
<file path=[Content_Types].xml><?xml version="1.0" encoding="utf-8"?>
<Types xmlns="http://schemas.openxmlformats.org/package/2006/content-types">
  <Override PartName="/word/footnotes.xml" ContentType="application/vnd.openxmlformats-officedocument.wordprocessingml.footnotes+xml"/>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Default Extension="sigs" ContentType="application/vnd.openxmlformats-package.digital-signature-origin"/>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4"/>
        <w:tblW w:w="10260" w:type="dxa"/>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860"/>
        <w:gridCol w:w="5400"/>
      </w:tblGrid>
      <w:tr w:rsidR="004C0716" w:rsidRPr="004C0716" w:rsidTr="00B301D0">
        <w:tc>
          <w:tcPr>
            <w:tcW w:w="4860" w:type="dxa"/>
          </w:tcPr>
          <w:p w:rsidR="004C0716" w:rsidRPr="004C0716" w:rsidRDefault="004C0716" w:rsidP="004C0716">
            <w:pPr>
              <w:spacing w:line="240" w:lineRule="atLeast"/>
              <w:jc w:val="both"/>
              <w:rPr>
                <w:sz w:val="24"/>
                <w:szCs w:val="24"/>
              </w:rPr>
            </w:pPr>
            <w:r w:rsidRPr="004C0716">
              <w:rPr>
                <w:sz w:val="24"/>
                <w:szCs w:val="24"/>
              </w:rPr>
              <w:t xml:space="preserve">Принята на заседании </w:t>
            </w:r>
          </w:p>
          <w:p w:rsidR="004C0716" w:rsidRPr="004C0716" w:rsidRDefault="004C0716" w:rsidP="004C0716">
            <w:pPr>
              <w:spacing w:line="240" w:lineRule="atLeast"/>
              <w:jc w:val="both"/>
              <w:rPr>
                <w:sz w:val="24"/>
                <w:szCs w:val="24"/>
              </w:rPr>
            </w:pPr>
            <w:r w:rsidRPr="004C0716">
              <w:rPr>
                <w:sz w:val="24"/>
                <w:szCs w:val="24"/>
              </w:rPr>
              <w:t>педагогического совета</w:t>
            </w:r>
          </w:p>
          <w:p w:rsidR="004C0716" w:rsidRPr="004C0716" w:rsidRDefault="004C0716" w:rsidP="004C0716">
            <w:pPr>
              <w:spacing w:line="240" w:lineRule="atLeast"/>
              <w:ind w:right="480"/>
              <w:rPr>
                <w:sz w:val="24"/>
                <w:szCs w:val="24"/>
              </w:rPr>
            </w:pPr>
            <w:r w:rsidRPr="004C0716">
              <w:rPr>
                <w:sz w:val="24"/>
                <w:szCs w:val="24"/>
              </w:rPr>
              <w:t>МБОУ «Гамалееевская СОШ №2»</w:t>
            </w:r>
          </w:p>
        </w:tc>
        <w:tc>
          <w:tcPr>
            <w:tcW w:w="5400" w:type="dxa"/>
          </w:tcPr>
          <w:p w:rsidR="004C0716" w:rsidRPr="004C0716" w:rsidRDefault="004C0716" w:rsidP="004C0716">
            <w:pPr>
              <w:spacing w:line="240" w:lineRule="atLeast"/>
              <w:jc w:val="right"/>
              <w:rPr>
                <w:sz w:val="24"/>
                <w:szCs w:val="24"/>
              </w:rPr>
            </w:pPr>
            <w:r w:rsidRPr="004C0716">
              <w:rPr>
                <w:sz w:val="24"/>
                <w:szCs w:val="24"/>
              </w:rPr>
              <w:t>Утверждаю________ /Мусакаева Н.Б./</w:t>
            </w:r>
          </w:p>
          <w:p w:rsidR="004C0716" w:rsidRPr="004C0716" w:rsidRDefault="004C0716" w:rsidP="004C0716">
            <w:pPr>
              <w:spacing w:line="240" w:lineRule="atLeast"/>
              <w:ind w:right="480"/>
              <w:rPr>
                <w:sz w:val="24"/>
                <w:szCs w:val="24"/>
              </w:rPr>
            </w:pPr>
            <w:r w:rsidRPr="004C0716">
              <w:rPr>
                <w:sz w:val="24"/>
                <w:szCs w:val="24"/>
              </w:rPr>
              <w:t xml:space="preserve">                директор  </w:t>
            </w:r>
          </w:p>
          <w:p w:rsidR="004C0716" w:rsidRPr="004C0716" w:rsidRDefault="004C0716" w:rsidP="004C0716">
            <w:pPr>
              <w:spacing w:line="240" w:lineRule="atLeast"/>
              <w:ind w:right="72"/>
              <w:rPr>
                <w:sz w:val="24"/>
                <w:szCs w:val="24"/>
              </w:rPr>
            </w:pPr>
            <w:r w:rsidRPr="004C0716">
              <w:rPr>
                <w:sz w:val="24"/>
                <w:szCs w:val="24"/>
              </w:rPr>
              <w:t xml:space="preserve">                МБОУ «Гамалееевская СОШ №2»          </w:t>
            </w:r>
          </w:p>
        </w:tc>
      </w:tr>
      <w:tr w:rsidR="004C0716" w:rsidRPr="004C0716" w:rsidTr="00B301D0">
        <w:trPr>
          <w:trHeight w:val="332"/>
        </w:trPr>
        <w:tc>
          <w:tcPr>
            <w:tcW w:w="4860" w:type="dxa"/>
          </w:tcPr>
          <w:p w:rsidR="004C0716" w:rsidRPr="004C0716" w:rsidRDefault="004C0716" w:rsidP="004C0716">
            <w:pPr>
              <w:spacing w:line="240" w:lineRule="atLeast"/>
              <w:rPr>
                <w:sz w:val="24"/>
                <w:szCs w:val="24"/>
              </w:rPr>
            </w:pPr>
            <w:r>
              <w:rPr>
                <w:sz w:val="24"/>
                <w:szCs w:val="24"/>
              </w:rPr>
              <w:t>Протокол № 1 от 20.08.2023</w:t>
            </w:r>
          </w:p>
          <w:p w:rsidR="004C0716" w:rsidRPr="004C0716" w:rsidRDefault="00E8453C" w:rsidP="00E8453C">
            <w:pPr>
              <w:spacing w:line="240" w:lineRule="atLeast"/>
              <w:jc w:val="right"/>
              <w:rPr>
                <w:sz w:val="24"/>
                <w:szCs w:val="24"/>
              </w:rPr>
            </w:pPr>
            <w:r>
              <w:rPr>
                <w:sz w:val="24"/>
                <w:szCs w:val="24"/>
              </w:rPr>
              <w:t xml:space="preserve">          </w:t>
            </w:r>
          </w:p>
        </w:tc>
        <w:tc>
          <w:tcPr>
            <w:tcW w:w="5400" w:type="dxa"/>
          </w:tcPr>
          <w:p w:rsidR="004C0716" w:rsidRDefault="004C0716" w:rsidP="004C0716">
            <w:pPr>
              <w:spacing w:line="240" w:lineRule="atLeast"/>
              <w:ind w:right="480"/>
              <w:rPr>
                <w:sz w:val="24"/>
                <w:szCs w:val="24"/>
              </w:rPr>
            </w:pPr>
            <w:r w:rsidRPr="004C0716">
              <w:rPr>
                <w:sz w:val="24"/>
                <w:szCs w:val="24"/>
              </w:rPr>
              <w:t xml:space="preserve"> </w:t>
            </w:r>
            <w:r>
              <w:rPr>
                <w:sz w:val="24"/>
                <w:szCs w:val="24"/>
              </w:rPr>
              <w:t xml:space="preserve">              Приказ № 01-18/105 от 20</w:t>
            </w:r>
            <w:r w:rsidRPr="004C0716">
              <w:rPr>
                <w:sz w:val="24"/>
                <w:szCs w:val="24"/>
              </w:rPr>
              <w:t>.08.202</w:t>
            </w:r>
            <w:r>
              <w:rPr>
                <w:sz w:val="24"/>
                <w:szCs w:val="24"/>
              </w:rPr>
              <w:t>3</w:t>
            </w:r>
          </w:p>
          <w:p w:rsidR="00E8453C" w:rsidRPr="00B44227" w:rsidRDefault="00E8453C" w:rsidP="00E8453C">
            <w:pPr>
              <w:spacing w:line="240" w:lineRule="atLeast"/>
              <w:ind w:right="480"/>
              <w:rPr>
                <w:sz w:val="24"/>
                <w:szCs w:val="24"/>
              </w:rPr>
            </w:pPr>
            <w:r>
              <w:rPr>
                <w:sz w:val="24"/>
                <w:szCs w:val="24"/>
              </w:rPr>
              <w:t xml:space="preserve">            </w:t>
            </w:r>
            <w:r w:rsidRPr="00B44227">
              <w:rPr>
                <w:sz w:val="24"/>
                <w:szCs w:val="24"/>
              </w:rPr>
              <w:t xml:space="preserve">Внесены изменения </w:t>
            </w:r>
          </w:p>
          <w:p w:rsidR="00E8453C" w:rsidRPr="004C0716" w:rsidRDefault="00E8453C" w:rsidP="00E8453C">
            <w:pPr>
              <w:spacing w:line="240" w:lineRule="atLeast"/>
              <w:ind w:right="480"/>
              <w:rPr>
                <w:sz w:val="24"/>
                <w:szCs w:val="24"/>
              </w:rPr>
            </w:pPr>
            <w:r w:rsidRPr="00B44227">
              <w:rPr>
                <w:sz w:val="24"/>
                <w:szCs w:val="24"/>
              </w:rPr>
              <w:t xml:space="preserve">            (приказ № 01- 18/100 от 20.08.2024</w:t>
            </w:r>
            <w:r w:rsidR="00176EE3">
              <w:rPr>
                <w:sz w:val="24"/>
                <w:szCs w:val="24"/>
              </w:rPr>
              <w:t>)</w:t>
            </w:r>
          </w:p>
        </w:tc>
      </w:tr>
      <w:tr w:rsidR="004C0716" w:rsidRPr="004C0716" w:rsidTr="00B301D0">
        <w:trPr>
          <w:trHeight w:val="612"/>
        </w:trPr>
        <w:tc>
          <w:tcPr>
            <w:tcW w:w="4860" w:type="dxa"/>
          </w:tcPr>
          <w:p w:rsidR="004C0716" w:rsidRPr="004C0716" w:rsidRDefault="004C0716" w:rsidP="004C0716">
            <w:pPr>
              <w:spacing w:line="240" w:lineRule="atLeast"/>
              <w:rPr>
                <w:sz w:val="24"/>
                <w:szCs w:val="24"/>
              </w:rPr>
            </w:pPr>
          </w:p>
        </w:tc>
        <w:tc>
          <w:tcPr>
            <w:tcW w:w="5400" w:type="dxa"/>
          </w:tcPr>
          <w:p w:rsidR="004C0716" w:rsidRPr="004C0716" w:rsidRDefault="004C0716" w:rsidP="004C0716">
            <w:pPr>
              <w:pStyle w:val="2"/>
              <w:spacing w:line="240" w:lineRule="atLeast"/>
              <w:outlineLvl w:val="1"/>
              <w:rPr>
                <w:sz w:val="24"/>
                <w:szCs w:val="24"/>
              </w:rPr>
            </w:pPr>
          </w:p>
        </w:tc>
      </w:tr>
    </w:tbl>
    <w:p w:rsidR="004C0716" w:rsidRPr="004C0716" w:rsidRDefault="004C0716" w:rsidP="004C0716">
      <w:pPr>
        <w:spacing w:after="0" w:line="240" w:lineRule="atLeast"/>
        <w:jc w:val="center"/>
        <w:rPr>
          <w:rFonts w:ascii="Times New Roman" w:hAnsi="Times New Roman" w:cs="Times New Roman"/>
          <w:b/>
          <w:bCs/>
          <w:sz w:val="24"/>
          <w:szCs w:val="24"/>
        </w:rPr>
      </w:pPr>
    </w:p>
    <w:p w:rsidR="004C0716" w:rsidRPr="004C0716" w:rsidRDefault="004C0716" w:rsidP="004C0716">
      <w:pPr>
        <w:spacing w:after="0" w:line="240" w:lineRule="atLeast"/>
        <w:rPr>
          <w:rFonts w:ascii="Times New Roman" w:hAnsi="Times New Roman" w:cs="Times New Roman"/>
          <w:b/>
          <w:bCs/>
          <w:sz w:val="24"/>
          <w:szCs w:val="24"/>
        </w:rPr>
      </w:pPr>
    </w:p>
    <w:p w:rsidR="004C0716" w:rsidRPr="004C0716" w:rsidRDefault="004C0716" w:rsidP="004C0716">
      <w:pPr>
        <w:spacing w:after="0" w:line="240" w:lineRule="atLeast"/>
        <w:rPr>
          <w:rFonts w:ascii="Times New Roman" w:hAnsi="Times New Roman" w:cs="Times New Roman"/>
          <w:b/>
          <w:bCs/>
          <w:sz w:val="24"/>
          <w:szCs w:val="24"/>
        </w:rPr>
      </w:pPr>
    </w:p>
    <w:p w:rsidR="004C0716" w:rsidRPr="004C0716" w:rsidRDefault="004C0716" w:rsidP="004C0716">
      <w:pPr>
        <w:spacing w:after="0" w:line="240" w:lineRule="atLeast"/>
        <w:jc w:val="center"/>
        <w:rPr>
          <w:rFonts w:ascii="Times New Roman" w:hAnsi="Times New Roman" w:cs="Times New Roman"/>
          <w:b/>
          <w:bCs/>
          <w:sz w:val="48"/>
          <w:szCs w:val="48"/>
        </w:rPr>
      </w:pPr>
      <w:r w:rsidRPr="004C0716">
        <w:rPr>
          <w:rFonts w:ascii="Times New Roman" w:hAnsi="Times New Roman" w:cs="Times New Roman"/>
          <w:b/>
          <w:bCs/>
          <w:sz w:val="48"/>
          <w:szCs w:val="48"/>
        </w:rPr>
        <w:t xml:space="preserve">Основная общеобразовательная   программа </w:t>
      </w:r>
    </w:p>
    <w:p w:rsidR="004C0716" w:rsidRPr="004C0716" w:rsidRDefault="004C0716" w:rsidP="004C0716">
      <w:pPr>
        <w:spacing w:after="0" w:line="240" w:lineRule="atLeast"/>
        <w:jc w:val="center"/>
        <w:rPr>
          <w:rFonts w:ascii="Times New Roman" w:hAnsi="Times New Roman" w:cs="Times New Roman"/>
          <w:b/>
          <w:bCs/>
          <w:sz w:val="48"/>
          <w:szCs w:val="48"/>
        </w:rPr>
      </w:pPr>
      <w:r w:rsidRPr="004C0716">
        <w:rPr>
          <w:rFonts w:ascii="Times New Roman" w:hAnsi="Times New Roman" w:cs="Times New Roman"/>
          <w:b/>
          <w:bCs/>
          <w:sz w:val="48"/>
          <w:szCs w:val="48"/>
        </w:rPr>
        <w:t>среднего общего образования</w:t>
      </w:r>
    </w:p>
    <w:p w:rsidR="004C0716" w:rsidRPr="004C0716" w:rsidRDefault="004C0716" w:rsidP="004C0716">
      <w:pPr>
        <w:spacing w:after="0" w:line="240" w:lineRule="atLeast"/>
        <w:jc w:val="center"/>
        <w:rPr>
          <w:rFonts w:ascii="Times New Roman" w:hAnsi="Times New Roman" w:cs="Times New Roman"/>
          <w:b/>
          <w:sz w:val="48"/>
          <w:szCs w:val="48"/>
        </w:rPr>
      </w:pPr>
      <w:r w:rsidRPr="004C0716">
        <w:rPr>
          <w:rFonts w:ascii="Times New Roman" w:hAnsi="Times New Roman" w:cs="Times New Roman"/>
          <w:b/>
          <w:sz w:val="48"/>
          <w:szCs w:val="48"/>
        </w:rPr>
        <w:t>муниципального бюджетного общеобразовательного учреждения</w:t>
      </w:r>
    </w:p>
    <w:p w:rsidR="004C0716" w:rsidRPr="004C0716" w:rsidRDefault="004C0716" w:rsidP="004C0716">
      <w:pPr>
        <w:spacing w:after="0" w:line="240" w:lineRule="atLeast"/>
        <w:jc w:val="center"/>
        <w:rPr>
          <w:rFonts w:ascii="Times New Roman" w:hAnsi="Times New Roman" w:cs="Times New Roman"/>
          <w:b/>
          <w:sz w:val="48"/>
          <w:szCs w:val="48"/>
        </w:rPr>
      </w:pPr>
      <w:r w:rsidRPr="004C0716">
        <w:rPr>
          <w:rFonts w:ascii="Times New Roman" w:hAnsi="Times New Roman" w:cs="Times New Roman"/>
          <w:b/>
          <w:sz w:val="48"/>
          <w:szCs w:val="48"/>
        </w:rPr>
        <w:t xml:space="preserve">«Гамалеевская средняя </w:t>
      </w:r>
    </w:p>
    <w:p w:rsidR="004C0716" w:rsidRPr="004C0716" w:rsidRDefault="004C0716" w:rsidP="004C0716">
      <w:pPr>
        <w:spacing w:after="0" w:line="240" w:lineRule="atLeast"/>
        <w:jc w:val="center"/>
        <w:rPr>
          <w:rFonts w:ascii="Times New Roman" w:hAnsi="Times New Roman" w:cs="Times New Roman"/>
          <w:b/>
          <w:sz w:val="48"/>
          <w:szCs w:val="48"/>
        </w:rPr>
      </w:pPr>
      <w:r w:rsidRPr="004C0716">
        <w:rPr>
          <w:rFonts w:ascii="Times New Roman" w:hAnsi="Times New Roman" w:cs="Times New Roman"/>
          <w:b/>
          <w:sz w:val="48"/>
          <w:szCs w:val="48"/>
        </w:rPr>
        <w:t>общеобразовательная школа №2</w:t>
      </w:r>
    </w:p>
    <w:p w:rsidR="004C0716" w:rsidRPr="004C0716" w:rsidRDefault="004C0716" w:rsidP="004C0716">
      <w:pPr>
        <w:spacing w:after="0" w:line="240" w:lineRule="atLeast"/>
        <w:jc w:val="center"/>
        <w:rPr>
          <w:rFonts w:ascii="Times New Roman" w:hAnsi="Times New Roman" w:cs="Times New Roman"/>
          <w:b/>
          <w:sz w:val="48"/>
          <w:szCs w:val="48"/>
        </w:rPr>
      </w:pPr>
      <w:r w:rsidRPr="004C0716">
        <w:rPr>
          <w:rFonts w:ascii="Times New Roman" w:hAnsi="Times New Roman" w:cs="Times New Roman"/>
          <w:b/>
          <w:sz w:val="48"/>
          <w:szCs w:val="48"/>
        </w:rPr>
        <w:t xml:space="preserve">имени Н.С.Трубина» </w:t>
      </w:r>
    </w:p>
    <w:p w:rsidR="004C0716" w:rsidRPr="004C0716" w:rsidRDefault="004C0716" w:rsidP="004C0716">
      <w:pPr>
        <w:spacing w:after="0" w:line="240" w:lineRule="atLeast"/>
        <w:jc w:val="center"/>
        <w:rPr>
          <w:rFonts w:ascii="Times New Roman" w:hAnsi="Times New Roman" w:cs="Times New Roman"/>
          <w:b/>
          <w:sz w:val="48"/>
          <w:szCs w:val="48"/>
        </w:rPr>
      </w:pPr>
      <w:r w:rsidRPr="004C0716">
        <w:rPr>
          <w:rFonts w:ascii="Times New Roman" w:hAnsi="Times New Roman" w:cs="Times New Roman"/>
          <w:b/>
          <w:sz w:val="48"/>
          <w:szCs w:val="48"/>
        </w:rPr>
        <w:t>Сорочинского городского округа</w:t>
      </w:r>
    </w:p>
    <w:p w:rsidR="004C0716" w:rsidRPr="004C0716" w:rsidRDefault="004C0716" w:rsidP="004C0716">
      <w:pPr>
        <w:spacing w:after="0" w:line="240" w:lineRule="atLeast"/>
        <w:jc w:val="center"/>
        <w:rPr>
          <w:rFonts w:ascii="Times New Roman" w:hAnsi="Times New Roman" w:cs="Times New Roman"/>
          <w:b/>
          <w:sz w:val="48"/>
          <w:szCs w:val="48"/>
        </w:rPr>
      </w:pPr>
      <w:r w:rsidRPr="004C0716">
        <w:rPr>
          <w:rFonts w:ascii="Times New Roman" w:hAnsi="Times New Roman" w:cs="Times New Roman"/>
          <w:b/>
          <w:sz w:val="48"/>
          <w:szCs w:val="48"/>
        </w:rPr>
        <w:t xml:space="preserve"> Оренбургской области</w:t>
      </w:r>
    </w:p>
    <w:p w:rsidR="004C0716" w:rsidRPr="004C0716" w:rsidRDefault="00E8453C" w:rsidP="004C0716">
      <w:pPr>
        <w:spacing w:after="0" w:line="240" w:lineRule="atLeast"/>
        <w:jc w:val="center"/>
        <w:rPr>
          <w:rFonts w:ascii="Times New Roman" w:hAnsi="Times New Roman" w:cs="Times New Roman"/>
          <w:b/>
          <w:sz w:val="48"/>
          <w:szCs w:val="48"/>
        </w:rPr>
      </w:pPr>
      <w:r>
        <w:rPr>
          <w:rFonts w:ascii="Times New Roman" w:hAnsi="Times New Roman" w:cs="Times New Roman"/>
          <w:b/>
          <w:sz w:val="48"/>
          <w:szCs w:val="48"/>
        </w:rPr>
        <w:t>на 2024-2026</w:t>
      </w:r>
      <w:r w:rsidR="004C0716" w:rsidRPr="004C0716">
        <w:rPr>
          <w:rFonts w:ascii="Times New Roman" w:hAnsi="Times New Roman" w:cs="Times New Roman"/>
          <w:b/>
          <w:sz w:val="48"/>
          <w:szCs w:val="48"/>
        </w:rPr>
        <w:t xml:space="preserve"> гг.</w:t>
      </w:r>
    </w:p>
    <w:p w:rsidR="004C0716" w:rsidRPr="004C0716" w:rsidRDefault="004C0716" w:rsidP="004C0716">
      <w:pPr>
        <w:spacing w:after="0" w:line="240" w:lineRule="atLeast"/>
        <w:rPr>
          <w:rFonts w:ascii="Times New Roman" w:hAnsi="Times New Roman" w:cs="Times New Roman"/>
          <w:b/>
          <w:sz w:val="48"/>
          <w:szCs w:val="48"/>
        </w:rPr>
      </w:pPr>
    </w:p>
    <w:p w:rsidR="004C0716" w:rsidRPr="004C0716" w:rsidRDefault="004C0716" w:rsidP="004C0716">
      <w:pPr>
        <w:spacing w:after="0" w:line="240" w:lineRule="atLeast"/>
        <w:rPr>
          <w:rFonts w:ascii="Times New Roman" w:hAnsi="Times New Roman" w:cs="Times New Roman"/>
          <w:b/>
          <w:sz w:val="48"/>
          <w:szCs w:val="48"/>
        </w:rPr>
      </w:pPr>
    </w:p>
    <w:p w:rsidR="004C0716" w:rsidRPr="004C0716" w:rsidRDefault="004C0716" w:rsidP="004C0716">
      <w:pPr>
        <w:spacing w:after="0" w:line="240" w:lineRule="atLeast"/>
        <w:rPr>
          <w:rFonts w:ascii="Times New Roman" w:hAnsi="Times New Roman" w:cs="Times New Roman"/>
          <w:b/>
          <w:sz w:val="24"/>
          <w:szCs w:val="24"/>
        </w:rPr>
      </w:pPr>
    </w:p>
    <w:p w:rsidR="004C0716" w:rsidRPr="004C0716" w:rsidRDefault="004C0716" w:rsidP="004C0716">
      <w:pPr>
        <w:spacing w:after="0" w:line="240" w:lineRule="atLeast"/>
        <w:jc w:val="center"/>
        <w:rPr>
          <w:rFonts w:ascii="Times New Roman" w:hAnsi="Times New Roman" w:cs="Times New Roman"/>
          <w:b/>
          <w:sz w:val="24"/>
          <w:szCs w:val="24"/>
        </w:rPr>
      </w:pPr>
    </w:p>
    <w:p w:rsidR="004C0716" w:rsidRPr="004C0716" w:rsidRDefault="004C0716" w:rsidP="004C0716">
      <w:pPr>
        <w:spacing w:after="0" w:line="240" w:lineRule="atLeast"/>
        <w:jc w:val="center"/>
        <w:rPr>
          <w:rFonts w:ascii="Times New Roman" w:hAnsi="Times New Roman" w:cs="Times New Roman"/>
          <w:b/>
          <w:sz w:val="24"/>
          <w:szCs w:val="24"/>
        </w:rPr>
      </w:pPr>
    </w:p>
    <w:p w:rsidR="004C0716" w:rsidRPr="004C0716" w:rsidRDefault="004C0716" w:rsidP="004C0716">
      <w:pPr>
        <w:spacing w:after="0" w:line="240" w:lineRule="atLeast"/>
        <w:jc w:val="center"/>
        <w:rPr>
          <w:rFonts w:ascii="Times New Roman" w:hAnsi="Times New Roman" w:cs="Times New Roman"/>
          <w:b/>
          <w:sz w:val="24"/>
          <w:szCs w:val="24"/>
        </w:rPr>
      </w:pPr>
    </w:p>
    <w:p w:rsidR="004C0716" w:rsidRPr="004C0716" w:rsidRDefault="004C0716" w:rsidP="004C0716">
      <w:pPr>
        <w:spacing w:after="0" w:line="240" w:lineRule="atLeast"/>
        <w:jc w:val="center"/>
        <w:rPr>
          <w:rFonts w:ascii="Times New Roman" w:hAnsi="Times New Roman" w:cs="Times New Roman"/>
          <w:b/>
          <w:sz w:val="24"/>
          <w:szCs w:val="24"/>
        </w:rPr>
      </w:pPr>
    </w:p>
    <w:p w:rsidR="004C0716" w:rsidRPr="004C0716" w:rsidRDefault="004C0716" w:rsidP="004C0716">
      <w:pPr>
        <w:spacing w:after="0" w:line="240" w:lineRule="atLeast"/>
        <w:jc w:val="center"/>
        <w:rPr>
          <w:rFonts w:ascii="Times New Roman" w:hAnsi="Times New Roman" w:cs="Times New Roman"/>
          <w:b/>
          <w:sz w:val="24"/>
          <w:szCs w:val="24"/>
        </w:rPr>
      </w:pPr>
    </w:p>
    <w:p w:rsidR="004C0716" w:rsidRPr="004C0716" w:rsidRDefault="004C0716" w:rsidP="004C0716">
      <w:pPr>
        <w:spacing w:after="0" w:line="240" w:lineRule="atLeast"/>
        <w:jc w:val="center"/>
        <w:rPr>
          <w:rFonts w:ascii="Times New Roman" w:hAnsi="Times New Roman" w:cs="Times New Roman"/>
          <w:b/>
          <w:sz w:val="24"/>
          <w:szCs w:val="24"/>
        </w:rPr>
      </w:pPr>
    </w:p>
    <w:p w:rsidR="004C0716" w:rsidRPr="004C0716" w:rsidRDefault="004C0716" w:rsidP="004C0716">
      <w:pPr>
        <w:spacing w:after="0" w:line="240" w:lineRule="atLeast"/>
        <w:jc w:val="center"/>
        <w:rPr>
          <w:rFonts w:ascii="Times New Roman" w:hAnsi="Times New Roman" w:cs="Times New Roman"/>
          <w:b/>
          <w:sz w:val="24"/>
          <w:szCs w:val="24"/>
        </w:rPr>
      </w:pPr>
    </w:p>
    <w:p w:rsidR="004C0716" w:rsidRPr="004C0716" w:rsidRDefault="004C0716" w:rsidP="004C0716">
      <w:pPr>
        <w:spacing w:after="0" w:line="240" w:lineRule="atLeast"/>
        <w:jc w:val="center"/>
        <w:rPr>
          <w:rFonts w:ascii="Times New Roman" w:hAnsi="Times New Roman" w:cs="Times New Roman"/>
          <w:b/>
          <w:sz w:val="24"/>
          <w:szCs w:val="24"/>
        </w:rPr>
      </w:pPr>
    </w:p>
    <w:p w:rsidR="004C0716" w:rsidRPr="004C0716" w:rsidRDefault="004C0716" w:rsidP="004C0716">
      <w:pPr>
        <w:spacing w:after="0" w:line="240" w:lineRule="atLeast"/>
        <w:jc w:val="center"/>
        <w:rPr>
          <w:rFonts w:ascii="Times New Roman" w:hAnsi="Times New Roman" w:cs="Times New Roman"/>
          <w:b/>
          <w:sz w:val="24"/>
          <w:szCs w:val="24"/>
        </w:rPr>
      </w:pPr>
    </w:p>
    <w:p w:rsidR="004C0716" w:rsidRPr="004C0716" w:rsidRDefault="004C0716" w:rsidP="004C0716">
      <w:pPr>
        <w:spacing w:after="0" w:line="240" w:lineRule="atLeast"/>
        <w:jc w:val="center"/>
        <w:rPr>
          <w:rFonts w:ascii="Times New Roman" w:hAnsi="Times New Roman" w:cs="Times New Roman"/>
          <w:b/>
          <w:sz w:val="24"/>
          <w:szCs w:val="24"/>
        </w:rPr>
      </w:pPr>
    </w:p>
    <w:p w:rsidR="004C0716" w:rsidRPr="004C0716" w:rsidRDefault="004C0716" w:rsidP="004C0716">
      <w:pPr>
        <w:spacing w:after="0" w:line="240" w:lineRule="atLeast"/>
        <w:jc w:val="center"/>
        <w:rPr>
          <w:rFonts w:ascii="Times New Roman" w:hAnsi="Times New Roman" w:cs="Times New Roman"/>
          <w:b/>
          <w:sz w:val="24"/>
          <w:szCs w:val="24"/>
        </w:rPr>
      </w:pPr>
    </w:p>
    <w:p w:rsidR="004C0716" w:rsidRPr="004C0716" w:rsidRDefault="004C0716" w:rsidP="004C0716">
      <w:pPr>
        <w:spacing w:after="0" w:line="240" w:lineRule="atLeast"/>
        <w:jc w:val="center"/>
        <w:rPr>
          <w:rFonts w:ascii="Times New Roman" w:hAnsi="Times New Roman" w:cs="Times New Roman"/>
          <w:b/>
          <w:sz w:val="24"/>
          <w:szCs w:val="24"/>
        </w:rPr>
      </w:pPr>
    </w:p>
    <w:p w:rsidR="004C0716" w:rsidRPr="004C0716" w:rsidRDefault="004C0716" w:rsidP="004C0716">
      <w:pPr>
        <w:spacing w:after="0" w:line="240" w:lineRule="atLeast"/>
        <w:jc w:val="center"/>
        <w:rPr>
          <w:rFonts w:ascii="Times New Roman" w:hAnsi="Times New Roman" w:cs="Times New Roman"/>
          <w:b/>
          <w:sz w:val="24"/>
          <w:szCs w:val="24"/>
        </w:rPr>
      </w:pPr>
    </w:p>
    <w:p w:rsidR="004C0716" w:rsidRPr="004C0716" w:rsidRDefault="004C0716" w:rsidP="004C0716">
      <w:pPr>
        <w:spacing w:after="0" w:line="240" w:lineRule="atLeast"/>
        <w:rPr>
          <w:rFonts w:ascii="Times New Roman" w:hAnsi="Times New Roman" w:cs="Times New Roman"/>
          <w:b/>
          <w:sz w:val="24"/>
          <w:szCs w:val="24"/>
        </w:rPr>
      </w:pPr>
    </w:p>
    <w:p w:rsidR="004C0716" w:rsidRPr="004C0716" w:rsidRDefault="004C0716" w:rsidP="004C0716">
      <w:pPr>
        <w:spacing w:after="0" w:line="240" w:lineRule="atLeast"/>
        <w:jc w:val="cente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6"/>
        <w:gridCol w:w="7560"/>
        <w:gridCol w:w="1130"/>
      </w:tblGrid>
      <w:tr w:rsidR="004B1483" w:rsidRPr="000B5C35" w:rsidTr="00176EE3">
        <w:trPr>
          <w:trHeight w:val="248"/>
        </w:trPr>
        <w:tc>
          <w:tcPr>
            <w:tcW w:w="816" w:type="dxa"/>
            <w:tcBorders>
              <w:top w:val="single" w:sz="4" w:space="0" w:color="auto"/>
              <w:left w:val="single" w:sz="4" w:space="0" w:color="auto"/>
              <w:bottom w:val="single" w:sz="4" w:space="0" w:color="auto"/>
              <w:right w:val="single" w:sz="4" w:space="0" w:color="auto"/>
            </w:tcBorders>
          </w:tcPr>
          <w:p w:rsidR="004B1483" w:rsidRPr="000B5C35" w:rsidRDefault="004B1483" w:rsidP="00176EE3">
            <w:pPr>
              <w:spacing w:after="0" w:line="240" w:lineRule="atLeast"/>
              <w:jc w:val="center"/>
              <w:rPr>
                <w:rFonts w:ascii="Times New Roman" w:hAnsi="Times New Roman" w:cs="Times New Roman"/>
                <w:sz w:val="24"/>
                <w:szCs w:val="24"/>
                <w:lang w:eastAsia="ja-JP"/>
              </w:rPr>
            </w:pPr>
          </w:p>
        </w:tc>
        <w:tc>
          <w:tcPr>
            <w:tcW w:w="7560" w:type="dxa"/>
            <w:tcBorders>
              <w:top w:val="single" w:sz="4" w:space="0" w:color="auto"/>
              <w:left w:val="single" w:sz="4" w:space="0" w:color="auto"/>
              <w:bottom w:val="single" w:sz="4" w:space="0" w:color="auto"/>
              <w:right w:val="single" w:sz="4" w:space="0" w:color="auto"/>
            </w:tcBorders>
          </w:tcPr>
          <w:p w:rsidR="004B1483" w:rsidRPr="000B5C35" w:rsidRDefault="004B1483" w:rsidP="00176EE3">
            <w:pPr>
              <w:spacing w:after="0" w:line="240" w:lineRule="atLeast"/>
              <w:jc w:val="center"/>
              <w:rPr>
                <w:rFonts w:ascii="Times New Roman" w:eastAsia="MS Mincho" w:hAnsi="Times New Roman" w:cs="Times New Roman"/>
                <w:b/>
                <w:sz w:val="24"/>
                <w:szCs w:val="24"/>
                <w:lang w:eastAsia="ja-JP"/>
              </w:rPr>
            </w:pPr>
            <w:r w:rsidRPr="000B5C35">
              <w:rPr>
                <w:rFonts w:ascii="Times New Roman" w:hAnsi="Times New Roman" w:cs="Times New Roman"/>
                <w:b/>
                <w:sz w:val="24"/>
                <w:szCs w:val="24"/>
              </w:rPr>
              <w:t>СОДЕРЖАНИЕ</w:t>
            </w:r>
          </w:p>
          <w:p w:rsidR="004B1483" w:rsidRPr="000B5C35" w:rsidRDefault="004B1483" w:rsidP="00176EE3">
            <w:pPr>
              <w:spacing w:after="0" w:line="240" w:lineRule="atLeast"/>
              <w:jc w:val="center"/>
              <w:rPr>
                <w:rFonts w:ascii="Times New Roman" w:hAnsi="Times New Roman" w:cs="Times New Roman"/>
                <w:b/>
                <w:sz w:val="24"/>
                <w:szCs w:val="24"/>
                <w:lang w:eastAsia="ja-JP"/>
              </w:rPr>
            </w:pPr>
          </w:p>
        </w:tc>
        <w:tc>
          <w:tcPr>
            <w:tcW w:w="1130" w:type="dxa"/>
            <w:tcBorders>
              <w:top w:val="single" w:sz="4" w:space="0" w:color="auto"/>
              <w:left w:val="single" w:sz="4" w:space="0" w:color="auto"/>
              <w:bottom w:val="single" w:sz="4" w:space="0" w:color="auto"/>
              <w:right w:val="single" w:sz="4" w:space="0" w:color="auto"/>
            </w:tcBorders>
            <w:hideMark/>
          </w:tcPr>
          <w:p w:rsidR="004B1483" w:rsidRPr="000B5C35" w:rsidRDefault="004B1483" w:rsidP="00176EE3">
            <w:pPr>
              <w:spacing w:after="0" w:line="240" w:lineRule="atLeast"/>
              <w:jc w:val="center"/>
              <w:rPr>
                <w:rFonts w:ascii="Times New Roman" w:hAnsi="Times New Roman" w:cs="Times New Roman"/>
                <w:sz w:val="24"/>
                <w:szCs w:val="24"/>
                <w:lang w:eastAsia="ja-JP"/>
              </w:rPr>
            </w:pPr>
            <w:r w:rsidRPr="000B5C35">
              <w:rPr>
                <w:rFonts w:ascii="Times New Roman" w:hAnsi="Times New Roman" w:cs="Times New Roman"/>
                <w:sz w:val="24"/>
                <w:szCs w:val="24"/>
              </w:rPr>
              <w:t>Стр.</w:t>
            </w:r>
          </w:p>
        </w:tc>
      </w:tr>
      <w:tr w:rsidR="004B1483" w:rsidRPr="000B5C35" w:rsidTr="00176EE3">
        <w:tc>
          <w:tcPr>
            <w:tcW w:w="816" w:type="dxa"/>
            <w:tcBorders>
              <w:top w:val="single" w:sz="4" w:space="0" w:color="auto"/>
              <w:left w:val="single" w:sz="4" w:space="0" w:color="auto"/>
              <w:bottom w:val="single" w:sz="4" w:space="0" w:color="auto"/>
              <w:right w:val="single" w:sz="4" w:space="0" w:color="auto"/>
            </w:tcBorders>
            <w:hideMark/>
          </w:tcPr>
          <w:p w:rsidR="004B1483" w:rsidRPr="000B5C35" w:rsidRDefault="004B1483" w:rsidP="00176EE3">
            <w:pPr>
              <w:spacing w:after="0" w:line="240" w:lineRule="atLeast"/>
              <w:jc w:val="center"/>
              <w:rPr>
                <w:rFonts w:ascii="Times New Roman" w:hAnsi="Times New Roman" w:cs="Times New Roman"/>
                <w:b/>
                <w:sz w:val="24"/>
                <w:szCs w:val="24"/>
                <w:lang w:eastAsia="ja-JP"/>
              </w:rPr>
            </w:pPr>
            <w:r w:rsidRPr="000B5C35">
              <w:rPr>
                <w:rFonts w:ascii="Times New Roman" w:hAnsi="Times New Roman" w:cs="Times New Roman"/>
                <w:b/>
                <w:sz w:val="24"/>
                <w:szCs w:val="24"/>
              </w:rPr>
              <w:t>1</w:t>
            </w:r>
          </w:p>
        </w:tc>
        <w:tc>
          <w:tcPr>
            <w:tcW w:w="7560" w:type="dxa"/>
            <w:tcBorders>
              <w:top w:val="single" w:sz="4" w:space="0" w:color="auto"/>
              <w:left w:val="single" w:sz="4" w:space="0" w:color="auto"/>
              <w:bottom w:val="single" w:sz="4" w:space="0" w:color="auto"/>
              <w:right w:val="single" w:sz="4" w:space="0" w:color="auto"/>
            </w:tcBorders>
            <w:hideMark/>
          </w:tcPr>
          <w:p w:rsidR="004B1483" w:rsidRPr="000B5C35" w:rsidRDefault="004B1483" w:rsidP="00176EE3">
            <w:pPr>
              <w:spacing w:after="0" w:line="240" w:lineRule="atLeast"/>
              <w:jc w:val="center"/>
              <w:rPr>
                <w:rFonts w:ascii="Times New Roman" w:hAnsi="Times New Roman" w:cs="Times New Roman"/>
                <w:b/>
                <w:sz w:val="24"/>
                <w:szCs w:val="24"/>
                <w:lang w:eastAsia="ja-JP"/>
              </w:rPr>
            </w:pPr>
            <w:r w:rsidRPr="000B5C35">
              <w:rPr>
                <w:rFonts w:ascii="Times New Roman" w:hAnsi="Times New Roman" w:cs="Times New Roman"/>
                <w:b/>
                <w:sz w:val="24"/>
                <w:szCs w:val="24"/>
              </w:rPr>
              <w:t>ЦЕЛЕВОЙ РАЗДЕЛ</w:t>
            </w:r>
          </w:p>
        </w:tc>
        <w:tc>
          <w:tcPr>
            <w:tcW w:w="1130" w:type="dxa"/>
            <w:tcBorders>
              <w:top w:val="single" w:sz="4" w:space="0" w:color="auto"/>
              <w:left w:val="single" w:sz="4" w:space="0" w:color="auto"/>
              <w:bottom w:val="single" w:sz="4" w:space="0" w:color="auto"/>
              <w:right w:val="single" w:sz="4" w:space="0" w:color="auto"/>
            </w:tcBorders>
          </w:tcPr>
          <w:p w:rsidR="004B1483" w:rsidRPr="000B5C35" w:rsidRDefault="004B1483" w:rsidP="00176EE3">
            <w:pPr>
              <w:spacing w:after="0" w:line="240" w:lineRule="atLeast"/>
              <w:jc w:val="center"/>
              <w:rPr>
                <w:rFonts w:ascii="Times New Roman" w:hAnsi="Times New Roman" w:cs="Times New Roman"/>
                <w:sz w:val="24"/>
                <w:szCs w:val="24"/>
                <w:lang w:eastAsia="ja-JP"/>
              </w:rPr>
            </w:pPr>
          </w:p>
        </w:tc>
      </w:tr>
      <w:tr w:rsidR="004B1483" w:rsidRPr="000B5C35" w:rsidTr="00176EE3">
        <w:tc>
          <w:tcPr>
            <w:tcW w:w="816" w:type="dxa"/>
            <w:tcBorders>
              <w:top w:val="single" w:sz="4" w:space="0" w:color="auto"/>
              <w:left w:val="single" w:sz="4" w:space="0" w:color="auto"/>
              <w:bottom w:val="single" w:sz="4" w:space="0" w:color="auto"/>
              <w:right w:val="single" w:sz="4" w:space="0" w:color="auto"/>
            </w:tcBorders>
            <w:hideMark/>
          </w:tcPr>
          <w:p w:rsidR="004B1483" w:rsidRPr="000B5C35" w:rsidRDefault="004B1483" w:rsidP="00176EE3">
            <w:pPr>
              <w:spacing w:after="0" w:line="240" w:lineRule="atLeast"/>
              <w:jc w:val="center"/>
              <w:rPr>
                <w:rFonts w:ascii="Times New Roman" w:hAnsi="Times New Roman" w:cs="Times New Roman"/>
                <w:b/>
                <w:sz w:val="24"/>
                <w:szCs w:val="24"/>
                <w:lang w:eastAsia="ja-JP"/>
              </w:rPr>
            </w:pPr>
            <w:r w:rsidRPr="000B5C35">
              <w:rPr>
                <w:rFonts w:ascii="Times New Roman" w:hAnsi="Times New Roman" w:cs="Times New Roman"/>
                <w:b/>
                <w:sz w:val="24"/>
                <w:szCs w:val="24"/>
              </w:rPr>
              <w:t>1.1</w:t>
            </w:r>
          </w:p>
        </w:tc>
        <w:tc>
          <w:tcPr>
            <w:tcW w:w="7560" w:type="dxa"/>
            <w:tcBorders>
              <w:top w:val="single" w:sz="4" w:space="0" w:color="auto"/>
              <w:left w:val="single" w:sz="4" w:space="0" w:color="auto"/>
              <w:bottom w:val="single" w:sz="4" w:space="0" w:color="auto"/>
              <w:right w:val="single" w:sz="4" w:space="0" w:color="auto"/>
            </w:tcBorders>
            <w:hideMark/>
          </w:tcPr>
          <w:p w:rsidR="004B1483" w:rsidRPr="000B5C35" w:rsidRDefault="004B1483" w:rsidP="00176EE3">
            <w:pPr>
              <w:spacing w:after="0" w:line="240" w:lineRule="atLeast"/>
              <w:rPr>
                <w:rFonts w:ascii="Times New Roman" w:hAnsi="Times New Roman" w:cs="Times New Roman"/>
                <w:b/>
                <w:sz w:val="24"/>
                <w:szCs w:val="24"/>
                <w:lang w:eastAsia="ja-JP"/>
              </w:rPr>
            </w:pPr>
            <w:r w:rsidRPr="000B5C35">
              <w:rPr>
                <w:rFonts w:ascii="Times New Roman" w:hAnsi="Times New Roman" w:cs="Times New Roman"/>
                <w:b/>
                <w:sz w:val="24"/>
                <w:szCs w:val="24"/>
              </w:rPr>
              <w:t>Пояснительная записка</w:t>
            </w:r>
          </w:p>
        </w:tc>
        <w:tc>
          <w:tcPr>
            <w:tcW w:w="1130" w:type="dxa"/>
            <w:tcBorders>
              <w:top w:val="single" w:sz="4" w:space="0" w:color="auto"/>
              <w:left w:val="single" w:sz="4" w:space="0" w:color="auto"/>
              <w:bottom w:val="single" w:sz="4" w:space="0" w:color="auto"/>
              <w:right w:val="single" w:sz="4" w:space="0" w:color="auto"/>
            </w:tcBorders>
          </w:tcPr>
          <w:p w:rsidR="004B1483" w:rsidRPr="000B5C35" w:rsidRDefault="004B1483" w:rsidP="00176EE3">
            <w:pPr>
              <w:spacing w:after="0" w:line="240" w:lineRule="atLeast"/>
              <w:jc w:val="center"/>
              <w:rPr>
                <w:rFonts w:ascii="Times New Roman" w:hAnsi="Times New Roman" w:cs="Times New Roman"/>
                <w:sz w:val="24"/>
                <w:szCs w:val="24"/>
                <w:lang w:eastAsia="ja-JP"/>
              </w:rPr>
            </w:pPr>
          </w:p>
        </w:tc>
      </w:tr>
      <w:tr w:rsidR="004B1483" w:rsidRPr="000B5C35" w:rsidTr="00176EE3">
        <w:tc>
          <w:tcPr>
            <w:tcW w:w="816" w:type="dxa"/>
            <w:tcBorders>
              <w:top w:val="single" w:sz="4" w:space="0" w:color="auto"/>
              <w:left w:val="single" w:sz="4" w:space="0" w:color="auto"/>
              <w:bottom w:val="single" w:sz="4" w:space="0" w:color="auto"/>
              <w:right w:val="single" w:sz="4" w:space="0" w:color="auto"/>
            </w:tcBorders>
            <w:hideMark/>
          </w:tcPr>
          <w:p w:rsidR="004B1483" w:rsidRPr="000B5C35" w:rsidRDefault="004B1483" w:rsidP="00176EE3">
            <w:pPr>
              <w:spacing w:after="0" w:line="240" w:lineRule="atLeast"/>
              <w:jc w:val="center"/>
              <w:rPr>
                <w:rFonts w:ascii="Times New Roman" w:hAnsi="Times New Roman" w:cs="Times New Roman"/>
                <w:b/>
                <w:sz w:val="24"/>
                <w:szCs w:val="24"/>
                <w:lang w:eastAsia="ja-JP"/>
              </w:rPr>
            </w:pPr>
            <w:r w:rsidRPr="000B5C35">
              <w:rPr>
                <w:rFonts w:ascii="Times New Roman" w:hAnsi="Times New Roman" w:cs="Times New Roman"/>
                <w:b/>
                <w:sz w:val="24"/>
                <w:szCs w:val="24"/>
              </w:rPr>
              <w:t>1.2</w:t>
            </w:r>
          </w:p>
        </w:tc>
        <w:tc>
          <w:tcPr>
            <w:tcW w:w="7560" w:type="dxa"/>
            <w:tcBorders>
              <w:top w:val="single" w:sz="4" w:space="0" w:color="auto"/>
              <w:left w:val="single" w:sz="4" w:space="0" w:color="auto"/>
              <w:bottom w:val="single" w:sz="4" w:space="0" w:color="auto"/>
              <w:right w:val="single" w:sz="4" w:space="0" w:color="auto"/>
            </w:tcBorders>
            <w:hideMark/>
          </w:tcPr>
          <w:p w:rsidR="004B1483" w:rsidRPr="000B5C35" w:rsidRDefault="004B1483" w:rsidP="00176EE3">
            <w:pPr>
              <w:spacing w:after="0" w:line="240" w:lineRule="atLeast"/>
              <w:rPr>
                <w:rFonts w:ascii="Times New Roman" w:hAnsi="Times New Roman" w:cs="Times New Roman"/>
                <w:b/>
                <w:sz w:val="24"/>
                <w:szCs w:val="24"/>
                <w:lang w:eastAsia="ja-JP"/>
              </w:rPr>
            </w:pPr>
            <w:r w:rsidRPr="000B5C35">
              <w:rPr>
                <w:rFonts w:ascii="Times New Roman" w:hAnsi="Times New Roman" w:cs="Times New Roman"/>
                <w:b/>
                <w:sz w:val="24"/>
                <w:szCs w:val="24"/>
              </w:rPr>
              <w:t>Планируемые результаты освоения обучающимися основной образовательной программы</w:t>
            </w:r>
          </w:p>
        </w:tc>
        <w:tc>
          <w:tcPr>
            <w:tcW w:w="1130" w:type="dxa"/>
            <w:tcBorders>
              <w:top w:val="single" w:sz="4" w:space="0" w:color="auto"/>
              <w:left w:val="single" w:sz="4" w:space="0" w:color="auto"/>
              <w:bottom w:val="single" w:sz="4" w:space="0" w:color="auto"/>
              <w:right w:val="single" w:sz="4" w:space="0" w:color="auto"/>
            </w:tcBorders>
          </w:tcPr>
          <w:p w:rsidR="004B1483" w:rsidRPr="000B5C35" w:rsidRDefault="004B1483" w:rsidP="00176EE3">
            <w:pPr>
              <w:spacing w:after="0" w:line="240" w:lineRule="atLeast"/>
              <w:jc w:val="center"/>
              <w:rPr>
                <w:rFonts w:ascii="Times New Roman" w:hAnsi="Times New Roman" w:cs="Times New Roman"/>
                <w:sz w:val="24"/>
                <w:szCs w:val="24"/>
                <w:lang w:eastAsia="ja-JP"/>
              </w:rPr>
            </w:pPr>
          </w:p>
        </w:tc>
      </w:tr>
      <w:tr w:rsidR="004B1483" w:rsidRPr="000B5C35" w:rsidTr="00176EE3">
        <w:tc>
          <w:tcPr>
            <w:tcW w:w="816" w:type="dxa"/>
            <w:tcBorders>
              <w:top w:val="single" w:sz="4" w:space="0" w:color="auto"/>
              <w:left w:val="single" w:sz="4" w:space="0" w:color="auto"/>
              <w:bottom w:val="single" w:sz="4" w:space="0" w:color="auto"/>
              <w:right w:val="single" w:sz="4" w:space="0" w:color="auto"/>
            </w:tcBorders>
            <w:hideMark/>
          </w:tcPr>
          <w:p w:rsidR="004B1483" w:rsidRPr="000B5C35" w:rsidRDefault="004B1483" w:rsidP="00176EE3">
            <w:pPr>
              <w:spacing w:after="0" w:line="240" w:lineRule="atLeast"/>
              <w:jc w:val="center"/>
              <w:rPr>
                <w:rFonts w:ascii="Times New Roman" w:hAnsi="Times New Roman" w:cs="Times New Roman"/>
                <w:b/>
                <w:sz w:val="24"/>
                <w:szCs w:val="24"/>
                <w:lang w:eastAsia="ja-JP"/>
              </w:rPr>
            </w:pPr>
            <w:r w:rsidRPr="000B5C35">
              <w:rPr>
                <w:rFonts w:ascii="Times New Roman" w:hAnsi="Times New Roman" w:cs="Times New Roman"/>
                <w:b/>
                <w:sz w:val="24"/>
                <w:szCs w:val="24"/>
              </w:rPr>
              <w:t>1.3</w:t>
            </w:r>
          </w:p>
        </w:tc>
        <w:tc>
          <w:tcPr>
            <w:tcW w:w="7560" w:type="dxa"/>
            <w:tcBorders>
              <w:top w:val="single" w:sz="4" w:space="0" w:color="auto"/>
              <w:left w:val="single" w:sz="4" w:space="0" w:color="auto"/>
              <w:bottom w:val="single" w:sz="4" w:space="0" w:color="auto"/>
              <w:right w:val="single" w:sz="4" w:space="0" w:color="auto"/>
            </w:tcBorders>
            <w:hideMark/>
          </w:tcPr>
          <w:p w:rsidR="004B1483" w:rsidRPr="000B5C35" w:rsidRDefault="004B1483" w:rsidP="00176EE3">
            <w:pPr>
              <w:spacing w:after="0" w:line="240" w:lineRule="atLeast"/>
              <w:rPr>
                <w:rFonts w:ascii="Times New Roman" w:hAnsi="Times New Roman" w:cs="Times New Roman"/>
                <w:b/>
                <w:sz w:val="24"/>
                <w:szCs w:val="24"/>
                <w:lang w:eastAsia="ja-JP"/>
              </w:rPr>
            </w:pPr>
            <w:r w:rsidRPr="000B5C35">
              <w:rPr>
                <w:rFonts w:ascii="Times New Roman" w:hAnsi="Times New Roman" w:cs="Times New Roman"/>
                <w:b/>
                <w:color w:val="000000"/>
                <w:sz w:val="24"/>
                <w:szCs w:val="24"/>
              </w:rPr>
              <w:t xml:space="preserve">Система оценки достижения планируемых результатов освоения программы </w:t>
            </w:r>
          </w:p>
        </w:tc>
        <w:tc>
          <w:tcPr>
            <w:tcW w:w="1130" w:type="dxa"/>
            <w:tcBorders>
              <w:top w:val="single" w:sz="4" w:space="0" w:color="auto"/>
              <w:left w:val="single" w:sz="4" w:space="0" w:color="auto"/>
              <w:bottom w:val="single" w:sz="4" w:space="0" w:color="auto"/>
              <w:right w:val="single" w:sz="4" w:space="0" w:color="auto"/>
            </w:tcBorders>
          </w:tcPr>
          <w:p w:rsidR="004B1483" w:rsidRPr="000B5C35" w:rsidRDefault="004B1483" w:rsidP="00176EE3">
            <w:pPr>
              <w:spacing w:after="0" w:line="240" w:lineRule="atLeast"/>
              <w:jc w:val="center"/>
              <w:rPr>
                <w:rFonts w:ascii="Times New Roman" w:hAnsi="Times New Roman" w:cs="Times New Roman"/>
                <w:sz w:val="24"/>
                <w:szCs w:val="24"/>
                <w:lang w:eastAsia="ja-JP"/>
              </w:rPr>
            </w:pPr>
          </w:p>
        </w:tc>
      </w:tr>
      <w:tr w:rsidR="004B1483" w:rsidRPr="000B5C35" w:rsidTr="00176EE3">
        <w:tc>
          <w:tcPr>
            <w:tcW w:w="816" w:type="dxa"/>
            <w:tcBorders>
              <w:top w:val="single" w:sz="4" w:space="0" w:color="auto"/>
              <w:left w:val="single" w:sz="4" w:space="0" w:color="auto"/>
              <w:bottom w:val="single" w:sz="4" w:space="0" w:color="auto"/>
              <w:right w:val="single" w:sz="4" w:space="0" w:color="auto"/>
            </w:tcBorders>
            <w:hideMark/>
          </w:tcPr>
          <w:p w:rsidR="004B1483" w:rsidRPr="000B5C35" w:rsidRDefault="004B1483" w:rsidP="00176EE3">
            <w:pPr>
              <w:spacing w:after="0" w:line="240" w:lineRule="atLeast"/>
              <w:jc w:val="center"/>
              <w:rPr>
                <w:rFonts w:ascii="Times New Roman" w:hAnsi="Times New Roman" w:cs="Times New Roman"/>
                <w:b/>
                <w:sz w:val="24"/>
                <w:szCs w:val="24"/>
                <w:lang w:eastAsia="ja-JP"/>
              </w:rPr>
            </w:pPr>
            <w:r w:rsidRPr="000B5C35">
              <w:rPr>
                <w:rFonts w:ascii="Times New Roman" w:hAnsi="Times New Roman" w:cs="Times New Roman"/>
                <w:b/>
                <w:sz w:val="24"/>
                <w:szCs w:val="24"/>
              </w:rPr>
              <w:t>2</w:t>
            </w:r>
          </w:p>
        </w:tc>
        <w:tc>
          <w:tcPr>
            <w:tcW w:w="7560" w:type="dxa"/>
            <w:tcBorders>
              <w:top w:val="single" w:sz="4" w:space="0" w:color="auto"/>
              <w:left w:val="single" w:sz="4" w:space="0" w:color="auto"/>
              <w:bottom w:val="single" w:sz="4" w:space="0" w:color="auto"/>
              <w:right w:val="single" w:sz="4" w:space="0" w:color="auto"/>
            </w:tcBorders>
            <w:hideMark/>
          </w:tcPr>
          <w:p w:rsidR="004B1483" w:rsidRPr="000B5C35" w:rsidRDefault="004B1483" w:rsidP="00176EE3">
            <w:pPr>
              <w:spacing w:after="0" w:line="240" w:lineRule="atLeast"/>
              <w:jc w:val="center"/>
              <w:rPr>
                <w:rFonts w:ascii="Times New Roman" w:hAnsi="Times New Roman" w:cs="Times New Roman"/>
                <w:b/>
                <w:sz w:val="24"/>
                <w:szCs w:val="24"/>
                <w:lang w:eastAsia="ja-JP"/>
              </w:rPr>
            </w:pPr>
            <w:r w:rsidRPr="000B5C35">
              <w:rPr>
                <w:rFonts w:ascii="Times New Roman" w:hAnsi="Times New Roman" w:cs="Times New Roman"/>
                <w:b/>
                <w:sz w:val="24"/>
                <w:szCs w:val="24"/>
              </w:rPr>
              <w:t>СОДЕРАТЕЛЬНЫЙ РАЗДЕЛ</w:t>
            </w:r>
          </w:p>
        </w:tc>
        <w:tc>
          <w:tcPr>
            <w:tcW w:w="1130" w:type="dxa"/>
            <w:tcBorders>
              <w:top w:val="single" w:sz="4" w:space="0" w:color="auto"/>
              <w:left w:val="single" w:sz="4" w:space="0" w:color="auto"/>
              <w:bottom w:val="single" w:sz="4" w:space="0" w:color="auto"/>
              <w:right w:val="single" w:sz="4" w:space="0" w:color="auto"/>
            </w:tcBorders>
          </w:tcPr>
          <w:p w:rsidR="004B1483" w:rsidRPr="000B5C35" w:rsidRDefault="004B1483" w:rsidP="00176EE3">
            <w:pPr>
              <w:spacing w:after="0" w:line="240" w:lineRule="atLeast"/>
              <w:jc w:val="center"/>
              <w:rPr>
                <w:rFonts w:ascii="Times New Roman" w:hAnsi="Times New Roman" w:cs="Times New Roman"/>
                <w:sz w:val="24"/>
                <w:szCs w:val="24"/>
                <w:lang w:eastAsia="ja-JP"/>
              </w:rPr>
            </w:pPr>
          </w:p>
        </w:tc>
      </w:tr>
      <w:tr w:rsidR="004B1483" w:rsidRPr="000B5C35" w:rsidTr="00176EE3">
        <w:tc>
          <w:tcPr>
            <w:tcW w:w="816" w:type="dxa"/>
            <w:tcBorders>
              <w:top w:val="single" w:sz="4" w:space="0" w:color="auto"/>
              <w:left w:val="single" w:sz="4" w:space="0" w:color="auto"/>
              <w:bottom w:val="single" w:sz="4" w:space="0" w:color="auto"/>
              <w:right w:val="single" w:sz="4" w:space="0" w:color="auto"/>
            </w:tcBorders>
            <w:hideMark/>
          </w:tcPr>
          <w:p w:rsidR="004B1483" w:rsidRPr="000B5C35" w:rsidRDefault="004B1483" w:rsidP="00176EE3">
            <w:pPr>
              <w:spacing w:after="0" w:line="240" w:lineRule="atLeast"/>
              <w:jc w:val="center"/>
              <w:rPr>
                <w:rFonts w:ascii="Times New Roman" w:hAnsi="Times New Roman" w:cs="Times New Roman"/>
                <w:b/>
                <w:sz w:val="24"/>
                <w:szCs w:val="24"/>
                <w:lang w:eastAsia="ja-JP"/>
              </w:rPr>
            </w:pPr>
            <w:r w:rsidRPr="000B5C35">
              <w:rPr>
                <w:rFonts w:ascii="Times New Roman" w:hAnsi="Times New Roman" w:cs="Times New Roman"/>
                <w:b/>
                <w:sz w:val="24"/>
                <w:szCs w:val="24"/>
              </w:rPr>
              <w:t>2.1.</w:t>
            </w:r>
          </w:p>
        </w:tc>
        <w:tc>
          <w:tcPr>
            <w:tcW w:w="7560" w:type="dxa"/>
            <w:tcBorders>
              <w:top w:val="single" w:sz="4" w:space="0" w:color="auto"/>
              <w:left w:val="single" w:sz="4" w:space="0" w:color="auto"/>
              <w:bottom w:val="single" w:sz="4" w:space="0" w:color="auto"/>
              <w:right w:val="single" w:sz="4" w:space="0" w:color="auto"/>
            </w:tcBorders>
            <w:hideMark/>
          </w:tcPr>
          <w:p w:rsidR="004B1483" w:rsidRPr="000B5C35" w:rsidRDefault="004B1483" w:rsidP="00176EE3">
            <w:pPr>
              <w:spacing w:after="0" w:line="240" w:lineRule="atLeast"/>
              <w:rPr>
                <w:rFonts w:ascii="Times New Roman" w:hAnsi="Times New Roman" w:cs="Times New Roman"/>
                <w:b/>
                <w:sz w:val="24"/>
                <w:szCs w:val="24"/>
                <w:lang w:eastAsia="ja-JP"/>
              </w:rPr>
            </w:pPr>
            <w:r w:rsidRPr="000B5C35">
              <w:rPr>
                <w:rFonts w:ascii="Times New Roman" w:hAnsi="Times New Roman" w:cs="Times New Roman"/>
                <w:b/>
                <w:sz w:val="24"/>
                <w:szCs w:val="24"/>
              </w:rPr>
              <w:t>Рабочие программы учебных предметов</w:t>
            </w:r>
            <w:r>
              <w:rPr>
                <w:rFonts w:ascii="Times New Roman" w:hAnsi="Times New Roman" w:cs="Times New Roman"/>
                <w:b/>
                <w:sz w:val="24"/>
                <w:szCs w:val="24"/>
              </w:rPr>
              <w:t>, курсов, курсов внеурочной деятельности</w:t>
            </w:r>
          </w:p>
        </w:tc>
        <w:tc>
          <w:tcPr>
            <w:tcW w:w="1130" w:type="dxa"/>
            <w:tcBorders>
              <w:top w:val="single" w:sz="4" w:space="0" w:color="auto"/>
              <w:left w:val="single" w:sz="4" w:space="0" w:color="auto"/>
              <w:bottom w:val="single" w:sz="4" w:space="0" w:color="auto"/>
              <w:right w:val="single" w:sz="4" w:space="0" w:color="auto"/>
            </w:tcBorders>
          </w:tcPr>
          <w:p w:rsidR="004B1483" w:rsidRPr="000B5C35" w:rsidRDefault="004B1483" w:rsidP="00176EE3">
            <w:pPr>
              <w:spacing w:after="0" w:line="240" w:lineRule="atLeast"/>
              <w:jc w:val="center"/>
              <w:rPr>
                <w:rFonts w:ascii="Times New Roman" w:hAnsi="Times New Roman" w:cs="Times New Roman"/>
                <w:sz w:val="24"/>
                <w:szCs w:val="24"/>
                <w:lang w:eastAsia="ja-JP"/>
              </w:rPr>
            </w:pPr>
          </w:p>
        </w:tc>
      </w:tr>
      <w:tr w:rsidR="004B1483" w:rsidRPr="000B5C35" w:rsidTr="00176EE3">
        <w:tc>
          <w:tcPr>
            <w:tcW w:w="816" w:type="dxa"/>
            <w:tcBorders>
              <w:top w:val="single" w:sz="4" w:space="0" w:color="auto"/>
              <w:left w:val="single" w:sz="4" w:space="0" w:color="auto"/>
              <w:bottom w:val="single" w:sz="4" w:space="0" w:color="auto"/>
              <w:right w:val="single" w:sz="4" w:space="0" w:color="auto"/>
            </w:tcBorders>
            <w:hideMark/>
          </w:tcPr>
          <w:p w:rsidR="004B1483" w:rsidRPr="000B5C35" w:rsidRDefault="004B1483" w:rsidP="00176EE3">
            <w:pPr>
              <w:spacing w:after="0" w:line="240" w:lineRule="atLeast"/>
              <w:jc w:val="center"/>
              <w:rPr>
                <w:rFonts w:ascii="Times New Roman" w:hAnsi="Times New Roman" w:cs="Times New Roman"/>
                <w:sz w:val="24"/>
                <w:szCs w:val="24"/>
                <w:lang w:eastAsia="ja-JP"/>
              </w:rPr>
            </w:pPr>
            <w:r w:rsidRPr="000B5C35">
              <w:rPr>
                <w:rFonts w:ascii="Times New Roman" w:hAnsi="Times New Roman" w:cs="Times New Roman"/>
                <w:sz w:val="24"/>
                <w:szCs w:val="24"/>
              </w:rPr>
              <w:t>2.1.1</w:t>
            </w:r>
          </w:p>
        </w:tc>
        <w:tc>
          <w:tcPr>
            <w:tcW w:w="7560" w:type="dxa"/>
            <w:tcBorders>
              <w:top w:val="single" w:sz="4" w:space="0" w:color="auto"/>
              <w:left w:val="single" w:sz="4" w:space="0" w:color="auto"/>
              <w:bottom w:val="single" w:sz="4" w:space="0" w:color="auto"/>
              <w:right w:val="single" w:sz="4" w:space="0" w:color="auto"/>
            </w:tcBorders>
            <w:hideMark/>
          </w:tcPr>
          <w:p w:rsidR="004B1483" w:rsidRPr="000B5C35" w:rsidRDefault="004B1483" w:rsidP="00176EE3">
            <w:pPr>
              <w:spacing w:after="0" w:line="240" w:lineRule="atLeast"/>
              <w:rPr>
                <w:rFonts w:ascii="Times New Roman" w:hAnsi="Times New Roman" w:cs="Times New Roman"/>
                <w:sz w:val="24"/>
                <w:szCs w:val="24"/>
                <w:lang w:eastAsia="ja-JP"/>
              </w:rPr>
            </w:pPr>
            <w:r w:rsidRPr="000B5C35">
              <w:rPr>
                <w:rFonts w:ascii="Times New Roman" w:hAnsi="Times New Roman" w:cs="Times New Roman"/>
                <w:sz w:val="24"/>
                <w:szCs w:val="24"/>
              </w:rPr>
              <w:t>Рабочая программа учебного предмета «Русский язык»</w:t>
            </w:r>
          </w:p>
        </w:tc>
        <w:tc>
          <w:tcPr>
            <w:tcW w:w="1130" w:type="dxa"/>
            <w:tcBorders>
              <w:top w:val="single" w:sz="4" w:space="0" w:color="auto"/>
              <w:left w:val="single" w:sz="4" w:space="0" w:color="auto"/>
              <w:bottom w:val="single" w:sz="4" w:space="0" w:color="auto"/>
              <w:right w:val="single" w:sz="4" w:space="0" w:color="auto"/>
            </w:tcBorders>
          </w:tcPr>
          <w:p w:rsidR="004B1483" w:rsidRPr="000B5C35" w:rsidRDefault="004B1483" w:rsidP="00176EE3">
            <w:pPr>
              <w:spacing w:after="0" w:line="240" w:lineRule="atLeast"/>
              <w:jc w:val="center"/>
              <w:rPr>
                <w:rFonts w:ascii="Times New Roman" w:hAnsi="Times New Roman" w:cs="Times New Roman"/>
                <w:sz w:val="24"/>
                <w:szCs w:val="24"/>
                <w:lang w:eastAsia="ja-JP"/>
              </w:rPr>
            </w:pPr>
          </w:p>
        </w:tc>
      </w:tr>
      <w:tr w:rsidR="004B1483" w:rsidRPr="000B5C35" w:rsidTr="00176EE3">
        <w:tc>
          <w:tcPr>
            <w:tcW w:w="816" w:type="dxa"/>
            <w:tcBorders>
              <w:top w:val="single" w:sz="4" w:space="0" w:color="auto"/>
              <w:left w:val="single" w:sz="4" w:space="0" w:color="auto"/>
              <w:bottom w:val="single" w:sz="4" w:space="0" w:color="auto"/>
              <w:right w:val="single" w:sz="4" w:space="0" w:color="auto"/>
            </w:tcBorders>
            <w:hideMark/>
          </w:tcPr>
          <w:p w:rsidR="004B1483" w:rsidRPr="000B5C35" w:rsidRDefault="004B1483" w:rsidP="00176EE3">
            <w:pPr>
              <w:spacing w:after="0" w:line="240" w:lineRule="atLeast"/>
              <w:jc w:val="center"/>
              <w:rPr>
                <w:rFonts w:ascii="Times New Roman" w:hAnsi="Times New Roman" w:cs="Times New Roman"/>
                <w:sz w:val="24"/>
                <w:szCs w:val="24"/>
                <w:lang w:eastAsia="ja-JP"/>
              </w:rPr>
            </w:pPr>
            <w:r w:rsidRPr="000B5C35">
              <w:rPr>
                <w:rFonts w:ascii="Times New Roman" w:hAnsi="Times New Roman" w:cs="Times New Roman"/>
                <w:sz w:val="24"/>
                <w:szCs w:val="24"/>
              </w:rPr>
              <w:t>2.1.2</w:t>
            </w:r>
          </w:p>
        </w:tc>
        <w:tc>
          <w:tcPr>
            <w:tcW w:w="7560" w:type="dxa"/>
            <w:tcBorders>
              <w:top w:val="single" w:sz="4" w:space="0" w:color="auto"/>
              <w:left w:val="single" w:sz="4" w:space="0" w:color="auto"/>
              <w:bottom w:val="single" w:sz="4" w:space="0" w:color="auto"/>
              <w:right w:val="single" w:sz="4" w:space="0" w:color="auto"/>
            </w:tcBorders>
            <w:hideMark/>
          </w:tcPr>
          <w:p w:rsidR="004B1483" w:rsidRPr="000B5C35" w:rsidRDefault="004B1483" w:rsidP="00176EE3">
            <w:pPr>
              <w:spacing w:after="0" w:line="240" w:lineRule="atLeast"/>
              <w:rPr>
                <w:rFonts w:ascii="Times New Roman" w:hAnsi="Times New Roman" w:cs="Times New Roman"/>
                <w:sz w:val="24"/>
                <w:szCs w:val="24"/>
                <w:lang w:eastAsia="ja-JP"/>
              </w:rPr>
            </w:pPr>
            <w:r w:rsidRPr="000B5C35">
              <w:rPr>
                <w:rFonts w:ascii="Times New Roman" w:hAnsi="Times New Roman" w:cs="Times New Roman"/>
                <w:sz w:val="24"/>
                <w:szCs w:val="24"/>
              </w:rPr>
              <w:t>Рабочая программа учебного предмета «</w:t>
            </w:r>
            <w:r>
              <w:rPr>
                <w:rFonts w:ascii="Times New Roman" w:hAnsi="Times New Roman" w:cs="Times New Roman"/>
                <w:sz w:val="24"/>
                <w:szCs w:val="24"/>
              </w:rPr>
              <w:t>Литература</w:t>
            </w:r>
            <w:r w:rsidRPr="000B5C35">
              <w:rPr>
                <w:rFonts w:ascii="Times New Roman" w:hAnsi="Times New Roman" w:cs="Times New Roman"/>
                <w:sz w:val="24"/>
                <w:szCs w:val="24"/>
              </w:rPr>
              <w:t>»</w:t>
            </w:r>
          </w:p>
        </w:tc>
        <w:tc>
          <w:tcPr>
            <w:tcW w:w="1130" w:type="dxa"/>
            <w:tcBorders>
              <w:top w:val="single" w:sz="4" w:space="0" w:color="auto"/>
              <w:left w:val="single" w:sz="4" w:space="0" w:color="auto"/>
              <w:bottom w:val="single" w:sz="4" w:space="0" w:color="auto"/>
              <w:right w:val="single" w:sz="4" w:space="0" w:color="auto"/>
            </w:tcBorders>
          </w:tcPr>
          <w:p w:rsidR="004B1483" w:rsidRPr="000B5C35" w:rsidRDefault="004B1483" w:rsidP="00176EE3">
            <w:pPr>
              <w:spacing w:after="0" w:line="240" w:lineRule="atLeast"/>
              <w:jc w:val="center"/>
              <w:rPr>
                <w:rFonts w:ascii="Times New Roman" w:hAnsi="Times New Roman" w:cs="Times New Roman"/>
                <w:sz w:val="24"/>
                <w:szCs w:val="24"/>
                <w:lang w:eastAsia="ja-JP"/>
              </w:rPr>
            </w:pPr>
          </w:p>
        </w:tc>
      </w:tr>
      <w:tr w:rsidR="004B1483" w:rsidRPr="000B5C35" w:rsidTr="00176EE3">
        <w:tc>
          <w:tcPr>
            <w:tcW w:w="816" w:type="dxa"/>
            <w:tcBorders>
              <w:top w:val="single" w:sz="4" w:space="0" w:color="auto"/>
              <w:left w:val="single" w:sz="4" w:space="0" w:color="auto"/>
              <w:bottom w:val="single" w:sz="4" w:space="0" w:color="auto"/>
              <w:right w:val="single" w:sz="4" w:space="0" w:color="auto"/>
            </w:tcBorders>
            <w:hideMark/>
          </w:tcPr>
          <w:p w:rsidR="004B1483" w:rsidRPr="000B5C35" w:rsidRDefault="004B1483" w:rsidP="00176EE3">
            <w:pPr>
              <w:spacing w:after="0" w:line="240" w:lineRule="atLeast"/>
              <w:jc w:val="center"/>
              <w:rPr>
                <w:rFonts w:ascii="Times New Roman" w:hAnsi="Times New Roman" w:cs="Times New Roman"/>
                <w:sz w:val="24"/>
                <w:szCs w:val="24"/>
                <w:lang w:eastAsia="ja-JP"/>
              </w:rPr>
            </w:pPr>
            <w:r w:rsidRPr="000B5C35">
              <w:rPr>
                <w:rFonts w:ascii="Times New Roman" w:hAnsi="Times New Roman" w:cs="Times New Roman"/>
                <w:sz w:val="24"/>
                <w:szCs w:val="24"/>
              </w:rPr>
              <w:t>2.1.3</w:t>
            </w:r>
          </w:p>
        </w:tc>
        <w:tc>
          <w:tcPr>
            <w:tcW w:w="7560" w:type="dxa"/>
            <w:tcBorders>
              <w:top w:val="single" w:sz="4" w:space="0" w:color="auto"/>
              <w:left w:val="single" w:sz="4" w:space="0" w:color="auto"/>
              <w:bottom w:val="single" w:sz="4" w:space="0" w:color="auto"/>
              <w:right w:val="single" w:sz="4" w:space="0" w:color="auto"/>
            </w:tcBorders>
            <w:hideMark/>
          </w:tcPr>
          <w:p w:rsidR="004B1483" w:rsidRPr="000B5C35" w:rsidRDefault="004B1483" w:rsidP="00176EE3">
            <w:pPr>
              <w:spacing w:after="0" w:line="240" w:lineRule="atLeast"/>
              <w:rPr>
                <w:rFonts w:ascii="Times New Roman" w:hAnsi="Times New Roman" w:cs="Times New Roman"/>
                <w:sz w:val="24"/>
                <w:szCs w:val="24"/>
                <w:lang w:eastAsia="ja-JP"/>
              </w:rPr>
            </w:pPr>
            <w:r w:rsidRPr="000B5C35">
              <w:rPr>
                <w:rFonts w:ascii="Times New Roman" w:hAnsi="Times New Roman" w:cs="Times New Roman"/>
                <w:sz w:val="24"/>
                <w:szCs w:val="24"/>
              </w:rPr>
              <w:t>Рабочая программа учебного предмета «Немецкий язык</w:t>
            </w:r>
            <w:r>
              <w:rPr>
                <w:rFonts w:ascii="Times New Roman" w:hAnsi="Times New Roman" w:cs="Times New Roman"/>
                <w:sz w:val="24"/>
                <w:szCs w:val="24"/>
              </w:rPr>
              <w:t>/Английский язык</w:t>
            </w:r>
            <w:r w:rsidRPr="000B5C35">
              <w:rPr>
                <w:rFonts w:ascii="Times New Roman" w:hAnsi="Times New Roman" w:cs="Times New Roman"/>
                <w:sz w:val="24"/>
                <w:szCs w:val="24"/>
              </w:rPr>
              <w:t>»</w:t>
            </w:r>
          </w:p>
        </w:tc>
        <w:tc>
          <w:tcPr>
            <w:tcW w:w="1130" w:type="dxa"/>
            <w:tcBorders>
              <w:top w:val="single" w:sz="4" w:space="0" w:color="auto"/>
              <w:left w:val="single" w:sz="4" w:space="0" w:color="auto"/>
              <w:bottom w:val="single" w:sz="4" w:space="0" w:color="auto"/>
              <w:right w:val="single" w:sz="4" w:space="0" w:color="auto"/>
            </w:tcBorders>
          </w:tcPr>
          <w:p w:rsidR="004B1483" w:rsidRPr="000B5C35" w:rsidRDefault="004B1483" w:rsidP="00176EE3">
            <w:pPr>
              <w:spacing w:after="0" w:line="240" w:lineRule="atLeast"/>
              <w:jc w:val="center"/>
              <w:rPr>
                <w:rFonts w:ascii="Times New Roman" w:hAnsi="Times New Roman" w:cs="Times New Roman"/>
                <w:sz w:val="24"/>
                <w:szCs w:val="24"/>
                <w:lang w:eastAsia="ja-JP"/>
              </w:rPr>
            </w:pPr>
          </w:p>
        </w:tc>
      </w:tr>
      <w:tr w:rsidR="004B1483" w:rsidRPr="000B5C35" w:rsidTr="00176EE3">
        <w:tc>
          <w:tcPr>
            <w:tcW w:w="816" w:type="dxa"/>
            <w:tcBorders>
              <w:top w:val="single" w:sz="4" w:space="0" w:color="auto"/>
              <w:left w:val="single" w:sz="4" w:space="0" w:color="auto"/>
              <w:bottom w:val="single" w:sz="4" w:space="0" w:color="auto"/>
              <w:right w:val="single" w:sz="4" w:space="0" w:color="auto"/>
            </w:tcBorders>
            <w:hideMark/>
          </w:tcPr>
          <w:p w:rsidR="004B1483" w:rsidRPr="000B5C35" w:rsidRDefault="004B1483" w:rsidP="00176EE3">
            <w:pPr>
              <w:spacing w:after="0" w:line="240" w:lineRule="atLeast"/>
              <w:jc w:val="center"/>
              <w:rPr>
                <w:rFonts w:ascii="Times New Roman" w:hAnsi="Times New Roman" w:cs="Times New Roman"/>
                <w:sz w:val="24"/>
                <w:szCs w:val="24"/>
                <w:lang w:eastAsia="ja-JP"/>
              </w:rPr>
            </w:pPr>
            <w:r w:rsidRPr="000B5C35">
              <w:rPr>
                <w:rFonts w:ascii="Times New Roman" w:hAnsi="Times New Roman" w:cs="Times New Roman"/>
                <w:sz w:val="24"/>
                <w:szCs w:val="24"/>
              </w:rPr>
              <w:t>2.1.4</w:t>
            </w:r>
          </w:p>
        </w:tc>
        <w:tc>
          <w:tcPr>
            <w:tcW w:w="7560" w:type="dxa"/>
            <w:tcBorders>
              <w:top w:val="single" w:sz="4" w:space="0" w:color="auto"/>
              <w:left w:val="single" w:sz="4" w:space="0" w:color="auto"/>
              <w:bottom w:val="single" w:sz="4" w:space="0" w:color="auto"/>
              <w:right w:val="single" w:sz="4" w:space="0" w:color="auto"/>
            </w:tcBorders>
            <w:hideMark/>
          </w:tcPr>
          <w:p w:rsidR="004B1483" w:rsidRPr="000B5C35" w:rsidRDefault="004B1483" w:rsidP="00176EE3">
            <w:pPr>
              <w:spacing w:after="0" w:line="240" w:lineRule="atLeast"/>
              <w:rPr>
                <w:rFonts w:ascii="Times New Roman" w:hAnsi="Times New Roman" w:cs="Times New Roman"/>
                <w:sz w:val="24"/>
                <w:szCs w:val="24"/>
                <w:lang w:eastAsia="ja-JP"/>
              </w:rPr>
            </w:pPr>
            <w:r w:rsidRPr="000B5C35">
              <w:rPr>
                <w:rFonts w:ascii="Times New Roman" w:hAnsi="Times New Roman" w:cs="Times New Roman"/>
                <w:sz w:val="24"/>
                <w:szCs w:val="24"/>
                <w:lang w:eastAsia="ja-JP"/>
              </w:rPr>
              <w:t xml:space="preserve">Рабочая программа учебного предмета </w:t>
            </w:r>
            <w:r>
              <w:rPr>
                <w:rFonts w:ascii="Times New Roman" w:hAnsi="Times New Roman" w:cs="Times New Roman"/>
                <w:sz w:val="24"/>
                <w:szCs w:val="24"/>
                <w:lang w:eastAsia="ja-JP"/>
              </w:rPr>
              <w:t>«</w:t>
            </w:r>
            <w:r w:rsidRPr="000B5C35">
              <w:rPr>
                <w:rFonts w:ascii="Times New Roman" w:hAnsi="Times New Roman" w:cs="Times New Roman"/>
                <w:sz w:val="24"/>
                <w:szCs w:val="24"/>
                <w:lang w:eastAsia="ja-JP"/>
              </w:rPr>
              <w:t>Математика: учебный курс «Алгебра и начала математического анализа»</w:t>
            </w:r>
          </w:p>
        </w:tc>
        <w:tc>
          <w:tcPr>
            <w:tcW w:w="1130" w:type="dxa"/>
            <w:tcBorders>
              <w:top w:val="single" w:sz="4" w:space="0" w:color="auto"/>
              <w:left w:val="single" w:sz="4" w:space="0" w:color="auto"/>
              <w:bottom w:val="single" w:sz="4" w:space="0" w:color="auto"/>
              <w:right w:val="single" w:sz="4" w:space="0" w:color="auto"/>
            </w:tcBorders>
          </w:tcPr>
          <w:p w:rsidR="004B1483" w:rsidRPr="000B5C35" w:rsidRDefault="004B1483" w:rsidP="00176EE3">
            <w:pPr>
              <w:spacing w:after="0" w:line="240" w:lineRule="atLeast"/>
              <w:jc w:val="center"/>
              <w:rPr>
                <w:rFonts w:ascii="Times New Roman" w:hAnsi="Times New Roman" w:cs="Times New Roman"/>
                <w:sz w:val="24"/>
                <w:szCs w:val="24"/>
                <w:lang w:eastAsia="ja-JP"/>
              </w:rPr>
            </w:pPr>
          </w:p>
        </w:tc>
      </w:tr>
      <w:tr w:rsidR="004B1483" w:rsidRPr="000B5C35" w:rsidTr="00176EE3">
        <w:tc>
          <w:tcPr>
            <w:tcW w:w="816" w:type="dxa"/>
            <w:tcBorders>
              <w:top w:val="single" w:sz="4" w:space="0" w:color="auto"/>
              <w:left w:val="single" w:sz="4" w:space="0" w:color="auto"/>
              <w:bottom w:val="single" w:sz="4" w:space="0" w:color="auto"/>
              <w:right w:val="single" w:sz="4" w:space="0" w:color="auto"/>
            </w:tcBorders>
            <w:hideMark/>
          </w:tcPr>
          <w:p w:rsidR="004B1483" w:rsidRPr="000B5C35" w:rsidRDefault="004B1483" w:rsidP="00176EE3">
            <w:pPr>
              <w:spacing w:after="0" w:line="240" w:lineRule="atLeast"/>
              <w:jc w:val="center"/>
              <w:rPr>
                <w:rFonts w:ascii="Times New Roman" w:hAnsi="Times New Roman" w:cs="Times New Roman"/>
                <w:sz w:val="24"/>
                <w:szCs w:val="24"/>
                <w:lang w:eastAsia="ja-JP"/>
              </w:rPr>
            </w:pPr>
            <w:r w:rsidRPr="000B5C35">
              <w:rPr>
                <w:rFonts w:ascii="Times New Roman" w:hAnsi="Times New Roman" w:cs="Times New Roman"/>
                <w:sz w:val="24"/>
                <w:szCs w:val="24"/>
              </w:rPr>
              <w:t>2.1.5</w:t>
            </w:r>
          </w:p>
        </w:tc>
        <w:tc>
          <w:tcPr>
            <w:tcW w:w="7560" w:type="dxa"/>
            <w:tcBorders>
              <w:top w:val="single" w:sz="4" w:space="0" w:color="auto"/>
              <w:left w:val="single" w:sz="4" w:space="0" w:color="auto"/>
              <w:bottom w:val="single" w:sz="4" w:space="0" w:color="auto"/>
              <w:right w:val="single" w:sz="4" w:space="0" w:color="auto"/>
            </w:tcBorders>
            <w:hideMark/>
          </w:tcPr>
          <w:p w:rsidR="004B1483" w:rsidRPr="000B5C35" w:rsidRDefault="004B1483" w:rsidP="00176EE3">
            <w:pPr>
              <w:spacing w:after="0" w:line="240" w:lineRule="atLeast"/>
              <w:rPr>
                <w:rFonts w:ascii="Times New Roman" w:hAnsi="Times New Roman" w:cs="Times New Roman"/>
                <w:sz w:val="24"/>
                <w:szCs w:val="24"/>
                <w:lang w:eastAsia="ja-JP"/>
              </w:rPr>
            </w:pPr>
            <w:r w:rsidRPr="000B5C35">
              <w:rPr>
                <w:rFonts w:ascii="Times New Roman" w:hAnsi="Times New Roman" w:cs="Times New Roman"/>
                <w:sz w:val="24"/>
                <w:szCs w:val="24"/>
                <w:lang w:eastAsia="ja-JP"/>
              </w:rPr>
              <w:t xml:space="preserve">Рабочая программа учебного предмета </w:t>
            </w:r>
            <w:r>
              <w:rPr>
                <w:rFonts w:ascii="Times New Roman" w:hAnsi="Times New Roman" w:cs="Times New Roman"/>
                <w:sz w:val="24"/>
                <w:szCs w:val="24"/>
                <w:lang w:eastAsia="ja-JP"/>
              </w:rPr>
              <w:t>«Геометрия»</w:t>
            </w:r>
          </w:p>
        </w:tc>
        <w:tc>
          <w:tcPr>
            <w:tcW w:w="1130" w:type="dxa"/>
            <w:tcBorders>
              <w:top w:val="single" w:sz="4" w:space="0" w:color="auto"/>
              <w:left w:val="single" w:sz="4" w:space="0" w:color="auto"/>
              <w:bottom w:val="single" w:sz="4" w:space="0" w:color="auto"/>
              <w:right w:val="single" w:sz="4" w:space="0" w:color="auto"/>
            </w:tcBorders>
          </w:tcPr>
          <w:p w:rsidR="004B1483" w:rsidRPr="000B5C35" w:rsidRDefault="004B1483" w:rsidP="00176EE3">
            <w:pPr>
              <w:spacing w:after="0" w:line="240" w:lineRule="atLeast"/>
              <w:jc w:val="center"/>
              <w:rPr>
                <w:rFonts w:ascii="Times New Roman" w:hAnsi="Times New Roman" w:cs="Times New Roman"/>
                <w:sz w:val="24"/>
                <w:szCs w:val="24"/>
                <w:lang w:eastAsia="ja-JP"/>
              </w:rPr>
            </w:pPr>
          </w:p>
        </w:tc>
      </w:tr>
      <w:tr w:rsidR="004B1483" w:rsidRPr="000B5C35" w:rsidTr="00176EE3">
        <w:tc>
          <w:tcPr>
            <w:tcW w:w="816" w:type="dxa"/>
            <w:tcBorders>
              <w:top w:val="single" w:sz="4" w:space="0" w:color="auto"/>
              <w:left w:val="single" w:sz="4" w:space="0" w:color="auto"/>
              <w:bottom w:val="single" w:sz="4" w:space="0" w:color="auto"/>
              <w:right w:val="single" w:sz="4" w:space="0" w:color="auto"/>
            </w:tcBorders>
            <w:hideMark/>
          </w:tcPr>
          <w:p w:rsidR="004B1483" w:rsidRPr="000B5C35" w:rsidRDefault="004B1483" w:rsidP="00176EE3">
            <w:pPr>
              <w:spacing w:after="0" w:line="240" w:lineRule="atLeast"/>
              <w:jc w:val="center"/>
              <w:rPr>
                <w:rFonts w:ascii="Times New Roman" w:hAnsi="Times New Roman" w:cs="Times New Roman"/>
                <w:sz w:val="24"/>
                <w:szCs w:val="24"/>
                <w:lang w:eastAsia="ja-JP"/>
              </w:rPr>
            </w:pPr>
            <w:r w:rsidRPr="000B5C35">
              <w:rPr>
                <w:rFonts w:ascii="Times New Roman" w:hAnsi="Times New Roman" w:cs="Times New Roman"/>
                <w:sz w:val="24"/>
                <w:szCs w:val="24"/>
              </w:rPr>
              <w:t>2.1.6</w:t>
            </w:r>
          </w:p>
        </w:tc>
        <w:tc>
          <w:tcPr>
            <w:tcW w:w="7560" w:type="dxa"/>
            <w:tcBorders>
              <w:top w:val="single" w:sz="4" w:space="0" w:color="auto"/>
              <w:left w:val="single" w:sz="4" w:space="0" w:color="auto"/>
              <w:bottom w:val="single" w:sz="4" w:space="0" w:color="auto"/>
              <w:right w:val="single" w:sz="4" w:space="0" w:color="auto"/>
            </w:tcBorders>
            <w:hideMark/>
          </w:tcPr>
          <w:p w:rsidR="004B1483" w:rsidRPr="000B5C35" w:rsidRDefault="004B1483" w:rsidP="00176EE3">
            <w:pPr>
              <w:spacing w:after="0" w:line="240" w:lineRule="atLeast"/>
              <w:rPr>
                <w:rFonts w:ascii="Times New Roman" w:hAnsi="Times New Roman" w:cs="Times New Roman"/>
                <w:sz w:val="24"/>
                <w:szCs w:val="24"/>
                <w:lang w:eastAsia="ja-JP"/>
              </w:rPr>
            </w:pPr>
            <w:r w:rsidRPr="000B5C35">
              <w:rPr>
                <w:rFonts w:ascii="Times New Roman" w:hAnsi="Times New Roman" w:cs="Times New Roman"/>
                <w:sz w:val="24"/>
                <w:szCs w:val="24"/>
                <w:lang w:eastAsia="ja-JP"/>
              </w:rPr>
              <w:t>Рабочая программа учебного предмета «</w:t>
            </w:r>
            <w:r>
              <w:rPr>
                <w:rFonts w:ascii="Times New Roman" w:hAnsi="Times New Roman" w:cs="Times New Roman"/>
                <w:sz w:val="24"/>
                <w:szCs w:val="24"/>
                <w:lang w:eastAsia="ja-JP"/>
              </w:rPr>
              <w:t>Вероятность и статистика»</w:t>
            </w:r>
          </w:p>
        </w:tc>
        <w:tc>
          <w:tcPr>
            <w:tcW w:w="1130" w:type="dxa"/>
            <w:tcBorders>
              <w:top w:val="single" w:sz="4" w:space="0" w:color="auto"/>
              <w:left w:val="single" w:sz="4" w:space="0" w:color="auto"/>
              <w:bottom w:val="single" w:sz="4" w:space="0" w:color="auto"/>
              <w:right w:val="single" w:sz="4" w:space="0" w:color="auto"/>
            </w:tcBorders>
          </w:tcPr>
          <w:p w:rsidR="004B1483" w:rsidRPr="000B5C35" w:rsidRDefault="004B1483" w:rsidP="00176EE3">
            <w:pPr>
              <w:spacing w:after="0" w:line="240" w:lineRule="atLeast"/>
              <w:jc w:val="center"/>
              <w:rPr>
                <w:rFonts w:ascii="Times New Roman" w:hAnsi="Times New Roman" w:cs="Times New Roman"/>
                <w:sz w:val="24"/>
                <w:szCs w:val="24"/>
                <w:lang w:eastAsia="ja-JP"/>
              </w:rPr>
            </w:pPr>
          </w:p>
        </w:tc>
      </w:tr>
      <w:tr w:rsidR="004B1483" w:rsidRPr="000B5C35" w:rsidTr="00176EE3">
        <w:tc>
          <w:tcPr>
            <w:tcW w:w="816" w:type="dxa"/>
            <w:tcBorders>
              <w:top w:val="single" w:sz="4" w:space="0" w:color="auto"/>
              <w:left w:val="single" w:sz="4" w:space="0" w:color="auto"/>
              <w:bottom w:val="single" w:sz="4" w:space="0" w:color="auto"/>
              <w:right w:val="single" w:sz="4" w:space="0" w:color="auto"/>
            </w:tcBorders>
            <w:hideMark/>
          </w:tcPr>
          <w:p w:rsidR="004B1483" w:rsidRPr="000B5C35" w:rsidRDefault="004B1483" w:rsidP="00176EE3">
            <w:pPr>
              <w:spacing w:after="0" w:line="240" w:lineRule="atLeast"/>
              <w:jc w:val="center"/>
              <w:rPr>
                <w:rFonts w:ascii="Times New Roman" w:hAnsi="Times New Roman" w:cs="Times New Roman"/>
                <w:sz w:val="24"/>
                <w:szCs w:val="24"/>
                <w:lang w:eastAsia="ja-JP"/>
              </w:rPr>
            </w:pPr>
            <w:r w:rsidRPr="000B5C35">
              <w:rPr>
                <w:rFonts w:ascii="Times New Roman" w:hAnsi="Times New Roman" w:cs="Times New Roman"/>
                <w:sz w:val="24"/>
                <w:szCs w:val="24"/>
              </w:rPr>
              <w:t>2.1.7</w:t>
            </w:r>
          </w:p>
        </w:tc>
        <w:tc>
          <w:tcPr>
            <w:tcW w:w="7560" w:type="dxa"/>
            <w:tcBorders>
              <w:top w:val="single" w:sz="4" w:space="0" w:color="auto"/>
              <w:left w:val="single" w:sz="4" w:space="0" w:color="auto"/>
              <w:bottom w:val="single" w:sz="4" w:space="0" w:color="auto"/>
              <w:right w:val="single" w:sz="4" w:space="0" w:color="auto"/>
            </w:tcBorders>
            <w:hideMark/>
          </w:tcPr>
          <w:p w:rsidR="004B1483" w:rsidRPr="000B5C35" w:rsidRDefault="004B1483" w:rsidP="00176EE3">
            <w:pPr>
              <w:spacing w:after="0" w:line="240" w:lineRule="atLeast"/>
              <w:rPr>
                <w:rFonts w:ascii="Times New Roman" w:hAnsi="Times New Roman" w:cs="Times New Roman"/>
                <w:sz w:val="24"/>
                <w:szCs w:val="24"/>
                <w:lang w:eastAsia="ja-JP"/>
              </w:rPr>
            </w:pPr>
            <w:r w:rsidRPr="000B5C35">
              <w:rPr>
                <w:rFonts w:ascii="Times New Roman" w:hAnsi="Times New Roman" w:cs="Times New Roman"/>
                <w:sz w:val="24"/>
                <w:szCs w:val="24"/>
              </w:rPr>
              <w:t xml:space="preserve">Рабочая программа учебного предмета </w:t>
            </w:r>
            <w:r>
              <w:rPr>
                <w:rFonts w:ascii="Times New Roman" w:hAnsi="Times New Roman" w:cs="Times New Roman"/>
                <w:sz w:val="24"/>
                <w:szCs w:val="24"/>
              </w:rPr>
              <w:t>«Информатика»</w:t>
            </w:r>
          </w:p>
        </w:tc>
        <w:tc>
          <w:tcPr>
            <w:tcW w:w="1130" w:type="dxa"/>
            <w:tcBorders>
              <w:top w:val="single" w:sz="4" w:space="0" w:color="auto"/>
              <w:left w:val="single" w:sz="4" w:space="0" w:color="auto"/>
              <w:bottom w:val="single" w:sz="4" w:space="0" w:color="auto"/>
              <w:right w:val="single" w:sz="4" w:space="0" w:color="auto"/>
            </w:tcBorders>
          </w:tcPr>
          <w:p w:rsidR="004B1483" w:rsidRPr="000B5C35" w:rsidRDefault="004B1483" w:rsidP="00176EE3">
            <w:pPr>
              <w:spacing w:after="0" w:line="240" w:lineRule="atLeast"/>
              <w:jc w:val="center"/>
              <w:rPr>
                <w:rFonts w:ascii="Times New Roman" w:hAnsi="Times New Roman" w:cs="Times New Roman"/>
                <w:sz w:val="24"/>
                <w:szCs w:val="24"/>
                <w:lang w:eastAsia="ja-JP"/>
              </w:rPr>
            </w:pPr>
          </w:p>
        </w:tc>
      </w:tr>
      <w:tr w:rsidR="004B1483" w:rsidRPr="000B5C35" w:rsidTr="00176EE3">
        <w:tc>
          <w:tcPr>
            <w:tcW w:w="816" w:type="dxa"/>
            <w:tcBorders>
              <w:top w:val="single" w:sz="4" w:space="0" w:color="auto"/>
              <w:left w:val="single" w:sz="4" w:space="0" w:color="auto"/>
              <w:bottom w:val="single" w:sz="4" w:space="0" w:color="auto"/>
              <w:right w:val="single" w:sz="4" w:space="0" w:color="auto"/>
            </w:tcBorders>
            <w:hideMark/>
          </w:tcPr>
          <w:p w:rsidR="004B1483" w:rsidRPr="000B5C35" w:rsidRDefault="004B1483" w:rsidP="00176EE3">
            <w:pPr>
              <w:spacing w:after="0" w:line="240" w:lineRule="atLeast"/>
              <w:jc w:val="center"/>
              <w:rPr>
                <w:rFonts w:ascii="Times New Roman" w:hAnsi="Times New Roman" w:cs="Times New Roman"/>
                <w:sz w:val="24"/>
                <w:szCs w:val="24"/>
                <w:lang w:eastAsia="ja-JP"/>
              </w:rPr>
            </w:pPr>
            <w:r w:rsidRPr="000B5C35">
              <w:rPr>
                <w:rFonts w:ascii="Times New Roman" w:hAnsi="Times New Roman" w:cs="Times New Roman"/>
                <w:sz w:val="24"/>
                <w:szCs w:val="24"/>
              </w:rPr>
              <w:t>2.1.8</w:t>
            </w:r>
          </w:p>
        </w:tc>
        <w:tc>
          <w:tcPr>
            <w:tcW w:w="7560" w:type="dxa"/>
            <w:tcBorders>
              <w:top w:val="single" w:sz="4" w:space="0" w:color="auto"/>
              <w:left w:val="single" w:sz="4" w:space="0" w:color="auto"/>
              <w:bottom w:val="single" w:sz="4" w:space="0" w:color="auto"/>
              <w:right w:val="single" w:sz="4" w:space="0" w:color="auto"/>
            </w:tcBorders>
            <w:hideMark/>
          </w:tcPr>
          <w:p w:rsidR="004B1483" w:rsidRPr="000B5C35" w:rsidRDefault="004B1483" w:rsidP="00176EE3">
            <w:pPr>
              <w:spacing w:after="0" w:line="240" w:lineRule="atLeast"/>
              <w:rPr>
                <w:rFonts w:ascii="Times New Roman" w:hAnsi="Times New Roman" w:cs="Times New Roman"/>
                <w:sz w:val="24"/>
                <w:szCs w:val="24"/>
                <w:lang w:eastAsia="ja-JP"/>
              </w:rPr>
            </w:pPr>
            <w:r w:rsidRPr="000B5C35">
              <w:rPr>
                <w:rFonts w:ascii="Times New Roman" w:hAnsi="Times New Roman" w:cs="Times New Roman"/>
                <w:sz w:val="24"/>
                <w:szCs w:val="24"/>
              </w:rPr>
              <w:t xml:space="preserve">Рабочая программа учебного предмета </w:t>
            </w:r>
            <w:r>
              <w:rPr>
                <w:rFonts w:ascii="Times New Roman" w:hAnsi="Times New Roman" w:cs="Times New Roman"/>
                <w:sz w:val="24"/>
                <w:szCs w:val="24"/>
              </w:rPr>
              <w:t>«История»</w:t>
            </w:r>
          </w:p>
        </w:tc>
        <w:tc>
          <w:tcPr>
            <w:tcW w:w="1130" w:type="dxa"/>
            <w:tcBorders>
              <w:top w:val="single" w:sz="4" w:space="0" w:color="auto"/>
              <w:left w:val="single" w:sz="4" w:space="0" w:color="auto"/>
              <w:bottom w:val="single" w:sz="4" w:space="0" w:color="auto"/>
              <w:right w:val="single" w:sz="4" w:space="0" w:color="auto"/>
            </w:tcBorders>
          </w:tcPr>
          <w:p w:rsidR="004B1483" w:rsidRPr="000B5C35" w:rsidRDefault="004B1483" w:rsidP="00176EE3">
            <w:pPr>
              <w:spacing w:after="0" w:line="240" w:lineRule="atLeast"/>
              <w:jc w:val="center"/>
              <w:rPr>
                <w:rFonts w:ascii="Times New Roman" w:hAnsi="Times New Roman" w:cs="Times New Roman"/>
                <w:sz w:val="24"/>
                <w:szCs w:val="24"/>
                <w:lang w:eastAsia="ja-JP"/>
              </w:rPr>
            </w:pPr>
          </w:p>
        </w:tc>
      </w:tr>
      <w:tr w:rsidR="004B1483" w:rsidRPr="000B5C35" w:rsidTr="00176EE3">
        <w:tc>
          <w:tcPr>
            <w:tcW w:w="816" w:type="dxa"/>
            <w:tcBorders>
              <w:top w:val="single" w:sz="4" w:space="0" w:color="auto"/>
              <w:left w:val="single" w:sz="4" w:space="0" w:color="auto"/>
              <w:bottom w:val="single" w:sz="4" w:space="0" w:color="auto"/>
              <w:right w:val="single" w:sz="4" w:space="0" w:color="auto"/>
            </w:tcBorders>
            <w:hideMark/>
          </w:tcPr>
          <w:p w:rsidR="004B1483" w:rsidRPr="000B5C35" w:rsidRDefault="004B1483" w:rsidP="00176EE3">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2.1.9.</w:t>
            </w:r>
          </w:p>
        </w:tc>
        <w:tc>
          <w:tcPr>
            <w:tcW w:w="7560" w:type="dxa"/>
            <w:tcBorders>
              <w:top w:val="single" w:sz="4" w:space="0" w:color="auto"/>
              <w:left w:val="single" w:sz="4" w:space="0" w:color="auto"/>
              <w:bottom w:val="single" w:sz="4" w:space="0" w:color="auto"/>
              <w:right w:val="single" w:sz="4" w:space="0" w:color="auto"/>
            </w:tcBorders>
            <w:hideMark/>
          </w:tcPr>
          <w:p w:rsidR="004B1483" w:rsidRPr="000B5C35" w:rsidRDefault="004B1483" w:rsidP="00176EE3">
            <w:pPr>
              <w:spacing w:after="0" w:line="240" w:lineRule="atLeast"/>
              <w:rPr>
                <w:rFonts w:ascii="Times New Roman" w:hAnsi="Times New Roman" w:cs="Times New Roman"/>
                <w:sz w:val="24"/>
                <w:szCs w:val="24"/>
              </w:rPr>
            </w:pPr>
            <w:r w:rsidRPr="000B5C35">
              <w:rPr>
                <w:rFonts w:ascii="Times New Roman" w:hAnsi="Times New Roman" w:cs="Times New Roman"/>
                <w:sz w:val="24"/>
                <w:szCs w:val="24"/>
              </w:rPr>
              <w:t>Рабочая программа учебного предмета</w:t>
            </w:r>
            <w:r>
              <w:rPr>
                <w:rFonts w:ascii="Times New Roman" w:hAnsi="Times New Roman" w:cs="Times New Roman"/>
                <w:sz w:val="24"/>
                <w:szCs w:val="24"/>
              </w:rPr>
              <w:t xml:space="preserve"> «Обществознание»</w:t>
            </w:r>
          </w:p>
        </w:tc>
        <w:tc>
          <w:tcPr>
            <w:tcW w:w="1130" w:type="dxa"/>
            <w:tcBorders>
              <w:top w:val="single" w:sz="4" w:space="0" w:color="auto"/>
              <w:left w:val="single" w:sz="4" w:space="0" w:color="auto"/>
              <w:bottom w:val="single" w:sz="4" w:space="0" w:color="auto"/>
              <w:right w:val="single" w:sz="4" w:space="0" w:color="auto"/>
            </w:tcBorders>
          </w:tcPr>
          <w:p w:rsidR="004B1483" w:rsidRPr="000B5C35" w:rsidRDefault="004B1483" w:rsidP="00176EE3">
            <w:pPr>
              <w:spacing w:after="0" w:line="240" w:lineRule="atLeast"/>
              <w:jc w:val="center"/>
              <w:rPr>
                <w:rFonts w:ascii="Times New Roman" w:hAnsi="Times New Roman" w:cs="Times New Roman"/>
                <w:sz w:val="24"/>
                <w:szCs w:val="24"/>
                <w:lang w:eastAsia="ja-JP"/>
              </w:rPr>
            </w:pPr>
          </w:p>
        </w:tc>
      </w:tr>
      <w:tr w:rsidR="004B1483" w:rsidRPr="000B5C35" w:rsidTr="00176EE3">
        <w:tc>
          <w:tcPr>
            <w:tcW w:w="816" w:type="dxa"/>
            <w:tcBorders>
              <w:top w:val="single" w:sz="4" w:space="0" w:color="auto"/>
              <w:left w:val="single" w:sz="4" w:space="0" w:color="auto"/>
              <w:bottom w:val="single" w:sz="4" w:space="0" w:color="auto"/>
              <w:right w:val="single" w:sz="4" w:space="0" w:color="auto"/>
            </w:tcBorders>
            <w:hideMark/>
          </w:tcPr>
          <w:p w:rsidR="004B1483" w:rsidRPr="000B5C35" w:rsidRDefault="004B1483" w:rsidP="00176EE3">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2.1.10</w:t>
            </w:r>
          </w:p>
        </w:tc>
        <w:tc>
          <w:tcPr>
            <w:tcW w:w="7560" w:type="dxa"/>
            <w:tcBorders>
              <w:top w:val="single" w:sz="4" w:space="0" w:color="auto"/>
              <w:left w:val="single" w:sz="4" w:space="0" w:color="auto"/>
              <w:bottom w:val="single" w:sz="4" w:space="0" w:color="auto"/>
              <w:right w:val="single" w:sz="4" w:space="0" w:color="auto"/>
            </w:tcBorders>
            <w:hideMark/>
          </w:tcPr>
          <w:p w:rsidR="004B1483" w:rsidRPr="000B5C35" w:rsidRDefault="004B1483" w:rsidP="00176EE3">
            <w:pPr>
              <w:spacing w:after="0" w:line="240" w:lineRule="atLeast"/>
              <w:rPr>
                <w:rFonts w:ascii="Times New Roman" w:hAnsi="Times New Roman" w:cs="Times New Roman"/>
                <w:sz w:val="24"/>
                <w:szCs w:val="24"/>
              </w:rPr>
            </w:pPr>
            <w:r w:rsidRPr="000B5C35">
              <w:rPr>
                <w:rFonts w:ascii="Times New Roman" w:hAnsi="Times New Roman" w:cs="Times New Roman"/>
                <w:sz w:val="24"/>
                <w:szCs w:val="24"/>
              </w:rPr>
              <w:t>Рабочая программа учебного предмета</w:t>
            </w:r>
            <w:r>
              <w:rPr>
                <w:rFonts w:ascii="Times New Roman" w:hAnsi="Times New Roman" w:cs="Times New Roman"/>
                <w:sz w:val="24"/>
                <w:szCs w:val="24"/>
              </w:rPr>
              <w:t xml:space="preserve"> «География»</w:t>
            </w:r>
          </w:p>
        </w:tc>
        <w:tc>
          <w:tcPr>
            <w:tcW w:w="1130" w:type="dxa"/>
            <w:tcBorders>
              <w:top w:val="single" w:sz="4" w:space="0" w:color="auto"/>
              <w:left w:val="single" w:sz="4" w:space="0" w:color="auto"/>
              <w:bottom w:val="single" w:sz="4" w:space="0" w:color="auto"/>
              <w:right w:val="single" w:sz="4" w:space="0" w:color="auto"/>
            </w:tcBorders>
          </w:tcPr>
          <w:p w:rsidR="004B1483" w:rsidRPr="000B5C35" w:rsidRDefault="004B1483" w:rsidP="00176EE3">
            <w:pPr>
              <w:spacing w:after="0" w:line="240" w:lineRule="atLeast"/>
              <w:jc w:val="center"/>
              <w:rPr>
                <w:rFonts w:ascii="Times New Roman" w:hAnsi="Times New Roman" w:cs="Times New Roman"/>
                <w:sz w:val="24"/>
                <w:szCs w:val="24"/>
                <w:lang w:eastAsia="ja-JP"/>
              </w:rPr>
            </w:pPr>
          </w:p>
        </w:tc>
      </w:tr>
      <w:tr w:rsidR="004B1483" w:rsidRPr="000B5C35" w:rsidTr="00176EE3">
        <w:tc>
          <w:tcPr>
            <w:tcW w:w="816" w:type="dxa"/>
            <w:tcBorders>
              <w:top w:val="single" w:sz="4" w:space="0" w:color="auto"/>
              <w:left w:val="single" w:sz="4" w:space="0" w:color="auto"/>
              <w:bottom w:val="single" w:sz="4" w:space="0" w:color="auto"/>
              <w:right w:val="single" w:sz="4" w:space="0" w:color="auto"/>
            </w:tcBorders>
            <w:hideMark/>
          </w:tcPr>
          <w:p w:rsidR="004B1483" w:rsidRPr="000B5C35" w:rsidRDefault="004B1483" w:rsidP="00176EE3">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2.1.11</w:t>
            </w:r>
          </w:p>
        </w:tc>
        <w:tc>
          <w:tcPr>
            <w:tcW w:w="7560" w:type="dxa"/>
            <w:tcBorders>
              <w:top w:val="single" w:sz="4" w:space="0" w:color="auto"/>
              <w:left w:val="single" w:sz="4" w:space="0" w:color="auto"/>
              <w:bottom w:val="single" w:sz="4" w:space="0" w:color="auto"/>
              <w:right w:val="single" w:sz="4" w:space="0" w:color="auto"/>
            </w:tcBorders>
            <w:hideMark/>
          </w:tcPr>
          <w:p w:rsidR="004B1483" w:rsidRPr="000B5C35" w:rsidRDefault="004B1483" w:rsidP="00176EE3">
            <w:pPr>
              <w:spacing w:after="0" w:line="240" w:lineRule="atLeast"/>
              <w:rPr>
                <w:rFonts w:ascii="Times New Roman" w:hAnsi="Times New Roman" w:cs="Times New Roman"/>
                <w:sz w:val="24"/>
                <w:szCs w:val="24"/>
              </w:rPr>
            </w:pPr>
            <w:r w:rsidRPr="000B5C35">
              <w:rPr>
                <w:rFonts w:ascii="Times New Roman" w:hAnsi="Times New Roman" w:cs="Times New Roman"/>
                <w:sz w:val="24"/>
                <w:szCs w:val="24"/>
              </w:rPr>
              <w:t>Рабочая программа учебного предмета</w:t>
            </w:r>
            <w:r>
              <w:rPr>
                <w:rFonts w:ascii="Times New Roman" w:hAnsi="Times New Roman" w:cs="Times New Roman"/>
                <w:sz w:val="24"/>
                <w:szCs w:val="24"/>
              </w:rPr>
              <w:t xml:space="preserve"> «Физика»</w:t>
            </w:r>
          </w:p>
        </w:tc>
        <w:tc>
          <w:tcPr>
            <w:tcW w:w="1130" w:type="dxa"/>
            <w:tcBorders>
              <w:top w:val="single" w:sz="4" w:space="0" w:color="auto"/>
              <w:left w:val="single" w:sz="4" w:space="0" w:color="auto"/>
              <w:bottom w:val="single" w:sz="4" w:space="0" w:color="auto"/>
              <w:right w:val="single" w:sz="4" w:space="0" w:color="auto"/>
            </w:tcBorders>
          </w:tcPr>
          <w:p w:rsidR="004B1483" w:rsidRPr="000B5C35" w:rsidRDefault="004B1483" w:rsidP="00176EE3">
            <w:pPr>
              <w:spacing w:after="0" w:line="240" w:lineRule="atLeast"/>
              <w:jc w:val="center"/>
              <w:rPr>
                <w:rFonts w:ascii="Times New Roman" w:hAnsi="Times New Roman" w:cs="Times New Roman"/>
                <w:sz w:val="24"/>
                <w:szCs w:val="24"/>
                <w:lang w:eastAsia="ja-JP"/>
              </w:rPr>
            </w:pPr>
          </w:p>
        </w:tc>
      </w:tr>
      <w:tr w:rsidR="004B1483" w:rsidRPr="000B5C35" w:rsidTr="00176EE3">
        <w:tc>
          <w:tcPr>
            <w:tcW w:w="816" w:type="dxa"/>
            <w:tcBorders>
              <w:top w:val="single" w:sz="4" w:space="0" w:color="auto"/>
              <w:left w:val="single" w:sz="4" w:space="0" w:color="auto"/>
              <w:bottom w:val="single" w:sz="4" w:space="0" w:color="auto"/>
              <w:right w:val="single" w:sz="4" w:space="0" w:color="auto"/>
            </w:tcBorders>
            <w:hideMark/>
          </w:tcPr>
          <w:p w:rsidR="004B1483" w:rsidRPr="000B5C35" w:rsidRDefault="004B1483" w:rsidP="00176EE3">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2.1.12</w:t>
            </w:r>
          </w:p>
        </w:tc>
        <w:tc>
          <w:tcPr>
            <w:tcW w:w="7560" w:type="dxa"/>
            <w:tcBorders>
              <w:top w:val="single" w:sz="4" w:space="0" w:color="auto"/>
              <w:left w:val="single" w:sz="4" w:space="0" w:color="auto"/>
              <w:bottom w:val="single" w:sz="4" w:space="0" w:color="auto"/>
              <w:right w:val="single" w:sz="4" w:space="0" w:color="auto"/>
            </w:tcBorders>
            <w:hideMark/>
          </w:tcPr>
          <w:p w:rsidR="004B1483" w:rsidRPr="000B5C35" w:rsidRDefault="004B1483" w:rsidP="00176EE3">
            <w:pPr>
              <w:spacing w:after="0" w:line="240" w:lineRule="atLeast"/>
              <w:rPr>
                <w:rFonts w:ascii="Times New Roman" w:hAnsi="Times New Roman" w:cs="Times New Roman"/>
                <w:sz w:val="24"/>
                <w:szCs w:val="24"/>
              </w:rPr>
            </w:pPr>
            <w:r w:rsidRPr="000B5C35">
              <w:rPr>
                <w:rFonts w:ascii="Times New Roman" w:hAnsi="Times New Roman" w:cs="Times New Roman"/>
                <w:sz w:val="24"/>
                <w:szCs w:val="24"/>
              </w:rPr>
              <w:t>Рабочая программа учебного предмета</w:t>
            </w:r>
            <w:r>
              <w:rPr>
                <w:rFonts w:ascii="Times New Roman" w:hAnsi="Times New Roman" w:cs="Times New Roman"/>
                <w:sz w:val="24"/>
                <w:szCs w:val="24"/>
              </w:rPr>
              <w:t xml:space="preserve"> «Химия»</w:t>
            </w:r>
          </w:p>
        </w:tc>
        <w:tc>
          <w:tcPr>
            <w:tcW w:w="1130" w:type="dxa"/>
            <w:tcBorders>
              <w:top w:val="single" w:sz="4" w:space="0" w:color="auto"/>
              <w:left w:val="single" w:sz="4" w:space="0" w:color="auto"/>
              <w:bottom w:val="single" w:sz="4" w:space="0" w:color="auto"/>
              <w:right w:val="single" w:sz="4" w:space="0" w:color="auto"/>
            </w:tcBorders>
          </w:tcPr>
          <w:p w:rsidR="004B1483" w:rsidRPr="000B5C35" w:rsidRDefault="004B1483" w:rsidP="00176EE3">
            <w:pPr>
              <w:spacing w:after="0" w:line="240" w:lineRule="atLeast"/>
              <w:jc w:val="center"/>
              <w:rPr>
                <w:rFonts w:ascii="Times New Roman" w:hAnsi="Times New Roman" w:cs="Times New Roman"/>
                <w:sz w:val="24"/>
                <w:szCs w:val="24"/>
                <w:lang w:eastAsia="ja-JP"/>
              </w:rPr>
            </w:pPr>
          </w:p>
        </w:tc>
      </w:tr>
      <w:tr w:rsidR="004B1483" w:rsidRPr="000B5C35" w:rsidTr="00176EE3">
        <w:tc>
          <w:tcPr>
            <w:tcW w:w="816" w:type="dxa"/>
            <w:tcBorders>
              <w:top w:val="single" w:sz="4" w:space="0" w:color="auto"/>
              <w:left w:val="single" w:sz="4" w:space="0" w:color="auto"/>
              <w:bottom w:val="single" w:sz="4" w:space="0" w:color="auto"/>
              <w:right w:val="single" w:sz="4" w:space="0" w:color="auto"/>
            </w:tcBorders>
            <w:hideMark/>
          </w:tcPr>
          <w:p w:rsidR="004B1483" w:rsidRPr="000B5C35" w:rsidRDefault="004B1483" w:rsidP="00176EE3">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2.1.13</w:t>
            </w:r>
          </w:p>
        </w:tc>
        <w:tc>
          <w:tcPr>
            <w:tcW w:w="7560" w:type="dxa"/>
            <w:tcBorders>
              <w:top w:val="single" w:sz="4" w:space="0" w:color="auto"/>
              <w:left w:val="single" w:sz="4" w:space="0" w:color="auto"/>
              <w:bottom w:val="single" w:sz="4" w:space="0" w:color="auto"/>
              <w:right w:val="single" w:sz="4" w:space="0" w:color="auto"/>
            </w:tcBorders>
            <w:hideMark/>
          </w:tcPr>
          <w:p w:rsidR="004B1483" w:rsidRPr="000B5C35" w:rsidRDefault="004B1483" w:rsidP="00176EE3">
            <w:pPr>
              <w:spacing w:after="0" w:line="240" w:lineRule="atLeast"/>
              <w:rPr>
                <w:rFonts w:ascii="Times New Roman" w:hAnsi="Times New Roman" w:cs="Times New Roman"/>
                <w:sz w:val="24"/>
                <w:szCs w:val="24"/>
              </w:rPr>
            </w:pPr>
            <w:r w:rsidRPr="000B5C35">
              <w:rPr>
                <w:rFonts w:ascii="Times New Roman" w:hAnsi="Times New Roman" w:cs="Times New Roman"/>
                <w:sz w:val="24"/>
                <w:szCs w:val="24"/>
              </w:rPr>
              <w:t>Рабочая программа учебного предмета</w:t>
            </w:r>
            <w:r>
              <w:rPr>
                <w:rFonts w:ascii="Times New Roman" w:hAnsi="Times New Roman" w:cs="Times New Roman"/>
                <w:sz w:val="24"/>
                <w:szCs w:val="24"/>
              </w:rPr>
              <w:t xml:space="preserve"> «Биология»</w:t>
            </w:r>
          </w:p>
        </w:tc>
        <w:tc>
          <w:tcPr>
            <w:tcW w:w="1130" w:type="dxa"/>
            <w:tcBorders>
              <w:top w:val="single" w:sz="4" w:space="0" w:color="auto"/>
              <w:left w:val="single" w:sz="4" w:space="0" w:color="auto"/>
              <w:bottom w:val="single" w:sz="4" w:space="0" w:color="auto"/>
              <w:right w:val="single" w:sz="4" w:space="0" w:color="auto"/>
            </w:tcBorders>
          </w:tcPr>
          <w:p w:rsidR="004B1483" w:rsidRPr="000B5C35" w:rsidRDefault="004B1483" w:rsidP="00176EE3">
            <w:pPr>
              <w:spacing w:after="0" w:line="240" w:lineRule="atLeast"/>
              <w:jc w:val="center"/>
              <w:rPr>
                <w:rFonts w:ascii="Times New Roman" w:hAnsi="Times New Roman" w:cs="Times New Roman"/>
                <w:sz w:val="24"/>
                <w:szCs w:val="24"/>
                <w:lang w:eastAsia="ja-JP"/>
              </w:rPr>
            </w:pPr>
          </w:p>
        </w:tc>
      </w:tr>
      <w:tr w:rsidR="004B1483" w:rsidRPr="000B5C35" w:rsidTr="00176EE3">
        <w:tc>
          <w:tcPr>
            <w:tcW w:w="816" w:type="dxa"/>
            <w:tcBorders>
              <w:top w:val="single" w:sz="4" w:space="0" w:color="auto"/>
              <w:left w:val="single" w:sz="4" w:space="0" w:color="auto"/>
              <w:bottom w:val="single" w:sz="4" w:space="0" w:color="auto"/>
              <w:right w:val="single" w:sz="4" w:space="0" w:color="auto"/>
            </w:tcBorders>
            <w:hideMark/>
          </w:tcPr>
          <w:p w:rsidR="004B1483" w:rsidRPr="000B5C35" w:rsidRDefault="004B1483" w:rsidP="00176EE3">
            <w:pPr>
              <w:spacing w:after="0" w:line="240" w:lineRule="atLeast"/>
              <w:jc w:val="center"/>
              <w:rPr>
                <w:rFonts w:ascii="Times New Roman" w:hAnsi="Times New Roman" w:cs="Times New Roman"/>
                <w:sz w:val="24"/>
                <w:szCs w:val="24"/>
                <w:lang w:eastAsia="ja-JP"/>
              </w:rPr>
            </w:pPr>
            <w:r w:rsidRPr="000B5C35">
              <w:rPr>
                <w:rFonts w:ascii="Times New Roman" w:hAnsi="Times New Roman" w:cs="Times New Roman"/>
                <w:sz w:val="24"/>
                <w:szCs w:val="24"/>
              </w:rPr>
              <w:t>2.1.</w:t>
            </w:r>
            <w:r>
              <w:rPr>
                <w:rFonts w:ascii="Times New Roman" w:hAnsi="Times New Roman" w:cs="Times New Roman"/>
                <w:sz w:val="24"/>
                <w:szCs w:val="24"/>
              </w:rPr>
              <w:t>14</w:t>
            </w:r>
          </w:p>
        </w:tc>
        <w:tc>
          <w:tcPr>
            <w:tcW w:w="7560" w:type="dxa"/>
            <w:tcBorders>
              <w:top w:val="single" w:sz="4" w:space="0" w:color="auto"/>
              <w:left w:val="single" w:sz="4" w:space="0" w:color="auto"/>
              <w:bottom w:val="single" w:sz="4" w:space="0" w:color="auto"/>
              <w:right w:val="single" w:sz="4" w:space="0" w:color="auto"/>
            </w:tcBorders>
            <w:hideMark/>
          </w:tcPr>
          <w:p w:rsidR="004B1483" w:rsidRPr="000B5C35" w:rsidRDefault="004B1483" w:rsidP="00176EE3">
            <w:pPr>
              <w:spacing w:after="0" w:line="240" w:lineRule="atLeast"/>
              <w:rPr>
                <w:rFonts w:ascii="Times New Roman" w:hAnsi="Times New Roman" w:cs="Times New Roman"/>
                <w:sz w:val="24"/>
                <w:szCs w:val="24"/>
                <w:lang w:eastAsia="ja-JP"/>
              </w:rPr>
            </w:pPr>
            <w:r w:rsidRPr="000B5C35">
              <w:rPr>
                <w:rFonts w:ascii="Times New Roman" w:hAnsi="Times New Roman" w:cs="Times New Roman"/>
                <w:sz w:val="24"/>
                <w:szCs w:val="24"/>
              </w:rPr>
              <w:t>Рабочая программа учебного предмета «Физическая культура»</w:t>
            </w:r>
          </w:p>
        </w:tc>
        <w:tc>
          <w:tcPr>
            <w:tcW w:w="1130" w:type="dxa"/>
            <w:tcBorders>
              <w:top w:val="single" w:sz="4" w:space="0" w:color="auto"/>
              <w:left w:val="single" w:sz="4" w:space="0" w:color="auto"/>
              <w:bottom w:val="single" w:sz="4" w:space="0" w:color="auto"/>
              <w:right w:val="single" w:sz="4" w:space="0" w:color="auto"/>
            </w:tcBorders>
          </w:tcPr>
          <w:p w:rsidR="004B1483" w:rsidRPr="000B5C35" w:rsidRDefault="004B1483" w:rsidP="00176EE3">
            <w:pPr>
              <w:spacing w:after="0" w:line="240" w:lineRule="atLeast"/>
              <w:jc w:val="center"/>
              <w:rPr>
                <w:rFonts w:ascii="Times New Roman" w:hAnsi="Times New Roman" w:cs="Times New Roman"/>
                <w:sz w:val="24"/>
                <w:szCs w:val="24"/>
                <w:lang w:eastAsia="ja-JP"/>
              </w:rPr>
            </w:pPr>
          </w:p>
        </w:tc>
      </w:tr>
      <w:tr w:rsidR="004B1483" w:rsidRPr="000B5C35" w:rsidTr="00176EE3">
        <w:tc>
          <w:tcPr>
            <w:tcW w:w="816" w:type="dxa"/>
            <w:tcBorders>
              <w:top w:val="single" w:sz="4" w:space="0" w:color="auto"/>
              <w:left w:val="single" w:sz="4" w:space="0" w:color="auto"/>
              <w:bottom w:val="single" w:sz="4" w:space="0" w:color="auto"/>
              <w:right w:val="single" w:sz="4" w:space="0" w:color="auto"/>
            </w:tcBorders>
            <w:hideMark/>
          </w:tcPr>
          <w:p w:rsidR="004B1483" w:rsidRPr="000B5C35" w:rsidRDefault="004B1483" w:rsidP="00176EE3">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2.1.15</w:t>
            </w:r>
          </w:p>
        </w:tc>
        <w:tc>
          <w:tcPr>
            <w:tcW w:w="7560" w:type="dxa"/>
            <w:tcBorders>
              <w:top w:val="single" w:sz="4" w:space="0" w:color="auto"/>
              <w:left w:val="single" w:sz="4" w:space="0" w:color="auto"/>
              <w:bottom w:val="single" w:sz="4" w:space="0" w:color="auto"/>
              <w:right w:val="single" w:sz="4" w:space="0" w:color="auto"/>
            </w:tcBorders>
            <w:hideMark/>
          </w:tcPr>
          <w:p w:rsidR="004B1483" w:rsidRPr="000B5C35" w:rsidRDefault="004B1483" w:rsidP="00176EE3">
            <w:pPr>
              <w:spacing w:after="0" w:line="240" w:lineRule="atLeast"/>
              <w:rPr>
                <w:rFonts w:ascii="Times New Roman" w:hAnsi="Times New Roman" w:cs="Times New Roman"/>
                <w:sz w:val="24"/>
                <w:szCs w:val="24"/>
              </w:rPr>
            </w:pPr>
            <w:r w:rsidRPr="000B5C35">
              <w:rPr>
                <w:rFonts w:ascii="Times New Roman" w:hAnsi="Times New Roman" w:cs="Times New Roman"/>
                <w:sz w:val="24"/>
                <w:szCs w:val="24"/>
              </w:rPr>
              <w:t>Рабочая программа учебного предмета</w:t>
            </w:r>
            <w:r>
              <w:rPr>
                <w:rFonts w:ascii="Times New Roman" w:hAnsi="Times New Roman" w:cs="Times New Roman"/>
                <w:sz w:val="24"/>
                <w:szCs w:val="24"/>
              </w:rPr>
              <w:t xml:space="preserve"> «Основы безопасности и защиты Родины»</w:t>
            </w:r>
          </w:p>
        </w:tc>
        <w:tc>
          <w:tcPr>
            <w:tcW w:w="1130" w:type="dxa"/>
            <w:tcBorders>
              <w:top w:val="single" w:sz="4" w:space="0" w:color="auto"/>
              <w:left w:val="single" w:sz="4" w:space="0" w:color="auto"/>
              <w:bottom w:val="single" w:sz="4" w:space="0" w:color="auto"/>
              <w:right w:val="single" w:sz="4" w:space="0" w:color="auto"/>
            </w:tcBorders>
          </w:tcPr>
          <w:p w:rsidR="004B1483" w:rsidRPr="000B5C35" w:rsidRDefault="004B1483" w:rsidP="00176EE3">
            <w:pPr>
              <w:spacing w:after="0" w:line="240" w:lineRule="atLeast"/>
              <w:jc w:val="center"/>
              <w:rPr>
                <w:rFonts w:ascii="Times New Roman" w:hAnsi="Times New Roman" w:cs="Times New Roman"/>
                <w:sz w:val="24"/>
                <w:szCs w:val="24"/>
                <w:lang w:eastAsia="ja-JP"/>
              </w:rPr>
            </w:pPr>
          </w:p>
        </w:tc>
      </w:tr>
      <w:tr w:rsidR="004B1483" w:rsidRPr="000B5C35" w:rsidTr="00176EE3">
        <w:tc>
          <w:tcPr>
            <w:tcW w:w="816" w:type="dxa"/>
            <w:tcBorders>
              <w:top w:val="single" w:sz="4" w:space="0" w:color="auto"/>
              <w:left w:val="single" w:sz="4" w:space="0" w:color="auto"/>
              <w:bottom w:val="single" w:sz="4" w:space="0" w:color="auto"/>
              <w:right w:val="single" w:sz="4" w:space="0" w:color="auto"/>
            </w:tcBorders>
            <w:hideMark/>
          </w:tcPr>
          <w:p w:rsidR="004B1483" w:rsidRDefault="004B1483" w:rsidP="00176EE3">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2.1.16</w:t>
            </w:r>
          </w:p>
        </w:tc>
        <w:tc>
          <w:tcPr>
            <w:tcW w:w="7560" w:type="dxa"/>
            <w:tcBorders>
              <w:top w:val="single" w:sz="4" w:space="0" w:color="auto"/>
              <w:left w:val="single" w:sz="4" w:space="0" w:color="auto"/>
              <w:bottom w:val="single" w:sz="4" w:space="0" w:color="auto"/>
              <w:right w:val="single" w:sz="4" w:space="0" w:color="auto"/>
            </w:tcBorders>
            <w:hideMark/>
          </w:tcPr>
          <w:p w:rsidR="004B1483" w:rsidRPr="000B5C35" w:rsidRDefault="004B1483" w:rsidP="00176EE3">
            <w:pPr>
              <w:spacing w:after="0" w:line="240" w:lineRule="atLeast"/>
              <w:rPr>
                <w:rFonts w:ascii="Times New Roman" w:hAnsi="Times New Roman" w:cs="Times New Roman"/>
                <w:sz w:val="24"/>
                <w:szCs w:val="24"/>
              </w:rPr>
            </w:pPr>
            <w:r w:rsidRPr="000B5C35">
              <w:rPr>
                <w:rFonts w:ascii="Times New Roman" w:hAnsi="Times New Roman" w:cs="Times New Roman"/>
                <w:sz w:val="24"/>
                <w:szCs w:val="24"/>
              </w:rPr>
              <w:t xml:space="preserve">Рабочая программа учебного </w:t>
            </w:r>
            <w:r>
              <w:rPr>
                <w:rFonts w:ascii="Times New Roman" w:hAnsi="Times New Roman" w:cs="Times New Roman"/>
                <w:sz w:val="24"/>
                <w:szCs w:val="24"/>
              </w:rPr>
              <w:t>курса «Индивидуальный проект»</w:t>
            </w:r>
          </w:p>
        </w:tc>
        <w:tc>
          <w:tcPr>
            <w:tcW w:w="1130" w:type="dxa"/>
            <w:tcBorders>
              <w:top w:val="single" w:sz="4" w:space="0" w:color="auto"/>
              <w:left w:val="single" w:sz="4" w:space="0" w:color="auto"/>
              <w:bottom w:val="single" w:sz="4" w:space="0" w:color="auto"/>
              <w:right w:val="single" w:sz="4" w:space="0" w:color="auto"/>
            </w:tcBorders>
          </w:tcPr>
          <w:p w:rsidR="004B1483" w:rsidRPr="000B5C35" w:rsidRDefault="004B1483" w:rsidP="00176EE3">
            <w:pPr>
              <w:spacing w:after="0" w:line="240" w:lineRule="atLeast"/>
              <w:jc w:val="center"/>
              <w:rPr>
                <w:rFonts w:ascii="Times New Roman" w:hAnsi="Times New Roman" w:cs="Times New Roman"/>
                <w:sz w:val="24"/>
                <w:szCs w:val="24"/>
                <w:lang w:eastAsia="ja-JP"/>
              </w:rPr>
            </w:pPr>
          </w:p>
        </w:tc>
      </w:tr>
      <w:tr w:rsidR="004B1483" w:rsidRPr="000B5C35" w:rsidTr="00176EE3">
        <w:tc>
          <w:tcPr>
            <w:tcW w:w="816" w:type="dxa"/>
            <w:tcBorders>
              <w:top w:val="single" w:sz="4" w:space="0" w:color="auto"/>
              <w:left w:val="single" w:sz="4" w:space="0" w:color="auto"/>
              <w:bottom w:val="single" w:sz="4" w:space="0" w:color="auto"/>
              <w:right w:val="single" w:sz="4" w:space="0" w:color="auto"/>
            </w:tcBorders>
            <w:hideMark/>
          </w:tcPr>
          <w:p w:rsidR="004B1483" w:rsidRPr="000B5C35" w:rsidRDefault="004B1483" w:rsidP="00176EE3">
            <w:pPr>
              <w:spacing w:after="0" w:line="240" w:lineRule="atLeast"/>
              <w:jc w:val="center"/>
              <w:rPr>
                <w:rFonts w:ascii="Times New Roman" w:hAnsi="Times New Roman" w:cs="Times New Roman"/>
                <w:sz w:val="24"/>
                <w:szCs w:val="24"/>
                <w:lang w:eastAsia="ja-JP"/>
              </w:rPr>
            </w:pPr>
            <w:r w:rsidRPr="000B5C35">
              <w:rPr>
                <w:rFonts w:ascii="Times New Roman" w:hAnsi="Times New Roman" w:cs="Times New Roman"/>
                <w:sz w:val="24"/>
                <w:szCs w:val="24"/>
              </w:rPr>
              <w:t>2.1.1</w:t>
            </w:r>
            <w:r>
              <w:rPr>
                <w:rFonts w:ascii="Times New Roman" w:hAnsi="Times New Roman" w:cs="Times New Roman"/>
                <w:sz w:val="24"/>
                <w:szCs w:val="24"/>
              </w:rPr>
              <w:t>7</w:t>
            </w:r>
          </w:p>
        </w:tc>
        <w:tc>
          <w:tcPr>
            <w:tcW w:w="7560" w:type="dxa"/>
            <w:tcBorders>
              <w:top w:val="single" w:sz="4" w:space="0" w:color="auto"/>
              <w:left w:val="single" w:sz="4" w:space="0" w:color="auto"/>
              <w:bottom w:val="single" w:sz="4" w:space="0" w:color="auto"/>
              <w:right w:val="single" w:sz="4" w:space="0" w:color="auto"/>
            </w:tcBorders>
            <w:hideMark/>
          </w:tcPr>
          <w:p w:rsidR="004B1483" w:rsidRPr="000B5C35" w:rsidRDefault="004B1483" w:rsidP="00176EE3">
            <w:pPr>
              <w:spacing w:after="0" w:line="240" w:lineRule="atLeast"/>
              <w:rPr>
                <w:rFonts w:ascii="Times New Roman" w:hAnsi="Times New Roman" w:cs="Times New Roman"/>
                <w:sz w:val="24"/>
                <w:szCs w:val="24"/>
                <w:lang w:eastAsia="ja-JP"/>
              </w:rPr>
            </w:pPr>
            <w:r w:rsidRPr="000B5C35">
              <w:rPr>
                <w:rFonts w:ascii="Times New Roman" w:hAnsi="Times New Roman" w:cs="Times New Roman"/>
                <w:sz w:val="24"/>
                <w:szCs w:val="24"/>
              </w:rPr>
              <w:t>Рабочая программа учебного курса ««Трудные вопросы орфографии и пунктуации»</w:t>
            </w:r>
          </w:p>
        </w:tc>
        <w:tc>
          <w:tcPr>
            <w:tcW w:w="1130" w:type="dxa"/>
            <w:tcBorders>
              <w:top w:val="single" w:sz="4" w:space="0" w:color="auto"/>
              <w:left w:val="single" w:sz="4" w:space="0" w:color="auto"/>
              <w:bottom w:val="single" w:sz="4" w:space="0" w:color="auto"/>
              <w:right w:val="single" w:sz="4" w:space="0" w:color="auto"/>
            </w:tcBorders>
          </w:tcPr>
          <w:p w:rsidR="004B1483" w:rsidRPr="000B5C35" w:rsidRDefault="004B1483" w:rsidP="00176EE3">
            <w:pPr>
              <w:spacing w:after="0" w:line="240" w:lineRule="atLeast"/>
              <w:jc w:val="center"/>
              <w:rPr>
                <w:rFonts w:ascii="Times New Roman" w:hAnsi="Times New Roman" w:cs="Times New Roman"/>
                <w:sz w:val="24"/>
                <w:szCs w:val="24"/>
                <w:lang w:eastAsia="ja-JP"/>
              </w:rPr>
            </w:pPr>
          </w:p>
        </w:tc>
      </w:tr>
      <w:tr w:rsidR="004B1483" w:rsidRPr="000B5C35" w:rsidTr="00176EE3">
        <w:tc>
          <w:tcPr>
            <w:tcW w:w="816" w:type="dxa"/>
            <w:tcBorders>
              <w:top w:val="single" w:sz="4" w:space="0" w:color="auto"/>
              <w:left w:val="single" w:sz="4" w:space="0" w:color="auto"/>
              <w:bottom w:val="single" w:sz="4" w:space="0" w:color="auto"/>
              <w:right w:val="single" w:sz="4" w:space="0" w:color="auto"/>
            </w:tcBorders>
            <w:hideMark/>
          </w:tcPr>
          <w:p w:rsidR="004B1483" w:rsidRPr="000B5C35" w:rsidRDefault="004B1483" w:rsidP="00176EE3">
            <w:pPr>
              <w:spacing w:after="0" w:line="240" w:lineRule="atLeast"/>
              <w:jc w:val="center"/>
              <w:rPr>
                <w:rFonts w:ascii="Times New Roman" w:hAnsi="Times New Roman" w:cs="Times New Roman"/>
                <w:sz w:val="24"/>
                <w:szCs w:val="24"/>
                <w:lang w:eastAsia="ja-JP"/>
              </w:rPr>
            </w:pPr>
            <w:r w:rsidRPr="000B5C35">
              <w:rPr>
                <w:rFonts w:ascii="Times New Roman" w:hAnsi="Times New Roman" w:cs="Times New Roman"/>
                <w:sz w:val="24"/>
                <w:szCs w:val="24"/>
              </w:rPr>
              <w:t>2.1.1</w:t>
            </w:r>
            <w:r>
              <w:rPr>
                <w:rFonts w:ascii="Times New Roman" w:hAnsi="Times New Roman" w:cs="Times New Roman"/>
                <w:sz w:val="24"/>
                <w:szCs w:val="24"/>
              </w:rPr>
              <w:t>8</w:t>
            </w:r>
          </w:p>
        </w:tc>
        <w:tc>
          <w:tcPr>
            <w:tcW w:w="7560" w:type="dxa"/>
            <w:tcBorders>
              <w:top w:val="single" w:sz="4" w:space="0" w:color="auto"/>
              <w:left w:val="single" w:sz="4" w:space="0" w:color="auto"/>
              <w:bottom w:val="single" w:sz="4" w:space="0" w:color="auto"/>
              <w:right w:val="single" w:sz="4" w:space="0" w:color="auto"/>
            </w:tcBorders>
            <w:hideMark/>
          </w:tcPr>
          <w:p w:rsidR="004B1483" w:rsidRPr="000B5C35" w:rsidRDefault="004B1483" w:rsidP="00176EE3">
            <w:pPr>
              <w:spacing w:after="0" w:line="240" w:lineRule="atLeast"/>
              <w:rPr>
                <w:rFonts w:ascii="Times New Roman" w:hAnsi="Times New Roman" w:cs="Times New Roman"/>
                <w:sz w:val="24"/>
                <w:szCs w:val="24"/>
                <w:lang w:eastAsia="ja-JP"/>
              </w:rPr>
            </w:pPr>
            <w:r w:rsidRPr="000B5C35">
              <w:rPr>
                <w:rFonts w:ascii="Times New Roman" w:hAnsi="Times New Roman" w:cs="Times New Roman"/>
                <w:sz w:val="24"/>
                <w:szCs w:val="24"/>
              </w:rPr>
              <w:t>Рабочая программа учебного курса «</w:t>
            </w:r>
            <w:r>
              <w:rPr>
                <w:rFonts w:ascii="Times New Roman" w:hAnsi="Times New Roman" w:cs="Times New Roman"/>
                <w:sz w:val="24"/>
                <w:szCs w:val="24"/>
              </w:rPr>
              <w:t>Подготовка к написанию итогового сочинения»</w:t>
            </w:r>
          </w:p>
        </w:tc>
        <w:tc>
          <w:tcPr>
            <w:tcW w:w="1130" w:type="dxa"/>
            <w:tcBorders>
              <w:top w:val="single" w:sz="4" w:space="0" w:color="auto"/>
              <w:left w:val="single" w:sz="4" w:space="0" w:color="auto"/>
              <w:bottom w:val="single" w:sz="4" w:space="0" w:color="auto"/>
              <w:right w:val="single" w:sz="4" w:space="0" w:color="auto"/>
            </w:tcBorders>
          </w:tcPr>
          <w:p w:rsidR="004B1483" w:rsidRPr="000B5C35" w:rsidRDefault="004B1483" w:rsidP="00176EE3">
            <w:pPr>
              <w:spacing w:after="0" w:line="240" w:lineRule="atLeast"/>
              <w:jc w:val="center"/>
              <w:rPr>
                <w:rFonts w:ascii="Times New Roman" w:hAnsi="Times New Roman" w:cs="Times New Roman"/>
                <w:sz w:val="24"/>
                <w:szCs w:val="24"/>
                <w:lang w:eastAsia="ja-JP"/>
              </w:rPr>
            </w:pPr>
          </w:p>
        </w:tc>
      </w:tr>
      <w:tr w:rsidR="004B1483" w:rsidRPr="000B5C35" w:rsidTr="00176EE3">
        <w:tc>
          <w:tcPr>
            <w:tcW w:w="816" w:type="dxa"/>
            <w:tcBorders>
              <w:top w:val="single" w:sz="4" w:space="0" w:color="auto"/>
              <w:left w:val="single" w:sz="4" w:space="0" w:color="auto"/>
              <w:bottom w:val="single" w:sz="4" w:space="0" w:color="auto"/>
              <w:right w:val="single" w:sz="4" w:space="0" w:color="auto"/>
            </w:tcBorders>
            <w:hideMark/>
          </w:tcPr>
          <w:p w:rsidR="004B1483" w:rsidRPr="000B5C35" w:rsidRDefault="004B1483" w:rsidP="00176EE3">
            <w:pPr>
              <w:spacing w:after="0" w:line="240" w:lineRule="atLeast"/>
              <w:jc w:val="center"/>
              <w:rPr>
                <w:rFonts w:ascii="Times New Roman" w:hAnsi="Times New Roman" w:cs="Times New Roman"/>
                <w:sz w:val="24"/>
                <w:szCs w:val="24"/>
                <w:lang w:eastAsia="ja-JP"/>
              </w:rPr>
            </w:pPr>
            <w:r w:rsidRPr="000B5C35">
              <w:rPr>
                <w:rFonts w:ascii="Times New Roman" w:hAnsi="Times New Roman" w:cs="Times New Roman"/>
                <w:sz w:val="24"/>
                <w:szCs w:val="24"/>
              </w:rPr>
              <w:t>2.1.1</w:t>
            </w:r>
            <w:r>
              <w:rPr>
                <w:rFonts w:ascii="Times New Roman" w:hAnsi="Times New Roman" w:cs="Times New Roman"/>
                <w:sz w:val="24"/>
                <w:szCs w:val="24"/>
              </w:rPr>
              <w:t>9</w:t>
            </w:r>
          </w:p>
        </w:tc>
        <w:tc>
          <w:tcPr>
            <w:tcW w:w="7560" w:type="dxa"/>
            <w:tcBorders>
              <w:top w:val="single" w:sz="4" w:space="0" w:color="auto"/>
              <w:left w:val="single" w:sz="4" w:space="0" w:color="auto"/>
              <w:bottom w:val="single" w:sz="4" w:space="0" w:color="auto"/>
              <w:right w:val="single" w:sz="4" w:space="0" w:color="auto"/>
            </w:tcBorders>
            <w:hideMark/>
          </w:tcPr>
          <w:p w:rsidR="004B1483" w:rsidRPr="000B5C35" w:rsidRDefault="004B1483" w:rsidP="00176EE3">
            <w:pPr>
              <w:spacing w:after="0" w:line="240" w:lineRule="atLeast"/>
              <w:rPr>
                <w:rFonts w:ascii="Times New Roman" w:hAnsi="Times New Roman" w:cs="Times New Roman"/>
                <w:sz w:val="24"/>
                <w:szCs w:val="24"/>
                <w:lang w:eastAsia="ja-JP"/>
              </w:rPr>
            </w:pPr>
            <w:r w:rsidRPr="000B5C35">
              <w:rPr>
                <w:rFonts w:ascii="Times New Roman" w:hAnsi="Times New Roman" w:cs="Times New Roman"/>
                <w:sz w:val="24"/>
                <w:szCs w:val="24"/>
              </w:rPr>
              <w:t>Рабочая программа учебного курса «</w:t>
            </w:r>
            <w:r>
              <w:rPr>
                <w:rFonts w:ascii="Times New Roman" w:hAnsi="Times New Roman" w:cs="Times New Roman"/>
                <w:sz w:val="24"/>
                <w:szCs w:val="24"/>
              </w:rPr>
              <w:t>Избранные вопросы математики»</w:t>
            </w:r>
          </w:p>
        </w:tc>
        <w:tc>
          <w:tcPr>
            <w:tcW w:w="1130" w:type="dxa"/>
            <w:tcBorders>
              <w:top w:val="single" w:sz="4" w:space="0" w:color="auto"/>
              <w:left w:val="single" w:sz="4" w:space="0" w:color="auto"/>
              <w:bottom w:val="single" w:sz="4" w:space="0" w:color="auto"/>
              <w:right w:val="single" w:sz="4" w:space="0" w:color="auto"/>
            </w:tcBorders>
          </w:tcPr>
          <w:p w:rsidR="004B1483" w:rsidRPr="000B5C35" w:rsidRDefault="004B1483" w:rsidP="00176EE3">
            <w:pPr>
              <w:spacing w:after="0" w:line="240" w:lineRule="atLeast"/>
              <w:jc w:val="center"/>
              <w:rPr>
                <w:rFonts w:ascii="Times New Roman" w:hAnsi="Times New Roman" w:cs="Times New Roman"/>
                <w:sz w:val="24"/>
                <w:szCs w:val="24"/>
                <w:lang w:eastAsia="ja-JP"/>
              </w:rPr>
            </w:pPr>
          </w:p>
        </w:tc>
      </w:tr>
      <w:tr w:rsidR="004B1483" w:rsidRPr="000B5C35" w:rsidTr="00176EE3">
        <w:tc>
          <w:tcPr>
            <w:tcW w:w="816" w:type="dxa"/>
            <w:tcBorders>
              <w:top w:val="single" w:sz="4" w:space="0" w:color="auto"/>
              <w:left w:val="single" w:sz="4" w:space="0" w:color="auto"/>
              <w:bottom w:val="single" w:sz="4" w:space="0" w:color="auto"/>
              <w:right w:val="single" w:sz="4" w:space="0" w:color="auto"/>
            </w:tcBorders>
            <w:hideMark/>
          </w:tcPr>
          <w:p w:rsidR="004B1483" w:rsidRPr="000B5C35" w:rsidRDefault="004B1483" w:rsidP="00176EE3">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2.1.20</w:t>
            </w:r>
          </w:p>
        </w:tc>
        <w:tc>
          <w:tcPr>
            <w:tcW w:w="7560" w:type="dxa"/>
            <w:tcBorders>
              <w:top w:val="single" w:sz="4" w:space="0" w:color="auto"/>
              <w:left w:val="single" w:sz="4" w:space="0" w:color="auto"/>
              <w:bottom w:val="single" w:sz="4" w:space="0" w:color="auto"/>
              <w:right w:val="single" w:sz="4" w:space="0" w:color="auto"/>
            </w:tcBorders>
            <w:hideMark/>
          </w:tcPr>
          <w:p w:rsidR="004B1483" w:rsidRPr="000B5C35" w:rsidRDefault="004B1483" w:rsidP="00176EE3">
            <w:pPr>
              <w:spacing w:after="0" w:line="240" w:lineRule="atLeast"/>
              <w:rPr>
                <w:rFonts w:ascii="Times New Roman" w:hAnsi="Times New Roman" w:cs="Times New Roman"/>
                <w:sz w:val="24"/>
                <w:szCs w:val="24"/>
              </w:rPr>
            </w:pPr>
            <w:r w:rsidRPr="000B5C35">
              <w:rPr>
                <w:rFonts w:ascii="Times New Roman" w:hAnsi="Times New Roman" w:cs="Times New Roman"/>
                <w:sz w:val="24"/>
                <w:szCs w:val="24"/>
              </w:rPr>
              <w:t xml:space="preserve">Рабочая программа учебного курса </w:t>
            </w:r>
            <w:r w:rsidRPr="000B5C35">
              <w:rPr>
                <w:rFonts w:ascii="Times New Roman" w:hAnsi="Times New Roman" w:cs="Times New Roman"/>
                <w:bCs/>
                <w:sz w:val="24"/>
                <w:szCs w:val="24"/>
              </w:rPr>
              <w:t>«Человек и общественные сферы»</w:t>
            </w:r>
          </w:p>
        </w:tc>
        <w:tc>
          <w:tcPr>
            <w:tcW w:w="1130" w:type="dxa"/>
            <w:tcBorders>
              <w:top w:val="single" w:sz="4" w:space="0" w:color="auto"/>
              <w:left w:val="single" w:sz="4" w:space="0" w:color="auto"/>
              <w:bottom w:val="single" w:sz="4" w:space="0" w:color="auto"/>
              <w:right w:val="single" w:sz="4" w:space="0" w:color="auto"/>
            </w:tcBorders>
          </w:tcPr>
          <w:p w:rsidR="004B1483" w:rsidRPr="000B5C35" w:rsidRDefault="004B1483" w:rsidP="00176EE3">
            <w:pPr>
              <w:spacing w:after="0" w:line="240" w:lineRule="atLeast"/>
              <w:jc w:val="center"/>
              <w:rPr>
                <w:rFonts w:ascii="Times New Roman" w:hAnsi="Times New Roman" w:cs="Times New Roman"/>
                <w:sz w:val="24"/>
                <w:szCs w:val="24"/>
                <w:lang w:eastAsia="ja-JP"/>
              </w:rPr>
            </w:pPr>
          </w:p>
        </w:tc>
      </w:tr>
      <w:tr w:rsidR="004B1483" w:rsidRPr="000B5C35" w:rsidTr="00176EE3">
        <w:tc>
          <w:tcPr>
            <w:tcW w:w="816" w:type="dxa"/>
            <w:tcBorders>
              <w:top w:val="single" w:sz="4" w:space="0" w:color="auto"/>
              <w:left w:val="single" w:sz="4" w:space="0" w:color="auto"/>
              <w:bottom w:val="single" w:sz="4" w:space="0" w:color="auto"/>
              <w:right w:val="single" w:sz="4" w:space="0" w:color="auto"/>
            </w:tcBorders>
            <w:hideMark/>
          </w:tcPr>
          <w:p w:rsidR="004B1483" w:rsidRPr="000B5C35" w:rsidRDefault="004B1483" w:rsidP="00176EE3">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2.1.21</w:t>
            </w:r>
          </w:p>
        </w:tc>
        <w:tc>
          <w:tcPr>
            <w:tcW w:w="7560" w:type="dxa"/>
            <w:tcBorders>
              <w:top w:val="single" w:sz="4" w:space="0" w:color="auto"/>
              <w:left w:val="single" w:sz="4" w:space="0" w:color="auto"/>
              <w:bottom w:val="single" w:sz="4" w:space="0" w:color="auto"/>
              <w:right w:val="single" w:sz="4" w:space="0" w:color="auto"/>
            </w:tcBorders>
            <w:hideMark/>
          </w:tcPr>
          <w:p w:rsidR="004B1483" w:rsidRPr="000B5C35" w:rsidRDefault="004B1483" w:rsidP="00176EE3">
            <w:pPr>
              <w:spacing w:after="0" w:line="240" w:lineRule="atLeast"/>
              <w:rPr>
                <w:rFonts w:ascii="Times New Roman" w:hAnsi="Times New Roman" w:cs="Times New Roman"/>
                <w:sz w:val="24"/>
                <w:szCs w:val="24"/>
              </w:rPr>
            </w:pPr>
            <w:r w:rsidRPr="000B5C35">
              <w:rPr>
                <w:rFonts w:ascii="Times New Roman" w:hAnsi="Times New Roman" w:cs="Times New Roman"/>
                <w:sz w:val="24"/>
                <w:szCs w:val="24"/>
              </w:rPr>
              <w:t>Рабочая программа учебного курса</w:t>
            </w:r>
            <w:r>
              <w:rPr>
                <w:rFonts w:ascii="Times New Roman" w:hAnsi="Times New Roman" w:cs="Times New Roman"/>
                <w:sz w:val="24"/>
                <w:szCs w:val="24"/>
              </w:rPr>
              <w:t xml:space="preserve"> «Изучаем этапы в истории»</w:t>
            </w:r>
          </w:p>
        </w:tc>
        <w:tc>
          <w:tcPr>
            <w:tcW w:w="1130" w:type="dxa"/>
            <w:tcBorders>
              <w:top w:val="single" w:sz="4" w:space="0" w:color="auto"/>
              <w:left w:val="single" w:sz="4" w:space="0" w:color="auto"/>
              <w:bottom w:val="single" w:sz="4" w:space="0" w:color="auto"/>
              <w:right w:val="single" w:sz="4" w:space="0" w:color="auto"/>
            </w:tcBorders>
          </w:tcPr>
          <w:p w:rsidR="004B1483" w:rsidRPr="000B5C35" w:rsidRDefault="004B1483" w:rsidP="00176EE3">
            <w:pPr>
              <w:spacing w:after="0" w:line="240" w:lineRule="atLeast"/>
              <w:jc w:val="center"/>
              <w:rPr>
                <w:rFonts w:ascii="Times New Roman" w:hAnsi="Times New Roman" w:cs="Times New Roman"/>
                <w:sz w:val="24"/>
                <w:szCs w:val="24"/>
                <w:lang w:eastAsia="ja-JP"/>
              </w:rPr>
            </w:pPr>
          </w:p>
        </w:tc>
      </w:tr>
      <w:tr w:rsidR="004B1483" w:rsidRPr="000B5C35" w:rsidTr="00176EE3">
        <w:tc>
          <w:tcPr>
            <w:tcW w:w="816" w:type="dxa"/>
            <w:tcBorders>
              <w:top w:val="single" w:sz="4" w:space="0" w:color="auto"/>
              <w:left w:val="single" w:sz="4" w:space="0" w:color="auto"/>
              <w:bottom w:val="single" w:sz="4" w:space="0" w:color="auto"/>
              <w:right w:val="single" w:sz="4" w:space="0" w:color="auto"/>
            </w:tcBorders>
            <w:hideMark/>
          </w:tcPr>
          <w:p w:rsidR="004B1483" w:rsidRPr="000B5C35" w:rsidRDefault="004B1483" w:rsidP="00176EE3">
            <w:pPr>
              <w:spacing w:after="0" w:line="240" w:lineRule="atLeast"/>
              <w:jc w:val="center"/>
              <w:rPr>
                <w:rFonts w:ascii="Times New Roman" w:hAnsi="Times New Roman" w:cs="Times New Roman"/>
                <w:sz w:val="24"/>
                <w:szCs w:val="24"/>
                <w:lang w:eastAsia="ja-JP"/>
              </w:rPr>
            </w:pPr>
            <w:r w:rsidRPr="000B5C35">
              <w:rPr>
                <w:rFonts w:ascii="Times New Roman" w:hAnsi="Times New Roman" w:cs="Times New Roman"/>
                <w:sz w:val="24"/>
                <w:szCs w:val="24"/>
              </w:rPr>
              <w:t>2.1.</w:t>
            </w:r>
            <w:r>
              <w:rPr>
                <w:rFonts w:ascii="Times New Roman" w:hAnsi="Times New Roman" w:cs="Times New Roman"/>
                <w:sz w:val="24"/>
                <w:szCs w:val="24"/>
              </w:rPr>
              <w:t>22</w:t>
            </w:r>
          </w:p>
        </w:tc>
        <w:tc>
          <w:tcPr>
            <w:tcW w:w="7560" w:type="dxa"/>
            <w:tcBorders>
              <w:top w:val="single" w:sz="4" w:space="0" w:color="auto"/>
              <w:left w:val="single" w:sz="4" w:space="0" w:color="auto"/>
              <w:bottom w:val="single" w:sz="4" w:space="0" w:color="auto"/>
              <w:right w:val="single" w:sz="4" w:space="0" w:color="auto"/>
            </w:tcBorders>
            <w:hideMark/>
          </w:tcPr>
          <w:p w:rsidR="004B1483" w:rsidRPr="000B5C35" w:rsidRDefault="004B1483" w:rsidP="00176EE3">
            <w:pPr>
              <w:spacing w:after="0" w:line="240" w:lineRule="atLeast"/>
              <w:rPr>
                <w:rFonts w:ascii="Times New Roman" w:hAnsi="Times New Roman" w:cs="Times New Roman"/>
                <w:sz w:val="24"/>
                <w:szCs w:val="24"/>
                <w:lang w:eastAsia="ja-JP"/>
              </w:rPr>
            </w:pPr>
            <w:r w:rsidRPr="000B5C35">
              <w:rPr>
                <w:rFonts w:ascii="Times New Roman" w:hAnsi="Times New Roman" w:cs="Times New Roman"/>
                <w:sz w:val="24"/>
                <w:szCs w:val="24"/>
              </w:rPr>
              <w:t xml:space="preserve">Рабочая программа курса внеурочной деятельности </w:t>
            </w:r>
            <w:r>
              <w:rPr>
                <w:bCs/>
                <w:sz w:val="24"/>
                <w:szCs w:val="24"/>
              </w:rPr>
              <w:t>«Экономика и право</w:t>
            </w:r>
            <w:r w:rsidRPr="004C0716">
              <w:rPr>
                <w:bCs/>
                <w:sz w:val="24"/>
                <w:szCs w:val="24"/>
              </w:rPr>
              <w:t>»</w:t>
            </w:r>
          </w:p>
        </w:tc>
        <w:tc>
          <w:tcPr>
            <w:tcW w:w="1130" w:type="dxa"/>
            <w:tcBorders>
              <w:top w:val="single" w:sz="4" w:space="0" w:color="auto"/>
              <w:left w:val="single" w:sz="4" w:space="0" w:color="auto"/>
              <w:bottom w:val="single" w:sz="4" w:space="0" w:color="auto"/>
              <w:right w:val="single" w:sz="4" w:space="0" w:color="auto"/>
            </w:tcBorders>
          </w:tcPr>
          <w:p w:rsidR="004B1483" w:rsidRPr="000B5C35" w:rsidRDefault="004B1483" w:rsidP="00176EE3">
            <w:pPr>
              <w:spacing w:after="0" w:line="240" w:lineRule="atLeast"/>
              <w:jc w:val="center"/>
              <w:rPr>
                <w:rFonts w:ascii="Times New Roman" w:hAnsi="Times New Roman" w:cs="Times New Roman"/>
                <w:sz w:val="24"/>
                <w:szCs w:val="24"/>
                <w:lang w:eastAsia="ja-JP"/>
              </w:rPr>
            </w:pPr>
          </w:p>
        </w:tc>
      </w:tr>
      <w:tr w:rsidR="004B1483" w:rsidRPr="000B5C35" w:rsidTr="00176EE3">
        <w:tc>
          <w:tcPr>
            <w:tcW w:w="816" w:type="dxa"/>
            <w:tcBorders>
              <w:top w:val="single" w:sz="4" w:space="0" w:color="auto"/>
              <w:left w:val="single" w:sz="4" w:space="0" w:color="auto"/>
              <w:bottom w:val="single" w:sz="4" w:space="0" w:color="auto"/>
              <w:right w:val="single" w:sz="4" w:space="0" w:color="auto"/>
            </w:tcBorders>
            <w:hideMark/>
          </w:tcPr>
          <w:p w:rsidR="004B1483" w:rsidRPr="000B5C35" w:rsidRDefault="004B1483" w:rsidP="00176EE3">
            <w:pPr>
              <w:spacing w:after="0" w:line="240" w:lineRule="atLeast"/>
              <w:jc w:val="center"/>
              <w:rPr>
                <w:rFonts w:ascii="Times New Roman" w:hAnsi="Times New Roman" w:cs="Times New Roman"/>
                <w:sz w:val="24"/>
                <w:szCs w:val="24"/>
                <w:lang w:eastAsia="ja-JP"/>
              </w:rPr>
            </w:pPr>
            <w:r w:rsidRPr="000B5C35">
              <w:rPr>
                <w:rFonts w:ascii="Times New Roman" w:hAnsi="Times New Roman" w:cs="Times New Roman"/>
                <w:sz w:val="24"/>
                <w:szCs w:val="24"/>
              </w:rPr>
              <w:t>2.1.</w:t>
            </w:r>
            <w:r>
              <w:rPr>
                <w:rFonts w:ascii="Times New Roman" w:hAnsi="Times New Roman" w:cs="Times New Roman"/>
                <w:sz w:val="24"/>
                <w:szCs w:val="24"/>
              </w:rPr>
              <w:t>23</w:t>
            </w:r>
          </w:p>
        </w:tc>
        <w:tc>
          <w:tcPr>
            <w:tcW w:w="7560" w:type="dxa"/>
            <w:tcBorders>
              <w:top w:val="single" w:sz="4" w:space="0" w:color="auto"/>
              <w:left w:val="single" w:sz="4" w:space="0" w:color="auto"/>
              <w:bottom w:val="single" w:sz="4" w:space="0" w:color="auto"/>
              <w:right w:val="single" w:sz="4" w:space="0" w:color="auto"/>
            </w:tcBorders>
            <w:hideMark/>
          </w:tcPr>
          <w:p w:rsidR="004B1483" w:rsidRPr="000B5C35" w:rsidRDefault="004B1483" w:rsidP="00176EE3">
            <w:pPr>
              <w:spacing w:after="0" w:line="240" w:lineRule="atLeast"/>
              <w:rPr>
                <w:rFonts w:ascii="Times New Roman" w:hAnsi="Times New Roman" w:cs="Times New Roman"/>
                <w:sz w:val="24"/>
                <w:szCs w:val="24"/>
                <w:lang w:eastAsia="ja-JP"/>
              </w:rPr>
            </w:pPr>
            <w:r w:rsidRPr="000B5C35">
              <w:rPr>
                <w:rFonts w:ascii="Times New Roman" w:hAnsi="Times New Roman" w:cs="Times New Roman"/>
                <w:sz w:val="24"/>
                <w:szCs w:val="24"/>
              </w:rPr>
              <w:t xml:space="preserve">Рабочая программа курса внеурочной деятельности </w:t>
            </w:r>
            <w:r>
              <w:rPr>
                <w:sz w:val="24"/>
                <w:szCs w:val="24"/>
              </w:rPr>
              <w:t>«Начальная военная подготовка»</w:t>
            </w:r>
          </w:p>
        </w:tc>
        <w:tc>
          <w:tcPr>
            <w:tcW w:w="1130" w:type="dxa"/>
            <w:tcBorders>
              <w:top w:val="single" w:sz="4" w:space="0" w:color="auto"/>
              <w:left w:val="single" w:sz="4" w:space="0" w:color="auto"/>
              <w:bottom w:val="single" w:sz="4" w:space="0" w:color="auto"/>
              <w:right w:val="single" w:sz="4" w:space="0" w:color="auto"/>
            </w:tcBorders>
          </w:tcPr>
          <w:p w:rsidR="004B1483" w:rsidRPr="000B5C35" w:rsidRDefault="004B1483" w:rsidP="00176EE3">
            <w:pPr>
              <w:spacing w:after="0" w:line="240" w:lineRule="atLeast"/>
              <w:jc w:val="center"/>
              <w:rPr>
                <w:rFonts w:ascii="Times New Roman" w:hAnsi="Times New Roman" w:cs="Times New Roman"/>
                <w:sz w:val="24"/>
                <w:szCs w:val="24"/>
                <w:lang w:eastAsia="ja-JP"/>
              </w:rPr>
            </w:pPr>
          </w:p>
        </w:tc>
      </w:tr>
      <w:tr w:rsidR="004B1483" w:rsidRPr="000B5C35" w:rsidTr="00176EE3">
        <w:tc>
          <w:tcPr>
            <w:tcW w:w="816" w:type="dxa"/>
            <w:tcBorders>
              <w:top w:val="single" w:sz="4" w:space="0" w:color="auto"/>
              <w:left w:val="single" w:sz="4" w:space="0" w:color="auto"/>
              <w:bottom w:val="single" w:sz="4" w:space="0" w:color="auto"/>
              <w:right w:val="single" w:sz="4" w:space="0" w:color="auto"/>
            </w:tcBorders>
            <w:hideMark/>
          </w:tcPr>
          <w:p w:rsidR="004B1483" w:rsidRPr="000B5C35" w:rsidRDefault="004B1483" w:rsidP="00176EE3">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2.1.24</w:t>
            </w:r>
          </w:p>
        </w:tc>
        <w:tc>
          <w:tcPr>
            <w:tcW w:w="7560" w:type="dxa"/>
            <w:tcBorders>
              <w:top w:val="single" w:sz="4" w:space="0" w:color="auto"/>
              <w:left w:val="single" w:sz="4" w:space="0" w:color="auto"/>
              <w:bottom w:val="single" w:sz="4" w:space="0" w:color="auto"/>
              <w:right w:val="single" w:sz="4" w:space="0" w:color="auto"/>
            </w:tcBorders>
            <w:hideMark/>
          </w:tcPr>
          <w:p w:rsidR="004B1483" w:rsidRPr="000B5C35" w:rsidRDefault="004B1483" w:rsidP="00176EE3">
            <w:pPr>
              <w:spacing w:after="0" w:line="240" w:lineRule="atLeast"/>
              <w:rPr>
                <w:rFonts w:ascii="Times New Roman" w:hAnsi="Times New Roman" w:cs="Times New Roman"/>
                <w:sz w:val="24"/>
                <w:szCs w:val="24"/>
                <w:lang w:eastAsia="ja-JP"/>
              </w:rPr>
            </w:pPr>
            <w:r w:rsidRPr="000B5C35">
              <w:rPr>
                <w:rFonts w:ascii="Times New Roman" w:hAnsi="Times New Roman" w:cs="Times New Roman"/>
                <w:sz w:val="24"/>
                <w:szCs w:val="24"/>
              </w:rPr>
              <w:t xml:space="preserve">Рабочая программа курса внеурочной деятельности </w:t>
            </w:r>
            <w:r>
              <w:rPr>
                <w:sz w:val="24"/>
                <w:szCs w:val="24"/>
              </w:rPr>
              <w:t>«Первая помощь, основы ухода за больными»</w:t>
            </w:r>
          </w:p>
        </w:tc>
        <w:tc>
          <w:tcPr>
            <w:tcW w:w="1130" w:type="dxa"/>
            <w:tcBorders>
              <w:top w:val="single" w:sz="4" w:space="0" w:color="auto"/>
              <w:left w:val="single" w:sz="4" w:space="0" w:color="auto"/>
              <w:bottom w:val="single" w:sz="4" w:space="0" w:color="auto"/>
              <w:right w:val="single" w:sz="4" w:space="0" w:color="auto"/>
            </w:tcBorders>
          </w:tcPr>
          <w:p w:rsidR="004B1483" w:rsidRPr="000B5C35" w:rsidRDefault="004B1483" w:rsidP="00176EE3">
            <w:pPr>
              <w:spacing w:after="0" w:line="240" w:lineRule="atLeast"/>
              <w:jc w:val="center"/>
              <w:rPr>
                <w:rFonts w:ascii="Times New Roman" w:hAnsi="Times New Roman" w:cs="Times New Roman"/>
                <w:sz w:val="24"/>
                <w:szCs w:val="24"/>
                <w:lang w:eastAsia="ja-JP"/>
              </w:rPr>
            </w:pPr>
          </w:p>
        </w:tc>
      </w:tr>
      <w:tr w:rsidR="004B1483" w:rsidRPr="000B5C35" w:rsidTr="00176EE3">
        <w:tc>
          <w:tcPr>
            <w:tcW w:w="816" w:type="dxa"/>
            <w:tcBorders>
              <w:top w:val="single" w:sz="4" w:space="0" w:color="auto"/>
              <w:left w:val="single" w:sz="4" w:space="0" w:color="auto"/>
              <w:bottom w:val="single" w:sz="4" w:space="0" w:color="auto"/>
              <w:right w:val="single" w:sz="4" w:space="0" w:color="auto"/>
            </w:tcBorders>
            <w:hideMark/>
          </w:tcPr>
          <w:p w:rsidR="004B1483" w:rsidRPr="000B5C35" w:rsidRDefault="004B1483" w:rsidP="00176EE3">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2.1.25</w:t>
            </w:r>
          </w:p>
        </w:tc>
        <w:tc>
          <w:tcPr>
            <w:tcW w:w="7560" w:type="dxa"/>
            <w:tcBorders>
              <w:top w:val="single" w:sz="4" w:space="0" w:color="auto"/>
              <w:left w:val="single" w:sz="4" w:space="0" w:color="auto"/>
              <w:bottom w:val="single" w:sz="4" w:space="0" w:color="auto"/>
              <w:right w:val="single" w:sz="4" w:space="0" w:color="auto"/>
            </w:tcBorders>
            <w:hideMark/>
          </w:tcPr>
          <w:p w:rsidR="004B1483" w:rsidRPr="000B5C35" w:rsidRDefault="004B1483" w:rsidP="00176EE3">
            <w:pPr>
              <w:spacing w:after="0" w:line="240" w:lineRule="atLeast"/>
              <w:rPr>
                <w:rFonts w:ascii="Times New Roman" w:hAnsi="Times New Roman" w:cs="Times New Roman"/>
                <w:sz w:val="24"/>
                <w:szCs w:val="24"/>
                <w:lang w:eastAsia="ja-JP"/>
              </w:rPr>
            </w:pPr>
            <w:r w:rsidRPr="000B5C35">
              <w:rPr>
                <w:rFonts w:ascii="Times New Roman" w:hAnsi="Times New Roman" w:cs="Times New Roman"/>
                <w:sz w:val="24"/>
                <w:szCs w:val="24"/>
              </w:rPr>
              <w:t xml:space="preserve">Рабочая программа курса внеурочной деятельности </w:t>
            </w:r>
            <w:r>
              <w:rPr>
                <w:rFonts w:ascii="Times New Roman" w:hAnsi="Times New Roman" w:cs="Times New Roman"/>
                <w:sz w:val="24"/>
                <w:szCs w:val="24"/>
              </w:rPr>
              <w:t>«Разговоры о важном»</w:t>
            </w:r>
          </w:p>
        </w:tc>
        <w:tc>
          <w:tcPr>
            <w:tcW w:w="1130" w:type="dxa"/>
            <w:tcBorders>
              <w:top w:val="single" w:sz="4" w:space="0" w:color="auto"/>
              <w:left w:val="single" w:sz="4" w:space="0" w:color="auto"/>
              <w:bottom w:val="single" w:sz="4" w:space="0" w:color="auto"/>
              <w:right w:val="single" w:sz="4" w:space="0" w:color="auto"/>
            </w:tcBorders>
          </w:tcPr>
          <w:p w:rsidR="004B1483" w:rsidRPr="000B5C35" w:rsidRDefault="004B1483" w:rsidP="00176EE3">
            <w:pPr>
              <w:spacing w:after="0" w:line="240" w:lineRule="atLeast"/>
              <w:jc w:val="center"/>
              <w:rPr>
                <w:rFonts w:ascii="Times New Roman" w:hAnsi="Times New Roman" w:cs="Times New Roman"/>
                <w:sz w:val="24"/>
                <w:szCs w:val="24"/>
                <w:lang w:eastAsia="ja-JP"/>
              </w:rPr>
            </w:pPr>
          </w:p>
        </w:tc>
      </w:tr>
      <w:tr w:rsidR="004B1483" w:rsidRPr="000B5C35" w:rsidTr="00176EE3">
        <w:tc>
          <w:tcPr>
            <w:tcW w:w="816" w:type="dxa"/>
            <w:tcBorders>
              <w:top w:val="single" w:sz="4" w:space="0" w:color="auto"/>
              <w:left w:val="single" w:sz="4" w:space="0" w:color="auto"/>
              <w:bottom w:val="single" w:sz="4" w:space="0" w:color="auto"/>
              <w:right w:val="single" w:sz="4" w:space="0" w:color="auto"/>
            </w:tcBorders>
            <w:hideMark/>
          </w:tcPr>
          <w:p w:rsidR="004B1483" w:rsidRPr="000B5C35" w:rsidRDefault="004B1483" w:rsidP="00176EE3">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2.1.26</w:t>
            </w:r>
          </w:p>
        </w:tc>
        <w:tc>
          <w:tcPr>
            <w:tcW w:w="7560" w:type="dxa"/>
            <w:tcBorders>
              <w:top w:val="single" w:sz="4" w:space="0" w:color="auto"/>
              <w:left w:val="single" w:sz="4" w:space="0" w:color="auto"/>
              <w:bottom w:val="single" w:sz="4" w:space="0" w:color="auto"/>
              <w:right w:val="single" w:sz="4" w:space="0" w:color="auto"/>
            </w:tcBorders>
            <w:hideMark/>
          </w:tcPr>
          <w:p w:rsidR="004B1483" w:rsidRPr="000B5C35" w:rsidRDefault="004B1483" w:rsidP="00176EE3">
            <w:pPr>
              <w:spacing w:after="0" w:line="240" w:lineRule="atLeast"/>
              <w:rPr>
                <w:rFonts w:ascii="Times New Roman" w:hAnsi="Times New Roman" w:cs="Times New Roman"/>
                <w:sz w:val="24"/>
                <w:szCs w:val="24"/>
              </w:rPr>
            </w:pPr>
            <w:r w:rsidRPr="000B5C35">
              <w:rPr>
                <w:rFonts w:ascii="Times New Roman" w:hAnsi="Times New Roman" w:cs="Times New Roman"/>
                <w:sz w:val="24"/>
                <w:szCs w:val="24"/>
              </w:rPr>
              <w:t>Рабочая программа курса внеурочной деятельности</w:t>
            </w:r>
            <w:r>
              <w:rPr>
                <w:rFonts w:ascii="Times New Roman" w:hAnsi="Times New Roman" w:cs="Times New Roman"/>
                <w:sz w:val="24"/>
                <w:szCs w:val="24"/>
              </w:rPr>
              <w:t xml:space="preserve"> </w:t>
            </w:r>
            <w:r>
              <w:rPr>
                <w:sz w:val="24"/>
                <w:szCs w:val="24"/>
              </w:rPr>
              <w:t xml:space="preserve">«Россия - мои </w:t>
            </w:r>
            <w:r>
              <w:rPr>
                <w:sz w:val="24"/>
                <w:szCs w:val="24"/>
              </w:rPr>
              <w:lastRenderedPageBreak/>
              <w:t>горизонты»</w:t>
            </w:r>
          </w:p>
        </w:tc>
        <w:tc>
          <w:tcPr>
            <w:tcW w:w="1130" w:type="dxa"/>
            <w:tcBorders>
              <w:top w:val="single" w:sz="4" w:space="0" w:color="auto"/>
              <w:left w:val="single" w:sz="4" w:space="0" w:color="auto"/>
              <w:bottom w:val="single" w:sz="4" w:space="0" w:color="auto"/>
              <w:right w:val="single" w:sz="4" w:space="0" w:color="auto"/>
            </w:tcBorders>
          </w:tcPr>
          <w:p w:rsidR="004B1483" w:rsidRPr="000B5C35" w:rsidRDefault="004B1483" w:rsidP="00176EE3">
            <w:pPr>
              <w:spacing w:after="0" w:line="240" w:lineRule="atLeast"/>
              <w:jc w:val="center"/>
              <w:rPr>
                <w:rFonts w:ascii="Times New Roman" w:hAnsi="Times New Roman" w:cs="Times New Roman"/>
                <w:sz w:val="24"/>
                <w:szCs w:val="24"/>
                <w:lang w:eastAsia="ja-JP"/>
              </w:rPr>
            </w:pPr>
          </w:p>
        </w:tc>
      </w:tr>
      <w:tr w:rsidR="004B1483" w:rsidRPr="000B5C35" w:rsidTr="00176EE3">
        <w:tc>
          <w:tcPr>
            <w:tcW w:w="816" w:type="dxa"/>
            <w:tcBorders>
              <w:top w:val="single" w:sz="4" w:space="0" w:color="auto"/>
              <w:left w:val="single" w:sz="4" w:space="0" w:color="auto"/>
              <w:bottom w:val="single" w:sz="4" w:space="0" w:color="auto"/>
              <w:right w:val="single" w:sz="4" w:space="0" w:color="auto"/>
            </w:tcBorders>
            <w:hideMark/>
          </w:tcPr>
          <w:p w:rsidR="004B1483" w:rsidRPr="00B63EEA" w:rsidRDefault="004B1483" w:rsidP="00176EE3">
            <w:pPr>
              <w:spacing w:after="0" w:line="240" w:lineRule="atLeast"/>
              <w:jc w:val="center"/>
              <w:rPr>
                <w:rFonts w:ascii="Times New Roman" w:hAnsi="Times New Roman" w:cs="Times New Roman"/>
                <w:b/>
                <w:sz w:val="24"/>
                <w:szCs w:val="24"/>
                <w:lang w:eastAsia="ja-JP"/>
              </w:rPr>
            </w:pPr>
            <w:r w:rsidRPr="00B63EEA">
              <w:rPr>
                <w:rFonts w:ascii="Times New Roman" w:hAnsi="Times New Roman" w:cs="Times New Roman"/>
                <w:b/>
                <w:sz w:val="24"/>
                <w:szCs w:val="24"/>
              </w:rPr>
              <w:lastRenderedPageBreak/>
              <w:t>2.2.</w:t>
            </w:r>
          </w:p>
        </w:tc>
        <w:tc>
          <w:tcPr>
            <w:tcW w:w="7560" w:type="dxa"/>
            <w:tcBorders>
              <w:top w:val="single" w:sz="4" w:space="0" w:color="auto"/>
              <w:left w:val="single" w:sz="4" w:space="0" w:color="auto"/>
              <w:bottom w:val="single" w:sz="4" w:space="0" w:color="auto"/>
              <w:right w:val="single" w:sz="4" w:space="0" w:color="auto"/>
            </w:tcBorders>
            <w:hideMark/>
          </w:tcPr>
          <w:p w:rsidR="004B1483" w:rsidRPr="000B5C35" w:rsidRDefault="004B1483" w:rsidP="00176EE3">
            <w:pPr>
              <w:spacing w:after="0" w:line="240" w:lineRule="atLeast"/>
              <w:rPr>
                <w:rFonts w:ascii="Times New Roman" w:hAnsi="Times New Roman" w:cs="Times New Roman"/>
                <w:b/>
                <w:sz w:val="24"/>
                <w:szCs w:val="24"/>
                <w:lang w:eastAsia="ja-JP"/>
              </w:rPr>
            </w:pPr>
            <w:r w:rsidRPr="000B5C35">
              <w:rPr>
                <w:rFonts w:ascii="Times New Roman" w:hAnsi="Times New Roman" w:cs="Times New Roman"/>
                <w:b/>
                <w:sz w:val="24"/>
                <w:szCs w:val="24"/>
              </w:rPr>
              <w:t>Программа формирования универсальных учебных действий</w:t>
            </w:r>
          </w:p>
        </w:tc>
        <w:tc>
          <w:tcPr>
            <w:tcW w:w="1130" w:type="dxa"/>
            <w:tcBorders>
              <w:top w:val="single" w:sz="4" w:space="0" w:color="auto"/>
              <w:left w:val="single" w:sz="4" w:space="0" w:color="auto"/>
              <w:bottom w:val="single" w:sz="4" w:space="0" w:color="auto"/>
              <w:right w:val="single" w:sz="4" w:space="0" w:color="auto"/>
            </w:tcBorders>
          </w:tcPr>
          <w:p w:rsidR="004B1483" w:rsidRPr="000B5C35" w:rsidRDefault="004B1483" w:rsidP="00176EE3">
            <w:pPr>
              <w:spacing w:after="0" w:line="240" w:lineRule="atLeast"/>
              <w:jc w:val="center"/>
              <w:rPr>
                <w:rFonts w:ascii="Times New Roman" w:hAnsi="Times New Roman" w:cs="Times New Roman"/>
                <w:sz w:val="24"/>
                <w:szCs w:val="24"/>
                <w:lang w:eastAsia="ja-JP"/>
              </w:rPr>
            </w:pPr>
          </w:p>
        </w:tc>
      </w:tr>
      <w:tr w:rsidR="004B1483" w:rsidRPr="000B5C35" w:rsidTr="00176EE3">
        <w:tc>
          <w:tcPr>
            <w:tcW w:w="816" w:type="dxa"/>
            <w:tcBorders>
              <w:top w:val="single" w:sz="4" w:space="0" w:color="auto"/>
              <w:left w:val="single" w:sz="4" w:space="0" w:color="auto"/>
              <w:bottom w:val="single" w:sz="4" w:space="0" w:color="auto"/>
              <w:right w:val="single" w:sz="4" w:space="0" w:color="auto"/>
            </w:tcBorders>
            <w:hideMark/>
          </w:tcPr>
          <w:p w:rsidR="004B1483" w:rsidRPr="000B5C35" w:rsidRDefault="004B1483" w:rsidP="00176EE3">
            <w:pPr>
              <w:spacing w:after="0" w:line="240" w:lineRule="atLeast"/>
              <w:rPr>
                <w:rFonts w:ascii="Times New Roman" w:hAnsi="Times New Roman" w:cs="Times New Roman"/>
                <w:b/>
                <w:sz w:val="24"/>
                <w:szCs w:val="24"/>
                <w:lang w:eastAsia="ja-JP"/>
              </w:rPr>
            </w:pPr>
            <w:r>
              <w:rPr>
                <w:rFonts w:ascii="Times New Roman" w:hAnsi="Times New Roman" w:cs="Times New Roman"/>
                <w:b/>
                <w:sz w:val="24"/>
                <w:szCs w:val="24"/>
              </w:rPr>
              <w:t xml:space="preserve">  </w:t>
            </w:r>
            <w:r w:rsidRPr="000B5C35">
              <w:rPr>
                <w:rFonts w:ascii="Times New Roman" w:hAnsi="Times New Roman" w:cs="Times New Roman"/>
                <w:b/>
                <w:sz w:val="24"/>
                <w:szCs w:val="24"/>
              </w:rPr>
              <w:t>2.3</w:t>
            </w:r>
          </w:p>
        </w:tc>
        <w:tc>
          <w:tcPr>
            <w:tcW w:w="7560" w:type="dxa"/>
            <w:tcBorders>
              <w:top w:val="single" w:sz="4" w:space="0" w:color="auto"/>
              <w:left w:val="single" w:sz="4" w:space="0" w:color="auto"/>
              <w:bottom w:val="single" w:sz="4" w:space="0" w:color="auto"/>
              <w:right w:val="single" w:sz="4" w:space="0" w:color="auto"/>
            </w:tcBorders>
            <w:hideMark/>
          </w:tcPr>
          <w:p w:rsidR="004B1483" w:rsidRPr="000B5C35" w:rsidRDefault="004B1483" w:rsidP="00176EE3">
            <w:pPr>
              <w:spacing w:after="0" w:line="240" w:lineRule="atLeast"/>
              <w:rPr>
                <w:rFonts w:ascii="Times New Roman" w:hAnsi="Times New Roman" w:cs="Times New Roman"/>
                <w:b/>
                <w:sz w:val="24"/>
                <w:szCs w:val="24"/>
                <w:lang w:eastAsia="ja-JP"/>
              </w:rPr>
            </w:pPr>
            <w:r w:rsidRPr="000B5C35">
              <w:rPr>
                <w:rFonts w:ascii="Times New Roman" w:hAnsi="Times New Roman" w:cs="Times New Roman"/>
                <w:b/>
                <w:sz w:val="24"/>
                <w:szCs w:val="24"/>
              </w:rPr>
              <w:t>Программа воспитания</w:t>
            </w:r>
          </w:p>
        </w:tc>
        <w:tc>
          <w:tcPr>
            <w:tcW w:w="1130" w:type="dxa"/>
            <w:tcBorders>
              <w:top w:val="single" w:sz="4" w:space="0" w:color="auto"/>
              <w:left w:val="single" w:sz="4" w:space="0" w:color="auto"/>
              <w:bottom w:val="single" w:sz="4" w:space="0" w:color="auto"/>
              <w:right w:val="single" w:sz="4" w:space="0" w:color="auto"/>
            </w:tcBorders>
          </w:tcPr>
          <w:p w:rsidR="004B1483" w:rsidRPr="000B5C35" w:rsidRDefault="004B1483" w:rsidP="00176EE3">
            <w:pPr>
              <w:spacing w:after="0" w:line="240" w:lineRule="atLeast"/>
              <w:jc w:val="center"/>
              <w:rPr>
                <w:rFonts w:ascii="Times New Roman" w:hAnsi="Times New Roman" w:cs="Times New Roman"/>
                <w:sz w:val="24"/>
                <w:szCs w:val="24"/>
                <w:lang w:eastAsia="ja-JP"/>
              </w:rPr>
            </w:pPr>
          </w:p>
        </w:tc>
      </w:tr>
      <w:tr w:rsidR="004B1483" w:rsidRPr="000B5C35" w:rsidTr="00176EE3">
        <w:tc>
          <w:tcPr>
            <w:tcW w:w="816" w:type="dxa"/>
            <w:tcBorders>
              <w:top w:val="single" w:sz="4" w:space="0" w:color="auto"/>
              <w:left w:val="single" w:sz="4" w:space="0" w:color="auto"/>
              <w:bottom w:val="single" w:sz="4" w:space="0" w:color="auto"/>
              <w:right w:val="single" w:sz="4" w:space="0" w:color="auto"/>
            </w:tcBorders>
            <w:hideMark/>
          </w:tcPr>
          <w:p w:rsidR="004B1483" w:rsidRPr="000B5C35" w:rsidRDefault="004B1483" w:rsidP="00176EE3">
            <w:pPr>
              <w:spacing w:after="0" w:line="240" w:lineRule="atLeast"/>
              <w:jc w:val="center"/>
              <w:rPr>
                <w:rFonts w:ascii="Times New Roman" w:hAnsi="Times New Roman" w:cs="Times New Roman"/>
                <w:b/>
                <w:sz w:val="24"/>
                <w:szCs w:val="24"/>
                <w:lang w:eastAsia="ja-JP"/>
              </w:rPr>
            </w:pPr>
            <w:r w:rsidRPr="000B5C35">
              <w:rPr>
                <w:rFonts w:ascii="Times New Roman" w:hAnsi="Times New Roman" w:cs="Times New Roman"/>
                <w:b/>
                <w:sz w:val="24"/>
                <w:szCs w:val="24"/>
              </w:rPr>
              <w:t>3</w:t>
            </w:r>
          </w:p>
        </w:tc>
        <w:tc>
          <w:tcPr>
            <w:tcW w:w="7560" w:type="dxa"/>
            <w:tcBorders>
              <w:top w:val="single" w:sz="4" w:space="0" w:color="auto"/>
              <w:left w:val="single" w:sz="4" w:space="0" w:color="auto"/>
              <w:bottom w:val="single" w:sz="4" w:space="0" w:color="auto"/>
              <w:right w:val="single" w:sz="4" w:space="0" w:color="auto"/>
            </w:tcBorders>
            <w:hideMark/>
          </w:tcPr>
          <w:p w:rsidR="004B1483" w:rsidRPr="000B5C35" w:rsidRDefault="004B1483" w:rsidP="00176EE3">
            <w:pPr>
              <w:spacing w:after="0" w:line="240" w:lineRule="atLeast"/>
              <w:jc w:val="center"/>
              <w:rPr>
                <w:rFonts w:ascii="Times New Roman" w:hAnsi="Times New Roman" w:cs="Times New Roman"/>
                <w:b/>
                <w:sz w:val="24"/>
                <w:szCs w:val="24"/>
                <w:lang w:eastAsia="ja-JP"/>
              </w:rPr>
            </w:pPr>
            <w:r w:rsidRPr="000B5C35">
              <w:rPr>
                <w:rFonts w:ascii="Times New Roman" w:hAnsi="Times New Roman" w:cs="Times New Roman"/>
                <w:b/>
                <w:sz w:val="24"/>
                <w:szCs w:val="24"/>
              </w:rPr>
              <w:t>ОРГАНИЗАЦИОННЫЙ РАЗДЕЛ</w:t>
            </w:r>
          </w:p>
        </w:tc>
        <w:tc>
          <w:tcPr>
            <w:tcW w:w="1130" w:type="dxa"/>
            <w:tcBorders>
              <w:top w:val="single" w:sz="4" w:space="0" w:color="auto"/>
              <w:left w:val="single" w:sz="4" w:space="0" w:color="auto"/>
              <w:bottom w:val="single" w:sz="4" w:space="0" w:color="auto"/>
              <w:right w:val="single" w:sz="4" w:space="0" w:color="auto"/>
            </w:tcBorders>
          </w:tcPr>
          <w:p w:rsidR="004B1483" w:rsidRPr="000B5C35" w:rsidRDefault="004B1483" w:rsidP="00176EE3">
            <w:pPr>
              <w:spacing w:after="0" w:line="240" w:lineRule="atLeast"/>
              <w:jc w:val="center"/>
              <w:rPr>
                <w:rFonts w:ascii="Times New Roman" w:hAnsi="Times New Roman" w:cs="Times New Roman"/>
                <w:sz w:val="24"/>
                <w:szCs w:val="24"/>
                <w:lang w:eastAsia="ja-JP"/>
              </w:rPr>
            </w:pPr>
          </w:p>
        </w:tc>
      </w:tr>
      <w:tr w:rsidR="004B1483" w:rsidRPr="000B5C35" w:rsidTr="00176EE3">
        <w:tc>
          <w:tcPr>
            <w:tcW w:w="816" w:type="dxa"/>
            <w:tcBorders>
              <w:top w:val="single" w:sz="4" w:space="0" w:color="auto"/>
              <w:left w:val="single" w:sz="4" w:space="0" w:color="auto"/>
              <w:bottom w:val="single" w:sz="4" w:space="0" w:color="auto"/>
              <w:right w:val="single" w:sz="4" w:space="0" w:color="auto"/>
            </w:tcBorders>
            <w:hideMark/>
          </w:tcPr>
          <w:p w:rsidR="004B1483" w:rsidRPr="000B5C35" w:rsidRDefault="004B1483" w:rsidP="00176EE3">
            <w:pPr>
              <w:spacing w:after="0" w:line="240" w:lineRule="atLeast"/>
              <w:jc w:val="center"/>
              <w:rPr>
                <w:rFonts w:ascii="Times New Roman" w:hAnsi="Times New Roman" w:cs="Times New Roman"/>
                <w:b/>
                <w:sz w:val="24"/>
                <w:szCs w:val="24"/>
                <w:lang w:eastAsia="ja-JP"/>
              </w:rPr>
            </w:pPr>
            <w:r w:rsidRPr="000B5C35">
              <w:rPr>
                <w:rFonts w:ascii="Times New Roman" w:hAnsi="Times New Roman" w:cs="Times New Roman"/>
                <w:b/>
                <w:sz w:val="24"/>
                <w:szCs w:val="24"/>
              </w:rPr>
              <w:t>3.1</w:t>
            </w:r>
          </w:p>
        </w:tc>
        <w:tc>
          <w:tcPr>
            <w:tcW w:w="7560" w:type="dxa"/>
            <w:tcBorders>
              <w:top w:val="single" w:sz="4" w:space="0" w:color="auto"/>
              <w:left w:val="single" w:sz="4" w:space="0" w:color="auto"/>
              <w:bottom w:val="single" w:sz="4" w:space="0" w:color="auto"/>
              <w:right w:val="single" w:sz="4" w:space="0" w:color="auto"/>
            </w:tcBorders>
            <w:hideMark/>
          </w:tcPr>
          <w:p w:rsidR="004B1483" w:rsidRPr="000B5C35" w:rsidRDefault="004B1483" w:rsidP="00176EE3">
            <w:pPr>
              <w:spacing w:after="0" w:line="240" w:lineRule="atLeast"/>
              <w:rPr>
                <w:rFonts w:ascii="Times New Roman" w:hAnsi="Times New Roman" w:cs="Times New Roman"/>
                <w:b/>
                <w:sz w:val="24"/>
                <w:szCs w:val="24"/>
                <w:lang w:eastAsia="ja-JP"/>
              </w:rPr>
            </w:pPr>
            <w:r w:rsidRPr="000B5C35">
              <w:rPr>
                <w:rFonts w:ascii="Times New Roman" w:hAnsi="Times New Roman" w:cs="Times New Roman"/>
                <w:b/>
                <w:sz w:val="24"/>
                <w:szCs w:val="24"/>
              </w:rPr>
              <w:t>Учебный план начального общего образования</w:t>
            </w:r>
          </w:p>
        </w:tc>
        <w:tc>
          <w:tcPr>
            <w:tcW w:w="1130" w:type="dxa"/>
            <w:tcBorders>
              <w:top w:val="single" w:sz="4" w:space="0" w:color="auto"/>
              <w:left w:val="single" w:sz="4" w:space="0" w:color="auto"/>
              <w:bottom w:val="single" w:sz="4" w:space="0" w:color="auto"/>
              <w:right w:val="single" w:sz="4" w:space="0" w:color="auto"/>
            </w:tcBorders>
          </w:tcPr>
          <w:p w:rsidR="004B1483" w:rsidRPr="000B5C35" w:rsidRDefault="004B1483" w:rsidP="00176EE3">
            <w:pPr>
              <w:spacing w:after="0" w:line="240" w:lineRule="atLeast"/>
              <w:jc w:val="center"/>
              <w:rPr>
                <w:rFonts w:ascii="Times New Roman" w:hAnsi="Times New Roman" w:cs="Times New Roman"/>
                <w:sz w:val="24"/>
                <w:szCs w:val="24"/>
                <w:lang w:eastAsia="ja-JP"/>
              </w:rPr>
            </w:pPr>
          </w:p>
        </w:tc>
      </w:tr>
      <w:tr w:rsidR="004B1483" w:rsidRPr="000B5C35" w:rsidTr="00176EE3">
        <w:tc>
          <w:tcPr>
            <w:tcW w:w="816" w:type="dxa"/>
            <w:tcBorders>
              <w:top w:val="single" w:sz="4" w:space="0" w:color="auto"/>
              <w:left w:val="single" w:sz="4" w:space="0" w:color="auto"/>
              <w:bottom w:val="single" w:sz="4" w:space="0" w:color="auto"/>
              <w:right w:val="single" w:sz="4" w:space="0" w:color="auto"/>
            </w:tcBorders>
            <w:hideMark/>
          </w:tcPr>
          <w:p w:rsidR="004B1483" w:rsidRPr="000B5C35" w:rsidRDefault="004B1483" w:rsidP="00176EE3">
            <w:pPr>
              <w:spacing w:after="0" w:line="240" w:lineRule="atLeast"/>
              <w:jc w:val="center"/>
              <w:rPr>
                <w:rFonts w:ascii="Times New Roman" w:hAnsi="Times New Roman" w:cs="Times New Roman"/>
                <w:b/>
                <w:sz w:val="24"/>
                <w:szCs w:val="24"/>
                <w:lang w:eastAsia="ja-JP"/>
              </w:rPr>
            </w:pPr>
            <w:r w:rsidRPr="000B5C35">
              <w:rPr>
                <w:rFonts w:ascii="Times New Roman" w:hAnsi="Times New Roman" w:cs="Times New Roman"/>
                <w:b/>
                <w:sz w:val="24"/>
                <w:szCs w:val="24"/>
              </w:rPr>
              <w:t>3.2</w:t>
            </w:r>
          </w:p>
        </w:tc>
        <w:tc>
          <w:tcPr>
            <w:tcW w:w="7560" w:type="dxa"/>
            <w:tcBorders>
              <w:top w:val="single" w:sz="4" w:space="0" w:color="auto"/>
              <w:left w:val="single" w:sz="4" w:space="0" w:color="auto"/>
              <w:bottom w:val="single" w:sz="4" w:space="0" w:color="auto"/>
              <w:right w:val="single" w:sz="4" w:space="0" w:color="auto"/>
            </w:tcBorders>
            <w:hideMark/>
          </w:tcPr>
          <w:p w:rsidR="004B1483" w:rsidRPr="000B5C35" w:rsidRDefault="004B1483" w:rsidP="00176EE3">
            <w:pPr>
              <w:spacing w:after="0" w:line="240" w:lineRule="atLeast"/>
              <w:rPr>
                <w:rFonts w:ascii="Times New Roman" w:hAnsi="Times New Roman" w:cs="Times New Roman"/>
                <w:b/>
                <w:sz w:val="24"/>
                <w:szCs w:val="24"/>
                <w:lang w:eastAsia="ja-JP"/>
              </w:rPr>
            </w:pPr>
            <w:r w:rsidRPr="000B5C35">
              <w:rPr>
                <w:rFonts w:ascii="Times New Roman" w:hAnsi="Times New Roman" w:cs="Times New Roman"/>
                <w:b/>
                <w:sz w:val="24"/>
                <w:szCs w:val="24"/>
              </w:rPr>
              <w:t>Календарный учебный график</w:t>
            </w:r>
          </w:p>
        </w:tc>
        <w:tc>
          <w:tcPr>
            <w:tcW w:w="1130" w:type="dxa"/>
            <w:tcBorders>
              <w:top w:val="single" w:sz="4" w:space="0" w:color="auto"/>
              <w:left w:val="single" w:sz="4" w:space="0" w:color="auto"/>
              <w:bottom w:val="single" w:sz="4" w:space="0" w:color="auto"/>
              <w:right w:val="single" w:sz="4" w:space="0" w:color="auto"/>
            </w:tcBorders>
          </w:tcPr>
          <w:p w:rsidR="004B1483" w:rsidRPr="000B5C35" w:rsidRDefault="004B1483" w:rsidP="00176EE3">
            <w:pPr>
              <w:spacing w:after="0" w:line="240" w:lineRule="atLeast"/>
              <w:jc w:val="center"/>
              <w:rPr>
                <w:rFonts w:ascii="Times New Roman" w:hAnsi="Times New Roman" w:cs="Times New Roman"/>
                <w:sz w:val="24"/>
                <w:szCs w:val="24"/>
                <w:lang w:eastAsia="ja-JP"/>
              </w:rPr>
            </w:pPr>
          </w:p>
        </w:tc>
      </w:tr>
      <w:tr w:rsidR="004B1483" w:rsidRPr="000B5C35" w:rsidTr="00176EE3">
        <w:tc>
          <w:tcPr>
            <w:tcW w:w="816" w:type="dxa"/>
            <w:tcBorders>
              <w:top w:val="single" w:sz="4" w:space="0" w:color="auto"/>
              <w:left w:val="single" w:sz="4" w:space="0" w:color="auto"/>
              <w:bottom w:val="single" w:sz="4" w:space="0" w:color="auto"/>
              <w:right w:val="single" w:sz="4" w:space="0" w:color="auto"/>
            </w:tcBorders>
            <w:hideMark/>
          </w:tcPr>
          <w:p w:rsidR="004B1483" w:rsidRPr="000B5C35" w:rsidRDefault="004B1483" w:rsidP="00176EE3">
            <w:pPr>
              <w:spacing w:after="0" w:line="240" w:lineRule="atLeast"/>
              <w:jc w:val="center"/>
              <w:rPr>
                <w:rFonts w:ascii="Times New Roman" w:hAnsi="Times New Roman" w:cs="Times New Roman"/>
                <w:b/>
                <w:sz w:val="24"/>
                <w:szCs w:val="24"/>
                <w:lang w:eastAsia="ja-JP"/>
              </w:rPr>
            </w:pPr>
            <w:r w:rsidRPr="000B5C35">
              <w:rPr>
                <w:rFonts w:ascii="Times New Roman" w:hAnsi="Times New Roman" w:cs="Times New Roman"/>
                <w:b/>
                <w:sz w:val="24"/>
                <w:szCs w:val="24"/>
              </w:rPr>
              <w:t>3.3</w:t>
            </w:r>
          </w:p>
        </w:tc>
        <w:tc>
          <w:tcPr>
            <w:tcW w:w="7560" w:type="dxa"/>
            <w:tcBorders>
              <w:top w:val="single" w:sz="4" w:space="0" w:color="auto"/>
              <w:left w:val="single" w:sz="4" w:space="0" w:color="auto"/>
              <w:bottom w:val="single" w:sz="4" w:space="0" w:color="auto"/>
              <w:right w:val="single" w:sz="4" w:space="0" w:color="auto"/>
            </w:tcBorders>
            <w:hideMark/>
          </w:tcPr>
          <w:p w:rsidR="004B1483" w:rsidRPr="000B5C35" w:rsidRDefault="004B1483" w:rsidP="00176EE3">
            <w:pPr>
              <w:spacing w:after="0" w:line="240" w:lineRule="atLeast"/>
              <w:rPr>
                <w:rFonts w:ascii="Times New Roman" w:hAnsi="Times New Roman" w:cs="Times New Roman"/>
                <w:b/>
                <w:sz w:val="24"/>
                <w:szCs w:val="24"/>
                <w:lang w:eastAsia="ja-JP"/>
              </w:rPr>
            </w:pPr>
            <w:r w:rsidRPr="000B5C35">
              <w:rPr>
                <w:rFonts w:ascii="Times New Roman" w:hAnsi="Times New Roman" w:cs="Times New Roman"/>
                <w:b/>
                <w:sz w:val="24"/>
                <w:szCs w:val="24"/>
              </w:rPr>
              <w:t>План внеурочной деятельности</w:t>
            </w:r>
          </w:p>
        </w:tc>
        <w:tc>
          <w:tcPr>
            <w:tcW w:w="1130" w:type="dxa"/>
            <w:tcBorders>
              <w:top w:val="single" w:sz="4" w:space="0" w:color="auto"/>
              <w:left w:val="single" w:sz="4" w:space="0" w:color="auto"/>
              <w:bottom w:val="single" w:sz="4" w:space="0" w:color="auto"/>
              <w:right w:val="single" w:sz="4" w:space="0" w:color="auto"/>
            </w:tcBorders>
          </w:tcPr>
          <w:p w:rsidR="004B1483" w:rsidRPr="000B5C35" w:rsidRDefault="004B1483" w:rsidP="00176EE3">
            <w:pPr>
              <w:spacing w:after="0" w:line="240" w:lineRule="atLeast"/>
              <w:jc w:val="center"/>
              <w:rPr>
                <w:rFonts w:ascii="Times New Roman" w:hAnsi="Times New Roman" w:cs="Times New Roman"/>
                <w:sz w:val="24"/>
                <w:szCs w:val="24"/>
                <w:lang w:eastAsia="ja-JP"/>
              </w:rPr>
            </w:pPr>
          </w:p>
        </w:tc>
      </w:tr>
      <w:tr w:rsidR="004B1483" w:rsidRPr="000B5C35" w:rsidTr="00176EE3">
        <w:tc>
          <w:tcPr>
            <w:tcW w:w="816" w:type="dxa"/>
            <w:tcBorders>
              <w:top w:val="single" w:sz="4" w:space="0" w:color="auto"/>
              <w:left w:val="single" w:sz="4" w:space="0" w:color="auto"/>
              <w:bottom w:val="single" w:sz="4" w:space="0" w:color="auto"/>
              <w:right w:val="single" w:sz="4" w:space="0" w:color="auto"/>
            </w:tcBorders>
            <w:hideMark/>
          </w:tcPr>
          <w:p w:rsidR="004B1483" w:rsidRPr="000B5C35" w:rsidRDefault="004B1483" w:rsidP="00176EE3">
            <w:pPr>
              <w:spacing w:after="0" w:line="240" w:lineRule="atLeast"/>
              <w:jc w:val="center"/>
              <w:rPr>
                <w:rFonts w:ascii="Times New Roman" w:hAnsi="Times New Roman" w:cs="Times New Roman"/>
                <w:b/>
                <w:sz w:val="24"/>
                <w:szCs w:val="24"/>
                <w:lang w:eastAsia="ja-JP"/>
              </w:rPr>
            </w:pPr>
            <w:r w:rsidRPr="000B5C35">
              <w:rPr>
                <w:rFonts w:ascii="Times New Roman" w:hAnsi="Times New Roman" w:cs="Times New Roman"/>
                <w:b/>
                <w:sz w:val="24"/>
                <w:szCs w:val="24"/>
              </w:rPr>
              <w:t>3.4</w:t>
            </w:r>
          </w:p>
        </w:tc>
        <w:tc>
          <w:tcPr>
            <w:tcW w:w="7560" w:type="dxa"/>
            <w:tcBorders>
              <w:top w:val="single" w:sz="4" w:space="0" w:color="auto"/>
              <w:left w:val="single" w:sz="4" w:space="0" w:color="auto"/>
              <w:bottom w:val="single" w:sz="4" w:space="0" w:color="auto"/>
              <w:right w:val="single" w:sz="4" w:space="0" w:color="auto"/>
            </w:tcBorders>
            <w:hideMark/>
          </w:tcPr>
          <w:p w:rsidR="004B1483" w:rsidRPr="000B5C35" w:rsidRDefault="004B1483" w:rsidP="00176EE3">
            <w:pPr>
              <w:spacing w:after="0" w:line="240" w:lineRule="atLeast"/>
              <w:rPr>
                <w:rFonts w:ascii="Times New Roman" w:hAnsi="Times New Roman" w:cs="Times New Roman"/>
                <w:b/>
                <w:sz w:val="24"/>
                <w:szCs w:val="24"/>
                <w:lang w:eastAsia="ja-JP"/>
              </w:rPr>
            </w:pPr>
            <w:r w:rsidRPr="000B5C35">
              <w:rPr>
                <w:rFonts w:ascii="Times New Roman" w:hAnsi="Times New Roman" w:cs="Times New Roman"/>
                <w:b/>
                <w:sz w:val="24"/>
                <w:szCs w:val="24"/>
              </w:rPr>
              <w:t>Календарный план воспитательной работы</w:t>
            </w:r>
          </w:p>
        </w:tc>
        <w:tc>
          <w:tcPr>
            <w:tcW w:w="1130" w:type="dxa"/>
            <w:tcBorders>
              <w:top w:val="single" w:sz="4" w:space="0" w:color="auto"/>
              <w:left w:val="single" w:sz="4" w:space="0" w:color="auto"/>
              <w:bottom w:val="single" w:sz="4" w:space="0" w:color="auto"/>
              <w:right w:val="single" w:sz="4" w:space="0" w:color="auto"/>
            </w:tcBorders>
          </w:tcPr>
          <w:p w:rsidR="004B1483" w:rsidRPr="000B5C35" w:rsidRDefault="004B1483" w:rsidP="00176EE3">
            <w:pPr>
              <w:spacing w:after="0" w:line="240" w:lineRule="atLeast"/>
              <w:jc w:val="center"/>
              <w:rPr>
                <w:rFonts w:ascii="Times New Roman" w:hAnsi="Times New Roman" w:cs="Times New Roman"/>
                <w:sz w:val="24"/>
                <w:szCs w:val="24"/>
                <w:lang w:eastAsia="ja-JP"/>
              </w:rPr>
            </w:pPr>
          </w:p>
        </w:tc>
      </w:tr>
      <w:tr w:rsidR="004B1483" w:rsidRPr="000B5C35" w:rsidTr="00176EE3">
        <w:tc>
          <w:tcPr>
            <w:tcW w:w="816" w:type="dxa"/>
            <w:tcBorders>
              <w:top w:val="single" w:sz="4" w:space="0" w:color="auto"/>
              <w:left w:val="single" w:sz="4" w:space="0" w:color="auto"/>
              <w:bottom w:val="single" w:sz="4" w:space="0" w:color="auto"/>
              <w:right w:val="single" w:sz="4" w:space="0" w:color="auto"/>
            </w:tcBorders>
            <w:hideMark/>
          </w:tcPr>
          <w:p w:rsidR="004B1483" w:rsidRPr="000B5C35" w:rsidRDefault="004B1483" w:rsidP="00176EE3">
            <w:pPr>
              <w:spacing w:after="0" w:line="240" w:lineRule="atLeast"/>
              <w:jc w:val="center"/>
              <w:rPr>
                <w:rFonts w:ascii="Times New Roman" w:hAnsi="Times New Roman" w:cs="Times New Roman"/>
                <w:b/>
                <w:sz w:val="24"/>
                <w:szCs w:val="24"/>
                <w:lang w:eastAsia="ja-JP"/>
              </w:rPr>
            </w:pPr>
            <w:r w:rsidRPr="000B5C35">
              <w:rPr>
                <w:rFonts w:ascii="Times New Roman" w:hAnsi="Times New Roman" w:cs="Times New Roman"/>
                <w:b/>
                <w:sz w:val="24"/>
                <w:szCs w:val="24"/>
              </w:rPr>
              <w:t>3.5.</w:t>
            </w:r>
          </w:p>
        </w:tc>
        <w:tc>
          <w:tcPr>
            <w:tcW w:w="7560" w:type="dxa"/>
            <w:tcBorders>
              <w:top w:val="single" w:sz="4" w:space="0" w:color="auto"/>
              <w:left w:val="single" w:sz="4" w:space="0" w:color="auto"/>
              <w:bottom w:val="single" w:sz="4" w:space="0" w:color="auto"/>
              <w:right w:val="single" w:sz="4" w:space="0" w:color="auto"/>
            </w:tcBorders>
            <w:hideMark/>
          </w:tcPr>
          <w:p w:rsidR="004B1483" w:rsidRPr="000B5C35" w:rsidRDefault="004B1483" w:rsidP="00176EE3">
            <w:pPr>
              <w:spacing w:after="0" w:line="240" w:lineRule="atLeast"/>
              <w:rPr>
                <w:rFonts w:ascii="Times New Roman" w:hAnsi="Times New Roman" w:cs="Times New Roman"/>
                <w:b/>
                <w:sz w:val="24"/>
                <w:szCs w:val="24"/>
                <w:lang w:eastAsia="ja-JP"/>
              </w:rPr>
            </w:pPr>
            <w:r w:rsidRPr="000B5C35">
              <w:rPr>
                <w:rFonts w:ascii="Times New Roman" w:hAnsi="Times New Roman" w:cs="Times New Roman"/>
                <w:b/>
                <w:sz w:val="24"/>
                <w:szCs w:val="24"/>
              </w:rPr>
              <w:t xml:space="preserve">Система условий реализации </w:t>
            </w:r>
            <w:r>
              <w:rPr>
                <w:rFonts w:ascii="Times New Roman" w:hAnsi="Times New Roman" w:cs="Times New Roman"/>
                <w:b/>
                <w:sz w:val="24"/>
                <w:szCs w:val="24"/>
              </w:rPr>
              <w:t>ООП</w:t>
            </w:r>
          </w:p>
        </w:tc>
        <w:tc>
          <w:tcPr>
            <w:tcW w:w="1130" w:type="dxa"/>
            <w:tcBorders>
              <w:top w:val="single" w:sz="4" w:space="0" w:color="auto"/>
              <w:left w:val="single" w:sz="4" w:space="0" w:color="auto"/>
              <w:bottom w:val="single" w:sz="4" w:space="0" w:color="auto"/>
              <w:right w:val="single" w:sz="4" w:space="0" w:color="auto"/>
            </w:tcBorders>
          </w:tcPr>
          <w:p w:rsidR="004B1483" w:rsidRPr="000B5C35" w:rsidRDefault="004B1483" w:rsidP="00176EE3">
            <w:pPr>
              <w:spacing w:after="0" w:line="240" w:lineRule="atLeast"/>
              <w:jc w:val="center"/>
              <w:rPr>
                <w:rFonts w:ascii="Times New Roman" w:hAnsi="Times New Roman" w:cs="Times New Roman"/>
                <w:sz w:val="24"/>
                <w:szCs w:val="24"/>
                <w:lang w:eastAsia="ja-JP"/>
              </w:rPr>
            </w:pPr>
          </w:p>
        </w:tc>
      </w:tr>
    </w:tbl>
    <w:p w:rsidR="004C0716" w:rsidRPr="004C0716" w:rsidRDefault="004C0716" w:rsidP="004C0716">
      <w:pPr>
        <w:pStyle w:val="a6"/>
        <w:spacing w:before="0" w:beforeAutospacing="0" w:after="0" w:afterAutospacing="0" w:line="240" w:lineRule="atLeast"/>
        <w:jc w:val="both"/>
        <w:rPr>
          <w:rStyle w:val="a7"/>
        </w:rPr>
      </w:pPr>
    </w:p>
    <w:p w:rsidR="004C0716" w:rsidRPr="004C0716" w:rsidRDefault="004C0716" w:rsidP="004C0716">
      <w:pPr>
        <w:numPr>
          <w:ilvl w:val="0"/>
          <w:numId w:val="1"/>
        </w:numPr>
        <w:autoSpaceDE w:val="0"/>
        <w:autoSpaceDN w:val="0"/>
        <w:adjustRightInd w:val="0"/>
        <w:spacing w:after="0" w:line="240" w:lineRule="atLeast"/>
        <w:ind w:left="0" w:firstLine="0"/>
        <w:jc w:val="center"/>
        <w:rPr>
          <w:rFonts w:ascii="Times New Roman" w:hAnsi="Times New Roman" w:cs="Times New Roman"/>
          <w:b/>
          <w:bCs/>
          <w:sz w:val="24"/>
          <w:szCs w:val="24"/>
        </w:rPr>
      </w:pPr>
      <w:r w:rsidRPr="004C0716">
        <w:rPr>
          <w:rFonts w:ascii="Times New Roman" w:hAnsi="Times New Roman" w:cs="Times New Roman"/>
          <w:b/>
          <w:bCs/>
          <w:sz w:val="24"/>
          <w:szCs w:val="24"/>
        </w:rPr>
        <w:t>ЦЕЛЕВОЙ РАЗДЕЛ</w:t>
      </w:r>
    </w:p>
    <w:p w:rsidR="004C0716" w:rsidRPr="004C0716" w:rsidRDefault="004C0716" w:rsidP="004C0716">
      <w:pPr>
        <w:autoSpaceDE w:val="0"/>
        <w:autoSpaceDN w:val="0"/>
        <w:adjustRightInd w:val="0"/>
        <w:spacing w:after="0" w:line="240" w:lineRule="atLeast"/>
        <w:jc w:val="both"/>
        <w:rPr>
          <w:rFonts w:ascii="Times New Roman" w:hAnsi="Times New Roman" w:cs="Times New Roman"/>
          <w:b/>
          <w:bCs/>
          <w:sz w:val="24"/>
          <w:szCs w:val="24"/>
        </w:rPr>
      </w:pPr>
    </w:p>
    <w:p w:rsidR="004C0716" w:rsidRPr="00F14002" w:rsidRDefault="004C0716" w:rsidP="00F14002">
      <w:pPr>
        <w:numPr>
          <w:ilvl w:val="1"/>
          <w:numId w:val="1"/>
        </w:numPr>
        <w:autoSpaceDE w:val="0"/>
        <w:autoSpaceDN w:val="0"/>
        <w:adjustRightInd w:val="0"/>
        <w:spacing w:after="0" w:line="240" w:lineRule="atLeast"/>
        <w:ind w:left="0" w:firstLine="0"/>
        <w:jc w:val="both"/>
        <w:rPr>
          <w:rFonts w:ascii="Times New Roman" w:hAnsi="Times New Roman" w:cs="Times New Roman"/>
          <w:b/>
          <w:bCs/>
          <w:sz w:val="24"/>
          <w:szCs w:val="24"/>
        </w:rPr>
      </w:pPr>
      <w:r w:rsidRPr="00F14002">
        <w:rPr>
          <w:rFonts w:ascii="Times New Roman" w:hAnsi="Times New Roman" w:cs="Times New Roman"/>
          <w:b/>
          <w:bCs/>
          <w:sz w:val="24"/>
          <w:szCs w:val="24"/>
        </w:rPr>
        <w:t>Пояснительная записка</w:t>
      </w:r>
    </w:p>
    <w:p w:rsidR="004C0716" w:rsidRPr="00F14002" w:rsidRDefault="004C0716" w:rsidP="00F14002">
      <w:pPr>
        <w:pStyle w:val="a6"/>
        <w:spacing w:before="0" w:beforeAutospacing="0" w:after="0" w:afterAutospacing="0" w:line="240" w:lineRule="atLeast"/>
        <w:ind w:firstLine="360"/>
        <w:jc w:val="both"/>
      </w:pPr>
      <w:r w:rsidRPr="00F14002">
        <w:t xml:space="preserve">Основная образовательная программа среднего общего образования (далее ООП СОО) муниципального бюджетного общеобразовательного учреждения «Гамалеевская средняя общеобразовательная школа №2 имени Н.С.Трубина» Сорочинского городского округа Оренбургской области </w:t>
      </w:r>
      <w:r w:rsidRPr="00F14002">
        <w:rPr>
          <w:i/>
        </w:rPr>
        <w:t xml:space="preserve"> </w:t>
      </w:r>
      <w:r w:rsidRPr="00F14002">
        <w:t xml:space="preserve">разработана  в соответствии с требованиями Федерального государственного образовательного стандарта среднего общего образования (утверждён Приказом Министерства образования и науки РФ от 17.05.2012 № 413), на основе анализа </w:t>
      </w:r>
      <w:r w:rsidRPr="00F14002">
        <w:rPr>
          <w:rStyle w:val="a7"/>
          <w:b w:val="0"/>
        </w:rPr>
        <w:t>деятельности образовательного учреждения</w:t>
      </w:r>
      <w:r w:rsidRPr="00F14002">
        <w:t xml:space="preserve"> и образовательной среды   МБОУ «Гамалеевская СОШ №2».</w:t>
      </w:r>
    </w:p>
    <w:p w:rsidR="004C0716" w:rsidRPr="00F14002" w:rsidRDefault="004C0716" w:rsidP="00F14002">
      <w:pPr>
        <w:spacing w:after="0" w:line="240" w:lineRule="atLeast"/>
        <w:ind w:right="-143"/>
        <w:jc w:val="both"/>
        <w:rPr>
          <w:rFonts w:ascii="Times New Roman" w:hAnsi="Times New Roman" w:cs="Times New Roman"/>
          <w:sz w:val="24"/>
          <w:szCs w:val="24"/>
        </w:rPr>
      </w:pPr>
      <w:r w:rsidRPr="00F14002">
        <w:rPr>
          <w:rFonts w:ascii="Times New Roman" w:hAnsi="Times New Roman" w:cs="Times New Roman"/>
          <w:sz w:val="24"/>
          <w:szCs w:val="24"/>
        </w:rPr>
        <w:t xml:space="preserve">  Реализацию  ООП СОО  обеспечивает  ряд  нормативно-правовых документов: </w:t>
      </w:r>
    </w:p>
    <w:p w:rsidR="004C0716" w:rsidRPr="00F14002" w:rsidRDefault="004C0716" w:rsidP="00F14002">
      <w:pPr>
        <w:spacing w:after="0" w:line="240" w:lineRule="atLeast"/>
        <w:rPr>
          <w:rFonts w:ascii="Times New Roman" w:hAnsi="Times New Roman" w:cs="Times New Roman"/>
          <w:sz w:val="24"/>
          <w:szCs w:val="24"/>
        </w:rPr>
      </w:pPr>
      <w:r w:rsidRPr="00F14002">
        <w:rPr>
          <w:rFonts w:ascii="Times New Roman" w:hAnsi="Times New Roman" w:cs="Times New Roman"/>
          <w:sz w:val="24"/>
          <w:szCs w:val="24"/>
        </w:rPr>
        <w:t>- Федеральный закон РФ от 29 декабря 2012 года № 273  «Об образовании в РФ»;</w:t>
      </w:r>
    </w:p>
    <w:p w:rsidR="004C0716" w:rsidRPr="00F14002" w:rsidRDefault="004C0716" w:rsidP="00F14002">
      <w:pPr>
        <w:widowControl w:val="0"/>
        <w:tabs>
          <w:tab w:val="num" w:pos="886"/>
        </w:tabs>
        <w:overflowPunct w:val="0"/>
        <w:autoSpaceDE w:val="0"/>
        <w:autoSpaceDN w:val="0"/>
        <w:adjustRightInd w:val="0"/>
        <w:spacing w:after="0" w:line="240" w:lineRule="atLeast"/>
        <w:jc w:val="both"/>
        <w:rPr>
          <w:rFonts w:ascii="Times New Roman" w:hAnsi="Times New Roman" w:cs="Times New Roman"/>
          <w:sz w:val="24"/>
          <w:szCs w:val="24"/>
        </w:rPr>
      </w:pPr>
      <w:r w:rsidRPr="00F14002">
        <w:rPr>
          <w:rFonts w:ascii="Times New Roman" w:hAnsi="Times New Roman" w:cs="Times New Roman"/>
          <w:sz w:val="24"/>
          <w:szCs w:val="24"/>
        </w:rPr>
        <w:t>- Федеральный государственный образовательный стандарт среднего общего образования (утверждён Приказом Министерства образования и науки РФ от 17.05.2012 № 413);</w:t>
      </w:r>
    </w:p>
    <w:p w:rsidR="004C0716" w:rsidRPr="00F14002" w:rsidRDefault="004C0716" w:rsidP="00F14002">
      <w:pPr>
        <w:spacing w:after="0" w:line="240" w:lineRule="atLeast"/>
        <w:ind w:right="-143"/>
        <w:jc w:val="both"/>
        <w:rPr>
          <w:rFonts w:ascii="Times New Roman" w:hAnsi="Times New Roman" w:cs="Times New Roman"/>
          <w:sz w:val="24"/>
          <w:szCs w:val="24"/>
        </w:rPr>
      </w:pPr>
      <w:r w:rsidRPr="00F14002">
        <w:rPr>
          <w:rFonts w:ascii="Times New Roman" w:hAnsi="Times New Roman" w:cs="Times New Roman"/>
          <w:sz w:val="24"/>
          <w:szCs w:val="24"/>
        </w:rPr>
        <w:t>- Федеральная образовательная программа среднего общего образования (утвержден</w:t>
      </w:r>
      <w:r w:rsidR="0006774F" w:rsidRPr="00F14002">
        <w:rPr>
          <w:rFonts w:ascii="Times New Roman" w:hAnsi="Times New Roman" w:cs="Times New Roman"/>
          <w:sz w:val="24"/>
          <w:szCs w:val="24"/>
        </w:rPr>
        <w:t>а приказом Министерством просвещения РФ от 24.11.2022 №1014 «Об утверждении федеральной образовательной программы среднего общего образования»</w:t>
      </w:r>
      <w:r w:rsidRPr="00F14002">
        <w:rPr>
          <w:rFonts w:ascii="Times New Roman" w:hAnsi="Times New Roman" w:cs="Times New Roman"/>
          <w:sz w:val="24"/>
          <w:szCs w:val="24"/>
        </w:rPr>
        <w:t>);</w:t>
      </w:r>
    </w:p>
    <w:p w:rsidR="004C0716" w:rsidRPr="00F14002" w:rsidRDefault="004C0716" w:rsidP="00F14002">
      <w:pPr>
        <w:pStyle w:val="a6"/>
        <w:spacing w:before="0" w:beforeAutospacing="0" w:after="0" w:afterAutospacing="0" w:line="240" w:lineRule="atLeast"/>
        <w:jc w:val="both"/>
      </w:pPr>
      <w:r w:rsidRPr="00F14002">
        <w:t>- Локальные нормативно-правовые документы, регламентирующие деятельность МБОУ «Гамалеевская СОШ №2»</w:t>
      </w:r>
    </w:p>
    <w:p w:rsidR="004C0716" w:rsidRPr="00F14002" w:rsidRDefault="004C0716" w:rsidP="00F14002">
      <w:pPr>
        <w:autoSpaceDE w:val="0"/>
        <w:autoSpaceDN w:val="0"/>
        <w:adjustRightInd w:val="0"/>
        <w:spacing w:after="0" w:line="240" w:lineRule="atLeast"/>
        <w:ind w:firstLine="426"/>
        <w:jc w:val="both"/>
        <w:rPr>
          <w:rFonts w:ascii="Times New Roman" w:hAnsi="Times New Roman" w:cs="Times New Roman"/>
          <w:i/>
          <w:sz w:val="24"/>
          <w:szCs w:val="24"/>
        </w:rPr>
      </w:pPr>
      <w:r w:rsidRPr="00F14002">
        <w:rPr>
          <w:rFonts w:ascii="Times New Roman" w:hAnsi="Times New Roman" w:cs="Times New Roman"/>
          <w:sz w:val="24"/>
          <w:szCs w:val="24"/>
        </w:rPr>
        <w:t>О</w:t>
      </w:r>
      <w:r w:rsidR="0006774F" w:rsidRPr="00F14002">
        <w:rPr>
          <w:rFonts w:ascii="Times New Roman" w:hAnsi="Times New Roman" w:cs="Times New Roman"/>
          <w:sz w:val="24"/>
          <w:szCs w:val="24"/>
        </w:rPr>
        <w:t>сновная образовательная</w:t>
      </w:r>
      <w:r w:rsidRPr="00F14002">
        <w:rPr>
          <w:rFonts w:ascii="Times New Roman" w:hAnsi="Times New Roman" w:cs="Times New Roman"/>
          <w:sz w:val="24"/>
          <w:szCs w:val="24"/>
        </w:rPr>
        <w:t xml:space="preserve"> программа определяет содержание и организацию образовательного процесса на уровне среднего общего образования. Она представляет собой систему взаимосвязанных программ, каждая из которых является самостоятельным звеном, обеспечивающим определенное направление деятельности МБОУ «Гамалеевская СОШ №2»</w:t>
      </w:r>
    </w:p>
    <w:p w:rsidR="004C0716" w:rsidRPr="00F14002" w:rsidRDefault="004C0716" w:rsidP="00F14002">
      <w:pPr>
        <w:autoSpaceDE w:val="0"/>
        <w:autoSpaceDN w:val="0"/>
        <w:adjustRightInd w:val="0"/>
        <w:spacing w:after="0" w:line="240" w:lineRule="atLeast"/>
        <w:ind w:firstLine="426"/>
        <w:jc w:val="both"/>
        <w:rPr>
          <w:rFonts w:ascii="Times New Roman" w:hAnsi="Times New Roman" w:cs="Times New Roman"/>
          <w:b/>
          <w:sz w:val="24"/>
          <w:szCs w:val="24"/>
        </w:rPr>
      </w:pPr>
    </w:p>
    <w:p w:rsidR="004C0716" w:rsidRPr="00F14002" w:rsidRDefault="004C0716" w:rsidP="00F14002">
      <w:pPr>
        <w:pStyle w:val="a6"/>
        <w:spacing w:before="0" w:beforeAutospacing="0" w:after="0" w:afterAutospacing="0" w:line="240" w:lineRule="atLeast"/>
        <w:jc w:val="center"/>
        <w:rPr>
          <w:rStyle w:val="a7"/>
        </w:rPr>
      </w:pPr>
      <w:r w:rsidRPr="00F14002">
        <w:rPr>
          <w:rStyle w:val="a7"/>
        </w:rPr>
        <w:t>Цели и задачи ООП СОО</w:t>
      </w:r>
    </w:p>
    <w:p w:rsidR="0006774F" w:rsidRPr="00F14002" w:rsidRDefault="0006774F" w:rsidP="00F14002">
      <w:pPr>
        <w:spacing w:after="0" w:line="240" w:lineRule="atLeast"/>
        <w:ind w:firstLine="426"/>
        <w:jc w:val="both"/>
        <w:rPr>
          <w:rFonts w:ascii="Times New Roman" w:hAnsi="Times New Roman" w:cs="Times New Roman"/>
          <w:b/>
          <w:bCs/>
          <w:sz w:val="24"/>
          <w:szCs w:val="24"/>
        </w:rPr>
      </w:pPr>
    </w:p>
    <w:p w:rsidR="0006774F" w:rsidRPr="00F14002" w:rsidRDefault="0006774F" w:rsidP="00F14002">
      <w:pPr>
        <w:pStyle w:val="23"/>
        <w:shd w:val="clear" w:color="auto" w:fill="auto"/>
        <w:tabs>
          <w:tab w:val="left" w:pos="1384"/>
        </w:tabs>
        <w:spacing w:line="240" w:lineRule="atLeast"/>
        <w:jc w:val="both"/>
        <w:rPr>
          <w:sz w:val="24"/>
          <w:szCs w:val="24"/>
        </w:rPr>
      </w:pPr>
      <w:r w:rsidRPr="00F14002">
        <w:rPr>
          <w:sz w:val="24"/>
          <w:szCs w:val="24"/>
        </w:rPr>
        <w:t>Целями реализации ООП СОО являются:</w:t>
      </w:r>
    </w:p>
    <w:p w:rsidR="0006774F" w:rsidRPr="00F14002" w:rsidRDefault="00BD76C1" w:rsidP="00F14002">
      <w:pPr>
        <w:pStyle w:val="23"/>
        <w:shd w:val="clear" w:color="auto" w:fill="auto"/>
        <w:spacing w:line="240" w:lineRule="atLeast"/>
        <w:jc w:val="both"/>
        <w:rPr>
          <w:sz w:val="24"/>
          <w:szCs w:val="24"/>
        </w:rPr>
      </w:pPr>
      <w:r w:rsidRPr="00F14002">
        <w:rPr>
          <w:sz w:val="24"/>
          <w:szCs w:val="24"/>
        </w:rPr>
        <w:t xml:space="preserve">- </w:t>
      </w:r>
      <w:r w:rsidR="0006774F" w:rsidRPr="00F14002">
        <w:rPr>
          <w:sz w:val="24"/>
          <w:szCs w:val="24"/>
        </w:rPr>
        <w:t>формирование российской гражданской идентичности обучающихся;</w:t>
      </w:r>
    </w:p>
    <w:p w:rsidR="0006774F" w:rsidRPr="00F14002" w:rsidRDefault="00BD76C1" w:rsidP="00F14002">
      <w:pPr>
        <w:pStyle w:val="23"/>
        <w:shd w:val="clear" w:color="auto" w:fill="auto"/>
        <w:spacing w:line="240" w:lineRule="atLeast"/>
        <w:jc w:val="both"/>
        <w:rPr>
          <w:sz w:val="24"/>
          <w:szCs w:val="24"/>
        </w:rPr>
      </w:pPr>
      <w:r w:rsidRPr="00F14002">
        <w:rPr>
          <w:sz w:val="24"/>
          <w:szCs w:val="24"/>
        </w:rPr>
        <w:t xml:space="preserve">- </w:t>
      </w:r>
      <w:r w:rsidR="0006774F" w:rsidRPr="00F14002">
        <w:rPr>
          <w:sz w:val="24"/>
          <w:szCs w:val="24"/>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06774F" w:rsidRPr="00F14002" w:rsidRDefault="00BD76C1" w:rsidP="00F14002">
      <w:pPr>
        <w:pStyle w:val="23"/>
        <w:shd w:val="clear" w:color="auto" w:fill="auto"/>
        <w:spacing w:line="240" w:lineRule="atLeast"/>
        <w:jc w:val="both"/>
        <w:rPr>
          <w:sz w:val="24"/>
          <w:szCs w:val="24"/>
        </w:rPr>
      </w:pPr>
      <w:r w:rsidRPr="00F14002">
        <w:rPr>
          <w:sz w:val="24"/>
          <w:szCs w:val="24"/>
        </w:rPr>
        <w:t xml:space="preserve">- </w:t>
      </w:r>
      <w:r w:rsidR="0006774F" w:rsidRPr="00F14002">
        <w:rPr>
          <w:sz w:val="24"/>
          <w:szCs w:val="24"/>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06774F" w:rsidRPr="00F14002" w:rsidRDefault="00BD76C1" w:rsidP="00F14002">
      <w:pPr>
        <w:pStyle w:val="23"/>
        <w:shd w:val="clear" w:color="auto" w:fill="auto"/>
        <w:spacing w:line="240" w:lineRule="atLeast"/>
        <w:jc w:val="both"/>
        <w:rPr>
          <w:sz w:val="24"/>
          <w:szCs w:val="24"/>
        </w:rPr>
      </w:pPr>
      <w:r w:rsidRPr="00F14002">
        <w:rPr>
          <w:sz w:val="24"/>
          <w:szCs w:val="24"/>
        </w:rPr>
        <w:t xml:space="preserve">- </w:t>
      </w:r>
      <w:r w:rsidR="0006774F" w:rsidRPr="00F14002">
        <w:rPr>
          <w:sz w:val="24"/>
          <w:szCs w:val="24"/>
        </w:rPr>
        <w:t>организация учебного процесса с учётом целей, содержания и планируемых результатов среднего общего образования, отражённых в ФГОС СОО;</w:t>
      </w:r>
    </w:p>
    <w:p w:rsidR="0006774F" w:rsidRPr="00F14002" w:rsidRDefault="00BD76C1" w:rsidP="00F14002">
      <w:pPr>
        <w:pStyle w:val="23"/>
        <w:shd w:val="clear" w:color="auto" w:fill="auto"/>
        <w:spacing w:line="240" w:lineRule="atLeast"/>
        <w:jc w:val="both"/>
        <w:rPr>
          <w:sz w:val="24"/>
          <w:szCs w:val="24"/>
        </w:rPr>
      </w:pPr>
      <w:r w:rsidRPr="00F14002">
        <w:rPr>
          <w:sz w:val="24"/>
          <w:szCs w:val="24"/>
        </w:rPr>
        <w:t xml:space="preserve">- </w:t>
      </w:r>
      <w:r w:rsidR="0006774F" w:rsidRPr="00F14002">
        <w:rPr>
          <w:sz w:val="24"/>
          <w:szCs w:val="24"/>
        </w:rP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BD76C1" w:rsidRPr="00F14002" w:rsidRDefault="00BD76C1" w:rsidP="00F14002">
      <w:pPr>
        <w:pStyle w:val="23"/>
        <w:shd w:val="clear" w:color="auto" w:fill="auto"/>
        <w:spacing w:line="240" w:lineRule="atLeast"/>
        <w:jc w:val="both"/>
        <w:rPr>
          <w:sz w:val="24"/>
          <w:szCs w:val="24"/>
        </w:rPr>
      </w:pPr>
      <w:r w:rsidRPr="00F14002">
        <w:rPr>
          <w:sz w:val="24"/>
          <w:szCs w:val="24"/>
        </w:rPr>
        <w:lastRenderedPageBreak/>
        <w:t>- 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BD76C1" w:rsidRPr="00F14002" w:rsidRDefault="00BD76C1" w:rsidP="00F14002">
      <w:pPr>
        <w:pStyle w:val="23"/>
        <w:shd w:val="clear" w:color="auto" w:fill="auto"/>
        <w:spacing w:line="240" w:lineRule="atLeast"/>
        <w:jc w:val="both"/>
        <w:rPr>
          <w:sz w:val="24"/>
          <w:szCs w:val="24"/>
        </w:rPr>
      </w:pPr>
      <w:r w:rsidRPr="00F14002">
        <w:rPr>
          <w:sz w:val="24"/>
          <w:szCs w:val="24"/>
        </w:rPr>
        <w:t>- 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BD76C1" w:rsidRPr="00F14002" w:rsidRDefault="00BD76C1" w:rsidP="00F14002">
      <w:pPr>
        <w:pStyle w:val="23"/>
        <w:shd w:val="clear" w:color="auto" w:fill="auto"/>
        <w:tabs>
          <w:tab w:val="left" w:pos="1326"/>
        </w:tabs>
        <w:spacing w:line="240" w:lineRule="atLeast"/>
        <w:jc w:val="both"/>
        <w:rPr>
          <w:sz w:val="24"/>
          <w:szCs w:val="24"/>
        </w:rPr>
      </w:pPr>
      <w:r w:rsidRPr="00F14002">
        <w:rPr>
          <w:sz w:val="24"/>
          <w:szCs w:val="24"/>
        </w:rPr>
        <w:t xml:space="preserve">    Достижение поставленных целей реализации ООП СОО предусматривает решение следующих </w:t>
      </w:r>
      <w:r w:rsidRPr="00F14002">
        <w:rPr>
          <w:b/>
          <w:sz w:val="24"/>
          <w:szCs w:val="24"/>
        </w:rPr>
        <w:t>основных задач</w:t>
      </w:r>
      <w:r w:rsidRPr="00F14002">
        <w:rPr>
          <w:sz w:val="24"/>
          <w:szCs w:val="24"/>
        </w:rPr>
        <w:t>:</w:t>
      </w:r>
    </w:p>
    <w:p w:rsidR="00BD76C1" w:rsidRPr="00F14002" w:rsidRDefault="00BD76C1" w:rsidP="00F14002">
      <w:pPr>
        <w:pStyle w:val="23"/>
        <w:shd w:val="clear" w:color="auto" w:fill="auto"/>
        <w:spacing w:line="240" w:lineRule="atLeast"/>
        <w:jc w:val="both"/>
        <w:rPr>
          <w:sz w:val="24"/>
          <w:szCs w:val="24"/>
        </w:rPr>
      </w:pPr>
      <w:r w:rsidRPr="00F14002">
        <w:rPr>
          <w:sz w:val="24"/>
          <w:szCs w:val="24"/>
        </w:rPr>
        <w:t>- 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BD76C1" w:rsidRPr="00F14002" w:rsidRDefault="00BD76C1" w:rsidP="00F14002">
      <w:pPr>
        <w:pStyle w:val="23"/>
        <w:shd w:val="clear" w:color="auto" w:fill="auto"/>
        <w:spacing w:line="240" w:lineRule="atLeast"/>
        <w:jc w:val="both"/>
        <w:rPr>
          <w:sz w:val="24"/>
          <w:szCs w:val="24"/>
        </w:rPr>
      </w:pPr>
      <w:r w:rsidRPr="00F14002">
        <w:rPr>
          <w:sz w:val="24"/>
          <w:szCs w:val="24"/>
        </w:rPr>
        <w:t>- 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BD76C1" w:rsidRPr="00F14002" w:rsidRDefault="00BD76C1" w:rsidP="00F14002">
      <w:pPr>
        <w:pStyle w:val="23"/>
        <w:shd w:val="clear" w:color="auto" w:fill="auto"/>
        <w:spacing w:line="240" w:lineRule="atLeast"/>
        <w:jc w:val="both"/>
        <w:rPr>
          <w:sz w:val="24"/>
          <w:szCs w:val="24"/>
        </w:rPr>
      </w:pPr>
      <w:r w:rsidRPr="00F14002">
        <w:rPr>
          <w:sz w:val="24"/>
          <w:szCs w:val="24"/>
        </w:rPr>
        <w:t>- обеспечение преемственности основного общего и среднего общего образования;</w:t>
      </w:r>
    </w:p>
    <w:p w:rsidR="00BD76C1" w:rsidRPr="00F14002" w:rsidRDefault="00BD76C1" w:rsidP="00F14002">
      <w:pPr>
        <w:pStyle w:val="23"/>
        <w:shd w:val="clear" w:color="auto" w:fill="auto"/>
        <w:spacing w:line="240" w:lineRule="atLeast"/>
        <w:jc w:val="both"/>
        <w:rPr>
          <w:sz w:val="24"/>
          <w:szCs w:val="24"/>
        </w:rPr>
      </w:pPr>
      <w:r w:rsidRPr="00F14002">
        <w:rPr>
          <w:sz w:val="24"/>
          <w:szCs w:val="24"/>
        </w:rPr>
        <w:t>- достижение планируемых результатов освоения ФОП СОО всеми обучающимися, в том числе обучающимися с ограниченными возможностями здоровья (далее - ОВЗ);</w:t>
      </w:r>
    </w:p>
    <w:p w:rsidR="00BD76C1" w:rsidRPr="00F14002" w:rsidRDefault="00BD76C1" w:rsidP="00F14002">
      <w:pPr>
        <w:pStyle w:val="23"/>
        <w:shd w:val="clear" w:color="auto" w:fill="auto"/>
        <w:spacing w:line="240" w:lineRule="atLeast"/>
        <w:jc w:val="both"/>
        <w:rPr>
          <w:sz w:val="24"/>
          <w:szCs w:val="24"/>
        </w:rPr>
      </w:pPr>
      <w:r w:rsidRPr="00F14002">
        <w:rPr>
          <w:sz w:val="24"/>
          <w:szCs w:val="24"/>
        </w:rPr>
        <w:t>- обеспечение доступности получения качественного среднего общего образования;</w:t>
      </w:r>
    </w:p>
    <w:p w:rsidR="00BD76C1" w:rsidRPr="00F14002" w:rsidRDefault="00BD76C1" w:rsidP="00F14002">
      <w:pPr>
        <w:pStyle w:val="23"/>
        <w:shd w:val="clear" w:color="auto" w:fill="auto"/>
        <w:spacing w:line="240" w:lineRule="atLeast"/>
        <w:jc w:val="both"/>
        <w:rPr>
          <w:sz w:val="24"/>
          <w:szCs w:val="24"/>
        </w:rPr>
      </w:pPr>
      <w:r w:rsidRPr="00F14002">
        <w:rPr>
          <w:sz w:val="24"/>
          <w:szCs w:val="24"/>
        </w:rPr>
        <w:t>- 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BD76C1" w:rsidRPr="00F14002" w:rsidRDefault="00BD76C1" w:rsidP="00F14002">
      <w:pPr>
        <w:pStyle w:val="23"/>
        <w:shd w:val="clear" w:color="auto" w:fill="auto"/>
        <w:spacing w:line="240" w:lineRule="atLeast"/>
        <w:jc w:val="both"/>
        <w:rPr>
          <w:sz w:val="24"/>
          <w:szCs w:val="24"/>
        </w:rPr>
      </w:pPr>
      <w:r w:rsidRPr="00F14002">
        <w:rPr>
          <w:sz w:val="24"/>
          <w:szCs w:val="24"/>
        </w:rPr>
        <w:t>- организация интеллектуальных и творческих соревнований, научно- технического творчества и проектно-исследовательской деятельности;</w:t>
      </w:r>
    </w:p>
    <w:p w:rsidR="00BD76C1" w:rsidRPr="00F14002" w:rsidRDefault="00BD76C1" w:rsidP="00F14002">
      <w:pPr>
        <w:pStyle w:val="23"/>
        <w:shd w:val="clear" w:color="auto" w:fill="auto"/>
        <w:spacing w:line="240" w:lineRule="atLeast"/>
        <w:jc w:val="both"/>
        <w:rPr>
          <w:sz w:val="24"/>
          <w:szCs w:val="24"/>
        </w:rPr>
      </w:pPr>
      <w:r w:rsidRPr="00F14002">
        <w:rPr>
          <w:sz w:val="24"/>
          <w:szCs w:val="24"/>
        </w:rPr>
        <w:t>- 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BD76C1" w:rsidRPr="00F14002" w:rsidRDefault="00BD76C1" w:rsidP="00F14002">
      <w:pPr>
        <w:pStyle w:val="23"/>
        <w:shd w:val="clear" w:color="auto" w:fill="auto"/>
        <w:spacing w:line="240" w:lineRule="atLeast"/>
        <w:jc w:val="both"/>
        <w:rPr>
          <w:sz w:val="24"/>
          <w:szCs w:val="24"/>
        </w:rPr>
      </w:pPr>
      <w:r w:rsidRPr="00F14002">
        <w:rPr>
          <w:sz w:val="24"/>
          <w:szCs w:val="24"/>
        </w:rPr>
        <w:t>- 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BD76C1" w:rsidRPr="00F14002" w:rsidRDefault="00BD76C1" w:rsidP="00F14002">
      <w:pPr>
        <w:pStyle w:val="23"/>
        <w:shd w:val="clear" w:color="auto" w:fill="auto"/>
        <w:spacing w:line="240" w:lineRule="atLeast"/>
        <w:jc w:val="both"/>
        <w:rPr>
          <w:sz w:val="24"/>
          <w:szCs w:val="24"/>
        </w:rPr>
      </w:pPr>
      <w:r w:rsidRPr="00F14002">
        <w:rPr>
          <w:sz w:val="24"/>
          <w:szCs w:val="24"/>
        </w:rPr>
        <w:t>- 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4C0716" w:rsidRPr="00F14002" w:rsidRDefault="00BD76C1" w:rsidP="00F14002">
      <w:pPr>
        <w:pStyle w:val="23"/>
        <w:shd w:val="clear" w:color="auto" w:fill="auto"/>
        <w:spacing w:line="240" w:lineRule="atLeast"/>
        <w:jc w:val="both"/>
        <w:rPr>
          <w:sz w:val="24"/>
          <w:szCs w:val="24"/>
        </w:rPr>
      </w:pPr>
      <w:r w:rsidRPr="00F14002">
        <w:rPr>
          <w:sz w:val="24"/>
          <w:szCs w:val="24"/>
        </w:rPr>
        <w:t>- создание условий для сохранения и укрепления физического, психологического и социального здоровья обучающихся, обеспечение их безопасности.</w:t>
      </w:r>
    </w:p>
    <w:p w:rsidR="00BD76C1" w:rsidRPr="00F14002" w:rsidRDefault="00BD76C1" w:rsidP="00F14002">
      <w:pPr>
        <w:pStyle w:val="23"/>
        <w:shd w:val="clear" w:color="auto" w:fill="auto"/>
        <w:spacing w:line="240" w:lineRule="atLeast"/>
        <w:jc w:val="both"/>
        <w:rPr>
          <w:sz w:val="24"/>
          <w:szCs w:val="24"/>
        </w:rPr>
      </w:pPr>
    </w:p>
    <w:p w:rsidR="004C0716" w:rsidRPr="00F14002" w:rsidRDefault="004C0716" w:rsidP="00F14002">
      <w:pPr>
        <w:autoSpaceDE w:val="0"/>
        <w:autoSpaceDN w:val="0"/>
        <w:adjustRightInd w:val="0"/>
        <w:spacing w:after="0" w:line="240" w:lineRule="atLeast"/>
        <w:jc w:val="center"/>
        <w:rPr>
          <w:rFonts w:ascii="Times New Roman" w:hAnsi="Times New Roman" w:cs="Times New Roman"/>
          <w:b/>
          <w:sz w:val="24"/>
          <w:szCs w:val="24"/>
        </w:rPr>
      </w:pPr>
      <w:r w:rsidRPr="00F14002">
        <w:rPr>
          <w:rFonts w:ascii="Times New Roman" w:hAnsi="Times New Roman" w:cs="Times New Roman"/>
          <w:b/>
          <w:sz w:val="24"/>
          <w:szCs w:val="24"/>
        </w:rPr>
        <w:t>Принципы и подходы к формированию  ООП СОО</w:t>
      </w:r>
    </w:p>
    <w:p w:rsidR="00BD76C1" w:rsidRPr="00F14002" w:rsidRDefault="00BD76C1" w:rsidP="00F14002">
      <w:pPr>
        <w:spacing w:after="0" w:line="240" w:lineRule="atLeast"/>
        <w:ind w:firstLine="709"/>
        <w:jc w:val="both"/>
        <w:rPr>
          <w:rStyle w:val="Zag11"/>
          <w:rFonts w:ascii="Times New Roman" w:eastAsia="@Arial Unicode MS" w:hAnsi="Times New Roman" w:cs="Times New Roman"/>
          <w:b/>
          <w:sz w:val="24"/>
          <w:szCs w:val="24"/>
        </w:rPr>
      </w:pPr>
    </w:p>
    <w:p w:rsidR="00BD76C1" w:rsidRPr="00F14002" w:rsidRDefault="00BD76C1" w:rsidP="00F14002">
      <w:pPr>
        <w:pStyle w:val="23"/>
        <w:shd w:val="clear" w:color="auto" w:fill="auto"/>
        <w:tabs>
          <w:tab w:val="left" w:pos="1340"/>
        </w:tabs>
        <w:spacing w:line="240" w:lineRule="atLeast"/>
        <w:jc w:val="both"/>
        <w:rPr>
          <w:sz w:val="24"/>
          <w:szCs w:val="24"/>
        </w:rPr>
      </w:pPr>
      <w:r w:rsidRPr="00F14002">
        <w:rPr>
          <w:sz w:val="24"/>
          <w:szCs w:val="24"/>
        </w:rPr>
        <w:t>ООП СОО учитывает следующие принципы:</w:t>
      </w:r>
    </w:p>
    <w:p w:rsidR="00BD76C1" w:rsidRPr="00F14002" w:rsidRDefault="00BD76C1" w:rsidP="00F14002">
      <w:pPr>
        <w:pStyle w:val="23"/>
        <w:shd w:val="clear" w:color="auto" w:fill="auto"/>
        <w:spacing w:line="240" w:lineRule="atLeast"/>
        <w:jc w:val="both"/>
        <w:rPr>
          <w:sz w:val="24"/>
          <w:szCs w:val="24"/>
        </w:rPr>
      </w:pPr>
      <w:r w:rsidRPr="00F14002">
        <w:rPr>
          <w:sz w:val="24"/>
          <w:szCs w:val="24"/>
        </w:rPr>
        <w:t>- принцип учёта ФГОС СОО: ООП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rsidR="00BD76C1" w:rsidRPr="00F14002" w:rsidRDefault="00BD76C1" w:rsidP="00F14002">
      <w:pPr>
        <w:pStyle w:val="23"/>
        <w:shd w:val="clear" w:color="auto" w:fill="auto"/>
        <w:spacing w:line="240" w:lineRule="atLeast"/>
        <w:rPr>
          <w:sz w:val="24"/>
          <w:szCs w:val="24"/>
        </w:rPr>
      </w:pPr>
      <w:r w:rsidRPr="00F14002">
        <w:rPr>
          <w:sz w:val="24"/>
          <w:szCs w:val="24"/>
        </w:rPr>
        <w:t>- принцип учёта языка обучения: с учётом условий функционирования образовательной организации ООП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BD76C1" w:rsidRPr="00F14002" w:rsidRDefault="00BD76C1" w:rsidP="00F14002">
      <w:pPr>
        <w:pStyle w:val="23"/>
        <w:shd w:val="clear" w:color="auto" w:fill="auto"/>
        <w:spacing w:line="240" w:lineRule="atLeast"/>
        <w:jc w:val="both"/>
        <w:rPr>
          <w:sz w:val="24"/>
          <w:szCs w:val="24"/>
        </w:rPr>
      </w:pPr>
      <w:r w:rsidRPr="00F14002">
        <w:rPr>
          <w:sz w:val="24"/>
          <w:szCs w:val="24"/>
        </w:rPr>
        <w:t xml:space="preserve">- принцип учёта ведущей деятельности обучающегося: ООП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w:t>
      </w:r>
      <w:r w:rsidRPr="00F14002">
        <w:rPr>
          <w:sz w:val="24"/>
          <w:szCs w:val="24"/>
        </w:rPr>
        <w:lastRenderedPageBreak/>
        <w:t>задача, учебные операции, контроль и самоконтроль);</w:t>
      </w:r>
    </w:p>
    <w:p w:rsidR="00BD76C1" w:rsidRPr="00F14002" w:rsidRDefault="00BD76C1" w:rsidP="00F14002">
      <w:pPr>
        <w:pStyle w:val="23"/>
        <w:shd w:val="clear" w:color="auto" w:fill="auto"/>
        <w:spacing w:line="240" w:lineRule="atLeast"/>
        <w:jc w:val="both"/>
        <w:rPr>
          <w:sz w:val="24"/>
          <w:szCs w:val="24"/>
        </w:rPr>
      </w:pPr>
      <w:r w:rsidRPr="00F14002">
        <w:rPr>
          <w:sz w:val="24"/>
          <w:szCs w:val="24"/>
        </w:rPr>
        <w:t>- принцип индивидуализации обучения: ООП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BD76C1" w:rsidRPr="00F14002" w:rsidRDefault="00BD76C1" w:rsidP="00F14002">
      <w:pPr>
        <w:pStyle w:val="23"/>
        <w:shd w:val="clear" w:color="auto" w:fill="auto"/>
        <w:spacing w:line="240" w:lineRule="atLeast"/>
        <w:jc w:val="both"/>
        <w:rPr>
          <w:sz w:val="24"/>
          <w:szCs w:val="24"/>
        </w:rPr>
      </w:pPr>
      <w:r w:rsidRPr="00F14002">
        <w:rPr>
          <w:sz w:val="24"/>
          <w:szCs w:val="24"/>
        </w:rPr>
        <w:t>- 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BD76C1" w:rsidRPr="00F14002" w:rsidRDefault="00BD76C1" w:rsidP="00F14002">
      <w:pPr>
        <w:pStyle w:val="23"/>
        <w:shd w:val="clear" w:color="auto" w:fill="auto"/>
        <w:spacing w:line="240" w:lineRule="atLeast"/>
        <w:jc w:val="both"/>
        <w:rPr>
          <w:sz w:val="24"/>
          <w:szCs w:val="24"/>
        </w:rPr>
      </w:pPr>
      <w:r w:rsidRPr="00F14002">
        <w:rPr>
          <w:sz w:val="24"/>
          <w:szCs w:val="24"/>
        </w:rPr>
        <w:t>- 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BD76C1" w:rsidRPr="00F14002" w:rsidRDefault="00BD76C1" w:rsidP="00F14002">
      <w:pPr>
        <w:pStyle w:val="23"/>
        <w:shd w:val="clear" w:color="auto" w:fill="auto"/>
        <w:spacing w:line="240" w:lineRule="atLeast"/>
        <w:jc w:val="both"/>
        <w:rPr>
          <w:sz w:val="24"/>
          <w:szCs w:val="24"/>
        </w:rPr>
      </w:pPr>
      <w:r w:rsidRPr="00F14002">
        <w:rPr>
          <w:sz w:val="24"/>
          <w:szCs w:val="24"/>
        </w:rPr>
        <w:t>- принцип обеспечения фундаментального характера образования, учета специфики изучаемых учебных предметов;</w:t>
      </w:r>
    </w:p>
    <w:p w:rsidR="00BD76C1" w:rsidRPr="00F14002" w:rsidRDefault="00BD76C1" w:rsidP="00F14002">
      <w:pPr>
        <w:pStyle w:val="23"/>
        <w:shd w:val="clear" w:color="auto" w:fill="auto"/>
        <w:spacing w:line="240" w:lineRule="atLeast"/>
        <w:jc w:val="both"/>
        <w:rPr>
          <w:sz w:val="24"/>
          <w:szCs w:val="24"/>
        </w:rPr>
      </w:pPr>
      <w:r w:rsidRPr="00F14002">
        <w:rPr>
          <w:sz w:val="24"/>
          <w:szCs w:val="24"/>
        </w:rPr>
        <w:t>- принцип интеграции обучения и воспитания: ФОП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4C0716" w:rsidRDefault="00BD76C1" w:rsidP="003C0DD8">
      <w:pPr>
        <w:pStyle w:val="23"/>
        <w:shd w:val="clear" w:color="auto" w:fill="auto"/>
        <w:spacing w:line="240" w:lineRule="atLeast"/>
        <w:jc w:val="both"/>
        <w:rPr>
          <w:sz w:val="24"/>
          <w:szCs w:val="24"/>
        </w:rPr>
      </w:pPr>
      <w:r w:rsidRPr="00F14002">
        <w:rPr>
          <w:sz w:val="24"/>
          <w:szCs w:val="24"/>
        </w:rPr>
        <w:t>-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rsidRPr="00F14002">
        <w:rPr>
          <w:sz w:val="24"/>
          <w:szCs w:val="24"/>
        </w:rPr>
        <w:tab/>
        <w:t>28 (зарегистрировано Министерством юстиции Российской Федерации 18 декабря 2020 г., регистрационный № 61573), действующими до 1 января 2027 г. (далее - Санитарно</w:t>
      </w:r>
      <w:r w:rsidR="00F14002">
        <w:rPr>
          <w:sz w:val="24"/>
          <w:szCs w:val="24"/>
        </w:rPr>
        <w:t>-эпидемиологические требования).</w:t>
      </w:r>
    </w:p>
    <w:p w:rsidR="003C0DD8" w:rsidRPr="00F14002" w:rsidRDefault="003C0DD8" w:rsidP="003C0DD8">
      <w:pPr>
        <w:pStyle w:val="23"/>
        <w:shd w:val="clear" w:color="auto" w:fill="auto"/>
        <w:spacing w:line="240" w:lineRule="atLeast"/>
        <w:jc w:val="both"/>
        <w:rPr>
          <w:sz w:val="24"/>
          <w:szCs w:val="24"/>
        </w:rPr>
      </w:pPr>
    </w:p>
    <w:p w:rsidR="004C0716" w:rsidRPr="00F14002" w:rsidRDefault="004C0716" w:rsidP="00F14002">
      <w:pPr>
        <w:spacing w:after="0" w:line="240" w:lineRule="atLeast"/>
        <w:jc w:val="center"/>
        <w:rPr>
          <w:rFonts w:ascii="Times New Roman" w:hAnsi="Times New Roman" w:cs="Times New Roman"/>
          <w:b/>
          <w:sz w:val="24"/>
          <w:szCs w:val="24"/>
        </w:rPr>
      </w:pPr>
      <w:r w:rsidRPr="00F14002">
        <w:rPr>
          <w:rFonts w:ascii="Times New Roman" w:hAnsi="Times New Roman" w:cs="Times New Roman"/>
          <w:b/>
          <w:sz w:val="24"/>
          <w:szCs w:val="24"/>
        </w:rPr>
        <w:t>Психолого-педагогические основы ООП СОО</w:t>
      </w:r>
    </w:p>
    <w:p w:rsidR="004C0716" w:rsidRPr="00F14002" w:rsidRDefault="004C0716" w:rsidP="00F14002">
      <w:pPr>
        <w:spacing w:after="0" w:line="240" w:lineRule="atLeast"/>
        <w:ind w:firstLine="709"/>
        <w:jc w:val="both"/>
        <w:rPr>
          <w:rStyle w:val="Zag11"/>
          <w:rFonts w:ascii="Times New Roman" w:eastAsia="@Arial Unicode MS" w:hAnsi="Times New Roman" w:cs="Times New Roman"/>
          <w:sz w:val="24"/>
          <w:szCs w:val="24"/>
        </w:rPr>
      </w:pPr>
      <w:r w:rsidRPr="00F14002">
        <w:rPr>
          <w:rStyle w:val="Zag11"/>
          <w:rFonts w:ascii="Times New Roman" w:eastAsia="@Arial Unicode MS" w:hAnsi="Times New Roman" w:cs="Times New Roman"/>
          <w:sz w:val="24"/>
          <w:szCs w:val="24"/>
        </w:rPr>
        <w:t>Основная образовательная программа формируется с учетом психолого-педагогических особенностей развития детей 15–18 лет, связанных:</w:t>
      </w:r>
    </w:p>
    <w:p w:rsidR="004C0716" w:rsidRPr="00F14002" w:rsidRDefault="004C0716" w:rsidP="00F14002">
      <w:pPr>
        <w:widowControl w:val="0"/>
        <w:tabs>
          <w:tab w:val="left" w:pos="993"/>
        </w:tabs>
        <w:spacing w:after="0" w:line="240" w:lineRule="atLeast"/>
        <w:jc w:val="both"/>
        <w:rPr>
          <w:rFonts w:ascii="Times New Roman" w:hAnsi="Times New Roman" w:cs="Times New Roman"/>
          <w:sz w:val="24"/>
          <w:szCs w:val="24"/>
        </w:rPr>
      </w:pPr>
      <w:r w:rsidRPr="00F14002">
        <w:rPr>
          <w:rFonts w:ascii="Times New Roman" w:hAnsi="Times New Roman" w:cs="Times New Roman"/>
          <w:sz w:val="24"/>
          <w:szCs w:val="24"/>
        </w:rPr>
        <w:t xml:space="preserve">- 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ими в деятельности; </w:t>
      </w:r>
    </w:p>
    <w:p w:rsidR="004C0716" w:rsidRPr="00F14002" w:rsidRDefault="004C0716" w:rsidP="00F14002">
      <w:pPr>
        <w:widowControl w:val="0"/>
        <w:tabs>
          <w:tab w:val="left" w:pos="993"/>
        </w:tabs>
        <w:spacing w:after="0" w:line="240" w:lineRule="atLeast"/>
        <w:jc w:val="both"/>
        <w:rPr>
          <w:rFonts w:ascii="Times New Roman" w:hAnsi="Times New Roman" w:cs="Times New Roman"/>
          <w:sz w:val="24"/>
          <w:szCs w:val="24"/>
        </w:rPr>
      </w:pPr>
      <w:r w:rsidRPr="00F14002">
        <w:rPr>
          <w:rFonts w:ascii="Times New Roman" w:hAnsi="Times New Roman" w:cs="Times New Roman"/>
          <w:sz w:val="24"/>
          <w:szCs w:val="24"/>
        </w:rPr>
        <w:t xml:space="preserve">- с переходом от учебных действий, характерных для основной школы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Ведущее место у обучающихся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 </w:t>
      </w:r>
    </w:p>
    <w:p w:rsidR="004C0716" w:rsidRPr="00F14002" w:rsidRDefault="004C0716" w:rsidP="00F14002">
      <w:pPr>
        <w:widowControl w:val="0"/>
        <w:tabs>
          <w:tab w:val="left" w:pos="993"/>
        </w:tabs>
        <w:spacing w:after="0" w:line="240" w:lineRule="atLeast"/>
        <w:jc w:val="both"/>
        <w:rPr>
          <w:rFonts w:ascii="Times New Roman" w:hAnsi="Times New Roman" w:cs="Times New Roman"/>
          <w:sz w:val="24"/>
          <w:szCs w:val="24"/>
        </w:rPr>
      </w:pPr>
      <w:r w:rsidRPr="00F14002">
        <w:rPr>
          <w:rFonts w:ascii="Times New Roman" w:hAnsi="Times New Roman" w:cs="Times New Roman"/>
          <w:sz w:val="24"/>
          <w:szCs w:val="24"/>
        </w:rPr>
        <w:lastRenderedPageBreak/>
        <w:t xml:space="preserve">- 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 </w:t>
      </w:r>
    </w:p>
    <w:p w:rsidR="004C0716" w:rsidRPr="00F14002" w:rsidRDefault="004C0716" w:rsidP="00F14002">
      <w:pPr>
        <w:widowControl w:val="0"/>
        <w:tabs>
          <w:tab w:val="left" w:pos="993"/>
        </w:tabs>
        <w:spacing w:after="0" w:line="240" w:lineRule="atLeast"/>
        <w:jc w:val="both"/>
        <w:rPr>
          <w:rFonts w:ascii="Times New Roman" w:hAnsi="Times New Roman" w:cs="Times New Roman"/>
          <w:sz w:val="24"/>
          <w:szCs w:val="24"/>
        </w:rPr>
      </w:pPr>
      <w:r w:rsidRPr="00F14002">
        <w:rPr>
          <w:rFonts w:ascii="Times New Roman" w:hAnsi="Times New Roman" w:cs="Times New Roman"/>
          <w:sz w:val="24"/>
          <w:szCs w:val="24"/>
        </w:rPr>
        <w:t xml:space="preserve">- с формированием у обучающихся научного типа мышления, овладением научной терминологией, ключевыми понятиями, методами и приемами; </w:t>
      </w:r>
    </w:p>
    <w:p w:rsidR="004C0716" w:rsidRPr="00F14002" w:rsidRDefault="004C0716" w:rsidP="00F14002">
      <w:pPr>
        <w:widowControl w:val="0"/>
        <w:tabs>
          <w:tab w:val="left" w:pos="993"/>
        </w:tabs>
        <w:spacing w:after="0" w:line="240" w:lineRule="atLeast"/>
        <w:jc w:val="both"/>
        <w:rPr>
          <w:rFonts w:ascii="Times New Roman" w:hAnsi="Times New Roman" w:cs="Times New Roman"/>
          <w:sz w:val="24"/>
          <w:szCs w:val="24"/>
        </w:rPr>
      </w:pPr>
      <w:r w:rsidRPr="00F14002">
        <w:rPr>
          <w:rFonts w:ascii="Times New Roman" w:hAnsi="Times New Roman" w:cs="Times New Roman"/>
          <w:sz w:val="24"/>
          <w:szCs w:val="24"/>
        </w:rPr>
        <w:t>- с самостоятельным приобретением идентичности; повышением требовательности к самому себе; углублением самооценки; бóльшим реализмом в формировании целей и стремлении к тем или иным ролям; ростом устойчивости к фрустрациям; усилением потребности влиять на других людей.</w:t>
      </w:r>
    </w:p>
    <w:p w:rsidR="004C0716" w:rsidRPr="00F14002" w:rsidRDefault="004C0716" w:rsidP="00F14002">
      <w:pPr>
        <w:widowControl w:val="0"/>
        <w:tabs>
          <w:tab w:val="left" w:pos="993"/>
        </w:tabs>
        <w:spacing w:after="0" w:line="240" w:lineRule="atLeast"/>
        <w:jc w:val="both"/>
        <w:rPr>
          <w:rFonts w:ascii="Times New Roman" w:hAnsi="Times New Roman" w:cs="Times New Roman"/>
          <w:sz w:val="24"/>
          <w:szCs w:val="24"/>
        </w:rPr>
      </w:pPr>
      <w:r w:rsidRPr="00F14002">
        <w:rPr>
          <w:rFonts w:ascii="Times New Roman" w:hAnsi="Times New Roman" w:cs="Times New Roman"/>
          <w:sz w:val="24"/>
          <w:szCs w:val="24"/>
        </w:rPr>
        <w:t xml:space="preserve">     Переход обучающегося в старшую школу совпадает с первым периодом юности, или первым периодом зрелости, который отличается сложностью становления личностных черт. Центральным психологическим новообразованием юношеского возраста является предварительное самоопределение, построение жизненных планов на будущее, формирование идентичности и устойчивого образа «Я». Направленность личности в юношеском возрасте характеризуется ее ценностными ориентациями, интересами, отношениями, установками, мотивами, переходом от подросткового возраста к самостоятельной взрослой жизни. К этому периоду фактически завершается становление основных биологических и психологических функций, необходимых взрослому человеку для полноценного существования. Социальное и личностное самоопределение в данном возрасте предполагает не столько эмансипацию от взрослых, сколько четкую ориентировку и определение своего места во взрослом мире. Основная образовательная программа формируется с учетом принципа демократизации, который обеспечивает формирование и развитие демократической культуры всех участников образовательных отношений на основе сотрудничества, сотворчества, личной ответственности в том числе через развитие органов государственно-общественного управления образовательной организацией. </w:t>
      </w:r>
    </w:p>
    <w:p w:rsidR="004C0716" w:rsidRPr="00F14002" w:rsidRDefault="004C0716" w:rsidP="00F14002">
      <w:pPr>
        <w:widowControl w:val="0"/>
        <w:tabs>
          <w:tab w:val="left" w:pos="993"/>
        </w:tabs>
        <w:spacing w:after="0" w:line="240" w:lineRule="atLeast"/>
        <w:jc w:val="both"/>
        <w:rPr>
          <w:rFonts w:ascii="Times New Roman" w:hAnsi="Times New Roman" w:cs="Times New Roman"/>
          <w:sz w:val="24"/>
          <w:szCs w:val="24"/>
        </w:rPr>
      </w:pPr>
      <w:r w:rsidRPr="00F14002">
        <w:rPr>
          <w:rFonts w:ascii="Times New Roman" w:hAnsi="Times New Roman" w:cs="Times New Roman"/>
          <w:sz w:val="24"/>
          <w:szCs w:val="24"/>
        </w:rPr>
        <w:t xml:space="preserve">      Основная образовательная программа формируется в соответствии с требованиями ФГОС СОО и с учетом индивидуальных особенностей, потребностей и запросов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 </w:t>
      </w:r>
    </w:p>
    <w:p w:rsidR="004C0716" w:rsidRPr="00F14002" w:rsidRDefault="004C0716" w:rsidP="00F14002">
      <w:pPr>
        <w:spacing w:after="0" w:line="240" w:lineRule="atLeast"/>
        <w:jc w:val="both"/>
        <w:rPr>
          <w:rFonts w:ascii="Times New Roman" w:hAnsi="Times New Roman" w:cs="Times New Roman"/>
          <w:color w:val="FF0000"/>
          <w:sz w:val="24"/>
          <w:szCs w:val="24"/>
        </w:rPr>
      </w:pPr>
    </w:p>
    <w:p w:rsidR="004C0716" w:rsidRPr="00F14002" w:rsidRDefault="004C0716" w:rsidP="00F14002">
      <w:pPr>
        <w:autoSpaceDE w:val="0"/>
        <w:autoSpaceDN w:val="0"/>
        <w:adjustRightInd w:val="0"/>
        <w:spacing w:after="0" w:line="240" w:lineRule="atLeast"/>
        <w:ind w:firstLine="426"/>
        <w:jc w:val="center"/>
        <w:rPr>
          <w:rFonts w:ascii="Times New Roman" w:hAnsi="Times New Roman" w:cs="Times New Roman"/>
          <w:b/>
          <w:sz w:val="24"/>
          <w:szCs w:val="24"/>
        </w:rPr>
      </w:pPr>
      <w:r w:rsidRPr="00F14002">
        <w:rPr>
          <w:rFonts w:ascii="Times New Roman" w:hAnsi="Times New Roman" w:cs="Times New Roman"/>
          <w:b/>
          <w:sz w:val="24"/>
          <w:szCs w:val="24"/>
        </w:rPr>
        <w:t>Общая характеристика  ООП СОО</w:t>
      </w:r>
    </w:p>
    <w:p w:rsidR="004C0716" w:rsidRPr="00F14002" w:rsidRDefault="004C0716" w:rsidP="00F14002">
      <w:pPr>
        <w:autoSpaceDE w:val="0"/>
        <w:autoSpaceDN w:val="0"/>
        <w:adjustRightInd w:val="0"/>
        <w:spacing w:after="0" w:line="240" w:lineRule="atLeast"/>
        <w:rPr>
          <w:rFonts w:ascii="Times New Roman" w:eastAsia="MS Mincho" w:hAnsi="Times New Roman" w:cs="Times New Roman"/>
          <w:sz w:val="24"/>
          <w:szCs w:val="24"/>
          <w:lang w:eastAsia="ja-JP"/>
        </w:rPr>
      </w:pPr>
      <w:r w:rsidRPr="00F14002">
        <w:rPr>
          <w:rFonts w:ascii="Times New Roman" w:eastAsia="MS Mincho" w:hAnsi="Times New Roman" w:cs="Times New Roman"/>
          <w:sz w:val="24"/>
          <w:szCs w:val="24"/>
          <w:lang w:eastAsia="ja-JP"/>
        </w:rPr>
        <w:t xml:space="preserve">   ООП  определяет цели, задачи, планируемые результаты, содержание и организацию образовательной деятельности при получении среднего общего образования и реализуется организацией, осуществляющей образовательную деятельность через урочную и внеурочную деятельность с соблюдением требований государственных санитарно-</w:t>
      </w:r>
    </w:p>
    <w:p w:rsidR="004C0716" w:rsidRPr="00F14002" w:rsidRDefault="004C0716" w:rsidP="00F14002">
      <w:pPr>
        <w:autoSpaceDE w:val="0"/>
        <w:autoSpaceDN w:val="0"/>
        <w:adjustRightInd w:val="0"/>
        <w:spacing w:after="0" w:line="240" w:lineRule="atLeast"/>
        <w:rPr>
          <w:rFonts w:ascii="Times New Roman" w:eastAsia="MS Mincho" w:hAnsi="Times New Roman" w:cs="Times New Roman"/>
          <w:sz w:val="24"/>
          <w:szCs w:val="24"/>
          <w:lang w:eastAsia="ja-JP"/>
        </w:rPr>
      </w:pPr>
      <w:r w:rsidRPr="00F14002">
        <w:rPr>
          <w:rFonts w:ascii="Times New Roman" w:eastAsia="MS Mincho" w:hAnsi="Times New Roman" w:cs="Times New Roman"/>
          <w:sz w:val="24"/>
          <w:szCs w:val="24"/>
          <w:lang w:eastAsia="ja-JP"/>
        </w:rPr>
        <w:t>эпидемиологических правил и нормативов.</w:t>
      </w:r>
    </w:p>
    <w:p w:rsidR="004C0716" w:rsidRPr="00F14002" w:rsidRDefault="004C0716" w:rsidP="00F14002">
      <w:pPr>
        <w:autoSpaceDE w:val="0"/>
        <w:autoSpaceDN w:val="0"/>
        <w:adjustRightInd w:val="0"/>
        <w:spacing w:after="0" w:line="240" w:lineRule="atLeast"/>
        <w:ind w:firstLine="150"/>
        <w:jc w:val="both"/>
        <w:rPr>
          <w:rFonts w:ascii="Times New Roman" w:eastAsia="MS Mincho" w:hAnsi="Times New Roman" w:cs="Times New Roman"/>
          <w:sz w:val="24"/>
          <w:szCs w:val="24"/>
          <w:lang w:eastAsia="ja-JP"/>
        </w:rPr>
      </w:pPr>
      <w:r w:rsidRPr="00F14002">
        <w:rPr>
          <w:rFonts w:ascii="Times New Roman" w:eastAsia="MS Mincho" w:hAnsi="Times New Roman" w:cs="Times New Roman"/>
          <w:sz w:val="24"/>
          <w:szCs w:val="24"/>
          <w:lang w:eastAsia="ja-JP"/>
        </w:rPr>
        <w:t>ООП  содержит обязательную часть и часть, формируемую участниками образовательных отношений, представленных во всех трех разделах основной образовательной программы: целевом, содержательном и организационном.</w:t>
      </w:r>
    </w:p>
    <w:p w:rsidR="004C0716" w:rsidRPr="00F14002" w:rsidRDefault="004C0716" w:rsidP="00F14002">
      <w:pPr>
        <w:autoSpaceDE w:val="0"/>
        <w:autoSpaceDN w:val="0"/>
        <w:adjustRightInd w:val="0"/>
        <w:spacing w:after="0" w:line="240" w:lineRule="atLeast"/>
        <w:rPr>
          <w:rFonts w:ascii="Times New Roman" w:eastAsia="MS Mincho" w:hAnsi="Times New Roman" w:cs="Times New Roman"/>
          <w:sz w:val="24"/>
          <w:szCs w:val="24"/>
          <w:lang w:eastAsia="ja-JP"/>
        </w:rPr>
      </w:pPr>
      <w:r w:rsidRPr="00F14002">
        <w:rPr>
          <w:rFonts w:ascii="Times New Roman" w:eastAsia="MS Mincho" w:hAnsi="Times New Roman" w:cs="Times New Roman"/>
          <w:sz w:val="24"/>
          <w:szCs w:val="24"/>
          <w:lang w:eastAsia="ja-JP"/>
        </w:rPr>
        <w:t xml:space="preserve">     Обязательная часть образовательной программы среднего общего образования</w:t>
      </w:r>
    </w:p>
    <w:p w:rsidR="004C0716" w:rsidRPr="00F14002" w:rsidRDefault="004C0716" w:rsidP="00F14002">
      <w:pPr>
        <w:autoSpaceDE w:val="0"/>
        <w:autoSpaceDN w:val="0"/>
        <w:adjustRightInd w:val="0"/>
        <w:spacing w:after="0" w:line="240" w:lineRule="atLeast"/>
        <w:rPr>
          <w:rFonts w:ascii="Times New Roman" w:eastAsia="MS Mincho" w:hAnsi="Times New Roman" w:cs="Times New Roman"/>
          <w:sz w:val="24"/>
          <w:szCs w:val="24"/>
          <w:lang w:eastAsia="ja-JP"/>
        </w:rPr>
      </w:pPr>
      <w:r w:rsidRPr="00F14002">
        <w:rPr>
          <w:rFonts w:ascii="Times New Roman" w:eastAsia="MS Mincho" w:hAnsi="Times New Roman" w:cs="Times New Roman"/>
          <w:sz w:val="24"/>
          <w:szCs w:val="24"/>
          <w:lang w:eastAsia="ja-JP"/>
        </w:rPr>
        <w:t>составляет 60%, а часть, формируемая участниками образовательных отношений, -</w:t>
      </w:r>
    </w:p>
    <w:p w:rsidR="004C0716" w:rsidRPr="00F14002" w:rsidRDefault="004C0716" w:rsidP="00F14002">
      <w:pPr>
        <w:autoSpaceDE w:val="0"/>
        <w:autoSpaceDN w:val="0"/>
        <w:adjustRightInd w:val="0"/>
        <w:spacing w:after="0" w:line="240" w:lineRule="atLeast"/>
        <w:jc w:val="both"/>
        <w:rPr>
          <w:rFonts w:ascii="Times New Roman" w:eastAsia="MS Mincho" w:hAnsi="Times New Roman" w:cs="Times New Roman"/>
          <w:sz w:val="24"/>
          <w:szCs w:val="24"/>
          <w:lang w:eastAsia="ja-JP"/>
        </w:rPr>
      </w:pPr>
      <w:r w:rsidRPr="00F14002">
        <w:rPr>
          <w:rFonts w:ascii="Times New Roman" w:eastAsia="MS Mincho" w:hAnsi="Times New Roman" w:cs="Times New Roman"/>
          <w:sz w:val="24"/>
          <w:szCs w:val="24"/>
          <w:lang w:eastAsia="ja-JP"/>
        </w:rPr>
        <w:t>40% от общего объема образовательной программы среднего общего образования.</w:t>
      </w:r>
    </w:p>
    <w:p w:rsidR="004C0716" w:rsidRPr="00F14002" w:rsidRDefault="004C0716" w:rsidP="00F14002">
      <w:pPr>
        <w:autoSpaceDE w:val="0"/>
        <w:autoSpaceDN w:val="0"/>
        <w:adjustRightInd w:val="0"/>
        <w:spacing w:after="0" w:line="240" w:lineRule="atLeast"/>
        <w:rPr>
          <w:rFonts w:ascii="Times New Roman" w:eastAsia="MS Mincho" w:hAnsi="Times New Roman" w:cs="Times New Roman"/>
          <w:sz w:val="24"/>
          <w:szCs w:val="24"/>
          <w:lang w:eastAsia="ja-JP"/>
        </w:rPr>
      </w:pPr>
      <w:r w:rsidRPr="00F14002">
        <w:rPr>
          <w:rFonts w:ascii="Times New Roman" w:eastAsia="MS Mincho" w:hAnsi="Times New Roman" w:cs="Times New Roman"/>
          <w:sz w:val="24"/>
          <w:szCs w:val="24"/>
          <w:lang w:eastAsia="ja-JP"/>
        </w:rPr>
        <w:t xml:space="preserve">     ООП  содержит три раздела: целевой, содержательный и организационный.</w:t>
      </w:r>
    </w:p>
    <w:p w:rsidR="00F14002" w:rsidRPr="00F14002" w:rsidRDefault="00F14002" w:rsidP="00F14002">
      <w:pPr>
        <w:pStyle w:val="23"/>
        <w:shd w:val="clear" w:color="auto" w:fill="auto"/>
        <w:tabs>
          <w:tab w:val="left" w:pos="1035"/>
        </w:tabs>
        <w:spacing w:line="240" w:lineRule="atLeast"/>
        <w:jc w:val="both"/>
        <w:rPr>
          <w:sz w:val="24"/>
          <w:szCs w:val="24"/>
        </w:rPr>
      </w:pPr>
      <w:r w:rsidRPr="00F14002">
        <w:rPr>
          <w:rFonts w:eastAsia="MS Mincho"/>
          <w:sz w:val="24"/>
          <w:szCs w:val="24"/>
          <w:lang w:eastAsia="ja-JP"/>
        </w:rPr>
        <w:t xml:space="preserve">   </w:t>
      </w:r>
      <w:r w:rsidR="004C0716" w:rsidRPr="00F14002">
        <w:rPr>
          <w:rFonts w:eastAsia="MS Mincho"/>
          <w:sz w:val="24"/>
          <w:szCs w:val="24"/>
          <w:lang w:eastAsia="ja-JP"/>
        </w:rPr>
        <w:t xml:space="preserve"> </w:t>
      </w:r>
      <w:r w:rsidRPr="00F14002">
        <w:rPr>
          <w:sz w:val="24"/>
          <w:szCs w:val="24"/>
        </w:rPr>
        <w:t xml:space="preserve">Целевой раздел определяет общее назначение, цели, задачи и планируемые результаты </w:t>
      </w:r>
      <w:r w:rsidRPr="00F14002">
        <w:rPr>
          <w:sz w:val="24"/>
          <w:szCs w:val="24"/>
        </w:rPr>
        <w:lastRenderedPageBreak/>
        <w:t>реализации ООП СОО, а также способы определения достижения этих целей и результатов.</w:t>
      </w:r>
    </w:p>
    <w:p w:rsidR="00F14002" w:rsidRPr="00F14002" w:rsidRDefault="00F14002" w:rsidP="00F14002">
      <w:pPr>
        <w:pStyle w:val="23"/>
        <w:shd w:val="clear" w:color="auto" w:fill="auto"/>
        <w:tabs>
          <w:tab w:val="left" w:pos="1064"/>
        </w:tabs>
        <w:spacing w:line="240" w:lineRule="atLeast"/>
        <w:jc w:val="both"/>
        <w:rPr>
          <w:sz w:val="24"/>
          <w:szCs w:val="24"/>
        </w:rPr>
      </w:pPr>
      <w:r w:rsidRPr="00F14002">
        <w:rPr>
          <w:sz w:val="24"/>
          <w:szCs w:val="24"/>
        </w:rPr>
        <w:t xml:space="preserve">    Целевой раздел ФОП СОО включает:</w:t>
      </w:r>
    </w:p>
    <w:p w:rsidR="00F14002" w:rsidRPr="00F14002" w:rsidRDefault="00F14002" w:rsidP="00F14002">
      <w:pPr>
        <w:pStyle w:val="23"/>
        <w:shd w:val="clear" w:color="auto" w:fill="auto"/>
        <w:spacing w:line="240" w:lineRule="atLeast"/>
        <w:jc w:val="both"/>
        <w:rPr>
          <w:sz w:val="24"/>
          <w:szCs w:val="24"/>
        </w:rPr>
      </w:pPr>
      <w:r w:rsidRPr="00F14002">
        <w:rPr>
          <w:sz w:val="24"/>
          <w:szCs w:val="24"/>
        </w:rPr>
        <w:t>- пояснительную записку;</w:t>
      </w:r>
    </w:p>
    <w:p w:rsidR="00F14002" w:rsidRPr="00F14002" w:rsidRDefault="00F14002" w:rsidP="00F14002">
      <w:pPr>
        <w:pStyle w:val="23"/>
        <w:shd w:val="clear" w:color="auto" w:fill="auto"/>
        <w:spacing w:line="240" w:lineRule="atLeast"/>
        <w:jc w:val="both"/>
        <w:rPr>
          <w:sz w:val="24"/>
          <w:szCs w:val="24"/>
        </w:rPr>
      </w:pPr>
      <w:r w:rsidRPr="00F14002">
        <w:rPr>
          <w:sz w:val="24"/>
          <w:szCs w:val="24"/>
        </w:rPr>
        <w:t>- планируемые результаты освоения обучающимися ООП СОО;</w:t>
      </w:r>
    </w:p>
    <w:p w:rsidR="00F14002" w:rsidRPr="00F14002" w:rsidRDefault="00F14002" w:rsidP="00F14002">
      <w:pPr>
        <w:pStyle w:val="23"/>
        <w:shd w:val="clear" w:color="auto" w:fill="auto"/>
        <w:spacing w:line="240" w:lineRule="atLeast"/>
        <w:jc w:val="both"/>
        <w:rPr>
          <w:sz w:val="24"/>
          <w:szCs w:val="24"/>
        </w:rPr>
      </w:pPr>
      <w:r w:rsidRPr="00F14002">
        <w:rPr>
          <w:sz w:val="24"/>
          <w:szCs w:val="24"/>
        </w:rPr>
        <w:t>- систему оценки достижения планируемых результатов освоения ООП СОО.</w:t>
      </w:r>
    </w:p>
    <w:p w:rsidR="00F14002" w:rsidRPr="00F14002" w:rsidRDefault="00F14002" w:rsidP="00F14002">
      <w:pPr>
        <w:pStyle w:val="23"/>
        <w:shd w:val="clear" w:color="auto" w:fill="auto"/>
        <w:tabs>
          <w:tab w:val="left" w:pos="1033"/>
        </w:tabs>
        <w:spacing w:line="240" w:lineRule="atLeast"/>
        <w:jc w:val="both"/>
        <w:rPr>
          <w:sz w:val="24"/>
          <w:szCs w:val="24"/>
        </w:rPr>
      </w:pPr>
      <w:r w:rsidRPr="00F14002">
        <w:rPr>
          <w:sz w:val="24"/>
          <w:szCs w:val="24"/>
        </w:rPr>
        <w:t xml:space="preserve">    Содержательный раздел ООП СОО включает следующие программы, ориентированные на достижение предметных, метапредметных и личностных результатов:</w:t>
      </w:r>
    </w:p>
    <w:p w:rsidR="00F14002" w:rsidRPr="00F14002" w:rsidRDefault="00F14002" w:rsidP="00F14002">
      <w:pPr>
        <w:pStyle w:val="23"/>
        <w:shd w:val="clear" w:color="auto" w:fill="auto"/>
        <w:spacing w:line="240" w:lineRule="atLeast"/>
        <w:jc w:val="both"/>
        <w:rPr>
          <w:sz w:val="24"/>
          <w:szCs w:val="24"/>
        </w:rPr>
      </w:pPr>
      <w:r w:rsidRPr="00F14002">
        <w:rPr>
          <w:sz w:val="24"/>
          <w:szCs w:val="24"/>
        </w:rPr>
        <w:t>- рабочие программы учебных предметов, курсов, курсов внеурочной деятельности;</w:t>
      </w:r>
    </w:p>
    <w:p w:rsidR="00F14002" w:rsidRPr="00F14002" w:rsidRDefault="00F14002" w:rsidP="00F14002">
      <w:pPr>
        <w:pStyle w:val="23"/>
        <w:shd w:val="clear" w:color="auto" w:fill="auto"/>
        <w:spacing w:line="240" w:lineRule="atLeast"/>
        <w:ind w:right="140"/>
        <w:jc w:val="both"/>
        <w:rPr>
          <w:sz w:val="24"/>
          <w:szCs w:val="24"/>
        </w:rPr>
      </w:pPr>
      <w:r w:rsidRPr="00F14002">
        <w:rPr>
          <w:sz w:val="24"/>
          <w:szCs w:val="24"/>
        </w:rPr>
        <w:t xml:space="preserve">- программу формирования универсальных учебных действий у обучающихся; </w:t>
      </w:r>
    </w:p>
    <w:p w:rsidR="00F14002" w:rsidRPr="00F14002" w:rsidRDefault="00F14002" w:rsidP="00F14002">
      <w:pPr>
        <w:pStyle w:val="23"/>
        <w:shd w:val="clear" w:color="auto" w:fill="auto"/>
        <w:spacing w:line="240" w:lineRule="atLeast"/>
        <w:ind w:right="140"/>
        <w:jc w:val="both"/>
        <w:rPr>
          <w:sz w:val="24"/>
          <w:szCs w:val="24"/>
        </w:rPr>
      </w:pPr>
      <w:r w:rsidRPr="00F14002">
        <w:rPr>
          <w:sz w:val="24"/>
          <w:szCs w:val="24"/>
        </w:rPr>
        <w:t>- рабочую программу воспитания.</w:t>
      </w:r>
    </w:p>
    <w:p w:rsidR="001131A1" w:rsidRPr="00F14002" w:rsidRDefault="001131A1" w:rsidP="00F14002">
      <w:pPr>
        <w:pStyle w:val="23"/>
        <w:shd w:val="clear" w:color="auto" w:fill="auto"/>
        <w:tabs>
          <w:tab w:val="left" w:pos="1172"/>
        </w:tabs>
        <w:spacing w:line="240" w:lineRule="atLeast"/>
        <w:jc w:val="both"/>
        <w:rPr>
          <w:sz w:val="24"/>
          <w:szCs w:val="24"/>
        </w:rPr>
      </w:pPr>
      <w:r w:rsidRPr="00F14002">
        <w:rPr>
          <w:rFonts w:eastAsia="MS Mincho"/>
          <w:sz w:val="24"/>
          <w:szCs w:val="24"/>
          <w:lang w:eastAsia="ja-JP"/>
        </w:rPr>
        <w:t xml:space="preserve">  </w:t>
      </w:r>
      <w:r w:rsidRPr="00F14002">
        <w:rPr>
          <w:sz w:val="24"/>
          <w:szCs w:val="24"/>
        </w:rPr>
        <w:t>Организационный раздел ООП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w:t>
      </w:r>
      <w:r w:rsidRPr="00F14002">
        <w:rPr>
          <w:sz w:val="24"/>
          <w:szCs w:val="24"/>
          <w:vertAlign w:val="superscript"/>
        </w:rPr>
        <w:t xml:space="preserve"> </w:t>
      </w:r>
      <w:r w:rsidRPr="00F14002">
        <w:rPr>
          <w:sz w:val="24"/>
          <w:szCs w:val="24"/>
        </w:rPr>
        <w:t>и включает:</w:t>
      </w:r>
    </w:p>
    <w:p w:rsidR="001131A1" w:rsidRPr="00F14002" w:rsidRDefault="001131A1" w:rsidP="00F14002">
      <w:pPr>
        <w:pStyle w:val="23"/>
        <w:shd w:val="clear" w:color="auto" w:fill="auto"/>
        <w:spacing w:line="240" w:lineRule="atLeast"/>
        <w:jc w:val="both"/>
        <w:rPr>
          <w:sz w:val="24"/>
          <w:szCs w:val="24"/>
        </w:rPr>
      </w:pPr>
      <w:r w:rsidRPr="00F14002">
        <w:rPr>
          <w:sz w:val="24"/>
          <w:szCs w:val="24"/>
        </w:rPr>
        <w:t>- учебный план;</w:t>
      </w:r>
    </w:p>
    <w:p w:rsidR="001131A1" w:rsidRPr="00F14002" w:rsidRDefault="001131A1" w:rsidP="00F14002">
      <w:pPr>
        <w:pStyle w:val="23"/>
        <w:shd w:val="clear" w:color="auto" w:fill="auto"/>
        <w:spacing w:line="240" w:lineRule="atLeast"/>
        <w:jc w:val="both"/>
        <w:rPr>
          <w:sz w:val="24"/>
          <w:szCs w:val="24"/>
        </w:rPr>
      </w:pPr>
      <w:r w:rsidRPr="00F14002">
        <w:rPr>
          <w:sz w:val="24"/>
          <w:szCs w:val="24"/>
        </w:rPr>
        <w:t>- план внеурочной деятельности;</w:t>
      </w:r>
    </w:p>
    <w:p w:rsidR="001131A1" w:rsidRPr="00F14002" w:rsidRDefault="001131A1" w:rsidP="00F14002">
      <w:pPr>
        <w:pStyle w:val="23"/>
        <w:shd w:val="clear" w:color="auto" w:fill="auto"/>
        <w:spacing w:line="240" w:lineRule="atLeast"/>
        <w:jc w:val="both"/>
        <w:rPr>
          <w:sz w:val="24"/>
          <w:szCs w:val="24"/>
        </w:rPr>
      </w:pPr>
      <w:r w:rsidRPr="00F14002">
        <w:rPr>
          <w:sz w:val="24"/>
          <w:szCs w:val="24"/>
        </w:rPr>
        <w:t>- календарный учебный график;</w:t>
      </w:r>
    </w:p>
    <w:p w:rsidR="001131A1" w:rsidRPr="00F14002" w:rsidRDefault="001131A1" w:rsidP="00F14002">
      <w:pPr>
        <w:pStyle w:val="23"/>
        <w:shd w:val="clear" w:color="auto" w:fill="auto"/>
        <w:spacing w:line="240" w:lineRule="atLeast"/>
        <w:jc w:val="both"/>
        <w:rPr>
          <w:sz w:val="24"/>
          <w:szCs w:val="24"/>
        </w:rPr>
      </w:pPr>
      <w:r w:rsidRPr="00F14002">
        <w:rPr>
          <w:sz w:val="24"/>
          <w:szCs w:val="24"/>
        </w:rPr>
        <w:t>- календарный план воспитательной работы.</w:t>
      </w:r>
    </w:p>
    <w:p w:rsidR="004C0716" w:rsidRPr="00F14002" w:rsidRDefault="004C0716" w:rsidP="00F14002">
      <w:pPr>
        <w:autoSpaceDE w:val="0"/>
        <w:autoSpaceDN w:val="0"/>
        <w:adjustRightInd w:val="0"/>
        <w:spacing w:after="0" w:line="240" w:lineRule="atLeast"/>
        <w:rPr>
          <w:rFonts w:ascii="Times New Roman" w:eastAsia="MS Mincho" w:hAnsi="Times New Roman" w:cs="Times New Roman"/>
          <w:sz w:val="24"/>
          <w:szCs w:val="24"/>
          <w:lang w:eastAsia="ja-JP"/>
        </w:rPr>
      </w:pPr>
      <w:r w:rsidRPr="00F14002">
        <w:rPr>
          <w:rFonts w:ascii="Times New Roman" w:eastAsia="MS Mincho" w:hAnsi="Times New Roman" w:cs="Times New Roman"/>
          <w:sz w:val="24"/>
          <w:szCs w:val="24"/>
          <w:lang w:eastAsia="ja-JP"/>
        </w:rPr>
        <w:t>- систему условий реализации основной образовательной программы в соответствии с требованиями Стандарта.</w:t>
      </w:r>
    </w:p>
    <w:p w:rsidR="004C0716" w:rsidRPr="00F14002" w:rsidRDefault="003C0DD8" w:rsidP="00F14002">
      <w:pPr>
        <w:autoSpaceDE w:val="0"/>
        <w:autoSpaceDN w:val="0"/>
        <w:adjustRightInd w:val="0"/>
        <w:spacing w:after="0" w:line="240" w:lineRule="atLeast"/>
        <w:rPr>
          <w:rFonts w:ascii="Times New Roman" w:hAnsi="Times New Roman" w:cs="Times New Roman"/>
          <w:b/>
          <w:sz w:val="24"/>
          <w:szCs w:val="24"/>
        </w:rPr>
      </w:pPr>
      <w:r>
        <w:rPr>
          <w:rFonts w:ascii="Times New Roman" w:eastAsia="MS Mincho" w:hAnsi="Times New Roman" w:cs="Times New Roman"/>
          <w:sz w:val="24"/>
          <w:szCs w:val="24"/>
          <w:lang w:eastAsia="ja-JP"/>
        </w:rPr>
        <w:t xml:space="preserve">   </w:t>
      </w:r>
      <w:r w:rsidR="001131A1" w:rsidRPr="00F14002">
        <w:rPr>
          <w:rFonts w:ascii="Times New Roman" w:hAnsi="Times New Roman" w:cs="Times New Roman"/>
          <w:sz w:val="24"/>
          <w:szCs w:val="24"/>
        </w:rPr>
        <w:t xml:space="preserve">ФОП СОО учитывает возрастные и психологические особенности обучающихся. </w:t>
      </w:r>
      <w:r w:rsidR="00B301D0">
        <w:rPr>
          <w:rFonts w:ascii="Times New Roman" w:hAnsi="Times New Roman" w:cs="Times New Roman"/>
          <w:sz w:val="24"/>
          <w:szCs w:val="24"/>
        </w:rPr>
        <w:t>Соотношение частей программы составляет 60% - 40%.</w:t>
      </w:r>
    </w:p>
    <w:p w:rsidR="00FD183B" w:rsidRDefault="00FD183B" w:rsidP="00F14002">
      <w:pPr>
        <w:spacing w:after="0" w:line="240" w:lineRule="atLeast"/>
        <w:rPr>
          <w:rFonts w:ascii="Times New Roman" w:hAnsi="Times New Roman" w:cs="Times New Roman"/>
          <w:sz w:val="24"/>
          <w:szCs w:val="24"/>
        </w:rPr>
      </w:pPr>
    </w:p>
    <w:p w:rsidR="00B301D0" w:rsidRPr="0014107B" w:rsidRDefault="00B301D0" w:rsidP="00B301D0">
      <w:pPr>
        <w:spacing w:after="0" w:line="240" w:lineRule="atLeast"/>
        <w:rPr>
          <w:rFonts w:ascii="Times New Roman" w:hAnsi="Times New Roman" w:cs="Times New Roman"/>
          <w:b/>
          <w:sz w:val="24"/>
          <w:szCs w:val="24"/>
        </w:rPr>
      </w:pPr>
      <w:r w:rsidRPr="0014107B">
        <w:rPr>
          <w:rFonts w:ascii="Times New Roman" w:hAnsi="Times New Roman" w:cs="Times New Roman"/>
          <w:b/>
          <w:sz w:val="24"/>
          <w:szCs w:val="24"/>
        </w:rPr>
        <w:t>1.2. Планируемые результаты ООП СОО.</w:t>
      </w:r>
    </w:p>
    <w:p w:rsidR="00B301D0" w:rsidRPr="0014107B" w:rsidRDefault="00B301D0" w:rsidP="00B301D0">
      <w:pPr>
        <w:pStyle w:val="Default"/>
        <w:spacing w:line="240" w:lineRule="atLeast"/>
        <w:jc w:val="both"/>
      </w:pPr>
      <w:r w:rsidRPr="0014107B">
        <w:t xml:space="preserve">    П</w:t>
      </w:r>
      <w:r>
        <w:t>ланируемые результаты освоения О</w:t>
      </w:r>
      <w:r w:rsidRPr="0014107B">
        <w:t>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w:t>
      </w:r>
    </w:p>
    <w:p w:rsidR="00B301D0" w:rsidRPr="0014107B" w:rsidRDefault="00B301D0" w:rsidP="00B301D0">
      <w:pPr>
        <w:pStyle w:val="Default"/>
        <w:spacing w:line="240" w:lineRule="atLeast"/>
        <w:jc w:val="both"/>
      </w:pPr>
      <w:r w:rsidRPr="0014107B">
        <w:t xml:space="preserve">Планируемые результаты: </w:t>
      </w:r>
    </w:p>
    <w:p w:rsidR="00B301D0" w:rsidRPr="0014107B" w:rsidRDefault="00B301D0" w:rsidP="00B301D0">
      <w:pPr>
        <w:pStyle w:val="Default"/>
        <w:spacing w:line="240" w:lineRule="atLeast"/>
        <w:jc w:val="both"/>
      </w:pPr>
      <w:r w:rsidRPr="0014107B">
        <w:t xml:space="preserve">-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среднего общего образования; </w:t>
      </w:r>
    </w:p>
    <w:p w:rsidR="00B301D0" w:rsidRPr="0014107B" w:rsidRDefault="00B301D0" w:rsidP="00B301D0">
      <w:pPr>
        <w:pStyle w:val="Default"/>
        <w:spacing w:line="240" w:lineRule="atLeast"/>
        <w:jc w:val="both"/>
      </w:pPr>
      <w:r w:rsidRPr="0014107B">
        <w:t>-  являются содержательной и критериальной основой для разработки программ учебных предметов, курсов, программ курсов внеурочной деятельности, программ развития универсальных учебных действий, воспитания и социализации, а также для системы оценки качества освоения обучающимися основной образовательной программы в соответствии с требованиями Стандарта.</w:t>
      </w:r>
    </w:p>
    <w:p w:rsidR="00B301D0" w:rsidRPr="0014107B" w:rsidRDefault="00B301D0" w:rsidP="00B301D0">
      <w:pPr>
        <w:autoSpaceDE w:val="0"/>
        <w:autoSpaceDN w:val="0"/>
        <w:adjustRightInd w:val="0"/>
        <w:spacing w:after="0" w:line="240" w:lineRule="atLeast"/>
        <w:rPr>
          <w:rFonts w:ascii="Times New Roman" w:eastAsia="MS Mincho" w:hAnsi="Times New Roman" w:cs="Times New Roman"/>
          <w:sz w:val="24"/>
          <w:szCs w:val="24"/>
          <w:lang w:eastAsia="ja-JP"/>
        </w:rPr>
      </w:pPr>
      <w:r w:rsidRPr="0014107B">
        <w:rPr>
          <w:rFonts w:ascii="Times New Roman" w:eastAsia="Times New Roman" w:hAnsi="Times New Roman" w:cs="Times New Roman"/>
          <w:sz w:val="24"/>
          <w:szCs w:val="24"/>
        </w:rPr>
        <w:t xml:space="preserve">    </w:t>
      </w:r>
      <w:r w:rsidRPr="0014107B">
        <w:rPr>
          <w:rFonts w:ascii="Times New Roman" w:eastAsia="MS Mincho" w:hAnsi="Times New Roman" w:cs="Times New Roman"/>
          <w:sz w:val="24"/>
          <w:szCs w:val="24"/>
          <w:lang w:eastAsia="ja-JP"/>
        </w:rPr>
        <w:t>Структура и содержание планируемых результатов освоения основной образовательной программы  отражают требования Стандарта, специфику образовательной деятельности (в частности, специфику целей изучения отдельных учебных предметов), соответствовать возрастным возможностям обучающихся.</w:t>
      </w:r>
    </w:p>
    <w:p w:rsidR="00B301D0" w:rsidRPr="0014107B" w:rsidRDefault="00B301D0" w:rsidP="00B301D0">
      <w:pPr>
        <w:autoSpaceDE w:val="0"/>
        <w:autoSpaceDN w:val="0"/>
        <w:adjustRightInd w:val="0"/>
        <w:spacing w:after="0" w:line="240" w:lineRule="atLeast"/>
        <w:rPr>
          <w:rFonts w:ascii="Times New Roman" w:eastAsia="MS Mincho" w:hAnsi="Times New Roman" w:cs="Times New Roman"/>
          <w:sz w:val="24"/>
          <w:szCs w:val="24"/>
          <w:lang w:eastAsia="ja-JP"/>
        </w:rPr>
      </w:pPr>
      <w:r w:rsidRPr="0014107B">
        <w:rPr>
          <w:rFonts w:ascii="Times New Roman" w:eastAsia="MS Mincho" w:hAnsi="Times New Roman" w:cs="Times New Roman"/>
          <w:sz w:val="24"/>
          <w:szCs w:val="24"/>
          <w:lang w:eastAsia="ja-JP"/>
        </w:rPr>
        <w:t xml:space="preserve">      Планируемые результаты освоения обучающимися основной образовательной</w:t>
      </w:r>
    </w:p>
    <w:p w:rsidR="00B301D0" w:rsidRPr="0014107B" w:rsidRDefault="00B301D0" w:rsidP="00B301D0">
      <w:pPr>
        <w:autoSpaceDE w:val="0"/>
        <w:autoSpaceDN w:val="0"/>
        <w:adjustRightInd w:val="0"/>
        <w:spacing w:after="0" w:line="240" w:lineRule="atLeast"/>
        <w:rPr>
          <w:rFonts w:ascii="Times New Roman" w:eastAsia="MS Mincho" w:hAnsi="Times New Roman" w:cs="Times New Roman"/>
          <w:sz w:val="24"/>
          <w:szCs w:val="24"/>
          <w:lang w:eastAsia="ja-JP"/>
        </w:rPr>
      </w:pPr>
      <w:r w:rsidRPr="0014107B">
        <w:rPr>
          <w:rFonts w:ascii="Times New Roman" w:eastAsia="MS Mincho" w:hAnsi="Times New Roman" w:cs="Times New Roman"/>
          <w:sz w:val="24"/>
          <w:szCs w:val="24"/>
          <w:lang w:eastAsia="ja-JP"/>
        </w:rPr>
        <w:t>программы уточняют и конкретизируют общее понимание личностных, метапредметных и предметных результатов как с позиций организации их достижения в образовательной деятельности, так и с позиций оценки достижения этих результатов.</w:t>
      </w:r>
    </w:p>
    <w:p w:rsidR="00B301D0" w:rsidRPr="0014107B" w:rsidRDefault="00B301D0" w:rsidP="00B301D0">
      <w:pPr>
        <w:spacing w:after="0" w:line="240" w:lineRule="atLeast"/>
        <w:jc w:val="both"/>
        <w:rPr>
          <w:rFonts w:ascii="Times New Roman" w:hAnsi="Times New Roman" w:cs="Times New Roman"/>
          <w:sz w:val="24"/>
          <w:szCs w:val="24"/>
        </w:rPr>
      </w:pPr>
      <w:r w:rsidRPr="0014107B">
        <w:rPr>
          <w:rFonts w:ascii="Times New Roman" w:hAnsi="Times New Roman" w:cs="Times New Roman"/>
          <w:sz w:val="24"/>
          <w:szCs w:val="24"/>
        </w:rPr>
        <w:t xml:space="preserve">    Требования к личностным результатам освоения обучающимися ООП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w:t>
      </w:r>
      <w:r w:rsidRPr="0014107B">
        <w:rPr>
          <w:rFonts w:ascii="Times New Roman" w:hAnsi="Times New Roman" w:cs="Times New Roman"/>
          <w:sz w:val="24"/>
          <w:szCs w:val="24"/>
        </w:rPr>
        <w:lastRenderedPageBreak/>
        <w:t>установок, антикоррупционного мировоззрения, правосознания, экологической культуры, способности ставить цели и строить жизненные планы.</w:t>
      </w:r>
    </w:p>
    <w:p w:rsidR="00B301D0" w:rsidRPr="00203802" w:rsidRDefault="00B301D0" w:rsidP="00B301D0">
      <w:pPr>
        <w:pStyle w:val="23"/>
        <w:shd w:val="clear" w:color="auto" w:fill="auto"/>
        <w:spacing w:line="240" w:lineRule="atLeast"/>
        <w:ind w:firstLine="720"/>
        <w:jc w:val="both"/>
        <w:rPr>
          <w:sz w:val="24"/>
          <w:szCs w:val="24"/>
        </w:rPr>
      </w:pPr>
      <w:r w:rsidRPr="00D33CEF">
        <w:rPr>
          <w:b/>
          <w:color w:val="333333"/>
          <w:sz w:val="24"/>
          <w:szCs w:val="24"/>
          <w:shd w:val="clear" w:color="auto" w:fill="FFFFFF"/>
        </w:rPr>
        <w:t>Личностные результаты</w:t>
      </w:r>
      <w:r w:rsidRPr="00203802">
        <w:rPr>
          <w:color w:val="333333"/>
          <w:sz w:val="24"/>
          <w:szCs w:val="24"/>
          <w:shd w:val="clear" w:color="auto" w:fill="FFFFFF"/>
        </w:rPr>
        <w:t xml:space="preserve"> освоения основной образовательной программы достигаются в единстве учебной и воспитательной деятельности организации, осуществляющей образовательную деятельность,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и старшему поколению, закону и правопорядку, труду,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301D0" w:rsidRPr="00203802" w:rsidRDefault="00B301D0" w:rsidP="00B301D0">
      <w:pPr>
        <w:pStyle w:val="a6"/>
        <w:shd w:val="clear" w:color="auto" w:fill="FFFFFF"/>
        <w:spacing w:before="0" w:beforeAutospacing="0" w:after="0" w:afterAutospacing="0" w:line="216" w:lineRule="atLeast"/>
        <w:rPr>
          <w:color w:val="333333"/>
        </w:rPr>
      </w:pPr>
      <w:r>
        <w:rPr>
          <w:color w:val="333333"/>
        </w:rPr>
        <w:t xml:space="preserve">     </w:t>
      </w:r>
      <w:r w:rsidRPr="00203802">
        <w:rPr>
          <w:color w:val="333333"/>
        </w:rPr>
        <w:t>Личностные результаты освоения осн</w:t>
      </w:r>
      <w:r>
        <w:rPr>
          <w:color w:val="333333"/>
        </w:rPr>
        <w:t xml:space="preserve">овной образовательной программы </w:t>
      </w:r>
      <w:r w:rsidRPr="00203802">
        <w:rPr>
          <w:color w:val="333333"/>
        </w:rPr>
        <w:t>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301D0" w:rsidRPr="00203802" w:rsidRDefault="00B301D0" w:rsidP="00B301D0">
      <w:pPr>
        <w:pStyle w:val="a6"/>
        <w:shd w:val="clear" w:color="auto" w:fill="FFFFFF"/>
        <w:spacing w:before="0" w:beforeAutospacing="0" w:after="0" w:afterAutospacing="0" w:line="216" w:lineRule="atLeast"/>
        <w:rPr>
          <w:i/>
          <w:color w:val="333333"/>
        </w:rPr>
      </w:pPr>
      <w:r w:rsidRPr="00203802">
        <w:rPr>
          <w:i/>
          <w:color w:val="333333"/>
        </w:rPr>
        <w:t>гражданского воспитания:</w:t>
      </w:r>
    </w:p>
    <w:p w:rsidR="00B301D0" w:rsidRPr="00203802" w:rsidRDefault="00B301D0" w:rsidP="00B301D0">
      <w:pPr>
        <w:pStyle w:val="a6"/>
        <w:shd w:val="clear" w:color="auto" w:fill="FFFFFF"/>
        <w:spacing w:before="0" w:beforeAutospacing="0" w:after="0" w:afterAutospacing="0" w:line="216" w:lineRule="atLeast"/>
        <w:rPr>
          <w:color w:val="333333"/>
        </w:rPr>
      </w:pPr>
      <w:r>
        <w:rPr>
          <w:color w:val="333333"/>
        </w:rPr>
        <w:t xml:space="preserve">- </w:t>
      </w:r>
      <w:r w:rsidRPr="00203802">
        <w:rPr>
          <w:color w:val="333333"/>
        </w:rPr>
        <w:t>сформированность гражданской позиции обучающегося как активного и ответственного члена российского общества;</w:t>
      </w:r>
    </w:p>
    <w:p w:rsidR="00B301D0" w:rsidRPr="00203802" w:rsidRDefault="00B301D0" w:rsidP="00B301D0">
      <w:pPr>
        <w:pStyle w:val="a6"/>
        <w:shd w:val="clear" w:color="auto" w:fill="FFFFFF"/>
        <w:spacing w:before="0" w:beforeAutospacing="0" w:after="0" w:afterAutospacing="0" w:line="216" w:lineRule="atLeast"/>
        <w:rPr>
          <w:color w:val="333333"/>
        </w:rPr>
      </w:pPr>
      <w:r>
        <w:rPr>
          <w:color w:val="333333"/>
        </w:rPr>
        <w:t xml:space="preserve">- </w:t>
      </w:r>
      <w:r w:rsidRPr="00203802">
        <w:rPr>
          <w:color w:val="333333"/>
        </w:rPr>
        <w:t>осознание своих конституционных прав и обязанностей, уважение закона и правопорядка;</w:t>
      </w:r>
    </w:p>
    <w:p w:rsidR="00B301D0" w:rsidRPr="00203802" w:rsidRDefault="00B301D0" w:rsidP="00B301D0">
      <w:pPr>
        <w:pStyle w:val="a6"/>
        <w:shd w:val="clear" w:color="auto" w:fill="FFFFFF"/>
        <w:spacing w:before="0" w:beforeAutospacing="0" w:after="0" w:afterAutospacing="0" w:line="216" w:lineRule="atLeast"/>
        <w:rPr>
          <w:color w:val="333333"/>
        </w:rPr>
      </w:pPr>
      <w:r>
        <w:rPr>
          <w:color w:val="333333"/>
        </w:rPr>
        <w:t xml:space="preserve">- </w:t>
      </w:r>
      <w:r w:rsidRPr="00203802">
        <w:rPr>
          <w:color w:val="333333"/>
        </w:rPr>
        <w:t>принятие традиционных национальных, общечеловеческих гуманистических и демократических ценностей;</w:t>
      </w:r>
    </w:p>
    <w:p w:rsidR="00B301D0" w:rsidRPr="00203802" w:rsidRDefault="00B301D0" w:rsidP="00B301D0">
      <w:pPr>
        <w:pStyle w:val="a6"/>
        <w:shd w:val="clear" w:color="auto" w:fill="FFFFFF"/>
        <w:spacing w:before="0" w:beforeAutospacing="0" w:after="0" w:afterAutospacing="0" w:line="216" w:lineRule="atLeast"/>
        <w:rPr>
          <w:color w:val="333333"/>
        </w:rPr>
      </w:pPr>
      <w:r>
        <w:rPr>
          <w:color w:val="333333"/>
        </w:rPr>
        <w:t xml:space="preserve">- </w:t>
      </w:r>
      <w:r w:rsidRPr="00203802">
        <w:rPr>
          <w:color w:val="333333"/>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301D0" w:rsidRPr="00203802" w:rsidRDefault="00B301D0" w:rsidP="00B301D0">
      <w:pPr>
        <w:pStyle w:val="a6"/>
        <w:shd w:val="clear" w:color="auto" w:fill="FFFFFF"/>
        <w:spacing w:before="0" w:beforeAutospacing="0" w:after="0" w:afterAutospacing="0" w:line="216" w:lineRule="atLeast"/>
        <w:rPr>
          <w:color w:val="333333"/>
        </w:rPr>
      </w:pPr>
      <w:r>
        <w:rPr>
          <w:color w:val="333333"/>
        </w:rPr>
        <w:t xml:space="preserve">- </w:t>
      </w:r>
      <w:r w:rsidRPr="00203802">
        <w:rPr>
          <w:color w:val="333333"/>
        </w:rPr>
        <w:t>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rsidR="00B301D0" w:rsidRPr="00203802" w:rsidRDefault="00B301D0" w:rsidP="00B301D0">
      <w:pPr>
        <w:pStyle w:val="a6"/>
        <w:shd w:val="clear" w:color="auto" w:fill="FFFFFF"/>
        <w:spacing w:before="0" w:beforeAutospacing="0" w:after="0" w:afterAutospacing="0" w:line="216" w:lineRule="atLeast"/>
        <w:rPr>
          <w:color w:val="333333"/>
        </w:rPr>
      </w:pPr>
      <w:r>
        <w:rPr>
          <w:color w:val="333333"/>
        </w:rPr>
        <w:t xml:space="preserve">- </w:t>
      </w:r>
      <w:r w:rsidRPr="00203802">
        <w:rPr>
          <w:color w:val="333333"/>
        </w:rPr>
        <w:t>умение взаимодействовать с социальными институтами в соответствии с их функциями и назначением;</w:t>
      </w:r>
    </w:p>
    <w:p w:rsidR="00B301D0" w:rsidRDefault="00B301D0" w:rsidP="00B301D0">
      <w:pPr>
        <w:pStyle w:val="a6"/>
        <w:shd w:val="clear" w:color="auto" w:fill="FFFFFF"/>
        <w:spacing w:before="0" w:beforeAutospacing="0" w:after="0" w:afterAutospacing="0" w:line="216" w:lineRule="atLeast"/>
        <w:rPr>
          <w:color w:val="333333"/>
        </w:rPr>
      </w:pPr>
      <w:r>
        <w:rPr>
          <w:color w:val="333333"/>
        </w:rPr>
        <w:t xml:space="preserve">- </w:t>
      </w:r>
      <w:r w:rsidRPr="00203802">
        <w:rPr>
          <w:color w:val="333333"/>
        </w:rPr>
        <w:t>готовность к гуманитарной и волонтерской деятельности;</w:t>
      </w:r>
    </w:p>
    <w:p w:rsidR="00B301D0" w:rsidRPr="00203802" w:rsidRDefault="00B301D0" w:rsidP="00B301D0">
      <w:pPr>
        <w:pStyle w:val="a6"/>
        <w:shd w:val="clear" w:color="auto" w:fill="FFFFFF"/>
        <w:spacing w:before="0" w:beforeAutospacing="0" w:after="0" w:afterAutospacing="0" w:line="216" w:lineRule="atLeast"/>
        <w:rPr>
          <w:i/>
          <w:color w:val="333333"/>
        </w:rPr>
      </w:pPr>
      <w:r w:rsidRPr="00203802">
        <w:rPr>
          <w:i/>
          <w:color w:val="333333"/>
        </w:rPr>
        <w:t>патриотического воспитания:</w:t>
      </w:r>
    </w:p>
    <w:p w:rsidR="00B301D0" w:rsidRPr="00203802" w:rsidRDefault="00B301D0" w:rsidP="00B301D0">
      <w:pPr>
        <w:pStyle w:val="a6"/>
        <w:shd w:val="clear" w:color="auto" w:fill="FFFFFF"/>
        <w:spacing w:before="0" w:beforeAutospacing="0" w:after="0" w:afterAutospacing="0" w:line="216" w:lineRule="atLeast"/>
        <w:rPr>
          <w:color w:val="333333"/>
        </w:rPr>
      </w:pPr>
      <w:r>
        <w:rPr>
          <w:color w:val="333333"/>
        </w:rPr>
        <w:t xml:space="preserve">- </w:t>
      </w:r>
      <w:r w:rsidRPr="00203802">
        <w:rPr>
          <w:color w:val="333333"/>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301D0" w:rsidRPr="00203802" w:rsidRDefault="00B301D0" w:rsidP="00B301D0">
      <w:pPr>
        <w:pStyle w:val="a6"/>
        <w:shd w:val="clear" w:color="auto" w:fill="FFFFFF"/>
        <w:spacing w:before="0" w:beforeAutospacing="0" w:after="0" w:afterAutospacing="0" w:line="216" w:lineRule="atLeast"/>
        <w:rPr>
          <w:color w:val="333333"/>
        </w:rPr>
      </w:pPr>
      <w:r>
        <w:rPr>
          <w:color w:val="333333"/>
        </w:rPr>
        <w:t xml:space="preserve">- </w:t>
      </w:r>
      <w:r w:rsidRPr="00203802">
        <w:rPr>
          <w:color w:val="333333"/>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B301D0" w:rsidRPr="00203802" w:rsidRDefault="00B301D0" w:rsidP="00B301D0">
      <w:pPr>
        <w:pStyle w:val="a6"/>
        <w:shd w:val="clear" w:color="auto" w:fill="FFFFFF"/>
        <w:spacing w:before="0" w:beforeAutospacing="0" w:after="0" w:afterAutospacing="0" w:line="216" w:lineRule="atLeast"/>
        <w:rPr>
          <w:color w:val="333333"/>
        </w:rPr>
      </w:pPr>
      <w:r>
        <w:rPr>
          <w:color w:val="333333"/>
        </w:rPr>
        <w:t xml:space="preserve">- </w:t>
      </w:r>
      <w:r w:rsidRPr="00203802">
        <w:rPr>
          <w:color w:val="333333"/>
        </w:rPr>
        <w:t>идейная убежденность, готовность к служению и защите Отечества, ответственность за его судьбу;</w:t>
      </w:r>
    </w:p>
    <w:p w:rsidR="00B301D0" w:rsidRPr="00203802" w:rsidRDefault="00B301D0" w:rsidP="00B301D0">
      <w:pPr>
        <w:pStyle w:val="a6"/>
        <w:shd w:val="clear" w:color="auto" w:fill="FFFFFF"/>
        <w:spacing w:before="0" w:beforeAutospacing="0" w:after="0" w:afterAutospacing="0" w:line="216" w:lineRule="atLeast"/>
        <w:rPr>
          <w:i/>
          <w:color w:val="333333"/>
        </w:rPr>
      </w:pPr>
      <w:r w:rsidRPr="00203802">
        <w:rPr>
          <w:i/>
          <w:color w:val="333333"/>
        </w:rPr>
        <w:t>духовно-нравственного воспитания:</w:t>
      </w:r>
    </w:p>
    <w:p w:rsidR="00B301D0" w:rsidRPr="00203802" w:rsidRDefault="00B301D0" w:rsidP="00B301D0">
      <w:pPr>
        <w:pStyle w:val="a6"/>
        <w:shd w:val="clear" w:color="auto" w:fill="FFFFFF"/>
        <w:spacing w:before="0" w:beforeAutospacing="0" w:after="0" w:afterAutospacing="0" w:line="216" w:lineRule="atLeast"/>
        <w:rPr>
          <w:color w:val="333333"/>
        </w:rPr>
      </w:pPr>
      <w:r>
        <w:rPr>
          <w:color w:val="333333"/>
        </w:rPr>
        <w:t xml:space="preserve">- </w:t>
      </w:r>
      <w:r w:rsidRPr="00203802">
        <w:rPr>
          <w:color w:val="333333"/>
        </w:rPr>
        <w:t>осознание духовных ценностей российского народа;</w:t>
      </w:r>
    </w:p>
    <w:p w:rsidR="00B301D0" w:rsidRPr="00203802" w:rsidRDefault="00B301D0" w:rsidP="00B301D0">
      <w:pPr>
        <w:pStyle w:val="a6"/>
        <w:shd w:val="clear" w:color="auto" w:fill="FFFFFF"/>
        <w:spacing w:before="0" w:beforeAutospacing="0" w:after="0" w:afterAutospacing="0" w:line="216" w:lineRule="atLeast"/>
        <w:rPr>
          <w:color w:val="333333"/>
        </w:rPr>
      </w:pPr>
      <w:r>
        <w:rPr>
          <w:color w:val="333333"/>
        </w:rPr>
        <w:t xml:space="preserve">- </w:t>
      </w:r>
      <w:r w:rsidRPr="00203802">
        <w:rPr>
          <w:color w:val="333333"/>
        </w:rPr>
        <w:t>сформированность нравственного сознания, этического поведения;</w:t>
      </w:r>
    </w:p>
    <w:p w:rsidR="00B301D0" w:rsidRPr="00203802" w:rsidRDefault="00B301D0" w:rsidP="00B301D0">
      <w:pPr>
        <w:pStyle w:val="a6"/>
        <w:shd w:val="clear" w:color="auto" w:fill="FFFFFF"/>
        <w:spacing w:before="0" w:beforeAutospacing="0" w:after="0" w:afterAutospacing="0" w:line="216" w:lineRule="atLeast"/>
        <w:rPr>
          <w:color w:val="333333"/>
        </w:rPr>
      </w:pPr>
      <w:r w:rsidRPr="00203802">
        <w:rPr>
          <w:color w:val="333333"/>
        </w:rPr>
        <w:t>способность оценивать ситуацию и принимать осознанные решения, ориентируясь на морально-нравственные нормы и ценности;</w:t>
      </w:r>
    </w:p>
    <w:p w:rsidR="00B301D0" w:rsidRPr="00203802" w:rsidRDefault="00B301D0" w:rsidP="00B301D0">
      <w:pPr>
        <w:pStyle w:val="a6"/>
        <w:shd w:val="clear" w:color="auto" w:fill="FFFFFF"/>
        <w:spacing w:before="0" w:beforeAutospacing="0" w:after="0" w:afterAutospacing="0" w:line="216" w:lineRule="atLeast"/>
        <w:rPr>
          <w:color w:val="333333"/>
        </w:rPr>
      </w:pPr>
      <w:r>
        <w:rPr>
          <w:color w:val="333333"/>
        </w:rPr>
        <w:t xml:space="preserve">- </w:t>
      </w:r>
      <w:r w:rsidRPr="00203802">
        <w:rPr>
          <w:color w:val="333333"/>
        </w:rPr>
        <w:t>осознание личного вклада в построение устойчивого будущего;</w:t>
      </w:r>
    </w:p>
    <w:p w:rsidR="00B301D0" w:rsidRPr="00203802" w:rsidRDefault="00B301D0" w:rsidP="00B301D0">
      <w:pPr>
        <w:pStyle w:val="a6"/>
        <w:shd w:val="clear" w:color="auto" w:fill="FFFFFF"/>
        <w:spacing w:before="0" w:beforeAutospacing="0" w:after="0" w:afterAutospacing="0" w:line="216" w:lineRule="atLeast"/>
        <w:rPr>
          <w:color w:val="333333"/>
        </w:rPr>
      </w:pPr>
      <w:r>
        <w:rPr>
          <w:color w:val="333333"/>
        </w:rPr>
        <w:lastRenderedPageBreak/>
        <w:t xml:space="preserve">- </w:t>
      </w:r>
      <w:r w:rsidRPr="00203802">
        <w:rPr>
          <w:color w:val="333333"/>
        </w:rP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B301D0" w:rsidRPr="00203802" w:rsidRDefault="00B301D0" w:rsidP="00B301D0">
      <w:pPr>
        <w:pStyle w:val="a6"/>
        <w:shd w:val="clear" w:color="auto" w:fill="FFFFFF"/>
        <w:spacing w:before="0" w:beforeAutospacing="0" w:after="0" w:afterAutospacing="0" w:line="216" w:lineRule="atLeast"/>
        <w:rPr>
          <w:i/>
          <w:color w:val="333333"/>
        </w:rPr>
      </w:pPr>
      <w:r w:rsidRPr="00203802">
        <w:rPr>
          <w:i/>
          <w:color w:val="333333"/>
        </w:rPr>
        <w:t>эстетического воспитания:</w:t>
      </w:r>
    </w:p>
    <w:p w:rsidR="00B301D0" w:rsidRPr="00203802" w:rsidRDefault="00B301D0" w:rsidP="00B301D0">
      <w:pPr>
        <w:pStyle w:val="a6"/>
        <w:shd w:val="clear" w:color="auto" w:fill="FFFFFF"/>
        <w:spacing w:before="0" w:beforeAutospacing="0" w:after="0" w:afterAutospacing="0" w:line="216" w:lineRule="atLeast"/>
        <w:rPr>
          <w:color w:val="333333"/>
        </w:rPr>
      </w:pPr>
      <w:r>
        <w:rPr>
          <w:color w:val="333333"/>
        </w:rPr>
        <w:t xml:space="preserve">- </w:t>
      </w:r>
      <w:r w:rsidRPr="00203802">
        <w:rPr>
          <w:color w:val="333333"/>
        </w:rPr>
        <w:t>эстетическое отношение к миру, включая эстетику быта, научного и технического творчества, спорта, труда и общественных отношений;</w:t>
      </w:r>
    </w:p>
    <w:p w:rsidR="00B301D0" w:rsidRPr="00203802" w:rsidRDefault="00B301D0" w:rsidP="00B301D0">
      <w:pPr>
        <w:pStyle w:val="a6"/>
        <w:shd w:val="clear" w:color="auto" w:fill="FFFFFF"/>
        <w:spacing w:before="0" w:beforeAutospacing="0" w:after="0" w:afterAutospacing="0" w:line="216" w:lineRule="atLeast"/>
        <w:rPr>
          <w:color w:val="333333"/>
        </w:rPr>
      </w:pPr>
      <w:r>
        <w:rPr>
          <w:color w:val="333333"/>
        </w:rPr>
        <w:t xml:space="preserve">- </w:t>
      </w:r>
      <w:r w:rsidRPr="00203802">
        <w:rPr>
          <w:color w:val="333333"/>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301D0" w:rsidRPr="00203802" w:rsidRDefault="00B301D0" w:rsidP="00B301D0">
      <w:pPr>
        <w:pStyle w:val="a6"/>
        <w:shd w:val="clear" w:color="auto" w:fill="FFFFFF"/>
        <w:spacing w:before="0" w:beforeAutospacing="0" w:after="0" w:afterAutospacing="0" w:line="216" w:lineRule="atLeast"/>
        <w:rPr>
          <w:color w:val="333333"/>
        </w:rPr>
      </w:pPr>
      <w:r>
        <w:rPr>
          <w:color w:val="333333"/>
        </w:rPr>
        <w:t xml:space="preserve">- </w:t>
      </w:r>
      <w:r w:rsidRPr="00203802">
        <w:rPr>
          <w:color w:val="333333"/>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B301D0" w:rsidRPr="00203802" w:rsidRDefault="00B301D0" w:rsidP="00B301D0">
      <w:pPr>
        <w:pStyle w:val="a6"/>
        <w:shd w:val="clear" w:color="auto" w:fill="FFFFFF"/>
        <w:spacing w:before="0" w:beforeAutospacing="0" w:after="0" w:afterAutospacing="0" w:line="216" w:lineRule="atLeast"/>
        <w:rPr>
          <w:color w:val="333333"/>
        </w:rPr>
      </w:pPr>
      <w:r>
        <w:rPr>
          <w:color w:val="333333"/>
        </w:rPr>
        <w:t xml:space="preserve">- </w:t>
      </w:r>
      <w:r w:rsidRPr="00203802">
        <w:rPr>
          <w:color w:val="333333"/>
        </w:rPr>
        <w:t>готовность к самовыражению в разных видах искусства, стремление проявлять качества творческой личности;</w:t>
      </w:r>
    </w:p>
    <w:p w:rsidR="00B301D0" w:rsidRPr="00203802" w:rsidRDefault="00B301D0" w:rsidP="00B301D0">
      <w:pPr>
        <w:pStyle w:val="a6"/>
        <w:shd w:val="clear" w:color="auto" w:fill="FFFFFF"/>
        <w:spacing w:before="0" w:beforeAutospacing="0" w:after="0" w:afterAutospacing="0" w:line="216" w:lineRule="atLeast"/>
        <w:rPr>
          <w:i/>
          <w:color w:val="333333"/>
        </w:rPr>
      </w:pPr>
      <w:r w:rsidRPr="00203802">
        <w:rPr>
          <w:i/>
          <w:color w:val="333333"/>
        </w:rPr>
        <w:t>физического воспитания:</w:t>
      </w:r>
    </w:p>
    <w:p w:rsidR="00B301D0" w:rsidRPr="00203802" w:rsidRDefault="00B301D0" w:rsidP="00B301D0">
      <w:pPr>
        <w:pStyle w:val="a6"/>
        <w:shd w:val="clear" w:color="auto" w:fill="FFFFFF"/>
        <w:spacing w:before="0" w:beforeAutospacing="0" w:after="0" w:afterAutospacing="0" w:line="216" w:lineRule="atLeast"/>
        <w:rPr>
          <w:color w:val="333333"/>
        </w:rPr>
      </w:pPr>
      <w:r>
        <w:rPr>
          <w:color w:val="333333"/>
        </w:rPr>
        <w:t xml:space="preserve">- </w:t>
      </w:r>
      <w:r w:rsidRPr="00203802">
        <w:rPr>
          <w:color w:val="333333"/>
        </w:rPr>
        <w:t>сформированность здорового и безопасного образа жизни, ответственного отношения к своему здоровью;</w:t>
      </w:r>
    </w:p>
    <w:p w:rsidR="00B301D0" w:rsidRPr="00203802" w:rsidRDefault="00B301D0" w:rsidP="00B301D0">
      <w:pPr>
        <w:pStyle w:val="a6"/>
        <w:shd w:val="clear" w:color="auto" w:fill="FFFFFF"/>
        <w:spacing w:before="0" w:beforeAutospacing="0" w:after="0" w:afterAutospacing="0" w:line="216" w:lineRule="atLeast"/>
        <w:rPr>
          <w:color w:val="333333"/>
        </w:rPr>
      </w:pPr>
      <w:r>
        <w:rPr>
          <w:color w:val="333333"/>
        </w:rPr>
        <w:t xml:space="preserve">- </w:t>
      </w:r>
      <w:r w:rsidRPr="00203802">
        <w:rPr>
          <w:color w:val="333333"/>
        </w:rPr>
        <w:t>потребность в физическом совершенствовании, занятиях спортивно-оздоровительной деятельностью;</w:t>
      </w:r>
    </w:p>
    <w:p w:rsidR="00B301D0" w:rsidRPr="00203802" w:rsidRDefault="00B301D0" w:rsidP="00B301D0">
      <w:pPr>
        <w:pStyle w:val="a6"/>
        <w:shd w:val="clear" w:color="auto" w:fill="FFFFFF"/>
        <w:spacing w:before="0" w:beforeAutospacing="0" w:after="0" w:afterAutospacing="0" w:line="216" w:lineRule="atLeast"/>
        <w:rPr>
          <w:color w:val="333333"/>
        </w:rPr>
      </w:pPr>
      <w:r>
        <w:rPr>
          <w:color w:val="333333"/>
        </w:rPr>
        <w:t xml:space="preserve">- </w:t>
      </w:r>
      <w:r w:rsidRPr="00203802">
        <w:rPr>
          <w:color w:val="333333"/>
        </w:rPr>
        <w:t>активное неприятие вредных привычек и иных форм причинения вреда физическому и психическому здоровью;</w:t>
      </w:r>
    </w:p>
    <w:p w:rsidR="00B301D0" w:rsidRPr="00203802" w:rsidRDefault="00B301D0" w:rsidP="00B301D0">
      <w:pPr>
        <w:pStyle w:val="a6"/>
        <w:shd w:val="clear" w:color="auto" w:fill="FFFFFF"/>
        <w:spacing w:before="0" w:beforeAutospacing="0" w:after="0" w:afterAutospacing="0" w:line="216" w:lineRule="atLeast"/>
        <w:rPr>
          <w:i/>
          <w:color w:val="333333"/>
        </w:rPr>
      </w:pPr>
      <w:r w:rsidRPr="00203802">
        <w:rPr>
          <w:i/>
          <w:color w:val="333333"/>
        </w:rPr>
        <w:t>трудового воспитания:</w:t>
      </w:r>
    </w:p>
    <w:p w:rsidR="00B301D0" w:rsidRPr="00203802" w:rsidRDefault="00B301D0" w:rsidP="00B301D0">
      <w:pPr>
        <w:pStyle w:val="a6"/>
        <w:shd w:val="clear" w:color="auto" w:fill="FFFFFF"/>
        <w:spacing w:before="0" w:beforeAutospacing="0" w:after="0" w:afterAutospacing="0" w:line="216" w:lineRule="atLeast"/>
        <w:rPr>
          <w:color w:val="333333"/>
        </w:rPr>
      </w:pPr>
      <w:r>
        <w:rPr>
          <w:color w:val="333333"/>
        </w:rPr>
        <w:t xml:space="preserve">- </w:t>
      </w:r>
      <w:r w:rsidRPr="00203802">
        <w:rPr>
          <w:color w:val="333333"/>
        </w:rPr>
        <w:t>готовность к труду, осознание ценности мастерства, трудолюбие;</w:t>
      </w:r>
    </w:p>
    <w:p w:rsidR="00B301D0" w:rsidRPr="00203802" w:rsidRDefault="00B301D0" w:rsidP="00B301D0">
      <w:pPr>
        <w:pStyle w:val="a6"/>
        <w:shd w:val="clear" w:color="auto" w:fill="FFFFFF"/>
        <w:spacing w:before="0" w:beforeAutospacing="0" w:after="0" w:afterAutospacing="0" w:line="216" w:lineRule="atLeast"/>
        <w:rPr>
          <w:color w:val="333333"/>
        </w:rPr>
      </w:pPr>
      <w:r w:rsidRPr="00203802">
        <w:rPr>
          <w:color w:val="333333"/>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301D0" w:rsidRPr="00203802" w:rsidRDefault="00B301D0" w:rsidP="00B301D0">
      <w:pPr>
        <w:pStyle w:val="a6"/>
        <w:shd w:val="clear" w:color="auto" w:fill="FFFFFF"/>
        <w:spacing w:before="0" w:beforeAutospacing="0" w:after="0" w:afterAutospacing="0" w:line="216" w:lineRule="atLeast"/>
        <w:rPr>
          <w:color w:val="333333"/>
        </w:rPr>
      </w:pPr>
      <w:r>
        <w:rPr>
          <w:color w:val="333333"/>
        </w:rPr>
        <w:t xml:space="preserve">- </w:t>
      </w:r>
      <w:r w:rsidRPr="00203802">
        <w:rPr>
          <w:color w:val="333333"/>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301D0" w:rsidRPr="00203802" w:rsidRDefault="00B301D0" w:rsidP="00B301D0">
      <w:pPr>
        <w:pStyle w:val="a6"/>
        <w:shd w:val="clear" w:color="auto" w:fill="FFFFFF"/>
        <w:spacing w:before="0" w:beforeAutospacing="0" w:after="0" w:afterAutospacing="0" w:line="216" w:lineRule="atLeast"/>
        <w:rPr>
          <w:color w:val="333333"/>
        </w:rPr>
      </w:pPr>
      <w:r>
        <w:rPr>
          <w:color w:val="333333"/>
        </w:rPr>
        <w:t xml:space="preserve">- </w:t>
      </w:r>
      <w:r w:rsidRPr="00203802">
        <w:rPr>
          <w:color w:val="333333"/>
        </w:rPr>
        <w:t>готовность и способность к образованию и самообразованию на протяжении всей жизни;</w:t>
      </w:r>
    </w:p>
    <w:p w:rsidR="00B301D0" w:rsidRPr="00203802" w:rsidRDefault="00B301D0" w:rsidP="00B301D0">
      <w:pPr>
        <w:pStyle w:val="a6"/>
        <w:shd w:val="clear" w:color="auto" w:fill="FFFFFF"/>
        <w:spacing w:before="0" w:beforeAutospacing="0" w:after="0" w:afterAutospacing="0" w:line="216" w:lineRule="atLeast"/>
        <w:rPr>
          <w:color w:val="333333"/>
        </w:rPr>
      </w:pPr>
      <w:r w:rsidRPr="00203802">
        <w:rPr>
          <w:color w:val="333333"/>
        </w:rPr>
        <w:t>экологического воспитания:</w:t>
      </w:r>
    </w:p>
    <w:p w:rsidR="00B301D0" w:rsidRPr="00203802" w:rsidRDefault="00B301D0" w:rsidP="00B301D0">
      <w:pPr>
        <w:pStyle w:val="a6"/>
        <w:shd w:val="clear" w:color="auto" w:fill="FFFFFF"/>
        <w:spacing w:before="0" w:beforeAutospacing="0" w:after="0" w:afterAutospacing="0" w:line="216" w:lineRule="atLeast"/>
        <w:rPr>
          <w:i/>
          <w:color w:val="333333"/>
        </w:rPr>
      </w:pPr>
      <w:r>
        <w:rPr>
          <w:color w:val="333333"/>
        </w:rPr>
        <w:t xml:space="preserve">- </w:t>
      </w:r>
      <w:r w:rsidRPr="00203802">
        <w:rPr>
          <w:color w:val="333333"/>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w:t>
      </w:r>
      <w:r w:rsidRPr="00203802">
        <w:rPr>
          <w:i/>
          <w:color w:val="333333"/>
        </w:rPr>
        <w:t>экологических проблем;</w:t>
      </w:r>
    </w:p>
    <w:p w:rsidR="00B301D0" w:rsidRPr="00203802" w:rsidRDefault="00B301D0" w:rsidP="00B301D0">
      <w:pPr>
        <w:pStyle w:val="a6"/>
        <w:shd w:val="clear" w:color="auto" w:fill="FFFFFF"/>
        <w:spacing w:before="0" w:beforeAutospacing="0" w:after="0" w:afterAutospacing="0" w:line="216" w:lineRule="atLeast"/>
        <w:rPr>
          <w:color w:val="333333"/>
        </w:rPr>
      </w:pPr>
      <w:r>
        <w:rPr>
          <w:color w:val="333333"/>
        </w:rPr>
        <w:t xml:space="preserve">- </w:t>
      </w:r>
      <w:r w:rsidRPr="00203802">
        <w:rPr>
          <w:color w:val="333333"/>
        </w:rPr>
        <w:t>планирование и осуществление действий в окружающей среде на основе знания целей устойчивого развития человечества;</w:t>
      </w:r>
    </w:p>
    <w:p w:rsidR="00B301D0" w:rsidRPr="00203802" w:rsidRDefault="00B301D0" w:rsidP="00B301D0">
      <w:pPr>
        <w:pStyle w:val="a6"/>
        <w:shd w:val="clear" w:color="auto" w:fill="FFFFFF"/>
        <w:spacing w:before="0" w:beforeAutospacing="0" w:after="0" w:afterAutospacing="0" w:line="216" w:lineRule="atLeast"/>
        <w:rPr>
          <w:color w:val="333333"/>
        </w:rPr>
      </w:pPr>
      <w:r>
        <w:rPr>
          <w:color w:val="333333"/>
        </w:rPr>
        <w:t xml:space="preserve">- </w:t>
      </w:r>
      <w:r w:rsidRPr="00203802">
        <w:rPr>
          <w:color w:val="333333"/>
        </w:rPr>
        <w:t>активное неприятие действий, приносящих вред окружающей среде;</w:t>
      </w:r>
    </w:p>
    <w:p w:rsidR="00B301D0" w:rsidRPr="00203802" w:rsidRDefault="00B301D0" w:rsidP="00B301D0">
      <w:pPr>
        <w:pStyle w:val="a6"/>
        <w:shd w:val="clear" w:color="auto" w:fill="FFFFFF"/>
        <w:spacing w:before="0" w:beforeAutospacing="0" w:after="0" w:afterAutospacing="0" w:line="216" w:lineRule="atLeast"/>
        <w:rPr>
          <w:color w:val="333333"/>
        </w:rPr>
      </w:pPr>
      <w:r>
        <w:rPr>
          <w:color w:val="333333"/>
        </w:rPr>
        <w:t xml:space="preserve">- </w:t>
      </w:r>
      <w:r w:rsidRPr="00203802">
        <w:rPr>
          <w:color w:val="333333"/>
        </w:rPr>
        <w:t>умение прогнозировать неблагоприятные экологические последствия предпринимаемых действий, предотвращать их;</w:t>
      </w:r>
    </w:p>
    <w:p w:rsidR="00B301D0" w:rsidRPr="00203802" w:rsidRDefault="00B301D0" w:rsidP="00B301D0">
      <w:pPr>
        <w:pStyle w:val="a6"/>
        <w:shd w:val="clear" w:color="auto" w:fill="FFFFFF"/>
        <w:spacing w:before="0" w:beforeAutospacing="0" w:after="0" w:afterAutospacing="0" w:line="216" w:lineRule="atLeast"/>
        <w:rPr>
          <w:color w:val="333333"/>
        </w:rPr>
      </w:pPr>
      <w:r>
        <w:rPr>
          <w:color w:val="333333"/>
        </w:rPr>
        <w:t xml:space="preserve">- </w:t>
      </w:r>
      <w:r w:rsidRPr="00203802">
        <w:rPr>
          <w:color w:val="333333"/>
        </w:rPr>
        <w:t>расширение опыта деятельности экологической направленности;</w:t>
      </w:r>
    </w:p>
    <w:p w:rsidR="00B301D0" w:rsidRPr="00203802" w:rsidRDefault="00B301D0" w:rsidP="00B301D0">
      <w:pPr>
        <w:pStyle w:val="a6"/>
        <w:shd w:val="clear" w:color="auto" w:fill="FFFFFF"/>
        <w:spacing w:before="0" w:beforeAutospacing="0" w:after="0" w:afterAutospacing="0" w:line="216" w:lineRule="atLeast"/>
        <w:rPr>
          <w:i/>
          <w:color w:val="333333"/>
        </w:rPr>
      </w:pPr>
      <w:r w:rsidRPr="00203802">
        <w:rPr>
          <w:i/>
          <w:color w:val="333333"/>
        </w:rPr>
        <w:t>ценности научного познания:</w:t>
      </w:r>
    </w:p>
    <w:p w:rsidR="00B301D0" w:rsidRPr="00203802" w:rsidRDefault="00B301D0" w:rsidP="00B301D0">
      <w:pPr>
        <w:pStyle w:val="a6"/>
        <w:shd w:val="clear" w:color="auto" w:fill="FFFFFF"/>
        <w:spacing w:before="0" w:beforeAutospacing="0" w:after="0" w:afterAutospacing="0" w:line="216" w:lineRule="atLeast"/>
        <w:rPr>
          <w:color w:val="333333"/>
        </w:rPr>
      </w:pPr>
      <w:r>
        <w:rPr>
          <w:color w:val="333333"/>
        </w:rPr>
        <w:t xml:space="preserve">- </w:t>
      </w:r>
      <w:r w:rsidRPr="00203802">
        <w:rPr>
          <w:color w:val="333333"/>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301D0" w:rsidRPr="00203802" w:rsidRDefault="00B301D0" w:rsidP="00B301D0">
      <w:pPr>
        <w:pStyle w:val="a6"/>
        <w:shd w:val="clear" w:color="auto" w:fill="FFFFFF"/>
        <w:spacing w:before="0" w:beforeAutospacing="0" w:after="0" w:afterAutospacing="0" w:line="216" w:lineRule="atLeast"/>
        <w:rPr>
          <w:color w:val="333333"/>
        </w:rPr>
      </w:pPr>
      <w:r>
        <w:rPr>
          <w:color w:val="333333"/>
        </w:rPr>
        <w:t xml:space="preserve">- </w:t>
      </w:r>
      <w:r w:rsidRPr="00203802">
        <w:rPr>
          <w:color w:val="333333"/>
        </w:rPr>
        <w:t>совершенствование языковой и читательской культуры как средства взаимодействия между людьми и познания мира;</w:t>
      </w:r>
    </w:p>
    <w:p w:rsidR="00B301D0" w:rsidRPr="00203802" w:rsidRDefault="00B301D0" w:rsidP="00B301D0">
      <w:pPr>
        <w:pStyle w:val="a6"/>
        <w:shd w:val="clear" w:color="auto" w:fill="FFFFFF"/>
        <w:spacing w:before="0" w:beforeAutospacing="0" w:after="0" w:afterAutospacing="0" w:line="216" w:lineRule="atLeast"/>
        <w:rPr>
          <w:color w:val="333333"/>
        </w:rPr>
      </w:pPr>
      <w:r>
        <w:rPr>
          <w:color w:val="333333"/>
        </w:rPr>
        <w:t xml:space="preserve">- </w:t>
      </w:r>
      <w:r w:rsidRPr="00203802">
        <w:rPr>
          <w:color w:val="333333"/>
        </w:rPr>
        <w:t>осознание ценности научной деятельности, готовность осуществлять проектную и исследовательскую деятельность индивидуально и в группе.</w:t>
      </w:r>
    </w:p>
    <w:p w:rsidR="00B301D0" w:rsidRPr="0082302A" w:rsidRDefault="00B301D0" w:rsidP="00B301D0">
      <w:pPr>
        <w:pStyle w:val="23"/>
        <w:shd w:val="clear" w:color="auto" w:fill="auto"/>
        <w:tabs>
          <w:tab w:val="left" w:pos="1345"/>
        </w:tabs>
        <w:spacing w:line="240" w:lineRule="atLeast"/>
        <w:jc w:val="both"/>
        <w:rPr>
          <w:b/>
          <w:sz w:val="24"/>
          <w:szCs w:val="24"/>
        </w:rPr>
      </w:pPr>
      <w:r w:rsidRPr="0082302A">
        <w:rPr>
          <w:b/>
          <w:sz w:val="24"/>
          <w:szCs w:val="24"/>
        </w:rPr>
        <w:t xml:space="preserve">   Метапредметные результаты включают:</w:t>
      </w:r>
    </w:p>
    <w:p w:rsidR="00B301D0" w:rsidRPr="0082302A" w:rsidRDefault="00B301D0" w:rsidP="00B301D0">
      <w:pPr>
        <w:pStyle w:val="23"/>
        <w:shd w:val="clear" w:color="auto" w:fill="auto"/>
        <w:spacing w:line="240" w:lineRule="atLeast"/>
        <w:jc w:val="both"/>
        <w:rPr>
          <w:sz w:val="24"/>
          <w:szCs w:val="24"/>
        </w:rPr>
      </w:pPr>
      <w:r w:rsidRPr="0082302A">
        <w:rPr>
          <w:sz w:val="24"/>
          <w:szCs w:val="24"/>
        </w:rPr>
        <w:t>- 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301D0" w:rsidRPr="0082302A" w:rsidRDefault="00B301D0" w:rsidP="00B301D0">
      <w:pPr>
        <w:pStyle w:val="23"/>
        <w:shd w:val="clear" w:color="auto" w:fill="auto"/>
        <w:spacing w:line="240" w:lineRule="atLeast"/>
        <w:jc w:val="both"/>
        <w:rPr>
          <w:sz w:val="24"/>
          <w:szCs w:val="24"/>
        </w:rPr>
      </w:pPr>
      <w:r w:rsidRPr="0082302A">
        <w:rPr>
          <w:sz w:val="24"/>
          <w:szCs w:val="24"/>
        </w:rPr>
        <w:t>- способность их использовать в учебной, познавательной и социальной практике;</w:t>
      </w:r>
    </w:p>
    <w:p w:rsidR="00B301D0" w:rsidRPr="0082302A" w:rsidRDefault="00B301D0" w:rsidP="00B301D0">
      <w:pPr>
        <w:pStyle w:val="23"/>
        <w:shd w:val="clear" w:color="auto" w:fill="auto"/>
        <w:spacing w:line="240" w:lineRule="atLeast"/>
        <w:jc w:val="both"/>
        <w:rPr>
          <w:sz w:val="24"/>
          <w:szCs w:val="24"/>
        </w:rPr>
      </w:pPr>
      <w:r w:rsidRPr="0082302A">
        <w:rPr>
          <w:sz w:val="24"/>
          <w:szCs w:val="24"/>
        </w:rPr>
        <w:lastRenderedPageBreak/>
        <w:t>- 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301D0" w:rsidRPr="0082302A" w:rsidRDefault="00B301D0" w:rsidP="00B301D0">
      <w:pPr>
        <w:pStyle w:val="23"/>
        <w:shd w:val="clear" w:color="auto" w:fill="auto"/>
        <w:spacing w:line="240" w:lineRule="atLeast"/>
        <w:jc w:val="both"/>
        <w:rPr>
          <w:sz w:val="24"/>
          <w:szCs w:val="24"/>
        </w:rPr>
      </w:pPr>
      <w:r w:rsidRPr="0082302A">
        <w:rPr>
          <w:sz w:val="24"/>
          <w:szCs w:val="24"/>
        </w:rPr>
        <w:t>- овладение навыками учебно-исследовательской, проектной и социальной деятельности.</w:t>
      </w:r>
    </w:p>
    <w:p w:rsidR="00B301D0" w:rsidRPr="0082302A" w:rsidRDefault="00B301D0" w:rsidP="00B301D0">
      <w:pPr>
        <w:pStyle w:val="23"/>
        <w:shd w:val="clear" w:color="auto" w:fill="auto"/>
        <w:tabs>
          <w:tab w:val="left" w:pos="1360"/>
        </w:tabs>
        <w:spacing w:line="240" w:lineRule="atLeast"/>
        <w:jc w:val="both"/>
        <w:rPr>
          <w:sz w:val="24"/>
          <w:szCs w:val="24"/>
        </w:rPr>
      </w:pPr>
      <w:r w:rsidRPr="0082302A">
        <w:rPr>
          <w:sz w:val="24"/>
          <w:szCs w:val="24"/>
        </w:rPr>
        <w:t xml:space="preserve">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B301D0" w:rsidRPr="0082302A" w:rsidRDefault="00B301D0" w:rsidP="00B301D0">
      <w:pPr>
        <w:pStyle w:val="23"/>
        <w:shd w:val="clear" w:color="auto" w:fill="auto"/>
        <w:spacing w:line="240" w:lineRule="atLeast"/>
        <w:jc w:val="both"/>
        <w:rPr>
          <w:sz w:val="24"/>
          <w:szCs w:val="24"/>
        </w:rPr>
      </w:pPr>
      <w:r w:rsidRPr="0082302A">
        <w:rPr>
          <w:sz w:val="24"/>
          <w:szCs w:val="24"/>
        </w:rPr>
        <w:t>- познавательными универсальными учебными действиями;</w:t>
      </w:r>
    </w:p>
    <w:p w:rsidR="00B301D0" w:rsidRPr="0082302A" w:rsidRDefault="00B301D0" w:rsidP="00B301D0">
      <w:pPr>
        <w:pStyle w:val="23"/>
        <w:shd w:val="clear" w:color="auto" w:fill="auto"/>
        <w:spacing w:line="240" w:lineRule="atLeast"/>
        <w:jc w:val="both"/>
        <w:rPr>
          <w:sz w:val="24"/>
          <w:szCs w:val="24"/>
        </w:rPr>
      </w:pPr>
      <w:r w:rsidRPr="0082302A">
        <w:rPr>
          <w:sz w:val="24"/>
          <w:szCs w:val="24"/>
        </w:rPr>
        <w:t>- коммуникативными универсальными учебными действиями;</w:t>
      </w:r>
    </w:p>
    <w:p w:rsidR="00B301D0" w:rsidRPr="0082302A" w:rsidRDefault="00B301D0" w:rsidP="00B301D0">
      <w:pPr>
        <w:pStyle w:val="23"/>
        <w:shd w:val="clear" w:color="auto" w:fill="auto"/>
        <w:spacing w:line="240" w:lineRule="atLeast"/>
        <w:jc w:val="both"/>
        <w:rPr>
          <w:sz w:val="24"/>
          <w:szCs w:val="24"/>
        </w:rPr>
      </w:pPr>
      <w:r w:rsidRPr="0082302A">
        <w:rPr>
          <w:sz w:val="24"/>
          <w:szCs w:val="24"/>
        </w:rPr>
        <w:t>- регулятивными универсальными учебными действиями.</w:t>
      </w:r>
    </w:p>
    <w:p w:rsidR="00B301D0" w:rsidRPr="0082302A" w:rsidRDefault="00B301D0" w:rsidP="00B301D0">
      <w:pPr>
        <w:pStyle w:val="23"/>
        <w:shd w:val="clear" w:color="auto" w:fill="auto"/>
        <w:tabs>
          <w:tab w:val="left" w:pos="1562"/>
        </w:tabs>
        <w:spacing w:line="240" w:lineRule="atLeast"/>
        <w:jc w:val="both"/>
        <w:rPr>
          <w:sz w:val="24"/>
          <w:szCs w:val="24"/>
        </w:rPr>
      </w:pPr>
      <w:r w:rsidRPr="0082302A">
        <w:rPr>
          <w:sz w:val="24"/>
          <w:szCs w:val="24"/>
        </w:rPr>
        <w:t xml:space="preserve">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301D0" w:rsidRPr="0082302A" w:rsidRDefault="00B301D0" w:rsidP="00B301D0">
      <w:pPr>
        <w:pStyle w:val="a6"/>
        <w:shd w:val="clear" w:color="auto" w:fill="FFFFFF"/>
        <w:spacing w:before="0" w:beforeAutospacing="0" w:after="0" w:afterAutospacing="0" w:line="216" w:lineRule="atLeast"/>
      </w:pPr>
      <w:r w:rsidRPr="0082302A">
        <w:t>а) базовые логические действия:</w:t>
      </w:r>
    </w:p>
    <w:p w:rsidR="00B301D0" w:rsidRPr="0082302A" w:rsidRDefault="00B301D0" w:rsidP="00B301D0">
      <w:pPr>
        <w:pStyle w:val="a6"/>
        <w:shd w:val="clear" w:color="auto" w:fill="FFFFFF"/>
        <w:spacing w:before="0" w:beforeAutospacing="0" w:after="0" w:afterAutospacing="0" w:line="216" w:lineRule="atLeast"/>
      </w:pPr>
      <w:r w:rsidRPr="0082302A">
        <w:t>самостоятельно формулировать и актуализировать проблему, рассматривать ее всесторонне;</w:t>
      </w:r>
    </w:p>
    <w:p w:rsidR="00B301D0" w:rsidRPr="0082302A" w:rsidRDefault="00B301D0" w:rsidP="00B301D0">
      <w:pPr>
        <w:pStyle w:val="a6"/>
        <w:shd w:val="clear" w:color="auto" w:fill="FFFFFF"/>
        <w:spacing w:before="0" w:beforeAutospacing="0" w:after="0" w:afterAutospacing="0" w:line="216" w:lineRule="atLeast"/>
      </w:pPr>
      <w:r w:rsidRPr="0082302A">
        <w:t>устанавливать существенный признак или основания для сравнения, классификации и обобщения;</w:t>
      </w:r>
    </w:p>
    <w:p w:rsidR="00B301D0" w:rsidRPr="0082302A" w:rsidRDefault="00B301D0" w:rsidP="00B301D0">
      <w:pPr>
        <w:pStyle w:val="a6"/>
        <w:shd w:val="clear" w:color="auto" w:fill="FFFFFF"/>
        <w:spacing w:before="0" w:beforeAutospacing="0" w:after="0" w:afterAutospacing="0" w:line="216" w:lineRule="atLeast"/>
      </w:pPr>
      <w:r w:rsidRPr="0082302A">
        <w:t>определять цели деятельности, задавать параметры и критерии их достижения;</w:t>
      </w:r>
    </w:p>
    <w:p w:rsidR="00B301D0" w:rsidRPr="0082302A" w:rsidRDefault="00B301D0" w:rsidP="00B301D0">
      <w:pPr>
        <w:pStyle w:val="a6"/>
        <w:shd w:val="clear" w:color="auto" w:fill="FFFFFF"/>
        <w:spacing w:before="0" w:beforeAutospacing="0" w:after="0" w:afterAutospacing="0" w:line="216" w:lineRule="atLeast"/>
      </w:pPr>
      <w:r w:rsidRPr="0082302A">
        <w:t>выявлять закономерности и противоречия в рассматриваемых явлениях;</w:t>
      </w:r>
    </w:p>
    <w:p w:rsidR="00B301D0" w:rsidRPr="0082302A" w:rsidRDefault="00B301D0" w:rsidP="00B301D0">
      <w:pPr>
        <w:pStyle w:val="a6"/>
        <w:shd w:val="clear" w:color="auto" w:fill="FFFFFF"/>
        <w:spacing w:before="0" w:beforeAutospacing="0" w:after="0" w:afterAutospacing="0" w:line="216" w:lineRule="atLeast"/>
      </w:pPr>
      <w:r w:rsidRPr="0082302A">
        <w:t>вносить коррективы в деятельность, оценивать соответствие результатов целям, оценивать риски последствий деятельности;</w:t>
      </w:r>
    </w:p>
    <w:p w:rsidR="00B301D0" w:rsidRPr="0082302A" w:rsidRDefault="00B301D0" w:rsidP="00B301D0">
      <w:pPr>
        <w:pStyle w:val="a6"/>
        <w:shd w:val="clear" w:color="auto" w:fill="FFFFFF"/>
        <w:spacing w:before="0" w:beforeAutospacing="0" w:after="0" w:afterAutospacing="0" w:line="216" w:lineRule="atLeast"/>
      </w:pPr>
      <w:r w:rsidRPr="0082302A">
        <w:t>развивать креативное мышление при решении жизненных проблем;</w:t>
      </w:r>
    </w:p>
    <w:p w:rsidR="00B301D0" w:rsidRPr="0082302A" w:rsidRDefault="00B301D0" w:rsidP="00B301D0">
      <w:pPr>
        <w:pStyle w:val="a6"/>
        <w:shd w:val="clear" w:color="auto" w:fill="FFFFFF"/>
        <w:spacing w:before="0" w:beforeAutospacing="0" w:after="0" w:afterAutospacing="0" w:line="216" w:lineRule="atLeast"/>
      </w:pPr>
      <w:r w:rsidRPr="0082302A">
        <w:t>б) базовые исследовательские действия:</w:t>
      </w:r>
    </w:p>
    <w:p w:rsidR="00B301D0" w:rsidRPr="0082302A" w:rsidRDefault="00B301D0" w:rsidP="00B301D0">
      <w:pPr>
        <w:pStyle w:val="a6"/>
        <w:shd w:val="clear" w:color="auto" w:fill="FFFFFF"/>
        <w:spacing w:before="0" w:beforeAutospacing="0" w:after="0" w:afterAutospacing="0" w:line="216" w:lineRule="atLeast"/>
      </w:pPr>
      <w:r w:rsidRPr="0082302A">
        <w:t>владеть навыками учебно-исследовательской и проектной деятельности, навыками разрешения проблем;</w:t>
      </w:r>
    </w:p>
    <w:p w:rsidR="00B301D0" w:rsidRPr="0082302A" w:rsidRDefault="00B301D0" w:rsidP="00B301D0">
      <w:pPr>
        <w:pStyle w:val="a6"/>
        <w:shd w:val="clear" w:color="auto" w:fill="FFFFFF"/>
        <w:spacing w:before="0" w:beforeAutospacing="0" w:after="0" w:afterAutospacing="0" w:line="216" w:lineRule="atLeast"/>
      </w:pPr>
      <w:r w:rsidRPr="0082302A">
        <w:t>способность и готовность к самостоятельному поиску методов решения практических задач, применению различных методов познания;</w:t>
      </w:r>
    </w:p>
    <w:p w:rsidR="00B301D0" w:rsidRPr="0082302A" w:rsidRDefault="00B301D0" w:rsidP="00B301D0">
      <w:pPr>
        <w:pStyle w:val="a6"/>
        <w:shd w:val="clear" w:color="auto" w:fill="FFFFFF"/>
        <w:spacing w:before="0" w:beforeAutospacing="0" w:after="0" w:afterAutospacing="0" w:line="216" w:lineRule="atLeast"/>
      </w:pPr>
      <w:r w:rsidRPr="0082302A">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301D0" w:rsidRPr="0082302A" w:rsidRDefault="00B301D0" w:rsidP="00B301D0">
      <w:pPr>
        <w:pStyle w:val="a6"/>
        <w:shd w:val="clear" w:color="auto" w:fill="FFFFFF"/>
        <w:spacing w:before="0" w:beforeAutospacing="0" w:after="0" w:afterAutospacing="0" w:line="216" w:lineRule="atLeast"/>
      </w:pPr>
      <w:r w:rsidRPr="0082302A">
        <w:t>формирование научного типа мышления, владение научной терминологией, ключевыми понятиями и методами;</w:t>
      </w:r>
    </w:p>
    <w:p w:rsidR="00B301D0" w:rsidRPr="0082302A" w:rsidRDefault="00B301D0" w:rsidP="00B301D0">
      <w:pPr>
        <w:pStyle w:val="a6"/>
        <w:shd w:val="clear" w:color="auto" w:fill="FFFFFF"/>
        <w:spacing w:before="0" w:beforeAutospacing="0" w:after="0" w:afterAutospacing="0" w:line="216" w:lineRule="atLeast"/>
      </w:pPr>
      <w:r w:rsidRPr="0082302A">
        <w:t>ставить и формулировать собственные задачи в образовательной деятельности и жизненных ситуациях;</w:t>
      </w:r>
    </w:p>
    <w:p w:rsidR="00B301D0" w:rsidRPr="0082302A" w:rsidRDefault="00B301D0" w:rsidP="00B301D0">
      <w:pPr>
        <w:pStyle w:val="a6"/>
        <w:shd w:val="clear" w:color="auto" w:fill="FFFFFF"/>
        <w:spacing w:before="0" w:beforeAutospacing="0" w:after="0" w:afterAutospacing="0" w:line="216" w:lineRule="atLeast"/>
      </w:pPr>
      <w:r w:rsidRPr="0082302A">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B301D0" w:rsidRPr="0082302A" w:rsidRDefault="00B301D0" w:rsidP="00B301D0">
      <w:pPr>
        <w:pStyle w:val="a6"/>
        <w:shd w:val="clear" w:color="auto" w:fill="FFFFFF"/>
        <w:spacing w:before="0" w:beforeAutospacing="0" w:after="0" w:afterAutospacing="0" w:line="216" w:lineRule="atLeast"/>
      </w:pPr>
      <w:r w:rsidRPr="0082302A">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301D0" w:rsidRPr="0082302A" w:rsidRDefault="00B301D0" w:rsidP="00B301D0">
      <w:pPr>
        <w:pStyle w:val="a6"/>
        <w:shd w:val="clear" w:color="auto" w:fill="FFFFFF"/>
        <w:spacing w:before="0" w:beforeAutospacing="0" w:after="0" w:afterAutospacing="0" w:line="216" w:lineRule="atLeast"/>
      </w:pPr>
      <w:r w:rsidRPr="0082302A">
        <w:t>давать оценку новым ситуациям, оценивать приобретенный опыт;</w:t>
      </w:r>
    </w:p>
    <w:p w:rsidR="00B301D0" w:rsidRPr="0082302A" w:rsidRDefault="00B301D0" w:rsidP="00B301D0">
      <w:pPr>
        <w:pStyle w:val="a6"/>
        <w:shd w:val="clear" w:color="auto" w:fill="FFFFFF"/>
        <w:spacing w:before="0" w:beforeAutospacing="0" w:after="0" w:afterAutospacing="0" w:line="216" w:lineRule="atLeast"/>
      </w:pPr>
      <w:r w:rsidRPr="0082302A">
        <w:t>разрабатывать план решения проблемы с учетом анализа имеющихся материальных и нематериальных ресурсов;</w:t>
      </w:r>
    </w:p>
    <w:p w:rsidR="00B301D0" w:rsidRPr="0082302A" w:rsidRDefault="00B301D0" w:rsidP="00B301D0">
      <w:pPr>
        <w:pStyle w:val="a6"/>
        <w:shd w:val="clear" w:color="auto" w:fill="FFFFFF"/>
        <w:spacing w:before="0" w:beforeAutospacing="0" w:after="0" w:afterAutospacing="0" w:line="216" w:lineRule="atLeast"/>
      </w:pPr>
      <w:r w:rsidRPr="0082302A">
        <w:t>осуществлять целенаправленный поиск переноса средств и способов действия в профессиональную среду;</w:t>
      </w:r>
    </w:p>
    <w:p w:rsidR="00B301D0" w:rsidRPr="0082302A" w:rsidRDefault="00B301D0" w:rsidP="00B301D0">
      <w:pPr>
        <w:pStyle w:val="a6"/>
        <w:shd w:val="clear" w:color="auto" w:fill="FFFFFF"/>
        <w:spacing w:before="0" w:beforeAutospacing="0" w:after="0" w:afterAutospacing="0" w:line="216" w:lineRule="atLeast"/>
      </w:pPr>
      <w:r w:rsidRPr="0082302A">
        <w:t>уметь переносить знания в познавательную и практическую области жизнедеятельности;</w:t>
      </w:r>
    </w:p>
    <w:p w:rsidR="00B301D0" w:rsidRPr="0082302A" w:rsidRDefault="00B301D0" w:rsidP="00B301D0">
      <w:pPr>
        <w:pStyle w:val="a6"/>
        <w:shd w:val="clear" w:color="auto" w:fill="FFFFFF"/>
        <w:spacing w:before="0" w:beforeAutospacing="0" w:after="0" w:afterAutospacing="0" w:line="216" w:lineRule="atLeast"/>
      </w:pPr>
      <w:r w:rsidRPr="0082302A">
        <w:t>уметь интегрировать знания из разных предметных областей;</w:t>
      </w:r>
    </w:p>
    <w:p w:rsidR="00B301D0" w:rsidRPr="0082302A" w:rsidRDefault="00B301D0" w:rsidP="00B301D0">
      <w:pPr>
        <w:pStyle w:val="a6"/>
        <w:shd w:val="clear" w:color="auto" w:fill="FFFFFF"/>
        <w:spacing w:before="0" w:beforeAutospacing="0" w:after="0" w:afterAutospacing="0" w:line="216" w:lineRule="atLeast"/>
      </w:pPr>
      <w:r w:rsidRPr="0082302A">
        <w:t>выдвигать новые идеи, предлагать оригинальные подходы и решения;</w:t>
      </w:r>
    </w:p>
    <w:p w:rsidR="00B301D0" w:rsidRPr="0082302A" w:rsidRDefault="00B301D0" w:rsidP="00B301D0">
      <w:pPr>
        <w:pStyle w:val="a6"/>
        <w:shd w:val="clear" w:color="auto" w:fill="FFFFFF"/>
        <w:spacing w:before="0" w:beforeAutospacing="0" w:after="0" w:afterAutospacing="0" w:line="216" w:lineRule="atLeast"/>
      </w:pPr>
      <w:r w:rsidRPr="0082302A">
        <w:t>ставить проблемы и задачи, допускающие альтернативные решения;</w:t>
      </w:r>
    </w:p>
    <w:p w:rsidR="00B301D0" w:rsidRPr="0082302A" w:rsidRDefault="00B301D0" w:rsidP="00B301D0">
      <w:pPr>
        <w:pStyle w:val="a6"/>
        <w:shd w:val="clear" w:color="auto" w:fill="FFFFFF"/>
        <w:spacing w:before="0" w:beforeAutospacing="0" w:after="0" w:afterAutospacing="0" w:line="216" w:lineRule="atLeast"/>
      </w:pPr>
      <w:r w:rsidRPr="0082302A">
        <w:t>в) работа с информацией:</w:t>
      </w:r>
    </w:p>
    <w:p w:rsidR="00B301D0" w:rsidRPr="0082302A" w:rsidRDefault="00B301D0" w:rsidP="00B301D0">
      <w:pPr>
        <w:pStyle w:val="a6"/>
        <w:shd w:val="clear" w:color="auto" w:fill="FFFFFF"/>
        <w:spacing w:before="0" w:beforeAutospacing="0" w:after="0" w:afterAutospacing="0" w:line="216" w:lineRule="atLeast"/>
      </w:pPr>
      <w:r w:rsidRPr="0082302A">
        <w:lastRenderedPageBreak/>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301D0" w:rsidRPr="0082302A" w:rsidRDefault="00B301D0" w:rsidP="00B301D0">
      <w:pPr>
        <w:pStyle w:val="a6"/>
        <w:shd w:val="clear" w:color="auto" w:fill="FFFFFF"/>
        <w:spacing w:before="0" w:beforeAutospacing="0" w:after="0" w:afterAutospacing="0" w:line="216" w:lineRule="atLeast"/>
      </w:pPr>
      <w:r w:rsidRPr="0082302A">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B301D0" w:rsidRPr="0082302A" w:rsidRDefault="00B301D0" w:rsidP="00B301D0">
      <w:pPr>
        <w:pStyle w:val="a6"/>
        <w:shd w:val="clear" w:color="auto" w:fill="FFFFFF"/>
        <w:spacing w:before="0" w:beforeAutospacing="0" w:after="0" w:afterAutospacing="0" w:line="216" w:lineRule="atLeast"/>
      </w:pPr>
      <w:r w:rsidRPr="0082302A">
        <w:t>оценивать достоверность, легитимность информации, ее соответствие правовым и морально-этическим нормам;</w:t>
      </w:r>
    </w:p>
    <w:p w:rsidR="00B301D0" w:rsidRPr="0082302A" w:rsidRDefault="00B301D0" w:rsidP="00B301D0">
      <w:pPr>
        <w:pStyle w:val="a6"/>
        <w:shd w:val="clear" w:color="auto" w:fill="FFFFFF"/>
        <w:spacing w:before="0" w:beforeAutospacing="0" w:after="0" w:afterAutospacing="0" w:line="216" w:lineRule="atLeast"/>
      </w:pPr>
      <w:r w:rsidRPr="0082302A">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301D0" w:rsidRPr="0082302A" w:rsidRDefault="00B301D0" w:rsidP="00B301D0">
      <w:pPr>
        <w:pStyle w:val="a6"/>
        <w:shd w:val="clear" w:color="auto" w:fill="FFFFFF"/>
        <w:spacing w:before="0" w:beforeAutospacing="0" w:after="0" w:afterAutospacing="0" w:line="216" w:lineRule="atLeast"/>
      </w:pPr>
      <w:r w:rsidRPr="0082302A">
        <w:t>владеть навыками распознавания и защиты информации, информационной безопасности личности.</w:t>
      </w:r>
    </w:p>
    <w:p w:rsidR="00B301D0" w:rsidRPr="0082302A" w:rsidRDefault="00B301D0" w:rsidP="00B301D0">
      <w:pPr>
        <w:pStyle w:val="23"/>
        <w:shd w:val="clear" w:color="auto" w:fill="auto"/>
        <w:tabs>
          <w:tab w:val="left" w:pos="1562"/>
        </w:tabs>
        <w:spacing w:line="240" w:lineRule="atLeast"/>
        <w:jc w:val="both"/>
        <w:rPr>
          <w:sz w:val="24"/>
          <w:szCs w:val="24"/>
        </w:rPr>
      </w:pPr>
      <w:r w:rsidRPr="0082302A">
        <w:rPr>
          <w:sz w:val="24"/>
          <w:szCs w:val="24"/>
        </w:rPr>
        <w:t xml:space="preserve">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B301D0" w:rsidRPr="0082302A" w:rsidRDefault="00B301D0" w:rsidP="00B301D0">
      <w:pPr>
        <w:pStyle w:val="a6"/>
        <w:shd w:val="clear" w:color="auto" w:fill="FFFFFF"/>
        <w:spacing w:before="0" w:beforeAutospacing="0" w:after="0" w:afterAutospacing="0" w:line="216" w:lineRule="atLeast"/>
      </w:pPr>
      <w:r w:rsidRPr="0082302A">
        <w:t>Овладение универсальными коммуникативными действиями:</w:t>
      </w:r>
    </w:p>
    <w:p w:rsidR="00B301D0" w:rsidRPr="0082302A" w:rsidRDefault="00B301D0" w:rsidP="00B301D0">
      <w:pPr>
        <w:pStyle w:val="a6"/>
        <w:shd w:val="clear" w:color="auto" w:fill="FFFFFF"/>
        <w:spacing w:before="0" w:beforeAutospacing="0" w:after="0" w:afterAutospacing="0" w:line="216" w:lineRule="atLeast"/>
      </w:pPr>
      <w:r w:rsidRPr="0082302A">
        <w:t>а) общение:</w:t>
      </w:r>
    </w:p>
    <w:p w:rsidR="00B301D0" w:rsidRPr="0082302A" w:rsidRDefault="00B301D0" w:rsidP="00B301D0">
      <w:pPr>
        <w:pStyle w:val="a6"/>
        <w:shd w:val="clear" w:color="auto" w:fill="FFFFFF"/>
        <w:spacing w:before="0" w:beforeAutospacing="0" w:after="0" w:afterAutospacing="0" w:line="240" w:lineRule="atLeast"/>
      </w:pPr>
      <w:r w:rsidRPr="0082302A">
        <w:t>осуществлять коммуникации во всех сферах жизни;</w:t>
      </w:r>
    </w:p>
    <w:p w:rsidR="00B301D0" w:rsidRPr="0082302A" w:rsidRDefault="00B301D0" w:rsidP="00B301D0">
      <w:pPr>
        <w:pStyle w:val="a6"/>
        <w:shd w:val="clear" w:color="auto" w:fill="FFFFFF"/>
        <w:spacing w:before="0" w:beforeAutospacing="0" w:after="0" w:afterAutospacing="0" w:line="240" w:lineRule="atLeast"/>
      </w:pPr>
      <w:r w:rsidRPr="0082302A">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301D0" w:rsidRPr="0082302A" w:rsidRDefault="00B301D0" w:rsidP="00B301D0">
      <w:pPr>
        <w:pStyle w:val="a6"/>
        <w:shd w:val="clear" w:color="auto" w:fill="FFFFFF"/>
        <w:spacing w:before="0" w:beforeAutospacing="0" w:after="0" w:afterAutospacing="0" w:line="240" w:lineRule="atLeast"/>
      </w:pPr>
      <w:r w:rsidRPr="0082302A">
        <w:t>владеть различными способами общения и взаимодействия;</w:t>
      </w:r>
    </w:p>
    <w:p w:rsidR="00B301D0" w:rsidRPr="0082302A" w:rsidRDefault="00B301D0" w:rsidP="00B301D0">
      <w:pPr>
        <w:pStyle w:val="a6"/>
        <w:shd w:val="clear" w:color="auto" w:fill="FFFFFF"/>
        <w:spacing w:before="0" w:beforeAutospacing="0" w:after="0" w:afterAutospacing="0" w:line="240" w:lineRule="atLeast"/>
      </w:pPr>
      <w:r w:rsidRPr="0082302A">
        <w:t>аргументированно вести диалог, уметь смягчать конфликтные ситуации;</w:t>
      </w:r>
    </w:p>
    <w:p w:rsidR="00B301D0" w:rsidRPr="0082302A" w:rsidRDefault="00B301D0" w:rsidP="00B301D0">
      <w:pPr>
        <w:pStyle w:val="a6"/>
        <w:shd w:val="clear" w:color="auto" w:fill="FFFFFF"/>
        <w:spacing w:before="0" w:beforeAutospacing="0" w:after="0" w:afterAutospacing="0" w:line="240" w:lineRule="atLeast"/>
      </w:pPr>
      <w:r w:rsidRPr="0082302A">
        <w:t>развернуто и логично излагать свою точку зрения с использованием языковых средств;</w:t>
      </w:r>
    </w:p>
    <w:p w:rsidR="00B301D0" w:rsidRPr="0082302A" w:rsidRDefault="00B301D0" w:rsidP="00B301D0">
      <w:pPr>
        <w:pStyle w:val="a6"/>
        <w:shd w:val="clear" w:color="auto" w:fill="FFFFFF"/>
        <w:spacing w:before="0" w:beforeAutospacing="0" w:after="0" w:afterAutospacing="0" w:line="240" w:lineRule="atLeast"/>
      </w:pPr>
      <w:r w:rsidRPr="0082302A">
        <w:t>б) совместная деятельность:</w:t>
      </w:r>
    </w:p>
    <w:p w:rsidR="00B301D0" w:rsidRPr="0082302A" w:rsidRDefault="00B301D0" w:rsidP="00B301D0">
      <w:pPr>
        <w:pStyle w:val="a6"/>
        <w:shd w:val="clear" w:color="auto" w:fill="FFFFFF"/>
        <w:spacing w:before="0" w:beforeAutospacing="0" w:after="0" w:afterAutospacing="0" w:line="240" w:lineRule="atLeast"/>
      </w:pPr>
      <w:r w:rsidRPr="0082302A">
        <w:t>понимать и использовать преимущества командной и индивидуальной работы;</w:t>
      </w:r>
    </w:p>
    <w:p w:rsidR="00B301D0" w:rsidRPr="0082302A" w:rsidRDefault="00B301D0" w:rsidP="00B301D0">
      <w:pPr>
        <w:pStyle w:val="a6"/>
        <w:shd w:val="clear" w:color="auto" w:fill="FFFFFF"/>
        <w:spacing w:before="0" w:beforeAutospacing="0" w:after="0" w:afterAutospacing="0" w:line="240" w:lineRule="atLeast"/>
      </w:pPr>
      <w:r w:rsidRPr="0082302A">
        <w:t>выбирать тематику и методы совместных действий с учетом общих интересов и возможностей каждого члена коллектива;</w:t>
      </w:r>
    </w:p>
    <w:p w:rsidR="00B301D0" w:rsidRPr="0082302A" w:rsidRDefault="00B301D0" w:rsidP="00B301D0">
      <w:pPr>
        <w:pStyle w:val="a6"/>
        <w:shd w:val="clear" w:color="auto" w:fill="FFFFFF"/>
        <w:spacing w:before="0" w:beforeAutospacing="0" w:after="0" w:afterAutospacing="0" w:line="240" w:lineRule="atLeast"/>
      </w:pPr>
      <w:r w:rsidRPr="0082302A">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B301D0" w:rsidRPr="0082302A" w:rsidRDefault="00B301D0" w:rsidP="00B301D0">
      <w:pPr>
        <w:pStyle w:val="a6"/>
        <w:shd w:val="clear" w:color="auto" w:fill="FFFFFF"/>
        <w:spacing w:before="0" w:beforeAutospacing="0" w:after="0" w:afterAutospacing="0" w:line="240" w:lineRule="atLeast"/>
      </w:pPr>
      <w:r w:rsidRPr="0082302A">
        <w:t>оценивать качество своего вклада и каждого участника команды в общий результат по разработанным критериям;</w:t>
      </w:r>
    </w:p>
    <w:p w:rsidR="00B301D0" w:rsidRPr="0082302A" w:rsidRDefault="00B301D0" w:rsidP="00B301D0">
      <w:pPr>
        <w:pStyle w:val="a6"/>
        <w:shd w:val="clear" w:color="auto" w:fill="FFFFFF"/>
        <w:spacing w:before="0" w:beforeAutospacing="0" w:after="0" w:afterAutospacing="0" w:line="240" w:lineRule="atLeast"/>
      </w:pPr>
      <w:r w:rsidRPr="0082302A">
        <w:t>предлагать новые проекты, оценивать идеи с позиции новизны, оригинальности, практической значимости;</w:t>
      </w:r>
    </w:p>
    <w:p w:rsidR="00B301D0" w:rsidRPr="0082302A" w:rsidRDefault="00B301D0" w:rsidP="00B301D0">
      <w:pPr>
        <w:pStyle w:val="a6"/>
        <w:shd w:val="clear" w:color="auto" w:fill="FFFFFF"/>
        <w:spacing w:before="0" w:beforeAutospacing="0" w:after="0" w:afterAutospacing="0" w:line="240" w:lineRule="atLeast"/>
      </w:pPr>
      <w:r w:rsidRPr="0082302A">
        <w:t>координировать и выполнять работу в условиях реального, виртуального и комбинированного взаимодействия;</w:t>
      </w:r>
    </w:p>
    <w:p w:rsidR="00B301D0" w:rsidRPr="0082302A" w:rsidRDefault="00B301D0" w:rsidP="00B301D0">
      <w:pPr>
        <w:pStyle w:val="a6"/>
        <w:shd w:val="clear" w:color="auto" w:fill="FFFFFF"/>
        <w:spacing w:before="0" w:beforeAutospacing="0" w:after="0" w:afterAutospacing="0" w:line="240" w:lineRule="atLeast"/>
      </w:pPr>
      <w:r w:rsidRPr="0082302A">
        <w:t>осуществлять позитивное стратегическое поведение в различных ситуациях, проявлять творчество и воображение, быть инициативным.</w:t>
      </w:r>
    </w:p>
    <w:p w:rsidR="00B301D0" w:rsidRPr="0082302A" w:rsidRDefault="00B301D0" w:rsidP="00B301D0">
      <w:pPr>
        <w:pStyle w:val="23"/>
        <w:shd w:val="clear" w:color="auto" w:fill="auto"/>
        <w:tabs>
          <w:tab w:val="left" w:pos="1557"/>
        </w:tabs>
        <w:spacing w:line="240" w:lineRule="atLeast"/>
        <w:jc w:val="both"/>
        <w:rPr>
          <w:sz w:val="24"/>
          <w:szCs w:val="24"/>
        </w:rPr>
      </w:pPr>
      <w:r w:rsidRPr="0082302A">
        <w:rPr>
          <w:sz w:val="24"/>
          <w:szCs w:val="24"/>
        </w:rPr>
        <w:t xml:space="preserve">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B301D0" w:rsidRPr="0082302A" w:rsidRDefault="00B301D0" w:rsidP="00B301D0">
      <w:pPr>
        <w:pStyle w:val="a6"/>
        <w:shd w:val="clear" w:color="auto" w:fill="FFFFFF"/>
        <w:spacing w:before="0" w:beforeAutospacing="0" w:after="0" w:afterAutospacing="0" w:line="240" w:lineRule="atLeast"/>
      </w:pPr>
      <w:r w:rsidRPr="0082302A">
        <w:t>Овладение универсальными регулятивными действиями:</w:t>
      </w:r>
    </w:p>
    <w:p w:rsidR="00B301D0" w:rsidRPr="0082302A" w:rsidRDefault="00B301D0" w:rsidP="00B301D0">
      <w:pPr>
        <w:pStyle w:val="a6"/>
        <w:shd w:val="clear" w:color="auto" w:fill="FFFFFF"/>
        <w:spacing w:before="0" w:beforeAutospacing="0" w:after="0" w:afterAutospacing="0" w:line="240" w:lineRule="atLeast"/>
      </w:pPr>
      <w:r w:rsidRPr="0082302A">
        <w:t>а) самоорганизация:</w:t>
      </w:r>
    </w:p>
    <w:p w:rsidR="00B301D0" w:rsidRPr="0082302A" w:rsidRDefault="00B301D0" w:rsidP="00B301D0">
      <w:pPr>
        <w:pStyle w:val="a6"/>
        <w:shd w:val="clear" w:color="auto" w:fill="FFFFFF"/>
        <w:spacing w:before="0" w:beforeAutospacing="0" w:after="0" w:afterAutospacing="0" w:line="240" w:lineRule="atLeast"/>
      </w:pPr>
      <w:r w:rsidRPr="0082302A">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301D0" w:rsidRPr="0082302A" w:rsidRDefault="00B301D0" w:rsidP="00B301D0">
      <w:pPr>
        <w:pStyle w:val="a6"/>
        <w:shd w:val="clear" w:color="auto" w:fill="FFFFFF"/>
        <w:spacing w:before="0" w:beforeAutospacing="0" w:after="0" w:afterAutospacing="0" w:line="240" w:lineRule="atLeast"/>
      </w:pPr>
      <w:r w:rsidRPr="0082302A">
        <w:t>самостоятельно составлять план решения проблемы с учетом имеющихся ресурсов, собственных возможностей и предпочтений;</w:t>
      </w:r>
    </w:p>
    <w:p w:rsidR="00B301D0" w:rsidRPr="0082302A" w:rsidRDefault="00B301D0" w:rsidP="00B301D0">
      <w:pPr>
        <w:pStyle w:val="a6"/>
        <w:shd w:val="clear" w:color="auto" w:fill="FFFFFF"/>
        <w:spacing w:before="0" w:beforeAutospacing="0" w:after="0" w:afterAutospacing="0" w:line="240" w:lineRule="atLeast"/>
      </w:pPr>
      <w:r w:rsidRPr="0082302A">
        <w:t>давать оценку новым ситуациям;</w:t>
      </w:r>
    </w:p>
    <w:p w:rsidR="00B301D0" w:rsidRPr="0082302A" w:rsidRDefault="00B301D0" w:rsidP="00B301D0">
      <w:pPr>
        <w:pStyle w:val="a6"/>
        <w:shd w:val="clear" w:color="auto" w:fill="FFFFFF"/>
        <w:spacing w:before="0" w:beforeAutospacing="0" w:after="0" w:afterAutospacing="0" w:line="240" w:lineRule="atLeast"/>
      </w:pPr>
      <w:r w:rsidRPr="0082302A">
        <w:t>расширять рамки учебного предмета на основе личных предпочтений;</w:t>
      </w:r>
    </w:p>
    <w:p w:rsidR="00B301D0" w:rsidRPr="0082302A" w:rsidRDefault="00B301D0" w:rsidP="00B301D0">
      <w:pPr>
        <w:pStyle w:val="a6"/>
        <w:shd w:val="clear" w:color="auto" w:fill="FFFFFF"/>
        <w:spacing w:before="0" w:beforeAutospacing="0" w:after="0" w:afterAutospacing="0" w:line="240" w:lineRule="atLeast"/>
      </w:pPr>
      <w:r w:rsidRPr="0082302A">
        <w:t>делать осознанный выбор, аргументировать его, брать ответственность за решение;</w:t>
      </w:r>
    </w:p>
    <w:p w:rsidR="00B301D0" w:rsidRPr="0082302A" w:rsidRDefault="00B301D0" w:rsidP="00B301D0">
      <w:pPr>
        <w:pStyle w:val="a6"/>
        <w:shd w:val="clear" w:color="auto" w:fill="FFFFFF"/>
        <w:spacing w:before="0" w:beforeAutospacing="0" w:after="0" w:afterAutospacing="0" w:line="240" w:lineRule="atLeast"/>
      </w:pPr>
      <w:r w:rsidRPr="0082302A">
        <w:t>оценивать приобретенный опыт;</w:t>
      </w:r>
    </w:p>
    <w:p w:rsidR="00B301D0" w:rsidRPr="0082302A" w:rsidRDefault="00B301D0" w:rsidP="00B301D0">
      <w:pPr>
        <w:pStyle w:val="a6"/>
        <w:shd w:val="clear" w:color="auto" w:fill="FFFFFF"/>
        <w:spacing w:before="0" w:beforeAutospacing="0" w:after="0" w:afterAutospacing="0" w:line="240" w:lineRule="atLeast"/>
      </w:pPr>
      <w:r w:rsidRPr="0082302A">
        <w:lastRenderedPageBreak/>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301D0" w:rsidRPr="0082302A" w:rsidRDefault="00B301D0" w:rsidP="00B301D0">
      <w:pPr>
        <w:pStyle w:val="a6"/>
        <w:shd w:val="clear" w:color="auto" w:fill="FFFFFF"/>
        <w:spacing w:before="0" w:beforeAutospacing="0" w:after="0" w:afterAutospacing="0" w:line="240" w:lineRule="atLeast"/>
      </w:pPr>
      <w:r w:rsidRPr="0082302A">
        <w:t>б) самоконтроль:</w:t>
      </w:r>
    </w:p>
    <w:p w:rsidR="00B301D0" w:rsidRPr="0082302A" w:rsidRDefault="00B301D0" w:rsidP="00B301D0">
      <w:pPr>
        <w:pStyle w:val="a6"/>
        <w:shd w:val="clear" w:color="auto" w:fill="FFFFFF"/>
        <w:spacing w:before="0" w:beforeAutospacing="0" w:after="0" w:afterAutospacing="0" w:line="240" w:lineRule="atLeast"/>
      </w:pPr>
      <w:r w:rsidRPr="0082302A">
        <w:t>давать оценку новым ситуациям, вносить коррективы в деятельность, оценивать соответствие результатов целям;</w:t>
      </w:r>
    </w:p>
    <w:p w:rsidR="00B301D0" w:rsidRPr="0082302A" w:rsidRDefault="00B301D0" w:rsidP="00B301D0">
      <w:pPr>
        <w:pStyle w:val="a6"/>
        <w:shd w:val="clear" w:color="auto" w:fill="FFFFFF"/>
        <w:spacing w:before="0" w:beforeAutospacing="0" w:after="0" w:afterAutospacing="0" w:line="240" w:lineRule="atLeast"/>
      </w:pPr>
      <w:r w:rsidRPr="0082302A">
        <w:t>владеть навыками познавательной рефлексии как осознания совершаемых действий и мыслительных процессов, их результатов и оснований;</w:t>
      </w:r>
    </w:p>
    <w:p w:rsidR="00B301D0" w:rsidRPr="0082302A" w:rsidRDefault="00B301D0" w:rsidP="00B301D0">
      <w:pPr>
        <w:pStyle w:val="a6"/>
        <w:shd w:val="clear" w:color="auto" w:fill="FFFFFF"/>
        <w:spacing w:before="0" w:beforeAutospacing="0" w:after="0" w:afterAutospacing="0" w:line="240" w:lineRule="atLeast"/>
      </w:pPr>
      <w:r w:rsidRPr="0082302A">
        <w:t>использовать приемы рефлексии для оценки ситуации, выбора верного решения;</w:t>
      </w:r>
    </w:p>
    <w:p w:rsidR="00B301D0" w:rsidRPr="0082302A" w:rsidRDefault="00B301D0" w:rsidP="00B301D0">
      <w:pPr>
        <w:pStyle w:val="a6"/>
        <w:shd w:val="clear" w:color="auto" w:fill="FFFFFF"/>
        <w:spacing w:before="0" w:beforeAutospacing="0" w:after="0" w:afterAutospacing="0" w:line="240" w:lineRule="atLeast"/>
      </w:pPr>
      <w:r w:rsidRPr="0082302A">
        <w:t>уметь оценивать риски и своевременно принимать решения по их снижению;</w:t>
      </w:r>
    </w:p>
    <w:p w:rsidR="00B301D0" w:rsidRPr="0082302A" w:rsidRDefault="00B301D0" w:rsidP="00B301D0">
      <w:pPr>
        <w:pStyle w:val="a6"/>
        <w:shd w:val="clear" w:color="auto" w:fill="FFFFFF"/>
        <w:spacing w:before="0" w:beforeAutospacing="0" w:after="0" w:afterAutospacing="0" w:line="240" w:lineRule="atLeast"/>
      </w:pPr>
      <w:r w:rsidRPr="0082302A">
        <w:t>в) эмоциональный интеллект, предполагающий сформированность:</w:t>
      </w:r>
    </w:p>
    <w:p w:rsidR="00B301D0" w:rsidRPr="0082302A" w:rsidRDefault="00B301D0" w:rsidP="00B301D0">
      <w:pPr>
        <w:pStyle w:val="a6"/>
        <w:shd w:val="clear" w:color="auto" w:fill="FFFFFF"/>
        <w:spacing w:before="0" w:beforeAutospacing="0" w:after="0" w:afterAutospacing="0" w:line="240" w:lineRule="atLeast"/>
      </w:pPr>
      <w:r w:rsidRPr="0082302A">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B301D0" w:rsidRPr="0082302A" w:rsidRDefault="00B301D0" w:rsidP="00B301D0">
      <w:pPr>
        <w:pStyle w:val="a6"/>
        <w:shd w:val="clear" w:color="auto" w:fill="FFFFFF"/>
        <w:spacing w:before="0" w:beforeAutospacing="0" w:after="0" w:afterAutospacing="0" w:line="240" w:lineRule="atLeast"/>
      </w:pPr>
      <w:r w:rsidRPr="0082302A">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B301D0" w:rsidRPr="0082302A" w:rsidRDefault="00B301D0" w:rsidP="00B301D0">
      <w:pPr>
        <w:pStyle w:val="a6"/>
        <w:shd w:val="clear" w:color="auto" w:fill="FFFFFF"/>
        <w:spacing w:before="0" w:beforeAutospacing="0" w:after="0" w:afterAutospacing="0" w:line="240" w:lineRule="atLeast"/>
      </w:pPr>
      <w:r w:rsidRPr="0082302A">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301D0" w:rsidRPr="0082302A" w:rsidRDefault="00B301D0" w:rsidP="00B301D0">
      <w:pPr>
        <w:pStyle w:val="a6"/>
        <w:shd w:val="clear" w:color="auto" w:fill="FFFFFF"/>
        <w:spacing w:before="0" w:beforeAutospacing="0" w:after="0" w:afterAutospacing="0" w:line="240" w:lineRule="atLeast"/>
      </w:pPr>
      <w:r w:rsidRPr="0082302A">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301D0" w:rsidRPr="0082302A" w:rsidRDefault="00B301D0" w:rsidP="00B301D0">
      <w:pPr>
        <w:pStyle w:val="a6"/>
        <w:shd w:val="clear" w:color="auto" w:fill="FFFFFF"/>
        <w:spacing w:before="0" w:beforeAutospacing="0" w:after="0" w:afterAutospacing="0" w:line="240" w:lineRule="atLeast"/>
      </w:pPr>
      <w:r w:rsidRPr="0082302A">
        <w:t>социальных навыков, включающих способность выстраивать отношения с другими людьми, заботиться, проявлять интерес и разрешать конфликты;</w:t>
      </w:r>
    </w:p>
    <w:p w:rsidR="00B301D0" w:rsidRPr="0082302A" w:rsidRDefault="00B301D0" w:rsidP="00B301D0">
      <w:pPr>
        <w:pStyle w:val="a6"/>
        <w:shd w:val="clear" w:color="auto" w:fill="FFFFFF"/>
        <w:spacing w:before="0" w:beforeAutospacing="0" w:after="0" w:afterAutospacing="0" w:line="240" w:lineRule="atLeast"/>
      </w:pPr>
      <w:r w:rsidRPr="0082302A">
        <w:t>г) принятие себя и других людей:</w:t>
      </w:r>
    </w:p>
    <w:p w:rsidR="00B301D0" w:rsidRPr="0082302A" w:rsidRDefault="00B301D0" w:rsidP="00B301D0">
      <w:pPr>
        <w:pStyle w:val="a6"/>
        <w:shd w:val="clear" w:color="auto" w:fill="FFFFFF"/>
        <w:spacing w:before="0" w:beforeAutospacing="0" w:after="0" w:afterAutospacing="0" w:line="240" w:lineRule="atLeast"/>
      </w:pPr>
      <w:r w:rsidRPr="0082302A">
        <w:t>принимать себя, понимая свои недостатки и достоинства;</w:t>
      </w:r>
    </w:p>
    <w:p w:rsidR="00B301D0" w:rsidRPr="0082302A" w:rsidRDefault="00B301D0" w:rsidP="00B301D0">
      <w:pPr>
        <w:pStyle w:val="a6"/>
        <w:shd w:val="clear" w:color="auto" w:fill="FFFFFF"/>
        <w:spacing w:before="0" w:beforeAutospacing="0" w:after="0" w:afterAutospacing="0" w:line="240" w:lineRule="atLeast"/>
      </w:pPr>
      <w:r w:rsidRPr="0082302A">
        <w:t>принимать мотивы и аргументы других людей при анализе результатов деятельности;</w:t>
      </w:r>
    </w:p>
    <w:p w:rsidR="00B301D0" w:rsidRPr="0082302A" w:rsidRDefault="00B301D0" w:rsidP="00B301D0">
      <w:pPr>
        <w:pStyle w:val="a6"/>
        <w:shd w:val="clear" w:color="auto" w:fill="FFFFFF"/>
        <w:spacing w:before="0" w:beforeAutospacing="0" w:after="0" w:afterAutospacing="0" w:line="240" w:lineRule="atLeast"/>
      </w:pPr>
      <w:r w:rsidRPr="0082302A">
        <w:t>признавать свое право и право других людей на ошибки;</w:t>
      </w:r>
    </w:p>
    <w:p w:rsidR="00B301D0" w:rsidRPr="0082302A" w:rsidRDefault="00B301D0" w:rsidP="00B301D0">
      <w:pPr>
        <w:pStyle w:val="a6"/>
        <w:shd w:val="clear" w:color="auto" w:fill="FFFFFF"/>
        <w:spacing w:before="0" w:beforeAutospacing="0" w:after="0" w:afterAutospacing="0" w:line="240" w:lineRule="atLeast"/>
      </w:pPr>
      <w:r w:rsidRPr="0082302A">
        <w:t>развивать способность понимать мир с позиции другого человека.</w:t>
      </w:r>
    </w:p>
    <w:p w:rsidR="00B301D0" w:rsidRPr="0082302A" w:rsidRDefault="00B301D0" w:rsidP="00B301D0">
      <w:pPr>
        <w:pStyle w:val="23"/>
        <w:shd w:val="clear" w:color="auto" w:fill="auto"/>
        <w:tabs>
          <w:tab w:val="left" w:pos="1557"/>
        </w:tabs>
        <w:spacing w:line="240" w:lineRule="atLeast"/>
        <w:jc w:val="both"/>
        <w:rPr>
          <w:sz w:val="24"/>
          <w:szCs w:val="24"/>
        </w:rPr>
      </w:pPr>
    </w:p>
    <w:p w:rsidR="00B301D0" w:rsidRPr="0082302A" w:rsidRDefault="00B301D0" w:rsidP="00B301D0">
      <w:pPr>
        <w:pStyle w:val="23"/>
        <w:shd w:val="clear" w:color="auto" w:fill="auto"/>
        <w:tabs>
          <w:tab w:val="left" w:pos="1394"/>
        </w:tabs>
        <w:spacing w:line="240" w:lineRule="atLeast"/>
        <w:jc w:val="both"/>
        <w:rPr>
          <w:sz w:val="24"/>
          <w:szCs w:val="24"/>
        </w:rPr>
      </w:pPr>
      <w:r w:rsidRPr="0082302A">
        <w:rPr>
          <w:b/>
          <w:sz w:val="24"/>
          <w:szCs w:val="24"/>
        </w:rPr>
        <w:t>Предметные результаты</w:t>
      </w:r>
      <w:r w:rsidRPr="0082302A">
        <w:rPr>
          <w:sz w:val="24"/>
          <w:szCs w:val="24"/>
        </w:rPr>
        <w:t xml:space="preserve"> включают:</w:t>
      </w:r>
    </w:p>
    <w:p w:rsidR="00B301D0" w:rsidRPr="0082302A" w:rsidRDefault="00B301D0" w:rsidP="00B301D0">
      <w:pPr>
        <w:pStyle w:val="23"/>
        <w:shd w:val="clear" w:color="auto" w:fill="auto"/>
        <w:spacing w:line="240" w:lineRule="atLeast"/>
        <w:jc w:val="both"/>
        <w:rPr>
          <w:sz w:val="24"/>
          <w:szCs w:val="24"/>
        </w:rPr>
      </w:pPr>
      <w:r w:rsidRPr="0082302A">
        <w:rPr>
          <w:sz w:val="24"/>
          <w:szCs w:val="24"/>
        </w:rPr>
        <w:t>-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301D0" w:rsidRPr="0082302A" w:rsidRDefault="00B301D0" w:rsidP="00B301D0">
      <w:pPr>
        <w:pStyle w:val="23"/>
        <w:shd w:val="clear" w:color="auto" w:fill="auto"/>
        <w:spacing w:line="240" w:lineRule="atLeast"/>
        <w:jc w:val="both"/>
        <w:rPr>
          <w:sz w:val="24"/>
          <w:szCs w:val="24"/>
        </w:rPr>
      </w:pPr>
      <w:r w:rsidRPr="0082302A">
        <w:rPr>
          <w:sz w:val="24"/>
          <w:szCs w:val="24"/>
        </w:rPr>
        <w:t>- виды деятельности по получению нового знания, его интерпретации, преобразованию и применению в различных учебных ситуациях, в том числе</w:t>
      </w:r>
    </w:p>
    <w:p w:rsidR="00B301D0" w:rsidRPr="0082302A" w:rsidRDefault="00B301D0" w:rsidP="00B301D0">
      <w:pPr>
        <w:pStyle w:val="23"/>
        <w:shd w:val="clear" w:color="auto" w:fill="auto"/>
        <w:spacing w:line="240" w:lineRule="atLeast"/>
        <w:rPr>
          <w:sz w:val="24"/>
          <w:szCs w:val="24"/>
        </w:rPr>
      </w:pPr>
      <w:r w:rsidRPr="0082302A">
        <w:rPr>
          <w:sz w:val="24"/>
          <w:szCs w:val="24"/>
        </w:rPr>
        <w:t>при создании учебных и социальных проектов.</w:t>
      </w:r>
    </w:p>
    <w:p w:rsidR="00B301D0" w:rsidRPr="0082302A" w:rsidRDefault="00B301D0" w:rsidP="00B301D0">
      <w:pPr>
        <w:pStyle w:val="23"/>
        <w:shd w:val="clear" w:color="auto" w:fill="auto"/>
        <w:spacing w:line="240" w:lineRule="atLeast"/>
        <w:ind w:firstLine="720"/>
        <w:jc w:val="both"/>
        <w:rPr>
          <w:sz w:val="24"/>
          <w:szCs w:val="24"/>
        </w:rPr>
      </w:pPr>
      <w:r w:rsidRPr="0082302A">
        <w:rPr>
          <w:sz w:val="24"/>
          <w:szCs w:val="24"/>
        </w:rPr>
        <w:t>Требования к предметным результатам:</w:t>
      </w:r>
    </w:p>
    <w:p w:rsidR="00B301D0" w:rsidRPr="0082302A" w:rsidRDefault="00B301D0" w:rsidP="00B301D0">
      <w:pPr>
        <w:pStyle w:val="23"/>
        <w:shd w:val="clear" w:color="auto" w:fill="auto"/>
        <w:spacing w:line="240" w:lineRule="atLeast"/>
        <w:jc w:val="both"/>
        <w:rPr>
          <w:sz w:val="24"/>
          <w:szCs w:val="24"/>
        </w:rPr>
      </w:pPr>
      <w:r w:rsidRPr="0082302A">
        <w:rPr>
          <w:sz w:val="24"/>
          <w:szCs w:val="24"/>
        </w:rPr>
        <w:t>- сформулированы в деятельностной форме с усилением акцента на применение знаний и конкретные умения;</w:t>
      </w:r>
    </w:p>
    <w:p w:rsidR="00B301D0" w:rsidRPr="0082302A" w:rsidRDefault="00B301D0" w:rsidP="00B301D0">
      <w:pPr>
        <w:pStyle w:val="23"/>
        <w:shd w:val="clear" w:color="auto" w:fill="auto"/>
        <w:spacing w:line="240" w:lineRule="atLeast"/>
        <w:jc w:val="both"/>
        <w:rPr>
          <w:sz w:val="24"/>
          <w:szCs w:val="24"/>
        </w:rPr>
      </w:pPr>
      <w:r w:rsidRPr="0082302A">
        <w:rPr>
          <w:sz w:val="24"/>
          <w:szCs w:val="24"/>
        </w:rPr>
        <w:t>- 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rsidR="00B301D0" w:rsidRPr="0082302A" w:rsidRDefault="00B301D0" w:rsidP="00B301D0">
      <w:pPr>
        <w:pStyle w:val="23"/>
        <w:shd w:val="clear" w:color="auto" w:fill="auto"/>
        <w:spacing w:line="240" w:lineRule="atLeast"/>
        <w:jc w:val="both"/>
        <w:rPr>
          <w:sz w:val="24"/>
          <w:szCs w:val="24"/>
        </w:rPr>
      </w:pPr>
      <w:r w:rsidRPr="0082302A">
        <w:rPr>
          <w:sz w:val="24"/>
          <w:szCs w:val="24"/>
        </w:rPr>
        <w:t>- определяют требования к результатам освоения программ среднего общего образования по учебным предметам;</w:t>
      </w:r>
    </w:p>
    <w:p w:rsidR="00B301D0" w:rsidRPr="0082302A" w:rsidRDefault="00B301D0" w:rsidP="00B301D0">
      <w:pPr>
        <w:pStyle w:val="23"/>
        <w:shd w:val="clear" w:color="auto" w:fill="auto"/>
        <w:spacing w:line="240" w:lineRule="atLeast"/>
        <w:jc w:val="both"/>
        <w:rPr>
          <w:sz w:val="24"/>
          <w:szCs w:val="24"/>
        </w:rPr>
      </w:pPr>
      <w:r w:rsidRPr="0082302A">
        <w:rPr>
          <w:sz w:val="24"/>
          <w:szCs w:val="24"/>
        </w:rPr>
        <w:t>- усиливают акценты на изучение явлений и процессов современной России и мира в целом, современного состояния науки.</w:t>
      </w:r>
    </w:p>
    <w:p w:rsidR="00B301D0" w:rsidRPr="0082302A" w:rsidRDefault="00B301D0" w:rsidP="00B301D0">
      <w:pPr>
        <w:pStyle w:val="23"/>
        <w:shd w:val="clear" w:color="auto" w:fill="auto"/>
        <w:tabs>
          <w:tab w:val="left" w:pos="1339"/>
        </w:tabs>
        <w:spacing w:line="240" w:lineRule="atLeast"/>
        <w:jc w:val="both"/>
        <w:rPr>
          <w:sz w:val="24"/>
          <w:szCs w:val="24"/>
        </w:rPr>
      </w:pPr>
      <w:r w:rsidRPr="0082302A">
        <w:rPr>
          <w:sz w:val="24"/>
          <w:szCs w:val="24"/>
        </w:rPr>
        <w:t xml:space="preserve">   Предметные результаты освоения ООП СОО устанавливаются для учебных предметов на базовом и углубленном уровнях.</w:t>
      </w:r>
    </w:p>
    <w:p w:rsidR="00B301D0" w:rsidRPr="0082302A" w:rsidRDefault="00B301D0" w:rsidP="00B301D0">
      <w:pPr>
        <w:pStyle w:val="23"/>
        <w:shd w:val="clear" w:color="auto" w:fill="auto"/>
        <w:spacing w:line="240" w:lineRule="atLeast"/>
        <w:jc w:val="both"/>
        <w:rPr>
          <w:sz w:val="24"/>
          <w:szCs w:val="24"/>
        </w:rPr>
      </w:pPr>
      <w:r w:rsidRPr="0082302A">
        <w:rPr>
          <w:sz w:val="24"/>
          <w:szCs w:val="24"/>
        </w:rPr>
        <w:t xml:space="preserve">   Предметные результаты освоения ООП СОО для учебных предметов на базовом уровне ориентированы на обеспечение общеобразовательной и общекультурной подготовки.</w:t>
      </w:r>
    </w:p>
    <w:p w:rsidR="00B301D0" w:rsidRPr="0082302A" w:rsidRDefault="00B301D0" w:rsidP="00B301D0">
      <w:pPr>
        <w:pStyle w:val="23"/>
        <w:shd w:val="clear" w:color="auto" w:fill="auto"/>
        <w:spacing w:line="240" w:lineRule="atLeast"/>
        <w:jc w:val="both"/>
        <w:rPr>
          <w:sz w:val="24"/>
          <w:szCs w:val="24"/>
        </w:rPr>
      </w:pPr>
      <w:r w:rsidRPr="0082302A">
        <w:rPr>
          <w:sz w:val="24"/>
          <w:szCs w:val="24"/>
        </w:rPr>
        <w:t xml:space="preserve">   Предметные результаты освоения ООП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w:t>
      </w:r>
      <w:r w:rsidRPr="0082302A">
        <w:rPr>
          <w:sz w:val="24"/>
          <w:szCs w:val="24"/>
        </w:rPr>
        <w:lastRenderedPageBreak/>
        <w:t>предусматривается базовым уровнем, освоения основ наук, систематических знаний и способов действий, присущих учебному предмету.</w:t>
      </w:r>
    </w:p>
    <w:p w:rsidR="00B301D0" w:rsidRPr="0082302A" w:rsidRDefault="00B301D0" w:rsidP="00B301D0">
      <w:pPr>
        <w:pStyle w:val="23"/>
        <w:shd w:val="clear" w:color="auto" w:fill="auto"/>
        <w:tabs>
          <w:tab w:val="left" w:pos="1343"/>
        </w:tabs>
        <w:spacing w:line="240" w:lineRule="atLeast"/>
        <w:jc w:val="both"/>
        <w:rPr>
          <w:sz w:val="24"/>
          <w:szCs w:val="24"/>
        </w:rPr>
      </w:pPr>
      <w:r w:rsidRPr="0082302A">
        <w:rPr>
          <w:sz w:val="24"/>
          <w:szCs w:val="24"/>
        </w:rPr>
        <w:t xml:space="preserve">   Предметные результаты освоения ООП СОО обеспечивают возможность дальнейшего успешного профессионального обучения и профессиональной деятельности.</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Требования к предметным результатам:</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формулируются в деятельностной форме с усилением акцента на применение знаний и конкретных умений;</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формулируются на основе документов стратегического планирования с учетом результатов проводимых на федеральном уровне процедур оценки качества образования (всероссийских проверочных работ, национальных исследований качества образования, международных сравнительных исследований);</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определяют минимум содержания среднего общего образования, изучение которого гарантирует государство, построенного в логике изучения каждого учебного предмета;</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определяют требования к результатам освоения основной образовательной программы по учебным предметам на базовом и углубленном уровнях и ориентированы преимущественно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обеспечивают возможность дальнейшего успешного профессионального обучения и профессиональной деятельности.</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Предметные результаты освоения основной образовательной программы для учебных предметов на базовом уровне ориентированы на обеспечение преимущественно общеобразовательной и общекультурной подготовки.</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Предметные результаты освоения основной образовательной программы для учебных предметов на углубленном уровне ориентированы преимущественно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Предметные результаты освоения основной образовательной программы должны обеспечивать возможность дальнейшего успешного профессионального обучения и профессиональной деятельности.</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Предметные результаты по предметной области "Русский язык и литература" должны обеспечивать:</w:t>
      </w:r>
    </w:p>
    <w:p w:rsidR="00B301D0" w:rsidRPr="00176EE3" w:rsidRDefault="00B301D0" w:rsidP="00B301D0">
      <w:pPr>
        <w:pStyle w:val="a6"/>
        <w:shd w:val="clear" w:color="auto" w:fill="FFFFFF"/>
        <w:spacing w:before="0" w:beforeAutospacing="0" w:after="0" w:afterAutospacing="0" w:line="240" w:lineRule="atLeast"/>
        <w:rPr>
          <w:b/>
          <w:color w:val="333333"/>
        </w:rPr>
      </w:pPr>
      <w:r w:rsidRPr="00176EE3">
        <w:rPr>
          <w:b/>
          <w:color w:val="333333"/>
        </w:rPr>
        <w:t>По учебному предмету "Русский язык" (базовый уровень):</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1) 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2) 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7-8 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 xml:space="preserve">3) 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w:t>
      </w:r>
      <w:r w:rsidRPr="0082302A">
        <w:rPr>
          <w:color w:val="333333"/>
        </w:rPr>
        <w:lastRenderedPageBreak/>
        <w:t>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4) совершенствование умений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- 450-500 слов; объем прослушанного или прочитанного текста для пересказа от 250 до 300 слов); совершенствование умений создавать вторичные тексты (тезисы, аннотация, отзыв, рецензия и другое);</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5) обобщение знаний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совершенствование умений анализировать языковые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6) сформированность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 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со словарями и справочниками, в том числе академическими словарями и справочниками в электронном формате;</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7) 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8) обобщение знаний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9) 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p w:rsidR="00B301D0" w:rsidRPr="00176EE3" w:rsidRDefault="00B301D0" w:rsidP="00B301D0">
      <w:pPr>
        <w:pStyle w:val="a6"/>
        <w:shd w:val="clear" w:color="auto" w:fill="FFFFFF"/>
        <w:spacing w:before="0" w:beforeAutospacing="0" w:after="0" w:afterAutospacing="0" w:line="240" w:lineRule="atLeast"/>
        <w:rPr>
          <w:b/>
          <w:color w:val="333333"/>
        </w:rPr>
      </w:pPr>
      <w:r w:rsidRPr="00176EE3">
        <w:rPr>
          <w:b/>
          <w:color w:val="333333"/>
        </w:rPr>
        <w:t>По учебному предмету "Литература" (базовый уровень):</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2) осознание взаимосвязи между языковым, литературным, интеллектуальным, духовно-нравственным развитием личности;</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lastRenderedPageBreak/>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М.А. Шолохова "Тихий Дон" (избранные главы); роман М.А. Булгакова "Мастер и Маргарита" (или "Белая гвардия"); одно произведение A.П.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 не менее двух прозаиков по выбору (в том числе Ф.А. Абрамова, В.П. Астафьева, А.Г. Битова, Ю.В. Бондарева, Б.Л. Васильева, К.Д. Воробьёва, Ф.А. Искандера, В.Л. Кондратьева, В.Г. Распутина, А.А. Фадеева, B.М. Шукшина и других); не менее двух поэтов по выбору (в том числе И.А. Бродского, А.А. Вознесенского, B.C. Высоцкого, Е.А. Евтушенко, Н.А. Заболоцкого, А.С. Кушнера, Б.Ш. Окуджавы, Р.И. Рождественского, Н.М. Рубцова и других); пьеса одного из драматургов по выбору (в том числе А.Н. Арбузова, А.В. Вампилова и других); не менее двух произведений зарубежной литературы (в том числе романы и повести Ч. Диккенса, Г. Флобера, Дж. Оруэлла, Э.М. Ремарка, Э. Хемингуэя, Дж. Сэлинджера, Р. Брэдбери; стихотворения А. Рембо, Ш. Бодлера; пьесы Г. Ибсена, Б. Шоу и других); не менее одного произведения из литературы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конкретно-историческое, общечеловеческое и национальное в творчестве писателя;</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традиция и новаторство;</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авторский замысел и его воплощение;</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художественное время и пространство;</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миф и литература; историзм, народность;</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историко-литературный процесс;</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lastRenderedPageBreak/>
        <w:t>литературные направления и течения: романтизм, реализм, модернизм (символизм, акмеизм, футуризм), постмодернизм;</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литературные жанры;</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трагическое и комическое;</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психологизм; тематика и проблематика; авторская позиция; фабула;</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"вечные темы" и "вечные образы" в литературе;</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взаимосвязь и взаимовлияние национальных литератур;</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художественный перевод; литературная критика;</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B301D0" w:rsidRPr="00176EE3" w:rsidRDefault="00B301D0" w:rsidP="00B301D0">
      <w:pPr>
        <w:pStyle w:val="a6"/>
        <w:shd w:val="clear" w:color="auto" w:fill="FFFFFF"/>
        <w:spacing w:before="0" w:beforeAutospacing="0" w:after="0" w:afterAutospacing="0" w:line="240" w:lineRule="atLeast"/>
        <w:rPr>
          <w:b/>
          <w:color w:val="333333"/>
        </w:rPr>
      </w:pPr>
      <w:r w:rsidRPr="00176EE3">
        <w:rPr>
          <w:b/>
          <w:color w:val="333333"/>
        </w:rPr>
        <w:t>По учебному предмету "Иностранный язык" (базовый уровень):</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1) овладение основными видами речевой деятельности в рамках следующего тематического содержания речи: 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Выбор профессии. Альтернативы в продолжении образования. Роль иностранного языка в современном мире. Молодежь в современном обществе. Досуг молодежи. Природа и экология. Технический прогресс, современные средства информации и коммуникации, Интернет-безопасность. Родная страна и страна/страны изучаемого языка. Выдающиеся люди родной страны и страны/стран изучаемого языка:</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14-15 фраз результаты выполненной проектной работы;</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 xml:space="preserve">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w:t>
      </w:r>
      <w:r w:rsidRPr="0082302A">
        <w:rPr>
          <w:color w:val="333333"/>
        </w:rPr>
        <w:lastRenderedPageBreak/>
        <w:t>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смысловое чтение: читать про себя и понимать несложные аутентичные тексты разного вида, жанра и стиля объемом 600-800 слов,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читать несплошные тексты (таблицы, диаграммы, графики) и понимать представленную в них информацию;</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письменная речь: заполнять анкеты и формуляры, сообщая о себе основные сведения, в соответствии с нормами, принятыми в стране/странах изучаемого языка;</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писать электронное сообщение личного характера объемом до 140 слов, соблюдая принятый речевой этикет; создавать письменные высказывания объемом до 180 слов с опорой на план, картинку, таблицу, графики, диаграммы, прочитанный/прослушанный текст; заполнять таблицу, кратко фиксируя содержание прочитанного/прослушанного текста или дополняя информацию в таблице; представлять результаты выполненной проектной работы объемом до 180 слов;</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овладение орфографическими навыками в отношении изученного лексического материала; 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не ставить точку после заголовка; правильно оформлять прямую речь, электронное сообщение личного характера;</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3) знание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выявление признаков изученных грамматических и лексических явлений по заданным основаниям;</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4) овладение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 xml:space="preserve">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w:t>
      </w:r>
      <w:r w:rsidRPr="0082302A">
        <w:rPr>
          <w:color w:val="333333"/>
        </w:rPr>
        <w:lastRenderedPageBreak/>
        <w:t>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7) 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8) развитие умения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9) 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p w:rsidR="00B301D0" w:rsidRPr="0082302A" w:rsidRDefault="00B301D0" w:rsidP="00B301D0">
      <w:pPr>
        <w:pStyle w:val="a6"/>
        <w:shd w:val="clear" w:color="auto" w:fill="FFFFFF"/>
        <w:spacing w:before="0" w:beforeAutospacing="0" w:after="0" w:afterAutospacing="0" w:line="240" w:lineRule="atLeast"/>
        <w:rPr>
          <w:color w:val="333333"/>
        </w:rPr>
      </w:pPr>
      <w:r w:rsidRPr="00176EE3">
        <w:rPr>
          <w:b/>
          <w:color w:val="333333"/>
        </w:rPr>
        <w:t>По учебному предмету "Математика" (включая курсы "Алгебра и начала математического анализа", "Геометрия", "Вероятность и статистика") (базовый уровень) требования к</w:t>
      </w:r>
      <w:r w:rsidRPr="0082302A">
        <w:rPr>
          <w:color w:val="333333"/>
        </w:rPr>
        <w:t xml:space="preserve"> предметным результатам освоения базового курса математики должны отражать:</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2) 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3) 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4)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5)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 xml:space="preserve">7)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w:t>
      </w:r>
      <w:r w:rsidRPr="0082302A">
        <w:rPr>
          <w:color w:val="333333"/>
        </w:rPr>
        <w:lastRenderedPageBreak/>
        <w:t>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8) 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9) 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10) 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11) 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12) умение вычислять геометрические величины (длина, угол, площадь, объем, площадь поверхности), используя изученные формулы и методы;</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13) 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14)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rsidR="00B301D0" w:rsidRPr="0082302A" w:rsidRDefault="00B301D0" w:rsidP="00B301D0">
      <w:pPr>
        <w:pStyle w:val="a6"/>
        <w:shd w:val="clear" w:color="auto" w:fill="FFFFFF"/>
        <w:spacing w:before="0" w:beforeAutospacing="0" w:after="0" w:afterAutospacing="0" w:line="240" w:lineRule="atLeast"/>
        <w:rPr>
          <w:color w:val="333333"/>
        </w:rPr>
      </w:pPr>
      <w:r w:rsidRPr="00176EE3">
        <w:rPr>
          <w:b/>
          <w:color w:val="333333"/>
        </w:rPr>
        <w:t>По учебному предмету "Математика" (включая разделы "Алгебра и начала математического анализа", "Геометрия", "Вероятность и статистика") (углубленный уровень)</w:t>
      </w:r>
      <w:r w:rsidRPr="0082302A">
        <w:rPr>
          <w:color w:val="333333"/>
        </w:rPr>
        <w:t xml:space="preserve"> требования к предметным результатам освоения углубленного курса математики должны включать требования к результатам освоения базового курса и дополнительно отражать:</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1)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2) 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предметов;</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lastRenderedPageBreak/>
        <w:t>3) 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4) умение свободно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5) умение оперировать понятиями: натуральное число, целое число,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6) умение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7) 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умение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8) умение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 логарифмическая функции; умение строить графики функций, выполнять преобразования графиков функций;</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умение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умение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умение проводить исследование функции;</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умение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9) умение свободно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10) умение оперировать понятиями: непрерывность функции,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умение использовать производную для исследования функций, для нахождения наилучшего решения в прикладных, в том числе социально-экономических и физических задачах, для определения скорости и ускорения; находить площади и объемы фигур с помощью интеграла; приводить примеры математического моделирования с помощью дифференциальных уравнений;</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lastRenderedPageBreak/>
        <w:t>11) умение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12) умение свободно оперировать понятиями: среднее арифметическое, медиана, наибольшее и наименьшее значения, размах, дисперсия, стандартное отклонение для описания числовых данных; умение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13) умение находить вероятности событий с использованием графических методов; применять для решения задач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14) умение свободно оперировать понятиями: точка, прямая, плоскость, пространство, отрезок, луч, плоский угол, двугранный угол, трехгранный угол, пересекающиеся, параллельные и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умение использовать при решении задач изученные факты и теоремы планиметрии; умение оценивать размеры объектов в окружающем мире; умение оперировать понятиями: многогранник, сечение многогранника, правильный многогранник, призма, пирамида, фигура и поверхность вращения, цилиндр, конус, шар, сфера,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15) умение свободно оперировать понятиями: площадь фигуры, объем фигуры, величина угла, расстояние от точки до плоскости, расстояние между прямыми, расстояние между плоскостями, площадь сферы, площадь поверхности пирамиды, призмы, конуса, цилиндра, объем куба, прямоугольного параллелепипеда, пирамиды, призмы, цилиндра, конуса, шара; умение находить отношение объемов подобных фигур;</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16) умение свободно оперировать понятиями: движение,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умение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 xml:space="preserve">17) умение свободно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w:t>
      </w:r>
      <w:r w:rsidRPr="0082302A">
        <w:rPr>
          <w:color w:val="333333"/>
        </w:rPr>
        <w:lastRenderedPageBreak/>
        <w:t>геометрических задач и задач других учебных предметов; оперировать понятиями: матрица 2x2 и 3x3, определитель матрицы, геометрический смысл определителя;</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18) 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 строить математические модели с помощью геометрических понятий и величин, решать связанные с ними практические задачи; составлять вероятностную модель и интерпретировать полученный результат; решать прикладные задачи средствами математического анализа, в том числе социально-экономического и физического характера;</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19) 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p w:rsidR="00B301D0" w:rsidRPr="0082302A" w:rsidRDefault="00B301D0" w:rsidP="00B301D0">
      <w:pPr>
        <w:pStyle w:val="a6"/>
        <w:shd w:val="clear" w:color="auto" w:fill="FFFFFF"/>
        <w:spacing w:before="0" w:beforeAutospacing="0" w:after="0" w:afterAutospacing="0" w:line="240" w:lineRule="atLeast"/>
        <w:rPr>
          <w:color w:val="333333"/>
        </w:rPr>
      </w:pPr>
      <w:r w:rsidRPr="00176EE3">
        <w:rPr>
          <w:b/>
          <w:color w:val="333333"/>
        </w:rPr>
        <w:t>По учебному предмету "Информатика" (базовый уровень)</w:t>
      </w:r>
      <w:r w:rsidRPr="0082302A">
        <w:rPr>
          <w:color w:val="333333"/>
        </w:rPr>
        <w:t xml:space="preserve"> требования к предметным результатам освоения базового курса информатики должны отражать:</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1) 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2) 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и основными видами программного обеспечения для решения учебных задач по выбранной специализации;</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3) 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4) 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5) понимание основных принципов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6) 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7) 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 xml:space="preserve">8) 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С++,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w:t>
      </w:r>
      <w:r w:rsidRPr="0082302A">
        <w:rPr>
          <w:color w:val="333333"/>
        </w:rPr>
        <w:lastRenderedPageBreak/>
        <w:t>модифицировать готовые программы для решения новых задач, использовать их в своих программах в качестве подпрограмм (процедур, функций);</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9) умение реализовать этапы решения задач на компьютере; умение реализовывать на выбранном для изучения языке программирования высокого уровня (Паскаль, Python, Java, С++,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10) 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11) 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12) 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 xml:space="preserve"> </w:t>
      </w:r>
      <w:r w:rsidRPr="00176EE3">
        <w:rPr>
          <w:b/>
          <w:color w:val="333333"/>
        </w:rPr>
        <w:t>По учебному предмету "История" (базовый уровень)</w:t>
      </w:r>
      <w:r w:rsidRPr="0082302A">
        <w:rPr>
          <w:color w:val="333333"/>
        </w:rPr>
        <w:t xml:space="preserve"> требования к предметным результатам освоения базового курса истории должны отражать:</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1) понимание значимости России в мировых политических и социально-экономических процессах XX - начала XXI века,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века; особенности развития культуры народов СССР (России);</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века;</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века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lastRenderedPageBreak/>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века; определять современников исторических событий истории России и человечества в целом в XX - начале XXI века;</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века,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7) 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века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века; сопоставлять информацию, представленную в различных источниках; формализовать историческую информацию в виде таблиц, схем, графиков, диаграмм;</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так далее);</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11) знание ключевых событий, основных дат и этапов истории России и мира в XX - начале XXI века; выдающихся деятелей отечественной и всемирной истории; важнейших достижений культуры, ценностных ориентиров.</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В том числе по учебному курсу "История России":</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Россия накануне Первой мировой войны. Ход военных действий. Власть, общество, экономика, культура. Предпосылки революции.</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Февральская революция 1917 года.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Великая Отечественная война 1941-1945 годы: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 xml:space="preserve">СССР в 1945-1991 годы. Экономические развитие и реформы. Политическая система "развитого социализма". Развитие науки, образования, культуры. "Холодная война" и </w:t>
      </w:r>
      <w:r w:rsidRPr="0082302A">
        <w:rPr>
          <w:color w:val="333333"/>
        </w:rPr>
        <w:lastRenderedPageBreak/>
        <w:t>внешняя политика. СССР и мировая социалистическая система. Причины распада Советского Союза.</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Российская Федерация в 1992-2022 годы. Становление новой России. Возрождение Российской Федерации как великой державы в XXI веке.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По учебному курсу "Всеобщая история":</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Мир накануне Первой мировой войны. Первая мировая война: причины, участники, основные события, результаты. Власть и общество.</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Межвоенный период. Революционная волна. Версальско-Вашингтонская система. Страны мира в 1920-е годы.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Вторая мировая война: причины, участники, основные сражения, итоги. Власть и общество в годы войны. Решающий вклад СССР в Победу.</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года и его влияние на мировую систему.</w:t>
      </w:r>
    </w:p>
    <w:p w:rsidR="00B301D0" w:rsidRPr="0082302A" w:rsidRDefault="00B301D0" w:rsidP="00B301D0">
      <w:pPr>
        <w:pStyle w:val="a6"/>
        <w:shd w:val="clear" w:color="auto" w:fill="FFFFFF"/>
        <w:spacing w:before="0" w:beforeAutospacing="0" w:after="0" w:afterAutospacing="0" w:line="240" w:lineRule="atLeast"/>
        <w:rPr>
          <w:color w:val="333333"/>
        </w:rPr>
      </w:pPr>
      <w:r w:rsidRPr="00176EE3">
        <w:rPr>
          <w:b/>
          <w:color w:val="333333"/>
        </w:rPr>
        <w:t>По учебному предмету "География" (базовый уровень)</w:t>
      </w:r>
      <w:r w:rsidRPr="0082302A">
        <w:rPr>
          <w:color w:val="333333"/>
        </w:rPr>
        <w:t xml:space="preserve"> требования к предметным результатам освоения базового курса географии должны отражать:</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1) 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определять роль географических наук в достижении целей устойчивого развития;</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2) освоение и применение знаний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 процессов и явлений; 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4) владение географической терминологией и системой базовых географических понятий, умение применять социально-экономические понятия для решения учебных и (или) практико-ориентированных задач;</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 xml:space="preserve">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w:t>
      </w:r>
      <w:r w:rsidRPr="0082302A">
        <w:rPr>
          <w:color w:val="333333"/>
        </w:rPr>
        <w:lastRenderedPageBreak/>
        <w:t>природных и антропогенных факторов: определять цели и задачи проведения наблюдений; выбирать форму фиксации результатов наблюдения; формулировать обобщения и выводы по результатам наблюдения;</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географические объекты, процессы и явления; 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8) сформированность умений применять географические знания для объяснения разнообразных явлений и процессов: объяснять изученные социально-экономические и геоэкологические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оценивать изученные социально-экономические и геоэкологические процессы и явления;</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приводить примеры взаимосвязи глобальных проблем; приводить примеры возможных путей решения глобальных проблем.</w:t>
      </w:r>
    </w:p>
    <w:p w:rsidR="00B301D0" w:rsidRPr="0082302A" w:rsidRDefault="00B301D0" w:rsidP="00B301D0">
      <w:pPr>
        <w:pStyle w:val="a6"/>
        <w:shd w:val="clear" w:color="auto" w:fill="FFFFFF"/>
        <w:spacing w:before="0" w:beforeAutospacing="0" w:after="0" w:afterAutospacing="0" w:line="240" w:lineRule="atLeast"/>
        <w:rPr>
          <w:color w:val="333333"/>
        </w:rPr>
      </w:pPr>
      <w:r w:rsidRPr="00176EE3">
        <w:rPr>
          <w:b/>
          <w:color w:val="333333"/>
        </w:rPr>
        <w:t>По учебному предмету "География" (углубленный уровень)</w:t>
      </w:r>
      <w:r w:rsidRPr="0082302A">
        <w:rPr>
          <w:color w:val="333333"/>
        </w:rPr>
        <w:t xml:space="preserve"> - требования к предметным результатам освоения углубленного курса географии должны включать требования к результатам освоения базового курса и дополнительно отражать:</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 xml:space="preserve">1) понимание роли и места комплекса географических наук в системе научных дисциплин и в решении современных научных и практических задач: определять задачи, </w:t>
      </w:r>
      <w:r w:rsidRPr="0082302A">
        <w:rPr>
          <w:color w:val="333333"/>
        </w:rPr>
        <w:lastRenderedPageBreak/>
        <w:t>возникающие при решении средствами географических наук глобальных проблем, проявляющихся на региональном уровне; определять аспекты глобальных проблем на региональном и локальном уровнях, которые могут быть решены средствами географических наук: урбанизм и городские исследования, современная промышленность и цепочки добавленной стоимости и так далее;</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и явлений и экологических процессов: вычленять географическую информацию, представленную в различных источниках, необходимую для подтверждения тех или иных тезисов; 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объяснять распространение географических объектов, процессов и явлений; оценивать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природно-ресурсный потенциал стран и регионов России для развития отдельных отраслей промышленности и сельского хозяйства, международную специализацию стран;</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использовать географические знания о природе Земли и России, о мировом хозяйстве и хозяйстве России,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выделения факторов, определяющих географическое проявление глобальных проблем человечества на региональном и локальном уровнях; составлять сравнительную географическую характеристику регионов и стран мира;</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4) владение географической терминологией и системой географических понятий: применять географические понятия для решения учебных и (или) практико-ориентированных задач;</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 самостоятельно выбирать тему; определять проблему, цели и задачи исследования; формулировать гипотезу; составлять план исследования; определять инструментарий (в том числе инструменты геоинформационной системы) для сбора материалов и обработки результатов;</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представлять информацию в виде карт, картограмм, картодиаграмм;</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7) готовность и способность к самостоятельно информационно-познавательной деятельности; 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 работы с геоинформационными системами; умение 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анализировать и интерпретировать полученные данные, критически их оценивать, формулировать выводы; 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lastRenderedPageBreak/>
        <w:t>8) 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составлять прогноз изменения географической среды под воздействием природных факторов и деятельности человека;</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9) применение географических знаний для самостоятельного оценивания уровня безопасности окружающей среды, адаптации к изменению ее условий: оценивать уровень безопасности окружающей среды, адаптации к изменению ее условий, в том числе на территории России; оценивать влияние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точки зрения по актуальным экологическим и социально-экономическим проблемам мира и России;</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 определять проблемы взаимодействия географической среды и общества на территориях разного ранга; оценивать различные подходы к решению геоэкологических проблем; интегрировать и использовать географические знания и сведения из источников географической информации для решения практико-ориентированных задач: решения проблем, имеющих географические аспекты; объяснения географических особенностей проявления проблем взаимодействия географической среды и общества; составления географических прогнозов.</w:t>
      </w:r>
    </w:p>
    <w:p w:rsidR="00B301D0" w:rsidRPr="0082302A" w:rsidRDefault="00B301D0" w:rsidP="00B301D0">
      <w:pPr>
        <w:pStyle w:val="a6"/>
        <w:shd w:val="clear" w:color="auto" w:fill="FFFFFF"/>
        <w:spacing w:before="0" w:beforeAutospacing="0" w:after="0" w:afterAutospacing="0" w:line="240" w:lineRule="atLeast"/>
        <w:rPr>
          <w:color w:val="333333"/>
        </w:rPr>
      </w:pPr>
      <w:r w:rsidRPr="00176EE3">
        <w:rPr>
          <w:b/>
          <w:color w:val="333333"/>
        </w:rPr>
        <w:t>По учебному предмету "Обществознание" (базовый уровень)</w:t>
      </w:r>
      <w:r w:rsidRPr="0082302A">
        <w:rPr>
          <w:color w:val="333333"/>
        </w:rPr>
        <w:t xml:space="preserve"> требования к предметным результатам освоения базового курса обществознания должны отражать:</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1) сформированность знаний об (о):</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обществе как целостной развивающейся системе в единстве и взаимодействии основных сфер и институтов;</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основах социальной динамики;</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особенностях процесса цифровизации и влиянии массовых коммуникаций на все сферы жизни общества; глобальных проблемах и вызовах современности;</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перспективах развития современного общества, в том числе тенденций развития Российской Федерации;</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человеке как субъекте общественных отношений и сознательной деятельности;</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значении духовной культуры общества и разнообразии ее видов и форм;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роли государственного бюджета в реализации полномочий органов государственной власти, этапах бюджетного процесса, механизмах принятия бюджетных решений;</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социальных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конституционном статусе и полномочиях органов государственной власти;</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системе прав человека и гражданина в Российской Федерации, правах ребенка и механизмах защиты прав в Российской Федерации;</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правовом регулирования гражданских, семейных, трудовых, налоговых, образовательных, административных, уголовных общественных отношений;</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системе права и законодательства Российской Федерации;</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lastRenderedPageBreak/>
        <w:t>2) умение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3) владение базовым понятийным аппаратом социальных наук, умение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4) владение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общества; характеризовать функции социальных институтов; обосновывать иерархию нормативных правовых актов в системе российского законодательства;</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5)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6) владение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7) владение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8) использование обществоведческих знаний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 xml:space="preserve">9) владение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w:t>
      </w:r>
      <w:r w:rsidRPr="0082302A">
        <w:rPr>
          <w:color w:val="333333"/>
        </w:rPr>
        <w:lastRenderedPageBreak/>
        <w:t>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10)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11) сформированность навыков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12) владение умением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ценностей, экономической рациональности и финансовой грамотности; осознавать неприемлемость антиобщественного поведения, осознавать опасность алкоголизма и наркомании, необходимость мер юридической ответственности, в том числе для несовершеннолетних граждан.</w:t>
      </w:r>
    </w:p>
    <w:p w:rsidR="00B301D0" w:rsidRPr="0082302A" w:rsidRDefault="00B301D0" w:rsidP="00B301D0">
      <w:pPr>
        <w:pStyle w:val="a6"/>
        <w:shd w:val="clear" w:color="auto" w:fill="FFFFFF"/>
        <w:spacing w:before="0" w:beforeAutospacing="0" w:after="0" w:afterAutospacing="0" w:line="240" w:lineRule="atLeast"/>
        <w:rPr>
          <w:color w:val="333333"/>
        </w:rPr>
      </w:pPr>
      <w:r w:rsidRPr="00176EE3">
        <w:rPr>
          <w:b/>
          <w:color w:val="333333"/>
        </w:rPr>
        <w:t>По учебному предмету "Обществознание" (углубленный уровень</w:t>
      </w:r>
      <w:r w:rsidRPr="0082302A">
        <w:rPr>
          <w:color w:val="333333"/>
        </w:rPr>
        <w:t>) требования к предметным результатам освоения углубленного курса обществознания должны включать требования к результатам освоения базового курса и дополнительно отражать:</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1) сформированность знаний об основах общественных наук: социальной психологии, экономике, социологии, политологии, правоведении и философии, их предмете и методах исследования, этапах и основных направлениях развития, о месте и роли отдельных научных дисциплин в социальном познании, о роли научного знания в постижении и преобразовании социальной действительности; о взаимосвязи общественных наук, необходимости комплексного подхода к изучению социальных явлений и процессов;</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2) сформированность знаний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государство, базовые экономические, политические институты, институты в сфере культуры и массовых коммуникаций; о взаимосвязи и взаимовлиянии различных социальных институтов; об изменении с развитием общества их состава и функций; о политике Российской Федерации, направленной на укрепление и развитие социальных институтов российского общества; о государственно-общественных институтах в Российской Федерации, в том числе об институте Уполномоченного по правам человека в Российской Федерации;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 о свободе и необходимости, единстве и многообразии в общественном развитии, факторах и механизмах социальной динамики;</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3) овладение элементами методологии социального познания; умение применять методы научного познания социальных процессов явлений для принятия обоснованных решений в различных областях жизнедеятельности, планирования и достижения познавательных и практических целей;</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 xml:space="preserve">4) умение при анализе социальных явлений соотносить различные теоретические подходы, делать выводы и обосновывать их на теоретическом и фактическо-эмпирическом уровнях; проводить целенаправленный поиск социальной информации, </w:t>
      </w:r>
      <w:r w:rsidRPr="0082302A">
        <w:rPr>
          <w:color w:val="333333"/>
        </w:rPr>
        <w:lastRenderedPageBreak/>
        <w:t>используя источники научного и научно-публицистического характера, вести дискуссию, выстраивать аргументы с привлечением научных фактов и идей; владение приемами ранжирования источников социальной информации по целям распространения, жанрам, с позиций достоверности сведений;</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5) готовность и способность делать объектом рефлексии собственный социальный опыт, использовать его при решении познавательных задач и разрешении жизненных проблем, разрешения конфликтов правовыми способами; умение подходить к анализу и оценке общественных явлений с научных позиций, соотносить различные теоретические подходы, оценки; делать собственные выводы и обосновывать их на теоретическом и эмпирическом уровнях;</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6) готовность продуктивно взаимодействовать с общественными институтами на основе правовых норм, обеспечения защиты прав человека и гражданина в Российской Федерации и установленных правил, умение самостоятельно заполнять формы, составлять документы, необходимые в социальной практике;</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7) сформированность умений, необходимых для успешного продолжения образования на уровне высшего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при решении учебных задач, требующих совместной деятельности, выполнять свою часть работы по предложенному плану (инструкции), соотносить свои действия с действиями других участников групповой деятельности; способность ориентироваться в направлениях профессиональной деятельности, связанных с социально-гуманитарной подготовкой.</w:t>
      </w:r>
    </w:p>
    <w:p w:rsidR="00B301D0" w:rsidRPr="0082302A" w:rsidRDefault="00B301D0" w:rsidP="00B301D0">
      <w:pPr>
        <w:pStyle w:val="a6"/>
        <w:shd w:val="clear" w:color="auto" w:fill="FFFFFF"/>
        <w:spacing w:before="0" w:beforeAutospacing="0" w:after="0" w:afterAutospacing="0" w:line="240" w:lineRule="atLeast"/>
        <w:rPr>
          <w:color w:val="333333"/>
        </w:rPr>
      </w:pPr>
      <w:r w:rsidRPr="00176EE3">
        <w:rPr>
          <w:b/>
          <w:color w:val="333333"/>
        </w:rPr>
        <w:t>По учебному предмету "Физика" (базовый уровень)</w:t>
      </w:r>
      <w:r w:rsidRPr="0082302A">
        <w:rPr>
          <w:color w:val="333333"/>
        </w:rPr>
        <w:t xml:space="preserve"> требования к предметным результатам освоения базового курса физики должны отражать:</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1) сформированность представлений о роли и месте физики и астрономии в современной научной картине мира, о системообразующей роли физики в развитии естественных наук, техники и современных технологий, о вкладе российских и зарубежных ученых-физиков в развитие науки; понимание физической сущности наблюдаемых явлений микромира, макромира и мегамира; понимание роли астрономии в практической деятельности человека и дальнейшем научно-техническом развитии, роли физики в формировании кругозора и функциональной грамотности человека для решения практических задач;</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2) сформированность умений распознавать физические явления (процессы) и объяснять их на основе изученных законов: равномерное и равноускоренное прямолинейное движение, свободное падение тел, движение по окружности, инерция, взаимодействие тел, колебательное движение, резонанс, волновое движение;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связь средней кинетической энергии теплового движения молекул с абсолютной температурой,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световое давление, возникновение линейчатого спектра атома водорода, естественная и искусственная радиоактивность;</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 xml:space="preserve">3) владение основополагающими физическими понятиями и величинами, характеризующими физические процессы (связанными с механическим движением, взаимодействием тел, механическими колебаниями и волнами; атомно-молекулярным </w:t>
      </w:r>
      <w:r w:rsidRPr="0082302A">
        <w:rPr>
          <w:color w:val="333333"/>
        </w:rPr>
        <w:lastRenderedPageBreak/>
        <w:t>строением вещества, тепловыми процессами; электрическим и магнитным полями, электрическим током, электромагнитными колебаниями и волнами; оптическими явлениями; квантовыми явлениями, строением атома и атомного ядра, радиоактивностью); владение основополагающими астрономическими понятиями, позволяющими характеризовать процессы, происходящие на звездах, в звездных системах, в межгалактической среде; движение небесных тел, эволюцию звезд и Вселенной;</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4) владение закономерностями, законами и теориями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равноправности инерциальных систем отсчета; молекулярно-кинетическую теорию строения вещества, газовые законы, первый закон термодинамики; закон сохранения электрического заряда, закон Кулона, закон Ома для участка цепи, закон Ома для полной электрической цепи, закон Джоуля - Ленца, закон электромагнитной индукции, закон сохранения энергии, закон прямолинейного распространения света, закон отражения света, закон преломления света;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уверенное использование законов и закономерностей при анализе физических явлений и процессов;</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5) умение учитывать границы применения изученных физических моделей: материальная точка, инерциальная система отсчета, идеальный газ; модели строения газов, жидкостей и твердых тел, точечный электрический заряд, ядерная модель атома, нуклонная модель атомного ядра при решении физических задач;</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6) владение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 при проведении исследований в рамках учебного эксперимента и учебно-исследовательской деятельности с использованием цифровых измерительных устройств и лабораторного оборудования; сформированность представлений о методах получения научных астрономических знаний;</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7) сформированность умения 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 решать качественные задачи, выстраивая логически непротиворечивую цепочку рассуждений с опорой на изученные законы, закономерности и физические явления;</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8) 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9) сформированность собственной позиции по отношению к физической информации, получаемой из разных источников, умений использовать цифровые технологии для поиска, структурирования, интерпретации и представления учебной и научно-популярной информации; развитие умений критического анализа получаемой информации;</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lastRenderedPageBreak/>
        <w:t>10) овладение умениями работать в группе с выполнением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11) овладение (сформированность представлений) правилами записи физических формул рельефно-точечной системы обозначений Л. Брайля (для слепых и слабовидящих обучающихся).</w:t>
      </w:r>
    </w:p>
    <w:p w:rsidR="00B301D0" w:rsidRPr="0082302A" w:rsidRDefault="00B301D0" w:rsidP="00B301D0">
      <w:pPr>
        <w:pStyle w:val="a6"/>
        <w:shd w:val="clear" w:color="auto" w:fill="FFFFFF"/>
        <w:spacing w:before="0" w:beforeAutospacing="0" w:after="0" w:afterAutospacing="0" w:line="240" w:lineRule="atLeast"/>
        <w:rPr>
          <w:color w:val="333333"/>
        </w:rPr>
      </w:pPr>
      <w:r w:rsidRPr="00176EE3">
        <w:rPr>
          <w:b/>
          <w:color w:val="333333"/>
        </w:rPr>
        <w:t>По учебному предмету "Химия" (базовый уровень)</w:t>
      </w:r>
      <w:r w:rsidRPr="0082302A">
        <w:rPr>
          <w:color w:val="333333"/>
        </w:rPr>
        <w:t xml:space="preserve"> требования к предметным результатам освоения базового курса химии должны отражать:</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1) 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2) владение системой химических знаний, которая включает: основополагающие понятия (химический элемент, атом, электронная оболочка атома, s-, р-, d-электронные орбитали атомов, ион,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кристаллическая решетка, типы химических реакций (окислительно-восстановительные, экзо-и эндотермические, реакции ионного обмена),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химического строения органических веществ A.M. Бутлерова, теория электролитической диссоциации, периодический закон Д.И. Менделеева, закон сохранения массы),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3) сформированность умений выявлять характерные 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 выявлять взаимосвязь химических знаний с понятиями и представлениями других естественнонаучных предметов;</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4) сформированность умений использовать наименования химических соединений международного союза теоретической и прикладной химии и тривиальные названия важнейших веществ (этилен, ацетилен, глицерин, фенол, формальдегид, уксусная кислота, глицин, угарный газ, углекислый газ, аммиак, гашеная известь, негашеная известь, питьевая сода и других), составлять формулы неорганических и органических веществ, уравнения химических реакций, объяснять их смысл; подтверждать характерные химические свойства веществ соответствующими экспериментами и записями уравнений химических реакций;</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5) сформированность умений устанавливать принадлежность изученных неорганических и органических веществ к определенным классам и группам соединений, характеризовать их состав и важнейшие свойства; определять виды химических связей (ковалентная, ионная, металлическая, водородная), типы кристаллических решеток веществ; классифицировать химические реакции;</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6) владение основными методами научного познания веществ и химических явлений (наблюдение, измерение, эксперимент, моделирование);</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lastRenderedPageBreak/>
        <w:t>7) сформированность умений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 применением;</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8) 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карбонат- и хлорид-анионы,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9) сформированность умения анализировать химическую информацию, получаемую из разных источников (средств массовой информации, сеть Интернет и другие);</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10) 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учитывать опасность воздействия на живые организмы определенных веществ, понимая смысл показателя предельной допустимой концентрации;</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11) для обучающихся с ограниченными возможностями здоровья: сформированность умения применять знания об основных доступных методах познания веществ и химических явлений;</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12) для слепых и слабовидящих обучающихся: сформированность умения использовать рельефно точечную систему обозначений Л. Брайля для записи химических формул.</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 xml:space="preserve"> </w:t>
      </w:r>
      <w:r w:rsidRPr="002B0BB6">
        <w:rPr>
          <w:b/>
          <w:color w:val="333333"/>
        </w:rPr>
        <w:t>По учебному предмету "Биология" (базовый уровень)</w:t>
      </w:r>
      <w:r w:rsidRPr="0082302A">
        <w:rPr>
          <w:color w:val="333333"/>
        </w:rPr>
        <w:t xml:space="preserve"> требования к предметным результатам освоения базового курса биологии должны отражать:</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1) сформированность знаний о месте и роли биологии в системе научного знания; функциональной грамотности человека для решения жизненных проблем;</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2) сформированность умения раскрывать содержание основополагающих биологических терминов и понятий: жизнь, клетка, ткань, орган, организм, вид, популяция, экосистема, биоценоз, биосфера; метаболизм (обмен веществ и превращение энергии), гомеостаз (саморегуляция), биосинтез белка, структурная организация живых систем, дискретность, саморегуляция, самовоспроизведение (репродукция), наследственность, изменчивость, энергозависимость, рост и развитие, уровневая организация;</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3) сформированность умения раскрывать содержание основополагающих биологических теорий и гипотез: клеточной, хромосомной, мутационной, эволюционной, происхождения жизни и человека;</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4) сформированность умения раскрывать основополагающие биологические законы и закономерности (Г. Менделя, Т. Моргана, Н.И. Вавилова, Э. Геккеля, Ф. Мюллера, К. Бэра), границы их применимости к живым системам;</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5) приобретение опыта применения основных методов научного познания, используемых в биологии: наблюдения и описания живых систем, процессов и явлений; организации и проведения биологического эксперимента, выдвижения гипотез, выявления зависимости между исследуемыми величинами, объяснения полученных результатов и формулирования выводов с использованием научных понятий, теорий и законов;</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 xml:space="preserve">6) сформированность умения выделять существенные признаки вирусов, клеток прокариот и эукариот; одноклеточных и многоклеточных организмов, видов, биогеоценозов и экосистем; особенности процессов обмена веществ и превращения энергии в клетке, фотосинтеза, пластического и энергетического обмена, хемосинтеза, </w:t>
      </w:r>
      <w:r w:rsidRPr="0082302A">
        <w:rPr>
          <w:color w:val="333333"/>
        </w:rPr>
        <w:lastRenderedPageBreak/>
        <w:t>митоза, мейоза, оплодотворения, развития и размножения, индивидуального развития организма (онтогенеза), борьбы за существование, естественного отбора, видообразования, приспособленности организмов к среде обитания, влияния компонентов экосистем, антропогенных изменений в экосистемах своей местности, круговорота веществ и превращение энергии в биосфере;</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7) сформированность умения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здорового образа жизни,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8) сформированность умения решать биологические задачи, составлять генотипические 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9) сформированность умений критически оценивать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интерпретировать этические аспекты современных исследований в биологии, медицине, биотехнологии; рассматривать глобальные экологические проблемы современности, формировать по отношению к ним собственную позицию;</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10) сформированность умений создавать собственные письменные и устные сообщения на основе биологической информации из нескольких источников, грамотно использовать понятийный аппарат биологии.</w:t>
      </w:r>
    </w:p>
    <w:p w:rsidR="00B301D0" w:rsidRPr="0082302A" w:rsidRDefault="00B301D0" w:rsidP="00B301D0">
      <w:pPr>
        <w:pStyle w:val="a6"/>
        <w:shd w:val="clear" w:color="auto" w:fill="FFFFFF"/>
        <w:spacing w:before="0" w:beforeAutospacing="0" w:after="0" w:afterAutospacing="0" w:line="240" w:lineRule="atLeast"/>
        <w:rPr>
          <w:color w:val="333333"/>
        </w:rPr>
      </w:pPr>
      <w:r w:rsidRPr="002B0BB6">
        <w:rPr>
          <w:b/>
          <w:color w:val="333333"/>
        </w:rPr>
        <w:t>По учебному предмету "Физическая культура" (базовый уровень)</w:t>
      </w:r>
      <w:r w:rsidRPr="0082302A">
        <w:rPr>
          <w:color w:val="333333"/>
        </w:rPr>
        <w:t xml:space="preserve"> требования к предметным результатам освоения базового курса физической культуры должны отражать:</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1) 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2) владение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3) владение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4)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5) владение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профессионально-прикладной сфере;</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6) положительную динамику в развитии основных физических качеств (силы, быстроты, выносливости, гибкости и ловкости).</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Требования к предметным результатам освоения обучающимися с ограниченными возможностями здоровья базового курса "Адаптированная физическая культура" определяются с учетом особенностей их психофизического развития, состояния здоровья, особых образовательных потребностей.</w:t>
      </w:r>
    </w:p>
    <w:p w:rsidR="00B301D0" w:rsidRPr="0082302A" w:rsidRDefault="00B301D0" w:rsidP="00B301D0">
      <w:pPr>
        <w:pStyle w:val="a6"/>
        <w:shd w:val="clear" w:color="auto" w:fill="FFFFFF"/>
        <w:spacing w:before="0" w:beforeAutospacing="0" w:after="0" w:afterAutospacing="0" w:line="240" w:lineRule="atLeast"/>
        <w:rPr>
          <w:color w:val="333333"/>
        </w:rPr>
      </w:pPr>
      <w:r w:rsidRPr="002B0BB6">
        <w:rPr>
          <w:b/>
          <w:color w:val="333333"/>
        </w:rPr>
        <w:t xml:space="preserve">По учебному предмету "Основы </w:t>
      </w:r>
      <w:r w:rsidR="002B0BB6" w:rsidRPr="002B0BB6">
        <w:rPr>
          <w:b/>
          <w:color w:val="333333"/>
        </w:rPr>
        <w:t>безопасности  и защиты Родины</w:t>
      </w:r>
      <w:r w:rsidRPr="002B0BB6">
        <w:rPr>
          <w:b/>
          <w:color w:val="333333"/>
        </w:rPr>
        <w:t>" (базовый уровень)</w:t>
      </w:r>
      <w:r w:rsidRPr="0082302A">
        <w:rPr>
          <w:color w:val="333333"/>
        </w:rPr>
        <w:t xml:space="preserve"> требования к предметным результатам освоения базового курса по основам безопасности жизнедеятельности должны отражать:</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lastRenderedPageBreak/>
        <w:t>1)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2)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знать порядок действий в экстремальных и чрезвычайных ситуациях;</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3)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4) знания о способах безопасного поведения в природной среде; умение применять их на практике; знать порядок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5) владение основами медицинских знаний: владение приемами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6) знание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7)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8) 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9) сформированность представлений об опасности и негативном влиянии на жизнь личности, общества, государства экстремизма, терроризма; знать роль государства в противодействии терроризму; уметь различать приемы вовлечения в экстремистскую и террористическую деятельность и противодействовать им; знать порядок действий при объявлении разного уровня террористической опасности; знать порядок действий при угрозе совершения террористического акта; совершении террористического акта; проведении контртеррористической операции;</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10) сформированность представлений о роли России в современном мире; угрозах военного характера; роли Вооруженных Сил Российской Федерации в обеспечении мира; знание основ обороны государства и воинской службы; прав и обязанностей гражданина в области гражданской обороны; знать действия при сигналах гражданской обороны;</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11) 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lastRenderedPageBreak/>
        <w:t>12)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B301D0" w:rsidRPr="0082302A" w:rsidRDefault="00B301D0" w:rsidP="00B301D0">
      <w:pPr>
        <w:pStyle w:val="a6"/>
        <w:shd w:val="clear" w:color="auto" w:fill="FFFFFF"/>
        <w:spacing w:before="0" w:beforeAutospacing="0" w:after="0" w:afterAutospacing="0" w:line="240" w:lineRule="atLeast"/>
        <w:rPr>
          <w:color w:val="333333"/>
        </w:rPr>
      </w:pPr>
      <w:r w:rsidRPr="0082302A">
        <w:rPr>
          <w:color w:val="333333"/>
        </w:rPr>
        <w:t>Требования к предметным результатам освоения обучающимися с ограниченными возможностями здоровья базового курса "Основы безопасности жизнедеятельности" определяются с учетом особенностей их психофизического развития, состояния здоровья, особых образовательных потребностей.</w:t>
      </w:r>
    </w:p>
    <w:p w:rsidR="00B301D0" w:rsidRPr="0014107B" w:rsidRDefault="00B301D0" w:rsidP="00B301D0">
      <w:pPr>
        <w:spacing w:after="0" w:line="240" w:lineRule="atLeast"/>
        <w:rPr>
          <w:rFonts w:ascii="Times New Roman" w:hAnsi="Times New Roman" w:cs="Times New Roman"/>
          <w:sz w:val="24"/>
          <w:szCs w:val="24"/>
        </w:rPr>
      </w:pPr>
    </w:p>
    <w:p w:rsidR="00B301D0" w:rsidRPr="00E04D20" w:rsidRDefault="00B301D0" w:rsidP="00B301D0">
      <w:pPr>
        <w:pStyle w:val="23"/>
        <w:shd w:val="clear" w:color="auto" w:fill="auto"/>
        <w:tabs>
          <w:tab w:val="left" w:pos="1132"/>
        </w:tabs>
        <w:spacing w:line="240" w:lineRule="atLeast"/>
        <w:jc w:val="both"/>
        <w:rPr>
          <w:b/>
          <w:sz w:val="24"/>
          <w:szCs w:val="24"/>
        </w:rPr>
      </w:pPr>
      <w:r w:rsidRPr="00E04D20">
        <w:rPr>
          <w:b/>
          <w:sz w:val="24"/>
          <w:szCs w:val="24"/>
        </w:rPr>
        <w:t>1.3. Система оценки достижения планируемых результатов освоения ООП СОО.</w:t>
      </w:r>
    </w:p>
    <w:p w:rsidR="00B301D0" w:rsidRPr="00E04D20" w:rsidRDefault="00B301D0" w:rsidP="00B301D0">
      <w:pPr>
        <w:pStyle w:val="23"/>
        <w:shd w:val="clear" w:color="auto" w:fill="auto"/>
        <w:tabs>
          <w:tab w:val="left" w:pos="1329"/>
        </w:tabs>
        <w:spacing w:line="240" w:lineRule="atLeast"/>
        <w:jc w:val="both"/>
        <w:rPr>
          <w:sz w:val="24"/>
          <w:szCs w:val="24"/>
        </w:rPr>
      </w:pPr>
      <w:r w:rsidRPr="00E04D20">
        <w:rPr>
          <w:sz w:val="24"/>
          <w:szCs w:val="24"/>
        </w:rPr>
        <w:t xml:space="preserve">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ООП СОО и обеспечение эффективной обратной связи, позволяющей осуществлять управление образовательным процессом.</w:t>
      </w:r>
    </w:p>
    <w:p w:rsidR="00B301D0" w:rsidRPr="00E04D20" w:rsidRDefault="00B301D0" w:rsidP="00B301D0">
      <w:pPr>
        <w:pStyle w:val="23"/>
        <w:shd w:val="clear" w:color="auto" w:fill="auto"/>
        <w:tabs>
          <w:tab w:val="left" w:pos="1340"/>
        </w:tabs>
        <w:spacing w:line="240" w:lineRule="atLeast"/>
        <w:jc w:val="both"/>
        <w:rPr>
          <w:sz w:val="24"/>
          <w:szCs w:val="24"/>
        </w:rPr>
      </w:pPr>
      <w:r w:rsidRPr="00E04D20">
        <w:rPr>
          <w:sz w:val="24"/>
          <w:szCs w:val="24"/>
        </w:rPr>
        <w:t xml:space="preserve">   Основными направлениями и целями оценочной деятельности в образовательной организации являются:</w:t>
      </w:r>
    </w:p>
    <w:p w:rsidR="00B301D0" w:rsidRPr="00E04D20" w:rsidRDefault="00B301D0" w:rsidP="00B301D0">
      <w:pPr>
        <w:pStyle w:val="23"/>
        <w:shd w:val="clear" w:color="auto" w:fill="auto"/>
        <w:spacing w:line="240" w:lineRule="atLeast"/>
        <w:jc w:val="both"/>
        <w:rPr>
          <w:sz w:val="24"/>
          <w:szCs w:val="24"/>
        </w:rPr>
      </w:pPr>
      <w:r w:rsidRPr="00E04D20">
        <w:rPr>
          <w:sz w:val="24"/>
          <w:szCs w:val="24"/>
        </w:rPr>
        <w:t>- 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B301D0" w:rsidRPr="00E04D20" w:rsidRDefault="00B301D0" w:rsidP="00B301D0">
      <w:pPr>
        <w:pStyle w:val="23"/>
        <w:shd w:val="clear" w:color="auto" w:fill="auto"/>
        <w:spacing w:line="240" w:lineRule="atLeast"/>
        <w:jc w:val="both"/>
        <w:rPr>
          <w:sz w:val="24"/>
          <w:szCs w:val="24"/>
        </w:rPr>
      </w:pPr>
      <w:r w:rsidRPr="00E04D20">
        <w:rPr>
          <w:sz w:val="24"/>
          <w:szCs w:val="24"/>
        </w:rPr>
        <w:t>- оценка результатов деятельности образовательной организации как основа аккредитационных процедур.</w:t>
      </w:r>
    </w:p>
    <w:p w:rsidR="00B301D0" w:rsidRPr="00E04D20" w:rsidRDefault="00B301D0" w:rsidP="00B301D0">
      <w:pPr>
        <w:pStyle w:val="23"/>
        <w:shd w:val="clear" w:color="auto" w:fill="auto"/>
        <w:tabs>
          <w:tab w:val="left" w:pos="1340"/>
        </w:tabs>
        <w:spacing w:line="240" w:lineRule="atLeast"/>
        <w:jc w:val="both"/>
        <w:rPr>
          <w:sz w:val="24"/>
          <w:szCs w:val="24"/>
        </w:rPr>
      </w:pPr>
      <w:r w:rsidRPr="00E04D20">
        <w:rPr>
          <w:sz w:val="24"/>
          <w:szCs w:val="24"/>
        </w:rPr>
        <w:t xml:space="preserve">   Основным объектом системы оценки, её содержательной и критериальной базой выступают требования ФГОС СОО, которые конкретизируются в планируемых результатах освоения обучающимися ООП СОО. Система оценки включает процедуры внутренней и внешней оценки.</w:t>
      </w:r>
    </w:p>
    <w:p w:rsidR="00B301D0" w:rsidRPr="00E04D20" w:rsidRDefault="00B301D0" w:rsidP="00B301D0">
      <w:pPr>
        <w:pStyle w:val="23"/>
        <w:shd w:val="clear" w:color="auto" w:fill="auto"/>
        <w:tabs>
          <w:tab w:val="left" w:pos="1388"/>
        </w:tabs>
        <w:spacing w:line="240" w:lineRule="atLeast"/>
        <w:ind w:right="-1"/>
        <w:rPr>
          <w:sz w:val="24"/>
          <w:szCs w:val="24"/>
        </w:rPr>
      </w:pPr>
      <w:r w:rsidRPr="00E04D20">
        <w:rPr>
          <w:sz w:val="24"/>
          <w:szCs w:val="24"/>
        </w:rPr>
        <w:t xml:space="preserve">   Внутренняя оценка включает:  </w:t>
      </w:r>
    </w:p>
    <w:p w:rsidR="00B301D0" w:rsidRPr="00E04D20" w:rsidRDefault="00B301D0" w:rsidP="00B301D0">
      <w:pPr>
        <w:pStyle w:val="23"/>
        <w:shd w:val="clear" w:color="auto" w:fill="auto"/>
        <w:tabs>
          <w:tab w:val="left" w:pos="1388"/>
        </w:tabs>
        <w:spacing w:line="240" w:lineRule="atLeast"/>
        <w:ind w:right="-1"/>
        <w:rPr>
          <w:sz w:val="24"/>
          <w:szCs w:val="24"/>
        </w:rPr>
      </w:pPr>
      <w:r w:rsidRPr="00E04D20">
        <w:rPr>
          <w:sz w:val="24"/>
          <w:szCs w:val="24"/>
        </w:rPr>
        <w:t xml:space="preserve">- стартовую диагностику; </w:t>
      </w:r>
    </w:p>
    <w:p w:rsidR="00B301D0" w:rsidRPr="00E04D20" w:rsidRDefault="00B301D0" w:rsidP="00B301D0">
      <w:pPr>
        <w:pStyle w:val="23"/>
        <w:shd w:val="clear" w:color="auto" w:fill="auto"/>
        <w:tabs>
          <w:tab w:val="left" w:pos="1388"/>
        </w:tabs>
        <w:spacing w:line="240" w:lineRule="atLeast"/>
        <w:ind w:right="-1"/>
        <w:rPr>
          <w:sz w:val="24"/>
          <w:szCs w:val="24"/>
        </w:rPr>
      </w:pPr>
      <w:r w:rsidRPr="00E04D20">
        <w:rPr>
          <w:sz w:val="24"/>
          <w:szCs w:val="24"/>
        </w:rPr>
        <w:t xml:space="preserve">- текущую и тематическую оценку; </w:t>
      </w:r>
    </w:p>
    <w:p w:rsidR="00B301D0" w:rsidRPr="00E04D20" w:rsidRDefault="00B301D0" w:rsidP="00B301D0">
      <w:pPr>
        <w:pStyle w:val="23"/>
        <w:shd w:val="clear" w:color="auto" w:fill="auto"/>
        <w:tabs>
          <w:tab w:val="left" w:pos="1388"/>
        </w:tabs>
        <w:spacing w:line="240" w:lineRule="atLeast"/>
        <w:ind w:right="-1"/>
        <w:rPr>
          <w:sz w:val="24"/>
          <w:szCs w:val="24"/>
        </w:rPr>
      </w:pPr>
      <w:r w:rsidRPr="00E04D20">
        <w:rPr>
          <w:sz w:val="24"/>
          <w:szCs w:val="24"/>
        </w:rPr>
        <w:t xml:space="preserve">- итоговую оценку; промежуточную аттестацию; </w:t>
      </w:r>
    </w:p>
    <w:p w:rsidR="00B301D0" w:rsidRPr="00E04D20" w:rsidRDefault="00B301D0" w:rsidP="00B301D0">
      <w:pPr>
        <w:pStyle w:val="23"/>
        <w:shd w:val="clear" w:color="auto" w:fill="auto"/>
        <w:tabs>
          <w:tab w:val="left" w:pos="1388"/>
        </w:tabs>
        <w:spacing w:line="240" w:lineRule="atLeast"/>
        <w:ind w:right="-1"/>
        <w:rPr>
          <w:sz w:val="24"/>
          <w:szCs w:val="24"/>
        </w:rPr>
      </w:pPr>
      <w:r w:rsidRPr="00E04D20">
        <w:rPr>
          <w:sz w:val="24"/>
          <w:szCs w:val="24"/>
        </w:rPr>
        <w:t>- психолого-педагогическое наблюдение;</w:t>
      </w:r>
    </w:p>
    <w:p w:rsidR="00B301D0" w:rsidRPr="00E04D20" w:rsidRDefault="00B301D0" w:rsidP="00B301D0">
      <w:pPr>
        <w:pStyle w:val="23"/>
        <w:shd w:val="clear" w:color="auto" w:fill="auto"/>
        <w:spacing w:line="240" w:lineRule="atLeast"/>
        <w:jc w:val="both"/>
        <w:rPr>
          <w:sz w:val="24"/>
          <w:szCs w:val="24"/>
        </w:rPr>
      </w:pPr>
      <w:r w:rsidRPr="00E04D20">
        <w:rPr>
          <w:sz w:val="24"/>
          <w:szCs w:val="24"/>
        </w:rPr>
        <w:t>- внутренний мониторинг образовательных достижений обучающихся.</w:t>
      </w:r>
    </w:p>
    <w:p w:rsidR="00B301D0" w:rsidRPr="00E04D20" w:rsidRDefault="00B301D0" w:rsidP="00B301D0">
      <w:pPr>
        <w:pStyle w:val="23"/>
        <w:shd w:val="clear" w:color="auto" w:fill="auto"/>
        <w:tabs>
          <w:tab w:val="left" w:pos="1354"/>
        </w:tabs>
        <w:spacing w:line="240" w:lineRule="atLeast"/>
        <w:jc w:val="both"/>
        <w:rPr>
          <w:sz w:val="24"/>
          <w:szCs w:val="24"/>
        </w:rPr>
      </w:pPr>
      <w:r w:rsidRPr="00E04D20">
        <w:rPr>
          <w:sz w:val="24"/>
          <w:szCs w:val="24"/>
        </w:rPr>
        <w:t xml:space="preserve">   Внешняя оценка включает:</w:t>
      </w:r>
    </w:p>
    <w:p w:rsidR="00B301D0" w:rsidRPr="00E04D20" w:rsidRDefault="00B301D0" w:rsidP="00B301D0">
      <w:pPr>
        <w:pStyle w:val="23"/>
        <w:shd w:val="clear" w:color="auto" w:fill="auto"/>
        <w:spacing w:line="240" w:lineRule="atLeast"/>
        <w:ind w:right="2400"/>
        <w:rPr>
          <w:sz w:val="24"/>
          <w:szCs w:val="24"/>
        </w:rPr>
      </w:pPr>
      <w:r w:rsidRPr="00E04D20">
        <w:rPr>
          <w:sz w:val="24"/>
          <w:szCs w:val="24"/>
        </w:rPr>
        <w:t>- независимую оценку качества подготовки обучающихся итоговую аттестацию.</w:t>
      </w:r>
    </w:p>
    <w:p w:rsidR="00B301D0" w:rsidRPr="00E04D20" w:rsidRDefault="00B301D0" w:rsidP="00B301D0">
      <w:pPr>
        <w:pStyle w:val="23"/>
        <w:shd w:val="clear" w:color="auto" w:fill="auto"/>
        <w:tabs>
          <w:tab w:val="left" w:pos="1354"/>
          <w:tab w:val="left" w:pos="1599"/>
          <w:tab w:val="right" w:pos="4632"/>
          <w:tab w:val="center" w:pos="5122"/>
          <w:tab w:val="right" w:pos="6595"/>
          <w:tab w:val="left" w:pos="6750"/>
        </w:tabs>
        <w:spacing w:line="240" w:lineRule="atLeast"/>
        <w:jc w:val="both"/>
        <w:rPr>
          <w:sz w:val="24"/>
          <w:szCs w:val="24"/>
        </w:rPr>
      </w:pPr>
      <w:r w:rsidRPr="00E04D20">
        <w:rPr>
          <w:sz w:val="24"/>
          <w:szCs w:val="24"/>
        </w:rPr>
        <w:t xml:space="preserve">     В</w:t>
      </w:r>
      <w:r w:rsidRPr="00E04D20">
        <w:rPr>
          <w:sz w:val="24"/>
          <w:szCs w:val="24"/>
        </w:rPr>
        <w:tab/>
        <w:t>соответствии с</w:t>
      </w:r>
      <w:r w:rsidRPr="00E04D20">
        <w:rPr>
          <w:sz w:val="24"/>
          <w:szCs w:val="24"/>
        </w:rPr>
        <w:tab/>
        <w:t>ФГОС</w:t>
      </w:r>
      <w:r w:rsidRPr="00E04D20">
        <w:rPr>
          <w:sz w:val="24"/>
          <w:szCs w:val="24"/>
        </w:rPr>
        <w:tab/>
        <w:t>СОО</w:t>
      </w:r>
      <w:r w:rsidRPr="00E04D20">
        <w:rPr>
          <w:sz w:val="24"/>
          <w:szCs w:val="24"/>
        </w:rPr>
        <w:tab/>
        <w:t>система</w:t>
      </w:r>
      <w:r w:rsidRPr="00E04D20">
        <w:rPr>
          <w:sz w:val="24"/>
          <w:szCs w:val="24"/>
        </w:rPr>
        <w:tab/>
        <w:t>оценки образовательной организации реализует системно-деятельностный, уровневый и комплексный подходы к оценке образовательных достижений.</w:t>
      </w:r>
    </w:p>
    <w:p w:rsidR="00B301D0" w:rsidRPr="00E04D20" w:rsidRDefault="00B301D0" w:rsidP="00B301D0">
      <w:pPr>
        <w:pStyle w:val="23"/>
        <w:shd w:val="clear" w:color="auto" w:fill="auto"/>
        <w:tabs>
          <w:tab w:val="left" w:pos="1263"/>
        </w:tabs>
        <w:spacing w:line="240" w:lineRule="atLeast"/>
        <w:jc w:val="both"/>
        <w:rPr>
          <w:sz w:val="24"/>
          <w:szCs w:val="24"/>
        </w:rPr>
      </w:pPr>
      <w:r w:rsidRPr="00E04D20">
        <w:rPr>
          <w:sz w:val="24"/>
          <w:szCs w:val="24"/>
        </w:rPr>
        <w:t xml:space="preserve">   Системно-деятельностный подход к оценке образовательных достижений обучающихся проявляется в оценке способности обучающихся к решению учебно</w:t>
      </w:r>
      <w:r w:rsidRPr="00E04D20">
        <w:rPr>
          <w:sz w:val="24"/>
          <w:szCs w:val="24"/>
        </w:rPr>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B301D0" w:rsidRPr="00E04D20" w:rsidRDefault="00B301D0" w:rsidP="00B301D0">
      <w:pPr>
        <w:pStyle w:val="23"/>
        <w:shd w:val="clear" w:color="auto" w:fill="auto"/>
        <w:tabs>
          <w:tab w:val="left" w:pos="1340"/>
        </w:tabs>
        <w:spacing w:line="240" w:lineRule="atLeast"/>
        <w:jc w:val="both"/>
        <w:rPr>
          <w:sz w:val="24"/>
          <w:szCs w:val="24"/>
        </w:rPr>
      </w:pPr>
      <w:r w:rsidRPr="00E04D20">
        <w:rPr>
          <w:sz w:val="24"/>
          <w:szCs w:val="24"/>
        </w:rPr>
        <w:t xml:space="preserve">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B301D0" w:rsidRPr="00E04D20" w:rsidRDefault="00B301D0" w:rsidP="00B301D0">
      <w:pPr>
        <w:pStyle w:val="23"/>
        <w:shd w:val="clear" w:color="auto" w:fill="auto"/>
        <w:tabs>
          <w:tab w:val="left" w:pos="1340"/>
        </w:tabs>
        <w:spacing w:line="240" w:lineRule="atLeast"/>
        <w:jc w:val="both"/>
        <w:rPr>
          <w:sz w:val="24"/>
          <w:szCs w:val="24"/>
        </w:rPr>
      </w:pPr>
      <w:r w:rsidRPr="00E04D20">
        <w:rPr>
          <w:sz w:val="24"/>
          <w:szCs w:val="24"/>
        </w:rPr>
        <w:t xml:space="preserve">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w:t>
      </w:r>
      <w:r w:rsidRPr="00E04D20">
        <w:rPr>
          <w:sz w:val="24"/>
          <w:szCs w:val="24"/>
        </w:rPr>
        <w:lastRenderedPageBreak/>
        <w:t>достаточным для продолжения обучения и усвоения последующего учебного материала.</w:t>
      </w:r>
    </w:p>
    <w:p w:rsidR="00B301D0" w:rsidRPr="00E04D20" w:rsidRDefault="00B301D0" w:rsidP="00B301D0">
      <w:pPr>
        <w:pStyle w:val="23"/>
        <w:shd w:val="clear" w:color="auto" w:fill="auto"/>
        <w:tabs>
          <w:tab w:val="left" w:pos="1470"/>
        </w:tabs>
        <w:spacing w:line="240" w:lineRule="atLeast"/>
        <w:jc w:val="both"/>
        <w:rPr>
          <w:sz w:val="24"/>
          <w:szCs w:val="24"/>
        </w:rPr>
      </w:pPr>
      <w:r w:rsidRPr="00E04D20">
        <w:rPr>
          <w:sz w:val="24"/>
          <w:szCs w:val="24"/>
        </w:rPr>
        <w:t xml:space="preserve">    Комплексный подход к оценке образовательных достижений реализуется через:</w:t>
      </w:r>
    </w:p>
    <w:p w:rsidR="00B301D0" w:rsidRPr="00E04D20" w:rsidRDefault="00B301D0" w:rsidP="00B301D0">
      <w:pPr>
        <w:pStyle w:val="23"/>
        <w:shd w:val="clear" w:color="auto" w:fill="auto"/>
        <w:spacing w:line="240" w:lineRule="atLeast"/>
        <w:jc w:val="both"/>
        <w:rPr>
          <w:sz w:val="24"/>
          <w:szCs w:val="24"/>
        </w:rPr>
      </w:pPr>
      <w:r w:rsidRPr="00E04D20">
        <w:rPr>
          <w:sz w:val="24"/>
          <w:szCs w:val="24"/>
        </w:rPr>
        <w:t>- оценку предметных и метапредметных результатов;</w:t>
      </w:r>
    </w:p>
    <w:p w:rsidR="00B301D0" w:rsidRPr="00E04D20" w:rsidRDefault="00B301D0" w:rsidP="00B301D0">
      <w:pPr>
        <w:pStyle w:val="23"/>
        <w:shd w:val="clear" w:color="auto" w:fill="auto"/>
        <w:tabs>
          <w:tab w:val="left" w:pos="2894"/>
          <w:tab w:val="left" w:pos="5808"/>
          <w:tab w:val="left" w:pos="8160"/>
        </w:tabs>
        <w:spacing w:line="240" w:lineRule="atLeast"/>
        <w:jc w:val="both"/>
        <w:rPr>
          <w:sz w:val="24"/>
          <w:szCs w:val="24"/>
        </w:rPr>
      </w:pPr>
      <w:r w:rsidRPr="00E04D20">
        <w:rPr>
          <w:sz w:val="24"/>
          <w:szCs w:val="24"/>
        </w:rPr>
        <w:t>- использование комплекса оценочных процедур для выявления динамики индивидуальных</w:t>
      </w:r>
      <w:r w:rsidRPr="00E04D20">
        <w:rPr>
          <w:sz w:val="24"/>
          <w:szCs w:val="24"/>
        </w:rPr>
        <w:tab/>
        <w:t>образовательных</w:t>
      </w:r>
      <w:r w:rsidRPr="00E04D20">
        <w:rPr>
          <w:sz w:val="24"/>
          <w:szCs w:val="24"/>
        </w:rPr>
        <w:tab/>
        <w:t>достижений обучающихся</w:t>
      </w:r>
    </w:p>
    <w:p w:rsidR="00B301D0" w:rsidRPr="00E04D20" w:rsidRDefault="00B301D0" w:rsidP="00B301D0">
      <w:pPr>
        <w:pStyle w:val="23"/>
        <w:shd w:val="clear" w:color="auto" w:fill="auto"/>
        <w:spacing w:line="240" w:lineRule="atLeast"/>
        <w:jc w:val="both"/>
        <w:rPr>
          <w:sz w:val="24"/>
          <w:szCs w:val="24"/>
        </w:rPr>
      </w:pPr>
      <w:r w:rsidRPr="00E04D20">
        <w:rPr>
          <w:sz w:val="24"/>
          <w:szCs w:val="24"/>
        </w:rPr>
        <w:t>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B301D0" w:rsidRPr="00E04D20" w:rsidRDefault="00B301D0" w:rsidP="00B301D0">
      <w:pPr>
        <w:pStyle w:val="23"/>
        <w:shd w:val="clear" w:color="auto" w:fill="auto"/>
        <w:spacing w:line="240" w:lineRule="atLeast"/>
        <w:jc w:val="both"/>
        <w:rPr>
          <w:sz w:val="24"/>
          <w:szCs w:val="24"/>
        </w:rPr>
      </w:pPr>
      <w:r w:rsidRPr="00E04D20">
        <w:rPr>
          <w:sz w:val="24"/>
          <w:szCs w:val="24"/>
        </w:rPr>
        <w:t>- 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B301D0" w:rsidRPr="00E04D20" w:rsidRDefault="00B301D0" w:rsidP="00B301D0">
      <w:pPr>
        <w:pStyle w:val="23"/>
        <w:shd w:val="clear" w:color="auto" w:fill="auto"/>
        <w:spacing w:line="240" w:lineRule="atLeast"/>
        <w:jc w:val="both"/>
        <w:rPr>
          <w:sz w:val="24"/>
          <w:szCs w:val="24"/>
        </w:rPr>
      </w:pPr>
      <w:r w:rsidRPr="00E04D20">
        <w:rPr>
          <w:sz w:val="24"/>
          <w:szCs w:val="24"/>
        </w:rPr>
        <w:t>- 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B301D0" w:rsidRPr="00E04D20" w:rsidRDefault="00B301D0" w:rsidP="00B301D0">
      <w:pPr>
        <w:pStyle w:val="23"/>
        <w:shd w:val="clear" w:color="auto" w:fill="auto"/>
        <w:spacing w:line="240" w:lineRule="atLeast"/>
        <w:jc w:val="both"/>
        <w:rPr>
          <w:sz w:val="24"/>
          <w:szCs w:val="24"/>
        </w:rPr>
      </w:pPr>
      <w:r w:rsidRPr="00E04D20">
        <w:rPr>
          <w:sz w:val="24"/>
          <w:szCs w:val="24"/>
        </w:rPr>
        <w:t>- использование мониторинга динамических показателей освоения умений и знаний, в том числе формируемых с использованием информационно- коммуникационных (цифровых) технологий.</w:t>
      </w:r>
    </w:p>
    <w:p w:rsidR="00B301D0" w:rsidRPr="00E04D20" w:rsidRDefault="00B301D0" w:rsidP="00B301D0">
      <w:pPr>
        <w:pStyle w:val="23"/>
        <w:shd w:val="clear" w:color="auto" w:fill="auto"/>
        <w:tabs>
          <w:tab w:val="left" w:pos="1465"/>
        </w:tabs>
        <w:spacing w:line="240" w:lineRule="atLeast"/>
        <w:jc w:val="both"/>
        <w:rPr>
          <w:sz w:val="24"/>
          <w:szCs w:val="24"/>
        </w:rPr>
      </w:pPr>
      <w:r w:rsidRPr="00E04D20">
        <w:rPr>
          <w:sz w:val="24"/>
          <w:szCs w:val="24"/>
        </w:rPr>
        <w:t xml:space="preserve">   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B301D0" w:rsidRPr="00E04D20" w:rsidRDefault="00B301D0" w:rsidP="00B301D0">
      <w:pPr>
        <w:pStyle w:val="23"/>
        <w:shd w:val="clear" w:color="auto" w:fill="auto"/>
        <w:tabs>
          <w:tab w:val="left" w:pos="1470"/>
        </w:tabs>
        <w:spacing w:line="240" w:lineRule="atLeast"/>
        <w:jc w:val="both"/>
        <w:rPr>
          <w:sz w:val="24"/>
          <w:szCs w:val="24"/>
        </w:rPr>
      </w:pPr>
      <w:r w:rsidRPr="00E04D20">
        <w:rPr>
          <w:sz w:val="24"/>
          <w:szCs w:val="24"/>
        </w:rPr>
        <w:t xml:space="preserve">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 образовательной деятельности образовательной организации и образовательных систем разного уровня.</w:t>
      </w:r>
    </w:p>
    <w:p w:rsidR="00B301D0" w:rsidRPr="00E04D20" w:rsidRDefault="00B301D0" w:rsidP="00B301D0">
      <w:pPr>
        <w:pStyle w:val="23"/>
        <w:shd w:val="clear" w:color="auto" w:fill="auto"/>
        <w:tabs>
          <w:tab w:val="left" w:pos="1465"/>
        </w:tabs>
        <w:spacing w:line="240" w:lineRule="atLeast"/>
        <w:jc w:val="both"/>
        <w:rPr>
          <w:sz w:val="24"/>
          <w:szCs w:val="24"/>
        </w:rPr>
      </w:pPr>
      <w:r w:rsidRPr="00E04D20">
        <w:rPr>
          <w:sz w:val="24"/>
          <w:szCs w:val="24"/>
        </w:rPr>
        <w:t xml:space="preserve">   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rsidR="00B301D0" w:rsidRPr="00E04D20" w:rsidRDefault="00B301D0" w:rsidP="00B301D0">
      <w:pPr>
        <w:pStyle w:val="23"/>
        <w:shd w:val="clear" w:color="auto" w:fill="auto"/>
        <w:tabs>
          <w:tab w:val="left" w:pos="1465"/>
        </w:tabs>
        <w:spacing w:line="240" w:lineRule="atLeast"/>
        <w:jc w:val="both"/>
        <w:rPr>
          <w:sz w:val="24"/>
          <w:szCs w:val="24"/>
        </w:rPr>
      </w:pPr>
      <w:r w:rsidRPr="00E04D20">
        <w:rPr>
          <w:sz w:val="24"/>
          <w:szCs w:val="24"/>
        </w:rPr>
        <w:t xml:space="preserve">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B301D0" w:rsidRPr="00E04D20" w:rsidRDefault="00B301D0" w:rsidP="00B301D0">
      <w:pPr>
        <w:pStyle w:val="23"/>
        <w:shd w:val="clear" w:color="auto" w:fill="auto"/>
        <w:tabs>
          <w:tab w:val="left" w:pos="1474"/>
        </w:tabs>
        <w:spacing w:line="240" w:lineRule="atLeast"/>
        <w:jc w:val="both"/>
        <w:rPr>
          <w:sz w:val="24"/>
          <w:szCs w:val="24"/>
        </w:rPr>
      </w:pPr>
      <w:r w:rsidRPr="00E04D20">
        <w:rPr>
          <w:sz w:val="24"/>
          <w:szCs w:val="24"/>
        </w:rPr>
        <w:t xml:space="preserve">   Оценка метапредметных результатов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w:t>
      </w:r>
    </w:p>
    <w:p w:rsidR="00B301D0" w:rsidRPr="00E04D20" w:rsidRDefault="00B301D0" w:rsidP="00B301D0">
      <w:pPr>
        <w:pStyle w:val="23"/>
        <w:shd w:val="clear" w:color="auto" w:fill="auto"/>
        <w:tabs>
          <w:tab w:val="left" w:pos="1470"/>
        </w:tabs>
        <w:spacing w:line="240" w:lineRule="atLeast"/>
        <w:jc w:val="both"/>
        <w:rPr>
          <w:sz w:val="24"/>
          <w:szCs w:val="24"/>
        </w:rPr>
      </w:pPr>
      <w:r w:rsidRPr="00E04D20">
        <w:rPr>
          <w:sz w:val="24"/>
          <w:szCs w:val="24"/>
        </w:rPr>
        <w:t xml:space="preserve">    Формирование метапредметных результатов обеспечивается комплексом освоения программ учебных предметов и внеурочной деятельности.</w:t>
      </w:r>
    </w:p>
    <w:p w:rsidR="00B301D0" w:rsidRPr="00E04D20" w:rsidRDefault="00B301D0" w:rsidP="00B301D0">
      <w:pPr>
        <w:pStyle w:val="23"/>
        <w:shd w:val="clear" w:color="auto" w:fill="auto"/>
        <w:tabs>
          <w:tab w:val="left" w:pos="1504"/>
        </w:tabs>
        <w:spacing w:line="240" w:lineRule="atLeast"/>
        <w:jc w:val="both"/>
        <w:rPr>
          <w:sz w:val="24"/>
          <w:szCs w:val="24"/>
        </w:rPr>
      </w:pPr>
      <w:r w:rsidRPr="00E04D20">
        <w:rPr>
          <w:sz w:val="24"/>
          <w:szCs w:val="24"/>
        </w:rPr>
        <w:t xml:space="preserve">   Основным объектом оценки метапредметных результатов является:</w:t>
      </w:r>
    </w:p>
    <w:p w:rsidR="00B301D0" w:rsidRPr="00E04D20" w:rsidRDefault="00B301D0" w:rsidP="00B301D0">
      <w:pPr>
        <w:pStyle w:val="23"/>
        <w:shd w:val="clear" w:color="auto" w:fill="auto"/>
        <w:spacing w:line="240" w:lineRule="atLeast"/>
        <w:jc w:val="both"/>
        <w:rPr>
          <w:sz w:val="24"/>
          <w:szCs w:val="24"/>
        </w:rPr>
      </w:pPr>
      <w:r w:rsidRPr="00E04D20">
        <w:rPr>
          <w:sz w:val="24"/>
          <w:szCs w:val="24"/>
        </w:rPr>
        <w:t>- освоение обучающимися универсальных учебных действий (регулятивных, познавательных, коммуникативных);</w:t>
      </w:r>
    </w:p>
    <w:p w:rsidR="00B301D0" w:rsidRPr="00E04D20" w:rsidRDefault="00B301D0" w:rsidP="00B301D0">
      <w:pPr>
        <w:pStyle w:val="23"/>
        <w:shd w:val="clear" w:color="auto" w:fill="auto"/>
        <w:spacing w:line="240" w:lineRule="atLeast"/>
        <w:jc w:val="both"/>
        <w:rPr>
          <w:sz w:val="24"/>
          <w:szCs w:val="24"/>
        </w:rPr>
      </w:pPr>
      <w:r w:rsidRPr="00E04D20">
        <w:rPr>
          <w:sz w:val="24"/>
          <w:szCs w:val="24"/>
        </w:rPr>
        <w:t>- 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301D0" w:rsidRPr="00E04D20" w:rsidRDefault="00B301D0" w:rsidP="00B301D0">
      <w:pPr>
        <w:pStyle w:val="23"/>
        <w:shd w:val="clear" w:color="auto" w:fill="auto"/>
        <w:spacing w:line="240" w:lineRule="atLeast"/>
        <w:jc w:val="both"/>
        <w:rPr>
          <w:sz w:val="24"/>
          <w:szCs w:val="24"/>
        </w:rPr>
      </w:pPr>
      <w:r w:rsidRPr="00E04D20">
        <w:rPr>
          <w:sz w:val="24"/>
          <w:szCs w:val="24"/>
        </w:rPr>
        <w:t>- овладение навыками учебно-исследовательской, проектной и социальной деятельности.</w:t>
      </w:r>
    </w:p>
    <w:p w:rsidR="00B301D0" w:rsidRPr="00E04D20" w:rsidRDefault="00B301D0" w:rsidP="00B301D0">
      <w:pPr>
        <w:pStyle w:val="23"/>
        <w:shd w:val="clear" w:color="auto" w:fill="auto"/>
        <w:tabs>
          <w:tab w:val="left" w:pos="1468"/>
        </w:tabs>
        <w:spacing w:line="240" w:lineRule="atLeast"/>
        <w:jc w:val="both"/>
        <w:rPr>
          <w:sz w:val="24"/>
          <w:szCs w:val="24"/>
        </w:rPr>
      </w:pPr>
      <w:r w:rsidRPr="00E04D20">
        <w:rPr>
          <w:sz w:val="24"/>
          <w:szCs w:val="24"/>
        </w:rPr>
        <w:t xml:space="preserve">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w:t>
      </w:r>
      <w:r w:rsidRPr="00E04D20">
        <w:rPr>
          <w:sz w:val="24"/>
          <w:szCs w:val="24"/>
        </w:rPr>
        <w:lastRenderedPageBreak/>
        <w:t>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B301D0" w:rsidRPr="00E04D20" w:rsidRDefault="00B301D0" w:rsidP="00B301D0">
      <w:pPr>
        <w:pStyle w:val="62"/>
        <w:shd w:val="clear" w:color="auto" w:fill="auto"/>
        <w:tabs>
          <w:tab w:val="left" w:pos="1488"/>
        </w:tabs>
        <w:spacing w:line="240" w:lineRule="atLeast"/>
      </w:pPr>
      <w:r w:rsidRPr="00E04D20">
        <w:t>Формы оценки:</w:t>
      </w:r>
    </w:p>
    <w:p w:rsidR="00B301D0" w:rsidRPr="00E04D20" w:rsidRDefault="00B301D0" w:rsidP="00B301D0">
      <w:pPr>
        <w:pStyle w:val="23"/>
        <w:shd w:val="clear" w:color="auto" w:fill="auto"/>
        <w:tabs>
          <w:tab w:val="left" w:pos="1428"/>
          <w:tab w:val="left" w:pos="2906"/>
        </w:tabs>
        <w:spacing w:line="240" w:lineRule="atLeast"/>
        <w:jc w:val="both"/>
        <w:rPr>
          <w:sz w:val="24"/>
          <w:szCs w:val="24"/>
        </w:rPr>
      </w:pPr>
      <w:r w:rsidRPr="00E04D20">
        <w:rPr>
          <w:sz w:val="24"/>
          <w:szCs w:val="24"/>
        </w:rPr>
        <w:t>- для</w:t>
      </w:r>
      <w:r w:rsidRPr="00E04D20">
        <w:rPr>
          <w:sz w:val="24"/>
          <w:szCs w:val="24"/>
        </w:rPr>
        <w:tab/>
        <w:t>проверки</w:t>
      </w:r>
      <w:r w:rsidRPr="00E04D20">
        <w:rPr>
          <w:sz w:val="24"/>
          <w:szCs w:val="24"/>
        </w:rPr>
        <w:tab/>
        <w:t>читательской грамотности - письменная работа</w:t>
      </w:r>
    </w:p>
    <w:p w:rsidR="00B301D0" w:rsidRPr="00E04D20" w:rsidRDefault="00B301D0" w:rsidP="00B301D0">
      <w:pPr>
        <w:pStyle w:val="23"/>
        <w:shd w:val="clear" w:color="auto" w:fill="auto"/>
        <w:spacing w:line="240" w:lineRule="atLeast"/>
        <w:jc w:val="both"/>
        <w:rPr>
          <w:sz w:val="24"/>
          <w:szCs w:val="24"/>
        </w:rPr>
      </w:pPr>
      <w:r w:rsidRPr="00E04D20">
        <w:rPr>
          <w:sz w:val="24"/>
          <w:szCs w:val="24"/>
        </w:rPr>
        <w:t>на межпредметной основе;</w:t>
      </w:r>
    </w:p>
    <w:p w:rsidR="00B301D0" w:rsidRPr="00E04D20" w:rsidRDefault="00B301D0" w:rsidP="00B301D0">
      <w:pPr>
        <w:pStyle w:val="23"/>
        <w:shd w:val="clear" w:color="auto" w:fill="auto"/>
        <w:spacing w:line="240" w:lineRule="atLeast"/>
        <w:jc w:val="both"/>
        <w:rPr>
          <w:sz w:val="24"/>
          <w:szCs w:val="24"/>
        </w:rPr>
      </w:pPr>
      <w:r w:rsidRPr="00E04D20">
        <w:rPr>
          <w:sz w:val="24"/>
          <w:szCs w:val="24"/>
        </w:rPr>
        <w:t>- для проверки цифровой грамотности - практическая работа в сочетании с письменной (компьютеризованной) частью;</w:t>
      </w:r>
    </w:p>
    <w:p w:rsidR="00B301D0" w:rsidRPr="00E04D20" w:rsidRDefault="00B301D0" w:rsidP="00B301D0">
      <w:pPr>
        <w:pStyle w:val="23"/>
        <w:shd w:val="clear" w:color="auto" w:fill="auto"/>
        <w:tabs>
          <w:tab w:val="left" w:pos="1428"/>
          <w:tab w:val="left" w:pos="2906"/>
        </w:tabs>
        <w:spacing w:line="240" w:lineRule="atLeast"/>
        <w:jc w:val="both"/>
        <w:rPr>
          <w:sz w:val="24"/>
          <w:szCs w:val="24"/>
        </w:rPr>
      </w:pPr>
      <w:r w:rsidRPr="00E04D20">
        <w:rPr>
          <w:sz w:val="24"/>
          <w:szCs w:val="24"/>
        </w:rPr>
        <w:t>- для</w:t>
      </w:r>
      <w:r w:rsidRPr="00E04D20">
        <w:rPr>
          <w:sz w:val="24"/>
          <w:szCs w:val="24"/>
        </w:rPr>
        <w:tab/>
        <w:t>проверки</w:t>
      </w:r>
      <w:r w:rsidRPr="00E04D20">
        <w:rPr>
          <w:sz w:val="24"/>
          <w:szCs w:val="24"/>
        </w:rPr>
        <w:tab/>
        <w:t>сформированности регулятивных, коммуникативных</w:t>
      </w:r>
    </w:p>
    <w:p w:rsidR="00B301D0" w:rsidRPr="00E04D20" w:rsidRDefault="00B301D0" w:rsidP="00B301D0">
      <w:pPr>
        <w:pStyle w:val="23"/>
        <w:shd w:val="clear" w:color="auto" w:fill="auto"/>
        <w:spacing w:line="240" w:lineRule="atLeast"/>
        <w:jc w:val="both"/>
        <w:rPr>
          <w:sz w:val="24"/>
          <w:szCs w:val="24"/>
        </w:rPr>
      </w:pPr>
      <w:r w:rsidRPr="00E04D20">
        <w:rPr>
          <w:sz w:val="24"/>
          <w:szCs w:val="24"/>
        </w:rP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B301D0" w:rsidRPr="00E04D20" w:rsidRDefault="00B301D0" w:rsidP="00B301D0">
      <w:pPr>
        <w:pStyle w:val="23"/>
        <w:shd w:val="clear" w:color="auto" w:fill="auto"/>
        <w:spacing w:line="240" w:lineRule="atLeast"/>
        <w:ind w:firstLine="720"/>
        <w:jc w:val="both"/>
        <w:rPr>
          <w:sz w:val="24"/>
          <w:szCs w:val="24"/>
        </w:rPr>
      </w:pPr>
      <w:r w:rsidRPr="00E04D20">
        <w:rPr>
          <w:sz w:val="24"/>
          <w:szCs w:val="24"/>
        </w:rPr>
        <w:t>Каждый из перечисленных видов диагностики проводится с периодичностью не менее чем один раз в два года.</w:t>
      </w:r>
    </w:p>
    <w:p w:rsidR="00B301D0" w:rsidRPr="00E04D20" w:rsidRDefault="00B301D0" w:rsidP="00B301D0">
      <w:pPr>
        <w:pStyle w:val="23"/>
        <w:shd w:val="clear" w:color="auto" w:fill="auto"/>
        <w:tabs>
          <w:tab w:val="left" w:pos="1473"/>
        </w:tabs>
        <w:spacing w:line="240" w:lineRule="atLeast"/>
        <w:jc w:val="both"/>
        <w:rPr>
          <w:sz w:val="24"/>
          <w:szCs w:val="24"/>
        </w:rPr>
      </w:pPr>
      <w:r w:rsidRPr="00E04D20">
        <w:rPr>
          <w:sz w:val="24"/>
          <w:szCs w:val="24"/>
        </w:rPr>
        <w:t xml:space="preserve">    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B301D0" w:rsidRPr="00E04D20" w:rsidRDefault="00B301D0" w:rsidP="00B301D0">
      <w:pPr>
        <w:pStyle w:val="23"/>
        <w:shd w:val="clear" w:color="auto" w:fill="auto"/>
        <w:tabs>
          <w:tab w:val="left" w:pos="1681"/>
        </w:tabs>
        <w:spacing w:line="240" w:lineRule="atLeast"/>
        <w:jc w:val="both"/>
        <w:rPr>
          <w:sz w:val="24"/>
          <w:szCs w:val="24"/>
        </w:rPr>
      </w:pPr>
      <w:r w:rsidRPr="00E04D20">
        <w:rPr>
          <w:sz w:val="24"/>
          <w:szCs w:val="24"/>
        </w:rPr>
        <w:t xml:space="preserve">  Выбор темы проекта осуществляется обучающимися.</w:t>
      </w:r>
    </w:p>
    <w:p w:rsidR="00B301D0" w:rsidRPr="00E04D20" w:rsidRDefault="00B301D0" w:rsidP="00B301D0">
      <w:pPr>
        <w:pStyle w:val="23"/>
        <w:shd w:val="clear" w:color="auto" w:fill="auto"/>
        <w:tabs>
          <w:tab w:val="left" w:pos="1710"/>
        </w:tabs>
        <w:spacing w:line="240" w:lineRule="atLeast"/>
        <w:rPr>
          <w:sz w:val="24"/>
          <w:szCs w:val="24"/>
        </w:rPr>
      </w:pPr>
      <w:r w:rsidRPr="00E04D20">
        <w:rPr>
          <w:sz w:val="24"/>
          <w:szCs w:val="24"/>
        </w:rPr>
        <w:t xml:space="preserve">  Результатом проекта является одна из следующих работ: письменная работа (эссе, реферат, аналитические материалы, обзорные материалы, отчеты о проведенных исследованиях, стендовый доклад и другие); 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B301D0" w:rsidRPr="00E04D20" w:rsidRDefault="00B301D0" w:rsidP="00B301D0">
      <w:pPr>
        <w:pStyle w:val="23"/>
        <w:shd w:val="clear" w:color="auto" w:fill="auto"/>
        <w:tabs>
          <w:tab w:val="left" w:pos="1666"/>
        </w:tabs>
        <w:spacing w:line="240" w:lineRule="atLeast"/>
        <w:jc w:val="both"/>
        <w:rPr>
          <w:sz w:val="24"/>
          <w:szCs w:val="24"/>
        </w:rPr>
      </w:pPr>
      <w:r w:rsidRPr="00E04D20">
        <w:rPr>
          <w:sz w:val="24"/>
          <w:szCs w:val="24"/>
        </w:rPr>
        <w:t xml:space="preserve">   Требования к организации проектной деятельности, к содержанию и направленности проекта разрабатываются образовательной организацией.</w:t>
      </w:r>
    </w:p>
    <w:p w:rsidR="00B301D0" w:rsidRPr="00E04D20" w:rsidRDefault="00B301D0" w:rsidP="00B301D0">
      <w:pPr>
        <w:pStyle w:val="23"/>
        <w:shd w:val="clear" w:color="auto" w:fill="auto"/>
        <w:tabs>
          <w:tab w:val="left" w:pos="1710"/>
        </w:tabs>
        <w:spacing w:line="240" w:lineRule="atLeast"/>
        <w:rPr>
          <w:sz w:val="24"/>
          <w:szCs w:val="24"/>
        </w:rPr>
      </w:pPr>
      <w:r w:rsidRPr="00E04D20">
        <w:rPr>
          <w:sz w:val="24"/>
          <w:szCs w:val="24"/>
        </w:rPr>
        <w:t xml:space="preserve">    Проект оценивается по критериям сформированности:</w:t>
      </w:r>
    </w:p>
    <w:p w:rsidR="00B301D0" w:rsidRPr="00E04D20" w:rsidRDefault="00B301D0" w:rsidP="00B301D0">
      <w:pPr>
        <w:pStyle w:val="23"/>
        <w:shd w:val="clear" w:color="auto" w:fill="auto"/>
        <w:tabs>
          <w:tab w:val="left" w:pos="1710"/>
        </w:tabs>
        <w:spacing w:line="240" w:lineRule="atLeast"/>
        <w:rPr>
          <w:sz w:val="24"/>
          <w:szCs w:val="24"/>
        </w:rPr>
      </w:pPr>
      <w:r w:rsidRPr="00E04D20">
        <w:rPr>
          <w:sz w:val="24"/>
          <w:szCs w:val="24"/>
        </w:rPr>
        <w:t>-  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B301D0" w:rsidRPr="00E04D20" w:rsidRDefault="00B301D0" w:rsidP="00B301D0">
      <w:pPr>
        <w:pStyle w:val="23"/>
        <w:shd w:val="clear" w:color="auto" w:fill="auto"/>
        <w:spacing w:line="240" w:lineRule="atLeast"/>
        <w:jc w:val="both"/>
        <w:rPr>
          <w:sz w:val="24"/>
          <w:szCs w:val="24"/>
        </w:rPr>
      </w:pPr>
      <w:r w:rsidRPr="00E04D20">
        <w:rPr>
          <w:sz w:val="24"/>
          <w:szCs w:val="24"/>
        </w:rPr>
        <w:t>-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B301D0" w:rsidRPr="00E04D20" w:rsidRDefault="00B301D0" w:rsidP="00B301D0">
      <w:pPr>
        <w:pStyle w:val="23"/>
        <w:shd w:val="clear" w:color="auto" w:fill="auto"/>
        <w:spacing w:line="240" w:lineRule="atLeast"/>
        <w:jc w:val="both"/>
        <w:rPr>
          <w:sz w:val="24"/>
          <w:szCs w:val="24"/>
        </w:rPr>
      </w:pPr>
      <w:r w:rsidRPr="00E04D20">
        <w:rPr>
          <w:sz w:val="24"/>
          <w:szCs w:val="24"/>
        </w:rPr>
        <w:t>-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B301D0" w:rsidRPr="00E04D20" w:rsidRDefault="00B301D0" w:rsidP="00B301D0">
      <w:pPr>
        <w:pStyle w:val="23"/>
        <w:shd w:val="clear" w:color="auto" w:fill="auto"/>
        <w:spacing w:line="240" w:lineRule="atLeast"/>
        <w:jc w:val="both"/>
        <w:rPr>
          <w:sz w:val="24"/>
          <w:szCs w:val="24"/>
        </w:rPr>
      </w:pPr>
      <w:r w:rsidRPr="00E04D20">
        <w:rPr>
          <w:sz w:val="24"/>
          <w:szCs w:val="24"/>
        </w:rPr>
        <w:t>- коммуникативных универсальных учебных действий: умение ясно изложить и оформить выполненную работу, представить её результаты, аргументированно</w:t>
      </w:r>
    </w:p>
    <w:p w:rsidR="00B301D0" w:rsidRPr="00E04D20" w:rsidRDefault="00B301D0" w:rsidP="00B301D0">
      <w:pPr>
        <w:pStyle w:val="23"/>
        <w:shd w:val="clear" w:color="auto" w:fill="auto"/>
        <w:spacing w:line="240" w:lineRule="atLeast"/>
        <w:rPr>
          <w:sz w:val="24"/>
          <w:szCs w:val="24"/>
        </w:rPr>
      </w:pPr>
      <w:r w:rsidRPr="00E04D20">
        <w:rPr>
          <w:sz w:val="24"/>
          <w:szCs w:val="24"/>
        </w:rPr>
        <w:lastRenderedPageBreak/>
        <w:t>ответить на вопросы.</w:t>
      </w:r>
    </w:p>
    <w:p w:rsidR="00B301D0" w:rsidRPr="00E04D20" w:rsidRDefault="00B301D0" w:rsidP="00B301D0">
      <w:pPr>
        <w:pStyle w:val="23"/>
        <w:shd w:val="clear" w:color="auto" w:fill="auto"/>
        <w:tabs>
          <w:tab w:val="left" w:pos="1465"/>
        </w:tabs>
        <w:spacing w:line="240" w:lineRule="atLeast"/>
        <w:jc w:val="both"/>
        <w:rPr>
          <w:sz w:val="24"/>
          <w:szCs w:val="24"/>
        </w:rPr>
      </w:pPr>
      <w:r w:rsidRPr="00E04D20">
        <w:rPr>
          <w:sz w:val="24"/>
          <w:szCs w:val="24"/>
        </w:rPr>
        <w:t xml:space="preserve">   Предметные результаты освоения ООП СОО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B301D0" w:rsidRPr="00E04D20" w:rsidRDefault="00B301D0" w:rsidP="00B301D0">
      <w:pPr>
        <w:pStyle w:val="23"/>
        <w:shd w:val="clear" w:color="auto" w:fill="auto"/>
        <w:tabs>
          <w:tab w:val="left" w:pos="1465"/>
        </w:tabs>
        <w:spacing w:line="240" w:lineRule="atLeast"/>
        <w:jc w:val="both"/>
        <w:rPr>
          <w:sz w:val="24"/>
          <w:szCs w:val="24"/>
        </w:rPr>
      </w:pPr>
      <w:r w:rsidRPr="00E04D20">
        <w:rPr>
          <w:sz w:val="24"/>
          <w:szCs w:val="24"/>
        </w:rPr>
        <w:t xml:space="preserve">  Оценка предметных результатов представляет собой оценку достижения обучающимися планируемых результатов по отдельным учебным предметам.</w:t>
      </w:r>
    </w:p>
    <w:p w:rsidR="00B301D0" w:rsidRPr="00E04D20" w:rsidRDefault="00B301D0" w:rsidP="00B301D0">
      <w:pPr>
        <w:pStyle w:val="23"/>
        <w:shd w:val="clear" w:color="auto" w:fill="auto"/>
        <w:tabs>
          <w:tab w:val="left" w:pos="1465"/>
        </w:tabs>
        <w:spacing w:line="240" w:lineRule="atLeast"/>
        <w:jc w:val="both"/>
        <w:rPr>
          <w:sz w:val="24"/>
          <w:szCs w:val="24"/>
        </w:rPr>
      </w:pPr>
      <w:r w:rsidRPr="00E04D20">
        <w:rPr>
          <w:sz w:val="24"/>
          <w:szCs w:val="24"/>
        </w:rPr>
        <w:t xml:space="preserve">   Основным предметом оценки является способность к решению учебно</w:t>
      </w:r>
      <w:r w:rsidRPr="00E04D20">
        <w:rPr>
          <w:sz w:val="24"/>
          <w:szCs w:val="24"/>
        </w:rPr>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B301D0" w:rsidRPr="00E04D20" w:rsidRDefault="00B301D0" w:rsidP="00B301D0">
      <w:pPr>
        <w:pStyle w:val="23"/>
        <w:shd w:val="clear" w:color="auto" w:fill="auto"/>
        <w:tabs>
          <w:tab w:val="left" w:pos="1474"/>
        </w:tabs>
        <w:spacing w:line="240" w:lineRule="atLeast"/>
        <w:jc w:val="both"/>
        <w:rPr>
          <w:sz w:val="24"/>
          <w:szCs w:val="24"/>
        </w:rPr>
      </w:pPr>
      <w:r w:rsidRPr="00E04D20">
        <w:rPr>
          <w:sz w:val="24"/>
          <w:szCs w:val="24"/>
        </w:rPr>
        <w:t xml:space="preserve">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B301D0" w:rsidRPr="00E04D20" w:rsidRDefault="00B301D0" w:rsidP="00B301D0">
      <w:pPr>
        <w:pStyle w:val="23"/>
        <w:shd w:val="clear" w:color="auto" w:fill="auto"/>
        <w:tabs>
          <w:tab w:val="left" w:pos="1465"/>
        </w:tabs>
        <w:spacing w:line="240" w:lineRule="atLeast"/>
        <w:jc w:val="both"/>
        <w:rPr>
          <w:sz w:val="24"/>
          <w:szCs w:val="24"/>
        </w:rPr>
      </w:pPr>
      <w:r w:rsidRPr="00E04D20">
        <w:rPr>
          <w:sz w:val="24"/>
          <w:szCs w:val="24"/>
        </w:rPr>
        <w:t xml:space="preserve">   Особенности оценки по отдельному учебному предмету фиксируются в приложении к ООП СОО. </w:t>
      </w:r>
    </w:p>
    <w:p w:rsidR="00B301D0" w:rsidRPr="00E04D20" w:rsidRDefault="00B301D0" w:rsidP="00B301D0">
      <w:pPr>
        <w:pStyle w:val="23"/>
        <w:shd w:val="clear" w:color="auto" w:fill="auto"/>
        <w:tabs>
          <w:tab w:val="left" w:pos="1465"/>
        </w:tabs>
        <w:spacing w:line="240" w:lineRule="atLeast"/>
        <w:jc w:val="both"/>
        <w:rPr>
          <w:sz w:val="24"/>
          <w:szCs w:val="24"/>
        </w:rPr>
      </w:pPr>
      <w:r w:rsidRPr="00E04D20">
        <w:rPr>
          <w:sz w:val="24"/>
          <w:szCs w:val="24"/>
        </w:rPr>
        <w:t xml:space="preserve">    Описание оценки предметных результатов по отдельному учебному предмету включает:</w:t>
      </w:r>
    </w:p>
    <w:p w:rsidR="00B301D0" w:rsidRPr="00E04D20" w:rsidRDefault="00B301D0" w:rsidP="00B301D0">
      <w:pPr>
        <w:pStyle w:val="23"/>
        <w:shd w:val="clear" w:color="auto" w:fill="auto"/>
        <w:spacing w:line="240" w:lineRule="atLeast"/>
        <w:jc w:val="both"/>
        <w:rPr>
          <w:sz w:val="24"/>
          <w:szCs w:val="24"/>
        </w:rPr>
      </w:pPr>
      <w:r w:rsidRPr="00E04D20">
        <w:rPr>
          <w:sz w:val="24"/>
          <w:szCs w:val="24"/>
        </w:rPr>
        <w:t>- 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B301D0" w:rsidRPr="00E04D20" w:rsidRDefault="00B301D0" w:rsidP="00B301D0">
      <w:pPr>
        <w:pStyle w:val="23"/>
        <w:shd w:val="clear" w:color="auto" w:fill="auto"/>
        <w:spacing w:line="240" w:lineRule="atLeast"/>
        <w:jc w:val="both"/>
        <w:rPr>
          <w:sz w:val="24"/>
          <w:szCs w:val="24"/>
        </w:rPr>
      </w:pPr>
      <w:r w:rsidRPr="00E04D20">
        <w:rPr>
          <w:sz w:val="24"/>
          <w:szCs w:val="24"/>
        </w:rPr>
        <w:t>- 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B301D0" w:rsidRPr="00E04D20" w:rsidRDefault="00B301D0" w:rsidP="00B301D0">
      <w:pPr>
        <w:pStyle w:val="23"/>
        <w:shd w:val="clear" w:color="auto" w:fill="auto"/>
        <w:spacing w:line="240" w:lineRule="atLeast"/>
        <w:jc w:val="both"/>
        <w:rPr>
          <w:sz w:val="24"/>
          <w:szCs w:val="24"/>
        </w:rPr>
      </w:pPr>
      <w:r w:rsidRPr="00E04D20">
        <w:rPr>
          <w:sz w:val="24"/>
          <w:szCs w:val="24"/>
        </w:rPr>
        <w:t>- график контрольных мероприятий.</w:t>
      </w:r>
    </w:p>
    <w:p w:rsidR="00B301D0" w:rsidRPr="00E04D20" w:rsidRDefault="00B301D0" w:rsidP="00B301D0">
      <w:pPr>
        <w:pStyle w:val="23"/>
        <w:shd w:val="clear" w:color="auto" w:fill="auto"/>
        <w:tabs>
          <w:tab w:val="left" w:pos="1470"/>
        </w:tabs>
        <w:spacing w:line="240" w:lineRule="atLeast"/>
        <w:jc w:val="both"/>
        <w:rPr>
          <w:sz w:val="24"/>
          <w:szCs w:val="24"/>
        </w:rPr>
      </w:pPr>
      <w:r w:rsidRPr="00E04D20">
        <w:rPr>
          <w:sz w:val="24"/>
          <w:szCs w:val="24"/>
        </w:rPr>
        <w:t xml:space="preserve">   Стартовая диагностика проводится администрацией образовательной организации с целью оценки готовности к обучению на уровне среднего общего образования.</w:t>
      </w:r>
    </w:p>
    <w:p w:rsidR="00B301D0" w:rsidRPr="00E04D20" w:rsidRDefault="00B301D0" w:rsidP="00B301D0">
      <w:pPr>
        <w:pStyle w:val="23"/>
        <w:shd w:val="clear" w:color="auto" w:fill="auto"/>
        <w:tabs>
          <w:tab w:val="left" w:pos="946"/>
        </w:tabs>
        <w:spacing w:line="240" w:lineRule="atLeast"/>
        <w:jc w:val="both"/>
        <w:rPr>
          <w:sz w:val="24"/>
          <w:szCs w:val="24"/>
        </w:rPr>
      </w:pPr>
      <w:r w:rsidRPr="00E04D20">
        <w:rPr>
          <w:sz w:val="24"/>
          <w:szCs w:val="24"/>
        </w:rPr>
        <w:t xml:space="preserve">  Стартовая диагностика проводится в начале 10 класса и выступает как основа (точка отсчёта) для оценки динамики образовательных достижений обучающихся.</w:t>
      </w:r>
    </w:p>
    <w:p w:rsidR="00B301D0" w:rsidRPr="00E04D20" w:rsidRDefault="00B301D0" w:rsidP="00B301D0">
      <w:pPr>
        <w:pStyle w:val="23"/>
        <w:shd w:val="clear" w:color="auto" w:fill="auto"/>
        <w:tabs>
          <w:tab w:val="left" w:pos="1666"/>
        </w:tabs>
        <w:spacing w:line="240" w:lineRule="atLeast"/>
        <w:jc w:val="both"/>
        <w:rPr>
          <w:sz w:val="24"/>
          <w:szCs w:val="24"/>
        </w:rPr>
      </w:pPr>
      <w:r w:rsidRPr="00E04D20">
        <w:rPr>
          <w:sz w:val="24"/>
          <w:szCs w:val="24"/>
        </w:rPr>
        <w:t xml:space="preserve">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B301D0" w:rsidRPr="00E04D20" w:rsidRDefault="00B301D0" w:rsidP="00B301D0">
      <w:pPr>
        <w:pStyle w:val="23"/>
        <w:shd w:val="clear" w:color="auto" w:fill="auto"/>
        <w:tabs>
          <w:tab w:val="left" w:pos="1666"/>
        </w:tabs>
        <w:spacing w:line="240" w:lineRule="atLeast"/>
        <w:jc w:val="both"/>
        <w:rPr>
          <w:sz w:val="24"/>
          <w:szCs w:val="24"/>
        </w:rPr>
      </w:pPr>
      <w:r w:rsidRPr="00E04D20">
        <w:rPr>
          <w:sz w:val="24"/>
          <w:szCs w:val="24"/>
        </w:rPr>
        <w:t xml:space="preserve">   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B301D0" w:rsidRPr="00E04D20" w:rsidRDefault="00B301D0" w:rsidP="00B301D0">
      <w:pPr>
        <w:pStyle w:val="23"/>
        <w:shd w:val="clear" w:color="auto" w:fill="auto"/>
        <w:tabs>
          <w:tab w:val="left" w:pos="1460"/>
        </w:tabs>
        <w:spacing w:line="240" w:lineRule="atLeast"/>
        <w:jc w:val="both"/>
        <w:rPr>
          <w:sz w:val="24"/>
          <w:szCs w:val="24"/>
        </w:rPr>
      </w:pPr>
      <w:r w:rsidRPr="00E04D20">
        <w:rPr>
          <w:sz w:val="24"/>
          <w:szCs w:val="24"/>
        </w:rPr>
        <w:t xml:space="preserve">   Текущая оценка представляет собой процедуру оценки индивидуального продвижения обучающегося в освоении программы учебного предмета.</w:t>
      </w:r>
    </w:p>
    <w:p w:rsidR="00B301D0" w:rsidRPr="00E04D20" w:rsidRDefault="00B301D0" w:rsidP="00B301D0">
      <w:pPr>
        <w:pStyle w:val="23"/>
        <w:shd w:val="clear" w:color="auto" w:fill="auto"/>
        <w:tabs>
          <w:tab w:val="left" w:pos="1662"/>
        </w:tabs>
        <w:spacing w:line="240" w:lineRule="atLeast"/>
        <w:jc w:val="both"/>
        <w:rPr>
          <w:sz w:val="24"/>
          <w:szCs w:val="24"/>
        </w:rPr>
      </w:pPr>
      <w:r w:rsidRPr="00E04D20">
        <w:rPr>
          <w:sz w:val="24"/>
          <w:szCs w:val="24"/>
        </w:rPr>
        <w:t xml:space="preserve">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B301D0" w:rsidRPr="00E04D20" w:rsidRDefault="00B301D0" w:rsidP="00B301D0">
      <w:pPr>
        <w:pStyle w:val="23"/>
        <w:shd w:val="clear" w:color="auto" w:fill="auto"/>
        <w:tabs>
          <w:tab w:val="left" w:pos="1666"/>
        </w:tabs>
        <w:spacing w:line="240" w:lineRule="atLeast"/>
        <w:jc w:val="both"/>
        <w:rPr>
          <w:sz w:val="24"/>
          <w:szCs w:val="24"/>
        </w:rPr>
      </w:pPr>
      <w:r w:rsidRPr="00E04D20">
        <w:rPr>
          <w:sz w:val="24"/>
          <w:szCs w:val="24"/>
        </w:rPr>
        <w:t xml:space="preserve">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B301D0" w:rsidRPr="00E04D20" w:rsidRDefault="00B301D0" w:rsidP="00B301D0">
      <w:pPr>
        <w:pStyle w:val="23"/>
        <w:shd w:val="clear" w:color="auto" w:fill="auto"/>
        <w:tabs>
          <w:tab w:val="left" w:pos="1666"/>
        </w:tabs>
        <w:spacing w:line="240" w:lineRule="atLeast"/>
        <w:jc w:val="both"/>
        <w:rPr>
          <w:sz w:val="24"/>
          <w:szCs w:val="24"/>
        </w:rPr>
      </w:pPr>
      <w:r w:rsidRPr="00E04D20">
        <w:rPr>
          <w:sz w:val="24"/>
          <w:szCs w:val="24"/>
        </w:rPr>
        <w:t xml:space="preserve">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B301D0" w:rsidRPr="00E04D20" w:rsidRDefault="00B301D0" w:rsidP="00B301D0">
      <w:pPr>
        <w:pStyle w:val="23"/>
        <w:shd w:val="clear" w:color="auto" w:fill="auto"/>
        <w:tabs>
          <w:tab w:val="left" w:pos="1671"/>
        </w:tabs>
        <w:spacing w:line="240" w:lineRule="atLeast"/>
        <w:jc w:val="both"/>
        <w:rPr>
          <w:sz w:val="24"/>
          <w:szCs w:val="24"/>
        </w:rPr>
      </w:pPr>
      <w:r w:rsidRPr="00E04D20">
        <w:rPr>
          <w:sz w:val="24"/>
          <w:szCs w:val="24"/>
        </w:rPr>
        <w:t xml:space="preserve">   Результаты текущей оценки являются основой для индивидуализации учебного процесса.</w:t>
      </w:r>
    </w:p>
    <w:p w:rsidR="00B301D0" w:rsidRPr="00E04D20" w:rsidRDefault="00B301D0" w:rsidP="00B301D0">
      <w:pPr>
        <w:pStyle w:val="23"/>
        <w:shd w:val="clear" w:color="auto" w:fill="auto"/>
        <w:tabs>
          <w:tab w:val="left" w:pos="1474"/>
        </w:tabs>
        <w:spacing w:line="240" w:lineRule="atLeast"/>
        <w:jc w:val="both"/>
        <w:rPr>
          <w:sz w:val="24"/>
          <w:szCs w:val="24"/>
        </w:rPr>
      </w:pPr>
      <w:r w:rsidRPr="00E04D20">
        <w:rPr>
          <w:sz w:val="24"/>
          <w:szCs w:val="24"/>
        </w:rPr>
        <w:t xml:space="preserve">  Тематическая оценка представляет собой процедуру оценки уровня достижения тематических планируемых результатов по учебному предмету.</w:t>
      </w:r>
    </w:p>
    <w:p w:rsidR="00B301D0" w:rsidRPr="00E04D20" w:rsidRDefault="00B301D0" w:rsidP="00B301D0">
      <w:pPr>
        <w:pStyle w:val="23"/>
        <w:shd w:val="clear" w:color="auto" w:fill="auto"/>
        <w:tabs>
          <w:tab w:val="left" w:pos="1499"/>
        </w:tabs>
        <w:spacing w:line="240" w:lineRule="atLeast"/>
        <w:jc w:val="both"/>
        <w:rPr>
          <w:sz w:val="24"/>
          <w:szCs w:val="24"/>
        </w:rPr>
      </w:pPr>
      <w:r w:rsidRPr="00E04D20">
        <w:rPr>
          <w:sz w:val="24"/>
          <w:szCs w:val="24"/>
        </w:rPr>
        <w:lastRenderedPageBreak/>
        <w:t xml:space="preserve">  Внутренний мониторинг представляет собой следующие процедуры:</w:t>
      </w:r>
    </w:p>
    <w:p w:rsidR="00B301D0" w:rsidRPr="00E04D20" w:rsidRDefault="00B301D0" w:rsidP="00B301D0">
      <w:pPr>
        <w:pStyle w:val="23"/>
        <w:shd w:val="clear" w:color="auto" w:fill="auto"/>
        <w:spacing w:line="240" w:lineRule="atLeast"/>
        <w:jc w:val="both"/>
        <w:rPr>
          <w:sz w:val="24"/>
          <w:szCs w:val="24"/>
        </w:rPr>
      </w:pPr>
      <w:r w:rsidRPr="00E04D20">
        <w:rPr>
          <w:sz w:val="24"/>
          <w:szCs w:val="24"/>
        </w:rPr>
        <w:t>- стартовая диагностика;</w:t>
      </w:r>
    </w:p>
    <w:p w:rsidR="00B301D0" w:rsidRPr="00E04D20" w:rsidRDefault="00B301D0" w:rsidP="00B301D0">
      <w:pPr>
        <w:pStyle w:val="23"/>
        <w:shd w:val="clear" w:color="auto" w:fill="auto"/>
        <w:spacing w:line="240" w:lineRule="atLeast"/>
        <w:jc w:val="both"/>
        <w:rPr>
          <w:sz w:val="24"/>
          <w:szCs w:val="24"/>
        </w:rPr>
      </w:pPr>
      <w:r w:rsidRPr="00E04D20">
        <w:rPr>
          <w:sz w:val="24"/>
          <w:szCs w:val="24"/>
        </w:rPr>
        <w:t>- оценка уровня достижения предметных и метапредметных результатов;</w:t>
      </w:r>
    </w:p>
    <w:p w:rsidR="00B301D0" w:rsidRPr="00E04D20" w:rsidRDefault="00B301D0" w:rsidP="00B301D0">
      <w:pPr>
        <w:pStyle w:val="23"/>
        <w:shd w:val="clear" w:color="auto" w:fill="auto"/>
        <w:spacing w:line="240" w:lineRule="atLeast"/>
        <w:jc w:val="both"/>
        <w:rPr>
          <w:sz w:val="24"/>
          <w:szCs w:val="24"/>
        </w:rPr>
      </w:pPr>
      <w:r w:rsidRPr="00E04D20">
        <w:rPr>
          <w:sz w:val="24"/>
          <w:szCs w:val="24"/>
        </w:rPr>
        <w:t>- оценка уровня функциональной грамотности;</w:t>
      </w:r>
    </w:p>
    <w:p w:rsidR="00B301D0" w:rsidRPr="00E04D20" w:rsidRDefault="00B301D0" w:rsidP="00B301D0">
      <w:pPr>
        <w:pStyle w:val="23"/>
        <w:shd w:val="clear" w:color="auto" w:fill="auto"/>
        <w:spacing w:line="240" w:lineRule="atLeast"/>
        <w:jc w:val="both"/>
        <w:rPr>
          <w:sz w:val="24"/>
          <w:szCs w:val="24"/>
        </w:rPr>
      </w:pPr>
      <w:r w:rsidRPr="00E04D20">
        <w:rPr>
          <w:sz w:val="24"/>
          <w:szCs w:val="24"/>
        </w:rPr>
        <w:t>- 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B301D0" w:rsidRPr="00E04D20" w:rsidRDefault="00B301D0" w:rsidP="00B301D0">
      <w:pPr>
        <w:pStyle w:val="23"/>
        <w:shd w:val="clear" w:color="auto" w:fill="auto"/>
        <w:spacing w:line="240" w:lineRule="atLeast"/>
        <w:ind w:firstLine="740"/>
        <w:jc w:val="both"/>
        <w:rPr>
          <w:sz w:val="24"/>
          <w:szCs w:val="24"/>
        </w:rPr>
      </w:pPr>
      <w:r w:rsidRPr="00E04D20">
        <w:rPr>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B301D0" w:rsidRPr="00E04D20" w:rsidRDefault="00B301D0" w:rsidP="00B301D0">
      <w:pPr>
        <w:pStyle w:val="23"/>
        <w:shd w:val="clear" w:color="auto" w:fill="auto"/>
        <w:spacing w:line="240" w:lineRule="atLeast"/>
        <w:jc w:val="both"/>
        <w:rPr>
          <w:sz w:val="24"/>
          <w:szCs w:val="24"/>
        </w:rPr>
      </w:pPr>
    </w:p>
    <w:p w:rsidR="00B301D0" w:rsidRDefault="00B301D0" w:rsidP="00B301D0">
      <w:pPr>
        <w:spacing w:after="0" w:line="240" w:lineRule="auto"/>
        <w:rPr>
          <w:rFonts w:ascii="Times New Roman" w:hAnsi="Times New Roman" w:cs="Times New Roman"/>
          <w:b/>
          <w:sz w:val="24"/>
          <w:szCs w:val="24"/>
        </w:rPr>
      </w:pPr>
      <w:r>
        <w:rPr>
          <w:rFonts w:ascii="Times New Roman" w:hAnsi="Times New Roman" w:cs="Times New Roman"/>
          <w:b/>
          <w:sz w:val="24"/>
          <w:szCs w:val="24"/>
        </w:rPr>
        <w:t>2. Содержательный раздел</w:t>
      </w:r>
    </w:p>
    <w:p w:rsidR="00B301D0" w:rsidRPr="005134A7" w:rsidRDefault="00B301D0" w:rsidP="00B301D0">
      <w:pPr>
        <w:spacing w:after="0" w:line="240" w:lineRule="auto"/>
        <w:rPr>
          <w:rFonts w:ascii="Times New Roman" w:hAnsi="Times New Roman" w:cs="Times New Roman"/>
          <w:b/>
          <w:sz w:val="24"/>
          <w:szCs w:val="24"/>
        </w:rPr>
      </w:pPr>
      <w:r w:rsidRPr="005134A7">
        <w:rPr>
          <w:rFonts w:ascii="Times New Roman" w:hAnsi="Times New Roman" w:cs="Times New Roman"/>
          <w:b/>
          <w:sz w:val="24"/>
          <w:szCs w:val="24"/>
        </w:rPr>
        <w:t>2.1. Рабочие программы.</w:t>
      </w:r>
    </w:p>
    <w:p w:rsidR="00B301D0" w:rsidRPr="005134A7" w:rsidRDefault="00B301D0" w:rsidP="00B301D0">
      <w:pPr>
        <w:spacing w:after="0" w:line="240" w:lineRule="auto"/>
        <w:jc w:val="both"/>
        <w:rPr>
          <w:rFonts w:ascii="Times New Roman" w:hAnsi="Times New Roman" w:cs="Times New Roman"/>
          <w:sz w:val="24"/>
          <w:szCs w:val="24"/>
        </w:rPr>
      </w:pPr>
      <w:r w:rsidRPr="005134A7">
        <w:rPr>
          <w:rFonts w:ascii="Times New Roman" w:hAnsi="Times New Roman" w:cs="Times New Roman"/>
          <w:sz w:val="24"/>
          <w:szCs w:val="24"/>
        </w:rPr>
        <w:t xml:space="preserve">   Рабочие  программы учебных предметов, учебных курсов (в том числе  внеурочной деятельности), учебных модулей обеспечивают достижение планируемых результатов освоения  программы </w:t>
      </w:r>
      <w:r>
        <w:rPr>
          <w:rFonts w:ascii="Times New Roman" w:hAnsi="Times New Roman" w:cs="Times New Roman"/>
          <w:sz w:val="24"/>
          <w:szCs w:val="24"/>
        </w:rPr>
        <w:t xml:space="preserve">среднего </w:t>
      </w:r>
      <w:r w:rsidRPr="005134A7">
        <w:rPr>
          <w:rFonts w:ascii="Times New Roman" w:hAnsi="Times New Roman" w:cs="Times New Roman"/>
          <w:sz w:val="24"/>
          <w:szCs w:val="24"/>
        </w:rPr>
        <w:t xml:space="preserve">общего образования и разработаны на основе требований ФГОС к результатам освоения программы </w:t>
      </w:r>
      <w:r>
        <w:rPr>
          <w:rFonts w:ascii="Times New Roman" w:hAnsi="Times New Roman" w:cs="Times New Roman"/>
          <w:sz w:val="24"/>
          <w:szCs w:val="24"/>
        </w:rPr>
        <w:t>среднего</w:t>
      </w:r>
      <w:r w:rsidRPr="005134A7">
        <w:rPr>
          <w:rFonts w:ascii="Times New Roman" w:hAnsi="Times New Roman" w:cs="Times New Roman"/>
          <w:sz w:val="24"/>
          <w:szCs w:val="24"/>
        </w:rPr>
        <w:t xml:space="preserve"> общего образования.</w:t>
      </w:r>
    </w:p>
    <w:p w:rsidR="00B301D0" w:rsidRPr="005134A7" w:rsidRDefault="00B301D0" w:rsidP="00B301D0">
      <w:pPr>
        <w:spacing w:after="0" w:line="240" w:lineRule="auto"/>
        <w:jc w:val="both"/>
        <w:rPr>
          <w:rFonts w:ascii="Times New Roman" w:hAnsi="Times New Roman" w:cs="Times New Roman"/>
          <w:sz w:val="24"/>
          <w:szCs w:val="24"/>
        </w:rPr>
      </w:pPr>
      <w:r w:rsidRPr="005134A7">
        <w:rPr>
          <w:rFonts w:ascii="Times New Roman" w:hAnsi="Times New Roman" w:cs="Times New Roman"/>
          <w:sz w:val="24"/>
          <w:szCs w:val="24"/>
        </w:rPr>
        <w:t xml:space="preserve">   Рабочие программы учебных предметов, учебных курсов (в том числе внеурочной деятельности), учебных модулей включают:</w:t>
      </w:r>
    </w:p>
    <w:p w:rsidR="00B301D0" w:rsidRPr="005134A7" w:rsidRDefault="00B301D0" w:rsidP="00B301D0">
      <w:pPr>
        <w:spacing w:after="0" w:line="240" w:lineRule="auto"/>
        <w:jc w:val="both"/>
        <w:rPr>
          <w:rFonts w:ascii="Times New Roman" w:hAnsi="Times New Roman" w:cs="Times New Roman"/>
          <w:sz w:val="24"/>
          <w:szCs w:val="24"/>
        </w:rPr>
      </w:pPr>
      <w:r w:rsidRPr="005134A7">
        <w:rPr>
          <w:rFonts w:ascii="Times New Roman" w:hAnsi="Times New Roman" w:cs="Times New Roman"/>
          <w:sz w:val="24"/>
          <w:szCs w:val="24"/>
        </w:rPr>
        <w:t>- содержание учебного предмета, учебного курса (в том числе  внеурочной деятельности), учебного модуля;</w:t>
      </w:r>
    </w:p>
    <w:p w:rsidR="00B301D0" w:rsidRPr="005134A7" w:rsidRDefault="00B301D0" w:rsidP="00B301D0">
      <w:pPr>
        <w:spacing w:after="0" w:line="240" w:lineRule="auto"/>
        <w:jc w:val="both"/>
        <w:rPr>
          <w:rFonts w:ascii="Times New Roman" w:hAnsi="Times New Roman" w:cs="Times New Roman"/>
          <w:sz w:val="24"/>
          <w:szCs w:val="24"/>
        </w:rPr>
      </w:pPr>
      <w:r w:rsidRPr="005134A7">
        <w:rPr>
          <w:rFonts w:ascii="Times New Roman" w:hAnsi="Times New Roman" w:cs="Times New Roman"/>
          <w:sz w:val="24"/>
          <w:szCs w:val="24"/>
        </w:rPr>
        <w:t>- планируемые результаты освоения учебного предмета, учебного  курса (в том числе внеурочной деятельности), учебного модуля;</w:t>
      </w:r>
    </w:p>
    <w:p w:rsidR="00B301D0" w:rsidRPr="005134A7" w:rsidRDefault="00B301D0" w:rsidP="00B301D0">
      <w:pPr>
        <w:spacing w:after="0" w:line="240" w:lineRule="auto"/>
        <w:jc w:val="both"/>
        <w:rPr>
          <w:rFonts w:ascii="Times New Roman" w:hAnsi="Times New Roman" w:cs="Times New Roman"/>
          <w:sz w:val="24"/>
          <w:szCs w:val="24"/>
        </w:rPr>
      </w:pPr>
      <w:r w:rsidRPr="005134A7">
        <w:rPr>
          <w:rFonts w:ascii="Times New Roman" w:hAnsi="Times New Roman" w:cs="Times New Roman"/>
          <w:sz w:val="24"/>
          <w:szCs w:val="24"/>
        </w:rPr>
        <w:t xml:space="preserve">-тематическое планирование с указанием количества  академических часов, отводимых на освоение каждой темы  учебного предмета, учебного курса (в том числе внеурочной </w:t>
      </w:r>
    </w:p>
    <w:p w:rsidR="00B301D0" w:rsidRPr="005134A7" w:rsidRDefault="00B301D0" w:rsidP="00B301D0">
      <w:pPr>
        <w:spacing w:after="0" w:line="240" w:lineRule="auto"/>
        <w:jc w:val="both"/>
        <w:rPr>
          <w:rFonts w:ascii="Times New Roman" w:hAnsi="Times New Roman" w:cs="Times New Roman"/>
          <w:sz w:val="24"/>
          <w:szCs w:val="24"/>
        </w:rPr>
      </w:pPr>
      <w:r w:rsidRPr="005134A7">
        <w:rPr>
          <w:rFonts w:ascii="Times New Roman" w:hAnsi="Times New Roman" w:cs="Times New Roman"/>
          <w:sz w:val="24"/>
          <w:szCs w:val="24"/>
        </w:rPr>
        <w:t xml:space="preserve">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w:t>
      </w:r>
    </w:p>
    <w:p w:rsidR="00B301D0" w:rsidRPr="005134A7" w:rsidRDefault="00B301D0" w:rsidP="00B301D0">
      <w:pPr>
        <w:spacing w:after="0" w:line="240" w:lineRule="auto"/>
        <w:jc w:val="both"/>
        <w:rPr>
          <w:rFonts w:ascii="Times New Roman" w:hAnsi="Times New Roman" w:cs="Times New Roman"/>
          <w:sz w:val="24"/>
          <w:szCs w:val="24"/>
        </w:rPr>
      </w:pPr>
      <w:r w:rsidRPr="005134A7">
        <w:rPr>
          <w:rFonts w:ascii="Times New Roman" w:hAnsi="Times New Roman" w:cs="Times New Roman"/>
          <w:sz w:val="24"/>
          <w:szCs w:val="24"/>
        </w:rPr>
        <w:t>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B301D0" w:rsidRPr="005134A7" w:rsidRDefault="00B301D0" w:rsidP="00B301D0">
      <w:pPr>
        <w:spacing w:after="0"/>
        <w:jc w:val="both"/>
        <w:rPr>
          <w:rFonts w:ascii="Times New Roman" w:hAnsi="Times New Roman" w:cs="Times New Roman"/>
          <w:sz w:val="24"/>
          <w:szCs w:val="24"/>
        </w:rPr>
      </w:pPr>
      <w:r w:rsidRPr="005134A7">
        <w:rPr>
          <w:rFonts w:ascii="Times New Roman" w:hAnsi="Times New Roman" w:cs="Times New Roman"/>
          <w:sz w:val="24"/>
          <w:szCs w:val="24"/>
        </w:rPr>
        <w:t xml:space="preserve">    Рабочие программы учебных курсов внеурочной деятельности  также содержат указание на форму проведения занятий. </w:t>
      </w:r>
    </w:p>
    <w:p w:rsidR="00B301D0" w:rsidRPr="005134A7" w:rsidRDefault="00B301D0" w:rsidP="00B301D0">
      <w:pPr>
        <w:spacing w:after="0"/>
        <w:jc w:val="both"/>
        <w:rPr>
          <w:rFonts w:ascii="Times New Roman" w:hAnsi="Times New Roman" w:cs="Times New Roman"/>
          <w:sz w:val="24"/>
          <w:szCs w:val="24"/>
        </w:rPr>
      </w:pPr>
      <w:r w:rsidRPr="005134A7">
        <w:rPr>
          <w:rFonts w:ascii="Times New Roman" w:hAnsi="Times New Roman" w:cs="Times New Roman"/>
          <w:sz w:val="24"/>
          <w:szCs w:val="24"/>
        </w:rPr>
        <w:t xml:space="preserve">   Рабочие программы учебных предметов, учебных курсов (в том  числе внеурочной деятельности), учебных модулей формируются  с учетом рабочей программы воспитания.</w:t>
      </w:r>
    </w:p>
    <w:p w:rsidR="00B301D0" w:rsidRDefault="00B301D0" w:rsidP="00B301D0">
      <w:pPr>
        <w:spacing w:after="0" w:line="240" w:lineRule="atLeast"/>
        <w:rPr>
          <w:rFonts w:ascii="Times New Roman" w:hAnsi="Times New Roman" w:cs="Times New Roman"/>
          <w:sz w:val="24"/>
          <w:szCs w:val="24"/>
        </w:rPr>
      </w:pPr>
    </w:p>
    <w:p w:rsidR="004B1483" w:rsidRPr="005B4D16" w:rsidRDefault="00F103D5" w:rsidP="004B1483">
      <w:pPr>
        <w:rPr>
          <w:rFonts w:ascii="Times New Roman" w:hAnsi="Times New Roman" w:cs="Times New Roman"/>
          <w:b/>
          <w:sz w:val="24"/>
          <w:szCs w:val="24"/>
        </w:rPr>
      </w:pPr>
      <w:r w:rsidRPr="00412F1A">
        <w:rPr>
          <w:rFonts w:ascii="Times New Roman" w:hAnsi="Times New Roman"/>
          <w:b/>
          <w:color w:val="000000"/>
          <w:sz w:val="24"/>
          <w:szCs w:val="24"/>
        </w:rPr>
        <w:t xml:space="preserve"> </w:t>
      </w:r>
      <w:bookmarkStart w:id="0" w:name="block-13527219"/>
      <w:r w:rsidR="004B1483" w:rsidRPr="005B4D16">
        <w:rPr>
          <w:rFonts w:ascii="Times New Roman" w:hAnsi="Times New Roman" w:cs="Times New Roman"/>
          <w:b/>
          <w:sz w:val="24"/>
          <w:szCs w:val="24"/>
        </w:rPr>
        <w:t>2. СОДЕРЖАТЕНЫЙ РАЗДЕЛ</w:t>
      </w:r>
    </w:p>
    <w:p w:rsidR="004B1483" w:rsidRPr="005B4D16" w:rsidRDefault="004B1483" w:rsidP="004B1483">
      <w:pPr>
        <w:rPr>
          <w:rFonts w:ascii="Times New Roman" w:hAnsi="Times New Roman" w:cs="Times New Roman"/>
          <w:b/>
          <w:sz w:val="24"/>
          <w:szCs w:val="24"/>
        </w:rPr>
      </w:pPr>
      <w:r w:rsidRPr="005B4D16">
        <w:rPr>
          <w:rFonts w:ascii="Times New Roman" w:hAnsi="Times New Roman" w:cs="Times New Roman"/>
          <w:b/>
          <w:sz w:val="24"/>
          <w:szCs w:val="24"/>
        </w:rPr>
        <w:t>2.1 Рабочие программы учебных предметов, курсов, курсов внеурочной деятельности</w:t>
      </w:r>
    </w:p>
    <w:p w:rsidR="004B1483" w:rsidRPr="005B4D16" w:rsidRDefault="004B1483" w:rsidP="004B1483">
      <w:r w:rsidRPr="005B4D16">
        <w:rPr>
          <w:rFonts w:ascii="Times New Roman" w:hAnsi="Times New Roman" w:cs="Times New Roman"/>
          <w:b/>
          <w:sz w:val="24"/>
          <w:szCs w:val="24"/>
        </w:rPr>
        <w:t>2.1.1.  Рабочая программа учебного предмета «Русский язык»</w:t>
      </w:r>
    </w:p>
    <w:p w:rsidR="004B1483" w:rsidRPr="005B4D16" w:rsidRDefault="004B1483" w:rsidP="004B1483">
      <w:pPr>
        <w:spacing w:after="0" w:line="264" w:lineRule="auto"/>
        <w:ind w:left="120"/>
        <w:jc w:val="both"/>
        <w:rPr>
          <w:sz w:val="24"/>
          <w:szCs w:val="24"/>
        </w:rPr>
      </w:pPr>
      <w:bookmarkStart w:id="1" w:name="block-2938458"/>
      <w:r w:rsidRPr="005B4D16">
        <w:rPr>
          <w:rFonts w:ascii="Times New Roman" w:hAnsi="Times New Roman" w:cs="Times New Roman"/>
          <w:b/>
          <w:sz w:val="24"/>
          <w:szCs w:val="24"/>
        </w:rPr>
        <w:t xml:space="preserve">                           </w:t>
      </w:r>
      <w:r w:rsidRPr="005B4D16">
        <w:rPr>
          <w:rFonts w:ascii="Times New Roman" w:hAnsi="Times New Roman"/>
          <w:b/>
          <w:sz w:val="24"/>
          <w:szCs w:val="24"/>
        </w:rPr>
        <w:t>ПОЯСНИТЕЛЬНАЯ ЗАПИСКА</w:t>
      </w:r>
    </w:p>
    <w:p w:rsidR="004B1483" w:rsidRPr="005B4D16" w:rsidRDefault="004B1483" w:rsidP="004B1483">
      <w:pPr>
        <w:spacing w:after="0" w:line="264" w:lineRule="auto"/>
        <w:ind w:left="120"/>
        <w:jc w:val="both"/>
        <w:rPr>
          <w:sz w:val="24"/>
          <w:szCs w:val="24"/>
        </w:rPr>
      </w:pP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lastRenderedPageBreak/>
        <w:t>Рабочая программа учебного предмета «Русский язык» 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и подлежит непосредственному применению при реализации обязательной части ФОП СОО.</w:t>
      </w:r>
    </w:p>
    <w:p w:rsidR="004B1483" w:rsidRPr="005B4D16" w:rsidRDefault="004B1483" w:rsidP="004B1483">
      <w:pPr>
        <w:spacing w:after="0" w:line="264" w:lineRule="auto"/>
        <w:ind w:left="120"/>
        <w:jc w:val="both"/>
        <w:rPr>
          <w:sz w:val="24"/>
          <w:szCs w:val="24"/>
        </w:rPr>
      </w:pPr>
    </w:p>
    <w:p w:rsidR="004B1483" w:rsidRPr="005B4D16" w:rsidRDefault="004B1483" w:rsidP="004B1483">
      <w:pPr>
        <w:spacing w:after="0" w:line="264" w:lineRule="auto"/>
        <w:ind w:left="120"/>
        <w:jc w:val="both"/>
        <w:rPr>
          <w:sz w:val="24"/>
          <w:szCs w:val="24"/>
        </w:rPr>
      </w:pPr>
      <w:r w:rsidRPr="005B4D16">
        <w:rPr>
          <w:rFonts w:ascii="Times New Roman" w:hAnsi="Times New Roman"/>
          <w:b/>
          <w:sz w:val="24"/>
          <w:szCs w:val="24"/>
        </w:rPr>
        <w:t>ОБЩАЯ ХАРАКТЕРИСТИКА УЧЕБНОГО ПРЕДМЕТА «РУССКИЙ ЯЗЫК»</w:t>
      </w:r>
    </w:p>
    <w:p w:rsidR="004B1483" w:rsidRPr="005B4D16" w:rsidRDefault="004B1483" w:rsidP="004B1483">
      <w:pPr>
        <w:spacing w:after="0" w:line="264" w:lineRule="auto"/>
        <w:ind w:left="120"/>
        <w:jc w:val="both"/>
        <w:rPr>
          <w:sz w:val="24"/>
          <w:szCs w:val="24"/>
        </w:rPr>
      </w:pP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 Русский язык, обеспечивая коммуникативное развитие обучающихся, является в школе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4B1483" w:rsidRPr="005B4D16" w:rsidRDefault="004B1483" w:rsidP="004B1483">
      <w:pPr>
        <w:spacing w:after="0" w:line="264" w:lineRule="auto"/>
        <w:ind w:firstLine="600"/>
        <w:jc w:val="both"/>
        <w:rPr>
          <w:sz w:val="24"/>
          <w:szCs w:val="24"/>
        </w:rPr>
      </w:pPr>
      <w:r w:rsidRPr="005B4D16">
        <w:rPr>
          <w:rFonts w:ascii="Times New Roman" w:hAnsi="Times New Roman"/>
          <w:spacing w:val="-3"/>
          <w:sz w:val="24"/>
          <w:szCs w:val="24"/>
        </w:rP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 в большей степени на совершенствование умений эффективно пользоваться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Важнейшей составляющей учебного предмета «Русский язык»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w:t>
      </w:r>
      <w:r w:rsidRPr="005B4D16">
        <w:rPr>
          <w:rFonts w:ascii="Times New Roman" w:hAnsi="Times New Roman"/>
          <w:sz w:val="24"/>
          <w:szCs w:val="24"/>
        </w:rPr>
        <w:lastRenderedPageBreak/>
        <w:t>свободно использовать навыки чтения с целью извлечения информации из текстов разных форматов (гипертексты, графика, инфографика и др.) для их понимания, сжатия, трансформации, интерпретации и использования в практической деятельности.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В содержании программы выделяются три сквозные линии: «Язык и речь. Культура речи», «Речь. Речевое общение. Текст», «Функциональная стилистика. Культура речи».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Учебный предмет «Русский язык» на уровне среднего общего образования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4B1483" w:rsidRPr="005B4D16" w:rsidRDefault="004B1483" w:rsidP="004B1483">
      <w:pPr>
        <w:spacing w:after="0" w:line="264" w:lineRule="auto"/>
        <w:ind w:left="120"/>
        <w:jc w:val="both"/>
        <w:rPr>
          <w:sz w:val="24"/>
          <w:szCs w:val="24"/>
        </w:rPr>
      </w:pPr>
    </w:p>
    <w:p w:rsidR="004B1483" w:rsidRPr="005B4D16" w:rsidRDefault="004B1483" w:rsidP="004B1483">
      <w:pPr>
        <w:spacing w:after="0" w:line="264" w:lineRule="auto"/>
        <w:ind w:left="120"/>
        <w:jc w:val="both"/>
        <w:rPr>
          <w:sz w:val="24"/>
          <w:szCs w:val="24"/>
        </w:rPr>
      </w:pPr>
      <w:r w:rsidRPr="005B4D16">
        <w:rPr>
          <w:rFonts w:ascii="Times New Roman" w:hAnsi="Times New Roman"/>
          <w:b/>
          <w:sz w:val="24"/>
          <w:szCs w:val="24"/>
        </w:rPr>
        <w:t>ЦЕЛИ ИЗУЧЕНИЯ УЧЕБНОГО ПРЕДМЕТА «РУССКИЙ ЯЗЫК»</w:t>
      </w:r>
    </w:p>
    <w:p w:rsidR="004B1483" w:rsidRPr="005B4D16" w:rsidRDefault="004B1483" w:rsidP="004B1483">
      <w:pPr>
        <w:spacing w:after="0" w:line="264" w:lineRule="auto"/>
        <w:ind w:left="120"/>
        <w:jc w:val="both"/>
        <w:rPr>
          <w:sz w:val="24"/>
          <w:szCs w:val="24"/>
        </w:rPr>
      </w:pP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Изучение русского языка направлено на достижение следующих целей:</w:t>
      </w:r>
    </w:p>
    <w:p w:rsidR="004B1483" w:rsidRPr="005B4D16" w:rsidRDefault="004B1483" w:rsidP="004B1483">
      <w:pPr>
        <w:numPr>
          <w:ilvl w:val="0"/>
          <w:numId w:val="19"/>
        </w:numPr>
        <w:spacing w:after="0" w:line="264" w:lineRule="auto"/>
        <w:jc w:val="both"/>
        <w:rPr>
          <w:sz w:val="24"/>
          <w:szCs w:val="24"/>
        </w:rPr>
      </w:pPr>
      <w:r w:rsidRPr="005B4D16">
        <w:rPr>
          <w:rFonts w:ascii="Times New Roman" w:hAnsi="Times New Roman"/>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4B1483" w:rsidRPr="005B4D16" w:rsidRDefault="004B1483" w:rsidP="004B1483">
      <w:pPr>
        <w:numPr>
          <w:ilvl w:val="0"/>
          <w:numId w:val="19"/>
        </w:numPr>
        <w:spacing w:after="0" w:line="264" w:lineRule="auto"/>
        <w:jc w:val="both"/>
        <w:rPr>
          <w:sz w:val="24"/>
          <w:szCs w:val="24"/>
        </w:rPr>
      </w:pPr>
      <w:r w:rsidRPr="005B4D16">
        <w:rPr>
          <w:rFonts w:ascii="Times New Roman" w:hAnsi="Times New Roman"/>
          <w:sz w:val="24"/>
          <w:szCs w:val="24"/>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4B1483" w:rsidRPr="005B4D16" w:rsidRDefault="004B1483" w:rsidP="004B1483">
      <w:pPr>
        <w:numPr>
          <w:ilvl w:val="0"/>
          <w:numId w:val="19"/>
        </w:numPr>
        <w:spacing w:after="0" w:line="264" w:lineRule="auto"/>
        <w:jc w:val="both"/>
        <w:rPr>
          <w:sz w:val="24"/>
          <w:szCs w:val="24"/>
        </w:rPr>
      </w:pPr>
      <w:r w:rsidRPr="005B4D16">
        <w:rPr>
          <w:rFonts w:ascii="Times New Roman" w:hAnsi="Times New Roman"/>
          <w:sz w:val="24"/>
          <w:szCs w:val="24"/>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4B1483" w:rsidRPr="005B4D16" w:rsidRDefault="004B1483" w:rsidP="004B1483">
      <w:pPr>
        <w:numPr>
          <w:ilvl w:val="0"/>
          <w:numId w:val="19"/>
        </w:numPr>
        <w:spacing w:after="0" w:line="264" w:lineRule="auto"/>
        <w:jc w:val="both"/>
        <w:rPr>
          <w:sz w:val="24"/>
          <w:szCs w:val="24"/>
        </w:rPr>
      </w:pPr>
      <w:r w:rsidRPr="005B4D16">
        <w:rPr>
          <w:rFonts w:ascii="Times New Roman" w:hAnsi="Times New Roman"/>
          <w:sz w:val="24"/>
          <w:szCs w:val="24"/>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 совершенствование умений трансформировать, интерпретировать тексты и использовать полученную информацию в практической деятельности;</w:t>
      </w:r>
    </w:p>
    <w:p w:rsidR="004B1483" w:rsidRPr="005B4D16" w:rsidRDefault="004B1483" w:rsidP="004B1483">
      <w:pPr>
        <w:numPr>
          <w:ilvl w:val="0"/>
          <w:numId w:val="19"/>
        </w:numPr>
        <w:spacing w:after="0" w:line="264" w:lineRule="auto"/>
        <w:jc w:val="both"/>
        <w:rPr>
          <w:sz w:val="24"/>
          <w:szCs w:val="24"/>
        </w:rPr>
      </w:pPr>
      <w:r w:rsidRPr="005B4D16">
        <w:rPr>
          <w:rFonts w:ascii="Times New Roman" w:hAnsi="Times New Roman"/>
          <w:sz w:val="24"/>
          <w:szCs w:val="24"/>
        </w:rPr>
        <w:t xml:space="preserve">обобщение знаний о языке как системе, об основных правилах орфографии и пунктуации, об изобразительно-выразительных средствах русского языка; </w:t>
      </w:r>
      <w:r w:rsidRPr="005B4D16">
        <w:rPr>
          <w:rFonts w:ascii="Times New Roman" w:hAnsi="Times New Roman"/>
          <w:sz w:val="24"/>
          <w:szCs w:val="24"/>
        </w:rPr>
        <w:lastRenderedPageBreak/>
        <w:t>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4B1483" w:rsidRPr="005B4D16" w:rsidRDefault="004B1483" w:rsidP="004B1483">
      <w:pPr>
        <w:numPr>
          <w:ilvl w:val="0"/>
          <w:numId w:val="19"/>
        </w:numPr>
        <w:spacing w:after="0" w:line="264" w:lineRule="auto"/>
        <w:jc w:val="both"/>
        <w:rPr>
          <w:sz w:val="24"/>
          <w:szCs w:val="24"/>
        </w:rPr>
      </w:pPr>
      <w:r w:rsidRPr="005B4D16">
        <w:rPr>
          <w:rFonts w:ascii="Times New Roman" w:hAnsi="Times New Roman"/>
          <w:sz w:val="24"/>
          <w:szCs w:val="24"/>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4B1483" w:rsidRPr="005B4D16" w:rsidRDefault="004B1483" w:rsidP="004B1483">
      <w:pPr>
        <w:spacing w:after="0" w:line="264" w:lineRule="auto"/>
        <w:ind w:left="120"/>
        <w:jc w:val="both"/>
        <w:rPr>
          <w:sz w:val="24"/>
          <w:szCs w:val="24"/>
        </w:rPr>
      </w:pPr>
    </w:p>
    <w:p w:rsidR="004B1483" w:rsidRPr="005B4D16" w:rsidRDefault="004B1483" w:rsidP="004B1483">
      <w:pPr>
        <w:spacing w:after="0" w:line="264" w:lineRule="auto"/>
        <w:ind w:left="120"/>
        <w:jc w:val="both"/>
        <w:rPr>
          <w:sz w:val="24"/>
          <w:szCs w:val="24"/>
        </w:rPr>
      </w:pPr>
      <w:r w:rsidRPr="005B4D16">
        <w:rPr>
          <w:rFonts w:ascii="Times New Roman" w:hAnsi="Times New Roman"/>
          <w:b/>
          <w:sz w:val="24"/>
          <w:szCs w:val="24"/>
        </w:rPr>
        <w:t>МЕСТО УЧЕБНОГО ПРЕДМЕТА «РУССКИЙ ЯЗЫК» В УЧЕБНОМ ПЛАНЕ</w:t>
      </w:r>
    </w:p>
    <w:p w:rsidR="004B1483" w:rsidRPr="005B4D16" w:rsidRDefault="004B1483" w:rsidP="004B1483">
      <w:pPr>
        <w:spacing w:after="0" w:line="264" w:lineRule="auto"/>
        <w:ind w:left="120"/>
        <w:jc w:val="both"/>
        <w:rPr>
          <w:sz w:val="24"/>
          <w:szCs w:val="24"/>
        </w:rPr>
      </w:pP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На изучение русского языка в 10–11 классах основного среднего образования в учебном плане отводится 136 часов: в 10 классе – 68 часов (2 часа в неделю), в 11 классе – 68 часов (2 часа в неделю).</w:t>
      </w:r>
    </w:p>
    <w:p w:rsidR="004B1483" w:rsidRPr="005B4D16" w:rsidRDefault="004B1483" w:rsidP="004B1483">
      <w:pPr>
        <w:rPr>
          <w:sz w:val="24"/>
          <w:szCs w:val="24"/>
        </w:rPr>
        <w:sectPr w:rsidR="004B1483" w:rsidRPr="005B4D16">
          <w:pgSz w:w="11906" w:h="16383"/>
          <w:pgMar w:top="1134" w:right="850" w:bottom="1134" w:left="1701" w:header="720" w:footer="720" w:gutter="0"/>
          <w:cols w:space="720"/>
        </w:sectPr>
      </w:pPr>
    </w:p>
    <w:p w:rsidR="004B1483" w:rsidRPr="005B4D16" w:rsidRDefault="004B1483" w:rsidP="004B1483">
      <w:pPr>
        <w:spacing w:after="0" w:line="264" w:lineRule="auto"/>
        <w:ind w:left="120"/>
        <w:jc w:val="both"/>
        <w:rPr>
          <w:sz w:val="24"/>
          <w:szCs w:val="24"/>
        </w:rPr>
      </w:pPr>
      <w:bookmarkStart w:id="2" w:name="block-2938456"/>
      <w:bookmarkEnd w:id="1"/>
      <w:r w:rsidRPr="005B4D16">
        <w:rPr>
          <w:rFonts w:ascii="Times New Roman" w:hAnsi="Times New Roman"/>
          <w:b/>
          <w:sz w:val="24"/>
          <w:szCs w:val="24"/>
        </w:rPr>
        <w:lastRenderedPageBreak/>
        <w:t>СОДЕРЖАНИЕ УЧЕБНОГО ПРЕДМЕТА «РУССКИЙ ЯЗЫК»</w:t>
      </w:r>
    </w:p>
    <w:p w:rsidR="004B1483" w:rsidRPr="005B4D16" w:rsidRDefault="004B1483" w:rsidP="004B1483">
      <w:pPr>
        <w:spacing w:after="0" w:line="264" w:lineRule="auto"/>
        <w:ind w:left="120"/>
        <w:jc w:val="both"/>
        <w:rPr>
          <w:sz w:val="24"/>
          <w:szCs w:val="24"/>
        </w:rPr>
      </w:pPr>
    </w:p>
    <w:p w:rsidR="004B1483" w:rsidRPr="005B4D16" w:rsidRDefault="004B1483" w:rsidP="004B1483">
      <w:pPr>
        <w:spacing w:after="0" w:line="264" w:lineRule="auto"/>
        <w:ind w:left="120"/>
        <w:jc w:val="both"/>
        <w:rPr>
          <w:sz w:val="24"/>
          <w:szCs w:val="24"/>
        </w:rPr>
      </w:pPr>
      <w:r w:rsidRPr="005B4D16">
        <w:rPr>
          <w:rFonts w:ascii="Times New Roman" w:hAnsi="Times New Roman"/>
          <w:b/>
          <w:sz w:val="24"/>
          <w:szCs w:val="24"/>
        </w:rPr>
        <w:t>10 КЛАСС</w:t>
      </w:r>
    </w:p>
    <w:p w:rsidR="004B1483" w:rsidRPr="005B4D16" w:rsidRDefault="004B1483" w:rsidP="004B1483">
      <w:pPr>
        <w:spacing w:after="0" w:line="264" w:lineRule="auto"/>
        <w:ind w:left="120"/>
        <w:jc w:val="both"/>
        <w:rPr>
          <w:sz w:val="24"/>
          <w:szCs w:val="24"/>
        </w:rPr>
      </w:pP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Общие сведения о языке</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Язык как знаковая система. Основные функции языка.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Лингвистика как наука.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Язык и культура.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Язык и речь. Культура речи</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Система языка. Культура речи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Система языка, её устройство, функционирование.</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Культура речи как раздел лингвистики.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Языковая норма, её основные признаки и функции.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Качества хорошей речи.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Фонетика. Орфоэпия. Орфоэпические нормы</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Лексикология и фразеология. Лексические нормы</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lastRenderedPageBreak/>
        <w:t>Функционально-стилистическая окраска слова. Лексика общеупотребительная, разговорная и книжная. Особенности употребления.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pacing w:val="-4"/>
          <w:sz w:val="24"/>
          <w:szCs w:val="24"/>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пр.).</w:t>
      </w:r>
      <w:r w:rsidRPr="005B4D16">
        <w:rPr>
          <w:rFonts w:ascii="Times New Roman" w:hAnsi="Times New Roman"/>
          <w:sz w:val="24"/>
          <w:szCs w:val="24"/>
        </w:rPr>
        <w:t xml:space="preserve"> Особенности употребления.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Фразеология русского языка (повторение, обобщение). Крылатые слова.</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Морфемика и словообразование. Словообразовательные нормы</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Морфология. Морфологические нормы</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Морфологические нормы современного русского литературного языка (общее представление).</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Основные нормы употребления имён существительных: форм рода, числа, падежа.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Основные нормы употребления имён прилагательных: форм степеней сравнения, краткой формы.</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Основные нормы употребления количественных, порядковых и собирательных числительных.</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Основные нормы употребления местоимений: формы 3-го лица личных местоимений, возвратного местоимения </w:t>
      </w:r>
      <w:r w:rsidRPr="005B4D16">
        <w:rPr>
          <w:rFonts w:ascii="Times New Roman" w:hAnsi="Times New Roman"/>
          <w:b/>
          <w:sz w:val="24"/>
          <w:szCs w:val="24"/>
        </w:rPr>
        <w:t>себя</w:t>
      </w:r>
      <w:r w:rsidRPr="005B4D16">
        <w:rPr>
          <w:rFonts w:ascii="Times New Roman" w:hAnsi="Times New Roman"/>
          <w:sz w:val="24"/>
          <w:szCs w:val="24"/>
        </w:rPr>
        <w:t>.</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Орфография. Основные правила орфографии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4B1483" w:rsidRPr="005B4D16" w:rsidRDefault="004B1483" w:rsidP="004B1483">
      <w:pPr>
        <w:spacing w:after="0" w:line="264" w:lineRule="auto"/>
        <w:ind w:firstLine="600"/>
        <w:jc w:val="both"/>
        <w:rPr>
          <w:sz w:val="24"/>
          <w:szCs w:val="24"/>
        </w:rPr>
      </w:pPr>
      <w:r w:rsidRPr="005B4D16">
        <w:rPr>
          <w:rFonts w:ascii="Times New Roman" w:hAnsi="Times New Roman"/>
          <w:spacing w:val="-3"/>
          <w:sz w:val="24"/>
          <w:szCs w:val="24"/>
        </w:rPr>
        <w:t>Орфографические правила. Правописание гласных и согласных в корне.</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Употребление разделительных ъ и ь.</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Правописание приставок. Буквы ы – и после приставок.</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Правописание суффиксов.</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Правописание н и нн в словах различных частей речи.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Правописание не и ни.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Правописание окончаний имён существительных, имён прилагательных и глаголов.</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Слитное, дефисное и раздельное написание слов.</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Речь. Речевое общение</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Речь как деятельность. Виды речевой деятельности (повторение, обобщение).</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w:t>
      </w:r>
      <w:r w:rsidRPr="005B4D16">
        <w:rPr>
          <w:rFonts w:ascii="Times New Roman" w:hAnsi="Times New Roman"/>
          <w:sz w:val="24"/>
          <w:szCs w:val="24"/>
        </w:rPr>
        <w:lastRenderedPageBreak/>
        <w:t>говорящего к партнёру и др.). Устойчивые формулы русского речевого этикета применительно к различным ситуациям официального/неофициального общения, статусу адресанта/адресата и т. п.</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Текст. Информационно-смысловая переработка текста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Текст, его основные признаки (повторение, обобщение).</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Логико-смысловые отношения между предложениями в тексте (общее представление).</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План. Тезисы. Конспект. Реферат. Аннотация. Отзыв. Рецензия.</w:t>
      </w:r>
    </w:p>
    <w:p w:rsidR="004B1483" w:rsidRPr="005B4D16" w:rsidRDefault="004B1483" w:rsidP="004B1483">
      <w:pPr>
        <w:spacing w:after="0" w:line="264" w:lineRule="auto"/>
        <w:ind w:left="120"/>
        <w:jc w:val="both"/>
        <w:rPr>
          <w:sz w:val="24"/>
          <w:szCs w:val="24"/>
        </w:rPr>
      </w:pPr>
    </w:p>
    <w:p w:rsidR="004B1483" w:rsidRPr="005B4D16" w:rsidRDefault="004B1483" w:rsidP="004B1483">
      <w:pPr>
        <w:spacing w:after="0" w:line="264" w:lineRule="auto"/>
        <w:ind w:left="120"/>
        <w:jc w:val="both"/>
        <w:rPr>
          <w:sz w:val="24"/>
          <w:szCs w:val="24"/>
        </w:rPr>
      </w:pPr>
      <w:r w:rsidRPr="005B4D16">
        <w:rPr>
          <w:rFonts w:ascii="Times New Roman" w:hAnsi="Times New Roman"/>
          <w:b/>
          <w:sz w:val="24"/>
          <w:szCs w:val="24"/>
        </w:rPr>
        <w:t>11 КЛАСС</w:t>
      </w:r>
    </w:p>
    <w:p w:rsidR="004B1483" w:rsidRPr="005B4D16" w:rsidRDefault="004B1483" w:rsidP="004B1483">
      <w:pPr>
        <w:spacing w:after="0" w:line="264" w:lineRule="auto"/>
        <w:ind w:left="120"/>
        <w:jc w:val="both"/>
        <w:rPr>
          <w:sz w:val="24"/>
          <w:szCs w:val="24"/>
        </w:rPr>
      </w:pP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Общие сведения о языке</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 </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Язык и речь. Культура речи</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Синтаксис. Синтаксические нормы</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Синтаксис как раздел лингвистики (повторение, обобщение). Синтаксический анализ словосочетания и предложения.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Основные нормы управления: правильный выбор падежной или предложно-падежной формы управляемого слова.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Основные нормы употребления однородных членов предложения.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Основные нормы употребления причастных и деепричастных оборотов.</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Основные нормы построения сложных предложений.</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Пунктуация. Основные правила пунктуации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lastRenderedPageBreak/>
        <w:t>Пунктуация как раздел лингвистики (повторение, обобщение). Пунктуационный анализ предложения.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Знаки препинания и их функции. Знаки препинания между подлежащим и сказуемым.</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Знаки препинания в предложениях с однородными членами.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Знаки препинания при обособлении.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Знаки препинания в предложениях с вводными конструкциями, обращениями, междометиями.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Знаки препинания в сложном предложении.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Знаки препинания в сложном предложении с разными видами связи.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Знаки препинания при передаче чужой речи.</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Функциональная стилистика. Культура речи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Функциональная стилистика как раздел лингвистики. Стилистическая норма (повторение, обобщение).</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4B1483" w:rsidRPr="005B4D16" w:rsidRDefault="004B1483" w:rsidP="004B1483">
      <w:pPr>
        <w:rPr>
          <w:sz w:val="24"/>
          <w:szCs w:val="24"/>
        </w:rPr>
        <w:sectPr w:rsidR="004B1483" w:rsidRPr="005B4D16">
          <w:pgSz w:w="11906" w:h="16383"/>
          <w:pgMar w:top="1134" w:right="850" w:bottom="1134" w:left="1701" w:header="720" w:footer="720" w:gutter="0"/>
          <w:cols w:space="720"/>
        </w:sectPr>
      </w:pPr>
    </w:p>
    <w:p w:rsidR="004B1483" w:rsidRPr="005B4D16" w:rsidRDefault="004B1483" w:rsidP="004B1483">
      <w:pPr>
        <w:spacing w:after="0" w:line="264" w:lineRule="auto"/>
        <w:ind w:left="120"/>
        <w:jc w:val="both"/>
        <w:rPr>
          <w:sz w:val="24"/>
          <w:szCs w:val="24"/>
        </w:rPr>
      </w:pPr>
      <w:bookmarkStart w:id="3" w:name="block-2938457"/>
      <w:bookmarkEnd w:id="2"/>
      <w:r w:rsidRPr="005B4D16">
        <w:rPr>
          <w:rFonts w:ascii="Times New Roman" w:hAnsi="Times New Roman"/>
          <w:b/>
          <w:sz w:val="24"/>
          <w:szCs w:val="24"/>
        </w:rPr>
        <w:lastRenderedPageBreak/>
        <w:t>ПЛАНИРУЕМЫЕ РЕЗУЛЬТАТЫ ОСВОЕНИЯ ПРОГРАММЫ ПО РУССКОМУ ЯЗЫКУ НА УРОВНЕ СРЕДНЕГО ОБЩЕГО ОБРАЗОВАНИЯ</w:t>
      </w:r>
    </w:p>
    <w:p w:rsidR="004B1483" w:rsidRPr="005B4D16" w:rsidRDefault="004B1483" w:rsidP="004B1483">
      <w:pPr>
        <w:spacing w:after="0" w:line="264" w:lineRule="auto"/>
        <w:ind w:left="120"/>
        <w:jc w:val="both"/>
        <w:rPr>
          <w:sz w:val="24"/>
          <w:szCs w:val="24"/>
        </w:rPr>
      </w:pP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Личностные результаты освоения обучающимися программы по русскому языку на уровне среднего общего образования достигаются в единстве учебной и воспитательной деятельности общеобразовательной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В результате изучения русского языка на уровне среднего общего образования у обучающегося будут сформированы следующие личностные результаты: </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1) гражданского воспитания:</w:t>
      </w:r>
    </w:p>
    <w:p w:rsidR="004B1483" w:rsidRPr="005B4D16" w:rsidRDefault="004B1483" w:rsidP="004B1483">
      <w:pPr>
        <w:numPr>
          <w:ilvl w:val="0"/>
          <w:numId w:val="20"/>
        </w:numPr>
        <w:spacing w:after="0" w:line="264" w:lineRule="auto"/>
        <w:jc w:val="both"/>
        <w:rPr>
          <w:sz w:val="24"/>
          <w:szCs w:val="24"/>
        </w:rPr>
      </w:pPr>
      <w:r w:rsidRPr="005B4D16">
        <w:rPr>
          <w:rFonts w:ascii="Times New Roman" w:hAnsi="Times New Roman"/>
          <w:sz w:val="24"/>
          <w:szCs w:val="24"/>
        </w:rPr>
        <w:t>с</w:t>
      </w:r>
      <w:r w:rsidRPr="005B4D16">
        <w:rPr>
          <w:rFonts w:ascii="Times New Roman" w:hAnsi="Times New Roman"/>
          <w:spacing w:val="-3"/>
          <w:sz w:val="24"/>
          <w:szCs w:val="24"/>
        </w:rPr>
        <w:t>формированность гражданской позиции обучающегося как активного и ответственного члена российского общества;</w:t>
      </w:r>
    </w:p>
    <w:p w:rsidR="004B1483" w:rsidRPr="005B4D16" w:rsidRDefault="004B1483" w:rsidP="004B1483">
      <w:pPr>
        <w:numPr>
          <w:ilvl w:val="0"/>
          <w:numId w:val="20"/>
        </w:numPr>
        <w:spacing w:after="0" w:line="264" w:lineRule="auto"/>
        <w:jc w:val="both"/>
        <w:rPr>
          <w:sz w:val="24"/>
          <w:szCs w:val="24"/>
        </w:rPr>
      </w:pPr>
      <w:r w:rsidRPr="005B4D16">
        <w:rPr>
          <w:rFonts w:ascii="Times New Roman" w:hAnsi="Times New Roman"/>
          <w:sz w:val="24"/>
          <w:szCs w:val="24"/>
        </w:rPr>
        <w:t>осознание своих конституционных прав и обязанностей, уважение закона и правопорядка;</w:t>
      </w:r>
    </w:p>
    <w:p w:rsidR="004B1483" w:rsidRPr="005B4D16" w:rsidRDefault="004B1483" w:rsidP="004B1483">
      <w:pPr>
        <w:numPr>
          <w:ilvl w:val="0"/>
          <w:numId w:val="20"/>
        </w:numPr>
        <w:spacing w:after="0" w:line="264" w:lineRule="auto"/>
        <w:jc w:val="both"/>
        <w:rPr>
          <w:sz w:val="24"/>
          <w:szCs w:val="24"/>
        </w:rPr>
      </w:pPr>
      <w:r w:rsidRPr="005B4D16">
        <w:rPr>
          <w:rFonts w:ascii="Times New Roman" w:hAnsi="Times New Roman"/>
          <w:sz w:val="24"/>
          <w:szCs w:val="24"/>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4B1483" w:rsidRPr="005B4D16" w:rsidRDefault="004B1483" w:rsidP="004B1483">
      <w:pPr>
        <w:numPr>
          <w:ilvl w:val="0"/>
          <w:numId w:val="20"/>
        </w:numPr>
        <w:spacing w:after="0" w:line="264" w:lineRule="auto"/>
        <w:jc w:val="both"/>
        <w:rPr>
          <w:sz w:val="24"/>
          <w:szCs w:val="24"/>
        </w:rPr>
      </w:pPr>
      <w:r w:rsidRPr="005B4D16">
        <w:rPr>
          <w:rFonts w:ascii="Times New Roma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B1483" w:rsidRPr="005B4D16" w:rsidRDefault="004B1483" w:rsidP="004B1483">
      <w:pPr>
        <w:numPr>
          <w:ilvl w:val="0"/>
          <w:numId w:val="20"/>
        </w:numPr>
        <w:spacing w:after="0" w:line="264" w:lineRule="auto"/>
        <w:jc w:val="both"/>
        <w:rPr>
          <w:sz w:val="24"/>
          <w:szCs w:val="24"/>
        </w:rPr>
      </w:pPr>
      <w:r w:rsidRPr="005B4D16">
        <w:rPr>
          <w:rFonts w:ascii="Times New Roman" w:hAnsi="Times New Roman"/>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4B1483" w:rsidRPr="005B4D16" w:rsidRDefault="004B1483" w:rsidP="004B1483">
      <w:pPr>
        <w:numPr>
          <w:ilvl w:val="0"/>
          <w:numId w:val="20"/>
        </w:numPr>
        <w:spacing w:after="0" w:line="264" w:lineRule="auto"/>
        <w:jc w:val="both"/>
        <w:rPr>
          <w:sz w:val="24"/>
          <w:szCs w:val="24"/>
        </w:rPr>
      </w:pPr>
      <w:r w:rsidRPr="005B4D16">
        <w:rPr>
          <w:rFonts w:ascii="Times New Roman" w:hAnsi="Times New Roman"/>
          <w:sz w:val="24"/>
          <w:szCs w:val="24"/>
        </w:rPr>
        <w:t>умение взаимодействовать с социальными институтами в соответствии с их функциями и назначением;</w:t>
      </w:r>
    </w:p>
    <w:p w:rsidR="004B1483" w:rsidRPr="005B4D16" w:rsidRDefault="004B1483" w:rsidP="004B1483">
      <w:pPr>
        <w:numPr>
          <w:ilvl w:val="0"/>
          <w:numId w:val="20"/>
        </w:numPr>
        <w:spacing w:after="0" w:line="264" w:lineRule="auto"/>
        <w:jc w:val="both"/>
        <w:rPr>
          <w:sz w:val="24"/>
          <w:szCs w:val="24"/>
        </w:rPr>
      </w:pPr>
      <w:r w:rsidRPr="005B4D16">
        <w:rPr>
          <w:rFonts w:ascii="Times New Roman" w:hAnsi="Times New Roman"/>
          <w:sz w:val="24"/>
          <w:szCs w:val="24"/>
        </w:rPr>
        <w:t>готовность к гуманитарной и волонтёрской деятельности.</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2) патриотического воспитания:</w:t>
      </w:r>
    </w:p>
    <w:p w:rsidR="004B1483" w:rsidRPr="005B4D16" w:rsidRDefault="004B1483" w:rsidP="004B1483">
      <w:pPr>
        <w:numPr>
          <w:ilvl w:val="0"/>
          <w:numId w:val="21"/>
        </w:numPr>
        <w:spacing w:after="0" w:line="264" w:lineRule="auto"/>
        <w:jc w:val="both"/>
        <w:rPr>
          <w:sz w:val="24"/>
          <w:szCs w:val="24"/>
        </w:rPr>
      </w:pPr>
      <w:r w:rsidRPr="005B4D16">
        <w:rPr>
          <w:rFonts w:ascii="Times New Roman" w:hAnsi="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B1483" w:rsidRPr="005B4D16" w:rsidRDefault="004B1483" w:rsidP="004B1483">
      <w:pPr>
        <w:numPr>
          <w:ilvl w:val="0"/>
          <w:numId w:val="21"/>
        </w:numPr>
        <w:spacing w:after="0" w:line="264" w:lineRule="auto"/>
        <w:jc w:val="both"/>
        <w:rPr>
          <w:sz w:val="24"/>
          <w:szCs w:val="24"/>
        </w:rPr>
      </w:pPr>
      <w:r w:rsidRPr="005B4D16">
        <w:rPr>
          <w:rFonts w:ascii="Times New Roman" w:hAnsi="Times New Roman"/>
          <w:sz w:val="24"/>
          <w:szCs w:val="24"/>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4B1483" w:rsidRPr="005B4D16" w:rsidRDefault="004B1483" w:rsidP="004B1483">
      <w:pPr>
        <w:numPr>
          <w:ilvl w:val="0"/>
          <w:numId w:val="21"/>
        </w:numPr>
        <w:spacing w:after="0" w:line="264" w:lineRule="auto"/>
        <w:jc w:val="both"/>
        <w:rPr>
          <w:sz w:val="24"/>
          <w:szCs w:val="24"/>
        </w:rPr>
      </w:pPr>
      <w:r w:rsidRPr="005B4D16">
        <w:rPr>
          <w:rFonts w:ascii="Times New Roman" w:hAnsi="Times New Roman"/>
          <w:sz w:val="24"/>
          <w:szCs w:val="24"/>
        </w:rPr>
        <w:t>идейная убеждённость, готовность к служению Отечеству и его защите, ответственность за его судьбу.</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3) духовно-нравственного воспитания:</w:t>
      </w:r>
    </w:p>
    <w:p w:rsidR="004B1483" w:rsidRPr="005B4D16" w:rsidRDefault="004B1483" w:rsidP="004B1483">
      <w:pPr>
        <w:numPr>
          <w:ilvl w:val="0"/>
          <w:numId w:val="22"/>
        </w:numPr>
        <w:spacing w:after="0" w:line="264" w:lineRule="auto"/>
        <w:jc w:val="both"/>
        <w:rPr>
          <w:sz w:val="24"/>
          <w:szCs w:val="24"/>
        </w:rPr>
      </w:pPr>
      <w:r w:rsidRPr="005B4D16">
        <w:rPr>
          <w:rFonts w:ascii="Times New Roman" w:hAnsi="Times New Roman"/>
          <w:sz w:val="24"/>
          <w:szCs w:val="24"/>
        </w:rPr>
        <w:t>осознание духовных ценностей российского народа;</w:t>
      </w:r>
    </w:p>
    <w:p w:rsidR="004B1483" w:rsidRPr="005B4D16" w:rsidRDefault="004B1483" w:rsidP="004B1483">
      <w:pPr>
        <w:numPr>
          <w:ilvl w:val="0"/>
          <w:numId w:val="22"/>
        </w:numPr>
        <w:spacing w:after="0" w:line="264" w:lineRule="auto"/>
        <w:jc w:val="both"/>
        <w:rPr>
          <w:sz w:val="24"/>
          <w:szCs w:val="24"/>
        </w:rPr>
      </w:pPr>
      <w:r w:rsidRPr="005B4D16">
        <w:rPr>
          <w:rFonts w:ascii="Times New Roman" w:hAnsi="Times New Roman"/>
          <w:sz w:val="24"/>
          <w:szCs w:val="24"/>
        </w:rPr>
        <w:lastRenderedPageBreak/>
        <w:t>сформированность нравственного сознания, норм этичного поведения;</w:t>
      </w:r>
    </w:p>
    <w:p w:rsidR="004B1483" w:rsidRPr="005B4D16" w:rsidRDefault="004B1483" w:rsidP="004B1483">
      <w:pPr>
        <w:numPr>
          <w:ilvl w:val="0"/>
          <w:numId w:val="22"/>
        </w:numPr>
        <w:spacing w:after="0" w:line="264" w:lineRule="auto"/>
        <w:jc w:val="both"/>
        <w:rPr>
          <w:sz w:val="24"/>
          <w:szCs w:val="24"/>
        </w:rPr>
      </w:pPr>
      <w:r w:rsidRPr="005B4D16">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4B1483" w:rsidRPr="005B4D16" w:rsidRDefault="004B1483" w:rsidP="004B1483">
      <w:pPr>
        <w:numPr>
          <w:ilvl w:val="0"/>
          <w:numId w:val="22"/>
        </w:numPr>
        <w:spacing w:after="0" w:line="264" w:lineRule="auto"/>
        <w:jc w:val="both"/>
        <w:rPr>
          <w:sz w:val="24"/>
          <w:szCs w:val="24"/>
        </w:rPr>
      </w:pPr>
      <w:r w:rsidRPr="005B4D16">
        <w:rPr>
          <w:rFonts w:ascii="Times New Roman" w:hAnsi="Times New Roman"/>
          <w:sz w:val="24"/>
          <w:szCs w:val="24"/>
        </w:rPr>
        <w:t>осознание личного вклада в построение устойчивого будущего;</w:t>
      </w:r>
    </w:p>
    <w:p w:rsidR="004B1483" w:rsidRPr="005B4D16" w:rsidRDefault="004B1483" w:rsidP="004B1483">
      <w:pPr>
        <w:numPr>
          <w:ilvl w:val="0"/>
          <w:numId w:val="22"/>
        </w:numPr>
        <w:spacing w:after="0" w:line="264" w:lineRule="auto"/>
        <w:jc w:val="both"/>
        <w:rPr>
          <w:sz w:val="24"/>
          <w:szCs w:val="24"/>
        </w:rPr>
      </w:pPr>
      <w:r w:rsidRPr="005B4D16">
        <w:rPr>
          <w:rFonts w:ascii="Times New Roman" w:hAnsi="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4) эстетического воспитания:</w:t>
      </w:r>
    </w:p>
    <w:p w:rsidR="004B1483" w:rsidRPr="005B4D16" w:rsidRDefault="004B1483" w:rsidP="004B1483">
      <w:pPr>
        <w:numPr>
          <w:ilvl w:val="0"/>
          <w:numId w:val="23"/>
        </w:numPr>
        <w:spacing w:after="0" w:line="264" w:lineRule="auto"/>
        <w:jc w:val="both"/>
        <w:rPr>
          <w:sz w:val="24"/>
          <w:szCs w:val="24"/>
        </w:rPr>
      </w:pPr>
      <w:r w:rsidRPr="005B4D16">
        <w:rPr>
          <w:rFonts w:ascii="Times New Roman" w:hAnsi="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4B1483" w:rsidRPr="005B4D16" w:rsidRDefault="004B1483" w:rsidP="004B1483">
      <w:pPr>
        <w:numPr>
          <w:ilvl w:val="0"/>
          <w:numId w:val="23"/>
        </w:numPr>
        <w:spacing w:after="0" w:line="264" w:lineRule="auto"/>
        <w:jc w:val="both"/>
        <w:rPr>
          <w:sz w:val="24"/>
          <w:szCs w:val="24"/>
        </w:rPr>
      </w:pPr>
      <w:r w:rsidRPr="005B4D16">
        <w:rPr>
          <w:rFonts w:ascii="Times New Roman" w:hAnsi="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4B1483" w:rsidRPr="005B4D16" w:rsidRDefault="004B1483" w:rsidP="004B1483">
      <w:pPr>
        <w:numPr>
          <w:ilvl w:val="0"/>
          <w:numId w:val="23"/>
        </w:numPr>
        <w:spacing w:after="0" w:line="264" w:lineRule="auto"/>
        <w:jc w:val="both"/>
        <w:rPr>
          <w:sz w:val="24"/>
          <w:szCs w:val="24"/>
        </w:rPr>
      </w:pPr>
      <w:r w:rsidRPr="005B4D16">
        <w:rPr>
          <w:rFonts w:ascii="Times New Roman" w:hAnsi="Times New Roman"/>
          <w:sz w:val="24"/>
          <w:szCs w:val="24"/>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4B1483" w:rsidRPr="005B4D16" w:rsidRDefault="004B1483" w:rsidP="004B1483">
      <w:pPr>
        <w:numPr>
          <w:ilvl w:val="0"/>
          <w:numId w:val="23"/>
        </w:numPr>
        <w:spacing w:after="0" w:line="264" w:lineRule="auto"/>
        <w:jc w:val="both"/>
        <w:rPr>
          <w:sz w:val="24"/>
          <w:szCs w:val="24"/>
        </w:rPr>
      </w:pPr>
      <w:r w:rsidRPr="005B4D16">
        <w:rPr>
          <w:rFonts w:ascii="Times New Roman" w:hAnsi="Times New Roman"/>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5) физического воспитания:</w:t>
      </w:r>
    </w:p>
    <w:p w:rsidR="004B1483" w:rsidRPr="005B4D16" w:rsidRDefault="004B1483" w:rsidP="004B1483">
      <w:pPr>
        <w:numPr>
          <w:ilvl w:val="0"/>
          <w:numId w:val="24"/>
        </w:numPr>
        <w:spacing w:after="0" w:line="264" w:lineRule="auto"/>
        <w:jc w:val="both"/>
        <w:rPr>
          <w:sz w:val="24"/>
          <w:szCs w:val="24"/>
        </w:rPr>
      </w:pPr>
      <w:r w:rsidRPr="005B4D16">
        <w:rPr>
          <w:rFonts w:ascii="Times New Roman" w:hAnsi="Times New Roman"/>
          <w:sz w:val="24"/>
          <w:szCs w:val="24"/>
        </w:rPr>
        <w:t>сформированность здорового и безопасного образа жизни, ответственного отношения к своему здоровью;</w:t>
      </w:r>
    </w:p>
    <w:p w:rsidR="004B1483" w:rsidRPr="005B4D16" w:rsidRDefault="004B1483" w:rsidP="004B1483">
      <w:pPr>
        <w:numPr>
          <w:ilvl w:val="0"/>
          <w:numId w:val="24"/>
        </w:numPr>
        <w:spacing w:after="0" w:line="264" w:lineRule="auto"/>
        <w:jc w:val="both"/>
        <w:rPr>
          <w:sz w:val="24"/>
          <w:szCs w:val="24"/>
        </w:rPr>
      </w:pPr>
      <w:r w:rsidRPr="005B4D16">
        <w:rPr>
          <w:rFonts w:ascii="Times New Roman" w:hAnsi="Times New Roman"/>
          <w:sz w:val="24"/>
          <w:szCs w:val="24"/>
        </w:rPr>
        <w:t>потребность в физическом совершенствовании, занятиях спортивно-оздоровительной деятельностью;</w:t>
      </w:r>
    </w:p>
    <w:p w:rsidR="004B1483" w:rsidRPr="005B4D16" w:rsidRDefault="004B1483" w:rsidP="004B1483">
      <w:pPr>
        <w:numPr>
          <w:ilvl w:val="0"/>
          <w:numId w:val="24"/>
        </w:numPr>
        <w:spacing w:after="0" w:line="264" w:lineRule="auto"/>
        <w:jc w:val="both"/>
        <w:rPr>
          <w:sz w:val="24"/>
          <w:szCs w:val="24"/>
        </w:rPr>
      </w:pPr>
      <w:r w:rsidRPr="005B4D16">
        <w:rPr>
          <w:rFonts w:ascii="Times New Roman" w:hAnsi="Times New Roman"/>
          <w:sz w:val="24"/>
          <w:szCs w:val="24"/>
        </w:rPr>
        <w:t>активное неприятие вредных привычек и иных форм причинения вреда физическому и психическому здоровью.</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6) трудового воспитания:</w:t>
      </w:r>
    </w:p>
    <w:p w:rsidR="004B1483" w:rsidRPr="005B4D16" w:rsidRDefault="004B1483" w:rsidP="004B1483">
      <w:pPr>
        <w:numPr>
          <w:ilvl w:val="0"/>
          <w:numId w:val="25"/>
        </w:numPr>
        <w:spacing w:after="0" w:line="264" w:lineRule="auto"/>
        <w:jc w:val="both"/>
        <w:rPr>
          <w:sz w:val="24"/>
          <w:szCs w:val="24"/>
        </w:rPr>
      </w:pPr>
      <w:r w:rsidRPr="005B4D16">
        <w:rPr>
          <w:rFonts w:ascii="Times New Roman" w:hAnsi="Times New Roman"/>
          <w:sz w:val="24"/>
          <w:szCs w:val="24"/>
        </w:rPr>
        <w:t>готовность к труду, осознание ценности мастерства, трудолюбие;</w:t>
      </w:r>
    </w:p>
    <w:p w:rsidR="004B1483" w:rsidRPr="005B4D16" w:rsidRDefault="004B1483" w:rsidP="004B1483">
      <w:pPr>
        <w:numPr>
          <w:ilvl w:val="0"/>
          <w:numId w:val="25"/>
        </w:numPr>
        <w:spacing w:after="0" w:line="264" w:lineRule="auto"/>
        <w:jc w:val="both"/>
        <w:rPr>
          <w:sz w:val="24"/>
          <w:szCs w:val="24"/>
        </w:rPr>
      </w:pPr>
      <w:r w:rsidRPr="005B4D16">
        <w:rPr>
          <w:rFonts w:ascii="Times New Roman" w:hAnsi="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4B1483" w:rsidRPr="005B4D16" w:rsidRDefault="004B1483" w:rsidP="004B1483">
      <w:pPr>
        <w:numPr>
          <w:ilvl w:val="0"/>
          <w:numId w:val="25"/>
        </w:numPr>
        <w:spacing w:after="0" w:line="264" w:lineRule="auto"/>
        <w:jc w:val="both"/>
        <w:rPr>
          <w:sz w:val="24"/>
          <w:szCs w:val="24"/>
        </w:rPr>
      </w:pPr>
      <w:r w:rsidRPr="005B4D16">
        <w:rPr>
          <w:rFonts w:ascii="Times New Roman" w:hAnsi="Times New Roman"/>
          <w:sz w:val="24"/>
          <w:szCs w:val="24"/>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4B1483" w:rsidRPr="005B4D16" w:rsidRDefault="004B1483" w:rsidP="004B1483">
      <w:pPr>
        <w:numPr>
          <w:ilvl w:val="0"/>
          <w:numId w:val="25"/>
        </w:numPr>
        <w:spacing w:after="0" w:line="264" w:lineRule="auto"/>
        <w:jc w:val="both"/>
        <w:rPr>
          <w:sz w:val="24"/>
          <w:szCs w:val="24"/>
        </w:rPr>
      </w:pPr>
      <w:r w:rsidRPr="005B4D16">
        <w:rPr>
          <w:rFonts w:ascii="Times New Roman" w:hAnsi="Times New Roman"/>
          <w:sz w:val="24"/>
          <w:szCs w:val="24"/>
        </w:rPr>
        <w:t>готовность и способность к образованию и самообразованию на протяжении всей жизни.</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7) экологического воспитания:</w:t>
      </w:r>
    </w:p>
    <w:p w:rsidR="004B1483" w:rsidRPr="005B4D16" w:rsidRDefault="004B1483" w:rsidP="004B1483">
      <w:pPr>
        <w:numPr>
          <w:ilvl w:val="0"/>
          <w:numId w:val="26"/>
        </w:numPr>
        <w:spacing w:after="0" w:line="264" w:lineRule="auto"/>
        <w:jc w:val="both"/>
        <w:rPr>
          <w:sz w:val="24"/>
          <w:szCs w:val="24"/>
        </w:rPr>
      </w:pPr>
      <w:r w:rsidRPr="005B4D16">
        <w:rPr>
          <w:rFonts w:ascii="Times New Roman" w:hAnsi="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4B1483" w:rsidRPr="005B4D16" w:rsidRDefault="004B1483" w:rsidP="004B1483">
      <w:pPr>
        <w:numPr>
          <w:ilvl w:val="0"/>
          <w:numId w:val="26"/>
        </w:numPr>
        <w:spacing w:after="0" w:line="264" w:lineRule="auto"/>
        <w:jc w:val="both"/>
        <w:rPr>
          <w:sz w:val="24"/>
          <w:szCs w:val="24"/>
        </w:rPr>
      </w:pPr>
      <w:r w:rsidRPr="005B4D16">
        <w:rPr>
          <w:rFonts w:ascii="Times New Roman" w:hAnsi="Times New Roman"/>
          <w:sz w:val="24"/>
          <w:szCs w:val="24"/>
        </w:rPr>
        <w:t>планирование и осуществление действий в окружающей среде на основе знания целей устойчивого развития человечества;</w:t>
      </w:r>
    </w:p>
    <w:p w:rsidR="004B1483" w:rsidRPr="005B4D16" w:rsidRDefault="004B1483" w:rsidP="004B1483">
      <w:pPr>
        <w:numPr>
          <w:ilvl w:val="0"/>
          <w:numId w:val="26"/>
        </w:numPr>
        <w:spacing w:after="0" w:line="264" w:lineRule="auto"/>
        <w:jc w:val="both"/>
        <w:rPr>
          <w:sz w:val="24"/>
          <w:szCs w:val="24"/>
        </w:rPr>
      </w:pPr>
      <w:r w:rsidRPr="005B4D16">
        <w:rPr>
          <w:rFonts w:ascii="Times New Roman" w:hAnsi="Times New Roman"/>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4B1483" w:rsidRPr="005B4D16" w:rsidRDefault="004B1483" w:rsidP="004B1483">
      <w:pPr>
        <w:numPr>
          <w:ilvl w:val="0"/>
          <w:numId w:val="26"/>
        </w:numPr>
        <w:spacing w:after="0" w:line="264" w:lineRule="auto"/>
        <w:jc w:val="both"/>
        <w:rPr>
          <w:sz w:val="24"/>
          <w:szCs w:val="24"/>
        </w:rPr>
      </w:pPr>
      <w:r w:rsidRPr="005B4D16">
        <w:rPr>
          <w:rFonts w:ascii="Times New Roman" w:hAnsi="Times New Roman"/>
          <w:sz w:val="24"/>
          <w:szCs w:val="24"/>
        </w:rPr>
        <w:lastRenderedPageBreak/>
        <w:t>расширение опыта деятельности экологической направленности.</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8) ценности научного познания:</w:t>
      </w:r>
    </w:p>
    <w:p w:rsidR="004B1483" w:rsidRPr="005B4D16" w:rsidRDefault="004B1483" w:rsidP="004B1483">
      <w:pPr>
        <w:numPr>
          <w:ilvl w:val="0"/>
          <w:numId w:val="27"/>
        </w:numPr>
        <w:spacing w:after="0" w:line="264" w:lineRule="auto"/>
        <w:jc w:val="both"/>
        <w:rPr>
          <w:sz w:val="24"/>
          <w:szCs w:val="24"/>
        </w:rPr>
      </w:pPr>
      <w:r w:rsidRPr="005B4D16">
        <w:rPr>
          <w:rFonts w:ascii="Times New Roman" w:hAnsi="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B1483" w:rsidRPr="005B4D16" w:rsidRDefault="004B1483" w:rsidP="004B1483">
      <w:pPr>
        <w:numPr>
          <w:ilvl w:val="0"/>
          <w:numId w:val="27"/>
        </w:numPr>
        <w:spacing w:after="0" w:line="264" w:lineRule="auto"/>
        <w:jc w:val="both"/>
        <w:rPr>
          <w:sz w:val="24"/>
          <w:szCs w:val="24"/>
        </w:rPr>
      </w:pPr>
      <w:r w:rsidRPr="005B4D16">
        <w:rPr>
          <w:rFonts w:ascii="Times New Roman" w:hAnsi="Times New Roman"/>
          <w:sz w:val="24"/>
          <w:szCs w:val="24"/>
        </w:rPr>
        <w:t>совершенствование языковой и читательской культуры как средства взаимодействия между людьми и познания мира;</w:t>
      </w:r>
    </w:p>
    <w:p w:rsidR="004B1483" w:rsidRPr="005B4D16" w:rsidRDefault="004B1483" w:rsidP="004B1483">
      <w:pPr>
        <w:numPr>
          <w:ilvl w:val="0"/>
          <w:numId w:val="27"/>
        </w:numPr>
        <w:spacing w:after="0" w:line="264" w:lineRule="auto"/>
        <w:jc w:val="both"/>
        <w:rPr>
          <w:sz w:val="24"/>
          <w:szCs w:val="24"/>
        </w:rPr>
      </w:pPr>
      <w:r w:rsidRPr="005B4D16">
        <w:rPr>
          <w:rFonts w:ascii="Times New Roman" w:hAnsi="Times New Roman"/>
          <w:sz w:val="24"/>
          <w:szCs w:val="24"/>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В процессе достижения личностных результатов освоения обучающимися рабочей программы по русскому языку у обучающихся совершенствуется эмоциональный интеллект, предполагающий сформированность:</w:t>
      </w:r>
    </w:p>
    <w:p w:rsidR="004B1483" w:rsidRPr="005B4D16" w:rsidRDefault="004B1483" w:rsidP="004B1483">
      <w:pPr>
        <w:numPr>
          <w:ilvl w:val="0"/>
          <w:numId w:val="28"/>
        </w:numPr>
        <w:spacing w:after="0" w:line="264" w:lineRule="auto"/>
        <w:jc w:val="both"/>
        <w:rPr>
          <w:sz w:val="24"/>
          <w:szCs w:val="24"/>
        </w:rPr>
      </w:pPr>
      <w:r w:rsidRPr="005B4D16">
        <w:rPr>
          <w:rFonts w:ascii="Times New Roman" w:hAnsi="Times New Roman"/>
          <w:sz w:val="24"/>
          <w:szCs w:val="24"/>
        </w:rP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4B1483" w:rsidRPr="005B4D16" w:rsidRDefault="004B1483" w:rsidP="004B1483">
      <w:pPr>
        <w:numPr>
          <w:ilvl w:val="0"/>
          <w:numId w:val="28"/>
        </w:numPr>
        <w:spacing w:after="0" w:line="264" w:lineRule="auto"/>
        <w:jc w:val="both"/>
        <w:rPr>
          <w:sz w:val="24"/>
          <w:szCs w:val="24"/>
        </w:rPr>
      </w:pPr>
      <w:r w:rsidRPr="005B4D16">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4B1483" w:rsidRPr="005B4D16" w:rsidRDefault="004B1483" w:rsidP="004B1483">
      <w:pPr>
        <w:numPr>
          <w:ilvl w:val="0"/>
          <w:numId w:val="28"/>
        </w:numPr>
        <w:spacing w:after="0" w:line="264" w:lineRule="auto"/>
        <w:jc w:val="both"/>
        <w:rPr>
          <w:sz w:val="24"/>
          <w:szCs w:val="24"/>
        </w:rPr>
      </w:pPr>
      <w:r w:rsidRPr="005B4D16">
        <w:rPr>
          <w:rFonts w:ascii="Times New Roman" w:hAnsi="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B1483" w:rsidRPr="005B4D16" w:rsidRDefault="004B1483" w:rsidP="004B1483">
      <w:pPr>
        <w:numPr>
          <w:ilvl w:val="0"/>
          <w:numId w:val="28"/>
        </w:numPr>
        <w:spacing w:after="0" w:line="264" w:lineRule="auto"/>
        <w:jc w:val="both"/>
        <w:rPr>
          <w:sz w:val="24"/>
          <w:szCs w:val="24"/>
        </w:rPr>
      </w:pPr>
      <w:r w:rsidRPr="005B4D16">
        <w:rPr>
          <w:rFonts w:ascii="Times New Roman" w:hAnsi="Times New Roman"/>
          <w:sz w:val="24"/>
          <w:szCs w:val="24"/>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4B1483" w:rsidRPr="005B4D16" w:rsidRDefault="004B1483" w:rsidP="004B1483">
      <w:pPr>
        <w:numPr>
          <w:ilvl w:val="0"/>
          <w:numId w:val="28"/>
        </w:numPr>
        <w:spacing w:after="0" w:line="264" w:lineRule="auto"/>
        <w:jc w:val="both"/>
        <w:rPr>
          <w:sz w:val="24"/>
          <w:szCs w:val="24"/>
        </w:rPr>
      </w:pPr>
      <w:r w:rsidRPr="005B4D16">
        <w:rPr>
          <w:rFonts w:ascii="Times New Roman" w:hAnsi="Times New Roman"/>
          <w:sz w:val="24"/>
          <w:szCs w:val="24"/>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У обучающегося будут сформированы следующие </w:t>
      </w:r>
      <w:r w:rsidRPr="005B4D16">
        <w:rPr>
          <w:rFonts w:ascii="Times New Roman" w:hAnsi="Times New Roman"/>
          <w:b/>
          <w:sz w:val="24"/>
          <w:szCs w:val="24"/>
        </w:rPr>
        <w:t>базовые логические действия</w:t>
      </w:r>
      <w:r w:rsidRPr="005B4D16">
        <w:rPr>
          <w:rFonts w:ascii="Times New Roman" w:hAnsi="Times New Roman"/>
          <w:sz w:val="24"/>
          <w:szCs w:val="24"/>
        </w:rPr>
        <w:t xml:space="preserve"> как часть познавательных универсальных учебных действий:</w:t>
      </w:r>
    </w:p>
    <w:p w:rsidR="004B1483" w:rsidRPr="005B4D16" w:rsidRDefault="004B1483" w:rsidP="004B1483">
      <w:pPr>
        <w:numPr>
          <w:ilvl w:val="0"/>
          <w:numId w:val="29"/>
        </w:numPr>
        <w:spacing w:after="0" w:line="264" w:lineRule="auto"/>
        <w:jc w:val="both"/>
        <w:rPr>
          <w:sz w:val="24"/>
          <w:szCs w:val="24"/>
        </w:rPr>
      </w:pPr>
      <w:r w:rsidRPr="005B4D16">
        <w:rPr>
          <w:rFonts w:ascii="Times New Roman" w:hAnsi="Times New Roman"/>
          <w:sz w:val="24"/>
          <w:szCs w:val="24"/>
        </w:rPr>
        <w:t>самостоятельно формулировать и актуализировать проблему, рассматривать её всесторонне;</w:t>
      </w:r>
    </w:p>
    <w:p w:rsidR="004B1483" w:rsidRPr="005B4D16" w:rsidRDefault="004B1483" w:rsidP="004B1483">
      <w:pPr>
        <w:numPr>
          <w:ilvl w:val="0"/>
          <w:numId w:val="29"/>
        </w:numPr>
        <w:spacing w:after="0" w:line="264" w:lineRule="auto"/>
        <w:jc w:val="both"/>
        <w:rPr>
          <w:sz w:val="24"/>
          <w:szCs w:val="24"/>
        </w:rPr>
      </w:pPr>
      <w:r w:rsidRPr="005B4D16">
        <w:rPr>
          <w:rFonts w:ascii="Times New Roman" w:hAnsi="Times New Roman"/>
          <w:sz w:val="24"/>
          <w:szCs w:val="24"/>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4B1483" w:rsidRPr="005B4D16" w:rsidRDefault="004B1483" w:rsidP="004B1483">
      <w:pPr>
        <w:numPr>
          <w:ilvl w:val="0"/>
          <w:numId w:val="29"/>
        </w:numPr>
        <w:spacing w:after="0" w:line="264" w:lineRule="auto"/>
        <w:jc w:val="both"/>
        <w:rPr>
          <w:sz w:val="24"/>
          <w:szCs w:val="24"/>
        </w:rPr>
      </w:pPr>
      <w:r w:rsidRPr="005B4D16">
        <w:rPr>
          <w:rFonts w:ascii="Times New Roman" w:hAnsi="Times New Roman"/>
          <w:sz w:val="24"/>
          <w:szCs w:val="24"/>
        </w:rPr>
        <w:t>определять цели деятельности, задавать параметры и критерии их достижения;</w:t>
      </w:r>
    </w:p>
    <w:p w:rsidR="004B1483" w:rsidRPr="005B4D16" w:rsidRDefault="004B1483" w:rsidP="004B1483">
      <w:pPr>
        <w:numPr>
          <w:ilvl w:val="0"/>
          <w:numId w:val="29"/>
        </w:numPr>
        <w:spacing w:after="0" w:line="264" w:lineRule="auto"/>
        <w:jc w:val="both"/>
        <w:rPr>
          <w:sz w:val="24"/>
          <w:szCs w:val="24"/>
        </w:rPr>
      </w:pPr>
      <w:r w:rsidRPr="005B4D16">
        <w:rPr>
          <w:rFonts w:ascii="Times New Roman" w:hAnsi="Times New Roman"/>
          <w:sz w:val="24"/>
          <w:szCs w:val="24"/>
        </w:rPr>
        <w:t>выявлять закономерности и противоречия языковых явлений, данных в наблюдении;</w:t>
      </w:r>
    </w:p>
    <w:p w:rsidR="004B1483" w:rsidRPr="005B4D16" w:rsidRDefault="004B1483" w:rsidP="004B1483">
      <w:pPr>
        <w:numPr>
          <w:ilvl w:val="0"/>
          <w:numId w:val="29"/>
        </w:numPr>
        <w:spacing w:after="0" w:line="264" w:lineRule="auto"/>
        <w:jc w:val="both"/>
        <w:rPr>
          <w:sz w:val="24"/>
          <w:szCs w:val="24"/>
        </w:rPr>
      </w:pPr>
      <w:r w:rsidRPr="005B4D16">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rsidR="004B1483" w:rsidRPr="005B4D16" w:rsidRDefault="004B1483" w:rsidP="004B1483">
      <w:pPr>
        <w:numPr>
          <w:ilvl w:val="0"/>
          <w:numId w:val="29"/>
        </w:numPr>
        <w:spacing w:after="0" w:line="264" w:lineRule="auto"/>
        <w:jc w:val="both"/>
        <w:rPr>
          <w:sz w:val="24"/>
          <w:szCs w:val="24"/>
        </w:rPr>
      </w:pPr>
      <w:r w:rsidRPr="005B4D16">
        <w:rPr>
          <w:rFonts w:ascii="Times New Roman" w:hAnsi="Times New Roman"/>
          <w:sz w:val="24"/>
          <w:szCs w:val="24"/>
        </w:rPr>
        <w:lastRenderedPageBreak/>
        <w:t>вносить коррективы в деятельность, оценивать риски и соответствие результатов целям;</w:t>
      </w:r>
    </w:p>
    <w:p w:rsidR="004B1483" w:rsidRPr="005B4D16" w:rsidRDefault="004B1483" w:rsidP="004B1483">
      <w:pPr>
        <w:numPr>
          <w:ilvl w:val="0"/>
          <w:numId w:val="29"/>
        </w:numPr>
        <w:spacing w:after="0" w:line="264" w:lineRule="auto"/>
        <w:jc w:val="both"/>
        <w:rPr>
          <w:sz w:val="24"/>
          <w:szCs w:val="24"/>
        </w:rPr>
      </w:pPr>
      <w:r w:rsidRPr="005B4D16">
        <w:rPr>
          <w:rFonts w:ascii="Times New Roman" w:hAnsi="Times New Roman"/>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4B1483" w:rsidRPr="005B4D16" w:rsidRDefault="004B1483" w:rsidP="004B1483">
      <w:pPr>
        <w:numPr>
          <w:ilvl w:val="0"/>
          <w:numId w:val="29"/>
        </w:numPr>
        <w:spacing w:after="0" w:line="264" w:lineRule="auto"/>
        <w:jc w:val="both"/>
        <w:rPr>
          <w:sz w:val="24"/>
          <w:szCs w:val="24"/>
        </w:rPr>
      </w:pPr>
      <w:r w:rsidRPr="005B4D16">
        <w:rPr>
          <w:rFonts w:ascii="Times New Roman" w:hAnsi="Times New Roman"/>
          <w:sz w:val="24"/>
          <w:szCs w:val="24"/>
        </w:rPr>
        <w:t>развивать креативное мышление при решении жизненных проблем с учётом собственного речевого и читательского опыта.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У обучающегося будут сформированы следующие </w:t>
      </w:r>
      <w:r w:rsidRPr="005B4D16">
        <w:rPr>
          <w:rFonts w:ascii="Times New Roman" w:hAnsi="Times New Roman"/>
          <w:b/>
          <w:sz w:val="24"/>
          <w:szCs w:val="24"/>
        </w:rPr>
        <w:t>базовые исследовательские действия</w:t>
      </w:r>
      <w:r w:rsidRPr="005B4D16">
        <w:rPr>
          <w:rFonts w:ascii="Times New Roman" w:hAnsi="Times New Roman"/>
          <w:sz w:val="24"/>
          <w:szCs w:val="24"/>
        </w:rPr>
        <w:t xml:space="preserve"> как часть познавательных универсальных учебных действий:</w:t>
      </w:r>
    </w:p>
    <w:p w:rsidR="004B1483" w:rsidRPr="005B4D16" w:rsidRDefault="004B1483" w:rsidP="004B1483">
      <w:pPr>
        <w:numPr>
          <w:ilvl w:val="0"/>
          <w:numId w:val="30"/>
        </w:numPr>
        <w:spacing w:after="0" w:line="264" w:lineRule="auto"/>
        <w:jc w:val="both"/>
        <w:rPr>
          <w:sz w:val="24"/>
          <w:szCs w:val="24"/>
        </w:rPr>
      </w:pPr>
      <w:r w:rsidRPr="005B4D16">
        <w:rPr>
          <w:rFonts w:ascii="Times New Roman" w:hAnsi="Times New Roman"/>
          <w:sz w:val="24"/>
          <w:szCs w:val="24"/>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4B1483" w:rsidRPr="005B4D16" w:rsidRDefault="004B1483" w:rsidP="004B1483">
      <w:pPr>
        <w:numPr>
          <w:ilvl w:val="0"/>
          <w:numId w:val="30"/>
        </w:numPr>
        <w:spacing w:after="0" w:line="264" w:lineRule="auto"/>
        <w:jc w:val="both"/>
        <w:rPr>
          <w:sz w:val="24"/>
          <w:szCs w:val="24"/>
        </w:rPr>
      </w:pPr>
      <w:r w:rsidRPr="005B4D16">
        <w:rPr>
          <w:rFonts w:ascii="Times New Roman" w:hAnsi="Times New Roman"/>
          <w:sz w:val="24"/>
          <w:szCs w:val="24"/>
        </w:rP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4B1483" w:rsidRPr="005B4D16" w:rsidRDefault="004B1483" w:rsidP="004B1483">
      <w:pPr>
        <w:numPr>
          <w:ilvl w:val="0"/>
          <w:numId w:val="30"/>
        </w:numPr>
        <w:spacing w:after="0" w:line="264" w:lineRule="auto"/>
        <w:jc w:val="both"/>
        <w:rPr>
          <w:sz w:val="24"/>
          <w:szCs w:val="24"/>
        </w:rPr>
      </w:pPr>
      <w:r w:rsidRPr="005B4D16">
        <w:rPr>
          <w:rFonts w:ascii="Times New Roman" w:hAnsi="Times New Roman"/>
          <w:sz w:val="24"/>
          <w:szCs w:val="24"/>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4B1483" w:rsidRPr="005B4D16" w:rsidRDefault="004B1483" w:rsidP="004B1483">
      <w:pPr>
        <w:numPr>
          <w:ilvl w:val="0"/>
          <w:numId w:val="30"/>
        </w:numPr>
        <w:spacing w:after="0" w:line="264" w:lineRule="auto"/>
        <w:jc w:val="both"/>
        <w:rPr>
          <w:sz w:val="24"/>
          <w:szCs w:val="24"/>
        </w:rPr>
      </w:pPr>
      <w:r w:rsidRPr="005B4D16">
        <w:rPr>
          <w:rFonts w:ascii="Times New Roman" w:hAnsi="Times New Roman"/>
          <w:sz w:val="24"/>
          <w:szCs w:val="24"/>
        </w:rPr>
        <w:t>ставить и формулировать собственные задачи в образовательной деятельности и разнообразных жизненных ситуациях;</w:t>
      </w:r>
    </w:p>
    <w:p w:rsidR="004B1483" w:rsidRPr="005B4D16" w:rsidRDefault="004B1483" w:rsidP="004B1483">
      <w:pPr>
        <w:numPr>
          <w:ilvl w:val="0"/>
          <w:numId w:val="30"/>
        </w:numPr>
        <w:spacing w:after="0" w:line="264" w:lineRule="auto"/>
        <w:jc w:val="both"/>
        <w:rPr>
          <w:sz w:val="24"/>
          <w:szCs w:val="24"/>
        </w:rPr>
      </w:pPr>
      <w:r w:rsidRPr="005B4D16">
        <w:rPr>
          <w:rFonts w:ascii="Times New Roman" w:hAnsi="Times New Roman"/>
          <w:sz w:val="24"/>
          <w:szCs w:val="24"/>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4B1483" w:rsidRPr="005B4D16" w:rsidRDefault="004B1483" w:rsidP="004B1483">
      <w:pPr>
        <w:numPr>
          <w:ilvl w:val="0"/>
          <w:numId w:val="30"/>
        </w:numPr>
        <w:spacing w:after="0" w:line="264" w:lineRule="auto"/>
        <w:jc w:val="both"/>
        <w:rPr>
          <w:sz w:val="24"/>
          <w:szCs w:val="24"/>
        </w:rPr>
      </w:pPr>
      <w:r w:rsidRPr="005B4D16">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B1483" w:rsidRPr="005B4D16" w:rsidRDefault="004B1483" w:rsidP="004B1483">
      <w:pPr>
        <w:numPr>
          <w:ilvl w:val="0"/>
          <w:numId w:val="30"/>
        </w:numPr>
        <w:spacing w:after="0" w:line="264" w:lineRule="auto"/>
        <w:jc w:val="both"/>
        <w:rPr>
          <w:sz w:val="24"/>
          <w:szCs w:val="24"/>
        </w:rPr>
      </w:pPr>
      <w:r w:rsidRPr="005B4D16">
        <w:rPr>
          <w:rFonts w:ascii="Times New Roman" w:hAnsi="Times New Roman"/>
          <w:sz w:val="24"/>
          <w:szCs w:val="24"/>
        </w:rPr>
        <w:t>давать оценку новым ситуациям, приобретённому опыту;</w:t>
      </w:r>
    </w:p>
    <w:p w:rsidR="004B1483" w:rsidRPr="005B4D16" w:rsidRDefault="004B1483" w:rsidP="004B1483">
      <w:pPr>
        <w:numPr>
          <w:ilvl w:val="0"/>
          <w:numId w:val="30"/>
        </w:numPr>
        <w:spacing w:after="0" w:line="264" w:lineRule="auto"/>
        <w:jc w:val="both"/>
        <w:rPr>
          <w:sz w:val="24"/>
          <w:szCs w:val="24"/>
        </w:rPr>
      </w:pPr>
      <w:r w:rsidRPr="005B4D16">
        <w:rPr>
          <w:rFonts w:ascii="Times New Roman" w:hAnsi="Times New Roman"/>
          <w:sz w:val="24"/>
          <w:szCs w:val="24"/>
        </w:rPr>
        <w:t>уметь интегрировать знания из разных предметных областей;</w:t>
      </w:r>
    </w:p>
    <w:p w:rsidR="004B1483" w:rsidRPr="005B4D16" w:rsidRDefault="004B1483" w:rsidP="004B1483">
      <w:pPr>
        <w:numPr>
          <w:ilvl w:val="0"/>
          <w:numId w:val="30"/>
        </w:numPr>
        <w:spacing w:after="0" w:line="264" w:lineRule="auto"/>
        <w:jc w:val="both"/>
        <w:rPr>
          <w:sz w:val="24"/>
          <w:szCs w:val="24"/>
        </w:rPr>
      </w:pPr>
      <w:r w:rsidRPr="005B4D16">
        <w:rPr>
          <w:rFonts w:ascii="Times New Roman" w:hAnsi="Times New Roman"/>
          <w:sz w:val="24"/>
          <w:szCs w:val="24"/>
        </w:rPr>
        <w:t>уметь переносить знания в практическую область жизнедеятельности, освоенные средства и способы действия — в профессиональную среду;</w:t>
      </w:r>
    </w:p>
    <w:p w:rsidR="004B1483" w:rsidRPr="005B4D16" w:rsidRDefault="004B1483" w:rsidP="004B1483">
      <w:pPr>
        <w:numPr>
          <w:ilvl w:val="0"/>
          <w:numId w:val="30"/>
        </w:numPr>
        <w:spacing w:after="0" w:line="264" w:lineRule="auto"/>
        <w:jc w:val="both"/>
        <w:rPr>
          <w:sz w:val="24"/>
          <w:szCs w:val="24"/>
        </w:rPr>
      </w:pPr>
      <w:r w:rsidRPr="005B4D16">
        <w:rPr>
          <w:rFonts w:ascii="Times New Roman" w:hAnsi="Times New Roman"/>
          <w:sz w:val="24"/>
          <w:szCs w:val="24"/>
        </w:rPr>
        <w:t>выдвигать новые идеи, оригинальные подходы, предлагать альтернативные способы решения проблем.</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У обучающегося будут сформированы следующие </w:t>
      </w:r>
      <w:r w:rsidRPr="005B4D16">
        <w:rPr>
          <w:rFonts w:ascii="Times New Roman" w:hAnsi="Times New Roman"/>
          <w:b/>
          <w:sz w:val="24"/>
          <w:szCs w:val="24"/>
        </w:rPr>
        <w:t>умения работать с информацией</w:t>
      </w:r>
      <w:r w:rsidRPr="005B4D16">
        <w:rPr>
          <w:rFonts w:ascii="Times New Roman" w:hAnsi="Times New Roman"/>
          <w:sz w:val="24"/>
          <w:szCs w:val="24"/>
        </w:rPr>
        <w:t xml:space="preserve"> как часть познавательных универсальных учебных действий:</w:t>
      </w:r>
    </w:p>
    <w:p w:rsidR="004B1483" w:rsidRPr="005B4D16" w:rsidRDefault="004B1483" w:rsidP="004B1483">
      <w:pPr>
        <w:numPr>
          <w:ilvl w:val="0"/>
          <w:numId w:val="31"/>
        </w:numPr>
        <w:spacing w:after="0" w:line="264" w:lineRule="auto"/>
        <w:jc w:val="both"/>
        <w:rPr>
          <w:sz w:val="24"/>
          <w:szCs w:val="24"/>
        </w:rPr>
      </w:pPr>
      <w:r w:rsidRPr="005B4D16">
        <w:rPr>
          <w:rFonts w:ascii="Times New Roman" w:hAnsi="Times New Roman"/>
          <w:sz w:val="24"/>
          <w:szCs w:val="24"/>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B1483" w:rsidRPr="005B4D16" w:rsidRDefault="004B1483" w:rsidP="004B1483">
      <w:pPr>
        <w:numPr>
          <w:ilvl w:val="0"/>
          <w:numId w:val="31"/>
        </w:numPr>
        <w:spacing w:after="0" w:line="264" w:lineRule="auto"/>
        <w:jc w:val="both"/>
        <w:rPr>
          <w:sz w:val="24"/>
          <w:szCs w:val="24"/>
        </w:rPr>
      </w:pPr>
      <w:r w:rsidRPr="005B4D16">
        <w:rPr>
          <w:rFonts w:ascii="Times New Roman" w:hAnsi="Times New Roman"/>
          <w:sz w:val="24"/>
          <w:szCs w:val="24"/>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4B1483" w:rsidRPr="005B4D16" w:rsidRDefault="004B1483" w:rsidP="004B1483">
      <w:pPr>
        <w:numPr>
          <w:ilvl w:val="0"/>
          <w:numId w:val="31"/>
        </w:numPr>
        <w:spacing w:after="0" w:line="264" w:lineRule="auto"/>
        <w:jc w:val="both"/>
        <w:rPr>
          <w:sz w:val="24"/>
          <w:szCs w:val="24"/>
        </w:rPr>
      </w:pPr>
      <w:r w:rsidRPr="005B4D16">
        <w:rPr>
          <w:rFonts w:ascii="Times New Roman" w:hAnsi="Times New Roman"/>
          <w:sz w:val="24"/>
          <w:szCs w:val="24"/>
        </w:rPr>
        <w:t>оценивать достоверность, легитимность информации, её соответствие правовым и морально-этическим нормам;</w:t>
      </w:r>
    </w:p>
    <w:p w:rsidR="004B1483" w:rsidRPr="005B4D16" w:rsidRDefault="004B1483" w:rsidP="004B1483">
      <w:pPr>
        <w:numPr>
          <w:ilvl w:val="0"/>
          <w:numId w:val="31"/>
        </w:numPr>
        <w:spacing w:after="0" w:line="264" w:lineRule="auto"/>
        <w:jc w:val="both"/>
        <w:rPr>
          <w:sz w:val="24"/>
          <w:szCs w:val="24"/>
        </w:rPr>
      </w:pPr>
      <w:r w:rsidRPr="005B4D16">
        <w:rPr>
          <w:rFonts w:ascii="Times New Roman" w:hAnsi="Times New Roman"/>
          <w:sz w:val="24"/>
          <w:szCs w:val="24"/>
        </w:rPr>
        <w:lastRenderedPageBreak/>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B1483" w:rsidRPr="005B4D16" w:rsidRDefault="004B1483" w:rsidP="004B1483">
      <w:pPr>
        <w:numPr>
          <w:ilvl w:val="0"/>
          <w:numId w:val="31"/>
        </w:numPr>
        <w:spacing w:after="0" w:line="264" w:lineRule="auto"/>
        <w:jc w:val="both"/>
        <w:rPr>
          <w:sz w:val="24"/>
          <w:szCs w:val="24"/>
        </w:rPr>
      </w:pPr>
      <w:r w:rsidRPr="005B4D16">
        <w:rPr>
          <w:rFonts w:ascii="Times New Roman" w:hAnsi="Times New Roman"/>
          <w:sz w:val="24"/>
          <w:szCs w:val="24"/>
        </w:rPr>
        <w:t>владеть навыками защиты личной информации, соблюдать требования информационной безопасности.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У обучающегося будут сформированы следующие </w:t>
      </w:r>
      <w:r w:rsidRPr="005B4D16">
        <w:rPr>
          <w:rFonts w:ascii="Times New Roman" w:hAnsi="Times New Roman"/>
          <w:b/>
          <w:sz w:val="24"/>
          <w:szCs w:val="24"/>
        </w:rPr>
        <w:t xml:space="preserve">умения общения </w:t>
      </w:r>
      <w:r w:rsidRPr="005B4D16">
        <w:rPr>
          <w:rFonts w:ascii="Times New Roman" w:hAnsi="Times New Roman"/>
          <w:sz w:val="24"/>
          <w:szCs w:val="24"/>
        </w:rPr>
        <w:t>как часть коммуникативных универсальных учебных действий:</w:t>
      </w:r>
    </w:p>
    <w:p w:rsidR="004B1483" w:rsidRPr="005B4D16" w:rsidRDefault="004B1483" w:rsidP="004B1483">
      <w:pPr>
        <w:numPr>
          <w:ilvl w:val="0"/>
          <w:numId w:val="32"/>
        </w:numPr>
        <w:spacing w:after="0" w:line="264" w:lineRule="auto"/>
        <w:jc w:val="both"/>
        <w:rPr>
          <w:sz w:val="24"/>
          <w:szCs w:val="24"/>
        </w:rPr>
      </w:pPr>
      <w:r w:rsidRPr="005B4D16">
        <w:rPr>
          <w:rFonts w:ascii="Times New Roman" w:hAnsi="Times New Roman"/>
          <w:sz w:val="24"/>
          <w:szCs w:val="24"/>
        </w:rPr>
        <w:t>осуществлять коммуникацию во всех сферах жизни;</w:t>
      </w:r>
    </w:p>
    <w:p w:rsidR="004B1483" w:rsidRPr="005B4D16" w:rsidRDefault="004B1483" w:rsidP="004B1483">
      <w:pPr>
        <w:numPr>
          <w:ilvl w:val="0"/>
          <w:numId w:val="32"/>
        </w:numPr>
        <w:spacing w:after="0" w:line="264" w:lineRule="auto"/>
        <w:jc w:val="both"/>
        <w:rPr>
          <w:sz w:val="24"/>
          <w:szCs w:val="24"/>
        </w:rPr>
      </w:pPr>
      <w:r w:rsidRPr="005B4D16">
        <w:rPr>
          <w:rFonts w:ascii="Times New Roman" w:hAnsi="Times New Roman"/>
          <w:sz w:val="24"/>
          <w:szCs w:val="24"/>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4B1483" w:rsidRPr="005B4D16" w:rsidRDefault="004B1483" w:rsidP="004B1483">
      <w:pPr>
        <w:numPr>
          <w:ilvl w:val="0"/>
          <w:numId w:val="32"/>
        </w:numPr>
        <w:spacing w:after="0" w:line="264" w:lineRule="auto"/>
        <w:jc w:val="both"/>
        <w:rPr>
          <w:sz w:val="24"/>
          <w:szCs w:val="24"/>
        </w:rPr>
      </w:pPr>
      <w:r w:rsidRPr="005B4D16">
        <w:rPr>
          <w:rFonts w:ascii="Times New Roman" w:hAnsi="Times New Roman"/>
          <w:sz w:val="24"/>
          <w:szCs w:val="24"/>
        </w:rPr>
        <w:t>владеть различными способами общения и взаимодействия; аргументированно вести диалог;</w:t>
      </w:r>
    </w:p>
    <w:p w:rsidR="004B1483" w:rsidRPr="005B4D16" w:rsidRDefault="004B1483" w:rsidP="004B1483">
      <w:pPr>
        <w:numPr>
          <w:ilvl w:val="0"/>
          <w:numId w:val="32"/>
        </w:numPr>
        <w:spacing w:after="0" w:line="264" w:lineRule="auto"/>
        <w:jc w:val="both"/>
        <w:rPr>
          <w:sz w:val="24"/>
          <w:szCs w:val="24"/>
        </w:rPr>
      </w:pPr>
      <w:r w:rsidRPr="005B4D16">
        <w:rPr>
          <w:rFonts w:ascii="Times New Roman" w:hAnsi="Times New Roman"/>
          <w:sz w:val="24"/>
          <w:szCs w:val="24"/>
        </w:rPr>
        <w:t>развёрнуто, логично и корректно с точки зрения культуры речи излагать своё мнение, строить высказывание.</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У обучающегося будут сформированы следующие </w:t>
      </w:r>
      <w:r w:rsidRPr="005B4D16">
        <w:rPr>
          <w:rFonts w:ascii="Times New Roman" w:hAnsi="Times New Roman"/>
          <w:b/>
          <w:sz w:val="24"/>
          <w:szCs w:val="24"/>
        </w:rPr>
        <w:t>умения самоорганизации</w:t>
      </w:r>
      <w:r w:rsidRPr="005B4D16">
        <w:rPr>
          <w:rFonts w:ascii="Times New Roman" w:hAnsi="Times New Roman"/>
          <w:sz w:val="24"/>
          <w:szCs w:val="24"/>
        </w:rPr>
        <w:t xml:space="preserve"> как части регулятивных универсальных учебных действий:</w:t>
      </w:r>
    </w:p>
    <w:p w:rsidR="004B1483" w:rsidRPr="005B4D16" w:rsidRDefault="004B1483" w:rsidP="004B1483">
      <w:pPr>
        <w:numPr>
          <w:ilvl w:val="0"/>
          <w:numId w:val="33"/>
        </w:numPr>
        <w:spacing w:after="0" w:line="264" w:lineRule="auto"/>
        <w:jc w:val="both"/>
        <w:rPr>
          <w:sz w:val="24"/>
          <w:szCs w:val="24"/>
        </w:rPr>
      </w:pPr>
      <w:r w:rsidRPr="005B4D16">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B1483" w:rsidRPr="005B4D16" w:rsidRDefault="004B1483" w:rsidP="004B1483">
      <w:pPr>
        <w:numPr>
          <w:ilvl w:val="0"/>
          <w:numId w:val="33"/>
        </w:numPr>
        <w:spacing w:after="0" w:line="264" w:lineRule="auto"/>
        <w:jc w:val="both"/>
        <w:rPr>
          <w:sz w:val="24"/>
          <w:szCs w:val="24"/>
        </w:rPr>
      </w:pPr>
      <w:r w:rsidRPr="005B4D16">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4B1483" w:rsidRPr="005B4D16" w:rsidRDefault="004B1483" w:rsidP="004B1483">
      <w:pPr>
        <w:numPr>
          <w:ilvl w:val="0"/>
          <w:numId w:val="33"/>
        </w:numPr>
        <w:spacing w:after="0" w:line="264" w:lineRule="auto"/>
        <w:jc w:val="both"/>
        <w:rPr>
          <w:sz w:val="24"/>
          <w:szCs w:val="24"/>
        </w:rPr>
      </w:pPr>
      <w:r w:rsidRPr="005B4D16">
        <w:rPr>
          <w:rFonts w:ascii="Times New Roman" w:hAnsi="Times New Roman"/>
          <w:sz w:val="24"/>
          <w:szCs w:val="24"/>
        </w:rPr>
        <w:t>расширять рамки учебного предмета на основе личных предпочтений;</w:t>
      </w:r>
    </w:p>
    <w:p w:rsidR="004B1483" w:rsidRPr="005B4D16" w:rsidRDefault="004B1483" w:rsidP="004B1483">
      <w:pPr>
        <w:numPr>
          <w:ilvl w:val="0"/>
          <w:numId w:val="33"/>
        </w:numPr>
        <w:spacing w:after="0" w:line="264" w:lineRule="auto"/>
        <w:jc w:val="both"/>
        <w:rPr>
          <w:sz w:val="24"/>
          <w:szCs w:val="24"/>
        </w:rPr>
      </w:pPr>
      <w:r w:rsidRPr="005B4D16">
        <w:rPr>
          <w:rFonts w:ascii="Times New Roman" w:hAnsi="Times New Roman"/>
          <w:sz w:val="24"/>
          <w:szCs w:val="24"/>
        </w:rPr>
        <w:t>делать осознанный выбор, уметь аргументировать его, брать ответственность за результаты выбора;</w:t>
      </w:r>
    </w:p>
    <w:p w:rsidR="004B1483" w:rsidRPr="005B4D16" w:rsidRDefault="004B1483" w:rsidP="004B1483">
      <w:pPr>
        <w:numPr>
          <w:ilvl w:val="0"/>
          <w:numId w:val="33"/>
        </w:numPr>
        <w:spacing w:after="0" w:line="264" w:lineRule="auto"/>
        <w:jc w:val="both"/>
        <w:rPr>
          <w:sz w:val="24"/>
          <w:szCs w:val="24"/>
        </w:rPr>
      </w:pPr>
      <w:r w:rsidRPr="005B4D16">
        <w:rPr>
          <w:rFonts w:ascii="Times New Roman" w:hAnsi="Times New Roman"/>
          <w:sz w:val="24"/>
          <w:szCs w:val="24"/>
        </w:rPr>
        <w:t>оценивать приобретённый опыт;</w:t>
      </w:r>
    </w:p>
    <w:p w:rsidR="004B1483" w:rsidRPr="005B4D16" w:rsidRDefault="004B1483" w:rsidP="004B1483">
      <w:pPr>
        <w:numPr>
          <w:ilvl w:val="0"/>
          <w:numId w:val="33"/>
        </w:numPr>
        <w:spacing w:after="0" w:line="264" w:lineRule="auto"/>
        <w:jc w:val="both"/>
        <w:rPr>
          <w:sz w:val="24"/>
          <w:szCs w:val="24"/>
        </w:rPr>
      </w:pPr>
      <w:r w:rsidRPr="005B4D16">
        <w:rPr>
          <w:rFonts w:ascii="Times New Roman" w:hAnsi="Times New Roman"/>
          <w:sz w:val="24"/>
          <w:szCs w:val="24"/>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У обучающегося будут сформированы следующие </w:t>
      </w:r>
      <w:r w:rsidRPr="005B4D16">
        <w:rPr>
          <w:rFonts w:ascii="Times New Roman" w:hAnsi="Times New Roman"/>
          <w:b/>
          <w:sz w:val="24"/>
          <w:szCs w:val="24"/>
        </w:rPr>
        <w:t>умения самоконтроля, принятия себя и других</w:t>
      </w:r>
      <w:r w:rsidRPr="005B4D16">
        <w:rPr>
          <w:rFonts w:ascii="Times New Roman" w:hAnsi="Times New Roman"/>
          <w:sz w:val="24"/>
          <w:szCs w:val="24"/>
        </w:rPr>
        <w:t xml:space="preserve"> как части регулятивных универсальных учебных действий:</w:t>
      </w:r>
    </w:p>
    <w:p w:rsidR="004B1483" w:rsidRPr="005B4D16" w:rsidRDefault="004B1483" w:rsidP="004B1483">
      <w:pPr>
        <w:numPr>
          <w:ilvl w:val="0"/>
          <w:numId w:val="34"/>
        </w:numPr>
        <w:spacing w:after="0" w:line="264" w:lineRule="auto"/>
        <w:jc w:val="both"/>
        <w:rPr>
          <w:sz w:val="24"/>
          <w:szCs w:val="24"/>
        </w:rPr>
      </w:pPr>
      <w:r w:rsidRPr="005B4D16">
        <w:rPr>
          <w:rFonts w:ascii="Times New Roman" w:hAnsi="Times New Roman"/>
          <w:sz w:val="24"/>
          <w:szCs w:val="24"/>
        </w:rPr>
        <w:t>давать оценку новым ситуациям, вносить коррективы в деятельность, оценивать соответствие результатов целям;</w:t>
      </w:r>
    </w:p>
    <w:p w:rsidR="004B1483" w:rsidRPr="005B4D16" w:rsidRDefault="004B1483" w:rsidP="004B1483">
      <w:pPr>
        <w:numPr>
          <w:ilvl w:val="0"/>
          <w:numId w:val="34"/>
        </w:numPr>
        <w:spacing w:after="0" w:line="264" w:lineRule="auto"/>
        <w:jc w:val="both"/>
        <w:rPr>
          <w:sz w:val="24"/>
          <w:szCs w:val="24"/>
        </w:rPr>
      </w:pPr>
      <w:r w:rsidRPr="005B4D16">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4B1483" w:rsidRPr="005B4D16" w:rsidRDefault="004B1483" w:rsidP="004B1483">
      <w:pPr>
        <w:numPr>
          <w:ilvl w:val="0"/>
          <w:numId w:val="34"/>
        </w:numPr>
        <w:spacing w:after="0" w:line="264" w:lineRule="auto"/>
        <w:jc w:val="both"/>
        <w:rPr>
          <w:sz w:val="24"/>
          <w:szCs w:val="24"/>
        </w:rPr>
      </w:pPr>
      <w:r w:rsidRPr="005B4D16">
        <w:rPr>
          <w:rFonts w:ascii="Times New Roman" w:hAnsi="Times New Roman"/>
          <w:sz w:val="24"/>
          <w:szCs w:val="24"/>
        </w:rPr>
        <w:t>уметь оценивать риски и своевременно принимать решение по их снижению;</w:t>
      </w:r>
    </w:p>
    <w:p w:rsidR="004B1483" w:rsidRPr="005B4D16" w:rsidRDefault="004B1483" w:rsidP="004B1483">
      <w:pPr>
        <w:numPr>
          <w:ilvl w:val="0"/>
          <w:numId w:val="34"/>
        </w:numPr>
        <w:spacing w:after="0" w:line="264" w:lineRule="auto"/>
        <w:jc w:val="both"/>
        <w:rPr>
          <w:sz w:val="24"/>
          <w:szCs w:val="24"/>
        </w:rPr>
      </w:pPr>
      <w:r w:rsidRPr="005B4D16">
        <w:rPr>
          <w:rFonts w:ascii="Times New Roman" w:hAnsi="Times New Roman"/>
          <w:sz w:val="24"/>
          <w:szCs w:val="24"/>
        </w:rPr>
        <w:t>принимать себя, понимая свои недостатки и достоинства;</w:t>
      </w:r>
    </w:p>
    <w:p w:rsidR="004B1483" w:rsidRPr="005B4D16" w:rsidRDefault="004B1483" w:rsidP="004B1483">
      <w:pPr>
        <w:numPr>
          <w:ilvl w:val="0"/>
          <w:numId w:val="34"/>
        </w:numPr>
        <w:spacing w:after="0" w:line="264" w:lineRule="auto"/>
        <w:jc w:val="both"/>
        <w:rPr>
          <w:sz w:val="24"/>
          <w:szCs w:val="24"/>
        </w:rPr>
      </w:pPr>
      <w:r w:rsidRPr="005B4D16">
        <w:rPr>
          <w:rFonts w:ascii="Times New Roman" w:hAnsi="Times New Roman"/>
          <w:sz w:val="24"/>
          <w:szCs w:val="24"/>
        </w:rPr>
        <w:t>принимать мотивы и аргументы других людей при анализе результатов деятельности;</w:t>
      </w:r>
    </w:p>
    <w:p w:rsidR="004B1483" w:rsidRPr="005B4D16" w:rsidRDefault="004B1483" w:rsidP="004B1483">
      <w:pPr>
        <w:numPr>
          <w:ilvl w:val="0"/>
          <w:numId w:val="34"/>
        </w:numPr>
        <w:spacing w:after="0" w:line="264" w:lineRule="auto"/>
        <w:jc w:val="both"/>
        <w:rPr>
          <w:sz w:val="24"/>
          <w:szCs w:val="24"/>
        </w:rPr>
      </w:pPr>
      <w:r w:rsidRPr="005B4D16">
        <w:rPr>
          <w:rFonts w:ascii="Times New Roman" w:hAnsi="Times New Roman"/>
          <w:sz w:val="24"/>
          <w:szCs w:val="24"/>
        </w:rPr>
        <w:t>признавать своё право и право других на ошибку;</w:t>
      </w:r>
    </w:p>
    <w:p w:rsidR="004B1483" w:rsidRPr="005B4D16" w:rsidRDefault="004B1483" w:rsidP="004B1483">
      <w:pPr>
        <w:numPr>
          <w:ilvl w:val="0"/>
          <w:numId w:val="34"/>
        </w:numPr>
        <w:spacing w:after="0" w:line="264" w:lineRule="auto"/>
        <w:jc w:val="both"/>
        <w:rPr>
          <w:sz w:val="24"/>
          <w:szCs w:val="24"/>
        </w:rPr>
      </w:pPr>
      <w:r w:rsidRPr="005B4D16">
        <w:rPr>
          <w:rFonts w:ascii="Times New Roman" w:hAnsi="Times New Roman"/>
          <w:sz w:val="24"/>
          <w:szCs w:val="24"/>
        </w:rPr>
        <w:t>развивать способность видеть мир с позиции другого человека.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У обучающегося будут сформированы следующие </w:t>
      </w:r>
      <w:r w:rsidRPr="005B4D16">
        <w:rPr>
          <w:rFonts w:ascii="Times New Roman" w:hAnsi="Times New Roman"/>
          <w:b/>
          <w:sz w:val="24"/>
          <w:szCs w:val="24"/>
        </w:rPr>
        <w:t>умения совместной деятельности:</w:t>
      </w:r>
    </w:p>
    <w:p w:rsidR="004B1483" w:rsidRPr="005B4D16" w:rsidRDefault="004B1483" w:rsidP="004B1483">
      <w:pPr>
        <w:numPr>
          <w:ilvl w:val="0"/>
          <w:numId w:val="35"/>
        </w:numPr>
        <w:spacing w:after="0" w:line="264" w:lineRule="auto"/>
        <w:jc w:val="both"/>
        <w:rPr>
          <w:sz w:val="24"/>
          <w:szCs w:val="24"/>
        </w:rPr>
      </w:pPr>
      <w:r w:rsidRPr="005B4D16">
        <w:rPr>
          <w:rFonts w:ascii="Times New Roman" w:hAnsi="Times New Roman"/>
          <w:sz w:val="24"/>
          <w:szCs w:val="24"/>
        </w:rPr>
        <w:lastRenderedPageBreak/>
        <w:t>понимать и использовать преимущества командной и индивидуальной работы;</w:t>
      </w:r>
    </w:p>
    <w:p w:rsidR="004B1483" w:rsidRPr="005B4D16" w:rsidRDefault="004B1483" w:rsidP="004B1483">
      <w:pPr>
        <w:numPr>
          <w:ilvl w:val="0"/>
          <w:numId w:val="35"/>
        </w:numPr>
        <w:spacing w:after="0" w:line="264" w:lineRule="auto"/>
        <w:jc w:val="both"/>
        <w:rPr>
          <w:sz w:val="24"/>
          <w:szCs w:val="24"/>
        </w:rPr>
      </w:pPr>
      <w:r w:rsidRPr="005B4D16">
        <w:rPr>
          <w:rFonts w:ascii="Times New Roman" w:hAnsi="Times New Roman"/>
          <w:sz w:val="24"/>
          <w:szCs w:val="24"/>
        </w:rPr>
        <w:t>выбирать тематику и методы совместных действий с учётом общих интересов и возможностей каждого члена коллектива;</w:t>
      </w:r>
    </w:p>
    <w:p w:rsidR="004B1483" w:rsidRPr="005B4D16" w:rsidRDefault="004B1483" w:rsidP="004B1483">
      <w:pPr>
        <w:numPr>
          <w:ilvl w:val="0"/>
          <w:numId w:val="35"/>
        </w:numPr>
        <w:spacing w:after="0" w:line="264" w:lineRule="auto"/>
        <w:jc w:val="both"/>
        <w:rPr>
          <w:sz w:val="24"/>
          <w:szCs w:val="24"/>
        </w:rPr>
      </w:pPr>
      <w:r w:rsidRPr="005B4D16">
        <w:rPr>
          <w:rFonts w:ascii="Times New Roman" w:hAnsi="Times New Roman"/>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4B1483" w:rsidRPr="005B4D16" w:rsidRDefault="004B1483" w:rsidP="004B1483">
      <w:pPr>
        <w:numPr>
          <w:ilvl w:val="0"/>
          <w:numId w:val="35"/>
        </w:numPr>
        <w:spacing w:after="0" w:line="264" w:lineRule="auto"/>
        <w:jc w:val="both"/>
        <w:rPr>
          <w:sz w:val="24"/>
          <w:szCs w:val="24"/>
        </w:rPr>
      </w:pPr>
      <w:r w:rsidRPr="005B4D16">
        <w:rPr>
          <w:rFonts w:ascii="Times New Roman" w:hAnsi="Times New Roman"/>
          <w:sz w:val="24"/>
          <w:szCs w:val="24"/>
        </w:rPr>
        <w:t>оценивать качество своего вклада и вклада каждого участника команды в общий результат по разработанным критериям;</w:t>
      </w:r>
    </w:p>
    <w:p w:rsidR="004B1483" w:rsidRPr="005B4D16" w:rsidRDefault="004B1483" w:rsidP="004B1483">
      <w:pPr>
        <w:numPr>
          <w:ilvl w:val="0"/>
          <w:numId w:val="35"/>
        </w:numPr>
        <w:spacing w:after="0" w:line="264" w:lineRule="auto"/>
        <w:jc w:val="both"/>
        <w:rPr>
          <w:sz w:val="24"/>
          <w:szCs w:val="24"/>
        </w:rPr>
      </w:pPr>
      <w:r w:rsidRPr="005B4D16">
        <w:rPr>
          <w:rFonts w:ascii="Times New Roman" w:hAnsi="Times New Roman"/>
          <w:sz w:val="24"/>
          <w:szCs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4B1483" w:rsidRPr="005B4D16" w:rsidRDefault="004B1483" w:rsidP="004B1483">
      <w:pPr>
        <w:spacing w:after="0" w:line="264" w:lineRule="auto"/>
        <w:ind w:left="120"/>
        <w:jc w:val="both"/>
        <w:rPr>
          <w:sz w:val="24"/>
          <w:szCs w:val="24"/>
        </w:rPr>
      </w:pPr>
    </w:p>
    <w:p w:rsidR="004B1483" w:rsidRPr="005B4D16" w:rsidRDefault="004B1483" w:rsidP="004B1483">
      <w:pPr>
        <w:spacing w:after="0" w:line="264" w:lineRule="auto"/>
        <w:ind w:left="120"/>
        <w:jc w:val="both"/>
        <w:rPr>
          <w:sz w:val="24"/>
          <w:szCs w:val="24"/>
        </w:rPr>
      </w:pPr>
      <w:r w:rsidRPr="005B4D16">
        <w:rPr>
          <w:rFonts w:ascii="Times New Roman" w:hAnsi="Times New Roman"/>
          <w:b/>
          <w:sz w:val="24"/>
          <w:szCs w:val="24"/>
        </w:rPr>
        <w:t xml:space="preserve">ПРЕДМЕТНЫЕ РЕЗУЛЬТАТЫ </w:t>
      </w:r>
    </w:p>
    <w:p w:rsidR="004B1483" w:rsidRPr="005B4D16" w:rsidRDefault="004B1483" w:rsidP="004B1483">
      <w:pPr>
        <w:spacing w:after="0" w:line="264" w:lineRule="auto"/>
        <w:ind w:left="120"/>
        <w:jc w:val="both"/>
        <w:rPr>
          <w:sz w:val="24"/>
          <w:szCs w:val="24"/>
        </w:rPr>
      </w:pPr>
    </w:p>
    <w:p w:rsidR="004B1483" w:rsidRPr="005B4D16" w:rsidRDefault="004B1483" w:rsidP="004B1483">
      <w:pPr>
        <w:spacing w:after="0" w:line="264" w:lineRule="auto"/>
        <w:ind w:left="120"/>
        <w:jc w:val="both"/>
        <w:rPr>
          <w:sz w:val="24"/>
          <w:szCs w:val="24"/>
        </w:rPr>
      </w:pPr>
      <w:r w:rsidRPr="005B4D16">
        <w:rPr>
          <w:rFonts w:ascii="Times New Roman" w:hAnsi="Times New Roman"/>
          <w:b/>
          <w:sz w:val="24"/>
          <w:szCs w:val="24"/>
        </w:rPr>
        <w:t>10 КЛАСС</w:t>
      </w:r>
    </w:p>
    <w:p w:rsidR="004B1483" w:rsidRPr="005B4D16" w:rsidRDefault="004B1483" w:rsidP="004B1483">
      <w:pPr>
        <w:spacing w:after="0" w:line="264" w:lineRule="auto"/>
        <w:ind w:left="120"/>
        <w:jc w:val="both"/>
        <w:rPr>
          <w:sz w:val="24"/>
          <w:szCs w:val="24"/>
        </w:rPr>
      </w:pP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К концу обучения в 10 классе обучающийся получит следующие предметные результаты по отдельным темам программы по русскому языку:</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Общие сведения о языке</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Иметь представление о языке как знаковой системе, об основных функциях языка; о лингвистике как науке.</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4B1483" w:rsidRPr="005B4D16" w:rsidRDefault="004B1483" w:rsidP="004B1483">
      <w:pPr>
        <w:spacing w:after="0" w:line="264" w:lineRule="auto"/>
        <w:ind w:firstLine="600"/>
        <w:jc w:val="both"/>
        <w:rPr>
          <w:sz w:val="24"/>
          <w:szCs w:val="24"/>
        </w:rPr>
      </w:pPr>
      <w:r w:rsidRPr="005B4D16">
        <w:rPr>
          <w:rFonts w:ascii="Times New Roman" w:hAnsi="Times New Roman"/>
          <w:spacing w:val="-2"/>
          <w:sz w:val="24"/>
          <w:szCs w:val="24"/>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г.№ 53-ФЗ «О государственном языке Российской Федерации», Федеральный закон «О внесении изменений в Федеральный закон «О государственном языке Российской Федерации»» от 28.02.2023 № 52-ФЗ, Закон Российской Федерации от 25 октября 1991 г. № 1807-1 «О языках народов Российской Федерации»).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Язык и речь. Культура речи</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Система языка. Культура речи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Иметь представление о культуре речи как разделе лингвистики.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Комментировать нормативный, коммуникативный и этический аспекты культуры речи, приводить соответствующие примеры.</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lastRenderedPageBreak/>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Иметь представление о языковой норме, её видах.</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Использовать словари русского языка в учебной деятельности.</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Фонетика. Орфоэпия. Орфоэпические нормы</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Выполнять фонетический анализ слова.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Определять изобразительно-выразительные средства фонетики в тексте.</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Соблюдать основные произносительные и акцентологические нормы современного русского литературного языка.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Использовать орфоэпический словарь.</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Лексикология и фразеология. Лексические нормы</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Выполнять лексический анализ слова.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Определять изобразительно-выразительные средства лексики.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Соблюдать лексические нормы.</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Морфемика и словообразование. Словообразовательные нормы</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Выполнять морфемный и словообразовательный анализ слова.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Использовать словообразовательный словарь.</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Морфология. Морфологические нормы</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Выполнять морфологический анализ слова.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Определять особенности употребления в тексте слов разных частей речи.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Соблюдать морфологические нормы.</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Использовать словарь грамматических трудностей, справочники.</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Орфография. Основные правила орфографии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Иметь представление о принципах и разделах русской орфографии.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Выполнять орфографический анализ слова.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lastRenderedPageBreak/>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Соблюдать правила орфографии.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Использовать орфографические словари.</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Речь. Речевое общение</w:t>
      </w:r>
    </w:p>
    <w:p w:rsidR="004B1483" w:rsidRPr="005B4D16" w:rsidRDefault="004B1483" w:rsidP="004B1483">
      <w:pPr>
        <w:spacing w:after="0" w:line="264" w:lineRule="auto"/>
        <w:ind w:firstLine="600"/>
        <w:jc w:val="both"/>
        <w:rPr>
          <w:sz w:val="24"/>
          <w:szCs w:val="24"/>
        </w:rPr>
      </w:pPr>
      <w:r w:rsidRPr="005B4D16">
        <w:rPr>
          <w:rFonts w:ascii="Times New Roman" w:hAnsi="Times New Roman"/>
          <w:spacing w:val="-1"/>
          <w:sz w:val="24"/>
          <w:szCs w:val="24"/>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Употреблять языковые средства с учётом речевой ситуации.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Соблюдать в устной речи и на письме нормы современного русского литературного языка.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Оценивать собственную и чужую речь с точки зрения точного, уместного и выразительного словоупотребления.</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Текст. Информационно-смысловая переработка текста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Применять знания о тексте, его основных признаках, структуре и видах представленной в нём информации в речевой практике.</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Выявлять логико-смысловые отношения между предложениями в тексте.</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lastRenderedPageBreak/>
        <w:t>Создавать вторичные тексты (план, тезисы, конспект, реферат, аннотация, отзыв, рецензия и другие).</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Корректировать текст: устранять логические, фактические, этические, грамматические и речевые ошибки.</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11 КЛАСС</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К концу обучения в 11 классе обучающийся получит следующие предметные результаты по отдельным темам программы по русскому языку:</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Общие сведения о языке</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Иметь представление об экологии языка, о проблемах речевой культуры в современном обществе.</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другое.</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Язык и речь. Культура речи</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Синтаксис. Синтаксические нормы</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Выполнять синтаксический анализ словосочетания, простого и сложного предложения.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Определять изобразительно-выразительные средства синтаксиса русского языка (в рамках изученного).</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Соблюдать синтаксические нормы.</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Использовать словари грамматических трудностей, справочники.</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Пунктуация. Основные правила пунктуации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Иметь представление о принципах и разделах русской пунктуации.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Выполнять пунктуационный анализ предложения.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Соблюдать правила пунктуации.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Использовать справочники по пунктуации.</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Функциональная стилистика. Культура речи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Иметь представление о функциональной стилистике как разделе лингвистики.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Применять знания о функциональных разновидностях языка в речевой практике.</w:t>
      </w:r>
    </w:p>
    <w:p w:rsidR="004B1483" w:rsidRPr="005B4D16" w:rsidRDefault="004B1483" w:rsidP="004B1483">
      <w:pPr>
        <w:sectPr w:rsidR="004B1483" w:rsidRPr="005B4D16">
          <w:pgSz w:w="11906" w:h="16383"/>
          <w:pgMar w:top="1134" w:right="850" w:bottom="1134" w:left="1701" w:header="720" w:footer="720" w:gutter="0"/>
          <w:cols w:space="720"/>
        </w:sectPr>
      </w:pPr>
    </w:p>
    <w:bookmarkEnd w:id="3"/>
    <w:p w:rsidR="004B1483" w:rsidRPr="005B4D16" w:rsidRDefault="004B1483" w:rsidP="004B1483">
      <w:pPr>
        <w:spacing w:after="0"/>
        <w:ind w:left="120"/>
      </w:pPr>
      <w:r w:rsidRPr="005B4D16">
        <w:rPr>
          <w:rFonts w:ascii="Times New Roman" w:hAnsi="Times New Roman"/>
          <w:b/>
          <w:sz w:val="28"/>
        </w:rPr>
        <w:lastRenderedPageBreak/>
        <w:t xml:space="preserve"> ТЕМАТИЧЕСКОЕ ПЛАНИРОВАНИЕ </w:t>
      </w:r>
      <w:r w:rsidRPr="005B4D16">
        <w:t xml:space="preserve"> </w:t>
      </w:r>
      <w:r w:rsidRPr="005B4D16">
        <w:rPr>
          <w:rFonts w:ascii="Times New Roman" w:hAnsi="Times New Roman"/>
          <w:b/>
          <w:sz w:val="28"/>
        </w:rPr>
        <w:t xml:space="preserve"> 10 КЛАСС </w:t>
      </w:r>
    </w:p>
    <w:tbl>
      <w:tblPr>
        <w:tblW w:w="11155" w:type="dxa"/>
        <w:tblCellSpacing w:w="20" w:type="nil"/>
        <w:tblInd w:w="-467"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709"/>
        <w:gridCol w:w="4067"/>
        <w:gridCol w:w="1428"/>
        <w:gridCol w:w="1407"/>
        <w:gridCol w:w="1701"/>
        <w:gridCol w:w="1843"/>
      </w:tblGrid>
      <w:tr w:rsidR="004B1483" w:rsidRPr="005B4D16" w:rsidTr="00176EE3">
        <w:trPr>
          <w:trHeight w:val="144"/>
          <w:tblCellSpacing w:w="20" w:type="nil"/>
        </w:trPr>
        <w:tc>
          <w:tcPr>
            <w:tcW w:w="709" w:type="dxa"/>
            <w:vMerge w:val="restart"/>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b/>
                <w:sz w:val="24"/>
              </w:rPr>
              <w:t xml:space="preserve">№ п/п </w:t>
            </w:r>
          </w:p>
          <w:p w:rsidR="004B1483" w:rsidRPr="005B4D16" w:rsidRDefault="004B1483" w:rsidP="00176EE3">
            <w:pPr>
              <w:spacing w:after="0" w:line="240" w:lineRule="auto"/>
              <w:ind w:left="135"/>
            </w:pPr>
          </w:p>
        </w:tc>
        <w:tc>
          <w:tcPr>
            <w:tcW w:w="4067" w:type="dxa"/>
            <w:vMerge w:val="restart"/>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b/>
                <w:sz w:val="24"/>
              </w:rPr>
              <w:t xml:space="preserve">Наименование разделов и тем программы </w:t>
            </w:r>
          </w:p>
          <w:p w:rsidR="004B1483" w:rsidRPr="005B4D16" w:rsidRDefault="004B1483" w:rsidP="00176EE3">
            <w:pPr>
              <w:spacing w:after="0" w:line="240" w:lineRule="auto"/>
              <w:ind w:left="135"/>
            </w:pPr>
          </w:p>
        </w:tc>
        <w:tc>
          <w:tcPr>
            <w:tcW w:w="4536" w:type="dxa"/>
            <w:gridSpan w:val="3"/>
            <w:tcMar>
              <w:top w:w="50" w:type="dxa"/>
              <w:left w:w="100" w:type="dxa"/>
            </w:tcMar>
            <w:vAlign w:val="center"/>
          </w:tcPr>
          <w:p w:rsidR="004B1483" w:rsidRPr="005B4D16" w:rsidRDefault="004B1483" w:rsidP="00176EE3">
            <w:pPr>
              <w:spacing w:after="0" w:line="240" w:lineRule="auto"/>
            </w:pPr>
            <w:r w:rsidRPr="005B4D16">
              <w:rPr>
                <w:rFonts w:ascii="Times New Roman" w:hAnsi="Times New Roman"/>
                <w:b/>
                <w:sz w:val="24"/>
              </w:rPr>
              <w:t>Количество часов</w:t>
            </w:r>
          </w:p>
        </w:tc>
        <w:tc>
          <w:tcPr>
            <w:tcW w:w="1843" w:type="dxa"/>
            <w:vMerge w:val="restart"/>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b/>
                <w:sz w:val="24"/>
              </w:rPr>
              <w:t xml:space="preserve">Электронные (цифровые) образовательные ресурсы </w:t>
            </w:r>
          </w:p>
        </w:tc>
      </w:tr>
      <w:tr w:rsidR="004B1483" w:rsidRPr="005B4D16" w:rsidTr="00176EE3">
        <w:trPr>
          <w:trHeight w:val="144"/>
          <w:tblCellSpacing w:w="20" w:type="nil"/>
        </w:trPr>
        <w:tc>
          <w:tcPr>
            <w:tcW w:w="709" w:type="dxa"/>
            <w:vMerge/>
            <w:tcBorders>
              <w:top w:val="nil"/>
            </w:tcBorders>
            <w:tcMar>
              <w:top w:w="50" w:type="dxa"/>
              <w:left w:w="100" w:type="dxa"/>
            </w:tcMar>
          </w:tcPr>
          <w:p w:rsidR="004B1483" w:rsidRPr="005B4D16" w:rsidRDefault="004B1483" w:rsidP="00176EE3">
            <w:pPr>
              <w:spacing w:line="240" w:lineRule="auto"/>
            </w:pPr>
          </w:p>
        </w:tc>
        <w:tc>
          <w:tcPr>
            <w:tcW w:w="4067" w:type="dxa"/>
            <w:vMerge/>
            <w:tcBorders>
              <w:top w:val="nil"/>
            </w:tcBorders>
            <w:tcMar>
              <w:top w:w="50" w:type="dxa"/>
              <w:left w:w="100" w:type="dxa"/>
            </w:tcMar>
          </w:tcPr>
          <w:p w:rsidR="004B1483" w:rsidRPr="005B4D16" w:rsidRDefault="004B1483" w:rsidP="00176EE3">
            <w:pPr>
              <w:spacing w:line="240" w:lineRule="auto"/>
            </w:pPr>
          </w:p>
        </w:tc>
        <w:tc>
          <w:tcPr>
            <w:tcW w:w="1428"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b/>
                <w:sz w:val="24"/>
              </w:rPr>
              <w:t xml:space="preserve">Всего </w:t>
            </w:r>
          </w:p>
          <w:p w:rsidR="004B1483" w:rsidRPr="005B4D16" w:rsidRDefault="004B1483" w:rsidP="00176EE3">
            <w:pPr>
              <w:spacing w:after="0" w:line="240" w:lineRule="auto"/>
              <w:ind w:left="135"/>
            </w:pPr>
          </w:p>
        </w:tc>
        <w:tc>
          <w:tcPr>
            <w:tcW w:w="1407"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b/>
                <w:sz w:val="24"/>
              </w:rPr>
              <w:t xml:space="preserve">Контрольные работы </w:t>
            </w:r>
          </w:p>
          <w:p w:rsidR="004B1483" w:rsidRPr="005B4D16" w:rsidRDefault="004B1483" w:rsidP="00176EE3">
            <w:pPr>
              <w:spacing w:after="0" w:line="240" w:lineRule="auto"/>
              <w:ind w:left="135"/>
            </w:pPr>
          </w:p>
        </w:tc>
        <w:tc>
          <w:tcPr>
            <w:tcW w:w="1701"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b/>
                <w:sz w:val="24"/>
              </w:rPr>
              <w:t xml:space="preserve">Практические работы </w:t>
            </w:r>
          </w:p>
          <w:p w:rsidR="004B1483" w:rsidRPr="005B4D16" w:rsidRDefault="004B1483" w:rsidP="00176EE3">
            <w:pPr>
              <w:spacing w:after="0" w:line="240" w:lineRule="auto"/>
            </w:pPr>
          </w:p>
        </w:tc>
        <w:tc>
          <w:tcPr>
            <w:tcW w:w="1843" w:type="dxa"/>
            <w:vMerge/>
            <w:tcBorders>
              <w:top w:val="nil"/>
            </w:tcBorders>
            <w:tcMar>
              <w:top w:w="50" w:type="dxa"/>
              <w:left w:w="100" w:type="dxa"/>
            </w:tcMar>
          </w:tcPr>
          <w:p w:rsidR="004B1483" w:rsidRPr="005B4D16" w:rsidRDefault="004B1483" w:rsidP="00176EE3">
            <w:pPr>
              <w:spacing w:line="240" w:lineRule="auto"/>
            </w:pPr>
          </w:p>
        </w:tc>
      </w:tr>
      <w:tr w:rsidR="004B1483" w:rsidRPr="005B4D16" w:rsidTr="00176EE3">
        <w:trPr>
          <w:trHeight w:val="144"/>
          <w:tblCellSpacing w:w="20" w:type="nil"/>
        </w:trPr>
        <w:tc>
          <w:tcPr>
            <w:tcW w:w="11155" w:type="dxa"/>
            <w:gridSpan w:val="6"/>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b/>
                <w:sz w:val="24"/>
              </w:rPr>
              <w:t>Раздел 1.</w:t>
            </w:r>
            <w:r w:rsidRPr="005B4D16">
              <w:rPr>
                <w:rFonts w:ascii="Times New Roman" w:hAnsi="Times New Roman"/>
                <w:sz w:val="24"/>
              </w:rPr>
              <w:t xml:space="preserve"> </w:t>
            </w:r>
            <w:r w:rsidRPr="005B4D16">
              <w:rPr>
                <w:rFonts w:ascii="Times New Roman" w:hAnsi="Times New Roman"/>
                <w:b/>
                <w:sz w:val="24"/>
              </w:rPr>
              <w:t>Общие сведения о языке</w:t>
            </w:r>
          </w:p>
        </w:tc>
      </w:tr>
      <w:tr w:rsidR="004B1483" w:rsidRPr="005B4D16" w:rsidTr="00176EE3">
        <w:trPr>
          <w:trHeight w:val="144"/>
          <w:tblCellSpacing w:w="20" w:type="nil"/>
        </w:trPr>
        <w:tc>
          <w:tcPr>
            <w:tcW w:w="709" w:type="dxa"/>
            <w:tcMar>
              <w:top w:w="50" w:type="dxa"/>
              <w:left w:w="100" w:type="dxa"/>
            </w:tcMar>
            <w:vAlign w:val="center"/>
          </w:tcPr>
          <w:p w:rsidR="004B1483" w:rsidRPr="005B4D16" w:rsidRDefault="004B1483" w:rsidP="00176EE3">
            <w:pPr>
              <w:spacing w:after="0" w:line="240" w:lineRule="auto"/>
            </w:pPr>
            <w:r w:rsidRPr="005B4D16">
              <w:rPr>
                <w:rFonts w:ascii="Times New Roman" w:hAnsi="Times New Roman"/>
                <w:sz w:val="24"/>
              </w:rPr>
              <w:t>1.1</w:t>
            </w:r>
          </w:p>
        </w:tc>
        <w:tc>
          <w:tcPr>
            <w:tcW w:w="4067"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Язык как знаковая система. Основные функции языка. Лингвистика как наука</w:t>
            </w:r>
          </w:p>
        </w:tc>
        <w:tc>
          <w:tcPr>
            <w:tcW w:w="1428" w:type="dxa"/>
            <w:tcMar>
              <w:top w:w="50" w:type="dxa"/>
              <w:left w:w="100" w:type="dxa"/>
            </w:tcMar>
            <w:vAlign w:val="center"/>
          </w:tcPr>
          <w:p w:rsidR="004B1483" w:rsidRPr="005B4D16" w:rsidRDefault="004B1483" w:rsidP="00176EE3">
            <w:pPr>
              <w:spacing w:after="0" w:line="240" w:lineRule="auto"/>
              <w:ind w:left="135"/>
              <w:jc w:val="center"/>
            </w:pPr>
            <w:r w:rsidRPr="005B4D16">
              <w:rPr>
                <w:rFonts w:ascii="Times New Roman" w:hAnsi="Times New Roman"/>
                <w:sz w:val="24"/>
              </w:rPr>
              <w:t xml:space="preserve"> 1 </w:t>
            </w:r>
          </w:p>
        </w:tc>
        <w:tc>
          <w:tcPr>
            <w:tcW w:w="1407" w:type="dxa"/>
            <w:tcMar>
              <w:top w:w="50" w:type="dxa"/>
              <w:left w:w="100" w:type="dxa"/>
            </w:tcMar>
            <w:vAlign w:val="center"/>
          </w:tcPr>
          <w:p w:rsidR="004B1483" w:rsidRPr="005B4D16" w:rsidRDefault="004B1483" w:rsidP="00176EE3">
            <w:pPr>
              <w:spacing w:after="0" w:line="240" w:lineRule="auto"/>
              <w:ind w:left="135"/>
              <w:jc w:val="center"/>
            </w:pPr>
          </w:p>
        </w:tc>
        <w:tc>
          <w:tcPr>
            <w:tcW w:w="1701" w:type="dxa"/>
            <w:tcMar>
              <w:top w:w="50" w:type="dxa"/>
              <w:left w:w="100" w:type="dxa"/>
            </w:tcMar>
            <w:vAlign w:val="center"/>
          </w:tcPr>
          <w:p w:rsidR="004B1483" w:rsidRPr="005B4D16" w:rsidRDefault="004B1483" w:rsidP="00176EE3">
            <w:pPr>
              <w:spacing w:after="0" w:line="240" w:lineRule="auto"/>
              <w:ind w:left="135"/>
              <w:jc w:val="center"/>
            </w:pPr>
          </w:p>
        </w:tc>
        <w:tc>
          <w:tcPr>
            <w:tcW w:w="1843"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 xml:space="preserve">Библиотека ЦОК </w:t>
            </w:r>
            <w:hyperlink r:id="rId7">
              <w:r w:rsidRPr="005B4D16">
                <w:rPr>
                  <w:rFonts w:ascii="Times New Roman" w:hAnsi="Times New Roman"/>
                  <w:u w:val="single"/>
                </w:rPr>
                <w:t>https://m.edsoo.ru/7f41bacc</w:t>
              </w:r>
            </w:hyperlink>
          </w:p>
        </w:tc>
      </w:tr>
      <w:tr w:rsidR="004B1483" w:rsidRPr="005B4D16" w:rsidTr="00176EE3">
        <w:trPr>
          <w:trHeight w:val="144"/>
          <w:tblCellSpacing w:w="20" w:type="nil"/>
        </w:trPr>
        <w:tc>
          <w:tcPr>
            <w:tcW w:w="709" w:type="dxa"/>
            <w:tcMar>
              <w:top w:w="50" w:type="dxa"/>
              <w:left w:w="100" w:type="dxa"/>
            </w:tcMar>
            <w:vAlign w:val="center"/>
          </w:tcPr>
          <w:p w:rsidR="004B1483" w:rsidRPr="005B4D16" w:rsidRDefault="004B1483" w:rsidP="00176EE3">
            <w:pPr>
              <w:spacing w:after="0" w:line="240" w:lineRule="auto"/>
            </w:pPr>
            <w:r w:rsidRPr="005B4D16">
              <w:rPr>
                <w:rFonts w:ascii="Times New Roman" w:hAnsi="Times New Roman"/>
                <w:sz w:val="24"/>
              </w:rPr>
              <w:t>1.2</w:t>
            </w:r>
          </w:p>
        </w:tc>
        <w:tc>
          <w:tcPr>
            <w:tcW w:w="4067"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Язык и культура</w:t>
            </w:r>
          </w:p>
        </w:tc>
        <w:tc>
          <w:tcPr>
            <w:tcW w:w="1428" w:type="dxa"/>
            <w:tcMar>
              <w:top w:w="50" w:type="dxa"/>
              <w:left w:w="100" w:type="dxa"/>
            </w:tcMar>
            <w:vAlign w:val="center"/>
          </w:tcPr>
          <w:p w:rsidR="004B1483" w:rsidRPr="005B4D16" w:rsidRDefault="004B1483" w:rsidP="00176EE3">
            <w:pPr>
              <w:spacing w:after="0" w:line="240" w:lineRule="auto"/>
              <w:ind w:left="135"/>
              <w:jc w:val="center"/>
            </w:pPr>
            <w:r w:rsidRPr="005B4D16">
              <w:rPr>
                <w:rFonts w:ascii="Times New Roman" w:hAnsi="Times New Roman"/>
                <w:sz w:val="24"/>
              </w:rPr>
              <w:t xml:space="preserve"> 1 </w:t>
            </w:r>
          </w:p>
        </w:tc>
        <w:tc>
          <w:tcPr>
            <w:tcW w:w="1407" w:type="dxa"/>
            <w:tcMar>
              <w:top w:w="50" w:type="dxa"/>
              <w:left w:w="100" w:type="dxa"/>
            </w:tcMar>
            <w:vAlign w:val="center"/>
          </w:tcPr>
          <w:p w:rsidR="004B1483" w:rsidRPr="005B4D16" w:rsidRDefault="004B1483" w:rsidP="00176EE3">
            <w:pPr>
              <w:spacing w:after="0" w:line="240" w:lineRule="auto"/>
              <w:ind w:left="135"/>
              <w:jc w:val="center"/>
            </w:pPr>
          </w:p>
        </w:tc>
        <w:tc>
          <w:tcPr>
            <w:tcW w:w="1701" w:type="dxa"/>
            <w:tcMar>
              <w:top w:w="50" w:type="dxa"/>
              <w:left w:w="100" w:type="dxa"/>
            </w:tcMar>
            <w:vAlign w:val="center"/>
          </w:tcPr>
          <w:p w:rsidR="004B1483" w:rsidRPr="005B4D16" w:rsidRDefault="004B1483" w:rsidP="00176EE3">
            <w:pPr>
              <w:spacing w:after="0" w:line="240" w:lineRule="auto"/>
              <w:ind w:left="135"/>
              <w:jc w:val="center"/>
            </w:pPr>
          </w:p>
        </w:tc>
        <w:tc>
          <w:tcPr>
            <w:tcW w:w="1843"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 xml:space="preserve">Библиотека ЦОК </w:t>
            </w:r>
            <w:hyperlink r:id="rId8">
              <w:r w:rsidRPr="005B4D16">
                <w:rPr>
                  <w:rFonts w:ascii="Times New Roman" w:hAnsi="Times New Roman"/>
                  <w:u w:val="single"/>
                </w:rPr>
                <w:t>https://m.edsoo.ru/7f41bacc</w:t>
              </w:r>
            </w:hyperlink>
          </w:p>
        </w:tc>
      </w:tr>
      <w:tr w:rsidR="004B1483" w:rsidRPr="005B4D16" w:rsidTr="00176EE3">
        <w:trPr>
          <w:trHeight w:val="144"/>
          <w:tblCellSpacing w:w="20" w:type="nil"/>
        </w:trPr>
        <w:tc>
          <w:tcPr>
            <w:tcW w:w="709" w:type="dxa"/>
            <w:tcMar>
              <w:top w:w="50" w:type="dxa"/>
              <w:left w:w="100" w:type="dxa"/>
            </w:tcMar>
            <w:vAlign w:val="center"/>
          </w:tcPr>
          <w:p w:rsidR="004B1483" w:rsidRPr="005B4D16" w:rsidRDefault="004B1483" w:rsidP="00176EE3">
            <w:pPr>
              <w:spacing w:after="0" w:line="240" w:lineRule="auto"/>
            </w:pPr>
            <w:r w:rsidRPr="005B4D16">
              <w:rPr>
                <w:rFonts w:ascii="Times New Roman" w:hAnsi="Times New Roman"/>
                <w:sz w:val="24"/>
              </w:rPr>
              <w:t>1.3</w:t>
            </w:r>
          </w:p>
        </w:tc>
        <w:tc>
          <w:tcPr>
            <w:tcW w:w="4067"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c>
          <w:tcPr>
            <w:tcW w:w="1428" w:type="dxa"/>
            <w:tcMar>
              <w:top w:w="50" w:type="dxa"/>
              <w:left w:w="100" w:type="dxa"/>
            </w:tcMar>
            <w:vAlign w:val="center"/>
          </w:tcPr>
          <w:p w:rsidR="004B1483" w:rsidRPr="005B4D16" w:rsidRDefault="004B1483" w:rsidP="00176EE3">
            <w:pPr>
              <w:spacing w:after="0" w:line="240" w:lineRule="auto"/>
              <w:ind w:left="135"/>
              <w:jc w:val="center"/>
            </w:pPr>
            <w:r w:rsidRPr="005B4D16">
              <w:rPr>
                <w:rFonts w:ascii="Times New Roman" w:hAnsi="Times New Roman"/>
                <w:sz w:val="24"/>
              </w:rPr>
              <w:t xml:space="preserve"> 1 </w:t>
            </w:r>
          </w:p>
        </w:tc>
        <w:tc>
          <w:tcPr>
            <w:tcW w:w="1407" w:type="dxa"/>
            <w:tcMar>
              <w:top w:w="50" w:type="dxa"/>
              <w:left w:w="100" w:type="dxa"/>
            </w:tcMar>
            <w:vAlign w:val="center"/>
          </w:tcPr>
          <w:p w:rsidR="004B1483" w:rsidRPr="005B4D16" w:rsidRDefault="004B1483" w:rsidP="00176EE3">
            <w:pPr>
              <w:spacing w:after="0" w:line="240" w:lineRule="auto"/>
              <w:ind w:left="135"/>
              <w:jc w:val="center"/>
            </w:pPr>
          </w:p>
        </w:tc>
        <w:tc>
          <w:tcPr>
            <w:tcW w:w="1701" w:type="dxa"/>
            <w:tcMar>
              <w:top w:w="50" w:type="dxa"/>
              <w:left w:w="100" w:type="dxa"/>
            </w:tcMar>
            <w:vAlign w:val="center"/>
          </w:tcPr>
          <w:p w:rsidR="004B1483" w:rsidRPr="005B4D16" w:rsidRDefault="004B1483" w:rsidP="00176EE3">
            <w:pPr>
              <w:spacing w:after="0" w:line="240" w:lineRule="auto"/>
              <w:ind w:left="135"/>
              <w:jc w:val="center"/>
            </w:pPr>
          </w:p>
        </w:tc>
        <w:tc>
          <w:tcPr>
            <w:tcW w:w="1843"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 xml:space="preserve">Библиотека ЦОК </w:t>
            </w:r>
            <w:hyperlink r:id="rId9">
              <w:r w:rsidRPr="005B4D16">
                <w:rPr>
                  <w:rFonts w:ascii="Times New Roman" w:hAnsi="Times New Roman"/>
                  <w:u w:val="single"/>
                </w:rPr>
                <w:t>https://m.edsoo.ru/7f41bacc</w:t>
              </w:r>
            </w:hyperlink>
          </w:p>
        </w:tc>
      </w:tr>
      <w:tr w:rsidR="004B1483" w:rsidRPr="005B4D16" w:rsidTr="00176EE3">
        <w:trPr>
          <w:trHeight w:val="144"/>
          <w:tblCellSpacing w:w="20" w:type="nil"/>
        </w:trPr>
        <w:tc>
          <w:tcPr>
            <w:tcW w:w="709" w:type="dxa"/>
            <w:tcMar>
              <w:top w:w="50" w:type="dxa"/>
              <w:left w:w="100" w:type="dxa"/>
            </w:tcMar>
            <w:vAlign w:val="center"/>
          </w:tcPr>
          <w:p w:rsidR="004B1483" w:rsidRPr="005B4D16" w:rsidRDefault="004B1483" w:rsidP="00176EE3">
            <w:pPr>
              <w:spacing w:after="0" w:line="240" w:lineRule="auto"/>
            </w:pPr>
            <w:r w:rsidRPr="005B4D16">
              <w:rPr>
                <w:rFonts w:ascii="Times New Roman" w:hAnsi="Times New Roman"/>
                <w:sz w:val="24"/>
              </w:rPr>
              <w:t>1.4</w:t>
            </w:r>
          </w:p>
        </w:tc>
        <w:tc>
          <w:tcPr>
            <w:tcW w:w="4067"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Формы существования русского национального языка</w:t>
            </w:r>
          </w:p>
        </w:tc>
        <w:tc>
          <w:tcPr>
            <w:tcW w:w="1428" w:type="dxa"/>
            <w:tcMar>
              <w:top w:w="50" w:type="dxa"/>
              <w:left w:w="100" w:type="dxa"/>
            </w:tcMar>
            <w:vAlign w:val="center"/>
          </w:tcPr>
          <w:p w:rsidR="004B1483" w:rsidRPr="005B4D16" w:rsidRDefault="004B1483" w:rsidP="00176EE3">
            <w:pPr>
              <w:spacing w:after="0" w:line="240" w:lineRule="auto"/>
              <w:ind w:left="135"/>
              <w:jc w:val="center"/>
            </w:pPr>
            <w:r w:rsidRPr="005B4D16">
              <w:rPr>
                <w:rFonts w:ascii="Times New Roman" w:hAnsi="Times New Roman"/>
                <w:sz w:val="24"/>
              </w:rPr>
              <w:t xml:space="preserve"> 2 </w:t>
            </w:r>
          </w:p>
        </w:tc>
        <w:tc>
          <w:tcPr>
            <w:tcW w:w="1407" w:type="dxa"/>
            <w:tcMar>
              <w:top w:w="50" w:type="dxa"/>
              <w:left w:w="100" w:type="dxa"/>
            </w:tcMar>
            <w:vAlign w:val="center"/>
          </w:tcPr>
          <w:p w:rsidR="004B1483" w:rsidRPr="005B4D16" w:rsidRDefault="004B1483" w:rsidP="00176EE3">
            <w:pPr>
              <w:spacing w:after="0" w:line="240" w:lineRule="auto"/>
              <w:ind w:left="135"/>
              <w:jc w:val="center"/>
            </w:pPr>
          </w:p>
        </w:tc>
        <w:tc>
          <w:tcPr>
            <w:tcW w:w="1701" w:type="dxa"/>
            <w:tcMar>
              <w:top w:w="50" w:type="dxa"/>
              <w:left w:w="100" w:type="dxa"/>
            </w:tcMar>
            <w:vAlign w:val="center"/>
          </w:tcPr>
          <w:p w:rsidR="004B1483" w:rsidRPr="005B4D16" w:rsidRDefault="004B1483" w:rsidP="00176EE3">
            <w:pPr>
              <w:spacing w:after="0" w:line="240" w:lineRule="auto"/>
              <w:ind w:left="135"/>
              <w:jc w:val="center"/>
            </w:pPr>
          </w:p>
        </w:tc>
        <w:tc>
          <w:tcPr>
            <w:tcW w:w="1843"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 xml:space="preserve">Библиотека ЦОК </w:t>
            </w:r>
            <w:hyperlink r:id="rId10">
              <w:r w:rsidRPr="005B4D16">
                <w:rPr>
                  <w:rFonts w:ascii="Times New Roman" w:hAnsi="Times New Roman"/>
                  <w:u w:val="single"/>
                </w:rPr>
                <w:t>https://m.edsoo.ru/7f41bacc</w:t>
              </w:r>
            </w:hyperlink>
          </w:p>
        </w:tc>
      </w:tr>
      <w:tr w:rsidR="004B1483" w:rsidRPr="005B4D16" w:rsidTr="00176EE3">
        <w:trPr>
          <w:trHeight w:val="144"/>
          <w:tblCellSpacing w:w="20" w:type="nil"/>
        </w:trPr>
        <w:tc>
          <w:tcPr>
            <w:tcW w:w="4776" w:type="dxa"/>
            <w:gridSpan w:val="2"/>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Итого по разделу</w:t>
            </w:r>
          </w:p>
        </w:tc>
        <w:tc>
          <w:tcPr>
            <w:tcW w:w="1428" w:type="dxa"/>
            <w:tcMar>
              <w:top w:w="50" w:type="dxa"/>
              <w:left w:w="100" w:type="dxa"/>
            </w:tcMar>
            <w:vAlign w:val="center"/>
          </w:tcPr>
          <w:p w:rsidR="004B1483" w:rsidRPr="005B4D16" w:rsidRDefault="004B1483" w:rsidP="00176EE3">
            <w:pPr>
              <w:spacing w:after="0" w:line="240" w:lineRule="auto"/>
              <w:ind w:left="135"/>
              <w:jc w:val="center"/>
            </w:pPr>
            <w:r w:rsidRPr="005B4D16">
              <w:rPr>
                <w:rFonts w:ascii="Times New Roman" w:hAnsi="Times New Roman"/>
                <w:sz w:val="24"/>
              </w:rPr>
              <w:t xml:space="preserve"> 5 </w:t>
            </w:r>
          </w:p>
        </w:tc>
        <w:tc>
          <w:tcPr>
            <w:tcW w:w="4951" w:type="dxa"/>
            <w:gridSpan w:val="3"/>
            <w:tcMar>
              <w:top w:w="50" w:type="dxa"/>
              <w:left w:w="100" w:type="dxa"/>
            </w:tcMar>
            <w:vAlign w:val="center"/>
          </w:tcPr>
          <w:p w:rsidR="004B1483" w:rsidRPr="005B4D16" w:rsidRDefault="004B1483" w:rsidP="00176EE3">
            <w:pPr>
              <w:spacing w:line="240" w:lineRule="auto"/>
            </w:pPr>
          </w:p>
        </w:tc>
      </w:tr>
      <w:tr w:rsidR="004B1483" w:rsidRPr="005B4D16" w:rsidTr="00176EE3">
        <w:trPr>
          <w:trHeight w:val="144"/>
          <w:tblCellSpacing w:w="20" w:type="nil"/>
        </w:trPr>
        <w:tc>
          <w:tcPr>
            <w:tcW w:w="11155" w:type="dxa"/>
            <w:gridSpan w:val="6"/>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b/>
                <w:sz w:val="24"/>
              </w:rPr>
              <w:t>Раздел 2.</w:t>
            </w:r>
            <w:r w:rsidRPr="005B4D16">
              <w:rPr>
                <w:rFonts w:ascii="Times New Roman" w:hAnsi="Times New Roman"/>
                <w:sz w:val="24"/>
              </w:rPr>
              <w:t xml:space="preserve"> </w:t>
            </w:r>
            <w:r w:rsidRPr="005B4D16">
              <w:rPr>
                <w:rFonts w:ascii="Times New Roman" w:hAnsi="Times New Roman"/>
                <w:b/>
                <w:sz w:val="24"/>
              </w:rPr>
              <w:t>Язык и речь. Культура речи. Система языка. Культура речи</w:t>
            </w:r>
          </w:p>
        </w:tc>
      </w:tr>
      <w:tr w:rsidR="004B1483" w:rsidRPr="005B4D16" w:rsidTr="00176EE3">
        <w:trPr>
          <w:trHeight w:val="144"/>
          <w:tblCellSpacing w:w="20" w:type="nil"/>
        </w:trPr>
        <w:tc>
          <w:tcPr>
            <w:tcW w:w="709" w:type="dxa"/>
            <w:tcMar>
              <w:top w:w="50" w:type="dxa"/>
              <w:left w:w="100" w:type="dxa"/>
            </w:tcMar>
            <w:vAlign w:val="center"/>
          </w:tcPr>
          <w:p w:rsidR="004B1483" w:rsidRPr="005B4D16" w:rsidRDefault="004B1483" w:rsidP="00176EE3">
            <w:pPr>
              <w:spacing w:after="0" w:line="240" w:lineRule="auto"/>
            </w:pPr>
            <w:r w:rsidRPr="005B4D16">
              <w:rPr>
                <w:rFonts w:ascii="Times New Roman" w:hAnsi="Times New Roman"/>
                <w:sz w:val="24"/>
              </w:rPr>
              <w:t>2.1</w:t>
            </w:r>
          </w:p>
        </w:tc>
        <w:tc>
          <w:tcPr>
            <w:tcW w:w="4067"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Система языка, её устройство, функционирование</w:t>
            </w:r>
          </w:p>
        </w:tc>
        <w:tc>
          <w:tcPr>
            <w:tcW w:w="1428" w:type="dxa"/>
            <w:tcMar>
              <w:top w:w="50" w:type="dxa"/>
              <w:left w:w="100" w:type="dxa"/>
            </w:tcMar>
            <w:vAlign w:val="center"/>
          </w:tcPr>
          <w:p w:rsidR="004B1483" w:rsidRPr="005B4D16" w:rsidRDefault="004B1483" w:rsidP="00176EE3">
            <w:pPr>
              <w:spacing w:after="0" w:line="240" w:lineRule="auto"/>
              <w:ind w:left="135"/>
              <w:jc w:val="center"/>
            </w:pPr>
            <w:r w:rsidRPr="005B4D16">
              <w:rPr>
                <w:rFonts w:ascii="Times New Roman" w:hAnsi="Times New Roman"/>
                <w:sz w:val="24"/>
              </w:rPr>
              <w:t xml:space="preserve"> 1 </w:t>
            </w:r>
          </w:p>
        </w:tc>
        <w:tc>
          <w:tcPr>
            <w:tcW w:w="1407" w:type="dxa"/>
            <w:tcMar>
              <w:top w:w="50" w:type="dxa"/>
              <w:left w:w="100" w:type="dxa"/>
            </w:tcMar>
            <w:vAlign w:val="center"/>
          </w:tcPr>
          <w:p w:rsidR="004B1483" w:rsidRPr="005B4D16" w:rsidRDefault="004B1483" w:rsidP="00176EE3">
            <w:pPr>
              <w:spacing w:after="0" w:line="240" w:lineRule="auto"/>
              <w:ind w:left="135"/>
              <w:jc w:val="center"/>
            </w:pPr>
          </w:p>
        </w:tc>
        <w:tc>
          <w:tcPr>
            <w:tcW w:w="1701" w:type="dxa"/>
            <w:tcMar>
              <w:top w:w="50" w:type="dxa"/>
              <w:left w:w="100" w:type="dxa"/>
            </w:tcMar>
            <w:vAlign w:val="center"/>
          </w:tcPr>
          <w:p w:rsidR="004B1483" w:rsidRPr="005B4D16" w:rsidRDefault="004B1483" w:rsidP="00176EE3">
            <w:pPr>
              <w:spacing w:after="0" w:line="240" w:lineRule="auto"/>
              <w:ind w:left="135"/>
              <w:jc w:val="center"/>
            </w:pPr>
          </w:p>
        </w:tc>
        <w:tc>
          <w:tcPr>
            <w:tcW w:w="1843"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 xml:space="preserve">Библиотека ЦОК </w:t>
            </w:r>
            <w:hyperlink r:id="rId11">
              <w:r w:rsidRPr="005B4D16">
                <w:rPr>
                  <w:rFonts w:ascii="Times New Roman" w:hAnsi="Times New Roman"/>
                  <w:u w:val="single"/>
                </w:rPr>
                <w:t>https://m.edsoo.ru/7f41bacc</w:t>
              </w:r>
            </w:hyperlink>
          </w:p>
        </w:tc>
      </w:tr>
      <w:tr w:rsidR="004B1483" w:rsidRPr="005B4D16" w:rsidTr="00176EE3">
        <w:trPr>
          <w:trHeight w:val="144"/>
          <w:tblCellSpacing w:w="20" w:type="nil"/>
        </w:trPr>
        <w:tc>
          <w:tcPr>
            <w:tcW w:w="709" w:type="dxa"/>
            <w:tcMar>
              <w:top w:w="50" w:type="dxa"/>
              <w:left w:w="100" w:type="dxa"/>
            </w:tcMar>
            <w:vAlign w:val="center"/>
          </w:tcPr>
          <w:p w:rsidR="004B1483" w:rsidRPr="005B4D16" w:rsidRDefault="004B1483" w:rsidP="00176EE3">
            <w:pPr>
              <w:spacing w:after="0" w:line="240" w:lineRule="auto"/>
            </w:pPr>
            <w:r w:rsidRPr="005B4D16">
              <w:rPr>
                <w:rFonts w:ascii="Times New Roman" w:hAnsi="Times New Roman"/>
                <w:sz w:val="24"/>
              </w:rPr>
              <w:t>2.2</w:t>
            </w:r>
          </w:p>
        </w:tc>
        <w:tc>
          <w:tcPr>
            <w:tcW w:w="4067"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Культура речи как раздел лингвистики</w:t>
            </w:r>
          </w:p>
        </w:tc>
        <w:tc>
          <w:tcPr>
            <w:tcW w:w="1428" w:type="dxa"/>
            <w:tcMar>
              <w:top w:w="50" w:type="dxa"/>
              <w:left w:w="100" w:type="dxa"/>
            </w:tcMar>
            <w:vAlign w:val="center"/>
          </w:tcPr>
          <w:p w:rsidR="004B1483" w:rsidRPr="005B4D16" w:rsidRDefault="004B1483" w:rsidP="00176EE3">
            <w:pPr>
              <w:spacing w:after="0" w:line="240" w:lineRule="auto"/>
              <w:ind w:left="135"/>
              <w:jc w:val="center"/>
            </w:pPr>
            <w:r w:rsidRPr="005B4D16">
              <w:rPr>
                <w:rFonts w:ascii="Times New Roman" w:hAnsi="Times New Roman"/>
                <w:sz w:val="24"/>
              </w:rPr>
              <w:t xml:space="preserve"> 1 </w:t>
            </w:r>
          </w:p>
        </w:tc>
        <w:tc>
          <w:tcPr>
            <w:tcW w:w="1407" w:type="dxa"/>
            <w:tcMar>
              <w:top w:w="50" w:type="dxa"/>
              <w:left w:w="100" w:type="dxa"/>
            </w:tcMar>
            <w:vAlign w:val="center"/>
          </w:tcPr>
          <w:p w:rsidR="004B1483" w:rsidRPr="005B4D16" w:rsidRDefault="004B1483" w:rsidP="00176EE3">
            <w:pPr>
              <w:spacing w:after="0" w:line="240" w:lineRule="auto"/>
              <w:ind w:left="135"/>
              <w:jc w:val="center"/>
            </w:pPr>
          </w:p>
        </w:tc>
        <w:tc>
          <w:tcPr>
            <w:tcW w:w="1701" w:type="dxa"/>
            <w:tcMar>
              <w:top w:w="50" w:type="dxa"/>
              <w:left w:w="100" w:type="dxa"/>
            </w:tcMar>
            <w:vAlign w:val="center"/>
          </w:tcPr>
          <w:p w:rsidR="004B1483" w:rsidRPr="005B4D16" w:rsidRDefault="004B1483" w:rsidP="00176EE3">
            <w:pPr>
              <w:spacing w:after="0" w:line="240" w:lineRule="auto"/>
              <w:ind w:left="135"/>
              <w:jc w:val="center"/>
            </w:pPr>
          </w:p>
        </w:tc>
        <w:tc>
          <w:tcPr>
            <w:tcW w:w="1843"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 xml:space="preserve">Библиотека ЦОК </w:t>
            </w:r>
            <w:hyperlink r:id="rId12">
              <w:r w:rsidRPr="005B4D16">
                <w:rPr>
                  <w:rFonts w:ascii="Times New Roman" w:hAnsi="Times New Roman"/>
                  <w:u w:val="single"/>
                </w:rPr>
                <w:t>https://m.edsoo.ru/7f41bacc</w:t>
              </w:r>
            </w:hyperlink>
          </w:p>
        </w:tc>
      </w:tr>
      <w:tr w:rsidR="004B1483" w:rsidRPr="005B4D16" w:rsidTr="00176EE3">
        <w:trPr>
          <w:trHeight w:val="144"/>
          <w:tblCellSpacing w:w="20" w:type="nil"/>
        </w:trPr>
        <w:tc>
          <w:tcPr>
            <w:tcW w:w="709" w:type="dxa"/>
            <w:tcMar>
              <w:top w:w="50" w:type="dxa"/>
              <w:left w:w="100" w:type="dxa"/>
            </w:tcMar>
            <w:vAlign w:val="center"/>
          </w:tcPr>
          <w:p w:rsidR="004B1483" w:rsidRPr="005B4D16" w:rsidRDefault="004B1483" w:rsidP="00176EE3">
            <w:pPr>
              <w:spacing w:after="0" w:line="240" w:lineRule="auto"/>
            </w:pPr>
            <w:r w:rsidRPr="005B4D16">
              <w:rPr>
                <w:rFonts w:ascii="Times New Roman" w:hAnsi="Times New Roman"/>
                <w:sz w:val="24"/>
              </w:rPr>
              <w:t>2.3</w:t>
            </w:r>
          </w:p>
        </w:tc>
        <w:tc>
          <w:tcPr>
            <w:tcW w:w="4067"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Языковая норма, её основные признаки и функции. Виды языковых норм</w:t>
            </w:r>
          </w:p>
        </w:tc>
        <w:tc>
          <w:tcPr>
            <w:tcW w:w="1428" w:type="dxa"/>
            <w:tcMar>
              <w:top w:w="50" w:type="dxa"/>
              <w:left w:w="100" w:type="dxa"/>
            </w:tcMar>
            <w:vAlign w:val="center"/>
          </w:tcPr>
          <w:p w:rsidR="004B1483" w:rsidRPr="005B4D16" w:rsidRDefault="004B1483" w:rsidP="00176EE3">
            <w:pPr>
              <w:spacing w:after="0" w:line="240" w:lineRule="auto"/>
              <w:ind w:left="135"/>
              <w:jc w:val="center"/>
            </w:pPr>
            <w:r w:rsidRPr="005B4D16">
              <w:rPr>
                <w:rFonts w:ascii="Times New Roman" w:hAnsi="Times New Roman"/>
                <w:sz w:val="24"/>
              </w:rPr>
              <w:t xml:space="preserve"> 1 </w:t>
            </w:r>
          </w:p>
        </w:tc>
        <w:tc>
          <w:tcPr>
            <w:tcW w:w="1407" w:type="dxa"/>
            <w:tcMar>
              <w:top w:w="50" w:type="dxa"/>
              <w:left w:w="100" w:type="dxa"/>
            </w:tcMar>
            <w:vAlign w:val="center"/>
          </w:tcPr>
          <w:p w:rsidR="004B1483" w:rsidRPr="005B4D16" w:rsidRDefault="004B1483" w:rsidP="00176EE3">
            <w:pPr>
              <w:spacing w:after="0" w:line="240" w:lineRule="auto"/>
              <w:ind w:left="135"/>
              <w:jc w:val="center"/>
            </w:pPr>
          </w:p>
        </w:tc>
        <w:tc>
          <w:tcPr>
            <w:tcW w:w="1701" w:type="dxa"/>
            <w:tcMar>
              <w:top w:w="50" w:type="dxa"/>
              <w:left w:w="100" w:type="dxa"/>
            </w:tcMar>
            <w:vAlign w:val="center"/>
          </w:tcPr>
          <w:p w:rsidR="004B1483" w:rsidRPr="005B4D16" w:rsidRDefault="004B1483" w:rsidP="00176EE3">
            <w:pPr>
              <w:spacing w:after="0" w:line="240" w:lineRule="auto"/>
              <w:ind w:left="135"/>
              <w:jc w:val="center"/>
            </w:pPr>
          </w:p>
        </w:tc>
        <w:tc>
          <w:tcPr>
            <w:tcW w:w="1843"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 xml:space="preserve">Библиотека ЦОК </w:t>
            </w:r>
            <w:hyperlink r:id="rId13">
              <w:r w:rsidRPr="005B4D16">
                <w:rPr>
                  <w:rFonts w:ascii="Times New Roman" w:hAnsi="Times New Roman"/>
                  <w:u w:val="single"/>
                </w:rPr>
                <w:t>https://m.edsoo.ru/7f41bacc</w:t>
              </w:r>
            </w:hyperlink>
          </w:p>
        </w:tc>
      </w:tr>
      <w:tr w:rsidR="004B1483" w:rsidRPr="005B4D16" w:rsidTr="00176EE3">
        <w:trPr>
          <w:trHeight w:val="144"/>
          <w:tblCellSpacing w:w="20" w:type="nil"/>
        </w:trPr>
        <w:tc>
          <w:tcPr>
            <w:tcW w:w="709" w:type="dxa"/>
            <w:tcMar>
              <w:top w:w="50" w:type="dxa"/>
              <w:left w:w="100" w:type="dxa"/>
            </w:tcMar>
            <w:vAlign w:val="center"/>
          </w:tcPr>
          <w:p w:rsidR="004B1483" w:rsidRPr="005B4D16" w:rsidRDefault="004B1483" w:rsidP="00176EE3">
            <w:pPr>
              <w:spacing w:after="0" w:line="240" w:lineRule="auto"/>
            </w:pPr>
            <w:r w:rsidRPr="005B4D16">
              <w:rPr>
                <w:rFonts w:ascii="Times New Roman" w:hAnsi="Times New Roman"/>
                <w:sz w:val="24"/>
              </w:rPr>
              <w:t>2.4</w:t>
            </w:r>
          </w:p>
        </w:tc>
        <w:tc>
          <w:tcPr>
            <w:tcW w:w="4067"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Качества хорошей речи</w:t>
            </w:r>
          </w:p>
        </w:tc>
        <w:tc>
          <w:tcPr>
            <w:tcW w:w="1428" w:type="dxa"/>
            <w:tcMar>
              <w:top w:w="50" w:type="dxa"/>
              <w:left w:w="100" w:type="dxa"/>
            </w:tcMar>
            <w:vAlign w:val="center"/>
          </w:tcPr>
          <w:p w:rsidR="004B1483" w:rsidRPr="005B4D16" w:rsidRDefault="004B1483" w:rsidP="00176EE3">
            <w:pPr>
              <w:spacing w:after="0" w:line="240" w:lineRule="auto"/>
              <w:ind w:left="135"/>
              <w:jc w:val="center"/>
            </w:pPr>
            <w:r w:rsidRPr="005B4D16">
              <w:rPr>
                <w:rFonts w:ascii="Times New Roman" w:hAnsi="Times New Roman"/>
                <w:sz w:val="24"/>
              </w:rPr>
              <w:t xml:space="preserve"> 1 </w:t>
            </w:r>
          </w:p>
        </w:tc>
        <w:tc>
          <w:tcPr>
            <w:tcW w:w="1407" w:type="dxa"/>
            <w:tcMar>
              <w:top w:w="50" w:type="dxa"/>
              <w:left w:w="100" w:type="dxa"/>
            </w:tcMar>
            <w:vAlign w:val="center"/>
          </w:tcPr>
          <w:p w:rsidR="004B1483" w:rsidRPr="005B4D16" w:rsidRDefault="004B1483" w:rsidP="00176EE3">
            <w:pPr>
              <w:spacing w:after="0" w:line="240" w:lineRule="auto"/>
              <w:ind w:left="135"/>
              <w:jc w:val="center"/>
            </w:pPr>
          </w:p>
        </w:tc>
        <w:tc>
          <w:tcPr>
            <w:tcW w:w="1701" w:type="dxa"/>
            <w:tcMar>
              <w:top w:w="50" w:type="dxa"/>
              <w:left w:w="100" w:type="dxa"/>
            </w:tcMar>
            <w:vAlign w:val="center"/>
          </w:tcPr>
          <w:p w:rsidR="004B1483" w:rsidRPr="005B4D16" w:rsidRDefault="004B1483" w:rsidP="00176EE3">
            <w:pPr>
              <w:spacing w:after="0" w:line="240" w:lineRule="auto"/>
              <w:ind w:left="135"/>
              <w:jc w:val="center"/>
            </w:pPr>
          </w:p>
        </w:tc>
        <w:tc>
          <w:tcPr>
            <w:tcW w:w="1843"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 xml:space="preserve">Библиотека ЦОК </w:t>
            </w:r>
            <w:hyperlink r:id="rId14">
              <w:r w:rsidRPr="005B4D16">
                <w:rPr>
                  <w:rFonts w:ascii="Times New Roman" w:hAnsi="Times New Roman"/>
                  <w:u w:val="single"/>
                </w:rPr>
                <w:t>https://m.edsoo.ru/7f41bacc</w:t>
              </w:r>
            </w:hyperlink>
          </w:p>
        </w:tc>
      </w:tr>
      <w:tr w:rsidR="004B1483" w:rsidRPr="005B4D16" w:rsidTr="00176EE3">
        <w:trPr>
          <w:trHeight w:val="144"/>
          <w:tblCellSpacing w:w="20" w:type="nil"/>
        </w:trPr>
        <w:tc>
          <w:tcPr>
            <w:tcW w:w="709" w:type="dxa"/>
            <w:tcMar>
              <w:top w:w="50" w:type="dxa"/>
              <w:left w:w="100" w:type="dxa"/>
            </w:tcMar>
            <w:vAlign w:val="center"/>
          </w:tcPr>
          <w:p w:rsidR="004B1483" w:rsidRPr="005B4D16" w:rsidRDefault="004B1483" w:rsidP="00176EE3">
            <w:pPr>
              <w:spacing w:after="0" w:line="240" w:lineRule="auto"/>
            </w:pPr>
            <w:r w:rsidRPr="005B4D16">
              <w:rPr>
                <w:rFonts w:ascii="Times New Roman" w:hAnsi="Times New Roman"/>
                <w:sz w:val="24"/>
              </w:rPr>
              <w:t>2.5</w:t>
            </w:r>
          </w:p>
        </w:tc>
        <w:tc>
          <w:tcPr>
            <w:tcW w:w="4067"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Основные виды словарей (обзор)</w:t>
            </w:r>
          </w:p>
        </w:tc>
        <w:tc>
          <w:tcPr>
            <w:tcW w:w="1428" w:type="dxa"/>
            <w:tcMar>
              <w:top w:w="50" w:type="dxa"/>
              <w:left w:w="100" w:type="dxa"/>
            </w:tcMar>
            <w:vAlign w:val="center"/>
          </w:tcPr>
          <w:p w:rsidR="004B1483" w:rsidRPr="005B4D16" w:rsidRDefault="004B1483" w:rsidP="00176EE3">
            <w:pPr>
              <w:spacing w:after="0" w:line="240" w:lineRule="auto"/>
              <w:ind w:left="135"/>
              <w:jc w:val="center"/>
            </w:pPr>
            <w:r w:rsidRPr="005B4D16">
              <w:rPr>
                <w:rFonts w:ascii="Times New Roman" w:hAnsi="Times New Roman"/>
                <w:sz w:val="24"/>
              </w:rPr>
              <w:t xml:space="preserve"> 1 </w:t>
            </w:r>
          </w:p>
        </w:tc>
        <w:tc>
          <w:tcPr>
            <w:tcW w:w="1407" w:type="dxa"/>
            <w:tcMar>
              <w:top w:w="50" w:type="dxa"/>
              <w:left w:w="100" w:type="dxa"/>
            </w:tcMar>
            <w:vAlign w:val="center"/>
          </w:tcPr>
          <w:p w:rsidR="004B1483" w:rsidRPr="005B4D16" w:rsidRDefault="004B1483" w:rsidP="00176EE3">
            <w:pPr>
              <w:spacing w:after="0" w:line="240" w:lineRule="auto"/>
              <w:ind w:left="135"/>
              <w:jc w:val="center"/>
            </w:pPr>
          </w:p>
        </w:tc>
        <w:tc>
          <w:tcPr>
            <w:tcW w:w="1701" w:type="dxa"/>
            <w:tcMar>
              <w:top w:w="50" w:type="dxa"/>
              <w:left w:w="100" w:type="dxa"/>
            </w:tcMar>
            <w:vAlign w:val="center"/>
          </w:tcPr>
          <w:p w:rsidR="004B1483" w:rsidRPr="005B4D16" w:rsidRDefault="004B1483" w:rsidP="00176EE3">
            <w:pPr>
              <w:spacing w:after="0" w:line="240" w:lineRule="auto"/>
              <w:ind w:left="135"/>
              <w:jc w:val="center"/>
            </w:pPr>
          </w:p>
        </w:tc>
        <w:tc>
          <w:tcPr>
            <w:tcW w:w="1843"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 xml:space="preserve">Библиотека ЦОК </w:t>
            </w:r>
            <w:hyperlink r:id="rId15">
              <w:r w:rsidRPr="005B4D16">
                <w:rPr>
                  <w:rFonts w:ascii="Times New Roman" w:hAnsi="Times New Roman"/>
                  <w:u w:val="single"/>
                </w:rPr>
                <w:t>https://m.edsoo.ru/7f41bacc</w:t>
              </w:r>
            </w:hyperlink>
          </w:p>
        </w:tc>
      </w:tr>
      <w:tr w:rsidR="004B1483" w:rsidRPr="005B4D16" w:rsidTr="00176EE3">
        <w:trPr>
          <w:trHeight w:val="144"/>
          <w:tblCellSpacing w:w="20" w:type="nil"/>
        </w:trPr>
        <w:tc>
          <w:tcPr>
            <w:tcW w:w="4776" w:type="dxa"/>
            <w:gridSpan w:val="2"/>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Итого по разделу</w:t>
            </w:r>
          </w:p>
        </w:tc>
        <w:tc>
          <w:tcPr>
            <w:tcW w:w="1428" w:type="dxa"/>
            <w:tcMar>
              <w:top w:w="50" w:type="dxa"/>
              <w:left w:w="100" w:type="dxa"/>
            </w:tcMar>
            <w:vAlign w:val="center"/>
          </w:tcPr>
          <w:p w:rsidR="004B1483" w:rsidRPr="005B4D16" w:rsidRDefault="004B1483" w:rsidP="00176EE3">
            <w:pPr>
              <w:spacing w:after="0" w:line="240" w:lineRule="auto"/>
              <w:ind w:left="135"/>
              <w:jc w:val="center"/>
            </w:pPr>
            <w:r w:rsidRPr="005B4D16">
              <w:rPr>
                <w:rFonts w:ascii="Times New Roman" w:hAnsi="Times New Roman"/>
                <w:sz w:val="24"/>
              </w:rPr>
              <w:t xml:space="preserve"> 5 </w:t>
            </w:r>
          </w:p>
        </w:tc>
        <w:tc>
          <w:tcPr>
            <w:tcW w:w="4951" w:type="dxa"/>
            <w:gridSpan w:val="3"/>
            <w:tcMar>
              <w:top w:w="50" w:type="dxa"/>
              <w:left w:w="100" w:type="dxa"/>
            </w:tcMar>
            <w:vAlign w:val="center"/>
          </w:tcPr>
          <w:p w:rsidR="004B1483" w:rsidRPr="005B4D16" w:rsidRDefault="004B1483" w:rsidP="00176EE3">
            <w:pPr>
              <w:spacing w:line="240" w:lineRule="auto"/>
            </w:pPr>
          </w:p>
        </w:tc>
      </w:tr>
      <w:tr w:rsidR="004B1483" w:rsidRPr="005B4D16" w:rsidTr="00176EE3">
        <w:trPr>
          <w:trHeight w:val="144"/>
          <w:tblCellSpacing w:w="20" w:type="nil"/>
        </w:trPr>
        <w:tc>
          <w:tcPr>
            <w:tcW w:w="11155" w:type="dxa"/>
            <w:gridSpan w:val="6"/>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b/>
                <w:sz w:val="24"/>
              </w:rPr>
              <w:lastRenderedPageBreak/>
              <w:t>Раздел 3.</w:t>
            </w:r>
            <w:r w:rsidRPr="005B4D16">
              <w:rPr>
                <w:rFonts w:ascii="Times New Roman" w:hAnsi="Times New Roman"/>
                <w:sz w:val="24"/>
              </w:rPr>
              <w:t xml:space="preserve"> </w:t>
            </w:r>
            <w:r w:rsidRPr="005B4D16">
              <w:rPr>
                <w:rFonts w:ascii="Times New Roman" w:hAnsi="Times New Roman"/>
                <w:b/>
                <w:sz w:val="24"/>
              </w:rPr>
              <w:t>Язык и речь. Культура речи. Фонетика. Орфоэпия. Орфоэпические нормы</w:t>
            </w:r>
          </w:p>
        </w:tc>
      </w:tr>
      <w:tr w:rsidR="004B1483" w:rsidRPr="005B4D16" w:rsidTr="00176EE3">
        <w:trPr>
          <w:trHeight w:val="144"/>
          <w:tblCellSpacing w:w="20" w:type="nil"/>
        </w:trPr>
        <w:tc>
          <w:tcPr>
            <w:tcW w:w="709" w:type="dxa"/>
            <w:tcMar>
              <w:top w:w="50" w:type="dxa"/>
              <w:left w:w="100" w:type="dxa"/>
            </w:tcMar>
            <w:vAlign w:val="center"/>
          </w:tcPr>
          <w:p w:rsidR="004B1483" w:rsidRPr="005B4D16" w:rsidRDefault="004B1483" w:rsidP="00176EE3">
            <w:pPr>
              <w:spacing w:after="0" w:line="240" w:lineRule="auto"/>
            </w:pPr>
            <w:r w:rsidRPr="005B4D16">
              <w:rPr>
                <w:rFonts w:ascii="Times New Roman" w:hAnsi="Times New Roman"/>
                <w:sz w:val="24"/>
              </w:rPr>
              <w:t>3.1</w:t>
            </w:r>
          </w:p>
        </w:tc>
        <w:tc>
          <w:tcPr>
            <w:tcW w:w="4067"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Фонетика и орфоэпия как разделы лингвистики.(повторение, обобщение). Изобразительно-выразительные средства фонетики (повторение, обобщение).</w:t>
            </w:r>
          </w:p>
        </w:tc>
        <w:tc>
          <w:tcPr>
            <w:tcW w:w="1428" w:type="dxa"/>
            <w:tcMar>
              <w:top w:w="50" w:type="dxa"/>
              <w:left w:w="100" w:type="dxa"/>
            </w:tcMar>
            <w:vAlign w:val="center"/>
          </w:tcPr>
          <w:p w:rsidR="004B1483" w:rsidRPr="005B4D16" w:rsidRDefault="004B1483" w:rsidP="00176EE3">
            <w:pPr>
              <w:spacing w:after="0" w:line="240" w:lineRule="auto"/>
              <w:ind w:left="135"/>
              <w:jc w:val="center"/>
            </w:pPr>
            <w:r w:rsidRPr="005B4D16">
              <w:rPr>
                <w:rFonts w:ascii="Times New Roman" w:hAnsi="Times New Roman"/>
                <w:sz w:val="24"/>
              </w:rPr>
              <w:t xml:space="preserve"> 1 </w:t>
            </w:r>
          </w:p>
        </w:tc>
        <w:tc>
          <w:tcPr>
            <w:tcW w:w="1407" w:type="dxa"/>
            <w:tcMar>
              <w:top w:w="50" w:type="dxa"/>
              <w:left w:w="100" w:type="dxa"/>
            </w:tcMar>
            <w:vAlign w:val="center"/>
          </w:tcPr>
          <w:p w:rsidR="004B1483" w:rsidRPr="005B4D16" w:rsidRDefault="004B1483" w:rsidP="00176EE3">
            <w:pPr>
              <w:spacing w:after="0" w:line="240" w:lineRule="auto"/>
              <w:ind w:left="135"/>
              <w:jc w:val="center"/>
            </w:pPr>
          </w:p>
        </w:tc>
        <w:tc>
          <w:tcPr>
            <w:tcW w:w="1701" w:type="dxa"/>
            <w:tcMar>
              <w:top w:w="50" w:type="dxa"/>
              <w:left w:w="100" w:type="dxa"/>
            </w:tcMar>
            <w:vAlign w:val="center"/>
          </w:tcPr>
          <w:p w:rsidR="004B1483" w:rsidRPr="005B4D16" w:rsidRDefault="004B1483" w:rsidP="00176EE3">
            <w:pPr>
              <w:spacing w:after="0" w:line="240" w:lineRule="auto"/>
              <w:ind w:left="135"/>
              <w:jc w:val="center"/>
            </w:pPr>
          </w:p>
        </w:tc>
        <w:tc>
          <w:tcPr>
            <w:tcW w:w="1843"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 xml:space="preserve">Библиотека ЦОК </w:t>
            </w:r>
            <w:hyperlink r:id="rId16">
              <w:r w:rsidRPr="005B4D16">
                <w:rPr>
                  <w:rFonts w:ascii="Times New Roman" w:hAnsi="Times New Roman"/>
                  <w:u w:val="single"/>
                </w:rPr>
                <w:t>https://m.edsoo.ru/7f41bacc</w:t>
              </w:r>
            </w:hyperlink>
          </w:p>
        </w:tc>
      </w:tr>
      <w:tr w:rsidR="004B1483" w:rsidRPr="005B4D16" w:rsidTr="00176EE3">
        <w:trPr>
          <w:trHeight w:val="144"/>
          <w:tblCellSpacing w:w="20" w:type="nil"/>
        </w:trPr>
        <w:tc>
          <w:tcPr>
            <w:tcW w:w="709" w:type="dxa"/>
            <w:tcMar>
              <w:top w:w="50" w:type="dxa"/>
              <w:left w:w="100" w:type="dxa"/>
            </w:tcMar>
            <w:vAlign w:val="center"/>
          </w:tcPr>
          <w:p w:rsidR="004B1483" w:rsidRPr="005B4D16" w:rsidRDefault="004B1483" w:rsidP="00176EE3">
            <w:pPr>
              <w:spacing w:after="0" w:line="240" w:lineRule="auto"/>
            </w:pPr>
            <w:r w:rsidRPr="005B4D16">
              <w:rPr>
                <w:rFonts w:ascii="Times New Roman" w:hAnsi="Times New Roman"/>
                <w:sz w:val="24"/>
              </w:rPr>
              <w:t>3.2</w:t>
            </w:r>
          </w:p>
        </w:tc>
        <w:tc>
          <w:tcPr>
            <w:tcW w:w="4067"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Орфоэпические (произносительные и акцентологические) нормы</w:t>
            </w:r>
          </w:p>
        </w:tc>
        <w:tc>
          <w:tcPr>
            <w:tcW w:w="1428" w:type="dxa"/>
            <w:tcMar>
              <w:top w:w="50" w:type="dxa"/>
              <w:left w:w="100" w:type="dxa"/>
            </w:tcMar>
            <w:vAlign w:val="center"/>
          </w:tcPr>
          <w:p w:rsidR="004B1483" w:rsidRPr="005B4D16" w:rsidRDefault="004B1483" w:rsidP="00176EE3">
            <w:pPr>
              <w:spacing w:after="0" w:line="240" w:lineRule="auto"/>
              <w:ind w:left="135"/>
              <w:jc w:val="center"/>
            </w:pPr>
            <w:r w:rsidRPr="005B4D16">
              <w:rPr>
                <w:rFonts w:ascii="Times New Roman" w:hAnsi="Times New Roman"/>
                <w:sz w:val="24"/>
              </w:rPr>
              <w:t xml:space="preserve"> 2 </w:t>
            </w:r>
          </w:p>
        </w:tc>
        <w:tc>
          <w:tcPr>
            <w:tcW w:w="1407" w:type="dxa"/>
            <w:tcMar>
              <w:top w:w="50" w:type="dxa"/>
              <w:left w:w="100" w:type="dxa"/>
            </w:tcMar>
            <w:vAlign w:val="center"/>
          </w:tcPr>
          <w:p w:rsidR="004B1483" w:rsidRPr="005B4D16" w:rsidRDefault="004B1483" w:rsidP="00176EE3">
            <w:pPr>
              <w:spacing w:after="0" w:line="240" w:lineRule="auto"/>
              <w:ind w:left="135"/>
              <w:jc w:val="center"/>
            </w:pPr>
          </w:p>
        </w:tc>
        <w:tc>
          <w:tcPr>
            <w:tcW w:w="1701" w:type="dxa"/>
            <w:tcMar>
              <w:top w:w="50" w:type="dxa"/>
              <w:left w:w="100" w:type="dxa"/>
            </w:tcMar>
            <w:vAlign w:val="center"/>
          </w:tcPr>
          <w:p w:rsidR="004B1483" w:rsidRPr="005B4D16" w:rsidRDefault="004B1483" w:rsidP="00176EE3">
            <w:pPr>
              <w:spacing w:after="0" w:line="240" w:lineRule="auto"/>
              <w:ind w:left="135"/>
              <w:jc w:val="center"/>
            </w:pPr>
          </w:p>
        </w:tc>
        <w:tc>
          <w:tcPr>
            <w:tcW w:w="1843"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 xml:space="preserve">Библиотека ЦОК </w:t>
            </w:r>
            <w:hyperlink r:id="rId17">
              <w:r w:rsidRPr="005B4D16">
                <w:rPr>
                  <w:rFonts w:ascii="Times New Roman" w:hAnsi="Times New Roman"/>
                  <w:u w:val="single"/>
                </w:rPr>
                <w:t>https://m.edsoo.ru/7f41bacc</w:t>
              </w:r>
            </w:hyperlink>
          </w:p>
        </w:tc>
      </w:tr>
      <w:tr w:rsidR="004B1483" w:rsidRPr="005B4D16" w:rsidTr="00176EE3">
        <w:trPr>
          <w:trHeight w:val="144"/>
          <w:tblCellSpacing w:w="20" w:type="nil"/>
        </w:trPr>
        <w:tc>
          <w:tcPr>
            <w:tcW w:w="4776" w:type="dxa"/>
            <w:gridSpan w:val="2"/>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Итого по разделу</w:t>
            </w:r>
          </w:p>
        </w:tc>
        <w:tc>
          <w:tcPr>
            <w:tcW w:w="1428" w:type="dxa"/>
            <w:tcMar>
              <w:top w:w="50" w:type="dxa"/>
              <w:left w:w="100" w:type="dxa"/>
            </w:tcMar>
            <w:vAlign w:val="center"/>
          </w:tcPr>
          <w:p w:rsidR="004B1483" w:rsidRPr="005B4D16" w:rsidRDefault="004B1483" w:rsidP="00176EE3">
            <w:pPr>
              <w:spacing w:after="0" w:line="240" w:lineRule="auto"/>
              <w:ind w:left="135"/>
              <w:jc w:val="center"/>
            </w:pPr>
            <w:r w:rsidRPr="005B4D16">
              <w:rPr>
                <w:rFonts w:ascii="Times New Roman" w:hAnsi="Times New Roman"/>
                <w:sz w:val="24"/>
              </w:rPr>
              <w:t xml:space="preserve"> 3 </w:t>
            </w:r>
          </w:p>
        </w:tc>
        <w:tc>
          <w:tcPr>
            <w:tcW w:w="4951" w:type="dxa"/>
            <w:gridSpan w:val="3"/>
            <w:tcMar>
              <w:top w:w="50" w:type="dxa"/>
              <w:left w:w="100" w:type="dxa"/>
            </w:tcMar>
            <w:vAlign w:val="center"/>
          </w:tcPr>
          <w:p w:rsidR="004B1483" w:rsidRPr="005B4D16" w:rsidRDefault="004B1483" w:rsidP="00176EE3">
            <w:pPr>
              <w:spacing w:line="240" w:lineRule="auto"/>
            </w:pPr>
          </w:p>
        </w:tc>
      </w:tr>
      <w:tr w:rsidR="004B1483" w:rsidRPr="005B4D16" w:rsidTr="00176EE3">
        <w:trPr>
          <w:trHeight w:val="144"/>
          <w:tblCellSpacing w:w="20" w:type="nil"/>
        </w:trPr>
        <w:tc>
          <w:tcPr>
            <w:tcW w:w="11155" w:type="dxa"/>
            <w:gridSpan w:val="6"/>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b/>
                <w:sz w:val="24"/>
              </w:rPr>
              <w:t>Раздел 4.</w:t>
            </w:r>
            <w:r w:rsidRPr="005B4D16">
              <w:rPr>
                <w:rFonts w:ascii="Times New Roman" w:hAnsi="Times New Roman"/>
                <w:sz w:val="24"/>
              </w:rPr>
              <w:t xml:space="preserve"> </w:t>
            </w:r>
            <w:r w:rsidRPr="005B4D16">
              <w:rPr>
                <w:rFonts w:ascii="Times New Roman" w:hAnsi="Times New Roman"/>
                <w:b/>
                <w:sz w:val="24"/>
              </w:rPr>
              <w:t>Язык и речь. Культура речи. Лексикология и фразеология. Лексические нормы</w:t>
            </w:r>
          </w:p>
        </w:tc>
      </w:tr>
      <w:tr w:rsidR="004B1483" w:rsidRPr="005B4D16" w:rsidTr="00176EE3">
        <w:trPr>
          <w:trHeight w:val="144"/>
          <w:tblCellSpacing w:w="20" w:type="nil"/>
        </w:trPr>
        <w:tc>
          <w:tcPr>
            <w:tcW w:w="709" w:type="dxa"/>
            <w:tcMar>
              <w:top w:w="50" w:type="dxa"/>
              <w:left w:w="100" w:type="dxa"/>
            </w:tcMar>
            <w:vAlign w:val="center"/>
          </w:tcPr>
          <w:p w:rsidR="004B1483" w:rsidRPr="005B4D16" w:rsidRDefault="004B1483" w:rsidP="00176EE3">
            <w:pPr>
              <w:spacing w:after="0" w:line="240" w:lineRule="auto"/>
            </w:pPr>
            <w:r w:rsidRPr="005B4D16">
              <w:rPr>
                <w:rFonts w:ascii="Times New Roman" w:hAnsi="Times New Roman"/>
                <w:sz w:val="24"/>
              </w:rPr>
              <w:t>4.1</w:t>
            </w:r>
          </w:p>
        </w:tc>
        <w:tc>
          <w:tcPr>
            <w:tcW w:w="4067"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Лексикология и фразеология как разделы лингвистики (повторение, обобщение). Изобразительно-выразительные средства лексики (повторение, обобщение)</w:t>
            </w:r>
          </w:p>
        </w:tc>
        <w:tc>
          <w:tcPr>
            <w:tcW w:w="1428" w:type="dxa"/>
            <w:tcMar>
              <w:top w:w="50" w:type="dxa"/>
              <w:left w:w="100" w:type="dxa"/>
            </w:tcMar>
            <w:vAlign w:val="center"/>
          </w:tcPr>
          <w:p w:rsidR="004B1483" w:rsidRPr="005B4D16" w:rsidRDefault="004B1483" w:rsidP="00176EE3">
            <w:pPr>
              <w:spacing w:after="0" w:line="240" w:lineRule="auto"/>
              <w:ind w:left="135"/>
              <w:jc w:val="center"/>
            </w:pPr>
            <w:r w:rsidRPr="005B4D16">
              <w:rPr>
                <w:rFonts w:ascii="Times New Roman" w:hAnsi="Times New Roman"/>
                <w:sz w:val="24"/>
              </w:rPr>
              <w:t xml:space="preserve"> 2 </w:t>
            </w:r>
          </w:p>
        </w:tc>
        <w:tc>
          <w:tcPr>
            <w:tcW w:w="1407" w:type="dxa"/>
            <w:tcMar>
              <w:top w:w="50" w:type="dxa"/>
              <w:left w:w="100" w:type="dxa"/>
            </w:tcMar>
            <w:vAlign w:val="center"/>
          </w:tcPr>
          <w:p w:rsidR="004B1483" w:rsidRPr="005B4D16" w:rsidRDefault="004B1483" w:rsidP="00176EE3">
            <w:pPr>
              <w:spacing w:after="0" w:line="240" w:lineRule="auto"/>
              <w:ind w:left="135"/>
              <w:jc w:val="center"/>
            </w:pPr>
          </w:p>
        </w:tc>
        <w:tc>
          <w:tcPr>
            <w:tcW w:w="1701" w:type="dxa"/>
            <w:tcMar>
              <w:top w:w="50" w:type="dxa"/>
              <w:left w:w="100" w:type="dxa"/>
            </w:tcMar>
            <w:vAlign w:val="center"/>
          </w:tcPr>
          <w:p w:rsidR="004B1483" w:rsidRPr="005B4D16" w:rsidRDefault="004B1483" w:rsidP="00176EE3">
            <w:pPr>
              <w:spacing w:after="0" w:line="240" w:lineRule="auto"/>
              <w:ind w:left="135"/>
              <w:jc w:val="center"/>
            </w:pPr>
          </w:p>
        </w:tc>
        <w:tc>
          <w:tcPr>
            <w:tcW w:w="1843"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 xml:space="preserve">Библиотека ЦОК </w:t>
            </w:r>
            <w:hyperlink r:id="rId18">
              <w:r w:rsidRPr="005B4D16">
                <w:rPr>
                  <w:rFonts w:ascii="Times New Roman" w:hAnsi="Times New Roman"/>
                  <w:u w:val="single"/>
                </w:rPr>
                <w:t>https://m.edsoo.ru/7f41bacc</w:t>
              </w:r>
            </w:hyperlink>
          </w:p>
        </w:tc>
      </w:tr>
      <w:tr w:rsidR="004B1483" w:rsidRPr="005B4D16" w:rsidTr="00176EE3">
        <w:trPr>
          <w:trHeight w:val="144"/>
          <w:tblCellSpacing w:w="20" w:type="nil"/>
        </w:trPr>
        <w:tc>
          <w:tcPr>
            <w:tcW w:w="709" w:type="dxa"/>
            <w:tcMar>
              <w:top w:w="50" w:type="dxa"/>
              <w:left w:w="100" w:type="dxa"/>
            </w:tcMar>
            <w:vAlign w:val="center"/>
          </w:tcPr>
          <w:p w:rsidR="004B1483" w:rsidRPr="005B4D16" w:rsidRDefault="004B1483" w:rsidP="00176EE3">
            <w:pPr>
              <w:spacing w:after="0" w:line="240" w:lineRule="auto"/>
            </w:pPr>
            <w:r w:rsidRPr="005B4D16">
              <w:rPr>
                <w:rFonts w:ascii="Times New Roman" w:hAnsi="Times New Roman"/>
                <w:sz w:val="24"/>
              </w:rPr>
              <w:t>4.2</w:t>
            </w:r>
          </w:p>
        </w:tc>
        <w:tc>
          <w:tcPr>
            <w:tcW w:w="4067"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Основные лексические нормы современного русского литературного языка</w:t>
            </w:r>
          </w:p>
        </w:tc>
        <w:tc>
          <w:tcPr>
            <w:tcW w:w="1428" w:type="dxa"/>
            <w:tcMar>
              <w:top w:w="50" w:type="dxa"/>
              <w:left w:w="100" w:type="dxa"/>
            </w:tcMar>
            <w:vAlign w:val="center"/>
          </w:tcPr>
          <w:p w:rsidR="004B1483" w:rsidRPr="005B4D16" w:rsidRDefault="004B1483" w:rsidP="00176EE3">
            <w:pPr>
              <w:spacing w:after="0" w:line="240" w:lineRule="auto"/>
              <w:ind w:left="135"/>
              <w:jc w:val="center"/>
            </w:pPr>
            <w:r w:rsidRPr="005B4D16">
              <w:rPr>
                <w:rFonts w:ascii="Times New Roman" w:hAnsi="Times New Roman"/>
                <w:sz w:val="24"/>
              </w:rPr>
              <w:t xml:space="preserve"> 3 </w:t>
            </w:r>
          </w:p>
        </w:tc>
        <w:tc>
          <w:tcPr>
            <w:tcW w:w="1407" w:type="dxa"/>
            <w:tcMar>
              <w:top w:w="50" w:type="dxa"/>
              <w:left w:w="100" w:type="dxa"/>
            </w:tcMar>
            <w:vAlign w:val="center"/>
          </w:tcPr>
          <w:p w:rsidR="004B1483" w:rsidRPr="005B4D16" w:rsidRDefault="004B1483" w:rsidP="00176EE3">
            <w:pPr>
              <w:spacing w:after="0" w:line="240" w:lineRule="auto"/>
              <w:ind w:left="135"/>
              <w:jc w:val="center"/>
            </w:pPr>
          </w:p>
        </w:tc>
        <w:tc>
          <w:tcPr>
            <w:tcW w:w="1701" w:type="dxa"/>
            <w:tcMar>
              <w:top w:w="50" w:type="dxa"/>
              <w:left w:w="100" w:type="dxa"/>
            </w:tcMar>
            <w:vAlign w:val="center"/>
          </w:tcPr>
          <w:p w:rsidR="004B1483" w:rsidRPr="005B4D16" w:rsidRDefault="004B1483" w:rsidP="00176EE3">
            <w:pPr>
              <w:spacing w:after="0" w:line="240" w:lineRule="auto"/>
              <w:ind w:left="135"/>
              <w:jc w:val="center"/>
            </w:pPr>
          </w:p>
        </w:tc>
        <w:tc>
          <w:tcPr>
            <w:tcW w:w="1843"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 xml:space="preserve">Библиотека ЦОК </w:t>
            </w:r>
            <w:hyperlink r:id="rId19">
              <w:r w:rsidRPr="005B4D16">
                <w:rPr>
                  <w:rFonts w:ascii="Times New Roman" w:hAnsi="Times New Roman"/>
                  <w:u w:val="single"/>
                </w:rPr>
                <w:t>https://m.edsoo.ru/7f41bacc</w:t>
              </w:r>
            </w:hyperlink>
          </w:p>
        </w:tc>
      </w:tr>
      <w:tr w:rsidR="004B1483" w:rsidRPr="005B4D16" w:rsidTr="00176EE3">
        <w:trPr>
          <w:trHeight w:val="144"/>
          <w:tblCellSpacing w:w="20" w:type="nil"/>
        </w:trPr>
        <w:tc>
          <w:tcPr>
            <w:tcW w:w="709" w:type="dxa"/>
            <w:tcMar>
              <w:top w:w="50" w:type="dxa"/>
              <w:left w:w="100" w:type="dxa"/>
            </w:tcMar>
            <w:vAlign w:val="center"/>
          </w:tcPr>
          <w:p w:rsidR="004B1483" w:rsidRPr="005B4D16" w:rsidRDefault="004B1483" w:rsidP="00176EE3">
            <w:pPr>
              <w:spacing w:after="0" w:line="240" w:lineRule="auto"/>
            </w:pPr>
            <w:r w:rsidRPr="005B4D16">
              <w:rPr>
                <w:rFonts w:ascii="Times New Roman" w:hAnsi="Times New Roman"/>
                <w:sz w:val="24"/>
              </w:rPr>
              <w:t>4.3</w:t>
            </w:r>
          </w:p>
        </w:tc>
        <w:tc>
          <w:tcPr>
            <w:tcW w:w="4067"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Функционально-стилистическая окраска слова</w:t>
            </w:r>
          </w:p>
        </w:tc>
        <w:tc>
          <w:tcPr>
            <w:tcW w:w="1428" w:type="dxa"/>
            <w:tcMar>
              <w:top w:w="50" w:type="dxa"/>
              <w:left w:w="100" w:type="dxa"/>
            </w:tcMar>
            <w:vAlign w:val="center"/>
          </w:tcPr>
          <w:p w:rsidR="004B1483" w:rsidRPr="005B4D16" w:rsidRDefault="004B1483" w:rsidP="00176EE3">
            <w:pPr>
              <w:spacing w:after="0" w:line="240" w:lineRule="auto"/>
              <w:ind w:left="135"/>
              <w:jc w:val="center"/>
            </w:pPr>
            <w:r w:rsidRPr="005B4D16">
              <w:rPr>
                <w:rFonts w:ascii="Times New Roman" w:hAnsi="Times New Roman"/>
                <w:sz w:val="24"/>
              </w:rPr>
              <w:t xml:space="preserve"> 1 </w:t>
            </w:r>
          </w:p>
        </w:tc>
        <w:tc>
          <w:tcPr>
            <w:tcW w:w="1407" w:type="dxa"/>
            <w:tcMar>
              <w:top w:w="50" w:type="dxa"/>
              <w:left w:w="100" w:type="dxa"/>
            </w:tcMar>
            <w:vAlign w:val="center"/>
          </w:tcPr>
          <w:p w:rsidR="004B1483" w:rsidRPr="005B4D16" w:rsidRDefault="004B1483" w:rsidP="00176EE3">
            <w:pPr>
              <w:spacing w:after="0" w:line="240" w:lineRule="auto"/>
              <w:ind w:left="135"/>
              <w:jc w:val="center"/>
            </w:pPr>
          </w:p>
        </w:tc>
        <w:tc>
          <w:tcPr>
            <w:tcW w:w="1701" w:type="dxa"/>
            <w:tcMar>
              <w:top w:w="50" w:type="dxa"/>
              <w:left w:w="100" w:type="dxa"/>
            </w:tcMar>
            <w:vAlign w:val="center"/>
          </w:tcPr>
          <w:p w:rsidR="004B1483" w:rsidRPr="005B4D16" w:rsidRDefault="004B1483" w:rsidP="00176EE3">
            <w:pPr>
              <w:spacing w:after="0" w:line="240" w:lineRule="auto"/>
              <w:ind w:left="135"/>
              <w:jc w:val="center"/>
            </w:pPr>
          </w:p>
        </w:tc>
        <w:tc>
          <w:tcPr>
            <w:tcW w:w="1843"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 xml:space="preserve">Библиотека ЦОК </w:t>
            </w:r>
            <w:hyperlink r:id="rId20">
              <w:r w:rsidRPr="005B4D16">
                <w:rPr>
                  <w:rFonts w:ascii="Times New Roman" w:hAnsi="Times New Roman"/>
                  <w:u w:val="single"/>
                </w:rPr>
                <w:t>https://m.edsoo.ru/7f41bacc</w:t>
              </w:r>
            </w:hyperlink>
          </w:p>
        </w:tc>
      </w:tr>
      <w:tr w:rsidR="004B1483" w:rsidRPr="005B4D16" w:rsidTr="00176EE3">
        <w:trPr>
          <w:trHeight w:val="144"/>
          <w:tblCellSpacing w:w="20" w:type="nil"/>
        </w:trPr>
        <w:tc>
          <w:tcPr>
            <w:tcW w:w="709" w:type="dxa"/>
            <w:tcMar>
              <w:top w:w="50" w:type="dxa"/>
              <w:left w:w="100" w:type="dxa"/>
            </w:tcMar>
            <w:vAlign w:val="center"/>
          </w:tcPr>
          <w:p w:rsidR="004B1483" w:rsidRPr="005B4D16" w:rsidRDefault="004B1483" w:rsidP="00176EE3">
            <w:pPr>
              <w:spacing w:after="0" w:line="240" w:lineRule="auto"/>
            </w:pPr>
            <w:r w:rsidRPr="005B4D16">
              <w:rPr>
                <w:rFonts w:ascii="Times New Roman" w:hAnsi="Times New Roman"/>
                <w:sz w:val="24"/>
              </w:rPr>
              <w:t>4.4</w:t>
            </w:r>
          </w:p>
        </w:tc>
        <w:tc>
          <w:tcPr>
            <w:tcW w:w="4067"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Экспрессивно-стилистическая окраска слова</w:t>
            </w:r>
          </w:p>
        </w:tc>
        <w:tc>
          <w:tcPr>
            <w:tcW w:w="1428" w:type="dxa"/>
            <w:tcMar>
              <w:top w:w="50" w:type="dxa"/>
              <w:left w:w="100" w:type="dxa"/>
            </w:tcMar>
            <w:vAlign w:val="center"/>
          </w:tcPr>
          <w:p w:rsidR="004B1483" w:rsidRPr="005B4D16" w:rsidRDefault="004B1483" w:rsidP="00176EE3">
            <w:pPr>
              <w:spacing w:after="0" w:line="240" w:lineRule="auto"/>
              <w:ind w:left="135"/>
              <w:jc w:val="center"/>
            </w:pPr>
            <w:r w:rsidRPr="005B4D16">
              <w:rPr>
                <w:rFonts w:ascii="Times New Roman" w:hAnsi="Times New Roman"/>
                <w:sz w:val="24"/>
              </w:rPr>
              <w:t xml:space="preserve"> 1 </w:t>
            </w:r>
          </w:p>
        </w:tc>
        <w:tc>
          <w:tcPr>
            <w:tcW w:w="1407" w:type="dxa"/>
            <w:tcMar>
              <w:top w:w="50" w:type="dxa"/>
              <w:left w:w="100" w:type="dxa"/>
            </w:tcMar>
            <w:vAlign w:val="center"/>
          </w:tcPr>
          <w:p w:rsidR="004B1483" w:rsidRPr="005B4D16" w:rsidRDefault="004B1483" w:rsidP="00176EE3">
            <w:pPr>
              <w:spacing w:after="0" w:line="240" w:lineRule="auto"/>
              <w:ind w:left="135"/>
              <w:jc w:val="center"/>
            </w:pPr>
          </w:p>
        </w:tc>
        <w:tc>
          <w:tcPr>
            <w:tcW w:w="1701" w:type="dxa"/>
            <w:tcMar>
              <w:top w:w="50" w:type="dxa"/>
              <w:left w:w="100" w:type="dxa"/>
            </w:tcMar>
            <w:vAlign w:val="center"/>
          </w:tcPr>
          <w:p w:rsidR="004B1483" w:rsidRPr="005B4D16" w:rsidRDefault="004B1483" w:rsidP="00176EE3">
            <w:pPr>
              <w:spacing w:after="0" w:line="240" w:lineRule="auto"/>
              <w:ind w:left="135"/>
              <w:jc w:val="center"/>
            </w:pPr>
          </w:p>
        </w:tc>
        <w:tc>
          <w:tcPr>
            <w:tcW w:w="1843"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 xml:space="preserve">Библиотека ЦОК </w:t>
            </w:r>
            <w:hyperlink r:id="rId21">
              <w:r w:rsidRPr="005B4D16">
                <w:rPr>
                  <w:rFonts w:ascii="Times New Roman" w:hAnsi="Times New Roman"/>
                  <w:u w:val="single"/>
                </w:rPr>
                <w:t>https://m.edsoo.ru/7f41bacc</w:t>
              </w:r>
            </w:hyperlink>
          </w:p>
        </w:tc>
      </w:tr>
      <w:tr w:rsidR="004B1483" w:rsidRPr="005B4D16" w:rsidTr="00176EE3">
        <w:trPr>
          <w:trHeight w:val="144"/>
          <w:tblCellSpacing w:w="20" w:type="nil"/>
        </w:trPr>
        <w:tc>
          <w:tcPr>
            <w:tcW w:w="709" w:type="dxa"/>
            <w:tcMar>
              <w:top w:w="50" w:type="dxa"/>
              <w:left w:w="100" w:type="dxa"/>
            </w:tcMar>
            <w:vAlign w:val="center"/>
          </w:tcPr>
          <w:p w:rsidR="004B1483" w:rsidRPr="005B4D16" w:rsidRDefault="004B1483" w:rsidP="00176EE3">
            <w:pPr>
              <w:spacing w:after="0" w:line="240" w:lineRule="auto"/>
            </w:pPr>
            <w:r w:rsidRPr="005B4D16">
              <w:rPr>
                <w:rFonts w:ascii="Times New Roman" w:hAnsi="Times New Roman"/>
                <w:sz w:val="24"/>
              </w:rPr>
              <w:t>4.5</w:t>
            </w:r>
          </w:p>
        </w:tc>
        <w:tc>
          <w:tcPr>
            <w:tcW w:w="4067"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Фразеология русского языка (повторение, обобщение). Крылатые слова</w:t>
            </w:r>
          </w:p>
        </w:tc>
        <w:tc>
          <w:tcPr>
            <w:tcW w:w="1428" w:type="dxa"/>
            <w:tcMar>
              <w:top w:w="50" w:type="dxa"/>
              <w:left w:w="100" w:type="dxa"/>
            </w:tcMar>
            <w:vAlign w:val="center"/>
          </w:tcPr>
          <w:p w:rsidR="004B1483" w:rsidRPr="005B4D16" w:rsidRDefault="004B1483" w:rsidP="00176EE3">
            <w:pPr>
              <w:spacing w:after="0" w:line="240" w:lineRule="auto"/>
              <w:ind w:left="135"/>
              <w:jc w:val="center"/>
            </w:pPr>
            <w:r w:rsidRPr="005B4D16">
              <w:rPr>
                <w:rFonts w:ascii="Times New Roman" w:hAnsi="Times New Roman"/>
                <w:sz w:val="24"/>
              </w:rPr>
              <w:t xml:space="preserve"> 1 </w:t>
            </w:r>
          </w:p>
        </w:tc>
        <w:tc>
          <w:tcPr>
            <w:tcW w:w="1407" w:type="dxa"/>
            <w:tcMar>
              <w:top w:w="50" w:type="dxa"/>
              <w:left w:w="100" w:type="dxa"/>
            </w:tcMar>
            <w:vAlign w:val="center"/>
          </w:tcPr>
          <w:p w:rsidR="004B1483" w:rsidRPr="005B4D16" w:rsidRDefault="004B1483" w:rsidP="00176EE3">
            <w:pPr>
              <w:spacing w:after="0" w:line="240" w:lineRule="auto"/>
              <w:ind w:left="135"/>
              <w:jc w:val="center"/>
            </w:pPr>
          </w:p>
        </w:tc>
        <w:tc>
          <w:tcPr>
            <w:tcW w:w="1701" w:type="dxa"/>
            <w:tcMar>
              <w:top w:w="50" w:type="dxa"/>
              <w:left w:w="100" w:type="dxa"/>
            </w:tcMar>
            <w:vAlign w:val="center"/>
          </w:tcPr>
          <w:p w:rsidR="004B1483" w:rsidRPr="005B4D16" w:rsidRDefault="004B1483" w:rsidP="00176EE3">
            <w:pPr>
              <w:spacing w:after="0" w:line="240" w:lineRule="auto"/>
              <w:ind w:left="135"/>
              <w:jc w:val="center"/>
            </w:pPr>
          </w:p>
        </w:tc>
        <w:tc>
          <w:tcPr>
            <w:tcW w:w="1843"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 xml:space="preserve">Библиотека ЦОК </w:t>
            </w:r>
            <w:hyperlink r:id="rId22">
              <w:r w:rsidRPr="005B4D16">
                <w:rPr>
                  <w:rFonts w:ascii="Times New Roman" w:hAnsi="Times New Roman"/>
                  <w:u w:val="single"/>
                </w:rPr>
                <w:t>https://m.edsoo.ru/7f41bacc</w:t>
              </w:r>
            </w:hyperlink>
          </w:p>
        </w:tc>
      </w:tr>
      <w:tr w:rsidR="004B1483" w:rsidRPr="005B4D16" w:rsidTr="00176EE3">
        <w:trPr>
          <w:trHeight w:val="144"/>
          <w:tblCellSpacing w:w="20" w:type="nil"/>
        </w:trPr>
        <w:tc>
          <w:tcPr>
            <w:tcW w:w="4776" w:type="dxa"/>
            <w:gridSpan w:val="2"/>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Итого по разделу</w:t>
            </w:r>
          </w:p>
        </w:tc>
        <w:tc>
          <w:tcPr>
            <w:tcW w:w="1428" w:type="dxa"/>
            <w:tcMar>
              <w:top w:w="50" w:type="dxa"/>
              <w:left w:w="100" w:type="dxa"/>
            </w:tcMar>
            <w:vAlign w:val="center"/>
          </w:tcPr>
          <w:p w:rsidR="004B1483" w:rsidRPr="005B4D16" w:rsidRDefault="004B1483" w:rsidP="00176EE3">
            <w:pPr>
              <w:spacing w:after="0" w:line="240" w:lineRule="auto"/>
              <w:ind w:left="135"/>
              <w:jc w:val="center"/>
            </w:pPr>
            <w:r w:rsidRPr="005B4D16">
              <w:rPr>
                <w:rFonts w:ascii="Times New Roman" w:hAnsi="Times New Roman"/>
                <w:sz w:val="24"/>
              </w:rPr>
              <w:t xml:space="preserve"> 8 </w:t>
            </w:r>
          </w:p>
        </w:tc>
        <w:tc>
          <w:tcPr>
            <w:tcW w:w="4951" w:type="dxa"/>
            <w:gridSpan w:val="3"/>
            <w:tcMar>
              <w:top w:w="50" w:type="dxa"/>
              <w:left w:w="100" w:type="dxa"/>
            </w:tcMar>
            <w:vAlign w:val="center"/>
          </w:tcPr>
          <w:p w:rsidR="004B1483" w:rsidRPr="005B4D16" w:rsidRDefault="004B1483" w:rsidP="00176EE3">
            <w:pPr>
              <w:spacing w:line="240" w:lineRule="auto"/>
            </w:pPr>
          </w:p>
        </w:tc>
      </w:tr>
      <w:tr w:rsidR="004B1483" w:rsidRPr="005B4D16" w:rsidTr="00176EE3">
        <w:trPr>
          <w:trHeight w:val="144"/>
          <w:tblCellSpacing w:w="20" w:type="nil"/>
        </w:trPr>
        <w:tc>
          <w:tcPr>
            <w:tcW w:w="11155" w:type="dxa"/>
            <w:gridSpan w:val="6"/>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b/>
                <w:sz w:val="24"/>
              </w:rPr>
              <w:t>Раздел 5.</w:t>
            </w:r>
            <w:r w:rsidRPr="005B4D16">
              <w:rPr>
                <w:rFonts w:ascii="Times New Roman" w:hAnsi="Times New Roman"/>
                <w:sz w:val="24"/>
              </w:rPr>
              <w:t xml:space="preserve"> </w:t>
            </w:r>
            <w:r w:rsidRPr="005B4D16">
              <w:rPr>
                <w:rFonts w:ascii="Times New Roman" w:hAnsi="Times New Roman"/>
                <w:b/>
                <w:sz w:val="24"/>
              </w:rPr>
              <w:t>Язык и речь. Культура речи. Морфемика и словообразование. Словообразовательные нормы</w:t>
            </w:r>
          </w:p>
        </w:tc>
      </w:tr>
      <w:tr w:rsidR="004B1483" w:rsidRPr="005B4D16" w:rsidTr="00176EE3">
        <w:trPr>
          <w:trHeight w:val="144"/>
          <w:tblCellSpacing w:w="20" w:type="nil"/>
        </w:trPr>
        <w:tc>
          <w:tcPr>
            <w:tcW w:w="709" w:type="dxa"/>
            <w:tcMar>
              <w:top w:w="50" w:type="dxa"/>
              <w:left w:w="100" w:type="dxa"/>
            </w:tcMar>
            <w:vAlign w:val="center"/>
          </w:tcPr>
          <w:p w:rsidR="004B1483" w:rsidRPr="005B4D16" w:rsidRDefault="004B1483" w:rsidP="00176EE3">
            <w:pPr>
              <w:spacing w:after="0" w:line="240" w:lineRule="auto"/>
            </w:pPr>
            <w:r w:rsidRPr="005B4D16">
              <w:rPr>
                <w:rFonts w:ascii="Times New Roman" w:hAnsi="Times New Roman"/>
                <w:sz w:val="24"/>
              </w:rPr>
              <w:t>5.1</w:t>
            </w:r>
          </w:p>
        </w:tc>
        <w:tc>
          <w:tcPr>
            <w:tcW w:w="4067"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Морфемика и словообразование как разделы лингвистики (повторение, обобщение)</w:t>
            </w:r>
          </w:p>
        </w:tc>
        <w:tc>
          <w:tcPr>
            <w:tcW w:w="1428" w:type="dxa"/>
            <w:tcMar>
              <w:top w:w="50" w:type="dxa"/>
              <w:left w:w="100" w:type="dxa"/>
            </w:tcMar>
            <w:vAlign w:val="center"/>
          </w:tcPr>
          <w:p w:rsidR="004B1483" w:rsidRPr="005B4D16" w:rsidRDefault="004B1483" w:rsidP="00176EE3">
            <w:pPr>
              <w:spacing w:after="0" w:line="240" w:lineRule="auto"/>
              <w:ind w:left="135"/>
              <w:jc w:val="center"/>
            </w:pPr>
            <w:r w:rsidRPr="005B4D16">
              <w:rPr>
                <w:rFonts w:ascii="Times New Roman" w:hAnsi="Times New Roman"/>
                <w:sz w:val="24"/>
              </w:rPr>
              <w:t xml:space="preserve"> 2 </w:t>
            </w:r>
          </w:p>
        </w:tc>
        <w:tc>
          <w:tcPr>
            <w:tcW w:w="1407" w:type="dxa"/>
            <w:tcMar>
              <w:top w:w="50" w:type="dxa"/>
              <w:left w:w="100" w:type="dxa"/>
            </w:tcMar>
            <w:vAlign w:val="center"/>
          </w:tcPr>
          <w:p w:rsidR="004B1483" w:rsidRPr="005B4D16" w:rsidRDefault="004B1483" w:rsidP="00176EE3">
            <w:pPr>
              <w:spacing w:after="0" w:line="240" w:lineRule="auto"/>
              <w:ind w:left="135"/>
              <w:jc w:val="center"/>
            </w:pPr>
          </w:p>
        </w:tc>
        <w:tc>
          <w:tcPr>
            <w:tcW w:w="1701" w:type="dxa"/>
            <w:tcMar>
              <w:top w:w="50" w:type="dxa"/>
              <w:left w:w="100" w:type="dxa"/>
            </w:tcMar>
            <w:vAlign w:val="center"/>
          </w:tcPr>
          <w:p w:rsidR="004B1483" w:rsidRPr="005B4D16" w:rsidRDefault="004B1483" w:rsidP="00176EE3">
            <w:pPr>
              <w:spacing w:after="0" w:line="240" w:lineRule="auto"/>
              <w:ind w:left="135"/>
              <w:jc w:val="center"/>
            </w:pPr>
          </w:p>
        </w:tc>
        <w:tc>
          <w:tcPr>
            <w:tcW w:w="1843"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 xml:space="preserve">Библиотека ЦОК </w:t>
            </w:r>
            <w:hyperlink r:id="rId23">
              <w:r w:rsidRPr="005B4D16">
                <w:rPr>
                  <w:rFonts w:ascii="Times New Roman" w:hAnsi="Times New Roman"/>
                  <w:u w:val="single"/>
                </w:rPr>
                <w:t>https://m.edsoo.ru/7f41bacc</w:t>
              </w:r>
            </w:hyperlink>
          </w:p>
        </w:tc>
      </w:tr>
      <w:tr w:rsidR="004B1483" w:rsidRPr="005B4D16" w:rsidTr="00176EE3">
        <w:trPr>
          <w:trHeight w:val="144"/>
          <w:tblCellSpacing w:w="20" w:type="nil"/>
        </w:trPr>
        <w:tc>
          <w:tcPr>
            <w:tcW w:w="709" w:type="dxa"/>
            <w:tcMar>
              <w:top w:w="50" w:type="dxa"/>
              <w:left w:w="100" w:type="dxa"/>
            </w:tcMar>
            <w:vAlign w:val="center"/>
          </w:tcPr>
          <w:p w:rsidR="004B1483" w:rsidRPr="005B4D16" w:rsidRDefault="004B1483" w:rsidP="00176EE3">
            <w:pPr>
              <w:spacing w:after="0" w:line="240" w:lineRule="auto"/>
            </w:pPr>
            <w:r w:rsidRPr="005B4D16">
              <w:rPr>
                <w:rFonts w:ascii="Times New Roman" w:hAnsi="Times New Roman"/>
                <w:sz w:val="24"/>
              </w:rPr>
              <w:t>5.2</w:t>
            </w:r>
          </w:p>
        </w:tc>
        <w:tc>
          <w:tcPr>
            <w:tcW w:w="4067"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Словообразовательные нормы</w:t>
            </w:r>
          </w:p>
        </w:tc>
        <w:tc>
          <w:tcPr>
            <w:tcW w:w="1428" w:type="dxa"/>
            <w:tcMar>
              <w:top w:w="50" w:type="dxa"/>
              <w:left w:w="100" w:type="dxa"/>
            </w:tcMar>
            <w:vAlign w:val="center"/>
          </w:tcPr>
          <w:p w:rsidR="004B1483" w:rsidRPr="005B4D16" w:rsidRDefault="004B1483" w:rsidP="00176EE3">
            <w:pPr>
              <w:spacing w:after="0" w:line="240" w:lineRule="auto"/>
              <w:ind w:left="135"/>
              <w:jc w:val="center"/>
            </w:pPr>
            <w:r w:rsidRPr="005B4D16">
              <w:rPr>
                <w:rFonts w:ascii="Times New Roman" w:hAnsi="Times New Roman"/>
                <w:sz w:val="24"/>
              </w:rPr>
              <w:t xml:space="preserve"> 1 </w:t>
            </w:r>
          </w:p>
        </w:tc>
        <w:tc>
          <w:tcPr>
            <w:tcW w:w="1407" w:type="dxa"/>
            <w:tcMar>
              <w:top w:w="50" w:type="dxa"/>
              <w:left w:w="100" w:type="dxa"/>
            </w:tcMar>
            <w:vAlign w:val="center"/>
          </w:tcPr>
          <w:p w:rsidR="004B1483" w:rsidRPr="005B4D16" w:rsidRDefault="004B1483" w:rsidP="00176EE3">
            <w:pPr>
              <w:spacing w:after="0" w:line="240" w:lineRule="auto"/>
              <w:ind w:left="135"/>
              <w:jc w:val="center"/>
            </w:pPr>
          </w:p>
        </w:tc>
        <w:tc>
          <w:tcPr>
            <w:tcW w:w="1701" w:type="dxa"/>
            <w:tcMar>
              <w:top w:w="50" w:type="dxa"/>
              <w:left w:w="100" w:type="dxa"/>
            </w:tcMar>
            <w:vAlign w:val="center"/>
          </w:tcPr>
          <w:p w:rsidR="004B1483" w:rsidRPr="005B4D16" w:rsidRDefault="004B1483" w:rsidP="00176EE3">
            <w:pPr>
              <w:spacing w:after="0" w:line="240" w:lineRule="auto"/>
              <w:ind w:left="135"/>
              <w:jc w:val="center"/>
            </w:pPr>
          </w:p>
        </w:tc>
        <w:tc>
          <w:tcPr>
            <w:tcW w:w="1843"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 xml:space="preserve">Библиотека ЦОК </w:t>
            </w:r>
            <w:hyperlink r:id="rId24">
              <w:r w:rsidRPr="005B4D16">
                <w:rPr>
                  <w:rFonts w:ascii="Times New Roman" w:hAnsi="Times New Roman"/>
                  <w:u w:val="single"/>
                </w:rPr>
                <w:t>https://m.edsoo.ru/7f41bacc</w:t>
              </w:r>
            </w:hyperlink>
          </w:p>
        </w:tc>
      </w:tr>
      <w:tr w:rsidR="004B1483" w:rsidRPr="005B4D16" w:rsidTr="00176EE3">
        <w:trPr>
          <w:trHeight w:val="144"/>
          <w:tblCellSpacing w:w="20" w:type="nil"/>
        </w:trPr>
        <w:tc>
          <w:tcPr>
            <w:tcW w:w="4776" w:type="dxa"/>
            <w:gridSpan w:val="2"/>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Итого по разделу</w:t>
            </w:r>
          </w:p>
        </w:tc>
        <w:tc>
          <w:tcPr>
            <w:tcW w:w="1428" w:type="dxa"/>
            <w:tcMar>
              <w:top w:w="50" w:type="dxa"/>
              <w:left w:w="100" w:type="dxa"/>
            </w:tcMar>
            <w:vAlign w:val="center"/>
          </w:tcPr>
          <w:p w:rsidR="004B1483" w:rsidRPr="005B4D16" w:rsidRDefault="004B1483" w:rsidP="00176EE3">
            <w:pPr>
              <w:spacing w:after="0" w:line="240" w:lineRule="auto"/>
              <w:ind w:left="135"/>
              <w:jc w:val="center"/>
            </w:pPr>
            <w:r w:rsidRPr="005B4D16">
              <w:rPr>
                <w:rFonts w:ascii="Times New Roman" w:hAnsi="Times New Roman"/>
                <w:sz w:val="24"/>
              </w:rPr>
              <w:t xml:space="preserve"> 3 </w:t>
            </w:r>
          </w:p>
        </w:tc>
        <w:tc>
          <w:tcPr>
            <w:tcW w:w="4951" w:type="dxa"/>
            <w:gridSpan w:val="3"/>
            <w:tcMar>
              <w:top w:w="50" w:type="dxa"/>
              <w:left w:w="100" w:type="dxa"/>
            </w:tcMar>
            <w:vAlign w:val="center"/>
          </w:tcPr>
          <w:p w:rsidR="004B1483" w:rsidRPr="005B4D16" w:rsidRDefault="004B1483" w:rsidP="00176EE3">
            <w:pPr>
              <w:spacing w:line="240" w:lineRule="auto"/>
            </w:pPr>
          </w:p>
        </w:tc>
      </w:tr>
      <w:tr w:rsidR="004B1483" w:rsidRPr="005B4D16" w:rsidTr="00176EE3">
        <w:trPr>
          <w:trHeight w:val="144"/>
          <w:tblCellSpacing w:w="20" w:type="nil"/>
        </w:trPr>
        <w:tc>
          <w:tcPr>
            <w:tcW w:w="11155" w:type="dxa"/>
            <w:gridSpan w:val="6"/>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b/>
                <w:sz w:val="24"/>
              </w:rPr>
              <w:t>Раздел 6.</w:t>
            </w:r>
            <w:r w:rsidRPr="005B4D16">
              <w:rPr>
                <w:rFonts w:ascii="Times New Roman" w:hAnsi="Times New Roman"/>
                <w:sz w:val="24"/>
              </w:rPr>
              <w:t xml:space="preserve"> </w:t>
            </w:r>
            <w:r w:rsidRPr="005B4D16">
              <w:rPr>
                <w:rFonts w:ascii="Times New Roman" w:hAnsi="Times New Roman"/>
                <w:b/>
                <w:sz w:val="24"/>
              </w:rPr>
              <w:t>Язык и речь. Культура речи. Морфология. Морфологические нормы</w:t>
            </w:r>
          </w:p>
        </w:tc>
      </w:tr>
      <w:tr w:rsidR="004B1483" w:rsidRPr="005B4D16" w:rsidTr="00176EE3">
        <w:trPr>
          <w:trHeight w:val="144"/>
          <w:tblCellSpacing w:w="20" w:type="nil"/>
        </w:trPr>
        <w:tc>
          <w:tcPr>
            <w:tcW w:w="709" w:type="dxa"/>
            <w:tcMar>
              <w:top w:w="50" w:type="dxa"/>
              <w:left w:w="100" w:type="dxa"/>
            </w:tcMar>
            <w:vAlign w:val="center"/>
          </w:tcPr>
          <w:p w:rsidR="004B1483" w:rsidRPr="005B4D16" w:rsidRDefault="004B1483" w:rsidP="00176EE3">
            <w:pPr>
              <w:spacing w:after="0" w:line="240" w:lineRule="auto"/>
            </w:pPr>
            <w:r w:rsidRPr="005B4D16">
              <w:rPr>
                <w:rFonts w:ascii="Times New Roman" w:hAnsi="Times New Roman"/>
                <w:sz w:val="24"/>
              </w:rPr>
              <w:t>6.1</w:t>
            </w:r>
          </w:p>
        </w:tc>
        <w:tc>
          <w:tcPr>
            <w:tcW w:w="4067"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 xml:space="preserve">Морфология как раздел </w:t>
            </w:r>
            <w:r w:rsidRPr="005B4D16">
              <w:rPr>
                <w:rFonts w:ascii="Times New Roman" w:hAnsi="Times New Roman"/>
                <w:sz w:val="24"/>
              </w:rPr>
              <w:lastRenderedPageBreak/>
              <w:t>лингвистики (повторение, обобщение)</w:t>
            </w:r>
          </w:p>
        </w:tc>
        <w:tc>
          <w:tcPr>
            <w:tcW w:w="1428" w:type="dxa"/>
            <w:tcMar>
              <w:top w:w="50" w:type="dxa"/>
              <w:left w:w="100" w:type="dxa"/>
            </w:tcMar>
            <w:vAlign w:val="center"/>
          </w:tcPr>
          <w:p w:rsidR="004B1483" w:rsidRPr="005B4D16" w:rsidRDefault="004B1483" w:rsidP="00176EE3">
            <w:pPr>
              <w:spacing w:after="0" w:line="240" w:lineRule="auto"/>
              <w:ind w:left="135"/>
              <w:jc w:val="center"/>
            </w:pPr>
            <w:r w:rsidRPr="005B4D16">
              <w:rPr>
                <w:rFonts w:ascii="Times New Roman" w:hAnsi="Times New Roman"/>
                <w:sz w:val="24"/>
              </w:rPr>
              <w:lastRenderedPageBreak/>
              <w:t xml:space="preserve"> 2 </w:t>
            </w:r>
          </w:p>
        </w:tc>
        <w:tc>
          <w:tcPr>
            <w:tcW w:w="1407" w:type="dxa"/>
            <w:tcMar>
              <w:top w:w="50" w:type="dxa"/>
              <w:left w:w="100" w:type="dxa"/>
            </w:tcMar>
            <w:vAlign w:val="center"/>
          </w:tcPr>
          <w:p w:rsidR="004B1483" w:rsidRPr="005B4D16" w:rsidRDefault="004B1483" w:rsidP="00176EE3">
            <w:pPr>
              <w:spacing w:after="0" w:line="240" w:lineRule="auto"/>
              <w:ind w:left="135"/>
              <w:jc w:val="center"/>
            </w:pPr>
          </w:p>
        </w:tc>
        <w:tc>
          <w:tcPr>
            <w:tcW w:w="1701" w:type="dxa"/>
            <w:tcMar>
              <w:top w:w="50" w:type="dxa"/>
              <w:left w:w="100" w:type="dxa"/>
            </w:tcMar>
            <w:vAlign w:val="center"/>
          </w:tcPr>
          <w:p w:rsidR="004B1483" w:rsidRPr="005B4D16" w:rsidRDefault="004B1483" w:rsidP="00176EE3">
            <w:pPr>
              <w:spacing w:after="0" w:line="240" w:lineRule="auto"/>
              <w:ind w:left="135"/>
              <w:jc w:val="center"/>
            </w:pPr>
          </w:p>
        </w:tc>
        <w:tc>
          <w:tcPr>
            <w:tcW w:w="1843"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 xml:space="preserve">Библиотека </w:t>
            </w:r>
            <w:r w:rsidRPr="005B4D16">
              <w:rPr>
                <w:rFonts w:ascii="Times New Roman" w:hAnsi="Times New Roman"/>
                <w:sz w:val="24"/>
              </w:rPr>
              <w:lastRenderedPageBreak/>
              <w:t xml:space="preserve">ЦОК </w:t>
            </w:r>
            <w:hyperlink r:id="rId25">
              <w:r w:rsidRPr="005B4D16">
                <w:rPr>
                  <w:rFonts w:ascii="Times New Roman" w:hAnsi="Times New Roman"/>
                  <w:u w:val="single"/>
                </w:rPr>
                <w:t>https://m.edsoo.ru/7f41bacc</w:t>
              </w:r>
            </w:hyperlink>
          </w:p>
        </w:tc>
      </w:tr>
      <w:tr w:rsidR="004B1483" w:rsidRPr="005B4D16" w:rsidTr="00176EE3">
        <w:trPr>
          <w:trHeight w:val="144"/>
          <w:tblCellSpacing w:w="20" w:type="nil"/>
        </w:trPr>
        <w:tc>
          <w:tcPr>
            <w:tcW w:w="709" w:type="dxa"/>
            <w:tcMar>
              <w:top w:w="50" w:type="dxa"/>
              <w:left w:w="100" w:type="dxa"/>
            </w:tcMar>
            <w:vAlign w:val="center"/>
          </w:tcPr>
          <w:p w:rsidR="004B1483" w:rsidRPr="005B4D16" w:rsidRDefault="004B1483" w:rsidP="00176EE3">
            <w:pPr>
              <w:spacing w:after="0" w:line="240" w:lineRule="auto"/>
            </w:pPr>
            <w:r w:rsidRPr="005B4D16">
              <w:rPr>
                <w:rFonts w:ascii="Times New Roman" w:hAnsi="Times New Roman"/>
                <w:sz w:val="24"/>
              </w:rPr>
              <w:lastRenderedPageBreak/>
              <w:t>6.2</w:t>
            </w:r>
          </w:p>
        </w:tc>
        <w:tc>
          <w:tcPr>
            <w:tcW w:w="4067"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Морфологические нормы современного русского литературного языка (общее представление)</w:t>
            </w:r>
          </w:p>
        </w:tc>
        <w:tc>
          <w:tcPr>
            <w:tcW w:w="1428" w:type="dxa"/>
            <w:tcMar>
              <w:top w:w="50" w:type="dxa"/>
              <w:left w:w="100" w:type="dxa"/>
            </w:tcMar>
            <w:vAlign w:val="center"/>
          </w:tcPr>
          <w:p w:rsidR="004B1483" w:rsidRPr="005B4D16" w:rsidRDefault="004B1483" w:rsidP="00176EE3">
            <w:pPr>
              <w:spacing w:after="0" w:line="240" w:lineRule="auto"/>
              <w:ind w:left="135"/>
              <w:jc w:val="center"/>
            </w:pPr>
            <w:r w:rsidRPr="005B4D16">
              <w:rPr>
                <w:rFonts w:ascii="Times New Roman" w:hAnsi="Times New Roman"/>
                <w:sz w:val="24"/>
              </w:rPr>
              <w:t xml:space="preserve"> 4 </w:t>
            </w:r>
          </w:p>
        </w:tc>
        <w:tc>
          <w:tcPr>
            <w:tcW w:w="1407" w:type="dxa"/>
            <w:tcMar>
              <w:top w:w="50" w:type="dxa"/>
              <w:left w:w="100" w:type="dxa"/>
            </w:tcMar>
            <w:vAlign w:val="center"/>
          </w:tcPr>
          <w:p w:rsidR="004B1483" w:rsidRPr="005B4D16" w:rsidRDefault="004B1483" w:rsidP="00176EE3">
            <w:pPr>
              <w:spacing w:after="0" w:line="240" w:lineRule="auto"/>
              <w:ind w:left="135"/>
              <w:jc w:val="center"/>
            </w:pPr>
          </w:p>
        </w:tc>
        <w:tc>
          <w:tcPr>
            <w:tcW w:w="1701" w:type="dxa"/>
            <w:tcMar>
              <w:top w:w="50" w:type="dxa"/>
              <w:left w:w="100" w:type="dxa"/>
            </w:tcMar>
            <w:vAlign w:val="center"/>
          </w:tcPr>
          <w:p w:rsidR="004B1483" w:rsidRPr="005B4D16" w:rsidRDefault="004B1483" w:rsidP="00176EE3">
            <w:pPr>
              <w:spacing w:after="0" w:line="240" w:lineRule="auto"/>
              <w:ind w:left="135"/>
              <w:jc w:val="center"/>
            </w:pPr>
          </w:p>
        </w:tc>
        <w:tc>
          <w:tcPr>
            <w:tcW w:w="1843"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 xml:space="preserve">Библиотека ЦОК </w:t>
            </w:r>
            <w:hyperlink r:id="rId26">
              <w:r w:rsidRPr="005B4D16">
                <w:rPr>
                  <w:rFonts w:ascii="Times New Roman" w:hAnsi="Times New Roman"/>
                  <w:u w:val="single"/>
                </w:rPr>
                <w:t>https://m.edsoo.ru/7f41bacc</w:t>
              </w:r>
            </w:hyperlink>
          </w:p>
        </w:tc>
      </w:tr>
      <w:tr w:rsidR="004B1483" w:rsidRPr="005B4D16" w:rsidTr="00176EE3">
        <w:trPr>
          <w:trHeight w:val="144"/>
          <w:tblCellSpacing w:w="20" w:type="nil"/>
        </w:trPr>
        <w:tc>
          <w:tcPr>
            <w:tcW w:w="4776" w:type="dxa"/>
            <w:gridSpan w:val="2"/>
            <w:tcMar>
              <w:top w:w="50" w:type="dxa"/>
              <w:left w:w="100" w:type="dxa"/>
            </w:tcMar>
            <w:vAlign w:val="center"/>
          </w:tcPr>
          <w:p w:rsidR="004B1483" w:rsidRPr="005B4D16" w:rsidRDefault="004B1483" w:rsidP="00176EE3">
            <w:pPr>
              <w:spacing w:after="0" w:line="240" w:lineRule="auto"/>
              <w:ind w:left="135"/>
              <w:rPr>
                <w:rFonts w:ascii="Times New Roman" w:hAnsi="Times New Roman"/>
                <w:sz w:val="24"/>
              </w:rPr>
            </w:pPr>
            <w:r w:rsidRPr="005B4D16">
              <w:rPr>
                <w:rFonts w:ascii="Times New Roman" w:hAnsi="Times New Roman"/>
                <w:sz w:val="24"/>
              </w:rPr>
              <w:t>Итого по разделу</w:t>
            </w:r>
          </w:p>
          <w:p w:rsidR="004B1483" w:rsidRPr="005B4D16" w:rsidRDefault="004B1483" w:rsidP="00176EE3">
            <w:pPr>
              <w:spacing w:after="0" w:line="240" w:lineRule="auto"/>
              <w:ind w:left="135"/>
              <w:rPr>
                <w:rFonts w:ascii="Times New Roman" w:hAnsi="Times New Roman"/>
                <w:sz w:val="24"/>
              </w:rPr>
            </w:pPr>
          </w:p>
          <w:p w:rsidR="004B1483" w:rsidRPr="005B4D16" w:rsidRDefault="004B1483" w:rsidP="00176EE3">
            <w:pPr>
              <w:spacing w:after="0" w:line="240" w:lineRule="auto"/>
              <w:ind w:left="135"/>
            </w:pPr>
          </w:p>
        </w:tc>
        <w:tc>
          <w:tcPr>
            <w:tcW w:w="1428" w:type="dxa"/>
            <w:tcMar>
              <w:top w:w="50" w:type="dxa"/>
              <w:left w:w="100" w:type="dxa"/>
            </w:tcMar>
            <w:vAlign w:val="center"/>
          </w:tcPr>
          <w:p w:rsidR="004B1483" w:rsidRPr="005B4D16" w:rsidRDefault="004B1483" w:rsidP="00176EE3">
            <w:pPr>
              <w:spacing w:after="0" w:line="240" w:lineRule="auto"/>
              <w:ind w:left="135"/>
              <w:jc w:val="center"/>
            </w:pPr>
            <w:r w:rsidRPr="005B4D16">
              <w:rPr>
                <w:rFonts w:ascii="Times New Roman" w:hAnsi="Times New Roman"/>
                <w:sz w:val="24"/>
              </w:rPr>
              <w:t xml:space="preserve"> 6 </w:t>
            </w:r>
          </w:p>
        </w:tc>
        <w:tc>
          <w:tcPr>
            <w:tcW w:w="4951" w:type="dxa"/>
            <w:gridSpan w:val="3"/>
            <w:tcMar>
              <w:top w:w="50" w:type="dxa"/>
              <w:left w:w="100" w:type="dxa"/>
            </w:tcMar>
            <w:vAlign w:val="center"/>
          </w:tcPr>
          <w:p w:rsidR="004B1483" w:rsidRPr="005B4D16" w:rsidRDefault="004B1483" w:rsidP="00176EE3">
            <w:pPr>
              <w:spacing w:line="240" w:lineRule="auto"/>
            </w:pPr>
          </w:p>
        </w:tc>
      </w:tr>
      <w:tr w:rsidR="004B1483" w:rsidRPr="005B4D16" w:rsidTr="00176EE3">
        <w:trPr>
          <w:trHeight w:val="144"/>
          <w:tblCellSpacing w:w="20" w:type="nil"/>
        </w:trPr>
        <w:tc>
          <w:tcPr>
            <w:tcW w:w="11155" w:type="dxa"/>
            <w:gridSpan w:val="6"/>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b/>
                <w:sz w:val="24"/>
              </w:rPr>
              <w:t>Раздел 7.</w:t>
            </w:r>
            <w:r w:rsidRPr="005B4D16">
              <w:rPr>
                <w:rFonts w:ascii="Times New Roman" w:hAnsi="Times New Roman"/>
                <w:sz w:val="24"/>
              </w:rPr>
              <w:t xml:space="preserve"> </w:t>
            </w:r>
            <w:r w:rsidRPr="005B4D16">
              <w:rPr>
                <w:rFonts w:ascii="Times New Roman" w:hAnsi="Times New Roman"/>
                <w:b/>
                <w:sz w:val="24"/>
              </w:rPr>
              <w:t>Язык и речь. Культура речи. Орфография. Основные правила орфографии</w:t>
            </w:r>
          </w:p>
        </w:tc>
      </w:tr>
      <w:tr w:rsidR="004B1483" w:rsidRPr="005B4D16" w:rsidTr="00176EE3">
        <w:trPr>
          <w:trHeight w:val="144"/>
          <w:tblCellSpacing w:w="20" w:type="nil"/>
        </w:trPr>
        <w:tc>
          <w:tcPr>
            <w:tcW w:w="709" w:type="dxa"/>
            <w:tcMar>
              <w:top w:w="50" w:type="dxa"/>
              <w:left w:w="100" w:type="dxa"/>
            </w:tcMar>
            <w:vAlign w:val="center"/>
          </w:tcPr>
          <w:p w:rsidR="004B1483" w:rsidRPr="005B4D16" w:rsidRDefault="004B1483" w:rsidP="00176EE3">
            <w:pPr>
              <w:spacing w:after="0" w:line="240" w:lineRule="auto"/>
            </w:pPr>
            <w:r w:rsidRPr="005B4D16">
              <w:rPr>
                <w:rFonts w:ascii="Times New Roman" w:hAnsi="Times New Roman"/>
                <w:sz w:val="24"/>
              </w:rPr>
              <w:t>7.1</w:t>
            </w:r>
          </w:p>
        </w:tc>
        <w:tc>
          <w:tcPr>
            <w:tcW w:w="4067"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Орфография как раздел лингвистики (повторение, обобщение)</w:t>
            </w:r>
          </w:p>
        </w:tc>
        <w:tc>
          <w:tcPr>
            <w:tcW w:w="1428" w:type="dxa"/>
            <w:tcMar>
              <w:top w:w="50" w:type="dxa"/>
              <w:left w:w="100" w:type="dxa"/>
            </w:tcMar>
            <w:vAlign w:val="center"/>
          </w:tcPr>
          <w:p w:rsidR="004B1483" w:rsidRPr="005B4D16" w:rsidRDefault="004B1483" w:rsidP="00176EE3">
            <w:pPr>
              <w:spacing w:after="0" w:line="240" w:lineRule="auto"/>
              <w:ind w:left="135"/>
              <w:jc w:val="center"/>
            </w:pPr>
            <w:r w:rsidRPr="005B4D16">
              <w:rPr>
                <w:rFonts w:ascii="Times New Roman" w:hAnsi="Times New Roman"/>
                <w:sz w:val="24"/>
              </w:rPr>
              <w:t xml:space="preserve"> 1 </w:t>
            </w:r>
          </w:p>
        </w:tc>
        <w:tc>
          <w:tcPr>
            <w:tcW w:w="1407" w:type="dxa"/>
            <w:tcMar>
              <w:top w:w="50" w:type="dxa"/>
              <w:left w:w="100" w:type="dxa"/>
            </w:tcMar>
            <w:vAlign w:val="center"/>
          </w:tcPr>
          <w:p w:rsidR="004B1483" w:rsidRPr="005B4D16" w:rsidRDefault="004B1483" w:rsidP="00176EE3">
            <w:pPr>
              <w:spacing w:after="0" w:line="240" w:lineRule="auto"/>
              <w:ind w:left="135"/>
              <w:jc w:val="center"/>
            </w:pPr>
          </w:p>
        </w:tc>
        <w:tc>
          <w:tcPr>
            <w:tcW w:w="1701" w:type="dxa"/>
            <w:tcMar>
              <w:top w:w="50" w:type="dxa"/>
              <w:left w:w="100" w:type="dxa"/>
            </w:tcMar>
            <w:vAlign w:val="center"/>
          </w:tcPr>
          <w:p w:rsidR="004B1483" w:rsidRPr="005B4D16" w:rsidRDefault="004B1483" w:rsidP="00176EE3">
            <w:pPr>
              <w:spacing w:after="0" w:line="240" w:lineRule="auto"/>
              <w:ind w:left="135"/>
              <w:jc w:val="center"/>
            </w:pPr>
          </w:p>
        </w:tc>
        <w:tc>
          <w:tcPr>
            <w:tcW w:w="1843"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 xml:space="preserve">Библиотека ЦОК </w:t>
            </w:r>
            <w:hyperlink r:id="rId27">
              <w:r w:rsidRPr="005B4D16">
                <w:rPr>
                  <w:rFonts w:ascii="Times New Roman" w:hAnsi="Times New Roman"/>
                  <w:u w:val="single"/>
                </w:rPr>
                <w:t>https://m.edsoo.ru/7f41bacc</w:t>
              </w:r>
            </w:hyperlink>
          </w:p>
        </w:tc>
      </w:tr>
      <w:tr w:rsidR="004B1483" w:rsidRPr="005B4D16" w:rsidTr="00176EE3">
        <w:trPr>
          <w:trHeight w:val="144"/>
          <w:tblCellSpacing w:w="20" w:type="nil"/>
        </w:trPr>
        <w:tc>
          <w:tcPr>
            <w:tcW w:w="709" w:type="dxa"/>
            <w:tcMar>
              <w:top w:w="50" w:type="dxa"/>
              <w:left w:w="100" w:type="dxa"/>
            </w:tcMar>
            <w:vAlign w:val="center"/>
          </w:tcPr>
          <w:p w:rsidR="004B1483" w:rsidRPr="005B4D16" w:rsidRDefault="004B1483" w:rsidP="00176EE3">
            <w:pPr>
              <w:spacing w:after="0" w:line="240" w:lineRule="auto"/>
            </w:pPr>
            <w:r w:rsidRPr="005B4D16">
              <w:rPr>
                <w:rFonts w:ascii="Times New Roman" w:hAnsi="Times New Roman"/>
                <w:sz w:val="24"/>
              </w:rPr>
              <w:t>7.2</w:t>
            </w:r>
          </w:p>
        </w:tc>
        <w:tc>
          <w:tcPr>
            <w:tcW w:w="4067"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Правописание гласных и согласных в корне</w:t>
            </w:r>
          </w:p>
        </w:tc>
        <w:tc>
          <w:tcPr>
            <w:tcW w:w="1428" w:type="dxa"/>
            <w:tcMar>
              <w:top w:w="50" w:type="dxa"/>
              <w:left w:w="100" w:type="dxa"/>
            </w:tcMar>
            <w:vAlign w:val="center"/>
          </w:tcPr>
          <w:p w:rsidR="004B1483" w:rsidRPr="005B4D16" w:rsidRDefault="004B1483" w:rsidP="00176EE3">
            <w:pPr>
              <w:spacing w:after="0" w:line="240" w:lineRule="auto"/>
              <w:ind w:left="135"/>
              <w:jc w:val="center"/>
            </w:pPr>
            <w:r w:rsidRPr="005B4D16">
              <w:rPr>
                <w:rFonts w:ascii="Times New Roman" w:hAnsi="Times New Roman"/>
                <w:sz w:val="24"/>
              </w:rPr>
              <w:t xml:space="preserve"> 2 </w:t>
            </w:r>
          </w:p>
        </w:tc>
        <w:tc>
          <w:tcPr>
            <w:tcW w:w="1407" w:type="dxa"/>
            <w:tcMar>
              <w:top w:w="50" w:type="dxa"/>
              <w:left w:w="100" w:type="dxa"/>
            </w:tcMar>
            <w:vAlign w:val="center"/>
          </w:tcPr>
          <w:p w:rsidR="004B1483" w:rsidRPr="005B4D16" w:rsidRDefault="004B1483" w:rsidP="00176EE3">
            <w:pPr>
              <w:spacing w:after="0" w:line="240" w:lineRule="auto"/>
              <w:ind w:left="135"/>
              <w:jc w:val="center"/>
            </w:pPr>
          </w:p>
        </w:tc>
        <w:tc>
          <w:tcPr>
            <w:tcW w:w="1701" w:type="dxa"/>
            <w:tcMar>
              <w:top w:w="50" w:type="dxa"/>
              <w:left w:w="100" w:type="dxa"/>
            </w:tcMar>
            <w:vAlign w:val="center"/>
          </w:tcPr>
          <w:p w:rsidR="004B1483" w:rsidRPr="005B4D16" w:rsidRDefault="004B1483" w:rsidP="00176EE3">
            <w:pPr>
              <w:spacing w:after="0" w:line="240" w:lineRule="auto"/>
              <w:ind w:left="135"/>
              <w:jc w:val="center"/>
            </w:pPr>
          </w:p>
        </w:tc>
        <w:tc>
          <w:tcPr>
            <w:tcW w:w="1843"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 xml:space="preserve">Библиотека ЦОК </w:t>
            </w:r>
            <w:hyperlink r:id="rId28">
              <w:r w:rsidRPr="005B4D16">
                <w:rPr>
                  <w:rFonts w:ascii="Times New Roman" w:hAnsi="Times New Roman"/>
                  <w:u w:val="single"/>
                </w:rPr>
                <w:t>https://m.edsoo.ru/7f41bacc</w:t>
              </w:r>
            </w:hyperlink>
          </w:p>
        </w:tc>
      </w:tr>
      <w:tr w:rsidR="004B1483" w:rsidRPr="005B4D16" w:rsidTr="00176EE3">
        <w:trPr>
          <w:trHeight w:val="144"/>
          <w:tblCellSpacing w:w="20" w:type="nil"/>
        </w:trPr>
        <w:tc>
          <w:tcPr>
            <w:tcW w:w="709" w:type="dxa"/>
            <w:tcMar>
              <w:top w:w="50" w:type="dxa"/>
              <w:left w:w="100" w:type="dxa"/>
            </w:tcMar>
            <w:vAlign w:val="center"/>
          </w:tcPr>
          <w:p w:rsidR="004B1483" w:rsidRPr="005B4D16" w:rsidRDefault="004B1483" w:rsidP="00176EE3">
            <w:pPr>
              <w:spacing w:after="0" w:line="240" w:lineRule="auto"/>
            </w:pPr>
            <w:r w:rsidRPr="005B4D16">
              <w:rPr>
                <w:rFonts w:ascii="Times New Roman" w:hAnsi="Times New Roman"/>
                <w:sz w:val="24"/>
              </w:rPr>
              <w:t>7.3</w:t>
            </w:r>
          </w:p>
        </w:tc>
        <w:tc>
          <w:tcPr>
            <w:tcW w:w="4067"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Употребление разделительных ъ и ь. Правописание приставок. Буквы ы — и после приставок</w:t>
            </w:r>
          </w:p>
        </w:tc>
        <w:tc>
          <w:tcPr>
            <w:tcW w:w="1428" w:type="dxa"/>
            <w:tcMar>
              <w:top w:w="50" w:type="dxa"/>
              <w:left w:w="100" w:type="dxa"/>
            </w:tcMar>
            <w:vAlign w:val="center"/>
          </w:tcPr>
          <w:p w:rsidR="004B1483" w:rsidRPr="005B4D16" w:rsidRDefault="004B1483" w:rsidP="00176EE3">
            <w:pPr>
              <w:spacing w:after="0" w:line="240" w:lineRule="auto"/>
              <w:ind w:left="135"/>
              <w:jc w:val="center"/>
            </w:pPr>
            <w:r w:rsidRPr="005B4D16">
              <w:rPr>
                <w:rFonts w:ascii="Times New Roman" w:hAnsi="Times New Roman"/>
                <w:sz w:val="24"/>
              </w:rPr>
              <w:t xml:space="preserve"> 2 </w:t>
            </w:r>
          </w:p>
        </w:tc>
        <w:tc>
          <w:tcPr>
            <w:tcW w:w="1407" w:type="dxa"/>
            <w:tcMar>
              <w:top w:w="50" w:type="dxa"/>
              <w:left w:w="100" w:type="dxa"/>
            </w:tcMar>
            <w:vAlign w:val="center"/>
          </w:tcPr>
          <w:p w:rsidR="004B1483" w:rsidRPr="005B4D16" w:rsidRDefault="004B1483" w:rsidP="00176EE3">
            <w:pPr>
              <w:spacing w:after="0" w:line="240" w:lineRule="auto"/>
              <w:ind w:left="135"/>
              <w:jc w:val="center"/>
            </w:pPr>
          </w:p>
        </w:tc>
        <w:tc>
          <w:tcPr>
            <w:tcW w:w="1701" w:type="dxa"/>
            <w:tcMar>
              <w:top w:w="50" w:type="dxa"/>
              <w:left w:w="100" w:type="dxa"/>
            </w:tcMar>
            <w:vAlign w:val="center"/>
          </w:tcPr>
          <w:p w:rsidR="004B1483" w:rsidRPr="005B4D16" w:rsidRDefault="004B1483" w:rsidP="00176EE3">
            <w:pPr>
              <w:spacing w:after="0" w:line="240" w:lineRule="auto"/>
              <w:ind w:left="135"/>
              <w:jc w:val="center"/>
            </w:pPr>
          </w:p>
        </w:tc>
        <w:tc>
          <w:tcPr>
            <w:tcW w:w="1843"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 xml:space="preserve">Библиотека ЦОК </w:t>
            </w:r>
            <w:hyperlink r:id="rId29">
              <w:r w:rsidRPr="005B4D16">
                <w:rPr>
                  <w:rFonts w:ascii="Times New Roman" w:hAnsi="Times New Roman"/>
                  <w:u w:val="single"/>
                </w:rPr>
                <w:t>https://m.edsoo.ru/7f41bacc</w:t>
              </w:r>
            </w:hyperlink>
          </w:p>
        </w:tc>
      </w:tr>
      <w:tr w:rsidR="004B1483" w:rsidRPr="005B4D16" w:rsidTr="00176EE3">
        <w:trPr>
          <w:trHeight w:val="144"/>
          <w:tblCellSpacing w:w="20" w:type="nil"/>
        </w:trPr>
        <w:tc>
          <w:tcPr>
            <w:tcW w:w="709" w:type="dxa"/>
            <w:tcMar>
              <w:top w:w="50" w:type="dxa"/>
              <w:left w:w="100" w:type="dxa"/>
            </w:tcMar>
            <w:vAlign w:val="center"/>
          </w:tcPr>
          <w:p w:rsidR="004B1483" w:rsidRPr="005B4D16" w:rsidRDefault="004B1483" w:rsidP="00176EE3">
            <w:pPr>
              <w:spacing w:after="0" w:line="240" w:lineRule="auto"/>
            </w:pPr>
            <w:r w:rsidRPr="005B4D16">
              <w:rPr>
                <w:rFonts w:ascii="Times New Roman" w:hAnsi="Times New Roman"/>
                <w:sz w:val="24"/>
              </w:rPr>
              <w:t>7.4</w:t>
            </w:r>
          </w:p>
        </w:tc>
        <w:tc>
          <w:tcPr>
            <w:tcW w:w="4067"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Правописание суффиксов</w:t>
            </w:r>
          </w:p>
        </w:tc>
        <w:tc>
          <w:tcPr>
            <w:tcW w:w="1428" w:type="dxa"/>
            <w:tcMar>
              <w:top w:w="50" w:type="dxa"/>
              <w:left w:w="100" w:type="dxa"/>
            </w:tcMar>
            <w:vAlign w:val="center"/>
          </w:tcPr>
          <w:p w:rsidR="004B1483" w:rsidRPr="005B4D16" w:rsidRDefault="004B1483" w:rsidP="00176EE3">
            <w:pPr>
              <w:spacing w:after="0" w:line="240" w:lineRule="auto"/>
              <w:ind w:left="135"/>
              <w:jc w:val="center"/>
            </w:pPr>
            <w:r w:rsidRPr="005B4D16">
              <w:rPr>
                <w:rFonts w:ascii="Times New Roman" w:hAnsi="Times New Roman"/>
                <w:sz w:val="24"/>
              </w:rPr>
              <w:t xml:space="preserve"> 2 </w:t>
            </w:r>
          </w:p>
        </w:tc>
        <w:tc>
          <w:tcPr>
            <w:tcW w:w="1407" w:type="dxa"/>
            <w:tcMar>
              <w:top w:w="50" w:type="dxa"/>
              <w:left w:w="100" w:type="dxa"/>
            </w:tcMar>
            <w:vAlign w:val="center"/>
          </w:tcPr>
          <w:p w:rsidR="004B1483" w:rsidRPr="005B4D16" w:rsidRDefault="004B1483" w:rsidP="00176EE3">
            <w:pPr>
              <w:spacing w:after="0" w:line="240" w:lineRule="auto"/>
              <w:ind w:left="135"/>
              <w:jc w:val="center"/>
            </w:pPr>
          </w:p>
        </w:tc>
        <w:tc>
          <w:tcPr>
            <w:tcW w:w="1701" w:type="dxa"/>
            <w:tcMar>
              <w:top w:w="50" w:type="dxa"/>
              <w:left w:w="100" w:type="dxa"/>
            </w:tcMar>
            <w:vAlign w:val="center"/>
          </w:tcPr>
          <w:p w:rsidR="004B1483" w:rsidRPr="005B4D16" w:rsidRDefault="004B1483" w:rsidP="00176EE3">
            <w:pPr>
              <w:spacing w:after="0" w:line="240" w:lineRule="auto"/>
              <w:ind w:left="135"/>
              <w:jc w:val="center"/>
            </w:pPr>
          </w:p>
        </w:tc>
        <w:tc>
          <w:tcPr>
            <w:tcW w:w="1843"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 xml:space="preserve">Библиотека ЦОК </w:t>
            </w:r>
            <w:hyperlink r:id="rId30">
              <w:r w:rsidRPr="005B4D16">
                <w:rPr>
                  <w:rFonts w:ascii="Times New Roman" w:hAnsi="Times New Roman"/>
                  <w:u w:val="single"/>
                </w:rPr>
                <w:t>https://m.edsoo.ru/7f41bacc</w:t>
              </w:r>
            </w:hyperlink>
          </w:p>
        </w:tc>
      </w:tr>
      <w:tr w:rsidR="004B1483" w:rsidRPr="005B4D16" w:rsidTr="00176EE3">
        <w:trPr>
          <w:trHeight w:val="144"/>
          <w:tblCellSpacing w:w="20" w:type="nil"/>
        </w:trPr>
        <w:tc>
          <w:tcPr>
            <w:tcW w:w="709" w:type="dxa"/>
            <w:tcMar>
              <w:top w:w="50" w:type="dxa"/>
              <w:left w:w="100" w:type="dxa"/>
            </w:tcMar>
            <w:vAlign w:val="center"/>
          </w:tcPr>
          <w:p w:rsidR="004B1483" w:rsidRPr="005B4D16" w:rsidRDefault="004B1483" w:rsidP="00176EE3">
            <w:pPr>
              <w:spacing w:after="0" w:line="240" w:lineRule="auto"/>
            </w:pPr>
            <w:r w:rsidRPr="005B4D16">
              <w:rPr>
                <w:rFonts w:ascii="Times New Roman" w:hAnsi="Times New Roman"/>
                <w:sz w:val="24"/>
              </w:rPr>
              <w:t>7.5</w:t>
            </w:r>
          </w:p>
        </w:tc>
        <w:tc>
          <w:tcPr>
            <w:tcW w:w="4067"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Правописание н и нн в словах различных частей речи</w:t>
            </w:r>
          </w:p>
        </w:tc>
        <w:tc>
          <w:tcPr>
            <w:tcW w:w="1428" w:type="dxa"/>
            <w:tcMar>
              <w:top w:w="50" w:type="dxa"/>
              <w:left w:w="100" w:type="dxa"/>
            </w:tcMar>
            <w:vAlign w:val="center"/>
          </w:tcPr>
          <w:p w:rsidR="004B1483" w:rsidRPr="005B4D16" w:rsidRDefault="004B1483" w:rsidP="00176EE3">
            <w:pPr>
              <w:spacing w:after="0" w:line="240" w:lineRule="auto"/>
              <w:ind w:left="135"/>
              <w:jc w:val="center"/>
            </w:pPr>
            <w:r w:rsidRPr="005B4D16">
              <w:rPr>
                <w:rFonts w:ascii="Times New Roman" w:hAnsi="Times New Roman"/>
                <w:sz w:val="24"/>
              </w:rPr>
              <w:t xml:space="preserve"> 2 </w:t>
            </w:r>
          </w:p>
        </w:tc>
        <w:tc>
          <w:tcPr>
            <w:tcW w:w="1407" w:type="dxa"/>
            <w:tcMar>
              <w:top w:w="50" w:type="dxa"/>
              <w:left w:w="100" w:type="dxa"/>
            </w:tcMar>
            <w:vAlign w:val="center"/>
          </w:tcPr>
          <w:p w:rsidR="004B1483" w:rsidRPr="005B4D16" w:rsidRDefault="004B1483" w:rsidP="00176EE3">
            <w:pPr>
              <w:spacing w:after="0" w:line="240" w:lineRule="auto"/>
              <w:ind w:left="135"/>
              <w:jc w:val="center"/>
            </w:pPr>
          </w:p>
        </w:tc>
        <w:tc>
          <w:tcPr>
            <w:tcW w:w="1701" w:type="dxa"/>
            <w:tcMar>
              <w:top w:w="50" w:type="dxa"/>
              <w:left w:w="100" w:type="dxa"/>
            </w:tcMar>
            <w:vAlign w:val="center"/>
          </w:tcPr>
          <w:p w:rsidR="004B1483" w:rsidRPr="005B4D16" w:rsidRDefault="004B1483" w:rsidP="00176EE3">
            <w:pPr>
              <w:spacing w:after="0" w:line="240" w:lineRule="auto"/>
              <w:ind w:left="135"/>
              <w:jc w:val="center"/>
            </w:pPr>
          </w:p>
        </w:tc>
        <w:tc>
          <w:tcPr>
            <w:tcW w:w="1843"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 xml:space="preserve">Библиотека ЦОК </w:t>
            </w:r>
            <w:hyperlink r:id="rId31">
              <w:r w:rsidRPr="005B4D16">
                <w:rPr>
                  <w:rFonts w:ascii="Times New Roman" w:hAnsi="Times New Roman"/>
                  <w:u w:val="single"/>
                </w:rPr>
                <w:t>https://m.edsoo.ru/7f41bacc</w:t>
              </w:r>
            </w:hyperlink>
          </w:p>
        </w:tc>
      </w:tr>
      <w:tr w:rsidR="004B1483" w:rsidRPr="005B4D16" w:rsidTr="00176EE3">
        <w:trPr>
          <w:trHeight w:val="144"/>
          <w:tblCellSpacing w:w="20" w:type="nil"/>
        </w:trPr>
        <w:tc>
          <w:tcPr>
            <w:tcW w:w="709" w:type="dxa"/>
            <w:tcMar>
              <w:top w:w="50" w:type="dxa"/>
              <w:left w:w="100" w:type="dxa"/>
            </w:tcMar>
            <w:vAlign w:val="center"/>
          </w:tcPr>
          <w:p w:rsidR="004B1483" w:rsidRPr="005B4D16" w:rsidRDefault="004B1483" w:rsidP="00176EE3">
            <w:pPr>
              <w:spacing w:after="0" w:line="240" w:lineRule="auto"/>
            </w:pPr>
            <w:r w:rsidRPr="005B4D16">
              <w:rPr>
                <w:rFonts w:ascii="Times New Roman" w:hAnsi="Times New Roman"/>
                <w:sz w:val="24"/>
              </w:rPr>
              <w:t>7.6</w:t>
            </w:r>
          </w:p>
        </w:tc>
        <w:tc>
          <w:tcPr>
            <w:tcW w:w="4067"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Правописание не и ни</w:t>
            </w:r>
          </w:p>
        </w:tc>
        <w:tc>
          <w:tcPr>
            <w:tcW w:w="1428" w:type="dxa"/>
            <w:tcMar>
              <w:top w:w="50" w:type="dxa"/>
              <w:left w:w="100" w:type="dxa"/>
            </w:tcMar>
            <w:vAlign w:val="center"/>
          </w:tcPr>
          <w:p w:rsidR="004B1483" w:rsidRPr="005B4D16" w:rsidRDefault="004B1483" w:rsidP="00176EE3">
            <w:pPr>
              <w:spacing w:after="0" w:line="240" w:lineRule="auto"/>
              <w:ind w:left="135"/>
              <w:jc w:val="center"/>
            </w:pPr>
            <w:r w:rsidRPr="005B4D16">
              <w:rPr>
                <w:rFonts w:ascii="Times New Roman" w:hAnsi="Times New Roman"/>
                <w:sz w:val="24"/>
              </w:rPr>
              <w:t xml:space="preserve"> 1 </w:t>
            </w:r>
          </w:p>
        </w:tc>
        <w:tc>
          <w:tcPr>
            <w:tcW w:w="1407" w:type="dxa"/>
            <w:tcMar>
              <w:top w:w="50" w:type="dxa"/>
              <w:left w:w="100" w:type="dxa"/>
            </w:tcMar>
            <w:vAlign w:val="center"/>
          </w:tcPr>
          <w:p w:rsidR="004B1483" w:rsidRPr="005B4D16" w:rsidRDefault="004B1483" w:rsidP="00176EE3">
            <w:pPr>
              <w:spacing w:after="0" w:line="240" w:lineRule="auto"/>
              <w:ind w:left="135"/>
              <w:jc w:val="center"/>
            </w:pPr>
          </w:p>
        </w:tc>
        <w:tc>
          <w:tcPr>
            <w:tcW w:w="1701" w:type="dxa"/>
            <w:tcMar>
              <w:top w:w="50" w:type="dxa"/>
              <w:left w:w="100" w:type="dxa"/>
            </w:tcMar>
            <w:vAlign w:val="center"/>
          </w:tcPr>
          <w:p w:rsidR="004B1483" w:rsidRPr="005B4D16" w:rsidRDefault="004B1483" w:rsidP="00176EE3">
            <w:pPr>
              <w:spacing w:after="0" w:line="240" w:lineRule="auto"/>
              <w:ind w:left="135"/>
              <w:jc w:val="center"/>
            </w:pPr>
          </w:p>
        </w:tc>
        <w:tc>
          <w:tcPr>
            <w:tcW w:w="1843"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 xml:space="preserve">Библиотека ЦОК </w:t>
            </w:r>
            <w:hyperlink r:id="rId32">
              <w:r w:rsidRPr="005B4D16">
                <w:rPr>
                  <w:rFonts w:ascii="Times New Roman" w:hAnsi="Times New Roman"/>
                  <w:u w:val="single"/>
                </w:rPr>
                <w:t>https://m.edsoo.ru/7f41bacc</w:t>
              </w:r>
            </w:hyperlink>
          </w:p>
        </w:tc>
      </w:tr>
      <w:tr w:rsidR="004B1483" w:rsidRPr="005B4D16" w:rsidTr="00176EE3">
        <w:trPr>
          <w:trHeight w:val="144"/>
          <w:tblCellSpacing w:w="20" w:type="nil"/>
        </w:trPr>
        <w:tc>
          <w:tcPr>
            <w:tcW w:w="709" w:type="dxa"/>
            <w:tcMar>
              <w:top w:w="50" w:type="dxa"/>
              <w:left w:w="100" w:type="dxa"/>
            </w:tcMar>
            <w:vAlign w:val="center"/>
          </w:tcPr>
          <w:p w:rsidR="004B1483" w:rsidRPr="005B4D16" w:rsidRDefault="004B1483" w:rsidP="00176EE3">
            <w:pPr>
              <w:spacing w:after="0" w:line="240" w:lineRule="auto"/>
            </w:pPr>
            <w:r w:rsidRPr="005B4D16">
              <w:rPr>
                <w:rFonts w:ascii="Times New Roman" w:hAnsi="Times New Roman"/>
                <w:sz w:val="24"/>
              </w:rPr>
              <w:t>7.7</w:t>
            </w:r>
          </w:p>
        </w:tc>
        <w:tc>
          <w:tcPr>
            <w:tcW w:w="4067"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Правописание окончаний имён существительных, имён прилагательных и глаголов</w:t>
            </w:r>
          </w:p>
        </w:tc>
        <w:tc>
          <w:tcPr>
            <w:tcW w:w="1428" w:type="dxa"/>
            <w:tcMar>
              <w:top w:w="50" w:type="dxa"/>
              <w:left w:w="100" w:type="dxa"/>
            </w:tcMar>
            <w:vAlign w:val="center"/>
          </w:tcPr>
          <w:p w:rsidR="004B1483" w:rsidRPr="005B4D16" w:rsidRDefault="004B1483" w:rsidP="00176EE3">
            <w:pPr>
              <w:spacing w:after="0" w:line="240" w:lineRule="auto"/>
              <w:ind w:left="135"/>
              <w:jc w:val="center"/>
            </w:pPr>
            <w:r w:rsidRPr="005B4D16">
              <w:rPr>
                <w:rFonts w:ascii="Times New Roman" w:hAnsi="Times New Roman"/>
                <w:sz w:val="24"/>
              </w:rPr>
              <w:t xml:space="preserve"> 2 </w:t>
            </w:r>
          </w:p>
        </w:tc>
        <w:tc>
          <w:tcPr>
            <w:tcW w:w="1407" w:type="dxa"/>
            <w:tcMar>
              <w:top w:w="50" w:type="dxa"/>
              <w:left w:w="100" w:type="dxa"/>
            </w:tcMar>
            <w:vAlign w:val="center"/>
          </w:tcPr>
          <w:p w:rsidR="004B1483" w:rsidRPr="005B4D16" w:rsidRDefault="004B1483" w:rsidP="00176EE3">
            <w:pPr>
              <w:spacing w:after="0" w:line="240" w:lineRule="auto"/>
              <w:ind w:left="135"/>
              <w:jc w:val="center"/>
            </w:pPr>
          </w:p>
        </w:tc>
        <w:tc>
          <w:tcPr>
            <w:tcW w:w="1701" w:type="dxa"/>
            <w:tcMar>
              <w:top w:w="50" w:type="dxa"/>
              <w:left w:w="100" w:type="dxa"/>
            </w:tcMar>
            <w:vAlign w:val="center"/>
          </w:tcPr>
          <w:p w:rsidR="004B1483" w:rsidRPr="005B4D16" w:rsidRDefault="004B1483" w:rsidP="00176EE3">
            <w:pPr>
              <w:spacing w:after="0" w:line="240" w:lineRule="auto"/>
              <w:ind w:left="135"/>
              <w:jc w:val="center"/>
            </w:pPr>
          </w:p>
        </w:tc>
        <w:tc>
          <w:tcPr>
            <w:tcW w:w="1843"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 xml:space="preserve">Библиотека ЦОК </w:t>
            </w:r>
            <w:hyperlink r:id="rId33">
              <w:r w:rsidRPr="005B4D16">
                <w:rPr>
                  <w:rFonts w:ascii="Times New Roman" w:hAnsi="Times New Roman"/>
                  <w:u w:val="single"/>
                </w:rPr>
                <w:t>https://m.edsoo.ru/7f41bacc</w:t>
              </w:r>
            </w:hyperlink>
          </w:p>
        </w:tc>
      </w:tr>
      <w:tr w:rsidR="004B1483" w:rsidRPr="005B4D16" w:rsidTr="00176EE3">
        <w:trPr>
          <w:trHeight w:val="144"/>
          <w:tblCellSpacing w:w="20" w:type="nil"/>
        </w:trPr>
        <w:tc>
          <w:tcPr>
            <w:tcW w:w="709" w:type="dxa"/>
            <w:tcMar>
              <w:top w:w="50" w:type="dxa"/>
              <w:left w:w="100" w:type="dxa"/>
            </w:tcMar>
            <w:vAlign w:val="center"/>
          </w:tcPr>
          <w:p w:rsidR="004B1483" w:rsidRPr="005B4D16" w:rsidRDefault="004B1483" w:rsidP="00176EE3">
            <w:pPr>
              <w:spacing w:after="0" w:line="240" w:lineRule="auto"/>
            </w:pPr>
            <w:r w:rsidRPr="005B4D16">
              <w:rPr>
                <w:rFonts w:ascii="Times New Roman" w:hAnsi="Times New Roman"/>
                <w:sz w:val="24"/>
              </w:rPr>
              <w:t>7.8</w:t>
            </w:r>
          </w:p>
        </w:tc>
        <w:tc>
          <w:tcPr>
            <w:tcW w:w="4067"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Слитное, дефисное и раздельное написание слов</w:t>
            </w:r>
          </w:p>
        </w:tc>
        <w:tc>
          <w:tcPr>
            <w:tcW w:w="1428" w:type="dxa"/>
            <w:tcMar>
              <w:top w:w="50" w:type="dxa"/>
              <w:left w:w="100" w:type="dxa"/>
            </w:tcMar>
            <w:vAlign w:val="center"/>
          </w:tcPr>
          <w:p w:rsidR="004B1483" w:rsidRPr="005B4D16" w:rsidRDefault="004B1483" w:rsidP="00176EE3">
            <w:pPr>
              <w:spacing w:after="0" w:line="240" w:lineRule="auto"/>
              <w:ind w:left="135"/>
              <w:jc w:val="center"/>
            </w:pPr>
            <w:r w:rsidRPr="005B4D16">
              <w:rPr>
                <w:rFonts w:ascii="Times New Roman" w:hAnsi="Times New Roman"/>
                <w:sz w:val="24"/>
              </w:rPr>
              <w:t xml:space="preserve"> 2 </w:t>
            </w:r>
          </w:p>
        </w:tc>
        <w:tc>
          <w:tcPr>
            <w:tcW w:w="1407" w:type="dxa"/>
            <w:tcMar>
              <w:top w:w="50" w:type="dxa"/>
              <w:left w:w="100" w:type="dxa"/>
            </w:tcMar>
            <w:vAlign w:val="center"/>
          </w:tcPr>
          <w:p w:rsidR="004B1483" w:rsidRPr="005B4D16" w:rsidRDefault="004B1483" w:rsidP="00176EE3">
            <w:pPr>
              <w:spacing w:after="0" w:line="240" w:lineRule="auto"/>
              <w:ind w:left="135"/>
              <w:jc w:val="center"/>
            </w:pPr>
          </w:p>
        </w:tc>
        <w:tc>
          <w:tcPr>
            <w:tcW w:w="1701" w:type="dxa"/>
            <w:tcMar>
              <w:top w:w="50" w:type="dxa"/>
              <w:left w:w="100" w:type="dxa"/>
            </w:tcMar>
            <w:vAlign w:val="center"/>
          </w:tcPr>
          <w:p w:rsidR="004B1483" w:rsidRPr="005B4D16" w:rsidRDefault="004B1483" w:rsidP="00176EE3">
            <w:pPr>
              <w:spacing w:after="0" w:line="240" w:lineRule="auto"/>
              <w:ind w:left="135"/>
              <w:jc w:val="center"/>
            </w:pPr>
          </w:p>
        </w:tc>
        <w:tc>
          <w:tcPr>
            <w:tcW w:w="1843"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 xml:space="preserve">Библиотека ЦОК </w:t>
            </w:r>
            <w:hyperlink r:id="rId34">
              <w:r w:rsidRPr="005B4D16">
                <w:rPr>
                  <w:rFonts w:ascii="Times New Roman" w:hAnsi="Times New Roman"/>
                  <w:u w:val="single"/>
                </w:rPr>
                <w:t>https://m.edsoo.ru/7f41bacc</w:t>
              </w:r>
            </w:hyperlink>
          </w:p>
        </w:tc>
      </w:tr>
      <w:tr w:rsidR="004B1483" w:rsidRPr="005B4D16" w:rsidTr="00176EE3">
        <w:trPr>
          <w:trHeight w:val="144"/>
          <w:tblCellSpacing w:w="20" w:type="nil"/>
        </w:trPr>
        <w:tc>
          <w:tcPr>
            <w:tcW w:w="4776" w:type="dxa"/>
            <w:gridSpan w:val="2"/>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Итого по разделу</w:t>
            </w:r>
          </w:p>
        </w:tc>
        <w:tc>
          <w:tcPr>
            <w:tcW w:w="1428" w:type="dxa"/>
            <w:tcMar>
              <w:top w:w="50" w:type="dxa"/>
              <w:left w:w="100" w:type="dxa"/>
            </w:tcMar>
            <w:vAlign w:val="center"/>
          </w:tcPr>
          <w:p w:rsidR="004B1483" w:rsidRPr="005B4D16" w:rsidRDefault="004B1483" w:rsidP="00176EE3">
            <w:pPr>
              <w:spacing w:after="0" w:line="240" w:lineRule="auto"/>
              <w:ind w:left="135"/>
              <w:jc w:val="center"/>
            </w:pPr>
            <w:r w:rsidRPr="005B4D16">
              <w:rPr>
                <w:rFonts w:ascii="Times New Roman" w:hAnsi="Times New Roman"/>
                <w:sz w:val="24"/>
              </w:rPr>
              <w:t xml:space="preserve"> 14 </w:t>
            </w:r>
          </w:p>
        </w:tc>
        <w:tc>
          <w:tcPr>
            <w:tcW w:w="4951" w:type="dxa"/>
            <w:gridSpan w:val="3"/>
            <w:tcMar>
              <w:top w:w="50" w:type="dxa"/>
              <w:left w:w="100" w:type="dxa"/>
            </w:tcMar>
            <w:vAlign w:val="center"/>
          </w:tcPr>
          <w:p w:rsidR="004B1483" w:rsidRPr="005B4D16" w:rsidRDefault="004B1483" w:rsidP="00176EE3">
            <w:pPr>
              <w:spacing w:line="240" w:lineRule="auto"/>
            </w:pPr>
          </w:p>
        </w:tc>
      </w:tr>
      <w:tr w:rsidR="004B1483" w:rsidRPr="005B4D16" w:rsidTr="00176EE3">
        <w:trPr>
          <w:trHeight w:val="144"/>
          <w:tblCellSpacing w:w="20" w:type="nil"/>
        </w:trPr>
        <w:tc>
          <w:tcPr>
            <w:tcW w:w="11155" w:type="dxa"/>
            <w:gridSpan w:val="6"/>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b/>
                <w:sz w:val="24"/>
              </w:rPr>
              <w:t>Раздел 8.</w:t>
            </w:r>
            <w:r w:rsidRPr="005B4D16">
              <w:rPr>
                <w:rFonts w:ascii="Times New Roman" w:hAnsi="Times New Roman"/>
                <w:sz w:val="24"/>
              </w:rPr>
              <w:t xml:space="preserve"> </w:t>
            </w:r>
            <w:r w:rsidRPr="005B4D16">
              <w:rPr>
                <w:rFonts w:ascii="Times New Roman" w:hAnsi="Times New Roman"/>
                <w:b/>
                <w:sz w:val="24"/>
              </w:rPr>
              <w:t>Речь. Речевое общение</w:t>
            </w:r>
          </w:p>
        </w:tc>
      </w:tr>
      <w:tr w:rsidR="004B1483" w:rsidRPr="005B4D16" w:rsidTr="00176EE3">
        <w:trPr>
          <w:trHeight w:val="144"/>
          <w:tblCellSpacing w:w="20" w:type="nil"/>
        </w:trPr>
        <w:tc>
          <w:tcPr>
            <w:tcW w:w="709" w:type="dxa"/>
            <w:tcMar>
              <w:top w:w="50" w:type="dxa"/>
              <w:left w:w="100" w:type="dxa"/>
            </w:tcMar>
            <w:vAlign w:val="center"/>
          </w:tcPr>
          <w:p w:rsidR="004B1483" w:rsidRPr="005B4D16" w:rsidRDefault="004B1483" w:rsidP="00176EE3">
            <w:pPr>
              <w:spacing w:after="0" w:line="240" w:lineRule="auto"/>
            </w:pPr>
            <w:r w:rsidRPr="005B4D16">
              <w:rPr>
                <w:rFonts w:ascii="Times New Roman" w:hAnsi="Times New Roman"/>
                <w:sz w:val="24"/>
              </w:rPr>
              <w:t>8.1</w:t>
            </w:r>
          </w:p>
        </w:tc>
        <w:tc>
          <w:tcPr>
            <w:tcW w:w="4067"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Речь как деятельность. Виды речевой деятельности (повторение, обобщение)</w:t>
            </w:r>
          </w:p>
        </w:tc>
        <w:tc>
          <w:tcPr>
            <w:tcW w:w="1428" w:type="dxa"/>
            <w:tcMar>
              <w:top w:w="50" w:type="dxa"/>
              <w:left w:w="100" w:type="dxa"/>
            </w:tcMar>
            <w:vAlign w:val="center"/>
          </w:tcPr>
          <w:p w:rsidR="004B1483" w:rsidRPr="005B4D16" w:rsidRDefault="004B1483" w:rsidP="00176EE3">
            <w:pPr>
              <w:spacing w:after="0" w:line="240" w:lineRule="auto"/>
              <w:ind w:left="135"/>
              <w:jc w:val="center"/>
            </w:pPr>
            <w:r w:rsidRPr="005B4D16">
              <w:rPr>
                <w:rFonts w:ascii="Times New Roman" w:hAnsi="Times New Roman"/>
                <w:sz w:val="24"/>
              </w:rPr>
              <w:t xml:space="preserve"> 1 </w:t>
            </w:r>
          </w:p>
        </w:tc>
        <w:tc>
          <w:tcPr>
            <w:tcW w:w="1407" w:type="dxa"/>
            <w:tcMar>
              <w:top w:w="50" w:type="dxa"/>
              <w:left w:w="100" w:type="dxa"/>
            </w:tcMar>
            <w:vAlign w:val="center"/>
          </w:tcPr>
          <w:p w:rsidR="004B1483" w:rsidRPr="005B4D16" w:rsidRDefault="004B1483" w:rsidP="00176EE3">
            <w:pPr>
              <w:spacing w:after="0" w:line="240" w:lineRule="auto"/>
              <w:ind w:left="135"/>
              <w:jc w:val="center"/>
            </w:pPr>
          </w:p>
        </w:tc>
        <w:tc>
          <w:tcPr>
            <w:tcW w:w="1701" w:type="dxa"/>
            <w:tcMar>
              <w:top w:w="50" w:type="dxa"/>
              <w:left w:w="100" w:type="dxa"/>
            </w:tcMar>
            <w:vAlign w:val="center"/>
          </w:tcPr>
          <w:p w:rsidR="004B1483" w:rsidRPr="005B4D16" w:rsidRDefault="004B1483" w:rsidP="00176EE3">
            <w:pPr>
              <w:spacing w:after="0" w:line="240" w:lineRule="auto"/>
              <w:ind w:left="135"/>
              <w:jc w:val="center"/>
            </w:pPr>
          </w:p>
        </w:tc>
        <w:tc>
          <w:tcPr>
            <w:tcW w:w="1843"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 xml:space="preserve">Библиотека ЦОК </w:t>
            </w:r>
            <w:hyperlink r:id="rId35">
              <w:r w:rsidRPr="005B4D16">
                <w:rPr>
                  <w:rFonts w:ascii="Times New Roman" w:hAnsi="Times New Roman"/>
                  <w:u w:val="single"/>
                </w:rPr>
                <w:t>https://m.edsoo.ru/7f41bacc</w:t>
              </w:r>
            </w:hyperlink>
          </w:p>
        </w:tc>
      </w:tr>
      <w:tr w:rsidR="004B1483" w:rsidRPr="005B4D16" w:rsidTr="00176EE3">
        <w:trPr>
          <w:trHeight w:val="144"/>
          <w:tblCellSpacing w:w="20" w:type="nil"/>
        </w:trPr>
        <w:tc>
          <w:tcPr>
            <w:tcW w:w="709" w:type="dxa"/>
            <w:tcMar>
              <w:top w:w="50" w:type="dxa"/>
              <w:left w:w="100" w:type="dxa"/>
            </w:tcMar>
            <w:vAlign w:val="center"/>
          </w:tcPr>
          <w:p w:rsidR="004B1483" w:rsidRPr="005B4D16" w:rsidRDefault="004B1483" w:rsidP="00176EE3">
            <w:pPr>
              <w:spacing w:after="0" w:line="240" w:lineRule="auto"/>
            </w:pPr>
            <w:r w:rsidRPr="005B4D16">
              <w:rPr>
                <w:rFonts w:ascii="Times New Roman" w:hAnsi="Times New Roman"/>
                <w:sz w:val="24"/>
              </w:rPr>
              <w:lastRenderedPageBreak/>
              <w:t>8.2</w:t>
            </w:r>
          </w:p>
        </w:tc>
        <w:tc>
          <w:tcPr>
            <w:tcW w:w="4067"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Речевое общение и его виды. Основные сферы речевого общения. Речевая ситуация и её компоненты</w:t>
            </w:r>
          </w:p>
        </w:tc>
        <w:tc>
          <w:tcPr>
            <w:tcW w:w="1428" w:type="dxa"/>
            <w:tcMar>
              <w:top w:w="50" w:type="dxa"/>
              <w:left w:w="100" w:type="dxa"/>
            </w:tcMar>
            <w:vAlign w:val="center"/>
          </w:tcPr>
          <w:p w:rsidR="004B1483" w:rsidRPr="005B4D16" w:rsidRDefault="004B1483" w:rsidP="00176EE3">
            <w:pPr>
              <w:spacing w:after="0" w:line="240" w:lineRule="auto"/>
              <w:ind w:left="135"/>
              <w:jc w:val="center"/>
            </w:pPr>
            <w:r w:rsidRPr="005B4D16">
              <w:rPr>
                <w:rFonts w:ascii="Times New Roman" w:hAnsi="Times New Roman"/>
                <w:sz w:val="24"/>
              </w:rPr>
              <w:t xml:space="preserve"> 1 </w:t>
            </w:r>
          </w:p>
        </w:tc>
        <w:tc>
          <w:tcPr>
            <w:tcW w:w="1407" w:type="dxa"/>
            <w:tcMar>
              <w:top w:w="50" w:type="dxa"/>
              <w:left w:w="100" w:type="dxa"/>
            </w:tcMar>
            <w:vAlign w:val="center"/>
          </w:tcPr>
          <w:p w:rsidR="004B1483" w:rsidRPr="005B4D16" w:rsidRDefault="004B1483" w:rsidP="00176EE3">
            <w:pPr>
              <w:spacing w:after="0" w:line="240" w:lineRule="auto"/>
              <w:ind w:left="135"/>
              <w:jc w:val="center"/>
            </w:pPr>
          </w:p>
        </w:tc>
        <w:tc>
          <w:tcPr>
            <w:tcW w:w="1701" w:type="dxa"/>
            <w:tcMar>
              <w:top w:w="50" w:type="dxa"/>
              <w:left w:w="100" w:type="dxa"/>
            </w:tcMar>
            <w:vAlign w:val="center"/>
          </w:tcPr>
          <w:p w:rsidR="004B1483" w:rsidRPr="005B4D16" w:rsidRDefault="004B1483" w:rsidP="00176EE3">
            <w:pPr>
              <w:spacing w:after="0" w:line="240" w:lineRule="auto"/>
              <w:ind w:left="135"/>
              <w:jc w:val="center"/>
            </w:pPr>
          </w:p>
        </w:tc>
        <w:tc>
          <w:tcPr>
            <w:tcW w:w="1843"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 xml:space="preserve">Библиотека ЦОК </w:t>
            </w:r>
            <w:hyperlink r:id="rId36">
              <w:r w:rsidRPr="005B4D16">
                <w:rPr>
                  <w:rFonts w:ascii="Times New Roman" w:hAnsi="Times New Roman"/>
                  <w:u w:val="single"/>
                </w:rPr>
                <w:t>https://m.edsoo.ru/7f41bacc</w:t>
              </w:r>
            </w:hyperlink>
          </w:p>
        </w:tc>
      </w:tr>
      <w:tr w:rsidR="004B1483" w:rsidRPr="005B4D16" w:rsidTr="00176EE3">
        <w:trPr>
          <w:trHeight w:val="144"/>
          <w:tblCellSpacing w:w="20" w:type="nil"/>
        </w:trPr>
        <w:tc>
          <w:tcPr>
            <w:tcW w:w="709" w:type="dxa"/>
            <w:tcMar>
              <w:top w:w="50" w:type="dxa"/>
              <w:left w:w="100" w:type="dxa"/>
            </w:tcMar>
            <w:vAlign w:val="center"/>
          </w:tcPr>
          <w:p w:rsidR="004B1483" w:rsidRPr="005B4D16" w:rsidRDefault="004B1483" w:rsidP="00176EE3">
            <w:pPr>
              <w:spacing w:after="0" w:line="240" w:lineRule="auto"/>
            </w:pPr>
            <w:r w:rsidRPr="005B4D16">
              <w:rPr>
                <w:rFonts w:ascii="Times New Roman" w:hAnsi="Times New Roman"/>
                <w:sz w:val="24"/>
              </w:rPr>
              <w:t>8.3</w:t>
            </w:r>
          </w:p>
        </w:tc>
        <w:tc>
          <w:tcPr>
            <w:tcW w:w="4067"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Речевой этикет</w:t>
            </w:r>
          </w:p>
        </w:tc>
        <w:tc>
          <w:tcPr>
            <w:tcW w:w="1428" w:type="dxa"/>
            <w:tcMar>
              <w:top w:w="50" w:type="dxa"/>
              <w:left w:w="100" w:type="dxa"/>
            </w:tcMar>
            <w:vAlign w:val="center"/>
          </w:tcPr>
          <w:p w:rsidR="004B1483" w:rsidRPr="005B4D16" w:rsidRDefault="004B1483" w:rsidP="00176EE3">
            <w:pPr>
              <w:spacing w:after="0" w:line="240" w:lineRule="auto"/>
              <w:ind w:left="135"/>
              <w:jc w:val="center"/>
            </w:pPr>
            <w:r w:rsidRPr="005B4D16">
              <w:rPr>
                <w:rFonts w:ascii="Times New Roman" w:hAnsi="Times New Roman"/>
                <w:sz w:val="24"/>
              </w:rPr>
              <w:t xml:space="preserve"> 1 </w:t>
            </w:r>
          </w:p>
        </w:tc>
        <w:tc>
          <w:tcPr>
            <w:tcW w:w="1407" w:type="dxa"/>
            <w:tcMar>
              <w:top w:w="50" w:type="dxa"/>
              <w:left w:w="100" w:type="dxa"/>
            </w:tcMar>
            <w:vAlign w:val="center"/>
          </w:tcPr>
          <w:p w:rsidR="004B1483" w:rsidRPr="005B4D16" w:rsidRDefault="004B1483" w:rsidP="00176EE3">
            <w:pPr>
              <w:spacing w:after="0" w:line="240" w:lineRule="auto"/>
              <w:ind w:left="135"/>
              <w:jc w:val="center"/>
            </w:pPr>
          </w:p>
        </w:tc>
        <w:tc>
          <w:tcPr>
            <w:tcW w:w="1701" w:type="dxa"/>
            <w:tcMar>
              <w:top w:w="50" w:type="dxa"/>
              <w:left w:w="100" w:type="dxa"/>
            </w:tcMar>
            <w:vAlign w:val="center"/>
          </w:tcPr>
          <w:p w:rsidR="004B1483" w:rsidRPr="005B4D16" w:rsidRDefault="004B1483" w:rsidP="00176EE3">
            <w:pPr>
              <w:spacing w:after="0" w:line="240" w:lineRule="auto"/>
              <w:ind w:left="135"/>
              <w:jc w:val="center"/>
            </w:pPr>
          </w:p>
        </w:tc>
        <w:tc>
          <w:tcPr>
            <w:tcW w:w="1843"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 xml:space="preserve">Библиотека ЦОК </w:t>
            </w:r>
            <w:hyperlink r:id="rId37">
              <w:r w:rsidRPr="005B4D16">
                <w:rPr>
                  <w:rFonts w:ascii="Times New Roman" w:hAnsi="Times New Roman"/>
                  <w:u w:val="single"/>
                </w:rPr>
                <w:t>https://m.edsoo.ru/7f41bacc</w:t>
              </w:r>
            </w:hyperlink>
          </w:p>
        </w:tc>
      </w:tr>
      <w:tr w:rsidR="004B1483" w:rsidRPr="005B4D16" w:rsidTr="00176EE3">
        <w:trPr>
          <w:trHeight w:val="144"/>
          <w:tblCellSpacing w:w="20" w:type="nil"/>
        </w:trPr>
        <w:tc>
          <w:tcPr>
            <w:tcW w:w="709" w:type="dxa"/>
            <w:tcMar>
              <w:top w:w="50" w:type="dxa"/>
              <w:left w:w="100" w:type="dxa"/>
            </w:tcMar>
            <w:vAlign w:val="center"/>
          </w:tcPr>
          <w:p w:rsidR="004B1483" w:rsidRPr="005B4D16" w:rsidRDefault="004B1483" w:rsidP="00176EE3">
            <w:pPr>
              <w:spacing w:after="0" w:line="240" w:lineRule="auto"/>
            </w:pPr>
            <w:r w:rsidRPr="005B4D16">
              <w:rPr>
                <w:rFonts w:ascii="Times New Roman" w:hAnsi="Times New Roman"/>
                <w:sz w:val="24"/>
              </w:rPr>
              <w:t>8.4</w:t>
            </w:r>
          </w:p>
        </w:tc>
        <w:tc>
          <w:tcPr>
            <w:tcW w:w="4067"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Публичное выступление</w:t>
            </w:r>
          </w:p>
        </w:tc>
        <w:tc>
          <w:tcPr>
            <w:tcW w:w="1428" w:type="dxa"/>
            <w:tcMar>
              <w:top w:w="50" w:type="dxa"/>
              <w:left w:w="100" w:type="dxa"/>
            </w:tcMar>
            <w:vAlign w:val="center"/>
          </w:tcPr>
          <w:p w:rsidR="004B1483" w:rsidRPr="005B4D16" w:rsidRDefault="004B1483" w:rsidP="00176EE3">
            <w:pPr>
              <w:spacing w:after="0" w:line="240" w:lineRule="auto"/>
              <w:ind w:left="135"/>
              <w:jc w:val="center"/>
            </w:pPr>
            <w:r w:rsidRPr="005B4D16">
              <w:rPr>
                <w:rFonts w:ascii="Times New Roman" w:hAnsi="Times New Roman"/>
                <w:sz w:val="24"/>
              </w:rPr>
              <w:t xml:space="preserve"> 2 </w:t>
            </w:r>
          </w:p>
        </w:tc>
        <w:tc>
          <w:tcPr>
            <w:tcW w:w="1407" w:type="dxa"/>
            <w:tcMar>
              <w:top w:w="50" w:type="dxa"/>
              <w:left w:w="100" w:type="dxa"/>
            </w:tcMar>
            <w:vAlign w:val="center"/>
          </w:tcPr>
          <w:p w:rsidR="004B1483" w:rsidRPr="005B4D16" w:rsidRDefault="004B1483" w:rsidP="00176EE3">
            <w:pPr>
              <w:spacing w:after="0" w:line="240" w:lineRule="auto"/>
              <w:ind w:left="135"/>
              <w:jc w:val="center"/>
            </w:pPr>
          </w:p>
        </w:tc>
        <w:tc>
          <w:tcPr>
            <w:tcW w:w="1701" w:type="dxa"/>
            <w:tcMar>
              <w:top w:w="50" w:type="dxa"/>
              <w:left w:w="100" w:type="dxa"/>
            </w:tcMar>
            <w:vAlign w:val="center"/>
          </w:tcPr>
          <w:p w:rsidR="004B1483" w:rsidRPr="005B4D16" w:rsidRDefault="004B1483" w:rsidP="00176EE3">
            <w:pPr>
              <w:spacing w:after="0" w:line="240" w:lineRule="auto"/>
              <w:ind w:left="135"/>
              <w:jc w:val="center"/>
            </w:pPr>
          </w:p>
        </w:tc>
        <w:tc>
          <w:tcPr>
            <w:tcW w:w="1843"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 xml:space="preserve">Библиотека ЦОК </w:t>
            </w:r>
            <w:hyperlink r:id="rId38">
              <w:r w:rsidRPr="005B4D16">
                <w:rPr>
                  <w:rFonts w:ascii="Times New Roman" w:hAnsi="Times New Roman"/>
                  <w:u w:val="single"/>
                </w:rPr>
                <w:t>https://m.edsoo.ru/7f41bacc</w:t>
              </w:r>
            </w:hyperlink>
          </w:p>
        </w:tc>
      </w:tr>
      <w:tr w:rsidR="004B1483" w:rsidRPr="005B4D16" w:rsidTr="00176EE3">
        <w:trPr>
          <w:trHeight w:val="144"/>
          <w:tblCellSpacing w:w="20" w:type="nil"/>
        </w:trPr>
        <w:tc>
          <w:tcPr>
            <w:tcW w:w="4776" w:type="dxa"/>
            <w:gridSpan w:val="2"/>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Итого по разделу</w:t>
            </w:r>
          </w:p>
        </w:tc>
        <w:tc>
          <w:tcPr>
            <w:tcW w:w="1428" w:type="dxa"/>
            <w:tcMar>
              <w:top w:w="50" w:type="dxa"/>
              <w:left w:w="100" w:type="dxa"/>
            </w:tcMar>
            <w:vAlign w:val="center"/>
          </w:tcPr>
          <w:p w:rsidR="004B1483" w:rsidRPr="005B4D16" w:rsidRDefault="004B1483" w:rsidP="00176EE3">
            <w:pPr>
              <w:spacing w:after="0" w:line="240" w:lineRule="auto"/>
              <w:ind w:left="135"/>
              <w:jc w:val="center"/>
            </w:pPr>
            <w:r w:rsidRPr="005B4D16">
              <w:rPr>
                <w:rFonts w:ascii="Times New Roman" w:hAnsi="Times New Roman"/>
                <w:sz w:val="24"/>
              </w:rPr>
              <w:t xml:space="preserve"> 5 </w:t>
            </w:r>
          </w:p>
        </w:tc>
        <w:tc>
          <w:tcPr>
            <w:tcW w:w="4951" w:type="dxa"/>
            <w:gridSpan w:val="3"/>
            <w:tcMar>
              <w:top w:w="50" w:type="dxa"/>
              <w:left w:w="100" w:type="dxa"/>
            </w:tcMar>
            <w:vAlign w:val="center"/>
          </w:tcPr>
          <w:p w:rsidR="004B1483" w:rsidRPr="005B4D16" w:rsidRDefault="004B1483" w:rsidP="00176EE3">
            <w:pPr>
              <w:spacing w:line="240" w:lineRule="auto"/>
            </w:pPr>
          </w:p>
        </w:tc>
      </w:tr>
      <w:tr w:rsidR="004B1483" w:rsidRPr="005B4D16" w:rsidTr="00176EE3">
        <w:trPr>
          <w:trHeight w:val="144"/>
          <w:tblCellSpacing w:w="20" w:type="nil"/>
        </w:trPr>
        <w:tc>
          <w:tcPr>
            <w:tcW w:w="11155" w:type="dxa"/>
            <w:gridSpan w:val="6"/>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b/>
                <w:sz w:val="24"/>
              </w:rPr>
              <w:t>Раздел 9.</w:t>
            </w:r>
            <w:r w:rsidRPr="005B4D16">
              <w:rPr>
                <w:rFonts w:ascii="Times New Roman" w:hAnsi="Times New Roman"/>
                <w:sz w:val="24"/>
              </w:rPr>
              <w:t xml:space="preserve"> </w:t>
            </w:r>
            <w:r w:rsidRPr="005B4D16">
              <w:rPr>
                <w:rFonts w:ascii="Times New Roman" w:hAnsi="Times New Roman"/>
                <w:b/>
                <w:sz w:val="24"/>
              </w:rPr>
              <w:t>Текст. Информационно-смысловая переработка текста</w:t>
            </w:r>
          </w:p>
        </w:tc>
      </w:tr>
      <w:tr w:rsidR="004B1483" w:rsidRPr="005B4D16" w:rsidTr="00176EE3">
        <w:trPr>
          <w:trHeight w:val="144"/>
          <w:tblCellSpacing w:w="20" w:type="nil"/>
        </w:trPr>
        <w:tc>
          <w:tcPr>
            <w:tcW w:w="709" w:type="dxa"/>
            <w:tcMar>
              <w:top w:w="50" w:type="dxa"/>
              <w:left w:w="100" w:type="dxa"/>
            </w:tcMar>
            <w:vAlign w:val="center"/>
          </w:tcPr>
          <w:p w:rsidR="004B1483" w:rsidRPr="005B4D16" w:rsidRDefault="004B1483" w:rsidP="00176EE3">
            <w:pPr>
              <w:spacing w:after="0" w:line="240" w:lineRule="auto"/>
            </w:pPr>
            <w:r w:rsidRPr="005B4D16">
              <w:rPr>
                <w:rFonts w:ascii="Times New Roman" w:hAnsi="Times New Roman"/>
                <w:sz w:val="24"/>
              </w:rPr>
              <w:t>9.1</w:t>
            </w:r>
          </w:p>
        </w:tc>
        <w:tc>
          <w:tcPr>
            <w:tcW w:w="4067"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Текст, его основные признаки (повторение, обобщение)</w:t>
            </w:r>
          </w:p>
        </w:tc>
        <w:tc>
          <w:tcPr>
            <w:tcW w:w="1428" w:type="dxa"/>
            <w:tcMar>
              <w:top w:w="50" w:type="dxa"/>
              <w:left w:w="100" w:type="dxa"/>
            </w:tcMar>
            <w:vAlign w:val="center"/>
          </w:tcPr>
          <w:p w:rsidR="004B1483" w:rsidRPr="005B4D16" w:rsidRDefault="004B1483" w:rsidP="00176EE3">
            <w:pPr>
              <w:spacing w:after="0" w:line="240" w:lineRule="auto"/>
              <w:ind w:left="135"/>
              <w:jc w:val="center"/>
            </w:pPr>
            <w:r w:rsidRPr="005B4D16">
              <w:rPr>
                <w:rFonts w:ascii="Times New Roman" w:hAnsi="Times New Roman"/>
                <w:sz w:val="24"/>
              </w:rPr>
              <w:t xml:space="preserve"> 1 </w:t>
            </w:r>
          </w:p>
        </w:tc>
        <w:tc>
          <w:tcPr>
            <w:tcW w:w="1407" w:type="dxa"/>
            <w:tcMar>
              <w:top w:w="50" w:type="dxa"/>
              <w:left w:w="100" w:type="dxa"/>
            </w:tcMar>
            <w:vAlign w:val="center"/>
          </w:tcPr>
          <w:p w:rsidR="004B1483" w:rsidRPr="005B4D16" w:rsidRDefault="004B1483" w:rsidP="00176EE3">
            <w:pPr>
              <w:spacing w:after="0" w:line="240" w:lineRule="auto"/>
              <w:ind w:left="135"/>
              <w:jc w:val="center"/>
            </w:pPr>
          </w:p>
        </w:tc>
        <w:tc>
          <w:tcPr>
            <w:tcW w:w="1701" w:type="dxa"/>
            <w:tcMar>
              <w:top w:w="50" w:type="dxa"/>
              <w:left w:w="100" w:type="dxa"/>
            </w:tcMar>
            <w:vAlign w:val="center"/>
          </w:tcPr>
          <w:p w:rsidR="004B1483" w:rsidRPr="005B4D16" w:rsidRDefault="004B1483" w:rsidP="00176EE3">
            <w:pPr>
              <w:spacing w:after="0" w:line="240" w:lineRule="auto"/>
              <w:ind w:left="135"/>
              <w:jc w:val="center"/>
            </w:pPr>
          </w:p>
        </w:tc>
        <w:tc>
          <w:tcPr>
            <w:tcW w:w="1843"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 xml:space="preserve">Библиотека ЦОК </w:t>
            </w:r>
            <w:hyperlink r:id="rId39">
              <w:r w:rsidRPr="005B4D16">
                <w:rPr>
                  <w:rFonts w:ascii="Times New Roman" w:hAnsi="Times New Roman"/>
                  <w:u w:val="single"/>
                </w:rPr>
                <w:t>https://m.edsoo.ru/7f41bacc</w:t>
              </w:r>
            </w:hyperlink>
          </w:p>
        </w:tc>
      </w:tr>
      <w:tr w:rsidR="004B1483" w:rsidRPr="005B4D16" w:rsidTr="00176EE3">
        <w:trPr>
          <w:trHeight w:val="144"/>
          <w:tblCellSpacing w:w="20" w:type="nil"/>
        </w:trPr>
        <w:tc>
          <w:tcPr>
            <w:tcW w:w="709" w:type="dxa"/>
            <w:tcMar>
              <w:top w:w="50" w:type="dxa"/>
              <w:left w:w="100" w:type="dxa"/>
            </w:tcMar>
            <w:vAlign w:val="center"/>
          </w:tcPr>
          <w:p w:rsidR="004B1483" w:rsidRPr="005B4D16" w:rsidRDefault="004B1483" w:rsidP="00176EE3">
            <w:pPr>
              <w:spacing w:after="0" w:line="240" w:lineRule="auto"/>
            </w:pPr>
            <w:r w:rsidRPr="005B4D16">
              <w:rPr>
                <w:rFonts w:ascii="Times New Roman" w:hAnsi="Times New Roman"/>
                <w:sz w:val="24"/>
              </w:rPr>
              <w:t>9.2</w:t>
            </w:r>
          </w:p>
        </w:tc>
        <w:tc>
          <w:tcPr>
            <w:tcW w:w="4067"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Логико-смысловые отношения между предложениями в тексте (общее представление)</w:t>
            </w:r>
          </w:p>
        </w:tc>
        <w:tc>
          <w:tcPr>
            <w:tcW w:w="1428" w:type="dxa"/>
            <w:tcMar>
              <w:top w:w="50" w:type="dxa"/>
              <w:left w:w="100" w:type="dxa"/>
            </w:tcMar>
            <w:vAlign w:val="center"/>
          </w:tcPr>
          <w:p w:rsidR="004B1483" w:rsidRPr="005B4D16" w:rsidRDefault="004B1483" w:rsidP="00176EE3">
            <w:pPr>
              <w:spacing w:after="0" w:line="240" w:lineRule="auto"/>
              <w:ind w:left="135"/>
              <w:jc w:val="center"/>
            </w:pPr>
            <w:r w:rsidRPr="005B4D16">
              <w:rPr>
                <w:rFonts w:ascii="Times New Roman" w:hAnsi="Times New Roman"/>
                <w:sz w:val="24"/>
              </w:rPr>
              <w:t xml:space="preserve"> 2 </w:t>
            </w:r>
          </w:p>
        </w:tc>
        <w:tc>
          <w:tcPr>
            <w:tcW w:w="1407" w:type="dxa"/>
            <w:tcMar>
              <w:top w:w="50" w:type="dxa"/>
              <w:left w:w="100" w:type="dxa"/>
            </w:tcMar>
            <w:vAlign w:val="center"/>
          </w:tcPr>
          <w:p w:rsidR="004B1483" w:rsidRPr="005B4D16" w:rsidRDefault="004B1483" w:rsidP="00176EE3">
            <w:pPr>
              <w:spacing w:after="0" w:line="240" w:lineRule="auto"/>
              <w:ind w:left="135"/>
              <w:jc w:val="center"/>
            </w:pPr>
          </w:p>
        </w:tc>
        <w:tc>
          <w:tcPr>
            <w:tcW w:w="1701" w:type="dxa"/>
            <w:tcMar>
              <w:top w:w="50" w:type="dxa"/>
              <w:left w:w="100" w:type="dxa"/>
            </w:tcMar>
            <w:vAlign w:val="center"/>
          </w:tcPr>
          <w:p w:rsidR="004B1483" w:rsidRPr="005B4D16" w:rsidRDefault="004B1483" w:rsidP="00176EE3">
            <w:pPr>
              <w:spacing w:after="0" w:line="240" w:lineRule="auto"/>
              <w:ind w:left="135"/>
              <w:jc w:val="center"/>
            </w:pPr>
          </w:p>
        </w:tc>
        <w:tc>
          <w:tcPr>
            <w:tcW w:w="1843"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 xml:space="preserve">Библиотека ЦОК </w:t>
            </w:r>
            <w:hyperlink r:id="rId40">
              <w:r w:rsidRPr="005B4D16">
                <w:rPr>
                  <w:rFonts w:ascii="Times New Roman" w:hAnsi="Times New Roman"/>
                  <w:u w:val="single"/>
                </w:rPr>
                <w:t>https://m.edsoo.ru/7f41bacc</w:t>
              </w:r>
            </w:hyperlink>
          </w:p>
        </w:tc>
      </w:tr>
      <w:tr w:rsidR="004B1483" w:rsidRPr="005B4D16" w:rsidTr="00176EE3">
        <w:trPr>
          <w:trHeight w:val="144"/>
          <w:tblCellSpacing w:w="20" w:type="nil"/>
        </w:trPr>
        <w:tc>
          <w:tcPr>
            <w:tcW w:w="709" w:type="dxa"/>
            <w:tcMar>
              <w:top w:w="50" w:type="dxa"/>
              <w:left w:w="100" w:type="dxa"/>
            </w:tcMar>
            <w:vAlign w:val="center"/>
          </w:tcPr>
          <w:p w:rsidR="004B1483" w:rsidRPr="005B4D16" w:rsidRDefault="004B1483" w:rsidP="00176EE3">
            <w:pPr>
              <w:spacing w:after="0" w:line="240" w:lineRule="auto"/>
            </w:pPr>
            <w:r w:rsidRPr="005B4D16">
              <w:rPr>
                <w:rFonts w:ascii="Times New Roman" w:hAnsi="Times New Roman"/>
                <w:sz w:val="24"/>
              </w:rPr>
              <w:t>9.3</w:t>
            </w:r>
          </w:p>
        </w:tc>
        <w:tc>
          <w:tcPr>
            <w:tcW w:w="4067"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Информативность текста. Виды информации в тексте</w:t>
            </w:r>
          </w:p>
        </w:tc>
        <w:tc>
          <w:tcPr>
            <w:tcW w:w="1428" w:type="dxa"/>
            <w:tcMar>
              <w:top w:w="50" w:type="dxa"/>
              <w:left w:w="100" w:type="dxa"/>
            </w:tcMar>
            <w:vAlign w:val="center"/>
          </w:tcPr>
          <w:p w:rsidR="004B1483" w:rsidRPr="005B4D16" w:rsidRDefault="004B1483" w:rsidP="00176EE3">
            <w:pPr>
              <w:spacing w:after="0" w:line="240" w:lineRule="auto"/>
              <w:ind w:left="135"/>
              <w:jc w:val="center"/>
            </w:pPr>
            <w:r w:rsidRPr="005B4D16">
              <w:rPr>
                <w:rFonts w:ascii="Times New Roman" w:hAnsi="Times New Roman"/>
                <w:sz w:val="24"/>
              </w:rPr>
              <w:t xml:space="preserve"> 2 </w:t>
            </w:r>
          </w:p>
        </w:tc>
        <w:tc>
          <w:tcPr>
            <w:tcW w:w="1407" w:type="dxa"/>
            <w:tcMar>
              <w:top w:w="50" w:type="dxa"/>
              <w:left w:w="100" w:type="dxa"/>
            </w:tcMar>
            <w:vAlign w:val="center"/>
          </w:tcPr>
          <w:p w:rsidR="004B1483" w:rsidRPr="005B4D16" w:rsidRDefault="004B1483" w:rsidP="00176EE3">
            <w:pPr>
              <w:spacing w:after="0" w:line="240" w:lineRule="auto"/>
              <w:ind w:left="135"/>
              <w:jc w:val="center"/>
            </w:pPr>
          </w:p>
        </w:tc>
        <w:tc>
          <w:tcPr>
            <w:tcW w:w="1701" w:type="dxa"/>
            <w:tcMar>
              <w:top w:w="50" w:type="dxa"/>
              <w:left w:w="100" w:type="dxa"/>
            </w:tcMar>
            <w:vAlign w:val="center"/>
          </w:tcPr>
          <w:p w:rsidR="004B1483" w:rsidRPr="005B4D16" w:rsidRDefault="004B1483" w:rsidP="00176EE3">
            <w:pPr>
              <w:spacing w:after="0" w:line="240" w:lineRule="auto"/>
              <w:ind w:left="135"/>
              <w:jc w:val="center"/>
            </w:pPr>
          </w:p>
        </w:tc>
        <w:tc>
          <w:tcPr>
            <w:tcW w:w="1843"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 xml:space="preserve">Библиотека ЦОК </w:t>
            </w:r>
            <w:hyperlink r:id="rId41">
              <w:r w:rsidRPr="005B4D16">
                <w:rPr>
                  <w:rFonts w:ascii="Times New Roman" w:hAnsi="Times New Roman"/>
                  <w:u w:val="single"/>
                </w:rPr>
                <w:t>https://m.edsoo.ru/7f41bacc</w:t>
              </w:r>
            </w:hyperlink>
          </w:p>
        </w:tc>
      </w:tr>
      <w:tr w:rsidR="004B1483" w:rsidRPr="005B4D16" w:rsidTr="00176EE3">
        <w:trPr>
          <w:trHeight w:val="144"/>
          <w:tblCellSpacing w:w="20" w:type="nil"/>
        </w:trPr>
        <w:tc>
          <w:tcPr>
            <w:tcW w:w="709" w:type="dxa"/>
            <w:tcMar>
              <w:top w:w="50" w:type="dxa"/>
              <w:left w:w="100" w:type="dxa"/>
            </w:tcMar>
            <w:vAlign w:val="center"/>
          </w:tcPr>
          <w:p w:rsidR="004B1483" w:rsidRPr="005B4D16" w:rsidRDefault="004B1483" w:rsidP="00176EE3">
            <w:pPr>
              <w:spacing w:after="0" w:line="240" w:lineRule="auto"/>
            </w:pPr>
            <w:r w:rsidRPr="005B4D16">
              <w:rPr>
                <w:rFonts w:ascii="Times New Roman" w:hAnsi="Times New Roman"/>
                <w:sz w:val="24"/>
              </w:rPr>
              <w:t>9.4</w:t>
            </w:r>
          </w:p>
        </w:tc>
        <w:tc>
          <w:tcPr>
            <w:tcW w:w="4067"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Информационно-смысловая переработка текста. План. Тезисы.Конспект. Реферат. Аннотация. Отзыв. Рецензия</w:t>
            </w:r>
          </w:p>
        </w:tc>
        <w:tc>
          <w:tcPr>
            <w:tcW w:w="1428" w:type="dxa"/>
            <w:tcMar>
              <w:top w:w="50" w:type="dxa"/>
              <w:left w:w="100" w:type="dxa"/>
            </w:tcMar>
            <w:vAlign w:val="center"/>
          </w:tcPr>
          <w:p w:rsidR="004B1483" w:rsidRPr="005B4D16" w:rsidRDefault="004B1483" w:rsidP="00176EE3">
            <w:pPr>
              <w:spacing w:after="0" w:line="240" w:lineRule="auto"/>
              <w:ind w:left="135"/>
              <w:jc w:val="center"/>
            </w:pPr>
            <w:r w:rsidRPr="005B4D16">
              <w:rPr>
                <w:rFonts w:ascii="Times New Roman" w:hAnsi="Times New Roman"/>
                <w:sz w:val="24"/>
              </w:rPr>
              <w:t xml:space="preserve"> 3 </w:t>
            </w:r>
          </w:p>
        </w:tc>
        <w:tc>
          <w:tcPr>
            <w:tcW w:w="1407" w:type="dxa"/>
            <w:tcMar>
              <w:top w:w="50" w:type="dxa"/>
              <w:left w:w="100" w:type="dxa"/>
            </w:tcMar>
            <w:vAlign w:val="center"/>
          </w:tcPr>
          <w:p w:rsidR="004B1483" w:rsidRPr="005B4D16" w:rsidRDefault="004B1483" w:rsidP="00176EE3">
            <w:pPr>
              <w:spacing w:after="0" w:line="240" w:lineRule="auto"/>
              <w:ind w:left="135"/>
              <w:jc w:val="center"/>
            </w:pPr>
          </w:p>
        </w:tc>
        <w:tc>
          <w:tcPr>
            <w:tcW w:w="1701" w:type="dxa"/>
            <w:tcMar>
              <w:top w:w="50" w:type="dxa"/>
              <w:left w:w="100" w:type="dxa"/>
            </w:tcMar>
            <w:vAlign w:val="center"/>
          </w:tcPr>
          <w:p w:rsidR="004B1483" w:rsidRPr="005B4D16" w:rsidRDefault="004B1483" w:rsidP="00176EE3">
            <w:pPr>
              <w:spacing w:after="0" w:line="240" w:lineRule="auto"/>
              <w:ind w:left="135"/>
              <w:jc w:val="center"/>
            </w:pPr>
          </w:p>
        </w:tc>
        <w:tc>
          <w:tcPr>
            <w:tcW w:w="1843"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 xml:space="preserve">Библиотека ЦОК </w:t>
            </w:r>
            <w:hyperlink r:id="rId42">
              <w:r w:rsidRPr="005B4D16">
                <w:rPr>
                  <w:rFonts w:ascii="Times New Roman" w:hAnsi="Times New Roman"/>
                  <w:u w:val="single"/>
                </w:rPr>
                <w:t>https://m.edsoo.ru/7f41bacc</w:t>
              </w:r>
            </w:hyperlink>
          </w:p>
        </w:tc>
      </w:tr>
      <w:tr w:rsidR="004B1483" w:rsidRPr="005B4D16" w:rsidTr="00176EE3">
        <w:trPr>
          <w:trHeight w:val="144"/>
          <w:tblCellSpacing w:w="20" w:type="nil"/>
        </w:trPr>
        <w:tc>
          <w:tcPr>
            <w:tcW w:w="4776" w:type="dxa"/>
            <w:gridSpan w:val="2"/>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Итого по разделу</w:t>
            </w:r>
          </w:p>
        </w:tc>
        <w:tc>
          <w:tcPr>
            <w:tcW w:w="1428" w:type="dxa"/>
            <w:tcMar>
              <w:top w:w="50" w:type="dxa"/>
              <w:left w:w="100" w:type="dxa"/>
            </w:tcMar>
            <w:vAlign w:val="center"/>
          </w:tcPr>
          <w:p w:rsidR="004B1483" w:rsidRPr="005B4D16" w:rsidRDefault="004B1483" w:rsidP="00176EE3">
            <w:pPr>
              <w:spacing w:after="0" w:line="240" w:lineRule="auto"/>
              <w:ind w:left="135"/>
              <w:jc w:val="center"/>
            </w:pPr>
            <w:r w:rsidRPr="005B4D16">
              <w:rPr>
                <w:rFonts w:ascii="Times New Roman" w:hAnsi="Times New Roman"/>
                <w:sz w:val="24"/>
              </w:rPr>
              <w:t xml:space="preserve"> 8 </w:t>
            </w:r>
          </w:p>
        </w:tc>
        <w:tc>
          <w:tcPr>
            <w:tcW w:w="4951" w:type="dxa"/>
            <w:gridSpan w:val="3"/>
            <w:tcMar>
              <w:top w:w="50" w:type="dxa"/>
              <w:left w:w="100" w:type="dxa"/>
            </w:tcMar>
            <w:vAlign w:val="center"/>
          </w:tcPr>
          <w:p w:rsidR="004B1483" w:rsidRPr="005B4D16" w:rsidRDefault="004B1483" w:rsidP="00176EE3">
            <w:pPr>
              <w:spacing w:line="240" w:lineRule="auto"/>
            </w:pPr>
          </w:p>
        </w:tc>
      </w:tr>
      <w:tr w:rsidR="004B1483" w:rsidRPr="005B4D16" w:rsidTr="00176EE3">
        <w:trPr>
          <w:trHeight w:val="144"/>
          <w:tblCellSpacing w:w="20" w:type="nil"/>
        </w:trPr>
        <w:tc>
          <w:tcPr>
            <w:tcW w:w="4776" w:type="dxa"/>
            <w:gridSpan w:val="2"/>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Повторение</w:t>
            </w:r>
          </w:p>
        </w:tc>
        <w:tc>
          <w:tcPr>
            <w:tcW w:w="1428" w:type="dxa"/>
            <w:tcMar>
              <w:top w:w="50" w:type="dxa"/>
              <w:left w:w="100" w:type="dxa"/>
            </w:tcMar>
            <w:vAlign w:val="center"/>
          </w:tcPr>
          <w:p w:rsidR="004B1483" w:rsidRPr="005B4D16" w:rsidRDefault="004B1483" w:rsidP="00176EE3">
            <w:pPr>
              <w:spacing w:after="0" w:line="240" w:lineRule="auto"/>
              <w:ind w:left="135"/>
              <w:jc w:val="center"/>
            </w:pPr>
            <w:r w:rsidRPr="005B4D16">
              <w:rPr>
                <w:rFonts w:ascii="Times New Roman" w:hAnsi="Times New Roman"/>
                <w:sz w:val="24"/>
              </w:rPr>
              <w:t xml:space="preserve"> 6 </w:t>
            </w:r>
          </w:p>
        </w:tc>
        <w:tc>
          <w:tcPr>
            <w:tcW w:w="1407" w:type="dxa"/>
            <w:tcMar>
              <w:top w:w="50" w:type="dxa"/>
              <w:left w:w="100" w:type="dxa"/>
            </w:tcMar>
            <w:vAlign w:val="center"/>
          </w:tcPr>
          <w:p w:rsidR="004B1483" w:rsidRPr="005B4D16" w:rsidRDefault="004B1483" w:rsidP="00176EE3">
            <w:pPr>
              <w:spacing w:after="0" w:line="240" w:lineRule="auto"/>
              <w:ind w:left="135"/>
              <w:jc w:val="center"/>
            </w:pPr>
          </w:p>
        </w:tc>
        <w:tc>
          <w:tcPr>
            <w:tcW w:w="1701" w:type="dxa"/>
            <w:tcMar>
              <w:top w:w="50" w:type="dxa"/>
              <w:left w:w="100" w:type="dxa"/>
            </w:tcMar>
            <w:vAlign w:val="center"/>
          </w:tcPr>
          <w:p w:rsidR="004B1483" w:rsidRPr="005B4D16" w:rsidRDefault="004B1483" w:rsidP="00176EE3">
            <w:pPr>
              <w:spacing w:after="0" w:line="240" w:lineRule="auto"/>
              <w:ind w:left="135"/>
              <w:jc w:val="center"/>
            </w:pPr>
          </w:p>
        </w:tc>
        <w:tc>
          <w:tcPr>
            <w:tcW w:w="1843"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 xml:space="preserve">Библиотека ЦОК </w:t>
            </w:r>
            <w:hyperlink r:id="rId43">
              <w:r w:rsidRPr="005B4D16">
                <w:rPr>
                  <w:rFonts w:ascii="Times New Roman" w:hAnsi="Times New Roman"/>
                  <w:u w:val="single"/>
                </w:rPr>
                <w:t>https://m.edsoo.ru/7f41bacc</w:t>
              </w:r>
            </w:hyperlink>
          </w:p>
        </w:tc>
      </w:tr>
      <w:tr w:rsidR="004B1483" w:rsidRPr="005B4D16" w:rsidTr="00176EE3">
        <w:trPr>
          <w:trHeight w:val="144"/>
          <w:tblCellSpacing w:w="20" w:type="nil"/>
        </w:trPr>
        <w:tc>
          <w:tcPr>
            <w:tcW w:w="4776" w:type="dxa"/>
            <w:gridSpan w:val="2"/>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Итоговый контроль</w:t>
            </w:r>
          </w:p>
        </w:tc>
        <w:tc>
          <w:tcPr>
            <w:tcW w:w="1428" w:type="dxa"/>
            <w:tcMar>
              <w:top w:w="50" w:type="dxa"/>
              <w:left w:w="100" w:type="dxa"/>
            </w:tcMar>
            <w:vAlign w:val="center"/>
          </w:tcPr>
          <w:p w:rsidR="004B1483" w:rsidRPr="005B4D16" w:rsidRDefault="004B1483" w:rsidP="00176EE3">
            <w:pPr>
              <w:spacing w:after="0" w:line="240" w:lineRule="auto"/>
              <w:ind w:left="135"/>
              <w:jc w:val="center"/>
            </w:pPr>
            <w:r w:rsidRPr="005B4D16">
              <w:rPr>
                <w:rFonts w:ascii="Times New Roman" w:hAnsi="Times New Roman"/>
                <w:sz w:val="24"/>
              </w:rPr>
              <w:t xml:space="preserve"> 5 </w:t>
            </w:r>
          </w:p>
        </w:tc>
        <w:tc>
          <w:tcPr>
            <w:tcW w:w="1407" w:type="dxa"/>
            <w:tcMar>
              <w:top w:w="50" w:type="dxa"/>
              <w:left w:w="100" w:type="dxa"/>
            </w:tcMar>
            <w:vAlign w:val="center"/>
          </w:tcPr>
          <w:p w:rsidR="004B1483" w:rsidRPr="005B4D16" w:rsidRDefault="004B1483" w:rsidP="00176EE3">
            <w:pPr>
              <w:spacing w:after="0" w:line="240" w:lineRule="auto"/>
              <w:ind w:left="135"/>
              <w:jc w:val="center"/>
            </w:pPr>
            <w:r w:rsidRPr="005B4D16">
              <w:rPr>
                <w:rFonts w:ascii="Times New Roman" w:hAnsi="Times New Roman"/>
                <w:sz w:val="24"/>
              </w:rPr>
              <w:t xml:space="preserve"> 5 </w:t>
            </w:r>
          </w:p>
        </w:tc>
        <w:tc>
          <w:tcPr>
            <w:tcW w:w="1701" w:type="dxa"/>
            <w:tcMar>
              <w:top w:w="50" w:type="dxa"/>
              <w:left w:w="100" w:type="dxa"/>
            </w:tcMar>
            <w:vAlign w:val="center"/>
          </w:tcPr>
          <w:p w:rsidR="004B1483" w:rsidRPr="005B4D16" w:rsidRDefault="004B1483" w:rsidP="00176EE3">
            <w:pPr>
              <w:spacing w:after="0" w:line="240" w:lineRule="auto"/>
              <w:ind w:left="135"/>
              <w:jc w:val="center"/>
            </w:pPr>
          </w:p>
        </w:tc>
        <w:tc>
          <w:tcPr>
            <w:tcW w:w="1843"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 xml:space="preserve">Библиотека ЦОК </w:t>
            </w:r>
            <w:hyperlink r:id="rId44">
              <w:r w:rsidRPr="005B4D16">
                <w:rPr>
                  <w:rFonts w:ascii="Times New Roman" w:hAnsi="Times New Roman"/>
                  <w:u w:val="single"/>
                </w:rPr>
                <w:t>https://m.edsoo.ru/7f41bacc</w:t>
              </w:r>
            </w:hyperlink>
          </w:p>
        </w:tc>
      </w:tr>
      <w:tr w:rsidR="004B1483" w:rsidRPr="005B4D16" w:rsidTr="00176EE3">
        <w:trPr>
          <w:trHeight w:val="144"/>
          <w:tblCellSpacing w:w="20" w:type="nil"/>
        </w:trPr>
        <w:tc>
          <w:tcPr>
            <w:tcW w:w="4776" w:type="dxa"/>
            <w:gridSpan w:val="2"/>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ОБЩЕЕ КОЛИЧЕСТВО ЧАСОВ ПО ПРОГРАММЕ</w:t>
            </w:r>
          </w:p>
        </w:tc>
        <w:tc>
          <w:tcPr>
            <w:tcW w:w="1428" w:type="dxa"/>
            <w:tcMar>
              <w:top w:w="50" w:type="dxa"/>
              <w:left w:w="100" w:type="dxa"/>
            </w:tcMar>
            <w:vAlign w:val="center"/>
          </w:tcPr>
          <w:p w:rsidR="004B1483" w:rsidRPr="005B4D16" w:rsidRDefault="004B1483" w:rsidP="00176EE3">
            <w:pPr>
              <w:spacing w:after="0" w:line="240" w:lineRule="auto"/>
              <w:ind w:left="135"/>
              <w:jc w:val="center"/>
            </w:pPr>
            <w:r w:rsidRPr="005B4D16">
              <w:rPr>
                <w:rFonts w:ascii="Times New Roman" w:hAnsi="Times New Roman"/>
                <w:sz w:val="24"/>
              </w:rPr>
              <w:t xml:space="preserve"> 68 </w:t>
            </w:r>
          </w:p>
        </w:tc>
        <w:tc>
          <w:tcPr>
            <w:tcW w:w="1407" w:type="dxa"/>
            <w:tcMar>
              <w:top w:w="50" w:type="dxa"/>
              <w:left w:w="100" w:type="dxa"/>
            </w:tcMar>
            <w:vAlign w:val="center"/>
          </w:tcPr>
          <w:p w:rsidR="004B1483" w:rsidRPr="005B4D16" w:rsidRDefault="004B1483" w:rsidP="00176EE3">
            <w:pPr>
              <w:spacing w:after="0" w:line="240" w:lineRule="auto"/>
              <w:ind w:left="135"/>
              <w:jc w:val="center"/>
            </w:pPr>
            <w:r w:rsidRPr="005B4D16">
              <w:rPr>
                <w:rFonts w:ascii="Times New Roman" w:hAnsi="Times New Roman"/>
                <w:sz w:val="24"/>
              </w:rPr>
              <w:t xml:space="preserve"> 5 </w:t>
            </w:r>
          </w:p>
        </w:tc>
        <w:tc>
          <w:tcPr>
            <w:tcW w:w="1701" w:type="dxa"/>
            <w:tcMar>
              <w:top w:w="50" w:type="dxa"/>
              <w:left w:w="100" w:type="dxa"/>
            </w:tcMar>
            <w:vAlign w:val="center"/>
          </w:tcPr>
          <w:p w:rsidR="004B1483" w:rsidRPr="005B4D16" w:rsidRDefault="004B1483" w:rsidP="00176EE3">
            <w:pPr>
              <w:spacing w:after="0" w:line="240" w:lineRule="auto"/>
              <w:ind w:left="135"/>
              <w:jc w:val="center"/>
            </w:pPr>
            <w:r w:rsidRPr="005B4D16">
              <w:rPr>
                <w:rFonts w:ascii="Times New Roman" w:hAnsi="Times New Roman"/>
                <w:sz w:val="24"/>
              </w:rPr>
              <w:t xml:space="preserve"> 0 </w:t>
            </w:r>
          </w:p>
        </w:tc>
        <w:tc>
          <w:tcPr>
            <w:tcW w:w="1843" w:type="dxa"/>
            <w:tcMar>
              <w:top w:w="50" w:type="dxa"/>
              <w:left w:w="100" w:type="dxa"/>
            </w:tcMar>
            <w:vAlign w:val="center"/>
          </w:tcPr>
          <w:p w:rsidR="004B1483" w:rsidRPr="005B4D16" w:rsidRDefault="004B1483" w:rsidP="00176EE3">
            <w:pPr>
              <w:spacing w:line="240" w:lineRule="auto"/>
            </w:pPr>
          </w:p>
        </w:tc>
      </w:tr>
    </w:tbl>
    <w:p w:rsidR="004B1483" w:rsidRPr="005B4D16" w:rsidRDefault="004B1483" w:rsidP="004B1483">
      <w:pPr>
        <w:spacing w:after="0"/>
        <w:ind w:left="120"/>
        <w:rPr>
          <w:rFonts w:ascii="Times New Roman" w:hAnsi="Times New Roman"/>
          <w:b/>
          <w:sz w:val="28"/>
        </w:rPr>
      </w:pPr>
    </w:p>
    <w:p w:rsidR="004B1483" w:rsidRPr="005B4D16" w:rsidRDefault="004B1483" w:rsidP="004B1483">
      <w:pPr>
        <w:spacing w:after="0"/>
        <w:ind w:left="120"/>
      </w:pPr>
      <w:r w:rsidRPr="005B4D16">
        <w:rPr>
          <w:rFonts w:ascii="Times New Roman" w:hAnsi="Times New Roman"/>
          <w:b/>
          <w:sz w:val="28"/>
        </w:rPr>
        <w:t xml:space="preserve">ТЕМАТИЧЕСКОЕ ПЛАНИРОВАНИЕ </w:t>
      </w:r>
      <w:r w:rsidRPr="005B4D16">
        <w:t xml:space="preserve"> </w:t>
      </w:r>
      <w:r w:rsidRPr="005B4D16">
        <w:rPr>
          <w:rFonts w:ascii="Times New Roman" w:hAnsi="Times New Roman"/>
          <w:b/>
          <w:sz w:val="28"/>
        </w:rPr>
        <w:t xml:space="preserve"> 11 КЛАСС </w:t>
      </w:r>
    </w:p>
    <w:tbl>
      <w:tblPr>
        <w:tblW w:w="11341" w:type="dxa"/>
        <w:tblCellSpacing w:w="20" w:type="nil"/>
        <w:tblInd w:w="-60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709"/>
        <w:gridCol w:w="4253"/>
        <w:gridCol w:w="1417"/>
        <w:gridCol w:w="1418"/>
        <w:gridCol w:w="1701"/>
        <w:gridCol w:w="1843"/>
      </w:tblGrid>
      <w:tr w:rsidR="004B1483" w:rsidRPr="005B4D16" w:rsidTr="00176EE3">
        <w:trPr>
          <w:trHeight w:val="144"/>
          <w:tblCellSpacing w:w="20" w:type="nil"/>
        </w:trPr>
        <w:tc>
          <w:tcPr>
            <w:tcW w:w="709" w:type="dxa"/>
            <w:vMerge w:val="restart"/>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b/>
                <w:sz w:val="24"/>
              </w:rPr>
              <w:t xml:space="preserve">№ п/п </w:t>
            </w:r>
          </w:p>
          <w:p w:rsidR="004B1483" w:rsidRPr="005B4D16" w:rsidRDefault="004B1483" w:rsidP="00176EE3">
            <w:pPr>
              <w:spacing w:after="0" w:line="240" w:lineRule="auto"/>
              <w:ind w:left="135"/>
            </w:pPr>
          </w:p>
        </w:tc>
        <w:tc>
          <w:tcPr>
            <w:tcW w:w="4253" w:type="dxa"/>
            <w:vMerge w:val="restart"/>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b/>
                <w:sz w:val="24"/>
              </w:rPr>
              <w:t xml:space="preserve">Наименование разделов и тем программы </w:t>
            </w:r>
          </w:p>
          <w:p w:rsidR="004B1483" w:rsidRPr="005B4D16" w:rsidRDefault="004B1483" w:rsidP="00176EE3">
            <w:pPr>
              <w:spacing w:after="0" w:line="240" w:lineRule="auto"/>
              <w:ind w:left="135"/>
            </w:pPr>
          </w:p>
        </w:tc>
        <w:tc>
          <w:tcPr>
            <w:tcW w:w="4536" w:type="dxa"/>
            <w:gridSpan w:val="3"/>
            <w:tcMar>
              <w:top w:w="50" w:type="dxa"/>
              <w:left w:w="100" w:type="dxa"/>
            </w:tcMar>
            <w:vAlign w:val="center"/>
          </w:tcPr>
          <w:p w:rsidR="004B1483" w:rsidRPr="005B4D16" w:rsidRDefault="004B1483" w:rsidP="00176EE3">
            <w:pPr>
              <w:spacing w:after="0" w:line="240" w:lineRule="auto"/>
            </w:pPr>
            <w:r w:rsidRPr="005B4D16">
              <w:rPr>
                <w:rFonts w:ascii="Times New Roman" w:hAnsi="Times New Roman"/>
                <w:b/>
                <w:sz w:val="24"/>
              </w:rPr>
              <w:t>Количество часов</w:t>
            </w:r>
          </w:p>
        </w:tc>
        <w:tc>
          <w:tcPr>
            <w:tcW w:w="1843" w:type="dxa"/>
            <w:vMerge w:val="restart"/>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b/>
                <w:sz w:val="24"/>
              </w:rPr>
              <w:t xml:space="preserve">Электронные (цифровые) образовательные ресурсы </w:t>
            </w:r>
          </w:p>
        </w:tc>
      </w:tr>
      <w:tr w:rsidR="004B1483" w:rsidRPr="005B4D16" w:rsidTr="00176EE3">
        <w:trPr>
          <w:trHeight w:val="144"/>
          <w:tblCellSpacing w:w="20" w:type="nil"/>
        </w:trPr>
        <w:tc>
          <w:tcPr>
            <w:tcW w:w="709" w:type="dxa"/>
            <w:vMerge/>
            <w:tcBorders>
              <w:top w:val="nil"/>
            </w:tcBorders>
            <w:tcMar>
              <w:top w:w="50" w:type="dxa"/>
              <w:left w:w="100" w:type="dxa"/>
            </w:tcMar>
          </w:tcPr>
          <w:p w:rsidR="004B1483" w:rsidRPr="005B4D16" w:rsidRDefault="004B1483" w:rsidP="00176EE3">
            <w:pPr>
              <w:spacing w:line="240" w:lineRule="auto"/>
            </w:pPr>
          </w:p>
        </w:tc>
        <w:tc>
          <w:tcPr>
            <w:tcW w:w="4253" w:type="dxa"/>
            <w:vMerge/>
            <w:tcBorders>
              <w:top w:val="nil"/>
            </w:tcBorders>
            <w:tcMar>
              <w:top w:w="50" w:type="dxa"/>
              <w:left w:w="100" w:type="dxa"/>
            </w:tcMar>
          </w:tcPr>
          <w:p w:rsidR="004B1483" w:rsidRPr="005B4D16" w:rsidRDefault="004B1483" w:rsidP="00176EE3">
            <w:pPr>
              <w:spacing w:line="240" w:lineRule="auto"/>
            </w:pPr>
          </w:p>
        </w:tc>
        <w:tc>
          <w:tcPr>
            <w:tcW w:w="1417"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b/>
                <w:sz w:val="24"/>
              </w:rPr>
              <w:t xml:space="preserve">Всего </w:t>
            </w:r>
          </w:p>
          <w:p w:rsidR="004B1483" w:rsidRPr="005B4D16" w:rsidRDefault="004B1483" w:rsidP="00176EE3">
            <w:pPr>
              <w:spacing w:after="0" w:line="240" w:lineRule="auto"/>
              <w:ind w:left="135"/>
            </w:pPr>
          </w:p>
        </w:tc>
        <w:tc>
          <w:tcPr>
            <w:tcW w:w="1418"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b/>
                <w:sz w:val="24"/>
              </w:rPr>
              <w:t xml:space="preserve">Контрольные работы </w:t>
            </w:r>
          </w:p>
          <w:p w:rsidR="004B1483" w:rsidRPr="005B4D16" w:rsidRDefault="004B1483" w:rsidP="00176EE3">
            <w:pPr>
              <w:spacing w:after="0" w:line="240" w:lineRule="auto"/>
              <w:ind w:left="135"/>
            </w:pPr>
          </w:p>
        </w:tc>
        <w:tc>
          <w:tcPr>
            <w:tcW w:w="1701"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b/>
                <w:sz w:val="24"/>
              </w:rPr>
              <w:lastRenderedPageBreak/>
              <w:t xml:space="preserve">Практические работы </w:t>
            </w:r>
          </w:p>
          <w:p w:rsidR="004B1483" w:rsidRPr="005B4D16" w:rsidRDefault="004B1483" w:rsidP="00176EE3">
            <w:pPr>
              <w:spacing w:after="0" w:line="240" w:lineRule="auto"/>
              <w:ind w:left="135"/>
            </w:pPr>
          </w:p>
        </w:tc>
        <w:tc>
          <w:tcPr>
            <w:tcW w:w="1843" w:type="dxa"/>
            <w:vMerge/>
            <w:tcBorders>
              <w:top w:val="nil"/>
            </w:tcBorders>
            <w:tcMar>
              <w:top w:w="50" w:type="dxa"/>
              <w:left w:w="100" w:type="dxa"/>
            </w:tcMar>
          </w:tcPr>
          <w:p w:rsidR="004B1483" w:rsidRPr="005B4D16" w:rsidRDefault="004B1483" w:rsidP="00176EE3">
            <w:pPr>
              <w:spacing w:line="240" w:lineRule="auto"/>
            </w:pPr>
          </w:p>
        </w:tc>
      </w:tr>
      <w:tr w:rsidR="004B1483" w:rsidRPr="005B4D16" w:rsidTr="00176EE3">
        <w:trPr>
          <w:trHeight w:val="144"/>
          <w:tblCellSpacing w:w="20" w:type="nil"/>
        </w:trPr>
        <w:tc>
          <w:tcPr>
            <w:tcW w:w="11341" w:type="dxa"/>
            <w:gridSpan w:val="6"/>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b/>
                <w:sz w:val="24"/>
              </w:rPr>
              <w:lastRenderedPageBreak/>
              <w:t>Раздел 1.</w:t>
            </w:r>
            <w:r w:rsidRPr="005B4D16">
              <w:rPr>
                <w:rFonts w:ascii="Times New Roman" w:hAnsi="Times New Roman"/>
                <w:sz w:val="24"/>
              </w:rPr>
              <w:t xml:space="preserve"> </w:t>
            </w:r>
            <w:r w:rsidRPr="005B4D16">
              <w:rPr>
                <w:rFonts w:ascii="Times New Roman" w:hAnsi="Times New Roman"/>
                <w:b/>
                <w:sz w:val="24"/>
              </w:rPr>
              <w:t>Общие сведения о языке</w:t>
            </w:r>
          </w:p>
        </w:tc>
      </w:tr>
      <w:tr w:rsidR="004B1483" w:rsidRPr="005B4D16" w:rsidTr="00176EE3">
        <w:trPr>
          <w:trHeight w:val="144"/>
          <w:tblCellSpacing w:w="20" w:type="nil"/>
        </w:trPr>
        <w:tc>
          <w:tcPr>
            <w:tcW w:w="709" w:type="dxa"/>
            <w:tcMar>
              <w:top w:w="50" w:type="dxa"/>
              <w:left w:w="100" w:type="dxa"/>
            </w:tcMar>
            <w:vAlign w:val="center"/>
          </w:tcPr>
          <w:p w:rsidR="004B1483" w:rsidRPr="005B4D16" w:rsidRDefault="004B1483" w:rsidP="00176EE3">
            <w:pPr>
              <w:spacing w:after="0" w:line="240" w:lineRule="auto"/>
            </w:pPr>
            <w:r w:rsidRPr="005B4D16">
              <w:rPr>
                <w:rFonts w:ascii="Times New Roman" w:hAnsi="Times New Roman"/>
                <w:sz w:val="24"/>
              </w:rPr>
              <w:t>1.1</w:t>
            </w:r>
          </w:p>
        </w:tc>
        <w:tc>
          <w:tcPr>
            <w:tcW w:w="4253"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Культура речи в экологическом аспекте</w:t>
            </w:r>
          </w:p>
        </w:tc>
        <w:tc>
          <w:tcPr>
            <w:tcW w:w="1417" w:type="dxa"/>
            <w:tcMar>
              <w:top w:w="50" w:type="dxa"/>
              <w:left w:w="100" w:type="dxa"/>
            </w:tcMar>
            <w:vAlign w:val="center"/>
          </w:tcPr>
          <w:p w:rsidR="004B1483" w:rsidRPr="005B4D16" w:rsidRDefault="004B1483" w:rsidP="00176EE3">
            <w:pPr>
              <w:spacing w:after="0" w:line="240" w:lineRule="auto"/>
              <w:ind w:left="135"/>
              <w:jc w:val="center"/>
            </w:pPr>
            <w:r w:rsidRPr="005B4D16">
              <w:rPr>
                <w:rFonts w:ascii="Times New Roman" w:hAnsi="Times New Roman"/>
                <w:sz w:val="24"/>
              </w:rPr>
              <w:t xml:space="preserve"> 2 </w:t>
            </w:r>
          </w:p>
        </w:tc>
        <w:tc>
          <w:tcPr>
            <w:tcW w:w="1418" w:type="dxa"/>
            <w:tcMar>
              <w:top w:w="50" w:type="dxa"/>
              <w:left w:w="100" w:type="dxa"/>
            </w:tcMar>
            <w:vAlign w:val="center"/>
          </w:tcPr>
          <w:p w:rsidR="004B1483" w:rsidRPr="005B4D16" w:rsidRDefault="004B1483" w:rsidP="00176EE3">
            <w:pPr>
              <w:spacing w:after="0" w:line="240" w:lineRule="auto"/>
              <w:ind w:left="135"/>
              <w:jc w:val="center"/>
            </w:pPr>
          </w:p>
        </w:tc>
        <w:tc>
          <w:tcPr>
            <w:tcW w:w="1701" w:type="dxa"/>
            <w:tcMar>
              <w:top w:w="50" w:type="dxa"/>
              <w:left w:w="100" w:type="dxa"/>
            </w:tcMar>
            <w:vAlign w:val="center"/>
          </w:tcPr>
          <w:p w:rsidR="004B1483" w:rsidRPr="005B4D16" w:rsidRDefault="004B1483" w:rsidP="00176EE3">
            <w:pPr>
              <w:spacing w:after="0" w:line="240" w:lineRule="auto"/>
              <w:ind w:left="135"/>
              <w:jc w:val="center"/>
            </w:pPr>
          </w:p>
        </w:tc>
        <w:tc>
          <w:tcPr>
            <w:tcW w:w="1843"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 xml:space="preserve">Библиотека ЦОК </w:t>
            </w:r>
            <w:hyperlink r:id="rId45">
              <w:r w:rsidRPr="005B4D16">
                <w:rPr>
                  <w:rFonts w:ascii="Times New Roman" w:hAnsi="Times New Roman"/>
                  <w:u w:val="single"/>
                </w:rPr>
                <w:t>https://m.edsoo.ru/7f41c7e2</w:t>
              </w:r>
            </w:hyperlink>
          </w:p>
        </w:tc>
      </w:tr>
      <w:tr w:rsidR="004B1483" w:rsidRPr="005B4D16" w:rsidTr="00176EE3">
        <w:trPr>
          <w:trHeight w:val="144"/>
          <w:tblCellSpacing w:w="20" w:type="nil"/>
        </w:trPr>
        <w:tc>
          <w:tcPr>
            <w:tcW w:w="4962" w:type="dxa"/>
            <w:gridSpan w:val="2"/>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Итого по разделу</w:t>
            </w:r>
          </w:p>
        </w:tc>
        <w:tc>
          <w:tcPr>
            <w:tcW w:w="1417" w:type="dxa"/>
            <w:tcMar>
              <w:top w:w="50" w:type="dxa"/>
              <w:left w:w="100" w:type="dxa"/>
            </w:tcMar>
            <w:vAlign w:val="center"/>
          </w:tcPr>
          <w:p w:rsidR="004B1483" w:rsidRPr="005B4D16" w:rsidRDefault="004B1483" w:rsidP="00176EE3">
            <w:pPr>
              <w:spacing w:after="0" w:line="240" w:lineRule="auto"/>
              <w:ind w:left="135"/>
              <w:jc w:val="center"/>
            </w:pPr>
            <w:r w:rsidRPr="005B4D16">
              <w:rPr>
                <w:rFonts w:ascii="Times New Roman" w:hAnsi="Times New Roman"/>
                <w:sz w:val="24"/>
              </w:rPr>
              <w:t xml:space="preserve"> 2 </w:t>
            </w:r>
          </w:p>
        </w:tc>
        <w:tc>
          <w:tcPr>
            <w:tcW w:w="4962" w:type="dxa"/>
            <w:gridSpan w:val="3"/>
            <w:tcMar>
              <w:top w:w="50" w:type="dxa"/>
              <w:left w:w="100" w:type="dxa"/>
            </w:tcMar>
            <w:vAlign w:val="center"/>
          </w:tcPr>
          <w:p w:rsidR="004B1483" w:rsidRPr="005B4D16" w:rsidRDefault="004B1483" w:rsidP="00176EE3">
            <w:pPr>
              <w:spacing w:line="240" w:lineRule="auto"/>
            </w:pPr>
          </w:p>
        </w:tc>
      </w:tr>
      <w:tr w:rsidR="004B1483" w:rsidRPr="005B4D16" w:rsidTr="00176EE3">
        <w:trPr>
          <w:trHeight w:val="144"/>
          <w:tblCellSpacing w:w="20" w:type="nil"/>
        </w:trPr>
        <w:tc>
          <w:tcPr>
            <w:tcW w:w="11341" w:type="dxa"/>
            <w:gridSpan w:val="6"/>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b/>
                <w:sz w:val="24"/>
              </w:rPr>
              <w:t>Раздел 2.</w:t>
            </w:r>
            <w:r w:rsidRPr="005B4D16">
              <w:rPr>
                <w:rFonts w:ascii="Times New Roman" w:hAnsi="Times New Roman"/>
                <w:sz w:val="24"/>
              </w:rPr>
              <w:t xml:space="preserve"> </w:t>
            </w:r>
            <w:r w:rsidRPr="005B4D16">
              <w:rPr>
                <w:rFonts w:ascii="Times New Roman" w:hAnsi="Times New Roman"/>
                <w:b/>
                <w:sz w:val="24"/>
              </w:rPr>
              <w:t>Язык и речь. Культура речи. Синтаксис. Синтаксические нормы</w:t>
            </w:r>
          </w:p>
        </w:tc>
      </w:tr>
      <w:tr w:rsidR="004B1483" w:rsidRPr="005B4D16" w:rsidTr="00176EE3">
        <w:trPr>
          <w:trHeight w:val="144"/>
          <w:tblCellSpacing w:w="20" w:type="nil"/>
        </w:trPr>
        <w:tc>
          <w:tcPr>
            <w:tcW w:w="709" w:type="dxa"/>
            <w:tcMar>
              <w:top w:w="50" w:type="dxa"/>
              <w:left w:w="100" w:type="dxa"/>
            </w:tcMar>
            <w:vAlign w:val="center"/>
          </w:tcPr>
          <w:p w:rsidR="004B1483" w:rsidRPr="005B4D16" w:rsidRDefault="004B1483" w:rsidP="00176EE3">
            <w:pPr>
              <w:spacing w:after="0" w:line="240" w:lineRule="auto"/>
            </w:pPr>
            <w:r w:rsidRPr="005B4D16">
              <w:rPr>
                <w:rFonts w:ascii="Times New Roman" w:hAnsi="Times New Roman"/>
                <w:sz w:val="24"/>
              </w:rPr>
              <w:t>2.1</w:t>
            </w:r>
          </w:p>
        </w:tc>
        <w:tc>
          <w:tcPr>
            <w:tcW w:w="4253"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Синтаксис как раздел лингвистики (повторение, обобщение)</w:t>
            </w:r>
          </w:p>
        </w:tc>
        <w:tc>
          <w:tcPr>
            <w:tcW w:w="1417" w:type="dxa"/>
            <w:tcMar>
              <w:top w:w="50" w:type="dxa"/>
              <w:left w:w="100" w:type="dxa"/>
            </w:tcMar>
            <w:vAlign w:val="center"/>
          </w:tcPr>
          <w:p w:rsidR="004B1483" w:rsidRPr="005B4D16" w:rsidRDefault="004B1483" w:rsidP="00176EE3">
            <w:pPr>
              <w:spacing w:after="0" w:line="240" w:lineRule="auto"/>
              <w:ind w:left="135"/>
              <w:jc w:val="center"/>
            </w:pPr>
            <w:r w:rsidRPr="005B4D16">
              <w:rPr>
                <w:rFonts w:ascii="Times New Roman" w:hAnsi="Times New Roman"/>
                <w:sz w:val="24"/>
              </w:rPr>
              <w:t xml:space="preserve"> 2 </w:t>
            </w:r>
          </w:p>
        </w:tc>
        <w:tc>
          <w:tcPr>
            <w:tcW w:w="1418" w:type="dxa"/>
            <w:tcMar>
              <w:top w:w="50" w:type="dxa"/>
              <w:left w:w="100" w:type="dxa"/>
            </w:tcMar>
            <w:vAlign w:val="center"/>
          </w:tcPr>
          <w:p w:rsidR="004B1483" w:rsidRPr="005B4D16" w:rsidRDefault="004B1483" w:rsidP="00176EE3">
            <w:pPr>
              <w:spacing w:after="0" w:line="240" w:lineRule="auto"/>
              <w:ind w:left="135"/>
              <w:jc w:val="center"/>
            </w:pPr>
          </w:p>
        </w:tc>
        <w:tc>
          <w:tcPr>
            <w:tcW w:w="1701" w:type="dxa"/>
            <w:tcMar>
              <w:top w:w="50" w:type="dxa"/>
              <w:left w:w="100" w:type="dxa"/>
            </w:tcMar>
            <w:vAlign w:val="center"/>
          </w:tcPr>
          <w:p w:rsidR="004B1483" w:rsidRPr="005B4D16" w:rsidRDefault="004B1483" w:rsidP="00176EE3">
            <w:pPr>
              <w:spacing w:after="0" w:line="240" w:lineRule="auto"/>
              <w:ind w:left="135"/>
              <w:jc w:val="center"/>
            </w:pPr>
          </w:p>
        </w:tc>
        <w:tc>
          <w:tcPr>
            <w:tcW w:w="1843"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 xml:space="preserve">Библиотека ЦОК </w:t>
            </w:r>
            <w:hyperlink r:id="rId46">
              <w:r w:rsidRPr="005B4D16">
                <w:rPr>
                  <w:rFonts w:ascii="Times New Roman" w:hAnsi="Times New Roman"/>
                  <w:u w:val="single"/>
                </w:rPr>
                <w:t>https://m.edsoo.ru/7f41c7e2</w:t>
              </w:r>
            </w:hyperlink>
          </w:p>
        </w:tc>
      </w:tr>
      <w:tr w:rsidR="004B1483" w:rsidRPr="005B4D16" w:rsidTr="00176EE3">
        <w:trPr>
          <w:trHeight w:val="144"/>
          <w:tblCellSpacing w:w="20" w:type="nil"/>
        </w:trPr>
        <w:tc>
          <w:tcPr>
            <w:tcW w:w="709" w:type="dxa"/>
            <w:tcMar>
              <w:top w:w="50" w:type="dxa"/>
              <w:left w:w="100" w:type="dxa"/>
            </w:tcMar>
            <w:vAlign w:val="center"/>
          </w:tcPr>
          <w:p w:rsidR="004B1483" w:rsidRPr="005B4D16" w:rsidRDefault="004B1483" w:rsidP="00176EE3">
            <w:pPr>
              <w:spacing w:after="0" w:line="240" w:lineRule="auto"/>
            </w:pPr>
            <w:r w:rsidRPr="005B4D16">
              <w:rPr>
                <w:rFonts w:ascii="Times New Roman" w:hAnsi="Times New Roman"/>
                <w:sz w:val="24"/>
              </w:rPr>
              <w:t>2.2</w:t>
            </w:r>
          </w:p>
        </w:tc>
        <w:tc>
          <w:tcPr>
            <w:tcW w:w="4253"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Изобразительно-выразительные средства синтаксиса</w:t>
            </w:r>
          </w:p>
        </w:tc>
        <w:tc>
          <w:tcPr>
            <w:tcW w:w="1417" w:type="dxa"/>
            <w:tcMar>
              <w:top w:w="50" w:type="dxa"/>
              <w:left w:w="100" w:type="dxa"/>
            </w:tcMar>
            <w:vAlign w:val="center"/>
          </w:tcPr>
          <w:p w:rsidR="004B1483" w:rsidRPr="005B4D16" w:rsidRDefault="004B1483" w:rsidP="00176EE3">
            <w:pPr>
              <w:spacing w:after="0" w:line="240" w:lineRule="auto"/>
              <w:ind w:left="135"/>
              <w:jc w:val="center"/>
            </w:pPr>
            <w:r w:rsidRPr="005B4D16">
              <w:rPr>
                <w:rFonts w:ascii="Times New Roman" w:hAnsi="Times New Roman"/>
                <w:sz w:val="24"/>
              </w:rPr>
              <w:t xml:space="preserve"> 2 </w:t>
            </w:r>
          </w:p>
        </w:tc>
        <w:tc>
          <w:tcPr>
            <w:tcW w:w="1418" w:type="dxa"/>
            <w:tcMar>
              <w:top w:w="50" w:type="dxa"/>
              <w:left w:w="100" w:type="dxa"/>
            </w:tcMar>
            <w:vAlign w:val="center"/>
          </w:tcPr>
          <w:p w:rsidR="004B1483" w:rsidRPr="005B4D16" w:rsidRDefault="004B1483" w:rsidP="00176EE3">
            <w:pPr>
              <w:spacing w:after="0" w:line="240" w:lineRule="auto"/>
              <w:ind w:left="135"/>
              <w:jc w:val="center"/>
            </w:pPr>
          </w:p>
        </w:tc>
        <w:tc>
          <w:tcPr>
            <w:tcW w:w="1701" w:type="dxa"/>
            <w:tcMar>
              <w:top w:w="50" w:type="dxa"/>
              <w:left w:w="100" w:type="dxa"/>
            </w:tcMar>
            <w:vAlign w:val="center"/>
          </w:tcPr>
          <w:p w:rsidR="004B1483" w:rsidRPr="005B4D16" w:rsidRDefault="004B1483" w:rsidP="00176EE3">
            <w:pPr>
              <w:spacing w:after="0" w:line="240" w:lineRule="auto"/>
              <w:ind w:left="135"/>
              <w:jc w:val="center"/>
            </w:pPr>
          </w:p>
        </w:tc>
        <w:tc>
          <w:tcPr>
            <w:tcW w:w="1843"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 xml:space="preserve">Библиотека ЦОК </w:t>
            </w:r>
            <w:hyperlink r:id="rId47">
              <w:r w:rsidRPr="005B4D16">
                <w:rPr>
                  <w:rFonts w:ascii="Times New Roman" w:hAnsi="Times New Roman"/>
                  <w:u w:val="single"/>
                </w:rPr>
                <w:t>https://m.edsoo.ru/7f41c7e2</w:t>
              </w:r>
            </w:hyperlink>
          </w:p>
        </w:tc>
      </w:tr>
      <w:tr w:rsidR="004B1483" w:rsidRPr="005B4D16" w:rsidTr="00176EE3">
        <w:trPr>
          <w:trHeight w:val="144"/>
          <w:tblCellSpacing w:w="20" w:type="nil"/>
        </w:trPr>
        <w:tc>
          <w:tcPr>
            <w:tcW w:w="709" w:type="dxa"/>
            <w:tcMar>
              <w:top w:w="50" w:type="dxa"/>
              <w:left w:w="100" w:type="dxa"/>
            </w:tcMar>
            <w:vAlign w:val="center"/>
          </w:tcPr>
          <w:p w:rsidR="004B1483" w:rsidRPr="005B4D16" w:rsidRDefault="004B1483" w:rsidP="00176EE3">
            <w:pPr>
              <w:spacing w:after="0" w:line="240" w:lineRule="auto"/>
            </w:pPr>
            <w:r w:rsidRPr="005B4D16">
              <w:rPr>
                <w:rFonts w:ascii="Times New Roman" w:hAnsi="Times New Roman"/>
                <w:sz w:val="24"/>
              </w:rPr>
              <w:t>2.3</w:t>
            </w:r>
          </w:p>
        </w:tc>
        <w:tc>
          <w:tcPr>
            <w:tcW w:w="4253"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Синтаксические нормы. Основные нормы согласования сказуемого с подлежащим</w:t>
            </w:r>
          </w:p>
        </w:tc>
        <w:tc>
          <w:tcPr>
            <w:tcW w:w="1417" w:type="dxa"/>
            <w:tcMar>
              <w:top w:w="50" w:type="dxa"/>
              <w:left w:w="100" w:type="dxa"/>
            </w:tcMar>
            <w:vAlign w:val="center"/>
          </w:tcPr>
          <w:p w:rsidR="004B1483" w:rsidRPr="005B4D16" w:rsidRDefault="004B1483" w:rsidP="00176EE3">
            <w:pPr>
              <w:spacing w:after="0" w:line="240" w:lineRule="auto"/>
              <w:ind w:left="135"/>
              <w:jc w:val="center"/>
            </w:pPr>
            <w:r w:rsidRPr="005B4D16">
              <w:rPr>
                <w:rFonts w:ascii="Times New Roman" w:hAnsi="Times New Roman"/>
                <w:sz w:val="24"/>
              </w:rPr>
              <w:t xml:space="preserve"> 2 </w:t>
            </w:r>
          </w:p>
        </w:tc>
        <w:tc>
          <w:tcPr>
            <w:tcW w:w="1418" w:type="dxa"/>
            <w:tcMar>
              <w:top w:w="50" w:type="dxa"/>
              <w:left w:w="100" w:type="dxa"/>
            </w:tcMar>
            <w:vAlign w:val="center"/>
          </w:tcPr>
          <w:p w:rsidR="004B1483" w:rsidRPr="005B4D16" w:rsidRDefault="004B1483" w:rsidP="00176EE3">
            <w:pPr>
              <w:spacing w:after="0" w:line="240" w:lineRule="auto"/>
              <w:ind w:left="135"/>
              <w:jc w:val="center"/>
            </w:pPr>
          </w:p>
        </w:tc>
        <w:tc>
          <w:tcPr>
            <w:tcW w:w="1701" w:type="dxa"/>
            <w:tcMar>
              <w:top w:w="50" w:type="dxa"/>
              <w:left w:w="100" w:type="dxa"/>
            </w:tcMar>
            <w:vAlign w:val="center"/>
          </w:tcPr>
          <w:p w:rsidR="004B1483" w:rsidRPr="005B4D16" w:rsidRDefault="004B1483" w:rsidP="00176EE3">
            <w:pPr>
              <w:spacing w:after="0" w:line="240" w:lineRule="auto"/>
              <w:ind w:left="135"/>
              <w:jc w:val="center"/>
            </w:pPr>
          </w:p>
        </w:tc>
        <w:tc>
          <w:tcPr>
            <w:tcW w:w="1843"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 xml:space="preserve">Библиотека ЦОК </w:t>
            </w:r>
            <w:hyperlink r:id="rId48">
              <w:r w:rsidRPr="005B4D16">
                <w:rPr>
                  <w:rFonts w:ascii="Times New Roman" w:hAnsi="Times New Roman"/>
                  <w:u w:val="single"/>
                </w:rPr>
                <w:t>https://m.edsoo.ru/7f41c7e2</w:t>
              </w:r>
            </w:hyperlink>
          </w:p>
        </w:tc>
      </w:tr>
      <w:tr w:rsidR="004B1483" w:rsidRPr="005B4D16" w:rsidTr="00176EE3">
        <w:trPr>
          <w:trHeight w:val="144"/>
          <w:tblCellSpacing w:w="20" w:type="nil"/>
        </w:trPr>
        <w:tc>
          <w:tcPr>
            <w:tcW w:w="709" w:type="dxa"/>
            <w:tcMar>
              <w:top w:w="50" w:type="dxa"/>
              <w:left w:w="100" w:type="dxa"/>
            </w:tcMar>
            <w:vAlign w:val="center"/>
          </w:tcPr>
          <w:p w:rsidR="004B1483" w:rsidRPr="005B4D16" w:rsidRDefault="004B1483" w:rsidP="00176EE3">
            <w:pPr>
              <w:spacing w:after="0" w:line="240" w:lineRule="auto"/>
            </w:pPr>
            <w:r w:rsidRPr="005B4D16">
              <w:rPr>
                <w:rFonts w:ascii="Times New Roman" w:hAnsi="Times New Roman"/>
                <w:sz w:val="24"/>
              </w:rPr>
              <w:t>2.4</w:t>
            </w:r>
          </w:p>
        </w:tc>
        <w:tc>
          <w:tcPr>
            <w:tcW w:w="4253"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Основные нормы управления</w:t>
            </w:r>
          </w:p>
        </w:tc>
        <w:tc>
          <w:tcPr>
            <w:tcW w:w="1417" w:type="dxa"/>
            <w:tcMar>
              <w:top w:w="50" w:type="dxa"/>
              <w:left w:w="100" w:type="dxa"/>
            </w:tcMar>
            <w:vAlign w:val="center"/>
          </w:tcPr>
          <w:p w:rsidR="004B1483" w:rsidRPr="005B4D16" w:rsidRDefault="004B1483" w:rsidP="00176EE3">
            <w:pPr>
              <w:spacing w:after="0" w:line="240" w:lineRule="auto"/>
              <w:ind w:left="135"/>
              <w:jc w:val="center"/>
            </w:pPr>
            <w:r w:rsidRPr="005B4D16">
              <w:rPr>
                <w:rFonts w:ascii="Times New Roman" w:hAnsi="Times New Roman"/>
                <w:sz w:val="24"/>
              </w:rPr>
              <w:t xml:space="preserve"> 2 </w:t>
            </w:r>
          </w:p>
        </w:tc>
        <w:tc>
          <w:tcPr>
            <w:tcW w:w="1418" w:type="dxa"/>
            <w:tcMar>
              <w:top w:w="50" w:type="dxa"/>
              <w:left w:w="100" w:type="dxa"/>
            </w:tcMar>
            <w:vAlign w:val="center"/>
          </w:tcPr>
          <w:p w:rsidR="004B1483" w:rsidRPr="005B4D16" w:rsidRDefault="004B1483" w:rsidP="00176EE3">
            <w:pPr>
              <w:spacing w:after="0" w:line="240" w:lineRule="auto"/>
              <w:ind w:left="135"/>
              <w:jc w:val="center"/>
            </w:pPr>
          </w:p>
        </w:tc>
        <w:tc>
          <w:tcPr>
            <w:tcW w:w="1701" w:type="dxa"/>
            <w:tcMar>
              <w:top w:w="50" w:type="dxa"/>
              <w:left w:w="100" w:type="dxa"/>
            </w:tcMar>
            <w:vAlign w:val="center"/>
          </w:tcPr>
          <w:p w:rsidR="004B1483" w:rsidRPr="005B4D16" w:rsidRDefault="004B1483" w:rsidP="00176EE3">
            <w:pPr>
              <w:spacing w:after="0" w:line="240" w:lineRule="auto"/>
              <w:ind w:left="135"/>
              <w:jc w:val="center"/>
            </w:pPr>
          </w:p>
        </w:tc>
        <w:tc>
          <w:tcPr>
            <w:tcW w:w="1843"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 xml:space="preserve">Библиотека ЦОК </w:t>
            </w:r>
            <w:hyperlink r:id="rId49">
              <w:r w:rsidRPr="005B4D16">
                <w:rPr>
                  <w:rFonts w:ascii="Times New Roman" w:hAnsi="Times New Roman"/>
                  <w:u w:val="single"/>
                </w:rPr>
                <w:t>https://m.edsoo.ru/7f41c7e2</w:t>
              </w:r>
            </w:hyperlink>
          </w:p>
        </w:tc>
      </w:tr>
      <w:tr w:rsidR="004B1483" w:rsidRPr="005B4D16" w:rsidTr="00176EE3">
        <w:trPr>
          <w:trHeight w:val="144"/>
          <w:tblCellSpacing w:w="20" w:type="nil"/>
        </w:trPr>
        <w:tc>
          <w:tcPr>
            <w:tcW w:w="709" w:type="dxa"/>
            <w:tcMar>
              <w:top w:w="50" w:type="dxa"/>
              <w:left w:w="100" w:type="dxa"/>
            </w:tcMar>
            <w:vAlign w:val="center"/>
          </w:tcPr>
          <w:p w:rsidR="004B1483" w:rsidRPr="005B4D16" w:rsidRDefault="004B1483" w:rsidP="00176EE3">
            <w:pPr>
              <w:spacing w:after="0" w:line="240" w:lineRule="auto"/>
            </w:pPr>
            <w:r w:rsidRPr="005B4D16">
              <w:rPr>
                <w:rFonts w:ascii="Times New Roman" w:hAnsi="Times New Roman"/>
                <w:sz w:val="24"/>
              </w:rPr>
              <w:t>2.5</w:t>
            </w:r>
          </w:p>
        </w:tc>
        <w:tc>
          <w:tcPr>
            <w:tcW w:w="4253"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Основные нормы употребления однородных членов предложения</w:t>
            </w:r>
          </w:p>
        </w:tc>
        <w:tc>
          <w:tcPr>
            <w:tcW w:w="1417" w:type="dxa"/>
            <w:tcMar>
              <w:top w:w="50" w:type="dxa"/>
              <w:left w:w="100" w:type="dxa"/>
            </w:tcMar>
            <w:vAlign w:val="center"/>
          </w:tcPr>
          <w:p w:rsidR="004B1483" w:rsidRPr="005B4D16" w:rsidRDefault="004B1483" w:rsidP="00176EE3">
            <w:pPr>
              <w:spacing w:after="0" w:line="240" w:lineRule="auto"/>
              <w:ind w:left="135"/>
              <w:jc w:val="center"/>
            </w:pPr>
            <w:r w:rsidRPr="005B4D16">
              <w:rPr>
                <w:rFonts w:ascii="Times New Roman" w:hAnsi="Times New Roman"/>
                <w:sz w:val="24"/>
              </w:rPr>
              <w:t xml:space="preserve"> 2 </w:t>
            </w:r>
          </w:p>
        </w:tc>
        <w:tc>
          <w:tcPr>
            <w:tcW w:w="1418" w:type="dxa"/>
            <w:tcMar>
              <w:top w:w="50" w:type="dxa"/>
              <w:left w:w="100" w:type="dxa"/>
            </w:tcMar>
            <w:vAlign w:val="center"/>
          </w:tcPr>
          <w:p w:rsidR="004B1483" w:rsidRPr="005B4D16" w:rsidRDefault="004B1483" w:rsidP="00176EE3">
            <w:pPr>
              <w:spacing w:after="0" w:line="240" w:lineRule="auto"/>
              <w:ind w:left="135"/>
              <w:jc w:val="center"/>
            </w:pPr>
          </w:p>
        </w:tc>
        <w:tc>
          <w:tcPr>
            <w:tcW w:w="1701" w:type="dxa"/>
            <w:tcMar>
              <w:top w:w="50" w:type="dxa"/>
              <w:left w:w="100" w:type="dxa"/>
            </w:tcMar>
            <w:vAlign w:val="center"/>
          </w:tcPr>
          <w:p w:rsidR="004B1483" w:rsidRPr="005B4D16" w:rsidRDefault="004B1483" w:rsidP="00176EE3">
            <w:pPr>
              <w:spacing w:after="0" w:line="240" w:lineRule="auto"/>
              <w:ind w:left="135"/>
              <w:jc w:val="center"/>
            </w:pPr>
          </w:p>
        </w:tc>
        <w:tc>
          <w:tcPr>
            <w:tcW w:w="1843"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 xml:space="preserve">Библиотека ЦОК </w:t>
            </w:r>
            <w:hyperlink r:id="rId50">
              <w:r w:rsidRPr="005B4D16">
                <w:rPr>
                  <w:rFonts w:ascii="Times New Roman" w:hAnsi="Times New Roman"/>
                  <w:u w:val="single"/>
                </w:rPr>
                <w:t>https://m.edsoo.ru/7f41c7e2</w:t>
              </w:r>
            </w:hyperlink>
          </w:p>
        </w:tc>
      </w:tr>
      <w:tr w:rsidR="004B1483" w:rsidRPr="005B4D16" w:rsidTr="00176EE3">
        <w:trPr>
          <w:trHeight w:val="144"/>
          <w:tblCellSpacing w:w="20" w:type="nil"/>
        </w:trPr>
        <w:tc>
          <w:tcPr>
            <w:tcW w:w="709" w:type="dxa"/>
            <w:tcMar>
              <w:top w:w="50" w:type="dxa"/>
              <w:left w:w="100" w:type="dxa"/>
            </w:tcMar>
            <w:vAlign w:val="center"/>
          </w:tcPr>
          <w:p w:rsidR="004B1483" w:rsidRPr="005B4D16" w:rsidRDefault="004B1483" w:rsidP="00176EE3">
            <w:pPr>
              <w:spacing w:after="0" w:line="240" w:lineRule="auto"/>
            </w:pPr>
            <w:r w:rsidRPr="005B4D16">
              <w:rPr>
                <w:rFonts w:ascii="Times New Roman" w:hAnsi="Times New Roman"/>
                <w:sz w:val="24"/>
              </w:rPr>
              <w:t>2.6</w:t>
            </w:r>
          </w:p>
        </w:tc>
        <w:tc>
          <w:tcPr>
            <w:tcW w:w="4253"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Основные нормы употребления причастных и деепричастных оборотов</w:t>
            </w:r>
          </w:p>
        </w:tc>
        <w:tc>
          <w:tcPr>
            <w:tcW w:w="1417" w:type="dxa"/>
            <w:tcMar>
              <w:top w:w="50" w:type="dxa"/>
              <w:left w:w="100" w:type="dxa"/>
            </w:tcMar>
            <w:vAlign w:val="center"/>
          </w:tcPr>
          <w:p w:rsidR="004B1483" w:rsidRPr="005B4D16" w:rsidRDefault="004B1483" w:rsidP="00176EE3">
            <w:pPr>
              <w:spacing w:after="0" w:line="240" w:lineRule="auto"/>
              <w:ind w:left="135"/>
              <w:jc w:val="center"/>
            </w:pPr>
            <w:r w:rsidRPr="005B4D16">
              <w:rPr>
                <w:rFonts w:ascii="Times New Roman" w:hAnsi="Times New Roman"/>
                <w:sz w:val="24"/>
              </w:rPr>
              <w:t xml:space="preserve"> 3 </w:t>
            </w:r>
          </w:p>
        </w:tc>
        <w:tc>
          <w:tcPr>
            <w:tcW w:w="1418" w:type="dxa"/>
            <w:tcMar>
              <w:top w:w="50" w:type="dxa"/>
              <w:left w:w="100" w:type="dxa"/>
            </w:tcMar>
            <w:vAlign w:val="center"/>
          </w:tcPr>
          <w:p w:rsidR="004B1483" w:rsidRPr="005B4D16" w:rsidRDefault="004B1483" w:rsidP="00176EE3">
            <w:pPr>
              <w:spacing w:after="0" w:line="240" w:lineRule="auto"/>
              <w:ind w:left="135"/>
              <w:jc w:val="center"/>
            </w:pPr>
          </w:p>
        </w:tc>
        <w:tc>
          <w:tcPr>
            <w:tcW w:w="1701" w:type="dxa"/>
            <w:tcMar>
              <w:top w:w="50" w:type="dxa"/>
              <w:left w:w="100" w:type="dxa"/>
            </w:tcMar>
            <w:vAlign w:val="center"/>
          </w:tcPr>
          <w:p w:rsidR="004B1483" w:rsidRPr="005B4D16" w:rsidRDefault="004B1483" w:rsidP="00176EE3">
            <w:pPr>
              <w:spacing w:after="0" w:line="240" w:lineRule="auto"/>
              <w:ind w:left="135"/>
              <w:jc w:val="center"/>
            </w:pPr>
          </w:p>
        </w:tc>
        <w:tc>
          <w:tcPr>
            <w:tcW w:w="1843"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 xml:space="preserve">Библиотека ЦОК </w:t>
            </w:r>
            <w:hyperlink r:id="rId51">
              <w:r w:rsidRPr="005B4D16">
                <w:rPr>
                  <w:rFonts w:ascii="Times New Roman" w:hAnsi="Times New Roman"/>
                  <w:u w:val="single"/>
                </w:rPr>
                <w:t>https://m.edsoo.ru/7f41c7e2</w:t>
              </w:r>
            </w:hyperlink>
          </w:p>
        </w:tc>
      </w:tr>
      <w:tr w:rsidR="004B1483" w:rsidRPr="005B4D16" w:rsidTr="00176EE3">
        <w:trPr>
          <w:trHeight w:val="144"/>
          <w:tblCellSpacing w:w="20" w:type="nil"/>
        </w:trPr>
        <w:tc>
          <w:tcPr>
            <w:tcW w:w="709" w:type="dxa"/>
            <w:tcMar>
              <w:top w:w="50" w:type="dxa"/>
              <w:left w:w="100" w:type="dxa"/>
            </w:tcMar>
            <w:vAlign w:val="center"/>
          </w:tcPr>
          <w:p w:rsidR="004B1483" w:rsidRPr="005B4D16" w:rsidRDefault="004B1483" w:rsidP="00176EE3">
            <w:pPr>
              <w:spacing w:after="0" w:line="240" w:lineRule="auto"/>
            </w:pPr>
            <w:r w:rsidRPr="005B4D16">
              <w:rPr>
                <w:rFonts w:ascii="Times New Roman" w:hAnsi="Times New Roman"/>
                <w:sz w:val="24"/>
              </w:rPr>
              <w:t>2.7</w:t>
            </w:r>
          </w:p>
        </w:tc>
        <w:tc>
          <w:tcPr>
            <w:tcW w:w="4253"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Основные нормы построения сложных предложений</w:t>
            </w:r>
          </w:p>
        </w:tc>
        <w:tc>
          <w:tcPr>
            <w:tcW w:w="1417" w:type="dxa"/>
            <w:tcMar>
              <w:top w:w="50" w:type="dxa"/>
              <w:left w:w="100" w:type="dxa"/>
            </w:tcMar>
            <w:vAlign w:val="center"/>
          </w:tcPr>
          <w:p w:rsidR="004B1483" w:rsidRPr="005B4D16" w:rsidRDefault="004B1483" w:rsidP="00176EE3">
            <w:pPr>
              <w:spacing w:after="0" w:line="240" w:lineRule="auto"/>
              <w:ind w:left="135"/>
              <w:jc w:val="center"/>
            </w:pPr>
            <w:r w:rsidRPr="005B4D16">
              <w:rPr>
                <w:rFonts w:ascii="Times New Roman" w:hAnsi="Times New Roman"/>
                <w:sz w:val="24"/>
              </w:rPr>
              <w:t xml:space="preserve"> 3 </w:t>
            </w:r>
          </w:p>
        </w:tc>
        <w:tc>
          <w:tcPr>
            <w:tcW w:w="1418" w:type="dxa"/>
            <w:tcMar>
              <w:top w:w="50" w:type="dxa"/>
              <w:left w:w="100" w:type="dxa"/>
            </w:tcMar>
            <w:vAlign w:val="center"/>
          </w:tcPr>
          <w:p w:rsidR="004B1483" w:rsidRPr="005B4D16" w:rsidRDefault="004B1483" w:rsidP="00176EE3">
            <w:pPr>
              <w:spacing w:after="0" w:line="240" w:lineRule="auto"/>
              <w:ind w:left="135"/>
              <w:jc w:val="center"/>
            </w:pPr>
          </w:p>
        </w:tc>
        <w:tc>
          <w:tcPr>
            <w:tcW w:w="1701" w:type="dxa"/>
            <w:tcMar>
              <w:top w:w="50" w:type="dxa"/>
              <w:left w:w="100" w:type="dxa"/>
            </w:tcMar>
            <w:vAlign w:val="center"/>
          </w:tcPr>
          <w:p w:rsidR="004B1483" w:rsidRPr="005B4D16" w:rsidRDefault="004B1483" w:rsidP="00176EE3">
            <w:pPr>
              <w:spacing w:after="0" w:line="240" w:lineRule="auto"/>
              <w:ind w:left="135"/>
              <w:jc w:val="center"/>
            </w:pPr>
          </w:p>
        </w:tc>
        <w:tc>
          <w:tcPr>
            <w:tcW w:w="1843"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 xml:space="preserve">Библиотека ЦОК </w:t>
            </w:r>
            <w:hyperlink r:id="rId52">
              <w:r w:rsidRPr="005B4D16">
                <w:rPr>
                  <w:rFonts w:ascii="Times New Roman" w:hAnsi="Times New Roman"/>
                  <w:u w:val="single"/>
                </w:rPr>
                <w:t>https://m.edsoo.ru/7f41c7e2</w:t>
              </w:r>
            </w:hyperlink>
          </w:p>
        </w:tc>
      </w:tr>
      <w:tr w:rsidR="004B1483" w:rsidRPr="005B4D16" w:rsidTr="00176EE3">
        <w:trPr>
          <w:trHeight w:val="144"/>
          <w:tblCellSpacing w:w="20" w:type="nil"/>
        </w:trPr>
        <w:tc>
          <w:tcPr>
            <w:tcW w:w="709" w:type="dxa"/>
            <w:tcMar>
              <w:top w:w="50" w:type="dxa"/>
              <w:left w:w="100" w:type="dxa"/>
            </w:tcMar>
            <w:vAlign w:val="center"/>
          </w:tcPr>
          <w:p w:rsidR="004B1483" w:rsidRPr="005B4D16" w:rsidRDefault="004B1483" w:rsidP="00176EE3">
            <w:pPr>
              <w:spacing w:after="0" w:line="240" w:lineRule="auto"/>
            </w:pPr>
            <w:r w:rsidRPr="005B4D16">
              <w:rPr>
                <w:rFonts w:ascii="Times New Roman" w:hAnsi="Times New Roman"/>
                <w:sz w:val="24"/>
              </w:rPr>
              <w:t>2.8</w:t>
            </w:r>
          </w:p>
        </w:tc>
        <w:tc>
          <w:tcPr>
            <w:tcW w:w="4253"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Обобщение и систематизация по теме «Синтаксис. Синтаксические нормы»</w:t>
            </w:r>
          </w:p>
        </w:tc>
        <w:tc>
          <w:tcPr>
            <w:tcW w:w="1417" w:type="dxa"/>
            <w:tcMar>
              <w:top w:w="50" w:type="dxa"/>
              <w:left w:w="100" w:type="dxa"/>
            </w:tcMar>
            <w:vAlign w:val="center"/>
          </w:tcPr>
          <w:p w:rsidR="004B1483" w:rsidRPr="005B4D16" w:rsidRDefault="004B1483" w:rsidP="00176EE3">
            <w:pPr>
              <w:spacing w:after="0" w:line="240" w:lineRule="auto"/>
              <w:ind w:left="135"/>
              <w:jc w:val="center"/>
            </w:pPr>
            <w:r w:rsidRPr="005B4D16">
              <w:rPr>
                <w:rFonts w:ascii="Times New Roman" w:hAnsi="Times New Roman"/>
                <w:sz w:val="24"/>
              </w:rPr>
              <w:t xml:space="preserve"> 1 </w:t>
            </w:r>
          </w:p>
        </w:tc>
        <w:tc>
          <w:tcPr>
            <w:tcW w:w="1418" w:type="dxa"/>
            <w:tcMar>
              <w:top w:w="50" w:type="dxa"/>
              <w:left w:w="100" w:type="dxa"/>
            </w:tcMar>
            <w:vAlign w:val="center"/>
          </w:tcPr>
          <w:p w:rsidR="004B1483" w:rsidRPr="005B4D16" w:rsidRDefault="004B1483" w:rsidP="00176EE3">
            <w:pPr>
              <w:spacing w:after="0" w:line="240" w:lineRule="auto"/>
              <w:ind w:left="135"/>
              <w:jc w:val="center"/>
            </w:pPr>
          </w:p>
        </w:tc>
        <w:tc>
          <w:tcPr>
            <w:tcW w:w="1701" w:type="dxa"/>
            <w:tcMar>
              <w:top w:w="50" w:type="dxa"/>
              <w:left w:w="100" w:type="dxa"/>
            </w:tcMar>
            <w:vAlign w:val="center"/>
          </w:tcPr>
          <w:p w:rsidR="004B1483" w:rsidRPr="005B4D16" w:rsidRDefault="004B1483" w:rsidP="00176EE3">
            <w:pPr>
              <w:spacing w:after="0" w:line="240" w:lineRule="auto"/>
              <w:ind w:left="135"/>
              <w:jc w:val="center"/>
            </w:pPr>
          </w:p>
        </w:tc>
        <w:tc>
          <w:tcPr>
            <w:tcW w:w="1843"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 xml:space="preserve">Библиотека ЦОК </w:t>
            </w:r>
            <w:hyperlink r:id="rId53">
              <w:r w:rsidRPr="005B4D16">
                <w:rPr>
                  <w:rFonts w:ascii="Times New Roman" w:hAnsi="Times New Roman"/>
                  <w:u w:val="single"/>
                </w:rPr>
                <w:t>https://m.edsoo.ru/7f41c7e2</w:t>
              </w:r>
            </w:hyperlink>
          </w:p>
        </w:tc>
      </w:tr>
      <w:tr w:rsidR="004B1483" w:rsidRPr="005B4D16" w:rsidTr="00176EE3">
        <w:trPr>
          <w:trHeight w:val="144"/>
          <w:tblCellSpacing w:w="20" w:type="nil"/>
        </w:trPr>
        <w:tc>
          <w:tcPr>
            <w:tcW w:w="4962" w:type="dxa"/>
            <w:gridSpan w:val="2"/>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Итого по разделу</w:t>
            </w:r>
          </w:p>
        </w:tc>
        <w:tc>
          <w:tcPr>
            <w:tcW w:w="1417" w:type="dxa"/>
            <w:tcMar>
              <w:top w:w="50" w:type="dxa"/>
              <w:left w:w="100" w:type="dxa"/>
            </w:tcMar>
            <w:vAlign w:val="center"/>
          </w:tcPr>
          <w:p w:rsidR="004B1483" w:rsidRPr="005B4D16" w:rsidRDefault="004B1483" w:rsidP="00176EE3">
            <w:pPr>
              <w:spacing w:after="0" w:line="240" w:lineRule="auto"/>
              <w:ind w:left="135"/>
              <w:jc w:val="center"/>
            </w:pPr>
            <w:r w:rsidRPr="005B4D16">
              <w:rPr>
                <w:rFonts w:ascii="Times New Roman" w:hAnsi="Times New Roman"/>
                <w:sz w:val="24"/>
              </w:rPr>
              <w:t xml:space="preserve"> 17 </w:t>
            </w:r>
          </w:p>
        </w:tc>
        <w:tc>
          <w:tcPr>
            <w:tcW w:w="4962" w:type="dxa"/>
            <w:gridSpan w:val="3"/>
            <w:tcMar>
              <w:top w:w="50" w:type="dxa"/>
              <w:left w:w="100" w:type="dxa"/>
            </w:tcMar>
            <w:vAlign w:val="center"/>
          </w:tcPr>
          <w:p w:rsidR="004B1483" w:rsidRPr="005B4D16" w:rsidRDefault="004B1483" w:rsidP="00176EE3">
            <w:pPr>
              <w:spacing w:line="240" w:lineRule="auto"/>
            </w:pPr>
          </w:p>
        </w:tc>
      </w:tr>
      <w:tr w:rsidR="004B1483" w:rsidRPr="005B4D16" w:rsidTr="00176EE3">
        <w:trPr>
          <w:trHeight w:val="144"/>
          <w:tblCellSpacing w:w="20" w:type="nil"/>
        </w:trPr>
        <w:tc>
          <w:tcPr>
            <w:tcW w:w="11341" w:type="dxa"/>
            <w:gridSpan w:val="6"/>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b/>
                <w:sz w:val="24"/>
              </w:rPr>
              <w:t>Раздел 3.</w:t>
            </w:r>
            <w:r w:rsidRPr="005B4D16">
              <w:rPr>
                <w:rFonts w:ascii="Times New Roman" w:hAnsi="Times New Roman"/>
                <w:sz w:val="24"/>
              </w:rPr>
              <w:t xml:space="preserve"> </w:t>
            </w:r>
            <w:r w:rsidRPr="005B4D16">
              <w:rPr>
                <w:rFonts w:ascii="Times New Roman" w:hAnsi="Times New Roman"/>
                <w:b/>
                <w:sz w:val="24"/>
              </w:rPr>
              <w:t>Язык и речь. Культура речи. Пунктуация. Основные правила пунктуации</w:t>
            </w:r>
          </w:p>
        </w:tc>
      </w:tr>
      <w:tr w:rsidR="004B1483" w:rsidRPr="005B4D16" w:rsidTr="00176EE3">
        <w:trPr>
          <w:trHeight w:val="144"/>
          <w:tblCellSpacing w:w="20" w:type="nil"/>
        </w:trPr>
        <w:tc>
          <w:tcPr>
            <w:tcW w:w="709" w:type="dxa"/>
            <w:tcMar>
              <w:top w:w="50" w:type="dxa"/>
              <w:left w:w="100" w:type="dxa"/>
            </w:tcMar>
            <w:vAlign w:val="center"/>
          </w:tcPr>
          <w:p w:rsidR="004B1483" w:rsidRPr="005B4D16" w:rsidRDefault="004B1483" w:rsidP="00176EE3">
            <w:pPr>
              <w:spacing w:after="0" w:line="240" w:lineRule="auto"/>
            </w:pPr>
            <w:r w:rsidRPr="005B4D16">
              <w:rPr>
                <w:rFonts w:ascii="Times New Roman" w:hAnsi="Times New Roman"/>
                <w:sz w:val="24"/>
              </w:rPr>
              <w:t>3.1</w:t>
            </w:r>
          </w:p>
        </w:tc>
        <w:tc>
          <w:tcPr>
            <w:tcW w:w="4253"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Пунктуация как раздел лингвистики (повторение, обобщение)</w:t>
            </w:r>
          </w:p>
        </w:tc>
        <w:tc>
          <w:tcPr>
            <w:tcW w:w="1417" w:type="dxa"/>
            <w:tcMar>
              <w:top w:w="50" w:type="dxa"/>
              <w:left w:w="100" w:type="dxa"/>
            </w:tcMar>
            <w:vAlign w:val="center"/>
          </w:tcPr>
          <w:p w:rsidR="004B1483" w:rsidRPr="005B4D16" w:rsidRDefault="004B1483" w:rsidP="00176EE3">
            <w:pPr>
              <w:spacing w:after="0" w:line="240" w:lineRule="auto"/>
              <w:ind w:left="135"/>
              <w:jc w:val="center"/>
            </w:pPr>
            <w:r w:rsidRPr="005B4D16">
              <w:rPr>
                <w:rFonts w:ascii="Times New Roman" w:hAnsi="Times New Roman"/>
                <w:sz w:val="24"/>
              </w:rPr>
              <w:t xml:space="preserve"> 1 </w:t>
            </w:r>
          </w:p>
        </w:tc>
        <w:tc>
          <w:tcPr>
            <w:tcW w:w="1418" w:type="dxa"/>
            <w:tcMar>
              <w:top w:w="50" w:type="dxa"/>
              <w:left w:w="100" w:type="dxa"/>
            </w:tcMar>
            <w:vAlign w:val="center"/>
          </w:tcPr>
          <w:p w:rsidR="004B1483" w:rsidRPr="005B4D16" w:rsidRDefault="004B1483" w:rsidP="00176EE3">
            <w:pPr>
              <w:spacing w:after="0" w:line="240" w:lineRule="auto"/>
              <w:ind w:left="135"/>
              <w:jc w:val="center"/>
            </w:pPr>
          </w:p>
        </w:tc>
        <w:tc>
          <w:tcPr>
            <w:tcW w:w="1701" w:type="dxa"/>
            <w:tcMar>
              <w:top w:w="50" w:type="dxa"/>
              <w:left w:w="100" w:type="dxa"/>
            </w:tcMar>
            <w:vAlign w:val="center"/>
          </w:tcPr>
          <w:p w:rsidR="004B1483" w:rsidRPr="005B4D16" w:rsidRDefault="004B1483" w:rsidP="00176EE3">
            <w:pPr>
              <w:spacing w:after="0" w:line="240" w:lineRule="auto"/>
              <w:ind w:left="135"/>
              <w:jc w:val="center"/>
            </w:pPr>
          </w:p>
        </w:tc>
        <w:tc>
          <w:tcPr>
            <w:tcW w:w="1843"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 xml:space="preserve">Библиотека ЦОК </w:t>
            </w:r>
            <w:hyperlink r:id="rId54">
              <w:r w:rsidRPr="005B4D16">
                <w:rPr>
                  <w:rFonts w:ascii="Times New Roman" w:hAnsi="Times New Roman"/>
                  <w:u w:val="single"/>
                </w:rPr>
                <w:t>https://m.edsoo.ru/7f41c7e2</w:t>
              </w:r>
            </w:hyperlink>
          </w:p>
        </w:tc>
      </w:tr>
      <w:tr w:rsidR="004B1483" w:rsidRPr="005B4D16" w:rsidTr="00176EE3">
        <w:trPr>
          <w:trHeight w:val="144"/>
          <w:tblCellSpacing w:w="20" w:type="nil"/>
        </w:trPr>
        <w:tc>
          <w:tcPr>
            <w:tcW w:w="709" w:type="dxa"/>
            <w:tcMar>
              <w:top w:w="50" w:type="dxa"/>
              <w:left w:w="100" w:type="dxa"/>
            </w:tcMar>
            <w:vAlign w:val="center"/>
          </w:tcPr>
          <w:p w:rsidR="004B1483" w:rsidRPr="005B4D16" w:rsidRDefault="004B1483" w:rsidP="00176EE3">
            <w:pPr>
              <w:spacing w:after="0" w:line="240" w:lineRule="auto"/>
            </w:pPr>
            <w:r w:rsidRPr="005B4D16">
              <w:rPr>
                <w:rFonts w:ascii="Times New Roman" w:hAnsi="Times New Roman"/>
                <w:sz w:val="24"/>
              </w:rPr>
              <w:t>3.2</w:t>
            </w:r>
          </w:p>
        </w:tc>
        <w:tc>
          <w:tcPr>
            <w:tcW w:w="4253"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Знаки препинания между подлежащим и сказуемым</w:t>
            </w:r>
          </w:p>
        </w:tc>
        <w:tc>
          <w:tcPr>
            <w:tcW w:w="1417" w:type="dxa"/>
            <w:tcMar>
              <w:top w:w="50" w:type="dxa"/>
              <w:left w:w="100" w:type="dxa"/>
            </w:tcMar>
            <w:vAlign w:val="center"/>
          </w:tcPr>
          <w:p w:rsidR="004B1483" w:rsidRPr="005B4D16" w:rsidRDefault="004B1483" w:rsidP="00176EE3">
            <w:pPr>
              <w:spacing w:after="0" w:line="240" w:lineRule="auto"/>
              <w:ind w:left="135"/>
              <w:jc w:val="center"/>
            </w:pPr>
            <w:r w:rsidRPr="005B4D16">
              <w:rPr>
                <w:rFonts w:ascii="Times New Roman" w:hAnsi="Times New Roman"/>
                <w:sz w:val="24"/>
              </w:rPr>
              <w:t xml:space="preserve"> 1 </w:t>
            </w:r>
          </w:p>
        </w:tc>
        <w:tc>
          <w:tcPr>
            <w:tcW w:w="1418" w:type="dxa"/>
            <w:tcMar>
              <w:top w:w="50" w:type="dxa"/>
              <w:left w:w="100" w:type="dxa"/>
            </w:tcMar>
            <w:vAlign w:val="center"/>
          </w:tcPr>
          <w:p w:rsidR="004B1483" w:rsidRPr="005B4D16" w:rsidRDefault="004B1483" w:rsidP="00176EE3">
            <w:pPr>
              <w:spacing w:after="0" w:line="240" w:lineRule="auto"/>
              <w:ind w:left="135"/>
              <w:jc w:val="center"/>
            </w:pPr>
          </w:p>
        </w:tc>
        <w:tc>
          <w:tcPr>
            <w:tcW w:w="1701" w:type="dxa"/>
            <w:tcMar>
              <w:top w:w="50" w:type="dxa"/>
              <w:left w:w="100" w:type="dxa"/>
            </w:tcMar>
            <w:vAlign w:val="center"/>
          </w:tcPr>
          <w:p w:rsidR="004B1483" w:rsidRPr="005B4D16" w:rsidRDefault="004B1483" w:rsidP="00176EE3">
            <w:pPr>
              <w:spacing w:after="0" w:line="240" w:lineRule="auto"/>
              <w:ind w:left="135"/>
              <w:jc w:val="center"/>
            </w:pPr>
          </w:p>
        </w:tc>
        <w:tc>
          <w:tcPr>
            <w:tcW w:w="1843"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 xml:space="preserve">Библиотека ЦОК </w:t>
            </w:r>
            <w:hyperlink r:id="rId55">
              <w:r w:rsidRPr="005B4D16">
                <w:rPr>
                  <w:rFonts w:ascii="Times New Roman" w:hAnsi="Times New Roman"/>
                  <w:u w:val="single"/>
                </w:rPr>
                <w:t>https://m.edsoo.ru/7f41c7e2</w:t>
              </w:r>
            </w:hyperlink>
          </w:p>
        </w:tc>
      </w:tr>
      <w:tr w:rsidR="004B1483" w:rsidRPr="005B4D16" w:rsidTr="00176EE3">
        <w:trPr>
          <w:trHeight w:val="144"/>
          <w:tblCellSpacing w:w="20" w:type="nil"/>
        </w:trPr>
        <w:tc>
          <w:tcPr>
            <w:tcW w:w="709" w:type="dxa"/>
            <w:tcMar>
              <w:top w:w="50" w:type="dxa"/>
              <w:left w:w="100" w:type="dxa"/>
            </w:tcMar>
            <w:vAlign w:val="center"/>
          </w:tcPr>
          <w:p w:rsidR="004B1483" w:rsidRPr="005B4D16" w:rsidRDefault="004B1483" w:rsidP="00176EE3">
            <w:pPr>
              <w:spacing w:after="0" w:line="240" w:lineRule="auto"/>
            </w:pPr>
            <w:r w:rsidRPr="005B4D16">
              <w:rPr>
                <w:rFonts w:ascii="Times New Roman" w:hAnsi="Times New Roman"/>
                <w:sz w:val="24"/>
              </w:rPr>
              <w:lastRenderedPageBreak/>
              <w:t>3.3</w:t>
            </w:r>
          </w:p>
        </w:tc>
        <w:tc>
          <w:tcPr>
            <w:tcW w:w="4253"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Знаки препинания в предложениях с однородными членами</w:t>
            </w:r>
          </w:p>
        </w:tc>
        <w:tc>
          <w:tcPr>
            <w:tcW w:w="1417" w:type="dxa"/>
            <w:tcMar>
              <w:top w:w="50" w:type="dxa"/>
              <w:left w:w="100" w:type="dxa"/>
            </w:tcMar>
            <w:vAlign w:val="center"/>
          </w:tcPr>
          <w:p w:rsidR="004B1483" w:rsidRPr="005B4D16" w:rsidRDefault="004B1483" w:rsidP="00176EE3">
            <w:pPr>
              <w:spacing w:after="0" w:line="240" w:lineRule="auto"/>
              <w:ind w:left="135"/>
              <w:jc w:val="center"/>
            </w:pPr>
            <w:r w:rsidRPr="005B4D16">
              <w:rPr>
                <w:rFonts w:ascii="Times New Roman" w:hAnsi="Times New Roman"/>
                <w:sz w:val="24"/>
              </w:rPr>
              <w:t xml:space="preserve"> 2 </w:t>
            </w:r>
          </w:p>
        </w:tc>
        <w:tc>
          <w:tcPr>
            <w:tcW w:w="1418" w:type="dxa"/>
            <w:tcMar>
              <w:top w:w="50" w:type="dxa"/>
              <w:left w:w="100" w:type="dxa"/>
            </w:tcMar>
            <w:vAlign w:val="center"/>
          </w:tcPr>
          <w:p w:rsidR="004B1483" w:rsidRPr="005B4D16" w:rsidRDefault="004B1483" w:rsidP="00176EE3">
            <w:pPr>
              <w:spacing w:after="0" w:line="240" w:lineRule="auto"/>
              <w:ind w:left="135"/>
              <w:jc w:val="center"/>
            </w:pPr>
          </w:p>
        </w:tc>
        <w:tc>
          <w:tcPr>
            <w:tcW w:w="1701" w:type="dxa"/>
            <w:tcMar>
              <w:top w:w="50" w:type="dxa"/>
              <w:left w:w="100" w:type="dxa"/>
            </w:tcMar>
            <w:vAlign w:val="center"/>
          </w:tcPr>
          <w:p w:rsidR="004B1483" w:rsidRPr="005B4D16" w:rsidRDefault="004B1483" w:rsidP="00176EE3">
            <w:pPr>
              <w:spacing w:after="0" w:line="240" w:lineRule="auto"/>
              <w:ind w:left="135"/>
              <w:jc w:val="center"/>
            </w:pPr>
          </w:p>
        </w:tc>
        <w:tc>
          <w:tcPr>
            <w:tcW w:w="1843"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 xml:space="preserve">Библиотека ЦОК </w:t>
            </w:r>
            <w:hyperlink r:id="rId56">
              <w:r w:rsidRPr="005B4D16">
                <w:rPr>
                  <w:rFonts w:ascii="Times New Roman" w:hAnsi="Times New Roman"/>
                  <w:u w:val="single"/>
                </w:rPr>
                <w:t>https://m.edsoo.ru/7f41c7e2</w:t>
              </w:r>
            </w:hyperlink>
          </w:p>
        </w:tc>
      </w:tr>
      <w:tr w:rsidR="004B1483" w:rsidRPr="005B4D16" w:rsidTr="00176EE3">
        <w:trPr>
          <w:trHeight w:val="144"/>
          <w:tblCellSpacing w:w="20" w:type="nil"/>
        </w:trPr>
        <w:tc>
          <w:tcPr>
            <w:tcW w:w="709" w:type="dxa"/>
            <w:tcMar>
              <w:top w:w="50" w:type="dxa"/>
              <w:left w:w="100" w:type="dxa"/>
            </w:tcMar>
            <w:vAlign w:val="center"/>
          </w:tcPr>
          <w:p w:rsidR="004B1483" w:rsidRPr="005B4D16" w:rsidRDefault="004B1483" w:rsidP="00176EE3">
            <w:pPr>
              <w:spacing w:after="0" w:line="240" w:lineRule="auto"/>
            </w:pPr>
            <w:r w:rsidRPr="005B4D16">
              <w:rPr>
                <w:rFonts w:ascii="Times New Roman" w:hAnsi="Times New Roman"/>
                <w:sz w:val="24"/>
              </w:rPr>
              <w:t>3.4</w:t>
            </w:r>
          </w:p>
        </w:tc>
        <w:tc>
          <w:tcPr>
            <w:tcW w:w="4253"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Знаки препинания при обособлении</w:t>
            </w:r>
          </w:p>
        </w:tc>
        <w:tc>
          <w:tcPr>
            <w:tcW w:w="1417" w:type="dxa"/>
            <w:tcMar>
              <w:top w:w="50" w:type="dxa"/>
              <w:left w:w="100" w:type="dxa"/>
            </w:tcMar>
            <w:vAlign w:val="center"/>
          </w:tcPr>
          <w:p w:rsidR="004B1483" w:rsidRPr="005B4D16" w:rsidRDefault="004B1483" w:rsidP="00176EE3">
            <w:pPr>
              <w:spacing w:after="0" w:line="240" w:lineRule="auto"/>
              <w:ind w:left="135"/>
              <w:jc w:val="center"/>
            </w:pPr>
            <w:r w:rsidRPr="005B4D16">
              <w:rPr>
                <w:rFonts w:ascii="Times New Roman" w:hAnsi="Times New Roman"/>
                <w:sz w:val="24"/>
              </w:rPr>
              <w:t xml:space="preserve"> 3 </w:t>
            </w:r>
          </w:p>
        </w:tc>
        <w:tc>
          <w:tcPr>
            <w:tcW w:w="1418" w:type="dxa"/>
            <w:tcMar>
              <w:top w:w="50" w:type="dxa"/>
              <w:left w:w="100" w:type="dxa"/>
            </w:tcMar>
            <w:vAlign w:val="center"/>
          </w:tcPr>
          <w:p w:rsidR="004B1483" w:rsidRPr="005B4D16" w:rsidRDefault="004B1483" w:rsidP="00176EE3">
            <w:pPr>
              <w:spacing w:after="0" w:line="240" w:lineRule="auto"/>
              <w:ind w:left="135"/>
              <w:jc w:val="center"/>
            </w:pPr>
          </w:p>
        </w:tc>
        <w:tc>
          <w:tcPr>
            <w:tcW w:w="1701" w:type="dxa"/>
            <w:tcMar>
              <w:top w:w="50" w:type="dxa"/>
              <w:left w:w="100" w:type="dxa"/>
            </w:tcMar>
            <w:vAlign w:val="center"/>
          </w:tcPr>
          <w:p w:rsidR="004B1483" w:rsidRPr="005B4D16" w:rsidRDefault="004B1483" w:rsidP="00176EE3">
            <w:pPr>
              <w:spacing w:after="0" w:line="240" w:lineRule="auto"/>
              <w:ind w:left="135"/>
              <w:jc w:val="center"/>
            </w:pPr>
          </w:p>
        </w:tc>
        <w:tc>
          <w:tcPr>
            <w:tcW w:w="1843"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 xml:space="preserve">Библиотека ЦОК </w:t>
            </w:r>
            <w:hyperlink r:id="rId57">
              <w:r w:rsidRPr="005B4D16">
                <w:rPr>
                  <w:rFonts w:ascii="Times New Roman" w:hAnsi="Times New Roman"/>
                  <w:u w:val="single"/>
                </w:rPr>
                <w:t>https://m.edsoo.ru/7f41c7e2</w:t>
              </w:r>
            </w:hyperlink>
          </w:p>
        </w:tc>
      </w:tr>
      <w:tr w:rsidR="004B1483" w:rsidRPr="005B4D16" w:rsidTr="00176EE3">
        <w:trPr>
          <w:trHeight w:val="144"/>
          <w:tblCellSpacing w:w="20" w:type="nil"/>
        </w:trPr>
        <w:tc>
          <w:tcPr>
            <w:tcW w:w="709" w:type="dxa"/>
            <w:tcMar>
              <w:top w:w="50" w:type="dxa"/>
              <w:left w:w="100" w:type="dxa"/>
            </w:tcMar>
            <w:vAlign w:val="center"/>
          </w:tcPr>
          <w:p w:rsidR="004B1483" w:rsidRPr="005B4D16" w:rsidRDefault="004B1483" w:rsidP="00176EE3">
            <w:pPr>
              <w:spacing w:after="0" w:line="240" w:lineRule="auto"/>
            </w:pPr>
            <w:r w:rsidRPr="005B4D16">
              <w:rPr>
                <w:rFonts w:ascii="Times New Roman" w:hAnsi="Times New Roman"/>
                <w:sz w:val="24"/>
              </w:rPr>
              <w:t>3.5</w:t>
            </w:r>
          </w:p>
        </w:tc>
        <w:tc>
          <w:tcPr>
            <w:tcW w:w="4253"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Знаки препинания в предложениях с вводными конструкциями, обращениями, междометиями</w:t>
            </w:r>
          </w:p>
        </w:tc>
        <w:tc>
          <w:tcPr>
            <w:tcW w:w="1417" w:type="dxa"/>
            <w:tcMar>
              <w:top w:w="50" w:type="dxa"/>
              <w:left w:w="100" w:type="dxa"/>
            </w:tcMar>
            <w:vAlign w:val="center"/>
          </w:tcPr>
          <w:p w:rsidR="004B1483" w:rsidRPr="005B4D16" w:rsidRDefault="004B1483" w:rsidP="00176EE3">
            <w:pPr>
              <w:spacing w:after="0" w:line="240" w:lineRule="auto"/>
              <w:ind w:left="135"/>
              <w:jc w:val="center"/>
            </w:pPr>
            <w:r w:rsidRPr="005B4D16">
              <w:rPr>
                <w:rFonts w:ascii="Times New Roman" w:hAnsi="Times New Roman"/>
                <w:sz w:val="24"/>
              </w:rPr>
              <w:t xml:space="preserve"> 2 </w:t>
            </w:r>
          </w:p>
        </w:tc>
        <w:tc>
          <w:tcPr>
            <w:tcW w:w="1418" w:type="dxa"/>
            <w:tcMar>
              <w:top w:w="50" w:type="dxa"/>
              <w:left w:w="100" w:type="dxa"/>
            </w:tcMar>
            <w:vAlign w:val="center"/>
          </w:tcPr>
          <w:p w:rsidR="004B1483" w:rsidRPr="005B4D16" w:rsidRDefault="004B1483" w:rsidP="00176EE3">
            <w:pPr>
              <w:spacing w:after="0" w:line="240" w:lineRule="auto"/>
              <w:ind w:left="135"/>
              <w:jc w:val="center"/>
            </w:pPr>
          </w:p>
        </w:tc>
        <w:tc>
          <w:tcPr>
            <w:tcW w:w="1701" w:type="dxa"/>
            <w:tcMar>
              <w:top w:w="50" w:type="dxa"/>
              <w:left w:w="100" w:type="dxa"/>
            </w:tcMar>
            <w:vAlign w:val="center"/>
          </w:tcPr>
          <w:p w:rsidR="004B1483" w:rsidRPr="005B4D16" w:rsidRDefault="004B1483" w:rsidP="00176EE3">
            <w:pPr>
              <w:spacing w:after="0" w:line="240" w:lineRule="auto"/>
              <w:ind w:left="135"/>
              <w:jc w:val="center"/>
            </w:pPr>
          </w:p>
        </w:tc>
        <w:tc>
          <w:tcPr>
            <w:tcW w:w="1843"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 xml:space="preserve">Библиотека ЦОК </w:t>
            </w:r>
            <w:hyperlink r:id="rId58">
              <w:r w:rsidRPr="005B4D16">
                <w:rPr>
                  <w:rFonts w:ascii="Times New Roman" w:hAnsi="Times New Roman"/>
                  <w:u w:val="single"/>
                </w:rPr>
                <w:t>https://m.edsoo.ru/7f41c7e2</w:t>
              </w:r>
            </w:hyperlink>
          </w:p>
        </w:tc>
      </w:tr>
      <w:tr w:rsidR="004B1483" w:rsidRPr="005B4D16" w:rsidTr="00176EE3">
        <w:trPr>
          <w:trHeight w:val="144"/>
          <w:tblCellSpacing w:w="20" w:type="nil"/>
        </w:trPr>
        <w:tc>
          <w:tcPr>
            <w:tcW w:w="709" w:type="dxa"/>
            <w:tcMar>
              <w:top w:w="50" w:type="dxa"/>
              <w:left w:w="100" w:type="dxa"/>
            </w:tcMar>
            <w:vAlign w:val="center"/>
          </w:tcPr>
          <w:p w:rsidR="004B1483" w:rsidRPr="005B4D16" w:rsidRDefault="004B1483" w:rsidP="00176EE3">
            <w:pPr>
              <w:spacing w:after="0" w:line="240" w:lineRule="auto"/>
            </w:pPr>
            <w:r w:rsidRPr="005B4D16">
              <w:rPr>
                <w:rFonts w:ascii="Times New Roman" w:hAnsi="Times New Roman"/>
                <w:sz w:val="24"/>
              </w:rPr>
              <w:t>3.6</w:t>
            </w:r>
          </w:p>
        </w:tc>
        <w:tc>
          <w:tcPr>
            <w:tcW w:w="4253"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Знаки препинания в сложном предложении</w:t>
            </w:r>
          </w:p>
        </w:tc>
        <w:tc>
          <w:tcPr>
            <w:tcW w:w="1417" w:type="dxa"/>
            <w:tcMar>
              <w:top w:w="50" w:type="dxa"/>
              <w:left w:w="100" w:type="dxa"/>
            </w:tcMar>
            <w:vAlign w:val="center"/>
          </w:tcPr>
          <w:p w:rsidR="004B1483" w:rsidRPr="005B4D16" w:rsidRDefault="004B1483" w:rsidP="00176EE3">
            <w:pPr>
              <w:spacing w:after="0" w:line="240" w:lineRule="auto"/>
              <w:ind w:left="135"/>
              <w:jc w:val="center"/>
            </w:pPr>
            <w:r w:rsidRPr="005B4D16">
              <w:rPr>
                <w:rFonts w:ascii="Times New Roman" w:hAnsi="Times New Roman"/>
                <w:sz w:val="24"/>
              </w:rPr>
              <w:t xml:space="preserve"> 3 </w:t>
            </w:r>
          </w:p>
        </w:tc>
        <w:tc>
          <w:tcPr>
            <w:tcW w:w="1418" w:type="dxa"/>
            <w:tcMar>
              <w:top w:w="50" w:type="dxa"/>
              <w:left w:w="100" w:type="dxa"/>
            </w:tcMar>
            <w:vAlign w:val="center"/>
          </w:tcPr>
          <w:p w:rsidR="004B1483" w:rsidRPr="005B4D16" w:rsidRDefault="004B1483" w:rsidP="00176EE3">
            <w:pPr>
              <w:spacing w:after="0" w:line="240" w:lineRule="auto"/>
              <w:ind w:left="135"/>
              <w:jc w:val="center"/>
            </w:pPr>
          </w:p>
        </w:tc>
        <w:tc>
          <w:tcPr>
            <w:tcW w:w="1701" w:type="dxa"/>
            <w:tcMar>
              <w:top w:w="50" w:type="dxa"/>
              <w:left w:w="100" w:type="dxa"/>
            </w:tcMar>
            <w:vAlign w:val="center"/>
          </w:tcPr>
          <w:p w:rsidR="004B1483" w:rsidRPr="005B4D16" w:rsidRDefault="004B1483" w:rsidP="00176EE3">
            <w:pPr>
              <w:spacing w:after="0" w:line="240" w:lineRule="auto"/>
              <w:ind w:left="135"/>
              <w:jc w:val="center"/>
            </w:pPr>
          </w:p>
        </w:tc>
        <w:tc>
          <w:tcPr>
            <w:tcW w:w="1843"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 xml:space="preserve">Библиотека ЦОК </w:t>
            </w:r>
            <w:hyperlink r:id="rId59">
              <w:r w:rsidRPr="005B4D16">
                <w:rPr>
                  <w:rFonts w:ascii="Times New Roman" w:hAnsi="Times New Roman"/>
                  <w:u w:val="single"/>
                </w:rPr>
                <w:t>https://m.edsoo.ru/7f41c7e2</w:t>
              </w:r>
            </w:hyperlink>
          </w:p>
        </w:tc>
      </w:tr>
      <w:tr w:rsidR="004B1483" w:rsidRPr="005B4D16" w:rsidTr="00176EE3">
        <w:trPr>
          <w:trHeight w:val="144"/>
          <w:tblCellSpacing w:w="20" w:type="nil"/>
        </w:trPr>
        <w:tc>
          <w:tcPr>
            <w:tcW w:w="709" w:type="dxa"/>
            <w:tcMar>
              <w:top w:w="50" w:type="dxa"/>
              <w:left w:w="100" w:type="dxa"/>
            </w:tcMar>
            <w:vAlign w:val="center"/>
          </w:tcPr>
          <w:p w:rsidR="004B1483" w:rsidRPr="005B4D16" w:rsidRDefault="004B1483" w:rsidP="00176EE3">
            <w:pPr>
              <w:spacing w:after="0" w:line="240" w:lineRule="auto"/>
            </w:pPr>
            <w:r w:rsidRPr="005B4D16">
              <w:rPr>
                <w:rFonts w:ascii="Times New Roman" w:hAnsi="Times New Roman"/>
                <w:sz w:val="24"/>
              </w:rPr>
              <w:t>3.7</w:t>
            </w:r>
          </w:p>
        </w:tc>
        <w:tc>
          <w:tcPr>
            <w:tcW w:w="4253"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Знаки препинания в сложном предложении с разными видами связи</w:t>
            </w:r>
          </w:p>
        </w:tc>
        <w:tc>
          <w:tcPr>
            <w:tcW w:w="1417" w:type="dxa"/>
            <w:tcMar>
              <w:top w:w="50" w:type="dxa"/>
              <w:left w:w="100" w:type="dxa"/>
            </w:tcMar>
            <w:vAlign w:val="center"/>
          </w:tcPr>
          <w:p w:rsidR="004B1483" w:rsidRPr="005B4D16" w:rsidRDefault="004B1483" w:rsidP="00176EE3">
            <w:pPr>
              <w:spacing w:after="0" w:line="240" w:lineRule="auto"/>
              <w:ind w:left="135"/>
              <w:jc w:val="center"/>
            </w:pPr>
            <w:r w:rsidRPr="005B4D16">
              <w:rPr>
                <w:rFonts w:ascii="Times New Roman" w:hAnsi="Times New Roman"/>
                <w:sz w:val="24"/>
              </w:rPr>
              <w:t xml:space="preserve"> 2 </w:t>
            </w:r>
          </w:p>
        </w:tc>
        <w:tc>
          <w:tcPr>
            <w:tcW w:w="1418" w:type="dxa"/>
            <w:tcMar>
              <w:top w:w="50" w:type="dxa"/>
              <w:left w:w="100" w:type="dxa"/>
            </w:tcMar>
            <w:vAlign w:val="center"/>
          </w:tcPr>
          <w:p w:rsidR="004B1483" w:rsidRPr="005B4D16" w:rsidRDefault="004B1483" w:rsidP="00176EE3">
            <w:pPr>
              <w:spacing w:after="0" w:line="240" w:lineRule="auto"/>
              <w:ind w:left="135"/>
              <w:jc w:val="center"/>
            </w:pPr>
          </w:p>
        </w:tc>
        <w:tc>
          <w:tcPr>
            <w:tcW w:w="1701" w:type="dxa"/>
            <w:tcMar>
              <w:top w:w="50" w:type="dxa"/>
              <w:left w:w="100" w:type="dxa"/>
            </w:tcMar>
            <w:vAlign w:val="center"/>
          </w:tcPr>
          <w:p w:rsidR="004B1483" w:rsidRPr="005B4D16" w:rsidRDefault="004B1483" w:rsidP="00176EE3">
            <w:pPr>
              <w:spacing w:after="0" w:line="240" w:lineRule="auto"/>
              <w:ind w:left="135"/>
              <w:jc w:val="center"/>
            </w:pPr>
          </w:p>
        </w:tc>
        <w:tc>
          <w:tcPr>
            <w:tcW w:w="1843"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 xml:space="preserve">Библиотека ЦОК </w:t>
            </w:r>
            <w:hyperlink r:id="rId60">
              <w:r w:rsidRPr="005B4D16">
                <w:rPr>
                  <w:rFonts w:ascii="Times New Roman" w:hAnsi="Times New Roman"/>
                  <w:u w:val="single"/>
                </w:rPr>
                <w:t>https://m.edsoo.ru/7f41c7e2</w:t>
              </w:r>
            </w:hyperlink>
          </w:p>
        </w:tc>
      </w:tr>
      <w:tr w:rsidR="004B1483" w:rsidRPr="005B4D16" w:rsidTr="00176EE3">
        <w:trPr>
          <w:trHeight w:val="144"/>
          <w:tblCellSpacing w:w="20" w:type="nil"/>
        </w:trPr>
        <w:tc>
          <w:tcPr>
            <w:tcW w:w="709" w:type="dxa"/>
            <w:tcMar>
              <w:top w:w="50" w:type="dxa"/>
              <w:left w:w="100" w:type="dxa"/>
            </w:tcMar>
            <w:vAlign w:val="center"/>
          </w:tcPr>
          <w:p w:rsidR="004B1483" w:rsidRPr="005B4D16" w:rsidRDefault="004B1483" w:rsidP="00176EE3">
            <w:pPr>
              <w:spacing w:after="0" w:line="240" w:lineRule="auto"/>
            </w:pPr>
            <w:r w:rsidRPr="005B4D16">
              <w:rPr>
                <w:rFonts w:ascii="Times New Roman" w:hAnsi="Times New Roman"/>
                <w:sz w:val="24"/>
              </w:rPr>
              <w:t>3.8</w:t>
            </w:r>
          </w:p>
        </w:tc>
        <w:tc>
          <w:tcPr>
            <w:tcW w:w="4253"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Знаки препинания при передаче чужой речи</w:t>
            </w:r>
          </w:p>
        </w:tc>
        <w:tc>
          <w:tcPr>
            <w:tcW w:w="1417" w:type="dxa"/>
            <w:tcMar>
              <w:top w:w="50" w:type="dxa"/>
              <w:left w:w="100" w:type="dxa"/>
            </w:tcMar>
            <w:vAlign w:val="center"/>
          </w:tcPr>
          <w:p w:rsidR="004B1483" w:rsidRPr="005B4D16" w:rsidRDefault="004B1483" w:rsidP="00176EE3">
            <w:pPr>
              <w:spacing w:after="0" w:line="240" w:lineRule="auto"/>
              <w:ind w:left="135"/>
              <w:jc w:val="center"/>
            </w:pPr>
            <w:r w:rsidRPr="005B4D16">
              <w:rPr>
                <w:rFonts w:ascii="Times New Roman" w:hAnsi="Times New Roman"/>
                <w:sz w:val="24"/>
              </w:rPr>
              <w:t xml:space="preserve"> 2 </w:t>
            </w:r>
          </w:p>
        </w:tc>
        <w:tc>
          <w:tcPr>
            <w:tcW w:w="1418" w:type="dxa"/>
            <w:tcMar>
              <w:top w:w="50" w:type="dxa"/>
              <w:left w:w="100" w:type="dxa"/>
            </w:tcMar>
            <w:vAlign w:val="center"/>
          </w:tcPr>
          <w:p w:rsidR="004B1483" w:rsidRPr="005B4D16" w:rsidRDefault="004B1483" w:rsidP="00176EE3">
            <w:pPr>
              <w:spacing w:after="0" w:line="240" w:lineRule="auto"/>
              <w:ind w:left="135"/>
              <w:jc w:val="center"/>
            </w:pPr>
          </w:p>
        </w:tc>
        <w:tc>
          <w:tcPr>
            <w:tcW w:w="1701" w:type="dxa"/>
            <w:tcMar>
              <w:top w:w="50" w:type="dxa"/>
              <w:left w:w="100" w:type="dxa"/>
            </w:tcMar>
            <w:vAlign w:val="center"/>
          </w:tcPr>
          <w:p w:rsidR="004B1483" w:rsidRPr="005B4D16" w:rsidRDefault="004B1483" w:rsidP="00176EE3">
            <w:pPr>
              <w:spacing w:after="0" w:line="240" w:lineRule="auto"/>
              <w:ind w:left="135"/>
              <w:jc w:val="center"/>
            </w:pPr>
          </w:p>
        </w:tc>
        <w:tc>
          <w:tcPr>
            <w:tcW w:w="1843"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 xml:space="preserve">Библиотека ЦОК </w:t>
            </w:r>
            <w:hyperlink r:id="rId61">
              <w:r w:rsidRPr="005B4D16">
                <w:rPr>
                  <w:rFonts w:ascii="Times New Roman" w:hAnsi="Times New Roman"/>
                  <w:u w:val="single"/>
                </w:rPr>
                <w:t>https://m.edsoo.ru/7f41c7e2</w:t>
              </w:r>
            </w:hyperlink>
          </w:p>
        </w:tc>
      </w:tr>
      <w:tr w:rsidR="004B1483" w:rsidRPr="005B4D16" w:rsidTr="00176EE3">
        <w:trPr>
          <w:trHeight w:val="144"/>
          <w:tblCellSpacing w:w="20" w:type="nil"/>
        </w:trPr>
        <w:tc>
          <w:tcPr>
            <w:tcW w:w="709" w:type="dxa"/>
            <w:tcMar>
              <w:top w:w="50" w:type="dxa"/>
              <w:left w:w="100" w:type="dxa"/>
            </w:tcMar>
            <w:vAlign w:val="center"/>
          </w:tcPr>
          <w:p w:rsidR="004B1483" w:rsidRPr="005B4D16" w:rsidRDefault="004B1483" w:rsidP="00176EE3">
            <w:pPr>
              <w:spacing w:after="0" w:line="240" w:lineRule="auto"/>
            </w:pPr>
            <w:r w:rsidRPr="005B4D16">
              <w:rPr>
                <w:rFonts w:ascii="Times New Roman" w:hAnsi="Times New Roman"/>
                <w:sz w:val="24"/>
              </w:rPr>
              <w:t>3.9</w:t>
            </w:r>
          </w:p>
        </w:tc>
        <w:tc>
          <w:tcPr>
            <w:tcW w:w="4253"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Повторение и обобщение по темам раздела "Пунктуация. Основные правила пунктуации"</w:t>
            </w:r>
          </w:p>
        </w:tc>
        <w:tc>
          <w:tcPr>
            <w:tcW w:w="1417" w:type="dxa"/>
            <w:tcMar>
              <w:top w:w="50" w:type="dxa"/>
              <w:left w:w="100" w:type="dxa"/>
            </w:tcMar>
            <w:vAlign w:val="center"/>
          </w:tcPr>
          <w:p w:rsidR="004B1483" w:rsidRPr="005B4D16" w:rsidRDefault="004B1483" w:rsidP="00176EE3">
            <w:pPr>
              <w:spacing w:after="0" w:line="240" w:lineRule="auto"/>
              <w:ind w:left="135"/>
              <w:jc w:val="center"/>
            </w:pPr>
            <w:r w:rsidRPr="005B4D16">
              <w:rPr>
                <w:rFonts w:ascii="Times New Roman" w:hAnsi="Times New Roman"/>
                <w:sz w:val="24"/>
              </w:rPr>
              <w:t xml:space="preserve"> 1 </w:t>
            </w:r>
          </w:p>
        </w:tc>
        <w:tc>
          <w:tcPr>
            <w:tcW w:w="1418" w:type="dxa"/>
            <w:tcMar>
              <w:top w:w="50" w:type="dxa"/>
              <w:left w:w="100" w:type="dxa"/>
            </w:tcMar>
            <w:vAlign w:val="center"/>
          </w:tcPr>
          <w:p w:rsidR="004B1483" w:rsidRPr="005B4D16" w:rsidRDefault="004B1483" w:rsidP="00176EE3">
            <w:pPr>
              <w:spacing w:after="0" w:line="240" w:lineRule="auto"/>
              <w:ind w:left="135"/>
              <w:jc w:val="center"/>
            </w:pPr>
          </w:p>
        </w:tc>
        <w:tc>
          <w:tcPr>
            <w:tcW w:w="1701" w:type="dxa"/>
            <w:tcMar>
              <w:top w:w="50" w:type="dxa"/>
              <w:left w:w="100" w:type="dxa"/>
            </w:tcMar>
            <w:vAlign w:val="center"/>
          </w:tcPr>
          <w:p w:rsidR="004B1483" w:rsidRPr="005B4D16" w:rsidRDefault="004B1483" w:rsidP="00176EE3">
            <w:pPr>
              <w:spacing w:after="0" w:line="240" w:lineRule="auto"/>
              <w:ind w:left="135"/>
              <w:jc w:val="center"/>
            </w:pPr>
          </w:p>
        </w:tc>
        <w:tc>
          <w:tcPr>
            <w:tcW w:w="1843"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 xml:space="preserve">Библиотека ЦОК </w:t>
            </w:r>
            <w:hyperlink r:id="rId62">
              <w:r w:rsidRPr="005B4D16">
                <w:rPr>
                  <w:rFonts w:ascii="Times New Roman" w:hAnsi="Times New Roman"/>
                  <w:u w:val="single"/>
                </w:rPr>
                <w:t>https://m.edsoo.ru/7f41c7e2</w:t>
              </w:r>
            </w:hyperlink>
          </w:p>
        </w:tc>
      </w:tr>
      <w:tr w:rsidR="004B1483" w:rsidRPr="005B4D16" w:rsidTr="00176EE3">
        <w:trPr>
          <w:trHeight w:val="144"/>
          <w:tblCellSpacing w:w="20" w:type="nil"/>
        </w:trPr>
        <w:tc>
          <w:tcPr>
            <w:tcW w:w="4962" w:type="dxa"/>
            <w:gridSpan w:val="2"/>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Итого по разделу</w:t>
            </w:r>
          </w:p>
        </w:tc>
        <w:tc>
          <w:tcPr>
            <w:tcW w:w="1417" w:type="dxa"/>
            <w:tcMar>
              <w:top w:w="50" w:type="dxa"/>
              <w:left w:w="100" w:type="dxa"/>
            </w:tcMar>
            <w:vAlign w:val="center"/>
          </w:tcPr>
          <w:p w:rsidR="004B1483" w:rsidRPr="005B4D16" w:rsidRDefault="004B1483" w:rsidP="00176EE3">
            <w:pPr>
              <w:spacing w:after="0" w:line="240" w:lineRule="auto"/>
              <w:ind w:left="135"/>
              <w:jc w:val="center"/>
            </w:pPr>
            <w:r w:rsidRPr="005B4D16">
              <w:rPr>
                <w:rFonts w:ascii="Times New Roman" w:hAnsi="Times New Roman"/>
                <w:sz w:val="24"/>
              </w:rPr>
              <w:t xml:space="preserve"> 17 </w:t>
            </w:r>
          </w:p>
        </w:tc>
        <w:tc>
          <w:tcPr>
            <w:tcW w:w="4962" w:type="dxa"/>
            <w:gridSpan w:val="3"/>
            <w:tcMar>
              <w:top w:w="50" w:type="dxa"/>
              <w:left w:w="100" w:type="dxa"/>
            </w:tcMar>
            <w:vAlign w:val="center"/>
          </w:tcPr>
          <w:p w:rsidR="004B1483" w:rsidRPr="005B4D16" w:rsidRDefault="004B1483" w:rsidP="00176EE3">
            <w:pPr>
              <w:spacing w:line="240" w:lineRule="auto"/>
            </w:pPr>
          </w:p>
        </w:tc>
      </w:tr>
      <w:tr w:rsidR="004B1483" w:rsidRPr="005B4D16" w:rsidTr="00176EE3">
        <w:trPr>
          <w:trHeight w:val="144"/>
          <w:tblCellSpacing w:w="20" w:type="nil"/>
        </w:trPr>
        <w:tc>
          <w:tcPr>
            <w:tcW w:w="11341" w:type="dxa"/>
            <w:gridSpan w:val="6"/>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b/>
                <w:sz w:val="24"/>
              </w:rPr>
              <w:t>Раздел 4.</w:t>
            </w:r>
            <w:r w:rsidRPr="005B4D16">
              <w:rPr>
                <w:rFonts w:ascii="Times New Roman" w:hAnsi="Times New Roman"/>
                <w:sz w:val="24"/>
              </w:rPr>
              <w:t xml:space="preserve"> </w:t>
            </w:r>
            <w:r w:rsidRPr="005B4D16">
              <w:rPr>
                <w:rFonts w:ascii="Times New Roman" w:hAnsi="Times New Roman"/>
                <w:b/>
                <w:sz w:val="24"/>
              </w:rPr>
              <w:t>Функциональная стилистика. Культура речи</w:t>
            </w:r>
          </w:p>
        </w:tc>
      </w:tr>
      <w:tr w:rsidR="004B1483" w:rsidRPr="005B4D16" w:rsidTr="00176EE3">
        <w:trPr>
          <w:trHeight w:val="144"/>
          <w:tblCellSpacing w:w="20" w:type="nil"/>
        </w:trPr>
        <w:tc>
          <w:tcPr>
            <w:tcW w:w="709" w:type="dxa"/>
            <w:tcMar>
              <w:top w:w="50" w:type="dxa"/>
              <w:left w:w="100" w:type="dxa"/>
            </w:tcMar>
            <w:vAlign w:val="center"/>
          </w:tcPr>
          <w:p w:rsidR="004B1483" w:rsidRPr="005B4D16" w:rsidRDefault="004B1483" w:rsidP="00176EE3">
            <w:pPr>
              <w:spacing w:after="0" w:line="240" w:lineRule="auto"/>
            </w:pPr>
            <w:r w:rsidRPr="005B4D16">
              <w:rPr>
                <w:rFonts w:ascii="Times New Roman" w:hAnsi="Times New Roman"/>
                <w:sz w:val="24"/>
              </w:rPr>
              <w:t>4.1</w:t>
            </w:r>
          </w:p>
        </w:tc>
        <w:tc>
          <w:tcPr>
            <w:tcW w:w="4253"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Функциональная стилистика как раздел лингвистики</w:t>
            </w:r>
          </w:p>
        </w:tc>
        <w:tc>
          <w:tcPr>
            <w:tcW w:w="1417" w:type="dxa"/>
            <w:tcMar>
              <w:top w:w="50" w:type="dxa"/>
              <w:left w:w="100" w:type="dxa"/>
            </w:tcMar>
            <w:vAlign w:val="center"/>
          </w:tcPr>
          <w:p w:rsidR="004B1483" w:rsidRPr="005B4D16" w:rsidRDefault="004B1483" w:rsidP="00176EE3">
            <w:pPr>
              <w:spacing w:after="0" w:line="240" w:lineRule="auto"/>
              <w:ind w:left="135"/>
              <w:jc w:val="center"/>
            </w:pPr>
            <w:r w:rsidRPr="005B4D16">
              <w:rPr>
                <w:rFonts w:ascii="Times New Roman" w:hAnsi="Times New Roman"/>
                <w:sz w:val="24"/>
              </w:rPr>
              <w:t xml:space="preserve"> 1 </w:t>
            </w:r>
          </w:p>
        </w:tc>
        <w:tc>
          <w:tcPr>
            <w:tcW w:w="1418" w:type="dxa"/>
            <w:tcMar>
              <w:top w:w="50" w:type="dxa"/>
              <w:left w:w="100" w:type="dxa"/>
            </w:tcMar>
            <w:vAlign w:val="center"/>
          </w:tcPr>
          <w:p w:rsidR="004B1483" w:rsidRPr="005B4D16" w:rsidRDefault="004B1483" w:rsidP="00176EE3">
            <w:pPr>
              <w:spacing w:after="0" w:line="240" w:lineRule="auto"/>
              <w:ind w:left="135"/>
              <w:jc w:val="center"/>
            </w:pPr>
          </w:p>
        </w:tc>
        <w:tc>
          <w:tcPr>
            <w:tcW w:w="1701" w:type="dxa"/>
            <w:tcMar>
              <w:top w:w="50" w:type="dxa"/>
              <w:left w:w="100" w:type="dxa"/>
            </w:tcMar>
            <w:vAlign w:val="center"/>
          </w:tcPr>
          <w:p w:rsidR="004B1483" w:rsidRPr="005B4D16" w:rsidRDefault="004B1483" w:rsidP="00176EE3">
            <w:pPr>
              <w:spacing w:after="0" w:line="240" w:lineRule="auto"/>
              <w:ind w:left="135"/>
              <w:jc w:val="center"/>
            </w:pPr>
          </w:p>
        </w:tc>
        <w:tc>
          <w:tcPr>
            <w:tcW w:w="1843"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 xml:space="preserve">Библиотека ЦОК </w:t>
            </w:r>
            <w:hyperlink r:id="rId63">
              <w:r w:rsidRPr="005B4D16">
                <w:rPr>
                  <w:rFonts w:ascii="Times New Roman" w:hAnsi="Times New Roman"/>
                  <w:u w:val="single"/>
                </w:rPr>
                <w:t>https://m.edsoo.ru/7f41c7e2</w:t>
              </w:r>
            </w:hyperlink>
          </w:p>
        </w:tc>
      </w:tr>
      <w:tr w:rsidR="004B1483" w:rsidRPr="005B4D16" w:rsidTr="00176EE3">
        <w:trPr>
          <w:trHeight w:val="144"/>
          <w:tblCellSpacing w:w="20" w:type="nil"/>
        </w:trPr>
        <w:tc>
          <w:tcPr>
            <w:tcW w:w="709" w:type="dxa"/>
            <w:tcMar>
              <w:top w:w="50" w:type="dxa"/>
              <w:left w:w="100" w:type="dxa"/>
            </w:tcMar>
            <w:vAlign w:val="center"/>
          </w:tcPr>
          <w:p w:rsidR="004B1483" w:rsidRPr="005B4D16" w:rsidRDefault="004B1483" w:rsidP="00176EE3">
            <w:pPr>
              <w:spacing w:after="0" w:line="240" w:lineRule="auto"/>
            </w:pPr>
            <w:r w:rsidRPr="005B4D16">
              <w:rPr>
                <w:rFonts w:ascii="Times New Roman" w:hAnsi="Times New Roman"/>
                <w:sz w:val="24"/>
              </w:rPr>
              <w:t>4.2</w:t>
            </w:r>
          </w:p>
        </w:tc>
        <w:tc>
          <w:tcPr>
            <w:tcW w:w="4253"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Разговорная речь</w:t>
            </w:r>
          </w:p>
        </w:tc>
        <w:tc>
          <w:tcPr>
            <w:tcW w:w="1417" w:type="dxa"/>
            <w:tcMar>
              <w:top w:w="50" w:type="dxa"/>
              <w:left w:w="100" w:type="dxa"/>
            </w:tcMar>
            <w:vAlign w:val="center"/>
          </w:tcPr>
          <w:p w:rsidR="004B1483" w:rsidRPr="005B4D16" w:rsidRDefault="004B1483" w:rsidP="00176EE3">
            <w:pPr>
              <w:spacing w:after="0" w:line="240" w:lineRule="auto"/>
              <w:ind w:left="135"/>
              <w:jc w:val="center"/>
            </w:pPr>
            <w:r w:rsidRPr="005B4D16">
              <w:rPr>
                <w:rFonts w:ascii="Times New Roman" w:hAnsi="Times New Roman"/>
                <w:sz w:val="24"/>
              </w:rPr>
              <w:t xml:space="preserve"> 2 </w:t>
            </w:r>
          </w:p>
        </w:tc>
        <w:tc>
          <w:tcPr>
            <w:tcW w:w="1418" w:type="dxa"/>
            <w:tcMar>
              <w:top w:w="50" w:type="dxa"/>
              <w:left w:w="100" w:type="dxa"/>
            </w:tcMar>
            <w:vAlign w:val="center"/>
          </w:tcPr>
          <w:p w:rsidR="004B1483" w:rsidRPr="005B4D16" w:rsidRDefault="004B1483" w:rsidP="00176EE3">
            <w:pPr>
              <w:spacing w:after="0" w:line="240" w:lineRule="auto"/>
              <w:ind w:left="135"/>
              <w:jc w:val="center"/>
            </w:pPr>
          </w:p>
        </w:tc>
        <w:tc>
          <w:tcPr>
            <w:tcW w:w="1701" w:type="dxa"/>
            <w:tcMar>
              <w:top w:w="50" w:type="dxa"/>
              <w:left w:w="100" w:type="dxa"/>
            </w:tcMar>
            <w:vAlign w:val="center"/>
          </w:tcPr>
          <w:p w:rsidR="004B1483" w:rsidRPr="005B4D16" w:rsidRDefault="004B1483" w:rsidP="00176EE3">
            <w:pPr>
              <w:spacing w:after="0" w:line="240" w:lineRule="auto"/>
              <w:ind w:left="135"/>
              <w:jc w:val="center"/>
            </w:pPr>
          </w:p>
        </w:tc>
        <w:tc>
          <w:tcPr>
            <w:tcW w:w="1843"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 xml:space="preserve">Библиотека ЦОК </w:t>
            </w:r>
            <w:hyperlink r:id="rId64">
              <w:r w:rsidRPr="005B4D16">
                <w:rPr>
                  <w:rFonts w:ascii="Times New Roman" w:hAnsi="Times New Roman"/>
                  <w:u w:val="single"/>
                </w:rPr>
                <w:t>https://m.edsoo.ru/7f41c7e2</w:t>
              </w:r>
            </w:hyperlink>
          </w:p>
        </w:tc>
      </w:tr>
      <w:tr w:rsidR="004B1483" w:rsidRPr="005B4D16" w:rsidTr="00176EE3">
        <w:trPr>
          <w:trHeight w:val="144"/>
          <w:tblCellSpacing w:w="20" w:type="nil"/>
        </w:trPr>
        <w:tc>
          <w:tcPr>
            <w:tcW w:w="709" w:type="dxa"/>
            <w:tcMar>
              <w:top w:w="50" w:type="dxa"/>
              <w:left w:w="100" w:type="dxa"/>
            </w:tcMar>
            <w:vAlign w:val="center"/>
          </w:tcPr>
          <w:p w:rsidR="004B1483" w:rsidRPr="005B4D16" w:rsidRDefault="004B1483" w:rsidP="00176EE3">
            <w:pPr>
              <w:spacing w:after="0" w:line="240" w:lineRule="auto"/>
            </w:pPr>
            <w:r w:rsidRPr="005B4D16">
              <w:rPr>
                <w:rFonts w:ascii="Times New Roman" w:hAnsi="Times New Roman"/>
                <w:sz w:val="24"/>
              </w:rPr>
              <w:t>4.3</w:t>
            </w:r>
          </w:p>
        </w:tc>
        <w:tc>
          <w:tcPr>
            <w:tcW w:w="4253"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Основные жанры разговорной речи: устный рассказ, беседа, спор (обзор)</w:t>
            </w:r>
          </w:p>
        </w:tc>
        <w:tc>
          <w:tcPr>
            <w:tcW w:w="1417" w:type="dxa"/>
            <w:tcMar>
              <w:top w:w="50" w:type="dxa"/>
              <w:left w:w="100" w:type="dxa"/>
            </w:tcMar>
            <w:vAlign w:val="center"/>
          </w:tcPr>
          <w:p w:rsidR="004B1483" w:rsidRPr="005B4D16" w:rsidRDefault="004B1483" w:rsidP="00176EE3">
            <w:pPr>
              <w:spacing w:after="0" w:line="240" w:lineRule="auto"/>
              <w:ind w:left="135"/>
              <w:jc w:val="center"/>
            </w:pPr>
            <w:r w:rsidRPr="005B4D16">
              <w:rPr>
                <w:rFonts w:ascii="Times New Roman" w:hAnsi="Times New Roman"/>
                <w:sz w:val="24"/>
              </w:rPr>
              <w:t xml:space="preserve"> 2 </w:t>
            </w:r>
          </w:p>
        </w:tc>
        <w:tc>
          <w:tcPr>
            <w:tcW w:w="1418" w:type="dxa"/>
            <w:tcMar>
              <w:top w:w="50" w:type="dxa"/>
              <w:left w:w="100" w:type="dxa"/>
            </w:tcMar>
            <w:vAlign w:val="center"/>
          </w:tcPr>
          <w:p w:rsidR="004B1483" w:rsidRPr="005B4D16" w:rsidRDefault="004B1483" w:rsidP="00176EE3">
            <w:pPr>
              <w:spacing w:after="0" w:line="240" w:lineRule="auto"/>
              <w:ind w:left="135"/>
              <w:jc w:val="center"/>
            </w:pPr>
          </w:p>
        </w:tc>
        <w:tc>
          <w:tcPr>
            <w:tcW w:w="1701" w:type="dxa"/>
            <w:tcMar>
              <w:top w:w="50" w:type="dxa"/>
              <w:left w:w="100" w:type="dxa"/>
            </w:tcMar>
            <w:vAlign w:val="center"/>
          </w:tcPr>
          <w:p w:rsidR="004B1483" w:rsidRPr="005B4D16" w:rsidRDefault="004B1483" w:rsidP="00176EE3">
            <w:pPr>
              <w:spacing w:after="0" w:line="240" w:lineRule="auto"/>
              <w:ind w:left="135"/>
              <w:jc w:val="center"/>
            </w:pPr>
          </w:p>
        </w:tc>
        <w:tc>
          <w:tcPr>
            <w:tcW w:w="1843"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 xml:space="preserve">Библиотека ЦОК </w:t>
            </w:r>
            <w:hyperlink r:id="rId65">
              <w:r w:rsidRPr="005B4D16">
                <w:rPr>
                  <w:rFonts w:ascii="Times New Roman" w:hAnsi="Times New Roman"/>
                  <w:u w:val="single"/>
                </w:rPr>
                <w:t>https://m.edsoo.ru/7f41c7e2</w:t>
              </w:r>
            </w:hyperlink>
          </w:p>
        </w:tc>
      </w:tr>
      <w:tr w:rsidR="004B1483" w:rsidRPr="005B4D16" w:rsidTr="00176EE3">
        <w:trPr>
          <w:trHeight w:val="144"/>
          <w:tblCellSpacing w:w="20" w:type="nil"/>
        </w:trPr>
        <w:tc>
          <w:tcPr>
            <w:tcW w:w="709" w:type="dxa"/>
            <w:tcMar>
              <w:top w:w="50" w:type="dxa"/>
              <w:left w:w="100" w:type="dxa"/>
            </w:tcMar>
            <w:vAlign w:val="center"/>
          </w:tcPr>
          <w:p w:rsidR="004B1483" w:rsidRPr="005B4D16" w:rsidRDefault="004B1483" w:rsidP="00176EE3">
            <w:pPr>
              <w:spacing w:after="0" w:line="240" w:lineRule="auto"/>
            </w:pPr>
            <w:r w:rsidRPr="005B4D16">
              <w:rPr>
                <w:rFonts w:ascii="Times New Roman" w:hAnsi="Times New Roman"/>
                <w:sz w:val="24"/>
              </w:rPr>
              <w:t>4.4</w:t>
            </w:r>
          </w:p>
        </w:tc>
        <w:tc>
          <w:tcPr>
            <w:tcW w:w="4253"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Научный стиль</w:t>
            </w:r>
          </w:p>
        </w:tc>
        <w:tc>
          <w:tcPr>
            <w:tcW w:w="1417" w:type="dxa"/>
            <w:tcMar>
              <w:top w:w="50" w:type="dxa"/>
              <w:left w:w="100" w:type="dxa"/>
            </w:tcMar>
            <w:vAlign w:val="center"/>
          </w:tcPr>
          <w:p w:rsidR="004B1483" w:rsidRPr="005B4D16" w:rsidRDefault="004B1483" w:rsidP="00176EE3">
            <w:pPr>
              <w:spacing w:after="0" w:line="240" w:lineRule="auto"/>
              <w:ind w:left="135"/>
              <w:jc w:val="center"/>
            </w:pPr>
            <w:r w:rsidRPr="005B4D16">
              <w:rPr>
                <w:rFonts w:ascii="Times New Roman" w:hAnsi="Times New Roman"/>
                <w:sz w:val="24"/>
              </w:rPr>
              <w:t xml:space="preserve"> 3 </w:t>
            </w:r>
          </w:p>
        </w:tc>
        <w:tc>
          <w:tcPr>
            <w:tcW w:w="1418" w:type="dxa"/>
            <w:tcMar>
              <w:top w:w="50" w:type="dxa"/>
              <w:left w:w="100" w:type="dxa"/>
            </w:tcMar>
            <w:vAlign w:val="center"/>
          </w:tcPr>
          <w:p w:rsidR="004B1483" w:rsidRPr="005B4D16" w:rsidRDefault="004B1483" w:rsidP="00176EE3">
            <w:pPr>
              <w:spacing w:after="0" w:line="240" w:lineRule="auto"/>
              <w:ind w:left="135"/>
              <w:jc w:val="center"/>
            </w:pPr>
          </w:p>
        </w:tc>
        <w:tc>
          <w:tcPr>
            <w:tcW w:w="1701" w:type="dxa"/>
            <w:tcMar>
              <w:top w:w="50" w:type="dxa"/>
              <w:left w:w="100" w:type="dxa"/>
            </w:tcMar>
            <w:vAlign w:val="center"/>
          </w:tcPr>
          <w:p w:rsidR="004B1483" w:rsidRPr="005B4D16" w:rsidRDefault="004B1483" w:rsidP="00176EE3">
            <w:pPr>
              <w:spacing w:after="0" w:line="240" w:lineRule="auto"/>
              <w:ind w:left="135"/>
              <w:jc w:val="center"/>
            </w:pPr>
          </w:p>
        </w:tc>
        <w:tc>
          <w:tcPr>
            <w:tcW w:w="1843"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 xml:space="preserve">Библиотека ЦОК </w:t>
            </w:r>
            <w:hyperlink r:id="rId66">
              <w:r w:rsidRPr="005B4D16">
                <w:rPr>
                  <w:rFonts w:ascii="Times New Roman" w:hAnsi="Times New Roman"/>
                  <w:u w:val="single"/>
                </w:rPr>
                <w:t>https://m.edsoo.ru/7f41c7e2</w:t>
              </w:r>
            </w:hyperlink>
          </w:p>
        </w:tc>
      </w:tr>
      <w:tr w:rsidR="004B1483" w:rsidRPr="005B4D16" w:rsidTr="00176EE3">
        <w:trPr>
          <w:trHeight w:val="144"/>
          <w:tblCellSpacing w:w="20" w:type="nil"/>
        </w:trPr>
        <w:tc>
          <w:tcPr>
            <w:tcW w:w="709" w:type="dxa"/>
            <w:tcMar>
              <w:top w:w="50" w:type="dxa"/>
              <w:left w:w="100" w:type="dxa"/>
            </w:tcMar>
            <w:vAlign w:val="center"/>
          </w:tcPr>
          <w:p w:rsidR="004B1483" w:rsidRPr="005B4D16" w:rsidRDefault="004B1483" w:rsidP="00176EE3">
            <w:pPr>
              <w:spacing w:after="0" w:line="240" w:lineRule="auto"/>
            </w:pPr>
            <w:r w:rsidRPr="005B4D16">
              <w:rPr>
                <w:rFonts w:ascii="Times New Roman" w:hAnsi="Times New Roman"/>
                <w:sz w:val="24"/>
              </w:rPr>
              <w:t>4.5</w:t>
            </w:r>
          </w:p>
        </w:tc>
        <w:tc>
          <w:tcPr>
            <w:tcW w:w="4253"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 xml:space="preserve">Основные жанры научного стиля </w:t>
            </w:r>
            <w:r w:rsidRPr="005B4D16">
              <w:rPr>
                <w:rFonts w:ascii="Times New Roman" w:hAnsi="Times New Roman"/>
                <w:sz w:val="24"/>
              </w:rPr>
              <w:lastRenderedPageBreak/>
              <w:t>(обзор)</w:t>
            </w:r>
          </w:p>
        </w:tc>
        <w:tc>
          <w:tcPr>
            <w:tcW w:w="1417" w:type="dxa"/>
            <w:tcMar>
              <w:top w:w="50" w:type="dxa"/>
              <w:left w:w="100" w:type="dxa"/>
            </w:tcMar>
            <w:vAlign w:val="center"/>
          </w:tcPr>
          <w:p w:rsidR="004B1483" w:rsidRPr="005B4D16" w:rsidRDefault="004B1483" w:rsidP="00176EE3">
            <w:pPr>
              <w:spacing w:after="0" w:line="240" w:lineRule="auto"/>
              <w:ind w:left="135"/>
              <w:jc w:val="center"/>
            </w:pPr>
            <w:r w:rsidRPr="005B4D16">
              <w:rPr>
                <w:rFonts w:ascii="Times New Roman" w:hAnsi="Times New Roman"/>
                <w:sz w:val="24"/>
              </w:rPr>
              <w:lastRenderedPageBreak/>
              <w:t xml:space="preserve"> 2 </w:t>
            </w:r>
          </w:p>
        </w:tc>
        <w:tc>
          <w:tcPr>
            <w:tcW w:w="1418" w:type="dxa"/>
            <w:tcMar>
              <w:top w:w="50" w:type="dxa"/>
              <w:left w:w="100" w:type="dxa"/>
            </w:tcMar>
            <w:vAlign w:val="center"/>
          </w:tcPr>
          <w:p w:rsidR="004B1483" w:rsidRPr="005B4D16" w:rsidRDefault="004B1483" w:rsidP="00176EE3">
            <w:pPr>
              <w:spacing w:after="0" w:line="240" w:lineRule="auto"/>
              <w:ind w:left="135"/>
              <w:jc w:val="center"/>
            </w:pPr>
          </w:p>
        </w:tc>
        <w:tc>
          <w:tcPr>
            <w:tcW w:w="1701" w:type="dxa"/>
            <w:tcMar>
              <w:top w:w="50" w:type="dxa"/>
              <w:left w:w="100" w:type="dxa"/>
            </w:tcMar>
            <w:vAlign w:val="center"/>
          </w:tcPr>
          <w:p w:rsidR="004B1483" w:rsidRPr="005B4D16" w:rsidRDefault="004B1483" w:rsidP="00176EE3">
            <w:pPr>
              <w:spacing w:after="0" w:line="240" w:lineRule="auto"/>
              <w:ind w:left="135"/>
              <w:jc w:val="center"/>
            </w:pPr>
          </w:p>
        </w:tc>
        <w:tc>
          <w:tcPr>
            <w:tcW w:w="1843"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 xml:space="preserve">Библиотека </w:t>
            </w:r>
            <w:r w:rsidRPr="005B4D16">
              <w:rPr>
                <w:rFonts w:ascii="Times New Roman" w:hAnsi="Times New Roman"/>
                <w:sz w:val="24"/>
              </w:rPr>
              <w:lastRenderedPageBreak/>
              <w:t xml:space="preserve">ЦОК </w:t>
            </w:r>
            <w:hyperlink r:id="rId67">
              <w:r w:rsidRPr="005B4D16">
                <w:rPr>
                  <w:rFonts w:ascii="Times New Roman" w:hAnsi="Times New Roman"/>
                  <w:u w:val="single"/>
                </w:rPr>
                <w:t>https://m.edsoo.ru/7f41c7e2</w:t>
              </w:r>
            </w:hyperlink>
          </w:p>
        </w:tc>
      </w:tr>
      <w:tr w:rsidR="004B1483" w:rsidRPr="005B4D16" w:rsidTr="00176EE3">
        <w:trPr>
          <w:trHeight w:val="144"/>
          <w:tblCellSpacing w:w="20" w:type="nil"/>
        </w:trPr>
        <w:tc>
          <w:tcPr>
            <w:tcW w:w="709" w:type="dxa"/>
            <w:tcMar>
              <w:top w:w="50" w:type="dxa"/>
              <w:left w:w="100" w:type="dxa"/>
            </w:tcMar>
            <w:vAlign w:val="center"/>
          </w:tcPr>
          <w:p w:rsidR="004B1483" w:rsidRPr="005B4D16" w:rsidRDefault="004B1483" w:rsidP="00176EE3">
            <w:pPr>
              <w:spacing w:after="0" w:line="240" w:lineRule="auto"/>
            </w:pPr>
            <w:r w:rsidRPr="005B4D16">
              <w:rPr>
                <w:rFonts w:ascii="Times New Roman" w:hAnsi="Times New Roman"/>
                <w:sz w:val="24"/>
              </w:rPr>
              <w:lastRenderedPageBreak/>
              <w:t>4.6</w:t>
            </w:r>
          </w:p>
        </w:tc>
        <w:tc>
          <w:tcPr>
            <w:tcW w:w="4253"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Официально-деловой стиль. Основные жанры официально-делового стиля (обзор)</w:t>
            </w:r>
          </w:p>
        </w:tc>
        <w:tc>
          <w:tcPr>
            <w:tcW w:w="1417" w:type="dxa"/>
            <w:tcMar>
              <w:top w:w="50" w:type="dxa"/>
              <w:left w:w="100" w:type="dxa"/>
            </w:tcMar>
            <w:vAlign w:val="center"/>
          </w:tcPr>
          <w:p w:rsidR="004B1483" w:rsidRPr="005B4D16" w:rsidRDefault="004B1483" w:rsidP="00176EE3">
            <w:pPr>
              <w:spacing w:after="0" w:line="240" w:lineRule="auto"/>
              <w:ind w:left="135"/>
              <w:jc w:val="center"/>
            </w:pPr>
            <w:r w:rsidRPr="005B4D16">
              <w:rPr>
                <w:rFonts w:ascii="Times New Roman" w:hAnsi="Times New Roman"/>
                <w:sz w:val="24"/>
              </w:rPr>
              <w:t xml:space="preserve"> 2 </w:t>
            </w:r>
          </w:p>
        </w:tc>
        <w:tc>
          <w:tcPr>
            <w:tcW w:w="1418" w:type="dxa"/>
            <w:tcMar>
              <w:top w:w="50" w:type="dxa"/>
              <w:left w:w="100" w:type="dxa"/>
            </w:tcMar>
            <w:vAlign w:val="center"/>
          </w:tcPr>
          <w:p w:rsidR="004B1483" w:rsidRPr="005B4D16" w:rsidRDefault="004B1483" w:rsidP="00176EE3">
            <w:pPr>
              <w:spacing w:after="0" w:line="240" w:lineRule="auto"/>
              <w:ind w:left="135"/>
              <w:jc w:val="center"/>
            </w:pPr>
          </w:p>
        </w:tc>
        <w:tc>
          <w:tcPr>
            <w:tcW w:w="1701" w:type="dxa"/>
            <w:tcMar>
              <w:top w:w="50" w:type="dxa"/>
              <w:left w:w="100" w:type="dxa"/>
            </w:tcMar>
            <w:vAlign w:val="center"/>
          </w:tcPr>
          <w:p w:rsidR="004B1483" w:rsidRPr="005B4D16" w:rsidRDefault="004B1483" w:rsidP="00176EE3">
            <w:pPr>
              <w:spacing w:after="0" w:line="240" w:lineRule="auto"/>
              <w:ind w:left="135"/>
              <w:jc w:val="center"/>
            </w:pPr>
          </w:p>
        </w:tc>
        <w:tc>
          <w:tcPr>
            <w:tcW w:w="1843"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 xml:space="preserve">Библиотека ЦОК </w:t>
            </w:r>
            <w:hyperlink r:id="rId68">
              <w:r w:rsidRPr="005B4D16">
                <w:rPr>
                  <w:rFonts w:ascii="Times New Roman" w:hAnsi="Times New Roman"/>
                  <w:u w:val="single"/>
                </w:rPr>
                <w:t>https://m.edsoo.ru/7f41c7e2</w:t>
              </w:r>
            </w:hyperlink>
          </w:p>
        </w:tc>
      </w:tr>
      <w:tr w:rsidR="004B1483" w:rsidRPr="005B4D16" w:rsidTr="00176EE3">
        <w:trPr>
          <w:trHeight w:val="144"/>
          <w:tblCellSpacing w:w="20" w:type="nil"/>
        </w:trPr>
        <w:tc>
          <w:tcPr>
            <w:tcW w:w="709" w:type="dxa"/>
            <w:tcMar>
              <w:top w:w="50" w:type="dxa"/>
              <w:left w:w="100" w:type="dxa"/>
            </w:tcMar>
            <w:vAlign w:val="center"/>
          </w:tcPr>
          <w:p w:rsidR="004B1483" w:rsidRPr="005B4D16" w:rsidRDefault="004B1483" w:rsidP="00176EE3">
            <w:pPr>
              <w:spacing w:after="0" w:line="240" w:lineRule="auto"/>
            </w:pPr>
            <w:r w:rsidRPr="005B4D16">
              <w:rPr>
                <w:rFonts w:ascii="Times New Roman" w:hAnsi="Times New Roman"/>
                <w:sz w:val="24"/>
              </w:rPr>
              <w:t>4.7</w:t>
            </w:r>
          </w:p>
        </w:tc>
        <w:tc>
          <w:tcPr>
            <w:tcW w:w="4253"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Публицистический стиль</w:t>
            </w:r>
          </w:p>
        </w:tc>
        <w:tc>
          <w:tcPr>
            <w:tcW w:w="1417" w:type="dxa"/>
            <w:tcMar>
              <w:top w:w="50" w:type="dxa"/>
              <w:left w:w="100" w:type="dxa"/>
            </w:tcMar>
            <w:vAlign w:val="center"/>
          </w:tcPr>
          <w:p w:rsidR="004B1483" w:rsidRPr="005B4D16" w:rsidRDefault="004B1483" w:rsidP="00176EE3">
            <w:pPr>
              <w:spacing w:after="0" w:line="240" w:lineRule="auto"/>
              <w:ind w:left="135"/>
              <w:jc w:val="center"/>
            </w:pPr>
            <w:r w:rsidRPr="005B4D16">
              <w:rPr>
                <w:rFonts w:ascii="Times New Roman" w:hAnsi="Times New Roman"/>
                <w:sz w:val="24"/>
              </w:rPr>
              <w:t xml:space="preserve"> 2 </w:t>
            </w:r>
          </w:p>
        </w:tc>
        <w:tc>
          <w:tcPr>
            <w:tcW w:w="1418" w:type="dxa"/>
            <w:tcMar>
              <w:top w:w="50" w:type="dxa"/>
              <w:left w:w="100" w:type="dxa"/>
            </w:tcMar>
            <w:vAlign w:val="center"/>
          </w:tcPr>
          <w:p w:rsidR="004B1483" w:rsidRPr="005B4D16" w:rsidRDefault="004B1483" w:rsidP="00176EE3">
            <w:pPr>
              <w:spacing w:after="0" w:line="240" w:lineRule="auto"/>
              <w:ind w:left="135"/>
              <w:jc w:val="center"/>
            </w:pPr>
          </w:p>
        </w:tc>
        <w:tc>
          <w:tcPr>
            <w:tcW w:w="1701" w:type="dxa"/>
            <w:tcMar>
              <w:top w:w="50" w:type="dxa"/>
              <w:left w:w="100" w:type="dxa"/>
            </w:tcMar>
            <w:vAlign w:val="center"/>
          </w:tcPr>
          <w:p w:rsidR="004B1483" w:rsidRPr="005B4D16" w:rsidRDefault="004B1483" w:rsidP="00176EE3">
            <w:pPr>
              <w:spacing w:after="0" w:line="240" w:lineRule="auto"/>
              <w:ind w:left="135"/>
              <w:jc w:val="center"/>
            </w:pPr>
          </w:p>
        </w:tc>
        <w:tc>
          <w:tcPr>
            <w:tcW w:w="1843"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 xml:space="preserve">Библиотека ЦОК </w:t>
            </w:r>
            <w:hyperlink r:id="rId69">
              <w:r w:rsidRPr="005B4D16">
                <w:rPr>
                  <w:rFonts w:ascii="Times New Roman" w:hAnsi="Times New Roman"/>
                  <w:u w:val="single"/>
                </w:rPr>
                <w:t>https://m.edsoo.ru/7f41c7e2</w:t>
              </w:r>
            </w:hyperlink>
          </w:p>
        </w:tc>
      </w:tr>
      <w:tr w:rsidR="004B1483" w:rsidRPr="005B4D16" w:rsidTr="00176EE3">
        <w:trPr>
          <w:trHeight w:val="144"/>
          <w:tblCellSpacing w:w="20" w:type="nil"/>
        </w:trPr>
        <w:tc>
          <w:tcPr>
            <w:tcW w:w="709" w:type="dxa"/>
            <w:tcMar>
              <w:top w:w="50" w:type="dxa"/>
              <w:left w:w="100" w:type="dxa"/>
            </w:tcMar>
            <w:vAlign w:val="center"/>
          </w:tcPr>
          <w:p w:rsidR="004B1483" w:rsidRPr="005B4D16" w:rsidRDefault="004B1483" w:rsidP="00176EE3">
            <w:pPr>
              <w:spacing w:after="0" w:line="240" w:lineRule="auto"/>
            </w:pPr>
            <w:r w:rsidRPr="005B4D16">
              <w:rPr>
                <w:rFonts w:ascii="Times New Roman" w:hAnsi="Times New Roman"/>
                <w:sz w:val="24"/>
              </w:rPr>
              <w:t>4.8</w:t>
            </w:r>
          </w:p>
        </w:tc>
        <w:tc>
          <w:tcPr>
            <w:tcW w:w="4253"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Основные жанры публицистического стиля (обзор)</w:t>
            </w:r>
          </w:p>
        </w:tc>
        <w:tc>
          <w:tcPr>
            <w:tcW w:w="1417" w:type="dxa"/>
            <w:tcMar>
              <w:top w:w="50" w:type="dxa"/>
              <w:left w:w="100" w:type="dxa"/>
            </w:tcMar>
            <w:vAlign w:val="center"/>
          </w:tcPr>
          <w:p w:rsidR="004B1483" w:rsidRPr="005B4D16" w:rsidRDefault="004B1483" w:rsidP="00176EE3">
            <w:pPr>
              <w:spacing w:after="0" w:line="240" w:lineRule="auto"/>
              <w:ind w:left="135"/>
              <w:jc w:val="center"/>
            </w:pPr>
            <w:r w:rsidRPr="005B4D16">
              <w:rPr>
                <w:rFonts w:ascii="Times New Roman" w:hAnsi="Times New Roman"/>
                <w:sz w:val="24"/>
              </w:rPr>
              <w:t xml:space="preserve"> 3 </w:t>
            </w:r>
          </w:p>
        </w:tc>
        <w:tc>
          <w:tcPr>
            <w:tcW w:w="1418" w:type="dxa"/>
            <w:tcMar>
              <w:top w:w="50" w:type="dxa"/>
              <w:left w:w="100" w:type="dxa"/>
            </w:tcMar>
            <w:vAlign w:val="center"/>
          </w:tcPr>
          <w:p w:rsidR="004B1483" w:rsidRPr="005B4D16" w:rsidRDefault="004B1483" w:rsidP="00176EE3">
            <w:pPr>
              <w:spacing w:after="0" w:line="240" w:lineRule="auto"/>
              <w:ind w:left="135"/>
              <w:jc w:val="center"/>
            </w:pPr>
          </w:p>
        </w:tc>
        <w:tc>
          <w:tcPr>
            <w:tcW w:w="1701" w:type="dxa"/>
            <w:tcMar>
              <w:top w:w="50" w:type="dxa"/>
              <w:left w:w="100" w:type="dxa"/>
            </w:tcMar>
            <w:vAlign w:val="center"/>
          </w:tcPr>
          <w:p w:rsidR="004B1483" w:rsidRPr="005B4D16" w:rsidRDefault="004B1483" w:rsidP="00176EE3">
            <w:pPr>
              <w:spacing w:after="0" w:line="240" w:lineRule="auto"/>
              <w:ind w:left="135"/>
              <w:jc w:val="center"/>
            </w:pPr>
          </w:p>
        </w:tc>
        <w:tc>
          <w:tcPr>
            <w:tcW w:w="1843"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 xml:space="preserve">Библиотека ЦОК </w:t>
            </w:r>
            <w:hyperlink r:id="rId70">
              <w:r w:rsidRPr="005B4D16">
                <w:rPr>
                  <w:rFonts w:ascii="Times New Roman" w:hAnsi="Times New Roman"/>
                  <w:u w:val="single"/>
                </w:rPr>
                <w:t>https://m.edsoo.ru/7f41c7e2</w:t>
              </w:r>
            </w:hyperlink>
          </w:p>
        </w:tc>
      </w:tr>
      <w:tr w:rsidR="004B1483" w:rsidRPr="005B4D16" w:rsidTr="00176EE3">
        <w:trPr>
          <w:trHeight w:val="144"/>
          <w:tblCellSpacing w:w="20" w:type="nil"/>
        </w:trPr>
        <w:tc>
          <w:tcPr>
            <w:tcW w:w="709" w:type="dxa"/>
            <w:tcMar>
              <w:top w:w="50" w:type="dxa"/>
              <w:left w:w="100" w:type="dxa"/>
            </w:tcMar>
            <w:vAlign w:val="center"/>
          </w:tcPr>
          <w:p w:rsidR="004B1483" w:rsidRPr="005B4D16" w:rsidRDefault="004B1483" w:rsidP="00176EE3">
            <w:pPr>
              <w:spacing w:after="0" w:line="240" w:lineRule="auto"/>
            </w:pPr>
            <w:r w:rsidRPr="005B4D16">
              <w:rPr>
                <w:rFonts w:ascii="Times New Roman" w:hAnsi="Times New Roman"/>
                <w:sz w:val="24"/>
              </w:rPr>
              <w:t>4.9</w:t>
            </w:r>
          </w:p>
        </w:tc>
        <w:tc>
          <w:tcPr>
            <w:tcW w:w="4253"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Язык художественной литературы</w:t>
            </w:r>
          </w:p>
        </w:tc>
        <w:tc>
          <w:tcPr>
            <w:tcW w:w="1417" w:type="dxa"/>
            <w:tcMar>
              <w:top w:w="50" w:type="dxa"/>
              <w:left w:w="100" w:type="dxa"/>
            </w:tcMar>
            <w:vAlign w:val="center"/>
          </w:tcPr>
          <w:p w:rsidR="004B1483" w:rsidRPr="005B4D16" w:rsidRDefault="004B1483" w:rsidP="00176EE3">
            <w:pPr>
              <w:spacing w:after="0" w:line="240" w:lineRule="auto"/>
              <w:ind w:left="135"/>
              <w:jc w:val="center"/>
            </w:pPr>
            <w:r w:rsidRPr="005B4D16">
              <w:rPr>
                <w:rFonts w:ascii="Times New Roman" w:hAnsi="Times New Roman"/>
                <w:sz w:val="24"/>
              </w:rPr>
              <w:t xml:space="preserve"> 4 </w:t>
            </w:r>
          </w:p>
        </w:tc>
        <w:tc>
          <w:tcPr>
            <w:tcW w:w="1418" w:type="dxa"/>
            <w:tcMar>
              <w:top w:w="50" w:type="dxa"/>
              <w:left w:w="100" w:type="dxa"/>
            </w:tcMar>
            <w:vAlign w:val="center"/>
          </w:tcPr>
          <w:p w:rsidR="004B1483" w:rsidRPr="005B4D16" w:rsidRDefault="004B1483" w:rsidP="00176EE3">
            <w:pPr>
              <w:spacing w:after="0" w:line="240" w:lineRule="auto"/>
              <w:ind w:left="135"/>
              <w:jc w:val="center"/>
            </w:pPr>
          </w:p>
        </w:tc>
        <w:tc>
          <w:tcPr>
            <w:tcW w:w="1701" w:type="dxa"/>
            <w:tcMar>
              <w:top w:w="50" w:type="dxa"/>
              <w:left w:w="100" w:type="dxa"/>
            </w:tcMar>
            <w:vAlign w:val="center"/>
          </w:tcPr>
          <w:p w:rsidR="004B1483" w:rsidRPr="005B4D16" w:rsidRDefault="004B1483" w:rsidP="00176EE3">
            <w:pPr>
              <w:spacing w:after="0" w:line="240" w:lineRule="auto"/>
              <w:ind w:left="135"/>
              <w:jc w:val="center"/>
            </w:pPr>
          </w:p>
        </w:tc>
        <w:tc>
          <w:tcPr>
            <w:tcW w:w="1843"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 xml:space="preserve">Библиотека ЦОК </w:t>
            </w:r>
            <w:hyperlink r:id="rId71">
              <w:r w:rsidRPr="005B4D16">
                <w:rPr>
                  <w:rFonts w:ascii="Times New Roman" w:hAnsi="Times New Roman"/>
                  <w:u w:val="single"/>
                </w:rPr>
                <w:t>https://m.edsoo.ru/7f41c7e2</w:t>
              </w:r>
            </w:hyperlink>
          </w:p>
        </w:tc>
      </w:tr>
      <w:tr w:rsidR="004B1483" w:rsidRPr="005B4D16" w:rsidTr="00176EE3">
        <w:trPr>
          <w:trHeight w:val="144"/>
          <w:tblCellSpacing w:w="20" w:type="nil"/>
        </w:trPr>
        <w:tc>
          <w:tcPr>
            <w:tcW w:w="4962" w:type="dxa"/>
            <w:gridSpan w:val="2"/>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Итого по разделу</w:t>
            </w:r>
          </w:p>
        </w:tc>
        <w:tc>
          <w:tcPr>
            <w:tcW w:w="1417" w:type="dxa"/>
            <w:tcMar>
              <w:top w:w="50" w:type="dxa"/>
              <w:left w:w="100" w:type="dxa"/>
            </w:tcMar>
            <w:vAlign w:val="center"/>
          </w:tcPr>
          <w:p w:rsidR="004B1483" w:rsidRPr="005B4D16" w:rsidRDefault="004B1483" w:rsidP="00176EE3">
            <w:pPr>
              <w:spacing w:after="0" w:line="240" w:lineRule="auto"/>
              <w:ind w:left="135"/>
              <w:jc w:val="center"/>
            </w:pPr>
            <w:r w:rsidRPr="005B4D16">
              <w:rPr>
                <w:rFonts w:ascii="Times New Roman" w:hAnsi="Times New Roman"/>
                <w:sz w:val="24"/>
              </w:rPr>
              <w:t xml:space="preserve"> 21 </w:t>
            </w:r>
          </w:p>
        </w:tc>
        <w:tc>
          <w:tcPr>
            <w:tcW w:w="4962" w:type="dxa"/>
            <w:gridSpan w:val="3"/>
            <w:tcMar>
              <w:top w:w="50" w:type="dxa"/>
              <w:left w:w="100" w:type="dxa"/>
            </w:tcMar>
            <w:vAlign w:val="center"/>
          </w:tcPr>
          <w:p w:rsidR="004B1483" w:rsidRPr="005B4D16" w:rsidRDefault="004B1483" w:rsidP="00176EE3">
            <w:pPr>
              <w:spacing w:line="240" w:lineRule="auto"/>
            </w:pPr>
          </w:p>
        </w:tc>
      </w:tr>
      <w:tr w:rsidR="004B1483" w:rsidRPr="005B4D16" w:rsidTr="00176EE3">
        <w:trPr>
          <w:trHeight w:val="144"/>
          <w:tblCellSpacing w:w="20" w:type="nil"/>
        </w:trPr>
        <w:tc>
          <w:tcPr>
            <w:tcW w:w="4962" w:type="dxa"/>
            <w:gridSpan w:val="2"/>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Повторение</w:t>
            </w:r>
          </w:p>
        </w:tc>
        <w:tc>
          <w:tcPr>
            <w:tcW w:w="1417" w:type="dxa"/>
            <w:tcMar>
              <w:top w:w="50" w:type="dxa"/>
              <w:left w:w="100" w:type="dxa"/>
            </w:tcMar>
            <w:vAlign w:val="center"/>
          </w:tcPr>
          <w:p w:rsidR="004B1483" w:rsidRPr="005B4D16" w:rsidRDefault="004B1483" w:rsidP="00176EE3">
            <w:pPr>
              <w:spacing w:after="0" w:line="240" w:lineRule="auto"/>
              <w:ind w:left="135"/>
              <w:jc w:val="center"/>
            </w:pPr>
            <w:r w:rsidRPr="005B4D16">
              <w:rPr>
                <w:rFonts w:ascii="Times New Roman" w:hAnsi="Times New Roman"/>
                <w:sz w:val="24"/>
              </w:rPr>
              <w:t xml:space="preserve"> 6 </w:t>
            </w:r>
          </w:p>
        </w:tc>
        <w:tc>
          <w:tcPr>
            <w:tcW w:w="1418" w:type="dxa"/>
            <w:tcMar>
              <w:top w:w="50" w:type="dxa"/>
              <w:left w:w="100" w:type="dxa"/>
            </w:tcMar>
            <w:vAlign w:val="center"/>
          </w:tcPr>
          <w:p w:rsidR="004B1483" w:rsidRPr="005B4D16" w:rsidRDefault="004B1483" w:rsidP="00176EE3">
            <w:pPr>
              <w:spacing w:after="0" w:line="240" w:lineRule="auto"/>
              <w:ind w:left="135"/>
              <w:jc w:val="center"/>
            </w:pPr>
          </w:p>
        </w:tc>
        <w:tc>
          <w:tcPr>
            <w:tcW w:w="1701" w:type="dxa"/>
            <w:tcMar>
              <w:top w:w="50" w:type="dxa"/>
              <w:left w:w="100" w:type="dxa"/>
            </w:tcMar>
            <w:vAlign w:val="center"/>
          </w:tcPr>
          <w:p w:rsidR="004B1483" w:rsidRPr="005B4D16" w:rsidRDefault="004B1483" w:rsidP="00176EE3">
            <w:pPr>
              <w:spacing w:after="0" w:line="240" w:lineRule="auto"/>
              <w:ind w:left="135"/>
              <w:jc w:val="center"/>
            </w:pPr>
          </w:p>
        </w:tc>
        <w:tc>
          <w:tcPr>
            <w:tcW w:w="1843"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 xml:space="preserve">Библиотека ЦОК </w:t>
            </w:r>
            <w:hyperlink r:id="rId72">
              <w:r w:rsidRPr="005B4D16">
                <w:rPr>
                  <w:rFonts w:ascii="Times New Roman" w:hAnsi="Times New Roman"/>
                  <w:u w:val="single"/>
                </w:rPr>
                <w:t>https://m.edsoo.ru/7f41c7e2</w:t>
              </w:r>
            </w:hyperlink>
          </w:p>
        </w:tc>
      </w:tr>
      <w:tr w:rsidR="004B1483" w:rsidRPr="005B4D16" w:rsidTr="00176EE3">
        <w:trPr>
          <w:trHeight w:val="144"/>
          <w:tblCellSpacing w:w="20" w:type="nil"/>
        </w:trPr>
        <w:tc>
          <w:tcPr>
            <w:tcW w:w="4962" w:type="dxa"/>
            <w:gridSpan w:val="2"/>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Итоговый контроль</w:t>
            </w:r>
          </w:p>
        </w:tc>
        <w:tc>
          <w:tcPr>
            <w:tcW w:w="1417" w:type="dxa"/>
            <w:tcMar>
              <w:top w:w="50" w:type="dxa"/>
              <w:left w:w="100" w:type="dxa"/>
            </w:tcMar>
            <w:vAlign w:val="center"/>
          </w:tcPr>
          <w:p w:rsidR="004B1483" w:rsidRPr="005B4D16" w:rsidRDefault="004B1483" w:rsidP="00176EE3">
            <w:pPr>
              <w:spacing w:after="0" w:line="240" w:lineRule="auto"/>
              <w:ind w:left="135"/>
              <w:jc w:val="center"/>
            </w:pPr>
            <w:r w:rsidRPr="005B4D16">
              <w:rPr>
                <w:rFonts w:ascii="Times New Roman" w:hAnsi="Times New Roman"/>
                <w:sz w:val="24"/>
              </w:rPr>
              <w:t xml:space="preserve"> 6 </w:t>
            </w:r>
          </w:p>
        </w:tc>
        <w:tc>
          <w:tcPr>
            <w:tcW w:w="1418" w:type="dxa"/>
            <w:tcMar>
              <w:top w:w="50" w:type="dxa"/>
              <w:left w:w="100" w:type="dxa"/>
            </w:tcMar>
            <w:vAlign w:val="center"/>
          </w:tcPr>
          <w:p w:rsidR="004B1483" w:rsidRPr="005B4D16" w:rsidRDefault="004B1483" w:rsidP="00176EE3">
            <w:pPr>
              <w:spacing w:after="0" w:line="240" w:lineRule="auto"/>
              <w:ind w:left="135"/>
              <w:jc w:val="center"/>
            </w:pPr>
            <w:r w:rsidRPr="005B4D16">
              <w:rPr>
                <w:rFonts w:ascii="Times New Roman" w:hAnsi="Times New Roman"/>
                <w:sz w:val="24"/>
              </w:rPr>
              <w:t xml:space="preserve"> 6</w:t>
            </w:r>
          </w:p>
        </w:tc>
        <w:tc>
          <w:tcPr>
            <w:tcW w:w="1701" w:type="dxa"/>
            <w:tcMar>
              <w:top w:w="50" w:type="dxa"/>
              <w:left w:w="100" w:type="dxa"/>
            </w:tcMar>
            <w:vAlign w:val="center"/>
          </w:tcPr>
          <w:p w:rsidR="004B1483" w:rsidRPr="005B4D16" w:rsidRDefault="004B1483" w:rsidP="00176EE3">
            <w:pPr>
              <w:spacing w:after="0" w:line="240" w:lineRule="auto"/>
              <w:ind w:left="135"/>
              <w:jc w:val="center"/>
            </w:pPr>
          </w:p>
        </w:tc>
        <w:tc>
          <w:tcPr>
            <w:tcW w:w="1843"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 xml:space="preserve">Библиотека ЦОК </w:t>
            </w:r>
            <w:hyperlink r:id="rId73">
              <w:r w:rsidRPr="005B4D16">
                <w:rPr>
                  <w:rFonts w:ascii="Times New Roman" w:hAnsi="Times New Roman"/>
                  <w:u w:val="single"/>
                </w:rPr>
                <w:t>https://m.edsoo.ru/7f41c7e2</w:t>
              </w:r>
            </w:hyperlink>
          </w:p>
        </w:tc>
      </w:tr>
      <w:tr w:rsidR="004B1483" w:rsidRPr="005B4D16" w:rsidTr="00176EE3">
        <w:trPr>
          <w:trHeight w:val="144"/>
          <w:tblCellSpacing w:w="20" w:type="nil"/>
        </w:trPr>
        <w:tc>
          <w:tcPr>
            <w:tcW w:w="4962" w:type="dxa"/>
            <w:gridSpan w:val="2"/>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ОБЩЕЕ КОЛИЧЕСТВО ЧАСОВ ПО ПРОГРАММЕ</w:t>
            </w:r>
          </w:p>
        </w:tc>
        <w:tc>
          <w:tcPr>
            <w:tcW w:w="1417" w:type="dxa"/>
            <w:tcMar>
              <w:top w:w="50" w:type="dxa"/>
              <w:left w:w="100" w:type="dxa"/>
            </w:tcMar>
            <w:vAlign w:val="center"/>
          </w:tcPr>
          <w:p w:rsidR="004B1483" w:rsidRPr="005B4D16" w:rsidRDefault="004B1483" w:rsidP="00176EE3">
            <w:pPr>
              <w:spacing w:after="0" w:line="240" w:lineRule="auto"/>
              <w:ind w:left="135"/>
              <w:jc w:val="center"/>
            </w:pPr>
            <w:r w:rsidRPr="005B4D16">
              <w:rPr>
                <w:rFonts w:ascii="Times New Roman" w:hAnsi="Times New Roman"/>
                <w:sz w:val="24"/>
              </w:rPr>
              <w:t xml:space="preserve"> 68 </w:t>
            </w:r>
          </w:p>
        </w:tc>
        <w:tc>
          <w:tcPr>
            <w:tcW w:w="1418" w:type="dxa"/>
            <w:tcMar>
              <w:top w:w="50" w:type="dxa"/>
              <w:left w:w="100" w:type="dxa"/>
            </w:tcMar>
            <w:vAlign w:val="center"/>
          </w:tcPr>
          <w:p w:rsidR="004B1483" w:rsidRPr="005B4D16" w:rsidRDefault="004B1483" w:rsidP="00176EE3">
            <w:pPr>
              <w:spacing w:after="0" w:line="240" w:lineRule="auto"/>
              <w:ind w:left="135"/>
              <w:jc w:val="center"/>
            </w:pPr>
            <w:r w:rsidRPr="005B4D16">
              <w:rPr>
                <w:rFonts w:ascii="Times New Roman" w:hAnsi="Times New Roman"/>
                <w:sz w:val="24"/>
              </w:rPr>
              <w:t xml:space="preserve"> 6 </w:t>
            </w:r>
          </w:p>
        </w:tc>
        <w:tc>
          <w:tcPr>
            <w:tcW w:w="1701" w:type="dxa"/>
            <w:tcMar>
              <w:top w:w="50" w:type="dxa"/>
              <w:left w:w="100" w:type="dxa"/>
            </w:tcMar>
            <w:vAlign w:val="center"/>
          </w:tcPr>
          <w:p w:rsidR="004B1483" w:rsidRPr="005B4D16" w:rsidRDefault="004B1483" w:rsidP="00176EE3">
            <w:pPr>
              <w:spacing w:after="0" w:line="240" w:lineRule="auto"/>
              <w:ind w:left="135"/>
              <w:jc w:val="center"/>
            </w:pPr>
            <w:r w:rsidRPr="005B4D16">
              <w:rPr>
                <w:rFonts w:ascii="Times New Roman" w:hAnsi="Times New Roman"/>
                <w:sz w:val="24"/>
              </w:rPr>
              <w:t xml:space="preserve"> 0 </w:t>
            </w:r>
          </w:p>
        </w:tc>
        <w:tc>
          <w:tcPr>
            <w:tcW w:w="1843" w:type="dxa"/>
            <w:tcMar>
              <w:top w:w="50" w:type="dxa"/>
              <w:left w:w="100" w:type="dxa"/>
            </w:tcMar>
            <w:vAlign w:val="center"/>
          </w:tcPr>
          <w:p w:rsidR="004B1483" w:rsidRPr="005B4D16" w:rsidRDefault="004B1483" w:rsidP="00176EE3">
            <w:pPr>
              <w:spacing w:line="240" w:lineRule="auto"/>
            </w:pPr>
          </w:p>
        </w:tc>
      </w:tr>
    </w:tbl>
    <w:p w:rsidR="004B1483" w:rsidRPr="005B4D16" w:rsidRDefault="004B1483" w:rsidP="004B1483">
      <w:pPr>
        <w:rPr>
          <w:rFonts w:ascii="Times New Roman" w:hAnsi="Times New Roman" w:cs="Times New Roman"/>
          <w:b/>
          <w:sz w:val="24"/>
          <w:szCs w:val="24"/>
        </w:rPr>
      </w:pPr>
      <w:r w:rsidRPr="005B4D16">
        <w:rPr>
          <w:rFonts w:ascii="Times New Roman" w:hAnsi="Times New Roman" w:cs="Times New Roman"/>
          <w:b/>
          <w:sz w:val="24"/>
          <w:szCs w:val="24"/>
        </w:rPr>
        <w:t>2.1.2. Рабочая программа учебного предмета «Литература»</w:t>
      </w:r>
    </w:p>
    <w:p w:rsidR="004B1483" w:rsidRPr="005B4D16" w:rsidRDefault="004B1483" w:rsidP="004B1483">
      <w:pPr>
        <w:spacing w:after="0" w:line="240" w:lineRule="atLeast"/>
        <w:ind w:left="120"/>
        <w:jc w:val="center"/>
      </w:pPr>
      <w:bookmarkStart w:id="4" w:name="block-32357248"/>
      <w:r w:rsidRPr="005B4D16">
        <w:rPr>
          <w:rFonts w:ascii="Times New Roman" w:hAnsi="Times New Roman"/>
          <w:b/>
        </w:rPr>
        <w:t>ПОЯСНИТЕЛЬНАЯ ЗАПИСКА</w:t>
      </w:r>
    </w:p>
    <w:p w:rsidR="004B1483" w:rsidRPr="005B4D16" w:rsidRDefault="004B1483" w:rsidP="004B1483">
      <w:pPr>
        <w:spacing w:after="0" w:line="240" w:lineRule="atLeast"/>
        <w:ind w:left="120"/>
      </w:pPr>
    </w:p>
    <w:p w:rsidR="004B1483" w:rsidRPr="005B4D16" w:rsidRDefault="004B1483" w:rsidP="004B1483">
      <w:pPr>
        <w:spacing w:after="0" w:line="240" w:lineRule="atLeast"/>
        <w:ind w:firstLine="600"/>
        <w:jc w:val="both"/>
      </w:pPr>
      <w:r w:rsidRPr="005B4D16">
        <w:rPr>
          <w:rFonts w:ascii="Times New Roman" w:hAnsi="Times New Roman"/>
        </w:rPr>
        <w:t xml:space="preserve">Рабочая программа по литературе на базовом уровне среднего общего образования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(Приказ Минобрнауки России от 17.05.2012 г. № 413, зарегистрирован Министерством юстиции Российской Федерации 07.06.2012 г., рег. номер — 24480),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w:t>
      </w:r>
    </w:p>
    <w:p w:rsidR="004B1483" w:rsidRPr="005B4D16" w:rsidRDefault="004B1483" w:rsidP="004B1483">
      <w:pPr>
        <w:spacing w:after="0" w:line="240" w:lineRule="atLeast"/>
        <w:ind w:left="120"/>
        <w:jc w:val="center"/>
        <w:rPr>
          <w:rFonts w:ascii="Times New Roman" w:hAnsi="Times New Roman"/>
          <w:b/>
        </w:rPr>
      </w:pPr>
    </w:p>
    <w:p w:rsidR="004B1483" w:rsidRPr="005B4D16" w:rsidRDefault="004B1483" w:rsidP="004B1483">
      <w:pPr>
        <w:spacing w:after="0" w:line="240" w:lineRule="atLeast"/>
        <w:ind w:left="120"/>
        <w:jc w:val="center"/>
      </w:pPr>
      <w:r w:rsidRPr="005B4D16">
        <w:rPr>
          <w:rFonts w:ascii="Times New Roman" w:hAnsi="Times New Roman"/>
          <w:b/>
        </w:rPr>
        <w:t>ОБЩАЯ ХАРАКТЕРИСТИКА УЧЕБНОГО ПРЕДМЕТА «ЛИТЕРАТУРА»</w:t>
      </w:r>
    </w:p>
    <w:p w:rsidR="004B1483" w:rsidRPr="005B4D16" w:rsidRDefault="004B1483" w:rsidP="004B1483">
      <w:pPr>
        <w:spacing w:after="0" w:line="240" w:lineRule="atLeast"/>
        <w:ind w:firstLine="600"/>
        <w:jc w:val="both"/>
      </w:pPr>
      <w:r w:rsidRPr="005B4D16">
        <w:rPr>
          <w:rFonts w:ascii="Times New Roman" w:hAnsi="Times New Roman"/>
        </w:rPr>
        <w:t xml:space="preserve">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w:t>
      </w:r>
      <w:r w:rsidRPr="005B4D16">
        <w:rPr>
          <w:rFonts w:ascii="Times New Roman" w:hAnsi="Times New Roman"/>
        </w:rPr>
        <w:lastRenderedPageBreak/>
        <w:t>читателей и приобщают их к нравственно-эстетическим ценностям, как национальным, так и общечеловеческим.</w:t>
      </w:r>
    </w:p>
    <w:p w:rsidR="004B1483" w:rsidRPr="005B4D16" w:rsidRDefault="004B1483" w:rsidP="004B1483">
      <w:pPr>
        <w:spacing w:after="0" w:line="240" w:lineRule="atLeast"/>
        <w:ind w:firstLine="600"/>
        <w:jc w:val="both"/>
      </w:pPr>
      <w:r w:rsidRPr="005B4D16">
        <w:rPr>
          <w:rFonts w:ascii="Times New Roman" w:hAnsi="Times New Roman"/>
        </w:rPr>
        <w:t xml:space="preserve">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ХIХ – начала ХХI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старшеклассников, их литературным развитием, жизненным и читательским опытом. </w:t>
      </w:r>
    </w:p>
    <w:p w:rsidR="004B1483" w:rsidRPr="005B4D16" w:rsidRDefault="004B1483" w:rsidP="004B1483">
      <w:pPr>
        <w:spacing w:after="0" w:line="240" w:lineRule="atLeast"/>
        <w:ind w:firstLine="600"/>
        <w:jc w:val="both"/>
      </w:pPr>
      <w:r w:rsidRPr="005B4D16">
        <w:rPr>
          <w:rFonts w:ascii="Times New Roman" w:hAnsi="Times New Roman"/>
        </w:rPr>
        <w:t>Литературное образование на уровне среднего общего образования преемственно с учебным предметом «Литература» на уровне основного общего образования, изучение 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баллад В.А. Жуковского; 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(стихотворений, романа «Герой нашего времени»); произведений Н.В. Гоголя (комедии «Ревизор», поэмы «Мертвые души»);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4B1483" w:rsidRPr="005B4D16" w:rsidRDefault="004B1483" w:rsidP="004B1483">
      <w:pPr>
        <w:spacing w:after="0" w:line="240" w:lineRule="atLeast"/>
        <w:ind w:firstLine="600"/>
        <w:jc w:val="both"/>
      </w:pPr>
      <w:r w:rsidRPr="005B4D16">
        <w:rPr>
          <w:rFonts w:ascii="Times New Roman" w:hAnsi="Times New Roman"/>
        </w:rPr>
        <w:t>В рабочей программе учебного предмета «Литература» учтены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rsidR="004B1483" w:rsidRPr="005B4D16" w:rsidRDefault="004B1483" w:rsidP="004B1483">
      <w:pPr>
        <w:spacing w:after="0" w:line="240" w:lineRule="atLeast"/>
        <w:ind w:firstLine="600"/>
        <w:jc w:val="both"/>
      </w:pPr>
      <w:r w:rsidRPr="005B4D16">
        <w:rPr>
          <w:rFonts w:ascii="Times New Roman" w:hAnsi="Times New Roman"/>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 литературе.</w:t>
      </w:r>
    </w:p>
    <w:p w:rsidR="004B1483" w:rsidRPr="005B4D16" w:rsidRDefault="004B1483" w:rsidP="004B1483">
      <w:pPr>
        <w:spacing w:after="0" w:line="240" w:lineRule="atLeast"/>
        <w:ind w:firstLine="600"/>
        <w:jc w:val="both"/>
        <w:rPr>
          <w:rFonts w:ascii="Times New Roman" w:hAnsi="Times New Roman"/>
        </w:rPr>
      </w:pPr>
      <w:r w:rsidRPr="005B4D16">
        <w:rPr>
          <w:rFonts w:ascii="Times New Roman" w:hAnsi="Times New Roman"/>
        </w:rPr>
        <w:t>В рабочей программе на базовом уровне определена группа планируемых предметных результатов, достижение которых обеспечивается в отношении всех обучающихся. Планируемые предметные результаты на углублённом уровне реализуются в отношении наиболее мотивированных и способных обучающихся, выбравших данный уровень изучения предмета.</w:t>
      </w:r>
    </w:p>
    <w:p w:rsidR="004B1483" w:rsidRPr="005B4D16" w:rsidRDefault="004B1483" w:rsidP="004B1483">
      <w:pPr>
        <w:spacing w:after="0" w:line="240" w:lineRule="atLeast"/>
        <w:ind w:firstLine="600"/>
        <w:jc w:val="both"/>
      </w:pPr>
    </w:p>
    <w:p w:rsidR="004B1483" w:rsidRPr="005B4D16" w:rsidRDefault="004B1483" w:rsidP="004B1483">
      <w:pPr>
        <w:spacing w:after="0" w:line="240" w:lineRule="atLeast"/>
        <w:ind w:left="120"/>
        <w:jc w:val="center"/>
      </w:pPr>
      <w:r w:rsidRPr="005B4D16">
        <w:rPr>
          <w:rFonts w:ascii="Times New Roman" w:hAnsi="Times New Roman"/>
          <w:b/>
        </w:rPr>
        <w:t>ЦЕЛИ ИЗУЧЕНИЯ УЧЕБНОГО ПРЕДМЕТА «ЛИТЕРАТУРА»</w:t>
      </w:r>
    </w:p>
    <w:p w:rsidR="004B1483" w:rsidRPr="005B4D16" w:rsidRDefault="004B1483" w:rsidP="004B1483">
      <w:pPr>
        <w:spacing w:after="0" w:line="240" w:lineRule="atLeast"/>
        <w:ind w:firstLine="600"/>
        <w:jc w:val="both"/>
      </w:pPr>
      <w:r w:rsidRPr="005B4D16">
        <w:rPr>
          <w:rFonts w:ascii="Times New Roman" w:hAnsi="Times New Roman"/>
        </w:rPr>
        <w:t>Цели изучения предмета «Литература» в средней школе состоят:</w:t>
      </w:r>
    </w:p>
    <w:p w:rsidR="004B1483" w:rsidRPr="005B4D16" w:rsidRDefault="004B1483" w:rsidP="004B1483">
      <w:pPr>
        <w:spacing w:after="0" w:line="240" w:lineRule="atLeast"/>
        <w:ind w:firstLine="600"/>
        <w:jc w:val="both"/>
      </w:pPr>
      <w:r w:rsidRPr="005B4D16">
        <w:rPr>
          <w:rFonts w:ascii="Times New Roman" w:hAnsi="Times New Roman"/>
        </w:rPr>
        <w:t xml:space="preserve">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w:t>
      </w:r>
    </w:p>
    <w:p w:rsidR="004B1483" w:rsidRPr="005B4D16" w:rsidRDefault="004B1483" w:rsidP="004B1483">
      <w:pPr>
        <w:spacing w:after="0" w:line="240" w:lineRule="atLeast"/>
        <w:ind w:firstLine="600"/>
        <w:jc w:val="both"/>
      </w:pPr>
      <w:r w:rsidRPr="005B4D16">
        <w:rPr>
          <w:rFonts w:ascii="Times New Roman" w:hAnsi="Times New Roman"/>
        </w:rPr>
        <w:t>в развитии ценностно-смысловой сферы личности на основе высоких этических идеалов;</w:t>
      </w:r>
    </w:p>
    <w:p w:rsidR="004B1483" w:rsidRPr="005B4D16" w:rsidRDefault="004B1483" w:rsidP="004B1483">
      <w:pPr>
        <w:spacing w:after="0" w:line="240" w:lineRule="atLeast"/>
        <w:ind w:firstLine="600"/>
        <w:jc w:val="both"/>
      </w:pPr>
      <w:r w:rsidRPr="005B4D16">
        <w:rPr>
          <w:rFonts w:ascii="Times New Roman" w:hAnsi="Times New Roman"/>
        </w:rPr>
        <w:t xml:space="preserve">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w:t>
      </w:r>
    </w:p>
    <w:p w:rsidR="004B1483" w:rsidRPr="005B4D16" w:rsidRDefault="004B1483" w:rsidP="004B1483">
      <w:pPr>
        <w:spacing w:after="0" w:line="240" w:lineRule="atLeast"/>
        <w:ind w:firstLine="600"/>
        <w:jc w:val="both"/>
      </w:pPr>
      <w:r w:rsidRPr="005B4D16">
        <w:rPr>
          <w:rFonts w:ascii="Times New Roman" w:hAnsi="Times New Roman"/>
        </w:rPr>
        <w:t xml:space="preserve">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 Достижение указанных целей возможно при комплексном решении учебных и воспитательных задач, стоящих перед старшей школой и сформулированных в ФГОС СОО. </w:t>
      </w:r>
    </w:p>
    <w:p w:rsidR="004B1483" w:rsidRPr="005B4D16" w:rsidRDefault="004B1483" w:rsidP="004B1483">
      <w:pPr>
        <w:spacing w:after="0" w:line="240" w:lineRule="atLeast"/>
        <w:ind w:firstLine="600"/>
        <w:jc w:val="both"/>
      </w:pPr>
      <w:r w:rsidRPr="005B4D16">
        <w:rPr>
          <w:rFonts w:ascii="Times New Roman" w:hAnsi="Times New Roman"/>
        </w:rPr>
        <w:t xml:space="preserve">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ХIХ – начала ХХI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4B1483" w:rsidRPr="005B4D16" w:rsidRDefault="004B1483" w:rsidP="004B1483">
      <w:pPr>
        <w:spacing w:after="0" w:line="240" w:lineRule="atLeast"/>
        <w:ind w:firstLine="600"/>
        <w:jc w:val="both"/>
      </w:pPr>
      <w:r w:rsidRPr="005B4D16">
        <w:rPr>
          <w:rFonts w:ascii="Times New Roman" w:hAnsi="Times New Roman"/>
        </w:rPr>
        <w:lastRenderedPageBreak/>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4B1483" w:rsidRPr="005B4D16" w:rsidRDefault="004B1483" w:rsidP="004B1483">
      <w:pPr>
        <w:spacing w:after="0" w:line="240" w:lineRule="atLeast"/>
        <w:ind w:firstLine="600"/>
        <w:jc w:val="both"/>
      </w:pPr>
      <w:r w:rsidRPr="005B4D16">
        <w:rPr>
          <w:rFonts w:ascii="Times New Roman" w:hAnsi="Times New Roman"/>
        </w:rPr>
        <w:t xml:space="preserve">Задачи, связанные с воспитанием читательских качеств </w:t>
      </w:r>
      <w:r w:rsidRPr="005B4D16">
        <w:rPr>
          <w:rFonts w:ascii="Times New Roman" w:hAnsi="Times New Roman"/>
          <w:spacing w:val="-2"/>
        </w:rPr>
        <w:t>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w:t>
      </w:r>
      <w:r w:rsidRPr="005B4D16">
        <w:rPr>
          <w:rFonts w:ascii="Times New Roman" w:hAnsi="Times New Roman"/>
        </w:rPr>
        <w:t xml:space="preserve">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rsidR="004B1483" w:rsidRPr="005B4D16" w:rsidRDefault="004B1483" w:rsidP="004B1483">
      <w:pPr>
        <w:spacing w:after="0" w:line="240" w:lineRule="atLeast"/>
        <w:ind w:firstLine="600"/>
        <w:jc w:val="both"/>
        <w:rPr>
          <w:rFonts w:ascii="Times New Roman" w:hAnsi="Times New Roman"/>
        </w:rPr>
      </w:pPr>
      <w:r w:rsidRPr="005B4D16">
        <w:rPr>
          <w:rFonts w:ascii="Times New Roman" w:hAnsi="Times New Roman"/>
        </w:rP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сети Интернет.</w:t>
      </w:r>
    </w:p>
    <w:p w:rsidR="004B1483" w:rsidRPr="005B4D16" w:rsidRDefault="004B1483" w:rsidP="004B1483">
      <w:pPr>
        <w:spacing w:after="0" w:line="240" w:lineRule="atLeast"/>
        <w:ind w:firstLine="600"/>
        <w:jc w:val="both"/>
      </w:pPr>
    </w:p>
    <w:p w:rsidR="004B1483" w:rsidRPr="005B4D16" w:rsidRDefault="004B1483" w:rsidP="004B1483">
      <w:pPr>
        <w:spacing w:after="0" w:line="240" w:lineRule="atLeast"/>
        <w:ind w:left="120"/>
        <w:jc w:val="center"/>
      </w:pPr>
      <w:r w:rsidRPr="005B4D16">
        <w:rPr>
          <w:rFonts w:ascii="Times New Roman" w:hAnsi="Times New Roman"/>
          <w:b/>
        </w:rPr>
        <w:t>МЕСТО УЧЕБНОГО ПРЕДМЕТА «ЛИТЕРАТУРА» В УЧЕБНОМ ПЛАНЕ</w:t>
      </w:r>
    </w:p>
    <w:p w:rsidR="004B1483" w:rsidRPr="005B4D16" w:rsidRDefault="004B1483" w:rsidP="004B1483">
      <w:pPr>
        <w:spacing w:after="0" w:line="240" w:lineRule="atLeast"/>
        <w:ind w:firstLine="600"/>
        <w:jc w:val="both"/>
      </w:pPr>
      <w:r w:rsidRPr="005B4D16">
        <w:rPr>
          <w:rFonts w:ascii="Times New Roman" w:hAnsi="Times New Roman"/>
        </w:rPr>
        <w:t xml:space="preserve">На изучение литературы в 10–11 классах среднего общего образования на базовом уровне в учебном плане отводится 204 часа: в 10 классе - 102 часа (3 часа в неделю), в 11 классе - 102 часа (3 часа в неделю). </w:t>
      </w:r>
    </w:p>
    <w:p w:rsidR="004B1483" w:rsidRPr="005B4D16" w:rsidRDefault="004B1483" w:rsidP="004B1483">
      <w:pPr>
        <w:sectPr w:rsidR="004B1483" w:rsidRPr="005B4D16">
          <w:pgSz w:w="11906" w:h="16383"/>
          <w:pgMar w:top="1134" w:right="850" w:bottom="1134" w:left="1701" w:header="720" w:footer="720" w:gutter="0"/>
          <w:cols w:space="720"/>
        </w:sectPr>
      </w:pPr>
    </w:p>
    <w:p w:rsidR="004B1483" w:rsidRPr="005B4D16" w:rsidRDefault="004B1483" w:rsidP="004B1483">
      <w:pPr>
        <w:spacing w:after="0" w:line="240" w:lineRule="atLeast"/>
        <w:ind w:left="120"/>
        <w:jc w:val="center"/>
      </w:pPr>
      <w:bookmarkStart w:id="5" w:name="block-32357252"/>
      <w:bookmarkEnd w:id="4"/>
      <w:r w:rsidRPr="005B4D16">
        <w:rPr>
          <w:rFonts w:ascii="Times New Roman" w:hAnsi="Times New Roman"/>
          <w:b/>
        </w:rPr>
        <w:lastRenderedPageBreak/>
        <w:t>СОДЕРЖАНИЕ УЧЕБНОГО ПРЕДМЕТА «ЛИТЕРАТУРА»</w:t>
      </w:r>
    </w:p>
    <w:p w:rsidR="004B1483" w:rsidRPr="005B4D16" w:rsidRDefault="004B1483" w:rsidP="004B1483">
      <w:pPr>
        <w:spacing w:after="0" w:line="240" w:lineRule="atLeast"/>
        <w:ind w:left="120"/>
      </w:pPr>
    </w:p>
    <w:p w:rsidR="004B1483" w:rsidRPr="005B4D16" w:rsidRDefault="004B1483" w:rsidP="004B1483">
      <w:pPr>
        <w:spacing w:after="0" w:line="240" w:lineRule="atLeast"/>
        <w:ind w:left="120"/>
        <w:jc w:val="center"/>
      </w:pPr>
      <w:r w:rsidRPr="005B4D16">
        <w:rPr>
          <w:rFonts w:ascii="Times New Roman" w:hAnsi="Times New Roman"/>
          <w:b/>
        </w:rPr>
        <w:t>10 КЛАСС</w:t>
      </w:r>
    </w:p>
    <w:p w:rsidR="004B1483" w:rsidRPr="005B4D16" w:rsidRDefault="004B1483" w:rsidP="004B1483">
      <w:pPr>
        <w:spacing w:after="0" w:line="240" w:lineRule="atLeast"/>
        <w:ind w:firstLine="600"/>
        <w:jc w:val="both"/>
      </w:pPr>
      <w:r w:rsidRPr="005B4D16">
        <w:rPr>
          <w:rFonts w:ascii="Times New Roman" w:hAnsi="Times New Roman"/>
          <w:b/>
        </w:rPr>
        <w:t>Обобщающее повторение</w:t>
      </w:r>
    </w:p>
    <w:p w:rsidR="004B1483" w:rsidRPr="005B4D16" w:rsidRDefault="004B1483" w:rsidP="004B1483">
      <w:pPr>
        <w:spacing w:after="0" w:line="240" w:lineRule="atLeast"/>
        <w:ind w:firstLine="600"/>
        <w:jc w:val="both"/>
      </w:pPr>
      <w:r w:rsidRPr="005B4D16">
        <w:rPr>
          <w:rFonts w:ascii="Times New Roman" w:hAnsi="Times New Roman"/>
        </w:rPr>
        <w:t>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rsidR="004B1483" w:rsidRPr="005B4D16" w:rsidRDefault="004B1483" w:rsidP="004B1483">
      <w:pPr>
        <w:spacing w:after="0" w:line="240" w:lineRule="atLeast"/>
        <w:ind w:firstLine="600"/>
        <w:jc w:val="both"/>
      </w:pPr>
      <w:r w:rsidRPr="005B4D16">
        <w:rPr>
          <w:rFonts w:ascii="Times New Roman" w:hAnsi="Times New Roman"/>
          <w:b/>
        </w:rPr>
        <w:t>Литература второй половины XIX века</w:t>
      </w:r>
    </w:p>
    <w:p w:rsidR="004B1483" w:rsidRPr="005B4D16" w:rsidRDefault="004B1483" w:rsidP="004B1483">
      <w:pPr>
        <w:spacing w:after="0" w:line="240" w:lineRule="atLeast"/>
        <w:ind w:firstLine="600"/>
        <w:jc w:val="both"/>
      </w:pPr>
      <w:r w:rsidRPr="005B4D16">
        <w:rPr>
          <w:rFonts w:ascii="Times New Roman" w:hAnsi="Times New Roman"/>
          <w:b/>
        </w:rPr>
        <w:t xml:space="preserve">А. Н. Островский. </w:t>
      </w:r>
      <w:r w:rsidRPr="005B4D16">
        <w:rPr>
          <w:rFonts w:ascii="Times New Roman" w:hAnsi="Times New Roman"/>
        </w:rPr>
        <w:t>Драма «Гроза».</w:t>
      </w:r>
    </w:p>
    <w:p w:rsidR="004B1483" w:rsidRPr="005B4D16" w:rsidRDefault="004B1483" w:rsidP="004B1483">
      <w:pPr>
        <w:spacing w:after="0" w:line="240" w:lineRule="atLeast"/>
        <w:ind w:firstLine="600"/>
        <w:jc w:val="both"/>
      </w:pPr>
      <w:r w:rsidRPr="005B4D16">
        <w:rPr>
          <w:rFonts w:ascii="Times New Roman" w:hAnsi="Times New Roman"/>
          <w:b/>
        </w:rPr>
        <w:t>И. А. Гончаров.</w:t>
      </w:r>
      <w:r w:rsidRPr="005B4D16">
        <w:rPr>
          <w:rFonts w:ascii="Times New Roman" w:hAnsi="Times New Roman"/>
        </w:rPr>
        <w:t xml:space="preserve"> Роман «Обломов».</w:t>
      </w:r>
    </w:p>
    <w:p w:rsidR="004B1483" w:rsidRPr="005B4D16" w:rsidRDefault="004B1483" w:rsidP="004B1483">
      <w:pPr>
        <w:spacing w:after="0" w:line="240" w:lineRule="atLeast"/>
        <w:ind w:firstLine="600"/>
        <w:jc w:val="both"/>
      </w:pPr>
      <w:r w:rsidRPr="005B4D16">
        <w:rPr>
          <w:rFonts w:ascii="Times New Roman" w:hAnsi="Times New Roman"/>
          <w:b/>
        </w:rPr>
        <w:t xml:space="preserve">И. С. Тургенев. </w:t>
      </w:r>
      <w:r w:rsidRPr="005B4D16">
        <w:rPr>
          <w:rFonts w:ascii="Times New Roman" w:hAnsi="Times New Roman"/>
        </w:rPr>
        <w:t>Роман «Отцы и дети».</w:t>
      </w:r>
    </w:p>
    <w:p w:rsidR="004B1483" w:rsidRPr="005B4D16" w:rsidRDefault="004B1483" w:rsidP="004B1483">
      <w:pPr>
        <w:spacing w:after="0" w:line="240" w:lineRule="atLeast"/>
        <w:ind w:firstLine="600"/>
        <w:jc w:val="both"/>
      </w:pPr>
      <w:r w:rsidRPr="005B4D16">
        <w:rPr>
          <w:rFonts w:ascii="Times New Roman" w:hAnsi="Times New Roman"/>
          <w:b/>
        </w:rPr>
        <w:t>Ф. И. Тютчев.</w:t>
      </w:r>
      <w:r w:rsidRPr="005B4D16">
        <w:rPr>
          <w:rFonts w:ascii="Times New Roman" w:hAnsi="Times New Roman"/>
        </w:rPr>
        <w:t xml:space="preserve"> Стихотворения ‌</w:t>
      </w:r>
      <w:bookmarkStart w:id="6" w:name="48bc43c6-6543-4d2e-be22-d1d9dcade9cc"/>
      <w:r w:rsidRPr="005B4D16">
        <w:rPr>
          <w:rFonts w:ascii="Times New Roman" w:hAnsi="Times New Roman"/>
        </w:rPr>
        <w:t>(«Silentium!», «Не то, что мните вы, природа...», «Умом Россию не понять…», «О, как убийственно мы любим...», «Нам не дано предугадать…», «К. Б.» («Я встретил вас – и всё былое...»)</w:t>
      </w:r>
      <w:bookmarkEnd w:id="6"/>
      <w:r w:rsidRPr="005B4D16">
        <w:rPr>
          <w:rFonts w:ascii="Times New Roman" w:hAnsi="Times New Roman"/>
        </w:rPr>
        <w:t>.</w:t>
      </w:r>
    </w:p>
    <w:p w:rsidR="004B1483" w:rsidRPr="005B4D16" w:rsidRDefault="004B1483" w:rsidP="004B1483">
      <w:pPr>
        <w:spacing w:after="0" w:line="240" w:lineRule="atLeast"/>
        <w:ind w:firstLine="600"/>
        <w:jc w:val="both"/>
        <w:rPr>
          <w:rFonts w:ascii="Times New Roman" w:hAnsi="Times New Roman"/>
          <w:b/>
        </w:rPr>
      </w:pPr>
    </w:p>
    <w:p w:rsidR="004B1483" w:rsidRPr="005B4D16" w:rsidRDefault="004B1483" w:rsidP="004B1483">
      <w:pPr>
        <w:spacing w:after="0" w:line="240" w:lineRule="atLeast"/>
        <w:ind w:firstLine="600"/>
        <w:jc w:val="both"/>
      </w:pPr>
      <w:r w:rsidRPr="005B4D16">
        <w:rPr>
          <w:rFonts w:ascii="Times New Roman" w:hAnsi="Times New Roman"/>
          <w:b/>
        </w:rPr>
        <w:t>Н. А. Некрасов.</w:t>
      </w:r>
      <w:r w:rsidRPr="005B4D16">
        <w:rPr>
          <w:rFonts w:ascii="Times New Roman" w:hAnsi="Times New Roman"/>
        </w:rPr>
        <w:t xml:space="preserve"> Стихотворения ‌</w:t>
      </w:r>
      <w:bookmarkStart w:id="7" w:name="031b8cc4-cde5-4a9c-905b-e00f20638553"/>
      <w:r w:rsidRPr="005B4D16">
        <w:rPr>
          <w:rFonts w:ascii="Times New Roman" w:hAnsi="Times New Roman"/>
        </w:rPr>
        <w:t>(«Тройка», «Я не люблю иронии твоей...», «Поэт и Гражданин»</w:t>
      </w:r>
      <w:bookmarkEnd w:id="7"/>
      <w:r w:rsidRPr="005B4D16">
        <w:rPr>
          <w:rFonts w:ascii="Times New Roman" w:hAnsi="Times New Roman"/>
        </w:rPr>
        <w:t>)</w:t>
      </w:r>
    </w:p>
    <w:p w:rsidR="004B1483" w:rsidRPr="005B4D16" w:rsidRDefault="004B1483" w:rsidP="004B1483">
      <w:pPr>
        <w:spacing w:after="0" w:line="240" w:lineRule="atLeast"/>
        <w:ind w:firstLine="600"/>
        <w:jc w:val="both"/>
      </w:pPr>
      <w:r w:rsidRPr="005B4D16">
        <w:rPr>
          <w:rFonts w:ascii="Times New Roman" w:hAnsi="Times New Roman"/>
        </w:rPr>
        <w:t>Поэма «Кому на Руси жить хорошо».</w:t>
      </w:r>
    </w:p>
    <w:p w:rsidR="004B1483" w:rsidRPr="005B4D16" w:rsidRDefault="004B1483" w:rsidP="004B1483">
      <w:pPr>
        <w:spacing w:after="0" w:line="240" w:lineRule="atLeast"/>
        <w:ind w:firstLine="600"/>
        <w:jc w:val="both"/>
      </w:pPr>
      <w:r w:rsidRPr="005B4D16">
        <w:rPr>
          <w:rFonts w:ascii="Times New Roman" w:hAnsi="Times New Roman"/>
          <w:b/>
        </w:rPr>
        <w:t>А. А. Фет.</w:t>
      </w:r>
      <w:r w:rsidRPr="005B4D16">
        <w:rPr>
          <w:rFonts w:ascii="Times New Roman" w:hAnsi="Times New Roman"/>
        </w:rPr>
        <w:t xml:space="preserve"> Стихотворения ‌</w:t>
      </w:r>
      <w:bookmarkStart w:id="8" w:name="eb23db15-b015-4a3a-8a97-7db9cc20cece"/>
      <w:r w:rsidRPr="005B4D16">
        <w:rPr>
          <w:rFonts w:ascii="Times New Roman" w:hAnsi="Times New Roman"/>
        </w:rPr>
        <w:t>(«Ещё майская ночь», «Вечер», «Это утро, радость эта…», «Шёпот, робкое дыханье…», «Сияла ночь. Луной был полон сад. Лежали…»</w:t>
      </w:r>
      <w:bookmarkEnd w:id="8"/>
      <w:r w:rsidRPr="005B4D16">
        <w:rPr>
          <w:rFonts w:ascii="Times New Roman" w:hAnsi="Times New Roman"/>
        </w:rPr>
        <w:t>, «Я пришел к тебе..»)</w:t>
      </w:r>
    </w:p>
    <w:p w:rsidR="004B1483" w:rsidRPr="005B4D16" w:rsidRDefault="004B1483" w:rsidP="004B1483">
      <w:pPr>
        <w:spacing w:after="0" w:line="240" w:lineRule="atLeast"/>
        <w:ind w:firstLine="600"/>
        <w:jc w:val="both"/>
      </w:pPr>
      <w:r w:rsidRPr="005B4D16">
        <w:rPr>
          <w:rFonts w:ascii="Times New Roman" w:hAnsi="Times New Roman"/>
          <w:b/>
        </w:rPr>
        <w:t>М. Е. Салтыков-Щедрин.</w:t>
      </w:r>
      <w:r w:rsidRPr="005B4D16">
        <w:rPr>
          <w:rFonts w:ascii="Times New Roman" w:hAnsi="Times New Roman"/>
        </w:rPr>
        <w:t xml:space="preserve"> Роман-хроника «История одного города» ‌</w:t>
      </w:r>
      <w:bookmarkStart w:id="9" w:name="29387ada-5345-4af2-8dea-d972ed55bcee"/>
      <w:r w:rsidRPr="005B4D16">
        <w:rPr>
          <w:rFonts w:ascii="Times New Roman" w:hAnsi="Times New Roman"/>
        </w:rPr>
        <w:t>(главы «О корени происхождения глуповцев», «Опись градоначальникам»</w:t>
      </w:r>
      <w:bookmarkEnd w:id="9"/>
      <w:r w:rsidRPr="005B4D16">
        <w:rPr>
          <w:rFonts w:ascii="Times New Roman" w:hAnsi="Times New Roman"/>
        </w:rPr>
        <w:t>)</w:t>
      </w:r>
    </w:p>
    <w:p w:rsidR="004B1483" w:rsidRPr="005B4D16" w:rsidRDefault="004B1483" w:rsidP="004B1483">
      <w:pPr>
        <w:spacing w:after="0" w:line="240" w:lineRule="atLeast"/>
        <w:ind w:firstLine="600"/>
        <w:jc w:val="both"/>
      </w:pPr>
      <w:r w:rsidRPr="005B4D16">
        <w:rPr>
          <w:rFonts w:ascii="Times New Roman" w:hAnsi="Times New Roman"/>
          <w:b/>
        </w:rPr>
        <w:t>Ф. М. Достоевский.</w:t>
      </w:r>
      <w:r w:rsidRPr="005B4D16">
        <w:rPr>
          <w:rFonts w:ascii="Times New Roman" w:hAnsi="Times New Roman"/>
        </w:rPr>
        <w:t xml:space="preserve"> Роман «Преступление и наказание».</w:t>
      </w:r>
    </w:p>
    <w:p w:rsidR="004B1483" w:rsidRPr="005B4D16" w:rsidRDefault="004B1483" w:rsidP="004B1483">
      <w:pPr>
        <w:spacing w:after="0" w:line="240" w:lineRule="atLeast"/>
        <w:ind w:firstLine="600"/>
        <w:jc w:val="both"/>
      </w:pPr>
      <w:r w:rsidRPr="005B4D16">
        <w:rPr>
          <w:rFonts w:ascii="Times New Roman" w:hAnsi="Times New Roman"/>
          <w:b/>
        </w:rPr>
        <w:t>Л. Н. Толстой.</w:t>
      </w:r>
      <w:r w:rsidRPr="005B4D16">
        <w:rPr>
          <w:rFonts w:ascii="Times New Roman" w:hAnsi="Times New Roman"/>
        </w:rPr>
        <w:t xml:space="preserve"> Роман-эпопея «Война и мир».</w:t>
      </w:r>
    </w:p>
    <w:p w:rsidR="004B1483" w:rsidRPr="005B4D16" w:rsidRDefault="004B1483" w:rsidP="004B1483">
      <w:pPr>
        <w:spacing w:after="0" w:line="240" w:lineRule="atLeast"/>
        <w:ind w:firstLine="600"/>
        <w:jc w:val="both"/>
      </w:pPr>
      <w:r w:rsidRPr="005B4D16">
        <w:rPr>
          <w:rFonts w:ascii="Times New Roman" w:hAnsi="Times New Roman"/>
          <w:b/>
        </w:rPr>
        <w:t>Н. С. Лесков.</w:t>
      </w:r>
      <w:r w:rsidRPr="005B4D16">
        <w:rPr>
          <w:rFonts w:ascii="Times New Roman" w:hAnsi="Times New Roman"/>
        </w:rPr>
        <w:t xml:space="preserve"> Рассказы и повести ‌</w:t>
      </w:r>
      <w:bookmarkStart w:id="10" w:name="990e385f-9c2d-4e67-9c0b-d1aecc4752da"/>
      <w:r w:rsidRPr="005B4D16">
        <w:rPr>
          <w:rFonts w:ascii="Times New Roman" w:hAnsi="Times New Roman"/>
        </w:rPr>
        <w:t>(повесть «Очарованный странник»</w:t>
      </w:r>
      <w:bookmarkEnd w:id="10"/>
      <w:r w:rsidRPr="005B4D16">
        <w:rPr>
          <w:rFonts w:ascii="Times New Roman" w:hAnsi="Times New Roman"/>
        </w:rPr>
        <w:t>)</w:t>
      </w:r>
    </w:p>
    <w:p w:rsidR="004B1483" w:rsidRPr="005B4D16" w:rsidRDefault="004B1483" w:rsidP="004B1483">
      <w:pPr>
        <w:spacing w:after="0" w:line="240" w:lineRule="atLeast"/>
        <w:ind w:firstLine="600"/>
        <w:jc w:val="both"/>
      </w:pPr>
      <w:r w:rsidRPr="005B4D16">
        <w:rPr>
          <w:rFonts w:ascii="Times New Roman" w:hAnsi="Times New Roman"/>
          <w:b/>
        </w:rPr>
        <w:t xml:space="preserve">А. П. Чехов. </w:t>
      </w:r>
      <w:r w:rsidRPr="005B4D16">
        <w:rPr>
          <w:rFonts w:ascii="Times New Roman" w:hAnsi="Times New Roman"/>
        </w:rPr>
        <w:t>Рассказы ‌</w:t>
      </w:r>
      <w:bookmarkStart w:id="11" w:name="b3d897a5-ac88-4049-9662-d528178c90e0"/>
      <w:r w:rsidRPr="005B4D16">
        <w:rPr>
          <w:rFonts w:ascii="Times New Roman" w:hAnsi="Times New Roman"/>
        </w:rPr>
        <w:t>(«Ионыч», «Студент», «Человек в футляре»</w:t>
      </w:r>
      <w:bookmarkEnd w:id="11"/>
      <w:r w:rsidRPr="005B4D16">
        <w:rPr>
          <w:rFonts w:ascii="Times New Roman" w:hAnsi="Times New Roman"/>
        </w:rPr>
        <w:t>)</w:t>
      </w:r>
    </w:p>
    <w:p w:rsidR="004B1483" w:rsidRPr="005B4D16" w:rsidRDefault="004B1483" w:rsidP="004B1483">
      <w:pPr>
        <w:spacing w:after="0" w:line="240" w:lineRule="atLeast"/>
        <w:ind w:firstLine="600"/>
        <w:jc w:val="both"/>
      </w:pPr>
      <w:r w:rsidRPr="005B4D16">
        <w:rPr>
          <w:rFonts w:ascii="Times New Roman" w:hAnsi="Times New Roman"/>
        </w:rPr>
        <w:t>Пьеса «Вишнёвый сад».</w:t>
      </w:r>
    </w:p>
    <w:p w:rsidR="004B1483" w:rsidRPr="005B4D16" w:rsidRDefault="004B1483" w:rsidP="004B1483">
      <w:pPr>
        <w:spacing w:after="0" w:line="240" w:lineRule="atLeast"/>
        <w:ind w:firstLine="600"/>
        <w:jc w:val="both"/>
      </w:pPr>
      <w:r w:rsidRPr="005B4D16">
        <w:rPr>
          <w:rFonts w:ascii="Times New Roman" w:hAnsi="Times New Roman"/>
          <w:b/>
        </w:rPr>
        <w:t>Литературная критика второй половины XIX века</w:t>
      </w:r>
    </w:p>
    <w:p w:rsidR="004B1483" w:rsidRPr="005B4D16" w:rsidRDefault="004B1483" w:rsidP="004B1483">
      <w:pPr>
        <w:spacing w:after="0" w:line="240" w:lineRule="atLeast"/>
        <w:ind w:firstLine="600"/>
        <w:jc w:val="both"/>
      </w:pPr>
      <w:r w:rsidRPr="005B4D16">
        <w:rPr>
          <w:rFonts w:ascii="Times New Roman" w:hAnsi="Times New Roman"/>
        </w:rPr>
        <w:t>Статьи H. А. Добролюбова «Луч света в тёмном царстве», «Что такое обломовщина?», Д. И. Писарева «Базаров», М.А.Антонович «Асмодей нашего времени»</w:t>
      </w:r>
    </w:p>
    <w:p w:rsidR="004B1483" w:rsidRPr="005B4D16" w:rsidRDefault="004B1483" w:rsidP="004B1483">
      <w:pPr>
        <w:spacing w:after="0" w:line="240" w:lineRule="atLeast"/>
        <w:ind w:firstLine="600"/>
        <w:jc w:val="both"/>
      </w:pPr>
      <w:r w:rsidRPr="005B4D16">
        <w:rPr>
          <w:rFonts w:ascii="Times New Roman" w:hAnsi="Times New Roman"/>
          <w:b/>
        </w:rPr>
        <w:t>Литература народов России</w:t>
      </w:r>
      <w:r w:rsidRPr="005B4D16">
        <w:rPr>
          <w:rFonts w:ascii="Times New Roman" w:hAnsi="Times New Roman"/>
        </w:rPr>
        <w:t xml:space="preserve"> </w:t>
      </w:r>
    </w:p>
    <w:p w:rsidR="004B1483" w:rsidRPr="005B4D16" w:rsidRDefault="004B1483" w:rsidP="004B1483">
      <w:pPr>
        <w:spacing w:after="0" w:line="240" w:lineRule="atLeast"/>
        <w:ind w:firstLine="600"/>
        <w:jc w:val="both"/>
      </w:pPr>
      <w:r w:rsidRPr="005B4D16">
        <w:rPr>
          <w:rFonts w:ascii="Times New Roman" w:hAnsi="Times New Roman"/>
        </w:rPr>
        <w:t>Стихотворения ‌</w:t>
      </w:r>
      <w:bookmarkStart w:id="12" w:name="3b5cbcbb-b3a7-4749-abe3-3cc4e5bb2c8e"/>
      <w:r w:rsidRPr="005B4D16">
        <w:rPr>
          <w:rFonts w:ascii="Times New Roman" w:hAnsi="Times New Roman"/>
        </w:rPr>
        <w:t>Г. Тукая</w:t>
      </w:r>
      <w:bookmarkEnd w:id="12"/>
      <w:r w:rsidRPr="005B4D16">
        <w:rPr>
          <w:rFonts w:ascii="Times New Roman" w:hAnsi="Times New Roman"/>
        </w:rPr>
        <w:t xml:space="preserve"> «Родная деревня», «Родной язык», «Книга».</w:t>
      </w:r>
    </w:p>
    <w:p w:rsidR="004B1483" w:rsidRPr="005B4D16" w:rsidRDefault="004B1483" w:rsidP="004B1483">
      <w:pPr>
        <w:spacing w:after="0" w:line="240" w:lineRule="atLeast"/>
        <w:ind w:firstLine="600"/>
        <w:jc w:val="both"/>
      </w:pPr>
      <w:r w:rsidRPr="005B4D16">
        <w:rPr>
          <w:rFonts w:ascii="Times New Roman" w:hAnsi="Times New Roman"/>
          <w:b/>
        </w:rPr>
        <w:t>Зарубежная литература</w:t>
      </w:r>
    </w:p>
    <w:p w:rsidR="004B1483" w:rsidRPr="005B4D16" w:rsidRDefault="004B1483" w:rsidP="004B1483">
      <w:pPr>
        <w:spacing w:after="0" w:line="240" w:lineRule="atLeast"/>
        <w:ind w:firstLine="600"/>
        <w:jc w:val="both"/>
        <w:rPr>
          <w:rFonts w:ascii="Times New Roman" w:hAnsi="Times New Roman"/>
        </w:rPr>
      </w:pPr>
      <w:r w:rsidRPr="005B4D16">
        <w:rPr>
          <w:rFonts w:ascii="Times New Roman" w:hAnsi="Times New Roman"/>
          <w:b/>
        </w:rPr>
        <w:t>Зарубежная проза второй половины XIX века</w:t>
      </w:r>
      <w:r w:rsidRPr="005B4D16">
        <w:rPr>
          <w:rFonts w:ascii="Times New Roman" w:hAnsi="Times New Roman"/>
        </w:rPr>
        <w:t xml:space="preserve"> ‌</w:t>
      </w:r>
    </w:p>
    <w:p w:rsidR="004B1483" w:rsidRPr="005B4D16" w:rsidRDefault="004B1483" w:rsidP="004B1483">
      <w:pPr>
        <w:spacing w:after="0" w:line="240" w:lineRule="atLeast"/>
        <w:ind w:firstLine="600"/>
        <w:jc w:val="both"/>
      </w:pPr>
      <w:r w:rsidRPr="005B4D16">
        <w:rPr>
          <w:rFonts w:ascii="Times New Roman" w:hAnsi="Times New Roman"/>
        </w:rPr>
        <w:t>Ч. Диккенс  «Большие надежды»</w:t>
      </w:r>
    </w:p>
    <w:p w:rsidR="004B1483" w:rsidRPr="005B4D16" w:rsidRDefault="004B1483" w:rsidP="004B1483">
      <w:pPr>
        <w:spacing w:after="0" w:line="240" w:lineRule="atLeast"/>
        <w:ind w:firstLine="600"/>
        <w:jc w:val="both"/>
        <w:rPr>
          <w:rFonts w:ascii="Times New Roman" w:hAnsi="Times New Roman"/>
        </w:rPr>
      </w:pPr>
      <w:r w:rsidRPr="005B4D16">
        <w:rPr>
          <w:rFonts w:ascii="Times New Roman" w:hAnsi="Times New Roman"/>
          <w:b/>
        </w:rPr>
        <w:t>Зарубежная поэзия второй половины XIX века</w:t>
      </w:r>
      <w:r w:rsidRPr="005B4D16">
        <w:rPr>
          <w:rFonts w:ascii="Times New Roman" w:hAnsi="Times New Roman"/>
        </w:rPr>
        <w:t xml:space="preserve"> </w:t>
      </w:r>
    </w:p>
    <w:p w:rsidR="004B1483" w:rsidRPr="005B4D16" w:rsidRDefault="004B1483" w:rsidP="004B1483">
      <w:pPr>
        <w:spacing w:after="0" w:line="240" w:lineRule="atLeast"/>
        <w:ind w:firstLine="600"/>
        <w:jc w:val="both"/>
      </w:pPr>
      <w:r w:rsidRPr="005B4D16">
        <w:rPr>
          <w:rFonts w:ascii="Times New Roman" w:hAnsi="Times New Roman"/>
        </w:rPr>
        <w:t>А. Рембо. Стихотворения «Гласные», «Он спит» («Уснувший в ложбине»)</w:t>
      </w:r>
    </w:p>
    <w:p w:rsidR="004B1483" w:rsidRPr="005B4D16" w:rsidRDefault="004B1483" w:rsidP="004B1483">
      <w:pPr>
        <w:spacing w:after="0" w:line="240" w:lineRule="atLeast"/>
        <w:ind w:firstLine="600"/>
        <w:jc w:val="both"/>
        <w:rPr>
          <w:rFonts w:ascii="Times New Roman" w:hAnsi="Times New Roman"/>
          <w:spacing w:val="-4"/>
        </w:rPr>
      </w:pPr>
      <w:r w:rsidRPr="005B4D16">
        <w:rPr>
          <w:rFonts w:ascii="Times New Roman" w:hAnsi="Times New Roman"/>
          <w:b/>
          <w:spacing w:val="-4"/>
        </w:rPr>
        <w:t>Зарубежная драматургия второй половины XIX века</w:t>
      </w:r>
      <w:r w:rsidRPr="005B4D16">
        <w:rPr>
          <w:rFonts w:ascii="Times New Roman" w:hAnsi="Times New Roman"/>
          <w:spacing w:val="-4"/>
        </w:rPr>
        <w:t xml:space="preserve"> </w:t>
      </w:r>
      <w:bookmarkStart w:id="13" w:name="ae74ab82-e821-4eb4-b0bf-0ee6839f9b5f"/>
    </w:p>
    <w:p w:rsidR="004B1483" w:rsidRPr="005B4D16" w:rsidRDefault="004B1483" w:rsidP="004B1483">
      <w:pPr>
        <w:spacing w:after="0" w:line="240" w:lineRule="atLeast"/>
        <w:ind w:firstLine="600"/>
        <w:jc w:val="both"/>
      </w:pPr>
      <w:r w:rsidRPr="005B4D16">
        <w:rPr>
          <w:rFonts w:ascii="Times New Roman" w:hAnsi="Times New Roman"/>
          <w:spacing w:val="-4"/>
        </w:rPr>
        <w:t xml:space="preserve">Г. Ибсен «Кукольный дом» </w:t>
      </w:r>
      <w:bookmarkEnd w:id="13"/>
    </w:p>
    <w:p w:rsidR="004B1483" w:rsidRPr="005B4D16" w:rsidRDefault="004B1483" w:rsidP="004B1483">
      <w:pPr>
        <w:spacing w:after="0"/>
        <w:ind w:left="120"/>
        <w:rPr>
          <w:rFonts w:ascii="Times New Roman" w:hAnsi="Times New Roman"/>
          <w:b/>
        </w:rPr>
      </w:pPr>
    </w:p>
    <w:p w:rsidR="004B1483" w:rsidRPr="005B4D16" w:rsidRDefault="004B1483" w:rsidP="004B1483">
      <w:pPr>
        <w:spacing w:after="0"/>
        <w:ind w:left="120"/>
        <w:rPr>
          <w:rFonts w:ascii="Times New Roman" w:hAnsi="Times New Roman"/>
          <w:b/>
        </w:rPr>
      </w:pPr>
    </w:p>
    <w:p w:rsidR="004B1483" w:rsidRPr="005B4D16" w:rsidRDefault="004B1483" w:rsidP="004B1483">
      <w:pPr>
        <w:spacing w:after="0"/>
        <w:ind w:left="120"/>
        <w:jc w:val="center"/>
      </w:pPr>
      <w:r w:rsidRPr="005B4D16">
        <w:rPr>
          <w:rFonts w:ascii="Times New Roman" w:hAnsi="Times New Roman"/>
          <w:b/>
        </w:rPr>
        <w:t>11 КЛАСС</w:t>
      </w:r>
    </w:p>
    <w:p w:rsidR="004B1483" w:rsidRPr="005B4D16" w:rsidRDefault="004B1483" w:rsidP="004B1483">
      <w:pPr>
        <w:spacing w:after="0"/>
        <w:ind w:firstLine="600"/>
        <w:jc w:val="both"/>
      </w:pPr>
      <w:r w:rsidRPr="005B4D16">
        <w:rPr>
          <w:rFonts w:ascii="Times New Roman" w:hAnsi="Times New Roman"/>
          <w:b/>
        </w:rPr>
        <w:t>Литература конца XIX – начала ХХ века</w:t>
      </w:r>
    </w:p>
    <w:p w:rsidR="004B1483" w:rsidRPr="005B4D16" w:rsidRDefault="004B1483" w:rsidP="004B1483">
      <w:pPr>
        <w:spacing w:after="0"/>
        <w:ind w:firstLine="600"/>
        <w:jc w:val="both"/>
      </w:pPr>
      <w:r w:rsidRPr="005B4D16">
        <w:rPr>
          <w:rFonts w:ascii="Times New Roman" w:hAnsi="Times New Roman"/>
          <w:b/>
        </w:rPr>
        <w:t>А. И. Куприн.</w:t>
      </w:r>
      <w:r w:rsidRPr="005B4D16">
        <w:rPr>
          <w:rFonts w:ascii="Times New Roman" w:hAnsi="Times New Roman"/>
        </w:rPr>
        <w:t xml:space="preserve"> </w:t>
      </w:r>
      <w:bookmarkStart w:id="14" w:name="f5b4f9c4-7443-4753-ba4c-a2c07976aef2"/>
      <w:r w:rsidRPr="005B4D16">
        <w:rPr>
          <w:rFonts w:ascii="Times New Roman" w:hAnsi="Times New Roman"/>
        </w:rPr>
        <w:t>Рассказ «Гранатовый браслет»</w:t>
      </w:r>
      <w:bookmarkEnd w:id="14"/>
      <w:r w:rsidRPr="005B4D16">
        <w:rPr>
          <w:rFonts w:ascii="Times New Roman" w:hAnsi="Times New Roman"/>
        </w:rPr>
        <w:t>.</w:t>
      </w:r>
    </w:p>
    <w:p w:rsidR="004B1483" w:rsidRPr="005B4D16" w:rsidRDefault="004B1483" w:rsidP="004B1483">
      <w:pPr>
        <w:spacing w:after="0"/>
        <w:ind w:firstLine="600"/>
        <w:jc w:val="both"/>
      </w:pPr>
      <w:r w:rsidRPr="005B4D16">
        <w:rPr>
          <w:rFonts w:ascii="Times New Roman" w:hAnsi="Times New Roman"/>
          <w:b/>
        </w:rPr>
        <w:t>Л. Н. Андреев.</w:t>
      </w:r>
      <w:r w:rsidRPr="005B4D16">
        <w:rPr>
          <w:rFonts w:ascii="Times New Roman" w:hAnsi="Times New Roman"/>
        </w:rPr>
        <w:t xml:space="preserve"> Рассказ</w:t>
      </w:r>
      <w:bookmarkStart w:id="15" w:name="dc41bc66-179d-4397-83fd-ca30bee83713"/>
      <w:r w:rsidRPr="005B4D16">
        <w:rPr>
          <w:rFonts w:ascii="Times New Roman" w:hAnsi="Times New Roman"/>
        </w:rPr>
        <w:t xml:space="preserve"> «Большой шлем»</w:t>
      </w:r>
      <w:bookmarkEnd w:id="15"/>
      <w:r w:rsidRPr="005B4D16">
        <w:rPr>
          <w:rFonts w:ascii="Times New Roman" w:hAnsi="Times New Roman"/>
        </w:rPr>
        <w:t>.</w:t>
      </w:r>
    </w:p>
    <w:p w:rsidR="004B1483" w:rsidRPr="005B4D16" w:rsidRDefault="004B1483" w:rsidP="004B1483">
      <w:pPr>
        <w:spacing w:after="0"/>
        <w:ind w:firstLine="600"/>
        <w:jc w:val="both"/>
      </w:pPr>
      <w:r w:rsidRPr="005B4D16">
        <w:rPr>
          <w:rFonts w:ascii="Times New Roman" w:hAnsi="Times New Roman"/>
          <w:b/>
        </w:rPr>
        <w:t>М. Горький.</w:t>
      </w:r>
      <w:r w:rsidRPr="005B4D16">
        <w:rPr>
          <w:rFonts w:ascii="Times New Roman" w:hAnsi="Times New Roman"/>
        </w:rPr>
        <w:t xml:space="preserve"> </w:t>
      </w:r>
      <w:bookmarkStart w:id="16" w:name="872871ae-76b1-4069-99bb-4813aeaf5b5f"/>
      <w:r w:rsidRPr="005B4D16">
        <w:rPr>
          <w:rFonts w:ascii="Times New Roman" w:hAnsi="Times New Roman"/>
        </w:rPr>
        <w:t>Рассказ «Старуха Изергиль</w:t>
      </w:r>
      <w:bookmarkEnd w:id="16"/>
      <w:r w:rsidRPr="005B4D16">
        <w:rPr>
          <w:rFonts w:ascii="Times New Roman" w:hAnsi="Times New Roman"/>
        </w:rPr>
        <w:t>».</w:t>
      </w:r>
      <w:r w:rsidRPr="005B4D16">
        <w:t xml:space="preserve"> </w:t>
      </w:r>
      <w:r w:rsidRPr="005B4D16">
        <w:rPr>
          <w:rFonts w:ascii="Times New Roman" w:hAnsi="Times New Roman"/>
        </w:rPr>
        <w:t>Пьеса «На дне».</w:t>
      </w:r>
    </w:p>
    <w:p w:rsidR="004B1483" w:rsidRPr="005B4D16" w:rsidRDefault="004B1483" w:rsidP="004B1483">
      <w:pPr>
        <w:spacing w:after="0"/>
        <w:ind w:firstLine="600"/>
        <w:jc w:val="both"/>
        <w:rPr>
          <w:rFonts w:ascii="Times New Roman" w:hAnsi="Times New Roman"/>
        </w:rPr>
      </w:pPr>
      <w:r w:rsidRPr="005B4D16">
        <w:rPr>
          <w:rFonts w:ascii="Times New Roman" w:hAnsi="Times New Roman"/>
          <w:b/>
        </w:rPr>
        <w:t>Стихотворения поэтов Серебряного века</w:t>
      </w:r>
      <w:r w:rsidRPr="005B4D16">
        <w:rPr>
          <w:rFonts w:ascii="Times New Roman" w:hAnsi="Times New Roman"/>
        </w:rPr>
        <w:t xml:space="preserve"> </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Н. С. Гумилёва ‌«Жираф», «Озеро Чад».</w:t>
      </w:r>
    </w:p>
    <w:p w:rsidR="004B1483" w:rsidRPr="005B4D16" w:rsidRDefault="004B1483" w:rsidP="004B1483">
      <w:pPr>
        <w:spacing w:after="0"/>
        <w:ind w:firstLine="600"/>
        <w:jc w:val="both"/>
      </w:pPr>
      <w:r w:rsidRPr="005B4D16">
        <w:rPr>
          <w:rFonts w:ascii="Times New Roman" w:hAnsi="Times New Roman"/>
          <w:b/>
        </w:rPr>
        <w:t>Литература ХХ века</w:t>
      </w:r>
    </w:p>
    <w:p w:rsidR="004B1483" w:rsidRPr="005B4D16" w:rsidRDefault="004B1483" w:rsidP="004B1483">
      <w:pPr>
        <w:spacing w:after="0"/>
        <w:ind w:firstLine="600"/>
        <w:jc w:val="both"/>
      </w:pPr>
      <w:r w:rsidRPr="005B4D16">
        <w:rPr>
          <w:rFonts w:ascii="Times New Roman" w:hAnsi="Times New Roman"/>
          <w:b/>
        </w:rPr>
        <w:t xml:space="preserve">И. А. Бунин. </w:t>
      </w:r>
      <w:r w:rsidRPr="005B4D16">
        <w:rPr>
          <w:rFonts w:ascii="Times New Roman" w:hAnsi="Times New Roman"/>
        </w:rPr>
        <w:t xml:space="preserve">Рассказы </w:t>
      </w:r>
      <w:bookmarkStart w:id="17" w:name="70a97074-7d81-4748-b129-2726f2b71a29"/>
      <w:r w:rsidRPr="005B4D16">
        <w:rPr>
          <w:rFonts w:ascii="Times New Roman" w:hAnsi="Times New Roman"/>
        </w:rPr>
        <w:t xml:space="preserve"> «Господин из Сан-Франциско»</w:t>
      </w:r>
      <w:bookmarkEnd w:id="17"/>
      <w:r w:rsidRPr="005B4D16">
        <w:rPr>
          <w:rFonts w:ascii="Times New Roman" w:hAnsi="Times New Roman"/>
        </w:rPr>
        <w:t>, «Лёгкое дыханье»</w:t>
      </w:r>
    </w:p>
    <w:p w:rsidR="004B1483" w:rsidRPr="005B4D16" w:rsidRDefault="004B1483" w:rsidP="004B1483">
      <w:pPr>
        <w:spacing w:after="0"/>
        <w:ind w:firstLine="600"/>
        <w:jc w:val="both"/>
      </w:pPr>
      <w:r w:rsidRPr="005B4D16">
        <w:rPr>
          <w:rFonts w:ascii="Times New Roman" w:hAnsi="Times New Roman"/>
          <w:b/>
        </w:rPr>
        <w:lastRenderedPageBreak/>
        <w:t xml:space="preserve">А. А. Блок. </w:t>
      </w:r>
      <w:r w:rsidRPr="005B4D16">
        <w:rPr>
          <w:rFonts w:ascii="Times New Roman" w:hAnsi="Times New Roman"/>
        </w:rPr>
        <w:t>Стихотворения «Незнакомка», «Россия», «Ночь, улица, фонарь, аптека…».</w:t>
      </w:r>
      <w:r w:rsidRPr="005B4D16">
        <w:t xml:space="preserve"> </w:t>
      </w:r>
      <w:r w:rsidRPr="005B4D16">
        <w:rPr>
          <w:rFonts w:ascii="Times New Roman" w:hAnsi="Times New Roman"/>
        </w:rPr>
        <w:t>Поэма «Двенадцать».</w:t>
      </w:r>
    </w:p>
    <w:p w:rsidR="004B1483" w:rsidRPr="005B4D16" w:rsidRDefault="004B1483" w:rsidP="004B1483">
      <w:pPr>
        <w:spacing w:after="0"/>
        <w:ind w:firstLine="600"/>
        <w:jc w:val="both"/>
      </w:pPr>
      <w:r w:rsidRPr="005B4D16">
        <w:rPr>
          <w:rFonts w:ascii="Times New Roman" w:hAnsi="Times New Roman"/>
          <w:b/>
        </w:rPr>
        <w:t>В. В. Маяковский.</w:t>
      </w:r>
      <w:r w:rsidRPr="005B4D16">
        <w:rPr>
          <w:rFonts w:ascii="Times New Roman" w:hAnsi="Times New Roman"/>
        </w:rPr>
        <w:t xml:space="preserve"> Стихотворения «А вы могли бы?»,  «Послушайте!», «Лиличка!»,  «Прозаседавшиеся», «Письмо Татьяне Яковлевой».</w:t>
      </w:r>
    </w:p>
    <w:p w:rsidR="004B1483" w:rsidRPr="005B4D16" w:rsidRDefault="004B1483" w:rsidP="004B1483">
      <w:pPr>
        <w:spacing w:after="0"/>
        <w:ind w:firstLine="600"/>
        <w:jc w:val="both"/>
      </w:pPr>
      <w:r w:rsidRPr="005B4D16">
        <w:rPr>
          <w:rFonts w:ascii="Times New Roman" w:hAnsi="Times New Roman"/>
        </w:rPr>
        <w:t>Поэма «Облако в штанах».</w:t>
      </w:r>
    </w:p>
    <w:p w:rsidR="004B1483" w:rsidRPr="005B4D16" w:rsidRDefault="004B1483" w:rsidP="004B1483">
      <w:pPr>
        <w:spacing w:after="0"/>
        <w:ind w:firstLine="600"/>
        <w:jc w:val="both"/>
      </w:pPr>
      <w:r w:rsidRPr="005B4D16">
        <w:rPr>
          <w:rFonts w:ascii="Times New Roman" w:hAnsi="Times New Roman"/>
          <w:b/>
        </w:rPr>
        <w:t>С. А. Есенин.</w:t>
      </w:r>
      <w:r w:rsidRPr="005B4D16">
        <w:rPr>
          <w:rFonts w:ascii="Times New Roman" w:hAnsi="Times New Roman"/>
        </w:rPr>
        <w:t xml:space="preserve"> Стихотворения‌ «Письмо матери», «Собаке Качалова», «Шаганэ ты моя, Шаганэ…», «Не жалею, не зову, не плачу…», </w:t>
      </w:r>
      <w:r w:rsidRPr="005B4D16">
        <w:rPr>
          <w:rFonts w:ascii="Times New Roman" w:hAnsi="Times New Roman" w:cs="Times New Roman"/>
        </w:rPr>
        <w:t>«Низкий дом с голубыми ставнями...»</w:t>
      </w:r>
    </w:p>
    <w:p w:rsidR="004B1483" w:rsidRPr="005B4D16" w:rsidRDefault="004B1483" w:rsidP="004B1483">
      <w:pPr>
        <w:spacing w:after="0"/>
        <w:ind w:firstLine="600"/>
        <w:jc w:val="both"/>
      </w:pPr>
      <w:r w:rsidRPr="005B4D16">
        <w:rPr>
          <w:rFonts w:ascii="Times New Roman" w:hAnsi="Times New Roman"/>
          <w:b/>
        </w:rPr>
        <w:t xml:space="preserve">О. Э. Мандельштам. </w:t>
      </w:r>
      <w:r w:rsidRPr="005B4D16">
        <w:rPr>
          <w:rFonts w:ascii="Times New Roman" w:hAnsi="Times New Roman"/>
        </w:rPr>
        <w:t>Стихотворения «Бессонница. Гомер. Тугие паруса…», «За гремучую доблесть грядущих веков…», «Ленинград», «Мы живём, под собою не чуя страны…».</w:t>
      </w:r>
    </w:p>
    <w:p w:rsidR="004B1483" w:rsidRPr="005B4D16" w:rsidRDefault="004B1483" w:rsidP="004B1483">
      <w:pPr>
        <w:spacing w:after="0"/>
        <w:ind w:firstLine="600"/>
        <w:jc w:val="both"/>
      </w:pPr>
      <w:r w:rsidRPr="005B4D16">
        <w:rPr>
          <w:rFonts w:ascii="Times New Roman" w:hAnsi="Times New Roman"/>
          <w:b/>
        </w:rPr>
        <w:t xml:space="preserve">М. И. Цветаева. </w:t>
      </w:r>
      <w:r w:rsidRPr="005B4D16">
        <w:rPr>
          <w:rFonts w:ascii="Times New Roman" w:hAnsi="Times New Roman"/>
        </w:rPr>
        <w:t>Стихотворения</w:t>
      </w:r>
      <w:r w:rsidRPr="005B4D16">
        <w:rPr>
          <w:rFonts w:ascii="Times New Roman" w:hAnsi="Times New Roman"/>
          <w:b/>
        </w:rPr>
        <w:t xml:space="preserve"> </w:t>
      </w:r>
      <w:r w:rsidRPr="005B4D16">
        <w:rPr>
          <w:rFonts w:ascii="Times New Roman" w:hAnsi="Times New Roman"/>
        </w:rPr>
        <w:t>«Моим стихам, написанным так рано…», «Кто создан из камня, кто создан из глины…», «Идёшь, на меня похожий…», «Мне нравится, что вы больны не мной…»</w:t>
      </w:r>
    </w:p>
    <w:p w:rsidR="004B1483" w:rsidRPr="005B4D16" w:rsidRDefault="004B1483" w:rsidP="004B1483">
      <w:pPr>
        <w:spacing w:after="0"/>
        <w:ind w:firstLine="600"/>
        <w:jc w:val="both"/>
      </w:pPr>
      <w:r w:rsidRPr="005B4D16">
        <w:rPr>
          <w:rFonts w:ascii="Times New Roman" w:hAnsi="Times New Roman"/>
          <w:b/>
        </w:rPr>
        <w:t>А. А. Ахматова.</w:t>
      </w:r>
      <w:r w:rsidRPr="005B4D16">
        <w:rPr>
          <w:rFonts w:ascii="Times New Roman" w:hAnsi="Times New Roman"/>
        </w:rPr>
        <w:t xml:space="preserve"> Стихотворения «Песня последней встречи», «Сжала руки под тёмной вуалью…», «Не с теми я, кто бросил землю...», «Мужество»,  «Родная земля».</w:t>
      </w:r>
    </w:p>
    <w:p w:rsidR="004B1483" w:rsidRPr="005B4D16" w:rsidRDefault="004B1483" w:rsidP="004B1483">
      <w:pPr>
        <w:spacing w:after="0"/>
        <w:ind w:firstLine="600"/>
        <w:jc w:val="both"/>
      </w:pPr>
      <w:r w:rsidRPr="005B4D16">
        <w:rPr>
          <w:rFonts w:ascii="Times New Roman" w:hAnsi="Times New Roman"/>
        </w:rPr>
        <w:t>Поэма «Реквием».</w:t>
      </w:r>
    </w:p>
    <w:p w:rsidR="004B1483" w:rsidRPr="005B4D16" w:rsidRDefault="004B1483" w:rsidP="004B1483">
      <w:pPr>
        <w:spacing w:after="0"/>
        <w:ind w:firstLine="600"/>
        <w:jc w:val="both"/>
      </w:pPr>
      <w:r w:rsidRPr="005B4D16">
        <w:rPr>
          <w:rFonts w:ascii="Times New Roman" w:hAnsi="Times New Roman"/>
          <w:b/>
        </w:rPr>
        <w:t>Н.А. Островский.</w:t>
      </w:r>
      <w:r w:rsidRPr="005B4D16">
        <w:rPr>
          <w:rFonts w:ascii="Times New Roman" w:hAnsi="Times New Roman"/>
        </w:rPr>
        <w:t xml:space="preserve"> Роман «Как закалялась сталь» </w:t>
      </w:r>
      <w:bookmarkStart w:id="18" w:name="e48a01bf-d108-4a36-ac38-aea54fcbe3db"/>
      <w:r w:rsidRPr="005B4D16">
        <w:rPr>
          <w:rFonts w:ascii="Times New Roman" w:hAnsi="Times New Roman"/>
        </w:rPr>
        <w:t>(избранные главы).</w:t>
      </w:r>
      <w:bookmarkEnd w:id="18"/>
    </w:p>
    <w:p w:rsidR="004B1483" w:rsidRPr="005B4D16" w:rsidRDefault="004B1483" w:rsidP="004B1483">
      <w:pPr>
        <w:spacing w:after="0"/>
        <w:ind w:firstLine="600"/>
        <w:jc w:val="both"/>
      </w:pPr>
      <w:r w:rsidRPr="005B4D16">
        <w:rPr>
          <w:rFonts w:ascii="Times New Roman" w:hAnsi="Times New Roman"/>
          <w:b/>
        </w:rPr>
        <w:t>М. А. Шолохов.</w:t>
      </w:r>
      <w:r w:rsidRPr="005B4D16">
        <w:rPr>
          <w:rFonts w:ascii="Times New Roman" w:hAnsi="Times New Roman"/>
        </w:rPr>
        <w:t xml:space="preserve"> Роман-эпопея «Тихий Дон» </w:t>
      </w:r>
      <w:bookmarkStart w:id="19" w:name="f27c5f7b-a1ab-43d8-862a-0411b97a1265"/>
      <w:r w:rsidRPr="005B4D16">
        <w:rPr>
          <w:rFonts w:ascii="Times New Roman" w:hAnsi="Times New Roman"/>
        </w:rPr>
        <w:t>(избранные главы).</w:t>
      </w:r>
      <w:bookmarkEnd w:id="19"/>
    </w:p>
    <w:p w:rsidR="004B1483" w:rsidRPr="005B4D16" w:rsidRDefault="004B1483" w:rsidP="004B1483">
      <w:pPr>
        <w:spacing w:after="0"/>
        <w:ind w:firstLine="600"/>
        <w:jc w:val="both"/>
      </w:pPr>
      <w:r w:rsidRPr="005B4D16">
        <w:rPr>
          <w:rFonts w:ascii="Times New Roman" w:hAnsi="Times New Roman"/>
          <w:b/>
        </w:rPr>
        <w:t>М. А. Булгаков.</w:t>
      </w:r>
      <w:r w:rsidRPr="005B4D16">
        <w:rPr>
          <w:rFonts w:ascii="Times New Roman" w:hAnsi="Times New Roman"/>
        </w:rPr>
        <w:t xml:space="preserve"> </w:t>
      </w:r>
      <w:bookmarkStart w:id="20" w:name="a01209a2-1aac-4c6b-8f05-e081bbd51ccf"/>
      <w:r w:rsidRPr="005B4D16">
        <w:rPr>
          <w:rFonts w:ascii="Times New Roman" w:hAnsi="Times New Roman"/>
        </w:rPr>
        <w:t>«Мастер и Маргарита»</w:t>
      </w:r>
      <w:bookmarkEnd w:id="20"/>
      <w:r w:rsidRPr="005B4D16">
        <w:rPr>
          <w:rFonts w:ascii="Times New Roman" w:hAnsi="Times New Roman"/>
        </w:rPr>
        <w:t>.</w:t>
      </w:r>
    </w:p>
    <w:p w:rsidR="004B1483" w:rsidRPr="005B4D16" w:rsidRDefault="004B1483" w:rsidP="004B1483">
      <w:pPr>
        <w:spacing w:after="0"/>
        <w:ind w:firstLine="600"/>
        <w:jc w:val="both"/>
      </w:pPr>
      <w:r w:rsidRPr="005B4D16">
        <w:rPr>
          <w:rFonts w:ascii="Times New Roman" w:hAnsi="Times New Roman"/>
          <w:b/>
        </w:rPr>
        <w:t>А. П. Платонов.</w:t>
      </w:r>
      <w:r w:rsidRPr="005B4D16">
        <w:rPr>
          <w:rFonts w:ascii="Times New Roman" w:hAnsi="Times New Roman"/>
        </w:rPr>
        <w:t xml:space="preserve"> Повесть ‌«Возвращение».</w:t>
      </w:r>
    </w:p>
    <w:p w:rsidR="004B1483" w:rsidRPr="005B4D16" w:rsidRDefault="004B1483" w:rsidP="004B1483">
      <w:pPr>
        <w:spacing w:after="0"/>
        <w:ind w:firstLine="600"/>
        <w:jc w:val="both"/>
      </w:pPr>
      <w:r w:rsidRPr="005B4D16">
        <w:rPr>
          <w:rFonts w:ascii="Times New Roman" w:hAnsi="Times New Roman"/>
          <w:b/>
        </w:rPr>
        <w:t>А. Т. Твардовский.</w:t>
      </w:r>
      <w:r w:rsidRPr="005B4D16">
        <w:rPr>
          <w:rFonts w:ascii="Times New Roman" w:hAnsi="Times New Roman"/>
        </w:rPr>
        <w:t xml:space="preserve"> Стихотворения  «Памяти матери» («В краю, куда их вывезли гуртом…»), «Я знаю, никакой моей вины…», «Дробится рваный цоколь монумента...».</w:t>
      </w:r>
    </w:p>
    <w:p w:rsidR="004B1483" w:rsidRPr="005B4D16" w:rsidRDefault="004B1483" w:rsidP="004B1483">
      <w:pPr>
        <w:spacing w:after="0"/>
        <w:ind w:firstLine="600"/>
        <w:jc w:val="both"/>
        <w:rPr>
          <w:rFonts w:ascii="Times New Roman" w:hAnsi="Times New Roman"/>
          <w:b/>
        </w:rPr>
      </w:pPr>
      <w:r w:rsidRPr="005B4D16">
        <w:rPr>
          <w:rFonts w:ascii="Times New Roman" w:hAnsi="Times New Roman"/>
          <w:b/>
        </w:rPr>
        <w:t>Проза о Великой Отечественной войне</w:t>
      </w:r>
    </w:p>
    <w:p w:rsidR="004B1483" w:rsidRPr="005B4D16" w:rsidRDefault="004B1483" w:rsidP="004B1483">
      <w:pPr>
        <w:spacing w:after="0"/>
        <w:ind w:firstLine="600"/>
        <w:jc w:val="both"/>
      </w:pPr>
      <w:r w:rsidRPr="005B4D16">
        <w:rPr>
          <w:rFonts w:ascii="Times New Roman" w:hAnsi="Times New Roman"/>
        </w:rPr>
        <w:t>В. В. Быков «Сотников», Б. Л. Васильев «А зори здесь тихие»</w:t>
      </w:r>
    </w:p>
    <w:p w:rsidR="004B1483" w:rsidRPr="005B4D16" w:rsidRDefault="004B1483" w:rsidP="004B1483">
      <w:pPr>
        <w:spacing w:after="0"/>
        <w:ind w:firstLine="600"/>
      </w:pPr>
      <w:r w:rsidRPr="005B4D16">
        <w:rPr>
          <w:rFonts w:ascii="Times New Roman" w:hAnsi="Times New Roman"/>
          <w:b/>
        </w:rPr>
        <w:t>А.А. Фадеев.</w:t>
      </w:r>
      <w:r w:rsidRPr="005B4D16">
        <w:rPr>
          <w:rFonts w:ascii="Times New Roman" w:hAnsi="Times New Roman"/>
        </w:rPr>
        <w:t xml:space="preserve"> Роман «Молодая гвардия».</w:t>
      </w:r>
    </w:p>
    <w:p w:rsidR="004B1483" w:rsidRPr="005B4D16" w:rsidRDefault="004B1483" w:rsidP="004B1483">
      <w:pPr>
        <w:spacing w:after="0"/>
        <w:ind w:firstLine="600"/>
      </w:pPr>
      <w:r w:rsidRPr="005B4D16">
        <w:rPr>
          <w:rFonts w:ascii="Times New Roman" w:hAnsi="Times New Roman"/>
          <w:b/>
        </w:rPr>
        <w:t>В.О. Богомолов.</w:t>
      </w:r>
      <w:r w:rsidRPr="005B4D16">
        <w:rPr>
          <w:rFonts w:ascii="Times New Roman" w:hAnsi="Times New Roman"/>
        </w:rPr>
        <w:t xml:space="preserve"> Роман «В августе сорок четвёртого».</w:t>
      </w:r>
    </w:p>
    <w:p w:rsidR="004B1483" w:rsidRPr="005B4D16" w:rsidRDefault="004B1483" w:rsidP="004B1483">
      <w:pPr>
        <w:spacing w:after="0"/>
        <w:ind w:firstLine="600"/>
        <w:jc w:val="both"/>
      </w:pPr>
      <w:r w:rsidRPr="005B4D16">
        <w:rPr>
          <w:rFonts w:ascii="Times New Roman" w:hAnsi="Times New Roman"/>
          <w:b/>
        </w:rPr>
        <w:t>Поэзия о Великой Отечественной войне.</w:t>
      </w:r>
      <w:r w:rsidRPr="005B4D16">
        <w:rPr>
          <w:rFonts w:ascii="Times New Roman" w:hAnsi="Times New Roman"/>
        </w:rPr>
        <w:t xml:space="preserve"> Стихотворение  Ю. В. Друниной «Ты вернёшься» и К. М. Симонова «Убей его».</w:t>
      </w:r>
    </w:p>
    <w:p w:rsidR="004B1483" w:rsidRPr="005B4D16" w:rsidRDefault="004B1483" w:rsidP="004B1483">
      <w:pPr>
        <w:spacing w:after="0"/>
        <w:ind w:firstLine="600"/>
        <w:jc w:val="both"/>
      </w:pPr>
      <w:r w:rsidRPr="005B4D16">
        <w:rPr>
          <w:rFonts w:ascii="Times New Roman" w:hAnsi="Times New Roman"/>
          <w:b/>
        </w:rPr>
        <w:t>Драматургия о Великой Отечественной войне.</w:t>
      </w:r>
      <w:r w:rsidRPr="005B4D16">
        <w:rPr>
          <w:rFonts w:ascii="Times New Roman" w:hAnsi="Times New Roman"/>
        </w:rPr>
        <w:t xml:space="preserve"> Пьеса В. С. Розова «Вечно живые» </w:t>
      </w:r>
    </w:p>
    <w:p w:rsidR="004B1483" w:rsidRPr="005B4D16" w:rsidRDefault="004B1483" w:rsidP="004B1483">
      <w:pPr>
        <w:spacing w:after="0"/>
        <w:ind w:firstLine="600"/>
        <w:jc w:val="both"/>
      </w:pPr>
      <w:r w:rsidRPr="005B4D16">
        <w:rPr>
          <w:rFonts w:ascii="Times New Roman" w:hAnsi="Times New Roman"/>
          <w:b/>
        </w:rPr>
        <w:t xml:space="preserve">Б. Л. Пастернак. </w:t>
      </w:r>
      <w:r w:rsidRPr="005B4D16">
        <w:rPr>
          <w:rFonts w:ascii="Times New Roman" w:hAnsi="Times New Roman"/>
        </w:rPr>
        <w:t>Стихотворения «Во всём мне хочется дойти…», «Снег идёт», «Любить иных – тяжёлый крест...», «Зимняя ночь».</w:t>
      </w:r>
    </w:p>
    <w:p w:rsidR="004B1483" w:rsidRPr="005B4D16" w:rsidRDefault="004B1483" w:rsidP="004B1483">
      <w:pPr>
        <w:spacing w:after="0"/>
        <w:ind w:firstLine="600"/>
        <w:jc w:val="both"/>
      </w:pPr>
      <w:r w:rsidRPr="005B4D16">
        <w:rPr>
          <w:rFonts w:ascii="Times New Roman" w:hAnsi="Times New Roman"/>
          <w:b/>
        </w:rPr>
        <w:t xml:space="preserve">А. И. Солженицын. </w:t>
      </w:r>
      <w:r w:rsidRPr="005B4D16">
        <w:rPr>
          <w:rFonts w:ascii="Times New Roman" w:hAnsi="Times New Roman"/>
        </w:rPr>
        <w:t xml:space="preserve">Произведения «Один день Ивана Денисовича», «Архипелаг ГУЛАГ» </w:t>
      </w:r>
      <w:bookmarkStart w:id="21" w:name="40e0b069-38d7-4e66-acc8-19c4efada76d"/>
      <w:r w:rsidRPr="005B4D16">
        <w:rPr>
          <w:rFonts w:ascii="Times New Roman" w:hAnsi="Times New Roman"/>
        </w:rPr>
        <w:t>(фрагменты книги по выбору</w:t>
      </w:r>
      <w:bookmarkEnd w:id="21"/>
      <w:r w:rsidRPr="005B4D16">
        <w:rPr>
          <w:rFonts w:ascii="Times New Roman" w:hAnsi="Times New Roman"/>
        </w:rPr>
        <w:t>).</w:t>
      </w:r>
    </w:p>
    <w:p w:rsidR="004B1483" w:rsidRPr="005B4D16" w:rsidRDefault="004B1483" w:rsidP="004B1483">
      <w:pPr>
        <w:spacing w:after="0"/>
        <w:ind w:firstLine="600"/>
        <w:jc w:val="both"/>
      </w:pPr>
      <w:r w:rsidRPr="005B4D16">
        <w:rPr>
          <w:rFonts w:ascii="Times New Roman" w:hAnsi="Times New Roman"/>
          <w:b/>
        </w:rPr>
        <w:t xml:space="preserve">В. М. Шукшин. </w:t>
      </w:r>
      <w:r w:rsidRPr="005B4D16">
        <w:rPr>
          <w:rFonts w:ascii="Times New Roman" w:hAnsi="Times New Roman"/>
        </w:rPr>
        <w:t xml:space="preserve">Рассказы </w:t>
      </w:r>
      <w:bookmarkStart w:id="22" w:name="96097b17-78a2-41f3-bf71-7c88cdcb7e0e"/>
      <w:r w:rsidRPr="005B4D16">
        <w:rPr>
          <w:rFonts w:ascii="Times New Roman" w:hAnsi="Times New Roman"/>
        </w:rPr>
        <w:t>«Обида», «Микроскоп»</w:t>
      </w:r>
      <w:bookmarkEnd w:id="22"/>
      <w:r w:rsidRPr="005B4D16">
        <w:rPr>
          <w:rFonts w:ascii="Times New Roman" w:hAnsi="Times New Roman"/>
        </w:rPr>
        <w:t>.</w:t>
      </w:r>
    </w:p>
    <w:p w:rsidR="004B1483" w:rsidRPr="005B4D16" w:rsidRDefault="004B1483" w:rsidP="004B1483">
      <w:pPr>
        <w:spacing w:after="0"/>
        <w:ind w:firstLine="600"/>
        <w:jc w:val="both"/>
        <w:rPr>
          <w:rFonts w:ascii="Times New Roman" w:hAnsi="Times New Roman"/>
        </w:rPr>
      </w:pPr>
      <w:r w:rsidRPr="005B4D16">
        <w:rPr>
          <w:rFonts w:ascii="Times New Roman" w:hAnsi="Times New Roman"/>
          <w:b/>
        </w:rPr>
        <w:t>В. Г. Распутин.</w:t>
      </w:r>
      <w:r w:rsidRPr="005B4D16">
        <w:rPr>
          <w:rFonts w:ascii="Times New Roman" w:hAnsi="Times New Roman"/>
        </w:rPr>
        <w:t xml:space="preserve"> </w:t>
      </w:r>
      <w:bookmarkStart w:id="23" w:name="171eceb7-50cc-4c35-88cb-6562fda34129"/>
      <w:r w:rsidRPr="005B4D16">
        <w:rPr>
          <w:rFonts w:ascii="Times New Roman" w:hAnsi="Times New Roman"/>
        </w:rPr>
        <w:t>Повесть «Живи и помни»</w:t>
      </w:r>
      <w:bookmarkEnd w:id="23"/>
      <w:r w:rsidRPr="005B4D16">
        <w:rPr>
          <w:rFonts w:ascii="Times New Roman" w:hAnsi="Times New Roman"/>
        </w:rPr>
        <w:t>.</w:t>
      </w:r>
    </w:p>
    <w:p w:rsidR="004B1483" w:rsidRPr="005B4D16" w:rsidRDefault="004B1483" w:rsidP="004B1483">
      <w:pPr>
        <w:spacing w:after="0"/>
        <w:ind w:firstLine="600"/>
        <w:jc w:val="both"/>
      </w:pPr>
      <w:r w:rsidRPr="005B4D16">
        <w:rPr>
          <w:rFonts w:ascii="Times New Roman" w:hAnsi="Times New Roman"/>
          <w:b/>
        </w:rPr>
        <w:t>Н. М. Рубцов.</w:t>
      </w:r>
      <w:r w:rsidRPr="005B4D16">
        <w:rPr>
          <w:rFonts w:ascii="Times New Roman" w:hAnsi="Times New Roman"/>
        </w:rPr>
        <w:t xml:space="preserve"> Стихотворения «Звезда полей», «Тихая моя родина!..», «Русский огонёк».</w:t>
      </w:r>
    </w:p>
    <w:p w:rsidR="004B1483" w:rsidRPr="005B4D16" w:rsidRDefault="004B1483" w:rsidP="004B1483">
      <w:pPr>
        <w:spacing w:after="0"/>
        <w:ind w:firstLine="600"/>
        <w:jc w:val="both"/>
      </w:pPr>
      <w:r w:rsidRPr="005B4D16">
        <w:rPr>
          <w:rFonts w:ascii="Times New Roman" w:hAnsi="Times New Roman"/>
          <w:b/>
        </w:rPr>
        <w:t xml:space="preserve">И. А. Бродский. </w:t>
      </w:r>
      <w:r w:rsidRPr="005B4D16">
        <w:rPr>
          <w:rFonts w:ascii="Times New Roman" w:hAnsi="Times New Roman"/>
        </w:rPr>
        <w:t>Стихотворения ‌ «На смерть Жукова», «Осенний крик ястреба», «Пилигримы».</w:t>
      </w:r>
    </w:p>
    <w:p w:rsidR="004B1483" w:rsidRPr="005B4D16" w:rsidRDefault="004B1483" w:rsidP="004B1483">
      <w:pPr>
        <w:spacing w:after="0"/>
        <w:ind w:firstLine="600"/>
        <w:jc w:val="both"/>
        <w:rPr>
          <w:rFonts w:ascii="Times New Roman" w:hAnsi="Times New Roman"/>
        </w:rPr>
      </w:pPr>
      <w:r w:rsidRPr="005B4D16">
        <w:rPr>
          <w:rFonts w:ascii="Times New Roman" w:hAnsi="Times New Roman"/>
          <w:b/>
        </w:rPr>
        <w:t>Проза второй половины XX – начала XXI века.</w:t>
      </w:r>
      <w:r w:rsidRPr="005B4D16">
        <w:rPr>
          <w:rFonts w:ascii="Times New Roman" w:hAnsi="Times New Roman"/>
        </w:rPr>
        <w:t xml:space="preserve"> В.П. Астафьев «Царь-рыба» (фрагменты), В. И. Белов «На родине», Ю. В. Трифонов повесть «Обмен».</w:t>
      </w:r>
    </w:p>
    <w:p w:rsidR="004B1483" w:rsidRPr="005B4D16" w:rsidRDefault="004B1483" w:rsidP="004B1483">
      <w:pPr>
        <w:spacing w:after="0"/>
        <w:ind w:firstLine="600"/>
        <w:jc w:val="both"/>
      </w:pPr>
      <w:r w:rsidRPr="005B4D16">
        <w:rPr>
          <w:rFonts w:ascii="Times New Roman" w:hAnsi="Times New Roman"/>
          <w:b/>
        </w:rPr>
        <w:t xml:space="preserve">Поэзия второй половины XX – начала XXI века. </w:t>
      </w:r>
      <w:r w:rsidRPr="005B4D16">
        <w:rPr>
          <w:rFonts w:ascii="Times New Roman" w:hAnsi="Times New Roman"/>
        </w:rPr>
        <w:t>Стихотворения В.С.Высоцкого «Я не люблю», «Песня о друге»;  Б.Ш.Окуджава «Ах, война, что ты сделала, подлая», «У поэта соперника нету»</w:t>
      </w:r>
    </w:p>
    <w:p w:rsidR="004B1483" w:rsidRPr="005B4D16" w:rsidRDefault="004B1483" w:rsidP="004B1483">
      <w:pPr>
        <w:spacing w:after="0"/>
        <w:ind w:firstLine="600"/>
        <w:jc w:val="both"/>
      </w:pPr>
      <w:r w:rsidRPr="005B4D16">
        <w:rPr>
          <w:rFonts w:ascii="Times New Roman" w:hAnsi="Times New Roman"/>
          <w:b/>
        </w:rPr>
        <w:t>Драматургия второй половины ХХ – начала XXI века.</w:t>
      </w:r>
      <w:r w:rsidRPr="005B4D16">
        <w:rPr>
          <w:rFonts w:ascii="Times New Roman" w:hAnsi="Times New Roman"/>
        </w:rPr>
        <w:t xml:space="preserve"> Пьеса А. В. Вампилова «Старший сын».</w:t>
      </w:r>
    </w:p>
    <w:p w:rsidR="004B1483" w:rsidRPr="005B4D16" w:rsidRDefault="004B1483" w:rsidP="004B1483">
      <w:pPr>
        <w:spacing w:after="0"/>
        <w:ind w:firstLine="600"/>
        <w:jc w:val="both"/>
      </w:pPr>
      <w:r w:rsidRPr="005B4D16">
        <w:rPr>
          <w:rFonts w:ascii="Times New Roman" w:hAnsi="Times New Roman"/>
          <w:b/>
        </w:rPr>
        <w:t>Литература народов России</w:t>
      </w:r>
      <w:r w:rsidRPr="005B4D16">
        <w:rPr>
          <w:rFonts w:ascii="Times New Roman" w:hAnsi="Times New Roman"/>
        </w:rPr>
        <w:t xml:space="preserve"> </w:t>
      </w:r>
    </w:p>
    <w:p w:rsidR="004B1483" w:rsidRPr="005B4D16" w:rsidRDefault="004B1483" w:rsidP="004B1483">
      <w:pPr>
        <w:spacing w:after="0"/>
        <w:ind w:firstLine="600"/>
        <w:jc w:val="both"/>
      </w:pPr>
      <w:bookmarkStart w:id="24" w:name="0f0c6efd-2243-4e7b-a9e6-610ded4f8ba6"/>
      <w:r w:rsidRPr="005B4D16">
        <w:rPr>
          <w:rFonts w:ascii="Times New Roman" w:hAnsi="Times New Roman"/>
        </w:rPr>
        <w:t>Рассказ Ю. Рытхэу «Хранитель огня»</w:t>
      </w:r>
      <w:bookmarkEnd w:id="24"/>
    </w:p>
    <w:p w:rsidR="004B1483" w:rsidRPr="005B4D16" w:rsidRDefault="004B1483" w:rsidP="004B1483">
      <w:pPr>
        <w:spacing w:after="0"/>
        <w:ind w:firstLine="600"/>
        <w:jc w:val="both"/>
      </w:pPr>
      <w:r w:rsidRPr="005B4D16">
        <w:rPr>
          <w:rFonts w:ascii="Times New Roman" w:hAnsi="Times New Roman"/>
          <w:b/>
        </w:rPr>
        <w:t>Зарубежная литература</w:t>
      </w:r>
    </w:p>
    <w:p w:rsidR="004B1483" w:rsidRPr="005B4D16" w:rsidRDefault="004B1483" w:rsidP="004B1483">
      <w:pPr>
        <w:spacing w:after="0"/>
        <w:ind w:firstLine="600"/>
        <w:jc w:val="both"/>
      </w:pPr>
      <w:r w:rsidRPr="005B4D16">
        <w:rPr>
          <w:rFonts w:ascii="Times New Roman" w:hAnsi="Times New Roman"/>
          <w:b/>
        </w:rPr>
        <w:t>Зарубежная проза XX века</w:t>
      </w:r>
      <w:r w:rsidRPr="005B4D16">
        <w:rPr>
          <w:rFonts w:ascii="Times New Roman" w:hAnsi="Times New Roman"/>
        </w:rPr>
        <w:t xml:space="preserve"> ‌Э. Хемингуэй «Старик и море» </w:t>
      </w:r>
    </w:p>
    <w:p w:rsidR="004B1483" w:rsidRPr="005B4D16" w:rsidRDefault="004B1483" w:rsidP="004B1483">
      <w:pPr>
        <w:spacing w:after="0"/>
        <w:ind w:firstLine="600"/>
        <w:jc w:val="both"/>
        <w:rPr>
          <w:rFonts w:ascii="Times New Roman" w:hAnsi="Times New Roman"/>
        </w:rPr>
      </w:pPr>
      <w:r w:rsidRPr="005B4D16">
        <w:rPr>
          <w:rFonts w:ascii="Times New Roman" w:hAnsi="Times New Roman"/>
          <w:b/>
        </w:rPr>
        <w:lastRenderedPageBreak/>
        <w:t>Зарубежная поэзия XX века</w:t>
      </w:r>
      <w:r w:rsidRPr="005B4D16">
        <w:rPr>
          <w:rFonts w:ascii="Times New Roman" w:hAnsi="Times New Roman"/>
        </w:rPr>
        <w:t xml:space="preserve"> ‌Стихотворение Т. С. Элиота  «Любовная песнь Дж. Альфреда Пруфрока».</w:t>
      </w:r>
    </w:p>
    <w:p w:rsidR="004B1483" w:rsidRPr="005B4D16" w:rsidRDefault="004B1483" w:rsidP="004B1483">
      <w:pPr>
        <w:spacing w:after="0"/>
        <w:ind w:firstLine="600"/>
        <w:jc w:val="both"/>
      </w:pPr>
      <w:r w:rsidRPr="005B4D16">
        <w:rPr>
          <w:rFonts w:ascii="Times New Roman" w:hAnsi="Times New Roman"/>
          <w:b/>
        </w:rPr>
        <w:t>Зарубежная драматургия XX века</w:t>
      </w:r>
      <w:r w:rsidRPr="005B4D16">
        <w:rPr>
          <w:rFonts w:ascii="Times New Roman" w:hAnsi="Times New Roman"/>
        </w:rPr>
        <w:t xml:space="preserve"> ‌Пьеса Б. Шоу «Пигмалион» </w:t>
      </w:r>
    </w:p>
    <w:p w:rsidR="004B1483" w:rsidRPr="005B4D16" w:rsidRDefault="004B1483" w:rsidP="004B1483"/>
    <w:p w:rsidR="004B1483" w:rsidRPr="005B4D16" w:rsidRDefault="004B1483" w:rsidP="004B1483">
      <w:pPr>
        <w:sectPr w:rsidR="004B1483" w:rsidRPr="005B4D16">
          <w:pgSz w:w="11906" w:h="16383"/>
          <w:pgMar w:top="1134" w:right="850" w:bottom="1134" w:left="1701" w:header="720" w:footer="720" w:gutter="0"/>
          <w:cols w:space="720"/>
        </w:sectPr>
      </w:pPr>
    </w:p>
    <w:p w:rsidR="004B1483" w:rsidRPr="005B4D16" w:rsidRDefault="004B1483" w:rsidP="004B1483">
      <w:pPr>
        <w:spacing w:after="0" w:line="240" w:lineRule="atLeast"/>
        <w:ind w:left="120"/>
        <w:rPr>
          <w:rFonts w:ascii="Times New Roman" w:hAnsi="Times New Roman" w:cs="Times New Roman"/>
        </w:rPr>
      </w:pPr>
      <w:bookmarkStart w:id="25" w:name="block-32357247"/>
      <w:bookmarkEnd w:id="5"/>
      <w:r w:rsidRPr="005B4D16">
        <w:rPr>
          <w:rFonts w:ascii="Times New Roman" w:hAnsi="Times New Roman" w:cs="Times New Roman"/>
          <w:b/>
        </w:rPr>
        <w:lastRenderedPageBreak/>
        <w:t>ПЛАНИРУЕМЫЕ РЕЗУЛЬТАТЫ ОСВОЕНИЯ УЧЕБНОГО ПРЕДМЕТА «ЛИТЕРАТУРА» НА УРОВНЕ СРЕДНЕГО ОБЩЕГО ОБРАЗОВАНИЯ</w:t>
      </w:r>
    </w:p>
    <w:p w:rsidR="004B1483" w:rsidRPr="005B4D16" w:rsidRDefault="004B1483" w:rsidP="004B1483">
      <w:pPr>
        <w:spacing w:after="0" w:line="240" w:lineRule="atLeast"/>
        <w:ind w:left="120"/>
        <w:rPr>
          <w:rFonts w:ascii="Times New Roman" w:hAnsi="Times New Roman" w:cs="Times New Roman"/>
        </w:rPr>
      </w:pPr>
    </w:p>
    <w:p w:rsidR="004B1483" w:rsidRPr="005B4D16" w:rsidRDefault="004B1483" w:rsidP="004B1483">
      <w:pPr>
        <w:spacing w:after="0" w:line="240" w:lineRule="atLeast"/>
        <w:ind w:firstLine="600"/>
        <w:jc w:val="both"/>
        <w:rPr>
          <w:rFonts w:ascii="Times New Roman" w:hAnsi="Times New Roman" w:cs="Times New Roman"/>
        </w:rPr>
      </w:pPr>
      <w:r w:rsidRPr="005B4D16">
        <w:rPr>
          <w:rFonts w:ascii="Times New Roman" w:hAnsi="Times New Roman" w:cs="Times New Roman"/>
        </w:rPr>
        <w:t xml:space="preserve">Изучение литературы в средней школе направлено на достижение обучающимися следующих личностных, метапредметных и предметных результатов освоения учебного предмета. </w:t>
      </w:r>
    </w:p>
    <w:p w:rsidR="004B1483" w:rsidRPr="005B4D16" w:rsidRDefault="004B1483" w:rsidP="004B1483">
      <w:pPr>
        <w:spacing w:after="0" w:line="240" w:lineRule="atLeast"/>
        <w:ind w:firstLine="600"/>
        <w:rPr>
          <w:rFonts w:ascii="Times New Roman" w:hAnsi="Times New Roman" w:cs="Times New Roman"/>
        </w:rPr>
      </w:pPr>
      <w:r w:rsidRPr="005B4D16">
        <w:rPr>
          <w:rFonts w:ascii="Times New Roman" w:hAnsi="Times New Roman" w:cs="Times New Roman"/>
          <w:b/>
        </w:rPr>
        <w:t>ЛИЧНОСТНЫЕ РЕЗУЛЬТАТЫ</w:t>
      </w:r>
    </w:p>
    <w:p w:rsidR="004B1483" w:rsidRPr="005B4D16" w:rsidRDefault="004B1483" w:rsidP="004B1483">
      <w:pPr>
        <w:spacing w:after="0" w:line="240" w:lineRule="atLeast"/>
        <w:ind w:firstLine="600"/>
        <w:jc w:val="both"/>
        <w:rPr>
          <w:rFonts w:ascii="Times New Roman" w:hAnsi="Times New Roman" w:cs="Times New Roman"/>
        </w:rPr>
      </w:pPr>
      <w:r w:rsidRPr="005B4D16">
        <w:rPr>
          <w:rFonts w:ascii="Times New Roman" w:hAnsi="Times New Roman" w:cs="Times New Roman"/>
          <w:b/>
        </w:rPr>
        <w:t>Личностные результаты освоения программы среднего общего образования по литературе</w:t>
      </w:r>
      <w:r w:rsidRPr="005B4D16">
        <w:rPr>
          <w:rFonts w:ascii="Times New Roman" w:hAnsi="Times New Roman" w:cs="Times New Roman"/>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B1483" w:rsidRPr="005B4D16" w:rsidRDefault="004B1483" w:rsidP="004B1483">
      <w:pPr>
        <w:spacing w:after="0" w:line="240" w:lineRule="atLeast"/>
        <w:ind w:firstLine="600"/>
        <w:jc w:val="both"/>
        <w:rPr>
          <w:rFonts w:ascii="Times New Roman" w:hAnsi="Times New Roman" w:cs="Times New Roman"/>
        </w:rPr>
      </w:pPr>
      <w:r w:rsidRPr="005B4D16">
        <w:rPr>
          <w:rFonts w:ascii="Times New Roman" w:hAnsi="Times New Roman" w:cs="Times New Roman"/>
          <w:spacing w:val="-2"/>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4B1483" w:rsidRPr="005B4D16" w:rsidRDefault="004B1483" w:rsidP="004B1483">
      <w:pPr>
        <w:spacing w:after="0" w:line="240" w:lineRule="atLeast"/>
        <w:ind w:firstLine="600"/>
        <w:jc w:val="both"/>
        <w:rPr>
          <w:rFonts w:ascii="Times New Roman" w:hAnsi="Times New Roman" w:cs="Times New Roman"/>
        </w:rPr>
      </w:pPr>
      <w:r w:rsidRPr="005B4D16">
        <w:rPr>
          <w:rFonts w:ascii="Times New Roman" w:hAnsi="Times New Roman" w:cs="Times New Roman"/>
        </w:rPr>
        <w:t>1) гражданского воспитания:</w:t>
      </w:r>
    </w:p>
    <w:p w:rsidR="004B1483" w:rsidRPr="005B4D16" w:rsidRDefault="004B1483" w:rsidP="00195C31">
      <w:pPr>
        <w:numPr>
          <w:ilvl w:val="0"/>
          <w:numId w:val="118"/>
        </w:numPr>
        <w:spacing w:after="0" w:line="240" w:lineRule="atLeast"/>
        <w:jc w:val="both"/>
        <w:rPr>
          <w:rFonts w:ascii="Times New Roman" w:hAnsi="Times New Roman" w:cs="Times New Roman"/>
        </w:rPr>
      </w:pPr>
      <w:r w:rsidRPr="005B4D16">
        <w:rPr>
          <w:rFonts w:ascii="Times New Roman" w:hAnsi="Times New Roman" w:cs="Times New Roman"/>
        </w:rPr>
        <w:t>сформированность гражданской позиции обучающегося как активного и ответственного члена российского общества;</w:t>
      </w:r>
    </w:p>
    <w:p w:rsidR="004B1483" w:rsidRPr="005B4D16" w:rsidRDefault="004B1483" w:rsidP="00195C31">
      <w:pPr>
        <w:numPr>
          <w:ilvl w:val="0"/>
          <w:numId w:val="118"/>
        </w:numPr>
        <w:spacing w:after="0" w:line="240" w:lineRule="atLeast"/>
        <w:jc w:val="both"/>
        <w:rPr>
          <w:rFonts w:ascii="Times New Roman" w:hAnsi="Times New Roman" w:cs="Times New Roman"/>
        </w:rPr>
      </w:pPr>
      <w:r w:rsidRPr="005B4D16">
        <w:rPr>
          <w:rFonts w:ascii="Times New Roman" w:hAnsi="Times New Roman" w:cs="Times New Roman"/>
        </w:rPr>
        <w:t>осознание своих конституционных прав и обязанностей, уважение закона и правопорядка;</w:t>
      </w:r>
    </w:p>
    <w:p w:rsidR="004B1483" w:rsidRPr="005B4D16" w:rsidRDefault="004B1483" w:rsidP="00195C31">
      <w:pPr>
        <w:numPr>
          <w:ilvl w:val="0"/>
          <w:numId w:val="118"/>
        </w:numPr>
        <w:spacing w:after="0" w:line="240" w:lineRule="atLeast"/>
        <w:jc w:val="both"/>
        <w:rPr>
          <w:rFonts w:ascii="Times New Roman" w:hAnsi="Times New Roman" w:cs="Times New Roman"/>
        </w:rPr>
      </w:pPr>
      <w:r w:rsidRPr="005B4D16">
        <w:rPr>
          <w:rFonts w:ascii="Times New Roman" w:hAnsi="Times New Roman" w:cs="Times New Roman"/>
        </w:rPr>
        <w:t xml:space="preserve">принятие традиционных национальных, общечеловеческих </w:t>
      </w:r>
      <w:r w:rsidRPr="005B4D16">
        <w:rPr>
          <w:rFonts w:ascii="Times New Roman" w:hAnsi="Times New Roman" w:cs="Times New Roman"/>
          <w:spacing w:val="-2"/>
        </w:rPr>
        <w:t>гуманистических, демократических, семейных ценностей, в том</w:t>
      </w:r>
      <w:r w:rsidRPr="005B4D16">
        <w:rPr>
          <w:rFonts w:ascii="Times New Roman" w:hAnsi="Times New Roman" w:cs="Times New Roman"/>
        </w:rPr>
        <w:t xml:space="preserve"> числе в сопоставлении с жизненными ситуациями, изображёнными в литературных произведениях;</w:t>
      </w:r>
    </w:p>
    <w:p w:rsidR="004B1483" w:rsidRPr="005B4D16" w:rsidRDefault="004B1483" w:rsidP="00195C31">
      <w:pPr>
        <w:numPr>
          <w:ilvl w:val="0"/>
          <w:numId w:val="118"/>
        </w:numPr>
        <w:spacing w:after="0" w:line="240" w:lineRule="atLeast"/>
        <w:jc w:val="both"/>
        <w:rPr>
          <w:rFonts w:ascii="Times New Roman" w:hAnsi="Times New Roman" w:cs="Times New Roman"/>
        </w:rPr>
      </w:pPr>
      <w:r w:rsidRPr="005B4D16">
        <w:rPr>
          <w:rFonts w:ascii="Times New Roman" w:hAnsi="Times New Roman" w:cs="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B1483" w:rsidRPr="005B4D16" w:rsidRDefault="004B1483" w:rsidP="00195C31">
      <w:pPr>
        <w:numPr>
          <w:ilvl w:val="0"/>
          <w:numId w:val="118"/>
        </w:numPr>
        <w:spacing w:after="0" w:line="240" w:lineRule="atLeast"/>
        <w:jc w:val="both"/>
        <w:rPr>
          <w:rFonts w:ascii="Times New Roman" w:hAnsi="Times New Roman" w:cs="Times New Roman"/>
        </w:rPr>
      </w:pPr>
      <w:r w:rsidRPr="005B4D16">
        <w:rPr>
          <w:rFonts w:ascii="Times New Roman" w:hAnsi="Times New Roman" w:cs="Times New Roman"/>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4B1483" w:rsidRPr="005B4D16" w:rsidRDefault="004B1483" w:rsidP="00195C31">
      <w:pPr>
        <w:numPr>
          <w:ilvl w:val="0"/>
          <w:numId w:val="118"/>
        </w:numPr>
        <w:spacing w:after="0" w:line="240" w:lineRule="atLeast"/>
        <w:jc w:val="both"/>
        <w:rPr>
          <w:rFonts w:ascii="Times New Roman" w:hAnsi="Times New Roman" w:cs="Times New Roman"/>
        </w:rPr>
      </w:pPr>
      <w:r w:rsidRPr="005B4D16">
        <w:rPr>
          <w:rFonts w:ascii="Times New Roman" w:hAnsi="Times New Roman" w:cs="Times New Roman"/>
        </w:rPr>
        <w:t>умение взаимодействовать с социальными институтами в соответствии с их функциями и назначением;</w:t>
      </w:r>
    </w:p>
    <w:p w:rsidR="004B1483" w:rsidRPr="005B4D16" w:rsidRDefault="004B1483" w:rsidP="00195C31">
      <w:pPr>
        <w:numPr>
          <w:ilvl w:val="0"/>
          <w:numId w:val="118"/>
        </w:numPr>
        <w:spacing w:after="0" w:line="240" w:lineRule="atLeast"/>
        <w:jc w:val="both"/>
        <w:rPr>
          <w:rFonts w:ascii="Times New Roman" w:hAnsi="Times New Roman" w:cs="Times New Roman"/>
        </w:rPr>
      </w:pPr>
      <w:r w:rsidRPr="005B4D16">
        <w:rPr>
          <w:rFonts w:ascii="Times New Roman" w:hAnsi="Times New Roman" w:cs="Times New Roman"/>
        </w:rPr>
        <w:t>готовность к гуманитарной и волонтёрской деятельности;</w:t>
      </w:r>
    </w:p>
    <w:p w:rsidR="004B1483" w:rsidRPr="005B4D16" w:rsidRDefault="004B1483" w:rsidP="004B1483">
      <w:pPr>
        <w:spacing w:after="0" w:line="240" w:lineRule="atLeast"/>
        <w:ind w:firstLine="600"/>
        <w:jc w:val="both"/>
        <w:rPr>
          <w:rFonts w:ascii="Times New Roman" w:hAnsi="Times New Roman" w:cs="Times New Roman"/>
        </w:rPr>
      </w:pPr>
      <w:r w:rsidRPr="005B4D16">
        <w:rPr>
          <w:rFonts w:ascii="Times New Roman" w:hAnsi="Times New Roman" w:cs="Times New Roman"/>
        </w:rPr>
        <w:t>2) патриотического воспитания:</w:t>
      </w:r>
    </w:p>
    <w:p w:rsidR="004B1483" w:rsidRPr="005B4D16" w:rsidRDefault="004B1483" w:rsidP="00195C31">
      <w:pPr>
        <w:numPr>
          <w:ilvl w:val="0"/>
          <w:numId w:val="119"/>
        </w:numPr>
        <w:spacing w:after="0" w:line="240" w:lineRule="atLeast"/>
        <w:jc w:val="both"/>
        <w:rPr>
          <w:rFonts w:ascii="Times New Roman" w:hAnsi="Times New Roman" w:cs="Times New Roman"/>
        </w:rPr>
      </w:pPr>
      <w:r w:rsidRPr="005B4D16">
        <w:rPr>
          <w:rFonts w:ascii="Times New Roman" w:hAnsi="Times New Roman" w:cs="Times New Roman"/>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 </w:t>
      </w:r>
    </w:p>
    <w:p w:rsidR="004B1483" w:rsidRPr="005B4D16" w:rsidRDefault="004B1483" w:rsidP="00195C31">
      <w:pPr>
        <w:numPr>
          <w:ilvl w:val="0"/>
          <w:numId w:val="119"/>
        </w:numPr>
        <w:spacing w:after="0" w:line="240" w:lineRule="atLeast"/>
        <w:jc w:val="both"/>
        <w:rPr>
          <w:rFonts w:ascii="Times New Roman" w:hAnsi="Times New Roman" w:cs="Times New Roman"/>
        </w:rPr>
      </w:pPr>
      <w:r w:rsidRPr="005B4D16">
        <w:rPr>
          <w:rFonts w:ascii="Times New Roman" w:hAnsi="Times New Roman" w:cs="Times New Roman"/>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4B1483" w:rsidRPr="005B4D16" w:rsidRDefault="004B1483" w:rsidP="00195C31">
      <w:pPr>
        <w:numPr>
          <w:ilvl w:val="0"/>
          <w:numId w:val="119"/>
        </w:numPr>
        <w:spacing w:after="0" w:line="240" w:lineRule="atLeast"/>
        <w:jc w:val="both"/>
        <w:rPr>
          <w:rFonts w:ascii="Times New Roman" w:hAnsi="Times New Roman" w:cs="Times New Roman"/>
        </w:rPr>
      </w:pPr>
      <w:r w:rsidRPr="005B4D16">
        <w:rPr>
          <w:rFonts w:ascii="Times New Roman" w:hAnsi="Times New Roman" w:cs="Times New Roman"/>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4B1483" w:rsidRPr="005B4D16" w:rsidRDefault="004B1483" w:rsidP="004B1483">
      <w:pPr>
        <w:spacing w:after="0" w:line="240" w:lineRule="atLeast"/>
        <w:ind w:firstLine="600"/>
        <w:jc w:val="both"/>
        <w:rPr>
          <w:rFonts w:ascii="Times New Roman" w:hAnsi="Times New Roman" w:cs="Times New Roman"/>
        </w:rPr>
      </w:pPr>
      <w:r w:rsidRPr="005B4D16">
        <w:rPr>
          <w:rFonts w:ascii="Times New Roman" w:hAnsi="Times New Roman" w:cs="Times New Roman"/>
        </w:rPr>
        <w:t>3) духовно-нравственного воспитания:</w:t>
      </w:r>
    </w:p>
    <w:p w:rsidR="004B1483" w:rsidRPr="005B4D16" w:rsidRDefault="004B1483" w:rsidP="00195C31">
      <w:pPr>
        <w:numPr>
          <w:ilvl w:val="0"/>
          <w:numId w:val="120"/>
        </w:numPr>
        <w:spacing w:after="0" w:line="240" w:lineRule="atLeast"/>
        <w:jc w:val="both"/>
        <w:rPr>
          <w:rFonts w:ascii="Times New Roman" w:hAnsi="Times New Roman" w:cs="Times New Roman"/>
        </w:rPr>
      </w:pPr>
      <w:r w:rsidRPr="005B4D16">
        <w:rPr>
          <w:rFonts w:ascii="Times New Roman" w:hAnsi="Times New Roman" w:cs="Times New Roman"/>
        </w:rPr>
        <w:t>осознание духовных ценностей российского народа;</w:t>
      </w:r>
    </w:p>
    <w:p w:rsidR="004B1483" w:rsidRPr="005B4D16" w:rsidRDefault="004B1483" w:rsidP="00195C31">
      <w:pPr>
        <w:numPr>
          <w:ilvl w:val="0"/>
          <w:numId w:val="120"/>
        </w:numPr>
        <w:spacing w:after="0" w:line="240" w:lineRule="atLeast"/>
        <w:jc w:val="both"/>
        <w:rPr>
          <w:rFonts w:ascii="Times New Roman" w:hAnsi="Times New Roman" w:cs="Times New Roman"/>
        </w:rPr>
      </w:pPr>
      <w:r w:rsidRPr="005B4D16">
        <w:rPr>
          <w:rFonts w:ascii="Times New Roman" w:hAnsi="Times New Roman" w:cs="Times New Roman"/>
        </w:rPr>
        <w:t xml:space="preserve">сформированность нравственного сознания, этического поведения; </w:t>
      </w:r>
    </w:p>
    <w:p w:rsidR="004B1483" w:rsidRPr="005B4D16" w:rsidRDefault="004B1483" w:rsidP="00195C31">
      <w:pPr>
        <w:numPr>
          <w:ilvl w:val="0"/>
          <w:numId w:val="120"/>
        </w:numPr>
        <w:spacing w:after="0" w:line="240" w:lineRule="atLeast"/>
        <w:jc w:val="both"/>
        <w:rPr>
          <w:rFonts w:ascii="Times New Roman" w:hAnsi="Times New Roman" w:cs="Times New Roman"/>
        </w:rPr>
      </w:pPr>
      <w:r w:rsidRPr="005B4D16">
        <w:rPr>
          <w:rFonts w:ascii="Times New Roman" w:hAnsi="Times New Roman" w:cs="Times New Roman"/>
        </w:rPr>
        <w:lastRenderedPageBreak/>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4B1483" w:rsidRPr="005B4D16" w:rsidRDefault="004B1483" w:rsidP="00195C31">
      <w:pPr>
        <w:numPr>
          <w:ilvl w:val="0"/>
          <w:numId w:val="120"/>
        </w:numPr>
        <w:spacing w:after="0" w:line="240" w:lineRule="atLeast"/>
        <w:jc w:val="both"/>
        <w:rPr>
          <w:rFonts w:ascii="Times New Roman" w:hAnsi="Times New Roman" w:cs="Times New Roman"/>
        </w:rPr>
      </w:pPr>
      <w:r w:rsidRPr="005B4D16">
        <w:rPr>
          <w:rFonts w:ascii="Times New Roman" w:hAnsi="Times New Roman" w:cs="Times New Roman"/>
        </w:rPr>
        <w:t>осознание личного вклада в построение устойчивого будущего;</w:t>
      </w:r>
    </w:p>
    <w:p w:rsidR="004B1483" w:rsidRPr="005B4D16" w:rsidRDefault="004B1483" w:rsidP="00195C31">
      <w:pPr>
        <w:numPr>
          <w:ilvl w:val="0"/>
          <w:numId w:val="120"/>
        </w:numPr>
        <w:spacing w:after="0" w:line="240" w:lineRule="atLeast"/>
        <w:jc w:val="both"/>
        <w:rPr>
          <w:rFonts w:ascii="Times New Roman" w:hAnsi="Times New Roman" w:cs="Times New Roman"/>
        </w:rPr>
      </w:pPr>
      <w:r w:rsidRPr="005B4D16">
        <w:rPr>
          <w:rFonts w:ascii="Times New Roman" w:hAnsi="Times New Roman" w:cs="Times New Roman"/>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4B1483" w:rsidRPr="005B4D16" w:rsidRDefault="004B1483" w:rsidP="004B1483">
      <w:pPr>
        <w:spacing w:after="0" w:line="240" w:lineRule="atLeast"/>
        <w:ind w:firstLine="600"/>
        <w:jc w:val="both"/>
        <w:rPr>
          <w:rFonts w:ascii="Times New Roman" w:hAnsi="Times New Roman" w:cs="Times New Roman"/>
        </w:rPr>
      </w:pPr>
      <w:r w:rsidRPr="005B4D16">
        <w:rPr>
          <w:rFonts w:ascii="Times New Roman" w:hAnsi="Times New Roman" w:cs="Times New Roman"/>
        </w:rPr>
        <w:t>4) эстетического воспитания:</w:t>
      </w:r>
    </w:p>
    <w:p w:rsidR="004B1483" w:rsidRPr="005B4D16" w:rsidRDefault="004B1483" w:rsidP="00195C31">
      <w:pPr>
        <w:numPr>
          <w:ilvl w:val="0"/>
          <w:numId w:val="121"/>
        </w:numPr>
        <w:spacing w:after="0" w:line="240" w:lineRule="atLeast"/>
        <w:jc w:val="both"/>
        <w:rPr>
          <w:rFonts w:ascii="Times New Roman" w:hAnsi="Times New Roman" w:cs="Times New Roman"/>
        </w:rPr>
      </w:pPr>
      <w:r w:rsidRPr="005B4D16">
        <w:rPr>
          <w:rFonts w:ascii="Times New Roman" w:hAnsi="Times New Roman" w:cs="Times New Roman"/>
        </w:rPr>
        <w:t>эстетическое отношение к миру, включая эстетику быта, научного и технического творчества, спорта, труда, общественных отношений;</w:t>
      </w:r>
    </w:p>
    <w:p w:rsidR="004B1483" w:rsidRPr="005B4D16" w:rsidRDefault="004B1483" w:rsidP="00195C31">
      <w:pPr>
        <w:numPr>
          <w:ilvl w:val="0"/>
          <w:numId w:val="121"/>
        </w:numPr>
        <w:spacing w:after="0" w:line="240" w:lineRule="atLeast"/>
        <w:jc w:val="both"/>
        <w:rPr>
          <w:rFonts w:ascii="Times New Roman" w:hAnsi="Times New Roman" w:cs="Times New Roman"/>
        </w:rPr>
      </w:pPr>
      <w:r w:rsidRPr="005B4D16">
        <w:rPr>
          <w:rFonts w:ascii="Times New Roman" w:hAnsi="Times New Roman" w:cs="Times New Roman"/>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rsidR="004B1483" w:rsidRPr="005B4D16" w:rsidRDefault="004B1483" w:rsidP="00195C31">
      <w:pPr>
        <w:numPr>
          <w:ilvl w:val="0"/>
          <w:numId w:val="121"/>
        </w:numPr>
        <w:spacing w:after="0" w:line="240" w:lineRule="atLeast"/>
        <w:jc w:val="both"/>
        <w:rPr>
          <w:rFonts w:ascii="Times New Roman" w:hAnsi="Times New Roman" w:cs="Times New Roman"/>
        </w:rPr>
      </w:pPr>
      <w:r w:rsidRPr="005B4D16">
        <w:rPr>
          <w:rFonts w:ascii="Times New Roman" w:hAnsi="Times New Roman" w:cs="Times New Roman"/>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4B1483" w:rsidRPr="005B4D16" w:rsidRDefault="004B1483" w:rsidP="00195C31">
      <w:pPr>
        <w:numPr>
          <w:ilvl w:val="0"/>
          <w:numId w:val="121"/>
        </w:numPr>
        <w:spacing w:after="0" w:line="240" w:lineRule="atLeast"/>
        <w:jc w:val="both"/>
        <w:rPr>
          <w:rFonts w:ascii="Times New Roman" w:hAnsi="Times New Roman" w:cs="Times New Roman"/>
        </w:rPr>
      </w:pPr>
      <w:r w:rsidRPr="005B4D16">
        <w:rPr>
          <w:rFonts w:ascii="Times New Roman" w:hAnsi="Times New Roman" w:cs="Times New Roman"/>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4B1483" w:rsidRPr="005B4D16" w:rsidRDefault="004B1483" w:rsidP="004B1483">
      <w:pPr>
        <w:spacing w:after="0" w:line="240" w:lineRule="atLeast"/>
        <w:ind w:firstLine="600"/>
        <w:jc w:val="both"/>
        <w:rPr>
          <w:rFonts w:ascii="Times New Roman" w:hAnsi="Times New Roman" w:cs="Times New Roman"/>
        </w:rPr>
      </w:pPr>
      <w:r w:rsidRPr="005B4D16">
        <w:rPr>
          <w:rFonts w:ascii="Times New Roman" w:hAnsi="Times New Roman" w:cs="Times New Roman"/>
        </w:rPr>
        <w:t>5) физического воспитания:</w:t>
      </w:r>
    </w:p>
    <w:p w:rsidR="004B1483" w:rsidRPr="005B4D16" w:rsidRDefault="004B1483" w:rsidP="00195C31">
      <w:pPr>
        <w:numPr>
          <w:ilvl w:val="0"/>
          <w:numId w:val="122"/>
        </w:numPr>
        <w:spacing w:after="0" w:line="240" w:lineRule="atLeast"/>
        <w:jc w:val="both"/>
        <w:rPr>
          <w:rFonts w:ascii="Times New Roman" w:hAnsi="Times New Roman" w:cs="Times New Roman"/>
        </w:rPr>
      </w:pPr>
      <w:r w:rsidRPr="005B4D16">
        <w:rPr>
          <w:rFonts w:ascii="Times New Roman" w:hAnsi="Times New Roman" w:cs="Times New Roman"/>
        </w:rPr>
        <w:t>сформированность здорового и безопасного образа жизни, ответственного отношения к своему здоровью;</w:t>
      </w:r>
    </w:p>
    <w:p w:rsidR="004B1483" w:rsidRPr="005B4D16" w:rsidRDefault="004B1483" w:rsidP="00195C31">
      <w:pPr>
        <w:numPr>
          <w:ilvl w:val="0"/>
          <w:numId w:val="122"/>
        </w:numPr>
        <w:spacing w:after="0" w:line="240" w:lineRule="atLeast"/>
        <w:jc w:val="both"/>
        <w:rPr>
          <w:rFonts w:ascii="Times New Roman" w:hAnsi="Times New Roman" w:cs="Times New Roman"/>
        </w:rPr>
      </w:pPr>
      <w:r w:rsidRPr="005B4D16">
        <w:rPr>
          <w:rFonts w:ascii="Times New Roman" w:hAnsi="Times New Roman" w:cs="Times New Roman"/>
        </w:rPr>
        <w:t>потребность в физическом совершенствовании, занятиях спортивно-оздоровительной деятельностью;</w:t>
      </w:r>
    </w:p>
    <w:p w:rsidR="004B1483" w:rsidRPr="005B4D16" w:rsidRDefault="004B1483" w:rsidP="00195C31">
      <w:pPr>
        <w:numPr>
          <w:ilvl w:val="0"/>
          <w:numId w:val="122"/>
        </w:numPr>
        <w:spacing w:after="0" w:line="240" w:lineRule="atLeast"/>
        <w:jc w:val="both"/>
        <w:rPr>
          <w:rFonts w:ascii="Times New Roman" w:hAnsi="Times New Roman" w:cs="Times New Roman"/>
        </w:rPr>
      </w:pPr>
      <w:r w:rsidRPr="005B4D16">
        <w:rPr>
          <w:rFonts w:ascii="Times New Roman" w:hAnsi="Times New Roman" w:cs="Times New Roman"/>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4B1483" w:rsidRPr="005B4D16" w:rsidRDefault="004B1483" w:rsidP="004B1483">
      <w:pPr>
        <w:spacing w:after="0" w:line="240" w:lineRule="atLeast"/>
        <w:ind w:firstLine="600"/>
        <w:jc w:val="both"/>
        <w:rPr>
          <w:rFonts w:ascii="Times New Roman" w:hAnsi="Times New Roman" w:cs="Times New Roman"/>
        </w:rPr>
      </w:pPr>
      <w:r w:rsidRPr="005B4D16">
        <w:rPr>
          <w:rFonts w:ascii="Times New Roman" w:hAnsi="Times New Roman" w:cs="Times New Roman"/>
        </w:rPr>
        <w:t>6) трудового воспитания:</w:t>
      </w:r>
    </w:p>
    <w:p w:rsidR="004B1483" w:rsidRPr="005B4D16" w:rsidRDefault="004B1483" w:rsidP="00195C31">
      <w:pPr>
        <w:numPr>
          <w:ilvl w:val="0"/>
          <w:numId w:val="123"/>
        </w:numPr>
        <w:spacing w:after="0" w:line="240" w:lineRule="atLeast"/>
        <w:jc w:val="both"/>
        <w:rPr>
          <w:rFonts w:ascii="Times New Roman" w:hAnsi="Times New Roman" w:cs="Times New Roman"/>
        </w:rPr>
      </w:pPr>
      <w:r w:rsidRPr="005B4D16">
        <w:rPr>
          <w:rFonts w:ascii="Times New Roman" w:hAnsi="Times New Roman" w:cs="Times New Roman"/>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4B1483" w:rsidRPr="005B4D16" w:rsidRDefault="004B1483" w:rsidP="00195C31">
      <w:pPr>
        <w:numPr>
          <w:ilvl w:val="0"/>
          <w:numId w:val="123"/>
        </w:numPr>
        <w:spacing w:after="0" w:line="240" w:lineRule="atLeast"/>
        <w:jc w:val="both"/>
        <w:rPr>
          <w:rFonts w:ascii="Times New Roman" w:hAnsi="Times New Roman" w:cs="Times New Roman"/>
        </w:rPr>
      </w:pPr>
      <w:r w:rsidRPr="005B4D16">
        <w:rPr>
          <w:rFonts w:ascii="Times New Roman" w:hAnsi="Times New Roman" w:cs="Times New Roman"/>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4B1483" w:rsidRPr="005B4D16" w:rsidRDefault="004B1483" w:rsidP="00195C31">
      <w:pPr>
        <w:numPr>
          <w:ilvl w:val="0"/>
          <w:numId w:val="123"/>
        </w:numPr>
        <w:spacing w:after="0" w:line="240" w:lineRule="atLeast"/>
        <w:jc w:val="both"/>
        <w:rPr>
          <w:rFonts w:ascii="Times New Roman" w:hAnsi="Times New Roman" w:cs="Times New Roman"/>
        </w:rPr>
      </w:pPr>
      <w:r w:rsidRPr="005B4D16">
        <w:rPr>
          <w:rFonts w:ascii="Times New Roman" w:hAnsi="Times New Roman" w:cs="Times New Roman"/>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4B1483" w:rsidRPr="005B4D16" w:rsidRDefault="004B1483" w:rsidP="00195C31">
      <w:pPr>
        <w:numPr>
          <w:ilvl w:val="0"/>
          <w:numId w:val="123"/>
        </w:numPr>
        <w:spacing w:after="0" w:line="240" w:lineRule="atLeast"/>
        <w:jc w:val="both"/>
        <w:rPr>
          <w:rFonts w:ascii="Times New Roman" w:hAnsi="Times New Roman" w:cs="Times New Roman"/>
        </w:rPr>
      </w:pPr>
      <w:r w:rsidRPr="005B4D16">
        <w:rPr>
          <w:rFonts w:ascii="Times New Roman" w:hAnsi="Times New Roman" w:cs="Times New Roman"/>
        </w:rPr>
        <w:t>готовность и способность к образованию и самообразованию, к продуктивной читательской деятельности на протяжении всей жизни;</w:t>
      </w:r>
    </w:p>
    <w:p w:rsidR="004B1483" w:rsidRPr="005B4D16" w:rsidRDefault="004B1483" w:rsidP="004B1483">
      <w:pPr>
        <w:spacing w:after="0" w:line="240" w:lineRule="atLeast"/>
        <w:ind w:firstLine="600"/>
        <w:jc w:val="both"/>
        <w:rPr>
          <w:rFonts w:ascii="Times New Roman" w:hAnsi="Times New Roman" w:cs="Times New Roman"/>
        </w:rPr>
      </w:pPr>
      <w:r w:rsidRPr="005B4D16">
        <w:rPr>
          <w:rFonts w:ascii="Times New Roman" w:hAnsi="Times New Roman" w:cs="Times New Roman"/>
        </w:rPr>
        <w:t>7) экологического воспитания:</w:t>
      </w:r>
    </w:p>
    <w:p w:rsidR="004B1483" w:rsidRPr="005B4D16" w:rsidRDefault="004B1483" w:rsidP="00195C31">
      <w:pPr>
        <w:numPr>
          <w:ilvl w:val="0"/>
          <w:numId w:val="124"/>
        </w:numPr>
        <w:spacing w:after="0" w:line="240" w:lineRule="atLeast"/>
        <w:jc w:val="both"/>
        <w:rPr>
          <w:rFonts w:ascii="Times New Roman" w:hAnsi="Times New Roman" w:cs="Times New Roman"/>
        </w:rPr>
      </w:pPr>
      <w:r w:rsidRPr="005B4D16">
        <w:rPr>
          <w:rFonts w:ascii="Times New Roman" w:hAnsi="Times New Roman" w:cs="Times New Roman"/>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rsidR="004B1483" w:rsidRPr="005B4D16" w:rsidRDefault="004B1483" w:rsidP="00195C31">
      <w:pPr>
        <w:numPr>
          <w:ilvl w:val="0"/>
          <w:numId w:val="124"/>
        </w:numPr>
        <w:spacing w:after="0" w:line="240" w:lineRule="atLeast"/>
        <w:jc w:val="both"/>
        <w:rPr>
          <w:rFonts w:ascii="Times New Roman" w:hAnsi="Times New Roman" w:cs="Times New Roman"/>
        </w:rPr>
      </w:pPr>
      <w:r w:rsidRPr="005B4D16">
        <w:rPr>
          <w:rFonts w:ascii="Times New Roman" w:hAnsi="Times New Roman" w:cs="Times New Roman"/>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4B1483" w:rsidRPr="005B4D16" w:rsidRDefault="004B1483" w:rsidP="00195C31">
      <w:pPr>
        <w:numPr>
          <w:ilvl w:val="0"/>
          <w:numId w:val="124"/>
        </w:numPr>
        <w:spacing w:after="0" w:line="240" w:lineRule="atLeast"/>
        <w:jc w:val="both"/>
        <w:rPr>
          <w:rFonts w:ascii="Times New Roman" w:hAnsi="Times New Roman" w:cs="Times New Roman"/>
        </w:rPr>
      </w:pPr>
      <w:r w:rsidRPr="005B4D16">
        <w:rPr>
          <w:rFonts w:ascii="Times New Roman" w:hAnsi="Times New Roman" w:cs="Times New Roman"/>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4B1483" w:rsidRPr="005B4D16" w:rsidRDefault="004B1483" w:rsidP="00195C31">
      <w:pPr>
        <w:numPr>
          <w:ilvl w:val="0"/>
          <w:numId w:val="124"/>
        </w:numPr>
        <w:spacing w:after="0" w:line="240" w:lineRule="atLeast"/>
        <w:jc w:val="both"/>
        <w:rPr>
          <w:rFonts w:ascii="Times New Roman" w:hAnsi="Times New Roman" w:cs="Times New Roman"/>
        </w:rPr>
      </w:pPr>
      <w:r w:rsidRPr="005B4D16">
        <w:rPr>
          <w:rFonts w:ascii="Times New Roman" w:hAnsi="Times New Roman" w:cs="Times New Roman"/>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4B1483" w:rsidRPr="005B4D16" w:rsidRDefault="004B1483" w:rsidP="004B1483">
      <w:pPr>
        <w:spacing w:after="0" w:line="240" w:lineRule="atLeast"/>
        <w:ind w:firstLine="600"/>
        <w:jc w:val="both"/>
        <w:rPr>
          <w:rFonts w:ascii="Times New Roman" w:hAnsi="Times New Roman" w:cs="Times New Roman"/>
        </w:rPr>
      </w:pPr>
      <w:r w:rsidRPr="005B4D16">
        <w:rPr>
          <w:rFonts w:ascii="Times New Roman" w:hAnsi="Times New Roman" w:cs="Times New Roman"/>
        </w:rPr>
        <w:t>8) ценности научного познания:</w:t>
      </w:r>
    </w:p>
    <w:p w:rsidR="004B1483" w:rsidRPr="005B4D16" w:rsidRDefault="004B1483" w:rsidP="00195C31">
      <w:pPr>
        <w:numPr>
          <w:ilvl w:val="0"/>
          <w:numId w:val="125"/>
        </w:numPr>
        <w:spacing w:after="0" w:line="240" w:lineRule="atLeast"/>
        <w:jc w:val="both"/>
        <w:rPr>
          <w:rFonts w:ascii="Times New Roman" w:hAnsi="Times New Roman" w:cs="Times New Roman"/>
        </w:rPr>
      </w:pPr>
      <w:r w:rsidRPr="005B4D16">
        <w:rPr>
          <w:rFonts w:ascii="Times New Roman" w:hAnsi="Times New Roman" w:cs="Times New Roman"/>
        </w:rPr>
        <w:lastRenderedPageBreak/>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B1483" w:rsidRPr="005B4D16" w:rsidRDefault="004B1483" w:rsidP="00195C31">
      <w:pPr>
        <w:numPr>
          <w:ilvl w:val="0"/>
          <w:numId w:val="125"/>
        </w:numPr>
        <w:spacing w:after="0" w:line="240" w:lineRule="atLeast"/>
        <w:jc w:val="both"/>
        <w:rPr>
          <w:rFonts w:ascii="Times New Roman" w:hAnsi="Times New Roman" w:cs="Times New Roman"/>
        </w:rPr>
      </w:pPr>
      <w:r w:rsidRPr="005B4D16">
        <w:rPr>
          <w:rFonts w:ascii="Times New Roman" w:hAnsi="Times New Roman" w:cs="Times New Roman"/>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4B1483" w:rsidRPr="005B4D16" w:rsidRDefault="004B1483" w:rsidP="00195C31">
      <w:pPr>
        <w:numPr>
          <w:ilvl w:val="0"/>
          <w:numId w:val="125"/>
        </w:numPr>
        <w:spacing w:after="0" w:line="240" w:lineRule="atLeast"/>
        <w:jc w:val="both"/>
        <w:rPr>
          <w:rFonts w:ascii="Times New Roman" w:hAnsi="Times New Roman" w:cs="Times New Roman"/>
        </w:rPr>
      </w:pPr>
      <w:r w:rsidRPr="005B4D16">
        <w:rPr>
          <w:rFonts w:ascii="Times New Roman" w:hAnsi="Times New Roman" w:cs="Times New Roman"/>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 </w:t>
      </w:r>
    </w:p>
    <w:p w:rsidR="004B1483" w:rsidRPr="005B4D16" w:rsidRDefault="004B1483" w:rsidP="004B1483">
      <w:pPr>
        <w:spacing w:after="0" w:line="240" w:lineRule="atLeast"/>
        <w:ind w:firstLine="600"/>
        <w:jc w:val="both"/>
        <w:rPr>
          <w:rFonts w:ascii="Times New Roman" w:hAnsi="Times New Roman" w:cs="Times New Roman"/>
        </w:rPr>
      </w:pPr>
      <w:r w:rsidRPr="005B4D16">
        <w:rPr>
          <w:rFonts w:ascii="Times New Roman" w:hAnsi="Times New Roman" w:cs="Times New Roman"/>
        </w:rPr>
        <w:t>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rsidR="004B1483" w:rsidRPr="005B4D16" w:rsidRDefault="004B1483" w:rsidP="00195C31">
      <w:pPr>
        <w:numPr>
          <w:ilvl w:val="0"/>
          <w:numId w:val="126"/>
        </w:numPr>
        <w:spacing w:after="0" w:line="240" w:lineRule="atLeast"/>
        <w:jc w:val="both"/>
        <w:rPr>
          <w:rFonts w:ascii="Times New Roman" w:hAnsi="Times New Roman" w:cs="Times New Roman"/>
        </w:rPr>
      </w:pPr>
      <w:r w:rsidRPr="005B4D16">
        <w:rPr>
          <w:rFonts w:ascii="Times New Roman" w:hAnsi="Times New Roman" w:cs="Times New Roman"/>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4B1483" w:rsidRPr="005B4D16" w:rsidRDefault="004B1483" w:rsidP="00195C31">
      <w:pPr>
        <w:numPr>
          <w:ilvl w:val="0"/>
          <w:numId w:val="126"/>
        </w:numPr>
        <w:spacing w:after="0" w:line="240" w:lineRule="atLeast"/>
        <w:jc w:val="both"/>
        <w:rPr>
          <w:rFonts w:ascii="Times New Roman" w:hAnsi="Times New Roman" w:cs="Times New Roman"/>
        </w:rPr>
      </w:pPr>
      <w:r w:rsidRPr="005B4D16">
        <w:rPr>
          <w:rFonts w:ascii="Times New Roman" w:hAnsi="Times New Roman" w:cs="Times New Roman"/>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4B1483" w:rsidRPr="005B4D16" w:rsidRDefault="004B1483" w:rsidP="00195C31">
      <w:pPr>
        <w:numPr>
          <w:ilvl w:val="0"/>
          <w:numId w:val="126"/>
        </w:numPr>
        <w:spacing w:after="0" w:line="240" w:lineRule="atLeast"/>
        <w:jc w:val="both"/>
        <w:rPr>
          <w:rFonts w:ascii="Times New Roman" w:hAnsi="Times New Roman" w:cs="Times New Roman"/>
        </w:rPr>
      </w:pPr>
      <w:r w:rsidRPr="005B4D16">
        <w:rPr>
          <w:rFonts w:ascii="Times New Roman" w:hAnsi="Times New Roman" w:cs="Times New Roman"/>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4B1483" w:rsidRPr="005B4D16" w:rsidRDefault="004B1483" w:rsidP="00195C31">
      <w:pPr>
        <w:numPr>
          <w:ilvl w:val="0"/>
          <w:numId w:val="126"/>
        </w:numPr>
        <w:spacing w:after="0" w:line="240" w:lineRule="atLeast"/>
        <w:jc w:val="both"/>
        <w:rPr>
          <w:rFonts w:ascii="Times New Roman" w:hAnsi="Times New Roman" w:cs="Times New Roman"/>
        </w:rPr>
      </w:pPr>
      <w:r w:rsidRPr="005B4D16">
        <w:rPr>
          <w:rFonts w:ascii="Times New Roman" w:hAnsi="Times New Roman" w:cs="Times New Roman"/>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4B1483" w:rsidRPr="005B4D16" w:rsidRDefault="004B1483" w:rsidP="00195C31">
      <w:pPr>
        <w:numPr>
          <w:ilvl w:val="0"/>
          <w:numId w:val="126"/>
        </w:numPr>
        <w:spacing w:after="0" w:line="240" w:lineRule="atLeast"/>
        <w:jc w:val="both"/>
        <w:rPr>
          <w:rFonts w:ascii="Times New Roman" w:hAnsi="Times New Roman" w:cs="Times New Roman"/>
        </w:rPr>
      </w:pPr>
      <w:r w:rsidRPr="005B4D16">
        <w:rPr>
          <w:rFonts w:ascii="Times New Roman" w:hAnsi="Times New Roman" w:cs="Times New Roman"/>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4B1483" w:rsidRPr="005B4D16" w:rsidRDefault="004B1483" w:rsidP="004B1483">
      <w:pPr>
        <w:spacing w:after="0" w:line="240" w:lineRule="atLeast"/>
        <w:ind w:left="120"/>
        <w:rPr>
          <w:rFonts w:ascii="Times New Roman" w:hAnsi="Times New Roman" w:cs="Times New Roman"/>
        </w:rPr>
      </w:pPr>
    </w:p>
    <w:p w:rsidR="004B1483" w:rsidRPr="005B4D16" w:rsidRDefault="004B1483" w:rsidP="004B1483">
      <w:pPr>
        <w:spacing w:after="0" w:line="240" w:lineRule="atLeast"/>
        <w:ind w:firstLine="600"/>
        <w:rPr>
          <w:rFonts w:ascii="Times New Roman" w:hAnsi="Times New Roman" w:cs="Times New Roman"/>
        </w:rPr>
      </w:pPr>
      <w:r w:rsidRPr="005B4D16">
        <w:rPr>
          <w:rFonts w:ascii="Times New Roman" w:hAnsi="Times New Roman" w:cs="Times New Roman"/>
          <w:b/>
        </w:rPr>
        <w:t>МЕТАПРЕДМЕТНЫЕ РЕЗУЛЬТАТЫ</w:t>
      </w:r>
    </w:p>
    <w:p w:rsidR="004B1483" w:rsidRPr="005B4D16" w:rsidRDefault="004B1483" w:rsidP="004B1483">
      <w:pPr>
        <w:spacing w:after="0" w:line="240" w:lineRule="atLeast"/>
        <w:ind w:firstLine="600"/>
        <w:jc w:val="both"/>
        <w:rPr>
          <w:rFonts w:ascii="Times New Roman" w:hAnsi="Times New Roman" w:cs="Times New Roman"/>
        </w:rPr>
      </w:pPr>
      <w:r w:rsidRPr="005B4D16">
        <w:rPr>
          <w:rFonts w:ascii="Times New Roman" w:hAnsi="Times New Roman" w:cs="Times New Roman"/>
        </w:rPr>
        <w:t xml:space="preserve">Метапредметные результаты освоения рабочей программы по литературе для среднего общего образования должны отражать: </w:t>
      </w:r>
    </w:p>
    <w:p w:rsidR="004B1483" w:rsidRPr="005B4D16" w:rsidRDefault="004B1483" w:rsidP="004B1483">
      <w:pPr>
        <w:spacing w:after="0" w:line="240" w:lineRule="atLeast"/>
        <w:ind w:firstLine="600"/>
        <w:jc w:val="both"/>
        <w:rPr>
          <w:rFonts w:ascii="Times New Roman" w:hAnsi="Times New Roman" w:cs="Times New Roman"/>
        </w:rPr>
      </w:pPr>
      <w:r w:rsidRPr="005B4D16">
        <w:rPr>
          <w:rFonts w:ascii="Times New Roman" w:hAnsi="Times New Roman" w:cs="Times New Roman"/>
        </w:rPr>
        <w:t xml:space="preserve">Овладение универсальными </w:t>
      </w:r>
      <w:r w:rsidRPr="005B4D16">
        <w:rPr>
          <w:rFonts w:ascii="Times New Roman" w:hAnsi="Times New Roman" w:cs="Times New Roman"/>
          <w:b/>
        </w:rPr>
        <w:t>учебными познавательными действиями</w:t>
      </w:r>
      <w:r w:rsidRPr="005B4D16">
        <w:rPr>
          <w:rFonts w:ascii="Times New Roman" w:hAnsi="Times New Roman" w:cs="Times New Roman"/>
        </w:rPr>
        <w:t>:</w:t>
      </w:r>
    </w:p>
    <w:p w:rsidR="004B1483" w:rsidRPr="005B4D16" w:rsidRDefault="004B1483" w:rsidP="004B1483">
      <w:pPr>
        <w:spacing w:after="0" w:line="240" w:lineRule="atLeast"/>
        <w:ind w:firstLine="600"/>
        <w:jc w:val="both"/>
        <w:rPr>
          <w:rFonts w:ascii="Times New Roman" w:hAnsi="Times New Roman" w:cs="Times New Roman"/>
        </w:rPr>
      </w:pPr>
      <w:r w:rsidRPr="005B4D16">
        <w:rPr>
          <w:rFonts w:ascii="Times New Roman" w:hAnsi="Times New Roman" w:cs="Times New Roman"/>
        </w:rPr>
        <w:t>1) базовые логические действия:</w:t>
      </w:r>
    </w:p>
    <w:p w:rsidR="004B1483" w:rsidRPr="005B4D16" w:rsidRDefault="004B1483" w:rsidP="00195C31">
      <w:pPr>
        <w:numPr>
          <w:ilvl w:val="0"/>
          <w:numId w:val="127"/>
        </w:numPr>
        <w:spacing w:after="0" w:line="240" w:lineRule="atLeast"/>
        <w:jc w:val="both"/>
        <w:rPr>
          <w:rFonts w:ascii="Times New Roman" w:hAnsi="Times New Roman" w:cs="Times New Roman"/>
        </w:rPr>
      </w:pPr>
      <w:r w:rsidRPr="005B4D16">
        <w:rPr>
          <w:rFonts w:ascii="Times New Roman" w:hAnsi="Times New Roman" w:cs="Times New Roman"/>
        </w:rPr>
        <w:t xml:space="preserve">самостоятельно формулировать и актуализировать проблему, заложенную в художественном произведении, рассматривать её всесторонне; </w:t>
      </w:r>
    </w:p>
    <w:p w:rsidR="004B1483" w:rsidRPr="005B4D16" w:rsidRDefault="004B1483" w:rsidP="00195C31">
      <w:pPr>
        <w:numPr>
          <w:ilvl w:val="0"/>
          <w:numId w:val="127"/>
        </w:numPr>
        <w:spacing w:after="0" w:line="240" w:lineRule="atLeast"/>
        <w:jc w:val="both"/>
        <w:rPr>
          <w:rFonts w:ascii="Times New Roman" w:hAnsi="Times New Roman" w:cs="Times New Roman"/>
        </w:rPr>
      </w:pPr>
      <w:r w:rsidRPr="005B4D16">
        <w:rPr>
          <w:rFonts w:ascii="Times New Roman" w:hAnsi="Times New Roman" w:cs="Times New Roman"/>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4B1483" w:rsidRPr="005B4D16" w:rsidRDefault="004B1483" w:rsidP="00195C31">
      <w:pPr>
        <w:numPr>
          <w:ilvl w:val="0"/>
          <w:numId w:val="127"/>
        </w:numPr>
        <w:spacing w:after="0" w:line="240" w:lineRule="atLeast"/>
        <w:jc w:val="both"/>
        <w:rPr>
          <w:rFonts w:ascii="Times New Roman" w:hAnsi="Times New Roman" w:cs="Times New Roman"/>
        </w:rPr>
      </w:pPr>
      <w:r w:rsidRPr="005B4D16">
        <w:rPr>
          <w:rFonts w:ascii="Times New Roman" w:hAnsi="Times New Roman" w:cs="Times New Roman"/>
        </w:rPr>
        <w:t>определять цели деятельности, задавать параметры и критерии их достижения;</w:t>
      </w:r>
    </w:p>
    <w:p w:rsidR="004B1483" w:rsidRPr="005B4D16" w:rsidRDefault="004B1483" w:rsidP="00195C31">
      <w:pPr>
        <w:numPr>
          <w:ilvl w:val="0"/>
          <w:numId w:val="127"/>
        </w:numPr>
        <w:spacing w:after="0" w:line="240" w:lineRule="atLeast"/>
        <w:jc w:val="both"/>
        <w:rPr>
          <w:rFonts w:ascii="Times New Roman" w:hAnsi="Times New Roman" w:cs="Times New Roman"/>
        </w:rPr>
      </w:pPr>
      <w:r w:rsidRPr="005B4D16">
        <w:rPr>
          <w:rFonts w:ascii="Times New Roman" w:hAnsi="Times New Roman" w:cs="Times New Roman"/>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4B1483" w:rsidRPr="005B4D16" w:rsidRDefault="004B1483" w:rsidP="00195C31">
      <w:pPr>
        <w:numPr>
          <w:ilvl w:val="0"/>
          <w:numId w:val="127"/>
        </w:numPr>
        <w:spacing w:after="0" w:line="240" w:lineRule="atLeast"/>
        <w:jc w:val="both"/>
        <w:rPr>
          <w:rFonts w:ascii="Times New Roman" w:hAnsi="Times New Roman" w:cs="Times New Roman"/>
        </w:rPr>
      </w:pPr>
      <w:r w:rsidRPr="005B4D16">
        <w:rPr>
          <w:rFonts w:ascii="Times New Roman" w:hAnsi="Times New Roman" w:cs="Times New Roman"/>
        </w:rPr>
        <w:t>разрабатывать план решения проблемы с учётом анализа имеющихся материальных и нематериальных ресурсов;</w:t>
      </w:r>
    </w:p>
    <w:p w:rsidR="004B1483" w:rsidRPr="005B4D16" w:rsidRDefault="004B1483" w:rsidP="00195C31">
      <w:pPr>
        <w:numPr>
          <w:ilvl w:val="0"/>
          <w:numId w:val="127"/>
        </w:numPr>
        <w:spacing w:after="0" w:line="240" w:lineRule="atLeast"/>
        <w:jc w:val="both"/>
        <w:rPr>
          <w:rFonts w:ascii="Times New Roman" w:hAnsi="Times New Roman" w:cs="Times New Roman"/>
        </w:rPr>
      </w:pPr>
      <w:r w:rsidRPr="005B4D16">
        <w:rPr>
          <w:rFonts w:ascii="Times New Roman" w:hAnsi="Times New Roman" w:cs="Times New Roman"/>
        </w:rPr>
        <w:t xml:space="preserve">вносить коррективы в деятельность, оценивать соответствие результатов целям, оценивать риски последствий деятельности; </w:t>
      </w:r>
    </w:p>
    <w:p w:rsidR="004B1483" w:rsidRPr="005B4D16" w:rsidRDefault="004B1483" w:rsidP="00195C31">
      <w:pPr>
        <w:numPr>
          <w:ilvl w:val="0"/>
          <w:numId w:val="127"/>
        </w:numPr>
        <w:spacing w:after="0" w:line="240" w:lineRule="atLeast"/>
        <w:jc w:val="both"/>
        <w:rPr>
          <w:rFonts w:ascii="Times New Roman" w:hAnsi="Times New Roman" w:cs="Times New Roman"/>
        </w:rPr>
      </w:pPr>
      <w:r w:rsidRPr="005B4D16">
        <w:rPr>
          <w:rFonts w:ascii="Times New Roman" w:hAnsi="Times New Roman" w:cs="Times New Roman"/>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4B1483" w:rsidRPr="005B4D16" w:rsidRDefault="004B1483" w:rsidP="00195C31">
      <w:pPr>
        <w:numPr>
          <w:ilvl w:val="0"/>
          <w:numId w:val="127"/>
        </w:numPr>
        <w:spacing w:after="0" w:line="240" w:lineRule="atLeast"/>
        <w:jc w:val="both"/>
        <w:rPr>
          <w:rFonts w:ascii="Times New Roman" w:hAnsi="Times New Roman" w:cs="Times New Roman"/>
        </w:rPr>
      </w:pPr>
      <w:r w:rsidRPr="005B4D16">
        <w:rPr>
          <w:rFonts w:ascii="Times New Roman" w:hAnsi="Times New Roman" w:cs="Times New Roman"/>
        </w:rPr>
        <w:t>развивать креативное мышление при решении жизненных проблем с опорой на собственный читательский опыт;</w:t>
      </w:r>
    </w:p>
    <w:p w:rsidR="004B1483" w:rsidRPr="005B4D16" w:rsidRDefault="004B1483" w:rsidP="004B1483">
      <w:pPr>
        <w:spacing w:after="0" w:line="240" w:lineRule="atLeast"/>
        <w:ind w:firstLine="600"/>
        <w:jc w:val="both"/>
        <w:rPr>
          <w:rFonts w:ascii="Times New Roman" w:hAnsi="Times New Roman" w:cs="Times New Roman"/>
        </w:rPr>
      </w:pPr>
      <w:r w:rsidRPr="005B4D16">
        <w:rPr>
          <w:rFonts w:ascii="Times New Roman" w:hAnsi="Times New Roman" w:cs="Times New Roman"/>
        </w:rPr>
        <w:t xml:space="preserve">2) базовые исследовательские действия: </w:t>
      </w:r>
    </w:p>
    <w:p w:rsidR="004B1483" w:rsidRPr="005B4D16" w:rsidRDefault="004B1483" w:rsidP="00195C31">
      <w:pPr>
        <w:numPr>
          <w:ilvl w:val="0"/>
          <w:numId w:val="128"/>
        </w:numPr>
        <w:spacing w:after="0" w:line="240" w:lineRule="atLeast"/>
        <w:jc w:val="both"/>
        <w:rPr>
          <w:rFonts w:ascii="Times New Roman" w:hAnsi="Times New Roman" w:cs="Times New Roman"/>
        </w:rPr>
      </w:pPr>
      <w:r w:rsidRPr="005B4D16">
        <w:rPr>
          <w:rFonts w:ascii="Times New Roman" w:hAnsi="Times New Roman" w:cs="Times New Roman"/>
        </w:rPr>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w:t>
      </w:r>
      <w:r w:rsidRPr="005B4D16">
        <w:rPr>
          <w:rFonts w:ascii="Times New Roman" w:hAnsi="Times New Roman" w:cs="Times New Roman"/>
        </w:rPr>
        <w:lastRenderedPageBreak/>
        <w:t xml:space="preserve">произведения; способностью и готовностью к самостоятельному поиску методов решения практических задач, применению различных методов познания; </w:t>
      </w:r>
    </w:p>
    <w:p w:rsidR="004B1483" w:rsidRPr="005B4D16" w:rsidRDefault="004B1483" w:rsidP="00195C31">
      <w:pPr>
        <w:numPr>
          <w:ilvl w:val="0"/>
          <w:numId w:val="128"/>
        </w:numPr>
        <w:spacing w:after="0" w:line="240" w:lineRule="atLeast"/>
        <w:jc w:val="both"/>
        <w:rPr>
          <w:rFonts w:ascii="Times New Roman" w:hAnsi="Times New Roman" w:cs="Times New Roman"/>
        </w:rPr>
      </w:pPr>
      <w:r w:rsidRPr="005B4D16">
        <w:rPr>
          <w:rFonts w:ascii="Times New Roman" w:hAnsi="Times New Roman" w:cs="Times New Roman"/>
        </w:rP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4B1483" w:rsidRPr="005B4D16" w:rsidRDefault="004B1483" w:rsidP="00195C31">
      <w:pPr>
        <w:numPr>
          <w:ilvl w:val="0"/>
          <w:numId w:val="128"/>
        </w:numPr>
        <w:spacing w:after="0" w:line="240" w:lineRule="atLeast"/>
        <w:jc w:val="both"/>
        <w:rPr>
          <w:rFonts w:ascii="Times New Roman" w:hAnsi="Times New Roman" w:cs="Times New Roman"/>
        </w:rPr>
      </w:pPr>
      <w:r w:rsidRPr="005B4D16">
        <w:rPr>
          <w:rFonts w:ascii="Times New Roman" w:hAnsi="Times New Roman" w:cs="Times New Roman"/>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4B1483" w:rsidRPr="005B4D16" w:rsidRDefault="004B1483" w:rsidP="00195C31">
      <w:pPr>
        <w:numPr>
          <w:ilvl w:val="0"/>
          <w:numId w:val="128"/>
        </w:numPr>
        <w:spacing w:after="0" w:line="240" w:lineRule="atLeast"/>
        <w:jc w:val="both"/>
        <w:rPr>
          <w:rFonts w:ascii="Times New Roman" w:hAnsi="Times New Roman" w:cs="Times New Roman"/>
        </w:rPr>
      </w:pPr>
      <w:r w:rsidRPr="005B4D16">
        <w:rPr>
          <w:rFonts w:ascii="Times New Roman" w:hAnsi="Times New Roman" w:cs="Times New Roman"/>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4B1483" w:rsidRPr="005B4D16" w:rsidRDefault="004B1483" w:rsidP="00195C31">
      <w:pPr>
        <w:numPr>
          <w:ilvl w:val="0"/>
          <w:numId w:val="128"/>
        </w:numPr>
        <w:spacing w:after="0" w:line="240" w:lineRule="atLeast"/>
        <w:jc w:val="both"/>
        <w:rPr>
          <w:rFonts w:ascii="Times New Roman" w:hAnsi="Times New Roman" w:cs="Times New Roman"/>
        </w:rPr>
      </w:pPr>
      <w:r w:rsidRPr="005B4D16">
        <w:rPr>
          <w:rFonts w:ascii="Times New Roman" w:hAnsi="Times New Roman" w:cs="Times New Roman"/>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4B1483" w:rsidRPr="005B4D16" w:rsidRDefault="004B1483" w:rsidP="00195C31">
      <w:pPr>
        <w:numPr>
          <w:ilvl w:val="0"/>
          <w:numId w:val="128"/>
        </w:numPr>
        <w:spacing w:after="0" w:line="240" w:lineRule="atLeast"/>
        <w:jc w:val="both"/>
        <w:rPr>
          <w:rFonts w:ascii="Times New Roman" w:hAnsi="Times New Roman" w:cs="Times New Roman"/>
        </w:rPr>
      </w:pPr>
      <w:r w:rsidRPr="005B4D16">
        <w:rPr>
          <w:rFonts w:ascii="Times New Roman" w:hAnsi="Times New Roman" w:cs="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B1483" w:rsidRPr="005B4D16" w:rsidRDefault="004B1483" w:rsidP="00195C31">
      <w:pPr>
        <w:numPr>
          <w:ilvl w:val="0"/>
          <w:numId w:val="128"/>
        </w:numPr>
        <w:spacing w:after="0" w:line="240" w:lineRule="atLeast"/>
        <w:jc w:val="both"/>
        <w:rPr>
          <w:rFonts w:ascii="Times New Roman" w:hAnsi="Times New Roman" w:cs="Times New Roman"/>
        </w:rPr>
      </w:pPr>
      <w:r w:rsidRPr="005B4D16">
        <w:rPr>
          <w:rFonts w:ascii="Times New Roman" w:hAnsi="Times New Roman" w:cs="Times New Roman"/>
        </w:rPr>
        <w:t>давать оценку новым ситуациям, оценивать приобретённый опыт, в том числе читательский;</w:t>
      </w:r>
    </w:p>
    <w:p w:rsidR="004B1483" w:rsidRPr="005B4D16" w:rsidRDefault="004B1483" w:rsidP="00195C31">
      <w:pPr>
        <w:numPr>
          <w:ilvl w:val="0"/>
          <w:numId w:val="128"/>
        </w:numPr>
        <w:spacing w:after="0" w:line="240" w:lineRule="atLeast"/>
        <w:jc w:val="both"/>
        <w:rPr>
          <w:rFonts w:ascii="Times New Roman" w:hAnsi="Times New Roman" w:cs="Times New Roman"/>
        </w:rPr>
      </w:pPr>
      <w:r w:rsidRPr="005B4D16">
        <w:rPr>
          <w:rFonts w:ascii="Times New Roman" w:hAnsi="Times New Roman" w:cs="Times New Roman"/>
        </w:rPr>
        <w:t>осуществлять целенаправленный поиск переноса средств и способов действия в профессиональную среду;</w:t>
      </w:r>
    </w:p>
    <w:p w:rsidR="004B1483" w:rsidRPr="005B4D16" w:rsidRDefault="004B1483" w:rsidP="00195C31">
      <w:pPr>
        <w:numPr>
          <w:ilvl w:val="0"/>
          <w:numId w:val="128"/>
        </w:numPr>
        <w:spacing w:after="0" w:line="240" w:lineRule="atLeast"/>
        <w:jc w:val="both"/>
        <w:rPr>
          <w:rFonts w:ascii="Times New Roman" w:hAnsi="Times New Roman" w:cs="Times New Roman"/>
        </w:rPr>
      </w:pPr>
      <w:r w:rsidRPr="005B4D16">
        <w:rPr>
          <w:rFonts w:ascii="Times New Roman" w:hAnsi="Times New Roman" w:cs="Times New Roman"/>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4B1483" w:rsidRPr="005B4D16" w:rsidRDefault="004B1483" w:rsidP="00195C31">
      <w:pPr>
        <w:numPr>
          <w:ilvl w:val="0"/>
          <w:numId w:val="128"/>
        </w:numPr>
        <w:spacing w:after="0" w:line="240" w:lineRule="atLeast"/>
        <w:jc w:val="both"/>
        <w:rPr>
          <w:rFonts w:ascii="Times New Roman" w:hAnsi="Times New Roman" w:cs="Times New Roman"/>
        </w:rPr>
      </w:pPr>
      <w:r w:rsidRPr="005B4D16">
        <w:rPr>
          <w:rFonts w:ascii="Times New Roman" w:hAnsi="Times New Roman" w:cs="Times New Roman"/>
          <w:spacing w:val="-2"/>
        </w:rPr>
        <w:t xml:space="preserve">уметь интегрировать знания из разных предметных областей; </w:t>
      </w:r>
    </w:p>
    <w:p w:rsidR="004B1483" w:rsidRPr="005B4D16" w:rsidRDefault="004B1483" w:rsidP="00195C31">
      <w:pPr>
        <w:numPr>
          <w:ilvl w:val="0"/>
          <w:numId w:val="128"/>
        </w:numPr>
        <w:spacing w:after="0" w:line="240" w:lineRule="atLeast"/>
        <w:jc w:val="both"/>
        <w:rPr>
          <w:rFonts w:ascii="Times New Roman" w:hAnsi="Times New Roman" w:cs="Times New Roman"/>
        </w:rPr>
      </w:pPr>
      <w:r w:rsidRPr="005B4D16">
        <w:rPr>
          <w:rFonts w:ascii="Times New Roman" w:hAnsi="Times New Roman" w:cs="Times New Roman"/>
        </w:rPr>
        <w:t>выдвигать новые идеи, предлагать оригинальные подходы и решения; ставить проблемы и задачи, допускающие альтернативные решения;</w:t>
      </w:r>
    </w:p>
    <w:p w:rsidR="004B1483" w:rsidRPr="005B4D16" w:rsidRDefault="004B1483" w:rsidP="004B1483">
      <w:pPr>
        <w:spacing w:after="0" w:line="240" w:lineRule="atLeast"/>
        <w:ind w:firstLine="600"/>
        <w:jc w:val="both"/>
        <w:rPr>
          <w:rFonts w:ascii="Times New Roman" w:hAnsi="Times New Roman" w:cs="Times New Roman"/>
        </w:rPr>
      </w:pPr>
      <w:r w:rsidRPr="005B4D16">
        <w:rPr>
          <w:rFonts w:ascii="Times New Roman" w:hAnsi="Times New Roman" w:cs="Times New Roman"/>
        </w:rPr>
        <w:t xml:space="preserve">3) работа с информацией: </w:t>
      </w:r>
    </w:p>
    <w:p w:rsidR="004B1483" w:rsidRPr="005B4D16" w:rsidRDefault="004B1483" w:rsidP="00195C31">
      <w:pPr>
        <w:numPr>
          <w:ilvl w:val="0"/>
          <w:numId w:val="129"/>
        </w:numPr>
        <w:spacing w:after="0" w:line="240" w:lineRule="atLeast"/>
        <w:jc w:val="both"/>
        <w:rPr>
          <w:rFonts w:ascii="Times New Roman" w:hAnsi="Times New Roman" w:cs="Times New Roman"/>
        </w:rPr>
      </w:pPr>
      <w:r w:rsidRPr="005B4D16">
        <w:rPr>
          <w:rFonts w:ascii="Times New Roman" w:hAnsi="Times New Roman" w:cs="Times New Roman"/>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4B1483" w:rsidRPr="005B4D16" w:rsidRDefault="004B1483" w:rsidP="00195C31">
      <w:pPr>
        <w:numPr>
          <w:ilvl w:val="0"/>
          <w:numId w:val="129"/>
        </w:numPr>
        <w:spacing w:after="0" w:line="240" w:lineRule="atLeast"/>
        <w:jc w:val="both"/>
        <w:rPr>
          <w:rFonts w:ascii="Times New Roman" w:hAnsi="Times New Roman" w:cs="Times New Roman"/>
        </w:rPr>
      </w:pPr>
      <w:r w:rsidRPr="005B4D16">
        <w:rPr>
          <w:rFonts w:ascii="Times New Roman" w:hAnsi="Times New Roman" w:cs="Times New Roman"/>
        </w:rPr>
        <w:t>создавать тексты в различных форматах и жанрах (сочинение, эссе, доклад, реферат, аннотация и др.) с учётом назначения информации и целевой аудитории, выбирая оптимальную форму представления и визуализации;</w:t>
      </w:r>
    </w:p>
    <w:p w:rsidR="004B1483" w:rsidRPr="005B4D16" w:rsidRDefault="004B1483" w:rsidP="00195C31">
      <w:pPr>
        <w:numPr>
          <w:ilvl w:val="0"/>
          <w:numId w:val="129"/>
        </w:numPr>
        <w:spacing w:after="0" w:line="240" w:lineRule="atLeast"/>
        <w:jc w:val="both"/>
        <w:rPr>
          <w:rFonts w:ascii="Times New Roman" w:hAnsi="Times New Roman" w:cs="Times New Roman"/>
        </w:rPr>
      </w:pPr>
      <w:r w:rsidRPr="005B4D16">
        <w:rPr>
          <w:rFonts w:ascii="Times New Roman" w:hAnsi="Times New Roman" w:cs="Times New Roman"/>
        </w:rPr>
        <w:t xml:space="preserve">оценивать достоверность, легитимность литературной и другой информации, её соответствие правовым и морально-этическим нормам; </w:t>
      </w:r>
    </w:p>
    <w:p w:rsidR="004B1483" w:rsidRPr="005B4D16" w:rsidRDefault="004B1483" w:rsidP="00195C31">
      <w:pPr>
        <w:numPr>
          <w:ilvl w:val="0"/>
          <w:numId w:val="129"/>
        </w:numPr>
        <w:spacing w:after="0" w:line="240" w:lineRule="atLeast"/>
        <w:jc w:val="both"/>
        <w:rPr>
          <w:rFonts w:ascii="Times New Roman" w:hAnsi="Times New Roman" w:cs="Times New Roman"/>
        </w:rPr>
      </w:pPr>
      <w:r w:rsidRPr="005B4D16">
        <w:rPr>
          <w:rFonts w:ascii="Times New Roman" w:hAnsi="Times New Roman" w:cs="Times New Roman"/>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B1483" w:rsidRPr="005B4D16" w:rsidRDefault="004B1483" w:rsidP="00195C31">
      <w:pPr>
        <w:numPr>
          <w:ilvl w:val="0"/>
          <w:numId w:val="129"/>
        </w:numPr>
        <w:spacing w:after="0" w:line="240" w:lineRule="atLeast"/>
        <w:jc w:val="both"/>
        <w:rPr>
          <w:rFonts w:ascii="Times New Roman" w:hAnsi="Times New Roman" w:cs="Times New Roman"/>
        </w:rPr>
      </w:pPr>
      <w:r w:rsidRPr="005B4D16">
        <w:rPr>
          <w:rFonts w:ascii="Times New Roman" w:hAnsi="Times New Roman" w:cs="Times New Roman"/>
        </w:rPr>
        <w:t xml:space="preserve">владеть навыками распознавания и защиты литературной </w:t>
      </w:r>
      <w:r w:rsidRPr="005B4D16">
        <w:rPr>
          <w:rFonts w:ascii="Times New Roman" w:hAnsi="Times New Roman" w:cs="Times New Roman"/>
          <w:spacing w:val="-2"/>
        </w:rPr>
        <w:t>и другой информации, информационной безопасности личности.</w:t>
      </w:r>
    </w:p>
    <w:p w:rsidR="004B1483" w:rsidRPr="005B4D16" w:rsidRDefault="004B1483" w:rsidP="004B1483">
      <w:pPr>
        <w:spacing w:after="0" w:line="240" w:lineRule="atLeast"/>
        <w:ind w:firstLine="600"/>
        <w:jc w:val="both"/>
        <w:rPr>
          <w:rFonts w:ascii="Times New Roman" w:hAnsi="Times New Roman" w:cs="Times New Roman"/>
        </w:rPr>
      </w:pPr>
      <w:r w:rsidRPr="005B4D16">
        <w:rPr>
          <w:rFonts w:ascii="Times New Roman" w:hAnsi="Times New Roman" w:cs="Times New Roman"/>
          <w:b/>
        </w:rPr>
        <w:t>Овладение универсальными коммуникативными действиями:</w:t>
      </w:r>
      <w:r w:rsidRPr="005B4D16">
        <w:rPr>
          <w:rFonts w:ascii="Times New Roman" w:hAnsi="Times New Roman" w:cs="Times New Roman"/>
        </w:rPr>
        <w:t xml:space="preserve"> </w:t>
      </w:r>
    </w:p>
    <w:p w:rsidR="004B1483" w:rsidRPr="005B4D16" w:rsidRDefault="004B1483" w:rsidP="004B1483">
      <w:pPr>
        <w:spacing w:after="0" w:line="240" w:lineRule="atLeast"/>
        <w:ind w:firstLine="600"/>
        <w:jc w:val="both"/>
        <w:rPr>
          <w:rFonts w:ascii="Times New Roman" w:hAnsi="Times New Roman" w:cs="Times New Roman"/>
        </w:rPr>
      </w:pPr>
      <w:r w:rsidRPr="005B4D16">
        <w:rPr>
          <w:rFonts w:ascii="Times New Roman" w:hAnsi="Times New Roman" w:cs="Times New Roman"/>
        </w:rPr>
        <w:t xml:space="preserve">1) общение: </w:t>
      </w:r>
    </w:p>
    <w:p w:rsidR="004B1483" w:rsidRPr="005B4D16" w:rsidRDefault="004B1483" w:rsidP="00195C31">
      <w:pPr>
        <w:numPr>
          <w:ilvl w:val="0"/>
          <w:numId w:val="130"/>
        </w:numPr>
        <w:spacing w:after="0" w:line="240" w:lineRule="atLeast"/>
        <w:jc w:val="both"/>
        <w:rPr>
          <w:rFonts w:ascii="Times New Roman" w:hAnsi="Times New Roman" w:cs="Times New Roman"/>
        </w:rPr>
      </w:pPr>
      <w:r w:rsidRPr="005B4D16">
        <w:rPr>
          <w:rFonts w:ascii="Times New Roman" w:hAnsi="Times New Roman" w:cs="Times New Roman"/>
        </w:rPr>
        <w:t>осуществлять коммуникации во всех сферах жизни, в том числе на уроке литературы и во внеурочной деятельности по предмету;</w:t>
      </w:r>
    </w:p>
    <w:p w:rsidR="004B1483" w:rsidRPr="005B4D16" w:rsidRDefault="004B1483" w:rsidP="00195C31">
      <w:pPr>
        <w:numPr>
          <w:ilvl w:val="0"/>
          <w:numId w:val="130"/>
        </w:numPr>
        <w:spacing w:after="0" w:line="240" w:lineRule="atLeast"/>
        <w:jc w:val="both"/>
        <w:rPr>
          <w:rFonts w:ascii="Times New Roman" w:hAnsi="Times New Roman" w:cs="Times New Roman"/>
        </w:rPr>
      </w:pPr>
      <w:r w:rsidRPr="005B4D16">
        <w:rPr>
          <w:rFonts w:ascii="Times New Roman" w:hAnsi="Times New Roman" w:cs="Times New Roman"/>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4B1483" w:rsidRPr="005B4D16" w:rsidRDefault="004B1483" w:rsidP="00195C31">
      <w:pPr>
        <w:numPr>
          <w:ilvl w:val="0"/>
          <w:numId w:val="130"/>
        </w:numPr>
        <w:spacing w:after="0" w:line="240" w:lineRule="atLeast"/>
        <w:jc w:val="both"/>
        <w:rPr>
          <w:rFonts w:ascii="Times New Roman" w:hAnsi="Times New Roman" w:cs="Times New Roman"/>
        </w:rPr>
      </w:pPr>
      <w:r w:rsidRPr="005B4D16">
        <w:rPr>
          <w:rFonts w:ascii="Times New Roman" w:hAnsi="Times New Roman" w:cs="Times New Roman"/>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4B1483" w:rsidRPr="005B4D16" w:rsidRDefault="004B1483" w:rsidP="00195C31">
      <w:pPr>
        <w:numPr>
          <w:ilvl w:val="0"/>
          <w:numId w:val="130"/>
        </w:numPr>
        <w:spacing w:after="0" w:line="240" w:lineRule="atLeast"/>
        <w:jc w:val="both"/>
        <w:rPr>
          <w:rFonts w:ascii="Times New Roman" w:hAnsi="Times New Roman" w:cs="Times New Roman"/>
        </w:rPr>
      </w:pPr>
      <w:r w:rsidRPr="005B4D16">
        <w:rPr>
          <w:rFonts w:ascii="Times New Roman" w:hAnsi="Times New Roman" w:cs="Times New Roman"/>
        </w:rPr>
        <w:t>развёрнуто и логично излагать в процессе анализа литературного произведения свою точку зрения с использованием языковых средств;</w:t>
      </w:r>
    </w:p>
    <w:p w:rsidR="004B1483" w:rsidRPr="005B4D16" w:rsidRDefault="004B1483" w:rsidP="004B1483">
      <w:pPr>
        <w:spacing w:after="0" w:line="240" w:lineRule="atLeast"/>
        <w:ind w:firstLine="600"/>
        <w:jc w:val="both"/>
        <w:rPr>
          <w:rFonts w:ascii="Times New Roman" w:hAnsi="Times New Roman" w:cs="Times New Roman"/>
        </w:rPr>
      </w:pPr>
      <w:r w:rsidRPr="005B4D16">
        <w:rPr>
          <w:rFonts w:ascii="Times New Roman" w:hAnsi="Times New Roman" w:cs="Times New Roman"/>
        </w:rPr>
        <w:t xml:space="preserve">2) совместная деятельность: </w:t>
      </w:r>
    </w:p>
    <w:p w:rsidR="004B1483" w:rsidRPr="005B4D16" w:rsidRDefault="004B1483" w:rsidP="00195C31">
      <w:pPr>
        <w:numPr>
          <w:ilvl w:val="0"/>
          <w:numId w:val="131"/>
        </w:numPr>
        <w:spacing w:after="0" w:line="240" w:lineRule="atLeast"/>
        <w:jc w:val="both"/>
        <w:rPr>
          <w:rFonts w:ascii="Times New Roman" w:hAnsi="Times New Roman" w:cs="Times New Roman"/>
        </w:rPr>
      </w:pPr>
      <w:r w:rsidRPr="005B4D16">
        <w:rPr>
          <w:rFonts w:ascii="Times New Roman" w:hAnsi="Times New Roman" w:cs="Times New Roman"/>
        </w:rPr>
        <w:lastRenderedPageBreak/>
        <w:t>понимать и использовать преимущества командной и индивидуальной работы на уроке и во внеурочной деятельности по литературе;</w:t>
      </w:r>
    </w:p>
    <w:p w:rsidR="004B1483" w:rsidRPr="005B4D16" w:rsidRDefault="004B1483" w:rsidP="00195C31">
      <w:pPr>
        <w:numPr>
          <w:ilvl w:val="0"/>
          <w:numId w:val="131"/>
        </w:numPr>
        <w:spacing w:after="0" w:line="240" w:lineRule="atLeast"/>
        <w:jc w:val="both"/>
        <w:rPr>
          <w:rFonts w:ascii="Times New Roman" w:hAnsi="Times New Roman" w:cs="Times New Roman"/>
        </w:rPr>
      </w:pPr>
      <w:r w:rsidRPr="005B4D16">
        <w:rPr>
          <w:rFonts w:ascii="Times New Roman" w:hAnsi="Times New Roman" w:cs="Times New Roman"/>
        </w:rPr>
        <w:t xml:space="preserve">выбирать тематику и методы совместных действий с учётом общих интересов и возможностей каждого члена коллектива; </w:t>
      </w:r>
    </w:p>
    <w:p w:rsidR="004B1483" w:rsidRPr="005B4D16" w:rsidRDefault="004B1483" w:rsidP="00195C31">
      <w:pPr>
        <w:numPr>
          <w:ilvl w:val="0"/>
          <w:numId w:val="131"/>
        </w:numPr>
        <w:spacing w:after="0" w:line="240" w:lineRule="atLeast"/>
        <w:jc w:val="both"/>
        <w:rPr>
          <w:rFonts w:ascii="Times New Roman" w:hAnsi="Times New Roman" w:cs="Times New Roman"/>
        </w:rPr>
      </w:pPr>
      <w:r w:rsidRPr="005B4D16">
        <w:rPr>
          <w:rFonts w:ascii="Times New Roman" w:hAnsi="Times New Roman" w:cs="Times New Roman"/>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4B1483" w:rsidRPr="005B4D16" w:rsidRDefault="004B1483" w:rsidP="00195C31">
      <w:pPr>
        <w:numPr>
          <w:ilvl w:val="0"/>
          <w:numId w:val="131"/>
        </w:numPr>
        <w:spacing w:after="0" w:line="240" w:lineRule="atLeast"/>
        <w:jc w:val="both"/>
        <w:rPr>
          <w:rFonts w:ascii="Times New Roman" w:hAnsi="Times New Roman" w:cs="Times New Roman"/>
        </w:rPr>
      </w:pPr>
      <w:r w:rsidRPr="005B4D16">
        <w:rPr>
          <w:rFonts w:ascii="Times New Roman" w:hAnsi="Times New Roman" w:cs="Times New Roman"/>
        </w:rPr>
        <w:t>оценивать качество своего вклада и каждого участника команды в общий результат по разработанным критериям;</w:t>
      </w:r>
    </w:p>
    <w:p w:rsidR="004B1483" w:rsidRPr="005B4D16" w:rsidRDefault="004B1483" w:rsidP="00195C31">
      <w:pPr>
        <w:numPr>
          <w:ilvl w:val="0"/>
          <w:numId w:val="131"/>
        </w:numPr>
        <w:spacing w:after="0" w:line="240" w:lineRule="atLeast"/>
        <w:jc w:val="both"/>
        <w:rPr>
          <w:rFonts w:ascii="Times New Roman" w:hAnsi="Times New Roman" w:cs="Times New Roman"/>
        </w:rPr>
      </w:pPr>
      <w:r w:rsidRPr="005B4D16">
        <w:rPr>
          <w:rFonts w:ascii="Times New Roman" w:hAnsi="Times New Roman" w:cs="Times New Roman"/>
        </w:rPr>
        <w:t xml:space="preserve">предлагать новые проекты, в том числе литературные, оценивать идеи с позиции новизны, оригинальности, практической значимости; </w:t>
      </w:r>
    </w:p>
    <w:p w:rsidR="004B1483" w:rsidRPr="005B4D16" w:rsidRDefault="004B1483" w:rsidP="00195C31">
      <w:pPr>
        <w:numPr>
          <w:ilvl w:val="0"/>
          <w:numId w:val="131"/>
        </w:numPr>
        <w:spacing w:after="0" w:line="240" w:lineRule="atLeast"/>
        <w:jc w:val="both"/>
        <w:rPr>
          <w:rFonts w:ascii="Times New Roman" w:hAnsi="Times New Roman" w:cs="Times New Roman"/>
        </w:rPr>
      </w:pPr>
      <w:r w:rsidRPr="005B4D16">
        <w:rPr>
          <w:rFonts w:ascii="Times New Roman" w:hAnsi="Times New Roman" w:cs="Times New Roman"/>
        </w:rPr>
        <w:t>осуществлять позитивное стратегическое поведение в различных ситуациях, проявлять творчество и воображение, быть инициативным.</w:t>
      </w:r>
    </w:p>
    <w:p w:rsidR="004B1483" w:rsidRPr="005B4D16" w:rsidRDefault="004B1483" w:rsidP="004B1483">
      <w:pPr>
        <w:spacing w:after="0" w:line="240" w:lineRule="atLeast"/>
        <w:ind w:firstLine="600"/>
        <w:jc w:val="both"/>
        <w:rPr>
          <w:rFonts w:ascii="Times New Roman" w:hAnsi="Times New Roman" w:cs="Times New Roman"/>
        </w:rPr>
      </w:pPr>
      <w:r w:rsidRPr="005B4D16">
        <w:rPr>
          <w:rFonts w:ascii="Times New Roman" w:hAnsi="Times New Roman" w:cs="Times New Roman"/>
          <w:b/>
        </w:rPr>
        <w:t>Овладение универсальными регулятивными действиями:</w:t>
      </w:r>
      <w:r w:rsidRPr="005B4D16">
        <w:rPr>
          <w:rFonts w:ascii="Times New Roman" w:hAnsi="Times New Roman" w:cs="Times New Roman"/>
        </w:rPr>
        <w:t xml:space="preserve"> </w:t>
      </w:r>
    </w:p>
    <w:p w:rsidR="004B1483" w:rsidRPr="005B4D16" w:rsidRDefault="004B1483" w:rsidP="004B1483">
      <w:pPr>
        <w:spacing w:after="0" w:line="240" w:lineRule="atLeast"/>
        <w:ind w:firstLine="600"/>
        <w:jc w:val="both"/>
        <w:rPr>
          <w:rFonts w:ascii="Times New Roman" w:hAnsi="Times New Roman" w:cs="Times New Roman"/>
        </w:rPr>
      </w:pPr>
      <w:r w:rsidRPr="005B4D16">
        <w:rPr>
          <w:rFonts w:ascii="Times New Roman" w:hAnsi="Times New Roman" w:cs="Times New Roman"/>
        </w:rPr>
        <w:t xml:space="preserve">1) самоорганизация: </w:t>
      </w:r>
    </w:p>
    <w:p w:rsidR="004B1483" w:rsidRPr="005B4D16" w:rsidRDefault="004B1483" w:rsidP="00195C31">
      <w:pPr>
        <w:numPr>
          <w:ilvl w:val="0"/>
          <w:numId w:val="132"/>
        </w:numPr>
        <w:spacing w:after="0" w:line="240" w:lineRule="atLeast"/>
        <w:jc w:val="both"/>
        <w:rPr>
          <w:rFonts w:ascii="Times New Roman" w:hAnsi="Times New Roman" w:cs="Times New Roman"/>
        </w:rPr>
      </w:pPr>
      <w:r w:rsidRPr="005B4D16">
        <w:rPr>
          <w:rFonts w:ascii="Times New Roman" w:hAnsi="Times New Roman" w:cs="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4B1483" w:rsidRPr="005B4D16" w:rsidRDefault="004B1483" w:rsidP="00195C31">
      <w:pPr>
        <w:numPr>
          <w:ilvl w:val="0"/>
          <w:numId w:val="132"/>
        </w:numPr>
        <w:spacing w:after="0" w:line="240" w:lineRule="atLeast"/>
        <w:jc w:val="both"/>
        <w:rPr>
          <w:rFonts w:ascii="Times New Roman" w:hAnsi="Times New Roman" w:cs="Times New Roman"/>
        </w:rPr>
      </w:pPr>
      <w:r w:rsidRPr="005B4D16">
        <w:rPr>
          <w:rFonts w:ascii="Times New Roman" w:hAnsi="Times New Roman" w:cs="Times New Roman"/>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4B1483" w:rsidRPr="005B4D16" w:rsidRDefault="004B1483" w:rsidP="00195C31">
      <w:pPr>
        <w:numPr>
          <w:ilvl w:val="0"/>
          <w:numId w:val="132"/>
        </w:numPr>
        <w:spacing w:after="0" w:line="240" w:lineRule="atLeast"/>
        <w:jc w:val="both"/>
        <w:rPr>
          <w:rFonts w:ascii="Times New Roman" w:hAnsi="Times New Roman" w:cs="Times New Roman"/>
        </w:rPr>
      </w:pPr>
      <w:r w:rsidRPr="005B4D16">
        <w:rPr>
          <w:rFonts w:ascii="Times New Roman" w:hAnsi="Times New Roman" w:cs="Times New Roman"/>
        </w:rPr>
        <w:t>давать оценку новым ситуациям, в том числе изображённым в художественной литературе;</w:t>
      </w:r>
    </w:p>
    <w:p w:rsidR="004B1483" w:rsidRPr="005B4D16" w:rsidRDefault="004B1483" w:rsidP="00195C31">
      <w:pPr>
        <w:numPr>
          <w:ilvl w:val="0"/>
          <w:numId w:val="132"/>
        </w:numPr>
        <w:spacing w:after="0" w:line="240" w:lineRule="atLeast"/>
        <w:jc w:val="both"/>
        <w:rPr>
          <w:rFonts w:ascii="Times New Roman" w:hAnsi="Times New Roman" w:cs="Times New Roman"/>
        </w:rPr>
      </w:pPr>
      <w:r w:rsidRPr="005B4D16">
        <w:rPr>
          <w:rFonts w:ascii="Times New Roman" w:hAnsi="Times New Roman" w:cs="Times New Roman"/>
        </w:rPr>
        <w:t>расширять рамки учебного предмета на основе личных предпочтений с опорой на читательский опыт;</w:t>
      </w:r>
    </w:p>
    <w:p w:rsidR="004B1483" w:rsidRPr="005B4D16" w:rsidRDefault="004B1483" w:rsidP="00195C31">
      <w:pPr>
        <w:numPr>
          <w:ilvl w:val="0"/>
          <w:numId w:val="132"/>
        </w:numPr>
        <w:spacing w:after="0" w:line="240" w:lineRule="atLeast"/>
        <w:jc w:val="both"/>
        <w:rPr>
          <w:rFonts w:ascii="Times New Roman" w:hAnsi="Times New Roman" w:cs="Times New Roman"/>
        </w:rPr>
      </w:pPr>
      <w:r w:rsidRPr="005B4D16">
        <w:rPr>
          <w:rFonts w:ascii="Times New Roman" w:hAnsi="Times New Roman" w:cs="Times New Roman"/>
        </w:rPr>
        <w:t>делать осознанный выбор, аргументировать его, брать ответственность за решение;</w:t>
      </w:r>
    </w:p>
    <w:p w:rsidR="004B1483" w:rsidRPr="005B4D16" w:rsidRDefault="004B1483" w:rsidP="00195C31">
      <w:pPr>
        <w:numPr>
          <w:ilvl w:val="0"/>
          <w:numId w:val="132"/>
        </w:numPr>
        <w:spacing w:after="0" w:line="240" w:lineRule="atLeast"/>
        <w:jc w:val="both"/>
        <w:rPr>
          <w:rFonts w:ascii="Times New Roman" w:hAnsi="Times New Roman" w:cs="Times New Roman"/>
        </w:rPr>
      </w:pPr>
      <w:r w:rsidRPr="005B4D16">
        <w:rPr>
          <w:rFonts w:ascii="Times New Roman" w:hAnsi="Times New Roman" w:cs="Times New Roman"/>
        </w:rPr>
        <w:t>оценивать приобретённый опыт с учётом литературных знаний;</w:t>
      </w:r>
    </w:p>
    <w:p w:rsidR="004B1483" w:rsidRPr="005B4D16" w:rsidRDefault="004B1483" w:rsidP="00195C31">
      <w:pPr>
        <w:numPr>
          <w:ilvl w:val="0"/>
          <w:numId w:val="132"/>
        </w:numPr>
        <w:spacing w:after="0" w:line="240" w:lineRule="atLeast"/>
        <w:jc w:val="both"/>
        <w:rPr>
          <w:rFonts w:ascii="Times New Roman" w:hAnsi="Times New Roman" w:cs="Times New Roman"/>
        </w:rPr>
      </w:pPr>
      <w:r w:rsidRPr="005B4D16">
        <w:rPr>
          <w:rFonts w:ascii="Times New Roman" w:hAnsi="Times New Roman" w:cs="Times New Roman"/>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w:t>
      </w:r>
    </w:p>
    <w:p w:rsidR="004B1483" w:rsidRPr="005B4D16" w:rsidRDefault="004B1483" w:rsidP="004B1483">
      <w:pPr>
        <w:spacing w:after="0" w:line="240" w:lineRule="atLeast"/>
        <w:ind w:firstLine="600"/>
        <w:jc w:val="both"/>
        <w:rPr>
          <w:rFonts w:ascii="Times New Roman" w:hAnsi="Times New Roman" w:cs="Times New Roman"/>
        </w:rPr>
      </w:pPr>
      <w:r w:rsidRPr="005B4D16">
        <w:rPr>
          <w:rFonts w:ascii="Times New Roman" w:hAnsi="Times New Roman" w:cs="Times New Roman"/>
        </w:rPr>
        <w:t>2) самоконтроль:</w:t>
      </w:r>
    </w:p>
    <w:p w:rsidR="004B1483" w:rsidRPr="005B4D16" w:rsidRDefault="004B1483" w:rsidP="00195C31">
      <w:pPr>
        <w:numPr>
          <w:ilvl w:val="0"/>
          <w:numId w:val="133"/>
        </w:numPr>
        <w:spacing w:after="0" w:line="240" w:lineRule="atLeast"/>
        <w:jc w:val="both"/>
        <w:rPr>
          <w:rFonts w:ascii="Times New Roman" w:hAnsi="Times New Roman" w:cs="Times New Roman"/>
        </w:rPr>
      </w:pPr>
      <w:r w:rsidRPr="005B4D16">
        <w:rPr>
          <w:rFonts w:ascii="Times New Roman" w:hAnsi="Times New Roman" w:cs="Times New Roman"/>
        </w:rPr>
        <w:t xml:space="preserve">давать оценку новым ситуациям, вносить коррективы в деятельность, оценивать соответствие результатов целям; </w:t>
      </w:r>
    </w:p>
    <w:p w:rsidR="004B1483" w:rsidRPr="005B4D16" w:rsidRDefault="004B1483" w:rsidP="00195C31">
      <w:pPr>
        <w:numPr>
          <w:ilvl w:val="0"/>
          <w:numId w:val="133"/>
        </w:numPr>
        <w:spacing w:after="0" w:line="240" w:lineRule="atLeast"/>
        <w:jc w:val="both"/>
        <w:rPr>
          <w:rFonts w:ascii="Times New Roman" w:hAnsi="Times New Roman" w:cs="Times New Roman"/>
        </w:rPr>
      </w:pPr>
      <w:r w:rsidRPr="005B4D16">
        <w:rPr>
          <w:rFonts w:ascii="Times New Roman" w:hAnsi="Times New Roman" w:cs="Times New Roman"/>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4B1483" w:rsidRPr="005B4D16" w:rsidRDefault="004B1483" w:rsidP="00195C31">
      <w:pPr>
        <w:numPr>
          <w:ilvl w:val="0"/>
          <w:numId w:val="133"/>
        </w:numPr>
        <w:spacing w:after="0" w:line="240" w:lineRule="atLeast"/>
        <w:jc w:val="both"/>
        <w:rPr>
          <w:rFonts w:ascii="Times New Roman" w:hAnsi="Times New Roman" w:cs="Times New Roman"/>
        </w:rPr>
      </w:pPr>
      <w:r w:rsidRPr="005B4D16">
        <w:rPr>
          <w:rFonts w:ascii="Times New Roman" w:hAnsi="Times New Roman" w:cs="Times New Roman"/>
        </w:rPr>
        <w:t>уметь оценивать риски и своевременно принимать решения по их снижению;</w:t>
      </w:r>
    </w:p>
    <w:p w:rsidR="004B1483" w:rsidRPr="005B4D16" w:rsidRDefault="004B1483" w:rsidP="004B1483">
      <w:pPr>
        <w:spacing w:after="0" w:line="240" w:lineRule="atLeast"/>
        <w:ind w:firstLine="600"/>
        <w:jc w:val="both"/>
        <w:rPr>
          <w:rFonts w:ascii="Times New Roman" w:hAnsi="Times New Roman" w:cs="Times New Roman"/>
        </w:rPr>
      </w:pPr>
      <w:r w:rsidRPr="005B4D16">
        <w:rPr>
          <w:rFonts w:ascii="Times New Roman" w:hAnsi="Times New Roman" w:cs="Times New Roman"/>
        </w:rPr>
        <w:t>3) принятие себя и других:</w:t>
      </w:r>
    </w:p>
    <w:p w:rsidR="004B1483" w:rsidRPr="005B4D16" w:rsidRDefault="004B1483" w:rsidP="00195C31">
      <w:pPr>
        <w:numPr>
          <w:ilvl w:val="0"/>
          <w:numId w:val="134"/>
        </w:numPr>
        <w:spacing w:after="0" w:line="240" w:lineRule="atLeast"/>
        <w:jc w:val="both"/>
        <w:rPr>
          <w:rFonts w:ascii="Times New Roman" w:hAnsi="Times New Roman" w:cs="Times New Roman"/>
        </w:rPr>
      </w:pPr>
      <w:r w:rsidRPr="005B4D16">
        <w:rPr>
          <w:rFonts w:ascii="Times New Roman" w:hAnsi="Times New Roman" w:cs="Times New Roman"/>
        </w:rPr>
        <w:t>принимать себя, понимая свои недостатки и достоинства;</w:t>
      </w:r>
    </w:p>
    <w:p w:rsidR="004B1483" w:rsidRPr="005B4D16" w:rsidRDefault="004B1483" w:rsidP="00195C31">
      <w:pPr>
        <w:numPr>
          <w:ilvl w:val="0"/>
          <w:numId w:val="134"/>
        </w:numPr>
        <w:spacing w:after="0" w:line="240" w:lineRule="atLeast"/>
        <w:jc w:val="both"/>
        <w:rPr>
          <w:rFonts w:ascii="Times New Roman" w:hAnsi="Times New Roman" w:cs="Times New Roman"/>
        </w:rPr>
      </w:pPr>
      <w:r w:rsidRPr="005B4D16">
        <w:rPr>
          <w:rFonts w:ascii="Times New Roman" w:hAnsi="Times New Roman" w:cs="Times New Roman"/>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4B1483" w:rsidRPr="005B4D16" w:rsidRDefault="004B1483" w:rsidP="00195C31">
      <w:pPr>
        <w:numPr>
          <w:ilvl w:val="0"/>
          <w:numId w:val="134"/>
        </w:numPr>
        <w:spacing w:after="0" w:line="240" w:lineRule="atLeast"/>
        <w:jc w:val="both"/>
        <w:rPr>
          <w:rFonts w:ascii="Times New Roman" w:hAnsi="Times New Roman" w:cs="Times New Roman"/>
        </w:rPr>
      </w:pPr>
      <w:r w:rsidRPr="005B4D16">
        <w:rPr>
          <w:rFonts w:ascii="Times New Roman" w:hAnsi="Times New Roman" w:cs="Times New Roman"/>
        </w:rPr>
        <w:t>признавать своё право и право других на ошибки в дискуссиях на литературные темы;</w:t>
      </w:r>
    </w:p>
    <w:p w:rsidR="004B1483" w:rsidRPr="005B4D16" w:rsidRDefault="004B1483" w:rsidP="00195C31">
      <w:pPr>
        <w:numPr>
          <w:ilvl w:val="0"/>
          <w:numId w:val="134"/>
        </w:numPr>
        <w:spacing w:after="0" w:line="240" w:lineRule="atLeast"/>
        <w:jc w:val="both"/>
        <w:rPr>
          <w:rFonts w:ascii="Times New Roman" w:hAnsi="Times New Roman" w:cs="Times New Roman"/>
        </w:rPr>
      </w:pPr>
      <w:r w:rsidRPr="005B4D16">
        <w:rPr>
          <w:rFonts w:ascii="Times New Roman" w:hAnsi="Times New Roman" w:cs="Times New Roman"/>
        </w:rPr>
        <w:t xml:space="preserve">развивать способность понимать мир с позиции другого человека, используя знания по литературе. </w:t>
      </w:r>
    </w:p>
    <w:p w:rsidR="004B1483" w:rsidRPr="005B4D16" w:rsidRDefault="004B1483" w:rsidP="004B1483">
      <w:pPr>
        <w:spacing w:after="0" w:line="240" w:lineRule="atLeast"/>
        <w:ind w:left="120"/>
        <w:rPr>
          <w:rFonts w:ascii="Times New Roman" w:hAnsi="Times New Roman" w:cs="Times New Roman"/>
        </w:rPr>
      </w:pPr>
    </w:p>
    <w:p w:rsidR="004B1483" w:rsidRPr="005B4D16" w:rsidRDefault="004B1483" w:rsidP="004B1483">
      <w:pPr>
        <w:spacing w:after="0" w:line="240" w:lineRule="atLeast"/>
        <w:ind w:firstLine="600"/>
        <w:rPr>
          <w:rFonts w:ascii="Times New Roman" w:hAnsi="Times New Roman" w:cs="Times New Roman"/>
        </w:rPr>
      </w:pPr>
      <w:r w:rsidRPr="005B4D16">
        <w:rPr>
          <w:rFonts w:ascii="Times New Roman" w:hAnsi="Times New Roman" w:cs="Times New Roman"/>
          <w:b/>
        </w:rPr>
        <w:t>ПРЕДМЕТНЫЕ РЕЗУЛЬТАТЫ (10–11 классы)</w:t>
      </w:r>
    </w:p>
    <w:p w:rsidR="004B1483" w:rsidRPr="005B4D16" w:rsidRDefault="004B1483" w:rsidP="004B1483">
      <w:pPr>
        <w:spacing w:after="0" w:line="240" w:lineRule="atLeast"/>
        <w:ind w:firstLine="600"/>
        <w:jc w:val="both"/>
        <w:rPr>
          <w:rFonts w:ascii="Times New Roman" w:hAnsi="Times New Roman" w:cs="Times New Roman"/>
        </w:rPr>
      </w:pPr>
      <w:r w:rsidRPr="005B4D16">
        <w:rPr>
          <w:rFonts w:ascii="Times New Roman" w:hAnsi="Times New Roman" w:cs="Times New Roman"/>
        </w:rPr>
        <w:t>Предметные результаты по литературе в средней школе должны обеспечивать:</w:t>
      </w:r>
    </w:p>
    <w:p w:rsidR="004B1483" w:rsidRPr="005B4D16" w:rsidRDefault="004B1483" w:rsidP="004B1483">
      <w:pPr>
        <w:spacing w:after="0" w:line="240" w:lineRule="atLeast"/>
        <w:ind w:firstLine="600"/>
        <w:jc w:val="both"/>
        <w:rPr>
          <w:rFonts w:ascii="Times New Roman" w:hAnsi="Times New Roman" w:cs="Times New Roman"/>
        </w:rPr>
      </w:pPr>
      <w:r w:rsidRPr="005B4D16">
        <w:rPr>
          <w:rFonts w:ascii="Times New Roman" w:hAnsi="Times New Roman" w:cs="Times New Roman"/>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rsidR="004B1483" w:rsidRPr="005B4D16" w:rsidRDefault="004B1483" w:rsidP="004B1483">
      <w:pPr>
        <w:spacing w:after="0" w:line="240" w:lineRule="atLeast"/>
        <w:ind w:firstLine="600"/>
        <w:jc w:val="both"/>
        <w:rPr>
          <w:rFonts w:ascii="Times New Roman" w:hAnsi="Times New Roman" w:cs="Times New Roman"/>
        </w:rPr>
      </w:pPr>
      <w:r w:rsidRPr="005B4D16">
        <w:rPr>
          <w:rFonts w:ascii="Times New Roman" w:hAnsi="Times New Roman" w:cs="Times New Roman"/>
        </w:rPr>
        <w:lastRenderedPageBreak/>
        <w:t xml:space="preserve">2) осознание взаимосвязи между языковым, литературным, интеллектуальным, духовно-нравственным развитием личности; </w:t>
      </w:r>
    </w:p>
    <w:p w:rsidR="004B1483" w:rsidRPr="005B4D16" w:rsidRDefault="004B1483" w:rsidP="004B1483">
      <w:pPr>
        <w:spacing w:after="0" w:line="240" w:lineRule="atLeast"/>
        <w:ind w:firstLine="600"/>
        <w:jc w:val="both"/>
        <w:rPr>
          <w:rFonts w:ascii="Times New Roman" w:hAnsi="Times New Roman" w:cs="Times New Roman"/>
        </w:rPr>
      </w:pPr>
      <w:r w:rsidRPr="005B4D16">
        <w:rPr>
          <w:rFonts w:ascii="Times New Roman" w:hAnsi="Times New Roman" w:cs="Times New Roman"/>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4B1483" w:rsidRPr="005B4D16" w:rsidRDefault="004B1483" w:rsidP="004B1483">
      <w:pPr>
        <w:spacing w:after="0" w:line="240" w:lineRule="atLeast"/>
        <w:ind w:firstLine="600"/>
        <w:jc w:val="both"/>
        <w:rPr>
          <w:rFonts w:ascii="Times New Roman" w:hAnsi="Times New Roman" w:cs="Times New Roman"/>
        </w:rPr>
      </w:pPr>
      <w:r w:rsidRPr="005B4D16">
        <w:rPr>
          <w:rFonts w:ascii="Times New Roman" w:hAnsi="Times New Roman" w:cs="Times New Roman"/>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 народов России:</w:t>
      </w:r>
    </w:p>
    <w:p w:rsidR="004B1483" w:rsidRPr="005B4D16" w:rsidRDefault="004B1483" w:rsidP="004B1483">
      <w:pPr>
        <w:spacing w:after="0" w:line="240" w:lineRule="atLeast"/>
        <w:ind w:firstLine="600"/>
        <w:jc w:val="both"/>
        <w:rPr>
          <w:rFonts w:ascii="Times New Roman" w:hAnsi="Times New Roman" w:cs="Times New Roman"/>
        </w:rPr>
      </w:pPr>
      <w:r w:rsidRPr="005B4D16">
        <w:rPr>
          <w:rFonts w:ascii="Times New Roman" w:hAnsi="Times New Roman" w:cs="Times New Roman"/>
        </w:rPr>
        <w:t>пьеса А. Н. Островского «Гроза»; роман И. А. Гончарова «Обломов»; роман И. С. Тургенева «Отцы и дети»; стихотворения Ф. И. Тютчева, А. А. Фета, стихотворения и поэма «Кому на Руси жить хорошо» Н. А. Некрасова; роман М. Е. Салтыкова-Щедрина «История одного города» (избранные главы); роман Ф. М. Достоевского «Преступление и наказание»; роман Л. Н. Толстого «Война и мир»; одно произведение Н. С. Лескова; рассказы и пьеса «Вишнёвый сад» А. П. Чехова; рассказы и пьеса «На дне» М. Горького; рассказы И. А. Бунина и А. И. Куприна; стихотворения и поэма «Двенадцать» А. А. Блока; стихотворения и поэма «Облако в штанах» В. В. Маяковского; стихотворения С. А. Есенина, О. Э. Мандельштама, М. И. Цветаевой; стихотворения и поэма «Реквием» А. А. Ахматовой; роман Н.А. Островского «Как закалялась сталь» (избранные главы); роман М. А. Шолохова «Тихий Дон» (избранные главы); роман М. А. Булгакова «Мастер и Маргарита» (или «Белая гвардия»); одно произведение А. П. Платонова; стихотворения А. Т. Твардовского, Б. Л. Пастернака, роман А.А. Фадеева "Молодая гвардия", роман В.О. Богомолова "В августе сорок четвертого года", повесть А. И. Солженицына «Один день Ивана Денисовича»; произведения литературы второй половины XX–XXI века: не менее двух прозаиков по выбору (в том числе Ф. А. Абрамова, В. П. Астафьева, А. Г. Битова, Ю. В. Бондарева, Б. Л. Васильева, К. Д. Воробьёва, Ф. А. Искандера, В. Л. Кондратьева, В. Г. Распутина, В. М. Шукшина и др.); не менее двух поэтов по выбору (в том числе И. А. Бродского, А. А. Вознесенского, В. С. Высоцкого, Е. А. Евтушенко, Н. А. Заболоцкого, А. С. Кушнера, Б. Ш. Окуджавы, Р. И. Рождественского, Н. М. Рубцова и др.); пьеса одного из драматургов по выбору (в том числе А. Н. Арбузова, А. В. Вампилова, В. С. Розова и др.); не менее двух произведений зарубежной литературы (в том числе романы и повести Ч. Диккенса, Г. Флобера, Дж. Оруэлла, Э. М. Ремарка, Э. Хемингуэя, Дж. Сэлинджера, Р. Брэдбери; стихотворения А. Рембо, Ш. Бодлера; пьесы Г. Ибсена, Б. Шоу и др.);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w:t>
      </w:r>
    </w:p>
    <w:p w:rsidR="004B1483" w:rsidRPr="005B4D16" w:rsidRDefault="004B1483" w:rsidP="004B1483">
      <w:pPr>
        <w:spacing w:after="0" w:line="240" w:lineRule="atLeast"/>
        <w:ind w:firstLine="600"/>
        <w:jc w:val="both"/>
        <w:rPr>
          <w:rFonts w:ascii="Times New Roman" w:hAnsi="Times New Roman" w:cs="Times New Roman"/>
        </w:rPr>
      </w:pPr>
      <w:r w:rsidRPr="005B4D16">
        <w:rPr>
          <w:rFonts w:ascii="Times New Roman" w:hAnsi="Times New Roman" w:cs="Times New Roman"/>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4B1483" w:rsidRPr="005B4D16" w:rsidRDefault="004B1483" w:rsidP="004B1483">
      <w:pPr>
        <w:spacing w:after="0" w:line="240" w:lineRule="atLeast"/>
        <w:ind w:firstLine="600"/>
        <w:jc w:val="both"/>
        <w:rPr>
          <w:rFonts w:ascii="Times New Roman" w:hAnsi="Times New Roman" w:cs="Times New Roman"/>
        </w:rPr>
      </w:pPr>
      <w:r w:rsidRPr="005B4D16">
        <w:rPr>
          <w:rFonts w:ascii="Times New Roman" w:hAnsi="Times New Roman" w:cs="Times New Roman"/>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4B1483" w:rsidRPr="005B4D16" w:rsidRDefault="004B1483" w:rsidP="004B1483">
      <w:pPr>
        <w:spacing w:after="0" w:line="240" w:lineRule="atLeast"/>
        <w:ind w:firstLine="600"/>
        <w:jc w:val="both"/>
        <w:rPr>
          <w:rFonts w:ascii="Times New Roman" w:hAnsi="Times New Roman" w:cs="Times New Roman"/>
        </w:rPr>
      </w:pPr>
      <w:r w:rsidRPr="005B4D16">
        <w:rPr>
          <w:rFonts w:ascii="Times New Roman" w:hAnsi="Times New Roman" w:cs="Times New Roman"/>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4B1483" w:rsidRPr="005B4D16" w:rsidRDefault="004B1483" w:rsidP="004B1483">
      <w:pPr>
        <w:spacing w:after="0" w:line="240" w:lineRule="atLeast"/>
        <w:ind w:firstLine="600"/>
        <w:jc w:val="both"/>
        <w:rPr>
          <w:rFonts w:ascii="Times New Roman" w:hAnsi="Times New Roman" w:cs="Times New Roman"/>
        </w:rPr>
      </w:pPr>
      <w:r w:rsidRPr="005B4D16">
        <w:rPr>
          <w:rFonts w:ascii="Times New Roman" w:hAnsi="Times New Roman" w:cs="Times New Roman"/>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4B1483" w:rsidRPr="005B4D16" w:rsidRDefault="004B1483" w:rsidP="004B1483">
      <w:pPr>
        <w:spacing w:after="0" w:line="240" w:lineRule="atLeast"/>
        <w:ind w:firstLine="600"/>
        <w:jc w:val="both"/>
        <w:rPr>
          <w:rFonts w:ascii="Times New Roman" w:hAnsi="Times New Roman" w:cs="Times New Roman"/>
        </w:rPr>
      </w:pPr>
      <w:r w:rsidRPr="005B4D16">
        <w:rPr>
          <w:rFonts w:ascii="Times New Roman" w:hAnsi="Times New Roman" w:cs="Times New Roman"/>
          <w:spacing w:val="-2"/>
        </w:rPr>
        <w:t>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4B1483" w:rsidRPr="005B4D16" w:rsidRDefault="004B1483" w:rsidP="004B1483">
      <w:pPr>
        <w:spacing w:after="0" w:line="240" w:lineRule="atLeast"/>
        <w:ind w:firstLine="600"/>
        <w:jc w:val="both"/>
        <w:rPr>
          <w:rFonts w:ascii="Times New Roman" w:hAnsi="Times New Roman" w:cs="Times New Roman"/>
        </w:rPr>
      </w:pPr>
      <w:r w:rsidRPr="005B4D16">
        <w:rPr>
          <w:rFonts w:ascii="Times New Roman" w:hAnsi="Times New Roman" w:cs="Times New Roman"/>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w:t>
      </w:r>
      <w:r w:rsidRPr="005B4D16">
        <w:rPr>
          <w:rFonts w:ascii="Times New Roman" w:hAnsi="Times New Roman" w:cs="Times New Roman"/>
        </w:rPr>
        <w:lastRenderedPageBreak/>
        <w:t xml:space="preserve">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4B1483" w:rsidRPr="005B4D16" w:rsidRDefault="004B1483" w:rsidP="004B1483">
      <w:pPr>
        <w:spacing w:after="0" w:line="240" w:lineRule="atLeast"/>
        <w:ind w:firstLine="600"/>
        <w:jc w:val="both"/>
        <w:rPr>
          <w:rFonts w:ascii="Times New Roman" w:hAnsi="Times New Roman" w:cs="Times New Roman"/>
        </w:rPr>
      </w:pPr>
      <w:r w:rsidRPr="005B4D16">
        <w:rPr>
          <w:rFonts w:ascii="Times New Roman" w:hAnsi="Times New Roman" w:cs="Times New Roman"/>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4B1483" w:rsidRPr="005B4D16" w:rsidRDefault="004B1483" w:rsidP="004B1483">
      <w:pPr>
        <w:spacing w:after="0" w:line="240" w:lineRule="atLeast"/>
        <w:ind w:firstLine="600"/>
        <w:jc w:val="both"/>
        <w:rPr>
          <w:rFonts w:ascii="Times New Roman" w:hAnsi="Times New Roman" w:cs="Times New Roman"/>
        </w:rPr>
      </w:pPr>
      <w:r w:rsidRPr="005B4D16">
        <w:rPr>
          <w:rFonts w:ascii="Times New Roman" w:hAnsi="Times New Roman" w:cs="Times New Roman"/>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4B1483" w:rsidRPr="005B4D16" w:rsidRDefault="004B1483" w:rsidP="004B1483">
      <w:pPr>
        <w:spacing w:after="0" w:line="240" w:lineRule="atLeast"/>
        <w:ind w:firstLine="600"/>
        <w:jc w:val="both"/>
        <w:rPr>
          <w:rFonts w:ascii="Times New Roman" w:hAnsi="Times New Roman" w:cs="Times New Roman"/>
        </w:rPr>
      </w:pPr>
      <w:r w:rsidRPr="005B4D16">
        <w:rPr>
          <w:rFonts w:ascii="Times New Roman" w:hAnsi="Times New Roman" w:cs="Times New Roman"/>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4B1483" w:rsidRPr="005B4D16" w:rsidRDefault="004B1483" w:rsidP="004B1483">
      <w:pPr>
        <w:spacing w:after="0" w:line="240" w:lineRule="atLeast"/>
        <w:ind w:firstLine="600"/>
        <w:jc w:val="both"/>
        <w:rPr>
          <w:rFonts w:ascii="Times New Roman" w:hAnsi="Times New Roman" w:cs="Times New Roman"/>
        </w:rPr>
      </w:pPr>
      <w:r w:rsidRPr="005B4D16">
        <w:rPr>
          <w:rFonts w:ascii="Times New Roman" w:hAnsi="Times New Roman" w:cs="Times New Roman"/>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4B1483" w:rsidRPr="005B4D16" w:rsidRDefault="004B1483" w:rsidP="004B1483">
      <w:pPr>
        <w:spacing w:after="0" w:line="240" w:lineRule="atLeast"/>
        <w:ind w:firstLine="600"/>
        <w:rPr>
          <w:rFonts w:ascii="Times New Roman" w:hAnsi="Times New Roman" w:cs="Times New Roman"/>
        </w:rPr>
      </w:pPr>
      <w:r w:rsidRPr="005B4D16">
        <w:rPr>
          <w:rFonts w:ascii="Times New Roman" w:hAnsi="Times New Roman" w:cs="Times New Roman"/>
          <w:b/>
        </w:rPr>
        <w:t>ПРЕДМЕТНЫЕ РЕЗУЛЬТАТЫ ПО КЛАССАМ:</w:t>
      </w:r>
      <w:r w:rsidRPr="005B4D16">
        <w:rPr>
          <w:rFonts w:ascii="Times New Roman" w:hAnsi="Times New Roman" w:cs="Times New Roman"/>
        </w:rPr>
        <w:t xml:space="preserve"> </w:t>
      </w:r>
    </w:p>
    <w:p w:rsidR="004B1483" w:rsidRPr="005B4D16" w:rsidRDefault="004B1483" w:rsidP="004B1483">
      <w:pPr>
        <w:spacing w:after="0" w:line="240" w:lineRule="atLeast"/>
        <w:ind w:firstLine="600"/>
        <w:rPr>
          <w:rFonts w:ascii="Times New Roman" w:hAnsi="Times New Roman" w:cs="Times New Roman"/>
        </w:rPr>
      </w:pPr>
      <w:r w:rsidRPr="005B4D16">
        <w:rPr>
          <w:rFonts w:ascii="Times New Roman" w:hAnsi="Times New Roman" w:cs="Times New Roman"/>
          <w:b/>
        </w:rPr>
        <w:t>10 КЛАСС</w:t>
      </w:r>
    </w:p>
    <w:p w:rsidR="004B1483" w:rsidRPr="005B4D16" w:rsidRDefault="004B1483" w:rsidP="004B1483">
      <w:pPr>
        <w:spacing w:after="0" w:line="240" w:lineRule="atLeast"/>
        <w:ind w:firstLine="600"/>
        <w:jc w:val="both"/>
        <w:rPr>
          <w:rFonts w:ascii="Times New Roman" w:hAnsi="Times New Roman" w:cs="Times New Roman"/>
        </w:rPr>
      </w:pPr>
      <w:r w:rsidRPr="005B4D16">
        <w:rPr>
          <w:rFonts w:ascii="Times New Roman" w:hAnsi="Times New Roman" w:cs="Times New Roman"/>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 </w:t>
      </w:r>
    </w:p>
    <w:p w:rsidR="004B1483" w:rsidRPr="005B4D16" w:rsidRDefault="004B1483" w:rsidP="004B1483">
      <w:pPr>
        <w:spacing w:after="0" w:line="240" w:lineRule="atLeast"/>
        <w:ind w:firstLine="600"/>
        <w:jc w:val="both"/>
        <w:rPr>
          <w:rFonts w:ascii="Times New Roman" w:hAnsi="Times New Roman" w:cs="Times New Roman"/>
        </w:rPr>
      </w:pPr>
      <w:r w:rsidRPr="005B4D16">
        <w:rPr>
          <w:rFonts w:ascii="Times New Roman" w:hAnsi="Times New Roman" w:cs="Times New Roman"/>
          <w:spacing w:val="-2"/>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4B1483" w:rsidRPr="005B4D16" w:rsidRDefault="004B1483" w:rsidP="004B1483">
      <w:pPr>
        <w:spacing w:after="0" w:line="240" w:lineRule="atLeast"/>
        <w:ind w:firstLine="600"/>
        <w:jc w:val="both"/>
        <w:rPr>
          <w:rFonts w:ascii="Times New Roman" w:hAnsi="Times New Roman" w:cs="Times New Roman"/>
        </w:rPr>
      </w:pPr>
      <w:r w:rsidRPr="005B4D16">
        <w:rPr>
          <w:rFonts w:ascii="Times New Roman" w:hAnsi="Times New Roman" w:cs="Times New Roman"/>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4B1483" w:rsidRPr="005B4D16" w:rsidRDefault="004B1483" w:rsidP="004B1483">
      <w:pPr>
        <w:spacing w:after="0" w:line="240" w:lineRule="atLeast"/>
        <w:ind w:firstLine="600"/>
        <w:jc w:val="both"/>
        <w:rPr>
          <w:rFonts w:ascii="Times New Roman" w:hAnsi="Times New Roman" w:cs="Times New Roman"/>
        </w:rPr>
      </w:pPr>
      <w:r w:rsidRPr="005B4D16">
        <w:rPr>
          <w:rFonts w:ascii="Times New Roman" w:hAnsi="Times New Roman" w:cs="Times New Roman"/>
        </w:rPr>
        <w:t>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4B1483" w:rsidRPr="005B4D16" w:rsidRDefault="004B1483" w:rsidP="004B1483">
      <w:pPr>
        <w:spacing w:after="0" w:line="240" w:lineRule="atLeast"/>
        <w:ind w:firstLine="600"/>
        <w:jc w:val="both"/>
        <w:rPr>
          <w:rFonts w:ascii="Times New Roman" w:hAnsi="Times New Roman" w:cs="Times New Roman"/>
        </w:rPr>
      </w:pPr>
      <w:r w:rsidRPr="005B4D16">
        <w:rPr>
          <w:rFonts w:ascii="Times New Roman" w:hAnsi="Times New Roman" w:cs="Times New Roman"/>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4B1483" w:rsidRPr="005B4D16" w:rsidRDefault="004B1483" w:rsidP="004B1483">
      <w:pPr>
        <w:spacing w:after="0" w:line="240" w:lineRule="atLeast"/>
        <w:ind w:firstLine="600"/>
        <w:jc w:val="both"/>
        <w:rPr>
          <w:rFonts w:ascii="Times New Roman" w:hAnsi="Times New Roman" w:cs="Times New Roman"/>
        </w:rPr>
      </w:pPr>
      <w:r w:rsidRPr="005B4D16">
        <w:rPr>
          <w:rFonts w:ascii="Times New Roman" w:hAnsi="Times New Roman" w:cs="Times New Roman"/>
        </w:rPr>
        <w:t xml:space="preserve">6) 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rsidR="004B1483" w:rsidRPr="005B4D16" w:rsidRDefault="004B1483" w:rsidP="004B1483">
      <w:pPr>
        <w:spacing w:after="0" w:line="240" w:lineRule="atLeast"/>
        <w:ind w:firstLine="600"/>
        <w:jc w:val="both"/>
        <w:rPr>
          <w:rFonts w:ascii="Times New Roman" w:hAnsi="Times New Roman" w:cs="Times New Roman"/>
        </w:rPr>
      </w:pPr>
      <w:r w:rsidRPr="005B4D16">
        <w:rPr>
          <w:rFonts w:ascii="Times New Roman" w:hAnsi="Times New Roman" w:cs="Times New Roman"/>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4B1483" w:rsidRPr="005B4D16" w:rsidRDefault="004B1483" w:rsidP="004B1483">
      <w:pPr>
        <w:spacing w:after="0" w:line="240" w:lineRule="atLeast"/>
        <w:ind w:firstLine="600"/>
        <w:jc w:val="both"/>
        <w:rPr>
          <w:rFonts w:ascii="Times New Roman" w:hAnsi="Times New Roman" w:cs="Times New Roman"/>
        </w:rPr>
      </w:pPr>
      <w:r w:rsidRPr="005B4D16">
        <w:rPr>
          <w:rFonts w:ascii="Times New Roman" w:hAnsi="Times New Roman" w:cs="Times New Roman"/>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4B1483" w:rsidRPr="005B4D16" w:rsidRDefault="004B1483" w:rsidP="004B1483">
      <w:pPr>
        <w:spacing w:after="0" w:line="240" w:lineRule="atLeast"/>
        <w:ind w:firstLine="600"/>
        <w:jc w:val="both"/>
        <w:rPr>
          <w:rFonts w:ascii="Times New Roman" w:hAnsi="Times New Roman" w:cs="Times New Roman"/>
        </w:rPr>
      </w:pPr>
      <w:r w:rsidRPr="005B4D16">
        <w:rPr>
          <w:rFonts w:ascii="Times New Roman" w:hAnsi="Times New Roman" w:cs="Times New Roman"/>
          <w:spacing w:val="-2"/>
        </w:rPr>
        <w:t>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4B1483" w:rsidRPr="005B4D16" w:rsidRDefault="004B1483" w:rsidP="004B1483">
      <w:pPr>
        <w:spacing w:after="0" w:line="240" w:lineRule="atLeast"/>
        <w:ind w:firstLine="600"/>
        <w:jc w:val="both"/>
        <w:rPr>
          <w:rFonts w:ascii="Times New Roman" w:hAnsi="Times New Roman" w:cs="Times New Roman"/>
        </w:rPr>
      </w:pPr>
      <w:r w:rsidRPr="005B4D16">
        <w:rPr>
          <w:rFonts w:ascii="Times New Roman" w:hAnsi="Times New Roman" w:cs="Times New Roman"/>
        </w:rPr>
        <w:lastRenderedPageBreak/>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4B1483" w:rsidRPr="005B4D16" w:rsidRDefault="004B1483" w:rsidP="004B1483">
      <w:pPr>
        <w:spacing w:after="0" w:line="240" w:lineRule="atLeast"/>
        <w:ind w:firstLine="600"/>
        <w:jc w:val="both"/>
        <w:rPr>
          <w:rFonts w:ascii="Times New Roman" w:hAnsi="Times New Roman" w:cs="Times New Roman"/>
        </w:rPr>
      </w:pPr>
      <w:r w:rsidRPr="005B4D16">
        <w:rPr>
          <w:rFonts w:ascii="Times New Roman" w:hAnsi="Times New Roman" w:cs="Times New Roman"/>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4B1483" w:rsidRPr="005B4D16" w:rsidRDefault="004B1483" w:rsidP="004B1483">
      <w:pPr>
        <w:spacing w:after="0" w:line="240" w:lineRule="atLeast"/>
        <w:ind w:firstLine="600"/>
        <w:jc w:val="both"/>
        <w:rPr>
          <w:rFonts w:ascii="Times New Roman" w:hAnsi="Times New Roman" w:cs="Times New Roman"/>
        </w:rPr>
      </w:pPr>
      <w:r w:rsidRPr="005B4D16">
        <w:rPr>
          <w:rFonts w:ascii="Times New Roman" w:hAnsi="Times New Roman" w:cs="Times New Roman"/>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4B1483" w:rsidRPr="005B4D16" w:rsidRDefault="004B1483" w:rsidP="004B1483">
      <w:pPr>
        <w:spacing w:after="0" w:line="240" w:lineRule="atLeast"/>
        <w:ind w:firstLine="600"/>
        <w:jc w:val="both"/>
        <w:rPr>
          <w:rFonts w:ascii="Times New Roman" w:hAnsi="Times New Roman" w:cs="Times New Roman"/>
        </w:rPr>
      </w:pPr>
      <w:r w:rsidRPr="005B4D16">
        <w:rPr>
          <w:rFonts w:ascii="Times New Roman" w:hAnsi="Times New Roman" w:cs="Times New Roman"/>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4B1483" w:rsidRPr="005B4D16" w:rsidRDefault="004B1483" w:rsidP="004B1483">
      <w:pPr>
        <w:spacing w:after="0" w:line="240" w:lineRule="atLeast"/>
        <w:ind w:firstLine="600"/>
        <w:jc w:val="both"/>
        <w:rPr>
          <w:rFonts w:ascii="Times New Roman" w:hAnsi="Times New Roman" w:cs="Times New Roman"/>
        </w:rPr>
      </w:pPr>
      <w:r w:rsidRPr="005B4D16">
        <w:rPr>
          <w:rFonts w:ascii="Times New Roman" w:hAnsi="Times New Roman" w:cs="Times New Roman"/>
          <w:spacing w:val="-2"/>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4B1483" w:rsidRPr="005B4D16" w:rsidRDefault="004B1483" w:rsidP="004B1483">
      <w:pPr>
        <w:spacing w:after="0" w:line="240" w:lineRule="atLeast"/>
        <w:ind w:firstLine="600"/>
        <w:rPr>
          <w:rFonts w:ascii="Times New Roman" w:hAnsi="Times New Roman" w:cs="Times New Roman"/>
        </w:rPr>
      </w:pPr>
      <w:r w:rsidRPr="005B4D16">
        <w:rPr>
          <w:rFonts w:ascii="Times New Roman" w:hAnsi="Times New Roman" w:cs="Times New Roman"/>
          <w:b/>
        </w:rPr>
        <w:t>11 КЛАСС</w:t>
      </w:r>
    </w:p>
    <w:p w:rsidR="004B1483" w:rsidRPr="005B4D16" w:rsidRDefault="004B1483" w:rsidP="004B1483">
      <w:pPr>
        <w:spacing w:after="0" w:line="240" w:lineRule="atLeast"/>
        <w:ind w:firstLine="600"/>
        <w:jc w:val="both"/>
        <w:rPr>
          <w:rFonts w:ascii="Times New Roman" w:hAnsi="Times New Roman" w:cs="Times New Roman"/>
        </w:rPr>
      </w:pPr>
      <w:r w:rsidRPr="005B4D16">
        <w:rPr>
          <w:rFonts w:ascii="Times New Roman" w:hAnsi="Times New Roman" w:cs="Times New Roman"/>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
    <w:p w:rsidR="004B1483" w:rsidRPr="005B4D16" w:rsidRDefault="004B1483" w:rsidP="004B1483">
      <w:pPr>
        <w:spacing w:after="0" w:line="240" w:lineRule="atLeast"/>
        <w:ind w:firstLine="600"/>
        <w:jc w:val="both"/>
        <w:rPr>
          <w:rFonts w:ascii="Times New Roman" w:hAnsi="Times New Roman" w:cs="Times New Roman"/>
        </w:rPr>
      </w:pPr>
      <w:r w:rsidRPr="005B4D16">
        <w:rPr>
          <w:rFonts w:ascii="Times New Roman" w:hAnsi="Times New Roman" w:cs="Times New Roman"/>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4B1483" w:rsidRPr="005B4D16" w:rsidRDefault="004B1483" w:rsidP="004B1483">
      <w:pPr>
        <w:spacing w:after="0" w:line="240" w:lineRule="atLeast"/>
        <w:ind w:firstLine="600"/>
        <w:jc w:val="both"/>
        <w:rPr>
          <w:rFonts w:ascii="Times New Roman" w:hAnsi="Times New Roman" w:cs="Times New Roman"/>
        </w:rPr>
      </w:pPr>
      <w:r w:rsidRPr="005B4D16">
        <w:rPr>
          <w:rFonts w:ascii="Times New Roman" w:hAnsi="Times New Roman" w:cs="Times New Roman"/>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4B1483" w:rsidRPr="005B4D16" w:rsidRDefault="004B1483" w:rsidP="004B1483">
      <w:pPr>
        <w:spacing w:after="0" w:line="240" w:lineRule="atLeast"/>
        <w:ind w:firstLine="600"/>
        <w:jc w:val="both"/>
        <w:rPr>
          <w:rFonts w:ascii="Times New Roman" w:hAnsi="Times New Roman" w:cs="Times New Roman"/>
        </w:rPr>
      </w:pPr>
      <w:r w:rsidRPr="005B4D16">
        <w:rPr>
          <w:rFonts w:ascii="Times New Roman" w:hAnsi="Times New Roman" w:cs="Times New Roman"/>
          <w:spacing w:val="-1"/>
        </w:rPr>
        <w:t>4) 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4B1483" w:rsidRPr="005B4D16" w:rsidRDefault="004B1483" w:rsidP="004B1483">
      <w:pPr>
        <w:spacing w:after="0" w:line="240" w:lineRule="atLeast"/>
        <w:ind w:firstLine="600"/>
        <w:jc w:val="both"/>
        <w:rPr>
          <w:rFonts w:ascii="Times New Roman" w:hAnsi="Times New Roman" w:cs="Times New Roman"/>
        </w:rPr>
      </w:pPr>
      <w:r w:rsidRPr="005B4D16">
        <w:rPr>
          <w:rFonts w:ascii="Times New Roman" w:hAnsi="Times New Roman" w:cs="Times New Roman"/>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XIX–XXI века со временем написания, с современностью и традицией; выявлять «сквозные темы» и ключевые проблемы русской литературы;</w:t>
      </w:r>
    </w:p>
    <w:p w:rsidR="004B1483" w:rsidRPr="005B4D16" w:rsidRDefault="004B1483" w:rsidP="004B1483">
      <w:pPr>
        <w:spacing w:after="0" w:line="240" w:lineRule="atLeast"/>
        <w:ind w:firstLine="600"/>
        <w:jc w:val="both"/>
        <w:rPr>
          <w:rFonts w:ascii="Times New Roman" w:hAnsi="Times New Roman" w:cs="Times New Roman"/>
        </w:rPr>
      </w:pPr>
      <w:r w:rsidRPr="005B4D16">
        <w:rPr>
          <w:rFonts w:ascii="Times New Roman" w:hAnsi="Times New Roman" w:cs="Times New Roman"/>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4B1483" w:rsidRPr="005B4D16" w:rsidRDefault="004B1483" w:rsidP="004B1483">
      <w:pPr>
        <w:spacing w:after="0" w:line="240" w:lineRule="atLeast"/>
        <w:ind w:firstLine="600"/>
        <w:jc w:val="both"/>
        <w:rPr>
          <w:rFonts w:ascii="Times New Roman" w:hAnsi="Times New Roman" w:cs="Times New Roman"/>
        </w:rPr>
      </w:pPr>
      <w:r w:rsidRPr="005B4D16">
        <w:rPr>
          <w:rFonts w:ascii="Times New Roman" w:hAnsi="Times New Roman" w:cs="Times New Roman"/>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4B1483" w:rsidRPr="005B4D16" w:rsidRDefault="004B1483" w:rsidP="004B1483">
      <w:pPr>
        <w:spacing w:after="0" w:line="240" w:lineRule="atLeast"/>
        <w:ind w:firstLine="600"/>
        <w:jc w:val="both"/>
        <w:rPr>
          <w:rFonts w:ascii="Times New Roman" w:hAnsi="Times New Roman" w:cs="Times New Roman"/>
        </w:rPr>
      </w:pPr>
      <w:r w:rsidRPr="005B4D16">
        <w:rPr>
          <w:rFonts w:ascii="Times New Roman" w:hAnsi="Times New Roman" w:cs="Times New Roman"/>
        </w:rPr>
        <w:lastRenderedPageBreak/>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4B1483" w:rsidRPr="005B4D16" w:rsidRDefault="004B1483" w:rsidP="004B1483">
      <w:pPr>
        <w:spacing w:after="0" w:line="240" w:lineRule="atLeast"/>
        <w:ind w:firstLine="600"/>
        <w:jc w:val="both"/>
        <w:rPr>
          <w:rFonts w:ascii="Times New Roman" w:hAnsi="Times New Roman" w:cs="Times New Roman"/>
        </w:rPr>
      </w:pPr>
      <w:r w:rsidRPr="005B4D16">
        <w:rPr>
          <w:rFonts w:ascii="Times New Roman" w:hAnsi="Times New Roman" w:cs="Times New Roman"/>
        </w:rPr>
        <w:t>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4B1483" w:rsidRPr="005B4D16" w:rsidRDefault="004B1483" w:rsidP="004B1483">
      <w:pPr>
        <w:spacing w:after="0" w:line="240" w:lineRule="atLeast"/>
        <w:ind w:firstLine="600"/>
        <w:jc w:val="both"/>
        <w:rPr>
          <w:rFonts w:ascii="Times New Roman" w:hAnsi="Times New Roman" w:cs="Times New Roman"/>
        </w:rPr>
      </w:pPr>
      <w:r w:rsidRPr="005B4D16">
        <w:rPr>
          <w:rFonts w:ascii="Times New Roman" w:hAnsi="Times New Roman" w:cs="Times New Roman"/>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4B1483" w:rsidRPr="005B4D16" w:rsidRDefault="004B1483" w:rsidP="004B1483">
      <w:pPr>
        <w:spacing w:after="0" w:line="240" w:lineRule="atLeast"/>
        <w:ind w:firstLine="600"/>
        <w:jc w:val="both"/>
        <w:rPr>
          <w:rFonts w:ascii="Times New Roman" w:hAnsi="Times New Roman" w:cs="Times New Roman"/>
        </w:rPr>
      </w:pPr>
      <w:r w:rsidRPr="005B4D16">
        <w:rPr>
          <w:rFonts w:ascii="Times New Roman" w:hAnsi="Times New Roman" w:cs="Times New Roman"/>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4B1483" w:rsidRPr="005B4D16" w:rsidRDefault="004B1483" w:rsidP="004B1483">
      <w:pPr>
        <w:spacing w:after="0" w:line="240" w:lineRule="atLeast"/>
        <w:ind w:firstLine="600"/>
        <w:jc w:val="both"/>
        <w:rPr>
          <w:rFonts w:ascii="Times New Roman" w:hAnsi="Times New Roman" w:cs="Times New Roman"/>
        </w:rPr>
      </w:pPr>
      <w:r w:rsidRPr="005B4D16">
        <w:rPr>
          <w:rFonts w:ascii="Times New Roman" w:hAnsi="Times New Roman" w:cs="Times New Roman"/>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4B1483" w:rsidRPr="005B4D16" w:rsidRDefault="004B1483" w:rsidP="004B1483">
      <w:pPr>
        <w:spacing w:after="0" w:line="240" w:lineRule="atLeast"/>
        <w:ind w:firstLine="600"/>
        <w:jc w:val="both"/>
        <w:rPr>
          <w:rFonts w:ascii="Times New Roman" w:hAnsi="Times New Roman" w:cs="Times New Roman"/>
        </w:rPr>
      </w:pPr>
      <w:r w:rsidRPr="005B4D16">
        <w:rPr>
          <w:rFonts w:ascii="Times New Roman" w:hAnsi="Times New Roman" w:cs="Times New Roman"/>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4B1483" w:rsidRPr="005B4D16" w:rsidRDefault="004B1483" w:rsidP="004B1483">
      <w:pPr>
        <w:spacing w:after="0" w:line="240" w:lineRule="atLeast"/>
        <w:ind w:firstLine="600"/>
        <w:jc w:val="both"/>
        <w:rPr>
          <w:rFonts w:ascii="Times New Roman" w:hAnsi="Times New Roman" w:cs="Times New Roman"/>
        </w:rPr>
      </w:pPr>
      <w:r w:rsidRPr="005B4D16">
        <w:rPr>
          <w:rFonts w:ascii="Times New Roman" w:hAnsi="Times New Roman" w:cs="Times New Roman"/>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4B1483" w:rsidRPr="005B4D16" w:rsidRDefault="004B1483" w:rsidP="004B1483">
      <w:pPr>
        <w:sectPr w:rsidR="004B1483" w:rsidRPr="005B4D16">
          <w:pgSz w:w="11906" w:h="16383"/>
          <w:pgMar w:top="1134" w:right="850" w:bottom="1134" w:left="1701" w:header="720" w:footer="720" w:gutter="0"/>
          <w:cols w:space="720"/>
        </w:sectPr>
      </w:pPr>
    </w:p>
    <w:bookmarkEnd w:id="25"/>
    <w:p w:rsidR="004B1483" w:rsidRPr="005B4D16" w:rsidRDefault="004B1483" w:rsidP="004B1483">
      <w:pPr>
        <w:spacing w:after="0"/>
        <w:ind w:left="120"/>
      </w:pPr>
      <w:r w:rsidRPr="005B4D16">
        <w:rPr>
          <w:rFonts w:ascii="Times New Roman" w:hAnsi="Times New Roman"/>
          <w:b/>
          <w:sz w:val="28"/>
        </w:rPr>
        <w:lastRenderedPageBreak/>
        <w:t xml:space="preserve"> ТЕМАТИЧЕСКИЙ ПЛАН </w:t>
      </w:r>
      <w:r w:rsidRPr="005B4D16">
        <w:t xml:space="preserve"> </w:t>
      </w:r>
      <w:r w:rsidRPr="005B4D16">
        <w:rPr>
          <w:rFonts w:ascii="Times New Roman" w:hAnsi="Times New Roman"/>
          <w:b/>
          <w:sz w:val="28"/>
        </w:rPr>
        <w:t xml:space="preserve">10 КЛАСС </w:t>
      </w:r>
    </w:p>
    <w:tbl>
      <w:tblPr>
        <w:tblW w:w="10774" w:type="dxa"/>
        <w:tblCellSpacing w:w="20" w:type="nil"/>
        <w:tblInd w:w="-89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851"/>
        <w:gridCol w:w="4395"/>
        <w:gridCol w:w="1275"/>
        <w:gridCol w:w="1418"/>
        <w:gridCol w:w="1559"/>
        <w:gridCol w:w="1276"/>
      </w:tblGrid>
      <w:tr w:rsidR="004B1483" w:rsidRPr="005B4D16" w:rsidTr="00176EE3">
        <w:trPr>
          <w:trHeight w:val="144"/>
          <w:tblCellSpacing w:w="20" w:type="nil"/>
        </w:trPr>
        <w:tc>
          <w:tcPr>
            <w:tcW w:w="851" w:type="dxa"/>
            <w:vMerge w:val="restart"/>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b/>
                <w:sz w:val="24"/>
              </w:rPr>
              <w:t xml:space="preserve">№ п/п </w:t>
            </w:r>
          </w:p>
          <w:p w:rsidR="004B1483" w:rsidRPr="005B4D16" w:rsidRDefault="004B1483" w:rsidP="00176EE3">
            <w:pPr>
              <w:spacing w:after="0" w:line="240" w:lineRule="auto"/>
              <w:ind w:left="135"/>
            </w:pPr>
          </w:p>
        </w:tc>
        <w:tc>
          <w:tcPr>
            <w:tcW w:w="4395" w:type="dxa"/>
            <w:vMerge w:val="restart"/>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b/>
                <w:sz w:val="24"/>
              </w:rPr>
              <w:t xml:space="preserve">Наименование разделов и тем программы </w:t>
            </w:r>
          </w:p>
          <w:p w:rsidR="004B1483" w:rsidRPr="005B4D16" w:rsidRDefault="004B1483" w:rsidP="00176EE3">
            <w:pPr>
              <w:spacing w:after="0" w:line="240" w:lineRule="auto"/>
              <w:ind w:left="135"/>
            </w:pPr>
          </w:p>
        </w:tc>
        <w:tc>
          <w:tcPr>
            <w:tcW w:w="4252" w:type="dxa"/>
            <w:gridSpan w:val="3"/>
            <w:tcMar>
              <w:top w:w="50" w:type="dxa"/>
              <w:left w:w="100" w:type="dxa"/>
            </w:tcMar>
            <w:vAlign w:val="center"/>
          </w:tcPr>
          <w:p w:rsidR="004B1483" w:rsidRPr="005B4D16" w:rsidRDefault="004B1483" w:rsidP="00176EE3">
            <w:pPr>
              <w:spacing w:after="0" w:line="240" w:lineRule="auto"/>
              <w:jc w:val="center"/>
            </w:pPr>
            <w:r w:rsidRPr="005B4D16">
              <w:rPr>
                <w:rFonts w:ascii="Times New Roman" w:hAnsi="Times New Roman"/>
                <w:b/>
                <w:sz w:val="24"/>
              </w:rPr>
              <w:t>Количество часов</w:t>
            </w:r>
          </w:p>
        </w:tc>
        <w:tc>
          <w:tcPr>
            <w:tcW w:w="1276" w:type="dxa"/>
            <w:vMerge w:val="restart"/>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b/>
                <w:sz w:val="24"/>
              </w:rPr>
              <w:t xml:space="preserve">Электронные (цифровые) образовательные ресурсы </w:t>
            </w:r>
          </w:p>
        </w:tc>
      </w:tr>
      <w:tr w:rsidR="004B1483" w:rsidRPr="005B4D16" w:rsidTr="00176EE3">
        <w:trPr>
          <w:trHeight w:val="909"/>
          <w:tblCellSpacing w:w="20" w:type="nil"/>
        </w:trPr>
        <w:tc>
          <w:tcPr>
            <w:tcW w:w="851" w:type="dxa"/>
            <w:vMerge/>
            <w:tcBorders>
              <w:top w:val="nil"/>
            </w:tcBorders>
            <w:tcMar>
              <w:top w:w="50" w:type="dxa"/>
              <w:left w:w="100" w:type="dxa"/>
            </w:tcMar>
          </w:tcPr>
          <w:p w:rsidR="004B1483" w:rsidRPr="005B4D16" w:rsidRDefault="004B1483" w:rsidP="00176EE3"/>
        </w:tc>
        <w:tc>
          <w:tcPr>
            <w:tcW w:w="4395" w:type="dxa"/>
            <w:vMerge/>
            <w:tcBorders>
              <w:top w:val="nil"/>
            </w:tcBorders>
            <w:tcMar>
              <w:top w:w="50" w:type="dxa"/>
              <w:left w:w="100" w:type="dxa"/>
            </w:tcMar>
          </w:tcPr>
          <w:p w:rsidR="004B1483" w:rsidRPr="005B4D16" w:rsidRDefault="004B1483" w:rsidP="00176EE3"/>
        </w:tc>
        <w:tc>
          <w:tcPr>
            <w:tcW w:w="1275"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b/>
                <w:sz w:val="24"/>
              </w:rPr>
              <w:t xml:space="preserve">Всего </w:t>
            </w:r>
          </w:p>
          <w:p w:rsidR="004B1483" w:rsidRPr="005B4D16" w:rsidRDefault="004B1483" w:rsidP="00176EE3">
            <w:pPr>
              <w:spacing w:after="0"/>
              <w:ind w:left="135"/>
            </w:pPr>
          </w:p>
        </w:tc>
        <w:tc>
          <w:tcPr>
            <w:tcW w:w="1418"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b/>
                <w:sz w:val="24"/>
              </w:rPr>
              <w:t xml:space="preserve">Контрольные работы </w:t>
            </w:r>
          </w:p>
          <w:p w:rsidR="004B1483" w:rsidRPr="005B4D16" w:rsidRDefault="004B1483" w:rsidP="00176EE3">
            <w:pPr>
              <w:spacing w:after="0"/>
              <w:ind w:left="135"/>
            </w:pPr>
          </w:p>
        </w:tc>
        <w:tc>
          <w:tcPr>
            <w:tcW w:w="1559"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b/>
                <w:sz w:val="24"/>
              </w:rPr>
              <w:t xml:space="preserve">Практические работы </w:t>
            </w:r>
          </w:p>
          <w:p w:rsidR="004B1483" w:rsidRPr="005B4D16" w:rsidRDefault="004B1483" w:rsidP="00176EE3">
            <w:pPr>
              <w:spacing w:after="0"/>
              <w:ind w:left="135"/>
            </w:pPr>
          </w:p>
        </w:tc>
        <w:tc>
          <w:tcPr>
            <w:tcW w:w="1276" w:type="dxa"/>
            <w:vMerge/>
            <w:tcBorders>
              <w:top w:val="nil"/>
            </w:tcBorders>
            <w:tcMar>
              <w:top w:w="50" w:type="dxa"/>
              <w:left w:w="100" w:type="dxa"/>
            </w:tcMar>
          </w:tcPr>
          <w:p w:rsidR="004B1483" w:rsidRPr="005B4D16" w:rsidRDefault="004B1483" w:rsidP="00176EE3"/>
        </w:tc>
      </w:tr>
      <w:tr w:rsidR="004B1483" w:rsidRPr="005B4D16" w:rsidTr="00176EE3">
        <w:trPr>
          <w:trHeight w:val="144"/>
          <w:tblCellSpacing w:w="20" w:type="nil"/>
        </w:trPr>
        <w:tc>
          <w:tcPr>
            <w:tcW w:w="10774" w:type="dxa"/>
            <w:gridSpan w:val="6"/>
            <w:tcMar>
              <w:top w:w="50" w:type="dxa"/>
              <w:left w:w="100" w:type="dxa"/>
            </w:tcMar>
            <w:vAlign w:val="center"/>
          </w:tcPr>
          <w:p w:rsidR="004B1483" w:rsidRPr="005B4D16" w:rsidRDefault="004B1483" w:rsidP="00176EE3">
            <w:pPr>
              <w:spacing w:after="0"/>
              <w:ind w:left="135"/>
            </w:pPr>
            <w:r w:rsidRPr="005B4D16">
              <w:rPr>
                <w:rFonts w:ascii="Times New Roman" w:hAnsi="Times New Roman"/>
                <w:b/>
                <w:sz w:val="24"/>
              </w:rPr>
              <w:t>Раздел 1.</w:t>
            </w:r>
            <w:r w:rsidRPr="005B4D16">
              <w:rPr>
                <w:rFonts w:ascii="Times New Roman" w:hAnsi="Times New Roman"/>
                <w:sz w:val="24"/>
              </w:rPr>
              <w:t xml:space="preserve"> </w:t>
            </w:r>
            <w:r w:rsidRPr="005B4D16">
              <w:rPr>
                <w:rFonts w:ascii="Times New Roman" w:hAnsi="Times New Roman"/>
                <w:b/>
                <w:sz w:val="24"/>
              </w:rPr>
              <w:t>Обобщающее повторение</w:t>
            </w:r>
          </w:p>
        </w:tc>
      </w:tr>
      <w:tr w:rsidR="004B1483" w:rsidRPr="005B4D16" w:rsidTr="00176EE3">
        <w:trPr>
          <w:trHeight w:val="144"/>
          <w:tblCellSpacing w:w="20" w:type="nil"/>
        </w:trPr>
        <w:tc>
          <w:tcPr>
            <w:tcW w:w="851"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1.1</w:t>
            </w:r>
          </w:p>
        </w:tc>
        <w:tc>
          <w:tcPr>
            <w:tcW w:w="4395"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tc>
        <w:tc>
          <w:tcPr>
            <w:tcW w:w="1275"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5 </w:t>
            </w:r>
          </w:p>
        </w:tc>
        <w:tc>
          <w:tcPr>
            <w:tcW w:w="1418" w:type="dxa"/>
            <w:tcMar>
              <w:top w:w="50" w:type="dxa"/>
              <w:left w:w="100" w:type="dxa"/>
            </w:tcMar>
            <w:vAlign w:val="center"/>
          </w:tcPr>
          <w:p w:rsidR="004B1483" w:rsidRPr="005B4D16" w:rsidRDefault="004B1483" w:rsidP="00176EE3">
            <w:pPr>
              <w:spacing w:after="0"/>
              <w:ind w:left="135"/>
              <w:jc w:val="center"/>
            </w:pPr>
          </w:p>
        </w:tc>
        <w:tc>
          <w:tcPr>
            <w:tcW w:w="1559" w:type="dxa"/>
            <w:tcMar>
              <w:top w:w="50" w:type="dxa"/>
              <w:left w:w="100" w:type="dxa"/>
            </w:tcMar>
            <w:vAlign w:val="center"/>
          </w:tcPr>
          <w:p w:rsidR="004B1483" w:rsidRPr="005B4D16" w:rsidRDefault="004B1483" w:rsidP="00176EE3">
            <w:pPr>
              <w:spacing w:after="0"/>
              <w:ind w:left="135"/>
              <w:jc w:val="center"/>
            </w:pPr>
          </w:p>
        </w:tc>
        <w:tc>
          <w:tcPr>
            <w:tcW w:w="127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 xml:space="preserve">Библиотека ЦОК </w:t>
            </w:r>
            <w:hyperlink r:id="rId74">
              <w:r w:rsidRPr="005B4D16">
                <w:rPr>
                  <w:rFonts w:ascii="Times New Roman" w:hAnsi="Times New Roman"/>
                  <w:u w:val="single"/>
                </w:rPr>
                <w:t>https://m.edsoo.ru/e20b36e4</w:t>
              </w:r>
            </w:hyperlink>
          </w:p>
        </w:tc>
      </w:tr>
      <w:tr w:rsidR="004B1483" w:rsidRPr="005B4D16" w:rsidTr="00176EE3">
        <w:trPr>
          <w:trHeight w:val="403"/>
          <w:tblCellSpacing w:w="20" w:type="nil"/>
        </w:trPr>
        <w:tc>
          <w:tcPr>
            <w:tcW w:w="5246" w:type="dxa"/>
            <w:gridSpan w:val="2"/>
            <w:tcMar>
              <w:top w:w="50" w:type="dxa"/>
              <w:left w:w="100" w:type="dxa"/>
            </w:tcMar>
            <w:vAlign w:val="center"/>
          </w:tcPr>
          <w:p w:rsidR="004B1483" w:rsidRPr="005B4D16" w:rsidRDefault="004B1483" w:rsidP="00176EE3">
            <w:pPr>
              <w:spacing w:after="0"/>
              <w:ind w:left="135"/>
            </w:pPr>
            <w:r w:rsidRPr="005B4D16">
              <w:rPr>
                <w:rFonts w:ascii="Times New Roman" w:hAnsi="Times New Roman"/>
                <w:b/>
                <w:sz w:val="24"/>
              </w:rPr>
              <w:t>Итого по разделу</w:t>
            </w:r>
          </w:p>
        </w:tc>
        <w:tc>
          <w:tcPr>
            <w:tcW w:w="1275"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5 </w:t>
            </w:r>
          </w:p>
        </w:tc>
        <w:tc>
          <w:tcPr>
            <w:tcW w:w="4253" w:type="dxa"/>
            <w:gridSpan w:val="3"/>
            <w:tcMar>
              <w:top w:w="50" w:type="dxa"/>
              <w:left w:w="100" w:type="dxa"/>
            </w:tcMar>
            <w:vAlign w:val="center"/>
          </w:tcPr>
          <w:p w:rsidR="004B1483" w:rsidRPr="005B4D16" w:rsidRDefault="004B1483" w:rsidP="00176EE3"/>
        </w:tc>
      </w:tr>
      <w:tr w:rsidR="004B1483" w:rsidRPr="005B4D16" w:rsidTr="00176EE3">
        <w:trPr>
          <w:trHeight w:val="144"/>
          <w:tblCellSpacing w:w="20" w:type="nil"/>
        </w:trPr>
        <w:tc>
          <w:tcPr>
            <w:tcW w:w="10774" w:type="dxa"/>
            <w:gridSpan w:val="6"/>
            <w:tcMar>
              <w:top w:w="50" w:type="dxa"/>
              <w:left w:w="100" w:type="dxa"/>
            </w:tcMar>
            <w:vAlign w:val="center"/>
          </w:tcPr>
          <w:p w:rsidR="004B1483" w:rsidRPr="005B4D16" w:rsidRDefault="004B1483" w:rsidP="00176EE3">
            <w:pPr>
              <w:spacing w:after="0"/>
              <w:ind w:left="135"/>
            </w:pPr>
            <w:r w:rsidRPr="005B4D16">
              <w:rPr>
                <w:rFonts w:ascii="Times New Roman" w:hAnsi="Times New Roman"/>
                <w:b/>
                <w:sz w:val="24"/>
              </w:rPr>
              <w:t>Раздел 2.</w:t>
            </w:r>
            <w:r w:rsidRPr="005B4D16">
              <w:rPr>
                <w:rFonts w:ascii="Times New Roman" w:hAnsi="Times New Roman"/>
                <w:sz w:val="24"/>
              </w:rPr>
              <w:t xml:space="preserve"> </w:t>
            </w:r>
            <w:r w:rsidRPr="005B4D16">
              <w:rPr>
                <w:rFonts w:ascii="Times New Roman" w:hAnsi="Times New Roman"/>
                <w:b/>
                <w:sz w:val="24"/>
              </w:rPr>
              <w:t>Литература второй половины XIX века</w:t>
            </w:r>
          </w:p>
        </w:tc>
      </w:tr>
      <w:tr w:rsidR="004B1483" w:rsidRPr="005B4D16" w:rsidTr="00176EE3">
        <w:trPr>
          <w:trHeight w:val="144"/>
          <w:tblCellSpacing w:w="20" w:type="nil"/>
        </w:trPr>
        <w:tc>
          <w:tcPr>
            <w:tcW w:w="851"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2.1</w:t>
            </w:r>
          </w:p>
        </w:tc>
        <w:tc>
          <w:tcPr>
            <w:tcW w:w="4395"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А. Н. Островский. Драма «Гроза»</w:t>
            </w:r>
          </w:p>
        </w:tc>
        <w:tc>
          <w:tcPr>
            <w:tcW w:w="1275"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4 </w:t>
            </w:r>
          </w:p>
        </w:tc>
        <w:tc>
          <w:tcPr>
            <w:tcW w:w="1418" w:type="dxa"/>
            <w:tcMar>
              <w:top w:w="50" w:type="dxa"/>
              <w:left w:w="100" w:type="dxa"/>
            </w:tcMar>
            <w:vAlign w:val="center"/>
          </w:tcPr>
          <w:p w:rsidR="004B1483" w:rsidRPr="005B4D16" w:rsidRDefault="004B1483" w:rsidP="00176EE3">
            <w:pPr>
              <w:spacing w:after="0"/>
              <w:ind w:left="135"/>
              <w:jc w:val="center"/>
            </w:pPr>
          </w:p>
        </w:tc>
        <w:tc>
          <w:tcPr>
            <w:tcW w:w="1559" w:type="dxa"/>
            <w:tcMar>
              <w:top w:w="50" w:type="dxa"/>
              <w:left w:w="100" w:type="dxa"/>
            </w:tcMar>
            <w:vAlign w:val="center"/>
          </w:tcPr>
          <w:p w:rsidR="004B1483" w:rsidRPr="005B4D16" w:rsidRDefault="004B1483" w:rsidP="00176EE3">
            <w:pPr>
              <w:spacing w:after="0"/>
              <w:ind w:left="135"/>
              <w:jc w:val="center"/>
            </w:pPr>
          </w:p>
        </w:tc>
        <w:tc>
          <w:tcPr>
            <w:tcW w:w="127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 xml:space="preserve">Библиотека ЦОК </w:t>
            </w:r>
            <w:hyperlink r:id="rId75">
              <w:r w:rsidRPr="005B4D16">
                <w:rPr>
                  <w:rFonts w:ascii="Times New Roman" w:hAnsi="Times New Roman"/>
                  <w:u w:val="single"/>
                </w:rPr>
                <w:t>https://m.edsoo.ru/e20b36e4</w:t>
              </w:r>
            </w:hyperlink>
          </w:p>
        </w:tc>
      </w:tr>
      <w:tr w:rsidR="004B1483" w:rsidRPr="005B4D16" w:rsidTr="00176EE3">
        <w:trPr>
          <w:trHeight w:val="144"/>
          <w:tblCellSpacing w:w="20" w:type="nil"/>
        </w:trPr>
        <w:tc>
          <w:tcPr>
            <w:tcW w:w="851"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2.2</w:t>
            </w:r>
          </w:p>
        </w:tc>
        <w:tc>
          <w:tcPr>
            <w:tcW w:w="4395"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И. А. Гончаров. Роман «Обломов»</w:t>
            </w:r>
          </w:p>
        </w:tc>
        <w:tc>
          <w:tcPr>
            <w:tcW w:w="1275"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5 </w:t>
            </w:r>
          </w:p>
        </w:tc>
        <w:tc>
          <w:tcPr>
            <w:tcW w:w="1418" w:type="dxa"/>
            <w:tcMar>
              <w:top w:w="50" w:type="dxa"/>
              <w:left w:w="100" w:type="dxa"/>
            </w:tcMar>
            <w:vAlign w:val="center"/>
          </w:tcPr>
          <w:p w:rsidR="004B1483" w:rsidRPr="005B4D16" w:rsidRDefault="004B1483" w:rsidP="00176EE3">
            <w:pPr>
              <w:spacing w:after="0"/>
              <w:ind w:left="135"/>
              <w:jc w:val="center"/>
            </w:pPr>
          </w:p>
        </w:tc>
        <w:tc>
          <w:tcPr>
            <w:tcW w:w="1559" w:type="dxa"/>
            <w:tcMar>
              <w:top w:w="50" w:type="dxa"/>
              <w:left w:w="100" w:type="dxa"/>
            </w:tcMar>
            <w:vAlign w:val="center"/>
          </w:tcPr>
          <w:p w:rsidR="004B1483" w:rsidRPr="005B4D16" w:rsidRDefault="004B1483" w:rsidP="00176EE3">
            <w:pPr>
              <w:spacing w:after="0"/>
              <w:ind w:left="135"/>
              <w:jc w:val="center"/>
            </w:pPr>
          </w:p>
        </w:tc>
        <w:tc>
          <w:tcPr>
            <w:tcW w:w="127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 xml:space="preserve">Библиотека ЦОК </w:t>
            </w:r>
            <w:hyperlink r:id="rId76">
              <w:r w:rsidRPr="005B4D16">
                <w:rPr>
                  <w:rFonts w:ascii="Times New Roman" w:hAnsi="Times New Roman"/>
                  <w:u w:val="single"/>
                </w:rPr>
                <w:t>https://m.edsoo.ru/e20b36e4</w:t>
              </w:r>
            </w:hyperlink>
          </w:p>
        </w:tc>
      </w:tr>
      <w:tr w:rsidR="004B1483" w:rsidRPr="005B4D16" w:rsidTr="00176EE3">
        <w:trPr>
          <w:trHeight w:val="144"/>
          <w:tblCellSpacing w:w="20" w:type="nil"/>
        </w:trPr>
        <w:tc>
          <w:tcPr>
            <w:tcW w:w="851"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2.3</w:t>
            </w:r>
          </w:p>
        </w:tc>
        <w:tc>
          <w:tcPr>
            <w:tcW w:w="4395"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И. С. Тургенев. Роман «Отцы и дети»</w:t>
            </w:r>
          </w:p>
        </w:tc>
        <w:tc>
          <w:tcPr>
            <w:tcW w:w="1275"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6 </w:t>
            </w:r>
          </w:p>
        </w:tc>
        <w:tc>
          <w:tcPr>
            <w:tcW w:w="1418" w:type="dxa"/>
            <w:tcMar>
              <w:top w:w="50" w:type="dxa"/>
              <w:left w:w="100" w:type="dxa"/>
            </w:tcMar>
            <w:vAlign w:val="center"/>
          </w:tcPr>
          <w:p w:rsidR="004B1483" w:rsidRPr="005B4D16" w:rsidRDefault="004B1483" w:rsidP="00176EE3">
            <w:pPr>
              <w:spacing w:after="0"/>
              <w:ind w:left="135"/>
              <w:jc w:val="center"/>
            </w:pPr>
          </w:p>
        </w:tc>
        <w:tc>
          <w:tcPr>
            <w:tcW w:w="1559" w:type="dxa"/>
            <w:tcMar>
              <w:top w:w="50" w:type="dxa"/>
              <w:left w:w="100" w:type="dxa"/>
            </w:tcMar>
            <w:vAlign w:val="center"/>
          </w:tcPr>
          <w:p w:rsidR="004B1483" w:rsidRPr="005B4D16" w:rsidRDefault="004B1483" w:rsidP="00176EE3">
            <w:pPr>
              <w:spacing w:after="0"/>
              <w:ind w:left="135"/>
              <w:jc w:val="center"/>
            </w:pPr>
          </w:p>
        </w:tc>
        <w:tc>
          <w:tcPr>
            <w:tcW w:w="127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 xml:space="preserve">Библиотека ЦОК </w:t>
            </w:r>
            <w:hyperlink r:id="rId77">
              <w:r w:rsidRPr="005B4D16">
                <w:rPr>
                  <w:rFonts w:ascii="Times New Roman" w:hAnsi="Times New Roman"/>
                  <w:u w:val="single"/>
                </w:rPr>
                <w:t>https://m.edsoo.ru/e20b36e4</w:t>
              </w:r>
            </w:hyperlink>
          </w:p>
        </w:tc>
      </w:tr>
      <w:tr w:rsidR="004B1483" w:rsidRPr="005B4D16" w:rsidTr="00176EE3">
        <w:trPr>
          <w:trHeight w:val="144"/>
          <w:tblCellSpacing w:w="20" w:type="nil"/>
        </w:trPr>
        <w:tc>
          <w:tcPr>
            <w:tcW w:w="851"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lastRenderedPageBreak/>
              <w:t>2.4</w:t>
            </w:r>
          </w:p>
        </w:tc>
        <w:tc>
          <w:tcPr>
            <w:tcW w:w="4395" w:type="dxa"/>
            <w:tcMar>
              <w:top w:w="50" w:type="dxa"/>
              <w:left w:w="100" w:type="dxa"/>
            </w:tcMar>
            <w:vAlign w:val="center"/>
          </w:tcPr>
          <w:p w:rsidR="004B1483" w:rsidRPr="005B4D16" w:rsidRDefault="004B1483" w:rsidP="00176EE3">
            <w:pPr>
              <w:spacing w:after="0"/>
              <w:ind w:left="135"/>
              <w:rPr>
                <w:rFonts w:ascii="Times New Roman" w:hAnsi="Times New Roman"/>
                <w:sz w:val="24"/>
              </w:rPr>
            </w:pPr>
            <w:r w:rsidRPr="005B4D16">
              <w:rPr>
                <w:rFonts w:ascii="Times New Roman" w:hAnsi="Times New Roman"/>
                <w:sz w:val="24"/>
              </w:rPr>
              <w:t>Ф. И. Тютчев. Стихотворения ‌(«Silentium!», «Не то, что мните вы, природа...», «Умом Россию не понять…», «О, как убийственно мы любим...», «Нам не дано предугадать…», «К. Б.» («Я встретил вас – и всё былое...»).</w:t>
            </w:r>
          </w:p>
        </w:tc>
        <w:tc>
          <w:tcPr>
            <w:tcW w:w="1275"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3 </w:t>
            </w:r>
          </w:p>
        </w:tc>
        <w:tc>
          <w:tcPr>
            <w:tcW w:w="1418" w:type="dxa"/>
            <w:tcMar>
              <w:top w:w="50" w:type="dxa"/>
              <w:left w:w="100" w:type="dxa"/>
            </w:tcMar>
            <w:vAlign w:val="center"/>
          </w:tcPr>
          <w:p w:rsidR="004B1483" w:rsidRPr="005B4D16" w:rsidRDefault="004B1483" w:rsidP="00176EE3">
            <w:pPr>
              <w:spacing w:after="0"/>
              <w:ind w:left="135"/>
              <w:jc w:val="center"/>
            </w:pPr>
          </w:p>
        </w:tc>
        <w:tc>
          <w:tcPr>
            <w:tcW w:w="1559" w:type="dxa"/>
            <w:tcMar>
              <w:top w:w="50" w:type="dxa"/>
              <w:left w:w="100" w:type="dxa"/>
            </w:tcMar>
            <w:vAlign w:val="center"/>
          </w:tcPr>
          <w:p w:rsidR="004B1483" w:rsidRPr="005B4D16" w:rsidRDefault="004B1483" w:rsidP="00176EE3">
            <w:pPr>
              <w:spacing w:after="0"/>
              <w:ind w:left="135"/>
              <w:jc w:val="center"/>
            </w:pPr>
          </w:p>
        </w:tc>
        <w:tc>
          <w:tcPr>
            <w:tcW w:w="127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 xml:space="preserve">Библиотека ЦОК </w:t>
            </w:r>
            <w:hyperlink r:id="rId78">
              <w:r w:rsidRPr="005B4D16">
                <w:rPr>
                  <w:rFonts w:ascii="Times New Roman" w:hAnsi="Times New Roman"/>
                  <w:u w:val="single"/>
                </w:rPr>
                <w:t>https://m.edsoo.ru/e20b36e4</w:t>
              </w:r>
            </w:hyperlink>
          </w:p>
        </w:tc>
      </w:tr>
      <w:tr w:rsidR="004B1483" w:rsidRPr="005B4D16" w:rsidTr="00176EE3">
        <w:trPr>
          <w:trHeight w:val="144"/>
          <w:tblCellSpacing w:w="20" w:type="nil"/>
        </w:trPr>
        <w:tc>
          <w:tcPr>
            <w:tcW w:w="851"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2.5</w:t>
            </w:r>
          </w:p>
        </w:tc>
        <w:tc>
          <w:tcPr>
            <w:tcW w:w="4395"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 xml:space="preserve">Н. А. Некрасов. Стихотворения </w:t>
            </w:r>
            <w:r w:rsidRPr="005B4D16">
              <w:rPr>
                <w:rFonts w:ascii="Times New Roman" w:hAnsi="Times New Roman"/>
                <w:sz w:val="24"/>
                <w:szCs w:val="24"/>
              </w:rPr>
              <w:t xml:space="preserve">(«Тройка», «Я не люблю иронии твоей...», «Поэт и Гражданин»). </w:t>
            </w:r>
            <w:r w:rsidRPr="005B4D16">
              <w:rPr>
                <w:rFonts w:ascii="Times New Roman" w:hAnsi="Times New Roman"/>
                <w:sz w:val="24"/>
              </w:rPr>
              <w:t>Поэма «Кому на Руси жить хорошо»</w:t>
            </w:r>
          </w:p>
        </w:tc>
        <w:tc>
          <w:tcPr>
            <w:tcW w:w="1275"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5 </w:t>
            </w:r>
          </w:p>
        </w:tc>
        <w:tc>
          <w:tcPr>
            <w:tcW w:w="1418" w:type="dxa"/>
            <w:tcMar>
              <w:top w:w="50" w:type="dxa"/>
              <w:left w:w="100" w:type="dxa"/>
            </w:tcMar>
            <w:vAlign w:val="center"/>
          </w:tcPr>
          <w:p w:rsidR="004B1483" w:rsidRPr="005B4D16" w:rsidRDefault="004B1483" w:rsidP="00176EE3">
            <w:pPr>
              <w:spacing w:after="0"/>
              <w:ind w:left="135"/>
              <w:jc w:val="center"/>
            </w:pPr>
          </w:p>
        </w:tc>
        <w:tc>
          <w:tcPr>
            <w:tcW w:w="1559" w:type="dxa"/>
            <w:tcMar>
              <w:top w:w="50" w:type="dxa"/>
              <w:left w:w="100" w:type="dxa"/>
            </w:tcMar>
            <w:vAlign w:val="center"/>
          </w:tcPr>
          <w:p w:rsidR="004B1483" w:rsidRPr="005B4D16" w:rsidRDefault="004B1483" w:rsidP="00176EE3">
            <w:pPr>
              <w:spacing w:after="0"/>
              <w:ind w:left="135"/>
              <w:jc w:val="center"/>
            </w:pPr>
          </w:p>
        </w:tc>
        <w:tc>
          <w:tcPr>
            <w:tcW w:w="127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 xml:space="preserve">Библиотека ЦОК </w:t>
            </w:r>
            <w:hyperlink r:id="rId79">
              <w:r w:rsidRPr="005B4D16">
                <w:rPr>
                  <w:rFonts w:ascii="Times New Roman" w:hAnsi="Times New Roman"/>
                  <w:u w:val="single"/>
                </w:rPr>
                <w:t>https://m.edsoo.ru/e20b36e4</w:t>
              </w:r>
            </w:hyperlink>
          </w:p>
        </w:tc>
      </w:tr>
      <w:tr w:rsidR="004B1483" w:rsidRPr="005B4D16" w:rsidTr="00176EE3">
        <w:trPr>
          <w:trHeight w:val="144"/>
          <w:tblCellSpacing w:w="20" w:type="nil"/>
        </w:trPr>
        <w:tc>
          <w:tcPr>
            <w:tcW w:w="851"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2.6</w:t>
            </w:r>
          </w:p>
        </w:tc>
        <w:tc>
          <w:tcPr>
            <w:tcW w:w="4395"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А. А. Фет. Стихотворения («Ещё майская ночь», «Вечер», «Это утро, радость эта…», «Шёпот, робкое дыханье…», «Сияла ночь. Луной был полон сад. Лежали…» )</w:t>
            </w:r>
          </w:p>
        </w:tc>
        <w:tc>
          <w:tcPr>
            <w:tcW w:w="1275"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3 </w:t>
            </w:r>
          </w:p>
        </w:tc>
        <w:tc>
          <w:tcPr>
            <w:tcW w:w="1418" w:type="dxa"/>
            <w:tcMar>
              <w:top w:w="50" w:type="dxa"/>
              <w:left w:w="100" w:type="dxa"/>
            </w:tcMar>
            <w:vAlign w:val="center"/>
          </w:tcPr>
          <w:p w:rsidR="004B1483" w:rsidRPr="005B4D16" w:rsidRDefault="004B1483" w:rsidP="00176EE3">
            <w:pPr>
              <w:spacing w:after="0"/>
              <w:ind w:left="135"/>
              <w:jc w:val="center"/>
            </w:pPr>
          </w:p>
        </w:tc>
        <w:tc>
          <w:tcPr>
            <w:tcW w:w="1559" w:type="dxa"/>
            <w:tcMar>
              <w:top w:w="50" w:type="dxa"/>
              <w:left w:w="100" w:type="dxa"/>
            </w:tcMar>
            <w:vAlign w:val="center"/>
          </w:tcPr>
          <w:p w:rsidR="004B1483" w:rsidRPr="005B4D16" w:rsidRDefault="004B1483" w:rsidP="00176EE3">
            <w:pPr>
              <w:spacing w:after="0"/>
              <w:ind w:left="135"/>
              <w:jc w:val="center"/>
            </w:pPr>
          </w:p>
        </w:tc>
        <w:tc>
          <w:tcPr>
            <w:tcW w:w="127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 xml:space="preserve">Библиотека ЦОК </w:t>
            </w:r>
            <w:hyperlink r:id="rId80">
              <w:r w:rsidRPr="005B4D16">
                <w:rPr>
                  <w:rFonts w:ascii="Times New Roman" w:hAnsi="Times New Roman"/>
                  <w:u w:val="single"/>
                </w:rPr>
                <w:t>https://m.edsoo.ru/e20b36e4</w:t>
              </w:r>
            </w:hyperlink>
          </w:p>
        </w:tc>
      </w:tr>
      <w:tr w:rsidR="004B1483" w:rsidRPr="005B4D16" w:rsidTr="00176EE3">
        <w:trPr>
          <w:trHeight w:val="144"/>
          <w:tblCellSpacing w:w="20" w:type="nil"/>
        </w:trPr>
        <w:tc>
          <w:tcPr>
            <w:tcW w:w="851"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2.7</w:t>
            </w:r>
          </w:p>
        </w:tc>
        <w:tc>
          <w:tcPr>
            <w:tcW w:w="4395"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М. 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w:t>
            </w:r>
          </w:p>
        </w:tc>
        <w:tc>
          <w:tcPr>
            <w:tcW w:w="1275"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3 </w:t>
            </w:r>
          </w:p>
        </w:tc>
        <w:tc>
          <w:tcPr>
            <w:tcW w:w="1418" w:type="dxa"/>
            <w:tcMar>
              <w:top w:w="50" w:type="dxa"/>
              <w:left w:w="100" w:type="dxa"/>
            </w:tcMar>
            <w:vAlign w:val="center"/>
          </w:tcPr>
          <w:p w:rsidR="004B1483" w:rsidRPr="005B4D16" w:rsidRDefault="004B1483" w:rsidP="00176EE3">
            <w:pPr>
              <w:spacing w:after="0"/>
              <w:ind w:left="135"/>
              <w:jc w:val="center"/>
            </w:pPr>
          </w:p>
        </w:tc>
        <w:tc>
          <w:tcPr>
            <w:tcW w:w="1559" w:type="dxa"/>
            <w:tcMar>
              <w:top w:w="50" w:type="dxa"/>
              <w:left w:w="100" w:type="dxa"/>
            </w:tcMar>
            <w:vAlign w:val="center"/>
          </w:tcPr>
          <w:p w:rsidR="004B1483" w:rsidRPr="005B4D16" w:rsidRDefault="004B1483" w:rsidP="00176EE3">
            <w:pPr>
              <w:spacing w:after="0"/>
              <w:ind w:left="135"/>
              <w:jc w:val="center"/>
            </w:pPr>
          </w:p>
        </w:tc>
        <w:tc>
          <w:tcPr>
            <w:tcW w:w="127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 xml:space="preserve">Библиотека ЦОК </w:t>
            </w:r>
            <w:hyperlink r:id="rId81">
              <w:r w:rsidRPr="005B4D16">
                <w:rPr>
                  <w:rFonts w:ascii="Times New Roman" w:hAnsi="Times New Roman"/>
                  <w:u w:val="single"/>
                </w:rPr>
                <w:t>https://m.edsoo.ru/e20b36e4</w:t>
              </w:r>
            </w:hyperlink>
          </w:p>
        </w:tc>
      </w:tr>
      <w:tr w:rsidR="004B1483" w:rsidRPr="005B4D16" w:rsidTr="00176EE3">
        <w:trPr>
          <w:trHeight w:val="144"/>
          <w:tblCellSpacing w:w="20" w:type="nil"/>
        </w:trPr>
        <w:tc>
          <w:tcPr>
            <w:tcW w:w="851"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2.8</w:t>
            </w:r>
          </w:p>
        </w:tc>
        <w:tc>
          <w:tcPr>
            <w:tcW w:w="4395"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Ф. М. Достоевский. Роман «Преступление и наказание»</w:t>
            </w:r>
          </w:p>
        </w:tc>
        <w:tc>
          <w:tcPr>
            <w:tcW w:w="1275"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10 </w:t>
            </w:r>
          </w:p>
        </w:tc>
        <w:tc>
          <w:tcPr>
            <w:tcW w:w="1418" w:type="dxa"/>
            <w:tcMar>
              <w:top w:w="50" w:type="dxa"/>
              <w:left w:w="100" w:type="dxa"/>
            </w:tcMar>
            <w:vAlign w:val="center"/>
          </w:tcPr>
          <w:p w:rsidR="004B1483" w:rsidRPr="005B4D16" w:rsidRDefault="004B1483" w:rsidP="00176EE3">
            <w:pPr>
              <w:spacing w:after="0"/>
              <w:ind w:left="135"/>
              <w:jc w:val="center"/>
            </w:pPr>
          </w:p>
        </w:tc>
        <w:tc>
          <w:tcPr>
            <w:tcW w:w="1559" w:type="dxa"/>
            <w:tcMar>
              <w:top w:w="50" w:type="dxa"/>
              <w:left w:w="100" w:type="dxa"/>
            </w:tcMar>
            <w:vAlign w:val="center"/>
          </w:tcPr>
          <w:p w:rsidR="004B1483" w:rsidRPr="005B4D16" w:rsidRDefault="004B1483" w:rsidP="00176EE3">
            <w:pPr>
              <w:spacing w:after="0"/>
              <w:ind w:left="135"/>
              <w:jc w:val="center"/>
            </w:pPr>
          </w:p>
        </w:tc>
        <w:tc>
          <w:tcPr>
            <w:tcW w:w="127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 xml:space="preserve">Библиотека ЦОК </w:t>
            </w:r>
            <w:hyperlink r:id="rId82">
              <w:r w:rsidRPr="005B4D16">
                <w:rPr>
                  <w:rFonts w:ascii="Times New Roman" w:hAnsi="Times New Roman"/>
                  <w:u w:val="single"/>
                </w:rPr>
                <w:t>https://m.edsoo.ru/e20b36e4</w:t>
              </w:r>
            </w:hyperlink>
          </w:p>
        </w:tc>
      </w:tr>
      <w:tr w:rsidR="004B1483" w:rsidRPr="005B4D16" w:rsidTr="00176EE3">
        <w:trPr>
          <w:trHeight w:val="144"/>
          <w:tblCellSpacing w:w="20" w:type="nil"/>
        </w:trPr>
        <w:tc>
          <w:tcPr>
            <w:tcW w:w="851"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2.9</w:t>
            </w:r>
          </w:p>
        </w:tc>
        <w:tc>
          <w:tcPr>
            <w:tcW w:w="4395" w:type="dxa"/>
            <w:tcMar>
              <w:top w:w="50" w:type="dxa"/>
              <w:left w:w="100" w:type="dxa"/>
            </w:tcMar>
            <w:vAlign w:val="center"/>
          </w:tcPr>
          <w:p w:rsidR="004B1483" w:rsidRPr="005B4D16" w:rsidRDefault="004B1483" w:rsidP="00176EE3">
            <w:pPr>
              <w:spacing w:after="0"/>
              <w:ind w:left="135"/>
              <w:rPr>
                <w:rFonts w:ascii="Times New Roman" w:hAnsi="Times New Roman"/>
                <w:sz w:val="24"/>
              </w:rPr>
            </w:pPr>
            <w:r w:rsidRPr="005B4D16">
              <w:rPr>
                <w:rFonts w:ascii="Times New Roman" w:hAnsi="Times New Roman"/>
                <w:sz w:val="24"/>
              </w:rPr>
              <w:t>Л. Н. Толстой. Роман-эпопея «Война и мир»</w:t>
            </w:r>
          </w:p>
          <w:p w:rsidR="004B1483" w:rsidRPr="005B4D16" w:rsidRDefault="004B1483" w:rsidP="00176EE3">
            <w:pPr>
              <w:spacing w:after="0"/>
              <w:ind w:left="135"/>
            </w:pPr>
          </w:p>
        </w:tc>
        <w:tc>
          <w:tcPr>
            <w:tcW w:w="1275"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15 </w:t>
            </w:r>
          </w:p>
        </w:tc>
        <w:tc>
          <w:tcPr>
            <w:tcW w:w="1418" w:type="dxa"/>
            <w:tcMar>
              <w:top w:w="50" w:type="dxa"/>
              <w:left w:w="100" w:type="dxa"/>
            </w:tcMar>
            <w:vAlign w:val="center"/>
          </w:tcPr>
          <w:p w:rsidR="004B1483" w:rsidRPr="005B4D16" w:rsidRDefault="004B1483" w:rsidP="00176EE3">
            <w:pPr>
              <w:spacing w:after="0"/>
              <w:ind w:left="135"/>
              <w:jc w:val="center"/>
            </w:pPr>
          </w:p>
        </w:tc>
        <w:tc>
          <w:tcPr>
            <w:tcW w:w="1559" w:type="dxa"/>
            <w:tcMar>
              <w:top w:w="50" w:type="dxa"/>
              <w:left w:w="100" w:type="dxa"/>
            </w:tcMar>
            <w:vAlign w:val="center"/>
          </w:tcPr>
          <w:p w:rsidR="004B1483" w:rsidRPr="005B4D16" w:rsidRDefault="004B1483" w:rsidP="00176EE3">
            <w:pPr>
              <w:spacing w:after="0"/>
              <w:ind w:left="135"/>
              <w:jc w:val="center"/>
            </w:pPr>
          </w:p>
        </w:tc>
        <w:tc>
          <w:tcPr>
            <w:tcW w:w="127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 xml:space="preserve">Библиотека ЦОК </w:t>
            </w:r>
            <w:hyperlink r:id="rId83">
              <w:r w:rsidRPr="005B4D16">
                <w:rPr>
                  <w:rFonts w:ascii="Times New Roman" w:hAnsi="Times New Roman"/>
                  <w:u w:val="single"/>
                </w:rPr>
                <w:t>https://m.edsoo.ru/e20b36e4</w:t>
              </w:r>
            </w:hyperlink>
          </w:p>
        </w:tc>
      </w:tr>
      <w:tr w:rsidR="004B1483" w:rsidRPr="005B4D16" w:rsidTr="00176EE3">
        <w:trPr>
          <w:trHeight w:val="144"/>
          <w:tblCellSpacing w:w="20" w:type="nil"/>
        </w:trPr>
        <w:tc>
          <w:tcPr>
            <w:tcW w:w="851"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2.10</w:t>
            </w:r>
          </w:p>
        </w:tc>
        <w:tc>
          <w:tcPr>
            <w:tcW w:w="4395"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Н. С. Лесков. Повесть «Очарованный странник»</w:t>
            </w:r>
          </w:p>
        </w:tc>
        <w:tc>
          <w:tcPr>
            <w:tcW w:w="1275"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2 </w:t>
            </w:r>
          </w:p>
        </w:tc>
        <w:tc>
          <w:tcPr>
            <w:tcW w:w="1418" w:type="dxa"/>
            <w:tcMar>
              <w:top w:w="50" w:type="dxa"/>
              <w:left w:w="100" w:type="dxa"/>
            </w:tcMar>
            <w:vAlign w:val="center"/>
          </w:tcPr>
          <w:p w:rsidR="004B1483" w:rsidRPr="005B4D16" w:rsidRDefault="004B1483" w:rsidP="00176EE3">
            <w:pPr>
              <w:spacing w:after="0"/>
              <w:ind w:left="135"/>
              <w:jc w:val="center"/>
            </w:pPr>
          </w:p>
        </w:tc>
        <w:tc>
          <w:tcPr>
            <w:tcW w:w="1559" w:type="dxa"/>
            <w:tcMar>
              <w:top w:w="50" w:type="dxa"/>
              <w:left w:w="100" w:type="dxa"/>
            </w:tcMar>
            <w:vAlign w:val="center"/>
          </w:tcPr>
          <w:p w:rsidR="004B1483" w:rsidRPr="005B4D16" w:rsidRDefault="004B1483" w:rsidP="00176EE3">
            <w:pPr>
              <w:spacing w:after="0"/>
              <w:ind w:left="135"/>
              <w:jc w:val="center"/>
            </w:pPr>
          </w:p>
        </w:tc>
        <w:tc>
          <w:tcPr>
            <w:tcW w:w="127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 xml:space="preserve">Библиотека ЦОК </w:t>
            </w:r>
            <w:hyperlink r:id="rId84">
              <w:r w:rsidRPr="005B4D16">
                <w:rPr>
                  <w:rFonts w:ascii="Times New Roman" w:hAnsi="Times New Roman"/>
                  <w:u w:val="single"/>
                </w:rPr>
                <w:t>https://m.edsoo.ru/e20b36e4</w:t>
              </w:r>
            </w:hyperlink>
          </w:p>
        </w:tc>
      </w:tr>
      <w:tr w:rsidR="004B1483" w:rsidRPr="005B4D16" w:rsidTr="00176EE3">
        <w:trPr>
          <w:trHeight w:val="144"/>
          <w:tblCellSpacing w:w="20" w:type="nil"/>
        </w:trPr>
        <w:tc>
          <w:tcPr>
            <w:tcW w:w="851"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2.11</w:t>
            </w:r>
          </w:p>
        </w:tc>
        <w:tc>
          <w:tcPr>
            <w:tcW w:w="4395"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А. П. Чехов. Рассказы («Студент», «Ионыч», «Человек в футляре»). Комедия «Вишнёвый сад»</w:t>
            </w:r>
          </w:p>
        </w:tc>
        <w:tc>
          <w:tcPr>
            <w:tcW w:w="1275"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8 </w:t>
            </w:r>
          </w:p>
        </w:tc>
        <w:tc>
          <w:tcPr>
            <w:tcW w:w="1418" w:type="dxa"/>
            <w:tcMar>
              <w:top w:w="50" w:type="dxa"/>
              <w:left w:w="100" w:type="dxa"/>
            </w:tcMar>
            <w:vAlign w:val="center"/>
          </w:tcPr>
          <w:p w:rsidR="004B1483" w:rsidRPr="005B4D16" w:rsidRDefault="004B1483" w:rsidP="00176EE3">
            <w:pPr>
              <w:spacing w:after="0"/>
              <w:ind w:left="135"/>
              <w:jc w:val="center"/>
            </w:pPr>
          </w:p>
        </w:tc>
        <w:tc>
          <w:tcPr>
            <w:tcW w:w="1559" w:type="dxa"/>
            <w:tcMar>
              <w:top w:w="50" w:type="dxa"/>
              <w:left w:w="100" w:type="dxa"/>
            </w:tcMar>
            <w:vAlign w:val="center"/>
          </w:tcPr>
          <w:p w:rsidR="004B1483" w:rsidRPr="005B4D16" w:rsidRDefault="004B1483" w:rsidP="00176EE3">
            <w:pPr>
              <w:spacing w:after="0"/>
              <w:ind w:left="135"/>
              <w:jc w:val="center"/>
            </w:pPr>
          </w:p>
        </w:tc>
        <w:tc>
          <w:tcPr>
            <w:tcW w:w="127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 xml:space="preserve">Библиотека ЦОК </w:t>
            </w:r>
            <w:hyperlink r:id="rId85">
              <w:r w:rsidRPr="005B4D16">
                <w:rPr>
                  <w:rFonts w:ascii="Times New Roman" w:hAnsi="Times New Roman"/>
                  <w:u w:val="single"/>
                </w:rPr>
                <w:t>https://m.edsoo.ru/e20b36e4</w:t>
              </w:r>
            </w:hyperlink>
          </w:p>
        </w:tc>
      </w:tr>
      <w:tr w:rsidR="004B1483" w:rsidRPr="005B4D16" w:rsidTr="00176EE3">
        <w:trPr>
          <w:trHeight w:val="144"/>
          <w:tblCellSpacing w:w="20" w:type="nil"/>
        </w:trPr>
        <w:tc>
          <w:tcPr>
            <w:tcW w:w="5246" w:type="dxa"/>
            <w:gridSpan w:val="2"/>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lastRenderedPageBreak/>
              <w:t>Итого по разделу</w:t>
            </w:r>
          </w:p>
        </w:tc>
        <w:tc>
          <w:tcPr>
            <w:tcW w:w="1275"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64 </w:t>
            </w:r>
          </w:p>
        </w:tc>
        <w:tc>
          <w:tcPr>
            <w:tcW w:w="4253" w:type="dxa"/>
            <w:gridSpan w:val="3"/>
            <w:tcMar>
              <w:top w:w="50" w:type="dxa"/>
              <w:left w:w="100" w:type="dxa"/>
            </w:tcMar>
            <w:vAlign w:val="center"/>
          </w:tcPr>
          <w:p w:rsidR="004B1483" w:rsidRPr="005B4D16" w:rsidRDefault="004B1483" w:rsidP="00176EE3"/>
        </w:tc>
      </w:tr>
      <w:tr w:rsidR="004B1483" w:rsidRPr="005B4D16" w:rsidTr="00176EE3">
        <w:trPr>
          <w:trHeight w:val="144"/>
          <w:tblCellSpacing w:w="20" w:type="nil"/>
        </w:trPr>
        <w:tc>
          <w:tcPr>
            <w:tcW w:w="10774" w:type="dxa"/>
            <w:gridSpan w:val="6"/>
            <w:tcMar>
              <w:top w:w="50" w:type="dxa"/>
              <w:left w:w="100" w:type="dxa"/>
            </w:tcMar>
            <w:vAlign w:val="center"/>
          </w:tcPr>
          <w:p w:rsidR="004B1483" w:rsidRPr="005B4D16" w:rsidRDefault="004B1483" w:rsidP="00176EE3">
            <w:pPr>
              <w:spacing w:after="0"/>
              <w:ind w:left="135"/>
            </w:pPr>
            <w:r w:rsidRPr="005B4D16">
              <w:rPr>
                <w:rFonts w:ascii="Times New Roman" w:hAnsi="Times New Roman"/>
                <w:b/>
                <w:sz w:val="24"/>
              </w:rPr>
              <w:t>Раздел 3.</w:t>
            </w:r>
            <w:r w:rsidRPr="005B4D16">
              <w:rPr>
                <w:rFonts w:ascii="Times New Roman" w:hAnsi="Times New Roman"/>
                <w:sz w:val="24"/>
              </w:rPr>
              <w:t xml:space="preserve"> </w:t>
            </w:r>
            <w:r w:rsidRPr="005B4D16">
              <w:rPr>
                <w:rFonts w:ascii="Times New Roman" w:hAnsi="Times New Roman"/>
                <w:b/>
                <w:sz w:val="24"/>
              </w:rPr>
              <w:t>Литература народов России</w:t>
            </w:r>
          </w:p>
        </w:tc>
      </w:tr>
      <w:tr w:rsidR="004B1483" w:rsidRPr="005B4D16" w:rsidTr="00176EE3">
        <w:trPr>
          <w:trHeight w:val="692"/>
          <w:tblCellSpacing w:w="20" w:type="nil"/>
        </w:trPr>
        <w:tc>
          <w:tcPr>
            <w:tcW w:w="851"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3.1</w:t>
            </w:r>
          </w:p>
        </w:tc>
        <w:tc>
          <w:tcPr>
            <w:tcW w:w="4395"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Стихотворения Г.Тукая «Родная деревня», «Родная речь», «Книга»</w:t>
            </w:r>
          </w:p>
        </w:tc>
        <w:tc>
          <w:tcPr>
            <w:tcW w:w="1275"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1 </w:t>
            </w:r>
          </w:p>
        </w:tc>
        <w:tc>
          <w:tcPr>
            <w:tcW w:w="1418" w:type="dxa"/>
            <w:tcMar>
              <w:top w:w="50" w:type="dxa"/>
              <w:left w:w="100" w:type="dxa"/>
            </w:tcMar>
            <w:vAlign w:val="center"/>
          </w:tcPr>
          <w:p w:rsidR="004B1483" w:rsidRPr="005B4D16" w:rsidRDefault="004B1483" w:rsidP="00176EE3">
            <w:pPr>
              <w:spacing w:after="0"/>
              <w:ind w:left="135"/>
              <w:jc w:val="center"/>
            </w:pPr>
          </w:p>
        </w:tc>
        <w:tc>
          <w:tcPr>
            <w:tcW w:w="1559" w:type="dxa"/>
            <w:tcMar>
              <w:top w:w="50" w:type="dxa"/>
              <w:left w:w="100" w:type="dxa"/>
            </w:tcMar>
            <w:vAlign w:val="center"/>
          </w:tcPr>
          <w:p w:rsidR="004B1483" w:rsidRPr="005B4D16" w:rsidRDefault="004B1483" w:rsidP="00176EE3">
            <w:pPr>
              <w:spacing w:after="0"/>
              <w:ind w:left="135"/>
              <w:jc w:val="center"/>
            </w:pPr>
          </w:p>
        </w:tc>
        <w:tc>
          <w:tcPr>
            <w:tcW w:w="127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 xml:space="preserve">Библиотека ЦОК </w:t>
            </w:r>
            <w:hyperlink r:id="rId86">
              <w:r w:rsidRPr="005B4D16">
                <w:rPr>
                  <w:rFonts w:ascii="Times New Roman" w:hAnsi="Times New Roman"/>
                  <w:u w:val="single"/>
                </w:rPr>
                <w:t>https://m.edsoo.ru/e20b36e4</w:t>
              </w:r>
            </w:hyperlink>
          </w:p>
        </w:tc>
      </w:tr>
      <w:tr w:rsidR="004B1483" w:rsidRPr="005B4D16" w:rsidTr="00176EE3">
        <w:trPr>
          <w:trHeight w:val="451"/>
          <w:tblCellSpacing w:w="20" w:type="nil"/>
        </w:trPr>
        <w:tc>
          <w:tcPr>
            <w:tcW w:w="5246" w:type="dxa"/>
            <w:gridSpan w:val="2"/>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Итого по разделу</w:t>
            </w:r>
          </w:p>
        </w:tc>
        <w:tc>
          <w:tcPr>
            <w:tcW w:w="1275"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1 </w:t>
            </w:r>
          </w:p>
        </w:tc>
        <w:tc>
          <w:tcPr>
            <w:tcW w:w="4253" w:type="dxa"/>
            <w:gridSpan w:val="3"/>
            <w:tcMar>
              <w:top w:w="50" w:type="dxa"/>
              <w:left w:w="100" w:type="dxa"/>
            </w:tcMar>
            <w:vAlign w:val="center"/>
          </w:tcPr>
          <w:p w:rsidR="004B1483" w:rsidRPr="005B4D16" w:rsidRDefault="004B1483" w:rsidP="00176EE3"/>
        </w:tc>
      </w:tr>
      <w:tr w:rsidR="004B1483" w:rsidRPr="005B4D16" w:rsidTr="00176EE3">
        <w:trPr>
          <w:trHeight w:val="144"/>
          <w:tblCellSpacing w:w="20" w:type="nil"/>
        </w:trPr>
        <w:tc>
          <w:tcPr>
            <w:tcW w:w="10774" w:type="dxa"/>
            <w:gridSpan w:val="6"/>
            <w:tcMar>
              <w:top w:w="50" w:type="dxa"/>
              <w:left w:w="100" w:type="dxa"/>
            </w:tcMar>
            <w:vAlign w:val="center"/>
          </w:tcPr>
          <w:p w:rsidR="004B1483" w:rsidRPr="005B4D16" w:rsidRDefault="004B1483" w:rsidP="00176EE3">
            <w:pPr>
              <w:spacing w:after="0"/>
              <w:ind w:left="135"/>
            </w:pPr>
            <w:r w:rsidRPr="005B4D16">
              <w:rPr>
                <w:rFonts w:ascii="Times New Roman" w:hAnsi="Times New Roman"/>
                <w:b/>
                <w:sz w:val="24"/>
              </w:rPr>
              <w:t>Раздел 4.</w:t>
            </w:r>
            <w:r w:rsidRPr="005B4D16">
              <w:rPr>
                <w:rFonts w:ascii="Times New Roman" w:hAnsi="Times New Roman"/>
                <w:sz w:val="24"/>
              </w:rPr>
              <w:t xml:space="preserve"> </w:t>
            </w:r>
            <w:r w:rsidRPr="005B4D16">
              <w:rPr>
                <w:rFonts w:ascii="Times New Roman" w:hAnsi="Times New Roman"/>
                <w:b/>
                <w:sz w:val="24"/>
              </w:rPr>
              <w:t>Зарубежная литература</w:t>
            </w:r>
          </w:p>
        </w:tc>
      </w:tr>
      <w:tr w:rsidR="004B1483" w:rsidRPr="005B4D16" w:rsidTr="00176EE3">
        <w:trPr>
          <w:trHeight w:val="144"/>
          <w:tblCellSpacing w:w="20" w:type="nil"/>
        </w:trPr>
        <w:tc>
          <w:tcPr>
            <w:tcW w:w="851"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4.1</w:t>
            </w:r>
          </w:p>
        </w:tc>
        <w:tc>
          <w:tcPr>
            <w:tcW w:w="4395"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Зарубежная проза второй половины XIX века. Ч.Диккенс  «Большие надежды»</w:t>
            </w:r>
          </w:p>
        </w:tc>
        <w:tc>
          <w:tcPr>
            <w:tcW w:w="1275"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2 </w:t>
            </w:r>
          </w:p>
        </w:tc>
        <w:tc>
          <w:tcPr>
            <w:tcW w:w="1418" w:type="dxa"/>
            <w:tcMar>
              <w:top w:w="50" w:type="dxa"/>
              <w:left w:w="100" w:type="dxa"/>
            </w:tcMar>
            <w:vAlign w:val="center"/>
          </w:tcPr>
          <w:p w:rsidR="004B1483" w:rsidRPr="005B4D16" w:rsidRDefault="004B1483" w:rsidP="00176EE3">
            <w:pPr>
              <w:spacing w:after="0"/>
              <w:ind w:left="135"/>
              <w:jc w:val="center"/>
            </w:pPr>
          </w:p>
        </w:tc>
        <w:tc>
          <w:tcPr>
            <w:tcW w:w="1559" w:type="dxa"/>
            <w:tcMar>
              <w:top w:w="50" w:type="dxa"/>
              <w:left w:w="100" w:type="dxa"/>
            </w:tcMar>
            <w:vAlign w:val="center"/>
          </w:tcPr>
          <w:p w:rsidR="004B1483" w:rsidRPr="005B4D16" w:rsidRDefault="004B1483" w:rsidP="00176EE3">
            <w:pPr>
              <w:spacing w:after="0"/>
              <w:ind w:left="135"/>
              <w:jc w:val="center"/>
            </w:pPr>
          </w:p>
        </w:tc>
        <w:tc>
          <w:tcPr>
            <w:tcW w:w="127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 xml:space="preserve">Библиотека ЦОК </w:t>
            </w:r>
            <w:hyperlink r:id="rId87">
              <w:r w:rsidRPr="005B4D16">
                <w:rPr>
                  <w:rFonts w:ascii="Times New Roman" w:hAnsi="Times New Roman"/>
                  <w:u w:val="single"/>
                </w:rPr>
                <w:t>https://m.edsoo.ru/e20b36e4</w:t>
              </w:r>
            </w:hyperlink>
          </w:p>
        </w:tc>
      </w:tr>
      <w:tr w:rsidR="004B1483" w:rsidRPr="005B4D16" w:rsidTr="00176EE3">
        <w:trPr>
          <w:trHeight w:val="144"/>
          <w:tblCellSpacing w:w="20" w:type="nil"/>
        </w:trPr>
        <w:tc>
          <w:tcPr>
            <w:tcW w:w="851"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4.2</w:t>
            </w:r>
          </w:p>
        </w:tc>
        <w:tc>
          <w:tcPr>
            <w:tcW w:w="4395"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Зарубежная поэзия второй половины XIX века А.Рембо «Гласные», «Он спит»</w:t>
            </w:r>
          </w:p>
        </w:tc>
        <w:tc>
          <w:tcPr>
            <w:tcW w:w="1275"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1 </w:t>
            </w:r>
          </w:p>
        </w:tc>
        <w:tc>
          <w:tcPr>
            <w:tcW w:w="1418" w:type="dxa"/>
            <w:tcMar>
              <w:top w:w="50" w:type="dxa"/>
              <w:left w:w="100" w:type="dxa"/>
            </w:tcMar>
            <w:vAlign w:val="center"/>
          </w:tcPr>
          <w:p w:rsidR="004B1483" w:rsidRPr="005B4D16" w:rsidRDefault="004B1483" w:rsidP="00176EE3">
            <w:pPr>
              <w:spacing w:after="0"/>
              <w:ind w:left="135"/>
              <w:jc w:val="center"/>
            </w:pPr>
          </w:p>
        </w:tc>
        <w:tc>
          <w:tcPr>
            <w:tcW w:w="1559" w:type="dxa"/>
            <w:tcMar>
              <w:top w:w="50" w:type="dxa"/>
              <w:left w:w="100" w:type="dxa"/>
            </w:tcMar>
            <w:vAlign w:val="center"/>
          </w:tcPr>
          <w:p w:rsidR="004B1483" w:rsidRPr="005B4D16" w:rsidRDefault="004B1483" w:rsidP="00176EE3">
            <w:pPr>
              <w:spacing w:after="0"/>
              <w:ind w:left="135"/>
              <w:jc w:val="center"/>
            </w:pPr>
          </w:p>
        </w:tc>
        <w:tc>
          <w:tcPr>
            <w:tcW w:w="127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 xml:space="preserve">Библиотека ЦОК </w:t>
            </w:r>
            <w:hyperlink r:id="rId88">
              <w:r w:rsidRPr="005B4D16">
                <w:rPr>
                  <w:rFonts w:ascii="Times New Roman" w:hAnsi="Times New Roman"/>
                  <w:u w:val="single"/>
                </w:rPr>
                <w:t>https://m.edsoo.ru/e20b36e4</w:t>
              </w:r>
            </w:hyperlink>
          </w:p>
        </w:tc>
      </w:tr>
      <w:tr w:rsidR="004B1483" w:rsidRPr="005B4D16" w:rsidTr="00176EE3">
        <w:trPr>
          <w:trHeight w:val="144"/>
          <w:tblCellSpacing w:w="20" w:type="nil"/>
        </w:trPr>
        <w:tc>
          <w:tcPr>
            <w:tcW w:w="851"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4.3</w:t>
            </w:r>
          </w:p>
        </w:tc>
        <w:tc>
          <w:tcPr>
            <w:tcW w:w="4395"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 xml:space="preserve">Зарубежная драматургия второй половины XIX века. Пьеса Г.Ибсена «Кукольный дом» </w:t>
            </w:r>
          </w:p>
        </w:tc>
        <w:tc>
          <w:tcPr>
            <w:tcW w:w="1275"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1 </w:t>
            </w:r>
          </w:p>
        </w:tc>
        <w:tc>
          <w:tcPr>
            <w:tcW w:w="1418" w:type="dxa"/>
            <w:tcMar>
              <w:top w:w="50" w:type="dxa"/>
              <w:left w:w="100" w:type="dxa"/>
            </w:tcMar>
            <w:vAlign w:val="center"/>
          </w:tcPr>
          <w:p w:rsidR="004B1483" w:rsidRPr="005B4D16" w:rsidRDefault="004B1483" w:rsidP="00176EE3">
            <w:pPr>
              <w:spacing w:after="0"/>
              <w:ind w:left="135"/>
              <w:jc w:val="center"/>
            </w:pPr>
          </w:p>
        </w:tc>
        <w:tc>
          <w:tcPr>
            <w:tcW w:w="1559" w:type="dxa"/>
            <w:tcMar>
              <w:top w:w="50" w:type="dxa"/>
              <w:left w:w="100" w:type="dxa"/>
            </w:tcMar>
            <w:vAlign w:val="center"/>
          </w:tcPr>
          <w:p w:rsidR="004B1483" w:rsidRPr="005B4D16" w:rsidRDefault="004B1483" w:rsidP="00176EE3">
            <w:pPr>
              <w:spacing w:after="0"/>
              <w:ind w:left="135"/>
              <w:jc w:val="center"/>
            </w:pPr>
          </w:p>
        </w:tc>
        <w:tc>
          <w:tcPr>
            <w:tcW w:w="127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 xml:space="preserve">Библиотека ЦОК </w:t>
            </w:r>
            <w:hyperlink r:id="rId89">
              <w:r w:rsidRPr="005B4D16">
                <w:rPr>
                  <w:rFonts w:ascii="Times New Roman" w:hAnsi="Times New Roman"/>
                  <w:u w:val="single"/>
                </w:rPr>
                <w:t>https://m.edsoo.ru/e20b36e4</w:t>
              </w:r>
            </w:hyperlink>
          </w:p>
        </w:tc>
      </w:tr>
      <w:tr w:rsidR="004B1483" w:rsidRPr="005B4D16" w:rsidTr="00176EE3">
        <w:trPr>
          <w:trHeight w:val="144"/>
          <w:tblCellSpacing w:w="20" w:type="nil"/>
        </w:trPr>
        <w:tc>
          <w:tcPr>
            <w:tcW w:w="5246" w:type="dxa"/>
            <w:gridSpan w:val="2"/>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Итого по разделу</w:t>
            </w:r>
          </w:p>
        </w:tc>
        <w:tc>
          <w:tcPr>
            <w:tcW w:w="1275"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4 </w:t>
            </w:r>
          </w:p>
        </w:tc>
        <w:tc>
          <w:tcPr>
            <w:tcW w:w="4253" w:type="dxa"/>
            <w:gridSpan w:val="3"/>
            <w:tcMar>
              <w:top w:w="50" w:type="dxa"/>
              <w:left w:w="100" w:type="dxa"/>
            </w:tcMar>
            <w:vAlign w:val="center"/>
          </w:tcPr>
          <w:p w:rsidR="004B1483" w:rsidRPr="005B4D16" w:rsidRDefault="004B1483" w:rsidP="00176EE3"/>
        </w:tc>
      </w:tr>
      <w:tr w:rsidR="004B1483" w:rsidRPr="005B4D16" w:rsidTr="00176EE3">
        <w:trPr>
          <w:trHeight w:val="144"/>
          <w:tblCellSpacing w:w="20" w:type="nil"/>
        </w:trPr>
        <w:tc>
          <w:tcPr>
            <w:tcW w:w="5246" w:type="dxa"/>
            <w:gridSpan w:val="2"/>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Развитие речи</w:t>
            </w:r>
          </w:p>
        </w:tc>
        <w:tc>
          <w:tcPr>
            <w:tcW w:w="1275"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10 </w:t>
            </w:r>
          </w:p>
        </w:tc>
        <w:tc>
          <w:tcPr>
            <w:tcW w:w="1418" w:type="dxa"/>
            <w:tcMar>
              <w:top w:w="50" w:type="dxa"/>
              <w:left w:w="100" w:type="dxa"/>
            </w:tcMar>
            <w:vAlign w:val="center"/>
          </w:tcPr>
          <w:p w:rsidR="004B1483" w:rsidRPr="005B4D16" w:rsidRDefault="004B1483" w:rsidP="00176EE3">
            <w:pPr>
              <w:spacing w:after="0"/>
              <w:ind w:left="135"/>
              <w:jc w:val="center"/>
            </w:pPr>
          </w:p>
        </w:tc>
        <w:tc>
          <w:tcPr>
            <w:tcW w:w="1559" w:type="dxa"/>
            <w:tcMar>
              <w:top w:w="50" w:type="dxa"/>
              <w:left w:w="100" w:type="dxa"/>
            </w:tcMar>
            <w:vAlign w:val="center"/>
          </w:tcPr>
          <w:p w:rsidR="004B1483" w:rsidRPr="005B4D16" w:rsidRDefault="004B1483" w:rsidP="00176EE3">
            <w:pPr>
              <w:spacing w:after="0"/>
              <w:ind w:left="135"/>
              <w:jc w:val="center"/>
            </w:pPr>
          </w:p>
        </w:tc>
        <w:tc>
          <w:tcPr>
            <w:tcW w:w="1276"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5246" w:type="dxa"/>
            <w:gridSpan w:val="2"/>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Уроки внеклассного чтения</w:t>
            </w:r>
          </w:p>
        </w:tc>
        <w:tc>
          <w:tcPr>
            <w:tcW w:w="1275"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2 </w:t>
            </w:r>
          </w:p>
        </w:tc>
        <w:tc>
          <w:tcPr>
            <w:tcW w:w="1418" w:type="dxa"/>
            <w:tcMar>
              <w:top w:w="50" w:type="dxa"/>
              <w:left w:w="100" w:type="dxa"/>
            </w:tcMar>
            <w:vAlign w:val="center"/>
          </w:tcPr>
          <w:p w:rsidR="004B1483" w:rsidRPr="005B4D16" w:rsidRDefault="004B1483" w:rsidP="00176EE3">
            <w:pPr>
              <w:spacing w:after="0"/>
              <w:ind w:left="135"/>
              <w:jc w:val="center"/>
            </w:pPr>
          </w:p>
        </w:tc>
        <w:tc>
          <w:tcPr>
            <w:tcW w:w="1559" w:type="dxa"/>
            <w:tcMar>
              <w:top w:w="50" w:type="dxa"/>
              <w:left w:w="100" w:type="dxa"/>
            </w:tcMar>
            <w:vAlign w:val="center"/>
          </w:tcPr>
          <w:p w:rsidR="004B1483" w:rsidRPr="005B4D16" w:rsidRDefault="004B1483" w:rsidP="00176EE3">
            <w:pPr>
              <w:spacing w:after="0"/>
              <w:ind w:left="135"/>
              <w:jc w:val="center"/>
            </w:pPr>
          </w:p>
        </w:tc>
        <w:tc>
          <w:tcPr>
            <w:tcW w:w="1276"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5246" w:type="dxa"/>
            <w:gridSpan w:val="2"/>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Итоговые контрольные работы</w:t>
            </w:r>
          </w:p>
        </w:tc>
        <w:tc>
          <w:tcPr>
            <w:tcW w:w="1275"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3 </w:t>
            </w:r>
          </w:p>
        </w:tc>
        <w:tc>
          <w:tcPr>
            <w:tcW w:w="1418"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3 </w:t>
            </w:r>
          </w:p>
        </w:tc>
        <w:tc>
          <w:tcPr>
            <w:tcW w:w="1559" w:type="dxa"/>
            <w:tcMar>
              <w:top w:w="50" w:type="dxa"/>
              <w:left w:w="100" w:type="dxa"/>
            </w:tcMar>
            <w:vAlign w:val="center"/>
          </w:tcPr>
          <w:p w:rsidR="004B1483" w:rsidRPr="005B4D16" w:rsidRDefault="004B1483" w:rsidP="00176EE3">
            <w:pPr>
              <w:spacing w:after="0"/>
              <w:ind w:left="135"/>
              <w:jc w:val="center"/>
            </w:pPr>
          </w:p>
        </w:tc>
        <w:tc>
          <w:tcPr>
            <w:tcW w:w="1276"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5246" w:type="dxa"/>
            <w:gridSpan w:val="2"/>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Подготовка и защита проектов</w:t>
            </w:r>
          </w:p>
        </w:tc>
        <w:tc>
          <w:tcPr>
            <w:tcW w:w="1275"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4 </w:t>
            </w:r>
          </w:p>
        </w:tc>
        <w:tc>
          <w:tcPr>
            <w:tcW w:w="1418" w:type="dxa"/>
            <w:tcMar>
              <w:top w:w="50" w:type="dxa"/>
              <w:left w:w="100" w:type="dxa"/>
            </w:tcMar>
            <w:vAlign w:val="center"/>
          </w:tcPr>
          <w:p w:rsidR="004B1483" w:rsidRPr="005B4D16" w:rsidRDefault="004B1483" w:rsidP="00176EE3">
            <w:pPr>
              <w:spacing w:after="0"/>
              <w:ind w:left="135"/>
              <w:jc w:val="center"/>
            </w:pPr>
          </w:p>
        </w:tc>
        <w:tc>
          <w:tcPr>
            <w:tcW w:w="1559" w:type="dxa"/>
            <w:tcMar>
              <w:top w:w="50" w:type="dxa"/>
              <w:left w:w="100" w:type="dxa"/>
            </w:tcMar>
            <w:vAlign w:val="center"/>
          </w:tcPr>
          <w:p w:rsidR="004B1483" w:rsidRPr="005B4D16" w:rsidRDefault="004B1483" w:rsidP="00176EE3">
            <w:pPr>
              <w:spacing w:after="0"/>
              <w:ind w:left="135"/>
              <w:jc w:val="center"/>
            </w:pPr>
          </w:p>
        </w:tc>
        <w:tc>
          <w:tcPr>
            <w:tcW w:w="1276"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5246" w:type="dxa"/>
            <w:gridSpan w:val="2"/>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Резервные уроки</w:t>
            </w:r>
          </w:p>
        </w:tc>
        <w:tc>
          <w:tcPr>
            <w:tcW w:w="1275"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9 </w:t>
            </w:r>
          </w:p>
        </w:tc>
        <w:tc>
          <w:tcPr>
            <w:tcW w:w="1418" w:type="dxa"/>
            <w:tcMar>
              <w:top w:w="50" w:type="dxa"/>
              <w:left w:w="100" w:type="dxa"/>
            </w:tcMar>
            <w:vAlign w:val="center"/>
          </w:tcPr>
          <w:p w:rsidR="004B1483" w:rsidRPr="005B4D16" w:rsidRDefault="004B1483" w:rsidP="00176EE3">
            <w:pPr>
              <w:spacing w:after="0"/>
              <w:ind w:left="135"/>
              <w:jc w:val="center"/>
            </w:pPr>
          </w:p>
        </w:tc>
        <w:tc>
          <w:tcPr>
            <w:tcW w:w="1559" w:type="dxa"/>
            <w:tcMar>
              <w:top w:w="50" w:type="dxa"/>
              <w:left w:w="100" w:type="dxa"/>
            </w:tcMar>
            <w:vAlign w:val="center"/>
          </w:tcPr>
          <w:p w:rsidR="004B1483" w:rsidRPr="005B4D16" w:rsidRDefault="004B1483" w:rsidP="00176EE3">
            <w:pPr>
              <w:spacing w:after="0"/>
              <w:ind w:left="135"/>
              <w:jc w:val="center"/>
            </w:pPr>
          </w:p>
        </w:tc>
        <w:tc>
          <w:tcPr>
            <w:tcW w:w="1276"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5246" w:type="dxa"/>
            <w:gridSpan w:val="2"/>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ОБЩЕЕ КОЛИЧЕСТВО ЧАСОВ ПО ПРОГРАММЕ</w:t>
            </w:r>
          </w:p>
        </w:tc>
        <w:tc>
          <w:tcPr>
            <w:tcW w:w="1275"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102 </w:t>
            </w:r>
          </w:p>
        </w:tc>
        <w:tc>
          <w:tcPr>
            <w:tcW w:w="1418"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3 </w:t>
            </w:r>
          </w:p>
        </w:tc>
        <w:tc>
          <w:tcPr>
            <w:tcW w:w="1559"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0 </w:t>
            </w:r>
          </w:p>
        </w:tc>
        <w:tc>
          <w:tcPr>
            <w:tcW w:w="1276" w:type="dxa"/>
            <w:tcMar>
              <w:top w:w="50" w:type="dxa"/>
              <w:left w:w="100" w:type="dxa"/>
            </w:tcMar>
            <w:vAlign w:val="center"/>
          </w:tcPr>
          <w:p w:rsidR="004B1483" w:rsidRPr="005B4D16" w:rsidRDefault="004B1483" w:rsidP="00176EE3"/>
        </w:tc>
      </w:tr>
    </w:tbl>
    <w:p w:rsidR="004B1483" w:rsidRPr="005B4D16" w:rsidRDefault="004B1483" w:rsidP="004B1483">
      <w:pPr>
        <w:spacing w:after="0"/>
        <w:ind w:left="120"/>
      </w:pPr>
      <w:r w:rsidRPr="005B4D16">
        <w:rPr>
          <w:rFonts w:ascii="Times New Roman" w:hAnsi="Times New Roman"/>
          <w:b/>
          <w:sz w:val="28"/>
        </w:rPr>
        <w:t xml:space="preserve"> 11 КЛАСС </w:t>
      </w:r>
    </w:p>
    <w:tbl>
      <w:tblPr>
        <w:tblW w:w="10632" w:type="dxa"/>
        <w:tblCellSpacing w:w="20" w:type="nil"/>
        <w:tblInd w:w="-751"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851"/>
        <w:gridCol w:w="4253"/>
        <w:gridCol w:w="1275"/>
        <w:gridCol w:w="1418"/>
        <w:gridCol w:w="1559"/>
        <w:gridCol w:w="1276"/>
      </w:tblGrid>
      <w:tr w:rsidR="004B1483" w:rsidRPr="005B4D16" w:rsidTr="00176EE3">
        <w:trPr>
          <w:trHeight w:val="144"/>
          <w:tblCellSpacing w:w="20" w:type="nil"/>
        </w:trPr>
        <w:tc>
          <w:tcPr>
            <w:tcW w:w="851" w:type="dxa"/>
            <w:vMerge w:val="restart"/>
            <w:tcMar>
              <w:top w:w="50" w:type="dxa"/>
              <w:left w:w="100" w:type="dxa"/>
            </w:tcMar>
            <w:vAlign w:val="center"/>
          </w:tcPr>
          <w:p w:rsidR="004B1483" w:rsidRPr="005B4D16" w:rsidRDefault="004B1483" w:rsidP="00176EE3">
            <w:pPr>
              <w:spacing w:after="0"/>
              <w:ind w:left="135"/>
              <w:rPr>
                <w:rFonts w:ascii="Times New Roman" w:hAnsi="Times New Roman"/>
                <w:b/>
                <w:sz w:val="24"/>
              </w:rPr>
            </w:pPr>
            <w:r w:rsidRPr="005B4D16">
              <w:rPr>
                <w:rFonts w:ascii="Times New Roman" w:hAnsi="Times New Roman"/>
                <w:b/>
                <w:sz w:val="24"/>
              </w:rPr>
              <w:t>№</w:t>
            </w:r>
          </w:p>
          <w:p w:rsidR="004B1483" w:rsidRPr="005B4D16" w:rsidRDefault="004B1483" w:rsidP="00176EE3">
            <w:pPr>
              <w:spacing w:after="0"/>
              <w:ind w:left="135"/>
            </w:pPr>
            <w:r w:rsidRPr="005B4D16">
              <w:rPr>
                <w:rFonts w:ascii="Times New Roman" w:hAnsi="Times New Roman"/>
                <w:b/>
                <w:sz w:val="24"/>
              </w:rPr>
              <w:t xml:space="preserve"> п/п </w:t>
            </w:r>
          </w:p>
          <w:p w:rsidR="004B1483" w:rsidRPr="005B4D16" w:rsidRDefault="004B1483" w:rsidP="00176EE3">
            <w:pPr>
              <w:spacing w:after="0"/>
              <w:ind w:left="135"/>
            </w:pPr>
          </w:p>
        </w:tc>
        <w:tc>
          <w:tcPr>
            <w:tcW w:w="4253" w:type="dxa"/>
            <w:vMerge w:val="restart"/>
            <w:tcMar>
              <w:top w:w="50" w:type="dxa"/>
              <w:left w:w="100" w:type="dxa"/>
            </w:tcMar>
            <w:vAlign w:val="center"/>
          </w:tcPr>
          <w:p w:rsidR="004B1483" w:rsidRPr="005B4D16" w:rsidRDefault="004B1483" w:rsidP="00176EE3">
            <w:pPr>
              <w:spacing w:after="0"/>
              <w:ind w:left="135"/>
            </w:pPr>
            <w:r w:rsidRPr="005B4D16">
              <w:rPr>
                <w:rFonts w:ascii="Times New Roman" w:hAnsi="Times New Roman"/>
                <w:b/>
                <w:sz w:val="24"/>
              </w:rPr>
              <w:t xml:space="preserve">Наименование разделов и тем программы </w:t>
            </w:r>
          </w:p>
          <w:p w:rsidR="004B1483" w:rsidRPr="005B4D16" w:rsidRDefault="004B1483" w:rsidP="00176EE3">
            <w:pPr>
              <w:spacing w:after="0"/>
              <w:ind w:left="135"/>
            </w:pPr>
          </w:p>
        </w:tc>
        <w:tc>
          <w:tcPr>
            <w:tcW w:w="4252" w:type="dxa"/>
            <w:gridSpan w:val="3"/>
            <w:tcMar>
              <w:top w:w="50" w:type="dxa"/>
              <w:left w:w="100" w:type="dxa"/>
            </w:tcMar>
            <w:vAlign w:val="center"/>
          </w:tcPr>
          <w:p w:rsidR="004B1483" w:rsidRPr="005B4D16" w:rsidRDefault="004B1483" w:rsidP="00176EE3">
            <w:pPr>
              <w:spacing w:after="0"/>
              <w:jc w:val="center"/>
            </w:pPr>
            <w:r w:rsidRPr="005B4D16">
              <w:rPr>
                <w:rFonts w:ascii="Times New Roman" w:hAnsi="Times New Roman"/>
                <w:b/>
                <w:sz w:val="24"/>
              </w:rPr>
              <w:t>Количество часов</w:t>
            </w:r>
          </w:p>
        </w:tc>
        <w:tc>
          <w:tcPr>
            <w:tcW w:w="1276" w:type="dxa"/>
            <w:vMerge w:val="restart"/>
            <w:tcMar>
              <w:top w:w="50" w:type="dxa"/>
              <w:left w:w="100" w:type="dxa"/>
            </w:tcMar>
            <w:vAlign w:val="center"/>
          </w:tcPr>
          <w:p w:rsidR="004B1483" w:rsidRPr="005B4D16" w:rsidRDefault="004B1483" w:rsidP="00176EE3">
            <w:pPr>
              <w:spacing w:after="0"/>
              <w:ind w:left="135"/>
            </w:pPr>
            <w:r w:rsidRPr="005B4D16">
              <w:rPr>
                <w:rFonts w:ascii="Times New Roman" w:hAnsi="Times New Roman"/>
                <w:b/>
                <w:sz w:val="24"/>
              </w:rPr>
              <w:t xml:space="preserve">Электронные (цифровые) образовательные </w:t>
            </w:r>
            <w:r w:rsidRPr="005B4D16">
              <w:rPr>
                <w:rFonts w:ascii="Times New Roman" w:hAnsi="Times New Roman"/>
                <w:b/>
                <w:sz w:val="24"/>
              </w:rPr>
              <w:lastRenderedPageBreak/>
              <w:t xml:space="preserve">ресурсы </w:t>
            </w:r>
          </w:p>
        </w:tc>
      </w:tr>
      <w:tr w:rsidR="004B1483" w:rsidRPr="005B4D16" w:rsidTr="00176EE3">
        <w:trPr>
          <w:trHeight w:val="144"/>
          <w:tblCellSpacing w:w="20" w:type="nil"/>
        </w:trPr>
        <w:tc>
          <w:tcPr>
            <w:tcW w:w="851" w:type="dxa"/>
            <w:vMerge/>
            <w:tcBorders>
              <w:top w:val="nil"/>
            </w:tcBorders>
            <w:tcMar>
              <w:top w:w="50" w:type="dxa"/>
              <w:left w:w="100" w:type="dxa"/>
            </w:tcMar>
          </w:tcPr>
          <w:p w:rsidR="004B1483" w:rsidRPr="005B4D16" w:rsidRDefault="004B1483" w:rsidP="00176EE3"/>
        </w:tc>
        <w:tc>
          <w:tcPr>
            <w:tcW w:w="4253" w:type="dxa"/>
            <w:vMerge/>
            <w:tcBorders>
              <w:top w:val="nil"/>
            </w:tcBorders>
            <w:tcMar>
              <w:top w:w="50" w:type="dxa"/>
              <w:left w:w="100" w:type="dxa"/>
            </w:tcMar>
          </w:tcPr>
          <w:p w:rsidR="004B1483" w:rsidRPr="005B4D16" w:rsidRDefault="004B1483" w:rsidP="00176EE3"/>
        </w:tc>
        <w:tc>
          <w:tcPr>
            <w:tcW w:w="1275"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b/>
                <w:sz w:val="24"/>
              </w:rPr>
              <w:t xml:space="preserve">Всего </w:t>
            </w:r>
          </w:p>
          <w:p w:rsidR="004B1483" w:rsidRPr="005B4D16" w:rsidRDefault="004B1483" w:rsidP="00176EE3">
            <w:pPr>
              <w:spacing w:after="0"/>
              <w:ind w:left="135"/>
            </w:pPr>
          </w:p>
        </w:tc>
        <w:tc>
          <w:tcPr>
            <w:tcW w:w="1418"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b/>
                <w:sz w:val="24"/>
              </w:rPr>
              <w:t xml:space="preserve">Контрольные работы </w:t>
            </w:r>
          </w:p>
          <w:p w:rsidR="004B1483" w:rsidRPr="005B4D16" w:rsidRDefault="004B1483" w:rsidP="00176EE3">
            <w:pPr>
              <w:spacing w:after="0"/>
              <w:ind w:left="135"/>
            </w:pPr>
          </w:p>
        </w:tc>
        <w:tc>
          <w:tcPr>
            <w:tcW w:w="1559"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b/>
                <w:sz w:val="24"/>
              </w:rPr>
              <w:t xml:space="preserve">Практические работы </w:t>
            </w:r>
          </w:p>
          <w:p w:rsidR="004B1483" w:rsidRPr="005B4D16" w:rsidRDefault="004B1483" w:rsidP="00176EE3">
            <w:pPr>
              <w:spacing w:after="0"/>
              <w:ind w:left="135"/>
            </w:pPr>
          </w:p>
        </w:tc>
        <w:tc>
          <w:tcPr>
            <w:tcW w:w="1276" w:type="dxa"/>
            <w:vMerge/>
            <w:tcBorders>
              <w:top w:val="nil"/>
            </w:tcBorders>
            <w:tcMar>
              <w:top w:w="50" w:type="dxa"/>
              <w:left w:w="100" w:type="dxa"/>
            </w:tcMar>
          </w:tcPr>
          <w:p w:rsidR="004B1483" w:rsidRPr="005B4D16" w:rsidRDefault="004B1483" w:rsidP="00176EE3"/>
        </w:tc>
      </w:tr>
      <w:tr w:rsidR="004B1483" w:rsidRPr="005B4D16" w:rsidTr="00176EE3">
        <w:trPr>
          <w:trHeight w:val="144"/>
          <w:tblCellSpacing w:w="20" w:type="nil"/>
        </w:trPr>
        <w:tc>
          <w:tcPr>
            <w:tcW w:w="10632" w:type="dxa"/>
            <w:gridSpan w:val="6"/>
            <w:tcMar>
              <w:top w:w="50" w:type="dxa"/>
              <w:left w:w="100" w:type="dxa"/>
            </w:tcMar>
            <w:vAlign w:val="center"/>
          </w:tcPr>
          <w:p w:rsidR="004B1483" w:rsidRPr="005B4D16" w:rsidRDefault="004B1483" w:rsidP="00176EE3">
            <w:pPr>
              <w:spacing w:after="0"/>
              <w:ind w:left="135"/>
            </w:pPr>
            <w:r w:rsidRPr="005B4D16">
              <w:rPr>
                <w:rFonts w:ascii="Times New Roman" w:hAnsi="Times New Roman"/>
                <w:b/>
                <w:sz w:val="24"/>
              </w:rPr>
              <w:lastRenderedPageBreak/>
              <w:t>Раздел 1.</w:t>
            </w:r>
            <w:r w:rsidRPr="005B4D16">
              <w:rPr>
                <w:rFonts w:ascii="Times New Roman" w:hAnsi="Times New Roman"/>
                <w:sz w:val="24"/>
              </w:rPr>
              <w:t xml:space="preserve"> </w:t>
            </w:r>
            <w:r w:rsidRPr="005B4D16">
              <w:rPr>
                <w:rFonts w:ascii="Times New Roman" w:hAnsi="Times New Roman"/>
                <w:b/>
                <w:sz w:val="24"/>
              </w:rPr>
              <w:t>Литература конца XIX — начала ХХ века</w:t>
            </w:r>
          </w:p>
        </w:tc>
      </w:tr>
      <w:tr w:rsidR="004B1483" w:rsidRPr="005B4D16" w:rsidTr="00176EE3">
        <w:trPr>
          <w:trHeight w:val="144"/>
          <w:tblCellSpacing w:w="20" w:type="nil"/>
        </w:trPr>
        <w:tc>
          <w:tcPr>
            <w:tcW w:w="851"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1.1</w:t>
            </w:r>
          </w:p>
        </w:tc>
        <w:tc>
          <w:tcPr>
            <w:tcW w:w="4253"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А. И. Куприн «Гранатовый браслет»</w:t>
            </w:r>
          </w:p>
        </w:tc>
        <w:tc>
          <w:tcPr>
            <w:tcW w:w="1275"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2 </w:t>
            </w:r>
          </w:p>
        </w:tc>
        <w:tc>
          <w:tcPr>
            <w:tcW w:w="1418" w:type="dxa"/>
            <w:tcMar>
              <w:top w:w="50" w:type="dxa"/>
              <w:left w:w="100" w:type="dxa"/>
            </w:tcMar>
            <w:vAlign w:val="center"/>
          </w:tcPr>
          <w:p w:rsidR="004B1483" w:rsidRPr="005B4D16" w:rsidRDefault="004B1483" w:rsidP="00176EE3">
            <w:pPr>
              <w:spacing w:after="0"/>
              <w:ind w:left="135"/>
              <w:jc w:val="center"/>
            </w:pPr>
          </w:p>
        </w:tc>
        <w:tc>
          <w:tcPr>
            <w:tcW w:w="1559" w:type="dxa"/>
            <w:tcMar>
              <w:top w:w="50" w:type="dxa"/>
              <w:left w:w="100" w:type="dxa"/>
            </w:tcMar>
            <w:vAlign w:val="center"/>
          </w:tcPr>
          <w:p w:rsidR="004B1483" w:rsidRPr="005B4D16" w:rsidRDefault="004B1483" w:rsidP="00176EE3">
            <w:pPr>
              <w:spacing w:after="0"/>
              <w:ind w:left="135"/>
              <w:jc w:val="center"/>
            </w:pPr>
          </w:p>
        </w:tc>
        <w:tc>
          <w:tcPr>
            <w:tcW w:w="127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 xml:space="preserve">Библиотека ЦОК </w:t>
            </w:r>
            <w:hyperlink r:id="rId90">
              <w:r w:rsidRPr="005B4D16">
                <w:rPr>
                  <w:rFonts w:ascii="Times New Roman" w:hAnsi="Times New Roman"/>
                  <w:u w:val="single"/>
                </w:rPr>
                <w:t>https://m.edsoo.ru/f6a65a91</w:t>
              </w:r>
            </w:hyperlink>
          </w:p>
        </w:tc>
      </w:tr>
      <w:tr w:rsidR="004B1483" w:rsidRPr="005B4D16" w:rsidTr="00176EE3">
        <w:trPr>
          <w:trHeight w:val="144"/>
          <w:tblCellSpacing w:w="20" w:type="nil"/>
        </w:trPr>
        <w:tc>
          <w:tcPr>
            <w:tcW w:w="851"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1.2</w:t>
            </w:r>
          </w:p>
        </w:tc>
        <w:tc>
          <w:tcPr>
            <w:tcW w:w="4253"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 xml:space="preserve">Л. Н. Андреев «Большой шлем» </w:t>
            </w:r>
          </w:p>
        </w:tc>
        <w:tc>
          <w:tcPr>
            <w:tcW w:w="1275"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2 </w:t>
            </w:r>
          </w:p>
        </w:tc>
        <w:tc>
          <w:tcPr>
            <w:tcW w:w="1418" w:type="dxa"/>
            <w:tcMar>
              <w:top w:w="50" w:type="dxa"/>
              <w:left w:w="100" w:type="dxa"/>
            </w:tcMar>
            <w:vAlign w:val="center"/>
          </w:tcPr>
          <w:p w:rsidR="004B1483" w:rsidRPr="005B4D16" w:rsidRDefault="004B1483" w:rsidP="00176EE3">
            <w:pPr>
              <w:spacing w:after="0"/>
              <w:ind w:left="135"/>
              <w:jc w:val="center"/>
            </w:pPr>
          </w:p>
        </w:tc>
        <w:tc>
          <w:tcPr>
            <w:tcW w:w="1559" w:type="dxa"/>
            <w:tcMar>
              <w:top w:w="50" w:type="dxa"/>
              <w:left w:w="100" w:type="dxa"/>
            </w:tcMar>
            <w:vAlign w:val="center"/>
          </w:tcPr>
          <w:p w:rsidR="004B1483" w:rsidRPr="005B4D16" w:rsidRDefault="004B1483" w:rsidP="00176EE3">
            <w:pPr>
              <w:spacing w:after="0"/>
              <w:ind w:left="135"/>
              <w:jc w:val="center"/>
            </w:pPr>
          </w:p>
        </w:tc>
        <w:tc>
          <w:tcPr>
            <w:tcW w:w="127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 xml:space="preserve">Библиотека ЦОК </w:t>
            </w:r>
            <w:hyperlink r:id="rId91">
              <w:r w:rsidRPr="005B4D16">
                <w:rPr>
                  <w:rFonts w:ascii="Times New Roman" w:hAnsi="Times New Roman"/>
                  <w:u w:val="single"/>
                </w:rPr>
                <w:t>https://m.edsoo.ru/f6a65a91</w:t>
              </w:r>
            </w:hyperlink>
          </w:p>
        </w:tc>
      </w:tr>
      <w:tr w:rsidR="004B1483" w:rsidRPr="005B4D16" w:rsidTr="00176EE3">
        <w:trPr>
          <w:trHeight w:val="144"/>
          <w:tblCellSpacing w:w="20" w:type="nil"/>
        </w:trPr>
        <w:tc>
          <w:tcPr>
            <w:tcW w:w="851"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1.3</w:t>
            </w:r>
          </w:p>
        </w:tc>
        <w:tc>
          <w:tcPr>
            <w:tcW w:w="4253"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М. Горький. Рассказ  «Старуха Изергиль», пьеса «На дне».</w:t>
            </w:r>
          </w:p>
        </w:tc>
        <w:tc>
          <w:tcPr>
            <w:tcW w:w="1275"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5 </w:t>
            </w:r>
          </w:p>
        </w:tc>
        <w:tc>
          <w:tcPr>
            <w:tcW w:w="1418" w:type="dxa"/>
            <w:tcMar>
              <w:top w:w="50" w:type="dxa"/>
              <w:left w:w="100" w:type="dxa"/>
            </w:tcMar>
            <w:vAlign w:val="center"/>
          </w:tcPr>
          <w:p w:rsidR="004B1483" w:rsidRPr="005B4D16" w:rsidRDefault="004B1483" w:rsidP="00176EE3">
            <w:pPr>
              <w:spacing w:after="0"/>
              <w:ind w:left="135"/>
              <w:jc w:val="center"/>
            </w:pPr>
          </w:p>
        </w:tc>
        <w:tc>
          <w:tcPr>
            <w:tcW w:w="1559" w:type="dxa"/>
            <w:tcMar>
              <w:top w:w="50" w:type="dxa"/>
              <w:left w:w="100" w:type="dxa"/>
            </w:tcMar>
            <w:vAlign w:val="center"/>
          </w:tcPr>
          <w:p w:rsidR="004B1483" w:rsidRPr="005B4D16" w:rsidRDefault="004B1483" w:rsidP="00176EE3">
            <w:pPr>
              <w:spacing w:after="0"/>
              <w:ind w:left="135"/>
              <w:jc w:val="center"/>
            </w:pPr>
          </w:p>
        </w:tc>
        <w:tc>
          <w:tcPr>
            <w:tcW w:w="127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 xml:space="preserve">Библиотека ЦОК </w:t>
            </w:r>
            <w:hyperlink r:id="rId92">
              <w:r w:rsidRPr="005B4D16">
                <w:rPr>
                  <w:rFonts w:ascii="Times New Roman" w:hAnsi="Times New Roman"/>
                  <w:u w:val="single"/>
                </w:rPr>
                <w:t>https://m.edsoo.ru/f6a65a91</w:t>
              </w:r>
            </w:hyperlink>
          </w:p>
        </w:tc>
      </w:tr>
      <w:tr w:rsidR="004B1483" w:rsidRPr="005B4D16" w:rsidTr="00176EE3">
        <w:trPr>
          <w:trHeight w:val="144"/>
          <w:tblCellSpacing w:w="20" w:type="nil"/>
        </w:trPr>
        <w:tc>
          <w:tcPr>
            <w:tcW w:w="851"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1.4</w:t>
            </w:r>
          </w:p>
        </w:tc>
        <w:tc>
          <w:tcPr>
            <w:tcW w:w="4253"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4"/>
                <w:szCs w:val="24"/>
              </w:rPr>
            </w:pPr>
            <w:r w:rsidRPr="005B4D16">
              <w:rPr>
                <w:rFonts w:ascii="Times New Roman" w:hAnsi="Times New Roman" w:cs="Times New Roman"/>
                <w:sz w:val="24"/>
                <w:szCs w:val="24"/>
              </w:rPr>
              <w:t>Стихотворения Н. С. Гумилёва  «Жираф», «Озеро Чад»</w:t>
            </w:r>
          </w:p>
        </w:tc>
        <w:tc>
          <w:tcPr>
            <w:tcW w:w="1275"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2 </w:t>
            </w:r>
          </w:p>
        </w:tc>
        <w:tc>
          <w:tcPr>
            <w:tcW w:w="1418" w:type="dxa"/>
            <w:tcMar>
              <w:top w:w="50" w:type="dxa"/>
              <w:left w:w="100" w:type="dxa"/>
            </w:tcMar>
            <w:vAlign w:val="center"/>
          </w:tcPr>
          <w:p w:rsidR="004B1483" w:rsidRPr="005B4D16" w:rsidRDefault="004B1483" w:rsidP="00176EE3">
            <w:pPr>
              <w:spacing w:after="0"/>
              <w:ind w:left="135"/>
              <w:jc w:val="center"/>
            </w:pPr>
          </w:p>
        </w:tc>
        <w:tc>
          <w:tcPr>
            <w:tcW w:w="1559" w:type="dxa"/>
            <w:tcMar>
              <w:top w:w="50" w:type="dxa"/>
              <w:left w:w="100" w:type="dxa"/>
            </w:tcMar>
            <w:vAlign w:val="center"/>
          </w:tcPr>
          <w:p w:rsidR="004B1483" w:rsidRPr="005B4D16" w:rsidRDefault="004B1483" w:rsidP="00176EE3">
            <w:pPr>
              <w:spacing w:after="0"/>
              <w:ind w:left="135"/>
              <w:jc w:val="center"/>
            </w:pPr>
          </w:p>
        </w:tc>
        <w:tc>
          <w:tcPr>
            <w:tcW w:w="127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 xml:space="preserve">Библиотека ЦОК </w:t>
            </w:r>
            <w:hyperlink r:id="rId93">
              <w:r w:rsidRPr="005B4D16">
                <w:rPr>
                  <w:rFonts w:ascii="Times New Roman" w:hAnsi="Times New Roman"/>
                  <w:u w:val="single"/>
                </w:rPr>
                <w:t>https://m.edsoo.ru/f6a65a91</w:t>
              </w:r>
            </w:hyperlink>
          </w:p>
        </w:tc>
      </w:tr>
      <w:tr w:rsidR="004B1483" w:rsidRPr="005B4D16" w:rsidTr="00176EE3">
        <w:trPr>
          <w:trHeight w:val="144"/>
          <w:tblCellSpacing w:w="20" w:type="nil"/>
        </w:trPr>
        <w:tc>
          <w:tcPr>
            <w:tcW w:w="5104" w:type="dxa"/>
            <w:gridSpan w:val="2"/>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Итого по разделу</w:t>
            </w:r>
          </w:p>
        </w:tc>
        <w:tc>
          <w:tcPr>
            <w:tcW w:w="1275"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11 </w:t>
            </w:r>
          </w:p>
        </w:tc>
        <w:tc>
          <w:tcPr>
            <w:tcW w:w="4253" w:type="dxa"/>
            <w:gridSpan w:val="3"/>
            <w:tcMar>
              <w:top w:w="50" w:type="dxa"/>
              <w:left w:w="100" w:type="dxa"/>
            </w:tcMar>
            <w:vAlign w:val="center"/>
          </w:tcPr>
          <w:p w:rsidR="004B1483" w:rsidRPr="005B4D16" w:rsidRDefault="004B1483" w:rsidP="00176EE3"/>
        </w:tc>
      </w:tr>
      <w:tr w:rsidR="004B1483" w:rsidRPr="005B4D16" w:rsidTr="00176EE3">
        <w:trPr>
          <w:trHeight w:val="144"/>
          <w:tblCellSpacing w:w="20" w:type="nil"/>
        </w:trPr>
        <w:tc>
          <w:tcPr>
            <w:tcW w:w="10632" w:type="dxa"/>
            <w:gridSpan w:val="6"/>
            <w:tcMar>
              <w:top w:w="50" w:type="dxa"/>
              <w:left w:w="100" w:type="dxa"/>
            </w:tcMar>
            <w:vAlign w:val="center"/>
          </w:tcPr>
          <w:p w:rsidR="004B1483" w:rsidRPr="005B4D16" w:rsidRDefault="004B1483" w:rsidP="00176EE3">
            <w:pPr>
              <w:spacing w:after="0"/>
              <w:ind w:left="135"/>
            </w:pPr>
            <w:r w:rsidRPr="005B4D16">
              <w:rPr>
                <w:rFonts w:ascii="Times New Roman" w:hAnsi="Times New Roman"/>
                <w:b/>
                <w:sz w:val="24"/>
              </w:rPr>
              <w:t>Раздел 2.</w:t>
            </w:r>
            <w:r w:rsidRPr="005B4D16">
              <w:rPr>
                <w:rFonts w:ascii="Times New Roman" w:hAnsi="Times New Roman"/>
                <w:sz w:val="24"/>
              </w:rPr>
              <w:t xml:space="preserve"> </w:t>
            </w:r>
            <w:r w:rsidRPr="005B4D16">
              <w:rPr>
                <w:rFonts w:ascii="Times New Roman" w:hAnsi="Times New Roman"/>
                <w:b/>
                <w:sz w:val="24"/>
              </w:rPr>
              <w:t>Литература ХХ века</w:t>
            </w:r>
          </w:p>
        </w:tc>
      </w:tr>
      <w:tr w:rsidR="004B1483" w:rsidRPr="005B4D16" w:rsidTr="00176EE3">
        <w:trPr>
          <w:trHeight w:val="144"/>
          <w:tblCellSpacing w:w="20" w:type="nil"/>
        </w:trPr>
        <w:tc>
          <w:tcPr>
            <w:tcW w:w="851"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2.1</w:t>
            </w:r>
          </w:p>
        </w:tc>
        <w:tc>
          <w:tcPr>
            <w:tcW w:w="4253"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 xml:space="preserve">И. А. Бунин. </w:t>
            </w:r>
            <w:r w:rsidRPr="005B4D16">
              <w:rPr>
                <w:rFonts w:ascii="Times New Roman" w:hAnsi="Times New Roman" w:cs="Times New Roman"/>
                <w:sz w:val="24"/>
                <w:szCs w:val="24"/>
              </w:rPr>
              <w:t>Рассказы «Господин из Сан-Франциско» «Лёгкое дыханье»</w:t>
            </w:r>
          </w:p>
        </w:tc>
        <w:tc>
          <w:tcPr>
            <w:tcW w:w="1275"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3 </w:t>
            </w:r>
          </w:p>
        </w:tc>
        <w:tc>
          <w:tcPr>
            <w:tcW w:w="1418" w:type="dxa"/>
            <w:tcMar>
              <w:top w:w="50" w:type="dxa"/>
              <w:left w:w="100" w:type="dxa"/>
            </w:tcMar>
            <w:vAlign w:val="center"/>
          </w:tcPr>
          <w:p w:rsidR="004B1483" w:rsidRPr="005B4D16" w:rsidRDefault="004B1483" w:rsidP="00176EE3">
            <w:pPr>
              <w:spacing w:after="0"/>
              <w:ind w:left="135"/>
              <w:jc w:val="center"/>
            </w:pPr>
          </w:p>
        </w:tc>
        <w:tc>
          <w:tcPr>
            <w:tcW w:w="1559" w:type="dxa"/>
            <w:tcMar>
              <w:top w:w="50" w:type="dxa"/>
              <w:left w:w="100" w:type="dxa"/>
            </w:tcMar>
            <w:vAlign w:val="center"/>
          </w:tcPr>
          <w:p w:rsidR="004B1483" w:rsidRPr="005B4D16" w:rsidRDefault="004B1483" w:rsidP="00176EE3">
            <w:pPr>
              <w:spacing w:after="0"/>
              <w:ind w:left="135"/>
              <w:jc w:val="center"/>
            </w:pPr>
          </w:p>
        </w:tc>
        <w:tc>
          <w:tcPr>
            <w:tcW w:w="127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 xml:space="preserve">Библиотека ЦОК </w:t>
            </w:r>
            <w:hyperlink r:id="rId94">
              <w:r w:rsidRPr="005B4D16">
                <w:rPr>
                  <w:rFonts w:ascii="Times New Roman" w:hAnsi="Times New Roman"/>
                  <w:u w:val="single"/>
                </w:rPr>
                <w:t>https://m.edsoo.ru/f6a65a91</w:t>
              </w:r>
            </w:hyperlink>
          </w:p>
        </w:tc>
      </w:tr>
      <w:tr w:rsidR="004B1483" w:rsidRPr="005B4D16" w:rsidTr="00176EE3">
        <w:trPr>
          <w:trHeight w:val="144"/>
          <w:tblCellSpacing w:w="20" w:type="nil"/>
        </w:trPr>
        <w:tc>
          <w:tcPr>
            <w:tcW w:w="851"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2.2</w:t>
            </w:r>
          </w:p>
        </w:tc>
        <w:tc>
          <w:tcPr>
            <w:tcW w:w="4253"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А. А. Блок. Стихотворения  «Незнакомка», «Россия», «Ночь, улица, фонарь, аптека…». Поэма «Двенадцать».</w:t>
            </w:r>
          </w:p>
        </w:tc>
        <w:tc>
          <w:tcPr>
            <w:tcW w:w="1275"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4 </w:t>
            </w:r>
          </w:p>
        </w:tc>
        <w:tc>
          <w:tcPr>
            <w:tcW w:w="1418" w:type="dxa"/>
            <w:tcMar>
              <w:top w:w="50" w:type="dxa"/>
              <w:left w:w="100" w:type="dxa"/>
            </w:tcMar>
            <w:vAlign w:val="center"/>
          </w:tcPr>
          <w:p w:rsidR="004B1483" w:rsidRPr="005B4D16" w:rsidRDefault="004B1483" w:rsidP="00176EE3">
            <w:pPr>
              <w:spacing w:after="0"/>
              <w:ind w:left="135"/>
              <w:jc w:val="center"/>
            </w:pPr>
          </w:p>
        </w:tc>
        <w:tc>
          <w:tcPr>
            <w:tcW w:w="1559" w:type="dxa"/>
            <w:tcMar>
              <w:top w:w="50" w:type="dxa"/>
              <w:left w:w="100" w:type="dxa"/>
            </w:tcMar>
            <w:vAlign w:val="center"/>
          </w:tcPr>
          <w:p w:rsidR="004B1483" w:rsidRPr="005B4D16" w:rsidRDefault="004B1483" w:rsidP="00176EE3">
            <w:pPr>
              <w:spacing w:after="0"/>
              <w:ind w:left="135"/>
              <w:jc w:val="center"/>
            </w:pPr>
          </w:p>
        </w:tc>
        <w:tc>
          <w:tcPr>
            <w:tcW w:w="127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 xml:space="preserve">Библиотека ЦОК </w:t>
            </w:r>
            <w:hyperlink r:id="rId95">
              <w:r w:rsidRPr="005B4D16">
                <w:rPr>
                  <w:rFonts w:ascii="Times New Roman" w:hAnsi="Times New Roman"/>
                  <w:u w:val="single"/>
                </w:rPr>
                <w:t>https://m.edsoo.ru/f6a65a91</w:t>
              </w:r>
            </w:hyperlink>
          </w:p>
        </w:tc>
      </w:tr>
      <w:tr w:rsidR="004B1483" w:rsidRPr="005B4D16" w:rsidTr="00176EE3">
        <w:trPr>
          <w:trHeight w:val="144"/>
          <w:tblCellSpacing w:w="20" w:type="nil"/>
        </w:trPr>
        <w:tc>
          <w:tcPr>
            <w:tcW w:w="851"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2.3</w:t>
            </w:r>
          </w:p>
        </w:tc>
        <w:tc>
          <w:tcPr>
            <w:tcW w:w="4253" w:type="dxa"/>
            <w:tcMar>
              <w:top w:w="50" w:type="dxa"/>
              <w:left w:w="100" w:type="dxa"/>
            </w:tcMar>
            <w:vAlign w:val="center"/>
          </w:tcPr>
          <w:p w:rsidR="004B1483" w:rsidRPr="005B4D16" w:rsidRDefault="004B1483" w:rsidP="00176EE3">
            <w:pPr>
              <w:spacing w:after="0"/>
              <w:ind w:left="135"/>
              <w:rPr>
                <w:rFonts w:ascii="Times New Roman" w:hAnsi="Times New Roman"/>
                <w:sz w:val="24"/>
              </w:rPr>
            </w:pPr>
            <w:r w:rsidRPr="005B4D16">
              <w:rPr>
                <w:rFonts w:ascii="Times New Roman" w:hAnsi="Times New Roman"/>
                <w:sz w:val="24"/>
              </w:rPr>
              <w:t>В. В. Маяковский. Стихотворения «А вы могли бы?», «Лиличка!», «Прозаседавшиеся», «Письмо Татьяне Яковлевой». Поэма «Облако в штанах».</w:t>
            </w:r>
          </w:p>
          <w:p w:rsidR="004B1483" w:rsidRPr="005B4D16" w:rsidRDefault="004B1483" w:rsidP="00176EE3">
            <w:pPr>
              <w:spacing w:after="0"/>
              <w:ind w:left="135"/>
            </w:pPr>
          </w:p>
        </w:tc>
        <w:tc>
          <w:tcPr>
            <w:tcW w:w="1275"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4 </w:t>
            </w:r>
          </w:p>
        </w:tc>
        <w:tc>
          <w:tcPr>
            <w:tcW w:w="1418" w:type="dxa"/>
            <w:tcMar>
              <w:top w:w="50" w:type="dxa"/>
              <w:left w:w="100" w:type="dxa"/>
            </w:tcMar>
            <w:vAlign w:val="center"/>
          </w:tcPr>
          <w:p w:rsidR="004B1483" w:rsidRPr="005B4D16" w:rsidRDefault="004B1483" w:rsidP="00176EE3">
            <w:pPr>
              <w:spacing w:after="0"/>
              <w:ind w:left="135"/>
              <w:jc w:val="center"/>
            </w:pPr>
          </w:p>
        </w:tc>
        <w:tc>
          <w:tcPr>
            <w:tcW w:w="1559" w:type="dxa"/>
            <w:tcMar>
              <w:top w:w="50" w:type="dxa"/>
              <w:left w:w="100" w:type="dxa"/>
            </w:tcMar>
            <w:vAlign w:val="center"/>
          </w:tcPr>
          <w:p w:rsidR="004B1483" w:rsidRPr="005B4D16" w:rsidRDefault="004B1483" w:rsidP="00176EE3">
            <w:pPr>
              <w:spacing w:after="0"/>
              <w:ind w:left="135"/>
              <w:jc w:val="center"/>
            </w:pPr>
          </w:p>
        </w:tc>
        <w:tc>
          <w:tcPr>
            <w:tcW w:w="127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 xml:space="preserve">Библиотека ЦОК </w:t>
            </w:r>
            <w:hyperlink r:id="rId96">
              <w:r w:rsidRPr="005B4D16">
                <w:rPr>
                  <w:rFonts w:ascii="Times New Roman" w:hAnsi="Times New Roman"/>
                  <w:u w:val="single"/>
                </w:rPr>
                <w:t>https://m.edsoo.ru/f6a65a91</w:t>
              </w:r>
            </w:hyperlink>
          </w:p>
        </w:tc>
      </w:tr>
      <w:tr w:rsidR="004B1483" w:rsidRPr="005B4D16" w:rsidTr="00176EE3">
        <w:trPr>
          <w:trHeight w:val="144"/>
          <w:tblCellSpacing w:w="20" w:type="nil"/>
        </w:trPr>
        <w:tc>
          <w:tcPr>
            <w:tcW w:w="851"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2.4</w:t>
            </w:r>
          </w:p>
        </w:tc>
        <w:tc>
          <w:tcPr>
            <w:tcW w:w="4253"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 xml:space="preserve">С. А. Есенин. Стихотворения (не менее трёх по выбору). «Письмо матери», «Собаке Качалова», </w:t>
            </w:r>
            <w:r w:rsidRPr="005B4D16">
              <w:rPr>
                <w:rFonts w:ascii="Times New Roman" w:hAnsi="Times New Roman"/>
                <w:sz w:val="24"/>
              </w:rPr>
              <w:lastRenderedPageBreak/>
              <w:t>«Шаганэ ты моя, Шаганэ…», «Не жалею, не зову, не плачу…», «Низкий дом с голубыми ставнями...»)</w:t>
            </w:r>
          </w:p>
        </w:tc>
        <w:tc>
          <w:tcPr>
            <w:tcW w:w="1275"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lastRenderedPageBreak/>
              <w:t xml:space="preserve"> 3 </w:t>
            </w:r>
          </w:p>
        </w:tc>
        <w:tc>
          <w:tcPr>
            <w:tcW w:w="1418" w:type="dxa"/>
            <w:tcMar>
              <w:top w:w="50" w:type="dxa"/>
              <w:left w:w="100" w:type="dxa"/>
            </w:tcMar>
            <w:vAlign w:val="center"/>
          </w:tcPr>
          <w:p w:rsidR="004B1483" w:rsidRPr="005B4D16" w:rsidRDefault="004B1483" w:rsidP="00176EE3">
            <w:pPr>
              <w:spacing w:after="0"/>
              <w:ind w:left="135"/>
              <w:jc w:val="center"/>
            </w:pPr>
          </w:p>
        </w:tc>
        <w:tc>
          <w:tcPr>
            <w:tcW w:w="1559" w:type="dxa"/>
            <w:tcMar>
              <w:top w:w="50" w:type="dxa"/>
              <w:left w:w="100" w:type="dxa"/>
            </w:tcMar>
            <w:vAlign w:val="center"/>
          </w:tcPr>
          <w:p w:rsidR="004B1483" w:rsidRPr="005B4D16" w:rsidRDefault="004B1483" w:rsidP="00176EE3">
            <w:pPr>
              <w:spacing w:after="0"/>
              <w:ind w:left="135"/>
              <w:jc w:val="center"/>
            </w:pPr>
          </w:p>
        </w:tc>
        <w:tc>
          <w:tcPr>
            <w:tcW w:w="127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 xml:space="preserve">Библиотека ЦОК </w:t>
            </w:r>
            <w:hyperlink r:id="rId97">
              <w:r w:rsidRPr="005B4D16">
                <w:rPr>
                  <w:rFonts w:ascii="Times New Roman" w:hAnsi="Times New Roman"/>
                  <w:u w:val="single"/>
                </w:rPr>
                <w:t>https://m.</w:t>
              </w:r>
              <w:r w:rsidRPr="005B4D16">
                <w:rPr>
                  <w:rFonts w:ascii="Times New Roman" w:hAnsi="Times New Roman"/>
                  <w:u w:val="single"/>
                </w:rPr>
                <w:lastRenderedPageBreak/>
                <w:t>edsoo.ru/f6a65a91</w:t>
              </w:r>
            </w:hyperlink>
          </w:p>
        </w:tc>
      </w:tr>
      <w:tr w:rsidR="004B1483" w:rsidRPr="005B4D16" w:rsidTr="00176EE3">
        <w:trPr>
          <w:trHeight w:val="144"/>
          <w:tblCellSpacing w:w="20" w:type="nil"/>
        </w:trPr>
        <w:tc>
          <w:tcPr>
            <w:tcW w:w="851"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lastRenderedPageBreak/>
              <w:t>2.5</w:t>
            </w:r>
          </w:p>
        </w:tc>
        <w:tc>
          <w:tcPr>
            <w:tcW w:w="4253"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О. Э. Мандельштам. Стихотворения («Бессонница. Гомер. Тугие паруса…», «За гремучую доблесть грядущих веков…», «Ленинград», «Мы живём, под собою не чуя страны…» )</w:t>
            </w:r>
          </w:p>
        </w:tc>
        <w:tc>
          <w:tcPr>
            <w:tcW w:w="1275"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2 </w:t>
            </w:r>
          </w:p>
        </w:tc>
        <w:tc>
          <w:tcPr>
            <w:tcW w:w="1418" w:type="dxa"/>
            <w:tcMar>
              <w:top w:w="50" w:type="dxa"/>
              <w:left w:w="100" w:type="dxa"/>
            </w:tcMar>
            <w:vAlign w:val="center"/>
          </w:tcPr>
          <w:p w:rsidR="004B1483" w:rsidRPr="005B4D16" w:rsidRDefault="004B1483" w:rsidP="00176EE3">
            <w:pPr>
              <w:spacing w:after="0"/>
              <w:ind w:left="135"/>
              <w:jc w:val="center"/>
            </w:pPr>
          </w:p>
        </w:tc>
        <w:tc>
          <w:tcPr>
            <w:tcW w:w="1559" w:type="dxa"/>
            <w:tcMar>
              <w:top w:w="50" w:type="dxa"/>
              <w:left w:w="100" w:type="dxa"/>
            </w:tcMar>
            <w:vAlign w:val="center"/>
          </w:tcPr>
          <w:p w:rsidR="004B1483" w:rsidRPr="005B4D16" w:rsidRDefault="004B1483" w:rsidP="00176EE3">
            <w:pPr>
              <w:spacing w:after="0"/>
              <w:ind w:left="135"/>
              <w:jc w:val="center"/>
            </w:pPr>
          </w:p>
        </w:tc>
        <w:tc>
          <w:tcPr>
            <w:tcW w:w="127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 xml:space="preserve">Библиотека ЦОК </w:t>
            </w:r>
            <w:hyperlink r:id="rId98">
              <w:r w:rsidRPr="005B4D16">
                <w:rPr>
                  <w:rFonts w:ascii="Times New Roman" w:hAnsi="Times New Roman"/>
                  <w:u w:val="single"/>
                </w:rPr>
                <w:t>https://m.edsoo.ru/f6a65a91</w:t>
              </w:r>
            </w:hyperlink>
          </w:p>
        </w:tc>
      </w:tr>
      <w:tr w:rsidR="004B1483" w:rsidRPr="005B4D16" w:rsidTr="00176EE3">
        <w:trPr>
          <w:trHeight w:val="144"/>
          <w:tblCellSpacing w:w="20" w:type="nil"/>
        </w:trPr>
        <w:tc>
          <w:tcPr>
            <w:tcW w:w="851"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2.6</w:t>
            </w:r>
          </w:p>
        </w:tc>
        <w:tc>
          <w:tcPr>
            <w:tcW w:w="4253" w:type="dxa"/>
            <w:tcMar>
              <w:top w:w="50" w:type="dxa"/>
              <w:left w:w="100" w:type="dxa"/>
            </w:tcMar>
            <w:vAlign w:val="center"/>
          </w:tcPr>
          <w:p w:rsidR="004B1483" w:rsidRPr="005B4D16" w:rsidRDefault="004B1483" w:rsidP="00176EE3">
            <w:pPr>
              <w:spacing w:after="0"/>
              <w:ind w:left="139"/>
              <w:jc w:val="both"/>
              <w:rPr>
                <w:sz w:val="24"/>
                <w:szCs w:val="24"/>
              </w:rPr>
            </w:pPr>
            <w:r w:rsidRPr="005B4D16">
              <w:rPr>
                <w:rFonts w:ascii="Times New Roman" w:hAnsi="Times New Roman"/>
                <w:sz w:val="24"/>
              </w:rPr>
              <w:t>М. И. Цветаева. Стихотворения (</w:t>
            </w:r>
            <w:r w:rsidRPr="005B4D16">
              <w:rPr>
                <w:rFonts w:ascii="Times New Roman" w:hAnsi="Times New Roman"/>
                <w:sz w:val="24"/>
                <w:szCs w:val="24"/>
              </w:rPr>
              <w:t>«Моим стихам, написанным так рано…», «Кто создан из камня, кто создан из глины…», «Идёшь, на меня похожий…», «Мне нравится, что вы больны не мной…»</w:t>
            </w:r>
          </w:p>
        </w:tc>
        <w:tc>
          <w:tcPr>
            <w:tcW w:w="1275"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2 </w:t>
            </w:r>
          </w:p>
        </w:tc>
        <w:tc>
          <w:tcPr>
            <w:tcW w:w="1418" w:type="dxa"/>
            <w:tcMar>
              <w:top w:w="50" w:type="dxa"/>
              <w:left w:w="100" w:type="dxa"/>
            </w:tcMar>
            <w:vAlign w:val="center"/>
          </w:tcPr>
          <w:p w:rsidR="004B1483" w:rsidRPr="005B4D16" w:rsidRDefault="004B1483" w:rsidP="00176EE3">
            <w:pPr>
              <w:spacing w:after="0"/>
              <w:ind w:left="135"/>
              <w:jc w:val="center"/>
            </w:pPr>
          </w:p>
        </w:tc>
        <w:tc>
          <w:tcPr>
            <w:tcW w:w="1559" w:type="dxa"/>
            <w:tcMar>
              <w:top w:w="50" w:type="dxa"/>
              <w:left w:w="100" w:type="dxa"/>
            </w:tcMar>
            <w:vAlign w:val="center"/>
          </w:tcPr>
          <w:p w:rsidR="004B1483" w:rsidRPr="005B4D16" w:rsidRDefault="004B1483" w:rsidP="00176EE3">
            <w:pPr>
              <w:spacing w:after="0"/>
              <w:ind w:left="135"/>
              <w:jc w:val="center"/>
            </w:pPr>
          </w:p>
        </w:tc>
        <w:tc>
          <w:tcPr>
            <w:tcW w:w="127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 xml:space="preserve">Библиотека ЦОК </w:t>
            </w:r>
            <w:hyperlink r:id="rId99">
              <w:r w:rsidRPr="005B4D16">
                <w:rPr>
                  <w:rFonts w:ascii="Times New Roman" w:hAnsi="Times New Roman"/>
                  <w:u w:val="single"/>
                </w:rPr>
                <w:t>https://m.edsoo.ru/f6a65a91</w:t>
              </w:r>
            </w:hyperlink>
          </w:p>
        </w:tc>
      </w:tr>
      <w:tr w:rsidR="004B1483" w:rsidRPr="005B4D16" w:rsidTr="00176EE3">
        <w:trPr>
          <w:trHeight w:val="144"/>
          <w:tblCellSpacing w:w="20" w:type="nil"/>
        </w:trPr>
        <w:tc>
          <w:tcPr>
            <w:tcW w:w="851"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2.7</w:t>
            </w:r>
          </w:p>
        </w:tc>
        <w:tc>
          <w:tcPr>
            <w:tcW w:w="4253"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А. А. Ахматова. Стихотворения ( «Песня последней встречи», «Сжала руки под темной вуалью…», «Не с теми я, кто бросил землю...», «Мужество», «Родная земля». Поэма «Реквием».</w:t>
            </w:r>
          </w:p>
        </w:tc>
        <w:tc>
          <w:tcPr>
            <w:tcW w:w="1275"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4 </w:t>
            </w:r>
          </w:p>
        </w:tc>
        <w:tc>
          <w:tcPr>
            <w:tcW w:w="1418" w:type="dxa"/>
            <w:tcMar>
              <w:top w:w="50" w:type="dxa"/>
              <w:left w:w="100" w:type="dxa"/>
            </w:tcMar>
            <w:vAlign w:val="center"/>
          </w:tcPr>
          <w:p w:rsidR="004B1483" w:rsidRPr="005B4D16" w:rsidRDefault="004B1483" w:rsidP="00176EE3">
            <w:pPr>
              <w:spacing w:after="0"/>
              <w:ind w:left="135"/>
              <w:jc w:val="center"/>
            </w:pPr>
          </w:p>
        </w:tc>
        <w:tc>
          <w:tcPr>
            <w:tcW w:w="1559" w:type="dxa"/>
            <w:tcMar>
              <w:top w:w="50" w:type="dxa"/>
              <w:left w:w="100" w:type="dxa"/>
            </w:tcMar>
            <w:vAlign w:val="center"/>
          </w:tcPr>
          <w:p w:rsidR="004B1483" w:rsidRPr="005B4D16" w:rsidRDefault="004B1483" w:rsidP="00176EE3">
            <w:pPr>
              <w:spacing w:after="0"/>
              <w:ind w:left="135"/>
              <w:jc w:val="center"/>
            </w:pPr>
          </w:p>
        </w:tc>
        <w:tc>
          <w:tcPr>
            <w:tcW w:w="127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 xml:space="preserve">Библиотека ЦОК </w:t>
            </w:r>
            <w:hyperlink r:id="rId100">
              <w:r w:rsidRPr="005B4D16">
                <w:rPr>
                  <w:rFonts w:ascii="Times New Roman" w:hAnsi="Times New Roman"/>
                  <w:u w:val="single"/>
                </w:rPr>
                <w:t>https://m.edsoo.ru/f6a65a91</w:t>
              </w:r>
            </w:hyperlink>
          </w:p>
        </w:tc>
      </w:tr>
      <w:tr w:rsidR="004B1483" w:rsidRPr="005B4D16" w:rsidTr="00176EE3">
        <w:trPr>
          <w:trHeight w:val="144"/>
          <w:tblCellSpacing w:w="20" w:type="nil"/>
        </w:trPr>
        <w:tc>
          <w:tcPr>
            <w:tcW w:w="851"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2.8</w:t>
            </w:r>
          </w:p>
        </w:tc>
        <w:tc>
          <w:tcPr>
            <w:tcW w:w="4253"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Н.А. Островский. Роман «Как закалялась сталь» (избранные главы)</w:t>
            </w:r>
          </w:p>
        </w:tc>
        <w:tc>
          <w:tcPr>
            <w:tcW w:w="1275"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2 </w:t>
            </w:r>
          </w:p>
        </w:tc>
        <w:tc>
          <w:tcPr>
            <w:tcW w:w="1418" w:type="dxa"/>
            <w:tcMar>
              <w:top w:w="50" w:type="dxa"/>
              <w:left w:w="100" w:type="dxa"/>
            </w:tcMar>
            <w:vAlign w:val="center"/>
          </w:tcPr>
          <w:p w:rsidR="004B1483" w:rsidRPr="005B4D16" w:rsidRDefault="004B1483" w:rsidP="00176EE3">
            <w:pPr>
              <w:spacing w:after="0"/>
              <w:ind w:left="135"/>
              <w:jc w:val="center"/>
            </w:pPr>
          </w:p>
        </w:tc>
        <w:tc>
          <w:tcPr>
            <w:tcW w:w="1559" w:type="dxa"/>
            <w:tcMar>
              <w:top w:w="50" w:type="dxa"/>
              <w:left w:w="100" w:type="dxa"/>
            </w:tcMar>
            <w:vAlign w:val="center"/>
          </w:tcPr>
          <w:p w:rsidR="004B1483" w:rsidRPr="005B4D16" w:rsidRDefault="004B1483" w:rsidP="00176EE3">
            <w:pPr>
              <w:spacing w:after="0"/>
              <w:ind w:left="135"/>
              <w:jc w:val="center"/>
            </w:pPr>
          </w:p>
        </w:tc>
        <w:tc>
          <w:tcPr>
            <w:tcW w:w="127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 xml:space="preserve">Библиотека ЦОК </w:t>
            </w:r>
            <w:hyperlink r:id="rId101">
              <w:r w:rsidRPr="005B4D16">
                <w:rPr>
                  <w:rFonts w:ascii="Times New Roman" w:hAnsi="Times New Roman"/>
                  <w:u w:val="single"/>
                </w:rPr>
                <w:t>https://m.edsoo.ru/f6a65a91</w:t>
              </w:r>
            </w:hyperlink>
          </w:p>
        </w:tc>
      </w:tr>
      <w:tr w:rsidR="004B1483" w:rsidRPr="005B4D16" w:rsidTr="00176EE3">
        <w:trPr>
          <w:trHeight w:val="144"/>
          <w:tblCellSpacing w:w="20" w:type="nil"/>
        </w:trPr>
        <w:tc>
          <w:tcPr>
            <w:tcW w:w="851"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2.9</w:t>
            </w:r>
          </w:p>
        </w:tc>
        <w:tc>
          <w:tcPr>
            <w:tcW w:w="4253"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М. А. Шолохов. Роман-эпопея «Тихий Дон» (избранные главы)</w:t>
            </w:r>
          </w:p>
        </w:tc>
        <w:tc>
          <w:tcPr>
            <w:tcW w:w="1275"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4 </w:t>
            </w:r>
          </w:p>
        </w:tc>
        <w:tc>
          <w:tcPr>
            <w:tcW w:w="1418" w:type="dxa"/>
            <w:tcMar>
              <w:top w:w="50" w:type="dxa"/>
              <w:left w:w="100" w:type="dxa"/>
            </w:tcMar>
            <w:vAlign w:val="center"/>
          </w:tcPr>
          <w:p w:rsidR="004B1483" w:rsidRPr="005B4D16" w:rsidRDefault="004B1483" w:rsidP="00176EE3">
            <w:pPr>
              <w:spacing w:after="0"/>
              <w:ind w:left="135"/>
              <w:jc w:val="center"/>
            </w:pPr>
          </w:p>
        </w:tc>
        <w:tc>
          <w:tcPr>
            <w:tcW w:w="1559" w:type="dxa"/>
            <w:tcMar>
              <w:top w:w="50" w:type="dxa"/>
              <w:left w:w="100" w:type="dxa"/>
            </w:tcMar>
            <w:vAlign w:val="center"/>
          </w:tcPr>
          <w:p w:rsidR="004B1483" w:rsidRPr="005B4D16" w:rsidRDefault="004B1483" w:rsidP="00176EE3">
            <w:pPr>
              <w:spacing w:after="0"/>
              <w:ind w:left="135"/>
              <w:jc w:val="center"/>
            </w:pPr>
          </w:p>
        </w:tc>
        <w:tc>
          <w:tcPr>
            <w:tcW w:w="127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 xml:space="preserve">Библиотека ЦОК </w:t>
            </w:r>
            <w:hyperlink r:id="rId102">
              <w:r w:rsidRPr="005B4D16">
                <w:rPr>
                  <w:rFonts w:ascii="Times New Roman" w:hAnsi="Times New Roman"/>
                  <w:u w:val="single"/>
                </w:rPr>
                <w:t>https://m.edsoo.ru/f6a65a91</w:t>
              </w:r>
            </w:hyperlink>
          </w:p>
        </w:tc>
      </w:tr>
      <w:tr w:rsidR="004B1483" w:rsidRPr="005B4D16" w:rsidTr="00176EE3">
        <w:trPr>
          <w:trHeight w:val="144"/>
          <w:tblCellSpacing w:w="20" w:type="nil"/>
        </w:trPr>
        <w:tc>
          <w:tcPr>
            <w:tcW w:w="851"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2.10</w:t>
            </w:r>
          </w:p>
        </w:tc>
        <w:tc>
          <w:tcPr>
            <w:tcW w:w="4253"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 xml:space="preserve">М. А. Булгаков. Роман «Мастер и Маргарита» </w:t>
            </w:r>
          </w:p>
        </w:tc>
        <w:tc>
          <w:tcPr>
            <w:tcW w:w="1275"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4 </w:t>
            </w:r>
          </w:p>
        </w:tc>
        <w:tc>
          <w:tcPr>
            <w:tcW w:w="1418" w:type="dxa"/>
            <w:tcMar>
              <w:top w:w="50" w:type="dxa"/>
              <w:left w:w="100" w:type="dxa"/>
            </w:tcMar>
            <w:vAlign w:val="center"/>
          </w:tcPr>
          <w:p w:rsidR="004B1483" w:rsidRPr="005B4D16" w:rsidRDefault="004B1483" w:rsidP="00176EE3">
            <w:pPr>
              <w:spacing w:after="0"/>
              <w:ind w:left="135"/>
              <w:jc w:val="center"/>
            </w:pPr>
          </w:p>
        </w:tc>
        <w:tc>
          <w:tcPr>
            <w:tcW w:w="1559" w:type="dxa"/>
            <w:tcMar>
              <w:top w:w="50" w:type="dxa"/>
              <w:left w:w="100" w:type="dxa"/>
            </w:tcMar>
            <w:vAlign w:val="center"/>
          </w:tcPr>
          <w:p w:rsidR="004B1483" w:rsidRPr="005B4D16" w:rsidRDefault="004B1483" w:rsidP="00176EE3">
            <w:pPr>
              <w:spacing w:after="0"/>
              <w:ind w:left="135"/>
              <w:jc w:val="center"/>
            </w:pPr>
          </w:p>
        </w:tc>
        <w:tc>
          <w:tcPr>
            <w:tcW w:w="127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 xml:space="preserve">Библиотека ЦОК </w:t>
            </w:r>
            <w:hyperlink r:id="rId103">
              <w:r w:rsidRPr="005B4D16">
                <w:rPr>
                  <w:rFonts w:ascii="Times New Roman" w:hAnsi="Times New Roman"/>
                  <w:u w:val="single"/>
                </w:rPr>
                <w:t>https://m.edsoo.ru/f6a65a91</w:t>
              </w:r>
            </w:hyperlink>
          </w:p>
        </w:tc>
      </w:tr>
      <w:tr w:rsidR="004B1483" w:rsidRPr="005B4D16" w:rsidTr="00176EE3">
        <w:trPr>
          <w:trHeight w:val="144"/>
          <w:tblCellSpacing w:w="20" w:type="nil"/>
        </w:trPr>
        <w:tc>
          <w:tcPr>
            <w:tcW w:w="851"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2.11</w:t>
            </w:r>
          </w:p>
        </w:tc>
        <w:tc>
          <w:tcPr>
            <w:tcW w:w="4253"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А. П. Платонов. Повесть «Возвращение»</w:t>
            </w:r>
          </w:p>
        </w:tc>
        <w:tc>
          <w:tcPr>
            <w:tcW w:w="1275"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2 </w:t>
            </w:r>
          </w:p>
        </w:tc>
        <w:tc>
          <w:tcPr>
            <w:tcW w:w="1418" w:type="dxa"/>
            <w:tcMar>
              <w:top w:w="50" w:type="dxa"/>
              <w:left w:w="100" w:type="dxa"/>
            </w:tcMar>
            <w:vAlign w:val="center"/>
          </w:tcPr>
          <w:p w:rsidR="004B1483" w:rsidRPr="005B4D16" w:rsidRDefault="004B1483" w:rsidP="00176EE3">
            <w:pPr>
              <w:spacing w:after="0"/>
              <w:ind w:left="135"/>
              <w:jc w:val="center"/>
            </w:pPr>
          </w:p>
        </w:tc>
        <w:tc>
          <w:tcPr>
            <w:tcW w:w="1559" w:type="dxa"/>
            <w:tcMar>
              <w:top w:w="50" w:type="dxa"/>
              <w:left w:w="100" w:type="dxa"/>
            </w:tcMar>
            <w:vAlign w:val="center"/>
          </w:tcPr>
          <w:p w:rsidR="004B1483" w:rsidRPr="005B4D16" w:rsidRDefault="004B1483" w:rsidP="00176EE3">
            <w:pPr>
              <w:spacing w:after="0"/>
              <w:ind w:left="135"/>
              <w:jc w:val="center"/>
            </w:pPr>
          </w:p>
        </w:tc>
        <w:tc>
          <w:tcPr>
            <w:tcW w:w="127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 xml:space="preserve">Библиотека ЦОК </w:t>
            </w:r>
            <w:hyperlink r:id="rId104">
              <w:r w:rsidRPr="005B4D16">
                <w:rPr>
                  <w:rFonts w:ascii="Times New Roman" w:hAnsi="Times New Roman"/>
                  <w:u w:val="single"/>
                </w:rPr>
                <w:t>https://m.edsoo.ru/f6a65a91</w:t>
              </w:r>
            </w:hyperlink>
          </w:p>
        </w:tc>
      </w:tr>
      <w:tr w:rsidR="004B1483" w:rsidRPr="005B4D16" w:rsidTr="00176EE3">
        <w:trPr>
          <w:trHeight w:val="144"/>
          <w:tblCellSpacing w:w="20" w:type="nil"/>
        </w:trPr>
        <w:tc>
          <w:tcPr>
            <w:tcW w:w="851"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2.12</w:t>
            </w:r>
          </w:p>
        </w:tc>
        <w:tc>
          <w:tcPr>
            <w:tcW w:w="4253"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 xml:space="preserve">А. Т. Твардовский. Стихотворения  «Памяти матери» («В краю, куда их </w:t>
            </w:r>
            <w:r w:rsidRPr="005B4D16">
              <w:rPr>
                <w:rFonts w:ascii="Times New Roman" w:hAnsi="Times New Roman"/>
                <w:sz w:val="24"/>
              </w:rPr>
              <w:lastRenderedPageBreak/>
              <w:t xml:space="preserve">вывезли гуртом…»), «Я знаю, никакой моей вины…», «Дробится рваный цоколь монумента...» </w:t>
            </w:r>
          </w:p>
        </w:tc>
        <w:tc>
          <w:tcPr>
            <w:tcW w:w="1275"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lastRenderedPageBreak/>
              <w:t xml:space="preserve"> 3 </w:t>
            </w:r>
          </w:p>
        </w:tc>
        <w:tc>
          <w:tcPr>
            <w:tcW w:w="1418" w:type="dxa"/>
            <w:tcMar>
              <w:top w:w="50" w:type="dxa"/>
              <w:left w:w="100" w:type="dxa"/>
            </w:tcMar>
            <w:vAlign w:val="center"/>
          </w:tcPr>
          <w:p w:rsidR="004B1483" w:rsidRPr="005B4D16" w:rsidRDefault="004B1483" w:rsidP="00176EE3">
            <w:pPr>
              <w:spacing w:after="0"/>
              <w:ind w:left="135"/>
              <w:jc w:val="center"/>
            </w:pPr>
          </w:p>
        </w:tc>
        <w:tc>
          <w:tcPr>
            <w:tcW w:w="1559" w:type="dxa"/>
            <w:tcMar>
              <w:top w:w="50" w:type="dxa"/>
              <w:left w:w="100" w:type="dxa"/>
            </w:tcMar>
            <w:vAlign w:val="center"/>
          </w:tcPr>
          <w:p w:rsidR="004B1483" w:rsidRPr="005B4D16" w:rsidRDefault="004B1483" w:rsidP="00176EE3">
            <w:pPr>
              <w:spacing w:after="0"/>
              <w:ind w:left="135"/>
              <w:jc w:val="center"/>
            </w:pPr>
          </w:p>
        </w:tc>
        <w:tc>
          <w:tcPr>
            <w:tcW w:w="127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 xml:space="preserve">Библиотека ЦОК </w:t>
            </w:r>
            <w:hyperlink r:id="rId105">
              <w:r w:rsidRPr="005B4D16">
                <w:rPr>
                  <w:rFonts w:ascii="Times New Roman" w:hAnsi="Times New Roman"/>
                  <w:u w:val="single"/>
                </w:rPr>
                <w:t>https://m.edsoo.ru/f6a65a91</w:t>
              </w:r>
            </w:hyperlink>
          </w:p>
        </w:tc>
      </w:tr>
      <w:tr w:rsidR="004B1483" w:rsidRPr="005B4D16" w:rsidTr="00176EE3">
        <w:trPr>
          <w:trHeight w:val="144"/>
          <w:tblCellSpacing w:w="20" w:type="nil"/>
        </w:trPr>
        <w:tc>
          <w:tcPr>
            <w:tcW w:w="851"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lastRenderedPageBreak/>
              <w:t>2.13</w:t>
            </w:r>
          </w:p>
        </w:tc>
        <w:tc>
          <w:tcPr>
            <w:tcW w:w="4253" w:type="dxa"/>
            <w:tcMar>
              <w:top w:w="50" w:type="dxa"/>
              <w:left w:w="100" w:type="dxa"/>
            </w:tcMar>
            <w:vAlign w:val="center"/>
          </w:tcPr>
          <w:p w:rsidR="004B1483" w:rsidRPr="005B4D16" w:rsidRDefault="004B1483" w:rsidP="00176EE3">
            <w:pPr>
              <w:spacing w:after="0"/>
              <w:ind w:left="139"/>
              <w:jc w:val="both"/>
              <w:rPr>
                <w:sz w:val="24"/>
                <w:szCs w:val="24"/>
              </w:rPr>
            </w:pPr>
            <w:r w:rsidRPr="005B4D16">
              <w:rPr>
                <w:rFonts w:ascii="Times New Roman" w:hAnsi="Times New Roman"/>
                <w:sz w:val="24"/>
              </w:rPr>
              <w:t>Проза о Великой Отечественной войне (</w:t>
            </w:r>
            <w:r w:rsidRPr="005B4D16">
              <w:rPr>
                <w:rFonts w:ascii="Times New Roman" w:hAnsi="Times New Roman"/>
                <w:sz w:val="24"/>
                <w:szCs w:val="24"/>
              </w:rPr>
              <w:t>В. В. Быков  «Сотников», Б. Л. Васильев «А зори здесь тихие»)</w:t>
            </w:r>
          </w:p>
        </w:tc>
        <w:tc>
          <w:tcPr>
            <w:tcW w:w="1275"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3 </w:t>
            </w:r>
          </w:p>
        </w:tc>
        <w:tc>
          <w:tcPr>
            <w:tcW w:w="1418" w:type="dxa"/>
            <w:tcMar>
              <w:top w:w="50" w:type="dxa"/>
              <w:left w:w="100" w:type="dxa"/>
            </w:tcMar>
            <w:vAlign w:val="center"/>
          </w:tcPr>
          <w:p w:rsidR="004B1483" w:rsidRPr="005B4D16" w:rsidRDefault="004B1483" w:rsidP="00176EE3">
            <w:pPr>
              <w:spacing w:after="0"/>
              <w:ind w:left="135"/>
              <w:jc w:val="center"/>
            </w:pPr>
          </w:p>
        </w:tc>
        <w:tc>
          <w:tcPr>
            <w:tcW w:w="1559" w:type="dxa"/>
            <w:tcMar>
              <w:top w:w="50" w:type="dxa"/>
              <w:left w:w="100" w:type="dxa"/>
            </w:tcMar>
            <w:vAlign w:val="center"/>
          </w:tcPr>
          <w:p w:rsidR="004B1483" w:rsidRPr="005B4D16" w:rsidRDefault="004B1483" w:rsidP="00176EE3">
            <w:pPr>
              <w:spacing w:after="0"/>
              <w:ind w:left="135"/>
              <w:jc w:val="center"/>
            </w:pPr>
          </w:p>
        </w:tc>
        <w:tc>
          <w:tcPr>
            <w:tcW w:w="127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 xml:space="preserve">Библиотека ЦОК </w:t>
            </w:r>
            <w:hyperlink r:id="rId106">
              <w:r w:rsidRPr="005B4D16">
                <w:rPr>
                  <w:rFonts w:ascii="Times New Roman" w:hAnsi="Times New Roman"/>
                  <w:u w:val="single"/>
                </w:rPr>
                <w:t>https://m.edsoo.ru/f6a65a91</w:t>
              </w:r>
            </w:hyperlink>
          </w:p>
        </w:tc>
      </w:tr>
      <w:tr w:rsidR="004B1483" w:rsidRPr="005B4D16" w:rsidTr="00176EE3">
        <w:trPr>
          <w:trHeight w:val="144"/>
          <w:tblCellSpacing w:w="20" w:type="nil"/>
        </w:trPr>
        <w:tc>
          <w:tcPr>
            <w:tcW w:w="851"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2.14</w:t>
            </w:r>
          </w:p>
        </w:tc>
        <w:tc>
          <w:tcPr>
            <w:tcW w:w="4253"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А.А.Фадеев. Роман «Молодая гвардия»</w:t>
            </w:r>
          </w:p>
        </w:tc>
        <w:tc>
          <w:tcPr>
            <w:tcW w:w="1275"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2 </w:t>
            </w:r>
          </w:p>
        </w:tc>
        <w:tc>
          <w:tcPr>
            <w:tcW w:w="1418" w:type="dxa"/>
            <w:tcMar>
              <w:top w:w="50" w:type="dxa"/>
              <w:left w:w="100" w:type="dxa"/>
            </w:tcMar>
            <w:vAlign w:val="center"/>
          </w:tcPr>
          <w:p w:rsidR="004B1483" w:rsidRPr="005B4D16" w:rsidRDefault="004B1483" w:rsidP="00176EE3">
            <w:pPr>
              <w:spacing w:after="0"/>
              <w:ind w:left="135"/>
              <w:jc w:val="center"/>
            </w:pPr>
          </w:p>
        </w:tc>
        <w:tc>
          <w:tcPr>
            <w:tcW w:w="1559" w:type="dxa"/>
            <w:tcMar>
              <w:top w:w="50" w:type="dxa"/>
              <w:left w:w="100" w:type="dxa"/>
            </w:tcMar>
            <w:vAlign w:val="center"/>
          </w:tcPr>
          <w:p w:rsidR="004B1483" w:rsidRPr="005B4D16" w:rsidRDefault="004B1483" w:rsidP="00176EE3">
            <w:pPr>
              <w:spacing w:after="0"/>
              <w:ind w:left="135"/>
              <w:jc w:val="center"/>
            </w:pPr>
          </w:p>
        </w:tc>
        <w:tc>
          <w:tcPr>
            <w:tcW w:w="127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 xml:space="preserve">Библиотека ЦОК </w:t>
            </w:r>
            <w:hyperlink r:id="rId107">
              <w:r w:rsidRPr="005B4D16">
                <w:rPr>
                  <w:rFonts w:ascii="Times New Roman" w:hAnsi="Times New Roman"/>
                  <w:u w:val="single"/>
                </w:rPr>
                <w:t>https://m.edsoo.ru/f6a65a91</w:t>
              </w:r>
            </w:hyperlink>
          </w:p>
        </w:tc>
      </w:tr>
      <w:tr w:rsidR="004B1483" w:rsidRPr="005B4D16" w:rsidTr="00176EE3">
        <w:trPr>
          <w:trHeight w:val="144"/>
          <w:tblCellSpacing w:w="20" w:type="nil"/>
        </w:trPr>
        <w:tc>
          <w:tcPr>
            <w:tcW w:w="851"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2.15</w:t>
            </w:r>
          </w:p>
        </w:tc>
        <w:tc>
          <w:tcPr>
            <w:tcW w:w="4253"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В.О.Богомолов. Роман "В августе сорок четвертого"</w:t>
            </w:r>
          </w:p>
        </w:tc>
        <w:tc>
          <w:tcPr>
            <w:tcW w:w="1275"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1 </w:t>
            </w:r>
          </w:p>
        </w:tc>
        <w:tc>
          <w:tcPr>
            <w:tcW w:w="1418" w:type="dxa"/>
            <w:tcMar>
              <w:top w:w="50" w:type="dxa"/>
              <w:left w:w="100" w:type="dxa"/>
            </w:tcMar>
            <w:vAlign w:val="center"/>
          </w:tcPr>
          <w:p w:rsidR="004B1483" w:rsidRPr="005B4D16" w:rsidRDefault="004B1483" w:rsidP="00176EE3">
            <w:pPr>
              <w:spacing w:after="0"/>
              <w:ind w:left="135"/>
              <w:jc w:val="center"/>
            </w:pPr>
          </w:p>
        </w:tc>
        <w:tc>
          <w:tcPr>
            <w:tcW w:w="1559" w:type="dxa"/>
            <w:tcMar>
              <w:top w:w="50" w:type="dxa"/>
              <w:left w:w="100" w:type="dxa"/>
            </w:tcMar>
            <w:vAlign w:val="center"/>
          </w:tcPr>
          <w:p w:rsidR="004B1483" w:rsidRPr="005B4D16" w:rsidRDefault="004B1483" w:rsidP="00176EE3">
            <w:pPr>
              <w:spacing w:after="0"/>
              <w:ind w:left="135"/>
              <w:jc w:val="center"/>
            </w:pPr>
          </w:p>
        </w:tc>
        <w:tc>
          <w:tcPr>
            <w:tcW w:w="127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 xml:space="preserve">Библиотека ЦОК </w:t>
            </w:r>
            <w:hyperlink r:id="rId108">
              <w:r w:rsidRPr="005B4D16">
                <w:rPr>
                  <w:rFonts w:ascii="Times New Roman" w:hAnsi="Times New Roman"/>
                  <w:u w:val="single"/>
                </w:rPr>
                <w:t>https://m.edsoo.ru/f6a65a91</w:t>
              </w:r>
            </w:hyperlink>
          </w:p>
        </w:tc>
      </w:tr>
      <w:tr w:rsidR="004B1483" w:rsidRPr="005B4D16" w:rsidTr="00176EE3">
        <w:trPr>
          <w:trHeight w:val="144"/>
          <w:tblCellSpacing w:w="20" w:type="nil"/>
        </w:trPr>
        <w:tc>
          <w:tcPr>
            <w:tcW w:w="851"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2.16</w:t>
            </w:r>
          </w:p>
        </w:tc>
        <w:tc>
          <w:tcPr>
            <w:tcW w:w="4253"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Поэзия о Великой Отечественной войне. Стихотворения (Ю. В. Друнина «Ты вернёшься», К. Симонов «Убей его»)</w:t>
            </w:r>
          </w:p>
        </w:tc>
        <w:tc>
          <w:tcPr>
            <w:tcW w:w="1275"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2 </w:t>
            </w:r>
          </w:p>
        </w:tc>
        <w:tc>
          <w:tcPr>
            <w:tcW w:w="1418" w:type="dxa"/>
            <w:tcMar>
              <w:top w:w="50" w:type="dxa"/>
              <w:left w:w="100" w:type="dxa"/>
            </w:tcMar>
            <w:vAlign w:val="center"/>
          </w:tcPr>
          <w:p w:rsidR="004B1483" w:rsidRPr="005B4D16" w:rsidRDefault="004B1483" w:rsidP="00176EE3">
            <w:pPr>
              <w:spacing w:after="0"/>
              <w:ind w:left="135"/>
              <w:jc w:val="center"/>
            </w:pPr>
          </w:p>
        </w:tc>
        <w:tc>
          <w:tcPr>
            <w:tcW w:w="1559" w:type="dxa"/>
            <w:tcMar>
              <w:top w:w="50" w:type="dxa"/>
              <w:left w:w="100" w:type="dxa"/>
            </w:tcMar>
            <w:vAlign w:val="center"/>
          </w:tcPr>
          <w:p w:rsidR="004B1483" w:rsidRPr="005B4D16" w:rsidRDefault="004B1483" w:rsidP="00176EE3">
            <w:pPr>
              <w:spacing w:after="0"/>
              <w:ind w:left="135"/>
              <w:jc w:val="center"/>
            </w:pPr>
          </w:p>
        </w:tc>
        <w:tc>
          <w:tcPr>
            <w:tcW w:w="127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 xml:space="preserve">Библиотека ЦОК </w:t>
            </w:r>
            <w:hyperlink r:id="rId109">
              <w:r w:rsidRPr="005B4D16">
                <w:rPr>
                  <w:rFonts w:ascii="Times New Roman" w:hAnsi="Times New Roman"/>
                  <w:u w:val="single"/>
                </w:rPr>
                <w:t>https://m.edsoo.ru/f6a65a91</w:t>
              </w:r>
            </w:hyperlink>
          </w:p>
        </w:tc>
      </w:tr>
      <w:tr w:rsidR="004B1483" w:rsidRPr="005B4D16" w:rsidTr="00176EE3">
        <w:trPr>
          <w:trHeight w:val="144"/>
          <w:tblCellSpacing w:w="20" w:type="nil"/>
        </w:trPr>
        <w:tc>
          <w:tcPr>
            <w:tcW w:w="851"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2.17</w:t>
            </w:r>
          </w:p>
        </w:tc>
        <w:tc>
          <w:tcPr>
            <w:tcW w:w="4253"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 xml:space="preserve">Драматургия о Великой Отечественной войне. Пьеса В. С. Розов «Вечно живые» </w:t>
            </w:r>
          </w:p>
        </w:tc>
        <w:tc>
          <w:tcPr>
            <w:tcW w:w="1275"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1 </w:t>
            </w:r>
          </w:p>
        </w:tc>
        <w:tc>
          <w:tcPr>
            <w:tcW w:w="1418" w:type="dxa"/>
            <w:tcMar>
              <w:top w:w="50" w:type="dxa"/>
              <w:left w:w="100" w:type="dxa"/>
            </w:tcMar>
            <w:vAlign w:val="center"/>
          </w:tcPr>
          <w:p w:rsidR="004B1483" w:rsidRPr="005B4D16" w:rsidRDefault="004B1483" w:rsidP="00176EE3">
            <w:pPr>
              <w:spacing w:after="0"/>
              <w:ind w:left="135"/>
              <w:jc w:val="center"/>
            </w:pPr>
          </w:p>
        </w:tc>
        <w:tc>
          <w:tcPr>
            <w:tcW w:w="1559" w:type="dxa"/>
            <w:tcMar>
              <w:top w:w="50" w:type="dxa"/>
              <w:left w:w="100" w:type="dxa"/>
            </w:tcMar>
            <w:vAlign w:val="center"/>
          </w:tcPr>
          <w:p w:rsidR="004B1483" w:rsidRPr="005B4D16" w:rsidRDefault="004B1483" w:rsidP="00176EE3">
            <w:pPr>
              <w:spacing w:after="0"/>
              <w:ind w:left="135"/>
              <w:jc w:val="center"/>
            </w:pPr>
          </w:p>
        </w:tc>
        <w:tc>
          <w:tcPr>
            <w:tcW w:w="127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 xml:space="preserve">Библиотека ЦОК </w:t>
            </w:r>
            <w:hyperlink r:id="rId110">
              <w:r w:rsidRPr="005B4D16">
                <w:rPr>
                  <w:rFonts w:ascii="Times New Roman" w:hAnsi="Times New Roman"/>
                  <w:u w:val="single"/>
                </w:rPr>
                <w:t>https://m.edsoo.ru/f6a65a91</w:t>
              </w:r>
            </w:hyperlink>
          </w:p>
        </w:tc>
      </w:tr>
      <w:tr w:rsidR="004B1483" w:rsidRPr="005B4D16" w:rsidTr="00176EE3">
        <w:trPr>
          <w:trHeight w:val="144"/>
          <w:tblCellSpacing w:w="20" w:type="nil"/>
        </w:trPr>
        <w:tc>
          <w:tcPr>
            <w:tcW w:w="851"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2.18</w:t>
            </w:r>
          </w:p>
        </w:tc>
        <w:tc>
          <w:tcPr>
            <w:tcW w:w="4253"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 xml:space="preserve">Б. Л. Пастернак. Стихотворения </w:t>
            </w:r>
            <w:r w:rsidRPr="005B4D16">
              <w:rPr>
                <w:rFonts w:ascii="Times New Roman" w:hAnsi="Times New Roman"/>
                <w:sz w:val="24"/>
                <w:szCs w:val="24"/>
              </w:rPr>
              <w:t>«Во всём мне хочется дойти…», «Снег идёт», «Любить иных – тяжёлый крест...», «Зимняя ночь».</w:t>
            </w:r>
          </w:p>
        </w:tc>
        <w:tc>
          <w:tcPr>
            <w:tcW w:w="1275"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3 </w:t>
            </w:r>
          </w:p>
        </w:tc>
        <w:tc>
          <w:tcPr>
            <w:tcW w:w="1418" w:type="dxa"/>
            <w:tcMar>
              <w:top w:w="50" w:type="dxa"/>
              <w:left w:w="100" w:type="dxa"/>
            </w:tcMar>
            <w:vAlign w:val="center"/>
          </w:tcPr>
          <w:p w:rsidR="004B1483" w:rsidRPr="005B4D16" w:rsidRDefault="004B1483" w:rsidP="00176EE3">
            <w:pPr>
              <w:spacing w:after="0"/>
              <w:ind w:left="135"/>
              <w:jc w:val="center"/>
            </w:pPr>
          </w:p>
        </w:tc>
        <w:tc>
          <w:tcPr>
            <w:tcW w:w="1559" w:type="dxa"/>
            <w:tcMar>
              <w:top w:w="50" w:type="dxa"/>
              <w:left w:w="100" w:type="dxa"/>
            </w:tcMar>
            <w:vAlign w:val="center"/>
          </w:tcPr>
          <w:p w:rsidR="004B1483" w:rsidRPr="005B4D16" w:rsidRDefault="004B1483" w:rsidP="00176EE3">
            <w:pPr>
              <w:spacing w:after="0"/>
              <w:ind w:left="135"/>
              <w:jc w:val="center"/>
            </w:pPr>
          </w:p>
        </w:tc>
        <w:tc>
          <w:tcPr>
            <w:tcW w:w="127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 xml:space="preserve">Библиотека ЦОК </w:t>
            </w:r>
            <w:hyperlink r:id="rId111">
              <w:r w:rsidRPr="005B4D16">
                <w:rPr>
                  <w:rFonts w:ascii="Times New Roman" w:hAnsi="Times New Roman"/>
                  <w:u w:val="single"/>
                </w:rPr>
                <w:t>https://m.edsoo.ru/f6a65a91</w:t>
              </w:r>
            </w:hyperlink>
          </w:p>
        </w:tc>
      </w:tr>
      <w:tr w:rsidR="004B1483" w:rsidRPr="005B4D16" w:rsidTr="00176EE3">
        <w:trPr>
          <w:trHeight w:val="144"/>
          <w:tblCellSpacing w:w="20" w:type="nil"/>
        </w:trPr>
        <w:tc>
          <w:tcPr>
            <w:tcW w:w="851"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2.19</w:t>
            </w:r>
          </w:p>
        </w:tc>
        <w:tc>
          <w:tcPr>
            <w:tcW w:w="4253"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А. И. Солженицын. Произведения «Один день Ивана Денисовича», «Архипелаг ГУЛАГ» (фрагменты книги)</w:t>
            </w:r>
          </w:p>
        </w:tc>
        <w:tc>
          <w:tcPr>
            <w:tcW w:w="1275"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2 </w:t>
            </w:r>
          </w:p>
        </w:tc>
        <w:tc>
          <w:tcPr>
            <w:tcW w:w="1418" w:type="dxa"/>
            <w:tcMar>
              <w:top w:w="50" w:type="dxa"/>
              <w:left w:w="100" w:type="dxa"/>
            </w:tcMar>
            <w:vAlign w:val="center"/>
          </w:tcPr>
          <w:p w:rsidR="004B1483" w:rsidRPr="005B4D16" w:rsidRDefault="004B1483" w:rsidP="00176EE3">
            <w:pPr>
              <w:spacing w:after="0"/>
              <w:ind w:left="135"/>
              <w:jc w:val="center"/>
            </w:pPr>
          </w:p>
        </w:tc>
        <w:tc>
          <w:tcPr>
            <w:tcW w:w="1559" w:type="dxa"/>
            <w:tcMar>
              <w:top w:w="50" w:type="dxa"/>
              <w:left w:w="100" w:type="dxa"/>
            </w:tcMar>
            <w:vAlign w:val="center"/>
          </w:tcPr>
          <w:p w:rsidR="004B1483" w:rsidRPr="005B4D16" w:rsidRDefault="004B1483" w:rsidP="00176EE3">
            <w:pPr>
              <w:spacing w:after="0"/>
              <w:ind w:left="135"/>
              <w:jc w:val="center"/>
            </w:pPr>
          </w:p>
        </w:tc>
        <w:tc>
          <w:tcPr>
            <w:tcW w:w="127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 xml:space="preserve">Библиотека ЦОК </w:t>
            </w:r>
            <w:hyperlink r:id="rId112">
              <w:r w:rsidRPr="005B4D16">
                <w:rPr>
                  <w:rFonts w:ascii="Times New Roman" w:hAnsi="Times New Roman"/>
                  <w:u w:val="single"/>
                </w:rPr>
                <w:t>https://m.edsoo.ru/f6a65a91</w:t>
              </w:r>
            </w:hyperlink>
          </w:p>
        </w:tc>
      </w:tr>
      <w:tr w:rsidR="004B1483" w:rsidRPr="005B4D16" w:rsidTr="00176EE3">
        <w:trPr>
          <w:trHeight w:val="144"/>
          <w:tblCellSpacing w:w="20" w:type="nil"/>
        </w:trPr>
        <w:tc>
          <w:tcPr>
            <w:tcW w:w="851"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2.20</w:t>
            </w:r>
          </w:p>
        </w:tc>
        <w:tc>
          <w:tcPr>
            <w:tcW w:w="4253"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В. М. Шукшин. Рассказы «Обида», «Микроскоп»</w:t>
            </w:r>
          </w:p>
        </w:tc>
        <w:tc>
          <w:tcPr>
            <w:tcW w:w="1275"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2 </w:t>
            </w:r>
          </w:p>
        </w:tc>
        <w:tc>
          <w:tcPr>
            <w:tcW w:w="1418" w:type="dxa"/>
            <w:tcMar>
              <w:top w:w="50" w:type="dxa"/>
              <w:left w:w="100" w:type="dxa"/>
            </w:tcMar>
            <w:vAlign w:val="center"/>
          </w:tcPr>
          <w:p w:rsidR="004B1483" w:rsidRPr="005B4D16" w:rsidRDefault="004B1483" w:rsidP="00176EE3">
            <w:pPr>
              <w:spacing w:after="0"/>
              <w:ind w:left="135"/>
              <w:jc w:val="center"/>
            </w:pPr>
          </w:p>
        </w:tc>
        <w:tc>
          <w:tcPr>
            <w:tcW w:w="1559" w:type="dxa"/>
            <w:tcMar>
              <w:top w:w="50" w:type="dxa"/>
              <w:left w:w="100" w:type="dxa"/>
            </w:tcMar>
            <w:vAlign w:val="center"/>
          </w:tcPr>
          <w:p w:rsidR="004B1483" w:rsidRPr="005B4D16" w:rsidRDefault="004B1483" w:rsidP="00176EE3">
            <w:pPr>
              <w:spacing w:after="0"/>
              <w:ind w:left="135"/>
              <w:jc w:val="center"/>
            </w:pPr>
          </w:p>
        </w:tc>
        <w:tc>
          <w:tcPr>
            <w:tcW w:w="127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 xml:space="preserve">Библиотека ЦОК </w:t>
            </w:r>
            <w:hyperlink r:id="rId113">
              <w:r w:rsidRPr="005B4D16">
                <w:rPr>
                  <w:rFonts w:ascii="Times New Roman" w:hAnsi="Times New Roman"/>
                  <w:u w:val="single"/>
                </w:rPr>
                <w:t>https://m.edsoo.ru/f6a65a91</w:t>
              </w:r>
            </w:hyperlink>
          </w:p>
        </w:tc>
      </w:tr>
      <w:tr w:rsidR="004B1483" w:rsidRPr="005B4D16" w:rsidTr="00176EE3">
        <w:trPr>
          <w:trHeight w:val="144"/>
          <w:tblCellSpacing w:w="20" w:type="nil"/>
        </w:trPr>
        <w:tc>
          <w:tcPr>
            <w:tcW w:w="851"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2.21</w:t>
            </w:r>
          </w:p>
        </w:tc>
        <w:tc>
          <w:tcPr>
            <w:tcW w:w="4253"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 xml:space="preserve">В. Г. Распутин. Повесть «Живи и </w:t>
            </w:r>
            <w:r w:rsidRPr="005B4D16">
              <w:rPr>
                <w:rFonts w:ascii="Times New Roman" w:hAnsi="Times New Roman"/>
                <w:sz w:val="24"/>
              </w:rPr>
              <w:lastRenderedPageBreak/>
              <w:t>помни»</w:t>
            </w:r>
          </w:p>
        </w:tc>
        <w:tc>
          <w:tcPr>
            <w:tcW w:w="1275"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lastRenderedPageBreak/>
              <w:t xml:space="preserve"> 2 </w:t>
            </w:r>
          </w:p>
        </w:tc>
        <w:tc>
          <w:tcPr>
            <w:tcW w:w="1418" w:type="dxa"/>
            <w:tcMar>
              <w:top w:w="50" w:type="dxa"/>
              <w:left w:w="100" w:type="dxa"/>
            </w:tcMar>
            <w:vAlign w:val="center"/>
          </w:tcPr>
          <w:p w:rsidR="004B1483" w:rsidRPr="005B4D16" w:rsidRDefault="004B1483" w:rsidP="00176EE3">
            <w:pPr>
              <w:spacing w:after="0"/>
              <w:ind w:left="135"/>
              <w:jc w:val="center"/>
            </w:pPr>
          </w:p>
        </w:tc>
        <w:tc>
          <w:tcPr>
            <w:tcW w:w="1559" w:type="dxa"/>
            <w:tcMar>
              <w:top w:w="50" w:type="dxa"/>
              <w:left w:w="100" w:type="dxa"/>
            </w:tcMar>
            <w:vAlign w:val="center"/>
          </w:tcPr>
          <w:p w:rsidR="004B1483" w:rsidRPr="005B4D16" w:rsidRDefault="004B1483" w:rsidP="00176EE3">
            <w:pPr>
              <w:spacing w:after="0"/>
              <w:ind w:left="135"/>
              <w:jc w:val="center"/>
            </w:pPr>
          </w:p>
        </w:tc>
        <w:tc>
          <w:tcPr>
            <w:tcW w:w="127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Библиот</w:t>
            </w:r>
            <w:r w:rsidRPr="005B4D16">
              <w:rPr>
                <w:rFonts w:ascii="Times New Roman" w:hAnsi="Times New Roman"/>
                <w:sz w:val="24"/>
              </w:rPr>
              <w:lastRenderedPageBreak/>
              <w:t xml:space="preserve">ека ЦОК </w:t>
            </w:r>
            <w:hyperlink r:id="rId114">
              <w:r w:rsidRPr="005B4D16">
                <w:rPr>
                  <w:rFonts w:ascii="Times New Roman" w:hAnsi="Times New Roman"/>
                  <w:u w:val="single"/>
                </w:rPr>
                <w:t>https://m.edsoo.ru/f6a65a91</w:t>
              </w:r>
            </w:hyperlink>
          </w:p>
        </w:tc>
      </w:tr>
      <w:tr w:rsidR="004B1483" w:rsidRPr="005B4D16" w:rsidTr="00176EE3">
        <w:trPr>
          <w:trHeight w:val="144"/>
          <w:tblCellSpacing w:w="20" w:type="nil"/>
        </w:trPr>
        <w:tc>
          <w:tcPr>
            <w:tcW w:w="851"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lastRenderedPageBreak/>
              <w:t>2.22</w:t>
            </w:r>
          </w:p>
        </w:tc>
        <w:tc>
          <w:tcPr>
            <w:tcW w:w="4253"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Н. М. Рубцов. Стихотворения «Звезда полей», «Тихая моя родина!..»,  «Русский огонёк».</w:t>
            </w:r>
          </w:p>
        </w:tc>
        <w:tc>
          <w:tcPr>
            <w:tcW w:w="1275"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2 </w:t>
            </w:r>
          </w:p>
        </w:tc>
        <w:tc>
          <w:tcPr>
            <w:tcW w:w="1418" w:type="dxa"/>
            <w:tcMar>
              <w:top w:w="50" w:type="dxa"/>
              <w:left w:w="100" w:type="dxa"/>
            </w:tcMar>
            <w:vAlign w:val="center"/>
          </w:tcPr>
          <w:p w:rsidR="004B1483" w:rsidRPr="005B4D16" w:rsidRDefault="004B1483" w:rsidP="00176EE3">
            <w:pPr>
              <w:spacing w:after="0"/>
              <w:ind w:left="135"/>
              <w:jc w:val="center"/>
            </w:pPr>
          </w:p>
        </w:tc>
        <w:tc>
          <w:tcPr>
            <w:tcW w:w="1559" w:type="dxa"/>
            <w:tcMar>
              <w:top w:w="50" w:type="dxa"/>
              <w:left w:w="100" w:type="dxa"/>
            </w:tcMar>
            <w:vAlign w:val="center"/>
          </w:tcPr>
          <w:p w:rsidR="004B1483" w:rsidRPr="005B4D16" w:rsidRDefault="004B1483" w:rsidP="00176EE3">
            <w:pPr>
              <w:spacing w:after="0"/>
              <w:ind w:left="135"/>
              <w:jc w:val="center"/>
            </w:pPr>
          </w:p>
        </w:tc>
        <w:tc>
          <w:tcPr>
            <w:tcW w:w="127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 xml:space="preserve">Библиотека ЦОК </w:t>
            </w:r>
            <w:hyperlink r:id="rId115">
              <w:r w:rsidRPr="005B4D16">
                <w:rPr>
                  <w:rFonts w:ascii="Times New Roman" w:hAnsi="Times New Roman"/>
                  <w:u w:val="single"/>
                </w:rPr>
                <w:t>https://m.edsoo.ru/f6a65a91</w:t>
              </w:r>
            </w:hyperlink>
          </w:p>
        </w:tc>
      </w:tr>
      <w:tr w:rsidR="004B1483" w:rsidRPr="005B4D16" w:rsidTr="00176EE3">
        <w:trPr>
          <w:trHeight w:val="144"/>
          <w:tblCellSpacing w:w="20" w:type="nil"/>
        </w:trPr>
        <w:tc>
          <w:tcPr>
            <w:tcW w:w="851"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2.23</w:t>
            </w:r>
          </w:p>
        </w:tc>
        <w:tc>
          <w:tcPr>
            <w:tcW w:w="4253"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 xml:space="preserve">И. А. Бродский. Стихотворения </w:t>
            </w:r>
            <w:r w:rsidRPr="005B4D16">
              <w:rPr>
                <w:rFonts w:ascii="Times New Roman" w:hAnsi="Times New Roman"/>
                <w:sz w:val="24"/>
                <w:szCs w:val="24"/>
              </w:rPr>
              <w:t>«На смерть Жукова», «Осенний крик ястреба», «Пилигримы»</w:t>
            </w:r>
          </w:p>
        </w:tc>
        <w:tc>
          <w:tcPr>
            <w:tcW w:w="1275"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3 </w:t>
            </w:r>
          </w:p>
        </w:tc>
        <w:tc>
          <w:tcPr>
            <w:tcW w:w="1418" w:type="dxa"/>
            <w:tcMar>
              <w:top w:w="50" w:type="dxa"/>
              <w:left w:w="100" w:type="dxa"/>
            </w:tcMar>
            <w:vAlign w:val="center"/>
          </w:tcPr>
          <w:p w:rsidR="004B1483" w:rsidRPr="005B4D16" w:rsidRDefault="004B1483" w:rsidP="00176EE3">
            <w:pPr>
              <w:spacing w:after="0"/>
              <w:ind w:left="135"/>
              <w:jc w:val="center"/>
            </w:pPr>
          </w:p>
        </w:tc>
        <w:tc>
          <w:tcPr>
            <w:tcW w:w="1559" w:type="dxa"/>
            <w:tcMar>
              <w:top w:w="50" w:type="dxa"/>
              <w:left w:w="100" w:type="dxa"/>
            </w:tcMar>
            <w:vAlign w:val="center"/>
          </w:tcPr>
          <w:p w:rsidR="004B1483" w:rsidRPr="005B4D16" w:rsidRDefault="004B1483" w:rsidP="00176EE3">
            <w:pPr>
              <w:spacing w:after="0"/>
              <w:ind w:left="135"/>
              <w:jc w:val="center"/>
            </w:pPr>
          </w:p>
        </w:tc>
        <w:tc>
          <w:tcPr>
            <w:tcW w:w="127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 xml:space="preserve">Библиотека ЦОК </w:t>
            </w:r>
            <w:hyperlink r:id="rId116">
              <w:r w:rsidRPr="005B4D16">
                <w:rPr>
                  <w:rFonts w:ascii="Times New Roman" w:hAnsi="Times New Roman"/>
                  <w:u w:val="single"/>
                </w:rPr>
                <w:t>https://m.edsoo.ru/f6a65a91</w:t>
              </w:r>
            </w:hyperlink>
          </w:p>
        </w:tc>
      </w:tr>
      <w:tr w:rsidR="004B1483" w:rsidRPr="005B4D16" w:rsidTr="00176EE3">
        <w:trPr>
          <w:trHeight w:val="144"/>
          <w:tblCellSpacing w:w="20" w:type="nil"/>
        </w:trPr>
        <w:tc>
          <w:tcPr>
            <w:tcW w:w="5104" w:type="dxa"/>
            <w:gridSpan w:val="2"/>
            <w:tcMar>
              <w:top w:w="50" w:type="dxa"/>
              <w:left w:w="100" w:type="dxa"/>
            </w:tcMar>
            <w:vAlign w:val="center"/>
          </w:tcPr>
          <w:p w:rsidR="004B1483" w:rsidRPr="005B4D16" w:rsidRDefault="004B1483" w:rsidP="00176EE3">
            <w:pPr>
              <w:spacing w:after="0"/>
              <w:ind w:left="135"/>
              <w:rPr>
                <w:b/>
              </w:rPr>
            </w:pPr>
            <w:r w:rsidRPr="005B4D16">
              <w:rPr>
                <w:rFonts w:ascii="Times New Roman" w:hAnsi="Times New Roman"/>
                <w:b/>
                <w:sz w:val="24"/>
              </w:rPr>
              <w:t>Итого по разделу</w:t>
            </w:r>
          </w:p>
        </w:tc>
        <w:tc>
          <w:tcPr>
            <w:tcW w:w="1275" w:type="dxa"/>
            <w:tcMar>
              <w:top w:w="50" w:type="dxa"/>
              <w:left w:w="100" w:type="dxa"/>
            </w:tcMar>
            <w:vAlign w:val="center"/>
          </w:tcPr>
          <w:p w:rsidR="004B1483" w:rsidRPr="005B4D16" w:rsidRDefault="004B1483" w:rsidP="00176EE3">
            <w:pPr>
              <w:spacing w:after="0"/>
              <w:ind w:left="135"/>
              <w:jc w:val="center"/>
              <w:rPr>
                <w:b/>
              </w:rPr>
            </w:pPr>
            <w:r w:rsidRPr="005B4D16">
              <w:rPr>
                <w:rFonts w:ascii="Times New Roman" w:hAnsi="Times New Roman"/>
                <w:sz w:val="24"/>
              </w:rPr>
              <w:t xml:space="preserve"> </w:t>
            </w:r>
            <w:r w:rsidRPr="005B4D16">
              <w:rPr>
                <w:rFonts w:ascii="Times New Roman" w:hAnsi="Times New Roman"/>
                <w:b/>
                <w:sz w:val="24"/>
              </w:rPr>
              <w:t xml:space="preserve">60 </w:t>
            </w:r>
          </w:p>
        </w:tc>
        <w:tc>
          <w:tcPr>
            <w:tcW w:w="4253" w:type="dxa"/>
            <w:gridSpan w:val="3"/>
            <w:tcMar>
              <w:top w:w="50" w:type="dxa"/>
              <w:left w:w="100" w:type="dxa"/>
            </w:tcMar>
            <w:vAlign w:val="center"/>
          </w:tcPr>
          <w:p w:rsidR="004B1483" w:rsidRPr="005B4D16" w:rsidRDefault="004B1483" w:rsidP="00176EE3"/>
        </w:tc>
      </w:tr>
      <w:tr w:rsidR="004B1483" w:rsidRPr="005B4D16" w:rsidTr="00176EE3">
        <w:trPr>
          <w:trHeight w:val="144"/>
          <w:tblCellSpacing w:w="20" w:type="nil"/>
        </w:trPr>
        <w:tc>
          <w:tcPr>
            <w:tcW w:w="10632" w:type="dxa"/>
            <w:gridSpan w:val="6"/>
            <w:tcMar>
              <w:top w:w="50" w:type="dxa"/>
              <w:left w:w="100" w:type="dxa"/>
            </w:tcMar>
            <w:vAlign w:val="center"/>
          </w:tcPr>
          <w:p w:rsidR="004B1483" w:rsidRPr="005B4D16" w:rsidRDefault="004B1483" w:rsidP="00176EE3">
            <w:pPr>
              <w:spacing w:after="0"/>
              <w:ind w:left="135"/>
            </w:pPr>
            <w:r w:rsidRPr="005B4D16">
              <w:rPr>
                <w:rFonts w:ascii="Times New Roman" w:hAnsi="Times New Roman"/>
                <w:b/>
                <w:sz w:val="24"/>
              </w:rPr>
              <w:t>Раздел 3.</w:t>
            </w:r>
            <w:r w:rsidRPr="005B4D16">
              <w:rPr>
                <w:rFonts w:ascii="Times New Roman" w:hAnsi="Times New Roman"/>
                <w:sz w:val="24"/>
              </w:rPr>
              <w:t xml:space="preserve"> </w:t>
            </w:r>
            <w:r w:rsidRPr="005B4D16">
              <w:rPr>
                <w:rFonts w:ascii="Times New Roman" w:hAnsi="Times New Roman"/>
                <w:b/>
                <w:sz w:val="24"/>
              </w:rPr>
              <w:t>Проза второй половины XX — начала XXI века</w:t>
            </w:r>
          </w:p>
        </w:tc>
      </w:tr>
      <w:tr w:rsidR="004B1483" w:rsidRPr="005B4D16" w:rsidTr="00176EE3">
        <w:trPr>
          <w:trHeight w:val="144"/>
          <w:tblCellSpacing w:w="20" w:type="nil"/>
        </w:trPr>
        <w:tc>
          <w:tcPr>
            <w:tcW w:w="851"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3.1</w:t>
            </w:r>
          </w:p>
        </w:tc>
        <w:tc>
          <w:tcPr>
            <w:tcW w:w="4253"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 xml:space="preserve">Проза второй половины XX – начала XXI вв. В.П. Астафьев «Царь-рыба» (фрагменты), </w:t>
            </w:r>
            <w:r w:rsidRPr="005B4D16">
              <w:rPr>
                <w:rFonts w:ascii="Times New Roman" w:hAnsi="Times New Roman"/>
                <w:sz w:val="24"/>
                <w:szCs w:val="24"/>
              </w:rPr>
              <w:t>В. И. Белов «На родине», Ю. В. Трифонов повесть «Обмен».</w:t>
            </w:r>
          </w:p>
        </w:tc>
        <w:tc>
          <w:tcPr>
            <w:tcW w:w="1275"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3 </w:t>
            </w:r>
          </w:p>
        </w:tc>
        <w:tc>
          <w:tcPr>
            <w:tcW w:w="1418" w:type="dxa"/>
            <w:tcMar>
              <w:top w:w="50" w:type="dxa"/>
              <w:left w:w="100" w:type="dxa"/>
            </w:tcMar>
            <w:vAlign w:val="center"/>
          </w:tcPr>
          <w:p w:rsidR="004B1483" w:rsidRPr="005B4D16" w:rsidRDefault="004B1483" w:rsidP="00176EE3">
            <w:pPr>
              <w:spacing w:after="0"/>
              <w:ind w:left="135"/>
              <w:jc w:val="center"/>
            </w:pPr>
          </w:p>
        </w:tc>
        <w:tc>
          <w:tcPr>
            <w:tcW w:w="1559" w:type="dxa"/>
            <w:tcMar>
              <w:top w:w="50" w:type="dxa"/>
              <w:left w:w="100" w:type="dxa"/>
            </w:tcMar>
            <w:vAlign w:val="center"/>
          </w:tcPr>
          <w:p w:rsidR="004B1483" w:rsidRPr="005B4D16" w:rsidRDefault="004B1483" w:rsidP="00176EE3">
            <w:pPr>
              <w:spacing w:after="0"/>
              <w:ind w:left="135"/>
              <w:jc w:val="center"/>
            </w:pPr>
          </w:p>
        </w:tc>
        <w:tc>
          <w:tcPr>
            <w:tcW w:w="127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 xml:space="preserve">Библиотека ЦОК </w:t>
            </w:r>
            <w:hyperlink r:id="rId117">
              <w:r w:rsidRPr="005B4D16">
                <w:rPr>
                  <w:rFonts w:ascii="Times New Roman" w:hAnsi="Times New Roman"/>
                  <w:u w:val="single"/>
                </w:rPr>
                <w:t>https://m.edsoo.ru/f6a65a91</w:t>
              </w:r>
            </w:hyperlink>
          </w:p>
        </w:tc>
      </w:tr>
      <w:tr w:rsidR="004B1483" w:rsidRPr="005B4D16" w:rsidTr="00176EE3">
        <w:trPr>
          <w:trHeight w:val="144"/>
          <w:tblCellSpacing w:w="20" w:type="nil"/>
        </w:trPr>
        <w:tc>
          <w:tcPr>
            <w:tcW w:w="5104" w:type="dxa"/>
            <w:gridSpan w:val="2"/>
            <w:tcMar>
              <w:top w:w="50" w:type="dxa"/>
              <w:left w:w="100" w:type="dxa"/>
            </w:tcMar>
            <w:vAlign w:val="center"/>
          </w:tcPr>
          <w:p w:rsidR="004B1483" w:rsidRPr="005B4D16" w:rsidRDefault="004B1483" w:rsidP="00176EE3">
            <w:pPr>
              <w:spacing w:after="0"/>
              <w:ind w:left="135"/>
            </w:pPr>
            <w:r w:rsidRPr="005B4D16">
              <w:rPr>
                <w:rFonts w:ascii="Times New Roman" w:hAnsi="Times New Roman"/>
                <w:b/>
                <w:sz w:val="24"/>
              </w:rPr>
              <w:t>Итого по разделу</w:t>
            </w:r>
          </w:p>
        </w:tc>
        <w:tc>
          <w:tcPr>
            <w:tcW w:w="1275"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3 </w:t>
            </w:r>
          </w:p>
        </w:tc>
        <w:tc>
          <w:tcPr>
            <w:tcW w:w="4253" w:type="dxa"/>
            <w:gridSpan w:val="3"/>
            <w:tcMar>
              <w:top w:w="50" w:type="dxa"/>
              <w:left w:w="100" w:type="dxa"/>
            </w:tcMar>
            <w:vAlign w:val="center"/>
          </w:tcPr>
          <w:p w:rsidR="004B1483" w:rsidRPr="005B4D16" w:rsidRDefault="004B1483" w:rsidP="00176EE3"/>
        </w:tc>
      </w:tr>
      <w:tr w:rsidR="004B1483" w:rsidRPr="005B4D16" w:rsidTr="00176EE3">
        <w:trPr>
          <w:trHeight w:val="144"/>
          <w:tblCellSpacing w:w="20" w:type="nil"/>
        </w:trPr>
        <w:tc>
          <w:tcPr>
            <w:tcW w:w="10632" w:type="dxa"/>
            <w:gridSpan w:val="6"/>
            <w:tcMar>
              <w:top w:w="50" w:type="dxa"/>
              <w:left w:w="100" w:type="dxa"/>
            </w:tcMar>
            <w:vAlign w:val="center"/>
          </w:tcPr>
          <w:p w:rsidR="004B1483" w:rsidRPr="005B4D16" w:rsidRDefault="004B1483" w:rsidP="00176EE3">
            <w:pPr>
              <w:spacing w:after="0"/>
              <w:ind w:left="135"/>
            </w:pPr>
            <w:r w:rsidRPr="005B4D16">
              <w:rPr>
                <w:rFonts w:ascii="Times New Roman" w:hAnsi="Times New Roman"/>
                <w:b/>
                <w:sz w:val="24"/>
              </w:rPr>
              <w:t>Раздел 4.</w:t>
            </w:r>
            <w:r w:rsidRPr="005B4D16">
              <w:rPr>
                <w:rFonts w:ascii="Times New Roman" w:hAnsi="Times New Roman"/>
                <w:sz w:val="24"/>
              </w:rPr>
              <w:t xml:space="preserve"> </w:t>
            </w:r>
            <w:r w:rsidRPr="005B4D16">
              <w:rPr>
                <w:rFonts w:ascii="Times New Roman" w:hAnsi="Times New Roman"/>
                <w:b/>
                <w:sz w:val="24"/>
              </w:rPr>
              <w:t>Поэзия второй половины XX — начала XXI века</w:t>
            </w:r>
          </w:p>
        </w:tc>
      </w:tr>
      <w:tr w:rsidR="004B1483" w:rsidRPr="005B4D16" w:rsidTr="00176EE3">
        <w:trPr>
          <w:trHeight w:val="144"/>
          <w:tblCellSpacing w:w="20" w:type="nil"/>
        </w:trPr>
        <w:tc>
          <w:tcPr>
            <w:tcW w:w="851"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4.1</w:t>
            </w:r>
          </w:p>
        </w:tc>
        <w:tc>
          <w:tcPr>
            <w:tcW w:w="4253" w:type="dxa"/>
            <w:tcMar>
              <w:top w:w="50" w:type="dxa"/>
              <w:left w:w="100" w:type="dxa"/>
            </w:tcMar>
            <w:vAlign w:val="center"/>
          </w:tcPr>
          <w:p w:rsidR="004B1483" w:rsidRPr="005B4D16" w:rsidRDefault="004B1483" w:rsidP="00176EE3">
            <w:pPr>
              <w:spacing w:after="0"/>
              <w:ind w:firstLine="600"/>
              <w:jc w:val="both"/>
              <w:rPr>
                <w:sz w:val="24"/>
                <w:szCs w:val="24"/>
              </w:rPr>
            </w:pPr>
            <w:r w:rsidRPr="005B4D16">
              <w:rPr>
                <w:rFonts w:ascii="Times New Roman" w:hAnsi="Times New Roman"/>
                <w:sz w:val="24"/>
              </w:rPr>
              <w:t xml:space="preserve">Поэзия второй половины XX – начала XXI вв. </w:t>
            </w:r>
            <w:r w:rsidRPr="005B4D16">
              <w:rPr>
                <w:rFonts w:ascii="Times New Roman" w:hAnsi="Times New Roman"/>
                <w:sz w:val="24"/>
                <w:szCs w:val="24"/>
              </w:rPr>
              <w:t>Стихотворения В.С.Высоцкого «Я не люблю», «Песня о друге»;  Б.Ш.Окуджава «Ах, война, что ты сделала, подлая», «У поэта соперника нету»</w:t>
            </w:r>
          </w:p>
        </w:tc>
        <w:tc>
          <w:tcPr>
            <w:tcW w:w="1275"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2 </w:t>
            </w:r>
          </w:p>
        </w:tc>
        <w:tc>
          <w:tcPr>
            <w:tcW w:w="1418" w:type="dxa"/>
            <w:tcMar>
              <w:top w:w="50" w:type="dxa"/>
              <w:left w:w="100" w:type="dxa"/>
            </w:tcMar>
            <w:vAlign w:val="center"/>
          </w:tcPr>
          <w:p w:rsidR="004B1483" w:rsidRPr="005B4D16" w:rsidRDefault="004B1483" w:rsidP="00176EE3">
            <w:pPr>
              <w:spacing w:after="0"/>
              <w:ind w:left="135"/>
              <w:jc w:val="center"/>
            </w:pPr>
          </w:p>
        </w:tc>
        <w:tc>
          <w:tcPr>
            <w:tcW w:w="1559" w:type="dxa"/>
            <w:tcMar>
              <w:top w:w="50" w:type="dxa"/>
              <w:left w:w="100" w:type="dxa"/>
            </w:tcMar>
            <w:vAlign w:val="center"/>
          </w:tcPr>
          <w:p w:rsidR="004B1483" w:rsidRPr="005B4D16" w:rsidRDefault="004B1483" w:rsidP="00176EE3">
            <w:pPr>
              <w:spacing w:after="0"/>
              <w:ind w:left="135"/>
              <w:jc w:val="center"/>
            </w:pPr>
          </w:p>
        </w:tc>
        <w:tc>
          <w:tcPr>
            <w:tcW w:w="127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 xml:space="preserve">Библиотека ЦОК </w:t>
            </w:r>
            <w:hyperlink r:id="rId118">
              <w:r w:rsidRPr="005B4D16">
                <w:rPr>
                  <w:rFonts w:ascii="Times New Roman" w:hAnsi="Times New Roman"/>
                  <w:u w:val="single"/>
                </w:rPr>
                <w:t>https://m.edsoo.ru/f6a65a91</w:t>
              </w:r>
            </w:hyperlink>
          </w:p>
        </w:tc>
      </w:tr>
      <w:tr w:rsidR="004B1483" w:rsidRPr="005B4D16" w:rsidTr="00176EE3">
        <w:trPr>
          <w:trHeight w:val="144"/>
          <w:tblCellSpacing w:w="20" w:type="nil"/>
        </w:trPr>
        <w:tc>
          <w:tcPr>
            <w:tcW w:w="5104" w:type="dxa"/>
            <w:gridSpan w:val="2"/>
            <w:tcMar>
              <w:top w:w="50" w:type="dxa"/>
              <w:left w:w="100" w:type="dxa"/>
            </w:tcMar>
            <w:vAlign w:val="center"/>
          </w:tcPr>
          <w:p w:rsidR="004B1483" w:rsidRPr="005B4D16" w:rsidRDefault="004B1483" w:rsidP="00176EE3">
            <w:pPr>
              <w:spacing w:after="0"/>
              <w:ind w:left="135"/>
            </w:pPr>
            <w:r w:rsidRPr="005B4D16">
              <w:rPr>
                <w:rFonts w:ascii="Times New Roman" w:hAnsi="Times New Roman"/>
                <w:b/>
                <w:sz w:val="24"/>
              </w:rPr>
              <w:t>Итого по разделу</w:t>
            </w:r>
          </w:p>
        </w:tc>
        <w:tc>
          <w:tcPr>
            <w:tcW w:w="1275"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2 </w:t>
            </w:r>
          </w:p>
        </w:tc>
        <w:tc>
          <w:tcPr>
            <w:tcW w:w="4253" w:type="dxa"/>
            <w:gridSpan w:val="3"/>
            <w:tcMar>
              <w:top w:w="50" w:type="dxa"/>
              <w:left w:w="100" w:type="dxa"/>
            </w:tcMar>
            <w:vAlign w:val="center"/>
          </w:tcPr>
          <w:p w:rsidR="004B1483" w:rsidRPr="005B4D16" w:rsidRDefault="004B1483" w:rsidP="00176EE3"/>
        </w:tc>
      </w:tr>
      <w:tr w:rsidR="004B1483" w:rsidRPr="005B4D16" w:rsidTr="00176EE3">
        <w:trPr>
          <w:trHeight w:val="144"/>
          <w:tblCellSpacing w:w="20" w:type="nil"/>
        </w:trPr>
        <w:tc>
          <w:tcPr>
            <w:tcW w:w="10632" w:type="dxa"/>
            <w:gridSpan w:val="6"/>
            <w:tcMar>
              <w:top w:w="50" w:type="dxa"/>
              <w:left w:w="100" w:type="dxa"/>
            </w:tcMar>
            <w:vAlign w:val="center"/>
          </w:tcPr>
          <w:p w:rsidR="004B1483" w:rsidRPr="005B4D16" w:rsidRDefault="004B1483" w:rsidP="00176EE3">
            <w:pPr>
              <w:spacing w:after="0"/>
              <w:ind w:left="135"/>
            </w:pPr>
            <w:r w:rsidRPr="005B4D16">
              <w:rPr>
                <w:rFonts w:ascii="Times New Roman" w:hAnsi="Times New Roman"/>
                <w:b/>
                <w:sz w:val="24"/>
              </w:rPr>
              <w:t>Раздел 5.</w:t>
            </w:r>
            <w:r w:rsidRPr="005B4D16">
              <w:rPr>
                <w:rFonts w:ascii="Times New Roman" w:hAnsi="Times New Roman"/>
                <w:sz w:val="24"/>
              </w:rPr>
              <w:t xml:space="preserve"> </w:t>
            </w:r>
            <w:r w:rsidRPr="005B4D16">
              <w:rPr>
                <w:rFonts w:ascii="Times New Roman" w:hAnsi="Times New Roman"/>
                <w:b/>
                <w:sz w:val="24"/>
              </w:rPr>
              <w:t>Драматургия второй половины ХХ — начала XXI века</w:t>
            </w:r>
          </w:p>
        </w:tc>
      </w:tr>
      <w:tr w:rsidR="004B1483" w:rsidRPr="005B4D16" w:rsidTr="00176EE3">
        <w:trPr>
          <w:trHeight w:val="144"/>
          <w:tblCellSpacing w:w="20" w:type="nil"/>
        </w:trPr>
        <w:tc>
          <w:tcPr>
            <w:tcW w:w="851"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5.1</w:t>
            </w:r>
          </w:p>
        </w:tc>
        <w:tc>
          <w:tcPr>
            <w:tcW w:w="4253"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 xml:space="preserve">Драматургия второй половины ХХ — начала XXI века. Пьеса А. В. Вампилов «Старший сын» </w:t>
            </w:r>
          </w:p>
        </w:tc>
        <w:tc>
          <w:tcPr>
            <w:tcW w:w="1275"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1 </w:t>
            </w:r>
          </w:p>
        </w:tc>
        <w:tc>
          <w:tcPr>
            <w:tcW w:w="1418" w:type="dxa"/>
            <w:tcMar>
              <w:top w:w="50" w:type="dxa"/>
              <w:left w:w="100" w:type="dxa"/>
            </w:tcMar>
            <w:vAlign w:val="center"/>
          </w:tcPr>
          <w:p w:rsidR="004B1483" w:rsidRPr="005B4D16" w:rsidRDefault="004B1483" w:rsidP="00176EE3">
            <w:pPr>
              <w:spacing w:after="0"/>
              <w:ind w:left="135"/>
              <w:jc w:val="center"/>
            </w:pPr>
          </w:p>
        </w:tc>
        <w:tc>
          <w:tcPr>
            <w:tcW w:w="1559" w:type="dxa"/>
            <w:tcMar>
              <w:top w:w="50" w:type="dxa"/>
              <w:left w:w="100" w:type="dxa"/>
            </w:tcMar>
            <w:vAlign w:val="center"/>
          </w:tcPr>
          <w:p w:rsidR="004B1483" w:rsidRPr="005B4D16" w:rsidRDefault="004B1483" w:rsidP="00176EE3">
            <w:pPr>
              <w:spacing w:after="0"/>
              <w:ind w:left="135"/>
              <w:jc w:val="center"/>
            </w:pPr>
          </w:p>
        </w:tc>
        <w:tc>
          <w:tcPr>
            <w:tcW w:w="127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 xml:space="preserve">Библиотека ЦОК </w:t>
            </w:r>
            <w:hyperlink r:id="rId119">
              <w:r w:rsidRPr="005B4D16">
                <w:rPr>
                  <w:rFonts w:ascii="Times New Roman" w:hAnsi="Times New Roman"/>
                  <w:u w:val="single"/>
                </w:rPr>
                <w:t>https://m.edsoo.ru/f6a65a91</w:t>
              </w:r>
            </w:hyperlink>
          </w:p>
        </w:tc>
      </w:tr>
      <w:tr w:rsidR="004B1483" w:rsidRPr="005B4D16" w:rsidTr="00176EE3">
        <w:trPr>
          <w:trHeight w:val="144"/>
          <w:tblCellSpacing w:w="20" w:type="nil"/>
        </w:trPr>
        <w:tc>
          <w:tcPr>
            <w:tcW w:w="5104" w:type="dxa"/>
            <w:gridSpan w:val="2"/>
            <w:tcMar>
              <w:top w:w="50" w:type="dxa"/>
              <w:left w:w="100" w:type="dxa"/>
            </w:tcMar>
            <w:vAlign w:val="center"/>
          </w:tcPr>
          <w:p w:rsidR="004B1483" w:rsidRPr="005B4D16" w:rsidRDefault="004B1483" w:rsidP="00176EE3">
            <w:pPr>
              <w:spacing w:after="0"/>
              <w:ind w:left="135"/>
            </w:pPr>
            <w:r w:rsidRPr="005B4D16">
              <w:rPr>
                <w:rFonts w:ascii="Times New Roman" w:hAnsi="Times New Roman"/>
                <w:b/>
                <w:sz w:val="24"/>
              </w:rPr>
              <w:t>Итого по разделу</w:t>
            </w:r>
          </w:p>
        </w:tc>
        <w:tc>
          <w:tcPr>
            <w:tcW w:w="1275"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1 </w:t>
            </w:r>
          </w:p>
        </w:tc>
        <w:tc>
          <w:tcPr>
            <w:tcW w:w="4253" w:type="dxa"/>
            <w:gridSpan w:val="3"/>
            <w:tcMar>
              <w:top w:w="50" w:type="dxa"/>
              <w:left w:w="100" w:type="dxa"/>
            </w:tcMar>
            <w:vAlign w:val="center"/>
          </w:tcPr>
          <w:p w:rsidR="004B1483" w:rsidRPr="005B4D16" w:rsidRDefault="004B1483" w:rsidP="00176EE3"/>
        </w:tc>
      </w:tr>
      <w:tr w:rsidR="004B1483" w:rsidRPr="005B4D16" w:rsidTr="00176EE3">
        <w:trPr>
          <w:trHeight w:val="144"/>
          <w:tblCellSpacing w:w="20" w:type="nil"/>
        </w:trPr>
        <w:tc>
          <w:tcPr>
            <w:tcW w:w="10632" w:type="dxa"/>
            <w:gridSpan w:val="6"/>
            <w:tcMar>
              <w:top w:w="50" w:type="dxa"/>
              <w:left w:w="100" w:type="dxa"/>
            </w:tcMar>
            <w:vAlign w:val="center"/>
          </w:tcPr>
          <w:p w:rsidR="004B1483" w:rsidRPr="005B4D16" w:rsidRDefault="004B1483" w:rsidP="00176EE3">
            <w:pPr>
              <w:spacing w:after="0"/>
              <w:ind w:left="135"/>
            </w:pPr>
            <w:r w:rsidRPr="005B4D16">
              <w:rPr>
                <w:rFonts w:ascii="Times New Roman" w:hAnsi="Times New Roman"/>
                <w:b/>
                <w:sz w:val="24"/>
              </w:rPr>
              <w:t>Раздел 6.</w:t>
            </w:r>
            <w:r w:rsidRPr="005B4D16">
              <w:rPr>
                <w:rFonts w:ascii="Times New Roman" w:hAnsi="Times New Roman"/>
                <w:sz w:val="24"/>
              </w:rPr>
              <w:t xml:space="preserve"> </w:t>
            </w:r>
            <w:r w:rsidRPr="005B4D16">
              <w:rPr>
                <w:rFonts w:ascii="Times New Roman" w:hAnsi="Times New Roman"/>
                <w:b/>
                <w:sz w:val="24"/>
              </w:rPr>
              <w:t>Литература народов России</w:t>
            </w:r>
          </w:p>
        </w:tc>
      </w:tr>
      <w:tr w:rsidR="004B1483" w:rsidRPr="005B4D16" w:rsidTr="00176EE3">
        <w:trPr>
          <w:trHeight w:val="144"/>
          <w:tblCellSpacing w:w="20" w:type="nil"/>
        </w:trPr>
        <w:tc>
          <w:tcPr>
            <w:tcW w:w="851"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6.1</w:t>
            </w:r>
          </w:p>
        </w:tc>
        <w:tc>
          <w:tcPr>
            <w:tcW w:w="4253"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Рассказ Ю. Рытхэу «Хранитель огня»</w:t>
            </w:r>
          </w:p>
        </w:tc>
        <w:tc>
          <w:tcPr>
            <w:tcW w:w="1275"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2 </w:t>
            </w:r>
          </w:p>
        </w:tc>
        <w:tc>
          <w:tcPr>
            <w:tcW w:w="1418" w:type="dxa"/>
            <w:tcMar>
              <w:top w:w="50" w:type="dxa"/>
              <w:left w:w="100" w:type="dxa"/>
            </w:tcMar>
            <w:vAlign w:val="center"/>
          </w:tcPr>
          <w:p w:rsidR="004B1483" w:rsidRPr="005B4D16" w:rsidRDefault="004B1483" w:rsidP="00176EE3">
            <w:pPr>
              <w:spacing w:after="0"/>
              <w:ind w:left="135"/>
              <w:jc w:val="center"/>
            </w:pPr>
          </w:p>
        </w:tc>
        <w:tc>
          <w:tcPr>
            <w:tcW w:w="1559" w:type="dxa"/>
            <w:tcMar>
              <w:top w:w="50" w:type="dxa"/>
              <w:left w:w="100" w:type="dxa"/>
            </w:tcMar>
            <w:vAlign w:val="center"/>
          </w:tcPr>
          <w:p w:rsidR="004B1483" w:rsidRPr="005B4D16" w:rsidRDefault="004B1483" w:rsidP="00176EE3">
            <w:pPr>
              <w:spacing w:after="0"/>
              <w:ind w:left="135"/>
              <w:jc w:val="center"/>
            </w:pPr>
          </w:p>
        </w:tc>
        <w:tc>
          <w:tcPr>
            <w:tcW w:w="127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 xml:space="preserve">Библиотека ЦОК </w:t>
            </w:r>
            <w:hyperlink r:id="rId120">
              <w:r w:rsidRPr="005B4D16">
                <w:rPr>
                  <w:rFonts w:ascii="Times New Roman" w:hAnsi="Times New Roman"/>
                  <w:u w:val="single"/>
                </w:rPr>
                <w:t>https://m.edsoo.ru/f6a65a91</w:t>
              </w:r>
            </w:hyperlink>
          </w:p>
        </w:tc>
      </w:tr>
      <w:tr w:rsidR="004B1483" w:rsidRPr="005B4D16" w:rsidTr="00176EE3">
        <w:trPr>
          <w:trHeight w:val="144"/>
          <w:tblCellSpacing w:w="20" w:type="nil"/>
        </w:trPr>
        <w:tc>
          <w:tcPr>
            <w:tcW w:w="5104" w:type="dxa"/>
            <w:gridSpan w:val="2"/>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lastRenderedPageBreak/>
              <w:t>Итого по разделу</w:t>
            </w:r>
          </w:p>
        </w:tc>
        <w:tc>
          <w:tcPr>
            <w:tcW w:w="1275"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2 </w:t>
            </w:r>
          </w:p>
        </w:tc>
        <w:tc>
          <w:tcPr>
            <w:tcW w:w="4253" w:type="dxa"/>
            <w:gridSpan w:val="3"/>
            <w:tcMar>
              <w:top w:w="50" w:type="dxa"/>
              <w:left w:w="100" w:type="dxa"/>
            </w:tcMar>
            <w:vAlign w:val="center"/>
          </w:tcPr>
          <w:p w:rsidR="004B1483" w:rsidRPr="005B4D16" w:rsidRDefault="004B1483" w:rsidP="00176EE3"/>
        </w:tc>
      </w:tr>
      <w:tr w:rsidR="004B1483" w:rsidRPr="005B4D16" w:rsidTr="00176EE3">
        <w:trPr>
          <w:trHeight w:val="144"/>
          <w:tblCellSpacing w:w="20" w:type="nil"/>
        </w:trPr>
        <w:tc>
          <w:tcPr>
            <w:tcW w:w="10632" w:type="dxa"/>
            <w:gridSpan w:val="6"/>
            <w:tcMar>
              <w:top w:w="50" w:type="dxa"/>
              <w:left w:w="100" w:type="dxa"/>
            </w:tcMar>
            <w:vAlign w:val="center"/>
          </w:tcPr>
          <w:p w:rsidR="004B1483" w:rsidRPr="005B4D16" w:rsidRDefault="004B1483" w:rsidP="00176EE3">
            <w:pPr>
              <w:spacing w:after="0"/>
              <w:ind w:left="135"/>
            </w:pPr>
            <w:r w:rsidRPr="005B4D16">
              <w:rPr>
                <w:rFonts w:ascii="Times New Roman" w:hAnsi="Times New Roman"/>
                <w:b/>
                <w:sz w:val="24"/>
              </w:rPr>
              <w:t>Раздел 7.</w:t>
            </w:r>
            <w:r w:rsidRPr="005B4D16">
              <w:rPr>
                <w:rFonts w:ascii="Times New Roman" w:hAnsi="Times New Roman"/>
                <w:sz w:val="24"/>
              </w:rPr>
              <w:t xml:space="preserve"> </w:t>
            </w:r>
            <w:r w:rsidRPr="005B4D16">
              <w:rPr>
                <w:rFonts w:ascii="Times New Roman" w:hAnsi="Times New Roman"/>
                <w:b/>
                <w:sz w:val="24"/>
              </w:rPr>
              <w:t>Зарубежная литература</w:t>
            </w:r>
          </w:p>
        </w:tc>
      </w:tr>
      <w:tr w:rsidR="004B1483" w:rsidRPr="005B4D16" w:rsidTr="00176EE3">
        <w:trPr>
          <w:trHeight w:val="144"/>
          <w:tblCellSpacing w:w="20" w:type="nil"/>
        </w:trPr>
        <w:tc>
          <w:tcPr>
            <w:tcW w:w="851"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7.1</w:t>
            </w:r>
          </w:p>
        </w:tc>
        <w:tc>
          <w:tcPr>
            <w:tcW w:w="4253" w:type="dxa"/>
            <w:tcMar>
              <w:top w:w="50" w:type="dxa"/>
              <w:left w:w="100" w:type="dxa"/>
            </w:tcMar>
            <w:vAlign w:val="center"/>
          </w:tcPr>
          <w:p w:rsidR="004B1483" w:rsidRPr="005B4D16" w:rsidRDefault="004B1483" w:rsidP="00176EE3">
            <w:pPr>
              <w:spacing w:after="0"/>
              <w:ind w:left="135"/>
              <w:rPr>
                <w:rFonts w:ascii="Times New Roman" w:hAnsi="Times New Roman"/>
                <w:sz w:val="24"/>
              </w:rPr>
            </w:pPr>
            <w:r w:rsidRPr="005B4D16">
              <w:rPr>
                <w:rFonts w:ascii="Times New Roman" w:hAnsi="Times New Roman"/>
                <w:sz w:val="24"/>
              </w:rPr>
              <w:t>Зарубежная проза XX века</w:t>
            </w:r>
          </w:p>
          <w:p w:rsidR="004B1483" w:rsidRPr="005B4D16" w:rsidRDefault="004B1483" w:rsidP="00176EE3">
            <w:pPr>
              <w:spacing w:after="0"/>
              <w:ind w:left="135"/>
            </w:pPr>
            <w:r w:rsidRPr="005B4D16">
              <w:rPr>
                <w:rFonts w:ascii="Times New Roman" w:hAnsi="Times New Roman"/>
                <w:sz w:val="24"/>
              </w:rPr>
              <w:t xml:space="preserve">Э. Хемингуэй «Старик и море» </w:t>
            </w:r>
          </w:p>
        </w:tc>
        <w:tc>
          <w:tcPr>
            <w:tcW w:w="1275"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2 </w:t>
            </w:r>
          </w:p>
        </w:tc>
        <w:tc>
          <w:tcPr>
            <w:tcW w:w="1418" w:type="dxa"/>
            <w:tcMar>
              <w:top w:w="50" w:type="dxa"/>
              <w:left w:w="100" w:type="dxa"/>
            </w:tcMar>
            <w:vAlign w:val="center"/>
          </w:tcPr>
          <w:p w:rsidR="004B1483" w:rsidRPr="005B4D16" w:rsidRDefault="004B1483" w:rsidP="00176EE3">
            <w:pPr>
              <w:spacing w:after="0"/>
              <w:ind w:left="135"/>
              <w:jc w:val="center"/>
            </w:pPr>
          </w:p>
        </w:tc>
        <w:tc>
          <w:tcPr>
            <w:tcW w:w="1559" w:type="dxa"/>
            <w:tcMar>
              <w:top w:w="50" w:type="dxa"/>
              <w:left w:w="100" w:type="dxa"/>
            </w:tcMar>
            <w:vAlign w:val="center"/>
          </w:tcPr>
          <w:p w:rsidR="004B1483" w:rsidRPr="005B4D16" w:rsidRDefault="004B1483" w:rsidP="00176EE3">
            <w:pPr>
              <w:spacing w:after="0"/>
              <w:ind w:left="135"/>
              <w:jc w:val="center"/>
            </w:pPr>
          </w:p>
        </w:tc>
        <w:tc>
          <w:tcPr>
            <w:tcW w:w="127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 xml:space="preserve">Библиотека ЦОК </w:t>
            </w:r>
            <w:hyperlink r:id="rId121">
              <w:r w:rsidRPr="005B4D16">
                <w:rPr>
                  <w:rFonts w:ascii="Times New Roman" w:hAnsi="Times New Roman"/>
                  <w:u w:val="single"/>
                </w:rPr>
                <w:t>https://m.edsoo.ru/f6a65a91</w:t>
              </w:r>
            </w:hyperlink>
          </w:p>
        </w:tc>
      </w:tr>
      <w:tr w:rsidR="004B1483" w:rsidRPr="005B4D16" w:rsidTr="00176EE3">
        <w:trPr>
          <w:trHeight w:val="144"/>
          <w:tblCellSpacing w:w="20" w:type="nil"/>
        </w:trPr>
        <w:tc>
          <w:tcPr>
            <w:tcW w:w="851"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7.2</w:t>
            </w:r>
          </w:p>
        </w:tc>
        <w:tc>
          <w:tcPr>
            <w:tcW w:w="4253"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 xml:space="preserve">Зарубежная поэзия XX века. Т. С. Элиот </w:t>
            </w:r>
            <w:r w:rsidRPr="005B4D16">
              <w:rPr>
                <w:rFonts w:ascii="Arial" w:hAnsi="Arial" w:cs="Arial"/>
                <w:sz w:val="15"/>
                <w:szCs w:val="15"/>
                <w:shd w:val="clear" w:color="auto" w:fill="FFFFFF"/>
              </w:rPr>
              <w:t> </w:t>
            </w:r>
            <w:r w:rsidRPr="005B4D16">
              <w:rPr>
                <w:rFonts w:ascii="Times New Roman" w:hAnsi="Times New Roman"/>
                <w:sz w:val="24"/>
              </w:rPr>
              <w:t>«Любовная песнь Дж. Альфреда Пруфрока».</w:t>
            </w:r>
          </w:p>
        </w:tc>
        <w:tc>
          <w:tcPr>
            <w:tcW w:w="1275"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1 </w:t>
            </w:r>
          </w:p>
        </w:tc>
        <w:tc>
          <w:tcPr>
            <w:tcW w:w="1418" w:type="dxa"/>
            <w:tcMar>
              <w:top w:w="50" w:type="dxa"/>
              <w:left w:w="100" w:type="dxa"/>
            </w:tcMar>
            <w:vAlign w:val="center"/>
          </w:tcPr>
          <w:p w:rsidR="004B1483" w:rsidRPr="005B4D16" w:rsidRDefault="004B1483" w:rsidP="00176EE3">
            <w:pPr>
              <w:spacing w:after="0"/>
              <w:ind w:left="135"/>
              <w:jc w:val="center"/>
            </w:pPr>
          </w:p>
        </w:tc>
        <w:tc>
          <w:tcPr>
            <w:tcW w:w="1559" w:type="dxa"/>
            <w:tcMar>
              <w:top w:w="50" w:type="dxa"/>
              <w:left w:w="100" w:type="dxa"/>
            </w:tcMar>
            <w:vAlign w:val="center"/>
          </w:tcPr>
          <w:p w:rsidR="004B1483" w:rsidRPr="005B4D16" w:rsidRDefault="004B1483" w:rsidP="00176EE3">
            <w:pPr>
              <w:spacing w:after="0"/>
              <w:ind w:left="135"/>
              <w:jc w:val="center"/>
            </w:pPr>
          </w:p>
        </w:tc>
        <w:tc>
          <w:tcPr>
            <w:tcW w:w="127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 xml:space="preserve">Библиотека ЦОК </w:t>
            </w:r>
            <w:hyperlink r:id="rId122">
              <w:r w:rsidRPr="005B4D16">
                <w:rPr>
                  <w:rFonts w:ascii="Times New Roman" w:hAnsi="Times New Roman"/>
                  <w:u w:val="single"/>
                </w:rPr>
                <w:t>https://m.edsoo.ru/f6a65a91</w:t>
              </w:r>
            </w:hyperlink>
          </w:p>
        </w:tc>
      </w:tr>
      <w:tr w:rsidR="004B1483" w:rsidRPr="005B4D16" w:rsidTr="00176EE3">
        <w:trPr>
          <w:trHeight w:val="144"/>
          <w:tblCellSpacing w:w="20" w:type="nil"/>
        </w:trPr>
        <w:tc>
          <w:tcPr>
            <w:tcW w:w="851"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7.3</w:t>
            </w:r>
          </w:p>
        </w:tc>
        <w:tc>
          <w:tcPr>
            <w:tcW w:w="4253" w:type="dxa"/>
            <w:tcMar>
              <w:top w:w="50" w:type="dxa"/>
              <w:left w:w="100" w:type="dxa"/>
            </w:tcMar>
            <w:vAlign w:val="center"/>
          </w:tcPr>
          <w:p w:rsidR="004B1483" w:rsidRPr="005B4D16" w:rsidRDefault="004B1483" w:rsidP="00176EE3">
            <w:pPr>
              <w:spacing w:after="0"/>
              <w:ind w:left="135"/>
              <w:rPr>
                <w:rFonts w:ascii="Times New Roman" w:hAnsi="Times New Roman"/>
                <w:sz w:val="24"/>
              </w:rPr>
            </w:pPr>
            <w:r w:rsidRPr="005B4D16">
              <w:rPr>
                <w:rFonts w:ascii="Times New Roman" w:hAnsi="Times New Roman"/>
                <w:sz w:val="24"/>
              </w:rPr>
              <w:t>Зарубежная драматургия XX века.</w:t>
            </w:r>
          </w:p>
          <w:p w:rsidR="004B1483" w:rsidRPr="005B4D16" w:rsidRDefault="004B1483" w:rsidP="00176EE3">
            <w:pPr>
              <w:spacing w:after="0"/>
              <w:ind w:left="135"/>
            </w:pPr>
            <w:r w:rsidRPr="005B4D16">
              <w:rPr>
                <w:rFonts w:ascii="Times New Roman" w:hAnsi="Times New Roman"/>
                <w:sz w:val="24"/>
              </w:rPr>
              <w:t xml:space="preserve">Б. Шоу «Пигмалион» </w:t>
            </w:r>
          </w:p>
        </w:tc>
        <w:tc>
          <w:tcPr>
            <w:tcW w:w="1275"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1 </w:t>
            </w:r>
          </w:p>
        </w:tc>
        <w:tc>
          <w:tcPr>
            <w:tcW w:w="1418" w:type="dxa"/>
            <w:tcMar>
              <w:top w:w="50" w:type="dxa"/>
              <w:left w:w="100" w:type="dxa"/>
            </w:tcMar>
            <w:vAlign w:val="center"/>
          </w:tcPr>
          <w:p w:rsidR="004B1483" w:rsidRPr="005B4D16" w:rsidRDefault="004B1483" w:rsidP="00176EE3">
            <w:pPr>
              <w:spacing w:after="0"/>
              <w:ind w:left="135"/>
              <w:jc w:val="center"/>
            </w:pPr>
          </w:p>
        </w:tc>
        <w:tc>
          <w:tcPr>
            <w:tcW w:w="1559" w:type="dxa"/>
            <w:tcMar>
              <w:top w:w="50" w:type="dxa"/>
              <w:left w:w="100" w:type="dxa"/>
            </w:tcMar>
            <w:vAlign w:val="center"/>
          </w:tcPr>
          <w:p w:rsidR="004B1483" w:rsidRPr="005B4D16" w:rsidRDefault="004B1483" w:rsidP="00176EE3">
            <w:pPr>
              <w:spacing w:after="0"/>
              <w:ind w:left="135"/>
              <w:jc w:val="center"/>
            </w:pPr>
          </w:p>
        </w:tc>
        <w:tc>
          <w:tcPr>
            <w:tcW w:w="127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 xml:space="preserve">Библиотека ЦОК </w:t>
            </w:r>
            <w:hyperlink r:id="rId123">
              <w:r w:rsidRPr="005B4D16">
                <w:rPr>
                  <w:rFonts w:ascii="Times New Roman" w:hAnsi="Times New Roman"/>
                  <w:u w:val="single"/>
                </w:rPr>
                <w:t>https://m.edsoo.ru/f6a65a91</w:t>
              </w:r>
            </w:hyperlink>
          </w:p>
        </w:tc>
      </w:tr>
      <w:tr w:rsidR="004B1483" w:rsidRPr="005B4D16" w:rsidTr="00176EE3">
        <w:trPr>
          <w:trHeight w:val="144"/>
          <w:tblCellSpacing w:w="20" w:type="nil"/>
        </w:trPr>
        <w:tc>
          <w:tcPr>
            <w:tcW w:w="5104" w:type="dxa"/>
            <w:gridSpan w:val="2"/>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Итого по разделу</w:t>
            </w:r>
          </w:p>
        </w:tc>
        <w:tc>
          <w:tcPr>
            <w:tcW w:w="1275"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4 </w:t>
            </w:r>
          </w:p>
        </w:tc>
        <w:tc>
          <w:tcPr>
            <w:tcW w:w="4253" w:type="dxa"/>
            <w:gridSpan w:val="3"/>
            <w:tcMar>
              <w:top w:w="50" w:type="dxa"/>
              <w:left w:w="100" w:type="dxa"/>
            </w:tcMar>
            <w:vAlign w:val="center"/>
          </w:tcPr>
          <w:p w:rsidR="004B1483" w:rsidRPr="005B4D16" w:rsidRDefault="004B1483" w:rsidP="00176EE3"/>
        </w:tc>
      </w:tr>
      <w:tr w:rsidR="004B1483" w:rsidRPr="005B4D16" w:rsidTr="00176EE3">
        <w:trPr>
          <w:trHeight w:val="144"/>
          <w:tblCellSpacing w:w="20" w:type="nil"/>
        </w:trPr>
        <w:tc>
          <w:tcPr>
            <w:tcW w:w="5104" w:type="dxa"/>
            <w:gridSpan w:val="2"/>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Развитие речи</w:t>
            </w:r>
          </w:p>
        </w:tc>
        <w:tc>
          <w:tcPr>
            <w:tcW w:w="1275"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7 </w:t>
            </w:r>
          </w:p>
        </w:tc>
        <w:tc>
          <w:tcPr>
            <w:tcW w:w="1418" w:type="dxa"/>
            <w:tcMar>
              <w:top w:w="50" w:type="dxa"/>
              <w:left w:w="100" w:type="dxa"/>
            </w:tcMar>
            <w:vAlign w:val="center"/>
          </w:tcPr>
          <w:p w:rsidR="004B1483" w:rsidRPr="005B4D16" w:rsidRDefault="004B1483" w:rsidP="00176EE3">
            <w:pPr>
              <w:spacing w:after="0"/>
              <w:ind w:left="135"/>
              <w:jc w:val="center"/>
            </w:pPr>
          </w:p>
        </w:tc>
        <w:tc>
          <w:tcPr>
            <w:tcW w:w="1559" w:type="dxa"/>
            <w:tcMar>
              <w:top w:w="50" w:type="dxa"/>
              <w:left w:w="100" w:type="dxa"/>
            </w:tcMar>
            <w:vAlign w:val="center"/>
          </w:tcPr>
          <w:p w:rsidR="004B1483" w:rsidRPr="005B4D16" w:rsidRDefault="004B1483" w:rsidP="00176EE3">
            <w:pPr>
              <w:spacing w:after="0"/>
              <w:ind w:left="135"/>
              <w:jc w:val="center"/>
            </w:pPr>
          </w:p>
        </w:tc>
        <w:tc>
          <w:tcPr>
            <w:tcW w:w="1276"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5104" w:type="dxa"/>
            <w:gridSpan w:val="2"/>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Уроки внеклассного чтения</w:t>
            </w:r>
          </w:p>
        </w:tc>
        <w:tc>
          <w:tcPr>
            <w:tcW w:w="1275"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2 </w:t>
            </w:r>
          </w:p>
        </w:tc>
        <w:tc>
          <w:tcPr>
            <w:tcW w:w="1418" w:type="dxa"/>
            <w:tcMar>
              <w:top w:w="50" w:type="dxa"/>
              <w:left w:w="100" w:type="dxa"/>
            </w:tcMar>
            <w:vAlign w:val="center"/>
          </w:tcPr>
          <w:p w:rsidR="004B1483" w:rsidRPr="005B4D16" w:rsidRDefault="004B1483" w:rsidP="00176EE3">
            <w:pPr>
              <w:spacing w:after="0"/>
              <w:ind w:left="135"/>
              <w:jc w:val="center"/>
            </w:pPr>
          </w:p>
        </w:tc>
        <w:tc>
          <w:tcPr>
            <w:tcW w:w="1559" w:type="dxa"/>
            <w:tcMar>
              <w:top w:w="50" w:type="dxa"/>
              <w:left w:w="100" w:type="dxa"/>
            </w:tcMar>
            <w:vAlign w:val="center"/>
          </w:tcPr>
          <w:p w:rsidR="004B1483" w:rsidRPr="005B4D16" w:rsidRDefault="004B1483" w:rsidP="00176EE3">
            <w:pPr>
              <w:spacing w:after="0"/>
              <w:ind w:left="135"/>
              <w:jc w:val="center"/>
            </w:pPr>
          </w:p>
        </w:tc>
        <w:tc>
          <w:tcPr>
            <w:tcW w:w="1276"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5104" w:type="dxa"/>
            <w:gridSpan w:val="2"/>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Итоговые контрольные работы</w:t>
            </w:r>
          </w:p>
        </w:tc>
        <w:tc>
          <w:tcPr>
            <w:tcW w:w="1275"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3 </w:t>
            </w:r>
          </w:p>
        </w:tc>
        <w:tc>
          <w:tcPr>
            <w:tcW w:w="1418"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3</w:t>
            </w:r>
          </w:p>
        </w:tc>
        <w:tc>
          <w:tcPr>
            <w:tcW w:w="1559" w:type="dxa"/>
            <w:tcMar>
              <w:top w:w="50" w:type="dxa"/>
              <w:left w:w="100" w:type="dxa"/>
            </w:tcMar>
            <w:vAlign w:val="center"/>
          </w:tcPr>
          <w:p w:rsidR="004B1483" w:rsidRPr="005B4D16" w:rsidRDefault="004B1483" w:rsidP="00176EE3">
            <w:pPr>
              <w:spacing w:after="0"/>
              <w:ind w:left="135"/>
              <w:jc w:val="center"/>
            </w:pPr>
          </w:p>
        </w:tc>
        <w:tc>
          <w:tcPr>
            <w:tcW w:w="1276"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5104" w:type="dxa"/>
            <w:gridSpan w:val="2"/>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Подготовка и защита проектов</w:t>
            </w:r>
          </w:p>
        </w:tc>
        <w:tc>
          <w:tcPr>
            <w:tcW w:w="1275"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4 </w:t>
            </w:r>
          </w:p>
        </w:tc>
        <w:tc>
          <w:tcPr>
            <w:tcW w:w="1418" w:type="dxa"/>
            <w:tcMar>
              <w:top w:w="50" w:type="dxa"/>
              <w:left w:w="100" w:type="dxa"/>
            </w:tcMar>
            <w:vAlign w:val="center"/>
          </w:tcPr>
          <w:p w:rsidR="004B1483" w:rsidRPr="005B4D16" w:rsidRDefault="004B1483" w:rsidP="00176EE3">
            <w:pPr>
              <w:spacing w:after="0"/>
              <w:ind w:left="135"/>
              <w:jc w:val="center"/>
            </w:pPr>
          </w:p>
        </w:tc>
        <w:tc>
          <w:tcPr>
            <w:tcW w:w="1559" w:type="dxa"/>
            <w:tcMar>
              <w:top w:w="50" w:type="dxa"/>
              <w:left w:w="100" w:type="dxa"/>
            </w:tcMar>
            <w:vAlign w:val="center"/>
          </w:tcPr>
          <w:p w:rsidR="004B1483" w:rsidRPr="005B4D16" w:rsidRDefault="004B1483" w:rsidP="00176EE3">
            <w:pPr>
              <w:spacing w:after="0"/>
              <w:ind w:left="135"/>
              <w:jc w:val="center"/>
            </w:pPr>
          </w:p>
        </w:tc>
        <w:tc>
          <w:tcPr>
            <w:tcW w:w="1276"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5104" w:type="dxa"/>
            <w:gridSpan w:val="2"/>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Резервные уроки</w:t>
            </w:r>
          </w:p>
        </w:tc>
        <w:tc>
          <w:tcPr>
            <w:tcW w:w="1275"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3 </w:t>
            </w:r>
          </w:p>
        </w:tc>
        <w:tc>
          <w:tcPr>
            <w:tcW w:w="1418" w:type="dxa"/>
            <w:tcMar>
              <w:top w:w="50" w:type="dxa"/>
              <w:left w:w="100" w:type="dxa"/>
            </w:tcMar>
            <w:vAlign w:val="center"/>
          </w:tcPr>
          <w:p w:rsidR="004B1483" w:rsidRPr="005B4D16" w:rsidRDefault="004B1483" w:rsidP="00176EE3">
            <w:pPr>
              <w:spacing w:after="0"/>
              <w:ind w:left="135"/>
              <w:jc w:val="center"/>
            </w:pPr>
          </w:p>
        </w:tc>
        <w:tc>
          <w:tcPr>
            <w:tcW w:w="1559" w:type="dxa"/>
            <w:tcMar>
              <w:top w:w="50" w:type="dxa"/>
              <w:left w:w="100" w:type="dxa"/>
            </w:tcMar>
            <w:vAlign w:val="center"/>
          </w:tcPr>
          <w:p w:rsidR="004B1483" w:rsidRPr="005B4D16" w:rsidRDefault="004B1483" w:rsidP="00176EE3">
            <w:pPr>
              <w:spacing w:after="0"/>
              <w:ind w:left="135"/>
              <w:jc w:val="center"/>
            </w:pPr>
          </w:p>
        </w:tc>
        <w:tc>
          <w:tcPr>
            <w:tcW w:w="1276"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5104" w:type="dxa"/>
            <w:gridSpan w:val="2"/>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ОБЩЕЕ КОЛИЧЕСТВО ЧАСОВ ПО ПРОГРАММЕ</w:t>
            </w:r>
          </w:p>
        </w:tc>
        <w:tc>
          <w:tcPr>
            <w:tcW w:w="1275"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102 </w:t>
            </w:r>
          </w:p>
        </w:tc>
        <w:tc>
          <w:tcPr>
            <w:tcW w:w="1418"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3</w:t>
            </w:r>
          </w:p>
        </w:tc>
        <w:tc>
          <w:tcPr>
            <w:tcW w:w="1559"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0 </w:t>
            </w:r>
          </w:p>
        </w:tc>
        <w:tc>
          <w:tcPr>
            <w:tcW w:w="1276" w:type="dxa"/>
            <w:tcMar>
              <w:top w:w="50" w:type="dxa"/>
              <w:left w:w="100" w:type="dxa"/>
            </w:tcMar>
            <w:vAlign w:val="center"/>
          </w:tcPr>
          <w:p w:rsidR="004B1483" w:rsidRPr="005B4D16" w:rsidRDefault="004B1483" w:rsidP="00176EE3"/>
        </w:tc>
      </w:tr>
    </w:tbl>
    <w:p w:rsidR="004B1483" w:rsidRPr="005B4D16" w:rsidRDefault="004B1483" w:rsidP="004B1483">
      <w:pPr>
        <w:spacing w:after="0" w:line="240" w:lineRule="atLeast"/>
        <w:rPr>
          <w:rFonts w:ascii="Times New Roman" w:hAnsi="Times New Roman" w:cs="Times New Roman"/>
          <w:b/>
          <w:sz w:val="24"/>
          <w:szCs w:val="24"/>
        </w:rPr>
      </w:pPr>
      <w:r w:rsidRPr="005B4D16">
        <w:rPr>
          <w:rFonts w:ascii="Times New Roman" w:hAnsi="Times New Roman" w:cs="Times New Roman"/>
          <w:b/>
          <w:sz w:val="24"/>
          <w:szCs w:val="24"/>
        </w:rPr>
        <w:t>2.1.3. Рабочая программа учебного предмета «Немецкий язык/Английский язык»</w:t>
      </w:r>
    </w:p>
    <w:p w:rsidR="004B1483" w:rsidRPr="005B4D16" w:rsidRDefault="004B1483" w:rsidP="004B1483">
      <w:pPr>
        <w:spacing w:after="0" w:line="240" w:lineRule="atLeast"/>
        <w:rPr>
          <w:rFonts w:ascii="Times New Roman" w:hAnsi="Times New Roman" w:cs="Times New Roman"/>
          <w:b/>
          <w:sz w:val="24"/>
          <w:szCs w:val="24"/>
        </w:rPr>
      </w:pPr>
    </w:p>
    <w:p w:rsidR="004B1483" w:rsidRPr="005B4D16" w:rsidRDefault="004B1483" w:rsidP="004B1483">
      <w:pPr>
        <w:spacing w:after="0" w:line="240" w:lineRule="atLeast"/>
        <w:ind w:left="120"/>
        <w:jc w:val="both"/>
        <w:rPr>
          <w:rFonts w:ascii="Times New Roman" w:hAnsi="Times New Roman" w:cs="Times New Roman"/>
          <w:sz w:val="24"/>
          <w:szCs w:val="24"/>
        </w:rPr>
      </w:pPr>
      <w:bookmarkStart w:id="26" w:name="block-12491027"/>
      <w:r w:rsidRPr="005B4D16">
        <w:rPr>
          <w:rFonts w:ascii="Times New Roman" w:hAnsi="Times New Roman" w:cs="Times New Roman"/>
          <w:b/>
          <w:sz w:val="24"/>
          <w:szCs w:val="24"/>
        </w:rPr>
        <w:t>ПОЯСНИТЕЛЬНАЯ ЗАПИСКА</w:t>
      </w:r>
    </w:p>
    <w:p w:rsidR="004B1483" w:rsidRPr="005B4D16" w:rsidRDefault="004B1483" w:rsidP="004B1483">
      <w:pPr>
        <w:spacing w:after="0" w:line="240" w:lineRule="atLeast"/>
        <w:ind w:left="120"/>
        <w:jc w:val="both"/>
        <w:rPr>
          <w:rFonts w:ascii="Times New Roman" w:hAnsi="Times New Roman" w:cs="Times New Roman"/>
          <w:sz w:val="24"/>
          <w:szCs w:val="24"/>
        </w:rPr>
      </w:pP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Программа по английскому языку (базовый уровень) на уровне среднего общего образования разработана на основе ФГОС СОО.</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lastRenderedPageBreak/>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pacing w:val="2"/>
          <w:sz w:val="24"/>
          <w:szCs w:val="24"/>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Возрастание значимости владения иностранными языками приводит к переосмыслению целей и содержания обучения предмету.</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w:t>
      </w:r>
      <w:r w:rsidRPr="005B4D16">
        <w:rPr>
          <w:rFonts w:ascii="Times New Roman" w:hAnsi="Times New Roman" w:cs="Times New Roman"/>
          <w:sz w:val="24"/>
          <w:szCs w:val="24"/>
        </w:rPr>
        <w:lastRenderedPageBreak/>
        <w:t>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w:t>
      </w:r>
      <w:bookmarkStart w:id="27" w:name="b1cb9ba3-8936-440c-ac0f-95944fbe2f65"/>
      <w:r w:rsidRPr="005B4D16">
        <w:rPr>
          <w:rFonts w:ascii="Times New Roman" w:hAnsi="Times New Roman" w:cs="Times New Roman"/>
          <w:sz w:val="24"/>
          <w:szCs w:val="24"/>
        </w:rPr>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bookmarkEnd w:id="27"/>
      <w:r w:rsidRPr="005B4D16">
        <w:rPr>
          <w:rFonts w:ascii="Times New Roman" w:hAnsi="Times New Roman" w:cs="Times New Roman"/>
          <w:sz w:val="24"/>
          <w:szCs w:val="24"/>
        </w:rPr>
        <w:t>‌‌</w:t>
      </w:r>
    </w:p>
    <w:p w:rsidR="004B1483" w:rsidRPr="005B4D16" w:rsidRDefault="004B1483" w:rsidP="004B1483">
      <w:pPr>
        <w:spacing w:after="0" w:line="240" w:lineRule="atLeast"/>
        <w:ind w:firstLine="600"/>
        <w:jc w:val="both"/>
        <w:rPr>
          <w:rFonts w:ascii="Times New Roman" w:hAnsi="Times New Roman" w:cs="Times New Roman"/>
          <w:sz w:val="24"/>
          <w:szCs w:val="24"/>
        </w:rPr>
      </w:pPr>
    </w:p>
    <w:p w:rsidR="004B1483" w:rsidRPr="005B4D16" w:rsidRDefault="004B1483" w:rsidP="004B1483">
      <w:pPr>
        <w:spacing w:after="0" w:line="240" w:lineRule="atLeast"/>
        <w:ind w:left="120"/>
        <w:jc w:val="both"/>
        <w:rPr>
          <w:rFonts w:ascii="Times New Roman" w:hAnsi="Times New Roman" w:cs="Times New Roman"/>
          <w:sz w:val="24"/>
          <w:szCs w:val="24"/>
        </w:rPr>
      </w:pPr>
      <w:bookmarkStart w:id="28" w:name="block-12491029"/>
      <w:bookmarkEnd w:id="26"/>
      <w:r w:rsidRPr="005B4D16">
        <w:rPr>
          <w:rFonts w:ascii="Times New Roman" w:hAnsi="Times New Roman" w:cs="Times New Roman"/>
          <w:b/>
          <w:sz w:val="24"/>
          <w:szCs w:val="24"/>
        </w:rPr>
        <w:t>СОДЕРЖАНИЕ ОБУЧЕНИЯ</w:t>
      </w:r>
    </w:p>
    <w:p w:rsidR="004B1483" w:rsidRPr="005B4D16" w:rsidRDefault="004B1483" w:rsidP="004B1483">
      <w:pPr>
        <w:spacing w:after="0" w:line="240" w:lineRule="atLeast"/>
        <w:ind w:left="120"/>
        <w:jc w:val="both"/>
        <w:rPr>
          <w:rFonts w:ascii="Times New Roman" w:hAnsi="Times New Roman" w:cs="Times New Roman"/>
          <w:sz w:val="24"/>
          <w:szCs w:val="24"/>
        </w:rPr>
      </w:pPr>
    </w:p>
    <w:p w:rsidR="004B1483" w:rsidRPr="005B4D16" w:rsidRDefault="004B1483" w:rsidP="004B1483">
      <w:pPr>
        <w:spacing w:after="0" w:line="240" w:lineRule="atLeast"/>
        <w:ind w:left="120"/>
        <w:jc w:val="both"/>
        <w:rPr>
          <w:rFonts w:ascii="Times New Roman" w:hAnsi="Times New Roman" w:cs="Times New Roman"/>
          <w:sz w:val="24"/>
          <w:szCs w:val="24"/>
        </w:rPr>
      </w:pPr>
      <w:r w:rsidRPr="005B4D16">
        <w:rPr>
          <w:rFonts w:ascii="Times New Roman" w:hAnsi="Times New Roman" w:cs="Times New Roman"/>
          <w:b/>
          <w:sz w:val="24"/>
          <w:szCs w:val="24"/>
        </w:rPr>
        <w:t>10 КЛАСС</w:t>
      </w:r>
    </w:p>
    <w:p w:rsidR="004B1483" w:rsidRPr="005B4D16" w:rsidRDefault="004B1483" w:rsidP="004B1483">
      <w:pPr>
        <w:spacing w:after="0" w:line="240" w:lineRule="atLeast"/>
        <w:ind w:left="120"/>
        <w:jc w:val="both"/>
        <w:rPr>
          <w:rFonts w:ascii="Times New Roman" w:hAnsi="Times New Roman" w:cs="Times New Roman"/>
          <w:sz w:val="24"/>
          <w:szCs w:val="24"/>
        </w:rPr>
      </w:pP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b/>
          <w:sz w:val="24"/>
          <w:szCs w:val="24"/>
        </w:rPr>
        <w:lastRenderedPageBreak/>
        <w:t>Коммуникативные умения</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Внешность и характеристика человека, литературного персонажа.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Молодёжь в современном обществе. Досуг молодёжи: чтение, кино, театр, музыка, музеи, Интернет, компьютерные игры. Любовь и дружба.</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Покупки: одежда, обувь и продукты питания. Карманные деньги. Молодёжная мода.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Туризм. Виды отдыха. Путешествия по России и зарубежным странам.</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Проблемы экологии. Защита окружающей среды. Стихийные бедствия.</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Условия проживания в городской/сельской местности.</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Технический прогресс: перспективы и последствия. Современные средства связи (мобильные телефоны, смартфоны, планшеты, компьютеры).</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i/>
          <w:sz w:val="24"/>
          <w:szCs w:val="24"/>
        </w:rPr>
        <w:t>Говорение</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Развитие коммуникативных умений </w:t>
      </w:r>
      <w:r w:rsidRPr="005B4D16">
        <w:rPr>
          <w:rFonts w:ascii="Times New Roman" w:hAnsi="Times New Roman" w:cs="Times New Roman"/>
          <w:sz w:val="24"/>
          <w:szCs w:val="24"/>
          <w:u w:val="single"/>
        </w:rPr>
        <w:t>диалогической речи</w:t>
      </w:r>
      <w:r w:rsidRPr="005B4D16">
        <w:rPr>
          <w:rFonts w:ascii="Times New Roman" w:hAnsi="Times New Roman" w:cs="Times New Roman"/>
          <w:sz w:val="24"/>
          <w:szCs w:val="24"/>
        </w:rPr>
        <w:t xml:space="preserve">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lastRenderedPageBreak/>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Объём диалога – 8 реплик со стороны каждого собеседника.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Развитие коммуникативных умений </w:t>
      </w:r>
      <w:r w:rsidRPr="005B4D16">
        <w:rPr>
          <w:rFonts w:ascii="Times New Roman" w:hAnsi="Times New Roman" w:cs="Times New Roman"/>
          <w:sz w:val="24"/>
          <w:szCs w:val="24"/>
          <w:u w:val="single"/>
        </w:rPr>
        <w:t>монологической речи</w:t>
      </w:r>
      <w:r w:rsidRPr="005B4D16">
        <w:rPr>
          <w:rFonts w:ascii="Times New Roman" w:hAnsi="Times New Roman" w:cs="Times New Roman"/>
          <w:sz w:val="24"/>
          <w:szCs w:val="24"/>
        </w:rPr>
        <w:t xml:space="preserve"> на базе умений, сформированных на уровне основного общего образования: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создание устных связных монологических высказываний с использованием основных коммуникативных типов речи: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повествование/сообщение;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рассуждение;</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пересказ основного содержания, прочитанного/прослушанного текста с выражением своего отношения к событиям и фактам, изложенным в тексте;</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устное представление (презентация) результатов выполненной проектной работы.</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их использования.</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Объём монологического высказывания – до 14 фраз.</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i/>
          <w:sz w:val="24"/>
          <w:szCs w:val="24"/>
        </w:rPr>
        <w:t>Аудирование</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Время звучания текста/текстов для аудирования – до 2,5 минуты.</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i/>
          <w:sz w:val="24"/>
          <w:szCs w:val="24"/>
        </w:rPr>
        <w:t>Смысловое чтение</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w:t>
      </w:r>
      <w:r w:rsidRPr="005B4D16">
        <w:rPr>
          <w:rFonts w:ascii="Times New Roman" w:hAnsi="Times New Roman" w:cs="Times New Roman"/>
          <w:sz w:val="24"/>
          <w:szCs w:val="24"/>
        </w:rPr>
        <w:lastRenderedPageBreak/>
        <w:t xml:space="preserve">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Чтение несплошных текстов (таблиц, диаграмм, графиков и другие) и понимание представленной в них информации.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Объём текста/текстов для чтения – 500–700 слов.</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i/>
          <w:sz w:val="24"/>
          <w:szCs w:val="24"/>
        </w:rPr>
        <w:t>Письменная речь</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Развитие умений письменной речи на базе умений, сформированных на уровне основного общего образования:</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заполнение анкет и формуляров в соответствии с нормами, принятыми в стране/странах изучаемого языка;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написание резюме (CV) с сообщением основных сведений о себе в соответствии с нормами, принятыми в стране/странах изучаемого языка;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заполнение таблицы: краткая фиксация содержания, прочитанного/ прослушанного текста или дополнение информации в таблице;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письменное предоставление результатов выполненной проектной работы, в том числе в форме презентации, объём – до 150 слов.</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b/>
          <w:sz w:val="24"/>
          <w:szCs w:val="24"/>
        </w:rPr>
        <w:t>Языковые знания и навыки</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i/>
          <w:sz w:val="24"/>
          <w:szCs w:val="24"/>
        </w:rPr>
        <w:t>Фонетическая сторона речи</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i/>
          <w:sz w:val="24"/>
          <w:szCs w:val="24"/>
        </w:rPr>
        <w:t>Орфография и пунктуация</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Правильное написание изученных слов.</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lastRenderedPageBreak/>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i/>
          <w:sz w:val="24"/>
          <w:szCs w:val="24"/>
        </w:rPr>
        <w:t>Лексическая сторона речи</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Основные способы словообразования: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аффиксация: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образование глаголов при помощи префиксов dis-, mis-, re-, over-, under- и суффикса -ise/-ize;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образование имён существительных при помощи префиксов un-, in-/im- и суффиксов -ance/-ence, -er/-or, -ing, -ist, -ity, -ment, -ness, -sion/-tion, -ship;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образование имён прилагательных при помощи префиксов un-, in-/im-, inter-, non- и суффиксов -able/-ible, -al, -ed, -ese, -ful, -ian/-an, -ing, -ish, -ive, -less, -ly, -ous, -y;</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образование наречий при помощи префиксов un-, in-/im- и суффикса -ly;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образование числительных при помощи суффиксов -teen, -ty, -th;</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словосложение: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образование сложных существительных путём соединения основ существительных (football);</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образование сложных существительных путём соединения основы прилагательного с основой существительного (blackboard);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образование сложных существительных путём соединения основ существительных с предлогом (father-in-law);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образование сложных прилагательных путём соединения наречия с основой причасти</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я II (well-behaved);</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образование сложных прилагательных путём соединения основы прилагательного с основой причастия I (nice-looking);</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конверсия: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образование имён существительных от неопределённой формы глаголов (to run – a run);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образование имён существительных от имён прилагательных (rich people – the rich);</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образование глаголов от имён существительных (a hand – to hand);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образование глаголов от имён прилагательных (cool – to cool).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lastRenderedPageBreak/>
        <w:t>Имена прилагательные на -ed и -ing (excited – exciting).</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Различные средства связи для обеспечения целостности и логичности устного/письменного высказывания.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i/>
          <w:sz w:val="24"/>
          <w:szCs w:val="24"/>
        </w:rPr>
        <w:t>Грамматическая сторона речи</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Предложения с начальным It.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Предложения с начальным There + to be. </w:t>
      </w:r>
    </w:p>
    <w:p w:rsidR="004B1483" w:rsidRPr="005B4D16" w:rsidRDefault="004B1483" w:rsidP="004B1483">
      <w:pPr>
        <w:spacing w:after="0" w:line="240" w:lineRule="atLeast"/>
        <w:ind w:firstLine="600"/>
        <w:jc w:val="both"/>
        <w:rPr>
          <w:rFonts w:ascii="Times New Roman" w:hAnsi="Times New Roman" w:cs="Times New Roman"/>
          <w:sz w:val="24"/>
          <w:szCs w:val="24"/>
          <w:lang w:val="en-US"/>
        </w:rPr>
      </w:pPr>
      <w:r w:rsidRPr="005B4D16">
        <w:rPr>
          <w:rFonts w:ascii="Times New Roman" w:hAnsi="Times New Roman" w:cs="Times New Roman"/>
          <w:sz w:val="24"/>
          <w:szCs w:val="24"/>
        </w:rPr>
        <w:t>Предложения</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с</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глагольными</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конструкциями</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содержащими</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глаголы</w:t>
      </w:r>
      <w:r w:rsidRPr="005B4D16">
        <w:rPr>
          <w:rFonts w:ascii="Times New Roman" w:hAnsi="Times New Roman" w:cs="Times New Roman"/>
          <w:sz w:val="24"/>
          <w:szCs w:val="24"/>
          <w:lang w:val="en-US"/>
        </w:rPr>
        <w:t>-</w:t>
      </w:r>
      <w:r w:rsidRPr="005B4D16">
        <w:rPr>
          <w:rFonts w:ascii="Times New Roman" w:hAnsi="Times New Roman" w:cs="Times New Roman"/>
          <w:sz w:val="24"/>
          <w:szCs w:val="24"/>
        </w:rPr>
        <w:t>связки</w:t>
      </w:r>
      <w:r w:rsidRPr="005B4D16">
        <w:rPr>
          <w:rFonts w:ascii="Times New Roman" w:hAnsi="Times New Roman" w:cs="Times New Roman"/>
          <w:sz w:val="24"/>
          <w:szCs w:val="24"/>
          <w:lang w:val="en-US"/>
        </w:rPr>
        <w:t xml:space="preserve"> to be, to look, to seem, to feel (He looks/seems/feels happy.). </w:t>
      </w:r>
    </w:p>
    <w:p w:rsidR="004B1483" w:rsidRPr="005B4D16" w:rsidRDefault="004B1483" w:rsidP="004B1483">
      <w:pPr>
        <w:spacing w:after="0" w:line="240" w:lineRule="atLeast"/>
        <w:ind w:firstLine="600"/>
        <w:jc w:val="both"/>
        <w:rPr>
          <w:rFonts w:ascii="Times New Roman" w:hAnsi="Times New Roman" w:cs="Times New Roman"/>
          <w:sz w:val="24"/>
          <w:szCs w:val="24"/>
          <w:lang w:val="en-US"/>
        </w:rPr>
      </w:pPr>
      <w:r w:rsidRPr="005B4D16">
        <w:rPr>
          <w:rFonts w:ascii="Times New Roman" w:hAnsi="Times New Roman" w:cs="Times New Roman"/>
          <w:sz w:val="24"/>
          <w:szCs w:val="24"/>
        </w:rPr>
        <w:t>Предложения</w:t>
      </w:r>
      <w:r w:rsidRPr="005B4D16">
        <w:rPr>
          <w:rFonts w:ascii="Times New Roman" w:hAnsi="Times New Roman" w:cs="Times New Roman"/>
          <w:sz w:val="24"/>
          <w:szCs w:val="24"/>
          <w:lang w:val="en-US"/>
        </w:rPr>
        <w:t xml:space="preserve"> c</w:t>
      </w:r>
      <w:r w:rsidRPr="005B4D16">
        <w:rPr>
          <w:rFonts w:ascii="Times New Roman" w:hAnsi="Times New Roman" w:cs="Times New Roman"/>
          <w:sz w:val="24"/>
          <w:szCs w:val="24"/>
        </w:rPr>
        <w:t>о</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сложным</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дополнением</w:t>
      </w:r>
      <w:r w:rsidRPr="005B4D16">
        <w:rPr>
          <w:rFonts w:ascii="Times New Roman" w:hAnsi="Times New Roman" w:cs="Times New Roman"/>
          <w:sz w:val="24"/>
          <w:szCs w:val="24"/>
          <w:lang w:val="en-US"/>
        </w:rPr>
        <w:t xml:space="preserve"> – Complex Object (I want you to help me. I saw her cross/crossing the road. I want to have my hair cut.).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Сложносочинённые предложения с сочинительными союзами and, but, or.</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Сложноподчинённые предложения с союзами и союзными словами because, if, when, where, what, why, how.</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Сложноподчинённые предложения с определительными придаточными с союзными словами who, which, that.</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Сложноподчинённые предложения с союзными словами whoever, whatever, however, whenever.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Условные предложения с глаголами в изъявительном наклонении (Conditional 0, Conditional I) и с глаголами в сослагательном наклонении (Conditional II).</w:t>
      </w:r>
    </w:p>
    <w:p w:rsidR="004B1483" w:rsidRPr="005B4D16" w:rsidRDefault="004B1483" w:rsidP="004B1483">
      <w:pPr>
        <w:spacing w:after="0" w:line="240" w:lineRule="atLeast"/>
        <w:ind w:firstLine="600"/>
        <w:jc w:val="both"/>
        <w:rPr>
          <w:rFonts w:ascii="Times New Roman" w:hAnsi="Times New Roman" w:cs="Times New Roman"/>
          <w:sz w:val="24"/>
          <w:szCs w:val="24"/>
          <w:lang w:val="en-US"/>
        </w:rPr>
      </w:pPr>
      <w:r w:rsidRPr="005B4D16">
        <w:rPr>
          <w:rFonts w:ascii="Times New Roman" w:hAnsi="Times New Roman" w:cs="Times New Roman"/>
          <w:sz w:val="24"/>
          <w:szCs w:val="24"/>
        </w:rPr>
        <w:t>Все</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типы</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вопросительных</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предложений</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общий</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специальный</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альтернативный</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разделительный</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вопросы</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в</w:t>
      </w:r>
      <w:r w:rsidRPr="005B4D16">
        <w:rPr>
          <w:rFonts w:ascii="Times New Roman" w:hAnsi="Times New Roman" w:cs="Times New Roman"/>
          <w:sz w:val="24"/>
          <w:szCs w:val="24"/>
          <w:lang w:val="en-US"/>
        </w:rPr>
        <w:t xml:space="preserve"> Present/Past/Future Simple Tense, Present/Past Continuous Tense, Present/Past Perfect Tense, Present Perfect Continuous Tense).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Модальные глаголы в косвенной речи в настоящем и прошедшем времени. </w:t>
      </w:r>
    </w:p>
    <w:p w:rsidR="004B1483" w:rsidRPr="005B4D16" w:rsidRDefault="004B1483" w:rsidP="004B1483">
      <w:pPr>
        <w:spacing w:after="0" w:line="240" w:lineRule="atLeast"/>
        <w:ind w:firstLine="600"/>
        <w:jc w:val="both"/>
        <w:rPr>
          <w:rFonts w:ascii="Times New Roman" w:hAnsi="Times New Roman" w:cs="Times New Roman"/>
          <w:sz w:val="24"/>
          <w:szCs w:val="24"/>
          <w:lang w:val="en-US"/>
        </w:rPr>
      </w:pPr>
      <w:r w:rsidRPr="005B4D16">
        <w:rPr>
          <w:rFonts w:ascii="Times New Roman" w:hAnsi="Times New Roman" w:cs="Times New Roman"/>
          <w:sz w:val="24"/>
          <w:szCs w:val="24"/>
        </w:rPr>
        <w:t>Предложения</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с</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конструкциями</w:t>
      </w:r>
      <w:r w:rsidRPr="005B4D16">
        <w:rPr>
          <w:rFonts w:ascii="Times New Roman" w:hAnsi="Times New Roman" w:cs="Times New Roman"/>
          <w:sz w:val="24"/>
          <w:szCs w:val="24"/>
          <w:lang w:val="en-US"/>
        </w:rPr>
        <w:t xml:space="preserve"> as … as, not so … as, both … and …, either … or, neither … nor.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Предложения с I wish…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Конструкции с глаголами на -ing: to love/hate doing smth.</w:t>
      </w:r>
    </w:p>
    <w:p w:rsidR="004B1483" w:rsidRPr="005B4D16" w:rsidRDefault="004B1483" w:rsidP="004B1483">
      <w:pPr>
        <w:spacing w:after="0" w:line="240" w:lineRule="atLeast"/>
        <w:ind w:firstLine="600"/>
        <w:jc w:val="both"/>
        <w:rPr>
          <w:rFonts w:ascii="Times New Roman" w:hAnsi="Times New Roman" w:cs="Times New Roman"/>
          <w:sz w:val="24"/>
          <w:szCs w:val="24"/>
          <w:lang w:val="en-US"/>
        </w:rPr>
      </w:pPr>
      <w:r w:rsidRPr="005B4D16">
        <w:rPr>
          <w:rFonts w:ascii="Times New Roman" w:hAnsi="Times New Roman" w:cs="Times New Roman"/>
          <w:sz w:val="24"/>
          <w:szCs w:val="24"/>
        </w:rPr>
        <w:t>Конструкции</w:t>
      </w:r>
      <w:r w:rsidRPr="005B4D16">
        <w:rPr>
          <w:rFonts w:ascii="Times New Roman" w:hAnsi="Times New Roman" w:cs="Times New Roman"/>
          <w:sz w:val="24"/>
          <w:szCs w:val="24"/>
          <w:lang w:val="en-US"/>
        </w:rPr>
        <w:t xml:space="preserve"> c </w:t>
      </w:r>
      <w:r w:rsidRPr="005B4D16">
        <w:rPr>
          <w:rFonts w:ascii="Times New Roman" w:hAnsi="Times New Roman" w:cs="Times New Roman"/>
          <w:sz w:val="24"/>
          <w:szCs w:val="24"/>
        </w:rPr>
        <w:t>глаголами</w:t>
      </w:r>
      <w:r w:rsidRPr="005B4D16">
        <w:rPr>
          <w:rFonts w:ascii="Times New Roman" w:hAnsi="Times New Roman" w:cs="Times New Roman"/>
          <w:sz w:val="24"/>
          <w:szCs w:val="24"/>
          <w:lang w:val="en-US"/>
        </w:rPr>
        <w:t xml:space="preserve"> to stop, to remember, to forget (</w:t>
      </w:r>
      <w:r w:rsidRPr="005B4D16">
        <w:rPr>
          <w:rFonts w:ascii="Times New Roman" w:hAnsi="Times New Roman" w:cs="Times New Roman"/>
          <w:sz w:val="24"/>
          <w:szCs w:val="24"/>
        </w:rPr>
        <w:t>разница</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в</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значении</w:t>
      </w:r>
      <w:r w:rsidRPr="005B4D16">
        <w:rPr>
          <w:rFonts w:ascii="Times New Roman" w:hAnsi="Times New Roman" w:cs="Times New Roman"/>
          <w:sz w:val="24"/>
          <w:szCs w:val="24"/>
          <w:lang w:val="en-US"/>
        </w:rPr>
        <w:t xml:space="preserve"> to stop doing smth </w:t>
      </w:r>
      <w:r w:rsidRPr="005B4D16">
        <w:rPr>
          <w:rFonts w:ascii="Times New Roman" w:hAnsi="Times New Roman" w:cs="Times New Roman"/>
          <w:sz w:val="24"/>
          <w:szCs w:val="24"/>
        </w:rPr>
        <w:t>и</w:t>
      </w:r>
      <w:r w:rsidRPr="005B4D16">
        <w:rPr>
          <w:rFonts w:ascii="Times New Roman" w:hAnsi="Times New Roman" w:cs="Times New Roman"/>
          <w:sz w:val="24"/>
          <w:szCs w:val="24"/>
          <w:lang w:val="en-US"/>
        </w:rPr>
        <w:t xml:space="preserve"> to stop to do smth). </w:t>
      </w:r>
    </w:p>
    <w:p w:rsidR="004B1483" w:rsidRPr="005B4D16" w:rsidRDefault="004B1483" w:rsidP="004B1483">
      <w:pPr>
        <w:spacing w:after="0" w:line="240" w:lineRule="atLeast"/>
        <w:ind w:firstLine="600"/>
        <w:jc w:val="both"/>
        <w:rPr>
          <w:rFonts w:ascii="Times New Roman" w:hAnsi="Times New Roman" w:cs="Times New Roman"/>
          <w:sz w:val="24"/>
          <w:szCs w:val="24"/>
          <w:lang w:val="en-US"/>
        </w:rPr>
      </w:pPr>
      <w:r w:rsidRPr="005B4D16">
        <w:rPr>
          <w:rFonts w:ascii="Times New Roman" w:hAnsi="Times New Roman" w:cs="Times New Roman"/>
          <w:sz w:val="24"/>
          <w:szCs w:val="24"/>
        </w:rPr>
        <w:t>Конструкция</w:t>
      </w:r>
      <w:r w:rsidRPr="005B4D16">
        <w:rPr>
          <w:rFonts w:ascii="Times New Roman" w:hAnsi="Times New Roman" w:cs="Times New Roman"/>
          <w:sz w:val="24"/>
          <w:szCs w:val="24"/>
          <w:lang w:val="en-US"/>
        </w:rPr>
        <w:t xml:space="preserve"> It takes me … to do smth.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Конструкция used to + инфинитив глагола. </w:t>
      </w:r>
    </w:p>
    <w:p w:rsidR="004B1483" w:rsidRPr="005B4D16" w:rsidRDefault="004B1483" w:rsidP="004B1483">
      <w:pPr>
        <w:spacing w:after="0" w:line="240" w:lineRule="atLeast"/>
        <w:ind w:firstLine="600"/>
        <w:jc w:val="both"/>
        <w:rPr>
          <w:rFonts w:ascii="Times New Roman" w:hAnsi="Times New Roman" w:cs="Times New Roman"/>
          <w:sz w:val="24"/>
          <w:szCs w:val="24"/>
          <w:lang w:val="en-US"/>
        </w:rPr>
      </w:pPr>
      <w:r w:rsidRPr="005B4D16">
        <w:rPr>
          <w:rFonts w:ascii="Times New Roman" w:hAnsi="Times New Roman" w:cs="Times New Roman"/>
          <w:sz w:val="24"/>
          <w:szCs w:val="24"/>
        </w:rPr>
        <w:t>Конструкции</w:t>
      </w:r>
      <w:r w:rsidRPr="005B4D16">
        <w:rPr>
          <w:rFonts w:ascii="Times New Roman" w:hAnsi="Times New Roman" w:cs="Times New Roman"/>
          <w:sz w:val="24"/>
          <w:szCs w:val="24"/>
          <w:lang w:val="en-US"/>
        </w:rPr>
        <w:t xml:space="preserve"> be/get used to smth, be/get used to doing smth. </w:t>
      </w:r>
    </w:p>
    <w:p w:rsidR="004B1483" w:rsidRPr="005B4D16" w:rsidRDefault="004B1483" w:rsidP="004B1483">
      <w:pPr>
        <w:spacing w:after="0" w:line="240" w:lineRule="atLeast"/>
        <w:ind w:firstLine="600"/>
        <w:jc w:val="both"/>
        <w:rPr>
          <w:rFonts w:ascii="Times New Roman" w:hAnsi="Times New Roman" w:cs="Times New Roman"/>
          <w:sz w:val="24"/>
          <w:szCs w:val="24"/>
          <w:lang w:val="en-US"/>
        </w:rPr>
      </w:pPr>
      <w:r w:rsidRPr="005B4D16">
        <w:rPr>
          <w:rFonts w:ascii="Times New Roman" w:hAnsi="Times New Roman" w:cs="Times New Roman"/>
          <w:sz w:val="24"/>
          <w:szCs w:val="24"/>
        </w:rPr>
        <w:t>Конструкции</w:t>
      </w:r>
      <w:r w:rsidRPr="005B4D16">
        <w:rPr>
          <w:rFonts w:ascii="Times New Roman" w:hAnsi="Times New Roman" w:cs="Times New Roman"/>
          <w:sz w:val="24"/>
          <w:szCs w:val="24"/>
          <w:lang w:val="en-US"/>
        </w:rPr>
        <w:t xml:space="preserve"> I prefer, I’d prefer, I’d rather prefer, </w:t>
      </w:r>
      <w:r w:rsidRPr="005B4D16">
        <w:rPr>
          <w:rFonts w:ascii="Times New Roman" w:hAnsi="Times New Roman" w:cs="Times New Roman"/>
          <w:sz w:val="24"/>
          <w:szCs w:val="24"/>
        </w:rPr>
        <w:t>выражающие</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предпочтение</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а</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также</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конструкции</w:t>
      </w:r>
      <w:r w:rsidRPr="005B4D16">
        <w:rPr>
          <w:rFonts w:ascii="Times New Roman" w:hAnsi="Times New Roman" w:cs="Times New Roman"/>
          <w:sz w:val="24"/>
          <w:szCs w:val="24"/>
          <w:lang w:val="en-US"/>
        </w:rPr>
        <w:t xml:space="preserve"> I’d rather, You’d better.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Подлежащее, выраженное собирательным существительным (family, police), и его согласование со сказуемым.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lastRenderedPageBreak/>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 </w:t>
      </w:r>
    </w:p>
    <w:p w:rsidR="004B1483" w:rsidRPr="005B4D16" w:rsidRDefault="004B1483" w:rsidP="004B1483">
      <w:pPr>
        <w:spacing w:after="0" w:line="240" w:lineRule="atLeast"/>
        <w:ind w:firstLine="600"/>
        <w:jc w:val="both"/>
        <w:rPr>
          <w:rFonts w:ascii="Times New Roman" w:hAnsi="Times New Roman" w:cs="Times New Roman"/>
          <w:sz w:val="24"/>
          <w:szCs w:val="24"/>
          <w:lang w:val="en-US"/>
        </w:rPr>
      </w:pPr>
      <w:r w:rsidRPr="005B4D16">
        <w:rPr>
          <w:rFonts w:ascii="Times New Roman" w:hAnsi="Times New Roman" w:cs="Times New Roman"/>
          <w:sz w:val="24"/>
          <w:szCs w:val="24"/>
        </w:rPr>
        <w:t>Конструкция</w:t>
      </w:r>
      <w:r w:rsidRPr="005B4D16">
        <w:rPr>
          <w:rFonts w:ascii="Times New Roman" w:hAnsi="Times New Roman" w:cs="Times New Roman"/>
          <w:sz w:val="24"/>
          <w:szCs w:val="24"/>
          <w:lang w:val="en-US"/>
        </w:rPr>
        <w:t xml:space="preserve"> to be going to, </w:t>
      </w:r>
      <w:r w:rsidRPr="005B4D16">
        <w:rPr>
          <w:rFonts w:ascii="Times New Roman" w:hAnsi="Times New Roman" w:cs="Times New Roman"/>
          <w:sz w:val="24"/>
          <w:szCs w:val="24"/>
        </w:rPr>
        <w:t>формы</w:t>
      </w:r>
      <w:r w:rsidRPr="005B4D16">
        <w:rPr>
          <w:rFonts w:ascii="Times New Roman" w:hAnsi="Times New Roman" w:cs="Times New Roman"/>
          <w:sz w:val="24"/>
          <w:szCs w:val="24"/>
          <w:lang w:val="en-US"/>
        </w:rPr>
        <w:t xml:space="preserve"> Future Simple Tense </w:t>
      </w:r>
      <w:r w:rsidRPr="005B4D16">
        <w:rPr>
          <w:rFonts w:ascii="Times New Roman" w:hAnsi="Times New Roman" w:cs="Times New Roman"/>
          <w:sz w:val="24"/>
          <w:szCs w:val="24"/>
        </w:rPr>
        <w:t>и</w:t>
      </w:r>
      <w:r w:rsidRPr="005B4D16">
        <w:rPr>
          <w:rFonts w:ascii="Times New Roman" w:hAnsi="Times New Roman" w:cs="Times New Roman"/>
          <w:sz w:val="24"/>
          <w:szCs w:val="24"/>
          <w:lang w:val="en-US"/>
        </w:rPr>
        <w:t xml:space="preserve"> Present Continuous Tense </w:t>
      </w:r>
      <w:r w:rsidRPr="005B4D16">
        <w:rPr>
          <w:rFonts w:ascii="Times New Roman" w:hAnsi="Times New Roman" w:cs="Times New Roman"/>
          <w:sz w:val="24"/>
          <w:szCs w:val="24"/>
        </w:rPr>
        <w:t>для</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выражения</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будущего</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действия</w:t>
      </w:r>
      <w:r w:rsidRPr="005B4D16">
        <w:rPr>
          <w:rFonts w:ascii="Times New Roman" w:hAnsi="Times New Roman" w:cs="Times New Roman"/>
          <w:sz w:val="24"/>
          <w:szCs w:val="24"/>
          <w:lang w:val="en-US"/>
        </w:rPr>
        <w:t xml:space="preserve">. </w:t>
      </w:r>
    </w:p>
    <w:p w:rsidR="004B1483" w:rsidRPr="005B4D16" w:rsidRDefault="004B1483" w:rsidP="004B1483">
      <w:pPr>
        <w:spacing w:after="0" w:line="240" w:lineRule="atLeast"/>
        <w:ind w:firstLine="600"/>
        <w:jc w:val="both"/>
        <w:rPr>
          <w:rFonts w:ascii="Times New Roman" w:hAnsi="Times New Roman" w:cs="Times New Roman"/>
          <w:sz w:val="24"/>
          <w:szCs w:val="24"/>
          <w:lang w:val="en-US"/>
        </w:rPr>
      </w:pPr>
      <w:r w:rsidRPr="005B4D16">
        <w:rPr>
          <w:rFonts w:ascii="Times New Roman" w:hAnsi="Times New Roman" w:cs="Times New Roman"/>
          <w:sz w:val="24"/>
          <w:szCs w:val="24"/>
        </w:rPr>
        <w:t>Модальные</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глаголы</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и</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их</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эквиваленты</w:t>
      </w:r>
      <w:r w:rsidRPr="005B4D16">
        <w:rPr>
          <w:rFonts w:ascii="Times New Roman" w:hAnsi="Times New Roman" w:cs="Times New Roman"/>
          <w:sz w:val="24"/>
          <w:szCs w:val="24"/>
          <w:lang w:val="en-US"/>
        </w:rPr>
        <w:t xml:space="preserve"> (can/be able to, could, must/have to, may, might, should, shall, would, will, need). </w:t>
      </w:r>
    </w:p>
    <w:p w:rsidR="004B1483" w:rsidRPr="005B4D16" w:rsidRDefault="004B1483" w:rsidP="004B1483">
      <w:pPr>
        <w:spacing w:after="0" w:line="240" w:lineRule="atLeast"/>
        <w:ind w:firstLine="600"/>
        <w:jc w:val="both"/>
        <w:rPr>
          <w:rFonts w:ascii="Times New Roman" w:hAnsi="Times New Roman" w:cs="Times New Roman"/>
          <w:sz w:val="24"/>
          <w:szCs w:val="24"/>
          <w:lang w:val="en-US"/>
        </w:rPr>
      </w:pPr>
      <w:r w:rsidRPr="005B4D16">
        <w:rPr>
          <w:rFonts w:ascii="Times New Roman" w:hAnsi="Times New Roman" w:cs="Times New Roman"/>
          <w:sz w:val="24"/>
          <w:szCs w:val="24"/>
        </w:rPr>
        <w:t>Неличные</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формы</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глагола</w:t>
      </w:r>
      <w:r w:rsidRPr="005B4D16">
        <w:rPr>
          <w:rFonts w:ascii="Times New Roman" w:hAnsi="Times New Roman" w:cs="Times New Roman"/>
          <w:sz w:val="24"/>
          <w:szCs w:val="24"/>
          <w:lang w:val="en-US"/>
        </w:rPr>
        <w:t xml:space="preserve"> – </w:t>
      </w:r>
      <w:r w:rsidRPr="005B4D16">
        <w:rPr>
          <w:rFonts w:ascii="Times New Roman" w:hAnsi="Times New Roman" w:cs="Times New Roman"/>
          <w:sz w:val="24"/>
          <w:szCs w:val="24"/>
        </w:rPr>
        <w:t>инфинитив</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герундий</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причастие</w:t>
      </w:r>
      <w:r w:rsidRPr="005B4D16">
        <w:rPr>
          <w:rFonts w:ascii="Times New Roman" w:hAnsi="Times New Roman" w:cs="Times New Roman"/>
          <w:sz w:val="24"/>
          <w:szCs w:val="24"/>
          <w:lang w:val="en-US"/>
        </w:rPr>
        <w:t xml:space="preserve"> (Participle I </w:t>
      </w:r>
      <w:r w:rsidRPr="005B4D16">
        <w:rPr>
          <w:rFonts w:ascii="Times New Roman" w:hAnsi="Times New Roman" w:cs="Times New Roman"/>
          <w:sz w:val="24"/>
          <w:szCs w:val="24"/>
        </w:rPr>
        <w:t>и</w:t>
      </w:r>
      <w:r w:rsidRPr="005B4D16">
        <w:rPr>
          <w:rFonts w:ascii="Times New Roman" w:hAnsi="Times New Roman" w:cs="Times New Roman"/>
          <w:sz w:val="24"/>
          <w:szCs w:val="24"/>
          <w:lang w:val="en-US"/>
        </w:rPr>
        <w:t xml:space="preserve"> Participle II), </w:t>
      </w:r>
      <w:r w:rsidRPr="005B4D16">
        <w:rPr>
          <w:rFonts w:ascii="Times New Roman" w:hAnsi="Times New Roman" w:cs="Times New Roman"/>
          <w:sz w:val="24"/>
          <w:szCs w:val="24"/>
        </w:rPr>
        <w:t>причастия</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в</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функции</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определения</w:t>
      </w:r>
      <w:r w:rsidRPr="005B4D16">
        <w:rPr>
          <w:rFonts w:ascii="Times New Roman" w:hAnsi="Times New Roman" w:cs="Times New Roman"/>
          <w:sz w:val="24"/>
          <w:szCs w:val="24"/>
          <w:lang w:val="en-US"/>
        </w:rPr>
        <w:t xml:space="preserve"> (Participle I – a playing child, Participle II – a written text).</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Определённый, неопределённый и нулевой артикли.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Имена существительные во множественном числе, образованных по правилу, и исключения.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Неисчисляемые имена существительные, имеющие форму только множественного числа.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Притяжательный падеж имён существительных.</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Имена прилагательные и наречия в положительной, сравнительной и превосходной степенях, образованные по правилу, и исключения.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Порядок следования нескольких прилагательных (мнение – размер – возраст – цвет – происхождение).</w:t>
      </w:r>
    </w:p>
    <w:p w:rsidR="004B1483" w:rsidRPr="005B4D16" w:rsidRDefault="004B1483" w:rsidP="004B1483">
      <w:pPr>
        <w:spacing w:after="0" w:line="240" w:lineRule="atLeast"/>
        <w:ind w:firstLine="600"/>
        <w:jc w:val="both"/>
        <w:rPr>
          <w:rFonts w:ascii="Times New Roman" w:hAnsi="Times New Roman" w:cs="Times New Roman"/>
          <w:sz w:val="24"/>
          <w:szCs w:val="24"/>
          <w:lang w:val="en-US"/>
        </w:rPr>
      </w:pPr>
      <w:r w:rsidRPr="005B4D16">
        <w:rPr>
          <w:rFonts w:ascii="Times New Roman" w:hAnsi="Times New Roman" w:cs="Times New Roman"/>
          <w:sz w:val="24"/>
          <w:szCs w:val="24"/>
        </w:rPr>
        <w:t>Слова</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выражающие</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количество</w:t>
      </w:r>
      <w:r w:rsidRPr="005B4D16">
        <w:rPr>
          <w:rFonts w:ascii="Times New Roman" w:hAnsi="Times New Roman" w:cs="Times New Roman"/>
          <w:sz w:val="24"/>
          <w:szCs w:val="24"/>
          <w:lang w:val="en-US"/>
        </w:rPr>
        <w:t xml:space="preserve"> (many/much, little/a little, few/a few, a lot of).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Количественные и порядковые числительные.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Предлоги места, времени, направления, предлоги, употребляемые с глаголами в страдательном залоге.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b/>
          <w:sz w:val="24"/>
          <w:szCs w:val="24"/>
        </w:rPr>
        <w:t>Социокультурные знания и умения</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Владение основными сведениями о социокультурном портрете и культурном наследии страны/стран, говорящих на английском языке.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b/>
          <w:sz w:val="24"/>
          <w:szCs w:val="24"/>
        </w:rPr>
        <w:t>Компенсаторные умения</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lastRenderedPageBreak/>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B1483" w:rsidRPr="005B4D16" w:rsidRDefault="004B1483" w:rsidP="004B1483">
      <w:pPr>
        <w:spacing w:after="0" w:line="240" w:lineRule="atLeast"/>
        <w:ind w:left="120"/>
        <w:jc w:val="both"/>
        <w:rPr>
          <w:rFonts w:ascii="Times New Roman" w:hAnsi="Times New Roman" w:cs="Times New Roman"/>
          <w:sz w:val="24"/>
          <w:szCs w:val="24"/>
        </w:rPr>
      </w:pPr>
    </w:p>
    <w:p w:rsidR="004B1483" w:rsidRPr="005B4D16" w:rsidRDefault="004B1483" w:rsidP="004B1483">
      <w:pPr>
        <w:spacing w:after="0" w:line="240" w:lineRule="atLeast"/>
        <w:ind w:left="120"/>
        <w:jc w:val="both"/>
        <w:rPr>
          <w:rFonts w:ascii="Times New Roman" w:hAnsi="Times New Roman" w:cs="Times New Roman"/>
          <w:sz w:val="24"/>
          <w:szCs w:val="24"/>
        </w:rPr>
      </w:pPr>
      <w:r w:rsidRPr="005B4D16">
        <w:rPr>
          <w:rFonts w:ascii="Times New Roman" w:hAnsi="Times New Roman" w:cs="Times New Roman"/>
          <w:b/>
          <w:sz w:val="24"/>
          <w:szCs w:val="24"/>
        </w:rPr>
        <w:t>11 КЛАСС</w:t>
      </w:r>
    </w:p>
    <w:p w:rsidR="004B1483" w:rsidRPr="005B4D16" w:rsidRDefault="004B1483" w:rsidP="004B1483">
      <w:pPr>
        <w:spacing w:after="0" w:line="240" w:lineRule="atLeast"/>
        <w:ind w:left="120"/>
        <w:jc w:val="both"/>
        <w:rPr>
          <w:rFonts w:ascii="Times New Roman" w:hAnsi="Times New Roman" w:cs="Times New Roman"/>
          <w:sz w:val="24"/>
          <w:szCs w:val="24"/>
        </w:rPr>
      </w:pP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b/>
          <w:sz w:val="24"/>
          <w:szCs w:val="24"/>
        </w:rPr>
        <w:t>Коммуникативные умения</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Внешность и характеристика человека, литературного персонажа.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Место иностранного языка в повседневной жизни и профессиональной деятельности в современном мире.</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Роль спорта в современной жизни: виды спорта, экстремальный спорт, спортивные соревнования, Олимпийские игры.</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Туризм. Виды отдыха. Экотуризм. Путешествия по России и зарубежным странам.</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Вселенная и человек. Природа. Проблемы экологии. Защита окружающей среды. Проживание в городской/сельской местности.</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i/>
          <w:sz w:val="24"/>
          <w:szCs w:val="24"/>
        </w:rPr>
        <w:t>Говорение</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Развитие коммуникативных умений </w:t>
      </w:r>
      <w:r w:rsidRPr="005B4D16">
        <w:rPr>
          <w:rFonts w:ascii="Times New Roman" w:hAnsi="Times New Roman" w:cs="Times New Roman"/>
          <w:sz w:val="24"/>
          <w:szCs w:val="24"/>
          <w:u w:val="single"/>
        </w:rPr>
        <w:t>диалогической речи</w:t>
      </w:r>
      <w:r w:rsidRPr="005B4D16">
        <w:rPr>
          <w:rFonts w:ascii="Times New Roman" w:hAnsi="Times New Roman" w:cs="Times New Roman"/>
          <w:sz w:val="24"/>
          <w:szCs w:val="24"/>
        </w:rPr>
        <w:t>,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lastRenderedPageBreak/>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Объём диалога – до 9 реплик со стороны каждого собеседника.</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Развитие коммуникативных умений </w:t>
      </w:r>
      <w:r w:rsidRPr="005B4D16">
        <w:rPr>
          <w:rFonts w:ascii="Times New Roman" w:hAnsi="Times New Roman" w:cs="Times New Roman"/>
          <w:sz w:val="24"/>
          <w:szCs w:val="24"/>
          <w:u w:val="single"/>
        </w:rPr>
        <w:t>монологической речи</w:t>
      </w:r>
      <w:r w:rsidRPr="005B4D16">
        <w:rPr>
          <w:rFonts w:ascii="Times New Roman" w:hAnsi="Times New Roman" w:cs="Times New Roman"/>
          <w:sz w:val="24"/>
          <w:szCs w:val="24"/>
        </w:rPr>
        <w:t>:</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создание устных связных монологических высказываний с использованием основных коммуникативных типов речи: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повествование/сообщение;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рассуждение;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устное представление (презентация) результатов выполненной проектной работы.</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Объём монологического высказывания – 14–15 фраз.</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i/>
          <w:sz w:val="24"/>
          <w:szCs w:val="24"/>
        </w:rPr>
        <w:t>Аудирование</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lastRenderedPageBreak/>
        <w:t>Языковая сложность текстов для аудирования должна соответствовать пороговому уровню (В1 – пороговый уровень по общеевропейской шкале).</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Время звучания текста/текстов для аудирования – до 2,5 минуты.</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i/>
          <w:sz w:val="24"/>
          <w:szCs w:val="24"/>
        </w:rPr>
        <w:t>Смысловое чтение</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Чтение несплошных текстов (таблиц, диаграмм, графиков и других) и понимание представленной в них информации.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Языковая сложность текстов для чтения должна соответствовать пороговому уровню (В1 – пороговый уровень по общеевропейской шкале).</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Объём текста/текстов для чтения – до 600–800 слов.</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i/>
          <w:sz w:val="24"/>
          <w:szCs w:val="24"/>
        </w:rPr>
        <w:t>Письменная речь</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Развитие умений письменной речи:</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заполнение анкет и формуляров в соответствии с нормами, принятыми в стране/странах изучаемого языка;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написание резюме (CV) с сообщением основных сведений о себе в соответствии с нормами, принятыми в стране/странах изучаемого языка;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заполнение таблицы: краткая фиксация содержания прочитанного/ прослушанного текста или дополнение информации в таблице;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lastRenderedPageBreak/>
        <w:t>письменное предоставление результатов выполненной проектной работы, в том числе в форме презентации, объём – до 180 слов.</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b/>
          <w:sz w:val="24"/>
          <w:szCs w:val="24"/>
        </w:rPr>
        <w:t>Языковые знания и навыки</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i/>
          <w:sz w:val="24"/>
          <w:szCs w:val="24"/>
        </w:rPr>
        <w:t>Фонетическая сторона речи</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i/>
          <w:sz w:val="24"/>
          <w:szCs w:val="24"/>
        </w:rPr>
        <w:t>Орфография и пунктуация</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Правильное написание изученных слов.</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i/>
          <w:sz w:val="24"/>
          <w:szCs w:val="24"/>
        </w:rPr>
        <w:t>Лексическая сторона речи</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Основные способы словообразования: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аффиксация: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образование глаголов при помощи префиксов dis-, mis-, re-, over-, under- и суффиксов -ise/-ize, -en;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образование имён существительных при помощи префиксов un-, in-/im-, il-/ir- и суффиксов -ance/-ence, -er/-or, -ing, -ist, -ity, -ment, -ness, -sion/-tion, -ship;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образование имён прилагательных при помощи префиксов un-, in-/im-, il-/ir-, inter-, non-, post-, pre- и суффиксов -able/-ible, -al, -ed, -ese, -ful, -ian/-an, -ical, -ing, -ish, -ive, -less, -ly, -ous, -y;</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образование наречий при помощи префиксов un-, in-/im-, il-/ir- и суффикса -ly;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образование числительных при помощи суффиксов -teen, -ty, -th;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словосложение: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образование сложных существительных путём соединения основ существительных (football);</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lastRenderedPageBreak/>
        <w:t xml:space="preserve">образование сложных существительных путём соединения основы прилагательного с основой существительного (blue-bell);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образование сложных существительных путём соединения основ существительных с предлогом (father-in-law);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образование сложных прилагательных путём соединения наречия с основой причастия II (well-behaved);</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образование сложных прилагательных путём соединения основы прилагательного с основой причастия I (nice-looking);</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конверсия: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образование образование имён существительных от неопределённой формы глаголов (to run – a run);</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образование имён существительных от прилагательных (rich people – the rich);</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образование глаголов от имён существительных (a hand – to hand);</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образование глаголов от имён прилагательных (cool – to cool).</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Имена прилагательные на -ed и -ing (excited – exciting).</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Различные средства связи для обеспечения целостности и логичности устного/письменного высказывания.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i/>
          <w:sz w:val="24"/>
          <w:szCs w:val="24"/>
        </w:rPr>
        <w:t>Грамматическая сторона речи</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Предложения с начальным It.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Предложения с начальным There + to be. </w:t>
      </w:r>
    </w:p>
    <w:p w:rsidR="004B1483" w:rsidRPr="005B4D16" w:rsidRDefault="004B1483" w:rsidP="004B1483">
      <w:pPr>
        <w:spacing w:after="0" w:line="240" w:lineRule="atLeast"/>
        <w:ind w:firstLine="600"/>
        <w:jc w:val="both"/>
        <w:rPr>
          <w:rFonts w:ascii="Times New Roman" w:hAnsi="Times New Roman" w:cs="Times New Roman"/>
          <w:sz w:val="24"/>
          <w:szCs w:val="24"/>
          <w:lang w:val="en-US"/>
        </w:rPr>
      </w:pPr>
      <w:r w:rsidRPr="005B4D16">
        <w:rPr>
          <w:rFonts w:ascii="Times New Roman" w:hAnsi="Times New Roman" w:cs="Times New Roman"/>
          <w:sz w:val="24"/>
          <w:szCs w:val="24"/>
        </w:rPr>
        <w:t>Предложения</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с</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глагольными</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конструкциями</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содержащими</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глаголы</w:t>
      </w:r>
      <w:r w:rsidRPr="005B4D16">
        <w:rPr>
          <w:rFonts w:ascii="Times New Roman" w:hAnsi="Times New Roman" w:cs="Times New Roman"/>
          <w:sz w:val="24"/>
          <w:szCs w:val="24"/>
          <w:lang w:val="en-US"/>
        </w:rPr>
        <w:t>-</w:t>
      </w:r>
      <w:r w:rsidRPr="005B4D16">
        <w:rPr>
          <w:rFonts w:ascii="Times New Roman" w:hAnsi="Times New Roman" w:cs="Times New Roman"/>
          <w:sz w:val="24"/>
          <w:szCs w:val="24"/>
        </w:rPr>
        <w:t>связки</w:t>
      </w:r>
      <w:r w:rsidRPr="005B4D16">
        <w:rPr>
          <w:rFonts w:ascii="Times New Roman" w:hAnsi="Times New Roman" w:cs="Times New Roman"/>
          <w:sz w:val="24"/>
          <w:szCs w:val="24"/>
          <w:lang w:val="en-US"/>
        </w:rPr>
        <w:t xml:space="preserve"> to be, to look, to seem, to feel (He looks/seems/feels happy.).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Предложения cо сложным подлежащим – Complex Subject.</w:t>
      </w:r>
    </w:p>
    <w:p w:rsidR="004B1483" w:rsidRPr="005B4D16" w:rsidRDefault="004B1483" w:rsidP="004B1483">
      <w:pPr>
        <w:spacing w:after="0" w:line="240" w:lineRule="atLeast"/>
        <w:ind w:firstLine="600"/>
        <w:jc w:val="both"/>
        <w:rPr>
          <w:rFonts w:ascii="Times New Roman" w:hAnsi="Times New Roman" w:cs="Times New Roman"/>
          <w:sz w:val="24"/>
          <w:szCs w:val="24"/>
          <w:lang w:val="en-US"/>
        </w:rPr>
      </w:pPr>
      <w:r w:rsidRPr="005B4D16">
        <w:rPr>
          <w:rFonts w:ascii="Times New Roman" w:hAnsi="Times New Roman" w:cs="Times New Roman"/>
          <w:sz w:val="24"/>
          <w:szCs w:val="24"/>
        </w:rPr>
        <w:t>Предложения</w:t>
      </w:r>
      <w:r w:rsidRPr="005B4D16">
        <w:rPr>
          <w:rFonts w:ascii="Times New Roman" w:hAnsi="Times New Roman" w:cs="Times New Roman"/>
          <w:sz w:val="24"/>
          <w:szCs w:val="24"/>
          <w:lang w:val="en-US"/>
        </w:rPr>
        <w:t xml:space="preserve"> c</w:t>
      </w:r>
      <w:r w:rsidRPr="005B4D16">
        <w:rPr>
          <w:rFonts w:ascii="Times New Roman" w:hAnsi="Times New Roman" w:cs="Times New Roman"/>
          <w:sz w:val="24"/>
          <w:szCs w:val="24"/>
        </w:rPr>
        <w:t>о</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сложным</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дополнением</w:t>
      </w:r>
      <w:r w:rsidRPr="005B4D16">
        <w:rPr>
          <w:rFonts w:ascii="Times New Roman" w:hAnsi="Times New Roman" w:cs="Times New Roman"/>
          <w:sz w:val="24"/>
          <w:szCs w:val="24"/>
          <w:lang w:val="en-US"/>
        </w:rPr>
        <w:t xml:space="preserve"> – Complex Object (I want you to help me. I saw her cross/crossing the road. I want to have my hair cut.).</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Сложносочинённые предложения с сочинительными союзами and, but, or.</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Сложноподчинённые предложения с союзами и союзными словами because, if, when, where, what, why, how.</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Сложноподчинённые предложения с определительными придаточными с союзными словами who, which, that.</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Сложноподчинённые предложения с союзными словами whoever, whatever, however, whenever.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Условные предложения с глаголами в изъявительном наклонении (Conditional 0, Conditional I) и с глаголами в сослагательном наклонении (Conditional II).</w:t>
      </w:r>
    </w:p>
    <w:p w:rsidR="004B1483" w:rsidRPr="005B4D16" w:rsidRDefault="004B1483" w:rsidP="004B1483">
      <w:pPr>
        <w:spacing w:after="0" w:line="240" w:lineRule="atLeast"/>
        <w:ind w:firstLine="600"/>
        <w:jc w:val="both"/>
        <w:rPr>
          <w:rFonts w:ascii="Times New Roman" w:hAnsi="Times New Roman" w:cs="Times New Roman"/>
          <w:sz w:val="24"/>
          <w:szCs w:val="24"/>
          <w:lang w:val="en-US"/>
        </w:rPr>
      </w:pPr>
      <w:r w:rsidRPr="005B4D16">
        <w:rPr>
          <w:rFonts w:ascii="Times New Roman" w:hAnsi="Times New Roman" w:cs="Times New Roman"/>
          <w:sz w:val="24"/>
          <w:szCs w:val="24"/>
        </w:rPr>
        <w:t>Все</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типы</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вопросительных</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предложений</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общий</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специальный</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альтернативный</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разделительный</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вопросы</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в</w:t>
      </w:r>
      <w:r w:rsidRPr="005B4D16">
        <w:rPr>
          <w:rFonts w:ascii="Times New Roman" w:hAnsi="Times New Roman" w:cs="Times New Roman"/>
          <w:sz w:val="24"/>
          <w:szCs w:val="24"/>
          <w:lang w:val="en-US"/>
        </w:rPr>
        <w:t xml:space="preserve"> Present/Past/Future Simple Tense, Present/Past Continuous Tense, Present/Past Perfect Tense, Present Perfect Continuous Tense).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lastRenderedPageBreak/>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Модальные глаголы в косвенной речи в настоящем и прошедшем времени. </w:t>
      </w:r>
    </w:p>
    <w:p w:rsidR="004B1483" w:rsidRPr="005B4D16" w:rsidRDefault="004B1483" w:rsidP="004B1483">
      <w:pPr>
        <w:spacing w:after="0" w:line="240" w:lineRule="atLeast"/>
        <w:ind w:firstLine="600"/>
        <w:jc w:val="both"/>
        <w:rPr>
          <w:rFonts w:ascii="Times New Roman" w:hAnsi="Times New Roman" w:cs="Times New Roman"/>
          <w:sz w:val="24"/>
          <w:szCs w:val="24"/>
          <w:lang w:val="en-US"/>
        </w:rPr>
      </w:pPr>
      <w:r w:rsidRPr="005B4D16">
        <w:rPr>
          <w:rFonts w:ascii="Times New Roman" w:hAnsi="Times New Roman" w:cs="Times New Roman"/>
          <w:sz w:val="24"/>
          <w:szCs w:val="24"/>
        </w:rPr>
        <w:t>Предложения</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с</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конструкциями</w:t>
      </w:r>
      <w:r w:rsidRPr="005B4D16">
        <w:rPr>
          <w:rFonts w:ascii="Times New Roman" w:hAnsi="Times New Roman" w:cs="Times New Roman"/>
          <w:sz w:val="24"/>
          <w:szCs w:val="24"/>
          <w:lang w:val="en-US"/>
        </w:rPr>
        <w:t xml:space="preserve"> as … as, not so … as, both … and …, either … or, neither … nor.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Предложения с I wish…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Конструкции с глаголами на -ing: to love/hate doing smth.</w:t>
      </w:r>
    </w:p>
    <w:p w:rsidR="004B1483" w:rsidRPr="005B4D16" w:rsidRDefault="004B1483" w:rsidP="004B1483">
      <w:pPr>
        <w:spacing w:after="0" w:line="240" w:lineRule="atLeast"/>
        <w:ind w:firstLine="600"/>
        <w:jc w:val="both"/>
        <w:rPr>
          <w:rFonts w:ascii="Times New Roman" w:hAnsi="Times New Roman" w:cs="Times New Roman"/>
          <w:sz w:val="24"/>
          <w:szCs w:val="24"/>
          <w:lang w:val="en-US"/>
        </w:rPr>
      </w:pPr>
      <w:r w:rsidRPr="005B4D16">
        <w:rPr>
          <w:rFonts w:ascii="Times New Roman" w:hAnsi="Times New Roman" w:cs="Times New Roman"/>
          <w:sz w:val="24"/>
          <w:szCs w:val="24"/>
        </w:rPr>
        <w:t>Конструкции</w:t>
      </w:r>
      <w:r w:rsidRPr="005B4D16">
        <w:rPr>
          <w:rFonts w:ascii="Times New Roman" w:hAnsi="Times New Roman" w:cs="Times New Roman"/>
          <w:sz w:val="24"/>
          <w:szCs w:val="24"/>
          <w:lang w:val="en-US"/>
        </w:rPr>
        <w:t xml:space="preserve"> c </w:t>
      </w:r>
      <w:r w:rsidRPr="005B4D16">
        <w:rPr>
          <w:rFonts w:ascii="Times New Roman" w:hAnsi="Times New Roman" w:cs="Times New Roman"/>
          <w:sz w:val="24"/>
          <w:szCs w:val="24"/>
        </w:rPr>
        <w:t>глаголами</w:t>
      </w:r>
      <w:r w:rsidRPr="005B4D16">
        <w:rPr>
          <w:rFonts w:ascii="Times New Roman" w:hAnsi="Times New Roman" w:cs="Times New Roman"/>
          <w:sz w:val="24"/>
          <w:szCs w:val="24"/>
          <w:lang w:val="en-US"/>
        </w:rPr>
        <w:t xml:space="preserve"> to stop, to remember, to forget (</w:t>
      </w:r>
      <w:r w:rsidRPr="005B4D16">
        <w:rPr>
          <w:rFonts w:ascii="Times New Roman" w:hAnsi="Times New Roman" w:cs="Times New Roman"/>
          <w:sz w:val="24"/>
          <w:szCs w:val="24"/>
        </w:rPr>
        <w:t>разница</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в</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значении</w:t>
      </w:r>
      <w:r w:rsidRPr="005B4D16">
        <w:rPr>
          <w:rFonts w:ascii="Times New Roman" w:hAnsi="Times New Roman" w:cs="Times New Roman"/>
          <w:sz w:val="24"/>
          <w:szCs w:val="24"/>
          <w:lang w:val="en-US"/>
        </w:rPr>
        <w:t xml:space="preserve"> to stop doing smth </w:t>
      </w:r>
      <w:r w:rsidRPr="005B4D16">
        <w:rPr>
          <w:rFonts w:ascii="Times New Roman" w:hAnsi="Times New Roman" w:cs="Times New Roman"/>
          <w:sz w:val="24"/>
          <w:szCs w:val="24"/>
        </w:rPr>
        <w:t>и</w:t>
      </w:r>
      <w:r w:rsidRPr="005B4D16">
        <w:rPr>
          <w:rFonts w:ascii="Times New Roman" w:hAnsi="Times New Roman" w:cs="Times New Roman"/>
          <w:sz w:val="24"/>
          <w:szCs w:val="24"/>
          <w:lang w:val="en-US"/>
        </w:rPr>
        <w:t xml:space="preserve"> to stop to do smth). </w:t>
      </w:r>
    </w:p>
    <w:p w:rsidR="004B1483" w:rsidRPr="005B4D16" w:rsidRDefault="004B1483" w:rsidP="004B1483">
      <w:pPr>
        <w:spacing w:after="0" w:line="240" w:lineRule="atLeast"/>
        <w:ind w:firstLine="600"/>
        <w:jc w:val="both"/>
        <w:rPr>
          <w:rFonts w:ascii="Times New Roman" w:hAnsi="Times New Roman" w:cs="Times New Roman"/>
          <w:sz w:val="24"/>
          <w:szCs w:val="24"/>
          <w:lang w:val="en-US"/>
        </w:rPr>
      </w:pPr>
      <w:r w:rsidRPr="005B4D16">
        <w:rPr>
          <w:rFonts w:ascii="Times New Roman" w:hAnsi="Times New Roman" w:cs="Times New Roman"/>
          <w:sz w:val="24"/>
          <w:szCs w:val="24"/>
        </w:rPr>
        <w:t>Конструкция</w:t>
      </w:r>
      <w:r w:rsidRPr="005B4D16">
        <w:rPr>
          <w:rFonts w:ascii="Times New Roman" w:hAnsi="Times New Roman" w:cs="Times New Roman"/>
          <w:sz w:val="24"/>
          <w:szCs w:val="24"/>
          <w:lang w:val="en-US"/>
        </w:rPr>
        <w:t xml:space="preserve"> It takes me … to do smth.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Конструкция used to + инфинитив глагола. </w:t>
      </w:r>
    </w:p>
    <w:p w:rsidR="004B1483" w:rsidRPr="005B4D16" w:rsidRDefault="004B1483" w:rsidP="004B1483">
      <w:pPr>
        <w:spacing w:after="0" w:line="240" w:lineRule="atLeast"/>
        <w:ind w:firstLine="600"/>
        <w:jc w:val="both"/>
        <w:rPr>
          <w:rFonts w:ascii="Times New Roman" w:hAnsi="Times New Roman" w:cs="Times New Roman"/>
          <w:sz w:val="24"/>
          <w:szCs w:val="24"/>
          <w:lang w:val="en-US"/>
        </w:rPr>
      </w:pPr>
      <w:r w:rsidRPr="005B4D16">
        <w:rPr>
          <w:rFonts w:ascii="Times New Roman" w:hAnsi="Times New Roman" w:cs="Times New Roman"/>
          <w:sz w:val="24"/>
          <w:szCs w:val="24"/>
        </w:rPr>
        <w:t>Конструкции</w:t>
      </w:r>
      <w:r w:rsidRPr="005B4D16">
        <w:rPr>
          <w:rFonts w:ascii="Times New Roman" w:hAnsi="Times New Roman" w:cs="Times New Roman"/>
          <w:sz w:val="24"/>
          <w:szCs w:val="24"/>
          <w:lang w:val="en-US"/>
        </w:rPr>
        <w:t xml:space="preserve"> be/get used to smth, be/get used to doing smth. </w:t>
      </w:r>
    </w:p>
    <w:p w:rsidR="004B1483" w:rsidRPr="005B4D16" w:rsidRDefault="004B1483" w:rsidP="004B1483">
      <w:pPr>
        <w:spacing w:after="0" w:line="240" w:lineRule="atLeast"/>
        <w:ind w:firstLine="600"/>
        <w:jc w:val="both"/>
        <w:rPr>
          <w:rFonts w:ascii="Times New Roman" w:hAnsi="Times New Roman" w:cs="Times New Roman"/>
          <w:sz w:val="24"/>
          <w:szCs w:val="24"/>
          <w:lang w:val="en-US"/>
        </w:rPr>
      </w:pPr>
      <w:r w:rsidRPr="005B4D16">
        <w:rPr>
          <w:rFonts w:ascii="Times New Roman" w:hAnsi="Times New Roman" w:cs="Times New Roman"/>
          <w:sz w:val="24"/>
          <w:szCs w:val="24"/>
        </w:rPr>
        <w:t>Конструкции</w:t>
      </w:r>
      <w:r w:rsidRPr="005B4D16">
        <w:rPr>
          <w:rFonts w:ascii="Times New Roman" w:hAnsi="Times New Roman" w:cs="Times New Roman"/>
          <w:sz w:val="24"/>
          <w:szCs w:val="24"/>
          <w:lang w:val="en-US"/>
        </w:rPr>
        <w:t xml:space="preserve"> I prefer, I’d prefer, I’d rather prefer, </w:t>
      </w:r>
      <w:r w:rsidRPr="005B4D16">
        <w:rPr>
          <w:rFonts w:ascii="Times New Roman" w:hAnsi="Times New Roman" w:cs="Times New Roman"/>
          <w:sz w:val="24"/>
          <w:szCs w:val="24"/>
        </w:rPr>
        <w:t>выражающие</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предпочтение</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а</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также</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конструкции</w:t>
      </w:r>
      <w:r w:rsidRPr="005B4D16">
        <w:rPr>
          <w:rFonts w:ascii="Times New Roman" w:hAnsi="Times New Roman" w:cs="Times New Roman"/>
          <w:sz w:val="24"/>
          <w:szCs w:val="24"/>
          <w:lang w:val="en-US"/>
        </w:rPr>
        <w:t xml:space="preserve"> I’d rather, You’d better.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Подлежащее, выраженное собирательным существительным (family, police), и его согласование со сказуемым.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4B1483" w:rsidRPr="005B4D16" w:rsidRDefault="004B1483" w:rsidP="004B1483">
      <w:pPr>
        <w:spacing w:after="0" w:line="240" w:lineRule="atLeast"/>
        <w:ind w:firstLine="600"/>
        <w:jc w:val="both"/>
        <w:rPr>
          <w:rFonts w:ascii="Times New Roman" w:hAnsi="Times New Roman" w:cs="Times New Roman"/>
          <w:sz w:val="24"/>
          <w:szCs w:val="24"/>
          <w:lang w:val="en-US"/>
        </w:rPr>
      </w:pPr>
      <w:r w:rsidRPr="005B4D16">
        <w:rPr>
          <w:rFonts w:ascii="Times New Roman" w:hAnsi="Times New Roman" w:cs="Times New Roman"/>
          <w:sz w:val="24"/>
          <w:szCs w:val="24"/>
        </w:rPr>
        <w:t>Конструкция</w:t>
      </w:r>
      <w:r w:rsidRPr="005B4D16">
        <w:rPr>
          <w:rFonts w:ascii="Times New Roman" w:hAnsi="Times New Roman" w:cs="Times New Roman"/>
          <w:sz w:val="24"/>
          <w:szCs w:val="24"/>
          <w:lang w:val="en-US"/>
        </w:rPr>
        <w:t xml:space="preserve"> to be going to, </w:t>
      </w:r>
      <w:r w:rsidRPr="005B4D16">
        <w:rPr>
          <w:rFonts w:ascii="Times New Roman" w:hAnsi="Times New Roman" w:cs="Times New Roman"/>
          <w:sz w:val="24"/>
          <w:szCs w:val="24"/>
        </w:rPr>
        <w:t>формы</w:t>
      </w:r>
      <w:r w:rsidRPr="005B4D16">
        <w:rPr>
          <w:rFonts w:ascii="Times New Roman" w:hAnsi="Times New Roman" w:cs="Times New Roman"/>
          <w:sz w:val="24"/>
          <w:szCs w:val="24"/>
          <w:lang w:val="en-US"/>
        </w:rPr>
        <w:t xml:space="preserve"> Future Simple Tense </w:t>
      </w:r>
      <w:r w:rsidRPr="005B4D16">
        <w:rPr>
          <w:rFonts w:ascii="Times New Roman" w:hAnsi="Times New Roman" w:cs="Times New Roman"/>
          <w:sz w:val="24"/>
          <w:szCs w:val="24"/>
        </w:rPr>
        <w:t>и</w:t>
      </w:r>
      <w:r w:rsidRPr="005B4D16">
        <w:rPr>
          <w:rFonts w:ascii="Times New Roman" w:hAnsi="Times New Roman" w:cs="Times New Roman"/>
          <w:sz w:val="24"/>
          <w:szCs w:val="24"/>
          <w:lang w:val="en-US"/>
        </w:rPr>
        <w:t xml:space="preserve"> Present Continuous Tense </w:t>
      </w:r>
      <w:r w:rsidRPr="005B4D16">
        <w:rPr>
          <w:rFonts w:ascii="Times New Roman" w:hAnsi="Times New Roman" w:cs="Times New Roman"/>
          <w:sz w:val="24"/>
          <w:szCs w:val="24"/>
        </w:rPr>
        <w:t>для</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выражения</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будущего</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действия</w:t>
      </w:r>
      <w:r w:rsidRPr="005B4D16">
        <w:rPr>
          <w:rFonts w:ascii="Times New Roman" w:hAnsi="Times New Roman" w:cs="Times New Roman"/>
          <w:sz w:val="24"/>
          <w:szCs w:val="24"/>
          <w:lang w:val="en-US"/>
        </w:rPr>
        <w:t xml:space="preserve">. </w:t>
      </w:r>
    </w:p>
    <w:p w:rsidR="004B1483" w:rsidRPr="005B4D16" w:rsidRDefault="004B1483" w:rsidP="004B1483">
      <w:pPr>
        <w:spacing w:after="0" w:line="240" w:lineRule="atLeast"/>
        <w:ind w:firstLine="600"/>
        <w:jc w:val="both"/>
        <w:rPr>
          <w:rFonts w:ascii="Times New Roman" w:hAnsi="Times New Roman" w:cs="Times New Roman"/>
          <w:sz w:val="24"/>
          <w:szCs w:val="24"/>
          <w:lang w:val="en-US"/>
        </w:rPr>
      </w:pPr>
      <w:r w:rsidRPr="005B4D16">
        <w:rPr>
          <w:rFonts w:ascii="Times New Roman" w:hAnsi="Times New Roman" w:cs="Times New Roman"/>
          <w:sz w:val="24"/>
          <w:szCs w:val="24"/>
        </w:rPr>
        <w:t>Модальные</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глаголы</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и</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их</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эквиваленты</w:t>
      </w:r>
      <w:r w:rsidRPr="005B4D16">
        <w:rPr>
          <w:rFonts w:ascii="Times New Roman" w:hAnsi="Times New Roman" w:cs="Times New Roman"/>
          <w:sz w:val="24"/>
          <w:szCs w:val="24"/>
          <w:lang w:val="en-US"/>
        </w:rPr>
        <w:t xml:space="preserve"> (can/be able to, could, must/have to, may, might, should, shall, would, will, need). </w:t>
      </w:r>
    </w:p>
    <w:p w:rsidR="004B1483" w:rsidRPr="005B4D16" w:rsidRDefault="004B1483" w:rsidP="004B1483">
      <w:pPr>
        <w:spacing w:after="0" w:line="240" w:lineRule="atLeast"/>
        <w:ind w:firstLine="600"/>
        <w:jc w:val="both"/>
        <w:rPr>
          <w:rFonts w:ascii="Times New Roman" w:hAnsi="Times New Roman" w:cs="Times New Roman"/>
          <w:sz w:val="24"/>
          <w:szCs w:val="24"/>
          <w:lang w:val="en-US"/>
        </w:rPr>
      </w:pPr>
      <w:r w:rsidRPr="005B4D16">
        <w:rPr>
          <w:rFonts w:ascii="Times New Roman" w:hAnsi="Times New Roman" w:cs="Times New Roman"/>
          <w:sz w:val="24"/>
          <w:szCs w:val="24"/>
        </w:rPr>
        <w:t>Неличные</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формы</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глагола</w:t>
      </w:r>
      <w:r w:rsidRPr="005B4D16">
        <w:rPr>
          <w:rFonts w:ascii="Times New Roman" w:hAnsi="Times New Roman" w:cs="Times New Roman"/>
          <w:sz w:val="24"/>
          <w:szCs w:val="24"/>
          <w:lang w:val="en-US"/>
        </w:rPr>
        <w:t xml:space="preserve"> – </w:t>
      </w:r>
      <w:r w:rsidRPr="005B4D16">
        <w:rPr>
          <w:rFonts w:ascii="Times New Roman" w:hAnsi="Times New Roman" w:cs="Times New Roman"/>
          <w:sz w:val="24"/>
          <w:szCs w:val="24"/>
        </w:rPr>
        <w:t>инфинитив</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герундий</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причастие</w:t>
      </w:r>
      <w:r w:rsidRPr="005B4D16">
        <w:rPr>
          <w:rFonts w:ascii="Times New Roman" w:hAnsi="Times New Roman" w:cs="Times New Roman"/>
          <w:sz w:val="24"/>
          <w:szCs w:val="24"/>
          <w:lang w:val="en-US"/>
        </w:rPr>
        <w:t xml:space="preserve"> (Participle I </w:t>
      </w:r>
      <w:r w:rsidRPr="005B4D16">
        <w:rPr>
          <w:rFonts w:ascii="Times New Roman" w:hAnsi="Times New Roman" w:cs="Times New Roman"/>
          <w:sz w:val="24"/>
          <w:szCs w:val="24"/>
        </w:rPr>
        <w:t>и</w:t>
      </w:r>
      <w:r w:rsidRPr="005B4D16">
        <w:rPr>
          <w:rFonts w:ascii="Times New Roman" w:hAnsi="Times New Roman" w:cs="Times New Roman"/>
          <w:sz w:val="24"/>
          <w:szCs w:val="24"/>
          <w:lang w:val="en-US"/>
        </w:rPr>
        <w:t xml:space="preserve"> Participle II), </w:t>
      </w:r>
      <w:r w:rsidRPr="005B4D16">
        <w:rPr>
          <w:rFonts w:ascii="Times New Roman" w:hAnsi="Times New Roman" w:cs="Times New Roman"/>
          <w:sz w:val="24"/>
          <w:szCs w:val="24"/>
        </w:rPr>
        <w:t>причастия</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в</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функции</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определения</w:t>
      </w:r>
      <w:r w:rsidRPr="005B4D16">
        <w:rPr>
          <w:rFonts w:ascii="Times New Roman" w:hAnsi="Times New Roman" w:cs="Times New Roman"/>
          <w:sz w:val="24"/>
          <w:szCs w:val="24"/>
          <w:lang w:val="en-US"/>
        </w:rPr>
        <w:t xml:space="preserve"> (Participle I – a playing child, Participle II – a written text).</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Определённый, неопределённый и нулевой артикли.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Имена существительные во множественном числе, образованных по правилу, и исключения.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Неисчисляемые имена существительные, имеющие форму только множественного числа.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Притяжательный падеж имён существительных.</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Имена прилагательные и наречия в положительной, сравнительной и превосходной степенях, образованных по правилу, и исключения.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Порядок следования нескольких прилагательных (мнение – размер – возраст – цвет – происхождение).</w:t>
      </w:r>
    </w:p>
    <w:p w:rsidR="004B1483" w:rsidRPr="005B4D16" w:rsidRDefault="004B1483" w:rsidP="004B1483">
      <w:pPr>
        <w:spacing w:after="0" w:line="240" w:lineRule="atLeast"/>
        <w:ind w:firstLine="600"/>
        <w:jc w:val="both"/>
        <w:rPr>
          <w:rFonts w:ascii="Times New Roman" w:hAnsi="Times New Roman" w:cs="Times New Roman"/>
          <w:sz w:val="24"/>
          <w:szCs w:val="24"/>
          <w:lang w:val="en-US"/>
        </w:rPr>
      </w:pPr>
      <w:r w:rsidRPr="005B4D16">
        <w:rPr>
          <w:rFonts w:ascii="Times New Roman" w:hAnsi="Times New Roman" w:cs="Times New Roman"/>
          <w:sz w:val="24"/>
          <w:szCs w:val="24"/>
        </w:rPr>
        <w:t>Слова</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выражающие</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количество</w:t>
      </w:r>
      <w:r w:rsidRPr="005B4D16">
        <w:rPr>
          <w:rFonts w:ascii="Times New Roman" w:hAnsi="Times New Roman" w:cs="Times New Roman"/>
          <w:sz w:val="24"/>
          <w:szCs w:val="24"/>
          <w:lang w:val="en-US"/>
        </w:rPr>
        <w:t xml:space="preserve"> (many/much, little/a little, few/a few, a lot of).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Количественные и порядковые числительные.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Предлоги места, времени, направления, предлоги, употребляемые с глаголами в страдательном залоге.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b/>
          <w:sz w:val="24"/>
          <w:szCs w:val="24"/>
        </w:rPr>
        <w:t>Социокультурные знания и умения</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w:t>
      </w:r>
      <w:r w:rsidRPr="005B4D16">
        <w:rPr>
          <w:rFonts w:ascii="Times New Roman" w:hAnsi="Times New Roman" w:cs="Times New Roman"/>
          <w:sz w:val="24"/>
          <w:szCs w:val="24"/>
        </w:rPr>
        <w:lastRenderedPageBreak/>
        <w:t>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Владение основными сведениями о социокультурном портрете и культурном наследии страны/стран, говорящих на английском языке.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b/>
          <w:sz w:val="24"/>
          <w:szCs w:val="24"/>
        </w:rPr>
        <w:t>Компенсаторные умения</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B1483" w:rsidRPr="005B4D16" w:rsidRDefault="004B1483" w:rsidP="004B1483">
      <w:pPr>
        <w:spacing w:after="0" w:line="240" w:lineRule="atLeast"/>
        <w:rPr>
          <w:rFonts w:ascii="Times New Roman" w:hAnsi="Times New Roman" w:cs="Times New Roman"/>
          <w:sz w:val="24"/>
          <w:szCs w:val="24"/>
        </w:rPr>
        <w:sectPr w:rsidR="004B1483" w:rsidRPr="005B4D16">
          <w:pgSz w:w="11906" w:h="16383"/>
          <w:pgMar w:top="1134" w:right="850" w:bottom="1134" w:left="1701" w:header="720" w:footer="720" w:gutter="0"/>
          <w:cols w:space="720"/>
        </w:sectPr>
      </w:pPr>
    </w:p>
    <w:p w:rsidR="004B1483" w:rsidRPr="005B4D16" w:rsidRDefault="004B1483" w:rsidP="004B1483">
      <w:pPr>
        <w:spacing w:after="0" w:line="240" w:lineRule="atLeast"/>
        <w:ind w:left="120"/>
        <w:jc w:val="both"/>
        <w:rPr>
          <w:rFonts w:ascii="Times New Roman" w:hAnsi="Times New Roman" w:cs="Times New Roman"/>
          <w:sz w:val="24"/>
          <w:szCs w:val="24"/>
        </w:rPr>
      </w:pPr>
      <w:bookmarkStart w:id="29" w:name="block-12491030"/>
      <w:bookmarkEnd w:id="28"/>
      <w:r w:rsidRPr="005B4D16">
        <w:rPr>
          <w:rFonts w:ascii="Times New Roman" w:hAnsi="Times New Roman" w:cs="Times New Roman"/>
          <w:sz w:val="24"/>
          <w:szCs w:val="24"/>
        </w:rPr>
        <w:lastRenderedPageBreak/>
        <w:t>ПЛАНИРУЕМЫЕ РЕЗУЛЬТАТЫ ОСВОЕНИЯ ПРОГРАММЫ ПО АНГЛИЙСКОМУ ЯЗЫКУ НА УРОВНЕ СРЕДНЕГО ОБЩЕГО ОБРАЗОВАНИЯ</w:t>
      </w:r>
    </w:p>
    <w:p w:rsidR="004B1483" w:rsidRPr="005B4D16" w:rsidRDefault="004B1483" w:rsidP="004B1483">
      <w:pPr>
        <w:spacing w:after="0" w:line="240" w:lineRule="atLeast"/>
        <w:ind w:left="120"/>
        <w:jc w:val="both"/>
        <w:rPr>
          <w:rFonts w:ascii="Times New Roman" w:hAnsi="Times New Roman" w:cs="Times New Roman"/>
          <w:sz w:val="24"/>
          <w:szCs w:val="24"/>
        </w:rPr>
      </w:pPr>
    </w:p>
    <w:p w:rsidR="004B1483" w:rsidRPr="005B4D16" w:rsidRDefault="004B1483" w:rsidP="004B1483">
      <w:pPr>
        <w:spacing w:after="0" w:line="240" w:lineRule="atLeast"/>
        <w:ind w:left="120"/>
        <w:jc w:val="both"/>
        <w:rPr>
          <w:rFonts w:ascii="Times New Roman" w:hAnsi="Times New Roman" w:cs="Times New Roman"/>
          <w:sz w:val="24"/>
          <w:szCs w:val="24"/>
        </w:rPr>
      </w:pPr>
      <w:r w:rsidRPr="005B4D16">
        <w:rPr>
          <w:rFonts w:ascii="Times New Roman" w:hAnsi="Times New Roman" w:cs="Times New Roman"/>
          <w:b/>
          <w:sz w:val="24"/>
          <w:szCs w:val="24"/>
        </w:rPr>
        <w:t>ЛИЧНОСТНЫЕ РЕЗУЛЬТАТЫ</w:t>
      </w:r>
    </w:p>
    <w:p w:rsidR="004B1483" w:rsidRPr="005B4D16" w:rsidRDefault="004B1483" w:rsidP="004B1483">
      <w:pPr>
        <w:spacing w:after="0" w:line="240" w:lineRule="atLeast"/>
        <w:ind w:left="120"/>
        <w:jc w:val="both"/>
        <w:rPr>
          <w:rFonts w:ascii="Times New Roman" w:hAnsi="Times New Roman" w:cs="Times New Roman"/>
          <w:sz w:val="24"/>
          <w:szCs w:val="24"/>
        </w:rPr>
      </w:pP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b/>
          <w:sz w:val="24"/>
          <w:szCs w:val="24"/>
        </w:rPr>
        <w:t>1) гражданского воспитания:</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осознание своих конституционных прав и обязанностей, уважение закона и правопорядка;</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принятие традиционных национальных, общечеловеческих гуманистических и демократических ценностей;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умение взаимодействовать с социальными институтами в соответствии с их функциями и назначением;</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готовность к гуманитарной и волонтёрской деятельности.</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b/>
          <w:sz w:val="24"/>
          <w:szCs w:val="24"/>
        </w:rPr>
        <w:t>2) патриотического воспитания:</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идейная убеждённость, готовность к служению и защите Отечества, ответственность за его судьбу.</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b/>
          <w:sz w:val="24"/>
          <w:szCs w:val="24"/>
        </w:rPr>
        <w:t>3) духовно-нравственного воспитания:</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осознание духовных ценностей российского народа;</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сформированность нравственного сознания, этического поведения;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lastRenderedPageBreak/>
        <w:t>способность оценивать ситуацию и принимать осознанные решения, ориентируясь на морально-нравственные нормы и ценности;</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осознание личного вклада в построение устойчивого будущего;</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b/>
          <w:sz w:val="24"/>
          <w:szCs w:val="24"/>
        </w:rPr>
        <w:t>4) эстетического воспитания:</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стремление к лучшему осознанию культуры своего народа и готовность содействовать ознакомлению с ней представителей других стран;</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готовность к самовыражению в разных видах искусства, стремление проявлять качества творческой личности.</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b/>
          <w:sz w:val="24"/>
          <w:szCs w:val="24"/>
        </w:rPr>
        <w:t>5) физического воспитания:</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сформированность здорового и безопасного образа жизни, ответственного отношения к своему здоровью;</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потребность в физическом совершенствовании, занятиях спортивно-оздоровительной деятельностью;</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активное неприятие вредных привычек и иных форм причинения вреда физическому и психическому здоровью.</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b/>
          <w:sz w:val="24"/>
          <w:szCs w:val="24"/>
        </w:rPr>
        <w:t>6) трудового воспитания:</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готовность к труду, осознание ценности мастерства, трудолюбие;</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b/>
          <w:sz w:val="24"/>
          <w:szCs w:val="24"/>
        </w:rPr>
        <w:t>7) экологического воспитания:</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активное неприятие действий, приносящих вред окружающей среде;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умение прогнозировать неблагоприятные экологические последствия предпринимаемых действий, предотвращать их;</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расширение опыта деятельности экологической направленности.</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b/>
          <w:sz w:val="24"/>
          <w:szCs w:val="24"/>
        </w:rPr>
        <w:t>8) ценности научного познания:</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lastRenderedPageBreak/>
        <w:t>совершенствование языковой и читательской культуры как средства взаимодействия между людьми и познания мира;</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4B1483" w:rsidRPr="005B4D16" w:rsidRDefault="004B1483" w:rsidP="004B1483">
      <w:pPr>
        <w:spacing w:after="0" w:line="240" w:lineRule="atLeast"/>
        <w:ind w:left="120"/>
        <w:jc w:val="both"/>
        <w:rPr>
          <w:rFonts w:ascii="Times New Roman" w:hAnsi="Times New Roman" w:cs="Times New Roman"/>
          <w:sz w:val="24"/>
          <w:szCs w:val="24"/>
        </w:rPr>
      </w:pPr>
    </w:p>
    <w:p w:rsidR="004B1483" w:rsidRPr="005B4D16" w:rsidRDefault="004B1483" w:rsidP="004B1483">
      <w:pPr>
        <w:spacing w:after="0" w:line="240" w:lineRule="atLeast"/>
        <w:ind w:left="120"/>
        <w:jc w:val="both"/>
        <w:rPr>
          <w:rFonts w:ascii="Times New Roman" w:hAnsi="Times New Roman" w:cs="Times New Roman"/>
          <w:sz w:val="24"/>
          <w:szCs w:val="24"/>
        </w:rPr>
      </w:pPr>
      <w:r w:rsidRPr="005B4D16">
        <w:rPr>
          <w:rFonts w:ascii="Times New Roman" w:hAnsi="Times New Roman" w:cs="Times New Roman"/>
          <w:b/>
          <w:sz w:val="24"/>
          <w:szCs w:val="24"/>
        </w:rPr>
        <w:t>МЕТАПРЕДМЕТНЫЕ РЕЗУЛЬТАТЫ</w:t>
      </w:r>
    </w:p>
    <w:p w:rsidR="004B1483" w:rsidRPr="005B4D16" w:rsidRDefault="004B1483" w:rsidP="004B1483">
      <w:pPr>
        <w:spacing w:after="0" w:line="240" w:lineRule="atLeast"/>
        <w:ind w:left="120"/>
        <w:jc w:val="both"/>
        <w:rPr>
          <w:rFonts w:ascii="Times New Roman" w:hAnsi="Times New Roman" w:cs="Times New Roman"/>
          <w:sz w:val="24"/>
          <w:szCs w:val="24"/>
        </w:rPr>
      </w:pP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4B1483" w:rsidRPr="005B4D16" w:rsidRDefault="004B1483" w:rsidP="004B1483">
      <w:pPr>
        <w:spacing w:after="0" w:line="240" w:lineRule="atLeast"/>
        <w:ind w:left="120"/>
        <w:jc w:val="both"/>
        <w:rPr>
          <w:rFonts w:ascii="Times New Roman" w:hAnsi="Times New Roman" w:cs="Times New Roman"/>
          <w:sz w:val="24"/>
          <w:szCs w:val="24"/>
        </w:rPr>
      </w:pPr>
    </w:p>
    <w:p w:rsidR="004B1483" w:rsidRPr="005B4D16" w:rsidRDefault="004B1483" w:rsidP="004B1483">
      <w:pPr>
        <w:spacing w:after="0" w:line="240" w:lineRule="atLeast"/>
        <w:ind w:left="120"/>
        <w:jc w:val="both"/>
        <w:rPr>
          <w:rFonts w:ascii="Times New Roman" w:hAnsi="Times New Roman" w:cs="Times New Roman"/>
          <w:sz w:val="24"/>
          <w:szCs w:val="24"/>
        </w:rPr>
      </w:pPr>
      <w:r w:rsidRPr="005B4D16">
        <w:rPr>
          <w:rFonts w:ascii="Times New Roman" w:hAnsi="Times New Roman" w:cs="Times New Roman"/>
          <w:b/>
          <w:sz w:val="24"/>
          <w:szCs w:val="24"/>
        </w:rPr>
        <w:t>Познавательные универсальные учебные действия</w:t>
      </w:r>
    </w:p>
    <w:p w:rsidR="004B1483" w:rsidRPr="005B4D16" w:rsidRDefault="004B1483" w:rsidP="004B1483">
      <w:pPr>
        <w:spacing w:after="0" w:line="240" w:lineRule="atLeast"/>
        <w:ind w:left="120"/>
        <w:jc w:val="both"/>
        <w:rPr>
          <w:rFonts w:ascii="Times New Roman" w:hAnsi="Times New Roman" w:cs="Times New Roman"/>
          <w:sz w:val="24"/>
          <w:szCs w:val="24"/>
        </w:rPr>
      </w:pPr>
    </w:p>
    <w:p w:rsidR="004B1483" w:rsidRPr="005B4D16" w:rsidRDefault="004B1483" w:rsidP="004B1483">
      <w:pPr>
        <w:spacing w:after="0" w:line="240" w:lineRule="atLeast"/>
        <w:ind w:left="120"/>
        <w:jc w:val="both"/>
        <w:rPr>
          <w:rFonts w:ascii="Times New Roman" w:hAnsi="Times New Roman" w:cs="Times New Roman"/>
          <w:sz w:val="24"/>
          <w:szCs w:val="24"/>
        </w:rPr>
      </w:pPr>
      <w:r w:rsidRPr="005B4D16">
        <w:rPr>
          <w:rFonts w:ascii="Times New Roman" w:hAnsi="Times New Roman" w:cs="Times New Roman"/>
          <w:b/>
          <w:sz w:val="24"/>
          <w:szCs w:val="24"/>
        </w:rPr>
        <w:t>Базовые логические действия:</w:t>
      </w:r>
    </w:p>
    <w:p w:rsidR="004B1483" w:rsidRPr="005B4D16" w:rsidRDefault="004B1483" w:rsidP="00195C31">
      <w:pPr>
        <w:numPr>
          <w:ilvl w:val="0"/>
          <w:numId w:val="36"/>
        </w:numPr>
        <w:spacing w:after="0" w:line="240" w:lineRule="atLeast"/>
        <w:jc w:val="both"/>
        <w:rPr>
          <w:rFonts w:ascii="Times New Roman" w:hAnsi="Times New Roman" w:cs="Times New Roman"/>
          <w:sz w:val="24"/>
          <w:szCs w:val="24"/>
        </w:rPr>
      </w:pPr>
      <w:r w:rsidRPr="005B4D16">
        <w:rPr>
          <w:rFonts w:ascii="Times New Roman" w:hAnsi="Times New Roman" w:cs="Times New Roman"/>
          <w:sz w:val="24"/>
          <w:szCs w:val="24"/>
        </w:rPr>
        <w:t xml:space="preserve">самостоятельно формулировать и актуализировать проблему, рассматривать её всесторонне; </w:t>
      </w:r>
    </w:p>
    <w:p w:rsidR="004B1483" w:rsidRPr="005B4D16" w:rsidRDefault="004B1483" w:rsidP="00195C31">
      <w:pPr>
        <w:numPr>
          <w:ilvl w:val="0"/>
          <w:numId w:val="36"/>
        </w:numPr>
        <w:spacing w:after="0" w:line="240" w:lineRule="atLeast"/>
        <w:jc w:val="both"/>
        <w:rPr>
          <w:rFonts w:ascii="Times New Roman" w:hAnsi="Times New Roman" w:cs="Times New Roman"/>
          <w:sz w:val="24"/>
          <w:szCs w:val="24"/>
        </w:rPr>
      </w:pPr>
      <w:r w:rsidRPr="005B4D16">
        <w:rPr>
          <w:rFonts w:ascii="Times New Roman" w:hAnsi="Times New Roman" w:cs="Times New Roman"/>
          <w:sz w:val="24"/>
          <w:szCs w:val="24"/>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4B1483" w:rsidRPr="005B4D16" w:rsidRDefault="004B1483" w:rsidP="00195C31">
      <w:pPr>
        <w:numPr>
          <w:ilvl w:val="0"/>
          <w:numId w:val="36"/>
        </w:numPr>
        <w:spacing w:after="0" w:line="240" w:lineRule="atLeast"/>
        <w:jc w:val="both"/>
        <w:rPr>
          <w:rFonts w:ascii="Times New Roman" w:hAnsi="Times New Roman" w:cs="Times New Roman"/>
          <w:sz w:val="24"/>
          <w:szCs w:val="24"/>
        </w:rPr>
      </w:pPr>
      <w:r w:rsidRPr="005B4D16">
        <w:rPr>
          <w:rFonts w:ascii="Times New Roman" w:hAnsi="Times New Roman" w:cs="Times New Roman"/>
          <w:sz w:val="24"/>
          <w:szCs w:val="24"/>
        </w:rPr>
        <w:t>определять цели деятельности, задавать параметры и критерии их достижения;</w:t>
      </w:r>
    </w:p>
    <w:p w:rsidR="004B1483" w:rsidRPr="005B4D16" w:rsidRDefault="004B1483" w:rsidP="00195C31">
      <w:pPr>
        <w:numPr>
          <w:ilvl w:val="0"/>
          <w:numId w:val="36"/>
        </w:numPr>
        <w:spacing w:after="0" w:line="240" w:lineRule="atLeast"/>
        <w:jc w:val="both"/>
        <w:rPr>
          <w:rFonts w:ascii="Times New Roman" w:hAnsi="Times New Roman" w:cs="Times New Roman"/>
          <w:sz w:val="24"/>
          <w:szCs w:val="24"/>
        </w:rPr>
      </w:pPr>
      <w:r w:rsidRPr="005B4D16">
        <w:rPr>
          <w:rFonts w:ascii="Times New Roman" w:hAnsi="Times New Roman" w:cs="Times New Roman"/>
          <w:sz w:val="24"/>
          <w:szCs w:val="24"/>
        </w:rPr>
        <w:t xml:space="preserve">выявлять закономерности в языковых явлениях изучаемого иностранного (английского) языка; </w:t>
      </w:r>
    </w:p>
    <w:p w:rsidR="004B1483" w:rsidRPr="005B4D16" w:rsidRDefault="004B1483" w:rsidP="00195C31">
      <w:pPr>
        <w:numPr>
          <w:ilvl w:val="0"/>
          <w:numId w:val="36"/>
        </w:numPr>
        <w:spacing w:after="0" w:line="240" w:lineRule="atLeast"/>
        <w:jc w:val="both"/>
        <w:rPr>
          <w:rFonts w:ascii="Times New Roman" w:hAnsi="Times New Roman" w:cs="Times New Roman"/>
          <w:sz w:val="24"/>
          <w:szCs w:val="24"/>
        </w:rPr>
      </w:pPr>
      <w:r w:rsidRPr="005B4D16">
        <w:rPr>
          <w:rFonts w:ascii="Times New Roman" w:hAnsi="Times New Roman" w:cs="Times New Roman"/>
          <w:sz w:val="24"/>
          <w:szCs w:val="24"/>
        </w:rPr>
        <w:t>разрабатывать план решения проблемы с учётом анализа имеющихся материальных и нематериальных ресурсов;</w:t>
      </w:r>
    </w:p>
    <w:p w:rsidR="004B1483" w:rsidRPr="005B4D16" w:rsidRDefault="004B1483" w:rsidP="00195C31">
      <w:pPr>
        <w:numPr>
          <w:ilvl w:val="0"/>
          <w:numId w:val="36"/>
        </w:numPr>
        <w:spacing w:after="0" w:line="240" w:lineRule="atLeast"/>
        <w:jc w:val="both"/>
        <w:rPr>
          <w:rFonts w:ascii="Times New Roman" w:hAnsi="Times New Roman" w:cs="Times New Roman"/>
          <w:sz w:val="24"/>
          <w:szCs w:val="24"/>
        </w:rPr>
      </w:pPr>
      <w:r w:rsidRPr="005B4D16">
        <w:rPr>
          <w:rFonts w:ascii="Times New Roman" w:hAnsi="Times New Roman" w:cs="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4B1483" w:rsidRPr="005B4D16" w:rsidRDefault="004B1483" w:rsidP="00195C31">
      <w:pPr>
        <w:numPr>
          <w:ilvl w:val="0"/>
          <w:numId w:val="36"/>
        </w:numPr>
        <w:spacing w:after="0" w:line="240" w:lineRule="atLeast"/>
        <w:jc w:val="both"/>
        <w:rPr>
          <w:rFonts w:ascii="Times New Roman" w:hAnsi="Times New Roman" w:cs="Times New Roman"/>
          <w:sz w:val="24"/>
          <w:szCs w:val="24"/>
        </w:rPr>
      </w:pPr>
      <w:r w:rsidRPr="005B4D16">
        <w:rPr>
          <w:rFonts w:ascii="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w:t>
      </w:r>
    </w:p>
    <w:p w:rsidR="004B1483" w:rsidRPr="005B4D16" w:rsidRDefault="004B1483" w:rsidP="00195C31">
      <w:pPr>
        <w:numPr>
          <w:ilvl w:val="0"/>
          <w:numId w:val="36"/>
        </w:numPr>
        <w:spacing w:after="0" w:line="240" w:lineRule="atLeast"/>
        <w:jc w:val="both"/>
        <w:rPr>
          <w:rFonts w:ascii="Times New Roman" w:hAnsi="Times New Roman" w:cs="Times New Roman"/>
          <w:sz w:val="24"/>
          <w:szCs w:val="24"/>
        </w:rPr>
      </w:pPr>
      <w:r w:rsidRPr="005B4D16">
        <w:rPr>
          <w:rFonts w:ascii="Times New Roman" w:hAnsi="Times New Roman" w:cs="Times New Roman"/>
          <w:sz w:val="24"/>
          <w:szCs w:val="24"/>
        </w:rPr>
        <w:t>развивать креативное мышление при решении жизненных проблем.</w:t>
      </w:r>
    </w:p>
    <w:p w:rsidR="004B1483" w:rsidRPr="005B4D16" w:rsidRDefault="004B1483" w:rsidP="004B1483">
      <w:pPr>
        <w:spacing w:after="0" w:line="240" w:lineRule="atLeast"/>
        <w:ind w:left="120"/>
        <w:jc w:val="both"/>
        <w:rPr>
          <w:rFonts w:ascii="Times New Roman" w:hAnsi="Times New Roman" w:cs="Times New Roman"/>
          <w:sz w:val="24"/>
          <w:szCs w:val="24"/>
        </w:rPr>
      </w:pPr>
      <w:r w:rsidRPr="005B4D16">
        <w:rPr>
          <w:rFonts w:ascii="Times New Roman" w:hAnsi="Times New Roman" w:cs="Times New Roman"/>
          <w:b/>
          <w:sz w:val="24"/>
          <w:szCs w:val="24"/>
        </w:rPr>
        <w:t>Базовые исследовательские действия:</w:t>
      </w:r>
    </w:p>
    <w:p w:rsidR="004B1483" w:rsidRPr="005B4D16" w:rsidRDefault="004B1483" w:rsidP="00195C31">
      <w:pPr>
        <w:numPr>
          <w:ilvl w:val="0"/>
          <w:numId w:val="37"/>
        </w:numPr>
        <w:spacing w:after="0" w:line="240" w:lineRule="atLeast"/>
        <w:jc w:val="both"/>
        <w:rPr>
          <w:rFonts w:ascii="Times New Roman" w:hAnsi="Times New Roman" w:cs="Times New Roman"/>
          <w:sz w:val="24"/>
          <w:szCs w:val="24"/>
        </w:rPr>
      </w:pPr>
      <w:r w:rsidRPr="005B4D16">
        <w:rPr>
          <w:rFonts w:ascii="Times New Roman" w:hAnsi="Times New Roman" w:cs="Times New Roman"/>
          <w:sz w:val="24"/>
          <w:szCs w:val="24"/>
        </w:rPr>
        <w:lastRenderedPageBreak/>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4B1483" w:rsidRPr="005B4D16" w:rsidRDefault="004B1483" w:rsidP="00195C31">
      <w:pPr>
        <w:numPr>
          <w:ilvl w:val="0"/>
          <w:numId w:val="37"/>
        </w:numPr>
        <w:spacing w:after="0" w:line="240" w:lineRule="atLeast"/>
        <w:jc w:val="both"/>
        <w:rPr>
          <w:rFonts w:ascii="Times New Roman" w:hAnsi="Times New Roman" w:cs="Times New Roman"/>
          <w:sz w:val="24"/>
          <w:szCs w:val="24"/>
        </w:rPr>
      </w:pPr>
      <w:r w:rsidRPr="005B4D16">
        <w:rPr>
          <w:rFonts w:ascii="Times New Roman" w:hAnsi="Times New Roman" w:cs="Times New Roman"/>
          <w:sz w:val="24"/>
          <w:szCs w:val="24"/>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4B1483" w:rsidRPr="005B4D16" w:rsidRDefault="004B1483" w:rsidP="00195C31">
      <w:pPr>
        <w:numPr>
          <w:ilvl w:val="0"/>
          <w:numId w:val="37"/>
        </w:numPr>
        <w:spacing w:after="0" w:line="240" w:lineRule="atLeast"/>
        <w:jc w:val="both"/>
        <w:rPr>
          <w:rFonts w:ascii="Times New Roman" w:hAnsi="Times New Roman" w:cs="Times New Roman"/>
          <w:sz w:val="24"/>
          <w:szCs w:val="24"/>
        </w:rPr>
      </w:pPr>
      <w:r w:rsidRPr="005B4D16">
        <w:rPr>
          <w:rFonts w:ascii="Times New Roman" w:hAnsi="Times New Roman" w:cs="Times New Roman"/>
          <w:sz w:val="24"/>
          <w:szCs w:val="24"/>
        </w:rPr>
        <w:t>владеть научной лингвистической терминологией и ключевыми понятиями;</w:t>
      </w:r>
    </w:p>
    <w:p w:rsidR="004B1483" w:rsidRPr="005B4D16" w:rsidRDefault="004B1483" w:rsidP="00195C31">
      <w:pPr>
        <w:numPr>
          <w:ilvl w:val="0"/>
          <w:numId w:val="37"/>
        </w:numPr>
        <w:spacing w:after="0" w:line="240" w:lineRule="atLeast"/>
        <w:jc w:val="both"/>
        <w:rPr>
          <w:rFonts w:ascii="Times New Roman" w:hAnsi="Times New Roman" w:cs="Times New Roman"/>
          <w:sz w:val="24"/>
          <w:szCs w:val="24"/>
        </w:rPr>
      </w:pPr>
      <w:r w:rsidRPr="005B4D16">
        <w:rPr>
          <w:rFonts w:ascii="Times New Roman" w:hAnsi="Times New Roman" w:cs="Times New Roman"/>
          <w:sz w:val="24"/>
          <w:szCs w:val="24"/>
        </w:rPr>
        <w:t>ставить и формулировать собственные задачи в образовательной деятельности и жизненных ситуациях;</w:t>
      </w:r>
    </w:p>
    <w:p w:rsidR="004B1483" w:rsidRPr="005B4D16" w:rsidRDefault="004B1483" w:rsidP="00195C31">
      <w:pPr>
        <w:numPr>
          <w:ilvl w:val="0"/>
          <w:numId w:val="37"/>
        </w:numPr>
        <w:spacing w:after="0" w:line="240" w:lineRule="atLeast"/>
        <w:jc w:val="both"/>
        <w:rPr>
          <w:rFonts w:ascii="Times New Roman" w:hAnsi="Times New Roman" w:cs="Times New Roman"/>
          <w:sz w:val="24"/>
          <w:szCs w:val="24"/>
        </w:rPr>
      </w:pPr>
      <w:r w:rsidRPr="005B4D16">
        <w:rPr>
          <w:rFonts w:ascii="Times New Roman" w:hAnsi="Times New Roman" w:cs="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4B1483" w:rsidRPr="005B4D16" w:rsidRDefault="004B1483" w:rsidP="00195C31">
      <w:pPr>
        <w:numPr>
          <w:ilvl w:val="0"/>
          <w:numId w:val="37"/>
        </w:numPr>
        <w:spacing w:after="0" w:line="240" w:lineRule="atLeast"/>
        <w:jc w:val="both"/>
        <w:rPr>
          <w:rFonts w:ascii="Times New Roman" w:hAnsi="Times New Roman" w:cs="Times New Roman"/>
          <w:sz w:val="24"/>
          <w:szCs w:val="24"/>
        </w:rPr>
      </w:pPr>
      <w:r w:rsidRPr="005B4D16">
        <w:rPr>
          <w:rFonts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B1483" w:rsidRPr="005B4D16" w:rsidRDefault="004B1483" w:rsidP="00195C31">
      <w:pPr>
        <w:numPr>
          <w:ilvl w:val="0"/>
          <w:numId w:val="37"/>
        </w:numPr>
        <w:spacing w:after="0" w:line="240" w:lineRule="atLeast"/>
        <w:jc w:val="both"/>
        <w:rPr>
          <w:rFonts w:ascii="Times New Roman" w:hAnsi="Times New Roman" w:cs="Times New Roman"/>
          <w:sz w:val="24"/>
          <w:szCs w:val="24"/>
        </w:rPr>
      </w:pPr>
      <w:r w:rsidRPr="005B4D16">
        <w:rPr>
          <w:rFonts w:ascii="Times New Roman" w:hAnsi="Times New Roman" w:cs="Times New Roman"/>
          <w:sz w:val="24"/>
          <w:szCs w:val="24"/>
        </w:rPr>
        <w:t>давать оценку новым ситуациям, оценивать приобретённый опыт;</w:t>
      </w:r>
    </w:p>
    <w:p w:rsidR="004B1483" w:rsidRPr="005B4D16" w:rsidRDefault="004B1483" w:rsidP="00195C31">
      <w:pPr>
        <w:numPr>
          <w:ilvl w:val="0"/>
          <w:numId w:val="37"/>
        </w:numPr>
        <w:spacing w:after="0" w:line="240" w:lineRule="atLeast"/>
        <w:jc w:val="both"/>
        <w:rPr>
          <w:rFonts w:ascii="Times New Roman" w:hAnsi="Times New Roman" w:cs="Times New Roman"/>
          <w:sz w:val="24"/>
          <w:szCs w:val="24"/>
        </w:rPr>
      </w:pPr>
      <w:r w:rsidRPr="005B4D16">
        <w:rPr>
          <w:rFonts w:ascii="Times New Roman" w:hAnsi="Times New Roman" w:cs="Times New Roman"/>
          <w:sz w:val="24"/>
          <w:szCs w:val="24"/>
        </w:rPr>
        <w:t>осуществлять целенаправленный поиск переноса средств и способов действия в профессиональную среду;</w:t>
      </w:r>
    </w:p>
    <w:p w:rsidR="004B1483" w:rsidRPr="005B4D16" w:rsidRDefault="004B1483" w:rsidP="00195C31">
      <w:pPr>
        <w:numPr>
          <w:ilvl w:val="0"/>
          <w:numId w:val="37"/>
        </w:numPr>
        <w:spacing w:after="0" w:line="240" w:lineRule="atLeast"/>
        <w:jc w:val="both"/>
        <w:rPr>
          <w:rFonts w:ascii="Times New Roman" w:hAnsi="Times New Roman" w:cs="Times New Roman"/>
          <w:sz w:val="24"/>
          <w:szCs w:val="24"/>
        </w:rPr>
      </w:pPr>
      <w:r w:rsidRPr="005B4D16">
        <w:rPr>
          <w:rFonts w:ascii="Times New Roman" w:hAnsi="Times New Roman" w:cs="Times New Roman"/>
          <w:sz w:val="24"/>
          <w:szCs w:val="24"/>
        </w:rPr>
        <w:t>уметь переносить знания в познавательную и практическую области жизнедеятельности;</w:t>
      </w:r>
    </w:p>
    <w:p w:rsidR="004B1483" w:rsidRPr="005B4D16" w:rsidRDefault="004B1483" w:rsidP="00195C31">
      <w:pPr>
        <w:numPr>
          <w:ilvl w:val="0"/>
          <w:numId w:val="37"/>
        </w:numPr>
        <w:spacing w:after="0" w:line="240" w:lineRule="atLeast"/>
        <w:jc w:val="both"/>
        <w:rPr>
          <w:rFonts w:ascii="Times New Roman" w:hAnsi="Times New Roman" w:cs="Times New Roman"/>
          <w:sz w:val="24"/>
          <w:szCs w:val="24"/>
        </w:rPr>
      </w:pPr>
      <w:r w:rsidRPr="005B4D16">
        <w:rPr>
          <w:rFonts w:ascii="Times New Roman" w:hAnsi="Times New Roman" w:cs="Times New Roman"/>
          <w:sz w:val="24"/>
          <w:szCs w:val="24"/>
        </w:rPr>
        <w:t xml:space="preserve">уметь интегрировать знания из разных предметных областей; </w:t>
      </w:r>
    </w:p>
    <w:p w:rsidR="004B1483" w:rsidRPr="005B4D16" w:rsidRDefault="004B1483" w:rsidP="00195C31">
      <w:pPr>
        <w:numPr>
          <w:ilvl w:val="0"/>
          <w:numId w:val="37"/>
        </w:numPr>
        <w:spacing w:after="0" w:line="240" w:lineRule="atLeast"/>
        <w:jc w:val="both"/>
        <w:rPr>
          <w:rFonts w:ascii="Times New Roman" w:hAnsi="Times New Roman" w:cs="Times New Roman"/>
          <w:sz w:val="24"/>
          <w:szCs w:val="24"/>
        </w:rPr>
      </w:pPr>
      <w:r w:rsidRPr="005B4D16">
        <w:rPr>
          <w:rFonts w:ascii="Times New Roman" w:hAnsi="Times New Roman" w:cs="Times New Roman"/>
          <w:sz w:val="24"/>
          <w:szCs w:val="24"/>
        </w:rPr>
        <w:t xml:space="preserve">выдвигать новые идеи, предлагать оригинальные подходы и решения; </w:t>
      </w:r>
    </w:p>
    <w:p w:rsidR="004B1483" w:rsidRPr="005B4D16" w:rsidRDefault="004B1483" w:rsidP="00195C31">
      <w:pPr>
        <w:numPr>
          <w:ilvl w:val="0"/>
          <w:numId w:val="37"/>
        </w:numPr>
        <w:spacing w:after="0" w:line="240" w:lineRule="atLeast"/>
        <w:jc w:val="both"/>
        <w:rPr>
          <w:rFonts w:ascii="Times New Roman" w:hAnsi="Times New Roman" w:cs="Times New Roman"/>
          <w:sz w:val="24"/>
          <w:szCs w:val="24"/>
        </w:rPr>
      </w:pPr>
      <w:r w:rsidRPr="005B4D16">
        <w:rPr>
          <w:rFonts w:ascii="Times New Roman" w:hAnsi="Times New Roman" w:cs="Times New Roman"/>
          <w:sz w:val="24"/>
          <w:szCs w:val="24"/>
        </w:rPr>
        <w:t>ставить проблемы и задачи, допускающие альтернативных решений.</w:t>
      </w:r>
    </w:p>
    <w:p w:rsidR="004B1483" w:rsidRPr="005B4D16" w:rsidRDefault="004B1483" w:rsidP="004B1483">
      <w:pPr>
        <w:spacing w:after="0" w:line="240" w:lineRule="atLeast"/>
        <w:ind w:left="120"/>
        <w:jc w:val="both"/>
        <w:rPr>
          <w:rFonts w:ascii="Times New Roman" w:hAnsi="Times New Roman" w:cs="Times New Roman"/>
          <w:sz w:val="24"/>
          <w:szCs w:val="24"/>
        </w:rPr>
      </w:pPr>
      <w:r w:rsidRPr="005B4D16">
        <w:rPr>
          <w:rFonts w:ascii="Times New Roman" w:hAnsi="Times New Roman" w:cs="Times New Roman"/>
          <w:b/>
          <w:sz w:val="24"/>
          <w:szCs w:val="24"/>
        </w:rPr>
        <w:t>Работа с информацией:</w:t>
      </w:r>
    </w:p>
    <w:p w:rsidR="004B1483" w:rsidRPr="005B4D16" w:rsidRDefault="004B1483" w:rsidP="00195C31">
      <w:pPr>
        <w:numPr>
          <w:ilvl w:val="0"/>
          <w:numId w:val="38"/>
        </w:numPr>
        <w:spacing w:after="0" w:line="240" w:lineRule="atLeast"/>
        <w:jc w:val="both"/>
        <w:rPr>
          <w:rFonts w:ascii="Times New Roman" w:hAnsi="Times New Roman" w:cs="Times New Roman"/>
          <w:sz w:val="24"/>
          <w:szCs w:val="24"/>
        </w:rPr>
      </w:pPr>
      <w:r w:rsidRPr="005B4D16">
        <w:rPr>
          <w:rFonts w:ascii="Times New Roman" w:hAnsi="Times New Roman" w:cs="Times New Roman"/>
          <w:sz w:val="24"/>
          <w:szCs w:val="24"/>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4B1483" w:rsidRPr="005B4D16" w:rsidRDefault="004B1483" w:rsidP="00195C31">
      <w:pPr>
        <w:numPr>
          <w:ilvl w:val="0"/>
          <w:numId w:val="38"/>
        </w:numPr>
        <w:spacing w:after="0" w:line="240" w:lineRule="atLeast"/>
        <w:jc w:val="both"/>
        <w:rPr>
          <w:rFonts w:ascii="Times New Roman" w:hAnsi="Times New Roman" w:cs="Times New Roman"/>
          <w:sz w:val="24"/>
          <w:szCs w:val="24"/>
        </w:rPr>
      </w:pPr>
      <w:r w:rsidRPr="005B4D16">
        <w:rPr>
          <w:rFonts w:ascii="Times New Roman" w:hAnsi="Times New Roman" w:cs="Times New Roman"/>
          <w:sz w:val="24"/>
          <w:szCs w:val="24"/>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4B1483" w:rsidRPr="005B4D16" w:rsidRDefault="004B1483" w:rsidP="00195C31">
      <w:pPr>
        <w:numPr>
          <w:ilvl w:val="0"/>
          <w:numId w:val="38"/>
        </w:numPr>
        <w:spacing w:after="0" w:line="240" w:lineRule="atLeast"/>
        <w:jc w:val="both"/>
        <w:rPr>
          <w:rFonts w:ascii="Times New Roman" w:hAnsi="Times New Roman" w:cs="Times New Roman"/>
          <w:sz w:val="24"/>
          <w:szCs w:val="24"/>
        </w:rPr>
      </w:pPr>
      <w:r w:rsidRPr="005B4D16">
        <w:rPr>
          <w:rFonts w:ascii="Times New Roman" w:hAnsi="Times New Roman" w:cs="Times New Roman"/>
          <w:sz w:val="24"/>
          <w:szCs w:val="24"/>
        </w:rPr>
        <w:t xml:space="preserve">оценивать достоверность информации, её соответствие морально-этическим нормам; </w:t>
      </w:r>
    </w:p>
    <w:p w:rsidR="004B1483" w:rsidRPr="005B4D16" w:rsidRDefault="004B1483" w:rsidP="00195C31">
      <w:pPr>
        <w:numPr>
          <w:ilvl w:val="0"/>
          <w:numId w:val="38"/>
        </w:numPr>
        <w:spacing w:after="0" w:line="240" w:lineRule="atLeast"/>
        <w:jc w:val="both"/>
        <w:rPr>
          <w:rFonts w:ascii="Times New Roman" w:hAnsi="Times New Roman" w:cs="Times New Roman"/>
          <w:sz w:val="24"/>
          <w:szCs w:val="24"/>
        </w:rPr>
      </w:pPr>
      <w:r w:rsidRPr="005B4D16">
        <w:rPr>
          <w:rFonts w:ascii="Times New Roman" w:hAnsi="Times New Roman" w:cs="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B1483" w:rsidRPr="005B4D16" w:rsidRDefault="004B1483" w:rsidP="00195C31">
      <w:pPr>
        <w:numPr>
          <w:ilvl w:val="0"/>
          <w:numId w:val="38"/>
        </w:numPr>
        <w:spacing w:after="0" w:line="240" w:lineRule="atLeast"/>
        <w:jc w:val="both"/>
        <w:rPr>
          <w:rFonts w:ascii="Times New Roman" w:hAnsi="Times New Roman" w:cs="Times New Roman"/>
          <w:sz w:val="24"/>
          <w:szCs w:val="24"/>
        </w:rPr>
      </w:pPr>
      <w:r w:rsidRPr="005B4D16">
        <w:rPr>
          <w:rFonts w:ascii="Times New Roman" w:hAnsi="Times New Roman" w:cs="Times New Roman"/>
          <w:sz w:val="24"/>
          <w:szCs w:val="24"/>
        </w:rPr>
        <w:t>владеть навыками распознавания и защиты информации, информационной безопасности личности.</w:t>
      </w:r>
    </w:p>
    <w:p w:rsidR="004B1483" w:rsidRPr="005B4D16" w:rsidRDefault="004B1483" w:rsidP="004B1483">
      <w:pPr>
        <w:spacing w:after="0" w:line="240" w:lineRule="atLeast"/>
        <w:ind w:left="120"/>
        <w:jc w:val="both"/>
        <w:rPr>
          <w:rFonts w:ascii="Times New Roman" w:hAnsi="Times New Roman" w:cs="Times New Roman"/>
          <w:sz w:val="24"/>
          <w:szCs w:val="24"/>
        </w:rPr>
      </w:pPr>
    </w:p>
    <w:p w:rsidR="004B1483" w:rsidRPr="005B4D16" w:rsidRDefault="004B1483" w:rsidP="004B1483">
      <w:pPr>
        <w:spacing w:after="0" w:line="240" w:lineRule="atLeast"/>
        <w:ind w:left="120"/>
        <w:jc w:val="both"/>
        <w:rPr>
          <w:rFonts w:ascii="Times New Roman" w:hAnsi="Times New Roman" w:cs="Times New Roman"/>
          <w:sz w:val="24"/>
          <w:szCs w:val="24"/>
        </w:rPr>
      </w:pPr>
      <w:r w:rsidRPr="005B4D16">
        <w:rPr>
          <w:rFonts w:ascii="Times New Roman" w:hAnsi="Times New Roman" w:cs="Times New Roman"/>
          <w:b/>
          <w:sz w:val="24"/>
          <w:szCs w:val="24"/>
        </w:rPr>
        <w:t>Коммуникативные универсальные учебные действия</w:t>
      </w:r>
    </w:p>
    <w:p w:rsidR="004B1483" w:rsidRPr="005B4D16" w:rsidRDefault="004B1483" w:rsidP="004B1483">
      <w:pPr>
        <w:spacing w:after="0" w:line="240" w:lineRule="atLeast"/>
        <w:ind w:left="120"/>
        <w:jc w:val="both"/>
        <w:rPr>
          <w:rFonts w:ascii="Times New Roman" w:hAnsi="Times New Roman" w:cs="Times New Roman"/>
          <w:sz w:val="24"/>
          <w:szCs w:val="24"/>
        </w:rPr>
      </w:pPr>
    </w:p>
    <w:p w:rsidR="004B1483" w:rsidRPr="005B4D16" w:rsidRDefault="004B1483" w:rsidP="004B1483">
      <w:pPr>
        <w:spacing w:after="0" w:line="240" w:lineRule="atLeast"/>
        <w:ind w:left="120"/>
        <w:jc w:val="both"/>
        <w:rPr>
          <w:rFonts w:ascii="Times New Roman" w:hAnsi="Times New Roman" w:cs="Times New Roman"/>
          <w:sz w:val="24"/>
          <w:szCs w:val="24"/>
        </w:rPr>
      </w:pPr>
      <w:r w:rsidRPr="005B4D16">
        <w:rPr>
          <w:rFonts w:ascii="Times New Roman" w:hAnsi="Times New Roman" w:cs="Times New Roman"/>
          <w:b/>
          <w:sz w:val="24"/>
          <w:szCs w:val="24"/>
        </w:rPr>
        <w:t>Общение:</w:t>
      </w:r>
    </w:p>
    <w:p w:rsidR="004B1483" w:rsidRPr="005B4D16" w:rsidRDefault="004B1483" w:rsidP="00195C31">
      <w:pPr>
        <w:numPr>
          <w:ilvl w:val="0"/>
          <w:numId w:val="39"/>
        </w:numPr>
        <w:spacing w:after="0" w:line="240" w:lineRule="atLeast"/>
        <w:jc w:val="both"/>
        <w:rPr>
          <w:rFonts w:ascii="Times New Roman" w:hAnsi="Times New Roman" w:cs="Times New Roman"/>
          <w:sz w:val="24"/>
          <w:szCs w:val="24"/>
        </w:rPr>
      </w:pPr>
      <w:r w:rsidRPr="005B4D16">
        <w:rPr>
          <w:rFonts w:ascii="Times New Roman" w:hAnsi="Times New Roman" w:cs="Times New Roman"/>
          <w:sz w:val="24"/>
          <w:szCs w:val="24"/>
        </w:rPr>
        <w:t>осуществлять коммуникации во всех сферах жизни;</w:t>
      </w:r>
    </w:p>
    <w:p w:rsidR="004B1483" w:rsidRPr="005B4D16" w:rsidRDefault="004B1483" w:rsidP="00195C31">
      <w:pPr>
        <w:numPr>
          <w:ilvl w:val="0"/>
          <w:numId w:val="39"/>
        </w:numPr>
        <w:spacing w:after="0" w:line="240" w:lineRule="atLeast"/>
        <w:jc w:val="both"/>
        <w:rPr>
          <w:rFonts w:ascii="Times New Roman" w:hAnsi="Times New Roman" w:cs="Times New Roman"/>
          <w:sz w:val="24"/>
          <w:szCs w:val="24"/>
        </w:rPr>
      </w:pPr>
      <w:r w:rsidRPr="005B4D16">
        <w:rPr>
          <w:rFonts w:ascii="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4B1483" w:rsidRPr="005B4D16" w:rsidRDefault="004B1483" w:rsidP="00195C31">
      <w:pPr>
        <w:numPr>
          <w:ilvl w:val="0"/>
          <w:numId w:val="39"/>
        </w:numPr>
        <w:spacing w:after="0" w:line="240" w:lineRule="atLeast"/>
        <w:jc w:val="both"/>
        <w:rPr>
          <w:rFonts w:ascii="Times New Roman" w:hAnsi="Times New Roman" w:cs="Times New Roman"/>
          <w:sz w:val="24"/>
          <w:szCs w:val="24"/>
        </w:rPr>
      </w:pPr>
      <w:r w:rsidRPr="005B4D16">
        <w:rPr>
          <w:rFonts w:ascii="Times New Roman" w:hAnsi="Times New Roman" w:cs="Times New Roman"/>
          <w:sz w:val="24"/>
          <w:szCs w:val="24"/>
        </w:rPr>
        <w:lastRenderedPageBreak/>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4B1483" w:rsidRPr="005B4D16" w:rsidRDefault="004B1483" w:rsidP="00195C31">
      <w:pPr>
        <w:numPr>
          <w:ilvl w:val="0"/>
          <w:numId w:val="39"/>
        </w:numPr>
        <w:spacing w:after="0" w:line="240" w:lineRule="atLeast"/>
        <w:jc w:val="both"/>
        <w:rPr>
          <w:rFonts w:ascii="Times New Roman" w:hAnsi="Times New Roman" w:cs="Times New Roman"/>
          <w:sz w:val="24"/>
          <w:szCs w:val="24"/>
        </w:rPr>
      </w:pPr>
      <w:r w:rsidRPr="005B4D16">
        <w:rPr>
          <w:rFonts w:ascii="Times New Roman" w:hAnsi="Times New Roman" w:cs="Times New Roman"/>
          <w:sz w:val="24"/>
          <w:szCs w:val="24"/>
        </w:rPr>
        <w:t>развёрнуто и логично излагать свою точку зрения с использованием языковых средств.</w:t>
      </w:r>
    </w:p>
    <w:p w:rsidR="004B1483" w:rsidRPr="005B4D16" w:rsidRDefault="004B1483" w:rsidP="004B1483">
      <w:pPr>
        <w:spacing w:after="0" w:line="240" w:lineRule="atLeast"/>
        <w:ind w:left="120"/>
        <w:jc w:val="both"/>
        <w:rPr>
          <w:rFonts w:ascii="Times New Roman" w:hAnsi="Times New Roman" w:cs="Times New Roman"/>
          <w:sz w:val="24"/>
          <w:szCs w:val="24"/>
        </w:rPr>
      </w:pPr>
    </w:p>
    <w:p w:rsidR="004B1483" w:rsidRPr="005B4D16" w:rsidRDefault="004B1483" w:rsidP="004B1483">
      <w:pPr>
        <w:spacing w:after="0" w:line="240" w:lineRule="atLeast"/>
        <w:ind w:left="120"/>
        <w:jc w:val="both"/>
        <w:rPr>
          <w:rFonts w:ascii="Times New Roman" w:hAnsi="Times New Roman" w:cs="Times New Roman"/>
          <w:sz w:val="24"/>
          <w:szCs w:val="24"/>
        </w:rPr>
      </w:pPr>
      <w:r w:rsidRPr="005B4D16">
        <w:rPr>
          <w:rFonts w:ascii="Times New Roman" w:hAnsi="Times New Roman" w:cs="Times New Roman"/>
          <w:b/>
          <w:sz w:val="24"/>
          <w:szCs w:val="24"/>
        </w:rPr>
        <w:t>Регулятивные универсальные учебные действия</w:t>
      </w:r>
    </w:p>
    <w:p w:rsidR="004B1483" w:rsidRPr="005B4D16" w:rsidRDefault="004B1483" w:rsidP="004B1483">
      <w:pPr>
        <w:spacing w:after="0" w:line="240" w:lineRule="atLeast"/>
        <w:ind w:left="120"/>
        <w:jc w:val="both"/>
        <w:rPr>
          <w:rFonts w:ascii="Times New Roman" w:hAnsi="Times New Roman" w:cs="Times New Roman"/>
          <w:sz w:val="24"/>
          <w:szCs w:val="24"/>
        </w:rPr>
      </w:pPr>
    </w:p>
    <w:p w:rsidR="004B1483" w:rsidRPr="005B4D16" w:rsidRDefault="004B1483" w:rsidP="004B1483">
      <w:pPr>
        <w:spacing w:after="0" w:line="240" w:lineRule="atLeast"/>
        <w:ind w:left="120"/>
        <w:jc w:val="both"/>
        <w:rPr>
          <w:rFonts w:ascii="Times New Roman" w:hAnsi="Times New Roman" w:cs="Times New Roman"/>
          <w:sz w:val="24"/>
          <w:szCs w:val="24"/>
        </w:rPr>
      </w:pPr>
      <w:r w:rsidRPr="005B4D16">
        <w:rPr>
          <w:rFonts w:ascii="Times New Roman" w:hAnsi="Times New Roman" w:cs="Times New Roman"/>
          <w:b/>
          <w:sz w:val="24"/>
          <w:szCs w:val="24"/>
        </w:rPr>
        <w:t>Самоорганизация</w:t>
      </w:r>
    </w:p>
    <w:p w:rsidR="004B1483" w:rsidRPr="005B4D16" w:rsidRDefault="004B1483" w:rsidP="00195C31">
      <w:pPr>
        <w:numPr>
          <w:ilvl w:val="0"/>
          <w:numId w:val="40"/>
        </w:numPr>
        <w:spacing w:after="0" w:line="240" w:lineRule="atLeast"/>
        <w:jc w:val="both"/>
        <w:rPr>
          <w:rFonts w:ascii="Times New Roman" w:hAnsi="Times New Roman" w:cs="Times New Roman"/>
          <w:sz w:val="24"/>
          <w:szCs w:val="24"/>
        </w:rPr>
      </w:pPr>
      <w:r w:rsidRPr="005B4D16">
        <w:rPr>
          <w:rFonts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B1483" w:rsidRPr="005B4D16" w:rsidRDefault="004B1483" w:rsidP="00195C31">
      <w:pPr>
        <w:numPr>
          <w:ilvl w:val="0"/>
          <w:numId w:val="40"/>
        </w:numPr>
        <w:spacing w:after="0" w:line="240" w:lineRule="atLeast"/>
        <w:jc w:val="both"/>
        <w:rPr>
          <w:rFonts w:ascii="Times New Roman" w:hAnsi="Times New Roman" w:cs="Times New Roman"/>
          <w:sz w:val="24"/>
          <w:szCs w:val="24"/>
        </w:rPr>
      </w:pPr>
      <w:r w:rsidRPr="005B4D16">
        <w:rPr>
          <w:rFonts w:ascii="Times New Roman" w:hAnsi="Times New Roman" w:cs="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4B1483" w:rsidRPr="005B4D16" w:rsidRDefault="004B1483" w:rsidP="00195C31">
      <w:pPr>
        <w:numPr>
          <w:ilvl w:val="0"/>
          <w:numId w:val="40"/>
        </w:numPr>
        <w:spacing w:after="0" w:line="240" w:lineRule="atLeast"/>
        <w:jc w:val="both"/>
        <w:rPr>
          <w:rFonts w:ascii="Times New Roman" w:hAnsi="Times New Roman" w:cs="Times New Roman"/>
          <w:sz w:val="24"/>
          <w:szCs w:val="24"/>
        </w:rPr>
      </w:pPr>
      <w:r w:rsidRPr="005B4D16">
        <w:rPr>
          <w:rFonts w:ascii="Times New Roman" w:hAnsi="Times New Roman" w:cs="Times New Roman"/>
          <w:sz w:val="24"/>
          <w:szCs w:val="24"/>
        </w:rPr>
        <w:t>давать оценку новым ситуациям;</w:t>
      </w:r>
    </w:p>
    <w:p w:rsidR="004B1483" w:rsidRPr="005B4D16" w:rsidRDefault="004B1483" w:rsidP="00195C31">
      <w:pPr>
        <w:numPr>
          <w:ilvl w:val="0"/>
          <w:numId w:val="40"/>
        </w:numPr>
        <w:spacing w:after="0" w:line="240" w:lineRule="atLeast"/>
        <w:jc w:val="both"/>
        <w:rPr>
          <w:rFonts w:ascii="Times New Roman" w:hAnsi="Times New Roman" w:cs="Times New Roman"/>
          <w:sz w:val="24"/>
          <w:szCs w:val="24"/>
        </w:rPr>
      </w:pPr>
      <w:r w:rsidRPr="005B4D16">
        <w:rPr>
          <w:rFonts w:ascii="Times New Roman" w:hAnsi="Times New Roman" w:cs="Times New Roman"/>
          <w:sz w:val="24"/>
          <w:szCs w:val="24"/>
        </w:rPr>
        <w:t>делать осознанный выбор, аргументировать его, брать ответственность за решение;</w:t>
      </w:r>
    </w:p>
    <w:p w:rsidR="004B1483" w:rsidRPr="005B4D16" w:rsidRDefault="004B1483" w:rsidP="00195C31">
      <w:pPr>
        <w:numPr>
          <w:ilvl w:val="0"/>
          <w:numId w:val="40"/>
        </w:numPr>
        <w:spacing w:after="0" w:line="240" w:lineRule="atLeast"/>
        <w:jc w:val="both"/>
        <w:rPr>
          <w:rFonts w:ascii="Times New Roman" w:hAnsi="Times New Roman" w:cs="Times New Roman"/>
          <w:sz w:val="24"/>
          <w:szCs w:val="24"/>
        </w:rPr>
      </w:pPr>
      <w:r w:rsidRPr="005B4D16">
        <w:rPr>
          <w:rFonts w:ascii="Times New Roman" w:hAnsi="Times New Roman" w:cs="Times New Roman"/>
          <w:sz w:val="24"/>
          <w:szCs w:val="24"/>
        </w:rPr>
        <w:t>оценивать приобретённый опыт;</w:t>
      </w:r>
    </w:p>
    <w:p w:rsidR="004B1483" w:rsidRPr="005B4D16" w:rsidRDefault="004B1483" w:rsidP="00195C31">
      <w:pPr>
        <w:numPr>
          <w:ilvl w:val="0"/>
          <w:numId w:val="40"/>
        </w:numPr>
        <w:spacing w:after="0" w:line="240" w:lineRule="atLeast"/>
        <w:jc w:val="both"/>
        <w:rPr>
          <w:rFonts w:ascii="Times New Roman" w:hAnsi="Times New Roman" w:cs="Times New Roman"/>
          <w:sz w:val="24"/>
          <w:szCs w:val="24"/>
        </w:rPr>
      </w:pPr>
      <w:r w:rsidRPr="005B4D16">
        <w:rPr>
          <w:rFonts w:ascii="Times New Roman" w:hAnsi="Times New Roman" w:cs="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4B1483" w:rsidRPr="005B4D16" w:rsidRDefault="004B1483" w:rsidP="004B1483">
      <w:pPr>
        <w:spacing w:after="0" w:line="240" w:lineRule="atLeast"/>
        <w:ind w:left="120"/>
        <w:jc w:val="both"/>
        <w:rPr>
          <w:rFonts w:ascii="Times New Roman" w:hAnsi="Times New Roman" w:cs="Times New Roman"/>
          <w:sz w:val="24"/>
          <w:szCs w:val="24"/>
        </w:rPr>
      </w:pPr>
      <w:r w:rsidRPr="005B4D16">
        <w:rPr>
          <w:rFonts w:ascii="Times New Roman" w:hAnsi="Times New Roman" w:cs="Times New Roman"/>
          <w:b/>
          <w:sz w:val="24"/>
          <w:szCs w:val="24"/>
        </w:rPr>
        <w:t>Самоконтроль</w:t>
      </w:r>
    </w:p>
    <w:p w:rsidR="004B1483" w:rsidRPr="005B4D16" w:rsidRDefault="004B1483" w:rsidP="00195C31">
      <w:pPr>
        <w:numPr>
          <w:ilvl w:val="0"/>
          <w:numId w:val="41"/>
        </w:numPr>
        <w:spacing w:after="0" w:line="240" w:lineRule="atLeast"/>
        <w:jc w:val="both"/>
        <w:rPr>
          <w:rFonts w:ascii="Times New Roman" w:hAnsi="Times New Roman" w:cs="Times New Roman"/>
          <w:sz w:val="24"/>
          <w:szCs w:val="24"/>
        </w:rPr>
      </w:pPr>
      <w:r w:rsidRPr="005B4D16">
        <w:rPr>
          <w:rFonts w:ascii="Times New Roman" w:hAnsi="Times New Roman" w:cs="Times New Roman"/>
          <w:sz w:val="24"/>
          <w:szCs w:val="24"/>
        </w:rPr>
        <w:t xml:space="preserve">давать оценку новым ситуациям; </w:t>
      </w:r>
    </w:p>
    <w:p w:rsidR="004B1483" w:rsidRPr="005B4D16" w:rsidRDefault="004B1483" w:rsidP="00195C31">
      <w:pPr>
        <w:numPr>
          <w:ilvl w:val="0"/>
          <w:numId w:val="41"/>
        </w:numPr>
        <w:spacing w:after="0" w:line="240" w:lineRule="atLeast"/>
        <w:jc w:val="both"/>
        <w:rPr>
          <w:rFonts w:ascii="Times New Roman" w:hAnsi="Times New Roman" w:cs="Times New Roman"/>
          <w:sz w:val="24"/>
          <w:szCs w:val="24"/>
        </w:rPr>
      </w:pPr>
      <w:r w:rsidRPr="005B4D16">
        <w:rPr>
          <w:rFonts w:ascii="Times New Roman" w:hAnsi="Times New Roman" w:cs="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4B1483" w:rsidRPr="005B4D16" w:rsidRDefault="004B1483" w:rsidP="00195C31">
      <w:pPr>
        <w:numPr>
          <w:ilvl w:val="0"/>
          <w:numId w:val="41"/>
        </w:numPr>
        <w:spacing w:after="0" w:line="240" w:lineRule="atLeast"/>
        <w:jc w:val="both"/>
        <w:rPr>
          <w:rFonts w:ascii="Times New Roman" w:hAnsi="Times New Roman" w:cs="Times New Roman"/>
          <w:sz w:val="24"/>
          <w:szCs w:val="24"/>
        </w:rPr>
      </w:pPr>
      <w:r w:rsidRPr="005B4D16">
        <w:rPr>
          <w:rFonts w:ascii="Times New Roman" w:hAnsi="Times New Roman" w:cs="Times New Roman"/>
          <w:sz w:val="24"/>
          <w:szCs w:val="24"/>
        </w:rPr>
        <w:t>использовать приёмы рефлексии для оценки ситуации, выбора верного решения;</w:t>
      </w:r>
    </w:p>
    <w:p w:rsidR="004B1483" w:rsidRPr="005B4D16" w:rsidRDefault="004B1483" w:rsidP="00195C31">
      <w:pPr>
        <w:numPr>
          <w:ilvl w:val="0"/>
          <w:numId w:val="41"/>
        </w:numPr>
        <w:spacing w:after="0" w:line="240" w:lineRule="atLeast"/>
        <w:jc w:val="both"/>
        <w:rPr>
          <w:rFonts w:ascii="Times New Roman" w:hAnsi="Times New Roman" w:cs="Times New Roman"/>
          <w:sz w:val="24"/>
          <w:szCs w:val="24"/>
        </w:rPr>
      </w:pPr>
      <w:r w:rsidRPr="005B4D16">
        <w:rPr>
          <w:rFonts w:ascii="Times New Roman" w:hAnsi="Times New Roman" w:cs="Times New Roman"/>
          <w:sz w:val="24"/>
          <w:szCs w:val="24"/>
        </w:rPr>
        <w:t xml:space="preserve">оценивать соответствие создаваемого устного/письменного текста на иностранном (английском) языке выполняемой коммуникативной задаче; </w:t>
      </w:r>
    </w:p>
    <w:p w:rsidR="004B1483" w:rsidRPr="005B4D16" w:rsidRDefault="004B1483" w:rsidP="00195C31">
      <w:pPr>
        <w:numPr>
          <w:ilvl w:val="0"/>
          <w:numId w:val="41"/>
        </w:numPr>
        <w:spacing w:after="0" w:line="240" w:lineRule="atLeast"/>
        <w:jc w:val="both"/>
        <w:rPr>
          <w:rFonts w:ascii="Times New Roman" w:hAnsi="Times New Roman" w:cs="Times New Roman"/>
          <w:sz w:val="24"/>
          <w:szCs w:val="24"/>
        </w:rPr>
      </w:pPr>
      <w:r w:rsidRPr="005B4D16">
        <w:rPr>
          <w:rFonts w:ascii="Times New Roman" w:hAnsi="Times New Roman" w:cs="Times New Roman"/>
          <w:sz w:val="24"/>
          <w:szCs w:val="24"/>
        </w:rPr>
        <w:t xml:space="preserve">вносить коррективы в созданный речевой продукт в случае необходимости; </w:t>
      </w:r>
    </w:p>
    <w:p w:rsidR="004B1483" w:rsidRPr="005B4D16" w:rsidRDefault="004B1483" w:rsidP="00195C31">
      <w:pPr>
        <w:numPr>
          <w:ilvl w:val="0"/>
          <w:numId w:val="41"/>
        </w:numPr>
        <w:spacing w:after="0" w:line="240" w:lineRule="atLeast"/>
        <w:jc w:val="both"/>
        <w:rPr>
          <w:rFonts w:ascii="Times New Roman" w:hAnsi="Times New Roman" w:cs="Times New Roman"/>
          <w:sz w:val="24"/>
          <w:szCs w:val="24"/>
        </w:rPr>
      </w:pPr>
      <w:r w:rsidRPr="005B4D16">
        <w:rPr>
          <w:rFonts w:ascii="Times New Roman" w:hAnsi="Times New Roman" w:cs="Times New Roman"/>
          <w:sz w:val="24"/>
          <w:szCs w:val="24"/>
        </w:rPr>
        <w:t>оценивать риски и своевременно принимать решения по их снижению;</w:t>
      </w:r>
    </w:p>
    <w:p w:rsidR="004B1483" w:rsidRPr="005B4D16" w:rsidRDefault="004B1483" w:rsidP="00195C31">
      <w:pPr>
        <w:numPr>
          <w:ilvl w:val="0"/>
          <w:numId w:val="41"/>
        </w:numPr>
        <w:spacing w:after="0" w:line="240" w:lineRule="atLeast"/>
        <w:jc w:val="both"/>
        <w:rPr>
          <w:rFonts w:ascii="Times New Roman" w:hAnsi="Times New Roman" w:cs="Times New Roman"/>
          <w:sz w:val="24"/>
          <w:szCs w:val="24"/>
        </w:rPr>
      </w:pPr>
      <w:r w:rsidRPr="005B4D16">
        <w:rPr>
          <w:rFonts w:ascii="Times New Roman" w:hAnsi="Times New Roman" w:cs="Times New Roman"/>
          <w:sz w:val="24"/>
          <w:szCs w:val="24"/>
        </w:rPr>
        <w:t>принимать мотивы и аргументы других при анализе результатов деятельности;</w:t>
      </w:r>
    </w:p>
    <w:p w:rsidR="004B1483" w:rsidRPr="005B4D16" w:rsidRDefault="004B1483" w:rsidP="00195C31">
      <w:pPr>
        <w:numPr>
          <w:ilvl w:val="0"/>
          <w:numId w:val="41"/>
        </w:numPr>
        <w:spacing w:after="0" w:line="240" w:lineRule="atLeast"/>
        <w:jc w:val="both"/>
        <w:rPr>
          <w:rFonts w:ascii="Times New Roman" w:hAnsi="Times New Roman" w:cs="Times New Roman"/>
          <w:sz w:val="24"/>
          <w:szCs w:val="24"/>
        </w:rPr>
      </w:pPr>
      <w:r w:rsidRPr="005B4D16">
        <w:rPr>
          <w:rFonts w:ascii="Times New Roman" w:hAnsi="Times New Roman" w:cs="Times New Roman"/>
          <w:sz w:val="24"/>
          <w:szCs w:val="24"/>
        </w:rPr>
        <w:t>принимать себя, понимая свои недостатки и достоинства;</w:t>
      </w:r>
    </w:p>
    <w:p w:rsidR="004B1483" w:rsidRPr="005B4D16" w:rsidRDefault="004B1483" w:rsidP="00195C31">
      <w:pPr>
        <w:numPr>
          <w:ilvl w:val="0"/>
          <w:numId w:val="41"/>
        </w:numPr>
        <w:spacing w:after="0" w:line="240" w:lineRule="atLeast"/>
        <w:jc w:val="both"/>
        <w:rPr>
          <w:rFonts w:ascii="Times New Roman" w:hAnsi="Times New Roman" w:cs="Times New Roman"/>
          <w:sz w:val="24"/>
          <w:szCs w:val="24"/>
        </w:rPr>
      </w:pPr>
      <w:r w:rsidRPr="005B4D16">
        <w:rPr>
          <w:rFonts w:ascii="Times New Roman" w:hAnsi="Times New Roman" w:cs="Times New Roman"/>
          <w:sz w:val="24"/>
          <w:szCs w:val="24"/>
        </w:rPr>
        <w:t>принимать мотивы и аргументы других при анализе результатов деятельности;</w:t>
      </w:r>
    </w:p>
    <w:p w:rsidR="004B1483" w:rsidRPr="005B4D16" w:rsidRDefault="004B1483" w:rsidP="00195C31">
      <w:pPr>
        <w:numPr>
          <w:ilvl w:val="0"/>
          <w:numId w:val="41"/>
        </w:numPr>
        <w:spacing w:after="0" w:line="240" w:lineRule="atLeast"/>
        <w:jc w:val="both"/>
        <w:rPr>
          <w:rFonts w:ascii="Times New Roman" w:hAnsi="Times New Roman" w:cs="Times New Roman"/>
          <w:sz w:val="24"/>
          <w:szCs w:val="24"/>
        </w:rPr>
      </w:pPr>
      <w:r w:rsidRPr="005B4D16">
        <w:rPr>
          <w:rFonts w:ascii="Times New Roman" w:hAnsi="Times New Roman" w:cs="Times New Roman"/>
          <w:sz w:val="24"/>
          <w:szCs w:val="24"/>
        </w:rPr>
        <w:t>признавать своё право и право других на ошибку;</w:t>
      </w:r>
    </w:p>
    <w:p w:rsidR="004B1483" w:rsidRPr="005B4D16" w:rsidRDefault="004B1483" w:rsidP="00195C31">
      <w:pPr>
        <w:numPr>
          <w:ilvl w:val="0"/>
          <w:numId w:val="41"/>
        </w:numPr>
        <w:spacing w:after="0" w:line="240" w:lineRule="atLeast"/>
        <w:jc w:val="both"/>
        <w:rPr>
          <w:rFonts w:ascii="Times New Roman" w:hAnsi="Times New Roman" w:cs="Times New Roman"/>
          <w:sz w:val="24"/>
          <w:szCs w:val="24"/>
        </w:rPr>
      </w:pPr>
      <w:r w:rsidRPr="005B4D16">
        <w:rPr>
          <w:rFonts w:ascii="Times New Roman" w:hAnsi="Times New Roman" w:cs="Times New Roman"/>
          <w:sz w:val="24"/>
          <w:szCs w:val="24"/>
        </w:rPr>
        <w:t>развивать способность понимать мир с позиции другого человека.</w:t>
      </w:r>
    </w:p>
    <w:p w:rsidR="004B1483" w:rsidRPr="005B4D16" w:rsidRDefault="004B1483" w:rsidP="004B1483">
      <w:pPr>
        <w:spacing w:after="0" w:line="240" w:lineRule="atLeast"/>
        <w:ind w:left="120"/>
        <w:jc w:val="both"/>
        <w:rPr>
          <w:rFonts w:ascii="Times New Roman" w:hAnsi="Times New Roman" w:cs="Times New Roman"/>
          <w:sz w:val="24"/>
          <w:szCs w:val="24"/>
        </w:rPr>
      </w:pPr>
      <w:r w:rsidRPr="005B4D16">
        <w:rPr>
          <w:rFonts w:ascii="Times New Roman" w:hAnsi="Times New Roman" w:cs="Times New Roman"/>
          <w:b/>
          <w:sz w:val="24"/>
          <w:szCs w:val="24"/>
        </w:rPr>
        <w:t>Совместная деятельность</w:t>
      </w:r>
    </w:p>
    <w:p w:rsidR="004B1483" w:rsidRPr="005B4D16" w:rsidRDefault="004B1483" w:rsidP="00195C31">
      <w:pPr>
        <w:numPr>
          <w:ilvl w:val="0"/>
          <w:numId w:val="42"/>
        </w:numPr>
        <w:spacing w:after="0" w:line="240" w:lineRule="atLeast"/>
        <w:jc w:val="both"/>
        <w:rPr>
          <w:rFonts w:ascii="Times New Roman" w:hAnsi="Times New Roman" w:cs="Times New Roman"/>
          <w:sz w:val="24"/>
          <w:szCs w:val="24"/>
        </w:rPr>
      </w:pPr>
      <w:r w:rsidRPr="005B4D16">
        <w:rPr>
          <w:rFonts w:ascii="Times New Roman" w:hAnsi="Times New Roman" w:cs="Times New Roman"/>
          <w:sz w:val="24"/>
          <w:szCs w:val="24"/>
        </w:rPr>
        <w:t>понимать и использовать преимущества командной и индивидуальной работы;</w:t>
      </w:r>
    </w:p>
    <w:p w:rsidR="004B1483" w:rsidRPr="005B4D16" w:rsidRDefault="004B1483" w:rsidP="00195C31">
      <w:pPr>
        <w:numPr>
          <w:ilvl w:val="0"/>
          <w:numId w:val="42"/>
        </w:numPr>
        <w:spacing w:after="0" w:line="240" w:lineRule="atLeast"/>
        <w:jc w:val="both"/>
        <w:rPr>
          <w:rFonts w:ascii="Times New Roman" w:hAnsi="Times New Roman" w:cs="Times New Roman"/>
          <w:sz w:val="24"/>
          <w:szCs w:val="24"/>
        </w:rPr>
      </w:pPr>
      <w:r w:rsidRPr="005B4D16">
        <w:rPr>
          <w:rFonts w:ascii="Times New Roman" w:hAnsi="Times New Roman" w:cs="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4B1483" w:rsidRPr="005B4D16" w:rsidRDefault="004B1483" w:rsidP="00195C31">
      <w:pPr>
        <w:numPr>
          <w:ilvl w:val="0"/>
          <w:numId w:val="42"/>
        </w:numPr>
        <w:spacing w:after="0" w:line="240" w:lineRule="atLeast"/>
        <w:jc w:val="both"/>
        <w:rPr>
          <w:rFonts w:ascii="Times New Roman" w:hAnsi="Times New Roman" w:cs="Times New Roman"/>
          <w:sz w:val="24"/>
          <w:szCs w:val="24"/>
        </w:rPr>
      </w:pPr>
      <w:r w:rsidRPr="005B4D16">
        <w:rPr>
          <w:rFonts w:ascii="Times New Roman" w:hAnsi="Times New Roman" w:cs="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4B1483" w:rsidRPr="005B4D16" w:rsidRDefault="004B1483" w:rsidP="00195C31">
      <w:pPr>
        <w:numPr>
          <w:ilvl w:val="0"/>
          <w:numId w:val="42"/>
        </w:numPr>
        <w:spacing w:after="0" w:line="240" w:lineRule="atLeast"/>
        <w:jc w:val="both"/>
        <w:rPr>
          <w:rFonts w:ascii="Times New Roman" w:hAnsi="Times New Roman" w:cs="Times New Roman"/>
          <w:sz w:val="24"/>
          <w:szCs w:val="24"/>
        </w:rPr>
      </w:pPr>
      <w:r w:rsidRPr="005B4D16">
        <w:rPr>
          <w:rFonts w:ascii="Times New Roman" w:hAnsi="Times New Roman" w:cs="Times New Roman"/>
          <w:sz w:val="24"/>
          <w:szCs w:val="24"/>
        </w:rPr>
        <w:lastRenderedPageBreak/>
        <w:t>оценивать качество своего вклада и каждого участника команды в общий результат по разработанным критериям;</w:t>
      </w:r>
    </w:p>
    <w:p w:rsidR="004B1483" w:rsidRPr="005B4D16" w:rsidRDefault="004B1483" w:rsidP="00195C31">
      <w:pPr>
        <w:numPr>
          <w:ilvl w:val="0"/>
          <w:numId w:val="42"/>
        </w:numPr>
        <w:spacing w:after="0" w:line="240" w:lineRule="atLeast"/>
        <w:jc w:val="both"/>
        <w:rPr>
          <w:rFonts w:ascii="Times New Roman" w:hAnsi="Times New Roman" w:cs="Times New Roman"/>
          <w:sz w:val="24"/>
          <w:szCs w:val="24"/>
        </w:rPr>
      </w:pPr>
      <w:r w:rsidRPr="005B4D16">
        <w:rPr>
          <w:rFonts w:ascii="Times New Roman" w:hAnsi="Times New Roman" w:cs="Times New Roman"/>
          <w:sz w:val="24"/>
          <w:szCs w:val="24"/>
        </w:rPr>
        <w:t>предлагать новые проекты, оценивать идеи с позиции новизны, оригинальности, практической значимости.</w:t>
      </w:r>
    </w:p>
    <w:p w:rsidR="004B1483" w:rsidRPr="005B4D16" w:rsidRDefault="004B1483" w:rsidP="004B1483">
      <w:pPr>
        <w:spacing w:after="0" w:line="240" w:lineRule="atLeast"/>
        <w:ind w:left="120"/>
        <w:jc w:val="both"/>
        <w:rPr>
          <w:rFonts w:ascii="Times New Roman" w:hAnsi="Times New Roman" w:cs="Times New Roman"/>
          <w:sz w:val="24"/>
          <w:szCs w:val="24"/>
        </w:rPr>
      </w:pPr>
    </w:p>
    <w:p w:rsidR="004B1483" w:rsidRPr="005B4D16" w:rsidRDefault="004B1483" w:rsidP="004B1483">
      <w:pPr>
        <w:spacing w:after="0" w:line="240" w:lineRule="atLeast"/>
        <w:ind w:left="120"/>
        <w:jc w:val="both"/>
        <w:rPr>
          <w:rFonts w:ascii="Times New Roman" w:hAnsi="Times New Roman" w:cs="Times New Roman"/>
          <w:sz w:val="24"/>
          <w:szCs w:val="24"/>
        </w:rPr>
      </w:pPr>
      <w:r w:rsidRPr="005B4D16">
        <w:rPr>
          <w:rFonts w:ascii="Times New Roman" w:hAnsi="Times New Roman" w:cs="Times New Roman"/>
          <w:b/>
          <w:sz w:val="24"/>
          <w:szCs w:val="24"/>
        </w:rPr>
        <w:t>ПРЕДМЕТНЫЕ РЕЗУЛЬТАТЫ</w:t>
      </w:r>
    </w:p>
    <w:p w:rsidR="004B1483" w:rsidRPr="005B4D16" w:rsidRDefault="004B1483" w:rsidP="004B1483">
      <w:pPr>
        <w:spacing w:after="0" w:line="240" w:lineRule="atLeast"/>
        <w:ind w:left="120"/>
        <w:jc w:val="both"/>
        <w:rPr>
          <w:rFonts w:ascii="Times New Roman" w:hAnsi="Times New Roman" w:cs="Times New Roman"/>
          <w:sz w:val="24"/>
          <w:szCs w:val="24"/>
        </w:rPr>
      </w:pP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К концу </w:t>
      </w:r>
      <w:r w:rsidRPr="005B4D16">
        <w:rPr>
          <w:rFonts w:ascii="Times New Roman" w:hAnsi="Times New Roman" w:cs="Times New Roman"/>
          <w:b/>
          <w:i/>
          <w:sz w:val="24"/>
          <w:szCs w:val="24"/>
        </w:rPr>
        <w:t>10 класса</w:t>
      </w:r>
      <w:r w:rsidRPr="005B4D16">
        <w:rPr>
          <w:rFonts w:ascii="Times New Roman" w:hAnsi="Times New Roman" w:cs="Times New Roman"/>
          <w:sz w:val="24"/>
          <w:szCs w:val="24"/>
        </w:rPr>
        <w:t xml:space="preserve"> обучающийся научится:</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1) владеть основными видами речевой деятельности:</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i/>
          <w:sz w:val="24"/>
          <w:szCs w:val="24"/>
        </w:rPr>
        <w:t>говорение:</w:t>
      </w:r>
      <w:r w:rsidRPr="005B4D16">
        <w:rPr>
          <w:rFonts w:ascii="Times New Roman" w:hAnsi="Times New Roman" w:cs="Times New Roman"/>
          <w:sz w:val="24"/>
          <w:szCs w:val="24"/>
        </w:rPr>
        <w:t xml:space="preserve">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устно излагать результаты выполненной проектной работы (объём – до 14 фраз).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i/>
          <w:sz w:val="24"/>
          <w:szCs w:val="24"/>
        </w:rPr>
        <w:t>аудирование:</w:t>
      </w:r>
      <w:r w:rsidRPr="005B4D16">
        <w:rPr>
          <w:rFonts w:ascii="Times New Roman" w:hAnsi="Times New Roman" w:cs="Times New Roman"/>
          <w:sz w:val="24"/>
          <w:szCs w:val="24"/>
        </w:rPr>
        <w:t xml:space="preserve">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i/>
          <w:sz w:val="24"/>
          <w:szCs w:val="24"/>
        </w:rPr>
        <w:t>смысловое чтение:</w:t>
      </w:r>
      <w:r w:rsidRPr="005B4D16">
        <w:rPr>
          <w:rFonts w:ascii="Times New Roman" w:hAnsi="Times New Roman" w:cs="Times New Roman"/>
          <w:sz w:val="24"/>
          <w:szCs w:val="24"/>
        </w:rPr>
        <w:t xml:space="preserve">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читать про себя и устанавливать причинно-следственную взаимосвязь изложенных в тексте фактов и событий;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читать про себя несплошные тексты (таблицы, диаграммы, графики и другие) и понимать представленную в них информацию.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i/>
          <w:sz w:val="24"/>
          <w:szCs w:val="24"/>
        </w:rPr>
        <w:t>письменная речь:</w:t>
      </w:r>
      <w:r w:rsidRPr="005B4D16">
        <w:rPr>
          <w:rFonts w:ascii="Times New Roman" w:hAnsi="Times New Roman" w:cs="Times New Roman"/>
          <w:sz w:val="24"/>
          <w:szCs w:val="24"/>
        </w:rPr>
        <w:t xml:space="preserve">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писать резюме (CV) с сообщением основных сведений о себе в соответствии с нормами, принятыми в стране/странах изучаемого языка;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lastRenderedPageBreak/>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2) владеть фонетическими навыками: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владеть орфографическими навыками: правильно писать изученные слова;</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3)владеть пунктуационными навыками: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4) распознавать и употреблять в устной и письменной речи:</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родственные слова, образованные с использованием аффиксации:</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глаголы при помощи префиксов dis-, mis-, re-, over-, under- и суффиксов -ise/-ize; </w:t>
      </w:r>
    </w:p>
    <w:p w:rsidR="004B1483" w:rsidRPr="005B4D16" w:rsidRDefault="004B1483" w:rsidP="004B1483">
      <w:pPr>
        <w:spacing w:after="0" w:line="240" w:lineRule="atLeast"/>
        <w:ind w:firstLine="600"/>
        <w:jc w:val="both"/>
        <w:rPr>
          <w:rFonts w:ascii="Times New Roman" w:hAnsi="Times New Roman" w:cs="Times New Roman"/>
          <w:sz w:val="24"/>
          <w:szCs w:val="24"/>
          <w:lang w:val="en-US"/>
        </w:rPr>
      </w:pPr>
      <w:r w:rsidRPr="005B4D16">
        <w:rPr>
          <w:rFonts w:ascii="Times New Roman" w:hAnsi="Times New Roman" w:cs="Times New Roman"/>
          <w:sz w:val="24"/>
          <w:szCs w:val="24"/>
        </w:rPr>
        <w:t>имена</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существительные</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при</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помощи</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префиксов</w:t>
      </w:r>
      <w:r w:rsidRPr="005B4D16">
        <w:rPr>
          <w:rFonts w:ascii="Times New Roman" w:hAnsi="Times New Roman" w:cs="Times New Roman"/>
          <w:sz w:val="24"/>
          <w:szCs w:val="24"/>
          <w:lang w:val="en-US"/>
        </w:rPr>
        <w:t xml:space="preserve"> un-, in-/im- </w:t>
      </w:r>
      <w:r w:rsidRPr="005B4D16">
        <w:rPr>
          <w:rFonts w:ascii="Times New Roman" w:hAnsi="Times New Roman" w:cs="Times New Roman"/>
          <w:sz w:val="24"/>
          <w:szCs w:val="24"/>
        </w:rPr>
        <w:t>и</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суффиксов</w:t>
      </w:r>
      <w:r w:rsidRPr="005B4D16">
        <w:rPr>
          <w:rFonts w:ascii="Times New Roman" w:hAnsi="Times New Roman" w:cs="Times New Roman"/>
          <w:sz w:val="24"/>
          <w:szCs w:val="24"/>
          <w:lang w:val="en-US"/>
        </w:rPr>
        <w:t xml:space="preserve"> -ance/-ence, -er/-or, -ing, -ist, -ity, -ment, -ness, -sion/-tion, -ship; </w:t>
      </w:r>
    </w:p>
    <w:p w:rsidR="004B1483" w:rsidRPr="005B4D16" w:rsidRDefault="004B1483" w:rsidP="004B1483">
      <w:pPr>
        <w:spacing w:after="0" w:line="240" w:lineRule="atLeast"/>
        <w:ind w:firstLine="600"/>
        <w:jc w:val="both"/>
        <w:rPr>
          <w:rFonts w:ascii="Times New Roman" w:hAnsi="Times New Roman" w:cs="Times New Roman"/>
          <w:sz w:val="24"/>
          <w:szCs w:val="24"/>
          <w:lang w:val="en-US"/>
        </w:rPr>
      </w:pPr>
      <w:r w:rsidRPr="005B4D16">
        <w:rPr>
          <w:rFonts w:ascii="Times New Roman" w:hAnsi="Times New Roman" w:cs="Times New Roman"/>
          <w:sz w:val="24"/>
          <w:szCs w:val="24"/>
        </w:rPr>
        <w:t>имена</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прилагательные</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при</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помощи</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префиксов</w:t>
      </w:r>
      <w:r w:rsidRPr="005B4D16">
        <w:rPr>
          <w:rFonts w:ascii="Times New Roman" w:hAnsi="Times New Roman" w:cs="Times New Roman"/>
          <w:sz w:val="24"/>
          <w:szCs w:val="24"/>
          <w:lang w:val="en-US"/>
        </w:rPr>
        <w:t xml:space="preserve"> un-, in-/im-, inter-, non- </w:t>
      </w:r>
      <w:r w:rsidRPr="005B4D16">
        <w:rPr>
          <w:rFonts w:ascii="Times New Roman" w:hAnsi="Times New Roman" w:cs="Times New Roman"/>
          <w:sz w:val="24"/>
          <w:szCs w:val="24"/>
        </w:rPr>
        <w:t>и</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суффиксов</w:t>
      </w:r>
      <w:r w:rsidRPr="005B4D16">
        <w:rPr>
          <w:rFonts w:ascii="Times New Roman" w:hAnsi="Times New Roman" w:cs="Times New Roman"/>
          <w:sz w:val="24"/>
          <w:szCs w:val="24"/>
          <w:lang w:val="en-US"/>
        </w:rPr>
        <w:t xml:space="preserve"> -able/-ible, -al, -ed, -ese, -ful, -ian/-an, -ing, -ish, -ive, -less, -ly, -ous, -y;</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наречия при помощи префиксов un-, in-/im-, и суффикса -ly;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числительные при помощи суффиксов -teen, -ty, -th.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i/>
          <w:sz w:val="24"/>
          <w:szCs w:val="24"/>
        </w:rPr>
        <w:t xml:space="preserve">с использованием словосложения: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сложные существительные путём соединения основ существительных (football);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сложные существительные путём соединения основы прилагательного с основой существительного (bluebell);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сложные существительные путём соединения основ существительных с предлогом (father-in-law);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сложных прилагательные путём соединения наречия с основой причастия II (well-behaved);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сложные прилагательные путём соединения основы прилагательного с основой причастия I (nice-looking).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i/>
          <w:sz w:val="24"/>
          <w:szCs w:val="24"/>
        </w:rPr>
        <w:t>с использованием конверсии:</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образование имён существительных от неопределённых форм глаголов (to run – a run);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имён существительных от прилагательных (rich people – the rich);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глаголов от имён существительных (a hand – to hand);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lastRenderedPageBreak/>
        <w:t>глаголов от имён прилагательных (cool – to cool);</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распознавать и употреблять в устной и письменной речи имена прилагательные на -ed и -ing (excited – exciting);</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знать и понимать особенности структуры простых и сложных предложений и различных коммуникативных типов предложений английского языка;</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распознавать и употреблять в устной и письменной речи:</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предложения, в том числе с несколькими обстоятельствами, следующими в определённом порядке;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предложения с начальным It;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предложения с начальным There + to be;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предложения с глагольными конструкциями, содержащими глаголы-связки to be, to look, to seem, to feel;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предложения cо сложным дополнением – Complex Object;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сложносочинённые предложения с сочинительными союзами and, but, or;</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сложноподчинённые предложения с союзами и союзными словами because, if, when, where, what, why, how;</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сложноподчинённые предложения с определительными придаточными с союзными словами who, which, that;</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сложноподчинённые предложения с союзными словами whoever, whatever, however, whenever;</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условные предложения с глаголами в изъявительном наклонении (Conditional 0, Conditional I) и с глаголами в сослагательном наклонении (Conditional II);</w:t>
      </w:r>
    </w:p>
    <w:p w:rsidR="004B1483" w:rsidRPr="005B4D16" w:rsidRDefault="004B1483" w:rsidP="004B1483">
      <w:pPr>
        <w:spacing w:after="0" w:line="240" w:lineRule="atLeast"/>
        <w:ind w:firstLine="600"/>
        <w:jc w:val="both"/>
        <w:rPr>
          <w:rFonts w:ascii="Times New Roman" w:hAnsi="Times New Roman" w:cs="Times New Roman"/>
          <w:sz w:val="24"/>
          <w:szCs w:val="24"/>
          <w:lang w:val="en-US"/>
        </w:rPr>
      </w:pPr>
      <w:r w:rsidRPr="005B4D16">
        <w:rPr>
          <w:rFonts w:ascii="Times New Roman" w:hAnsi="Times New Roman" w:cs="Times New Roman"/>
          <w:sz w:val="24"/>
          <w:szCs w:val="24"/>
        </w:rPr>
        <w:t>все</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типы</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вопросительных</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предложений</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общий</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специальный</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альтернативный</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разделительный</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вопросы</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в</w:t>
      </w:r>
      <w:r w:rsidRPr="005B4D16">
        <w:rPr>
          <w:rFonts w:ascii="Times New Roman" w:hAnsi="Times New Roman" w:cs="Times New Roman"/>
          <w:sz w:val="24"/>
          <w:szCs w:val="24"/>
          <w:lang w:val="en-US"/>
        </w:rPr>
        <w:t xml:space="preserve"> Present/Past/Future Simple Tense, Present/Past Continuous Tense, Present/Past Perfect Tense, Present Perfect Continuous Tense);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модальные глаголы в косвенной речи в настоящем и прошедшем времени; </w:t>
      </w:r>
    </w:p>
    <w:p w:rsidR="004B1483" w:rsidRPr="005B4D16" w:rsidRDefault="004B1483" w:rsidP="004B1483">
      <w:pPr>
        <w:spacing w:after="0" w:line="240" w:lineRule="atLeast"/>
        <w:ind w:firstLine="600"/>
        <w:jc w:val="both"/>
        <w:rPr>
          <w:rFonts w:ascii="Times New Roman" w:hAnsi="Times New Roman" w:cs="Times New Roman"/>
          <w:sz w:val="24"/>
          <w:szCs w:val="24"/>
          <w:lang w:val="en-US"/>
        </w:rPr>
      </w:pPr>
      <w:r w:rsidRPr="005B4D16">
        <w:rPr>
          <w:rFonts w:ascii="Times New Roman" w:hAnsi="Times New Roman" w:cs="Times New Roman"/>
          <w:sz w:val="24"/>
          <w:szCs w:val="24"/>
        </w:rPr>
        <w:t>предложения</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с</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конструкциями</w:t>
      </w:r>
      <w:r w:rsidRPr="005B4D16">
        <w:rPr>
          <w:rFonts w:ascii="Times New Roman" w:hAnsi="Times New Roman" w:cs="Times New Roman"/>
          <w:sz w:val="24"/>
          <w:szCs w:val="24"/>
          <w:lang w:val="en-US"/>
        </w:rPr>
        <w:t xml:space="preserve"> as … as, not so … as, both … and …, either … or, neither … nor;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предложения с I wish;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конструкции с глаголами на -ing: to love/hate doing smth;</w:t>
      </w:r>
    </w:p>
    <w:p w:rsidR="004B1483" w:rsidRPr="005B4D16" w:rsidRDefault="004B1483" w:rsidP="004B1483">
      <w:pPr>
        <w:spacing w:after="0" w:line="240" w:lineRule="atLeast"/>
        <w:ind w:firstLine="600"/>
        <w:jc w:val="both"/>
        <w:rPr>
          <w:rFonts w:ascii="Times New Roman" w:hAnsi="Times New Roman" w:cs="Times New Roman"/>
          <w:sz w:val="24"/>
          <w:szCs w:val="24"/>
          <w:lang w:val="en-US"/>
        </w:rPr>
      </w:pPr>
      <w:r w:rsidRPr="005B4D16">
        <w:rPr>
          <w:rFonts w:ascii="Times New Roman" w:hAnsi="Times New Roman" w:cs="Times New Roman"/>
          <w:sz w:val="24"/>
          <w:szCs w:val="24"/>
        </w:rPr>
        <w:t>конструкции</w:t>
      </w:r>
      <w:r w:rsidRPr="005B4D16">
        <w:rPr>
          <w:rFonts w:ascii="Times New Roman" w:hAnsi="Times New Roman" w:cs="Times New Roman"/>
          <w:sz w:val="24"/>
          <w:szCs w:val="24"/>
          <w:lang w:val="en-US"/>
        </w:rPr>
        <w:t xml:space="preserve"> c </w:t>
      </w:r>
      <w:r w:rsidRPr="005B4D16">
        <w:rPr>
          <w:rFonts w:ascii="Times New Roman" w:hAnsi="Times New Roman" w:cs="Times New Roman"/>
          <w:sz w:val="24"/>
          <w:szCs w:val="24"/>
        </w:rPr>
        <w:t>глаголами</w:t>
      </w:r>
      <w:r w:rsidRPr="005B4D16">
        <w:rPr>
          <w:rFonts w:ascii="Times New Roman" w:hAnsi="Times New Roman" w:cs="Times New Roman"/>
          <w:sz w:val="24"/>
          <w:szCs w:val="24"/>
          <w:lang w:val="en-US"/>
        </w:rPr>
        <w:t xml:space="preserve"> to stop, to remember, to forget (</w:t>
      </w:r>
      <w:r w:rsidRPr="005B4D16">
        <w:rPr>
          <w:rFonts w:ascii="Times New Roman" w:hAnsi="Times New Roman" w:cs="Times New Roman"/>
          <w:sz w:val="24"/>
          <w:szCs w:val="24"/>
        </w:rPr>
        <w:t>разница</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в</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значении</w:t>
      </w:r>
      <w:r w:rsidRPr="005B4D16">
        <w:rPr>
          <w:rFonts w:ascii="Times New Roman" w:hAnsi="Times New Roman" w:cs="Times New Roman"/>
          <w:sz w:val="24"/>
          <w:szCs w:val="24"/>
          <w:lang w:val="en-US"/>
        </w:rPr>
        <w:t xml:space="preserve"> to stop doing smth </w:t>
      </w:r>
      <w:r w:rsidRPr="005B4D16">
        <w:rPr>
          <w:rFonts w:ascii="Times New Roman" w:hAnsi="Times New Roman" w:cs="Times New Roman"/>
          <w:sz w:val="24"/>
          <w:szCs w:val="24"/>
        </w:rPr>
        <w:t>и</w:t>
      </w:r>
      <w:r w:rsidRPr="005B4D16">
        <w:rPr>
          <w:rFonts w:ascii="Times New Roman" w:hAnsi="Times New Roman" w:cs="Times New Roman"/>
          <w:sz w:val="24"/>
          <w:szCs w:val="24"/>
          <w:lang w:val="en-US"/>
        </w:rPr>
        <w:t xml:space="preserve"> to stop to do smth); </w:t>
      </w:r>
    </w:p>
    <w:p w:rsidR="004B1483" w:rsidRPr="005B4D16" w:rsidRDefault="004B1483" w:rsidP="004B1483">
      <w:pPr>
        <w:spacing w:after="0" w:line="240" w:lineRule="atLeast"/>
        <w:ind w:firstLine="600"/>
        <w:jc w:val="both"/>
        <w:rPr>
          <w:rFonts w:ascii="Times New Roman" w:hAnsi="Times New Roman" w:cs="Times New Roman"/>
          <w:sz w:val="24"/>
          <w:szCs w:val="24"/>
          <w:lang w:val="en-US"/>
        </w:rPr>
      </w:pPr>
      <w:r w:rsidRPr="005B4D16">
        <w:rPr>
          <w:rFonts w:ascii="Times New Roman" w:hAnsi="Times New Roman" w:cs="Times New Roman"/>
          <w:sz w:val="24"/>
          <w:szCs w:val="24"/>
        </w:rPr>
        <w:t>конструкция</w:t>
      </w:r>
      <w:r w:rsidRPr="005B4D16">
        <w:rPr>
          <w:rFonts w:ascii="Times New Roman" w:hAnsi="Times New Roman" w:cs="Times New Roman"/>
          <w:sz w:val="24"/>
          <w:szCs w:val="24"/>
          <w:lang w:val="en-US"/>
        </w:rPr>
        <w:t xml:space="preserve"> It takes me … to do smth;</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конструкция used to + инфинитив глагола;</w:t>
      </w:r>
    </w:p>
    <w:p w:rsidR="004B1483" w:rsidRPr="005B4D16" w:rsidRDefault="004B1483" w:rsidP="004B1483">
      <w:pPr>
        <w:spacing w:after="0" w:line="240" w:lineRule="atLeast"/>
        <w:ind w:firstLine="600"/>
        <w:jc w:val="both"/>
        <w:rPr>
          <w:rFonts w:ascii="Times New Roman" w:hAnsi="Times New Roman" w:cs="Times New Roman"/>
          <w:sz w:val="24"/>
          <w:szCs w:val="24"/>
          <w:lang w:val="en-US"/>
        </w:rPr>
      </w:pPr>
      <w:r w:rsidRPr="005B4D16">
        <w:rPr>
          <w:rFonts w:ascii="Times New Roman" w:hAnsi="Times New Roman" w:cs="Times New Roman"/>
          <w:sz w:val="24"/>
          <w:szCs w:val="24"/>
        </w:rPr>
        <w:t>конструкции</w:t>
      </w:r>
      <w:r w:rsidRPr="005B4D16">
        <w:rPr>
          <w:rFonts w:ascii="Times New Roman" w:hAnsi="Times New Roman" w:cs="Times New Roman"/>
          <w:sz w:val="24"/>
          <w:szCs w:val="24"/>
          <w:lang w:val="en-US"/>
        </w:rPr>
        <w:t xml:space="preserve"> be/get used to smth, be/get used to doing smth; </w:t>
      </w:r>
    </w:p>
    <w:p w:rsidR="004B1483" w:rsidRPr="005B4D16" w:rsidRDefault="004B1483" w:rsidP="004B1483">
      <w:pPr>
        <w:spacing w:after="0" w:line="240" w:lineRule="atLeast"/>
        <w:ind w:firstLine="600"/>
        <w:jc w:val="both"/>
        <w:rPr>
          <w:rFonts w:ascii="Times New Roman" w:hAnsi="Times New Roman" w:cs="Times New Roman"/>
          <w:sz w:val="24"/>
          <w:szCs w:val="24"/>
          <w:lang w:val="en-US"/>
        </w:rPr>
      </w:pPr>
      <w:r w:rsidRPr="005B4D16">
        <w:rPr>
          <w:rFonts w:ascii="Times New Roman" w:hAnsi="Times New Roman" w:cs="Times New Roman"/>
          <w:sz w:val="24"/>
          <w:szCs w:val="24"/>
        </w:rPr>
        <w:t>конструкции</w:t>
      </w:r>
      <w:r w:rsidRPr="005B4D16">
        <w:rPr>
          <w:rFonts w:ascii="Times New Roman" w:hAnsi="Times New Roman" w:cs="Times New Roman"/>
          <w:sz w:val="24"/>
          <w:szCs w:val="24"/>
          <w:lang w:val="en-US"/>
        </w:rPr>
        <w:t xml:space="preserve"> I prefer, I’d prefer, I’d rather prefer, </w:t>
      </w:r>
      <w:r w:rsidRPr="005B4D16">
        <w:rPr>
          <w:rFonts w:ascii="Times New Roman" w:hAnsi="Times New Roman" w:cs="Times New Roman"/>
          <w:sz w:val="24"/>
          <w:szCs w:val="24"/>
        </w:rPr>
        <w:t>выражающие</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предпочтение</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а</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также</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конструкций</w:t>
      </w:r>
      <w:r w:rsidRPr="005B4D16">
        <w:rPr>
          <w:rFonts w:ascii="Times New Roman" w:hAnsi="Times New Roman" w:cs="Times New Roman"/>
          <w:sz w:val="24"/>
          <w:szCs w:val="24"/>
          <w:lang w:val="en-US"/>
        </w:rPr>
        <w:t xml:space="preserve"> I’d rather, You’d better;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подлежащее, выраженное собирательным существительным (family, police), и его согласование со сказуемым;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w:t>
      </w:r>
      <w:r w:rsidRPr="005B4D16">
        <w:rPr>
          <w:rFonts w:ascii="Times New Roman" w:hAnsi="Times New Roman" w:cs="Times New Roman"/>
          <w:sz w:val="24"/>
          <w:szCs w:val="24"/>
        </w:rPr>
        <w:lastRenderedPageBreak/>
        <w:t xml:space="preserve">Past Tense) и наиболее употребительных формах страдательного залога (Present/Past Simple Passive, Present Perfect Passive); </w:t>
      </w:r>
    </w:p>
    <w:p w:rsidR="004B1483" w:rsidRPr="005B4D16" w:rsidRDefault="004B1483" w:rsidP="004B1483">
      <w:pPr>
        <w:spacing w:after="0" w:line="240" w:lineRule="atLeast"/>
        <w:ind w:firstLine="600"/>
        <w:jc w:val="both"/>
        <w:rPr>
          <w:rFonts w:ascii="Times New Roman" w:hAnsi="Times New Roman" w:cs="Times New Roman"/>
          <w:sz w:val="24"/>
          <w:szCs w:val="24"/>
          <w:lang w:val="en-US"/>
        </w:rPr>
      </w:pPr>
      <w:r w:rsidRPr="005B4D16">
        <w:rPr>
          <w:rFonts w:ascii="Times New Roman" w:hAnsi="Times New Roman" w:cs="Times New Roman"/>
          <w:sz w:val="24"/>
          <w:szCs w:val="24"/>
        </w:rPr>
        <w:t>конструкция</w:t>
      </w:r>
      <w:r w:rsidRPr="005B4D16">
        <w:rPr>
          <w:rFonts w:ascii="Times New Roman" w:hAnsi="Times New Roman" w:cs="Times New Roman"/>
          <w:sz w:val="24"/>
          <w:szCs w:val="24"/>
          <w:lang w:val="en-US"/>
        </w:rPr>
        <w:t xml:space="preserve"> to be going to, </w:t>
      </w:r>
      <w:r w:rsidRPr="005B4D16">
        <w:rPr>
          <w:rFonts w:ascii="Times New Roman" w:hAnsi="Times New Roman" w:cs="Times New Roman"/>
          <w:sz w:val="24"/>
          <w:szCs w:val="24"/>
        </w:rPr>
        <w:t>формы</w:t>
      </w:r>
      <w:r w:rsidRPr="005B4D16">
        <w:rPr>
          <w:rFonts w:ascii="Times New Roman" w:hAnsi="Times New Roman" w:cs="Times New Roman"/>
          <w:sz w:val="24"/>
          <w:szCs w:val="24"/>
          <w:lang w:val="en-US"/>
        </w:rPr>
        <w:t xml:space="preserve"> Future Simple Tense </w:t>
      </w:r>
      <w:r w:rsidRPr="005B4D16">
        <w:rPr>
          <w:rFonts w:ascii="Times New Roman" w:hAnsi="Times New Roman" w:cs="Times New Roman"/>
          <w:sz w:val="24"/>
          <w:szCs w:val="24"/>
        </w:rPr>
        <w:t>и</w:t>
      </w:r>
      <w:r w:rsidRPr="005B4D16">
        <w:rPr>
          <w:rFonts w:ascii="Times New Roman" w:hAnsi="Times New Roman" w:cs="Times New Roman"/>
          <w:sz w:val="24"/>
          <w:szCs w:val="24"/>
          <w:lang w:val="en-US"/>
        </w:rPr>
        <w:t xml:space="preserve"> Present Continuous Tense </w:t>
      </w:r>
      <w:r w:rsidRPr="005B4D16">
        <w:rPr>
          <w:rFonts w:ascii="Times New Roman" w:hAnsi="Times New Roman" w:cs="Times New Roman"/>
          <w:sz w:val="24"/>
          <w:szCs w:val="24"/>
        </w:rPr>
        <w:t>для</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выражения</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будущего</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действия</w:t>
      </w:r>
      <w:r w:rsidRPr="005B4D16">
        <w:rPr>
          <w:rFonts w:ascii="Times New Roman" w:hAnsi="Times New Roman" w:cs="Times New Roman"/>
          <w:sz w:val="24"/>
          <w:szCs w:val="24"/>
          <w:lang w:val="en-US"/>
        </w:rPr>
        <w:t xml:space="preserve">; </w:t>
      </w:r>
    </w:p>
    <w:p w:rsidR="004B1483" w:rsidRPr="005B4D16" w:rsidRDefault="004B1483" w:rsidP="004B1483">
      <w:pPr>
        <w:spacing w:after="0" w:line="240" w:lineRule="atLeast"/>
        <w:ind w:firstLine="600"/>
        <w:jc w:val="both"/>
        <w:rPr>
          <w:rFonts w:ascii="Times New Roman" w:hAnsi="Times New Roman" w:cs="Times New Roman"/>
          <w:sz w:val="24"/>
          <w:szCs w:val="24"/>
          <w:lang w:val="en-US"/>
        </w:rPr>
      </w:pPr>
      <w:r w:rsidRPr="005B4D16">
        <w:rPr>
          <w:rFonts w:ascii="Times New Roman" w:hAnsi="Times New Roman" w:cs="Times New Roman"/>
          <w:sz w:val="24"/>
          <w:szCs w:val="24"/>
        </w:rPr>
        <w:t>модальные</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глаголы</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и</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их</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эквиваленты</w:t>
      </w:r>
      <w:r w:rsidRPr="005B4D16">
        <w:rPr>
          <w:rFonts w:ascii="Times New Roman" w:hAnsi="Times New Roman" w:cs="Times New Roman"/>
          <w:sz w:val="24"/>
          <w:szCs w:val="24"/>
          <w:lang w:val="en-US"/>
        </w:rPr>
        <w:t xml:space="preserve"> (can/be able to, could, must/have to, may, might, should, shall, would, will, need); </w:t>
      </w:r>
    </w:p>
    <w:p w:rsidR="004B1483" w:rsidRPr="005B4D16" w:rsidRDefault="004B1483" w:rsidP="004B1483">
      <w:pPr>
        <w:spacing w:after="0" w:line="240" w:lineRule="atLeast"/>
        <w:ind w:firstLine="600"/>
        <w:jc w:val="both"/>
        <w:rPr>
          <w:rFonts w:ascii="Times New Roman" w:hAnsi="Times New Roman" w:cs="Times New Roman"/>
          <w:sz w:val="24"/>
          <w:szCs w:val="24"/>
          <w:lang w:val="en-US"/>
        </w:rPr>
      </w:pPr>
      <w:r w:rsidRPr="005B4D16">
        <w:rPr>
          <w:rFonts w:ascii="Times New Roman" w:hAnsi="Times New Roman" w:cs="Times New Roman"/>
          <w:sz w:val="24"/>
          <w:szCs w:val="24"/>
        </w:rPr>
        <w:t>неличные</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формы</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глагола</w:t>
      </w:r>
      <w:r w:rsidRPr="005B4D16">
        <w:rPr>
          <w:rFonts w:ascii="Times New Roman" w:hAnsi="Times New Roman" w:cs="Times New Roman"/>
          <w:sz w:val="24"/>
          <w:szCs w:val="24"/>
          <w:lang w:val="en-US"/>
        </w:rPr>
        <w:t xml:space="preserve"> – </w:t>
      </w:r>
      <w:r w:rsidRPr="005B4D16">
        <w:rPr>
          <w:rFonts w:ascii="Times New Roman" w:hAnsi="Times New Roman" w:cs="Times New Roman"/>
          <w:sz w:val="24"/>
          <w:szCs w:val="24"/>
        </w:rPr>
        <w:t>инфинитив</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герундий</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причастие</w:t>
      </w:r>
      <w:r w:rsidRPr="005B4D16">
        <w:rPr>
          <w:rFonts w:ascii="Times New Roman" w:hAnsi="Times New Roman" w:cs="Times New Roman"/>
          <w:sz w:val="24"/>
          <w:szCs w:val="24"/>
          <w:lang w:val="en-US"/>
        </w:rPr>
        <w:t xml:space="preserve"> (Participle I </w:t>
      </w:r>
      <w:r w:rsidRPr="005B4D16">
        <w:rPr>
          <w:rFonts w:ascii="Times New Roman" w:hAnsi="Times New Roman" w:cs="Times New Roman"/>
          <w:sz w:val="24"/>
          <w:szCs w:val="24"/>
        </w:rPr>
        <w:t>и</w:t>
      </w:r>
      <w:r w:rsidRPr="005B4D16">
        <w:rPr>
          <w:rFonts w:ascii="Times New Roman" w:hAnsi="Times New Roman" w:cs="Times New Roman"/>
          <w:sz w:val="24"/>
          <w:szCs w:val="24"/>
          <w:lang w:val="en-US"/>
        </w:rPr>
        <w:t xml:space="preserve"> Participle II), </w:t>
      </w:r>
      <w:r w:rsidRPr="005B4D16">
        <w:rPr>
          <w:rFonts w:ascii="Times New Roman" w:hAnsi="Times New Roman" w:cs="Times New Roman"/>
          <w:sz w:val="24"/>
          <w:szCs w:val="24"/>
        </w:rPr>
        <w:t>причастия</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в</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функции</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определения</w:t>
      </w:r>
      <w:r w:rsidRPr="005B4D16">
        <w:rPr>
          <w:rFonts w:ascii="Times New Roman" w:hAnsi="Times New Roman" w:cs="Times New Roman"/>
          <w:sz w:val="24"/>
          <w:szCs w:val="24"/>
          <w:lang w:val="en-US"/>
        </w:rPr>
        <w:t xml:space="preserve"> (Participle I – a playing child, Participle II – a written text);</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определённый, неопределённый и нулевой артикли;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имена существительные во множественном числе, образованных по правилу, и исключения;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неисчисляемые имена существительные, имеющие форму только множественного числа;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притяжательный падеж имён существительных;</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имена прилагательные и наречия в положительной, сравнительной и превосходной степенях, образованных по правилу, и исключения;</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порядок следования нескольких прилагательных (мнение – размер – возраст – цвет – происхождение); </w:t>
      </w:r>
    </w:p>
    <w:p w:rsidR="004B1483" w:rsidRPr="005B4D16" w:rsidRDefault="004B1483" w:rsidP="004B1483">
      <w:pPr>
        <w:spacing w:after="0" w:line="240" w:lineRule="atLeast"/>
        <w:ind w:firstLine="600"/>
        <w:jc w:val="both"/>
        <w:rPr>
          <w:rFonts w:ascii="Times New Roman" w:hAnsi="Times New Roman" w:cs="Times New Roman"/>
          <w:sz w:val="24"/>
          <w:szCs w:val="24"/>
          <w:lang w:val="en-US"/>
        </w:rPr>
      </w:pPr>
      <w:r w:rsidRPr="005B4D16">
        <w:rPr>
          <w:rFonts w:ascii="Times New Roman" w:hAnsi="Times New Roman" w:cs="Times New Roman"/>
          <w:sz w:val="24"/>
          <w:szCs w:val="24"/>
        </w:rPr>
        <w:t>слова</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выражающие</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количество</w:t>
      </w:r>
      <w:r w:rsidRPr="005B4D16">
        <w:rPr>
          <w:rFonts w:ascii="Times New Roman" w:hAnsi="Times New Roman" w:cs="Times New Roman"/>
          <w:sz w:val="24"/>
          <w:szCs w:val="24"/>
          <w:lang w:val="en-US"/>
        </w:rPr>
        <w:t xml:space="preserve"> (many/much, little/a little, few/a few, a lot of);</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неопределённые местоимения и их производные, отрицательные местоимения none, no и производные последнего (nobody, nothing, и другие);</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количественные и порядковые числительные;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предлоги места, времени, направления, предлоги, употребляемые с глаголами в страдательном залоге.</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5) владеть социокультурными знаниями и умениями:</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иметь базовые знания о социокультурном портрете и культурном наследии родной страны и страны/стран изучаемого языка;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представлять родную страну и её культуру на иностранном языке;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проявлять уважение к иной культуре, соблюдать нормы вежливости в межкультурном общении.</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6) владеть компенсаторными умениями, позволяющими в случае сбоя коммуникации, а также в условиях дефицита языковых средств: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7) владеть метапредметными умениями, позволяющими: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совершенствовать учебную деятельность по овладению иностранным языком;</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lastRenderedPageBreak/>
        <w:t xml:space="preserve">использовать иноязычные словари и справочники, в том числе информационно-справочные системы в электронной̆ форме;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соблюдать правила информационной безопасности в ситуациях повседневной жизни и при работе в сети Интернет.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К концу </w:t>
      </w:r>
      <w:r w:rsidRPr="005B4D16">
        <w:rPr>
          <w:rFonts w:ascii="Times New Roman" w:hAnsi="Times New Roman" w:cs="Times New Roman"/>
          <w:b/>
          <w:i/>
          <w:sz w:val="24"/>
          <w:szCs w:val="24"/>
        </w:rPr>
        <w:t>11 класса</w:t>
      </w:r>
      <w:r w:rsidRPr="005B4D16">
        <w:rPr>
          <w:rFonts w:ascii="Times New Roman" w:hAnsi="Times New Roman" w:cs="Times New Roman"/>
          <w:sz w:val="24"/>
          <w:szCs w:val="24"/>
        </w:rPr>
        <w:t xml:space="preserve"> обучающийся научится:</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1) владеть основными видами речевой деятельности:</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i/>
          <w:sz w:val="24"/>
          <w:szCs w:val="24"/>
        </w:rPr>
        <w:t xml:space="preserve">говорение: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устно излагать результаты выполненной проектной работы (объём – 14–15 фраз).</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i/>
          <w:sz w:val="24"/>
          <w:szCs w:val="24"/>
        </w:rPr>
        <w:t xml:space="preserve">аудирование: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i/>
          <w:sz w:val="24"/>
          <w:szCs w:val="24"/>
        </w:rPr>
        <w:t xml:space="preserve">смысловое чтение: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читать про себя несплошные тексты (таблицы, диаграммы, графики) и понимать представленную в них информацию.</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i/>
          <w:sz w:val="24"/>
          <w:szCs w:val="24"/>
        </w:rPr>
        <w:t xml:space="preserve">письменная речь: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писать резюме (CV) с сообщением основных сведений о себе в соответствии с нормами, принятыми в стране/странах изучаемого языка;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2) владеть фонетическими навыками: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lastRenderedPageBreak/>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3) владеть орфографическими навыками: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правильно писать изученные слова.</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4) владеть пунктуационными навыками: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использовать запятую при перечислении, обращении и при выделении вводных слов;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апостроф, точку, вопросительный и восклицательный знаки;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5) распознавать и употреблять в устной и письменной речи:</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родственные слова, образованные с использованием аффиксации:</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глаголы при помощи префиксов dis-, mis-, re-, over-, under- и суффиксов -ise/-ize, -en; </w:t>
      </w:r>
    </w:p>
    <w:p w:rsidR="004B1483" w:rsidRPr="005B4D16" w:rsidRDefault="004B1483" w:rsidP="004B1483">
      <w:pPr>
        <w:spacing w:after="0" w:line="240" w:lineRule="atLeast"/>
        <w:ind w:firstLine="600"/>
        <w:jc w:val="both"/>
        <w:rPr>
          <w:rFonts w:ascii="Times New Roman" w:hAnsi="Times New Roman" w:cs="Times New Roman"/>
          <w:sz w:val="24"/>
          <w:szCs w:val="24"/>
          <w:lang w:val="en-US"/>
        </w:rPr>
      </w:pPr>
      <w:r w:rsidRPr="005B4D16">
        <w:rPr>
          <w:rFonts w:ascii="Times New Roman" w:hAnsi="Times New Roman" w:cs="Times New Roman"/>
          <w:sz w:val="24"/>
          <w:szCs w:val="24"/>
        </w:rPr>
        <w:t>имена</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существительные</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при</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помощи</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префиксов</w:t>
      </w:r>
      <w:r w:rsidRPr="005B4D16">
        <w:rPr>
          <w:rFonts w:ascii="Times New Roman" w:hAnsi="Times New Roman" w:cs="Times New Roman"/>
          <w:sz w:val="24"/>
          <w:szCs w:val="24"/>
          <w:lang w:val="en-US"/>
        </w:rPr>
        <w:t xml:space="preserve"> un-, in-/im-, il-/ir- </w:t>
      </w:r>
      <w:r w:rsidRPr="005B4D16">
        <w:rPr>
          <w:rFonts w:ascii="Times New Roman" w:hAnsi="Times New Roman" w:cs="Times New Roman"/>
          <w:sz w:val="24"/>
          <w:szCs w:val="24"/>
        </w:rPr>
        <w:t>и</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суффиксов</w:t>
      </w:r>
      <w:r w:rsidRPr="005B4D16">
        <w:rPr>
          <w:rFonts w:ascii="Times New Roman" w:hAnsi="Times New Roman" w:cs="Times New Roman"/>
          <w:sz w:val="24"/>
          <w:szCs w:val="24"/>
          <w:lang w:val="en-US"/>
        </w:rPr>
        <w:t xml:space="preserve"> -ance/-ence, -er/-or, -ing, -ist, -ity, -ment, -ness, -sion/-tion, -ship; </w:t>
      </w:r>
    </w:p>
    <w:p w:rsidR="004B1483" w:rsidRPr="005B4D16" w:rsidRDefault="004B1483" w:rsidP="004B1483">
      <w:pPr>
        <w:spacing w:after="0" w:line="240" w:lineRule="atLeast"/>
        <w:ind w:firstLine="600"/>
        <w:jc w:val="both"/>
        <w:rPr>
          <w:rFonts w:ascii="Times New Roman" w:hAnsi="Times New Roman" w:cs="Times New Roman"/>
          <w:sz w:val="24"/>
          <w:szCs w:val="24"/>
          <w:lang w:val="en-US"/>
        </w:rPr>
      </w:pPr>
      <w:r w:rsidRPr="005B4D16">
        <w:rPr>
          <w:rFonts w:ascii="Times New Roman" w:hAnsi="Times New Roman" w:cs="Times New Roman"/>
          <w:sz w:val="24"/>
          <w:szCs w:val="24"/>
        </w:rPr>
        <w:t>имена</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прилагательные</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при</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помощи</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префиксов</w:t>
      </w:r>
      <w:r w:rsidRPr="005B4D16">
        <w:rPr>
          <w:rFonts w:ascii="Times New Roman" w:hAnsi="Times New Roman" w:cs="Times New Roman"/>
          <w:sz w:val="24"/>
          <w:szCs w:val="24"/>
          <w:lang w:val="en-US"/>
        </w:rPr>
        <w:t xml:space="preserve"> un-, in-/im-, il-/ir-, inter-, non-, post-, pre- </w:t>
      </w:r>
      <w:r w:rsidRPr="005B4D16">
        <w:rPr>
          <w:rFonts w:ascii="Times New Roman" w:hAnsi="Times New Roman" w:cs="Times New Roman"/>
          <w:sz w:val="24"/>
          <w:szCs w:val="24"/>
        </w:rPr>
        <w:t>и</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суффиксов</w:t>
      </w:r>
      <w:r w:rsidRPr="005B4D16">
        <w:rPr>
          <w:rFonts w:ascii="Times New Roman" w:hAnsi="Times New Roman" w:cs="Times New Roman"/>
          <w:sz w:val="24"/>
          <w:szCs w:val="24"/>
          <w:lang w:val="en-US"/>
        </w:rPr>
        <w:t xml:space="preserve"> -able/-ible, -al, -ed, -ese, -ful, -ian/ -an, -ical, -ing, -ish, -ive, -less, -ly, -ous, -y;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наречия при помощи префиксов un-, in-/im-, il-/ir- и суффикса -ly;</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числительные при помощи суффиксов -teen, -ty, -th;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с использованием словосложения: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сложные существительные путём соединения основ существительных (football);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сложные существительные путём соединения основы прилагательного с основой существительного (bluebell);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сложные существительные путём соединения основ существительных с предлогом (father-in-law);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сложные прилагательные путём соединения наречия с основой причастия II (well-behaved);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сложные прилагательные путём соединения основы прилагательного с основой причастия I (nice-looking);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с использованием конверсии:</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образование имён существительных от неопределённых форм глаголов (to run – a run);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имён существительных от прилагательных (rich people – the rich);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глаголов от имён существительных (a hand – to hand);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глаголов от имён прилагательных (cool – to cool);</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распознавать и употреблять в устной и письменной речи имена прилагательные на -ed и -ing (excited – exciting);</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lastRenderedPageBreak/>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знать и понимать особенности структуры простых и сложных предложений и различных коммуникативных типов предложений английского языка;</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распознавать и употреблять в устной и письменной речи:</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предложения, в том числе с несколькими обстоятельствами, следующими в определённом порядке;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предложения с начальным It;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предложения с начальным There + to be;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предложения с глагольными конструкциями, содержащими глаголы-связки to be, to look, to seem, to feel;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предложения cо сложным подлежащим – Complex Subject;</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предложения cо сложным дополнением – Complex Object;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сложносочинённые предложения с сочинительными союзами and, but, or;</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сложноподчинённые предложения с союзами и союзными словами because, if, when, where, what, why, how;</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сложноподчинённые предложения с определительными придаточными с союзными словами who, which, that;</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сложноподчинённые предложения с союзными словами whoever, whatever, however, whenever;</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условные предложения с глаголами в изъявительном наклонении (Conditional 0, Conditional I) и с глаголами в сослагательном наклонении (Conditional II);</w:t>
      </w:r>
    </w:p>
    <w:p w:rsidR="004B1483" w:rsidRPr="005B4D16" w:rsidRDefault="004B1483" w:rsidP="004B1483">
      <w:pPr>
        <w:spacing w:after="0" w:line="240" w:lineRule="atLeast"/>
        <w:ind w:firstLine="600"/>
        <w:jc w:val="both"/>
        <w:rPr>
          <w:rFonts w:ascii="Times New Roman" w:hAnsi="Times New Roman" w:cs="Times New Roman"/>
          <w:sz w:val="24"/>
          <w:szCs w:val="24"/>
          <w:lang w:val="en-US"/>
        </w:rPr>
      </w:pPr>
      <w:r w:rsidRPr="005B4D16">
        <w:rPr>
          <w:rFonts w:ascii="Times New Roman" w:hAnsi="Times New Roman" w:cs="Times New Roman"/>
          <w:sz w:val="24"/>
          <w:szCs w:val="24"/>
        </w:rPr>
        <w:t>все</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типы</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вопросительных</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предложений</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общий</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специальный</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альтернативный</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разделительный</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вопросы</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в</w:t>
      </w:r>
      <w:r w:rsidRPr="005B4D16">
        <w:rPr>
          <w:rFonts w:ascii="Times New Roman" w:hAnsi="Times New Roman" w:cs="Times New Roman"/>
          <w:sz w:val="24"/>
          <w:szCs w:val="24"/>
          <w:lang w:val="en-US"/>
        </w:rPr>
        <w:t xml:space="preserve"> Present/Past/Future Simple Tense, Present/Past Continuous Tense, Present/Past Perfect Tense, Present Perfect Continuous Tense);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модальные глаголы в косвенной речи в настоящем и прошедшем времени; </w:t>
      </w:r>
    </w:p>
    <w:p w:rsidR="004B1483" w:rsidRPr="005B4D16" w:rsidRDefault="004B1483" w:rsidP="004B1483">
      <w:pPr>
        <w:spacing w:after="0" w:line="240" w:lineRule="atLeast"/>
        <w:ind w:firstLine="600"/>
        <w:jc w:val="both"/>
        <w:rPr>
          <w:rFonts w:ascii="Times New Roman" w:hAnsi="Times New Roman" w:cs="Times New Roman"/>
          <w:sz w:val="24"/>
          <w:szCs w:val="24"/>
          <w:lang w:val="en-US"/>
        </w:rPr>
      </w:pPr>
      <w:r w:rsidRPr="005B4D16">
        <w:rPr>
          <w:rFonts w:ascii="Times New Roman" w:hAnsi="Times New Roman" w:cs="Times New Roman"/>
          <w:sz w:val="24"/>
          <w:szCs w:val="24"/>
        </w:rPr>
        <w:t>предложения</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с</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конструкциями</w:t>
      </w:r>
      <w:r w:rsidRPr="005B4D16">
        <w:rPr>
          <w:rFonts w:ascii="Times New Roman" w:hAnsi="Times New Roman" w:cs="Times New Roman"/>
          <w:sz w:val="24"/>
          <w:szCs w:val="24"/>
          <w:lang w:val="en-US"/>
        </w:rPr>
        <w:t xml:space="preserve"> as … as, not so … as, both … and …, either … or, neither … nor;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предложения с I wish;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конструкции с глаголами на -ing: to love/hate doing smth;</w:t>
      </w:r>
    </w:p>
    <w:p w:rsidR="004B1483" w:rsidRPr="005B4D16" w:rsidRDefault="004B1483" w:rsidP="004B1483">
      <w:pPr>
        <w:spacing w:after="0" w:line="240" w:lineRule="atLeast"/>
        <w:ind w:firstLine="600"/>
        <w:jc w:val="both"/>
        <w:rPr>
          <w:rFonts w:ascii="Times New Roman" w:hAnsi="Times New Roman" w:cs="Times New Roman"/>
          <w:sz w:val="24"/>
          <w:szCs w:val="24"/>
          <w:lang w:val="en-US"/>
        </w:rPr>
      </w:pPr>
      <w:r w:rsidRPr="005B4D16">
        <w:rPr>
          <w:rFonts w:ascii="Times New Roman" w:hAnsi="Times New Roman" w:cs="Times New Roman"/>
          <w:sz w:val="24"/>
          <w:szCs w:val="24"/>
        </w:rPr>
        <w:t>конструкции</w:t>
      </w:r>
      <w:r w:rsidRPr="005B4D16">
        <w:rPr>
          <w:rFonts w:ascii="Times New Roman" w:hAnsi="Times New Roman" w:cs="Times New Roman"/>
          <w:sz w:val="24"/>
          <w:szCs w:val="24"/>
          <w:lang w:val="en-US"/>
        </w:rPr>
        <w:t xml:space="preserve"> c </w:t>
      </w:r>
      <w:r w:rsidRPr="005B4D16">
        <w:rPr>
          <w:rFonts w:ascii="Times New Roman" w:hAnsi="Times New Roman" w:cs="Times New Roman"/>
          <w:sz w:val="24"/>
          <w:szCs w:val="24"/>
        </w:rPr>
        <w:t>глаголами</w:t>
      </w:r>
      <w:r w:rsidRPr="005B4D16">
        <w:rPr>
          <w:rFonts w:ascii="Times New Roman" w:hAnsi="Times New Roman" w:cs="Times New Roman"/>
          <w:sz w:val="24"/>
          <w:szCs w:val="24"/>
          <w:lang w:val="en-US"/>
        </w:rPr>
        <w:t xml:space="preserve"> to stop, to remember, to forget (</w:t>
      </w:r>
      <w:r w:rsidRPr="005B4D16">
        <w:rPr>
          <w:rFonts w:ascii="Times New Roman" w:hAnsi="Times New Roman" w:cs="Times New Roman"/>
          <w:sz w:val="24"/>
          <w:szCs w:val="24"/>
        </w:rPr>
        <w:t>разница</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в</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значении</w:t>
      </w:r>
      <w:r w:rsidRPr="005B4D16">
        <w:rPr>
          <w:rFonts w:ascii="Times New Roman" w:hAnsi="Times New Roman" w:cs="Times New Roman"/>
          <w:sz w:val="24"/>
          <w:szCs w:val="24"/>
          <w:lang w:val="en-US"/>
        </w:rPr>
        <w:t xml:space="preserve"> to stop doing smth </w:t>
      </w:r>
      <w:r w:rsidRPr="005B4D16">
        <w:rPr>
          <w:rFonts w:ascii="Times New Roman" w:hAnsi="Times New Roman" w:cs="Times New Roman"/>
          <w:sz w:val="24"/>
          <w:szCs w:val="24"/>
        </w:rPr>
        <w:t>и</w:t>
      </w:r>
      <w:r w:rsidRPr="005B4D16">
        <w:rPr>
          <w:rFonts w:ascii="Times New Roman" w:hAnsi="Times New Roman" w:cs="Times New Roman"/>
          <w:sz w:val="24"/>
          <w:szCs w:val="24"/>
          <w:lang w:val="en-US"/>
        </w:rPr>
        <w:t xml:space="preserve"> to stop to do smth); </w:t>
      </w:r>
    </w:p>
    <w:p w:rsidR="004B1483" w:rsidRPr="005B4D16" w:rsidRDefault="004B1483" w:rsidP="004B1483">
      <w:pPr>
        <w:spacing w:after="0" w:line="240" w:lineRule="atLeast"/>
        <w:ind w:firstLine="600"/>
        <w:jc w:val="both"/>
        <w:rPr>
          <w:rFonts w:ascii="Times New Roman" w:hAnsi="Times New Roman" w:cs="Times New Roman"/>
          <w:sz w:val="24"/>
          <w:szCs w:val="24"/>
          <w:lang w:val="en-US"/>
        </w:rPr>
      </w:pPr>
      <w:r w:rsidRPr="005B4D16">
        <w:rPr>
          <w:rFonts w:ascii="Times New Roman" w:hAnsi="Times New Roman" w:cs="Times New Roman"/>
          <w:sz w:val="24"/>
          <w:szCs w:val="24"/>
        </w:rPr>
        <w:t>конструкция</w:t>
      </w:r>
      <w:r w:rsidRPr="005B4D16">
        <w:rPr>
          <w:rFonts w:ascii="Times New Roman" w:hAnsi="Times New Roman" w:cs="Times New Roman"/>
          <w:sz w:val="24"/>
          <w:szCs w:val="24"/>
          <w:lang w:val="en-US"/>
        </w:rPr>
        <w:t xml:space="preserve"> It takes me … to do smth;</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конструкция used to + инфинитив глагола;</w:t>
      </w:r>
    </w:p>
    <w:p w:rsidR="004B1483" w:rsidRPr="005B4D16" w:rsidRDefault="004B1483" w:rsidP="004B1483">
      <w:pPr>
        <w:spacing w:after="0" w:line="240" w:lineRule="atLeast"/>
        <w:ind w:firstLine="600"/>
        <w:jc w:val="both"/>
        <w:rPr>
          <w:rFonts w:ascii="Times New Roman" w:hAnsi="Times New Roman" w:cs="Times New Roman"/>
          <w:sz w:val="24"/>
          <w:szCs w:val="24"/>
          <w:lang w:val="en-US"/>
        </w:rPr>
      </w:pPr>
      <w:r w:rsidRPr="005B4D16">
        <w:rPr>
          <w:rFonts w:ascii="Times New Roman" w:hAnsi="Times New Roman" w:cs="Times New Roman"/>
          <w:sz w:val="24"/>
          <w:szCs w:val="24"/>
        </w:rPr>
        <w:t>конструкции</w:t>
      </w:r>
      <w:r w:rsidRPr="005B4D16">
        <w:rPr>
          <w:rFonts w:ascii="Times New Roman" w:hAnsi="Times New Roman" w:cs="Times New Roman"/>
          <w:sz w:val="24"/>
          <w:szCs w:val="24"/>
          <w:lang w:val="en-US"/>
        </w:rPr>
        <w:t xml:space="preserve"> be/get used to smth, be/get used to doing smth; </w:t>
      </w:r>
    </w:p>
    <w:p w:rsidR="004B1483" w:rsidRPr="005B4D16" w:rsidRDefault="004B1483" w:rsidP="004B1483">
      <w:pPr>
        <w:spacing w:after="0" w:line="240" w:lineRule="atLeast"/>
        <w:ind w:firstLine="600"/>
        <w:jc w:val="both"/>
        <w:rPr>
          <w:rFonts w:ascii="Times New Roman" w:hAnsi="Times New Roman" w:cs="Times New Roman"/>
          <w:sz w:val="24"/>
          <w:szCs w:val="24"/>
          <w:lang w:val="en-US"/>
        </w:rPr>
      </w:pPr>
      <w:r w:rsidRPr="005B4D16">
        <w:rPr>
          <w:rFonts w:ascii="Times New Roman" w:hAnsi="Times New Roman" w:cs="Times New Roman"/>
          <w:sz w:val="24"/>
          <w:szCs w:val="24"/>
        </w:rPr>
        <w:t>конструкции</w:t>
      </w:r>
      <w:r w:rsidRPr="005B4D16">
        <w:rPr>
          <w:rFonts w:ascii="Times New Roman" w:hAnsi="Times New Roman" w:cs="Times New Roman"/>
          <w:sz w:val="24"/>
          <w:szCs w:val="24"/>
          <w:lang w:val="en-US"/>
        </w:rPr>
        <w:t xml:space="preserve"> I prefer, I’d prefer, I’d rather prefer, </w:t>
      </w:r>
      <w:r w:rsidRPr="005B4D16">
        <w:rPr>
          <w:rFonts w:ascii="Times New Roman" w:hAnsi="Times New Roman" w:cs="Times New Roman"/>
          <w:sz w:val="24"/>
          <w:szCs w:val="24"/>
        </w:rPr>
        <w:t>выражающие</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предпочтение</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а</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также</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конструкций</w:t>
      </w:r>
      <w:r w:rsidRPr="005B4D16">
        <w:rPr>
          <w:rFonts w:ascii="Times New Roman" w:hAnsi="Times New Roman" w:cs="Times New Roman"/>
          <w:sz w:val="24"/>
          <w:szCs w:val="24"/>
          <w:lang w:val="en-US"/>
        </w:rPr>
        <w:t xml:space="preserve"> I’d rather, You’d better;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подлежащее, выраженное собирательным существительным (family, police), и его согласование со сказуемым;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4B1483" w:rsidRPr="005B4D16" w:rsidRDefault="004B1483" w:rsidP="004B1483">
      <w:pPr>
        <w:spacing w:after="0" w:line="240" w:lineRule="atLeast"/>
        <w:ind w:firstLine="600"/>
        <w:jc w:val="both"/>
        <w:rPr>
          <w:rFonts w:ascii="Times New Roman" w:hAnsi="Times New Roman" w:cs="Times New Roman"/>
          <w:sz w:val="24"/>
          <w:szCs w:val="24"/>
          <w:lang w:val="en-US"/>
        </w:rPr>
      </w:pPr>
      <w:r w:rsidRPr="005B4D16">
        <w:rPr>
          <w:rFonts w:ascii="Times New Roman" w:hAnsi="Times New Roman" w:cs="Times New Roman"/>
          <w:sz w:val="24"/>
          <w:szCs w:val="24"/>
        </w:rPr>
        <w:lastRenderedPageBreak/>
        <w:t>конструкция</w:t>
      </w:r>
      <w:r w:rsidRPr="005B4D16">
        <w:rPr>
          <w:rFonts w:ascii="Times New Roman" w:hAnsi="Times New Roman" w:cs="Times New Roman"/>
          <w:sz w:val="24"/>
          <w:szCs w:val="24"/>
          <w:lang w:val="en-US"/>
        </w:rPr>
        <w:t xml:space="preserve"> to be going to, </w:t>
      </w:r>
      <w:r w:rsidRPr="005B4D16">
        <w:rPr>
          <w:rFonts w:ascii="Times New Roman" w:hAnsi="Times New Roman" w:cs="Times New Roman"/>
          <w:sz w:val="24"/>
          <w:szCs w:val="24"/>
        </w:rPr>
        <w:t>формы</w:t>
      </w:r>
      <w:r w:rsidRPr="005B4D16">
        <w:rPr>
          <w:rFonts w:ascii="Times New Roman" w:hAnsi="Times New Roman" w:cs="Times New Roman"/>
          <w:sz w:val="24"/>
          <w:szCs w:val="24"/>
          <w:lang w:val="en-US"/>
        </w:rPr>
        <w:t xml:space="preserve"> Future Simple Tense </w:t>
      </w:r>
      <w:r w:rsidRPr="005B4D16">
        <w:rPr>
          <w:rFonts w:ascii="Times New Roman" w:hAnsi="Times New Roman" w:cs="Times New Roman"/>
          <w:sz w:val="24"/>
          <w:szCs w:val="24"/>
        </w:rPr>
        <w:t>и</w:t>
      </w:r>
      <w:r w:rsidRPr="005B4D16">
        <w:rPr>
          <w:rFonts w:ascii="Times New Roman" w:hAnsi="Times New Roman" w:cs="Times New Roman"/>
          <w:sz w:val="24"/>
          <w:szCs w:val="24"/>
          <w:lang w:val="en-US"/>
        </w:rPr>
        <w:t xml:space="preserve"> Present Continuous Tense </w:t>
      </w:r>
      <w:r w:rsidRPr="005B4D16">
        <w:rPr>
          <w:rFonts w:ascii="Times New Roman" w:hAnsi="Times New Roman" w:cs="Times New Roman"/>
          <w:sz w:val="24"/>
          <w:szCs w:val="24"/>
        </w:rPr>
        <w:t>для</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выражения</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будущего</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действия</w:t>
      </w:r>
      <w:r w:rsidRPr="005B4D16">
        <w:rPr>
          <w:rFonts w:ascii="Times New Roman" w:hAnsi="Times New Roman" w:cs="Times New Roman"/>
          <w:sz w:val="24"/>
          <w:szCs w:val="24"/>
          <w:lang w:val="en-US"/>
        </w:rPr>
        <w:t xml:space="preserve">; </w:t>
      </w:r>
    </w:p>
    <w:p w:rsidR="004B1483" w:rsidRPr="005B4D16" w:rsidRDefault="004B1483" w:rsidP="004B1483">
      <w:pPr>
        <w:spacing w:after="0" w:line="240" w:lineRule="atLeast"/>
        <w:ind w:firstLine="600"/>
        <w:jc w:val="both"/>
        <w:rPr>
          <w:rFonts w:ascii="Times New Roman" w:hAnsi="Times New Roman" w:cs="Times New Roman"/>
          <w:sz w:val="24"/>
          <w:szCs w:val="24"/>
          <w:lang w:val="en-US"/>
        </w:rPr>
      </w:pPr>
      <w:r w:rsidRPr="005B4D16">
        <w:rPr>
          <w:rFonts w:ascii="Times New Roman" w:hAnsi="Times New Roman" w:cs="Times New Roman"/>
          <w:sz w:val="24"/>
          <w:szCs w:val="24"/>
        </w:rPr>
        <w:t>модальные</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глаголы</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и</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их</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эквиваленты</w:t>
      </w:r>
      <w:r w:rsidRPr="005B4D16">
        <w:rPr>
          <w:rFonts w:ascii="Times New Roman" w:hAnsi="Times New Roman" w:cs="Times New Roman"/>
          <w:sz w:val="24"/>
          <w:szCs w:val="24"/>
          <w:lang w:val="en-US"/>
        </w:rPr>
        <w:t xml:space="preserve"> (can/be able to, could, must/have to, may, might, should, shall, would, will, need); </w:t>
      </w:r>
    </w:p>
    <w:p w:rsidR="004B1483" w:rsidRPr="005B4D16" w:rsidRDefault="004B1483" w:rsidP="004B1483">
      <w:pPr>
        <w:spacing w:after="0" w:line="240" w:lineRule="atLeast"/>
        <w:ind w:firstLine="600"/>
        <w:jc w:val="both"/>
        <w:rPr>
          <w:rFonts w:ascii="Times New Roman" w:hAnsi="Times New Roman" w:cs="Times New Roman"/>
          <w:sz w:val="24"/>
          <w:szCs w:val="24"/>
          <w:lang w:val="en-US"/>
        </w:rPr>
      </w:pPr>
      <w:r w:rsidRPr="005B4D16">
        <w:rPr>
          <w:rFonts w:ascii="Times New Roman" w:hAnsi="Times New Roman" w:cs="Times New Roman"/>
          <w:sz w:val="24"/>
          <w:szCs w:val="24"/>
        </w:rPr>
        <w:t>неличные</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формы</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глагола</w:t>
      </w:r>
      <w:r w:rsidRPr="005B4D16">
        <w:rPr>
          <w:rFonts w:ascii="Times New Roman" w:hAnsi="Times New Roman" w:cs="Times New Roman"/>
          <w:sz w:val="24"/>
          <w:szCs w:val="24"/>
          <w:lang w:val="en-US"/>
        </w:rPr>
        <w:t xml:space="preserve"> – </w:t>
      </w:r>
      <w:r w:rsidRPr="005B4D16">
        <w:rPr>
          <w:rFonts w:ascii="Times New Roman" w:hAnsi="Times New Roman" w:cs="Times New Roman"/>
          <w:sz w:val="24"/>
          <w:szCs w:val="24"/>
        </w:rPr>
        <w:t>инфинитив</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герундий</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причастие</w:t>
      </w:r>
      <w:r w:rsidRPr="005B4D16">
        <w:rPr>
          <w:rFonts w:ascii="Times New Roman" w:hAnsi="Times New Roman" w:cs="Times New Roman"/>
          <w:sz w:val="24"/>
          <w:szCs w:val="24"/>
          <w:lang w:val="en-US"/>
        </w:rPr>
        <w:t xml:space="preserve"> (Participle I </w:t>
      </w:r>
      <w:r w:rsidRPr="005B4D16">
        <w:rPr>
          <w:rFonts w:ascii="Times New Roman" w:hAnsi="Times New Roman" w:cs="Times New Roman"/>
          <w:sz w:val="24"/>
          <w:szCs w:val="24"/>
        </w:rPr>
        <w:t>и</w:t>
      </w:r>
      <w:r w:rsidRPr="005B4D16">
        <w:rPr>
          <w:rFonts w:ascii="Times New Roman" w:hAnsi="Times New Roman" w:cs="Times New Roman"/>
          <w:sz w:val="24"/>
          <w:szCs w:val="24"/>
          <w:lang w:val="en-US"/>
        </w:rPr>
        <w:t xml:space="preserve"> Participle II), </w:t>
      </w:r>
      <w:r w:rsidRPr="005B4D16">
        <w:rPr>
          <w:rFonts w:ascii="Times New Roman" w:hAnsi="Times New Roman" w:cs="Times New Roman"/>
          <w:sz w:val="24"/>
          <w:szCs w:val="24"/>
        </w:rPr>
        <w:t>причастия</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в</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функции</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определения</w:t>
      </w:r>
      <w:r w:rsidRPr="005B4D16">
        <w:rPr>
          <w:rFonts w:ascii="Times New Roman" w:hAnsi="Times New Roman" w:cs="Times New Roman"/>
          <w:sz w:val="24"/>
          <w:szCs w:val="24"/>
          <w:lang w:val="en-US"/>
        </w:rPr>
        <w:t xml:space="preserve"> (Participle I – a playing child, Participle II – a written text);</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определённый, неопределённый и нулевой артикли;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имена существительные во множественном числе, образованных по правилу, и исключения;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неисчисляемые имена существительные, имеющие форму только множественного числа;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притяжательный падеж имён существительных;</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имена прилагательные и наречия в положительной, сравнительной и превосходной степенях, образованных по правилу, и исключения;</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порядок следования нескольких прилагательных (мнение – размер – возраст – цвет – происхождение); </w:t>
      </w:r>
    </w:p>
    <w:p w:rsidR="004B1483" w:rsidRPr="005B4D16" w:rsidRDefault="004B1483" w:rsidP="004B1483">
      <w:pPr>
        <w:spacing w:after="0" w:line="240" w:lineRule="atLeast"/>
        <w:ind w:firstLine="600"/>
        <w:jc w:val="both"/>
        <w:rPr>
          <w:rFonts w:ascii="Times New Roman" w:hAnsi="Times New Roman" w:cs="Times New Roman"/>
          <w:sz w:val="24"/>
          <w:szCs w:val="24"/>
          <w:lang w:val="en-US"/>
        </w:rPr>
      </w:pPr>
      <w:r w:rsidRPr="005B4D16">
        <w:rPr>
          <w:rFonts w:ascii="Times New Roman" w:hAnsi="Times New Roman" w:cs="Times New Roman"/>
          <w:sz w:val="24"/>
          <w:szCs w:val="24"/>
        </w:rPr>
        <w:t>слова</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выражающие</w:t>
      </w:r>
      <w:r w:rsidRPr="005B4D16">
        <w:rPr>
          <w:rFonts w:ascii="Times New Roman" w:hAnsi="Times New Roman" w:cs="Times New Roman"/>
          <w:sz w:val="24"/>
          <w:szCs w:val="24"/>
          <w:lang w:val="en-US"/>
        </w:rPr>
        <w:t xml:space="preserve"> </w:t>
      </w:r>
      <w:r w:rsidRPr="005B4D16">
        <w:rPr>
          <w:rFonts w:ascii="Times New Roman" w:hAnsi="Times New Roman" w:cs="Times New Roman"/>
          <w:sz w:val="24"/>
          <w:szCs w:val="24"/>
        </w:rPr>
        <w:t>количество</w:t>
      </w:r>
      <w:r w:rsidRPr="005B4D16">
        <w:rPr>
          <w:rFonts w:ascii="Times New Roman" w:hAnsi="Times New Roman" w:cs="Times New Roman"/>
          <w:sz w:val="24"/>
          <w:szCs w:val="24"/>
          <w:lang w:val="en-US"/>
        </w:rPr>
        <w:t xml:space="preserve"> (many/much, little/a little, few/a few, a lot of);</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неопределённые местоимения и их производные, отрицательные местоимения none, no и производные последнего (nobody, nothing, и другие);</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количественные и порядковые числительные;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предлоги места, времени, направления, предлоги, употребляемые с глаголами в страдательном залоге.</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6) владеть социокультурными знаниями и умениями:</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проявлять уважение к иной культуре, соблюдать нормы вежливости в межкультурном общении.</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7) владеть компенсаторными умениями, позволяющими в случае сбоя коммуникации, а также в условиях дефицита языковых средств: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владеть метапредметными умениями, позволяющими совершенствовать учебную деятельность по овладению иностранным языком;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использовать иноязычные словари и справочники, в том числе информационно-справочные системы в электронной форме;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lastRenderedPageBreak/>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соблюдать правила информационной безопасности в ситуациях повседневной жизни и при работе в сети Интернет.</w:t>
      </w:r>
    </w:p>
    <w:p w:rsidR="004B1483" w:rsidRPr="005B4D16" w:rsidRDefault="004B1483" w:rsidP="004B1483">
      <w:pPr>
        <w:sectPr w:rsidR="004B1483" w:rsidRPr="005B4D16">
          <w:pgSz w:w="11906" w:h="16383"/>
          <w:pgMar w:top="1134" w:right="850" w:bottom="1134" w:left="1701" w:header="720" w:footer="720" w:gutter="0"/>
          <w:cols w:space="720"/>
        </w:sectPr>
      </w:pPr>
    </w:p>
    <w:bookmarkEnd w:id="29"/>
    <w:p w:rsidR="004B1483" w:rsidRPr="005B4D16" w:rsidRDefault="004B1483" w:rsidP="004B1483">
      <w:pPr>
        <w:spacing w:after="0"/>
        <w:ind w:left="120"/>
      </w:pPr>
      <w:r w:rsidRPr="005B4D16">
        <w:rPr>
          <w:rFonts w:ascii="Times New Roman" w:hAnsi="Times New Roman"/>
          <w:b/>
          <w:sz w:val="28"/>
        </w:rPr>
        <w:lastRenderedPageBreak/>
        <w:t xml:space="preserve"> ТЕМАТИЧЕСКОЕ ПЛАНИРОВАНИЕ </w:t>
      </w:r>
    </w:p>
    <w:p w:rsidR="004B1483" w:rsidRPr="005B4D16" w:rsidRDefault="004B1483" w:rsidP="004B1483">
      <w:pPr>
        <w:spacing w:after="0"/>
        <w:ind w:left="120"/>
      </w:pPr>
      <w:r w:rsidRPr="005B4D16">
        <w:rPr>
          <w:rFonts w:ascii="Times New Roman" w:hAnsi="Times New Roman"/>
          <w:b/>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39"/>
        <w:gridCol w:w="2914"/>
        <w:gridCol w:w="996"/>
        <w:gridCol w:w="1593"/>
        <w:gridCol w:w="1661"/>
        <w:gridCol w:w="2043"/>
      </w:tblGrid>
      <w:tr w:rsidR="004B1483" w:rsidRPr="005B4D16" w:rsidTr="00176EE3">
        <w:trPr>
          <w:trHeight w:val="144"/>
          <w:tblCellSpacing w:w="20" w:type="nil"/>
        </w:trPr>
        <w:tc>
          <w:tcPr>
            <w:tcW w:w="412" w:type="dxa"/>
            <w:vMerge w:val="restart"/>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b/>
                <w:sz w:val="20"/>
                <w:szCs w:val="20"/>
              </w:rPr>
              <w:t xml:space="preserve">№ п/п </w:t>
            </w:r>
          </w:p>
          <w:p w:rsidR="004B1483" w:rsidRPr="005B4D16" w:rsidRDefault="004B1483" w:rsidP="00176EE3">
            <w:pPr>
              <w:spacing w:after="0"/>
              <w:ind w:left="135"/>
              <w:rPr>
                <w:sz w:val="20"/>
                <w:szCs w:val="20"/>
              </w:rPr>
            </w:pPr>
          </w:p>
        </w:tc>
        <w:tc>
          <w:tcPr>
            <w:tcW w:w="3960" w:type="dxa"/>
            <w:vMerge w:val="restart"/>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b/>
                <w:sz w:val="20"/>
                <w:szCs w:val="20"/>
              </w:rPr>
              <w:t xml:space="preserve">Наименование разделов и тем программы </w:t>
            </w:r>
          </w:p>
          <w:p w:rsidR="004B1483" w:rsidRPr="005B4D16" w:rsidRDefault="004B1483" w:rsidP="00176EE3">
            <w:pPr>
              <w:spacing w:after="0"/>
              <w:ind w:left="135"/>
              <w:rPr>
                <w:sz w:val="20"/>
                <w:szCs w:val="20"/>
              </w:rPr>
            </w:pPr>
          </w:p>
        </w:tc>
        <w:tc>
          <w:tcPr>
            <w:tcW w:w="0" w:type="auto"/>
            <w:gridSpan w:val="3"/>
            <w:tcMar>
              <w:top w:w="50" w:type="dxa"/>
              <w:left w:w="100" w:type="dxa"/>
            </w:tcMar>
            <w:vAlign w:val="center"/>
          </w:tcPr>
          <w:p w:rsidR="004B1483" w:rsidRPr="005B4D16" w:rsidRDefault="004B1483" w:rsidP="00176EE3">
            <w:pPr>
              <w:spacing w:after="0"/>
              <w:rPr>
                <w:sz w:val="20"/>
                <w:szCs w:val="20"/>
              </w:rPr>
            </w:pPr>
            <w:r w:rsidRPr="005B4D16">
              <w:rPr>
                <w:rFonts w:ascii="Times New Roman" w:hAnsi="Times New Roman"/>
                <w:b/>
                <w:sz w:val="20"/>
                <w:szCs w:val="20"/>
              </w:rPr>
              <w:t>Количество часов</w:t>
            </w:r>
          </w:p>
        </w:tc>
        <w:tc>
          <w:tcPr>
            <w:tcW w:w="2403" w:type="dxa"/>
            <w:vMerge w:val="restart"/>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b/>
                <w:sz w:val="20"/>
                <w:szCs w:val="20"/>
              </w:rPr>
              <w:t xml:space="preserve">Электронные (цифровые) образовательные ресурсы </w:t>
            </w:r>
          </w:p>
          <w:p w:rsidR="004B1483" w:rsidRPr="005B4D16" w:rsidRDefault="004B1483" w:rsidP="00176EE3">
            <w:pPr>
              <w:spacing w:after="0"/>
              <w:ind w:left="135"/>
              <w:rPr>
                <w:sz w:val="20"/>
                <w:szCs w:val="20"/>
              </w:rPr>
            </w:pPr>
          </w:p>
        </w:tc>
      </w:tr>
      <w:tr w:rsidR="004B1483" w:rsidRPr="005B4D16" w:rsidTr="00176EE3">
        <w:trPr>
          <w:trHeight w:val="144"/>
          <w:tblCellSpacing w:w="20" w:type="nil"/>
        </w:trPr>
        <w:tc>
          <w:tcPr>
            <w:tcW w:w="0" w:type="auto"/>
            <w:vMerge/>
            <w:tcBorders>
              <w:top w:val="nil"/>
            </w:tcBorders>
            <w:tcMar>
              <w:top w:w="50" w:type="dxa"/>
              <w:left w:w="100" w:type="dxa"/>
            </w:tcMar>
          </w:tcPr>
          <w:p w:rsidR="004B1483" w:rsidRPr="005B4D16" w:rsidRDefault="004B1483" w:rsidP="00176EE3">
            <w:pPr>
              <w:rPr>
                <w:sz w:val="20"/>
                <w:szCs w:val="20"/>
              </w:rPr>
            </w:pPr>
          </w:p>
        </w:tc>
        <w:tc>
          <w:tcPr>
            <w:tcW w:w="0" w:type="auto"/>
            <w:vMerge/>
            <w:tcBorders>
              <w:top w:val="nil"/>
            </w:tcBorders>
            <w:tcMar>
              <w:top w:w="50" w:type="dxa"/>
              <w:left w:w="100" w:type="dxa"/>
            </w:tcMar>
          </w:tcPr>
          <w:p w:rsidR="004B1483" w:rsidRPr="005B4D16" w:rsidRDefault="004B1483" w:rsidP="00176EE3">
            <w:pPr>
              <w:rPr>
                <w:sz w:val="20"/>
                <w:szCs w:val="20"/>
              </w:rPr>
            </w:pPr>
          </w:p>
        </w:tc>
        <w:tc>
          <w:tcPr>
            <w:tcW w:w="889"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b/>
                <w:sz w:val="20"/>
                <w:szCs w:val="20"/>
              </w:rPr>
              <w:t xml:space="preserve">Всего </w:t>
            </w:r>
          </w:p>
          <w:p w:rsidR="004B1483" w:rsidRPr="005B4D16" w:rsidRDefault="004B1483" w:rsidP="00176EE3">
            <w:pPr>
              <w:spacing w:after="0"/>
              <w:ind w:left="135"/>
              <w:rPr>
                <w:sz w:val="20"/>
                <w:szCs w:val="20"/>
              </w:rPr>
            </w:pPr>
          </w:p>
        </w:tc>
        <w:tc>
          <w:tcPr>
            <w:tcW w:w="1598"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b/>
                <w:sz w:val="20"/>
                <w:szCs w:val="20"/>
              </w:rPr>
              <w:t xml:space="preserve">Контрольные работы </w:t>
            </w:r>
          </w:p>
          <w:p w:rsidR="004B1483" w:rsidRPr="005B4D16" w:rsidRDefault="004B1483" w:rsidP="00176EE3">
            <w:pPr>
              <w:spacing w:after="0"/>
              <w:ind w:left="135"/>
              <w:rPr>
                <w:sz w:val="20"/>
                <w:szCs w:val="20"/>
              </w:rPr>
            </w:pPr>
          </w:p>
        </w:tc>
        <w:tc>
          <w:tcPr>
            <w:tcW w:w="1692"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b/>
                <w:sz w:val="20"/>
                <w:szCs w:val="20"/>
              </w:rPr>
              <w:t xml:space="preserve">Практические работы </w:t>
            </w:r>
          </w:p>
          <w:p w:rsidR="004B1483" w:rsidRPr="005B4D16" w:rsidRDefault="004B1483" w:rsidP="00176EE3">
            <w:pPr>
              <w:spacing w:after="0"/>
              <w:ind w:left="135"/>
              <w:rPr>
                <w:sz w:val="20"/>
                <w:szCs w:val="20"/>
              </w:rPr>
            </w:pPr>
          </w:p>
        </w:tc>
        <w:tc>
          <w:tcPr>
            <w:tcW w:w="0" w:type="auto"/>
            <w:vMerge/>
            <w:tcBorders>
              <w:top w:val="nil"/>
            </w:tcBorders>
            <w:tcMar>
              <w:top w:w="50" w:type="dxa"/>
              <w:left w:w="100" w:type="dxa"/>
            </w:tcMar>
          </w:tcPr>
          <w:p w:rsidR="004B1483" w:rsidRPr="005B4D16" w:rsidRDefault="004B1483" w:rsidP="00176EE3">
            <w:pPr>
              <w:rPr>
                <w:sz w:val="20"/>
                <w:szCs w:val="20"/>
              </w:rPr>
            </w:pPr>
          </w:p>
        </w:tc>
      </w:tr>
      <w:tr w:rsidR="004B1483" w:rsidRPr="005B4D16" w:rsidTr="00176EE3">
        <w:trPr>
          <w:trHeight w:val="144"/>
          <w:tblCellSpacing w:w="20" w:type="nil"/>
        </w:trPr>
        <w:tc>
          <w:tcPr>
            <w:tcW w:w="412" w:type="dxa"/>
            <w:tcMar>
              <w:top w:w="50" w:type="dxa"/>
              <w:left w:w="100" w:type="dxa"/>
            </w:tcMar>
            <w:vAlign w:val="center"/>
          </w:tcPr>
          <w:p w:rsidR="004B1483" w:rsidRPr="005B4D16" w:rsidRDefault="004B1483" w:rsidP="00176EE3">
            <w:pPr>
              <w:spacing w:after="0"/>
              <w:rPr>
                <w:sz w:val="20"/>
                <w:szCs w:val="20"/>
              </w:rPr>
            </w:pPr>
            <w:r w:rsidRPr="005B4D16">
              <w:rPr>
                <w:rFonts w:ascii="Times New Roman" w:hAnsi="Times New Roman"/>
                <w:sz w:val="20"/>
                <w:szCs w:val="20"/>
              </w:rPr>
              <w:t>1</w:t>
            </w:r>
          </w:p>
        </w:tc>
        <w:tc>
          <w:tcPr>
            <w:tcW w:w="3960"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sz w:val="20"/>
                <w:szCs w:val="20"/>
              </w:rPr>
              <w:t>Повседневная жизнь семьи. Межличностные отношения в семье, с друзьями и знакомыми. Конфликтные ситуации, их предупреждение и разрешение</w:t>
            </w:r>
          </w:p>
        </w:tc>
        <w:tc>
          <w:tcPr>
            <w:tcW w:w="889"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8 </w:t>
            </w:r>
          </w:p>
        </w:tc>
        <w:tc>
          <w:tcPr>
            <w:tcW w:w="1598"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1 </w:t>
            </w:r>
          </w:p>
        </w:tc>
        <w:tc>
          <w:tcPr>
            <w:tcW w:w="1692" w:type="dxa"/>
            <w:tcMar>
              <w:top w:w="50" w:type="dxa"/>
              <w:left w:w="100" w:type="dxa"/>
            </w:tcMar>
            <w:vAlign w:val="center"/>
          </w:tcPr>
          <w:p w:rsidR="004B1483" w:rsidRPr="005B4D16" w:rsidRDefault="004B1483" w:rsidP="00176EE3">
            <w:pPr>
              <w:spacing w:after="0"/>
              <w:ind w:left="135"/>
              <w:jc w:val="center"/>
              <w:rPr>
                <w:sz w:val="20"/>
                <w:szCs w:val="20"/>
              </w:rPr>
            </w:pPr>
          </w:p>
        </w:tc>
        <w:tc>
          <w:tcPr>
            <w:tcW w:w="2403" w:type="dxa"/>
            <w:tcMar>
              <w:top w:w="50" w:type="dxa"/>
              <w:left w:w="100" w:type="dxa"/>
            </w:tcMar>
            <w:vAlign w:val="center"/>
          </w:tcPr>
          <w:p w:rsidR="004B1483" w:rsidRPr="005B4D16" w:rsidRDefault="004B1483" w:rsidP="00176EE3">
            <w:pPr>
              <w:spacing w:after="0"/>
              <w:ind w:left="135"/>
              <w:rPr>
                <w:sz w:val="20"/>
                <w:szCs w:val="20"/>
              </w:rPr>
            </w:pPr>
          </w:p>
        </w:tc>
      </w:tr>
      <w:tr w:rsidR="004B1483" w:rsidRPr="005B4D16" w:rsidTr="00176EE3">
        <w:trPr>
          <w:trHeight w:val="144"/>
          <w:tblCellSpacing w:w="20" w:type="nil"/>
        </w:trPr>
        <w:tc>
          <w:tcPr>
            <w:tcW w:w="412" w:type="dxa"/>
            <w:tcMar>
              <w:top w:w="50" w:type="dxa"/>
              <w:left w:w="100" w:type="dxa"/>
            </w:tcMar>
            <w:vAlign w:val="center"/>
          </w:tcPr>
          <w:p w:rsidR="004B1483" w:rsidRPr="005B4D16" w:rsidRDefault="004B1483" w:rsidP="00176EE3">
            <w:pPr>
              <w:spacing w:after="0"/>
              <w:rPr>
                <w:sz w:val="20"/>
                <w:szCs w:val="20"/>
              </w:rPr>
            </w:pPr>
            <w:r w:rsidRPr="005B4D16">
              <w:rPr>
                <w:rFonts w:ascii="Times New Roman" w:hAnsi="Times New Roman"/>
                <w:sz w:val="20"/>
                <w:szCs w:val="20"/>
              </w:rPr>
              <w:t>2</w:t>
            </w:r>
          </w:p>
        </w:tc>
        <w:tc>
          <w:tcPr>
            <w:tcW w:w="3960"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sz w:val="20"/>
                <w:szCs w:val="20"/>
              </w:rPr>
              <w:t>Внешность и характеристика человека, литературного персонажа</w:t>
            </w:r>
          </w:p>
        </w:tc>
        <w:tc>
          <w:tcPr>
            <w:tcW w:w="889"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4 </w:t>
            </w:r>
          </w:p>
        </w:tc>
        <w:tc>
          <w:tcPr>
            <w:tcW w:w="1598" w:type="dxa"/>
            <w:tcMar>
              <w:top w:w="50" w:type="dxa"/>
              <w:left w:w="100" w:type="dxa"/>
            </w:tcMar>
            <w:vAlign w:val="center"/>
          </w:tcPr>
          <w:p w:rsidR="004B1483" w:rsidRPr="005B4D16" w:rsidRDefault="004B1483" w:rsidP="00176EE3">
            <w:pPr>
              <w:spacing w:after="0"/>
              <w:ind w:left="135"/>
              <w:jc w:val="center"/>
              <w:rPr>
                <w:sz w:val="20"/>
                <w:szCs w:val="20"/>
              </w:rPr>
            </w:pPr>
          </w:p>
        </w:tc>
        <w:tc>
          <w:tcPr>
            <w:tcW w:w="1692" w:type="dxa"/>
            <w:tcMar>
              <w:top w:w="50" w:type="dxa"/>
              <w:left w:w="100" w:type="dxa"/>
            </w:tcMar>
            <w:vAlign w:val="center"/>
          </w:tcPr>
          <w:p w:rsidR="004B1483" w:rsidRPr="005B4D16" w:rsidRDefault="004B1483" w:rsidP="00176EE3">
            <w:pPr>
              <w:spacing w:after="0"/>
              <w:ind w:left="135"/>
              <w:jc w:val="center"/>
              <w:rPr>
                <w:sz w:val="20"/>
                <w:szCs w:val="20"/>
              </w:rPr>
            </w:pPr>
          </w:p>
        </w:tc>
        <w:tc>
          <w:tcPr>
            <w:tcW w:w="2403" w:type="dxa"/>
            <w:tcMar>
              <w:top w:w="50" w:type="dxa"/>
              <w:left w:w="100" w:type="dxa"/>
            </w:tcMar>
            <w:vAlign w:val="center"/>
          </w:tcPr>
          <w:p w:rsidR="004B1483" w:rsidRPr="005B4D16" w:rsidRDefault="004B1483" w:rsidP="00176EE3">
            <w:pPr>
              <w:spacing w:after="0"/>
              <w:ind w:left="135"/>
              <w:rPr>
                <w:sz w:val="20"/>
                <w:szCs w:val="20"/>
              </w:rPr>
            </w:pPr>
          </w:p>
        </w:tc>
      </w:tr>
      <w:tr w:rsidR="004B1483" w:rsidRPr="005B4D16" w:rsidTr="00176EE3">
        <w:trPr>
          <w:trHeight w:val="144"/>
          <w:tblCellSpacing w:w="20" w:type="nil"/>
        </w:trPr>
        <w:tc>
          <w:tcPr>
            <w:tcW w:w="412" w:type="dxa"/>
            <w:tcMar>
              <w:top w:w="50" w:type="dxa"/>
              <w:left w:w="100" w:type="dxa"/>
            </w:tcMar>
            <w:vAlign w:val="center"/>
          </w:tcPr>
          <w:p w:rsidR="004B1483" w:rsidRPr="005B4D16" w:rsidRDefault="004B1483" w:rsidP="00176EE3">
            <w:pPr>
              <w:spacing w:after="0"/>
              <w:rPr>
                <w:sz w:val="20"/>
                <w:szCs w:val="20"/>
              </w:rPr>
            </w:pPr>
            <w:r w:rsidRPr="005B4D16">
              <w:rPr>
                <w:rFonts w:ascii="Times New Roman" w:hAnsi="Times New Roman"/>
                <w:sz w:val="20"/>
                <w:szCs w:val="20"/>
              </w:rPr>
              <w:t>3</w:t>
            </w:r>
          </w:p>
        </w:tc>
        <w:tc>
          <w:tcPr>
            <w:tcW w:w="3960"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sz w:val="20"/>
                <w:szCs w:val="20"/>
              </w:rPr>
              <w:t>Здоровый образ жизни и забота о здоровье: режим труда и отдыха, спорт, сбалансированное питание, посещение врача. Отказ от вредных привычек</w:t>
            </w:r>
          </w:p>
        </w:tc>
        <w:tc>
          <w:tcPr>
            <w:tcW w:w="889"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10 </w:t>
            </w:r>
          </w:p>
        </w:tc>
        <w:tc>
          <w:tcPr>
            <w:tcW w:w="1598"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1 </w:t>
            </w:r>
          </w:p>
        </w:tc>
        <w:tc>
          <w:tcPr>
            <w:tcW w:w="1692" w:type="dxa"/>
            <w:tcMar>
              <w:top w:w="50" w:type="dxa"/>
              <w:left w:w="100" w:type="dxa"/>
            </w:tcMar>
            <w:vAlign w:val="center"/>
          </w:tcPr>
          <w:p w:rsidR="004B1483" w:rsidRPr="005B4D16" w:rsidRDefault="004B1483" w:rsidP="00176EE3">
            <w:pPr>
              <w:spacing w:after="0"/>
              <w:ind w:left="135"/>
              <w:jc w:val="center"/>
              <w:rPr>
                <w:sz w:val="20"/>
                <w:szCs w:val="20"/>
              </w:rPr>
            </w:pPr>
          </w:p>
        </w:tc>
        <w:tc>
          <w:tcPr>
            <w:tcW w:w="2403" w:type="dxa"/>
            <w:tcMar>
              <w:top w:w="50" w:type="dxa"/>
              <w:left w:w="100" w:type="dxa"/>
            </w:tcMar>
            <w:vAlign w:val="center"/>
          </w:tcPr>
          <w:p w:rsidR="004B1483" w:rsidRPr="005B4D16" w:rsidRDefault="004B1483" w:rsidP="00176EE3">
            <w:pPr>
              <w:spacing w:after="0"/>
              <w:ind w:left="135"/>
              <w:rPr>
                <w:sz w:val="20"/>
                <w:szCs w:val="20"/>
              </w:rPr>
            </w:pPr>
          </w:p>
        </w:tc>
      </w:tr>
      <w:tr w:rsidR="004B1483" w:rsidRPr="005B4D16" w:rsidTr="00176EE3">
        <w:trPr>
          <w:trHeight w:val="144"/>
          <w:tblCellSpacing w:w="20" w:type="nil"/>
        </w:trPr>
        <w:tc>
          <w:tcPr>
            <w:tcW w:w="412" w:type="dxa"/>
            <w:tcMar>
              <w:top w:w="50" w:type="dxa"/>
              <w:left w:w="100" w:type="dxa"/>
            </w:tcMar>
            <w:vAlign w:val="center"/>
          </w:tcPr>
          <w:p w:rsidR="004B1483" w:rsidRPr="005B4D16" w:rsidRDefault="004B1483" w:rsidP="00176EE3">
            <w:pPr>
              <w:spacing w:after="0"/>
              <w:rPr>
                <w:sz w:val="20"/>
                <w:szCs w:val="20"/>
              </w:rPr>
            </w:pPr>
            <w:r w:rsidRPr="005B4D16">
              <w:rPr>
                <w:rFonts w:ascii="Times New Roman" w:hAnsi="Times New Roman"/>
                <w:sz w:val="20"/>
                <w:szCs w:val="20"/>
              </w:rPr>
              <w:t>4</w:t>
            </w:r>
          </w:p>
        </w:tc>
        <w:tc>
          <w:tcPr>
            <w:tcW w:w="3960"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sz w:val="20"/>
                <w:szCs w:val="20"/>
              </w:rP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старшеклассника</w:t>
            </w:r>
          </w:p>
        </w:tc>
        <w:tc>
          <w:tcPr>
            <w:tcW w:w="889"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7 </w:t>
            </w:r>
          </w:p>
        </w:tc>
        <w:tc>
          <w:tcPr>
            <w:tcW w:w="1598" w:type="dxa"/>
            <w:tcMar>
              <w:top w:w="50" w:type="dxa"/>
              <w:left w:w="100" w:type="dxa"/>
            </w:tcMar>
            <w:vAlign w:val="center"/>
          </w:tcPr>
          <w:p w:rsidR="004B1483" w:rsidRPr="005B4D16" w:rsidRDefault="004B1483" w:rsidP="00176EE3">
            <w:pPr>
              <w:spacing w:after="0"/>
              <w:ind w:left="135"/>
              <w:jc w:val="center"/>
              <w:rPr>
                <w:sz w:val="20"/>
                <w:szCs w:val="20"/>
              </w:rPr>
            </w:pPr>
          </w:p>
        </w:tc>
        <w:tc>
          <w:tcPr>
            <w:tcW w:w="1692" w:type="dxa"/>
            <w:tcMar>
              <w:top w:w="50" w:type="dxa"/>
              <w:left w:w="100" w:type="dxa"/>
            </w:tcMar>
            <w:vAlign w:val="center"/>
          </w:tcPr>
          <w:p w:rsidR="004B1483" w:rsidRPr="005B4D16" w:rsidRDefault="004B1483" w:rsidP="00176EE3">
            <w:pPr>
              <w:spacing w:after="0"/>
              <w:ind w:left="135"/>
              <w:jc w:val="center"/>
              <w:rPr>
                <w:sz w:val="20"/>
                <w:szCs w:val="20"/>
              </w:rPr>
            </w:pPr>
          </w:p>
        </w:tc>
        <w:tc>
          <w:tcPr>
            <w:tcW w:w="2403" w:type="dxa"/>
            <w:tcMar>
              <w:top w:w="50" w:type="dxa"/>
              <w:left w:w="100" w:type="dxa"/>
            </w:tcMar>
            <w:vAlign w:val="center"/>
          </w:tcPr>
          <w:p w:rsidR="004B1483" w:rsidRPr="005B4D16" w:rsidRDefault="004B1483" w:rsidP="00176EE3">
            <w:pPr>
              <w:spacing w:after="0"/>
              <w:ind w:left="135"/>
              <w:rPr>
                <w:sz w:val="20"/>
                <w:szCs w:val="20"/>
              </w:rPr>
            </w:pPr>
          </w:p>
        </w:tc>
      </w:tr>
      <w:tr w:rsidR="004B1483" w:rsidRPr="005B4D16" w:rsidTr="00176EE3">
        <w:trPr>
          <w:trHeight w:val="144"/>
          <w:tblCellSpacing w:w="20" w:type="nil"/>
        </w:trPr>
        <w:tc>
          <w:tcPr>
            <w:tcW w:w="412" w:type="dxa"/>
            <w:tcMar>
              <w:top w:w="50" w:type="dxa"/>
              <w:left w:w="100" w:type="dxa"/>
            </w:tcMar>
            <w:vAlign w:val="center"/>
          </w:tcPr>
          <w:p w:rsidR="004B1483" w:rsidRPr="005B4D16" w:rsidRDefault="004B1483" w:rsidP="00176EE3">
            <w:pPr>
              <w:spacing w:after="0"/>
              <w:rPr>
                <w:sz w:val="20"/>
                <w:szCs w:val="20"/>
              </w:rPr>
            </w:pPr>
            <w:r w:rsidRPr="005B4D16">
              <w:rPr>
                <w:rFonts w:ascii="Times New Roman" w:hAnsi="Times New Roman"/>
                <w:sz w:val="20"/>
                <w:szCs w:val="20"/>
              </w:rPr>
              <w:t>5</w:t>
            </w:r>
          </w:p>
        </w:tc>
        <w:tc>
          <w:tcPr>
            <w:tcW w:w="3960"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sz w:val="20"/>
                <w:szCs w:val="20"/>
              </w:rPr>
              <w:t>Современный мир профессий. Проблемы выбора профессии. Роль иностранного языка в планах на будущее</w:t>
            </w:r>
          </w:p>
        </w:tc>
        <w:tc>
          <w:tcPr>
            <w:tcW w:w="889"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9 </w:t>
            </w:r>
          </w:p>
        </w:tc>
        <w:tc>
          <w:tcPr>
            <w:tcW w:w="1598"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1 </w:t>
            </w:r>
          </w:p>
        </w:tc>
        <w:tc>
          <w:tcPr>
            <w:tcW w:w="1692" w:type="dxa"/>
            <w:tcMar>
              <w:top w:w="50" w:type="dxa"/>
              <w:left w:w="100" w:type="dxa"/>
            </w:tcMar>
            <w:vAlign w:val="center"/>
          </w:tcPr>
          <w:p w:rsidR="004B1483" w:rsidRPr="005B4D16" w:rsidRDefault="004B1483" w:rsidP="00176EE3">
            <w:pPr>
              <w:spacing w:after="0"/>
              <w:ind w:left="135"/>
              <w:jc w:val="center"/>
              <w:rPr>
                <w:sz w:val="20"/>
                <w:szCs w:val="20"/>
              </w:rPr>
            </w:pPr>
          </w:p>
        </w:tc>
        <w:tc>
          <w:tcPr>
            <w:tcW w:w="2403" w:type="dxa"/>
            <w:tcMar>
              <w:top w:w="50" w:type="dxa"/>
              <w:left w:w="100" w:type="dxa"/>
            </w:tcMar>
            <w:vAlign w:val="center"/>
          </w:tcPr>
          <w:p w:rsidR="004B1483" w:rsidRPr="005B4D16" w:rsidRDefault="004B1483" w:rsidP="00176EE3">
            <w:pPr>
              <w:spacing w:after="0"/>
              <w:ind w:left="135"/>
              <w:rPr>
                <w:sz w:val="20"/>
                <w:szCs w:val="20"/>
              </w:rPr>
            </w:pPr>
          </w:p>
        </w:tc>
      </w:tr>
      <w:tr w:rsidR="004B1483" w:rsidRPr="005B4D16" w:rsidTr="00176EE3">
        <w:trPr>
          <w:trHeight w:val="144"/>
          <w:tblCellSpacing w:w="20" w:type="nil"/>
        </w:trPr>
        <w:tc>
          <w:tcPr>
            <w:tcW w:w="412" w:type="dxa"/>
            <w:tcMar>
              <w:top w:w="50" w:type="dxa"/>
              <w:left w:w="100" w:type="dxa"/>
            </w:tcMar>
            <w:vAlign w:val="center"/>
          </w:tcPr>
          <w:p w:rsidR="004B1483" w:rsidRPr="005B4D16" w:rsidRDefault="004B1483" w:rsidP="00176EE3">
            <w:pPr>
              <w:spacing w:after="0"/>
              <w:rPr>
                <w:sz w:val="20"/>
                <w:szCs w:val="20"/>
              </w:rPr>
            </w:pPr>
            <w:r w:rsidRPr="005B4D16">
              <w:rPr>
                <w:rFonts w:ascii="Times New Roman" w:hAnsi="Times New Roman"/>
                <w:sz w:val="20"/>
                <w:szCs w:val="20"/>
              </w:rPr>
              <w:t>6</w:t>
            </w:r>
          </w:p>
        </w:tc>
        <w:tc>
          <w:tcPr>
            <w:tcW w:w="3960"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sz w:val="20"/>
                <w:szCs w:val="20"/>
              </w:rPr>
              <w:t>Молодежь в современном обществе. Досуг молодежи: чтение, кино, театр, музыка, музеи, Интернет, компьютерные игры. Любовь и дружба</w:t>
            </w:r>
          </w:p>
        </w:tc>
        <w:tc>
          <w:tcPr>
            <w:tcW w:w="889"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13 </w:t>
            </w:r>
          </w:p>
        </w:tc>
        <w:tc>
          <w:tcPr>
            <w:tcW w:w="1598"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1 </w:t>
            </w:r>
          </w:p>
        </w:tc>
        <w:tc>
          <w:tcPr>
            <w:tcW w:w="1692" w:type="dxa"/>
            <w:tcMar>
              <w:top w:w="50" w:type="dxa"/>
              <w:left w:w="100" w:type="dxa"/>
            </w:tcMar>
            <w:vAlign w:val="center"/>
          </w:tcPr>
          <w:p w:rsidR="004B1483" w:rsidRPr="005B4D16" w:rsidRDefault="004B1483" w:rsidP="00176EE3">
            <w:pPr>
              <w:spacing w:after="0"/>
              <w:ind w:left="135"/>
              <w:jc w:val="center"/>
              <w:rPr>
                <w:sz w:val="20"/>
                <w:szCs w:val="20"/>
              </w:rPr>
            </w:pPr>
          </w:p>
        </w:tc>
        <w:tc>
          <w:tcPr>
            <w:tcW w:w="2403" w:type="dxa"/>
            <w:tcMar>
              <w:top w:w="50" w:type="dxa"/>
              <w:left w:w="100" w:type="dxa"/>
            </w:tcMar>
            <w:vAlign w:val="center"/>
          </w:tcPr>
          <w:p w:rsidR="004B1483" w:rsidRPr="005B4D16" w:rsidRDefault="004B1483" w:rsidP="00176EE3">
            <w:pPr>
              <w:spacing w:after="0"/>
              <w:ind w:left="135"/>
              <w:rPr>
                <w:sz w:val="20"/>
                <w:szCs w:val="20"/>
              </w:rPr>
            </w:pPr>
          </w:p>
        </w:tc>
      </w:tr>
      <w:tr w:rsidR="004B1483" w:rsidRPr="005B4D16" w:rsidTr="00176EE3">
        <w:trPr>
          <w:trHeight w:val="144"/>
          <w:tblCellSpacing w:w="20" w:type="nil"/>
        </w:trPr>
        <w:tc>
          <w:tcPr>
            <w:tcW w:w="412" w:type="dxa"/>
            <w:tcMar>
              <w:top w:w="50" w:type="dxa"/>
              <w:left w:w="100" w:type="dxa"/>
            </w:tcMar>
            <w:vAlign w:val="center"/>
          </w:tcPr>
          <w:p w:rsidR="004B1483" w:rsidRPr="005B4D16" w:rsidRDefault="004B1483" w:rsidP="00176EE3">
            <w:pPr>
              <w:spacing w:after="0"/>
              <w:rPr>
                <w:sz w:val="20"/>
                <w:szCs w:val="20"/>
              </w:rPr>
            </w:pPr>
            <w:r w:rsidRPr="005B4D16">
              <w:rPr>
                <w:rFonts w:ascii="Times New Roman" w:hAnsi="Times New Roman"/>
                <w:sz w:val="20"/>
                <w:szCs w:val="20"/>
              </w:rPr>
              <w:t>7</w:t>
            </w:r>
          </w:p>
        </w:tc>
        <w:tc>
          <w:tcPr>
            <w:tcW w:w="3960"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sz w:val="20"/>
                <w:szCs w:val="20"/>
              </w:rPr>
              <w:t>Покупки: одежда, обувь, продукты питания. Карманные деньги. Молодежная мода</w:t>
            </w:r>
          </w:p>
        </w:tc>
        <w:tc>
          <w:tcPr>
            <w:tcW w:w="889"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5 </w:t>
            </w:r>
          </w:p>
        </w:tc>
        <w:tc>
          <w:tcPr>
            <w:tcW w:w="1598" w:type="dxa"/>
            <w:tcMar>
              <w:top w:w="50" w:type="dxa"/>
              <w:left w:w="100" w:type="dxa"/>
            </w:tcMar>
            <w:vAlign w:val="center"/>
          </w:tcPr>
          <w:p w:rsidR="004B1483" w:rsidRPr="005B4D16" w:rsidRDefault="004B1483" w:rsidP="00176EE3">
            <w:pPr>
              <w:spacing w:after="0"/>
              <w:ind w:left="135"/>
              <w:jc w:val="center"/>
              <w:rPr>
                <w:sz w:val="20"/>
                <w:szCs w:val="20"/>
              </w:rPr>
            </w:pPr>
          </w:p>
        </w:tc>
        <w:tc>
          <w:tcPr>
            <w:tcW w:w="1692" w:type="dxa"/>
            <w:tcMar>
              <w:top w:w="50" w:type="dxa"/>
              <w:left w:w="100" w:type="dxa"/>
            </w:tcMar>
            <w:vAlign w:val="center"/>
          </w:tcPr>
          <w:p w:rsidR="004B1483" w:rsidRPr="005B4D16" w:rsidRDefault="004B1483" w:rsidP="00176EE3">
            <w:pPr>
              <w:spacing w:after="0"/>
              <w:ind w:left="135"/>
              <w:jc w:val="center"/>
              <w:rPr>
                <w:sz w:val="20"/>
                <w:szCs w:val="20"/>
              </w:rPr>
            </w:pPr>
          </w:p>
        </w:tc>
        <w:tc>
          <w:tcPr>
            <w:tcW w:w="2403" w:type="dxa"/>
            <w:tcMar>
              <w:top w:w="50" w:type="dxa"/>
              <w:left w:w="100" w:type="dxa"/>
            </w:tcMar>
            <w:vAlign w:val="center"/>
          </w:tcPr>
          <w:p w:rsidR="004B1483" w:rsidRPr="005B4D16" w:rsidRDefault="004B1483" w:rsidP="00176EE3">
            <w:pPr>
              <w:spacing w:after="0"/>
              <w:ind w:left="135"/>
              <w:rPr>
                <w:sz w:val="20"/>
                <w:szCs w:val="20"/>
              </w:rPr>
            </w:pPr>
          </w:p>
        </w:tc>
      </w:tr>
      <w:tr w:rsidR="004B1483" w:rsidRPr="005B4D16" w:rsidTr="00176EE3">
        <w:trPr>
          <w:trHeight w:val="144"/>
          <w:tblCellSpacing w:w="20" w:type="nil"/>
        </w:trPr>
        <w:tc>
          <w:tcPr>
            <w:tcW w:w="412" w:type="dxa"/>
            <w:tcMar>
              <w:top w:w="50" w:type="dxa"/>
              <w:left w:w="100" w:type="dxa"/>
            </w:tcMar>
            <w:vAlign w:val="center"/>
          </w:tcPr>
          <w:p w:rsidR="004B1483" w:rsidRPr="005B4D16" w:rsidRDefault="004B1483" w:rsidP="00176EE3">
            <w:pPr>
              <w:spacing w:after="0"/>
              <w:rPr>
                <w:sz w:val="20"/>
                <w:szCs w:val="20"/>
              </w:rPr>
            </w:pPr>
            <w:r w:rsidRPr="005B4D16">
              <w:rPr>
                <w:rFonts w:ascii="Times New Roman" w:hAnsi="Times New Roman"/>
                <w:sz w:val="20"/>
                <w:szCs w:val="20"/>
              </w:rPr>
              <w:t>8</w:t>
            </w:r>
          </w:p>
        </w:tc>
        <w:tc>
          <w:tcPr>
            <w:tcW w:w="3960"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sz w:val="20"/>
                <w:szCs w:val="20"/>
              </w:rPr>
              <w:t>Туризм. Виды отдыха. Путешествия по России и зарубежным странам</w:t>
            </w:r>
          </w:p>
        </w:tc>
        <w:tc>
          <w:tcPr>
            <w:tcW w:w="889"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7 </w:t>
            </w:r>
          </w:p>
        </w:tc>
        <w:tc>
          <w:tcPr>
            <w:tcW w:w="1598"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1 </w:t>
            </w:r>
          </w:p>
        </w:tc>
        <w:tc>
          <w:tcPr>
            <w:tcW w:w="1692" w:type="dxa"/>
            <w:tcMar>
              <w:top w:w="50" w:type="dxa"/>
              <w:left w:w="100" w:type="dxa"/>
            </w:tcMar>
            <w:vAlign w:val="center"/>
          </w:tcPr>
          <w:p w:rsidR="004B1483" w:rsidRPr="005B4D16" w:rsidRDefault="004B1483" w:rsidP="00176EE3">
            <w:pPr>
              <w:spacing w:after="0"/>
              <w:ind w:left="135"/>
              <w:jc w:val="center"/>
              <w:rPr>
                <w:sz w:val="20"/>
                <w:szCs w:val="20"/>
              </w:rPr>
            </w:pPr>
          </w:p>
        </w:tc>
        <w:tc>
          <w:tcPr>
            <w:tcW w:w="2403" w:type="dxa"/>
            <w:tcMar>
              <w:top w:w="50" w:type="dxa"/>
              <w:left w:w="100" w:type="dxa"/>
            </w:tcMar>
            <w:vAlign w:val="center"/>
          </w:tcPr>
          <w:p w:rsidR="004B1483" w:rsidRPr="005B4D16" w:rsidRDefault="004B1483" w:rsidP="00176EE3">
            <w:pPr>
              <w:spacing w:after="0"/>
              <w:ind w:left="135"/>
              <w:rPr>
                <w:sz w:val="20"/>
                <w:szCs w:val="20"/>
              </w:rPr>
            </w:pPr>
          </w:p>
        </w:tc>
      </w:tr>
      <w:tr w:rsidR="004B1483" w:rsidRPr="005B4D16" w:rsidTr="00176EE3">
        <w:trPr>
          <w:trHeight w:val="144"/>
          <w:tblCellSpacing w:w="20" w:type="nil"/>
        </w:trPr>
        <w:tc>
          <w:tcPr>
            <w:tcW w:w="412" w:type="dxa"/>
            <w:tcMar>
              <w:top w:w="50" w:type="dxa"/>
              <w:left w:w="100" w:type="dxa"/>
            </w:tcMar>
            <w:vAlign w:val="center"/>
          </w:tcPr>
          <w:p w:rsidR="004B1483" w:rsidRPr="005B4D16" w:rsidRDefault="004B1483" w:rsidP="00176EE3">
            <w:pPr>
              <w:spacing w:after="0"/>
              <w:rPr>
                <w:sz w:val="20"/>
                <w:szCs w:val="20"/>
              </w:rPr>
            </w:pPr>
            <w:r w:rsidRPr="005B4D16">
              <w:rPr>
                <w:rFonts w:ascii="Times New Roman" w:hAnsi="Times New Roman"/>
                <w:sz w:val="20"/>
                <w:szCs w:val="20"/>
              </w:rPr>
              <w:lastRenderedPageBreak/>
              <w:t>9</w:t>
            </w:r>
          </w:p>
        </w:tc>
        <w:tc>
          <w:tcPr>
            <w:tcW w:w="3960"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sz w:val="20"/>
                <w:szCs w:val="20"/>
              </w:rPr>
              <w:t>Проблемы экологии. Защита окружающей среды. Стихийные бедствия. Условия проживания в городской и сельской местности</w:t>
            </w:r>
          </w:p>
        </w:tc>
        <w:tc>
          <w:tcPr>
            <w:tcW w:w="889"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16 </w:t>
            </w:r>
          </w:p>
        </w:tc>
        <w:tc>
          <w:tcPr>
            <w:tcW w:w="1598"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1 </w:t>
            </w:r>
          </w:p>
        </w:tc>
        <w:tc>
          <w:tcPr>
            <w:tcW w:w="1692" w:type="dxa"/>
            <w:tcMar>
              <w:top w:w="50" w:type="dxa"/>
              <w:left w:w="100" w:type="dxa"/>
            </w:tcMar>
            <w:vAlign w:val="center"/>
          </w:tcPr>
          <w:p w:rsidR="004B1483" w:rsidRPr="005B4D16" w:rsidRDefault="004B1483" w:rsidP="00176EE3">
            <w:pPr>
              <w:spacing w:after="0"/>
              <w:ind w:left="135"/>
              <w:jc w:val="center"/>
              <w:rPr>
                <w:sz w:val="20"/>
                <w:szCs w:val="20"/>
              </w:rPr>
            </w:pPr>
          </w:p>
        </w:tc>
        <w:tc>
          <w:tcPr>
            <w:tcW w:w="2403" w:type="dxa"/>
            <w:tcMar>
              <w:top w:w="50" w:type="dxa"/>
              <w:left w:w="100" w:type="dxa"/>
            </w:tcMar>
            <w:vAlign w:val="center"/>
          </w:tcPr>
          <w:p w:rsidR="004B1483" w:rsidRPr="005B4D16" w:rsidRDefault="004B1483" w:rsidP="00176EE3">
            <w:pPr>
              <w:spacing w:after="0"/>
              <w:ind w:left="135"/>
              <w:rPr>
                <w:sz w:val="20"/>
                <w:szCs w:val="20"/>
              </w:rPr>
            </w:pPr>
          </w:p>
        </w:tc>
      </w:tr>
      <w:tr w:rsidR="004B1483" w:rsidRPr="005B4D16" w:rsidTr="00176EE3">
        <w:trPr>
          <w:trHeight w:val="144"/>
          <w:tblCellSpacing w:w="20" w:type="nil"/>
        </w:trPr>
        <w:tc>
          <w:tcPr>
            <w:tcW w:w="412" w:type="dxa"/>
            <w:tcMar>
              <w:top w:w="50" w:type="dxa"/>
              <w:left w:w="100" w:type="dxa"/>
            </w:tcMar>
            <w:vAlign w:val="center"/>
          </w:tcPr>
          <w:p w:rsidR="004B1483" w:rsidRPr="005B4D16" w:rsidRDefault="004B1483" w:rsidP="00176EE3">
            <w:pPr>
              <w:spacing w:after="0"/>
              <w:rPr>
                <w:sz w:val="20"/>
                <w:szCs w:val="20"/>
              </w:rPr>
            </w:pPr>
            <w:r w:rsidRPr="005B4D16">
              <w:rPr>
                <w:rFonts w:ascii="Times New Roman" w:hAnsi="Times New Roman"/>
                <w:sz w:val="20"/>
                <w:szCs w:val="20"/>
              </w:rPr>
              <w:t>10</w:t>
            </w:r>
          </w:p>
        </w:tc>
        <w:tc>
          <w:tcPr>
            <w:tcW w:w="3960"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sz w:val="20"/>
                <w:szCs w:val="20"/>
              </w:rPr>
              <w:t>Технический прогресс: перспективы и последствия. Современные средства связи (мобильные телефоны, смартфоны, планшеты, компьютеры)</w:t>
            </w:r>
          </w:p>
        </w:tc>
        <w:tc>
          <w:tcPr>
            <w:tcW w:w="889"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9 </w:t>
            </w:r>
          </w:p>
        </w:tc>
        <w:tc>
          <w:tcPr>
            <w:tcW w:w="1598"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1 </w:t>
            </w:r>
          </w:p>
        </w:tc>
        <w:tc>
          <w:tcPr>
            <w:tcW w:w="1692" w:type="dxa"/>
            <w:tcMar>
              <w:top w:w="50" w:type="dxa"/>
              <w:left w:w="100" w:type="dxa"/>
            </w:tcMar>
            <w:vAlign w:val="center"/>
          </w:tcPr>
          <w:p w:rsidR="004B1483" w:rsidRPr="005B4D16" w:rsidRDefault="004B1483" w:rsidP="00176EE3">
            <w:pPr>
              <w:spacing w:after="0"/>
              <w:ind w:left="135"/>
              <w:jc w:val="center"/>
              <w:rPr>
                <w:sz w:val="20"/>
                <w:szCs w:val="20"/>
              </w:rPr>
            </w:pPr>
          </w:p>
        </w:tc>
        <w:tc>
          <w:tcPr>
            <w:tcW w:w="2403" w:type="dxa"/>
            <w:tcMar>
              <w:top w:w="50" w:type="dxa"/>
              <w:left w:w="100" w:type="dxa"/>
            </w:tcMar>
            <w:vAlign w:val="center"/>
          </w:tcPr>
          <w:p w:rsidR="004B1483" w:rsidRPr="005B4D16" w:rsidRDefault="004B1483" w:rsidP="00176EE3">
            <w:pPr>
              <w:spacing w:after="0"/>
              <w:ind w:left="135"/>
              <w:rPr>
                <w:sz w:val="20"/>
                <w:szCs w:val="20"/>
              </w:rPr>
            </w:pPr>
          </w:p>
        </w:tc>
      </w:tr>
      <w:tr w:rsidR="004B1483" w:rsidRPr="005B4D16" w:rsidTr="00176EE3">
        <w:trPr>
          <w:trHeight w:val="144"/>
          <w:tblCellSpacing w:w="20" w:type="nil"/>
        </w:trPr>
        <w:tc>
          <w:tcPr>
            <w:tcW w:w="412" w:type="dxa"/>
            <w:tcMar>
              <w:top w:w="50" w:type="dxa"/>
              <w:left w:w="100" w:type="dxa"/>
            </w:tcMar>
            <w:vAlign w:val="center"/>
          </w:tcPr>
          <w:p w:rsidR="004B1483" w:rsidRPr="005B4D16" w:rsidRDefault="004B1483" w:rsidP="00176EE3">
            <w:pPr>
              <w:spacing w:after="0"/>
              <w:rPr>
                <w:sz w:val="20"/>
                <w:szCs w:val="20"/>
              </w:rPr>
            </w:pPr>
            <w:r w:rsidRPr="005B4D16">
              <w:rPr>
                <w:rFonts w:ascii="Times New Roman" w:hAnsi="Times New Roman"/>
                <w:sz w:val="20"/>
                <w:szCs w:val="20"/>
              </w:rPr>
              <w:t>11</w:t>
            </w:r>
          </w:p>
        </w:tc>
        <w:tc>
          <w:tcPr>
            <w:tcW w:w="3960"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sz w:val="20"/>
                <w:szCs w:val="20"/>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889"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8 </w:t>
            </w:r>
          </w:p>
        </w:tc>
        <w:tc>
          <w:tcPr>
            <w:tcW w:w="1598" w:type="dxa"/>
            <w:tcMar>
              <w:top w:w="50" w:type="dxa"/>
              <w:left w:w="100" w:type="dxa"/>
            </w:tcMar>
            <w:vAlign w:val="center"/>
          </w:tcPr>
          <w:p w:rsidR="004B1483" w:rsidRPr="005B4D16" w:rsidRDefault="004B1483" w:rsidP="00176EE3">
            <w:pPr>
              <w:spacing w:after="0"/>
              <w:ind w:left="135"/>
              <w:jc w:val="center"/>
              <w:rPr>
                <w:sz w:val="20"/>
                <w:szCs w:val="20"/>
              </w:rPr>
            </w:pPr>
          </w:p>
        </w:tc>
        <w:tc>
          <w:tcPr>
            <w:tcW w:w="1692" w:type="dxa"/>
            <w:tcMar>
              <w:top w:w="50" w:type="dxa"/>
              <w:left w:w="100" w:type="dxa"/>
            </w:tcMar>
            <w:vAlign w:val="center"/>
          </w:tcPr>
          <w:p w:rsidR="004B1483" w:rsidRPr="005B4D16" w:rsidRDefault="004B1483" w:rsidP="00176EE3">
            <w:pPr>
              <w:spacing w:after="0"/>
              <w:ind w:left="135"/>
              <w:jc w:val="center"/>
              <w:rPr>
                <w:sz w:val="20"/>
                <w:szCs w:val="20"/>
              </w:rPr>
            </w:pPr>
          </w:p>
        </w:tc>
        <w:tc>
          <w:tcPr>
            <w:tcW w:w="2403" w:type="dxa"/>
            <w:tcMar>
              <w:top w:w="50" w:type="dxa"/>
              <w:left w:w="100" w:type="dxa"/>
            </w:tcMar>
            <w:vAlign w:val="center"/>
          </w:tcPr>
          <w:p w:rsidR="004B1483" w:rsidRPr="005B4D16" w:rsidRDefault="004B1483" w:rsidP="00176EE3">
            <w:pPr>
              <w:spacing w:after="0"/>
              <w:ind w:left="135"/>
              <w:rPr>
                <w:sz w:val="20"/>
                <w:szCs w:val="20"/>
              </w:rPr>
            </w:pPr>
          </w:p>
        </w:tc>
      </w:tr>
      <w:tr w:rsidR="004B1483" w:rsidRPr="005B4D16" w:rsidTr="00176EE3">
        <w:trPr>
          <w:trHeight w:val="144"/>
          <w:tblCellSpacing w:w="20" w:type="nil"/>
        </w:trPr>
        <w:tc>
          <w:tcPr>
            <w:tcW w:w="412" w:type="dxa"/>
            <w:tcMar>
              <w:top w:w="50" w:type="dxa"/>
              <w:left w:w="100" w:type="dxa"/>
            </w:tcMar>
            <w:vAlign w:val="center"/>
          </w:tcPr>
          <w:p w:rsidR="004B1483" w:rsidRPr="005B4D16" w:rsidRDefault="004B1483" w:rsidP="00176EE3">
            <w:pPr>
              <w:spacing w:after="0"/>
              <w:rPr>
                <w:sz w:val="20"/>
                <w:szCs w:val="20"/>
              </w:rPr>
            </w:pPr>
            <w:r w:rsidRPr="005B4D16">
              <w:rPr>
                <w:rFonts w:ascii="Times New Roman" w:hAnsi="Times New Roman"/>
                <w:sz w:val="20"/>
                <w:szCs w:val="20"/>
              </w:rPr>
              <w:t>12</w:t>
            </w:r>
          </w:p>
        </w:tc>
        <w:tc>
          <w:tcPr>
            <w:tcW w:w="3960"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sz w:val="20"/>
                <w:szCs w:val="20"/>
              </w:rP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889"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6 </w:t>
            </w:r>
          </w:p>
        </w:tc>
        <w:tc>
          <w:tcPr>
            <w:tcW w:w="1598"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1 </w:t>
            </w:r>
          </w:p>
        </w:tc>
        <w:tc>
          <w:tcPr>
            <w:tcW w:w="1692" w:type="dxa"/>
            <w:tcMar>
              <w:top w:w="50" w:type="dxa"/>
              <w:left w:w="100" w:type="dxa"/>
            </w:tcMar>
            <w:vAlign w:val="center"/>
          </w:tcPr>
          <w:p w:rsidR="004B1483" w:rsidRPr="005B4D16" w:rsidRDefault="004B1483" w:rsidP="00176EE3">
            <w:pPr>
              <w:spacing w:after="0"/>
              <w:ind w:left="135"/>
              <w:jc w:val="center"/>
              <w:rPr>
                <w:sz w:val="20"/>
                <w:szCs w:val="20"/>
              </w:rPr>
            </w:pPr>
          </w:p>
        </w:tc>
        <w:tc>
          <w:tcPr>
            <w:tcW w:w="2403" w:type="dxa"/>
            <w:tcMar>
              <w:top w:w="50" w:type="dxa"/>
              <w:left w:w="100" w:type="dxa"/>
            </w:tcMar>
            <w:vAlign w:val="center"/>
          </w:tcPr>
          <w:p w:rsidR="004B1483" w:rsidRPr="005B4D16" w:rsidRDefault="004B1483" w:rsidP="00176EE3">
            <w:pPr>
              <w:spacing w:after="0"/>
              <w:ind w:left="135"/>
              <w:rPr>
                <w:sz w:val="20"/>
                <w:szCs w:val="20"/>
              </w:rPr>
            </w:pPr>
          </w:p>
        </w:tc>
      </w:tr>
      <w:tr w:rsidR="004B1483" w:rsidRPr="005B4D16" w:rsidTr="00176EE3">
        <w:trPr>
          <w:trHeight w:val="144"/>
          <w:tblCellSpacing w:w="20" w:type="nil"/>
        </w:trPr>
        <w:tc>
          <w:tcPr>
            <w:tcW w:w="0" w:type="auto"/>
            <w:gridSpan w:val="2"/>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sz w:val="20"/>
                <w:szCs w:val="20"/>
              </w:rPr>
              <w:t>ОБЩЕЕ КОЛИЧЕСТВО ЧАСОВ ПО ПРОГРАММЕ</w:t>
            </w:r>
          </w:p>
        </w:tc>
        <w:tc>
          <w:tcPr>
            <w:tcW w:w="1398"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102 </w:t>
            </w:r>
          </w:p>
        </w:tc>
        <w:tc>
          <w:tcPr>
            <w:tcW w:w="1598"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8 </w:t>
            </w:r>
          </w:p>
        </w:tc>
        <w:tc>
          <w:tcPr>
            <w:tcW w:w="1692"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0 </w:t>
            </w:r>
          </w:p>
        </w:tc>
        <w:tc>
          <w:tcPr>
            <w:tcW w:w="2403" w:type="dxa"/>
            <w:tcMar>
              <w:top w:w="50" w:type="dxa"/>
              <w:left w:w="100" w:type="dxa"/>
            </w:tcMar>
            <w:vAlign w:val="center"/>
          </w:tcPr>
          <w:p w:rsidR="004B1483" w:rsidRPr="005B4D16" w:rsidRDefault="004B1483" w:rsidP="00176EE3">
            <w:pPr>
              <w:rPr>
                <w:sz w:val="20"/>
                <w:szCs w:val="20"/>
              </w:rPr>
            </w:pPr>
          </w:p>
        </w:tc>
      </w:tr>
    </w:tbl>
    <w:p w:rsidR="004B1483" w:rsidRPr="005B4D16" w:rsidRDefault="004B1483" w:rsidP="004B1483">
      <w:pPr>
        <w:rPr>
          <w:sz w:val="20"/>
          <w:szCs w:val="20"/>
        </w:rPr>
        <w:sectPr w:rsidR="004B1483" w:rsidRPr="005B4D16" w:rsidSect="00176EE3">
          <w:pgSz w:w="11906" w:h="16383"/>
          <w:pgMar w:top="850" w:right="1134" w:bottom="1701" w:left="1134" w:header="720" w:footer="720" w:gutter="0"/>
          <w:cols w:space="720"/>
          <w:docGrid w:linePitch="299"/>
        </w:sectPr>
      </w:pPr>
    </w:p>
    <w:p w:rsidR="004B1483" w:rsidRPr="005B4D16" w:rsidRDefault="004B1483" w:rsidP="004B1483">
      <w:pPr>
        <w:spacing w:after="0"/>
        <w:ind w:left="120"/>
        <w:rPr>
          <w:sz w:val="20"/>
          <w:szCs w:val="20"/>
        </w:rPr>
      </w:pPr>
      <w:r w:rsidRPr="005B4D16">
        <w:rPr>
          <w:rFonts w:ascii="Times New Roman" w:hAnsi="Times New Roman"/>
          <w:b/>
          <w:sz w:val="20"/>
          <w:szCs w:val="20"/>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36"/>
        <w:gridCol w:w="2744"/>
        <w:gridCol w:w="941"/>
        <w:gridCol w:w="1592"/>
        <w:gridCol w:w="1656"/>
        <w:gridCol w:w="1994"/>
      </w:tblGrid>
      <w:tr w:rsidR="004B1483" w:rsidRPr="005B4D16" w:rsidTr="00176EE3">
        <w:trPr>
          <w:trHeight w:val="144"/>
          <w:tblCellSpacing w:w="20" w:type="nil"/>
        </w:trPr>
        <w:tc>
          <w:tcPr>
            <w:tcW w:w="412" w:type="dxa"/>
            <w:vMerge w:val="restart"/>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b/>
                <w:sz w:val="20"/>
                <w:szCs w:val="20"/>
              </w:rPr>
              <w:t xml:space="preserve">№ п/п </w:t>
            </w:r>
          </w:p>
          <w:p w:rsidR="004B1483" w:rsidRPr="005B4D16" w:rsidRDefault="004B1483" w:rsidP="00176EE3">
            <w:pPr>
              <w:spacing w:after="0"/>
              <w:ind w:left="135"/>
              <w:rPr>
                <w:sz w:val="20"/>
                <w:szCs w:val="20"/>
              </w:rPr>
            </w:pPr>
          </w:p>
        </w:tc>
        <w:tc>
          <w:tcPr>
            <w:tcW w:w="3960" w:type="dxa"/>
            <w:vMerge w:val="restart"/>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b/>
                <w:sz w:val="20"/>
                <w:szCs w:val="20"/>
              </w:rPr>
              <w:t xml:space="preserve">Наименование разделов и тем программы </w:t>
            </w:r>
          </w:p>
          <w:p w:rsidR="004B1483" w:rsidRPr="005B4D16" w:rsidRDefault="004B1483" w:rsidP="00176EE3">
            <w:pPr>
              <w:spacing w:after="0"/>
              <w:ind w:left="135"/>
              <w:rPr>
                <w:sz w:val="20"/>
                <w:szCs w:val="20"/>
              </w:rPr>
            </w:pPr>
          </w:p>
        </w:tc>
        <w:tc>
          <w:tcPr>
            <w:tcW w:w="0" w:type="auto"/>
            <w:gridSpan w:val="3"/>
            <w:tcMar>
              <w:top w:w="50" w:type="dxa"/>
              <w:left w:w="100" w:type="dxa"/>
            </w:tcMar>
            <w:vAlign w:val="center"/>
          </w:tcPr>
          <w:p w:rsidR="004B1483" w:rsidRPr="005B4D16" w:rsidRDefault="004B1483" w:rsidP="00176EE3">
            <w:pPr>
              <w:spacing w:after="0"/>
              <w:rPr>
                <w:sz w:val="20"/>
                <w:szCs w:val="20"/>
              </w:rPr>
            </w:pPr>
            <w:r w:rsidRPr="005B4D16">
              <w:rPr>
                <w:rFonts w:ascii="Times New Roman" w:hAnsi="Times New Roman"/>
                <w:b/>
                <w:sz w:val="20"/>
                <w:szCs w:val="20"/>
              </w:rPr>
              <w:t>Количество часов</w:t>
            </w:r>
          </w:p>
        </w:tc>
        <w:tc>
          <w:tcPr>
            <w:tcW w:w="2403" w:type="dxa"/>
            <w:vMerge w:val="restart"/>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b/>
                <w:sz w:val="20"/>
                <w:szCs w:val="20"/>
              </w:rPr>
              <w:t xml:space="preserve">Электронные (цифровые) образовательные ресурсы </w:t>
            </w:r>
          </w:p>
          <w:p w:rsidR="004B1483" w:rsidRPr="005B4D16" w:rsidRDefault="004B1483" w:rsidP="00176EE3">
            <w:pPr>
              <w:spacing w:after="0"/>
              <w:ind w:left="135"/>
              <w:rPr>
                <w:sz w:val="20"/>
                <w:szCs w:val="20"/>
              </w:rPr>
            </w:pPr>
          </w:p>
        </w:tc>
      </w:tr>
      <w:tr w:rsidR="004B1483" w:rsidRPr="005B4D16" w:rsidTr="00176EE3">
        <w:trPr>
          <w:trHeight w:val="144"/>
          <w:tblCellSpacing w:w="20" w:type="nil"/>
        </w:trPr>
        <w:tc>
          <w:tcPr>
            <w:tcW w:w="0" w:type="auto"/>
            <w:vMerge/>
            <w:tcBorders>
              <w:top w:val="nil"/>
            </w:tcBorders>
            <w:tcMar>
              <w:top w:w="50" w:type="dxa"/>
              <w:left w:w="100" w:type="dxa"/>
            </w:tcMar>
          </w:tcPr>
          <w:p w:rsidR="004B1483" w:rsidRPr="005B4D16" w:rsidRDefault="004B1483" w:rsidP="00176EE3">
            <w:pPr>
              <w:rPr>
                <w:sz w:val="20"/>
                <w:szCs w:val="20"/>
              </w:rPr>
            </w:pPr>
          </w:p>
        </w:tc>
        <w:tc>
          <w:tcPr>
            <w:tcW w:w="0" w:type="auto"/>
            <w:vMerge/>
            <w:tcBorders>
              <w:top w:val="nil"/>
            </w:tcBorders>
            <w:tcMar>
              <w:top w:w="50" w:type="dxa"/>
              <w:left w:w="100" w:type="dxa"/>
            </w:tcMar>
          </w:tcPr>
          <w:p w:rsidR="004B1483" w:rsidRPr="005B4D16" w:rsidRDefault="004B1483" w:rsidP="00176EE3">
            <w:pPr>
              <w:rPr>
                <w:sz w:val="20"/>
                <w:szCs w:val="20"/>
              </w:rPr>
            </w:pPr>
          </w:p>
        </w:tc>
        <w:tc>
          <w:tcPr>
            <w:tcW w:w="889"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b/>
                <w:sz w:val="20"/>
                <w:szCs w:val="20"/>
              </w:rPr>
              <w:t xml:space="preserve">Всего </w:t>
            </w:r>
          </w:p>
          <w:p w:rsidR="004B1483" w:rsidRPr="005B4D16" w:rsidRDefault="004B1483" w:rsidP="00176EE3">
            <w:pPr>
              <w:spacing w:after="0"/>
              <w:ind w:left="135"/>
              <w:rPr>
                <w:sz w:val="20"/>
                <w:szCs w:val="20"/>
              </w:rPr>
            </w:pPr>
          </w:p>
        </w:tc>
        <w:tc>
          <w:tcPr>
            <w:tcW w:w="1598"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b/>
                <w:sz w:val="20"/>
                <w:szCs w:val="20"/>
              </w:rPr>
              <w:t xml:space="preserve">Контрольные работы </w:t>
            </w:r>
          </w:p>
          <w:p w:rsidR="004B1483" w:rsidRPr="005B4D16" w:rsidRDefault="004B1483" w:rsidP="00176EE3">
            <w:pPr>
              <w:spacing w:after="0"/>
              <w:ind w:left="135"/>
              <w:rPr>
                <w:sz w:val="20"/>
                <w:szCs w:val="20"/>
              </w:rPr>
            </w:pPr>
          </w:p>
        </w:tc>
        <w:tc>
          <w:tcPr>
            <w:tcW w:w="1692"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b/>
                <w:sz w:val="20"/>
                <w:szCs w:val="20"/>
              </w:rPr>
              <w:t xml:space="preserve">Практические работы </w:t>
            </w:r>
          </w:p>
          <w:p w:rsidR="004B1483" w:rsidRPr="005B4D16" w:rsidRDefault="004B1483" w:rsidP="00176EE3">
            <w:pPr>
              <w:spacing w:after="0"/>
              <w:ind w:left="135"/>
              <w:rPr>
                <w:sz w:val="20"/>
                <w:szCs w:val="20"/>
              </w:rPr>
            </w:pPr>
          </w:p>
        </w:tc>
        <w:tc>
          <w:tcPr>
            <w:tcW w:w="0" w:type="auto"/>
            <w:vMerge/>
            <w:tcBorders>
              <w:top w:val="nil"/>
            </w:tcBorders>
            <w:tcMar>
              <w:top w:w="50" w:type="dxa"/>
              <w:left w:w="100" w:type="dxa"/>
            </w:tcMar>
          </w:tcPr>
          <w:p w:rsidR="004B1483" w:rsidRPr="005B4D16" w:rsidRDefault="004B1483" w:rsidP="00176EE3">
            <w:pPr>
              <w:rPr>
                <w:sz w:val="20"/>
                <w:szCs w:val="20"/>
              </w:rPr>
            </w:pPr>
          </w:p>
        </w:tc>
      </w:tr>
      <w:tr w:rsidR="004B1483" w:rsidRPr="005B4D16" w:rsidTr="00176EE3">
        <w:trPr>
          <w:trHeight w:val="144"/>
          <w:tblCellSpacing w:w="20" w:type="nil"/>
        </w:trPr>
        <w:tc>
          <w:tcPr>
            <w:tcW w:w="412" w:type="dxa"/>
            <w:tcMar>
              <w:top w:w="50" w:type="dxa"/>
              <w:left w:w="100" w:type="dxa"/>
            </w:tcMar>
            <w:vAlign w:val="center"/>
          </w:tcPr>
          <w:p w:rsidR="004B1483" w:rsidRPr="005B4D16" w:rsidRDefault="004B1483" w:rsidP="00176EE3">
            <w:pPr>
              <w:spacing w:after="0"/>
              <w:rPr>
                <w:sz w:val="20"/>
                <w:szCs w:val="20"/>
              </w:rPr>
            </w:pPr>
            <w:r w:rsidRPr="005B4D16">
              <w:rPr>
                <w:rFonts w:ascii="Times New Roman" w:hAnsi="Times New Roman"/>
                <w:sz w:val="20"/>
                <w:szCs w:val="20"/>
              </w:rPr>
              <w:t>1</w:t>
            </w:r>
          </w:p>
        </w:tc>
        <w:tc>
          <w:tcPr>
            <w:tcW w:w="3960"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sz w:val="20"/>
                <w:szCs w:val="20"/>
              </w:rPr>
              <w:t>Повседневная жизнь семьи. Межличностные отношения в семье, с друзьями и знакомыми. Конфликтные ситуации, их предупреждение и разрешение</w:t>
            </w:r>
          </w:p>
        </w:tc>
        <w:tc>
          <w:tcPr>
            <w:tcW w:w="889"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17 </w:t>
            </w:r>
          </w:p>
        </w:tc>
        <w:tc>
          <w:tcPr>
            <w:tcW w:w="1598"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2 </w:t>
            </w:r>
          </w:p>
        </w:tc>
        <w:tc>
          <w:tcPr>
            <w:tcW w:w="1692" w:type="dxa"/>
            <w:tcMar>
              <w:top w:w="50" w:type="dxa"/>
              <w:left w:w="100" w:type="dxa"/>
            </w:tcMar>
            <w:vAlign w:val="center"/>
          </w:tcPr>
          <w:p w:rsidR="004B1483" w:rsidRPr="005B4D16" w:rsidRDefault="004B1483" w:rsidP="00176EE3">
            <w:pPr>
              <w:spacing w:after="0"/>
              <w:ind w:left="135"/>
              <w:jc w:val="center"/>
              <w:rPr>
                <w:sz w:val="20"/>
                <w:szCs w:val="20"/>
              </w:rPr>
            </w:pPr>
          </w:p>
        </w:tc>
        <w:tc>
          <w:tcPr>
            <w:tcW w:w="2403" w:type="dxa"/>
            <w:tcMar>
              <w:top w:w="50" w:type="dxa"/>
              <w:left w:w="100" w:type="dxa"/>
            </w:tcMar>
            <w:vAlign w:val="center"/>
          </w:tcPr>
          <w:p w:rsidR="004B1483" w:rsidRPr="005B4D16" w:rsidRDefault="004B1483" w:rsidP="00176EE3">
            <w:pPr>
              <w:spacing w:after="0"/>
              <w:ind w:left="135"/>
              <w:rPr>
                <w:sz w:val="20"/>
                <w:szCs w:val="20"/>
              </w:rPr>
            </w:pPr>
          </w:p>
        </w:tc>
      </w:tr>
      <w:tr w:rsidR="004B1483" w:rsidRPr="005B4D16" w:rsidTr="00176EE3">
        <w:trPr>
          <w:trHeight w:val="144"/>
          <w:tblCellSpacing w:w="20" w:type="nil"/>
        </w:trPr>
        <w:tc>
          <w:tcPr>
            <w:tcW w:w="412" w:type="dxa"/>
            <w:tcMar>
              <w:top w:w="50" w:type="dxa"/>
              <w:left w:w="100" w:type="dxa"/>
            </w:tcMar>
            <w:vAlign w:val="center"/>
          </w:tcPr>
          <w:p w:rsidR="004B1483" w:rsidRPr="005B4D16" w:rsidRDefault="004B1483" w:rsidP="00176EE3">
            <w:pPr>
              <w:spacing w:after="0"/>
              <w:rPr>
                <w:sz w:val="20"/>
                <w:szCs w:val="20"/>
              </w:rPr>
            </w:pPr>
            <w:r w:rsidRPr="005B4D16">
              <w:rPr>
                <w:rFonts w:ascii="Times New Roman" w:hAnsi="Times New Roman"/>
                <w:sz w:val="20"/>
                <w:szCs w:val="20"/>
              </w:rPr>
              <w:t>2</w:t>
            </w:r>
          </w:p>
        </w:tc>
        <w:tc>
          <w:tcPr>
            <w:tcW w:w="3960"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sz w:val="20"/>
                <w:szCs w:val="20"/>
              </w:rPr>
              <w:t>Внешность и характеристика человека, литературного персонажа</w:t>
            </w:r>
          </w:p>
        </w:tc>
        <w:tc>
          <w:tcPr>
            <w:tcW w:w="889"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4 </w:t>
            </w:r>
          </w:p>
        </w:tc>
        <w:tc>
          <w:tcPr>
            <w:tcW w:w="1598" w:type="dxa"/>
            <w:tcMar>
              <w:top w:w="50" w:type="dxa"/>
              <w:left w:w="100" w:type="dxa"/>
            </w:tcMar>
            <w:vAlign w:val="center"/>
          </w:tcPr>
          <w:p w:rsidR="004B1483" w:rsidRPr="005B4D16" w:rsidRDefault="004B1483" w:rsidP="00176EE3">
            <w:pPr>
              <w:spacing w:after="0"/>
              <w:ind w:left="135"/>
              <w:jc w:val="center"/>
              <w:rPr>
                <w:sz w:val="20"/>
                <w:szCs w:val="20"/>
              </w:rPr>
            </w:pPr>
          </w:p>
        </w:tc>
        <w:tc>
          <w:tcPr>
            <w:tcW w:w="1692" w:type="dxa"/>
            <w:tcMar>
              <w:top w:w="50" w:type="dxa"/>
              <w:left w:w="100" w:type="dxa"/>
            </w:tcMar>
            <w:vAlign w:val="center"/>
          </w:tcPr>
          <w:p w:rsidR="004B1483" w:rsidRPr="005B4D16" w:rsidRDefault="004B1483" w:rsidP="00176EE3">
            <w:pPr>
              <w:spacing w:after="0"/>
              <w:ind w:left="135"/>
              <w:jc w:val="center"/>
              <w:rPr>
                <w:sz w:val="20"/>
                <w:szCs w:val="20"/>
              </w:rPr>
            </w:pPr>
          </w:p>
        </w:tc>
        <w:tc>
          <w:tcPr>
            <w:tcW w:w="2403" w:type="dxa"/>
            <w:tcMar>
              <w:top w:w="50" w:type="dxa"/>
              <w:left w:w="100" w:type="dxa"/>
            </w:tcMar>
            <w:vAlign w:val="center"/>
          </w:tcPr>
          <w:p w:rsidR="004B1483" w:rsidRPr="005B4D16" w:rsidRDefault="004B1483" w:rsidP="00176EE3">
            <w:pPr>
              <w:spacing w:after="0"/>
              <w:ind w:left="135"/>
              <w:rPr>
                <w:sz w:val="20"/>
                <w:szCs w:val="20"/>
              </w:rPr>
            </w:pPr>
          </w:p>
        </w:tc>
      </w:tr>
      <w:tr w:rsidR="004B1483" w:rsidRPr="005B4D16" w:rsidTr="00176EE3">
        <w:trPr>
          <w:trHeight w:val="144"/>
          <w:tblCellSpacing w:w="20" w:type="nil"/>
        </w:trPr>
        <w:tc>
          <w:tcPr>
            <w:tcW w:w="412" w:type="dxa"/>
            <w:tcMar>
              <w:top w:w="50" w:type="dxa"/>
              <w:left w:w="100" w:type="dxa"/>
            </w:tcMar>
            <w:vAlign w:val="center"/>
          </w:tcPr>
          <w:p w:rsidR="004B1483" w:rsidRPr="005B4D16" w:rsidRDefault="004B1483" w:rsidP="00176EE3">
            <w:pPr>
              <w:spacing w:after="0"/>
              <w:rPr>
                <w:sz w:val="20"/>
                <w:szCs w:val="20"/>
              </w:rPr>
            </w:pPr>
            <w:r w:rsidRPr="005B4D16">
              <w:rPr>
                <w:rFonts w:ascii="Times New Roman" w:hAnsi="Times New Roman"/>
                <w:sz w:val="20"/>
                <w:szCs w:val="20"/>
              </w:rPr>
              <w:t>3</w:t>
            </w:r>
          </w:p>
        </w:tc>
        <w:tc>
          <w:tcPr>
            <w:tcW w:w="3960"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sz w:val="20"/>
                <w:szCs w:val="20"/>
              </w:rPr>
              <w:t>Здоровый образ жизни и забота о здоровье: режим труда и отдыха, спорт, сбалансированное питание, посещение врача. Отказ от вредных привычек</w:t>
            </w:r>
          </w:p>
        </w:tc>
        <w:tc>
          <w:tcPr>
            <w:tcW w:w="889"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8 </w:t>
            </w:r>
          </w:p>
        </w:tc>
        <w:tc>
          <w:tcPr>
            <w:tcW w:w="1598"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1 </w:t>
            </w:r>
          </w:p>
        </w:tc>
        <w:tc>
          <w:tcPr>
            <w:tcW w:w="1692" w:type="dxa"/>
            <w:tcMar>
              <w:top w:w="50" w:type="dxa"/>
              <w:left w:w="100" w:type="dxa"/>
            </w:tcMar>
            <w:vAlign w:val="center"/>
          </w:tcPr>
          <w:p w:rsidR="004B1483" w:rsidRPr="005B4D16" w:rsidRDefault="004B1483" w:rsidP="00176EE3">
            <w:pPr>
              <w:spacing w:after="0"/>
              <w:ind w:left="135"/>
              <w:jc w:val="center"/>
              <w:rPr>
                <w:sz w:val="20"/>
                <w:szCs w:val="20"/>
              </w:rPr>
            </w:pPr>
          </w:p>
        </w:tc>
        <w:tc>
          <w:tcPr>
            <w:tcW w:w="2403" w:type="dxa"/>
            <w:tcMar>
              <w:top w:w="50" w:type="dxa"/>
              <w:left w:w="100" w:type="dxa"/>
            </w:tcMar>
            <w:vAlign w:val="center"/>
          </w:tcPr>
          <w:p w:rsidR="004B1483" w:rsidRPr="005B4D16" w:rsidRDefault="004B1483" w:rsidP="00176EE3">
            <w:pPr>
              <w:spacing w:after="0"/>
              <w:ind w:left="135"/>
              <w:rPr>
                <w:sz w:val="20"/>
                <w:szCs w:val="20"/>
              </w:rPr>
            </w:pPr>
          </w:p>
        </w:tc>
      </w:tr>
      <w:tr w:rsidR="004B1483" w:rsidRPr="005B4D16" w:rsidTr="00176EE3">
        <w:trPr>
          <w:trHeight w:val="144"/>
          <w:tblCellSpacing w:w="20" w:type="nil"/>
        </w:trPr>
        <w:tc>
          <w:tcPr>
            <w:tcW w:w="412" w:type="dxa"/>
            <w:tcMar>
              <w:top w:w="50" w:type="dxa"/>
              <w:left w:w="100" w:type="dxa"/>
            </w:tcMar>
            <w:vAlign w:val="center"/>
          </w:tcPr>
          <w:p w:rsidR="004B1483" w:rsidRPr="005B4D16" w:rsidRDefault="004B1483" w:rsidP="00176EE3">
            <w:pPr>
              <w:spacing w:after="0"/>
              <w:rPr>
                <w:sz w:val="20"/>
                <w:szCs w:val="20"/>
              </w:rPr>
            </w:pPr>
            <w:r w:rsidRPr="005B4D16">
              <w:rPr>
                <w:rFonts w:ascii="Times New Roman" w:hAnsi="Times New Roman"/>
                <w:sz w:val="20"/>
                <w:szCs w:val="20"/>
              </w:rPr>
              <w:t>4</w:t>
            </w:r>
          </w:p>
        </w:tc>
        <w:tc>
          <w:tcPr>
            <w:tcW w:w="3960"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sz w:val="20"/>
                <w:szCs w:val="20"/>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tc>
        <w:tc>
          <w:tcPr>
            <w:tcW w:w="889"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10 </w:t>
            </w:r>
          </w:p>
        </w:tc>
        <w:tc>
          <w:tcPr>
            <w:tcW w:w="1598"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1 </w:t>
            </w:r>
          </w:p>
        </w:tc>
        <w:tc>
          <w:tcPr>
            <w:tcW w:w="1692" w:type="dxa"/>
            <w:tcMar>
              <w:top w:w="50" w:type="dxa"/>
              <w:left w:w="100" w:type="dxa"/>
            </w:tcMar>
            <w:vAlign w:val="center"/>
          </w:tcPr>
          <w:p w:rsidR="004B1483" w:rsidRPr="005B4D16" w:rsidRDefault="004B1483" w:rsidP="00176EE3">
            <w:pPr>
              <w:spacing w:after="0"/>
              <w:ind w:left="135"/>
              <w:jc w:val="center"/>
              <w:rPr>
                <w:sz w:val="20"/>
                <w:szCs w:val="20"/>
              </w:rPr>
            </w:pPr>
          </w:p>
        </w:tc>
        <w:tc>
          <w:tcPr>
            <w:tcW w:w="2403" w:type="dxa"/>
            <w:tcMar>
              <w:top w:w="50" w:type="dxa"/>
              <w:left w:w="100" w:type="dxa"/>
            </w:tcMar>
            <w:vAlign w:val="center"/>
          </w:tcPr>
          <w:p w:rsidR="004B1483" w:rsidRPr="005B4D16" w:rsidRDefault="004B1483" w:rsidP="00176EE3">
            <w:pPr>
              <w:spacing w:after="0"/>
              <w:ind w:left="135"/>
              <w:rPr>
                <w:sz w:val="20"/>
                <w:szCs w:val="20"/>
              </w:rPr>
            </w:pPr>
          </w:p>
        </w:tc>
      </w:tr>
      <w:tr w:rsidR="004B1483" w:rsidRPr="005B4D16" w:rsidTr="00176EE3">
        <w:trPr>
          <w:trHeight w:val="144"/>
          <w:tblCellSpacing w:w="20" w:type="nil"/>
        </w:trPr>
        <w:tc>
          <w:tcPr>
            <w:tcW w:w="412" w:type="dxa"/>
            <w:tcMar>
              <w:top w:w="50" w:type="dxa"/>
              <w:left w:w="100" w:type="dxa"/>
            </w:tcMar>
            <w:vAlign w:val="center"/>
          </w:tcPr>
          <w:p w:rsidR="004B1483" w:rsidRPr="005B4D16" w:rsidRDefault="004B1483" w:rsidP="00176EE3">
            <w:pPr>
              <w:spacing w:after="0"/>
              <w:rPr>
                <w:sz w:val="20"/>
                <w:szCs w:val="20"/>
              </w:rPr>
            </w:pPr>
            <w:r w:rsidRPr="005B4D16">
              <w:rPr>
                <w:rFonts w:ascii="Times New Roman" w:hAnsi="Times New Roman"/>
                <w:sz w:val="20"/>
                <w:szCs w:val="20"/>
              </w:rPr>
              <w:t>5</w:t>
            </w:r>
          </w:p>
        </w:tc>
        <w:tc>
          <w:tcPr>
            <w:tcW w:w="3960"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sz w:val="20"/>
                <w:szCs w:val="20"/>
              </w:rPr>
              <w:t>Место иностранного языка в повседневной жизни и профессиональной деятельности в современном мире</w:t>
            </w:r>
          </w:p>
        </w:tc>
        <w:tc>
          <w:tcPr>
            <w:tcW w:w="889"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6 </w:t>
            </w:r>
          </w:p>
        </w:tc>
        <w:tc>
          <w:tcPr>
            <w:tcW w:w="1598" w:type="dxa"/>
            <w:tcMar>
              <w:top w:w="50" w:type="dxa"/>
              <w:left w:w="100" w:type="dxa"/>
            </w:tcMar>
            <w:vAlign w:val="center"/>
          </w:tcPr>
          <w:p w:rsidR="004B1483" w:rsidRPr="005B4D16" w:rsidRDefault="004B1483" w:rsidP="00176EE3">
            <w:pPr>
              <w:spacing w:after="0"/>
              <w:ind w:left="135"/>
              <w:jc w:val="center"/>
              <w:rPr>
                <w:sz w:val="20"/>
                <w:szCs w:val="20"/>
              </w:rPr>
            </w:pPr>
          </w:p>
        </w:tc>
        <w:tc>
          <w:tcPr>
            <w:tcW w:w="1692" w:type="dxa"/>
            <w:tcMar>
              <w:top w:w="50" w:type="dxa"/>
              <w:left w:w="100" w:type="dxa"/>
            </w:tcMar>
            <w:vAlign w:val="center"/>
          </w:tcPr>
          <w:p w:rsidR="004B1483" w:rsidRPr="005B4D16" w:rsidRDefault="004B1483" w:rsidP="00176EE3">
            <w:pPr>
              <w:spacing w:after="0"/>
              <w:ind w:left="135"/>
              <w:jc w:val="center"/>
              <w:rPr>
                <w:sz w:val="20"/>
                <w:szCs w:val="20"/>
              </w:rPr>
            </w:pPr>
          </w:p>
        </w:tc>
        <w:tc>
          <w:tcPr>
            <w:tcW w:w="2403" w:type="dxa"/>
            <w:tcMar>
              <w:top w:w="50" w:type="dxa"/>
              <w:left w:w="100" w:type="dxa"/>
            </w:tcMar>
            <w:vAlign w:val="center"/>
          </w:tcPr>
          <w:p w:rsidR="004B1483" w:rsidRPr="005B4D16" w:rsidRDefault="004B1483" w:rsidP="00176EE3">
            <w:pPr>
              <w:spacing w:after="0"/>
              <w:ind w:left="135"/>
              <w:rPr>
                <w:sz w:val="20"/>
                <w:szCs w:val="20"/>
              </w:rPr>
            </w:pPr>
          </w:p>
        </w:tc>
      </w:tr>
      <w:tr w:rsidR="004B1483" w:rsidRPr="005B4D16" w:rsidTr="00176EE3">
        <w:trPr>
          <w:trHeight w:val="144"/>
          <w:tblCellSpacing w:w="20" w:type="nil"/>
        </w:trPr>
        <w:tc>
          <w:tcPr>
            <w:tcW w:w="412" w:type="dxa"/>
            <w:tcMar>
              <w:top w:w="50" w:type="dxa"/>
              <w:left w:w="100" w:type="dxa"/>
            </w:tcMar>
            <w:vAlign w:val="center"/>
          </w:tcPr>
          <w:p w:rsidR="004B1483" w:rsidRPr="005B4D16" w:rsidRDefault="004B1483" w:rsidP="00176EE3">
            <w:pPr>
              <w:spacing w:after="0"/>
              <w:rPr>
                <w:sz w:val="20"/>
                <w:szCs w:val="20"/>
              </w:rPr>
            </w:pPr>
            <w:r w:rsidRPr="005B4D16">
              <w:rPr>
                <w:rFonts w:ascii="Times New Roman" w:hAnsi="Times New Roman"/>
                <w:sz w:val="20"/>
                <w:szCs w:val="20"/>
              </w:rPr>
              <w:t>6</w:t>
            </w:r>
          </w:p>
        </w:tc>
        <w:tc>
          <w:tcPr>
            <w:tcW w:w="3960"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sz w:val="20"/>
                <w:szCs w:val="20"/>
              </w:rPr>
              <w:t>Молодежь в современном обществе. Ценностные ориентиры. Участие молодежи в жизни общества. Досуг молодежи: увлечения и интересы. Любовь и дружба</w:t>
            </w:r>
          </w:p>
        </w:tc>
        <w:tc>
          <w:tcPr>
            <w:tcW w:w="889"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6 </w:t>
            </w:r>
          </w:p>
        </w:tc>
        <w:tc>
          <w:tcPr>
            <w:tcW w:w="1598" w:type="dxa"/>
            <w:tcMar>
              <w:top w:w="50" w:type="dxa"/>
              <w:left w:w="100" w:type="dxa"/>
            </w:tcMar>
            <w:vAlign w:val="center"/>
          </w:tcPr>
          <w:p w:rsidR="004B1483" w:rsidRPr="005B4D16" w:rsidRDefault="004B1483" w:rsidP="00176EE3">
            <w:pPr>
              <w:spacing w:after="0"/>
              <w:ind w:left="135"/>
              <w:jc w:val="center"/>
              <w:rPr>
                <w:sz w:val="20"/>
                <w:szCs w:val="20"/>
              </w:rPr>
            </w:pPr>
          </w:p>
        </w:tc>
        <w:tc>
          <w:tcPr>
            <w:tcW w:w="1692" w:type="dxa"/>
            <w:tcMar>
              <w:top w:w="50" w:type="dxa"/>
              <w:left w:w="100" w:type="dxa"/>
            </w:tcMar>
            <w:vAlign w:val="center"/>
          </w:tcPr>
          <w:p w:rsidR="004B1483" w:rsidRPr="005B4D16" w:rsidRDefault="004B1483" w:rsidP="00176EE3">
            <w:pPr>
              <w:spacing w:after="0"/>
              <w:ind w:left="135"/>
              <w:jc w:val="center"/>
              <w:rPr>
                <w:sz w:val="20"/>
                <w:szCs w:val="20"/>
              </w:rPr>
            </w:pPr>
          </w:p>
        </w:tc>
        <w:tc>
          <w:tcPr>
            <w:tcW w:w="2403" w:type="dxa"/>
            <w:tcMar>
              <w:top w:w="50" w:type="dxa"/>
              <w:left w:w="100" w:type="dxa"/>
            </w:tcMar>
            <w:vAlign w:val="center"/>
          </w:tcPr>
          <w:p w:rsidR="004B1483" w:rsidRPr="005B4D16" w:rsidRDefault="004B1483" w:rsidP="00176EE3">
            <w:pPr>
              <w:spacing w:after="0"/>
              <w:ind w:left="135"/>
              <w:rPr>
                <w:sz w:val="20"/>
                <w:szCs w:val="20"/>
              </w:rPr>
            </w:pPr>
          </w:p>
        </w:tc>
      </w:tr>
      <w:tr w:rsidR="004B1483" w:rsidRPr="005B4D16" w:rsidTr="00176EE3">
        <w:trPr>
          <w:trHeight w:val="144"/>
          <w:tblCellSpacing w:w="20" w:type="nil"/>
        </w:trPr>
        <w:tc>
          <w:tcPr>
            <w:tcW w:w="412" w:type="dxa"/>
            <w:tcMar>
              <w:top w:w="50" w:type="dxa"/>
              <w:left w:w="100" w:type="dxa"/>
            </w:tcMar>
            <w:vAlign w:val="center"/>
          </w:tcPr>
          <w:p w:rsidR="004B1483" w:rsidRPr="005B4D16" w:rsidRDefault="004B1483" w:rsidP="00176EE3">
            <w:pPr>
              <w:spacing w:after="0"/>
              <w:rPr>
                <w:sz w:val="20"/>
                <w:szCs w:val="20"/>
              </w:rPr>
            </w:pPr>
            <w:r w:rsidRPr="005B4D16">
              <w:rPr>
                <w:rFonts w:ascii="Times New Roman" w:hAnsi="Times New Roman"/>
                <w:sz w:val="20"/>
                <w:szCs w:val="20"/>
              </w:rPr>
              <w:t>7</w:t>
            </w:r>
          </w:p>
        </w:tc>
        <w:tc>
          <w:tcPr>
            <w:tcW w:w="3960"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sz w:val="20"/>
                <w:szCs w:val="20"/>
              </w:rPr>
              <w:t>Роль спорта в современной жизни: виды спорта, экстремальный спорт, спортивные соревнования, Олимпийские игры</w:t>
            </w:r>
          </w:p>
        </w:tc>
        <w:tc>
          <w:tcPr>
            <w:tcW w:w="889"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5 </w:t>
            </w:r>
          </w:p>
        </w:tc>
        <w:tc>
          <w:tcPr>
            <w:tcW w:w="1598" w:type="dxa"/>
            <w:tcMar>
              <w:top w:w="50" w:type="dxa"/>
              <w:left w:w="100" w:type="dxa"/>
            </w:tcMar>
            <w:vAlign w:val="center"/>
          </w:tcPr>
          <w:p w:rsidR="004B1483" w:rsidRPr="005B4D16" w:rsidRDefault="004B1483" w:rsidP="00176EE3">
            <w:pPr>
              <w:spacing w:after="0"/>
              <w:ind w:left="135"/>
              <w:jc w:val="center"/>
              <w:rPr>
                <w:sz w:val="20"/>
                <w:szCs w:val="20"/>
              </w:rPr>
            </w:pPr>
          </w:p>
        </w:tc>
        <w:tc>
          <w:tcPr>
            <w:tcW w:w="1692" w:type="dxa"/>
            <w:tcMar>
              <w:top w:w="50" w:type="dxa"/>
              <w:left w:w="100" w:type="dxa"/>
            </w:tcMar>
            <w:vAlign w:val="center"/>
          </w:tcPr>
          <w:p w:rsidR="004B1483" w:rsidRPr="005B4D16" w:rsidRDefault="004B1483" w:rsidP="00176EE3">
            <w:pPr>
              <w:spacing w:after="0"/>
              <w:ind w:left="135"/>
              <w:jc w:val="center"/>
              <w:rPr>
                <w:sz w:val="20"/>
                <w:szCs w:val="20"/>
              </w:rPr>
            </w:pPr>
          </w:p>
        </w:tc>
        <w:tc>
          <w:tcPr>
            <w:tcW w:w="2403" w:type="dxa"/>
            <w:tcMar>
              <w:top w:w="50" w:type="dxa"/>
              <w:left w:w="100" w:type="dxa"/>
            </w:tcMar>
            <w:vAlign w:val="center"/>
          </w:tcPr>
          <w:p w:rsidR="004B1483" w:rsidRPr="005B4D16" w:rsidRDefault="004B1483" w:rsidP="00176EE3">
            <w:pPr>
              <w:spacing w:after="0"/>
              <w:ind w:left="135"/>
              <w:rPr>
                <w:sz w:val="20"/>
                <w:szCs w:val="20"/>
              </w:rPr>
            </w:pPr>
          </w:p>
        </w:tc>
      </w:tr>
      <w:tr w:rsidR="004B1483" w:rsidRPr="005B4D16" w:rsidTr="00176EE3">
        <w:trPr>
          <w:trHeight w:val="144"/>
          <w:tblCellSpacing w:w="20" w:type="nil"/>
        </w:trPr>
        <w:tc>
          <w:tcPr>
            <w:tcW w:w="412" w:type="dxa"/>
            <w:tcMar>
              <w:top w:w="50" w:type="dxa"/>
              <w:left w:w="100" w:type="dxa"/>
            </w:tcMar>
            <w:vAlign w:val="center"/>
          </w:tcPr>
          <w:p w:rsidR="004B1483" w:rsidRPr="005B4D16" w:rsidRDefault="004B1483" w:rsidP="00176EE3">
            <w:pPr>
              <w:spacing w:after="0"/>
              <w:rPr>
                <w:sz w:val="20"/>
                <w:szCs w:val="20"/>
              </w:rPr>
            </w:pPr>
            <w:r w:rsidRPr="005B4D16">
              <w:rPr>
                <w:rFonts w:ascii="Times New Roman" w:hAnsi="Times New Roman"/>
                <w:sz w:val="20"/>
                <w:szCs w:val="20"/>
              </w:rPr>
              <w:t>8</w:t>
            </w:r>
          </w:p>
        </w:tc>
        <w:tc>
          <w:tcPr>
            <w:tcW w:w="3960"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sz w:val="20"/>
                <w:szCs w:val="20"/>
              </w:rPr>
              <w:t xml:space="preserve">Туризм. Виды отдыха. Экотуризм. Путешествия </w:t>
            </w:r>
            <w:r w:rsidRPr="005B4D16">
              <w:rPr>
                <w:rFonts w:ascii="Times New Roman" w:hAnsi="Times New Roman"/>
                <w:sz w:val="20"/>
                <w:szCs w:val="20"/>
              </w:rPr>
              <w:lastRenderedPageBreak/>
              <w:t>по России и зарубежным странам</w:t>
            </w:r>
          </w:p>
        </w:tc>
        <w:tc>
          <w:tcPr>
            <w:tcW w:w="889"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lastRenderedPageBreak/>
              <w:t xml:space="preserve"> 8 </w:t>
            </w:r>
          </w:p>
        </w:tc>
        <w:tc>
          <w:tcPr>
            <w:tcW w:w="1598"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1 </w:t>
            </w:r>
          </w:p>
        </w:tc>
        <w:tc>
          <w:tcPr>
            <w:tcW w:w="1692" w:type="dxa"/>
            <w:tcMar>
              <w:top w:w="50" w:type="dxa"/>
              <w:left w:w="100" w:type="dxa"/>
            </w:tcMar>
            <w:vAlign w:val="center"/>
          </w:tcPr>
          <w:p w:rsidR="004B1483" w:rsidRPr="005B4D16" w:rsidRDefault="004B1483" w:rsidP="00176EE3">
            <w:pPr>
              <w:spacing w:after="0"/>
              <w:ind w:left="135"/>
              <w:jc w:val="center"/>
              <w:rPr>
                <w:sz w:val="20"/>
                <w:szCs w:val="20"/>
              </w:rPr>
            </w:pPr>
          </w:p>
        </w:tc>
        <w:tc>
          <w:tcPr>
            <w:tcW w:w="2403" w:type="dxa"/>
            <w:tcMar>
              <w:top w:w="50" w:type="dxa"/>
              <w:left w:w="100" w:type="dxa"/>
            </w:tcMar>
            <w:vAlign w:val="center"/>
          </w:tcPr>
          <w:p w:rsidR="004B1483" w:rsidRPr="005B4D16" w:rsidRDefault="004B1483" w:rsidP="00176EE3">
            <w:pPr>
              <w:spacing w:after="0"/>
              <w:ind w:left="135"/>
              <w:rPr>
                <w:sz w:val="20"/>
                <w:szCs w:val="20"/>
              </w:rPr>
            </w:pPr>
          </w:p>
        </w:tc>
      </w:tr>
      <w:tr w:rsidR="004B1483" w:rsidRPr="005B4D16" w:rsidTr="00176EE3">
        <w:trPr>
          <w:trHeight w:val="144"/>
          <w:tblCellSpacing w:w="20" w:type="nil"/>
        </w:trPr>
        <w:tc>
          <w:tcPr>
            <w:tcW w:w="412" w:type="dxa"/>
            <w:tcMar>
              <w:top w:w="50" w:type="dxa"/>
              <w:left w:w="100" w:type="dxa"/>
            </w:tcMar>
            <w:vAlign w:val="center"/>
          </w:tcPr>
          <w:p w:rsidR="004B1483" w:rsidRPr="005B4D16" w:rsidRDefault="004B1483" w:rsidP="00176EE3">
            <w:pPr>
              <w:spacing w:after="0"/>
              <w:rPr>
                <w:sz w:val="20"/>
                <w:szCs w:val="20"/>
              </w:rPr>
            </w:pPr>
            <w:r w:rsidRPr="005B4D16">
              <w:rPr>
                <w:rFonts w:ascii="Times New Roman" w:hAnsi="Times New Roman"/>
                <w:sz w:val="20"/>
                <w:szCs w:val="20"/>
              </w:rPr>
              <w:lastRenderedPageBreak/>
              <w:t>9</w:t>
            </w:r>
          </w:p>
        </w:tc>
        <w:tc>
          <w:tcPr>
            <w:tcW w:w="3960"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sz w:val="20"/>
                <w:szCs w:val="20"/>
              </w:rPr>
              <w:t>Вселенная и человек. Природа. Проблемы экологии. Защита окружающей среды. Проживание в городской/сельской местности</w:t>
            </w:r>
          </w:p>
        </w:tc>
        <w:tc>
          <w:tcPr>
            <w:tcW w:w="889"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18 </w:t>
            </w:r>
          </w:p>
        </w:tc>
        <w:tc>
          <w:tcPr>
            <w:tcW w:w="1598"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1 </w:t>
            </w:r>
          </w:p>
        </w:tc>
        <w:tc>
          <w:tcPr>
            <w:tcW w:w="1692" w:type="dxa"/>
            <w:tcMar>
              <w:top w:w="50" w:type="dxa"/>
              <w:left w:w="100" w:type="dxa"/>
            </w:tcMar>
            <w:vAlign w:val="center"/>
          </w:tcPr>
          <w:p w:rsidR="004B1483" w:rsidRPr="005B4D16" w:rsidRDefault="004B1483" w:rsidP="00176EE3">
            <w:pPr>
              <w:spacing w:after="0"/>
              <w:ind w:left="135"/>
              <w:jc w:val="center"/>
              <w:rPr>
                <w:sz w:val="20"/>
                <w:szCs w:val="20"/>
              </w:rPr>
            </w:pPr>
          </w:p>
        </w:tc>
        <w:tc>
          <w:tcPr>
            <w:tcW w:w="2403" w:type="dxa"/>
            <w:tcMar>
              <w:top w:w="50" w:type="dxa"/>
              <w:left w:w="100" w:type="dxa"/>
            </w:tcMar>
            <w:vAlign w:val="center"/>
          </w:tcPr>
          <w:p w:rsidR="004B1483" w:rsidRPr="005B4D16" w:rsidRDefault="004B1483" w:rsidP="00176EE3">
            <w:pPr>
              <w:spacing w:after="0"/>
              <w:ind w:left="135"/>
              <w:rPr>
                <w:sz w:val="20"/>
                <w:szCs w:val="20"/>
              </w:rPr>
            </w:pPr>
          </w:p>
        </w:tc>
      </w:tr>
      <w:tr w:rsidR="004B1483" w:rsidRPr="005B4D16" w:rsidTr="00176EE3">
        <w:trPr>
          <w:trHeight w:val="144"/>
          <w:tblCellSpacing w:w="20" w:type="nil"/>
        </w:trPr>
        <w:tc>
          <w:tcPr>
            <w:tcW w:w="412" w:type="dxa"/>
            <w:tcMar>
              <w:top w:w="50" w:type="dxa"/>
              <w:left w:w="100" w:type="dxa"/>
            </w:tcMar>
            <w:vAlign w:val="center"/>
          </w:tcPr>
          <w:p w:rsidR="004B1483" w:rsidRPr="005B4D16" w:rsidRDefault="004B1483" w:rsidP="00176EE3">
            <w:pPr>
              <w:spacing w:after="0"/>
              <w:rPr>
                <w:sz w:val="20"/>
                <w:szCs w:val="20"/>
              </w:rPr>
            </w:pPr>
            <w:r w:rsidRPr="005B4D16">
              <w:rPr>
                <w:rFonts w:ascii="Times New Roman" w:hAnsi="Times New Roman"/>
                <w:sz w:val="20"/>
                <w:szCs w:val="20"/>
              </w:rPr>
              <w:t>10</w:t>
            </w:r>
          </w:p>
        </w:tc>
        <w:tc>
          <w:tcPr>
            <w:tcW w:w="3960"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sz w:val="20"/>
                <w:szCs w:val="20"/>
              </w:rPr>
              <w:t>Технический прогресс: перспективы и последствия. Современные средства информации и коммуникации (пресса, телевидение, Интернет, социальные сети и т.д.). Интернет-безопасность</w:t>
            </w:r>
          </w:p>
        </w:tc>
        <w:tc>
          <w:tcPr>
            <w:tcW w:w="889"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5 </w:t>
            </w:r>
          </w:p>
        </w:tc>
        <w:tc>
          <w:tcPr>
            <w:tcW w:w="1598" w:type="dxa"/>
            <w:tcMar>
              <w:top w:w="50" w:type="dxa"/>
              <w:left w:w="100" w:type="dxa"/>
            </w:tcMar>
            <w:vAlign w:val="center"/>
          </w:tcPr>
          <w:p w:rsidR="004B1483" w:rsidRPr="005B4D16" w:rsidRDefault="004B1483" w:rsidP="00176EE3">
            <w:pPr>
              <w:spacing w:after="0"/>
              <w:ind w:left="135"/>
              <w:jc w:val="center"/>
              <w:rPr>
                <w:sz w:val="20"/>
                <w:szCs w:val="20"/>
              </w:rPr>
            </w:pPr>
          </w:p>
        </w:tc>
        <w:tc>
          <w:tcPr>
            <w:tcW w:w="1692" w:type="dxa"/>
            <w:tcMar>
              <w:top w:w="50" w:type="dxa"/>
              <w:left w:w="100" w:type="dxa"/>
            </w:tcMar>
            <w:vAlign w:val="center"/>
          </w:tcPr>
          <w:p w:rsidR="004B1483" w:rsidRPr="005B4D16" w:rsidRDefault="004B1483" w:rsidP="00176EE3">
            <w:pPr>
              <w:spacing w:after="0"/>
              <w:ind w:left="135"/>
              <w:jc w:val="center"/>
              <w:rPr>
                <w:sz w:val="20"/>
                <w:szCs w:val="20"/>
              </w:rPr>
            </w:pPr>
          </w:p>
        </w:tc>
        <w:tc>
          <w:tcPr>
            <w:tcW w:w="2403" w:type="dxa"/>
            <w:tcMar>
              <w:top w:w="50" w:type="dxa"/>
              <w:left w:w="100" w:type="dxa"/>
            </w:tcMar>
            <w:vAlign w:val="center"/>
          </w:tcPr>
          <w:p w:rsidR="004B1483" w:rsidRPr="005B4D16" w:rsidRDefault="004B1483" w:rsidP="00176EE3">
            <w:pPr>
              <w:spacing w:after="0"/>
              <w:ind w:left="135"/>
              <w:rPr>
                <w:sz w:val="20"/>
                <w:szCs w:val="20"/>
              </w:rPr>
            </w:pPr>
          </w:p>
        </w:tc>
      </w:tr>
      <w:tr w:rsidR="004B1483" w:rsidRPr="005B4D16" w:rsidTr="00176EE3">
        <w:trPr>
          <w:trHeight w:val="144"/>
          <w:tblCellSpacing w:w="20" w:type="nil"/>
        </w:trPr>
        <w:tc>
          <w:tcPr>
            <w:tcW w:w="412" w:type="dxa"/>
            <w:tcMar>
              <w:top w:w="50" w:type="dxa"/>
              <w:left w:w="100" w:type="dxa"/>
            </w:tcMar>
            <w:vAlign w:val="center"/>
          </w:tcPr>
          <w:p w:rsidR="004B1483" w:rsidRPr="005B4D16" w:rsidRDefault="004B1483" w:rsidP="00176EE3">
            <w:pPr>
              <w:spacing w:after="0"/>
              <w:rPr>
                <w:sz w:val="20"/>
                <w:szCs w:val="20"/>
              </w:rPr>
            </w:pPr>
            <w:r w:rsidRPr="005B4D16">
              <w:rPr>
                <w:rFonts w:ascii="Times New Roman" w:hAnsi="Times New Roman"/>
                <w:sz w:val="20"/>
                <w:szCs w:val="20"/>
              </w:rPr>
              <w:t>11</w:t>
            </w:r>
          </w:p>
        </w:tc>
        <w:tc>
          <w:tcPr>
            <w:tcW w:w="3960"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sz w:val="20"/>
                <w:szCs w:val="20"/>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889"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8 </w:t>
            </w:r>
          </w:p>
        </w:tc>
        <w:tc>
          <w:tcPr>
            <w:tcW w:w="1598"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1 </w:t>
            </w:r>
          </w:p>
        </w:tc>
        <w:tc>
          <w:tcPr>
            <w:tcW w:w="1692" w:type="dxa"/>
            <w:tcMar>
              <w:top w:w="50" w:type="dxa"/>
              <w:left w:w="100" w:type="dxa"/>
            </w:tcMar>
            <w:vAlign w:val="center"/>
          </w:tcPr>
          <w:p w:rsidR="004B1483" w:rsidRPr="005B4D16" w:rsidRDefault="004B1483" w:rsidP="00176EE3">
            <w:pPr>
              <w:spacing w:after="0"/>
              <w:ind w:left="135"/>
              <w:jc w:val="center"/>
              <w:rPr>
                <w:sz w:val="20"/>
                <w:szCs w:val="20"/>
              </w:rPr>
            </w:pPr>
          </w:p>
        </w:tc>
        <w:tc>
          <w:tcPr>
            <w:tcW w:w="2403" w:type="dxa"/>
            <w:tcMar>
              <w:top w:w="50" w:type="dxa"/>
              <w:left w:w="100" w:type="dxa"/>
            </w:tcMar>
            <w:vAlign w:val="center"/>
          </w:tcPr>
          <w:p w:rsidR="004B1483" w:rsidRPr="005B4D16" w:rsidRDefault="004B1483" w:rsidP="00176EE3">
            <w:pPr>
              <w:spacing w:after="0"/>
              <w:ind w:left="135"/>
              <w:rPr>
                <w:sz w:val="20"/>
                <w:szCs w:val="20"/>
              </w:rPr>
            </w:pPr>
          </w:p>
        </w:tc>
      </w:tr>
      <w:tr w:rsidR="004B1483" w:rsidRPr="005B4D16" w:rsidTr="00176EE3">
        <w:trPr>
          <w:trHeight w:val="144"/>
          <w:tblCellSpacing w:w="20" w:type="nil"/>
        </w:trPr>
        <w:tc>
          <w:tcPr>
            <w:tcW w:w="412" w:type="dxa"/>
            <w:tcMar>
              <w:top w:w="50" w:type="dxa"/>
              <w:left w:w="100" w:type="dxa"/>
            </w:tcMar>
            <w:vAlign w:val="center"/>
          </w:tcPr>
          <w:p w:rsidR="004B1483" w:rsidRPr="005B4D16" w:rsidRDefault="004B1483" w:rsidP="00176EE3">
            <w:pPr>
              <w:spacing w:after="0"/>
              <w:rPr>
                <w:sz w:val="20"/>
                <w:szCs w:val="20"/>
              </w:rPr>
            </w:pPr>
            <w:r w:rsidRPr="005B4D16">
              <w:rPr>
                <w:rFonts w:ascii="Times New Roman" w:hAnsi="Times New Roman"/>
                <w:sz w:val="20"/>
                <w:szCs w:val="20"/>
              </w:rPr>
              <w:t>12</w:t>
            </w:r>
          </w:p>
        </w:tc>
        <w:tc>
          <w:tcPr>
            <w:tcW w:w="3960"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sz w:val="20"/>
                <w:szCs w:val="20"/>
              </w:rP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889"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7 </w:t>
            </w:r>
          </w:p>
        </w:tc>
        <w:tc>
          <w:tcPr>
            <w:tcW w:w="1598"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1 </w:t>
            </w:r>
          </w:p>
        </w:tc>
        <w:tc>
          <w:tcPr>
            <w:tcW w:w="1692" w:type="dxa"/>
            <w:tcMar>
              <w:top w:w="50" w:type="dxa"/>
              <w:left w:w="100" w:type="dxa"/>
            </w:tcMar>
            <w:vAlign w:val="center"/>
          </w:tcPr>
          <w:p w:rsidR="004B1483" w:rsidRPr="005B4D16" w:rsidRDefault="004B1483" w:rsidP="00176EE3">
            <w:pPr>
              <w:spacing w:after="0"/>
              <w:ind w:left="135"/>
              <w:jc w:val="center"/>
              <w:rPr>
                <w:sz w:val="20"/>
                <w:szCs w:val="20"/>
              </w:rPr>
            </w:pPr>
          </w:p>
        </w:tc>
        <w:tc>
          <w:tcPr>
            <w:tcW w:w="2403" w:type="dxa"/>
            <w:tcMar>
              <w:top w:w="50" w:type="dxa"/>
              <w:left w:w="100" w:type="dxa"/>
            </w:tcMar>
            <w:vAlign w:val="center"/>
          </w:tcPr>
          <w:p w:rsidR="004B1483" w:rsidRPr="005B4D16" w:rsidRDefault="004B1483" w:rsidP="00176EE3">
            <w:pPr>
              <w:spacing w:after="0"/>
              <w:ind w:left="135"/>
              <w:rPr>
                <w:sz w:val="20"/>
                <w:szCs w:val="20"/>
              </w:rPr>
            </w:pPr>
          </w:p>
        </w:tc>
      </w:tr>
      <w:tr w:rsidR="004B1483" w:rsidRPr="005B4D16" w:rsidTr="00176EE3">
        <w:trPr>
          <w:trHeight w:val="144"/>
          <w:tblCellSpacing w:w="20" w:type="nil"/>
        </w:trPr>
        <w:tc>
          <w:tcPr>
            <w:tcW w:w="0" w:type="auto"/>
            <w:gridSpan w:val="2"/>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sz w:val="20"/>
                <w:szCs w:val="20"/>
              </w:rPr>
              <w:t>ОБЩЕЕ КОЛИЧЕСТВО ЧАСОВ ПО ПРОГРАММЕ</w:t>
            </w:r>
          </w:p>
        </w:tc>
        <w:tc>
          <w:tcPr>
            <w:tcW w:w="1398"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102 </w:t>
            </w:r>
          </w:p>
        </w:tc>
        <w:tc>
          <w:tcPr>
            <w:tcW w:w="1598"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8 </w:t>
            </w:r>
          </w:p>
        </w:tc>
        <w:tc>
          <w:tcPr>
            <w:tcW w:w="1692"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0 </w:t>
            </w:r>
          </w:p>
        </w:tc>
        <w:tc>
          <w:tcPr>
            <w:tcW w:w="2403" w:type="dxa"/>
            <w:tcMar>
              <w:top w:w="50" w:type="dxa"/>
              <w:left w:w="100" w:type="dxa"/>
            </w:tcMar>
            <w:vAlign w:val="center"/>
          </w:tcPr>
          <w:p w:rsidR="004B1483" w:rsidRPr="005B4D16" w:rsidRDefault="004B1483" w:rsidP="00176EE3">
            <w:pPr>
              <w:rPr>
                <w:sz w:val="20"/>
                <w:szCs w:val="20"/>
              </w:rPr>
            </w:pPr>
          </w:p>
        </w:tc>
      </w:tr>
    </w:tbl>
    <w:p w:rsidR="004B1483" w:rsidRPr="005B4D16" w:rsidRDefault="004B1483" w:rsidP="004B1483">
      <w:pPr>
        <w:spacing w:after="0" w:line="240" w:lineRule="atLeast"/>
        <w:rPr>
          <w:rFonts w:ascii="Times New Roman" w:hAnsi="Times New Roman" w:cs="Times New Roman"/>
          <w:b/>
          <w:sz w:val="24"/>
          <w:szCs w:val="24"/>
        </w:rPr>
      </w:pPr>
    </w:p>
    <w:p w:rsidR="004B1483" w:rsidRPr="005B4D16" w:rsidRDefault="004B1483" w:rsidP="004B1483">
      <w:pPr>
        <w:spacing w:after="0" w:line="240" w:lineRule="atLeast"/>
        <w:rPr>
          <w:rFonts w:ascii="Times New Roman" w:hAnsi="Times New Roman" w:cs="Times New Roman"/>
          <w:b/>
          <w:sz w:val="24"/>
          <w:szCs w:val="24"/>
          <w:lang w:eastAsia="ja-JP"/>
        </w:rPr>
      </w:pPr>
      <w:r w:rsidRPr="005B4D16">
        <w:rPr>
          <w:rFonts w:ascii="Times New Roman" w:hAnsi="Times New Roman" w:cs="Times New Roman"/>
          <w:b/>
          <w:sz w:val="24"/>
          <w:szCs w:val="24"/>
          <w:lang w:eastAsia="ja-JP"/>
        </w:rPr>
        <w:t>2.1.4. Рабочая программа учебного предмета «Математика: учебный курс «Алгебра и начала математического анализа»</w:t>
      </w:r>
    </w:p>
    <w:p w:rsidR="004B1483" w:rsidRDefault="004B1483" w:rsidP="004B1483">
      <w:pPr>
        <w:spacing w:after="0" w:line="240" w:lineRule="atLeast"/>
        <w:rPr>
          <w:rFonts w:ascii="Times New Roman" w:hAnsi="Times New Roman" w:cs="Times New Roman"/>
          <w:b/>
          <w:sz w:val="24"/>
          <w:szCs w:val="24"/>
          <w:lang w:eastAsia="ja-JP"/>
        </w:rPr>
      </w:pPr>
      <w:r w:rsidRPr="005B4D16">
        <w:rPr>
          <w:rFonts w:ascii="Times New Roman" w:hAnsi="Times New Roman" w:cs="Times New Roman"/>
          <w:b/>
          <w:sz w:val="24"/>
          <w:szCs w:val="24"/>
          <w:lang w:eastAsia="ja-JP"/>
        </w:rPr>
        <w:t>Базовый уровень</w:t>
      </w:r>
    </w:p>
    <w:p w:rsidR="004B1483" w:rsidRPr="00D46882" w:rsidRDefault="004B1483" w:rsidP="004B1483">
      <w:pPr>
        <w:spacing w:after="0"/>
      </w:pPr>
      <w:bookmarkStart w:id="30" w:name="block-34416631"/>
    </w:p>
    <w:p w:rsidR="004B1483" w:rsidRDefault="004B1483" w:rsidP="004B1483">
      <w:pPr>
        <w:sectPr w:rsidR="004B1483">
          <w:pgSz w:w="11906" w:h="16383"/>
          <w:pgMar w:top="1134" w:right="850" w:bottom="1134" w:left="1701" w:header="720" w:footer="720" w:gutter="0"/>
          <w:cols w:space="720"/>
        </w:sectPr>
      </w:pPr>
    </w:p>
    <w:p w:rsidR="004B1483" w:rsidRPr="00D46882" w:rsidRDefault="004B1483" w:rsidP="004B1483">
      <w:pPr>
        <w:spacing w:after="0" w:line="264" w:lineRule="auto"/>
        <w:ind w:left="120"/>
        <w:jc w:val="both"/>
        <w:rPr>
          <w:sz w:val="24"/>
          <w:szCs w:val="24"/>
        </w:rPr>
      </w:pPr>
      <w:bookmarkStart w:id="31" w:name="block-34416637"/>
      <w:bookmarkEnd w:id="30"/>
      <w:r w:rsidRPr="00D46882">
        <w:rPr>
          <w:rFonts w:ascii="Times New Roman" w:hAnsi="Times New Roman"/>
          <w:b/>
          <w:color w:val="000000"/>
          <w:sz w:val="24"/>
          <w:szCs w:val="24"/>
        </w:rPr>
        <w:lastRenderedPageBreak/>
        <w:t>ПОЯСНИТЕЛЬНАЯ ЗАПИСКА</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 xml:space="preserve">Рабочая программа учебного курса «Алгебра и начала математического анализа» базового уровня для обучающихся 10 –11 классов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4B1483" w:rsidRPr="00D46882" w:rsidRDefault="004B1483" w:rsidP="004B1483">
      <w:pPr>
        <w:spacing w:after="0" w:line="264" w:lineRule="auto"/>
        <w:ind w:left="120"/>
        <w:jc w:val="both"/>
        <w:rPr>
          <w:sz w:val="24"/>
          <w:szCs w:val="24"/>
        </w:rPr>
      </w:pPr>
    </w:p>
    <w:p w:rsidR="004B1483" w:rsidRPr="00D46882" w:rsidRDefault="004B1483" w:rsidP="004B1483">
      <w:pPr>
        <w:spacing w:after="0" w:line="264" w:lineRule="auto"/>
        <w:ind w:left="120"/>
        <w:jc w:val="both"/>
        <w:rPr>
          <w:sz w:val="24"/>
          <w:szCs w:val="24"/>
        </w:rPr>
      </w:pPr>
      <w:bookmarkStart w:id="32" w:name="_Toc118726582"/>
      <w:bookmarkEnd w:id="32"/>
      <w:r w:rsidRPr="00D46882">
        <w:rPr>
          <w:rFonts w:ascii="Times New Roman" w:hAnsi="Times New Roman"/>
          <w:b/>
          <w:color w:val="000000"/>
          <w:sz w:val="24"/>
          <w:szCs w:val="24"/>
        </w:rPr>
        <w:t>ЦЕЛИ ИЗУЧЕНИЯ УЧЕБНОГО КУРСА</w:t>
      </w:r>
    </w:p>
    <w:p w:rsidR="004B1483" w:rsidRPr="00D46882" w:rsidRDefault="004B1483" w:rsidP="004B1483">
      <w:pPr>
        <w:spacing w:after="0" w:line="264" w:lineRule="auto"/>
        <w:ind w:left="120"/>
        <w:jc w:val="both"/>
        <w:rPr>
          <w:sz w:val="24"/>
          <w:szCs w:val="24"/>
        </w:rPr>
      </w:pP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 xml:space="preserve">Курс «Алгебра и начала математического анализа» является одним из наиболее значимых в программе старшей школы,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учащихся на уровне, необходимом для освоения курсов информатики, обществознания, истории, словесности. В рамках данного курса учащиеся овладевают универсальным языком современной науки, которая формулирует свои достижения в математической форме. </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 xml:space="preserve">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В тоже время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в старшей школе учащиеся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 </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 xml:space="preserve">Курс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 </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В основе методики обучения алгебре и началам математического анализа лежит деятельностный принцип обучения.</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 xml:space="preserve">Структура курса «Алгебра и начала математического анализа» включает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в старшей школе, естественно дополняя друг друга и постепенно насыщаясь новыми темами и разделами. Данный курс является интегративным, поскольку объединяет в себе содержание нескольких математических дисциплин: алгебра, </w:t>
      </w:r>
      <w:r w:rsidRPr="00D46882">
        <w:rPr>
          <w:rFonts w:ascii="Times New Roman" w:hAnsi="Times New Roman"/>
          <w:color w:val="000000"/>
          <w:sz w:val="24"/>
          <w:szCs w:val="24"/>
        </w:rPr>
        <w:lastRenderedPageBreak/>
        <w:t xml:space="preserve">тригонометрия, математический анализ, теория множеств и др. По мере того как учащиеся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 </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Содержательно-методическая линия «Числа и вычисления» завершает формирование навыков использования действительных чисел, которое было начато в основной школе. В старшей школе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Линия «Уравнения и неравенства» реализуется на протяжении всего обучения в старшей школе,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учащихся,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Содержательно-методическая линия «Функции и графики» тесно переплетается с другими линиями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 xml:space="preserve">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w:t>
      </w:r>
      <w:r w:rsidRPr="00D46882">
        <w:rPr>
          <w:rFonts w:ascii="Times New Roman" w:hAnsi="Times New Roman"/>
          <w:color w:val="000000"/>
          <w:sz w:val="24"/>
          <w:szCs w:val="24"/>
        </w:rPr>
        <w:lastRenderedPageBreak/>
        <w:t>скорости и ускорения процессов. Данная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Поэтому важно дать возможность школьнику понимать теоретико-множественный язык современной математики и использовать его для выражения своих мыслей.</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В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Такие задания вплетены в каждый из разделов программы, поскольку весь материал курса широко используется для решения прикладных задач. При решении реальных практических задач учащиеся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курса «Алгебра и начала математического анализа».</w:t>
      </w:r>
    </w:p>
    <w:p w:rsidR="004B1483" w:rsidRPr="00D46882" w:rsidRDefault="004B1483" w:rsidP="004B1483">
      <w:pPr>
        <w:spacing w:after="0" w:line="264" w:lineRule="auto"/>
        <w:ind w:left="120"/>
        <w:jc w:val="both"/>
        <w:rPr>
          <w:sz w:val="24"/>
          <w:szCs w:val="24"/>
        </w:rPr>
      </w:pPr>
    </w:p>
    <w:p w:rsidR="004B1483" w:rsidRPr="00D46882" w:rsidRDefault="004B1483" w:rsidP="004B1483">
      <w:pPr>
        <w:spacing w:after="0" w:line="264" w:lineRule="auto"/>
        <w:ind w:left="120"/>
        <w:jc w:val="both"/>
        <w:rPr>
          <w:sz w:val="24"/>
          <w:szCs w:val="24"/>
        </w:rPr>
      </w:pPr>
      <w:bookmarkStart w:id="33" w:name="_Toc118726583"/>
      <w:bookmarkEnd w:id="33"/>
      <w:r w:rsidRPr="00D46882">
        <w:rPr>
          <w:rFonts w:ascii="Times New Roman" w:hAnsi="Times New Roman"/>
          <w:b/>
          <w:color w:val="000000"/>
          <w:sz w:val="24"/>
          <w:szCs w:val="24"/>
        </w:rPr>
        <w:t>МЕСТО УЧЕБНОГО КУРСА В УЧЕБНОМ ПЛАНЕ</w:t>
      </w:r>
    </w:p>
    <w:p w:rsidR="004B1483" w:rsidRPr="00D46882" w:rsidRDefault="004B1483" w:rsidP="004B1483">
      <w:pPr>
        <w:spacing w:after="0" w:line="264" w:lineRule="auto"/>
        <w:ind w:left="120"/>
        <w:jc w:val="both"/>
        <w:rPr>
          <w:sz w:val="24"/>
          <w:szCs w:val="24"/>
        </w:rPr>
      </w:pPr>
    </w:p>
    <w:p w:rsidR="004B1483" w:rsidRPr="00D46882" w:rsidRDefault="004B1483" w:rsidP="004B1483">
      <w:pPr>
        <w:spacing w:after="0" w:line="264" w:lineRule="auto"/>
        <w:ind w:left="120"/>
        <w:jc w:val="both"/>
        <w:rPr>
          <w:sz w:val="24"/>
          <w:szCs w:val="24"/>
        </w:rPr>
      </w:pPr>
      <w:bookmarkStart w:id="34" w:name="b50f01e9-13d2-4b13-878a-42de73c52cdd"/>
      <w:r w:rsidRPr="00D46882">
        <w:rPr>
          <w:rFonts w:ascii="Times New Roman" w:hAnsi="Times New Roman"/>
          <w:color w:val="000000"/>
          <w:sz w:val="24"/>
          <w:szCs w:val="24"/>
        </w:rPr>
        <w:t>В учебном плане на изучение курса алгебры и начал математического анализа на базовом уровне отводится 2 часа в неделю в 10 классе и 3 часа в неделю в 11 классе, всего за два года обучения – 170 часов.</w:t>
      </w:r>
      <w:bookmarkEnd w:id="34"/>
    </w:p>
    <w:p w:rsidR="004B1483" w:rsidRPr="00D46882" w:rsidRDefault="004B1483" w:rsidP="004B1483">
      <w:pPr>
        <w:rPr>
          <w:sz w:val="24"/>
          <w:szCs w:val="24"/>
        </w:rPr>
        <w:sectPr w:rsidR="004B1483" w:rsidRPr="00D46882">
          <w:pgSz w:w="11906" w:h="16383"/>
          <w:pgMar w:top="1134" w:right="850" w:bottom="1134" w:left="1701" w:header="720" w:footer="720" w:gutter="0"/>
          <w:cols w:space="720"/>
        </w:sectPr>
      </w:pPr>
    </w:p>
    <w:p w:rsidR="004B1483" w:rsidRPr="00D46882" w:rsidRDefault="004B1483" w:rsidP="004B1483">
      <w:pPr>
        <w:spacing w:after="0" w:line="264" w:lineRule="auto"/>
        <w:ind w:left="120"/>
        <w:jc w:val="both"/>
        <w:rPr>
          <w:sz w:val="24"/>
          <w:szCs w:val="24"/>
        </w:rPr>
      </w:pPr>
      <w:bookmarkStart w:id="35" w:name="block-34416635"/>
      <w:bookmarkEnd w:id="31"/>
      <w:r w:rsidRPr="00D46882">
        <w:rPr>
          <w:rFonts w:ascii="Times New Roman" w:hAnsi="Times New Roman"/>
          <w:b/>
          <w:color w:val="000000"/>
          <w:sz w:val="24"/>
          <w:szCs w:val="24"/>
        </w:rPr>
        <w:lastRenderedPageBreak/>
        <w:t>СОДЕРЖАНИЕ УЧЕБНОГО КУРСА</w:t>
      </w:r>
    </w:p>
    <w:p w:rsidR="004B1483" w:rsidRPr="00D46882" w:rsidRDefault="004B1483" w:rsidP="004B1483">
      <w:pPr>
        <w:spacing w:after="0" w:line="264" w:lineRule="auto"/>
        <w:ind w:left="120"/>
        <w:jc w:val="both"/>
        <w:rPr>
          <w:sz w:val="24"/>
          <w:szCs w:val="24"/>
        </w:rPr>
      </w:pPr>
    </w:p>
    <w:p w:rsidR="004B1483" w:rsidRPr="00D46882" w:rsidRDefault="004B1483" w:rsidP="004B1483">
      <w:pPr>
        <w:spacing w:after="0" w:line="264" w:lineRule="auto"/>
        <w:ind w:left="120"/>
        <w:jc w:val="both"/>
        <w:rPr>
          <w:sz w:val="24"/>
          <w:szCs w:val="24"/>
        </w:rPr>
      </w:pPr>
      <w:bookmarkStart w:id="36" w:name="_Toc118726588"/>
      <w:bookmarkEnd w:id="36"/>
      <w:r w:rsidRPr="00D46882">
        <w:rPr>
          <w:rFonts w:ascii="Times New Roman" w:hAnsi="Times New Roman"/>
          <w:b/>
          <w:color w:val="000000"/>
          <w:sz w:val="24"/>
          <w:szCs w:val="24"/>
        </w:rPr>
        <w:t>10 КЛАСС</w:t>
      </w:r>
    </w:p>
    <w:p w:rsidR="004B1483" w:rsidRPr="00D46882" w:rsidRDefault="004B1483" w:rsidP="004B1483">
      <w:pPr>
        <w:spacing w:after="0" w:line="264" w:lineRule="auto"/>
        <w:ind w:left="120"/>
        <w:jc w:val="both"/>
        <w:rPr>
          <w:sz w:val="24"/>
          <w:szCs w:val="24"/>
        </w:rPr>
      </w:pPr>
    </w:p>
    <w:p w:rsidR="004B1483" w:rsidRPr="00D46882" w:rsidRDefault="004B1483" w:rsidP="004B1483">
      <w:pPr>
        <w:spacing w:after="0" w:line="264" w:lineRule="auto"/>
        <w:ind w:firstLine="600"/>
        <w:jc w:val="both"/>
        <w:rPr>
          <w:sz w:val="24"/>
          <w:szCs w:val="24"/>
        </w:rPr>
      </w:pPr>
      <w:r w:rsidRPr="00D46882">
        <w:rPr>
          <w:rFonts w:ascii="Times New Roman" w:hAnsi="Times New Roman"/>
          <w:b/>
          <w:color w:val="000000"/>
          <w:sz w:val="24"/>
          <w:szCs w:val="24"/>
        </w:rPr>
        <w:t>Числа и вычисления</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Арифметический корень натуральной степени. Действия с арифметическими корнями натуральной степени.</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Синус, косинус и тангенс числового аргумента. Арксинус, арккосинус, арктангенс числового аргумента.</w:t>
      </w:r>
    </w:p>
    <w:p w:rsidR="004B1483" w:rsidRPr="00D46882" w:rsidRDefault="004B1483" w:rsidP="004B1483">
      <w:pPr>
        <w:spacing w:after="0" w:line="264" w:lineRule="auto"/>
        <w:ind w:firstLine="600"/>
        <w:jc w:val="both"/>
        <w:rPr>
          <w:sz w:val="24"/>
          <w:szCs w:val="24"/>
        </w:rPr>
      </w:pPr>
      <w:r w:rsidRPr="00D46882">
        <w:rPr>
          <w:rFonts w:ascii="Times New Roman" w:hAnsi="Times New Roman"/>
          <w:b/>
          <w:color w:val="000000"/>
          <w:sz w:val="24"/>
          <w:szCs w:val="24"/>
        </w:rPr>
        <w:t>Уравнения и неравенства</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 xml:space="preserve">Тождества и тождественные преобразования. </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Преобразование тригонометрических выражений. Основные тригонометрические формулы.</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Уравнение, корень уравнения</w:t>
      </w:r>
      <w:r w:rsidRPr="00D46882">
        <w:rPr>
          <w:rFonts w:ascii="Times New Roman" w:hAnsi="Times New Roman"/>
          <w:i/>
          <w:color w:val="000000"/>
          <w:sz w:val="24"/>
          <w:szCs w:val="24"/>
        </w:rPr>
        <w:t xml:space="preserve">. </w:t>
      </w:r>
      <w:r w:rsidRPr="00D46882">
        <w:rPr>
          <w:rFonts w:ascii="Times New Roman" w:hAnsi="Times New Roman"/>
          <w:color w:val="000000"/>
          <w:sz w:val="24"/>
          <w:szCs w:val="24"/>
        </w:rPr>
        <w:t>Неравенство, решение неравенства. Метод интервалов.</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Решение целых и дробно-рациональных уравнений и неравенств.</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Решение иррациональных уравнений и неравенств.</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Решение тригонометрических уравнений.</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Применение уравнений и неравенств к решению математических задач и задач из различных областей науки и реальной жизни.</w:t>
      </w:r>
    </w:p>
    <w:p w:rsidR="004B1483" w:rsidRPr="00D46882" w:rsidRDefault="004B1483" w:rsidP="004B1483">
      <w:pPr>
        <w:spacing w:after="0" w:line="264" w:lineRule="auto"/>
        <w:ind w:firstLine="600"/>
        <w:jc w:val="both"/>
        <w:rPr>
          <w:sz w:val="24"/>
          <w:szCs w:val="24"/>
        </w:rPr>
      </w:pPr>
      <w:r w:rsidRPr="00D46882">
        <w:rPr>
          <w:rFonts w:ascii="Times New Roman" w:hAnsi="Times New Roman"/>
          <w:b/>
          <w:color w:val="000000"/>
          <w:sz w:val="24"/>
          <w:szCs w:val="24"/>
        </w:rPr>
        <w:t>Функции и графики</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Функция, способы задания функции. График функции. Взаимно обратные функции.</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Область определения и множество значений функции. Нули функции. Промежутки знакопостоянства. Чётные и нечётные функции.</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 xml:space="preserve">Степенная функция с натуральным и целым показателем. Её свойства и график. Свойства и график корня </w:t>
      </w:r>
      <w:r w:rsidRPr="00D46882">
        <w:rPr>
          <w:rFonts w:ascii="Times New Roman" w:hAnsi="Times New Roman"/>
          <w:i/>
          <w:color w:val="000000"/>
          <w:sz w:val="24"/>
          <w:szCs w:val="24"/>
        </w:rPr>
        <w:t>n</w:t>
      </w:r>
      <w:r w:rsidRPr="00D46882">
        <w:rPr>
          <w:rFonts w:ascii="Times New Roman" w:hAnsi="Times New Roman"/>
          <w:color w:val="000000"/>
          <w:sz w:val="24"/>
          <w:szCs w:val="24"/>
        </w:rPr>
        <w:t xml:space="preserve">-ой степени. </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Тригонометрическая окружность, определение тригонометрических функций числового аргумента.</w:t>
      </w:r>
    </w:p>
    <w:p w:rsidR="004B1483" w:rsidRPr="00D46882" w:rsidRDefault="004B1483" w:rsidP="004B1483">
      <w:pPr>
        <w:spacing w:after="0" w:line="264" w:lineRule="auto"/>
        <w:ind w:firstLine="600"/>
        <w:jc w:val="both"/>
        <w:rPr>
          <w:sz w:val="24"/>
          <w:szCs w:val="24"/>
        </w:rPr>
      </w:pPr>
      <w:r w:rsidRPr="00D46882">
        <w:rPr>
          <w:rFonts w:ascii="Times New Roman" w:hAnsi="Times New Roman"/>
          <w:b/>
          <w:color w:val="000000"/>
          <w:sz w:val="24"/>
          <w:szCs w:val="24"/>
        </w:rPr>
        <w:t>Начала математического анализа</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 xml:space="preserve">Последовательности, способы задания последовательностей. Монотонные последовательности. </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4B1483" w:rsidRPr="00D46882" w:rsidRDefault="004B1483" w:rsidP="004B1483">
      <w:pPr>
        <w:spacing w:after="0" w:line="264" w:lineRule="auto"/>
        <w:ind w:firstLine="600"/>
        <w:jc w:val="both"/>
        <w:rPr>
          <w:sz w:val="24"/>
          <w:szCs w:val="24"/>
        </w:rPr>
      </w:pPr>
      <w:r w:rsidRPr="00D46882">
        <w:rPr>
          <w:rFonts w:ascii="Times New Roman" w:hAnsi="Times New Roman"/>
          <w:b/>
          <w:color w:val="000000"/>
          <w:sz w:val="24"/>
          <w:szCs w:val="24"/>
        </w:rPr>
        <w:t>Множества и логика</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lastRenderedPageBreak/>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Определение, теорема, следствие, доказательство.</w:t>
      </w:r>
    </w:p>
    <w:p w:rsidR="004B1483" w:rsidRPr="00D46882" w:rsidRDefault="004B1483" w:rsidP="004B1483">
      <w:pPr>
        <w:spacing w:after="0" w:line="264" w:lineRule="auto"/>
        <w:ind w:left="120"/>
        <w:jc w:val="both"/>
        <w:rPr>
          <w:sz w:val="24"/>
          <w:szCs w:val="24"/>
        </w:rPr>
      </w:pPr>
    </w:p>
    <w:p w:rsidR="004B1483" w:rsidRPr="00D46882" w:rsidRDefault="004B1483" w:rsidP="004B1483">
      <w:pPr>
        <w:spacing w:after="0" w:line="264" w:lineRule="auto"/>
        <w:ind w:left="120"/>
        <w:jc w:val="both"/>
        <w:rPr>
          <w:sz w:val="24"/>
          <w:szCs w:val="24"/>
        </w:rPr>
      </w:pPr>
      <w:r w:rsidRPr="00D46882">
        <w:rPr>
          <w:rFonts w:ascii="Times New Roman" w:hAnsi="Times New Roman"/>
          <w:b/>
          <w:color w:val="000000"/>
          <w:sz w:val="24"/>
          <w:szCs w:val="24"/>
        </w:rPr>
        <w:t>11 КЛАСС</w:t>
      </w:r>
    </w:p>
    <w:p w:rsidR="004B1483" w:rsidRPr="00D46882" w:rsidRDefault="004B1483" w:rsidP="004B1483">
      <w:pPr>
        <w:spacing w:after="0" w:line="264" w:lineRule="auto"/>
        <w:ind w:left="120"/>
        <w:jc w:val="both"/>
        <w:rPr>
          <w:sz w:val="24"/>
          <w:szCs w:val="24"/>
        </w:rPr>
      </w:pPr>
    </w:p>
    <w:p w:rsidR="004B1483" w:rsidRPr="00D46882" w:rsidRDefault="004B1483" w:rsidP="004B1483">
      <w:pPr>
        <w:spacing w:after="0" w:line="264" w:lineRule="auto"/>
        <w:ind w:firstLine="600"/>
        <w:jc w:val="both"/>
        <w:rPr>
          <w:sz w:val="24"/>
          <w:szCs w:val="24"/>
        </w:rPr>
      </w:pPr>
      <w:r w:rsidRPr="00D46882">
        <w:rPr>
          <w:rFonts w:ascii="Times New Roman" w:hAnsi="Times New Roman"/>
          <w:b/>
          <w:color w:val="000000"/>
          <w:sz w:val="24"/>
          <w:szCs w:val="24"/>
        </w:rPr>
        <w:t>Числа и вычисления</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Натуральные и целые числа. Признаки делимости целых чисел.</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Степень с рациональным показателем. Свойства степени.</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Логарифм числа. Десятичные и натуральные логарифмы.</w:t>
      </w:r>
    </w:p>
    <w:p w:rsidR="004B1483" w:rsidRPr="00D46882" w:rsidRDefault="004B1483" w:rsidP="004B1483">
      <w:pPr>
        <w:spacing w:after="0" w:line="264" w:lineRule="auto"/>
        <w:ind w:firstLine="600"/>
        <w:jc w:val="both"/>
        <w:rPr>
          <w:sz w:val="24"/>
          <w:szCs w:val="24"/>
        </w:rPr>
      </w:pPr>
      <w:r w:rsidRPr="00D46882">
        <w:rPr>
          <w:rFonts w:ascii="Times New Roman" w:hAnsi="Times New Roman"/>
          <w:b/>
          <w:color w:val="000000"/>
          <w:sz w:val="24"/>
          <w:szCs w:val="24"/>
        </w:rPr>
        <w:t>Уравнения и неравенства</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Преобразование выражений, содержащих логарифмы.</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Преобразование выражений, содержащих степени с рациональным показателем.</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Примеры тригонометрических неравенств.</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 xml:space="preserve">Показательные уравнения и неравенства. </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 xml:space="preserve">Логарифмические уравнения и неравенства. </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Системы линейных уравнений. Решение прикладных задач с помощью системы линейных уравнений.</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Системы и совокупности рациональных уравнений и неравенств.</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Применение уравнений, систем и неравенств к решению математических задач и задач из различных областей науки и реальной жизни.</w:t>
      </w:r>
    </w:p>
    <w:p w:rsidR="004B1483" w:rsidRPr="00D46882" w:rsidRDefault="004B1483" w:rsidP="004B1483">
      <w:pPr>
        <w:spacing w:after="0" w:line="264" w:lineRule="auto"/>
        <w:ind w:firstLine="600"/>
        <w:jc w:val="both"/>
        <w:rPr>
          <w:sz w:val="24"/>
          <w:szCs w:val="24"/>
        </w:rPr>
      </w:pPr>
      <w:r w:rsidRPr="00D46882">
        <w:rPr>
          <w:rFonts w:ascii="Times New Roman" w:hAnsi="Times New Roman"/>
          <w:b/>
          <w:color w:val="000000"/>
          <w:sz w:val="24"/>
          <w:szCs w:val="24"/>
        </w:rPr>
        <w:t>Функции и графики</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Тригонометрические функции, их свойства и графики.</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 xml:space="preserve">Показательная и логарифмическая функции, их свойства и графики. </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Использование графиков функций для решения уравнений и линейных систем.</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4B1483" w:rsidRPr="00D46882" w:rsidRDefault="004B1483" w:rsidP="004B1483">
      <w:pPr>
        <w:spacing w:after="0" w:line="264" w:lineRule="auto"/>
        <w:ind w:firstLine="600"/>
        <w:jc w:val="both"/>
        <w:rPr>
          <w:sz w:val="24"/>
          <w:szCs w:val="24"/>
        </w:rPr>
      </w:pPr>
      <w:r w:rsidRPr="00D46882">
        <w:rPr>
          <w:rFonts w:ascii="Times New Roman" w:hAnsi="Times New Roman"/>
          <w:b/>
          <w:color w:val="000000"/>
          <w:sz w:val="24"/>
          <w:szCs w:val="24"/>
        </w:rPr>
        <w:t>Начала математического анализа</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Непрерывные функции. Метод интервалов для решения неравенств.</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 xml:space="preserve">Производная функции. Геометрический и физический смысл производной. </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Производные элементарных функций. Формулы нахождения производной суммы, произведения и частного функций.</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Первообразная. Таблица первообразных.</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Интеграл, его геометрический и физический смысл. Вычисление интеграла по формуле Ньютона―Лейбница.</w:t>
      </w:r>
    </w:p>
    <w:p w:rsidR="004B1483" w:rsidRPr="00D46882" w:rsidRDefault="004B1483" w:rsidP="004B1483">
      <w:pPr>
        <w:rPr>
          <w:sz w:val="24"/>
          <w:szCs w:val="24"/>
        </w:rPr>
        <w:sectPr w:rsidR="004B1483" w:rsidRPr="00D46882">
          <w:pgSz w:w="11906" w:h="16383"/>
          <w:pgMar w:top="1134" w:right="850" w:bottom="1134" w:left="1701" w:header="720" w:footer="720" w:gutter="0"/>
          <w:cols w:space="720"/>
        </w:sectPr>
      </w:pPr>
    </w:p>
    <w:p w:rsidR="004B1483" w:rsidRPr="00D46882" w:rsidRDefault="004B1483" w:rsidP="004B1483">
      <w:pPr>
        <w:spacing w:after="0" w:line="264" w:lineRule="auto"/>
        <w:ind w:left="120"/>
        <w:jc w:val="both"/>
        <w:rPr>
          <w:sz w:val="24"/>
          <w:szCs w:val="24"/>
        </w:rPr>
      </w:pPr>
      <w:bookmarkStart w:id="37" w:name="block-34416636"/>
      <w:bookmarkEnd w:id="35"/>
      <w:r w:rsidRPr="00D46882">
        <w:rPr>
          <w:rFonts w:ascii="Times New Roman" w:hAnsi="Times New Roman"/>
          <w:b/>
          <w:color w:val="000000"/>
          <w:sz w:val="24"/>
          <w:szCs w:val="24"/>
        </w:rPr>
        <w:lastRenderedPageBreak/>
        <w:t>ПЛАНИРУЕМЫЕ РЕЗУЛЬТАТЫ</w:t>
      </w:r>
    </w:p>
    <w:p w:rsidR="004B1483" w:rsidRPr="00D46882" w:rsidRDefault="004B1483" w:rsidP="004B1483">
      <w:pPr>
        <w:spacing w:after="0" w:line="264" w:lineRule="auto"/>
        <w:ind w:left="120"/>
        <w:jc w:val="both"/>
        <w:rPr>
          <w:sz w:val="24"/>
          <w:szCs w:val="24"/>
        </w:rPr>
      </w:pP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 xml:space="preserve">Освоение учебного предмета «Математика» должно обеспечивать достижение на уровне среднего общего образования следующих личностных, метапредметных и предметных образовательных результатов: </w:t>
      </w:r>
    </w:p>
    <w:p w:rsidR="004B1483" w:rsidRPr="00D46882" w:rsidRDefault="004B1483" w:rsidP="004B1483">
      <w:pPr>
        <w:spacing w:after="0" w:line="264" w:lineRule="auto"/>
        <w:ind w:left="120"/>
        <w:jc w:val="both"/>
        <w:rPr>
          <w:sz w:val="24"/>
          <w:szCs w:val="24"/>
        </w:rPr>
      </w:pPr>
    </w:p>
    <w:p w:rsidR="004B1483" w:rsidRPr="00D46882" w:rsidRDefault="004B1483" w:rsidP="004B1483">
      <w:pPr>
        <w:spacing w:after="0" w:line="264" w:lineRule="auto"/>
        <w:ind w:left="120"/>
        <w:jc w:val="both"/>
        <w:rPr>
          <w:sz w:val="24"/>
          <w:szCs w:val="24"/>
        </w:rPr>
      </w:pPr>
      <w:r w:rsidRPr="00D46882">
        <w:rPr>
          <w:rFonts w:ascii="Times New Roman" w:hAnsi="Times New Roman"/>
          <w:b/>
          <w:color w:val="000000"/>
          <w:sz w:val="24"/>
          <w:szCs w:val="24"/>
        </w:rPr>
        <w:t>ЛИЧНОСТНЫЕ РЕЗУЛЬТАТЫ</w:t>
      </w:r>
    </w:p>
    <w:p w:rsidR="004B1483" w:rsidRPr="00D46882" w:rsidRDefault="004B1483" w:rsidP="004B1483">
      <w:pPr>
        <w:spacing w:after="0" w:line="264" w:lineRule="auto"/>
        <w:ind w:left="120"/>
        <w:jc w:val="both"/>
        <w:rPr>
          <w:sz w:val="24"/>
          <w:szCs w:val="24"/>
        </w:rPr>
      </w:pP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Личностные результаты освоения программы учебного предмета «Математика» характеризуются:</w:t>
      </w:r>
    </w:p>
    <w:p w:rsidR="004B1483" w:rsidRPr="00D46882" w:rsidRDefault="004B1483" w:rsidP="004B1483">
      <w:pPr>
        <w:spacing w:after="0" w:line="264" w:lineRule="auto"/>
        <w:ind w:firstLine="600"/>
        <w:jc w:val="both"/>
        <w:rPr>
          <w:sz w:val="24"/>
          <w:szCs w:val="24"/>
        </w:rPr>
      </w:pPr>
      <w:bookmarkStart w:id="38" w:name="_Toc73394992"/>
      <w:bookmarkEnd w:id="38"/>
      <w:r w:rsidRPr="00D46882">
        <w:rPr>
          <w:rFonts w:ascii="Times New Roman" w:hAnsi="Times New Roman"/>
          <w:color w:val="000000"/>
          <w:sz w:val="24"/>
          <w:szCs w:val="24"/>
        </w:rPr>
        <w:t>Гражданское воспитание:</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Патриотическое воспитание:</w:t>
      </w:r>
    </w:p>
    <w:p w:rsidR="004B1483" w:rsidRPr="00D46882" w:rsidRDefault="004B1483" w:rsidP="004B1483">
      <w:pPr>
        <w:shd w:val="clear" w:color="auto" w:fill="FFFFFF"/>
        <w:spacing w:after="0" w:line="264" w:lineRule="auto"/>
        <w:ind w:firstLine="600"/>
        <w:jc w:val="both"/>
        <w:rPr>
          <w:sz w:val="24"/>
          <w:szCs w:val="24"/>
        </w:rPr>
      </w:pPr>
      <w:r w:rsidRPr="00D46882">
        <w:rPr>
          <w:rFonts w:ascii="Times New Roman" w:hAnsi="Times New Roman"/>
          <w:color w:val="000000"/>
          <w:sz w:val="24"/>
          <w:szCs w:val="24"/>
        </w:rPr>
        <w:t>сформированностью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Духовно-нравственного воспитания:</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Эстетическое воспитание:</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Физическое воспитание:</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Трудовое воспитание:</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Экологическое воспитание:</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 xml:space="preserve">сформированностью экологической культуры, пониманием влияния социально-экономических процессов на состояние природной и социальной среды, осознанием </w:t>
      </w:r>
      <w:r w:rsidRPr="00D46882">
        <w:rPr>
          <w:rFonts w:ascii="Times New Roman" w:hAnsi="Times New Roman"/>
          <w:color w:val="000000"/>
          <w:sz w:val="24"/>
          <w:szCs w:val="24"/>
        </w:rPr>
        <w:lastRenderedPageBreak/>
        <w:t>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 xml:space="preserve">Ценности научного познания: </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rsidR="004B1483" w:rsidRPr="00D46882" w:rsidRDefault="004B1483" w:rsidP="004B1483">
      <w:pPr>
        <w:spacing w:after="0" w:line="264" w:lineRule="auto"/>
        <w:ind w:left="120"/>
        <w:jc w:val="both"/>
        <w:rPr>
          <w:sz w:val="24"/>
          <w:szCs w:val="24"/>
        </w:rPr>
      </w:pPr>
    </w:p>
    <w:p w:rsidR="004B1483" w:rsidRPr="00D46882" w:rsidRDefault="004B1483" w:rsidP="004B1483">
      <w:pPr>
        <w:spacing w:after="0" w:line="264" w:lineRule="auto"/>
        <w:ind w:left="120"/>
        <w:jc w:val="both"/>
        <w:rPr>
          <w:sz w:val="24"/>
          <w:szCs w:val="24"/>
        </w:rPr>
      </w:pPr>
      <w:r w:rsidRPr="00D46882">
        <w:rPr>
          <w:rFonts w:ascii="Times New Roman" w:hAnsi="Times New Roman"/>
          <w:b/>
          <w:color w:val="000000"/>
          <w:sz w:val="24"/>
          <w:szCs w:val="24"/>
        </w:rPr>
        <w:t>МЕТАПРЕДМЕТНЫЕ РЕЗУЛЬТАТЫ</w:t>
      </w:r>
    </w:p>
    <w:p w:rsidR="004B1483" w:rsidRPr="00D46882" w:rsidRDefault="004B1483" w:rsidP="004B1483">
      <w:pPr>
        <w:spacing w:after="0" w:line="264" w:lineRule="auto"/>
        <w:ind w:left="120"/>
        <w:jc w:val="both"/>
        <w:rPr>
          <w:sz w:val="24"/>
          <w:szCs w:val="24"/>
        </w:rPr>
      </w:pP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 xml:space="preserve">Метапредметные результаты освоения программы учебного предмета «Математика» характеризуются овладением универсальными </w:t>
      </w:r>
      <w:r w:rsidRPr="00D46882">
        <w:rPr>
          <w:rFonts w:ascii="Times New Roman" w:hAnsi="Times New Roman"/>
          <w:b/>
          <w:i/>
          <w:color w:val="000000"/>
          <w:sz w:val="24"/>
          <w:szCs w:val="24"/>
        </w:rPr>
        <w:t>познавательными</w:t>
      </w:r>
      <w:r w:rsidRPr="00D46882">
        <w:rPr>
          <w:rFonts w:ascii="Times New Roman" w:hAnsi="Times New Roman"/>
          <w:i/>
          <w:color w:val="000000"/>
          <w:sz w:val="24"/>
          <w:szCs w:val="24"/>
        </w:rPr>
        <w:t xml:space="preserve"> действиями, универсальными коммуникативными действиями, универсальными регулятивными действиями.</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 xml:space="preserve">1) </w:t>
      </w:r>
      <w:r w:rsidRPr="00D46882">
        <w:rPr>
          <w:rFonts w:ascii="Times New Roman" w:hAnsi="Times New Roman"/>
          <w:i/>
          <w:color w:val="000000"/>
          <w:sz w:val="24"/>
          <w:szCs w:val="24"/>
        </w:rPr>
        <w:t xml:space="preserve">Универсальные </w:t>
      </w:r>
      <w:r w:rsidRPr="00D46882">
        <w:rPr>
          <w:rFonts w:ascii="Times New Roman" w:hAnsi="Times New Roman"/>
          <w:b/>
          <w:i/>
          <w:color w:val="000000"/>
          <w:sz w:val="24"/>
          <w:szCs w:val="24"/>
        </w:rPr>
        <w:t>познавательные</w:t>
      </w:r>
      <w:r w:rsidRPr="00D46882">
        <w:rPr>
          <w:rFonts w:ascii="Times New Roman" w:hAnsi="Times New Roman"/>
          <w:i/>
          <w:color w:val="000000"/>
          <w:sz w:val="24"/>
          <w:szCs w:val="24"/>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rsidRPr="00D46882">
        <w:rPr>
          <w:rFonts w:ascii="Times New Roman" w:hAnsi="Times New Roman"/>
          <w:color w:val="000000"/>
          <w:sz w:val="24"/>
          <w:szCs w:val="24"/>
        </w:rPr>
        <w:t>.</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Базовые логические действия:</w:t>
      </w:r>
    </w:p>
    <w:p w:rsidR="004B1483" w:rsidRPr="00D46882" w:rsidRDefault="004B1483" w:rsidP="00195C31">
      <w:pPr>
        <w:numPr>
          <w:ilvl w:val="0"/>
          <w:numId w:val="181"/>
        </w:numPr>
        <w:spacing w:after="0" w:line="264" w:lineRule="auto"/>
        <w:jc w:val="both"/>
        <w:rPr>
          <w:sz w:val="24"/>
          <w:szCs w:val="24"/>
        </w:rPr>
      </w:pPr>
      <w:r w:rsidRPr="00D46882">
        <w:rPr>
          <w:rFonts w:ascii="Times New Roman" w:hAnsi="Times New Roman"/>
          <w:color w:val="000000"/>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4B1483" w:rsidRPr="00D46882" w:rsidRDefault="004B1483" w:rsidP="00195C31">
      <w:pPr>
        <w:numPr>
          <w:ilvl w:val="0"/>
          <w:numId w:val="181"/>
        </w:numPr>
        <w:spacing w:after="0" w:line="264" w:lineRule="auto"/>
        <w:jc w:val="both"/>
        <w:rPr>
          <w:sz w:val="24"/>
          <w:szCs w:val="24"/>
        </w:rPr>
      </w:pPr>
      <w:r w:rsidRPr="00D46882">
        <w:rPr>
          <w:rFonts w:ascii="Times New Roman" w:hAnsi="Times New Roman"/>
          <w:color w:val="000000"/>
          <w:sz w:val="24"/>
          <w:szCs w:val="24"/>
        </w:rPr>
        <w:t>воспринимать, формулировать и преобразовывать суждения: утвердительные и отрицательные, единичные, частные и общие; условные;</w:t>
      </w:r>
    </w:p>
    <w:p w:rsidR="004B1483" w:rsidRPr="00D46882" w:rsidRDefault="004B1483" w:rsidP="00195C31">
      <w:pPr>
        <w:numPr>
          <w:ilvl w:val="0"/>
          <w:numId w:val="181"/>
        </w:numPr>
        <w:spacing w:after="0" w:line="264" w:lineRule="auto"/>
        <w:jc w:val="both"/>
        <w:rPr>
          <w:sz w:val="24"/>
          <w:szCs w:val="24"/>
        </w:rPr>
      </w:pPr>
      <w:r w:rsidRPr="00D46882">
        <w:rPr>
          <w:rFonts w:ascii="Times New Roman" w:hAnsi="Times New Roman"/>
          <w:color w:val="000000"/>
          <w:sz w:val="24"/>
          <w:szCs w:val="24"/>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4B1483" w:rsidRPr="00D46882" w:rsidRDefault="004B1483" w:rsidP="00195C31">
      <w:pPr>
        <w:numPr>
          <w:ilvl w:val="0"/>
          <w:numId w:val="181"/>
        </w:numPr>
        <w:spacing w:after="0" w:line="264" w:lineRule="auto"/>
        <w:jc w:val="both"/>
        <w:rPr>
          <w:sz w:val="24"/>
          <w:szCs w:val="24"/>
        </w:rPr>
      </w:pPr>
      <w:r w:rsidRPr="00D46882">
        <w:rPr>
          <w:rFonts w:ascii="Times New Roman" w:hAnsi="Times New Roman"/>
          <w:color w:val="000000"/>
          <w:sz w:val="24"/>
          <w:szCs w:val="24"/>
        </w:rPr>
        <w:t>делать выводы с использованием законов логики, дедуктивных и индуктивных умозаключений, умозаключений по аналогии;</w:t>
      </w:r>
    </w:p>
    <w:p w:rsidR="004B1483" w:rsidRPr="00D46882" w:rsidRDefault="004B1483" w:rsidP="00195C31">
      <w:pPr>
        <w:numPr>
          <w:ilvl w:val="0"/>
          <w:numId w:val="181"/>
        </w:numPr>
        <w:spacing w:after="0" w:line="264" w:lineRule="auto"/>
        <w:jc w:val="both"/>
        <w:rPr>
          <w:sz w:val="24"/>
          <w:szCs w:val="24"/>
        </w:rPr>
      </w:pPr>
      <w:r w:rsidRPr="00D46882">
        <w:rPr>
          <w:rFonts w:ascii="Times New Roman" w:hAnsi="Times New Roman"/>
          <w:color w:val="000000"/>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4B1483" w:rsidRPr="00D46882" w:rsidRDefault="004B1483" w:rsidP="00195C31">
      <w:pPr>
        <w:numPr>
          <w:ilvl w:val="0"/>
          <w:numId w:val="181"/>
        </w:numPr>
        <w:spacing w:after="0" w:line="264" w:lineRule="auto"/>
        <w:jc w:val="both"/>
        <w:rPr>
          <w:sz w:val="24"/>
          <w:szCs w:val="24"/>
        </w:rPr>
      </w:pPr>
      <w:r w:rsidRPr="00D46882">
        <w:rPr>
          <w:rFonts w:ascii="Times New Roman" w:hAnsi="Times New Roman"/>
          <w:color w:val="000000"/>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Базовые исследовательские действия:</w:t>
      </w:r>
    </w:p>
    <w:p w:rsidR="004B1483" w:rsidRPr="00D46882" w:rsidRDefault="004B1483" w:rsidP="00195C31">
      <w:pPr>
        <w:numPr>
          <w:ilvl w:val="0"/>
          <w:numId w:val="182"/>
        </w:numPr>
        <w:spacing w:after="0" w:line="264" w:lineRule="auto"/>
        <w:jc w:val="both"/>
        <w:rPr>
          <w:sz w:val="24"/>
          <w:szCs w:val="24"/>
        </w:rPr>
      </w:pPr>
      <w:r w:rsidRPr="00D46882">
        <w:rPr>
          <w:rFonts w:ascii="Times New Roman" w:hAnsi="Times New Roman"/>
          <w:color w:val="000000"/>
          <w:sz w:val="24"/>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4B1483" w:rsidRPr="00D46882" w:rsidRDefault="004B1483" w:rsidP="00195C31">
      <w:pPr>
        <w:numPr>
          <w:ilvl w:val="0"/>
          <w:numId w:val="182"/>
        </w:numPr>
        <w:spacing w:after="0" w:line="264" w:lineRule="auto"/>
        <w:jc w:val="both"/>
        <w:rPr>
          <w:sz w:val="24"/>
          <w:szCs w:val="24"/>
        </w:rPr>
      </w:pPr>
      <w:r w:rsidRPr="00D46882">
        <w:rPr>
          <w:rFonts w:ascii="Times New Roman" w:hAnsi="Times New Roman"/>
          <w:color w:val="000000"/>
          <w:sz w:val="24"/>
          <w:szCs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4B1483" w:rsidRPr="00D46882" w:rsidRDefault="004B1483" w:rsidP="00195C31">
      <w:pPr>
        <w:numPr>
          <w:ilvl w:val="0"/>
          <w:numId w:val="182"/>
        </w:numPr>
        <w:spacing w:after="0" w:line="264" w:lineRule="auto"/>
        <w:jc w:val="both"/>
        <w:rPr>
          <w:sz w:val="24"/>
          <w:szCs w:val="24"/>
        </w:rPr>
      </w:pPr>
      <w:r w:rsidRPr="00D46882">
        <w:rPr>
          <w:rFonts w:ascii="Times New Roman" w:hAnsi="Times New Roman"/>
          <w:color w:val="000000"/>
          <w:sz w:val="24"/>
          <w:szCs w:val="24"/>
        </w:rPr>
        <w:lastRenderedPageBreak/>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4B1483" w:rsidRPr="00D46882" w:rsidRDefault="004B1483" w:rsidP="00195C31">
      <w:pPr>
        <w:numPr>
          <w:ilvl w:val="0"/>
          <w:numId w:val="182"/>
        </w:numPr>
        <w:spacing w:after="0" w:line="264" w:lineRule="auto"/>
        <w:jc w:val="both"/>
        <w:rPr>
          <w:sz w:val="24"/>
          <w:szCs w:val="24"/>
        </w:rPr>
      </w:pPr>
      <w:r w:rsidRPr="00D46882">
        <w:rPr>
          <w:rFonts w:ascii="Times New Roman" w:hAnsi="Times New Roman"/>
          <w:color w:val="000000"/>
          <w:sz w:val="24"/>
          <w:szCs w:val="24"/>
        </w:rPr>
        <w:t>прогнозировать возможное развитие процесса, а также выдвигать предположения о его развитии в новых условиях.</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Работа с информацией:</w:t>
      </w:r>
    </w:p>
    <w:p w:rsidR="004B1483" w:rsidRPr="00D46882" w:rsidRDefault="004B1483" w:rsidP="00195C31">
      <w:pPr>
        <w:numPr>
          <w:ilvl w:val="0"/>
          <w:numId w:val="183"/>
        </w:numPr>
        <w:spacing w:after="0" w:line="264" w:lineRule="auto"/>
        <w:jc w:val="both"/>
        <w:rPr>
          <w:sz w:val="24"/>
          <w:szCs w:val="24"/>
        </w:rPr>
      </w:pPr>
      <w:r w:rsidRPr="00D46882">
        <w:rPr>
          <w:rFonts w:ascii="Times New Roman" w:hAnsi="Times New Roman"/>
          <w:color w:val="000000"/>
          <w:sz w:val="24"/>
          <w:szCs w:val="24"/>
        </w:rPr>
        <w:t>выявлять дефициты информации, данных, необходимых для ответа на вопрос и для решения задачи;</w:t>
      </w:r>
    </w:p>
    <w:p w:rsidR="004B1483" w:rsidRPr="00D46882" w:rsidRDefault="004B1483" w:rsidP="00195C31">
      <w:pPr>
        <w:numPr>
          <w:ilvl w:val="0"/>
          <w:numId w:val="183"/>
        </w:numPr>
        <w:spacing w:after="0" w:line="264" w:lineRule="auto"/>
        <w:jc w:val="both"/>
        <w:rPr>
          <w:sz w:val="24"/>
          <w:szCs w:val="24"/>
        </w:rPr>
      </w:pPr>
      <w:r w:rsidRPr="00D46882">
        <w:rPr>
          <w:rFonts w:ascii="Times New Roman" w:hAnsi="Times New Roman"/>
          <w:color w:val="000000"/>
          <w:sz w:val="24"/>
          <w:szCs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4B1483" w:rsidRPr="00D46882" w:rsidRDefault="004B1483" w:rsidP="00195C31">
      <w:pPr>
        <w:numPr>
          <w:ilvl w:val="0"/>
          <w:numId w:val="183"/>
        </w:numPr>
        <w:spacing w:after="0" w:line="264" w:lineRule="auto"/>
        <w:jc w:val="both"/>
        <w:rPr>
          <w:sz w:val="24"/>
          <w:szCs w:val="24"/>
        </w:rPr>
      </w:pPr>
      <w:r w:rsidRPr="00D46882">
        <w:rPr>
          <w:rFonts w:ascii="Times New Roman" w:hAnsi="Times New Roman"/>
          <w:color w:val="000000"/>
          <w:sz w:val="24"/>
          <w:szCs w:val="24"/>
        </w:rPr>
        <w:t>структурировать информацию, представлять её в различных формах, иллюстрировать графически;</w:t>
      </w:r>
    </w:p>
    <w:p w:rsidR="004B1483" w:rsidRPr="00D46882" w:rsidRDefault="004B1483" w:rsidP="00195C31">
      <w:pPr>
        <w:numPr>
          <w:ilvl w:val="0"/>
          <w:numId w:val="183"/>
        </w:numPr>
        <w:spacing w:after="0" w:line="264" w:lineRule="auto"/>
        <w:jc w:val="both"/>
        <w:rPr>
          <w:sz w:val="24"/>
          <w:szCs w:val="24"/>
        </w:rPr>
      </w:pPr>
      <w:r w:rsidRPr="00D46882">
        <w:rPr>
          <w:rFonts w:ascii="Times New Roman" w:hAnsi="Times New Roman"/>
          <w:color w:val="000000"/>
          <w:sz w:val="24"/>
          <w:szCs w:val="24"/>
        </w:rPr>
        <w:t>оценивать надёжность информации по самостоятельно сформулированным критериям.</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 xml:space="preserve">2) </w:t>
      </w:r>
      <w:r w:rsidRPr="00D46882">
        <w:rPr>
          <w:rFonts w:ascii="Times New Roman" w:hAnsi="Times New Roman"/>
          <w:i/>
          <w:color w:val="000000"/>
          <w:sz w:val="24"/>
          <w:szCs w:val="24"/>
        </w:rPr>
        <w:t xml:space="preserve">Универсальные </w:t>
      </w:r>
      <w:r w:rsidRPr="00D46882">
        <w:rPr>
          <w:rFonts w:ascii="Times New Roman" w:hAnsi="Times New Roman"/>
          <w:b/>
          <w:i/>
          <w:color w:val="000000"/>
          <w:sz w:val="24"/>
          <w:szCs w:val="24"/>
        </w:rPr>
        <w:t xml:space="preserve">коммуникативные </w:t>
      </w:r>
      <w:r w:rsidRPr="00D46882">
        <w:rPr>
          <w:rFonts w:ascii="Times New Roman" w:hAnsi="Times New Roman"/>
          <w:i/>
          <w:color w:val="000000"/>
          <w:sz w:val="24"/>
          <w:szCs w:val="24"/>
        </w:rPr>
        <w:t>действия, обеспечивают сформированность социальных навыков обучающихся.</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Общение:</w:t>
      </w:r>
    </w:p>
    <w:p w:rsidR="004B1483" w:rsidRPr="00D46882" w:rsidRDefault="004B1483" w:rsidP="00195C31">
      <w:pPr>
        <w:numPr>
          <w:ilvl w:val="0"/>
          <w:numId w:val="184"/>
        </w:numPr>
        <w:spacing w:after="0" w:line="264" w:lineRule="auto"/>
        <w:jc w:val="both"/>
        <w:rPr>
          <w:sz w:val="24"/>
          <w:szCs w:val="24"/>
        </w:rPr>
      </w:pPr>
      <w:r w:rsidRPr="00D46882">
        <w:rPr>
          <w:rFonts w:ascii="Times New Roman" w:hAnsi="Times New Roman"/>
          <w:color w:val="000000"/>
          <w:sz w:val="24"/>
          <w:szCs w:val="24"/>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4B1483" w:rsidRPr="00D46882" w:rsidRDefault="004B1483" w:rsidP="00195C31">
      <w:pPr>
        <w:numPr>
          <w:ilvl w:val="0"/>
          <w:numId w:val="184"/>
        </w:numPr>
        <w:spacing w:after="0" w:line="264" w:lineRule="auto"/>
        <w:jc w:val="both"/>
        <w:rPr>
          <w:sz w:val="24"/>
          <w:szCs w:val="24"/>
        </w:rPr>
      </w:pPr>
      <w:r w:rsidRPr="00D46882">
        <w:rPr>
          <w:rFonts w:ascii="Times New Roman" w:hAnsi="Times New Roman"/>
          <w:color w:val="000000"/>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4B1483" w:rsidRPr="00D46882" w:rsidRDefault="004B1483" w:rsidP="00195C31">
      <w:pPr>
        <w:numPr>
          <w:ilvl w:val="0"/>
          <w:numId w:val="184"/>
        </w:numPr>
        <w:spacing w:after="0" w:line="264" w:lineRule="auto"/>
        <w:jc w:val="both"/>
        <w:rPr>
          <w:sz w:val="24"/>
          <w:szCs w:val="24"/>
        </w:rPr>
      </w:pPr>
      <w:r w:rsidRPr="00D46882">
        <w:rPr>
          <w:rFonts w:ascii="Times New Roman" w:hAnsi="Times New Roman"/>
          <w:color w:val="000000"/>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Сотрудничество:</w:t>
      </w:r>
    </w:p>
    <w:p w:rsidR="004B1483" w:rsidRPr="00D46882" w:rsidRDefault="004B1483" w:rsidP="00195C31">
      <w:pPr>
        <w:numPr>
          <w:ilvl w:val="0"/>
          <w:numId w:val="185"/>
        </w:numPr>
        <w:spacing w:after="0" w:line="264" w:lineRule="auto"/>
        <w:jc w:val="both"/>
        <w:rPr>
          <w:sz w:val="24"/>
          <w:szCs w:val="24"/>
        </w:rPr>
      </w:pPr>
      <w:r w:rsidRPr="00D46882">
        <w:rPr>
          <w:rFonts w:ascii="Times New Roman" w:hAnsi="Times New Roman"/>
          <w:color w:val="000000"/>
          <w:sz w:val="24"/>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4B1483" w:rsidRPr="00D46882" w:rsidRDefault="004B1483" w:rsidP="00195C31">
      <w:pPr>
        <w:numPr>
          <w:ilvl w:val="0"/>
          <w:numId w:val="185"/>
        </w:numPr>
        <w:spacing w:after="0" w:line="264" w:lineRule="auto"/>
        <w:jc w:val="both"/>
        <w:rPr>
          <w:sz w:val="24"/>
          <w:szCs w:val="24"/>
        </w:rPr>
      </w:pPr>
      <w:r w:rsidRPr="00D46882">
        <w:rPr>
          <w:rFonts w:ascii="Times New Roman" w:hAnsi="Times New Roman"/>
          <w:color w:val="000000"/>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 xml:space="preserve">3) </w:t>
      </w:r>
      <w:r w:rsidRPr="00D46882">
        <w:rPr>
          <w:rFonts w:ascii="Times New Roman" w:hAnsi="Times New Roman"/>
          <w:i/>
          <w:color w:val="000000"/>
          <w:sz w:val="24"/>
          <w:szCs w:val="24"/>
        </w:rPr>
        <w:t xml:space="preserve">Универсальные </w:t>
      </w:r>
      <w:r w:rsidRPr="00D46882">
        <w:rPr>
          <w:rFonts w:ascii="Times New Roman" w:hAnsi="Times New Roman"/>
          <w:b/>
          <w:i/>
          <w:color w:val="000000"/>
          <w:sz w:val="24"/>
          <w:szCs w:val="24"/>
        </w:rPr>
        <w:t xml:space="preserve">регулятивные </w:t>
      </w:r>
      <w:r w:rsidRPr="00D46882">
        <w:rPr>
          <w:rFonts w:ascii="Times New Roman" w:hAnsi="Times New Roman"/>
          <w:i/>
          <w:color w:val="000000"/>
          <w:sz w:val="24"/>
          <w:szCs w:val="24"/>
        </w:rPr>
        <w:t>действия, обеспечивают формирование смысловых установок и жизненных навыков личности</w:t>
      </w:r>
      <w:r w:rsidRPr="00D46882">
        <w:rPr>
          <w:rFonts w:ascii="Times New Roman" w:hAnsi="Times New Roman"/>
          <w:color w:val="000000"/>
          <w:sz w:val="24"/>
          <w:szCs w:val="24"/>
        </w:rPr>
        <w:t>.</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Самоорганизация:</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lastRenderedPageBreak/>
        <w:t xml:space="preserve"> 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Самоконтроль:</w:t>
      </w:r>
    </w:p>
    <w:p w:rsidR="004B1483" w:rsidRPr="00D46882" w:rsidRDefault="004B1483" w:rsidP="00195C31">
      <w:pPr>
        <w:numPr>
          <w:ilvl w:val="0"/>
          <w:numId w:val="186"/>
        </w:numPr>
        <w:spacing w:after="0" w:line="264" w:lineRule="auto"/>
        <w:jc w:val="both"/>
        <w:rPr>
          <w:sz w:val="24"/>
          <w:szCs w:val="24"/>
        </w:rPr>
      </w:pPr>
      <w:r w:rsidRPr="00D46882">
        <w:rPr>
          <w:rFonts w:ascii="Times New Roman" w:hAnsi="Times New Roman"/>
          <w:color w:val="000000"/>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4B1483" w:rsidRPr="00D46882" w:rsidRDefault="004B1483" w:rsidP="00195C31">
      <w:pPr>
        <w:numPr>
          <w:ilvl w:val="0"/>
          <w:numId w:val="186"/>
        </w:numPr>
        <w:spacing w:after="0" w:line="264" w:lineRule="auto"/>
        <w:jc w:val="both"/>
        <w:rPr>
          <w:sz w:val="24"/>
          <w:szCs w:val="24"/>
        </w:rPr>
      </w:pPr>
      <w:r w:rsidRPr="00D46882">
        <w:rPr>
          <w:rFonts w:ascii="Times New Roman" w:hAnsi="Times New Roman"/>
          <w:color w:val="000000"/>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4B1483" w:rsidRPr="00D46882" w:rsidRDefault="004B1483" w:rsidP="00195C31">
      <w:pPr>
        <w:numPr>
          <w:ilvl w:val="0"/>
          <w:numId w:val="186"/>
        </w:numPr>
        <w:spacing w:after="0" w:line="264" w:lineRule="auto"/>
        <w:jc w:val="both"/>
        <w:rPr>
          <w:sz w:val="24"/>
          <w:szCs w:val="24"/>
        </w:rPr>
      </w:pPr>
      <w:r w:rsidRPr="00D46882">
        <w:rPr>
          <w:rFonts w:ascii="Times New Roman" w:hAnsi="Times New Roman"/>
          <w:color w:val="000000"/>
          <w:sz w:val="24"/>
          <w:szCs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4B1483" w:rsidRPr="00D46882" w:rsidRDefault="004B1483" w:rsidP="004B1483">
      <w:pPr>
        <w:spacing w:after="0" w:line="264" w:lineRule="auto"/>
        <w:ind w:left="120"/>
        <w:jc w:val="both"/>
        <w:rPr>
          <w:sz w:val="24"/>
          <w:szCs w:val="24"/>
        </w:rPr>
      </w:pPr>
    </w:p>
    <w:p w:rsidR="004B1483" w:rsidRPr="00D46882" w:rsidRDefault="004B1483" w:rsidP="004B1483">
      <w:pPr>
        <w:spacing w:after="0" w:line="264" w:lineRule="auto"/>
        <w:ind w:left="120"/>
        <w:jc w:val="both"/>
        <w:rPr>
          <w:sz w:val="24"/>
          <w:szCs w:val="24"/>
        </w:rPr>
      </w:pPr>
      <w:r w:rsidRPr="00D46882">
        <w:rPr>
          <w:rFonts w:ascii="Times New Roman" w:hAnsi="Times New Roman"/>
          <w:b/>
          <w:color w:val="000000"/>
          <w:sz w:val="24"/>
          <w:szCs w:val="24"/>
        </w:rPr>
        <w:t>ПРЕДМЕТНЫЕ РЕЗУЛЬТАТЫ</w:t>
      </w:r>
    </w:p>
    <w:p w:rsidR="004B1483" w:rsidRPr="00D46882" w:rsidRDefault="004B1483" w:rsidP="004B1483">
      <w:pPr>
        <w:spacing w:after="0" w:line="264" w:lineRule="auto"/>
        <w:ind w:left="120"/>
        <w:jc w:val="both"/>
        <w:rPr>
          <w:sz w:val="24"/>
          <w:szCs w:val="24"/>
        </w:rPr>
      </w:pP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Освоение учебного курса «Алгебра и начала математического анализа» на уровне среднего общего образования должно обеспечивать достижение следующих предметных образовательных результатов:</w:t>
      </w:r>
    </w:p>
    <w:p w:rsidR="004B1483" w:rsidRPr="00D46882" w:rsidRDefault="004B1483" w:rsidP="004B1483">
      <w:pPr>
        <w:spacing w:after="0" w:line="264" w:lineRule="auto"/>
        <w:ind w:left="120"/>
        <w:jc w:val="both"/>
        <w:rPr>
          <w:sz w:val="24"/>
          <w:szCs w:val="24"/>
        </w:rPr>
      </w:pPr>
    </w:p>
    <w:p w:rsidR="004B1483" w:rsidRPr="00D46882" w:rsidRDefault="004B1483" w:rsidP="004B1483">
      <w:pPr>
        <w:spacing w:after="0" w:line="264" w:lineRule="auto"/>
        <w:ind w:left="120"/>
        <w:jc w:val="both"/>
        <w:rPr>
          <w:sz w:val="24"/>
          <w:szCs w:val="24"/>
        </w:rPr>
      </w:pPr>
      <w:bookmarkStart w:id="39" w:name="_Toc118726585"/>
      <w:bookmarkEnd w:id="39"/>
      <w:r w:rsidRPr="00D46882">
        <w:rPr>
          <w:rFonts w:ascii="Times New Roman" w:hAnsi="Times New Roman"/>
          <w:b/>
          <w:color w:val="000000"/>
          <w:sz w:val="24"/>
          <w:szCs w:val="24"/>
        </w:rPr>
        <w:t>10 КЛАСС</w:t>
      </w:r>
    </w:p>
    <w:p w:rsidR="004B1483" w:rsidRPr="00D46882" w:rsidRDefault="004B1483" w:rsidP="004B1483">
      <w:pPr>
        <w:spacing w:after="0" w:line="264" w:lineRule="auto"/>
        <w:ind w:left="120"/>
        <w:jc w:val="both"/>
        <w:rPr>
          <w:sz w:val="24"/>
          <w:szCs w:val="24"/>
        </w:rPr>
      </w:pPr>
    </w:p>
    <w:p w:rsidR="004B1483" w:rsidRPr="00D46882" w:rsidRDefault="004B1483" w:rsidP="004B1483">
      <w:pPr>
        <w:spacing w:after="0" w:line="264" w:lineRule="auto"/>
        <w:ind w:firstLine="600"/>
        <w:jc w:val="both"/>
        <w:rPr>
          <w:sz w:val="24"/>
          <w:szCs w:val="24"/>
        </w:rPr>
      </w:pPr>
      <w:r w:rsidRPr="00D46882">
        <w:rPr>
          <w:rFonts w:ascii="Times New Roman" w:hAnsi="Times New Roman"/>
          <w:b/>
          <w:color w:val="000000"/>
          <w:sz w:val="24"/>
          <w:szCs w:val="24"/>
        </w:rPr>
        <w:t>Числа и вычисления</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Оперировать понятиями: рациональное и действительное число, обыкновенная и десятичная дробь, проценты.</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Выполнять арифметические операции с рациональными и действительными числами.</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Выполнять приближённые вычисления, используя правила округления, делать прикидку и оценку результата вычислений.</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4B1483" w:rsidRPr="00D46882" w:rsidRDefault="004B1483" w:rsidP="004B1483">
      <w:pPr>
        <w:spacing w:after="0" w:line="264" w:lineRule="auto"/>
        <w:ind w:firstLine="600"/>
        <w:jc w:val="both"/>
        <w:rPr>
          <w:sz w:val="24"/>
          <w:szCs w:val="24"/>
        </w:rPr>
      </w:pPr>
      <w:r w:rsidRPr="00D46882">
        <w:rPr>
          <w:rFonts w:ascii="Times New Roman" w:hAnsi="Times New Roman"/>
          <w:b/>
          <w:color w:val="000000"/>
          <w:sz w:val="24"/>
          <w:szCs w:val="24"/>
        </w:rPr>
        <w:t>Уравнения и неравенства</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Выполнять преобразования тригонометрических выражений и решать тригонометрические уравнения.</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Применять уравнения и неравенства для решения математических задач и задач из различных областей науки и реальной жизни.</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lastRenderedPageBreak/>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4B1483" w:rsidRPr="00D46882" w:rsidRDefault="004B1483" w:rsidP="004B1483">
      <w:pPr>
        <w:spacing w:after="0" w:line="264" w:lineRule="auto"/>
        <w:ind w:firstLine="600"/>
        <w:jc w:val="both"/>
        <w:rPr>
          <w:sz w:val="24"/>
          <w:szCs w:val="24"/>
        </w:rPr>
      </w:pPr>
      <w:r w:rsidRPr="00D46882">
        <w:rPr>
          <w:rFonts w:ascii="Times New Roman" w:hAnsi="Times New Roman"/>
          <w:b/>
          <w:color w:val="000000"/>
          <w:sz w:val="24"/>
          <w:szCs w:val="24"/>
        </w:rPr>
        <w:t>Функции и графики</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Оперировать понятиями: чётность и нечётность функции, нули функции, промежутки знакопостоянства.</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Использовать графики функций для решения уравнений.</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Строить и читать графики линейной функции, квадратичной функции, степенной функции с целым показателем.</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4B1483" w:rsidRPr="00D46882" w:rsidRDefault="004B1483" w:rsidP="004B1483">
      <w:pPr>
        <w:spacing w:after="0" w:line="264" w:lineRule="auto"/>
        <w:ind w:firstLine="600"/>
        <w:jc w:val="both"/>
        <w:rPr>
          <w:sz w:val="24"/>
          <w:szCs w:val="24"/>
        </w:rPr>
      </w:pPr>
      <w:r w:rsidRPr="00D46882">
        <w:rPr>
          <w:rFonts w:ascii="Times New Roman" w:hAnsi="Times New Roman"/>
          <w:b/>
          <w:color w:val="000000"/>
          <w:sz w:val="24"/>
          <w:szCs w:val="24"/>
        </w:rPr>
        <w:t>Начала математического анализа</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Оперировать понятиями: последовательность, арифметическая и геометрическая прогрессии.</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Оперировать понятиями: бесконечно убывающая геометрическая прогрессия, сумма бесконечно убывающей геометрической прогрессии.</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Задавать последовательности различными способами.</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Использовать свойства последовательностей и прогрессий для решения реальных задач прикладного характера.</w:t>
      </w:r>
    </w:p>
    <w:p w:rsidR="004B1483" w:rsidRPr="00D46882" w:rsidRDefault="004B1483" w:rsidP="004B1483">
      <w:pPr>
        <w:spacing w:after="0" w:line="264" w:lineRule="auto"/>
        <w:ind w:firstLine="600"/>
        <w:jc w:val="both"/>
        <w:rPr>
          <w:sz w:val="24"/>
          <w:szCs w:val="24"/>
        </w:rPr>
      </w:pPr>
      <w:r w:rsidRPr="00D46882">
        <w:rPr>
          <w:rFonts w:ascii="Times New Roman" w:hAnsi="Times New Roman"/>
          <w:b/>
          <w:color w:val="000000"/>
          <w:sz w:val="24"/>
          <w:szCs w:val="24"/>
        </w:rPr>
        <w:t>Множества и логика</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Оперировать понятиями: множество, операции над множествами.</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Использовать теоретико-множественный аппарат для описания реальных процессов и явлений, при решении задач из других учебных предметов.</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Оперировать понятиями: определение, теорема, следствие, доказательство.</w:t>
      </w:r>
    </w:p>
    <w:p w:rsidR="004B1483" w:rsidRPr="00D46882" w:rsidRDefault="004B1483" w:rsidP="004B1483">
      <w:pPr>
        <w:spacing w:after="0" w:line="264" w:lineRule="auto"/>
        <w:ind w:left="120"/>
        <w:jc w:val="both"/>
        <w:rPr>
          <w:sz w:val="24"/>
          <w:szCs w:val="24"/>
        </w:rPr>
      </w:pPr>
    </w:p>
    <w:p w:rsidR="004B1483" w:rsidRPr="00D46882" w:rsidRDefault="004B1483" w:rsidP="004B1483">
      <w:pPr>
        <w:spacing w:after="0" w:line="264" w:lineRule="auto"/>
        <w:ind w:left="120"/>
        <w:jc w:val="both"/>
        <w:rPr>
          <w:sz w:val="24"/>
          <w:szCs w:val="24"/>
        </w:rPr>
      </w:pPr>
      <w:bookmarkStart w:id="40" w:name="_Toc118726586"/>
      <w:bookmarkEnd w:id="40"/>
      <w:r w:rsidRPr="00D46882">
        <w:rPr>
          <w:rFonts w:ascii="Times New Roman" w:hAnsi="Times New Roman"/>
          <w:b/>
          <w:color w:val="000000"/>
          <w:sz w:val="24"/>
          <w:szCs w:val="24"/>
        </w:rPr>
        <w:t>11 КЛАСС</w:t>
      </w:r>
    </w:p>
    <w:p w:rsidR="004B1483" w:rsidRPr="00D46882" w:rsidRDefault="004B1483" w:rsidP="004B1483">
      <w:pPr>
        <w:spacing w:after="0" w:line="264" w:lineRule="auto"/>
        <w:ind w:left="120"/>
        <w:jc w:val="both"/>
        <w:rPr>
          <w:sz w:val="24"/>
          <w:szCs w:val="24"/>
        </w:rPr>
      </w:pPr>
    </w:p>
    <w:p w:rsidR="004B1483" w:rsidRPr="00D46882" w:rsidRDefault="004B1483" w:rsidP="004B1483">
      <w:pPr>
        <w:spacing w:after="0" w:line="264" w:lineRule="auto"/>
        <w:ind w:firstLine="600"/>
        <w:jc w:val="both"/>
        <w:rPr>
          <w:sz w:val="24"/>
          <w:szCs w:val="24"/>
        </w:rPr>
      </w:pPr>
      <w:r w:rsidRPr="00D46882">
        <w:rPr>
          <w:rFonts w:ascii="Times New Roman" w:hAnsi="Times New Roman"/>
          <w:b/>
          <w:color w:val="000000"/>
          <w:sz w:val="24"/>
          <w:szCs w:val="24"/>
        </w:rPr>
        <w:t>Числа и вычисления</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Оперировать понятием: степень с рациональным показателем.</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Оперировать понятиями: логарифм числа, десятичные и натуральные логарифмы.</w:t>
      </w:r>
    </w:p>
    <w:p w:rsidR="004B1483" w:rsidRPr="00D46882" w:rsidRDefault="004B1483" w:rsidP="004B1483">
      <w:pPr>
        <w:spacing w:after="0" w:line="264" w:lineRule="auto"/>
        <w:ind w:firstLine="600"/>
        <w:jc w:val="both"/>
        <w:rPr>
          <w:sz w:val="24"/>
          <w:szCs w:val="24"/>
        </w:rPr>
      </w:pPr>
      <w:r w:rsidRPr="00D46882">
        <w:rPr>
          <w:rFonts w:ascii="Times New Roman" w:hAnsi="Times New Roman"/>
          <w:b/>
          <w:color w:val="000000"/>
          <w:sz w:val="24"/>
          <w:szCs w:val="24"/>
        </w:rPr>
        <w:t>Уравнения и неравенства</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Находить решения простейших тригонометрических неравенств.</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Оперировать понятиями: система линейных уравнений и её решение; использовать систему линейных уравнений для решения практических задач.</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lastRenderedPageBreak/>
        <w:t>Находить решения простейших систем и совокупностей рациональных уравнений и неравенств.</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r w:rsidRPr="00D46882">
        <w:rPr>
          <w:rFonts w:ascii="Times New Roman" w:hAnsi="Times New Roman"/>
          <w:i/>
          <w:color w:val="000000"/>
          <w:sz w:val="24"/>
          <w:szCs w:val="24"/>
        </w:rPr>
        <w:t>.</w:t>
      </w:r>
    </w:p>
    <w:p w:rsidR="004B1483" w:rsidRPr="00D46882" w:rsidRDefault="004B1483" w:rsidP="004B1483">
      <w:pPr>
        <w:spacing w:after="0" w:line="264" w:lineRule="auto"/>
        <w:ind w:firstLine="600"/>
        <w:jc w:val="both"/>
        <w:rPr>
          <w:sz w:val="24"/>
          <w:szCs w:val="24"/>
        </w:rPr>
      </w:pPr>
      <w:r w:rsidRPr="00D46882">
        <w:rPr>
          <w:rFonts w:ascii="Times New Roman" w:hAnsi="Times New Roman"/>
          <w:b/>
          <w:color w:val="000000"/>
          <w:sz w:val="24"/>
          <w:szCs w:val="24"/>
        </w:rPr>
        <w:t>Функции и графики</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 xml:space="preserve"> Изображать на координатной плоскости графики линейных уравнений и использовать их для решения системы линейных уравнений.</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Использовать графики функций для исследования процессов и зависимостей из других учебных дисциплин.</w:t>
      </w:r>
    </w:p>
    <w:p w:rsidR="004B1483" w:rsidRPr="00D46882" w:rsidRDefault="004B1483" w:rsidP="004B1483">
      <w:pPr>
        <w:spacing w:after="0" w:line="264" w:lineRule="auto"/>
        <w:ind w:firstLine="600"/>
        <w:jc w:val="both"/>
        <w:rPr>
          <w:sz w:val="24"/>
          <w:szCs w:val="24"/>
        </w:rPr>
      </w:pPr>
      <w:r w:rsidRPr="00D46882">
        <w:rPr>
          <w:rFonts w:ascii="Times New Roman" w:hAnsi="Times New Roman"/>
          <w:b/>
          <w:color w:val="000000"/>
          <w:sz w:val="24"/>
          <w:szCs w:val="24"/>
        </w:rPr>
        <w:t>Начала математического анализа</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Находить производные элементарных функций, вычислять производные суммы, произведения, частного функций.</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Использовать производную для исследования функции на монотонность и экстремумы, применять результаты исследования к построению графиков.</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Использовать производную для нахождения наилучшего решения в прикладных, в том числе социально-экономических, задачах.</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Оперировать понятиями: первообразная и интеграл; понимать геометрический и физический смысл интеграла.</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Находить первообразные элементарных функций; вычислять интеграл по формуле Ньютона–Лейбница.</w:t>
      </w:r>
    </w:p>
    <w:p w:rsidR="004B1483" w:rsidRPr="00D46882" w:rsidRDefault="004B1483" w:rsidP="004B1483">
      <w:pPr>
        <w:spacing w:after="0" w:line="264" w:lineRule="auto"/>
        <w:ind w:firstLine="600"/>
        <w:jc w:val="both"/>
        <w:rPr>
          <w:sz w:val="24"/>
          <w:szCs w:val="24"/>
        </w:rPr>
      </w:pPr>
      <w:r w:rsidRPr="00D46882">
        <w:rPr>
          <w:rFonts w:ascii="Times New Roman" w:hAnsi="Times New Roman"/>
          <w:color w:val="000000"/>
          <w:sz w:val="24"/>
          <w:szCs w:val="24"/>
        </w:rPr>
        <w:t>Решать прикладные задачи, в том числе социально-экономического и физического характера, средствами математического анализа.</w:t>
      </w:r>
    </w:p>
    <w:p w:rsidR="004B1483" w:rsidRPr="00D46882" w:rsidRDefault="004B1483" w:rsidP="004B1483">
      <w:pPr>
        <w:sectPr w:rsidR="004B1483" w:rsidRPr="00D46882">
          <w:pgSz w:w="11906" w:h="16383"/>
          <w:pgMar w:top="1134" w:right="850" w:bottom="1134" w:left="1701" w:header="720" w:footer="720" w:gutter="0"/>
          <w:cols w:space="720"/>
        </w:sectPr>
      </w:pPr>
    </w:p>
    <w:p w:rsidR="004B1483" w:rsidRDefault="004B1483" w:rsidP="004B1483">
      <w:pPr>
        <w:spacing w:after="0"/>
        <w:ind w:left="120"/>
      </w:pPr>
      <w:bookmarkStart w:id="41" w:name="block-34416632"/>
      <w:bookmarkEnd w:id="37"/>
      <w:r w:rsidRPr="00D46882">
        <w:rPr>
          <w:rFonts w:ascii="Times New Roman" w:hAnsi="Times New Roman"/>
          <w:b/>
          <w:color w:val="000000"/>
          <w:sz w:val="28"/>
        </w:rPr>
        <w:lastRenderedPageBreak/>
        <w:t xml:space="preserve"> </w:t>
      </w:r>
      <w:r>
        <w:rPr>
          <w:rFonts w:ascii="Times New Roman" w:hAnsi="Times New Roman"/>
          <w:b/>
          <w:color w:val="000000"/>
          <w:sz w:val="28"/>
        </w:rPr>
        <w:t xml:space="preserve">ТЕМАТИЧЕСКОЕ ПЛАНИРОВАНИЕ </w:t>
      </w:r>
    </w:p>
    <w:p w:rsidR="004B1483" w:rsidRDefault="004B1483" w:rsidP="004B1483">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580"/>
        <w:gridCol w:w="3238"/>
        <w:gridCol w:w="779"/>
        <w:gridCol w:w="1472"/>
        <w:gridCol w:w="1525"/>
        <w:gridCol w:w="2252"/>
      </w:tblGrid>
      <w:tr w:rsidR="004B1483" w:rsidTr="00176EE3">
        <w:trPr>
          <w:trHeight w:val="144"/>
          <w:tblCellSpacing w:w="20" w:type="nil"/>
        </w:trPr>
        <w:tc>
          <w:tcPr>
            <w:tcW w:w="446" w:type="dxa"/>
            <w:vMerge w:val="restart"/>
            <w:tcMar>
              <w:top w:w="50" w:type="dxa"/>
              <w:left w:w="100" w:type="dxa"/>
            </w:tcMar>
            <w:vAlign w:val="center"/>
          </w:tcPr>
          <w:p w:rsidR="004B1483" w:rsidRDefault="004B1483" w:rsidP="00176EE3">
            <w:pPr>
              <w:spacing w:after="0"/>
              <w:ind w:left="135"/>
            </w:pPr>
            <w:r>
              <w:rPr>
                <w:rFonts w:ascii="Times New Roman" w:hAnsi="Times New Roman"/>
                <w:b/>
                <w:color w:val="000000"/>
                <w:sz w:val="24"/>
              </w:rPr>
              <w:t xml:space="preserve">№ п/п </w:t>
            </w:r>
          </w:p>
          <w:p w:rsidR="004B1483" w:rsidRDefault="004B1483" w:rsidP="00176EE3">
            <w:pPr>
              <w:spacing w:after="0"/>
              <w:ind w:left="135"/>
            </w:pPr>
          </w:p>
        </w:tc>
        <w:tc>
          <w:tcPr>
            <w:tcW w:w="3344" w:type="dxa"/>
            <w:vMerge w:val="restart"/>
            <w:tcMar>
              <w:top w:w="50" w:type="dxa"/>
              <w:left w:w="100" w:type="dxa"/>
            </w:tcMar>
            <w:vAlign w:val="center"/>
          </w:tcPr>
          <w:p w:rsidR="004B1483" w:rsidRDefault="004B1483" w:rsidP="00176EE3">
            <w:pPr>
              <w:spacing w:after="0"/>
              <w:ind w:left="135"/>
            </w:pPr>
            <w:r>
              <w:rPr>
                <w:rFonts w:ascii="Times New Roman" w:hAnsi="Times New Roman"/>
                <w:b/>
                <w:color w:val="000000"/>
                <w:sz w:val="24"/>
              </w:rPr>
              <w:t xml:space="preserve">Наименование разделов и тем программы </w:t>
            </w:r>
          </w:p>
          <w:p w:rsidR="004B1483" w:rsidRDefault="004B1483" w:rsidP="00176EE3">
            <w:pPr>
              <w:spacing w:after="0"/>
              <w:ind w:left="135"/>
            </w:pPr>
          </w:p>
        </w:tc>
        <w:tc>
          <w:tcPr>
            <w:tcW w:w="0" w:type="auto"/>
            <w:gridSpan w:val="3"/>
            <w:tcMar>
              <w:top w:w="50" w:type="dxa"/>
              <w:left w:w="100" w:type="dxa"/>
            </w:tcMar>
            <w:vAlign w:val="center"/>
          </w:tcPr>
          <w:p w:rsidR="004B1483" w:rsidRDefault="004B1483" w:rsidP="00176EE3">
            <w:pPr>
              <w:spacing w:after="0"/>
            </w:pPr>
            <w:r>
              <w:rPr>
                <w:rFonts w:ascii="Times New Roman" w:hAnsi="Times New Roman"/>
                <w:b/>
                <w:color w:val="000000"/>
                <w:sz w:val="24"/>
              </w:rPr>
              <w:t>Количество часов</w:t>
            </w:r>
          </w:p>
        </w:tc>
        <w:tc>
          <w:tcPr>
            <w:tcW w:w="2568" w:type="dxa"/>
            <w:vMerge w:val="restart"/>
            <w:tcMar>
              <w:top w:w="50" w:type="dxa"/>
              <w:left w:w="100" w:type="dxa"/>
            </w:tcMar>
            <w:vAlign w:val="center"/>
          </w:tcPr>
          <w:p w:rsidR="004B1483" w:rsidRDefault="004B1483" w:rsidP="00176EE3">
            <w:pPr>
              <w:spacing w:after="0"/>
              <w:ind w:left="135"/>
            </w:pPr>
            <w:r>
              <w:rPr>
                <w:rFonts w:ascii="Times New Roman" w:hAnsi="Times New Roman"/>
                <w:b/>
                <w:color w:val="000000"/>
                <w:sz w:val="24"/>
              </w:rPr>
              <w:t xml:space="preserve">Электронные (цифровые) образовательные ресурсы </w:t>
            </w:r>
          </w:p>
          <w:p w:rsidR="004B1483" w:rsidRDefault="004B1483" w:rsidP="00176EE3">
            <w:pPr>
              <w:spacing w:after="0"/>
              <w:ind w:left="135"/>
            </w:pPr>
          </w:p>
        </w:tc>
      </w:tr>
      <w:tr w:rsidR="004B1483" w:rsidTr="00176EE3">
        <w:trPr>
          <w:trHeight w:val="144"/>
          <w:tblCellSpacing w:w="20" w:type="nil"/>
        </w:trPr>
        <w:tc>
          <w:tcPr>
            <w:tcW w:w="0" w:type="auto"/>
            <w:vMerge/>
            <w:tcBorders>
              <w:top w:val="nil"/>
            </w:tcBorders>
            <w:tcMar>
              <w:top w:w="50" w:type="dxa"/>
              <w:left w:w="100" w:type="dxa"/>
            </w:tcMar>
          </w:tcPr>
          <w:p w:rsidR="004B1483" w:rsidRDefault="004B1483" w:rsidP="00176EE3"/>
        </w:tc>
        <w:tc>
          <w:tcPr>
            <w:tcW w:w="0" w:type="auto"/>
            <w:vMerge/>
            <w:tcBorders>
              <w:top w:val="nil"/>
            </w:tcBorders>
            <w:tcMar>
              <w:top w:w="50" w:type="dxa"/>
              <w:left w:w="100" w:type="dxa"/>
            </w:tcMar>
          </w:tcPr>
          <w:p w:rsidR="004B1483" w:rsidRDefault="004B1483" w:rsidP="00176EE3"/>
        </w:tc>
        <w:tc>
          <w:tcPr>
            <w:tcW w:w="949" w:type="dxa"/>
            <w:tcMar>
              <w:top w:w="50" w:type="dxa"/>
              <w:left w:w="100" w:type="dxa"/>
            </w:tcMar>
            <w:vAlign w:val="center"/>
          </w:tcPr>
          <w:p w:rsidR="004B1483" w:rsidRDefault="004B1483" w:rsidP="00176EE3">
            <w:pPr>
              <w:spacing w:after="0"/>
              <w:ind w:left="135"/>
            </w:pPr>
            <w:r>
              <w:rPr>
                <w:rFonts w:ascii="Times New Roman" w:hAnsi="Times New Roman"/>
                <w:b/>
                <w:color w:val="000000"/>
                <w:sz w:val="24"/>
              </w:rPr>
              <w:t xml:space="preserve">Всего </w:t>
            </w:r>
          </w:p>
          <w:p w:rsidR="004B1483" w:rsidRDefault="004B1483" w:rsidP="00176EE3">
            <w:pPr>
              <w:spacing w:after="0"/>
              <w:ind w:left="135"/>
            </w:pPr>
          </w:p>
        </w:tc>
        <w:tc>
          <w:tcPr>
            <w:tcW w:w="1667" w:type="dxa"/>
            <w:tcMar>
              <w:top w:w="50" w:type="dxa"/>
              <w:left w:w="100" w:type="dxa"/>
            </w:tcMar>
            <w:vAlign w:val="center"/>
          </w:tcPr>
          <w:p w:rsidR="004B1483" w:rsidRDefault="004B1483" w:rsidP="00176EE3">
            <w:pPr>
              <w:spacing w:after="0"/>
              <w:ind w:left="135"/>
            </w:pPr>
            <w:r>
              <w:rPr>
                <w:rFonts w:ascii="Times New Roman" w:hAnsi="Times New Roman"/>
                <w:b/>
                <w:color w:val="000000"/>
                <w:sz w:val="24"/>
              </w:rPr>
              <w:t xml:space="preserve">Контрольные работы </w:t>
            </w:r>
          </w:p>
          <w:p w:rsidR="004B1483" w:rsidRDefault="004B1483" w:rsidP="00176EE3">
            <w:pPr>
              <w:spacing w:after="0"/>
              <w:ind w:left="135"/>
            </w:pPr>
          </w:p>
        </w:tc>
        <w:tc>
          <w:tcPr>
            <w:tcW w:w="1756" w:type="dxa"/>
            <w:tcMar>
              <w:top w:w="50" w:type="dxa"/>
              <w:left w:w="100" w:type="dxa"/>
            </w:tcMar>
            <w:vAlign w:val="center"/>
          </w:tcPr>
          <w:p w:rsidR="004B1483" w:rsidRDefault="004B1483" w:rsidP="00176EE3">
            <w:pPr>
              <w:spacing w:after="0"/>
              <w:ind w:left="135"/>
            </w:pPr>
            <w:r>
              <w:rPr>
                <w:rFonts w:ascii="Times New Roman" w:hAnsi="Times New Roman"/>
                <w:b/>
                <w:color w:val="000000"/>
                <w:sz w:val="24"/>
              </w:rPr>
              <w:t xml:space="preserve">Практические работы </w:t>
            </w:r>
          </w:p>
          <w:p w:rsidR="004B1483" w:rsidRDefault="004B1483" w:rsidP="00176EE3">
            <w:pPr>
              <w:spacing w:after="0"/>
              <w:ind w:left="135"/>
            </w:pPr>
          </w:p>
        </w:tc>
        <w:tc>
          <w:tcPr>
            <w:tcW w:w="0" w:type="auto"/>
            <w:vMerge/>
            <w:tcBorders>
              <w:top w:val="nil"/>
            </w:tcBorders>
            <w:tcMar>
              <w:top w:w="50" w:type="dxa"/>
              <w:left w:w="100" w:type="dxa"/>
            </w:tcMar>
          </w:tcPr>
          <w:p w:rsidR="004B1483" w:rsidRDefault="004B1483" w:rsidP="00176EE3"/>
        </w:tc>
      </w:tr>
      <w:tr w:rsidR="004B1483" w:rsidRPr="002D1169" w:rsidTr="00176EE3">
        <w:trPr>
          <w:trHeight w:val="144"/>
          <w:tblCellSpacing w:w="20" w:type="nil"/>
        </w:trPr>
        <w:tc>
          <w:tcPr>
            <w:tcW w:w="446" w:type="dxa"/>
            <w:tcMar>
              <w:top w:w="50" w:type="dxa"/>
              <w:left w:w="100" w:type="dxa"/>
            </w:tcMar>
            <w:vAlign w:val="center"/>
          </w:tcPr>
          <w:p w:rsidR="004B1483" w:rsidRDefault="004B1483" w:rsidP="00176EE3">
            <w:pPr>
              <w:spacing w:after="0"/>
            </w:pPr>
            <w:r>
              <w:rPr>
                <w:rFonts w:ascii="Times New Roman" w:hAnsi="Times New Roman"/>
                <w:color w:val="000000"/>
                <w:sz w:val="24"/>
              </w:rPr>
              <w:t>1</w:t>
            </w:r>
          </w:p>
        </w:tc>
        <w:tc>
          <w:tcPr>
            <w:tcW w:w="3344" w:type="dxa"/>
            <w:tcMar>
              <w:top w:w="50" w:type="dxa"/>
              <w:left w:w="100" w:type="dxa"/>
            </w:tcMar>
            <w:vAlign w:val="center"/>
          </w:tcPr>
          <w:p w:rsidR="004B1483" w:rsidRDefault="004B1483" w:rsidP="00176EE3">
            <w:pPr>
              <w:spacing w:after="0"/>
              <w:ind w:left="135"/>
            </w:pPr>
            <w:r w:rsidRPr="00D46882">
              <w:rPr>
                <w:rFonts w:ascii="Times New Roman" w:hAnsi="Times New Roman"/>
                <w:color w:val="000000"/>
                <w:sz w:val="24"/>
              </w:rPr>
              <w:t xml:space="preserve">Множества рациональных и действительных чисел. </w:t>
            </w:r>
            <w:r>
              <w:rPr>
                <w:rFonts w:ascii="Times New Roman" w:hAnsi="Times New Roman"/>
                <w:color w:val="000000"/>
                <w:sz w:val="24"/>
              </w:rPr>
              <w:t>Рациональные уравнения и неравенства</w:t>
            </w:r>
          </w:p>
        </w:tc>
        <w:tc>
          <w:tcPr>
            <w:tcW w:w="949" w:type="dxa"/>
            <w:tcMar>
              <w:top w:w="50" w:type="dxa"/>
              <w:left w:w="100" w:type="dxa"/>
            </w:tcMar>
            <w:vAlign w:val="center"/>
          </w:tcPr>
          <w:p w:rsidR="004B1483" w:rsidRDefault="004B1483" w:rsidP="00176EE3">
            <w:pPr>
              <w:spacing w:after="0"/>
              <w:ind w:left="135"/>
              <w:jc w:val="center"/>
            </w:pPr>
            <w:r>
              <w:rPr>
                <w:rFonts w:ascii="Times New Roman" w:hAnsi="Times New Roman"/>
                <w:color w:val="000000"/>
                <w:sz w:val="24"/>
              </w:rPr>
              <w:t xml:space="preserve"> 14 </w:t>
            </w:r>
          </w:p>
        </w:tc>
        <w:tc>
          <w:tcPr>
            <w:tcW w:w="1667" w:type="dxa"/>
            <w:tcMar>
              <w:top w:w="50" w:type="dxa"/>
              <w:left w:w="100" w:type="dxa"/>
            </w:tcMar>
            <w:vAlign w:val="center"/>
          </w:tcPr>
          <w:p w:rsidR="004B1483" w:rsidRDefault="004B1483" w:rsidP="00176EE3">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4B1483" w:rsidRDefault="004B1483" w:rsidP="00176EE3">
            <w:pPr>
              <w:spacing w:after="0"/>
              <w:ind w:left="135"/>
              <w:jc w:val="center"/>
            </w:pPr>
          </w:p>
        </w:tc>
        <w:tc>
          <w:tcPr>
            <w:tcW w:w="2568" w:type="dxa"/>
            <w:tcMar>
              <w:top w:w="50" w:type="dxa"/>
              <w:left w:w="100" w:type="dxa"/>
            </w:tcMar>
            <w:vAlign w:val="center"/>
          </w:tcPr>
          <w:p w:rsidR="004B1483" w:rsidRPr="00D46882" w:rsidRDefault="004B1483" w:rsidP="00176EE3">
            <w:pPr>
              <w:spacing w:after="0"/>
              <w:ind w:left="135"/>
            </w:pPr>
            <w:r w:rsidRPr="00D46882">
              <w:rPr>
                <w:rFonts w:ascii="Times New Roman" w:hAnsi="Times New Roman"/>
                <w:color w:val="000000"/>
                <w:sz w:val="24"/>
              </w:rPr>
              <w:t xml:space="preserve">Библиотека ЦОК </w:t>
            </w:r>
            <w:hyperlink r:id="rId124">
              <w:r>
                <w:rPr>
                  <w:rFonts w:ascii="Times New Roman" w:hAnsi="Times New Roman"/>
                  <w:color w:val="0000FF"/>
                  <w:u w:val="single"/>
                </w:rPr>
                <w:t>https</w:t>
              </w:r>
              <w:r w:rsidRPr="00D46882">
                <w:rPr>
                  <w:rFonts w:ascii="Times New Roman" w:hAnsi="Times New Roman"/>
                  <w:color w:val="0000FF"/>
                  <w:u w:val="single"/>
                </w:rPr>
                <w:t>://</w:t>
              </w:r>
              <w:r>
                <w:rPr>
                  <w:rFonts w:ascii="Times New Roman" w:hAnsi="Times New Roman"/>
                  <w:color w:val="0000FF"/>
                  <w:u w:val="single"/>
                </w:rPr>
                <w:t>m</w:t>
              </w:r>
              <w:r w:rsidRPr="00D46882">
                <w:rPr>
                  <w:rFonts w:ascii="Times New Roman" w:hAnsi="Times New Roman"/>
                  <w:color w:val="0000FF"/>
                  <w:u w:val="single"/>
                </w:rPr>
                <w:t>.</w:t>
              </w:r>
              <w:r>
                <w:rPr>
                  <w:rFonts w:ascii="Times New Roman" w:hAnsi="Times New Roman"/>
                  <w:color w:val="0000FF"/>
                  <w:u w:val="single"/>
                </w:rPr>
                <w:t>edsoo</w:t>
              </w:r>
              <w:r w:rsidRPr="00D46882">
                <w:rPr>
                  <w:rFonts w:ascii="Times New Roman" w:hAnsi="Times New Roman"/>
                  <w:color w:val="0000FF"/>
                  <w:u w:val="single"/>
                </w:rPr>
                <w:t>.</w:t>
              </w:r>
              <w:r>
                <w:rPr>
                  <w:rFonts w:ascii="Times New Roman" w:hAnsi="Times New Roman"/>
                  <w:color w:val="0000FF"/>
                  <w:u w:val="single"/>
                </w:rPr>
                <w:t>ru</w:t>
              </w:r>
              <w:r w:rsidRPr="00D46882">
                <w:rPr>
                  <w:rFonts w:ascii="Times New Roman" w:hAnsi="Times New Roman"/>
                  <w:color w:val="0000FF"/>
                  <w:u w:val="single"/>
                </w:rPr>
                <w:t>/1568</w:t>
              </w:r>
              <w:r>
                <w:rPr>
                  <w:rFonts w:ascii="Times New Roman" w:hAnsi="Times New Roman"/>
                  <w:color w:val="0000FF"/>
                  <w:u w:val="single"/>
                </w:rPr>
                <w:t>aba</w:t>
              </w:r>
              <w:r w:rsidRPr="00D46882">
                <w:rPr>
                  <w:rFonts w:ascii="Times New Roman" w:hAnsi="Times New Roman"/>
                  <w:color w:val="0000FF"/>
                  <w:u w:val="single"/>
                </w:rPr>
                <w:t>3</w:t>
              </w:r>
            </w:hyperlink>
          </w:p>
        </w:tc>
      </w:tr>
      <w:tr w:rsidR="004B1483" w:rsidRPr="002D1169" w:rsidTr="00176EE3">
        <w:trPr>
          <w:trHeight w:val="144"/>
          <w:tblCellSpacing w:w="20" w:type="nil"/>
        </w:trPr>
        <w:tc>
          <w:tcPr>
            <w:tcW w:w="446" w:type="dxa"/>
            <w:tcMar>
              <w:top w:w="50" w:type="dxa"/>
              <w:left w:w="100" w:type="dxa"/>
            </w:tcMar>
            <w:vAlign w:val="center"/>
          </w:tcPr>
          <w:p w:rsidR="004B1483" w:rsidRDefault="004B1483" w:rsidP="00176EE3">
            <w:pPr>
              <w:spacing w:after="0"/>
            </w:pPr>
            <w:r>
              <w:rPr>
                <w:rFonts w:ascii="Times New Roman" w:hAnsi="Times New Roman"/>
                <w:color w:val="000000"/>
                <w:sz w:val="24"/>
              </w:rPr>
              <w:t>2</w:t>
            </w:r>
          </w:p>
        </w:tc>
        <w:tc>
          <w:tcPr>
            <w:tcW w:w="3344" w:type="dxa"/>
            <w:tcMar>
              <w:top w:w="50" w:type="dxa"/>
              <w:left w:w="100" w:type="dxa"/>
            </w:tcMar>
            <w:vAlign w:val="center"/>
          </w:tcPr>
          <w:p w:rsidR="004B1483" w:rsidRPr="00D46882" w:rsidRDefault="004B1483" w:rsidP="00176EE3">
            <w:pPr>
              <w:spacing w:after="0"/>
              <w:ind w:left="135"/>
            </w:pPr>
            <w:r w:rsidRPr="00D46882">
              <w:rPr>
                <w:rFonts w:ascii="Times New Roman" w:hAnsi="Times New Roman"/>
                <w:color w:val="000000"/>
                <w:sz w:val="24"/>
              </w:rPr>
              <w:t>Функции и графики. Степень с целым показателем</w:t>
            </w:r>
          </w:p>
        </w:tc>
        <w:tc>
          <w:tcPr>
            <w:tcW w:w="949" w:type="dxa"/>
            <w:tcMar>
              <w:top w:w="50" w:type="dxa"/>
              <w:left w:w="100" w:type="dxa"/>
            </w:tcMar>
            <w:vAlign w:val="center"/>
          </w:tcPr>
          <w:p w:rsidR="004B1483" w:rsidRDefault="004B1483" w:rsidP="00176EE3">
            <w:pPr>
              <w:spacing w:after="0"/>
              <w:ind w:left="135"/>
              <w:jc w:val="center"/>
            </w:pPr>
            <w:r w:rsidRPr="00D46882">
              <w:rPr>
                <w:rFonts w:ascii="Times New Roman" w:hAnsi="Times New Roman"/>
                <w:color w:val="000000"/>
                <w:sz w:val="24"/>
              </w:rPr>
              <w:t xml:space="preserve"> </w:t>
            </w:r>
            <w:r>
              <w:rPr>
                <w:rFonts w:ascii="Times New Roman" w:hAnsi="Times New Roman"/>
                <w:color w:val="000000"/>
                <w:sz w:val="24"/>
              </w:rPr>
              <w:t xml:space="preserve">6 </w:t>
            </w:r>
          </w:p>
        </w:tc>
        <w:tc>
          <w:tcPr>
            <w:tcW w:w="1667" w:type="dxa"/>
            <w:tcMar>
              <w:top w:w="50" w:type="dxa"/>
              <w:left w:w="100" w:type="dxa"/>
            </w:tcMar>
            <w:vAlign w:val="center"/>
          </w:tcPr>
          <w:p w:rsidR="004B1483" w:rsidRDefault="004B1483" w:rsidP="00176EE3">
            <w:pPr>
              <w:spacing w:after="0"/>
              <w:ind w:left="135"/>
              <w:jc w:val="center"/>
            </w:pPr>
          </w:p>
        </w:tc>
        <w:tc>
          <w:tcPr>
            <w:tcW w:w="1756" w:type="dxa"/>
            <w:tcMar>
              <w:top w:w="50" w:type="dxa"/>
              <w:left w:w="100" w:type="dxa"/>
            </w:tcMar>
            <w:vAlign w:val="center"/>
          </w:tcPr>
          <w:p w:rsidR="004B1483" w:rsidRDefault="004B1483" w:rsidP="00176EE3">
            <w:pPr>
              <w:spacing w:after="0"/>
              <w:ind w:left="135"/>
              <w:jc w:val="center"/>
            </w:pPr>
          </w:p>
        </w:tc>
        <w:tc>
          <w:tcPr>
            <w:tcW w:w="2568" w:type="dxa"/>
            <w:tcMar>
              <w:top w:w="50" w:type="dxa"/>
              <w:left w:w="100" w:type="dxa"/>
            </w:tcMar>
            <w:vAlign w:val="center"/>
          </w:tcPr>
          <w:p w:rsidR="004B1483" w:rsidRPr="00D46882" w:rsidRDefault="004B1483" w:rsidP="00176EE3">
            <w:pPr>
              <w:spacing w:after="0"/>
              <w:ind w:left="135"/>
            </w:pPr>
            <w:r w:rsidRPr="00D46882">
              <w:rPr>
                <w:rFonts w:ascii="Times New Roman" w:hAnsi="Times New Roman"/>
                <w:color w:val="000000"/>
                <w:sz w:val="24"/>
              </w:rPr>
              <w:t xml:space="preserve">Библиотека ЦОК </w:t>
            </w:r>
            <w:hyperlink r:id="rId125">
              <w:r>
                <w:rPr>
                  <w:rFonts w:ascii="Times New Roman" w:hAnsi="Times New Roman"/>
                  <w:color w:val="0000FF"/>
                  <w:u w:val="single"/>
                </w:rPr>
                <w:t>https</w:t>
              </w:r>
              <w:r w:rsidRPr="00D46882">
                <w:rPr>
                  <w:rFonts w:ascii="Times New Roman" w:hAnsi="Times New Roman"/>
                  <w:color w:val="0000FF"/>
                  <w:u w:val="single"/>
                </w:rPr>
                <w:t>://</w:t>
              </w:r>
              <w:r>
                <w:rPr>
                  <w:rFonts w:ascii="Times New Roman" w:hAnsi="Times New Roman"/>
                  <w:color w:val="0000FF"/>
                  <w:u w:val="single"/>
                </w:rPr>
                <w:t>m</w:t>
              </w:r>
              <w:r w:rsidRPr="00D46882">
                <w:rPr>
                  <w:rFonts w:ascii="Times New Roman" w:hAnsi="Times New Roman"/>
                  <w:color w:val="0000FF"/>
                  <w:u w:val="single"/>
                </w:rPr>
                <w:t>.</w:t>
              </w:r>
              <w:r>
                <w:rPr>
                  <w:rFonts w:ascii="Times New Roman" w:hAnsi="Times New Roman"/>
                  <w:color w:val="0000FF"/>
                  <w:u w:val="single"/>
                </w:rPr>
                <w:t>edsoo</w:t>
              </w:r>
              <w:r w:rsidRPr="00D46882">
                <w:rPr>
                  <w:rFonts w:ascii="Times New Roman" w:hAnsi="Times New Roman"/>
                  <w:color w:val="0000FF"/>
                  <w:u w:val="single"/>
                </w:rPr>
                <w:t>.</w:t>
              </w:r>
              <w:r>
                <w:rPr>
                  <w:rFonts w:ascii="Times New Roman" w:hAnsi="Times New Roman"/>
                  <w:color w:val="0000FF"/>
                  <w:u w:val="single"/>
                </w:rPr>
                <w:t>ru</w:t>
              </w:r>
              <w:r w:rsidRPr="00D46882">
                <w:rPr>
                  <w:rFonts w:ascii="Times New Roman" w:hAnsi="Times New Roman"/>
                  <w:color w:val="0000FF"/>
                  <w:u w:val="single"/>
                </w:rPr>
                <w:t>/1568</w:t>
              </w:r>
              <w:r>
                <w:rPr>
                  <w:rFonts w:ascii="Times New Roman" w:hAnsi="Times New Roman"/>
                  <w:color w:val="0000FF"/>
                  <w:u w:val="single"/>
                </w:rPr>
                <w:t>aba</w:t>
              </w:r>
              <w:r w:rsidRPr="00D46882">
                <w:rPr>
                  <w:rFonts w:ascii="Times New Roman" w:hAnsi="Times New Roman"/>
                  <w:color w:val="0000FF"/>
                  <w:u w:val="single"/>
                </w:rPr>
                <w:t>3</w:t>
              </w:r>
            </w:hyperlink>
          </w:p>
        </w:tc>
      </w:tr>
      <w:tr w:rsidR="004B1483" w:rsidRPr="002D1169" w:rsidTr="00176EE3">
        <w:trPr>
          <w:trHeight w:val="144"/>
          <w:tblCellSpacing w:w="20" w:type="nil"/>
        </w:trPr>
        <w:tc>
          <w:tcPr>
            <w:tcW w:w="446" w:type="dxa"/>
            <w:tcMar>
              <w:top w:w="50" w:type="dxa"/>
              <w:left w:w="100" w:type="dxa"/>
            </w:tcMar>
            <w:vAlign w:val="center"/>
          </w:tcPr>
          <w:p w:rsidR="004B1483" w:rsidRDefault="004B1483" w:rsidP="00176EE3">
            <w:pPr>
              <w:spacing w:after="0"/>
            </w:pPr>
            <w:r>
              <w:rPr>
                <w:rFonts w:ascii="Times New Roman" w:hAnsi="Times New Roman"/>
                <w:color w:val="000000"/>
                <w:sz w:val="24"/>
              </w:rPr>
              <w:t>3</w:t>
            </w:r>
          </w:p>
        </w:tc>
        <w:tc>
          <w:tcPr>
            <w:tcW w:w="3344" w:type="dxa"/>
            <w:tcMar>
              <w:top w:w="50" w:type="dxa"/>
              <w:left w:w="100" w:type="dxa"/>
            </w:tcMar>
            <w:vAlign w:val="center"/>
          </w:tcPr>
          <w:p w:rsidR="004B1483" w:rsidRDefault="004B1483" w:rsidP="00176EE3">
            <w:pPr>
              <w:spacing w:after="0"/>
              <w:ind w:left="135"/>
            </w:pPr>
            <w:r w:rsidRPr="00D46882">
              <w:rPr>
                <w:rFonts w:ascii="Times New Roman" w:hAnsi="Times New Roman"/>
                <w:color w:val="000000"/>
                <w:sz w:val="24"/>
              </w:rPr>
              <w:t xml:space="preserve">Арифметический корень </w:t>
            </w:r>
            <w:r>
              <w:rPr>
                <w:rFonts w:ascii="Times New Roman" w:hAnsi="Times New Roman"/>
                <w:color w:val="000000"/>
                <w:sz w:val="24"/>
              </w:rPr>
              <w:t>n</w:t>
            </w:r>
            <w:r w:rsidRPr="00D46882">
              <w:rPr>
                <w:rFonts w:ascii="Times New Roman" w:hAnsi="Times New Roman"/>
                <w:color w:val="000000"/>
                <w:sz w:val="24"/>
              </w:rPr>
              <w:t xml:space="preserve">–ой степени. </w:t>
            </w:r>
            <w:r>
              <w:rPr>
                <w:rFonts w:ascii="Times New Roman" w:hAnsi="Times New Roman"/>
                <w:color w:val="000000"/>
                <w:sz w:val="24"/>
              </w:rPr>
              <w:t>Иррациональные уравнения и неравенства</w:t>
            </w:r>
          </w:p>
        </w:tc>
        <w:tc>
          <w:tcPr>
            <w:tcW w:w="949" w:type="dxa"/>
            <w:tcMar>
              <w:top w:w="50" w:type="dxa"/>
              <w:left w:w="100" w:type="dxa"/>
            </w:tcMar>
            <w:vAlign w:val="center"/>
          </w:tcPr>
          <w:p w:rsidR="004B1483" w:rsidRDefault="004B1483" w:rsidP="00176EE3">
            <w:pPr>
              <w:spacing w:after="0"/>
              <w:ind w:left="135"/>
              <w:jc w:val="center"/>
            </w:pPr>
            <w:r>
              <w:rPr>
                <w:rFonts w:ascii="Times New Roman" w:hAnsi="Times New Roman"/>
                <w:color w:val="000000"/>
                <w:sz w:val="24"/>
              </w:rPr>
              <w:t xml:space="preserve"> 18 </w:t>
            </w:r>
          </w:p>
        </w:tc>
        <w:tc>
          <w:tcPr>
            <w:tcW w:w="1667" w:type="dxa"/>
            <w:tcMar>
              <w:top w:w="50" w:type="dxa"/>
              <w:left w:w="100" w:type="dxa"/>
            </w:tcMar>
            <w:vAlign w:val="center"/>
          </w:tcPr>
          <w:p w:rsidR="004B1483" w:rsidRDefault="004B1483" w:rsidP="00176EE3">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4B1483" w:rsidRDefault="004B1483" w:rsidP="00176EE3">
            <w:pPr>
              <w:spacing w:after="0"/>
              <w:ind w:left="135"/>
              <w:jc w:val="center"/>
            </w:pPr>
          </w:p>
        </w:tc>
        <w:tc>
          <w:tcPr>
            <w:tcW w:w="2568" w:type="dxa"/>
            <w:tcMar>
              <w:top w:w="50" w:type="dxa"/>
              <w:left w:w="100" w:type="dxa"/>
            </w:tcMar>
            <w:vAlign w:val="center"/>
          </w:tcPr>
          <w:p w:rsidR="004B1483" w:rsidRPr="00D46882" w:rsidRDefault="004B1483" w:rsidP="00176EE3">
            <w:pPr>
              <w:spacing w:after="0"/>
              <w:ind w:left="135"/>
            </w:pPr>
            <w:r w:rsidRPr="00D46882">
              <w:rPr>
                <w:rFonts w:ascii="Times New Roman" w:hAnsi="Times New Roman"/>
                <w:color w:val="000000"/>
                <w:sz w:val="24"/>
              </w:rPr>
              <w:t xml:space="preserve">Библиотека ЦОК </w:t>
            </w:r>
            <w:hyperlink r:id="rId126">
              <w:r>
                <w:rPr>
                  <w:rFonts w:ascii="Times New Roman" w:hAnsi="Times New Roman"/>
                  <w:color w:val="0000FF"/>
                  <w:u w:val="single"/>
                </w:rPr>
                <w:t>https</w:t>
              </w:r>
              <w:r w:rsidRPr="00D46882">
                <w:rPr>
                  <w:rFonts w:ascii="Times New Roman" w:hAnsi="Times New Roman"/>
                  <w:color w:val="0000FF"/>
                  <w:u w:val="single"/>
                </w:rPr>
                <w:t>://</w:t>
              </w:r>
              <w:r>
                <w:rPr>
                  <w:rFonts w:ascii="Times New Roman" w:hAnsi="Times New Roman"/>
                  <w:color w:val="0000FF"/>
                  <w:u w:val="single"/>
                </w:rPr>
                <w:t>m</w:t>
              </w:r>
              <w:r w:rsidRPr="00D46882">
                <w:rPr>
                  <w:rFonts w:ascii="Times New Roman" w:hAnsi="Times New Roman"/>
                  <w:color w:val="0000FF"/>
                  <w:u w:val="single"/>
                </w:rPr>
                <w:t>.</w:t>
              </w:r>
              <w:r>
                <w:rPr>
                  <w:rFonts w:ascii="Times New Roman" w:hAnsi="Times New Roman"/>
                  <w:color w:val="0000FF"/>
                  <w:u w:val="single"/>
                </w:rPr>
                <w:t>edsoo</w:t>
              </w:r>
              <w:r w:rsidRPr="00D46882">
                <w:rPr>
                  <w:rFonts w:ascii="Times New Roman" w:hAnsi="Times New Roman"/>
                  <w:color w:val="0000FF"/>
                  <w:u w:val="single"/>
                </w:rPr>
                <w:t>.</w:t>
              </w:r>
              <w:r>
                <w:rPr>
                  <w:rFonts w:ascii="Times New Roman" w:hAnsi="Times New Roman"/>
                  <w:color w:val="0000FF"/>
                  <w:u w:val="single"/>
                </w:rPr>
                <w:t>ru</w:t>
              </w:r>
              <w:r w:rsidRPr="00D46882">
                <w:rPr>
                  <w:rFonts w:ascii="Times New Roman" w:hAnsi="Times New Roman"/>
                  <w:color w:val="0000FF"/>
                  <w:u w:val="single"/>
                </w:rPr>
                <w:t>/1568</w:t>
              </w:r>
              <w:r>
                <w:rPr>
                  <w:rFonts w:ascii="Times New Roman" w:hAnsi="Times New Roman"/>
                  <w:color w:val="0000FF"/>
                  <w:u w:val="single"/>
                </w:rPr>
                <w:t>aba</w:t>
              </w:r>
              <w:r w:rsidRPr="00D46882">
                <w:rPr>
                  <w:rFonts w:ascii="Times New Roman" w:hAnsi="Times New Roman"/>
                  <w:color w:val="0000FF"/>
                  <w:u w:val="single"/>
                </w:rPr>
                <w:t>3</w:t>
              </w:r>
            </w:hyperlink>
          </w:p>
        </w:tc>
      </w:tr>
      <w:tr w:rsidR="004B1483" w:rsidRPr="002D1169" w:rsidTr="00176EE3">
        <w:trPr>
          <w:trHeight w:val="144"/>
          <w:tblCellSpacing w:w="20" w:type="nil"/>
        </w:trPr>
        <w:tc>
          <w:tcPr>
            <w:tcW w:w="446" w:type="dxa"/>
            <w:tcMar>
              <w:top w:w="50" w:type="dxa"/>
              <w:left w:w="100" w:type="dxa"/>
            </w:tcMar>
            <w:vAlign w:val="center"/>
          </w:tcPr>
          <w:p w:rsidR="004B1483" w:rsidRDefault="004B1483" w:rsidP="00176EE3">
            <w:pPr>
              <w:spacing w:after="0"/>
            </w:pPr>
            <w:r>
              <w:rPr>
                <w:rFonts w:ascii="Times New Roman" w:hAnsi="Times New Roman"/>
                <w:color w:val="000000"/>
                <w:sz w:val="24"/>
              </w:rPr>
              <w:t>4</w:t>
            </w:r>
          </w:p>
        </w:tc>
        <w:tc>
          <w:tcPr>
            <w:tcW w:w="3344" w:type="dxa"/>
            <w:tcMar>
              <w:top w:w="50" w:type="dxa"/>
              <w:left w:w="100" w:type="dxa"/>
            </w:tcMar>
            <w:vAlign w:val="center"/>
          </w:tcPr>
          <w:p w:rsidR="004B1483" w:rsidRDefault="004B1483" w:rsidP="00176EE3">
            <w:pPr>
              <w:spacing w:after="0"/>
              <w:ind w:left="135"/>
            </w:pPr>
            <w:r>
              <w:rPr>
                <w:rFonts w:ascii="Times New Roman" w:hAnsi="Times New Roman"/>
                <w:color w:val="000000"/>
                <w:sz w:val="24"/>
              </w:rPr>
              <w:t>Формулы тригонометрии.Тригонометрические уравнения</w:t>
            </w:r>
          </w:p>
        </w:tc>
        <w:tc>
          <w:tcPr>
            <w:tcW w:w="949" w:type="dxa"/>
            <w:tcMar>
              <w:top w:w="50" w:type="dxa"/>
              <w:left w:w="100" w:type="dxa"/>
            </w:tcMar>
            <w:vAlign w:val="center"/>
          </w:tcPr>
          <w:p w:rsidR="004B1483" w:rsidRDefault="004B1483" w:rsidP="00176EE3">
            <w:pPr>
              <w:spacing w:after="0"/>
              <w:ind w:left="135"/>
              <w:jc w:val="center"/>
            </w:pPr>
            <w:r>
              <w:rPr>
                <w:rFonts w:ascii="Times New Roman" w:hAnsi="Times New Roman"/>
                <w:color w:val="000000"/>
                <w:sz w:val="24"/>
              </w:rPr>
              <w:t xml:space="preserve"> 22 </w:t>
            </w:r>
          </w:p>
        </w:tc>
        <w:tc>
          <w:tcPr>
            <w:tcW w:w="1667" w:type="dxa"/>
            <w:tcMar>
              <w:top w:w="50" w:type="dxa"/>
              <w:left w:w="100" w:type="dxa"/>
            </w:tcMar>
            <w:vAlign w:val="center"/>
          </w:tcPr>
          <w:p w:rsidR="004B1483" w:rsidRDefault="004B1483" w:rsidP="00176EE3">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4B1483" w:rsidRDefault="004B1483" w:rsidP="00176EE3">
            <w:pPr>
              <w:spacing w:after="0"/>
              <w:ind w:left="135"/>
              <w:jc w:val="center"/>
            </w:pPr>
          </w:p>
        </w:tc>
        <w:tc>
          <w:tcPr>
            <w:tcW w:w="2568" w:type="dxa"/>
            <w:tcMar>
              <w:top w:w="50" w:type="dxa"/>
              <w:left w:w="100" w:type="dxa"/>
            </w:tcMar>
            <w:vAlign w:val="center"/>
          </w:tcPr>
          <w:p w:rsidR="004B1483" w:rsidRPr="00D46882" w:rsidRDefault="004B1483" w:rsidP="00176EE3">
            <w:pPr>
              <w:spacing w:after="0"/>
              <w:ind w:left="135"/>
            </w:pPr>
            <w:r w:rsidRPr="00D46882">
              <w:rPr>
                <w:rFonts w:ascii="Times New Roman" w:hAnsi="Times New Roman"/>
                <w:color w:val="000000"/>
                <w:sz w:val="24"/>
              </w:rPr>
              <w:t xml:space="preserve">Библиотека ЦОК </w:t>
            </w:r>
            <w:hyperlink r:id="rId127">
              <w:r>
                <w:rPr>
                  <w:rFonts w:ascii="Times New Roman" w:hAnsi="Times New Roman"/>
                  <w:color w:val="0000FF"/>
                  <w:u w:val="single"/>
                </w:rPr>
                <w:t>https</w:t>
              </w:r>
              <w:r w:rsidRPr="00D46882">
                <w:rPr>
                  <w:rFonts w:ascii="Times New Roman" w:hAnsi="Times New Roman"/>
                  <w:color w:val="0000FF"/>
                  <w:u w:val="single"/>
                </w:rPr>
                <w:t>://</w:t>
              </w:r>
              <w:r>
                <w:rPr>
                  <w:rFonts w:ascii="Times New Roman" w:hAnsi="Times New Roman"/>
                  <w:color w:val="0000FF"/>
                  <w:u w:val="single"/>
                </w:rPr>
                <w:t>m</w:t>
              </w:r>
              <w:r w:rsidRPr="00D46882">
                <w:rPr>
                  <w:rFonts w:ascii="Times New Roman" w:hAnsi="Times New Roman"/>
                  <w:color w:val="0000FF"/>
                  <w:u w:val="single"/>
                </w:rPr>
                <w:t>.</w:t>
              </w:r>
              <w:r>
                <w:rPr>
                  <w:rFonts w:ascii="Times New Roman" w:hAnsi="Times New Roman"/>
                  <w:color w:val="0000FF"/>
                  <w:u w:val="single"/>
                </w:rPr>
                <w:t>edsoo</w:t>
              </w:r>
              <w:r w:rsidRPr="00D46882">
                <w:rPr>
                  <w:rFonts w:ascii="Times New Roman" w:hAnsi="Times New Roman"/>
                  <w:color w:val="0000FF"/>
                  <w:u w:val="single"/>
                </w:rPr>
                <w:t>.</w:t>
              </w:r>
              <w:r>
                <w:rPr>
                  <w:rFonts w:ascii="Times New Roman" w:hAnsi="Times New Roman"/>
                  <w:color w:val="0000FF"/>
                  <w:u w:val="single"/>
                </w:rPr>
                <w:t>ru</w:t>
              </w:r>
              <w:r w:rsidRPr="00D46882">
                <w:rPr>
                  <w:rFonts w:ascii="Times New Roman" w:hAnsi="Times New Roman"/>
                  <w:color w:val="0000FF"/>
                  <w:u w:val="single"/>
                </w:rPr>
                <w:t>/1568</w:t>
              </w:r>
              <w:r>
                <w:rPr>
                  <w:rFonts w:ascii="Times New Roman" w:hAnsi="Times New Roman"/>
                  <w:color w:val="0000FF"/>
                  <w:u w:val="single"/>
                </w:rPr>
                <w:t>aba</w:t>
              </w:r>
              <w:r w:rsidRPr="00D46882">
                <w:rPr>
                  <w:rFonts w:ascii="Times New Roman" w:hAnsi="Times New Roman"/>
                  <w:color w:val="0000FF"/>
                  <w:u w:val="single"/>
                </w:rPr>
                <w:t>3</w:t>
              </w:r>
            </w:hyperlink>
          </w:p>
        </w:tc>
      </w:tr>
      <w:tr w:rsidR="004B1483" w:rsidRPr="002D1169" w:rsidTr="00176EE3">
        <w:trPr>
          <w:trHeight w:val="144"/>
          <w:tblCellSpacing w:w="20" w:type="nil"/>
        </w:trPr>
        <w:tc>
          <w:tcPr>
            <w:tcW w:w="446" w:type="dxa"/>
            <w:tcMar>
              <w:top w:w="50" w:type="dxa"/>
              <w:left w:w="100" w:type="dxa"/>
            </w:tcMar>
            <w:vAlign w:val="center"/>
          </w:tcPr>
          <w:p w:rsidR="004B1483" w:rsidRDefault="004B1483" w:rsidP="00176EE3">
            <w:pPr>
              <w:spacing w:after="0"/>
            </w:pPr>
            <w:r>
              <w:rPr>
                <w:rFonts w:ascii="Times New Roman" w:hAnsi="Times New Roman"/>
                <w:color w:val="000000"/>
                <w:sz w:val="24"/>
              </w:rPr>
              <w:t>5</w:t>
            </w:r>
          </w:p>
        </w:tc>
        <w:tc>
          <w:tcPr>
            <w:tcW w:w="3344" w:type="dxa"/>
            <w:tcMar>
              <w:top w:w="50" w:type="dxa"/>
              <w:left w:w="100" w:type="dxa"/>
            </w:tcMar>
            <w:vAlign w:val="center"/>
          </w:tcPr>
          <w:p w:rsidR="004B1483" w:rsidRDefault="004B1483" w:rsidP="00176EE3">
            <w:pPr>
              <w:spacing w:after="0"/>
              <w:ind w:left="135"/>
            </w:pPr>
            <w:r>
              <w:rPr>
                <w:rFonts w:ascii="Times New Roman" w:hAnsi="Times New Roman"/>
                <w:color w:val="000000"/>
                <w:sz w:val="24"/>
              </w:rPr>
              <w:t>Последовательности и прогрессии</w:t>
            </w:r>
          </w:p>
        </w:tc>
        <w:tc>
          <w:tcPr>
            <w:tcW w:w="949" w:type="dxa"/>
            <w:tcMar>
              <w:top w:w="50" w:type="dxa"/>
              <w:left w:w="100" w:type="dxa"/>
            </w:tcMar>
            <w:vAlign w:val="center"/>
          </w:tcPr>
          <w:p w:rsidR="004B1483" w:rsidRDefault="004B1483" w:rsidP="00176EE3">
            <w:pPr>
              <w:spacing w:after="0"/>
              <w:ind w:left="135"/>
              <w:jc w:val="center"/>
            </w:pPr>
            <w:r>
              <w:rPr>
                <w:rFonts w:ascii="Times New Roman" w:hAnsi="Times New Roman"/>
                <w:color w:val="000000"/>
                <w:sz w:val="24"/>
              </w:rPr>
              <w:t xml:space="preserve"> 5 </w:t>
            </w:r>
          </w:p>
        </w:tc>
        <w:tc>
          <w:tcPr>
            <w:tcW w:w="1667" w:type="dxa"/>
            <w:tcMar>
              <w:top w:w="50" w:type="dxa"/>
              <w:left w:w="100" w:type="dxa"/>
            </w:tcMar>
            <w:vAlign w:val="center"/>
          </w:tcPr>
          <w:p w:rsidR="004B1483" w:rsidRDefault="004B1483" w:rsidP="00176EE3">
            <w:pPr>
              <w:spacing w:after="0"/>
              <w:ind w:left="135"/>
              <w:jc w:val="center"/>
            </w:pPr>
          </w:p>
        </w:tc>
        <w:tc>
          <w:tcPr>
            <w:tcW w:w="1756" w:type="dxa"/>
            <w:tcMar>
              <w:top w:w="50" w:type="dxa"/>
              <w:left w:w="100" w:type="dxa"/>
            </w:tcMar>
            <w:vAlign w:val="center"/>
          </w:tcPr>
          <w:p w:rsidR="004B1483" w:rsidRDefault="004B1483" w:rsidP="00176EE3">
            <w:pPr>
              <w:spacing w:after="0"/>
              <w:ind w:left="135"/>
              <w:jc w:val="center"/>
            </w:pPr>
          </w:p>
        </w:tc>
        <w:tc>
          <w:tcPr>
            <w:tcW w:w="2568" w:type="dxa"/>
            <w:tcMar>
              <w:top w:w="50" w:type="dxa"/>
              <w:left w:w="100" w:type="dxa"/>
            </w:tcMar>
            <w:vAlign w:val="center"/>
          </w:tcPr>
          <w:p w:rsidR="004B1483" w:rsidRPr="00D46882" w:rsidRDefault="004B1483" w:rsidP="00176EE3">
            <w:pPr>
              <w:spacing w:after="0"/>
              <w:ind w:left="135"/>
            </w:pPr>
            <w:r w:rsidRPr="00D46882">
              <w:rPr>
                <w:rFonts w:ascii="Times New Roman" w:hAnsi="Times New Roman"/>
                <w:color w:val="000000"/>
                <w:sz w:val="24"/>
              </w:rPr>
              <w:t xml:space="preserve">Библиотека ЦОК </w:t>
            </w:r>
            <w:hyperlink r:id="rId128">
              <w:r>
                <w:rPr>
                  <w:rFonts w:ascii="Times New Roman" w:hAnsi="Times New Roman"/>
                  <w:color w:val="0000FF"/>
                  <w:u w:val="single"/>
                </w:rPr>
                <w:t>https</w:t>
              </w:r>
              <w:r w:rsidRPr="00D46882">
                <w:rPr>
                  <w:rFonts w:ascii="Times New Roman" w:hAnsi="Times New Roman"/>
                  <w:color w:val="0000FF"/>
                  <w:u w:val="single"/>
                </w:rPr>
                <w:t>://</w:t>
              </w:r>
              <w:r>
                <w:rPr>
                  <w:rFonts w:ascii="Times New Roman" w:hAnsi="Times New Roman"/>
                  <w:color w:val="0000FF"/>
                  <w:u w:val="single"/>
                </w:rPr>
                <w:t>m</w:t>
              </w:r>
              <w:r w:rsidRPr="00D46882">
                <w:rPr>
                  <w:rFonts w:ascii="Times New Roman" w:hAnsi="Times New Roman"/>
                  <w:color w:val="0000FF"/>
                  <w:u w:val="single"/>
                </w:rPr>
                <w:t>.</w:t>
              </w:r>
              <w:r>
                <w:rPr>
                  <w:rFonts w:ascii="Times New Roman" w:hAnsi="Times New Roman"/>
                  <w:color w:val="0000FF"/>
                  <w:u w:val="single"/>
                </w:rPr>
                <w:t>edsoo</w:t>
              </w:r>
              <w:r w:rsidRPr="00D46882">
                <w:rPr>
                  <w:rFonts w:ascii="Times New Roman" w:hAnsi="Times New Roman"/>
                  <w:color w:val="0000FF"/>
                  <w:u w:val="single"/>
                </w:rPr>
                <w:t>.</w:t>
              </w:r>
              <w:r>
                <w:rPr>
                  <w:rFonts w:ascii="Times New Roman" w:hAnsi="Times New Roman"/>
                  <w:color w:val="0000FF"/>
                  <w:u w:val="single"/>
                </w:rPr>
                <w:t>ru</w:t>
              </w:r>
              <w:r w:rsidRPr="00D46882">
                <w:rPr>
                  <w:rFonts w:ascii="Times New Roman" w:hAnsi="Times New Roman"/>
                  <w:color w:val="0000FF"/>
                  <w:u w:val="single"/>
                </w:rPr>
                <w:t>/1568</w:t>
              </w:r>
              <w:r>
                <w:rPr>
                  <w:rFonts w:ascii="Times New Roman" w:hAnsi="Times New Roman"/>
                  <w:color w:val="0000FF"/>
                  <w:u w:val="single"/>
                </w:rPr>
                <w:t>aba</w:t>
              </w:r>
              <w:r w:rsidRPr="00D46882">
                <w:rPr>
                  <w:rFonts w:ascii="Times New Roman" w:hAnsi="Times New Roman"/>
                  <w:color w:val="0000FF"/>
                  <w:u w:val="single"/>
                </w:rPr>
                <w:t>3</w:t>
              </w:r>
            </w:hyperlink>
          </w:p>
        </w:tc>
      </w:tr>
      <w:tr w:rsidR="004B1483" w:rsidRPr="002D1169" w:rsidTr="00176EE3">
        <w:trPr>
          <w:trHeight w:val="144"/>
          <w:tblCellSpacing w:w="20" w:type="nil"/>
        </w:trPr>
        <w:tc>
          <w:tcPr>
            <w:tcW w:w="446" w:type="dxa"/>
            <w:tcMar>
              <w:top w:w="50" w:type="dxa"/>
              <w:left w:w="100" w:type="dxa"/>
            </w:tcMar>
            <w:vAlign w:val="center"/>
          </w:tcPr>
          <w:p w:rsidR="004B1483" w:rsidRDefault="004B1483" w:rsidP="00176EE3">
            <w:pPr>
              <w:spacing w:after="0"/>
            </w:pPr>
            <w:r>
              <w:rPr>
                <w:rFonts w:ascii="Times New Roman" w:hAnsi="Times New Roman"/>
                <w:color w:val="000000"/>
                <w:sz w:val="24"/>
              </w:rPr>
              <w:t>6</w:t>
            </w:r>
          </w:p>
        </w:tc>
        <w:tc>
          <w:tcPr>
            <w:tcW w:w="3344" w:type="dxa"/>
            <w:tcMar>
              <w:top w:w="50" w:type="dxa"/>
              <w:left w:w="100" w:type="dxa"/>
            </w:tcMar>
            <w:vAlign w:val="center"/>
          </w:tcPr>
          <w:p w:rsidR="004B1483" w:rsidRDefault="004B1483" w:rsidP="00176EE3">
            <w:pPr>
              <w:spacing w:after="0"/>
              <w:ind w:left="135"/>
            </w:pPr>
            <w:r>
              <w:rPr>
                <w:rFonts w:ascii="Times New Roman" w:hAnsi="Times New Roman"/>
                <w:color w:val="000000"/>
                <w:sz w:val="24"/>
              </w:rPr>
              <w:t>Повторение, обобщение, систематизация знаний</w:t>
            </w:r>
          </w:p>
        </w:tc>
        <w:tc>
          <w:tcPr>
            <w:tcW w:w="949" w:type="dxa"/>
            <w:tcMar>
              <w:top w:w="50" w:type="dxa"/>
              <w:left w:w="100" w:type="dxa"/>
            </w:tcMar>
            <w:vAlign w:val="center"/>
          </w:tcPr>
          <w:p w:rsidR="004B1483" w:rsidRDefault="004B1483" w:rsidP="00176EE3">
            <w:pPr>
              <w:spacing w:after="0"/>
              <w:ind w:left="135"/>
              <w:jc w:val="center"/>
            </w:pPr>
            <w:r>
              <w:rPr>
                <w:rFonts w:ascii="Times New Roman" w:hAnsi="Times New Roman"/>
                <w:color w:val="000000"/>
                <w:sz w:val="24"/>
              </w:rPr>
              <w:t xml:space="preserve"> 3 </w:t>
            </w:r>
          </w:p>
        </w:tc>
        <w:tc>
          <w:tcPr>
            <w:tcW w:w="1667" w:type="dxa"/>
            <w:tcMar>
              <w:top w:w="50" w:type="dxa"/>
              <w:left w:w="100" w:type="dxa"/>
            </w:tcMar>
            <w:vAlign w:val="center"/>
          </w:tcPr>
          <w:p w:rsidR="004B1483" w:rsidRDefault="004B1483" w:rsidP="00176EE3">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4B1483" w:rsidRDefault="004B1483" w:rsidP="00176EE3">
            <w:pPr>
              <w:spacing w:after="0"/>
              <w:ind w:left="135"/>
              <w:jc w:val="center"/>
            </w:pPr>
          </w:p>
        </w:tc>
        <w:tc>
          <w:tcPr>
            <w:tcW w:w="2568" w:type="dxa"/>
            <w:tcMar>
              <w:top w:w="50" w:type="dxa"/>
              <w:left w:w="100" w:type="dxa"/>
            </w:tcMar>
            <w:vAlign w:val="center"/>
          </w:tcPr>
          <w:p w:rsidR="004B1483" w:rsidRPr="00D46882" w:rsidRDefault="004B1483" w:rsidP="00176EE3">
            <w:pPr>
              <w:spacing w:after="0"/>
              <w:ind w:left="135"/>
            </w:pPr>
            <w:r w:rsidRPr="00D46882">
              <w:rPr>
                <w:rFonts w:ascii="Times New Roman" w:hAnsi="Times New Roman"/>
                <w:color w:val="000000"/>
                <w:sz w:val="24"/>
              </w:rPr>
              <w:t xml:space="preserve">Библиотека ЦОК </w:t>
            </w:r>
            <w:hyperlink r:id="rId129">
              <w:r>
                <w:rPr>
                  <w:rFonts w:ascii="Times New Roman" w:hAnsi="Times New Roman"/>
                  <w:color w:val="0000FF"/>
                  <w:u w:val="single"/>
                </w:rPr>
                <w:t>https</w:t>
              </w:r>
              <w:r w:rsidRPr="00D46882">
                <w:rPr>
                  <w:rFonts w:ascii="Times New Roman" w:hAnsi="Times New Roman"/>
                  <w:color w:val="0000FF"/>
                  <w:u w:val="single"/>
                </w:rPr>
                <w:t>://</w:t>
              </w:r>
              <w:r>
                <w:rPr>
                  <w:rFonts w:ascii="Times New Roman" w:hAnsi="Times New Roman"/>
                  <w:color w:val="0000FF"/>
                  <w:u w:val="single"/>
                </w:rPr>
                <w:t>m</w:t>
              </w:r>
              <w:r w:rsidRPr="00D46882">
                <w:rPr>
                  <w:rFonts w:ascii="Times New Roman" w:hAnsi="Times New Roman"/>
                  <w:color w:val="0000FF"/>
                  <w:u w:val="single"/>
                </w:rPr>
                <w:t>.</w:t>
              </w:r>
              <w:r>
                <w:rPr>
                  <w:rFonts w:ascii="Times New Roman" w:hAnsi="Times New Roman"/>
                  <w:color w:val="0000FF"/>
                  <w:u w:val="single"/>
                </w:rPr>
                <w:t>edsoo</w:t>
              </w:r>
              <w:r w:rsidRPr="00D46882">
                <w:rPr>
                  <w:rFonts w:ascii="Times New Roman" w:hAnsi="Times New Roman"/>
                  <w:color w:val="0000FF"/>
                  <w:u w:val="single"/>
                </w:rPr>
                <w:t>.</w:t>
              </w:r>
              <w:r>
                <w:rPr>
                  <w:rFonts w:ascii="Times New Roman" w:hAnsi="Times New Roman"/>
                  <w:color w:val="0000FF"/>
                  <w:u w:val="single"/>
                </w:rPr>
                <w:t>ru</w:t>
              </w:r>
              <w:r w:rsidRPr="00D46882">
                <w:rPr>
                  <w:rFonts w:ascii="Times New Roman" w:hAnsi="Times New Roman"/>
                  <w:color w:val="0000FF"/>
                  <w:u w:val="single"/>
                </w:rPr>
                <w:t>/1568</w:t>
              </w:r>
              <w:r>
                <w:rPr>
                  <w:rFonts w:ascii="Times New Roman" w:hAnsi="Times New Roman"/>
                  <w:color w:val="0000FF"/>
                  <w:u w:val="single"/>
                </w:rPr>
                <w:t>aba</w:t>
              </w:r>
              <w:r w:rsidRPr="00D46882">
                <w:rPr>
                  <w:rFonts w:ascii="Times New Roman" w:hAnsi="Times New Roman"/>
                  <w:color w:val="0000FF"/>
                  <w:u w:val="single"/>
                </w:rPr>
                <w:t>3</w:t>
              </w:r>
            </w:hyperlink>
          </w:p>
        </w:tc>
      </w:tr>
      <w:tr w:rsidR="004B1483" w:rsidTr="00176EE3">
        <w:trPr>
          <w:trHeight w:val="144"/>
          <w:tblCellSpacing w:w="20" w:type="nil"/>
        </w:trPr>
        <w:tc>
          <w:tcPr>
            <w:tcW w:w="0" w:type="auto"/>
            <w:gridSpan w:val="2"/>
            <w:tcMar>
              <w:top w:w="50" w:type="dxa"/>
              <w:left w:w="100" w:type="dxa"/>
            </w:tcMar>
            <w:vAlign w:val="center"/>
          </w:tcPr>
          <w:p w:rsidR="004B1483" w:rsidRPr="00D46882" w:rsidRDefault="004B1483" w:rsidP="00176EE3">
            <w:pPr>
              <w:spacing w:after="0"/>
              <w:ind w:left="135"/>
            </w:pPr>
            <w:r w:rsidRPr="00D46882">
              <w:rPr>
                <w:rFonts w:ascii="Times New Roman" w:hAnsi="Times New Roman"/>
                <w:color w:val="000000"/>
                <w:sz w:val="24"/>
              </w:rPr>
              <w:t>ОБЩЕЕ КОЛИЧЕСТВО ЧАСОВ ПО ПРОГРАММЕ</w:t>
            </w:r>
          </w:p>
        </w:tc>
        <w:tc>
          <w:tcPr>
            <w:tcW w:w="1491" w:type="dxa"/>
            <w:tcMar>
              <w:top w:w="50" w:type="dxa"/>
              <w:left w:w="100" w:type="dxa"/>
            </w:tcMar>
            <w:vAlign w:val="center"/>
          </w:tcPr>
          <w:p w:rsidR="004B1483" w:rsidRDefault="004B1483" w:rsidP="00176EE3">
            <w:pPr>
              <w:spacing w:after="0"/>
              <w:ind w:left="135"/>
              <w:jc w:val="center"/>
            </w:pPr>
            <w:r w:rsidRPr="00D46882">
              <w:rPr>
                <w:rFonts w:ascii="Times New Roman" w:hAnsi="Times New Roman"/>
                <w:color w:val="000000"/>
                <w:sz w:val="24"/>
              </w:rPr>
              <w:t xml:space="preserve"> </w:t>
            </w:r>
            <w:r>
              <w:rPr>
                <w:rFonts w:ascii="Times New Roman" w:hAnsi="Times New Roman"/>
                <w:color w:val="000000"/>
                <w:sz w:val="24"/>
              </w:rPr>
              <w:t xml:space="preserve">68 </w:t>
            </w:r>
          </w:p>
        </w:tc>
        <w:tc>
          <w:tcPr>
            <w:tcW w:w="1667" w:type="dxa"/>
            <w:tcMar>
              <w:top w:w="50" w:type="dxa"/>
              <w:left w:w="100" w:type="dxa"/>
            </w:tcMar>
            <w:vAlign w:val="center"/>
          </w:tcPr>
          <w:p w:rsidR="004B1483" w:rsidRDefault="004B1483" w:rsidP="00176EE3">
            <w:pPr>
              <w:spacing w:after="0"/>
              <w:ind w:left="135"/>
              <w:jc w:val="center"/>
            </w:pPr>
            <w:r>
              <w:rPr>
                <w:rFonts w:ascii="Times New Roman" w:hAnsi="Times New Roman"/>
                <w:color w:val="000000"/>
                <w:sz w:val="24"/>
              </w:rPr>
              <w:t xml:space="preserve"> 4 </w:t>
            </w:r>
          </w:p>
        </w:tc>
        <w:tc>
          <w:tcPr>
            <w:tcW w:w="1756" w:type="dxa"/>
            <w:tcMar>
              <w:top w:w="50" w:type="dxa"/>
              <w:left w:w="100" w:type="dxa"/>
            </w:tcMar>
            <w:vAlign w:val="center"/>
          </w:tcPr>
          <w:p w:rsidR="004B1483" w:rsidRDefault="004B1483" w:rsidP="00176EE3">
            <w:pPr>
              <w:spacing w:after="0"/>
              <w:ind w:left="135"/>
              <w:jc w:val="center"/>
            </w:pPr>
            <w:r>
              <w:rPr>
                <w:rFonts w:ascii="Times New Roman" w:hAnsi="Times New Roman"/>
                <w:color w:val="000000"/>
                <w:sz w:val="24"/>
              </w:rPr>
              <w:t xml:space="preserve"> 0 </w:t>
            </w:r>
          </w:p>
        </w:tc>
        <w:tc>
          <w:tcPr>
            <w:tcW w:w="2568" w:type="dxa"/>
            <w:tcMar>
              <w:top w:w="50" w:type="dxa"/>
              <w:left w:w="100" w:type="dxa"/>
            </w:tcMar>
            <w:vAlign w:val="center"/>
          </w:tcPr>
          <w:p w:rsidR="004B1483" w:rsidRDefault="004B1483" w:rsidP="00176EE3"/>
        </w:tc>
      </w:tr>
    </w:tbl>
    <w:p w:rsidR="004B1483" w:rsidRDefault="004B1483" w:rsidP="004B1483">
      <w:pPr>
        <w:sectPr w:rsidR="004B1483" w:rsidSect="00176EE3">
          <w:pgSz w:w="11906" w:h="16383"/>
          <w:pgMar w:top="850" w:right="1134" w:bottom="1701" w:left="1134" w:header="720" w:footer="720" w:gutter="0"/>
          <w:cols w:space="720"/>
          <w:docGrid w:linePitch="299"/>
        </w:sectPr>
      </w:pPr>
    </w:p>
    <w:p w:rsidR="004B1483" w:rsidRDefault="004B1483" w:rsidP="004B1483">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45"/>
        <w:gridCol w:w="2303"/>
        <w:gridCol w:w="882"/>
        <w:gridCol w:w="1700"/>
        <w:gridCol w:w="1763"/>
        <w:gridCol w:w="2553"/>
      </w:tblGrid>
      <w:tr w:rsidR="004B1483" w:rsidTr="00176EE3">
        <w:trPr>
          <w:trHeight w:val="144"/>
          <w:tblCellSpacing w:w="20" w:type="nil"/>
        </w:trPr>
        <w:tc>
          <w:tcPr>
            <w:tcW w:w="446" w:type="dxa"/>
            <w:vMerge w:val="restart"/>
            <w:tcMar>
              <w:top w:w="50" w:type="dxa"/>
              <w:left w:w="100" w:type="dxa"/>
            </w:tcMar>
            <w:vAlign w:val="center"/>
          </w:tcPr>
          <w:p w:rsidR="004B1483" w:rsidRDefault="004B1483" w:rsidP="00176EE3">
            <w:pPr>
              <w:spacing w:after="0"/>
              <w:ind w:left="135"/>
            </w:pPr>
            <w:r>
              <w:rPr>
                <w:rFonts w:ascii="Times New Roman" w:hAnsi="Times New Roman"/>
                <w:b/>
                <w:color w:val="000000"/>
                <w:sz w:val="24"/>
              </w:rPr>
              <w:t xml:space="preserve">№ п/п </w:t>
            </w:r>
          </w:p>
          <w:p w:rsidR="004B1483" w:rsidRDefault="004B1483" w:rsidP="00176EE3">
            <w:pPr>
              <w:spacing w:after="0"/>
              <w:ind w:left="135"/>
            </w:pPr>
          </w:p>
        </w:tc>
        <w:tc>
          <w:tcPr>
            <w:tcW w:w="3344" w:type="dxa"/>
            <w:vMerge w:val="restart"/>
            <w:tcMar>
              <w:top w:w="50" w:type="dxa"/>
              <w:left w:w="100" w:type="dxa"/>
            </w:tcMar>
            <w:vAlign w:val="center"/>
          </w:tcPr>
          <w:p w:rsidR="004B1483" w:rsidRDefault="004B1483" w:rsidP="00176EE3">
            <w:pPr>
              <w:spacing w:after="0"/>
              <w:ind w:left="135"/>
            </w:pPr>
            <w:r>
              <w:rPr>
                <w:rFonts w:ascii="Times New Roman" w:hAnsi="Times New Roman"/>
                <w:b/>
                <w:color w:val="000000"/>
                <w:sz w:val="24"/>
              </w:rPr>
              <w:t xml:space="preserve">Наименование разделов и тем программы </w:t>
            </w:r>
          </w:p>
          <w:p w:rsidR="004B1483" w:rsidRDefault="004B1483" w:rsidP="00176EE3">
            <w:pPr>
              <w:spacing w:after="0"/>
              <w:ind w:left="135"/>
            </w:pPr>
          </w:p>
        </w:tc>
        <w:tc>
          <w:tcPr>
            <w:tcW w:w="0" w:type="auto"/>
            <w:gridSpan w:val="3"/>
            <w:tcMar>
              <w:top w:w="50" w:type="dxa"/>
              <w:left w:w="100" w:type="dxa"/>
            </w:tcMar>
            <w:vAlign w:val="center"/>
          </w:tcPr>
          <w:p w:rsidR="004B1483" w:rsidRDefault="004B1483" w:rsidP="00176EE3">
            <w:pPr>
              <w:spacing w:after="0"/>
            </w:pPr>
            <w:r>
              <w:rPr>
                <w:rFonts w:ascii="Times New Roman" w:hAnsi="Times New Roman"/>
                <w:b/>
                <w:color w:val="000000"/>
                <w:sz w:val="24"/>
              </w:rPr>
              <w:t>Количество часов</w:t>
            </w:r>
          </w:p>
        </w:tc>
        <w:tc>
          <w:tcPr>
            <w:tcW w:w="2568" w:type="dxa"/>
            <w:vMerge w:val="restart"/>
            <w:tcMar>
              <w:top w:w="50" w:type="dxa"/>
              <w:left w:w="100" w:type="dxa"/>
            </w:tcMar>
            <w:vAlign w:val="center"/>
          </w:tcPr>
          <w:p w:rsidR="004B1483" w:rsidRDefault="004B1483" w:rsidP="00176EE3">
            <w:pPr>
              <w:spacing w:after="0"/>
              <w:ind w:left="135"/>
            </w:pPr>
            <w:r>
              <w:rPr>
                <w:rFonts w:ascii="Times New Roman" w:hAnsi="Times New Roman"/>
                <w:b/>
                <w:color w:val="000000"/>
                <w:sz w:val="24"/>
              </w:rPr>
              <w:t xml:space="preserve">Электронные (цифровые) образовательные ресурсы </w:t>
            </w:r>
          </w:p>
          <w:p w:rsidR="004B1483" w:rsidRDefault="004B1483" w:rsidP="00176EE3">
            <w:pPr>
              <w:spacing w:after="0"/>
              <w:ind w:left="135"/>
            </w:pPr>
          </w:p>
        </w:tc>
      </w:tr>
      <w:tr w:rsidR="004B1483" w:rsidTr="00176EE3">
        <w:trPr>
          <w:trHeight w:val="144"/>
          <w:tblCellSpacing w:w="20" w:type="nil"/>
        </w:trPr>
        <w:tc>
          <w:tcPr>
            <w:tcW w:w="0" w:type="auto"/>
            <w:vMerge/>
            <w:tcBorders>
              <w:top w:val="nil"/>
            </w:tcBorders>
            <w:tcMar>
              <w:top w:w="50" w:type="dxa"/>
              <w:left w:w="100" w:type="dxa"/>
            </w:tcMar>
          </w:tcPr>
          <w:p w:rsidR="004B1483" w:rsidRDefault="004B1483" w:rsidP="00176EE3"/>
        </w:tc>
        <w:tc>
          <w:tcPr>
            <w:tcW w:w="0" w:type="auto"/>
            <w:vMerge/>
            <w:tcBorders>
              <w:top w:val="nil"/>
            </w:tcBorders>
            <w:tcMar>
              <w:top w:w="50" w:type="dxa"/>
              <w:left w:w="100" w:type="dxa"/>
            </w:tcMar>
          </w:tcPr>
          <w:p w:rsidR="004B1483" w:rsidRDefault="004B1483" w:rsidP="00176EE3"/>
        </w:tc>
        <w:tc>
          <w:tcPr>
            <w:tcW w:w="949" w:type="dxa"/>
            <w:tcMar>
              <w:top w:w="50" w:type="dxa"/>
              <w:left w:w="100" w:type="dxa"/>
            </w:tcMar>
            <w:vAlign w:val="center"/>
          </w:tcPr>
          <w:p w:rsidR="004B1483" w:rsidRDefault="004B1483" w:rsidP="00176EE3">
            <w:pPr>
              <w:spacing w:after="0"/>
              <w:ind w:left="135"/>
            </w:pPr>
            <w:r>
              <w:rPr>
                <w:rFonts w:ascii="Times New Roman" w:hAnsi="Times New Roman"/>
                <w:b/>
                <w:color w:val="000000"/>
                <w:sz w:val="24"/>
              </w:rPr>
              <w:t xml:space="preserve">Всего </w:t>
            </w:r>
          </w:p>
          <w:p w:rsidR="004B1483" w:rsidRDefault="004B1483" w:rsidP="00176EE3">
            <w:pPr>
              <w:spacing w:after="0"/>
              <w:ind w:left="135"/>
            </w:pPr>
          </w:p>
        </w:tc>
        <w:tc>
          <w:tcPr>
            <w:tcW w:w="1667" w:type="dxa"/>
            <w:tcMar>
              <w:top w:w="50" w:type="dxa"/>
              <w:left w:w="100" w:type="dxa"/>
            </w:tcMar>
            <w:vAlign w:val="center"/>
          </w:tcPr>
          <w:p w:rsidR="004B1483" w:rsidRDefault="004B1483" w:rsidP="00176EE3">
            <w:pPr>
              <w:spacing w:after="0"/>
              <w:ind w:left="135"/>
            </w:pPr>
            <w:r>
              <w:rPr>
                <w:rFonts w:ascii="Times New Roman" w:hAnsi="Times New Roman"/>
                <w:b/>
                <w:color w:val="000000"/>
                <w:sz w:val="24"/>
              </w:rPr>
              <w:t xml:space="preserve">Контрольные работы </w:t>
            </w:r>
          </w:p>
          <w:p w:rsidR="004B1483" w:rsidRDefault="004B1483" w:rsidP="00176EE3">
            <w:pPr>
              <w:spacing w:after="0"/>
              <w:ind w:left="135"/>
            </w:pPr>
          </w:p>
        </w:tc>
        <w:tc>
          <w:tcPr>
            <w:tcW w:w="1756" w:type="dxa"/>
            <w:tcMar>
              <w:top w:w="50" w:type="dxa"/>
              <w:left w:w="100" w:type="dxa"/>
            </w:tcMar>
            <w:vAlign w:val="center"/>
          </w:tcPr>
          <w:p w:rsidR="004B1483" w:rsidRDefault="004B1483" w:rsidP="00176EE3">
            <w:pPr>
              <w:spacing w:after="0"/>
              <w:ind w:left="135"/>
            </w:pPr>
            <w:r>
              <w:rPr>
                <w:rFonts w:ascii="Times New Roman" w:hAnsi="Times New Roman"/>
                <w:b/>
                <w:color w:val="000000"/>
                <w:sz w:val="24"/>
              </w:rPr>
              <w:t xml:space="preserve">Практические работы </w:t>
            </w:r>
          </w:p>
          <w:p w:rsidR="004B1483" w:rsidRDefault="004B1483" w:rsidP="00176EE3">
            <w:pPr>
              <w:spacing w:after="0"/>
              <w:ind w:left="135"/>
            </w:pPr>
          </w:p>
        </w:tc>
        <w:tc>
          <w:tcPr>
            <w:tcW w:w="0" w:type="auto"/>
            <w:vMerge/>
            <w:tcBorders>
              <w:top w:val="nil"/>
            </w:tcBorders>
            <w:tcMar>
              <w:top w:w="50" w:type="dxa"/>
              <w:left w:w="100" w:type="dxa"/>
            </w:tcMar>
          </w:tcPr>
          <w:p w:rsidR="004B1483" w:rsidRDefault="004B1483" w:rsidP="00176EE3"/>
        </w:tc>
      </w:tr>
      <w:tr w:rsidR="004B1483" w:rsidRPr="002D1169" w:rsidTr="00176EE3">
        <w:trPr>
          <w:trHeight w:val="144"/>
          <w:tblCellSpacing w:w="20" w:type="nil"/>
        </w:trPr>
        <w:tc>
          <w:tcPr>
            <w:tcW w:w="446" w:type="dxa"/>
            <w:tcMar>
              <w:top w:w="50" w:type="dxa"/>
              <w:left w:w="100" w:type="dxa"/>
            </w:tcMar>
            <w:vAlign w:val="center"/>
          </w:tcPr>
          <w:p w:rsidR="004B1483" w:rsidRDefault="004B1483" w:rsidP="00176EE3">
            <w:pPr>
              <w:spacing w:after="0"/>
            </w:pPr>
            <w:r>
              <w:rPr>
                <w:rFonts w:ascii="Times New Roman" w:hAnsi="Times New Roman"/>
                <w:color w:val="000000"/>
                <w:sz w:val="24"/>
              </w:rPr>
              <w:t>1</w:t>
            </w:r>
          </w:p>
        </w:tc>
        <w:tc>
          <w:tcPr>
            <w:tcW w:w="3344" w:type="dxa"/>
            <w:tcMar>
              <w:top w:w="50" w:type="dxa"/>
              <w:left w:w="100" w:type="dxa"/>
            </w:tcMar>
            <w:vAlign w:val="center"/>
          </w:tcPr>
          <w:p w:rsidR="004B1483" w:rsidRDefault="004B1483" w:rsidP="00176EE3">
            <w:pPr>
              <w:spacing w:after="0"/>
              <w:ind w:left="135"/>
            </w:pPr>
            <w:r w:rsidRPr="00D46882">
              <w:rPr>
                <w:rFonts w:ascii="Times New Roman" w:hAnsi="Times New Roman"/>
                <w:color w:val="000000"/>
                <w:sz w:val="24"/>
              </w:rPr>
              <w:t xml:space="preserve">Степень с рациональным показателем. Показательная функция. </w:t>
            </w:r>
            <w:r>
              <w:rPr>
                <w:rFonts w:ascii="Times New Roman" w:hAnsi="Times New Roman"/>
                <w:color w:val="000000"/>
                <w:sz w:val="24"/>
              </w:rPr>
              <w:t>Показательные уравнения и неравенства</w:t>
            </w:r>
          </w:p>
        </w:tc>
        <w:tc>
          <w:tcPr>
            <w:tcW w:w="949" w:type="dxa"/>
            <w:tcMar>
              <w:top w:w="50" w:type="dxa"/>
              <w:left w:w="100" w:type="dxa"/>
            </w:tcMar>
            <w:vAlign w:val="center"/>
          </w:tcPr>
          <w:p w:rsidR="004B1483" w:rsidRDefault="004B1483" w:rsidP="00176EE3">
            <w:pPr>
              <w:spacing w:after="0"/>
              <w:ind w:left="135"/>
              <w:jc w:val="center"/>
            </w:pPr>
            <w:r>
              <w:rPr>
                <w:rFonts w:ascii="Times New Roman" w:hAnsi="Times New Roman"/>
                <w:color w:val="000000"/>
                <w:sz w:val="24"/>
              </w:rPr>
              <w:t xml:space="preserve"> 12 </w:t>
            </w:r>
          </w:p>
        </w:tc>
        <w:tc>
          <w:tcPr>
            <w:tcW w:w="1667" w:type="dxa"/>
            <w:tcMar>
              <w:top w:w="50" w:type="dxa"/>
              <w:left w:w="100" w:type="dxa"/>
            </w:tcMar>
            <w:vAlign w:val="center"/>
          </w:tcPr>
          <w:p w:rsidR="004B1483" w:rsidRDefault="004B1483" w:rsidP="00176EE3">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4B1483" w:rsidRDefault="004B1483" w:rsidP="00176EE3">
            <w:pPr>
              <w:spacing w:after="0"/>
              <w:ind w:left="135"/>
              <w:jc w:val="center"/>
            </w:pPr>
          </w:p>
        </w:tc>
        <w:tc>
          <w:tcPr>
            <w:tcW w:w="2568" w:type="dxa"/>
            <w:tcMar>
              <w:top w:w="50" w:type="dxa"/>
              <w:left w:w="100" w:type="dxa"/>
            </w:tcMar>
            <w:vAlign w:val="center"/>
          </w:tcPr>
          <w:p w:rsidR="004B1483" w:rsidRPr="00D46882" w:rsidRDefault="004B1483" w:rsidP="00176EE3">
            <w:pPr>
              <w:spacing w:after="0"/>
              <w:ind w:left="135"/>
            </w:pPr>
            <w:r w:rsidRPr="00D46882">
              <w:rPr>
                <w:rFonts w:ascii="Times New Roman" w:hAnsi="Times New Roman"/>
                <w:color w:val="000000"/>
                <w:sz w:val="24"/>
              </w:rPr>
              <w:t xml:space="preserve">Библиотека ЦОК </w:t>
            </w:r>
            <w:hyperlink r:id="rId130">
              <w:r>
                <w:rPr>
                  <w:rFonts w:ascii="Times New Roman" w:hAnsi="Times New Roman"/>
                  <w:color w:val="0000FF"/>
                  <w:u w:val="single"/>
                </w:rPr>
                <w:t>https</w:t>
              </w:r>
              <w:r w:rsidRPr="00D46882">
                <w:rPr>
                  <w:rFonts w:ascii="Times New Roman" w:hAnsi="Times New Roman"/>
                  <w:color w:val="0000FF"/>
                  <w:u w:val="single"/>
                </w:rPr>
                <w:t>://</w:t>
              </w:r>
              <w:r>
                <w:rPr>
                  <w:rFonts w:ascii="Times New Roman" w:hAnsi="Times New Roman"/>
                  <w:color w:val="0000FF"/>
                  <w:u w:val="single"/>
                </w:rPr>
                <w:t>m</w:t>
              </w:r>
              <w:r w:rsidRPr="00D46882">
                <w:rPr>
                  <w:rFonts w:ascii="Times New Roman" w:hAnsi="Times New Roman"/>
                  <w:color w:val="0000FF"/>
                  <w:u w:val="single"/>
                </w:rPr>
                <w:t>.</w:t>
              </w:r>
              <w:r>
                <w:rPr>
                  <w:rFonts w:ascii="Times New Roman" w:hAnsi="Times New Roman"/>
                  <w:color w:val="0000FF"/>
                  <w:u w:val="single"/>
                </w:rPr>
                <w:t>edsoo</w:t>
              </w:r>
              <w:r w:rsidRPr="00D46882">
                <w:rPr>
                  <w:rFonts w:ascii="Times New Roman" w:hAnsi="Times New Roman"/>
                  <w:color w:val="0000FF"/>
                  <w:u w:val="single"/>
                </w:rPr>
                <w:t>.</w:t>
              </w:r>
              <w:r>
                <w:rPr>
                  <w:rFonts w:ascii="Times New Roman" w:hAnsi="Times New Roman"/>
                  <w:color w:val="0000FF"/>
                  <w:u w:val="single"/>
                </w:rPr>
                <w:t>ru</w:t>
              </w:r>
              <w:r w:rsidRPr="00D46882">
                <w:rPr>
                  <w:rFonts w:ascii="Times New Roman" w:hAnsi="Times New Roman"/>
                  <w:color w:val="0000FF"/>
                  <w:u w:val="single"/>
                </w:rPr>
                <w:t>/</w:t>
              </w:r>
              <w:r>
                <w:rPr>
                  <w:rFonts w:ascii="Times New Roman" w:hAnsi="Times New Roman"/>
                  <w:color w:val="0000FF"/>
                  <w:u w:val="single"/>
                </w:rPr>
                <w:t>f</w:t>
              </w:r>
              <w:r w:rsidRPr="00D46882">
                <w:rPr>
                  <w:rFonts w:ascii="Times New Roman" w:hAnsi="Times New Roman"/>
                  <w:color w:val="0000FF"/>
                  <w:u w:val="single"/>
                </w:rPr>
                <w:t>11</w:t>
              </w:r>
              <w:r>
                <w:rPr>
                  <w:rFonts w:ascii="Times New Roman" w:hAnsi="Times New Roman"/>
                  <w:color w:val="0000FF"/>
                  <w:u w:val="single"/>
                </w:rPr>
                <w:t>c</w:t>
              </w:r>
              <w:r w:rsidRPr="00D46882">
                <w:rPr>
                  <w:rFonts w:ascii="Times New Roman" w:hAnsi="Times New Roman"/>
                  <w:color w:val="0000FF"/>
                  <w:u w:val="single"/>
                </w:rPr>
                <w:t>4</w:t>
              </w:r>
              <w:r>
                <w:rPr>
                  <w:rFonts w:ascii="Times New Roman" w:hAnsi="Times New Roman"/>
                  <w:color w:val="0000FF"/>
                  <w:u w:val="single"/>
                </w:rPr>
                <w:t>afd</w:t>
              </w:r>
            </w:hyperlink>
          </w:p>
        </w:tc>
      </w:tr>
      <w:tr w:rsidR="004B1483" w:rsidRPr="002D1169" w:rsidTr="00176EE3">
        <w:trPr>
          <w:trHeight w:val="144"/>
          <w:tblCellSpacing w:w="20" w:type="nil"/>
        </w:trPr>
        <w:tc>
          <w:tcPr>
            <w:tcW w:w="446" w:type="dxa"/>
            <w:tcMar>
              <w:top w:w="50" w:type="dxa"/>
              <w:left w:w="100" w:type="dxa"/>
            </w:tcMar>
            <w:vAlign w:val="center"/>
          </w:tcPr>
          <w:p w:rsidR="004B1483" w:rsidRDefault="004B1483" w:rsidP="00176EE3">
            <w:pPr>
              <w:spacing w:after="0"/>
            </w:pPr>
            <w:r>
              <w:rPr>
                <w:rFonts w:ascii="Times New Roman" w:hAnsi="Times New Roman"/>
                <w:color w:val="000000"/>
                <w:sz w:val="24"/>
              </w:rPr>
              <w:t>2</w:t>
            </w:r>
          </w:p>
        </w:tc>
        <w:tc>
          <w:tcPr>
            <w:tcW w:w="3344" w:type="dxa"/>
            <w:tcMar>
              <w:top w:w="50" w:type="dxa"/>
              <w:left w:w="100" w:type="dxa"/>
            </w:tcMar>
            <w:vAlign w:val="center"/>
          </w:tcPr>
          <w:p w:rsidR="004B1483" w:rsidRPr="00D46882" w:rsidRDefault="004B1483" w:rsidP="00176EE3">
            <w:pPr>
              <w:spacing w:after="0"/>
              <w:ind w:left="135"/>
            </w:pPr>
            <w:r w:rsidRPr="00D46882">
              <w:rPr>
                <w:rFonts w:ascii="Times New Roman" w:hAnsi="Times New Roman"/>
                <w:color w:val="000000"/>
                <w:sz w:val="24"/>
              </w:rPr>
              <w:t>Логарифмическая функция. Логарифмические уравнения и неравенства</w:t>
            </w:r>
          </w:p>
        </w:tc>
        <w:tc>
          <w:tcPr>
            <w:tcW w:w="949" w:type="dxa"/>
            <w:tcMar>
              <w:top w:w="50" w:type="dxa"/>
              <w:left w:w="100" w:type="dxa"/>
            </w:tcMar>
            <w:vAlign w:val="center"/>
          </w:tcPr>
          <w:p w:rsidR="004B1483" w:rsidRDefault="004B1483" w:rsidP="00176EE3">
            <w:pPr>
              <w:spacing w:after="0"/>
              <w:ind w:left="135"/>
              <w:jc w:val="center"/>
            </w:pPr>
            <w:r w:rsidRPr="00D46882">
              <w:rPr>
                <w:rFonts w:ascii="Times New Roman" w:hAnsi="Times New Roman"/>
                <w:color w:val="000000"/>
                <w:sz w:val="24"/>
              </w:rPr>
              <w:t xml:space="preserve"> </w:t>
            </w:r>
            <w:r>
              <w:rPr>
                <w:rFonts w:ascii="Times New Roman" w:hAnsi="Times New Roman"/>
                <w:color w:val="000000"/>
                <w:sz w:val="24"/>
              </w:rPr>
              <w:t xml:space="preserve">12 </w:t>
            </w:r>
          </w:p>
        </w:tc>
        <w:tc>
          <w:tcPr>
            <w:tcW w:w="1667" w:type="dxa"/>
            <w:tcMar>
              <w:top w:w="50" w:type="dxa"/>
              <w:left w:w="100" w:type="dxa"/>
            </w:tcMar>
            <w:vAlign w:val="center"/>
          </w:tcPr>
          <w:p w:rsidR="004B1483" w:rsidRDefault="004B1483" w:rsidP="00176EE3">
            <w:pPr>
              <w:spacing w:after="0"/>
              <w:ind w:left="135"/>
              <w:jc w:val="center"/>
            </w:pPr>
          </w:p>
        </w:tc>
        <w:tc>
          <w:tcPr>
            <w:tcW w:w="1756" w:type="dxa"/>
            <w:tcMar>
              <w:top w:w="50" w:type="dxa"/>
              <w:left w:w="100" w:type="dxa"/>
            </w:tcMar>
            <w:vAlign w:val="center"/>
          </w:tcPr>
          <w:p w:rsidR="004B1483" w:rsidRDefault="004B1483" w:rsidP="00176EE3">
            <w:pPr>
              <w:spacing w:after="0"/>
              <w:ind w:left="135"/>
              <w:jc w:val="center"/>
            </w:pPr>
          </w:p>
        </w:tc>
        <w:tc>
          <w:tcPr>
            <w:tcW w:w="2568" w:type="dxa"/>
            <w:tcMar>
              <w:top w:w="50" w:type="dxa"/>
              <w:left w:w="100" w:type="dxa"/>
            </w:tcMar>
            <w:vAlign w:val="center"/>
          </w:tcPr>
          <w:p w:rsidR="004B1483" w:rsidRPr="00D46882" w:rsidRDefault="004B1483" w:rsidP="00176EE3">
            <w:pPr>
              <w:spacing w:after="0"/>
              <w:ind w:left="135"/>
            </w:pPr>
            <w:r w:rsidRPr="00D46882">
              <w:rPr>
                <w:rFonts w:ascii="Times New Roman" w:hAnsi="Times New Roman"/>
                <w:color w:val="000000"/>
                <w:sz w:val="24"/>
              </w:rPr>
              <w:t xml:space="preserve">Библиотека ЦОК </w:t>
            </w:r>
            <w:hyperlink r:id="rId131">
              <w:r>
                <w:rPr>
                  <w:rFonts w:ascii="Times New Roman" w:hAnsi="Times New Roman"/>
                  <w:color w:val="0000FF"/>
                  <w:u w:val="single"/>
                </w:rPr>
                <w:t>https</w:t>
              </w:r>
              <w:r w:rsidRPr="00D46882">
                <w:rPr>
                  <w:rFonts w:ascii="Times New Roman" w:hAnsi="Times New Roman"/>
                  <w:color w:val="0000FF"/>
                  <w:u w:val="single"/>
                </w:rPr>
                <w:t>://</w:t>
              </w:r>
              <w:r>
                <w:rPr>
                  <w:rFonts w:ascii="Times New Roman" w:hAnsi="Times New Roman"/>
                  <w:color w:val="0000FF"/>
                  <w:u w:val="single"/>
                </w:rPr>
                <w:t>m</w:t>
              </w:r>
              <w:r w:rsidRPr="00D46882">
                <w:rPr>
                  <w:rFonts w:ascii="Times New Roman" w:hAnsi="Times New Roman"/>
                  <w:color w:val="0000FF"/>
                  <w:u w:val="single"/>
                </w:rPr>
                <w:t>.</w:t>
              </w:r>
              <w:r>
                <w:rPr>
                  <w:rFonts w:ascii="Times New Roman" w:hAnsi="Times New Roman"/>
                  <w:color w:val="0000FF"/>
                  <w:u w:val="single"/>
                </w:rPr>
                <w:t>edsoo</w:t>
              </w:r>
              <w:r w:rsidRPr="00D46882">
                <w:rPr>
                  <w:rFonts w:ascii="Times New Roman" w:hAnsi="Times New Roman"/>
                  <w:color w:val="0000FF"/>
                  <w:u w:val="single"/>
                </w:rPr>
                <w:t>.</w:t>
              </w:r>
              <w:r>
                <w:rPr>
                  <w:rFonts w:ascii="Times New Roman" w:hAnsi="Times New Roman"/>
                  <w:color w:val="0000FF"/>
                  <w:u w:val="single"/>
                </w:rPr>
                <w:t>ru</w:t>
              </w:r>
              <w:r w:rsidRPr="00D46882">
                <w:rPr>
                  <w:rFonts w:ascii="Times New Roman" w:hAnsi="Times New Roman"/>
                  <w:color w:val="0000FF"/>
                  <w:u w:val="single"/>
                </w:rPr>
                <w:t>/</w:t>
              </w:r>
              <w:r>
                <w:rPr>
                  <w:rFonts w:ascii="Times New Roman" w:hAnsi="Times New Roman"/>
                  <w:color w:val="0000FF"/>
                  <w:u w:val="single"/>
                </w:rPr>
                <w:t>f</w:t>
              </w:r>
              <w:r w:rsidRPr="00D46882">
                <w:rPr>
                  <w:rFonts w:ascii="Times New Roman" w:hAnsi="Times New Roman"/>
                  <w:color w:val="0000FF"/>
                  <w:u w:val="single"/>
                </w:rPr>
                <w:t>11</w:t>
              </w:r>
              <w:r>
                <w:rPr>
                  <w:rFonts w:ascii="Times New Roman" w:hAnsi="Times New Roman"/>
                  <w:color w:val="0000FF"/>
                  <w:u w:val="single"/>
                </w:rPr>
                <w:t>c</w:t>
              </w:r>
              <w:r w:rsidRPr="00D46882">
                <w:rPr>
                  <w:rFonts w:ascii="Times New Roman" w:hAnsi="Times New Roman"/>
                  <w:color w:val="0000FF"/>
                  <w:u w:val="single"/>
                </w:rPr>
                <w:t>4</w:t>
              </w:r>
              <w:r>
                <w:rPr>
                  <w:rFonts w:ascii="Times New Roman" w:hAnsi="Times New Roman"/>
                  <w:color w:val="0000FF"/>
                  <w:u w:val="single"/>
                </w:rPr>
                <w:t>afd</w:t>
              </w:r>
            </w:hyperlink>
          </w:p>
        </w:tc>
      </w:tr>
      <w:tr w:rsidR="004B1483" w:rsidRPr="002D1169" w:rsidTr="00176EE3">
        <w:trPr>
          <w:trHeight w:val="144"/>
          <w:tblCellSpacing w:w="20" w:type="nil"/>
        </w:trPr>
        <w:tc>
          <w:tcPr>
            <w:tcW w:w="446" w:type="dxa"/>
            <w:tcMar>
              <w:top w:w="50" w:type="dxa"/>
              <w:left w:w="100" w:type="dxa"/>
            </w:tcMar>
            <w:vAlign w:val="center"/>
          </w:tcPr>
          <w:p w:rsidR="004B1483" w:rsidRDefault="004B1483" w:rsidP="00176EE3">
            <w:pPr>
              <w:spacing w:after="0"/>
            </w:pPr>
            <w:r>
              <w:rPr>
                <w:rFonts w:ascii="Times New Roman" w:hAnsi="Times New Roman"/>
                <w:color w:val="000000"/>
                <w:sz w:val="24"/>
              </w:rPr>
              <w:t>3</w:t>
            </w:r>
          </w:p>
        </w:tc>
        <w:tc>
          <w:tcPr>
            <w:tcW w:w="3344" w:type="dxa"/>
            <w:tcMar>
              <w:top w:w="50" w:type="dxa"/>
              <w:left w:w="100" w:type="dxa"/>
            </w:tcMar>
            <w:vAlign w:val="center"/>
          </w:tcPr>
          <w:p w:rsidR="004B1483" w:rsidRDefault="004B1483" w:rsidP="00176EE3">
            <w:pPr>
              <w:spacing w:after="0"/>
              <w:ind w:left="135"/>
            </w:pPr>
            <w:r w:rsidRPr="00D46882">
              <w:rPr>
                <w:rFonts w:ascii="Times New Roman" w:hAnsi="Times New Roman"/>
                <w:color w:val="000000"/>
                <w:sz w:val="24"/>
              </w:rPr>
              <w:t xml:space="preserve">Тригонометрические функции и их графики. </w:t>
            </w:r>
            <w:r>
              <w:rPr>
                <w:rFonts w:ascii="Times New Roman" w:hAnsi="Times New Roman"/>
                <w:color w:val="000000"/>
                <w:sz w:val="24"/>
              </w:rPr>
              <w:t>Тригонометрические неравенства</w:t>
            </w:r>
          </w:p>
        </w:tc>
        <w:tc>
          <w:tcPr>
            <w:tcW w:w="949" w:type="dxa"/>
            <w:tcMar>
              <w:top w:w="50" w:type="dxa"/>
              <w:left w:w="100" w:type="dxa"/>
            </w:tcMar>
            <w:vAlign w:val="center"/>
          </w:tcPr>
          <w:p w:rsidR="004B1483" w:rsidRDefault="004B1483" w:rsidP="00176EE3">
            <w:pPr>
              <w:spacing w:after="0"/>
              <w:ind w:left="135"/>
              <w:jc w:val="center"/>
            </w:pPr>
            <w:r>
              <w:rPr>
                <w:rFonts w:ascii="Times New Roman" w:hAnsi="Times New Roman"/>
                <w:color w:val="000000"/>
                <w:sz w:val="24"/>
              </w:rPr>
              <w:t xml:space="preserve"> 9 </w:t>
            </w:r>
          </w:p>
        </w:tc>
        <w:tc>
          <w:tcPr>
            <w:tcW w:w="1667" w:type="dxa"/>
            <w:tcMar>
              <w:top w:w="50" w:type="dxa"/>
              <w:left w:w="100" w:type="dxa"/>
            </w:tcMar>
            <w:vAlign w:val="center"/>
          </w:tcPr>
          <w:p w:rsidR="004B1483" w:rsidRDefault="004B1483" w:rsidP="00176EE3">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4B1483" w:rsidRDefault="004B1483" w:rsidP="00176EE3">
            <w:pPr>
              <w:spacing w:after="0"/>
              <w:ind w:left="135"/>
              <w:jc w:val="center"/>
            </w:pPr>
          </w:p>
        </w:tc>
        <w:tc>
          <w:tcPr>
            <w:tcW w:w="2568" w:type="dxa"/>
            <w:tcMar>
              <w:top w:w="50" w:type="dxa"/>
              <w:left w:w="100" w:type="dxa"/>
            </w:tcMar>
            <w:vAlign w:val="center"/>
          </w:tcPr>
          <w:p w:rsidR="004B1483" w:rsidRPr="00D46882" w:rsidRDefault="004B1483" w:rsidP="00176EE3">
            <w:pPr>
              <w:spacing w:after="0"/>
              <w:ind w:left="135"/>
            </w:pPr>
            <w:r w:rsidRPr="00D46882">
              <w:rPr>
                <w:rFonts w:ascii="Times New Roman" w:hAnsi="Times New Roman"/>
                <w:color w:val="000000"/>
                <w:sz w:val="24"/>
              </w:rPr>
              <w:t xml:space="preserve">Библиотека ЦОК </w:t>
            </w:r>
            <w:hyperlink r:id="rId132">
              <w:r>
                <w:rPr>
                  <w:rFonts w:ascii="Times New Roman" w:hAnsi="Times New Roman"/>
                  <w:color w:val="0000FF"/>
                  <w:u w:val="single"/>
                </w:rPr>
                <w:t>https</w:t>
              </w:r>
              <w:r w:rsidRPr="00D46882">
                <w:rPr>
                  <w:rFonts w:ascii="Times New Roman" w:hAnsi="Times New Roman"/>
                  <w:color w:val="0000FF"/>
                  <w:u w:val="single"/>
                </w:rPr>
                <w:t>://</w:t>
              </w:r>
              <w:r>
                <w:rPr>
                  <w:rFonts w:ascii="Times New Roman" w:hAnsi="Times New Roman"/>
                  <w:color w:val="0000FF"/>
                  <w:u w:val="single"/>
                </w:rPr>
                <w:t>m</w:t>
              </w:r>
              <w:r w:rsidRPr="00D46882">
                <w:rPr>
                  <w:rFonts w:ascii="Times New Roman" w:hAnsi="Times New Roman"/>
                  <w:color w:val="0000FF"/>
                  <w:u w:val="single"/>
                </w:rPr>
                <w:t>.</w:t>
              </w:r>
              <w:r>
                <w:rPr>
                  <w:rFonts w:ascii="Times New Roman" w:hAnsi="Times New Roman"/>
                  <w:color w:val="0000FF"/>
                  <w:u w:val="single"/>
                </w:rPr>
                <w:t>edsoo</w:t>
              </w:r>
              <w:r w:rsidRPr="00D46882">
                <w:rPr>
                  <w:rFonts w:ascii="Times New Roman" w:hAnsi="Times New Roman"/>
                  <w:color w:val="0000FF"/>
                  <w:u w:val="single"/>
                </w:rPr>
                <w:t>.</w:t>
              </w:r>
              <w:r>
                <w:rPr>
                  <w:rFonts w:ascii="Times New Roman" w:hAnsi="Times New Roman"/>
                  <w:color w:val="0000FF"/>
                  <w:u w:val="single"/>
                </w:rPr>
                <w:t>ru</w:t>
              </w:r>
              <w:r w:rsidRPr="00D46882">
                <w:rPr>
                  <w:rFonts w:ascii="Times New Roman" w:hAnsi="Times New Roman"/>
                  <w:color w:val="0000FF"/>
                  <w:u w:val="single"/>
                </w:rPr>
                <w:t>/</w:t>
              </w:r>
              <w:r>
                <w:rPr>
                  <w:rFonts w:ascii="Times New Roman" w:hAnsi="Times New Roman"/>
                  <w:color w:val="0000FF"/>
                  <w:u w:val="single"/>
                </w:rPr>
                <w:t>f</w:t>
              </w:r>
              <w:r w:rsidRPr="00D46882">
                <w:rPr>
                  <w:rFonts w:ascii="Times New Roman" w:hAnsi="Times New Roman"/>
                  <w:color w:val="0000FF"/>
                  <w:u w:val="single"/>
                </w:rPr>
                <w:t>11</w:t>
              </w:r>
              <w:r>
                <w:rPr>
                  <w:rFonts w:ascii="Times New Roman" w:hAnsi="Times New Roman"/>
                  <w:color w:val="0000FF"/>
                  <w:u w:val="single"/>
                </w:rPr>
                <w:t>c</w:t>
              </w:r>
              <w:r w:rsidRPr="00D46882">
                <w:rPr>
                  <w:rFonts w:ascii="Times New Roman" w:hAnsi="Times New Roman"/>
                  <w:color w:val="0000FF"/>
                  <w:u w:val="single"/>
                </w:rPr>
                <w:t>4</w:t>
              </w:r>
              <w:r>
                <w:rPr>
                  <w:rFonts w:ascii="Times New Roman" w:hAnsi="Times New Roman"/>
                  <w:color w:val="0000FF"/>
                  <w:u w:val="single"/>
                </w:rPr>
                <w:t>afd</w:t>
              </w:r>
            </w:hyperlink>
          </w:p>
        </w:tc>
      </w:tr>
      <w:tr w:rsidR="004B1483" w:rsidRPr="002D1169" w:rsidTr="00176EE3">
        <w:trPr>
          <w:trHeight w:val="144"/>
          <w:tblCellSpacing w:w="20" w:type="nil"/>
        </w:trPr>
        <w:tc>
          <w:tcPr>
            <w:tcW w:w="446" w:type="dxa"/>
            <w:tcMar>
              <w:top w:w="50" w:type="dxa"/>
              <w:left w:w="100" w:type="dxa"/>
            </w:tcMar>
            <w:vAlign w:val="center"/>
          </w:tcPr>
          <w:p w:rsidR="004B1483" w:rsidRDefault="004B1483" w:rsidP="00176EE3">
            <w:pPr>
              <w:spacing w:after="0"/>
            </w:pPr>
            <w:r>
              <w:rPr>
                <w:rFonts w:ascii="Times New Roman" w:hAnsi="Times New Roman"/>
                <w:color w:val="000000"/>
                <w:sz w:val="24"/>
              </w:rPr>
              <w:t>4</w:t>
            </w:r>
          </w:p>
        </w:tc>
        <w:tc>
          <w:tcPr>
            <w:tcW w:w="3344" w:type="dxa"/>
            <w:tcMar>
              <w:top w:w="50" w:type="dxa"/>
              <w:left w:w="100" w:type="dxa"/>
            </w:tcMar>
            <w:vAlign w:val="center"/>
          </w:tcPr>
          <w:p w:rsidR="004B1483" w:rsidRDefault="004B1483" w:rsidP="00176EE3">
            <w:pPr>
              <w:spacing w:after="0"/>
              <w:ind w:left="135"/>
            </w:pPr>
            <w:r>
              <w:rPr>
                <w:rFonts w:ascii="Times New Roman" w:hAnsi="Times New Roman"/>
                <w:color w:val="000000"/>
                <w:sz w:val="24"/>
              </w:rPr>
              <w:t>Производная. Применение производной</w:t>
            </w:r>
          </w:p>
        </w:tc>
        <w:tc>
          <w:tcPr>
            <w:tcW w:w="949" w:type="dxa"/>
            <w:tcMar>
              <w:top w:w="50" w:type="dxa"/>
              <w:left w:w="100" w:type="dxa"/>
            </w:tcMar>
            <w:vAlign w:val="center"/>
          </w:tcPr>
          <w:p w:rsidR="004B1483" w:rsidRDefault="004B1483" w:rsidP="00176EE3">
            <w:pPr>
              <w:spacing w:after="0"/>
              <w:ind w:left="135"/>
              <w:jc w:val="center"/>
            </w:pPr>
            <w:r>
              <w:rPr>
                <w:rFonts w:ascii="Times New Roman" w:hAnsi="Times New Roman"/>
                <w:color w:val="000000"/>
                <w:sz w:val="24"/>
              </w:rPr>
              <w:t xml:space="preserve"> 24 </w:t>
            </w:r>
          </w:p>
        </w:tc>
        <w:tc>
          <w:tcPr>
            <w:tcW w:w="1667" w:type="dxa"/>
            <w:tcMar>
              <w:top w:w="50" w:type="dxa"/>
              <w:left w:w="100" w:type="dxa"/>
            </w:tcMar>
            <w:vAlign w:val="center"/>
          </w:tcPr>
          <w:p w:rsidR="004B1483" w:rsidRDefault="004B1483" w:rsidP="00176EE3">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4B1483" w:rsidRDefault="004B1483" w:rsidP="00176EE3">
            <w:pPr>
              <w:spacing w:after="0"/>
              <w:ind w:left="135"/>
              <w:jc w:val="center"/>
            </w:pPr>
          </w:p>
        </w:tc>
        <w:tc>
          <w:tcPr>
            <w:tcW w:w="2568" w:type="dxa"/>
            <w:tcMar>
              <w:top w:w="50" w:type="dxa"/>
              <w:left w:w="100" w:type="dxa"/>
            </w:tcMar>
            <w:vAlign w:val="center"/>
          </w:tcPr>
          <w:p w:rsidR="004B1483" w:rsidRPr="00D46882" w:rsidRDefault="004B1483" w:rsidP="00176EE3">
            <w:pPr>
              <w:spacing w:after="0"/>
              <w:ind w:left="135"/>
            </w:pPr>
            <w:r w:rsidRPr="00D46882">
              <w:rPr>
                <w:rFonts w:ascii="Times New Roman" w:hAnsi="Times New Roman"/>
                <w:color w:val="000000"/>
                <w:sz w:val="24"/>
              </w:rPr>
              <w:t xml:space="preserve">Библиотека ЦОК </w:t>
            </w:r>
            <w:hyperlink r:id="rId133">
              <w:r>
                <w:rPr>
                  <w:rFonts w:ascii="Times New Roman" w:hAnsi="Times New Roman"/>
                  <w:color w:val="0000FF"/>
                  <w:u w:val="single"/>
                </w:rPr>
                <w:t>https</w:t>
              </w:r>
              <w:r w:rsidRPr="00D46882">
                <w:rPr>
                  <w:rFonts w:ascii="Times New Roman" w:hAnsi="Times New Roman"/>
                  <w:color w:val="0000FF"/>
                  <w:u w:val="single"/>
                </w:rPr>
                <w:t>://</w:t>
              </w:r>
              <w:r>
                <w:rPr>
                  <w:rFonts w:ascii="Times New Roman" w:hAnsi="Times New Roman"/>
                  <w:color w:val="0000FF"/>
                  <w:u w:val="single"/>
                </w:rPr>
                <w:t>m</w:t>
              </w:r>
              <w:r w:rsidRPr="00D46882">
                <w:rPr>
                  <w:rFonts w:ascii="Times New Roman" w:hAnsi="Times New Roman"/>
                  <w:color w:val="0000FF"/>
                  <w:u w:val="single"/>
                </w:rPr>
                <w:t>.</w:t>
              </w:r>
              <w:r>
                <w:rPr>
                  <w:rFonts w:ascii="Times New Roman" w:hAnsi="Times New Roman"/>
                  <w:color w:val="0000FF"/>
                  <w:u w:val="single"/>
                </w:rPr>
                <w:t>edsoo</w:t>
              </w:r>
              <w:r w:rsidRPr="00D46882">
                <w:rPr>
                  <w:rFonts w:ascii="Times New Roman" w:hAnsi="Times New Roman"/>
                  <w:color w:val="0000FF"/>
                  <w:u w:val="single"/>
                </w:rPr>
                <w:t>.</w:t>
              </w:r>
              <w:r>
                <w:rPr>
                  <w:rFonts w:ascii="Times New Roman" w:hAnsi="Times New Roman"/>
                  <w:color w:val="0000FF"/>
                  <w:u w:val="single"/>
                </w:rPr>
                <w:t>ru</w:t>
              </w:r>
              <w:r w:rsidRPr="00D46882">
                <w:rPr>
                  <w:rFonts w:ascii="Times New Roman" w:hAnsi="Times New Roman"/>
                  <w:color w:val="0000FF"/>
                  <w:u w:val="single"/>
                </w:rPr>
                <w:t>/</w:t>
              </w:r>
              <w:r>
                <w:rPr>
                  <w:rFonts w:ascii="Times New Roman" w:hAnsi="Times New Roman"/>
                  <w:color w:val="0000FF"/>
                  <w:u w:val="single"/>
                </w:rPr>
                <w:t>f</w:t>
              </w:r>
              <w:r w:rsidRPr="00D46882">
                <w:rPr>
                  <w:rFonts w:ascii="Times New Roman" w:hAnsi="Times New Roman"/>
                  <w:color w:val="0000FF"/>
                  <w:u w:val="single"/>
                </w:rPr>
                <w:t>11</w:t>
              </w:r>
              <w:r>
                <w:rPr>
                  <w:rFonts w:ascii="Times New Roman" w:hAnsi="Times New Roman"/>
                  <w:color w:val="0000FF"/>
                  <w:u w:val="single"/>
                </w:rPr>
                <w:t>c</w:t>
              </w:r>
              <w:r w:rsidRPr="00D46882">
                <w:rPr>
                  <w:rFonts w:ascii="Times New Roman" w:hAnsi="Times New Roman"/>
                  <w:color w:val="0000FF"/>
                  <w:u w:val="single"/>
                </w:rPr>
                <w:t>4</w:t>
              </w:r>
              <w:r>
                <w:rPr>
                  <w:rFonts w:ascii="Times New Roman" w:hAnsi="Times New Roman"/>
                  <w:color w:val="0000FF"/>
                  <w:u w:val="single"/>
                </w:rPr>
                <w:t>afd</w:t>
              </w:r>
            </w:hyperlink>
          </w:p>
        </w:tc>
      </w:tr>
      <w:tr w:rsidR="004B1483" w:rsidRPr="002D1169" w:rsidTr="00176EE3">
        <w:trPr>
          <w:trHeight w:val="144"/>
          <w:tblCellSpacing w:w="20" w:type="nil"/>
        </w:trPr>
        <w:tc>
          <w:tcPr>
            <w:tcW w:w="446" w:type="dxa"/>
            <w:tcMar>
              <w:top w:w="50" w:type="dxa"/>
              <w:left w:w="100" w:type="dxa"/>
            </w:tcMar>
            <w:vAlign w:val="center"/>
          </w:tcPr>
          <w:p w:rsidR="004B1483" w:rsidRDefault="004B1483" w:rsidP="00176EE3">
            <w:pPr>
              <w:spacing w:after="0"/>
            </w:pPr>
            <w:r>
              <w:rPr>
                <w:rFonts w:ascii="Times New Roman" w:hAnsi="Times New Roman"/>
                <w:color w:val="000000"/>
                <w:sz w:val="24"/>
              </w:rPr>
              <w:t>5</w:t>
            </w:r>
          </w:p>
        </w:tc>
        <w:tc>
          <w:tcPr>
            <w:tcW w:w="3344" w:type="dxa"/>
            <w:tcMar>
              <w:top w:w="50" w:type="dxa"/>
              <w:left w:w="100" w:type="dxa"/>
            </w:tcMar>
            <w:vAlign w:val="center"/>
          </w:tcPr>
          <w:p w:rsidR="004B1483" w:rsidRDefault="004B1483" w:rsidP="00176EE3">
            <w:pPr>
              <w:spacing w:after="0"/>
              <w:ind w:left="135"/>
            </w:pPr>
            <w:r>
              <w:rPr>
                <w:rFonts w:ascii="Times New Roman" w:hAnsi="Times New Roman"/>
                <w:color w:val="000000"/>
                <w:sz w:val="24"/>
              </w:rPr>
              <w:t>Интеграл и его применения</w:t>
            </w:r>
          </w:p>
        </w:tc>
        <w:tc>
          <w:tcPr>
            <w:tcW w:w="949" w:type="dxa"/>
            <w:tcMar>
              <w:top w:w="50" w:type="dxa"/>
              <w:left w:w="100" w:type="dxa"/>
            </w:tcMar>
            <w:vAlign w:val="center"/>
          </w:tcPr>
          <w:p w:rsidR="004B1483" w:rsidRDefault="004B1483" w:rsidP="00176EE3">
            <w:pPr>
              <w:spacing w:after="0"/>
              <w:ind w:left="135"/>
              <w:jc w:val="center"/>
            </w:pPr>
            <w:r>
              <w:rPr>
                <w:rFonts w:ascii="Times New Roman" w:hAnsi="Times New Roman"/>
                <w:color w:val="000000"/>
                <w:sz w:val="24"/>
              </w:rPr>
              <w:t xml:space="preserve"> 9 </w:t>
            </w:r>
          </w:p>
        </w:tc>
        <w:tc>
          <w:tcPr>
            <w:tcW w:w="1667" w:type="dxa"/>
            <w:tcMar>
              <w:top w:w="50" w:type="dxa"/>
              <w:left w:w="100" w:type="dxa"/>
            </w:tcMar>
            <w:vAlign w:val="center"/>
          </w:tcPr>
          <w:p w:rsidR="004B1483" w:rsidRDefault="004B1483" w:rsidP="00176EE3">
            <w:pPr>
              <w:spacing w:after="0"/>
              <w:ind w:left="135"/>
              <w:jc w:val="center"/>
            </w:pPr>
          </w:p>
        </w:tc>
        <w:tc>
          <w:tcPr>
            <w:tcW w:w="1756" w:type="dxa"/>
            <w:tcMar>
              <w:top w:w="50" w:type="dxa"/>
              <w:left w:w="100" w:type="dxa"/>
            </w:tcMar>
            <w:vAlign w:val="center"/>
          </w:tcPr>
          <w:p w:rsidR="004B1483" w:rsidRDefault="004B1483" w:rsidP="00176EE3">
            <w:pPr>
              <w:spacing w:after="0"/>
              <w:ind w:left="135"/>
              <w:jc w:val="center"/>
            </w:pPr>
          </w:p>
        </w:tc>
        <w:tc>
          <w:tcPr>
            <w:tcW w:w="2568" w:type="dxa"/>
            <w:tcMar>
              <w:top w:w="50" w:type="dxa"/>
              <w:left w:w="100" w:type="dxa"/>
            </w:tcMar>
            <w:vAlign w:val="center"/>
          </w:tcPr>
          <w:p w:rsidR="004B1483" w:rsidRPr="00D46882" w:rsidRDefault="004B1483" w:rsidP="00176EE3">
            <w:pPr>
              <w:spacing w:after="0"/>
              <w:ind w:left="135"/>
            </w:pPr>
            <w:r w:rsidRPr="00D46882">
              <w:rPr>
                <w:rFonts w:ascii="Times New Roman" w:hAnsi="Times New Roman"/>
                <w:color w:val="000000"/>
                <w:sz w:val="24"/>
              </w:rPr>
              <w:t xml:space="preserve">Библиотека ЦОК </w:t>
            </w:r>
            <w:hyperlink r:id="rId134">
              <w:r>
                <w:rPr>
                  <w:rFonts w:ascii="Times New Roman" w:hAnsi="Times New Roman"/>
                  <w:color w:val="0000FF"/>
                  <w:u w:val="single"/>
                </w:rPr>
                <w:t>https</w:t>
              </w:r>
              <w:r w:rsidRPr="00D46882">
                <w:rPr>
                  <w:rFonts w:ascii="Times New Roman" w:hAnsi="Times New Roman"/>
                  <w:color w:val="0000FF"/>
                  <w:u w:val="single"/>
                </w:rPr>
                <w:t>://</w:t>
              </w:r>
              <w:r>
                <w:rPr>
                  <w:rFonts w:ascii="Times New Roman" w:hAnsi="Times New Roman"/>
                  <w:color w:val="0000FF"/>
                  <w:u w:val="single"/>
                </w:rPr>
                <w:t>m</w:t>
              </w:r>
              <w:r w:rsidRPr="00D46882">
                <w:rPr>
                  <w:rFonts w:ascii="Times New Roman" w:hAnsi="Times New Roman"/>
                  <w:color w:val="0000FF"/>
                  <w:u w:val="single"/>
                </w:rPr>
                <w:t>.</w:t>
              </w:r>
              <w:r>
                <w:rPr>
                  <w:rFonts w:ascii="Times New Roman" w:hAnsi="Times New Roman"/>
                  <w:color w:val="0000FF"/>
                  <w:u w:val="single"/>
                </w:rPr>
                <w:t>edsoo</w:t>
              </w:r>
              <w:r w:rsidRPr="00D46882">
                <w:rPr>
                  <w:rFonts w:ascii="Times New Roman" w:hAnsi="Times New Roman"/>
                  <w:color w:val="0000FF"/>
                  <w:u w:val="single"/>
                </w:rPr>
                <w:t>.</w:t>
              </w:r>
              <w:r>
                <w:rPr>
                  <w:rFonts w:ascii="Times New Roman" w:hAnsi="Times New Roman"/>
                  <w:color w:val="0000FF"/>
                  <w:u w:val="single"/>
                </w:rPr>
                <w:t>ru</w:t>
              </w:r>
              <w:r w:rsidRPr="00D46882">
                <w:rPr>
                  <w:rFonts w:ascii="Times New Roman" w:hAnsi="Times New Roman"/>
                  <w:color w:val="0000FF"/>
                  <w:u w:val="single"/>
                </w:rPr>
                <w:t>/</w:t>
              </w:r>
              <w:r>
                <w:rPr>
                  <w:rFonts w:ascii="Times New Roman" w:hAnsi="Times New Roman"/>
                  <w:color w:val="0000FF"/>
                  <w:u w:val="single"/>
                </w:rPr>
                <w:t>f</w:t>
              </w:r>
              <w:r w:rsidRPr="00D46882">
                <w:rPr>
                  <w:rFonts w:ascii="Times New Roman" w:hAnsi="Times New Roman"/>
                  <w:color w:val="0000FF"/>
                  <w:u w:val="single"/>
                </w:rPr>
                <w:t>11</w:t>
              </w:r>
              <w:r>
                <w:rPr>
                  <w:rFonts w:ascii="Times New Roman" w:hAnsi="Times New Roman"/>
                  <w:color w:val="0000FF"/>
                  <w:u w:val="single"/>
                </w:rPr>
                <w:t>c</w:t>
              </w:r>
              <w:r w:rsidRPr="00D46882">
                <w:rPr>
                  <w:rFonts w:ascii="Times New Roman" w:hAnsi="Times New Roman"/>
                  <w:color w:val="0000FF"/>
                  <w:u w:val="single"/>
                </w:rPr>
                <w:t>4</w:t>
              </w:r>
              <w:r>
                <w:rPr>
                  <w:rFonts w:ascii="Times New Roman" w:hAnsi="Times New Roman"/>
                  <w:color w:val="0000FF"/>
                  <w:u w:val="single"/>
                </w:rPr>
                <w:t>afd</w:t>
              </w:r>
            </w:hyperlink>
          </w:p>
        </w:tc>
      </w:tr>
      <w:tr w:rsidR="004B1483" w:rsidRPr="002D1169" w:rsidTr="00176EE3">
        <w:trPr>
          <w:trHeight w:val="144"/>
          <w:tblCellSpacing w:w="20" w:type="nil"/>
        </w:trPr>
        <w:tc>
          <w:tcPr>
            <w:tcW w:w="446" w:type="dxa"/>
            <w:tcMar>
              <w:top w:w="50" w:type="dxa"/>
              <w:left w:w="100" w:type="dxa"/>
            </w:tcMar>
            <w:vAlign w:val="center"/>
          </w:tcPr>
          <w:p w:rsidR="004B1483" w:rsidRDefault="004B1483" w:rsidP="00176EE3">
            <w:pPr>
              <w:spacing w:after="0"/>
            </w:pPr>
            <w:r>
              <w:rPr>
                <w:rFonts w:ascii="Times New Roman" w:hAnsi="Times New Roman"/>
                <w:color w:val="000000"/>
                <w:sz w:val="24"/>
              </w:rPr>
              <w:t>6</w:t>
            </w:r>
          </w:p>
        </w:tc>
        <w:tc>
          <w:tcPr>
            <w:tcW w:w="3344" w:type="dxa"/>
            <w:tcMar>
              <w:top w:w="50" w:type="dxa"/>
              <w:left w:w="100" w:type="dxa"/>
            </w:tcMar>
            <w:vAlign w:val="center"/>
          </w:tcPr>
          <w:p w:rsidR="004B1483" w:rsidRDefault="004B1483" w:rsidP="00176EE3">
            <w:pPr>
              <w:spacing w:after="0"/>
              <w:ind w:left="135"/>
            </w:pPr>
            <w:r>
              <w:rPr>
                <w:rFonts w:ascii="Times New Roman" w:hAnsi="Times New Roman"/>
                <w:color w:val="000000"/>
                <w:sz w:val="24"/>
              </w:rPr>
              <w:t>Системы уравнений</w:t>
            </w:r>
          </w:p>
        </w:tc>
        <w:tc>
          <w:tcPr>
            <w:tcW w:w="949" w:type="dxa"/>
            <w:tcMar>
              <w:top w:w="50" w:type="dxa"/>
              <w:left w:w="100" w:type="dxa"/>
            </w:tcMar>
            <w:vAlign w:val="center"/>
          </w:tcPr>
          <w:p w:rsidR="004B1483" w:rsidRDefault="004B1483" w:rsidP="00176EE3">
            <w:pPr>
              <w:spacing w:after="0"/>
              <w:ind w:left="135"/>
              <w:jc w:val="center"/>
            </w:pPr>
            <w:r>
              <w:rPr>
                <w:rFonts w:ascii="Times New Roman" w:hAnsi="Times New Roman"/>
                <w:color w:val="000000"/>
                <w:sz w:val="24"/>
              </w:rPr>
              <w:t xml:space="preserve"> 12 </w:t>
            </w:r>
          </w:p>
        </w:tc>
        <w:tc>
          <w:tcPr>
            <w:tcW w:w="1667" w:type="dxa"/>
            <w:tcMar>
              <w:top w:w="50" w:type="dxa"/>
              <w:left w:w="100" w:type="dxa"/>
            </w:tcMar>
            <w:vAlign w:val="center"/>
          </w:tcPr>
          <w:p w:rsidR="004B1483" w:rsidRDefault="004B1483" w:rsidP="00176EE3">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4B1483" w:rsidRDefault="004B1483" w:rsidP="00176EE3">
            <w:pPr>
              <w:spacing w:after="0"/>
              <w:ind w:left="135"/>
              <w:jc w:val="center"/>
            </w:pPr>
          </w:p>
        </w:tc>
        <w:tc>
          <w:tcPr>
            <w:tcW w:w="2568" w:type="dxa"/>
            <w:tcMar>
              <w:top w:w="50" w:type="dxa"/>
              <w:left w:w="100" w:type="dxa"/>
            </w:tcMar>
            <w:vAlign w:val="center"/>
          </w:tcPr>
          <w:p w:rsidR="004B1483" w:rsidRPr="00D46882" w:rsidRDefault="004B1483" w:rsidP="00176EE3">
            <w:pPr>
              <w:spacing w:after="0"/>
              <w:ind w:left="135"/>
            </w:pPr>
            <w:r w:rsidRPr="00D46882">
              <w:rPr>
                <w:rFonts w:ascii="Times New Roman" w:hAnsi="Times New Roman"/>
                <w:color w:val="000000"/>
                <w:sz w:val="24"/>
              </w:rPr>
              <w:t xml:space="preserve">Библиотека ЦОК </w:t>
            </w:r>
            <w:hyperlink r:id="rId135">
              <w:r>
                <w:rPr>
                  <w:rFonts w:ascii="Times New Roman" w:hAnsi="Times New Roman"/>
                  <w:color w:val="0000FF"/>
                  <w:u w:val="single"/>
                </w:rPr>
                <w:t>https</w:t>
              </w:r>
              <w:r w:rsidRPr="00D46882">
                <w:rPr>
                  <w:rFonts w:ascii="Times New Roman" w:hAnsi="Times New Roman"/>
                  <w:color w:val="0000FF"/>
                  <w:u w:val="single"/>
                </w:rPr>
                <w:t>://</w:t>
              </w:r>
              <w:r>
                <w:rPr>
                  <w:rFonts w:ascii="Times New Roman" w:hAnsi="Times New Roman"/>
                  <w:color w:val="0000FF"/>
                  <w:u w:val="single"/>
                </w:rPr>
                <w:t>m</w:t>
              </w:r>
              <w:r w:rsidRPr="00D46882">
                <w:rPr>
                  <w:rFonts w:ascii="Times New Roman" w:hAnsi="Times New Roman"/>
                  <w:color w:val="0000FF"/>
                  <w:u w:val="single"/>
                </w:rPr>
                <w:t>.</w:t>
              </w:r>
              <w:r>
                <w:rPr>
                  <w:rFonts w:ascii="Times New Roman" w:hAnsi="Times New Roman"/>
                  <w:color w:val="0000FF"/>
                  <w:u w:val="single"/>
                </w:rPr>
                <w:t>edsoo</w:t>
              </w:r>
              <w:r w:rsidRPr="00D46882">
                <w:rPr>
                  <w:rFonts w:ascii="Times New Roman" w:hAnsi="Times New Roman"/>
                  <w:color w:val="0000FF"/>
                  <w:u w:val="single"/>
                </w:rPr>
                <w:t>.</w:t>
              </w:r>
              <w:r>
                <w:rPr>
                  <w:rFonts w:ascii="Times New Roman" w:hAnsi="Times New Roman"/>
                  <w:color w:val="0000FF"/>
                  <w:u w:val="single"/>
                </w:rPr>
                <w:t>ru</w:t>
              </w:r>
              <w:r w:rsidRPr="00D46882">
                <w:rPr>
                  <w:rFonts w:ascii="Times New Roman" w:hAnsi="Times New Roman"/>
                  <w:color w:val="0000FF"/>
                  <w:u w:val="single"/>
                </w:rPr>
                <w:t>/</w:t>
              </w:r>
              <w:r>
                <w:rPr>
                  <w:rFonts w:ascii="Times New Roman" w:hAnsi="Times New Roman"/>
                  <w:color w:val="0000FF"/>
                  <w:u w:val="single"/>
                </w:rPr>
                <w:t>f</w:t>
              </w:r>
              <w:r w:rsidRPr="00D46882">
                <w:rPr>
                  <w:rFonts w:ascii="Times New Roman" w:hAnsi="Times New Roman"/>
                  <w:color w:val="0000FF"/>
                  <w:u w:val="single"/>
                </w:rPr>
                <w:t>11</w:t>
              </w:r>
              <w:r>
                <w:rPr>
                  <w:rFonts w:ascii="Times New Roman" w:hAnsi="Times New Roman"/>
                  <w:color w:val="0000FF"/>
                  <w:u w:val="single"/>
                </w:rPr>
                <w:t>c</w:t>
              </w:r>
              <w:r w:rsidRPr="00D46882">
                <w:rPr>
                  <w:rFonts w:ascii="Times New Roman" w:hAnsi="Times New Roman"/>
                  <w:color w:val="0000FF"/>
                  <w:u w:val="single"/>
                </w:rPr>
                <w:t>4</w:t>
              </w:r>
              <w:r>
                <w:rPr>
                  <w:rFonts w:ascii="Times New Roman" w:hAnsi="Times New Roman"/>
                  <w:color w:val="0000FF"/>
                  <w:u w:val="single"/>
                </w:rPr>
                <w:t>afd</w:t>
              </w:r>
            </w:hyperlink>
          </w:p>
        </w:tc>
      </w:tr>
      <w:tr w:rsidR="004B1483" w:rsidRPr="002D1169" w:rsidTr="00176EE3">
        <w:trPr>
          <w:trHeight w:val="144"/>
          <w:tblCellSpacing w:w="20" w:type="nil"/>
        </w:trPr>
        <w:tc>
          <w:tcPr>
            <w:tcW w:w="446" w:type="dxa"/>
            <w:tcMar>
              <w:top w:w="50" w:type="dxa"/>
              <w:left w:w="100" w:type="dxa"/>
            </w:tcMar>
            <w:vAlign w:val="center"/>
          </w:tcPr>
          <w:p w:rsidR="004B1483" w:rsidRDefault="004B1483" w:rsidP="00176EE3">
            <w:pPr>
              <w:spacing w:after="0"/>
            </w:pPr>
            <w:r>
              <w:rPr>
                <w:rFonts w:ascii="Times New Roman" w:hAnsi="Times New Roman"/>
                <w:color w:val="000000"/>
                <w:sz w:val="24"/>
              </w:rPr>
              <w:t>7</w:t>
            </w:r>
          </w:p>
        </w:tc>
        <w:tc>
          <w:tcPr>
            <w:tcW w:w="3344" w:type="dxa"/>
            <w:tcMar>
              <w:top w:w="50" w:type="dxa"/>
              <w:left w:w="100" w:type="dxa"/>
            </w:tcMar>
            <w:vAlign w:val="center"/>
          </w:tcPr>
          <w:p w:rsidR="004B1483" w:rsidRDefault="004B1483" w:rsidP="00176EE3">
            <w:pPr>
              <w:spacing w:after="0"/>
              <w:ind w:left="135"/>
            </w:pPr>
            <w:r>
              <w:rPr>
                <w:rFonts w:ascii="Times New Roman" w:hAnsi="Times New Roman"/>
                <w:color w:val="000000"/>
                <w:sz w:val="24"/>
              </w:rPr>
              <w:t>Натуральные и целые числа</w:t>
            </w:r>
          </w:p>
        </w:tc>
        <w:tc>
          <w:tcPr>
            <w:tcW w:w="949" w:type="dxa"/>
            <w:tcMar>
              <w:top w:w="50" w:type="dxa"/>
              <w:left w:w="100" w:type="dxa"/>
            </w:tcMar>
            <w:vAlign w:val="center"/>
          </w:tcPr>
          <w:p w:rsidR="004B1483" w:rsidRDefault="004B1483" w:rsidP="00176EE3">
            <w:pPr>
              <w:spacing w:after="0"/>
              <w:ind w:left="135"/>
              <w:jc w:val="center"/>
            </w:pPr>
            <w:r>
              <w:rPr>
                <w:rFonts w:ascii="Times New Roman" w:hAnsi="Times New Roman"/>
                <w:color w:val="000000"/>
                <w:sz w:val="24"/>
              </w:rPr>
              <w:t xml:space="preserve"> 6 </w:t>
            </w:r>
          </w:p>
        </w:tc>
        <w:tc>
          <w:tcPr>
            <w:tcW w:w="1667" w:type="dxa"/>
            <w:tcMar>
              <w:top w:w="50" w:type="dxa"/>
              <w:left w:w="100" w:type="dxa"/>
            </w:tcMar>
            <w:vAlign w:val="center"/>
          </w:tcPr>
          <w:p w:rsidR="004B1483" w:rsidRDefault="004B1483" w:rsidP="00176EE3">
            <w:pPr>
              <w:spacing w:after="0"/>
              <w:ind w:left="135"/>
              <w:jc w:val="center"/>
            </w:pPr>
          </w:p>
        </w:tc>
        <w:tc>
          <w:tcPr>
            <w:tcW w:w="1756" w:type="dxa"/>
            <w:tcMar>
              <w:top w:w="50" w:type="dxa"/>
              <w:left w:w="100" w:type="dxa"/>
            </w:tcMar>
            <w:vAlign w:val="center"/>
          </w:tcPr>
          <w:p w:rsidR="004B1483" w:rsidRDefault="004B1483" w:rsidP="00176EE3">
            <w:pPr>
              <w:spacing w:after="0"/>
              <w:ind w:left="135"/>
              <w:jc w:val="center"/>
            </w:pPr>
          </w:p>
        </w:tc>
        <w:tc>
          <w:tcPr>
            <w:tcW w:w="2568" w:type="dxa"/>
            <w:tcMar>
              <w:top w:w="50" w:type="dxa"/>
              <w:left w:w="100" w:type="dxa"/>
            </w:tcMar>
            <w:vAlign w:val="center"/>
          </w:tcPr>
          <w:p w:rsidR="004B1483" w:rsidRPr="00D46882" w:rsidRDefault="004B1483" w:rsidP="00176EE3">
            <w:pPr>
              <w:spacing w:after="0"/>
              <w:ind w:left="135"/>
            </w:pPr>
            <w:r w:rsidRPr="00D46882">
              <w:rPr>
                <w:rFonts w:ascii="Times New Roman" w:hAnsi="Times New Roman"/>
                <w:color w:val="000000"/>
                <w:sz w:val="24"/>
              </w:rPr>
              <w:t xml:space="preserve">Библиотека ЦОК </w:t>
            </w:r>
            <w:hyperlink r:id="rId136">
              <w:r>
                <w:rPr>
                  <w:rFonts w:ascii="Times New Roman" w:hAnsi="Times New Roman"/>
                  <w:color w:val="0000FF"/>
                  <w:u w:val="single"/>
                </w:rPr>
                <w:t>https</w:t>
              </w:r>
              <w:r w:rsidRPr="00D46882">
                <w:rPr>
                  <w:rFonts w:ascii="Times New Roman" w:hAnsi="Times New Roman"/>
                  <w:color w:val="0000FF"/>
                  <w:u w:val="single"/>
                </w:rPr>
                <w:t>://</w:t>
              </w:r>
              <w:r>
                <w:rPr>
                  <w:rFonts w:ascii="Times New Roman" w:hAnsi="Times New Roman"/>
                  <w:color w:val="0000FF"/>
                  <w:u w:val="single"/>
                </w:rPr>
                <w:t>m</w:t>
              </w:r>
              <w:r w:rsidRPr="00D46882">
                <w:rPr>
                  <w:rFonts w:ascii="Times New Roman" w:hAnsi="Times New Roman"/>
                  <w:color w:val="0000FF"/>
                  <w:u w:val="single"/>
                </w:rPr>
                <w:t>.</w:t>
              </w:r>
              <w:r>
                <w:rPr>
                  <w:rFonts w:ascii="Times New Roman" w:hAnsi="Times New Roman"/>
                  <w:color w:val="0000FF"/>
                  <w:u w:val="single"/>
                </w:rPr>
                <w:t>edsoo</w:t>
              </w:r>
              <w:r w:rsidRPr="00D46882">
                <w:rPr>
                  <w:rFonts w:ascii="Times New Roman" w:hAnsi="Times New Roman"/>
                  <w:color w:val="0000FF"/>
                  <w:u w:val="single"/>
                </w:rPr>
                <w:t>.</w:t>
              </w:r>
              <w:r>
                <w:rPr>
                  <w:rFonts w:ascii="Times New Roman" w:hAnsi="Times New Roman"/>
                  <w:color w:val="0000FF"/>
                  <w:u w:val="single"/>
                </w:rPr>
                <w:t>ru</w:t>
              </w:r>
              <w:r w:rsidRPr="00D46882">
                <w:rPr>
                  <w:rFonts w:ascii="Times New Roman" w:hAnsi="Times New Roman"/>
                  <w:color w:val="0000FF"/>
                  <w:u w:val="single"/>
                </w:rPr>
                <w:t>/</w:t>
              </w:r>
              <w:r>
                <w:rPr>
                  <w:rFonts w:ascii="Times New Roman" w:hAnsi="Times New Roman"/>
                  <w:color w:val="0000FF"/>
                  <w:u w:val="single"/>
                </w:rPr>
                <w:t>f</w:t>
              </w:r>
              <w:r w:rsidRPr="00D46882">
                <w:rPr>
                  <w:rFonts w:ascii="Times New Roman" w:hAnsi="Times New Roman"/>
                  <w:color w:val="0000FF"/>
                  <w:u w:val="single"/>
                </w:rPr>
                <w:t>11</w:t>
              </w:r>
              <w:r>
                <w:rPr>
                  <w:rFonts w:ascii="Times New Roman" w:hAnsi="Times New Roman"/>
                  <w:color w:val="0000FF"/>
                  <w:u w:val="single"/>
                </w:rPr>
                <w:t>c</w:t>
              </w:r>
              <w:r w:rsidRPr="00D46882">
                <w:rPr>
                  <w:rFonts w:ascii="Times New Roman" w:hAnsi="Times New Roman"/>
                  <w:color w:val="0000FF"/>
                  <w:u w:val="single"/>
                </w:rPr>
                <w:t>4</w:t>
              </w:r>
              <w:r>
                <w:rPr>
                  <w:rFonts w:ascii="Times New Roman" w:hAnsi="Times New Roman"/>
                  <w:color w:val="0000FF"/>
                  <w:u w:val="single"/>
                </w:rPr>
                <w:t>afd</w:t>
              </w:r>
            </w:hyperlink>
          </w:p>
        </w:tc>
      </w:tr>
      <w:tr w:rsidR="004B1483" w:rsidRPr="002D1169" w:rsidTr="00176EE3">
        <w:trPr>
          <w:trHeight w:val="144"/>
          <w:tblCellSpacing w:w="20" w:type="nil"/>
        </w:trPr>
        <w:tc>
          <w:tcPr>
            <w:tcW w:w="446" w:type="dxa"/>
            <w:tcMar>
              <w:top w:w="50" w:type="dxa"/>
              <w:left w:w="100" w:type="dxa"/>
            </w:tcMar>
            <w:vAlign w:val="center"/>
          </w:tcPr>
          <w:p w:rsidR="004B1483" w:rsidRDefault="004B1483" w:rsidP="00176EE3">
            <w:pPr>
              <w:spacing w:after="0"/>
            </w:pPr>
            <w:r>
              <w:rPr>
                <w:rFonts w:ascii="Times New Roman" w:hAnsi="Times New Roman"/>
                <w:color w:val="000000"/>
                <w:sz w:val="24"/>
              </w:rPr>
              <w:t>8</w:t>
            </w:r>
          </w:p>
        </w:tc>
        <w:tc>
          <w:tcPr>
            <w:tcW w:w="3344" w:type="dxa"/>
            <w:tcMar>
              <w:top w:w="50" w:type="dxa"/>
              <w:left w:w="100" w:type="dxa"/>
            </w:tcMar>
            <w:vAlign w:val="center"/>
          </w:tcPr>
          <w:p w:rsidR="004B1483" w:rsidRDefault="004B1483" w:rsidP="00176EE3">
            <w:pPr>
              <w:spacing w:after="0"/>
              <w:ind w:left="135"/>
            </w:pPr>
            <w:r>
              <w:rPr>
                <w:rFonts w:ascii="Times New Roman" w:hAnsi="Times New Roman"/>
                <w:color w:val="000000"/>
                <w:sz w:val="24"/>
              </w:rPr>
              <w:t>Повторение, обобщение, систематизация знаний</w:t>
            </w:r>
          </w:p>
        </w:tc>
        <w:tc>
          <w:tcPr>
            <w:tcW w:w="949" w:type="dxa"/>
            <w:tcMar>
              <w:top w:w="50" w:type="dxa"/>
              <w:left w:w="100" w:type="dxa"/>
            </w:tcMar>
            <w:vAlign w:val="center"/>
          </w:tcPr>
          <w:p w:rsidR="004B1483" w:rsidRDefault="004B1483" w:rsidP="00176EE3">
            <w:pPr>
              <w:spacing w:after="0"/>
              <w:ind w:left="135"/>
              <w:jc w:val="center"/>
            </w:pPr>
            <w:r>
              <w:rPr>
                <w:rFonts w:ascii="Times New Roman" w:hAnsi="Times New Roman"/>
                <w:color w:val="000000"/>
                <w:sz w:val="24"/>
              </w:rPr>
              <w:t xml:space="preserve"> 18 </w:t>
            </w:r>
          </w:p>
        </w:tc>
        <w:tc>
          <w:tcPr>
            <w:tcW w:w="1667" w:type="dxa"/>
            <w:tcMar>
              <w:top w:w="50" w:type="dxa"/>
              <w:left w:w="100" w:type="dxa"/>
            </w:tcMar>
            <w:vAlign w:val="center"/>
          </w:tcPr>
          <w:p w:rsidR="004B1483" w:rsidRDefault="004B1483" w:rsidP="00176EE3">
            <w:pPr>
              <w:spacing w:after="0"/>
              <w:ind w:left="135"/>
              <w:jc w:val="center"/>
            </w:pPr>
            <w:r>
              <w:rPr>
                <w:rFonts w:ascii="Times New Roman" w:hAnsi="Times New Roman"/>
                <w:color w:val="000000"/>
                <w:sz w:val="24"/>
              </w:rPr>
              <w:t xml:space="preserve"> 2 </w:t>
            </w:r>
          </w:p>
        </w:tc>
        <w:tc>
          <w:tcPr>
            <w:tcW w:w="1756" w:type="dxa"/>
            <w:tcMar>
              <w:top w:w="50" w:type="dxa"/>
              <w:left w:w="100" w:type="dxa"/>
            </w:tcMar>
            <w:vAlign w:val="center"/>
          </w:tcPr>
          <w:p w:rsidR="004B1483" w:rsidRDefault="004B1483" w:rsidP="00176EE3">
            <w:pPr>
              <w:spacing w:after="0"/>
              <w:ind w:left="135"/>
              <w:jc w:val="center"/>
            </w:pPr>
          </w:p>
        </w:tc>
        <w:tc>
          <w:tcPr>
            <w:tcW w:w="2568" w:type="dxa"/>
            <w:tcMar>
              <w:top w:w="50" w:type="dxa"/>
              <w:left w:w="100" w:type="dxa"/>
            </w:tcMar>
            <w:vAlign w:val="center"/>
          </w:tcPr>
          <w:p w:rsidR="004B1483" w:rsidRPr="00D46882" w:rsidRDefault="004B1483" w:rsidP="00176EE3">
            <w:pPr>
              <w:spacing w:after="0"/>
              <w:ind w:left="135"/>
            </w:pPr>
            <w:r w:rsidRPr="00D46882">
              <w:rPr>
                <w:rFonts w:ascii="Times New Roman" w:hAnsi="Times New Roman"/>
                <w:color w:val="000000"/>
                <w:sz w:val="24"/>
              </w:rPr>
              <w:t xml:space="preserve">Библиотека ЦОК </w:t>
            </w:r>
            <w:hyperlink r:id="rId137">
              <w:r>
                <w:rPr>
                  <w:rFonts w:ascii="Times New Roman" w:hAnsi="Times New Roman"/>
                  <w:color w:val="0000FF"/>
                  <w:u w:val="single"/>
                </w:rPr>
                <w:t>https</w:t>
              </w:r>
              <w:r w:rsidRPr="00D46882">
                <w:rPr>
                  <w:rFonts w:ascii="Times New Roman" w:hAnsi="Times New Roman"/>
                  <w:color w:val="0000FF"/>
                  <w:u w:val="single"/>
                </w:rPr>
                <w:t>://</w:t>
              </w:r>
              <w:r>
                <w:rPr>
                  <w:rFonts w:ascii="Times New Roman" w:hAnsi="Times New Roman"/>
                  <w:color w:val="0000FF"/>
                  <w:u w:val="single"/>
                </w:rPr>
                <w:t>m</w:t>
              </w:r>
              <w:r w:rsidRPr="00D46882">
                <w:rPr>
                  <w:rFonts w:ascii="Times New Roman" w:hAnsi="Times New Roman"/>
                  <w:color w:val="0000FF"/>
                  <w:u w:val="single"/>
                </w:rPr>
                <w:t>.</w:t>
              </w:r>
              <w:r>
                <w:rPr>
                  <w:rFonts w:ascii="Times New Roman" w:hAnsi="Times New Roman"/>
                  <w:color w:val="0000FF"/>
                  <w:u w:val="single"/>
                </w:rPr>
                <w:t>edsoo</w:t>
              </w:r>
              <w:r w:rsidRPr="00D46882">
                <w:rPr>
                  <w:rFonts w:ascii="Times New Roman" w:hAnsi="Times New Roman"/>
                  <w:color w:val="0000FF"/>
                  <w:u w:val="single"/>
                </w:rPr>
                <w:t>.</w:t>
              </w:r>
              <w:r>
                <w:rPr>
                  <w:rFonts w:ascii="Times New Roman" w:hAnsi="Times New Roman"/>
                  <w:color w:val="0000FF"/>
                  <w:u w:val="single"/>
                </w:rPr>
                <w:t>ru</w:t>
              </w:r>
              <w:r w:rsidRPr="00D46882">
                <w:rPr>
                  <w:rFonts w:ascii="Times New Roman" w:hAnsi="Times New Roman"/>
                  <w:color w:val="0000FF"/>
                  <w:u w:val="single"/>
                </w:rPr>
                <w:t>/</w:t>
              </w:r>
              <w:r>
                <w:rPr>
                  <w:rFonts w:ascii="Times New Roman" w:hAnsi="Times New Roman"/>
                  <w:color w:val="0000FF"/>
                  <w:u w:val="single"/>
                </w:rPr>
                <w:t>f</w:t>
              </w:r>
              <w:r w:rsidRPr="00D46882">
                <w:rPr>
                  <w:rFonts w:ascii="Times New Roman" w:hAnsi="Times New Roman"/>
                  <w:color w:val="0000FF"/>
                  <w:u w:val="single"/>
                </w:rPr>
                <w:t>11</w:t>
              </w:r>
              <w:r>
                <w:rPr>
                  <w:rFonts w:ascii="Times New Roman" w:hAnsi="Times New Roman"/>
                  <w:color w:val="0000FF"/>
                  <w:u w:val="single"/>
                </w:rPr>
                <w:t>c</w:t>
              </w:r>
              <w:r w:rsidRPr="00D46882">
                <w:rPr>
                  <w:rFonts w:ascii="Times New Roman" w:hAnsi="Times New Roman"/>
                  <w:color w:val="0000FF"/>
                  <w:u w:val="single"/>
                </w:rPr>
                <w:t>4</w:t>
              </w:r>
              <w:r>
                <w:rPr>
                  <w:rFonts w:ascii="Times New Roman" w:hAnsi="Times New Roman"/>
                  <w:color w:val="0000FF"/>
                  <w:u w:val="single"/>
                </w:rPr>
                <w:t>afd</w:t>
              </w:r>
            </w:hyperlink>
          </w:p>
        </w:tc>
      </w:tr>
      <w:tr w:rsidR="004B1483" w:rsidTr="00176EE3">
        <w:trPr>
          <w:trHeight w:val="144"/>
          <w:tblCellSpacing w:w="20" w:type="nil"/>
        </w:trPr>
        <w:tc>
          <w:tcPr>
            <w:tcW w:w="0" w:type="auto"/>
            <w:gridSpan w:val="2"/>
            <w:tcMar>
              <w:top w:w="50" w:type="dxa"/>
              <w:left w:w="100" w:type="dxa"/>
            </w:tcMar>
            <w:vAlign w:val="center"/>
          </w:tcPr>
          <w:p w:rsidR="004B1483" w:rsidRPr="00D46882" w:rsidRDefault="004B1483" w:rsidP="00176EE3">
            <w:pPr>
              <w:spacing w:after="0"/>
              <w:ind w:left="135"/>
            </w:pPr>
            <w:r w:rsidRPr="00D46882">
              <w:rPr>
                <w:rFonts w:ascii="Times New Roman" w:hAnsi="Times New Roman"/>
                <w:color w:val="000000"/>
                <w:sz w:val="24"/>
              </w:rPr>
              <w:t xml:space="preserve">ОБЩЕЕ КОЛИЧЕСТВО ЧАСОВ ПО </w:t>
            </w:r>
            <w:r w:rsidRPr="00D46882">
              <w:rPr>
                <w:rFonts w:ascii="Times New Roman" w:hAnsi="Times New Roman"/>
                <w:color w:val="000000"/>
                <w:sz w:val="24"/>
              </w:rPr>
              <w:lastRenderedPageBreak/>
              <w:t>ПРОГРАММЕ</w:t>
            </w:r>
          </w:p>
        </w:tc>
        <w:tc>
          <w:tcPr>
            <w:tcW w:w="1491" w:type="dxa"/>
            <w:tcMar>
              <w:top w:w="50" w:type="dxa"/>
              <w:left w:w="100" w:type="dxa"/>
            </w:tcMar>
            <w:vAlign w:val="center"/>
          </w:tcPr>
          <w:p w:rsidR="004B1483" w:rsidRDefault="004B1483" w:rsidP="00176EE3">
            <w:pPr>
              <w:spacing w:after="0"/>
              <w:ind w:left="135"/>
              <w:jc w:val="center"/>
            </w:pPr>
            <w:r w:rsidRPr="00D46882">
              <w:rPr>
                <w:rFonts w:ascii="Times New Roman" w:hAnsi="Times New Roman"/>
                <w:color w:val="000000"/>
                <w:sz w:val="24"/>
              </w:rPr>
              <w:lastRenderedPageBreak/>
              <w:t xml:space="preserve"> </w:t>
            </w:r>
            <w:r>
              <w:rPr>
                <w:rFonts w:ascii="Times New Roman" w:hAnsi="Times New Roman"/>
                <w:color w:val="000000"/>
                <w:sz w:val="24"/>
              </w:rPr>
              <w:t xml:space="preserve">102 </w:t>
            </w:r>
          </w:p>
        </w:tc>
        <w:tc>
          <w:tcPr>
            <w:tcW w:w="1667" w:type="dxa"/>
            <w:tcMar>
              <w:top w:w="50" w:type="dxa"/>
              <w:left w:w="100" w:type="dxa"/>
            </w:tcMar>
            <w:vAlign w:val="center"/>
          </w:tcPr>
          <w:p w:rsidR="004B1483" w:rsidRDefault="004B1483" w:rsidP="00176EE3">
            <w:pPr>
              <w:spacing w:after="0"/>
              <w:ind w:left="135"/>
              <w:jc w:val="center"/>
            </w:pPr>
            <w:r>
              <w:rPr>
                <w:rFonts w:ascii="Times New Roman" w:hAnsi="Times New Roman"/>
                <w:color w:val="000000"/>
                <w:sz w:val="24"/>
              </w:rPr>
              <w:t xml:space="preserve"> 6 </w:t>
            </w:r>
          </w:p>
        </w:tc>
        <w:tc>
          <w:tcPr>
            <w:tcW w:w="1756" w:type="dxa"/>
            <w:tcMar>
              <w:top w:w="50" w:type="dxa"/>
              <w:left w:w="100" w:type="dxa"/>
            </w:tcMar>
            <w:vAlign w:val="center"/>
          </w:tcPr>
          <w:p w:rsidR="004B1483" w:rsidRDefault="004B1483" w:rsidP="00176EE3">
            <w:pPr>
              <w:spacing w:after="0"/>
              <w:ind w:left="135"/>
              <w:jc w:val="center"/>
            </w:pPr>
            <w:r>
              <w:rPr>
                <w:rFonts w:ascii="Times New Roman" w:hAnsi="Times New Roman"/>
                <w:color w:val="000000"/>
                <w:sz w:val="24"/>
              </w:rPr>
              <w:t xml:space="preserve"> 0 </w:t>
            </w:r>
          </w:p>
        </w:tc>
        <w:tc>
          <w:tcPr>
            <w:tcW w:w="2568" w:type="dxa"/>
            <w:tcMar>
              <w:top w:w="50" w:type="dxa"/>
              <w:left w:w="100" w:type="dxa"/>
            </w:tcMar>
            <w:vAlign w:val="center"/>
          </w:tcPr>
          <w:p w:rsidR="004B1483" w:rsidRDefault="004B1483" w:rsidP="00176EE3"/>
        </w:tc>
      </w:tr>
    </w:tbl>
    <w:p w:rsidR="004B1483" w:rsidRPr="00374BA2" w:rsidRDefault="004B1483" w:rsidP="004B1483">
      <w:pPr>
        <w:spacing w:after="0" w:line="480" w:lineRule="auto"/>
        <w:ind w:left="120"/>
      </w:pPr>
      <w:bookmarkStart w:id="42" w:name="block-34416634"/>
      <w:bookmarkEnd w:id="41"/>
      <w:r>
        <w:rPr>
          <w:rFonts w:ascii="Times New Roman" w:hAnsi="Times New Roman"/>
          <w:b/>
          <w:color w:val="000000"/>
          <w:sz w:val="28"/>
        </w:rPr>
        <w:lastRenderedPageBreak/>
        <w:t xml:space="preserve"> </w:t>
      </w:r>
      <w:bookmarkEnd w:id="42"/>
    </w:p>
    <w:p w:rsidR="004B1483" w:rsidRPr="005B4D16" w:rsidRDefault="004B1483" w:rsidP="004B1483">
      <w:pPr>
        <w:spacing w:after="0" w:line="240" w:lineRule="atLeast"/>
        <w:rPr>
          <w:rFonts w:ascii="Times New Roman" w:hAnsi="Times New Roman" w:cs="Times New Roman"/>
          <w:b/>
          <w:sz w:val="24"/>
          <w:szCs w:val="24"/>
          <w:lang w:eastAsia="ja-JP"/>
        </w:rPr>
      </w:pPr>
    </w:p>
    <w:p w:rsidR="004B1483" w:rsidRPr="005B4D16" w:rsidRDefault="004B1483" w:rsidP="004B1483">
      <w:pPr>
        <w:spacing w:after="0" w:line="240" w:lineRule="atLeast"/>
        <w:rPr>
          <w:rFonts w:ascii="Times New Roman" w:hAnsi="Times New Roman" w:cs="Times New Roman"/>
          <w:b/>
          <w:sz w:val="24"/>
          <w:szCs w:val="24"/>
          <w:lang w:eastAsia="ja-JP"/>
        </w:rPr>
      </w:pPr>
      <w:r w:rsidRPr="005B4D16">
        <w:rPr>
          <w:rFonts w:ascii="Times New Roman" w:hAnsi="Times New Roman" w:cs="Times New Roman"/>
          <w:b/>
          <w:sz w:val="24"/>
          <w:szCs w:val="24"/>
          <w:lang w:eastAsia="ja-JP"/>
        </w:rPr>
        <w:t>Углублённый уровень</w:t>
      </w:r>
    </w:p>
    <w:p w:rsidR="004B1483" w:rsidRPr="005B4D16" w:rsidRDefault="004B1483" w:rsidP="004B1483">
      <w:pPr>
        <w:spacing w:after="0" w:line="240" w:lineRule="atLeast"/>
        <w:jc w:val="both"/>
        <w:rPr>
          <w:sz w:val="24"/>
          <w:szCs w:val="24"/>
        </w:rPr>
      </w:pPr>
      <w:bookmarkStart w:id="43" w:name="block-25551125"/>
      <w:r w:rsidRPr="005B4D16">
        <w:rPr>
          <w:rFonts w:ascii="Times New Roman" w:hAnsi="Times New Roman"/>
          <w:b/>
          <w:sz w:val="24"/>
          <w:szCs w:val="24"/>
        </w:rPr>
        <w:t>ПОЯСНИТЕЛЬНАЯ ЗАПИСКА</w:t>
      </w:r>
    </w:p>
    <w:p w:rsidR="004B1483" w:rsidRPr="005B4D16" w:rsidRDefault="004B1483" w:rsidP="004B1483">
      <w:pPr>
        <w:spacing w:after="0" w:line="240" w:lineRule="atLeast"/>
        <w:ind w:left="120"/>
        <w:jc w:val="both"/>
        <w:rPr>
          <w:sz w:val="24"/>
          <w:szCs w:val="24"/>
        </w:rPr>
      </w:pP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 xml:space="preserve">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 </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 xml:space="preserve">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В то же время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 </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 xml:space="preserve">Учебный курс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 </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В основе методики обучения алгебре и началам математического анализа лежит деятельностный принцип обучения.</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lastRenderedPageBreak/>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Знакомые обучающимся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 xml:space="preserve">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w:t>
      </w:r>
      <w:r w:rsidRPr="005B4D16">
        <w:rPr>
          <w:rFonts w:ascii="Times New Roman" w:hAnsi="Times New Roman"/>
          <w:sz w:val="24"/>
          <w:szCs w:val="24"/>
        </w:rPr>
        <w:lastRenderedPageBreak/>
        <w:t>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Поэтому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4B1483" w:rsidRPr="005B4D16" w:rsidRDefault="004B1483" w:rsidP="004B1483">
      <w:pPr>
        <w:spacing w:after="0" w:line="240" w:lineRule="atLeast"/>
        <w:ind w:firstLine="600"/>
        <w:jc w:val="both"/>
        <w:rPr>
          <w:sz w:val="24"/>
          <w:szCs w:val="24"/>
        </w:rPr>
      </w:pPr>
      <w:bookmarkStart w:id="44" w:name="3d76e050-51fd-4b58-80c8-65c11753c1a9"/>
      <w:r w:rsidRPr="005B4D16">
        <w:rPr>
          <w:rFonts w:ascii="Times New Roman" w:hAnsi="Times New Roman"/>
          <w:sz w:val="24"/>
          <w:szCs w:val="24"/>
        </w:rPr>
        <w:t xml:space="preserve">На изучение учебного курса «Алгебра и начала математического анализа» отводится 272 часа: в 10 классе – 136 часов (4 часа в неделю), в 11 классе – 136 часов (4 часа в неделю). </w:t>
      </w:r>
      <w:bookmarkEnd w:id="44"/>
    </w:p>
    <w:p w:rsidR="004B1483" w:rsidRPr="005B4D16" w:rsidRDefault="004B1483" w:rsidP="004B1483">
      <w:pPr>
        <w:spacing w:after="0" w:line="240" w:lineRule="atLeast"/>
        <w:ind w:left="120"/>
        <w:jc w:val="both"/>
        <w:rPr>
          <w:sz w:val="24"/>
          <w:szCs w:val="24"/>
        </w:rPr>
      </w:pPr>
      <w:bookmarkStart w:id="45" w:name="block-25551124"/>
      <w:bookmarkEnd w:id="43"/>
      <w:r w:rsidRPr="005B4D16">
        <w:rPr>
          <w:rFonts w:ascii="Times New Roman" w:hAnsi="Times New Roman"/>
          <w:b/>
          <w:sz w:val="24"/>
          <w:szCs w:val="24"/>
        </w:rPr>
        <w:t xml:space="preserve">СОДЕРЖАНИЕ ОБУЧЕНИЯ </w:t>
      </w:r>
    </w:p>
    <w:p w:rsidR="004B1483" w:rsidRPr="005B4D16" w:rsidRDefault="004B1483" w:rsidP="004B1483">
      <w:pPr>
        <w:spacing w:after="0" w:line="240" w:lineRule="atLeast"/>
        <w:ind w:left="120"/>
        <w:jc w:val="both"/>
        <w:rPr>
          <w:sz w:val="24"/>
          <w:szCs w:val="24"/>
        </w:rPr>
      </w:pPr>
    </w:p>
    <w:p w:rsidR="004B1483" w:rsidRPr="005B4D16" w:rsidRDefault="004B1483" w:rsidP="004B1483">
      <w:pPr>
        <w:spacing w:after="0" w:line="240" w:lineRule="atLeast"/>
        <w:ind w:left="120"/>
        <w:jc w:val="both"/>
        <w:rPr>
          <w:sz w:val="24"/>
          <w:szCs w:val="24"/>
        </w:rPr>
      </w:pPr>
      <w:r w:rsidRPr="005B4D16">
        <w:rPr>
          <w:rFonts w:ascii="Times New Roman" w:hAnsi="Times New Roman"/>
          <w:b/>
          <w:sz w:val="24"/>
          <w:szCs w:val="24"/>
        </w:rPr>
        <w:t>10 КЛАСС</w:t>
      </w:r>
    </w:p>
    <w:p w:rsidR="004B1483" w:rsidRPr="005B4D16" w:rsidRDefault="004B1483" w:rsidP="004B1483">
      <w:pPr>
        <w:spacing w:after="0" w:line="240" w:lineRule="atLeast"/>
        <w:ind w:left="120"/>
        <w:jc w:val="both"/>
        <w:rPr>
          <w:sz w:val="24"/>
          <w:szCs w:val="24"/>
        </w:rPr>
      </w:pPr>
    </w:p>
    <w:p w:rsidR="004B1483" w:rsidRPr="005B4D16" w:rsidRDefault="004B1483" w:rsidP="004B1483">
      <w:pPr>
        <w:spacing w:after="0" w:line="240" w:lineRule="atLeast"/>
        <w:ind w:firstLine="600"/>
        <w:jc w:val="both"/>
        <w:rPr>
          <w:sz w:val="24"/>
          <w:szCs w:val="24"/>
        </w:rPr>
      </w:pPr>
      <w:r w:rsidRPr="005B4D16">
        <w:rPr>
          <w:rFonts w:ascii="Times New Roman" w:hAnsi="Times New Roman"/>
          <w:b/>
          <w:sz w:val="24"/>
          <w:szCs w:val="24"/>
        </w:rPr>
        <w:t>Числа и вычисления</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 xml:space="preserve">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и оценка результата вычислений. </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Арифметический корень натуральной степени и его свойства.</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Степень с рациональным показателем и её свойства, степень с действительным показателем.</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Логарифм числа. Свойства логарифма. Десятичные и натуральные логарифмы.</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Синус, косинус, тангенс, котангенс числового аргумента. Арксинус, арккосинус и арктангенс числового аргумента.</w:t>
      </w:r>
    </w:p>
    <w:p w:rsidR="004B1483" w:rsidRPr="005B4D16" w:rsidRDefault="004B1483" w:rsidP="004B1483">
      <w:pPr>
        <w:spacing w:after="0" w:line="240" w:lineRule="atLeast"/>
        <w:ind w:firstLine="600"/>
        <w:jc w:val="both"/>
        <w:rPr>
          <w:sz w:val="24"/>
          <w:szCs w:val="24"/>
        </w:rPr>
      </w:pPr>
      <w:r w:rsidRPr="005B4D16">
        <w:rPr>
          <w:rFonts w:ascii="Times New Roman" w:hAnsi="Times New Roman"/>
          <w:b/>
          <w:sz w:val="24"/>
          <w:szCs w:val="24"/>
        </w:rPr>
        <w:t>Уравнения и неравенства</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lastRenderedPageBreak/>
        <w:t xml:space="preserve">Тождества и тождественные преобразования. Уравнение, корень уравнения. Равносильные уравнения и уравнения-следствия. Неравенство, решение неравенства. </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Преобразования числовых выражений, содержащих степени и корни.</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 xml:space="preserve">Иррациональные уравнения. Основные методы решения иррациональных уравнений. </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Показательные уравнения. Основные методы решения показательных уравнений.</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Преобразование выражений, содержащих логарифмы.</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 xml:space="preserve">Логарифмические уравнения. Основные методы решения логарифмических уравнений. </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 xml:space="preserve">Основные тригонометрические формулы. Преобразование тригонометрических выражений. Решение тригонометрических уравнений. </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4B1483" w:rsidRPr="005B4D16" w:rsidRDefault="004B1483" w:rsidP="004B1483">
      <w:pPr>
        <w:spacing w:after="0" w:line="240" w:lineRule="atLeast"/>
        <w:ind w:firstLine="600"/>
        <w:jc w:val="both"/>
        <w:rPr>
          <w:sz w:val="24"/>
          <w:szCs w:val="24"/>
        </w:rPr>
      </w:pPr>
      <w:r w:rsidRPr="005B4D16">
        <w:rPr>
          <w:rFonts w:ascii="Times New Roman" w:hAnsi="Times New Roman"/>
          <w:b/>
          <w:sz w:val="24"/>
          <w:szCs w:val="24"/>
        </w:rPr>
        <w:t>Функции и графики</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Линейная, квадратичная и дробно-линейная функции. Элементарное исследование и построение их графиков.</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 xml:space="preserve">Степенная функция с натуральным и целым показателем. Её свойства и график. Свойства и график корня n-ой степени как функции обратной степени с натуральным показателем. </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Показательная и логарифмическая функции, их свойства и графики. Использование графиков функций для решения уравнений.</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 xml:space="preserve">Тригонометрическая окружность, определение тригонометрических функций числового аргумента. </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Функциональные зависимости в реальных процессах и явлениях. Графики реальных зависимостей.</w:t>
      </w:r>
    </w:p>
    <w:p w:rsidR="004B1483" w:rsidRPr="005B4D16" w:rsidRDefault="004B1483" w:rsidP="004B1483">
      <w:pPr>
        <w:spacing w:after="0" w:line="240" w:lineRule="atLeast"/>
        <w:ind w:firstLine="600"/>
        <w:jc w:val="both"/>
        <w:rPr>
          <w:sz w:val="24"/>
          <w:szCs w:val="24"/>
        </w:rPr>
      </w:pPr>
      <w:r w:rsidRPr="005B4D16">
        <w:rPr>
          <w:rFonts w:ascii="Times New Roman" w:hAnsi="Times New Roman"/>
          <w:b/>
          <w:sz w:val="24"/>
          <w:szCs w:val="24"/>
        </w:rPr>
        <w:t>Начала математического анализа</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lastRenderedPageBreak/>
        <w:t>Первая и вторая производные функции. Определение, геометрический и физический смысл производной. Уравнение касательной к графику функции.</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Производные элементарных функций. Производная суммы, произведения, частного и композиции функций.</w:t>
      </w:r>
    </w:p>
    <w:p w:rsidR="004B1483" w:rsidRPr="005B4D16" w:rsidRDefault="004B1483" w:rsidP="004B1483">
      <w:pPr>
        <w:spacing w:after="0" w:line="240" w:lineRule="atLeast"/>
        <w:ind w:firstLine="600"/>
        <w:jc w:val="both"/>
        <w:rPr>
          <w:sz w:val="24"/>
          <w:szCs w:val="24"/>
        </w:rPr>
      </w:pPr>
      <w:r w:rsidRPr="005B4D16">
        <w:rPr>
          <w:rFonts w:ascii="Times New Roman" w:hAnsi="Times New Roman"/>
          <w:b/>
          <w:sz w:val="24"/>
          <w:szCs w:val="24"/>
        </w:rPr>
        <w:t>Множества и логика</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 xml:space="preserve">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 xml:space="preserve">Определение, теорема, свойство математического объекта, следствие, доказательство, равносильные уравнения. </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 xml:space="preserve"> </w:t>
      </w:r>
    </w:p>
    <w:p w:rsidR="004B1483" w:rsidRPr="005B4D16" w:rsidRDefault="004B1483" w:rsidP="004B1483">
      <w:pPr>
        <w:spacing w:after="0" w:line="240" w:lineRule="atLeast"/>
        <w:ind w:left="120"/>
        <w:jc w:val="both"/>
        <w:rPr>
          <w:sz w:val="24"/>
          <w:szCs w:val="24"/>
        </w:rPr>
      </w:pPr>
      <w:r w:rsidRPr="005B4D16">
        <w:rPr>
          <w:rFonts w:ascii="Times New Roman" w:hAnsi="Times New Roman"/>
          <w:b/>
          <w:sz w:val="24"/>
          <w:szCs w:val="24"/>
        </w:rPr>
        <w:t>11 КЛАСС</w:t>
      </w:r>
    </w:p>
    <w:p w:rsidR="004B1483" w:rsidRPr="005B4D16" w:rsidRDefault="004B1483" w:rsidP="004B1483">
      <w:pPr>
        <w:spacing w:after="0" w:line="240" w:lineRule="atLeast"/>
        <w:ind w:left="120"/>
        <w:jc w:val="both"/>
        <w:rPr>
          <w:sz w:val="24"/>
          <w:szCs w:val="24"/>
        </w:rPr>
      </w:pPr>
    </w:p>
    <w:p w:rsidR="004B1483" w:rsidRPr="005B4D16" w:rsidRDefault="004B1483" w:rsidP="004B1483">
      <w:pPr>
        <w:spacing w:after="0" w:line="240" w:lineRule="atLeast"/>
        <w:ind w:firstLine="600"/>
        <w:jc w:val="both"/>
        <w:rPr>
          <w:sz w:val="24"/>
          <w:szCs w:val="24"/>
        </w:rPr>
      </w:pPr>
      <w:r w:rsidRPr="005B4D16">
        <w:rPr>
          <w:rFonts w:ascii="Times New Roman" w:hAnsi="Times New Roman"/>
          <w:b/>
          <w:sz w:val="24"/>
          <w:szCs w:val="24"/>
        </w:rPr>
        <w:t>Числа и вычисления</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Натуральные и целые числа. Применение признаков делимости целых чисел, наибольший общий делитель (далее – НОД) и наименьшее общее кратное (далее – НОК), остатков по модулю, алгоритма Евклида для решения задач в целых числах.</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rsidR="004B1483" w:rsidRPr="005B4D16" w:rsidRDefault="004B1483" w:rsidP="004B1483">
      <w:pPr>
        <w:spacing w:after="0" w:line="240" w:lineRule="atLeast"/>
        <w:ind w:firstLine="600"/>
        <w:jc w:val="both"/>
        <w:rPr>
          <w:sz w:val="24"/>
          <w:szCs w:val="24"/>
        </w:rPr>
      </w:pPr>
      <w:r w:rsidRPr="005B4D16">
        <w:rPr>
          <w:rFonts w:ascii="Times New Roman" w:hAnsi="Times New Roman"/>
          <w:b/>
          <w:sz w:val="24"/>
          <w:szCs w:val="24"/>
        </w:rPr>
        <w:t>Уравнения и неравенства</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Система и совокупность уравнений и неравенств. Равносильные системы и системы-следствия. Равносильные неравенства.</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 xml:space="preserve">Отбор корней тригонометрических уравнений с помощью тригонометрической окружности. Решение тригонометрических неравенств. </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Основные методы решения показательных и логарифмических неравенств.</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Основные методы решения иррациональных неравенств.</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 xml:space="preserve">Основные методы решения систем и совокупностей рациональных, иррациональных, показательных и логарифмических уравнений. </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Уравнения, неравенства и системы с параметрами.</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4B1483" w:rsidRPr="005B4D16" w:rsidRDefault="004B1483" w:rsidP="004B1483">
      <w:pPr>
        <w:spacing w:after="0" w:line="240" w:lineRule="atLeast"/>
        <w:ind w:firstLine="600"/>
        <w:jc w:val="both"/>
        <w:rPr>
          <w:sz w:val="24"/>
          <w:szCs w:val="24"/>
        </w:rPr>
      </w:pPr>
      <w:r w:rsidRPr="005B4D16">
        <w:rPr>
          <w:rFonts w:ascii="Times New Roman" w:hAnsi="Times New Roman"/>
          <w:b/>
          <w:sz w:val="24"/>
          <w:szCs w:val="24"/>
        </w:rPr>
        <w:t>Функции и графики</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График композиции функций. Геометрические образы уравнений и неравенств на координатной плоскости.</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Тригонометрические функции, их свойства и графики.</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 xml:space="preserve">Графические методы решения уравнений и неравенств. Графические методы решения задач с параметрами. </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4B1483" w:rsidRPr="005B4D16" w:rsidRDefault="004B1483" w:rsidP="004B1483">
      <w:pPr>
        <w:spacing w:after="0" w:line="240" w:lineRule="atLeast"/>
        <w:ind w:firstLine="600"/>
        <w:jc w:val="both"/>
        <w:rPr>
          <w:sz w:val="24"/>
          <w:szCs w:val="24"/>
        </w:rPr>
      </w:pPr>
      <w:r w:rsidRPr="005B4D16">
        <w:rPr>
          <w:rFonts w:ascii="Times New Roman" w:hAnsi="Times New Roman"/>
          <w:b/>
          <w:sz w:val="24"/>
          <w:szCs w:val="24"/>
        </w:rPr>
        <w:t>Начала математического анализа</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Первообразная, основное свойство первообразных. Первообразные элементарных функций. Правила нахождения первообразных.</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lastRenderedPageBreak/>
        <w:t>Интеграл. Геометрический смысл интеграла. Вычисление определённого интеграла по формуле Ньютона-Лейбница.</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Применение интеграла для нахождения площадей плоских фигур и объёмов геометрических тел.</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Примеры решений дифференциальных уравнений. Математическое моделирование реальных процессов с помощью дифференциальных уравнений.</w:t>
      </w:r>
    </w:p>
    <w:p w:rsidR="004B1483" w:rsidRPr="005B4D16" w:rsidRDefault="004B1483" w:rsidP="004B1483">
      <w:pPr>
        <w:spacing w:after="0" w:line="240" w:lineRule="atLeast"/>
        <w:ind w:left="120"/>
        <w:jc w:val="both"/>
        <w:rPr>
          <w:sz w:val="24"/>
          <w:szCs w:val="24"/>
        </w:rPr>
      </w:pPr>
      <w:bookmarkStart w:id="46" w:name="block-25551126"/>
      <w:bookmarkEnd w:id="45"/>
      <w:r w:rsidRPr="005B4D16">
        <w:rPr>
          <w:rFonts w:ascii="Times New Roman" w:hAnsi="Times New Roman"/>
          <w:sz w:val="24"/>
          <w:szCs w:val="24"/>
        </w:rPr>
        <w:t>ПЛАНИРУЕМЫЕ РЕЗУЛЬТАТЫ ОСВОЕНИЯ УЧЕБНОГО КУРСА «АЛГЕБРА И НАЧАЛА МАТЕМАТИЧЕСКОГО АНАЛИЗА» (УГЛУБЛЕННЫЙ УРОВЕНЬ) НА УРОВНЕ СРЕДНЕГО ОБЩЕГО ОБРАЗОВАНИЯ</w:t>
      </w:r>
    </w:p>
    <w:p w:rsidR="004B1483" w:rsidRPr="005B4D16" w:rsidRDefault="004B1483" w:rsidP="004B1483">
      <w:pPr>
        <w:spacing w:after="0" w:line="240" w:lineRule="atLeast"/>
        <w:ind w:left="120"/>
        <w:jc w:val="both"/>
        <w:rPr>
          <w:sz w:val="24"/>
          <w:szCs w:val="24"/>
        </w:rPr>
      </w:pPr>
    </w:p>
    <w:p w:rsidR="004B1483" w:rsidRPr="005B4D16" w:rsidRDefault="004B1483" w:rsidP="004B1483">
      <w:pPr>
        <w:spacing w:after="0" w:line="240" w:lineRule="atLeast"/>
        <w:ind w:left="120"/>
        <w:jc w:val="both"/>
        <w:rPr>
          <w:sz w:val="24"/>
          <w:szCs w:val="24"/>
        </w:rPr>
      </w:pPr>
      <w:r w:rsidRPr="005B4D16">
        <w:rPr>
          <w:rFonts w:ascii="Times New Roman" w:hAnsi="Times New Roman"/>
          <w:b/>
          <w:sz w:val="24"/>
          <w:szCs w:val="24"/>
        </w:rPr>
        <w:t>ЛИЧНОСТНЫЕ РЕЗУЛЬТАТЫ</w:t>
      </w:r>
    </w:p>
    <w:p w:rsidR="004B1483" w:rsidRPr="005B4D16" w:rsidRDefault="004B1483" w:rsidP="004B1483">
      <w:pPr>
        <w:spacing w:after="0" w:line="240" w:lineRule="atLeast"/>
        <w:ind w:left="120"/>
        <w:jc w:val="both"/>
        <w:rPr>
          <w:sz w:val="24"/>
          <w:szCs w:val="24"/>
        </w:rPr>
      </w:pPr>
    </w:p>
    <w:p w:rsidR="004B1483" w:rsidRPr="005B4D16" w:rsidRDefault="004B1483" w:rsidP="004B1483">
      <w:pPr>
        <w:spacing w:after="0" w:line="240" w:lineRule="atLeast"/>
        <w:ind w:firstLine="600"/>
        <w:jc w:val="both"/>
        <w:rPr>
          <w:sz w:val="24"/>
          <w:szCs w:val="24"/>
        </w:rPr>
      </w:pPr>
      <w:r w:rsidRPr="005B4D16">
        <w:rPr>
          <w:rFonts w:ascii="Times New Roman" w:hAnsi="Times New Roman"/>
          <w:b/>
          <w:sz w:val="24"/>
          <w:szCs w:val="24"/>
        </w:rPr>
        <w:t>1) гражданского воспитания:</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4B1483" w:rsidRPr="005B4D16" w:rsidRDefault="004B1483" w:rsidP="004B1483">
      <w:pPr>
        <w:spacing w:after="0" w:line="240" w:lineRule="atLeast"/>
        <w:ind w:firstLine="600"/>
        <w:jc w:val="both"/>
        <w:rPr>
          <w:sz w:val="24"/>
          <w:szCs w:val="24"/>
        </w:rPr>
      </w:pPr>
      <w:r w:rsidRPr="005B4D16">
        <w:rPr>
          <w:rFonts w:ascii="Times New Roman" w:hAnsi="Times New Roman"/>
          <w:b/>
          <w:sz w:val="24"/>
          <w:szCs w:val="24"/>
        </w:rPr>
        <w:t>2) патриотического воспитания:</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4B1483" w:rsidRPr="005B4D16" w:rsidRDefault="004B1483" w:rsidP="004B1483">
      <w:pPr>
        <w:spacing w:after="0" w:line="240" w:lineRule="atLeast"/>
        <w:ind w:firstLine="600"/>
        <w:jc w:val="both"/>
        <w:rPr>
          <w:sz w:val="24"/>
          <w:szCs w:val="24"/>
        </w:rPr>
      </w:pPr>
      <w:r w:rsidRPr="005B4D16">
        <w:rPr>
          <w:rFonts w:ascii="Times New Roman" w:hAnsi="Times New Roman"/>
          <w:b/>
          <w:sz w:val="24"/>
          <w:szCs w:val="24"/>
        </w:rPr>
        <w:t>3) духовно-нравственного воспитания:</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4B1483" w:rsidRPr="005B4D16" w:rsidRDefault="004B1483" w:rsidP="004B1483">
      <w:pPr>
        <w:spacing w:after="0" w:line="240" w:lineRule="atLeast"/>
        <w:ind w:firstLine="600"/>
        <w:jc w:val="both"/>
        <w:rPr>
          <w:sz w:val="24"/>
          <w:szCs w:val="24"/>
        </w:rPr>
      </w:pPr>
      <w:r w:rsidRPr="005B4D16">
        <w:rPr>
          <w:rFonts w:ascii="Times New Roman" w:hAnsi="Times New Roman"/>
          <w:b/>
          <w:sz w:val="24"/>
          <w:szCs w:val="24"/>
        </w:rPr>
        <w:t>4) эстетического воспитания:</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4B1483" w:rsidRPr="005B4D16" w:rsidRDefault="004B1483" w:rsidP="004B1483">
      <w:pPr>
        <w:spacing w:after="0" w:line="240" w:lineRule="atLeast"/>
        <w:ind w:firstLine="600"/>
        <w:jc w:val="both"/>
        <w:rPr>
          <w:sz w:val="24"/>
          <w:szCs w:val="24"/>
        </w:rPr>
      </w:pPr>
      <w:r w:rsidRPr="005B4D16">
        <w:rPr>
          <w:rFonts w:ascii="Times New Roman" w:hAnsi="Times New Roman"/>
          <w:b/>
          <w:sz w:val="24"/>
          <w:szCs w:val="24"/>
        </w:rPr>
        <w:t>5) физического воспитания:</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4B1483" w:rsidRPr="005B4D16" w:rsidRDefault="004B1483" w:rsidP="004B1483">
      <w:pPr>
        <w:spacing w:after="0" w:line="240" w:lineRule="atLeast"/>
        <w:ind w:firstLine="600"/>
        <w:jc w:val="both"/>
        <w:rPr>
          <w:sz w:val="24"/>
          <w:szCs w:val="24"/>
        </w:rPr>
      </w:pPr>
      <w:r w:rsidRPr="005B4D16">
        <w:rPr>
          <w:rFonts w:ascii="Times New Roman" w:hAnsi="Times New Roman"/>
          <w:b/>
          <w:sz w:val="24"/>
          <w:szCs w:val="24"/>
        </w:rPr>
        <w:t>6) трудового воспитания:</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4B1483" w:rsidRPr="005B4D16" w:rsidRDefault="004B1483" w:rsidP="004B1483">
      <w:pPr>
        <w:spacing w:after="0" w:line="240" w:lineRule="atLeast"/>
        <w:ind w:firstLine="600"/>
        <w:jc w:val="both"/>
        <w:rPr>
          <w:sz w:val="24"/>
          <w:szCs w:val="24"/>
        </w:rPr>
      </w:pPr>
      <w:r w:rsidRPr="005B4D16">
        <w:rPr>
          <w:rFonts w:ascii="Times New Roman" w:hAnsi="Times New Roman"/>
          <w:b/>
          <w:sz w:val="24"/>
          <w:szCs w:val="24"/>
        </w:rPr>
        <w:t>7) экологического воспитания:</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4B1483" w:rsidRPr="005B4D16" w:rsidRDefault="004B1483" w:rsidP="004B1483">
      <w:pPr>
        <w:spacing w:after="0" w:line="240" w:lineRule="atLeast"/>
        <w:ind w:firstLine="600"/>
        <w:jc w:val="both"/>
        <w:rPr>
          <w:sz w:val="24"/>
          <w:szCs w:val="24"/>
        </w:rPr>
      </w:pPr>
      <w:r w:rsidRPr="005B4D16">
        <w:rPr>
          <w:rFonts w:ascii="Times New Roman" w:hAnsi="Times New Roman"/>
          <w:b/>
          <w:sz w:val="24"/>
          <w:szCs w:val="24"/>
        </w:rPr>
        <w:lastRenderedPageBreak/>
        <w:t xml:space="preserve">8) ценности научного познания: </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4B1483" w:rsidRPr="005B4D16" w:rsidRDefault="004B1483" w:rsidP="004B1483">
      <w:pPr>
        <w:spacing w:after="0" w:line="240" w:lineRule="atLeast"/>
        <w:ind w:left="120"/>
        <w:jc w:val="both"/>
        <w:rPr>
          <w:sz w:val="24"/>
          <w:szCs w:val="24"/>
        </w:rPr>
      </w:pPr>
    </w:p>
    <w:p w:rsidR="004B1483" w:rsidRPr="005B4D16" w:rsidRDefault="004B1483" w:rsidP="004B1483">
      <w:pPr>
        <w:spacing w:after="0" w:line="240" w:lineRule="atLeast"/>
        <w:ind w:left="120"/>
        <w:jc w:val="both"/>
        <w:rPr>
          <w:sz w:val="24"/>
          <w:szCs w:val="24"/>
        </w:rPr>
      </w:pPr>
      <w:r w:rsidRPr="005B4D16">
        <w:rPr>
          <w:rFonts w:ascii="Times New Roman" w:hAnsi="Times New Roman"/>
          <w:b/>
          <w:sz w:val="24"/>
          <w:szCs w:val="24"/>
        </w:rPr>
        <w:t>МЕТАПРЕДМЕТНЫЕ РЕЗУЛЬТАТЫ</w:t>
      </w:r>
    </w:p>
    <w:p w:rsidR="004B1483" w:rsidRPr="005B4D16" w:rsidRDefault="004B1483" w:rsidP="004B1483">
      <w:pPr>
        <w:spacing w:after="0" w:line="240" w:lineRule="atLeast"/>
        <w:ind w:left="120"/>
        <w:jc w:val="both"/>
        <w:rPr>
          <w:sz w:val="24"/>
          <w:szCs w:val="24"/>
        </w:rPr>
      </w:pPr>
    </w:p>
    <w:p w:rsidR="004B1483" w:rsidRPr="005B4D16" w:rsidRDefault="004B1483" w:rsidP="004B1483">
      <w:pPr>
        <w:spacing w:after="0" w:line="240" w:lineRule="atLeast"/>
        <w:ind w:left="120"/>
        <w:jc w:val="both"/>
        <w:rPr>
          <w:sz w:val="24"/>
          <w:szCs w:val="24"/>
        </w:rPr>
      </w:pPr>
      <w:r w:rsidRPr="005B4D16">
        <w:rPr>
          <w:rFonts w:ascii="Times New Roman" w:hAnsi="Times New Roman"/>
          <w:b/>
          <w:sz w:val="24"/>
          <w:szCs w:val="24"/>
        </w:rPr>
        <w:t>Познавательные универсальные учебные действия</w:t>
      </w:r>
    </w:p>
    <w:p w:rsidR="004B1483" w:rsidRPr="005B4D16" w:rsidRDefault="004B1483" w:rsidP="004B1483">
      <w:pPr>
        <w:spacing w:after="0" w:line="240" w:lineRule="atLeast"/>
        <w:ind w:firstLine="600"/>
        <w:jc w:val="both"/>
        <w:rPr>
          <w:sz w:val="24"/>
          <w:szCs w:val="24"/>
        </w:rPr>
      </w:pPr>
      <w:r w:rsidRPr="005B4D16">
        <w:rPr>
          <w:rFonts w:ascii="Times New Roman" w:hAnsi="Times New Roman"/>
          <w:b/>
          <w:sz w:val="24"/>
          <w:szCs w:val="24"/>
        </w:rPr>
        <w:t>Базовые логические действия:</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делать выводы с использованием законов логики, дедуктивных и индуктивных умозаключений, умозаключений по аналогии;</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B1483" w:rsidRPr="005B4D16" w:rsidRDefault="004B1483" w:rsidP="004B1483">
      <w:pPr>
        <w:spacing w:after="0" w:line="240" w:lineRule="atLeast"/>
        <w:ind w:firstLine="600"/>
        <w:jc w:val="both"/>
        <w:rPr>
          <w:sz w:val="24"/>
          <w:szCs w:val="24"/>
        </w:rPr>
      </w:pPr>
      <w:r w:rsidRPr="005B4D16">
        <w:rPr>
          <w:rFonts w:ascii="Times New Roman" w:hAnsi="Times New Roman"/>
          <w:b/>
          <w:sz w:val="24"/>
          <w:szCs w:val="24"/>
        </w:rPr>
        <w:t>Базовые исследовательские действия:</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прогнозировать возможное развитие процесса, а также выдвигать предположения о его развитии в новых условиях.</w:t>
      </w:r>
    </w:p>
    <w:p w:rsidR="004B1483" w:rsidRPr="005B4D16" w:rsidRDefault="004B1483" w:rsidP="004B1483">
      <w:pPr>
        <w:spacing w:after="0" w:line="240" w:lineRule="atLeast"/>
        <w:ind w:firstLine="600"/>
        <w:jc w:val="both"/>
        <w:rPr>
          <w:sz w:val="24"/>
          <w:szCs w:val="24"/>
        </w:rPr>
      </w:pPr>
      <w:r w:rsidRPr="005B4D16">
        <w:rPr>
          <w:rFonts w:ascii="Times New Roman" w:hAnsi="Times New Roman"/>
          <w:b/>
          <w:sz w:val="24"/>
          <w:szCs w:val="24"/>
        </w:rPr>
        <w:t>Работа с информацией:</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выявлять дефициты информации, данных, необходимых для ответа на вопрос и для решения задачи;</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структурировать информацию, представлять её в различных формах, иллюстрировать графически;</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оценивать надёжность информации по самостоятельно сформулированным критериям.</w:t>
      </w:r>
    </w:p>
    <w:p w:rsidR="004B1483" w:rsidRPr="005B4D16" w:rsidRDefault="004B1483" w:rsidP="004B1483">
      <w:pPr>
        <w:spacing w:after="0" w:line="240" w:lineRule="atLeast"/>
        <w:ind w:left="120"/>
        <w:jc w:val="both"/>
        <w:rPr>
          <w:sz w:val="24"/>
          <w:szCs w:val="24"/>
        </w:rPr>
      </w:pPr>
    </w:p>
    <w:p w:rsidR="004B1483" w:rsidRPr="005B4D16" w:rsidRDefault="004B1483" w:rsidP="004B1483">
      <w:pPr>
        <w:spacing w:after="0" w:line="240" w:lineRule="atLeast"/>
        <w:ind w:left="120"/>
        <w:jc w:val="both"/>
        <w:rPr>
          <w:sz w:val="24"/>
          <w:szCs w:val="24"/>
        </w:rPr>
      </w:pPr>
      <w:r w:rsidRPr="005B4D16">
        <w:rPr>
          <w:rFonts w:ascii="Times New Roman" w:hAnsi="Times New Roman"/>
          <w:b/>
          <w:sz w:val="24"/>
          <w:szCs w:val="24"/>
        </w:rPr>
        <w:lastRenderedPageBreak/>
        <w:t>Коммуникативные универсальные учебные действия</w:t>
      </w:r>
    </w:p>
    <w:p w:rsidR="004B1483" w:rsidRPr="005B4D16" w:rsidRDefault="004B1483" w:rsidP="004B1483">
      <w:pPr>
        <w:spacing w:after="0" w:line="240" w:lineRule="atLeast"/>
        <w:ind w:firstLine="600"/>
        <w:jc w:val="both"/>
        <w:rPr>
          <w:sz w:val="24"/>
          <w:szCs w:val="24"/>
        </w:rPr>
      </w:pPr>
      <w:r w:rsidRPr="005B4D16">
        <w:rPr>
          <w:rFonts w:ascii="Times New Roman" w:hAnsi="Times New Roman"/>
          <w:b/>
          <w:sz w:val="24"/>
          <w:szCs w:val="24"/>
        </w:rPr>
        <w:t>Общение:</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4B1483" w:rsidRPr="005B4D16" w:rsidRDefault="004B1483" w:rsidP="004B1483">
      <w:pPr>
        <w:spacing w:after="0" w:line="240" w:lineRule="atLeast"/>
        <w:ind w:left="120"/>
        <w:jc w:val="both"/>
        <w:rPr>
          <w:sz w:val="24"/>
          <w:szCs w:val="24"/>
        </w:rPr>
      </w:pPr>
    </w:p>
    <w:p w:rsidR="004B1483" w:rsidRPr="005B4D16" w:rsidRDefault="004B1483" w:rsidP="004B1483">
      <w:pPr>
        <w:spacing w:after="0" w:line="240" w:lineRule="atLeast"/>
        <w:ind w:left="120"/>
        <w:jc w:val="both"/>
        <w:rPr>
          <w:sz w:val="24"/>
          <w:szCs w:val="24"/>
        </w:rPr>
      </w:pPr>
      <w:r w:rsidRPr="005B4D16">
        <w:rPr>
          <w:rFonts w:ascii="Times New Roman" w:hAnsi="Times New Roman"/>
          <w:b/>
          <w:sz w:val="24"/>
          <w:szCs w:val="24"/>
        </w:rPr>
        <w:t>Регулятивные универсальные учебные действия</w:t>
      </w:r>
    </w:p>
    <w:p w:rsidR="004B1483" w:rsidRPr="005B4D16" w:rsidRDefault="004B1483" w:rsidP="004B1483">
      <w:pPr>
        <w:spacing w:after="0" w:line="240" w:lineRule="atLeast"/>
        <w:ind w:firstLine="600"/>
        <w:jc w:val="both"/>
        <w:rPr>
          <w:sz w:val="24"/>
          <w:szCs w:val="24"/>
        </w:rPr>
      </w:pPr>
      <w:r w:rsidRPr="005B4D16">
        <w:rPr>
          <w:rFonts w:ascii="Times New Roman" w:hAnsi="Times New Roman"/>
          <w:b/>
          <w:sz w:val="24"/>
          <w:szCs w:val="24"/>
        </w:rPr>
        <w:t>Самоорганизация:</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4B1483" w:rsidRPr="005B4D16" w:rsidRDefault="004B1483" w:rsidP="004B1483">
      <w:pPr>
        <w:spacing w:after="0" w:line="240" w:lineRule="atLeast"/>
        <w:ind w:firstLine="600"/>
        <w:jc w:val="both"/>
        <w:rPr>
          <w:sz w:val="24"/>
          <w:szCs w:val="24"/>
        </w:rPr>
      </w:pPr>
      <w:r w:rsidRPr="005B4D16">
        <w:rPr>
          <w:rFonts w:ascii="Times New Roman" w:hAnsi="Times New Roman"/>
          <w:b/>
          <w:sz w:val="24"/>
          <w:szCs w:val="24"/>
        </w:rPr>
        <w:t>Самоконтроль, эмоциональный интеллект:</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4B1483" w:rsidRPr="005B4D16" w:rsidRDefault="004B1483" w:rsidP="004B1483">
      <w:pPr>
        <w:spacing w:after="0" w:line="240" w:lineRule="atLeast"/>
        <w:ind w:firstLine="600"/>
        <w:jc w:val="both"/>
        <w:rPr>
          <w:sz w:val="24"/>
          <w:szCs w:val="24"/>
        </w:rPr>
      </w:pPr>
      <w:r w:rsidRPr="005B4D16">
        <w:rPr>
          <w:rFonts w:ascii="Times New Roman" w:hAnsi="Times New Roman"/>
          <w:b/>
          <w:sz w:val="24"/>
          <w:szCs w:val="24"/>
        </w:rPr>
        <w:t>Совместная деятельность:</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4B1483" w:rsidRPr="005B4D16" w:rsidRDefault="004B1483" w:rsidP="004B1483">
      <w:pPr>
        <w:spacing w:after="0" w:line="240" w:lineRule="atLeast"/>
        <w:ind w:left="120"/>
        <w:jc w:val="both"/>
        <w:rPr>
          <w:sz w:val="24"/>
          <w:szCs w:val="24"/>
        </w:rPr>
      </w:pPr>
    </w:p>
    <w:p w:rsidR="004B1483" w:rsidRPr="005B4D16" w:rsidRDefault="004B1483" w:rsidP="004B1483">
      <w:pPr>
        <w:spacing w:after="0" w:line="240" w:lineRule="atLeast"/>
        <w:ind w:left="120"/>
        <w:jc w:val="both"/>
        <w:rPr>
          <w:sz w:val="24"/>
          <w:szCs w:val="24"/>
        </w:rPr>
      </w:pPr>
      <w:r w:rsidRPr="005B4D16">
        <w:rPr>
          <w:rFonts w:ascii="Times New Roman" w:hAnsi="Times New Roman"/>
          <w:b/>
          <w:sz w:val="24"/>
          <w:szCs w:val="24"/>
        </w:rPr>
        <w:t>ПРЕДМЕТНЫЕ РЕЗУЛЬТАТЫ</w:t>
      </w:r>
    </w:p>
    <w:p w:rsidR="004B1483" w:rsidRPr="005B4D16" w:rsidRDefault="004B1483" w:rsidP="004B1483">
      <w:pPr>
        <w:spacing w:after="0" w:line="240" w:lineRule="atLeast"/>
        <w:ind w:left="120"/>
        <w:jc w:val="both"/>
        <w:rPr>
          <w:sz w:val="24"/>
          <w:szCs w:val="24"/>
        </w:rPr>
      </w:pP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К концу обучения в</w:t>
      </w:r>
      <w:r w:rsidRPr="005B4D16">
        <w:rPr>
          <w:rFonts w:ascii="Times New Roman" w:hAnsi="Times New Roman"/>
          <w:b/>
          <w:sz w:val="24"/>
          <w:szCs w:val="24"/>
        </w:rPr>
        <w:t xml:space="preserve"> 10 классе</w:t>
      </w:r>
      <w:r w:rsidRPr="005B4D16">
        <w:rPr>
          <w:rFonts w:ascii="Times New Roman" w:hAnsi="Times New Roman"/>
          <w:sz w:val="24"/>
          <w:szCs w:val="24"/>
        </w:rPr>
        <w:t xml:space="preserve"> обучающийся получит следующие предметные результаты по отдельным темам рабочей программы учебного курса «Алгебра и начала математического анализа»:</w:t>
      </w:r>
    </w:p>
    <w:p w:rsidR="004B1483" w:rsidRPr="005B4D16" w:rsidRDefault="004B1483" w:rsidP="004B1483">
      <w:pPr>
        <w:spacing w:after="0" w:line="240" w:lineRule="atLeast"/>
        <w:ind w:firstLine="600"/>
        <w:jc w:val="both"/>
        <w:rPr>
          <w:sz w:val="24"/>
          <w:szCs w:val="24"/>
        </w:rPr>
      </w:pPr>
      <w:r w:rsidRPr="005B4D16">
        <w:rPr>
          <w:rFonts w:ascii="Times New Roman" w:hAnsi="Times New Roman"/>
          <w:b/>
          <w:sz w:val="24"/>
          <w:szCs w:val="24"/>
        </w:rPr>
        <w:t>Числа и вычисления:</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применять дроби и проценты для решения прикладных задач из различных отраслей знаний и реальной жизни;</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lastRenderedPageBreak/>
        <w:t>применять приближённые вычисления, правила округления, прикидку и оценку результата вычислений;</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свободно оперировать понятием: арифметический корень натуральной степени;</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свободно оперировать понятием: степень с рациональным показателем;</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свободно оперировать понятиями: логарифм числа, десятичные и натуральные логарифмы;</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свободно оперировать понятиями: синус, косинус, тангенс, котангенс числового аргумента;</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оперировать понятиями: арксинус, арккосинус и арктангенс числового аргумента.</w:t>
      </w:r>
    </w:p>
    <w:p w:rsidR="004B1483" w:rsidRPr="005B4D16" w:rsidRDefault="004B1483" w:rsidP="004B1483">
      <w:pPr>
        <w:spacing w:after="0" w:line="240" w:lineRule="atLeast"/>
        <w:ind w:firstLine="600"/>
        <w:jc w:val="both"/>
        <w:rPr>
          <w:sz w:val="24"/>
          <w:szCs w:val="24"/>
        </w:rPr>
      </w:pPr>
      <w:r w:rsidRPr="005B4D16">
        <w:rPr>
          <w:rFonts w:ascii="Times New Roman" w:hAnsi="Times New Roman"/>
          <w:b/>
          <w:sz w:val="24"/>
          <w:szCs w:val="24"/>
        </w:rPr>
        <w:t>Уравнения и неравенства:</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свободно оперировать понятиями: тождество, уравнение, неравенство, равносильные уравнения и уравнения-следствия, равносильные неравенства;</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применять различные методы решения рациональных и дробно-рациональных уравнений, применять метод интервалов для решения неравенств;</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использовать свойства действий с корнями для преобразования выражений;</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выполнять преобразования числовых выражений, содержащих степени с рациональным показателем;</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использовать свойства логарифмов для преобразования логарифмических выражений;</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применять основные тригонометрические формулы для преобразования тригонометрических выражений;</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4B1483" w:rsidRPr="005B4D16" w:rsidRDefault="004B1483" w:rsidP="004B1483">
      <w:pPr>
        <w:spacing w:after="0" w:line="240" w:lineRule="atLeast"/>
        <w:ind w:firstLine="600"/>
        <w:jc w:val="both"/>
        <w:rPr>
          <w:sz w:val="24"/>
          <w:szCs w:val="24"/>
        </w:rPr>
      </w:pPr>
      <w:r w:rsidRPr="005B4D16">
        <w:rPr>
          <w:rFonts w:ascii="Times New Roman" w:hAnsi="Times New Roman"/>
          <w:b/>
          <w:sz w:val="24"/>
          <w:szCs w:val="24"/>
        </w:rPr>
        <w:t>Функции и графики:</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свободно оперировать понятиями: область определения и множество значений функции, нули функции, промежутки знакопостоянства;</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lastRenderedPageBreak/>
        <w:t>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n-ой степени как функции обратной степени с натуральным показателем;</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оперировать понятиями: линейная, квадратичная и дробно-линейная функции, выполнять элементарное исследование и построение их графиков;</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свободно оперировать понятиями: тригонометрическая окружность, определение тригонометрических функций числового аргумента;</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4B1483" w:rsidRPr="005B4D16" w:rsidRDefault="004B1483" w:rsidP="004B1483">
      <w:pPr>
        <w:spacing w:after="0" w:line="240" w:lineRule="atLeast"/>
        <w:ind w:firstLine="600"/>
        <w:jc w:val="both"/>
        <w:rPr>
          <w:sz w:val="24"/>
          <w:szCs w:val="24"/>
        </w:rPr>
      </w:pPr>
      <w:r w:rsidRPr="005B4D16">
        <w:rPr>
          <w:rFonts w:ascii="Times New Roman" w:hAnsi="Times New Roman"/>
          <w:b/>
          <w:sz w:val="24"/>
          <w:szCs w:val="24"/>
        </w:rPr>
        <w:t>Начала математического анализа:</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представление о константе;</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использовать прогрессии для решения реальных задач прикладного характера;</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свободно оперировать понятиями: непрерывные функции, точки разрыва графика функции, асимптоты графика функции;</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свободно оперировать понятием: функция, непрерывная на отрезке, применять свойства непрерывных функций для решения задач;</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свободно оперировать понятиями: первая и вторая производные функции, касательная к графику функции;</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вычислять производные суммы, произведения, частного и композиции двух функций, знать производные элементарных функций;</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использовать геометрический и физический смысл производной для решения задач.</w:t>
      </w:r>
    </w:p>
    <w:p w:rsidR="004B1483" w:rsidRPr="005B4D16" w:rsidRDefault="004B1483" w:rsidP="004B1483">
      <w:pPr>
        <w:spacing w:after="0" w:line="240" w:lineRule="atLeast"/>
        <w:ind w:firstLine="600"/>
        <w:jc w:val="both"/>
        <w:rPr>
          <w:sz w:val="24"/>
          <w:szCs w:val="24"/>
        </w:rPr>
      </w:pPr>
      <w:r w:rsidRPr="005B4D16">
        <w:rPr>
          <w:rFonts w:ascii="Times New Roman" w:hAnsi="Times New Roman"/>
          <w:b/>
          <w:sz w:val="24"/>
          <w:szCs w:val="24"/>
        </w:rPr>
        <w:t>Множества и логика:</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свободно оперировать понятиями: множество, операции над множествами;</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использовать теоретико-множественный аппарат для описания реальных процессов и явлений, при решении задач из других учебных предметов;</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 xml:space="preserve">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 </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К концу обучения в</w:t>
      </w:r>
      <w:r w:rsidRPr="005B4D16">
        <w:rPr>
          <w:rFonts w:ascii="Times New Roman" w:hAnsi="Times New Roman"/>
          <w:i/>
          <w:sz w:val="24"/>
          <w:szCs w:val="24"/>
        </w:rPr>
        <w:t xml:space="preserve"> </w:t>
      </w:r>
      <w:r w:rsidRPr="005B4D16">
        <w:rPr>
          <w:rFonts w:ascii="Times New Roman" w:hAnsi="Times New Roman"/>
          <w:b/>
          <w:sz w:val="24"/>
          <w:szCs w:val="24"/>
        </w:rPr>
        <w:t>11 классе</w:t>
      </w:r>
      <w:r w:rsidRPr="005B4D16">
        <w:rPr>
          <w:rFonts w:ascii="Times New Roman" w:hAnsi="Times New Roman"/>
          <w:sz w:val="24"/>
          <w:szCs w:val="24"/>
        </w:rPr>
        <w:t xml:space="preserve"> обучающийся получит следующие предметные результаты по отдельным темам рабочей программы учебного курса «Алгебра и начала математического анализа»:</w:t>
      </w:r>
    </w:p>
    <w:p w:rsidR="004B1483" w:rsidRPr="005B4D16" w:rsidRDefault="004B1483" w:rsidP="004B1483">
      <w:pPr>
        <w:spacing w:after="0" w:line="240" w:lineRule="atLeast"/>
        <w:ind w:firstLine="600"/>
        <w:jc w:val="both"/>
        <w:rPr>
          <w:sz w:val="24"/>
          <w:szCs w:val="24"/>
        </w:rPr>
      </w:pPr>
      <w:r w:rsidRPr="005B4D16">
        <w:rPr>
          <w:rFonts w:ascii="Times New Roman" w:hAnsi="Times New Roman"/>
          <w:b/>
          <w:sz w:val="24"/>
          <w:szCs w:val="24"/>
        </w:rPr>
        <w:t>Числа и вычисления:</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свободно оперировать понятием остатка по модулю, записывать натуральные числа в различных позиционных системах счисления;</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rsidR="004B1483" w:rsidRPr="005B4D16" w:rsidRDefault="004B1483" w:rsidP="004B1483">
      <w:pPr>
        <w:spacing w:after="0" w:line="240" w:lineRule="atLeast"/>
        <w:ind w:firstLine="600"/>
        <w:jc w:val="both"/>
        <w:rPr>
          <w:sz w:val="24"/>
          <w:szCs w:val="24"/>
        </w:rPr>
      </w:pPr>
      <w:r w:rsidRPr="005B4D16">
        <w:rPr>
          <w:rFonts w:ascii="Times New Roman" w:hAnsi="Times New Roman"/>
          <w:b/>
          <w:sz w:val="24"/>
          <w:szCs w:val="24"/>
        </w:rPr>
        <w:t>Уравнения и неравенства:</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lastRenderedPageBreak/>
        <w:t>осуществлять отбор корней при решении тригонометрического уравнения;</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применять графические методы для решения уравнений и неравенств, а также задач с параметрами;</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4B1483" w:rsidRPr="005B4D16" w:rsidRDefault="004B1483" w:rsidP="004B1483">
      <w:pPr>
        <w:spacing w:after="0" w:line="240" w:lineRule="atLeast"/>
        <w:ind w:firstLine="600"/>
        <w:jc w:val="both"/>
        <w:rPr>
          <w:sz w:val="24"/>
          <w:szCs w:val="24"/>
        </w:rPr>
      </w:pPr>
      <w:r w:rsidRPr="005B4D16">
        <w:rPr>
          <w:rFonts w:ascii="Times New Roman" w:hAnsi="Times New Roman"/>
          <w:b/>
          <w:sz w:val="24"/>
          <w:szCs w:val="24"/>
        </w:rPr>
        <w:t>Функции и графики:</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строить графики композиции функций с помощью элементарного исследования и свойств композиции двух функций;</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строить геометрические образы уравнений и неравенств на координатной плоскости;</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свободно оперировать понятиями: графики тригонометрических функций;</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применять функции для моделирования и исследования реальных процессов.</w:t>
      </w:r>
    </w:p>
    <w:p w:rsidR="004B1483" w:rsidRPr="005B4D16" w:rsidRDefault="004B1483" w:rsidP="004B1483">
      <w:pPr>
        <w:spacing w:after="0" w:line="240" w:lineRule="atLeast"/>
        <w:ind w:firstLine="600"/>
        <w:jc w:val="both"/>
        <w:rPr>
          <w:sz w:val="24"/>
          <w:szCs w:val="24"/>
        </w:rPr>
      </w:pPr>
      <w:r w:rsidRPr="005B4D16">
        <w:rPr>
          <w:rFonts w:ascii="Times New Roman" w:hAnsi="Times New Roman"/>
          <w:b/>
          <w:sz w:val="24"/>
          <w:szCs w:val="24"/>
        </w:rPr>
        <w:t>Начала математического анализа:</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использовать производную для исследования функции на монотонность и экстремумы;</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находить наибольшее и наименьшее значения функции непрерывной на отрезке;</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находить площади плоских фигур и объёмы тел с помощью интеграла;</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иметь представление о математическом моделировании на примере составления дифференциальных уравнений;</w:t>
      </w:r>
    </w:p>
    <w:p w:rsidR="004B1483" w:rsidRPr="005B4D16" w:rsidRDefault="004B1483" w:rsidP="004B1483">
      <w:pPr>
        <w:spacing w:after="0" w:line="240" w:lineRule="atLeast"/>
        <w:ind w:firstLine="600"/>
        <w:jc w:val="both"/>
        <w:rPr>
          <w:sz w:val="24"/>
          <w:szCs w:val="24"/>
        </w:rPr>
      </w:pPr>
      <w:r w:rsidRPr="005B4D16">
        <w:rPr>
          <w:rFonts w:ascii="Times New Roman" w:hAnsi="Times New Roman"/>
          <w:sz w:val="24"/>
          <w:szCs w:val="24"/>
        </w:rPr>
        <w:t>решать прикладные задачи, в том числе социально-экономического и физического характера, средствами математического анализа.</w:t>
      </w:r>
    </w:p>
    <w:p w:rsidR="004B1483" w:rsidRPr="005B4D16" w:rsidRDefault="004B1483" w:rsidP="004B1483">
      <w:pPr>
        <w:spacing w:after="0"/>
        <w:ind w:left="120"/>
      </w:pPr>
      <w:bookmarkStart w:id="47" w:name="block-25551123"/>
      <w:bookmarkEnd w:id="46"/>
      <w:r w:rsidRPr="005B4D16">
        <w:rPr>
          <w:rFonts w:ascii="Times New Roman" w:hAnsi="Times New Roman"/>
          <w:b/>
          <w:sz w:val="28"/>
        </w:rPr>
        <w:t xml:space="preserve"> ТЕМАТИЧЕСКОЕ ПЛАНИРОВАНИЕ </w:t>
      </w:r>
    </w:p>
    <w:p w:rsidR="004B1483" w:rsidRPr="005B4D16" w:rsidRDefault="004B1483" w:rsidP="004B1483">
      <w:pPr>
        <w:spacing w:after="0"/>
        <w:ind w:left="120"/>
      </w:pPr>
      <w:r w:rsidRPr="005B4D16">
        <w:rPr>
          <w:rFonts w:ascii="Times New Roman" w:hAnsi="Times New Roman"/>
          <w:b/>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70"/>
        <w:gridCol w:w="2727"/>
        <w:gridCol w:w="1043"/>
        <w:gridCol w:w="1614"/>
        <w:gridCol w:w="1682"/>
        <w:gridCol w:w="2110"/>
      </w:tblGrid>
      <w:tr w:rsidR="004B1483" w:rsidRPr="005B4D16" w:rsidTr="00176EE3">
        <w:trPr>
          <w:trHeight w:val="144"/>
          <w:tblCellSpacing w:w="20" w:type="nil"/>
        </w:trPr>
        <w:tc>
          <w:tcPr>
            <w:tcW w:w="446" w:type="dxa"/>
            <w:vMerge w:val="restart"/>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b/>
                <w:sz w:val="20"/>
                <w:szCs w:val="20"/>
              </w:rPr>
              <w:t xml:space="preserve">№ п/п </w:t>
            </w:r>
          </w:p>
          <w:p w:rsidR="004B1483" w:rsidRPr="005B4D16" w:rsidRDefault="004B1483" w:rsidP="00176EE3">
            <w:pPr>
              <w:spacing w:after="0"/>
              <w:ind w:left="135"/>
              <w:rPr>
                <w:sz w:val="20"/>
                <w:szCs w:val="20"/>
              </w:rPr>
            </w:pPr>
          </w:p>
        </w:tc>
        <w:tc>
          <w:tcPr>
            <w:tcW w:w="3344" w:type="dxa"/>
            <w:vMerge w:val="restart"/>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b/>
                <w:sz w:val="20"/>
                <w:szCs w:val="20"/>
              </w:rPr>
              <w:t xml:space="preserve">Наименование разделов и тем программы </w:t>
            </w:r>
          </w:p>
          <w:p w:rsidR="004B1483" w:rsidRPr="005B4D16" w:rsidRDefault="004B1483" w:rsidP="00176EE3">
            <w:pPr>
              <w:spacing w:after="0"/>
              <w:ind w:left="135"/>
              <w:rPr>
                <w:sz w:val="20"/>
                <w:szCs w:val="20"/>
              </w:rPr>
            </w:pPr>
          </w:p>
        </w:tc>
        <w:tc>
          <w:tcPr>
            <w:tcW w:w="0" w:type="auto"/>
            <w:gridSpan w:val="3"/>
            <w:tcMar>
              <w:top w:w="50" w:type="dxa"/>
              <w:left w:w="100" w:type="dxa"/>
            </w:tcMar>
            <w:vAlign w:val="center"/>
          </w:tcPr>
          <w:p w:rsidR="004B1483" w:rsidRPr="005B4D16" w:rsidRDefault="004B1483" w:rsidP="00176EE3">
            <w:pPr>
              <w:spacing w:after="0"/>
              <w:rPr>
                <w:sz w:val="20"/>
                <w:szCs w:val="20"/>
              </w:rPr>
            </w:pPr>
            <w:r w:rsidRPr="005B4D16">
              <w:rPr>
                <w:rFonts w:ascii="Times New Roman" w:hAnsi="Times New Roman"/>
                <w:b/>
                <w:sz w:val="20"/>
                <w:szCs w:val="20"/>
              </w:rPr>
              <w:t>Количество часов</w:t>
            </w:r>
          </w:p>
        </w:tc>
        <w:tc>
          <w:tcPr>
            <w:tcW w:w="2568" w:type="dxa"/>
            <w:vMerge w:val="restart"/>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b/>
                <w:sz w:val="20"/>
                <w:szCs w:val="20"/>
              </w:rPr>
              <w:t xml:space="preserve">Электронные (цифровые) образовательные ресурсы </w:t>
            </w:r>
          </w:p>
          <w:p w:rsidR="004B1483" w:rsidRPr="005B4D16" w:rsidRDefault="004B1483" w:rsidP="00176EE3">
            <w:pPr>
              <w:spacing w:after="0"/>
              <w:ind w:left="135"/>
              <w:rPr>
                <w:sz w:val="20"/>
                <w:szCs w:val="20"/>
              </w:rPr>
            </w:pPr>
          </w:p>
        </w:tc>
      </w:tr>
      <w:tr w:rsidR="004B1483" w:rsidRPr="005B4D16" w:rsidTr="00176EE3">
        <w:trPr>
          <w:trHeight w:val="144"/>
          <w:tblCellSpacing w:w="20" w:type="nil"/>
        </w:trPr>
        <w:tc>
          <w:tcPr>
            <w:tcW w:w="0" w:type="auto"/>
            <w:vMerge/>
            <w:tcBorders>
              <w:top w:val="nil"/>
            </w:tcBorders>
            <w:tcMar>
              <w:top w:w="50" w:type="dxa"/>
              <w:left w:w="100" w:type="dxa"/>
            </w:tcMar>
          </w:tcPr>
          <w:p w:rsidR="004B1483" w:rsidRPr="005B4D16" w:rsidRDefault="004B1483" w:rsidP="00176EE3">
            <w:pPr>
              <w:rPr>
                <w:sz w:val="20"/>
                <w:szCs w:val="20"/>
              </w:rPr>
            </w:pPr>
          </w:p>
        </w:tc>
        <w:tc>
          <w:tcPr>
            <w:tcW w:w="0" w:type="auto"/>
            <w:vMerge/>
            <w:tcBorders>
              <w:top w:val="nil"/>
            </w:tcBorders>
            <w:tcMar>
              <w:top w:w="50" w:type="dxa"/>
              <w:left w:w="100" w:type="dxa"/>
            </w:tcMar>
          </w:tcPr>
          <w:p w:rsidR="004B1483" w:rsidRPr="005B4D16" w:rsidRDefault="004B1483" w:rsidP="00176EE3">
            <w:pPr>
              <w:rPr>
                <w:sz w:val="20"/>
                <w:szCs w:val="20"/>
              </w:rPr>
            </w:pPr>
          </w:p>
        </w:tc>
        <w:tc>
          <w:tcPr>
            <w:tcW w:w="949"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b/>
                <w:sz w:val="20"/>
                <w:szCs w:val="20"/>
              </w:rPr>
              <w:t xml:space="preserve">Всего </w:t>
            </w:r>
          </w:p>
          <w:p w:rsidR="004B1483" w:rsidRPr="005B4D16" w:rsidRDefault="004B1483" w:rsidP="00176EE3">
            <w:pPr>
              <w:spacing w:after="0"/>
              <w:ind w:left="135"/>
              <w:rPr>
                <w:sz w:val="20"/>
                <w:szCs w:val="20"/>
              </w:rPr>
            </w:pPr>
          </w:p>
        </w:tc>
        <w:tc>
          <w:tcPr>
            <w:tcW w:w="1667"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b/>
                <w:sz w:val="20"/>
                <w:szCs w:val="20"/>
              </w:rPr>
              <w:t xml:space="preserve">Контрольные работы </w:t>
            </w:r>
          </w:p>
          <w:p w:rsidR="004B1483" w:rsidRPr="005B4D16" w:rsidRDefault="004B1483" w:rsidP="00176EE3">
            <w:pPr>
              <w:spacing w:after="0"/>
              <w:ind w:left="135"/>
              <w:rPr>
                <w:sz w:val="20"/>
                <w:szCs w:val="20"/>
              </w:rPr>
            </w:pPr>
          </w:p>
        </w:tc>
        <w:tc>
          <w:tcPr>
            <w:tcW w:w="1756"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b/>
                <w:sz w:val="20"/>
                <w:szCs w:val="20"/>
              </w:rPr>
              <w:t xml:space="preserve">Практические работы </w:t>
            </w:r>
          </w:p>
          <w:p w:rsidR="004B1483" w:rsidRPr="005B4D16" w:rsidRDefault="004B1483" w:rsidP="00176EE3">
            <w:pPr>
              <w:spacing w:after="0"/>
              <w:ind w:left="135"/>
              <w:rPr>
                <w:sz w:val="20"/>
                <w:szCs w:val="20"/>
              </w:rPr>
            </w:pPr>
          </w:p>
        </w:tc>
        <w:tc>
          <w:tcPr>
            <w:tcW w:w="0" w:type="auto"/>
            <w:vMerge/>
            <w:tcBorders>
              <w:top w:val="nil"/>
            </w:tcBorders>
            <w:tcMar>
              <w:top w:w="50" w:type="dxa"/>
              <w:left w:w="100" w:type="dxa"/>
            </w:tcMar>
          </w:tcPr>
          <w:p w:rsidR="004B1483" w:rsidRPr="005B4D16" w:rsidRDefault="004B1483" w:rsidP="00176EE3">
            <w:pPr>
              <w:rPr>
                <w:sz w:val="20"/>
                <w:szCs w:val="20"/>
              </w:rPr>
            </w:pPr>
          </w:p>
        </w:tc>
      </w:tr>
      <w:tr w:rsidR="004B1483" w:rsidRPr="005B4D16" w:rsidTr="00176EE3">
        <w:trPr>
          <w:trHeight w:val="144"/>
          <w:tblCellSpacing w:w="20" w:type="nil"/>
        </w:trPr>
        <w:tc>
          <w:tcPr>
            <w:tcW w:w="446" w:type="dxa"/>
            <w:tcMar>
              <w:top w:w="50" w:type="dxa"/>
              <w:left w:w="100" w:type="dxa"/>
            </w:tcMar>
            <w:vAlign w:val="center"/>
          </w:tcPr>
          <w:p w:rsidR="004B1483" w:rsidRPr="005B4D16" w:rsidRDefault="004B1483" w:rsidP="00176EE3">
            <w:pPr>
              <w:spacing w:after="0"/>
              <w:rPr>
                <w:sz w:val="20"/>
                <w:szCs w:val="20"/>
              </w:rPr>
            </w:pPr>
            <w:r w:rsidRPr="005B4D16">
              <w:rPr>
                <w:rFonts w:ascii="Times New Roman" w:hAnsi="Times New Roman"/>
                <w:sz w:val="20"/>
                <w:szCs w:val="20"/>
              </w:rPr>
              <w:t>1</w:t>
            </w:r>
          </w:p>
        </w:tc>
        <w:tc>
          <w:tcPr>
            <w:tcW w:w="3344"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sz w:val="20"/>
                <w:szCs w:val="20"/>
              </w:rPr>
              <w:t>Множество действительных чисел. Многочлены. Рациональные уравнения и неравенства. Системы линейных уравнений</w:t>
            </w:r>
          </w:p>
        </w:tc>
        <w:tc>
          <w:tcPr>
            <w:tcW w:w="949"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24 </w:t>
            </w:r>
          </w:p>
        </w:tc>
        <w:tc>
          <w:tcPr>
            <w:tcW w:w="1667"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1 </w:t>
            </w:r>
          </w:p>
        </w:tc>
        <w:tc>
          <w:tcPr>
            <w:tcW w:w="1756" w:type="dxa"/>
            <w:tcMar>
              <w:top w:w="50" w:type="dxa"/>
              <w:left w:w="100" w:type="dxa"/>
            </w:tcMar>
            <w:vAlign w:val="center"/>
          </w:tcPr>
          <w:p w:rsidR="004B1483" w:rsidRPr="005B4D16" w:rsidRDefault="004B1483" w:rsidP="00176EE3">
            <w:pPr>
              <w:spacing w:after="0"/>
              <w:ind w:left="135"/>
              <w:jc w:val="center"/>
              <w:rPr>
                <w:sz w:val="20"/>
                <w:szCs w:val="20"/>
              </w:rPr>
            </w:pPr>
          </w:p>
        </w:tc>
        <w:tc>
          <w:tcPr>
            <w:tcW w:w="2568" w:type="dxa"/>
            <w:tcMar>
              <w:top w:w="50" w:type="dxa"/>
              <w:left w:w="100" w:type="dxa"/>
            </w:tcMar>
            <w:vAlign w:val="center"/>
          </w:tcPr>
          <w:p w:rsidR="004B1483" w:rsidRPr="005B4D16" w:rsidRDefault="004B1483" w:rsidP="00176EE3">
            <w:pPr>
              <w:spacing w:after="0"/>
              <w:ind w:left="135"/>
              <w:rPr>
                <w:sz w:val="20"/>
                <w:szCs w:val="20"/>
              </w:rPr>
            </w:pPr>
          </w:p>
        </w:tc>
      </w:tr>
      <w:tr w:rsidR="004B1483" w:rsidRPr="005B4D16" w:rsidTr="00176EE3">
        <w:trPr>
          <w:trHeight w:val="144"/>
          <w:tblCellSpacing w:w="20" w:type="nil"/>
        </w:trPr>
        <w:tc>
          <w:tcPr>
            <w:tcW w:w="446" w:type="dxa"/>
            <w:tcMar>
              <w:top w:w="50" w:type="dxa"/>
              <w:left w:w="100" w:type="dxa"/>
            </w:tcMar>
            <w:vAlign w:val="center"/>
          </w:tcPr>
          <w:p w:rsidR="004B1483" w:rsidRPr="005B4D16" w:rsidRDefault="004B1483" w:rsidP="00176EE3">
            <w:pPr>
              <w:spacing w:after="0"/>
              <w:rPr>
                <w:sz w:val="20"/>
                <w:szCs w:val="20"/>
              </w:rPr>
            </w:pPr>
            <w:r w:rsidRPr="005B4D16">
              <w:rPr>
                <w:rFonts w:ascii="Times New Roman" w:hAnsi="Times New Roman"/>
                <w:sz w:val="20"/>
                <w:szCs w:val="20"/>
              </w:rPr>
              <w:t>2</w:t>
            </w:r>
          </w:p>
        </w:tc>
        <w:tc>
          <w:tcPr>
            <w:tcW w:w="3344"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sz w:val="20"/>
                <w:szCs w:val="20"/>
              </w:rPr>
              <w:t>Функции и графики. Степенная функция с целым показателем</w:t>
            </w:r>
          </w:p>
        </w:tc>
        <w:tc>
          <w:tcPr>
            <w:tcW w:w="949"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12 </w:t>
            </w:r>
          </w:p>
        </w:tc>
        <w:tc>
          <w:tcPr>
            <w:tcW w:w="1667"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1 </w:t>
            </w:r>
          </w:p>
        </w:tc>
        <w:tc>
          <w:tcPr>
            <w:tcW w:w="1756" w:type="dxa"/>
            <w:tcMar>
              <w:top w:w="50" w:type="dxa"/>
              <w:left w:w="100" w:type="dxa"/>
            </w:tcMar>
            <w:vAlign w:val="center"/>
          </w:tcPr>
          <w:p w:rsidR="004B1483" w:rsidRPr="005B4D16" w:rsidRDefault="004B1483" w:rsidP="00176EE3">
            <w:pPr>
              <w:spacing w:after="0"/>
              <w:ind w:left="135"/>
              <w:jc w:val="center"/>
              <w:rPr>
                <w:sz w:val="20"/>
                <w:szCs w:val="20"/>
              </w:rPr>
            </w:pPr>
          </w:p>
        </w:tc>
        <w:tc>
          <w:tcPr>
            <w:tcW w:w="2568" w:type="dxa"/>
            <w:tcMar>
              <w:top w:w="50" w:type="dxa"/>
              <w:left w:w="100" w:type="dxa"/>
            </w:tcMar>
            <w:vAlign w:val="center"/>
          </w:tcPr>
          <w:p w:rsidR="004B1483" w:rsidRPr="005B4D16" w:rsidRDefault="004B1483" w:rsidP="00176EE3">
            <w:pPr>
              <w:spacing w:after="0"/>
              <w:ind w:left="135"/>
              <w:rPr>
                <w:sz w:val="20"/>
                <w:szCs w:val="20"/>
              </w:rPr>
            </w:pPr>
          </w:p>
        </w:tc>
      </w:tr>
      <w:tr w:rsidR="004B1483" w:rsidRPr="005B4D16" w:rsidTr="00176EE3">
        <w:trPr>
          <w:trHeight w:val="144"/>
          <w:tblCellSpacing w:w="20" w:type="nil"/>
        </w:trPr>
        <w:tc>
          <w:tcPr>
            <w:tcW w:w="446" w:type="dxa"/>
            <w:tcMar>
              <w:top w:w="50" w:type="dxa"/>
              <w:left w:w="100" w:type="dxa"/>
            </w:tcMar>
            <w:vAlign w:val="center"/>
          </w:tcPr>
          <w:p w:rsidR="004B1483" w:rsidRPr="005B4D16" w:rsidRDefault="004B1483" w:rsidP="00176EE3">
            <w:pPr>
              <w:spacing w:after="0"/>
              <w:rPr>
                <w:sz w:val="20"/>
                <w:szCs w:val="20"/>
              </w:rPr>
            </w:pPr>
            <w:r w:rsidRPr="005B4D16">
              <w:rPr>
                <w:rFonts w:ascii="Times New Roman" w:hAnsi="Times New Roman"/>
                <w:sz w:val="20"/>
                <w:szCs w:val="20"/>
              </w:rPr>
              <w:lastRenderedPageBreak/>
              <w:t>3</w:t>
            </w:r>
          </w:p>
        </w:tc>
        <w:tc>
          <w:tcPr>
            <w:tcW w:w="3344"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sz w:val="20"/>
                <w:szCs w:val="20"/>
              </w:rPr>
              <w:t>Арифметический корень n-ой степени. Иррациональные уравнения</w:t>
            </w:r>
          </w:p>
        </w:tc>
        <w:tc>
          <w:tcPr>
            <w:tcW w:w="949"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15 </w:t>
            </w:r>
          </w:p>
        </w:tc>
        <w:tc>
          <w:tcPr>
            <w:tcW w:w="1667"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1 </w:t>
            </w:r>
          </w:p>
        </w:tc>
        <w:tc>
          <w:tcPr>
            <w:tcW w:w="1756" w:type="dxa"/>
            <w:tcMar>
              <w:top w:w="50" w:type="dxa"/>
              <w:left w:w="100" w:type="dxa"/>
            </w:tcMar>
            <w:vAlign w:val="center"/>
          </w:tcPr>
          <w:p w:rsidR="004B1483" w:rsidRPr="005B4D16" w:rsidRDefault="004B1483" w:rsidP="00176EE3">
            <w:pPr>
              <w:spacing w:after="0"/>
              <w:ind w:left="135"/>
              <w:jc w:val="center"/>
              <w:rPr>
                <w:sz w:val="20"/>
                <w:szCs w:val="20"/>
              </w:rPr>
            </w:pPr>
          </w:p>
        </w:tc>
        <w:tc>
          <w:tcPr>
            <w:tcW w:w="2568" w:type="dxa"/>
            <w:tcMar>
              <w:top w:w="50" w:type="dxa"/>
              <w:left w:w="100" w:type="dxa"/>
            </w:tcMar>
            <w:vAlign w:val="center"/>
          </w:tcPr>
          <w:p w:rsidR="004B1483" w:rsidRPr="005B4D16" w:rsidRDefault="004B1483" w:rsidP="00176EE3">
            <w:pPr>
              <w:spacing w:after="0"/>
              <w:ind w:left="135"/>
              <w:rPr>
                <w:sz w:val="20"/>
                <w:szCs w:val="20"/>
              </w:rPr>
            </w:pPr>
          </w:p>
        </w:tc>
      </w:tr>
      <w:tr w:rsidR="004B1483" w:rsidRPr="005B4D16" w:rsidTr="00176EE3">
        <w:trPr>
          <w:trHeight w:val="144"/>
          <w:tblCellSpacing w:w="20" w:type="nil"/>
        </w:trPr>
        <w:tc>
          <w:tcPr>
            <w:tcW w:w="446" w:type="dxa"/>
            <w:tcMar>
              <w:top w:w="50" w:type="dxa"/>
              <w:left w:w="100" w:type="dxa"/>
            </w:tcMar>
            <w:vAlign w:val="center"/>
          </w:tcPr>
          <w:p w:rsidR="004B1483" w:rsidRPr="005B4D16" w:rsidRDefault="004B1483" w:rsidP="00176EE3">
            <w:pPr>
              <w:spacing w:after="0"/>
              <w:rPr>
                <w:sz w:val="20"/>
                <w:szCs w:val="20"/>
              </w:rPr>
            </w:pPr>
            <w:r w:rsidRPr="005B4D16">
              <w:rPr>
                <w:rFonts w:ascii="Times New Roman" w:hAnsi="Times New Roman"/>
                <w:sz w:val="20"/>
                <w:szCs w:val="20"/>
              </w:rPr>
              <w:t>4</w:t>
            </w:r>
          </w:p>
        </w:tc>
        <w:tc>
          <w:tcPr>
            <w:tcW w:w="3344"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sz w:val="20"/>
                <w:szCs w:val="20"/>
              </w:rPr>
              <w:t>Показательная функция. Показательные уравнения</w:t>
            </w:r>
          </w:p>
        </w:tc>
        <w:tc>
          <w:tcPr>
            <w:tcW w:w="949"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10 </w:t>
            </w:r>
          </w:p>
        </w:tc>
        <w:tc>
          <w:tcPr>
            <w:tcW w:w="1667"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1 </w:t>
            </w:r>
          </w:p>
        </w:tc>
        <w:tc>
          <w:tcPr>
            <w:tcW w:w="1756" w:type="dxa"/>
            <w:tcMar>
              <w:top w:w="50" w:type="dxa"/>
              <w:left w:w="100" w:type="dxa"/>
            </w:tcMar>
            <w:vAlign w:val="center"/>
          </w:tcPr>
          <w:p w:rsidR="004B1483" w:rsidRPr="005B4D16" w:rsidRDefault="004B1483" w:rsidP="00176EE3">
            <w:pPr>
              <w:spacing w:after="0"/>
              <w:ind w:left="135"/>
              <w:jc w:val="center"/>
              <w:rPr>
                <w:sz w:val="20"/>
                <w:szCs w:val="20"/>
              </w:rPr>
            </w:pPr>
          </w:p>
        </w:tc>
        <w:tc>
          <w:tcPr>
            <w:tcW w:w="2568" w:type="dxa"/>
            <w:tcMar>
              <w:top w:w="50" w:type="dxa"/>
              <w:left w:w="100" w:type="dxa"/>
            </w:tcMar>
            <w:vAlign w:val="center"/>
          </w:tcPr>
          <w:p w:rsidR="004B1483" w:rsidRPr="005B4D16" w:rsidRDefault="004B1483" w:rsidP="00176EE3">
            <w:pPr>
              <w:spacing w:after="0"/>
              <w:ind w:left="135"/>
              <w:rPr>
                <w:sz w:val="20"/>
                <w:szCs w:val="20"/>
              </w:rPr>
            </w:pPr>
          </w:p>
        </w:tc>
      </w:tr>
      <w:tr w:rsidR="004B1483" w:rsidRPr="005B4D16" w:rsidTr="00176EE3">
        <w:trPr>
          <w:trHeight w:val="144"/>
          <w:tblCellSpacing w:w="20" w:type="nil"/>
        </w:trPr>
        <w:tc>
          <w:tcPr>
            <w:tcW w:w="446" w:type="dxa"/>
            <w:tcMar>
              <w:top w:w="50" w:type="dxa"/>
              <w:left w:w="100" w:type="dxa"/>
            </w:tcMar>
            <w:vAlign w:val="center"/>
          </w:tcPr>
          <w:p w:rsidR="004B1483" w:rsidRPr="005B4D16" w:rsidRDefault="004B1483" w:rsidP="00176EE3">
            <w:pPr>
              <w:spacing w:after="0"/>
              <w:rPr>
                <w:sz w:val="20"/>
                <w:szCs w:val="20"/>
              </w:rPr>
            </w:pPr>
            <w:r w:rsidRPr="005B4D16">
              <w:rPr>
                <w:rFonts w:ascii="Times New Roman" w:hAnsi="Times New Roman"/>
                <w:sz w:val="20"/>
                <w:szCs w:val="20"/>
              </w:rPr>
              <w:t>5</w:t>
            </w:r>
          </w:p>
        </w:tc>
        <w:tc>
          <w:tcPr>
            <w:tcW w:w="3344"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sz w:val="20"/>
                <w:szCs w:val="20"/>
              </w:rPr>
              <w:t>Логарифмическая функция. Логарифмические уравнения</w:t>
            </w:r>
          </w:p>
        </w:tc>
        <w:tc>
          <w:tcPr>
            <w:tcW w:w="949"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18 </w:t>
            </w:r>
          </w:p>
        </w:tc>
        <w:tc>
          <w:tcPr>
            <w:tcW w:w="1667"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1 </w:t>
            </w:r>
          </w:p>
        </w:tc>
        <w:tc>
          <w:tcPr>
            <w:tcW w:w="1756" w:type="dxa"/>
            <w:tcMar>
              <w:top w:w="50" w:type="dxa"/>
              <w:left w:w="100" w:type="dxa"/>
            </w:tcMar>
            <w:vAlign w:val="center"/>
          </w:tcPr>
          <w:p w:rsidR="004B1483" w:rsidRPr="005B4D16" w:rsidRDefault="004B1483" w:rsidP="00176EE3">
            <w:pPr>
              <w:spacing w:after="0"/>
              <w:ind w:left="135"/>
              <w:jc w:val="center"/>
              <w:rPr>
                <w:sz w:val="20"/>
                <w:szCs w:val="20"/>
              </w:rPr>
            </w:pPr>
          </w:p>
        </w:tc>
        <w:tc>
          <w:tcPr>
            <w:tcW w:w="2568" w:type="dxa"/>
            <w:tcMar>
              <w:top w:w="50" w:type="dxa"/>
              <w:left w:w="100" w:type="dxa"/>
            </w:tcMar>
            <w:vAlign w:val="center"/>
          </w:tcPr>
          <w:p w:rsidR="004B1483" w:rsidRPr="005B4D16" w:rsidRDefault="004B1483" w:rsidP="00176EE3">
            <w:pPr>
              <w:spacing w:after="0"/>
              <w:ind w:left="135"/>
              <w:rPr>
                <w:sz w:val="20"/>
                <w:szCs w:val="20"/>
              </w:rPr>
            </w:pPr>
          </w:p>
        </w:tc>
      </w:tr>
      <w:tr w:rsidR="004B1483" w:rsidRPr="005B4D16" w:rsidTr="00176EE3">
        <w:trPr>
          <w:trHeight w:val="144"/>
          <w:tblCellSpacing w:w="20" w:type="nil"/>
        </w:trPr>
        <w:tc>
          <w:tcPr>
            <w:tcW w:w="446" w:type="dxa"/>
            <w:tcMar>
              <w:top w:w="50" w:type="dxa"/>
              <w:left w:w="100" w:type="dxa"/>
            </w:tcMar>
            <w:vAlign w:val="center"/>
          </w:tcPr>
          <w:p w:rsidR="004B1483" w:rsidRPr="005B4D16" w:rsidRDefault="004B1483" w:rsidP="00176EE3">
            <w:pPr>
              <w:spacing w:after="0"/>
              <w:rPr>
                <w:sz w:val="20"/>
                <w:szCs w:val="20"/>
              </w:rPr>
            </w:pPr>
            <w:r w:rsidRPr="005B4D16">
              <w:rPr>
                <w:rFonts w:ascii="Times New Roman" w:hAnsi="Times New Roman"/>
                <w:sz w:val="20"/>
                <w:szCs w:val="20"/>
              </w:rPr>
              <w:t>6</w:t>
            </w:r>
          </w:p>
        </w:tc>
        <w:tc>
          <w:tcPr>
            <w:tcW w:w="3344"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sz w:val="20"/>
                <w:szCs w:val="20"/>
              </w:rPr>
              <w:t>Тригонометрические выражения и уравнения</w:t>
            </w:r>
          </w:p>
        </w:tc>
        <w:tc>
          <w:tcPr>
            <w:tcW w:w="949"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22 </w:t>
            </w:r>
          </w:p>
        </w:tc>
        <w:tc>
          <w:tcPr>
            <w:tcW w:w="1667"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1 </w:t>
            </w:r>
          </w:p>
        </w:tc>
        <w:tc>
          <w:tcPr>
            <w:tcW w:w="1756" w:type="dxa"/>
            <w:tcMar>
              <w:top w:w="50" w:type="dxa"/>
              <w:left w:w="100" w:type="dxa"/>
            </w:tcMar>
            <w:vAlign w:val="center"/>
          </w:tcPr>
          <w:p w:rsidR="004B1483" w:rsidRPr="005B4D16" w:rsidRDefault="004B1483" w:rsidP="00176EE3">
            <w:pPr>
              <w:spacing w:after="0"/>
              <w:ind w:left="135"/>
              <w:jc w:val="center"/>
              <w:rPr>
                <w:sz w:val="20"/>
                <w:szCs w:val="20"/>
              </w:rPr>
            </w:pPr>
          </w:p>
        </w:tc>
        <w:tc>
          <w:tcPr>
            <w:tcW w:w="2568" w:type="dxa"/>
            <w:tcMar>
              <w:top w:w="50" w:type="dxa"/>
              <w:left w:w="100" w:type="dxa"/>
            </w:tcMar>
            <w:vAlign w:val="center"/>
          </w:tcPr>
          <w:p w:rsidR="004B1483" w:rsidRPr="005B4D16" w:rsidRDefault="004B1483" w:rsidP="00176EE3">
            <w:pPr>
              <w:spacing w:after="0"/>
              <w:ind w:left="135"/>
              <w:rPr>
                <w:sz w:val="20"/>
                <w:szCs w:val="20"/>
              </w:rPr>
            </w:pPr>
          </w:p>
        </w:tc>
      </w:tr>
      <w:tr w:rsidR="004B1483" w:rsidRPr="005B4D16" w:rsidTr="00176EE3">
        <w:trPr>
          <w:trHeight w:val="144"/>
          <w:tblCellSpacing w:w="20" w:type="nil"/>
        </w:trPr>
        <w:tc>
          <w:tcPr>
            <w:tcW w:w="446" w:type="dxa"/>
            <w:tcMar>
              <w:top w:w="50" w:type="dxa"/>
              <w:left w:w="100" w:type="dxa"/>
            </w:tcMar>
            <w:vAlign w:val="center"/>
          </w:tcPr>
          <w:p w:rsidR="004B1483" w:rsidRPr="005B4D16" w:rsidRDefault="004B1483" w:rsidP="00176EE3">
            <w:pPr>
              <w:spacing w:after="0"/>
              <w:rPr>
                <w:sz w:val="20"/>
                <w:szCs w:val="20"/>
              </w:rPr>
            </w:pPr>
            <w:r w:rsidRPr="005B4D16">
              <w:rPr>
                <w:rFonts w:ascii="Times New Roman" w:hAnsi="Times New Roman"/>
                <w:sz w:val="20"/>
                <w:szCs w:val="20"/>
              </w:rPr>
              <w:t>7</w:t>
            </w:r>
          </w:p>
        </w:tc>
        <w:tc>
          <w:tcPr>
            <w:tcW w:w="3344"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sz w:val="20"/>
                <w:szCs w:val="20"/>
              </w:rPr>
              <w:t>Последовательности и прогрессии</w:t>
            </w:r>
          </w:p>
        </w:tc>
        <w:tc>
          <w:tcPr>
            <w:tcW w:w="949"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10 </w:t>
            </w:r>
          </w:p>
        </w:tc>
        <w:tc>
          <w:tcPr>
            <w:tcW w:w="1667"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1 </w:t>
            </w:r>
          </w:p>
        </w:tc>
        <w:tc>
          <w:tcPr>
            <w:tcW w:w="1756" w:type="dxa"/>
            <w:tcMar>
              <w:top w:w="50" w:type="dxa"/>
              <w:left w:w="100" w:type="dxa"/>
            </w:tcMar>
            <w:vAlign w:val="center"/>
          </w:tcPr>
          <w:p w:rsidR="004B1483" w:rsidRPr="005B4D16" w:rsidRDefault="004B1483" w:rsidP="00176EE3">
            <w:pPr>
              <w:spacing w:after="0"/>
              <w:ind w:left="135"/>
              <w:jc w:val="center"/>
              <w:rPr>
                <w:sz w:val="20"/>
                <w:szCs w:val="20"/>
              </w:rPr>
            </w:pPr>
          </w:p>
        </w:tc>
        <w:tc>
          <w:tcPr>
            <w:tcW w:w="2568" w:type="dxa"/>
            <w:tcMar>
              <w:top w:w="50" w:type="dxa"/>
              <w:left w:w="100" w:type="dxa"/>
            </w:tcMar>
            <w:vAlign w:val="center"/>
          </w:tcPr>
          <w:p w:rsidR="004B1483" w:rsidRPr="005B4D16" w:rsidRDefault="004B1483" w:rsidP="00176EE3">
            <w:pPr>
              <w:spacing w:after="0"/>
              <w:ind w:left="135"/>
              <w:rPr>
                <w:sz w:val="20"/>
                <w:szCs w:val="20"/>
              </w:rPr>
            </w:pPr>
          </w:p>
        </w:tc>
      </w:tr>
      <w:tr w:rsidR="004B1483" w:rsidRPr="005B4D16" w:rsidTr="00176EE3">
        <w:trPr>
          <w:trHeight w:val="144"/>
          <w:tblCellSpacing w:w="20" w:type="nil"/>
        </w:trPr>
        <w:tc>
          <w:tcPr>
            <w:tcW w:w="446" w:type="dxa"/>
            <w:tcMar>
              <w:top w:w="50" w:type="dxa"/>
              <w:left w:w="100" w:type="dxa"/>
            </w:tcMar>
            <w:vAlign w:val="center"/>
          </w:tcPr>
          <w:p w:rsidR="004B1483" w:rsidRPr="005B4D16" w:rsidRDefault="004B1483" w:rsidP="00176EE3">
            <w:pPr>
              <w:spacing w:after="0"/>
              <w:rPr>
                <w:sz w:val="20"/>
                <w:szCs w:val="20"/>
              </w:rPr>
            </w:pPr>
            <w:r w:rsidRPr="005B4D16">
              <w:rPr>
                <w:rFonts w:ascii="Times New Roman" w:hAnsi="Times New Roman"/>
                <w:sz w:val="20"/>
                <w:szCs w:val="20"/>
              </w:rPr>
              <w:t>8</w:t>
            </w:r>
          </w:p>
        </w:tc>
        <w:tc>
          <w:tcPr>
            <w:tcW w:w="3344"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sz w:val="20"/>
                <w:szCs w:val="20"/>
              </w:rPr>
              <w:t>Непрерывные функции. Производная</w:t>
            </w:r>
          </w:p>
        </w:tc>
        <w:tc>
          <w:tcPr>
            <w:tcW w:w="949"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20 </w:t>
            </w:r>
          </w:p>
        </w:tc>
        <w:tc>
          <w:tcPr>
            <w:tcW w:w="1667"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1 </w:t>
            </w:r>
          </w:p>
        </w:tc>
        <w:tc>
          <w:tcPr>
            <w:tcW w:w="1756" w:type="dxa"/>
            <w:tcMar>
              <w:top w:w="50" w:type="dxa"/>
              <w:left w:w="100" w:type="dxa"/>
            </w:tcMar>
            <w:vAlign w:val="center"/>
          </w:tcPr>
          <w:p w:rsidR="004B1483" w:rsidRPr="005B4D16" w:rsidRDefault="004B1483" w:rsidP="00176EE3">
            <w:pPr>
              <w:spacing w:after="0"/>
              <w:ind w:left="135"/>
              <w:jc w:val="center"/>
              <w:rPr>
                <w:sz w:val="20"/>
                <w:szCs w:val="20"/>
              </w:rPr>
            </w:pPr>
          </w:p>
        </w:tc>
        <w:tc>
          <w:tcPr>
            <w:tcW w:w="2568" w:type="dxa"/>
            <w:tcMar>
              <w:top w:w="50" w:type="dxa"/>
              <w:left w:w="100" w:type="dxa"/>
            </w:tcMar>
            <w:vAlign w:val="center"/>
          </w:tcPr>
          <w:p w:rsidR="004B1483" w:rsidRPr="005B4D16" w:rsidRDefault="004B1483" w:rsidP="00176EE3">
            <w:pPr>
              <w:spacing w:after="0"/>
              <w:ind w:left="135"/>
              <w:rPr>
                <w:sz w:val="20"/>
                <w:szCs w:val="20"/>
              </w:rPr>
            </w:pPr>
          </w:p>
        </w:tc>
      </w:tr>
      <w:tr w:rsidR="004B1483" w:rsidRPr="005B4D16" w:rsidTr="00176EE3">
        <w:trPr>
          <w:trHeight w:val="144"/>
          <w:tblCellSpacing w:w="20" w:type="nil"/>
        </w:trPr>
        <w:tc>
          <w:tcPr>
            <w:tcW w:w="446" w:type="dxa"/>
            <w:tcMar>
              <w:top w:w="50" w:type="dxa"/>
              <w:left w:w="100" w:type="dxa"/>
            </w:tcMar>
            <w:vAlign w:val="center"/>
          </w:tcPr>
          <w:p w:rsidR="004B1483" w:rsidRPr="005B4D16" w:rsidRDefault="004B1483" w:rsidP="00176EE3">
            <w:pPr>
              <w:spacing w:after="0"/>
              <w:rPr>
                <w:sz w:val="20"/>
                <w:szCs w:val="20"/>
              </w:rPr>
            </w:pPr>
            <w:r w:rsidRPr="005B4D16">
              <w:rPr>
                <w:rFonts w:ascii="Times New Roman" w:hAnsi="Times New Roman"/>
                <w:sz w:val="20"/>
                <w:szCs w:val="20"/>
              </w:rPr>
              <w:t>9</w:t>
            </w:r>
          </w:p>
        </w:tc>
        <w:tc>
          <w:tcPr>
            <w:tcW w:w="3344"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sz w:val="20"/>
                <w:szCs w:val="20"/>
              </w:rPr>
              <w:t>Повторение, обобщение, систематизация знаний</w:t>
            </w:r>
          </w:p>
        </w:tc>
        <w:tc>
          <w:tcPr>
            <w:tcW w:w="949"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5 </w:t>
            </w:r>
          </w:p>
        </w:tc>
        <w:tc>
          <w:tcPr>
            <w:tcW w:w="1667"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2 </w:t>
            </w:r>
          </w:p>
        </w:tc>
        <w:tc>
          <w:tcPr>
            <w:tcW w:w="1756" w:type="dxa"/>
            <w:tcMar>
              <w:top w:w="50" w:type="dxa"/>
              <w:left w:w="100" w:type="dxa"/>
            </w:tcMar>
            <w:vAlign w:val="center"/>
          </w:tcPr>
          <w:p w:rsidR="004B1483" w:rsidRPr="005B4D16" w:rsidRDefault="004B1483" w:rsidP="00176EE3">
            <w:pPr>
              <w:spacing w:after="0"/>
              <w:ind w:left="135"/>
              <w:jc w:val="center"/>
              <w:rPr>
                <w:sz w:val="20"/>
                <w:szCs w:val="20"/>
              </w:rPr>
            </w:pPr>
          </w:p>
        </w:tc>
        <w:tc>
          <w:tcPr>
            <w:tcW w:w="2568" w:type="dxa"/>
            <w:tcMar>
              <w:top w:w="50" w:type="dxa"/>
              <w:left w:w="100" w:type="dxa"/>
            </w:tcMar>
            <w:vAlign w:val="center"/>
          </w:tcPr>
          <w:p w:rsidR="004B1483" w:rsidRPr="005B4D16" w:rsidRDefault="004B1483" w:rsidP="00176EE3">
            <w:pPr>
              <w:spacing w:after="0"/>
              <w:ind w:left="135"/>
              <w:rPr>
                <w:sz w:val="20"/>
                <w:szCs w:val="20"/>
              </w:rPr>
            </w:pPr>
          </w:p>
        </w:tc>
      </w:tr>
      <w:tr w:rsidR="004B1483" w:rsidRPr="005B4D16" w:rsidTr="00176EE3">
        <w:trPr>
          <w:trHeight w:val="144"/>
          <w:tblCellSpacing w:w="20" w:type="nil"/>
        </w:trPr>
        <w:tc>
          <w:tcPr>
            <w:tcW w:w="0" w:type="auto"/>
            <w:gridSpan w:val="2"/>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sz w:val="20"/>
                <w:szCs w:val="20"/>
              </w:rPr>
              <w:t>ОБЩЕЕ КОЛИЧЕСТВО ЧАСОВ ПО ПРОГРАММЕ</w:t>
            </w:r>
          </w:p>
        </w:tc>
        <w:tc>
          <w:tcPr>
            <w:tcW w:w="1491"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136 </w:t>
            </w:r>
          </w:p>
        </w:tc>
        <w:tc>
          <w:tcPr>
            <w:tcW w:w="1667"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10 </w:t>
            </w:r>
          </w:p>
        </w:tc>
        <w:tc>
          <w:tcPr>
            <w:tcW w:w="1756"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0 </w:t>
            </w:r>
          </w:p>
        </w:tc>
        <w:tc>
          <w:tcPr>
            <w:tcW w:w="2568" w:type="dxa"/>
            <w:tcMar>
              <w:top w:w="50" w:type="dxa"/>
              <w:left w:w="100" w:type="dxa"/>
            </w:tcMar>
            <w:vAlign w:val="center"/>
          </w:tcPr>
          <w:p w:rsidR="004B1483" w:rsidRPr="005B4D16" w:rsidRDefault="004B1483" w:rsidP="00176EE3">
            <w:pPr>
              <w:rPr>
                <w:sz w:val="20"/>
                <w:szCs w:val="20"/>
              </w:rPr>
            </w:pPr>
          </w:p>
        </w:tc>
      </w:tr>
    </w:tbl>
    <w:p w:rsidR="004B1483" w:rsidRPr="005B4D16" w:rsidRDefault="004B1483" w:rsidP="004B1483">
      <w:pPr>
        <w:spacing w:after="0"/>
        <w:ind w:left="120"/>
      </w:pPr>
      <w:r w:rsidRPr="005B4D16">
        <w:rPr>
          <w:rFonts w:ascii="Times New Roman" w:hAnsi="Times New Roman"/>
          <w:b/>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70"/>
        <w:gridCol w:w="2727"/>
        <w:gridCol w:w="1043"/>
        <w:gridCol w:w="1614"/>
        <w:gridCol w:w="1682"/>
        <w:gridCol w:w="2110"/>
      </w:tblGrid>
      <w:tr w:rsidR="004B1483" w:rsidRPr="005B4D16" w:rsidTr="00176EE3">
        <w:trPr>
          <w:trHeight w:val="144"/>
          <w:tblCellSpacing w:w="20" w:type="nil"/>
        </w:trPr>
        <w:tc>
          <w:tcPr>
            <w:tcW w:w="446" w:type="dxa"/>
            <w:vMerge w:val="restart"/>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b/>
                <w:sz w:val="20"/>
                <w:szCs w:val="20"/>
              </w:rPr>
              <w:t xml:space="preserve">№ п/п </w:t>
            </w:r>
          </w:p>
          <w:p w:rsidR="004B1483" w:rsidRPr="005B4D16" w:rsidRDefault="004B1483" w:rsidP="00176EE3">
            <w:pPr>
              <w:spacing w:after="0"/>
              <w:ind w:left="135"/>
              <w:rPr>
                <w:sz w:val="20"/>
                <w:szCs w:val="20"/>
              </w:rPr>
            </w:pPr>
          </w:p>
        </w:tc>
        <w:tc>
          <w:tcPr>
            <w:tcW w:w="3344" w:type="dxa"/>
            <w:vMerge w:val="restart"/>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b/>
                <w:sz w:val="20"/>
                <w:szCs w:val="20"/>
              </w:rPr>
              <w:t xml:space="preserve">Наименование разделов и тем программы </w:t>
            </w:r>
          </w:p>
          <w:p w:rsidR="004B1483" w:rsidRPr="005B4D16" w:rsidRDefault="004B1483" w:rsidP="00176EE3">
            <w:pPr>
              <w:spacing w:after="0"/>
              <w:ind w:left="135"/>
              <w:rPr>
                <w:sz w:val="20"/>
                <w:szCs w:val="20"/>
              </w:rPr>
            </w:pPr>
          </w:p>
        </w:tc>
        <w:tc>
          <w:tcPr>
            <w:tcW w:w="0" w:type="auto"/>
            <w:gridSpan w:val="3"/>
            <w:tcMar>
              <w:top w:w="50" w:type="dxa"/>
              <w:left w:w="100" w:type="dxa"/>
            </w:tcMar>
            <w:vAlign w:val="center"/>
          </w:tcPr>
          <w:p w:rsidR="004B1483" w:rsidRPr="005B4D16" w:rsidRDefault="004B1483" w:rsidP="00176EE3">
            <w:pPr>
              <w:spacing w:after="0"/>
              <w:rPr>
                <w:sz w:val="20"/>
                <w:szCs w:val="20"/>
              </w:rPr>
            </w:pPr>
            <w:r w:rsidRPr="005B4D16">
              <w:rPr>
                <w:rFonts w:ascii="Times New Roman" w:hAnsi="Times New Roman"/>
                <w:b/>
                <w:sz w:val="20"/>
                <w:szCs w:val="20"/>
              </w:rPr>
              <w:t>Количество часов</w:t>
            </w:r>
          </w:p>
        </w:tc>
        <w:tc>
          <w:tcPr>
            <w:tcW w:w="2568" w:type="dxa"/>
            <w:vMerge w:val="restart"/>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b/>
                <w:sz w:val="20"/>
                <w:szCs w:val="20"/>
              </w:rPr>
              <w:t xml:space="preserve">Электронные (цифровые) образовательные ресурсы </w:t>
            </w:r>
          </w:p>
          <w:p w:rsidR="004B1483" w:rsidRPr="005B4D16" w:rsidRDefault="004B1483" w:rsidP="00176EE3">
            <w:pPr>
              <w:spacing w:after="0"/>
              <w:ind w:left="135"/>
              <w:rPr>
                <w:sz w:val="20"/>
                <w:szCs w:val="20"/>
              </w:rPr>
            </w:pPr>
          </w:p>
        </w:tc>
      </w:tr>
      <w:tr w:rsidR="004B1483" w:rsidRPr="005B4D16" w:rsidTr="00176EE3">
        <w:trPr>
          <w:trHeight w:val="144"/>
          <w:tblCellSpacing w:w="20" w:type="nil"/>
        </w:trPr>
        <w:tc>
          <w:tcPr>
            <w:tcW w:w="0" w:type="auto"/>
            <w:vMerge/>
            <w:tcBorders>
              <w:top w:val="nil"/>
            </w:tcBorders>
            <w:tcMar>
              <w:top w:w="50" w:type="dxa"/>
              <w:left w:w="100" w:type="dxa"/>
            </w:tcMar>
          </w:tcPr>
          <w:p w:rsidR="004B1483" w:rsidRPr="005B4D16" w:rsidRDefault="004B1483" w:rsidP="00176EE3">
            <w:pPr>
              <w:rPr>
                <w:sz w:val="20"/>
                <w:szCs w:val="20"/>
              </w:rPr>
            </w:pPr>
          </w:p>
        </w:tc>
        <w:tc>
          <w:tcPr>
            <w:tcW w:w="0" w:type="auto"/>
            <w:vMerge/>
            <w:tcBorders>
              <w:top w:val="nil"/>
            </w:tcBorders>
            <w:tcMar>
              <w:top w:w="50" w:type="dxa"/>
              <w:left w:w="100" w:type="dxa"/>
            </w:tcMar>
          </w:tcPr>
          <w:p w:rsidR="004B1483" w:rsidRPr="005B4D16" w:rsidRDefault="004B1483" w:rsidP="00176EE3">
            <w:pPr>
              <w:rPr>
                <w:sz w:val="20"/>
                <w:szCs w:val="20"/>
              </w:rPr>
            </w:pPr>
          </w:p>
        </w:tc>
        <w:tc>
          <w:tcPr>
            <w:tcW w:w="949"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b/>
                <w:sz w:val="20"/>
                <w:szCs w:val="20"/>
              </w:rPr>
              <w:t xml:space="preserve">Всего </w:t>
            </w:r>
          </w:p>
          <w:p w:rsidR="004B1483" w:rsidRPr="005B4D16" w:rsidRDefault="004B1483" w:rsidP="00176EE3">
            <w:pPr>
              <w:spacing w:after="0"/>
              <w:ind w:left="135"/>
              <w:rPr>
                <w:sz w:val="20"/>
                <w:szCs w:val="20"/>
              </w:rPr>
            </w:pPr>
          </w:p>
        </w:tc>
        <w:tc>
          <w:tcPr>
            <w:tcW w:w="1667"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b/>
                <w:sz w:val="20"/>
                <w:szCs w:val="20"/>
              </w:rPr>
              <w:t xml:space="preserve">Контрольные работы </w:t>
            </w:r>
          </w:p>
          <w:p w:rsidR="004B1483" w:rsidRPr="005B4D16" w:rsidRDefault="004B1483" w:rsidP="00176EE3">
            <w:pPr>
              <w:spacing w:after="0"/>
              <w:ind w:left="135"/>
              <w:rPr>
                <w:sz w:val="20"/>
                <w:szCs w:val="20"/>
              </w:rPr>
            </w:pPr>
          </w:p>
        </w:tc>
        <w:tc>
          <w:tcPr>
            <w:tcW w:w="1756"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b/>
                <w:sz w:val="20"/>
                <w:szCs w:val="20"/>
              </w:rPr>
              <w:t xml:space="preserve">Практические работы </w:t>
            </w:r>
          </w:p>
          <w:p w:rsidR="004B1483" w:rsidRPr="005B4D16" w:rsidRDefault="004B1483" w:rsidP="00176EE3">
            <w:pPr>
              <w:spacing w:after="0"/>
              <w:ind w:left="135"/>
              <w:rPr>
                <w:sz w:val="20"/>
                <w:szCs w:val="20"/>
              </w:rPr>
            </w:pPr>
          </w:p>
        </w:tc>
        <w:tc>
          <w:tcPr>
            <w:tcW w:w="0" w:type="auto"/>
            <w:vMerge/>
            <w:tcBorders>
              <w:top w:val="nil"/>
            </w:tcBorders>
            <w:tcMar>
              <w:top w:w="50" w:type="dxa"/>
              <w:left w:w="100" w:type="dxa"/>
            </w:tcMar>
          </w:tcPr>
          <w:p w:rsidR="004B1483" w:rsidRPr="005B4D16" w:rsidRDefault="004B1483" w:rsidP="00176EE3">
            <w:pPr>
              <w:rPr>
                <w:sz w:val="20"/>
                <w:szCs w:val="20"/>
              </w:rPr>
            </w:pPr>
          </w:p>
        </w:tc>
      </w:tr>
      <w:tr w:rsidR="004B1483" w:rsidRPr="005B4D16" w:rsidTr="00176EE3">
        <w:trPr>
          <w:trHeight w:val="144"/>
          <w:tblCellSpacing w:w="20" w:type="nil"/>
        </w:trPr>
        <w:tc>
          <w:tcPr>
            <w:tcW w:w="446" w:type="dxa"/>
            <w:tcMar>
              <w:top w:w="50" w:type="dxa"/>
              <w:left w:w="100" w:type="dxa"/>
            </w:tcMar>
            <w:vAlign w:val="center"/>
          </w:tcPr>
          <w:p w:rsidR="004B1483" w:rsidRPr="005B4D16" w:rsidRDefault="004B1483" w:rsidP="00176EE3">
            <w:pPr>
              <w:spacing w:after="0"/>
              <w:rPr>
                <w:sz w:val="20"/>
                <w:szCs w:val="20"/>
              </w:rPr>
            </w:pPr>
            <w:r w:rsidRPr="005B4D16">
              <w:rPr>
                <w:rFonts w:ascii="Times New Roman" w:hAnsi="Times New Roman"/>
                <w:sz w:val="20"/>
                <w:szCs w:val="20"/>
              </w:rPr>
              <w:t>1</w:t>
            </w:r>
          </w:p>
        </w:tc>
        <w:tc>
          <w:tcPr>
            <w:tcW w:w="3344"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sz w:val="20"/>
                <w:szCs w:val="20"/>
              </w:rPr>
              <w:t>Исследование функций с помощью производной</w:t>
            </w:r>
          </w:p>
        </w:tc>
        <w:tc>
          <w:tcPr>
            <w:tcW w:w="949"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22 </w:t>
            </w:r>
          </w:p>
        </w:tc>
        <w:tc>
          <w:tcPr>
            <w:tcW w:w="1667"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1 </w:t>
            </w:r>
          </w:p>
        </w:tc>
        <w:tc>
          <w:tcPr>
            <w:tcW w:w="1756" w:type="dxa"/>
            <w:tcMar>
              <w:top w:w="50" w:type="dxa"/>
              <w:left w:w="100" w:type="dxa"/>
            </w:tcMar>
            <w:vAlign w:val="center"/>
          </w:tcPr>
          <w:p w:rsidR="004B1483" w:rsidRPr="005B4D16" w:rsidRDefault="004B1483" w:rsidP="00176EE3">
            <w:pPr>
              <w:spacing w:after="0"/>
              <w:ind w:left="135"/>
              <w:jc w:val="center"/>
              <w:rPr>
                <w:sz w:val="20"/>
                <w:szCs w:val="20"/>
              </w:rPr>
            </w:pPr>
          </w:p>
        </w:tc>
        <w:tc>
          <w:tcPr>
            <w:tcW w:w="2568" w:type="dxa"/>
            <w:tcMar>
              <w:top w:w="50" w:type="dxa"/>
              <w:left w:w="100" w:type="dxa"/>
            </w:tcMar>
            <w:vAlign w:val="center"/>
          </w:tcPr>
          <w:p w:rsidR="004B1483" w:rsidRPr="005B4D16" w:rsidRDefault="004B1483" w:rsidP="00176EE3">
            <w:pPr>
              <w:spacing w:after="0"/>
              <w:ind w:left="135"/>
              <w:rPr>
                <w:sz w:val="20"/>
                <w:szCs w:val="20"/>
              </w:rPr>
            </w:pPr>
          </w:p>
        </w:tc>
      </w:tr>
      <w:tr w:rsidR="004B1483" w:rsidRPr="005B4D16" w:rsidTr="00176EE3">
        <w:trPr>
          <w:trHeight w:val="144"/>
          <w:tblCellSpacing w:w="20" w:type="nil"/>
        </w:trPr>
        <w:tc>
          <w:tcPr>
            <w:tcW w:w="446" w:type="dxa"/>
            <w:tcMar>
              <w:top w:w="50" w:type="dxa"/>
              <w:left w:w="100" w:type="dxa"/>
            </w:tcMar>
            <w:vAlign w:val="center"/>
          </w:tcPr>
          <w:p w:rsidR="004B1483" w:rsidRPr="005B4D16" w:rsidRDefault="004B1483" w:rsidP="00176EE3">
            <w:pPr>
              <w:spacing w:after="0"/>
              <w:rPr>
                <w:sz w:val="20"/>
                <w:szCs w:val="20"/>
              </w:rPr>
            </w:pPr>
            <w:r w:rsidRPr="005B4D16">
              <w:rPr>
                <w:rFonts w:ascii="Times New Roman" w:hAnsi="Times New Roman"/>
                <w:sz w:val="20"/>
                <w:szCs w:val="20"/>
              </w:rPr>
              <w:t>2</w:t>
            </w:r>
          </w:p>
        </w:tc>
        <w:tc>
          <w:tcPr>
            <w:tcW w:w="3344"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sz w:val="20"/>
                <w:szCs w:val="20"/>
              </w:rPr>
              <w:t>Первообразная и интеграл</w:t>
            </w:r>
          </w:p>
        </w:tc>
        <w:tc>
          <w:tcPr>
            <w:tcW w:w="949"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12 </w:t>
            </w:r>
          </w:p>
        </w:tc>
        <w:tc>
          <w:tcPr>
            <w:tcW w:w="1667"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1 </w:t>
            </w:r>
          </w:p>
        </w:tc>
        <w:tc>
          <w:tcPr>
            <w:tcW w:w="1756" w:type="dxa"/>
            <w:tcMar>
              <w:top w:w="50" w:type="dxa"/>
              <w:left w:w="100" w:type="dxa"/>
            </w:tcMar>
            <w:vAlign w:val="center"/>
          </w:tcPr>
          <w:p w:rsidR="004B1483" w:rsidRPr="005B4D16" w:rsidRDefault="004B1483" w:rsidP="00176EE3">
            <w:pPr>
              <w:spacing w:after="0"/>
              <w:ind w:left="135"/>
              <w:jc w:val="center"/>
              <w:rPr>
                <w:sz w:val="20"/>
                <w:szCs w:val="20"/>
              </w:rPr>
            </w:pPr>
          </w:p>
        </w:tc>
        <w:tc>
          <w:tcPr>
            <w:tcW w:w="2568" w:type="dxa"/>
            <w:tcMar>
              <w:top w:w="50" w:type="dxa"/>
              <w:left w:w="100" w:type="dxa"/>
            </w:tcMar>
            <w:vAlign w:val="center"/>
          </w:tcPr>
          <w:p w:rsidR="004B1483" w:rsidRPr="005B4D16" w:rsidRDefault="004B1483" w:rsidP="00176EE3">
            <w:pPr>
              <w:spacing w:after="0"/>
              <w:ind w:left="135"/>
              <w:rPr>
                <w:sz w:val="20"/>
                <w:szCs w:val="20"/>
              </w:rPr>
            </w:pPr>
          </w:p>
        </w:tc>
      </w:tr>
      <w:tr w:rsidR="004B1483" w:rsidRPr="005B4D16" w:rsidTr="00176EE3">
        <w:trPr>
          <w:trHeight w:val="144"/>
          <w:tblCellSpacing w:w="20" w:type="nil"/>
        </w:trPr>
        <w:tc>
          <w:tcPr>
            <w:tcW w:w="446" w:type="dxa"/>
            <w:tcMar>
              <w:top w:w="50" w:type="dxa"/>
              <w:left w:w="100" w:type="dxa"/>
            </w:tcMar>
            <w:vAlign w:val="center"/>
          </w:tcPr>
          <w:p w:rsidR="004B1483" w:rsidRPr="005B4D16" w:rsidRDefault="004B1483" w:rsidP="00176EE3">
            <w:pPr>
              <w:spacing w:after="0"/>
              <w:rPr>
                <w:sz w:val="20"/>
                <w:szCs w:val="20"/>
              </w:rPr>
            </w:pPr>
            <w:r w:rsidRPr="005B4D16">
              <w:rPr>
                <w:rFonts w:ascii="Times New Roman" w:hAnsi="Times New Roman"/>
                <w:sz w:val="20"/>
                <w:szCs w:val="20"/>
              </w:rPr>
              <w:t>3</w:t>
            </w:r>
          </w:p>
        </w:tc>
        <w:tc>
          <w:tcPr>
            <w:tcW w:w="3344"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sz w:val="20"/>
                <w:szCs w:val="20"/>
              </w:rPr>
              <w:t>Графики тригонометрических функций. Тригонометрические неравенства</w:t>
            </w:r>
          </w:p>
        </w:tc>
        <w:tc>
          <w:tcPr>
            <w:tcW w:w="949"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14 </w:t>
            </w:r>
          </w:p>
        </w:tc>
        <w:tc>
          <w:tcPr>
            <w:tcW w:w="1667"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1 </w:t>
            </w:r>
          </w:p>
        </w:tc>
        <w:tc>
          <w:tcPr>
            <w:tcW w:w="1756" w:type="dxa"/>
            <w:tcMar>
              <w:top w:w="50" w:type="dxa"/>
              <w:left w:w="100" w:type="dxa"/>
            </w:tcMar>
            <w:vAlign w:val="center"/>
          </w:tcPr>
          <w:p w:rsidR="004B1483" w:rsidRPr="005B4D16" w:rsidRDefault="004B1483" w:rsidP="00176EE3">
            <w:pPr>
              <w:spacing w:after="0"/>
              <w:ind w:left="135"/>
              <w:jc w:val="center"/>
              <w:rPr>
                <w:sz w:val="20"/>
                <w:szCs w:val="20"/>
              </w:rPr>
            </w:pPr>
          </w:p>
        </w:tc>
        <w:tc>
          <w:tcPr>
            <w:tcW w:w="2568" w:type="dxa"/>
            <w:tcMar>
              <w:top w:w="50" w:type="dxa"/>
              <w:left w:w="100" w:type="dxa"/>
            </w:tcMar>
            <w:vAlign w:val="center"/>
          </w:tcPr>
          <w:p w:rsidR="004B1483" w:rsidRPr="005B4D16" w:rsidRDefault="004B1483" w:rsidP="00176EE3">
            <w:pPr>
              <w:spacing w:after="0"/>
              <w:ind w:left="135"/>
              <w:rPr>
                <w:sz w:val="20"/>
                <w:szCs w:val="20"/>
              </w:rPr>
            </w:pPr>
          </w:p>
        </w:tc>
      </w:tr>
      <w:tr w:rsidR="004B1483" w:rsidRPr="005B4D16" w:rsidTr="00176EE3">
        <w:trPr>
          <w:trHeight w:val="144"/>
          <w:tblCellSpacing w:w="20" w:type="nil"/>
        </w:trPr>
        <w:tc>
          <w:tcPr>
            <w:tcW w:w="446" w:type="dxa"/>
            <w:tcMar>
              <w:top w:w="50" w:type="dxa"/>
              <w:left w:w="100" w:type="dxa"/>
            </w:tcMar>
            <w:vAlign w:val="center"/>
          </w:tcPr>
          <w:p w:rsidR="004B1483" w:rsidRPr="005B4D16" w:rsidRDefault="004B1483" w:rsidP="00176EE3">
            <w:pPr>
              <w:spacing w:after="0"/>
              <w:rPr>
                <w:sz w:val="20"/>
                <w:szCs w:val="20"/>
              </w:rPr>
            </w:pPr>
            <w:r w:rsidRPr="005B4D16">
              <w:rPr>
                <w:rFonts w:ascii="Times New Roman" w:hAnsi="Times New Roman"/>
                <w:sz w:val="20"/>
                <w:szCs w:val="20"/>
              </w:rPr>
              <w:t>4</w:t>
            </w:r>
          </w:p>
        </w:tc>
        <w:tc>
          <w:tcPr>
            <w:tcW w:w="3344"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sz w:val="20"/>
                <w:szCs w:val="20"/>
              </w:rPr>
              <w:t>Иррациональные, показательные и логарифмические неравенства</w:t>
            </w:r>
          </w:p>
        </w:tc>
        <w:tc>
          <w:tcPr>
            <w:tcW w:w="949"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24 </w:t>
            </w:r>
          </w:p>
        </w:tc>
        <w:tc>
          <w:tcPr>
            <w:tcW w:w="1667"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1 </w:t>
            </w:r>
          </w:p>
        </w:tc>
        <w:tc>
          <w:tcPr>
            <w:tcW w:w="1756" w:type="dxa"/>
            <w:tcMar>
              <w:top w:w="50" w:type="dxa"/>
              <w:left w:w="100" w:type="dxa"/>
            </w:tcMar>
            <w:vAlign w:val="center"/>
          </w:tcPr>
          <w:p w:rsidR="004B1483" w:rsidRPr="005B4D16" w:rsidRDefault="004B1483" w:rsidP="00176EE3">
            <w:pPr>
              <w:spacing w:after="0"/>
              <w:ind w:left="135"/>
              <w:jc w:val="center"/>
              <w:rPr>
                <w:sz w:val="20"/>
                <w:szCs w:val="20"/>
              </w:rPr>
            </w:pPr>
          </w:p>
        </w:tc>
        <w:tc>
          <w:tcPr>
            <w:tcW w:w="2568" w:type="dxa"/>
            <w:tcMar>
              <w:top w:w="50" w:type="dxa"/>
              <w:left w:w="100" w:type="dxa"/>
            </w:tcMar>
            <w:vAlign w:val="center"/>
          </w:tcPr>
          <w:p w:rsidR="004B1483" w:rsidRPr="005B4D16" w:rsidRDefault="004B1483" w:rsidP="00176EE3">
            <w:pPr>
              <w:spacing w:after="0"/>
              <w:ind w:left="135"/>
              <w:rPr>
                <w:sz w:val="20"/>
                <w:szCs w:val="20"/>
              </w:rPr>
            </w:pPr>
          </w:p>
        </w:tc>
      </w:tr>
      <w:tr w:rsidR="004B1483" w:rsidRPr="005B4D16" w:rsidTr="00176EE3">
        <w:trPr>
          <w:trHeight w:val="144"/>
          <w:tblCellSpacing w:w="20" w:type="nil"/>
        </w:trPr>
        <w:tc>
          <w:tcPr>
            <w:tcW w:w="446" w:type="dxa"/>
            <w:tcMar>
              <w:top w:w="50" w:type="dxa"/>
              <w:left w:w="100" w:type="dxa"/>
            </w:tcMar>
            <w:vAlign w:val="center"/>
          </w:tcPr>
          <w:p w:rsidR="004B1483" w:rsidRPr="005B4D16" w:rsidRDefault="004B1483" w:rsidP="00176EE3">
            <w:pPr>
              <w:spacing w:after="0"/>
              <w:rPr>
                <w:sz w:val="20"/>
                <w:szCs w:val="20"/>
              </w:rPr>
            </w:pPr>
            <w:r w:rsidRPr="005B4D16">
              <w:rPr>
                <w:rFonts w:ascii="Times New Roman" w:hAnsi="Times New Roman"/>
                <w:sz w:val="20"/>
                <w:szCs w:val="20"/>
              </w:rPr>
              <w:t>5</w:t>
            </w:r>
          </w:p>
        </w:tc>
        <w:tc>
          <w:tcPr>
            <w:tcW w:w="3344"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sz w:val="20"/>
                <w:szCs w:val="20"/>
              </w:rPr>
              <w:t>Комплексные числа</w:t>
            </w:r>
          </w:p>
        </w:tc>
        <w:tc>
          <w:tcPr>
            <w:tcW w:w="949"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10 </w:t>
            </w:r>
          </w:p>
        </w:tc>
        <w:tc>
          <w:tcPr>
            <w:tcW w:w="1667"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1 </w:t>
            </w:r>
          </w:p>
        </w:tc>
        <w:tc>
          <w:tcPr>
            <w:tcW w:w="1756" w:type="dxa"/>
            <w:tcMar>
              <w:top w:w="50" w:type="dxa"/>
              <w:left w:w="100" w:type="dxa"/>
            </w:tcMar>
            <w:vAlign w:val="center"/>
          </w:tcPr>
          <w:p w:rsidR="004B1483" w:rsidRPr="005B4D16" w:rsidRDefault="004B1483" w:rsidP="00176EE3">
            <w:pPr>
              <w:spacing w:after="0"/>
              <w:ind w:left="135"/>
              <w:jc w:val="center"/>
              <w:rPr>
                <w:sz w:val="20"/>
                <w:szCs w:val="20"/>
              </w:rPr>
            </w:pPr>
          </w:p>
        </w:tc>
        <w:tc>
          <w:tcPr>
            <w:tcW w:w="2568" w:type="dxa"/>
            <w:tcMar>
              <w:top w:w="50" w:type="dxa"/>
              <w:left w:w="100" w:type="dxa"/>
            </w:tcMar>
            <w:vAlign w:val="center"/>
          </w:tcPr>
          <w:p w:rsidR="004B1483" w:rsidRPr="005B4D16" w:rsidRDefault="004B1483" w:rsidP="00176EE3">
            <w:pPr>
              <w:spacing w:after="0"/>
              <w:ind w:left="135"/>
              <w:rPr>
                <w:sz w:val="20"/>
                <w:szCs w:val="20"/>
              </w:rPr>
            </w:pPr>
          </w:p>
        </w:tc>
      </w:tr>
      <w:tr w:rsidR="004B1483" w:rsidRPr="005B4D16" w:rsidTr="00176EE3">
        <w:trPr>
          <w:trHeight w:val="144"/>
          <w:tblCellSpacing w:w="20" w:type="nil"/>
        </w:trPr>
        <w:tc>
          <w:tcPr>
            <w:tcW w:w="446" w:type="dxa"/>
            <w:tcMar>
              <w:top w:w="50" w:type="dxa"/>
              <w:left w:w="100" w:type="dxa"/>
            </w:tcMar>
            <w:vAlign w:val="center"/>
          </w:tcPr>
          <w:p w:rsidR="004B1483" w:rsidRPr="005B4D16" w:rsidRDefault="004B1483" w:rsidP="00176EE3">
            <w:pPr>
              <w:spacing w:after="0"/>
              <w:rPr>
                <w:sz w:val="20"/>
                <w:szCs w:val="20"/>
              </w:rPr>
            </w:pPr>
            <w:r w:rsidRPr="005B4D16">
              <w:rPr>
                <w:rFonts w:ascii="Times New Roman" w:hAnsi="Times New Roman"/>
                <w:sz w:val="20"/>
                <w:szCs w:val="20"/>
              </w:rPr>
              <w:t>6</w:t>
            </w:r>
          </w:p>
        </w:tc>
        <w:tc>
          <w:tcPr>
            <w:tcW w:w="3344"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sz w:val="20"/>
                <w:szCs w:val="20"/>
              </w:rPr>
              <w:t>Натуральные и целые числа</w:t>
            </w:r>
          </w:p>
        </w:tc>
        <w:tc>
          <w:tcPr>
            <w:tcW w:w="949"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10 </w:t>
            </w:r>
          </w:p>
        </w:tc>
        <w:tc>
          <w:tcPr>
            <w:tcW w:w="1667"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1 </w:t>
            </w:r>
          </w:p>
        </w:tc>
        <w:tc>
          <w:tcPr>
            <w:tcW w:w="1756" w:type="dxa"/>
            <w:tcMar>
              <w:top w:w="50" w:type="dxa"/>
              <w:left w:w="100" w:type="dxa"/>
            </w:tcMar>
            <w:vAlign w:val="center"/>
          </w:tcPr>
          <w:p w:rsidR="004B1483" w:rsidRPr="005B4D16" w:rsidRDefault="004B1483" w:rsidP="00176EE3">
            <w:pPr>
              <w:spacing w:after="0"/>
              <w:ind w:left="135"/>
              <w:jc w:val="center"/>
              <w:rPr>
                <w:sz w:val="20"/>
                <w:szCs w:val="20"/>
              </w:rPr>
            </w:pPr>
          </w:p>
        </w:tc>
        <w:tc>
          <w:tcPr>
            <w:tcW w:w="2568" w:type="dxa"/>
            <w:tcMar>
              <w:top w:w="50" w:type="dxa"/>
              <w:left w:w="100" w:type="dxa"/>
            </w:tcMar>
            <w:vAlign w:val="center"/>
          </w:tcPr>
          <w:p w:rsidR="004B1483" w:rsidRPr="005B4D16" w:rsidRDefault="004B1483" w:rsidP="00176EE3">
            <w:pPr>
              <w:spacing w:after="0"/>
              <w:ind w:left="135"/>
              <w:rPr>
                <w:sz w:val="20"/>
                <w:szCs w:val="20"/>
              </w:rPr>
            </w:pPr>
          </w:p>
        </w:tc>
      </w:tr>
      <w:tr w:rsidR="004B1483" w:rsidRPr="005B4D16" w:rsidTr="00176EE3">
        <w:trPr>
          <w:trHeight w:val="144"/>
          <w:tblCellSpacing w:w="20" w:type="nil"/>
        </w:trPr>
        <w:tc>
          <w:tcPr>
            <w:tcW w:w="446" w:type="dxa"/>
            <w:tcMar>
              <w:top w:w="50" w:type="dxa"/>
              <w:left w:w="100" w:type="dxa"/>
            </w:tcMar>
            <w:vAlign w:val="center"/>
          </w:tcPr>
          <w:p w:rsidR="004B1483" w:rsidRPr="005B4D16" w:rsidRDefault="004B1483" w:rsidP="00176EE3">
            <w:pPr>
              <w:spacing w:after="0"/>
              <w:rPr>
                <w:sz w:val="20"/>
                <w:szCs w:val="20"/>
              </w:rPr>
            </w:pPr>
            <w:r w:rsidRPr="005B4D16">
              <w:rPr>
                <w:rFonts w:ascii="Times New Roman" w:hAnsi="Times New Roman"/>
                <w:sz w:val="20"/>
                <w:szCs w:val="20"/>
              </w:rPr>
              <w:t>7</w:t>
            </w:r>
          </w:p>
        </w:tc>
        <w:tc>
          <w:tcPr>
            <w:tcW w:w="3344"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sz w:val="20"/>
                <w:szCs w:val="20"/>
              </w:rPr>
              <w:t>Системы рациональных, иррациональных показательных и логарифмических уравнений</w:t>
            </w:r>
          </w:p>
        </w:tc>
        <w:tc>
          <w:tcPr>
            <w:tcW w:w="949"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12 </w:t>
            </w:r>
          </w:p>
        </w:tc>
        <w:tc>
          <w:tcPr>
            <w:tcW w:w="1667"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1 </w:t>
            </w:r>
          </w:p>
        </w:tc>
        <w:tc>
          <w:tcPr>
            <w:tcW w:w="1756" w:type="dxa"/>
            <w:tcMar>
              <w:top w:w="50" w:type="dxa"/>
              <w:left w:w="100" w:type="dxa"/>
            </w:tcMar>
            <w:vAlign w:val="center"/>
          </w:tcPr>
          <w:p w:rsidR="004B1483" w:rsidRPr="005B4D16" w:rsidRDefault="004B1483" w:rsidP="00176EE3">
            <w:pPr>
              <w:spacing w:after="0"/>
              <w:ind w:left="135"/>
              <w:jc w:val="center"/>
              <w:rPr>
                <w:sz w:val="20"/>
                <w:szCs w:val="20"/>
              </w:rPr>
            </w:pPr>
          </w:p>
        </w:tc>
        <w:tc>
          <w:tcPr>
            <w:tcW w:w="2568" w:type="dxa"/>
            <w:tcMar>
              <w:top w:w="50" w:type="dxa"/>
              <w:left w:w="100" w:type="dxa"/>
            </w:tcMar>
            <w:vAlign w:val="center"/>
          </w:tcPr>
          <w:p w:rsidR="004B1483" w:rsidRPr="005B4D16" w:rsidRDefault="004B1483" w:rsidP="00176EE3">
            <w:pPr>
              <w:spacing w:after="0"/>
              <w:ind w:left="135"/>
              <w:rPr>
                <w:sz w:val="20"/>
                <w:szCs w:val="20"/>
              </w:rPr>
            </w:pPr>
          </w:p>
        </w:tc>
      </w:tr>
      <w:tr w:rsidR="004B1483" w:rsidRPr="005B4D16" w:rsidTr="00176EE3">
        <w:trPr>
          <w:trHeight w:val="144"/>
          <w:tblCellSpacing w:w="20" w:type="nil"/>
        </w:trPr>
        <w:tc>
          <w:tcPr>
            <w:tcW w:w="446" w:type="dxa"/>
            <w:tcMar>
              <w:top w:w="50" w:type="dxa"/>
              <w:left w:w="100" w:type="dxa"/>
            </w:tcMar>
            <w:vAlign w:val="center"/>
          </w:tcPr>
          <w:p w:rsidR="004B1483" w:rsidRPr="005B4D16" w:rsidRDefault="004B1483" w:rsidP="00176EE3">
            <w:pPr>
              <w:spacing w:after="0"/>
              <w:rPr>
                <w:sz w:val="20"/>
                <w:szCs w:val="20"/>
              </w:rPr>
            </w:pPr>
            <w:r w:rsidRPr="005B4D16">
              <w:rPr>
                <w:rFonts w:ascii="Times New Roman" w:hAnsi="Times New Roman"/>
                <w:sz w:val="20"/>
                <w:szCs w:val="20"/>
              </w:rPr>
              <w:t>8</w:t>
            </w:r>
          </w:p>
        </w:tc>
        <w:tc>
          <w:tcPr>
            <w:tcW w:w="3344"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sz w:val="20"/>
                <w:szCs w:val="20"/>
              </w:rPr>
              <w:t>Задачи с параметрами</w:t>
            </w:r>
          </w:p>
        </w:tc>
        <w:tc>
          <w:tcPr>
            <w:tcW w:w="949"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16 </w:t>
            </w:r>
          </w:p>
        </w:tc>
        <w:tc>
          <w:tcPr>
            <w:tcW w:w="1667"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1 </w:t>
            </w:r>
          </w:p>
        </w:tc>
        <w:tc>
          <w:tcPr>
            <w:tcW w:w="1756" w:type="dxa"/>
            <w:tcMar>
              <w:top w:w="50" w:type="dxa"/>
              <w:left w:w="100" w:type="dxa"/>
            </w:tcMar>
            <w:vAlign w:val="center"/>
          </w:tcPr>
          <w:p w:rsidR="004B1483" w:rsidRPr="005B4D16" w:rsidRDefault="004B1483" w:rsidP="00176EE3">
            <w:pPr>
              <w:spacing w:after="0"/>
              <w:ind w:left="135"/>
              <w:jc w:val="center"/>
              <w:rPr>
                <w:sz w:val="20"/>
                <w:szCs w:val="20"/>
              </w:rPr>
            </w:pPr>
          </w:p>
        </w:tc>
        <w:tc>
          <w:tcPr>
            <w:tcW w:w="2568" w:type="dxa"/>
            <w:tcMar>
              <w:top w:w="50" w:type="dxa"/>
              <w:left w:w="100" w:type="dxa"/>
            </w:tcMar>
            <w:vAlign w:val="center"/>
          </w:tcPr>
          <w:p w:rsidR="004B1483" w:rsidRPr="005B4D16" w:rsidRDefault="004B1483" w:rsidP="00176EE3">
            <w:pPr>
              <w:spacing w:after="0"/>
              <w:ind w:left="135"/>
              <w:rPr>
                <w:sz w:val="20"/>
                <w:szCs w:val="20"/>
              </w:rPr>
            </w:pPr>
          </w:p>
        </w:tc>
      </w:tr>
      <w:tr w:rsidR="004B1483" w:rsidRPr="005B4D16" w:rsidTr="00176EE3">
        <w:trPr>
          <w:trHeight w:val="144"/>
          <w:tblCellSpacing w:w="20" w:type="nil"/>
        </w:trPr>
        <w:tc>
          <w:tcPr>
            <w:tcW w:w="446" w:type="dxa"/>
            <w:tcMar>
              <w:top w:w="50" w:type="dxa"/>
              <w:left w:w="100" w:type="dxa"/>
            </w:tcMar>
            <w:vAlign w:val="center"/>
          </w:tcPr>
          <w:p w:rsidR="004B1483" w:rsidRPr="005B4D16" w:rsidRDefault="004B1483" w:rsidP="00176EE3">
            <w:pPr>
              <w:spacing w:after="0"/>
              <w:rPr>
                <w:sz w:val="20"/>
                <w:szCs w:val="20"/>
              </w:rPr>
            </w:pPr>
            <w:r w:rsidRPr="005B4D16">
              <w:rPr>
                <w:rFonts w:ascii="Times New Roman" w:hAnsi="Times New Roman"/>
                <w:sz w:val="20"/>
                <w:szCs w:val="20"/>
              </w:rPr>
              <w:t>9</w:t>
            </w:r>
          </w:p>
        </w:tc>
        <w:tc>
          <w:tcPr>
            <w:tcW w:w="3344"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sz w:val="20"/>
                <w:szCs w:val="20"/>
              </w:rPr>
              <w:t>Повторение, обобщение, систематизация знаний</w:t>
            </w:r>
          </w:p>
        </w:tc>
        <w:tc>
          <w:tcPr>
            <w:tcW w:w="949"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16 </w:t>
            </w:r>
          </w:p>
        </w:tc>
        <w:tc>
          <w:tcPr>
            <w:tcW w:w="1667"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2 </w:t>
            </w:r>
          </w:p>
        </w:tc>
        <w:tc>
          <w:tcPr>
            <w:tcW w:w="1756" w:type="dxa"/>
            <w:tcMar>
              <w:top w:w="50" w:type="dxa"/>
              <w:left w:w="100" w:type="dxa"/>
            </w:tcMar>
            <w:vAlign w:val="center"/>
          </w:tcPr>
          <w:p w:rsidR="004B1483" w:rsidRPr="005B4D16" w:rsidRDefault="004B1483" w:rsidP="00176EE3">
            <w:pPr>
              <w:spacing w:after="0"/>
              <w:ind w:left="135"/>
              <w:jc w:val="center"/>
              <w:rPr>
                <w:sz w:val="20"/>
                <w:szCs w:val="20"/>
              </w:rPr>
            </w:pPr>
          </w:p>
        </w:tc>
        <w:tc>
          <w:tcPr>
            <w:tcW w:w="2568" w:type="dxa"/>
            <w:tcMar>
              <w:top w:w="50" w:type="dxa"/>
              <w:left w:w="100" w:type="dxa"/>
            </w:tcMar>
            <w:vAlign w:val="center"/>
          </w:tcPr>
          <w:p w:rsidR="004B1483" w:rsidRPr="005B4D16" w:rsidRDefault="004B1483" w:rsidP="00176EE3">
            <w:pPr>
              <w:spacing w:after="0"/>
              <w:ind w:left="135"/>
              <w:rPr>
                <w:sz w:val="20"/>
                <w:szCs w:val="20"/>
              </w:rPr>
            </w:pPr>
          </w:p>
        </w:tc>
      </w:tr>
      <w:tr w:rsidR="004B1483" w:rsidRPr="005B4D16" w:rsidTr="00176EE3">
        <w:trPr>
          <w:trHeight w:val="144"/>
          <w:tblCellSpacing w:w="20" w:type="nil"/>
        </w:trPr>
        <w:tc>
          <w:tcPr>
            <w:tcW w:w="0" w:type="auto"/>
            <w:gridSpan w:val="2"/>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sz w:val="20"/>
                <w:szCs w:val="20"/>
              </w:rPr>
              <w:lastRenderedPageBreak/>
              <w:t>ОБЩЕЕ КОЛИЧЕСТВО ЧАСОВ ПО ПРОГРАММЕ</w:t>
            </w:r>
          </w:p>
        </w:tc>
        <w:tc>
          <w:tcPr>
            <w:tcW w:w="1491"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136 </w:t>
            </w:r>
          </w:p>
        </w:tc>
        <w:tc>
          <w:tcPr>
            <w:tcW w:w="1667"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10 </w:t>
            </w:r>
          </w:p>
        </w:tc>
        <w:tc>
          <w:tcPr>
            <w:tcW w:w="1756"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0 </w:t>
            </w:r>
          </w:p>
        </w:tc>
        <w:tc>
          <w:tcPr>
            <w:tcW w:w="2568" w:type="dxa"/>
            <w:tcMar>
              <w:top w:w="50" w:type="dxa"/>
              <w:left w:w="100" w:type="dxa"/>
            </w:tcMar>
            <w:vAlign w:val="center"/>
          </w:tcPr>
          <w:p w:rsidR="004B1483" w:rsidRPr="005B4D16" w:rsidRDefault="004B1483" w:rsidP="00176EE3">
            <w:pPr>
              <w:rPr>
                <w:sz w:val="20"/>
                <w:szCs w:val="20"/>
              </w:rPr>
            </w:pPr>
          </w:p>
        </w:tc>
      </w:tr>
    </w:tbl>
    <w:p w:rsidR="004B1483" w:rsidRPr="005B4D16" w:rsidRDefault="004B1483" w:rsidP="004B1483">
      <w:pPr>
        <w:sectPr w:rsidR="004B1483" w:rsidRPr="005B4D16" w:rsidSect="00176EE3">
          <w:pgSz w:w="11906" w:h="16383"/>
          <w:pgMar w:top="850" w:right="1134" w:bottom="1701" w:left="1134" w:header="720" w:footer="720" w:gutter="0"/>
          <w:cols w:space="720"/>
          <w:docGrid w:linePitch="299"/>
        </w:sectPr>
      </w:pPr>
    </w:p>
    <w:bookmarkEnd w:id="47"/>
    <w:p w:rsidR="004B1483" w:rsidRPr="005B4D16" w:rsidRDefault="004B1483" w:rsidP="004B1483">
      <w:pPr>
        <w:spacing w:after="0" w:line="240" w:lineRule="atLeast"/>
        <w:rPr>
          <w:rFonts w:ascii="Times New Roman" w:hAnsi="Times New Roman" w:cs="Times New Roman"/>
          <w:b/>
          <w:sz w:val="24"/>
          <w:szCs w:val="24"/>
          <w:lang w:eastAsia="ja-JP"/>
        </w:rPr>
      </w:pPr>
    </w:p>
    <w:p w:rsidR="004B1483" w:rsidRPr="005B4D16" w:rsidRDefault="004B1483" w:rsidP="004B1483">
      <w:pPr>
        <w:spacing w:after="0" w:line="240" w:lineRule="atLeast"/>
        <w:rPr>
          <w:rFonts w:ascii="Times New Roman" w:hAnsi="Times New Roman" w:cs="Times New Roman"/>
          <w:b/>
          <w:sz w:val="24"/>
          <w:szCs w:val="24"/>
          <w:lang w:eastAsia="ja-JP"/>
        </w:rPr>
      </w:pPr>
      <w:r w:rsidRPr="005B4D16">
        <w:rPr>
          <w:rFonts w:ascii="Times New Roman" w:hAnsi="Times New Roman" w:cs="Times New Roman"/>
          <w:b/>
          <w:sz w:val="24"/>
          <w:szCs w:val="24"/>
          <w:lang w:eastAsia="ja-JP"/>
        </w:rPr>
        <w:t>2.1.5. Рабочая программа учебного предмета «Геометрия»</w:t>
      </w:r>
    </w:p>
    <w:p w:rsidR="004B1483" w:rsidRDefault="004B1483" w:rsidP="004B1483">
      <w:pPr>
        <w:spacing w:after="0" w:line="240" w:lineRule="atLeast"/>
        <w:rPr>
          <w:rFonts w:ascii="Times New Roman" w:hAnsi="Times New Roman" w:cs="Times New Roman"/>
          <w:b/>
          <w:sz w:val="24"/>
          <w:szCs w:val="24"/>
          <w:lang w:eastAsia="ja-JP"/>
        </w:rPr>
      </w:pPr>
      <w:r w:rsidRPr="005B4D16">
        <w:rPr>
          <w:rFonts w:ascii="Times New Roman" w:hAnsi="Times New Roman" w:cs="Times New Roman"/>
          <w:b/>
          <w:sz w:val="24"/>
          <w:szCs w:val="24"/>
          <w:lang w:eastAsia="ja-JP"/>
        </w:rPr>
        <w:t>Базовый уровень</w:t>
      </w:r>
    </w:p>
    <w:p w:rsidR="004B1483" w:rsidRPr="00AD0597" w:rsidRDefault="004B1483" w:rsidP="004B1483">
      <w:pPr>
        <w:spacing w:after="0" w:line="264" w:lineRule="auto"/>
        <w:ind w:left="120"/>
        <w:jc w:val="both"/>
        <w:rPr>
          <w:sz w:val="24"/>
          <w:szCs w:val="24"/>
        </w:rPr>
      </w:pPr>
      <w:bookmarkStart w:id="48" w:name="block-34417881"/>
      <w:r w:rsidRPr="00AD0597">
        <w:rPr>
          <w:rFonts w:ascii="Times New Roman" w:hAnsi="Times New Roman"/>
          <w:b/>
          <w:color w:val="000000"/>
          <w:sz w:val="24"/>
          <w:szCs w:val="24"/>
        </w:rPr>
        <w:t>ПОЯСНИТЕЛЬНАЯ ЗАПИСКА</w:t>
      </w:r>
    </w:p>
    <w:p w:rsidR="004B1483" w:rsidRPr="00AD0597" w:rsidRDefault="004B1483" w:rsidP="004B1483">
      <w:pPr>
        <w:spacing w:after="0" w:line="264" w:lineRule="auto"/>
        <w:ind w:left="120"/>
        <w:jc w:val="both"/>
        <w:rPr>
          <w:sz w:val="24"/>
          <w:szCs w:val="24"/>
        </w:rPr>
      </w:pPr>
    </w:p>
    <w:p w:rsidR="004B1483" w:rsidRPr="00AD0597" w:rsidRDefault="004B1483" w:rsidP="004B1483">
      <w:pPr>
        <w:spacing w:after="0" w:line="264" w:lineRule="auto"/>
        <w:ind w:firstLine="600"/>
        <w:jc w:val="both"/>
        <w:rPr>
          <w:sz w:val="24"/>
          <w:szCs w:val="24"/>
        </w:rPr>
      </w:pPr>
      <w:r w:rsidRPr="00AD0597">
        <w:rPr>
          <w:rFonts w:ascii="Times New Roman" w:hAnsi="Times New Roman"/>
          <w:color w:val="000000"/>
          <w:sz w:val="24"/>
          <w:szCs w:val="24"/>
        </w:rPr>
        <w:t xml:space="preserve">Рабочая программа учебного курса «Геометрия» базового уровня для обучающихся 10 –11 классов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4B1483" w:rsidRPr="00AD0597" w:rsidRDefault="004B1483" w:rsidP="004B1483">
      <w:pPr>
        <w:spacing w:after="0" w:line="264" w:lineRule="auto"/>
        <w:ind w:left="120"/>
        <w:jc w:val="both"/>
        <w:rPr>
          <w:sz w:val="24"/>
          <w:szCs w:val="24"/>
        </w:rPr>
      </w:pPr>
    </w:p>
    <w:p w:rsidR="004B1483" w:rsidRPr="00AD0597" w:rsidRDefault="004B1483" w:rsidP="004B1483">
      <w:pPr>
        <w:spacing w:after="0" w:line="264" w:lineRule="auto"/>
        <w:ind w:left="120"/>
        <w:jc w:val="both"/>
        <w:rPr>
          <w:sz w:val="24"/>
          <w:szCs w:val="24"/>
        </w:rPr>
      </w:pPr>
      <w:r w:rsidRPr="00AD0597">
        <w:rPr>
          <w:rFonts w:ascii="Times New Roman" w:hAnsi="Times New Roman"/>
          <w:b/>
          <w:color w:val="000000"/>
          <w:sz w:val="24"/>
          <w:szCs w:val="24"/>
        </w:rPr>
        <w:t>ЦЕЛИ ИЗУЧЕНИЯ УЧЕБНОГО КУРСА</w:t>
      </w:r>
    </w:p>
    <w:p w:rsidR="004B1483" w:rsidRPr="00AD0597" w:rsidRDefault="004B1483" w:rsidP="004B1483">
      <w:pPr>
        <w:spacing w:after="0" w:line="264" w:lineRule="auto"/>
        <w:ind w:left="120"/>
        <w:jc w:val="both"/>
        <w:rPr>
          <w:sz w:val="24"/>
          <w:szCs w:val="24"/>
        </w:rPr>
      </w:pPr>
    </w:p>
    <w:p w:rsidR="004B1483" w:rsidRPr="00AD0597" w:rsidRDefault="004B1483" w:rsidP="004B1483">
      <w:pPr>
        <w:spacing w:after="0" w:line="264" w:lineRule="auto"/>
        <w:ind w:firstLine="600"/>
        <w:jc w:val="both"/>
        <w:rPr>
          <w:sz w:val="24"/>
          <w:szCs w:val="24"/>
        </w:rPr>
      </w:pPr>
      <w:r w:rsidRPr="00AD0597">
        <w:rPr>
          <w:rFonts w:ascii="Times New Roman" w:hAnsi="Times New Roman"/>
          <w:color w:val="000000"/>
          <w:sz w:val="24"/>
          <w:szCs w:val="24"/>
        </w:rPr>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учащихся, а также качеств мышления, необходимых для адаптации в современном обществе.</w:t>
      </w:r>
    </w:p>
    <w:p w:rsidR="004B1483" w:rsidRPr="00AD0597" w:rsidRDefault="004B1483" w:rsidP="004B1483">
      <w:pPr>
        <w:spacing w:after="0" w:line="264" w:lineRule="auto"/>
        <w:ind w:firstLine="600"/>
        <w:jc w:val="both"/>
        <w:rPr>
          <w:sz w:val="24"/>
          <w:szCs w:val="24"/>
        </w:rPr>
      </w:pPr>
      <w:r w:rsidRPr="00AD0597">
        <w:rPr>
          <w:rFonts w:ascii="Times New Roman" w:hAnsi="Times New Roman"/>
          <w:color w:val="000000"/>
          <w:sz w:val="24"/>
          <w:szCs w:val="24"/>
        </w:rPr>
        <w:t xml:space="preserve">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rsidR="004B1483" w:rsidRPr="00AD0597" w:rsidRDefault="004B1483" w:rsidP="004B1483">
      <w:pPr>
        <w:spacing w:after="0" w:line="264" w:lineRule="auto"/>
        <w:ind w:firstLine="600"/>
        <w:jc w:val="both"/>
        <w:rPr>
          <w:sz w:val="24"/>
          <w:szCs w:val="24"/>
        </w:rPr>
      </w:pPr>
      <w:r w:rsidRPr="00AD0597">
        <w:rPr>
          <w:rFonts w:ascii="Times New Roman" w:hAnsi="Times New Roman"/>
          <w:color w:val="000000"/>
          <w:sz w:val="24"/>
          <w:szCs w:val="24"/>
        </w:rP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4B1483" w:rsidRPr="00AD0597" w:rsidRDefault="004B1483" w:rsidP="004B1483">
      <w:pPr>
        <w:spacing w:after="0" w:line="264" w:lineRule="auto"/>
        <w:ind w:firstLine="600"/>
        <w:jc w:val="both"/>
        <w:rPr>
          <w:sz w:val="24"/>
          <w:szCs w:val="24"/>
        </w:rPr>
      </w:pPr>
      <w:r w:rsidRPr="00AD0597">
        <w:rPr>
          <w:rFonts w:ascii="Times New Roman" w:hAnsi="Times New Roman"/>
          <w:color w:val="000000"/>
          <w:sz w:val="24"/>
          <w:szCs w:val="24"/>
        </w:rPr>
        <w:t xml:space="preserve">Умение ориентироваться в пространстве играет существенную роль во всех областях деятельности человека. Ориентация человека во времени и пространстве ― необходимое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rsidR="004B1483" w:rsidRPr="00AD0597" w:rsidRDefault="004B1483" w:rsidP="004B1483">
      <w:pPr>
        <w:spacing w:after="0" w:line="264" w:lineRule="auto"/>
        <w:ind w:firstLine="600"/>
        <w:jc w:val="both"/>
        <w:rPr>
          <w:sz w:val="24"/>
          <w:szCs w:val="24"/>
        </w:rPr>
      </w:pPr>
      <w:r w:rsidRPr="00AD0597">
        <w:rPr>
          <w:rFonts w:ascii="Times New Roman" w:hAnsi="Times New Roman"/>
          <w:color w:val="000000"/>
          <w:sz w:val="24"/>
          <w:szCs w:val="24"/>
        </w:rPr>
        <w:t xml:space="preserve">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w:t>
      </w:r>
      <w:r w:rsidRPr="00AD0597">
        <w:rPr>
          <w:rFonts w:ascii="Times New Roman" w:hAnsi="Times New Roman"/>
          <w:color w:val="000000"/>
          <w:sz w:val="24"/>
          <w:szCs w:val="24"/>
        </w:rPr>
        <w:lastRenderedPageBreak/>
        <w:t>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4B1483" w:rsidRPr="00AD0597" w:rsidRDefault="004B1483" w:rsidP="004B1483">
      <w:pPr>
        <w:spacing w:after="0" w:line="264" w:lineRule="auto"/>
        <w:ind w:firstLine="600"/>
        <w:jc w:val="both"/>
        <w:rPr>
          <w:sz w:val="24"/>
          <w:szCs w:val="24"/>
        </w:rPr>
      </w:pPr>
      <w:r w:rsidRPr="00AD0597">
        <w:rPr>
          <w:rFonts w:ascii="Times New Roman" w:hAnsi="Times New Roman"/>
          <w:color w:val="000000"/>
          <w:sz w:val="24"/>
          <w:szCs w:val="24"/>
        </w:rPr>
        <w:t>Программа по геометрии на базовом уровне предназначена для обучающихся средней школы, не испытывавших значительных затруднений на уровне основного общего образования. Таким образом, обучающиеся на базовом уровне должны освоить общие математические умения, связанные со спецификой геометрии и необходимые для жизни в современном обществе. Кроме этого, они имеют возможность изучить геометрию более глубоко, если в дальнейшем возникнет необходимость в геометрических знаниях в профессиональной деятельности.</w:t>
      </w:r>
    </w:p>
    <w:p w:rsidR="004B1483" w:rsidRPr="00AD0597" w:rsidRDefault="004B1483" w:rsidP="004B1483">
      <w:pPr>
        <w:spacing w:after="0" w:line="264" w:lineRule="auto"/>
        <w:ind w:firstLine="600"/>
        <w:jc w:val="both"/>
        <w:rPr>
          <w:sz w:val="24"/>
          <w:szCs w:val="24"/>
        </w:rPr>
      </w:pPr>
      <w:r w:rsidRPr="00AD0597">
        <w:rPr>
          <w:rFonts w:ascii="Times New Roman" w:hAnsi="Times New Roman"/>
          <w:color w:val="000000"/>
          <w:sz w:val="24"/>
          <w:szCs w:val="24"/>
        </w:rPr>
        <w:t xml:space="preserve">Достижение цели освоения программы обеспечивается решением соответствующих задач. Приоритетными задачами освоения курса «Геометрии» на базовом уровне в 10―11 классах являются: </w:t>
      </w:r>
    </w:p>
    <w:p w:rsidR="004B1483" w:rsidRPr="00AD0597" w:rsidRDefault="004B1483" w:rsidP="00195C31">
      <w:pPr>
        <w:numPr>
          <w:ilvl w:val="0"/>
          <w:numId w:val="173"/>
        </w:numPr>
        <w:spacing w:after="0" w:line="264" w:lineRule="auto"/>
        <w:jc w:val="both"/>
        <w:rPr>
          <w:sz w:val="24"/>
          <w:szCs w:val="24"/>
        </w:rPr>
      </w:pPr>
      <w:r w:rsidRPr="00AD0597">
        <w:rPr>
          <w:rFonts w:ascii="Times New Roman" w:hAnsi="Times New Roman"/>
          <w:color w:val="000000"/>
          <w:sz w:val="24"/>
          <w:szCs w:val="24"/>
        </w:rPr>
        <w:t>формирование представления о геометрии как части мировой культуры и осознание её взаимосвязи с окружающим миром;</w:t>
      </w:r>
    </w:p>
    <w:p w:rsidR="004B1483" w:rsidRPr="00AD0597" w:rsidRDefault="004B1483" w:rsidP="00195C31">
      <w:pPr>
        <w:numPr>
          <w:ilvl w:val="0"/>
          <w:numId w:val="173"/>
        </w:numPr>
        <w:spacing w:after="0" w:line="264" w:lineRule="auto"/>
        <w:jc w:val="both"/>
        <w:rPr>
          <w:sz w:val="24"/>
          <w:szCs w:val="24"/>
        </w:rPr>
      </w:pPr>
      <w:r w:rsidRPr="00AD0597">
        <w:rPr>
          <w:rFonts w:ascii="Times New Roman" w:hAnsi="Times New Roman"/>
          <w:color w:val="000000"/>
          <w:sz w:val="24"/>
          <w:szCs w:val="24"/>
        </w:rPr>
        <w:t xml:space="preserve">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 </w:t>
      </w:r>
    </w:p>
    <w:p w:rsidR="004B1483" w:rsidRPr="00AD0597" w:rsidRDefault="004B1483" w:rsidP="00195C31">
      <w:pPr>
        <w:numPr>
          <w:ilvl w:val="0"/>
          <w:numId w:val="173"/>
        </w:numPr>
        <w:spacing w:after="0" w:line="264" w:lineRule="auto"/>
        <w:jc w:val="both"/>
        <w:rPr>
          <w:sz w:val="24"/>
          <w:szCs w:val="24"/>
        </w:rPr>
      </w:pPr>
      <w:r w:rsidRPr="00AD0597">
        <w:rPr>
          <w:rFonts w:ascii="Times New Roman" w:hAnsi="Times New Roman"/>
          <w:color w:val="000000"/>
          <w:sz w:val="24"/>
          <w:szCs w:val="24"/>
        </w:rPr>
        <w:t xml:space="preserve">формирование умения распознавать на чертежах, моделях и в реальном мире многогранники и тела вращения; </w:t>
      </w:r>
    </w:p>
    <w:p w:rsidR="004B1483" w:rsidRPr="00AD0597" w:rsidRDefault="004B1483" w:rsidP="00195C31">
      <w:pPr>
        <w:numPr>
          <w:ilvl w:val="0"/>
          <w:numId w:val="173"/>
        </w:numPr>
        <w:spacing w:after="0" w:line="264" w:lineRule="auto"/>
        <w:jc w:val="both"/>
        <w:rPr>
          <w:sz w:val="24"/>
          <w:szCs w:val="24"/>
        </w:rPr>
      </w:pPr>
      <w:r w:rsidRPr="00AD0597">
        <w:rPr>
          <w:rFonts w:ascii="Times New Roman" w:hAnsi="Times New Roman"/>
          <w:color w:val="000000"/>
          <w:sz w:val="24"/>
          <w:szCs w:val="24"/>
        </w:rPr>
        <w:t xml:space="preserve">овладение методами решения задач на построения на изображениях пространственных фигур; </w:t>
      </w:r>
    </w:p>
    <w:p w:rsidR="004B1483" w:rsidRPr="00AD0597" w:rsidRDefault="004B1483" w:rsidP="00195C31">
      <w:pPr>
        <w:numPr>
          <w:ilvl w:val="0"/>
          <w:numId w:val="173"/>
        </w:numPr>
        <w:spacing w:after="0" w:line="264" w:lineRule="auto"/>
        <w:jc w:val="both"/>
        <w:rPr>
          <w:sz w:val="24"/>
          <w:szCs w:val="24"/>
        </w:rPr>
      </w:pPr>
      <w:r w:rsidRPr="00AD0597">
        <w:rPr>
          <w:rFonts w:ascii="Times New Roman" w:hAnsi="Times New Roman"/>
          <w:color w:val="000000"/>
          <w:sz w:val="24"/>
          <w:szCs w:val="24"/>
        </w:rPr>
        <w:t>формирование умения оперировать основными понятиями о многогранниках и телах вращения и их основными свойствами;</w:t>
      </w:r>
    </w:p>
    <w:p w:rsidR="004B1483" w:rsidRPr="00AD0597" w:rsidRDefault="004B1483" w:rsidP="00195C31">
      <w:pPr>
        <w:numPr>
          <w:ilvl w:val="0"/>
          <w:numId w:val="173"/>
        </w:numPr>
        <w:spacing w:after="0" w:line="264" w:lineRule="auto"/>
        <w:jc w:val="both"/>
        <w:rPr>
          <w:sz w:val="24"/>
          <w:szCs w:val="24"/>
        </w:rPr>
      </w:pPr>
      <w:r w:rsidRPr="00AD0597">
        <w:rPr>
          <w:rFonts w:ascii="Times New Roman" w:hAnsi="Times New Roman"/>
          <w:color w:val="000000"/>
          <w:sz w:val="24"/>
          <w:szCs w:val="24"/>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4B1483" w:rsidRPr="00AD0597" w:rsidRDefault="004B1483" w:rsidP="00195C31">
      <w:pPr>
        <w:numPr>
          <w:ilvl w:val="0"/>
          <w:numId w:val="173"/>
        </w:numPr>
        <w:spacing w:after="0" w:line="264" w:lineRule="auto"/>
        <w:jc w:val="both"/>
        <w:rPr>
          <w:sz w:val="24"/>
          <w:szCs w:val="24"/>
        </w:rPr>
      </w:pPr>
      <w:r w:rsidRPr="00AD0597">
        <w:rPr>
          <w:rFonts w:ascii="Times New Roman" w:hAnsi="Times New Roman"/>
          <w:color w:val="000000"/>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4B1483" w:rsidRPr="00AD0597" w:rsidRDefault="004B1483" w:rsidP="00195C31">
      <w:pPr>
        <w:numPr>
          <w:ilvl w:val="0"/>
          <w:numId w:val="173"/>
        </w:numPr>
        <w:spacing w:after="0" w:line="264" w:lineRule="auto"/>
        <w:jc w:val="both"/>
        <w:rPr>
          <w:sz w:val="24"/>
          <w:szCs w:val="24"/>
        </w:rPr>
      </w:pPr>
      <w:r w:rsidRPr="00AD0597">
        <w:rPr>
          <w:rFonts w:ascii="Times New Roman" w:hAnsi="Times New Roman"/>
          <w:color w:val="000000"/>
          <w:sz w:val="24"/>
          <w:szCs w:val="24"/>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4B1483" w:rsidRPr="00AD0597" w:rsidRDefault="004B1483" w:rsidP="004B1483">
      <w:pPr>
        <w:spacing w:after="0" w:line="264" w:lineRule="auto"/>
        <w:ind w:firstLine="600"/>
        <w:jc w:val="both"/>
        <w:rPr>
          <w:sz w:val="24"/>
          <w:szCs w:val="24"/>
        </w:rPr>
      </w:pPr>
      <w:r w:rsidRPr="00AD0597">
        <w:rPr>
          <w:rFonts w:ascii="Times New Roman" w:hAnsi="Times New Roman"/>
          <w:color w:val="000000"/>
          <w:sz w:val="24"/>
          <w:szCs w:val="24"/>
        </w:rPr>
        <w:t xml:space="preserve">Отличительной особенностью программы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rsidR="004B1483" w:rsidRPr="00AD0597" w:rsidRDefault="004B1483" w:rsidP="004B1483">
      <w:pPr>
        <w:spacing w:after="0" w:line="264" w:lineRule="auto"/>
        <w:ind w:firstLine="600"/>
        <w:jc w:val="both"/>
        <w:rPr>
          <w:sz w:val="24"/>
          <w:szCs w:val="24"/>
        </w:rPr>
      </w:pPr>
      <w:r w:rsidRPr="00AD0597">
        <w:rPr>
          <w:rFonts w:ascii="Times New Roman" w:hAnsi="Times New Roman"/>
          <w:color w:val="000000"/>
          <w:sz w:val="24"/>
          <w:szCs w:val="24"/>
        </w:rPr>
        <w:t xml:space="preserve">Предпочтение отдаётся наглядно-конструктивному методу обучения, то есть теоретические знания имеют в своей основе чувственность предметно-практической деятельности. Развитие пространственных представлений у учащихся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w:t>
      </w:r>
      <w:r w:rsidRPr="00AD0597">
        <w:rPr>
          <w:rFonts w:ascii="Times New Roman" w:hAnsi="Times New Roman"/>
          <w:color w:val="000000"/>
          <w:sz w:val="24"/>
          <w:szCs w:val="24"/>
        </w:rPr>
        <w:lastRenderedPageBreak/>
        <w:t xml:space="preserve">опорой на наглядность, а оперирование образом – в условиях отвлечения от наглядности, мысленного изменения его исходного содержания. </w:t>
      </w:r>
    </w:p>
    <w:p w:rsidR="004B1483" w:rsidRPr="00AD0597" w:rsidRDefault="004B1483" w:rsidP="004B1483">
      <w:pPr>
        <w:spacing w:after="0" w:line="264" w:lineRule="auto"/>
        <w:ind w:firstLine="600"/>
        <w:jc w:val="both"/>
        <w:rPr>
          <w:sz w:val="24"/>
          <w:szCs w:val="24"/>
        </w:rPr>
      </w:pPr>
      <w:r w:rsidRPr="00AD0597">
        <w:rPr>
          <w:rFonts w:ascii="Times New Roman" w:hAnsi="Times New Roman"/>
          <w:color w:val="000000"/>
          <w:sz w:val="24"/>
          <w:szCs w:val="24"/>
        </w:rPr>
        <w:t>Основные содержательные линии курса «Геометрии» в 10–11 классах: «Многогранники», «Прямые и плоскости в пространстве», «Тела вращения», «Векторы и координаты в пространстве». Формирование логических умений распределяется не только по содержательным линиям, но и по годам обучения на уровне среднего общего образования.</w:t>
      </w:r>
    </w:p>
    <w:p w:rsidR="004B1483" w:rsidRPr="00AD0597" w:rsidRDefault="004B1483" w:rsidP="004B1483">
      <w:pPr>
        <w:spacing w:after="0" w:line="264" w:lineRule="auto"/>
        <w:ind w:firstLine="600"/>
        <w:jc w:val="both"/>
        <w:rPr>
          <w:sz w:val="24"/>
          <w:szCs w:val="24"/>
        </w:rPr>
      </w:pPr>
      <w:r w:rsidRPr="00AD0597">
        <w:rPr>
          <w:rFonts w:ascii="Times New Roman" w:hAnsi="Times New Roman"/>
          <w:color w:val="000000"/>
          <w:sz w:val="24"/>
          <w:szCs w:val="24"/>
        </w:rPr>
        <w:t>Содержание образования, соответствующее предметным результатам освоения рабочей программы,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4B1483" w:rsidRPr="00AD0597" w:rsidRDefault="004B1483" w:rsidP="004B1483">
      <w:pPr>
        <w:spacing w:after="0" w:line="264" w:lineRule="auto"/>
        <w:ind w:left="120"/>
        <w:jc w:val="both"/>
        <w:rPr>
          <w:sz w:val="24"/>
          <w:szCs w:val="24"/>
        </w:rPr>
      </w:pPr>
    </w:p>
    <w:p w:rsidR="004B1483" w:rsidRPr="00AD0597" w:rsidRDefault="004B1483" w:rsidP="004B1483">
      <w:pPr>
        <w:spacing w:after="0" w:line="264" w:lineRule="auto"/>
        <w:ind w:left="120"/>
        <w:jc w:val="both"/>
        <w:rPr>
          <w:sz w:val="24"/>
          <w:szCs w:val="24"/>
        </w:rPr>
      </w:pPr>
      <w:bookmarkStart w:id="49" w:name="_Toc118726595"/>
      <w:bookmarkEnd w:id="49"/>
      <w:r w:rsidRPr="00AD0597">
        <w:rPr>
          <w:rFonts w:ascii="Times New Roman" w:hAnsi="Times New Roman"/>
          <w:b/>
          <w:color w:val="000000"/>
          <w:sz w:val="24"/>
          <w:szCs w:val="24"/>
        </w:rPr>
        <w:t>МЕСТО УЧЕБНОГО КУРСА В УЧЕБНОМ ПЛАНЕ</w:t>
      </w:r>
    </w:p>
    <w:p w:rsidR="004B1483" w:rsidRPr="00AD0597" w:rsidRDefault="004B1483" w:rsidP="004B1483">
      <w:pPr>
        <w:spacing w:after="0" w:line="264" w:lineRule="auto"/>
        <w:ind w:left="120"/>
        <w:jc w:val="both"/>
        <w:rPr>
          <w:sz w:val="24"/>
          <w:szCs w:val="24"/>
        </w:rPr>
      </w:pPr>
    </w:p>
    <w:p w:rsidR="004B1483" w:rsidRPr="00AD0597" w:rsidRDefault="004B1483" w:rsidP="004B1483">
      <w:pPr>
        <w:spacing w:after="0" w:line="264" w:lineRule="auto"/>
        <w:ind w:firstLine="600"/>
        <w:jc w:val="both"/>
        <w:rPr>
          <w:sz w:val="24"/>
          <w:szCs w:val="24"/>
        </w:rPr>
      </w:pPr>
      <w:r w:rsidRPr="00AD0597">
        <w:rPr>
          <w:rFonts w:ascii="Times New Roman" w:hAnsi="Times New Roman"/>
          <w:color w:val="000000"/>
          <w:sz w:val="24"/>
          <w:szCs w:val="24"/>
        </w:rPr>
        <w:t>На изучение геометрии отводится 2 часа в неделю в 10 классе и 1 час в неделю в 11 классе, всего за два года обучения - 102 учебных часа.</w:t>
      </w:r>
    </w:p>
    <w:p w:rsidR="004B1483" w:rsidRPr="00AD0597" w:rsidRDefault="004B1483" w:rsidP="004B1483">
      <w:pPr>
        <w:spacing w:after="0" w:line="264" w:lineRule="auto"/>
        <w:ind w:left="120"/>
        <w:jc w:val="both"/>
        <w:rPr>
          <w:sz w:val="24"/>
          <w:szCs w:val="24"/>
        </w:rPr>
      </w:pPr>
      <w:bookmarkStart w:id="50" w:name="_Toc118726599"/>
      <w:bookmarkStart w:id="51" w:name="block-34417877"/>
      <w:bookmarkEnd w:id="48"/>
      <w:bookmarkEnd w:id="50"/>
      <w:r w:rsidRPr="00AD0597">
        <w:rPr>
          <w:rFonts w:ascii="Times New Roman" w:hAnsi="Times New Roman"/>
          <w:b/>
          <w:color w:val="000000"/>
          <w:sz w:val="24"/>
          <w:szCs w:val="24"/>
        </w:rPr>
        <w:t>СОДЕРЖАНИЕ УЧЕБНОГО КУРСА</w:t>
      </w:r>
    </w:p>
    <w:p w:rsidR="004B1483" w:rsidRPr="00AD0597" w:rsidRDefault="004B1483" w:rsidP="004B1483">
      <w:pPr>
        <w:spacing w:after="0" w:line="264" w:lineRule="auto"/>
        <w:ind w:left="120"/>
        <w:jc w:val="both"/>
        <w:rPr>
          <w:sz w:val="24"/>
          <w:szCs w:val="24"/>
        </w:rPr>
      </w:pPr>
    </w:p>
    <w:p w:rsidR="004B1483" w:rsidRPr="00AD0597" w:rsidRDefault="004B1483" w:rsidP="004B1483">
      <w:pPr>
        <w:spacing w:after="0" w:line="264" w:lineRule="auto"/>
        <w:ind w:left="120"/>
        <w:jc w:val="both"/>
        <w:rPr>
          <w:sz w:val="24"/>
          <w:szCs w:val="24"/>
        </w:rPr>
      </w:pPr>
      <w:bookmarkStart w:id="52" w:name="_Toc118726600"/>
      <w:bookmarkEnd w:id="52"/>
      <w:r w:rsidRPr="00AD0597">
        <w:rPr>
          <w:rFonts w:ascii="Times New Roman" w:hAnsi="Times New Roman"/>
          <w:b/>
          <w:color w:val="000000"/>
          <w:sz w:val="24"/>
          <w:szCs w:val="24"/>
        </w:rPr>
        <w:t>10 КЛАСС</w:t>
      </w:r>
    </w:p>
    <w:p w:rsidR="004B1483" w:rsidRPr="00AD0597" w:rsidRDefault="004B1483" w:rsidP="004B1483">
      <w:pPr>
        <w:spacing w:after="0" w:line="264" w:lineRule="auto"/>
        <w:ind w:left="120"/>
        <w:jc w:val="both"/>
        <w:rPr>
          <w:sz w:val="24"/>
          <w:szCs w:val="24"/>
        </w:rPr>
      </w:pPr>
    </w:p>
    <w:p w:rsidR="004B1483" w:rsidRPr="00AD0597" w:rsidRDefault="004B1483" w:rsidP="004B1483">
      <w:pPr>
        <w:spacing w:after="0" w:line="264" w:lineRule="auto"/>
        <w:ind w:firstLine="600"/>
        <w:jc w:val="both"/>
        <w:rPr>
          <w:sz w:val="24"/>
          <w:szCs w:val="24"/>
        </w:rPr>
      </w:pPr>
      <w:r w:rsidRPr="00AD0597">
        <w:rPr>
          <w:rFonts w:ascii="Times New Roman" w:hAnsi="Times New Roman"/>
          <w:b/>
          <w:color w:val="000000"/>
          <w:sz w:val="24"/>
          <w:szCs w:val="24"/>
        </w:rPr>
        <w:t>Прямые и плоскости в пространстве</w:t>
      </w:r>
    </w:p>
    <w:p w:rsidR="004B1483" w:rsidRPr="00AD0597" w:rsidRDefault="004B1483" w:rsidP="004B1483">
      <w:pPr>
        <w:spacing w:after="0" w:line="264" w:lineRule="auto"/>
        <w:ind w:firstLine="600"/>
        <w:jc w:val="both"/>
        <w:rPr>
          <w:sz w:val="24"/>
          <w:szCs w:val="24"/>
        </w:rPr>
      </w:pPr>
      <w:r w:rsidRPr="00AD0597">
        <w:rPr>
          <w:rFonts w:ascii="Times New Roman" w:hAnsi="Times New Roman"/>
          <w:color w:val="000000"/>
          <w:sz w:val="24"/>
          <w:szCs w:val="24"/>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4B1483" w:rsidRPr="00AD0597" w:rsidRDefault="004B1483" w:rsidP="004B1483">
      <w:pPr>
        <w:spacing w:after="0" w:line="264" w:lineRule="auto"/>
        <w:ind w:firstLine="600"/>
        <w:jc w:val="both"/>
        <w:rPr>
          <w:sz w:val="24"/>
          <w:szCs w:val="24"/>
        </w:rPr>
      </w:pPr>
      <w:r w:rsidRPr="00AD0597">
        <w:rPr>
          <w:rFonts w:ascii="Times New Roman" w:hAnsi="Times New Roman"/>
          <w:color w:val="000000"/>
          <w:sz w:val="24"/>
          <w:szCs w:val="24"/>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4B1483" w:rsidRPr="00AD0597" w:rsidRDefault="004B1483" w:rsidP="004B1483">
      <w:pPr>
        <w:spacing w:after="0" w:line="264" w:lineRule="auto"/>
        <w:ind w:firstLine="600"/>
        <w:jc w:val="both"/>
        <w:rPr>
          <w:sz w:val="24"/>
          <w:szCs w:val="24"/>
        </w:rPr>
      </w:pPr>
      <w:r w:rsidRPr="00AD0597">
        <w:rPr>
          <w:rFonts w:ascii="Times New Roman" w:hAnsi="Times New Roman"/>
          <w:color w:val="000000"/>
          <w:sz w:val="24"/>
          <w:szCs w:val="24"/>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4B1483" w:rsidRPr="00AD0597" w:rsidRDefault="004B1483" w:rsidP="004B1483">
      <w:pPr>
        <w:spacing w:after="0" w:line="264" w:lineRule="auto"/>
        <w:ind w:firstLine="600"/>
        <w:jc w:val="both"/>
        <w:rPr>
          <w:sz w:val="24"/>
          <w:szCs w:val="24"/>
        </w:rPr>
      </w:pPr>
      <w:r w:rsidRPr="00AD0597">
        <w:rPr>
          <w:rFonts w:ascii="Times New Roman" w:hAnsi="Times New Roman"/>
          <w:b/>
          <w:color w:val="000000"/>
          <w:sz w:val="24"/>
          <w:szCs w:val="24"/>
        </w:rPr>
        <w:t>Многогранники</w:t>
      </w:r>
    </w:p>
    <w:p w:rsidR="004B1483" w:rsidRPr="00AD0597" w:rsidRDefault="004B1483" w:rsidP="004B1483">
      <w:pPr>
        <w:spacing w:after="0" w:line="264" w:lineRule="auto"/>
        <w:ind w:firstLine="600"/>
        <w:jc w:val="both"/>
        <w:rPr>
          <w:sz w:val="24"/>
          <w:szCs w:val="24"/>
        </w:rPr>
      </w:pPr>
      <w:r w:rsidRPr="00AD0597">
        <w:rPr>
          <w:rFonts w:ascii="Times New Roman" w:hAnsi="Times New Roman"/>
          <w:color w:val="000000"/>
          <w:sz w:val="24"/>
          <w:szCs w:val="24"/>
        </w:rPr>
        <w:t xml:space="preserve">Понятие многогранника, основные элементы многогранника, выпуклые и невыпуклые многогранники; развёртка многогранника. Призма: </w:t>
      </w:r>
      <w:r w:rsidRPr="00AD0597">
        <w:rPr>
          <w:rFonts w:ascii="Times New Roman" w:hAnsi="Times New Roman"/>
          <w:i/>
          <w:color w:val="000000"/>
          <w:sz w:val="24"/>
          <w:szCs w:val="24"/>
        </w:rPr>
        <w:t>n-</w:t>
      </w:r>
      <w:r w:rsidRPr="00AD0597">
        <w:rPr>
          <w:rFonts w:ascii="Times New Roman" w:hAnsi="Times New Roman"/>
          <w:color w:val="000000"/>
          <w:sz w:val="24"/>
          <w:szCs w:val="24"/>
        </w:rPr>
        <w:t xml:space="preserve">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sidRPr="00AD0597">
        <w:rPr>
          <w:rFonts w:ascii="Times New Roman" w:hAnsi="Times New Roman"/>
          <w:i/>
          <w:color w:val="000000"/>
          <w:sz w:val="24"/>
          <w:szCs w:val="24"/>
        </w:rPr>
        <w:t>n</w:t>
      </w:r>
      <w:r w:rsidRPr="00AD0597">
        <w:rPr>
          <w:rFonts w:ascii="Times New Roman" w:hAnsi="Times New Roman"/>
          <w:color w:val="000000"/>
          <w:sz w:val="24"/>
          <w:szCs w:val="24"/>
        </w:rPr>
        <w:t xml:space="preserve">-угольная пирамида, грани и основание пирамиды; боковая и полная поверхность пирамиды; </w:t>
      </w:r>
      <w:r w:rsidRPr="00AD0597">
        <w:rPr>
          <w:rFonts w:ascii="Times New Roman" w:hAnsi="Times New Roman"/>
          <w:color w:val="000000"/>
          <w:sz w:val="24"/>
          <w:szCs w:val="24"/>
        </w:rPr>
        <w:lastRenderedPageBreak/>
        <w:t>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4B1483" w:rsidRPr="00AD0597" w:rsidRDefault="004B1483" w:rsidP="004B1483">
      <w:pPr>
        <w:spacing w:after="0" w:line="264" w:lineRule="auto"/>
        <w:ind w:firstLine="600"/>
        <w:jc w:val="both"/>
        <w:rPr>
          <w:sz w:val="24"/>
          <w:szCs w:val="24"/>
        </w:rPr>
      </w:pPr>
      <w:r w:rsidRPr="00AD0597">
        <w:rPr>
          <w:rFonts w:ascii="Times New Roman" w:hAnsi="Times New Roman"/>
          <w:color w:val="000000"/>
          <w:sz w:val="24"/>
          <w:szCs w:val="24"/>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4B1483" w:rsidRPr="00AD0597" w:rsidRDefault="004B1483" w:rsidP="004B1483">
      <w:pPr>
        <w:spacing w:after="0" w:line="264" w:lineRule="auto"/>
        <w:ind w:firstLine="600"/>
        <w:jc w:val="both"/>
        <w:rPr>
          <w:sz w:val="24"/>
          <w:szCs w:val="24"/>
        </w:rPr>
      </w:pPr>
      <w:r w:rsidRPr="00AD0597">
        <w:rPr>
          <w:rFonts w:ascii="Times New Roman" w:hAnsi="Times New Roman"/>
          <w:color w:val="000000"/>
          <w:sz w:val="24"/>
          <w:szCs w:val="24"/>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rsidR="004B1483" w:rsidRPr="00AD0597" w:rsidRDefault="004B1483" w:rsidP="004B1483">
      <w:pPr>
        <w:spacing w:after="0" w:line="264" w:lineRule="auto"/>
        <w:ind w:firstLine="600"/>
        <w:jc w:val="both"/>
        <w:rPr>
          <w:sz w:val="24"/>
          <w:szCs w:val="24"/>
        </w:rPr>
      </w:pPr>
      <w:r w:rsidRPr="00AD0597">
        <w:rPr>
          <w:rFonts w:ascii="Times New Roman" w:hAnsi="Times New Roman"/>
          <w:color w:val="000000"/>
          <w:sz w:val="24"/>
          <w:szCs w:val="24"/>
        </w:rPr>
        <w:t>Подобные тела в пространстве. Соотношения между площадями поверхностей, объёмами подобных тел.</w:t>
      </w:r>
    </w:p>
    <w:p w:rsidR="004B1483" w:rsidRPr="00AD0597" w:rsidRDefault="004B1483" w:rsidP="004B1483">
      <w:pPr>
        <w:spacing w:after="0" w:line="264" w:lineRule="auto"/>
        <w:ind w:left="120"/>
        <w:jc w:val="both"/>
        <w:rPr>
          <w:sz w:val="24"/>
          <w:szCs w:val="24"/>
        </w:rPr>
      </w:pPr>
    </w:p>
    <w:p w:rsidR="004B1483" w:rsidRPr="00AD0597" w:rsidRDefault="004B1483" w:rsidP="004B1483">
      <w:pPr>
        <w:spacing w:after="0" w:line="264" w:lineRule="auto"/>
        <w:ind w:left="120"/>
        <w:jc w:val="both"/>
        <w:rPr>
          <w:sz w:val="24"/>
          <w:szCs w:val="24"/>
        </w:rPr>
      </w:pPr>
      <w:bookmarkStart w:id="53" w:name="_Toc118726601"/>
      <w:bookmarkEnd w:id="53"/>
      <w:r w:rsidRPr="00AD0597">
        <w:rPr>
          <w:rFonts w:ascii="Times New Roman" w:hAnsi="Times New Roman"/>
          <w:b/>
          <w:color w:val="000000"/>
          <w:sz w:val="24"/>
          <w:szCs w:val="24"/>
        </w:rPr>
        <w:t>11 КЛАСС</w:t>
      </w:r>
    </w:p>
    <w:p w:rsidR="004B1483" w:rsidRPr="00AD0597" w:rsidRDefault="004B1483" w:rsidP="004B1483">
      <w:pPr>
        <w:spacing w:after="0" w:line="264" w:lineRule="auto"/>
        <w:ind w:left="120"/>
        <w:jc w:val="both"/>
        <w:rPr>
          <w:sz w:val="24"/>
          <w:szCs w:val="24"/>
        </w:rPr>
      </w:pPr>
    </w:p>
    <w:p w:rsidR="004B1483" w:rsidRPr="00AD0597" w:rsidRDefault="004B1483" w:rsidP="004B1483">
      <w:pPr>
        <w:spacing w:after="0" w:line="264" w:lineRule="auto"/>
        <w:ind w:firstLine="600"/>
        <w:jc w:val="both"/>
        <w:rPr>
          <w:sz w:val="24"/>
          <w:szCs w:val="24"/>
        </w:rPr>
      </w:pPr>
      <w:r w:rsidRPr="00AD0597">
        <w:rPr>
          <w:rFonts w:ascii="Times New Roman" w:hAnsi="Times New Roman"/>
          <w:b/>
          <w:color w:val="000000"/>
          <w:sz w:val="24"/>
          <w:szCs w:val="24"/>
        </w:rPr>
        <w:t>Тела вращения</w:t>
      </w:r>
    </w:p>
    <w:p w:rsidR="004B1483" w:rsidRPr="00AD0597" w:rsidRDefault="004B1483" w:rsidP="004B1483">
      <w:pPr>
        <w:spacing w:after="0" w:line="264" w:lineRule="auto"/>
        <w:ind w:firstLine="600"/>
        <w:jc w:val="both"/>
        <w:rPr>
          <w:sz w:val="24"/>
          <w:szCs w:val="24"/>
        </w:rPr>
      </w:pPr>
      <w:r w:rsidRPr="00AD0597">
        <w:rPr>
          <w:rFonts w:ascii="Times New Roman" w:hAnsi="Times New Roman"/>
          <w:color w:val="000000"/>
          <w:sz w:val="24"/>
          <w:szCs w:val="24"/>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4B1483" w:rsidRPr="00AD0597" w:rsidRDefault="004B1483" w:rsidP="004B1483">
      <w:pPr>
        <w:spacing w:after="0" w:line="264" w:lineRule="auto"/>
        <w:ind w:firstLine="600"/>
        <w:jc w:val="both"/>
        <w:rPr>
          <w:sz w:val="24"/>
          <w:szCs w:val="24"/>
        </w:rPr>
      </w:pPr>
      <w:r w:rsidRPr="00AD0597">
        <w:rPr>
          <w:rFonts w:ascii="Times New Roman" w:hAnsi="Times New Roman"/>
          <w:color w:val="000000"/>
          <w:sz w:val="24"/>
          <w:szCs w:val="24"/>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rsidR="004B1483" w:rsidRPr="00AD0597" w:rsidRDefault="004B1483" w:rsidP="004B1483">
      <w:pPr>
        <w:spacing w:after="0" w:line="264" w:lineRule="auto"/>
        <w:ind w:firstLine="600"/>
        <w:jc w:val="both"/>
        <w:rPr>
          <w:sz w:val="24"/>
          <w:szCs w:val="24"/>
        </w:rPr>
      </w:pPr>
      <w:r w:rsidRPr="00AD0597">
        <w:rPr>
          <w:rFonts w:ascii="Times New Roman" w:hAnsi="Times New Roman"/>
          <w:color w:val="000000"/>
          <w:sz w:val="24"/>
          <w:szCs w:val="24"/>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4B1483" w:rsidRPr="00AD0597" w:rsidRDefault="004B1483" w:rsidP="004B1483">
      <w:pPr>
        <w:spacing w:after="0" w:line="264" w:lineRule="auto"/>
        <w:ind w:firstLine="600"/>
        <w:jc w:val="both"/>
        <w:rPr>
          <w:sz w:val="24"/>
          <w:szCs w:val="24"/>
        </w:rPr>
      </w:pPr>
      <w:r w:rsidRPr="00AD0597">
        <w:rPr>
          <w:rFonts w:ascii="Times New Roman" w:hAnsi="Times New Roman"/>
          <w:color w:val="000000"/>
          <w:sz w:val="24"/>
          <w:szCs w:val="24"/>
        </w:rPr>
        <w:t>Изображение тел вращения на плоскости. Развёртка цилиндра и конуса.</w:t>
      </w:r>
    </w:p>
    <w:p w:rsidR="004B1483" w:rsidRPr="00AD0597" w:rsidRDefault="004B1483" w:rsidP="004B1483">
      <w:pPr>
        <w:spacing w:after="0" w:line="264" w:lineRule="auto"/>
        <w:ind w:firstLine="600"/>
        <w:jc w:val="both"/>
        <w:rPr>
          <w:sz w:val="24"/>
          <w:szCs w:val="24"/>
        </w:rPr>
      </w:pPr>
      <w:r w:rsidRPr="00AD0597">
        <w:rPr>
          <w:rFonts w:ascii="Times New Roman" w:hAnsi="Times New Roman"/>
          <w:color w:val="000000"/>
          <w:sz w:val="24"/>
          <w:szCs w:val="24"/>
        </w:rPr>
        <w:t>Комбинации тел вращения и многогранников. Многогранник, описанный около сферы; сфера, вписанная в многогранник, или тело вращения.</w:t>
      </w:r>
    </w:p>
    <w:p w:rsidR="004B1483" w:rsidRPr="00AD0597" w:rsidRDefault="004B1483" w:rsidP="004B1483">
      <w:pPr>
        <w:spacing w:after="0" w:line="264" w:lineRule="auto"/>
        <w:ind w:firstLine="600"/>
        <w:jc w:val="both"/>
        <w:rPr>
          <w:sz w:val="24"/>
          <w:szCs w:val="24"/>
        </w:rPr>
      </w:pPr>
      <w:r w:rsidRPr="00AD0597">
        <w:rPr>
          <w:rFonts w:ascii="Times New Roman" w:hAnsi="Times New Roman"/>
          <w:color w:val="000000"/>
          <w:sz w:val="24"/>
          <w:szCs w:val="24"/>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4B1483" w:rsidRPr="00AD0597" w:rsidRDefault="004B1483" w:rsidP="004B1483">
      <w:pPr>
        <w:spacing w:after="0" w:line="264" w:lineRule="auto"/>
        <w:ind w:firstLine="600"/>
        <w:jc w:val="both"/>
        <w:rPr>
          <w:sz w:val="24"/>
          <w:szCs w:val="24"/>
        </w:rPr>
      </w:pPr>
      <w:r w:rsidRPr="00AD0597">
        <w:rPr>
          <w:rFonts w:ascii="Times New Roman" w:hAnsi="Times New Roman"/>
          <w:color w:val="000000"/>
          <w:sz w:val="24"/>
          <w:szCs w:val="24"/>
        </w:rPr>
        <w:t>Подобные тела в пространстве. Соотношения между площадями поверхностей, объёмами подобных тел.</w:t>
      </w:r>
    </w:p>
    <w:p w:rsidR="004B1483" w:rsidRPr="00AD0597" w:rsidRDefault="004B1483" w:rsidP="004B1483">
      <w:pPr>
        <w:spacing w:after="0" w:line="264" w:lineRule="auto"/>
        <w:ind w:firstLine="600"/>
        <w:jc w:val="both"/>
        <w:rPr>
          <w:sz w:val="24"/>
          <w:szCs w:val="24"/>
        </w:rPr>
      </w:pPr>
      <w:r w:rsidRPr="00AD0597">
        <w:rPr>
          <w:rFonts w:ascii="Times New Roman" w:hAnsi="Times New Roman"/>
          <w:color w:val="000000"/>
          <w:sz w:val="24"/>
          <w:szCs w:val="24"/>
        </w:rPr>
        <w:t>Сечения цилиндра (параллельно и перпендикулярно оси), сечения конуса (параллельное основанию и проходящее через вершину), сечения шара.</w:t>
      </w:r>
    </w:p>
    <w:p w:rsidR="004B1483" w:rsidRPr="00AD0597" w:rsidRDefault="004B1483" w:rsidP="004B1483">
      <w:pPr>
        <w:spacing w:after="0" w:line="264" w:lineRule="auto"/>
        <w:ind w:firstLine="600"/>
        <w:jc w:val="both"/>
        <w:rPr>
          <w:sz w:val="24"/>
          <w:szCs w:val="24"/>
        </w:rPr>
      </w:pPr>
      <w:r w:rsidRPr="00AD0597">
        <w:rPr>
          <w:rFonts w:ascii="Times New Roman" w:hAnsi="Times New Roman"/>
          <w:b/>
          <w:color w:val="000000"/>
          <w:sz w:val="24"/>
          <w:szCs w:val="24"/>
        </w:rPr>
        <w:t>Векторы и координаты в пространстве</w:t>
      </w:r>
    </w:p>
    <w:p w:rsidR="004B1483" w:rsidRPr="00AD0597" w:rsidRDefault="004B1483" w:rsidP="004B1483">
      <w:pPr>
        <w:spacing w:after="0" w:line="264" w:lineRule="auto"/>
        <w:ind w:firstLine="600"/>
        <w:jc w:val="both"/>
        <w:rPr>
          <w:sz w:val="24"/>
          <w:szCs w:val="24"/>
        </w:rPr>
      </w:pPr>
      <w:r w:rsidRPr="00AD0597">
        <w:rPr>
          <w:rFonts w:ascii="Times New Roman" w:hAnsi="Times New Roman"/>
          <w:color w:val="000000"/>
          <w:sz w:val="24"/>
          <w:szCs w:val="24"/>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4B1483" w:rsidRPr="00AD0597" w:rsidRDefault="004B1483" w:rsidP="004B1483">
      <w:pPr>
        <w:rPr>
          <w:sz w:val="24"/>
          <w:szCs w:val="24"/>
        </w:rPr>
        <w:sectPr w:rsidR="004B1483" w:rsidRPr="00AD0597">
          <w:pgSz w:w="11906" w:h="16383"/>
          <w:pgMar w:top="1134" w:right="850" w:bottom="1134" w:left="1701" w:header="720" w:footer="720" w:gutter="0"/>
          <w:cols w:space="720"/>
        </w:sectPr>
      </w:pPr>
    </w:p>
    <w:p w:rsidR="004B1483" w:rsidRPr="00AD0597" w:rsidRDefault="004B1483" w:rsidP="004B1483">
      <w:pPr>
        <w:spacing w:after="0" w:line="264" w:lineRule="auto"/>
        <w:ind w:left="120"/>
        <w:jc w:val="both"/>
        <w:rPr>
          <w:sz w:val="24"/>
          <w:szCs w:val="24"/>
        </w:rPr>
      </w:pPr>
      <w:bookmarkStart w:id="54" w:name="block-34417876"/>
      <w:bookmarkEnd w:id="51"/>
      <w:r w:rsidRPr="00AD0597">
        <w:rPr>
          <w:rFonts w:ascii="Times New Roman" w:hAnsi="Times New Roman"/>
          <w:b/>
          <w:color w:val="000000"/>
          <w:sz w:val="24"/>
          <w:szCs w:val="24"/>
        </w:rPr>
        <w:lastRenderedPageBreak/>
        <w:t>ПЛАНИРУЕМЫЕ РЕЗУЛЬТАТЫ</w:t>
      </w:r>
    </w:p>
    <w:p w:rsidR="004B1483" w:rsidRPr="00AD0597" w:rsidRDefault="004B1483" w:rsidP="004B1483">
      <w:pPr>
        <w:spacing w:after="0" w:line="264" w:lineRule="auto"/>
        <w:ind w:left="120"/>
        <w:jc w:val="both"/>
        <w:rPr>
          <w:sz w:val="24"/>
          <w:szCs w:val="24"/>
        </w:rPr>
      </w:pPr>
    </w:p>
    <w:p w:rsidR="004B1483" w:rsidRPr="00AD0597" w:rsidRDefault="004B1483" w:rsidP="004B1483">
      <w:pPr>
        <w:spacing w:after="0" w:line="264" w:lineRule="auto"/>
        <w:ind w:left="120"/>
        <w:jc w:val="both"/>
        <w:rPr>
          <w:sz w:val="24"/>
          <w:szCs w:val="24"/>
        </w:rPr>
      </w:pPr>
      <w:r w:rsidRPr="00AD0597">
        <w:rPr>
          <w:rFonts w:ascii="Times New Roman" w:hAnsi="Times New Roman"/>
          <w:b/>
          <w:color w:val="000000"/>
          <w:sz w:val="24"/>
          <w:szCs w:val="24"/>
        </w:rPr>
        <w:t>ЛИЧНОСТНЫЕ РЕЗУЛЬТАТЫ</w:t>
      </w:r>
    </w:p>
    <w:p w:rsidR="004B1483" w:rsidRPr="00AD0597" w:rsidRDefault="004B1483" w:rsidP="004B1483">
      <w:pPr>
        <w:spacing w:after="0" w:line="264" w:lineRule="auto"/>
        <w:ind w:left="120"/>
        <w:jc w:val="both"/>
        <w:rPr>
          <w:sz w:val="24"/>
          <w:szCs w:val="24"/>
        </w:rPr>
      </w:pPr>
    </w:p>
    <w:p w:rsidR="004B1483" w:rsidRPr="00AD0597" w:rsidRDefault="004B1483" w:rsidP="004B1483">
      <w:pPr>
        <w:spacing w:after="0" w:line="264" w:lineRule="auto"/>
        <w:ind w:firstLine="600"/>
        <w:jc w:val="both"/>
        <w:rPr>
          <w:sz w:val="24"/>
          <w:szCs w:val="24"/>
        </w:rPr>
      </w:pPr>
      <w:r w:rsidRPr="00AD0597">
        <w:rPr>
          <w:rFonts w:ascii="Times New Roman" w:hAnsi="Times New Roman"/>
          <w:color w:val="000000"/>
          <w:sz w:val="24"/>
          <w:szCs w:val="24"/>
        </w:rPr>
        <w:t>Личностные результаты освоения программы учебного предмета «Математика» характеризуются:</w:t>
      </w:r>
    </w:p>
    <w:p w:rsidR="004B1483" w:rsidRPr="00AD0597" w:rsidRDefault="004B1483" w:rsidP="004B1483">
      <w:pPr>
        <w:spacing w:after="0" w:line="264" w:lineRule="auto"/>
        <w:ind w:firstLine="600"/>
        <w:jc w:val="both"/>
        <w:rPr>
          <w:sz w:val="24"/>
          <w:szCs w:val="24"/>
        </w:rPr>
      </w:pPr>
      <w:r w:rsidRPr="00AD0597">
        <w:rPr>
          <w:rFonts w:ascii="Times New Roman" w:hAnsi="Times New Roman"/>
          <w:b/>
          <w:color w:val="000000"/>
          <w:sz w:val="24"/>
          <w:szCs w:val="24"/>
        </w:rPr>
        <w:t>Гражданское воспитание:</w:t>
      </w:r>
    </w:p>
    <w:p w:rsidR="004B1483" w:rsidRPr="00AD0597" w:rsidRDefault="004B1483" w:rsidP="004B1483">
      <w:pPr>
        <w:spacing w:after="0" w:line="264" w:lineRule="auto"/>
        <w:ind w:firstLine="600"/>
        <w:jc w:val="both"/>
        <w:rPr>
          <w:sz w:val="24"/>
          <w:szCs w:val="24"/>
        </w:rPr>
      </w:pPr>
      <w:r w:rsidRPr="00AD0597">
        <w:rPr>
          <w:rFonts w:ascii="Times New Roman" w:hAnsi="Times New Roman"/>
          <w:color w:val="000000"/>
          <w:sz w:val="24"/>
          <w:szCs w:val="24"/>
        </w:rPr>
        <w:t>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rsidR="004B1483" w:rsidRPr="00AD0597" w:rsidRDefault="004B1483" w:rsidP="004B1483">
      <w:pPr>
        <w:spacing w:after="0" w:line="264" w:lineRule="auto"/>
        <w:ind w:firstLine="600"/>
        <w:jc w:val="both"/>
        <w:rPr>
          <w:sz w:val="24"/>
          <w:szCs w:val="24"/>
        </w:rPr>
      </w:pPr>
      <w:r w:rsidRPr="00AD0597">
        <w:rPr>
          <w:rFonts w:ascii="Times New Roman" w:hAnsi="Times New Roman"/>
          <w:b/>
          <w:color w:val="000000"/>
          <w:sz w:val="24"/>
          <w:szCs w:val="24"/>
        </w:rPr>
        <w:t>Патриотическое воспитание:</w:t>
      </w:r>
    </w:p>
    <w:p w:rsidR="004B1483" w:rsidRPr="00AD0597" w:rsidRDefault="004B1483" w:rsidP="004B1483">
      <w:pPr>
        <w:shd w:val="clear" w:color="auto" w:fill="FFFFFF"/>
        <w:spacing w:after="0" w:line="264" w:lineRule="auto"/>
        <w:ind w:firstLine="600"/>
        <w:jc w:val="both"/>
        <w:rPr>
          <w:sz w:val="24"/>
          <w:szCs w:val="24"/>
        </w:rPr>
      </w:pPr>
      <w:r w:rsidRPr="00AD0597">
        <w:rPr>
          <w:rFonts w:ascii="Times New Roman" w:hAnsi="Times New Roman"/>
          <w:color w:val="000000"/>
          <w:sz w:val="24"/>
          <w:szCs w:val="24"/>
        </w:rPr>
        <w:t>сформированностью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rsidR="004B1483" w:rsidRPr="00AD0597" w:rsidRDefault="004B1483" w:rsidP="004B1483">
      <w:pPr>
        <w:spacing w:after="0" w:line="264" w:lineRule="auto"/>
        <w:ind w:firstLine="600"/>
        <w:jc w:val="both"/>
        <w:rPr>
          <w:sz w:val="24"/>
          <w:szCs w:val="24"/>
        </w:rPr>
      </w:pPr>
      <w:r w:rsidRPr="00AD0597">
        <w:rPr>
          <w:rFonts w:ascii="Times New Roman" w:hAnsi="Times New Roman"/>
          <w:b/>
          <w:color w:val="000000"/>
          <w:sz w:val="24"/>
          <w:szCs w:val="24"/>
        </w:rPr>
        <w:t>Духовно-нравственного воспитания:</w:t>
      </w:r>
    </w:p>
    <w:p w:rsidR="004B1483" w:rsidRPr="00AD0597" w:rsidRDefault="004B1483" w:rsidP="004B1483">
      <w:pPr>
        <w:spacing w:after="0" w:line="264" w:lineRule="auto"/>
        <w:ind w:firstLine="600"/>
        <w:jc w:val="both"/>
        <w:rPr>
          <w:sz w:val="24"/>
          <w:szCs w:val="24"/>
        </w:rPr>
      </w:pPr>
      <w:r w:rsidRPr="00AD0597">
        <w:rPr>
          <w:rFonts w:ascii="Times New Roman" w:hAnsi="Times New Roman"/>
          <w:color w:val="000000"/>
          <w:sz w:val="24"/>
          <w:szCs w:val="24"/>
        </w:rPr>
        <w:t>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rsidR="004B1483" w:rsidRPr="00AD0597" w:rsidRDefault="004B1483" w:rsidP="004B1483">
      <w:pPr>
        <w:spacing w:after="0" w:line="264" w:lineRule="auto"/>
        <w:ind w:firstLine="600"/>
        <w:jc w:val="both"/>
        <w:rPr>
          <w:sz w:val="24"/>
          <w:szCs w:val="24"/>
        </w:rPr>
      </w:pPr>
      <w:r w:rsidRPr="00AD0597">
        <w:rPr>
          <w:rFonts w:ascii="Times New Roman" w:hAnsi="Times New Roman"/>
          <w:b/>
          <w:color w:val="000000"/>
          <w:sz w:val="24"/>
          <w:szCs w:val="24"/>
        </w:rPr>
        <w:t>Эстетическое воспитание:</w:t>
      </w:r>
    </w:p>
    <w:p w:rsidR="004B1483" w:rsidRPr="00AD0597" w:rsidRDefault="004B1483" w:rsidP="004B1483">
      <w:pPr>
        <w:spacing w:after="0" w:line="264" w:lineRule="auto"/>
        <w:ind w:firstLine="600"/>
        <w:jc w:val="both"/>
        <w:rPr>
          <w:sz w:val="24"/>
          <w:szCs w:val="24"/>
        </w:rPr>
      </w:pPr>
      <w:r w:rsidRPr="00AD0597">
        <w:rPr>
          <w:rFonts w:ascii="Times New Roman" w:hAnsi="Times New Roman"/>
          <w:color w:val="000000"/>
          <w:sz w:val="24"/>
          <w:szCs w:val="24"/>
        </w:rP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rsidR="004B1483" w:rsidRPr="00AD0597" w:rsidRDefault="004B1483" w:rsidP="004B1483">
      <w:pPr>
        <w:spacing w:after="0" w:line="264" w:lineRule="auto"/>
        <w:ind w:firstLine="600"/>
        <w:jc w:val="both"/>
        <w:rPr>
          <w:sz w:val="24"/>
          <w:szCs w:val="24"/>
        </w:rPr>
      </w:pPr>
      <w:r w:rsidRPr="00AD0597">
        <w:rPr>
          <w:rFonts w:ascii="Times New Roman" w:hAnsi="Times New Roman"/>
          <w:b/>
          <w:color w:val="000000"/>
          <w:sz w:val="24"/>
          <w:szCs w:val="24"/>
        </w:rPr>
        <w:t>Физическое воспитание:</w:t>
      </w:r>
    </w:p>
    <w:p w:rsidR="004B1483" w:rsidRPr="00AD0597" w:rsidRDefault="004B1483" w:rsidP="004B1483">
      <w:pPr>
        <w:spacing w:after="0" w:line="264" w:lineRule="auto"/>
        <w:ind w:firstLine="600"/>
        <w:jc w:val="both"/>
        <w:rPr>
          <w:sz w:val="24"/>
          <w:szCs w:val="24"/>
        </w:rPr>
      </w:pPr>
      <w:r w:rsidRPr="00AD0597">
        <w:rPr>
          <w:rFonts w:ascii="Times New Roman" w:hAnsi="Times New Roman"/>
          <w:color w:val="000000"/>
          <w:sz w:val="24"/>
          <w:szCs w:val="24"/>
        </w:rPr>
        <w:t>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rsidR="004B1483" w:rsidRPr="00AD0597" w:rsidRDefault="004B1483" w:rsidP="004B1483">
      <w:pPr>
        <w:spacing w:after="0" w:line="264" w:lineRule="auto"/>
        <w:ind w:firstLine="600"/>
        <w:jc w:val="both"/>
        <w:rPr>
          <w:sz w:val="24"/>
          <w:szCs w:val="24"/>
        </w:rPr>
      </w:pPr>
      <w:r w:rsidRPr="00AD0597">
        <w:rPr>
          <w:rFonts w:ascii="Times New Roman" w:hAnsi="Times New Roman"/>
          <w:b/>
          <w:color w:val="000000"/>
          <w:sz w:val="24"/>
          <w:szCs w:val="24"/>
        </w:rPr>
        <w:t>Трудовое воспитание:</w:t>
      </w:r>
    </w:p>
    <w:p w:rsidR="004B1483" w:rsidRPr="00AD0597" w:rsidRDefault="004B1483" w:rsidP="004B1483">
      <w:pPr>
        <w:spacing w:after="0" w:line="264" w:lineRule="auto"/>
        <w:ind w:firstLine="600"/>
        <w:jc w:val="both"/>
        <w:rPr>
          <w:sz w:val="24"/>
          <w:szCs w:val="24"/>
        </w:rPr>
      </w:pPr>
      <w:r w:rsidRPr="00AD0597">
        <w:rPr>
          <w:rFonts w:ascii="Times New Roman" w:hAnsi="Times New Roman"/>
          <w:color w:val="000000"/>
          <w:sz w:val="24"/>
          <w:szCs w:val="24"/>
        </w:rPr>
        <w:t>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
    <w:p w:rsidR="004B1483" w:rsidRPr="00AD0597" w:rsidRDefault="004B1483" w:rsidP="004B1483">
      <w:pPr>
        <w:spacing w:after="0" w:line="264" w:lineRule="auto"/>
        <w:ind w:firstLine="600"/>
        <w:jc w:val="both"/>
        <w:rPr>
          <w:sz w:val="24"/>
          <w:szCs w:val="24"/>
        </w:rPr>
      </w:pPr>
      <w:r w:rsidRPr="00AD0597">
        <w:rPr>
          <w:rFonts w:ascii="Times New Roman" w:hAnsi="Times New Roman"/>
          <w:b/>
          <w:color w:val="000000"/>
          <w:sz w:val="24"/>
          <w:szCs w:val="24"/>
        </w:rPr>
        <w:t>Экологическое воспитание:</w:t>
      </w:r>
    </w:p>
    <w:p w:rsidR="004B1483" w:rsidRPr="00AD0597" w:rsidRDefault="004B1483" w:rsidP="004B1483">
      <w:pPr>
        <w:spacing w:after="0" w:line="264" w:lineRule="auto"/>
        <w:ind w:firstLine="600"/>
        <w:jc w:val="both"/>
        <w:rPr>
          <w:sz w:val="24"/>
          <w:szCs w:val="24"/>
        </w:rPr>
      </w:pPr>
      <w:r w:rsidRPr="00AD0597">
        <w:rPr>
          <w:rFonts w:ascii="Times New Roman" w:hAnsi="Times New Roman"/>
          <w:color w:val="000000"/>
          <w:sz w:val="24"/>
          <w:szCs w:val="24"/>
        </w:rPr>
        <w:t>сформированностью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rsidR="004B1483" w:rsidRPr="00AD0597" w:rsidRDefault="004B1483" w:rsidP="004B1483">
      <w:pPr>
        <w:spacing w:after="0" w:line="264" w:lineRule="auto"/>
        <w:ind w:firstLine="600"/>
        <w:jc w:val="both"/>
        <w:rPr>
          <w:sz w:val="24"/>
          <w:szCs w:val="24"/>
        </w:rPr>
      </w:pPr>
      <w:r w:rsidRPr="00AD0597">
        <w:rPr>
          <w:rFonts w:ascii="Times New Roman" w:hAnsi="Times New Roman"/>
          <w:b/>
          <w:color w:val="000000"/>
          <w:sz w:val="24"/>
          <w:szCs w:val="24"/>
        </w:rPr>
        <w:t>Ценности научного познания:</w:t>
      </w:r>
      <w:r w:rsidRPr="00AD0597">
        <w:rPr>
          <w:rFonts w:ascii="Times New Roman" w:hAnsi="Times New Roman"/>
          <w:color w:val="000000"/>
          <w:sz w:val="24"/>
          <w:szCs w:val="24"/>
          <w:u w:val="single"/>
        </w:rPr>
        <w:t xml:space="preserve"> </w:t>
      </w:r>
    </w:p>
    <w:p w:rsidR="004B1483" w:rsidRPr="00AD0597" w:rsidRDefault="004B1483" w:rsidP="004B1483">
      <w:pPr>
        <w:spacing w:after="0" w:line="264" w:lineRule="auto"/>
        <w:ind w:firstLine="600"/>
        <w:jc w:val="both"/>
        <w:rPr>
          <w:sz w:val="24"/>
          <w:szCs w:val="24"/>
        </w:rPr>
      </w:pPr>
      <w:r w:rsidRPr="00AD0597">
        <w:rPr>
          <w:rFonts w:ascii="Times New Roman" w:hAnsi="Times New Roman"/>
          <w:color w:val="000000"/>
          <w:sz w:val="24"/>
          <w:szCs w:val="24"/>
        </w:rPr>
        <w:lastRenderedPageBreak/>
        <w:t>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rsidR="004B1483" w:rsidRPr="00AD0597" w:rsidRDefault="004B1483" w:rsidP="004B1483">
      <w:pPr>
        <w:spacing w:after="0" w:line="264" w:lineRule="auto"/>
        <w:ind w:left="120"/>
        <w:jc w:val="both"/>
        <w:rPr>
          <w:sz w:val="24"/>
          <w:szCs w:val="24"/>
        </w:rPr>
      </w:pPr>
    </w:p>
    <w:p w:rsidR="004B1483" w:rsidRPr="00AD0597" w:rsidRDefault="004B1483" w:rsidP="004B1483">
      <w:pPr>
        <w:spacing w:after="0" w:line="264" w:lineRule="auto"/>
        <w:ind w:left="120"/>
        <w:jc w:val="both"/>
        <w:rPr>
          <w:sz w:val="24"/>
          <w:szCs w:val="24"/>
        </w:rPr>
      </w:pPr>
      <w:r w:rsidRPr="00AD0597">
        <w:rPr>
          <w:rFonts w:ascii="Times New Roman" w:hAnsi="Times New Roman"/>
          <w:b/>
          <w:color w:val="000000"/>
          <w:sz w:val="24"/>
          <w:szCs w:val="24"/>
        </w:rPr>
        <w:t>МЕТАПРЕДМЕТНЫЕ РЕЗУЛЬТАТЫ</w:t>
      </w:r>
    </w:p>
    <w:p w:rsidR="004B1483" w:rsidRPr="00AD0597" w:rsidRDefault="004B1483" w:rsidP="004B1483">
      <w:pPr>
        <w:spacing w:after="0" w:line="264" w:lineRule="auto"/>
        <w:ind w:left="120"/>
        <w:jc w:val="both"/>
        <w:rPr>
          <w:sz w:val="24"/>
          <w:szCs w:val="24"/>
        </w:rPr>
      </w:pPr>
    </w:p>
    <w:p w:rsidR="004B1483" w:rsidRPr="00AD0597" w:rsidRDefault="004B1483" w:rsidP="004B1483">
      <w:pPr>
        <w:spacing w:after="0" w:line="264" w:lineRule="auto"/>
        <w:ind w:firstLine="600"/>
        <w:jc w:val="both"/>
        <w:rPr>
          <w:sz w:val="24"/>
          <w:szCs w:val="24"/>
        </w:rPr>
      </w:pPr>
      <w:r w:rsidRPr="00AD0597">
        <w:rPr>
          <w:rFonts w:ascii="Times New Roman" w:hAnsi="Times New Roman"/>
          <w:color w:val="000000"/>
          <w:sz w:val="24"/>
          <w:szCs w:val="24"/>
        </w:rPr>
        <w:t xml:space="preserve">Метапредметные результаты освоения программы учебного предмета «Математика» характеризуются овладением универсальными </w:t>
      </w:r>
      <w:r w:rsidRPr="00AD0597">
        <w:rPr>
          <w:rFonts w:ascii="Times New Roman" w:hAnsi="Times New Roman"/>
          <w:b/>
          <w:i/>
          <w:color w:val="000000"/>
          <w:sz w:val="24"/>
          <w:szCs w:val="24"/>
        </w:rPr>
        <w:t>познавательными</w:t>
      </w:r>
      <w:r w:rsidRPr="00AD0597">
        <w:rPr>
          <w:rFonts w:ascii="Times New Roman" w:hAnsi="Times New Roman"/>
          <w:i/>
          <w:color w:val="000000"/>
          <w:sz w:val="24"/>
          <w:szCs w:val="24"/>
        </w:rPr>
        <w:t xml:space="preserve"> действиями, универсальными коммуникативными действиями, универсальными регулятивными действиями.</w:t>
      </w:r>
    </w:p>
    <w:p w:rsidR="004B1483" w:rsidRPr="00AD0597" w:rsidRDefault="004B1483" w:rsidP="004B1483">
      <w:pPr>
        <w:spacing w:after="0" w:line="264" w:lineRule="auto"/>
        <w:ind w:firstLine="600"/>
        <w:jc w:val="both"/>
        <w:rPr>
          <w:sz w:val="24"/>
          <w:szCs w:val="24"/>
        </w:rPr>
      </w:pPr>
      <w:r w:rsidRPr="00AD0597">
        <w:rPr>
          <w:rFonts w:ascii="Times New Roman" w:hAnsi="Times New Roman"/>
          <w:color w:val="000000"/>
          <w:sz w:val="24"/>
          <w:szCs w:val="24"/>
        </w:rPr>
        <w:t xml:space="preserve">1) </w:t>
      </w:r>
      <w:r w:rsidRPr="00AD0597">
        <w:rPr>
          <w:rFonts w:ascii="Times New Roman" w:hAnsi="Times New Roman"/>
          <w:i/>
          <w:color w:val="000000"/>
          <w:sz w:val="24"/>
          <w:szCs w:val="24"/>
        </w:rPr>
        <w:t xml:space="preserve">Универсальные </w:t>
      </w:r>
      <w:r w:rsidRPr="00AD0597">
        <w:rPr>
          <w:rFonts w:ascii="Times New Roman" w:hAnsi="Times New Roman"/>
          <w:b/>
          <w:i/>
          <w:color w:val="000000"/>
          <w:sz w:val="24"/>
          <w:szCs w:val="24"/>
        </w:rPr>
        <w:t>познавательные</w:t>
      </w:r>
      <w:r w:rsidRPr="00AD0597">
        <w:rPr>
          <w:rFonts w:ascii="Times New Roman" w:hAnsi="Times New Roman"/>
          <w:i/>
          <w:color w:val="000000"/>
          <w:sz w:val="24"/>
          <w:szCs w:val="24"/>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rsidRPr="00AD0597">
        <w:rPr>
          <w:rFonts w:ascii="Times New Roman" w:hAnsi="Times New Roman"/>
          <w:color w:val="000000"/>
          <w:sz w:val="24"/>
          <w:szCs w:val="24"/>
        </w:rPr>
        <w:t>.</w:t>
      </w:r>
    </w:p>
    <w:p w:rsidR="004B1483" w:rsidRPr="00AD0597" w:rsidRDefault="004B1483" w:rsidP="004B1483">
      <w:pPr>
        <w:spacing w:after="0" w:line="264" w:lineRule="auto"/>
        <w:ind w:firstLine="600"/>
        <w:jc w:val="both"/>
        <w:rPr>
          <w:sz w:val="24"/>
          <w:szCs w:val="24"/>
        </w:rPr>
      </w:pPr>
      <w:r w:rsidRPr="00AD0597">
        <w:rPr>
          <w:rFonts w:ascii="Times New Roman" w:hAnsi="Times New Roman"/>
          <w:b/>
          <w:color w:val="000000"/>
          <w:sz w:val="24"/>
          <w:szCs w:val="24"/>
        </w:rPr>
        <w:t>Базовые логические действия:</w:t>
      </w:r>
    </w:p>
    <w:p w:rsidR="004B1483" w:rsidRPr="00AD0597" w:rsidRDefault="004B1483" w:rsidP="00195C31">
      <w:pPr>
        <w:numPr>
          <w:ilvl w:val="0"/>
          <w:numId w:val="174"/>
        </w:numPr>
        <w:spacing w:after="0" w:line="264" w:lineRule="auto"/>
        <w:jc w:val="both"/>
        <w:rPr>
          <w:sz w:val="24"/>
          <w:szCs w:val="24"/>
        </w:rPr>
      </w:pPr>
      <w:r w:rsidRPr="00AD0597">
        <w:rPr>
          <w:rFonts w:ascii="Times New Roman" w:hAnsi="Times New Roman"/>
          <w:color w:val="000000"/>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4B1483" w:rsidRPr="00AD0597" w:rsidRDefault="004B1483" w:rsidP="00195C31">
      <w:pPr>
        <w:numPr>
          <w:ilvl w:val="0"/>
          <w:numId w:val="174"/>
        </w:numPr>
        <w:spacing w:after="0" w:line="264" w:lineRule="auto"/>
        <w:jc w:val="both"/>
        <w:rPr>
          <w:sz w:val="24"/>
          <w:szCs w:val="24"/>
        </w:rPr>
      </w:pPr>
      <w:r w:rsidRPr="00AD0597">
        <w:rPr>
          <w:rFonts w:ascii="Times New Roman" w:hAnsi="Times New Roman"/>
          <w:color w:val="000000"/>
          <w:sz w:val="24"/>
          <w:szCs w:val="24"/>
        </w:rPr>
        <w:t>воспринимать, формулировать и преобразовывать суждения: утвердительные и отрицательные, единичные, частные и общие; условные;</w:t>
      </w:r>
    </w:p>
    <w:p w:rsidR="004B1483" w:rsidRPr="00AD0597" w:rsidRDefault="004B1483" w:rsidP="00195C31">
      <w:pPr>
        <w:numPr>
          <w:ilvl w:val="0"/>
          <w:numId w:val="174"/>
        </w:numPr>
        <w:spacing w:after="0" w:line="264" w:lineRule="auto"/>
        <w:jc w:val="both"/>
        <w:rPr>
          <w:sz w:val="24"/>
          <w:szCs w:val="24"/>
        </w:rPr>
      </w:pPr>
      <w:r w:rsidRPr="00AD0597">
        <w:rPr>
          <w:rFonts w:ascii="Times New Roman" w:hAnsi="Times New Roman"/>
          <w:color w:val="000000"/>
          <w:sz w:val="24"/>
          <w:szCs w:val="24"/>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4B1483" w:rsidRPr="00AD0597" w:rsidRDefault="004B1483" w:rsidP="00195C31">
      <w:pPr>
        <w:numPr>
          <w:ilvl w:val="0"/>
          <w:numId w:val="174"/>
        </w:numPr>
        <w:spacing w:after="0" w:line="264" w:lineRule="auto"/>
        <w:jc w:val="both"/>
        <w:rPr>
          <w:sz w:val="24"/>
          <w:szCs w:val="24"/>
        </w:rPr>
      </w:pPr>
      <w:r w:rsidRPr="00AD0597">
        <w:rPr>
          <w:rFonts w:ascii="Times New Roman" w:hAnsi="Times New Roman"/>
          <w:color w:val="000000"/>
          <w:sz w:val="24"/>
          <w:szCs w:val="24"/>
        </w:rPr>
        <w:t>делать выводы с использованием законов логики, дедуктивных и индуктивных умозаключений, умозаключений по аналогии;</w:t>
      </w:r>
    </w:p>
    <w:p w:rsidR="004B1483" w:rsidRPr="00AD0597" w:rsidRDefault="004B1483" w:rsidP="00195C31">
      <w:pPr>
        <w:numPr>
          <w:ilvl w:val="0"/>
          <w:numId w:val="174"/>
        </w:numPr>
        <w:spacing w:after="0" w:line="264" w:lineRule="auto"/>
        <w:jc w:val="both"/>
        <w:rPr>
          <w:sz w:val="24"/>
          <w:szCs w:val="24"/>
        </w:rPr>
      </w:pPr>
      <w:r w:rsidRPr="00AD0597">
        <w:rPr>
          <w:rFonts w:ascii="Times New Roman" w:hAnsi="Times New Roman"/>
          <w:color w:val="000000"/>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4B1483" w:rsidRPr="00AD0597" w:rsidRDefault="004B1483" w:rsidP="00195C31">
      <w:pPr>
        <w:numPr>
          <w:ilvl w:val="0"/>
          <w:numId w:val="174"/>
        </w:numPr>
        <w:spacing w:after="0" w:line="264" w:lineRule="auto"/>
        <w:jc w:val="both"/>
        <w:rPr>
          <w:sz w:val="24"/>
          <w:szCs w:val="24"/>
        </w:rPr>
      </w:pPr>
      <w:r w:rsidRPr="00AD0597">
        <w:rPr>
          <w:rFonts w:ascii="Times New Roman" w:hAnsi="Times New Roman"/>
          <w:color w:val="000000"/>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B1483" w:rsidRPr="00AD0597" w:rsidRDefault="004B1483" w:rsidP="004B1483">
      <w:pPr>
        <w:spacing w:after="0" w:line="264" w:lineRule="auto"/>
        <w:ind w:firstLine="600"/>
        <w:jc w:val="both"/>
        <w:rPr>
          <w:sz w:val="24"/>
          <w:szCs w:val="24"/>
        </w:rPr>
      </w:pPr>
      <w:r w:rsidRPr="00AD0597">
        <w:rPr>
          <w:rFonts w:ascii="Times New Roman" w:hAnsi="Times New Roman"/>
          <w:b/>
          <w:color w:val="000000"/>
          <w:sz w:val="24"/>
          <w:szCs w:val="24"/>
        </w:rPr>
        <w:t>Базовые исследовательские действия:</w:t>
      </w:r>
    </w:p>
    <w:p w:rsidR="004B1483" w:rsidRPr="00AD0597" w:rsidRDefault="004B1483" w:rsidP="00195C31">
      <w:pPr>
        <w:numPr>
          <w:ilvl w:val="0"/>
          <w:numId w:val="175"/>
        </w:numPr>
        <w:spacing w:after="0" w:line="264" w:lineRule="auto"/>
        <w:jc w:val="both"/>
        <w:rPr>
          <w:sz w:val="24"/>
          <w:szCs w:val="24"/>
        </w:rPr>
      </w:pPr>
      <w:r w:rsidRPr="00AD0597">
        <w:rPr>
          <w:rFonts w:ascii="Times New Roman" w:hAnsi="Times New Roman"/>
          <w:color w:val="000000"/>
          <w:sz w:val="24"/>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4B1483" w:rsidRPr="00AD0597" w:rsidRDefault="004B1483" w:rsidP="00195C31">
      <w:pPr>
        <w:numPr>
          <w:ilvl w:val="0"/>
          <w:numId w:val="175"/>
        </w:numPr>
        <w:spacing w:after="0" w:line="264" w:lineRule="auto"/>
        <w:jc w:val="both"/>
        <w:rPr>
          <w:sz w:val="24"/>
          <w:szCs w:val="24"/>
        </w:rPr>
      </w:pPr>
      <w:r w:rsidRPr="00AD0597">
        <w:rPr>
          <w:rFonts w:ascii="Times New Roman" w:hAnsi="Times New Roman"/>
          <w:color w:val="000000"/>
          <w:sz w:val="24"/>
          <w:szCs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4B1483" w:rsidRPr="00AD0597" w:rsidRDefault="004B1483" w:rsidP="00195C31">
      <w:pPr>
        <w:numPr>
          <w:ilvl w:val="0"/>
          <w:numId w:val="175"/>
        </w:numPr>
        <w:spacing w:after="0" w:line="264" w:lineRule="auto"/>
        <w:jc w:val="both"/>
        <w:rPr>
          <w:sz w:val="24"/>
          <w:szCs w:val="24"/>
        </w:rPr>
      </w:pPr>
      <w:r w:rsidRPr="00AD0597">
        <w:rPr>
          <w:rFonts w:ascii="Times New Roman" w:hAnsi="Times New Roman"/>
          <w:color w:val="000000"/>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4B1483" w:rsidRPr="00AD0597" w:rsidRDefault="004B1483" w:rsidP="00195C31">
      <w:pPr>
        <w:numPr>
          <w:ilvl w:val="0"/>
          <w:numId w:val="175"/>
        </w:numPr>
        <w:spacing w:after="0" w:line="264" w:lineRule="auto"/>
        <w:jc w:val="both"/>
        <w:rPr>
          <w:sz w:val="24"/>
          <w:szCs w:val="24"/>
        </w:rPr>
      </w:pPr>
      <w:r w:rsidRPr="00AD0597">
        <w:rPr>
          <w:rFonts w:ascii="Times New Roman" w:hAnsi="Times New Roman"/>
          <w:color w:val="000000"/>
          <w:sz w:val="24"/>
          <w:szCs w:val="24"/>
        </w:rPr>
        <w:lastRenderedPageBreak/>
        <w:t>прогнозировать возможное развитие процесса, а также выдвигать предположения о его развитии в новых условиях.</w:t>
      </w:r>
    </w:p>
    <w:p w:rsidR="004B1483" w:rsidRPr="00AD0597" w:rsidRDefault="004B1483" w:rsidP="004B1483">
      <w:pPr>
        <w:spacing w:after="0" w:line="264" w:lineRule="auto"/>
        <w:ind w:firstLine="600"/>
        <w:jc w:val="both"/>
        <w:rPr>
          <w:sz w:val="24"/>
          <w:szCs w:val="24"/>
        </w:rPr>
      </w:pPr>
      <w:r w:rsidRPr="00AD0597">
        <w:rPr>
          <w:rFonts w:ascii="Times New Roman" w:hAnsi="Times New Roman"/>
          <w:b/>
          <w:color w:val="000000"/>
          <w:sz w:val="24"/>
          <w:szCs w:val="24"/>
        </w:rPr>
        <w:t>Работа с информацией:</w:t>
      </w:r>
    </w:p>
    <w:p w:rsidR="004B1483" w:rsidRPr="00AD0597" w:rsidRDefault="004B1483" w:rsidP="00195C31">
      <w:pPr>
        <w:numPr>
          <w:ilvl w:val="0"/>
          <w:numId w:val="176"/>
        </w:numPr>
        <w:spacing w:after="0" w:line="264" w:lineRule="auto"/>
        <w:jc w:val="both"/>
        <w:rPr>
          <w:sz w:val="24"/>
          <w:szCs w:val="24"/>
        </w:rPr>
      </w:pPr>
      <w:r w:rsidRPr="00AD0597">
        <w:rPr>
          <w:rFonts w:ascii="Times New Roman" w:hAnsi="Times New Roman"/>
          <w:color w:val="000000"/>
          <w:sz w:val="24"/>
          <w:szCs w:val="24"/>
        </w:rPr>
        <w:t>выявлять дефициты информации, данных, необходимых для ответа на вопрос и для решения задачи;</w:t>
      </w:r>
    </w:p>
    <w:p w:rsidR="004B1483" w:rsidRPr="00AD0597" w:rsidRDefault="004B1483" w:rsidP="00195C31">
      <w:pPr>
        <w:numPr>
          <w:ilvl w:val="0"/>
          <w:numId w:val="176"/>
        </w:numPr>
        <w:spacing w:after="0" w:line="264" w:lineRule="auto"/>
        <w:jc w:val="both"/>
        <w:rPr>
          <w:sz w:val="24"/>
          <w:szCs w:val="24"/>
        </w:rPr>
      </w:pPr>
      <w:r w:rsidRPr="00AD0597">
        <w:rPr>
          <w:rFonts w:ascii="Times New Roman" w:hAnsi="Times New Roman"/>
          <w:color w:val="000000"/>
          <w:sz w:val="24"/>
          <w:szCs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4B1483" w:rsidRPr="00AD0597" w:rsidRDefault="004B1483" w:rsidP="00195C31">
      <w:pPr>
        <w:numPr>
          <w:ilvl w:val="0"/>
          <w:numId w:val="176"/>
        </w:numPr>
        <w:spacing w:after="0" w:line="264" w:lineRule="auto"/>
        <w:jc w:val="both"/>
        <w:rPr>
          <w:sz w:val="24"/>
          <w:szCs w:val="24"/>
        </w:rPr>
      </w:pPr>
      <w:r w:rsidRPr="00AD0597">
        <w:rPr>
          <w:rFonts w:ascii="Times New Roman" w:hAnsi="Times New Roman"/>
          <w:color w:val="000000"/>
          <w:sz w:val="24"/>
          <w:szCs w:val="24"/>
        </w:rPr>
        <w:t>структурировать информацию, представлять её в различных формах, иллюстрировать графически;</w:t>
      </w:r>
    </w:p>
    <w:p w:rsidR="004B1483" w:rsidRPr="00AD0597" w:rsidRDefault="004B1483" w:rsidP="00195C31">
      <w:pPr>
        <w:numPr>
          <w:ilvl w:val="0"/>
          <w:numId w:val="176"/>
        </w:numPr>
        <w:spacing w:after="0" w:line="264" w:lineRule="auto"/>
        <w:jc w:val="both"/>
        <w:rPr>
          <w:sz w:val="24"/>
          <w:szCs w:val="24"/>
        </w:rPr>
      </w:pPr>
      <w:r w:rsidRPr="00AD0597">
        <w:rPr>
          <w:rFonts w:ascii="Times New Roman" w:hAnsi="Times New Roman"/>
          <w:color w:val="000000"/>
          <w:sz w:val="24"/>
          <w:szCs w:val="24"/>
        </w:rPr>
        <w:t>оценивать надёжность информации по самостоятельно сформулированным критериям.</w:t>
      </w:r>
    </w:p>
    <w:p w:rsidR="004B1483" w:rsidRPr="00AD0597" w:rsidRDefault="004B1483" w:rsidP="004B1483">
      <w:pPr>
        <w:spacing w:after="0" w:line="264" w:lineRule="auto"/>
        <w:ind w:firstLine="600"/>
        <w:jc w:val="both"/>
        <w:rPr>
          <w:sz w:val="24"/>
          <w:szCs w:val="24"/>
        </w:rPr>
      </w:pPr>
      <w:r w:rsidRPr="00AD0597">
        <w:rPr>
          <w:rFonts w:ascii="Times New Roman" w:hAnsi="Times New Roman"/>
          <w:color w:val="000000"/>
          <w:sz w:val="24"/>
          <w:szCs w:val="24"/>
        </w:rPr>
        <w:t xml:space="preserve">2) </w:t>
      </w:r>
      <w:r w:rsidRPr="00AD0597">
        <w:rPr>
          <w:rFonts w:ascii="Times New Roman" w:hAnsi="Times New Roman"/>
          <w:i/>
          <w:color w:val="000000"/>
          <w:sz w:val="24"/>
          <w:szCs w:val="24"/>
        </w:rPr>
        <w:t xml:space="preserve">Универсальные </w:t>
      </w:r>
      <w:r w:rsidRPr="00AD0597">
        <w:rPr>
          <w:rFonts w:ascii="Times New Roman" w:hAnsi="Times New Roman"/>
          <w:b/>
          <w:i/>
          <w:color w:val="000000"/>
          <w:sz w:val="24"/>
          <w:szCs w:val="24"/>
        </w:rPr>
        <w:t xml:space="preserve">коммуникативные </w:t>
      </w:r>
      <w:r w:rsidRPr="00AD0597">
        <w:rPr>
          <w:rFonts w:ascii="Times New Roman" w:hAnsi="Times New Roman"/>
          <w:i/>
          <w:color w:val="000000"/>
          <w:sz w:val="24"/>
          <w:szCs w:val="24"/>
        </w:rPr>
        <w:t>действия, обеспечивают сформированность социальных навыков обучающихся.</w:t>
      </w:r>
    </w:p>
    <w:p w:rsidR="004B1483" w:rsidRPr="00AD0597" w:rsidRDefault="004B1483" w:rsidP="004B1483">
      <w:pPr>
        <w:spacing w:after="0" w:line="264" w:lineRule="auto"/>
        <w:ind w:firstLine="600"/>
        <w:jc w:val="both"/>
        <w:rPr>
          <w:sz w:val="24"/>
          <w:szCs w:val="24"/>
        </w:rPr>
      </w:pPr>
      <w:r w:rsidRPr="00AD0597">
        <w:rPr>
          <w:rFonts w:ascii="Times New Roman" w:hAnsi="Times New Roman"/>
          <w:b/>
          <w:color w:val="000000"/>
          <w:sz w:val="24"/>
          <w:szCs w:val="24"/>
        </w:rPr>
        <w:t>Общение:</w:t>
      </w:r>
    </w:p>
    <w:p w:rsidR="004B1483" w:rsidRPr="00AD0597" w:rsidRDefault="004B1483" w:rsidP="00195C31">
      <w:pPr>
        <w:numPr>
          <w:ilvl w:val="0"/>
          <w:numId w:val="177"/>
        </w:numPr>
        <w:spacing w:after="0" w:line="264" w:lineRule="auto"/>
        <w:jc w:val="both"/>
        <w:rPr>
          <w:sz w:val="24"/>
          <w:szCs w:val="24"/>
        </w:rPr>
      </w:pPr>
      <w:r w:rsidRPr="00AD0597">
        <w:rPr>
          <w:rFonts w:ascii="Times New Roman" w:hAnsi="Times New Roman"/>
          <w:color w:val="000000"/>
          <w:sz w:val="24"/>
          <w:szCs w:val="24"/>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4B1483" w:rsidRPr="00AD0597" w:rsidRDefault="004B1483" w:rsidP="00195C31">
      <w:pPr>
        <w:numPr>
          <w:ilvl w:val="0"/>
          <w:numId w:val="177"/>
        </w:numPr>
        <w:spacing w:after="0" w:line="264" w:lineRule="auto"/>
        <w:jc w:val="both"/>
        <w:rPr>
          <w:sz w:val="24"/>
          <w:szCs w:val="24"/>
        </w:rPr>
      </w:pPr>
      <w:r w:rsidRPr="00AD0597">
        <w:rPr>
          <w:rFonts w:ascii="Times New Roman" w:hAnsi="Times New Roman"/>
          <w:color w:val="000000"/>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4B1483" w:rsidRPr="00AD0597" w:rsidRDefault="004B1483" w:rsidP="00195C31">
      <w:pPr>
        <w:numPr>
          <w:ilvl w:val="0"/>
          <w:numId w:val="177"/>
        </w:numPr>
        <w:spacing w:after="0" w:line="264" w:lineRule="auto"/>
        <w:jc w:val="both"/>
        <w:rPr>
          <w:sz w:val="24"/>
          <w:szCs w:val="24"/>
        </w:rPr>
      </w:pPr>
      <w:r w:rsidRPr="00AD0597">
        <w:rPr>
          <w:rFonts w:ascii="Times New Roman" w:hAnsi="Times New Roman"/>
          <w:color w:val="000000"/>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4B1483" w:rsidRPr="00AD0597" w:rsidRDefault="004B1483" w:rsidP="004B1483">
      <w:pPr>
        <w:spacing w:after="0" w:line="264" w:lineRule="auto"/>
        <w:ind w:firstLine="600"/>
        <w:jc w:val="both"/>
        <w:rPr>
          <w:sz w:val="24"/>
          <w:szCs w:val="24"/>
        </w:rPr>
      </w:pPr>
      <w:r w:rsidRPr="00AD0597">
        <w:rPr>
          <w:rFonts w:ascii="Times New Roman" w:hAnsi="Times New Roman"/>
          <w:b/>
          <w:color w:val="000000"/>
          <w:sz w:val="24"/>
          <w:szCs w:val="24"/>
        </w:rPr>
        <w:t>Сотрудничество:</w:t>
      </w:r>
    </w:p>
    <w:p w:rsidR="004B1483" w:rsidRPr="00AD0597" w:rsidRDefault="004B1483" w:rsidP="00195C31">
      <w:pPr>
        <w:numPr>
          <w:ilvl w:val="0"/>
          <w:numId w:val="178"/>
        </w:numPr>
        <w:spacing w:after="0" w:line="264" w:lineRule="auto"/>
        <w:jc w:val="both"/>
        <w:rPr>
          <w:sz w:val="24"/>
          <w:szCs w:val="24"/>
        </w:rPr>
      </w:pPr>
      <w:r w:rsidRPr="00AD0597">
        <w:rPr>
          <w:rFonts w:ascii="Times New Roman" w:hAnsi="Times New Roman"/>
          <w:color w:val="000000"/>
          <w:sz w:val="24"/>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4B1483" w:rsidRPr="00AD0597" w:rsidRDefault="004B1483" w:rsidP="00195C31">
      <w:pPr>
        <w:numPr>
          <w:ilvl w:val="0"/>
          <w:numId w:val="178"/>
        </w:numPr>
        <w:spacing w:after="0" w:line="264" w:lineRule="auto"/>
        <w:jc w:val="both"/>
        <w:rPr>
          <w:sz w:val="24"/>
          <w:szCs w:val="24"/>
        </w:rPr>
      </w:pPr>
      <w:r w:rsidRPr="00AD0597">
        <w:rPr>
          <w:rFonts w:ascii="Times New Roman" w:hAnsi="Times New Roman"/>
          <w:color w:val="000000"/>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4B1483" w:rsidRPr="00AD0597" w:rsidRDefault="004B1483" w:rsidP="004B1483">
      <w:pPr>
        <w:spacing w:after="0" w:line="264" w:lineRule="auto"/>
        <w:ind w:firstLine="600"/>
        <w:jc w:val="both"/>
        <w:rPr>
          <w:sz w:val="24"/>
          <w:szCs w:val="24"/>
        </w:rPr>
      </w:pPr>
      <w:r w:rsidRPr="00AD0597">
        <w:rPr>
          <w:rFonts w:ascii="Times New Roman" w:hAnsi="Times New Roman"/>
          <w:color w:val="000000"/>
          <w:sz w:val="24"/>
          <w:szCs w:val="24"/>
        </w:rPr>
        <w:t xml:space="preserve">3) </w:t>
      </w:r>
      <w:r w:rsidRPr="00AD0597">
        <w:rPr>
          <w:rFonts w:ascii="Times New Roman" w:hAnsi="Times New Roman"/>
          <w:i/>
          <w:color w:val="000000"/>
          <w:sz w:val="24"/>
          <w:szCs w:val="24"/>
        </w:rPr>
        <w:t xml:space="preserve">Универсальные </w:t>
      </w:r>
      <w:r w:rsidRPr="00AD0597">
        <w:rPr>
          <w:rFonts w:ascii="Times New Roman" w:hAnsi="Times New Roman"/>
          <w:b/>
          <w:i/>
          <w:color w:val="000000"/>
          <w:sz w:val="24"/>
          <w:szCs w:val="24"/>
        </w:rPr>
        <w:t xml:space="preserve">регулятивные </w:t>
      </w:r>
      <w:r w:rsidRPr="00AD0597">
        <w:rPr>
          <w:rFonts w:ascii="Times New Roman" w:hAnsi="Times New Roman"/>
          <w:i/>
          <w:color w:val="000000"/>
          <w:sz w:val="24"/>
          <w:szCs w:val="24"/>
        </w:rPr>
        <w:t>действия, обеспечивают формирование смысловых установок и жизненных навыков личности</w:t>
      </w:r>
      <w:r w:rsidRPr="00AD0597">
        <w:rPr>
          <w:rFonts w:ascii="Times New Roman" w:hAnsi="Times New Roman"/>
          <w:color w:val="000000"/>
          <w:sz w:val="24"/>
          <w:szCs w:val="24"/>
        </w:rPr>
        <w:t>.</w:t>
      </w:r>
    </w:p>
    <w:p w:rsidR="004B1483" w:rsidRPr="00AD0597" w:rsidRDefault="004B1483" w:rsidP="004B1483">
      <w:pPr>
        <w:spacing w:after="0" w:line="264" w:lineRule="auto"/>
        <w:ind w:firstLine="600"/>
        <w:jc w:val="both"/>
        <w:rPr>
          <w:sz w:val="24"/>
          <w:szCs w:val="24"/>
        </w:rPr>
      </w:pPr>
      <w:r w:rsidRPr="00AD0597">
        <w:rPr>
          <w:rFonts w:ascii="Times New Roman" w:hAnsi="Times New Roman"/>
          <w:b/>
          <w:color w:val="000000"/>
          <w:sz w:val="24"/>
          <w:szCs w:val="24"/>
        </w:rPr>
        <w:t>Самоорганизация:</w:t>
      </w:r>
    </w:p>
    <w:p w:rsidR="004B1483" w:rsidRPr="00AD0597" w:rsidRDefault="004B1483" w:rsidP="00195C31">
      <w:pPr>
        <w:numPr>
          <w:ilvl w:val="0"/>
          <w:numId w:val="179"/>
        </w:numPr>
        <w:spacing w:after="0"/>
        <w:rPr>
          <w:sz w:val="24"/>
          <w:szCs w:val="24"/>
        </w:rPr>
      </w:pPr>
      <w:r w:rsidRPr="00AD0597">
        <w:rPr>
          <w:rFonts w:ascii="Times New Roman" w:hAnsi="Times New Roman"/>
          <w:color w:val="000000"/>
          <w:sz w:val="24"/>
          <w:szCs w:val="24"/>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4B1483" w:rsidRPr="00AD0597" w:rsidRDefault="004B1483" w:rsidP="004B1483">
      <w:pPr>
        <w:spacing w:after="0" w:line="264" w:lineRule="auto"/>
        <w:ind w:firstLine="600"/>
        <w:jc w:val="both"/>
        <w:rPr>
          <w:sz w:val="24"/>
          <w:szCs w:val="24"/>
        </w:rPr>
      </w:pPr>
      <w:r w:rsidRPr="00AD0597">
        <w:rPr>
          <w:rFonts w:ascii="Times New Roman" w:hAnsi="Times New Roman"/>
          <w:b/>
          <w:color w:val="000000"/>
          <w:sz w:val="24"/>
          <w:szCs w:val="24"/>
        </w:rPr>
        <w:t>Самоконтроль:</w:t>
      </w:r>
    </w:p>
    <w:p w:rsidR="004B1483" w:rsidRPr="00AD0597" w:rsidRDefault="004B1483" w:rsidP="00195C31">
      <w:pPr>
        <w:numPr>
          <w:ilvl w:val="0"/>
          <w:numId w:val="180"/>
        </w:numPr>
        <w:spacing w:after="0" w:line="264" w:lineRule="auto"/>
        <w:jc w:val="both"/>
        <w:rPr>
          <w:sz w:val="24"/>
          <w:szCs w:val="24"/>
        </w:rPr>
      </w:pPr>
      <w:r w:rsidRPr="00AD0597">
        <w:rPr>
          <w:rFonts w:ascii="Times New Roman" w:hAnsi="Times New Roman"/>
          <w:color w:val="000000"/>
          <w:sz w:val="24"/>
          <w:szCs w:val="24"/>
        </w:rPr>
        <w:lastRenderedPageBreak/>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4B1483" w:rsidRPr="00AD0597" w:rsidRDefault="004B1483" w:rsidP="00195C31">
      <w:pPr>
        <w:numPr>
          <w:ilvl w:val="0"/>
          <w:numId w:val="180"/>
        </w:numPr>
        <w:spacing w:after="0" w:line="264" w:lineRule="auto"/>
        <w:jc w:val="both"/>
        <w:rPr>
          <w:sz w:val="24"/>
          <w:szCs w:val="24"/>
        </w:rPr>
      </w:pPr>
      <w:r w:rsidRPr="00AD0597">
        <w:rPr>
          <w:rFonts w:ascii="Times New Roman" w:hAnsi="Times New Roman"/>
          <w:color w:val="000000"/>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4B1483" w:rsidRPr="00AD0597" w:rsidRDefault="004B1483" w:rsidP="00195C31">
      <w:pPr>
        <w:numPr>
          <w:ilvl w:val="0"/>
          <w:numId w:val="180"/>
        </w:numPr>
        <w:spacing w:after="0" w:line="264" w:lineRule="auto"/>
        <w:jc w:val="both"/>
        <w:rPr>
          <w:sz w:val="24"/>
          <w:szCs w:val="24"/>
        </w:rPr>
      </w:pPr>
      <w:r w:rsidRPr="00AD0597">
        <w:rPr>
          <w:rFonts w:ascii="Times New Roman" w:hAnsi="Times New Roman"/>
          <w:color w:val="000000"/>
          <w:sz w:val="24"/>
          <w:szCs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4B1483" w:rsidRPr="00AD0597" w:rsidRDefault="004B1483" w:rsidP="004B1483">
      <w:pPr>
        <w:spacing w:after="0" w:line="264" w:lineRule="auto"/>
        <w:ind w:left="120"/>
        <w:jc w:val="both"/>
        <w:rPr>
          <w:sz w:val="24"/>
          <w:szCs w:val="24"/>
        </w:rPr>
      </w:pPr>
    </w:p>
    <w:p w:rsidR="004B1483" w:rsidRPr="00AD0597" w:rsidRDefault="004B1483" w:rsidP="004B1483">
      <w:pPr>
        <w:spacing w:after="0" w:line="264" w:lineRule="auto"/>
        <w:ind w:left="120"/>
        <w:jc w:val="both"/>
        <w:rPr>
          <w:sz w:val="24"/>
          <w:szCs w:val="24"/>
        </w:rPr>
      </w:pPr>
      <w:r w:rsidRPr="00AD0597">
        <w:rPr>
          <w:rFonts w:ascii="Times New Roman" w:hAnsi="Times New Roman"/>
          <w:b/>
          <w:color w:val="000000"/>
          <w:sz w:val="24"/>
          <w:szCs w:val="24"/>
        </w:rPr>
        <w:t>ПРЕДМЕТНЫЕ РЕЗУЛЬТАТЫ</w:t>
      </w:r>
    </w:p>
    <w:p w:rsidR="004B1483" w:rsidRPr="00AD0597" w:rsidRDefault="004B1483" w:rsidP="004B1483">
      <w:pPr>
        <w:spacing w:after="0" w:line="264" w:lineRule="auto"/>
        <w:ind w:left="120"/>
        <w:jc w:val="both"/>
        <w:rPr>
          <w:sz w:val="24"/>
          <w:szCs w:val="24"/>
        </w:rPr>
      </w:pPr>
    </w:p>
    <w:p w:rsidR="004B1483" w:rsidRPr="00AD0597" w:rsidRDefault="004B1483" w:rsidP="004B1483">
      <w:pPr>
        <w:spacing w:after="0" w:line="264" w:lineRule="auto"/>
        <w:ind w:left="120"/>
        <w:jc w:val="both"/>
        <w:rPr>
          <w:sz w:val="24"/>
          <w:szCs w:val="24"/>
        </w:rPr>
      </w:pPr>
      <w:bookmarkStart w:id="55" w:name="_Toc118726597"/>
      <w:bookmarkEnd w:id="55"/>
      <w:r w:rsidRPr="00AD0597">
        <w:rPr>
          <w:rFonts w:ascii="Times New Roman" w:hAnsi="Times New Roman"/>
          <w:b/>
          <w:color w:val="000000"/>
          <w:sz w:val="24"/>
          <w:szCs w:val="24"/>
        </w:rPr>
        <w:t>10 КЛАСС</w:t>
      </w:r>
    </w:p>
    <w:p w:rsidR="004B1483" w:rsidRPr="00AD0597" w:rsidRDefault="004B1483" w:rsidP="004B1483">
      <w:pPr>
        <w:spacing w:after="0" w:line="264" w:lineRule="auto"/>
        <w:ind w:left="120"/>
        <w:jc w:val="both"/>
        <w:rPr>
          <w:sz w:val="24"/>
          <w:szCs w:val="24"/>
        </w:rPr>
      </w:pPr>
    </w:p>
    <w:p w:rsidR="004B1483" w:rsidRPr="00AD0597" w:rsidRDefault="004B1483" w:rsidP="004B1483">
      <w:pPr>
        <w:spacing w:after="0" w:line="264" w:lineRule="auto"/>
        <w:ind w:firstLine="600"/>
        <w:jc w:val="both"/>
        <w:rPr>
          <w:sz w:val="24"/>
          <w:szCs w:val="24"/>
        </w:rPr>
      </w:pPr>
      <w:r w:rsidRPr="00AD0597">
        <w:rPr>
          <w:rFonts w:ascii="Times New Roman" w:hAnsi="Times New Roman"/>
          <w:color w:val="000000"/>
          <w:sz w:val="24"/>
          <w:szCs w:val="24"/>
        </w:rPr>
        <w:t>Оперировать понятиями: точка, прямая, плоскость.</w:t>
      </w:r>
    </w:p>
    <w:p w:rsidR="004B1483" w:rsidRPr="00AD0597" w:rsidRDefault="004B1483" w:rsidP="004B1483">
      <w:pPr>
        <w:spacing w:after="0" w:line="264" w:lineRule="auto"/>
        <w:ind w:firstLine="600"/>
        <w:jc w:val="both"/>
        <w:rPr>
          <w:sz w:val="24"/>
          <w:szCs w:val="24"/>
        </w:rPr>
      </w:pPr>
      <w:r w:rsidRPr="00AD0597">
        <w:rPr>
          <w:rFonts w:ascii="Times New Roman" w:hAnsi="Times New Roman"/>
          <w:color w:val="000000"/>
          <w:sz w:val="24"/>
          <w:szCs w:val="24"/>
        </w:rPr>
        <w:t>Применять аксиомы стереометрии и следствия из них при решении геометрических задач.</w:t>
      </w:r>
    </w:p>
    <w:p w:rsidR="004B1483" w:rsidRPr="00AD0597" w:rsidRDefault="004B1483" w:rsidP="004B1483">
      <w:pPr>
        <w:spacing w:after="0" w:line="264" w:lineRule="auto"/>
        <w:ind w:firstLine="600"/>
        <w:jc w:val="both"/>
        <w:rPr>
          <w:sz w:val="24"/>
          <w:szCs w:val="24"/>
        </w:rPr>
      </w:pPr>
      <w:r w:rsidRPr="00AD0597">
        <w:rPr>
          <w:rFonts w:ascii="Times New Roman" w:hAnsi="Times New Roman"/>
          <w:color w:val="000000"/>
          <w:sz w:val="24"/>
          <w:szCs w:val="24"/>
        </w:rPr>
        <w:t>Оперировать понятиями: параллельность и перпендикулярность прямых и плоскостей.</w:t>
      </w:r>
    </w:p>
    <w:p w:rsidR="004B1483" w:rsidRPr="00AD0597" w:rsidRDefault="004B1483" w:rsidP="004B1483">
      <w:pPr>
        <w:spacing w:after="0" w:line="264" w:lineRule="auto"/>
        <w:ind w:firstLine="600"/>
        <w:jc w:val="both"/>
        <w:rPr>
          <w:sz w:val="24"/>
          <w:szCs w:val="24"/>
        </w:rPr>
      </w:pPr>
      <w:r w:rsidRPr="00AD0597">
        <w:rPr>
          <w:rFonts w:ascii="Times New Roman" w:hAnsi="Times New Roman"/>
          <w:color w:val="000000"/>
          <w:sz w:val="24"/>
          <w:szCs w:val="24"/>
        </w:rPr>
        <w:t>Классифицировать взаимное расположение прямых и плоскостей в пространстве.</w:t>
      </w:r>
    </w:p>
    <w:p w:rsidR="004B1483" w:rsidRPr="00AD0597" w:rsidRDefault="004B1483" w:rsidP="004B1483">
      <w:pPr>
        <w:spacing w:after="0" w:line="264" w:lineRule="auto"/>
        <w:ind w:firstLine="600"/>
        <w:jc w:val="both"/>
        <w:rPr>
          <w:sz w:val="24"/>
          <w:szCs w:val="24"/>
        </w:rPr>
      </w:pPr>
      <w:r w:rsidRPr="00AD0597">
        <w:rPr>
          <w:rFonts w:ascii="Times New Roman" w:hAnsi="Times New Roman"/>
          <w:color w:val="000000"/>
          <w:sz w:val="24"/>
          <w:szCs w:val="24"/>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4B1483" w:rsidRPr="00AD0597" w:rsidRDefault="004B1483" w:rsidP="004B1483">
      <w:pPr>
        <w:spacing w:after="0" w:line="264" w:lineRule="auto"/>
        <w:ind w:firstLine="600"/>
        <w:jc w:val="both"/>
        <w:rPr>
          <w:sz w:val="24"/>
          <w:szCs w:val="24"/>
        </w:rPr>
      </w:pPr>
      <w:r w:rsidRPr="00AD0597">
        <w:rPr>
          <w:rFonts w:ascii="Times New Roman" w:hAnsi="Times New Roman"/>
          <w:color w:val="000000"/>
          <w:sz w:val="24"/>
          <w:szCs w:val="24"/>
        </w:rPr>
        <w:t>Оперировать понятиями: многогранник, выпуклый и невыпуклый многогранник, элементы многогранника, правильный многогранник.</w:t>
      </w:r>
    </w:p>
    <w:p w:rsidR="004B1483" w:rsidRPr="00AD0597" w:rsidRDefault="004B1483" w:rsidP="004B1483">
      <w:pPr>
        <w:spacing w:after="0" w:line="264" w:lineRule="auto"/>
        <w:ind w:firstLine="600"/>
        <w:jc w:val="both"/>
        <w:rPr>
          <w:sz w:val="24"/>
          <w:szCs w:val="24"/>
        </w:rPr>
      </w:pPr>
      <w:r w:rsidRPr="00AD0597">
        <w:rPr>
          <w:rFonts w:ascii="Times New Roman" w:hAnsi="Times New Roman"/>
          <w:color w:val="000000"/>
          <w:sz w:val="24"/>
          <w:szCs w:val="24"/>
        </w:rPr>
        <w:t>Распознавать основные виды многогранников (пирамида; призма, прямоугольный параллелепипед, куб).</w:t>
      </w:r>
    </w:p>
    <w:p w:rsidR="004B1483" w:rsidRPr="00AD0597" w:rsidRDefault="004B1483" w:rsidP="004B1483">
      <w:pPr>
        <w:spacing w:after="0" w:line="264" w:lineRule="auto"/>
        <w:ind w:firstLine="600"/>
        <w:jc w:val="both"/>
        <w:rPr>
          <w:sz w:val="24"/>
          <w:szCs w:val="24"/>
        </w:rPr>
      </w:pPr>
      <w:r w:rsidRPr="00AD0597">
        <w:rPr>
          <w:rFonts w:ascii="Times New Roman" w:hAnsi="Times New Roman"/>
          <w:color w:val="000000"/>
          <w:sz w:val="24"/>
          <w:szCs w:val="24"/>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4B1483" w:rsidRPr="00AD0597" w:rsidRDefault="004B1483" w:rsidP="004B1483">
      <w:pPr>
        <w:spacing w:after="0" w:line="264" w:lineRule="auto"/>
        <w:ind w:firstLine="600"/>
        <w:jc w:val="both"/>
        <w:rPr>
          <w:sz w:val="24"/>
          <w:szCs w:val="24"/>
        </w:rPr>
      </w:pPr>
      <w:r w:rsidRPr="00AD0597">
        <w:rPr>
          <w:rFonts w:ascii="Times New Roman" w:hAnsi="Times New Roman"/>
          <w:color w:val="000000"/>
          <w:sz w:val="24"/>
          <w:szCs w:val="24"/>
        </w:rPr>
        <w:t>Оперировать понятиями: секущая плоскость, сечение многогранников.</w:t>
      </w:r>
    </w:p>
    <w:p w:rsidR="004B1483" w:rsidRPr="00AD0597" w:rsidRDefault="004B1483" w:rsidP="004B1483">
      <w:pPr>
        <w:spacing w:after="0" w:line="264" w:lineRule="auto"/>
        <w:ind w:firstLine="600"/>
        <w:jc w:val="both"/>
        <w:rPr>
          <w:sz w:val="24"/>
          <w:szCs w:val="24"/>
        </w:rPr>
      </w:pPr>
      <w:r w:rsidRPr="00AD0597">
        <w:rPr>
          <w:rFonts w:ascii="Times New Roman" w:hAnsi="Times New Roman"/>
          <w:color w:val="000000"/>
          <w:sz w:val="24"/>
          <w:szCs w:val="24"/>
        </w:rPr>
        <w:t>Объяснять принципы построения сечений, используя метод следов.</w:t>
      </w:r>
    </w:p>
    <w:p w:rsidR="004B1483" w:rsidRPr="00AD0597" w:rsidRDefault="004B1483" w:rsidP="004B1483">
      <w:pPr>
        <w:spacing w:after="0" w:line="264" w:lineRule="auto"/>
        <w:ind w:firstLine="600"/>
        <w:jc w:val="both"/>
        <w:rPr>
          <w:sz w:val="24"/>
          <w:szCs w:val="24"/>
        </w:rPr>
      </w:pPr>
      <w:r w:rsidRPr="00AD0597">
        <w:rPr>
          <w:rFonts w:ascii="Times New Roman" w:hAnsi="Times New Roman"/>
          <w:color w:val="000000"/>
          <w:sz w:val="24"/>
          <w:szCs w:val="24"/>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4B1483" w:rsidRPr="00AD0597" w:rsidRDefault="004B1483" w:rsidP="004B1483">
      <w:pPr>
        <w:spacing w:after="0" w:line="264" w:lineRule="auto"/>
        <w:ind w:firstLine="600"/>
        <w:jc w:val="both"/>
        <w:rPr>
          <w:sz w:val="24"/>
          <w:szCs w:val="24"/>
        </w:rPr>
      </w:pPr>
      <w:r w:rsidRPr="00AD0597">
        <w:rPr>
          <w:rFonts w:ascii="Times New Roman" w:hAnsi="Times New Roman"/>
          <w:color w:val="000000"/>
          <w:sz w:val="24"/>
          <w:szCs w:val="24"/>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4B1483" w:rsidRPr="00AD0597" w:rsidRDefault="004B1483" w:rsidP="004B1483">
      <w:pPr>
        <w:spacing w:after="0" w:line="264" w:lineRule="auto"/>
        <w:ind w:firstLine="600"/>
        <w:jc w:val="both"/>
        <w:rPr>
          <w:sz w:val="24"/>
          <w:szCs w:val="24"/>
        </w:rPr>
      </w:pPr>
      <w:r w:rsidRPr="00AD0597">
        <w:rPr>
          <w:rFonts w:ascii="Times New Roman" w:hAnsi="Times New Roman"/>
          <w:color w:val="000000"/>
          <w:sz w:val="24"/>
          <w:szCs w:val="24"/>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4B1483" w:rsidRPr="00AD0597" w:rsidRDefault="004B1483" w:rsidP="004B1483">
      <w:pPr>
        <w:spacing w:after="0" w:line="264" w:lineRule="auto"/>
        <w:ind w:firstLine="600"/>
        <w:jc w:val="both"/>
        <w:rPr>
          <w:sz w:val="24"/>
          <w:szCs w:val="24"/>
        </w:rPr>
      </w:pPr>
      <w:r w:rsidRPr="00AD0597">
        <w:rPr>
          <w:rFonts w:ascii="Times New Roman" w:hAnsi="Times New Roman"/>
          <w:color w:val="000000"/>
          <w:sz w:val="24"/>
          <w:szCs w:val="24"/>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4B1483" w:rsidRPr="00AD0597" w:rsidRDefault="004B1483" w:rsidP="004B1483">
      <w:pPr>
        <w:spacing w:after="0" w:line="264" w:lineRule="auto"/>
        <w:ind w:firstLine="600"/>
        <w:jc w:val="both"/>
        <w:rPr>
          <w:sz w:val="24"/>
          <w:szCs w:val="24"/>
        </w:rPr>
      </w:pPr>
      <w:r w:rsidRPr="00AD0597">
        <w:rPr>
          <w:rFonts w:ascii="Times New Roman" w:hAnsi="Times New Roman"/>
          <w:color w:val="000000"/>
          <w:sz w:val="24"/>
          <w:szCs w:val="24"/>
        </w:rPr>
        <w:lastRenderedPageBreak/>
        <w:t>Оперировать понятиями: симметрия в пространстве; центр, ось и плоскость симметрии; центр, ось и плоскость симметрии фигуры.</w:t>
      </w:r>
    </w:p>
    <w:p w:rsidR="004B1483" w:rsidRPr="00AD0597" w:rsidRDefault="004B1483" w:rsidP="004B1483">
      <w:pPr>
        <w:spacing w:after="0" w:line="264" w:lineRule="auto"/>
        <w:ind w:firstLine="600"/>
        <w:jc w:val="both"/>
        <w:rPr>
          <w:sz w:val="24"/>
          <w:szCs w:val="24"/>
        </w:rPr>
      </w:pPr>
      <w:r w:rsidRPr="00AD0597">
        <w:rPr>
          <w:rFonts w:ascii="Times New Roman" w:hAnsi="Times New Roman"/>
          <w:color w:val="000000"/>
          <w:sz w:val="24"/>
          <w:szCs w:val="24"/>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4B1483" w:rsidRPr="00AD0597" w:rsidRDefault="004B1483" w:rsidP="004B1483">
      <w:pPr>
        <w:spacing w:after="0" w:line="264" w:lineRule="auto"/>
        <w:ind w:firstLine="600"/>
        <w:jc w:val="both"/>
        <w:rPr>
          <w:sz w:val="24"/>
          <w:szCs w:val="24"/>
        </w:rPr>
      </w:pPr>
      <w:r w:rsidRPr="00AD0597">
        <w:rPr>
          <w:rFonts w:ascii="Times New Roman" w:hAnsi="Times New Roman"/>
          <w:color w:val="000000"/>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4B1483" w:rsidRPr="00AD0597" w:rsidRDefault="004B1483" w:rsidP="004B1483">
      <w:pPr>
        <w:spacing w:after="0" w:line="264" w:lineRule="auto"/>
        <w:ind w:firstLine="600"/>
        <w:jc w:val="both"/>
        <w:rPr>
          <w:sz w:val="24"/>
          <w:szCs w:val="24"/>
        </w:rPr>
      </w:pPr>
      <w:r w:rsidRPr="00AD0597">
        <w:rPr>
          <w:rFonts w:ascii="Times New Roman" w:hAnsi="Times New Roman"/>
          <w:color w:val="000000"/>
          <w:sz w:val="24"/>
          <w:szCs w:val="24"/>
        </w:rPr>
        <w:t>Применять простейшие программные средства и электронно-коммуникационные системы при решении стереометрических задач.</w:t>
      </w:r>
    </w:p>
    <w:p w:rsidR="004B1483" w:rsidRPr="00AD0597" w:rsidRDefault="004B1483" w:rsidP="004B1483">
      <w:pPr>
        <w:spacing w:after="0" w:line="264" w:lineRule="auto"/>
        <w:ind w:firstLine="600"/>
        <w:jc w:val="both"/>
        <w:rPr>
          <w:sz w:val="24"/>
          <w:szCs w:val="24"/>
        </w:rPr>
      </w:pPr>
      <w:r w:rsidRPr="00AD0597">
        <w:rPr>
          <w:rFonts w:ascii="Times New Roman" w:hAnsi="Times New Roman"/>
          <w:color w:val="000000"/>
          <w:sz w:val="24"/>
          <w:szCs w:val="24"/>
        </w:rPr>
        <w:t>Приводить примеры математических закономерностей в природе и жизни, распознавать проявление законов геометрии в искусстве.</w:t>
      </w:r>
    </w:p>
    <w:p w:rsidR="004B1483" w:rsidRPr="00AD0597" w:rsidRDefault="004B1483" w:rsidP="004B1483">
      <w:pPr>
        <w:spacing w:after="0" w:line="264" w:lineRule="auto"/>
        <w:ind w:firstLine="600"/>
        <w:jc w:val="both"/>
        <w:rPr>
          <w:sz w:val="24"/>
          <w:szCs w:val="24"/>
        </w:rPr>
      </w:pPr>
      <w:r w:rsidRPr="00AD0597">
        <w:rPr>
          <w:rFonts w:ascii="Times New Roman" w:hAnsi="Times New Roman"/>
          <w:color w:val="000000"/>
          <w:sz w:val="24"/>
          <w:szCs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4B1483" w:rsidRPr="00AD0597" w:rsidRDefault="004B1483" w:rsidP="004B1483">
      <w:pPr>
        <w:spacing w:after="0" w:line="264" w:lineRule="auto"/>
        <w:ind w:left="120"/>
        <w:jc w:val="both"/>
        <w:rPr>
          <w:sz w:val="24"/>
          <w:szCs w:val="24"/>
        </w:rPr>
      </w:pPr>
    </w:p>
    <w:p w:rsidR="004B1483" w:rsidRPr="00AD0597" w:rsidRDefault="004B1483" w:rsidP="004B1483">
      <w:pPr>
        <w:spacing w:after="0" w:line="264" w:lineRule="auto"/>
        <w:ind w:left="120"/>
        <w:jc w:val="both"/>
        <w:rPr>
          <w:sz w:val="24"/>
          <w:szCs w:val="24"/>
        </w:rPr>
      </w:pPr>
      <w:r w:rsidRPr="00AD0597">
        <w:rPr>
          <w:rFonts w:ascii="Times New Roman" w:hAnsi="Times New Roman"/>
          <w:b/>
          <w:color w:val="000000"/>
          <w:sz w:val="24"/>
          <w:szCs w:val="24"/>
        </w:rPr>
        <w:t>11 КЛАСС</w:t>
      </w:r>
    </w:p>
    <w:p w:rsidR="004B1483" w:rsidRPr="00AD0597" w:rsidRDefault="004B1483" w:rsidP="004B1483">
      <w:pPr>
        <w:spacing w:after="0" w:line="264" w:lineRule="auto"/>
        <w:ind w:left="120"/>
        <w:jc w:val="both"/>
        <w:rPr>
          <w:sz w:val="24"/>
          <w:szCs w:val="24"/>
        </w:rPr>
      </w:pPr>
    </w:p>
    <w:p w:rsidR="004B1483" w:rsidRPr="00AD0597" w:rsidRDefault="004B1483" w:rsidP="004B1483">
      <w:pPr>
        <w:spacing w:after="0" w:line="264" w:lineRule="auto"/>
        <w:ind w:firstLine="600"/>
        <w:jc w:val="both"/>
        <w:rPr>
          <w:sz w:val="24"/>
          <w:szCs w:val="24"/>
        </w:rPr>
      </w:pPr>
      <w:r w:rsidRPr="00AD0597">
        <w:rPr>
          <w:rFonts w:ascii="Times New Roman" w:hAnsi="Times New Roman"/>
          <w:color w:val="000000"/>
          <w:sz w:val="24"/>
          <w:szCs w:val="24"/>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4B1483" w:rsidRPr="00AD0597" w:rsidRDefault="004B1483" w:rsidP="004B1483">
      <w:pPr>
        <w:spacing w:after="0" w:line="264" w:lineRule="auto"/>
        <w:ind w:firstLine="600"/>
        <w:jc w:val="both"/>
        <w:rPr>
          <w:sz w:val="24"/>
          <w:szCs w:val="24"/>
        </w:rPr>
      </w:pPr>
      <w:r w:rsidRPr="00AD0597">
        <w:rPr>
          <w:rFonts w:ascii="Times New Roman" w:hAnsi="Times New Roman"/>
          <w:color w:val="000000"/>
          <w:sz w:val="24"/>
          <w:szCs w:val="24"/>
        </w:rPr>
        <w:t>Распознавать тела вращения (цилиндр, конус, сфера и шар).</w:t>
      </w:r>
    </w:p>
    <w:p w:rsidR="004B1483" w:rsidRPr="00AD0597" w:rsidRDefault="004B1483" w:rsidP="004B1483">
      <w:pPr>
        <w:spacing w:after="0" w:line="264" w:lineRule="auto"/>
        <w:ind w:firstLine="600"/>
        <w:jc w:val="both"/>
        <w:rPr>
          <w:sz w:val="24"/>
          <w:szCs w:val="24"/>
        </w:rPr>
      </w:pPr>
      <w:r w:rsidRPr="00AD0597">
        <w:rPr>
          <w:rFonts w:ascii="Times New Roman" w:hAnsi="Times New Roman"/>
          <w:color w:val="000000"/>
          <w:sz w:val="24"/>
          <w:szCs w:val="24"/>
        </w:rPr>
        <w:t>Объяснять способы получения тел вращения.</w:t>
      </w:r>
    </w:p>
    <w:p w:rsidR="004B1483" w:rsidRPr="00AD0597" w:rsidRDefault="004B1483" w:rsidP="004B1483">
      <w:pPr>
        <w:spacing w:after="0" w:line="264" w:lineRule="auto"/>
        <w:ind w:firstLine="600"/>
        <w:jc w:val="both"/>
        <w:rPr>
          <w:sz w:val="24"/>
          <w:szCs w:val="24"/>
        </w:rPr>
      </w:pPr>
      <w:r w:rsidRPr="00AD0597">
        <w:rPr>
          <w:rFonts w:ascii="Times New Roman" w:hAnsi="Times New Roman"/>
          <w:color w:val="000000"/>
          <w:sz w:val="24"/>
          <w:szCs w:val="24"/>
        </w:rPr>
        <w:t>Классифицировать взаимное расположение сферы и плоскости.</w:t>
      </w:r>
    </w:p>
    <w:p w:rsidR="004B1483" w:rsidRPr="00AD0597" w:rsidRDefault="004B1483" w:rsidP="004B1483">
      <w:pPr>
        <w:spacing w:after="0" w:line="264" w:lineRule="auto"/>
        <w:ind w:firstLine="600"/>
        <w:jc w:val="both"/>
        <w:rPr>
          <w:sz w:val="24"/>
          <w:szCs w:val="24"/>
        </w:rPr>
      </w:pPr>
      <w:r w:rsidRPr="00AD0597">
        <w:rPr>
          <w:rFonts w:ascii="Times New Roman" w:hAnsi="Times New Roman"/>
          <w:color w:val="000000"/>
          <w:sz w:val="24"/>
          <w:szCs w:val="24"/>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4B1483" w:rsidRPr="00AD0597" w:rsidRDefault="004B1483" w:rsidP="004B1483">
      <w:pPr>
        <w:spacing w:after="0" w:line="264" w:lineRule="auto"/>
        <w:ind w:firstLine="600"/>
        <w:jc w:val="both"/>
        <w:rPr>
          <w:sz w:val="24"/>
          <w:szCs w:val="24"/>
        </w:rPr>
      </w:pPr>
      <w:r w:rsidRPr="00AD0597">
        <w:rPr>
          <w:rFonts w:ascii="Times New Roman" w:hAnsi="Times New Roman"/>
          <w:color w:val="000000"/>
          <w:sz w:val="24"/>
          <w:szCs w:val="24"/>
        </w:rPr>
        <w:t>Вычислять объёмы и площади поверхностей тел вращения, геометрических тел с применением формул.</w:t>
      </w:r>
    </w:p>
    <w:p w:rsidR="004B1483" w:rsidRPr="00AD0597" w:rsidRDefault="004B1483" w:rsidP="004B1483">
      <w:pPr>
        <w:spacing w:after="0" w:line="264" w:lineRule="auto"/>
        <w:ind w:firstLine="600"/>
        <w:jc w:val="both"/>
        <w:rPr>
          <w:sz w:val="24"/>
          <w:szCs w:val="24"/>
        </w:rPr>
      </w:pPr>
      <w:r w:rsidRPr="00AD0597">
        <w:rPr>
          <w:rFonts w:ascii="Times New Roman" w:hAnsi="Times New Roman"/>
          <w:color w:val="000000"/>
          <w:sz w:val="24"/>
          <w:szCs w:val="24"/>
        </w:rPr>
        <w:t>Оперировать понятиями: многогранник, вписанный в сферу и описанный около сферы; сфера, вписанная в многогранник или тело вращения.</w:t>
      </w:r>
    </w:p>
    <w:p w:rsidR="004B1483" w:rsidRPr="00AD0597" w:rsidRDefault="004B1483" w:rsidP="004B1483">
      <w:pPr>
        <w:spacing w:after="0" w:line="264" w:lineRule="auto"/>
        <w:ind w:firstLine="600"/>
        <w:jc w:val="both"/>
        <w:rPr>
          <w:sz w:val="24"/>
          <w:szCs w:val="24"/>
        </w:rPr>
      </w:pPr>
      <w:r w:rsidRPr="00AD0597">
        <w:rPr>
          <w:rFonts w:ascii="Times New Roman" w:hAnsi="Times New Roman"/>
          <w:color w:val="000000"/>
          <w:sz w:val="24"/>
          <w:szCs w:val="24"/>
        </w:rPr>
        <w:t>Вычислять соотношения между площадями поверхностей и объёмами подобных тел.</w:t>
      </w:r>
    </w:p>
    <w:p w:rsidR="004B1483" w:rsidRPr="00AD0597" w:rsidRDefault="004B1483" w:rsidP="004B1483">
      <w:pPr>
        <w:spacing w:after="0" w:line="264" w:lineRule="auto"/>
        <w:ind w:firstLine="600"/>
        <w:jc w:val="both"/>
        <w:rPr>
          <w:sz w:val="24"/>
          <w:szCs w:val="24"/>
        </w:rPr>
      </w:pPr>
      <w:r w:rsidRPr="00AD0597">
        <w:rPr>
          <w:rFonts w:ascii="Times New Roman" w:hAnsi="Times New Roman"/>
          <w:color w:val="000000"/>
          <w:sz w:val="24"/>
          <w:szCs w:val="24"/>
        </w:rPr>
        <w:t>Изображать изучаемые фигуры от руки и с применением простых чертёжных инструментов.</w:t>
      </w:r>
    </w:p>
    <w:p w:rsidR="004B1483" w:rsidRPr="00AD0597" w:rsidRDefault="004B1483" w:rsidP="004B1483">
      <w:pPr>
        <w:spacing w:after="0" w:line="264" w:lineRule="auto"/>
        <w:ind w:firstLine="600"/>
        <w:jc w:val="both"/>
        <w:rPr>
          <w:sz w:val="24"/>
          <w:szCs w:val="24"/>
        </w:rPr>
      </w:pPr>
      <w:r w:rsidRPr="00AD0597">
        <w:rPr>
          <w:rFonts w:ascii="Times New Roman" w:hAnsi="Times New Roman"/>
          <w:color w:val="000000"/>
          <w:sz w:val="24"/>
          <w:szCs w:val="24"/>
        </w:rPr>
        <w:t>Выполнять (выносные) плоские чертежи из рисунков простых объёмных фигур: вид сверху, сбоку, снизу; строить сечения тел вращения.</w:t>
      </w:r>
    </w:p>
    <w:p w:rsidR="004B1483" w:rsidRPr="00AD0597" w:rsidRDefault="004B1483" w:rsidP="004B1483">
      <w:pPr>
        <w:spacing w:after="0" w:line="264" w:lineRule="auto"/>
        <w:ind w:firstLine="600"/>
        <w:jc w:val="both"/>
        <w:rPr>
          <w:sz w:val="24"/>
          <w:szCs w:val="24"/>
        </w:rPr>
      </w:pPr>
      <w:r w:rsidRPr="00AD0597">
        <w:rPr>
          <w:rFonts w:ascii="Times New Roman" w:hAnsi="Times New Roman"/>
          <w:color w:val="000000"/>
          <w:sz w:val="24"/>
          <w:szCs w:val="24"/>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4B1483" w:rsidRPr="00AD0597" w:rsidRDefault="004B1483" w:rsidP="004B1483">
      <w:pPr>
        <w:spacing w:after="0" w:line="264" w:lineRule="auto"/>
        <w:ind w:firstLine="600"/>
        <w:jc w:val="both"/>
        <w:rPr>
          <w:sz w:val="24"/>
          <w:szCs w:val="24"/>
        </w:rPr>
      </w:pPr>
      <w:r w:rsidRPr="00AD0597">
        <w:rPr>
          <w:rFonts w:ascii="Times New Roman" w:hAnsi="Times New Roman"/>
          <w:color w:val="000000"/>
          <w:sz w:val="24"/>
          <w:szCs w:val="24"/>
        </w:rPr>
        <w:t>Оперировать понятием вектор в пространстве.</w:t>
      </w:r>
    </w:p>
    <w:p w:rsidR="004B1483" w:rsidRPr="00AD0597" w:rsidRDefault="004B1483" w:rsidP="004B1483">
      <w:pPr>
        <w:spacing w:after="0" w:line="264" w:lineRule="auto"/>
        <w:ind w:firstLine="600"/>
        <w:jc w:val="both"/>
        <w:rPr>
          <w:sz w:val="24"/>
          <w:szCs w:val="24"/>
        </w:rPr>
      </w:pPr>
      <w:r w:rsidRPr="00AD0597">
        <w:rPr>
          <w:rFonts w:ascii="Times New Roman" w:hAnsi="Times New Roman"/>
          <w:color w:val="000000"/>
          <w:sz w:val="24"/>
          <w:szCs w:val="24"/>
        </w:rPr>
        <w:t>Выполнять действия сложения векторов, вычитания векторов и умножения вектора на число, объяснять, какими свойствами они обладают.</w:t>
      </w:r>
    </w:p>
    <w:p w:rsidR="004B1483" w:rsidRPr="00AD0597" w:rsidRDefault="004B1483" w:rsidP="004B1483">
      <w:pPr>
        <w:spacing w:after="0" w:line="264" w:lineRule="auto"/>
        <w:ind w:firstLine="600"/>
        <w:jc w:val="both"/>
        <w:rPr>
          <w:sz w:val="24"/>
          <w:szCs w:val="24"/>
        </w:rPr>
      </w:pPr>
      <w:r w:rsidRPr="00AD0597">
        <w:rPr>
          <w:rFonts w:ascii="Times New Roman" w:hAnsi="Times New Roman"/>
          <w:color w:val="000000"/>
          <w:sz w:val="24"/>
          <w:szCs w:val="24"/>
        </w:rPr>
        <w:t>Применять правило параллелепипеда.</w:t>
      </w:r>
    </w:p>
    <w:p w:rsidR="004B1483" w:rsidRPr="00AD0597" w:rsidRDefault="004B1483" w:rsidP="004B1483">
      <w:pPr>
        <w:spacing w:after="0" w:line="264" w:lineRule="auto"/>
        <w:ind w:firstLine="600"/>
        <w:jc w:val="both"/>
        <w:rPr>
          <w:sz w:val="24"/>
          <w:szCs w:val="24"/>
        </w:rPr>
      </w:pPr>
      <w:r w:rsidRPr="00AD0597">
        <w:rPr>
          <w:rFonts w:ascii="Times New Roman" w:hAnsi="Times New Roman"/>
          <w:color w:val="000000"/>
          <w:sz w:val="24"/>
          <w:szCs w:val="24"/>
        </w:rPr>
        <w:lastRenderedPageBreak/>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4B1483" w:rsidRPr="00AD0597" w:rsidRDefault="004B1483" w:rsidP="004B1483">
      <w:pPr>
        <w:spacing w:after="0" w:line="264" w:lineRule="auto"/>
        <w:ind w:firstLine="600"/>
        <w:jc w:val="both"/>
        <w:rPr>
          <w:sz w:val="24"/>
          <w:szCs w:val="24"/>
        </w:rPr>
      </w:pPr>
      <w:r w:rsidRPr="00AD0597">
        <w:rPr>
          <w:rFonts w:ascii="Times New Roman" w:hAnsi="Times New Roman"/>
          <w:color w:val="000000"/>
          <w:sz w:val="24"/>
          <w:szCs w:val="24"/>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4B1483" w:rsidRPr="00AD0597" w:rsidRDefault="004B1483" w:rsidP="004B1483">
      <w:pPr>
        <w:spacing w:after="0" w:line="264" w:lineRule="auto"/>
        <w:ind w:firstLine="600"/>
        <w:jc w:val="both"/>
        <w:rPr>
          <w:sz w:val="24"/>
          <w:szCs w:val="24"/>
        </w:rPr>
      </w:pPr>
      <w:r w:rsidRPr="00AD0597">
        <w:rPr>
          <w:rFonts w:ascii="Times New Roman" w:hAnsi="Times New Roman"/>
          <w:color w:val="000000"/>
          <w:sz w:val="24"/>
          <w:szCs w:val="24"/>
        </w:rPr>
        <w:t>Задавать плоскость уравнением в декартовой системе координат.</w:t>
      </w:r>
    </w:p>
    <w:p w:rsidR="004B1483" w:rsidRPr="00AD0597" w:rsidRDefault="004B1483" w:rsidP="004B1483">
      <w:pPr>
        <w:spacing w:after="0" w:line="264" w:lineRule="auto"/>
        <w:ind w:firstLine="600"/>
        <w:jc w:val="both"/>
        <w:rPr>
          <w:sz w:val="24"/>
          <w:szCs w:val="24"/>
        </w:rPr>
      </w:pPr>
      <w:r w:rsidRPr="00AD0597">
        <w:rPr>
          <w:rFonts w:ascii="Times New Roman" w:hAnsi="Times New Roman"/>
          <w:color w:val="000000"/>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4B1483" w:rsidRPr="00AD0597" w:rsidRDefault="004B1483" w:rsidP="004B1483">
      <w:pPr>
        <w:spacing w:after="0" w:line="264" w:lineRule="auto"/>
        <w:ind w:firstLine="600"/>
        <w:jc w:val="both"/>
        <w:rPr>
          <w:sz w:val="24"/>
          <w:szCs w:val="24"/>
        </w:rPr>
      </w:pPr>
      <w:r w:rsidRPr="00AD0597">
        <w:rPr>
          <w:rFonts w:ascii="Times New Roman" w:hAnsi="Times New Roman"/>
          <w:color w:val="000000"/>
          <w:sz w:val="24"/>
          <w:szCs w:val="24"/>
        </w:rPr>
        <w:t>Решать простейшие геометрические задачи на применение векторно-координатного метода.</w:t>
      </w:r>
    </w:p>
    <w:p w:rsidR="004B1483" w:rsidRPr="00AD0597" w:rsidRDefault="004B1483" w:rsidP="004B1483">
      <w:pPr>
        <w:spacing w:after="0" w:line="264" w:lineRule="auto"/>
        <w:ind w:firstLine="600"/>
        <w:jc w:val="both"/>
        <w:rPr>
          <w:sz w:val="24"/>
          <w:szCs w:val="24"/>
        </w:rPr>
      </w:pPr>
      <w:r w:rsidRPr="00AD0597">
        <w:rPr>
          <w:rFonts w:ascii="Times New Roman" w:hAnsi="Times New Roman"/>
          <w:color w:val="000000"/>
          <w:sz w:val="24"/>
          <w:szCs w:val="24"/>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4B1483" w:rsidRPr="00AD0597" w:rsidRDefault="004B1483" w:rsidP="004B1483">
      <w:pPr>
        <w:spacing w:after="0" w:line="264" w:lineRule="auto"/>
        <w:ind w:firstLine="600"/>
        <w:jc w:val="both"/>
        <w:rPr>
          <w:sz w:val="24"/>
          <w:szCs w:val="24"/>
        </w:rPr>
      </w:pPr>
      <w:r w:rsidRPr="00AD0597">
        <w:rPr>
          <w:rFonts w:ascii="Times New Roman" w:hAnsi="Times New Roman"/>
          <w:color w:val="000000"/>
          <w:sz w:val="24"/>
          <w:szCs w:val="24"/>
        </w:rPr>
        <w:t>Применять простейшие программные средства и электронно-коммуникационные системы при решении стереометрических задач.</w:t>
      </w:r>
    </w:p>
    <w:p w:rsidR="004B1483" w:rsidRPr="00AD0597" w:rsidRDefault="004B1483" w:rsidP="004B1483">
      <w:pPr>
        <w:spacing w:after="0" w:line="264" w:lineRule="auto"/>
        <w:ind w:firstLine="600"/>
        <w:jc w:val="both"/>
        <w:rPr>
          <w:sz w:val="24"/>
          <w:szCs w:val="24"/>
        </w:rPr>
      </w:pPr>
      <w:r w:rsidRPr="00AD0597">
        <w:rPr>
          <w:rFonts w:ascii="Times New Roman" w:hAnsi="Times New Roman"/>
          <w:color w:val="000000"/>
          <w:sz w:val="24"/>
          <w:szCs w:val="24"/>
        </w:rPr>
        <w:t>Приводить примеры математических закономерностей в природе и жизни, распознавать проявление законов геометрии в искусстве.</w:t>
      </w:r>
    </w:p>
    <w:p w:rsidR="004B1483" w:rsidRPr="00AD0597" w:rsidRDefault="004B1483" w:rsidP="004B1483">
      <w:pPr>
        <w:spacing w:after="0" w:line="264" w:lineRule="auto"/>
        <w:ind w:firstLine="600"/>
        <w:jc w:val="both"/>
        <w:rPr>
          <w:sz w:val="24"/>
          <w:szCs w:val="24"/>
        </w:rPr>
      </w:pPr>
      <w:r w:rsidRPr="00AD0597">
        <w:rPr>
          <w:rFonts w:ascii="Times New Roman" w:hAnsi="Times New Roman"/>
          <w:color w:val="000000"/>
          <w:sz w:val="24"/>
          <w:szCs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4B1483" w:rsidRPr="00AD0597" w:rsidRDefault="004B1483" w:rsidP="004B1483">
      <w:pPr>
        <w:rPr>
          <w:sz w:val="24"/>
          <w:szCs w:val="24"/>
        </w:rPr>
        <w:sectPr w:rsidR="004B1483" w:rsidRPr="00AD0597">
          <w:pgSz w:w="11906" w:h="16383"/>
          <w:pgMar w:top="1134" w:right="850" w:bottom="1134" w:left="1701" w:header="720" w:footer="720" w:gutter="0"/>
          <w:cols w:space="720"/>
        </w:sectPr>
      </w:pPr>
    </w:p>
    <w:p w:rsidR="004B1483" w:rsidRPr="00AD0597" w:rsidRDefault="004B1483" w:rsidP="004B1483">
      <w:pPr>
        <w:spacing w:after="0"/>
        <w:ind w:left="120"/>
        <w:rPr>
          <w:sz w:val="24"/>
          <w:szCs w:val="24"/>
        </w:rPr>
      </w:pPr>
      <w:bookmarkStart w:id="56" w:name="block-34417878"/>
      <w:bookmarkEnd w:id="54"/>
      <w:r w:rsidRPr="00AD0597">
        <w:rPr>
          <w:rFonts w:ascii="Times New Roman" w:hAnsi="Times New Roman"/>
          <w:b/>
          <w:color w:val="000000"/>
          <w:sz w:val="24"/>
          <w:szCs w:val="24"/>
        </w:rPr>
        <w:lastRenderedPageBreak/>
        <w:t xml:space="preserve"> ТЕМАТИЧЕСКОЕ ПЛАНИРОВАНИЕ </w:t>
      </w:r>
    </w:p>
    <w:p w:rsidR="004B1483" w:rsidRPr="00AD0597" w:rsidRDefault="004B1483" w:rsidP="004B1483">
      <w:pPr>
        <w:spacing w:after="0"/>
        <w:ind w:left="120"/>
        <w:rPr>
          <w:sz w:val="24"/>
          <w:szCs w:val="24"/>
        </w:rPr>
      </w:pPr>
      <w:r w:rsidRPr="00AD0597">
        <w:rPr>
          <w:rFonts w:ascii="Times New Roman" w:hAnsi="Times New Roman"/>
          <w:b/>
          <w:color w:val="000000"/>
          <w:sz w:val="24"/>
          <w:szCs w:val="24"/>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31"/>
        <w:gridCol w:w="2246"/>
        <w:gridCol w:w="860"/>
        <w:gridCol w:w="1652"/>
        <w:gridCol w:w="1713"/>
        <w:gridCol w:w="2744"/>
      </w:tblGrid>
      <w:tr w:rsidR="004B1483" w:rsidRPr="00AD0597" w:rsidTr="00176EE3">
        <w:trPr>
          <w:trHeight w:val="144"/>
          <w:tblCellSpacing w:w="20" w:type="nil"/>
        </w:trPr>
        <w:tc>
          <w:tcPr>
            <w:tcW w:w="446" w:type="dxa"/>
            <w:vMerge w:val="restart"/>
            <w:tcMar>
              <w:top w:w="50" w:type="dxa"/>
              <w:left w:w="100" w:type="dxa"/>
            </w:tcMar>
            <w:vAlign w:val="center"/>
          </w:tcPr>
          <w:p w:rsidR="004B1483" w:rsidRPr="00AD0597" w:rsidRDefault="004B1483" w:rsidP="00176EE3">
            <w:pPr>
              <w:spacing w:after="0"/>
              <w:ind w:left="135"/>
              <w:rPr>
                <w:sz w:val="24"/>
                <w:szCs w:val="24"/>
              </w:rPr>
            </w:pPr>
            <w:r w:rsidRPr="00AD0597">
              <w:rPr>
                <w:rFonts w:ascii="Times New Roman" w:hAnsi="Times New Roman"/>
                <w:b/>
                <w:color w:val="000000"/>
                <w:sz w:val="24"/>
                <w:szCs w:val="24"/>
              </w:rPr>
              <w:t xml:space="preserve">№ п/п </w:t>
            </w:r>
          </w:p>
          <w:p w:rsidR="004B1483" w:rsidRPr="00AD0597" w:rsidRDefault="004B1483" w:rsidP="00176EE3">
            <w:pPr>
              <w:spacing w:after="0"/>
              <w:ind w:left="135"/>
              <w:rPr>
                <w:sz w:val="24"/>
                <w:szCs w:val="24"/>
              </w:rPr>
            </w:pPr>
          </w:p>
        </w:tc>
        <w:tc>
          <w:tcPr>
            <w:tcW w:w="3344" w:type="dxa"/>
            <w:vMerge w:val="restart"/>
            <w:tcMar>
              <w:top w:w="50" w:type="dxa"/>
              <w:left w:w="100" w:type="dxa"/>
            </w:tcMar>
            <w:vAlign w:val="center"/>
          </w:tcPr>
          <w:p w:rsidR="004B1483" w:rsidRPr="00AD0597" w:rsidRDefault="004B1483" w:rsidP="00176EE3">
            <w:pPr>
              <w:spacing w:after="0"/>
              <w:ind w:left="135"/>
              <w:rPr>
                <w:sz w:val="24"/>
                <w:szCs w:val="24"/>
              </w:rPr>
            </w:pPr>
            <w:r w:rsidRPr="00AD0597">
              <w:rPr>
                <w:rFonts w:ascii="Times New Roman" w:hAnsi="Times New Roman"/>
                <w:b/>
                <w:color w:val="000000"/>
                <w:sz w:val="24"/>
                <w:szCs w:val="24"/>
              </w:rPr>
              <w:t xml:space="preserve">Наименование разделов и тем программы </w:t>
            </w:r>
          </w:p>
          <w:p w:rsidR="004B1483" w:rsidRPr="00AD0597" w:rsidRDefault="004B1483" w:rsidP="00176EE3">
            <w:pPr>
              <w:spacing w:after="0"/>
              <w:ind w:left="135"/>
              <w:rPr>
                <w:sz w:val="24"/>
                <w:szCs w:val="24"/>
              </w:rPr>
            </w:pPr>
          </w:p>
        </w:tc>
        <w:tc>
          <w:tcPr>
            <w:tcW w:w="0" w:type="auto"/>
            <w:gridSpan w:val="3"/>
            <w:tcMar>
              <w:top w:w="50" w:type="dxa"/>
              <w:left w:w="100" w:type="dxa"/>
            </w:tcMar>
            <w:vAlign w:val="center"/>
          </w:tcPr>
          <w:p w:rsidR="004B1483" w:rsidRPr="00AD0597" w:rsidRDefault="004B1483" w:rsidP="00176EE3">
            <w:pPr>
              <w:spacing w:after="0"/>
              <w:rPr>
                <w:sz w:val="24"/>
                <w:szCs w:val="24"/>
              </w:rPr>
            </w:pPr>
            <w:r w:rsidRPr="00AD0597">
              <w:rPr>
                <w:rFonts w:ascii="Times New Roman" w:hAnsi="Times New Roman"/>
                <w:b/>
                <w:color w:val="000000"/>
                <w:sz w:val="24"/>
                <w:szCs w:val="24"/>
              </w:rPr>
              <w:t>Количество часов</w:t>
            </w:r>
          </w:p>
        </w:tc>
        <w:tc>
          <w:tcPr>
            <w:tcW w:w="2568" w:type="dxa"/>
            <w:vMerge w:val="restart"/>
            <w:tcMar>
              <w:top w:w="50" w:type="dxa"/>
              <w:left w:w="100" w:type="dxa"/>
            </w:tcMar>
            <w:vAlign w:val="center"/>
          </w:tcPr>
          <w:p w:rsidR="004B1483" w:rsidRPr="00AD0597" w:rsidRDefault="004B1483" w:rsidP="00176EE3">
            <w:pPr>
              <w:spacing w:after="0"/>
              <w:ind w:left="135"/>
              <w:rPr>
                <w:sz w:val="24"/>
                <w:szCs w:val="24"/>
              </w:rPr>
            </w:pPr>
            <w:r w:rsidRPr="00AD0597">
              <w:rPr>
                <w:rFonts w:ascii="Times New Roman" w:hAnsi="Times New Roman"/>
                <w:b/>
                <w:color w:val="000000"/>
                <w:sz w:val="24"/>
                <w:szCs w:val="24"/>
              </w:rPr>
              <w:t xml:space="preserve">Электронные (цифровые) образовательные ресурсы </w:t>
            </w:r>
          </w:p>
          <w:p w:rsidR="004B1483" w:rsidRPr="00AD0597" w:rsidRDefault="004B1483" w:rsidP="00176EE3">
            <w:pPr>
              <w:spacing w:after="0"/>
              <w:ind w:left="135"/>
              <w:rPr>
                <w:sz w:val="24"/>
                <w:szCs w:val="24"/>
              </w:rPr>
            </w:pPr>
          </w:p>
        </w:tc>
      </w:tr>
      <w:tr w:rsidR="004B1483" w:rsidRPr="00AD0597" w:rsidTr="00176EE3">
        <w:trPr>
          <w:trHeight w:val="144"/>
          <w:tblCellSpacing w:w="20" w:type="nil"/>
        </w:trPr>
        <w:tc>
          <w:tcPr>
            <w:tcW w:w="0" w:type="auto"/>
            <w:vMerge/>
            <w:tcBorders>
              <w:top w:val="nil"/>
            </w:tcBorders>
            <w:tcMar>
              <w:top w:w="50" w:type="dxa"/>
              <w:left w:w="100" w:type="dxa"/>
            </w:tcMar>
          </w:tcPr>
          <w:p w:rsidR="004B1483" w:rsidRPr="00AD0597" w:rsidRDefault="004B1483" w:rsidP="00176EE3">
            <w:pPr>
              <w:rPr>
                <w:sz w:val="24"/>
                <w:szCs w:val="24"/>
              </w:rPr>
            </w:pPr>
          </w:p>
        </w:tc>
        <w:tc>
          <w:tcPr>
            <w:tcW w:w="0" w:type="auto"/>
            <w:vMerge/>
            <w:tcBorders>
              <w:top w:val="nil"/>
            </w:tcBorders>
            <w:tcMar>
              <w:top w:w="50" w:type="dxa"/>
              <w:left w:w="100" w:type="dxa"/>
            </w:tcMar>
          </w:tcPr>
          <w:p w:rsidR="004B1483" w:rsidRPr="00AD0597" w:rsidRDefault="004B1483" w:rsidP="00176EE3">
            <w:pPr>
              <w:rPr>
                <w:sz w:val="24"/>
                <w:szCs w:val="24"/>
              </w:rPr>
            </w:pPr>
          </w:p>
        </w:tc>
        <w:tc>
          <w:tcPr>
            <w:tcW w:w="949" w:type="dxa"/>
            <w:tcMar>
              <w:top w:w="50" w:type="dxa"/>
              <w:left w:w="100" w:type="dxa"/>
            </w:tcMar>
            <w:vAlign w:val="center"/>
          </w:tcPr>
          <w:p w:rsidR="004B1483" w:rsidRPr="00AD0597" w:rsidRDefault="004B1483" w:rsidP="00176EE3">
            <w:pPr>
              <w:spacing w:after="0"/>
              <w:ind w:left="135"/>
              <w:rPr>
                <w:sz w:val="24"/>
                <w:szCs w:val="24"/>
              </w:rPr>
            </w:pPr>
            <w:r w:rsidRPr="00AD0597">
              <w:rPr>
                <w:rFonts w:ascii="Times New Roman" w:hAnsi="Times New Roman"/>
                <w:b/>
                <w:color w:val="000000"/>
                <w:sz w:val="24"/>
                <w:szCs w:val="24"/>
              </w:rPr>
              <w:t xml:space="preserve">Всего </w:t>
            </w:r>
          </w:p>
          <w:p w:rsidR="004B1483" w:rsidRPr="00AD0597" w:rsidRDefault="004B1483" w:rsidP="00176EE3">
            <w:pPr>
              <w:spacing w:after="0"/>
              <w:ind w:left="135"/>
              <w:rPr>
                <w:sz w:val="24"/>
                <w:szCs w:val="24"/>
              </w:rPr>
            </w:pPr>
          </w:p>
        </w:tc>
        <w:tc>
          <w:tcPr>
            <w:tcW w:w="1667" w:type="dxa"/>
            <w:tcMar>
              <w:top w:w="50" w:type="dxa"/>
              <w:left w:w="100" w:type="dxa"/>
            </w:tcMar>
            <w:vAlign w:val="center"/>
          </w:tcPr>
          <w:p w:rsidR="004B1483" w:rsidRPr="00AD0597" w:rsidRDefault="004B1483" w:rsidP="00176EE3">
            <w:pPr>
              <w:spacing w:after="0"/>
              <w:ind w:left="135"/>
              <w:rPr>
                <w:sz w:val="24"/>
                <w:szCs w:val="24"/>
              </w:rPr>
            </w:pPr>
            <w:r w:rsidRPr="00AD0597">
              <w:rPr>
                <w:rFonts w:ascii="Times New Roman" w:hAnsi="Times New Roman"/>
                <w:b/>
                <w:color w:val="000000"/>
                <w:sz w:val="24"/>
                <w:szCs w:val="24"/>
              </w:rPr>
              <w:t xml:space="preserve">Контрольные работы </w:t>
            </w:r>
          </w:p>
          <w:p w:rsidR="004B1483" w:rsidRPr="00AD0597" w:rsidRDefault="004B1483" w:rsidP="00176EE3">
            <w:pPr>
              <w:spacing w:after="0"/>
              <w:ind w:left="135"/>
              <w:rPr>
                <w:sz w:val="24"/>
                <w:szCs w:val="24"/>
              </w:rPr>
            </w:pPr>
          </w:p>
        </w:tc>
        <w:tc>
          <w:tcPr>
            <w:tcW w:w="1756" w:type="dxa"/>
            <w:tcMar>
              <w:top w:w="50" w:type="dxa"/>
              <w:left w:w="100" w:type="dxa"/>
            </w:tcMar>
            <w:vAlign w:val="center"/>
          </w:tcPr>
          <w:p w:rsidR="004B1483" w:rsidRPr="00AD0597" w:rsidRDefault="004B1483" w:rsidP="00176EE3">
            <w:pPr>
              <w:spacing w:after="0"/>
              <w:ind w:left="135"/>
              <w:rPr>
                <w:sz w:val="24"/>
                <w:szCs w:val="24"/>
              </w:rPr>
            </w:pPr>
            <w:r w:rsidRPr="00AD0597">
              <w:rPr>
                <w:rFonts w:ascii="Times New Roman" w:hAnsi="Times New Roman"/>
                <w:b/>
                <w:color w:val="000000"/>
                <w:sz w:val="24"/>
                <w:szCs w:val="24"/>
              </w:rPr>
              <w:t xml:space="preserve">Практические работы </w:t>
            </w:r>
          </w:p>
          <w:p w:rsidR="004B1483" w:rsidRPr="00AD0597" w:rsidRDefault="004B1483" w:rsidP="00176EE3">
            <w:pPr>
              <w:spacing w:after="0"/>
              <w:ind w:left="135"/>
              <w:rPr>
                <w:sz w:val="24"/>
                <w:szCs w:val="24"/>
              </w:rPr>
            </w:pPr>
          </w:p>
        </w:tc>
        <w:tc>
          <w:tcPr>
            <w:tcW w:w="0" w:type="auto"/>
            <w:vMerge/>
            <w:tcBorders>
              <w:top w:val="nil"/>
            </w:tcBorders>
            <w:tcMar>
              <w:top w:w="50" w:type="dxa"/>
              <w:left w:w="100" w:type="dxa"/>
            </w:tcMar>
          </w:tcPr>
          <w:p w:rsidR="004B1483" w:rsidRPr="00AD0597" w:rsidRDefault="004B1483" w:rsidP="00176EE3">
            <w:pPr>
              <w:rPr>
                <w:sz w:val="24"/>
                <w:szCs w:val="24"/>
              </w:rPr>
            </w:pPr>
          </w:p>
        </w:tc>
      </w:tr>
      <w:tr w:rsidR="004B1483" w:rsidRPr="00AD0597" w:rsidTr="00176EE3">
        <w:trPr>
          <w:trHeight w:val="144"/>
          <w:tblCellSpacing w:w="20" w:type="nil"/>
        </w:trPr>
        <w:tc>
          <w:tcPr>
            <w:tcW w:w="446" w:type="dxa"/>
            <w:tcMar>
              <w:top w:w="50" w:type="dxa"/>
              <w:left w:w="100" w:type="dxa"/>
            </w:tcMar>
            <w:vAlign w:val="center"/>
          </w:tcPr>
          <w:p w:rsidR="004B1483" w:rsidRPr="00AD0597" w:rsidRDefault="004B1483" w:rsidP="00176EE3">
            <w:pPr>
              <w:spacing w:after="0"/>
              <w:rPr>
                <w:sz w:val="24"/>
                <w:szCs w:val="24"/>
              </w:rPr>
            </w:pPr>
            <w:r w:rsidRPr="00AD0597">
              <w:rPr>
                <w:rFonts w:ascii="Times New Roman" w:hAnsi="Times New Roman"/>
                <w:color w:val="000000"/>
                <w:sz w:val="24"/>
                <w:szCs w:val="24"/>
              </w:rPr>
              <w:t>1</w:t>
            </w:r>
          </w:p>
        </w:tc>
        <w:tc>
          <w:tcPr>
            <w:tcW w:w="3344" w:type="dxa"/>
            <w:tcMar>
              <w:top w:w="50" w:type="dxa"/>
              <w:left w:w="100" w:type="dxa"/>
            </w:tcMar>
            <w:vAlign w:val="center"/>
          </w:tcPr>
          <w:p w:rsidR="004B1483" w:rsidRPr="00AD0597" w:rsidRDefault="004B1483" w:rsidP="00176EE3">
            <w:pPr>
              <w:spacing w:after="0"/>
              <w:ind w:left="135"/>
              <w:rPr>
                <w:sz w:val="24"/>
                <w:szCs w:val="24"/>
              </w:rPr>
            </w:pPr>
            <w:r w:rsidRPr="00AD0597">
              <w:rPr>
                <w:rFonts w:ascii="Times New Roman" w:hAnsi="Times New Roman"/>
                <w:color w:val="000000"/>
                <w:sz w:val="24"/>
                <w:szCs w:val="24"/>
              </w:rPr>
              <w:t>Введение в стереометрию</w:t>
            </w:r>
          </w:p>
        </w:tc>
        <w:tc>
          <w:tcPr>
            <w:tcW w:w="949" w:type="dxa"/>
            <w:tcMar>
              <w:top w:w="50" w:type="dxa"/>
              <w:left w:w="100" w:type="dxa"/>
            </w:tcMar>
            <w:vAlign w:val="center"/>
          </w:tcPr>
          <w:p w:rsidR="004B1483" w:rsidRPr="00AD0597" w:rsidRDefault="004B1483" w:rsidP="00176EE3">
            <w:pPr>
              <w:spacing w:after="0"/>
              <w:ind w:left="135"/>
              <w:jc w:val="center"/>
              <w:rPr>
                <w:sz w:val="24"/>
                <w:szCs w:val="24"/>
              </w:rPr>
            </w:pPr>
            <w:r w:rsidRPr="00AD0597">
              <w:rPr>
                <w:rFonts w:ascii="Times New Roman" w:hAnsi="Times New Roman"/>
                <w:color w:val="000000"/>
                <w:sz w:val="24"/>
                <w:szCs w:val="24"/>
              </w:rPr>
              <w:t xml:space="preserve"> 10 </w:t>
            </w:r>
          </w:p>
        </w:tc>
        <w:tc>
          <w:tcPr>
            <w:tcW w:w="1667" w:type="dxa"/>
            <w:tcMar>
              <w:top w:w="50" w:type="dxa"/>
              <w:left w:w="100" w:type="dxa"/>
            </w:tcMar>
            <w:vAlign w:val="center"/>
          </w:tcPr>
          <w:p w:rsidR="004B1483" w:rsidRPr="00AD0597" w:rsidRDefault="004B1483" w:rsidP="00176EE3">
            <w:pPr>
              <w:spacing w:after="0"/>
              <w:ind w:left="135"/>
              <w:jc w:val="center"/>
              <w:rPr>
                <w:sz w:val="24"/>
                <w:szCs w:val="24"/>
              </w:rPr>
            </w:pPr>
          </w:p>
        </w:tc>
        <w:tc>
          <w:tcPr>
            <w:tcW w:w="1756" w:type="dxa"/>
            <w:tcMar>
              <w:top w:w="50" w:type="dxa"/>
              <w:left w:w="100" w:type="dxa"/>
            </w:tcMar>
            <w:vAlign w:val="center"/>
          </w:tcPr>
          <w:p w:rsidR="004B1483" w:rsidRPr="00AD0597" w:rsidRDefault="004B1483" w:rsidP="00176EE3">
            <w:pPr>
              <w:spacing w:after="0"/>
              <w:ind w:left="135"/>
              <w:jc w:val="center"/>
              <w:rPr>
                <w:sz w:val="24"/>
                <w:szCs w:val="24"/>
              </w:rPr>
            </w:pPr>
          </w:p>
        </w:tc>
        <w:tc>
          <w:tcPr>
            <w:tcW w:w="2568" w:type="dxa"/>
            <w:tcMar>
              <w:top w:w="50" w:type="dxa"/>
              <w:left w:w="100" w:type="dxa"/>
            </w:tcMar>
            <w:vAlign w:val="center"/>
          </w:tcPr>
          <w:p w:rsidR="004B1483" w:rsidRPr="00AD0597" w:rsidRDefault="004B1483" w:rsidP="00176EE3">
            <w:pPr>
              <w:spacing w:after="0"/>
              <w:ind w:left="135"/>
              <w:rPr>
                <w:sz w:val="24"/>
                <w:szCs w:val="24"/>
              </w:rPr>
            </w:pPr>
            <w:r w:rsidRPr="00AD0597">
              <w:rPr>
                <w:rFonts w:ascii="Times New Roman" w:hAnsi="Times New Roman"/>
                <w:color w:val="000000"/>
                <w:sz w:val="24"/>
                <w:szCs w:val="24"/>
              </w:rPr>
              <w:t xml:space="preserve">Библиотека ЦОК </w:t>
            </w:r>
            <w:hyperlink r:id="rId138">
              <w:r w:rsidRPr="00AD0597">
                <w:rPr>
                  <w:rFonts w:ascii="Times New Roman" w:hAnsi="Times New Roman"/>
                  <w:color w:val="0000FF"/>
                  <w:sz w:val="24"/>
                  <w:szCs w:val="24"/>
                  <w:u w:val="single"/>
                </w:rPr>
                <w:t>https://m.edsoo.ru/1c209e37</w:t>
              </w:r>
            </w:hyperlink>
          </w:p>
        </w:tc>
      </w:tr>
      <w:tr w:rsidR="004B1483" w:rsidRPr="00AD0597" w:rsidTr="00176EE3">
        <w:trPr>
          <w:trHeight w:val="144"/>
          <w:tblCellSpacing w:w="20" w:type="nil"/>
        </w:trPr>
        <w:tc>
          <w:tcPr>
            <w:tcW w:w="446" w:type="dxa"/>
            <w:tcMar>
              <w:top w:w="50" w:type="dxa"/>
              <w:left w:w="100" w:type="dxa"/>
            </w:tcMar>
            <w:vAlign w:val="center"/>
          </w:tcPr>
          <w:p w:rsidR="004B1483" w:rsidRPr="00AD0597" w:rsidRDefault="004B1483" w:rsidP="00176EE3">
            <w:pPr>
              <w:spacing w:after="0"/>
              <w:rPr>
                <w:sz w:val="24"/>
                <w:szCs w:val="24"/>
              </w:rPr>
            </w:pPr>
            <w:r w:rsidRPr="00AD0597">
              <w:rPr>
                <w:rFonts w:ascii="Times New Roman" w:hAnsi="Times New Roman"/>
                <w:color w:val="000000"/>
                <w:sz w:val="24"/>
                <w:szCs w:val="24"/>
              </w:rPr>
              <w:t>2</w:t>
            </w:r>
          </w:p>
        </w:tc>
        <w:tc>
          <w:tcPr>
            <w:tcW w:w="3344" w:type="dxa"/>
            <w:tcMar>
              <w:top w:w="50" w:type="dxa"/>
              <w:left w:w="100" w:type="dxa"/>
            </w:tcMar>
            <w:vAlign w:val="center"/>
          </w:tcPr>
          <w:p w:rsidR="004B1483" w:rsidRPr="00AD0597" w:rsidRDefault="004B1483" w:rsidP="00176EE3">
            <w:pPr>
              <w:spacing w:after="0"/>
              <w:ind w:left="135"/>
              <w:rPr>
                <w:sz w:val="24"/>
                <w:szCs w:val="24"/>
              </w:rPr>
            </w:pPr>
            <w:r w:rsidRPr="00AD0597">
              <w:rPr>
                <w:rFonts w:ascii="Times New Roman" w:hAnsi="Times New Roman"/>
                <w:color w:val="000000"/>
                <w:sz w:val="24"/>
                <w:szCs w:val="24"/>
              </w:rPr>
              <w:t>Прямые и плоскости в пространстве. Параллельность прямых и плоскостей</w:t>
            </w:r>
          </w:p>
        </w:tc>
        <w:tc>
          <w:tcPr>
            <w:tcW w:w="949" w:type="dxa"/>
            <w:tcMar>
              <w:top w:w="50" w:type="dxa"/>
              <w:left w:w="100" w:type="dxa"/>
            </w:tcMar>
            <w:vAlign w:val="center"/>
          </w:tcPr>
          <w:p w:rsidR="004B1483" w:rsidRPr="00AD0597" w:rsidRDefault="004B1483" w:rsidP="00176EE3">
            <w:pPr>
              <w:spacing w:after="0"/>
              <w:ind w:left="135"/>
              <w:jc w:val="center"/>
              <w:rPr>
                <w:sz w:val="24"/>
                <w:szCs w:val="24"/>
              </w:rPr>
            </w:pPr>
            <w:r w:rsidRPr="00AD0597">
              <w:rPr>
                <w:rFonts w:ascii="Times New Roman" w:hAnsi="Times New Roman"/>
                <w:color w:val="000000"/>
                <w:sz w:val="24"/>
                <w:szCs w:val="24"/>
              </w:rPr>
              <w:t xml:space="preserve"> 12 </w:t>
            </w:r>
          </w:p>
        </w:tc>
        <w:tc>
          <w:tcPr>
            <w:tcW w:w="1667" w:type="dxa"/>
            <w:tcMar>
              <w:top w:w="50" w:type="dxa"/>
              <w:left w:w="100" w:type="dxa"/>
            </w:tcMar>
            <w:vAlign w:val="center"/>
          </w:tcPr>
          <w:p w:rsidR="004B1483" w:rsidRPr="00AD0597" w:rsidRDefault="004B1483" w:rsidP="00176EE3">
            <w:pPr>
              <w:spacing w:after="0"/>
              <w:ind w:left="135"/>
              <w:jc w:val="center"/>
              <w:rPr>
                <w:sz w:val="24"/>
                <w:szCs w:val="24"/>
              </w:rPr>
            </w:pPr>
            <w:r w:rsidRPr="00AD0597">
              <w:rPr>
                <w:rFonts w:ascii="Times New Roman" w:hAnsi="Times New Roman"/>
                <w:color w:val="000000"/>
                <w:sz w:val="24"/>
                <w:szCs w:val="24"/>
              </w:rPr>
              <w:t xml:space="preserve"> 1 </w:t>
            </w:r>
          </w:p>
        </w:tc>
        <w:tc>
          <w:tcPr>
            <w:tcW w:w="1756" w:type="dxa"/>
            <w:tcMar>
              <w:top w:w="50" w:type="dxa"/>
              <w:left w:w="100" w:type="dxa"/>
            </w:tcMar>
            <w:vAlign w:val="center"/>
          </w:tcPr>
          <w:p w:rsidR="004B1483" w:rsidRPr="00AD0597" w:rsidRDefault="004B1483" w:rsidP="00176EE3">
            <w:pPr>
              <w:spacing w:after="0"/>
              <w:ind w:left="135"/>
              <w:jc w:val="center"/>
              <w:rPr>
                <w:sz w:val="24"/>
                <w:szCs w:val="24"/>
              </w:rPr>
            </w:pPr>
          </w:p>
        </w:tc>
        <w:tc>
          <w:tcPr>
            <w:tcW w:w="2568" w:type="dxa"/>
            <w:tcMar>
              <w:top w:w="50" w:type="dxa"/>
              <w:left w:w="100" w:type="dxa"/>
            </w:tcMar>
            <w:vAlign w:val="center"/>
          </w:tcPr>
          <w:p w:rsidR="004B1483" w:rsidRPr="00AD0597" w:rsidRDefault="004B1483" w:rsidP="00176EE3">
            <w:pPr>
              <w:spacing w:after="0"/>
              <w:ind w:left="135"/>
              <w:rPr>
                <w:sz w:val="24"/>
                <w:szCs w:val="24"/>
              </w:rPr>
            </w:pPr>
            <w:r w:rsidRPr="00AD0597">
              <w:rPr>
                <w:rFonts w:ascii="Times New Roman" w:hAnsi="Times New Roman"/>
                <w:color w:val="000000"/>
                <w:sz w:val="24"/>
                <w:szCs w:val="24"/>
              </w:rPr>
              <w:t xml:space="preserve">Библиотека ЦОК </w:t>
            </w:r>
            <w:hyperlink r:id="rId139">
              <w:r w:rsidRPr="00AD0597">
                <w:rPr>
                  <w:rFonts w:ascii="Times New Roman" w:hAnsi="Times New Roman"/>
                  <w:color w:val="0000FF"/>
                  <w:sz w:val="24"/>
                  <w:szCs w:val="24"/>
                  <w:u w:val="single"/>
                </w:rPr>
                <w:t>https://m.edsoo.ru/1c209e37</w:t>
              </w:r>
            </w:hyperlink>
          </w:p>
        </w:tc>
      </w:tr>
      <w:tr w:rsidR="004B1483" w:rsidRPr="00AD0597" w:rsidTr="00176EE3">
        <w:trPr>
          <w:trHeight w:val="144"/>
          <w:tblCellSpacing w:w="20" w:type="nil"/>
        </w:trPr>
        <w:tc>
          <w:tcPr>
            <w:tcW w:w="446" w:type="dxa"/>
            <w:tcMar>
              <w:top w:w="50" w:type="dxa"/>
              <w:left w:w="100" w:type="dxa"/>
            </w:tcMar>
            <w:vAlign w:val="center"/>
          </w:tcPr>
          <w:p w:rsidR="004B1483" w:rsidRPr="00AD0597" w:rsidRDefault="004B1483" w:rsidP="00176EE3">
            <w:pPr>
              <w:spacing w:after="0"/>
              <w:rPr>
                <w:sz w:val="24"/>
                <w:szCs w:val="24"/>
              </w:rPr>
            </w:pPr>
            <w:r w:rsidRPr="00AD0597">
              <w:rPr>
                <w:rFonts w:ascii="Times New Roman" w:hAnsi="Times New Roman"/>
                <w:color w:val="000000"/>
                <w:sz w:val="24"/>
                <w:szCs w:val="24"/>
              </w:rPr>
              <w:t>3</w:t>
            </w:r>
          </w:p>
        </w:tc>
        <w:tc>
          <w:tcPr>
            <w:tcW w:w="3344" w:type="dxa"/>
            <w:tcMar>
              <w:top w:w="50" w:type="dxa"/>
              <w:left w:w="100" w:type="dxa"/>
            </w:tcMar>
            <w:vAlign w:val="center"/>
          </w:tcPr>
          <w:p w:rsidR="004B1483" w:rsidRPr="00AD0597" w:rsidRDefault="004B1483" w:rsidP="00176EE3">
            <w:pPr>
              <w:spacing w:after="0"/>
              <w:ind w:left="135"/>
              <w:rPr>
                <w:sz w:val="24"/>
                <w:szCs w:val="24"/>
              </w:rPr>
            </w:pPr>
            <w:r w:rsidRPr="00AD0597">
              <w:rPr>
                <w:rFonts w:ascii="Times New Roman" w:hAnsi="Times New Roman"/>
                <w:color w:val="000000"/>
                <w:sz w:val="24"/>
                <w:szCs w:val="24"/>
              </w:rPr>
              <w:t>Перпендикулярность прямых и плоскостей</w:t>
            </w:r>
          </w:p>
        </w:tc>
        <w:tc>
          <w:tcPr>
            <w:tcW w:w="949" w:type="dxa"/>
            <w:tcMar>
              <w:top w:w="50" w:type="dxa"/>
              <w:left w:w="100" w:type="dxa"/>
            </w:tcMar>
            <w:vAlign w:val="center"/>
          </w:tcPr>
          <w:p w:rsidR="004B1483" w:rsidRPr="00AD0597" w:rsidRDefault="004B1483" w:rsidP="00176EE3">
            <w:pPr>
              <w:spacing w:after="0"/>
              <w:ind w:left="135"/>
              <w:jc w:val="center"/>
              <w:rPr>
                <w:sz w:val="24"/>
                <w:szCs w:val="24"/>
              </w:rPr>
            </w:pPr>
            <w:r w:rsidRPr="00AD0597">
              <w:rPr>
                <w:rFonts w:ascii="Times New Roman" w:hAnsi="Times New Roman"/>
                <w:color w:val="000000"/>
                <w:sz w:val="24"/>
                <w:szCs w:val="24"/>
              </w:rPr>
              <w:t xml:space="preserve"> 12 </w:t>
            </w:r>
          </w:p>
        </w:tc>
        <w:tc>
          <w:tcPr>
            <w:tcW w:w="1667" w:type="dxa"/>
            <w:tcMar>
              <w:top w:w="50" w:type="dxa"/>
              <w:left w:w="100" w:type="dxa"/>
            </w:tcMar>
            <w:vAlign w:val="center"/>
          </w:tcPr>
          <w:p w:rsidR="004B1483" w:rsidRPr="00AD0597" w:rsidRDefault="004B1483" w:rsidP="00176EE3">
            <w:pPr>
              <w:spacing w:after="0"/>
              <w:ind w:left="135"/>
              <w:jc w:val="center"/>
              <w:rPr>
                <w:sz w:val="24"/>
                <w:szCs w:val="24"/>
              </w:rPr>
            </w:pPr>
          </w:p>
        </w:tc>
        <w:tc>
          <w:tcPr>
            <w:tcW w:w="1756" w:type="dxa"/>
            <w:tcMar>
              <w:top w:w="50" w:type="dxa"/>
              <w:left w:w="100" w:type="dxa"/>
            </w:tcMar>
            <w:vAlign w:val="center"/>
          </w:tcPr>
          <w:p w:rsidR="004B1483" w:rsidRPr="00AD0597" w:rsidRDefault="004B1483" w:rsidP="00176EE3">
            <w:pPr>
              <w:spacing w:after="0"/>
              <w:ind w:left="135"/>
              <w:jc w:val="center"/>
              <w:rPr>
                <w:sz w:val="24"/>
                <w:szCs w:val="24"/>
              </w:rPr>
            </w:pPr>
          </w:p>
        </w:tc>
        <w:tc>
          <w:tcPr>
            <w:tcW w:w="2568" w:type="dxa"/>
            <w:tcMar>
              <w:top w:w="50" w:type="dxa"/>
              <w:left w:w="100" w:type="dxa"/>
            </w:tcMar>
            <w:vAlign w:val="center"/>
          </w:tcPr>
          <w:p w:rsidR="004B1483" w:rsidRPr="00AD0597" w:rsidRDefault="004B1483" w:rsidP="00176EE3">
            <w:pPr>
              <w:spacing w:after="0"/>
              <w:ind w:left="135"/>
              <w:rPr>
                <w:sz w:val="24"/>
                <w:szCs w:val="24"/>
              </w:rPr>
            </w:pPr>
            <w:r w:rsidRPr="00AD0597">
              <w:rPr>
                <w:rFonts w:ascii="Times New Roman" w:hAnsi="Times New Roman"/>
                <w:color w:val="000000"/>
                <w:sz w:val="24"/>
                <w:szCs w:val="24"/>
              </w:rPr>
              <w:t xml:space="preserve">Библиотека ЦОК </w:t>
            </w:r>
            <w:hyperlink r:id="rId140">
              <w:r w:rsidRPr="00AD0597">
                <w:rPr>
                  <w:rFonts w:ascii="Times New Roman" w:hAnsi="Times New Roman"/>
                  <w:color w:val="0000FF"/>
                  <w:sz w:val="24"/>
                  <w:szCs w:val="24"/>
                  <w:u w:val="single"/>
                </w:rPr>
                <w:t>https://m.edsoo.ru/1c209e37</w:t>
              </w:r>
            </w:hyperlink>
          </w:p>
        </w:tc>
      </w:tr>
      <w:tr w:rsidR="004B1483" w:rsidRPr="00AD0597" w:rsidTr="00176EE3">
        <w:trPr>
          <w:trHeight w:val="144"/>
          <w:tblCellSpacing w:w="20" w:type="nil"/>
        </w:trPr>
        <w:tc>
          <w:tcPr>
            <w:tcW w:w="446" w:type="dxa"/>
            <w:tcMar>
              <w:top w:w="50" w:type="dxa"/>
              <w:left w:w="100" w:type="dxa"/>
            </w:tcMar>
            <w:vAlign w:val="center"/>
          </w:tcPr>
          <w:p w:rsidR="004B1483" w:rsidRPr="00AD0597" w:rsidRDefault="004B1483" w:rsidP="00176EE3">
            <w:pPr>
              <w:spacing w:after="0"/>
              <w:rPr>
                <w:sz w:val="24"/>
                <w:szCs w:val="24"/>
              </w:rPr>
            </w:pPr>
            <w:r w:rsidRPr="00AD0597">
              <w:rPr>
                <w:rFonts w:ascii="Times New Roman" w:hAnsi="Times New Roman"/>
                <w:color w:val="000000"/>
                <w:sz w:val="24"/>
                <w:szCs w:val="24"/>
              </w:rPr>
              <w:t>4</w:t>
            </w:r>
          </w:p>
        </w:tc>
        <w:tc>
          <w:tcPr>
            <w:tcW w:w="3344" w:type="dxa"/>
            <w:tcMar>
              <w:top w:w="50" w:type="dxa"/>
              <w:left w:w="100" w:type="dxa"/>
            </w:tcMar>
            <w:vAlign w:val="center"/>
          </w:tcPr>
          <w:p w:rsidR="004B1483" w:rsidRPr="00AD0597" w:rsidRDefault="004B1483" w:rsidP="00176EE3">
            <w:pPr>
              <w:spacing w:after="0"/>
              <w:ind w:left="135"/>
              <w:rPr>
                <w:sz w:val="24"/>
                <w:szCs w:val="24"/>
              </w:rPr>
            </w:pPr>
            <w:r w:rsidRPr="00AD0597">
              <w:rPr>
                <w:rFonts w:ascii="Times New Roman" w:hAnsi="Times New Roman"/>
                <w:color w:val="000000"/>
                <w:sz w:val="24"/>
                <w:szCs w:val="24"/>
              </w:rPr>
              <w:t>Углы между прямыми и плоскостями</w:t>
            </w:r>
          </w:p>
        </w:tc>
        <w:tc>
          <w:tcPr>
            <w:tcW w:w="949" w:type="dxa"/>
            <w:tcMar>
              <w:top w:w="50" w:type="dxa"/>
              <w:left w:w="100" w:type="dxa"/>
            </w:tcMar>
            <w:vAlign w:val="center"/>
          </w:tcPr>
          <w:p w:rsidR="004B1483" w:rsidRPr="00AD0597" w:rsidRDefault="004B1483" w:rsidP="00176EE3">
            <w:pPr>
              <w:spacing w:after="0"/>
              <w:ind w:left="135"/>
              <w:jc w:val="center"/>
              <w:rPr>
                <w:sz w:val="24"/>
                <w:szCs w:val="24"/>
              </w:rPr>
            </w:pPr>
            <w:r w:rsidRPr="00AD0597">
              <w:rPr>
                <w:rFonts w:ascii="Times New Roman" w:hAnsi="Times New Roman"/>
                <w:color w:val="000000"/>
                <w:sz w:val="24"/>
                <w:szCs w:val="24"/>
              </w:rPr>
              <w:t xml:space="preserve"> 10 </w:t>
            </w:r>
          </w:p>
        </w:tc>
        <w:tc>
          <w:tcPr>
            <w:tcW w:w="1667" w:type="dxa"/>
            <w:tcMar>
              <w:top w:w="50" w:type="dxa"/>
              <w:left w:w="100" w:type="dxa"/>
            </w:tcMar>
            <w:vAlign w:val="center"/>
          </w:tcPr>
          <w:p w:rsidR="004B1483" w:rsidRPr="00AD0597" w:rsidRDefault="004B1483" w:rsidP="00176EE3">
            <w:pPr>
              <w:spacing w:after="0"/>
              <w:ind w:left="135"/>
              <w:jc w:val="center"/>
              <w:rPr>
                <w:sz w:val="24"/>
                <w:szCs w:val="24"/>
              </w:rPr>
            </w:pPr>
            <w:r w:rsidRPr="00AD0597">
              <w:rPr>
                <w:rFonts w:ascii="Times New Roman" w:hAnsi="Times New Roman"/>
                <w:color w:val="000000"/>
                <w:sz w:val="24"/>
                <w:szCs w:val="24"/>
              </w:rPr>
              <w:t xml:space="preserve"> 1 </w:t>
            </w:r>
          </w:p>
        </w:tc>
        <w:tc>
          <w:tcPr>
            <w:tcW w:w="1756" w:type="dxa"/>
            <w:tcMar>
              <w:top w:w="50" w:type="dxa"/>
              <w:left w:w="100" w:type="dxa"/>
            </w:tcMar>
            <w:vAlign w:val="center"/>
          </w:tcPr>
          <w:p w:rsidR="004B1483" w:rsidRPr="00AD0597" w:rsidRDefault="004B1483" w:rsidP="00176EE3">
            <w:pPr>
              <w:spacing w:after="0"/>
              <w:ind w:left="135"/>
              <w:jc w:val="center"/>
              <w:rPr>
                <w:sz w:val="24"/>
                <w:szCs w:val="24"/>
              </w:rPr>
            </w:pPr>
          </w:p>
        </w:tc>
        <w:tc>
          <w:tcPr>
            <w:tcW w:w="2568" w:type="dxa"/>
            <w:tcMar>
              <w:top w:w="50" w:type="dxa"/>
              <w:left w:w="100" w:type="dxa"/>
            </w:tcMar>
            <w:vAlign w:val="center"/>
          </w:tcPr>
          <w:p w:rsidR="004B1483" w:rsidRPr="00AD0597" w:rsidRDefault="004B1483" w:rsidP="00176EE3">
            <w:pPr>
              <w:spacing w:after="0"/>
              <w:ind w:left="135"/>
              <w:rPr>
                <w:sz w:val="24"/>
                <w:szCs w:val="24"/>
              </w:rPr>
            </w:pPr>
            <w:r w:rsidRPr="00AD0597">
              <w:rPr>
                <w:rFonts w:ascii="Times New Roman" w:hAnsi="Times New Roman"/>
                <w:color w:val="000000"/>
                <w:sz w:val="24"/>
                <w:szCs w:val="24"/>
              </w:rPr>
              <w:t xml:space="preserve">Библиотека ЦОК </w:t>
            </w:r>
            <w:hyperlink r:id="rId141">
              <w:r w:rsidRPr="00AD0597">
                <w:rPr>
                  <w:rFonts w:ascii="Times New Roman" w:hAnsi="Times New Roman"/>
                  <w:color w:val="0000FF"/>
                  <w:sz w:val="24"/>
                  <w:szCs w:val="24"/>
                  <w:u w:val="single"/>
                </w:rPr>
                <w:t>https://m.edsoo.ru/1c209e37</w:t>
              </w:r>
            </w:hyperlink>
          </w:p>
        </w:tc>
      </w:tr>
      <w:tr w:rsidR="004B1483" w:rsidRPr="00AD0597" w:rsidTr="00176EE3">
        <w:trPr>
          <w:trHeight w:val="144"/>
          <w:tblCellSpacing w:w="20" w:type="nil"/>
        </w:trPr>
        <w:tc>
          <w:tcPr>
            <w:tcW w:w="446" w:type="dxa"/>
            <w:tcMar>
              <w:top w:w="50" w:type="dxa"/>
              <w:left w:w="100" w:type="dxa"/>
            </w:tcMar>
            <w:vAlign w:val="center"/>
          </w:tcPr>
          <w:p w:rsidR="004B1483" w:rsidRPr="00AD0597" w:rsidRDefault="004B1483" w:rsidP="00176EE3">
            <w:pPr>
              <w:spacing w:after="0"/>
              <w:rPr>
                <w:sz w:val="24"/>
                <w:szCs w:val="24"/>
              </w:rPr>
            </w:pPr>
            <w:r w:rsidRPr="00AD0597">
              <w:rPr>
                <w:rFonts w:ascii="Times New Roman" w:hAnsi="Times New Roman"/>
                <w:color w:val="000000"/>
                <w:sz w:val="24"/>
                <w:szCs w:val="24"/>
              </w:rPr>
              <w:t>5</w:t>
            </w:r>
          </w:p>
        </w:tc>
        <w:tc>
          <w:tcPr>
            <w:tcW w:w="3344" w:type="dxa"/>
            <w:tcMar>
              <w:top w:w="50" w:type="dxa"/>
              <w:left w:w="100" w:type="dxa"/>
            </w:tcMar>
            <w:vAlign w:val="center"/>
          </w:tcPr>
          <w:p w:rsidR="004B1483" w:rsidRPr="00AD0597" w:rsidRDefault="004B1483" w:rsidP="00176EE3">
            <w:pPr>
              <w:spacing w:after="0"/>
              <w:ind w:left="135"/>
              <w:rPr>
                <w:sz w:val="24"/>
                <w:szCs w:val="24"/>
              </w:rPr>
            </w:pPr>
            <w:r w:rsidRPr="00AD0597">
              <w:rPr>
                <w:rFonts w:ascii="Times New Roman" w:hAnsi="Times New Roman"/>
                <w:color w:val="000000"/>
                <w:sz w:val="24"/>
                <w:szCs w:val="24"/>
              </w:rPr>
              <w:t>Многогранники</w:t>
            </w:r>
          </w:p>
        </w:tc>
        <w:tc>
          <w:tcPr>
            <w:tcW w:w="949" w:type="dxa"/>
            <w:tcMar>
              <w:top w:w="50" w:type="dxa"/>
              <w:left w:w="100" w:type="dxa"/>
            </w:tcMar>
            <w:vAlign w:val="center"/>
          </w:tcPr>
          <w:p w:rsidR="004B1483" w:rsidRPr="00AD0597" w:rsidRDefault="004B1483" w:rsidP="00176EE3">
            <w:pPr>
              <w:spacing w:after="0"/>
              <w:ind w:left="135"/>
              <w:jc w:val="center"/>
              <w:rPr>
                <w:sz w:val="24"/>
                <w:szCs w:val="24"/>
              </w:rPr>
            </w:pPr>
            <w:r w:rsidRPr="00AD0597">
              <w:rPr>
                <w:rFonts w:ascii="Times New Roman" w:hAnsi="Times New Roman"/>
                <w:color w:val="000000"/>
                <w:sz w:val="24"/>
                <w:szCs w:val="24"/>
              </w:rPr>
              <w:t xml:space="preserve"> 11 </w:t>
            </w:r>
          </w:p>
        </w:tc>
        <w:tc>
          <w:tcPr>
            <w:tcW w:w="1667" w:type="dxa"/>
            <w:tcMar>
              <w:top w:w="50" w:type="dxa"/>
              <w:left w:w="100" w:type="dxa"/>
            </w:tcMar>
            <w:vAlign w:val="center"/>
          </w:tcPr>
          <w:p w:rsidR="004B1483" w:rsidRPr="00AD0597" w:rsidRDefault="004B1483" w:rsidP="00176EE3">
            <w:pPr>
              <w:spacing w:after="0"/>
              <w:ind w:left="135"/>
              <w:jc w:val="center"/>
              <w:rPr>
                <w:sz w:val="24"/>
                <w:szCs w:val="24"/>
              </w:rPr>
            </w:pPr>
            <w:r w:rsidRPr="00AD0597">
              <w:rPr>
                <w:rFonts w:ascii="Times New Roman" w:hAnsi="Times New Roman"/>
                <w:color w:val="000000"/>
                <w:sz w:val="24"/>
                <w:szCs w:val="24"/>
              </w:rPr>
              <w:t xml:space="preserve"> 1 </w:t>
            </w:r>
          </w:p>
        </w:tc>
        <w:tc>
          <w:tcPr>
            <w:tcW w:w="1756" w:type="dxa"/>
            <w:tcMar>
              <w:top w:w="50" w:type="dxa"/>
              <w:left w:w="100" w:type="dxa"/>
            </w:tcMar>
            <w:vAlign w:val="center"/>
          </w:tcPr>
          <w:p w:rsidR="004B1483" w:rsidRPr="00AD0597" w:rsidRDefault="004B1483" w:rsidP="00176EE3">
            <w:pPr>
              <w:spacing w:after="0"/>
              <w:ind w:left="135"/>
              <w:jc w:val="center"/>
              <w:rPr>
                <w:sz w:val="24"/>
                <w:szCs w:val="24"/>
              </w:rPr>
            </w:pPr>
          </w:p>
        </w:tc>
        <w:tc>
          <w:tcPr>
            <w:tcW w:w="2568" w:type="dxa"/>
            <w:tcMar>
              <w:top w:w="50" w:type="dxa"/>
              <w:left w:w="100" w:type="dxa"/>
            </w:tcMar>
            <w:vAlign w:val="center"/>
          </w:tcPr>
          <w:p w:rsidR="004B1483" w:rsidRPr="00AD0597" w:rsidRDefault="004B1483" w:rsidP="00176EE3">
            <w:pPr>
              <w:spacing w:after="0"/>
              <w:ind w:left="135"/>
              <w:rPr>
                <w:sz w:val="24"/>
                <w:szCs w:val="24"/>
              </w:rPr>
            </w:pPr>
            <w:r w:rsidRPr="00AD0597">
              <w:rPr>
                <w:rFonts w:ascii="Times New Roman" w:hAnsi="Times New Roman"/>
                <w:color w:val="000000"/>
                <w:sz w:val="24"/>
                <w:szCs w:val="24"/>
              </w:rPr>
              <w:t xml:space="preserve">Библиотека ЦОК </w:t>
            </w:r>
            <w:hyperlink r:id="rId142">
              <w:r w:rsidRPr="00AD0597">
                <w:rPr>
                  <w:rFonts w:ascii="Times New Roman" w:hAnsi="Times New Roman"/>
                  <w:color w:val="0000FF"/>
                  <w:sz w:val="24"/>
                  <w:szCs w:val="24"/>
                  <w:u w:val="single"/>
                </w:rPr>
                <w:t>https://m.edsoo.ru/1c209e37</w:t>
              </w:r>
            </w:hyperlink>
          </w:p>
        </w:tc>
      </w:tr>
      <w:tr w:rsidR="004B1483" w:rsidRPr="00AD0597" w:rsidTr="00176EE3">
        <w:trPr>
          <w:trHeight w:val="144"/>
          <w:tblCellSpacing w:w="20" w:type="nil"/>
        </w:trPr>
        <w:tc>
          <w:tcPr>
            <w:tcW w:w="446" w:type="dxa"/>
            <w:tcMar>
              <w:top w:w="50" w:type="dxa"/>
              <w:left w:w="100" w:type="dxa"/>
            </w:tcMar>
            <w:vAlign w:val="center"/>
          </w:tcPr>
          <w:p w:rsidR="004B1483" w:rsidRPr="00AD0597" w:rsidRDefault="004B1483" w:rsidP="00176EE3">
            <w:pPr>
              <w:spacing w:after="0"/>
              <w:rPr>
                <w:sz w:val="24"/>
                <w:szCs w:val="24"/>
              </w:rPr>
            </w:pPr>
            <w:r w:rsidRPr="00AD0597">
              <w:rPr>
                <w:rFonts w:ascii="Times New Roman" w:hAnsi="Times New Roman"/>
                <w:color w:val="000000"/>
                <w:sz w:val="24"/>
                <w:szCs w:val="24"/>
              </w:rPr>
              <w:t>6</w:t>
            </w:r>
          </w:p>
        </w:tc>
        <w:tc>
          <w:tcPr>
            <w:tcW w:w="3344" w:type="dxa"/>
            <w:tcMar>
              <w:top w:w="50" w:type="dxa"/>
              <w:left w:w="100" w:type="dxa"/>
            </w:tcMar>
            <w:vAlign w:val="center"/>
          </w:tcPr>
          <w:p w:rsidR="004B1483" w:rsidRPr="00AD0597" w:rsidRDefault="004B1483" w:rsidP="00176EE3">
            <w:pPr>
              <w:spacing w:after="0"/>
              <w:ind w:left="135"/>
              <w:rPr>
                <w:sz w:val="24"/>
                <w:szCs w:val="24"/>
              </w:rPr>
            </w:pPr>
            <w:r w:rsidRPr="00AD0597">
              <w:rPr>
                <w:rFonts w:ascii="Times New Roman" w:hAnsi="Times New Roman"/>
                <w:color w:val="000000"/>
                <w:sz w:val="24"/>
                <w:szCs w:val="24"/>
              </w:rPr>
              <w:t>Объёмы многогранников</w:t>
            </w:r>
          </w:p>
        </w:tc>
        <w:tc>
          <w:tcPr>
            <w:tcW w:w="949" w:type="dxa"/>
            <w:tcMar>
              <w:top w:w="50" w:type="dxa"/>
              <w:left w:w="100" w:type="dxa"/>
            </w:tcMar>
            <w:vAlign w:val="center"/>
          </w:tcPr>
          <w:p w:rsidR="004B1483" w:rsidRPr="00AD0597" w:rsidRDefault="004B1483" w:rsidP="00176EE3">
            <w:pPr>
              <w:spacing w:after="0"/>
              <w:ind w:left="135"/>
              <w:jc w:val="center"/>
              <w:rPr>
                <w:sz w:val="24"/>
                <w:szCs w:val="24"/>
              </w:rPr>
            </w:pPr>
            <w:r w:rsidRPr="00AD0597">
              <w:rPr>
                <w:rFonts w:ascii="Times New Roman" w:hAnsi="Times New Roman"/>
                <w:color w:val="000000"/>
                <w:sz w:val="24"/>
                <w:szCs w:val="24"/>
              </w:rPr>
              <w:t xml:space="preserve"> 9 </w:t>
            </w:r>
          </w:p>
        </w:tc>
        <w:tc>
          <w:tcPr>
            <w:tcW w:w="1667" w:type="dxa"/>
            <w:tcMar>
              <w:top w:w="50" w:type="dxa"/>
              <w:left w:w="100" w:type="dxa"/>
            </w:tcMar>
            <w:vAlign w:val="center"/>
          </w:tcPr>
          <w:p w:rsidR="004B1483" w:rsidRPr="00AD0597" w:rsidRDefault="004B1483" w:rsidP="00176EE3">
            <w:pPr>
              <w:spacing w:after="0"/>
              <w:ind w:left="135"/>
              <w:jc w:val="center"/>
              <w:rPr>
                <w:sz w:val="24"/>
                <w:szCs w:val="24"/>
              </w:rPr>
            </w:pPr>
            <w:r w:rsidRPr="00AD0597">
              <w:rPr>
                <w:rFonts w:ascii="Times New Roman" w:hAnsi="Times New Roman"/>
                <w:color w:val="000000"/>
                <w:sz w:val="24"/>
                <w:szCs w:val="24"/>
              </w:rPr>
              <w:t xml:space="preserve"> 1 </w:t>
            </w:r>
          </w:p>
        </w:tc>
        <w:tc>
          <w:tcPr>
            <w:tcW w:w="1756" w:type="dxa"/>
            <w:tcMar>
              <w:top w:w="50" w:type="dxa"/>
              <w:left w:w="100" w:type="dxa"/>
            </w:tcMar>
            <w:vAlign w:val="center"/>
          </w:tcPr>
          <w:p w:rsidR="004B1483" w:rsidRPr="00AD0597" w:rsidRDefault="004B1483" w:rsidP="00176EE3">
            <w:pPr>
              <w:spacing w:after="0"/>
              <w:ind w:left="135"/>
              <w:jc w:val="center"/>
              <w:rPr>
                <w:sz w:val="24"/>
                <w:szCs w:val="24"/>
              </w:rPr>
            </w:pPr>
          </w:p>
        </w:tc>
        <w:tc>
          <w:tcPr>
            <w:tcW w:w="2568" w:type="dxa"/>
            <w:tcMar>
              <w:top w:w="50" w:type="dxa"/>
              <w:left w:w="100" w:type="dxa"/>
            </w:tcMar>
            <w:vAlign w:val="center"/>
          </w:tcPr>
          <w:p w:rsidR="004B1483" w:rsidRPr="00AD0597" w:rsidRDefault="004B1483" w:rsidP="00176EE3">
            <w:pPr>
              <w:spacing w:after="0"/>
              <w:ind w:left="135"/>
              <w:rPr>
                <w:sz w:val="24"/>
                <w:szCs w:val="24"/>
              </w:rPr>
            </w:pPr>
            <w:r w:rsidRPr="00AD0597">
              <w:rPr>
                <w:rFonts w:ascii="Times New Roman" w:hAnsi="Times New Roman"/>
                <w:color w:val="000000"/>
                <w:sz w:val="24"/>
                <w:szCs w:val="24"/>
              </w:rPr>
              <w:t xml:space="preserve">Библиотека ЦОК </w:t>
            </w:r>
            <w:hyperlink r:id="rId143">
              <w:r w:rsidRPr="00AD0597">
                <w:rPr>
                  <w:rFonts w:ascii="Times New Roman" w:hAnsi="Times New Roman"/>
                  <w:color w:val="0000FF"/>
                  <w:sz w:val="24"/>
                  <w:szCs w:val="24"/>
                  <w:u w:val="single"/>
                </w:rPr>
                <w:t>https://m.edsoo.ru/1c209e37</w:t>
              </w:r>
            </w:hyperlink>
          </w:p>
        </w:tc>
      </w:tr>
      <w:tr w:rsidR="004B1483" w:rsidRPr="00AD0597" w:rsidTr="00176EE3">
        <w:trPr>
          <w:trHeight w:val="144"/>
          <w:tblCellSpacing w:w="20" w:type="nil"/>
        </w:trPr>
        <w:tc>
          <w:tcPr>
            <w:tcW w:w="446" w:type="dxa"/>
            <w:tcMar>
              <w:top w:w="50" w:type="dxa"/>
              <w:left w:w="100" w:type="dxa"/>
            </w:tcMar>
            <w:vAlign w:val="center"/>
          </w:tcPr>
          <w:p w:rsidR="004B1483" w:rsidRPr="00AD0597" w:rsidRDefault="004B1483" w:rsidP="00176EE3">
            <w:pPr>
              <w:spacing w:after="0"/>
              <w:rPr>
                <w:sz w:val="24"/>
                <w:szCs w:val="24"/>
              </w:rPr>
            </w:pPr>
            <w:r w:rsidRPr="00AD0597">
              <w:rPr>
                <w:rFonts w:ascii="Times New Roman" w:hAnsi="Times New Roman"/>
                <w:color w:val="000000"/>
                <w:sz w:val="24"/>
                <w:szCs w:val="24"/>
              </w:rPr>
              <w:t>7</w:t>
            </w:r>
          </w:p>
        </w:tc>
        <w:tc>
          <w:tcPr>
            <w:tcW w:w="3344" w:type="dxa"/>
            <w:tcMar>
              <w:top w:w="50" w:type="dxa"/>
              <w:left w:w="100" w:type="dxa"/>
            </w:tcMar>
            <w:vAlign w:val="center"/>
          </w:tcPr>
          <w:p w:rsidR="004B1483" w:rsidRPr="00AD0597" w:rsidRDefault="004B1483" w:rsidP="00176EE3">
            <w:pPr>
              <w:spacing w:after="0"/>
              <w:ind w:left="135"/>
              <w:rPr>
                <w:sz w:val="24"/>
                <w:szCs w:val="24"/>
              </w:rPr>
            </w:pPr>
            <w:r w:rsidRPr="00AD0597">
              <w:rPr>
                <w:rFonts w:ascii="Times New Roman" w:hAnsi="Times New Roman"/>
                <w:color w:val="000000"/>
                <w:sz w:val="24"/>
                <w:szCs w:val="24"/>
              </w:rPr>
              <w:t>Повторение: сечения, расстояния и углы</w:t>
            </w:r>
          </w:p>
        </w:tc>
        <w:tc>
          <w:tcPr>
            <w:tcW w:w="949" w:type="dxa"/>
            <w:tcMar>
              <w:top w:w="50" w:type="dxa"/>
              <w:left w:w="100" w:type="dxa"/>
            </w:tcMar>
            <w:vAlign w:val="center"/>
          </w:tcPr>
          <w:p w:rsidR="004B1483" w:rsidRPr="00AD0597" w:rsidRDefault="004B1483" w:rsidP="00176EE3">
            <w:pPr>
              <w:spacing w:after="0"/>
              <w:ind w:left="135"/>
              <w:jc w:val="center"/>
              <w:rPr>
                <w:sz w:val="24"/>
                <w:szCs w:val="24"/>
              </w:rPr>
            </w:pPr>
            <w:r w:rsidRPr="00AD0597">
              <w:rPr>
                <w:rFonts w:ascii="Times New Roman" w:hAnsi="Times New Roman"/>
                <w:color w:val="000000"/>
                <w:sz w:val="24"/>
                <w:szCs w:val="24"/>
              </w:rPr>
              <w:t xml:space="preserve"> 4 </w:t>
            </w:r>
          </w:p>
        </w:tc>
        <w:tc>
          <w:tcPr>
            <w:tcW w:w="1667" w:type="dxa"/>
            <w:tcMar>
              <w:top w:w="50" w:type="dxa"/>
              <w:left w:w="100" w:type="dxa"/>
            </w:tcMar>
            <w:vAlign w:val="center"/>
          </w:tcPr>
          <w:p w:rsidR="004B1483" w:rsidRPr="00AD0597" w:rsidRDefault="004B1483" w:rsidP="00176EE3">
            <w:pPr>
              <w:spacing w:after="0"/>
              <w:ind w:left="135"/>
              <w:jc w:val="center"/>
              <w:rPr>
                <w:sz w:val="24"/>
                <w:szCs w:val="24"/>
              </w:rPr>
            </w:pPr>
            <w:r w:rsidRPr="00AD0597">
              <w:rPr>
                <w:rFonts w:ascii="Times New Roman" w:hAnsi="Times New Roman"/>
                <w:color w:val="000000"/>
                <w:sz w:val="24"/>
                <w:szCs w:val="24"/>
              </w:rPr>
              <w:t xml:space="preserve"> 1 </w:t>
            </w:r>
          </w:p>
        </w:tc>
        <w:tc>
          <w:tcPr>
            <w:tcW w:w="1756" w:type="dxa"/>
            <w:tcMar>
              <w:top w:w="50" w:type="dxa"/>
              <w:left w:w="100" w:type="dxa"/>
            </w:tcMar>
            <w:vAlign w:val="center"/>
          </w:tcPr>
          <w:p w:rsidR="004B1483" w:rsidRPr="00AD0597" w:rsidRDefault="004B1483" w:rsidP="00176EE3">
            <w:pPr>
              <w:spacing w:after="0"/>
              <w:ind w:left="135"/>
              <w:jc w:val="center"/>
              <w:rPr>
                <w:sz w:val="24"/>
                <w:szCs w:val="24"/>
              </w:rPr>
            </w:pPr>
          </w:p>
        </w:tc>
        <w:tc>
          <w:tcPr>
            <w:tcW w:w="2568" w:type="dxa"/>
            <w:tcMar>
              <w:top w:w="50" w:type="dxa"/>
              <w:left w:w="100" w:type="dxa"/>
            </w:tcMar>
            <w:vAlign w:val="center"/>
          </w:tcPr>
          <w:p w:rsidR="004B1483" w:rsidRPr="00AD0597" w:rsidRDefault="004B1483" w:rsidP="00176EE3">
            <w:pPr>
              <w:spacing w:after="0"/>
              <w:ind w:left="135"/>
              <w:rPr>
                <w:sz w:val="24"/>
                <w:szCs w:val="24"/>
              </w:rPr>
            </w:pPr>
            <w:r w:rsidRPr="00AD0597">
              <w:rPr>
                <w:rFonts w:ascii="Times New Roman" w:hAnsi="Times New Roman"/>
                <w:color w:val="000000"/>
                <w:sz w:val="24"/>
                <w:szCs w:val="24"/>
              </w:rPr>
              <w:t xml:space="preserve">Библиотека ЦОК </w:t>
            </w:r>
            <w:hyperlink r:id="rId144">
              <w:r w:rsidRPr="00AD0597">
                <w:rPr>
                  <w:rFonts w:ascii="Times New Roman" w:hAnsi="Times New Roman"/>
                  <w:color w:val="0000FF"/>
                  <w:sz w:val="24"/>
                  <w:szCs w:val="24"/>
                  <w:u w:val="single"/>
                </w:rPr>
                <w:t>https://m.edsoo.ru/1c209e37</w:t>
              </w:r>
            </w:hyperlink>
          </w:p>
        </w:tc>
      </w:tr>
      <w:tr w:rsidR="004B1483" w:rsidRPr="00AD0597" w:rsidTr="00176EE3">
        <w:trPr>
          <w:trHeight w:val="144"/>
          <w:tblCellSpacing w:w="20" w:type="nil"/>
        </w:trPr>
        <w:tc>
          <w:tcPr>
            <w:tcW w:w="0" w:type="auto"/>
            <w:gridSpan w:val="2"/>
            <w:tcMar>
              <w:top w:w="50" w:type="dxa"/>
              <w:left w:w="100" w:type="dxa"/>
            </w:tcMar>
            <w:vAlign w:val="center"/>
          </w:tcPr>
          <w:p w:rsidR="004B1483" w:rsidRPr="00AD0597" w:rsidRDefault="004B1483" w:rsidP="00176EE3">
            <w:pPr>
              <w:spacing w:after="0"/>
              <w:ind w:left="135"/>
              <w:rPr>
                <w:sz w:val="24"/>
                <w:szCs w:val="24"/>
              </w:rPr>
            </w:pPr>
            <w:r w:rsidRPr="00AD0597">
              <w:rPr>
                <w:rFonts w:ascii="Times New Roman" w:hAnsi="Times New Roman"/>
                <w:color w:val="000000"/>
                <w:sz w:val="24"/>
                <w:szCs w:val="24"/>
              </w:rPr>
              <w:t>ОБЩЕЕ КОЛИЧЕСТВО ЧАСОВ ПО ПРОГРАММЕ</w:t>
            </w:r>
          </w:p>
        </w:tc>
        <w:tc>
          <w:tcPr>
            <w:tcW w:w="1491" w:type="dxa"/>
            <w:tcMar>
              <w:top w:w="50" w:type="dxa"/>
              <w:left w:w="100" w:type="dxa"/>
            </w:tcMar>
            <w:vAlign w:val="center"/>
          </w:tcPr>
          <w:p w:rsidR="004B1483" w:rsidRPr="00AD0597" w:rsidRDefault="004B1483" w:rsidP="00176EE3">
            <w:pPr>
              <w:spacing w:after="0"/>
              <w:ind w:left="135"/>
              <w:jc w:val="center"/>
              <w:rPr>
                <w:sz w:val="24"/>
                <w:szCs w:val="24"/>
              </w:rPr>
            </w:pPr>
            <w:r w:rsidRPr="00AD0597">
              <w:rPr>
                <w:rFonts w:ascii="Times New Roman" w:hAnsi="Times New Roman"/>
                <w:color w:val="000000"/>
                <w:sz w:val="24"/>
                <w:szCs w:val="24"/>
              </w:rPr>
              <w:t xml:space="preserve"> 68 </w:t>
            </w:r>
          </w:p>
        </w:tc>
        <w:tc>
          <w:tcPr>
            <w:tcW w:w="1667" w:type="dxa"/>
            <w:tcMar>
              <w:top w:w="50" w:type="dxa"/>
              <w:left w:w="100" w:type="dxa"/>
            </w:tcMar>
            <w:vAlign w:val="center"/>
          </w:tcPr>
          <w:p w:rsidR="004B1483" w:rsidRPr="00AD0597" w:rsidRDefault="004B1483" w:rsidP="00176EE3">
            <w:pPr>
              <w:spacing w:after="0"/>
              <w:ind w:left="135"/>
              <w:jc w:val="center"/>
              <w:rPr>
                <w:sz w:val="24"/>
                <w:szCs w:val="24"/>
              </w:rPr>
            </w:pPr>
            <w:r w:rsidRPr="00AD0597">
              <w:rPr>
                <w:rFonts w:ascii="Times New Roman" w:hAnsi="Times New Roman"/>
                <w:color w:val="000000"/>
                <w:sz w:val="24"/>
                <w:szCs w:val="24"/>
              </w:rPr>
              <w:t xml:space="preserve"> 5 </w:t>
            </w:r>
          </w:p>
        </w:tc>
        <w:tc>
          <w:tcPr>
            <w:tcW w:w="1756" w:type="dxa"/>
            <w:tcMar>
              <w:top w:w="50" w:type="dxa"/>
              <w:left w:w="100" w:type="dxa"/>
            </w:tcMar>
            <w:vAlign w:val="center"/>
          </w:tcPr>
          <w:p w:rsidR="004B1483" w:rsidRPr="00AD0597" w:rsidRDefault="004B1483" w:rsidP="00176EE3">
            <w:pPr>
              <w:spacing w:after="0"/>
              <w:ind w:left="135"/>
              <w:jc w:val="center"/>
              <w:rPr>
                <w:sz w:val="24"/>
                <w:szCs w:val="24"/>
              </w:rPr>
            </w:pPr>
            <w:r w:rsidRPr="00AD0597">
              <w:rPr>
                <w:rFonts w:ascii="Times New Roman" w:hAnsi="Times New Roman"/>
                <w:color w:val="000000"/>
                <w:sz w:val="24"/>
                <w:szCs w:val="24"/>
              </w:rPr>
              <w:t xml:space="preserve"> 0 </w:t>
            </w:r>
          </w:p>
        </w:tc>
        <w:tc>
          <w:tcPr>
            <w:tcW w:w="2568" w:type="dxa"/>
            <w:tcMar>
              <w:top w:w="50" w:type="dxa"/>
              <w:left w:w="100" w:type="dxa"/>
            </w:tcMar>
            <w:vAlign w:val="center"/>
          </w:tcPr>
          <w:p w:rsidR="004B1483" w:rsidRPr="00AD0597" w:rsidRDefault="004B1483" w:rsidP="00176EE3">
            <w:pPr>
              <w:rPr>
                <w:sz w:val="24"/>
                <w:szCs w:val="24"/>
              </w:rPr>
            </w:pPr>
          </w:p>
        </w:tc>
      </w:tr>
    </w:tbl>
    <w:p w:rsidR="004B1483" w:rsidRPr="00AD0597" w:rsidRDefault="004B1483" w:rsidP="004B1483">
      <w:pPr>
        <w:rPr>
          <w:sz w:val="24"/>
          <w:szCs w:val="24"/>
        </w:rPr>
        <w:sectPr w:rsidR="004B1483" w:rsidRPr="00AD0597" w:rsidSect="00176EE3">
          <w:pgSz w:w="11906" w:h="16383"/>
          <w:pgMar w:top="850" w:right="1134" w:bottom="1701" w:left="1134" w:header="720" w:footer="720" w:gutter="0"/>
          <w:cols w:space="720"/>
          <w:docGrid w:linePitch="299"/>
        </w:sectPr>
      </w:pPr>
    </w:p>
    <w:p w:rsidR="004B1483" w:rsidRPr="00AD0597" w:rsidRDefault="004B1483" w:rsidP="004B1483">
      <w:pPr>
        <w:spacing w:after="0"/>
        <w:ind w:left="120"/>
        <w:rPr>
          <w:sz w:val="24"/>
          <w:szCs w:val="24"/>
        </w:rPr>
      </w:pPr>
      <w:r w:rsidRPr="00AD0597">
        <w:rPr>
          <w:rFonts w:ascii="Times New Roman" w:hAnsi="Times New Roman"/>
          <w:b/>
          <w:color w:val="000000"/>
          <w:sz w:val="24"/>
          <w:szCs w:val="24"/>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43"/>
        <w:gridCol w:w="1794"/>
        <w:gridCol w:w="877"/>
        <w:gridCol w:w="1689"/>
        <w:gridCol w:w="1751"/>
        <w:gridCol w:w="2809"/>
      </w:tblGrid>
      <w:tr w:rsidR="004B1483" w:rsidRPr="00AD0597" w:rsidTr="00176EE3">
        <w:trPr>
          <w:trHeight w:val="144"/>
          <w:tblCellSpacing w:w="20" w:type="nil"/>
        </w:trPr>
        <w:tc>
          <w:tcPr>
            <w:tcW w:w="485" w:type="dxa"/>
            <w:vMerge w:val="restart"/>
            <w:tcMar>
              <w:top w:w="50" w:type="dxa"/>
              <w:left w:w="100" w:type="dxa"/>
            </w:tcMar>
            <w:vAlign w:val="center"/>
          </w:tcPr>
          <w:p w:rsidR="004B1483" w:rsidRPr="00AD0597" w:rsidRDefault="004B1483" w:rsidP="00176EE3">
            <w:pPr>
              <w:spacing w:after="0"/>
              <w:ind w:left="135"/>
              <w:rPr>
                <w:sz w:val="24"/>
                <w:szCs w:val="24"/>
              </w:rPr>
            </w:pPr>
            <w:r w:rsidRPr="00AD0597">
              <w:rPr>
                <w:rFonts w:ascii="Times New Roman" w:hAnsi="Times New Roman"/>
                <w:b/>
                <w:color w:val="000000"/>
                <w:sz w:val="24"/>
                <w:szCs w:val="24"/>
              </w:rPr>
              <w:t xml:space="preserve">№ п/п </w:t>
            </w:r>
          </w:p>
          <w:p w:rsidR="004B1483" w:rsidRPr="00AD0597" w:rsidRDefault="004B1483" w:rsidP="00176EE3">
            <w:pPr>
              <w:spacing w:after="0"/>
              <w:ind w:left="135"/>
              <w:rPr>
                <w:sz w:val="24"/>
                <w:szCs w:val="24"/>
              </w:rPr>
            </w:pPr>
          </w:p>
        </w:tc>
        <w:tc>
          <w:tcPr>
            <w:tcW w:w="2640" w:type="dxa"/>
            <w:vMerge w:val="restart"/>
            <w:tcMar>
              <w:top w:w="50" w:type="dxa"/>
              <w:left w:w="100" w:type="dxa"/>
            </w:tcMar>
            <w:vAlign w:val="center"/>
          </w:tcPr>
          <w:p w:rsidR="004B1483" w:rsidRPr="00AD0597" w:rsidRDefault="004B1483" w:rsidP="00176EE3">
            <w:pPr>
              <w:spacing w:after="0"/>
              <w:ind w:left="135"/>
              <w:rPr>
                <w:sz w:val="24"/>
                <w:szCs w:val="24"/>
              </w:rPr>
            </w:pPr>
            <w:r w:rsidRPr="00AD0597">
              <w:rPr>
                <w:rFonts w:ascii="Times New Roman" w:hAnsi="Times New Roman"/>
                <w:b/>
                <w:color w:val="000000"/>
                <w:sz w:val="24"/>
                <w:szCs w:val="24"/>
              </w:rPr>
              <w:t xml:space="preserve">Наименование разделов и тем программы </w:t>
            </w:r>
          </w:p>
          <w:p w:rsidR="004B1483" w:rsidRPr="00AD0597" w:rsidRDefault="004B1483" w:rsidP="00176EE3">
            <w:pPr>
              <w:spacing w:after="0"/>
              <w:ind w:left="135"/>
              <w:rPr>
                <w:sz w:val="24"/>
                <w:szCs w:val="24"/>
              </w:rPr>
            </w:pPr>
          </w:p>
        </w:tc>
        <w:tc>
          <w:tcPr>
            <w:tcW w:w="0" w:type="auto"/>
            <w:gridSpan w:val="3"/>
            <w:tcMar>
              <w:top w:w="50" w:type="dxa"/>
              <w:left w:w="100" w:type="dxa"/>
            </w:tcMar>
            <w:vAlign w:val="center"/>
          </w:tcPr>
          <w:p w:rsidR="004B1483" w:rsidRPr="00AD0597" w:rsidRDefault="004B1483" w:rsidP="00176EE3">
            <w:pPr>
              <w:spacing w:after="0"/>
              <w:rPr>
                <w:sz w:val="24"/>
                <w:szCs w:val="24"/>
              </w:rPr>
            </w:pPr>
            <w:r w:rsidRPr="00AD0597">
              <w:rPr>
                <w:rFonts w:ascii="Times New Roman" w:hAnsi="Times New Roman"/>
                <w:b/>
                <w:color w:val="000000"/>
                <w:sz w:val="24"/>
                <w:szCs w:val="24"/>
              </w:rPr>
              <w:t>Количество часов</w:t>
            </w:r>
          </w:p>
        </w:tc>
        <w:tc>
          <w:tcPr>
            <w:tcW w:w="2757" w:type="dxa"/>
            <w:vMerge w:val="restart"/>
            <w:tcMar>
              <w:top w:w="50" w:type="dxa"/>
              <w:left w:w="100" w:type="dxa"/>
            </w:tcMar>
            <w:vAlign w:val="center"/>
          </w:tcPr>
          <w:p w:rsidR="004B1483" w:rsidRPr="00AD0597" w:rsidRDefault="004B1483" w:rsidP="00176EE3">
            <w:pPr>
              <w:spacing w:after="0"/>
              <w:ind w:left="135"/>
              <w:rPr>
                <w:sz w:val="24"/>
                <w:szCs w:val="24"/>
              </w:rPr>
            </w:pPr>
            <w:r w:rsidRPr="00AD0597">
              <w:rPr>
                <w:rFonts w:ascii="Times New Roman" w:hAnsi="Times New Roman"/>
                <w:b/>
                <w:color w:val="000000"/>
                <w:sz w:val="24"/>
                <w:szCs w:val="24"/>
              </w:rPr>
              <w:t xml:space="preserve">Электронные (цифровые) образовательные ресурсы </w:t>
            </w:r>
          </w:p>
          <w:p w:rsidR="004B1483" w:rsidRPr="00AD0597" w:rsidRDefault="004B1483" w:rsidP="00176EE3">
            <w:pPr>
              <w:spacing w:after="0"/>
              <w:ind w:left="135"/>
              <w:rPr>
                <w:sz w:val="24"/>
                <w:szCs w:val="24"/>
              </w:rPr>
            </w:pPr>
          </w:p>
        </w:tc>
      </w:tr>
      <w:tr w:rsidR="004B1483" w:rsidRPr="00AD0597" w:rsidTr="00176EE3">
        <w:trPr>
          <w:trHeight w:val="144"/>
          <w:tblCellSpacing w:w="20" w:type="nil"/>
        </w:trPr>
        <w:tc>
          <w:tcPr>
            <w:tcW w:w="0" w:type="auto"/>
            <w:vMerge/>
            <w:tcBorders>
              <w:top w:val="nil"/>
            </w:tcBorders>
            <w:tcMar>
              <w:top w:w="50" w:type="dxa"/>
              <w:left w:w="100" w:type="dxa"/>
            </w:tcMar>
          </w:tcPr>
          <w:p w:rsidR="004B1483" w:rsidRPr="00AD0597" w:rsidRDefault="004B1483" w:rsidP="00176EE3">
            <w:pPr>
              <w:rPr>
                <w:sz w:val="24"/>
                <w:szCs w:val="24"/>
              </w:rPr>
            </w:pPr>
          </w:p>
        </w:tc>
        <w:tc>
          <w:tcPr>
            <w:tcW w:w="0" w:type="auto"/>
            <w:vMerge/>
            <w:tcBorders>
              <w:top w:val="nil"/>
            </w:tcBorders>
            <w:tcMar>
              <w:top w:w="50" w:type="dxa"/>
              <w:left w:w="100" w:type="dxa"/>
            </w:tcMar>
          </w:tcPr>
          <w:p w:rsidR="004B1483" w:rsidRPr="00AD0597" w:rsidRDefault="004B1483" w:rsidP="00176EE3">
            <w:pPr>
              <w:rPr>
                <w:sz w:val="24"/>
                <w:szCs w:val="24"/>
              </w:rPr>
            </w:pPr>
          </w:p>
        </w:tc>
        <w:tc>
          <w:tcPr>
            <w:tcW w:w="1017" w:type="dxa"/>
            <w:tcMar>
              <w:top w:w="50" w:type="dxa"/>
              <w:left w:w="100" w:type="dxa"/>
            </w:tcMar>
            <w:vAlign w:val="center"/>
          </w:tcPr>
          <w:p w:rsidR="004B1483" w:rsidRPr="00AD0597" w:rsidRDefault="004B1483" w:rsidP="00176EE3">
            <w:pPr>
              <w:spacing w:after="0"/>
              <w:ind w:left="135"/>
              <w:rPr>
                <w:sz w:val="24"/>
                <w:szCs w:val="24"/>
              </w:rPr>
            </w:pPr>
            <w:r w:rsidRPr="00AD0597">
              <w:rPr>
                <w:rFonts w:ascii="Times New Roman" w:hAnsi="Times New Roman"/>
                <w:b/>
                <w:color w:val="000000"/>
                <w:sz w:val="24"/>
                <w:szCs w:val="24"/>
              </w:rPr>
              <w:t xml:space="preserve">Всего </w:t>
            </w:r>
          </w:p>
          <w:p w:rsidR="004B1483" w:rsidRPr="00AD0597" w:rsidRDefault="004B1483" w:rsidP="00176EE3">
            <w:pPr>
              <w:spacing w:after="0"/>
              <w:ind w:left="135"/>
              <w:rPr>
                <w:sz w:val="24"/>
                <w:szCs w:val="24"/>
              </w:rPr>
            </w:pPr>
          </w:p>
        </w:tc>
        <w:tc>
          <w:tcPr>
            <w:tcW w:w="1745" w:type="dxa"/>
            <w:tcMar>
              <w:top w:w="50" w:type="dxa"/>
              <w:left w:w="100" w:type="dxa"/>
            </w:tcMar>
            <w:vAlign w:val="center"/>
          </w:tcPr>
          <w:p w:rsidR="004B1483" w:rsidRPr="00AD0597" w:rsidRDefault="004B1483" w:rsidP="00176EE3">
            <w:pPr>
              <w:spacing w:after="0"/>
              <w:ind w:left="135"/>
              <w:rPr>
                <w:sz w:val="24"/>
                <w:szCs w:val="24"/>
              </w:rPr>
            </w:pPr>
            <w:r w:rsidRPr="00AD0597">
              <w:rPr>
                <w:rFonts w:ascii="Times New Roman" w:hAnsi="Times New Roman"/>
                <w:b/>
                <w:color w:val="000000"/>
                <w:sz w:val="24"/>
                <w:szCs w:val="24"/>
              </w:rPr>
              <w:t xml:space="preserve">Контрольные работы </w:t>
            </w:r>
          </w:p>
          <w:p w:rsidR="004B1483" w:rsidRPr="00AD0597" w:rsidRDefault="004B1483" w:rsidP="00176EE3">
            <w:pPr>
              <w:spacing w:after="0"/>
              <w:ind w:left="135"/>
              <w:rPr>
                <w:sz w:val="24"/>
                <w:szCs w:val="24"/>
              </w:rPr>
            </w:pPr>
          </w:p>
        </w:tc>
        <w:tc>
          <w:tcPr>
            <w:tcW w:w="1829" w:type="dxa"/>
            <w:tcMar>
              <w:top w:w="50" w:type="dxa"/>
              <w:left w:w="100" w:type="dxa"/>
            </w:tcMar>
            <w:vAlign w:val="center"/>
          </w:tcPr>
          <w:p w:rsidR="004B1483" w:rsidRPr="00AD0597" w:rsidRDefault="004B1483" w:rsidP="00176EE3">
            <w:pPr>
              <w:spacing w:after="0"/>
              <w:ind w:left="135"/>
              <w:rPr>
                <w:sz w:val="24"/>
                <w:szCs w:val="24"/>
              </w:rPr>
            </w:pPr>
            <w:r w:rsidRPr="00AD0597">
              <w:rPr>
                <w:rFonts w:ascii="Times New Roman" w:hAnsi="Times New Roman"/>
                <w:b/>
                <w:color w:val="000000"/>
                <w:sz w:val="24"/>
                <w:szCs w:val="24"/>
              </w:rPr>
              <w:t xml:space="preserve">Практические работы </w:t>
            </w:r>
          </w:p>
          <w:p w:rsidR="004B1483" w:rsidRPr="00AD0597" w:rsidRDefault="004B1483" w:rsidP="00176EE3">
            <w:pPr>
              <w:spacing w:after="0"/>
              <w:ind w:left="135"/>
              <w:rPr>
                <w:sz w:val="24"/>
                <w:szCs w:val="24"/>
              </w:rPr>
            </w:pPr>
          </w:p>
        </w:tc>
        <w:tc>
          <w:tcPr>
            <w:tcW w:w="0" w:type="auto"/>
            <w:vMerge/>
            <w:tcBorders>
              <w:top w:val="nil"/>
            </w:tcBorders>
            <w:tcMar>
              <w:top w:w="50" w:type="dxa"/>
              <w:left w:w="100" w:type="dxa"/>
            </w:tcMar>
          </w:tcPr>
          <w:p w:rsidR="004B1483" w:rsidRPr="00AD0597" w:rsidRDefault="004B1483" w:rsidP="00176EE3">
            <w:pPr>
              <w:rPr>
                <w:sz w:val="24"/>
                <w:szCs w:val="24"/>
              </w:rPr>
            </w:pPr>
          </w:p>
        </w:tc>
      </w:tr>
      <w:tr w:rsidR="004B1483" w:rsidRPr="00AD0597" w:rsidTr="00176EE3">
        <w:trPr>
          <w:trHeight w:val="144"/>
          <w:tblCellSpacing w:w="20" w:type="nil"/>
        </w:trPr>
        <w:tc>
          <w:tcPr>
            <w:tcW w:w="485" w:type="dxa"/>
            <w:tcMar>
              <w:top w:w="50" w:type="dxa"/>
              <w:left w:w="100" w:type="dxa"/>
            </w:tcMar>
            <w:vAlign w:val="center"/>
          </w:tcPr>
          <w:p w:rsidR="004B1483" w:rsidRPr="00AD0597" w:rsidRDefault="004B1483" w:rsidP="00176EE3">
            <w:pPr>
              <w:spacing w:after="0"/>
              <w:rPr>
                <w:sz w:val="24"/>
                <w:szCs w:val="24"/>
              </w:rPr>
            </w:pPr>
            <w:r w:rsidRPr="00AD0597">
              <w:rPr>
                <w:rFonts w:ascii="Times New Roman" w:hAnsi="Times New Roman"/>
                <w:color w:val="000000"/>
                <w:sz w:val="24"/>
                <w:szCs w:val="24"/>
              </w:rPr>
              <w:t>1</w:t>
            </w:r>
          </w:p>
        </w:tc>
        <w:tc>
          <w:tcPr>
            <w:tcW w:w="2640" w:type="dxa"/>
            <w:tcMar>
              <w:top w:w="50" w:type="dxa"/>
              <w:left w:w="100" w:type="dxa"/>
            </w:tcMar>
            <w:vAlign w:val="center"/>
          </w:tcPr>
          <w:p w:rsidR="004B1483" w:rsidRPr="00AD0597" w:rsidRDefault="004B1483" w:rsidP="00176EE3">
            <w:pPr>
              <w:spacing w:after="0"/>
              <w:ind w:left="135"/>
              <w:rPr>
                <w:sz w:val="24"/>
                <w:szCs w:val="24"/>
              </w:rPr>
            </w:pPr>
            <w:r w:rsidRPr="00AD0597">
              <w:rPr>
                <w:rFonts w:ascii="Times New Roman" w:hAnsi="Times New Roman"/>
                <w:color w:val="000000"/>
                <w:sz w:val="24"/>
                <w:szCs w:val="24"/>
              </w:rPr>
              <w:t>Тела вращения</w:t>
            </w:r>
          </w:p>
        </w:tc>
        <w:tc>
          <w:tcPr>
            <w:tcW w:w="1017" w:type="dxa"/>
            <w:tcMar>
              <w:top w:w="50" w:type="dxa"/>
              <w:left w:w="100" w:type="dxa"/>
            </w:tcMar>
            <w:vAlign w:val="center"/>
          </w:tcPr>
          <w:p w:rsidR="004B1483" w:rsidRPr="00AD0597" w:rsidRDefault="004B1483" w:rsidP="00176EE3">
            <w:pPr>
              <w:spacing w:after="0"/>
              <w:ind w:left="135"/>
              <w:jc w:val="center"/>
              <w:rPr>
                <w:sz w:val="24"/>
                <w:szCs w:val="24"/>
              </w:rPr>
            </w:pPr>
            <w:r w:rsidRPr="00AD0597">
              <w:rPr>
                <w:rFonts w:ascii="Times New Roman" w:hAnsi="Times New Roman"/>
                <w:color w:val="000000"/>
                <w:sz w:val="24"/>
                <w:szCs w:val="24"/>
              </w:rPr>
              <w:t xml:space="preserve"> 12 </w:t>
            </w:r>
          </w:p>
        </w:tc>
        <w:tc>
          <w:tcPr>
            <w:tcW w:w="1745" w:type="dxa"/>
            <w:tcMar>
              <w:top w:w="50" w:type="dxa"/>
              <w:left w:w="100" w:type="dxa"/>
            </w:tcMar>
            <w:vAlign w:val="center"/>
          </w:tcPr>
          <w:p w:rsidR="004B1483" w:rsidRPr="00AD0597" w:rsidRDefault="004B1483" w:rsidP="00176EE3">
            <w:pPr>
              <w:spacing w:after="0"/>
              <w:ind w:left="135"/>
              <w:jc w:val="center"/>
              <w:rPr>
                <w:sz w:val="24"/>
                <w:szCs w:val="24"/>
              </w:rPr>
            </w:pPr>
          </w:p>
        </w:tc>
        <w:tc>
          <w:tcPr>
            <w:tcW w:w="1829" w:type="dxa"/>
            <w:tcMar>
              <w:top w:w="50" w:type="dxa"/>
              <w:left w:w="100" w:type="dxa"/>
            </w:tcMar>
            <w:vAlign w:val="center"/>
          </w:tcPr>
          <w:p w:rsidR="004B1483" w:rsidRPr="00AD0597" w:rsidRDefault="004B1483" w:rsidP="00176EE3">
            <w:pPr>
              <w:spacing w:after="0"/>
              <w:ind w:left="135"/>
              <w:jc w:val="center"/>
              <w:rPr>
                <w:sz w:val="24"/>
                <w:szCs w:val="24"/>
              </w:rPr>
            </w:pPr>
          </w:p>
        </w:tc>
        <w:tc>
          <w:tcPr>
            <w:tcW w:w="2757" w:type="dxa"/>
            <w:tcMar>
              <w:top w:w="50" w:type="dxa"/>
              <w:left w:w="100" w:type="dxa"/>
            </w:tcMar>
            <w:vAlign w:val="center"/>
          </w:tcPr>
          <w:p w:rsidR="004B1483" w:rsidRPr="00AD0597" w:rsidRDefault="004B1483" w:rsidP="00176EE3">
            <w:pPr>
              <w:spacing w:after="0"/>
              <w:ind w:left="135"/>
              <w:rPr>
                <w:sz w:val="24"/>
                <w:szCs w:val="24"/>
              </w:rPr>
            </w:pPr>
            <w:r w:rsidRPr="00AD0597">
              <w:rPr>
                <w:rFonts w:ascii="Times New Roman" w:hAnsi="Times New Roman"/>
                <w:color w:val="000000"/>
                <w:sz w:val="24"/>
                <w:szCs w:val="24"/>
              </w:rPr>
              <w:t xml:space="preserve">Библиотека ЦОК </w:t>
            </w:r>
            <w:hyperlink r:id="rId145">
              <w:r w:rsidRPr="00AD0597">
                <w:rPr>
                  <w:rFonts w:ascii="Times New Roman" w:hAnsi="Times New Roman"/>
                  <w:color w:val="0000FF"/>
                  <w:sz w:val="24"/>
                  <w:szCs w:val="24"/>
                  <w:u w:val="single"/>
                </w:rPr>
                <w:t>https://m.edsoo.ru/1c209e37</w:t>
              </w:r>
            </w:hyperlink>
          </w:p>
        </w:tc>
      </w:tr>
      <w:tr w:rsidR="004B1483" w:rsidRPr="00AD0597" w:rsidTr="00176EE3">
        <w:trPr>
          <w:trHeight w:val="144"/>
          <w:tblCellSpacing w:w="20" w:type="nil"/>
        </w:trPr>
        <w:tc>
          <w:tcPr>
            <w:tcW w:w="485" w:type="dxa"/>
            <w:tcMar>
              <w:top w:w="50" w:type="dxa"/>
              <w:left w:w="100" w:type="dxa"/>
            </w:tcMar>
            <w:vAlign w:val="center"/>
          </w:tcPr>
          <w:p w:rsidR="004B1483" w:rsidRPr="00AD0597" w:rsidRDefault="004B1483" w:rsidP="00176EE3">
            <w:pPr>
              <w:spacing w:after="0"/>
              <w:rPr>
                <w:sz w:val="24"/>
                <w:szCs w:val="24"/>
              </w:rPr>
            </w:pPr>
            <w:r w:rsidRPr="00AD0597">
              <w:rPr>
                <w:rFonts w:ascii="Times New Roman" w:hAnsi="Times New Roman"/>
                <w:color w:val="000000"/>
                <w:sz w:val="24"/>
                <w:szCs w:val="24"/>
              </w:rPr>
              <w:t>2</w:t>
            </w:r>
          </w:p>
        </w:tc>
        <w:tc>
          <w:tcPr>
            <w:tcW w:w="2640" w:type="dxa"/>
            <w:tcMar>
              <w:top w:w="50" w:type="dxa"/>
              <w:left w:w="100" w:type="dxa"/>
            </w:tcMar>
            <w:vAlign w:val="center"/>
          </w:tcPr>
          <w:p w:rsidR="004B1483" w:rsidRPr="00AD0597" w:rsidRDefault="004B1483" w:rsidP="00176EE3">
            <w:pPr>
              <w:spacing w:after="0"/>
              <w:ind w:left="135"/>
              <w:rPr>
                <w:sz w:val="24"/>
                <w:szCs w:val="24"/>
              </w:rPr>
            </w:pPr>
            <w:r w:rsidRPr="00AD0597">
              <w:rPr>
                <w:rFonts w:ascii="Times New Roman" w:hAnsi="Times New Roman"/>
                <w:color w:val="000000"/>
                <w:sz w:val="24"/>
                <w:szCs w:val="24"/>
              </w:rPr>
              <w:t>Объёмы тел</w:t>
            </w:r>
          </w:p>
        </w:tc>
        <w:tc>
          <w:tcPr>
            <w:tcW w:w="1017" w:type="dxa"/>
            <w:tcMar>
              <w:top w:w="50" w:type="dxa"/>
              <w:left w:w="100" w:type="dxa"/>
            </w:tcMar>
            <w:vAlign w:val="center"/>
          </w:tcPr>
          <w:p w:rsidR="004B1483" w:rsidRPr="00AD0597" w:rsidRDefault="004B1483" w:rsidP="00176EE3">
            <w:pPr>
              <w:spacing w:after="0"/>
              <w:ind w:left="135"/>
              <w:jc w:val="center"/>
              <w:rPr>
                <w:sz w:val="24"/>
                <w:szCs w:val="24"/>
              </w:rPr>
            </w:pPr>
            <w:r w:rsidRPr="00AD0597">
              <w:rPr>
                <w:rFonts w:ascii="Times New Roman" w:hAnsi="Times New Roman"/>
                <w:color w:val="000000"/>
                <w:sz w:val="24"/>
                <w:szCs w:val="24"/>
              </w:rPr>
              <w:t xml:space="preserve"> 5 </w:t>
            </w:r>
          </w:p>
        </w:tc>
        <w:tc>
          <w:tcPr>
            <w:tcW w:w="1745" w:type="dxa"/>
            <w:tcMar>
              <w:top w:w="50" w:type="dxa"/>
              <w:left w:w="100" w:type="dxa"/>
            </w:tcMar>
            <w:vAlign w:val="center"/>
          </w:tcPr>
          <w:p w:rsidR="004B1483" w:rsidRPr="00AD0597" w:rsidRDefault="004B1483" w:rsidP="00176EE3">
            <w:pPr>
              <w:spacing w:after="0"/>
              <w:ind w:left="135"/>
              <w:jc w:val="center"/>
              <w:rPr>
                <w:sz w:val="24"/>
                <w:szCs w:val="24"/>
              </w:rPr>
            </w:pPr>
            <w:r w:rsidRPr="00AD0597">
              <w:rPr>
                <w:rFonts w:ascii="Times New Roman" w:hAnsi="Times New Roman"/>
                <w:color w:val="000000"/>
                <w:sz w:val="24"/>
                <w:szCs w:val="24"/>
              </w:rPr>
              <w:t xml:space="preserve"> 1 </w:t>
            </w:r>
          </w:p>
        </w:tc>
        <w:tc>
          <w:tcPr>
            <w:tcW w:w="1829" w:type="dxa"/>
            <w:tcMar>
              <w:top w:w="50" w:type="dxa"/>
              <w:left w:w="100" w:type="dxa"/>
            </w:tcMar>
            <w:vAlign w:val="center"/>
          </w:tcPr>
          <w:p w:rsidR="004B1483" w:rsidRPr="00AD0597" w:rsidRDefault="004B1483" w:rsidP="00176EE3">
            <w:pPr>
              <w:spacing w:after="0"/>
              <w:ind w:left="135"/>
              <w:jc w:val="center"/>
              <w:rPr>
                <w:sz w:val="24"/>
                <w:szCs w:val="24"/>
              </w:rPr>
            </w:pPr>
          </w:p>
        </w:tc>
        <w:tc>
          <w:tcPr>
            <w:tcW w:w="2757" w:type="dxa"/>
            <w:tcMar>
              <w:top w:w="50" w:type="dxa"/>
              <w:left w:w="100" w:type="dxa"/>
            </w:tcMar>
            <w:vAlign w:val="center"/>
          </w:tcPr>
          <w:p w:rsidR="004B1483" w:rsidRPr="00AD0597" w:rsidRDefault="004B1483" w:rsidP="00176EE3">
            <w:pPr>
              <w:spacing w:after="0"/>
              <w:ind w:left="135"/>
              <w:rPr>
                <w:sz w:val="24"/>
                <w:szCs w:val="24"/>
              </w:rPr>
            </w:pPr>
            <w:r w:rsidRPr="00AD0597">
              <w:rPr>
                <w:rFonts w:ascii="Times New Roman" w:hAnsi="Times New Roman"/>
                <w:color w:val="000000"/>
                <w:sz w:val="24"/>
                <w:szCs w:val="24"/>
              </w:rPr>
              <w:t xml:space="preserve">Библиотека ЦОК </w:t>
            </w:r>
            <w:hyperlink r:id="rId146">
              <w:r w:rsidRPr="00AD0597">
                <w:rPr>
                  <w:rFonts w:ascii="Times New Roman" w:hAnsi="Times New Roman"/>
                  <w:color w:val="0000FF"/>
                  <w:sz w:val="24"/>
                  <w:szCs w:val="24"/>
                  <w:u w:val="single"/>
                </w:rPr>
                <w:t>https://m.edsoo.ru/1c209e37</w:t>
              </w:r>
            </w:hyperlink>
          </w:p>
        </w:tc>
      </w:tr>
      <w:tr w:rsidR="004B1483" w:rsidRPr="00AD0597" w:rsidTr="00176EE3">
        <w:trPr>
          <w:trHeight w:val="144"/>
          <w:tblCellSpacing w:w="20" w:type="nil"/>
        </w:trPr>
        <w:tc>
          <w:tcPr>
            <w:tcW w:w="485" w:type="dxa"/>
            <w:tcMar>
              <w:top w:w="50" w:type="dxa"/>
              <w:left w:w="100" w:type="dxa"/>
            </w:tcMar>
            <w:vAlign w:val="center"/>
          </w:tcPr>
          <w:p w:rsidR="004B1483" w:rsidRPr="00AD0597" w:rsidRDefault="004B1483" w:rsidP="00176EE3">
            <w:pPr>
              <w:spacing w:after="0"/>
              <w:rPr>
                <w:sz w:val="24"/>
                <w:szCs w:val="24"/>
              </w:rPr>
            </w:pPr>
            <w:r w:rsidRPr="00AD0597">
              <w:rPr>
                <w:rFonts w:ascii="Times New Roman" w:hAnsi="Times New Roman"/>
                <w:color w:val="000000"/>
                <w:sz w:val="24"/>
                <w:szCs w:val="24"/>
              </w:rPr>
              <w:t>3</w:t>
            </w:r>
          </w:p>
        </w:tc>
        <w:tc>
          <w:tcPr>
            <w:tcW w:w="2640" w:type="dxa"/>
            <w:tcMar>
              <w:top w:w="50" w:type="dxa"/>
              <w:left w:w="100" w:type="dxa"/>
            </w:tcMar>
            <w:vAlign w:val="center"/>
          </w:tcPr>
          <w:p w:rsidR="004B1483" w:rsidRPr="00AD0597" w:rsidRDefault="004B1483" w:rsidP="00176EE3">
            <w:pPr>
              <w:spacing w:after="0"/>
              <w:ind w:left="135"/>
              <w:rPr>
                <w:sz w:val="24"/>
                <w:szCs w:val="24"/>
              </w:rPr>
            </w:pPr>
            <w:r w:rsidRPr="00AD0597">
              <w:rPr>
                <w:rFonts w:ascii="Times New Roman" w:hAnsi="Times New Roman"/>
                <w:color w:val="000000"/>
                <w:sz w:val="24"/>
                <w:szCs w:val="24"/>
              </w:rPr>
              <w:t>Векторы и координаты в пространстве</w:t>
            </w:r>
          </w:p>
        </w:tc>
        <w:tc>
          <w:tcPr>
            <w:tcW w:w="1017" w:type="dxa"/>
            <w:tcMar>
              <w:top w:w="50" w:type="dxa"/>
              <w:left w:w="100" w:type="dxa"/>
            </w:tcMar>
            <w:vAlign w:val="center"/>
          </w:tcPr>
          <w:p w:rsidR="004B1483" w:rsidRPr="00AD0597" w:rsidRDefault="004B1483" w:rsidP="00176EE3">
            <w:pPr>
              <w:spacing w:after="0"/>
              <w:ind w:left="135"/>
              <w:jc w:val="center"/>
              <w:rPr>
                <w:sz w:val="24"/>
                <w:szCs w:val="24"/>
              </w:rPr>
            </w:pPr>
            <w:r w:rsidRPr="00AD0597">
              <w:rPr>
                <w:rFonts w:ascii="Times New Roman" w:hAnsi="Times New Roman"/>
                <w:color w:val="000000"/>
                <w:sz w:val="24"/>
                <w:szCs w:val="24"/>
              </w:rPr>
              <w:t xml:space="preserve"> 10 </w:t>
            </w:r>
          </w:p>
        </w:tc>
        <w:tc>
          <w:tcPr>
            <w:tcW w:w="1745" w:type="dxa"/>
            <w:tcMar>
              <w:top w:w="50" w:type="dxa"/>
              <w:left w:w="100" w:type="dxa"/>
            </w:tcMar>
            <w:vAlign w:val="center"/>
          </w:tcPr>
          <w:p w:rsidR="004B1483" w:rsidRPr="00AD0597" w:rsidRDefault="004B1483" w:rsidP="00176EE3">
            <w:pPr>
              <w:spacing w:after="0"/>
              <w:ind w:left="135"/>
              <w:jc w:val="center"/>
              <w:rPr>
                <w:sz w:val="24"/>
                <w:szCs w:val="24"/>
              </w:rPr>
            </w:pPr>
            <w:r w:rsidRPr="00AD0597">
              <w:rPr>
                <w:rFonts w:ascii="Times New Roman" w:hAnsi="Times New Roman"/>
                <w:color w:val="000000"/>
                <w:sz w:val="24"/>
                <w:szCs w:val="24"/>
              </w:rPr>
              <w:t xml:space="preserve"> 1 </w:t>
            </w:r>
          </w:p>
        </w:tc>
        <w:tc>
          <w:tcPr>
            <w:tcW w:w="1829" w:type="dxa"/>
            <w:tcMar>
              <w:top w:w="50" w:type="dxa"/>
              <w:left w:w="100" w:type="dxa"/>
            </w:tcMar>
            <w:vAlign w:val="center"/>
          </w:tcPr>
          <w:p w:rsidR="004B1483" w:rsidRPr="00AD0597" w:rsidRDefault="004B1483" w:rsidP="00176EE3">
            <w:pPr>
              <w:spacing w:after="0"/>
              <w:ind w:left="135"/>
              <w:jc w:val="center"/>
              <w:rPr>
                <w:sz w:val="24"/>
                <w:szCs w:val="24"/>
              </w:rPr>
            </w:pPr>
          </w:p>
        </w:tc>
        <w:tc>
          <w:tcPr>
            <w:tcW w:w="2757" w:type="dxa"/>
            <w:tcMar>
              <w:top w:w="50" w:type="dxa"/>
              <w:left w:w="100" w:type="dxa"/>
            </w:tcMar>
            <w:vAlign w:val="center"/>
          </w:tcPr>
          <w:p w:rsidR="004B1483" w:rsidRPr="00AD0597" w:rsidRDefault="004B1483" w:rsidP="00176EE3">
            <w:pPr>
              <w:spacing w:after="0"/>
              <w:ind w:left="135"/>
              <w:rPr>
                <w:sz w:val="24"/>
                <w:szCs w:val="24"/>
              </w:rPr>
            </w:pPr>
            <w:r w:rsidRPr="00AD0597">
              <w:rPr>
                <w:rFonts w:ascii="Times New Roman" w:hAnsi="Times New Roman"/>
                <w:color w:val="000000"/>
                <w:sz w:val="24"/>
                <w:szCs w:val="24"/>
              </w:rPr>
              <w:t xml:space="preserve">Библиотека ЦОК </w:t>
            </w:r>
            <w:hyperlink r:id="rId147">
              <w:r w:rsidRPr="00AD0597">
                <w:rPr>
                  <w:rFonts w:ascii="Times New Roman" w:hAnsi="Times New Roman"/>
                  <w:color w:val="0000FF"/>
                  <w:sz w:val="24"/>
                  <w:szCs w:val="24"/>
                  <w:u w:val="single"/>
                </w:rPr>
                <w:t>https://m.edsoo.ru/1c209e37</w:t>
              </w:r>
            </w:hyperlink>
          </w:p>
        </w:tc>
      </w:tr>
      <w:tr w:rsidR="004B1483" w:rsidRPr="00AD0597" w:rsidTr="00176EE3">
        <w:trPr>
          <w:trHeight w:val="144"/>
          <w:tblCellSpacing w:w="20" w:type="nil"/>
        </w:trPr>
        <w:tc>
          <w:tcPr>
            <w:tcW w:w="485" w:type="dxa"/>
            <w:tcMar>
              <w:top w:w="50" w:type="dxa"/>
              <w:left w:w="100" w:type="dxa"/>
            </w:tcMar>
            <w:vAlign w:val="center"/>
          </w:tcPr>
          <w:p w:rsidR="004B1483" w:rsidRPr="00AD0597" w:rsidRDefault="004B1483" w:rsidP="00176EE3">
            <w:pPr>
              <w:spacing w:after="0"/>
              <w:rPr>
                <w:sz w:val="24"/>
                <w:szCs w:val="24"/>
              </w:rPr>
            </w:pPr>
            <w:r w:rsidRPr="00AD0597">
              <w:rPr>
                <w:rFonts w:ascii="Times New Roman" w:hAnsi="Times New Roman"/>
                <w:color w:val="000000"/>
                <w:sz w:val="24"/>
                <w:szCs w:val="24"/>
              </w:rPr>
              <w:t>4</w:t>
            </w:r>
          </w:p>
        </w:tc>
        <w:tc>
          <w:tcPr>
            <w:tcW w:w="2640" w:type="dxa"/>
            <w:tcMar>
              <w:top w:w="50" w:type="dxa"/>
              <w:left w:w="100" w:type="dxa"/>
            </w:tcMar>
            <w:vAlign w:val="center"/>
          </w:tcPr>
          <w:p w:rsidR="004B1483" w:rsidRPr="00AD0597" w:rsidRDefault="004B1483" w:rsidP="00176EE3">
            <w:pPr>
              <w:spacing w:after="0"/>
              <w:ind w:left="135"/>
              <w:rPr>
                <w:sz w:val="24"/>
                <w:szCs w:val="24"/>
              </w:rPr>
            </w:pPr>
            <w:r w:rsidRPr="00AD0597">
              <w:rPr>
                <w:rFonts w:ascii="Times New Roman" w:hAnsi="Times New Roman"/>
                <w:color w:val="000000"/>
                <w:sz w:val="24"/>
                <w:szCs w:val="24"/>
              </w:rPr>
              <w:t>Повторение, обобщение, систематизация знаний</w:t>
            </w:r>
          </w:p>
        </w:tc>
        <w:tc>
          <w:tcPr>
            <w:tcW w:w="1017" w:type="dxa"/>
            <w:tcMar>
              <w:top w:w="50" w:type="dxa"/>
              <w:left w:w="100" w:type="dxa"/>
            </w:tcMar>
            <w:vAlign w:val="center"/>
          </w:tcPr>
          <w:p w:rsidR="004B1483" w:rsidRPr="00AD0597" w:rsidRDefault="004B1483" w:rsidP="00176EE3">
            <w:pPr>
              <w:spacing w:after="0"/>
              <w:ind w:left="135"/>
              <w:jc w:val="center"/>
              <w:rPr>
                <w:sz w:val="24"/>
                <w:szCs w:val="24"/>
              </w:rPr>
            </w:pPr>
            <w:r w:rsidRPr="00AD0597">
              <w:rPr>
                <w:rFonts w:ascii="Times New Roman" w:hAnsi="Times New Roman"/>
                <w:color w:val="000000"/>
                <w:sz w:val="24"/>
                <w:szCs w:val="24"/>
              </w:rPr>
              <w:t xml:space="preserve"> 7 </w:t>
            </w:r>
          </w:p>
        </w:tc>
        <w:tc>
          <w:tcPr>
            <w:tcW w:w="1745" w:type="dxa"/>
            <w:tcMar>
              <w:top w:w="50" w:type="dxa"/>
              <w:left w:w="100" w:type="dxa"/>
            </w:tcMar>
            <w:vAlign w:val="center"/>
          </w:tcPr>
          <w:p w:rsidR="004B1483" w:rsidRPr="00AD0597" w:rsidRDefault="004B1483" w:rsidP="00176EE3">
            <w:pPr>
              <w:spacing w:after="0"/>
              <w:ind w:left="135"/>
              <w:jc w:val="center"/>
              <w:rPr>
                <w:sz w:val="24"/>
                <w:szCs w:val="24"/>
              </w:rPr>
            </w:pPr>
            <w:r w:rsidRPr="00AD0597">
              <w:rPr>
                <w:rFonts w:ascii="Times New Roman" w:hAnsi="Times New Roman"/>
                <w:color w:val="000000"/>
                <w:sz w:val="24"/>
                <w:szCs w:val="24"/>
              </w:rPr>
              <w:t xml:space="preserve"> 1 </w:t>
            </w:r>
          </w:p>
        </w:tc>
        <w:tc>
          <w:tcPr>
            <w:tcW w:w="1829" w:type="dxa"/>
            <w:tcMar>
              <w:top w:w="50" w:type="dxa"/>
              <w:left w:w="100" w:type="dxa"/>
            </w:tcMar>
            <w:vAlign w:val="center"/>
          </w:tcPr>
          <w:p w:rsidR="004B1483" w:rsidRPr="00AD0597" w:rsidRDefault="004B1483" w:rsidP="00176EE3">
            <w:pPr>
              <w:spacing w:after="0"/>
              <w:ind w:left="135"/>
              <w:jc w:val="center"/>
              <w:rPr>
                <w:sz w:val="24"/>
                <w:szCs w:val="24"/>
              </w:rPr>
            </w:pPr>
          </w:p>
        </w:tc>
        <w:tc>
          <w:tcPr>
            <w:tcW w:w="2757" w:type="dxa"/>
            <w:tcMar>
              <w:top w:w="50" w:type="dxa"/>
              <w:left w:w="100" w:type="dxa"/>
            </w:tcMar>
            <w:vAlign w:val="center"/>
          </w:tcPr>
          <w:p w:rsidR="004B1483" w:rsidRPr="00AD0597" w:rsidRDefault="004B1483" w:rsidP="00176EE3">
            <w:pPr>
              <w:spacing w:after="0"/>
              <w:ind w:left="135"/>
              <w:rPr>
                <w:sz w:val="24"/>
                <w:szCs w:val="24"/>
              </w:rPr>
            </w:pPr>
            <w:r w:rsidRPr="00AD0597">
              <w:rPr>
                <w:rFonts w:ascii="Times New Roman" w:hAnsi="Times New Roman"/>
                <w:color w:val="000000"/>
                <w:sz w:val="24"/>
                <w:szCs w:val="24"/>
              </w:rPr>
              <w:t xml:space="preserve">Библиотека ЦОК </w:t>
            </w:r>
            <w:hyperlink r:id="rId148">
              <w:r w:rsidRPr="00AD0597">
                <w:rPr>
                  <w:rFonts w:ascii="Times New Roman" w:hAnsi="Times New Roman"/>
                  <w:color w:val="0000FF"/>
                  <w:sz w:val="24"/>
                  <w:szCs w:val="24"/>
                  <w:u w:val="single"/>
                </w:rPr>
                <w:t>https://m.edsoo.ru/1c209e37</w:t>
              </w:r>
            </w:hyperlink>
          </w:p>
        </w:tc>
      </w:tr>
      <w:tr w:rsidR="004B1483" w:rsidRPr="00AD0597" w:rsidTr="00176EE3">
        <w:trPr>
          <w:trHeight w:val="144"/>
          <w:tblCellSpacing w:w="20" w:type="nil"/>
        </w:trPr>
        <w:tc>
          <w:tcPr>
            <w:tcW w:w="0" w:type="auto"/>
            <w:gridSpan w:val="2"/>
            <w:tcMar>
              <w:top w:w="50" w:type="dxa"/>
              <w:left w:w="100" w:type="dxa"/>
            </w:tcMar>
            <w:vAlign w:val="center"/>
          </w:tcPr>
          <w:p w:rsidR="004B1483" w:rsidRPr="00AD0597" w:rsidRDefault="004B1483" w:rsidP="00176EE3">
            <w:pPr>
              <w:spacing w:after="0"/>
              <w:ind w:left="135"/>
              <w:rPr>
                <w:sz w:val="24"/>
                <w:szCs w:val="24"/>
              </w:rPr>
            </w:pPr>
            <w:r w:rsidRPr="00AD0597">
              <w:rPr>
                <w:rFonts w:ascii="Times New Roman" w:hAnsi="Times New Roman"/>
                <w:color w:val="000000"/>
                <w:sz w:val="24"/>
                <w:szCs w:val="24"/>
              </w:rPr>
              <w:t>ОБЩЕЕ КОЛИЧЕСТВО ЧАСОВ ПО ПРОГРАММЕ</w:t>
            </w:r>
          </w:p>
        </w:tc>
        <w:tc>
          <w:tcPr>
            <w:tcW w:w="1598" w:type="dxa"/>
            <w:tcMar>
              <w:top w:w="50" w:type="dxa"/>
              <w:left w:w="100" w:type="dxa"/>
            </w:tcMar>
            <w:vAlign w:val="center"/>
          </w:tcPr>
          <w:p w:rsidR="004B1483" w:rsidRPr="00AD0597" w:rsidRDefault="004B1483" w:rsidP="00176EE3">
            <w:pPr>
              <w:spacing w:after="0"/>
              <w:ind w:left="135"/>
              <w:jc w:val="center"/>
              <w:rPr>
                <w:sz w:val="24"/>
                <w:szCs w:val="24"/>
              </w:rPr>
            </w:pPr>
            <w:r w:rsidRPr="00AD0597">
              <w:rPr>
                <w:rFonts w:ascii="Times New Roman" w:hAnsi="Times New Roman"/>
                <w:color w:val="000000"/>
                <w:sz w:val="24"/>
                <w:szCs w:val="24"/>
              </w:rPr>
              <w:t xml:space="preserve"> 34 </w:t>
            </w:r>
          </w:p>
        </w:tc>
        <w:tc>
          <w:tcPr>
            <w:tcW w:w="1745" w:type="dxa"/>
            <w:tcMar>
              <w:top w:w="50" w:type="dxa"/>
              <w:left w:w="100" w:type="dxa"/>
            </w:tcMar>
            <w:vAlign w:val="center"/>
          </w:tcPr>
          <w:p w:rsidR="004B1483" w:rsidRPr="00AD0597" w:rsidRDefault="004B1483" w:rsidP="00176EE3">
            <w:pPr>
              <w:spacing w:after="0"/>
              <w:ind w:left="135"/>
              <w:jc w:val="center"/>
              <w:rPr>
                <w:sz w:val="24"/>
                <w:szCs w:val="24"/>
              </w:rPr>
            </w:pPr>
            <w:r w:rsidRPr="00AD0597">
              <w:rPr>
                <w:rFonts w:ascii="Times New Roman" w:hAnsi="Times New Roman"/>
                <w:color w:val="000000"/>
                <w:sz w:val="24"/>
                <w:szCs w:val="24"/>
              </w:rPr>
              <w:t xml:space="preserve"> 3 </w:t>
            </w:r>
          </w:p>
        </w:tc>
        <w:tc>
          <w:tcPr>
            <w:tcW w:w="1829" w:type="dxa"/>
            <w:tcMar>
              <w:top w:w="50" w:type="dxa"/>
              <w:left w:w="100" w:type="dxa"/>
            </w:tcMar>
            <w:vAlign w:val="center"/>
          </w:tcPr>
          <w:p w:rsidR="004B1483" w:rsidRPr="00AD0597" w:rsidRDefault="004B1483" w:rsidP="00176EE3">
            <w:pPr>
              <w:spacing w:after="0"/>
              <w:ind w:left="135"/>
              <w:jc w:val="center"/>
              <w:rPr>
                <w:sz w:val="24"/>
                <w:szCs w:val="24"/>
              </w:rPr>
            </w:pPr>
            <w:r w:rsidRPr="00AD0597">
              <w:rPr>
                <w:rFonts w:ascii="Times New Roman" w:hAnsi="Times New Roman"/>
                <w:color w:val="000000"/>
                <w:sz w:val="24"/>
                <w:szCs w:val="24"/>
              </w:rPr>
              <w:t xml:space="preserve"> 0 </w:t>
            </w:r>
          </w:p>
        </w:tc>
        <w:tc>
          <w:tcPr>
            <w:tcW w:w="2757" w:type="dxa"/>
            <w:tcMar>
              <w:top w:w="50" w:type="dxa"/>
              <w:left w:w="100" w:type="dxa"/>
            </w:tcMar>
            <w:vAlign w:val="center"/>
          </w:tcPr>
          <w:p w:rsidR="004B1483" w:rsidRPr="00AD0597" w:rsidRDefault="004B1483" w:rsidP="00176EE3">
            <w:pPr>
              <w:rPr>
                <w:sz w:val="24"/>
                <w:szCs w:val="24"/>
              </w:rPr>
            </w:pPr>
          </w:p>
        </w:tc>
      </w:tr>
      <w:bookmarkEnd w:id="56"/>
    </w:tbl>
    <w:p w:rsidR="004B1483" w:rsidRPr="005B4D16" w:rsidRDefault="004B1483" w:rsidP="004B1483">
      <w:pPr>
        <w:spacing w:after="0" w:line="240" w:lineRule="atLeast"/>
        <w:rPr>
          <w:rFonts w:ascii="Times New Roman" w:hAnsi="Times New Roman" w:cs="Times New Roman"/>
          <w:b/>
          <w:sz w:val="24"/>
          <w:szCs w:val="24"/>
          <w:lang w:eastAsia="ja-JP"/>
        </w:rPr>
      </w:pPr>
    </w:p>
    <w:p w:rsidR="004B1483" w:rsidRPr="005B4D16" w:rsidRDefault="004B1483" w:rsidP="004B1483">
      <w:pPr>
        <w:spacing w:after="0" w:line="240" w:lineRule="atLeast"/>
        <w:rPr>
          <w:rFonts w:ascii="Times New Roman" w:hAnsi="Times New Roman" w:cs="Times New Roman"/>
          <w:b/>
          <w:sz w:val="24"/>
          <w:szCs w:val="24"/>
          <w:lang w:eastAsia="ja-JP"/>
        </w:rPr>
      </w:pPr>
      <w:r w:rsidRPr="005B4D16">
        <w:rPr>
          <w:rFonts w:ascii="Times New Roman" w:hAnsi="Times New Roman" w:cs="Times New Roman"/>
          <w:b/>
          <w:sz w:val="24"/>
          <w:szCs w:val="24"/>
          <w:lang w:eastAsia="ja-JP"/>
        </w:rPr>
        <w:t>Углублённый уровень</w:t>
      </w:r>
    </w:p>
    <w:p w:rsidR="004B1483" w:rsidRPr="005B4D16" w:rsidRDefault="004B1483" w:rsidP="004B1483">
      <w:pPr>
        <w:spacing w:after="0" w:line="264" w:lineRule="auto"/>
        <w:ind w:left="120"/>
        <w:jc w:val="both"/>
        <w:rPr>
          <w:sz w:val="24"/>
          <w:szCs w:val="24"/>
        </w:rPr>
      </w:pPr>
      <w:bookmarkStart w:id="57" w:name="block-6684853"/>
      <w:r w:rsidRPr="005B4D16">
        <w:rPr>
          <w:rFonts w:ascii="Times New Roman" w:hAnsi="Times New Roman"/>
          <w:b/>
          <w:sz w:val="24"/>
          <w:szCs w:val="24"/>
        </w:rPr>
        <w:t>ПОЯСНИТЕЛЬНАЯ ЗАПИСКА</w:t>
      </w:r>
    </w:p>
    <w:p w:rsidR="004B1483" w:rsidRPr="005B4D16" w:rsidRDefault="004B1483" w:rsidP="004B1483">
      <w:pPr>
        <w:spacing w:after="0" w:line="264" w:lineRule="auto"/>
        <w:ind w:left="120"/>
        <w:jc w:val="both"/>
        <w:rPr>
          <w:sz w:val="24"/>
          <w:szCs w:val="24"/>
        </w:rPr>
      </w:pP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Поскольку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Приоритетными задачами курса геометрии на углублённом уровне, расширяющими и усиливающими курс базового уровня, являются: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lastRenderedPageBreak/>
        <w:t>расширение представления о геометрии как части мировой культуры и формирование осознания взаимосвязи геометрии с окружающим миром;</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Сформулированное во ФГОС СОО требование «уметь оперировать понятиями», релевантными геометрии на углублённом уровне обучения 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Это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Переход к изучению геометрии на углублённом уровне позволяет:</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lastRenderedPageBreak/>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rsidR="004B1483" w:rsidRPr="005B4D16" w:rsidRDefault="004B1483" w:rsidP="004B1483">
      <w:pPr>
        <w:spacing w:after="0" w:line="264" w:lineRule="auto"/>
        <w:ind w:firstLine="600"/>
        <w:jc w:val="both"/>
        <w:rPr>
          <w:sz w:val="24"/>
          <w:szCs w:val="24"/>
        </w:rPr>
      </w:pPr>
      <w:bookmarkStart w:id="58" w:name="04eb6aa7-7a2b-4c78-a285-c233698ad3f6"/>
      <w:r w:rsidRPr="005B4D16">
        <w:rPr>
          <w:rFonts w:ascii="Times New Roman" w:hAnsi="Times New Roman"/>
          <w:sz w:val="24"/>
          <w:szCs w:val="24"/>
        </w:rPr>
        <w:t xml:space="preserve">На изучение учебного курса «Геометрия» на углублённом уровне отводится 204 часа: в 10 классе – 102 часа (3 часа в неделю), в 11 классе – 102 часа (3 часа в неделю). </w:t>
      </w:r>
      <w:bookmarkEnd w:id="58"/>
    </w:p>
    <w:p w:rsidR="004B1483" w:rsidRPr="005B4D16" w:rsidRDefault="004B1483" w:rsidP="004B1483">
      <w:pPr>
        <w:rPr>
          <w:sz w:val="24"/>
          <w:szCs w:val="24"/>
        </w:rPr>
        <w:sectPr w:rsidR="004B1483" w:rsidRPr="005B4D16">
          <w:pgSz w:w="11906" w:h="16383"/>
          <w:pgMar w:top="1134" w:right="850" w:bottom="1134" w:left="1701" w:header="720" w:footer="720" w:gutter="0"/>
          <w:cols w:space="720"/>
        </w:sectPr>
      </w:pPr>
    </w:p>
    <w:p w:rsidR="004B1483" w:rsidRPr="005B4D16" w:rsidRDefault="004B1483" w:rsidP="004B1483">
      <w:pPr>
        <w:spacing w:after="0" w:line="264" w:lineRule="auto"/>
        <w:ind w:left="120"/>
        <w:jc w:val="both"/>
        <w:rPr>
          <w:sz w:val="24"/>
          <w:szCs w:val="24"/>
        </w:rPr>
      </w:pPr>
      <w:bookmarkStart w:id="59" w:name="block-6684854"/>
      <w:bookmarkEnd w:id="57"/>
      <w:r w:rsidRPr="005B4D16">
        <w:rPr>
          <w:rFonts w:ascii="Times New Roman" w:hAnsi="Times New Roman"/>
          <w:b/>
          <w:sz w:val="24"/>
          <w:szCs w:val="24"/>
        </w:rPr>
        <w:lastRenderedPageBreak/>
        <w:t>СОДЕРЖАНИЕ ОБУЧЕНИЯ</w:t>
      </w:r>
    </w:p>
    <w:p w:rsidR="004B1483" w:rsidRPr="005B4D16" w:rsidRDefault="004B1483" w:rsidP="004B1483">
      <w:pPr>
        <w:spacing w:after="0" w:line="264" w:lineRule="auto"/>
        <w:ind w:left="120"/>
        <w:jc w:val="both"/>
        <w:rPr>
          <w:sz w:val="24"/>
          <w:szCs w:val="24"/>
        </w:rPr>
      </w:pPr>
    </w:p>
    <w:p w:rsidR="004B1483" w:rsidRPr="005B4D16" w:rsidRDefault="004B1483" w:rsidP="004B1483">
      <w:pPr>
        <w:spacing w:after="0" w:line="264" w:lineRule="auto"/>
        <w:ind w:left="120"/>
        <w:jc w:val="both"/>
        <w:rPr>
          <w:sz w:val="24"/>
          <w:szCs w:val="24"/>
        </w:rPr>
      </w:pPr>
      <w:r w:rsidRPr="005B4D16">
        <w:rPr>
          <w:rFonts w:ascii="Times New Roman" w:hAnsi="Times New Roman"/>
          <w:b/>
          <w:sz w:val="24"/>
          <w:szCs w:val="24"/>
        </w:rPr>
        <w:t>10 КЛАСС</w:t>
      </w:r>
    </w:p>
    <w:p w:rsidR="004B1483" w:rsidRPr="005B4D16" w:rsidRDefault="004B1483" w:rsidP="004B1483">
      <w:pPr>
        <w:spacing w:after="0" w:line="264" w:lineRule="auto"/>
        <w:ind w:left="120"/>
        <w:jc w:val="both"/>
        <w:rPr>
          <w:sz w:val="24"/>
          <w:szCs w:val="24"/>
        </w:rPr>
      </w:pP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Прямые и плоскости в пространстве</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Многогранники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Векторы и координаты в пространстве</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w:t>
      </w:r>
      <w:r w:rsidRPr="005B4D16">
        <w:rPr>
          <w:rFonts w:ascii="Times New Roman" w:hAnsi="Times New Roman"/>
          <w:sz w:val="24"/>
          <w:szCs w:val="24"/>
        </w:rPr>
        <w:lastRenderedPageBreak/>
        <w:t>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4B1483" w:rsidRPr="005B4D16" w:rsidRDefault="004B1483" w:rsidP="004B1483">
      <w:pPr>
        <w:spacing w:after="0" w:line="264" w:lineRule="auto"/>
        <w:ind w:left="120"/>
        <w:jc w:val="both"/>
        <w:rPr>
          <w:sz w:val="24"/>
          <w:szCs w:val="24"/>
        </w:rPr>
      </w:pPr>
      <w:r w:rsidRPr="005B4D16">
        <w:rPr>
          <w:rFonts w:ascii="Times New Roman" w:hAnsi="Times New Roman"/>
          <w:b/>
          <w:sz w:val="24"/>
          <w:szCs w:val="24"/>
        </w:rPr>
        <w:t>11 КЛАСС</w:t>
      </w:r>
    </w:p>
    <w:p w:rsidR="004B1483" w:rsidRPr="005B4D16" w:rsidRDefault="004B1483" w:rsidP="004B1483">
      <w:pPr>
        <w:spacing w:after="0" w:line="264" w:lineRule="auto"/>
        <w:ind w:left="120"/>
        <w:jc w:val="both"/>
        <w:rPr>
          <w:sz w:val="24"/>
          <w:szCs w:val="24"/>
        </w:rPr>
      </w:pP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Тела вращения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Построение сечений многогранников и тел вращения: сечения цилиндра (параллельно и перпендикулярно оси), сечения конуса (параллельные основанию и проходящие через вершину), сечения шара, методы построения сечений: метод следов, метод внутреннего проектирования, метод переноса секущей плоскости.</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Векторы и координаты в пространстве</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Движения в пространстве</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4B1483" w:rsidRPr="005B4D16" w:rsidRDefault="004B1483" w:rsidP="004B1483">
      <w:pPr>
        <w:rPr>
          <w:sz w:val="24"/>
          <w:szCs w:val="24"/>
        </w:rPr>
        <w:sectPr w:rsidR="004B1483" w:rsidRPr="005B4D16">
          <w:pgSz w:w="11906" w:h="16383"/>
          <w:pgMar w:top="1134" w:right="850" w:bottom="1134" w:left="1701" w:header="720" w:footer="720" w:gutter="0"/>
          <w:cols w:space="720"/>
        </w:sectPr>
      </w:pPr>
    </w:p>
    <w:p w:rsidR="004B1483" w:rsidRPr="005B4D16" w:rsidRDefault="004B1483" w:rsidP="004B1483">
      <w:pPr>
        <w:spacing w:after="0" w:line="264" w:lineRule="auto"/>
        <w:ind w:left="120"/>
        <w:jc w:val="both"/>
        <w:rPr>
          <w:sz w:val="24"/>
          <w:szCs w:val="24"/>
        </w:rPr>
      </w:pPr>
      <w:bookmarkStart w:id="60" w:name="block-6684857"/>
      <w:bookmarkEnd w:id="59"/>
      <w:r w:rsidRPr="005B4D16">
        <w:rPr>
          <w:rFonts w:ascii="Times New Roman" w:hAnsi="Times New Roman"/>
          <w:b/>
          <w:sz w:val="24"/>
          <w:szCs w:val="24"/>
        </w:rPr>
        <w:lastRenderedPageBreak/>
        <w:t>ПЛАНИРУЕМЫЕ РЕЗУЛЬТАТЫ ОСВОЕНИЯ УЧЕБНОГО КУРСА «ГЕОМЕТРИЯ» (УГЛУБЛЕННЫЙ УРОВЕНЬ) НА УРОВНЕ СРЕДНЕГО ОБЩЕГО ОБРАЗОВАНИЯ</w:t>
      </w:r>
    </w:p>
    <w:p w:rsidR="004B1483" w:rsidRPr="005B4D16" w:rsidRDefault="004B1483" w:rsidP="004B1483">
      <w:pPr>
        <w:spacing w:after="0" w:line="264" w:lineRule="auto"/>
        <w:ind w:left="120"/>
        <w:jc w:val="both"/>
        <w:rPr>
          <w:sz w:val="24"/>
          <w:szCs w:val="24"/>
        </w:rPr>
      </w:pPr>
    </w:p>
    <w:p w:rsidR="004B1483" w:rsidRPr="005B4D16" w:rsidRDefault="004B1483" w:rsidP="004B1483">
      <w:pPr>
        <w:spacing w:after="0" w:line="264" w:lineRule="auto"/>
        <w:ind w:left="120"/>
        <w:jc w:val="both"/>
        <w:rPr>
          <w:sz w:val="24"/>
          <w:szCs w:val="24"/>
        </w:rPr>
      </w:pPr>
      <w:r w:rsidRPr="005B4D16">
        <w:rPr>
          <w:rFonts w:ascii="Times New Roman" w:hAnsi="Times New Roman"/>
          <w:b/>
          <w:sz w:val="24"/>
          <w:szCs w:val="24"/>
        </w:rPr>
        <w:t>ЛИЧНОСТНЫЕ РЕЗУЛЬТАТЫ</w:t>
      </w:r>
    </w:p>
    <w:p w:rsidR="004B1483" w:rsidRPr="005B4D16" w:rsidRDefault="004B1483" w:rsidP="004B1483">
      <w:pPr>
        <w:spacing w:after="0" w:line="264" w:lineRule="auto"/>
        <w:ind w:left="120"/>
        <w:jc w:val="both"/>
        <w:rPr>
          <w:sz w:val="24"/>
          <w:szCs w:val="24"/>
        </w:rPr>
      </w:pP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1) гражданское воспитание:</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2) патриотическое воспитание:</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3) духовно-нравственное воспитание:</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4) эстетическое воспитание:</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5) физическое воспитание:</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6) трудовое воспитание:</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7) экологическое воспитание:</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 xml:space="preserve">8) ценности научного познания: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lastRenderedPageBreak/>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4B1483" w:rsidRPr="005B4D16" w:rsidRDefault="004B1483" w:rsidP="004B1483">
      <w:pPr>
        <w:spacing w:after="0" w:line="264" w:lineRule="auto"/>
        <w:ind w:left="120"/>
        <w:jc w:val="both"/>
        <w:rPr>
          <w:sz w:val="24"/>
          <w:szCs w:val="24"/>
        </w:rPr>
      </w:pPr>
    </w:p>
    <w:p w:rsidR="004B1483" w:rsidRPr="005B4D16" w:rsidRDefault="004B1483" w:rsidP="004B1483">
      <w:pPr>
        <w:spacing w:after="0" w:line="264" w:lineRule="auto"/>
        <w:ind w:left="120"/>
        <w:jc w:val="both"/>
        <w:rPr>
          <w:sz w:val="24"/>
          <w:szCs w:val="24"/>
        </w:rPr>
      </w:pPr>
      <w:r w:rsidRPr="005B4D16">
        <w:rPr>
          <w:rFonts w:ascii="Times New Roman" w:hAnsi="Times New Roman"/>
          <w:b/>
          <w:sz w:val="24"/>
          <w:szCs w:val="24"/>
        </w:rPr>
        <w:t>МЕТАПРЕДМЕТНЫЕ РЕЗУЛЬТАТЫ</w:t>
      </w:r>
    </w:p>
    <w:p w:rsidR="004B1483" w:rsidRPr="005B4D16" w:rsidRDefault="004B1483" w:rsidP="004B1483">
      <w:pPr>
        <w:spacing w:after="0" w:line="264" w:lineRule="auto"/>
        <w:ind w:left="120"/>
        <w:jc w:val="both"/>
        <w:rPr>
          <w:sz w:val="24"/>
          <w:szCs w:val="24"/>
        </w:rPr>
      </w:pPr>
    </w:p>
    <w:p w:rsidR="004B1483" w:rsidRPr="005B4D16" w:rsidRDefault="004B1483" w:rsidP="004B1483">
      <w:pPr>
        <w:spacing w:after="0" w:line="264" w:lineRule="auto"/>
        <w:ind w:left="120"/>
        <w:jc w:val="both"/>
        <w:rPr>
          <w:sz w:val="24"/>
          <w:szCs w:val="24"/>
        </w:rPr>
      </w:pPr>
      <w:r w:rsidRPr="005B4D16">
        <w:rPr>
          <w:rFonts w:ascii="Times New Roman" w:hAnsi="Times New Roman"/>
          <w:b/>
          <w:sz w:val="24"/>
          <w:szCs w:val="24"/>
        </w:rPr>
        <w:t>Познавательные универсальные учебные действия</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Базовые логические действия: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делать выводы с использованием законов логики, дедуктивных и индуктивных умозаключений, умозаключений по аналогии;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Базовые исследовательские действия: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прогнозировать возможное развитие процесса, а также выдвигать предположения о его развитии в новых условиях.</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Работа с информацией:</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выявлять дефициты информации, данных, необходимых для ответа на вопрос и для решения задачи;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lastRenderedPageBreak/>
        <w:t>структурировать информацию, представлять её в различных формах, иллюстрировать графически;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оценивать надёжность информации по самостоятельно сформулированным критериям.</w:t>
      </w:r>
    </w:p>
    <w:p w:rsidR="004B1483" w:rsidRPr="005B4D16" w:rsidRDefault="004B1483" w:rsidP="004B1483">
      <w:pPr>
        <w:spacing w:after="0" w:line="264" w:lineRule="auto"/>
        <w:ind w:left="120"/>
        <w:jc w:val="both"/>
        <w:rPr>
          <w:sz w:val="24"/>
          <w:szCs w:val="24"/>
        </w:rPr>
      </w:pPr>
    </w:p>
    <w:p w:rsidR="004B1483" w:rsidRPr="005B4D16" w:rsidRDefault="004B1483" w:rsidP="004B1483">
      <w:pPr>
        <w:spacing w:after="0" w:line="264" w:lineRule="auto"/>
        <w:ind w:left="120"/>
        <w:jc w:val="both"/>
        <w:rPr>
          <w:sz w:val="24"/>
          <w:szCs w:val="24"/>
        </w:rPr>
      </w:pPr>
      <w:r w:rsidRPr="005B4D16">
        <w:rPr>
          <w:rFonts w:ascii="Times New Roman" w:hAnsi="Times New Roman"/>
          <w:b/>
          <w:sz w:val="24"/>
          <w:szCs w:val="24"/>
        </w:rPr>
        <w:t>Коммуникативные универсальные учебные действия</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Общение:</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4B1483" w:rsidRPr="005B4D16" w:rsidRDefault="004B1483" w:rsidP="004B1483">
      <w:pPr>
        <w:spacing w:after="0" w:line="264" w:lineRule="auto"/>
        <w:ind w:left="120"/>
        <w:jc w:val="both"/>
        <w:rPr>
          <w:sz w:val="24"/>
          <w:szCs w:val="24"/>
        </w:rPr>
      </w:pPr>
    </w:p>
    <w:p w:rsidR="004B1483" w:rsidRPr="005B4D16" w:rsidRDefault="004B1483" w:rsidP="004B1483">
      <w:pPr>
        <w:spacing w:after="0" w:line="264" w:lineRule="auto"/>
        <w:ind w:left="120"/>
        <w:jc w:val="both"/>
        <w:rPr>
          <w:sz w:val="24"/>
          <w:szCs w:val="24"/>
        </w:rPr>
      </w:pPr>
      <w:r w:rsidRPr="005B4D16">
        <w:rPr>
          <w:rFonts w:ascii="Times New Roman" w:hAnsi="Times New Roman"/>
          <w:b/>
          <w:sz w:val="24"/>
          <w:szCs w:val="24"/>
        </w:rPr>
        <w:t>Регулятивные универсальные учебные действия</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Самоорганизация: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Самоконтроль, эмоциональный интеллект:</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Совместная деятельность:</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4B1483" w:rsidRPr="005B4D16" w:rsidRDefault="004B1483" w:rsidP="004B1483">
      <w:pPr>
        <w:spacing w:after="0" w:line="264" w:lineRule="auto"/>
        <w:ind w:left="120"/>
        <w:jc w:val="both"/>
        <w:rPr>
          <w:sz w:val="24"/>
          <w:szCs w:val="24"/>
        </w:rPr>
      </w:pPr>
    </w:p>
    <w:p w:rsidR="004B1483" w:rsidRPr="005B4D16" w:rsidRDefault="004B1483" w:rsidP="004B1483">
      <w:pPr>
        <w:spacing w:after="0" w:line="264" w:lineRule="auto"/>
        <w:ind w:left="120"/>
        <w:jc w:val="both"/>
        <w:rPr>
          <w:sz w:val="24"/>
          <w:szCs w:val="24"/>
        </w:rPr>
      </w:pPr>
      <w:r w:rsidRPr="005B4D16">
        <w:rPr>
          <w:rFonts w:ascii="Times New Roman" w:hAnsi="Times New Roman"/>
          <w:b/>
          <w:sz w:val="24"/>
          <w:szCs w:val="24"/>
        </w:rPr>
        <w:t xml:space="preserve">ПРЕДМЕТНЫЕ РЕЗУЛЬТАТЫ </w:t>
      </w:r>
    </w:p>
    <w:p w:rsidR="004B1483" w:rsidRPr="005B4D16" w:rsidRDefault="004B1483" w:rsidP="004B1483">
      <w:pPr>
        <w:spacing w:after="0" w:line="264" w:lineRule="auto"/>
        <w:ind w:left="120"/>
        <w:jc w:val="both"/>
        <w:rPr>
          <w:sz w:val="24"/>
          <w:szCs w:val="24"/>
        </w:rPr>
      </w:pP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lastRenderedPageBreak/>
        <w:t xml:space="preserve">К концу </w:t>
      </w:r>
      <w:r w:rsidRPr="005B4D16">
        <w:rPr>
          <w:rFonts w:ascii="Times New Roman" w:hAnsi="Times New Roman"/>
          <w:b/>
          <w:sz w:val="24"/>
          <w:szCs w:val="24"/>
        </w:rPr>
        <w:t>10 класса</w:t>
      </w:r>
      <w:r w:rsidRPr="005B4D16">
        <w:rPr>
          <w:rFonts w:ascii="Times New Roman" w:hAnsi="Times New Roman"/>
          <w:sz w:val="24"/>
          <w:szCs w:val="24"/>
        </w:rPr>
        <w:t xml:space="preserve"> обучающийся научится:</w:t>
      </w:r>
    </w:p>
    <w:p w:rsidR="004B1483" w:rsidRPr="005B4D16" w:rsidRDefault="004B1483" w:rsidP="00195C31">
      <w:pPr>
        <w:numPr>
          <w:ilvl w:val="0"/>
          <w:numId w:val="104"/>
        </w:numPr>
        <w:spacing w:after="0" w:line="264" w:lineRule="auto"/>
        <w:jc w:val="both"/>
        <w:rPr>
          <w:sz w:val="24"/>
          <w:szCs w:val="24"/>
        </w:rPr>
      </w:pPr>
      <w:r w:rsidRPr="005B4D16">
        <w:rPr>
          <w:rFonts w:ascii="Times New Roman" w:hAnsi="Times New Roman"/>
          <w:sz w:val="24"/>
          <w:szCs w:val="24"/>
        </w:rPr>
        <w:t>свободно оперировать основными понятиями стереометрии при решении задач и проведении математических рассуждений;</w:t>
      </w:r>
    </w:p>
    <w:p w:rsidR="004B1483" w:rsidRPr="005B4D16" w:rsidRDefault="004B1483" w:rsidP="00195C31">
      <w:pPr>
        <w:numPr>
          <w:ilvl w:val="0"/>
          <w:numId w:val="104"/>
        </w:numPr>
        <w:spacing w:after="0" w:line="264" w:lineRule="auto"/>
        <w:jc w:val="both"/>
        <w:rPr>
          <w:sz w:val="24"/>
          <w:szCs w:val="24"/>
        </w:rPr>
      </w:pPr>
      <w:r w:rsidRPr="005B4D16">
        <w:rPr>
          <w:rFonts w:ascii="Times New Roman" w:hAnsi="Times New Roman"/>
          <w:sz w:val="24"/>
          <w:szCs w:val="24"/>
        </w:rPr>
        <w:t>применять аксиомы стереометрии и следствия из них при решении геометрических задач;</w:t>
      </w:r>
    </w:p>
    <w:p w:rsidR="004B1483" w:rsidRPr="005B4D16" w:rsidRDefault="004B1483" w:rsidP="00195C31">
      <w:pPr>
        <w:numPr>
          <w:ilvl w:val="0"/>
          <w:numId w:val="104"/>
        </w:numPr>
        <w:spacing w:after="0" w:line="264" w:lineRule="auto"/>
        <w:jc w:val="both"/>
        <w:rPr>
          <w:sz w:val="24"/>
          <w:szCs w:val="24"/>
        </w:rPr>
      </w:pPr>
      <w:r w:rsidRPr="005B4D16">
        <w:rPr>
          <w:rFonts w:ascii="Times New Roman" w:hAnsi="Times New Roman"/>
          <w:sz w:val="24"/>
          <w:szCs w:val="24"/>
        </w:rPr>
        <w:t>классифицировать взаимное расположение прямых в пространстве, плоскостей в пространстве, прямых и плоскостей в пространстве;</w:t>
      </w:r>
    </w:p>
    <w:p w:rsidR="004B1483" w:rsidRPr="005B4D16" w:rsidRDefault="004B1483" w:rsidP="00195C31">
      <w:pPr>
        <w:numPr>
          <w:ilvl w:val="0"/>
          <w:numId w:val="104"/>
        </w:numPr>
        <w:spacing w:after="0" w:line="264" w:lineRule="auto"/>
        <w:jc w:val="both"/>
        <w:rPr>
          <w:sz w:val="24"/>
          <w:szCs w:val="24"/>
        </w:rPr>
      </w:pPr>
      <w:r w:rsidRPr="005B4D16">
        <w:rPr>
          <w:rFonts w:ascii="Times New Roman" w:hAnsi="Times New Roman"/>
          <w:sz w:val="24"/>
          <w:szCs w:val="24"/>
        </w:rPr>
        <w:t>свободно оперировать понятиями, связанными с углами в пространстве: между прямыми в пространстве, между прямой и плоскостью;</w:t>
      </w:r>
    </w:p>
    <w:p w:rsidR="004B1483" w:rsidRPr="005B4D16" w:rsidRDefault="004B1483" w:rsidP="00195C31">
      <w:pPr>
        <w:numPr>
          <w:ilvl w:val="0"/>
          <w:numId w:val="104"/>
        </w:numPr>
        <w:spacing w:after="0" w:line="264" w:lineRule="auto"/>
        <w:jc w:val="both"/>
        <w:rPr>
          <w:sz w:val="24"/>
          <w:szCs w:val="24"/>
        </w:rPr>
      </w:pPr>
      <w:r w:rsidRPr="005B4D16">
        <w:rPr>
          <w:rFonts w:ascii="Times New Roman" w:hAnsi="Times New Roman"/>
          <w:sz w:val="24"/>
          <w:szCs w:val="24"/>
        </w:rPr>
        <w:t>свободно оперировать понятиями, связанными с многогранниками;</w:t>
      </w:r>
    </w:p>
    <w:p w:rsidR="004B1483" w:rsidRPr="005B4D16" w:rsidRDefault="004B1483" w:rsidP="00195C31">
      <w:pPr>
        <w:numPr>
          <w:ilvl w:val="0"/>
          <w:numId w:val="104"/>
        </w:numPr>
        <w:spacing w:after="0" w:line="264" w:lineRule="auto"/>
        <w:jc w:val="both"/>
        <w:rPr>
          <w:sz w:val="24"/>
          <w:szCs w:val="24"/>
        </w:rPr>
      </w:pPr>
      <w:r w:rsidRPr="005B4D16">
        <w:rPr>
          <w:rFonts w:ascii="Times New Roman" w:hAnsi="Times New Roman"/>
          <w:sz w:val="24"/>
          <w:szCs w:val="24"/>
        </w:rPr>
        <w:t>свободно распознавать основные виды многогранников (призма, пирамида, прямоугольный параллелепипед, куб);</w:t>
      </w:r>
    </w:p>
    <w:p w:rsidR="004B1483" w:rsidRPr="005B4D16" w:rsidRDefault="004B1483" w:rsidP="00195C31">
      <w:pPr>
        <w:numPr>
          <w:ilvl w:val="0"/>
          <w:numId w:val="104"/>
        </w:numPr>
        <w:spacing w:after="0" w:line="264" w:lineRule="auto"/>
        <w:jc w:val="both"/>
        <w:rPr>
          <w:sz w:val="24"/>
          <w:szCs w:val="24"/>
        </w:rPr>
      </w:pPr>
      <w:r w:rsidRPr="005B4D16">
        <w:rPr>
          <w:rFonts w:ascii="Times New Roman" w:hAnsi="Times New Roman"/>
          <w:sz w:val="24"/>
          <w:szCs w:val="24"/>
        </w:rPr>
        <w:t>классифицировать многогранники, выбирая основания для классификации;</w:t>
      </w:r>
    </w:p>
    <w:p w:rsidR="004B1483" w:rsidRPr="005B4D16" w:rsidRDefault="004B1483" w:rsidP="00195C31">
      <w:pPr>
        <w:numPr>
          <w:ilvl w:val="0"/>
          <w:numId w:val="104"/>
        </w:numPr>
        <w:spacing w:after="0" w:line="264" w:lineRule="auto"/>
        <w:jc w:val="both"/>
        <w:rPr>
          <w:sz w:val="24"/>
          <w:szCs w:val="24"/>
        </w:rPr>
      </w:pPr>
      <w:r w:rsidRPr="005B4D16">
        <w:rPr>
          <w:rFonts w:ascii="Times New Roman" w:hAnsi="Times New Roman"/>
          <w:sz w:val="24"/>
          <w:szCs w:val="24"/>
        </w:rPr>
        <w:t>свободно оперировать понятиями, связанными с сечением многогранников плоскостью;</w:t>
      </w:r>
    </w:p>
    <w:p w:rsidR="004B1483" w:rsidRPr="005B4D16" w:rsidRDefault="004B1483" w:rsidP="00195C31">
      <w:pPr>
        <w:numPr>
          <w:ilvl w:val="0"/>
          <w:numId w:val="104"/>
        </w:numPr>
        <w:spacing w:after="0" w:line="264" w:lineRule="auto"/>
        <w:jc w:val="both"/>
        <w:rPr>
          <w:sz w:val="24"/>
          <w:szCs w:val="24"/>
        </w:rPr>
      </w:pPr>
      <w:r w:rsidRPr="005B4D16">
        <w:rPr>
          <w:rFonts w:ascii="Times New Roman" w:hAnsi="Times New Roman"/>
          <w:sz w:val="24"/>
          <w:szCs w:val="24"/>
        </w:rPr>
        <w:t>выполнять параллельное, центральное и ортогональное проектирование фигур на плоскость, выполнять изображения фигур на плоскости;</w:t>
      </w:r>
    </w:p>
    <w:p w:rsidR="004B1483" w:rsidRPr="005B4D16" w:rsidRDefault="004B1483" w:rsidP="00195C31">
      <w:pPr>
        <w:numPr>
          <w:ilvl w:val="0"/>
          <w:numId w:val="104"/>
        </w:numPr>
        <w:spacing w:after="0" w:line="264" w:lineRule="auto"/>
        <w:jc w:val="both"/>
        <w:rPr>
          <w:sz w:val="24"/>
          <w:szCs w:val="24"/>
        </w:rPr>
      </w:pPr>
      <w:r w:rsidRPr="005B4D16">
        <w:rPr>
          <w:rFonts w:ascii="Times New Roman" w:hAnsi="Times New Roman"/>
          <w:sz w:val="24"/>
          <w:szCs w:val="24"/>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4B1483" w:rsidRPr="005B4D16" w:rsidRDefault="004B1483" w:rsidP="00195C31">
      <w:pPr>
        <w:numPr>
          <w:ilvl w:val="0"/>
          <w:numId w:val="104"/>
        </w:numPr>
        <w:spacing w:after="0" w:line="264" w:lineRule="auto"/>
        <w:jc w:val="both"/>
        <w:rPr>
          <w:sz w:val="24"/>
          <w:szCs w:val="24"/>
        </w:rPr>
      </w:pPr>
      <w:r w:rsidRPr="005B4D16">
        <w:rPr>
          <w:rFonts w:ascii="Times New Roman" w:hAnsi="Times New Roman"/>
          <w:sz w:val="24"/>
          <w:szCs w:val="24"/>
        </w:rPr>
        <w:t>вычислять площади поверхностей многогранников (призма, пирамида), геометрических тел с применением формул;</w:t>
      </w:r>
    </w:p>
    <w:p w:rsidR="004B1483" w:rsidRPr="005B4D16" w:rsidRDefault="004B1483" w:rsidP="00195C31">
      <w:pPr>
        <w:numPr>
          <w:ilvl w:val="0"/>
          <w:numId w:val="104"/>
        </w:numPr>
        <w:spacing w:after="0" w:line="264" w:lineRule="auto"/>
        <w:jc w:val="both"/>
        <w:rPr>
          <w:sz w:val="24"/>
          <w:szCs w:val="24"/>
        </w:rPr>
      </w:pPr>
      <w:r w:rsidRPr="005B4D16">
        <w:rPr>
          <w:rFonts w:ascii="Times New Roman" w:hAnsi="Times New Roman"/>
          <w:sz w:val="24"/>
          <w:szCs w:val="24"/>
        </w:rPr>
        <w:t>свободно оперировать понятиями: симметрия в пространстве, центр, ось и плоскость симметрии, центр, ось и плоскость симметрии фигуры;</w:t>
      </w:r>
    </w:p>
    <w:p w:rsidR="004B1483" w:rsidRPr="005B4D16" w:rsidRDefault="004B1483" w:rsidP="00195C31">
      <w:pPr>
        <w:numPr>
          <w:ilvl w:val="0"/>
          <w:numId w:val="104"/>
        </w:numPr>
        <w:spacing w:after="0" w:line="264" w:lineRule="auto"/>
        <w:jc w:val="both"/>
        <w:rPr>
          <w:sz w:val="24"/>
          <w:szCs w:val="24"/>
        </w:rPr>
      </w:pPr>
      <w:r w:rsidRPr="005B4D16">
        <w:rPr>
          <w:rFonts w:ascii="Times New Roman" w:hAnsi="Times New Roman"/>
          <w:sz w:val="24"/>
          <w:szCs w:val="24"/>
        </w:rPr>
        <w:t>свободно оперировать понятиями, соответствующими векторам и координатам в пространстве;</w:t>
      </w:r>
    </w:p>
    <w:p w:rsidR="004B1483" w:rsidRPr="005B4D16" w:rsidRDefault="004B1483" w:rsidP="00195C31">
      <w:pPr>
        <w:numPr>
          <w:ilvl w:val="0"/>
          <w:numId w:val="104"/>
        </w:numPr>
        <w:spacing w:after="0" w:line="264" w:lineRule="auto"/>
        <w:jc w:val="both"/>
        <w:rPr>
          <w:sz w:val="24"/>
          <w:szCs w:val="24"/>
        </w:rPr>
      </w:pPr>
      <w:r w:rsidRPr="005B4D16">
        <w:rPr>
          <w:rFonts w:ascii="Times New Roman" w:hAnsi="Times New Roman"/>
          <w:sz w:val="24"/>
          <w:szCs w:val="24"/>
        </w:rPr>
        <w:t>выполнять действия над векторами;</w:t>
      </w:r>
    </w:p>
    <w:p w:rsidR="004B1483" w:rsidRPr="005B4D16" w:rsidRDefault="004B1483" w:rsidP="00195C31">
      <w:pPr>
        <w:numPr>
          <w:ilvl w:val="0"/>
          <w:numId w:val="104"/>
        </w:numPr>
        <w:spacing w:after="0" w:line="264" w:lineRule="auto"/>
        <w:jc w:val="both"/>
        <w:rPr>
          <w:sz w:val="24"/>
          <w:szCs w:val="24"/>
        </w:rPr>
      </w:pPr>
      <w:r w:rsidRPr="005B4D16">
        <w:rPr>
          <w:rFonts w:ascii="Times New Roman" w:hAnsi="Times New Roman"/>
          <w:sz w:val="24"/>
          <w:szCs w:val="24"/>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4B1483" w:rsidRPr="005B4D16" w:rsidRDefault="004B1483" w:rsidP="00195C31">
      <w:pPr>
        <w:numPr>
          <w:ilvl w:val="0"/>
          <w:numId w:val="104"/>
        </w:numPr>
        <w:spacing w:after="0" w:line="264" w:lineRule="auto"/>
        <w:jc w:val="both"/>
        <w:rPr>
          <w:sz w:val="24"/>
          <w:szCs w:val="24"/>
        </w:rPr>
      </w:pPr>
      <w:r w:rsidRPr="005B4D16">
        <w:rPr>
          <w:rFonts w:ascii="Times New Roman" w:hAnsi="Times New Roman"/>
          <w:sz w:val="24"/>
          <w:szCs w:val="24"/>
        </w:rPr>
        <w:t>применять простейшие программные средства и электронно-коммуникационные системы при решении стереометрических задач;</w:t>
      </w:r>
    </w:p>
    <w:p w:rsidR="004B1483" w:rsidRPr="005B4D16" w:rsidRDefault="004B1483" w:rsidP="00195C31">
      <w:pPr>
        <w:numPr>
          <w:ilvl w:val="0"/>
          <w:numId w:val="104"/>
        </w:numPr>
        <w:spacing w:after="0" w:line="264" w:lineRule="auto"/>
        <w:jc w:val="both"/>
        <w:rPr>
          <w:sz w:val="24"/>
          <w:szCs w:val="24"/>
        </w:rPr>
      </w:pPr>
      <w:r w:rsidRPr="005B4D16">
        <w:rPr>
          <w:rFonts w:ascii="Times New Roman" w:hAnsi="Times New Roman"/>
          <w:sz w:val="24"/>
          <w:szCs w:val="24"/>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4B1483" w:rsidRPr="005B4D16" w:rsidRDefault="004B1483" w:rsidP="00195C31">
      <w:pPr>
        <w:numPr>
          <w:ilvl w:val="0"/>
          <w:numId w:val="104"/>
        </w:numPr>
        <w:spacing w:after="0" w:line="264" w:lineRule="auto"/>
        <w:jc w:val="both"/>
        <w:rPr>
          <w:sz w:val="24"/>
          <w:szCs w:val="24"/>
        </w:rPr>
      </w:pPr>
      <w:r w:rsidRPr="005B4D16">
        <w:rPr>
          <w:rFonts w:ascii="Times New Roman" w:hAnsi="Times New Roman"/>
          <w:sz w:val="24"/>
          <w:szCs w:val="24"/>
        </w:rP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4B1483" w:rsidRPr="005B4D16" w:rsidRDefault="004B1483" w:rsidP="00195C31">
      <w:pPr>
        <w:numPr>
          <w:ilvl w:val="0"/>
          <w:numId w:val="104"/>
        </w:numPr>
        <w:spacing w:after="0" w:line="264" w:lineRule="auto"/>
        <w:jc w:val="both"/>
        <w:rPr>
          <w:sz w:val="24"/>
          <w:szCs w:val="24"/>
        </w:rPr>
      </w:pPr>
      <w:r w:rsidRPr="005B4D16">
        <w:rPr>
          <w:rFonts w:ascii="Times New Roman" w:hAnsi="Times New Roman"/>
          <w:sz w:val="24"/>
          <w:szCs w:val="24"/>
        </w:rPr>
        <w:t>иметь представления об основных этапах развития геометрии как составной части фундамента развития технологий.</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К концу </w:t>
      </w:r>
      <w:r w:rsidRPr="005B4D16">
        <w:rPr>
          <w:rFonts w:ascii="Times New Roman" w:hAnsi="Times New Roman"/>
          <w:b/>
          <w:sz w:val="24"/>
          <w:szCs w:val="24"/>
        </w:rPr>
        <w:t>11 класса</w:t>
      </w:r>
      <w:r w:rsidRPr="005B4D16">
        <w:rPr>
          <w:rFonts w:ascii="Times New Roman" w:hAnsi="Times New Roman"/>
          <w:sz w:val="24"/>
          <w:szCs w:val="24"/>
        </w:rPr>
        <w:t xml:space="preserve"> обучающийся научится:</w:t>
      </w:r>
    </w:p>
    <w:p w:rsidR="004B1483" w:rsidRPr="005B4D16" w:rsidRDefault="004B1483" w:rsidP="00195C31">
      <w:pPr>
        <w:numPr>
          <w:ilvl w:val="0"/>
          <w:numId w:val="105"/>
        </w:numPr>
        <w:spacing w:after="0" w:line="264" w:lineRule="auto"/>
        <w:jc w:val="both"/>
        <w:rPr>
          <w:sz w:val="24"/>
          <w:szCs w:val="24"/>
        </w:rPr>
      </w:pPr>
      <w:r w:rsidRPr="005B4D16">
        <w:rPr>
          <w:rFonts w:ascii="Times New Roman" w:hAnsi="Times New Roman"/>
          <w:sz w:val="24"/>
          <w:szCs w:val="24"/>
        </w:rPr>
        <w:lastRenderedPageBreak/>
        <w:t>свободно оперировать понятиями, связанными с цилиндрической, конической и сферической поверхностями, объяснять способы получения;</w:t>
      </w:r>
    </w:p>
    <w:p w:rsidR="004B1483" w:rsidRPr="005B4D16" w:rsidRDefault="004B1483" w:rsidP="00195C31">
      <w:pPr>
        <w:numPr>
          <w:ilvl w:val="0"/>
          <w:numId w:val="105"/>
        </w:numPr>
        <w:spacing w:after="0" w:line="264" w:lineRule="auto"/>
        <w:jc w:val="both"/>
        <w:rPr>
          <w:sz w:val="24"/>
          <w:szCs w:val="24"/>
        </w:rPr>
      </w:pPr>
      <w:r w:rsidRPr="005B4D16">
        <w:rPr>
          <w:rFonts w:ascii="Times New Roman" w:hAnsi="Times New Roman"/>
          <w:sz w:val="24"/>
          <w:szCs w:val="24"/>
        </w:rPr>
        <w:t>оперировать понятиями, связанными с телами вращения: цилиндром, конусом, сферой и шаром;</w:t>
      </w:r>
    </w:p>
    <w:p w:rsidR="004B1483" w:rsidRPr="005B4D16" w:rsidRDefault="004B1483" w:rsidP="00195C31">
      <w:pPr>
        <w:numPr>
          <w:ilvl w:val="0"/>
          <w:numId w:val="105"/>
        </w:numPr>
        <w:spacing w:after="0" w:line="264" w:lineRule="auto"/>
        <w:jc w:val="both"/>
        <w:rPr>
          <w:sz w:val="24"/>
          <w:szCs w:val="24"/>
        </w:rPr>
      </w:pPr>
      <w:r w:rsidRPr="005B4D16">
        <w:rPr>
          <w:rFonts w:ascii="Times New Roman" w:hAnsi="Times New Roman"/>
          <w:sz w:val="24"/>
          <w:szCs w:val="24"/>
        </w:rPr>
        <w:t>распознавать тела вращения (цилиндр, конус, сфера и шар) и объяснять способы получения тел вращения;</w:t>
      </w:r>
    </w:p>
    <w:p w:rsidR="004B1483" w:rsidRPr="005B4D16" w:rsidRDefault="004B1483" w:rsidP="00195C31">
      <w:pPr>
        <w:numPr>
          <w:ilvl w:val="0"/>
          <w:numId w:val="105"/>
        </w:numPr>
        <w:spacing w:after="0" w:line="264" w:lineRule="auto"/>
        <w:jc w:val="both"/>
        <w:rPr>
          <w:sz w:val="24"/>
          <w:szCs w:val="24"/>
        </w:rPr>
      </w:pPr>
      <w:r w:rsidRPr="005B4D16">
        <w:rPr>
          <w:rFonts w:ascii="Times New Roman" w:hAnsi="Times New Roman"/>
          <w:sz w:val="24"/>
          <w:szCs w:val="24"/>
        </w:rPr>
        <w:t>классифицировать взаимное расположение сферы и плоскости;</w:t>
      </w:r>
    </w:p>
    <w:p w:rsidR="004B1483" w:rsidRPr="005B4D16" w:rsidRDefault="004B1483" w:rsidP="00195C31">
      <w:pPr>
        <w:numPr>
          <w:ilvl w:val="0"/>
          <w:numId w:val="105"/>
        </w:numPr>
        <w:spacing w:after="0" w:line="264" w:lineRule="auto"/>
        <w:jc w:val="both"/>
        <w:rPr>
          <w:sz w:val="24"/>
          <w:szCs w:val="24"/>
        </w:rPr>
      </w:pPr>
      <w:r w:rsidRPr="005B4D16">
        <w:rPr>
          <w:rFonts w:ascii="Times New Roman" w:hAnsi="Times New Roman"/>
          <w:sz w:val="24"/>
          <w:szCs w:val="24"/>
        </w:rPr>
        <w:t>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4B1483" w:rsidRPr="005B4D16" w:rsidRDefault="004B1483" w:rsidP="00195C31">
      <w:pPr>
        <w:numPr>
          <w:ilvl w:val="0"/>
          <w:numId w:val="105"/>
        </w:numPr>
        <w:spacing w:after="0" w:line="264" w:lineRule="auto"/>
        <w:jc w:val="both"/>
        <w:rPr>
          <w:sz w:val="24"/>
          <w:szCs w:val="24"/>
        </w:rPr>
      </w:pPr>
      <w:r w:rsidRPr="005B4D16">
        <w:rPr>
          <w:rFonts w:ascii="Times New Roman" w:hAnsi="Times New Roman"/>
          <w:sz w:val="24"/>
          <w:szCs w:val="24"/>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4B1483" w:rsidRPr="005B4D16" w:rsidRDefault="004B1483" w:rsidP="00195C31">
      <w:pPr>
        <w:numPr>
          <w:ilvl w:val="0"/>
          <w:numId w:val="105"/>
        </w:numPr>
        <w:spacing w:after="0" w:line="264" w:lineRule="auto"/>
        <w:jc w:val="both"/>
        <w:rPr>
          <w:sz w:val="24"/>
          <w:szCs w:val="24"/>
        </w:rPr>
      </w:pPr>
      <w:r w:rsidRPr="005B4D16">
        <w:rPr>
          <w:rFonts w:ascii="Times New Roman" w:hAnsi="Times New Roman"/>
          <w:sz w:val="24"/>
          <w:szCs w:val="24"/>
        </w:rPr>
        <w:t>вычислять соотношения между площадями поверхностей и объёмами подобных тел;</w:t>
      </w:r>
    </w:p>
    <w:p w:rsidR="004B1483" w:rsidRPr="005B4D16" w:rsidRDefault="004B1483" w:rsidP="00195C31">
      <w:pPr>
        <w:numPr>
          <w:ilvl w:val="0"/>
          <w:numId w:val="105"/>
        </w:numPr>
        <w:spacing w:after="0" w:line="264" w:lineRule="auto"/>
        <w:jc w:val="both"/>
        <w:rPr>
          <w:sz w:val="24"/>
          <w:szCs w:val="24"/>
        </w:rPr>
      </w:pPr>
      <w:r w:rsidRPr="005B4D16">
        <w:rPr>
          <w:rFonts w:ascii="Times New Roman" w:hAnsi="Times New Roman"/>
          <w:sz w:val="24"/>
          <w:szCs w:val="24"/>
        </w:rP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4B1483" w:rsidRPr="005B4D16" w:rsidRDefault="004B1483" w:rsidP="00195C31">
      <w:pPr>
        <w:numPr>
          <w:ilvl w:val="0"/>
          <w:numId w:val="105"/>
        </w:numPr>
        <w:spacing w:after="0" w:line="264" w:lineRule="auto"/>
        <w:jc w:val="both"/>
        <w:rPr>
          <w:sz w:val="24"/>
          <w:szCs w:val="24"/>
        </w:rPr>
      </w:pPr>
      <w:r w:rsidRPr="005B4D16">
        <w:rPr>
          <w:rFonts w:ascii="Times New Roman" w:hAnsi="Times New Roman"/>
          <w:sz w:val="24"/>
          <w:szCs w:val="24"/>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4B1483" w:rsidRPr="005B4D16" w:rsidRDefault="004B1483" w:rsidP="00195C31">
      <w:pPr>
        <w:numPr>
          <w:ilvl w:val="0"/>
          <w:numId w:val="105"/>
        </w:numPr>
        <w:spacing w:after="0" w:line="264" w:lineRule="auto"/>
        <w:jc w:val="both"/>
        <w:rPr>
          <w:sz w:val="24"/>
          <w:szCs w:val="24"/>
        </w:rPr>
      </w:pPr>
      <w:r w:rsidRPr="005B4D16">
        <w:rPr>
          <w:rFonts w:ascii="Times New Roman" w:hAnsi="Times New Roman"/>
          <w:sz w:val="24"/>
          <w:szCs w:val="24"/>
        </w:rPr>
        <w:t>свободно оперировать понятием вектор в пространстве;</w:t>
      </w:r>
    </w:p>
    <w:p w:rsidR="004B1483" w:rsidRPr="005B4D16" w:rsidRDefault="004B1483" w:rsidP="00195C31">
      <w:pPr>
        <w:numPr>
          <w:ilvl w:val="0"/>
          <w:numId w:val="105"/>
        </w:numPr>
        <w:spacing w:after="0" w:line="264" w:lineRule="auto"/>
        <w:jc w:val="both"/>
        <w:rPr>
          <w:sz w:val="24"/>
          <w:szCs w:val="24"/>
        </w:rPr>
      </w:pPr>
      <w:r w:rsidRPr="005B4D16">
        <w:rPr>
          <w:rFonts w:ascii="Times New Roman" w:hAnsi="Times New Roman"/>
          <w:sz w:val="24"/>
          <w:szCs w:val="24"/>
        </w:rPr>
        <w:t>выполнять операции над векторами;</w:t>
      </w:r>
    </w:p>
    <w:p w:rsidR="004B1483" w:rsidRPr="005B4D16" w:rsidRDefault="004B1483" w:rsidP="00195C31">
      <w:pPr>
        <w:numPr>
          <w:ilvl w:val="0"/>
          <w:numId w:val="105"/>
        </w:numPr>
        <w:spacing w:after="0" w:line="264" w:lineRule="auto"/>
        <w:jc w:val="both"/>
        <w:rPr>
          <w:sz w:val="24"/>
          <w:szCs w:val="24"/>
        </w:rPr>
      </w:pPr>
      <w:r w:rsidRPr="005B4D16">
        <w:rPr>
          <w:rFonts w:ascii="Times New Roman" w:hAnsi="Times New Roman"/>
          <w:sz w:val="24"/>
          <w:szCs w:val="24"/>
        </w:rPr>
        <w:t>задавать плоскость уравнением в декартовой системе координат;</w:t>
      </w:r>
    </w:p>
    <w:p w:rsidR="004B1483" w:rsidRPr="005B4D16" w:rsidRDefault="004B1483" w:rsidP="00195C31">
      <w:pPr>
        <w:numPr>
          <w:ilvl w:val="0"/>
          <w:numId w:val="105"/>
        </w:numPr>
        <w:spacing w:after="0" w:line="264" w:lineRule="auto"/>
        <w:jc w:val="both"/>
        <w:rPr>
          <w:sz w:val="24"/>
          <w:szCs w:val="24"/>
        </w:rPr>
      </w:pPr>
      <w:r w:rsidRPr="005B4D16">
        <w:rPr>
          <w:rFonts w:ascii="Times New Roman" w:hAnsi="Times New Roman"/>
          <w:sz w:val="24"/>
          <w:szCs w:val="24"/>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4B1483" w:rsidRPr="005B4D16" w:rsidRDefault="004B1483" w:rsidP="00195C31">
      <w:pPr>
        <w:numPr>
          <w:ilvl w:val="0"/>
          <w:numId w:val="105"/>
        </w:numPr>
        <w:spacing w:after="0" w:line="264" w:lineRule="auto"/>
        <w:jc w:val="both"/>
        <w:rPr>
          <w:sz w:val="24"/>
          <w:szCs w:val="24"/>
        </w:rPr>
      </w:pPr>
      <w:r w:rsidRPr="005B4D16">
        <w:rPr>
          <w:rFonts w:ascii="Times New Roman" w:hAnsi="Times New Roman"/>
          <w:sz w:val="24"/>
          <w:szCs w:val="24"/>
        </w:rPr>
        <w:t>свободно оперировать понятиями, связанными с движением в пространстве, знать свойства движений;</w:t>
      </w:r>
    </w:p>
    <w:p w:rsidR="004B1483" w:rsidRPr="005B4D16" w:rsidRDefault="004B1483" w:rsidP="00195C31">
      <w:pPr>
        <w:numPr>
          <w:ilvl w:val="0"/>
          <w:numId w:val="105"/>
        </w:numPr>
        <w:spacing w:after="0" w:line="264" w:lineRule="auto"/>
        <w:jc w:val="both"/>
        <w:rPr>
          <w:sz w:val="24"/>
          <w:szCs w:val="24"/>
        </w:rPr>
      </w:pPr>
      <w:r w:rsidRPr="005B4D16">
        <w:rPr>
          <w:rFonts w:ascii="Times New Roman" w:hAnsi="Times New Roman"/>
          <w:sz w:val="24"/>
          <w:szCs w:val="24"/>
        </w:rPr>
        <w:t>выполнять изображения многогранников и тел вращения при параллельном переносе, центральной симметрии, зеркальной симметрии, при повороте вокруг прямой, преобразования подобия;</w:t>
      </w:r>
    </w:p>
    <w:p w:rsidR="004B1483" w:rsidRPr="005B4D16" w:rsidRDefault="004B1483" w:rsidP="00195C31">
      <w:pPr>
        <w:numPr>
          <w:ilvl w:val="0"/>
          <w:numId w:val="105"/>
        </w:numPr>
        <w:spacing w:after="0" w:line="264" w:lineRule="auto"/>
        <w:jc w:val="both"/>
        <w:rPr>
          <w:sz w:val="24"/>
          <w:szCs w:val="24"/>
        </w:rPr>
      </w:pPr>
      <w:r w:rsidRPr="005B4D16">
        <w:rPr>
          <w:rFonts w:ascii="Times New Roman" w:hAnsi="Times New Roman"/>
          <w:sz w:val="24"/>
          <w:szCs w:val="24"/>
        </w:rPr>
        <w:t>строить сечения многогранников и тел вращения: сечения цилиндра (параллельно и перпендикулярно оси), сечения конуса (параллельные основанию и проходящие через вершину), сечения шара;</w:t>
      </w:r>
    </w:p>
    <w:p w:rsidR="004B1483" w:rsidRPr="005B4D16" w:rsidRDefault="004B1483" w:rsidP="00195C31">
      <w:pPr>
        <w:numPr>
          <w:ilvl w:val="0"/>
          <w:numId w:val="105"/>
        </w:numPr>
        <w:spacing w:after="0" w:line="264" w:lineRule="auto"/>
        <w:jc w:val="both"/>
        <w:rPr>
          <w:sz w:val="24"/>
          <w:szCs w:val="24"/>
        </w:rPr>
      </w:pPr>
      <w:r w:rsidRPr="005B4D16">
        <w:rPr>
          <w:rFonts w:ascii="Times New Roman" w:hAnsi="Times New Roman"/>
          <w:sz w:val="24"/>
          <w:szCs w:val="24"/>
        </w:rPr>
        <w:t>использовать методы построения сечений: метод следов, метод внутреннего проектирования, метод переноса секущей плоскости;</w:t>
      </w:r>
    </w:p>
    <w:p w:rsidR="004B1483" w:rsidRPr="005B4D16" w:rsidRDefault="004B1483" w:rsidP="00195C31">
      <w:pPr>
        <w:numPr>
          <w:ilvl w:val="0"/>
          <w:numId w:val="105"/>
        </w:numPr>
        <w:spacing w:after="0" w:line="264" w:lineRule="auto"/>
        <w:jc w:val="both"/>
        <w:rPr>
          <w:sz w:val="24"/>
          <w:szCs w:val="24"/>
        </w:rPr>
      </w:pPr>
      <w:r w:rsidRPr="005B4D16">
        <w:rPr>
          <w:rFonts w:ascii="Times New Roman" w:hAnsi="Times New Roman"/>
          <w:sz w:val="24"/>
          <w:szCs w:val="24"/>
        </w:rPr>
        <w:t>доказывать геометрические утверждения;</w:t>
      </w:r>
    </w:p>
    <w:p w:rsidR="004B1483" w:rsidRPr="005B4D16" w:rsidRDefault="004B1483" w:rsidP="00195C31">
      <w:pPr>
        <w:numPr>
          <w:ilvl w:val="0"/>
          <w:numId w:val="105"/>
        </w:numPr>
        <w:spacing w:after="0" w:line="264" w:lineRule="auto"/>
        <w:jc w:val="both"/>
        <w:rPr>
          <w:sz w:val="24"/>
          <w:szCs w:val="24"/>
        </w:rPr>
      </w:pPr>
      <w:r w:rsidRPr="005B4D16">
        <w:rPr>
          <w:rFonts w:ascii="Times New Roman" w:hAnsi="Times New Roman"/>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4B1483" w:rsidRPr="005B4D16" w:rsidRDefault="004B1483" w:rsidP="00195C31">
      <w:pPr>
        <w:numPr>
          <w:ilvl w:val="0"/>
          <w:numId w:val="105"/>
        </w:numPr>
        <w:spacing w:after="0" w:line="264" w:lineRule="auto"/>
        <w:jc w:val="both"/>
        <w:rPr>
          <w:sz w:val="24"/>
          <w:szCs w:val="24"/>
        </w:rPr>
      </w:pPr>
      <w:r w:rsidRPr="005B4D16">
        <w:rPr>
          <w:rFonts w:ascii="Times New Roman" w:hAnsi="Times New Roman"/>
          <w:sz w:val="24"/>
          <w:szCs w:val="24"/>
        </w:rPr>
        <w:t>решать задачи на доказательство математических отношений и нахождение геометрических величин;</w:t>
      </w:r>
    </w:p>
    <w:p w:rsidR="004B1483" w:rsidRPr="005B4D16" w:rsidRDefault="004B1483" w:rsidP="00195C31">
      <w:pPr>
        <w:numPr>
          <w:ilvl w:val="0"/>
          <w:numId w:val="105"/>
        </w:numPr>
        <w:spacing w:after="0" w:line="264" w:lineRule="auto"/>
        <w:jc w:val="both"/>
        <w:rPr>
          <w:sz w:val="24"/>
          <w:szCs w:val="24"/>
        </w:rPr>
      </w:pPr>
      <w:r w:rsidRPr="005B4D16">
        <w:rPr>
          <w:rFonts w:ascii="Times New Roman" w:hAnsi="Times New Roman"/>
          <w:sz w:val="24"/>
          <w:szCs w:val="24"/>
        </w:rPr>
        <w:t>применять программные средства и электронно-коммуникационные системы при решении стереометрических задач;</w:t>
      </w:r>
    </w:p>
    <w:p w:rsidR="004B1483" w:rsidRPr="005B4D16" w:rsidRDefault="004B1483" w:rsidP="00195C31">
      <w:pPr>
        <w:numPr>
          <w:ilvl w:val="0"/>
          <w:numId w:val="105"/>
        </w:numPr>
        <w:spacing w:after="0" w:line="264" w:lineRule="auto"/>
        <w:jc w:val="both"/>
        <w:rPr>
          <w:sz w:val="24"/>
          <w:szCs w:val="24"/>
        </w:rPr>
      </w:pPr>
      <w:r w:rsidRPr="005B4D16">
        <w:rPr>
          <w:rFonts w:ascii="Times New Roman" w:hAnsi="Times New Roman"/>
          <w:sz w:val="24"/>
          <w:szCs w:val="24"/>
        </w:rPr>
        <w:lastRenderedPageBreak/>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4B1483" w:rsidRPr="005B4D16" w:rsidRDefault="004B1483" w:rsidP="00195C31">
      <w:pPr>
        <w:numPr>
          <w:ilvl w:val="0"/>
          <w:numId w:val="105"/>
        </w:numPr>
        <w:spacing w:after="0" w:line="264" w:lineRule="auto"/>
        <w:jc w:val="both"/>
        <w:rPr>
          <w:sz w:val="24"/>
          <w:szCs w:val="24"/>
        </w:rPr>
      </w:pPr>
      <w:r w:rsidRPr="005B4D16">
        <w:rPr>
          <w:rFonts w:ascii="Times New Roman" w:hAnsi="Times New Roman"/>
          <w:sz w:val="24"/>
          <w:szCs w:val="24"/>
        </w:rPr>
        <w:t>иметь представления об основных этапах развития геометрии как составной части фундамента развития технологий.</w:t>
      </w:r>
    </w:p>
    <w:p w:rsidR="004B1483" w:rsidRPr="005B4D16" w:rsidRDefault="004B1483" w:rsidP="004B1483">
      <w:pPr>
        <w:rPr>
          <w:sz w:val="24"/>
          <w:szCs w:val="24"/>
        </w:rPr>
        <w:sectPr w:rsidR="004B1483" w:rsidRPr="005B4D16">
          <w:pgSz w:w="11906" w:h="16383"/>
          <w:pgMar w:top="1134" w:right="850" w:bottom="1134" w:left="1701" w:header="720" w:footer="720" w:gutter="0"/>
          <w:cols w:space="720"/>
        </w:sectPr>
      </w:pPr>
    </w:p>
    <w:p w:rsidR="004B1483" w:rsidRPr="005B4D16" w:rsidRDefault="004B1483" w:rsidP="004B1483">
      <w:pPr>
        <w:spacing w:after="0"/>
        <w:ind w:left="120"/>
        <w:rPr>
          <w:sz w:val="24"/>
          <w:szCs w:val="24"/>
        </w:rPr>
      </w:pPr>
      <w:bookmarkStart w:id="61" w:name="block-6684855"/>
      <w:bookmarkEnd w:id="60"/>
      <w:r w:rsidRPr="005B4D16">
        <w:rPr>
          <w:rFonts w:ascii="Times New Roman" w:hAnsi="Times New Roman"/>
          <w:b/>
          <w:sz w:val="24"/>
          <w:szCs w:val="24"/>
        </w:rPr>
        <w:lastRenderedPageBreak/>
        <w:t xml:space="preserve"> ТЕМАТИЧЕСКОЕ ПЛАНИРОВАНИЕ </w:t>
      </w:r>
    </w:p>
    <w:p w:rsidR="004B1483" w:rsidRPr="005B4D16" w:rsidRDefault="004B1483" w:rsidP="004B1483">
      <w:pPr>
        <w:spacing w:after="0"/>
        <w:ind w:left="120"/>
        <w:rPr>
          <w:sz w:val="24"/>
          <w:szCs w:val="24"/>
        </w:rPr>
      </w:pPr>
      <w:r w:rsidRPr="005B4D16">
        <w:rPr>
          <w:rFonts w:ascii="Times New Roman" w:hAnsi="Times New Roman"/>
          <w:b/>
          <w:sz w:val="24"/>
          <w:szCs w:val="24"/>
        </w:rPr>
        <w:t xml:space="preserve"> 10 КЛАСС </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3"/>
        <w:gridCol w:w="2442"/>
        <w:gridCol w:w="923"/>
        <w:gridCol w:w="1791"/>
        <w:gridCol w:w="1858"/>
        <w:gridCol w:w="2159"/>
      </w:tblGrid>
      <w:tr w:rsidR="004B1483" w:rsidRPr="005B4D16" w:rsidTr="00176EE3">
        <w:trPr>
          <w:trHeight w:val="144"/>
          <w:tblCellSpacing w:w="20" w:type="nil"/>
        </w:trPr>
        <w:tc>
          <w:tcPr>
            <w:tcW w:w="446" w:type="dxa"/>
            <w:vMerge w:val="restart"/>
            <w:tcMar>
              <w:top w:w="50" w:type="dxa"/>
              <w:left w:w="100" w:type="dxa"/>
            </w:tcMar>
            <w:vAlign w:val="center"/>
          </w:tcPr>
          <w:p w:rsidR="004B1483" w:rsidRPr="005B4D16" w:rsidRDefault="004B1483" w:rsidP="00176EE3">
            <w:pPr>
              <w:spacing w:after="0"/>
              <w:ind w:left="135"/>
              <w:rPr>
                <w:sz w:val="24"/>
                <w:szCs w:val="24"/>
              </w:rPr>
            </w:pPr>
            <w:r w:rsidRPr="005B4D16">
              <w:rPr>
                <w:rFonts w:ascii="Times New Roman" w:hAnsi="Times New Roman"/>
                <w:b/>
                <w:sz w:val="24"/>
                <w:szCs w:val="24"/>
              </w:rPr>
              <w:t xml:space="preserve">№ п/п </w:t>
            </w:r>
          </w:p>
          <w:p w:rsidR="004B1483" w:rsidRPr="005B4D16" w:rsidRDefault="004B1483" w:rsidP="00176EE3">
            <w:pPr>
              <w:spacing w:after="0"/>
              <w:ind w:left="135"/>
              <w:rPr>
                <w:sz w:val="24"/>
                <w:szCs w:val="24"/>
              </w:rPr>
            </w:pPr>
          </w:p>
        </w:tc>
        <w:tc>
          <w:tcPr>
            <w:tcW w:w="3344" w:type="dxa"/>
            <w:vMerge w:val="restart"/>
            <w:tcMar>
              <w:top w:w="50" w:type="dxa"/>
              <w:left w:w="100" w:type="dxa"/>
            </w:tcMar>
            <w:vAlign w:val="center"/>
          </w:tcPr>
          <w:p w:rsidR="004B1483" w:rsidRPr="005B4D16" w:rsidRDefault="004B1483" w:rsidP="00176EE3">
            <w:pPr>
              <w:spacing w:after="0"/>
              <w:ind w:left="135"/>
              <w:rPr>
                <w:sz w:val="24"/>
                <w:szCs w:val="24"/>
              </w:rPr>
            </w:pPr>
            <w:r w:rsidRPr="005B4D16">
              <w:rPr>
                <w:rFonts w:ascii="Times New Roman" w:hAnsi="Times New Roman"/>
                <w:b/>
                <w:sz w:val="24"/>
                <w:szCs w:val="24"/>
              </w:rPr>
              <w:t xml:space="preserve">Наименование разделов и тем программы </w:t>
            </w:r>
          </w:p>
          <w:p w:rsidR="004B1483" w:rsidRPr="005B4D16" w:rsidRDefault="004B1483" w:rsidP="00176EE3">
            <w:pPr>
              <w:spacing w:after="0"/>
              <w:ind w:left="135"/>
              <w:rPr>
                <w:sz w:val="24"/>
                <w:szCs w:val="24"/>
              </w:rPr>
            </w:pPr>
          </w:p>
        </w:tc>
        <w:tc>
          <w:tcPr>
            <w:tcW w:w="0" w:type="auto"/>
            <w:gridSpan w:val="3"/>
            <w:tcMar>
              <w:top w:w="50" w:type="dxa"/>
              <w:left w:w="100" w:type="dxa"/>
            </w:tcMar>
            <w:vAlign w:val="center"/>
          </w:tcPr>
          <w:p w:rsidR="004B1483" w:rsidRPr="005B4D16" w:rsidRDefault="004B1483" w:rsidP="00176EE3">
            <w:pPr>
              <w:spacing w:after="0"/>
              <w:rPr>
                <w:sz w:val="24"/>
                <w:szCs w:val="24"/>
              </w:rPr>
            </w:pPr>
            <w:r w:rsidRPr="005B4D16">
              <w:rPr>
                <w:rFonts w:ascii="Times New Roman" w:hAnsi="Times New Roman"/>
                <w:b/>
                <w:sz w:val="24"/>
                <w:szCs w:val="24"/>
              </w:rPr>
              <w:t>Количество часов</w:t>
            </w:r>
          </w:p>
        </w:tc>
        <w:tc>
          <w:tcPr>
            <w:tcW w:w="2568" w:type="dxa"/>
            <w:vMerge w:val="restart"/>
            <w:tcMar>
              <w:top w:w="50" w:type="dxa"/>
              <w:left w:w="100" w:type="dxa"/>
            </w:tcMar>
            <w:vAlign w:val="center"/>
          </w:tcPr>
          <w:p w:rsidR="004B1483" w:rsidRPr="005B4D16" w:rsidRDefault="004B1483" w:rsidP="00176EE3">
            <w:pPr>
              <w:spacing w:after="0"/>
              <w:ind w:left="135"/>
              <w:rPr>
                <w:sz w:val="24"/>
                <w:szCs w:val="24"/>
              </w:rPr>
            </w:pPr>
            <w:r w:rsidRPr="005B4D16">
              <w:rPr>
                <w:rFonts w:ascii="Times New Roman" w:hAnsi="Times New Roman"/>
                <w:b/>
                <w:sz w:val="24"/>
                <w:szCs w:val="24"/>
              </w:rPr>
              <w:t xml:space="preserve">Электронные (цифровые) образовательные ресурсы </w:t>
            </w:r>
          </w:p>
          <w:p w:rsidR="004B1483" w:rsidRPr="005B4D16" w:rsidRDefault="004B1483" w:rsidP="00176EE3">
            <w:pPr>
              <w:spacing w:after="0"/>
              <w:ind w:left="135"/>
              <w:rPr>
                <w:sz w:val="24"/>
                <w:szCs w:val="24"/>
              </w:rPr>
            </w:pPr>
          </w:p>
        </w:tc>
      </w:tr>
      <w:tr w:rsidR="004B1483" w:rsidRPr="005B4D16" w:rsidTr="00176EE3">
        <w:trPr>
          <w:trHeight w:val="144"/>
          <w:tblCellSpacing w:w="20" w:type="nil"/>
        </w:trPr>
        <w:tc>
          <w:tcPr>
            <w:tcW w:w="0" w:type="auto"/>
            <w:vMerge/>
            <w:tcMar>
              <w:top w:w="50" w:type="dxa"/>
              <w:left w:w="100" w:type="dxa"/>
            </w:tcMar>
          </w:tcPr>
          <w:p w:rsidR="004B1483" w:rsidRPr="005B4D16" w:rsidRDefault="004B1483" w:rsidP="00176EE3">
            <w:pPr>
              <w:rPr>
                <w:sz w:val="24"/>
                <w:szCs w:val="24"/>
              </w:rPr>
            </w:pPr>
          </w:p>
        </w:tc>
        <w:tc>
          <w:tcPr>
            <w:tcW w:w="0" w:type="auto"/>
            <w:vMerge/>
            <w:tcMar>
              <w:top w:w="50" w:type="dxa"/>
              <w:left w:w="100" w:type="dxa"/>
            </w:tcMar>
          </w:tcPr>
          <w:p w:rsidR="004B1483" w:rsidRPr="005B4D16" w:rsidRDefault="004B1483" w:rsidP="00176EE3">
            <w:pPr>
              <w:rPr>
                <w:sz w:val="24"/>
                <w:szCs w:val="24"/>
              </w:rPr>
            </w:pPr>
          </w:p>
        </w:tc>
        <w:tc>
          <w:tcPr>
            <w:tcW w:w="949" w:type="dxa"/>
            <w:tcMar>
              <w:top w:w="50" w:type="dxa"/>
              <w:left w:w="100" w:type="dxa"/>
            </w:tcMar>
            <w:vAlign w:val="center"/>
          </w:tcPr>
          <w:p w:rsidR="004B1483" w:rsidRPr="005B4D16" w:rsidRDefault="004B1483" w:rsidP="00176EE3">
            <w:pPr>
              <w:spacing w:after="0"/>
              <w:ind w:left="135"/>
              <w:rPr>
                <w:sz w:val="24"/>
                <w:szCs w:val="24"/>
              </w:rPr>
            </w:pPr>
            <w:r w:rsidRPr="005B4D16">
              <w:rPr>
                <w:rFonts w:ascii="Times New Roman" w:hAnsi="Times New Roman"/>
                <w:b/>
                <w:sz w:val="24"/>
                <w:szCs w:val="24"/>
              </w:rPr>
              <w:t xml:space="preserve">Всего </w:t>
            </w:r>
          </w:p>
          <w:p w:rsidR="004B1483" w:rsidRPr="005B4D16" w:rsidRDefault="004B1483" w:rsidP="00176EE3">
            <w:pPr>
              <w:spacing w:after="0"/>
              <w:ind w:left="135"/>
              <w:rPr>
                <w:sz w:val="24"/>
                <w:szCs w:val="24"/>
              </w:rPr>
            </w:pPr>
          </w:p>
        </w:tc>
        <w:tc>
          <w:tcPr>
            <w:tcW w:w="1667" w:type="dxa"/>
            <w:tcMar>
              <w:top w:w="50" w:type="dxa"/>
              <w:left w:w="100" w:type="dxa"/>
            </w:tcMar>
            <w:vAlign w:val="center"/>
          </w:tcPr>
          <w:p w:rsidR="004B1483" w:rsidRPr="005B4D16" w:rsidRDefault="004B1483" w:rsidP="00176EE3">
            <w:pPr>
              <w:spacing w:after="0"/>
              <w:ind w:left="135"/>
              <w:rPr>
                <w:sz w:val="24"/>
                <w:szCs w:val="24"/>
              </w:rPr>
            </w:pPr>
            <w:r w:rsidRPr="005B4D16">
              <w:rPr>
                <w:rFonts w:ascii="Times New Roman" w:hAnsi="Times New Roman"/>
                <w:b/>
                <w:sz w:val="24"/>
                <w:szCs w:val="24"/>
              </w:rPr>
              <w:t xml:space="preserve">Контрольные работы </w:t>
            </w:r>
          </w:p>
          <w:p w:rsidR="004B1483" w:rsidRPr="005B4D16" w:rsidRDefault="004B1483" w:rsidP="00176EE3">
            <w:pPr>
              <w:spacing w:after="0"/>
              <w:ind w:left="135"/>
              <w:rPr>
                <w:sz w:val="24"/>
                <w:szCs w:val="24"/>
              </w:rPr>
            </w:pPr>
          </w:p>
        </w:tc>
        <w:tc>
          <w:tcPr>
            <w:tcW w:w="1756" w:type="dxa"/>
            <w:tcMar>
              <w:top w:w="50" w:type="dxa"/>
              <w:left w:w="100" w:type="dxa"/>
            </w:tcMar>
            <w:vAlign w:val="center"/>
          </w:tcPr>
          <w:p w:rsidR="004B1483" w:rsidRPr="005B4D16" w:rsidRDefault="004B1483" w:rsidP="00176EE3">
            <w:pPr>
              <w:spacing w:after="0"/>
              <w:ind w:left="135"/>
              <w:rPr>
                <w:sz w:val="24"/>
                <w:szCs w:val="24"/>
              </w:rPr>
            </w:pPr>
            <w:r w:rsidRPr="005B4D16">
              <w:rPr>
                <w:rFonts w:ascii="Times New Roman" w:hAnsi="Times New Roman"/>
                <w:b/>
                <w:sz w:val="24"/>
                <w:szCs w:val="24"/>
              </w:rPr>
              <w:t xml:space="preserve">Практические работы </w:t>
            </w:r>
          </w:p>
          <w:p w:rsidR="004B1483" w:rsidRPr="005B4D16" w:rsidRDefault="004B1483" w:rsidP="00176EE3">
            <w:pPr>
              <w:spacing w:after="0"/>
              <w:ind w:left="135"/>
              <w:rPr>
                <w:sz w:val="24"/>
                <w:szCs w:val="24"/>
              </w:rPr>
            </w:pPr>
          </w:p>
        </w:tc>
        <w:tc>
          <w:tcPr>
            <w:tcW w:w="0" w:type="auto"/>
            <w:vMerge/>
            <w:tcMar>
              <w:top w:w="50" w:type="dxa"/>
              <w:left w:w="100" w:type="dxa"/>
            </w:tcMar>
          </w:tcPr>
          <w:p w:rsidR="004B1483" w:rsidRPr="005B4D16" w:rsidRDefault="004B1483" w:rsidP="00176EE3">
            <w:pPr>
              <w:rPr>
                <w:sz w:val="24"/>
                <w:szCs w:val="24"/>
              </w:rPr>
            </w:pPr>
          </w:p>
        </w:tc>
      </w:tr>
      <w:tr w:rsidR="004B1483" w:rsidRPr="005B4D16" w:rsidTr="00176EE3">
        <w:trPr>
          <w:trHeight w:val="144"/>
          <w:tblCellSpacing w:w="20" w:type="nil"/>
        </w:trPr>
        <w:tc>
          <w:tcPr>
            <w:tcW w:w="446" w:type="dxa"/>
            <w:tcMar>
              <w:top w:w="50" w:type="dxa"/>
              <w:left w:w="100" w:type="dxa"/>
            </w:tcMar>
            <w:vAlign w:val="center"/>
          </w:tcPr>
          <w:p w:rsidR="004B1483" w:rsidRPr="005B4D16" w:rsidRDefault="004B1483" w:rsidP="00176EE3">
            <w:pPr>
              <w:spacing w:after="0"/>
              <w:rPr>
                <w:sz w:val="24"/>
                <w:szCs w:val="24"/>
              </w:rPr>
            </w:pPr>
            <w:r w:rsidRPr="005B4D16">
              <w:rPr>
                <w:rFonts w:ascii="Times New Roman" w:hAnsi="Times New Roman"/>
                <w:sz w:val="24"/>
                <w:szCs w:val="24"/>
              </w:rPr>
              <w:t>1</w:t>
            </w:r>
          </w:p>
        </w:tc>
        <w:tc>
          <w:tcPr>
            <w:tcW w:w="3344" w:type="dxa"/>
            <w:tcMar>
              <w:top w:w="50" w:type="dxa"/>
              <w:left w:w="100" w:type="dxa"/>
            </w:tcMar>
            <w:vAlign w:val="center"/>
          </w:tcPr>
          <w:p w:rsidR="004B1483" w:rsidRPr="005B4D16" w:rsidRDefault="004B1483" w:rsidP="00176EE3">
            <w:pPr>
              <w:spacing w:after="0"/>
              <w:ind w:left="135"/>
              <w:rPr>
                <w:sz w:val="24"/>
                <w:szCs w:val="24"/>
              </w:rPr>
            </w:pPr>
            <w:r w:rsidRPr="005B4D16">
              <w:rPr>
                <w:rFonts w:ascii="Times New Roman" w:hAnsi="Times New Roman"/>
                <w:sz w:val="24"/>
                <w:szCs w:val="24"/>
              </w:rPr>
              <w:t>Введение в стереометрию</w:t>
            </w:r>
          </w:p>
        </w:tc>
        <w:tc>
          <w:tcPr>
            <w:tcW w:w="949" w:type="dxa"/>
            <w:tcMar>
              <w:top w:w="50" w:type="dxa"/>
              <w:left w:w="100" w:type="dxa"/>
            </w:tcMar>
            <w:vAlign w:val="center"/>
          </w:tcPr>
          <w:p w:rsidR="004B1483" w:rsidRPr="005B4D16" w:rsidRDefault="004B1483" w:rsidP="00176EE3">
            <w:pPr>
              <w:spacing w:after="0"/>
              <w:ind w:left="135"/>
              <w:jc w:val="center"/>
              <w:rPr>
                <w:sz w:val="24"/>
                <w:szCs w:val="24"/>
              </w:rPr>
            </w:pPr>
            <w:r w:rsidRPr="005B4D16">
              <w:rPr>
                <w:rFonts w:ascii="Times New Roman" w:hAnsi="Times New Roman"/>
                <w:sz w:val="24"/>
                <w:szCs w:val="24"/>
              </w:rPr>
              <w:t xml:space="preserve"> 23 </w:t>
            </w:r>
          </w:p>
        </w:tc>
        <w:tc>
          <w:tcPr>
            <w:tcW w:w="1667" w:type="dxa"/>
            <w:tcMar>
              <w:top w:w="50" w:type="dxa"/>
              <w:left w:w="100" w:type="dxa"/>
            </w:tcMar>
            <w:vAlign w:val="center"/>
          </w:tcPr>
          <w:p w:rsidR="004B1483" w:rsidRPr="005B4D16" w:rsidRDefault="004B1483" w:rsidP="00176EE3">
            <w:pPr>
              <w:spacing w:after="0"/>
              <w:ind w:left="135"/>
              <w:jc w:val="center"/>
              <w:rPr>
                <w:sz w:val="24"/>
                <w:szCs w:val="24"/>
              </w:rPr>
            </w:pPr>
            <w:r w:rsidRPr="005B4D16">
              <w:rPr>
                <w:rFonts w:ascii="Times New Roman" w:hAnsi="Times New Roman"/>
                <w:sz w:val="24"/>
                <w:szCs w:val="24"/>
              </w:rPr>
              <w:t xml:space="preserve"> 1 </w:t>
            </w:r>
          </w:p>
        </w:tc>
        <w:tc>
          <w:tcPr>
            <w:tcW w:w="1756" w:type="dxa"/>
            <w:tcMar>
              <w:top w:w="50" w:type="dxa"/>
              <w:left w:w="100" w:type="dxa"/>
            </w:tcMar>
            <w:vAlign w:val="center"/>
          </w:tcPr>
          <w:p w:rsidR="004B1483" w:rsidRPr="005B4D16" w:rsidRDefault="004B1483" w:rsidP="00176EE3">
            <w:pPr>
              <w:spacing w:after="0"/>
              <w:ind w:left="135"/>
              <w:jc w:val="center"/>
              <w:rPr>
                <w:sz w:val="24"/>
                <w:szCs w:val="24"/>
              </w:rPr>
            </w:pPr>
          </w:p>
        </w:tc>
        <w:tc>
          <w:tcPr>
            <w:tcW w:w="2568" w:type="dxa"/>
            <w:tcMar>
              <w:top w:w="50" w:type="dxa"/>
              <w:left w:w="100" w:type="dxa"/>
            </w:tcMar>
            <w:vAlign w:val="center"/>
          </w:tcPr>
          <w:p w:rsidR="004B1483" w:rsidRPr="005B4D16" w:rsidRDefault="004B1483" w:rsidP="00176EE3">
            <w:pPr>
              <w:spacing w:after="0"/>
              <w:ind w:left="135"/>
              <w:rPr>
                <w:sz w:val="24"/>
                <w:szCs w:val="24"/>
              </w:rPr>
            </w:pPr>
          </w:p>
        </w:tc>
      </w:tr>
      <w:tr w:rsidR="004B1483" w:rsidRPr="005B4D16" w:rsidTr="00176EE3">
        <w:trPr>
          <w:trHeight w:val="144"/>
          <w:tblCellSpacing w:w="20" w:type="nil"/>
        </w:trPr>
        <w:tc>
          <w:tcPr>
            <w:tcW w:w="446" w:type="dxa"/>
            <w:tcMar>
              <w:top w:w="50" w:type="dxa"/>
              <w:left w:w="100" w:type="dxa"/>
            </w:tcMar>
            <w:vAlign w:val="center"/>
          </w:tcPr>
          <w:p w:rsidR="004B1483" w:rsidRPr="005B4D16" w:rsidRDefault="004B1483" w:rsidP="00176EE3">
            <w:pPr>
              <w:spacing w:after="0"/>
              <w:rPr>
                <w:sz w:val="24"/>
                <w:szCs w:val="24"/>
              </w:rPr>
            </w:pPr>
            <w:r w:rsidRPr="005B4D16">
              <w:rPr>
                <w:rFonts w:ascii="Times New Roman" w:hAnsi="Times New Roman"/>
                <w:sz w:val="24"/>
                <w:szCs w:val="24"/>
              </w:rPr>
              <w:t>2</w:t>
            </w:r>
          </w:p>
        </w:tc>
        <w:tc>
          <w:tcPr>
            <w:tcW w:w="3344" w:type="dxa"/>
            <w:tcMar>
              <w:top w:w="50" w:type="dxa"/>
              <w:left w:w="100" w:type="dxa"/>
            </w:tcMar>
            <w:vAlign w:val="center"/>
          </w:tcPr>
          <w:p w:rsidR="004B1483" w:rsidRPr="005B4D16" w:rsidRDefault="004B1483" w:rsidP="00176EE3">
            <w:pPr>
              <w:spacing w:after="0"/>
              <w:ind w:left="135"/>
              <w:rPr>
                <w:sz w:val="24"/>
                <w:szCs w:val="24"/>
              </w:rPr>
            </w:pPr>
            <w:r w:rsidRPr="005B4D16">
              <w:rPr>
                <w:rFonts w:ascii="Times New Roman" w:hAnsi="Times New Roman"/>
                <w:sz w:val="24"/>
                <w:szCs w:val="24"/>
              </w:rPr>
              <w:t>Взаимное расположение прямых в пространстве</w:t>
            </w:r>
          </w:p>
        </w:tc>
        <w:tc>
          <w:tcPr>
            <w:tcW w:w="949" w:type="dxa"/>
            <w:tcMar>
              <w:top w:w="50" w:type="dxa"/>
              <w:left w:w="100" w:type="dxa"/>
            </w:tcMar>
            <w:vAlign w:val="center"/>
          </w:tcPr>
          <w:p w:rsidR="004B1483" w:rsidRPr="005B4D16" w:rsidRDefault="004B1483" w:rsidP="00176EE3">
            <w:pPr>
              <w:spacing w:after="0"/>
              <w:ind w:left="135"/>
              <w:jc w:val="center"/>
              <w:rPr>
                <w:sz w:val="24"/>
                <w:szCs w:val="24"/>
              </w:rPr>
            </w:pPr>
            <w:r w:rsidRPr="005B4D16">
              <w:rPr>
                <w:rFonts w:ascii="Times New Roman" w:hAnsi="Times New Roman"/>
                <w:sz w:val="24"/>
                <w:szCs w:val="24"/>
              </w:rPr>
              <w:t xml:space="preserve"> 6 </w:t>
            </w:r>
          </w:p>
        </w:tc>
        <w:tc>
          <w:tcPr>
            <w:tcW w:w="1667" w:type="dxa"/>
            <w:tcMar>
              <w:top w:w="50" w:type="dxa"/>
              <w:left w:w="100" w:type="dxa"/>
            </w:tcMar>
            <w:vAlign w:val="center"/>
          </w:tcPr>
          <w:p w:rsidR="004B1483" w:rsidRPr="005B4D16" w:rsidRDefault="004B1483" w:rsidP="00176EE3">
            <w:pPr>
              <w:spacing w:after="0"/>
              <w:ind w:left="135"/>
              <w:jc w:val="center"/>
              <w:rPr>
                <w:sz w:val="24"/>
                <w:szCs w:val="24"/>
              </w:rPr>
            </w:pPr>
            <w:r w:rsidRPr="005B4D16">
              <w:rPr>
                <w:rFonts w:ascii="Times New Roman" w:hAnsi="Times New Roman"/>
                <w:sz w:val="24"/>
                <w:szCs w:val="24"/>
              </w:rPr>
              <w:t xml:space="preserve"> 1 </w:t>
            </w:r>
          </w:p>
        </w:tc>
        <w:tc>
          <w:tcPr>
            <w:tcW w:w="1756" w:type="dxa"/>
            <w:tcMar>
              <w:top w:w="50" w:type="dxa"/>
              <w:left w:w="100" w:type="dxa"/>
            </w:tcMar>
            <w:vAlign w:val="center"/>
          </w:tcPr>
          <w:p w:rsidR="004B1483" w:rsidRPr="005B4D16" w:rsidRDefault="004B1483" w:rsidP="00176EE3">
            <w:pPr>
              <w:spacing w:after="0"/>
              <w:ind w:left="135"/>
              <w:jc w:val="center"/>
              <w:rPr>
                <w:sz w:val="24"/>
                <w:szCs w:val="24"/>
              </w:rPr>
            </w:pPr>
          </w:p>
        </w:tc>
        <w:tc>
          <w:tcPr>
            <w:tcW w:w="2568" w:type="dxa"/>
            <w:tcMar>
              <w:top w:w="50" w:type="dxa"/>
              <w:left w:w="100" w:type="dxa"/>
            </w:tcMar>
            <w:vAlign w:val="center"/>
          </w:tcPr>
          <w:p w:rsidR="004B1483" w:rsidRPr="005B4D16" w:rsidRDefault="004B1483" w:rsidP="00176EE3">
            <w:pPr>
              <w:spacing w:after="0"/>
              <w:ind w:left="135"/>
              <w:rPr>
                <w:sz w:val="24"/>
                <w:szCs w:val="24"/>
              </w:rPr>
            </w:pPr>
          </w:p>
        </w:tc>
      </w:tr>
      <w:tr w:rsidR="004B1483" w:rsidRPr="005B4D16" w:rsidTr="00176EE3">
        <w:trPr>
          <w:trHeight w:val="144"/>
          <w:tblCellSpacing w:w="20" w:type="nil"/>
        </w:trPr>
        <w:tc>
          <w:tcPr>
            <w:tcW w:w="446" w:type="dxa"/>
            <w:tcMar>
              <w:top w:w="50" w:type="dxa"/>
              <w:left w:w="100" w:type="dxa"/>
            </w:tcMar>
            <w:vAlign w:val="center"/>
          </w:tcPr>
          <w:p w:rsidR="004B1483" w:rsidRPr="005B4D16" w:rsidRDefault="004B1483" w:rsidP="00176EE3">
            <w:pPr>
              <w:spacing w:after="0"/>
              <w:rPr>
                <w:sz w:val="24"/>
                <w:szCs w:val="24"/>
              </w:rPr>
            </w:pPr>
            <w:r w:rsidRPr="005B4D16">
              <w:rPr>
                <w:rFonts w:ascii="Times New Roman" w:hAnsi="Times New Roman"/>
                <w:sz w:val="24"/>
                <w:szCs w:val="24"/>
              </w:rPr>
              <w:t>3</w:t>
            </w:r>
          </w:p>
        </w:tc>
        <w:tc>
          <w:tcPr>
            <w:tcW w:w="3344" w:type="dxa"/>
            <w:tcMar>
              <w:top w:w="50" w:type="dxa"/>
              <w:left w:w="100" w:type="dxa"/>
            </w:tcMar>
            <w:vAlign w:val="center"/>
          </w:tcPr>
          <w:p w:rsidR="004B1483" w:rsidRPr="005B4D16" w:rsidRDefault="004B1483" w:rsidP="00176EE3">
            <w:pPr>
              <w:spacing w:after="0"/>
              <w:ind w:left="135"/>
              <w:rPr>
                <w:sz w:val="24"/>
                <w:szCs w:val="24"/>
              </w:rPr>
            </w:pPr>
            <w:r w:rsidRPr="005B4D16">
              <w:rPr>
                <w:rFonts w:ascii="Times New Roman" w:hAnsi="Times New Roman"/>
                <w:sz w:val="24"/>
                <w:szCs w:val="24"/>
              </w:rPr>
              <w:t>Параллельность прямых и плоскостей в пространстве</w:t>
            </w:r>
          </w:p>
        </w:tc>
        <w:tc>
          <w:tcPr>
            <w:tcW w:w="949" w:type="dxa"/>
            <w:tcMar>
              <w:top w:w="50" w:type="dxa"/>
              <w:left w:w="100" w:type="dxa"/>
            </w:tcMar>
            <w:vAlign w:val="center"/>
          </w:tcPr>
          <w:p w:rsidR="004B1483" w:rsidRPr="005B4D16" w:rsidRDefault="004B1483" w:rsidP="00176EE3">
            <w:pPr>
              <w:spacing w:after="0"/>
              <w:ind w:left="135"/>
              <w:jc w:val="center"/>
              <w:rPr>
                <w:sz w:val="24"/>
                <w:szCs w:val="24"/>
              </w:rPr>
            </w:pPr>
            <w:r w:rsidRPr="005B4D16">
              <w:rPr>
                <w:rFonts w:ascii="Times New Roman" w:hAnsi="Times New Roman"/>
                <w:sz w:val="24"/>
                <w:szCs w:val="24"/>
              </w:rPr>
              <w:t xml:space="preserve"> 8 </w:t>
            </w:r>
          </w:p>
        </w:tc>
        <w:tc>
          <w:tcPr>
            <w:tcW w:w="1667" w:type="dxa"/>
            <w:tcMar>
              <w:top w:w="50" w:type="dxa"/>
              <w:left w:w="100" w:type="dxa"/>
            </w:tcMar>
            <w:vAlign w:val="center"/>
          </w:tcPr>
          <w:p w:rsidR="004B1483" w:rsidRPr="005B4D16" w:rsidRDefault="004B1483" w:rsidP="00176EE3">
            <w:pPr>
              <w:spacing w:after="0"/>
              <w:ind w:left="135"/>
              <w:jc w:val="center"/>
              <w:rPr>
                <w:sz w:val="24"/>
                <w:szCs w:val="24"/>
              </w:rPr>
            </w:pPr>
          </w:p>
        </w:tc>
        <w:tc>
          <w:tcPr>
            <w:tcW w:w="1756" w:type="dxa"/>
            <w:tcMar>
              <w:top w:w="50" w:type="dxa"/>
              <w:left w:w="100" w:type="dxa"/>
            </w:tcMar>
            <w:vAlign w:val="center"/>
          </w:tcPr>
          <w:p w:rsidR="004B1483" w:rsidRPr="005B4D16" w:rsidRDefault="004B1483" w:rsidP="00176EE3">
            <w:pPr>
              <w:spacing w:after="0"/>
              <w:ind w:left="135"/>
              <w:jc w:val="center"/>
              <w:rPr>
                <w:sz w:val="24"/>
                <w:szCs w:val="24"/>
              </w:rPr>
            </w:pPr>
          </w:p>
        </w:tc>
        <w:tc>
          <w:tcPr>
            <w:tcW w:w="2568" w:type="dxa"/>
            <w:tcMar>
              <w:top w:w="50" w:type="dxa"/>
              <w:left w:w="100" w:type="dxa"/>
            </w:tcMar>
            <w:vAlign w:val="center"/>
          </w:tcPr>
          <w:p w:rsidR="004B1483" w:rsidRPr="005B4D16" w:rsidRDefault="004B1483" w:rsidP="00176EE3">
            <w:pPr>
              <w:spacing w:after="0"/>
              <w:ind w:left="135"/>
              <w:rPr>
                <w:sz w:val="24"/>
                <w:szCs w:val="24"/>
              </w:rPr>
            </w:pPr>
          </w:p>
        </w:tc>
      </w:tr>
      <w:tr w:rsidR="004B1483" w:rsidRPr="005B4D16" w:rsidTr="00176EE3">
        <w:trPr>
          <w:trHeight w:val="144"/>
          <w:tblCellSpacing w:w="20" w:type="nil"/>
        </w:trPr>
        <w:tc>
          <w:tcPr>
            <w:tcW w:w="446" w:type="dxa"/>
            <w:tcMar>
              <w:top w:w="50" w:type="dxa"/>
              <w:left w:w="100" w:type="dxa"/>
            </w:tcMar>
            <w:vAlign w:val="center"/>
          </w:tcPr>
          <w:p w:rsidR="004B1483" w:rsidRPr="005B4D16" w:rsidRDefault="004B1483" w:rsidP="00176EE3">
            <w:pPr>
              <w:spacing w:after="0"/>
              <w:rPr>
                <w:sz w:val="24"/>
                <w:szCs w:val="24"/>
              </w:rPr>
            </w:pPr>
            <w:r w:rsidRPr="005B4D16">
              <w:rPr>
                <w:rFonts w:ascii="Times New Roman" w:hAnsi="Times New Roman"/>
                <w:sz w:val="24"/>
                <w:szCs w:val="24"/>
              </w:rPr>
              <w:t>4</w:t>
            </w:r>
          </w:p>
        </w:tc>
        <w:tc>
          <w:tcPr>
            <w:tcW w:w="3344" w:type="dxa"/>
            <w:tcMar>
              <w:top w:w="50" w:type="dxa"/>
              <w:left w:w="100" w:type="dxa"/>
            </w:tcMar>
            <w:vAlign w:val="center"/>
          </w:tcPr>
          <w:p w:rsidR="004B1483" w:rsidRPr="005B4D16" w:rsidRDefault="004B1483" w:rsidP="00176EE3">
            <w:pPr>
              <w:spacing w:after="0"/>
              <w:ind w:left="135"/>
              <w:rPr>
                <w:sz w:val="24"/>
                <w:szCs w:val="24"/>
              </w:rPr>
            </w:pPr>
            <w:r w:rsidRPr="005B4D16">
              <w:rPr>
                <w:rFonts w:ascii="Times New Roman" w:hAnsi="Times New Roman"/>
                <w:sz w:val="24"/>
                <w:szCs w:val="24"/>
              </w:rPr>
              <w:t>Перпендикулярность прямых и плоскостей в пространстве</w:t>
            </w:r>
          </w:p>
        </w:tc>
        <w:tc>
          <w:tcPr>
            <w:tcW w:w="949" w:type="dxa"/>
            <w:tcMar>
              <w:top w:w="50" w:type="dxa"/>
              <w:left w:w="100" w:type="dxa"/>
            </w:tcMar>
            <w:vAlign w:val="center"/>
          </w:tcPr>
          <w:p w:rsidR="004B1483" w:rsidRPr="005B4D16" w:rsidRDefault="004B1483" w:rsidP="00176EE3">
            <w:pPr>
              <w:spacing w:after="0"/>
              <w:ind w:left="135"/>
              <w:jc w:val="center"/>
              <w:rPr>
                <w:sz w:val="24"/>
                <w:szCs w:val="24"/>
              </w:rPr>
            </w:pPr>
            <w:r w:rsidRPr="005B4D16">
              <w:rPr>
                <w:rFonts w:ascii="Times New Roman" w:hAnsi="Times New Roman"/>
                <w:sz w:val="24"/>
                <w:szCs w:val="24"/>
              </w:rPr>
              <w:t xml:space="preserve"> 25 </w:t>
            </w:r>
          </w:p>
        </w:tc>
        <w:tc>
          <w:tcPr>
            <w:tcW w:w="1667" w:type="dxa"/>
            <w:tcMar>
              <w:top w:w="50" w:type="dxa"/>
              <w:left w:w="100" w:type="dxa"/>
            </w:tcMar>
            <w:vAlign w:val="center"/>
          </w:tcPr>
          <w:p w:rsidR="004B1483" w:rsidRPr="005B4D16" w:rsidRDefault="004B1483" w:rsidP="00176EE3">
            <w:pPr>
              <w:spacing w:after="0"/>
              <w:ind w:left="135"/>
              <w:jc w:val="center"/>
              <w:rPr>
                <w:sz w:val="24"/>
                <w:szCs w:val="24"/>
              </w:rPr>
            </w:pPr>
          </w:p>
        </w:tc>
        <w:tc>
          <w:tcPr>
            <w:tcW w:w="1756" w:type="dxa"/>
            <w:tcMar>
              <w:top w:w="50" w:type="dxa"/>
              <w:left w:w="100" w:type="dxa"/>
            </w:tcMar>
            <w:vAlign w:val="center"/>
          </w:tcPr>
          <w:p w:rsidR="004B1483" w:rsidRPr="005B4D16" w:rsidRDefault="004B1483" w:rsidP="00176EE3">
            <w:pPr>
              <w:spacing w:after="0"/>
              <w:ind w:left="135"/>
              <w:jc w:val="center"/>
              <w:rPr>
                <w:sz w:val="24"/>
                <w:szCs w:val="24"/>
              </w:rPr>
            </w:pPr>
          </w:p>
        </w:tc>
        <w:tc>
          <w:tcPr>
            <w:tcW w:w="2568" w:type="dxa"/>
            <w:tcMar>
              <w:top w:w="50" w:type="dxa"/>
              <w:left w:w="100" w:type="dxa"/>
            </w:tcMar>
            <w:vAlign w:val="center"/>
          </w:tcPr>
          <w:p w:rsidR="004B1483" w:rsidRPr="005B4D16" w:rsidRDefault="004B1483" w:rsidP="00176EE3">
            <w:pPr>
              <w:spacing w:after="0"/>
              <w:ind w:left="135"/>
              <w:rPr>
                <w:sz w:val="24"/>
                <w:szCs w:val="24"/>
              </w:rPr>
            </w:pPr>
          </w:p>
        </w:tc>
      </w:tr>
      <w:tr w:rsidR="004B1483" w:rsidRPr="005B4D16" w:rsidTr="00176EE3">
        <w:trPr>
          <w:trHeight w:val="144"/>
          <w:tblCellSpacing w:w="20" w:type="nil"/>
        </w:trPr>
        <w:tc>
          <w:tcPr>
            <w:tcW w:w="446" w:type="dxa"/>
            <w:tcMar>
              <w:top w:w="50" w:type="dxa"/>
              <w:left w:w="100" w:type="dxa"/>
            </w:tcMar>
            <w:vAlign w:val="center"/>
          </w:tcPr>
          <w:p w:rsidR="004B1483" w:rsidRPr="005B4D16" w:rsidRDefault="004B1483" w:rsidP="00176EE3">
            <w:pPr>
              <w:spacing w:after="0"/>
              <w:rPr>
                <w:sz w:val="24"/>
                <w:szCs w:val="24"/>
              </w:rPr>
            </w:pPr>
            <w:r w:rsidRPr="005B4D16">
              <w:rPr>
                <w:rFonts w:ascii="Times New Roman" w:hAnsi="Times New Roman"/>
                <w:sz w:val="24"/>
                <w:szCs w:val="24"/>
              </w:rPr>
              <w:t>5</w:t>
            </w:r>
          </w:p>
        </w:tc>
        <w:tc>
          <w:tcPr>
            <w:tcW w:w="3344" w:type="dxa"/>
            <w:tcMar>
              <w:top w:w="50" w:type="dxa"/>
              <w:left w:w="100" w:type="dxa"/>
            </w:tcMar>
            <w:vAlign w:val="center"/>
          </w:tcPr>
          <w:p w:rsidR="004B1483" w:rsidRPr="005B4D16" w:rsidRDefault="004B1483" w:rsidP="00176EE3">
            <w:pPr>
              <w:spacing w:after="0"/>
              <w:ind w:left="135"/>
              <w:rPr>
                <w:sz w:val="24"/>
                <w:szCs w:val="24"/>
              </w:rPr>
            </w:pPr>
            <w:r w:rsidRPr="005B4D16">
              <w:rPr>
                <w:rFonts w:ascii="Times New Roman" w:hAnsi="Times New Roman"/>
                <w:sz w:val="24"/>
                <w:szCs w:val="24"/>
              </w:rPr>
              <w:t>Углы и расстояния</w:t>
            </w:r>
          </w:p>
        </w:tc>
        <w:tc>
          <w:tcPr>
            <w:tcW w:w="949" w:type="dxa"/>
            <w:tcMar>
              <w:top w:w="50" w:type="dxa"/>
              <w:left w:w="100" w:type="dxa"/>
            </w:tcMar>
            <w:vAlign w:val="center"/>
          </w:tcPr>
          <w:p w:rsidR="004B1483" w:rsidRPr="005B4D16" w:rsidRDefault="004B1483" w:rsidP="00176EE3">
            <w:pPr>
              <w:spacing w:after="0"/>
              <w:ind w:left="135"/>
              <w:jc w:val="center"/>
              <w:rPr>
                <w:sz w:val="24"/>
                <w:szCs w:val="24"/>
              </w:rPr>
            </w:pPr>
            <w:r w:rsidRPr="005B4D16">
              <w:rPr>
                <w:rFonts w:ascii="Times New Roman" w:hAnsi="Times New Roman"/>
                <w:sz w:val="24"/>
                <w:szCs w:val="24"/>
              </w:rPr>
              <w:t xml:space="preserve"> 16 </w:t>
            </w:r>
          </w:p>
        </w:tc>
        <w:tc>
          <w:tcPr>
            <w:tcW w:w="1667" w:type="dxa"/>
            <w:tcMar>
              <w:top w:w="50" w:type="dxa"/>
              <w:left w:w="100" w:type="dxa"/>
            </w:tcMar>
            <w:vAlign w:val="center"/>
          </w:tcPr>
          <w:p w:rsidR="004B1483" w:rsidRPr="005B4D16" w:rsidRDefault="004B1483" w:rsidP="00176EE3">
            <w:pPr>
              <w:spacing w:after="0"/>
              <w:ind w:left="135"/>
              <w:jc w:val="center"/>
              <w:rPr>
                <w:sz w:val="24"/>
                <w:szCs w:val="24"/>
              </w:rPr>
            </w:pPr>
            <w:r w:rsidRPr="005B4D16">
              <w:rPr>
                <w:rFonts w:ascii="Times New Roman" w:hAnsi="Times New Roman"/>
                <w:sz w:val="24"/>
                <w:szCs w:val="24"/>
              </w:rPr>
              <w:t xml:space="preserve"> 1 </w:t>
            </w:r>
          </w:p>
        </w:tc>
        <w:tc>
          <w:tcPr>
            <w:tcW w:w="1756" w:type="dxa"/>
            <w:tcMar>
              <w:top w:w="50" w:type="dxa"/>
              <w:left w:w="100" w:type="dxa"/>
            </w:tcMar>
            <w:vAlign w:val="center"/>
          </w:tcPr>
          <w:p w:rsidR="004B1483" w:rsidRPr="005B4D16" w:rsidRDefault="004B1483" w:rsidP="00176EE3">
            <w:pPr>
              <w:spacing w:after="0"/>
              <w:ind w:left="135"/>
              <w:jc w:val="center"/>
              <w:rPr>
                <w:sz w:val="24"/>
                <w:szCs w:val="24"/>
              </w:rPr>
            </w:pPr>
          </w:p>
        </w:tc>
        <w:tc>
          <w:tcPr>
            <w:tcW w:w="2568" w:type="dxa"/>
            <w:tcMar>
              <w:top w:w="50" w:type="dxa"/>
              <w:left w:w="100" w:type="dxa"/>
            </w:tcMar>
            <w:vAlign w:val="center"/>
          </w:tcPr>
          <w:p w:rsidR="004B1483" w:rsidRPr="005B4D16" w:rsidRDefault="004B1483" w:rsidP="00176EE3">
            <w:pPr>
              <w:spacing w:after="0"/>
              <w:ind w:left="135"/>
              <w:rPr>
                <w:sz w:val="24"/>
                <w:szCs w:val="24"/>
              </w:rPr>
            </w:pPr>
          </w:p>
        </w:tc>
      </w:tr>
      <w:tr w:rsidR="004B1483" w:rsidRPr="005B4D16" w:rsidTr="00176EE3">
        <w:trPr>
          <w:trHeight w:val="144"/>
          <w:tblCellSpacing w:w="20" w:type="nil"/>
        </w:trPr>
        <w:tc>
          <w:tcPr>
            <w:tcW w:w="446" w:type="dxa"/>
            <w:tcMar>
              <w:top w:w="50" w:type="dxa"/>
              <w:left w:w="100" w:type="dxa"/>
            </w:tcMar>
            <w:vAlign w:val="center"/>
          </w:tcPr>
          <w:p w:rsidR="004B1483" w:rsidRPr="005B4D16" w:rsidRDefault="004B1483" w:rsidP="00176EE3">
            <w:pPr>
              <w:spacing w:after="0"/>
              <w:rPr>
                <w:sz w:val="24"/>
                <w:szCs w:val="24"/>
              </w:rPr>
            </w:pPr>
            <w:r w:rsidRPr="005B4D16">
              <w:rPr>
                <w:rFonts w:ascii="Times New Roman" w:hAnsi="Times New Roman"/>
                <w:sz w:val="24"/>
                <w:szCs w:val="24"/>
              </w:rPr>
              <w:t>6</w:t>
            </w:r>
          </w:p>
        </w:tc>
        <w:tc>
          <w:tcPr>
            <w:tcW w:w="3344" w:type="dxa"/>
            <w:tcMar>
              <w:top w:w="50" w:type="dxa"/>
              <w:left w:w="100" w:type="dxa"/>
            </w:tcMar>
            <w:vAlign w:val="center"/>
          </w:tcPr>
          <w:p w:rsidR="004B1483" w:rsidRPr="005B4D16" w:rsidRDefault="004B1483" w:rsidP="00176EE3">
            <w:pPr>
              <w:spacing w:after="0"/>
              <w:ind w:left="135"/>
              <w:rPr>
                <w:sz w:val="24"/>
                <w:szCs w:val="24"/>
              </w:rPr>
            </w:pPr>
            <w:r w:rsidRPr="005B4D16">
              <w:rPr>
                <w:rFonts w:ascii="Times New Roman" w:hAnsi="Times New Roman"/>
                <w:sz w:val="24"/>
                <w:szCs w:val="24"/>
              </w:rPr>
              <w:t>Многогранники</w:t>
            </w:r>
          </w:p>
        </w:tc>
        <w:tc>
          <w:tcPr>
            <w:tcW w:w="949" w:type="dxa"/>
            <w:tcMar>
              <w:top w:w="50" w:type="dxa"/>
              <w:left w:w="100" w:type="dxa"/>
            </w:tcMar>
            <w:vAlign w:val="center"/>
          </w:tcPr>
          <w:p w:rsidR="004B1483" w:rsidRPr="005B4D16" w:rsidRDefault="004B1483" w:rsidP="00176EE3">
            <w:pPr>
              <w:spacing w:after="0"/>
              <w:ind w:left="135"/>
              <w:jc w:val="center"/>
              <w:rPr>
                <w:sz w:val="24"/>
                <w:szCs w:val="24"/>
              </w:rPr>
            </w:pPr>
            <w:r w:rsidRPr="005B4D16">
              <w:rPr>
                <w:rFonts w:ascii="Times New Roman" w:hAnsi="Times New Roman"/>
                <w:sz w:val="24"/>
                <w:szCs w:val="24"/>
              </w:rPr>
              <w:t xml:space="preserve"> 7 </w:t>
            </w:r>
          </w:p>
        </w:tc>
        <w:tc>
          <w:tcPr>
            <w:tcW w:w="1667" w:type="dxa"/>
            <w:tcMar>
              <w:top w:w="50" w:type="dxa"/>
              <w:left w:w="100" w:type="dxa"/>
            </w:tcMar>
            <w:vAlign w:val="center"/>
          </w:tcPr>
          <w:p w:rsidR="004B1483" w:rsidRPr="005B4D16" w:rsidRDefault="004B1483" w:rsidP="00176EE3">
            <w:pPr>
              <w:spacing w:after="0"/>
              <w:ind w:left="135"/>
              <w:jc w:val="center"/>
              <w:rPr>
                <w:sz w:val="24"/>
                <w:szCs w:val="24"/>
              </w:rPr>
            </w:pPr>
            <w:r w:rsidRPr="005B4D16">
              <w:rPr>
                <w:rFonts w:ascii="Times New Roman" w:hAnsi="Times New Roman"/>
                <w:sz w:val="24"/>
                <w:szCs w:val="24"/>
              </w:rPr>
              <w:t xml:space="preserve"> 1 </w:t>
            </w:r>
          </w:p>
        </w:tc>
        <w:tc>
          <w:tcPr>
            <w:tcW w:w="1756" w:type="dxa"/>
            <w:tcMar>
              <w:top w:w="50" w:type="dxa"/>
              <w:left w:w="100" w:type="dxa"/>
            </w:tcMar>
            <w:vAlign w:val="center"/>
          </w:tcPr>
          <w:p w:rsidR="004B1483" w:rsidRPr="005B4D16" w:rsidRDefault="004B1483" w:rsidP="00176EE3">
            <w:pPr>
              <w:spacing w:after="0"/>
              <w:ind w:left="135"/>
              <w:jc w:val="center"/>
              <w:rPr>
                <w:sz w:val="24"/>
                <w:szCs w:val="24"/>
              </w:rPr>
            </w:pPr>
          </w:p>
        </w:tc>
        <w:tc>
          <w:tcPr>
            <w:tcW w:w="2568" w:type="dxa"/>
            <w:tcMar>
              <w:top w:w="50" w:type="dxa"/>
              <w:left w:w="100" w:type="dxa"/>
            </w:tcMar>
            <w:vAlign w:val="center"/>
          </w:tcPr>
          <w:p w:rsidR="004B1483" w:rsidRPr="005B4D16" w:rsidRDefault="004B1483" w:rsidP="00176EE3">
            <w:pPr>
              <w:spacing w:after="0"/>
              <w:ind w:left="135"/>
              <w:rPr>
                <w:sz w:val="24"/>
                <w:szCs w:val="24"/>
              </w:rPr>
            </w:pPr>
          </w:p>
        </w:tc>
      </w:tr>
      <w:tr w:rsidR="004B1483" w:rsidRPr="005B4D16" w:rsidTr="00176EE3">
        <w:trPr>
          <w:trHeight w:val="144"/>
          <w:tblCellSpacing w:w="20" w:type="nil"/>
        </w:trPr>
        <w:tc>
          <w:tcPr>
            <w:tcW w:w="446" w:type="dxa"/>
            <w:tcMar>
              <w:top w:w="50" w:type="dxa"/>
              <w:left w:w="100" w:type="dxa"/>
            </w:tcMar>
            <w:vAlign w:val="center"/>
          </w:tcPr>
          <w:p w:rsidR="004B1483" w:rsidRPr="005B4D16" w:rsidRDefault="004B1483" w:rsidP="00176EE3">
            <w:pPr>
              <w:spacing w:after="0"/>
              <w:rPr>
                <w:sz w:val="24"/>
                <w:szCs w:val="24"/>
              </w:rPr>
            </w:pPr>
            <w:r w:rsidRPr="005B4D16">
              <w:rPr>
                <w:rFonts w:ascii="Times New Roman" w:hAnsi="Times New Roman"/>
                <w:sz w:val="24"/>
                <w:szCs w:val="24"/>
              </w:rPr>
              <w:t>7</w:t>
            </w:r>
          </w:p>
        </w:tc>
        <w:tc>
          <w:tcPr>
            <w:tcW w:w="3344" w:type="dxa"/>
            <w:tcMar>
              <w:top w:w="50" w:type="dxa"/>
              <w:left w:w="100" w:type="dxa"/>
            </w:tcMar>
            <w:vAlign w:val="center"/>
          </w:tcPr>
          <w:p w:rsidR="004B1483" w:rsidRPr="005B4D16" w:rsidRDefault="004B1483" w:rsidP="00176EE3">
            <w:pPr>
              <w:spacing w:after="0"/>
              <w:ind w:left="135"/>
              <w:rPr>
                <w:sz w:val="24"/>
                <w:szCs w:val="24"/>
              </w:rPr>
            </w:pPr>
            <w:r w:rsidRPr="005B4D16">
              <w:rPr>
                <w:rFonts w:ascii="Times New Roman" w:hAnsi="Times New Roman"/>
                <w:sz w:val="24"/>
                <w:szCs w:val="24"/>
              </w:rPr>
              <w:t>Векторы в пространстве</w:t>
            </w:r>
          </w:p>
        </w:tc>
        <w:tc>
          <w:tcPr>
            <w:tcW w:w="949" w:type="dxa"/>
            <w:tcMar>
              <w:top w:w="50" w:type="dxa"/>
              <w:left w:w="100" w:type="dxa"/>
            </w:tcMar>
            <w:vAlign w:val="center"/>
          </w:tcPr>
          <w:p w:rsidR="004B1483" w:rsidRPr="005B4D16" w:rsidRDefault="004B1483" w:rsidP="00176EE3">
            <w:pPr>
              <w:spacing w:after="0"/>
              <w:ind w:left="135"/>
              <w:jc w:val="center"/>
              <w:rPr>
                <w:sz w:val="24"/>
                <w:szCs w:val="24"/>
              </w:rPr>
            </w:pPr>
            <w:r w:rsidRPr="005B4D16">
              <w:rPr>
                <w:rFonts w:ascii="Times New Roman" w:hAnsi="Times New Roman"/>
                <w:sz w:val="24"/>
                <w:szCs w:val="24"/>
              </w:rPr>
              <w:t xml:space="preserve"> 12 </w:t>
            </w:r>
          </w:p>
        </w:tc>
        <w:tc>
          <w:tcPr>
            <w:tcW w:w="1667" w:type="dxa"/>
            <w:tcMar>
              <w:top w:w="50" w:type="dxa"/>
              <w:left w:w="100" w:type="dxa"/>
            </w:tcMar>
            <w:vAlign w:val="center"/>
          </w:tcPr>
          <w:p w:rsidR="004B1483" w:rsidRPr="005B4D16" w:rsidRDefault="004B1483" w:rsidP="00176EE3">
            <w:pPr>
              <w:spacing w:after="0"/>
              <w:ind w:left="135"/>
              <w:jc w:val="center"/>
              <w:rPr>
                <w:sz w:val="24"/>
                <w:szCs w:val="24"/>
              </w:rPr>
            </w:pPr>
          </w:p>
        </w:tc>
        <w:tc>
          <w:tcPr>
            <w:tcW w:w="1756" w:type="dxa"/>
            <w:tcMar>
              <w:top w:w="50" w:type="dxa"/>
              <w:left w:w="100" w:type="dxa"/>
            </w:tcMar>
            <w:vAlign w:val="center"/>
          </w:tcPr>
          <w:p w:rsidR="004B1483" w:rsidRPr="005B4D16" w:rsidRDefault="004B1483" w:rsidP="00176EE3">
            <w:pPr>
              <w:spacing w:after="0"/>
              <w:ind w:left="135"/>
              <w:jc w:val="center"/>
              <w:rPr>
                <w:sz w:val="24"/>
                <w:szCs w:val="24"/>
              </w:rPr>
            </w:pPr>
          </w:p>
        </w:tc>
        <w:tc>
          <w:tcPr>
            <w:tcW w:w="2568" w:type="dxa"/>
            <w:tcMar>
              <w:top w:w="50" w:type="dxa"/>
              <w:left w:w="100" w:type="dxa"/>
            </w:tcMar>
            <w:vAlign w:val="center"/>
          </w:tcPr>
          <w:p w:rsidR="004B1483" w:rsidRPr="005B4D16" w:rsidRDefault="004B1483" w:rsidP="00176EE3">
            <w:pPr>
              <w:spacing w:after="0"/>
              <w:ind w:left="135"/>
              <w:rPr>
                <w:sz w:val="24"/>
                <w:szCs w:val="24"/>
              </w:rPr>
            </w:pPr>
          </w:p>
        </w:tc>
      </w:tr>
      <w:tr w:rsidR="004B1483" w:rsidRPr="005B4D16" w:rsidTr="00176EE3">
        <w:trPr>
          <w:trHeight w:val="144"/>
          <w:tblCellSpacing w:w="20" w:type="nil"/>
        </w:trPr>
        <w:tc>
          <w:tcPr>
            <w:tcW w:w="446" w:type="dxa"/>
            <w:tcMar>
              <w:top w:w="50" w:type="dxa"/>
              <w:left w:w="100" w:type="dxa"/>
            </w:tcMar>
            <w:vAlign w:val="center"/>
          </w:tcPr>
          <w:p w:rsidR="004B1483" w:rsidRPr="005B4D16" w:rsidRDefault="004B1483" w:rsidP="00176EE3">
            <w:pPr>
              <w:spacing w:after="0"/>
              <w:rPr>
                <w:sz w:val="24"/>
                <w:szCs w:val="24"/>
              </w:rPr>
            </w:pPr>
            <w:r w:rsidRPr="005B4D16">
              <w:rPr>
                <w:rFonts w:ascii="Times New Roman" w:hAnsi="Times New Roman"/>
                <w:sz w:val="24"/>
                <w:szCs w:val="24"/>
              </w:rPr>
              <w:t>8</w:t>
            </w:r>
          </w:p>
        </w:tc>
        <w:tc>
          <w:tcPr>
            <w:tcW w:w="3344" w:type="dxa"/>
            <w:tcMar>
              <w:top w:w="50" w:type="dxa"/>
              <w:left w:w="100" w:type="dxa"/>
            </w:tcMar>
            <w:vAlign w:val="center"/>
          </w:tcPr>
          <w:p w:rsidR="004B1483" w:rsidRPr="005B4D16" w:rsidRDefault="004B1483" w:rsidP="00176EE3">
            <w:pPr>
              <w:spacing w:after="0"/>
              <w:ind w:left="135"/>
              <w:rPr>
                <w:sz w:val="24"/>
                <w:szCs w:val="24"/>
              </w:rPr>
            </w:pPr>
            <w:r w:rsidRPr="005B4D16">
              <w:rPr>
                <w:rFonts w:ascii="Times New Roman" w:hAnsi="Times New Roman"/>
                <w:sz w:val="24"/>
                <w:szCs w:val="24"/>
              </w:rPr>
              <w:t>Повторение, обобщение и систематизация знаний</w:t>
            </w:r>
          </w:p>
        </w:tc>
        <w:tc>
          <w:tcPr>
            <w:tcW w:w="949" w:type="dxa"/>
            <w:tcMar>
              <w:top w:w="50" w:type="dxa"/>
              <w:left w:w="100" w:type="dxa"/>
            </w:tcMar>
            <w:vAlign w:val="center"/>
          </w:tcPr>
          <w:p w:rsidR="004B1483" w:rsidRPr="005B4D16" w:rsidRDefault="004B1483" w:rsidP="00176EE3">
            <w:pPr>
              <w:spacing w:after="0"/>
              <w:ind w:left="135"/>
              <w:jc w:val="center"/>
              <w:rPr>
                <w:sz w:val="24"/>
                <w:szCs w:val="24"/>
              </w:rPr>
            </w:pPr>
            <w:r w:rsidRPr="005B4D16">
              <w:rPr>
                <w:rFonts w:ascii="Times New Roman" w:hAnsi="Times New Roman"/>
                <w:sz w:val="24"/>
                <w:szCs w:val="24"/>
              </w:rPr>
              <w:t xml:space="preserve"> 5 </w:t>
            </w:r>
          </w:p>
        </w:tc>
        <w:tc>
          <w:tcPr>
            <w:tcW w:w="1667" w:type="dxa"/>
            <w:tcMar>
              <w:top w:w="50" w:type="dxa"/>
              <w:left w:w="100" w:type="dxa"/>
            </w:tcMar>
            <w:vAlign w:val="center"/>
          </w:tcPr>
          <w:p w:rsidR="004B1483" w:rsidRPr="005B4D16" w:rsidRDefault="004B1483" w:rsidP="00176EE3">
            <w:pPr>
              <w:spacing w:after="0"/>
              <w:ind w:left="135"/>
              <w:jc w:val="center"/>
              <w:rPr>
                <w:sz w:val="24"/>
                <w:szCs w:val="24"/>
              </w:rPr>
            </w:pPr>
            <w:r w:rsidRPr="005B4D16">
              <w:rPr>
                <w:rFonts w:ascii="Times New Roman" w:hAnsi="Times New Roman"/>
                <w:sz w:val="24"/>
                <w:szCs w:val="24"/>
              </w:rPr>
              <w:t xml:space="preserve"> 2 </w:t>
            </w:r>
          </w:p>
        </w:tc>
        <w:tc>
          <w:tcPr>
            <w:tcW w:w="1756" w:type="dxa"/>
            <w:tcMar>
              <w:top w:w="50" w:type="dxa"/>
              <w:left w:w="100" w:type="dxa"/>
            </w:tcMar>
            <w:vAlign w:val="center"/>
          </w:tcPr>
          <w:p w:rsidR="004B1483" w:rsidRPr="005B4D16" w:rsidRDefault="004B1483" w:rsidP="00176EE3">
            <w:pPr>
              <w:spacing w:after="0"/>
              <w:ind w:left="135"/>
              <w:jc w:val="center"/>
              <w:rPr>
                <w:sz w:val="24"/>
                <w:szCs w:val="24"/>
              </w:rPr>
            </w:pPr>
          </w:p>
        </w:tc>
        <w:tc>
          <w:tcPr>
            <w:tcW w:w="2568" w:type="dxa"/>
            <w:tcMar>
              <w:top w:w="50" w:type="dxa"/>
              <w:left w:w="100" w:type="dxa"/>
            </w:tcMar>
            <w:vAlign w:val="center"/>
          </w:tcPr>
          <w:p w:rsidR="004B1483" w:rsidRPr="005B4D16" w:rsidRDefault="004B1483" w:rsidP="00176EE3">
            <w:pPr>
              <w:spacing w:after="0"/>
              <w:ind w:left="135"/>
              <w:rPr>
                <w:sz w:val="24"/>
                <w:szCs w:val="24"/>
              </w:rPr>
            </w:pPr>
          </w:p>
        </w:tc>
      </w:tr>
      <w:tr w:rsidR="004B1483" w:rsidRPr="005B4D16" w:rsidTr="00176EE3">
        <w:trPr>
          <w:trHeight w:val="144"/>
          <w:tblCellSpacing w:w="20" w:type="nil"/>
        </w:trPr>
        <w:tc>
          <w:tcPr>
            <w:tcW w:w="0" w:type="auto"/>
            <w:gridSpan w:val="2"/>
            <w:tcMar>
              <w:top w:w="50" w:type="dxa"/>
              <w:left w:w="100" w:type="dxa"/>
            </w:tcMar>
            <w:vAlign w:val="center"/>
          </w:tcPr>
          <w:p w:rsidR="004B1483" w:rsidRPr="005B4D16" w:rsidRDefault="004B1483" w:rsidP="00176EE3">
            <w:pPr>
              <w:spacing w:after="0"/>
              <w:ind w:left="135"/>
              <w:rPr>
                <w:sz w:val="24"/>
                <w:szCs w:val="24"/>
              </w:rPr>
            </w:pPr>
            <w:r w:rsidRPr="005B4D16">
              <w:rPr>
                <w:rFonts w:ascii="Times New Roman" w:hAnsi="Times New Roman"/>
                <w:sz w:val="24"/>
                <w:szCs w:val="24"/>
              </w:rPr>
              <w:t>ОБЩЕЕ КОЛИЧЕСТВО ЧАСОВ ПО ПРОГРАММЕ</w:t>
            </w:r>
          </w:p>
        </w:tc>
        <w:tc>
          <w:tcPr>
            <w:tcW w:w="1491" w:type="dxa"/>
            <w:tcMar>
              <w:top w:w="50" w:type="dxa"/>
              <w:left w:w="100" w:type="dxa"/>
            </w:tcMar>
            <w:vAlign w:val="center"/>
          </w:tcPr>
          <w:p w:rsidR="004B1483" w:rsidRPr="005B4D16" w:rsidRDefault="004B1483" w:rsidP="00176EE3">
            <w:pPr>
              <w:spacing w:after="0"/>
              <w:ind w:left="135"/>
              <w:jc w:val="center"/>
              <w:rPr>
                <w:sz w:val="24"/>
                <w:szCs w:val="24"/>
              </w:rPr>
            </w:pPr>
            <w:r w:rsidRPr="005B4D16">
              <w:rPr>
                <w:rFonts w:ascii="Times New Roman" w:hAnsi="Times New Roman"/>
                <w:sz w:val="24"/>
                <w:szCs w:val="24"/>
              </w:rPr>
              <w:t xml:space="preserve"> 102 </w:t>
            </w:r>
          </w:p>
        </w:tc>
        <w:tc>
          <w:tcPr>
            <w:tcW w:w="1667" w:type="dxa"/>
            <w:tcMar>
              <w:top w:w="50" w:type="dxa"/>
              <w:left w:w="100" w:type="dxa"/>
            </w:tcMar>
            <w:vAlign w:val="center"/>
          </w:tcPr>
          <w:p w:rsidR="004B1483" w:rsidRPr="005B4D16" w:rsidRDefault="004B1483" w:rsidP="00176EE3">
            <w:pPr>
              <w:spacing w:after="0"/>
              <w:ind w:left="135"/>
              <w:jc w:val="center"/>
              <w:rPr>
                <w:sz w:val="24"/>
                <w:szCs w:val="24"/>
              </w:rPr>
            </w:pPr>
            <w:r w:rsidRPr="005B4D16">
              <w:rPr>
                <w:rFonts w:ascii="Times New Roman" w:hAnsi="Times New Roman"/>
                <w:sz w:val="24"/>
                <w:szCs w:val="24"/>
              </w:rPr>
              <w:t xml:space="preserve"> 6 </w:t>
            </w:r>
          </w:p>
        </w:tc>
        <w:tc>
          <w:tcPr>
            <w:tcW w:w="1756" w:type="dxa"/>
            <w:tcMar>
              <w:top w:w="50" w:type="dxa"/>
              <w:left w:w="100" w:type="dxa"/>
            </w:tcMar>
            <w:vAlign w:val="center"/>
          </w:tcPr>
          <w:p w:rsidR="004B1483" w:rsidRPr="005B4D16" w:rsidRDefault="004B1483" w:rsidP="00176EE3">
            <w:pPr>
              <w:spacing w:after="0"/>
              <w:ind w:left="135"/>
              <w:jc w:val="center"/>
              <w:rPr>
                <w:sz w:val="24"/>
                <w:szCs w:val="24"/>
              </w:rPr>
            </w:pPr>
            <w:r w:rsidRPr="005B4D16">
              <w:rPr>
                <w:rFonts w:ascii="Times New Roman" w:hAnsi="Times New Roman"/>
                <w:sz w:val="24"/>
                <w:szCs w:val="24"/>
              </w:rPr>
              <w:t xml:space="preserve"> 0 </w:t>
            </w:r>
          </w:p>
        </w:tc>
        <w:tc>
          <w:tcPr>
            <w:tcW w:w="2568" w:type="dxa"/>
            <w:tcMar>
              <w:top w:w="50" w:type="dxa"/>
              <w:left w:w="100" w:type="dxa"/>
            </w:tcMar>
            <w:vAlign w:val="center"/>
          </w:tcPr>
          <w:p w:rsidR="004B1483" w:rsidRPr="005B4D16" w:rsidRDefault="004B1483" w:rsidP="00176EE3">
            <w:pPr>
              <w:rPr>
                <w:sz w:val="24"/>
                <w:szCs w:val="24"/>
              </w:rPr>
            </w:pPr>
          </w:p>
        </w:tc>
      </w:tr>
    </w:tbl>
    <w:p w:rsidR="004B1483" w:rsidRPr="005B4D16" w:rsidRDefault="004B1483" w:rsidP="004B1483">
      <w:pPr>
        <w:rPr>
          <w:sz w:val="24"/>
          <w:szCs w:val="24"/>
        </w:rPr>
        <w:sectPr w:rsidR="004B1483" w:rsidRPr="005B4D16" w:rsidSect="00176EE3">
          <w:pgSz w:w="11906" w:h="16383"/>
          <w:pgMar w:top="850" w:right="1134" w:bottom="1701" w:left="1134" w:header="720" w:footer="720" w:gutter="0"/>
          <w:cols w:space="720"/>
          <w:docGrid w:linePitch="299"/>
        </w:sectPr>
      </w:pPr>
    </w:p>
    <w:p w:rsidR="004B1483" w:rsidRPr="005B4D16" w:rsidRDefault="004B1483" w:rsidP="004B1483">
      <w:pPr>
        <w:spacing w:after="0"/>
        <w:ind w:left="120"/>
        <w:rPr>
          <w:sz w:val="24"/>
          <w:szCs w:val="24"/>
        </w:rPr>
      </w:pPr>
      <w:r w:rsidRPr="005B4D16">
        <w:rPr>
          <w:rFonts w:ascii="Times New Roman" w:hAnsi="Times New Roman"/>
          <w:b/>
          <w:sz w:val="24"/>
          <w:szCs w:val="24"/>
        </w:rPr>
        <w:lastRenderedPageBreak/>
        <w:t xml:space="preserve"> 11 КЛАСС </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7"/>
        <w:gridCol w:w="1958"/>
        <w:gridCol w:w="946"/>
        <w:gridCol w:w="1841"/>
        <w:gridCol w:w="1910"/>
        <w:gridCol w:w="2221"/>
      </w:tblGrid>
      <w:tr w:rsidR="004B1483" w:rsidRPr="005B4D16" w:rsidTr="00176EE3">
        <w:trPr>
          <w:trHeight w:val="144"/>
          <w:tblCellSpacing w:w="20" w:type="nil"/>
        </w:trPr>
        <w:tc>
          <w:tcPr>
            <w:tcW w:w="485" w:type="dxa"/>
            <w:vMerge w:val="restart"/>
            <w:tcMar>
              <w:top w:w="50" w:type="dxa"/>
              <w:left w:w="100" w:type="dxa"/>
            </w:tcMar>
            <w:vAlign w:val="center"/>
          </w:tcPr>
          <w:p w:rsidR="004B1483" w:rsidRPr="005B4D16" w:rsidRDefault="004B1483" w:rsidP="00176EE3">
            <w:pPr>
              <w:spacing w:after="0"/>
              <w:ind w:left="135"/>
              <w:rPr>
                <w:sz w:val="24"/>
                <w:szCs w:val="24"/>
              </w:rPr>
            </w:pPr>
            <w:r w:rsidRPr="005B4D16">
              <w:rPr>
                <w:rFonts w:ascii="Times New Roman" w:hAnsi="Times New Roman"/>
                <w:b/>
                <w:sz w:val="24"/>
                <w:szCs w:val="24"/>
              </w:rPr>
              <w:t xml:space="preserve">№ п/п </w:t>
            </w:r>
          </w:p>
          <w:p w:rsidR="004B1483" w:rsidRPr="005B4D16" w:rsidRDefault="004B1483" w:rsidP="00176EE3">
            <w:pPr>
              <w:spacing w:after="0"/>
              <w:ind w:left="135"/>
              <w:rPr>
                <w:sz w:val="24"/>
                <w:szCs w:val="24"/>
              </w:rPr>
            </w:pPr>
          </w:p>
        </w:tc>
        <w:tc>
          <w:tcPr>
            <w:tcW w:w="2640" w:type="dxa"/>
            <w:vMerge w:val="restart"/>
            <w:tcMar>
              <w:top w:w="50" w:type="dxa"/>
              <w:left w:w="100" w:type="dxa"/>
            </w:tcMar>
            <w:vAlign w:val="center"/>
          </w:tcPr>
          <w:p w:rsidR="004B1483" w:rsidRPr="005B4D16" w:rsidRDefault="004B1483" w:rsidP="00176EE3">
            <w:pPr>
              <w:spacing w:after="0"/>
              <w:ind w:left="135"/>
              <w:rPr>
                <w:sz w:val="24"/>
                <w:szCs w:val="24"/>
              </w:rPr>
            </w:pPr>
            <w:r w:rsidRPr="005B4D16">
              <w:rPr>
                <w:rFonts w:ascii="Times New Roman" w:hAnsi="Times New Roman"/>
                <w:b/>
                <w:sz w:val="24"/>
                <w:szCs w:val="24"/>
              </w:rPr>
              <w:t xml:space="preserve">Наименование разделов и тем программы </w:t>
            </w:r>
          </w:p>
          <w:p w:rsidR="004B1483" w:rsidRPr="005B4D16" w:rsidRDefault="004B1483" w:rsidP="00176EE3">
            <w:pPr>
              <w:spacing w:after="0"/>
              <w:ind w:left="135"/>
              <w:rPr>
                <w:sz w:val="24"/>
                <w:szCs w:val="24"/>
              </w:rPr>
            </w:pPr>
          </w:p>
        </w:tc>
        <w:tc>
          <w:tcPr>
            <w:tcW w:w="0" w:type="auto"/>
            <w:gridSpan w:val="3"/>
            <w:tcMar>
              <w:top w:w="50" w:type="dxa"/>
              <w:left w:w="100" w:type="dxa"/>
            </w:tcMar>
            <w:vAlign w:val="center"/>
          </w:tcPr>
          <w:p w:rsidR="004B1483" w:rsidRPr="005B4D16" w:rsidRDefault="004B1483" w:rsidP="00176EE3">
            <w:pPr>
              <w:spacing w:after="0"/>
              <w:rPr>
                <w:sz w:val="24"/>
                <w:szCs w:val="24"/>
              </w:rPr>
            </w:pPr>
            <w:r w:rsidRPr="005B4D16">
              <w:rPr>
                <w:rFonts w:ascii="Times New Roman" w:hAnsi="Times New Roman"/>
                <w:b/>
                <w:sz w:val="24"/>
                <w:szCs w:val="24"/>
              </w:rPr>
              <w:t>Количество часов</w:t>
            </w:r>
          </w:p>
        </w:tc>
        <w:tc>
          <w:tcPr>
            <w:tcW w:w="2757" w:type="dxa"/>
            <w:vMerge w:val="restart"/>
            <w:tcMar>
              <w:top w:w="50" w:type="dxa"/>
              <w:left w:w="100" w:type="dxa"/>
            </w:tcMar>
            <w:vAlign w:val="center"/>
          </w:tcPr>
          <w:p w:rsidR="004B1483" w:rsidRPr="005B4D16" w:rsidRDefault="004B1483" w:rsidP="00176EE3">
            <w:pPr>
              <w:spacing w:after="0"/>
              <w:ind w:left="135"/>
              <w:rPr>
                <w:sz w:val="24"/>
                <w:szCs w:val="24"/>
              </w:rPr>
            </w:pPr>
            <w:r w:rsidRPr="005B4D16">
              <w:rPr>
                <w:rFonts w:ascii="Times New Roman" w:hAnsi="Times New Roman"/>
                <w:b/>
                <w:sz w:val="24"/>
                <w:szCs w:val="24"/>
              </w:rPr>
              <w:t xml:space="preserve">Электронные (цифровые) образовательные ресурсы </w:t>
            </w:r>
          </w:p>
          <w:p w:rsidR="004B1483" w:rsidRPr="005B4D16" w:rsidRDefault="004B1483" w:rsidP="00176EE3">
            <w:pPr>
              <w:spacing w:after="0"/>
              <w:ind w:left="135"/>
              <w:rPr>
                <w:sz w:val="24"/>
                <w:szCs w:val="24"/>
              </w:rPr>
            </w:pPr>
          </w:p>
        </w:tc>
      </w:tr>
      <w:tr w:rsidR="004B1483" w:rsidRPr="005B4D16" w:rsidTr="00176EE3">
        <w:trPr>
          <w:trHeight w:val="144"/>
          <w:tblCellSpacing w:w="20" w:type="nil"/>
        </w:trPr>
        <w:tc>
          <w:tcPr>
            <w:tcW w:w="0" w:type="auto"/>
            <w:vMerge/>
            <w:tcMar>
              <w:top w:w="50" w:type="dxa"/>
              <w:left w:w="100" w:type="dxa"/>
            </w:tcMar>
          </w:tcPr>
          <w:p w:rsidR="004B1483" w:rsidRPr="005B4D16" w:rsidRDefault="004B1483" w:rsidP="00176EE3">
            <w:pPr>
              <w:rPr>
                <w:sz w:val="24"/>
                <w:szCs w:val="24"/>
              </w:rPr>
            </w:pPr>
          </w:p>
        </w:tc>
        <w:tc>
          <w:tcPr>
            <w:tcW w:w="0" w:type="auto"/>
            <w:vMerge/>
            <w:tcMar>
              <w:top w:w="50" w:type="dxa"/>
              <w:left w:w="100" w:type="dxa"/>
            </w:tcMar>
          </w:tcPr>
          <w:p w:rsidR="004B1483" w:rsidRPr="005B4D16" w:rsidRDefault="004B1483" w:rsidP="00176EE3">
            <w:pPr>
              <w:rPr>
                <w:sz w:val="24"/>
                <w:szCs w:val="24"/>
              </w:rPr>
            </w:pPr>
          </w:p>
        </w:tc>
        <w:tc>
          <w:tcPr>
            <w:tcW w:w="1017" w:type="dxa"/>
            <w:tcMar>
              <w:top w:w="50" w:type="dxa"/>
              <w:left w:w="100" w:type="dxa"/>
            </w:tcMar>
            <w:vAlign w:val="center"/>
          </w:tcPr>
          <w:p w:rsidR="004B1483" w:rsidRPr="005B4D16" w:rsidRDefault="004B1483" w:rsidP="00176EE3">
            <w:pPr>
              <w:spacing w:after="0"/>
              <w:ind w:left="135"/>
              <w:rPr>
                <w:sz w:val="24"/>
                <w:szCs w:val="24"/>
              </w:rPr>
            </w:pPr>
            <w:r w:rsidRPr="005B4D16">
              <w:rPr>
                <w:rFonts w:ascii="Times New Roman" w:hAnsi="Times New Roman"/>
                <w:b/>
                <w:sz w:val="24"/>
                <w:szCs w:val="24"/>
              </w:rPr>
              <w:t xml:space="preserve">Всего </w:t>
            </w:r>
          </w:p>
          <w:p w:rsidR="004B1483" w:rsidRPr="005B4D16" w:rsidRDefault="004B1483" w:rsidP="00176EE3">
            <w:pPr>
              <w:spacing w:after="0"/>
              <w:ind w:left="135"/>
              <w:rPr>
                <w:sz w:val="24"/>
                <w:szCs w:val="24"/>
              </w:rPr>
            </w:pPr>
          </w:p>
        </w:tc>
        <w:tc>
          <w:tcPr>
            <w:tcW w:w="1745" w:type="dxa"/>
            <w:tcMar>
              <w:top w:w="50" w:type="dxa"/>
              <w:left w:w="100" w:type="dxa"/>
            </w:tcMar>
            <w:vAlign w:val="center"/>
          </w:tcPr>
          <w:p w:rsidR="004B1483" w:rsidRPr="005B4D16" w:rsidRDefault="004B1483" w:rsidP="00176EE3">
            <w:pPr>
              <w:spacing w:after="0"/>
              <w:ind w:left="135"/>
              <w:rPr>
                <w:sz w:val="24"/>
                <w:szCs w:val="24"/>
              </w:rPr>
            </w:pPr>
            <w:r w:rsidRPr="005B4D16">
              <w:rPr>
                <w:rFonts w:ascii="Times New Roman" w:hAnsi="Times New Roman"/>
                <w:b/>
                <w:sz w:val="24"/>
                <w:szCs w:val="24"/>
              </w:rPr>
              <w:t xml:space="preserve">Контрольные работы </w:t>
            </w:r>
          </w:p>
          <w:p w:rsidR="004B1483" w:rsidRPr="005B4D16" w:rsidRDefault="004B1483" w:rsidP="00176EE3">
            <w:pPr>
              <w:spacing w:after="0"/>
              <w:ind w:left="135"/>
              <w:rPr>
                <w:sz w:val="24"/>
                <w:szCs w:val="24"/>
              </w:rPr>
            </w:pPr>
          </w:p>
        </w:tc>
        <w:tc>
          <w:tcPr>
            <w:tcW w:w="1829" w:type="dxa"/>
            <w:tcMar>
              <w:top w:w="50" w:type="dxa"/>
              <w:left w:w="100" w:type="dxa"/>
            </w:tcMar>
            <w:vAlign w:val="center"/>
          </w:tcPr>
          <w:p w:rsidR="004B1483" w:rsidRPr="005B4D16" w:rsidRDefault="004B1483" w:rsidP="00176EE3">
            <w:pPr>
              <w:spacing w:after="0"/>
              <w:ind w:left="135"/>
              <w:rPr>
                <w:sz w:val="24"/>
                <w:szCs w:val="24"/>
              </w:rPr>
            </w:pPr>
            <w:r w:rsidRPr="005B4D16">
              <w:rPr>
                <w:rFonts w:ascii="Times New Roman" w:hAnsi="Times New Roman"/>
                <w:b/>
                <w:sz w:val="24"/>
                <w:szCs w:val="24"/>
              </w:rPr>
              <w:t xml:space="preserve">Практические работы </w:t>
            </w:r>
          </w:p>
          <w:p w:rsidR="004B1483" w:rsidRPr="005B4D16" w:rsidRDefault="004B1483" w:rsidP="00176EE3">
            <w:pPr>
              <w:spacing w:after="0"/>
              <w:ind w:left="135"/>
              <w:rPr>
                <w:sz w:val="24"/>
                <w:szCs w:val="24"/>
              </w:rPr>
            </w:pPr>
          </w:p>
        </w:tc>
        <w:tc>
          <w:tcPr>
            <w:tcW w:w="0" w:type="auto"/>
            <w:vMerge/>
            <w:tcMar>
              <w:top w:w="50" w:type="dxa"/>
              <w:left w:w="100" w:type="dxa"/>
            </w:tcMar>
          </w:tcPr>
          <w:p w:rsidR="004B1483" w:rsidRPr="005B4D16" w:rsidRDefault="004B1483" w:rsidP="00176EE3">
            <w:pPr>
              <w:rPr>
                <w:sz w:val="24"/>
                <w:szCs w:val="24"/>
              </w:rPr>
            </w:pPr>
          </w:p>
        </w:tc>
      </w:tr>
      <w:tr w:rsidR="004B1483" w:rsidRPr="005B4D16" w:rsidTr="00176EE3">
        <w:trPr>
          <w:trHeight w:val="144"/>
          <w:tblCellSpacing w:w="20" w:type="nil"/>
        </w:trPr>
        <w:tc>
          <w:tcPr>
            <w:tcW w:w="485" w:type="dxa"/>
            <w:tcMar>
              <w:top w:w="50" w:type="dxa"/>
              <w:left w:w="100" w:type="dxa"/>
            </w:tcMar>
            <w:vAlign w:val="center"/>
          </w:tcPr>
          <w:p w:rsidR="004B1483" w:rsidRPr="005B4D16" w:rsidRDefault="004B1483" w:rsidP="00176EE3">
            <w:pPr>
              <w:spacing w:after="0"/>
              <w:rPr>
                <w:sz w:val="24"/>
                <w:szCs w:val="24"/>
              </w:rPr>
            </w:pPr>
            <w:r w:rsidRPr="005B4D16">
              <w:rPr>
                <w:rFonts w:ascii="Times New Roman" w:hAnsi="Times New Roman"/>
                <w:sz w:val="24"/>
                <w:szCs w:val="24"/>
              </w:rPr>
              <w:t>1</w:t>
            </w:r>
          </w:p>
        </w:tc>
        <w:tc>
          <w:tcPr>
            <w:tcW w:w="2640" w:type="dxa"/>
            <w:tcMar>
              <w:top w:w="50" w:type="dxa"/>
              <w:left w:w="100" w:type="dxa"/>
            </w:tcMar>
            <w:vAlign w:val="center"/>
          </w:tcPr>
          <w:p w:rsidR="004B1483" w:rsidRPr="005B4D16" w:rsidRDefault="004B1483" w:rsidP="00176EE3">
            <w:pPr>
              <w:spacing w:after="0"/>
              <w:ind w:left="135"/>
              <w:rPr>
                <w:sz w:val="24"/>
                <w:szCs w:val="24"/>
              </w:rPr>
            </w:pPr>
            <w:r w:rsidRPr="005B4D16">
              <w:rPr>
                <w:rFonts w:ascii="Times New Roman" w:hAnsi="Times New Roman"/>
                <w:sz w:val="24"/>
                <w:szCs w:val="24"/>
              </w:rPr>
              <w:t>Аналитическая геометрия</w:t>
            </w:r>
          </w:p>
        </w:tc>
        <w:tc>
          <w:tcPr>
            <w:tcW w:w="1017" w:type="dxa"/>
            <w:tcMar>
              <w:top w:w="50" w:type="dxa"/>
              <w:left w:w="100" w:type="dxa"/>
            </w:tcMar>
            <w:vAlign w:val="center"/>
          </w:tcPr>
          <w:p w:rsidR="004B1483" w:rsidRPr="005B4D16" w:rsidRDefault="004B1483" w:rsidP="00176EE3">
            <w:pPr>
              <w:spacing w:after="0"/>
              <w:ind w:left="135"/>
              <w:jc w:val="center"/>
              <w:rPr>
                <w:sz w:val="24"/>
                <w:szCs w:val="24"/>
              </w:rPr>
            </w:pPr>
            <w:r w:rsidRPr="005B4D16">
              <w:rPr>
                <w:rFonts w:ascii="Times New Roman" w:hAnsi="Times New Roman"/>
                <w:sz w:val="24"/>
                <w:szCs w:val="24"/>
              </w:rPr>
              <w:t xml:space="preserve"> 15 </w:t>
            </w:r>
          </w:p>
        </w:tc>
        <w:tc>
          <w:tcPr>
            <w:tcW w:w="1745" w:type="dxa"/>
            <w:tcMar>
              <w:top w:w="50" w:type="dxa"/>
              <w:left w:w="100" w:type="dxa"/>
            </w:tcMar>
            <w:vAlign w:val="center"/>
          </w:tcPr>
          <w:p w:rsidR="004B1483" w:rsidRPr="005B4D16" w:rsidRDefault="004B1483" w:rsidP="00176EE3">
            <w:pPr>
              <w:spacing w:after="0"/>
              <w:ind w:left="135"/>
              <w:jc w:val="center"/>
              <w:rPr>
                <w:sz w:val="24"/>
                <w:szCs w:val="24"/>
              </w:rPr>
            </w:pPr>
            <w:r w:rsidRPr="005B4D16">
              <w:rPr>
                <w:rFonts w:ascii="Times New Roman" w:hAnsi="Times New Roman"/>
                <w:sz w:val="24"/>
                <w:szCs w:val="24"/>
              </w:rPr>
              <w:t xml:space="preserve"> 1 </w:t>
            </w:r>
          </w:p>
        </w:tc>
        <w:tc>
          <w:tcPr>
            <w:tcW w:w="1829" w:type="dxa"/>
            <w:tcMar>
              <w:top w:w="50" w:type="dxa"/>
              <w:left w:w="100" w:type="dxa"/>
            </w:tcMar>
            <w:vAlign w:val="center"/>
          </w:tcPr>
          <w:p w:rsidR="004B1483" w:rsidRPr="005B4D16" w:rsidRDefault="004B1483" w:rsidP="00176EE3">
            <w:pPr>
              <w:spacing w:after="0"/>
              <w:ind w:left="135"/>
              <w:jc w:val="center"/>
              <w:rPr>
                <w:sz w:val="24"/>
                <w:szCs w:val="24"/>
              </w:rPr>
            </w:pPr>
          </w:p>
        </w:tc>
        <w:tc>
          <w:tcPr>
            <w:tcW w:w="2757" w:type="dxa"/>
            <w:tcMar>
              <w:top w:w="50" w:type="dxa"/>
              <w:left w:w="100" w:type="dxa"/>
            </w:tcMar>
            <w:vAlign w:val="center"/>
          </w:tcPr>
          <w:p w:rsidR="004B1483" w:rsidRPr="005B4D16" w:rsidRDefault="004B1483" w:rsidP="00176EE3">
            <w:pPr>
              <w:spacing w:after="0"/>
              <w:ind w:left="135"/>
              <w:rPr>
                <w:sz w:val="24"/>
                <w:szCs w:val="24"/>
              </w:rPr>
            </w:pPr>
          </w:p>
        </w:tc>
      </w:tr>
      <w:tr w:rsidR="004B1483" w:rsidRPr="005B4D16" w:rsidTr="00176EE3">
        <w:trPr>
          <w:trHeight w:val="144"/>
          <w:tblCellSpacing w:w="20" w:type="nil"/>
        </w:trPr>
        <w:tc>
          <w:tcPr>
            <w:tcW w:w="485" w:type="dxa"/>
            <w:tcMar>
              <w:top w:w="50" w:type="dxa"/>
              <w:left w:w="100" w:type="dxa"/>
            </w:tcMar>
            <w:vAlign w:val="center"/>
          </w:tcPr>
          <w:p w:rsidR="004B1483" w:rsidRPr="005B4D16" w:rsidRDefault="004B1483" w:rsidP="00176EE3">
            <w:pPr>
              <w:spacing w:after="0"/>
              <w:rPr>
                <w:sz w:val="24"/>
                <w:szCs w:val="24"/>
              </w:rPr>
            </w:pPr>
            <w:r w:rsidRPr="005B4D16">
              <w:rPr>
                <w:rFonts w:ascii="Times New Roman" w:hAnsi="Times New Roman"/>
                <w:sz w:val="24"/>
                <w:szCs w:val="24"/>
              </w:rPr>
              <w:t>2</w:t>
            </w:r>
          </w:p>
        </w:tc>
        <w:tc>
          <w:tcPr>
            <w:tcW w:w="2640" w:type="dxa"/>
            <w:tcMar>
              <w:top w:w="50" w:type="dxa"/>
              <w:left w:w="100" w:type="dxa"/>
            </w:tcMar>
            <w:vAlign w:val="center"/>
          </w:tcPr>
          <w:p w:rsidR="004B1483" w:rsidRPr="005B4D16" w:rsidRDefault="004B1483" w:rsidP="00176EE3">
            <w:pPr>
              <w:spacing w:after="0"/>
              <w:ind w:left="135"/>
              <w:rPr>
                <w:sz w:val="24"/>
                <w:szCs w:val="24"/>
              </w:rPr>
            </w:pPr>
            <w:r w:rsidRPr="005B4D16">
              <w:rPr>
                <w:rFonts w:ascii="Times New Roman" w:hAnsi="Times New Roman"/>
                <w:sz w:val="24"/>
                <w:szCs w:val="24"/>
              </w:rPr>
              <w:t>Повторение, обобщение и систематизация знаний</w:t>
            </w:r>
          </w:p>
        </w:tc>
        <w:tc>
          <w:tcPr>
            <w:tcW w:w="1017" w:type="dxa"/>
            <w:tcMar>
              <w:top w:w="50" w:type="dxa"/>
              <w:left w:w="100" w:type="dxa"/>
            </w:tcMar>
            <w:vAlign w:val="center"/>
          </w:tcPr>
          <w:p w:rsidR="004B1483" w:rsidRPr="005B4D16" w:rsidRDefault="004B1483" w:rsidP="00176EE3">
            <w:pPr>
              <w:spacing w:after="0"/>
              <w:ind w:left="135"/>
              <w:jc w:val="center"/>
              <w:rPr>
                <w:sz w:val="24"/>
                <w:szCs w:val="24"/>
              </w:rPr>
            </w:pPr>
            <w:r w:rsidRPr="005B4D16">
              <w:rPr>
                <w:rFonts w:ascii="Times New Roman" w:hAnsi="Times New Roman"/>
                <w:sz w:val="24"/>
                <w:szCs w:val="24"/>
              </w:rPr>
              <w:t xml:space="preserve"> 15 </w:t>
            </w:r>
          </w:p>
        </w:tc>
        <w:tc>
          <w:tcPr>
            <w:tcW w:w="1745" w:type="dxa"/>
            <w:tcMar>
              <w:top w:w="50" w:type="dxa"/>
              <w:left w:w="100" w:type="dxa"/>
            </w:tcMar>
            <w:vAlign w:val="center"/>
          </w:tcPr>
          <w:p w:rsidR="004B1483" w:rsidRPr="005B4D16" w:rsidRDefault="004B1483" w:rsidP="00176EE3">
            <w:pPr>
              <w:spacing w:after="0"/>
              <w:ind w:left="135"/>
              <w:jc w:val="center"/>
              <w:rPr>
                <w:sz w:val="24"/>
                <w:szCs w:val="24"/>
              </w:rPr>
            </w:pPr>
            <w:r w:rsidRPr="005B4D16">
              <w:rPr>
                <w:rFonts w:ascii="Times New Roman" w:hAnsi="Times New Roman"/>
                <w:sz w:val="24"/>
                <w:szCs w:val="24"/>
              </w:rPr>
              <w:t xml:space="preserve"> 1 </w:t>
            </w:r>
          </w:p>
        </w:tc>
        <w:tc>
          <w:tcPr>
            <w:tcW w:w="1829" w:type="dxa"/>
            <w:tcMar>
              <w:top w:w="50" w:type="dxa"/>
              <w:left w:w="100" w:type="dxa"/>
            </w:tcMar>
            <w:vAlign w:val="center"/>
          </w:tcPr>
          <w:p w:rsidR="004B1483" w:rsidRPr="005B4D16" w:rsidRDefault="004B1483" w:rsidP="00176EE3">
            <w:pPr>
              <w:spacing w:after="0"/>
              <w:ind w:left="135"/>
              <w:jc w:val="center"/>
              <w:rPr>
                <w:sz w:val="24"/>
                <w:szCs w:val="24"/>
              </w:rPr>
            </w:pPr>
          </w:p>
        </w:tc>
        <w:tc>
          <w:tcPr>
            <w:tcW w:w="2757" w:type="dxa"/>
            <w:tcMar>
              <w:top w:w="50" w:type="dxa"/>
              <w:left w:w="100" w:type="dxa"/>
            </w:tcMar>
            <w:vAlign w:val="center"/>
          </w:tcPr>
          <w:p w:rsidR="004B1483" w:rsidRPr="005B4D16" w:rsidRDefault="004B1483" w:rsidP="00176EE3">
            <w:pPr>
              <w:spacing w:after="0"/>
              <w:ind w:left="135"/>
              <w:rPr>
                <w:sz w:val="24"/>
                <w:szCs w:val="24"/>
              </w:rPr>
            </w:pPr>
          </w:p>
        </w:tc>
      </w:tr>
      <w:tr w:rsidR="004B1483" w:rsidRPr="005B4D16" w:rsidTr="00176EE3">
        <w:trPr>
          <w:trHeight w:val="144"/>
          <w:tblCellSpacing w:w="20" w:type="nil"/>
        </w:trPr>
        <w:tc>
          <w:tcPr>
            <w:tcW w:w="485" w:type="dxa"/>
            <w:tcMar>
              <w:top w:w="50" w:type="dxa"/>
              <w:left w:w="100" w:type="dxa"/>
            </w:tcMar>
            <w:vAlign w:val="center"/>
          </w:tcPr>
          <w:p w:rsidR="004B1483" w:rsidRPr="005B4D16" w:rsidRDefault="004B1483" w:rsidP="00176EE3">
            <w:pPr>
              <w:spacing w:after="0"/>
              <w:rPr>
                <w:sz w:val="24"/>
                <w:szCs w:val="24"/>
              </w:rPr>
            </w:pPr>
            <w:r w:rsidRPr="005B4D16">
              <w:rPr>
                <w:rFonts w:ascii="Times New Roman" w:hAnsi="Times New Roman"/>
                <w:sz w:val="24"/>
                <w:szCs w:val="24"/>
              </w:rPr>
              <w:t>3</w:t>
            </w:r>
          </w:p>
        </w:tc>
        <w:tc>
          <w:tcPr>
            <w:tcW w:w="2640" w:type="dxa"/>
            <w:tcMar>
              <w:top w:w="50" w:type="dxa"/>
              <w:left w:w="100" w:type="dxa"/>
            </w:tcMar>
            <w:vAlign w:val="center"/>
          </w:tcPr>
          <w:p w:rsidR="004B1483" w:rsidRPr="005B4D16" w:rsidRDefault="004B1483" w:rsidP="00176EE3">
            <w:pPr>
              <w:spacing w:after="0"/>
              <w:ind w:left="135"/>
              <w:rPr>
                <w:sz w:val="24"/>
                <w:szCs w:val="24"/>
              </w:rPr>
            </w:pPr>
            <w:r w:rsidRPr="005B4D16">
              <w:rPr>
                <w:rFonts w:ascii="Times New Roman" w:hAnsi="Times New Roman"/>
                <w:sz w:val="24"/>
                <w:szCs w:val="24"/>
              </w:rPr>
              <w:t>Объём многогранника</w:t>
            </w:r>
          </w:p>
        </w:tc>
        <w:tc>
          <w:tcPr>
            <w:tcW w:w="1017" w:type="dxa"/>
            <w:tcMar>
              <w:top w:w="50" w:type="dxa"/>
              <w:left w:w="100" w:type="dxa"/>
            </w:tcMar>
            <w:vAlign w:val="center"/>
          </w:tcPr>
          <w:p w:rsidR="004B1483" w:rsidRPr="005B4D16" w:rsidRDefault="004B1483" w:rsidP="00176EE3">
            <w:pPr>
              <w:spacing w:after="0"/>
              <w:ind w:left="135"/>
              <w:jc w:val="center"/>
              <w:rPr>
                <w:sz w:val="24"/>
                <w:szCs w:val="24"/>
              </w:rPr>
            </w:pPr>
            <w:r w:rsidRPr="005B4D16">
              <w:rPr>
                <w:rFonts w:ascii="Times New Roman" w:hAnsi="Times New Roman"/>
                <w:sz w:val="24"/>
                <w:szCs w:val="24"/>
              </w:rPr>
              <w:t xml:space="preserve"> 17 </w:t>
            </w:r>
          </w:p>
        </w:tc>
        <w:tc>
          <w:tcPr>
            <w:tcW w:w="1745" w:type="dxa"/>
            <w:tcMar>
              <w:top w:w="50" w:type="dxa"/>
              <w:left w:w="100" w:type="dxa"/>
            </w:tcMar>
            <w:vAlign w:val="center"/>
          </w:tcPr>
          <w:p w:rsidR="004B1483" w:rsidRPr="005B4D16" w:rsidRDefault="004B1483" w:rsidP="00176EE3">
            <w:pPr>
              <w:spacing w:after="0"/>
              <w:ind w:left="135"/>
              <w:jc w:val="center"/>
              <w:rPr>
                <w:sz w:val="24"/>
                <w:szCs w:val="24"/>
              </w:rPr>
            </w:pPr>
            <w:r w:rsidRPr="005B4D16">
              <w:rPr>
                <w:rFonts w:ascii="Times New Roman" w:hAnsi="Times New Roman"/>
                <w:sz w:val="24"/>
                <w:szCs w:val="24"/>
              </w:rPr>
              <w:t xml:space="preserve"> 1 </w:t>
            </w:r>
          </w:p>
        </w:tc>
        <w:tc>
          <w:tcPr>
            <w:tcW w:w="1829" w:type="dxa"/>
            <w:tcMar>
              <w:top w:w="50" w:type="dxa"/>
              <w:left w:w="100" w:type="dxa"/>
            </w:tcMar>
            <w:vAlign w:val="center"/>
          </w:tcPr>
          <w:p w:rsidR="004B1483" w:rsidRPr="005B4D16" w:rsidRDefault="004B1483" w:rsidP="00176EE3">
            <w:pPr>
              <w:spacing w:after="0"/>
              <w:ind w:left="135"/>
              <w:jc w:val="center"/>
              <w:rPr>
                <w:sz w:val="24"/>
                <w:szCs w:val="24"/>
              </w:rPr>
            </w:pPr>
          </w:p>
        </w:tc>
        <w:tc>
          <w:tcPr>
            <w:tcW w:w="2757" w:type="dxa"/>
            <w:tcMar>
              <w:top w:w="50" w:type="dxa"/>
              <w:left w:w="100" w:type="dxa"/>
            </w:tcMar>
            <w:vAlign w:val="center"/>
          </w:tcPr>
          <w:p w:rsidR="004B1483" w:rsidRPr="005B4D16" w:rsidRDefault="004B1483" w:rsidP="00176EE3">
            <w:pPr>
              <w:spacing w:after="0"/>
              <w:ind w:left="135"/>
              <w:rPr>
                <w:sz w:val="24"/>
                <w:szCs w:val="24"/>
              </w:rPr>
            </w:pPr>
          </w:p>
        </w:tc>
      </w:tr>
      <w:tr w:rsidR="004B1483" w:rsidRPr="005B4D16" w:rsidTr="00176EE3">
        <w:trPr>
          <w:trHeight w:val="144"/>
          <w:tblCellSpacing w:w="20" w:type="nil"/>
        </w:trPr>
        <w:tc>
          <w:tcPr>
            <w:tcW w:w="485" w:type="dxa"/>
            <w:tcMar>
              <w:top w:w="50" w:type="dxa"/>
              <w:left w:w="100" w:type="dxa"/>
            </w:tcMar>
            <w:vAlign w:val="center"/>
          </w:tcPr>
          <w:p w:rsidR="004B1483" w:rsidRPr="005B4D16" w:rsidRDefault="004B1483" w:rsidP="00176EE3">
            <w:pPr>
              <w:spacing w:after="0"/>
              <w:rPr>
                <w:sz w:val="24"/>
                <w:szCs w:val="24"/>
              </w:rPr>
            </w:pPr>
            <w:r w:rsidRPr="005B4D16">
              <w:rPr>
                <w:rFonts w:ascii="Times New Roman" w:hAnsi="Times New Roman"/>
                <w:sz w:val="24"/>
                <w:szCs w:val="24"/>
              </w:rPr>
              <w:t>4</w:t>
            </w:r>
          </w:p>
        </w:tc>
        <w:tc>
          <w:tcPr>
            <w:tcW w:w="2640" w:type="dxa"/>
            <w:tcMar>
              <w:top w:w="50" w:type="dxa"/>
              <w:left w:w="100" w:type="dxa"/>
            </w:tcMar>
            <w:vAlign w:val="center"/>
          </w:tcPr>
          <w:p w:rsidR="004B1483" w:rsidRPr="005B4D16" w:rsidRDefault="004B1483" w:rsidP="00176EE3">
            <w:pPr>
              <w:spacing w:after="0"/>
              <w:ind w:left="135"/>
              <w:rPr>
                <w:sz w:val="24"/>
                <w:szCs w:val="24"/>
              </w:rPr>
            </w:pPr>
            <w:r w:rsidRPr="005B4D16">
              <w:rPr>
                <w:rFonts w:ascii="Times New Roman" w:hAnsi="Times New Roman"/>
                <w:sz w:val="24"/>
                <w:szCs w:val="24"/>
              </w:rPr>
              <w:t>Тела вращения</w:t>
            </w:r>
          </w:p>
        </w:tc>
        <w:tc>
          <w:tcPr>
            <w:tcW w:w="1017" w:type="dxa"/>
            <w:tcMar>
              <w:top w:w="50" w:type="dxa"/>
              <w:left w:w="100" w:type="dxa"/>
            </w:tcMar>
            <w:vAlign w:val="center"/>
          </w:tcPr>
          <w:p w:rsidR="004B1483" w:rsidRPr="005B4D16" w:rsidRDefault="004B1483" w:rsidP="00176EE3">
            <w:pPr>
              <w:spacing w:after="0"/>
              <w:ind w:left="135"/>
              <w:jc w:val="center"/>
              <w:rPr>
                <w:sz w:val="24"/>
                <w:szCs w:val="24"/>
              </w:rPr>
            </w:pPr>
            <w:r w:rsidRPr="005B4D16">
              <w:rPr>
                <w:rFonts w:ascii="Times New Roman" w:hAnsi="Times New Roman"/>
                <w:sz w:val="24"/>
                <w:szCs w:val="24"/>
              </w:rPr>
              <w:t xml:space="preserve"> 24 </w:t>
            </w:r>
          </w:p>
        </w:tc>
        <w:tc>
          <w:tcPr>
            <w:tcW w:w="1745" w:type="dxa"/>
            <w:tcMar>
              <w:top w:w="50" w:type="dxa"/>
              <w:left w:w="100" w:type="dxa"/>
            </w:tcMar>
            <w:vAlign w:val="center"/>
          </w:tcPr>
          <w:p w:rsidR="004B1483" w:rsidRPr="005B4D16" w:rsidRDefault="004B1483" w:rsidP="00176EE3">
            <w:pPr>
              <w:spacing w:after="0"/>
              <w:ind w:left="135"/>
              <w:jc w:val="center"/>
              <w:rPr>
                <w:sz w:val="24"/>
                <w:szCs w:val="24"/>
              </w:rPr>
            </w:pPr>
            <w:r w:rsidRPr="005B4D16">
              <w:rPr>
                <w:rFonts w:ascii="Times New Roman" w:hAnsi="Times New Roman"/>
                <w:sz w:val="24"/>
                <w:szCs w:val="24"/>
              </w:rPr>
              <w:t xml:space="preserve"> 1 </w:t>
            </w:r>
          </w:p>
        </w:tc>
        <w:tc>
          <w:tcPr>
            <w:tcW w:w="1829" w:type="dxa"/>
            <w:tcMar>
              <w:top w:w="50" w:type="dxa"/>
              <w:left w:w="100" w:type="dxa"/>
            </w:tcMar>
            <w:vAlign w:val="center"/>
          </w:tcPr>
          <w:p w:rsidR="004B1483" w:rsidRPr="005B4D16" w:rsidRDefault="004B1483" w:rsidP="00176EE3">
            <w:pPr>
              <w:spacing w:after="0"/>
              <w:ind w:left="135"/>
              <w:jc w:val="center"/>
              <w:rPr>
                <w:sz w:val="24"/>
                <w:szCs w:val="24"/>
              </w:rPr>
            </w:pPr>
          </w:p>
        </w:tc>
        <w:tc>
          <w:tcPr>
            <w:tcW w:w="2757" w:type="dxa"/>
            <w:tcMar>
              <w:top w:w="50" w:type="dxa"/>
              <w:left w:w="100" w:type="dxa"/>
            </w:tcMar>
            <w:vAlign w:val="center"/>
          </w:tcPr>
          <w:p w:rsidR="004B1483" w:rsidRPr="005B4D16" w:rsidRDefault="004B1483" w:rsidP="00176EE3">
            <w:pPr>
              <w:spacing w:after="0"/>
              <w:ind w:left="135"/>
              <w:rPr>
                <w:sz w:val="24"/>
                <w:szCs w:val="24"/>
              </w:rPr>
            </w:pPr>
          </w:p>
        </w:tc>
      </w:tr>
      <w:tr w:rsidR="004B1483" w:rsidRPr="005B4D16" w:rsidTr="00176EE3">
        <w:trPr>
          <w:trHeight w:val="144"/>
          <w:tblCellSpacing w:w="20" w:type="nil"/>
        </w:trPr>
        <w:tc>
          <w:tcPr>
            <w:tcW w:w="485" w:type="dxa"/>
            <w:tcMar>
              <w:top w:w="50" w:type="dxa"/>
              <w:left w:w="100" w:type="dxa"/>
            </w:tcMar>
            <w:vAlign w:val="center"/>
          </w:tcPr>
          <w:p w:rsidR="004B1483" w:rsidRPr="005B4D16" w:rsidRDefault="004B1483" w:rsidP="00176EE3">
            <w:pPr>
              <w:spacing w:after="0"/>
              <w:rPr>
                <w:sz w:val="24"/>
                <w:szCs w:val="24"/>
              </w:rPr>
            </w:pPr>
            <w:r w:rsidRPr="005B4D16">
              <w:rPr>
                <w:rFonts w:ascii="Times New Roman" w:hAnsi="Times New Roman"/>
                <w:sz w:val="24"/>
                <w:szCs w:val="24"/>
              </w:rPr>
              <w:t>5</w:t>
            </w:r>
          </w:p>
        </w:tc>
        <w:tc>
          <w:tcPr>
            <w:tcW w:w="2640" w:type="dxa"/>
            <w:tcMar>
              <w:top w:w="50" w:type="dxa"/>
              <w:left w:w="100" w:type="dxa"/>
            </w:tcMar>
            <w:vAlign w:val="center"/>
          </w:tcPr>
          <w:p w:rsidR="004B1483" w:rsidRPr="005B4D16" w:rsidRDefault="004B1483" w:rsidP="00176EE3">
            <w:pPr>
              <w:spacing w:after="0"/>
              <w:ind w:left="135"/>
              <w:rPr>
                <w:sz w:val="24"/>
                <w:szCs w:val="24"/>
              </w:rPr>
            </w:pPr>
            <w:r w:rsidRPr="005B4D16">
              <w:rPr>
                <w:rFonts w:ascii="Times New Roman" w:hAnsi="Times New Roman"/>
                <w:sz w:val="24"/>
                <w:szCs w:val="24"/>
              </w:rPr>
              <w:t>Площади поверхности и объёмы круглых тел</w:t>
            </w:r>
          </w:p>
        </w:tc>
        <w:tc>
          <w:tcPr>
            <w:tcW w:w="1017" w:type="dxa"/>
            <w:tcMar>
              <w:top w:w="50" w:type="dxa"/>
              <w:left w:w="100" w:type="dxa"/>
            </w:tcMar>
            <w:vAlign w:val="center"/>
          </w:tcPr>
          <w:p w:rsidR="004B1483" w:rsidRPr="005B4D16" w:rsidRDefault="004B1483" w:rsidP="00176EE3">
            <w:pPr>
              <w:spacing w:after="0"/>
              <w:ind w:left="135"/>
              <w:jc w:val="center"/>
              <w:rPr>
                <w:sz w:val="24"/>
                <w:szCs w:val="24"/>
              </w:rPr>
            </w:pPr>
            <w:r w:rsidRPr="005B4D16">
              <w:rPr>
                <w:rFonts w:ascii="Times New Roman" w:hAnsi="Times New Roman"/>
                <w:sz w:val="24"/>
                <w:szCs w:val="24"/>
              </w:rPr>
              <w:t xml:space="preserve"> 9 </w:t>
            </w:r>
          </w:p>
        </w:tc>
        <w:tc>
          <w:tcPr>
            <w:tcW w:w="1745" w:type="dxa"/>
            <w:tcMar>
              <w:top w:w="50" w:type="dxa"/>
              <w:left w:w="100" w:type="dxa"/>
            </w:tcMar>
            <w:vAlign w:val="center"/>
          </w:tcPr>
          <w:p w:rsidR="004B1483" w:rsidRPr="005B4D16" w:rsidRDefault="004B1483" w:rsidP="00176EE3">
            <w:pPr>
              <w:spacing w:after="0"/>
              <w:ind w:left="135"/>
              <w:jc w:val="center"/>
              <w:rPr>
                <w:sz w:val="24"/>
                <w:szCs w:val="24"/>
              </w:rPr>
            </w:pPr>
            <w:r w:rsidRPr="005B4D16">
              <w:rPr>
                <w:rFonts w:ascii="Times New Roman" w:hAnsi="Times New Roman"/>
                <w:sz w:val="24"/>
                <w:szCs w:val="24"/>
              </w:rPr>
              <w:t xml:space="preserve"> 1 </w:t>
            </w:r>
          </w:p>
        </w:tc>
        <w:tc>
          <w:tcPr>
            <w:tcW w:w="1829" w:type="dxa"/>
            <w:tcMar>
              <w:top w:w="50" w:type="dxa"/>
              <w:left w:w="100" w:type="dxa"/>
            </w:tcMar>
            <w:vAlign w:val="center"/>
          </w:tcPr>
          <w:p w:rsidR="004B1483" w:rsidRPr="005B4D16" w:rsidRDefault="004B1483" w:rsidP="00176EE3">
            <w:pPr>
              <w:spacing w:after="0"/>
              <w:ind w:left="135"/>
              <w:jc w:val="center"/>
              <w:rPr>
                <w:sz w:val="24"/>
                <w:szCs w:val="24"/>
              </w:rPr>
            </w:pPr>
          </w:p>
        </w:tc>
        <w:tc>
          <w:tcPr>
            <w:tcW w:w="2757" w:type="dxa"/>
            <w:tcMar>
              <w:top w:w="50" w:type="dxa"/>
              <w:left w:w="100" w:type="dxa"/>
            </w:tcMar>
            <w:vAlign w:val="center"/>
          </w:tcPr>
          <w:p w:rsidR="004B1483" w:rsidRPr="005B4D16" w:rsidRDefault="004B1483" w:rsidP="00176EE3">
            <w:pPr>
              <w:spacing w:after="0"/>
              <w:ind w:left="135"/>
              <w:rPr>
                <w:sz w:val="24"/>
                <w:szCs w:val="24"/>
              </w:rPr>
            </w:pPr>
          </w:p>
        </w:tc>
      </w:tr>
      <w:tr w:rsidR="004B1483" w:rsidRPr="005B4D16" w:rsidTr="00176EE3">
        <w:trPr>
          <w:trHeight w:val="144"/>
          <w:tblCellSpacing w:w="20" w:type="nil"/>
        </w:trPr>
        <w:tc>
          <w:tcPr>
            <w:tcW w:w="485" w:type="dxa"/>
            <w:tcMar>
              <w:top w:w="50" w:type="dxa"/>
              <w:left w:w="100" w:type="dxa"/>
            </w:tcMar>
            <w:vAlign w:val="center"/>
          </w:tcPr>
          <w:p w:rsidR="004B1483" w:rsidRPr="005B4D16" w:rsidRDefault="004B1483" w:rsidP="00176EE3">
            <w:pPr>
              <w:spacing w:after="0"/>
              <w:rPr>
                <w:sz w:val="24"/>
                <w:szCs w:val="24"/>
              </w:rPr>
            </w:pPr>
            <w:r w:rsidRPr="005B4D16">
              <w:rPr>
                <w:rFonts w:ascii="Times New Roman" w:hAnsi="Times New Roman"/>
                <w:sz w:val="24"/>
                <w:szCs w:val="24"/>
              </w:rPr>
              <w:t>6</w:t>
            </w:r>
          </w:p>
        </w:tc>
        <w:tc>
          <w:tcPr>
            <w:tcW w:w="2640" w:type="dxa"/>
            <w:tcMar>
              <w:top w:w="50" w:type="dxa"/>
              <w:left w:w="100" w:type="dxa"/>
            </w:tcMar>
            <w:vAlign w:val="center"/>
          </w:tcPr>
          <w:p w:rsidR="004B1483" w:rsidRPr="005B4D16" w:rsidRDefault="004B1483" w:rsidP="00176EE3">
            <w:pPr>
              <w:spacing w:after="0"/>
              <w:ind w:left="135"/>
              <w:rPr>
                <w:sz w:val="24"/>
                <w:szCs w:val="24"/>
              </w:rPr>
            </w:pPr>
            <w:r w:rsidRPr="005B4D16">
              <w:rPr>
                <w:rFonts w:ascii="Times New Roman" w:hAnsi="Times New Roman"/>
                <w:sz w:val="24"/>
                <w:szCs w:val="24"/>
              </w:rPr>
              <w:t>Движения</w:t>
            </w:r>
          </w:p>
        </w:tc>
        <w:tc>
          <w:tcPr>
            <w:tcW w:w="1017" w:type="dxa"/>
            <w:tcMar>
              <w:top w:w="50" w:type="dxa"/>
              <w:left w:w="100" w:type="dxa"/>
            </w:tcMar>
            <w:vAlign w:val="center"/>
          </w:tcPr>
          <w:p w:rsidR="004B1483" w:rsidRPr="005B4D16" w:rsidRDefault="004B1483" w:rsidP="00176EE3">
            <w:pPr>
              <w:spacing w:after="0"/>
              <w:ind w:left="135"/>
              <w:jc w:val="center"/>
              <w:rPr>
                <w:sz w:val="24"/>
                <w:szCs w:val="24"/>
              </w:rPr>
            </w:pPr>
            <w:r w:rsidRPr="005B4D16">
              <w:rPr>
                <w:rFonts w:ascii="Times New Roman" w:hAnsi="Times New Roman"/>
                <w:sz w:val="24"/>
                <w:szCs w:val="24"/>
              </w:rPr>
              <w:t xml:space="preserve"> 5 </w:t>
            </w:r>
          </w:p>
        </w:tc>
        <w:tc>
          <w:tcPr>
            <w:tcW w:w="1745" w:type="dxa"/>
            <w:tcMar>
              <w:top w:w="50" w:type="dxa"/>
              <w:left w:w="100" w:type="dxa"/>
            </w:tcMar>
            <w:vAlign w:val="center"/>
          </w:tcPr>
          <w:p w:rsidR="004B1483" w:rsidRPr="005B4D16" w:rsidRDefault="004B1483" w:rsidP="00176EE3">
            <w:pPr>
              <w:spacing w:after="0"/>
              <w:ind w:left="135"/>
              <w:jc w:val="center"/>
              <w:rPr>
                <w:sz w:val="24"/>
                <w:szCs w:val="24"/>
              </w:rPr>
            </w:pPr>
            <w:r w:rsidRPr="005B4D16">
              <w:rPr>
                <w:rFonts w:ascii="Times New Roman" w:hAnsi="Times New Roman"/>
                <w:sz w:val="24"/>
                <w:szCs w:val="24"/>
              </w:rPr>
              <w:t xml:space="preserve"> 1 </w:t>
            </w:r>
          </w:p>
        </w:tc>
        <w:tc>
          <w:tcPr>
            <w:tcW w:w="1829" w:type="dxa"/>
            <w:tcMar>
              <w:top w:w="50" w:type="dxa"/>
              <w:left w:w="100" w:type="dxa"/>
            </w:tcMar>
            <w:vAlign w:val="center"/>
          </w:tcPr>
          <w:p w:rsidR="004B1483" w:rsidRPr="005B4D16" w:rsidRDefault="004B1483" w:rsidP="00176EE3">
            <w:pPr>
              <w:spacing w:after="0"/>
              <w:ind w:left="135"/>
              <w:jc w:val="center"/>
              <w:rPr>
                <w:sz w:val="24"/>
                <w:szCs w:val="24"/>
              </w:rPr>
            </w:pPr>
          </w:p>
        </w:tc>
        <w:tc>
          <w:tcPr>
            <w:tcW w:w="2757" w:type="dxa"/>
            <w:tcMar>
              <w:top w:w="50" w:type="dxa"/>
              <w:left w:w="100" w:type="dxa"/>
            </w:tcMar>
            <w:vAlign w:val="center"/>
          </w:tcPr>
          <w:p w:rsidR="004B1483" w:rsidRPr="005B4D16" w:rsidRDefault="004B1483" w:rsidP="00176EE3">
            <w:pPr>
              <w:spacing w:after="0"/>
              <w:ind w:left="135"/>
              <w:rPr>
                <w:sz w:val="24"/>
                <w:szCs w:val="24"/>
              </w:rPr>
            </w:pPr>
          </w:p>
        </w:tc>
      </w:tr>
      <w:tr w:rsidR="004B1483" w:rsidRPr="005B4D16" w:rsidTr="00176EE3">
        <w:trPr>
          <w:trHeight w:val="144"/>
          <w:tblCellSpacing w:w="20" w:type="nil"/>
        </w:trPr>
        <w:tc>
          <w:tcPr>
            <w:tcW w:w="485" w:type="dxa"/>
            <w:tcMar>
              <w:top w:w="50" w:type="dxa"/>
              <w:left w:w="100" w:type="dxa"/>
            </w:tcMar>
            <w:vAlign w:val="center"/>
          </w:tcPr>
          <w:p w:rsidR="004B1483" w:rsidRPr="005B4D16" w:rsidRDefault="004B1483" w:rsidP="00176EE3">
            <w:pPr>
              <w:spacing w:after="0"/>
              <w:rPr>
                <w:sz w:val="24"/>
                <w:szCs w:val="24"/>
              </w:rPr>
            </w:pPr>
            <w:r w:rsidRPr="005B4D16">
              <w:rPr>
                <w:rFonts w:ascii="Times New Roman" w:hAnsi="Times New Roman"/>
                <w:sz w:val="24"/>
                <w:szCs w:val="24"/>
              </w:rPr>
              <w:t>7</w:t>
            </w:r>
          </w:p>
        </w:tc>
        <w:tc>
          <w:tcPr>
            <w:tcW w:w="2640" w:type="dxa"/>
            <w:tcMar>
              <w:top w:w="50" w:type="dxa"/>
              <w:left w:w="100" w:type="dxa"/>
            </w:tcMar>
            <w:vAlign w:val="center"/>
          </w:tcPr>
          <w:p w:rsidR="004B1483" w:rsidRPr="005B4D16" w:rsidRDefault="004B1483" w:rsidP="00176EE3">
            <w:pPr>
              <w:spacing w:after="0"/>
              <w:ind w:left="135"/>
              <w:rPr>
                <w:sz w:val="24"/>
                <w:szCs w:val="24"/>
              </w:rPr>
            </w:pPr>
            <w:r w:rsidRPr="005B4D16">
              <w:rPr>
                <w:rFonts w:ascii="Times New Roman" w:hAnsi="Times New Roman"/>
                <w:sz w:val="24"/>
                <w:szCs w:val="24"/>
              </w:rPr>
              <w:t>Повторение, обобщение и систематизация знаний</w:t>
            </w:r>
          </w:p>
        </w:tc>
        <w:tc>
          <w:tcPr>
            <w:tcW w:w="1017" w:type="dxa"/>
            <w:tcMar>
              <w:top w:w="50" w:type="dxa"/>
              <w:left w:w="100" w:type="dxa"/>
            </w:tcMar>
            <w:vAlign w:val="center"/>
          </w:tcPr>
          <w:p w:rsidR="004B1483" w:rsidRPr="005B4D16" w:rsidRDefault="004B1483" w:rsidP="00176EE3">
            <w:pPr>
              <w:spacing w:after="0"/>
              <w:ind w:left="135"/>
              <w:jc w:val="center"/>
              <w:rPr>
                <w:sz w:val="24"/>
                <w:szCs w:val="24"/>
              </w:rPr>
            </w:pPr>
            <w:r w:rsidRPr="005B4D16">
              <w:rPr>
                <w:rFonts w:ascii="Times New Roman" w:hAnsi="Times New Roman"/>
                <w:sz w:val="24"/>
                <w:szCs w:val="24"/>
              </w:rPr>
              <w:t xml:space="preserve"> 17 </w:t>
            </w:r>
          </w:p>
        </w:tc>
        <w:tc>
          <w:tcPr>
            <w:tcW w:w="1745" w:type="dxa"/>
            <w:tcMar>
              <w:top w:w="50" w:type="dxa"/>
              <w:left w:w="100" w:type="dxa"/>
            </w:tcMar>
            <w:vAlign w:val="center"/>
          </w:tcPr>
          <w:p w:rsidR="004B1483" w:rsidRPr="005B4D16" w:rsidRDefault="004B1483" w:rsidP="00176EE3">
            <w:pPr>
              <w:spacing w:after="0"/>
              <w:ind w:left="135"/>
              <w:jc w:val="center"/>
              <w:rPr>
                <w:sz w:val="24"/>
                <w:szCs w:val="24"/>
              </w:rPr>
            </w:pPr>
            <w:r w:rsidRPr="005B4D16">
              <w:rPr>
                <w:rFonts w:ascii="Times New Roman" w:hAnsi="Times New Roman"/>
                <w:sz w:val="24"/>
                <w:szCs w:val="24"/>
              </w:rPr>
              <w:t xml:space="preserve"> 2 </w:t>
            </w:r>
          </w:p>
        </w:tc>
        <w:tc>
          <w:tcPr>
            <w:tcW w:w="1829" w:type="dxa"/>
            <w:tcMar>
              <w:top w:w="50" w:type="dxa"/>
              <w:left w:w="100" w:type="dxa"/>
            </w:tcMar>
            <w:vAlign w:val="center"/>
          </w:tcPr>
          <w:p w:rsidR="004B1483" w:rsidRPr="005B4D16" w:rsidRDefault="004B1483" w:rsidP="00176EE3">
            <w:pPr>
              <w:spacing w:after="0"/>
              <w:ind w:left="135"/>
              <w:jc w:val="center"/>
              <w:rPr>
                <w:sz w:val="24"/>
                <w:szCs w:val="24"/>
              </w:rPr>
            </w:pPr>
          </w:p>
        </w:tc>
        <w:tc>
          <w:tcPr>
            <w:tcW w:w="2757" w:type="dxa"/>
            <w:tcMar>
              <w:top w:w="50" w:type="dxa"/>
              <w:left w:w="100" w:type="dxa"/>
            </w:tcMar>
            <w:vAlign w:val="center"/>
          </w:tcPr>
          <w:p w:rsidR="004B1483" w:rsidRPr="005B4D16" w:rsidRDefault="004B1483" w:rsidP="00176EE3">
            <w:pPr>
              <w:spacing w:after="0"/>
              <w:ind w:left="135"/>
              <w:rPr>
                <w:sz w:val="24"/>
                <w:szCs w:val="24"/>
              </w:rPr>
            </w:pPr>
          </w:p>
        </w:tc>
      </w:tr>
      <w:tr w:rsidR="004B1483" w:rsidRPr="005B4D16" w:rsidTr="00176EE3">
        <w:trPr>
          <w:trHeight w:val="144"/>
          <w:tblCellSpacing w:w="20" w:type="nil"/>
        </w:trPr>
        <w:tc>
          <w:tcPr>
            <w:tcW w:w="0" w:type="auto"/>
            <w:gridSpan w:val="2"/>
            <w:tcMar>
              <w:top w:w="50" w:type="dxa"/>
              <w:left w:w="100" w:type="dxa"/>
            </w:tcMar>
            <w:vAlign w:val="center"/>
          </w:tcPr>
          <w:p w:rsidR="004B1483" w:rsidRPr="005B4D16" w:rsidRDefault="004B1483" w:rsidP="00176EE3">
            <w:pPr>
              <w:spacing w:after="0"/>
              <w:ind w:left="135"/>
              <w:rPr>
                <w:sz w:val="24"/>
                <w:szCs w:val="24"/>
              </w:rPr>
            </w:pPr>
            <w:r w:rsidRPr="005B4D16">
              <w:rPr>
                <w:rFonts w:ascii="Times New Roman" w:hAnsi="Times New Roman"/>
                <w:sz w:val="24"/>
                <w:szCs w:val="24"/>
              </w:rPr>
              <w:t>ОБЩЕЕ КОЛИЧЕСТВО ЧАСОВ ПО ПРОГРАММЕ</w:t>
            </w:r>
          </w:p>
        </w:tc>
        <w:tc>
          <w:tcPr>
            <w:tcW w:w="1598" w:type="dxa"/>
            <w:tcMar>
              <w:top w:w="50" w:type="dxa"/>
              <w:left w:w="100" w:type="dxa"/>
            </w:tcMar>
            <w:vAlign w:val="center"/>
          </w:tcPr>
          <w:p w:rsidR="004B1483" w:rsidRPr="005B4D16" w:rsidRDefault="004B1483" w:rsidP="00176EE3">
            <w:pPr>
              <w:spacing w:after="0"/>
              <w:ind w:left="135"/>
              <w:jc w:val="center"/>
              <w:rPr>
                <w:sz w:val="24"/>
                <w:szCs w:val="24"/>
              </w:rPr>
            </w:pPr>
            <w:r w:rsidRPr="005B4D16">
              <w:rPr>
                <w:rFonts w:ascii="Times New Roman" w:hAnsi="Times New Roman"/>
                <w:sz w:val="24"/>
                <w:szCs w:val="24"/>
              </w:rPr>
              <w:t xml:space="preserve"> 102 </w:t>
            </w:r>
          </w:p>
        </w:tc>
        <w:tc>
          <w:tcPr>
            <w:tcW w:w="1745" w:type="dxa"/>
            <w:tcMar>
              <w:top w:w="50" w:type="dxa"/>
              <w:left w:w="100" w:type="dxa"/>
            </w:tcMar>
            <w:vAlign w:val="center"/>
          </w:tcPr>
          <w:p w:rsidR="004B1483" w:rsidRPr="005B4D16" w:rsidRDefault="004B1483" w:rsidP="00176EE3">
            <w:pPr>
              <w:spacing w:after="0"/>
              <w:ind w:left="135"/>
              <w:jc w:val="center"/>
              <w:rPr>
                <w:sz w:val="24"/>
                <w:szCs w:val="24"/>
              </w:rPr>
            </w:pPr>
            <w:r w:rsidRPr="005B4D16">
              <w:rPr>
                <w:rFonts w:ascii="Times New Roman" w:hAnsi="Times New Roman"/>
                <w:sz w:val="24"/>
                <w:szCs w:val="24"/>
              </w:rPr>
              <w:t xml:space="preserve"> 8 </w:t>
            </w:r>
          </w:p>
        </w:tc>
        <w:tc>
          <w:tcPr>
            <w:tcW w:w="1829" w:type="dxa"/>
            <w:tcMar>
              <w:top w:w="50" w:type="dxa"/>
              <w:left w:w="100" w:type="dxa"/>
            </w:tcMar>
            <w:vAlign w:val="center"/>
          </w:tcPr>
          <w:p w:rsidR="004B1483" w:rsidRPr="005B4D16" w:rsidRDefault="004B1483" w:rsidP="00176EE3">
            <w:pPr>
              <w:spacing w:after="0"/>
              <w:ind w:left="135"/>
              <w:jc w:val="center"/>
              <w:rPr>
                <w:sz w:val="24"/>
                <w:szCs w:val="24"/>
              </w:rPr>
            </w:pPr>
            <w:r w:rsidRPr="005B4D16">
              <w:rPr>
                <w:rFonts w:ascii="Times New Roman" w:hAnsi="Times New Roman"/>
                <w:sz w:val="24"/>
                <w:szCs w:val="24"/>
              </w:rPr>
              <w:t xml:space="preserve"> 0 </w:t>
            </w:r>
          </w:p>
        </w:tc>
        <w:tc>
          <w:tcPr>
            <w:tcW w:w="2757" w:type="dxa"/>
            <w:tcMar>
              <w:top w:w="50" w:type="dxa"/>
              <w:left w:w="100" w:type="dxa"/>
            </w:tcMar>
            <w:vAlign w:val="center"/>
          </w:tcPr>
          <w:p w:rsidR="004B1483" w:rsidRPr="005B4D16" w:rsidRDefault="004B1483" w:rsidP="00176EE3">
            <w:pPr>
              <w:rPr>
                <w:sz w:val="24"/>
                <w:szCs w:val="24"/>
              </w:rPr>
            </w:pPr>
          </w:p>
        </w:tc>
      </w:tr>
      <w:bookmarkEnd w:id="61"/>
    </w:tbl>
    <w:p w:rsidR="004B1483" w:rsidRPr="005B4D16" w:rsidRDefault="004B1483" w:rsidP="004B1483">
      <w:pPr>
        <w:spacing w:after="0" w:line="240" w:lineRule="atLeast"/>
        <w:rPr>
          <w:rFonts w:ascii="Times New Roman" w:hAnsi="Times New Roman" w:cs="Times New Roman"/>
          <w:b/>
          <w:sz w:val="24"/>
          <w:szCs w:val="24"/>
          <w:lang w:eastAsia="ja-JP"/>
        </w:rPr>
      </w:pPr>
    </w:p>
    <w:p w:rsidR="004B1483" w:rsidRPr="005B4D16" w:rsidRDefault="004B1483" w:rsidP="004B1483">
      <w:pPr>
        <w:spacing w:after="0" w:line="240" w:lineRule="atLeast"/>
        <w:rPr>
          <w:rFonts w:ascii="Times New Roman" w:hAnsi="Times New Roman" w:cs="Times New Roman"/>
          <w:b/>
          <w:sz w:val="24"/>
          <w:szCs w:val="24"/>
          <w:lang w:eastAsia="ja-JP"/>
        </w:rPr>
      </w:pPr>
      <w:r w:rsidRPr="005B4D16">
        <w:rPr>
          <w:rFonts w:ascii="Times New Roman" w:hAnsi="Times New Roman" w:cs="Times New Roman"/>
          <w:b/>
          <w:sz w:val="24"/>
          <w:szCs w:val="24"/>
          <w:lang w:eastAsia="ja-JP"/>
        </w:rPr>
        <w:t>2.1.6. Рабочая программа учебного предмета «Вероятность и статистика»</w:t>
      </w:r>
    </w:p>
    <w:p w:rsidR="004B1483" w:rsidRPr="005B4D16" w:rsidRDefault="004B1483" w:rsidP="004B1483">
      <w:pPr>
        <w:spacing w:after="0" w:line="240" w:lineRule="atLeast"/>
        <w:jc w:val="both"/>
        <w:rPr>
          <w:rFonts w:ascii="Times New Roman" w:hAnsi="Times New Roman" w:cs="Times New Roman"/>
          <w:sz w:val="24"/>
          <w:szCs w:val="24"/>
        </w:rPr>
      </w:pPr>
      <w:bookmarkStart w:id="62" w:name="block-20010853"/>
      <w:r w:rsidRPr="005B4D16">
        <w:rPr>
          <w:rFonts w:ascii="Times New Roman" w:hAnsi="Times New Roman" w:cs="Times New Roman"/>
          <w:b/>
          <w:sz w:val="24"/>
          <w:szCs w:val="24"/>
        </w:rPr>
        <w:t>ПОЯСНИТЕЛЬНАЯ ЗАПИСКА</w:t>
      </w:r>
    </w:p>
    <w:p w:rsidR="004B1483" w:rsidRPr="005B4D16" w:rsidRDefault="004B1483" w:rsidP="004B1483">
      <w:pPr>
        <w:spacing w:after="0" w:line="240" w:lineRule="atLeast"/>
        <w:ind w:left="120"/>
        <w:jc w:val="both"/>
        <w:rPr>
          <w:rFonts w:ascii="Times New Roman" w:hAnsi="Times New Roman" w:cs="Times New Roman"/>
          <w:sz w:val="24"/>
          <w:szCs w:val="24"/>
        </w:rPr>
      </w:pPr>
    </w:p>
    <w:p w:rsidR="004B1483" w:rsidRPr="005B4D16" w:rsidRDefault="004B1483" w:rsidP="004B1483">
      <w:pPr>
        <w:spacing w:after="0" w:line="240" w:lineRule="atLeast"/>
        <w:ind w:firstLine="600"/>
        <w:jc w:val="both"/>
        <w:rPr>
          <w:rFonts w:ascii="Times New Roman" w:hAnsi="Times New Roman" w:cs="Times New Roman"/>
          <w:sz w:val="24"/>
          <w:szCs w:val="24"/>
        </w:rPr>
      </w:pPr>
      <w:bookmarkStart w:id="63" w:name="_Toc118726574"/>
      <w:bookmarkEnd w:id="63"/>
      <w:r w:rsidRPr="005B4D16">
        <w:rPr>
          <w:rFonts w:ascii="Times New Roman" w:hAnsi="Times New Roman" w:cs="Times New Roman"/>
          <w:sz w:val="24"/>
          <w:szCs w:val="24"/>
        </w:rPr>
        <w:t xml:space="preserve">Рабочая программа учебного курса «Вероятность и статистика» базового уровня для обучающихся 10 –11 классов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4B1483" w:rsidRPr="005B4D16" w:rsidRDefault="004B1483" w:rsidP="004B1483">
      <w:pPr>
        <w:spacing w:after="0" w:line="240" w:lineRule="atLeast"/>
        <w:ind w:left="120"/>
        <w:jc w:val="both"/>
        <w:rPr>
          <w:rFonts w:ascii="Times New Roman" w:hAnsi="Times New Roman" w:cs="Times New Roman"/>
          <w:sz w:val="24"/>
          <w:szCs w:val="24"/>
        </w:rPr>
      </w:pPr>
    </w:p>
    <w:p w:rsidR="004B1483" w:rsidRPr="005B4D16" w:rsidRDefault="004B1483" w:rsidP="004B1483">
      <w:pPr>
        <w:spacing w:after="0" w:line="240" w:lineRule="atLeast"/>
        <w:ind w:left="120"/>
        <w:jc w:val="both"/>
        <w:rPr>
          <w:rFonts w:ascii="Times New Roman" w:hAnsi="Times New Roman" w:cs="Times New Roman"/>
          <w:sz w:val="24"/>
          <w:szCs w:val="24"/>
        </w:rPr>
      </w:pPr>
      <w:bookmarkStart w:id="64" w:name="_Toc118726606"/>
      <w:bookmarkEnd w:id="64"/>
      <w:r w:rsidRPr="005B4D16">
        <w:rPr>
          <w:rFonts w:ascii="Times New Roman" w:hAnsi="Times New Roman" w:cs="Times New Roman"/>
          <w:b/>
          <w:sz w:val="24"/>
          <w:szCs w:val="24"/>
        </w:rPr>
        <w:t>ЦЕЛИ ИЗУЧЕНИЯ УЧЕБНОГО КУРСА</w:t>
      </w:r>
    </w:p>
    <w:p w:rsidR="004B1483" w:rsidRPr="005B4D16" w:rsidRDefault="004B1483" w:rsidP="004B1483">
      <w:pPr>
        <w:spacing w:after="0" w:line="240" w:lineRule="atLeast"/>
        <w:ind w:left="120"/>
        <w:jc w:val="both"/>
        <w:rPr>
          <w:rFonts w:ascii="Times New Roman" w:hAnsi="Times New Roman" w:cs="Times New Roman"/>
          <w:sz w:val="24"/>
          <w:szCs w:val="24"/>
        </w:rPr>
      </w:pP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lastRenderedPageBreak/>
        <w:t>Учебный курс «Вероятность и статистика» базового уровня является продолжением и развитием одноимённого учебного курса базового уровня основной школы.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учащихся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Содержание курса направлено на закрепление знаний, полученных при изучении курса основной школы и на развитие представлений о случайных величинах и взаимосвязях между ними на важных примерах, сюжеты которых почерпнуты из окружающего мира.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В соответствии с указанными целями в структуре учебного курса «Вероятность и статистика» средней школы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Важную часть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Темы, связанные с непрерывными случайными величинами, акцентируют внимание школьников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 </w:t>
      </w:r>
    </w:p>
    <w:p w:rsidR="004B1483" w:rsidRPr="005B4D16" w:rsidRDefault="004B1483" w:rsidP="004B1483">
      <w:pPr>
        <w:spacing w:after="0" w:line="240" w:lineRule="atLeast"/>
        <w:ind w:left="120"/>
        <w:jc w:val="both"/>
        <w:rPr>
          <w:rFonts w:ascii="Times New Roman" w:hAnsi="Times New Roman" w:cs="Times New Roman"/>
          <w:sz w:val="24"/>
          <w:szCs w:val="24"/>
        </w:rPr>
      </w:pPr>
    </w:p>
    <w:p w:rsidR="004B1483" w:rsidRPr="005B4D16" w:rsidRDefault="004B1483" w:rsidP="004B1483">
      <w:pPr>
        <w:spacing w:after="0" w:line="240" w:lineRule="atLeast"/>
        <w:ind w:left="120"/>
        <w:jc w:val="both"/>
        <w:rPr>
          <w:rFonts w:ascii="Times New Roman" w:hAnsi="Times New Roman" w:cs="Times New Roman"/>
          <w:sz w:val="24"/>
          <w:szCs w:val="24"/>
        </w:rPr>
      </w:pPr>
      <w:bookmarkStart w:id="65" w:name="_Toc118726607"/>
      <w:bookmarkEnd w:id="65"/>
      <w:r w:rsidRPr="005B4D16">
        <w:rPr>
          <w:rFonts w:ascii="Times New Roman" w:hAnsi="Times New Roman" w:cs="Times New Roman"/>
          <w:b/>
          <w:sz w:val="24"/>
          <w:szCs w:val="24"/>
        </w:rPr>
        <w:t>МЕСТО КУРСА В УЧЕБНОМ ПЛАНЕ</w:t>
      </w:r>
    </w:p>
    <w:p w:rsidR="004B1483" w:rsidRPr="005B4D16" w:rsidRDefault="004B1483" w:rsidP="004B1483">
      <w:pPr>
        <w:spacing w:after="0" w:line="240" w:lineRule="atLeast"/>
        <w:ind w:left="120"/>
        <w:jc w:val="both"/>
        <w:rPr>
          <w:rFonts w:ascii="Times New Roman" w:hAnsi="Times New Roman" w:cs="Times New Roman"/>
          <w:sz w:val="24"/>
          <w:szCs w:val="24"/>
        </w:rPr>
      </w:pPr>
    </w:p>
    <w:p w:rsidR="004B1483" w:rsidRPr="005B4D16" w:rsidRDefault="004B1483" w:rsidP="004B1483">
      <w:pPr>
        <w:spacing w:after="0" w:line="240" w:lineRule="atLeast"/>
        <w:ind w:left="120"/>
        <w:jc w:val="both"/>
        <w:rPr>
          <w:rFonts w:ascii="Times New Roman" w:hAnsi="Times New Roman" w:cs="Times New Roman"/>
          <w:sz w:val="24"/>
          <w:szCs w:val="24"/>
        </w:rPr>
      </w:pPr>
      <w:r w:rsidRPr="005B4D16">
        <w:rPr>
          <w:rFonts w:ascii="Times New Roman" w:hAnsi="Times New Roman" w:cs="Times New Roman"/>
          <w:sz w:val="24"/>
          <w:szCs w:val="24"/>
        </w:rPr>
        <w:t xml:space="preserve"> На изучение курса «Вероятность и статистика» на базовом уровне отводится 1 час в неделю в течение каждого года обучения, всего 68 учебных часов.</w:t>
      </w:r>
    </w:p>
    <w:p w:rsidR="004B1483" w:rsidRPr="005B4D16" w:rsidRDefault="004B1483" w:rsidP="004B1483">
      <w:pPr>
        <w:spacing w:after="0" w:line="240" w:lineRule="atLeast"/>
        <w:rPr>
          <w:rFonts w:ascii="Times New Roman" w:hAnsi="Times New Roman" w:cs="Times New Roman"/>
          <w:sz w:val="24"/>
          <w:szCs w:val="24"/>
        </w:rPr>
        <w:sectPr w:rsidR="004B1483" w:rsidRPr="005B4D16">
          <w:pgSz w:w="11906" w:h="16383"/>
          <w:pgMar w:top="1134" w:right="850" w:bottom="1134" w:left="1701" w:header="720" w:footer="720" w:gutter="0"/>
          <w:cols w:space="720"/>
        </w:sectPr>
      </w:pPr>
    </w:p>
    <w:p w:rsidR="004B1483" w:rsidRPr="005B4D16" w:rsidRDefault="004B1483" w:rsidP="004B1483">
      <w:pPr>
        <w:spacing w:after="0" w:line="240" w:lineRule="atLeast"/>
        <w:ind w:left="120"/>
        <w:rPr>
          <w:rFonts w:ascii="Times New Roman" w:hAnsi="Times New Roman" w:cs="Times New Roman"/>
          <w:sz w:val="24"/>
          <w:szCs w:val="24"/>
        </w:rPr>
      </w:pPr>
      <w:bookmarkStart w:id="66" w:name="_Toc118726611"/>
      <w:bookmarkStart w:id="67" w:name="block-20010858"/>
      <w:bookmarkEnd w:id="62"/>
      <w:bookmarkEnd w:id="66"/>
      <w:r w:rsidRPr="005B4D16">
        <w:rPr>
          <w:rFonts w:ascii="Times New Roman" w:hAnsi="Times New Roman" w:cs="Times New Roman"/>
          <w:b/>
          <w:sz w:val="24"/>
          <w:szCs w:val="24"/>
        </w:rPr>
        <w:lastRenderedPageBreak/>
        <w:t>СОДЕРЖАНИЕ УЧЕБНОГО КУРСА</w:t>
      </w:r>
    </w:p>
    <w:p w:rsidR="004B1483" w:rsidRPr="005B4D16" w:rsidRDefault="004B1483" w:rsidP="004B1483">
      <w:pPr>
        <w:spacing w:after="0" w:line="240" w:lineRule="atLeast"/>
        <w:ind w:left="120"/>
        <w:rPr>
          <w:rFonts w:ascii="Times New Roman" w:hAnsi="Times New Roman" w:cs="Times New Roman"/>
          <w:sz w:val="24"/>
          <w:szCs w:val="24"/>
        </w:rPr>
      </w:pPr>
    </w:p>
    <w:p w:rsidR="004B1483" w:rsidRPr="005B4D16" w:rsidRDefault="004B1483" w:rsidP="004B1483">
      <w:pPr>
        <w:spacing w:after="0" w:line="240" w:lineRule="atLeast"/>
        <w:ind w:left="120"/>
        <w:jc w:val="both"/>
        <w:rPr>
          <w:rFonts w:ascii="Times New Roman" w:hAnsi="Times New Roman" w:cs="Times New Roman"/>
          <w:sz w:val="24"/>
          <w:szCs w:val="24"/>
        </w:rPr>
      </w:pPr>
      <w:r w:rsidRPr="005B4D16">
        <w:rPr>
          <w:rFonts w:ascii="Times New Roman" w:hAnsi="Times New Roman" w:cs="Times New Roman"/>
          <w:b/>
          <w:sz w:val="24"/>
          <w:szCs w:val="24"/>
        </w:rPr>
        <w:t>10 КЛАСС</w:t>
      </w:r>
    </w:p>
    <w:p w:rsidR="004B1483" w:rsidRPr="005B4D16" w:rsidRDefault="004B1483" w:rsidP="004B1483">
      <w:pPr>
        <w:spacing w:after="0" w:line="240" w:lineRule="atLeast"/>
        <w:ind w:left="120"/>
        <w:jc w:val="both"/>
        <w:rPr>
          <w:rFonts w:ascii="Times New Roman" w:hAnsi="Times New Roman" w:cs="Times New Roman"/>
          <w:sz w:val="24"/>
          <w:szCs w:val="24"/>
        </w:rPr>
      </w:pP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Операции над событиями: пересечение, объединение, противоположные события. Диаграммы Эйлера. Формула сложения вероятностей.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Условная вероятность. Умножение вероятностей. Дерево случайного эксперимента. Формула полной вероятности. Независимые события.</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Комбинаторное правило умножения. Перестановки и факториал. Число сочетаний. Треугольник Паскаля. Формула бинома Ньютона.</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p>
    <w:p w:rsidR="004B1483" w:rsidRPr="005B4D16" w:rsidRDefault="004B1483" w:rsidP="004B1483">
      <w:pPr>
        <w:spacing w:after="0" w:line="240" w:lineRule="atLeast"/>
        <w:ind w:left="120"/>
        <w:jc w:val="both"/>
        <w:rPr>
          <w:rFonts w:ascii="Times New Roman" w:hAnsi="Times New Roman" w:cs="Times New Roman"/>
          <w:sz w:val="24"/>
          <w:szCs w:val="24"/>
        </w:rPr>
      </w:pPr>
    </w:p>
    <w:p w:rsidR="004B1483" w:rsidRPr="005B4D16" w:rsidRDefault="004B1483" w:rsidP="004B1483">
      <w:pPr>
        <w:spacing w:after="0" w:line="240" w:lineRule="atLeast"/>
        <w:ind w:left="120"/>
        <w:jc w:val="both"/>
        <w:rPr>
          <w:rFonts w:ascii="Times New Roman" w:hAnsi="Times New Roman" w:cs="Times New Roman"/>
          <w:sz w:val="24"/>
          <w:szCs w:val="24"/>
        </w:rPr>
      </w:pPr>
      <w:bookmarkStart w:id="68" w:name="_Toc118726613"/>
      <w:bookmarkEnd w:id="68"/>
      <w:r w:rsidRPr="005B4D16">
        <w:rPr>
          <w:rFonts w:ascii="Times New Roman" w:hAnsi="Times New Roman" w:cs="Times New Roman"/>
          <w:b/>
          <w:sz w:val="24"/>
          <w:szCs w:val="24"/>
        </w:rPr>
        <w:t>11 КЛАСС</w:t>
      </w:r>
    </w:p>
    <w:p w:rsidR="004B1483" w:rsidRPr="005B4D16" w:rsidRDefault="004B1483" w:rsidP="004B1483">
      <w:pPr>
        <w:spacing w:after="0" w:line="240" w:lineRule="atLeast"/>
        <w:ind w:left="120"/>
        <w:jc w:val="both"/>
        <w:rPr>
          <w:rFonts w:ascii="Times New Roman" w:hAnsi="Times New Roman" w:cs="Times New Roman"/>
          <w:sz w:val="24"/>
          <w:szCs w:val="24"/>
        </w:rPr>
      </w:pPr>
    </w:p>
    <w:p w:rsidR="004B1483" w:rsidRPr="005B4D16" w:rsidRDefault="004B1483" w:rsidP="004B1483">
      <w:pPr>
        <w:spacing w:after="0" w:line="240" w:lineRule="atLeast"/>
        <w:ind w:firstLine="600"/>
        <w:jc w:val="both"/>
        <w:rPr>
          <w:rFonts w:ascii="Times New Roman" w:hAnsi="Times New Roman" w:cs="Times New Roman"/>
          <w:sz w:val="24"/>
          <w:szCs w:val="24"/>
        </w:rPr>
      </w:pPr>
      <w:bookmarkStart w:id="69" w:name="_Toc73394999"/>
      <w:bookmarkEnd w:id="69"/>
      <w:r w:rsidRPr="005B4D16">
        <w:rPr>
          <w:rFonts w:ascii="Times New Roman" w:hAnsi="Times New Roman" w:cs="Times New Roman"/>
          <w:sz w:val="24"/>
          <w:szCs w:val="24"/>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Закон больших чисел и его роль в науке, природе и обществе. Выборочный метод исследований.</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 </w:t>
      </w:r>
    </w:p>
    <w:p w:rsidR="004B1483" w:rsidRPr="005B4D16" w:rsidRDefault="004B1483" w:rsidP="004B1483">
      <w:pPr>
        <w:spacing w:after="0" w:line="240" w:lineRule="atLeast"/>
        <w:rPr>
          <w:rFonts w:ascii="Times New Roman" w:hAnsi="Times New Roman" w:cs="Times New Roman"/>
          <w:sz w:val="24"/>
          <w:szCs w:val="24"/>
        </w:rPr>
        <w:sectPr w:rsidR="004B1483" w:rsidRPr="005B4D16">
          <w:pgSz w:w="11906" w:h="16383"/>
          <w:pgMar w:top="1134" w:right="850" w:bottom="1134" w:left="1701" w:header="720" w:footer="720" w:gutter="0"/>
          <w:cols w:space="720"/>
        </w:sectPr>
      </w:pPr>
    </w:p>
    <w:p w:rsidR="004B1483" w:rsidRPr="005B4D16" w:rsidRDefault="004B1483" w:rsidP="004B1483">
      <w:pPr>
        <w:spacing w:after="0" w:line="240" w:lineRule="atLeast"/>
        <w:ind w:left="120"/>
        <w:jc w:val="both"/>
        <w:rPr>
          <w:rFonts w:ascii="Times New Roman" w:hAnsi="Times New Roman" w:cs="Times New Roman"/>
          <w:sz w:val="24"/>
          <w:szCs w:val="24"/>
        </w:rPr>
      </w:pPr>
      <w:bookmarkStart w:id="70" w:name="_Toc118726577"/>
      <w:bookmarkStart w:id="71" w:name="block-20010857"/>
      <w:bookmarkEnd w:id="67"/>
      <w:bookmarkEnd w:id="70"/>
      <w:r w:rsidRPr="005B4D16">
        <w:rPr>
          <w:rFonts w:ascii="Times New Roman" w:hAnsi="Times New Roman" w:cs="Times New Roman"/>
          <w:b/>
          <w:sz w:val="24"/>
          <w:szCs w:val="24"/>
        </w:rPr>
        <w:lastRenderedPageBreak/>
        <w:t xml:space="preserve">ПЛАНИРУЕМЫЕ РЕЗУЛЬТАТЫ </w:t>
      </w:r>
    </w:p>
    <w:p w:rsidR="004B1483" w:rsidRPr="005B4D16" w:rsidRDefault="004B1483" w:rsidP="004B1483">
      <w:pPr>
        <w:spacing w:after="0" w:line="240" w:lineRule="atLeast"/>
        <w:ind w:left="120"/>
        <w:jc w:val="both"/>
        <w:rPr>
          <w:rFonts w:ascii="Times New Roman" w:hAnsi="Times New Roman" w:cs="Times New Roman"/>
          <w:sz w:val="24"/>
          <w:szCs w:val="24"/>
        </w:rPr>
      </w:pPr>
    </w:p>
    <w:p w:rsidR="004B1483" w:rsidRPr="005B4D16" w:rsidRDefault="004B1483" w:rsidP="004B1483">
      <w:pPr>
        <w:spacing w:after="0" w:line="240" w:lineRule="atLeast"/>
        <w:ind w:left="120"/>
        <w:jc w:val="both"/>
        <w:rPr>
          <w:rFonts w:ascii="Times New Roman" w:hAnsi="Times New Roman" w:cs="Times New Roman"/>
          <w:sz w:val="24"/>
          <w:szCs w:val="24"/>
        </w:rPr>
      </w:pPr>
      <w:bookmarkStart w:id="72" w:name="_Toc118726578"/>
      <w:bookmarkEnd w:id="72"/>
      <w:r w:rsidRPr="005B4D16">
        <w:rPr>
          <w:rFonts w:ascii="Times New Roman" w:hAnsi="Times New Roman" w:cs="Times New Roman"/>
          <w:b/>
          <w:sz w:val="24"/>
          <w:szCs w:val="24"/>
        </w:rPr>
        <w:t>ЛИЧНОСТНЫЕ РЕЗУЛЬТАТЫ</w:t>
      </w:r>
    </w:p>
    <w:p w:rsidR="004B1483" w:rsidRPr="005B4D16" w:rsidRDefault="004B1483" w:rsidP="004B1483">
      <w:pPr>
        <w:spacing w:after="0" w:line="240" w:lineRule="atLeast"/>
        <w:ind w:left="120"/>
        <w:jc w:val="both"/>
        <w:rPr>
          <w:rFonts w:ascii="Times New Roman" w:hAnsi="Times New Roman" w:cs="Times New Roman"/>
          <w:sz w:val="24"/>
          <w:szCs w:val="24"/>
        </w:rPr>
      </w:pP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Личностные результаты освоения программы учебного предмета «Математика» характеризуются:</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b/>
          <w:sz w:val="24"/>
          <w:szCs w:val="24"/>
        </w:rPr>
        <w:t>Гражданское воспитание:</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b/>
          <w:sz w:val="24"/>
          <w:szCs w:val="24"/>
        </w:rPr>
        <w:t>Патриотическое воспитание:</w:t>
      </w:r>
    </w:p>
    <w:p w:rsidR="004B1483" w:rsidRPr="005B4D16" w:rsidRDefault="004B1483" w:rsidP="004B1483">
      <w:pPr>
        <w:shd w:val="clear" w:color="auto" w:fill="FFFFFF"/>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сформированностью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b/>
          <w:sz w:val="24"/>
          <w:szCs w:val="24"/>
        </w:rPr>
        <w:t>Духовно-нравственного воспитания:</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b/>
          <w:sz w:val="24"/>
          <w:szCs w:val="24"/>
        </w:rPr>
        <w:t>Эстетическое воспитание:</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b/>
          <w:sz w:val="24"/>
          <w:szCs w:val="24"/>
        </w:rPr>
        <w:t>Физическое воспитание:</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b/>
          <w:sz w:val="24"/>
          <w:szCs w:val="24"/>
        </w:rPr>
        <w:t>Трудовое воспитание:</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b/>
          <w:sz w:val="24"/>
          <w:szCs w:val="24"/>
        </w:rPr>
        <w:t>Экологическое воспитание:</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сформированностью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b/>
          <w:sz w:val="24"/>
          <w:szCs w:val="24"/>
        </w:rPr>
        <w:t>Ценности научного познания:</w:t>
      </w:r>
      <w:r w:rsidRPr="005B4D16">
        <w:rPr>
          <w:rFonts w:ascii="Times New Roman" w:hAnsi="Times New Roman" w:cs="Times New Roman"/>
          <w:sz w:val="24"/>
          <w:szCs w:val="24"/>
          <w:u w:val="single"/>
        </w:rPr>
        <w:t xml:space="preserve">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w:t>
      </w:r>
      <w:r w:rsidRPr="005B4D16">
        <w:rPr>
          <w:rFonts w:ascii="Times New Roman" w:hAnsi="Times New Roman" w:cs="Times New Roman"/>
          <w:sz w:val="24"/>
          <w:szCs w:val="24"/>
        </w:rPr>
        <w:lastRenderedPageBreak/>
        <w:t>мира; готовностью осуществлять проектную и исследовательскую деятельность индивидуально и в группе.</w:t>
      </w:r>
    </w:p>
    <w:p w:rsidR="004B1483" w:rsidRPr="005B4D16" w:rsidRDefault="004B1483" w:rsidP="004B1483">
      <w:pPr>
        <w:spacing w:after="0" w:line="240" w:lineRule="atLeast"/>
        <w:ind w:left="120"/>
        <w:jc w:val="both"/>
        <w:rPr>
          <w:rFonts w:ascii="Times New Roman" w:hAnsi="Times New Roman" w:cs="Times New Roman"/>
          <w:sz w:val="24"/>
          <w:szCs w:val="24"/>
        </w:rPr>
      </w:pPr>
    </w:p>
    <w:p w:rsidR="004B1483" w:rsidRPr="005B4D16" w:rsidRDefault="004B1483" w:rsidP="004B1483">
      <w:pPr>
        <w:spacing w:after="0" w:line="240" w:lineRule="atLeast"/>
        <w:ind w:left="120"/>
        <w:jc w:val="both"/>
        <w:rPr>
          <w:rFonts w:ascii="Times New Roman" w:hAnsi="Times New Roman" w:cs="Times New Roman"/>
          <w:sz w:val="24"/>
          <w:szCs w:val="24"/>
        </w:rPr>
      </w:pPr>
      <w:bookmarkStart w:id="73" w:name="_Toc118726579"/>
      <w:bookmarkEnd w:id="73"/>
      <w:r w:rsidRPr="005B4D16">
        <w:rPr>
          <w:rFonts w:ascii="Times New Roman" w:hAnsi="Times New Roman" w:cs="Times New Roman"/>
          <w:b/>
          <w:sz w:val="24"/>
          <w:szCs w:val="24"/>
        </w:rPr>
        <w:t>МЕТАПРЕДМЕТНЫЕ РЕЗУЛЬТАТЫ</w:t>
      </w:r>
    </w:p>
    <w:p w:rsidR="004B1483" w:rsidRPr="005B4D16" w:rsidRDefault="004B1483" w:rsidP="004B1483">
      <w:pPr>
        <w:spacing w:after="0" w:line="240" w:lineRule="atLeast"/>
        <w:ind w:left="120"/>
        <w:jc w:val="both"/>
        <w:rPr>
          <w:rFonts w:ascii="Times New Roman" w:hAnsi="Times New Roman" w:cs="Times New Roman"/>
          <w:sz w:val="24"/>
          <w:szCs w:val="24"/>
        </w:rPr>
      </w:pP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Метапредметные результаты освоения программы учебного предмета «Математика» характеризуются овладением универсальными </w:t>
      </w:r>
      <w:r w:rsidRPr="005B4D16">
        <w:rPr>
          <w:rFonts w:ascii="Times New Roman" w:hAnsi="Times New Roman" w:cs="Times New Roman"/>
          <w:b/>
          <w:i/>
          <w:sz w:val="24"/>
          <w:szCs w:val="24"/>
        </w:rPr>
        <w:t>познавательными</w:t>
      </w:r>
      <w:r w:rsidRPr="005B4D16">
        <w:rPr>
          <w:rFonts w:ascii="Times New Roman" w:hAnsi="Times New Roman" w:cs="Times New Roman"/>
          <w:i/>
          <w:sz w:val="24"/>
          <w:szCs w:val="24"/>
        </w:rPr>
        <w:t xml:space="preserve"> действиями, универсальными коммуникативными действиями, универсальными регулятивными действиями.</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1) </w:t>
      </w:r>
      <w:r w:rsidRPr="005B4D16">
        <w:rPr>
          <w:rFonts w:ascii="Times New Roman" w:hAnsi="Times New Roman" w:cs="Times New Roman"/>
          <w:i/>
          <w:sz w:val="24"/>
          <w:szCs w:val="24"/>
        </w:rPr>
        <w:t xml:space="preserve">Универсальные </w:t>
      </w:r>
      <w:r w:rsidRPr="005B4D16">
        <w:rPr>
          <w:rFonts w:ascii="Times New Roman" w:hAnsi="Times New Roman" w:cs="Times New Roman"/>
          <w:b/>
          <w:i/>
          <w:sz w:val="24"/>
          <w:szCs w:val="24"/>
        </w:rPr>
        <w:t>познавательные</w:t>
      </w:r>
      <w:r w:rsidRPr="005B4D16">
        <w:rPr>
          <w:rFonts w:ascii="Times New Roman" w:hAnsi="Times New Roman" w:cs="Times New Roman"/>
          <w:i/>
          <w:sz w:val="24"/>
          <w:szCs w:val="24"/>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rsidRPr="005B4D16">
        <w:rPr>
          <w:rFonts w:ascii="Times New Roman" w:hAnsi="Times New Roman" w:cs="Times New Roman"/>
          <w:sz w:val="24"/>
          <w:szCs w:val="24"/>
        </w:rPr>
        <w:t>.</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b/>
          <w:sz w:val="24"/>
          <w:szCs w:val="24"/>
        </w:rPr>
        <w:t>Базовые логические действия:</w:t>
      </w:r>
    </w:p>
    <w:p w:rsidR="004B1483" w:rsidRPr="005B4D16" w:rsidRDefault="004B1483" w:rsidP="00195C31">
      <w:pPr>
        <w:numPr>
          <w:ilvl w:val="0"/>
          <w:numId w:val="106"/>
        </w:numPr>
        <w:spacing w:after="0" w:line="240" w:lineRule="atLeast"/>
        <w:jc w:val="both"/>
        <w:rPr>
          <w:rFonts w:ascii="Times New Roman" w:hAnsi="Times New Roman" w:cs="Times New Roman"/>
          <w:sz w:val="24"/>
          <w:szCs w:val="24"/>
        </w:rPr>
      </w:pPr>
      <w:r w:rsidRPr="005B4D16">
        <w:rPr>
          <w:rFonts w:ascii="Times New Roman" w:hAnsi="Times New Roman" w:cs="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4B1483" w:rsidRPr="005B4D16" w:rsidRDefault="004B1483" w:rsidP="00195C31">
      <w:pPr>
        <w:numPr>
          <w:ilvl w:val="0"/>
          <w:numId w:val="106"/>
        </w:numPr>
        <w:spacing w:after="0" w:line="240" w:lineRule="atLeast"/>
        <w:jc w:val="both"/>
        <w:rPr>
          <w:rFonts w:ascii="Times New Roman" w:hAnsi="Times New Roman" w:cs="Times New Roman"/>
          <w:sz w:val="24"/>
          <w:szCs w:val="24"/>
        </w:rPr>
      </w:pPr>
      <w:r w:rsidRPr="005B4D16">
        <w:rPr>
          <w:rFonts w:ascii="Times New Roman" w:hAnsi="Times New Roman" w:cs="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4B1483" w:rsidRPr="005B4D16" w:rsidRDefault="004B1483" w:rsidP="00195C31">
      <w:pPr>
        <w:numPr>
          <w:ilvl w:val="0"/>
          <w:numId w:val="106"/>
        </w:numPr>
        <w:spacing w:after="0" w:line="240" w:lineRule="atLeast"/>
        <w:jc w:val="both"/>
        <w:rPr>
          <w:rFonts w:ascii="Times New Roman" w:hAnsi="Times New Roman" w:cs="Times New Roman"/>
          <w:sz w:val="24"/>
          <w:szCs w:val="24"/>
        </w:rPr>
      </w:pPr>
      <w:r w:rsidRPr="005B4D16">
        <w:rPr>
          <w:rFonts w:ascii="Times New Roman" w:hAnsi="Times New Roman" w:cs="Times New Roman"/>
          <w:sz w:val="24"/>
          <w:szCs w:val="24"/>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4B1483" w:rsidRPr="005B4D16" w:rsidRDefault="004B1483" w:rsidP="00195C31">
      <w:pPr>
        <w:numPr>
          <w:ilvl w:val="0"/>
          <w:numId w:val="106"/>
        </w:numPr>
        <w:spacing w:after="0" w:line="240" w:lineRule="atLeast"/>
        <w:jc w:val="both"/>
        <w:rPr>
          <w:rFonts w:ascii="Times New Roman" w:hAnsi="Times New Roman" w:cs="Times New Roman"/>
          <w:sz w:val="24"/>
          <w:szCs w:val="24"/>
        </w:rPr>
      </w:pPr>
      <w:r w:rsidRPr="005B4D16">
        <w:rPr>
          <w:rFonts w:ascii="Times New Roman" w:hAnsi="Times New Roman" w:cs="Times New Roman"/>
          <w:sz w:val="24"/>
          <w:szCs w:val="24"/>
        </w:rPr>
        <w:t>делать выводы с использованием законов логики, дедуктивных и индуктивных умозаключений, умозаключений по аналогии;</w:t>
      </w:r>
    </w:p>
    <w:p w:rsidR="004B1483" w:rsidRPr="005B4D16" w:rsidRDefault="004B1483" w:rsidP="00195C31">
      <w:pPr>
        <w:numPr>
          <w:ilvl w:val="0"/>
          <w:numId w:val="106"/>
        </w:numPr>
        <w:spacing w:after="0" w:line="240" w:lineRule="atLeast"/>
        <w:jc w:val="both"/>
        <w:rPr>
          <w:rFonts w:ascii="Times New Roman" w:hAnsi="Times New Roman" w:cs="Times New Roman"/>
          <w:sz w:val="24"/>
          <w:szCs w:val="24"/>
        </w:rPr>
      </w:pPr>
      <w:r w:rsidRPr="005B4D16">
        <w:rPr>
          <w:rFonts w:ascii="Times New Roman" w:hAnsi="Times New Roman" w:cs="Times New Roman"/>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4B1483" w:rsidRPr="005B4D16" w:rsidRDefault="004B1483" w:rsidP="00195C31">
      <w:pPr>
        <w:numPr>
          <w:ilvl w:val="0"/>
          <w:numId w:val="106"/>
        </w:numPr>
        <w:spacing w:after="0" w:line="240" w:lineRule="atLeast"/>
        <w:jc w:val="both"/>
        <w:rPr>
          <w:rFonts w:ascii="Times New Roman" w:hAnsi="Times New Roman" w:cs="Times New Roman"/>
          <w:sz w:val="24"/>
          <w:szCs w:val="24"/>
        </w:rPr>
      </w:pPr>
      <w:r w:rsidRPr="005B4D16">
        <w:rPr>
          <w:rFonts w:ascii="Times New Roman" w:hAnsi="Times New Roman" w:cs="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b/>
          <w:sz w:val="24"/>
          <w:szCs w:val="24"/>
        </w:rPr>
        <w:t>Базовые исследовательские действия:</w:t>
      </w:r>
    </w:p>
    <w:p w:rsidR="004B1483" w:rsidRPr="005B4D16" w:rsidRDefault="004B1483" w:rsidP="00195C31">
      <w:pPr>
        <w:numPr>
          <w:ilvl w:val="0"/>
          <w:numId w:val="107"/>
        </w:numPr>
        <w:spacing w:after="0" w:line="240" w:lineRule="atLeast"/>
        <w:jc w:val="both"/>
        <w:rPr>
          <w:rFonts w:ascii="Times New Roman" w:hAnsi="Times New Roman" w:cs="Times New Roman"/>
          <w:sz w:val="24"/>
          <w:szCs w:val="24"/>
        </w:rPr>
      </w:pPr>
      <w:r w:rsidRPr="005B4D16">
        <w:rPr>
          <w:rFonts w:ascii="Times New Roman" w:hAnsi="Times New Roman" w:cs="Times New Roman"/>
          <w:sz w:val="24"/>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4B1483" w:rsidRPr="005B4D16" w:rsidRDefault="004B1483" w:rsidP="00195C31">
      <w:pPr>
        <w:numPr>
          <w:ilvl w:val="0"/>
          <w:numId w:val="107"/>
        </w:numPr>
        <w:spacing w:after="0" w:line="240" w:lineRule="atLeast"/>
        <w:jc w:val="both"/>
        <w:rPr>
          <w:rFonts w:ascii="Times New Roman" w:hAnsi="Times New Roman" w:cs="Times New Roman"/>
          <w:sz w:val="24"/>
          <w:szCs w:val="24"/>
        </w:rPr>
      </w:pPr>
      <w:r w:rsidRPr="005B4D16">
        <w:rPr>
          <w:rFonts w:ascii="Times New Roman" w:hAnsi="Times New Roman" w:cs="Times New Roman"/>
          <w:sz w:val="24"/>
          <w:szCs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4B1483" w:rsidRPr="005B4D16" w:rsidRDefault="004B1483" w:rsidP="00195C31">
      <w:pPr>
        <w:numPr>
          <w:ilvl w:val="0"/>
          <w:numId w:val="107"/>
        </w:numPr>
        <w:spacing w:after="0" w:line="240" w:lineRule="atLeast"/>
        <w:jc w:val="both"/>
        <w:rPr>
          <w:rFonts w:ascii="Times New Roman" w:hAnsi="Times New Roman" w:cs="Times New Roman"/>
          <w:sz w:val="24"/>
          <w:szCs w:val="24"/>
        </w:rPr>
      </w:pPr>
      <w:r w:rsidRPr="005B4D16">
        <w:rPr>
          <w:rFonts w:ascii="Times New Roman" w:hAnsi="Times New Roman" w:cs="Times New Roman"/>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4B1483" w:rsidRPr="005B4D16" w:rsidRDefault="004B1483" w:rsidP="00195C31">
      <w:pPr>
        <w:numPr>
          <w:ilvl w:val="0"/>
          <w:numId w:val="107"/>
        </w:numPr>
        <w:spacing w:after="0" w:line="240" w:lineRule="atLeast"/>
        <w:jc w:val="both"/>
        <w:rPr>
          <w:rFonts w:ascii="Times New Roman" w:hAnsi="Times New Roman" w:cs="Times New Roman"/>
          <w:sz w:val="24"/>
          <w:szCs w:val="24"/>
        </w:rPr>
      </w:pPr>
      <w:r w:rsidRPr="005B4D16">
        <w:rPr>
          <w:rFonts w:ascii="Times New Roman" w:hAnsi="Times New Roman" w:cs="Times New Roman"/>
          <w:sz w:val="24"/>
          <w:szCs w:val="24"/>
        </w:rPr>
        <w:t>прогнозировать возможное развитие процесса, а также выдвигать предположения о его развитии в новых условиях.</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b/>
          <w:sz w:val="24"/>
          <w:szCs w:val="24"/>
        </w:rPr>
        <w:t>Работа с информацией:</w:t>
      </w:r>
    </w:p>
    <w:p w:rsidR="004B1483" w:rsidRPr="005B4D16" w:rsidRDefault="004B1483" w:rsidP="00195C31">
      <w:pPr>
        <w:numPr>
          <w:ilvl w:val="0"/>
          <w:numId w:val="108"/>
        </w:numPr>
        <w:spacing w:after="0" w:line="240" w:lineRule="atLeast"/>
        <w:jc w:val="both"/>
        <w:rPr>
          <w:rFonts w:ascii="Times New Roman" w:hAnsi="Times New Roman" w:cs="Times New Roman"/>
          <w:sz w:val="24"/>
          <w:szCs w:val="24"/>
        </w:rPr>
      </w:pPr>
      <w:r w:rsidRPr="005B4D16">
        <w:rPr>
          <w:rFonts w:ascii="Times New Roman" w:hAnsi="Times New Roman" w:cs="Times New Roman"/>
          <w:sz w:val="24"/>
          <w:szCs w:val="24"/>
        </w:rPr>
        <w:t>выявлять дефициты информации, данных, необходимых для ответа на вопрос и для решения задачи;</w:t>
      </w:r>
    </w:p>
    <w:p w:rsidR="004B1483" w:rsidRPr="005B4D16" w:rsidRDefault="004B1483" w:rsidP="00195C31">
      <w:pPr>
        <w:numPr>
          <w:ilvl w:val="0"/>
          <w:numId w:val="108"/>
        </w:numPr>
        <w:spacing w:after="0" w:line="240" w:lineRule="atLeast"/>
        <w:jc w:val="both"/>
        <w:rPr>
          <w:rFonts w:ascii="Times New Roman" w:hAnsi="Times New Roman" w:cs="Times New Roman"/>
          <w:sz w:val="24"/>
          <w:szCs w:val="24"/>
        </w:rPr>
      </w:pPr>
      <w:r w:rsidRPr="005B4D16">
        <w:rPr>
          <w:rFonts w:ascii="Times New Roman" w:hAnsi="Times New Roman" w:cs="Times New Roman"/>
          <w:sz w:val="24"/>
          <w:szCs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4B1483" w:rsidRPr="005B4D16" w:rsidRDefault="004B1483" w:rsidP="00195C31">
      <w:pPr>
        <w:numPr>
          <w:ilvl w:val="0"/>
          <w:numId w:val="108"/>
        </w:numPr>
        <w:spacing w:after="0" w:line="240" w:lineRule="atLeast"/>
        <w:jc w:val="both"/>
        <w:rPr>
          <w:rFonts w:ascii="Times New Roman" w:hAnsi="Times New Roman" w:cs="Times New Roman"/>
          <w:sz w:val="24"/>
          <w:szCs w:val="24"/>
        </w:rPr>
      </w:pPr>
      <w:r w:rsidRPr="005B4D16">
        <w:rPr>
          <w:rFonts w:ascii="Times New Roman" w:hAnsi="Times New Roman" w:cs="Times New Roman"/>
          <w:sz w:val="24"/>
          <w:szCs w:val="24"/>
        </w:rPr>
        <w:lastRenderedPageBreak/>
        <w:t>структурировать информацию, представлять её в различных формах, иллюстрировать графически;</w:t>
      </w:r>
    </w:p>
    <w:p w:rsidR="004B1483" w:rsidRPr="005B4D16" w:rsidRDefault="004B1483" w:rsidP="00195C31">
      <w:pPr>
        <w:numPr>
          <w:ilvl w:val="0"/>
          <w:numId w:val="108"/>
        </w:numPr>
        <w:spacing w:after="0" w:line="240" w:lineRule="atLeast"/>
        <w:jc w:val="both"/>
        <w:rPr>
          <w:rFonts w:ascii="Times New Roman" w:hAnsi="Times New Roman" w:cs="Times New Roman"/>
          <w:sz w:val="24"/>
          <w:szCs w:val="24"/>
        </w:rPr>
      </w:pPr>
      <w:r w:rsidRPr="005B4D16">
        <w:rPr>
          <w:rFonts w:ascii="Times New Roman" w:hAnsi="Times New Roman" w:cs="Times New Roman"/>
          <w:sz w:val="24"/>
          <w:szCs w:val="24"/>
        </w:rPr>
        <w:t>оценивать надёжность информации по самостоятельно сформулированным критериям.</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2) </w:t>
      </w:r>
      <w:r w:rsidRPr="005B4D16">
        <w:rPr>
          <w:rFonts w:ascii="Times New Roman" w:hAnsi="Times New Roman" w:cs="Times New Roman"/>
          <w:i/>
          <w:sz w:val="24"/>
          <w:szCs w:val="24"/>
        </w:rPr>
        <w:t xml:space="preserve">Универсальные </w:t>
      </w:r>
      <w:r w:rsidRPr="005B4D16">
        <w:rPr>
          <w:rFonts w:ascii="Times New Roman" w:hAnsi="Times New Roman" w:cs="Times New Roman"/>
          <w:b/>
          <w:i/>
          <w:sz w:val="24"/>
          <w:szCs w:val="24"/>
        </w:rPr>
        <w:t xml:space="preserve">коммуникативные </w:t>
      </w:r>
      <w:r w:rsidRPr="005B4D16">
        <w:rPr>
          <w:rFonts w:ascii="Times New Roman" w:hAnsi="Times New Roman" w:cs="Times New Roman"/>
          <w:i/>
          <w:sz w:val="24"/>
          <w:szCs w:val="24"/>
        </w:rPr>
        <w:t>действия, обеспечивают сформированность социальных навыков обучающихся.</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b/>
          <w:sz w:val="24"/>
          <w:szCs w:val="24"/>
        </w:rPr>
        <w:t>Общение:</w:t>
      </w:r>
    </w:p>
    <w:p w:rsidR="004B1483" w:rsidRPr="005B4D16" w:rsidRDefault="004B1483" w:rsidP="00195C31">
      <w:pPr>
        <w:numPr>
          <w:ilvl w:val="0"/>
          <w:numId w:val="109"/>
        </w:numPr>
        <w:spacing w:after="0" w:line="240" w:lineRule="atLeast"/>
        <w:jc w:val="both"/>
        <w:rPr>
          <w:rFonts w:ascii="Times New Roman" w:hAnsi="Times New Roman" w:cs="Times New Roman"/>
          <w:sz w:val="24"/>
          <w:szCs w:val="24"/>
        </w:rPr>
      </w:pPr>
      <w:r w:rsidRPr="005B4D16">
        <w:rPr>
          <w:rFonts w:ascii="Times New Roman" w:hAnsi="Times New Roman" w:cs="Times New Roman"/>
          <w:sz w:val="24"/>
          <w:szCs w:val="24"/>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4B1483" w:rsidRPr="005B4D16" w:rsidRDefault="004B1483" w:rsidP="00195C31">
      <w:pPr>
        <w:numPr>
          <w:ilvl w:val="0"/>
          <w:numId w:val="109"/>
        </w:numPr>
        <w:spacing w:after="0" w:line="240" w:lineRule="atLeast"/>
        <w:jc w:val="both"/>
        <w:rPr>
          <w:rFonts w:ascii="Times New Roman" w:hAnsi="Times New Roman" w:cs="Times New Roman"/>
          <w:sz w:val="24"/>
          <w:szCs w:val="24"/>
        </w:rPr>
      </w:pPr>
      <w:r w:rsidRPr="005B4D16">
        <w:rPr>
          <w:rFonts w:ascii="Times New Roman" w:hAnsi="Times New Roman" w:cs="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4B1483" w:rsidRPr="005B4D16" w:rsidRDefault="004B1483" w:rsidP="00195C31">
      <w:pPr>
        <w:numPr>
          <w:ilvl w:val="0"/>
          <w:numId w:val="109"/>
        </w:numPr>
        <w:spacing w:after="0" w:line="240" w:lineRule="atLeast"/>
        <w:jc w:val="both"/>
        <w:rPr>
          <w:rFonts w:ascii="Times New Roman" w:hAnsi="Times New Roman" w:cs="Times New Roman"/>
          <w:sz w:val="24"/>
          <w:szCs w:val="24"/>
        </w:rPr>
      </w:pPr>
      <w:r w:rsidRPr="005B4D16">
        <w:rPr>
          <w:rFonts w:ascii="Times New Roman" w:hAnsi="Times New Roman" w:cs="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b/>
          <w:sz w:val="24"/>
          <w:szCs w:val="24"/>
        </w:rPr>
        <w:t>Сотрудничество:</w:t>
      </w:r>
    </w:p>
    <w:p w:rsidR="004B1483" w:rsidRPr="005B4D16" w:rsidRDefault="004B1483" w:rsidP="00195C31">
      <w:pPr>
        <w:numPr>
          <w:ilvl w:val="0"/>
          <w:numId w:val="110"/>
        </w:numPr>
        <w:spacing w:after="0" w:line="240" w:lineRule="atLeast"/>
        <w:jc w:val="both"/>
        <w:rPr>
          <w:rFonts w:ascii="Times New Roman" w:hAnsi="Times New Roman" w:cs="Times New Roman"/>
          <w:sz w:val="24"/>
          <w:szCs w:val="24"/>
        </w:rPr>
      </w:pPr>
      <w:r w:rsidRPr="005B4D16">
        <w:rPr>
          <w:rFonts w:ascii="Times New Roman" w:hAnsi="Times New Roman" w:cs="Times New Roman"/>
          <w:sz w:val="24"/>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4B1483" w:rsidRPr="005B4D16" w:rsidRDefault="004B1483" w:rsidP="00195C31">
      <w:pPr>
        <w:numPr>
          <w:ilvl w:val="0"/>
          <w:numId w:val="110"/>
        </w:numPr>
        <w:spacing w:after="0" w:line="240" w:lineRule="atLeast"/>
        <w:jc w:val="both"/>
        <w:rPr>
          <w:rFonts w:ascii="Times New Roman" w:hAnsi="Times New Roman" w:cs="Times New Roman"/>
          <w:sz w:val="24"/>
          <w:szCs w:val="24"/>
        </w:rPr>
      </w:pPr>
      <w:r w:rsidRPr="005B4D16">
        <w:rPr>
          <w:rFonts w:ascii="Times New Roman" w:hAnsi="Times New Roman" w:cs="Times New Roman"/>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3) </w:t>
      </w:r>
      <w:r w:rsidRPr="005B4D16">
        <w:rPr>
          <w:rFonts w:ascii="Times New Roman" w:hAnsi="Times New Roman" w:cs="Times New Roman"/>
          <w:i/>
          <w:sz w:val="24"/>
          <w:szCs w:val="24"/>
        </w:rPr>
        <w:t xml:space="preserve">Универсальные </w:t>
      </w:r>
      <w:r w:rsidRPr="005B4D16">
        <w:rPr>
          <w:rFonts w:ascii="Times New Roman" w:hAnsi="Times New Roman" w:cs="Times New Roman"/>
          <w:b/>
          <w:i/>
          <w:sz w:val="24"/>
          <w:szCs w:val="24"/>
        </w:rPr>
        <w:t xml:space="preserve">регулятивные </w:t>
      </w:r>
      <w:r w:rsidRPr="005B4D16">
        <w:rPr>
          <w:rFonts w:ascii="Times New Roman" w:hAnsi="Times New Roman" w:cs="Times New Roman"/>
          <w:i/>
          <w:sz w:val="24"/>
          <w:szCs w:val="24"/>
        </w:rPr>
        <w:t>действия, обеспечивают формирование смысловых установок и жизненных навыков личности</w:t>
      </w:r>
      <w:r w:rsidRPr="005B4D16">
        <w:rPr>
          <w:rFonts w:ascii="Times New Roman" w:hAnsi="Times New Roman" w:cs="Times New Roman"/>
          <w:sz w:val="24"/>
          <w:szCs w:val="24"/>
        </w:rPr>
        <w:t>.</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b/>
          <w:sz w:val="24"/>
          <w:szCs w:val="24"/>
        </w:rPr>
        <w:t>Самоорганизация:</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b/>
          <w:sz w:val="24"/>
          <w:szCs w:val="24"/>
        </w:rPr>
        <w:t>Самоконтроль:</w:t>
      </w:r>
    </w:p>
    <w:p w:rsidR="004B1483" w:rsidRPr="005B4D16" w:rsidRDefault="004B1483" w:rsidP="00195C31">
      <w:pPr>
        <w:numPr>
          <w:ilvl w:val="0"/>
          <w:numId w:val="111"/>
        </w:numPr>
        <w:spacing w:after="0" w:line="240" w:lineRule="atLeast"/>
        <w:jc w:val="both"/>
        <w:rPr>
          <w:rFonts w:ascii="Times New Roman" w:hAnsi="Times New Roman" w:cs="Times New Roman"/>
          <w:sz w:val="24"/>
          <w:szCs w:val="24"/>
        </w:rPr>
      </w:pPr>
      <w:r w:rsidRPr="005B4D16">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4B1483" w:rsidRPr="005B4D16" w:rsidRDefault="004B1483" w:rsidP="00195C31">
      <w:pPr>
        <w:numPr>
          <w:ilvl w:val="0"/>
          <w:numId w:val="111"/>
        </w:numPr>
        <w:spacing w:after="0" w:line="240" w:lineRule="atLeast"/>
        <w:jc w:val="both"/>
        <w:rPr>
          <w:rFonts w:ascii="Times New Roman" w:hAnsi="Times New Roman" w:cs="Times New Roman"/>
          <w:sz w:val="24"/>
          <w:szCs w:val="24"/>
        </w:rPr>
      </w:pPr>
      <w:r w:rsidRPr="005B4D16">
        <w:rPr>
          <w:rFonts w:ascii="Times New Roman" w:hAnsi="Times New Roman" w:cs="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4B1483" w:rsidRPr="005B4D16" w:rsidRDefault="004B1483" w:rsidP="00195C31">
      <w:pPr>
        <w:numPr>
          <w:ilvl w:val="0"/>
          <w:numId w:val="111"/>
        </w:numPr>
        <w:spacing w:after="0" w:line="240" w:lineRule="atLeast"/>
        <w:jc w:val="both"/>
        <w:rPr>
          <w:rFonts w:ascii="Times New Roman" w:hAnsi="Times New Roman" w:cs="Times New Roman"/>
          <w:sz w:val="24"/>
          <w:szCs w:val="24"/>
        </w:rPr>
      </w:pPr>
      <w:r w:rsidRPr="005B4D16">
        <w:rPr>
          <w:rFonts w:ascii="Times New Roman" w:hAnsi="Times New Roman" w:cs="Times New Roman"/>
          <w:sz w:val="24"/>
          <w:szCs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4B1483" w:rsidRPr="005B4D16" w:rsidRDefault="004B1483" w:rsidP="004B1483">
      <w:pPr>
        <w:spacing w:after="0" w:line="240" w:lineRule="atLeast"/>
        <w:ind w:left="120"/>
        <w:jc w:val="both"/>
        <w:rPr>
          <w:rFonts w:ascii="Times New Roman" w:hAnsi="Times New Roman" w:cs="Times New Roman"/>
          <w:sz w:val="24"/>
          <w:szCs w:val="24"/>
        </w:rPr>
      </w:pPr>
    </w:p>
    <w:p w:rsidR="004B1483" w:rsidRPr="005B4D16" w:rsidRDefault="004B1483" w:rsidP="004B1483">
      <w:pPr>
        <w:spacing w:after="0" w:line="240" w:lineRule="atLeast"/>
        <w:ind w:left="120"/>
        <w:jc w:val="both"/>
        <w:rPr>
          <w:rFonts w:ascii="Times New Roman" w:hAnsi="Times New Roman" w:cs="Times New Roman"/>
          <w:sz w:val="24"/>
          <w:szCs w:val="24"/>
        </w:rPr>
      </w:pPr>
      <w:bookmarkStart w:id="74" w:name="_Toc118726608"/>
      <w:bookmarkEnd w:id="74"/>
      <w:r w:rsidRPr="005B4D16">
        <w:rPr>
          <w:rFonts w:ascii="Times New Roman" w:hAnsi="Times New Roman" w:cs="Times New Roman"/>
          <w:b/>
          <w:sz w:val="24"/>
          <w:szCs w:val="24"/>
        </w:rPr>
        <w:t xml:space="preserve">ПРЕДМЕТНЫЕ РЕЗУЛЬТАТЫ </w:t>
      </w:r>
    </w:p>
    <w:p w:rsidR="004B1483" w:rsidRPr="005B4D16" w:rsidRDefault="004B1483" w:rsidP="004B1483">
      <w:pPr>
        <w:spacing w:after="0" w:line="240" w:lineRule="atLeast"/>
        <w:ind w:left="120"/>
        <w:jc w:val="both"/>
        <w:rPr>
          <w:rFonts w:ascii="Times New Roman" w:hAnsi="Times New Roman" w:cs="Times New Roman"/>
          <w:sz w:val="24"/>
          <w:szCs w:val="24"/>
        </w:rPr>
      </w:pPr>
    </w:p>
    <w:p w:rsidR="004B1483" w:rsidRPr="005B4D16" w:rsidRDefault="004B1483" w:rsidP="004B1483">
      <w:pPr>
        <w:spacing w:after="0" w:line="240" w:lineRule="atLeast"/>
        <w:ind w:left="120"/>
        <w:jc w:val="both"/>
        <w:rPr>
          <w:rFonts w:ascii="Times New Roman" w:hAnsi="Times New Roman" w:cs="Times New Roman"/>
          <w:sz w:val="24"/>
          <w:szCs w:val="24"/>
        </w:rPr>
      </w:pPr>
      <w:bookmarkStart w:id="75" w:name="_Toc118726609"/>
      <w:bookmarkEnd w:id="75"/>
      <w:r w:rsidRPr="005B4D16">
        <w:rPr>
          <w:rFonts w:ascii="Times New Roman" w:hAnsi="Times New Roman" w:cs="Times New Roman"/>
          <w:b/>
          <w:sz w:val="24"/>
          <w:szCs w:val="24"/>
        </w:rPr>
        <w:t>10 КЛАСС</w:t>
      </w:r>
    </w:p>
    <w:p w:rsidR="004B1483" w:rsidRPr="005B4D16" w:rsidRDefault="004B1483" w:rsidP="004B1483">
      <w:pPr>
        <w:spacing w:after="0" w:line="240" w:lineRule="atLeast"/>
        <w:ind w:left="120"/>
        <w:jc w:val="both"/>
        <w:rPr>
          <w:rFonts w:ascii="Times New Roman" w:hAnsi="Times New Roman" w:cs="Times New Roman"/>
          <w:sz w:val="24"/>
          <w:szCs w:val="24"/>
        </w:rPr>
      </w:pP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Читать и строить таблицы и диаграммы.</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Оперировать понятиями: среднее арифметическое, медиана, наибольшее, наименьшее значение, размах массива числовых данных.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Применять комбинаторное правило умножения при решении задач.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Оперировать понятиями: случайная величина, распределение вероятностей, диаграмма распределения. </w:t>
      </w:r>
    </w:p>
    <w:p w:rsidR="004B1483" w:rsidRPr="005B4D16" w:rsidRDefault="004B1483" w:rsidP="004B1483">
      <w:pPr>
        <w:spacing w:after="0" w:line="240" w:lineRule="atLeast"/>
        <w:ind w:left="120"/>
        <w:jc w:val="both"/>
        <w:rPr>
          <w:rFonts w:ascii="Times New Roman" w:hAnsi="Times New Roman" w:cs="Times New Roman"/>
          <w:sz w:val="24"/>
          <w:szCs w:val="24"/>
        </w:rPr>
      </w:pPr>
    </w:p>
    <w:p w:rsidR="004B1483" w:rsidRPr="005B4D16" w:rsidRDefault="004B1483" w:rsidP="004B1483">
      <w:pPr>
        <w:spacing w:after="0" w:line="240" w:lineRule="atLeast"/>
        <w:ind w:left="120"/>
        <w:jc w:val="both"/>
        <w:rPr>
          <w:rFonts w:ascii="Times New Roman" w:hAnsi="Times New Roman" w:cs="Times New Roman"/>
          <w:sz w:val="24"/>
          <w:szCs w:val="24"/>
        </w:rPr>
      </w:pPr>
      <w:r w:rsidRPr="005B4D16">
        <w:rPr>
          <w:rFonts w:ascii="Times New Roman" w:hAnsi="Times New Roman" w:cs="Times New Roman"/>
          <w:b/>
          <w:sz w:val="24"/>
          <w:szCs w:val="24"/>
        </w:rPr>
        <w:t>11 КЛАСС</w:t>
      </w:r>
    </w:p>
    <w:p w:rsidR="004B1483" w:rsidRPr="005B4D16" w:rsidRDefault="004B1483" w:rsidP="004B1483">
      <w:pPr>
        <w:spacing w:after="0" w:line="240" w:lineRule="atLeast"/>
        <w:ind w:left="120"/>
        <w:jc w:val="both"/>
        <w:rPr>
          <w:rFonts w:ascii="Times New Roman" w:hAnsi="Times New Roman" w:cs="Times New Roman"/>
          <w:sz w:val="24"/>
          <w:szCs w:val="24"/>
        </w:rPr>
      </w:pP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Сравнивать вероятности значений случайной величины по распределению или с помощью диаграмм.</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Иметь представление о законе больших чисел.</w:t>
      </w:r>
    </w:p>
    <w:p w:rsidR="004B1483" w:rsidRPr="005B4D16" w:rsidRDefault="004B1483" w:rsidP="004B1483">
      <w:pPr>
        <w:spacing w:after="0" w:line="240" w:lineRule="atLeast"/>
        <w:ind w:firstLine="600"/>
        <w:jc w:val="both"/>
        <w:rPr>
          <w:rFonts w:ascii="Times New Roman" w:hAnsi="Times New Roman" w:cs="Times New Roman"/>
          <w:sz w:val="24"/>
          <w:szCs w:val="24"/>
        </w:rPr>
        <w:sectPr w:rsidR="004B1483" w:rsidRPr="005B4D16">
          <w:pgSz w:w="11906" w:h="16383"/>
          <w:pgMar w:top="1134" w:right="850" w:bottom="1134" w:left="1701" w:header="720" w:footer="720" w:gutter="0"/>
          <w:cols w:space="720"/>
        </w:sectPr>
      </w:pPr>
      <w:r w:rsidRPr="005B4D16">
        <w:rPr>
          <w:rFonts w:ascii="Times New Roman" w:hAnsi="Times New Roman" w:cs="Times New Roman"/>
          <w:sz w:val="24"/>
          <w:szCs w:val="24"/>
        </w:rPr>
        <w:t>Иметь представление о нормальном распределении.</w:t>
      </w:r>
    </w:p>
    <w:p w:rsidR="004B1483" w:rsidRPr="005B4D16" w:rsidRDefault="004B1483" w:rsidP="004B1483">
      <w:pPr>
        <w:spacing w:after="0" w:line="240" w:lineRule="atLeast"/>
        <w:ind w:left="120"/>
        <w:rPr>
          <w:rFonts w:ascii="Times New Roman" w:hAnsi="Times New Roman" w:cs="Times New Roman"/>
          <w:sz w:val="24"/>
          <w:szCs w:val="24"/>
        </w:rPr>
      </w:pPr>
      <w:bookmarkStart w:id="76" w:name="block-20010854"/>
      <w:bookmarkEnd w:id="71"/>
      <w:r w:rsidRPr="005B4D16">
        <w:rPr>
          <w:rFonts w:ascii="Times New Roman" w:hAnsi="Times New Roman" w:cs="Times New Roman"/>
          <w:b/>
          <w:sz w:val="24"/>
          <w:szCs w:val="24"/>
        </w:rPr>
        <w:lastRenderedPageBreak/>
        <w:t xml:space="preserve"> ТЕМАТИЧЕСКОЕ ПЛАНИРОВАНИЕ </w:t>
      </w:r>
    </w:p>
    <w:p w:rsidR="004B1483" w:rsidRPr="005B4D16" w:rsidRDefault="004B1483" w:rsidP="004B1483">
      <w:pPr>
        <w:spacing w:after="0" w:line="240" w:lineRule="atLeast"/>
        <w:ind w:left="120"/>
        <w:rPr>
          <w:rFonts w:ascii="Times New Roman" w:hAnsi="Times New Roman" w:cs="Times New Roman"/>
          <w:sz w:val="24"/>
          <w:szCs w:val="24"/>
        </w:rPr>
      </w:pPr>
      <w:r w:rsidRPr="005B4D16">
        <w:rPr>
          <w:rFonts w:ascii="Times New Roman" w:hAnsi="Times New Roman" w:cs="Times New Roman"/>
          <w:b/>
          <w:sz w:val="24"/>
          <w:szCs w:val="24"/>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02"/>
        <w:gridCol w:w="2332"/>
        <w:gridCol w:w="971"/>
        <w:gridCol w:w="1841"/>
        <w:gridCol w:w="1910"/>
        <w:gridCol w:w="2090"/>
      </w:tblGrid>
      <w:tr w:rsidR="004B1483" w:rsidRPr="005B4D16" w:rsidTr="00176EE3">
        <w:trPr>
          <w:trHeight w:val="144"/>
          <w:tblCellSpacing w:w="20" w:type="nil"/>
        </w:trPr>
        <w:tc>
          <w:tcPr>
            <w:tcW w:w="1066" w:type="dxa"/>
            <w:vMerge w:val="restart"/>
            <w:tcMar>
              <w:top w:w="50" w:type="dxa"/>
              <w:left w:w="100" w:type="dxa"/>
            </w:tcMar>
            <w:vAlign w:val="center"/>
          </w:tcPr>
          <w:p w:rsidR="004B1483" w:rsidRPr="005B4D16" w:rsidRDefault="004B1483" w:rsidP="00176EE3">
            <w:pPr>
              <w:spacing w:after="0" w:line="240" w:lineRule="atLeast"/>
              <w:ind w:left="135"/>
              <w:rPr>
                <w:rFonts w:ascii="Times New Roman" w:hAnsi="Times New Roman" w:cs="Times New Roman"/>
                <w:sz w:val="24"/>
                <w:szCs w:val="24"/>
              </w:rPr>
            </w:pPr>
            <w:r w:rsidRPr="005B4D16">
              <w:rPr>
                <w:rFonts w:ascii="Times New Roman" w:hAnsi="Times New Roman" w:cs="Times New Roman"/>
                <w:b/>
                <w:sz w:val="24"/>
                <w:szCs w:val="24"/>
              </w:rPr>
              <w:t xml:space="preserve">№ п/п </w:t>
            </w:r>
          </w:p>
          <w:p w:rsidR="004B1483" w:rsidRPr="005B4D16" w:rsidRDefault="004B1483" w:rsidP="00176EE3">
            <w:pPr>
              <w:spacing w:after="0" w:line="240" w:lineRule="atLeast"/>
              <w:ind w:left="135"/>
              <w:rPr>
                <w:rFonts w:ascii="Times New Roman" w:hAnsi="Times New Roman" w:cs="Times New Roman"/>
                <w:sz w:val="24"/>
                <w:szCs w:val="24"/>
              </w:rPr>
            </w:pPr>
          </w:p>
        </w:tc>
        <w:tc>
          <w:tcPr>
            <w:tcW w:w="3854" w:type="dxa"/>
            <w:vMerge w:val="restart"/>
            <w:tcMar>
              <w:top w:w="50" w:type="dxa"/>
              <w:left w:w="100" w:type="dxa"/>
            </w:tcMar>
            <w:vAlign w:val="center"/>
          </w:tcPr>
          <w:p w:rsidR="004B1483" w:rsidRPr="005B4D16" w:rsidRDefault="004B1483" w:rsidP="00176EE3">
            <w:pPr>
              <w:spacing w:after="0" w:line="240" w:lineRule="atLeast"/>
              <w:ind w:left="135"/>
              <w:rPr>
                <w:rFonts w:ascii="Times New Roman" w:hAnsi="Times New Roman" w:cs="Times New Roman"/>
                <w:sz w:val="24"/>
                <w:szCs w:val="24"/>
              </w:rPr>
            </w:pPr>
            <w:r w:rsidRPr="005B4D16">
              <w:rPr>
                <w:rFonts w:ascii="Times New Roman" w:hAnsi="Times New Roman" w:cs="Times New Roman"/>
                <w:b/>
                <w:sz w:val="24"/>
                <w:szCs w:val="24"/>
              </w:rPr>
              <w:t xml:space="preserve">Наименование разделов и тем программы </w:t>
            </w:r>
          </w:p>
          <w:p w:rsidR="004B1483" w:rsidRPr="005B4D16" w:rsidRDefault="004B1483" w:rsidP="00176EE3">
            <w:pPr>
              <w:spacing w:after="0" w:line="240" w:lineRule="atLeast"/>
              <w:ind w:left="135"/>
              <w:rPr>
                <w:rFonts w:ascii="Times New Roman" w:hAnsi="Times New Roman" w:cs="Times New Roman"/>
                <w:sz w:val="24"/>
                <w:szCs w:val="24"/>
              </w:rPr>
            </w:pPr>
          </w:p>
        </w:tc>
        <w:tc>
          <w:tcPr>
            <w:tcW w:w="5312" w:type="dxa"/>
            <w:gridSpan w:val="3"/>
            <w:tcMar>
              <w:top w:w="50" w:type="dxa"/>
              <w:left w:w="100" w:type="dxa"/>
            </w:tcMar>
            <w:vAlign w:val="center"/>
          </w:tcPr>
          <w:p w:rsidR="004B1483" w:rsidRPr="005B4D16" w:rsidRDefault="004B1483" w:rsidP="00176EE3">
            <w:pPr>
              <w:spacing w:after="0" w:line="240" w:lineRule="atLeast"/>
              <w:rPr>
                <w:rFonts w:ascii="Times New Roman" w:hAnsi="Times New Roman" w:cs="Times New Roman"/>
                <w:sz w:val="24"/>
                <w:szCs w:val="24"/>
              </w:rPr>
            </w:pPr>
            <w:r w:rsidRPr="005B4D16">
              <w:rPr>
                <w:rFonts w:ascii="Times New Roman" w:hAnsi="Times New Roman" w:cs="Times New Roman"/>
                <w:b/>
                <w:sz w:val="24"/>
                <w:szCs w:val="24"/>
              </w:rPr>
              <w:t>Количество часов</w:t>
            </w:r>
          </w:p>
        </w:tc>
        <w:tc>
          <w:tcPr>
            <w:tcW w:w="2221" w:type="dxa"/>
            <w:vMerge w:val="restart"/>
            <w:tcMar>
              <w:top w:w="50" w:type="dxa"/>
              <w:left w:w="100" w:type="dxa"/>
            </w:tcMar>
            <w:vAlign w:val="center"/>
          </w:tcPr>
          <w:p w:rsidR="004B1483" w:rsidRPr="005B4D16" w:rsidRDefault="004B1483" w:rsidP="00176EE3">
            <w:pPr>
              <w:spacing w:after="0" w:line="240" w:lineRule="atLeast"/>
              <w:ind w:left="135"/>
              <w:rPr>
                <w:rFonts w:ascii="Times New Roman" w:hAnsi="Times New Roman" w:cs="Times New Roman"/>
                <w:sz w:val="24"/>
                <w:szCs w:val="24"/>
              </w:rPr>
            </w:pPr>
            <w:r w:rsidRPr="005B4D16">
              <w:rPr>
                <w:rFonts w:ascii="Times New Roman" w:hAnsi="Times New Roman" w:cs="Times New Roman"/>
                <w:sz w:val="24"/>
                <w:szCs w:val="24"/>
              </w:rPr>
              <w:t xml:space="preserve">Электронные (цифровые) образовательные ресурсы </w:t>
            </w:r>
          </w:p>
          <w:p w:rsidR="004B1483" w:rsidRPr="005B4D16" w:rsidRDefault="004B1483" w:rsidP="00176EE3">
            <w:pPr>
              <w:spacing w:after="0" w:line="240" w:lineRule="atLeast"/>
              <w:ind w:left="135"/>
              <w:rPr>
                <w:rFonts w:ascii="Times New Roman" w:hAnsi="Times New Roman" w:cs="Times New Roman"/>
                <w:sz w:val="24"/>
                <w:szCs w:val="24"/>
              </w:rPr>
            </w:pPr>
          </w:p>
        </w:tc>
      </w:tr>
      <w:tr w:rsidR="004B1483" w:rsidRPr="005B4D16" w:rsidTr="00176EE3">
        <w:trPr>
          <w:trHeight w:val="144"/>
          <w:tblCellSpacing w:w="20" w:type="nil"/>
        </w:trPr>
        <w:tc>
          <w:tcPr>
            <w:tcW w:w="0" w:type="auto"/>
            <w:vMerge/>
            <w:tcBorders>
              <w:top w:val="nil"/>
            </w:tcBorders>
            <w:tcMar>
              <w:top w:w="50" w:type="dxa"/>
              <w:left w:w="100" w:type="dxa"/>
            </w:tcMar>
          </w:tcPr>
          <w:p w:rsidR="004B1483" w:rsidRPr="005B4D16" w:rsidRDefault="004B1483" w:rsidP="00176EE3">
            <w:pPr>
              <w:spacing w:after="0" w:line="240" w:lineRule="atLeast"/>
              <w:rPr>
                <w:rFonts w:ascii="Times New Roman" w:hAnsi="Times New Roman" w:cs="Times New Roman"/>
                <w:sz w:val="24"/>
                <w:szCs w:val="24"/>
              </w:rPr>
            </w:pPr>
          </w:p>
        </w:tc>
        <w:tc>
          <w:tcPr>
            <w:tcW w:w="3854" w:type="dxa"/>
            <w:vMerge/>
            <w:tcBorders>
              <w:top w:val="nil"/>
            </w:tcBorders>
            <w:tcMar>
              <w:top w:w="50" w:type="dxa"/>
              <w:left w:w="100" w:type="dxa"/>
            </w:tcMar>
          </w:tcPr>
          <w:p w:rsidR="004B1483" w:rsidRPr="005B4D16" w:rsidRDefault="004B1483" w:rsidP="00176EE3">
            <w:pPr>
              <w:spacing w:after="0" w:line="240" w:lineRule="atLeast"/>
              <w:rPr>
                <w:rFonts w:ascii="Times New Roman" w:hAnsi="Times New Roman" w:cs="Times New Roman"/>
                <w:sz w:val="24"/>
                <w:szCs w:val="24"/>
              </w:rPr>
            </w:pPr>
          </w:p>
        </w:tc>
        <w:tc>
          <w:tcPr>
            <w:tcW w:w="1559" w:type="dxa"/>
            <w:tcMar>
              <w:top w:w="50" w:type="dxa"/>
              <w:left w:w="100" w:type="dxa"/>
            </w:tcMar>
            <w:vAlign w:val="center"/>
          </w:tcPr>
          <w:p w:rsidR="004B1483" w:rsidRPr="005B4D16" w:rsidRDefault="004B1483" w:rsidP="00176EE3">
            <w:pPr>
              <w:spacing w:after="0" w:line="240" w:lineRule="atLeast"/>
              <w:ind w:left="135"/>
              <w:rPr>
                <w:rFonts w:ascii="Times New Roman" w:hAnsi="Times New Roman" w:cs="Times New Roman"/>
                <w:sz w:val="24"/>
                <w:szCs w:val="24"/>
              </w:rPr>
            </w:pPr>
            <w:r w:rsidRPr="005B4D16">
              <w:rPr>
                <w:rFonts w:ascii="Times New Roman" w:hAnsi="Times New Roman" w:cs="Times New Roman"/>
                <w:b/>
                <w:sz w:val="24"/>
                <w:szCs w:val="24"/>
              </w:rPr>
              <w:t xml:space="preserve">Всего </w:t>
            </w:r>
          </w:p>
          <w:p w:rsidR="004B1483" w:rsidRPr="005B4D16" w:rsidRDefault="004B1483" w:rsidP="00176EE3">
            <w:pPr>
              <w:spacing w:after="0" w:line="240" w:lineRule="atLeast"/>
              <w:ind w:left="135"/>
              <w:rPr>
                <w:rFonts w:ascii="Times New Roman" w:hAnsi="Times New Roman" w:cs="Times New Roman"/>
                <w:sz w:val="24"/>
                <w:szCs w:val="24"/>
              </w:rPr>
            </w:pPr>
          </w:p>
        </w:tc>
        <w:tc>
          <w:tcPr>
            <w:tcW w:w="1843" w:type="dxa"/>
            <w:tcMar>
              <w:top w:w="50" w:type="dxa"/>
              <w:left w:w="100" w:type="dxa"/>
            </w:tcMar>
            <w:vAlign w:val="center"/>
          </w:tcPr>
          <w:p w:rsidR="004B1483" w:rsidRPr="005B4D16" w:rsidRDefault="004B1483" w:rsidP="00176EE3">
            <w:pPr>
              <w:spacing w:after="0" w:line="240" w:lineRule="atLeast"/>
              <w:ind w:left="135"/>
              <w:rPr>
                <w:rFonts w:ascii="Times New Roman" w:hAnsi="Times New Roman" w:cs="Times New Roman"/>
                <w:sz w:val="24"/>
                <w:szCs w:val="24"/>
              </w:rPr>
            </w:pPr>
            <w:r w:rsidRPr="005B4D16">
              <w:rPr>
                <w:rFonts w:ascii="Times New Roman" w:hAnsi="Times New Roman" w:cs="Times New Roman"/>
                <w:b/>
                <w:sz w:val="24"/>
                <w:szCs w:val="24"/>
              </w:rPr>
              <w:t xml:space="preserve">Контрольные работы </w:t>
            </w:r>
          </w:p>
          <w:p w:rsidR="004B1483" w:rsidRPr="005B4D16" w:rsidRDefault="004B1483" w:rsidP="00176EE3">
            <w:pPr>
              <w:spacing w:after="0" w:line="240" w:lineRule="atLeast"/>
              <w:ind w:left="135"/>
              <w:rPr>
                <w:rFonts w:ascii="Times New Roman" w:hAnsi="Times New Roman" w:cs="Times New Roman"/>
                <w:sz w:val="24"/>
                <w:szCs w:val="24"/>
              </w:rPr>
            </w:pPr>
          </w:p>
        </w:tc>
        <w:tc>
          <w:tcPr>
            <w:tcW w:w="1910" w:type="dxa"/>
            <w:tcMar>
              <w:top w:w="50" w:type="dxa"/>
              <w:left w:w="100" w:type="dxa"/>
            </w:tcMar>
            <w:vAlign w:val="center"/>
          </w:tcPr>
          <w:p w:rsidR="004B1483" w:rsidRPr="005B4D16" w:rsidRDefault="004B1483" w:rsidP="00176EE3">
            <w:pPr>
              <w:spacing w:after="0" w:line="240" w:lineRule="atLeast"/>
              <w:ind w:left="135"/>
              <w:rPr>
                <w:rFonts w:ascii="Times New Roman" w:hAnsi="Times New Roman" w:cs="Times New Roman"/>
                <w:sz w:val="24"/>
                <w:szCs w:val="24"/>
              </w:rPr>
            </w:pPr>
            <w:r w:rsidRPr="005B4D16">
              <w:rPr>
                <w:rFonts w:ascii="Times New Roman" w:hAnsi="Times New Roman" w:cs="Times New Roman"/>
                <w:b/>
                <w:sz w:val="24"/>
                <w:szCs w:val="24"/>
              </w:rPr>
              <w:t xml:space="preserve">Практические работы </w:t>
            </w:r>
          </w:p>
          <w:p w:rsidR="004B1483" w:rsidRPr="005B4D16" w:rsidRDefault="004B1483" w:rsidP="00176EE3">
            <w:pPr>
              <w:spacing w:after="0" w:line="240" w:lineRule="atLeast"/>
              <w:ind w:left="135"/>
              <w:rPr>
                <w:rFonts w:ascii="Times New Roman" w:hAnsi="Times New Roman" w:cs="Times New Roman"/>
                <w:sz w:val="24"/>
                <w:szCs w:val="24"/>
              </w:rPr>
            </w:pPr>
          </w:p>
        </w:tc>
        <w:tc>
          <w:tcPr>
            <w:tcW w:w="2221" w:type="dxa"/>
            <w:vMerge/>
            <w:tcBorders>
              <w:top w:val="nil"/>
            </w:tcBorders>
            <w:tcMar>
              <w:top w:w="50" w:type="dxa"/>
              <w:left w:w="100" w:type="dxa"/>
            </w:tcMar>
          </w:tcPr>
          <w:p w:rsidR="004B1483" w:rsidRPr="005B4D16" w:rsidRDefault="004B1483" w:rsidP="00176EE3">
            <w:pPr>
              <w:spacing w:after="0" w:line="240" w:lineRule="atLeast"/>
              <w:rPr>
                <w:rFonts w:ascii="Times New Roman" w:hAnsi="Times New Roman" w:cs="Times New Roman"/>
                <w:sz w:val="24"/>
                <w:szCs w:val="24"/>
              </w:rPr>
            </w:pPr>
          </w:p>
        </w:tc>
      </w:tr>
      <w:tr w:rsidR="004B1483" w:rsidRPr="005B4D16" w:rsidTr="00176EE3">
        <w:trPr>
          <w:trHeight w:val="144"/>
          <w:tblCellSpacing w:w="20" w:type="nil"/>
        </w:trPr>
        <w:tc>
          <w:tcPr>
            <w:tcW w:w="1066" w:type="dxa"/>
            <w:tcMar>
              <w:top w:w="50" w:type="dxa"/>
              <w:left w:w="100" w:type="dxa"/>
            </w:tcMar>
            <w:vAlign w:val="center"/>
          </w:tcPr>
          <w:p w:rsidR="004B1483" w:rsidRPr="005B4D16" w:rsidRDefault="004B1483" w:rsidP="00176EE3">
            <w:pPr>
              <w:spacing w:after="0" w:line="240" w:lineRule="atLeast"/>
              <w:rPr>
                <w:rFonts w:ascii="Times New Roman" w:hAnsi="Times New Roman" w:cs="Times New Roman"/>
                <w:sz w:val="24"/>
                <w:szCs w:val="24"/>
              </w:rPr>
            </w:pPr>
            <w:r w:rsidRPr="005B4D16">
              <w:rPr>
                <w:rFonts w:ascii="Times New Roman" w:hAnsi="Times New Roman" w:cs="Times New Roman"/>
                <w:sz w:val="24"/>
                <w:szCs w:val="24"/>
              </w:rPr>
              <w:t>1</w:t>
            </w:r>
          </w:p>
        </w:tc>
        <w:tc>
          <w:tcPr>
            <w:tcW w:w="3854" w:type="dxa"/>
            <w:tcMar>
              <w:top w:w="50" w:type="dxa"/>
              <w:left w:w="100" w:type="dxa"/>
            </w:tcMar>
            <w:vAlign w:val="center"/>
          </w:tcPr>
          <w:p w:rsidR="004B1483" w:rsidRPr="005B4D16" w:rsidRDefault="004B1483" w:rsidP="00176EE3">
            <w:pPr>
              <w:spacing w:after="0" w:line="240" w:lineRule="atLeast"/>
              <w:ind w:left="135"/>
              <w:rPr>
                <w:rFonts w:ascii="Times New Roman" w:hAnsi="Times New Roman" w:cs="Times New Roman"/>
                <w:sz w:val="24"/>
                <w:szCs w:val="24"/>
              </w:rPr>
            </w:pPr>
            <w:r w:rsidRPr="005B4D16">
              <w:rPr>
                <w:rFonts w:ascii="Times New Roman" w:hAnsi="Times New Roman" w:cs="Times New Roman"/>
                <w:sz w:val="24"/>
                <w:szCs w:val="24"/>
              </w:rPr>
              <w:t>Представление данных и описательная статистика</w:t>
            </w:r>
          </w:p>
        </w:tc>
        <w:tc>
          <w:tcPr>
            <w:tcW w:w="1559" w:type="dxa"/>
            <w:tcMar>
              <w:top w:w="50" w:type="dxa"/>
              <w:left w:w="100" w:type="dxa"/>
            </w:tcMar>
            <w:vAlign w:val="center"/>
          </w:tcPr>
          <w:p w:rsidR="004B1483" w:rsidRPr="005B4D16" w:rsidRDefault="004B1483" w:rsidP="00176EE3">
            <w:pPr>
              <w:spacing w:after="0" w:line="240" w:lineRule="atLeast"/>
              <w:ind w:left="135"/>
              <w:jc w:val="center"/>
              <w:rPr>
                <w:rFonts w:ascii="Times New Roman" w:hAnsi="Times New Roman" w:cs="Times New Roman"/>
                <w:sz w:val="24"/>
                <w:szCs w:val="24"/>
              </w:rPr>
            </w:pPr>
            <w:r w:rsidRPr="005B4D16">
              <w:rPr>
                <w:rFonts w:ascii="Times New Roman" w:hAnsi="Times New Roman" w:cs="Times New Roman"/>
                <w:sz w:val="24"/>
                <w:szCs w:val="24"/>
              </w:rPr>
              <w:t xml:space="preserve"> 4 </w:t>
            </w:r>
          </w:p>
        </w:tc>
        <w:tc>
          <w:tcPr>
            <w:tcW w:w="1843" w:type="dxa"/>
            <w:tcMar>
              <w:top w:w="50" w:type="dxa"/>
              <w:left w:w="100" w:type="dxa"/>
            </w:tcMar>
            <w:vAlign w:val="center"/>
          </w:tcPr>
          <w:p w:rsidR="004B1483" w:rsidRPr="005B4D16" w:rsidRDefault="004B1483" w:rsidP="00176EE3">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4B1483" w:rsidRPr="005B4D16" w:rsidRDefault="004B1483" w:rsidP="00176EE3">
            <w:pPr>
              <w:spacing w:after="0" w:line="240" w:lineRule="atLeast"/>
              <w:ind w:left="135"/>
              <w:jc w:val="center"/>
              <w:rPr>
                <w:rFonts w:ascii="Times New Roman" w:hAnsi="Times New Roman" w:cs="Times New Roman"/>
                <w:sz w:val="24"/>
                <w:szCs w:val="24"/>
              </w:rPr>
            </w:pPr>
          </w:p>
        </w:tc>
        <w:tc>
          <w:tcPr>
            <w:tcW w:w="2221" w:type="dxa"/>
            <w:tcMar>
              <w:top w:w="50" w:type="dxa"/>
              <w:left w:w="100" w:type="dxa"/>
            </w:tcMar>
            <w:vAlign w:val="center"/>
          </w:tcPr>
          <w:p w:rsidR="004B1483" w:rsidRPr="005B4D16" w:rsidRDefault="004B1483" w:rsidP="00176EE3">
            <w:pPr>
              <w:spacing w:after="0" w:line="240" w:lineRule="atLeast"/>
              <w:ind w:left="135"/>
              <w:rPr>
                <w:rFonts w:ascii="Times New Roman" w:hAnsi="Times New Roman" w:cs="Times New Roman"/>
                <w:sz w:val="24"/>
                <w:szCs w:val="24"/>
              </w:rPr>
            </w:pPr>
          </w:p>
        </w:tc>
      </w:tr>
      <w:tr w:rsidR="004B1483" w:rsidRPr="005B4D16" w:rsidTr="00176EE3">
        <w:trPr>
          <w:trHeight w:val="144"/>
          <w:tblCellSpacing w:w="20" w:type="nil"/>
        </w:trPr>
        <w:tc>
          <w:tcPr>
            <w:tcW w:w="1066" w:type="dxa"/>
            <w:tcMar>
              <w:top w:w="50" w:type="dxa"/>
              <w:left w:w="100" w:type="dxa"/>
            </w:tcMar>
            <w:vAlign w:val="center"/>
          </w:tcPr>
          <w:p w:rsidR="004B1483" w:rsidRPr="005B4D16" w:rsidRDefault="004B1483" w:rsidP="00176EE3">
            <w:pPr>
              <w:spacing w:after="0" w:line="240" w:lineRule="atLeast"/>
              <w:rPr>
                <w:rFonts w:ascii="Times New Roman" w:hAnsi="Times New Roman" w:cs="Times New Roman"/>
                <w:sz w:val="24"/>
                <w:szCs w:val="24"/>
              </w:rPr>
            </w:pPr>
            <w:r w:rsidRPr="005B4D16">
              <w:rPr>
                <w:rFonts w:ascii="Times New Roman" w:hAnsi="Times New Roman" w:cs="Times New Roman"/>
                <w:sz w:val="24"/>
                <w:szCs w:val="24"/>
              </w:rPr>
              <w:t>2</w:t>
            </w:r>
          </w:p>
        </w:tc>
        <w:tc>
          <w:tcPr>
            <w:tcW w:w="3854" w:type="dxa"/>
            <w:tcMar>
              <w:top w:w="50" w:type="dxa"/>
              <w:left w:w="100" w:type="dxa"/>
            </w:tcMar>
            <w:vAlign w:val="center"/>
          </w:tcPr>
          <w:p w:rsidR="004B1483" w:rsidRPr="005B4D16" w:rsidRDefault="004B1483" w:rsidP="00176EE3">
            <w:pPr>
              <w:spacing w:after="0" w:line="240" w:lineRule="atLeast"/>
              <w:ind w:left="135"/>
              <w:rPr>
                <w:rFonts w:ascii="Times New Roman" w:hAnsi="Times New Roman" w:cs="Times New Roman"/>
                <w:sz w:val="24"/>
                <w:szCs w:val="24"/>
              </w:rPr>
            </w:pPr>
            <w:r w:rsidRPr="005B4D16">
              <w:rPr>
                <w:rFonts w:ascii="Times New Roman" w:hAnsi="Times New Roman" w:cs="Times New Roman"/>
                <w:sz w:val="24"/>
                <w:szCs w:val="24"/>
              </w:rPr>
              <w:t>Случайные опыты и случайные события, опыты с равновозможными элементарными исходами</w:t>
            </w:r>
          </w:p>
        </w:tc>
        <w:tc>
          <w:tcPr>
            <w:tcW w:w="1559" w:type="dxa"/>
            <w:tcMar>
              <w:top w:w="50" w:type="dxa"/>
              <w:left w:w="100" w:type="dxa"/>
            </w:tcMar>
            <w:vAlign w:val="center"/>
          </w:tcPr>
          <w:p w:rsidR="004B1483" w:rsidRPr="005B4D16" w:rsidRDefault="004B1483" w:rsidP="00176EE3">
            <w:pPr>
              <w:spacing w:after="0" w:line="240" w:lineRule="atLeast"/>
              <w:ind w:left="135"/>
              <w:jc w:val="center"/>
              <w:rPr>
                <w:rFonts w:ascii="Times New Roman" w:hAnsi="Times New Roman" w:cs="Times New Roman"/>
                <w:sz w:val="24"/>
                <w:szCs w:val="24"/>
              </w:rPr>
            </w:pPr>
            <w:r w:rsidRPr="005B4D16">
              <w:rPr>
                <w:rFonts w:ascii="Times New Roman" w:hAnsi="Times New Roman" w:cs="Times New Roman"/>
                <w:sz w:val="24"/>
                <w:szCs w:val="24"/>
              </w:rPr>
              <w:t xml:space="preserve"> 3 </w:t>
            </w:r>
          </w:p>
        </w:tc>
        <w:tc>
          <w:tcPr>
            <w:tcW w:w="1843" w:type="dxa"/>
            <w:tcMar>
              <w:top w:w="50" w:type="dxa"/>
              <w:left w:w="100" w:type="dxa"/>
            </w:tcMar>
            <w:vAlign w:val="center"/>
          </w:tcPr>
          <w:p w:rsidR="004B1483" w:rsidRPr="005B4D16" w:rsidRDefault="004B1483" w:rsidP="00176EE3">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4B1483" w:rsidRPr="005B4D16" w:rsidRDefault="004B1483" w:rsidP="00176EE3">
            <w:pPr>
              <w:spacing w:after="0" w:line="240" w:lineRule="atLeast"/>
              <w:ind w:left="135"/>
              <w:jc w:val="center"/>
              <w:rPr>
                <w:rFonts w:ascii="Times New Roman" w:hAnsi="Times New Roman" w:cs="Times New Roman"/>
                <w:sz w:val="24"/>
                <w:szCs w:val="24"/>
              </w:rPr>
            </w:pPr>
            <w:r w:rsidRPr="005B4D16">
              <w:rPr>
                <w:rFonts w:ascii="Times New Roman" w:hAnsi="Times New Roman" w:cs="Times New Roman"/>
                <w:sz w:val="24"/>
                <w:szCs w:val="24"/>
              </w:rPr>
              <w:t xml:space="preserve"> 1 </w:t>
            </w:r>
          </w:p>
        </w:tc>
        <w:tc>
          <w:tcPr>
            <w:tcW w:w="2221" w:type="dxa"/>
            <w:tcMar>
              <w:top w:w="50" w:type="dxa"/>
              <w:left w:w="100" w:type="dxa"/>
            </w:tcMar>
            <w:vAlign w:val="center"/>
          </w:tcPr>
          <w:p w:rsidR="004B1483" w:rsidRPr="005B4D16" w:rsidRDefault="004B1483" w:rsidP="00176EE3">
            <w:pPr>
              <w:spacing w:after="0" w:line="240" w:lineRule="atLeast"/>
              <w:ind w:left="135"/>
              <w:rPr>
                <w:rFonts w:ascii="Times New Roman" w:hAnsi="Times New Roman" w:cs="Times New Roman"/>
                <w:sz w:val="24"/>
                <w:szCs w:val="24"/>
              </w:rPr>
            </w:pPr>
          </w:p>
        </w:tc>
      </w:tr>
      <w:tr w:rsidR="004B1483" w:rsidRPr="005B4D16" w:rsidTr="00176EE3">
        <w:trPr>
          <w:trHeight w:val="144"/>
          <w:tblCellSpacing w:w="20" w:type="nil"/>
        </w:trPr>
        <w:tc>
          <w:tcPr>
            <w:tcW w:w="1066" w:type="dxa"/>
            <w:tcMar>
              <w:top w:w="50" w:type="dxa"/>
              <w:left w:w="100" w:type="dxa"/>
            </w:tcMar>
            <w:vAlign w:val="center"/>
          </w:tcPr>
          <w:p w:rsidR="004B1483" w:rsidRPr="005B4D16" w:rsidRDefault="004B1483" w:rsidP="00176EE3">
            <w:pPr>
              <w:spacing w:after="0" w:line="240" w:lineRule="atLeast"/>
              <w:rPr>
                <w:rFonts w:ascii="Times New Roman" w:hAnsi="Times New Roman" w:cs="Times New Roman"/>
                <w:sz w:val="24"/>
                <w:szCs w:val="24"/>
              </w:rPr>
            </w:pPr>
            <w:r w:rsidRPr="005B4D16">
              <w:rPr>
                <w:rFonts w:ascii="Times New Roman" w:hAnsi="Times New Roman" w:cs="Times New Roman"/>
                <w:sz w:val="24"/>
                <w:szCs w:val="24"/>
              </w:rPr>
              <w:t>3</w:t>
            </w:r>
          </w:p>
        </w:tc>
        <w:tc>
          <w:tcPr>
            <w:tcW w:w="3854" w:type="dxa"/>
            <w:tcMar>
              <w:top w:w="50" w:type="dxa"/>
              <w:left w:w="100" w:type="dxa"/>
            </w:tcMar>
            <w:vAlign w:val="center"/>
          </w:tcPr>
          <w:p w:rsidR="004B1483" w:rsidRPr="005B4D16" w:rsidRDefault="004B1483" w:rsidP="00176EE3">
            <w:pPr>
              <w:spacing w:after="0" w:line="240" w:lineRule="atLeast"/>
              <w:ind w:left="135"/>
              <w:rPr>
                <w:rFonts w:ascii="Times New Roman" w:hAnsi="Times New Roman" w:cs="Times New Roman"/>
                <w:sz w:val="24"/>
                <w:szCs w:val="24"/>
              </w:rPr>
            </w:pPr>
            <w:r w:rsidRPr="005B4D16">
              <w:rPr>
                <w:rFonts w:ascii="Times New Roman" w:hAnsi="Times New Roman" w:cs="Times New Roman"/>
                <w:sz w:val="24"/>
                <w:szCs w:val="24"/>
              </w:rPr>
              <w:t>Операции над событиями, сложение вероятностей</w:t>
            </w:r>
          </w:p>
        </w:tc>
        <w:tc>
          <w:tcPr>
            <w:tcW w:w="1559" w:type="dxa"/>
            <w:tcMar>
              <w:top w:w="50" w:type="dxa"/>
              <w:left w:w="100" w:type="dxa"/>
            </w:tcMar>
            <w:vAlign w:val="center"/>
          </w:tcPr>
          <w:p w:rsidR="004B1483" w:rsidRPr="005B4D16" w:rsidRDefault="004B1483" w:rsidP="00176EE3">
            <w:pPr>
              <w:spacing w:after="0" w:line="240" w:lineRule="atLeast"/>
              <w:ind w:left="135"/>
              <w:jc w:val="center"/>
              <w:rPr>
                <w:rFonts w:ascii="Times New Roman" w:hAnsi="Times New Roman" w:cs="Times New Roman"/>
                <w:sz w:val="24"/>
                <w:szCs w:val="24"/>
              </w:rPr>
            </w:pPr>
            <w:r w:rsidRPr="005B4D16">
              <w:rPr>
                <w:rFonts w:ascii="Times New Roman" w:hAnsi="Times New Roman" w:cs="Times New Roman"/>
                <w:sz w:val="24"/>
                <w:szCs w:val="24"/>
              </w:rPr>
              <w:t xml:space="preserve"> 3 </w:t>
            </w:r>
          </w:p>
        </w:tc>
        <w:tc>
          <w:tcPr>
            <w:tcW w:w="1843" w:type="dxa"/>
            <w:tcMar>
              <w:top w:w="50" w:type="dxa"/>
              <w:left w:w="100" w:type="dxa"/>
            </w:tcMar>
            <w:vAlign w:val="center"/>
          </w:tcPr>
          <w:p w:rsidR="004B1483" w:rsidRPr="005B4D16" w:rsidRDefault="004B1483" w:rsidP="00176EE3">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4B1483" w:rsidRPr="005B4D16" w:rsidRDefault="004B1483" w:rsidP="00176EE3">
            <w:pPr>
              <w:spacing w:after="0" w:line="240" w:lineRule="atLeast"/>
              <w:ind w:left="135"/>
              <w:jc w:val="center"/>
              <w:rPr>
                <w:rFonts w:ascii="Times New Roman" w:hAnsi="Times New Roman" w:cs="Times New Roman"/>
                <w:sz w:val="24"/>
                <w:szCs w:val="24"/>
              </w:rPr>
            </w:pPr>
          </w:p>
        </w:tc>
        <w:tc>
          <w:tcPr>
            <w:tcW w:w="2221" w:type="dxa"/>
            <w:tcMar>
              <w:top w:w="50" w:type="dxa"/>
              <w:left w:w="100" w:type="dxa"/>
            </w:tcMar>
            <w:vAlign w:val="center"/>
          </w:tcPr>
          <w:p w:rsidR="004B1483" w:rsidRPr="005B4D16" w:rsidRDefault="004B1483" w:rsidP="00176EE3">
            <w:pPr>
              <w:spacing w:after="0" w:line="240" w:lineRule="atLeast"/>
              <w:ind w:left="135"/>
              <w:rPr>
                <w:rFonts w:ascii="Times New Roman" w:hAnsi="Times New Roman" w:cs="Times New Roman"/>
                <w:sz w:val="24"/>
                <w:szCs w:val="24"/>
              </w:rPr>
            </w:pPr>
          </w:p>
        </w:tc>
      </w:tr>
      <w:tr w:rsidR="004B1483" w:rsidRPr="005B4D16" w:rsidTr="00176EE3">
        <w:trPr>
          <w:trHeight w:val="144"/>
          <w:tblCellSpacing w:w="20" w:type="nil"/>
        </w:trPr>
        <w:tc>
          <w:tcPr>
            <w:tcW w:w="1066" w:type="dxa"/>
            <w:tcMar>
              <w:top w:w="50" w:type="dxa"/>
              <w:left w:w="100" w:type="dxa"/>
            </w:tcMar>
            <w:vAlign w:val="center"/>
          </w:tcPr>
          <w:p w:rsidR="004B1483" w:rsidRPr="005B4D16" w:rsidRDefault="004B1483" w:rsidP="00176EE3">
            <w:pPr>
              <w:spacing w:after="0" w:line="240" w:lineRule="atLeast"/>
              <w:rPr>
                <w:rFonts w:ascii="Times New Roman" w:hAnsi="Times New Roman" w:cs="Times New Roman"/>
                <w:sz w:val="24"/>
                <w:szCs w:val="24"/>
              </w:rPr>
            </w:pPr>
            <w:r w:rsidRPr="005B4D16">
              <w:rPr>
                <w:rFonts w:ascii="Times New Roman" w:hAnsi="Times New Roman" w:cs="Times New Roman"/>
                <w:sz w:val="24"/>
                <w:szCs w:val="24"/>
              </w:rPr>
              <w:t>4</w:t>
            </w:r>
          </w:p>
        </w:tc>
        <w:tc>
          <w:tcPr>
            <w:tcW w:w="3854" w:type="dxa"/>
            <w:tcMar>
              <w:top w:w="50" w:type="dxa"/>
              <w:left w:w="100" w:type="dxa"/>
            </w:tcMar>
            <w:vAlign w:val="center"/>
          </w:tcPr>
          <w:p w:rsidR="004B1483" w:rsidRPr="005B4D16" w:rsidRDefault="004B1483" w:rsidP="00176EE3">
            <w:pPr>
              <w:spacing w:after="0" w:line="240" w:lineRule="atLeast"/>
              <w:ind w:left="135"/>
              <w:rPr>
                <w:rFonts w:ascii="Times New Roman" w:hAnsi="Times New Roman" w:cs="Times New Roman"/>
                <w:sz w:val="24"/>
                <w:szCs w:val="24"/>
              </w:rPr>
            </w:pPr>
            <w:r w:rsidRPr="005B4D16">
              <w:rPr>
                <w:rFonts w:ascii="Times New Roman" w:hAnsi="Times New Roman" w:cs="Times New Roman"/>
                <w:sz w:val="24"/>
                <w:szCs w:val="24"/>
              </w:rPr>
              <w:t>Условная вероятность, дерево случайного опыта, формула полной вероятности и независимость событий</w:t>
            </w:r>
          </w:p>
        </w:tc>
        <w:tc>
          <w:tcPr>
            <w:tcW w:w="1559" w:type="dxa"/>
            <w:tcMar>
              <w:top w:w="50" w:type="dxa"/>
              <w:left w:w="100" w:type="dxa"/>
            </w:tcMar>
            <w:vAlign w:val="center"/>
          </w:tcPr>
          <w:p w:rsidR="004B1483" w:rsidRPr="005B4D16" w:rsidRDefault="004B1483" w:rsidP="00176EE3">
            <w:pPr>
              <w:spacing w:after="0" w:line="240" w:lineRule="atLeast"/>
              <w:ind w:left="135"/>
              <w:jc w:val="center"/>
              <w:rPr>
                <w:rFonts w:ascii="Times New Roman" w:hAnsi="Times New Roman" w:cs="Times New Roman"/>
                <w:sz w:val="24"/>
                <w:szCs w:val="24"/>
              </w:rPr>
            </w:pPr>
            <w:r w:rsidRPr="005B4D16">
              <w:rPr>
                <w:rFonts w:ascii="Times New Roman" w:hAnsi="Times New Roman" w:cs="Times New Roman"/>
                <w:sz w:val="24"/>
                <w:szCs w:val="24"/>
              </w:rPr>
              <w:t xml:space="preserve"> 6 </w:t>
            </w:r>
          </w:p>
        </w:tc>
        <w:tc>
          <w:tcPr>
            <w:tcW w:w="1843" w:type="dxa"/>
            <w:tcMar>
              <w:top w:w="50" w:type="dxa"/>
              <w:left w:w="100" w:type="dxa"/>
            </w:tcMar>
            <w:vAlign w:val="center"/>
          </w:tcPr>
          <w:p w:rsidR="004B1483" w:rsidRPr="005B4D16" w:rsidRDefault="004B1483" w:rsidP="00176EE3">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4B1483" w:rsidRPr="005B4D16" w:rsidRDefault="004B1483" w:rsidP="00176EE3">
            <w:pPr>
              <w:spacing w:after="0" w:line="240" w:lineRule="atLeast"/>
              <w:ind w:left="135"/>
              <w:jc w:val="center"/>
              <w:rPr>
                <w:rFonts w:ascii="Times New Roman" w:hAnsi="Times New Roman" w:cs="Times New Roman"/>
                <w:sz w:val="24"/>
                <w:szCs w:val="24"/>
              </w:rPr>
            </w:pPr>
          </w:p>
        </w:tc>
        <w:tc>
          <w:tcPr>
            <w:tcW w:w="2221" w:type="dxa"/>
            <w:tcMar>
              <w:top w:w="50" w:type="dxa"/>
              <w:left w:w="100" w:type="dxa"/>
            </w:tcMar>
            <w:vAlign w:val="center"/>
          </w:tcPr>
          <w:p w:rsidR="004B1483" w:rsidRPr="005B4D16" w:rsidRDefault="004B1483" w:rsidP="00176EE3">
            <w:pPr>
              <w:spacing w:after="0" w:line="240" w:lineRule="atLeast"/>
              <w:ind w:left="135"/>
              <w:rPr>
                <w:rFonts w:ascii="Times New Roman" w:hAnsi="Times New Roman" w:cs="Times New Roman"/>
                <w:sz w:val="24"/>
                <w:szCs w:val="24"/>
              </w:rPr>
            </w:pPr>
          </w:p>
        </w:tc>
      </w:tr>
      <w:tr w:rsidR="004B1483" w:rsidRPr="005B4D16" w:rsidTr="00176EE3">
        <w:trPr>
          <w:trHeight w:val="144"/>
          <w:tblCellSpacing w:w="20" w:type="nil"/>
        </w:trPr>
        <w:tc>
          <w:tcPr>
            <w:tcW w:w="1066" w:type="dxa"/>
            <w:tcMar>
              <w:top w:w="50" w:type="dxa"/>
              <w:left w:w="100" w:type="dxa"/>
            </w:tcMar>
            <w:vAlign w:val="center"/>
          </w:tcPr>
          <w:p w:rsidR="004B1483" w:rsidRPr="005B4D16" w:rsidRDefault="004B1483" w:rsidP="00176EE3">
            <w:pPr>
              <w:spacing w:after="0" w:line="240" w:lineRule="atLeast"/>
              <w:rPr>
                <w:rFonts w:ascii="Times New Roman" w:hAnsi="Times New Roman" w:cs="Times New Roman"/>
                <w:sz w:val="24"/>
                <w:szCs w:val="24"/>
              </w:rPr>
            </w:pPr>
            <w:r w:rsidRPr="005B4D16">
              <w:rPr>
                <w:rFonts w:ascii="Times New Roman" w:hAnsi="Times New Roman" w:cs="Times New Roman"/>
                <w:sz w:val="24"/>
                <w:szCs w:val="24"/>
              </w:rPr>
              <w:t>5</w:t>
            </w:r>
          </w:p>
        </w:tc>
        <w:tc>
          <w:tcPr>
            <w:tcW w:w="3854" w:type="dxa"/>
            <w:tcMar>
              <w:top w:w="50" w:type="dxa"/>
              <w:left w:w="100" w:type="dxa"/>
            </w:tcMar>
            <w:vAlign w:val="center"/>
          </w:tcPr>
          <w:p w:rsidR="004B1483" w:rsidRPr="005B4D16" w:rsidRDefault="004B1483" w:rsidP="00176EE3">
            <w:pPr>
              <w:spacing w:after="0" w:line="240" w:lineRule="atLeast"/>
              <w:ind w:left="135"/>
              <w:rPr>
                <w:rFonts w:ascii="Times New Roman" w:hAnsi="Times New Roman" w:cs="Times New Roman"/>
                <w:sz w:val="24"/>
                <w:szCs w:val="24"/>
              </w:rPr>
            </w:pPr>
            <w:r w:rsidRPr="005B4D16">
              <w:rPr>
                <w:rFonts w:ascii="Times New Roman" w:hAnsi="Times New Roman" w:cs="Times New Roman"/>
                <w:sz w:val="24"/>
                <w:szCs w:val="24"/>
              </w:rPr>
              <w:t>Элементы комбинаторики</w:t>
            </w:r>
          </w:p>
        </w:tc>
        <w:tc>
          <w:tcPr>
            <w:tcW w:w="1559" w:type="dxa"/>
            <w:tcMar>
              <w:top w:w="50" w:type="dxa"/>
              <w:left w:w="100" w:type="dxa"/>
            </w:tcMar>
            <w:vAlign w:val="center"/>
          </w:tcPr>
          <w:p w:rsidR="004B1483" w:rsidRPr="005B4D16" w:rsidRDefault="004B1483" w:rsidP="00176EE3">
            <w:pPr>
              <w:spacing w:after="0" w:line="240" w:lineRule="atLeast"/>
              <w:ind w:left="135"/>
              <w:jc w:val="center"/>
              <w:rPr>
                <w:rFonts w:ascii="Times New Roman" w:hAnsi="Times New Roman" w:cs="Times New Roman"/>
                <w:sz w:val="24"/>
                <w:szCs w:val="24"/>
              </w:rPr>
            </w:pPr>
            <w:r w:rsidRPr="005B4D16">
              <w:rPr>
                <w:rFonts w:ascii="Times New Roman" w:hAnsi="Times New Roman" w:cs="Times New Roman"/>
                <w:sz w:val="24"/>
                <w:szCs w:val="24"/>
              </w:rPr>
              <w:t xml:space="preserve"> 4 </w:t>
            </w:r>
          </w:p>
        </w:tc>
        <w:tc>
          <w:tcPr>
            <w:tcW w:w="1843" w:type="dxa"/>
            <w:tcMar>
              <w:top w:w="50" w:type="dxa"/>
              <w:left w:w="100" w:type="dxa"/>
            </w:tcMar>
            <w:vAlign w:val="center"/>
          </w:tcPr>
          <w:p w:rsidR="004B1483" w:rsidRPr="005B4D16" w:rsidRDefault="004B1483" w:rsidP="00176EE3">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4B1483" w:rsidRPr="005B4D16" w:rsidRDefault="004B1483" w:rsidP="00176EE3">
            <w:pPr>
              <w:spacing w:after="0" w:line="240" w:lineRule="atLeast"/>
              <w:ind w:left="135"/>
              <w:jc w:val="center"/>
              <w:rPr>
                <w:rFonts w:ascii="Times New Roman" w:hAnsi="Times New Roman" w:cs="Times New Roman"/>
                <w:sz w:val="24"/>
                <w:szCs w:val="24"/>
              </w:rPr>
            </w:pPr>
          </w:p>
        </w:tc>
        <w:tc>
          <w:tcPr>
            <w:tcW w:w="2221" w:type="dxa"/>
            <w:tcMar>
              <w:top w:w="50" w:type="dxa"/>
              <w:left w:w="100" w:type="dxa"/>
            </w:tcMar>
            <w:vAlign w:val="center"/>
          </w:tcPr>
          <w:p w:rsidR="004B1483" w:rsidRPr="005B4D16" w:rsidRDefault="004B1483" w:rsidP="00176EE3">
            <w:pPr>
              <w:spacing w:after="0" w:line="240" w:lineRule="atLeast"/>
              <w:ind w:left="135"/>
              <w:rPr>
                <w:rFonts w:ascii="Times New Roman" w:hAnsi="Times New Roman" w:cs="Times New Roman"/>
                <w:sz w:val="24"/>
                <w:szCs w:val="24"/>
              </w:rPr>
            </w:pPr>
          </w:p>
        </w:tc>
      </w:tr>
      <w:tr w:rsidR="004B1483" w:rsidRPr="005B4D16" w:rsidTr="00176EE3">
        <w:trPr>
          <w:trHeight w:val="144"/>
          <w:tblCellSpacing w:w="20" w:type="nil"/>
        </w:trPr>
        <w:tc>
          <w:tcPr>
            <w:tcW w:w="1066" w:type="dxa"/>
            <w:tcMar>
              <w:top w:w="50" w:type="dxa"/>
              <w:left w:w="100" w:type="dxa"/>
            </w:tcMar>
            <w:vAlign w:val="center"/>
          </w:tcPr>
          <w:p w:rsidR="004B1483" w:rsidRPr="005B4D16" w:rsidRDefault="004B1483" w:rsidP="00176EE3">
            <w:pPr>
              <w:spacing w:after="0" w:line="240" w:lineRule="atLeast"/>
              <w:rPr>
                <w:rFonts w:ascii="Times New Roman" w:hAnsi="Times New Roman" w:cs="Times New Roman"/>
                <w:sz w:val="24"/>
                <w:szCs w:val="24"/>
              </w:rPr>
            </w:pPr>
            <w:r w:rsidRPr="005B4D16">
              <w:rPr>
                <w:rFonts w:ascii="Times New Roman" w:hAnsi="Times New Roman" w:cs="Times New Roman"/>
                <w:sz w:val="24"/>
                <w:szCs w:val="24"/>
              </w:rPr>
              <w:t>6</w:t>
            </w:r>
          </w:p>
        </w:tc>
        <w:tc>
          <w:tcPr>
            <w:tcW w:w="3854" w:type="dxa"/>
            <w:tcMar>
              <w:top w:w="50" w:type="dxa"/>
              <w:left w:w="100" w:type="dxa"/>
            </w:tcMar>
            <w:vAlign w:val="center"/>
          </w:tcPr>
          <w:p w:rsidR="004B1483" w:rsidRPr="005B4D16" w:rsidRDefault="004B1483" w:rsidP="00176EE3">
            <w:pPr>
              <w:spacing w:after="0" w:line="240" w:lineRule="atLeast"/>
              <w:ind w:left="135"/>
              <w:rPr>
                <w:rFonts w:ascii="Times New Roman" w:hAnsi="Times New Roman" w:cs="Times New Roman"/>
                <w:sz w:val="24"/>
                <w:szCs w:val="24"/>
              </w:rPr>
            </w:pPr>
            <w:r w:rsidRPr="005B4D16">
              <w:rPr>
                <w:rFonts w:ascii="Times New Roman" w:hAnsi="Times New Roman" w:cs="Times New Roman"/>
                <w:sz w:val="24"/>
                <w:szCs w:val="24"/>
              </w:rPr>
              <w:t>Серии последовательных испытаний</w:t>
            </w:r>
          </w:p>
        </w:tc>
        <w:tc>
          <w:tcPr>
            <w:tcW w:w="1559" w:type="dxa"/>
            <w:tcMar>
              <w:top w:w="50" w:type="dxa"/>
              <w:left w:w="100" w:type="dxa"/>
            </w:tcMar>
            <w:vAlign w:val="center"/>
          </w:tcPr>
          <w:p w:rsidR="004B1483" w:rsidRPr="005B4D16" w:rsidRDefault="004B1483" w:rsidP="00176EE3">
            <w:pPr>
              <w:spacing w:after="0" w:line="240" w:lineRule="atLeast"/>
              <w:ind w:left="135"/>
              <w:jc w:val="center"/>
              <w:rPr>
                <w:rFonts w:ascii="Times New Roman" w:hAnsi="Times New Roman" w:cs="Times New Roman"/>
                <w:sz w:val="24"/>
                <w:szCs w:val="24"/>
              </w:rPr>
            </w:pPr>
            <w:r w:rsidRPr="005B4D16">
              <w:rPr>
                <w:rFonts w:ascii="Times New Roman" w:hAnsi="Times New Roman" w:cs="Times New Roman"/>
                <w:sz w:val="24"/>
                <w:szCs w:val="24"/>
              </w:rPr>
              <w:t xml:space="preserve"> 3 </w:t>
            </w:r>
          </w:p>
        </w:tc>
        <w:tc>
          <w:tcPr>
            <w:tcW w:w="1843" w:type="dxa"/>
            <w:tcMar>
              <w:top w:w="50" w:type="dxa"/>
              <w:left w:w="100" w:type="dxa"/>
            </w:tcMar>
            <w:vAlign w:val="center"/>
          </w:tcPr>
          <w:p w:rsidR="004B1483" w:rsidRPr="005B4D16" w:rsidRDefault="004B1483" w:rsidP="00176EE3">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4B1483" w:rsidRPr="005B4D16" w:rsidRDefault="004B1483" w:rsidP="00176EE3">
            <w:pPr>
              <w:spacing w:after="0" w:line="240" w:lineRule="atLeast"/>
              <w:ind w:left="135"/>
              <w:jc w:val="center"/>
              <w:rPr>
                <w:rFonts w:ascii="Times New Roman" w:hAnsi="Times New Roman" w:cs="Times New Roman"/>
                <w:sz w:val="24"/>
                <w:szCs w:val="24"/>
              </w:rPr>
            </w:pPr>
            <w:r w:rsidRPr="005B4D16">
              <w:rPr>
                <w:rFonts w:ascii="Times New Roman" w:hAnsi="Times New Roman" w:cs="Times New Roman"/>
                <w:sz w:val="24"/>
                <w:szCs w:val="24"/>
              </w:rPr>
              <w:t xml:space="preserve"> 1 </w:t>
            </w:r>
          </w:p>
        </w:tc>
        <w:tc>
          <w:tcPr>
            <w:tcW w:w="2221" w:type="dxa"/>
            <w:tcMar>
              <w:top w:w="50" w:type="dxa"/>
              <w:left w:w="100" w:type="dxa"/>
            </w:tcMar>
            <w:vAlign w:val="center"/>
          </w:tcPr>
          <w:p w:rsidR="004B1483" w:rsidRPr="005B4D16" w:rsidRDefault="004B1483" w:rsidP="00176EE3">
            <w:pPr>
              <w:spacing w:after="0" w:line="240" w:lineRule="atLeast"/>
              <w:ind w:left="135"/>
              <w:rPr>
                <w:rFonts w:ascii="Times New Roman" w:hAnsi="Times New Roman" w:cs="Times New Roman"/>
                <w:sz w:val="24"/>
                <w:szCs w:val="24"/>
              </w:rPr>
            </w:pPr>
          </w:p>
        </w:tc>
      </w:tr>
      <w:tr w:rsidR="004B1483" w:rsidRPr="005B4D16" w:rsidTr="00176EE3">
        <w:trPr>
          <w:trHeight w:val="144"/>
          <w:tblCellSpacing w:w="20" w:type="nil"/>
        </w:trPr>
        <w:tc>
          <w:tcPr>
            <w:tcW w:w="1066" w:type="dxa"/>
            <w:tcMar>
              <w:top w:w="50" w:type="dxa"/>
              <w:left w:w="100" w:type="dxa"/>
            </w:tcMar>
            <w:vAlign w:val="center"/>
          </w:tcPr>
          <w:p w:rsidR="004B1483" w:rsidRPr="005B4D16" w:rsidRDefault="004B1483" w:rsidP="00176EE3">
            <w:pPr>
              <w:spacing w:after="0" w:line="240" w:lineRule="atLeast"/>
              <w:rPr>
                <w:rFonts w:ascii="Times New Roman" w:hAnsi="Times New Roman" w:cs="Times New Roman"/>
                <w:sz w:val="24"/>
                <w:szCs w:val="24"/>
              </w:rPr>
            </w:pPr>
            <w:r w:rsidRPr="005B4D16">
              <w:rPr>
                <w:rFonts w:ascii="Times New Roman" w:hAnsi="Times New Roman" w:cs="Times New Roman"/>
                <w:sz w:val="24"/>
                <w:szCs w:val="24"/>
              </w:rPr>
              <w:t>7</w:t>
            </w:r>
          </w:p>
        </w:tc>
        <w:tc>
          <w:tcPr>
            <w:tcW w:w="3854" w:type="dxa"/>
            <w:tcMar>
              <w:top w:w="50" w:type="dxa"/>
              <w:left w:w="100" w:type="dxa"/>
            </w:tcMar>
            <w:vAlign w:val="center"/>
          </w:tcPr>
          <w:p w:rsidR="004B1483" w:rsidRPr="005B4D16" w:rsidRDefault="004B1483" w:rsidP="00176EE3">
            <w:pPr>
              <w:spacing w:after="0" w:line="240" w:lineRule="atLeast"/>
              <w:ind w:left="135"/>
              <w:rPr>
                <w:rFonts w:ascii="Times New Roman" w:hAnsi="Times New Roman" w:cs="Times New Roman"/>
                <w:sz w:val="24"/>
                <w:szCs w:val="24"/>
              </w:rPr>
            </w:pPr>
            <w:r w:rsidRPr="005B4D16">
              <w:rPr>
                <w:rFonts w:ascii="Times New Roman" w:hAnsi="Times New Roman" w:cs="Times New Roman"/>
                <w:sz w:val="24"/>
                <w:szCs w:val="24"/>
              </w:rPr>
              <w:t>Случайные величины и распределения</w:t>
            </w:r>
          </w:p>
        </w:tc>
        <w:tc>
          <w:tcPr>
            <w:tcW w:w="1559" w:type="dxa"/>
            <w:tcMar>
              <w:top w:w="50" w:type="dxa"/>
              <w:left w:w="100" w:type="dxa"/>
            </w:tcMar>
            <w:vAlign w:val="center"/>
          </w:tcPr>
          <w:p w:rsidR="004B1483" w:rsidRPr="005B4D16" w:rsidRDefault="004B1483" w:rsidP="00176EE3">
            <w:pPr>
              <w:spacing w:after="0" w:line="240" w:lineRule="atLeast"/>
              <w:ind w:left="135"/>
              <w:jc w:val="center"/>
              <w:rPr>
                <w:rFonts w:ascii="Times New Roman" w:hAnsi="Times New Roman" w:cs="Times New Roman"/>
                <w:sz w:val="24"/>
                <w:szCs w:val="24"/>
              </w:rPr>
            </w:pPr>
            <w:r w:rsidRPr="005B4D16">
              <w:rPr>
                <w:rFonts w:ascii="Times New Roman" w:hAnsi="Times New Roman" w:cs="Times New Roman"/>
                <w:sz w:val="24"/>
                <w:szCs w:val="24"/>
              </w:rPr>
              <w:t xml:space="preserve"> 6 </w:t>
            </w:r>
          </w:p>
        </w:tc>
        <w:tc>
          <w:tcPr>
            <w:tcW w:w="1843" w:type="dxa"/>
            <w:tcMar>
              <w:top w:w="50" w:type="dxa"/>
              <w:left w:w="100" w:type="dxa"/>
            </w:tcMar>
            <w:vAlign w:val="center"/>
          </w:tcPr>
          <w:p w:rsidR="004B1483" w:rsidRPr="005B4D16" w:rsidRDefault="004B1483" w:rsidP="00176EE3">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4B1483" w:rsidRPr="005B4D16" w:rsidRDefault="004B1483" w:rsidP="00176EE3">
            <w:pPr>
              <w:spacing w:after="0" w:line="240" w:lineRule="atLeast"/>
              <w:ind w:left="135"/>
              <w:jc w:val="center"/>
              <w:rPr>
                <w:rFonts w:ascii="Times New Roman" w:hAnsi="Times New Roman" w:cs="Times New Roman"/>
                <w:sz w:val="24"/>
                <w:szCs w:val="24"/>
              </w:rPr>
            </w:pPr>
          </w:p>
        </w:tc>
        <w:tc>
          <w:tcPr>
            <w:tcW w:w="2221" w:type="dxa"/>
            <w:tcMar>
              <w:top w:w="50" w:type="dxa"/>
              <w:left w:w="100" w:type="dxa"/>
            </w:tcMar>
            <w:vAlign w:val="center"/>
          </w:tcPr>
          <w:p w:rsidR="004B1483" w:rsidRPr="005B4D16" w:rsidRDefault="004B1483" w:rsidP="00176EE3">
            <w:pPr>
              <w:spacing w:after="0" w:line="240" w:lineRule="atLeast"/>
              <w:ind w:left="135"/>
              <w:rPr>
                <w:rFonts w:ascii="Times New Roman" w:hAnsi="Times New Roman" w:cs="Times New Roman"/>
                <w:sz w:val="24"/>
                <w:szCs w:val="24"/>
              </w:rPr>
            </w:pPr>
          </w:p>
        </w:tc>
      </w:tr>
      <w:tr w:rsidR="004B1483" w:rsidRPr="005B4D16" w:rsidTr="00176EE3">
        <w:trPr>
          <w:trHeight w:val="144"/>
          <w:tblCellSpacing w:w="20" w:type="nil"/>
        </w:trPr>
        <w:tc>
          <w:tcPr>
            <w:tcW w:w="1066" w:type="dxa"/>
            <w:tcMar>
              <w:top w:w="50" w:type="dxa"/>
              <w:left w:w="100" w:type="dxa"/>
            </w:tcMar>
            <w:vAlign w:val="center"/>
          </w:tcPr>
          <w:p w:rsidR="004B1483" w:rsidRPr="005B4D16" w:rsidRDefault="004B1483" w:rsidP="00176EE3">
            <w:pPr>
              <w:spacing w:after="0" w:line="240" w:lineRule="atLeast"/>
              <w:rPr>
                <w:rFonts w:ascii="Times New Roman" w:hAnsi="Times New Roman" w:cs="Times New Roman"/>
                <w:sz w:val="24"/>
                <w:szCs w:val="24"/>
              </w:rPr>
            </w:pPr>
            <w:r w:rsidRPr="005B4D16">
              <w:rPr>
                <w:rFonts w:ascii="Times New Roman" w:hAnsi="Times New Roman" w:cs="Times New Roman"/>
                <w:sz w:val="24"/>
                <w:szCs w:val="24"/>
              </w:rPr>
              <w:t>8</w:t>
            </w:r>
          </w:p>
        </w:tc>
        <w:tc>
          <w:tcPr>
            <w:tcW w:w="3854" w:type="dxa"/>
            <w:tcMar>
              <w:top w:w="50" w:type="dxa"/>
              <w:left w:w="100" w:type="dxa"/>
            </w:tcMar>
            <w:vAlign w:val="center"/>
          </w:tcPr>
          <w:p w:rsidR="004B1483" w:rsidRPr="005B4D16" w:rsidRDefault="004B1483" w:rsidP="00176EE3">
            <w:pPr>
              <w:spacing w:after="0" w:line="240" w:lineRule="atLeast"/>
              <w:ind w:left="135"/>
              <w:rPr>
                <w:rFonts w:ascii="Times New Roman" w:hAnsi="Times New Roman" w:cs="Times New Roman"/>
                <w:sz w:val="24"/>
                <w:szCs w:val="24"/>
              </w:rPr>
            </w:pPr>
            <w:r w:rsidRPr="005B4D16">
              <w:rPr>
                <w:rFonts w:ascii="Times New Roman" w:hAnsi="Times New Roman" w:cs="Times New Roman"/>
                <w:sz w:val="24"/>
                <w:szCs w:val="24"/>
              </w:rPr>
              <w:t>Обобщение и систематизация знаний</w:t>
            </w:r>
          </w:p>
        </w:tc>
        <w:tc>
          <w:tcPr>
            <w:tcW w:w="1559" w:type="dxa"/>
            <w:tcMar>
              <w:top w:w="50" w:type="dxa"/>
              <w:left w:w="100" w:type="dxa"/>
            </w:tcMar>
            <w:vAlign w:val="center"/>
          </w:tcPr>
          <w:p w:rsidR="004B1483" w:rsidRPr="005B4D16" w:rsidRDefault="004B1483" w:rsidP="00176EE3">
            <w:pPr>
              <w:spacing w:after="0" w:line="240" w:lineRule="atLeast"/>
              <w:ind w:left="135"/>
              <w:jc w:val="center"/>
              <w:rPr>
                <w:rFonts w:ascii="Times New Roman" w:hAnsi="Times New Roman" w:cs="Times New Roman"/>
                <w:sz w:val="24"/>
                <w:szCs w:val="24"/>
              </w:rPr>
            </w:pPr>
            <w:r w:rsidRPr="005B4D16">
              <w:rPr>
                <w:rFonts w:ascii="Times New Roman" w:hAnsi="Times New Roman" w:cs="Times New Roman"/>
                <w:sz w:val="24"/>
                <w:szCs w:val="24"/>
              </w:rPr>
              <w:t xml:space="preserve"> 5 </w:t>
            </w:r>
          </w:p>
        </w:tc>
        <w:tc>
          <w:tcPr>
            <w:tcW w:w="1843" w:type="dxa"/>
            <w:tcMar>
              <w:top w:w="50" w:type="dxa"/>
              <w:left w:w="100" w:type="dxa"/>
            </w:tcMar>
            <w:vAlign w:val="center"/>
          </w:tcPr>
          <w:p w:rsidR="004B1483" w:rsidRPr="005B4D16" w:rsidRDefault="004B1483" w:rsidP="00176EE3">
            <w:pPr>
              <w:spacing w:after="0" w:line="240" w:lineRule="atLeast"/>
              <w:ind w:left="135"/>
              <w:jc w:val="center"/>
              <w:rPr>
                <w:rFonts w:ascii="Times New Roman" w:hAnsi="Times New Roman" w:cs="Times New Roman"/>
                <w:sz w:val="24"/>
                <w:szCs w:val="24"/>
              </w:rPr>
            </w:pPr>
            <w:r w:rsidRPr="005B4D16">
              <w:rPr>
                <w:rFonts w:ascii="Times New Roman" w:hAnsi="Times New Roman" w:cs="Times New Roman"/>
                <w:sz w:val="24"/>
                <w:szCs w:val="24"/>
              </w:rPr>
              <w:t xml:space="preserve"> 2 </w:t>
            </w:r>
          </w:p>
        </w:tc>
        <w:tc>
          <w:tcPr>
            <w:tcW w:w="1910" w:type="dxa"/>
            <w:tcMar>
              <w:top w:w="50" w:type="dxa"/>
              <w:left w:w="100" w:type="dxa"/>
            </w:tcMar>
            <w:vAlign w:val="center"/>
          </w:tcPr>
          <w:p w:rsidR="004B1483" w:rsidRPr="005B4D16" w:rsidRDefault="004B1483" w:rsidP="00176EE3">
            <w:pPr>
              <w:spacing w:after="0" w:line="240" w:lineRule="atLeast"/>
              <w:ind w:left="135"/>
              <w:jc w:val="center"/>
              <w:rPr>
                <w:rFonts w:ascii="Times New Roman" w:hAnsi="Times New Roman" w:cs="Times New Roman"/>
                <w:sz w:val="24"/>
                <w:szCs w:val="24"/>
              </w:rPr>
            </w:pPr>
          </w:p>
        </w:tc>
        <w:tc>
          <w:tcPr>
            <w:tcW w:w="2221" w:type="dxa"/>
            <w:tcMar>
              <w:top w:w="50" w:type="dxa"/>
              <w:left w:w="100" w:type="dxa"/>
            </w:tcMar>
            <w:vAlign w:val="center"/>
          </w:tcPr>
          <w:p w:rsidR="004B1483" w:rsidRPr="005B4D16" w:rsidRDefault="004B1483" w:rsidP="00176EE3">
            <w:pPr>
              <w:spacing w:after="0" w:line="240" w:lineRule="atLeast"/>
              <w:ind w:left="135"/>
              <w:rPr>
                <w:rFonts w:ascii="Times New Roman" w:hAnsi="Times New Roman" w:cs="Times New Roman"/>
                <w:sz w:val="24"/>
                <w:szCs w:val="24"/>
              </w:rPr>
            </w:pPr>
          </w:p>
        </w:tc>
      </w:tr>
      <w:tr w:rsidR="004B1483" w:rsidRPr="005B4D16" w:rsidTr="00176EE3">
        <w:trPr>
          <w:trHeight w:val="144"/>
          <w:tblCellSpacing w:w="20" w:type="nil"/>
        </w:trPr>
        <w:tc>
          <w:tcPr>
            <w:tcW w:w="4920" w:type="dxa"/>
            <w:gridSpan w:val="2"/>
            <w:tcMar>
              <w:top w:w="50" w:type="dxa"/>
              <w:left w:w="100" w:type="dxa"/>
            </w:tcMar>
            <w:vAlign w:val="center"/>
          </w:tcPr>
          <w:p w:rsidR="004B1483" w:rsidRPr="005B4D16" w:rsidRDefault="004B1483" w:rsidP="00176EE3">
            <w:pPr>
              <w:spacing w:after="0" w:line="240" w:lineRule="atLeast"/>
              <w:ind w:left="135"/>
              <w:rPr>
                <w:rFonts w:ascii="Times New Roman" w:hAnsi="Times New Roman" w:cs="Times New Roman"/>
                <w:sz w:val="24"/>
                <w:szCs w:val="24"/>
              </w:rPr>
            </w:pPr>
            <w:r w:rsidRPr="005B4D16">
              <w:rPr>
                <w:rFonts w:ascii="Times New Roman" w:hAnsi="Times New Roman" w:cs="Times New Roman"/>
                <w:sz w:val="24"/>
                <w:szCs w:val="24"/>
              </w:rPr>
              <w:t>ОБЩЕЕ КОЛИЧЕСТВО ЧАСОВ ПО ПРОГРАММЕ</w:t>
            </w:r>
          </w:p>
        </w:tc>
        <w:tc>
          <w:tcPr>
            <w:tcW w:w="1559" w:type="dxa"/>
            <w:tcMar>
              <w:top w:w="50" w:type="dxa"/>
              <w:left w:w="100" w:type="dxa"/>
            </w:tcMar>
            <w:vAlign w:val="center"/>
          </w:tcPr>
          <w:p w:rsidR="004B1483" w:rsidRPr="005B4D16" w:rsidRDefault="004B1483" w:rsidP="00176EE3">
            <w:pPr>
              <w:spacing w:after="0" w:line="240" w:lineRule="atLeast"/>
              <w:ind w:left="135"/>
              <w:jc w:val="center"/>
              <w:rPr>
                <w:rFonts w:ascii="Times New Roman" w:hAnsi="Times New Roman" w:cs="Times New Roman"/>
                <w:sz w:val="24"/>
                <w:szCs w:val="24"/>
              </w:rPr>
            </w:pPr>
            <w:r w:rsidRPr="005B4D16">
              <w:rPr>
                <w:rFonts w:ascii="Times New Roman" w:hAnsi="Times New Roman" w:cs="Times New Roman"/>
                <w:sz w:val="24"/>
                <w:szCs w:val="24"/>
              </w:rPr>
              <w:t xml:space="preserve"> 34 </w:t>
            </w:r>
          </w:p>
        </w:tc>
        <w:tc>
          <w:tcPr>
            <w:tcW w:w="1843" w:type="dxa"/>
            <w:tcMar>
              <w:top w:w="50" w:type="dxa"/>
              <w:left w:w="100" w:type="dxa"/>
            </w:tcMar>
            <w:vAlign w:val="center"/>
          </w:tcPr>
          <w:p w:rsidR="004B1483" w:rsidRPr="005B4D16" w:rsidRDefault="004B1483" w:rsidP="00176EE3">
            <w:pPr>
              <w:spacing w:after="0" w:line="240" w:lineRule="atLeast"/>
              <w:ind w:left="135"/>
              <w:jc w:val="center"/>
              <w:rPr>
                <w:rFonts w:ascii="Times New Roman" w:hAnsi="Times New Roman" w:cs="Times New Roman"/>
                <w:sz w:val="24"/>
                <w:szCs w:val="24"/>
              </w:rPr>
            </w:pPr>
            <w:r w:rsidRPr="005B4D16">
              <w:rPr>
                <w:rFonts w:ascii="Times New Roman" w:hAnsi="Times New Roman" w:cs="Times New Roman"/>
                <w:sz w:val="24"/>
                <w:szCs w:val="24"/>
              </w:rPr>
              <w:t xml:space="preserve"> 2 </w:t>
            </w:r>
          </w:p>
        </w:tc>
        <w:tc>
          <w:tcPr>
            <w:tcW w:w="1910" w:type="dxa"/>
            <w:tcMar>
              <w:top w:w="50" w:type="dxa"/>
              <w:left w:w="100" w:type="dxa"/>
            </w:tcMar>
            <w:vAlign w:val="center"/>
          </w:tcPr>
          <w:p w:rsidR="004B1483" w:rsidRPr="005B4D16" w:rsidRDefault="004B1483" w:rsidP="00176EE3">
            <w:pPr>
              <w:spacing w:after="0" w:line="240" w:lineRule="atLeast"/>
              <w:ind w:left="135"/>
              <w:jc w:val="center"/>
              <w:rPr>
                <w:rFonts w:ascii="Times New Roman" w:hAnsi="Times New Roman" w:cs="Times New Roman"/>
                <w:sz w:val="24"/>
                <w:szCs w:val="24"/>
              </w:rPr>
            </w:pPr>
            <w:r w:rsidRPr="005B4D16">
              <w:rPr>
                <w:rFonts w:ascii="Times New Roman" w:hAnsi="Times New Roman" w:cs="Times New Roman"/>
                <w:sz w:val="24"/>
                <w:szCs w:val="24"/>
              </w:rPr>
              <w:t xml:space="preserve"> 2 </w:t>
            </w:r>
          </w:p>
        </w:tc>
        <w:tc>
          <w:tcPr>
            <w:tcW w:w="2221" w:type="dxa"/>
            <w:tcMar>
              <w:top w:w="50" w:type="dxa"/>
              <w:left w:w="100" w:type="dxa"/>
            </w:tcMar>
            <w:vAlign w:val="center"/>
          </w:tcPr>
          <w:p w:rsidR="004B1483" w:rsidRPr="005B4D16" w:rsidRDefault="004B1483" w:rsidP="00176EE3">
            <w:pPr>
              <w:spacing w:after="0" w:line="240" w:lineRule="atLeast"/>
              <w:rPr>
                <w:rFonts w:ascii="Times New Roman" w:hAnsi="Times New Roman" w:cs="Times New Roman"/>
                <w:sz w:val="24"/>
                <w:szCs w:val="24"/>
              </w:rPr>
            </w:pPr>
          </w:p>
        </w:tc>
      </w:tr>
    </w:tbl>
    <w:p w:rsidR="004B1483" w:rsidRPr="005B4D16" w:rsidRDefault="004B1483" w:rsidP="004B1483">
      <w:pPr>
        <w:spacing w:after="0" w:line="240" w:lineRule="atLeast"/>
        <w:rPr>
          <w:rFonts w:ascii="Times New Roman" w:hAnsi="Times New Roman" w:cs="Times New Roman"/>
          <w:sz w:val="24"/>
          <w:szCs w:val="24"/>
        </w:rPr>
        <w:sectPr w:rsidR="004B1483" w:rsidRPr="005B4D16" w:rsidSect="00176EE3">
          <w:pgSz w:w="11906" w:h="16383"/>
          <w:pgMar w:top="850" w:right="1134" w:bottom="1701" w:left="1134" w:header="720" w:footer="720" w:gutter="0"/>
          <w:cols w:space="720"/>
          <w:docGrid w:linePitch="299"/>
        </w:sectPr>
      </w:pPr>
    </w:p>
    <w:p w:rsidR="004B1483" w:rsidRPr="005B4D16" w:rsidRDefault="004B1483" w:rsidP="004B1483">
      <w:pPr>
        <w:spacing w:after="0" w:line="240" w:lineRule="atLeast"/>
        <w:ind w:left="120"/>
        <w:rPr>
          <w:rFonts w:ascii="Times New Roman" w:hAnsi="Times New Roman" w:cs="Times New Roman"/>
          <w:sz w:val="24"/>
          <w:szCs w:val="24"/>
        </w:rPr>
      </w:pPr>
      <w:r w:rsidRPr="005B4D16">
        <w:rPr>
          <w:rFonts w:ascii="Times New Roman" w:hAnsi="Times New Roman" w:cs="Times New Roman"/>
          <w:b/>
          <w:sz w:val="24"/>
          <w:szCs w:val="24"/>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82"/>
        <w:gridCol w:w="2024"/>
        <w:gridCol w:w="939"/>
        <w:gridCol w:w="1824"/>
        <w:gridCol w:w="1893"/>
        <w:gridCol w:w="2201"/>
      </w:tblGrid>
      <w:tr w:rsidR="004B1483" w:rsidRPr="005B4D16" w:rsidTr="00176EE3">
        <w:trPr>
          <w:trHeight w:val="144"/>
          <w:tblCellSpacing w:w="20" w:type="nil"/>
        </w:trPr>
        <w:tc>
          <w:tcPr>
            <w:tcW w:w="1179" w:type="dxa"/>
            <w:vMerge w:val="restart"/>
            <w:tcMar>
              <w:top w:w="50" w:type="dxa"/>
              <w:left w:w="100" w:type="dxa"/>
            </w:tcMar>
            <w:vAlign w:val="center"/>
          </w:tcPr>
          <w:p w:rsidR="004B1483" w:rsidRPr="005B4D16" w:rsidRDefault="004B1483" w:rsidP="00176EE3">
            <w:pPr>
              <w:spacing w:after="0" w:line="240" w:lineRule="atLeast"/>
              <w:ind w:left="135"/>
              <w:rPr>
                <w:rFonts w:ascii="Times New Roman" w:hAnsi="Times New Roman" w:cs="Times New Roman"/>
                <w:sz w:val="24"/>
                <w:szCs w:val="24"/>
              </w:rPr>
            </w:pPr>
            <w:r w:rsidRPr="005B4D16">
              <w:rPr>
                <w:rFonts w:ascii="Times New Roman" w:hAnsi="Times New Roman" w:cs="Times New Roman"/>
                <w:b/>
                <w:sz w:val="24"/>
                <w:szCs w:val="24"/>
              </w:rPr>
              <w:t xml:space="preserve">№ п/п </w:t>
            </w:r>
          </w:p>
          <w:p w:rsidR="004B1483" w:rsidRPr="005B4D16" w:rsidRDefault="004B1483" w:rsidP="00176EE3">
            <w:pPr>
              <w:spacing w:after="0" w:line="240" w:lineRule="atLeast"/>
              <w:ind w:left="135"/>
              <w:rPr>
                <w:rFonts w:ascii="Times New Roman" w:hAnsi="Times New Roman" w:cs="Times New Roman"/>
                <w:sz w:val="24"/>
                <w:szCs w:val="24"/>
              </w:rPr>
            </w:pPr>
          </w:p>
        </w:tc>
        <w:tc>
          <w:tcPr>
            <w:tcW w:w="4532" w:type="dxa"/>
            <w:vMerge w:val="restart"/>
            <w:tcMar>
              <w:top w:w="50" w:type="dxa"/>
              <w:left w:w="100" w:type="dxa"/>
            </w:tcMar>
            <w:vAlign w:val="center"/>
          </w:tcPr>
          <w:p w:rsidR="004B1483" w:rsidRPr="005B4D16" w:rsidRDefault="004B1483" w:rsidP="00176EE3">
            <w:pPr>
              <w:spacing w:after="0" w:line="240" w:lineRule="atLeast"/>
              <w:ind w:left="135"/>
              <w:rPr>
                <w:rFonts w:ascii="Times New Roman" w:hAnsi="Times New Roman" w:cs="Times New Roman"/>
                <w:sz w:val="24"/>
                <w:szCs w:val="24"/>
              </w:rPr>
            </w:pPr>
            <w:r w:rsidRPr="005B4D16">
              <w:rPr>
                <w:rFonts w:ascii="Times New Roman" w:hAnsi="Times New Roman" w:cs="Times New Roman"/>
                <w:b/>
                <w:sz w:val="24"/>
                <w:szCs w:val="24"/>
              </w:rPr>
              <w:t xml:space="preserve">Наименование разделов и тем программы </w:t>
            </w:r>
          </w:p>
          <w:p w:rsidR="004B1483" w:rsidRPr="005B4D16" w:rsidRDefault="004B1483" w:rsidP="00176EE3">
            <w:pPr>
              <w:spacing w:after="0" w:line="240" w:lineRule="atLeast"/>
              <w:ind w:left="135"/>
              <w:rPr>
                <w:rFonts w:ascii="Times New Roman" w:hAnsi="Times New Roman" w:cs="Times New Roman"/>
                <w:sz w:val="24"/>
                <w:szCs w:val="24"/>
              </w:rPr>
            </w:pPr>
          </w:p>
        </w:tc>
        <w:tc>
          <w:tcPr>
            <w:tcW w:w="4946" w:type="dxa"/>
            <w:gridSpan w:val="3"/>
            <w:tcMar>
              <w:top w:w="50" w:type="dxa"/>
              <w:left w:w="100" w:type="dxa"/>
            </w:tcMar>
            <w:vAlign w:val="center"/>
          </w:tcPr>
          <w:p w:rsidR="004B1483" w:rsidRPr="005B4D16" w:rsidRDefault="004B1483" w:rsidP="00176EE3">
            <w:pPr>
              <w:spacing w:after="0" w:line="240" w:lineRule="atLeast"/>
              <w:rPr>
                <w:rFonts w:ascii="Times New Roman" w:hAnsi="Times New Roman" w:cs="Times New Roman"/>
                <w:sz w:val="24"/>
                <w:szCs w:val="24"/>
              </w:rPr>
            </w:pPr>
            <w:r w:rsidRPr="005B4D16">
              <w:rPr>
                <w:rFonts w:ascii="Times New Roman" w:hAnsi="Times New Roman" w:cs="Times New Roman"/>
                <w:b/>
                <w:sz w:val="24"/>
                <w:szCs w:val="24"/>
              </w:rPr>
              <w:t>Количество часов</w:t>
            </w:r>
          </w:p>
        </w:tc>
        <w:tc>
          <w:tcPr>
            <w:tcW w:w="2221" w:type="dxa"/>
            <w:vMerge w:val="restart"/>
            <w:tcMar>
              <w:top w:w="50" w:type="dxa"/>
              <w:left w:w="100" w:type="dxa"/>
            </w:tcMar>
            <w:vAlign w:val="center"/>
          </w:tcPr>
          <w:p w:rsidR="004B1483" w:rsidRPr="005B4D16" w:rsidRDefault="004B1483" w:rsidP="00176EE3">
            <w:pPr>
              <w:spacing w:after="0" w:line="240" w:lineRule="atLeast"/>
              <w:ind w:left="135"/>
              <w:rPr>
                <w:rFonts w:ascii="Times New Roman" w:hAnsi="Times New Roman" w:cs="Times New Roman"/>
                <w:sz w:val="24"/>
                <w:szCs w:val="24"/>
              </w:rPr>
            </w:pPr>
            <w:r w:rsidRPr="005B4D16">
              <w:rPr>
                <w:rFonts w:ascii="Times New Roman" w:hAnsi="Times New Roman" w:cs="Times New Roman"/>
                <w:b/>
                <w:sz w:val="24"/>
                <w:szCs w:val="24"/>
              </w:rPr>
              <w:t xml:space="preserve">Электронные (цифровые) образовательные ресурсы </w:t>
            </w:r>
          </w:p>
          <w:p w:rsidR="004B1483" w:rsidRPr="005B4D16" w:rsidRDefault="004B1483" w:rsidP="00176EE3">
            <w:pPr>
              <w:spacing w:after="0" w:line="240" w:lineRule="atLeast"/>
              <w:ind w:left="135"/>
              <w:rPr>
                <w:rFonts w:ascii="Times New Roman" w:hAnsi="Times New Roman" w:cs="Times New Roman"/>
                <w:sz w:val="24"/>
                <w:szCs w:val="24"/>
              </w:rPr>
            </w:pPr>
          </w:p>
        </w:tc>
      </w:tr>
      <w:tr w:rsidR="004B1483" w:rsidRPr="005B4D16" w:rsidTr="00176EE3">
        <w:trPr>
          <w:trHeight w:val="144"/>
          <w:tblCellSpacing w:w="20" w:type="nil"/>
        </w:trPr>
        <w:tc>
          <w:tcPr>
            <w:tcW w:w="0" w:type="auto"/>
            <w:vMerge/>
            <w:tcBorders>
              <w:top w:val="nil"/>
            </w:tcBorders>
            <w:tcMar>
              <w:top w:w="50" w:type="dxa"/>
              <w:left w:w="100" w:type="dxa"/>
            </w:tcMar>
          </w:tcPr>
          <w:p w:rsidR="004B1483" w:rsidRPr="005B4D16" w:rsidRDefault="004B1483" w:rsidP="00176EE3">
            <w:pPr>
              <w:spacing w:after="0" w:line="240" w:lineRule="atLeast"/>
              <w:rPr>
                <w:rFonts w:ascii="Times New Roman" w:hAnsi="Times New Roman" w:cs="Times New Roman"/>
                <w:sz w:val="24"/>
                <w:szCs w:val="24"/>
              </w:rPr>
            </w:pPr>
          </w:p>
        </w:tc>
        <w:tc>
          <w:tcPr>
            <w:tcW w:w="0" w:type="auto"/>
            <w:vMerge/>
            <w:tcBorders>
              <w:top w:val="nil"/>
            </w:tcBorders>
            <w:tcMar>
              <w:top w:w="50" w:type="dxa"/>
              <w:left w:w="100" w:type="dxa"/>
            </w:tcMar>
          </w:tcPr>
          <w:p w:rsidR="004B1483" w:rsidRPr="005B4D16" w:rsidRDefault="004B1483" w:rsidP="00176EE3">
            <w:pPr>
              <w:spacing w:after="0" w:line="240" w:lineRule="atLeast"/>
              <w:rPr>
                <w:rFonts w:ascii="Times New Roman" w:hAnsi="Times New Roman" w:cs="Times New Roman"/>
                <w:sz w:val="24"/>
                <w:szCs w:val="24"/>
              </w:rPr>
            </w:pPr>
          </w:p>
        </w:tc>
        <w:tc>
          <w:tcPr>
            <w:tcW w:w="1193" w:type="dxa"/>
            <w:tcMar>
              <w:top w:w="50" w:type="dxa"/>
              <w:left w:w="100" w:type="dxa"/>
            </w:tcMar>
            <w:vAlign w:val="center"/>
          </w:tcPr>
          <w:p w:rsidR="004B1483" w:rsidRPr="005B4D16" w:rsidRDefault="004B1483" w:rsidP="00176EE3">
            <w:pPr>
              <w:spacing w:after="0" w:line="240" w:lineRule="atLeast"/>
              <w:ind w:left="135"/>
              <w:rPr>
                <w:rFonts w:ascii="Times New Roman" w:hAnsi="Times New Roman" w:cs="Times New Roman"/>
                <w:sz w:val="24"/>
                <w:szCs w:val="24"/>
              </w:rPr>
            </w:pPr>
            <w:r w:rsidRPr="005B4D16">
              <w:rPr>
                <w:rFonts w:ascii="Times New Roman" w:hAnsi="Times New Roman" w:cs="Times New Roman"/>
                <w:b/>
                <w:sz w:val="24"/>
                <w:szCs w:val="24"/>
              </w:rPr>
              <w:t xml:space="preserve">Всего </w:t>
            </w:r>
          </w:p>
          <w:p w:rsidR="004B1483" w:rsidRPr="005B4D16" w:rsidRDefault="004B1483" w:rsidP="00176EE3">
            <w:pPr>
              <w:spacing w:after="0" w:line="240" w:lineRule="atLeast"/>
              <w:ind w:left="135"/>
              <w:rPr>
                <w:rFonts w:ascii="Times New Roman" w:hAnsi="Times New Roman" w:cs="Times New Roman"/>
                <w:sz w:val="24"/>
                <w:szCs w:val="24"/>
              </w:rPr>
            </w:pPr>
          </w:p>
        </w:tc>
        <w:tc>
          <w:tcPr>
            <w:tcW w:w="1843" w:type="dxa"/>
            <w:tcMar>
              <w:top w:w="50" w:type="dxa"/>
              <w:left w:w="100" w:type="dxa"/>
            </w:tcMar>
            <w:vAlign w:val="center"/>
          </w:tcPr>
          <w:p w:rsidR="004B1483" w:rsidRPr="005B4D16" w:rsidRDefault="004B1483" w:rsidP="00176EE3">
            <w:pPr>
              <w:spacing w:after="0" w:line="240" w:lineRule="atLeast"/>
              <w:ind w:left="135"/>
              <w:rPr>
                <w:rFonts w:ascii="Times New Roman" w:hAnsi="Times New Roman" w:cs="Times New Roman"/>
                <w:sz w:val="24"/>
                <w:szCs w:val="24"/>
              </w:rPr>
            </w:pPr>
            <w:r w:rsidRPr="005B4D16">
              <w:rPr>
                <w:rFonts w:ascii="Times New Roman" w:hAnsi="Times New Roman" w:cs="Times New Roman"/>
                <w:b/>
                <w:sz w:val="24"/>
                <w:szCs w:val="24"/>
              </w:rPr>
              <w:t xml:space="preserve">Контрольные работы </w:t>
            </w:r>
          </w:p>
          <w:p w:rsidR="004B1483" w:rsidRPr="005B4D16" w:rsidRDefault="004B1483" w:rsidP="00176EE3">
            <w:pPr>
              <w:spacing w:after="0" w:line="240" w:lineRule="atLeast"/>
              <w:ind w:left="135"/>
              <w:rPr>
                <w:rFonts w:ascii="Times New Roman" w:hAnsi="Times New Roman" w:cs="Times New Roman"/>
                <w:sz w:val="24"/>
                <w:szCs w:val="24"/>
              </w:rPr>
            </w:pPr>
          </w:p>
        </w:tc>
        <w:tc>
          <w:tcPr>
            <w:tcW w:w="1910" w:type="dxa"/>
            <w:tcMar>
              <w:top w:w="50" w:type="dxa"/>
              <w:left w:w="100" w:type="dxa"/>
            </w:tcMar>
            <w:vAlign w:val="center"/>
          </w:tcPr>
          <w:p w:rsidR="004B1483" w:rsidRPr="005B4D16" w:rsidRDefault="004B1483" w:rsidP="00176EE3">
            <w:pPr>
              <w:spacing w:after="0" w:line="240" w:lineRule="atLeast"/>
              <w:ind w:left="135"/>
              <w:rPr>
                <w:rFonts w:ascii="Times New Roman" w:hAnsi="Times New Roman" w:cs="Times New Roman"/>
                <w:sz w:val="24"/>
                <w:szCs w:val="24"/>
              </w:rPr>
            </w:pPr>
            <w:r w:rsidRPr="005B4D16">
              <w:rPr>
                <w:rFonts w:ascii="Times New Roman" w:hAnsi="Times New Roman" w:cs="Times New Roman"/>
                <w:b/>
                <w:sz w:val="24"/>
                <w:szCs w:val="24"/>
              </w:rPr>
              <w:t xml:space="preserve">Практические работы </w:t>
            </w:r>
          </w:p>
          <w:p w:rsidR="004B1483" w:rsidRPr="005B4D16" w:rsidRDefault="004B1483" w:rsidP="00176EE3">
            <w:pPr>
              <w:spacing w:after="0" w:line="240" w:lineRule="atLeast"/>
              <w:ind w:left="135"/>
              <w:rPr>
                <w:rFonts w:ascii="Times New Roman" w:hAnsi="Times New Roman" w:cs="Times New Roman"/>
                <w:sz w:val="24"/>
                <w:szCs w:val="24"/>
              </w:rPr>
            </w:pPr>
          </w:p>
        </w:tc>
        <w:tc>
          <w:tcPr>
            <w:tcW w:w="2221" w:type="dxa"/>
            <w:vMerge/>
            <w:tcBorders>
              <w:top w:val="nil"/>
            </w:tcBorders>
            <w:tcMar>
              <w:top w:w="50" w:type="dxa"/>
              <w:left w:w="100" w:type="dxa"/>
            </w:tcMar>
          </w:tcPr>
          <w:p w:rsidR="004B1483" w:rsidRPr="005B4D16" w:rsidRDefault="004B1483" w:rsidP="00176EE3">
            <w:pPr>
              <w:spacing w:after="0" w:line="240" w:lineRule="atLeast"/>
              <w:rPr>
                <w:rFonts w:ascii="Times New Roman" w:hAnsi="Times New Roman" w:cs="Times New Roman"/>
                <w:sz w:val="24"/>
                <w:szCs w:val="24"/>
              </w:rPr>
            </w:pPr>
          </w:p>
        </w:tc>
      </w:tr>
      <w:tr w:rsidR="004B1483" w:rsidRPr="005B4D16" w:rsidTr="00176EE3">
        <w:trPr>
          <w:trHeight w:val="144"/>
          <w:tblCellSpacing w:w="20" w:type="nil"/>
        </w:trPr>
        <w:tc>
          <w:tcPr>
            <w:tcW w:w="1179" w:type="dxa"/>
            <w:tcMar>
              <w:top w:w="50" w:type="dxa"/>
              <w:left w:w="100" w:type="dxa"/>
            </w:tcMar>
            <w:vAlign w:val="center"/>
          </w:tcPr>
          <w:p w:rsidR="004B1483" w:rsidRPr="005B4D16" w:rsidRDefault="004B1483" w:rsidP="00176EE3">
            <w:pPr>
              <w:spacing w:after="0" w:line="240" w:lineRule="atLeast"/>
              <w:rPr>
                <w:rFonts w:ascii="Times New Roman" w:hAnsi="Times New Roman" w:cs="Times New Roman"/>
                <w:sz w:val="24"/>
                <w:szCs w:val="24"/>
              </w:rPr>
            </w:pPr>
            <w:r w:rsidRPr="005B4D16">
              <w:rPr>
                <w:rFonts w:ascii="Times New Roman" w:hAnsi="Times New Roman" w:cs="Times New Roman"/>
                <w:sz w:val="24"/>
                <w:szCs w:val="24"/>
              </w:rPr>
              <w:t>1</w:t>
            </w:r>
          </w:p>
        </w:tc>
        <w:tc>
          <w:tcPr>
            <w:tcW w:w="4532" w:type="dxa"/>
            <w:tcMar>
              <w:top w:w="50" w:type="dxa"/>
              <w:left w:w="100" w:type="dxa"/>
            </w:tcMar>
            <w:vAlign w:val="center"/>
          </w:tcPr>
          <w:p w:rsidR="004B1483" w:rsidRPr="005B4D16" w:rsidRDefault="004B1483" w:rsidP="00176EE3">
            <w:pPr>
              <w:spacing w:after="0" w:line="240" w:lineRule="atLeast"/>
              <w:ind w:left="135"/>
              <w:rPr>
                <w:rFonts w:ascii="Times New Roman" w:hAnsi="Times New Roman" w:cs="Times New Roman"/>
                <w:sz w:val="24"/>
                <w:szCs w:val="24"/>
              </w:rPr>
            </w:pPr>
            <w:r w:rsidRPr="005B4D16">
              <w:rPr>
                <w:rFonts w:ascii="Times New Roman" w:hAnsi="Times New Roman" w:cs="Times New Roman"/>
                <w:sz w:val="24"/>
                <w:szCs w:val="24"/>
              </w:rPr>
              <w:t>Математическое ожидание случайной величины</w:t>
            </w:r>
          </w:p>
        </w:tc>
        <w:tc>
          <w:tcPr>
            <w:tcW w:w="1193" w:type="dxa"/>
            <w:tcMar>
              <w:top w:w="50" w:type="dxa"/>
              <w:left w:w="100" w:type="dxa"/>
            </w:tcMar>
            <w:vAlign w:val="center"/>
          </w:tcPr>
          <w:p w:rsidR="004B1483" w:rsidRPr="005B4D16" w:rsidRDefault="004B1483" w:rsidP="00176EE3">
            <w:pPr>
              <w:spacing w:after="0" w:line="240" w:lineRule="atLeast"/>
              <w:ind w:left="135"/>
              <w:jc w:val="center"/>
              <w:rPr>
                <w:rFonts w:ascii="Times New Roman" w:hAnsi="Times New Roman" w:cs="Times New Roman"/>
                <w:sz w:val="24"/>
                <w:szCs w:val="24"/>
              </w:rPr>
            </w:pPr>
            <w:r w:rsidRPr="005B4D16">
              <w:rPr>
                <w:rFonts w:ascii="Times New Roman" w:hAnsi="Times New Roman" w:cs="Times New Roman"/>
                <w:sz w:val="24"/>
                <w:szCs w:val="24"/>
              </w:rPr>
              <w:t xml:space="preserve"> 4 </w:t>
            </w:r>
          </w:p>
        </w:tc>
        <w:tc>
          <w:tcPr>
            <w:tcW w:w="1843" w:type="dxa"/>
            <w:tcMar>
              <w:top w:w="50" w:type="dxa"/>
              <w:left w:w="100" w:type="dxa"/>
            </w:tcMar>
            <w:vAlign w:val="center"/>
          </w:tcPr>
          <w:p w:rsidR="004B1483" w:rsidRPr="005B4D16" w:rsidRDefault="004B1483" w:rsidP="00176EE3">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4B1483" w:rsidRPr="005B4D16" w:rsidRDefault="004B1483" w:rsidP="00176EE3">
            <w:pPr>
              <w:spacing w:after="0" w:line="240" w:lineRule="atLeast"/>
              <w:ind w:left="135"/>
              <w:jc w:val="center"/>
              <w:rPr>
                <w:rFonts w:ascii="Times New Roman" w:hAnsi="Times New Roman" w:cs="Times New Roman"/>
                <w:sz w:val="24"/>
                <w:szCs w:val="24"/>
              </w:rPr>
            </w:pPr>
          </w:p>
        </w:tc>
        <w:tc>
          <w:tcPr>
            <w:tcW w:w="2221" w:type="dxa"/>
            <w:tcMar>
              <w:top w:w="50" w:type="dxa"/>
              <w:left w:w="100" w:type="dxa"/>
            </w:tcMar>
            <w:vAlign w:val="center"/>
          </w:tcPr>
          <w:p w:rsidR="004B1483" w:rsidRPr="005B4D16" w:rsidRDefault="004B1483" w:rsidP="00176EE3">
            <w:pPr>
              <w:spacing w:after="0" w:line="240" w:lineRule="atLeast"/>
              <w:ind w:left="135"/>
              <w:rPr>
                <w:rFonts w:ascii="Times New Roman" w:hAnsi="Times New Roman" w:cs="Times New Roman"/>
                <w:sz w:val="24"/>
                <w:szCs w:val="24"/>
              </w:rPr>
            </w:pPr>
          </w:p>
        </w:tc>
      </w:tr>
      <w:tr w:rsidR="004B1483" w:rsidRPr="005B4D16" w:rsidTr="00176EE3">
        <w:trPr>
          <w:trHeight w:val="144"/>
          <w:tblCellSpacing w:w="20" w:type="nil"/>
        </w:trPr>
        <w:tc>
          <w:tcPr>
            <w:tcW w:w="1179" w:type="dxa"/>
            <w:tcMar>
              <w:top w:w="50" w:type="dxa"/>
              <w:left w:w="100" w:type="dxa"/>
            </w:tcMar>
            <w:vAlign w:val="center"/>
          </w:tcPr>
          <w:p w:rsidR="004B1483" w:rsidRPr="005B4D16" w:rsidRDefault="004B1483" w:rsidP="00176EE3">
            <w:pPr>
              <w:spacing w:after="0" w:line="240" w:lineRule="atLeast"/>
              <w:rPr>
                <w:rFonts w:ascii="Times New Roman" w:hAnsi="Times New Roman" w:cs="Times New Roman"/>
                <w:sz w:val="24"/>
                <w:szCs w:val="24"/>
              </w:rPr>
            </w:pPr>
            <w:r w:rsidRPr="005B4D16">
              <w:rPr>
                <w:rFonts w:ascii="Times New Roman" w:hAnsi="Times New Roman" w:cs="Times New Roman"/>
                <w:sz w:val="24"/>
                <w:szCs w:val="24"/>
              </w:rPr>
              <w:t>2</w:t>
            </w:r>
          </w:p>
        </w:tc>
        <w:tc>
          <w:tcPr>
            <w:tcW w:w="4532" w:type="dxa"/>
            <w:tcMar>
              <w:top w:w="50" w:type="dxa"/>
              <w:left w:w="100" w:type="dxa"/>
            </w:tcMar>
            <w:vAlign w:val="center"/>
          </w:tcPr>
          <w:p w:rsidR="004B1483" w:rsidRPr="005B4D16" w:rsidRDefault="004B1483" w:rsidP="00176EE3">
            <w:pPr>
              <w:spacing w:after="0" w:line="240" w:lineRule="atLeast"/>
              <w:ind w:left="135"/>
              <w:rPr>
                <w:rFonts w:ascii="Times New Roman" w:hAnsi="Times New Roman" w:cs="Times New Roman"/>
                <w:sz w:val="24"/>
                <w:szCs w:val="24"/>
              </w:rPr>
            </w:pPr>
            <w:r w:rsidRPr="005B4D16">
              <w:rPr>
                <w:rFonts w:ascii="Times New Roman" w:hAnsi="Times New Roman" w:cs="Times New Roman"/>
                <w:sz w:val="24"/>
                <w:szCs w:val="24"/>
              </w:rPr>
              <w:t>Дисперсия и стандартное отклонение случайной величины</w:t>
            </w:r>
          </w:p>
        </w:tc>
        <w:tc>
          <w:tcPr>
            <w:tcW w:w="1193" w:type="dxa"/>
            <w:tcMar>
              <w:top w:w="50" w:type="dxa"/>
              <w:left w:w="100" w:type="dxa"/>
            </w:tcMar>
            <w:vAlign w:val="center"/>
          </w:tcPr>
          <w:p w:rsidR="004B1483" w:rsidRPr="005B4D16" w:rsidRDefault="004B1483" w:rsidP="00176EE3">
            <w:pPr>
              <w:spacing w:after="0" w:line="240" w:lineRule="atLeast"/>
              <w:ind w:left="135"/>
              <w:jc w:val="center"/>
              <w:rPr>
                <w:rFonts w:ascii="Times New Roman" w:hAnsi="Times New Roman" w:cs="Times New Roman"/>
                <w:sz w:val="24"/>
                <w:szCs w:val="24"/>
              </w:rPr>
            </w:pPr>
            <w:r w:rsidRPr="005B4D16">
              <w:rPr>
                <w:rFonts w:ascii="Times New Roman" w:hAnsi="Times New Roman" w:cs="Times New Roman"/>
                <w:sz w:val="24"/>
                <w:szCs w:val="24"/>
              </w:rPr>
              <w:t xml:space="preserve"> 4 </w:t>
            </w:r>
          </w:p>
        </w:tc>
        <w:tc>
          <w:tcPr>
            <w:tcW w:w="1843" w:type="dxa"/>
            <w:tcMar>
              <w:top w:w="50" w:type="dxa"/>
              <w:left w:w="100" w:type="dxa"/>
            </w:tcMar>
            <w:vAlign w:val="center"/>
          </w:tcPr>
          <w:p w:rsidR="004B1483" w:rsidRPr="005B4D16" w:rsidRDefault="004B1483" w:rsidP="00176EE3">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4B1483" w:rsidRPr="005B4D16" w:rsidRDefault="004B1483" w:rsidP="00176EE3">
            <w:pPr>
              <w:spacing w:after="0" w:line="240" w:lineRule="atLeast"/>
              <w:ind w:left="135"/>
              <w:jc w:val="center"/>
              <w:rPr>
                <w:rFonts w:ascii="Times New Roman" w:hAnsi="Times New Roman" w:cs="Times New Roman"/>
                <w:sz w:val="24"/>
                <w:szCs w:val="24"/>
              </w:rPr>
            </w:pPr>
            <w:r w:rsidRPr="005B4D16">
              <w:rPr>
                <w:rFonts w:ascii="Times New Roman" w:hAnsi="Times New Roman" w:cs="Times New Roman"/>
                <w:sz w:val="24"/>
                <w:szCs w:val="24"/>
              </w:rPr>
              <w:t xml:space="preserve"> 1 </w:t>
            </w:r>
          </w:p>
        </w:tc>
        <w:tc>
          <w:tcPr>
            <w:tcW w:w="2221" w:type="dxa"/>
            <w:tcMar>
              <w:top w:w="50" w:type="dxa"/>
              <w:left w:w="100" w:type="dxa"/>
            </w:tcMar>
            <w:vAlign w:val="center"/>
          </w:tcPr>
          <w:p w:rsidR="004B1483" w:rsidRPr="005B4D16" w:rsidRDefault="004B1483" w:rsidP="00176EE3">
            <w:pPr>
              <w:spacing w:after="0" w:line="240" w:lineRule="atLeast"/>
              <w:ind w:left="135"/>
              <w:rPr>
                <w:rFonts w:ascii="Times New Roman" w:hAnsi="Times New Roman" w:cs="Times New Roman"/>
                <w:sz w:val="24"/>
                <w:szCs w:val="24"/>
              </w:rPr>
            </w:pPr>
          </w:p>
        </w:tc>
      </w:tr>
      <w:tr w:rsidR="004B1483" w:rsidRPr="005B4D16" w:rsidTr="00176EE3">
        <w:trPr>
          <w:trHeight w:val="144"/>
          <w:tblCellSpacing w:w="20" w:type="nil"/>
        </w:trPr>
        <w:tc>
          <w:tcPr>
            <w:tcW w:w="1179" w:type="dxa"/>
            <w:tcMar>
              <w:top w:w="50" w:type="dxa"/>
              <w:left w:w="100" w:type="dxa"/>
            </w:tcMar>
            <w:vAlign w:val="center"/>
          </w:tcPr>
          <w:p w:rsidR="004B1483" w:rsidRPr="005B4D16" w:rsidRDefault="004B1483" w:rsidP="00176EE3">
            <w:pPr>
              <w:spacing w:after="0" w:line="240" w:lineRule="atLeast"/>
              <w:rPr>
                <w:rFonts w:ascii="Times New Roman" w:hAnsi="Times New Roman" w:cs="Times New Roman"/>
                <w:sz w:val="24"/>
                <w:szCs w:val="24"/>
              </w:rPr>
            </w:pPr>
            <w:r w:rsidRPr="005B4D16">
              <w:rPr>
                <w:rFonts w:ascii="Times New Roman" w:hAnsi="Times New Roman" w:cs="Times New Roman"/>
                <w:sz w:val="24"/>
                <w:szCs w:val="24"/>
              </w:rPr>
              <w:t>3</w:t>
            </w:r>
          </w:p>
        </w:tc>
        <w:tc>
          <w:tcPr>
            <w:tcW w:w="4532" w:type="dxa"/>
            <w:tcMar>
              <w:top w:w="50" w:type="dxa"/>
              <w:left w:w="100" w:type="dxa"/>
            </w:tcMar>
            <w:vAlign w:val="center"/>
          </w:tcPr>
          <w:p w:rsidR="004B1483" w:rsidRPr="005B4D16" w:rsidRDefault="004B1483" w:rsidP="00176EE3">
            <w:pPr>
              <w:spacing w:after="0" w:line="240" w:lineRule="atLeast"/>
              <w:ind w:left="135"/>
              <w:rPr>
                <w:rFonts w:ascii="Times New Roman" w:hAnsi="Times New Roman" w:cs="Times New Roman"/>
                <w:sz w:val="24"/>
                <w:szCs w:val="24"/>
              </w:rPr>
            </w:pPr>
            <w:r w:rsidRPr="005B4D16">
              <w:rPr>
                <w:rFonts w:ascii="Times New Roman" w:hAnsi="Times New Roman" w:cs="Times New Roman"/>
                <w:sz w:val="24"/>
                <w:szCs w:val="24"/>
              </w:rPr>
              <w:t>Закон больших чисел</w:t>
            </w:r>
          </w:p>
        </w:tc>
        <w:tc>
          <w:tcPr>
            <w:tcW w:w="1193" w:type="dxa"/>
            <w:tcMar>
              <w:top w:w="50" w:type="dxa"/>
              <w:left w:w="100" w:type="dxa"/>
            </w:tcMar>
            <w:vAlign w:val="center"/>
          </w:tcPr>
          <w:p w:rsidR="004B1483" w:rsidRPr="005B4D16" w:rsidRDefault="004B1483" w:rsidP="00176EE3">
            <w:pPr>
              <w:spacing w:after="0" w:line="240" w:lineRule="atLeast"/>
              <w:ind w:left="135"/>
              <w:jc w:val="center"/>
              <w:rPr>
                <w:rFonts w:ascii="Times New Roman" w:hAnsi="Times New Roman" w:cs="Times New Roman"/>
                <w:sz w:val="24"/>
                <w:szCs w:val="24"/>
              </w:rPr>
            </w:pPr>
            <w:r w:rsidRPr="005B4D16">
              <w:rPr>
                <w:rFonts w:ascii="Times New Roman" w:hAnsi="Times New Roman" w:cs="Times New Roman"/>
                <w:sz w:val="24"/>
                <w:szCs w:val="24"/>
              </w:rPr>
              <w:t xml:space="preserve"> 3 </w:t>
            </w:r>
          </w:p>
        </w:tc>
        <w:tc>
          <w:tcPr>
            <w:tcW w:w="1843" w:type="dxa"/>
            <w:tcMar>
              <w:top w:w="50" w:type="dxa"/>
              <w:left w:w="100" w:type="dxa"/>
            </w:tcMar>
            <w:vAlign w:val="center"/>
          </w:tcPr>
          <w:p w:rsidR="004B1483" w:rsidRPr="005B4D16" w:rsidRDefault="004B1483" w:rsidP="00176EE3">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4B1483" w:rsidRPr="005B4D16" w:rsidRDefault="004B1483" w:rsidP="00176EE3">
            <w:pPr>
              <w:spacing w:after="0" w:line="240" w:lineRule="atLeast"/>
              <w:ind w:left="135"/>
              <w:jc w:val="center"/>
              <w:rPr>
                <w:rFonts w:ascii="Times New Roman" w:hAnsi="Times New Roman" w:cs="Times New Roman"/>
                <w:sz w:val="24"/>
                <w:szCs w:val="24"/>
              </w:rPr>
            </w:pPr>
            <w:r w:rsidRPr="005B4D16">
              <w:rPr>
                <w:rFonts w:ascii="Times New Roman" w:hAnsi="Times New Roman" w:cs="Times New Roman"/>
                <w:sz w:val="24"/>
                <w:szCs w:val="24"/>
              </w:rPr>
              <w:t xml:space="preserve"> 1 </w:t>
            </w:r>
          </w:p>
        </w:tc>
        <w:tc>
          <w:tcPr>
            <w:tcW w:w="2221" w:type="dxa"/>
            <w:tcMar>
              <w:top w:w="50" w:type="dxa"/>
              <w:left w:w="100" w:type="dxa"/>
            </w:tcMar>
            <w:vAlign w:val="center"/>
          </w:tcPr>
          <w:p w:rsidR="004B1483" w:rsidRPr="005B4D16" w:rsidRDefault="004B1483" w:rsidP="00176EE3">
            <w:pPr>
              <w:spacing w:after="0" w:line="240" w:lineRule="atLeast"/>
              <w:ind w:left="135"/>
              <w:rPr>
                <w:rFonts w:ascii="Times New Roman" w:hAnsi="Times New Roman" w:cs="Times New Roman"/>
                <w:sz w:val="24"/>
                <w:szCs w:val="24"/>
              </w:rPr>
            </w:pPr>
          </w:p>
        </w:tc>
      </w:tr>
      <w:tr w:rsidR="004B1483" w:rsidRPr="005B4D16" w:rsidTr="00176EE3">
        <w:trPr>
          <w:trHeight w:val="144"/>
          <w:tblCellSpacing w:w="20" w:type="nil"/>
        </w:trPr>
        <w:tc>
          <w:tcPr>
            <w:tcW w:w="1179" w:type="dxa"/>
            <w:tcMar>
              <w:top w:w="50" w:type="dxa"/>
              <w:left w:w="100" w:type="dxa"/>
            </w:tcMar>
            <w:vAlign w:val="center"/>
          </w:tcPr>
          <w:p w:rsidR="004B1483" w:rsidRPr="005B4D16" w:rsidRDefault="004B1483" w:rsidP="00176EE3">
            <w:pPr>
              <w:spacing w:after="0" w:line="240" w:lineRule="atLeast"/>
              <w:rPr>
                <w:rFonts w:ascii="Times New Roman" w:hAnsi="Times New Roman" w:cs="Times New Roman"/>
                <w:sz w:val="24"/>
                <w:szCs w:val="24"/>
              </w:rPr>
            </w:pPr>
            <w:r w:rsidRPr="005B4D16">
              <w:rPr>
                <w:rFonts w:ascii="Times New Roman" w:hAnsi="Times New Roman" w:cs="Times New Roman"/>
                <w:sz w:val="24"/>
                <w:szCs w:val="24"/>
              </w:rPr>
              <w:t>4</w:t>
            </w:r>
          </w:p>
        </w:tc>
        <w:tc>
          <w:tcPr>
            <w:tcW w:w="4532" w:type="dxa"/>
            <w:tcMar>
              <w:top w:w="50" w:type="dxa"/>
              <w:left w:w="100" w:type="dxa"/>
            </w:tcMar>
            <w:vAlign w:val="center"/>
          </w:tcPr>
          <w:p w:rsidR="004B1483" w:rsidRPr="005B4D16" w:rsidRDefault="004B1483" w:rsidP="00176EE3">
            <w:pPr>
              <w:spacing w:after="0" w:line="240" w:lineRule="atLeast"/>
              <w:ind w:left="135"/>
              <w:rPr>
                <w:rFonts w:ascii="Times New Roman" w:hAnsi="Times New Roman" w:cs="Times New Roman"/>
                <w:sz w:val="24"/>
                <w:szCs w:val="24"/>
              </w:rPr>
            </w:pPr>
            <w:r w:rsidRPr="005B4D16">
              <w:rPr>
                <w:rFonts w:ascii="Times New Roman" w:hAnsi="Times New Roman" w:cs="Times New Roman"/>
                <w:sz w:val="24"/>
                <w:szCs w:val="24"/>
              </w:rPr>
              <w:t>Непрерывные случайные величины (распределения)</w:t>
            </w:r>
          </w:p>
        </w:tc>
        <w:tc>
          <w:tcPr>
            <w:tcW w:w="1193" w:type="dxa"/>
            <w:tcMar>
              <w:top w:w="50" w:type="dxa"/>
              <w:left w:w="100" w:type="dxa"/>
            </w:tcMar>
            <w:vAlign w:val="center"/>
          </w:tcPr>
          <w:p w:rsidR="004B1483" w:rsidRPr="005B4D16" w:rsidRDefault="004B1483" w:rsidP="00176EE3">
            <w:pPr>
              <w:spacing w:after="0" w:line="240" w:lineRule="atLeast"/>
              <w:ind w:left="135"/>
              <w:jc w:val="center"/>
              <w:rPr>
                <w:rFonts w:ascii="Times New Roman" w:hAnsi="Times New Roman" w:cs="Times New Roman"/>
                <w:sz w:val="24"/>
                <w:szCs w:val="24"/>
              </w:rPr>
            </w:pPr>
            <w:r w:rsidRPr="005B4D16">
              <w:rPr>
                <w:rFonts w:ascii="Times New Roman" w:hAnsi="Times New Roman" w:cs="Times New Roman"/>
                <w:sz w:val="24"/>
                <w:szCs w:val="24"/>
              </w:rPr>
              <w:t xml:space="preserve"> 2 </w:t>
            </w:r>
          </w:p>
        </w:tc>
        <w:tc>
          <w:tcPr>
            <w:tcW w:w="1843" w:type="dxa"/>
            <w:tcMar>
              <w:top w:w="50" w:type="dxa"/>
              <w:left w:w="100" w:type="dxa"/>
            </w:tcMar>
            <w:vAlign w:val="center"/>
          </w:tcPr>
          <w:p w:rsidR="004B1483" w:rsidRPr="005B4D16" w:rsidRDefault="004B1483" w:rsidP="00176EE3">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4B1483" w:rsidRPr="005B4D16" w:rsidRDefault="004B1483" w:rsidP="00176EE3">
            <w:pPr>
              <w:spacing w:after="0" w:line="240" w:lineRule="atLeast"/>
              <w:ind w:left="135"/>
              <w:jc w:val="center"/>
              <w:rPr>
                <w:rFonts w:ascii="Times New Roman" w:hAnsi="Times New Roman" w:cs="Times New Roman"/>
                <w:sz w:val="24"/>
                <w:szCs w:val="24"/>
              </w:rPr>
            </w:pPr>
          </w:p>
        </w:tc>
        <w:tc>
          <w:tcPr>
            <w:tcW w:w="2221" w:type="dxa"/>
            <w:tcMar>
              <w:top w:w="50" w:type="dxa"/>
              <w:left w:w="100" w:type="dxa"/>
            </w:tcMar>
            <w:vAlign w:val="center"/>
          </w:tcPr>
          <w:p w:rsidR="004B1483" w:rsidRPr="005B4D16" w:rsidRDefault="004B1483" w:rsidP="00176EE3">
            <w:pPr>
              <w:spacing w:after="0" w:line="240" w:lineRule="atLeast"/>
              <w:ind w:left="135"/>
              <w:rPr>
                <w:rFonts w:ascii="Times New Roman" w:hAnsi="Times New Roman" w:cs="Times New Roman"/>
                <w:sz w:val="24"/>
                <w:szCs w:val="24"/>
              </w:rPr>
            </w:pPr>
          </w:p>
        </w:tc>
      </w:tr>
      <w:tr w:rsidR="004B1483" w:rsidRPr="005B4D16" w:rsidTr="00176EE3">
        <w:trPr>
          <w:trHeight w:val="144"/>
          <w:tblCellSpacing w:w="20" w:type="nil"/>
        </w:trPr>
        <w:tc>
          <w:tcPr>
            <w:tcW w:w="1179" w:type="dxa"/>
            <w:tcMar>
              <w:top w:w="50" w:type="dxa"/>
              <w:left w:w="100" w:type="dxa"/>
            </w:tcMar>
            <w:vAlign w:val="center"/>
          </w:tcPr>
          <w:p w:rsidR="004B1483" w:rsidRPr="005B4D16" w:rsidRDefault="004B1483" w:rsidP="00176EE3">
            <w:pPr>
              <w:spacing w:after="0" w:line="240" w:lineRule="atLeast"/>
              <w:rPr>
                <w:rFonts w:ascii="Times New Roman" w:hAnsi="Times New Roman" w:cs="Times New Roman"/>
                <w:sz w:val="24"/>
                <w:szCs w:val="24"/>
              </w:rPr>
            </w:pPr>
            <w:r w:rsidRPr="005B4D16">
              <w:rPr>
                <w:rFonts w:ascii="Times New Roman" w:hAnsi="Times New Roman" w:cs="Times New Roman"/>
                <w:sz w:val="24"/>
                <w:szCs w:val="24"/>
              </w:rPr>
              <w:t>5</w:t>
            </w:r>
          </w:p>
        </w:tc>
        <w:tc>
          <w:tcPr>
            <w:tcW w:w="4532" w:type="dxa"/>
            <w:tcMar>
              <w:top w:w="50" w:type="dxa"/>
              <w:left w:w="100" w:type="dxa"/>
            </w:tcMar>
            <w:vAlign w:val="center"/>
          </w:tcPr>
          <w:p w:rsidR="004B1483" w:rsidRPr="005B4D16" w:rsidRDefault="004B1483" w:rsidP="00176EE3">
            <w:pPr>
              <w:spacing w:after="0" w:line="240" w:lineRule="atLeast"/>
              <w:ind w:left="135"/>
              <w:rPr>
                <w:rFonts w:ascii="Times New Roman" w:hAnsi="Times New Roman" w:cs="Times New Roman"/>
                <w:sz w:val="24"/>
                <w:szCs w:val="24"/>
              </w:rPr>
            </w:pPr>
            <w:r w:rsidRPr="005B4D16">
              <w:rPr>
                <w:rFonts w:ascii="Times New Roman" w:hAnsi="Times New Roman" w:cs="Times New Roman"/>
                <w:sz w:val="24"/>
                <w:szCs w:val="24"/>
              </w:rPr>
              <w:t>Нормальное распределения</w:t>
            </w:r>
          </w:p>
        </w:tc>
        <w:tc>
          <w:tcPr>
            <w:tcW w:w="1193" w:type="dxa"/>
            <w:tcMar>
              <w:top w:w="50" w:type="dxa"/>
              <w:left w:w="100" w:type="dxa"/>
            </w:tcMar>
            <w:vAlign w:val="center"/>
          </w:tcPr>
          <w:p w:rsidR="004B1483" w:rsidRPr="005B4D16" w:rsidRDefault="004B1483" w:rsidP="00176EE3">
            <w:pPr>
              <w:spacing w:after="0" w:line="240" w:lineRule="atLeast"/>
              <w:ind w:left="135"/>
              <w:jc w:val="center"/>
              <w:rPr>
                <w:rFonts w:ascii="Times New Roman" w:hAnsi="Times New Roman" w:cs="Times New Roman"/>
                <w:sz w:val="24"/>
                <w:szCs w:val="24"/>
              </w:rPr>
            </w:pPr>
            <w:r w:rsidRPr="005B4D16">
              <w:rPr>
                <w:rFonts w:ascii="Times New Roman" w:hAnsi="Times New Roman" w:cs="Times New Roman"/>
                <w:sz w:val="24"/>
                <w:szCs w:val="24"/>
              </w:rPr>
              <w:t xml:space="preserve"> 2 </w:t>
            </w:r>
          </w:p>
        </w:tc>
        <w:tc>
          <w:tcPr>
            <w:tcW w:w="1843" w:type="dxa"/>
            <w:tcMar>
              <w:top w:w="50" w:type="dxa"/>
              <w:left w:w="100" w:type="dxa"/>
            </w:tcMar>
            <w:vAlign w:val="center"/>
          </w:tcPr>
          <w:p w:rsidR="004B1483" w:rsidRPr="005B4D16" w:rsidRDefault="004B1483" w:rsidP="00176EE3">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4B1483" w:rsidRPr="005B4D16" w:rsidRDefault="004B1483" w:rsidP="00176EE3">
            <w:pPr>
              <w:spacing w:after="0" w:line="240" w:lineRule="atLeast"/>
              <w:ind w:left="135"/>
              <w:jc w:val="center"/>
              <w:rPr>
                <w:rFonts w:ascii="Times New Roman" w:hAnsi="Times New Roman" w:cs="Times New Roman"/>
                <w:sz w:val="24"/>
                <w:szCs w:val="24"/>
              </w:rPr>
            </w:pPr>
            <w:r w:rsidRPr="005B4D16">
              <w:rPr>
                <w:rFonts w:ascii="Times New Roman" w:hAnsi="Times New Roman" w:cs="Times New Roman"/>
                <w:sz w:val="24"/>
                <w:szCs w:val="24"/>
              </w:rPr>
              <w:t xml:space="preserve"> 1 </w:t>
            </w:r>
          </w:p>
        </w:tc>
        <w:tc>
          <w:tcPr>
            <w:tcW w:w="2221" w:type="dxa"/>
            <w:tcMar>
              <w:top w:w="50" w:type="dxa"/>
              <w:left w:w="100" w:type="dxa"/>
            </w:tcMar>
            <w:vAlign w:val="center"/>
          </w:tcPr>
          <w:p w:rsidR="004B1483" w:rsidRPr="005B4D16" w:rsidRDefault="004B1483" w:rsidP="00176EE3">
            <w:pPr>
              <w:spacing w:after="0" w:line="240" w:lineRule="atLeast"/>
              <w:ind w:left="135"/>
              <w:rPr>
                <w:rFonts w:ascii="Times New Roman" w:hAnsi="Times New Roman" w:cs="Times New Roman"/>
                <w:sz w:val="24"/>
                <w:szCs w:val="24"/>
              </w:rPr>
            </w:pPr>
          </w:p>
        </w:tc>
      </w:tr>
      <w:tr w:rsidR="004B1483" w:rsidRPr="005B4D16" w:rsidTr="00176EE3">
        <w:trPr>
          <w:trHeight w:val="144"/>
          <w:tblCellSpacing w:w="20" w:type="nil"/>
        </w:trPr>
        <w:tc>
          <w:tcPr>
            <w:tcW w:w="1179" w:type="dxa"/>
            <w:tcMar>
              <w:top w:w="50" w:type="dxa"/>
              <w:left w:w="100" w:type="dxa"/>
            </w:tcMar>
            <w:vAlign w:val="center"/>
          </w:tcPr>
          <w:p w:rsidR="004B1483" w:rsidRPr="005B4D16" w:rsidRDefault="004B1483" w:rsidP="00176EE3">
            <w:pPr>
              <w:spacing w:after="0" w:line="240" w:lineRule="atLeast"/>
              <w:rPr>
                <w:rFonts w:ascii="Times New Roman" w:hAnsi="Times New Roman" w:cs="Times New Roman"/>
                <w:sz w:val="24"/>
                <w:szCs w:val="24"/>
              </w:rPr>
            </w:pPr>
            <w:r w:rsidRPr="005B4D16">
              <w:rPr>
                <w:rFonts w:ascii="Times New Roman" w:hAnsi="Times New Roman" w:cs="Times New Roman"/>
                <w:sz w:val="24"/>
                <w:szCs w:val="24"/>
              </w:rPr>
              <w:t>6</w:t>
            </w:r>
          </w:p>
        </w:tc>
        <w:tc>
          <w:tcPr>
            <w:tcW w:w="4532" w:type="dxa"/>
            <w:tcMar>
              <w:top w:w="50" w:type="dxa"/>
              <w:left w:w="100" w:type="dxa"/>
            </w:tcMar>
            <w:vAlign w:val="center"/>
          </w:tcPr>
          <w:p w:rsidR="004B1483" w:rsidRPr="005B4D16" w:rsidRDefault="004B1483" w:rsidP="00176EE3">
            <w:pPr>
              <w:spacing w:after="0" w:line="240" w:lineRule="atLeast"/>
              <w:ind w:left="135"/>
              <w:rPr>
                <w:rFonts w:ascii="Times New Roman" w:hAnsi="Times New Roman" w:cs="Times New Roman"/>
                <w:sz w:val="24"/>
                <w:szCs w:val="24"/>
              </w:rPr>
            </w:pPr>
            <w:r w:rsidRPr="005B4D16">
              <w:rPr>
                <w:rFonts w:ascii="Times New Roman" w:hAnsi="Times New Roman" w:cs="Times New Roman"/>
                <w:sz w:val="24"/>
                <w:szCs w:val="24"/>
              </w:rPr>
              <w:t>Повторение, обобщение и систематизация знаний</w:t>
            </w:r>
          </w:p>
        </w:tc>
        <w:tc>
          <w:tcPr>
            <w:tcW w:w="1193" w:type="dxa"/>
            <w:tcMar>
              <w:top w:w="50" w:type="dxa"/>
              <w:left w:w="100" w:type="dxa"/>
            </w:tcMar>
            <w:vAlign w:val="center"/>
          </w:tcPr>
          <w:p w:rsidR="004B1483" w:rsidRPr="005B4D16" w:rsidRDefault="004B1483" w:rsidP="00176EE3">
            <w:pPr>
              <w:spacing w:after="0" w:line="240" w:lineRule="atLeast"/>
              <w:ind w:left="135"/>
              <w:jc w:val="center"/>
              <w:rPr>
                <w:rFonts w:ascii="Times New Roman" w:hAnsi="Times New Roman" w:cs="Times New Roman"/>
                <w:sz w:val="24"/>
                <w:szCs w:val="24"/>
              </w:rPr>
            </w:pPr>
            <w:r w:rsidRPr="005B4D16">
              <w:rPr>
                <w:rFonts w:ascii="Times New Roman" w:hAnsi="Times New Roman" w:cs="Times New Roman"/>
                <w:sz w:val="24"/>
                <w:szCs w:val="24"/>
              </w:rPr>
              <w:t xml:space="preserve"> 19 </w:t>
            </w:r>
          </w:p>
        </w:tc>
        <w:tc>
          <w:tcPr>
            <w:tcW w:w="1843" w:type="dxa"/>
            <w:tcMar>
              <w:top w:w="50" w:type="dxa"/>
              <w:left w:w="100" w:type="dxa"/>
            </w:tcMar>
            <w:vAlign w:val="center"/>
          </w:tcPr>
          <w:p w:rsidR="004B1483" w:rsidRPr="005B4D16" w:rsidRDefault="004B1483" w:rsidP="00176EE3">
            <w:pPr>
              <w:spacing w:after="0" w:line="240" w:lineRule="atLeast"/>
              <w:ind w:left="135"/>
              <w:jc w:val="center"/>
              <w:rPr>
                <w:rFonts w:ascii="Times New Roman" w:hAnsi="Times New Roman" w:cs="Times New Roman"/>
                <w:sz w:val="24"/>
                <w:szCs w:val="24"/>
              </w:rPr>
            </w:pPr>
            <w:r w:rsidRPr="005B4D16">
              <w:rPr>
                <w:rFonts w:ascii="Times New Roman" w:hAnsi="Times New Roman" w:cs="Times New Roman"/>
                <w:sz w:val="24"/>
                <w:szCs w:val="24"/>
              </w:rPr>
              <w:t xml:space="preserve"> 2 </w:t>
            </w:r>
          </w:p>
        </w:tc>
        <w:tc>
          <w:tcPr>
            <w:tcW w:w="1910" w:type="dxa"/>
            <w:tcMar>
              <w:top w:w="50" w:type="dxa"/>
              <w:left w:w="100" w:type="dxa"/>
            </w:tcMar>
            <w:vAlign w:val="center"/>
          </w:tcPr>
          <w:p w:rsidR="004B1483" w:rsidRPr="005B4D16" w:rsidRDefault="004B1483" w:rsidP="00176EE3">
            <w:pPr>
              <w:spacing w:after="0" w:line="240" w:lineRule="atLeast"/>
              <w:ind w:left="135"/>
              <w:jc w:val="center"/>
              <w:rPr>
                <w:rFonts w:ascii="Times New Roman" w:hAnsi="Times New Roman" w:cs="Times New Roman"/>
                <w:sz w:val="24"/>
                <w:szCs w:val="24"/>
              </w:rPr>
            </w:pPr>
          </w:p>
        </w:tc>
        <w:tc>
          <w:tcPr>
            <w:tcW w:w="2221" w:type="dxa"/>
            <w:tcMar>
              <w:top w:w="50" w:type="dxa"/>
              <w:left w:w="100" w:type="dxa"/>
            </w:tcMar>
            <w:vAlign w:val="center"/>
          </w:tcPr>
          <w:p w:rsidR="004B1483" w:rsidRPr="005B4D16" w:rsidRDefault="004B1483" w:rsidP="00176EE3">
            <w:pPr>
              <w:spacing w:after="0" w:line="240" w:lineRule="atLeast"/>
              <w:ind w:left="135"/>
              <w:rPr>
                <w:rFonts w:ascii="Times New Roman" w:hAnsi="Times New Roman" w:cs="Times New Roman"/>
                <w:sz w:val="24"/>
                <w:szCs w:val="24"/>
              </w:rPr>
            </w:pPr>
          </w:p>
        </w:tc>
      </w:tr>
      <w:tr w:rsidR="004B1483" w:rsidRPr="005B4D16" w:rsidTr="00176EE3">
        <w:trPr>
          <w:trHeight w:val="144"/>
          <w:tblCellSpacing w:w="20" w:type="nil"/>
        </w:trPr>
        <w:tc>
          <w:tcPr>
            <w:tcW w:w="0" w:type="auto"/>
            <w:gridSpan w:val="2"/>
            <w:tcMar>
              <w:top w:w="50" w:type="dxa"/>
              <w:left w:w="100" w:type="dxa"/>
            </w:tcMar>
            <w:vAlign w:val="center"/>
          </w:tcPr>
          <w:p w:rsidR="004B1483" w:rsidRPr="005B4D16" w:rsidRDefault="004B1483" w:rsidP="00176EE3">
            <w:pPr>
              <w:spacing w:after="0" w:line="240" w:lineRule="atLeast"/>
              <w:ind w:left="135"/>
              <w:rPr>
                <w:rFonts w:ascii="Times New Roman" w:hAnsi="Times New Roman" w:cs="Times New Roman"/>
                <w:sz w:val="24"/>
                <w:szCs w:val="24"/>
              </w:rPr>
            </w:pPr>
            <w:r w:rsidRPr="005B4D16">
              <w:rPr>
                <w:rFonts w:ascii="Times New Roman" w:hAnsi="Times New Roman" w:cs="Times New Roman"/>
                <w:sz w:val="24"/>
                <w:szCs w:val="24"/>
              </w:rPr>
              <w:t>ОБЩЕЕ КОЛИЧЕСТВО ЧАСОВ ПО ПРОГРАММЕ</w:t>
            </w:r>
          </w:p>
        </w:tc>
        <w:tc>
          <w:tcPr>
            <w:tcW w:w="1193" w:type="dxa"/>
            <w:tcMar>
              <w:top w:w="50" w:type="dxa"/>
              <w:left w:w="100" w:type="dxa"/>
            </w:tcMar>
            <w:vAlign w:val="center"/>
          </w:tcPr>
          <w:p w:rsidR="004B1483" w:rsidRPr="005B4D16" w:rsidRDefault="004B1483" w:rsidP="00176EE3">
            <w:pPr>
              <w:spacing w:after="0" w:line="240" w:lineRule="atLeast"/>
              <w:ind w:left="135"/>
              <w:jc w:val="center"/>
              <w:rPr>
                <w:rFonts w:ascii="Times New Roman" w:hAnsi="Times New Roman" w:cs="Times New Roman"/>
                <w:sz w:val="24"/>
                <w:szCs w:val="24"/>
              </w:rPr>
            </w:pPr>
            <w:r w:rsidRPr="005B4D16">
              <w:rPr>
                <w:rFonts w:ascii="Times New Roman" w:hAnsi="Times New Roman" w:cs="Times New Roman"/>
                <w:sz w:val="24"/>
                <w:szCs w:val="24"/>
              </w:rPr>
              <w:t xml:space="preserve"> 34 </w:t>
            </w:r>
          </w:p>
        </w:tc>
        <w:tc>
          <w:tcPr>
            <w:tcW w:w="1843" w:type="dxa"/>
            <w:tcMar>
              <w:top w:w="50" w:type="dxa"/>
              <w:left w:w="100" w:type="dxa"/>
            </w:tcMar>
            <w:vAlign w:val="center"/>
          </w:tcPr>
          <w:p w:rsidR="004B1483" w:rsidRPr="005B4D16" w:rsidRDefault="004B1483" w:rsidP="00176EE3">
            <w:pPr>
              <w:spacing w:after="0" w:line="240" w:lineRule="atLeast"/>
              <w:ind w:left="135"/>
              <w:jc w:val="center"/>
              <w:rPr>
                <w:rFonts w:ascii="Times New Roman" w:hAnsi="Times New Roman" w:cs="Times New Roman"/>
                <w:sz w:val="24"/>
                <w:szCs w:val="24"/>
              </w:rPr>
            </w:pPr>
            <w:r w:rsidRPr="005B4D16">
              <w:rPr>
                <w:rFonts w:ascii="Times New Roman" w:hAnsi="Times New Roman" w:cs="Times New Roman"/>
                <w:sz w:val="24"/>
                <w:szCs w:val="24"/>
              </w:rPr>
              <w:t xml:space="preserve"> 2 </w:t>
            </w:r>
          </w:p>
        </w:tc>
        <w:tc>
          <w:tcPr>
            <w:tcW w:w="1910" w:type="dxa"/>
            <w:tcMar>
              <w:top w:w="50" w:type="dxa"/>
              <w:left w:w="100" w:type="dxa"/>
            </w:tcMar>
            <w:vAlign w:val="center"/>
          </w:tcPr>
          <w:p w:rsidR="004B1483" w:rsidRPr="005B4D16" w:rsidRDefault="004B1483" w:rsidP="00176EE3">
            <w:pPr>
              <w:spacing w:after="0" w:line="240" w:lineRule="atLeast"/>
              <w:ind w:left="135"/>
              <w:jc w:val="center"/>
              <w:rPr>
                <w:rFonts w:ascii="Times New Roman" w:hAnsi="Times New Roman" w:cs="Times New Roman"/>
                <w:sz w:val="24"/>
                <w:szCs w:val="24"/>
              </w:rPr>
            </w:pPr>
            <w:r w:rsidRPr="005B4D16">
              <w:rPr>
                <w:rFonts w:ascii="Times New Roman" w:hAnsi="Times New Roman" w:cs="Times New Roman"/>
                <w:sz w:val="24"/>
                <w:szCs w:val="24"/>
              </w:rPr>
              <w:t xml:space="preserve"> 3 </w:t>
            </w:r>
          </w:p>
        </w:tc>
        <w:tc>
          <w:tcPr>
            <w:tcW w:w="2221" w:type="dxa"/>
            <w:tcMar>
              <w:top w:w="50" w:type="dxa"/>
              <w:left w:w="100" w:type="dxa"/>
            </w:tcMar>
            <w:vAlign w:val="center"/>
          </w:tcPr>
          <w:p w:rsidR="004B1483" w:rsidRPr="005B4D16" w:rsidRDefault="004B1483" w:rsidP="00176EE3">
            <w:pPr>
              <w:spacing w:after="0" w:line="240" w:lineRule="atLeast"/>
              <w:rPr>
                <w:rFonts w:ascii="Times New Roman" w:hAnsi="Times New Roman" w:cs="Times New Roman"/>
                <w:sz w:val="24"/>
                <w:szCs w:val="24"/>
              </w:rPr>
            </w:pPr>
          </w:p>
        </w:tc>
      </w:tr>
      <w:bookmarkEnd w:id="76"/>
    </w:tbl>
    <w:p w:rsidR="004B1483" w:rsidRPr="005B4D16" w:rsidRDefault="004B1483" w:rsidP="004B1483">
      <w:pPr>
        <w:spacing w:after="0" w:line="240" w:lineRule="atLeast"/>
        <w:ind w:left="120"/>
        <w:rPr>
          <w:rFonts w:ascii="Times New Roman" w:hAnsi="Times New Roman" w:cs="Times New Roman"/>
          <w:sz w:val="24"/>
          <w:szCs w:val="24"/>
        </w:rPr>
      </w:pPr>
    </w:p>
    <w:p w:rsidR="004B1483" w:rsidRPr="005B4D16" w:rsidRDefault="004B1483" w:rsidP="004B1483">
      <w:pPr>
        <w:spacing w:after="0" w:line="240" w:lineRule="atLeast"/>
        <w:rPr>
          <w:rFonts w:ascii="Times New Roman" w:hAnsi="Times New Roman" w:cs="Times New Roman"/>
          <w:b/>
          <w:bCs/>
          <w:sz w:val="24"/>
          <w:szCs w:val="24"/>
        </w:rPr>
      </w:pPr>
    </w:p>
    <w:p w:rsidR="004B1483" w:rsidRPr="005B4D16" w:rsidRDefault="004B1483" w:rsidP="004B1483">
      <w:pPr>
        <w:spacing w:after="0" w:line="240" w:lineRule="atLeast"/>
        <w:rPr>
          <w:rFonts w:ascii="Times New Roman" w:hAnsi="Times New Roman" w:cs="Times New Roman"/>
          <w:b/>
          <w:bCs/>
          <w:sz w:val="24"/>
          <w:szCs w:val="24"/>
        </w:rPr>
      </w:pPr>
      <w:r w:rsidRPr="005B4D16">
        <w:rPr>
          <w:rFonts w:ascii="Times New Roman" w:hAnsi="Times New Roman" w:cs="Times New Roman"/>
          <w:b/>
          <w:bCs/>
          <w:sz w:val="24"/>
          <w:szCs w:val="24"/>
        </w:rPr>
        <w:t xml:space="preserve">2.1.7. </w:t>
      </w:r>
      <w:r w:rsidRPr="005B4D16">
        <w:rPr>
          <w:rFonts w:ascii="Times New Roman" w:hAnsi="Times New Roman" w:cs="Times New Roman"/>
          <w:b/>
          <w:sz w:val="24"/>
          <w:szCs w:val="24"/>
        </w:rPr>
        <w:t>Рабочая программа учебного предмета «</w:t>
      </w:r>
      <w:r w:rsidRPr="005B4D16">
        <w:rPr>
          <w:rFonts w:ascii="Times New Roman" w:hAnsi="Times New Roman" w:cs="Times New Roman"/>
          <w:b/>
          <w:bCs/>
          <w:sz w:val="24"/>
          <w:szCs w:val="24"/>
        </w:rPr>
        <w:t>Информатика»</w:t>
      </w:r>
    </w:p>
    <w:p w:rsidR="004B1483" w:rsidRPr="005B4D16" w:rsidRDefault="004B1483" w:rsidP="004B1483">
      <w:pPr>
        <w:spacing w:after="0" w:line="240" w:lineRule="atLeast"/>
        <w:rPr>
          <w:rFonts w:ascii="Times New Roman" w:hAnsi="Times New Roman" w:cs="Times New Roman"/>
          <w:b/>
          <w:bCs/>
          <w:sz w:val="24"/>
          <w:szCs w:val="24"/>
        </w:rPr>
      </w:pPr>
    </w:p>
    <w:p w:rsidR="004B1483" w:rsidRPr="005B4D16" w:rsidRDefault="004B1483" w:rsidP="004B1483">
      <w:pPr>
        <w:spacing w:after="0" w:line="264" w:lineRule="auto"/>
        <w:ind w:left="120"/>
        <w:jc w:val="both"/>
      </w:pPr>
      <w:bookmarkStart w:id="77" w:name="block-7314666"/>
      <w:r w:rsidRPr="005B4D16">
        <w:rPr>
          <w:rFonts w:ascii="Times New Roman" w:hAnsi="Times New Roman"/>
          <w:b/>
          <w:sz w:val="28"/>
        </w:rPr>
        <w:t>ПОЯСНИТЕЛЬНАЯ ЗАПИСКА</w:t>
      </w:r>
    </w:p>
    <w:p w:rsidR="004B1483" w:rsidRPr="005B4D16" w:rsidRDefault="004B1483" w:rsidP="004B1483">
      <w:pPr>
        <w:spacing w:after="0" w:line="264" w:lineRule="auto"/>
        <w:ind w:left="120"/>
        <w:jc w:val="both"/>
      </w:pP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lastRenderedPageBreak/>
        <w:t>Информатика на уровне среднего общего образования отражает:</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основные области применения информатики, прежде всего информационные технологии, управление и социальную сферу;</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междисциплинарный характер информатики и информационной деятельности.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В содержании учебного предмета «Информатика» выделяются четыре тематических раздела.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понимание предмета, ключевых вопросов и основных составляющих элементов изучаемой предметной области;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умение решать типовые практические задачи, характерные для использования методов и инструментария данной предметной области;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осознание рамок изучаемой предметной области, ограниченности методов и инструментов, типичных связей с другими областями знания.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 – 11 классах должно обеспечить:</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сформированность представлений о роли информатики, информационных и коммуникационных технологий в современном обществе;</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сформированность основ логического и алгоритмического мышления;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lastRenderedPageBreak/>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w:t>
      </w:r>
      <w:bookmarkStart w:id="78" w:name="6d191c0f-7a0e-48a8-b80d-063d85de251e"/>
      <w:r w:rsidRPr="005B4D16">
        <w:rPr>
          <w:rFonts w:ascii="Times New Roman" w:hAnsi="Times New Roman"/>
          <w:sz w:val="24"/>
          <w:szCs w:val="24"/>
        </w:rPr>
        <w:t>На изучение информатики (базовый уровень) отводится 68 часов: в 10 классе – 34 часа (1 час в неделю), в 11 классе – 34 часа (1 час в неделю).</w:t>
      </w:r>
      <w:bookmarkEnd w:id="78"/>
      <w:r w:rsidRPr="005B4D16">
        <w:rPr>
          <w:rFonts w:ascii="Times New Roman" w:hAnsi="Times New Roman"/>
          <w:sz w:val="24"/>
          <w:szCs w:val="24"/>
        </w:rPr>
        <w:t>‌‌</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4B1483" w:rsidRPr="005B4D16" w:rsidRDefault="004B1483" w:rsidP="004B1483">
      <w:pPr>
        <w:rPr>
          <w:sz w:val="24"/>
          <w:szCs w:val="24"/>
        </w:rPr>
        <w:sectPr w:rsidR="004B1483" w:rsidRPr="005B4D16">
          <w:pgSz w:w="11906" w:h="16383"/>
          <w:pgMar w:top="1134" w:right="850" w:bottom="1134" w:left="1701" w:header="720" w:footer="720" w:gutter="0"/>
          <w:cols w:space="720"/>
        </w:sectPr>
      </w:pPr>
    </w:p>
    <w:p w:rsidR="004B1483" w:rsidRPr="005B4D16" w:rsidRDefault="004B1483" w:rsidP="004B1483">
      <w:pPr>
        <w:spacing w:after="0" w:line="264" w:lineRule="auto"/>
        <w:ind w:left="120"/>
        <w:jc w:val="both"/>
        <w:rPr>
          <w:sz w:val="24"/>
          <w:szCs w:val="24"/>
        </w:rPr>
      </w:pPr>
      <w:bookmarkStart w:id="79" w:name="block-7314662"/>
      <w:bookmarkEnd w:id="77"/>
      <w:r w:rsidRPr="005B4D16">
        <w:rPr>
          <w:rFonts w:ascii="Times New Roman" w:hAnsi="Times New Roman"/>
          <w:b/>
          <w:sz w:val="24"/>
          <w:szCs w:val="24"/>
        </w:rPr>
        <w:lastRenderedPageBreak/>
        <w:t>СОДЕРЖАНИЕ ОБУЧЕНИЯ</w:t>
      </w:r>
    </w:p>
    <w:p w:rsidR="004B1483" w:rsidRPr="005B4D16" w:rsidRDefault="004B1483" w:rsidP="004B1483">
      <w:pPr>
        <w:spacing w:after="0" w:line="264" w:lineRule="auto"/>
        <w:ind w:left="120"/>
        <w:jc w:val="both"/>
        <w:rPr>
          <w:sz w:val="24"/>
          <w:szCs w:val="24"/>
        </w:rPr>
      </w:pPr>
    </w:p>
    <w:p w:rsidR="004B1483" w:rsidRPr="005B4D16" w:rsidRDefault="004B1483" w:rsidP="004B1483">
      <w:pPr>
        <w:spacing w:after="0" w:line="264" w:lineRule="auto"/>
        <w:ind w:left="120"/>
        <w:jc w:val="both"/>
        <w:rPr>
          <w:sz w:val="24"/>
          <w:szCs w:val="24"/>
        </w:rPr>
      </w:pPr>
      <w:r w:rsidRPr="005B4D16">
        <w:rPr>
          <w:rFonts w:ascii="Times New Roman" w:hAnsi="Times New Roman"/>
          <w:b/>
          <w:sz w:val="24"/>
          <w:szCs w:val="24"/>
        </w:rPr>
        <w:t>10 КЛАСС</w:t>
      </w:r>
    </w:p>
    <w:p w:rsidR="004B1483" w:rsidRPr="005B4D16" w:rsidRDefault="004B1483" w:rsidP="004B1483">
      <w:pPr>
        <w:spacing w:after="0" w:line="264" w:lineRule="auto"/>
        <w:ind w:left="120"/>
        <w:jc w:val="both"/>
        <w:rPr>
          <w:sz w:val="24"/>
          <w:szCs w:val="24"/>
        </w:rPr>
      </w:pP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Цифровая грамотность</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Требования техники безопасности и гигиены при работе с компьютерами и другими компонентами цифрового окружения.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Принципы работы компьютера. Персональный компьютер. Выбор конфигурации компьютера в зависимости от решаемых задач.</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Прикладные компьютерные программы для решения типовых задач по выбранной специализации. Системы автоматизированного проектирования.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Теоретические основы информатики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Системы. Компоненты системы и их взаимодействие. Системы управления. Управление как информационный процесс. Обратная связь.</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w:t>
      </w:r>
      <w:r w:rsidRPr="005B4D16">
        <w:rPr>
          <w:rFonts w:ascii="Times New Roman" w:hAnsi="Times New Roman"/>
          <w:sz w:val="24"/>
          <w:szCs w:val="24"/>
        </w:rPr>
        <w:lastRenderedPageBreak/>
        <w:t>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Представление целых и вещественных чисел в памяти компьютера.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Кодирование звука. Оценка информационного объёма звуковых данных при заданных частоте дискретизации и разрядности кодирования.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Информационные технологии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Обработка изображения и звука с использованием интернет-приложений.</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Мультимедиа. Компьютерные презентации. Использование мультимедийных онлайн-сервисов для разработки презентаций проектных работ.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Принципы построения и ред</w:t>
      </w:r>
      <w:bookmarkStart w:id="80" w:name="_Toc118725584"/>
      <w:bookmarkEnd w:id="80"/>
      <w:r w:rsidRPr="005B4D16">
        <w:rPr>
          <w:rFonts w:ascii="Times New Roman" w:hAnsi="Times New Roman"/>
          <w:sz w:val="24"/>
          <w:szCs w:val="24"/>
        </w:rPr>
        <w:t>актирования трёхмерных моделей.</w:t>
      </w:r>
    </w:p>
    <w:p w:rsidR="004B1483" w:rsidRPr="005B4D16" w:rsidRDefault="004B1483" w:rsidP="004B1483">
      <w:pPr>
        <w:spacing w:after="0" w:line="264" w:lineRule="auto"/>
        <w:ind w:left="120"/>
        <w:jc w:val="both"/>
        <w:rPr>
          <w:sz w:val="24"/>
          <w:szCs w:val="24"/>
        </w:rPr>
      </w:pPr>
      <w:r w:rsidRPr="005B4D16">
        <w:rPr>
          <w:rFonts w:ascii="Times New Roman" w:hAnsi="Times New Roman"/>
          <w:b/>
          <w:sz w:val="24"/>
          <w:szCs w:val="24"/>
        </w:rPr>
        <w:t>11 КЛАСС</w:t>
      </w:r>
    </w:p>
    <w:p w:rsidR="004B1483" w:rsidRPr="005B4D16" w:rsidRDefault="004B1483" w:rsidP="004B1483">
      <w:pPr>
        <w:spacing w:after="0" w:line="264" w:lineRule="auto"/>
        <w:ind w:left="120"/>
        <w:jc w:val="both"/>
        <w:rPr>
          <w:sz w:val="24"/>
          <w:szCs w:val="24"/>
        </w:rPr>
      </w:pP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Цифровая грамотность</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lastRenderedPageBreak/>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Информационные технологии и профессиональная деятельность. Информационные ресурсы. Цифровая экономика. Информационная культура.</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Теоретические основы информатики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Модели и моделирование. Цели моделирования. Соответствие модели моделируемому объекту или процессу. Формализация прикладных задач.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Использование графов и деревьев при описании объектов и процессов окружающего мира.</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Алгоритмы и программирование</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w:t>
      </w:r>
      <w:r w:rsidRPr="005B4D16">
        <w:rPr>
          <w:rFonts w:ascii="Times New Roman" w:hAnsi="Times New Roman"/>
          <w:sz w:val="24"/>
          <w:szCs w:val="24"/>
        </w:rPr>
        <w:lastRenderedPageBreak/>
        <w:t>задач методом перебора (поиск наибольшего общего делителя двух натуральных чисел, проверка числа на простоту).</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Обработка символьных данных. Встроенные функции языка программирования для обработки символьных строк.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Сортировка одномерного массива. Простые методы сортировки (например, метод пузырька, метод выбора, сортировка вставками). Подпрограммы. </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Информационные технологии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Анализ данных с помощью электронных таблиц. Вычисление суммы, среднего арифметического, наибольшего и наименьшего значений диапазона.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Численное решение уравнений с помощью подбора параметра.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Многотабличные базы данных. Типы связей между таблицами. Запросы к многотабличным базам данных.</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4B1483" w:rsidRPr="005B4D16" w:rsidRDefault="004B1483" w:rsidP="004B1483">
      <w:pPr>
        <w:rPr>
          <w:sz w:val="24"/>
          <w:szCs w:val="24"/>
        </w:rPr>
        <w:sectPr w:rsidR="004B1483" w:rsidRPr="005B4D16">
          <w:pgSz w:w="11906" w:h="16383"/>
          <w:pgMar w:top="1134" w:right="850" w:bottom="1134" w:left="1701" w:header="720" w:footer="720" w:gutter="0"/>
          <w:cols w:space="720"/>
        </w:sectPr>
      </w:pPr>
    </w:p>
    <w:p w:rsidR="004B1483" w:rsidRPr="005B4D16" w:rsidRDefault="004B1483" w:rsidP="004B1483">
      <w:pPr>
        <w:spacing w:after="0" w:line="264" w:lineRule="auto"/>
        <w:ind w:left="120"/>
        <w:jc w:val="both"/>
        <w:rPr>
          <w:sz w:val="24"/>
          <w:szCs w:val="24"/>
        </w:rPr>
      </w:pPr>
      <w:bookmarkStart w:id="81" w:name="block-7314665"/>
      <w:bookmarkEnd w:id="79"/>
      <w:r w:rsidRPr="005B4D16">
        <w:rPr>
          <w:rFonts w:ascii="Times New Roman" w:hAnsi="Times New Roman"/>
          <w:b/>
          <w:sz w:val="24"/>
          <w:szCs w:val="24"/>
        </w:rPr>
        <w:lastRenderedPageBreak/>
        <w:t>ПЛАНИРУЕМЫЕ РЕЗУЛЬТАТЫ ОСВОЕНИЯ ПРОГРАММЫ ПО ИНФОРМАТИКЕ НА УРОВНЕ СРЕДНЕГО ОБЩЕГО ОБРАЗОВАНИЯ (БАЗОВЫЙ УРОВЕНЬ)</w:t>
      </w:r>
    </w:p>
    <w:p w:rsidR="004B1483" w:rsidRPr="005B4D16" w:rsidRDefault="004B1483" w:rsidP="004B1483">
      <w:pPr>
        <w:spacing w:after="0" w:line="264" w:lineRule="auto"/>
        <w:ind w:left="120"/>
        <w:jc w:val="both"/>
        <w:rPr>
          <w:sz w:val="24"/>
          <w:szCs w:val="24"/>
        </w:rPr>
      </w:pPr>
    </w:p>
    <w:p w:rsidR="004B1483" w:rsidRPr="005B4D16" w:rsidRDefault="004B1483" w:rsidP="004B1483">
      <w:pPr>
        <w:spacing w:after="0" w:line="264" w:lineRule="auto"/>
        <w:ind w:left="120"/>
        <w:jc w:val="both"/>
        <w:rPr>
          <w:sz w:val="24"/>
          <w:szCs w:val="24"/>
        </w:rPr>
      </w:pPr>
      <w:r w:rsidRPr="005B4D16">
        <w:rPr>
          <w:rFonts w:ascii="Times New Roman" w:hAnsi="Times New Roman"/>
          <w:b/>
          <w:sz w:val="24"/>
          <w:szCs w:val="24"/>
        </w:rPr>
        <w:t>ЛИЧНОСТНЫЕ РЕЗУЛЬТАТЫ</w:t>
      </w:r>
    </w:p>
    <w:p w:rsidR="004B1483" w:rsidRPr="005B4D16" w:rsidRDefault="004B1483" w:rsidP="004B1483">
      <w:pPr>
        <w:spacing w:after="0" w:line="264" w:lineRule="auto"/>
        <w:ind w:left="120"/>
        <w:jc w:val="both"/>
        <w:rPr>
          <w:sz w:val="24"/>
          <w:szCs w:val="24"/>
        </w:rPr>
      </w:pP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 </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1) гражданского воспитания: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2) патриотического воспитания: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3) духовно-нравственного воспитания: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сформированность нравственного сознания, этического поведения;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4) эстетического воспитания: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эстетическое отношение к миру, включая эстетику научного и технического творчества;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способность воспринимать различные виды искусства, в том числе основанные на использовании информационных технологий;</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5) физического воспитания: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сформированность здорового и безопасного образа жизни, ответственного отношения к своему здоровью, в том числе и за счёт соблюдения требований безопасной эксплуатации средств информационных и коммуникационных технологий;</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6) трудового воспитания: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lastRenderedPageBreak/>
        <w:t>готовность и способность к образованию и самообразованию на протяжении всей жизни;</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7) экологического воспитания: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8) ценности научного познания: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4B1483" w:rsidRPr="005B4D16" w:rsidRDefault="004B1483" w:rsidP="004B1483">
      <w:pPr>
        <w:spacing w:after="0" w:line="264" w:lineRule="auto"/>
        <w:ind w:left="120"/>
        <w:jc w:val="both"/>
        <w:rPr>
          <w:sz w:val="24"/>
          <w:szCs w:val="24"/>
        </w:rPr>
      </w:pPr>
    </w:p>
    <w:p w:rsidR="004B1483" w:rsidRPr="005B4D16" w:rsidRDefault="004B1483" w:rsidP="004B1483">
      <w:pPr>
        <w:spacing w:after="0" w:line="264" w:lineRule="auto"/>
        <w:ind w:left="120"/>
        <w:jc w:val="both"/>
        <w:rPr>
          <w:sz w:val="24"/>
          <w:szCs w:val="24"/>
        </w:rPr>
      </w:pPr>
      <w:r w:rsidRPr="005B4D16">
        <w:rPr>
          <w:rFonts w:ascii="Times New Roman" w:hAnsi="Times New Roman"/>
          <w:b/>
          <w:sz w:val="24"/>
          <w:szCs w:val="24"/>
        </w:rPr>
        <w:t>МЕТАПРЕДМЕТНЫЕ РЕЗУЛЬТАТЫ</w:t>
      </w:r>
    </w:p>
    <w:p w:rsidR="004B1483" w:rsidRPr="005B4D16" w:rsidRDefault="004B1483" w:rsidP="004B1483">
      <w:pPr>
        <w:spacing w:after="0" w:line="264" w:lineRule="auto"/>
        <w:ind w:left="120"/>
        <w:jc w:val="both"/>
        <w:rPr>
          <w:sz w:val="24"/>
          <w:szCs w:val="24"/>
        </w:rPr>
      </w:pP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В результате изучения информатики на уровне среднего общего образования у обучающегося будут сформированы метапредметные результаты, отражённые в универсальных учебных действиях, а именно: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4B1483" w:rsidRPr="005B4D16" w:rsidRDefault="004B1483" w:rsidP="004B1483">
      <w:pPr>
        <w:spacing w:after="0" w:line="264" w:lineRule="auto"/>
        <w:ind w:left="120"/>
        <w:jc w:val="both"/>
        <w:rPr>
          <w:sz w:val="24"/>
          <w:szCs w:val="24"/>
        </w:rPr>
      </w:pPr>
    </w:p>
    <w:p w:rsidR="004B1483" w:rsidRPr="005B4D16" w:rsidRDefault="004B1483" w:rsidP="004B1483">
      <w:pPr>
        <w:spacing w:after="0" w:line="264" w:lineRule="auto"/>
        <w:ind w:left="120"/>
        <w:jc w:val="both"/>
        <w:rPr>
          <w:sz w:val="24"/>
          <w:szCs w:val="24"/>
        </w:rPr>
      </w:pPr>
      <w:r w:rsidRPr="005B4D16">
        <w:rPr>
          <w:rFonts w:ascii="Times New Roman" w:hAnsi="Times New Roman"/>
          <w:b/>
          <w:sz w:val="24"/>
          <w:szCs w:val="24"/>
        </w:rPr>
        <w:t>Познавательные универсальные учебные действия</w:t>
      </w:r>
    </w:p>
    <w:p w:rsidR="004B1483" w:rsidRPr="005B4D16" w:rsidRDefault="004B1483" w:rsidP="004B1483">
      <w:pPr>
        <w:spacing w:after="0" w:line="264" w:lineRule="auto"/>
        <w:ind w:left="120"/>
        <w:jc w:val="both"/>
        <w:rPr>
          <w:sz w:val="24"/>
          <w:szCs w:val="24"/>
        </w:rPr>
      </w:pP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1) базовые логические действия: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самостоятельно формулировать и актуализировать проблему, рассматривать её всесторонне;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устанавливать существенный признак или основания для сравнения, классификации и обобщения;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определять цели деятельности, задавать параметры и критерии их достижения;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выявлять закономерности и противоречия в рассматриваемых явлениях;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lastRenderedPageBreak/>
        <w:t xml:space="preserve">вносить коррективы в деятельность, оценивать соответствие результатов целям, оценивать риски последствий деятельности;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координировать и выполнять работу в условиях реального, виртуального и комбинированного взаимодействия;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развивать креативное мышление при решении жизненных проблем.</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2) базовые исследовательские действия: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формирование научного типа мышления, владение научной терминологией, ключевыми понятиями и методами;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давать оценку новым ситуациям, оценивать приобретённый опыт;</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переносить знания в познавательную и практическую области жизнедеятельности;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интегрировать знания из разных предметных областей;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3) работа с информацией:</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оценивать достоверность, легитимность информации, её соответствие правовым и морально-этическим нормам;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владеть навыками распознавания и защиты информации, информационной безопасности личности.</w:t>
      </w:r>
    </w:p>
    <w:p w:rsidR="004B1483" w:rsidRPr="005B4D16" w:rsidRDefault="004B1483" w:rsidP="004B1483">
      <w:pPr>
        <w:spacing w:after="0" w:line="264" w:lineRule="auto"/>
        <w:ind w:left="120"/>
        <w:jc w:val="both"/>
        <w:rPr>
          <w:sz w:val="24"/>
          <w:szCs w:val="24"/>
        </w:rPr>
      </w:pPr>
    </w:p>
    <w:p w:rsidR="004B1483" w:rsidRPr="005B4D16" w:rsidRDefault="004B1483" w:rsidP="004B1483">
      <w:pPr>
        <w:spacing w:after="0" w:line="264" w:lineRule="auto"/>
        <w:ind w:left="120"/>
        <w:jc w:val="both"/>
        <w:rPr>
          <w:sz w:val="24"/>
          <w:szCs w:val="24"/>
        </w:rPr>
      </w:pPr>
      <w:r w:rsidRPr="005B4D16">
        <w:rPr>
          <w:rFonts w:ascii="Times New Roman" w:hAnsi="Times New Roman"/>
          <w:b/>
          <w:sz w:val="24"/>
          <w:szCs w:val="24"/>
        </w:rPr>
        <w:t>Коммуникативные универсальные учебные действия</w:t>
      </w:r>
    </w:p>
    <w:p w:rsidR="004B1483" w:rsidRPr="005B4D16" w:rsidRDefault="004B1483" w:rsidP="004B1483">
      <w:pPr>
        <w:spacing w:after="0" w:line="264" w:lineRule="auto"/>
        <w:ind w:left="120"/>
        <w:jc w:val="both"/>
        <w:rPr>
          <w:sz w:val="24"/>
          <w:szCs w:val="24"/>
        </w:rPr>
      </w:pP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1) общение:</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lastRenderedPageBreak/>
        <w:t>осуществлять коммуникации во всех сферах жизни;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владеть различными способами общения и взаимодействия, аргументированно вести диалог;</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развёрнуто и логично излагать свою точку зрения.</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2) совместная деятельность:</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понимать и использовать преимущества командной и индивидуальной работы;</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выбирать тематику и методы совместных действий с учётом общих интересов и возможностей каждого члена коллектива;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принимать цели совместной деятельности, организовывать и координировать действия по её достижению: составлять</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план действий, распределять роли с учётом мнений участников, обсуждать результаты совместной работы;</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оценивать качество своего вклада и каждого участника команды в общий результат по разработанным критериям;</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предлагать новые проекты, оценивать идеи с позиции новизны, оригинальности, практической значимости;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4B1483" w:rsidRPr="005B4D16" w:rsidRDefault="004B1483" w:rsidP="004B1483">
      <w:pPr>
        <w:spacing w:after="0" w:line="264" w:lineRule="auto"/>
        <w:ind w:left="120"/>
        <w:jc w:val="both"/>
        <w:rPr>
          <w:sz w:val="24"/>
          <w:szCs w:val="24"/>
        </w:rPr>
      </w:pPr>
    </w:p>
    <w:p w:rsidR="004B1483" w:rsidRPr="005B4D16" w:rsidRDefault="004B1483" w:rsidP="004B1483">
      <w:pPr>
        <w:spacing w:after="0" w:line="264" w:lineRule="auto"/>
        <w:ind w:left="120"/>
        <w:jc w:val="both"/>
        <w:rPr>
          <w:sz w:val="24"/>
          <w:szCs w:val="24"/>
        </w:rPr>
      </w:pPr>
      <w:r w:rsidRPr="005B4D16">
        <w:rPr>
          <w:rFonts w:ascii="Times New Roman" w:hAnsi="Times New Roman"/>
          <w:b/>
          <w:sz w:val="24"/>
          <w:szCs w:val="24"/>
        </w:rPr>
        <w:t>Регулятивные универсальные учебные действия</w:t>
      </w:r>
    </w:p>
    <w:p w:rsidR="004B1483" w:rsidRPr="005B4D16" w:rsidRDefault="004B1483" w:rsidP="004B1483">
      <w:pPr>
        <w:spacing w:after="0" w:line="264" w:lineRule="auto"/>
        <w:ind w:left="120"/>
        <w:jc w:val="both"/>
        <w:rPr>
          <w:sz w:val="24"/>
          <w:szCs w:val="24"/>
        </w:rPr>
      </w:pP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1) самоорганизация: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давать оценку новым ситуациям;</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расширять рамки учебного предмета на основе личных предпочтений;</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делать осознанный выбор, аргументировать его, брать ответственность за решение;</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оценивать приобретённый опыт;</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2) самоконтроль:</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давать оценку новым ситуациям, вносить коррективы в деятельность, оценивать соответствие результатов целям;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оценивать риски и своевременно принимать решения по их снижению;</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принимать мотивы и аргументы других при анализе результатов деятельности.</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3) принятия себя и других:</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принимать себя, понимая свои недостатки и достоинства;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принимать мотивы и аргументы других при анализе результатов деятельности;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lastRenderedPageBreak/>
        <w:t>признавать своё право и право других на ошибку;</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развивать способность понимать мир с позиции другого человека.</w:t>
      </w:r>
    </w:p>
    <w:p w:rsidR="004B1483" w:rsidRPr="005B4D16" w:rsidRDefault="004B1483" w:rsidP="004B1483">
      <w:pPr>
        <w:spacing w:after="0" w:line="264" w:lineRule="auto"/>
        <w:ind w:left="120"/>
        <w:jc w:val="both"/>
        <w:rPr>
          <w:sz w:val="24"/>
          <w:szCs w:val="24"/>
        </w:rPr>
      </w:pPr>
    </w:p>
    <w:p w:rsidR="004B1483" w:rsidRPr="005B4D16" w:rsidRDefault="004B1483" w:rsidP="004B1483">
      <w:pPr>
        <w:spacing w:after="0" w:line="264" w:lineRule="auto"/>
        <w:ind w:left="120"/>
        <w:jc w:val="both"/>
        <w:rPr>
          <w:sz w:val="24"/>
          <w:szCs w:val="24"/>
        </w:rPr>
      </w:pPr>
      <w:r w:rsidRPr="005B4D16">
        <w:rPr>
          <w:rFonts w:ascii="Times New Roman" w:hAnsi="Times New Roman"/>
          <w:b/>
          <w:sz w:val="24"/>
          <w:szCs w:val="24"/>
        </w:rPr>
        <w:t>ПРЕДМЕТНЫЕ РЕЗУЛЬТАТЫ</w:t>
      </w:r>
    </w:p>
    <w:p w:rsidR="004B1483" w:rsidRPr="005B4D16" w:rsidRDefault="004B1483" w:rsidP="004B1483">
      <w:pPr>
        <w:spacing w:after="0" w:line="264" w:lineRule="auto"/>
        <w:ind w:left="120"/>
        <w:jc w:val="both"/>
        <w:rPr>
          <w:sz w:val="24"/>
          <w:szCs w:val="24"/>
        </w:rPr>
      </w:pP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В процессе изучения курса информатики базового уровня </w:t>
      </w:r>
      <w:r w:rsidRPr="005B4D16">
        <w:rPr>
          <w:rFonts w:ascii="Times New Roman" w:hAnsi="Times New Roman"/>
          <w:b/>
          <w:i/>
          <w:sz w:val="24"/>
          <w:szCs w:val="24"/>
        </w:rPr>
        <w:t>в 10 классе</w:t>
      </w:r>
      <w:r w:rsidRPr="005B4D16">
        <w:rPr>
          <w:rFonts w:ascii="Times New Roman" w:hAnsi="Times New Roman"/>
          <w:sz w:val="24"/>
          <w:szCs w:val="24"/>
        </w:rPr>
        <w:t xml:space="preserve"> обучающимися будут достигнуты следующие предметные результаты:</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владение методами поиска информации в сети Интернет, умение критически оценивать информацию, полученную из сети Интернет;</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умение характеризовать большие данные, приводить примеры источников их получения и направления использования;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умение строить неравномерные коды, допускающие однозначное декодирование сообщений (префиксные коды);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В процессе изучения курса информатики базового уровня </w:t>
      </w:r>
      <w:r w:rsidRPr="005B4D16">
        <w:rPr>
          <w:rFonts w:ascii="Times New Roman" w:hAnsi="Times New Roman"/>
          <w:b/>
          <w:i/>
          <w:sz w:val="24"/>
          <w:szCs w:val="24"/>
        </w:rPr>
        <w:t>в 11 классе</w:t>
      </w:r>
      <w:r w:rsidRPr="005B4D16">
        <w:rPr>
          <w:rFonts w:ascii="Times New Roman" w:hAnsi="Times New Roman"/>
          <w:sz w:val="24"/>
          <w:szCs w:val="24"/>
        </w:rPr>
        <w:t xml:space="preserve"> обучающимися будут достигнуты следующие предметные результаты:</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lastRenderedPageBreak/>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4B1483" w:rsidRPr="005B4D16" w:rsidRDefault="004B1483" w:rsidP="004B1483">
      <w:pPr>
        <w:sectPr w:rsidR="004B1483" w:rsidRPr="005B4D16">
          <w:pgSz w:w="11906" w:h="16383"/>
          <w:pgMar w:top="1134" w:right="850" w:bottom="1134" w:left="1701" w:header="720" w:footer="720" w:gutter="0"/>
          <w:cols w:space="720"/>
        </w:sectPr>
      </w:pPr>
    </w:p>
    <w:bookmarkEnd w:id="81"/>
    <w:p w:rsidR="004B1483" w:rsidRPr="005B4D16" w:rsidRDefault="004B1483" w:rsidP="004B1483">
      <w:pPr>
        <w:spacing w:after="0"/>
        <w:ind w:left="120"/>
      </w:pPr>
      <w:r w:rsidRPr="005B4D16">
        <w:rPr>
          <w:rFonts w:ascii="Times New Roman" w:hAnsi="Times New Roman"/>
          <w:b/>
          <w:sz w:val="28"/>
        </w:rPr>
        <w:lastRenderedPageBreak/>
        <w:t xml:space="preserve"> ТЕМАТИЧЕСКОЕ ПЛАНИРОВАНИЕ </w:t>
      </w:r>
    </w:p>
    <w:p w:rsidR="004B1483" w:rsidRPr="005B4D16" w:rsidRDefault="004B1483" w:rsidP="004B1483">
      <w:pPr>
        <w:spacing w:after="0"/>
        <w:ind w:left="120"/>
      </w:pPr>
      <w:r w:rsidRPr="005B4D16">
        <w:rPr>
          <w:rFonts w:ascii="Times New Roman" w:hAnsi="Times New Roman"/>
          <w:b/>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26"/>
        <w:gridCol w:w="2512"/>
        <w:gridCol w:w="1086"/>
        <w:gridCol w:w="1639"/>
        <w:gridCol w:w="1705"/>
        <w:gridCol w:w="2178"/>
      </w:tblGrid>
      <w:tr w:rsidR="004B1483" w:rsidRPr="005B4D16" w:rsidTr="00176EE3">
        <w:trPr>
          <w:trHeight w:val="144"/>
          <w:tblCellSpacing w:w="20" w:type="nil"/>
        </w:trPr>
        <w:tc>
          <w:tcPr>
            <w:tcW w:w="520" w:type="dxa"/>
            <w:vMerge w:val="restart"/>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b/>
                <w:sz w:val="20"/>
                <w:szCs w:val="20"/>
              </w:rPr>
              <w:t xml:space="preserve">№ п/п </w:t>
            </w:r>
          </w:p>
          <w:p w:rsidR="004B1483" w:rsidRPr="005B4D16" w:rsidRDefault="004B1483" w:rsidP="00176EE3">
            <w:pPr>
              <w:spacing w:after="0"/>
              <w:ind w:left="135"/>
              <w:rPr>
                <w:sz w:val="20"/>
                <w:szCs w:val="20"/>
              </w:rPr>
            </w:pPr>
          </w:p>
        </w:tc>
        <w:tc>
          <w:tcPr>
            <w:tcW w:w="2640" w:type="dxa"/>
            <w:vMerge w:val="restart"/>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b/>
                <w:sz w:val="20"/>
                <w:szCs w:val="20"/>
              </w:rPr>
              <w:t xml:space="preserve">Наименование разделов и тем программы </w:t>
            </w:r>
          </w:p>
          <w:p w:rsidR="004B1483" w:rsidRPr="005B4D16" w:rsidRDefault="004B1483" w:rsidP="00176EE3">
            <w:pPr>
              <w:spacing w:after="0"/>
              <w:ind w:left="135"/>
              <w:rPr>
                <w:sz w:val="20"/>
                <w:szCs w:val="20"/>
              </w:rPr>
            </w:pPr>
          </w:p>
        </w:tc>
        <w:tc>
          <w:tcPr>
            <w:tcW w:w="0" w:type="auto"/>
            <w:gridSpan w:val="3"/>
            <w:tcMar>
              <w:top w:w="50" w:type="dxa"/>
              <w:left w:w="100" w:type="dxa"/>
            </w:tcMar>
            <w:vAlign w:val="center"/>
          </w:tcPr>
          <w:p w:rsidR="004B1483" w:rsidRPr="005B4D16" w:rsidRDefault="004B1483" w:rsidP="00176EE3">
            <w:pPr>
              <w:spacing w:after="0"/>
              <w:rPr>
                <w:sz w:val="20"/>
                <w:szCs w:val="20"/>
              </w:rPr>
            </w:pPr>
            <w:r w:rsidRPr="005B4D16">
              <w:rPr>
                <w:rFonts w:ascii="Times New Roman" w:hAnsi="Times New Roman"/>
                <w:b/>
                <w:sz w:val="20"/>
                <w:szCs w:val="20"/>
              </w:rPr>
              <w:t>Количество часов</w:t>
            </w:r>
          </w:p>
        </w:tc>
        <w:tc>
          <w:tcPr>
            <w:tcW w:w="2741" w:type="dxa"/>
            <w:vMerge w:val="restart"/>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b/>
                <w:sz w:val="20"/>
                <w:szCs w:val="20"/>
              </w:rPr>
              <w:t xml:space="preserve">Электронные (цифровые) образовательные ресурсы </w:t>
            </w:r>
          </w:p>
          <w:p w:rsidR="004B1483" w:rsidRPr="005B4D16" w:rsidRDefault="004B1483" w:rsidP="00176EE3">
            <w:pPr>
              <w:spacing w:after="0"/>
              <w:ind w:left="135"/>
              <w:rPr>
                <w:sz w:val="20"/>
                <w:szCs w:val="20"/>
              </w:rPr>
            </w:pPr>
          </w:p>
        </w:tc>
      </w:tr>
      <w:tr w:rsidR="004B1483" w:rsidRPr="005B4D16" w:rsidTr="00176EE3">
        <w:trPr>
          <w:trHeight w:val="144"/>
          <w:tblCellSpacing w:w="20" w:type="nil"/>
        </w:trPr>
        <w:tc>
          <w:tcPr>
            <w:tcW w:w="0" w:type="auto"/>
            <w:vMerge/>
            <w:tcBorders>
              <w:top w:val="nil"/>
            </w:tcBorders>
            <w:tcMar>
              <w:top w:w="50" w:type="dxa"/>
              <w:left w:w="100" w:type="dxa"/>
            </w:tcMar>
          </w:tcPr>
          <w:p w:rsidR="004B1483" w:rsidRPr="005B4D16" w:rsidRDefault="004B1483" w:rsidP="00176EE3">
            <w:pPr>
              <w:rPr>
                <w:sz w:val="20"/>
                <w:szCs w:val="20"/>
              </w:rPr>
            </w:pPr>
          </w:p>
        </w:tc>
        <w:tc>
          <w:tcPr>
            <w:tcW w:w="0" w:type="auto"/>
            <w:vMerge/>
            <w:tcBorders>
              <w:top w:val="nil"/>
            </w:tcBorders>
            <w:tcMar>
              <w:top w:w="50" w:type="dxa"/>
              <w:left w:w="100" w:type="dxa"/>
            </w:tcMar>
          </w:tcPr>
          <w:p w:rsidR="004B1483" w:rsidRPr="005B4D16" w:rsidRDefault="004B1483" w:rsidP="00176EE3">
            <w:pPr>
              <w:rPr>
                <w:sz w:val="20"/>
                <w:szCs w:val="20"/>
              </w:rPr>
            </w:pPr>
          </w:p>
        </w:tc>
        <w:tc>
          <w:tcPr>
            <w:tcW w:w="1011"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b/>
                <w:sz w:val="20"/>
                <w:szCs w:val="20"/>
              </w:rPr>
              <w:t xml:space="preserve">Всего </w:t>
            </w:r>
          </w:p>
          <w:p w:rsidR="004B1483" w:rsidRPr="005B4D16" w:rsidRDefault="004B1483" w:rsidP="00176EE3">
            <w:pPr>
              <w:spacing w:after="0"/>
              <w:ind w:left="135"/>
              <w:rPr>
                <w:sz w:val="20"/>
                <w:szCs w:val="20"/>
              </w:rPr>
            </w:pPr>
          </w:p>
        </w:tc>
        <w:tc>
          <w:tcPr>
            <w:tcW w:w="1738"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b/>
                <w:sz w:val="20"/>
                <w:szCs w:val="20"/>
              </w:rPr>
              <w:t xml:space="preserve">Контрольные работы </w:t>
            </w:r>
          </w:p>
          <w:p w:rsidR="004B1483" w:rsidRPr="005B4D16" w:rsidRDefault="004B1483" w:rsidP="00176EE3">
            <w:pPr>
              <w:spacing w:after="0"/>
              <w:ind w:left="135"/>
              <w:rPr>
                <w:sz w:val="20"/>
                <w:szCs w:val="20"/>
              </w:rPr>
            </w:pPr>
          </w:p>
        </w:tc>
        <w:tc>
          <w:tcPr>
            <w:tcW w:w="1823"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b/>
                <w:sz w:val="20"/>
                <w:szCs w:val="20"/>
              </w:rPr>
              <w:t xml:space="preserve">Практические работы </w:t>
            </w:r>
          </w:p>
          <w:p w:rsidR="004B1483" w:rsidRPr="005B4D16" w:rsidRDefault="004B1483" w:rsidP="00176EE3">
            <w:pPr>
              <w:spacing w:after="0"/>
              <w:ind w:left="135"/>
              <w:rPr>
                <w:sz w:val="20"/>
                <w:szCs w:val="20"/>
              </w:rPr>
            </w:pPr>
          </w:p>
        </w:tc>
        <w:tc>
          <w:tcPr>
            <w:tcW w:w="0" w:type="auto"/>
            <w:vMerge/>
            <w:tcBorders>
              <w:top w:val="nil"/>
            </w:tcBorders>
            <w:tcMar>
              <w:top w:w="50" w:type="dxa"/>
              <w:left w:w="100" w:type="dxa"/>
            </w:tcMar>
          </w:tcPr>
          <w:p w:rsidR="004B1483" w:rsidRPr="005B4D16" w:rsidRDefault="004B1483" w:rsidP="00176EE3">
            <w:pPr>
              <w:rPr>
                <w:sz w:val="20"/>
                <w:szCs w:val="20"/>
              </w:rPr>
            </w:pPr>
          </w:p>
        </w:tc>
      </w:tr>
      <w:tr w:rsidR="004B1483" w:rsidRPr="005B4D16" w:rsidTr="00176EE3">
        <w:trPr>
          <w:trHeight w:val="144"/>
          <w:tblCellSpacing w:w="20" w:type="nil"/>
        </w:trPr>
        <w:tc>
          <w:tcPr>
            <w:tcW w:w="0" w:type="auto"/>
            <w:gridSpan w:val="6"/>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b/>
                <w:sz w:val="20"/>
                <w:szCs w:val="20"/>
              </w:rPr>
              <w:t>Раздел 1.</w:t>
            </w:r>
            <w:r w:rsidRPr="005B4D16">
              <w:rPr>
                <w:rFonts w:ascii="Times New Roman" w:hAnsi="Times New Roman"/>
                <w:sz w:val="20"/>
                <w:szCs w:val="20"/>
              </w:rPr>
              <w:t xml:space="preserve"> </w:t>
            </w:r>
            <w:r w:rsidRPr="005B4D16">
              <w:rPr>
                <w:rFonts w:ascii="Times New Roman" w:hAnsi="Times New Roman"/>
                <w:b/>
                <w:sz w:val="20"/>
                <w:szCs w:val="20"/>
              </w:rPr>
              <w:t>Цифровая грамотность</w:t>
            </w:r>
          </w:p>
        </w:tc>
      </w:tr>
      <w:tr w:rsidR="004B1483" w:rsidRPr="005B4D16" w:rsidTr="00176EE3">
        <w:trPr>
          <w:trHeight w:val="144"/>
          <w:tblCellSpacing w:w="20" w:type="nil"/>
        </w:trPr>
        <w:tc>
          <w:tcPr>
            <w:tcW w:w="520" w:type="dxa"/>
            <w:tcMar>
              <w:top w:w="50" w:type="dxa"/>
              <w:left w:w="100" w:type="dxa"/>
            </w:tcMar>
            <w:vAlign w:val="center"/>
          </w:tcPr>
          <w:p w:rsidR="004B1483" w:rsidRPr="005B4D16" w:rsidRDefault="004B1483" w:rsidP="00176EE3">
            <w:pPr>
              <w:spacing w:after="0"/>
              <w:rPr>
                <w:sz w:val="20"/>
                <w:szCs w:val="20"/>
              </w:rPr>
            </w:pPr>
            <w:r w:rsidRPr="005B4D16">
              <w:rPr>
                <w:rFonts w:ascii="Times New Roman" w:hAnsi="Times New Roman"/>
                <w:sz w:val="20"/>
                <w:szCs w:val="20"/>
              </w:rPr>
              <w:t>1.1</w:t>
            </w:r>
          </w:p>
        </w:tc>
        <w:tc>
          <w:tcPr>
            <w:tcW w:w="2640"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sz w:val="20"/>
                <w:szCs w:val="20"/>
              </w:rPr>
              <w:t>Компьютер: аппаратное и программное обеспечение, файловая система</w:t>
            </w:r>
          </w:p>
        </w:tc>
        <w:tc>
          <w:tcPr>
            <w:tcW w:w="1011"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6 </w:t>
            </w:r>
          </w:p>
        </w:tc>
        <w:tc>
          <w:tcPr>
            <w:tcW w:w="1738" w:type="dxa"/>
            <w:tcMar>
              <w:top w:w="50" w:type="dxa"/>
              <w:left w:w="100" w:type="dxa"/>
            </w:tcMar>
            <w:vAlign w:val="center"/>
          </w:tcPr>
          <w:p w:rsidR="004B1483" w:rsidRPr="005B4D16" w:rsidRDefault="004B1483" w:rsidP="00176EE3">
            <w:pPr>
              <w:spacing w:after="0"/>
              <w:ind w:left="135"/>
              <w:jc w:val="center"/>
              <w:rPr>
                <w:sz w:val="20"/>
                <w:szCs w:val="20"/>
              </w:rPr>
            </w:pPr>
          </w:p>
        </w:tc>
        <w:tc>
          <w:tcPr>
            <w:tcW w:w="182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r w:rsidRPr="005B4D16">
              <w:rPr>
                <w:rFonts w:ascii="Times New Roman" w:hAnsi="Times New Roman" w:cs="Times New Roman"/>
                <w:sz w:val="20"/>
                <w:szCs w:val="20"/>
              </w:rPr>
              <w:t>1,5</w:t>
            </w:r>
          </w:p>
        </w:tc>
        <w:tc>
          <w:tcPr>
            <w:tcW w:w="2741" w:type="dxa"/>
            <w:tcMar>
              <w:top w:w="50" w:type="dxa"/>
              <w:left w:w="100" w:type="dxa"/>
            </w:tcMar>
            <w:vAlign w:val="center"/>
          </w:tcPr>
          <w:p w:rsidR="004B1483" w:rsidRPr="005B4D16" w:rsidRDefault="004B1483" w:rsidP="00176EE3">
            <w:pPr>
              <w:spacing w:after="0"/>
              <w:ind w:left="135"/>
              <w:rPr>
                <w:sz w:val="20"/>
                <w:szCs w:val="20"/>
              </w:rPr>
            </w:pPr>
          </w:p>
        </w:tc>
      </w:tr>
      <w:tr w:rsidR="004B1483" w:rsidRPr="005B4D16" w:rsidTr="00176EE3">
        <w:trPr>
          <w:trHeight w:val="144"/>
          <w:tblCellSpacing w:w="20" w:type="nil"/>
        </w:trPr>
        <w:tc>
          <w:tcPr>
            <w:tcW w:w="0" w:type="auto"/>
            <w:gridSpan w:val="2"/>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sz w:val="20"/>
                <w:szCs w:val="20"/>
              </w:rPr>
              <w:t>Итого по разделу</w:t>
            </w:r>
          </w:p>
        </w:tc>
        <w:tc>
          <w:tcPr>
            <w:tcW w:w="1589"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6 </w:t>
            </w:r>
          </w:p>
        </w:tc>
        <w:tc>
          <w:tcPr>
            <w:tcW w:w="0" w:type="auto"/>
            <w:gridSpan w:val="3"/>
            <w:tcMar>
              <w:top w:w="50" w:type="dxa"/>
              <w:left w:w="100" w:type="dxa"/>
            </w:tcMar>
            <w:vAlign w:val="center"/>
          </w:tcPr>
          <w:p w:rsidR="004B1483" w:rsidRPr="005B4D16" w:rsidRDefault="004B1483" w:rsidP="00176EE3">
            <w:pPr>
              <w:rPr>
                <w:sz w:val="20"/>
                <w:szCs w:val="20"/>
              </w:rPr>
            </w:pPr>
          </w:p>
        </w:tc>
      </w:tr>
      <w:tr w:rsidR="004B1483" w:rsidRPr="005B4D16" w:rsidTr="00176EE3">
        <w:trPr>
          <w:trHeight w:val="144"/>
          <w:tblCellSpacing w:w="20" w:type="nil"/>
        </w:trPr>
        <w:tc>
          <w:tcPr>
            <w:tcW w:w="0" w:type="auto"/>
            <w:gridSpan w:val="6"/>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b/>
                <w:sz w:val="20"/>
                <w:szCs w:val="20"/>
              </w:rPr>
              <w:t>Раздел 2.</w:t>
            </w:r>
            <w:r w:rsidRPr="005B4D16">
              <w:rPr>
                <w:rFonts w:ascii="Times New Roman" w:hAnsi="Times New Roman"/>
                <w:sz w:val="20"/>
                <w:szCs w:val="20"/>
              </w:rPr>
              <w:t xml:space="preserve"> </w:t>
            </w:r>
            <w:r w:rsidRPr="005B4D16">
              <w:rPr>
                <w:rFonts w:ascii="Times New Roman" w:hAnsi="Times New Roman"/>
                <w:b/>
                <w:sz w:val="20"/>
                <w:szCs w:val="20"/>
              </w:rPr>
              <w:t>Теоретические основы информатики</w:t>
            </w:r>
          </w:p>
        </w:tc>
      </w:tr>
      <w:tr w:rsidR="004B1483" w:rsidRPr="005B4D16" w:rsidTr="00176EE3">
        <w:trPr>
          <w:trHeight w:val="144"/>
          <w:tblCellSpacing w:w="20" w:type="nil"/>
        </w:trPr>
        <w:tc>
          <w:tcPr>
            <w:tcW w:w="520" w:type="dxa"/>
            <w:tcMar>
              <w:top w:w="50" w:type="dxa"/>
              <w:left w:w="100" w:type="dxa"/>
            </w:tcMar>
            <w:vAlign w:val="center"/>
          </w:tcPr>
          <w:p w:rsidR="004B1483" w:rsidRPr="005B4D16" w:rsidRDefault="004B1483" w:rsidP="00176EE3">
            <w:pPr>
              <w:spacing w:after="0"/>
              <w:rPr>
                <w:sz w:val="20"/>
                <w:szCs w:val="20"/>
              </w:rPr>
            </w:pPr>
            <w:r w:rsidRPr="005B4D16">
              <w:rPr>
                <w:rFonts w:ascii="Times New Roman" w:hAnsi="Times New Roman"/>
                <w:sz w:val="20"/>
                <w:szCs w:val="20"/>
              </w:rPr>
              <w:t>2.1</w:t>
            </w:r>
          </w:p>
        </w:tc>
        <w:tc>
          <w:tcPr>
            <w:tcW w:w="2640"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sz w:val="20"/>
                <w:szCs w:val="20"/>
              </w:rPr>
              <w:t>Информация и информационные процессы</w:t>
            </w:r>
          </w:p>
        </w:tc>
        <w:tc>
          <w:tcPr>
            <w:tcW w:w="1011"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5 </w:t>
            </w:r>
          </w:p>
        </w:tc>
        <w:tc>
          <w:tcPr>
            <w:tcW w:w="1738" w:type="dxa"/>
            <w:tcMar>
              <w:top w:w="50" w:type="dxa"/>
              <w:left w:w="100" w:type="dxa"/>
            </w:tcMar>
            <w:vAlign w:val="center"/>
          </w:tcPr>
          <w:p w:rsidR="004B1483" w:rsidRPr="005B4D16" w:rsidRDefault="004B1483" w:rsidP="00176EE3">
            <w:pPr>
              <w:spacing w:after="0"/>
              <w:ind w:left="135"/>
              <w:jc w:val="center"/>
              <w:rPr>
                <w:sz w:val="20"/>
                <w:szCs w:val="20"/>
              </w:rPr>
            </w:pPr>
          </w:p>
        </w:tc>
        <w:tc>
          <w:tcPr>
            <w:tcW w:w="182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r w:rsidRPr="005B4D16">
              <w:rPr>
                <w:rFonts w:ascii="Times New Roman" w:hAnsi="Times New Roman" w:cs="Times New Roman"/>
                <w:sz w:val="20"/>
                <w:szCs w:val="20"/>
              </w:rPr>
              <w:t>0</w:t>
            </w:r>
          </w:p>
        </w:tc>
        <w:tc>
          <w:tcPr>
            <w:tcW w:w="2741" w:type="dxa"/>
            <w:tcMar>
              <w:top w:w="50" w:type="dxa"/>
              <w:left w:w="100" w:type="dxa"/>
            </w:tcMar>
            <w:vAlign w:val="center"/>
          </w:tcPr>
          <w:p w:rsidR="004B1483" w:rsidRPr="005B4D16" w:rsidRDefault="004B1483" w:rsidP="00176EE3">
            <w:pPr>
              <w:spacing w:after="0"/>
              <w:ind w:left="135"/>
              <w:rPr>
                <w:sz w:val="20"/>
                <w:szCs w:val="20"/>
              </w:rPr>
            </w:pPr>
          </w:p>
        </w:tc>
      </w:tr>
      <w:tr w:rsidR="004B1483" w:rsidRPr="005B4D16" w:rsidTr="00176EE3">
        <w:trPr>
          <w:trHeight w:val="144"/>
          <w:tblCellSpacing w:w="20" w:type="nil"/>
        </w:trPr>
        <w:tc>
          <w:tcPr>
            <w:tcW w:w="520" w:type="dxa"/>
            <w:tcMar>
              <w:top w:w="50" w:type="dxa"/>
              <w:left w:w="100" w:type="dxa"/>
            </w:tcMar>
            <w:vAlign w:val="center"/>
          </w:tcPr>
          <w:p w:rsidR="004B1483" w:rsidRPr="005B4D16" w:rsidRDefault="004B1483" w:rsidP="00176EE3">
            <w:pPr>
              <w:spacing w:after="0"/>
              <w:rPr>
                <w:sz w:val="20"/>
                <w:szCs w:val="20"/>
              </w:rPr>
            </w:pPr>
            <w:r w:rsidRPr="005B4D16">
              <w:rPr>
                <w:rFonts w:ascii="Times New Roman" w:hAnsi="Times New Roman"/>
                <w:sz w:val="20"/>
                <w:szCs w:val="20"/>
              </w:rPr>
              <w:t>2.2</w:t>
            </w:r>
          </w:p>
        </w:tc>
        <w:tc>
          <w:tcPr>
            <w:tcW w:w="2640"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sz w:val="20"/>
                <w:szCs w:val="20"/>
              </w:rPr>
              <w:t>Представление информации в компьютере</w:t>
            </w:r>
          </w:p>
        </w:tc>
        <w:tc>
          <w:tcPr>
            <w:tcW w:w="1011"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8 </w:t>
            </w:r>
          </w:p>
        </w:tc>
        <w:tc>
          <w:tcPr>
            <w:tcW w:w="1738" w:type="dxa"/>
            <w:tcMar>
              <w:top w:w="50" w:type="dxa"/>
              <w:left w:w="100" w:type="dxa"/>
            </w:tcMar>
            <w:vAlign w:val="center"/>
          </w:tcPr>
          <w:p w:rsidR="004B1483" w:rsidRPr="005B4D16" w:rsidRDefault="004B1483" w:rsidP="00176EE3">
            <w:pPr>
              <w:spacing w:after="0"/>
              <w:ind w:left="135"/>
              <w:jc w:val="center"/>
              <w:rPr>
                <w:sz w:val="20"/>
                <w:szCs w:val="20"/>
              </w:rPr>
            </w:pPr>
          </w:p>
        </w:tc>
        <w:tc>
          <w:tcPr>
            <w:tcW w:w="182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r w:rsidRPr="005B4D16">
              <w:rPr>
                <w:rFonts w:ascii="Times New Roman" w:hAnsi="Times New Roman" w:cs="Times New Roman"/>
                <w:sz w:val="20"/>
                <w:szCs w:val="20"/>
              </w:rPr>
              <w:t>1</w:t>
            </w:r>
          </w:p>
        </w:tc>
        <w:tc>
          <w:tcPr>
            <w:tcW w:w="2741" w:type="dxa"/>
            <w:tcMar>
              <w:top w:w="50" w:type="dxa"/>
              <w:left w:w="100" w:type="dxa"/>
            </w:tcMar>
            <w:vAlign w:val="center"/>
          </w:tcPr>
          <w:p w:rsidR="004B1483" w:rsidRPr="005B4D16" w:rsidRDefault="004B1483" w:rsidP="00176EE3">
            <w:pPr>
              <w:spacing w:after="0"/>
              <w:ind w:left="135"/>
              <w:rPr>
                <w:sz w:val="20"/>
                <w:szCs w:val="20"/>
              </w:rPr>
            </w:pPr>
          </w:p>
        </w:tc>
      </w:tr>
      <w:tr w:rsidR="004B1483" w:rsidRPr="005B4D16" w:rsidTr="00176EE3">
        <w:trPr>
          <w:trHeight w:val="144"/>
          <w:tblCellSpacing w:w="20" w:type="nil"/>
        </w:trPr>
        <w:tc>
          <w:tcPr>
            <w:tcW w:w="520" w:type="dxa"/>
            <w:tcMar>
              <w:top w:w="50" w:type="dxa"/>
              <w:left w:w="100" w:type="dxa"/>
            </w:tcMar>
            <w:vAlign w:val="center"/>
          </w:tcPr>
          <w:p w:rsidR="004B1483" w:rsidRPr="005B4D16" w:rsidRDefault="004B1483" w:rsidP="00176EE3">
            <w:pPr>
              <w:spacing w:after="0"/>
              <w:rPr>
                <w:sz w:val="20"/>
                <w:szCs w:val="20"/>
              </w:rPr>
            </w:pPr>
            <w:r w:rsidRPr="005B4D16">
              <w:rPr>
                <w:rFonts w:ascii="Times New Roman" w:hAnsi="Times New Roman"/>
                <w:sz w:val="20"/>
                <w:szCs w:val="20"/>
              </w:rPr>
              <w:t>2.3</w:t>
            </w:r>
          </w:p>
        </w:tc>
        <w:tc>
          <w:tcPr>
            <w:tcW w:w="2640"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sz w:val="20"/>
                <w:szCs w:val="20"/>
              </w:rPr>
              <w:t>Элементы алгебры логики</w:t>
            </w:r>
          </w:p>
        </w:tc>
        <w:tc>
          <w:tcPr>
            <w:tcW w:w="1011"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8 </w:t>
            </w:r>
          </w:p>
        </w:tc>
        <w:tc>
          <w:tcPr>
            <w:tcW w:w="1738"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1 </w:t>
            </w:r>
          </w:p>
        </w:tc>
        <w:tc>
          <w:tcPr>
            <w:tcW w:w="182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r w:rsidRPr="005B4D16">
              <w:rPr>
                <w:rFonts w:ascii="Times New Roman" w:hAnsi="Times New Roman" w:cs="Times New Roman"/>
                <w:sz w:val="20"/>
                <w:szCs w:val="20"/>
              </w:rPr>
              <w:t>0</w:t>
            </w:r>
          </w:p>
        </w:tc>
        <w:tc>
          <w:tcPr>
            <w:tcW w:w="2741" w:type="dxa"/>
            <w:tcMar>
              <w:top w:w="50" w:type="dxa"/>
              <w:left w:w="100" w:type="dxa"/>
            </w:tcMar>
            <w:vAlign w:val="center"/>
          </w:tcPr>
          <w:p w:rsidR="004B1483" w:rsidRPr="005B4D16" w:rsidRDefault="004B1483" w:rsidP="00176EE3">
            <w:pPr>
              <w:spacing w:after="0"/>
              <w:ind w:left="135"/>
              <w:rPr>
                <w:sz w:val="20"/>
                <w:szCs w:val="20"/>
              </w:rPr>
            </w:pPr>
          </w:p>
        </w:tc>
      </w:tr>
      <w:tr w:rsidR="004B1483" w:rsidRPr="005B4D16" w:rsidTr="00176EE3">
        <w:trPr>
          <w:trHeight w:val="144"/>
          <w:tblCellSpacing w:w="20" w:type="nil"/>
        </w:trPr>
        <w:tc>
          <w:tcPr>
            <w:tcW w:w="0" w:type="auto"/>
            <w:gridSpan w:val="2"/>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sz w:val="20"/>
                <w:szCs w:val="20"/>
              </w:rPr>
              <w:t>Итого по разделу</w:t>
            </w:r>
          </w:p>
        </w:tc>
        <w:tc>
          <w:tcPr>
            <w:tcW w:w="1589"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21 </w:t>
            </w:r>
          </w:p>
        </w:tc>
        <w:tc>
          <w:tcPr>
            <w:tcW w:w="0" w:type="auto"/>
            <w:gridSpan w:val="3"/>
            <w:tcMar>
              <w:top w:w="50" w:type="dxa"/>
              <w:left w:w="100" w:type="dxa"/>
            </w:tcMar>
            <w:vAlign w:val="center"/>
          </w:tcPr>
          <w:p w:rsidR="004B1483" w:rsidRPr="005B4D16" w:rsidRDefault="004B1483" w:rsidP="00176EE3">
            <w:pPr>
              <w:rPr>
                <w:sz w:val="20"/>
                <w:szCs w:val="20"/>
              </w:rPr>
            </w:pPr>
          </w:p>
        </w:tc>
      </w:tr>
      <w:tr w:rsidR="004B1483" w:rsidRPr="005B4D16" w:rsidTr="00176EE3">
        <w:trPr>
          <w:trHeight w:val="144"/>
          <w:tblCellSpacing w:w="20" w:type="nil"/>
        </w:trPr>
        <w:tc>
          <w:tcPr>
            <w:tcW w:w="0" w:type="auto"/>
            <w:gridSpan w:val="6"/>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b/>
                <w:sz w:val="20"/>
                <w:szCs w:val="20"/>
              </w:rPr>
              <w:t>Раздел 3.</w:t>
            </w:r>
            <w:r w:rsidRPr="005B4D16">
              <w:rPr>
                <w:rFonts w:ascii="Times New Roman" w:hAnsi="Times New Roman"/>
                <w:sz w:val="20"/>
                <w:szCs w:val="20"/>
              </w:rPr>
              <w:t xml:space="preserve"> </w:t>
            </w:r>
            <w:r w:rsidRPr="005B4D16">
              <w:rPr>
                <w:rFonts w:ascii="Times New Roman" w:hAnsi="Times New Roman"/>
                <w:b/>
                <w:sz w:val="20"/>
                <w:szCs w:val="20"/>
              </w:rPr>
              <w:t>Информационные технологии</w:t>
            </w:r>
          </w:p>
        </w:tc>
      </w:tr>
      <w:tr w:rsidR="004B1483" w:rsidRPr="005B4D16" w:rsidTr="00176EE3">
        <w:trPr>
          <w:trHeight w:val="144"/>
          <w:tblCellSpacing w:w="20" w:type="nil"/>
        </w:trPr>
        <w:tc>
          <w:tcPr>
            <w:tcW w:w="520" w:type="dxa"/>
            <w:tcMar>
              <w:top w:w="50" w:type="dxa"/>
              <w:left w:w="100" w:type="dxa"/>
            </w:tcMar>
            <w:vAlign w:val="center"/>
          </w:tcPr>
          <w:p w:rsidR="004B1483" w:rsidRPr="005B4D16" w:rsidRDefault="004B1483" w:rsidP="00176EE3">
            <w:pPr>
              <w:spacing w:after="0"/>
              <w:rPr>
                <w:sz w:val="20"/>
                <w:szCs w:val="20"/>
              </w:rPr>
            </w:pPr>
            <w:r w:rsidRPr="005B4D16">
              <w:rPr>
                <w:rFonts w:ascii="Times New Roman" w:hAnsi="Times New Roman"/>
                <w:sz w:val="20"/>
                <w:szCs w:val="20"/>
              </w:rPr>
              <w:t>3.1</w:t>
            </w:r>
          </w:p>
        </w:tc>
        <w:tc>
          <w:tcPr>
            <w:tcW w:w="2640"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sz w:val="20"/>
                <w:szCs w:val="20"/>
              </w:rPr>
              <w:t>Технологии обработки текстовой, графической и мультимедийной информации</w:t>
            </w:r>
          </w:p>
        </w:tc>
        <w:tc>
          <w:tcPr>
            <w:tcW w:w="1011"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7 </w:t>
            </w:r>
          </w:p>
        </w:tc>
        <w:tc>
          <w:tcPr>
            <w:tcW w:w="1738"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1 </w:t>
            </w:r>
          </w:p>
        </w:tc>
        <w:tc>
          <w:tcPr>
            <w:tcW w:w="182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r w:rsidRPr="005B4D16">
              <w:rPr>
                <w:rFonts w:ascii="Times New Roman" w:hAnsi="Times New Roman" w:cs="Times New Roman"/>
                <w:sz w:val="20"/>
                <w:szCs w:val="20"/>
              </w:rPr>
              <w:t>3</w:t>
            </w:r>
          </w:p>
        </w:tc>
        <w:tc>
          <w:tcPr>
            <w:tcW w:w="2741" w:type="dxa"/>
            <w:tcMar>
              <w:top w:w="50" w:type="dxa"/>
              <w:left w:w="100" w:type="dxa"/>
            </w:tcMar>
            <w:vAlign w:val="center"/>
          </w:tcPr>
          <w:p w:rsidR="004B1483" w:rsidRPr="005B4D16" w:rsidRDefault="004B1483" w:rsidP="00176EE3">
            <w:pPr>
              <w:spacing w:after="0"/>
              <w:ind w:left="135"/>
              <w:rPr>
                <w:sz w:val="20"/>
                <w:szCs w:val="20"/>
              </w:rPr>
            </w:pPr>
          </w:p>
        </w:tc>
      </w:tr>
      <w:tr w:rsidR="004B1483" w:rsidRPr="005B4D16" w:rsidTr="00176EE3">
        <w:trPr>
          <w:trHeight w:val="144"/>
          <w:tblCellSpacing w:w="20" w:type="nil"/>
        </w:trPr>
        <w:tc>
          <w:tcPr>
            <w:tcW w:w="0" w:type="auto"/>
            <w:gridSpan w:val="2"/>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sz w:val="20"/>
                <w:szCs w:val="20"/>
              </w:rPr>
              <w:t>Итого по разделу</w:t>
            </w:r>
          </w:p>
        </w:tc>
        <w:tc>
          <w:tcPr>
            <w:tcW w:w="1589"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7 </w:t>
            </w:r>
          </w:p>
        </w:tc>
        <w:tc>
          <w:tcPr>
            <w:tcW w:w="0" w:type="auto"/>
            <w:gridSpan w:val="3"/>
            <w:tcMar>
              <w:top w:w="50" w:type="dxa"/>
              <w:left w:w="100" w:type="dxa"/>
            </w:tcMar>
            <w:vAlign w:val="center"/>
          </w:tcPr>
          <w:p w:rsidR="004B1483" w:rsidRPr="005B4D16" w:rsidRDefault="004B1483" w:rsidP="00176EE3">
            <w:pPr>
              <w:rPr>
                <w:sz w:val="20"/>
                <w:szCs w:val="20"/>
              </w:rPr>
            </w:pPr>
          </w:p>
        </w:tc>
      </w:tr>
      <w:tr w:rsidR="004B1483" w:rsidRPr="005B4D16" w:rsidTr="00176EE3">
        <w:trPr>
          <w:trHeight w:val="144"/>
          <w:tblCellSpacing w:w="20" w:type="nil"/>
        </w:trPr>
        <w:tc>
          <w:tcPr>
            <w:tcW w:w="0" w:type="auto"/>
            <w:gridSpan w:val="2"/>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sz w:val="20"/>
                <w:szCs w:val="20"/>
              </w:rPr>
              <w:t>ОБЩЕЕ КОЛИЧЕСТВО ЧАСОВ ПО ПРОГРАММЕ</w:t>
            </w:r>
          </w:p>
        </w:tc>
        <w:tc>
          <w:tcPr>
            <w:tcW w:w="1589"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34 </w:t>
            </w:r>
          </w:p>
        </w:tc>
        <w:tc>
          <w:tcPr>
            <w:tcW w:w="1738"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2 </w:t>
            </w:r>
          </w:p>
        </w:tc>
        <w:tc>
          <w:tcPr>
            <w:tcW w:w="182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r w:rsidRPr="005B4D16">
              <w:rPr>
                <w:rFonts w:ascii="Times New Roman" w:hAnsi="Times New Roman" w:cs="Times New Roman"/>
                <w:sz w:val="20"/>
                <w:szCs w:val="20"/>
              </w:rPr>
              <w:t>5,5</w:t>
            </w:r>
          </w:p>
        </w:tc>
        <w:tc>
          <w:tcPr>
            <w:tcW w:w="2741" w:type="dxa"/>
            <w:tcMar>
              <w:top w:w="50" w:type="dxa"/>
              <w:left w:w="100" w:type="dxa"/>
            </w:tcMar>
            <w:vAlign w:val="center"/>
          </w:tcPr>
          <w:p w:rsidR="004B1483" w:rsidRPr="005B4D16" w:rsidRDefault="004B1483" w:rsidP="00176EE3">
            <w:pPr>
              <w:rPr>
                <w:sz w:val="20"/>
                <w:szCs w:val="20"/>
              </w:rPr>
            </w:pPr>
          </w:p>
        </w:tc>
      </w:tr>
    </w:tbl>
    <w:p w:rsidR="004B1483" w:rsidRPr="005B4D16" w:rsidRDefault="004B1483" w:rsidP="004B1483">
      <w:pPr>
        <w:sectPr w:rsidR="004B1483" w:rsidRPr="005B4D16" w:rsidSect="00176EE3">
          <w:pgSz w:w="11906" w:h="16383"/>
          <w:pgMar w:top="850" w:right="1134" w:bottom="1701" w:left="1134" w:header="720" w:footer="720" w:gutter="0"/>
          <w:cols w:space="720"/>
          <w:docGrid w:linePitch="299"/>
        </w:sectPr>
      </w:pPr>
    </w:p>
    <w:p w:rsidR="004B1483" w:rsidRPr="005B4D16" w:rsidRDefault="004B1483" w:rsidP="004B1483">
      <w:pPr>
        <w:spacing w:after="0"/>
        <w:ind w:left="120"/>
      </w:pPr>
      <w:r w:rsidRPr="005B4D16">
        <w:rPr>
          <w:rFonts w:ascii="Times New Roman" w:hAnsi="Times New Roman"/>
          <w:b/>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86"/>
        <w:gridCol w:w="2459"/>
        <w:gridCol w:w="1018"/>
        <w:gridCol w:w="1620"/>
        <w:gridCol w:w="1685"/>
        <w:gridCol w:w="2095"/>
      </w:tblGrid>
      <w:tr w:rsidR="004B1483" w:rsidRPr="005B4D16" w:rsidTr="00176EE3">
        <w:trPr>
          <w:trHeight w:val="144"/>
          <w:tblCellSpacing w:w="20" w:type="nil"/>
        </w:trPr>
        <w:tc>
          <w:tcPr>
            <w:tcW w:w="506" w:type="dxa"/>
            <w:vMerge w:val="restart"/>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b/>
                <w:sz w:val="20"/>
                <w:szCs w:val="20"/>
              </w:rPr>
              <w:t xml:space="preserve">№ п/п </w:t>
            </w:r>
          </w:p>
          <w:p w:rsidR="004B1483" w:rsidRPr="005B4D16" w:rsidRDefault="004B1483" w:rsidP="00176EE3">
            <w:pPr>
              <w:spacing w:after="0"/>
              <w:ind w:left="135"/>
              <w:rPr>
                <w:sz w:val="20"/>
                <w:szCs w:val="20"/>
              </w:rPr>
            </w:pPr>
          </w:p>
        </w:tc>
        <w:tc>
          <w:tcPr>
            <w:tcW w:w="2904" w:type="dxa"/>
            <w:vMerge w:val="restart"/>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b/>
                <w:sz w:val="20"/>
                <w:szCs w:val="20"/>
              </w:rPr>
              <w:t xml:space="preserve">Наименование разделов и тем программы </w:t>
            </w:r>
          </w:p>
          <w:p w:rsidR="004B1483" w:rsidRPr="005B4D16" w:rsidRDefault="004B1483" w:rsidP="00176EE3">
            <w:pPr>
              <w:spacing w:after="0"/>
              <w:ind w:left="135"/>
              <w:rPr>
                <w:sz w:val="20"/>
                <w:szCs w:val="20"/>
              </w:rPr>
            </w:pPr>
          </w:p>
        </w:tc>
        <w:tc>
          <w:tcPr>
            <w:tcW w:w="0" w:type="auto"/>
            <w:gridSpan w:val="3"/>
            <w:tcMar>
              <w:top w:w="50" w:type="dxa"/>
              <w:left w:w="100" w:type="dxa"/>
            </w:tcMar>
            <w:vAlign w:val="center"/>
          </w:tcPr>
          <w:p w:rsidR="004B1483" w:rsidRPr="005B4D16" w:rsidRDefault="004B1483" w:rsidP="00176EE3">
            <w:pPr>
              <w:spacing w:after="0"/>
              <w:rPr>
                <w:sz w:val="20"/>
                <w:szCs w:val="20"/>
              </w:rPr>
            </w:pPr>
            <w:r w:rsidRPr="005B4D16">
              <w:rPr>
                <w:rFonts w:ascii="Times New Roman" w:hAnsi="Times New Roman"/>
                <w:b/>
                <w:sz w:val="20"/>
                <w:szCs w:val="20"/>
              </w:rPr>
              <w:t>Количество часов</w:t>
            </w:r>
          </w:p>
        </w:tc>
        <w:tc>
          <w:tcPr>
            <w:tcW w:w="2670" w:type="dxa"/>
            <w:vMerge w:val="restart"/>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b/>
                <w:sz w:val="20"/>
                <w:szCs w:val="20"/>
              </w:rPr>
              <w:t xml:space="preserve">Электронные (цифровые) образовательные ресурсы </w:t>
            </w:r>
          </w:p>
          <w:p w:rsidR="004B1483" w:rsidRPr="005B4D16" w:rsidRDefault="004B1483" w:rsidP="00176EE3">
            <w:pPr>
              <w:spacing w:after="0"/>
              <w:ind w:left="135"/>
              <w:rPr>
                <w:sz w:val="20"/>
                <w:szCs w:val="20"/>
              </w:rPr>
            </w:pPr>
          </w:p>
        </w:tc>
      </w:tr>
      <w:tr w:rsidR="004B1483" w:rsidRPr="005B4D16" w:rsidTr="00176EE3">
        <w:trPr>
          <w:trHeight w:val="144"/>
          <w:tblCellSpacing w:w="20" w:type="nil"/>
        </w:trPr>
        <w:tc>
          <w:tcPr>
            <w:tcW w:w="0" w:type="auto"/>
            <w:vMerge/>
            <w:tcBorders>
              <w:top w:val="nil"/>
            </w:tcBorders>
            <w:tcMar>
              <w:top w:w="50" w:type="dxa"/>
              <w:left w:w="100" w:type="dxa"/>
            </w:tcMar>
          </w:tcPr>
          <w:p w:rsidR="004B1483" w:rsidRPr="005B4D16" w:rsidRDefault="004B1483" w:rsidP="00176EE3">
            <w:pPr>
              <w:rPr>
                <w:sz w:val="20"/>
                <w:szCs w:val="20"/>
              </w:rPr>
            </w:pPr>
          </w:p>
        </w:tc>
        <w:tc>
          <w:tcPr>
            <w:tcW w:w="0" w:type="auto"/>
            <w:vMerge/>
            <w:tcBorders>
              <w:top w:val="nil"/>
            </w:tcBorders>
            <w:tcMar>
              <w:top w:w="50" w:type="dxa"/>
              <w:left w:w="100" w:type="dxa"/>
            </w:tcMar>
          </w:tcPr>
          <w:p w:rsidR="004B1483" w:rsidRPr="005B4D16" w:rsidRDefault="004B1483" w:rsidP="00176EE3">
            <w:pPr>
              <w:rPr>
                <w:sz w:val="20"/>
                <w:szCs w:val="20"/>
              </w:rPr>
            </w:pPr>
          </w:p>
        </w:tc>
        <w:tc>
          <w:tcPr>
            <w:tcW w:w="985"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b/>
                <w:sz w:val="20"/>
                <w:szCs w:val="20"/>
              </w:rPr>
              <w:t xml:space="preserve">Всего </w:t>
            </w:r>
          </w:p>
          <w:p w:rsidR="004B1483" w:rsidRPr="005B4D16" w:rsidRDefault="004B1483" w:rsidP="00176EE3">
            <w:pPr>
              <w:spacing w:after="0"/>
              <w:ind w:left="135"/>
              <w:rPr>
                <w:sz w:val="20"/>
                <w:szCs w:val="20"/>
              </w:rPr>
            </w:pPr>
          </w:p>
        </w:tc>
        <w:tc>
          <w:tcPr>
            <w:tcW w:w="1709"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b/>
                <w:sz w:val="20"/>
                <w:szCs w:val="20"/>
              </w:rPr>
              <w:t xml:space="preserve">Контрольные работы </w:t>
            </w:r>
          </w:p>
          <w:p w:rsidR="004B1483" w:rsidRPr="005B4D16" w:rsidRDefault="004B1483" w:rsidP="00176EE3">
            <w:pPr>
              <w:spacing w:after="0"/>
              <w:ind w:left="135"/>
              <w:rPr>
                <w:sz w:val="20"/>
                <w:szCs w:val="20"/>
              </w:rPr>
            </w:pPr>
          </w:p>
        </w:tc>
        <w:tc>
          <w:tcPr>
            <w:tcW w:w="1796"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b/>
                <w:sz w:val="20"/>
                <w:szCs w:val="20"/>
              </w:rPr>
              <w:t xml:space="preserve">Практические работы </w:t>
            </w:r>
          </w:p>
          <w:p w:rsidR="004B1483" w:rsidRPr="005B4D16" w:rsidRDefault="004B1483" w:rsidP="00176EE3">
            <w:pPr>
              <w:spacing w:after="0"/>
              <w:ind w:left="135"/>
              <w:rPr>
                <w:sz w:val="20"/>
                <w:szCs w:val="20"/>
              </w:rPr>
            </w:pPr>
          </w:p>
        </w:tc>
        <w:tc>
          <w:tcPr>
            <w:tcW w:w="0" w:type="auto"/>
            <w:vMerge/>
            <w:tcBorders>
              <w:top w:val="nil"/>
            </w:tcBorders>
            <w:tcMar>
              <w:top w:w="50" w:type="dxa"/>
              <w:left w:w="100" w:type="dxa"/>
            </w:tcMar>
          </w:tcPr>
          <w:p w:rsidR="004B1483" w:rsidRPr="005B4D16" w:rsidRDefault="004B1483" w:rsidP="00176EE3">
            <w:pPr>
              <w:rPr>
                <w:sz w:val="20"/>
                <w:szCs w:val="20"/>
              </w:rPr>
            </w:pPr>
          </w:p>
        </w:tc>
      </w:tr>
      <w:tr w:rsidR="004B1483" w:rsidRPr="005B4D16" w:rsidTr="00176EE3">
        <w:trPr>
          <w:trHeight w:val="144"/>
          <w:tblCellSpacing w:w="20" w:type="nil"/>
        </w:trPr>
        <w:tc>
          <w:tcPr>
            <w:tcW w:w="0" w:type="auto"/>
            <w:gridSpan w:val="6"/>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b/>
                <w:sz w:val="20"/>
                <w:szCs w:val="20"/>
              </w:rPr>
              <w:t>Раздел 1.</w:t>
            </w:r>
            <w:r w:rsidRPr="005B4D16">
              <w:rPr>
                <w:rFonts w:ascii="Times New Roman" w:hAnsi="Times New Roman"/>
                <w:sz w:val="20"/>
                <w:szCs w:val="20"/>
              </w:rPr>
              <w:t xml:space="preserve"> </w:t>
            </w:r>
            <w:r w:rsidRPr="005B4D16">
              <w:rPr>
                <w:rFonts w:ascii="Times New Roman" w:hAnsi="Times New Roman"/>
                <w:b/>
                <w:sz w:val="20"/>
                <w:szCs w:val="20"/>
              </w:rPr>
              <w:t>Цифровая грамотность</w:t>
            </w:r>
          </w:p>
        </w:tc>
      </w:tr>
      <w:tr w:rsidR="004B1483" w:rsidRPr="005B4D16" w:rsidTr="00176EE3">
        <w:trPr>
          <w:trHeight w:val="144"/>
          <w:tblCellSpacing w:w="20" w:type="nil"/>
        </w:trPr>
        <w:tc>
          <w:tcPr>
            <w:tcW w:w="506" w:type="dxa"/>
            <w:tcMar>
              <w:top w:w="50" w:type="dxa"/>
              <w:left w:w="100" w:type="dxa"/>
            </w:tcMar>
            <w:vAlign w:val="center"/>
          </w:tcPr>
          <w:p w:rsidR="004B1483" w:rsidRPr="005B4D16" w:rsidRDefault="004B1483" w:rsidP="00176EE3">
            <w:pPr>
              <w:spacing w:after="0"/>
              <w:rPr>
                <w:sz w:val="20"/>
                <w:szCs w:val="20"/>
              </w:rPr>
            </w:pPr>
            <w:r w:rsidRPr="005B4D16">
              <w:rPr>
                <w:rFonts w:ascii="Times New Roman" w:hAnsi="Times New Roman"/>
                <w:sz w:val="20"/>
                <w:szCs w:val="20"/>
              </w:rPr>
              <w:t>1.1</w:t>
            </w:r>
          </w:p>
        </w:tc>
        <w:tc>
          <w:tcPr>
            <w:tcW w:w="2904"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sz w:val="20"/>
                <w:szCs w:val="20"/>
              </w:rPr>
              <w:t>Сетевые информационные технологии</w:t>
            </w:r>
          </w:p>
        </w:tc>
        <w:tc>
          <w:tcPr>
            <w:tcW w:w="985"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5 </w:t>
            </w:r>
          </w:p>
        </w:tc>
        <w:tc>
          <w:tcPr>
            <w:tcW w:w="1709" w:type="dxa"/>
            <w:tcMar>
              <w:top w:w="50" w:type="dxa"/>
              <w:left w:w="100" w:type="dxa"/>
            </w:tcMar>
            <w:vAlign w:val="center"/>
          </w:tcPr>
          <w:p w:rsidR="004B1483" w:rsidRPr="005B4D16" w:rsidRDefault="004B1483" w:rsidP="00176EE3">
            <w:pPr>
              <w:spacing w:after="0"/>
              <w:ind w:left="135"/>
              <w:jc w:val="center"/>
              <w:rPr>
                <w:sz w:val="20"/>
                <w:szCs w:val="20"/>
              </w:rPr>
            </w:pPr>
          </w:p>
        </w:tc>
        <w:tc>
          <w:tcPr>
            <w:tcW w:w="1796" w:type="dxa"/>
            <w:tcMar>
              <w:top w:w="50" w:type="dxa"/>
              <w:left w:w="100" w:type="dxa"/>
            </w:tcMar>
            <w:vAlign w:val="center"/>
          </w:tcPr>
          <w:p w:rsidR="004B1483" w:rsidRPr="005B4D16" w:rsidRDefault="004B1483" w:rsidP="00176EE3">
            <w:pPr>
              <w:spacing w:after="0"/>
              <w:ind w:left="135"/>
              <w:jc w:val="center"/>
              <w:rPr>
                <w:sz w:val="20"/>
                <w:szCs w:val="20"/>
              </w:rPr>
            </w:pPr>
          </w:p>
        </w:tc>
        <w:tc>
          <w:tcPr>
            <w:tcW w:w="2670" w:type="dxa"/>
            <w:tcMar>
              <w:top w:w="50" w:type="dxa"/>
              <w:left w:w="100" w:type="dxa"/>
            </w:tcMar>
            <w:vAlign w:val="center"/>
          </w:tcPr>
          <w:p w:rsidR="004B1483" w:rsidRPr="005B4D16" w:rsidRDefault="004B1483" w:rsidP="00176EE3">
            <w:pPr>
              <w:spacing w:after="0"/>
              <w:ind w:left="135"/>
              <w:rPr>
                <w:sz w:val="20"/>
                <w:szCs w:val="20"/>
              </w:rPr>
            </w:pPr>
          </w:p>
        </w:tc>
      </w:tr>
      <w:tr w:rsidR="004B1483" w:rsidRPr="005B4D16" w:rsidTr="00176EE3">
        <w:trPr>
          <w:trHeight w:val="144"/>
          <w:tblCellSpacing w:w="20" w:type="nil"/>
        </w:trPr>
        <w:tc>
          <w:tcPr>
            <w:tcW w:w="506" w:type="dxa"/>
            <w:tcMar>
              <w:top w:w="50" w:type="dxa"/>
              <w:left w:w="100" w:type="dxa"/>
            </w:tcMar>
            <w:vAlign w:val="center"/>
          </w:tcPr>
          <w:p w:rsidR="004B1483" w:rsidRPr="005B4D16" w:rsidRDefault="004B1483" w:rsidP="00176EE3">
            <w:pPr>
              <w:spacing w:after="0"/>
              <w:rPr>
                <w:sz w:val="20"/>
                <w:szCs w:val="20"/>
              </w:rPr>
            </w:pPr>
            <w:r w:rsidRPr="005B4D16">
              <w:rPr>
                <w:rFonts w:ascii="Times New Roman" w:hAnsi="Times New Roman"/>
                <w:sz w:val="20"/>
                <w:szCs w:val="20"/>
              </w:rPr>
              <w:t>1.2</w:t>
            </w:r>
          </w:p>
        </w:tc>
        <w:tc>
          <w:tcPr>
            <w:tcW w:w="2904"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sz w:val="20"/>
                <w:szCs w:val="20"/>
              </w:rPr>
              <w:t>Основы социальной информатики</w:t>
            </w:r>
          </w:p>
        </w:tc>
        <w:tc>
          <w:tcPr>
            <w:tcW w:w="985"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3 </w:t>
            </w:r>
          </w:p>
        </w:tc>
        <w:tc>
          <w:tcPr>
            <w:tcW w:w="1709" w:type="dxa"/>
            <w:tcMar>
              <w:top w:w="50" w:type="dxa"/>
              <w:left w:w="100" w:type="dxa"/>
            </w:tcMar>
            <w:vAlign w:val="center"/>
          </w:tcPr>
          <w:p w:rsidR="004B1483" w:rsidRPr="005B4D16" w:rsidRDefault="004B1483" w:rsidP="00176EE3">
            <w:pPr>
              <w:spacing w:after="0"/>
              <w:ind w:left="135"/>
              <w:jc w:val="center"/>
              <w:rPr>
                <w:sz w:val="20"/>
                <w:szCs w:val="20"/>
              </w:rPr>
            </w:pPr>
          </w:p>
        </w:tc>
        <w:tc>
          <w:tcPr>
            <w:tcW w:w="1796" w:type="dxa"/>
            <w:tcMar>
              <w:top w:w="50" w:type="dxa"/>
              <w:left w:w="100" w:type="dxa"/>
            </w:tcMar>
            <w:vAlign w:val="center"/>
          </w:tcPr>
          <w:p w:rsidR="004B1483" w:rsidRPr="005B4D16" w:rsidRDefault="004B1483" w:rsidP="00176EE3">
            <w:pPr>
              <w:spacing w:after="0"/>
              <w:ind w:left="135"/>
              <w:jc w:val="center"/>
              <w:rPr>
                <w:sz w:val="20"/>
                <w:szCs w:val="20"/>
              </w:rPr>
            </w:pPr>
          </w:p>
        </w:tc>
        <w:tc>
          <w:tcPr>
            <w:tcW w:w="2670" w:type="dxa"/>
            <w:tcMar>
              <w:top w:w="50" w:type="dxa"/>
              <w:left w:w="100" w:type="dxa"/>
            </w:tcMar>
            <w:vAlign w:val="center"/>
          </w:tcPr>
          <w:p w:rsidR="004B1483" w:rsidRPr="005B4D16" w:rsidRDefault="004B1483" w:rsidP="00176EE3">
            <w:pPr>
              <w:spacing w:after="0"/>
              <w:ind w:left="135"/>
              <w:rPr>
                <w:sz w:val="20"/>
                <w:szCs w:val="20"/>
              </w:rPr>
            </w:pPr>
          </w:p>
        </w:tc>
      </w:tr>
      <w:tr w:rsidR="004B1483" w:rsidRPr="005B4D16" w:rsidTr="00176EE3">
        <w:trPr>
          <w:trHeight w:val="144"/>
          <w:tblCellSpacing w:w="20" w:type="nil"/>
        </w:trPr>
        <w:tc>
          <w:tcPr>
            <w:tcW w:w="0" w:type="auto"/>
            <w:gridSpan w:val="2"/>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sz w:val="20"/>
                <w:szCs w:val="20"/>
              </w:rPr>
              <w:t>Итого по разделу</w:t>
            </w:r>
          </w:p>
        </w:tc>
        <w:tc>
          <w:tcPr>
            <w:tcW w:w="1548"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8 </w:t>
            </w:r>
          </w:p>
        </w:tc>
        <w:tc>
          <w:tcPr>
            <w:tcW w:w="0" w:type="auto"/>
            <w:gridSpan w:val="3"/>
            <w:tcMar>
              <w:top w:w="50" w:type="dxa"/>
              <w:left w:w="100" w:type="dxa"/>
            </w:tcMar>
            <w:vAlign w:val="center"/>
          </w:tcPr>
          <w:p w:rsidR="004B1483" w:rsidRPr="005B4D16" w:rsidRDefault="004B1483" w:rsidP="00176EE3">
            <w:pPr>
              <w:rPr>
                <w:sz w:val="20"/>
                <w:szCs w:val="20"/>
              </w:rPr>
            </w:pPr>
          </w:p>
        </w:tc>
      </w:tr>
      <w:tr w:rsidR="004B1483" w:rsidRPr="005B4D16" w:rsidTr="00176EE3">
        <w:trPr>
          <w:trHeight w:val="144"/>
          <w:tblCellSpacing w:w="20" w:type="nil"/>
        </w:trPr>
        <w:tc>
          <w:tcPr>
            <w:tcW w:w="0" w:type="auto"/>
            <w:gridSpan w:val="6"/>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b/>
                <w:sz w:val="20"/>
                <w:szCs w:val="20"/>
              </w:rPr>
              <w:t>Раздел 2.</w:t>
            </w:r>
            <w:r w:rsidRPr="005B4D16">
              <w:rPr>
                <w:rFonts w:ascii="Times New Roman" w:hAnsi="Times New Roman"/>
                <w:sz w:val="20"/>
                <w:szCs w:val="20"/>
              </w:rPr>
              <w:t xml:space="preserve"> </w:t>
            </w:r>
            <w:r w:rsidRPr="005B4D16">
              <w:rPr>
                <w:rFonts w:ascii="Times New Roman" w:hAnsi="Times New Roman"/>
                <w:b/>
                <w:sz w:val="20"/>
                <w:szCs w:val="20"/>
              </w:rPr>
              <w:t>Теоретические основы информатики</w:t>
            </w:r>
          </w:p>
        </w:tc>
      </w:tr>
      <w:tr w:rsidR="004B1483" w:rsidRPr="005B4D16" w:rsidTr="00176EE3">
        <w:trPr>
          <w:trHeight w:val="144"/>
          <w:tblCellSpacing w:w="20" w:type="nil"/>
        </w:trPr>
        <w:tc>
          <w:tcPr>
            <w:tcW w:w="506" w:type="dxa"/>
            <w:tcMar>
              <w:top w:w="50" w:type="dxa"/>
              <w:left w:w="100" w:type="dxa"/>
            </w:tcMar>
            <w:vAlign w:val="center"/>
          </w:tcPr>
          <w:p w:rsidR="004B1483" w:rsidRPr="005B4D16" w:rsidRDefault="004B1483" w:rsidP="00176EE3">
            <w:pPr>
              <w:spacing w:after="0"/>
              <w:rPr>
                <w:sz w:val="20"/>
                <w:szCs w:val="20"/>
              </w:rPr>
            </w:pPr>
            <w:r w:rsidRPr="005B4D16">
              <w:rPr>
                <w:rFonts w:ascii="Times New Roman" w:hAnsi="Times New Roman"/>
                <w:sz w:val="20"/>
                <w:szCs w:val="20"/>
              </w:rPr>
              <w:t>2.1</w:t>
            </w:r>
          </w:p>
        </w:tc>
        <w:tc>
          <w:tcPr>
            <w:tcW w:w="2904"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sz w:val="20"/>
                <w:szCs w:val="20"/>
              </w:rPr>
              <w:t>Информационное моделирование</w:t>
            </w:r>
          </w:p>
        </w:tc>
        <w:tc>
          <w:tcPr>
            <w:tcW w:w="985"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5 </w:t>
            </w:r>
          </w:p>
        </w:tc>
        <w:tc>
          <w:tcPr>
            <w:tcW w:w="1709"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1 </w:t>
            </w:r>
          </w:p>
        </w:tc>
        <w:tc>
          <w:tcPr>
            <w:tcW w:w="1796" w:type="dxa"/>
            <w:tcMar>
              <w:top w:w="50" w:type="dxa"/>
              <w:left w:w="100" w:type="dxa"/>
            </w:tcMar>
            <w:vAlign w:val="center"/>
          </w:tcPr>
          <w:p w:rsidR="004B1483" w:rsidRPr="005B4D16" w:rsidRDefault="004B1483" w:rsidP="00176EE3">
            <w:pPr>
              <w:spacing w:after="0"/>
              <w:ind w:left="135"/>
              <w:jc w:val="center"/>
              <w:rPr>
                <w:sz w:val="20"/>
                <w:szCs w:val="20"/>
              </w:rPr>
            </w:pPr>
          </w:p>
        </w:tc>
        <w:tc>
          <w:tcPr>
            <w:tcW w:w="2670" w:type="dxa"/>
            <w:tcMar>
              <w:top w:w="50" w:type="dxa"/>
              <w:left w:w="100" w:type="dxa"/>
            </w:tcMar>
            <w:vAlign w:val="center"/>
          </w:tcPr>
          <w:p w:rsidR="004B1483" w:rsidRPr="005B4D16" w:rsidRDefault="004B1483" w:rsidP="00176EE3">
            <w:pPr>
              <w:spacing w:after="0"/>
              <w:ind w:left="135"/>
              <w:rPr>
                <w:sz w:val="20"/>
                <w:szCs w:val="20"/>
              </w:rPr>
            </w:pPr>
          </w:p>
        </w:tc>
      </w:tr>
      <w:tr w:rsidR="004B1483" w:rsidRPr="005B4D16" w:rsidTr="00176EE3">
        <w:trPr>
          <w:trHeight w:val="144"/>
          <w:tblCellSpacing w:w="20" w:type="nil"/>
        </w:trPr>
        <w:tc>
          <w:tcPr>
            <w:tcW w:w="0" w:type="auto"/>
            <w:gridSpan w:val="2"/>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sz w:val="20"/>
                <w:szCs w:val="20"/>
              </w:rPr>
              <w:t>Итого по разделу</w:t>
            </w:r>
          </w:p>
        </w:tc>
        <w:tc>
          <w:tcPr>
            <w:tcW w:w="1548"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5 </w:t>
            </w:r>
          </w:p>
        </w:tc>
        <w:tc>
          <w:tcPr>
            <w:tcW w:w="0" w:type="auto"/>
            <w:gridSpan w:val="3"/>
            <w:tcMar>
              <w:top w:w="50" w:type="dxa"/>
              <w:left w:w="100" w:type="dxa"/>
            </w:tcMar>
            <w:vAlign w:val="center"/>
          </w:tcPr>
          <w:p w:rsidR="004B1483" w:rsidRPr="005B4D16" w:rsidRDefault="004B1483" w:rsidP="00176EE3">
            <w:pPr>
              <w:rPr>
                <w:sz w:val="20"/>
                <w:szCs w:val="20"/>
              </w:rPr>
            </w:pPr>
          </w:p>
        </w:tc>
      </w:tr>
      <w:tr w:rsidR="004B1483" w:rsidRPr="005B4D16" w:rsidTr="00176EE3">
        <w:trPr>
          <w:trHeight w:val="144"/>
          <w:tblCellSpacing w:w="20" w:type="nil"/>
        </w:trPr>
        <w:tc>
          <w:tcPr>
            <w:tcW w:w="0" w:type="auto"/>
            <w:gridSpan w:val="6"/>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b/>
                <w:sz w:val="20"/>
                <w:szCs w:val="20"/>
              </w:rPr>
              <w:t>Раздел 3.</w:t>
            </w:r>
            <w:r w:rsidRPr="005B4D16">
              <w:rPr>
                <w:rFonts w:ascii="Times New Roman" w:hAnsi="Times New Roman"/>
                <w:sz w:val="20"/>
                <w:szCs w:val="20"/>
              </w:rPr>
              <w:t xml:space="preserve"> </w:t>
            </w:r>
            <w:r w:rsidRPr="005B4D16">
              <w:rPr>
                <w:rFonts w:ascii="Times New Roman" w:hAnsi="Times New Roman"/>
                <w:b/>
                <w:sz w:val="20"/>
                <w:szCs w:val="20"/>
              </w:rPr>
              <w:t>Алгоритмы и программирование</w:t>
            </w:r>
          </w:p>
        </w:tc>
      </w:tr>
      <w:tr w:rsidR="004B1483" w:rsidRPr="005B4D16" w:rsidTr="00176EE3">
        <w:trPr>
          <w:trHeight w:val="144"/>
          <w:tblCellSpacing w:w="20" w:type="nil"/>
        </w:trPr>
        <w:tc>
          <w:tcPr>
            <w:tcW w:w="506" w:type="dxa"/>
            <w:tcMar>
              <w:top w:w="50" w:type="dxa"/>
              <w:left w:w="100" w:type="dxa"/>
            </w:tcMar>
            <w:vAlign w:val="center"/>
          </w:tcPr>
          <w:p w:rsidR="004B1483" w:rsidRPr="005B4D16" w:rsidRDefault="004B1483" w:rsidP="00176EE3">
            <w:pPr>
              <w:spacing w:after="0"/>
              <w:rPr>
                <w:sz w:val="20"/>
                <w:szCs w:val="20"/>
              </w:rPr>
            </w:pPr>
            <w:r w:rsidRPr="005B4D16">
              <w:rPr>
                <w:rFonts w:ascii="Times New Roman" w:hAnsi="Times New Roman"/>
                <w:sz w:val="20"/>
                <w:szCs w:val="20"/>
              </w:rPr>
              <w:t>3.1</w:t>
            </w:r>
          </w:p>
        </w:tc>
        <w:tc>
          <w:tcPr>
            <w:tcW w:w="2904"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sz w:val="20"/>
                <w:szCs w:val="20"/>
              </w:rPr>
              <w:t>Алгоритмы и элементы программирования</w:t>
            </w:r>
          </w:p>
        </w:tc>
        <w:tc>
          <w:tcPr>
            <w:tcW w:w="985"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11 </w:t>
            </w:r>
          </w:p>
        </w:tc>
        <w:tc>
          <w:tcPr>
            <w:tcW w:w="1709"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1 </w:t>
            </w:r>
          </w:p>
        </w:tc>
        <w:tc>
          <w:tcPr>
            <w:tcW w:w="1796" w:type="dxa"/>
            <w:tcMar>
              <w:top w:w="50" w:type="dxa"/>
              <w:left w:w="100" w:type="dxa"/>
            </w:tcMar>
            <w:vAlign w:val="center"/>
          </w:tcPr>
          <w:p w:rsidR="004B1483" w:rsidRPr="005B4D16" w:rsidRDefault="004B1483" w:rsidP="00176EE3">
            <w:pPr>
              <w:spacing w:after="0"/>
              <w:ind w:left="135"/>
              <w:jc w:val="center"/>
              <w:rPr>
                <w:sz w:val="20"/>
                <w:szCs w:val="20"/>
              </w:rPr>
            </w:pPr>
          </w:p>
        </w:tc>
        <w:tc>
          <w:tcPr>
            <w:tcW w:w="2670" w:type="dxa"/>
            <w:tcMar>
              <w:top w:w="50" w:type="dxa"/>
              <w:left w:w="100" w:type="dxa"/>
            </w:tcMar>
            <w:vAlign w:val="center"/>
          </w:tcPr>
          <w:p w:rsidR="004B1483" w:rsidRPr="005B4D16" w:rsidRDefault="004B1483" w:rsidP="00176EE3">
            <w:pPr>
              <w:spacing w:after="0"/>
              <w:ind w:left="135"/>
              <w:rPr>
                <w:sz w:val="20"/>
                <w:szCs w:val="20"/>
              </w:rPr>
            </w:pPr>
          </w:p>
        </w:tc>
      </w:tr>
      <w:tr w:rsidR="004B1483" w:rsidRPr="005B4D16" w:rsidTr="00176EE3">
        <w:trPr>
          <w:trHeight w:val="144"/>
          <w:tblCellSpacing w:w="20" w:type="nil"/>
        </w:trPr>
        <w:tc>
          <w:tcPr>
            <w:tcW w:w="0" w:type="auto"/>
            <w:gridSpan w:val="2"/>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sz w:val="20"/>
                <w:szCs w:val="20"/>
              </w:rPr>
              <w:t>Итого по разделу</w:t>
            </w:r>
          </w:p>
        </w:tc>
        <w:tc>
          <w:tcPr>
            <w:tcW w:w="1548"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11 </w:t>
            </w:r>
          </w:p>
        </w:tc>
        <w:tc>
          <w:tcPr>
            <w:tcW w:w="0" w:type="auto"/>
            <w:gridSpan w:val="3"/>
            <w:tcMar>
              <w:top w:w="50" w:type="dxa"/>
              <w:left w:w="100" w:type="dxa"/>
            </w:tcMar>
            <w:vAlign w:val="center"/>
          </w:tcPr>
          <w:p w:rsidR="004B1483" w:rsidRPr="005B4D16" w:rsidRDefault="004B1483" w:rsidP="00176EE3">
            <w:pPr>
              <w:rPr>
                <w:sz w:val="20"/>
                <w:szCs w:val="20"/>
              </w:rPr>
            </w:pPr>
          </w:p>
        </w:tc>
      </w:tr>
      <w:tr w:rsidR="004B1483" w:rsidRPr="005B4D16" w:rsidTr="00176EE3">
        <w:trPr>
          <w:trHeight w:val="144"/>
          <w:tblCellSpacing w:w="20" w:type="nil"/>
        </w:trPr>
        <w:tc>
          <w:tcPr>
            <w:tcW w:w="0" w:type="auto"/>
            <w:gridSpan w:val="6"/>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b/>
                <w:sz w:val="20"/>
                <w:szCs w:val="20"/>
              </w:rPr>
              <w:t>Раздел 4.</w:t>
            </w:r>
            <w:r w:rsidRPr="005B4D16">
              <w:rPr>
                <w:rFonts w:ascii="Times New Roman" w:hAnsi="Times New Roman"/>
                <w:sz w:val="20"/>
                <w:szCs w:val="20"/>
              </w:rPr>
              <w:t xml:space="preserve"> </w:t>
            </w:r>
            <w:r w:rsidRPr="005B4D16">
              <w:rPr>
                <w:rFonts w:ascii="Times New Roman" w:hAnsi="Times New Roman"/>
                <w:b/>
                <w:sz w:val="20"/>
                <w:szCs w:val="20"/>
              </w:rPr>
              <w:t>Информационные технологии</w:t>
            </w:r>
          </w:p>
        </w:tc>
      </w:tr>
      <w:tr w:rsidR="004B1483" w:rsidRPr="005B4D16" w:rsidTr="00176EE3">
        <w:trPr>
          <w:trHeight w:val="144"/>
          <w:tblCellSpacing w:w="20" w:type="nil"/>
        </w:trPr>
        <w:tc>
          <w:tcPr>
            <w:tcW w:w="506" w:type="dxa"/>
            <w:tcMar>
              <w:top w:w="50" w:type="dxa"/>
              <w:left w:w="100" w:type="dxa"/>
            </w:tcMar>
            <w:vAlign w:val="center"/>
          </w:tcPr>
          <w:p w:rsidR="004B1483" w:rsidRPr="005B4D16" w:rsidRDefault="004B1483" w:rsidP="00176EE3">
            <w:pPr>
              <w:spacing w:after="0"/>
              <w:rPr>
                <w:sz w:val="20"/>
                <w:szCs w:val="20"/>
              </w:rPr>
            </w:pPr>
            <w:r w:rsidRPr="005B4D16">
              <w:rPr>
                <w:rFonts w:ascii="Times New Roman" w:hAnsi="Times New Roman"/>
                <w:sz w:val="20"/>
                <w:szCs w:val="20"/>
              </w:rPr>
              <w:t>4.1</w:t>
            </w:r>
          </w:p>
        </w:tc>
        <w:tc>
          <w:tcPr>
            <w:tcW w:w="2904"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sz w:val="20"/>
                <w:szCs w:val="20"/>
              </w:rPr>
              <w:t>Электронные таблицы</w:t>
            </w:r>
          </w:p>
        </w:tc>
        <w:tc>
          <w:tcPr>
            <w:tcW w:w="985"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6 </w:t>
            </w:r>
          </w:p>
        </w:tc>
        <w:tc>
          <w:tcPr>
            <w:tcW w:w="1709" w:type="dxa"/>
            <w:tcMar>
              <w:top w:w="50" w:type="dxa"/>
              <w:left w:w="100" w:type="dxa"/>
            </w:tcMar>
            <w:vAlign w:val="center"/>
          </w:tcPr>
          <w:p w:rsidR="004B1483" w:rsidRPr="005B4D16" w:rsidRDefault="004B1483" w:rsidP="00176EE3">
            <w:pPr>
              <w:spacing w:after="0"/>
              <w:ind w:left="135"/>
              <w:jc w:val="center"/>
              <w:rPr>
                <w:sz w:val="20"/>
                <w:szCs w:val="20"/>
              </w:rPr>
            </w:pPr>
          </w:p>
        </w:tc>
        <w:tc>
          <w:tcPr>
            <w:tcW w:w="1796" w:type="dxa"/>
            <w:tcMar>
              <w:top w:w="50" w:type="dxa"/>
              <w:left w:w="100" w:type="dxa"/>
            </w:tcMar>
            <w:vAlign w:val="center"/>
          </w:tcPr>
          <w:p w:rsidR="004B1483" w:rsidRPr="005B4D16" w:rsidRDefault="004B1483" w:rsidP="00176EE3">
            <w:pPr>
              <w:spacing w:after="0"/>
              <w:ind w:left="135"/>
              <w:jc w:val="center"/>
              <w:rPr>
                <w:sz w:val="20"/>
                <w:szCs w:val="20"/>
              </w:rPr>
            </w:pPr>
          </w:p>
        </w:tc>
        <w:tc>
          <w:tcPr>
            <w:tcW w:w="2670" w:type="dxa"/>
            <w:tcMar>
              <w:top w:w="50" w:type="dxa"/>
              <w:left w:w="100" w:type="dxa"/>
            </w:tcMar>
            <w:vAlign w:val="center"/>
          </w:tcPr>
          <w:p w:rsidR="004B1483" w:rsidRPr="005B4D16" w:rsidRDefault="004B1483" w:rsidP="00176EE3">
            <w:pPr>
              <w:spacing w:after="0"/>
              <w:ind w:left="135"/>
              <w:rPr>
                <w:sz w:val="20"/>
                <w:szCs w:val="20"/>
              </w:rPr>
            </w:pPr>
          </w:p>
        </w:tc>
      </w:tr>
      <w:tr w:rsidR="004B1483" w:rsidRPr="005B4D16" w:rsidTr="00176EE3">
        <w:trPr>
          <w:trHeight w:val="144"/>
          <w:tblCellSpacing w:w="20" w:type="nil"/>
        </w:trPr>
        <w:tc>
          <w:tcPr>
            <w:tcW w:w="506" w:type="dxa"/>
            <w:tcMar>
              <w:top w:w="50" w:type="dxa"/>
              <w:left w:w="100" w:type="dxa"/>
            </w:tcMar>
            <w:vAlign w:val="center"/>
          </w:tcPr>
          <w:p w:rsidR="004B1483" w:rsidRPr="005B4D16" w:rsidRDefault="004B1483" w:rsidP="00176EE3">
            <w:pPr>
              <w:spacing w:after="0"/>
              <w:rPr>
                <w:sz w:val="20"/>
                <w:szCs w:val="20"/>
              </w:rPr>
            </w:pPr>
            <w:r w:rsidRPr="005B4D16">
              <w:rPr>
                <w:rFonts w:ascii="Times New Roman" w:hAnsi="Times New Roman"/>
                <w:sz w:val="20"/>
                <w:szCs w:val="20"/>
              </w:rPr>
              <w:t>4.2</w:t>
            </w:r>
          </w:p>
        </w:tc>
        <w:tc>
          <w:tcPr>
            <w:tcW w:w="2904"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sz w:val="20"/>
                <w:szCs w:val="20"/>
              </w:rPr>
              <w:t>Базы данных</w:t>
            </w:r>
          </w:p>
        </w:tc>
        <w:tc>
          <w:tcPr>
            <w:tcW w:w="985"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2 </w:t>
            </w:r>
          </w:p>
        </w:tc>
        <w:tc>
          <w:tcPr>
            <w:tcW w:w="1709" w:type="dxa"/>
            <w:tcMar>
              <w:top w:w="50" w:type="dxa"/>
              <w:left w:w="100" w:type="dxa"/>
            </w:tcMar>
            <w:vAlign w:val="center"/>
          </w:tcPr>
          <w:p w:rsidR="004B1483" w:rsidRPr="005B4D16" w:rsidRDefault="004B1483" w:rsidP="00176EE3">
            <w:pPr>
              <w:spacing w:after="0"/>
              <w:ind w:left="135"/>
              <w:jc w:val="center"/>
              <w:rPr>
                <w:sz w:val="20"/>
                <w:szCs w:val="20"/>
              </w:rPr>
            </w:pPr>
          </w:p>
        </w:tc>
        <w:tc>
          <w:tcPr>
            <w:tcW w:w="1796" w:type="dxa"/>
            <w:tcMar>
              <w:top w:w="50" w:type="dxa"/>
              <w:left w:w="100" w:type="dxa"/>
            </w:tcMar>
            <w:vAlign w:val="center"/>
          </w:tcPr>
          <w:p w:rsidR="004B1483" w:rsidRPr="005B4D16" w:rsidRDefault="004B1483" w:rsidP="00176EE3">
            <w:pPr>
              <w:spacing w:after="0"/>
              <w:ind w:left="135"/>
              <w:jc w:val="center"/>
              <w:rPr>
                <w:sz w:val="20"/>
                <w:szCs w:val="20"/>
              </w:rPr>
            </w:pPr>
          </w:p>
        </w:tc>
        <w:tc>
          <w:tcPr>
            <w:tcW w:w="2670" w:type="dxa"/>
            <w:tcMar>
              <w:top w:w="50" w:type="dxa"/>
              <w:left w:w="100" w:type="dxa"/>
            </w:tcMar>
            <w:vAlign w:val="center"/>
          </w:tcPr>
          <w:p w:rsidR="004B1483" w:rsidRPr="005B4D16" w:rsidRDefault="004B1483" w:rsidP="00176EE3">
            <w:pPr>
              <w:spacing w:after="0"/>
              <w:ind w:left="135"/>
              <w:rPr>
                <w:sz w:val="20"/>
                <w:szCs w:val="20"/>
              </w:rPr>
            </w:pPr>
          </w:p>
        </w:tc>
      </w:tr>
      <w:tr w:rsidR="004B1483" w:rsidRPr="005B4D16" w:rsidTr="00176EE3">
        <w:trPr>
          <w:trHeight w:val="144"/>
          <w:tblCellSpacing w:w="20" w:type="nil"/>
        </w:trPr>
        <w:tc>
          <w:tcPr>
            <w:tcW w:w="506" w:type="dxa"/>
            <w:tcMar>
              <w:top w:w="50" w:type="dxa"/>
              <w:left w:w="100" w:type="dxa"/>
            </w:tcMar>
            <w:vAlign w:val="center"/>
          </w:tcPr>
          <w:p w:rsidR="004B1483" w:rsidRPr="005B4D16" w:rsidRDefault="004B1483" w:rsidP="00176EE3">
            <w:pPr>
              <w:spacing w:after="0"/>
              <w:rPr>
                <w:sz w:val="20"/>
                <w:szCs w:val="20"/>
              </w:rPr>
            </w:pPr>
            <w:r w:rsidRPr="005B4D16">
              <w:rPr>
                <w:rFonts w:ascii="Times New Roman" w:hAnsi="Times New Roman"/>
                <w:sz w:val="20"/>
                <w:szCs w:val="20"/>
              </w:rPr>
              <w:t>4.3</w:t>
            </w:r>
          </w:p>
        </w:tc>
        <w:tc>
          <w:tcPr>
            <w:tcW w:w="2904"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sz w:val="20"/>
                <w:szCs w:val="20"/>
              </w:rPr>
              <w:t>Средства искусственного интеллекта</w:t>
            </w:r>
          </w:p>
        </w:tc>
        <w:tc>
          <w:tcPr>
            <w:tcW w:w="985"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2 </w:t>
            </w:r>
          </w:p>
        </w:tc>
        <w:tc>
          <w:tcPr>
            <w:tcW w:w="1709" w:type="dxa"/>
            <w:tcMar>
              <w:top w:w="50" w:type="dxa"/>
              <w:left w:w="100" w:type="dxa"/>
            </w:tcMar>
            <w:vAlign w:val="center"/>
          </w:tcPr>
          <w:p w:rsidR="004B1483" w:rsidRPr="005B4D16" w:rsidRDefault="004B1483" w:rsidP="00176EE3">
            <w:pPr>
              <w:spacing w:after="0"/>
              <w:ind w:left="135"/>
              <w:jc w:val="center"/>
              <w:rPr>
                <w:sz w:val="20"/>
                <w:szCs w:val="20"/>
              </w:rPr>
            </w:pPr>
          </w:p>
        </w:tc>
        <w:tc>
          <w:tcPr>
            <w:tcW w:w="1796" w:type="dxa"/>
            <w:tcMar>
              <w:top w:w="50" w:type="dxa"/>
              <w:left w:w="100" w:type="dxa"/>
            </w:tcMar>
            <w:vAlign w:val="center"/>
          </w:tcPr>
          <w:p w:rsidR="004B1483" w:rsidRPr="005B4D16" w:rsidRDefault="004B1483" w:rsidP="00176EE3">
            <w:pPr>
              <w:spacing w:after="0"/>
              <w:ind w:left="135"/>
              <w:jc w:val="center"/>
              <w:rPr>
                <w:sz w:val="20"/>
                <w:szCs w:val="20"/>
              </w:rPr>
            </w:pPr>
          </w:p>
        </w:tc>
        <w:tc>
          <w:tcPr>
            <w:tcW w:w="2670" w:type="dxa"/>
            <w:tcMar>
              <w:top w:w="50" w:type="dxa"/>
              <w:left w:w="100" w:type="dxa"/>
            </w:tcMar>
            <w:vAlign w:val="center"/>
          </w:tcPr>
          <w:p w:rsidR="004B1483" w:rsidRPr="005B4D16" w:rsidRDefault="004B1483" w:rsidP="00176EE3">
            <w:pPr>
              <w:spacing w:after="0"/>
              <w:ind w:left="135"/>
              <w:rPr>
                <w:sz w:val="20"/>
                <w:szCs w:val="20"/>
              </w:rPr>
            </w:pPr>
          </w:p>
        </w:tc>
      </w:tr>
      <w:tr w:rsidR="004B1483" w:rsidRPr="005B4D16" w:rsidTr="00176EE3">
        <w:trPr>
          <w:trHeight w:val="144"/>
          <w:tblCellSpacing w:w="20" w:type="nil"/>
        </w:trPr>
        <w:tc>
          <w:tcPr>
            <w:tcW w:w="0" w:type="auto"/>
            <w:gridSpan w:val="2"/>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sz w:val="20"/>
                <w:szCs w:val="20"/>
              </w:rPr>
              <w:t>Итого по разделу</w:t>
            </w:r>
          </w:p>
        </w:tc>
        <w:tc>
          <w:tcPr>
            <w:tcW w:w="1548"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10 </w:t>
            </w:r>
          </w:p>
        </w:tc>
        <w:tc>
          <w:tcPr>
            <w:tcW w:w="0" w:type="auto"/>
            <w:gridSpan w:val="3"/>
            <w:tcMar>
              <w:top w:w="50" w:type="dxa"/>
              <w:left w:w="100" w:type="dxa"/>
            </w:tcMar>
            <w:vAlign w:val="center"/>
          </w:tcPr>
          <w:p w:rsidR="004B1483" w:rsidRPr="005B4D16" w:rsidRDefault="004B1483" w:rsidP="00176EE3">
            <w:pPr>
              <w:rPr>
                <w:sz w:val="20"/>
                <w:szCs w:val="20"/>
              </w:rPr>
            </w:pPr>
          </w:p>
        </w:tc>
      </w:tr>
      <w:tr w:rsidR="004B1483" w:rsidRPr="005B4D16" w:rsidTr="00176EE3">
        <w:trPr>
          <w:trHeight w:val="144"/>
          <w:tblCellSpacing w:w="20" w:type="nil"/>
        </w:trPr>
        <w:tc>
          <w:tcPr>
            <w:tcW w:w="0" w:type="auto"/>
            <w:gridSpan w:val="2"/>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sz w:val="20"/>
                <w:szCs w:val="20"/>
              </w:rPr>
              <w:t>ОБЩЕЕ КОЛИЧЕСТВО ЧАСОВ ПО ПРОГРАММЕ</w:t>
            </w:r>
          </w:p>
        </w:tc>
        <w:tc>
          <w:tcPr>
            <w:tcW w:w="1548"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34 </w:t>
            </w:r>
          </w:p>
        </w:tc>
        <w:tc>
          <w:tcPr>
            <w:tcW w:w="1709"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2 </w:t>
            </w:r>
          </w:p>
        </w:tc>
        <w:tc>
          <w:tcPr>
            <w:tcW w:w="1796"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0 </w:t>
            </w:r>
          </w:p>
        </w:tc>
        <w:tc>
          <w:tcPr>
            <w:tcW w:w="2670" w:type="dxa"/>
            <w:tcMar>
              <w:top w:w="50" w:type="dxa"/>
              <w:left w:w="100" w:type="dxa"/>
            </w:tcMar>
            <w:vAlign w:val="center"/>
          </w:tcPr>
          <w:p w:rsidR="004B1483" w:rsidRPr="005B4D16" w:rsidRDefault="004B1483" w:rsidP="00176EE3">
            <w:pPr>
              <w:rPr>
                <w:sz w:val="20"/>
                <w:szCs w:val="20"/>
              </w:rPr>
            </w:pPr>
          </w:p>
        </w:tc>
      </w:tr>
    </w:tbl>
    <w:p w:rsidR="004B1483" w:rsidRPr="005B4D16" w:rsidRDefault="004B1483" w:rsidP="004B1483">
      <w:pPr>
        <w:spacing w:after="0" w:line="240" w:lineRule="atLeast"/>
        <w:rPr>
          <w:rFonts w:ascii="Times New Roman" w:hAnsi="Times New Roman" w:cs="Times New Roman"/>
          <w:b/>
          <w:sz w:val="24"/>
          <w:szCs w:val="24"/>
        </w:rPr>
      </w:pPr>
    </w:p>
    <w:p w:rsidR="004B1483" w:rsidRPr="005B4D16" w:rsidRDefault="004B1483" w:rsidP="004B1483">
      <w:pPr>
        <w:spacing w:after="0" w:line="240" w:lineRule="atLeast"/>
        <w:rPr>
          <w:rFonts w:ascii="Times New Roman" w:hAnsi="Times New Roman" w:cs="Times New Roman"/>
          <w:b/>
          <w:sz w:val="24"/>
          <w:szCs w:val="24"/>
        </w:rPr>
      </w:pPr>
      <w:r w:rsidRPr="005B4D16">
        <w:rPr>
          <w:rFonts w:ascii="Times New Roman" w:hAnsi="Times New Roman" w:cs="Times New Roman"/>
          <w:b/>
          <w:sz w:val="24"/>
          <w:szCs w:val="24"/>
        </w:rPr>
        <w:t>2.1.8. Рабочая программа учебного предмета «История»</w:t>
      </w:r>
    </w:p>
    <w:p w:rsidR="004B1483" w:rsidRPr="005B4D16" w:rsidRDefault="004B1483" w:rsidP="004B1483">
      <w:pPr>
        <w:spacing w:after="0" w:line="240" w:lineRule="atLeast"/>
        <w:rPr>
          <w:rFonts w:ascii="Times New Roman" w:hAnsi="Times New Roman" w:cs="Times New Roman"/>
          <w:b/>
          <w:sz w:val="24"/>
          <w:szCs w:val="24"/>
        </w:rPr>
      </w:pPr>
    </w:p>
    <w:p w:rsidR="004B1483" w:rsidRPr="005B4D16" w:rsidRDefault="004B1483" w:rsidP="004B1483">
      <w:pPr>
        <w:spacing w:after="0" w:line="240" w:lineRule="atLeast"/>
        <w:rPr>
          <w:rFonts w:ascii="Times New Roman" w:hAnsi="Times New Roman" w:cs="Times New Roman"/>
          <w:b/>
          <w:sz w:val="24"/>
          <w:szCs w:val="24"/>
        </w:rPr>
      </w:pPr>
      <w:r w:rsidRPr="005B4D16">
        <w:rPr>
          <w:rFonts w:ascii="Times New Roman" w:hAnsi="Times New Roman" w:cs="Times New Roman"/>
          <w:b/>
          <w:sz w:val="24"/>
          <w:szCs w:val="24"/>
        </w:rPr>
        <w:t>2.1.8. Рабочая программа учебного предмета «История (учебные курсы «История России» и «Всеобщая история»)»</w:t>
      </w:r>
    </w:p>
    <w:p w:rsidR="004B1483" w:rsidRPr="005B4D16" w:rsidRDefault="004B1483" w:rsidP="004B1483">
      <w:pPr>
        <w:spacing w:after="0"/>
        <w:ind w:firstLine="600"/>
        <w:rPr>
          <w:rFonts w:ascii="Times New Roman" w:hAnsi="Times New Roman" w:cs="Times New Roman"/>
          <w:sz w:val="24"/>
          <w:szCs w:val="24"/>
        </w:rPr>
      </w:pPr>
      <w:bookmarkStart w:id="82" w:name="block-2567947"/>
      <w:r w:rsidRPr="005B4D16">
        <w:rPr>
          <w:rFonts w:ascii="Times New Roman" w:hAnsi="Times New Roman" w:cs="Times New Roman"/>
          <w:b/>
          <w:sz w:val="24"/>
          <w:szCs w:val="24"/>
        </w:rPr>
        <w:t>ПОЯСНИТЕЛЬНАЯ ЗАПИСКА</w:t>
      </w:r>
    </w:p>
    <w:p w:rsidR="004B1483" w:rsidRPr="005B4D16" w:rsidRDefault="004B1483" w:rsidP="004B1483">
      <w:pPr>
        <w:spacing w:after="0" w:line="240" w:lineRule="atLeast"/>
        <w:rPr>
          <w:rFonts w:ascii="Times New Roman" w:hAnsi="Times New Roman" w:cs="Times New Roman"/>
          <w:sz w:val="24"/>
          <w:szCs w:val="24"/>
        </w:rPr>
      </w:pPr>
      <w:r w:rsidRPr="005B4D16">
        <w:rPr>
          <w:rFonts w:ascii="Times New Roman" w:hAnsi="Times New Roman" w:cs="Times New Roman"/>
          <w:sz w:val="24"/>
          <w:szCs w:val="24"/>
        </w:rPr>
        <w:t>Рабочая программа по истории на уровне среднего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а также с учетом федеральной рабочей программы воспитания.</w:t>
      </w:r>
    </w:p>
    <w:p w:rsidR="004B1483" w:rsidRPr="005B4D16" w:rsidRDefault="004B1483" w:rsidP="004B1483">
      <w:pPr>
        <w:spacing w:after="0"/>
        <w:ind w:left="120"/>
        <w:rPr>
          <w:rFonts w:ascii="Times New Roman" w:hAnsi="Times New Roman" w:cs="Times New Roman"/>
          <w:sz w:val="24"/>
          <w:szCs w:val="24"/>
        </w:rPr>
      </w:pPr>
      <w:r w:rsidRPr="005B4D16">
        <w:rPr>
          <w:rFonts w:ascii="Times New Roman" w:hAnsi="Times New Roman" w:cs="Times New Roman"/>
          <w:b/>
          <w:sz w:val="24"/>
          <w:szCs w:val="24"/>
        </w:rPr>
        <w:t>ОБЩАЯ ХАРАКТЕРИСТИКА УЧЕБНОГО ПРЕДМЕТА «ИСТОРИЯ»</w:t>
      </w:r>
    </w:p>
    <w:p w:rsidR="004B1483" w:rsidRPr="005B4D16" w:rsidRDefault="004B1483" w:rsidP="004B1483">
      <w:pPr>
        <w:spacing w:after="0"/>
        <w:ind w:left="120"/>
        <w:rPr>
          <w:rFonts w:ascii="Times New Roman" w:hAnsi="Times New Roman" w:cs="Times New Roman"/>
          <w:sz w:val="24"/>
          <w:szCs w:val="24"/>
        </w:rPr>
      </w:pP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Место предмета «История» в системе школьного образования определяется его познавательным и мировоззренческим значением, вкладом в становление личности </w:t>
      </w:r>
      <w:r w:rsidRPr="005B4D16">
        <w:rPr>
          <w:rFonts w:ascii="Times New Roman" w:hAnsi="Times New Roman" w:cs="Times New Roman"/>
          <w:sz w:val="24"/>
          <w:szCs w:val="24"/>
        </w:rPr>
        <w:lastRenderedPageBreak/>
        <w:t>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4B1483" w:rsidRPr="005B4D16" w:rsidRDefault="004B1483" w:rsidP="004B1483">
      <w:pPr>
        <w:spacing w:after="0"/>
        <w:ind w:left="120"/>
        <w:rPr>
          <w:rFonts w:ascii="Times New Roman" w:hAnsi="Times New Roman" w:cs="Times New Roman"/>
          <w:sz w:val="24"/>
          <w:szCs w:val="24"/>
        </w:rPr>
      </w:pPr>
      <w:r w:rsidRPr="005B4D16">
        <w:rPr>
          <w:rFonts w:ascii="Times New Roman" w:hAnsi="Times New Roman" w:cs="Times New Roman"/>
          <w:b/>
          <w:sz w:val="24"/>
          <w:szCs w:val="24"/>
        </w:rPr>
        <w:t>ЦЕЛИ ИЗУЧЕНИЯ УЧЕБНОГО ПРЕДМЕТА «ИСТОРИЯ»</w:t>
      </w:r>
    </w:p>
    <w:p w:rsidR="004B1483" w:rsidRPr="005B4D16" w:rsidRDefault="004B1483" w:rsidP="004B1483">
      <w:pPr>
        <w:spacing w:after="0"/>
        <w:ind w:left="120"/>
        <w:rPr>
          <w:rFonts w:ascii="Times New Roman" w:hAnsi="Times New Roman" w:cs="Times New Roman"/>
          <w:sz w:val="24"/>
          <w:szCs w:val="24"/>
        </w:rPr>
      </w:pP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pacing w:val="-1"/>
          <w:sz w:val="24"/>
          <w:szCs w:val="24"/>
        </w:rPr>
        <w:t>Общей 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 в Российской Федерации»).</w:t>
      </w:r>
    </w:p>
    <w:p w:rsidR="004B1483" w:rsidRPr="005B4D16" w:rsidRDefault="004B1483" w:rsidP="004B1483">
      <w:pPr>
        <w:spacing w:after="0"/>
        <w:ind w:left="120"/>
        <w:rPr>
          <w:rFonts w:ascii="Times New Roman" w:hAnsi="Times New Roman" w:cs="Times New Roman"/>
          <w:b/>
          <w:sz w:val="24"/>
          <w:szCs w:val="24"/>
        </w:rPr>
      </w:pPr>
    </w:p>
    <w:p w:rsidR="004B1483" w:rsidRPr="005B4D16" w:rsidRDefault="004B1483" w:rsidP="004B1483">
      <w:pPr>
        <w:spacing w:after="0"/>
        <w:ind w:left="120"/>
        <w:rPr>
          <w:rFonts w:ascii="Times New Roman" w:hAnsi="Times New Roman" w:cs="Times New Roman"/>
          <w:sz w:val="24"/>
          <w:szCs w:val="24"/>
        </w:rPr>
      </w:pPr>
      <w:r w:rsidRPr="005B4D16">
        <w:rPr>
          <w:rFonts w:ascii="Times New Roman" w:hAnsi="Times New Roman" w:cs="Times New Roman"/>
          <w:b/>
          <w:sz w:val="24"/>
          <w:szCs w:val="24"/>
        </w:rPr>
        <w:t>МЕСТО УЧЕБНОГО ПРЕДМЕТА «ИСТОРИЯ» В УЧЕБНОМ ПЛАНЕ</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Программа составлена с учетом количества часов, отводимого на изучение предмета «История» учебным планом: на базовом уровне в 10–11 классах по 2 учебных часа в неделю при 34 учебных неделях.</w:t>
      </w:r>
    </w:p>
    <w:p w:rsidR="004B1483" w:rsidRPr="005B4D16" w:rsidRDefault="004B1483" w:rsidP="004B1483">
      <w:pPr>
        <w:rPr>
          <w:rFonts w:ascii="Times New Roman" w:hAnsi="Times New Roman" w:cs="Times New Roman"/>
          <w:sz w:val="24"/>
          <w:szCs w:val="24"/>
        </w:rPr>
        <w:sectPr w:rsidR="004B1483" w:rsidRPr="005B4D16">
          <w:pgSz w:w="11906" w:h="16383"/>
          <w:pgMar w:top="1134" w:right="850" w:bottom="1134" w:left="1701" w:header="720" w:footer="720" w:gutter="0"/>
          <w:cols w:space="720"/>
        </w:sectPr>
      </w:pPr>
    </w:p>
    <w:p w:rsidR="004B1483" w:rsidRPr="005B4D16" w:rsidRDefault="004B1483" w:rsidP="004B1483">
      <w:pPr>
        <w:spacing w:after="0"/>
        <w:ind w:left="120"/>
        <w:rPr>
          <w:rFonts w:ascii="Times New Roman" w:hAnsi="Times New Roman" w:cs="Times New Roman"/>
          <w:sz w:val="24"/>
          <w:szCs w:val="24"/>
        </w:rPr>
      </w:pPr>
      <w:bookmarkStart w:id="83" w:name="block-2567948"/>
      <w:bookmarkEnd w:id="82"/>
      <w:r w:rsidRPr="005B4D16">
        <w:rPr>
          <w:rFonts w:ascii="Times New Roman" w:hAnsi="Times New Roman" w:cs="Times New Roman"/>
          <w:b/>
          <w:sz w:val="24"/>
          <w:szCs w:val="24"/>
        </w:rPr>
        <w:lastRenderedPageBreak/>
        <w:t>СОДЕРЖАНИЕ УЧЕБНОГО ПРЕДМЕТА «ИСТОРИЯ»</w:t>
      </w:r>
    </w:p>
    <w:p w:rsidR="004B1483" w:rsidRPr="005B4D16" w:rsidRDefault="004B1483" w:rsidP="004B1483">
      <w:pPr>
        <w:spacing w:after="0"/>
        <w:ind w:left="120"/>
        <w:rPr>
          <w:rFonts w:ascii="Times New Roman" w:hAnsi="Times New Roman" w:cs="Times New Roman"/>
          <w:sz w:val="24"/>
          <w:szCs w:val="24"/>
        </w:rPr>
      </w:pPr>
    </w:p>
    <w:p w:rsidR="004B1483" w:rsidRPr="005B4D16" w:rsidRDefault="004B1483" w:rsidP="004B1483">
      <w:pPr>
        <w:spacing w:after="0"/>
        <w:ind w:left="120"/>
        <w:jc w:val="both"/>
        <w:rPr>
          <w:rFonts w:ascii="Times New Roman" w:hAnsi="Times New Roman" w:cs="Times New Roman"/>
          <w:sz w:val="24"/>
          <w:szCs w:val="24"/>
        </w:rPr>
      </w:pPr>
      <w:r w:rsidRPr="005B4D16">
        <w:rPr>
          <w:rFonts w:ascii="Times New Roman" w:hAnsi="Times New Roman" w:cs="Times New Roman"/>
          <w:b/>
          <w:sz w:val="24"/>
          <w:szCs w:val="24"/>
        </w:rPr>
        <w:t>10 КЛАСС</w:t>
      </w:r>
    </w:p>
    <w:p w:rsidR="004B1483" w:rsidRPr="005B4D16" w:rsidRDefault="004B1483" w:rsidP="004B1483">
      <w:pPr>
        <w:spacing w:after="0"/>
        <w:ind w:left="120"/>
        <w:jc w:val="both"/>
        <w:rPr>
          <w:rFonts w:ascii="Times New Roman" w:hAnsi="Times New Roman" w:cs="Times New Roman"/>
          <w:sz w:val="24"/>
          <w:szCs w:val="24"/>
        </w:rPr>
      </w:pPr>
    </w:p>
    <w:p w:rsidR="004B1483" w:rsidRPr="005B4D16" w:rsidRDefault="004B1483" w:rsidP="004B1483">
      <w:pPr>
        <w:spacing w:after="0"/>
        <w:ind w:left="120"/>
        <w:jc w:val="both"/>
        <w:rPr>
          <w:rFonts w:ascii="Times New Roman" w:hAnsi="Times New Roman" w:cs="Times New Roman"/>
          <w:sz w:val="24"/>
          <w:szCs w:val="24"/>
        </w:rPr>
      </w:pPr>
      <w:r w:rsidRPr="005B4D16">
        <w:rPr>
          <w:rFonts w:ascii="Times New Roman" w:hAnsi="Times New Roman" w:cs="Times New Roman"/>
          <w:b/>
          <w:sz w:val="24"/>
          <w:szCs w:val="24"/>
        </w:rPr>
        <w:t>ВСЕОБЩАЯ ИСТОРИЯ. 1914–1945 гг.</w:t>
      </w:r>
      <w:r w:rsidRPr="005B4D16">
        <w:rPr>
          <w:rFonts w:ascii="Times New Roman" w:hAnsi="Times New Roman" w:cs="Times New Roman"/>
          <w:sz w:val="24"/>
          <w:szCs w:val="24"/>
        </w:rPr>
        <w:t xml:space="preserve"> </w:t>
      </w:r>
    </w:p>
    <w:p w:rsidR="004B1483" w:rsidRPr="005B4D16" w:rsidRDefault="004B1483" w:rsidP="004B1483">
      <w:pPr>
        <w:spacing w:after="0"/>
        <w:ind w:left="120"/>
        <w:jc w:val="both"/>
        <w:rPr>
          <w:rFonts w:ascii="Times New Roman" w:hAnsi="Times New Roman" w:cs="Times New Roman"/>
          <w:sz w:val="24"/>
          <w:szCs w:val="24"/>
        </w:rPr>
      </w:pP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b/>
          <w:spacing w:val="-2"/>
          <w:sz w:val="24"/>
          <w:szCs w:val="24"/>
        </w:rPr>
        <w:t xml:space="preserve">Введение. </w:t>
      </w:r>
      <w:r w:rsidRPr="005B4D16">
        <w:rPr>
          <w:rFonts w:ascii="Times New Roman" w:hAnsi="Times New Roman" w:cs="Times New Roman"/>
          <w:spacing w:val="-2"/>
          <w:sz w:val="24"/>
          <w:szCs w:val="24"/>
        </w:rPr>
        <w:t>Понятие «Новейшее время». Хронологические рамки и периодизация Новейшей истории. Изменение мира в ХХ – начале XXI в. Ключевые процессы и события Новейшей истории. Место России в мировой истории ХХ – начала XXI в.</w:t>
      </w:r>
    </w:p>
    <w:p w:rsidR="004B1483" w:rsidRPr="005B4D16" w:rsidRDefault="004B1483" w:rsidP="004B1483">
      <w:pPr>
        <w:spacing w:after="0"/>
        <w:ind w:firstLine="600"/>
        <w:rPr>
          <w:rFonts w:ascii="Times New Roman" w:hAnsi="Times New Roman" w:cs="Times New Roman"/>
          <w:sz w:val="24"/>
          <w:szCs w:val="24"/>
        </w:rPr>
      </w:pPr>
      <w:r w:rsidRPr="005B4D16">
        <w:rPr>
          <w:rFonts w:ascii="Times New Roman" w:hAnsi="Times New Roman" w:cs="Times New Roman"/>
          <w:b/>
          <w:sz w:val="24"/>
          <w:szCs w:val="24"/>
        </w:rPr>
        <w:t>МИР НАКАНУНЕ И В ГОДЫ ПЕРВОЙ МИРОВОЙ ВОЙНЫ</w:t>
      </w:r>
      <w:r w:rsidRPr="005B4D16">
        <w:rPr>
          <w:rFonts w:ascii="Times New Roman" w:hAnsi="Times New Roman" w:cs="Times New Roman"/>
          <w:sz w:val="24"/>
          <w:szCs w:val="24"/>
        </w:rPr>
        <w:t xml:space="preserve"> </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b/>
          <w:i/>
          <w:sz w:val="24"/>
          <w:szCs w:val="24"/>
        </w:rPr>
        <w:t xml:space="preserve">Мир в начале ХХ в. </w:t>
      </w:r>
      <w:r w:rsidRPr="005B4D16">
        <w:rPr>
          <w:rFonts w:ascii="Times New Roman" w:hAnsi="Times New Roman" w:cs="Times New Roman"/>
          <w:sz w:val="24"/>
          <w:szCs w:val="24"/>
        </w:rPr>
        <w:t>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ХХ в.</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b/>
          <w:i/>
          <w:sz w:val="24"/>
          <w:szCs w:val="24"/>
        </w:rPr>
        <w:t>Первая мировая война (1914–1918).</w:t>
      </w:r>
      <w:r w:rsidRPr="005B4D16">
        <w:rPr>
          <w:rFonts w:ascii="Times New Roman" w:hAnsi="Times New Roman" w:cs="Times New Roman"/>
          <w:sz w:val="24"/>
          <w:szCs w:val="24"/>
        </w:rPr>
        <w:t xml:space="preserve">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4B1483" w:rsidRPr="005B4D16" w:rsidRDefault="004B1483" w:rsidP="004B1483">
      <w:pPr>
        <w:spacing w:after="0"/>
        <w:ind w:firstLine="600"/>
        <w:rPr>
          <w:rFonts w:ascii="Times New Roman" w:hAnsi="Times New Roman" w:cs="Times New Roman"/>
          <w:sz w:val="24"/>
          <w:szCs w:val="24"/>
        </w:rPr>
      </w:pPr>
      <w:r w:rsidRPr="005B4D16">
        <w:rPr>
          <w:rFonts w:ascii="Times New Roman" w:hAnsi="Times New Roman" w:cs="Times New Roman"/>
          <w:b/>
          <w:sz w:val="24"/>
          <w:szCs w:val="24"/>
        </w:rPr>
        <w:t>МИР В 1918–1939 гг.</w:t>
      </w:r>
      <w:r w:rsidRPr="005B4D16">
        <w:rPr>
          <w:rFonts w:ascii="Times New Roman" w:hAnsi="Times New Roman" w:cs="Times New Roman"/>
          <w:sz w:val="24"/>
          <w:szCs w:val="24"/>
        </w:rPr>
        <w:t xml:space="preserve"> </w:t>
      </w:r>
    </w:p>
    <w:p w:rsidR="004B1483" w:rsidRPr="005B4D16" w:rsidRDefault="004B1483" w:rsidP="004B1483">
      <w:pPr>
        <w:spacing w:after="0"/>
        <w:ind w:firstLine="600"/>
        <w:rPr>
          <w:rFonts w:ascii="Times New Roman" w:hAnsi="Times New Roman" w:cs="Times New Roman"/>
          <w:sz w:val="24"/>
          <w:szCs w:val="24"/>
        </w:rPr>
      </w:pPr>
      <w:r w:rsidRPr="005B4D16">
        <w:rPr>
          <w:rFonts w:ascii="Times New Roman" w:hAnsi="Times New Roman" w:cs="Times New Roman"/>
          <w:b/>
          <w:sz w:val="24"/>
          <w:szCs w:val="24"/>
        </w:rPr>
        <w:t>От войны к миру.</w:t>
      </w:r>
    </w:p>
    <w:p w:rsidR="004B1483" w:rsidRPr="005B4D16" w:rsidRDefault="004B1483" w:rsidP="004B1483">
      <w:pPr>
        <w:spacing w:after="0"/>
        <w:ind w:firstLine="600"/>
        <w:rPr>
          <w:rFonts w:ascii="Times New Roman" w:hAnsi="Times New Roman" w:cs="Times New Roman"/>
          <w:sz w:val="24"/>
          <w:szCs w:val="24"/>
        </w:rPr>
      </w:pPr>
      <w:r w:rsidRPr="005B4D16">
        <w:rPr>
          <w:rFonts w:ascii="Times New Roman" w:hAnsi="Times New Roman" w:cs="Times New Roman"/>
          <w:sz w:val="24"/>
          <w:szCs w:val="24"/>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b/>
          <w:sz w:val="24"/>
          <w:szCs w:val="24"/>
        </w:rPr>
        <w:t>Страны Европы и Северной Америки в 1920–1930-е гг.</w:t>
      </w:r>
      <w:r w:rsidRPr="005B4D16">
        <w:rPr>
          <w:rFonts w:ascii="Times New Roman" w:hAnsi="Times New Roman" w:cs="Times New Roman"/>
          <w:sz w:val="24"/>
          <w:szCs w:val="24"/>
        </w:rPr>
        <w:t xml:space="preserve"> </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pacing w:val="-2"/>
          <w:sz w:val="24"/>
          <w:szCs w:val="24"/>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 Д. Рузвельта (цель, мероприятия, итоги). Кейнсианство. Государственное регулирование экономики.</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lastRenderedPageBreak/>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4B1483" w:rsidRPr="005B4D16" w:rsidRDefault="004B1483" w:rsidP="004B1483">
      <w:pPr>
        <w:spacing w:after="0"/>
        <w:ind w:firstLine="600"/>
        <w:jc w:val="both"/>
        <w:rPr>
          <w:rFonts w:ascii="Times New Roman" w:hAnsi="Times New Roman" w:cs="Times New Roman"/>
          <w:b/>
          <w:sz w:val="24"/>
          <w:szCs w:val="24"/>
        </w:rPr>
      </w:pP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b/>
          <w:sz w:val="24"/>
          <w:szCs w:val="24"/>
        </w:rPr>
        <w:t>Страны Азии, Латинской Америки в 1918–1930-е гг.</w:t>
      </w:r>
      <w:r w:rsidRPr="005B4D16">
        <w:rPr>
          <w:rFonts w:ascii="Times New Roman" w:hAnsi="Times New Roman" w:cs="Times New Roman"/>
          <w:sz w:val="24"/>
          <w:szCs w:val="24"/>
        </w:rPr>
        <w:t xml:space="preserve"> </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Мексиканская революция 1910–1917 гг., ее итоги и значение. Реформы и революционные движения в латиноамериканских странах. Народный фронт в Чили.</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b/>
          <w:sz w:val="24"/>
          <w:szCs w:val="24"/>
        </w:rPr>
        <w:t>Международные отношения в 1920–1930-х гг.</w:t>
      </w:r>
      <w:r w:rsidRPr="005B4D16">
        <w:rPr>
          <w:rFonts w:ascii="Times New Roman" w:hAnsi="Times New Roman" w:cs="Times New Roman"/>
          <w:sz w:val="24"/>
          <w:szCs w:val="24"/>
        </w:rPr>
        <w:t xml:space="preserve"> </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b/>
          <w:sz w:val="24"/>
          <w:szCs w:val="24"/>
        </w:rPr>
        <w:t>Развитие культуры в 1914–1930-х гг.</w:t>
      </w:r>
      <w:r w:rsidRPr="005B4D16">
        <w:rPr>
          <w:rFonts w:ascii="Times New Roman" w:hAnsi="Times New Roman" w:cs="Times New Roman"/>
          <w:sz w:val="24"/>
          <w:szCs w:val="24"/>
        </w:rPr>
        <w:t xml:space="preserve"> </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Научные открытия первых десятилетий ХХ в. (физика, химия, биология, медицина и др.). Технический прогресс в 1920–1930-х гг. Изменение облика городов.</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4B1483" w:rsidRPr="005B4D16" w:rsidRDefault="004B1483" w:rsidP="004B1483">
      <w:pPr>
        <w:spacing w:after="0"/>
        <w:ind w:firstLine="600"/>
        <w:rPr>
          <w:rFonts w:ascii="Times New Roman" w:hAnsi="Times New Roman" w:cs="Times New Roman"/>
          <w:sz w:val="24"/>
          <w:szCs w:val="24"/>
        </w:rPr>
      </w:pPr>
      <w:r w:rsidRPr="005B4D16">
        <w:rPr>
          <w:rFonts w:ascii="Times New Roman" w:hAnsi="Times New Roman" w:cs="Times New Roman"/>
          <w:b/>
          <w:sz w:val="24"/>
          <w:szCs w:val="24"/>
        </w:rPr>
        <w:t>ВТОРАЯ МИРОВАЯ ВОЙНА</w:t>
      </w:r>
      <w:r w:rsidRPr="005B4D16">
        <w:rPr>
          <w:rFonts w:ascii="Times New Roman" w:hAnsi="Times New Roman" w:cs="Times New Roman"/>
          <w:sz w:val="24"/>
          <w:szCs w:val="24"/>
        </w:rPr>
        <w:t xml:space="preserve"> </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b/>
          <w:i/>
          <w:spacing w:val="-2"/>
          <w:sz w:val="24"/>
          <w:szCs w:val="24"/>
        </w:rPr>
        <w:t>Начало Второй мировой войны.</w:t>
      </w:r>
      <w:r w:rsidRPr="005B4D16">
        <w:rPr>
          <w:rFonts w:ascii="Times New Roman" w:hAnsi="Times New Roman" w:cs="Times New Roman"/>
          <w:spacing w:val="-2"/>
          <w:sz w:val="24"/>
          <w:szCs w:val="24"/>
        </w:rPr>
        <w:t xml:space="preserve">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b/>
          <w:i/>
          <w:sz w:val="24"/>
          <w:szCs w:val="24"/>
        </w:rPr>
        <w:t xml:space="preserve">1941 год. Начало Великой Отечественной войны и войны на Тихом океане. </w:t>
      </w:r>
      <w:r w:rsidRPr="005B4D16">
        <w:rPr>
          <w:rFonts w:ascii="Times New Roman" w:hAnsi="Times New Roman" w:cs="Times New Roman"/>
          <w:sz w:val="24"/>
          <w:szCs w:val="24"/>
        </w:rPr>
        <w:t xml:space="preserve">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w:t>
      </w:r>
      <w:r w:rsidRPr="005B4D16">
        <w:rPr>
          <w:rFonts w:ascii="Times New Roman" w:hAnsi="Times New Roman" w:cs="Times New Roman"/>
          <w:sz w:val="24"/>
          <w:szCs w:val="24"/>
        </w:rPr>
        <w:lastRenderedPageBreak/>
        <w:t>фронте в 1941 г. Нападение японских войск на Перл-Харбор, вступление США в войну. Формирование Антигитлеровской коалиции. Лендлиз.</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b/>
          <w:i/>
          <w:sz w:val="24"/>
          <w:szCs w:val="24"/>
        </w:rPr>
        <w:t>Положение в оккупированных странах.</w:t>
      </w:r>
      <w:r w:rsidRPr="005B4D16">
        <w:rPr>
          <w:rFonts w:ascii="Times New Roman" w:hAnsi="Times New Roman" w:cs="Times New Roman"/>
          <w:sz w:val="24"/>
          <w:szCs w:val="24"/>
        </w:rPr>
        <w:t xml:space="preserve">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b/>
          <w:i/>
          <w:sz w:val="24"/>
          <w:szCs w:val="24"/>
        </w:rPr>
        <w:t>Коренной перелом в войне.</w:t>
      </w:r>
      <w:r w:rsidRPr="005B4D16">
        <w:rPr>
          <w:rFonts w:ascii="Times New Roman" w:hAnsi="Times New Roman" w:cs="Times New Roman"/>
          <w:sz w:val="24"/>
          <w:szCs w:val="24"/>
        </w:rPr>
        <w:t xml:space="preserve">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b/>
          <w:i/>
          <w:sz w:val="24"/>
          <w:szCs w:val="24"/>
        </w:rPr>
        <w:t xml:space="preserve">Разгром Германии, Японии и их союзников. </w:t>
      </w:r>
      <w:r w:rsidRPr="005B4D16">
        <w:rPr>
          <w:rFonts w:ascii="Times New Roman" w:hAnsi="Times New Roman" w:cs="Times New Roman"/>
          <w:sz w:val="24"/>
          <w:szCs w:val="24"/>
        </w:rPr>
        <w:t>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b/>
          <w:i/>
          <w:sz w:val="24"/>
          <w:szCs w:val="24"/>
        </w:rPr>
        <w:t xml:space="preserve">Завершение мировой войны на Дальнем Востоке. </w:t>
      </w:r>
      <w:r w:rsidRPr="005B4D16">
        <w:rPr>
          <w:rFonts w:ascii="Times New Roman" w:hAnsi="Times New Roman" w:cs="Times New Roman"/>
          <w:sz w:val="24"/>
          <w:szCs w:val="24"/>
        </w:rPr>
        <w:t>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4B1483" w:rsidRPr="005B4D16" w:rsidRDefault="004B1483" w:rsidP="004B1483">
      <w:pPr>
        <w:spacing w:after="0"/>
        <w:ind w:firstLine="600"/>
        <w:rPr>
          <w:rFonts w:ascii="Times New Roman" w:hAnsi="Times New Roman" w:cs="Times New Roman"/>
          <w:sz w:val="24"/>
          <w:szCs w:val="24"/>
        </w:rPr>
      </w:pPr>
      <w:r w:rsidRPr="005B4D16">
        <w:rPr>
          <w:rFonts w:ascii="Times New Roman" w:hAnsi="Times New Roman" w:cs="Times New Roman"/>
          <w:b/>
          <w:i/>
          <w:sz w:val="24"/>
          <w:szCs w:val="24"/>
        </w:rPr>
        <w:t>Обобщение</w:t>
      </w:r>
      <w:r w:rsidRPr="005B4D16">
        <w:rPr>
          <w:rFonts w:ascii="Times New Roman" w:hAnsi="Times New Roman" w:cs="Times New Roman"/>
          <w:sz w:val="24"/>
          <w:szCs w:val="24"/>
        </w:rPr>
        <w:t>.</w:t>
      </w:r>
    </w:p>
    <w:p w:rsidR="004B1483" w:rsidRPr="005B4D16" w:rsidRDefault="004B1483" w:rsidP="004B1483">
      <w:pPr>
        <w:spacing w:after="0"/>
        <w:ind w:left="120"/>
        <w:jc w:val="both"/>
        <w:rPr>
          <w:rFonts w:ascii="Times New Roman" w:hAnsi="Times New Roman" w:cs="Times New Roman"/>
          <w:sz w:val="24"/>
          <w:szCs w:val="24"/>
        </w:rPr>
      </w:pPr>
      <w:r w:rsidRPr="005B4D16">
        <w:rPr>
          <w:rFonts w:ascii="Times New Roman" w:hAnsi="Times New Roman" w:cs="Times New Roman"/>
          <w:b/>
          <w:sz w:val="24"/>
          <w:szCs w:val="24"/>
        </w:rPr>
        <w:t xml:space="preserve">ИСТОРИЯ РОССИИ. 1914–1945 гг. </w:t>
      </w:r>
    </w:p>
    <w:p w:rsidR="004B1483" w:rsidRPr="005B4D16" w:rsidRDefault="004B1483" w:rsidP="004B1483">
      <w:pPr>
        <w:spacing w:after="0"/>
        <w:ind w:left="120"/>
        <w:jc w:val="both"/>
        <w:rPr>
          <w:rFonts w:ascii="Times New Roman" w:hAnsi="Times New Roman" w:cs="Times New Roman"/>
          <w:sz w:val="24"/>
          <w:szCs w:val="24"/>
        </w:rPr>
      </w:pPr>
    </w:p>
    <w:p w:rsidR="004B1483" w:rsidRPr="005B4D16" w:rsidRDefault="004B1483" w:rsidP="004B1483">
      <w:pPr>
        <w:spacing w:after="0"/>
        <w:ind w:firstLine="600"/>
        <w:rPr>
          <w:rFonts w:ascii="Times New Roman" w:hAnsi="Times New Roman" w:cs="Times New Roman"/>
          <w:sz w:val="24"/>
          <w:szCs w:val="24"/>
        </w:rPr>
      </w:pPr>
      <w:r w:rsidRPr="005B4D16">
        <w:rPr>
          <w:rFonts w:ascii="Times New Roman" w:hAnsi="Times New Roman" w:cs="Times New Roman"/>
          <w:b/>
          <w:sz w:val="24"/>
          <w:szCs w:val="24"/>
        </w:rPr>
        <w:t>Введение. Россия в начале ХХ в.</w:t>
      </w:r>
    </w:p>
    <w:p w:rsidR="004B1483" w:rsidRPr="005B4D16" w:rsidRDefault="004B1483" w:rsidP="004B1483">
      <w:pPr>
        <w:spacing w:after="0"/>
        <w:ind w:firstLine="600"/>
        <w:rPr>
          <w:rFonts w:ascii="Times New Roman" w:hAnsi="Times New Roman" w:cs="Times New Roman"/>
          <w:sz w:val="24"/>
          <w:szCs w:val="24"/>
        </w:rPr>
      </w:pPr>
      <w:r w:rsidRPr="005B4D16">
        <w:rPr>
          <w:rFonts w:ascii="Times New Roman" w:hAnsi="Times New Roman" w:cs="Times New Roman"/>
          <w:b/>
          <w:sz w:val="24"/>
          <w:szCs w:val="24"/>
        </w:rPr>
        <w:t xml:space="preserve">РОССИЯ В ГОДЫ ПЕРВОЙ МИРОВОЙ ВОЙНЫ И ВЕЛИКОЙ РОССИЙСКОЙ РЕВОЛЮЦИИ (1914–1922) </w:t>
      </w:r>
    </w:p>
    <w:p w:rsidR="004B1483" w:rsidRPr="005B4D16" w:rsidRDefault="004B1483" w:rsidP="004B1483">
      <w:pPr>
        <w:spacing w:after="0"/>
        <w:ind w:firstLine="600"/>
        <w:rPr>
          <w:rFonts w:ascii="Times New Roman" w:hAnsi="Times New Roman" w:cs="Times New Roman"/>
          <w:sz w:val="24"/>
          <w:szCs w:val="24"/>
        </w:rPr>
      </w:pPr>
      <w:r w:rsidRPr="005B4D16">
        <w:rPr>
          <w:rFonts w:ascii="Times New Roman" w:hAnsi="Times New Roman" w:cs="Times New Roman"/>
          <w:b/>
          <w:sz w:val="24"/>
          <w:szCs w:val="24"/>
        </w:rPr>
        <w:t>Россия в Первой мировой войне (1914–1918)</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b/>
          <w:sz w:val="24"/>
          <w:szCs w:val="24"/>
        </w:rPr>
        <w:t>Великая российская революция (1917–1922)</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w:t>
      </w:r>
      <w:r w:rsidRPr="005B4D16">
        <w:rPr>
          <w:rFonts w:ascii="Times New Roman" w:hAnsi="Times New Roman" w:cs="Times New Roman"/>
          <w:sz w:val="24"/>
          <w:szCs w:val="24"/>
        </w:rPr>
        <w:lastRenderedPageBreak/>
        <w:t>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b/>
          <w:sz w:val="24"/>
          <w:szCs w:val="24"/>
        </w:rPr>
        <w:t>Первые революционные преобразования большевиков</w:t>
      </w:r>
      <w:r w:rsidRPr="005B4D16">
        <w:rPr>
          <w:rFonts w:ascii="Times New Roman" w:hAnsi="Times New Roman" w:cs="Times New Roman"/>
          <w:sz w:val="24"/>
          <w:szCs w:val="24"/>
        </w:rPr>
        <w:t xml:space="preserve"> </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p w:rsidR="004B1483" w:rsidRPr="005B4D16" w:rsidRDefault="004B1483" w:rsidP="004B1483">
      <w:pPr>
        <w:spacing w:after="0"/>
        <w:ind w:firstLine="600"/>
        <w:rPr>
          <w:rFonts w:ascii="Times New Roman" w:hAnsi="Times New Roman" w:cs="Times New Roman"/>
          <w:b/>
          <w:sz w:val="24"/>
          <w:szCs w:val="24"/>
        </w:rPr>
      </w:pPr>
    </w:p>
    <w:p w:rsidR="004B1483" w:rsidRPr="005B4D16" w:rsidRDefault="004B1483" w:rsidP="004B1483">
      <w:pPr>
        <w:spacing w:after="0"/>
        <w:ind w:firstLine="600"/>
        <w:rPr>
          <w:rFonts w:ascii="Times New Roman" w:hAnsi="Times New Roman" w:cs="Times New Roman"/>
          <w:b/>
          <w:sz w:val="24"/>
          <w:szCs w:val="24"/>
        </w:rPr>
      </w:pPr>
    </w:p>
    <w:p w:rsidR="004B1483" w:rsidRPr="005B4D16" w:rsidRDefault="004B1483" w:rsidP="004B1483">
      <w:pPr>
        <w:spacing w:after="0"/>
        <w:ind w:firstLine="600"/>
        <w:rPr>
          <w:rFonts w:ascii="Times New Roman" w:hAnsi="Times New Roman" w:cs="Times New Roman"/>
          <w:b/>
          <w:sz w:val="24"/>
          <w:szCs w:val="24"/>
        </w:rPr>
      </w:pPr>
    </w:p>
    <w:p w:rsidR="004B1483" w:rsidRPr="005B4D16" w:rsidRDefault="004B1483" w:rsidP="004B1483">
      <w:pPr>
        <w:spacing w:after="0"/>
        <w:ind w:firstLine="600"/>
        <w:rPr>
          <w:rFonts w:ascii="Times New Roman" w:hAnsi="Times New Roman" w:cs="Times New Roman"/>
          <w:sz w:val="24"/>
          <w:szCs w:val="24"/>
        </w:rPr>
      </w:pPr>
      <w:r w:rsidRPr="005B4D16">
        <w:rPr>
          <w:rFonts w:ascii="Times New Roman" w:hAnsi="Times New Roman" w:cs="Times New Roman"/>
          <w:b/>
          <w:sz w:val="24"/>
          <w:szCs w:val="24"/>
        </w:rPr>
        <w:t>Гражданская война и ее последствия</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pacing w:val="-2"/>
          <w:sz w:val="24"/>
          <w:szCs w:val="24"/>
        </w:rPr>
        <w:t xml:space="preserve">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b/>
          <w:sz w:val="24"/>
          <w:szCs w:val="24"/>
        </w:rPr>
        <w:t>Идеология и культура Советской России периода Гражданской войны</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lastRenderedPageBreak/>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Наш край в 1914–1922 гг.</w:t>
      </w:r>
    </w:p>
    <w:p w:rsidR="004B1483" w:rsidRPr="005B4D16" w:rsidRDefault="004B1483" w:rsidP="004B1483">
      <w:pPr>
        <w:spacing w:after="0"/>
        <w:ind w:firstLine="600"/>
        <w:rPr>
          <w:rFonts w:ascii="Times New Roman" w:hAnsi="Times New Roman" w:cs="Times New Roman"/>
          <w:sz w:val="24"/>
          <w:szCs w:val="24"/>
        </w:rPr>
      </w:pPr>
      <w:r w:rsidRPr="005B4D16">
        <w:rPr>
          <w:rFonts w:ascii="Times New Roman" w:hAnsi="Times New Roman" w:cs="Times New Roman"/>
          <w:b/>
          <w:sz w:val="24"/>
          <w:szCs w:val="24"/>
        </w:rPr>
        <w:t>СОВЕТСКИЙ СОЮЗ В 1920–1930-е гг.</w:t>
      </w:r>
    </w:p>
    <w:p w:rsidR="004B1483" w:rsidRPr="005B4D16" w:rsidRDefault="004B1483" w:rsidP="004B1483">
      <w:pPr>
        <w:spacing w:after="0"/>
        <w:ind w:firstLine="600"/>
        <w:rPr>
          <w:rFonts w:ascii="Times New Roman" w:hAnsi="Times New Roman" w:cs="Times New Roman"/>
          <w:sz w:val="24"/>
          <w:szCs w:val="24"/>
        </w:rPr>
      </w:pPr>
      <w:r w:rsidRPr="005B4D16">
        <w:rPr>
          <w:rFonts w:ascii="Times New Roman" w:hAnsi="Times New Roman" w:cs="Times New Roman"/>
          <w:b/>
          <w:sz w:val="24"/>
          <w:szCs w:val="24"/>
        </w:rPr>
        <w:t>СССР в годы нэпа (1921–1928)</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 </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pacing w:val="-2"/>
          <w:sz w:val="24"/>
          <w:szCs w:val="24"/>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b/>
          <w:sz w:val="24"/>
          <w:szCs w:val="24"/>
        </w:rPr>
        <w:t>Советский Союз в 1929–1941 гг.</w:t>
      </w:r>
      <w:r w:rsidRPr="005B4D16">
        <w:rPr>
          <w:rFonts w:ascii="Times New Roman" w:hAnsi="Times New Roman" w:cs="Times New Roman"/>
          <w:sz w:val="24"/>
          <w:szCs w:val="24"/>
        </w:rPr>
        <w:t xml:space="preserve"> </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lastRenderedPageBreak/>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Советская социальная и национальная политика 1930-х гг. Пропаганда и реальные достижения. Конституция СССР 1936 г.</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b/>
          <w:sz w:val="24"/>
          <w:szCs w:val="24"/>
        </w:rPr>
        <w:t>Культурное пространство советского общества в 1920–1930-е гг.</w:t>
      </w:r>
      <w:r w:rsidRPr="005B4D16">
        <w:rPr>
          <w:rFonts w:ascii="Times New Roman" w:hAnsi="Times New Roman" w:cs="Times New Roman"/>
          <w:sz w:val="24"/>
          <w:szCs w:val="24"/>
        </w:rPr>
        <w:t xml:space="preserve"> </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Повседневная жизнь и общественные настроения в годы нэпа. Повышение общего уровня жизни. Нэпманы и отношение к ним в обществе. </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4B1483" w:rsidRPr="005B4D16" w:rsidRDefault="004B1483" w:rsidP="004B1483">
      <w:pPr>
        <w:spacing w:after="0"/>
        <w:ind w:firstLine="600"/>
        <w:jc w:val="both"/>
        <w:rPr>
          <w:rFonts w:ascii="Times New Roman" w:hAnsi="Times New Roman" w:cs="Times New Roman"/>
          <w:b/>
          <w:sz w:val="24"/>
          <w:szCs w:val="24"/>
        </w:rPr>
      </w:pPr>
    </w:p>
    <w:p w:rsidR="004B1483" w:rsidRPr="005B4D16" w:rsidRDefault="004B1483" w:rsidP="004B1483">
      <w:pPr>
        <w:spacing w:after="0"/>
        <w:ind w:firstLine="600"/>
        <w:jc w:val="both"/>
        <w:rPr>
          <w:rFonts w:ascii="Times New Roman" w:hAnsi="Times New Roman" w:cs="Times New Roman"/>
          <w:b/>
          <w:sz w:val="24"/>
          <w:szCs w:val="24"/>
        </w:rPr>
      </w:pPr>
    </w:p>
    <w:p w:rsidR="004B1483" w:rsidRPr="005B4D16" w:rsidRDefault="004B1483" w:rsidP="004B1483">
      <w:pPr>
        <w:spacing w:after="0"/>
        <w:ind w:firstLine="600"/>
        <w:jc w:val="both"/>
        <w:rPr>
          <w:rFonts w:ascii="Times New Roman" w:hAnsi="Times New Roman" w:cs="Times New Roman"/>
          <w:b/>
          <w:sz w:val="24"/>
          <w:szCs w:val="24"/>
        </w:rPr>
      </w:pP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b/>
          <w:sz w:val="24"/>
          <w:szCs w:val="24"/>
        </w:rPr>
        <w:t>Внешняя политика СССР в 1920–1930-е гг.</w:t>
      </w:r>
      <w:r w:rsidRPr="005B4D16">
        <w:rPr>
          <w:rFonts w:ascii="Times New Roman" w:hAnsi="Times New Roman" w:cs="Times New Roman"/>
          <w:sz w:val="24"/>
          <w:szCs w:val="24"/>
        </w:rPr>
        <w:t xml:space="preserve"> </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lastRenderedPageBreak/>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4B1483" w:rsidRPr="005B4D16" w:rsidRDefault="004B1483" w:rsidP="004B1483">
      <w:pPr>
        <w:spacing w:after="0"/>
        <w:ind w:firstLine="600"/>
        <w:rPr>
          <w:rFonts w:ascii="Times New Roman" w:hAnsi="Times New Roman" w:cs="Times New Roman"/>
          <w:sz w:val="24"/>
          <w:szCs w:val="24"/>
        </w:rPr>
      </w:pPr>
      <w:r w:rsidRPr="005B4D16">
        <w:rPr>
          <w:rFonts w:ascii="Times New Roman" w:hAnsi="Times New Roman" w:cs="Times New Roman"/>
          <w:b/>
          <w:sz w:val="24"/>
          <w:szCs w:val="24"/>
        </w:rPr>
        <w:t>Наш край в 1920–1930-е гг.</w:t>
      </w:r>
      <w:r w:rsidRPr="005B4D16">
        <w:rPr>
          <w:rFonts w:ascii="Times New Roman" w:hAnsi="Times New Roman" w:cs="Times New Roman"/>
          <w:sz w:val="24"/>
          <w:szCs w:val="24"/>
        </w:rPr>
        <w:t xml:space="preserve"> </w:t>
      </w:r>
    </w:p>
    <w:p w:rsidR="004B1483" w:rsidRPr="005B4D16" w:rsidRDefault="004B1483" w:rsidP="004B1483">
      <w:pPr>
        <w:spacing w:after="0"/>
        <w:ind w:firstLine="600"/>
        <w:rPr>
          <w:rFonts w:ascii="Times New Roman" w:hAnsi="Times New Roman" w:cs="Times New Roman"/>
          <w:sz w:val="24"/>
          <w:szCs w:val="24"/>
        </w:rPr>
      </w:pPr>
      <w:r w:rsidRPr="005B4D16">
        <w:rPr>
          <w:rFonts w:ascii="Times New Roman" w:hAnsi="Times New Roman" w:cs="Times New Roman"/>
          <w:b/>
          <w:sz w:val="24"/>
          <w:szCs w:val="24"/>
        </w:rPr>
        <w:t xml:space="preserve">ВЕЛИКАЯ ОТЕЧЕСТВЕННАЯ ВОЙНА (1941–1945) </w:t>
      </w:r>
    </w:p>
    <w:p w:rsidR="004B1483" w:rsidRPr="005B4D16" w:rsidRDefault="004B1483" w:rsidP="004B1483">
      <w:pPr>
        <w:spacing w:after="0"/>
        <w:ind w:firstLine="600"/>
        <w:rPr>
          <w:rFonts w:ascii="Times New Roman" w:hAnsi="Times New Roman" w:cs="Times New Roman"/>
          <w:sz w:val="24"/>
          <w:szCs w:val="24"/>
        </w:rPr>
      </w:pPr>
      <w:r w:rsidRPr="005B4D16">
        <w:rPr>
          <w:rFonts w:ascii="Times New Roman" w:hAnsi="Times New Roman" w:cs="Times New Roman"/>
          <w:b/>
          <w:sz w:val="24"/>
          <w:szCs w:val="24"/>
        </w:rPr>
        <w:t>Первый период войны (июнь 1941 – осень 1942 г.)</w:t>
      </w:r>
      <w:r w:rsidRPr="005B4D16">
        <w:rPr>
          <w:rFonts w:ascii="Times New Roman" w:hAnsi="Times New Roman" w:cs="Times New Roman"/>
          <w:sz w:val="24"/>
          <w:szCs w:val="24"/>
        </w:rPr>
        <w:t xml:space="preserve"> </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pacing w:val="-2"/>
          <w:sz w:val="24"/>
          <w:szCs w:val="24"/>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Начало массового сопротивления врагу. Восстания в нацистских лагерях. Развертывание партизанского движения.</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b/>
          <w:sz w:val="24"/>
          <w:szCs w:val="24"/>
        </w:rPr>
        <w:t>Коренной перелом в ходе войны (осень 1942–1943 г.) (3 ч)</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pacing w:val="-4"/>
          <w:sz w:val="24"/>
          <w:szCs w:val="24"/>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w:t>
      </w:r>
      <w:r w:rsidRPr="005B4D16">
        <w:rPr>
          <w:rFonts w:ascii="Times New Roman" w:hAnsi="Times New Roman" w:cs="Times New Roman"/>
          <w:sz w:val="24"/>
          <w:szCs w:val="24"/>
        </w:rPr>
        <w:lastRenderedPageBreak/>
        <w:t>процессы на территории СССР над военными преступниками и пособниками оккупантов в 1943–1946 гг.</w:t>
      </w:r>
    </w:p>
    <w:p w:rsidR="004B1483" w:rsidRPr="005B4D16" w:rsidRDefault="004B1483" w:rsidP="004B1483">
      <w:pPr>
        <w:spacing w:after="0"/>
        <w:ind w:firstLine="600"/>
        <w:jc w:val="both"/>
        <w:rPr>
          <w:rFonts w:ascii="Times New Roman" w:hAnsi="Times New Roman" w:cs="Times New Roman"/>
          <w:b/>
          <w:sz w:val="24"/>
          <w:szCs w:val="24"/>
        </w:rPr>
      </w:pP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b/>
          <w:sz w:val="24"/>
          <w:szCs w:val="24"/>
        </w:rPr>
        <w:t>Человек и война: единство фронта и тыла</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pacing w:val="-4"/>
          <w:sz w:val="24"/>
          <w:szCs w:val="24"/>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b/>
          <w:sz w:val="24"/>
          <w:szCs w:val="24"/>
        </w:rPr>
        <w:t>Победа СССР в Великой Отечественной войне. Окончание Второй мировой войны (1944 – сентябрь 1945 г.)</w:t>
      </w:r>
      <w:r w:rsidRPr="005B4D16">
        <w:rPr>
          <w:rFonts w:ascii="Times New Roman" w:hAnsi="Times New Roman" w:cs="Times New Roman"/>
          <w:sz w:val="24"/>
          <w:szCs w:val="24"/>
        </w:rPr>
        <w:t xml:space="preserve"> </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Советско-японская война 1945 г. Разгром Квантунской армии. Ядерные бомбардировки японских городов американской авиацией и их последствия.</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Создание ООН. Осуждение главных военных преступников. Нюрнбергский и Токийский судебные процессы.</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b/>
          <w:sz w:val="24"/>
          <w:szCs w:val="24"/>
        </w:rPr>
        <w:t xml:space="preserve">Наш край в 1941–1945 гг. </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b/>
          <w:sz w:val="24"/>
          <w:szCs w:val="24"/>
        </w:rPr>
        <w:t>Обобщение</w:t>
      </w:r>
      <w:r w:rsidRPr="005B4D16">
        <w:rPr>
          <w:rFonts w:ascii="Times New Roman" w:hAnsi="Times New Roman" w:cs="Times New Roman"/>
          <w:sz w:val="24"/>
          <w:szCs w:val="24"/>
        </w:rPr>
        <w:t xml:space="preserve"> </w:t>
      </w:r>
    </w:p>
    <w:p w:rsidR="004B1483" w:rsidRPr="005B4D16" w:rsidRDefault="004B1483" w:rsidP="004B1483">
      <w:pPr>
        <w:spacing w:after="0"/>
        <w:ind w:firstLine="600"/>
        <w:rPr>
          <w:rFonts w:ascii="Times New Roman" w:hAnsi="Times New Roman" w:cs="Times New Roman"/>
          <w:sz w:val="24"/>
          <w:szCs w:val="24"/>
        </w:rPr>
      </w:pPr>
      <w:r w:rsidRPr="005B4D16">
        <w:rPr>
          <w:rFonts w:ascii="Times New Roman" w:hAnsi="Times New Roman" w:cs="Times New Roman"/>
          <w:b/>
          <w:sz w:val="24"/>
          <w:szCs w:val="24"/>
        </w:rPr>
        <w:t>​</w:t>
      </w:r>
    </w:p>
    <w:p w:rsidR="004B1483" w:rsidRPr="005B4D16" w:rsidRDefault="004B1483" w:rsidP="004B1483">
      <w:pPr>
        <w:spacing w:after="0"/>
        <w:ind w:left="120"/>
        <w:jc w:val="both"/>
        <w:rPr>
          <w:rFonts w:ascii="Times New Roman" w:hAnsi="Times New Roman" w:cs="Times New Roman"/>
          <w:sz w:val="24"/>
          <w:szCs w:val="24"/>
        </w:rPr>
      </w:pPr>
      <w:r w:rsidRPr="005B4D16">
        <w:rPr>
          <w:rFonts w:ascii="Times New Roman" w:hAnsi="Times New Roman" w:cs="Times New Roman"/>
          <w:b/>
          <w:sz w:val="24"/>
          <w:szCs w:val="24"/>
        </w:rPr>
        <w:t>11 КЛАСС</w:t>
      </w:r>
    </w:p>
    <w:p w:rsidR="004B1483" w:rsidRPr="005B4D16" w:rsidRDefault="004B1483" w:rsidP="004B1483">
      <w:pPr>
        <w:spacing w:after="0"/>
        <w:ind w:left="120"/>
        <w:jc w:val="both"/>
        <w:rPr>
          <w:rFonts w:ascii="Times New Roman" w:hAnsi="Times New Roman" w:cs="Times New Roman"/>
          <w:sz w:val="24"/>
          <w:szCs w:val="24"/>
        </w:rPr>
      </w:pPr>
    </w:p>
    <w:p w:rsidR="004B1483" w:rsidRPr="005B4D16" w:rsidRDefault="004B1483" w:rsidP="004B1483">
      <w:pPr>
        <w:spacing w:after="0"/>
        <w:ind w:left="120"/>
        <w:jc w:val="both"/>
        <w:rPr>
          <w:rFonts w:ascii="Times New Roman" w:hAnsi="Times New Roman" w:cs="Times New Roman"/>
          <w:sz w:val="24"/>
          <w:szCs w:val="24"/>
        </w:rPr>
      </w:pPr>
      <w:r w:rsidRPr="005B4D16">
        <w:rPr>
          <w:rFonts w:ascii="Times New Roman" w:hAnsi="Times New Roman" w:cs="Times New Roman"/>
          <w:b/>
          <w:sz w:val="24"/>
          <w:szCs w:val="24"/>
        </w:rPr>
        <w:t>ВСЕОБЩАЯ ИСТОРИЯ. 1945–2022 гг.</w:t>
      </w:r>
      <w:r w:rsidRPr="005B4D16">
        <w:rPr>
          <w:rFonts w:ascii="Times New Roman" w:hAnsi="Times New Roman" w:cs="Times New Roman"/>
          <w:sz w:val="24"/>
          <w:szCs w:val="24"/>
        </w:rPr>
        <w:t xml:space="preserve"> </w:t>
      </w:r>
    </w:p>
    <w:p w:rsidR="004B1483" w:rsidRPr="005B4D16" w:rsidRDefault="004B1483" w:rsidP="004B1483">
      <w:pPr>
        <w:spacing w:after="0"/>
        <w:ind w:left="120"/>
        <w:jc w:val="both"/>
        <w:rPr>
          <w:rFonts w:ascii="Times New Roman" w:hAnsi="Times New Roman" w:cs="Times New Roman"/>
          <w:sz w:val="24"/>
          <w:szCs w:val="24"/>
        </w:rPr>
      </w:pP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b/>
          <w:sz w:val="24"/>
          <w:szCs w:val="24"/>
        </w:rPr>
        <w:t>Введение.</w:t>
      </w:r>
      <w:r w:rsidRPr="005B4D16">
        <w:rPr>
          <w:rFonts w:ascii="Times New Roman" w:hAnsi="Times New Roman" w:cs="Times New Roman"/>
          <w:sz w:val="24"/>
          <w:szCs w:val="24"/>
        </w:rPr>
        <w:t xml:space="preserve"> 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w:t>
      </w:r>
      <w:r w:rsidRPr="005B4D16">
        <w:rPr>
          <w:rFonts w:ascii="Times New Roman" w:hAnsi="Times New Roman" w:cs="Times New Roman"/>
          <w:sz w:val="24"/>
          <w:szCs w:val="24"/>
        </w:rPr>
        <w:lastRenderedPageBreak/>
        <w:t>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b/>
          <w:sz w:val="24"/>
          <w:szCs w:val="24"/>
        </w:rPr>
        <w:t>Страны Северной Америки и Европы во второй половине ХХ – начале XXI в.</w:t>
      </w:r>
      <w:r w:rsidRPr="005B4D16">
        <w:rPr>
          <w:rFonts w:ascii="Times New Roman" w:hAnsi="Times New Roman" w:cs="Times New Roman"/>
          <w:sz w:val="24"/>
          <w:szCs w:val="24"/>
        </w:rPr>
        <w:t xml:space="preserve"> </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b/>
          <w:i/>
          <w:spacing w:val="1"/>
          <w:sz w:val="24"/>
          <w:szCs w:val="24"/>
        </w:rPr>
        <w:t>Соединенные Штаты Америки.</w:t>
      </w:r>
      <w:r w:rsidRPr="005B4D16">
        <w:rPr>
          <w:rFonts w:ascii="Times New Roman" w:hAnsi="Times New Roman" w:cs="Times New Roman"/>
          <w:spacing w:val="1"/>
          <w:sz w:val="24"/>
          <w:szCs w:val="24"/>
        </w:rPr>
        <w:t xml:space="preserve">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XXI в. Развитие отношений с СССР, Российской Федерацией.</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b/>
          <w:i/>
          <w:spacing w:val="1"/>
          <w:sz w:val="24"/>
          <w:szCs w:val="24"/>
        </w:rPr>
        <w:t>Страны Западной Европы.</w:t>
      </w:r>
      <w:r w:rsidRPr="005B4D16">
        <w:rPr>
          <w:rFonts w:ascii="Times New Roman" w:hAnsi="Times New Roman" w:cs="Times New Roman"/>
          <w:spacing w:val="1"/>
          <w:sz w:val="24"/>
          <w:szCs w:val="24"/>
        </w:rPr>
        <w:t xml:space="preserve">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b/>
          <w:i/>
          <w:sz w:val="24"/>
          <w:szCs w:val="24"/>
        </w:rPr>
        <w:t xml:space="preserve">Страны Центральной и Восточной Европы во второй половине ХХ – начале XXI в. </w:t>
      </w:r>
      <w:r w:rsidRPr="005B4D16">
        <w:rPr>
          <w:rFonts w:ascii="Times New Roman" w:hAnsi="Times New Roman" w:cs="Times New Roman"/>
          <w:sz w:val="24"/>
          <w:szCs w:val="24"/>
        </w:rPr>
        <w:t>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b/>
          <w:i/>
          <w:sz w:val="24"/>
          <w:szCs w:val="24"/>
        </w:rPr>
        <w:t>Страны Азии, Африки во второй половине ХХ – начале XXI в.</w:t>
      </w:r>
      <w:r w:rsidRPr="005B4D16">
        <w:rPr>
          <w:rFonts w:ascii="Times New Roman" w:hAnsi="Times New Roman" w:cs="Times New Roman"/>
          <w:sz w:val="24"/>
          <w:szCs w:val="24"/>
        </w:rPr>
        <w:t>: проблемы и пути модернизации</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Обретение независимости и выбор путей развития странами Азии и Африки.</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b/>
          <w:i/>
          <w:spacing w:val="2"/>
          <w:sz w:val="24"/>
          <w:szCs w:val="24"/>
        </w:rPr>
        <w:t xml:space="preserve">Страны Восточной, Юго-Восточной и Южной Азии. </w:t>
      </w:r>
      <w:r w:rsidRPr="005B4D16">
        <w:rPr>
          <w:rFonts w:ascii="Times New Roman" w:hAnsi="Times New Roman" w:cs="Times New Roman"/>
          <w:spacing w:val="2"/>
          <w:sz w:val="24"/>
          <w:szCs w:val="24"/>
        </w:rPr>
        <w:t>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b/>
          <w:i/>
          <w:spacing w:val="2"/>
          <w:sz w:val="24"/>
          <w:szCs w:val="24"/>
        </w:rPr>
        <w:t>Страны Ближнего Востока и Северной Африки</w:t>
      </w:r>
      <w:r w:rsidRPr="005B4D16">
        <w:rPr>
          <w:rFonts w:ascii="Times New Roman" w:hAnsi="Times New Roman" w:cs="Times New Roman"/>
          <w:spacing w:val="2"/>
          <w:sz w:val="24"/>
          <w:szCs w:val="24"/>
        </w:rPr>
        <w:t>.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lastRenderedPageBreak/>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b/>
          <w:i/>
          <w:sz w:val="24"/>
          <w:szCs w:val="24"/>
        </w:rPr>
        <w:t xml:space="preserve">Страны Тропической и Южной Африки. </w:t>
      </w:r>
      <w:r w:rsidRPr="005B4D16">
        <w:rPr>
          <w:rFonts w:ascii="Times New Roman" w:hAnsi="Times New Roman" w:cs="Times New Roman"/>
          <w:sz w:val="24"/>
          <w:szCs w:val="24"/>
        </w:rPr>
        <w:t>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b/>
          <w:sz w:val="24"/>
          <w:szCs w:val="24"/>
        </w:rPr>
        <w:t>Страны Латинской Америки во второй половине ХХ – начале XXI в.</w:t>
      </w:r>
      <w:r w:rsidRPr="005B4D16">
        <w:rPr>
          <w:rFonts w:ascii="Times New Roman" w:hAnsi="Times New Roman" w:cs="Times New Roman"/>
          <w:sz w:val="24"/>
          <w:szCs w:val="24"/>
        </w:rPr>
        <w:t xml:space="preserve"> </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ХХ в.</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Международные отношения во второй половине ХХ – начале XXI в. </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Международные отношения в конце ХХ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b/>
          <w:sz w:val="24"/>
          <w:szCs w:val="24"/>
        </w:rPr>
        <w:t>Развитие науки и культуры во второй половине ХХ – начале XXI в.</w:t>
      </w:r>
      <w:r w:rsidRPr="005B4D16">
        <w:rPr>
          <w:rFonts w:ascii="Times New Roman" w:hAnsi="Times New Roman" w:cs="Times New Roman"/>
          <w:sz w:val="24"/>
          <w:szCs w:val="24"/>
        </w:rPr>
        <w:t xml:space="preserve"> </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Развитие науки во второй половине ХХ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lastRenderedPageBreak/>
        <w:t>Течения и стили в художественной культуре второй половины ХХ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b/>
          <w:sz w:val="24"/>
          <w:szCs w:val="24"/>
        </w:rPr>
        <w:t>Современный мир</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4B1483" w:rsidRPr="005B4D16" w:rsidRDefault="004B1483" w:rsidP="004B1483">
      <w:pPr>
        <w:spacing w:after="0"/>
        <w:ind w:firstLine="600"/>
        <w:rPr>
          <w:rFonts w:ascii="Times New Roman" w:hAnsi="Times New Roman" w:cs="Times New Roman"/>
          <w:sz w:val="24"/>
          <w:szCs w:val="24"/>
        </w:rPr>
      </w:pPr>
      <w:r w:rsidRPr="005B4D16">
        <w:rPr>
          <w:rFonts w:ascii="Times New Roman" w:hAnsi="Times New Roman" w:cs="Times New Roman"/>
          <w:b/>
          <w:sz w:val="24"/>
          <w:szCs w:val="24"/>
        </w:rPr>
        <w:t>Обобщение</w:t>
      </w:r>
      <w:r w:rsidRPr="005B4D16">
        <w:rPr>
          <w:rFonts w:ascii="Times New Roman" w:hAnsi="Times New Roman" w:cs="Times New Roman"/>
          <w:sz w:val="24"/>
          <w:szCs w:val="24"/>
        </w:rPr>
        <w:t xml:space="preserve"> </w:t>
      </w:r>
    </w:p>
    <w:p w:rsidR="004B1483" w:rsidRPr="005B4D16" w:rsidRDefault="004B1483" w:rsidP="004B1483">
      <w:pPr>
        <w:spacing w:after="0"/>
        <w:ind w:left="120"/>
        <w:jc w:val="both"/>
        <w:rPr>
          <w:rFonts w:ascii="Times New Roman" w:hAnsi="Times New Roman" w:cs="Times New Roman"/>
          <w:sz w:val="24"/>
          <w:szCs w:val="24"/>
        </w:rPr>
      </w:pPr>
      <w:r w:rsidRPr="005B4D16">
        <w:rPr>
          <w:rFonts w:ascii="Times New Roman" w:hAnsi="Times New Roman" w:cs="Times New Roman"/>
          <w:b/>
          <w:sz w:val="24"/>
          <w:szCs w:val="24"/>
        </w:rPr>
        <w:t xml:space="preserve">ИСТОРИЯ РОССИИ. 1945–2022 гг. </w:t>
      </w:r>
    </w:p>
    <w:p w:rsidR="004B1483" w:rsidRPr="005B4D16" w:rsidRDefault="004B1483" w:rsidP="004B1483">
      <w:pPr>
        <w:spacing w:after="0"/>
        <w:ind w:firstLine="600"/>
        <w:rPr>
          <w:rFonts w:ascii="Times New Roman" w:hAnsi="Times New Roman" w:cs="Times New Roman"/>
          <w:sz w:val="24"/>
          <w:szCs w:val="24"/>
        </w:rPr>
      </w:pPr>
      <w:r w:rsidRPr="005B4D16">
        <w:rPr>
          <w:rFonts w:ascii="Times New Roman" w:hAnsi="Times New Roman" w:cs="Times New Roman"/>
          <w:b/>
          <w:sz w:val="24"/>
          <w:szCs w:val="24"/>
        </w:rPr>
        <w:t>Введение</w:t>
      </w:r>
    </w:p>
    <w:p w:rsidR="004B1483" w:rsidRPr="005B4D16" w:rsidRDefault="004B1483" w:rsidP="004B1483">
      <w:pPr>
        <w:spacing w:after="0"/>
        <w:ind w:firstLine="600"/>
        <w:rPr>
          <w:rFonts w:ascii="Times New Roman" w:hAnsi="Times New Roman" w:cs="Times New Roman"/>
          <w:sz w:val="24"/>
          <w:szCs w:val="24"/>
        </w:rPr>
      </w:pPr>
      <w:r w:rsidRPr="005B4D16">
        <w:rPr>
          <w:rFonts w:ascii="Times New Roman" w:hAnsi="Times New Roman" w:cs="Times New Roman"/>
          <w:b/>
          <w:sz w:val="24"/>
          <w:szCs w:val="24"/>
        </w:rPr>
        <w:t xml:space="preserve">СССР В 1945–1991 гг. </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b/>
          <w:sz w:val="24"/>
          <w:szCs w:val="24"/>
        </w:rPr>
        <w:t>СССР в 1945–1953 гг.</w:t>
      </w:r>
      <w:r w:rsidRPr="005B4D16">
        <w:rPr>
          <w:rFonts w:ascii="Times New Roman" w:hAnsi="Times New Roman" w:cs="Times New Roman"/>
          <w:sz w:val="24"/>
          <w:szCs w:val="24"/>
        </w:rPr>
        <w:t xml:space="preserve"> </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b/>
          <w:sz w:val="24"/>
          <w:szCs w:val="24"/>
        </w:rPr>
        <w:t>СССР в середине 1950-х – первой половине 1960-х гг.</w:t>
      </w:r>
      <w:r w:rsidRPr="005B4D16">
        <w:rPr>
          <w:rFonts w:ascii="Times New Roman" w:hAnsi="Times New Roman" w:cs="Times New Roman"/>
          <w:sz w:val="24"/>
          <w:szCs w:val="24"/>
        </w:rPr>
        <w:t xml:space="preserve"> </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 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w:t>
      </w:r>
      <w:r w:rsidRPr="005B4D16">
        <w:rPr>
          <w:rFonts w:ascii="Times New Roman" w:hAnsi="Times New Roman" w:cs="Times New Roman"/>
          <w:sz w:val="24"/>
          <w:szCs w:val="24"/>
        </w:rPr>
        <w:lastRenderedPageBreak/>
        <w:t>Хрущев и интеллигенция. Антирелигиозные кампании. Гонения на Церковь. Диссиденты. Самиздат и тамиздат.</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Социально-экономическое развитие СССР. «Догнать и перегнать Америку». Попытки решения продовольственной проблемы. Освоение целинных земель.</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 В. Терешковой. Влияние НТР на перемены в повседневной жизни людей.</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Конец оттепели. Нарастание негативных тенденций в обществе. Кризис доверия власти. Новочеркасские события. Смещение Н. С. Хрущева.</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b/>
          <w:sz w:val="24"/>
          <w:szCs w:val="24"/>
        </w:rPr>
        <w:t>Советское государство и общество в середине 1960-х – начале 1980-х гг.</w:t>
      </w:r>
      <w:r w:rsidRPr="005B4D16">
        <w:rPr>
          <w:rFonts w:ascii="Times New Roman" w:hAnsi="Times New Roman" w:cs="Times New Roman"/>
          <w:sz w:val="24"/>
          <w:szCs w:val="24"/>
        </w:rPr>
        <w:t xml:space="preserve"> </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Приход к власти Л. 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pacing w:val="-2"/>
          <w:sz w:val="24"/>
          <w:szCs w:val="24"/>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 Диссидентский вызов. Борьба с инакомыслием. Судебные процессы. Цензура и самиздат.</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w:t>
      </w:r>
      <w:r w:rsidRPr="005B4D16">
        <w:rPr>
          <w:rFonts w:ascii="Times New Roman" w:hAnsi="Times New Roman" w:cs="Times New Roman"/>
          <w:sz w:val="24"/>
          <w:szCs w:val="24"/>
        </w:rPr>
        <w:lastRenderedPageBreak/>
        <w:t xml:space="preserve">Европе (СБСЕ) в Хельсинки. Ввод войск в Афганистан. Подъем антикоммунистических настроений в Восточной Европе. Кризис просоветских режимов. </w:t>
      </w:r>
    </w:p>
    <w:p w:rsidR="004B1483" w:rsidRPr="005B4D16" w:rsidRDefault="004B1483" w:rsidP="004B1483">
      <w:pPr>
        <w:spacing w:after="0"/>
        <w:ind w:firstLine="600"/>
        <w:rPr>
          <w:rFonts w:ascii="Times New Roman" w:hAnsi="Times New Roman" w:cs="Times New Roman"/>
          <w:sz w:val="24"/>
          <w:szCs w:val="24"/>
        </w:rPr>
      </w:pPr>
      <w:r w:rsidRPr="005B4D16">
        <w:rPr>
          <w:rFonts w:ascii="Times New Roman" w:hAnsi="Times New Roman" w:cs="Times New Roman"/>
          <w:sz w:val="24"/>
          <w:szCs w:val="24"/>
        </w:rPr>
        <w:t>Л. И. Брежнев в оценках современников и историков.</w:t>
      </w:r>
    </w:p>
    <w:p w:rsidR="004B1483" w:rsidRPr="005B4D16" w:rsidRDefault="004B1483" w:rsidP="004B1483">
      <w:pPr>
        <w:spacing w:after="0"/>
        <w:ind w:firstLine="600"/>
        <w:rPr>
          <w:rFonts w:ascii="Times New Roman" w:hAnsi="Times New Roman" w:cs="Times New Roman"/>
          <w:sz w:val="24"/>
          <w:szCs w:val="24"/>
        </w:rPr>
      </w:pPr>
      <w:r w:rsidRPr="005B4D16">
        <w:rPr>
          <w:rFonts w:ascii="Times New Roman" w:hAnsi="Times New Roman" w:cs="Times New Roman"/>
          <w:b/>
          <w:sz w:val="24"/>
          <w:szCs w:val="24"/>
        </w:rPr>
        <w:t>Политика перестройки. Распад СССР (1985–1991)</w:t>
      </w:r>
      <w:r w:rsidRPr="005B4D16">
        <w:rPr>
          <w:rFonts w:ascii="Times New Roman" w:hAnsi="Times New Roman" w:cs="Times New Roman"/>
          <w:sz w:val="24"/>
          <w:szCs w:val="24"/>
        </w:rPr>
        <w:t xml:space="preserve"> </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 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Новое мышление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 </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 С. Горбачева Президентом СССР. Избрание Б. Н. Ельцина Президентом РСФСР. Углубление политического кризиса. </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lastRenderedPageBreak/>
        <w:t>Реакция мирового сообщества на распад СССР. Россия как преемник СССР на международной арене.</w:t>
      </w:r>
    </w:p>
    <w:p w:rsidR="004B1483" w:rsidRPr="005B4D16" w:rsidRDefault="004B1483" w:rsidP="004B1483">
      <w:pPr>
        <w:spacing w:after="0"/>
        <w:ind w:firstLine="600"/>
        <w:rPr>
          <w:rFonts w:ascii="Times New Roman" w:hAnsi="Times New Roman" w:cs="Times New Roman"/>
          <w:sz w:val="24"/>
          <w:szCs w:val="24"/>
        </w:rPr>
      </w:pPr>
      <w:r w:rsidRPr="005B4D16">
        <w:rPr>
          <w:rFonts w:ascii="Times New Roman" w:hAnsi="Times New Roman" w:cs="Times New Roman"/>
          <w:b/>
          <w:sz w:val="24"/>
          <w:szCs w:val="24"/>
        </w:rPr>
        <w:t xml:space="preserve">Наш край в 1945–1991 гг. </w:t>
      </w:r>
    </w:p>
    <w:p w:rsidR="004B1483" w:rsidRPr="005B4D16" w:rsidRDefault="004B1483" w:rsidP="004B1483">
      <w:pPr>
        <w:spacing w:after="0"/>
        <w:ind w:firstLine="600"/>
        <w:rPr>
          <w:rFonts w:ascii="Times New Roman" w:hAnsi="Times New Roman" w:cs="Times New Roman"/>
          <w:sz w:val="24"/>
          <w:szCs w:val="24"/>
        </w:rPr>
      </w:pPr>
      <w:r w:rsidRPr="005B4D16">
        <w:rPr>
          <w:rFonts w:ascii="Times New Roman" w:hAnsi="Times New Roman" w:cs="Times New Roman"/>
          <w:b/>
          <w:sz w:val="24"/>
          <w:szCs w:val="24"/>
        </w:rPr>
        <w:t>Обобщение</w:t>
      </w:r>
    </w:p>
    <w:p w:rsidR="004B1483" w:rsidRPr="005B4D16" w:rsidRDefault="004B1483" w:rsidP="004B1483">
      <w:pPr>
        <w:spacing w:after="0"/>
        <w:ind w:firstLine="600"/>
        <w:rPr>
          <w:rFonts w:ascii="Times New Roman" w:hAnsi="Times New Roman" w:cs="Times New Roman"/>
          <w:sz w:val="24"/>
          <w:szCs w:val="24"/>
        </w:rPr>
      </w:pPr>
      <w:r w:rsidRPr="005B4D16">
        <w:rPr>
          <w:rFonts w:ascii="Times New Roman" w:hAnsi="Times New Roman" w:cs="Times New Roman"/>
          <w:b/>
          <w:sz w:val="24"/>
          <w:szCs w:val="24"/>
        </w:rPr>
        <w:t>РОССИЙСКАЯ ФЕДЕРАЦИЯ В 1992–2022 гг.</w:t>
      </w:r>
    </w:p>
    <w:p w:rsidR="004B1483" w:rsidRPr="005B4D16" w:rsidRDefault="004B1483" w:rsidP="004B1483">
      <w:pPr>
        <w:spacing w:after="0"/>
        <w:ind w:firstLine="600"/>
        <w:rPr>
          <w:rFonts w:ascii="Times New Roman" w:hAnsi="Times New Roman" w:cs="Times New Roman"/>
          <w:sz w:val="24"/>
          <w:szCs w:val="24"/>
        </w:rPr>
      </w:pPr>
      <w:r w:rsidRPr="005B4D16">
        <w:rPr>
          <w:rFonts w:ascii="Times New Roman" w:hAnsi="Times New Roman" w:cs="Times New Roman"/>
          <w:b/>
          <w:sz w:val="24"/>
          <w:szCs w:val="24"/>
        </w:rPr>
        <w:t>Становление новой России (1992–1999)</w:t>
      </w:r>
      <w:r w:rsidRPr="005B4D16">
        <w:rPr>
          <w:rFonts w:ascii="Times New Roman" w:hAnsi="Times New Roman" w:cs="Times New Roman"/>
          <w:sz w:val="24"/>
          <w:szCs w:val="24"/>
        </w:rPr>
        <w:t xml:space="preserve"> </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Б. Н. Ельцин и его окружение. Общественная поддержка курса реформ. Правительство реформаторов во главе с Е. 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Нарастание политико-конституционного кризиса в условиях ухудшения экономической ситуации. Указ Б. 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 </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pacing w:val="4"/>
          <w:sz w:val="24"/>
          <w:szCs w:val="24"/>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Повседневная жизнь россиян в условиях реформ.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 Н. Ельцина.</w:t>
      </w:r>
    </w:p>
    <w:p w:rsidR="004B1483" w:rsidRPr="005B4D16" w:rsidRDefault="004B1483" w:rsidP="004B1483">
      <w:pPr>
        <w:spacing w:after="0"/>
        <w:ind w:firstLine="600"/>
        <w:rPr>
          <w:rFonts w:ascii="Times New Roman" w:hAnsi="Times New Roman" w:cs="Times New Roman"/>
          <w:sz w:val="24"/>
          <w:szCs w:val="24"/>
        </w:rPr>
      </w:pPr>
      <w:r w:rsidRPr="005B4D16">
        <w:rPr>
          <w:rFonts w:ascii="Times New Roman" w:hAnsi="Times New Roman" w:cs="Times New Roman"/>
          <w:b/>
          <w:sz w:val="24"/>
          <w:szCs w:val="24"/>
        </w:rPr>
        <w:t>Россия в ХХI в.: вызовы времени и задачи модернизации</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Политические и экономические приоритеты. Вступление в должность Президента В. 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w:t>
      </w:r>
      <w:r w:rsidRPr="005B4D16">
        <w:rPr>
          <w:rFonts w:ascii="Times New Roman" w:hAnsi="Times New Roman" w:cs="Times New Roman"/>
          <w:sz w:val="24"/>
          <w:szCs w:val="24"/>
        </w:rPr>
        <w:lastRenderedPageBreak/>
        <w:t>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 </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Президент Д. А. Медведев, премьер-министр В. В. Путин. Основные направления внешней и внутренней политики. Проблема стабильности и преемственности власти.</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Избрание В. В. Путина Президентом РФ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 Начало конституционной реформы (2020). </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pacing w:val="2"/>
          <w:sz w:val="24"/>
          <w:szCs w:val="24"/>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Внешняя политика в конце XX – начале XXI в. Утверждение новой Концепции внешней политики РФ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lastRenderedPageBreak/>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Религия, наука и культура России в конце XX – начале XXI 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b/>
          <w:sz w:val="24"/>
          <w:szCs w:val="24"/>
        </w:rPr>
        <w:t xml:space="preserve">Наш край в 1992–2022 гг. </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b/>
          <w:sz w:val="24"/>
          <w:szCs w:val="24"/>
        </w:rPr>
        <w:t>Итоговое обобщение</w:t>
      </w:r>
    </w:p>
    <w:p w:rsidR="004B1483" w:rsidRPr="005B4D16" w:rsidRDefault="004B1483" w:rsidP="004B1483">
      <w:pPr>
        <w:rPr>
          <w:rFonts w:ascii="Times New Roman" w:hAnsi="Times New Roman" w:cs="Times New Roman"/>
          <w:sz w:val="24"/>
          <w:szCs w:val="24"/>
        </w:rPr>
        <w:sectPr w:rsidR="004B1483" w:rsidRPr="005B4D16" w:rsidSect="00176EE3">
          <w:pgSz w:w="11906" w:h="16383"/>
          <w:pgMar w:top="567" w:right="850" w:bottom="426" w:left="1701" w:header="720" w:footer="720" w:gutter="0"/>
          <w:cols w:space="720"/>
        </w:sectPr>
      </w:pPr>
    </w:p>
    <w:p w:rsidR="004B1483" w:rsidRPr="005B4D16" w:rsidRDefault="004B1483" w:rsidP="004B1483">
      <w:pPr>
        <w:spacing w:after="0"/>
        <w:ind w:left="120"/>
        <w:jc w:val="both"/>
        <w:rPr>
          <w:rFonts w:ascii="Times New Roman" w:hAnsi="Times New Roman" w:cs="Times New Roman"/>
          <w:sz w:val="24"/>
          <w:szCs w:val="24"/>
        </w:rPr>
      </w:pPr>
      <w:bookmarkStart w:id="84" w:name="block-2567950"/>
      <w:bookmarkEnd w:id="83"/>
      <w:r w:rsidRPr="005B4D16">
        <w:rPr>
          <w:rFonts w:ascii="Times New Roman" w:hAnsi="Times New Roman" w:cs="Times New Roman"/>
          <w:b/>
          <w:sz w:val="24"/>
          <w:szCs w:val="24"/>
        </w:rPr>
        <w:lastRenderedPageBreak/>
        <w:t>ПЛАНИРУЕМЫЕ РЕЗУЛЬТАТЫ ОСВОЕНИЯ УЧЕБНОГО ПРЕДМЕТА «ИСТОРИЯ» НА УРОВНЕ СРЕДНЕГО ОБЩЕГО ОБРАЗОВАНИЯ</w:t>
      </w:r>
    </w:p>
    <w:p w:rsidR="004B1483" w:rsidRPr="005B4D16" w:rsidRDefault="004B1483" w:rsidP="004B1483">
      <w:pPr>
        <w:spacing w:after="0"/>
        <w:ind w:left="120"/>
        <w:jc w:val="both"/>
        <w:rPr>
          <w:rFonts w:ascii="Times New Roman" w:hAnsi="Times New Roman" w:cs="Times New Roman"/>
          <w:sz w:val="24"/>
          <w:szCs w:val="24"/>
        </w:rPr>
      </w:pPr>
    </w:p>
    <w:p w:rsidR="004B1483" w:rsidRPr="005B4D16" w:rsidRDefault="004B1483" w:rsidP="004B1483">
      <w:pPr>
        <w:spacing w:after="0"/>
        <w:ind w:left="120"/>
        <w:jc w:val="both"/>
        <w:rPr>
          <w:rFonts w:ascii="Times New Roman" w:hAnsi="Times New Roman" w:cs="Times New Roman"/>
          <w:sz w:val="24"/>
          <w:szCs w:val="24"/>
        </w:rPr>
      </w:pPr>
      <w:r w:rsidRPr="005B4D16">
        <w:rPr>
          <w:rFonts w:ascii="Times New Roman" w:hAnsi="Times New Roman" w:cs="Times New Roman"/>
          <w:b/>
          <w:sz w:val="24"/>
          <w:szCs w:val="24"/>
        </w:rPr>
        <w:t>ЛИЧНОСТНЫЕ РЕЗУЛЬТАТЫ</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В положениях ФГОС СОО содержатся требования к личностным, метапредметным и предметным результатам освоения школьниками учебных программ по общеобразовательным предметам. В соответствии с данными требованиями к важнейшим </w:t>
      </w:r>
      <w:r w:rsidRPr="005B4D16">
        <w:rPr>
          <w:rFonts w:ascii="Times New Roman" w:hAnsi="Times New Roman" w:cs="Times New Roman"/>
          <w:b/>
          <w:i/>
          <w:sz w:val="24"/>
          <w:szCs w:val="24"/>
        </w:rPr>
        <w:t>личностным результатам</w:t>
      </w:r>
      <w:r w:rsidRPr="005B4D16">
        <w:rPr>
          <w:rFonts w:ascii="Times New Roman" w:hAnsi="Times New Roman" w:cs="Times New Roman"/>
          <w:sz w:val="24"/>
          <w:szCs w:val="24"/>
        </w:rPr>
        <w:t xml:space="preserve"> изучения истории в старшей общеобразовательной школе на базовом уровне относятся следующие убеждения и качества:</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в сфере </w:t>
      </w:r>
      <w:r w:rsidRPr="005B4D16">
        <w:rPr>
          <w:rFonts w:ascii="Times New Roman" w:hAnsi="Times New Roman" w:cs="Times New Roman"/>
          <w:i/>
          <w:sz w:val="24"/>
          <w:szCs w:val="24"/>
        </w:rPr>
        <w:t>гражданского воспитания:</w:t>
      </w:r>
      <w:r w:rsidRPr="005B4D16">
        <w:rPr>
          <w:rFonts w:ascii="Times New Roman" w:hAnsi="Times New Roman" w:cs="Times New Roman"/>
          <w:sz w:val="24"/>
          <w:szCs w:val="24"/>
        </w:rPr>
        <w:t xml:space="preserve">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школе и детско-юношеских организациях;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в сфере </w:t>
      </w:r>
      <w:r w:rsidRPr="005B4D16">
        <w:rPr>
          <w:rFonts w:ascii="Times New Roman" w:hAnsi="Times New Roman" w:cs="Times New Roman"/>
          <w:i/>
          <w:sz w:val="24"/>
          <w:szCs w:val="24"/>
        </w:rPr>
        <w:t>патриотического воспитания:</w:t>
      </w:r>
      <w:r w:rsidRPr="005B4D16">
        <w:rPr>
          <w:rFonts w:ascii="Times New Roman" w:hAnsi="Times New Roman" w:cs="Times New Roman"/>
          <w:sz w:val="24"/>
          <w:szCs w:val="24"/>
        </w:rPr>
        <w:t xml:space="preserve">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в сфере </w:t>
      </w:r>
      <w:r w:rsidRPr="005B4D16">
        <w:rPr>
          <w:rFonts w:ascii="Times New Roman" w:hAnsi="Times New Roman" w:cs="Times New Roman"/>
          <w:i/>
          <w:sz w:val="24"/>
          <w:szCs w:val="24"/>
        </w:rPr>
        <w:t>духовно-нравственного воспитания:</w:t>
      </w:r>
      <w:r w:rsidRPr="005B4D16">
        <w:rPr>
          <w:rFonts w:ascii="Times New Roman" w:hAnsi="Times New Roman" w:cs="Times New Roman"/>
          <w:sz w:val="24"/>
          <w:szCs w:val="24"/>
        </w:rPr>
        <w:t xml:space="preserve">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в сфере </w:t>
      </w:r>
      <w:r w:rsidRPr="005B4D16">
        <w:rPr>
          <w:rFonts w:ascii="Times New Roman" w:hAnsi="Times New Roman" w:cs="Times New Roman"/>
          <w:i/>
          <w:sz w:val="24"/>
          <w:szCs w:val="24"/>
        </w:rPr>
        <w:t>эстетического воспитания</w:t>
      </w:r>
      <w:r w:rsidRPr="005B4D16">
        <w:rPr>
          <w:rFonts w:ascii="Times New Roman" w:hAnsi="Times New Roman" w:cs="Times New Roman"/>
          <w:sz w:val="24"/>
          <w:szCs w:val="24"/>
        </w:rPr>
        <w:t>: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в сфере </w:t>
      </w:r>
      <w:r w:rsidRPr="005B4D16">
        <w:rPr>
          <w:rFonts w:ascii="Times New Roman" w:hAnsi="Times New Roman" w:cs="Times New Roman"/>
          <w:i/>
          <w:sz w:val="24"/>
          <w:szCs w:val="24"/>
        </w:rPr>
        <w:t>физического воспитания</w:t>
      </w:r>
      <w:r w:rsidRPr="005B4D16">
        <w:rPr>
          <w:rFonts w:ascii="Times New Roman" w:hAnsi="Times New Roman" w:cs="Times New Roman"/>
          <w:sz w:val="24"/>
          <w:szCs w:val="24"/>
        </w:rPr>
        <w:t xml:space="preserve">: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w:t>
      </w:r>
      <w:r w:rsidRPr="005B4D16">
        <w:rPr>
          <w:rFonts w:ascii="Times New Roman" w:hAnsi="Times New Roman" w:cs="Times New Roman"/>
          <w:sz w:val="24"/>
          <w:szCs w:val="24"/>
        </w:rPr>
        <w:lastRenderedPageBreak/>
        <w:t xml:space="preserve">современную эпоху; ответственное отношение к своему здоровью и установка на здоровый образ жизни; </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в сфере </w:t>
      </w:r>
      <w:r w:rsidRPr="005B4D16">
        <w:rPr>
          <w:rFonts w:ascii="Times New Roman" w:hAnsi="Times New Roman" w:cs="Times New Roman"/>
          <w:i/>
          <w:sz w:val="24"/>
          <w:szCs w:val="24"/>
        </w:rPr>
        <w:t>трудового воспитания</w:t>
      </w:r>
      <w:r w:rsidRPr="005B4D16">
        <w:rPr>
          <w:rFonts w:ascii="Times New Roman" w:hAnsi="Times New Roman" w:cs="Times New Roman"/>
          <w:sz w:val="24"/>
          <w:szCs w:val="24"/>
        </w:rPr>
        <w:t>: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в сфере </w:t>
      </w:r>
      <w:r w:rsidRPr="005B4D16">
        <w:rPr>
          <w:rFonts w:ascii="Times New Roman" w:hAnsi="Times New Roman" w:cs="Times New Roman"/>
          <w:i/>
          <w:sz w:val="24"/>
          <w:szCs w:val="24"/>
        </w:rPr>
        <w:t>экологического воспитания:</w:t>
      </w:r>
      <w:r w:rsidRPr="005B4D16">
        <w:rPr>
          <w:rFonts w:ascii="Times New Roman" w:hAnsi="Times New Roman" w:cs="Times New Roman"/>
          <w:sz w:val="24"/>
          <w:szCs w:val="24"/>
        </w:rPr>
        <w:t xml:space="preserve">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в понимании ценности </w:t>
      </w:r>
      <w:r w:rsidRPr="005B4D16">
        <w:rPr>
          <w:rFonts w:ascii="Times New Roman" w:hAnsi="Times New Roman" w:cs="Times New Roman"/>
          <w:i/>
          <w:sz w:val="24"/>
          <w:szCs w:val="24"/>
        </w:rPr>
        <w:t>научного познания</w:t>
      </w:r>
      <w:r w:rsidRPr="005B4D16">
        <w:rPr>
          <w:rFonts w:ascii="Times New Roman" w:hAnsi="Times New Roman" w:cs="Times New Roman"/>
          <w:sz w:val="24"/>
          <w:szCs w:val="24"/>
        </w:rPr>
        <w:t>: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pacing w:val="1"/>
          <w:sz w:val="24"/>
          <w:szCs w:val="24"/>
        </w:rPr>
        <w:t>Изучение истории способствует также развитию эмоционального интеллекта школьников, в том числе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4B1483" w:rsidRPr="005B4D16" w:rsidRDefault="004B1483" w:rsidP="004B1483">
      <w:pPr>
        <w:spacing w:after="0"/>
        <w:ind w:firstLine="600"/>
        <w:rPr>
          <w:rFonts w:ascii="Times New Roman" w:hAnsi="Times New Roman" w:cs="Times New Roman"/>
          <w:sz w:val="24"/>
          <w:szCs w:val="24"/>
        </w:rPr>
      </w:pPr>
      <w:r w:rsidRPr="005B4D16">
        <w:rPr>
          <w:rFonts w:ascii="Times New Roman" w:hAnsi="Times New Roman" w:cs="Times New Roman"/>
          <w:spacing w:val="1"/>
          <w:sz w:val="24"/>
          <w:szCs w:val="24"/>
        </w:rPr>
        <w:t xml:space="preserve"> </w:t>
      </w:r>
    </w:p>
    <w:p w:rsidR="004B1483" w:rsidRPr="005B4D16" w:rsidRDefault="004B1483" w:rsidP="004B1483">
      <w:pPr>
        <w:spacing w:after="0"/>
        <w:ind w:left="120"/>
        <w:jc w:val="both"/>
        <w:rPr>
          <w:rFonts w:ascii="Times New Roman" w:hAnsi="Times New Roman" w:cs="Times New Roman"/>
          <w:sz w:val="24"/>
          <w:szCs w:val="24"/>
        </w:rPr>
      </w:pPr>
      <w:r w:rsidRPr="005B4D16">
        <w:rPr>
          <w:rFonts w:ascii="Times New Roman" w:hAnsi="Times New Roman" w:cs="Times New Roman"/>
          <w:b/>
          <w:sz w:val="24"/>
          <w:szCs w:val="24"/>
        </w:rPr>
        <w:t>МЕТАПРЕДМЕТНЫЕ РЕЗУЛЬТАТЫ</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b/>
          <w:i/>
          <w:spacing w:val="1"/>
          <w:sz w:val="24"/>
          <w:szCs w:val="24"/>
        </w:rPr>
        <w:t>Метапредметные результаты</w:t>
      </w:r>
      <w:r w:rsidRPr="005B4D16">
        <w:rPr>
          <w:rFonts w:ascii="Times New Roman" w:hAnsi="Times New Roman" w:cs="Times New Roman"/>
          <w:spacing w:val="1"/>
          <w:sz w:val="24"/>
          <w:szCs w:val="24"/>
        </w:rPr>
        <w:t xml:space="preserve"> изучения истории в старшей общеобразовательной школе на базовом уровне выражаются в следующих качествах и действиях.</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i/>
          <w:spacing w:val="1"/>
          <w:sz w:val="24"/>
          <w:szCs w:val="24"/>
        </w:rPr>
        <w:t>В сфере универсальных учебных познавательных действий</w:t>
      </w:r>
      <w:r w:rsidRPr="005B4D16">
        <w:rPr>
          <w:rFonts w:ascii="Times New Roman" w:hAnsi="Times New Roman" w:cs="Times New Roman"/>
          <w:spacing w:val="1"/>
          <w:sz w:val="24"/>
          <w:szCs w:val="24"/>
        </w:rPr>
        <w:t>:</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i/>
          <w:sz w:val="24"/>
          <w:szCs w:val="24"/>
        </w:rPr>
        <w:t>владение базовыми логическими действиями</w:t>
      </w:r>
      <w:r w:rsidRPr="005B4D16">
        <w:rPr>
          <w:rFonts w:ascii="Times New Roman" w:hAnsi="Times New Roman" w:cs="Times New Roman"/>
          <w:sz w:val="24"/>
          <w:szCs w:val="24"/>
        </w:rPr>
        <w:t xml:space="preserve">: формулировать проблему, вопрос, требующий решения; устанавливать существенный признак или основания для сравнения, классификации и обобщения; определять цели деятельности, задавать параметры и критерии их достижения; выявлять закономерные черты и противоречия в рассматриваемых явлениях; разрабатывать план решения проблемы с учетом анализа </w:t>
      </w:r>
      <w:r w:rsidRPr="005B4D16">
        <w:rPr>
          <w:rFonts w:ascii="Times New Roman" w:hAnsi="Times New Roman" w:cs="Times New Roman"/>
          <w:sz w:val="24"/>
          <w:szCs w:val="24"/>
        </w:rPr>
        <w:lastRenderedPageBreak/>
        <w:t>имеющихся ресурсов; вносить коррективы в деятельность, оценивать соответствие результатов целям;</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i/>
          <w:sz w:val="24"/>
          <w:szCs w:val="24"/>
        </w:rPr>
        <w:t>владение базовыми исследовательскими действиями</w:t>
      </w:r>
      <w:r w:rsidRPr="005B4D16">
        <w:rPr>
          <w:rFonts w:ascii="Times New Roman" w:hAnsi="Times New Roman" w:cs="Times New Roman"/>
          <w:sz w:val="24"/>
          <w:szCs w:val="24"/>
        </w:rPr>
        <w:t>: определять познавательную задачу; намечать путь ее решения и осуществлять подбор исторического материала, объекта; владеть навыками учебно-исследовательской и проектной деятельности; осуществлять анализ объекта в соответствии с принципом историзма, основными процедурами исторического познания; систематизировать и обобщать исторические факты (в том числе в форме таблиц, схем); 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 формулировать и обосновывать выводы; соотносить полученный результат с имеющимся историческим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 объяснять сферу применения и значение проведенного учебного исследования в современном общественном контексте;</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i/>
          <w:sz w:val="24"/>
          <w:szCs w:val="24"/>
        </w:rPr>
        <w:t>работа с информацией</w:t>
      </w:r>
      <w:r w:rsidRPr="005B4D16">
        <w:rPr>
          <w:rFonts w:ascii="Times New Roman" w:hAnsi="Times New Roman" w:cs="Times New Roman"/>
          <w:sz w:val="24"/>
          <w:szCs w:val="24"/>
        </w:rPr>
        <w:t>: осуществлять анализ учебной и внеучебной исторической информации (учебники, исторические источники, научно-популярная литература, интернет-ресурсы и др.) – извлекать, сопоставлять, систематизировать и интерпретировать информацию; 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рассматривать комплексы источников, выявляя совпадения и различия их свидетельств; 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i/>
          <w:sz w:val="24"/>
          <w:szCs w:val="24"/>
        </w:rPr>
        <w:t>В сфере универсальных коммуникативных действий:</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i/>
          <w:sz w:val="24"/>
          <w:szCs w:val="24"/>
        </w:rPr>
        <w:t>общение</w:t>
      </w:r>
      <w:r w:rsidRPr="005B4D16">
        <w:rPr>
          <w:rFonts w:ascii="Times New Roman" w:hAnsi="Times New Roman" w:cs="Times New Roman"/>
          <w:sz w:val="24"/>
          <w:szCs w:val="24"/>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и современности, выявляя сходство и различие высказываемых оценок; излагать и аргументировать свою точку зрения в устном высказывании, письменном тексте; владеть способами общения и конструктивного взаимодействия, в том числе межкультурного, в школе и социальном окружении; аргументированно вести диалог, уметь смягчать конфликтные ситуации;</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i/>
          <w:sz w:val="24"/>
          <w:szCs w:val="24"/>
        </w:rPr>
        <w:t>осуществление совместной деятельности</w:t>
      </w:r>
      <w:r w:rsidRPr="005B4D16">
        <w:rPr>
          <w:rFonts w:ascii="Times New Roman" w:hAnsi="Times New Roman" w:cs="Times New Roman"/>
          <w:sz w:val="24"/>
          <w:szCs w:val="24"/>
        </w:rPr>
        <w:t>: осознавать на основе исторических примеров значение совместной деятельности людей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на региональном материале; определять свое участие в общей работе и координировать свои действия с другими членами команды; проявлять творчество и инициативу в индивидуальной и командной работе; оценивать полученные результаты и свой вклад в общую работу.</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i/>
          <w:sz w:val="24"/>
          <w:szCs w:val="24"/>
        </w:rPr>
        <w:t>В сфере универсальных регулятивных действий:</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i/>
          <w:sz w:val="24"/>
          <w:szCs w:val="24"/>
        </w:rPr>
        <w:t>владение приемами самоорганизации</w:t>
      </w:r>
      <w:r w:rsidRPr="005B4D16">
        <w:rPr>
          <w:rFonts w:ascii="Times New Roman" w:hAnsi="Times New Roman" w:cs="Times New Roman"/>
          <w:sz w:val="24"/>
          <w:szCs w:val="24"/>
        </w:rPr>
        <w:t xml:space="preserve"> своей учебной и общественной работы –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 </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i/>
          <w:sz w:val="24"/>
          <w:szCs w:val="24"/>
        </w:rPr>
        <w:t>владение приемами самоконтроля</w:t>
      </w:r>
      <w:r w:rsidRPr="005B4D16">
        <w:rPr>
          <w:rFonts w:ascii="Times New Roman" w:hAnsi="Times New Roman" w:cs="Times New Roman"/>
          <w:sz w:val="24"/>
          <w:szCs w:val="24"/>
        </w:rPr>
        <w:t xml:space="preserve"> –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i/>
          <w:sz w:val="24"/>
          <w:szCs w:val="24"/>
        </w:rPr>
        <w:lastRenderedPageBreak/>
        <w:t xml:space="preserve">принятие себя и других </w:t>
      </w:r>
      <w:r w:rsidRPr="005B4D16">
        <w:rPr>
          <w:rFonts w:ascii="Times New Roman" w:hAnsi="Times New Roman" w:cs="Times New Roman"/>
          <w:sz w:val="24"/>
          <w:szCs w:val="24"/>
        </w:rPr>
        <w:t>– осознавать свои достижения и слабые стороны в учении, школьном и внешкольном общении, сотрудничестве со сверстниками и людьми старших поколений;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4B1483" w:rsidRPr="005B4D16" w:rsidRDefault="004B1483" w:rsidP="004B1483">
      <w:pPr>
        <w:spacing w:after="0"/>
        <w:ind w:left="120"/>
        <w:jc w:val="both"/>
        <w:rPr>
          <w:rFonts w:ascii="Times New Roman" w:hAnsi="Times New Roman" w:cs="Times New Roman"/>
          <w:sz w:val="24"/>
          <w:szCs w:val="24"/>
        </w:rPr>
      </w:pPr>
      <w:r w:rsidRPr="005B4D16">
        <w:rPr>
          <w:rFonts w:ascii="Times New Roman" w:hAnsi="Times New Roman" w:cs="Times New Roman"/>
          <w:b/>
          <w:sz w:val="24"/>
          <w:szCs w:val="24"/>
        </w:rPr>
        <w:t>ПРЕДМЕТНЫЕ РЕЗУЛЬТАТЫ</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b/>
          <w:sz w:val="24"/>
          <w:szCs w:val="24"/>
        </w:rPr>
        <w:t>Предметные результаты</w:t>
      </w:r>
      <w:r w:rsidRPr="005B4D16">
        <w:rPr>
          <w:rFonts w:ascii="Times New Roman" w:hAnsi="Times New Roman" w:cs="Times New Roman"/>
          <w:sz w:val="24"/>
          <w:szCs w:val="24"/>
        </w:rPr>
        <w:t xml:space="preserve"> изучения предмета «История» в старшей школе отражены во ФГОС СОО. Условием достижения каждого из предметных результатов является усвоение обучающимися знаний и формирование умений, которые составляют структуру предметного результата. Ниже представлены предметные результаты (базовый уровень), указанные во ФГОС СОО (выделены курсивом), и их структура, отражающая логику их достижения при изучении школьниками истории России и всемирной истории ХХ – начала XXI в.</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Формирование умений, составляющих структуру предметных результатов, происходит на учебном материале, изучаемом в 10–11 классах. При этом необходимо учитывать, что достижение предметных результатов предполагает не только обращение к истории России и всемирной истории ХХ – начала XXI в., но и к важнейшим событиям, явлениям, процессам истории нашей страны с древнейших времен до начала XX в. Без знания достижений народов России, понимания духовных и материальных факторов поступательного развития российского общества в предшествующие эпохи невозможно глубокое понимание истории нашей страны XX – начала XXI в., осознание истоков наших достижений и потерь в этот исторический период. При планировании уроков следует предусмотреть повторение изученных ранее исторических событий, явлений, процессов, деятельности исторических личностей нашей страны, связанных с актуальным историческим материалом урока.</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Требования к предметным результатам освоения базового курса истории должны отражать:</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i/>
          <w:sz w:val="24"/>
          <w:szCs w:val="24"/>
        </w:rPr>
        <w:t>1) 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i/>
          <w:sz w:val="24"/>
          <w:szCs w:val="24"/>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i/>
          <w:sz w:val="24"/>
          <w:szCs w:val="24"/>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i/>
          <w:sz w:val="24"/>
          <w:szCs w:val="24"/>
        </w:rPr>
        <w:lastRenderedPageBreak/>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i/>
          <w:sz w:val="24"/>
          <w:szCs w:val="24"/>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 определять современников исторических событий истории России и человечества в целом в ХХ – начале XXI в.</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i/>
          <w:sz w:val="24"/>
          <w:szCs w:val="24"/>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i/>
          <w:sz w:val="24"/>
          <w:szCs w:val="24"/>
        </w:rPr>
        <w:t>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i/>
          <w:sz w:val="24"/>
          <w:szCs w:val="24"/>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 д.).</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i/>
          <w:sz w:val="24"/>
          <w:szCs w:val="24"/>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i/>
          <w:sz w:val="24"/>
          <w:szCs w:val="24"/>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i/>
          <w:sz w:val="24"/>
          <w:szCs w:val="24"/>
        </w:rPr>
        <w:t>11) Знание ключевых событий, основных дат и этапов истории России и мира в ХХ – начале XXI в.; выдающихся деятелей отечественной и всемирной истории; важнейших достижений культуры, ценностных ориентиров.</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i/>
          <w:sz w:val="24"/>
          <w:szCs w:val="24"/>
        </w:rPr>
        <w:t>В том числе по учебному курсу «История России»:</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i/>
          <w:sz w:val="24"/>
          <w:szCs w:val="24"/>
        </w:rPr>
        <w:t>Россия накануне Первой мировой войны. Ход военных действий. Власть, общество, экономика, культура. Предпосылки революции.</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i/>
          <w:sz w:val="24"/>
          <w:szCs w:val="24"/>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i/>
          <w:sz w:val="24"/>
          <w:szCs w:val="24"/>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i/>
          <w:sz w:val="24"/>
          <w:szCs w:val="24"/>
        </w:rPr>
        <w:t xml:space="preserve">Великая Отечественная война 1941–1945 гг.: причины, силы сторон, основные операции. Государство и общество в годы войны, массовый героизм советского народа, </w:t>
      </w:r>
      <w:r w:rsidRPr="005B4D16">
        <w:rPr>
          <w:rFonts w:ascii="Times New Roman" w:hAnsi="Times New Roman" w:cs="Times New Roman"/>
          <w:i/>
          <w:sz w:val="24"/>
          <w:szCs w:val="24"/>
        </w:rPr>
        <w:lastRenderedPageBreak/>
        <w:t>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i/>
          <w:sz w:val="24"/>
          <w:szCs w:val="24"/>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i/>
          <w:sz w:val="24"/>
          <w:szCs w:val="24"/>
        </w:rPr>
        <w:t>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i/>
          <w:sz w:val="24"/>
          <w:szCs w:val="24"/>
        </w:rPr>
        <w:t>По учебному курсу «Всеобщая история»:</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i/>
          <w:sz w:val="24"/>
          <w:szCs w:val="24"/>
        </w:rPr>
        <w:t>Мир накануне Первой мировой войны. Первая мировая война: причины, участники, основные события, результаты. Власть и общество.</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i/>
          <w:sz w:val="24"/>
          <w:szCs w:val="24"/>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i/>
          <w:sz w:val="24"/>
          <w:szCs w:val="24"/>
        </w:rPr>
        <w:t>Вторая мировая война: причины, участники, основные сражения, итоги.</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i/>
          <w:sz w:val="24"/>
          <w:szCs w:val="24"/>
        </w:rPr>
        <w:t>Власть и общество в годы войны. Решающий вклад СССР в Победу.</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i/>
          <w:sz w:val="24"/>
          <w:szCs w:val="24"/>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4B1483" w:rsidRPr="005B4D16" w:rsidRDefault="004B1483" w:rsidP="004B1483">
      <w:pPr>
        <w:spacing w:after="0"/>
        <w:ind w:firstLine="600"/>
        <w:rPr>
          <w:rFonts w:ascii="Times New Roman" w:hAnsi="Times New Roman" w:cs="Times New Roman"/>
          <w:sz w:val="24"/>
          <w:szCs w:val="24"/>
        </w:rPr>
      </w:pPr>
      <w:r w:rsidRPr="005B4D16">
        <w:rPr>
          <w:rFonts w:ascii="Times New Roman" w:hAnsi="Times New Roman" w:cs="Times New Roman"/>
          <w:b/>
          <w:i/>
          <w:sz w:val="24"/>
          <w:szCs w:val="24"/>
        </w:rPr>
        <w:t>​</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b/>
          <w:sz w:val="24"/>
          <w:szCs w:val="24"/>
        </w:rPr>
        <w:t xml:space="preserve"> 10 КЛАСС</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i/>
          <w:sz w:val="24"/>
          <w:szCs w:val="24"/>
        </w:rPr>
        <w:t>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Структура предметного результата включает следующий перечень знаний и умений:</w:t>
      </w:r>
    </w:p>
    <w:p w:rsidR="004B1483" w:rsidRPr="005B4D16" w:rsidRDefault="004B1483" w:rsidP="00195C31">
      <w:pPr>
        <w:numPr>
          <w:ilvl w:val="0"/>
          <w:numId w:val="43"/>
        </w:numPr>
        <w:spacing w:after="0"/>
        <w:jc w:val="both"/>
        <w:rPr>
          <w:rFonts w:ascii="Times New Roman" w:hAnsi="Times New Roman" w:cs="Times New Roman"/>
          <w:sz w:val="24"/>
          <w:szCs w:val="24"/>
        </w:rPr>
      </w:pPr>
      <w:r w:rsidRPr="005B4D16">
        <w:rPr>
          <w:rFonts w:ascii="Times New Roman" w:hAnsi="Times New Roman" w:cs="Times New Roman"/>
          <w:sz w:val="24"/>
          <w:szCs w:val="24"/>
        </w:rPr>
        <w:t>называть наиболее значимые события истории России 1914–1945 гг., объяснять их особую значимость для истории нашей страны;</w:t>
      </w:r>
    </w:p>
    <w:p w:rsidR="004B1483" w:rsidRPr="005B4D16" w:rsidRDefault="004B1483" w:rsidP="00195C31">
      <w:pPr>
        <w:numPr>
          <w:ilvl w:val="0"/>
          <w:numId w:val="43"/>
        </w:numPr>
        <w:spacing w:after="0"/>
        <w:jc w:val="both"/>
        <w:rPr>
          <w:rFonts w:ascii="Times New Roman" w:hAnsi="Times New Roman" w:cs="Times New Roman"/>
          <w:sz w:val="24"/>
          <w:szCs w:val="24"/>
        </w:rPr>
      </w:pPr>
      <w:r w:rsidRPr="005B4D16">
        <w:rPr>
          <w:rFonts w:ascii="Times New Roman" w:hAnsi="Times New Roman" w:cs="Times New Roman"/>
          <w:sz w:val="24"/>
          <w:szCs w:val="24"/>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4B1483" w:rsidRPr="005B4D16" w:rsidRDefault="004B1483" w:rsidP="00195C31">
      <w:pPr>
        <w:numPr>
          <w:ilvl w:val="0"/>
          <w:numId w:val="43"/>
        </w:numPr>
        <w:spacing w:after="0"/>
        <w:jc w:val="both"/>
        <w:rPr>
          <w:rFonts w:ascii="Times New Roman" w:hAnsi="Times New Roman" w:cs="Times New Roman"/>
          <w:sz w:val="24"/>
          <w:szCs w:val="24"/>
        </w:rPr>
      </w:pPr>
      <w:r w:rsidRPr="005B4D16">
        <w:rPr>
          <w:rFonts w:ascii="Times New Roman" w:hAnsi="Times New Roman" w:cs="Times New Roman"/>
          <w:sz w:val="24"/>
          <w:szCs w:val="24"/>
        </w:rPr>
        <w:lastRenderedPageBreak/>
        <w:t>используя знания по истории России и всемирной истории 1914–1945 гг., выявлять попытки фальсификации истории;</w:t>
      </w:r>
    </w:p>
    <w:p w:rsidR="004B1483" w:rsidRPr="005B4D16" w:rsidRDefault="004B1483" w:rsidP="00195C31">
      <w:pPr>
        <w:numPr>
          <w:ilvl w:val="0"/>
          <w:numId w:val="43"/>
        </w:numPr>
        <w:spacing w:after="0"/>
        <w:jc w:val="both"/>
        <w:rPr>
          <w:rFonts w:ascii="Times New Roman" w:hAnsi="Times New Roman" w:cs="Times New Roman"/>
          <w:sz w:val="24"/>
          <w:szCs w:val="24"/>
        </w:rPr>
      </w:pPr>
      <w:r w:rsidRPr="005B4D16">
        <w:rPr>
          <w:rFonts w:ascii="Times New Roman" w:hAnsi="Times New Roman" w:cs="Times New Roman"/>
          <w:sz w:val="24"/>
          <w:szCs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i/>
          <w:sz w:val="24"/>
          <w:szCs w:val="24"/>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школьники должны осознать величие личности человека, влияние его деятельности на ход истории.</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Структура предметного результата включает следующий перечень знаний и умений:</w:t>
      </w:r>
    </w:p>
    <w:p w:rsidR="004B1483" w:rsidRPr="005B4D16" w:rsidRDefault="004B1483" w:rsidP="00195C31">
      <w:pPr>
        <w:numPr>
          <w:ilvl w:val="0"/>
          <w:numId w:val="44"/>
        </w:numPr>
        <w:spacing w:after="0"/>
        <w:jc w:val="both"/>
        <w:rPr>
          <w:rFonts w:ascii="Times New Roman" w:hAnsi="Times New Roman" w:cs="Times New Roman"/>
          <w:sz w:val="24"/>
          <w:szCs w:val="24"/>
        </w:rPr>
      </w:pPr>
      <w:r w:rsidRPr="005B4D16">
        <w:rPr>
          <w:rFonts w:ascii="Times New Roman" w:hAnsi="Times New Roman" w:cs="Times New Roman"/>
          <w:sz w:val="24"/>
          <w:szCs w:val="24"/>
        </w:rPr>
        <w:t>называть имена наиболее выдающихся деятелей истории России 1914–1945 гг., события, процессы, в которых они участвовали;</w:t>
      </w:r>
    </w:p>
    <w:p w:rsidR="004B1483" w:rsidRPr="005B4D16" w:rsidRDefault="004B1483" w:rsidP="00195C31">
      <w:pPr>
        <w:numPr>
          <w:ilvl w:val="0"/>
          <w:numId w:val="44"/>
        </w:numPr>
        <w:spacing w:after="0"/>
        <w:jc w:val="both"/>
        <w:rPr>
          <w:rFonts w:ascii="Times New Roman" w:hAnsi="Times New Roman" w:cs="Times New Roman"/>
          <w:sz w:val="24"/>
          <w:szCs w:val="24"/>
        </w:rPr>
      </w:pPr>
      <w:r w:rsidRPr="005B4D16">
        <w:rPr>
          <w:rFonts w:ascii="Times New Roman" w:hAnsi="Times New Roman" w:cs="Times New Roman"/>
          <w:sz w:val="24"/>
          <w:szCs w:val="24"/>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4B1483" w:rsidRPr="005B4D16" w:rsidRDefault="004B1483" w:rsidP="00195C31">
      <w:pPr>
        <w:numPr>
          <w:ilvl w:val="0"/>
          <w:numId w:val="44"/>
        </w:numPr>
        <w:spacing w:after="0"/>
        <w:jc w:val="both"/>
        <w:rPr>
          <w:rFonts w:ascii="Times New Roman" w:hAnsi="Times New Roman" w:cs="Times New Roman"/>
          <w:sz w:val="24"/>
          <w:szCs w:val="24"/>
        </w:rPr>
      </w:pPr>
      <w:r w:rsidRPr="005B4D16">
        <w:rPr>
          <w:rFonts w:ascii="Times New Roman" w:hAnsi="Times New Roman" w:cs="Times New Roman"/>
          <w:sz w:val="24"/>
          <w:szCs w:val="24"/>
        </w:rPr>
        <w:t>характеризовать значение и последствия событий 1914–1945 гг., в которых участвовали выдающиеся исторические личности, для истории России;</w:t>
      </w:r>
    </w:p>
    <w:p w:rsidR="004B1483" w:rsidRPr="005B4D16" w:rsidRDefault="004B1483" w:rsidP="00195C31">
      <w:pPr>
        <w:numPr>
          <w:ilvl w:val="0"/>
          <w:numId w:val="44"/>
        </w:numPr>
        <w:spacing w:after="0"/>
        <w:jc w:val="both"/>
        <w:rPr>
          <w:rFonts w:ascii="Times New Roman" w:hAnsi="Times New Roman" w:cs="Times New Roman"/>
          <w:sz w:val="24"/>
          <w:szCs w:val="24"/>
        </w:rPr>
      </w:pPr>
      <w:r w:rsidRPr="005B4D16">
        <w:rPr>
          <w:rFonts w:ascii="Times New Roman" w:hAnsi="Times New Roman" w:cs="Times New Roman"/>
          <w:sz w:val="24"/>
          <w:szCs w:val="24"/>
        </w:rPr>
        <w:t>определять и объяснять (аргументировать) свое отношение и оценку деятельности исторических личностей.</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i/>
          <w:sz w:val="24"/>
          <w:szCs w:val="24"/>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Структура предметного результата включает следующий перечень знаний и умений:</w:t>
      </w:r>
    </w:p>
    <w:p w:rsidR="004B1483" w:rsidRPr="005B4D16" w:rsidRDefault="004B1483" w:rsidP="00195C31">
      <w:pPr>
        <w:numPr>
          <w:ilvl w:val="0"/>
          <w:numId w:val="45"/>
        </w:numPr>
        <w:spacing w:after="0"/>
        <w:jc w:val="both"/>
        <w:rPr>
          <w:rFonts w:ascii="Times New Roman" w:hAnsi="Times New Roman" w:cs="Times New Roman"/>
          <w:sz w:val="24"/>
          <w:szCs w:val="24"/>
        </w:rPr>
      </w:pPr>
      <w:r w:rsidRPr="005B4D16">
        <w:rPr>
          <w:rFonts w:ascii="Times New Roman" w:hAnsi="Times New Roman" w:cs="Times New Roman"/>
          <w:sz w:val="24"/>
          <w:szCs w:val="24"/>
        </w:rPr>
        <w:t>объяснять смысл изученных/изучаемых исторических понятий и терминов из истории России, и всемирной истории 1914–1945 гг., привлекая учебные тексты и/или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4B1483" w:rsidRPr="005B4D16" w:rsidRDefault="004B1483" w:rsidP="00195C31">
      <w:pPr>
        <w:numPr>
          <w:ilvl w:val="0"/>
          <w:numId w:val="45"/>
        </w:numPr>
        <w:spacing w:after="0"/>
        <w:jc w:val="both"/>
        <w:rPr>
          <w:rFonts w:ascii="Times New Roman" w:hAnsi="Times New Roman" w:cs="Times New Roman"/>
          <w:sz w:val="24"/>
          <w:szCs w:val="24"/>
        </w:rPr>
      </w:pPr>
      <w:r w:rsidRPr="005B4D16">
        <w:rPr>
          <w:rFonts w:ascii="Times New Roman" w:hAnsi="Times New Roman" w:cs="Times New Roman"/>
          <w:sz w:val="24"/>
          <w:szCs w:val="24"/>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w:t>
      </w:r>
    </w:p>
    <w:p w:rsidR="004B1483" w:rsidRPr="005B4D16" w:rsidRDefault="004B1483" w:rsidP="00195C31">
      <w:pPr>
        <w:numPr>
          <w:ilvl w:val="0"/>
          <w:numId w:val="45"/>
        </w:numPr>
        <w:spacing w:after="0"/>
        <w:jc w:val="both"/>
        <w:rPr>
          <w:rFonts w:ascii="Times New Roman" w:hAnsi="Times New Roman" w:cs="Times New Roman"/>
          <w:sz w:val="24"/>
          <w:szCs w:val="24"/>
        </w:rPr>
      </w:pPr>
      <w:r w:rsidRPr="005B4D16">
        <w:rPr>
          <w:rFonts w:ascii="Times New Roman" w:hAnsi="Times New Roman" w:cs="Times New Roman"/>
          <w:sz w:val="24"/>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4B1483" w:rsidRPr="005B4D16" w:rsidRDefault="004B1483" w:rsidP="00195C31">
      <w:pPr>
        <w:numPr>
          <w:ilvl w:val="0"/>
          <w:numId w:val="45"/>
        </w:numPr>
        <w:spacing w:after="0"/>
        <w:jc w:val="both"/>
        <w:rPr>
          <w:rFonts w:ascii="Times New Roman" w:hAnsi="Times New Roman" w:cs="Times New Roman"/>
          <w:sz w:val="24"/>
          <w:szCs w:val="24"/>
        </w:rPr>
      </w:pPr>
      <w:r w:rsidRPr="005B4D16">
        <w:rPr>
          <w:rFonts w:ascii="Times New Roman" w:hAnsi="Times New Roman" w:cs="Times New Roman"/>
          <w:sz w:val="24"/>
          <w:szCs w:val="24"/>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4B1483" w:rsidRPr="005B4D16" w:rsidRDefault="004B1483" w:rsidP="00195C31">
      <w:pPr>
        <w:numPr>
          <w:ilvl w:val="0"/>
          <w:numId w:val="45"/>
        </w:numPr>
        <w:spacing w:after="0"/>
        <w:jc w:val="both"/>
        <w:rPr>
          <w:rFonts w:ascii="Times New Roman" w:hAnsi="Times New Roman" w:cs="Times New Roman"/>
          <w:sz w:val="24"/>
          <w:szCs w:val="24"/>
        </w:rPr>
      </w:pPr>
      <w:r w:rsidRPr="005B4D16">
        <w:rPr>
          <w:rFonts w:ascii="Times New Roman" w:hAnsi="Times New Roman" w:cs="Times New Roman"/>
          <w:sz w:val="24"/>
          <w:szCs w:val="24"/>
        </w:rPr>
        <w:lastRenderedPageBreak/>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4B1483" w:rsidRPr="005B4D16" w:rsidRDefault="004B1483" w:rsidP="00195C31">
      <w:pPr>
        <w:numPr>
          <w:ilvl w:val="0"/>
          <w:numId w:val="45"/>
        </w:numPr>
        <w:spacing w:after="0"/>
        <w:jc w:val="both"/>
        <w:rPr>
          <w:rFonts w:ascii="Times New Roman" w:hAnsi="Times New Roman" w:cs="Times New Roman"/>
          <w:sz w:val="24"/>
          <w:szCs w:val="24"/>
        </w:rPr>
      </w:pPr>
      <w:r w:rsidRPr="005B4D16">
        <w:rPr>
          <w:rFonts w:ascii="Times New Roman" w:hAnsi="Times New Roman" w:cs="Times New Roman"/>
          <w:sz w:val="24"/>
          <w:szCs w:val="24"/>
        </w:rPr>
        <w:t>определять и объяснять с опорой на фактический материал свое отношение к наиболее значительным событиям, достижениям и личностям истории России и зарубежных стран 1914–1945 гг.;</w:t>
      </w:r>
    </w:p>
    <w:p w:rsidR="004B1483" w:rsidRPr="005B4D16" w:rsidRDefault="004B1483" w:rsidP="00195C31">
      <w:pPr>
        <w:numPr>
          <w:ilvl w:val="0"/>
          <w:numId w:val="45"/>
        </w:numPr>
        <w:spacing w:after="0"/>
        <w:jc w:val="both"/>
        <w:rPr>
          <w:rFonts w:ascii="Times New Roman" w:hAnsi="Times New Roman" w:cs="Times New Roman"/>
          <w:sz w:val="24"/>
          <w:szCs w:val="24"/>
        </w:rPr>
      </w:pPr>
      <w:r w:rsidRPr="005B4D16">
        <w:rPr>
          <w:rFonts w:ascii="Times New Roman" w:hAnsi="Times New Roman" w:cs="Times New Roman"/>
          <w:sz w:val="24"/>
          <w:szCs w:val="24"/>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4B1483" w:rsidRPr="005B4D16" w:rsidRDefault="004B1483" w:rsidP="00195C31">
      <w:pPr>
        <w:numPr>
          <w:ilvl w:val="0"/>
          <w:numId w:val="45"/>
        </w:numPr>
        <w:spacing w:after="0"/>
        <w:jc w:val="both"/>
        <w:rPr>
          <w:rFonts w:ascii="Times New Roman" w:hAnsi="Times New Roman" w:cs="Times New Roman"/>
          <w:sz w:val="24"/>
          <w:szCs w:val="24"/>
        </w:rPr>
      </w:pPr>
      <w:r w:rsidRPr="005B4D16">
        <w:rPr>
          <w:rFonts w:ascii="Times New Roman" w:hAnsi="Times New Roman" w:cs="Times New Roman"/>
          <w:sz w:val="24"/>
          <w:szCs w:val="24"/>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i/>
          <w:sz w:val="24"/>
          <w:szCs w:val="24"/>
        </w:rPr>
        <w:t>4) 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Структура предметного результата включает следующий перечень знаний и умений:</w:t>
      </w:r>
    </w:p>
    <w:p w:rsidR="004B1483" w:rsidRPr="005B4D16" w:rsidRDefault="004B1483" w:rsidP="00195C31">
      <w:pPr>
        <w:numPr>
          <w:ilvl w:val="0"/>
          <w:numId w:val="46"/>
        </w:numPr>
        <w:spacing w:after="0"/>
        <w:jc w:val="both"/>
        <w:rPr>
          <w:rFonts w:ascii="Times New Roman" w:hAnsi="Times New Roman" w:cs="Times New Roman"/>
          <w:sz w:val="24"/>
          <w:szCs w:val="24"/>
        </w:rPr>
      </w:pPr>
      <w:r w:rsidRPr="005B4D16">
        <w:rPr>
          <w:rFonts w:ascii="Times New Roman" w:hAnsi="Times New Roman" w:cs="Times New Roman"/>
          <w:sz w:val="24"/>
          <w:szCs w:val="24"/>
        </w:rPr>
        <w:t>называть характерные, существенные признаки событий, процессов, явлений истории России и всеобщей истории 1914–1945 гг.;</w:t>
      </w:r>
    </w:p>
    <w:p w:rsidR="004B1483" w:rsidRPr="005B4D16" w:rsidRDefault="004B1483" w:rsidP="00195C31">
      <w:pPr>
        <w:numPr>
          <w:ilvl w:val="0"/>
          <w:numId w:val="46"/>
        </w:numPr>
        <w:spacing w:after="0"/>
        <w:jc w:val="both"/>
        <w:rPr>
          <w:rFonts w:ascii="Times New Roman" w:hAnsi="Times New Roman" w:cs="Times New Roman"/>
          <w:sz w:val="24"/>
          <w:szCs w:val="24"/>
        </w:rPr>
      </w:pPr>
      <w:r w:rsidRPr="005B4D16">
        <w:rPr>
          <w:rFonts w:ascii="Times New Roman" w:hAnsi="Times New Roman" w:cs="Times New Roman"/>
          <w:sz w:val="24"/>
          <w:szCs w:val="24"/>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4B1483" w:rsidRPr="005B4D16" w:rsidRDefault="004B1483" w:rsidP="00195C31">
      <w:pPr>
        <w:numPr>
          <w:ilvl w:val="0"/>
          <w:numId w:val="46"/>
        </w:numPr>
        <w:spacing w:after="0"/>
        <w:jc w:val="both"/>
        <w:rPr>
          <w:rFonts w:ascii="Times New Roman" w:hAnsi="Times New Roman" w:cs="Times New Roman"/>
          <w:sz w:val="24"/>
          <w:szCs w:val="24"/>
        </w:rPr>
      </w:pPr>
      <w:r w:rsidRPr="005B4D16">
        <w:rPr>
          <w:rFonts w:ascii="Times New Roman" w:hAnsi="Times New Roman" w:cs="Times New Roman"/>
          <w:sz w:val="24"/>
          <w:szCs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w:t>
      </w:r>
    </w:p>
    <w:p w:rsidR="004B1483" w:rsidRPr="005B4D16" w:rsidRDefault="004B1483" w:rsidP="00195C31">
      <w:pPr>
        <w:numPr>
          <w:ilvl w:val="0"/>
          <w:numId w:val="46"/>
        </w:numPr>
        <w:spacing w:after="0"/>
        <w:jc w:val="both"/>
        <w:rPr>
          <w:rFonts w:ascii="Times New Roman" w:hAnsi="Times New Roman" w:cs="Times New Roman"/>
          <w:sz w:val="24"/>
          <w:szCs w:val="24"/>
        </w:rPr>
      </w:pPr>
      <w:r w:rsidRPr="005B4D16">
        <w:rPr>
          <w:rFonts w:ascii="Times New Roman" w:hAnsi="Times New Roman" w:cs="Times New Roman"/>
          <w:sz w:val="24"/>
          <w:szCs w:val="24"/>
        </w:rPr>
        <w:t>обобщать историческую информацию по истории России и зарубежных стран 1914–1945 гг.;</w:t>
      </w:r>
    </w:p>
    <w:p w:rsidR="004B1483" w:rsidRPr="005B4D16" w:rsidRDefault="004B1483" w:rsidP="00195C31">
      <w:pPr>
        <w:numPr>
          <w:ilvl w:val="0"/>
          <w:numId w:val="46"/>
        </w:numPr>
        <w:spacing w:after="0"/>
        <w:jc w:val="both"/>
        <w:rPr>
          <w:rFonts w:ascii="Times New Roman" w:hAnsi="Times New Roman" w:cs="Times New Roman"/>
          <w:sz w:val="24"/>
          <w:szCs w:val="24"/>
        </w:rPr>
      </w:pPr>
      <w:r w:rsidRPr="005B4D16">
        <w:rPr>
          <w:rFonts w:ascii="Times New Roman" w:hAnsi="Times New Roman" w:cs="Times New Roman"/>
          <w:sz w:val="24"/>
          <w:szCs w:val="24"/>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4B1483" w:rsidRPr="005B4D16" w:rsidRDefault="004B1483" w:rsidP="00195C31">
      <w:pPr>
        <w:numPr>
          <w:ilvl w:val="0"/>
          <w:numId w:val="46"/>
        </w:numPr>
        <w:spacing w:after="0"/>
        <w:jc w:val="both"/>
        <w:rPr>
          <w:rFonts w:ascii="Times New Roman" w:hAnsi="Times New Roman" w:cs="Times New Roman"/>
          <w:sz w:val="24"/>
          <w:szCs w:val="24"/>
        </w:rPr>
      </w:pPr>
      <w:r w:rsidRPr="005B4D16">
        <w:rPr>
          <w:rFonts w:ascii="Times New Roman" w:hAnsi="Times New Roman" w:cs="Times New Roman"/>
          <w:sz w:val="24"/>
          <w:szCs w:val="24"/>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4B1483" w:rsidRPr="005B4D16" w:rsidRDefault="004B1483" w:rsidP="00195C31">
      <w:pPr>
        <w:numPr>
          <w:ilvl w:val="0"/>
          <w:numId w:val="46"/>
        </w:numPr>
        <w:spacing w:after="0"/>
        <w:jc w:val="both"/>
        <w:rPr>
          <w:rFonts w:ascii="Times New Roman" w:hAnsi="Times New Roman" w:cs="Times New Roman"/>
          <w:sz w:val="24"/>
          <w:szCs w:val="24"/>
        </w:rPr>
      </w:pPr>
      <w:r w:rsidRPr="005B4D16">
        <w:rPr>
          <w:rFonts w:ascii="Times New Roman" w:hAnsi="Times New Roman" w:cs="Times New Roman"/>
          <w:sz w:val="24"/>
          <w:szCs w:val="24"/>
        </w:rPr>
        <w:t>на основе изучения исторического материала устанавливать исторические аналогии.</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i/>
          <w:sz w:val="24"/>
          <w:szCs w:val="24"/>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Структура предметного результата включает следующий перечень знаний и умений:</w:t>
      </w:r>
    </w:p>
    <w:p w:rsidR="004B1483" w:rsidRPr="005B4D16" w:rsidRDefault="004B1483" w:rsidP="00195C31">
      <w:pPr>
        <w:numPr>
          <w:ilvl w:val="0"/>
          <w:numId w:val="47"/>
        </w:numPr>
        <w:spacing w:after="0"/>
        <w:jc w:val="both"/>
        <w:rPr>
          <w:rFonts w:ascii="Times New Roman" w:hAnsi="Times New Roman" w:cs="Times New Roman"/>
          <w:sz w:val="24"/>
          <w:szCs w:val="24"/>
        </w:rPr>
      </w:pPr>
      <w:r w:rsidRPr="005B4D16">
        <w:rPr>
          <w:rFonts w:ascii="Times New Roman" w:hAnsi="Times New Roman" w:cs="Times New Roman"/>
          <w:sz w:val="24"/>
          <w:szCs w:val="24"/>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4B1483" w:rsidRPr="005B4D16" w:rsidRDefault="004B1483" w:rsidP="00195C31">
      <w:pPr>
        <w:numPr>
          <w:ilvl w:val="0"/>
          <w:numId w:val="47"/>
        </w:numPr>
        <w:spacing w:after="0"/>
        <w:jc w:val="both"/>
        <w:rPr>
          <w:rFonts w:ascii="Times New Roman" w:hAnsi="Times New Roman" w:cs="Times New Roman"/>
          <w:sz w:val="24"/>
          <w:szCs w:val="24"/>
        </w:rPr>
      </w:pPr>
      <w:r w:rsidRPr="005B4D16">
        <w:rPr>
          <w:rFonts w:ascii="Times New Roman" w:hAnsi="Times New Roman" w:cs="Times New Roman"/>
          <w:sz w:val="24"/>
          <w:szCs w:val="24"/>
        </w:rP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w:t>
      </w:r>
      <w:r w:rsidRPr="005B4D16">
        <w:rPr>
          <w:rFonts w:ascii="Times New Roman" w:hAnsi="Times New Roman" w:cs="Times New Roman"/>
          <w:sz w:val="24"/>
          <w:szCs w:val="24"/>
        </w:rPr>
        <w:lastRenderedPageBreak/>
        <w:t>исторической ситуации/информации из истории России и зарубежных стран 1914–1945 гг.;</w:t>
      </w:r>
    </w:p>
    <w:p w:rsidR="004B1483" w:rsidRPr="005B4D16" w:rsidRDefault="004B1483" w:rsidP="00195C31">
      <w:pPr>
        <w:numPr>
          <w:ilvl w:val="0"/>
          <w:numId w:val="47"/>
        </w:numPr>
        <w:spacing w:after="0"/>
        <w:jc w:val="both"/>
        <w:rPr>
          <w:rFonts w:ascii="Times New Roman" w:hAnsi="Times New Roman" w:cs="Times New Roman"/>
          <w:sz w:val="24"/>
          <w:szCs w:val="24"/>
        </w:rPr>
      </w:pPr>
      <w:r w:rsidRPr="005B4D16">
        <w:rPr>
          <w:rFonts w:ascii="Times New Roman" w:hAnsi="Times New Roman" w:cs="Times New Roman"/>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4B1483" w:rsidRPr="005B4D16" w:rsidRDefault="004B1483" w:rsidP="00195C31">
      <w:pPr>
        <w:numPr>
          <w:ilvl w:val="0"/>
          <w:numId w:val="47"/>
        </w:numPr>
        <w:spacing w:after="0"/>
        <w:jc w:val="both"/>
        <w:rPr>
          <w:rFonts w:ascii="Times New Roman" w:hAnsi="Times New Roman" w:cs="Times New Roman"/>
          <w:sz w:val="24"/>
          <w:szCs w:val="24"/>
        </w:rPr>
      </w:pPr>
      <w:r w:rsidRPr="005B4D16">
        <w:rPr>
          <w:rFonts w:ascii="Times New Roman" w:hAnsi="Times New Roman" w:cs="Times New Roman"/>
          <w:sz w:val="24"/>
          <w:szCs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4B1483" w:rsidRPr="005B4D16" w:rsidRDefault="004B1483" w:rsidP="00195C31">
      <w:pPr>
        <w:numPr>
          <w:ilvl w:val="0"/>
          <w:numId w:val="47"/>
        </w:numPr>
        <w:spacing w:after="0"/>
        <w:jc w:val="both"/>
        <w:rPr>
          <w:rFonts w:ascii="Times New Roman" w:hAnsi="Times New Roman" w:cs="Times New Roman"/>
          <w:sz w:val="24"/>
          <w:szCs w:val="24"/>
        </w:rPr>
      </w:pPr>
      <w:r w:rsidRPr="005B4D16">
        <w:rPr>
          <w:rFonts w:ascii="Times New Roman" w:hAnsi="Times New Roman" w:cs="Times New Roman"/>
          <w:sz w:val="24"/>
          <w:szCs w:val="24"/>
        </w:rPr>
        <w:t>соотносить события истории родного края, истории России и зарубежных стран 1914–1945 гг.;</w:t>
      </w:r>
    </w:p>
    <w:p w:rsidR="004B1483" w:rsidRPr="005B4D16" w:rsidRDefault="004B1483" w:rsidP="00195C31">
      <w:pPr>
        <w:numPr>
          <w:ilvl w:val="0"/>
          <w:numId w:val="47"/>
        </w:numPr>
        <w:spacing w:after="0"/>
        <w:jc w:val="both"/>
        <w:rPr>
          <w:rFonts w:ascii="Times New Roman" w:hAnsi="Times New Roman" w:cs="Times New Roman"/>
          <w:sz w:val="24"/>
          <w:szCs w:val="24"/>
        </w:rPr>
      </w:pPr>
      <w:r w:rsidRPr="005B4D16">
        <w:rPr>
          <w:rFonts w:ascii="Times New Roman" w:hAnsi="Times New Roman" w:cs="Times New Roman"/>
          <w:sz w:val="24"/>
          <w:szCs w:val="24"/>
        </w:rPr>
        <w:t>определять современников исторических событий, явлений, процессов истории России и человечества в целом 1914–1945 гг.</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i/>
          <w:sz w:val="24"/>
          <w:szCs w:val="24"/>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Структура предметного результата включает следующий перечень знаний и умений:</w:t>
      </w:r>
    </w:p>
    <w:p w:rsidR="004B1483" w:rsidRPr="005B4D16" w:rsidRDefault="004B1483" w:rsidP="00195C31">
      <w:pPr>
        <w:numPr>
          <w:ilvl w:val="0"/>
          <w:numId w:val="48"/>
        </w:numPr>
        <w:spacing w:after="0"/>
        <w:jc w:val="both"/>
        <w:rPr>
          <w:rFonts w:ascii="Times New Roman" w:hAnsi="Times New Roman" w:cs="Times New Roman"/>
          <w:sz w:val="24"/>
          <w:szCs w:val="24"/>
        </w:rPr>
      </w:pPr>
      <w:r w:rsidRPr="005B4D16">
        <w:rPr>
          <w:rFonts w:ascii="Times New Roman" w:hAnsi="Times New Roman" w:cs="Times New Roman"/>
          <w:sz w:val="24"/>
          <w:szCs w:val="24"/>
        </w:rPr>
        <w:t>различать виды письменных исторических источников по истории России и всемирной истории 1914–1945 гг.;</w:t>
      </w:r>
    </w:p>
    <w:p w:rsidR="004B1483" w:rsidRPr="005B4D16" w:rsidRDefault="004B1483" w:rsidP="00195C31">
      <w:pPr>
        <w:numPr>
          <w:ilvl w:val="0"/>
          <w:numId w:val="48"/>
        </w:numPr>
        <w:spacing w:after="0"/>
        <w:jc w:val="both"/>
        <w:rPr>
          <w:rFonts w:ascii="Times New Roman" w:hAnsi="Times New Roman" w:cs="Times New Roman"/>
          <w:sz w:val="24"/>
          <w:szCs w:val="24"/>
        </w:rPr>
      </w:pPr>
      <w:r w:rsidRPr="005B4D16">
        <w:rPr>
          <w:rFonts w:ascii="Times New Roman" w:hAnsi="Times New Roman" w:cs="Times New Roman"/>
          <w:sz w:val="24"/>
          <w:szCs w:val="24"/>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 соотносить информацию письменного источника с историческим контекстом;</w:t>
      </w:r>
    </w:p>
    <w:p w:rsidR="004B1483" w:rsidRPr="005B4D16" w:rsidRDefault="004B1483" w:rsidP="00195C31">
      <w:pPr>
        <w:numPr>
          <w:ilvl w:val="0"/>
          <w:numId w:val="48"/>
        </w:numPr>
        <w:spacing w:after="0"/>
        <w:jc w:val="both"/>
        <w:rPr>
          <w:rFonts w:ascii="Times New Roman" w:hAnsi="Times New Roman" w:cs="Times New Roman"/>
          <w:sz w:val="24"/>
          <w:szCs w:val="24"/>
        </w:rPr>
      </w:pPr>
      <w:r w:rsidRPr="005B4D16">
        <w:rPr>
          <w:rFonts w:ascii="Times New Roman" w:hAnsi="Times New Roman" w:cs="Times New Roman"/>
          <w:sz w:val="24"/>
          <w:szCs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4B1483" w:rsidRPr="005B4D16" w:rsidRDefault="004B1483" w:rsidP="00195C31">
      <w:pPr>
        <w:numPr>
          <w:ilvl w:val="0"/>
          <w:numId w:val="48"/>
        </w:numPr>
        <w:spacing w:after="0"/>
        <w:jc w:val="both"/>
        <w:rPr>
          <w:rFonts w:ascii="Times New Roman" w:hAnsi="Times New Roman" w:cs="Times New Roman"/>
          <w:sz w:val="24"/>
          <w:szCs w:val="24"/>
        </w:rPr>
      </w:pPr>
      <w:r w:rsidRPr="005B4D16">
        <w:rPr>
          <w:rFonts w:ascii="Times New Roman" w:hAnsi="Times New Roman" w:cs="Times New Roman"/>
          <w:sz w:val="24"/>
          <w:szCs w:val="24"/>
        </w:rP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4B1483" w:rsidRPr="005B4D16" w:rsidRDefault="004B1483" w:rsidP="00195C31">
      <w:pPr>
        <w:numPr>
          <w:ilvl w:val="0"/>
          <w:numId w:val="48"/>
        </w:numPr>
        <w:spacing w:after="0"/>
        <w:jc w:val="both"/>
        <w:rPr>
          <w:rFonts w:ascii="Times New Roman" w:hAnsi="Times New Roman" w:cs="Times New Roman"/>
          <w:sz w:val="24"/>
          <w:szCs w:val="24"/>
        </w:rPr>
      </w:pPr>
      <w:r w:rsidRPr="005B4D16">
        <w:rPr>
          <w:rFonts w:ascii="Times New Roman" w:hAnsi="Times New Roman" w:cs="Times New Roman"/>
          <w:sz w:val="24"/>
          <w:szCs w:val="24"/>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4B1483" w:rsidRPr="005B4D16" w:rsidRDefault="004B1483" w:rsidP="00195C31">
      <w:pPr>
        <w:numPr>
          <w:ilvl w:val="0"/>
          <w:numId w:val="48"/>
        </w:numPr>
        <w:spacing w:after="0"/>
        <w:jc w:val="both"/>
        <w:rPr>
          <w:rFonts w:ascii="Times New Roman" w:hAnsi="Times New Roman" w:cs="Times New Roman"/>
          <w:sz w:val="24"/>
          <w:szCs w:val="24"/>
        </w:rPr>
      </w:pPr>
      <w:r w:rsidRPr="005B4D16">
        <w:rPr>
          <w:rFonts w:ascii="Times New Roman" w:hAnsi="Times New Roman" w:cs="Times New Roman"/>
          <w:sz w:val="24"/>
          <w:szCs w:val="24"/>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4B1483" w:rsidRPr="005B4D16" w:rsidRDefault="004B1483" w:rsidP="00195C31">
      <w:pPr>
        <w:numPr>
          <w:ilvl w:val="0"/>
          <w:numId w:val="48"/>
        </w:numPr>
        <w:spacing w:after="0"/>
        <w:jc w:val="both"/>
        <w:rPr>
          <w:rFonts w:ascii="Times New Roman" w:hAnsi="Times New Roman" w:cs="Times New Roman"/>
          <w:sz w:val="24"/>
          <w:szCs w:val="24"/>
        </w:rPr>
      </w:pPr>
      <w:r w:rsidRPr="005B4D16">
        <w:rPr>
          <w:rFonts w:ascii="Times New Roman" w:hAnsi="Times New Roman" w:cs="Times New Roman"/>
          <w:sz w:val="24"/>
          <w:szCs w:val="24"/>
        </w:rPr>
        <w:t>использовать исторические письменные источники при аргументации дискуссионных точек зрения;</w:t>
      </w:r>
    </w:p>
    <w:p w:rsidR="004B1483" w:rsidRPr="005B4D16" w:rsidRDefault="004B1483" w:rsidP="00195C31">
      <w:pPr>
        <w:numPr>
          <w:ilvl w:val="0"/>
          <w:numId w:val="48"/>
        </w:numPr>
        <w:spacing w:after="0"/>
        <w:jc w:val="both"/>
        <w:rPr>
          <w:rFonts w:ascii="Times New Roman" w:hAnsi="Times New Roman" w:cs="Times New Roman"/>
          <w:sz w:val="24"/>
          <w:szCs w:val="24"/>
        </w:rPr>
      </w:pPr>
      <w:r w:rsidRPr="005B4D16">
        <w:rPr>
          <w:rFonts w:ascii="Times New Roman" w:hAnsi="Times New Roman" w:cs="Times New Roman"/>
          <w:sz w:val="24"/>
          <w:szCs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т. д.; соотносить вещественный исторический источник с периодом, к которому он относится и др.); используя контекстную информацию, описывать вещественный исторический источник;</w:t>
      </w:r>
    </w:p>
    <w:p w:rsidR="004B1483" w:rsidRPr="005B4D16" w:rsidRDefault="004B1483" w:rsidP="00195C31">
      <w:pPr>
        <w:numPr>
          <w:ilvl w:val="0"/>
          <w:numId w:val="48"/>
        </w:numPr>
        <w:spacing w:after="0"/>
        <w:jc w:val="both"/>
        <w:rPr>
          <w:rFonts w:ascii="Times New Roman" w:hAnsi="Times New Roman" w:cs="Times New Roman"/>
          <w:sz w:val="24"/>
          <w:szCs w:val="24"/>
        </w:rPr>
      </w:pPr>
      <w:r w:rsidRPr="005B4D16">
        <w:rPr>
          <w:rFonts w:ascii="Times New Roman" w:hAnsi="Times New Roman" w:cs="Times New Roman"/>
          <w:sz w:val="24"/>
          <w:szCs w:val="24"/>
        </w:rPr>
        <w:t xml:space="preserve">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w:t>
      </w:r>
      <w:r w:rsidRPr="005B4D16">
        <w:rPr>
          <w:rFonts w:ascii="Times New Roman" w:hAnsi="Times New Roman" w:cs="Times New Roman"/>
          <w:sz w:val="24"/>
          <w:szCs w:val="24"/>
        </w:rPr>
        <w:lastRenderedPageBreak/>
        <w:t>контекстную информацию, описывать визуальный и аудиовизуальный исторический источник.</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i/>
          <w:sz w:val="24"/>
          <w:szCs w:val="24"/>
        </w:rPr>
        <w:t>7) 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Структура предметного результата включает следующий перечень знаний и умений:</w:t>
      </w:r>
    </w:p>
    <w:p w:rsidR="004B1483" w:rsidRPr="005B4D16" w:rsidRDefault="004B1483" w:rsidP="00195C31">
      <w:pPr>
        <w:numPr>
          <w:ilvl w:val="0"/>
          <w:numId w:val="49"/>
        </w:numPr>
        <w:spacing w:after="0"/>
        <w:jc w:val="both"/>
        <w:rPr>
          <w:rFonts w:ascii="Times New Roman" w:hAnsi="Times New Roman" w:cs="Times New Roman"/>
          <w:sz w:val="24"/>
          <w:szCs w:val="24"/>
        </w:rPr>
      </w:pPr>
      <w:r w:rsidRPr="005B4D16">
        <w:rPr>
          <w:rFonts w:ascii="Times New Roman" w:hAnsi="Times New Roman" w:cs="Times New Roman"/>
          <w:sz w:val="24"/>
          <w:szCs w:val="24"/>
        </w:rPr>
        <w:t>знать и использовать правила информационной безопасности при поиске исторической информации;</w:t>
      </w:r>
    </w:p>
    <w:p w:rsidR="004B1483" w:rsidRPr="005B4D16" w:rsidRDefault="004B1483" w:rsidP="00195C31">
      <w:pPr>
        <w:numPr>
          <w:ilvl w:val="0"/>
          <w:numId w:val="49"/>
        </w:numPr>
        <w:spacing w:after="0"/>
        <w:jc w:val="both"/>
        <w:rPr>
          <w:rFonts w:ascii="Times New Roman" w:hAnsi="Times New Roman" w:cs="Times New Roman"/>
          <w:sz w:val="24"/>
          <w:szCs w:val="24"/>
        </w:rPr>
      </w:pPr>
      <w:r w:rsidRPr="005B4D16">
        <w:rPr>
          <w:rFonts w:ascii="Times New Roman" w:hAnsi="Times New Roman" w:cs="Times New Roman"/>
          <w:sz w:val="24"/>
          <w:szCs w:val="24"/>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4B1483" w:rsidRPr="005B4D16" w:rsidRDefault="004B1483" w:rsidP="00195C31">
      <w:pPr>
        <w:numPr>
          <w:ilvl w:val="0"/>
          <w:numId w:val="49"/>
        </w:numPr>
        <w:spacing w:after="0"/>
        <w:jc w:val="both"/>
        <w:rPr>
          <w:rFonts w:ascii="Times New Roman" w:hAnsi="Times New Roman" w:cs="Times New Roman"/>
          <w:sz w:val="24"/>
          <w:szCs w:val="24"/>
        </w:rPr>
      </w:pPr>
      <w:r w:rsidRPr="005B4D16">
        <w:rPr>
          <w:rFonts w:ascii="Times New Roman" w:hAnsi="Times New Roman" w:cs="Times New Roman"/>
          <w:sz w:val="24"/>
          <w:szCs w:val="24"/>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4B1483" w:rsidRPr="005B4D16" w:rsidRDefault="004B1483" w:rsidP="00195C31">
      <w:pPr>
        <w:numPr>
          <w:ilvl w:val="0"/>
          <w:numId w:val="49"/>
        </w:numPr>
        <w:spacing w:after="0"/>
        <w:jc w:val="both"/>
        <w:rPr>
          <w:rFonts w:ascii="Times New Roman" w:hAnsi="Times New Roman" w:cs="Times New Roman"/>
          <w:sz w:val="24"/>
          <w:szCs w:val="24"/>
        </w:rPr>
      </w:pPr>
      <w:r w:rsidRPr="005B4D16">
        <w:rPr>
          <w:rFonts w:ascii="Times New Roman" w:hAnsi="Times New Roman" w:cs="Times New Roman"/>
          <w:sz w:val="24"/>
          <w:szCs w:val="24"/>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4B1483" w:rsidRPr="005B4D16" w:rsidRDefault="004B1483" w:rsidP="00195C31">
      <w:pPr>
        <w:numPr>
          <w:ilvl w:val="0"/>
          <w:numId w:val="49"/>
        </w:numPr>
        <w:spacing w:after="0"/>
        <w:jc w:val="both"/>
        <w:rPr>
          <w:rFonts w:ascii="Times New Roman" w:hAnsi="Times New Roman" w:cs="Times New Roman"/>
          <w:sz w:val="24"/>
          <w:szCs w:val="24"/>
        </w:rPr>
      </w:pPr>
      <w:r w:rsidRPr="005B4D16">
        <w:rPr>
          <w:rFonts w:ascii="Times New Roman" w:hAnsi="Times New Roman" w:cs="Times New Roman"/>
          <w:sz w:val="24"/>
          <w:szCs w:val="24"/>
        </w:rPr>
        <w:t>используя знания по истории, оценивать полноту и достоверность информации с точки зрения ее соответствия исторической действительности.</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i/>
          <w:sz w:val="24"/>
          <w:szCs w:val="24"/>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 д.).</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Структура предметного результата включает следующий перечень знаний и умений:</w:t>
      </w:r>
    </w:p>
    <w:p w:rsidR="004B1483" w:rsidRPr="005B4D16" w:rsidRDefault="004B1483" w:rsidP="00195C31">
      <w:pPr>
        <w:numPr>
          <w:ilvl w:val="0"/>
          <w:numId w:val="50"/>
        </w:numPr>
        <w:spacing w:after="0"/>
        <w:jc w:val="both"/>
        <w:rPr>
          <w:rFonts w:ascii="Times New Roman" w:hAnsi="Times New Roman" w:cs="Times New Roman"/>
          <w:sz w:val="24"/>
          <w:szCs w:val="24"/>
        </w:rPr>
      </w:pPr>
      <w:r w:rsidRPr="005B4D16">
        <w:rPr>
          <w:rFonts w:ascii="Times New Roman" w:hAnsi="Times New Roman" w:cs="Times New Roman"/>
          <w:sz w:val="24"/>
          <w:szCs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4B1483" w:rsidRPr="005B4D16" w:rsidRDefault="004B1483" w:rsidP="00195C31">
      <w:pPr>
        <w:numPr>
          <w:ilvl w:val="0"/>
          <w:numId w:val="50"/>
        </w:numPr>
        <w:spacing w:after="0"/>
        <w:jc w:val="both"/>
        <w:rPr>
          <w:rFonts w:ascii="Times New Roman" w:hAnsi="Times New Roman" w:cs="Times New Roman"/>
          <w:sz w:val="24"/>
          <w:szCs w:val="24"/>
        </w:rPr>
      </w:pPr>
      <w:r w:rsidRPr="005B4D16">
        <w:rPr>
          <w:rFonts w:ascii="Times New Roman" w:hAnsi="Times New Roman" w:cs="Times New Roman"/>
          <w:sz w:val="24"/>
          <w:szCs w:val="24"/>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4B1483" w:rsidRPr="005B4D16" w:rsidRDefault="004B1483" w:rsidP="00195C31">
      <w:pPr>
        <w:numPr>
          <w:ilvl w:val="0"/>
          <w:numId w:val="50"/>
        </w:numPr>
        <w:spacing w:after="0"/>
        <w:jc w:val="both"/>
        <w:rPr>
          <w:rFonts w:ascii="Times New Roman" w:hAnsi="Times New Roman" w:cs="Times New Roman"/>
          <w:sz w:val="24"/>
          <w:szCs w:val="24"/>
        </w:rPr>
      </w:pPr>
      <w:r w:rsidRPr="005B4D16">
        <w:rPr>
          <w:rFonts w:ascii="Times New Roman" w:hAnsi="Times New Roman" w:cs="Times New Roman"/>
          <w:sz w:val="24"/>
          <w:szCs w:val="24"/>
        </w:rPr>
        <w:t>узнавать, показывать и называть на карте/схеме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 изучаемые события, явления, процессы истории России и зарубежных стран 1914–1945 гг.;</w:t>
      </w:r>
    </w:p>
    <w:p w:rsidR="004B1483" w:rsidRPr="005B4D16" w:rsidRDefault="004B1483" w:rsidP="00195C31">
      <w:pPr>
        <w:numPr>
          <w:ilvl w:val="0"/>
          <w:numId w:val="50"/>
        </w:numPr>
        <w:spacing w:after="0"/>
        <w:jc w:val="both"/>
        <w:rPr>
          <w:rFonts w:ascii="Times New Roman" w:hAnsi="Times New Roman" w:cs="Times New Roman"/>
          <w:sz w:val="24"/>
          <w:szCs w:val="24"/>
        </w:rPr>
      </w:pPr>
      <w:r w:rsidRPr="005B4D16">
        <w:rPr>
          <w:rFonts w:ascii="Times New Roman" w:hAnsi="Times New Roman" w:cs="Times New Roman"/>
          <w:sz w:val="24"/>
          <w:szCs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4B1483" w:rsidRPr="005B4D16" w:rsidRDefault="004B1483" w:rsidP="00195C31">
      <w:pPr>
        <w:numPr>
          <w:ilvl w:val="0"/>
          <w:numId w:val="50"/>
        </w:numPr>
        <w:spacing w:after="0"/>
        <w:jc w:val="both"/>
        <w:rPr>
          <w:rFonts w:ascii="Times New Roman" w:hAnsi="Times New Roman" w:cs="Times New Roman"/>
          <w:sz w:val="24"/>
          <w:szCs w:val="24"/>
        </w:rPr>
      </w:pPr>
      <w:r w:rsidRPr="005B4D16">
        <w:rPr>
          <w:rFonts w:ascii="Times New Roman" w:hAnsi="Times New Roman" w:cs="Times New Roman"/>
          <w:sz w:val="24"/>
          <w:szCs w:val="24"/>
        </w:rPr>
        <w:t>сопоставлять, анализировать информацию, представленную на двух или более исторических картах/схемах по истории России и зарубежных стран 1914–1945 гг.; оформлять результаты анализа исторической карты/схемы в виде таблицы, схемы; делать выводы;</w:t>
      </w:r>
    </w:p>
    <w:p w:rsidR="004B1483" w:rsidRPr="005B4D16" w:rsidRDefault="004B1483" w:rsidP="00195C31">
      <w:pPr>
        <w:numPr>
          <w:ilvl w:val="0"/>
          <w:numId w:val="50"/>
        </w:numPr>
        <w:spacing w:after="0"/>
        <w:jc w:val="both"/>
        <w:rPr>
          <w:rFonts w:ascii="Times New Roman" w:hAnsi="Times New Roman" w:cs="Times New Roman"/>
          <w:sz w:val="24"/>
          <w:szCs w:val="24"/>
        </w:rPr>
      </w:pPr>
      <w:r w:rsidRPr="005B4D16">
        <w:rPr>
          <w:rFonts w:ascii="Times New Roman" w:hAnsi="Times New Roman" w:cs="Times New Roman"/>
          <w:sz w:val="24"/>
          <w:szCs w:val="24"/>
        </w:rPr>
        <w:t xml:space="preserve">на основании информации, представленной на карте/схеме по истории России и зарубежных стран 1914–1945 гг., проводить сравнение исторических объектов </w:t>
      </w:r>
      <w:r w:rsidRPr="005B4D16">
        <w:rPr>
          <w:rFonts w:ascii="Times New Roman" w:hAnsi="Times New Roman" w:cs="Times New Roman"/>
          <w:sz w:val="24"/>
          <w:szCs w:val="24"/>
        </w:rPr>
        <w:lastRenderedPageBreak/>
        <w:t>(размеры территорий стран, расстояния и т. п.), социально-экономических и геополитических условий существования государств, народов, делать выводы;</w:t>
      </w:r>
    </w:p>
    <w:p w:rsidR="004B1483" w:rsidRPr="005B4D16" w:rsidRDefault="004B1483" w:rsidP="00195C31">
      <w:pPr>
        <w:numPr>
          <w:ilvl w:val="0"/>
          <w:numId w:val="50"/>
        </w:numPr>
        <w:spacing w:after="0"/>
        <w:jc w:val="both"/>
        <w:rPr>
          <w:rFonts w:ascii="Times New Roman" w:hAnsi="Times New Roman" w:cs="Times New Roman"/>
          <w:sz w:val="24"/>
          <w:szCs w:val="24"/>
        </w:rPr>
      </w:pPr>
      <w:r w:rsidRPr="005B4D16">
        <w:rPr>
          <w:rFonts w:ascii="Times New Roman" w:hAnsi="Times New Roman" w:cs="Times New Roman"/>
          <w:sz w:val="24"/>
          <w:szCs w:val="24"/>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4B1483" w:rsidRPr="005B4D16" w:rsidRDefault="004B1483" w:rsidP="00195C31">
      <w:pPr>
        <w:numPr>
          <w:ilvl w:val="0"/>
          <w:numId w:val="50"/>
        </w:numPr>
        <w:spacing w:after="0"/>
        <w:jc w:val="both"/>
        <w:rPr>
          <w:rFonts w:ascii="Times New Roman" w:hAnsi="Times New Roman" w:cs="Times New Roman"/>
          <w:sz w:val="24"/>
          <w:szCs w:val="24"/>
        </w:rPr>
      </w:pPr>
      <w:r w:rsidRPr="005B4D16">
        <w:rPr>
          <w:rFonts w:ascii="Times New Roman" w:hAnsi="Times New Roman" w:cs="Times New Roman"/>
          <w:sz w:val="24"/>
          <w:szCs w:val="24"/>
        </w:rPr>
        <w:t>определять события, явления, процессы, которым посвящены визуальные источники исторической информации;</w:t>
      </w:r>
    </w:p>
    <w:p w:rsidR="004B1483" w:rsidRPr="005B4D16" w:rsidRDefault="004B1483" w:rsidP="00195C31">
      <w:pPr>
        <w:numPr>
          <w:ilvl w:val="0"/>
          <w:numId w:val="50"/>
        </w:numPr>
        <w:spacing w:after="0"/>
        <w:jc w:val="both"/>
        <w:rPr>
          <w:rFonts w:ascii="Times New Roman" w:hAnsi="Times New Roman" w:cs="Times New Roman"/>
          <w:sz w:val="24"/>
          <w:szCs w:val="24"/>
        </w:rPr>
      </w:pPr>
      <w:r w:rsidRPr="005B4D16">
        <w:rPr>
          <w:rFonts w:ascii="Times New Roman" w:hAnsi="Times New Roman" w:cs="Times New Roman"/>
          <w:sz w:val="24"/>
          <w:szCs w:val="24"/>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4B1483" w:rsidRPr="005B4D16" w:rsidRDefault="004B1483" w:rsidP="00195C31">
      <w:pPr>
        <w:numPr>
          <w:ilvl w:val="0"/>
          <w:numId w:val="50"/>
        </w:numPr>
        <w:spacing w:after="0"/>
        <w:jc w:val="both"/>
        <w:rPr>
          <w:rFonts w:ascii="Times New Roman" w:hAnsi="Times New Roman" w:cs="Times New Roman"/>
          <w:sz w:val="24"/>
          <w:szCs w:val="24"/>
        </w:rPr>
      </w:pPr>
      <w:r w:rsidRPr="005B4D16">
        <w:rPr>
          <w:rFonts w:ascii="Times New Roman" w:hAnsi="Times New Roman" w:cs="Times New Roman"/>
          <w:sz w:val="24"/>
          <w:szCs w:val="24"/>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4B1483" w:rsidRPr="005B4D16" w:rsidRDefault="004B1483" w:rsidP="00195C31">
      <w:pPr>
        <w:numPr>
          <w:ilvl w:val="0"/>
          <w:numId w:val="50"/>
        </w:numPr>
        <w:spacing w:after="0"/>
        <w:jc w:val="both"/>
        <w:rPr>
          <w:rFonts w:ascii="Times New Roman" w:hAnsi="Times New Roman" w:cs="Times New Roman"/>
          <w:sz w:val="24"/>
          <w:szCs w:val="24"/>
        </w:rPr>
      </w:pPr>
      <w:r w:rsidRPr="005B4D16">
        <w:rPr>
          <w:rFonts w:ascii="Times New Roman" w:hAnsi="Times New Roman" w:cs="Times New Roman"/>
          <w:sz w:val="24"/>
          <w:szCs w:val="24"/>
        </w:rPr>
        <w:t>представлять историческую информацию в виде таблиц, графиков, схем, диаграмм;</w:t>
      </w:r>
    </w:p>
    <w:p w:rsidR="004B1483" w:rsidRPr="005B4D16" w:rsidRDefault="004B1483" w:rsidP="00195C31">
      <w:pPr>
        <w:numPr>
          <w:ilvl w:val="0"/>
          <w:numId w:val="50"/>
        </w:numPr>
        <w:spacing w:after="0"/>
        <w:jc w:val="both"/>
        <w:rPr>
          <w:rFonts w:ascii="Times New Roman" w:hAnsi="Times New Roman" w:cs="Times New Roman"/>
          <w:sz w:val="24"/>
          <w:szCs w:val="24"/>
        </w:rPr>
      </w:pPr>
      <w:r w:rsidRPr="005B4D16">
        <w:rPr>
          <w:rFonts w:ascii="Times New Roman" w:hAnsi="Times New Roman" w:cs="Times New Roman"/>
          <w:sz w:val="24"/>
          <w:szCs w:val="24"/>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т. д.</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i/>
          <w:sz w:val="24"/>
          <w:szCs w:val="24"/>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Структура предметного результата включает следующий перечень знаний и умений:</w:t>
      </w:r>
    </w:p>
    <w:p w:rsidR="004B1483" w:rsidRPr="005B4D16" w:rsidRDefault="004B1483" w:rsidP="00195C31">
      <w:pPr>
        <w:numPr>
          <w:ilvl w:val="0"/>
          <w:numId w:val="51"/>
        </w:numPr>
        <w:spacing w:after="0"/>
        <w:jc w:val="both"/>
        <w:rPr>
          <w:rFonts w:ascii="Times New Roman" w:hAnsi="Times New Roman" w:cs="Times New Roman"/>
          <w:sz w:val="24"/>
          <w:szCs w:val="24"/>
        </w:rPr>
      </w:pPr>
      <w:r w:rsidRPr="005B4D16">
        <w:rPr>
          <w:rFonts w:ascii="Times New Roman" w:hAnsi="Times New Roman" w:cs="Times New Roman"/>
          <w:sz w:val="24"/>
          <w:szCs w:val="24"/>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4B1483" w:rsidRPr="005B4D16" w:rsidRDefault="004B1483" w:rsidP="00195C31">
      <w:pPr>
        <w:numPr>
          <w:ilvl w:val="0"/>
          <w:numId w:val="51"/>
        </w:numPr>
        <w:spacing w:after="0"/>
        <w:jc w:val="both"/>
        <w:rPr>
          <w:rFonts w:ascii="Times New Roman" w:hAnsi="Times New Roman" w:cs="Times New Roman"/>
          <w:sz w:val="24"/>
          <w:szCs w:val="24"/>
        </w:rPr>
      </w:pPr>
      <w:r w:rsidRPr="005B4D16">
        <w:rPr>
          <w:rFonts w:ascii="Times New Roman" w:hAnsi="Times New Roman" w:cs="Times New Roman"/>
          <w:sz w:val="24"/>
          <w:szCs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4B1483" w:rsidRPr="005B4D16" w:rsidRDefault="004B1483" w:rsidP="00195C31">
      <w:pPr>
        <w:numPr>
          <w:ilvl w:val="0"/>
          <w:numId w:val="51"/>
        </w:numPr>
        <w:spacing w:after="0"/>
        <w:jc w:val="both"/>
        <w:rPr>
          <w:rFonts w:ascii="Times New Roman" w:hAnsi="Times New Roman" w:cs="Times New Roman"/>
          <w:sz w:val="24"/>
          <w:szCs w:val="24"/>
        </w:rPr>
      </w:pPr>
      <w:r w:rsidRPr="005B4D16">
        <w:rPr>
          <w:rFonts w:ascii="Times New Roman" w:hAnsi="Times New Roman" w:cs="Times New Roman"/>
          <w:sz w:val="24"/>
          <w:szCs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4B1483" w:rsidRPr="005B4D16" w:rsidRDefault="004B1483" w:rsidP="00195C31">
      <w:pPr>
        <w:numPr>
          <w:ilvl w:val="0"/>
          <w:numId w:val="51"/>
        </w:numPr>
        <w:spacing w:after="0"/>
        <w:jc w:val="both"/>
        <w:rPr>
          <w:rFonts w:ascii="Times New Roman" w:hAnsi="Times New Roman" w:cs="Times New Roman"/>
          <w:sz w:val="24"/>
          <w:szCs w:val="24"/>
        </w:rPr>
      </w:pPr>
      <w:r w:rsidRPr="005B4D16">
        <w:rPr>
          <w:rFonts w:ascii="Times New Roman" w:hAnsi="Times New Roman" w:cs="Times New Roman"/>
          <w:sz w:val="24"/>
          <w:szCs w:val="24"/>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4B1483" w:rsidRPr="005B4D16" w:rsidRDefault="004B1483" w:rsidP="004B1483">
      <w:pPr>
        <w:spacing w:after="0"/>
        <w:ind w:left="120"/>
        <w:jc w:val="both"/>
        <w:rPr>
          <w:rFonts w:ascii="Times New Roman" w:hAnsi="Times New Roman" w:cs="Times New Roman"/>
          <w:sz w:val="24"/>
          <w:szCs w:val="24"/>
        </w:rPr>
      </w:pPr>
      <w:r w:rsidRPr="005B4D16">
        <w:rPr>
          <w:rFonts w:ascii="Times New Roman" w:hAnsi="Times New Roman" w:cs="Times New Roman"/>
          <w:sz w:val="24"/>
          <w:szCs w:val="24"/>
        </w:rPr>
        <w:t xml:space="preserve"> </w:t>
      </w:r>
      <w:r w:rsidRPr="005B4D16">
        <w:rPr>
          <w:rFonts w:ascii="Times New Roman" w:hAnsi="Times New Roman" w:cs="Times New Roman"/>
          <w:i/>
          <w:sz w:val="24"/>
          <w:szCs w:val="24"/>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4B1483" w:rsidRPr="005B4D16" w:rsidRDefault="004B1483" w:rsidP="004B1483">
      <w:pPr>
        <w:spacing w:after="0"/>
        <w:ind w:left="120"/>
        <w:jc w:val="both"/>
        <w:rPr>
          <w:rFonts w:ascii="Times New Roman" w:hAnsi="Times New Roman" w:cs="Times New Roman"/>
          <w:sz w:val="24"/>
          <w:szCs w:val="24"/>
        </w:rPr>
      </w:pPr>
      <w:r w:rsidRPr="005B4D16">
        <w:rPr>
          <w:rFonts w:ascii="Times New Roman" w:hAnsi="Times New Roman" w:cs="Times New Roman"/>
          <w:sz w:val="24"/>
          <w:szCs w:val="24"/>
        </w:rPr>
        <w:t xml:space="preserve"> Структура предметного результата включает следующий перечень знаний и умений:</w:t>
      </w:r>
    </w:p>
    <w:p w:rsidR="004B1483" w:rsidRPr="005B4D16" w:rsidRDefault="004B1483" w:rsidP="00195C31">
      <w:pPr>
        <w:numPr>
          <w:ilvl w:val="0"/>
          <w:numId w:val="52"/>
        </w:numPr>
        <w:spacing w:after="0"/>
        <w:jc w:val="both"/>
        <w:rPr>
          <w:rFonts w:ascii="Times New Roman" w:hAnsi="Times New Roman" w:cs="Times New Roman"/>
          <w:sz w:val="24"/>
          <w:szCs w:val="24"/>
        </w:rPr>
      </w:pPr>
      <w:r w:rsidRPr="005B4D16">
        <w:rPr>
          <w:rFonts w:ascii="Times New Roman" w:hAnsi="Times New Roman" w:cs="Times New Roman"/>
          <w:sz w:val="24"/>
          <w:szCs w:val="24"/>
        </w:rPr>
        <w:t xml:space="preserve">понимать значение подвига советского народа в годы Великой Отечественной войны, значение достижений народов нашей страны в других важнейших </w:t>
      </w:r>
      <w:r w:rsidRPr="005B4D16">
        <w:rPr>
          <w:rFonts w:ascii="Times New Roman" w:hAnsi="Times New Roman" w:cs="Times New Roman"/>
          <w:sz w:val="24"/>
          <w:szCs w:val="24"/>
        </w:rPr>
        <w:lastRenderedPageBreak/>
        <w:t>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4B1483" w:rsidRPr="005B4D16" w:rsidRDefault="004B1483" w:rsidP="00195C31">
      <w:pPr>
        <w:numPr>
          <w:ilvl w:val="0"/>
          <w:numId w:val="52"/>
        </w:numPr>
        <w:spacing w:after="0"/>
        <w:jc w:val="both"/>
        <w:rPr>
          <w:rFonts w:ascii="Times New Roman" w:hAnsi="Times New Roman" w:cs="Times New Roman"/>
          <w:sz w:val="24"/>
          <w:szCs w:val="24"/>
        </w:rPr>
      </w:pPr>
      <w:r w:rsidRPr="005B4D16">
        <w:rPr>
          <w:rFonts w:ascii="Times New Roman" w:hAnsi="Times New Roman" w:cs="Times New Roman"/>
          <w:sz w:val="24"/>
          <w:szCs w:val="24"/>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4B1483" w:rsidRPr="005B4D16" w:rsidRDefault="004B1483" w:rsidP="00195C31">
      <w:pPr>
        <w:numPr>
          <w:ilvl w:val="0"/>
          <w:numId w:val="52"/>
        </w:numPr>
        <w:spacing w:after="0"/>
        <w:jc w:val="both"/>
        <w:rPr>
          <w:rFonts w:ascii="Times New Roman" w:hAnsi="Times New Roman" w:cs="Times New Roman"/>
          <w:sz w:val="24"/>
          <w:szCs w:val="24"/>
        </w:rPr>
      </w:pPr>
      <w:r w:rsidRPr="005B4D16">
        <w:rPr>
          <w:rFonts w:ascii="Times New Roman" w:hAnsi="Times New Roman" w:cs="Times New Roman"/>
          <w:sz w:val="24"/>
          <w:szCs w:val="24"/>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4B1483" w:rsidRPr="005B4D16" w:rsidRDefault="004B1483" w:rsidP="00195C31">
      <w:pPr>
        <w:numPr>
          <w:ilvl w:val="0"/>
          <w:numId w:val="52"/>
        </w:numPr>
        <w:spacing w:after="0"/>
        <w:jc w:val="both"/>
        <w:rPr>
          <w:rFonts w:ascii="Times New Roman" w:hAnsi="Times New Roman" w:cs="Times New Roman"/>
          <w:sz w:val="24"/>
          <w:szCs w:val="24"/>
        </w:rPr>
      </w:pPr>
      <w:r w:rsidRPr="005B4D16">
        <w:rPr>
          <w:rFonts w:ascii="Times New Roman" w:hAnsi="Times New Roman" w:cs="Times New Roman"/>
          <w:sz w:val="24"/>
          <w:szCs w:val="24"/>
        </w:rPr>
        <w:t>активно участвовать в дискуссиях, не допуская умаления подвига народа при защите Отечества.</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i/>
          <w:sz w:val="24"/>
          <w:szCs w:val="24"/>
        </w:rPr>
        <w:t>11) 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В том числе по учебному курсу «История России»:</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Россия накануне Первой мировой войны. Ход военных действий. Власть, общество, экономика, культура. Предпосылки революции.</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По учебному курсу «Всеобщая история»:</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Мир накануне Первой мировой войны. Первая мировая война: причины, участники, основные события, результаты. Власть и общество.</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Вторая мировая война: причины, участники, основные сражения, итоги.</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Власть и общество в годы войны. Решающий вклад СССР в Победу.</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Структура предметного результата включает следующий перечень знаний и умений:</w:t>
      </w:r>
    </w:p>
    <w:p w:rsidR="004B1483" w:rsidRPr="005B4D16" w:rsidRDefault="004B1483" w:rsidP="00195C31">
      <w:pPr>
        <w:numPr>
          <w:ilvl w:val="0"/>
          <w:numId w:val="53"/>
        </w:numPr>
        <w:spacing w:after="0"/>
        <w:jc w:val="both"/>
        <w:rPr>
          <w:rFonts w:ascii="Times New Roman" w:hAnsi="Times New Roman" w:cs="Times New Roman"/>
          <w:sz w:val="24"/>
          <w:szCs w:val="24"/>
        </w:rPr>
      </w:pPr>
      <w:r w:rsidRPr="005B4D16">
        <w:rPr>
          <w:rFonts w:ascii="Times New Roman" w:hAnsi="Times New Roman" w:cs="Times New Roman"/>
          <w:sz w:val="24"/>
          <w:szCs w:val="24"/>
        </w:rPr>
        <w:t>указывать хронологические рамки основных периодов отечественной и всеобщей истории 1914–1945 гг.;</w:t>
      </w:r>
    </w:p>
    <w:p w:rsidR="004B1483" w:rsidRPr="005B4D16" w:rsidRDefault="004B1483" w:rsidP="00195C31">
      <w:pPr>
        <w:numPr>
          <w:ilvl w:val="0"/>
          <w:numId w:val="53"/>
        </w:numPr>
        <w:spacing w:after="0"/>
        <w:jc w:val="both"/>
        <w:rPr>
          <w:rFonts w:ascii="Times New Roman" w:hAnsi="Times New Roman" w:cs="Times New Roman"/>
          <w:sz w:val="24"/>
          <w:szCs w:val="24"/>
        </w:rPr>
      </w:pPr>
      <w:r w:rsidRPr="005B4D16">
        <w:rPr>
          <w:rFonts w:ascii="Times New Roman" w:hAnsi="Times New Roman" w:cs="Times New Roman"/>
          <w:sz w:val="24"/>
          <w:szCs w:val="24"/>
        </w:rPr>
        <w:t>называть даты важнейших событий и процессов отечественной и всеобщей истории 1914–1945 гг.;</w:t>
      </w:r>
    </w:p>
    <w:p w:rsidR="004B1483" w:rsidRPr="005B4D16" w:rsidRDefault="004B1483" w:rsidP="00195C31">
      <w:pPr>
        <w:numPr>
          <w:ilvl w:val="0"/>
          <w:numId w:val="53"/>
        </w:numPr>
        <w:spacing w:after="0"/>
        <w:jc w:val="both"/>
        <w:rPr>
          <w:rFonts w:ascii="Times New Roman" w:hAnsi="Times New Roman" w:cs="Times New Roman"/>
          <w:sz w:val="24"/>
          <w:szCs w:val="24"/>
        </w:rPr>
      </w:pPr>
      <w:r w:rsidRPr="005B4D16">
        <w:rPr>
          <w:rFonts w:ascii="Times New Roman" w:hAnsi="Times New Roman" w:cs="Times New Roman"/>
          <w:sz w:val="24"/>
          <w:szCs w:val="24"/>
        </w:rPr>
        <w:t>выявлять синхронность исторических процессов отечественной и всеобщей истории 1914–1945 гг., делать выводы о тенденциях развития своей страны и других стран в данный период;</w:t>
      </w:r>
    </w:p>
    <w:p w:rsidR="004B1483" w:rsidRPr="005B4D16" w:rsidRDefault="004B1483" w:rsidP="00195C31">
      <w:pPr>
        <w:numPr>
          <w:ilvl w:val="0"/>
          <w:numId w:val="53"/>
        </w:numPr>
        <w:spacing w:after="0"/>
        <w:jc w:val="both"/>
        <w:rPr>
          <w:rFonts w:ascii="Times New Roman" w:hAnsi="Times New Roman" w:cs="Times New Roman"/>
          <w:sz w:val="24"/>
          <w:szCs w:val="24"/>
        </w:rPr>
      </w:pPr>
      <w:r w:rsidRPr="005B4D16">
        <w:rPr>
          <w:rFonts w:ascii="Times New Roman" w:hAnsi="Times New Roman" w:cs="Times New Roman"/>
          <w:sz w:val="24"/>
          <w:szCs w:val="24"/>
        </w:rPr>
        <w:lastRenderedPageBreak/>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4B1483" w:rsidRPr="005B4D16" w:rsidRDefault="004B1483" w:rsidP="004B1483">
      <w:pPr>
        <w:spacing w:after="0"/>
        <w:ind w:left="120"/>
        <w:rPr>
          <w:rFonts w:ascii="Times New Roman" w:hAnsi="Times New Roman" w:cs="Times New Roman"/>
          <w:sz w:val="24"/>
          <w:szCs w:val="24"/>
        </w:rPr>
      </w:pPr>
    </w:p>
    <w:p w:rsidR="004B1483" w:rsidRPr="005B4D16" w:rsidRDefault="004B1483" w:rsidP="004B1483">
      <w:pPr>
        <w:spacing w:after="0"/>
        <w:ind w:left="120"/>
        <w:jc w:val="both"/>
        <w:rPr>
          <w:rFonts w:ascii="Times New Roman" w:hAnsi="Times New Roman" w:cs="Times New Roman"/>
          <w:sz w:val="24"/>
          <w:szCs w:val="24"/>
        </w:rPr>
      </w:pPr>
      <w:r w:rsidRPr="005B4D16">
        <w:rPr>
          <w:rFonts w:ascii="Times New Roman" w:hAnsi="Times New Roman" w:cs="Times New Roman"/>
          <w:b/>
          <w:sz w:val="24"/>
          <w:szCs w:val="24"/>
        </w:rPr>
        <w:t>11 КЛАСС</w:t>
      </w:r>
    </w:p>
    <w:p w:rsidR="004B1483" w:rsidRPr="005B4D16" w:rsidRDefault="004B1483" w:rsidP="004B1483">
      <w:pPr>
        <w:spacing w:after="0"/>
        <w:ind w:left="120"/>
        <w:jc w:val="both"/>
        <w:rPr>
          <w:rFonts w:ascii="Times New Roman" w:hAnsi="Times New Roman" w:cs="Times New Roman"/>
          <w:sz w:val="24"/>
          <w:szCs w:val="24"/>
        </w:rPr>
      </w:pP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i/>
          <w:sz w:val="24"/>
          <w:szCs w:val="24"/>
        </w:rPr>
        <w:t>1) 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Структура предметного результата включает следующий перечень знаний и умений:</w:t>
      </w:r>
    </w:p>
    <w:p w:rsidR="004B1483" w:rsidRPr="005B4D16" w:rsidRDefault="004B1483" w:rsidP="00195C31">
      <w:pPr>
        <w:numPr>
          <w:ilvl w:val="0"/>
          <w:numId w:val="54"/>
        </w:numPr>
        <w:spacing w:after="0"/>
        <w:jc w:val="both"/>
        <w:rPr>
          <w:rFonts w:ascii="Times New Roman" w:hAnsi="Times New Roman" w:cs="Times New Roman"/>
          <w:sz w:val="24"/>
          <w:szCs w:val="24"/>
        </w:rPr>
      </w:pPr>
      <w:r w:rsidRPr="005B4D16">
        <w:rPr>
          <w:rFonts w:ascii="Times New Roman" w:hAnsi="Times New Roman" w:cs="Times New Roman"/>
          <w:sz w:val="24"/>
          <w:szCs w:val="24"/>
        </w:rPr>
        <w:t>называть наиболее значимые события истории России 1945–2022 гг., объяснять их особую значимость для истории нашей страны;</w:t>
      </w:r>
    </w:p>
    <w:p w:rsidR="004B1483" w:rsidRPr="005B4D16" w:rsidRDefault="004B1483" w:rsidP="00195C31">
      <w:pPr>
        <w:numPr>
          <w:ilvl w:val="0"/>
          <w:numId w:val="54"/>
        </w:numPr>
        <w:spacing w:after="0"/>
        <w:jc w:val="both"/>
        <w:rPr>
          <w:rFonts w:ascii="Times New Roman" w:hAnsi="Times New Roman" w:cs="Times New Roman"/>
          <w:sz w:val="24"/>
          <w:szCs w:val="24"/>
        </w:rPr>
      </w:pPr>
      <w:r w:rsidRPr="005B4D16">
        <w:rPr>
          <w:rFonts w:ascii="Times New Roman" w:hAnsi="Times New Roman" w:cs="Times New Roman"/>
          <w:sz w:val="24"/>
          <w:szCs w:val="24"/>
        </w:rP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4B1483" w:rsidRPr="005B4D16" w:rsidRDefault="004B1483" w:rsidP="00195C31">
      <w:pPr>
        <w:numPr>
          <w:ilvl w:val="0"/>
          <w:numId w:val="54"/>
        </w:numPr>
        <w:spacing w:after="0"/>
        <w:jc w:val="both"/>
        <w:rPr>
          <w:rFonts w:ascii="Times New Roman" w:hAnsi="Times New Roman" w:cs="Times New Roman"/>
          <w:sz w:val="24"/>
          <w:szCs w:val="24"/>
        </w:rPr>
      </w:pPr>
      <w:r w:rsidRPr="005B4D16">
        <w:rPr>
          <w:rFonts w:ascii="Times New Roman" w:hAnsi="Times New Roman" w:cs="Times New Roman"/>
          <w:sz w:val="24"/>
          <w:szCs w:val="24"/>
        </w:rPr>
        <w:t>используя знания по истории России и всемирной истории 1945–2022 гг., выявлять попытки фальсификации истории;</w:t>
      </w:r>
    </w:p>
    <w:p w:rsidR="004B1483" w:rsidRPr="005B4D16" w:rsidRDefault="004B1483" w:rsidP="00195C31">
      <w:pPr>
        <w:numPr>
          <w:ilvl w:val="0"/>
          <w:numId w:val="54"/>
        </w:numPr>
        <w:spacing w:after="0"/>
        <w:jc w:val="both"/>
        <w:rPr>
          <w:rFonts w:ascii="Times New Roman" w:hAnsi="Times New Roman" w:cs="Times New Roman"/>
          <w:sz w:val="24"/>
          <w:szCs w:val="24"/>
        </w:rPr>
      </w:pPr>
      <w:r w:rsidRPr="005B4D16">
        <w:rPr>
          <w:rFonts w:ascii="Times New Roman" w:hAnsi="Times New Roman" w:cs="Times New Roman"/>
          <w:sz w:val="24"/>
          <w:szCs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i/>
          <w:sz w:val="24"/>
          <w:szCs w:val="24"/>
        </w:rPr>
        <w:t>2) 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школьники должны осознать величие личности человека, влияние его деятельности на ход истории.</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Структура предметного результата включает следующий перечень знаний и умений:</w:t>
      </w:r>
    </w:p>
    <w:p w:rsidR="004B1483" w:rsidRPr="005B4D16" w:rsidRDefault="004B1483" w:rsidP="00195C31">
      <w:pPr>
        <w:numPr>
          <w:ilvl w:val="0"/>
          <w:numId w:val="55"/>
        </w:numPr>
        <w:spacing w:after="0"/>
        <w:jc w:val="both"/>
        <w:rPr>
          <w:rFonts w:ascii="Times New Roman" w:hAnsi="Times New Roman" w:cs="Times New Roman"/>
          <w:sz w:val="24"/>
          <w:szCs w:val="24"/>
        </w:rPr>
      </w:pPr>
      <w:r w:rsidRPr="005B4D16">
        <w:rPr>
          <w:rFonts w:ascii="Times New Roman" w:hAnsi="Times New Roman" w:cs="Times New Roman"/>
          <w:sz w:val="24"/>
          <w:szCs w:val="24"/>
        </w:rPr>
        <w:t>называть имена наиболее выдающихся деятелей истории России 1945–2022 гг., события, процессы, в которых они участвовали;</w:t>
      </w:r>
    </w:p>
    <w:p w:rsidR="004B1483" w:rsidRPr="005B4D16" w:rsidRDefault="004B1483" w:rsidP="00195C31">
      <w:pPr>
        <w:numPr>
          <w:ilvl w:val="0"/>
          <w:numId w:val="55"/>
        </w:numPr>
        <w:spacing w:after="0"/>
        <w:jc w:val="both"/>
        <w:rPr>
          <w:rFonts w:ascii="Times New Roman" w:hAnsi="Times New Roman" w:cs="Times New Roman"/>
          <w:sz w:val="24"/>
          <w:szCs w:val="24"/>
        </w:rPr>
      </w:pPr>
      <w:r w:rsidRPr="005B4D16">
        <w:rPr>
          <w:rFonts w:ascii="Times New Roman" w:hAnsi="Times New Roman" w:cs="Times New Roman"/>
          <w:sz w:val="24"/>
          <w:szCs w:val="24"/>
        </w:rP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4B1483" w:rsidRPr="005B4D16" w:rsidRDefault="004B1483" w:rsidP="00195C31">
      <w:pPr>
        <w:numPr>
          <w:ilvl w:val="0"/>
          <w:numId w:val="55"/>
        </w:numPr>
        <w:spacing w:after="0"/>
        <w:jc w:val="both"/>
        <w:rPr>
          <w:rFonts w:ascii="Times New Roman" w:hAnsi="Times New Roman" w:cs="Times New Roman"/>
          <w:sz w:val="24"/>
          <w:szCs w:val="24"/>
        </w:rPr>
      </w:pPr>
      <w:r w:rsidRPr="005B4D16">
        <w:rPr>
          <w:rFonts w:ascii="Times New Roman" w:hAnsi="Times New Roman" w:cs="Times New Roman"/>
          <w:sz w:val="24"/>
          <w:szCs w:val="24"/>
        </w:rPr>
        <w:t>характеризовать значение и последствия событий 1945–2022 гг., в которых участвовали выдающиеся исторические личности, для истории России;</w:t>
      </w:r>
    </w:p>
    <w:p w:rsidR="004B1483" w:rsidRPr="005B4D16" w:rsidRDefault="004B1483" w:rsidP="00195C31">
      <w:pPr>
        <w:numPr>
          <w:ilvl w:val="0"/>
          <w:numId w:val="55"/>
        </w:numPr>
        <w:spacing w:after="0"/>
        <w:jc w:val="both"/>
        <w:rPr>
          <w:rFonts w:ascii="Times New Roman" w:hAnsi="Times New Roman" w:cs="Times New Roman"/>
          <w:sz w:val="24"/>
          <w:szCs w:val="24"/>
        </w:rPr>
      </w:pPr>
      <w:r w:rsidRPr="005B4D16">
        <w:rPr>
          <w:rFonts w:ascii="Times New Roman" w:hAnsi="Times New Roman" w:cs="Times New Roman"/>
          <w:sz w:val="24"/>
          <w:szCs w:val="24"/>
        </w:rPr>
        <w:t>определять и объяснять (аргументировать) свое отношение и оценку деятельности исторических личностей.</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i/>
          <w:sz w:val="24"/>
          <w:szCs w:val="24"/>
        </w:rPr>
        <w:t xml:space="preserve">3) Умение составлять описание (реконструкцию) в устной и письменной форме исторических событий, явлений, процессов истории родного края, истории России и </w:t>
      </w:r>
      <w:r w:rsidRPr="005B4D16">
        <w:rPr>
          <w:rFonts w:ascii="Times New Roman" w:hAnsi="Times New Roman" w:cs="Times New Roman"/>
          <w:i/>
          <w:sz w:val="24"/>
          <w:szCs w:val="24"/>
        </w:rPr>
        <w:lastRenderedPageBreak/>
        <w:t>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Структура предметного результата включает следующий перечень знаний и умений:</w:t>
      </w:r>
    </w:p>
    <w:p w:rsidR="004B1483" w:rsidRPr="005B4D16" w:rsidRDefault="004B1483" w:rsidP="00195C31">
      <w:pPr>
        <w:numPr>
          <w:ilvl w:val="0"/>
          <w:numId w:val="56"/>
        </w:numPr>
        <w:spacing w:after="0"/>
        <w:jc w:val="both"/>
        <w:rPr>
          <w:rFonts w:ascii="Times New Roman" w:hAnsi="Times New Roman" w:cs="Times New Roman"/>
          <w:sz w:val="24"/>
          <w:szCs w:val="24"/>
        </w:rPr>
      </w:pPr>
      <w:r w:rsidRPr="005B4D16">
        <w:rPr>
          <w:rFonts w:ascii="Times New Roman" w:hAnsi="Times New Roman" w:cs="Times New Roman"/>
          <w:sz w:val="24"/>
          <w:szCs w:val="24"/>
        </w:rPr>
        <w:t>объяснять смысл изученных/изучаемых исторических понятий и терминов из истории России, и всемирной истории 1945–2022 гг., привлекая учебные тексты и/или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4B1483" w:rsidRPr="005B4D16" w:rsidRDefault="004B1483" w:rsidP="00195C31">
      <w:pPr>
        <w:numPr>
          <w:ilvl w:val="0"/>
          <w:numId w:val="56"/>
        </w:numPr>
        <w:spacing w:after="0"/>
        <w:jc w:val="both"/>
        <w:rPr>
          <w:rFonts w:ascii="Times New Roman" w:hAnsi="Times New Roman" w:cs="Times New Roman"/>
          <w:sz w:val="24"/>
          <w:szCs w:val="24"/>
        </w:rPr>
      </w:pPr>
      <w:r w:rsidRPr="005B4D16">
        <w:rPr>
          <w:rFonts w:ascii="Times New Roman" w:hAnsi="Times New Roman" w:cs="Times New Roman"/>
          <w:sz w:val="24"/>
          <w:szCs w:val="24"/>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w:t>
      </w:r>
    </w:p>
    <w:p w:rsidR="004B1483" w:rsidRPr="005B4D16" w:rsidRDefault="004B1483" w:rsidP="00195C31">
      <w:pPr>
        <w:numPr>
          <w:ilvl w:val="0"/>
          <w:numId w:val="56"/>
        </w:numPr>
        <w:spacing w:after="0"/>
        <w:jc w:val="both"/>
        <w:rPr>
          <w:rFonts w:ascii="Times New Roman" w:hAnsi="Times New Roman" w:cs="Times New Roman"/>
          <w:sz w:val="24"/>
          <w:szCs w:val="24"/>
        </w:rPr>
      </w:pPr>
      <w:r w:rsidRPr="005B4D16">
        <w:rPr>
          <w:rFonts w:ascii="Times New Roman" w:hAnsi="Times New Roman" w:cs="Times New Roman"/>
          <w:sz w:val="24"/>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4B1483" w:rsidRPr="005B4D16" w:rsidRDefault="004B1483" w:rsidP="00195C31">
      <w:pPr>
        <w:numPr>
          <w:ilvl w:val="0"/>
          <w:numId w:val="56"/>
        </w:numPr>
        <w:spacing w:after="0"/>
        <w:jc w:val="both"/>
        <w:rPr>
          <w:rFonts w:ascii="Times New Roman" w:hAnsi="Times New Roman" w:cs="Times New Roman"/>
          <w:sz w:val="24"/>
          <w:szCs w:val="24"/>
        </w:rPr>
      </w:pPr>
      <w:r w:rsidRPr="005B4D16">
        <w:rPr>
          <w:rFonts w:ascii="Times New Roman" w:hAnsi="Times New Roman" w:cs="Times New Roman"/>
          <w:sz w:val="24"/>
          <w:szCs w:val="24"/>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4B1483" w:rsidRPr="005B4D16" w:rsidRDefault="004B1483" w:rsidP="00195C31">
      <w:pPr>
        <w:numPr>
          <w:ilvl w:val="0"/>
          <w:numId w:val="56"/>
        </w:numPr>
        <w:spacing w:after="0"/>
        <w:jc w:val="both"/>
        <w:rPr>
          <w:rFonts w:ascii="Times New Roman" w:hAnsi="Times New Roman" w:cs="Times New Roman"/>
          <w:sz w:val="24"/>
          <w:szCs w:val="24"/>
        </w:rPr>
      </w:pPr>
      <w:r w:rsidRPr="005B4D16">
        <w:rPr>
          <w:rFonts w:ascii="Times New Roman" w:hAnsi="Times New Roman" w:cs="Times New Roman"/>
          <w:sz w:val="24"/>
          <w:szCs w:val="24"/>
        </w:rP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rsidR="004B1483" w:rsidRPr="005B4D16" w:rsidRDefault="004B1483" w:rsidP="00195C31">
      <w:pPr>
        <w:numPr>
          <w:ilvl w:val="0"/>
          <w:numId w:val="56"/>
        </w:numPr>
        <w:spacing w:after="0"/>
        <w:jc w:val="both"/>
        <w:rPr>
          <w:rFonts w:ascii="Times New Roman" w:hAnsi="Times New Roman" w:cs="Times New Roman"/>
          <w:sz w:val="24"/>
          <w:szCs w:val="24"/>
        </w:rPr>
      </w:pPr>
      <w:r w:rsidRPr="005B4D16">
        <w:rPr>
          <w:rFonts w:ascii="Times New Roman" w:hAnsi="Times New Roman" w:cs="Times New Roman"/>
          <w:sz w:val="24"/>
          <w:szCs w:val="24"/>
        </w:rPr>
        <w:t>определять и объяснять с опорой на фактический материал свое отношение к наиболее значительным событиям, достижениям и личностям истории России и зарубежных стран 1945–2022 гг.;</w:t>
      </w:r>
    </w:p>
    <w:p w:rsidR="004B1483" w:rsidRPr="005B4D16" w:rsidRDefault="004B1483" w:rsidP="00195C31">
      <w:pPr>
        <w:numPr>
          <w:ilvl w:val="0"/>
          <w:numId w:val="56"/>
        </w:numPr>
        <w:spacing w:after="0"/>
        <w:jc w:val="both"/>
        <w:rPr>
          <w:rFonts w:ascii="Times New Roman" w:hAnsi="Times New Roman" w:cs="Times New Roman"/>
          <w:sz w:val="24"/>
          <w:szCs w:val="24"/>
        </w:rPr>
      </w:pPr>
      <w:r w:rsidRPr="005B4D16">
        <w:rPr>
          <w:rFonts w:ascii="Times New Roman" w:hAnsi="Times New Roman" w:cs="Times New Roman"/>
          <w:sz w:val="24"/>
          <w:szCs w:val="24"/>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4B1483" w:rsidRPr="005B4D16" w:rsidRDefault="004B1483" w:rsidP="00195C31">
      <w:pPr>
        <w:numPr>
          <w:ilvl w:val="0"/>
          <w:numId w:val="56"/>
        </w:numPr>
        <w:spacing w:after="0"/>
        <w:jc w:val="both"/>
        <w:rPr>
          <w:rFonts w:ascii="Times New Roman" w:hAnsi="Times New Roman" w:cs="Times New Roman"/>
          <w:sz w:val="24"/>
          <w:szCs w:val="24"/>
        </w:rPr>
      </w:pPr>
      <w:r w:rsidRPr="005B4D16">
        <w:rPr>
          <w:rFonts w:ascii="Times New Roman" w:hAnsi="Times New Roman" w:cs="Times New Roman"/>
          <w:sz w:val="24"/>
          <w:szCs w:val="24"/>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i/>
          <w:sz w:val="24"/>
          <w:szCs w:val="24"/>
        </w:rPr>
        <w:t>4) 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Структура предметного результата включает следующий перечень знаний и умений:</w:t>
      </w:r>
    </w:p>
    <w:p w:rsidR="004B1483" w:rsidRPr="005B4D16" w:rsidRDefault="004B1483" w:rsidP="00195C31">
      <w:pPr>
        <w:numPr>
          <w:ilvl w:val="0"/>
          <w:numId w:val="57"/>
        </w:numPr>
        <w:spacing w:after="0"/>
        <w:jc w:val="both"/>
        <w:rPr>
          <w:rFonts w:ascii="Times New Roman" w:hAnsi="Times New Roman" w:cs="Times New Roman"/>
          <w:sz w:val="24"/>
          <w:szCs w:val="24"/>
        </w:rPr>
      </w:pPr>
      <w:r w:rsidRPr="005B4D16">
        <w:rPr>
          <w:rFonts w:ascii="Times New Roman" w:hAnsi="Times New Roman" w:cs="Times New Roman"/>
          <w:sz w:val="24"/>
          <w:szCs w:val="24"/>
        </w:rPr>
        <w:t>называть характерные, существенные признаки событий, процессов, явлений истории России и всеобщей истории 1945–2022 гг.;</w:t>
      </w:r>
    </w:p>
    <w:p w:rsidR="004B1483" w:rsidRPr="005B4D16" w:rsidRDefault="004B1483" w:rsidP="00195C31">
      <w:pPr>
        <w:numPr>
          <w:ilvl w:val="0"/>
          <w:numId w:val="57"/>
        </w:numPr>
        <w:spacing w:after="0"/>
        <w:jc w:val="both"/>
        <w:rPr>
          <w:rFonts w:ascii="Times New Roman" w:hAnsi="Times New Roman" w:cs="Times New Roman"/>
          <w:sz w:val="24"/>
          <w:szCs w:val="24"/>
        </w:rPr>
      </w:pPr>
      <w:r w:rsidRPr="005B4D16">
        <w:rPr>
          <w:rFonts w:ascii="Times New Roman" w:hAnsi="Times New Roman" w:cs="Times New Roman"/>
          <w:sz w:val="24"/>
          <w:szCs w:val="24"/>
        </w:rP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4B1483" w:rsidRPr="005B4D16" w:rsidRDefault="004B1483" w:rsidP="00195C31">
      <w:pPr>
        <w:numPr>
          <w:ilvl w:val="0"/>
          <w:numId w:val="57"/>
        </w:numPr>
        <w:spacing w:after="0"/>
        <w:jc w:val="both"/>
        <w:rPr>
          <w:rFonts w:ascii="Times New Roman" w:hAnsi="Times New Roman" w:cs="Times New Roman"/>
          <w:sz w:val="24"/>
          <w:szCs w:val="24"/>
        </w:rPr>
      </w:pPr>
      <w:r w:rsidRPr="005B4D16">
        <w:rPr>
          <w:rFonts w:ascii="Times New Roman" w:hAnsi="Times New Roman" w:cs="Times New Roman"/>
          <w:sz w:val="24"/>
          <w:szCs w:val="24"/>
        </w:rPr>
        <w:lastRenderedPageBreak/>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w:t>
      </w:r>
    </w:p>
    <w:p w:rsidR="004B1483" w:rsidRPr="005B4D16" w:rsidRDefault="004B1483" w:rsidP="00195C31">
      <w:pPr>
        <w:numPr>
          <w:ilvl w:val="0"/>
          <w:numId w:val="57"/>
        </w:numPr>
        <w:spacing w:after="0"/>
        <w:jc w:val="both"/>
        <w:rPr>
          <w:rFonts w:ascii="Times New Roman" w:hAnsi="Times New Roman" w:cs="Times New Roman"/>
          <w:sz w:val="24"/>
          <w:szCs w:val="24"/>
        </w:rPr>
      </w:pPr>
      <w:r w:rsidRPr="005B4D16">
        <w:rPr>
          <w:rFonts w:ascii="Times New Roman" w:hAnsi="Times New Roman" w:cs="Times New Roman"/>
          <w:sz w:val="24"/>
          <w:szCs w:val="24"/>
        </w:rPr>
        <w:t>обобщать историческую информацию по истории России и зарубежных стран 1945–2022 гг.;</w:t>
      </w:r>
    </w:p>
    <w:p w:rsidR="004B1483" w:rsidRPr="005B4D16" w:rsidRDefault="004B1483" w:rsidP="00195C31">
      <w:pPr>
        <w:numPr>
          <w:ilvl w:val="0"/>
          <w:numId w:val="57"/>
        </w:numPr>
        <w:spacing w:after="0"/>
        <w:jc w:val="both"/>
        <w:rPr>
          <w:rFonts w:ascii="Times New Roman" w:hAnsi="Times New Roman" w:cs="Times New Roman"/>
          <w:sz w:val="24"/>
          <w:szCs w:val="24"/>
        </w:rPr>
      </w:pPr>
      <w:r w:rsidRPr="005B4D16">
        <w:rPr>
          <w:rFonts w:ascii="Times New Roman" w:hAnsi="Times New Roman" w:cs="Times New Roman"/>
          <w:sz w:val="24"/>
          <w:szCs w:val="24"/>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1945–2022 гг.;</w:t>
      </w:r>
    </w:p>
    <w:p w:rsidR="004B1483" w:rsidRPr="005B4D16" w:rsidRDefault="004B1483" w:rsidP="00195C31">
      <w:pPr>
        <w:numPr>
          <w:ilvl w:val="0"/>
          <w:numId w:val="57"/>
        </w:numPr>
        <w:spacing w:after="0"/>
        <w:jc w:val="both"/>
        <w:rPr>
          <w:rFonts w:ascii="Times New Roman" w:hAnsi="Times New Roman" w:cs="Times New Roman"/>
          <w:sz w:val="24"/>
          <w:szCs w:val="24"/>
        </w:rPr>
      </w:pPr>
      <w:r w:rsidRPr="005B4D16">
        <w:rPr>
          <w:rFonts w:ascii="Times New Roman" w:hAnsi="Times New Roman" w:cs="Times New Roman"/>
          <w:sz w:val="24"/>
          <w:szCs w:val="24"/>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4B1483" w:rsidRPr="005B4D16" w:rsidRDefault="004B1483" w:rsidP="00195C31">
      <w:pPr>
        <w:numPr>
          <w:ilvl w:val="0"/>
          <w:numId w:val="57"/>
        </w:numPr>
        <w:spacing w:after="0"/>
        <w:jc w:val="both"/>
        <w:rPr>
          <w:rFonts w:ascii="Times New Roman" w:hAnsi="Times New Roman" w:cs="Times New Roman"/>
          <w:sz w:val="24"/>
          <w:szCs w:val="24"/>
        </w:rPr>
      </w:pPr>
      <w:r w:rsidRPr="005B4D16">
        <w:rPr>
          <w:rFonts w:ascii="Times New Roman" w:hAnsi="Times New Roman" w:cs="Times New Roman"/>
          <w:sz w:val="24"/>
          <w:szCs w:val="24"/>
        </w:rPr>
        <w:t>на основе изучения исторического материала устанавливать исторические аналогии.</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i/>
          <w:sz w:val="24"/>
          <w:szCs w:val="24"/>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Структура предметного результата включает следующий перечень знаний и умений:</w:t>
      </w:r>
    </w:p>
    <w:p w:rsidR="004B1483" w:rsidRPr="005B4D16" w:rsidRDefault="004B1483" w:rsidP="00195C31">
      <w:pPr>
        <w:numPr>
          <w:ilvl w:val="0"/>
          <w:numId w:val="58"/>
        </w:numPr>
        <w:spacing w:after="0"/>
        <w:jc w:val="both"/>
        <w:rPr>
          <w:rFonts w:ascii="Times New Roman" w:hAnsi="Times New Roman" w:cs="Times New Roman"/>
          <w:sz w:val="24"/>
          <w:szCs w:val="24"/>
        </w:rPr>
      </w:pPr>
      <w:r w:rsidRPr="005B4D16">
        <w:rPr>
          <w:rFonts w:ascii="Times New Roman" w:hAnsi="Times New Roman" w:cs="Times New Roman"/>
          <w:sz w:val="24"/>
          <w:szCs w:val="24"/>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4B1483" w:rsidRPr="005B4D16" w:rsidRDefault="004B1483" w:rsidP="00195C31">
      <w:pPr>
        <w:numPr>
          <w:ilvl w:val="0"/>
          <w:numId w:val="58"/>
        </w:numPr>
        <w:spacing w:after="0"/>
        <w:jc w:val="both"/>
        <w:rPr>
          <w:rFonts w:ascii="Times New Roman" w:hAnsi="Times New Roman" w:cs="Times New Roman"/>
          <w:sz w:val="24"/>
          <w:szCs w:val="24"/>
        </w:rPr>
      </w:pPr>
      <w:r w:rsidRPr="005B4D16">
        <w:rPr>
          <w:rFonts w:ascii="Times New Roman" w:hAnsi="Times New Roman" w:cs="Times New Roman"/>
          <w:sz w:val="24"/>
          <w:szCs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4B1483" w:rsidRPr="005B4D16" w:rsidRDefault="004B1483" w:rsidP="00195C31">
      <w:pPr>
        <w:numPr>
          <w:ilvl w:val="0"/>
          <w:numId w:val="58"/>
        </w:numPr>
        <w:spacing w:after="0"/>
        <w:jc w:val="both"/>
        <w:rPr>
          <w:rFonts w:ascii="Times New Roman" w:hAnsi="Times New Roman" w:cs="Times New Roman"/>
          <w:sz w:val="24"/>
          <w:szCs w:val="24"/>
        </w:rPr>
      </w:pPr>
      <w:r w:rsidRPr="005B4D16">
        <w:rPr>
          <w:rFonts w:ascii="Times New Roman" w:hAnsi="Times New Roman" w:cs="Times New Roman"/>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4B1483" w:rsidRPr="005B4D16" w:rsidRDefault="004B1483" w:rsidP="00195C31">
      <w:pPr>
        <w:numPr>
          <w:ilvl w:val="0"/>
          <w:numId w:val="58"/>
        </w:numPr>
        <w:spacing w:after="0"/>
        <w:jc w:val="both"/>
        <w:rPr>
          <w:rFonts w:ascii="Times New Roman" w:hAnsi="Times New Roman" w:cs="Times New Roman"/>
          <w:sz w:val="24"/>
          <w:szCs w:val="24"/>
        </w:rPr>
      </w:pPr>
      <w:r w:rsidRPr="005B4D16">
        <w:rPr>
          <w:rFonts w:ascii="Times New Roman" w:hAnsi="Times New Roman" w:cs="Times New Roman"/>
          <w:sz w:val="24"/>
          <w:szCs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4B1483" w:rsidRPr="005B4D16" w:rsidRDefault="004B1483" w:rsidP="00195C31">
      <w:pPr>
        <w:numPr>
          <w:ilvl w:val="0"/>
          <w:numId w:val="58"/>
        </w:numPr>
        <w:spacing w:after="0"/>
        <w:jc w:val="both"/>
        <w:rPr>
          <w:rFonts w:ascii="Times New Roman" w:hAnsi="Times New Roman" w:cs="Times New Roman"/>
          <w:sz w:val="24"/>
          <w:szCs w:val="24"/>
        </w:rPr>
      </w:pPr>
      <w:r w:rsidRPr="005B4D16">
        <w:rPr>
          <w:rFonts w:ascii="Times New Roman" w:hAnsi="Times New Roman" w:cs="Times New Roman"/>
          <w:sz w:val="24"/>
          <w:szCs w:val="24"/>
        </w:rPr>
        <w:t>соотносить события истории родного края, истории России и зарубежных стран 1945–2022 гг.;</w:t>
      </w:r>
    </w:p>
    <w:p w:rsidR="004B1483" w:rsidRPr="005B4D16" w:rsidRDefault="004B1483" w:rsidP="00195C31">
      <w:pPr>
        <w:numPr>
          <w:ilvl w:val="0"/>
          <w:numId w:val="58"/>
        </w:numPr>
        <w:spacing w:after="0"/>
        <w:jc w:val="both"/>
        <w:rPr>
          <w:rFonts w:ascii="Times New Roman" w:hAnsi="Times New Roman" w:cs="Times New Roman"/>
          <w:sz w:val="24"/>
          <w:szCs w:val="24"/>
        </w:rPr>
      </w:pPr>
      <w:r w:rsidRPr="005B4D16">
        <w:rPr>
          <w:rFonts w:ascii="Times New Roman" w:hAnsi="Times New Roman" w:cs="Times New Roman"/>
          <w:sz w:val="24"/>
          <w:szCs w:val="24"/>
        </w:rPr>
        <w:t>определять современников исторических событий, явлений, процессов истории России и человечества в целом 1945–2022 гг.</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i/>
          <w:sz w:val="24"/>
          <w:szCs w:val="24"/>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Структура предметного результата включает следующий перечень знаний и умений:</w:t>
      </w:r>
    </w:p>
    <w:p w:rsidR="004B1483" w:rsidRPr="005B4D16" w:rsidRDefault="004B1483" w:rsidP="00195C31">
      <w:pPr>
        <w:numPr>
          <w:ilvl w:val="0"/>
          <w:numId w:val="59"/>
        </w:numPr>
        <w:spacing w:after="0"/>
        <w:jc w:val="both"/>
        <w:rPr>
          <w:rFonts w:ascii="Times New Roman" w:hAnsi="Times New Roman" w:cs="Times New Roman"/>
          <w:sz w:val="24"/>
          <w:szCs w:val="24"/>
        </w:rPr>
      </w:pPr>
      <w:r w:rsidRPr="005B4D16">
        <w:rPr>
          <w:rFonts w:ascii="Times New Roman" w:hAnsi="Times New Roman" w:cs="Times New Roman"/>
          <w:sz w:val="24"/>
          <w:szCs w:val="24"/>
        </w:rPr>
        <w:t>различать виды письменных исторических источников по истории России и всемирной истории 1945–2022 гг.;</w:t>
      </w:r>
    </w:p>
    <w:p w:rsidR="004B1483" w:rsidRPr="005B4D16" w:rsidRDefault="004B1483" w:rsidP="00195C31">
      <w:pPr>
        <w:numPr>
          <w:ilvl w:val="0"/>
          <w:numId w:val="59"/>
        </w:numPr>
        <w:spacing w:after="0"/>
        <w:jc w:val="both"/>
        <w:rPr>
          <w:rFonts w:ascii="Times New Roman" w:hAnsi="Times New Roman" w:cs="Times New Roman"/>
          <w:sz w:val="24"/>
          <w:szCs w:val="24"/>
        </w:rPr>
      </w:pPr>
      <w:r w:rsidRPr="005B4D16">
        <w:rPr>
          <w:rFonts w:ascii="Times New Roman" w:hAnsi="Times New Roman" w:cs="Times New Roman"/>
          <w:sz w:val="24"/>
          <w:szCs w:val="24"/>
        </w:rPr>
        <w:t xml:space="preserve">определять авторство письменного исторического источника по истории России и зарубежных стран 1945–2022 гг., время и место его создания, события, </w:t>
      </w:r>
      <w:r w:rsidRPr="005B4D16">
        <w:rPr>
          <w:rFonts w:ascii="Times New Roman" w:hAnsi="Times New Roman" w:cs="Times New Roman"/>
          <w:sz w:val="24"/>
          <w:szCs w:val="24"/>
        </w:rPr>
        <w:lastRenderedPageBreak/>
        <w:t>явления, процессы, о которых идет речь и др., соотносить информацию письменного источника с историческим контекстом;</w:t>
      </w:r>
    </w:p>
    <w:p w:rsidR="004B1483" w:rsidRPr="005B4D16" w:rsidRDefault="004B1483" w:rsidP="00195C31">
      <w:pPr>
        <w:numPr>
          <w:ilvl w:val="0"/>
          <w:numId w:val="59"/>
        </w:numPr>
        <w:spacing w:after="0"/>
        <w:jc w:val="both"/>
        <w:rPr>
          <w:rFonts w:ascii="Times New Roman" w:hAnsi="Times New Roman" w:cs="Times New Roman"/>
          <w:sz w:val="24"/>
          <w:szCs w:val="24"/>
        </w:rPr>
      </w:pPr>
      <w:r w:rsidRPr="005B4D16">
        <w:rPr>
          <w:rFonts w:ascii="Times New Roman" w:hAnsi="Times New Roman" w:cs="Times New Roman"/>
          <w:sz w:val="24"/>
          <w:szCs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4B1483" w:rsidRPr="005B4D16" w:rsidRDefault="004B1483" w:rsidP="00195C31">
      <w:pPr>
        <w:numPr>
          <w:ilvl w:val="0"/>
          <w:numId w:val="59"/>
        </w:numPr>
        <w:spacing w:after="0"/>
        <w:jc w:val="both"/>
        <w:rPr>
          <w:rFonts w:ascii="Times New Roman" w:hAnsi="Times New Roman" w:cs="Times New Roman"/>
          <w:sz w:val="24"/>
          <w:szCs w:val="24"/>
        </w:rPr>
      </w:pPr>
      <w:r w:rsidRPr="005B4D16">
        <w:rPr>
          <w:rFonts w:ascii="Times New Roman" w:hAnsi="Times New Roman" w:cs="Times New Roman"/>
          <w:sz w:val="24"/>
          <w:szCs w:val="24"/>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4B1483" w:rsidRPr="005B4D16" w:rsidRDefault="004B1483" w:rsidP="00195C31">
      <w:pPr>
        <w:numPr>
          <w:ilvl w:val="0"/>
          <w:numId w:val="59"/>
        </w:numPr>
        <w:spacing w:after="0"/>
        <w:jc w:val="both"/>
        <w:rPr>
          <w:rFonts w:ascii="Times New Roman" w:hAnsi="Times New Roman" w:cs="Times New Roman"/>
          <w:sz w:val="24"/>
          <w:szCs w:val="24"/>
        </w:rPr>
      </w:pPr>
      <w:r w:rsidRPr="005B4D16">
        <w:rPr>
          <w:rFonts w:ascii="Times New Roman" w:hAnsi="Times New Roman" w:cs="Times New Roman"/>
          <w:sz w:val="24"/>
          <w:szCs w:val="24"/>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4B1483" w:rsidRPr="005B4D16" w:rsidRDefault="004B1483" w:rsidP="00195C31">
      <w:pPr>
        <w:numPr>
          <w:ilvl w:val="0"/>
          <w:numId w:val="59"/>
        </w:numPr>
        <w:spacing w:after="0"/>
        <w:jc w:val="both"/>
        <w:rPr>
          <w:rFonts w:ascii="Times New Roman" w:hAnsi="Times New Roman" w:cs="Times New Roman"/>
          <w:sz w:val="24"/>
          <w:szCs w:val="24"/>
        </w:rPr>
      </w:pPr>
      <w:r w:rsidRPr="005B4D16">
        <w:rPr>
          <w:rFonts w:ascii="Times New Roman" w:hAnsi="Times New Roman" w:cs="Times New Roman"/>
          <w:sz w:val="24"/>
          <w:szCs w:val="24"/>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4B1483" w:rsidRPr="005B4D16" w:rsidRDefault="004B1483" w:rsidP="00195C31">
      <w:pPr>
        <w:numPr>
          <w:ilvl w:val="0"/>
          <w:numId w:val="59"/>
        </w:numPr>
        <w:spacing w:after="0"/>
        <w:jc w:val="both"/>
        <w:rPr>
          <w:rFonts w:ascii="Times New Roman" w:hAnsi="Times New Roman" w:cs="Times New Roman"/>
          <w:sz w:val="24"/>
          <w:szCs w:val="24"/>
        </w:rPr>
      </w:pPr>
      <w:r w:rsidRPr="005B4D16">
        <w:rPr>
          <w:rFonts w:ascii="Times New Roman" w:hAnsi="Times New Roman" w:cs="Times New Roman"/>
          <w:sz w:val="24"/>
          <w:szCs w:val="24"/>
        </w:rPr>
        <w:t>использовать исторические письменные источники при аргументации дискуссионных точек зрения;</w:t>
      </w:r>
    </w:p>
    <w:p w:rsidR="004B1483" w:rsidRPr="005B4D16" w:rsidRDefault="004B1483" w:rsidP="00195C31">
      <w:pPr>
        <w:numPr>
          <w:ilvl w:val="0"/>
          <w:numId w:val="59"/>
        </w:numPr>
        <w:spacing w:after="0"/>
        <w:jc w:val="both"/>
        <w:rPr>
          <w:rFonts w:ascii="Times New Roman" w:hAnsi="Times New Roman" w:cs="Times New Roman"/>
          <w:sz w:val="24"/>
          <w:szCs w:val="24"/>
        </w:rPr>
      </w:pPr>
      <w:r w:rsidRPr="005B4D16">
        <w:rPr>
          <w:rFonts w:ascii="Times New Roman" w:hAnsi="Times New Roman" w:cs="Times New Roman"/>
          <w:sz w:val="24"/>
          <w:szCs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т. д.; соотносить вещественный исторический источник с периодом, к которому он относится и др.); используя контекстную информацию, описывать вещественный исторический источник;</w:t>
      </w:r>
    </w:p>
    <w:p w:rsidR="004B1483" w:rsidRPr="005B4D16" w:rsidRDefault="004B1483" w:rsidP="00195C31">
      <w:pPr>
        <w:numPr>
          <w:ilvl w:val="0"/>
          <w:numId w:val="59"/>
        </w:numPr>
        <w:spacing w:after="0"/>
        <w:jc w:val="both"/>
        <w:rPr>
          <w:rFonts w:ascii="Times New Roman" w:hAnsi="Times New Roman" w:cs="Times New Roman"/>
          <w:sz w:val="24"/>
          <w:szCs w:val="24"/>
        </w:rPr>
      </w:pPr>
      <w:r w:rsidRPr="005B4D16">
        <w:rPr>
          <w:rFonts w:ascii="Times New Roman" w:hAnsi="Times New Roman" w:cs="Times New Roman"/>
          <w:sz w:val="24"/>
          <w:szCs w:val="24"/>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i/>
          <w:sz w:val="24"/>
          <w:szCs w:val="24"/>
        </w:rPr>
        <w:t>7) 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Структура предметного результата включает следующий перечень знаний и умений:</w:t>
      </w:r>
    </w:p>
    <w:p w:rsidR="004B1483" w:rsidRPr="005B4D16" w:rsidRDefault="004B1483" w:rsidP="00195C31">
      <w:pPr>
        <w:numPr>
          <w:ilvl w:val="0"/>
          <w:numId w:val="60"/>
        </w:numPr>
        <w:spacing w:after="0"/>
        <w:jc w:val="both"/>
        <w:rPr>
          <w:rFonts w:ascii="Times New Roman" w:hAnsi="Times New Roman" w:cs="Times New Roman"/>
          <w:sz w:val="24"/>
          <w:szCs w:val="24"/>
        </w:rPr>
      </w:pPr>
      <w:r w:rsidRPr="005B4D16">
        <w:rPr>
          <w:rFonts w:ascii="Times New Roman" w:hAnsi="Times New Roman" w:cs="Times New Roman"/>
          <w:sz w:val="24"/>
          <w:szCs w:val="24"/>
        </w:rPr>
        <w:t>знать и использовать правила информационной безопасности при поиске исторической информации;</w:t>
      </w:r>
    </w:p>
    <w:p w:rsidR="004B1483" w:rsidRPr="005B4D16" w:rsidRDefault="004B1483" w:rsidP="00195C31">
      <w:pPr>
        <w:numPr>
          <w:ilvl w:val="0"/>
          <w:numId w:val="60"/>
        </w:numPr>
        <w:spacing w:after="0"/>
        <w:jc w:val="both"/>
        <w:rPr>
          <w:rFonts w:ascii="Times New Roman" w:hAnsi="Times New Roman" w:cs="Times New Roman"/>
          <w:sz w:val="24"/>
          <w:szCs w:val="24"/>
        </w:rPr>
      </w:pPr>
      <w:r w:rsidRPr="005B4D16">
        <w:rPr>
          <w:rFonts w:ascii="Times New Roman" w:hAnsi="Times New Roman" w:cs="Times New Roman"/>
          <w:sz w:val="24"/>
          <w:szCs w:val="24"/>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p>
    <w:p w:rsidR="004B1483" w:rsidRPr="005B4D16" w:rsidRDefault="004B1483" w:rsidP="00195C31">
      <w:pPr>
        <w:numPr>
          <w:ilvl w:val="0"/>
          <w:numId w:val="60"/>
        </w:numPr>
        <w:spacing w:after="0"/>
        <w:jc w:val="both"/>
        <w:rPr>
          <w:rFonts w:ascii="Times New Roman" w:hAnsi="Times New Roman" w:cs="Times New Roman"/>
          <w:sz w:val="24"/>
          <w:szCs w:val="24"/>
        </w:rPr>
      </w:pPr>
      <w:r w:rsidRPr="005B4D16">
        <w:rPr>
          <w:rFonts w:ascii="Times New Roman" w:hAnsi="Times New Roman" w:cs="Times New Roman"/>
          <w:sz w:val="24"/>
          <w:szCs w:val="24"/>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4B1483" w:rsidRPr="005B4D16" w:rsidRDefault="004B1483" w:rsidP="00195C31">
      <w:pPr>
        <w:numPr>
          <w:ilvl w:val="0"/>
          <w:numId w:val="60"/>
        </w:numPr>
        <w:spacing w:after="0"/>
        <w:jc w:val="both"/>
        <w:rPr>
          <w:rFonts w:ascii="Times New Roman" w:hAnsi="Times New Roman" w:cs="Times New Roman"/>
          <w:sz w:val="24"/>
          <w:szCs w:val="24"/>
        </w:rPr>
      </w:pPr>
      <w:r w:rsidRPr="005B4D16">
        <w:rPr>
          <w:rFonts w:ascii="Times New Roman" w:hAnsi="Times New Roman" w:cs="Times New Roman"/>
          <w:sz w:val="24"/>
          <w:szCs w:val="24"/>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1945–2022 гг.;</w:t>
      </w:r>
    </w:p>
    <w:p w:rsidR="004B1483" w:rsidRPr="005B4D16" w:rsidRDefault="004B1483" w:rsidP="00195C31">
      <w:pPr>
        <w:numPr>
          <w:ilvl w:val="0"/>
          <w:numId w:val="60"/>
        </w:numPr>
        <w:spacing w:after="0"/>
        <w:jc w:val="both"/>
        <w:rPr>
          <w:rFonts w:ascii="Times New Roman" w:hAnsi="Times New Roman" w:cs="Times New Roman"/>
          <w:sz w:val="24"/>
          <w:szCs w:val="24"/>
        </w:rPr>
      </w:pPr>
      <w:r w:rsidRPr="005B4D16">
        <w:rPr>
          <w:rFonts w:ascii="Times New Roman" w:hAnsi="Times New Roman" w:cs="Times New Roman"/>
          <w:sz w:val="24"/>
          <w:szCs w:val="24"/>
        </w:rPr>
        <w:t>используя знания по истории, оценивать полноту и достоверность информации с точки зрения ее соответствия исторической действительности.</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i/>
          <w:sz w:val="24"/>
          <w:szCs w:val="24"/>
        </w:rPr>
        <w:lastRenderedPageBreak/>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 д.).</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Структура предметного результата включает следующий перечень знаний и умений:</w:t>
      </w:r>
    </w:p>
    <w:p w:rsidR="004B1483" w:rsidRPr="005B4D16" w:rsidRDefault="004B1483" w:rsidP="00195C31">
      <w:pPr>
        <w:numPr>
          <w:ilvl w:val="0"/>
          <w:numId w:val="61"/>
        </w:numPr>
        <w:spacing w:after="0"/>
        <w:jc w:val="both"/>
        <w:rPr>
          <w:rFonts w:ascii="Times New Roman" w:hAnsi="Times New Roman" w:cs="Times New Roman"/>
          <w:sz w:val="24"/>
          <w:szCs w:val="24"/>
        </w:rPr>
      </w:pPr>
      <w:r w:rsidRPr="005B4D16">
        <w:rPr>
          <w:rFonts w:ascii="Times New Roman" w:hAnsi="Times New Roman" w:cs="Times New Roman"/>
          <w:sz w:val="24"/>
          <w:szCs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4B1483" w:rsidRPr="005B4D16" w:rsidRDefault="004B1483" w:rsidP="00195C31">
      <w:pPr>
        <w:numPr>
          <w:ilvl w:val="0"/>
          <w:numId w:val="61"/>
        </w:numPr>
        <w:spacing w:after="0"/>
        <w:jc w:val="both"/>
        <w:rPr>
          <w:rFonts w:ascii="Times New Roman" w:hAnsi="Times New Roman" w:cs="Times New Roman"/>
          <w:sz w:val="24"/>
          <w:szCs w:val="24"/>
        </w:rPr>
      </w:pPr>
      <w:r w:rsidRPr="005B4D16">
        <w:rPr>
          <w:rFonts w:ascii="Times New Roman" w:hAnsi="Times New Roman" w:cs="Times New Roman"/>
          <w:sz w:val="24"/>
          <w:szCs w:val="24"/>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4B1483" w:rsidRPr="005B4D16" w:rsidRDefault="004B1483" w:rsidP="00195C31">
      <w:pPr>
        <w:numPr>
          <w:ilvl w:val="0"/>
          <w:numId w:val="61"/>
        </w:numPr>
        <w:spacing w:after="0"/>
        <w:jc w:val="both"/>
        <w:rPr>
          <w:rFonts w:ascii="Times New Roman" w:hAnsi="Times New Roman" w:cs="Times New Roman"/>
          <w:sz w:val="24"/>
          <w:szCs w:val="24"/>
        </w:rPr>
      </w:pPr>
      <w:r w:rsidRPr="005B4D16">
        <w:rPr>
          <w:rFonts w:ascii="Times New Roman" w:hAnsi="Times New Roman" w:cs="Times New Roman"/>
          <w:sz w:val="24"/>
          <w:szCs w:val="24"/>
        </w:rPr>
        <w:t>узнавать, показывать и называть на карте/схеме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 изучаемые события, явления, процессы истории России и зарубежных стран 1945–2022 гг.;</w:t>
      </w:r>
    </w:p>
    <w:p w:rsidR="004B1483" w:rsidRPr="005B4D16" w:rsidRDefault="004B1483" w:rsidP="00195C31">
      <w:pPr>
        <w:numPr>
          <w:ilvl w:val="0"/>
          <w:numId w:val="61"/>
        </w:numPr>
        <w:spacing w:after="0"/>
        <w:jc w:val="both"/>
        <w:rPr>
          <w:rFonts w:ascii="Times New Roman" w:hAnsi="Times New Roman" w:cs="Times New Roman"/>
          <w:sz w:val="24"/>
          <w:szCs w:val="24"/>
        </w:rPr>
      </w:pPr>
      <w:r w:rsidRPr="005B4D16">
        <w:rPr>
          <w:rFonts w:ascii="Times New Roman" w:hAnsi="Times New Roman" w:cs="Times New Roman"/>
          <w:sz w:val="24"/>
          <w:szCs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4B1483" w:rsidRPr="005B4D16" w:rsidRDefault="004B1483" w:rsidP="00195C31">
      <w:pPr>
        <w:numPr>
          <w:ilvl w:val="0"/>
          <w:numId w:val="61"/>
        </w:numPr>
        <w:spacing w:after="0"/>
        <w:jc w:val="both"/>
        <w:rPr>
          <w:rFonts w:ascii="Times New Roman" w:hAnsi="Times New Roman" w:cs="Times New Roman"/>
          <w:sz w:val="24"/>
          <w:szCs w:val="24"/>
        </w:rPr>
      </w:pPr>
      <w:r w:rsidRPr="005B4D16">
        <w:rPr>
          <w:rFonts w:ascii="Times New Roman" w:hAnsi="Times New Roman" w:cs="Times New Roman"/>
          <w:sz w:val="24"/>
          <w:szCs w:val="24"/>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4B1483" w:rsidRPr="005B4D16" w:rsidRDefault="004B1483" w:rsidP="00195C31">
      <w:pPr>
        <w:numPr>
          <w:ilvl w:val="0"/>
          <w:numId w:val="61"/>
        </w:numPr>
        <w:spacing w:after="0"/>
        <w:jc w:val="both"/>
        <w:rPr>
          <w:rFonts w:ascii="Times New Roman" w:hAnsi="Times New Roman" w:cs="Times New Roman"/>
          <w:sz w:val="24"/>
          <w:szCs w:val="24"/>
        </w:rPr>
      </w:pPr>
      <w:r w:rsidRPr="005B4D16">
        <w:rPr>
          <w:rFonts w:ascii="Times New Roman" w:hAnsi="Times New Roman" w:cs="Times New Roman"/>
          <w:sz w:val="24"/>
          <w:szCs w:val="24"/>
        </w:rPr>
        <w:t>на основании информации, представленной на карте/схеме по истории России и зарубежных стран 1945–2022 гг., проводить сравнение исторических объектов (размеры территорий стран, расстояния и т. п.), социально-экономических и геополитических условий существования государств, народов, делать выводы;</w:t>
      </w:r>
    </w:p>
    <w:p w:rsidR="004B1483" w:rsidRPr="005B4D16" w:rsidRDefault="004B1483" w:rsidP="00195C31">
      <w:pPr>
        <w:numPr>
          <w:ilvl w:val="0"/>
          <w:numId w:val="61"/>
        </w:numPr>
        <w:spacing w:after="0"/>
        <w:jc w:val="both"/>
        <w:rPr>
          <w:rFonts w:ascii="Times New Roman" w:hAnsi="Times New Roman" w:cs="Times New Roman"/>
          <w:sz w:val="24"/>
          <w:szCs w:val="24"/>
        </w:rPr>
      </w:pPr>
      <w:r w:rsidRPr="005B4D16">
        <w:rPr>
          <w:rFonts w:ascii="Times New Roman" w:hAnsi="Times New Roman" w:cs="Times New Roman"/>
          <w:sz w:val="24"/>
          <w:szCs w:val="24"/>
        </w:rPr>
        <w:t>сопоставлять информацию, представленную на исторической карте/схеме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4B1483" w:rsidRPr="005B4D16" w:rsidRDefault="004B1483" w:rsidP="00195C31">
      <w:pPr>
        <w:numPr>
          <w:ilvl w:val="0"/>
          <w:numId w:val="61"/>
        </w:numPr>
        <w:spacing w:after="0"/>
        <w:jc w:val="both"/>
        <w:rPr>
          <w:rFonts w:ascii="Times New Roman" w:hAnsi="Times New Roman" w:cs="Times New Roman"/>
          <w:sz w:val="24"/>
          <w:szCs w:val="24"/>
        </w:rPr>
      </w:pPr>
      <w:r w:rsidRPr="005B4D16">
        <w:rPr>
          <w:rFonts w:ascii="Times New Roman" w:hAnsi="Times New Roman" w:cs="Times New Roman"/>
          <w:sz w:val="24"/>
          <w:szCs w:val="24"/>
        </w:rPr>
        <w:t>определять события, явления, процессы, которым посвящены визуальные источники исторической информации;</w:t>
      </w:r>
    </w:p>
    <w:p w:rsidR="004B1483" w:rsidRPr="005B4D16" w:rsidRDefault="004B1483" w:rsidP="00195C31">
      <w:pPr>
        <w:numPr>
          <w:ilvl w:val="0"/>
          <w:numId w:val="61"/>
        </w:numPr>
        <w:spacing w:after="0"/>
        <w:jc w:val="both"/>
        <w:rPr>
          <w:rFonts w:ascii="Times New Roman" w:hAnsi="Times New Roman" w:cs="Times New Roman"/>
          <w:sz w:val="24"/>
          <w:szCs w:val="24"/>
        </w:rPr>
      </w:pPr>
      <w:r w:rsidRPr="005B4D16">
        <w:rPr>
          <w:rFonts w:ascii="Times New Roman" w:hAnsi="Times New Roman" w:cs="Times New Roman"/>
          <w:sz w:val="24"/>
          <w:szCs w:val="24"/>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4B1483" w:rsidRPr="005B4D16" w:rsidRDefault="004B1483" w:rsidP="00195C31">
      <w:pPr>
        <w:numPr>
          <w:ilvl w:val="0"/>
          <w:numId w:val="61"/>
        </w:numPr>
        <w:spacing w:after="0"/>
        <w:jc w:val="both"/>
        <w:rPr>
          <w:rFonts w:ascii="Times New Roman" w:hAnsi="Times New Roman" w:cs="Times New Roman"/>
          <w:sz w:val="24"/>
          <w:szCs w:val="24"/>
        </w:rPr>
      </w:pPr>
      <w:r w:rsidRPr="005B4D16">
        <w:rPr>
          <w:rFonts w:ascii="Times New Roman" w:hAnsi="Times New Roman" w:cs="Times New Roman"/>
          <w:sz w:val="24"/>
          <w:szCs w:val="24"/>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4B1483" w:rsidRPr="005B4D16" w:rsidRDefault="004B1483" w:rsidP="00195C31">
      <w:pPr>
        <w:numPr>
          <w:ilvl w:val="0"/>
          <w:numId w:val="61"/>
        </w:numPr>
        <w:spacing w:after="0"/>
        <w:jc w:val="both"/>
        <w:rPr>
          <w:rFonts w:ascii="Times New Roman" w:hAnsi="Times New Roman" w:cs="Times New Roman"/>
          <w:sz w:val="24"/>
          <w:szCs w:val="24"/>
        </w:rPr>
      </w:pPr>
      <w:r w:rsidRPr="005B4D16">
        <w:rPr>
          <w:rFonts w:ascii="Times New Roman" w:hAnsi="Times New Roman" w:cs="Times New Roman"/>
          <w:sz w:val="24"/>
          <w:szCs w:val="24"/>
        </w:rPr>
        <w:t>представлять историческую информацию в виде таблиц, графиков, схем, диаграмм;</w:t>
      </w:r>
    </w:p>
    <w:p w:rsidR="004B1483" w:rsidRPr="005B4D16" w:rsidRDefault="004B1483" w:rsidP="00195C31">
      <w:pPr>
        <w:numPr>
          <w:ilvl w:val="0"/>
          <w:numId w:val="61"/>
        </w:numPr>
        <w:spacing w:after="0"/>
        <w:jc w:val="both"/>
        <w:rPr>
          <w:rFonts w:ascii="Times New Roman" w:hAnsi="Times New Roman" w:cs="Times New Roman"/>
          <w:sz w:val="24"/>
          <w:szCs w:val="24"/>
        </w:rPr>
      </w:pPr>
      <w:r w:rsidRPr="005B4D16">
        <w:rPr>
          <w:rFonts w:ascii="Times New Roman" w:hAnsi="Times New Roman" w:cs="Times New Roman"/>
          <w:sz w:val="24"/>
          <w:szCs w:val="24"/>
        </w:rP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т. д.</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i/>
          <w:sz w:val="24"/>
          <w:szCs w:val="24"/>
        </w:rPr>
        <w:lastRenderedPageBreak/>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Структура предметного результата включает следующий перечень знаний и умений:</w:t>
      </w:r>
    </w:p>
    <w:p w:rsidR="004B1483" w:rsidRPr="005B4D16" w:rsidRDefault="004B1483" w:rsidP="00195C31">
      <w:pPr>
        <w:numPr>
          <w:ilvl w:val="0"/>
          <w:numId w:val="62"/>
        </w:numPr>
        <w:spacing w:after="0"/>
        <w:jc w:val="both"/>
        <w:rPr>
          <w:rFonts w:ascii="Times New Roman" w:hAnsi="Times New Roman" w:cs="Times New Roman"/>
          <w:sz w:val="24"/>
          <w:szCs w:val="24"/>
        </w:rPr>
      </w:pPr>
      <w:r w:rsidRPr="005B4D16">
        <w:rPr>
          <w:rFonts w:ascii="Times New Roman" w:hAnsi="Times New Roman" w:cs="Times New Roman"/>
          <w:sz w:val="24"/>
          <w:szCs w:val="24"/>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4B1483" w:rsidRPr="005B4D16" w:rsidRDefault="004B1483" w:rsidP="00195C31">
      <w:pPr>
        <w:numPr>
          <w:ilvl w:val="0"/>
          <w:numId w:val="62"/>
        </w:numPr>
        <w:spacing w:after="0"/>
        <w:jc w:val="both"/>
        <w:rPr>
          <w:rFonts w:ascii="Times New Roman" w:hAnsi="Times New Roman" w:cs="Times New Roman"/>
          <w:sz w:val="24"/>
          <w:szCs w:val="24"/>
        </w:rPr>
      </w:pPr>
      <w:r w:rsidRPr="005B4D16">
        <w:rPr>
          <w:rFonts w:ascii="Times New Roman" w:hAnsi="Times New Roman" w:cs="Times New Roman"/>
          <w:sz w:val="24"/>
          <w:szCs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4B1483" w:rsidRPr="005B4D16" w:rsidRDefault="004B1483" w:rsidP="00195C31">
      <w:pPr>
        <w:numPr>
          <w:ilvl w:val="0"/>
          <w:numId w:val="62"/>
        </w:numPr>
        <w:spacing w:after="0"/>
        <w:jc w:val="both"/>
        <w:rPr>
          <w:rFonts w:ascii="Times New Roman" w:hAnsi="Times New Roman" w:cs="Times New Roman"/>
          <w:sz w:val="24"/>
          <w:szCs w:val="24"/>
        </w:rPr>
      </w:pPr>
      <w:r w:rsidRPr="005B4D16">
        <w:rPr>
          <w:rFonts w:ascii="Times New Roman" w:hAnsi="Times New Roman" w:cs="Times New Roman"/>
          <w:sz w:val="24"/>
          <w:szCs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4B1483" w:rsidRPr="005B4D16" w:rsidRDefault="004B1483" w:rsidP="00195C31">
      <w:pPr>
        <w:numPr>
          <w:ilvl w:val="0"/>
          <w:numId w:val="62"/>
        </w:numPr>
        <w:spacing w:after="0"/>
        <w:jc w:val="both"/>
        <w:rPr>
          <w:rFonts w:ascii="Times New Roman" w:hAnsi="Times New Roman" w:cs="Times New Roman"/>
          <w:sz w:val="24"/>
          <w:szCs w:val="24"/>
        </w:rPr>
      </w:pPr>
      <w:r w:rsidRPr="005B4D16">
        <w:rPr>
          <w:rFonts w:ascii="Times New Roman" w:hAnsi="Times New Roman" w:cs="Times New Roman"/>
          <w:sz w:val="24"/>
          <w:szCs w:val="24"/>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i/>
          <w:sz w:val="24"/>
          <w:szCs w:val="24"/>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Структура предметного результата включает следующий перечень знаний и умений:</w:t>
      </w:r>
    </w:p>
    <w:p w:rsidR="004B1483" w:rsidRPr="005B4D16" w:rsidRDefault="004B1483" w:rsidP="00195C31">
      <w:pPr>
        <w:numPr>
          <w:ilvl w:val="0"/>
          <w:numId w:val="63"/>
        </w:numPr>
        <w:spacing w:after="0"/>
        <w:jc w:val="both"/>
        <w:rPr>
          <w:rFonts w:ascii="Times New Roman" w:hAnsi="Times New Roman" w:cs="Times New Roman"/>
          <w:sz w:val="24"/>
          <w:szCs w:val="24"/>
        </w:rPr>
      </w:pPr>
      <w:r w:rsidRPr="005B4D16">
        <w:rPr>
          <w:rFonts w:ascii="Times New Roman" w:hAnsi="Times New Roman" w:cs="Times New Roman"/>
          <w:sz w:val="24"/>
          <w:szCs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rsidR="004B1483" w:rsidRPr="005B4D16" w:rsidRDefault="004B1483" w:rsidP="00195C31">
      <w:pPr>
        <w:numPr>
          <w:ilvl w:val="0"/>
          <w:numId w:val="63"/>
        </w:numPr>
        <w:spacing w:after="0"/>
        <w:jc w:val="both"/>
        <w:rPr>
          <w:rFonts w:ascii="Times New Roman" w:hAnsi="Times New Roman" w:cs="Times New Roman"/>
          <w:sz w:val="24"/>
          <w:szCs w:val="24"/>
        </w:rPr>
      </w:pPr>
      <w:r w:rsidRPr="005B4D16">
        <w:rPr>
          <w:rFonts w:ascii="Times New Roman" w:hAnsi="Times New Roman" w:cs="Times New Roman"/>
          <w:sz w:val="24"/>
          <w:szCs w:val="24"/>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1945–2022 гг.;</w:t>
      </w:r>
    </w:p>
    <w:p w:rsidR="004B1483" w:rsidRPr="005B4D16" w:rsidRDefault="004B1483" w:rsidP="00195C31">
      <w:pPr>
        <w:numPr>
          <w:ilvl w:val="0"/>
          <w:numId w:val="63"/>
        </w:numPr>
        <w:spacing w:after="0"/>
        <w:jc w:val="both"/>
        <w:rPr>
          <w:rFonts w:ascii="Times New Roman" w:hAnsi="Times New Roman" w:cs="Times New Roman"/>
          <w:sz w:val="24"/>
          <w:szCs w:val="24"/>
        </w:rPr>
      </w:pPr>
      <w:r w:rsidRPr="005B4D16">
        <w:rPr>
          <w:rFonts w:ascii="Times New Roman" w:hAnsi="Times New Roman" w:cs="Times New Roman"/>
          <w:sz w:val="24"/>
          <w:szCs w:val="24"/>
        </w:rP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rsidR="004B1483" w:rsidRPr="005B4D16" w:rsidRDefault="004B1483" w:rsidP="00195C31">
      <w:pPr>
        <w:numPr>
          <w:ilvl w:val="0"/>
          <w:numId w:val="63"/>
        </w:numPr>
        <w:spacing w:after="0"/>
        <w:jc w:val="both"/>
        <w:rPr>
          <w:rFonts w:ascii="Times New Roman" w:hAnsi="Times New Roman" w:cs="Times New Roman"/>
          <w:sz w:val="24"/>
          <w:szCs w:val="24"/>
        </w:rPr>
      </w:pPr>
      <w:r w:rsidRPr="005B4D16">
        <w:rPr>
          <w:rFonts w:ascii="Times New Roman" w:hAnsi="Times New Roman" w:cs="Times New Roman"/>
          <w:sz w:val="24"/>
          <w:szCs w:val="24"/>
        </w:rPr>
        <w:t>активно участвовать в дискуссиях, не допуская умаления подвига народа при защите Отечества.</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i/>
          <w:sz w:val="24"/>
          <w:szCs w:val="24"/>
        </w:rPr>
        <w:t>11) 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В том числе по учебному курсу «История России»:</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СССР в 1945–1991 гг. Экономические развитие и реформы. Политическая система «развитого социализма». Развитие науки, образования, культуры. Холодная война и </w:t>
      </w:r>
      <w:r w:rsidRPr="005B4D16">
        <w:rPr>
          <w:rFonts w:ascii="Times New Roman" w:hAnsi="Times New Roman" w:cs="Times New Roman"/>
          <w:sz w:val="24"/>
          <w:szCs w:val="24"/>
        </w:rPr>
        <w:lastRenderedPageBreak/>
        <w:t>внешняя политика. СССР и мировая социалистическая система. Причины распада Советского Союза.</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По учебному курсу «Всеобщая история»:</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pacing w:val="-1"/>
          <w:sz w:val="24"/>
          <w:szCs w:val="24"/>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4B1483" w:rsidRPr="005B4D16" w:rsidRDefault="004B1483" w:rsidP="004B1483">
      <w:pPr>
        <w:spacing w:after="0"/>
        <w:ind w:firstLine="600"/>
        <w:jc w:val="both"/>
        <w:rPr>
          <w:rFonts w:ascii="Times New Roman" w:hAnsi="Times New Roman" w:cs="Times New Roman"/>
          <w:sz w:val="24"/>
          <w:szCs w:val="24"/>
        </w:rPr>
      </w:pPr>
      <w:r w:rsidRPr="005B4D16">
        <w:rPr>
          <w:rFonts w:ascii="Times New Roman" w:hAnsi="Times New Roman" w:cs="Times New Roman"/>
          <w:sz w:val="24"/>
          <w:szCs w:val="24"/>
        </w:rPr>
        <w:t>Структура предметного результата включает следующий перечень знаний и умений:</w:t>
      </w:r>
    </w:p>
    <w:p w:rsidR="004B1483" w:rsidRPr="005B4D16" w:rsidRDefault="004B1483" w:rsidP="00195C31">
      <w:pPr>
        <w:numPr>
          <w:ilvl w:val="0"/>
          <w:numId w:val="64"/>
        </w:numPr>
        <w:spacing w:after="0"/>
        <w:jc w:val="both"/>
        <w:rPr>
          <w:rFonts w:ascii="Times New Roman" w:hAnsi="Times New Roman" w:cs="Times New Roman"/>
          <w:sz w:val="24"/>
          <w:szCs w:val="24"/>
        </w:rPr>
      </w:pPr>
      <w:r w:rsidRPr="005B4D16">
        <w:rPr>
          <w:rFonts w:ascii="Times New Roman" w:hAnsi="Times New Roman" w:cs="Times New Roman"/>
          <w:sz w:val="24"/>
          <w:szCs w:val="24"/>
        </w:rPr>
        <w:t>указывать хронологические рамки основных периодов отечественной и всеобщей истории 1945–2022 гг.;</w:t>
      </w:r>
    </w:p>
    <w:p w:rsidR="004B1483" w:rsidRPr="005B4D16" w:rsidRDefault="004B1483" w:rsidP="00195C31">
      <w:pPr>
        <w:numPr>
          <w:ilvl w:val="0"/>
          <w:numId w:val="64"/>
        </w:numPr>
        <w:spacing w:after="0"/>
        <w:jc w:val="both"/>
        <w:rPr>
          <w:rFonts w:ascii="Times New Roman" w:hAnsi="Times New Roman" w:cs="Times New Roman"/>
          <w:sz w:val="24"/>
          <w:szCs w:val="24"/>
        </w:rPr>
      </w:pPr>
      <w:r w:rsidRPr="005B4D16">
        <w:rPr>
          <w:rFonts w:ascii="Times New Roman" w:hAnsi="Times New Roman" w:cs="Times New Roman"/>
          <w:sz w:val="24"/>
          <w:szCs w:val="24"/>
        </w:rPr>
        <w:t>называть даты важнейших событий и процессов отечественной и всеобщей истории 1945–2022 гг.;</w:t>
      </w:r>
    </w:p>
    <w:p w:rsidR="004B1483" w:rsidRPr="005B4D16" w:rsidRDefault="004B1483" w:rsidP="00195C31">
      <w:pPr>
        <w:numPr>
          <w:ilvl w:val="0"/>
          <w:numId w:val="64"/>
        </w:numPr>
        <w:spacing w:after="0"/>
        <w:jc w:val="both"/>
        <w:rPr>
          <w:rFonts w:ascii="Times New Roman" w:hAnsi="Times New Roman" w:cs="Times New Roman"/>
          <w:sz w:val="24"/>
          <w:szCs w:val="24"/>
        </w:rPr>
      </w:pPr>
      <w:r w:rsidRPr="005B4D16">
        <w:rPr>
          <w:rFonts w:ascii="Times New Roman" w:hAnsi="Times New Roman" w:cs="Times New Roman"/>
          <w:sz w:val="24"/>
          <w:szCs w:val="24"/>
        </w:rP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rsidR="004B1483" w:rsidRPr="005B4D16" w:rsidRDefault="004B1483" w:rsidP="00195C31">
      <w:pPr>
        <w:numPr>
          <w:ilvl w:val="0"/>
          <w:numId w:val="64"/>
        </w:numPr>
        <w:spacing w:after="0"/>
        <w:jc w:val="both"/>
        <w:rPr>
          <w:rFonts w:ascii="Times New Roman" w:hAnsi="Times New Roman" w:cs="Times New Roman"/>
          <w:sz w:val="24"/>
          <w:szCs w:val="24"/>
        </w:rPr>
      </w:pPr>
      <w:r w:rsidRPr="005B4D16">
        <w:rPr>
          <w:rFonts w:ascii="Times New Roman" w:hAnsi="Times New Roman" w:cs="Times New Roman"/>
          <w:sz w:val="24"/>
          <w:szCs w:val="24"/>
        </w:rP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rsidR="004B1483" w:rsidRPr="005B4D16" w:rsidRDefault="004B1483" w:rsidP="004B1483">
      <w:pPr>
        <w:rPr>
          <w:rFonts w:ascii="Times New Roman" w:hAnsi="Times New Roman" w:cs="Times New Roman"/>
          <w:sz w:val="24"/>
          <w:szCs w:val="24"/>
        </w:rPr>
        <w:sectPr w:rsidR="004B1483" w:rsidRPr="005B4D16" w:rsidSect="00176EE3">
          <w:pgSz w:w="11906" w:h="16383"/>
          <w:pgMar w:top="567" w:right="850" w:bottom="426" w:left="1701" w:header="720" w:footer="720" w:gutter="0"/>
          <w:cols w:space="720"/>
        </w:sectPr>
      </w:pPr>
    </w:p>
    <w:bookmarkEnd w:id="84"/>
    <w:p w:rsidR="004B1483" w:rsidRPr="005B4D16" w:rsidRDefault="004B1483" w:rsidP="004B1483">
      <w:pPr>
        <w:spacing w:after="0"/>
        <w:ind w:left="120"/>
        <w:rPr>
          <w:rFonts w:ascii="Times New Roman" w:hAnsi="Times New Roman" w:cs="Times New Roman"/>
          <w:b/>
          <w:sz w:val="24"/>
          <w:szCs w:val="24"/>
        </w:rPr>
      </w:pPr>
    </w:p>
    <w:p w:rsidR="004B1483" w:rsidRPr="005B4D16" w:rsidRDefault="004B1483" w:rsidP="004B1483">
      <w:pPr>
        <w:spacing w:after="0"/>
        <w:ind w:left="120"/>
        <w:rPr>
          <w:rFonts w:ascii="Times New Roman" w:hAnsi="Times New Roman" w:cs="Times New Roman"/>
          <w:sz w:val="24"/>
          <w:szCs w:val="24"/>
        </w:rPr>
      </w:pPr>
      <w:r w:rsidRPr="005B4D16">
        <w:rPr>
          <w:rFonts w:ascii="Times New Roman" w:hAnsi="Times New Roman" w:cs="Times New Roman"/>
          <w:b/>
          <w:sz w:val="24"/>
          <w:szCs w:val="24"/>
        </w:rPr>
        <w:t xml:space="preserve"> ТЕМАТИЧЕСКОЕ ПЛАНИРОВАНИЕ </w:t>
      </w:r>
    </w:p>
    <w:p w:rsidR="004B1483" w:rsidRPr="005B4D16" w:rsidRDefault="004B1483" w:rsidP="004B1483">
      <w:pPr>
        <w:spacing w:after="0"/>
        <w:ind w:left="120"/>
        <w:rPr>
          <w:rFonts w:ascii="Times New Roman" w:hAnsi="Times New Roman" w:cs="Times New Roman"/>
          <w:sz w:val="24"/>
          <w:szCs w:val="24"/>
        </w:rPr>
      </w:pPr>
      <w:r w:rsidRPr="005B4D16">
        <w:rPr>
          <w:rFonts w:ascii="Times New Roman" w:hAnsi="Times New Roman" w:cs="Times New Roman"/>
          <w:b/>
          <w:sz w:val="24"/>
          <w:szCs w:val="24"/>
        </w:rPr>
        <w:t xml:space="preserve"> 10 КЛАСС </w:t>
      </w:r>
    </w:p>
    <w:tbl>
      <w:tblPr>
        <w:tblW w:w="11157"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081"/>
        <w:gridCol w:w="3414"/>
        <w:gridCol w:w="1461"/>
        <w:gridCol w:w="1455"/>
        <w:gridCol w:w="1336"/>
        <w:gridCol w:w="2410"/>
      </w:tblGrid>
      <w:tr w:rsidR="004B1483" w:rsidRPr="005B4D16" w:rsidTr="00176EE3">
        <w:trPr>
          <w:trHeight w:val="144"/>
          <w:tblCellSpacing w:w="20" w:type="nil"/>
        </w:trPr>
        <w:tc>
          <w:tcPr>
            <w:tcW w:w="1081" w:type="dxa"/>
            <w:vMerge w:val="restart"/>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b/>
                <w:sz w:val="20"/>
                <w:szCs w:val="20"/>
              </w:rPr>
              <w:t xml:space="preserve">№ п/п </w:t>
            </w:r>
          </w:p>
          <w:p w:rsidR="004B1483" w:rsidRPr="005B4D16" w:rsidRDefault="004B1483" w:rsidP="00176EE3">
            <w:pPr>
              <w:spacing w:after="0"/>
              <w:ind w:left="135"/>
              <w:rPr>
                <w:rFonts w:ascii="Times New Roman" w:hAnsi="Times New Roman" w:cs="Times New Roman"/>
                <w:sz w:val="20"/>
                <w:szCs w:val="20"/>
              </w:rPr>
            </w:pPr>
          </w:p>
        </w:tc>
        <w:tc>
          <w:tcPr>
            <w:tcW w:w="3414" w:type="dxa"/>
            <w:vMerge w:val="restart"/>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b/>
                <w:sz w:val="20"/>
                <w:szCs w:val="20"/>
              </w:rPr>
              <w:t xml:space="preserve">Наименование разделов и тем программы </w:t>
            </w:r>
          </w:p>
          <w:p w:rsidR="004B1483" w:rsidRPr="005B4D16" w:rsidRDefault="004B1483" w:rsidP="00176EE3">
            <w:pPr>
              <w:spacing w:after="0"/>
              <w:ind w:left="135"/>
              <w:rPr>
                <w:rFonts w:ascii="Times New Roman" w:hAnsi="Times New Roman" w:cs="Times New Roman"/>
                <w:sz w:val="20"/>
                <w:szCs w:val="20"/>
              </w:rPr>
            </w:pPr>
          </w:p>
        </w:tc>
        <w:tc>
          <w:tcPr>
            <w:tcW w:w="4252" w:type="dxa"/>
            <w:gridSpan w:val="3"/>
            <w:tcMar>
              <w:top w:w="50" w:type="dxa"/>
              <w:left w:w="100" w:type="dxa"/>
            </w:tcMar>
            <w:vAlign w:val="center"/>
          </w:tcPr>
          <w:p w:rsidR="004B1483" w:rsidRPr="005B4D16" w:rsidRDefault="004B1483" w:rsidP="00176EE3">
            <w:pPr>
              <w:spacing w:after="0"/>
              <w:rPr>
                <w:rFonts w:ascii="Times New Roman" w:hAnsi="Times New Roman" w:cs="Times New Roman"/>
                <w:sz w:val="20"/>
                <w:szCs w:val="20"/>
              </w:rPr>
            </w:pPr>
            <w:r w:rsidRPr="005B4D16">
              <w:rPr>
                <w:rFonts w:ascii="Times New Roman" w:hAnsi="Times New Roman" w:cs="Times New Roman"/>
                <w:b/>
                <w:sz w:val="20"/>
                <w:szCs w:val="20"/>
              </w:rPr>
              <w:t>Количество часов</w:t>
            </w:r>
          </w:p>
        </w:tc>
        <w:tc>
          <w:tcPr>
            <w:tcW w:w="2410" w:type="dxa"/>
            <w:vMerge w:val="restart"/>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b/>
                <w:sz w:val="20"/>
                <w:szCs w:val="20"/>
              </w:rPr>
              <w:t xml:space="preserve">Электронные (цифровые) образовательные ресурсы </w:t>
            </w:r>
          </w:p>
          <w:p w:rsidR="004B1483" w:rsidRPr="005B4D16" w:rsidRDefault="004B1483" w:rsidP="00176EE3">
            <w:pPr>
              <w:spacing w:after="0"/>
              <w:ind w:left="135"/>
              <w:rPr>
                <w:rFonts w:ascii="Times New Roman" w:hAnsi="Times New Roman" w:cs="Times New Roman"/>
                <w:sz w:val="20"/>
                <w:szCs w:val="20"/>
              </w:rPr>
            </w:pPr>
          </w:p>
        </w:tc>
      </w:tr>
      <w:tr w:rsidR="004B1483" w:rsidRPr="005B4D16" w:rsidTr="00176EE3">
        <w:trPr>
          <w:trHeight w:val="144"/>
          <w:tblCellSpacing w:w="20" w:type="nil"/>
        </w:trPr>
        <w:tc>
          <w:tcPr>
            <w:tcW w:w="1081" w:type="dxa"/>
            <w:vMerge/>
            <w:tcBorders>
              <w:top w:val="nil"/>
            </w:tcBorders>
            <w:tcMar>
              <w:top w:w="50" w:type="dxa"/>
              <w:left w:w="100" w:type="dxa"/>
            </w:tcMar>
          </w:tcPr>
          <w:p w:rsidR="004B1483" w:rsidRPr="005B4D16" w:rsidRDefault="004B1483" w:rsidP="00176EE3">
            <w:pPr>
              <w:rPr>
                <w:rFonts w:ascii="Times New Roman" w:hAnsi="Times New Roman" w:cs="Times New Roman"/>
                <w:sz w:val="20"/>
                <w:szCs w:val="20"/>
              </w:rPr>
            </w:pPr>
          </w:p>
        </w:tc>
        <w:tc>
          <w:tcPr>
            <w:tcW w:w="3414" w:type="dxa"/>
            <w:vMerge/>
            <w:tcBorders>
              <w:top w:val="nil"/>
            </w:tcBorders>
            <w:tcMar>
              <w:top w:w="50" w:type="dxa"/>
              <w:left w:w="100" w:type="dxa"/>
            </w:tcMar>
          </w:tcPr>
          <w:p w:rsidR="004B1483" w:rsidRPr="005B4D16" w:rsidRDefault="004B1483" w:rsidP="00176EE3">
            <w:pPr>
              <w:rPr>
                <w:rFonts w:ascii="Times New Roman" w:hAnsi="Times New Roman" w:cs="Times New Roman"/>
                <w:sz w:val="20"/>
                <w:szCs w:val="20"/>
              </w:rPr>
            </w:pPr>
          </w:p>
        </w:tc>
        <w:tc>
          <w:tcPr>
            <w:tcW w:w="1461"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b/>
                <w:sz w:val="20"/>
                <w:szCs w:val="20"/>
              </w:rPr>
              <w:t xml:space="preserve">Всего </w:t>
            </w:r>
          </w:p>
          <w:p w:rsidR="004B1483" w:rsidRPr="005B4D16" w:rsidRDefault="004B1483" w:rsidP="00176EE3">
            <w:pPr>
              <w:spacing w:after="0"/>
              <w:ind w:left="135"/>
              <w:rPr>
                <w:rFonts w:ascii="Times New Roman" w:hAnsi="Times New Roman" w:cs="Times New Roman"/>
                <w:sz w:val="20"/>
                <w:szCs w:val="20"/>
              </w:rPr>
            </w:pPr>
          </w:p>
        </w:tc>
        <w:tc>
          <w:tcPr>
            <w:tcW w:w="1455"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b/>
                <w:sz w:val="20"/>
                <w:szCs w:val="20"/>
              </w:rPr>
              <w:t xml:space="preserve">Контрольные работы </w:t>
            </w:r>
          </w:p>
          <w:p w:rsidR="004B1483" w:rsidRPr="005B4D16" w:rsidRDefault="004B1483" w:rsidP="00176EE3">
            <w:pPr>
              <w:spacing w:after="0"/>
              <w:ind w:left="135"/>
              <w:rPr>
                <w:rFonts w:ascii="Times New Roman" w:hAnsi="Times New Roman" w:cs="Times New Roman"/>
                <w:sz w:val="20"/>
                <w:szCs w:val="20"/>
              </w:rPr>
            </w:pPr>
          </w:p>
        </w:tc>
        <w:tc>
          <w:tcPr>
            <w:tcW w:w="1336"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b/>
                <w:sz w:val="20"/>
                <w:szCs w:val="20"/>
              </w:rPr>
              <w:t xml:space="preserve">Практические работы </w:t>
            </w:r>
          </w:p>
          <w:p w:rsidR="004B1483" w:rsidRPr="005B4D16" w:rsidRDefault="004B1483" w:rsidP="00176EE3">
            <w:pPr>
              <w:spacing w:after="0"/>
              <w:ind w:left="135"/>
              <w:rPr>
                <w:rFonts w:ascii="Times New Roman" w:hAnsi="Times New Roman" w:cs="Times New Roman"/>
                <w:sz w:val="20"/>
                <w:szCs w:val="20"/>
              </w:rPr>
            </w:pPr>
          </w:p>
        </w:tc>
        <w:tc>
          <w:tcPr>
            <w:tcW w:w="2410" w:type="dxa"/>
            <w:vMerge/>
            <w:tcBorders>
              <w:top w:val="nil"/>
            </w:tcBorders>
            <w:tcMar>
              <w:top w:w="50" w:type="dxa"/>
              <w:left w:w="100" w:type="dxa"/>
            </w:tcMar>
          </w:tcPr>
          <w:p w:rsidR="004B1483" w:rsidRPr="005B4D16" w:rsidRDefault="004B1483" w:rsidP="00176EE3">
            <w:pPr>
              <w:rPr>
                <w:rFonts w:ascii="Times New Roman" w:hAnsi="Times New Roman" w:cs="Times New Roman"/>
                <w:sz w:val="20"/>
                <w:szCs w:val="20"/>
              </w:rPr>
            </w:pPr>
          </w:p>
        </w:tc>
      </w:tr>
      <w:tr w:rsidR="004B1483" w:rsidRPr="005B4D16" w:rsidTr="00176EE3">
        <w:trPr>
          <w:trHeight w:val="144"/>
          <w:tblCellSpacing w:w="20" w:type="nil"/>
        </w:trPr>
        <w:tc>
          <w:tcPr>
            <w:tcW w:w="11157" w:type="dxa"/>
            <w:gridSpan w:val="6"/>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b/>
                <w:sz w:val="20"/>
                <w:szCs w:val="20"/>
              </w:rPr>
              <w:t>Всеобщая история. 1914—1945 гг.</w:t>
            </w:r>
          </w:p>
        </w:tc>
      </w:tr>
      <w:tr w:rsidR="004B1483" w:rsidRPr="005B4D16" w:rsidTr="00176EE3">
        <w:trPr>
          <w:trHeight w:val="144"/>
          <w:tblCellSpacing w:w="20" w:type="nil"/>
        </w:trPr>
        <w:tc>
          <w:tcPr>
            <w:tcW w:w="11157" w:type="dxa"/>
            <w:gridSpan w:val="6"/>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b/>
                <w:sz w:val="20"/>
                <w:szCs w:val="20"/>
              </w:rPr>
              <w:t>Раздел 1.</w:t>
            </w:r>
            <w:r w:rsidRPr="005B4D16">
              <w:rPr>
                <w:rFonts w:ascii="Times New Roman" w:hAnsi="Times New Roman" w:cs="Times New Roman"/>
                <w:sz w:val="20"/>
                <w:szCs w:val="20"/>
              </w:rPr>
              <w:t xml:space="preserve"> </w:t>
            </w:r>
            <w:r w:rsidRPr="005B4D16">
              <w:rPr>
                <w:rFonts w:ascii="Times New Roman" w:hAnsi="Times New Roman" w:cs="Times New Roman"/>
                <w:b/>
                <w:sz w:val="20"/>
                <w:szCs w:val="20"/>
              </w:rPr>
              <w:t>Введение</w:t>
            </w:r>
          </w:p>
        </w:tc>
      </w:tr>
      <w:tr w:rsidR="004B1483" w:rsidRPr="005B4D16" w:rsidTr="00176EE3">
        <w:trPr>
          <w:trHeight w:val="144"/>
          <w:tblCellSpacing w:w="20" w:type="nil"/>
        </w:trPr>
        <w:tc>
          <w:tcPr>
            <w:tcW w:w="1081" w:type="dxa"/>
            <w:tcMar>
              <w:top w:w="50" w:type="dxa"/>
              <w:left w:w="100" w:type="dxa"/>
            </w:tcMar>
            <w:vAlign w:val="center"/>
          </w:tcPr>
          <w:p w:rsidR="004B1483" w:rsidRPr="005B4D16" w:rsidRDefault="004B1483" w:rsidP="00176EE3">
            <w:pPr>
              <w:spacing w:after="0"/>
              <w:rPr>
                <w:rFonts w:ascii="Times New Roman" w:hAnsi="Times New Roman" w:cs="Times New Roman"/>
                <w:sz w:val="20"/>
                <w:szCs w:val="20"/>
              </w:rPr>
            </w:pPr>
            <w:r w:rsidRPr="005B4D16">
              <w:rPr>
                <w:rFonts w:ascii="Times New Roman" w:hAnsi="Times New Roman" w:cs="Times New Roman"/>
                <w:sz w:val="20"/>
                <w:szCs w:val="20"/>
              </w:rPr>
              <w:t>1.1</w:t>
            </w:r>
          </w:p>
        </w:tc>
        <w:tc>
          <w:tcPr>
            <w:tcW w:w="3414"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sz w:val="20"/>
                <w:szCs w:val="20"/>
              </w:rPr>
              <w:t>Введение</w:t>
            </w:r>
          </w:p>
        </w:tc>
        <w:tc>
          <w:tcPr>
            <w:tcW w:w="146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r w:rsidRPr="005B4D16">
              <w:rPr>
                <w:rFonts w:ascii="Times New Roman" w:hAnsi="Times New Roman" w:cs="Times New Roman"/>
                <w:sz w:val="20"/>
                <w:szCs w:val="20"/>
              </w:rPr>
              <w:t xml:space="preserve"> 1 </w:t>
            </w:r>
          </w:p>
        </w:tc>
        <w:tc>
          <w:tcPr>
            <w:tcW w:w="1455"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p>
        </w:tc>
        <w:tc>
          <w:tcPr>
            <w:tcW w:w="1336"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p>
        </w:tc>
        <w:tc>
          <w:tcPr>
            <w:tcW w:w="2410"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sz w:val="20"/>
                <w:szCs w:val="20"/>
              </w:rPr>
              <w:t xml:space="preserve">РЭШ </w:t>
            </w:r>
            <w:hyperlink r:id="rId149" w:history="1">
              <w:r w:rsidRPr="005B4D16">
                <w:rPr>
                  <w:rStyle w:val="afc"/>
                  <w:rFonts w:cs="Times New Roman"/>
                  <w:sz w:val="20"/>
                  <w:szCs w:val="20"/>
                </w:rPr>
                <w:t>https://resh.edu.ru/subject/3/</w:t>
              </w:r>
            </w:hyperlink>
          </w:p>
        </w:tc>
      </w:tr>
      <w:tr w:rsidR="004B1483" w:rsidRPr="005B4D16" w:rsidTr="00176EE3">
        <w:trPr>
          <w:trHeight w:val="144"/>
          <w:tblCellSpacing w:w="20" w:type="nil"/>
        </w:trPr>
        <w:tc>
          <w:tcPr>
            <w:tcW w:w="1081" w:type="dxa"/>
            <w:tcMar>
              <w:top w:w="50" w:type="dxa"/>
              <w:left w:w="100" w:type="dxa"/>
            </w:tcMar>
            <w:vAlign w:val="center"/>
          </w:tcPr>
          <w:p w:rsidR="004B1483" w:rsidRPr="005B4D16" w:rsidRDefault="004B1483" w:rsidP="00176EE3">
            <w:pPr>
              <w:spacing w:after="0"/>
              <w:rPr>
                <w:rFonts w:ascii="Times New Roman" w:hAnsi="Times New Roman" w:cs="Times New Roman"/>
                <w:sz w:val="20"/>
                <w:szCs w:val="20"/>
              </w:rPr>
            </w:pPr>
            <w:r w:rsidRPr="005B4D16">
              <w:rPr>
                <w:rFonts w:ascii="Times New Roman" w:hAnsi="Times New Roman" w:cs="Times New Roman"/>
                <w:sz w:val="20"/>
                <w:szCs w:val="20"/>
              </w:rPr>
              <w:t>1.2</w:t>
            </w:r>
          </w:p>
        </w:tc>
        <w:tc>
          <w:tcPr>
            <w:tcW w:w="3414"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sz w:val="20"/>
                <w:szCs w:val="20"/>
              </w:rPr>
              <w:t>Мир накануне и в годы Первой мировой войны</w:t>
            </w:r>
          </w:p>
        </w:tc>
        <w:tc>
          <w:tcPr>
            <w:tcW w:w="146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r w:rsidRPr="005B4D16">
              <w:rPr>
                <w:rFonts w:ascii="Times New Roman" w:hAnsi="Times New Roman" w:cs="Times New Roman"/>
                <w:sz w:val="20"/>
                <w:szCs w:val="20"/>
              </w:rPr>
              <w:t xml:space="preserve"> 3 </w:t>
            </w:r>
          </w:p>
        </w:tc>
        <w:tc>
          <w:tcPr>
            <w:tcW w:w="1455"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p>
        </w:tc>
        <w:tc>
          <w:tcPr>
            <w:tcW w:w="1336"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p>
        </w:tc>
        <w:tc>
          <w:tcPr>
            <w:tcW w:w="2410"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sz w:val="20"/>
                <w:szCs w:val="20"/>
              </w:rPr>
              <w:t xml:space="preserve">РЭШ </w:t>
            </w:r>
            <w:hyperlink r:id="rId150" w:history="1">
              <w:r w:rsidRPr="005B4D16">
                <w:rPr>
                  <w:rStyle w:val="afc"/>
                  <w:rFonts w:cs="Times New Roman"/>
                  <w:sz w:val="20"/>
                  <w:szCs w:val="20"/>
                </w:rPr>
                <w:t>https://resh.edu.ru/subject/3/</w:t>
              </w:r>
            </w:hyperlink>
          </w:p>
        </w:tc>
      </w:tr>
      <w:tr w:rsidR="004B1483" w:rsidRPr="005B4D16" w:rsidTr="00176EE3">
        <w:trPr>
          <w:trHeight w:val="144"/>
          <w:tblCellSpacing w:w="20" w:type="nil"/>
        </w:trPr>
        <w:tc>
          <w:tcPr>
            <w:tcW w:w="4495" w:type="dxa"/>
            <w:gridSpan w:val="2"/>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sz w:val="20"/>
                <w:szCs w:val="20"/>
              </w:rPr>
              <w:t>Итого по разделу</w:t>
            </w:r>
          </w:p>
        </w:tc>
        <w:tc>
          <w:tcPr>
            <w:tcW w:w="146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r w:rsidRPr="005B4D16">
              <w:rPr>
                <w:rFonts w:ascii="Times New Roman" w:hAnsi="Times New Roman" w:cs="Times New Roman"/>
                <w:sz w:val="20"/>
                <w:szCs w:val="20"/>
              </w:rPr>
              <w:t xml:space="preserve"> 4 </w:t>
            </w:r>
          </w:p>
        </w:tc>
        <w:tc>
          <w:tcPr>
            <w:tcW w:w="5201" w:type="dxa"/>
            <w:gridSpan w:val="3"/>
            <w:tcMar>
              <w:top w:w="50" w:type="dxa"/>
              <w:left w:w="100" w:type="dxa"/>
            </w:tcMar>
            <w:vAlign w:val="center"/>
          </w:tcPr>
          <w:p w:rsidR="004B1483" w:rsidRPr="005B4D16" w:rsidRDefault="004B1483" w:rsidP="00176EE3">
            <w:pPr>
              <w:rPr>
                <w:rFonts w:ascii="Times New Roman" w:hAnsi="Times New Roman" w:cs="Times New Roman"/>
                <w:sz w:val="20"/>
                <w:szCs w:val="20"/>
              </w:rPr>
            </w:pPr>
          </w:p>
        </w:tc>
      </w:tr>
      <w:tr w:rsidR="004B1483" w:rsidRPr="005B4D16" w:rsidTr="00176EE3">
        <w:trPr>
          <w:trHeight w:val="144"/>
          <w:tblCellSpacing w:w="20" w:type="nil"/>
        </w:trPr>
        <w:tc>
          <w:tcPr>
            <w:tcW w:w="11157" w:type="dxa"/>
            <w:gridSpan w:val="6"/>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b/>
                <w:sz w:val="20"/>
                <w:szCs w:val="20"/>
              </w:rPr>
              <w:t>Раздел 2.</w:t>
            </w:r>
            <w:r w:rsidRPr="005B4D16">
              <w:rPr>
                <w:rFonts w:ascii="Times New Roman" w:hAnsi="Times New Roman" w:cs="Times New Roman"/>
                <w:sz w:val="20"/>
                <w:szCs w:val="20"/>
              </w:rPr>
              <w:t xml:space="preserve"> </w:t>
            </w:r>
            <w:r w:rsidRPr="005B4D16">
              <w:rPr>
                <w:rFonts w:ascii="Times New Roman" w:hAnsi="Times New Roman" w:cs="Times New Roman"/>
                <w:b/>
                <w:sz w:val="20"/>
                <w:szCs w:val="20"/>
              </w:rPr>
              <w:t>Мир в 1918—1939 гг</w:t>
            </w:r>
          </w:p>
        </w:tc>
      </w:tr>
      <w:tr w:rsidR="004B1483" w:rsidRPr="005B4D16" w:rsidTr="00176EE3">
        <w:trPr>
          <w:trHeight w:val="144"/>
          <w:tblCellSpacing w:w="20" w:type="nil"/>
        </w:trPr>
        <w:tc>
          <w:tcPr>
            <w:tcW w:w="1081" w:type="dxa"/>
            <w:tcMar>
              <w:top w:w="50" w:type="dxa"/>
              <w:left w:w="100" w:type="dxa"/>
            </w:tcMar>
            <w:vAlign w:val="center"/>
          </w:tcPr>
          <w:p w:rsidR="004B1483" w:rsidRPr="005B4D16" w:rsidRDefault="004B1483" w:rsidP="00176EE3">
            <w:pPr>
              <w:spacing w:after="0"/>
              <w:rPr>
                <w:rFonts w:ascii="Times New Roman" w:hAnsi="Times New Roman" w:cs="Times New Roman"/>
                <w:sz w:val="20"/>
                <w:szCs w:val="20"/>
              </w:rPr>
            </w:pPr>
            <w:r w:rsidRPr="005B4D16">
              <w:rPr>
                <w:rFonts w:ascii="Times New Roman" w:hAnsi="Times New Roman" w:cs="Times New Roman"/>
                <w:sz w:val="20"/>
                <w:szCs w:val="20"/>
              </w:rPr>
              <w:t>2.1</w:t>
            </w:r>
          </w:p>
        </w:tc>
        <w:tc>
          <w:tcPr>
            <w:tcW w:w="3414"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sz w:val="20"/>
                <w:szCs w:val="20"/>
              </w:rPr>
              <w:t>От войны к миру</w:t>
            </w:r>
          </w:p>
        </w:tc>
        <w:tc>
          <w:tcPr>
            <w:tcW w:w="146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r w:rsidRPr="005B4D16">
              <w:rPr>
                <w:rFonts w:ascii="Times New Roman" w:hAnsi="Times New Roman" w:cs="Times New Roman"/>
                <w:sz w:val="20"/>
                <w:szCs w:val="20"/>
              </w:rPr>
              <w:t xml:space="preserve"> 2 </w:t>
            </w:r>
          </w:p>
        </w:tc>
        <w:tc>
          <w:tcPr>
            <w:tcW w:w="1455"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p>
        </w:tc>
        <w:tc>
          <w:tcPr>
            <w:tcW w:w="1336"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p>
        </w:tc>
        <w:tc>
          <w:tcPr>
            <w:tcW w:w="2410" w:type="dxa"/>
            <w:tcMar>
              <w:top w:w="50" w:type="dxa"/>
              <w:left w:w="100" w:type="dxa"/>
            </w:tcMar>
          </w:tcPr>
          <w:p w:rsidR="004B1483" w:rsidRPr="005B4D16" w:rsidRDefault="004B1483" w:rsidP="00176EE3">
            <w:pPr>
              <w:rPr>
                <w:rFonts w:ascii="Times New Roman" w:hAnsi="Times New Roman" w:cs="Times New Roman"/>
                <w:sz w:val="20"/>
                <w:szCs w:val="20"/>
              </w:rPr>
            </w:pPr>
            <w:r w:rsidRPr="005B4D16">
              <w:rPr>
                <w:rFonts w:ascii="Times New Roman" w:hAnsi="Times New Roman" w:cs="Times New Roman"/>
                <w:sz w:val="20"/>
                <w:szCs w:val="20"/>
              </w:rPr>
              <w:t xml:space="preserve">РЭШ </w:t>
            </w:r>
            <w:hyperlink r:id="rId151" w:history="1">
              <w:r w:rsidRPr="005B4D16">
                <w:rPr>
                  <w:rStyle w:val="afc"/>
                  <w:rFonts w:cs="Times New Roman"/>
                  <w:sz w:val="20"/>
                  <w:szCs w:val="20"/>
                </w:rPr>
                <w:t>https://resh.edu.ru/subject/3/</w:t>
              </w:r>
            </w:hyperlink>
          </w:p>
        </w:tc>
      </w:tr>
      <w:tr w:rsidR="004B1483" w:rsidRPr="005B4D16" w:rsidTr="00176EE3">
        <w:trPr>
          <w:trHeight w:val="144"/>
          <w:tblCellSpacing w:w="20" w:type="nil"/>
        </w:trPr>
        <w:tc>
          <w:tcPr>
            <w:tcW w:w="1081" w:type="dxa"/>
            <w:tcMar>
              <w:top w:w="50" w:type="dxa"/>
              <w:left w:w="100" w:type="dxa"/>
            </w:tcMar>
            <w:vAlign w:val="center"/>
          </w:tcPr>
          <w:p w:rsidR="004B1483" w:rsidRPr="005B4D16" w:rsidRDefault="004B1483" w:rsidP="00176EE3">
            <w:pPr>
              <w:spacing w:after="0"/>
              <w:rPr>
                <w:rFonts w:ascii="Times New Roman" w:hAnsi="Times New Roman" w:cs="Times New Roman"/>
                <w:sz w:val="20"/>
                <w:szCs w:val="20"/>
              </w:rPr>
            </w:pPr>
            <w:r w:rsidRPr="005B4D16">
              <w:rPr>
                <w:rFonts w:ascii="Times New Roman" w:hAnsi="Times New Roman" w:cs="Times New Roman"/>
                <w:sz w:val="20"/>
                <w:szCs w:val="20"/>
              </w:rPr>
              <w:t>2.2</w:t>
            </w:r>
          </w:p>
        </w:tc>
        <w:tc>
          <w:tcPr>
            <w:tcW w:w="3414"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sz w:val="20"/>
                <w:szCs w:val="20"/>
              </w:rPr>
              <w:t>Страны Европы и Северной Америки в 1920—1930-е гг.</w:t>
            </w:r>
          </w:p>
        </w:tc>
        <w:tc>
          <w:tcPr>
            <w:tcW w:w="146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r w:rsidRPr="005B4D16">
              <w:rPr>
                <w:rFonts w:ascii="Times New Roman" w:hAnsi="Times New Roman" w:cs="Times New Roman"/>
                <w:sz w:val="20"/>
                <w:szCs w:val="20"/>
              </w:rPr>
              <w:t xml:space="preserve"> 6 </w:t>
            </w:r>
          </w:p>
        </w:tc>
        <w:tc>
          <w:tcPr>
            <w:tcW w:w="1455"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r w:rsidRPr="005B4D16">
              <w:rPr>
                <w:rFonts w:ascii="Times New Roman" w:hAnsi="Times New Roman" w:cs="Times New Roman"/>
                <w:sz w:val="20"/>
                <w:szCs w:val="20"/>
              </w:rPr>
              <w:t>1</w:t>
            </w:r>
          </w:p>
        </w:tc>
        <w:tc>
          <w:tcPr>
            <w:tcW w:w="1336"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p>
        </w:tc>
        <w:tc>
          <w:tcPr>
            <w:tcW w:w="2410" w:type="dxa"/>
            <w:tcMar>
              <w:top w:w="50" w:type="dxa"/>
              <w:left w:w="100" w:type="dxa"/>
            </w:tcMar>
          </w:tcPr>
          <w:p w:rsidR="004B1483" w:rsidRPr="005B4D16" w:rsidRDefault="004B1483" w:rsidP="00176EE3">
            <w:pPr>
              <w:rPr>
                <w:rFonts w:ascii="Times New Roman" w:hAnsi="Times New Roman" w:cs="Times New Roman"/>
                <w:sz w:val="20"/>
                <w:szCs w:val="20"/>
              </w:rPr>
            </w:pPr>
            <w:r w:rsidRPr="005B4D16">
              <w:rPr>
                <w:rFonts w:ascii="Times New Roman" w:hAnsi="Times New Roman" w:cs="Times New Roman"/>
                <w:sz w:val="20"/>
                <w:szCs w:val="20"/>
              </w:rPr>
              <w:t xml:space="preserve">РЭШ </w:t>
            </w:r>
            <w:hyperlink r:id="rId152" w:history="1">
              <w:r w:rsidRPr="005B4D16">
                <w:rPr>
                  <w:rStyle w:val="afc"/>
                  <w:rFonts w:cs="Times New Roman"/>
                  <w:sz w:val="20"/>
                  <w:szCs w:val="20"/>
                </w:rPr>
                <w:t>https://resh.edu.ru/subject/3/</w:t>
              </w:r>
            </w:hyperlink>
          </w:p>
        </w:tc>
      </w:tr>
      <w:tr w:rsidR="004B1483" w:rsidRPr="005B4D16" w:rsidTr="00176EE3">
        <w:trPr>
          <w:trHeight w:val="144"/>
          <w:tblCellSpacing w:w="20" w:type="nil"/>
        </w:trPr>
        <w:tc>
          <w:tcPr>
            <w:tcW w:w="1081" w:type="dxa"/>
            <w:tcMar>
              <w:top w:w="50" w:type="dxa"/>
              <w:left w:w="100" w:type="dxa"/>
            </w:tcMar>
            <w:vAlign w:val="center"/>
          </w:tcPr>
          <w:p w:rsidR="004B1483" w:rsidRPr="005B4D16" w:rsidRDefault="004B1483" w:rsidP="00176EE3">
            <w:pPr>
              <w:spacing w:after="0"/>
              <w:rPr>
                <w:rFonts w:ascii="Times New Roman" w:hAnsi="Times New Roman" w:cs="Times New Roman"/>
                <w:sz w:val="20"/>
                <w:szCs w:val="20"/>
              </w:rPr>
            </w:pPr>
            <w:r w:rsidRPr="005B4D16">
              <w:rPr>
                <w:rFonts w:ascii="Times New Roman" w:hAnsi="Times New Roman" w:cs="Times New Roman"/>
                <w:sz w:val="20"/>
                <w:szCs w:val="20"/>
              </w:rPr>
              <w:t>2.3</w:t>
            </w:r>
          </w:p>
        </w:tc>
        <w:tc>
          <w:tcPr>
            <w:tcW w:w="3414"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sz w:val="20"/>
                <w:szCs w:val="20"/>
              </w:rPr>
              <w:t>Страны Азии, Латинской Америки в 1918—1930-е гг.</w:t>
            </w:r>
          </w:p>
        </w:tc>
        <w:tc>
          <w:tcPr>
            <w:tcW w:w="146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r w:rsidRPr="005B4D16">
              <w:rPr>
                <w:rFonts w:ascii="Times New Roman" w:hAnsi="Times New Roman" w:cs="Times New Roman"/>
                <w:sz w:val="20"/>
                <w:szCs w:val="20"/>
              </w:rPr>
              <w:t xml:space="preserve"> 2 </w:t>
            </w:r>
          </w:p>
        </w:tc>
        <w:tc>
          <w:tcPr>
            <w:tcW w:w="1455"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p>
        </w:tc>
        <w:tc>
          <w:tcPr>
            <w:tcW w:w="1336"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p>
        </w:tc>
        <w:tc>
          <w:tcPr>
            <w:tcW w:w="2410" w:type="dxa"/>
            <w:tcMar>
              <w:top w:w="50" w:type="dxa"/>
              <w:left w:w="100" w:type="dxa"/>
            </w:tcMar>
          </w:tcPr>
          <w:p w:rsidR="004B1483" w:rsidRPr="005B4D16" w:rsidRDefault="004B1483" w:rsidP="00176EE3">
            <w:pPr>
              <w:rPr>
                <w:rFonts w:ascii="Times New Roman" w:hAnsi="Times New Roman" w:cs="Times New Roman"/>
                <w:sz w:val="20"/>
                <w:szCs w:val="20"/>
              </w:rPr>
            </w:pPr>
            <w:r w:rsidRPr="005B4D16">
              <w:rPr>
                <w:rFonts w:ascii="Times New Roman" w:hAnsi="Times New Roman" w:cs="Times New Roman"/>
                <w:sz w:val="20"/>
                <w:szCs w:val="20"/>
              </w:rPr>
              <w:t xml:space="preserve">РЭШ </w:t>
            </w:r>
            <w:hyperlink r:id="rId153" w:history="1">
              <w:r w:rsidRPr="005B4D16">
                <w:rPr>
                  <w:rStyle w:val="afc"/>
                  <w:rFonts w:cs="Times New Roman"/>
                  <w:sz w:val="20"/>
                  <w:szCs w:val="20"/>
                </w:rPr>
                <w:t>https://resh.edu.ru/subject/3/</w:t>
              </w:r>
            </w:hyperlink>
          </w:p>
        </w:tc>
      </w:tr>
      <w:tr w:rsidR="004B1483" w:rsidRPr="005B4D16" w:rsidTr="00176EE3">
        <w:trPr>
          <w:trHeight w:val="144"/>
          <w:tblCellSpacing w:w="20" w:type="nil"/>
        </w:trPr>
        <w:tc>
          <w:tcPr>
            <w:tcW w:w="1081" w:type="dxa"/>
            <w:tcMar>
              <w:top w:w="50" w:type="dxa"/>
              <w:left w:w="100" w:type="dxa"/>
            </w:tcMar>
            <w:vAlign w:val="center"/>
          </w:tcPr>
          <w:p w:rsidR="004B1483" w:rsidRPr="005B4D16" w:rsidRDefault="004B1483" w:rsidP="00176EE3">
            <w:pPr>
              <w:spacing w:after="0"/>
              <w:rPr>
                <w:rFonts w:ascii="Times New Roman" w:hAnsi="Times New Roman" w:cs="Times New Roman"/>
                <w:sz w:val="20"/>
                <w:szCs w:val="20"/>
              </w:rPr>
            </w:pPr>
            <w:r w:rsidRPr="005B4D16">
              <w:rPr>
                <w:rFonts w:ascii="Times New Roman" w:hAnsi="Times New Roman" w:cs="Times New Roman"/>
                <w:sz w:val="20"/>
                <w:szCs w:val="20"/>
              </w:rPr>
              <w:t>2.4</w:t>
            </w:r>
          </w:p>
        </w:tc>
        <w:tc>
          <w:tcPr>
            <w:tcW w:w="3414"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sz w:val="20"/>
                <w:szCs w:val="20"/>
              </w:rPr>
              <w:t>Международные отношения в 1920— 1930-х гг.</w:t>
            </w:r>
          </w:p>
        </w:tc>
        <w:tc>
          <w:tcPr>
            <w:tcW w:w="146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r w:rsidRPr="005B4D16">
              <w:rPr>
                <w:rFonts w:ascii="Times New Roman" w:hAnsi="Times New Roman" w:cs="Times New Roman"/>
                <w:sz w:val="20"/>
                <w:szCs w:val="20"/>
              </w:rPr>
              <w:t xml:space="preserve"> 2 </w:t>
            </w:r>
          </w:p>
        </w:tc>
        <w:tc>
          <w:tcPr>
            <w:tcW w:w="1455"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p>
        </w:tc>
        <w:tc>
          <w:tcPr>
            <w:tcW w:w="1336"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p>
        </w:tc>
        <w:tc>
          <w:tcPr>
            <w:tcW w:w="2410" w:type="dxa"/>
            <w:tcMar>
              <w:top w:w="50" w:type="dxa"/>
              <w:left w:w="100" w:type="dxa"/>
            </w:tcMar>
          </w:tcPr>
          <w:p w:rsidR="004B1483" w:rsidRPr="005B4D16" w:rsidRDefault="004B1483" w:rsidP="00176EE3">
            <w:pPr>
              <w:rPr>
                <w:rFonts w:ascii="Times New Roman" w:hAnsi="Times New Roman" w:cs="Times New Roman"/>
                <w:sz w:val="20"/>
                <w:szCs w:val="20"/>
              </w:rPr>
            </w:pPr>
            <w:r w:rsidRPr="005B4D16">
              <w:rPr>
                <w:rFonts w:ascii="Times New Roman" w:hAnsi="Times New Roman" w:cs="Times New Roman"/>
                <w:sz w:val="20"/>
                <w:szCs w:val="20"/>
              </w:rPr>
              <w:t xml:space="preserve">РЭШ </w:t>
            </w:r>
            <w:hyperlink r:id="rId154" w:history="1">
              <w:r w:rsidRPr="005B4D16">
                <w:rPr>
                  <w:rStyle w:val="afc"/>
                  <w:rFonts w:cs="Times New Roman"/>
                  <w:sz w:val="20"/>
                  <w:szCs w:val="20"/>
                </w:rPr>
                <w:t>https://resh.edu.ru/subject/3/</w:t>
              </w:r>
            </w:hyperlink>
          </w:p>
        </w:tc>
      </w:tr>
      <w:tr w:rsidR="004B1483" w:rsidRPr="005B4D16" w:rsidTr="00176EE3">
        <w:trPr>
          <w:trHeight w:val="144"/>
          <w:tblCellSpacing w:w="20" w:type="nil"/>
        </w:trPr>
        <w:tc>
          <w:tcPr>
            <w:tcW w:w="1081" w:type="dxa"/>
            <w:tcMar>
              <w:top w:w="50" w:type="dxa"/>
              <w:left w:w="100" w:type="dxa"/>
            </w:tcMar>
            <w:vAlign w:val="center"/>
          </w:tcPr>
          <w:p w:rsidR="004B1483" w:rsidRPr="005B4D16" w:rsidRDefault="004B1483" w:rsidP="00176EE3">
            <w:pPr>
              <w:spacing w:after="0"/>
              <w:rPr>
                <w:rFonts w:ascii="Times New Roman" w:hAnsi="Times New Roman" w:cs="Times New Roman"/>
                <w:sz w:val="20"/>
                <w:szCs w:val="20"/>
              </w:rPr>
            </w:pPr>
            <w:r w:rsidRPr="005B4D16">
              <w:rPr>
                <w:rFonts w:ascii="Times New Roman" w:hAnsi="Times New Roman" w:cs="Times New Roman"/>
                <w:sz w:val="20"/>
                <w:szCs w:val="20"/>
              </w:rPr>
              <w:t>2.5</w:t>
            </w:r>
          </w:p>
        </w:tc>
        <w:tc>
          <w:tcPr>
            <w:tcW w:w="3414"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sz w:val="20"/>
                <w:szCs w:val="20"/>
              </w:rPr>
              <w:t>Развитие культуры в 1914—1930-х гг.</w:t>
            </w:r>
          </w:p>
        </w:tc>
        <w:tc>
          <w:tcPr>
            <w:tcW w:w="146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r w:rsidRPr="005B4D16">
              <w:rPr>
                <w:rFonts w:ascii="Times New Roman" w:hAnsi="Times New Roman" w:cs="Times New Roman"/>
                <w:sz w:val="20"/>
                <w:szCs w:val="20"/>
              </w:rPr>
              <w:t xml:space="preserve"> 2 </w:t>
            </w:r>
          </w:p>
        </w:tc>
        <w:tc>
          <w:tcPr>
            <w:tcW w:w="1455"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r w:rsidRPr="005B4D16">
              <w:rPr>
                <w:rFonts w:ascii="Times New Roman" w:hAnsi="Times New Roman" w:cs="Times New Roman"/>
                <w:sz w:val="20"/>
                <w:szCs w:val="20"/>
              </w:rPr>
              <w:t>1</w:t>
            </w:r>
          </w:p>
        </w:tc>
        <w:tc>
          <w:tcPr>
            <w:tcW w:w="1336"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p>
        </w:tc>
        <w:tc>
          <w:tcPr>
            <w:tcW w:w="2410" w:type="dxa"/>
            <w:tcMar>
              <w:top w:w="50" w:type="dxa"/>
              <w:left w:w="100" w:type="dxa"/>
            </w:tcMar>
          </w:tcPr>
          <w:p w:rsidR="004B1483" w:rsidRPr="005B4D16" w:rsidRDefault="004B1483" w:rsidP="00176EE3">
            <w:pPr>
              <w:rPr>
                <w:rFonts w:ascii="Times New Roman" w:hAnsi="Times New Roman" w:cs="Times New Roman"/>
                <w:sz w:val="20"/>
                <w:szCs w:val="20"/>
              </w:rPr>
            </w:pPr>
            <w:r w:rsidRPr="005B4D16">
              <w:rPr>
                <w:rFonts w:ascii="Times New Roman" w:hAnsi="Times New Roman" w:cs="Times New Roman"/>
                <w:sz w:val="20"/>
                <w:szCs w:val="20"/>
              </w:rPr>
              <w:t xml:space="preserve">РЭШ </w:t>
            </w:r>
            <w:hyperlink r:id="rId155" w:history="1">
              <w:r w:rsidRPr="005B4D16">
                <w:rPr>
                  <w:rStyle w:val="afc"/>
                  <w:rFonts w:cs="Times New Roman"/>
                  <w:sz w:val="20"/>
                  <w:szCs w:val="20"/>
                </w:rPr>
                <w:t>https://resh.edu.ru/subject/3/</w:t>
              </w:r>
            </w:hyperlink>
          </w:p>
        </w:tc>
      </w:tr>
      <w:tr w:rsidR="004B1483" w:rsidRPr="005B4D16" w:rsidTr="00176EE3">
        <w:trPr>
          <w:trHeight w:val="144"/>
          <w:tblCellSpacing w:w="20" w:type="nil"/>
        </w:trPr>
        <w:tc>
          <w:tcPr>
            <w:tcW w:w="4495" w:type="dxa"/>
            <w:gridSpan w:val="2"/>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sz w:val="20"/>
                <w:szCs w:val="20"/>
              </w:rPr>
              <w:t>Итого по разделу</w:t>
            </w:r>
          </w:p>
        </w:tc>
        <w:tc>
          <w:tcPr>
            <w:tcW w:w="146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r w:rsidRPr="005B4D16">
              <w:rPr>
                <w:rFonts w:ascii="Times New Roman" w:hAnsi="Times New Roman" w:cs="Times New Roman"/>
                <w:sz w:val="20"/>
                <w:szCs w:val="20"/>
              </w:rPr>
              <w:t xml:space="preserve"> 14 </w:t>
            </w:r>
          </w:p>
        </w:tc>
        <w:tc>
          <w:tcPr>
            <w:tcW w:w="5201" w:type="dxa"/>
            <w:gridSpan w:val="3"/>
            <w:tcMar>
              <w:top w:w="50" w:type="dxa"/>
              <w:left w:w="100" w:type="dxa"/>
            </w:tcMar>
            <w:vAlign w:val="center"/>
          </w:tcPr>
          <w:p w:rsidR="004B1483" w:rsidRPr="005B4D16" w:rsidRDefault="004B1483" w:rsidP="00176EE3">
            <w:pPr>
              <w:rPr>
                <w:rFonts w:ascii="Times New Roman" w:hAnsi="Times New Roman" w:cs="Times New Roman"/>
                <w:sz w:val="20"/>
                <w:szCs w:val="20"/>
              </w:rPr>
            </w:pPr>
          </w:p>
        </w:tc>
      </w:tr>
      <w:tr w:rsidR="004B1483" w:rsidRPr="005B4D16" w:rsidTr="00176EE3">
        <w:trPr>
          <w:trHeight w:val="144"/>
          <w:tblCellSpacing w:w="20" w:type="nil"/>
        </w:trPr>
        <w:tc>
          <w:tcPr>
            <w:tcW w:w="11157" w:type="dxa"/>
            <w:gridSpan w:val="6"/>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b/>
                <w:sz w:val="20"/>
                <w:szCs w:val="20"/>
              </w:rPr>
              <w:t>Раздел 3.</w:t>
            </w:r>
            <w:r w:rsidRPr="005B4D16">
              <w:rPr>
                <w:rFonts w:ascii="Times New Roman" w:hAnsi="Times New Roman" w:cs="Times New Roman"/>
                <w:sz w:val="20"/>
                <w:szCs w:val="20"/>
              </w:rPr>
              <w:t xml:space="preserve"> </w:t>
            </w:r>
            <w:r w:rsidRPr="005B4D16">
              <w:rPr>
                <w:rFonts w:ascii="Times New Roman" w:hAnsi="Times New Roman" w:cs="Times New Roman"/>
                <w:b/>
                <w:sz w:val="20"/>
                <w:szCs w:val="20"/>
              </w:rPr>
              <w:t>Вторая мировая война</w:t>
            </w:r>
          </w:p>
        </w:tc>
      </w:tr>
      <w:tr w:rsidR="004B1483" w:rsidRPr="005B4D16" w:rsidTr="00176EE3">
        <w:trPr>
          <w:trHeight w:val="144"/>
          <w:tblCellSpacing w:w="20" w:type="nil"/>
        </w:trPr>
        <w:tc>
          <w:tcPr>
            <w:tcW w:w="1081" w:type="dxa"/>
            <w:tcMar>
              <w:top w:w="50" w:type="dxa"/>
              <w:left w:w="100" w:type="dxa"/>
            </w:tcMar>
            <w:vAlign w:val="center"/>
          </w:tcPr>
          <w:p w:rsidR="004B1483" w:rsidRPr="005B4D16" w:rsidRDefault="004B1483" w:rsidP="00176EE3">
            <w:pPr>
              <w:spacing w:after="0"/>
              <w:rPr>
                <w:rFonts w:ascii="Times New Roman" w:hAnsi="Times New Roman" w:cs="Times New Roman"/>
                <w:sz w:val="20"/>
                <w:szCs w:val="20"/>
              </w:rPr>
            </w:pPr>
            <w:r w:rsidRPr="005B4D16">
              <w:rPr>
                <w:rFonts w:ascii="Times New Roman" w:hAnsi="Times New Roman" w:cs="Times New Roman"/>
                <w:sz w:val="20"/>
                <w:szCs w:val="20"/>
              </w:rPr>
              <w:t>3.1</w:t>
            </w:r>
          </w:p>
        </w:tc>
        <w:tc>
          <w:tcPr>
            <w:tcW w:w="3414"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sz w:val="20"/>
                <w:szCs w:val="20"/>
              </w:rPr>
              <w:t>Вторая мировая война</w:t>
            </w:r>
          </w:p>
        </w:tc>
        <w:tc>
          <w:tcPr>
            <w:tcW w:w="146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r w:rsidRPr="005B4D16">
              <w:rPr>
                <w:rFonts w:ascii="Times New Roman" w:hAnsi="Times New Roman" w:cs="Times New Roman"/>
                <w:sz w:val="20"/>
                <w:szCs w:val="20"/>
              </w:rPr>
              <w:t xml:space="preserve"> 4 </w:t>
            </w:r>
          </w:p>
        </w:tc>
        <w:tc>
          <w:tcPr>
            <w:tcW w:w="1455"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p>
        </w:tc>
        <w:tc>
          <w:tcPr>
            <w:tcW w:w="1336"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p>
        </w:tc>
        <w:tc>
          <w:tcPr>
            <w:tcW w:w="2410"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sz w:val="20"/>
                <w:szCs w:val="20"/>
              </w:rPr>
              <w:t xml:space="preserve">РЭШ </w:t>
            </w:r>
            <w:hyperlink r:id="rId156" w:history="1">
              <w:r w:rsidRPr="005B4D16">
                <w:rPr>
                  <w:rStyle w:val="afc"/>
                  <w:rFonts w:cs="Times New Roman"/>
                  <w:sz w:val="20"/>
                  <w:szCs w:val="20"/>
                </w:rPr>
                <w:t>https://resh.edu.ru/subject/3/</w:t>
              </w:r>
            </w:hyperlink>
          </w:p>
        </w:tc>
      </w:tr>
      <w:tr w:rsidR="004B1483" w:rsidRPr="005B4D16" w:rsidTr="00176EE3">
        <w:trPr>
          <w:trHeight w:val="144"/>
          <w:tblCellSpacing w:w="20" w:type="nil"/>
        </w:trPr>
        <w:tc>
          <w:tcPr>
            <w:tcW w:w="1081" w:type="dxa"/>
            <w:tcMar>
              <w:top w:w="50" w:type="dxa"/>
              <w:left w:w="100" w:type="dxa"/>
            </w:tcMar>
            <w:vAlign w:val="center"/>
          </w:tcPr>
          <w:p w:rsidR="004B1483" w:rsidRPr="005B4D16" w:rsidRDefault="004B1483" w:rsidP="00176EE3">
            <w:pPr>
              <w:spacing w:after="0"/>
              <w:rPr>
                <w:rFonts w:ascii="Times New Roman" w:hAnsi="Times New Roman" w:cs="Times New Roman"/>
                <w:sz w:val="20"/>
                <w:szCs w:val="20"/>
              </w:rPr>
            </w:pPr>
            <w:r w:rsidRPr="005B4D16">
              <w:rPr>
                <w:rFonts w:ascii="Times New Roman" w:hAnsi="Times New Roman" w:cs="Times New Roman"/>
                <w:sz w:val="20"/>
                <w:szCs w:val="20"/>
              </w:rPr>
              <w:t>3.2</w:t>
            </w:r>
          </w:p>
        </w:tc>
        <w:tc>
          <w:tcPr>
            <w:tcW w:w="3414"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sz w:val="20"/>
                <w:szCs w:val="20"/>
              </w:rPr>
              <w:t>Обобщение</w:t>
            </w:r>
          </w:p>
        </w:tc>
        <w:tc>
          <w:tcPr>
            <w:tcW w:w="146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r w:rsidRPr="005B4D16">
              <w:rPr>
                <w:rFonts w:ascii="Times New Roman" w:hAnsi="Times New Roman" w:cs="Times New Roman"/>
                <w:sz w:val="20"/>
                <w:szCs w:val="20"/>
              </w:rPr>
              <w:t xml:space="preserve"> 1 </w:t>
            </w:r>
          </w:p>
        </w:tc>
        <w:tc>
          <w:tcPr>
            <w:tcW w:w="1455"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r w:rsidRPr="005B4D16">
              <w:rPr>
                <w:rFonts w:ascii="Times New Roman" w:hAnsi="Times New Roman" w:cs="Times New Roman"/>
                <w:sz w:val="20"/>
                <w:szCs w:val="20"/>
              </w:rPr>
              <w:t>1</w:t>
            </w:r>
          </w:p>
        </w:tc>
        <w:tc>
          <w:tcPr>
            <w:tcW w:w="1336"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p>
        </w:tc>
        <w:tc>
          <w:tcPr>
            <w:tcW w:w="2410"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sz w:val="20"/>
                <w:szCs w:val="20"/>
              </w:rPr>
              <w:t xml:space="preserve">РЭШ </w:t>
            </w:r>
            <w:hyperlink r:id="rId157" w:history="1">
              <w:r w:rsidRPr="005B4D16">
                <w:rPr>
                  <w:rStyle w:val="afc"/>
                  <w:rFonts w:cs="Times New Roman"/>
                  <w:sz w:val="20"/>
                  <w:szCs w:val="20"/>
                </w:rPr>
                <w:t>https://resh.edu.ru/subject/3/</w:t>
              </w:r>
            </w:hyperlink>
          </w:p>
        </w:tc>
      </w:tr>
      <w:tr w:rsidR="004B1483" w:rsidRPr="005B4D16" w:rsidTr="00176EE3">
        <w:trPr>
          <w:trHeight w:val="144"/>
          <w:tblCellSpacing w:w="20" w:type="nil"/>
        </w:trPr>
        <w:tc>
          <w:tcPr>
            <w:tcW w:w="4495" w:type="dxa"/>
            <w:gridSpan w:val="2"/>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sz w:val="20"/>
                <w:szCs w:val="20"/>
              </w:rPr>
              <w:lastRenderedPageBreak/>
              <w:t>Итого по разделу</w:t>
            </w:r>
          </w:p>
        </w:tc>
        <w:tc>
          <w:tcPr>
            <w:tcW w:w="146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r w:rsidRPr="005B4D16">
              <w:rPr>
                <w:rFonts w:ascii="Times New Roman" w:hAnsi="Times New Roman" w:cs="Times New Roman"/>
                <w:sz w:val="20"/>
                <w:szCs w:val="20"/>
              </w:rPr>
              <w:t xml:space="preserve"> 5 </w:t>
            </w:r>
          </w:p>
        </w:tc>
        <w:tc>
          <w:tcPr>
            <w:tcW w:w="5201" w:type="dxa"/>
            <w:gridSpan w:val="3"/>
            <w:tcMar>
              <w:top w:w="50" w:type="dxa"/>
              <w:left w:w="100" w:type="dxa"/>
            </w:tcMar>
            <w:vAlign w:val="center"/>
          </w:tcPr>
          <w:p w:rsidR="004B1483" w:rsidRPr="005B4D16" w:rsidRDefault="004B1483" w:rsidP="00176EE3">
            <w:pPr>
              <w:rPr>
                <w:rFonts w:ascii="Times New Roman" w:hAnsi="Times New Roman" w:cs="Times New Roman"/>
                <w:sz w:val="20"/>
                <w:szCs w:val="20"/>
              </w:rPr>
            </w:pPr>
          </w:p>
        </w:tc>
      </w:tr>
      <w:tr w:rsidR="004B1483" w:rsidRPr="005B4D16" w:rsidTr="00176EE3">
        <w:trPr>
          <w:trHeight w:val="144"/>
          <w:tblCellSpacing w:w="20" w:type="nil"/>
        </w:trPr>
        <w:tc>
          <w:tcPr>
            <w:tcW w:w="11157" w:type="dxa"/>
            <w:gridSpan w:val="6"/>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b/>
                <w:sz w:val="20"/>
                <w:szCs w:val="20"/>
              </w:rPr>
              <w:t>История России. 1914—1945 гг.</w:t>
            </w:r>
          </w:p>
        </w:tc>
      </w:tr>
      <w:tr w:rsidR="004B1483" w:rsidRPr="005B4D16" w:rsidTr="00176EE3">
        <w:trPr>
          <w:trHeight w:val="144"/>
          <w:tblCellSpacing w:w="20" w:type="nil"/>
        </w:trPr>
        <w:tc>
          <w:tcPr>
            <w:tcW w:w="11157" w:type="dxa"/>
            <w:gridSpan w:val="6"/>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b/>
                <w:sz w:val="20"/>
                <w:szCs w:val="20"/>
              </w:rPr>
              <w:t>Раздел 1.</w:t>
            </w:r>
            <w:r w:rsidRPr="005B4D16">
              <w:rPr>
                <w:rFonts w:ascii="Times New Roman" w:hAnsi="Times New Roman" w:cs="Times New Roman"/>
                <w:sz w:val="20"/>
                <w:szCs w:val="20"/>
              </w:rPr>
              <w:t xml:space="preserve"> **Россия в годы Первой мировой войны и Великой российской революции (1914—1922)</w:t>
            </w:r>
          </w:p>
        </w:tc>
      </w:tr>
      <w:tr w:rsidR="004B1483" w:rsidRPr="005B4D16" w:rsidTr="00176EE3">
        <w:trPr>
          <w:trHeight w:val="144"/>
          <w:tblCellSpacing w:w="20" w:type="nil"/>
        </w:trPr>
        <w:tc>
          <w:tcPr>
            <w:tcW w:w="1081" w:type="dxa"/>
            <w:tcMar>
              <w:top w:w="50" w:type="dxa"/>
              <w:left w:w="100" w:type="dxa"/>
            </w:tcMar>
            <w:vAlign w:val="center"/>
          </w:tcPr>
          <w:p w:rsidR="004B1483" w:rsidRPr="005B4D16" w:rsidRDefault="004B1483" w:rsidP="00176EE3">
            <w:pPr>
              <w:spacing w:after="0"/>
              <w:rPr>
                <w:rFonts w:ascii="Times New Roman" w:hAnsi="Times New Roman" w:cs="Times New Roman"/>
                <w:sz w:val="20"/>
                <w:szCs w:val="20"/>
              </w:rPr>
            </w:pPr>
            <w:r w:rsidRPr="005B4D16">
              <w:rPr>
                <w:rFonts w:ascii="Times New Roman" w:hAnsi="Times New Roman" w:cs="Times New Roman"/>
                <w:sz w:val="20"/>
                <w:szCs w:val="20"/>
              </w:rPr>
              <w:t>1.1</w:t>
            </w:r>
          </w:p>
        </w:tc>
        <w:tc>
          <w:tcPr>
            <w:tcW w:w="3414"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sz w:val="20"/>
                <w:szCs w:val="20"/>
              </w:rPr>
              <w:t>Введение</w:t>
            </w:r>
          </w:p>
        </w:tc>
        <w:tc>
          <w:tcPr>
            <w:tcW w:w="146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r w:rsidRPr="005B4D16">
              <w:rPr>
                <w:rFonts w:ascii="Times New Roman" w:hAnsi="Times New Roman" w:cs="Times New Roman"/>
                <w:sz w:val="20"/>
                <w:szCs w:val="20"/>
              </w:rPr>
              <w:t xml:space="preserve"> 1 </w:t>
            </w:r>
          </w:p>
        </w:tc>
        <w:tc>
          <w:tcPr>
            <w:tcW w:w="1455"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p>
        </w:tc>
        <w:tc>
          <w:tcPr>
            <w:tcW w:w="1336"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p>
        </w:tc>
        <w:tc>
          <w:tcPr>
            <w:tcW w:w="2410" w:type="dxa"/>
            <w:tcMar>
              <w:top w:w="50" w:type="dxa"/>
              <w:left w:w="100" w:type="dxa"/>
            </w:tcMar>
          </w:tcPr>
          <w:p w:rsidR="004B1483" w:rsidRPr="005B4D16" w:rsidRDefault="004B1483" w:rsidP="00176EE3">
            <w:pPr>
              <w:rPr>
                <w:rFonts w:ascii="Times New Roman" w:hAnsi="Times New Roman" w:cs="Times New Roman"/>
                <w:sz w:val="20"/>
                <w:szCs w:val="20"/>
              </w:rPr>
            </w:pPr>
            <w:r w:rsidRPr="005B4D16">
              <w:rPr>
                <w:rFonts w:ascii="Times New Roman" w:hAnsi="Times New Roman" w:cs="Times New Roman"/>
                <w:sz w:val="20"/>
                <w:szCs w:val="20"/>
              </w:rPr>
              <w:t xml:space="preserve">РЭШ </w:t>
            </w:r>
            <w:hyperlink r:id="rId158" w:history="1">
              <w:r w:rsidRPr="005B4D16">
                <w:rPr>
                  <w:rStyle w:val="afc"/>
                  <w:rFonts w:cs="Times New Roman"/>
                  <w:sz w:val="20"/>
                  <w:szCs w:val="20"/>
                </w:rPr>
                <w:t>https://resh.edu.ru/subject/3/</w:t>
              </w:r>
            </w:hyperlink>
          </w:p>
        </w:tc>
      </w:tr>
      <w:tr w:rsidR="004B1483" w:rsidRPr="005B4D16" w:rsidTr="00176EE3">
        <w:trPr>
          <w:trHeight w:val="144"/>
          <w:tblCellSpacing w:w="20" w:type="nil"/>
        </w:trPr>
        <w:tc>
          <w:tcPr>
            <w:tcW w:w="1081" w:type="dxa"/>
            <w:tcMar>
              <w:top w:w="50" w:type="dxa"/>
              <w:left w:w="100" w:type="dxa"/>
            </w:tcMar>
            <w:vAlign w:val="center"/>
          </w:tcPr>
          <w:p w:rsidR="004B1483" w:rsidRPr="005B4D16" w:rsidRDefault="004B1483" w:rsidP="00176EE3">
            <w:pPr>
              <w:spacing w:after="0"/>
              <w:rPr>
                <w:rFonts w:ascii="Times New Roman" w:hAnsi="Times New Roman" w:cs="Times New Roman"/>
                <w:sz w:val="20"/>
                <w:szCs w:val="20"/>
              </w:rPr>
            </w:pPr>
            <w:r w:rsidRPr="005B4D16">
              <w:rPr>
                <w:rFonts w:ascii="Times New Roman" w:hAnsi="Times New Roman" w:cs="Times New Roman"/>
                <w:sz w:val="20"/>
                <w:szCs w:val="20"/>
              </w:rPr>
              <w:t>1.2</w:t>
            </w:r>
          </w:p>
        </w:tc>
        <w:tc>
          <w:tcPr>
            <w:tcW w:w="3414"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sz w:val="20"/>
                <w:szCs w:val="20"/>
              </w:rPr>
              <w:t>Россия в Первой мировой войне (1914—1918)</w:t>
            </w:r>
          </w:p>
        </w:tc>
        <w:tc>
          <w:tcPr>
            <w:tcW w:w="146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r w:rsidRPr="005B4D16">
              <w:rPr>
                <w:rFonts w:ascii="Times New Roman" w:hAnsi="Times New Roman" w:cs="Times New Roman"/>
                <w:sz w:val="20"/>
                <w:szCs w:val="20"/>
              </w:rPr>
              <w:t xml:space="preserve"> 3 </w:t>
            </w:r>
          </w:p>
        </w:tc>
        <w:tc>
          <w:tcPr>
            <w:tcW w:w="1455"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p>
        </w:tc>
        <w:tc>
          <w:tcPr>
            <w:tcW w:w="1336"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p>
        </w:tc>
        <w:tc>
          <w:tcPr>
            <w:tcW w:w="2410" w:type="dxa"/>
            <w:tcMar>
              <w:top w:w="50" w:type="dxa"/>
              <w:left w:w="100" w:type="dxa"/>
            </w:tcMar>
          </w:tcPr>
          <w:p w:rsidR="004B1483" w:rsidRPr="005B4D16" w:rsidRDefault="004B1483" w:rsidP="00176EE3">
            <w:pPr>
              <w:rPr>
                <w:rFonts w:ascii="Times New Roman" w:hAnsi="Times New Roman" w:cs="Times New Roman"/>
                <w:sz w:val="20"/>
                <w:szCs w:val="20"/>
              </w:rPr>
            </w:pPr>
            <w:r w:rsidRPr="005B4D16">
              <w:rPr>
                <w:rFonts w:ascii="Times New Roman" w:hAnsi="Times New Roman" w:cs="Times New Roman"/>
                <w:sz w:val="20"/>
                <w:szCs w:val="20"/>
              </w:rPr>
              <w:t xml:space="preserve">РЭШ </w:t>
            </w:r>
            <w:hyperlink r:id="rId159" w:history="1">
              <w:r w:rsidRPr="005B4D16">
                <w:rPr>
                  <w:rStyle w:val="afc"/>
                  <w:rFonts w:cs="Times New Roman"/>
                  <w:sz w:val="20"/>
                  <w:szCs w:val="20"/>
                </w:rPr>
                <w:t>https://resh.edu.ru/subject/3/</w:t>
              </w:r>
            </w:hyperlink>
          </w:p>
        </w:tc>
      </w:tr>
      <w:tr w:rsidR="004B1483" w:rsidRPr="005B4D16" w:rsidTr="00176EE3">
        <w:trPr>
          <w:trHeight w:val="144"/>
          <w:tblCellSpacing w:w="20" w:type="nil"/>
        </w:trPr>
        <w:tc>
          <w:tcPr>
            <w:tcW w:w="1081" w:type="dxa"/>
            <w:tcMar>
              <w:top w:w="50" w:type="dxa"/>
              <w:left w:w="100" w:type="dxa"/>
            </w:tcMar>
            <w:vAlign w:val="center"/>
          </w:tcPr>
          <w:p w:rsidR="004B1483" w:rsidRPr="005B4D16" w:rsidRDefault="004B1483" w:rsidP="00176EE3">
            <w:pPr>
              <w:spacing w:after="0"/>
              <w:rPr>
                <w:rFonts w:ascii="Times New Roman" w:hAnsi="Times New Roman" w:cs="Times New Roman"/>
                <w:sz w:val="20"/>
                <w:szCs w:val="20"/>
              </w:rPr>
            </w:pPr>
            <w:r w:rsidRPr="005B4D16">
              <w:rPr>
                <w:rFonts w:ascii="Times New Roman" w:hAnsi="Times New Roman" w:cs="Times New Roman"/>
                <w:sz w:val="20"/>
                <w:szCs w:val="20"/>
              </w:rPr>
              <w:t>1.3</w:t>
            </w:r>
          </w:p>
        </w:tc>
        <w:tc>
          <w:tcPr>
            <w:tcW w:w="3414"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sz w:val="20"/>
                <w:szCs w:val="20"/>
              </w:rPr>
              <w:t>Великая российская революция (1917— 1922)</w:t>
            </w:r>
          </w:p>
        </w:tc>
        <w:tc>
          <w:tcPr>
            <w:tcW w:w="146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r w:rsidRPr="005B4D16">
              <w:rPr>
                <w:rFonts w:ascii="Times New Roman" w:hAnsi="Times New Roman" w:cs="Times New Roman"/>
                <w:sz w:val="20"/>
                <w:szCs w:val="20"/>
              </w:rPr>
              <w:t xml:space="preserve"> 2 </w:t>
            </w:r>
          </w:p>
        </w:tc>
        <w:tc>
          <w:tcPr>
            <w:tcW w:w="1455"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p>
        </w:tc>
        <w:tc>
          <w:tcPr>
            <w:tcW w:w="1336"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p>
        </w:tc>
        <w:tc>
          <w:tcPr>
            <w:tcW w:w="2410" w:type="dxa"/>
            <w:tcMar>
              <w:top w:w="50" w:type="dxa"/>
              <w:left w:w="100" w:type="dxa"/>
            </w:tcMar>
          </w:tcPr>
          <w:p w:rsidR="004B1483" w:rsidRPr="005B4D16" w:rsidRDefault="004B1483" w:rsidP="00176EE3">
            <w:pPr>
              <w:rPr>
                <w:rFonts w:ascii="Times New Roman" w:hAnsi="Times New Roman" w:cs="Times New Roman"/>
                <w:sz w:val="20"/>
                <w:szCs w:val="20"/>
              </w:rPr>
            </w:pPr>
            <w:r w:rsidRPr="005B4D16">
              <w:rPr>
                <w:rFonts w:ascii="Times New Roman" w:hAnsi="Times New Roman" w:cs="Times New Roman"/>
                <w:sz w:val="20"/>
                <w:szCs w:val="20"/>
              </w:rPr>
              <w:t xml:space="preserve">РЭШ </w:t>
            </w:r>
            <w:hyperlink r:id="rId160" w:history="1">
              <w:r w:rsidRPr="005B4D16">
                <w:rPr>
                  <w:rStyle w:val="afc"/>
                  <w:rFonts w:cs="Times New Roman"/>
                  <w:sz w:val="20"/>
                  <w:szCs w:val="20"/>
                </w:rPr>
                <w:t>https://resh.edu.ru/subject/3/</w:t>
              </w:r>
            </w:hyperlink>
          </w:p>
        </w:tc>
      </w:tr>
      <w:tr w:rsidR="004B1483" w:rsidRPr="005B4D16" w:rsidTr="00176EE3">
        <w:trPr>
          <w:trHeight w:val="144"/>
          <w:tblCellSpacing w:w="20" w:type="nil"/>
        </w:trPr>
        <w:tc>
          <w:tcPr>
            <w:tcW w:w="1081" w:type="dxa"/>
            <w:tcMar>
              <w:top w:w="50" w:type="dxa"/>
              <w:left w:w="100" w:type="dxa"/>
            </w:tcMar>
            <w:vAlign w:val="center"/>
          </w:tcPr>
          <w:p w:rsidR="004B1483" w:rsidRPr="005B4D16" w:rsidRDefault="004B1483" w:rsidP="00176EE3">
            <w:pPr>
              <w:spacing w:after="0"/>
              <w:rPr>
                <w:rFonts w:ascii="Times New Roman" w:hAnsi="Times New Roman" w:cs="Times New Roman"/>
                <w:sz w:val="20"/>
                <w:szCs w:val="20"/>
              </w:rPr>
            </w:pPr>
            <w:r w:rsidRPr="005B4D16">
              <w:rPr>
                <w:rFonts w:ascii="Times New Roman" w:hAnsi="Times New Roman" w:cs="Times New Roman"/>
                <w:sz w:val="20"/>
                <w:szCs w:val="20"/>
              </w:rPr>
              <w:t>1.4</w:t>
            </w:r>
          </w:p>
        </w:tc>
        <w:tc>
          <w:tcPr>
            <w:tcW w:w="3414"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sz w:val="20"/>
                <w:szCs w:val="20"/>
              </w:rPr>
              <w:t>Первые революционные преобразования большевиков</w:t>
            </w:r>
          </w:p>
        </w:tc>
        <w:tc>
          <w:tcPr>
            <w:tcW w:w="146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r w:rsidRPr="005B4D16">
              <w:rPr>
                <w:rFonts w:ascii="Times New Roman" w:hAnsi="Times New Roman" w:cs="Times New Roman"/>
                <w:sz w:val="20"/>
                <w:szCs w:val="20"/>
              </w:rPr>
              <w:t xml:space="preserve"> 2 </w:t>
            </w:r>
          </w:p>
        </w:tc>
        <w:tc>
          <w:tcPr>
            <w:tcW w:w="1455"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p>
        </w:tc>
        <w:tc>
          <w:tcPr>
            <w:tcW w:w="1336"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p>
        </w:tc>
        <w:tc>
          <w:tcPr>
            <w:tcW w:w="2410" w:type="dxa"/>
            <w:tcMar>
              <w:top w:w="50" w:type="dxa"/>
              <w:left w:w="100" w:type="dxa"/>
            </w:tcMar>
          </w:tcPr>
          <w:p w:rsidR="004B1483" w:rsidRPr="005B4D16" w:rsidRDefault="004B1483" w:rsidP="00176EE3">
            <w:pPr>
              <w:rPr>
                <w:rFonts w:ascii="Times New Roman" w:hAnsi="Times New Roman" w:cs="Times New Roman"/>
                <w:sz w:val="20"/>
                <w:szCs w:val="20"/>
              </w:rPr>
            </w:pPr>
            <w:r w:rsidRPr="005B4D16">
              <w:rPr>
                <w:rFonts w:ascii="Times New Roman" w:hAnsi="Times New Roman" w:cs="Times New Roman"/>
                <w:sz w:val="20"/>
                <w:szCs w:val="20"/>
              </w:rPr>
              <w:t xml:space="preserve">РЭШ </w:t>
            </w:r>
            <w:hyperlink r:id="rId161" w:history="1">
              <w:r w:rsidRPr="005B4D16">
                <w:rPr>
                  <w:rStyle w:val="afc"/>
                  <w:rFonts w:cs="Times New Roman"/>
                  <w:sz w:val="20"/>
                  <w:szCs w:val="20"/>
                </w:rPr>
                <w:t>https://resh.edu.ru/subject/3/</w:t>
              </w:r>
            </w:hyperlink>
          </w:p>
        </w:tc>
      </w:tr>
      <w:tr w:rsidR="004B1483" w:rsidRPr="005B4D16" w:rsidTr="00176EE3">
        <w:trPr>
          <w:trHeight w:val="144"/>
          <w:tblCellSpacing w:w="20" w:type="nil"/>
        </w:trPr>
        <w:tc>
          <w:tcPr>
            <w:tcW w:w="1081" w:type="dxa"/>
            <w:tcMar>
              <w:top w:w="50" w:type="dxa"/>
              <w:left w:w="100" w:type="dxa"/>
            </w:tcMar>
            <w:vAlign w:val="center"/>
          </w:tcPr>
          <w:p w:rsidR="004B1483" w:rsidRPr="005B4D16" w:rsidRDefault="004B1483" w:rsidP="00176EE3">
            <w:pPr>
              <w:spacing w:after="0"/>
              <w:rPr>
                <w:rFonts w:ascii="Times New Roman" w:hAnsi="Times New Roman" w:cs="Times New Roman"/>
                <w:sz w:val="20"/>
                <w:szCs w:val="20"/>
              </w:rPr>
            </w:pPr>
            <w:r w:rsidRPr="005B4D16">
              <w:rPr>
                <w:rFonts w:ascii="Times New Roman" w:hAnsi="Times New Roman" w:cs="Times New Roman"/>
                <w:sz w:val="20"/>
                <w:szCs w:val="20"/>
              </w:rPr>
              <w:t>1.5</w:t>
            </w:r>
          </w:p>
        </w:tc>
        <w:tc>
          <w:tcPr>
            <w:tcW w:w="3414"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sz w:val="20"/>
                <w:szCs w:val="20"/>
              </w:rPr>
              <w:t>Гражданская война и ее последствия</w:t>
            </w:r>
          </w:p>
        </w:tc>
        <w:tc>
          <w:tcPr>
            <w:tcW w:w="146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r w:rsidRPr="005B4D16">
              <w:rPr>
                <w:rFonts w:ascii="Times New Roman" w:hAnsi="Times New Roman" w:cs="Times New Roman"/>
                <w:sz w:val="20"/>
                <w:szCs w:val="20"/>
              </w:rPr>
              <w:t xml:space="preserve"> 3 </w:t>
            </w:r>
          </w:p>
        </w:tc>
        <w:tc>
          <w:tcPr>
            <w:tcW w:w="1455"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p>
        </w:tc>
        <w:tc>
          <w:tcPr>
            <w:tcW w:w="1336"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p>
        </w:tc>
        <w:tc>
          <w:tcPr>
            <w:tcW w:w="2410" w:type="dxa"/>
            <w:tcMar>
              <w:top w:w="50" w:type="dxa"/>
              <w:left w:w="100" w:type="dxa"/>
            </w:tcMar>
          </w:tcPr>
          <w:p w:rsidR="004B1483" w:rsidRPr="005B4D16" w:rsidRDefault="004B1483" w:rsidP="00176EE3">
            <w:pPr>
              <w:rPr>
                <w:rFonts w:ascii="Times New Roman" w:hAnsi="Times New Roman" w:cs="Times New Roman"/>
                <w:sz w:val="20"/>
                <w:szCs w:val="20"/>
              </w:rPr>
            </w:pPr>
            <w:r w:rsidRPr="005B4D16">
              <w:rPr>
                <w:rFonts w:ascii="Times New Roman" w:hAnsi="Times New Roman" w:cs="Times New Roman"/>
                <w:sz w:val="20"/>
                <w:szCs w:val="20"/>
              </w:rPr>
              <w:t xml:space="preserve">РЭШ </w:t>
            </w:r>
            <w:hyperlink r:id="rId162" w:history="1">
              <w:r w:rsidRPr="005B4D16">
                <w:rPr>
                  <w:rStyle w:val="afc"/>
                  <w:rFonts w:cs="Times New Roman"/>
                  <w:sz w:val="20"/>
                  <w:szCs w:val="20"/>
                </w:rPr>
                <w:t>https://resh.edu.ru/subject/3/</w:t>
              </w:r>
            </w:hyperlink>
          </w:p>
        </w:tc>
      </w:tr>
      <w:tr w:rsidR="004B1483" w:rsidRPr="005B4D16" w:rsidTr="00176EE3">
        <w:trPr>
          <w:trHeight w:val="144"/>
          <w:tblCellSpacing w:w="20" w:type="nil"/>
        </w:trPr>
        <w:tc>
          <w:tcPr>
            <w:tcW w:w="1081" w:type="dxa"/>
            <w:tcMar>
              <w:top w:w="50" w:type="dxa"/>
              <w:left w:w="100" w:type="dxa"/>
            </w:tcMar>
            <w:vAlign w:val="center"/>
          </w:tcPr>
          <w:p w:rsidR="004B1483" w:rsidRPr="005B4D16" w:rsidRDefault="004B1483" w:rsidP="00176EE3">
            <w:pPr>
              <w:spacing w:after="0"/>
              <w:rPr>
                <w:rFonts w:ascii="Times New Roman" w:hAnsi="Times New Roman" w:cs="Times New Roman"/>
                <w:sz w:val="20"/>
                <w:szCs w:val="20"/>
              </w:rPr>
            </w:pPr>
            <w:r w:rsidRPr="005B4D16">
              <w:rPr>
                <w:rFonts w:ascii="Times New Roman" w:hAnsi="Times New Roman" w:cs="Times New Roman"/>
                <w:sz w:val="20"/>
                <w:szCs w:val="20"/>
              </w:rPr>
              <w:t>1.6</w:t>
            </w:r>
          </w:p>
        </w:tc>
        <w:tc>
          <w:tcPr>
            <w:tcW w:w="3414"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sz w:val="20"/>
                <w:szCs w:val="20"/>
              </w:rPr>
              <w:t>Идеология и культура Советской России периода Гражданской войны</w:t>
            </w:r>
          </w:p>
        </w:tc>
        <w:tc>
          <w:tcPr>
            <w:tcW w:w="146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r w:rsidRPr="005B4D16">
              <w:rPr>
                <w:rFonts w:ascii="Times New Roman" w:hAnsi="Times New Roman" w:cs="Times New Roman"/>
                <w:sz w:val="20"/>
                <w:szCs w:val="20"/>
              </w:rPr>
              <w:t xml:space="preserve"> 2 </w:t>
            </w:r>
          </w:p>
        </w:tc>
        <w:tc>
          <w:tcPr>
            <w:tcW w:w="1455"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r w:rsidRPr="005B4D16">
              <w:rPr>
                <w:rFonts w:ascii="Times New Roman" w:hAnsi="Times New Roman" w:cs="Times New Roman"/>
                <w:sz w:val="20"/>
                <w:szCs w:val="20"/>
              </w:rPr>
              <w:t>1</w:t>
            </w:r>
          </w:p>
        </w:tc>
        <w:tc>
          <w:tcPr>
            <w:tcW w:w="1336"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p>
        </w:tc>
        <w:tc>
          <w:tcPr>
            <w:tcW w:w="2410" w:type="dxa"/>
            <w:tcMar>
              <w:top w:w="50" w:type="dxa"/>
              <w:left w:w="100" w:type="dxa"/>
            </w:tcMar>
          </w:tcPr>
          <w:p w:rsidR="004B1483" w:rsidRPr="005B4D16" w:rsidRDefault="004B1483" w:rsidP="00176EE3">
            <w:pPr>
              <w:rPr>
                <w:rFonts w:ascii="Times New Roman" w:hAnsi="Times New Roman" w:cs="Times New Roman"/>
                <w:sz w:val="20"/>
                <w:szCs w:val="20"/>
              </w:rPr>
            </w:pPr>
            <w:r w:rsidRPr="005B4D16">
              <w:rPr>
                <w:rFonts w:ascii="Times New Roman" w:hAnsi="Times New Roman" w:cs="Times New Roman"/>
                <w:sz w:val="20"/>
                <w:szCs w:val="20"/>
              </w:rPr>
              <w:t xml:space="preserve">РЭШ </w:t>
            </w:r>
            <w:hyperlink r:id="rId163" w:history="1">
              <w:r w:rsidRPr="005B4D16">
                <w:rPr>
                  <w:rStyle w:val="afc"/>
                  <w:rFonts w:cs="Times New Roman"/>
                  <w:sz w:val="20"/>
                  <w:szCs w:val="20"/>
                </w:rPr>
                <w:t>https://resh.edu.ru/subject/3/</w:t>
              </w:r>
            </w:hyperlink>
          </w:p>
        </w:tc>
      </w:tr>
      <w:tr w:rsidR="004B1483" w:rsidRPr="005B4D16" w:rsidTr="00176EE3">
        <w:trPr>
          <w:trHeight w:val="144"/>
          <w:tblCellSpacing w:w="20" w:type="nil"/>
        </w:trPr>
        <w:tc>
          <w:tcPr>
            <w:tcW w:w="1081" w:type="dxa"/>
            <w:tcMar>
              <w:top w:w="50" w:type="dxa"/>
              <w:left w:w="100" w:type="dxa"/>
            </w:tcMar>
            <w:vAlign w:val="center"/>
          </w:tcPr>
          <w:p w:rsidR="004B1483" w:rsidRPr="005B4D16" w:rsidRDefault="004B1483" w:rsidP="00176EE3">
            <w:pPr>
              <w:spacing w:after="0"/>
              <w:rPr>
                <w:rFonts w:ascii="Times New Roman" w:hAnsi="Times New Roman" w:cs="Times New Roman"/>
                <w:sz w:val="20"/>
                <w:szCs w:val="20"/>
              </w:rPr>
            </w:pPr>
            <w:r w:rsidRPr="005B4D16">
              <w:rPr>
                <w:rFonts w:ascii="Times New Roman" w:hAnsi="Times New Roman" w:cs="Times New Roman"/>
                <w:sz w:val="20"/>
                <w:szCs w:val="20"/>
              </w:rPr>
              <w:t>1.7</w:t>
            </w:r>
          </w:p>
        </w:tc>
        <w:tc>
          <w:tcPr>
            <w:tcW w:w="3414"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sz w:val="20"/>
                <w:szCs w:val="20"/>
              </w:rPr>
              <w:t>Наш край в 1914— 1922</w:t>
            </w:r>
          </w:p>
        </w:tc>
        <w:tc>
          <w:tcPr>
            <w:tcW w:w="146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r w:rsidRPr="005B4D16">
              <w:rPr>
                <w:rFonts w:ascii="Times New Roman" w:hAnsi="Times New Roman" w:cs="Times New Roman"/>
                <w:sz w:val="20"/>
                <w:szCs w:val="20"/>
              </w:rPr>
              <w:t xml:space="preserve"> 1 </w:t>
            </w:r>
          </w:p>
        </w:tc>
        <w:tc>
          <w:tcPr>
            <w:tcW w:w="1455"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p>
        </w:tc>
        <w:tc>
          <w:tcPr>
            <w:tcW w:w="1336"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p>
        </w:tc>
        <w:tc>
          <w:tcPr>
            <w:tcW w:w="2410"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sz w:val="20"/>
                <w:szCs w:val="20"/>
              </w:rPr>
              <w:t xml:space="preserve">РЭШ </w:t>
            </w:r>
            <w:hyperlink r:id="rId164" w:history="1">
              <w:r w:rsidRPr="005B4D16">
                <w:rPr>
                  <w:rStyle w:val="afc"/>
                  <w:rFonts w:cs="Times New Roman"/>
                  <w:sz w:val="20"/>
                  <w:szCs w:val="20"/>
                </w:rPr>
                <w:t>https://resh.edu.ru/subject/3/</w:t>
              </w:r>
            </w:hyperlink>
          </w:p>
        </w:tc>
      </w:tr>
      <w:tr w:rsidR="004B1483" w:rsidRPr="005B4D16" w:rsidTr="00176EE3">
        <w:trPr>
          <w:trHeight w:val="144"/>
          <w:tblCellSpacing w:w="20" w:type="nil"/>
        </w:trPr>
        <w:tc>
          <w:tcPr>
            <w:tcW w:w="4495" w:type="dxa"/>
            <w:gridSpan w:val="2"/>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sz w:val="20"/>
                <w:szCs w:val="20"/>
              </w:rPr>
              <w:t>Итого по разделу</w:t>
            </w:r>
          </w:p>
        </w:tc>
        <w:tc>
          <w:tcPr>
            <w:tcW w:w="146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r w:rsidRPr="005B4D16">
              <w:rPr>
                <w:rFonts w:ascii="Times New Roman" w:hAnsi="Times New Roman" w:cs="Times New Roman"/>
                <w:sz w:val="20"/>
                <w:szCs w:val="20"/>
              </w:rPr>
              <w:t xml:space="preserve"> 14 </w:t>
            </w:r>
          </w:p>
        </w:tc>
        <w:tc>
          <w:tcPr>
            <w:tcW w:w="5201" w:type="dxa"/>
            <w:gridSpan w:val="3"/>
            <w:tcMar>
              <w:top w:w="50" w:type="dxa"/>
              <w:left w:w="100" w:type="dxa"/>
            </w:tcMar>
            <w:vAlign w:val="center"/>
          </w:tcPr>
          <w:p w:rsidR="004B1483" w:rsidRPr="005B4D16" w:rsidRDefault="004B1483" w:rsidP="00176EE3">
            <w:pPr>
              <w:rPr>
                <w:rFonts w:ascii="Times New Roman" w:hAnsi="Times New Roman" w:cs="Times New Roman"/>
                <w:sz w:val="20"/>
                <w:szCs w:val="20"/>
              </w:rPr>
            </w:pPr>
          </w:p>
        </w:tc>
      </w:tr>
      <w:tr w:rsidR="004B1483" w:rsidRPr="005B4D16" w:rsidTr="00176EE3">
        <w:trPr>
          <w:trHeight w:val="144"/>
          <w:tblCellSpacing w:w="20" w:type="nil"/>
        </w:trPr>
        <w:tc>
          <w:tcPr>
            <w:tcW w:w="11157" w:type="dxa"/>
            <w:gridSpan w:val="6"/>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b/>
                <w:sz w:val="20"/>
                <w:szCs w:val="20"/>
              </w:rPr>
              <w:t>Раздел 2.</w:t>
            </w:r>
            <w:r w:rsidRPr="005B4D16">
              <w:rPr>
                <w:rFonts w:ascii="Times New Roman" w:hAnsi="Times New Roman" w:cs="Times New Roman"/>
                <w:sz w:val="20"/>
                <w:szCs w:val="20"/>
              </w:rPr>
              <w:t xml:space="preserve"> Раздел. </w:t>
            </w:r>
            <w:r w:rsidRPr="005B4D16">
              <w:rPr>
                <w:rFonts w:ascii="Times New Roman" w:hAnsi="Times New Roman" w:cs="Times New Roman"/>
                <w:b/>
                <w:sz w:val="20"/>
                <w:szCs w:val="20"/>
              </w:rPr>
              <w:t>Советский Союз в 1920—1930-е гг</w:t>
            </w:r>
          </w:p>
        </w:tc>
      </w:tr>
      <w:tr w:rsidR="004B1483" w:rsidRPr="005B4D16" w:rsidTr="00176EE3">
        <w:trPr>
          <w:trHeight w:val="144"/>
          <w:tblCellSpacing w:w="20" w:type="nil"/>
        </w:trPr>
        <w:tc>
          <w:tcPr>
            <w:tcW w:w="1081" w:type="dxa"/>
            <w:tcMar>
              <w:top w:w="50" w:type="dxa"/>
              <w:left w:w="100" w:type="dxa"/>
            </w:tcMar>
            <w:vAlign w:val="center"/>
          </w:tcPr>
          <w:p w:rsidR="004B1483" w:rsidRPr="005B4D16" w:rsidRDefault="004B1483" w:rsidP="00176EE3">
            <w:pPr>
              <w:spacing w:after="0"/>
              <w:rPr>
                <w:rFonts w:ascii="Times New Roman" w:hAnsi="Times New Roman" w:cs="Times New Roman"/>
                <w:sz w:val="20"/>
                <w:szCs w:val="20"/>
              </w:rPr>
            </w:pPr>
            <w:r w:rsidRPr="005B4D16">
              <w:rPr>
                <w:rFonts w:ascii="Times New Roman" w:hAnsi="Times New Roman" w:cs="Times New Roman"/>
                <w:sz w:val="20"/>
                <w:szCs w:val="20"/>
              </w:rPr>
              <w:t>2.1</w:t>
            </w:r>
          </w:p>
        </w:tc>
        <w:tc>
          <w:tcPr>
            <w:tcW w:w="3414"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sz w:val="20"/>
                <w:szCs w:val="20"/>
              </w:rPr>
              <w:t>СССР в годы нэпа (1921—1928)</w:t>
            </w:r>
          </w:p>
        </w:tc>
        <w:tc>
          <w:tcPr>
            <w:tcW w:w="146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r w:rsidRPr="005B4D16">
              <w:rPr>
                <w:rFonts w:ascii="Times New Roman" w:hAnsi="Times New Roman" w:cs="Times New Roman"/>
                <w:sz w:val="20"/>
                <w:szCs w:val="20"/>
              </w:rPr>
              <w:t xml:space="preserve"> 4 </w:t>
            </w:r>
          </w:p>
        </w:tc>
        <w:tc>
          <w:tcPr>
            <w:tcW w:w="1455"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p>
        </w:tc>
        <w:tc>
          <w:tcPr>
            <w:tcW w:w="1336"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p>
        </w:tc>
        <w:tc>
          <w:tcPr>
            <w:tcW w:w="2410" w:type="dxa"/>
            <w:tcMar>
              <w:top w:w="50" w:type="dxa"/>
              <w:left w:w="100" w:type="dxa"/>
            </w:tcMar>
          </w:tcPr>
          <w:p w:rsidR="004B1483" w:rsidRPr="005B4D16" w:rsidRDefault="004B1483" w:rsidP="00176EE3">
            <w:pPr>
              <w:rPr>
                <w:rFonts w:ascii="Times New Roman" w:hAnsi="Times New Roman" w:cs="Times New Roman"/>
                <w:sz w:val="20"/>
                <w:szCs w:val="20"/>
              </w:rPr>
            </w:pPr>
            <w:r w:rsidRPr="005B4D16">
              <w:rPr>
                <w:rFonts w:ascii="Times New Roman" w:hAnsi="Times New Roman" w:cs="Times New Roman"/>
                <w:sz w:val="20"/>
                <w:szCs w:val="20"/>
              </w:rPr>
              <w:t xml:space="preserve">РЭШ </w:t>
            </w:r>
            <w:hyperlink r:id="rId165" w:history="1">
              <w:r w:rsidRPr="005B4D16">
                <w:rPr>
                  <w:rStyle w:val="afc"/>
                  <w:rFonts w:cs="Times New Roman"/>
                  <w:sz w:val="20"/>
                  <w:szCs w:val="20"/>
                </w:rPr>
                <w:t>https://resh.edu.ru/subject/3/</w:t>
              </w:r>
            </w:hyperlink>
          </w:p>
        </w:tc>
      </w:tr>
      <w:tr w:rsidR="004B1483" w:rsidRPr="005B4D16" w:rsidTr="00176EE3">
        <w:trPr>
          <w:trHeight w:val="144"/>
          <w:tblCellSpacing w:w="20" w:type="nil"/>
        </w:trPr>
        <w:tc>
          <w:tcPr>
            <w:tcW w:w="1081" w:type="dxa"/>
            <w:tcMar>
              <w:top w:w="50" w:type="dxa"/>
              <w:left w:w="100" w:type="dxa"/>
            </w:tcMar>
            <w:vAlign w:val="center"/>
          </w:tcPr>
          <w:p w:rsidR="004B1483" w:rsidRPr="005B4D16" w:rsidRDefault="004B1483" w:rsidP="00176EE3">
            <w:pPr>
              <w:spacing w:after="0"/>
              <w:rPr>
                <w:rFonts w:ascii="Times New Roman" w:hAnsi="Times New Roman" w:cs="Times New Roman"/>
                <w:sz w:val="20"/>
                <w:szCs w:val="20"/>
              </w:rPr>
            </w:pPr>
            <w:r w:rsidRPr="005B4D16">
              <w:rPr>
                <w:rFonts w:ascii="Times New Roman" w:hAnsi="Times New Roman" w:cs="Times New Roman"/>
                <w:sz w:val="20"/>
                <w:szCs w:val="20"/>
              </w:rPr>
              <w:t>2.2</w:t>
            </w:r>
          </w:p>
        </w:tc>
        <w:tc>
          <w:tcPr>
            <w:tcW w:w="3414"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sz w:val="20"/>
                <w:szCs w:val="20"/>
              </w:rPr>
              <w:t>Советский Союз в 1929—1941 гг.</w:t>
            </w:r>
          </w:p>
        </w:tc>
        <w:tc>
          <w:tcPr>
            <w:tcW w:w="146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r w:rsidRPr="005B4D16">
              <w:rPr>
                <w:rFonts w:ascii="Times New Roman" w:hAnsi="Times New Roman" w:cs="Times New Roman"/>
                <w:sz w:val="20"/>
                <w:szCs w:val="20"/>
              </w:rPr>
              <w:t xml:space="preserve"> 5 </w:t>
            </w:r>
          </w:p>
        </w:tc>
        <w:tc>
          <w:tcPr>
            <w:tcW w:w="1455"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p>
        </w:tc>
        <w:tc>
          <w:tcPr>
            <w:tcW w:w="1336"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p>
        </w:tc>
        <w:tc>
          <w:tcPr>
            <w:tcW w:w="2410" w:type="dxa"/>
            <w:tcMar>
              <w:top w:w="50" w:type="dxa"/>
              <w:left w:w="100" w:type="dxa"/>
            </w:tcMar>
          </w:tcPr>
          <w:p w:rsidR="004B1483" w:rsidRPr="005B4D16" w:rsidRDefault="004B1483" w:rsidP="00176EE3">
            <w:pPr>
              <w:rPr>
                <w:rFonts w:ascii="Times New Roman" w:hAnsi="Times New Roman" w:cs="Times New Roman"/>
                <w:sz w:val="20"/>
                <w:szCs w:val="20"/>
              </w:rPr>
            </w:pPr>
            <w:r w:rsidRPr="005B4D16">
              <w:rPr>
                <w:rFonts w:ascii="Times New Roman" w:hAnsi="Times New Roman" w:cs="Times New Roman"/>
                <w:sz w:val="20"/>
                <w:szCs w:val="20"/>
              </w:rPr>
              <w:t xml:space="preserve">РЭШ </w:t>
            </w:r>
            <w:hyperlink r:id="rId166" w:history="1">
              <w:r w:rsidRPr="005B4D16">
                <w:rPr>
                  <w:rStyle w:val="afc"/>
                  <w:rFonts w:cs="Times New Roman"/>
                  <w:sz w:val="20"/>
                  <w:szCs w:val="20"/>
                </w:rPr>
                <w:t>https://resh.edu.ru/subject/3/</w:t>
              </w:r>
            </w:hyperlink>
          </w:p>
        </w:tc>
      </w:tr>
      <w:tr w:rsidR="004B1483" w:rsidRPr="005B4D16" w:rsidTr="00176EE3">
        <w:trPr>
          <w:trHeight w:val="144"/>
          <w:tblCellSpacing w:w="20" w:type="nil"/>
        </w:trPr>
        <w:tc>
          <w:tcPr>
            <w:tcW w:w="1081" w:type="dxa"/>
            <w:tcMar>
              <w:top w:w="50" w:type="dxa"/>
              <w:left w:w="100" w:type="dxa"/>
            </w:tcMar>
            <w:vAlign w:val="center"/>
          </w:tcPr>
          <w:p w:rsidR="004B1483" w:rsidRPr="005B4D16" w:rsidRDefault="004B1483" w:rsidP="00176EE3">
            <w:pPr>
              <w:spacing w:after="0"/>
              <w:rPr>
                <w:rFonts w:ascii="Times New Roman" w:hAnsi="Times New Roman" w:cs="Times New Roman"/>
                <w:sz w:val="20"/>
                <w:szCs w:val="20"/>
              </w:rPr>
            </w:pPr>
            <w:r w:rsidRPr="005B4D16">
              <w:rPr>
                <w:rFonts w:ascii="Times New Roman" w:hAnsi="Times New Roman" w:cs="Times New Roman"/>
                <w:sz w:val="20"/>
                <w:szCs w:val="20"/>
              </w:rPr>
              <w:t>2.3</w:t>
            </w:r>
          </w:p>
        </w:tc>
        <w:tc>
          <w:tcPr>
            <w:tcW w:w="3414"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sz w:val="20"/>
                <w:szCs w:val="20"/>
              </w:rPr>
              <w:t>Культурное пространство советского общества в 1920— 1930-е гг.</w:t>
            </w:r>
          </w:p>
        </w:tc>
        <w:tc>
          <w:tcPr>
            <w:tcW w:w="146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r w:rsidRPr="005B4D16">
              <w:rPr>
                <w:rFonts w:ascii="Times New Roman" w:hAnsi="Times New Roman" w:cs="Times New Roman"/>
                <w:sz w:val="20"/>
                <w:szCs w:val="20"/>
              </w:rPr>
              <w:t xml:space="preserve"> 3 </w:t>
            </w:r>
          </w:p>
        </w:tc>
        <w:tc>
          <w:tcPr>
            <w:tcW w:w="1455"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p>
        </w:tc>
        <w:tc>
          <w:tcPr>
            <w:tcW w:w="1336"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p>
        </w:tc>
        <w:tc>
          <w:tcPr>
            <w:tcW w:w="2410" w:type="dxa"/>
            <w:tcMar>
              <w:top w:w="50" w:type="dxa"/>
              <w:left w:w="100" w:type="dxa"/>
            </w:tcMar>
          </w:tcPr>
          <w:p w:rsidR="004B1483" w:rsidRPr="005B4D16" w:rsidRDefault="004B1483" w:rsidP="00176EE3">
            <w:pPr>
              <w:rPr>
                <w:rFonts w:ascii="Times New Roman" w:hAnsi="Times New Roman" w:cs="Times New Roman"/>
                <w:sz w:val="20"/>
                <w:szCs w:val="20"/>
              </w:rPr>
            </w:pPr>
            <w:r w:rsidRPr="005B4D16">
              <w:rPr>
                <w:rFonts w:ascii="Times New Roman" w:hAnsi="Times New Roman" w:cs="Times New Roman"/>
                <w:sz w:val="20"/>
                <w:szCs w:val="20"/>
              </w:rPr>
              <w:t xml:space="preserve">РЭШ </w:t>
            </w:r>
            <w:hyperlink r:id="rId167" w:history="1">
              <w:r w:rsidRPr="005B4D16">
                <w:rPr>
                  <w:rStyle w:val="afc"/>
                  <w:rFonts w:cs="Times New Roman"/>
                  <w:sz w:val="20"/>
                  <w:szCs w:val="20"/>
                </w:rPr>
                <w:t>https://resh.edu.ru/subject/3/</w:t>
              </w:r>
            </w:hyperlink>
          </w:p>
        </w:tc>
      </w:tr>
      <w:tr w:rsidR="004B1483" w:rsidRPr="005B4D16" w:rsidTr="00176EE3">
        <w:trPr>
          <w:trHeight w:val="144"/>
          <w:tblCellSpacing w:w="20" w:type="nil"/>
        </w:trPr>
        <w:tc>
          <w:tcPr>
            <w:tcW w:w="1081" w:type="dxa"/>
            <w:tcMar>
              <w:top w:w="50" w:type="dxa"/>
              <w:left w:w="100" w:type="dxa"/>
            </w:tcMar>
            <w:vAlign w:val="center"/>
          </w:tcPr>
          <w:p w:rsidR="004B1483" w:rsidRPr="005B4D16" w:rsidRDefault="004B1483" w:rsidP="00176EE3">
            <w:pPr>
              <w:spacing w:after="0"/>
              <w:rPr>
                <w:rFonts w:ascii="Times New Roman" w:hAnsi="Times New Roman" w:cs="Times New Roman"/>
                <w:sz w:val="20"/>
                <w:szCs w:val="20"/>
              </w:rPr>
            </w:pPr>
            <w:r w:rsidRPr="005B4D16">
              <w:rPr>
                <w:rFonts w:ascii="Times New Roman" w:hAnsi="Times New Roman" w:cs="Times New Roman"/>
                <w:sz w:val="20"/>
                <w:szCs w:val="20"/>
              </w:rPr>
              <w:t>2.4</w:t>
            </w:r>
          </w:p>
        </w:tc>
        <w:tc>
          <w:tcPr>
            <w:tcW w:w="3414"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sz w:val="20"/>
                <w:szCs w:val="20"/>
              </w:rPr>
              <w:t>Внешняя политика СССР в 1920— 1930-е гг.</w:t>
            </w:r>
          </w:p>
        </w:tc>
        <w:tc>
          <w:tcPr>
            <w:tcW w:w="146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r w:rsidRPr="005B4D16">
              <w:rPr>
                <w:rFonts w:ascii="Times New Roman" w:hAnsi="Times New Roman" w:cs="Times New Roman"/>
                <w:sz w:val="20"/>
                <w:szCs w:val="20"/>
              </w:rPr>
              <w:t xml:space="preserve"> 3 </w:t>
            </w:r>
          </w:p>
        </w:tc>
        <w:tc>
          <w:tcPr>
            <w:tcW w:w="1455"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r w:rsidRPr="005B4D16">
              <w:rPr>
                <w:rFonts w:ascii="Times New Roman" w:hAnsi="Times New Roman" w:cs="Times New Roman"/>
                <w:sz w:val="20"/>
                <w:szCs w:val="20"/>
              </w:rPr>
              <w:t>1</w:t>
            </w:r>
          </w:p>
        </w:tc>
        <w:tc>
          <w:tcPr>
            <w:tcW w:w="1336"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p>
        </w:tc>
        <w:tc>
          <w:tcPr>
            <w:tcW w:w="2410" w:type="dxa"/>
            <w:tcMar>
              <w:top w:w="50" w:type="dxa"/>
              <w:left w:w="100" w:type="dxa"/>
            </w:tcMar>
          </w:tcPr>
          <w:p w:rsidR="004B1483" w:rsidRPr="005B4D16" w:rsidRDefault="004B1483" w:rsidP="00176EE3">
            <w:pPr>
              <w:rPr>
                <w:rFonts w:ascii="Times New Roman" w:hAnsi="Times New Roman" w:cs="Times New Roman"/>
                <w:sz w:val="20"/>
                <w:szCs w:val="20"/>
              </w:rPr>
            </w:pPr>
            <w:r w:rsidRPr="005B4D16">
              <w:rPr>
                <w:rFonts w:ascii="Times New Roman" w:hAnsi="Times New Roman" w:cs="Times New Roman"/>
                <w:sz w:val="20"/>
                <w:szCs w:val="20"/>
              </w:rPr>
              <w:t xml:space="preserve">РЭШ </w:t>
            </w:r>
            <w:hyperlink r:id="rId168" w:history="1">
              <w:r w:rsidRPr="005B4D16">
                <w:rPr>
                  <w:rStyle w:val="afc"/>
                  <w:rFonts w:cs="Times New Roman"/>
                  <w:sz w:val="20"/>
                  <w:szCs w:val="20"/>
                </w:rPr>
                <w:t>https://resh.edu.ru/subject/3/</w:t>
              </w:r>
            </w:hyperlink>
          </w:p>
        </w:tc>
      </w:tr>
      <w:tr w:rsidR="004B1483" w:rsidRPr="005B4D16" w:rsidTr="00176EE3">
        <w:trPr>
          <w:trHeight w:val="144"/>
          <w:tblCellSpacing w:w="20" w:type="nil"/>
        </w:trPr>
        <w:tc>
          <w:tcPr>
            <w:tcW w:w="1081" w:type="dxa"/>
            <w:tcMar>
              <w:top w:w="50" w:type="dxa"/>
              <w:left w:w="100" w:type="dxa"/>
            </w:tcMar>
            <w:vAlign w:val="center"/>
          </w:tcPr>
          <w:p w:rsidR="004B1483" w:rsidRPr="005B4D16" w:rsidRDefault="004B1483" w:rsidP="00176EE3">
            <w:pPr>
              <w:spacing w:after="0"/>
              <w:rPr>
                <w:rFonts w:ascii="Times New Roman" w:hAnsi="Times New Roman" w:cs="Times New Roman"/>
                <w:sz w:val="20"/>
                <w:szCs w:val="20"/>
              </w:rPr>
            </w:pPr>
            <w:r w:rsidRPr="005B4D16">
              <w:rPr>
                <w:rFonts w:ascii="Times New Roman" w:hAnsi="Times New Roman" w:cs="Times New Roman"/>
                <w:sz w:val="20"/>
                <w:szCs w:val="20"/>
              </w:rPr>
              <w:lastRenderedPageBreak/>
              <w:t>2.5</w:t>
            </w:r>
          </w:p>
        </w:tc>
        <w:tc>
          <w:tcPr>
            <w:tcW w:w="3414"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sz w:val="20"/>
                <w:szCs w:val="20"/>
              </w:rPr>
              <w:t>Наш край в 1920— 1930-е гг.</w:t>
            </w:r>
          </w:p>
        </w:tc>
        <w:tc>
          <w:tcPr>
            <w:tcW w:w="146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r w:rsidRPr="005B4D16">
              <w:rPr>
                <w:rFonts w:ascii="Times New Roman" w:hAnsi="Times New Roman" w:cs="Times New Roman"/>
                <w:sz w:val="20"/>
                <w:szCs w:val="20"/>
              </w:rPr>
              <w:t xml:space="preserve"> 1 </w:t>
            </w:r>
          </w:p>
        </w:tc>
        <w:tc>
          <w:tcPr>
            <w:tcW w:w="1455"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p>
        </w:tc>
        <w:tc>
          <w:tcPr>
            <w:tcW w:w="1336"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p>
        </w:tc>
        <w:tc>
          <w:tcPr>
            <w:tcW w:w="2410" w:type="dxa"/>
            <w:tcMar>
              <w:top w:w="50" w:type="dxa"/>
              <w:left w:w="100" w:type="dxa"/>
            </w:tcMar>
          </w:tcPr>
          <w:p w:rsidR="004B1483" w:rsidRPr="005B4D16" w:rsidRDefault="004B1483" w:rsidP="00176EE3">
            <w:pPr>
              <w:rPr>
                <w:rFonts w:ascii="Times New Roman" w:hAnsi="Times New Roman" w:cs="Times New Roman"/>
                <w:sz w:val="20"/>
                <w:szCs w:val="20"/>
              </w:rPr>
            </w:pPr>
            <w:r w:rsidRPr="005B4D16">
              <w:rPr>
                <w:rFonts w:ascii="Times New Roman" w:hAnsi="Times New Roman" w:cs="Times New Roman"/>
                <w:sz w:val="20"/>
                <w:szCs w:val="20"/>
              </w:rPr>
              <w:t xml:space="preserve">РЭШ </w:t>
            </w:r>
            <w:hyperlink r:id="rId169" w:history="1">
              <w:r w:rsidRPr="005B4D16">
                <w:rPr>
                  <w:rStyle w:val="afc"/>
                  <w:rFonts w:cs="Times New Roman"/>
                  <w:sz w:val="20"/>
                  <w:szCs w:val="20"/>
                </w:rPr>
                <w:t>https://resh.edu.ru/subject/3/</w:t>
              </w:r>
            </w:hyperlink>
          </w:p>
        </w:tc>
      </w:tr>
      <w:tr w:rsidR="004B1483" w:rsidRPr="005B4D16" w:rsidTr="00176EE3">
        <w:trPr>
          <w:trHeight w:val="144"/>
          <w:tblCellSpacing w:w="20" w:type="nil"/>
        </w:trPr>
        <w:tc>
          <w:tcPr>
            <w:tcW w:w="4495" w:type="dxa"/>
            <w:gridSpan w:val="2"/>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sz w:val="20"/>
                <w:szCs w:val="20"/>
              </w:rPr>
              <w:t>Итого по разделу</w:t>
            </w:r>
          </w:p>
        </w:tc>
        <w:tc>
          <w:tcPr>
            <w:tcW w:w="146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r w:rsidRPr="005B4D16">
              <w:rPr>
                <w:rFonts w:ascii="Times New Roman" w:hAnsi="Times New Roman" w:cs="Times New Roman"/>
                <w:sz w:val="20"/>
                <w:szCs w:val="20"/>
              </w:rPr>
              <w:t xml:space="preserve"> 16 </w:t>
            </w:r>
          </w:p>
        </w:tc>
        <w:tc>
          <w:tcPr>
            <w:tcW w:w="5201" w:type="dxa"/>
            <w:gridSpan w:val="3"/>
            <w:tcMar>
              <w:top w:w="50" w:type="dxa"/>
              <w:left w:w="100" w:type="dxa"/>
            </w:tcMar>
            <w:vAlign w:val="center"/>
          </w:tcPr>
          <w:p w:rsidR="004B1483" w:rsidRPr="005B4D16" w:rsidRDefault="004B1483" w:rsidP="00176EE3">
            <w:pPr>
              <w:rPr>
                <w:rFonts w:ascii="Times New Roman" w:hAnsi="Times New Roman" w:cs="Times New Roman"/>
                <w:sz w:val="20"/>
                <w:szCs w:val="20"/>
              </w:rPr>
            </w:pPr>
          </w:p>
        </w:tc>
      </w:tr>
      <w:tr w:rsidR="004B1483" w:rsidRPr="005B4D16" w:rsidTr="00176EE3">
        <w:trPr>
          <w:trHeight w:val="144"/>
          <w:tblCellSpacing w:w="20" w:type="nil"/>
        </w:trPr>
        <w:tc>
          <w:tcPr>
            <w:tcW w:w="11157" w:type="dxa"/>
            <w:gridSpan w:val="6"/>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b/>
                <w:sz w:val="20"/>
                <w:szCs w:val="20"/>
              </w:rPr>
              <w:t>Раздел 3.</w:t>
            </w:r>
            <w:r w:rsidRPr="005B4D16">
              <w:rPr>
                <w:rFonts w:ascii="Times New Roman" w:hAnsi="Times New Roman" w:cs="Times New Roman"/>
                <w:sz w:val="20"/>
                <w:szCs w:val="20"/>
              </w:rPr>
              <w:t xml:space="preserve"> Раздел. **Великая Отечественная война (1941—1945</w:t>
            </w:r>
          </w:p>
        </w:tc>
      </w:tr>
      <w:tr w:rsidR="004B1483" w:rsidRPr="005B4D16" w:rsidTr="00176EE3">
        <w:trPr>
          <w:trHeight w:val="144"/>
          <w:tblCellSpacing w:w="20" w:type="nil"/>
        </w:trPr>
        <w:tc>
          <w:tcPr>
            <w:tcW w:w="1081" w:type="dxa"/>
            <w:tcMar>
              <w:top w:w="50" w:type="dxa"/>
              <w:left w:w="100" w:type="dxa"/>
            </w:tcMar>
            <w:vAlign w:val="center"/>
          </w:tcPr>
          <w:p w:rsidR="004B1483" w:rsidRPr="005B4D16" w:rsidRDefault="004B1483" w:rsidP="00176EE3">
            <w:pPr>
              <w:spacing w:after="0"/>
              <w:rPr>
                <w:rFonts w:ascii="Times New Roman" w:hAnsi="Times New Roman" w:cs="Times New Roman"/>
                <w:sz w:val="20"/>
                <w:szCs w:val="20"/>
              </w:rPr>
            </w:pPr>
            <w:r w:rsidRPr="005B4D16">
              <w:rPr>
                <w:rFonts w:ascii="Times New Roman" w:hAnsi="Times New Roman" w:cs="Times New Roman"/>
                <w:sz w:val="20"/>
                <w:szCs w:val="20"/>
              </w:rPr>
              <w:t>3.1</w:t>
            </w:r>
          </w:p>
        </w:tc>
        <w:tc>
          <w:tcPr>
            <w:tcW w:w="3414"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sz w:val="20"/>
                <w:szCs w:val="20"/>
              </w:rPr>
              <w:t>Первый период войны (июнь 1941 — осень 1942 г.)</w:t>
            </w:r>
          </w:p>
        </w:tc>
        <w:tc>
          <w:tcPr>
            <w:tcW w:w="146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r w:rsidRPr="005B4D16">
              <w:rPr>
                <w:rFonts w:ascii="Times New Roman" w:hAnsi="Times New Roman" w:cs="Times New Roman"/>
                <w:sz w:val="20"/>
                <w:szCs w:val="20"/>
              </w:rPr>
              <w:t xml:space="preserve"> 3 </w:t>
            </w:r>
          </w:p>
        </w:tc>
        <w:tc>
          <w:tcPr>
            <w:tcW w:w="1455"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p>
        </w:tc>
        <w:tc>
          <w:tcPr>
            <w:tcW w:w="1336"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p>
        </w:tc>
        <w:tc>
          <w:tcPr>
            <w:tcW w:w="2410" w:type="dxa"/>
            <w:tcMar>
              <w:top w:w="50" w:type="dxa"/>
              <w:left w:w="100" w:type="dxa"/>
            </w:tcMar>
          </w:tcPr>
          <w:p w:rsidR="004B1483" w:rsidRPr="005B4D16" w:rsidRDefault="004B1483" w:rsidP="00176EE3">
            <w:pPr>
              <w:rPr>
                <w:rFonts w:ascii="Times New Roman" w:hAnsi="Times New Roman" w:cs="Times New Roman"/>
                <w:sz w:val="20"/>
                <w:szCs w:val="20"/>
              </w:rPr>
            </w:pPr>
            <w:r w:rsidRPr="005B4D16">
              <w:rPr>
                <w:rFonts w:ascii="Times New Roman" w:hAnsi="Times New Roman" w:cs="Times New Roman"/>
                <w:sz w:val="20"/>
                <w:szCs w:val="20"/>
              </w:rPr>
              <w:t xml:space="preserve">РЭШ </w:t>
            </w:r>
            <w:hyperlink r:id="rId170" w:history="1">
              <w:r w:rsidRPr="005B4D16">
                <w:rPr>
                  <w:rStyle w:val="afc"/>
                  <w:rFonts w:cs="Times New Roman"/>
                  <w:sz w:val="20"/>
                  <w:szCs w:val="20"/>
                </w:rPr>
                <w:t>https://resh.edu.ru/subject/3/</w:t>
              </w:r>
            </w:hyperlink>
          </w:p>
        </w:tc>
      </w:tr>
      <w:tr w:rsidR="004B1483" w:rsidRPr="005B4D16" w:rsidTr="00176EE3">
        <w:trPr>
          <w:trHeight w:val="144"/>
          <w:tblCellSpacing w:w="20" w:type="nil"/>
        </w:trPr>
        <w:tc>
          <w:tcPr>
            <w:tcW w:w="1081" w:type="dxa"/>
            <w:tcMar>
              <w:top w:w="50" w:type="dxa"/>
              <w:left w:w="100" w:type="dxa"/>
            </w:tcMar>
            <w:vAlign w:val="center"/>
          </w:tcPr>
          <w:p w:rsidR="004B1483" w:rsidRPr="005B4D16" w:rsidRDefault="004B1483" w:rsidP="00176EE3">
            <w:pPr>
              <w:spacing w:after="0"/>
              <w:rPr>
                <w:rFonts w:ascii="Times New Roman" w:hAnsi="Times New Roman" w:cs="Times New Roman"/>
                <w:sz w:val="20"/>
                <w:szCs w:val="20"/>
              </w:rPr>
            </w:pPr>
            <w:r w:rsidRPr="005B4D16">
              <w:rPr>
                <w:rFonts w:ascii="Times New Roman" w:hAnsi="Times New Roman" w:cs="Times New Roman"/>
                <w:sz w:val="20"/>
                <w:szCs w:val="20"/>
              </w:rPr>
              <w:t>3.2</w:t>
            </w:r>
          </w:p>
        </w:tc>
        <w:tc>
          <w:tcPr>
            <w:tcW w:w="3414"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sz w:val="20"/>
                <w:szCs w:val="20"/>
              </w:rPr>
              <w:t>Коренной перелом в ходе войны (осень 1942—1943 г.)</w:t>
            </w:r>
          </w:p>
        </w:tc>
        <w:tc>
          <w:tcPr>
            <w:tcW w:w="146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r w:rsidRPr="005B4D16">
              <w:rPr>
                <w:rFonts w:ascii="Times New Roman" w:hAnsi="Times New Roman" w:cs="Times New Roman"/>
                <w:sz w:val="20"/>
                <w:szCs w:val="20"/>
              </w:rPr>
              <w:t xml:space="preserve"> 3 </w:t>
            </w:r>
          </w:p>
        </w:tc>
        <w:tc>
          <w:tcPr>
            <w:tcW w:w="1455"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p>
        </w:tc>
        <w:tc>
          <w:tcPr>
            <w:tcW w:w="1336"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p>
        </w:tc>
        <w:tc>
          <w:tcPr>
            <w:tcW w:w="2410" w:type="dxa"/>
            <w:tcMar>
              <w:top w:w="50" w:type="dxa"/>
              <w:left w:w="100" w:type="dxa"/>
            </w:tcMar>
          </w:tcPr>
          <w:p w:rsidR="004B1483" w:rsidRPr="005B4D16" w:rsidRDefault="004B1483" w:rsidP="00176EE3">
            <w:pPr>
              <w:rPr>
                <w:rFonts w:ascii="Times New Roman" w:hAnsi="Times New Roman" w:cs="Times New Roman"/>
                <w:sz w:val="20"/>
                <w:szCs w:val="20"/>
              </w:rPr>
            </w:pPr>
            <w:r w:rsidRPr="005B4D16">
              <w:rPr>
                <w:rFonts w:ascii="Times New Roman" w:hAnsi="Times New Roman" w:cs="Times New Roman"/>
                <w:sz w:val="20"/>
                <w:szCs w:val="20"/>
              </w:rPr>
              <w:t xml:space="preserve">РЭШ </w:t>
            </w:r>
            <w:hyperlink r:id="rId171" w:history="1">
              <w:r w:rsidRPr="005B4D16">
                <w:rPr>
                  <w:rStyle w:val="afc"/>
                  <w:rFonts w:cs="Times New Roman"/>
                  <w:sz w:val="20"/>
                  <w:szCs w:val="20"/>
                </w:rPr>
                <w:t>https://resh.edu.ru/subject/3/</w:t>
              </w:r>
            </w:hyperlink>
          </w:p>
        </w:tc>
      </w:tr>
      <w:tr w:rsidR="004B1483" w:rsidRPr="005B4D16" w:rsidTr="00176EE3">
        <w:trPr>
          <w:trHeight w:val="144"/>
          <w:tblCellSpacing w:w="20" w:type="nil"/>
        </w:trPr>
        <w:tc>
          <w:tcPr>
            <w:tcW w:w="1081" w:type="dxa"/>
            <w:tcMar>
              <w:top w:w="50" w:type="dxa"/>
              <w:left w:w="100" w:type="dxa"/>
            </w:tcMar>
            <w:vAlign w:val="center"/>
          </w:tcPr>
          <w:p w:rsidR="004B1483" w:rsidRPr="005B4D16" w:rsidRDefault="004B1483" w:rsidP="00176EE3">
            <w:pPr>
              <w:spacing w:after="0"/>
              <w:rPr>
                <w:rFonts w:ascii="Times New Roman" w:hAnsi="Times New Roman" w:cs="Times New Roman"/>
                <w:sz w:val="20"/>
                <w:szCs w:val="20"/>
              </w:rPr>
            </w:pPr>
            <w:r w:rsidRPr="005B4D16">
              <w:rPr>
                <w:rFonts w:ascii="Times New Roman" w:hAnsi="Times New Roman" w:cs="Times New Roman"/>
                <w:sz w:val="20"/>
                <w:szCs w:val="20"/>
              </w:rPr>
              <w:t>3.3</w:t>
            </w:r>
          </w:p>
        </w:tc>
        <w:tc>
          <w:tcPr>
            <w:tcW w:w="3414"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sz w:val="20"/>
                <w:szCs w:val="20"/>
              </w:rPr>
              <w:t>Человек и война: единство фронта и тыла</w:t>
            </w:r>
          </w:p>
        </w:tc>
        <w:tc>
          <w:tcPr>
            <w:tcW w:w="146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r w:rsidRPr="005B4D16">
              <w:rPr>
                <w:rFonts w:ascii="Times New Roman" w:hAnsi="Times New Roman" w:cs="Times New Roman"/>
                <w:sz w:val="20"/>
                <w:szCs w:val="20"/>
              </w:rPr>
              <w:t xml:space="preserve"> 3 </w:t>
            </w:r>
          </w:p>
        </w:tc>
        <w:tc>
          <w:tcPr>
            <w:tcW w:w="1455"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p>
        </w:tc>
        <w:tc>
          <w:tcPr>
            <w:tcW w:w="1336"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p>
        </w:tc>
        <w:tc>
          <w:tcPr>
            <w:tcW w:w="2410" w:type="dxa"/>
            <w:tcMar>
              <w:top w:w="50" w:type="dxa"/>
              <w:left w:w="100" w:type="dxa"/>
            </w:tcMar>
          </w:tcPr>
          <w:p w:rsidR="004B1483" w:rsidRPr="005B4D16" w:rsidRDefault="004B1483" w:rsidP="00176EE3">
            <w:pPr>
              <w:rPr>
                <w:rFonts w:ascii="Times New Roman" w:hAnsi="Times New Roman" w:cs="Times New Roman"/>
                <w:sz w:val="20"/>
                <w:szCs w:val="20"/>
              </w:rPr>
            </w:pPr>
            <w:r w:rsidRPr="005B4D16">
              <w:rPr>
                <w:rFonts w:ascii="Times New Roman" w:hAnsi="Times New Roman" w:cs="Times New Roman"/>
                <w:sz w:val="20"/>
                <w:szCs w:val="20"/>
              </w:rPr>
              <w:t xml:space="preserve">РЭШ </w:t>
            </w:r>
            <w:hyperlink r:id="rId172" w:history="1">
              <w:r w:rsidRPr="005B4D16">
                <w:rPr>
                  <w:rStyle w:val="afc"/>
                  <w:rFonts w:cs="Times New Roman"/>
                  <w:sz w:val="20"/>
                  <w:szCs w:val="20"/>
                </w:rPr>
                <w:t>https://resh.edu.ru/subject/3/</w:t>
              </w:r>
            </w:hyperlink>
          </w:p>
        </w:tc>
      </w:tr>
      <w:tr w:rsidR="004B1483" w:rsidRPr="005B4D16" w:rsidTr="00176EE3">
        <w:trPr>
          <w:trHeight w:val="144"/>
          <w:tblCellSpacing w:w="20" w:type="nil"/>
        </w:trPr>
        <w:tc>
          <w:tcPr>
            <w:tcW w:w="1081" w:type="dxa"/>
            <w:tcMar>
              <w:top w:w="50" w:type="dxa"/>
              <w:left w:w="100" w:type="dxa"/>
            </w:tcMar>
            <w:vAlign w:val="center"/>
          </w:tcPr>
          <w:p w:rsidR="004B1483" w:rsidRPr="005B4D16" w:rsidRDefault="004B1483" w:rsidP="00176EE3">
            <w:pPr>
              <w:spacing w:after="0"/>
              <w:rPr>
                <w:rFonts w:ascii="Times New Roman" w:hAnsi="Times New Roman" w:cs="Times New Roman"/>
                <w:sz w:val="20"/>
                <w:szCs w:val="20"/>
              </w:rPr>
            </w:pPr>
            <w:r w:rsidRPr="005B4D16">
              <w:rPr>
                <w:rFonts w:ascii="Times New Roman" w:hAnsi="Times New Roman" w:cs="Times New Roman"/>
                <w:sz w:val="20"/>
                <w:szCs w:val="20"/>
              </w:rPr>
              <w:t>3.4</w:t>
            </w:r>
          </w:p>
        </w:tc>
        <w:tc>
          <w:tcPr>
            <w:tcW w:w="3414"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sz w:val="20"/>
                <w:szCs w:val="20"/>
              </w:rPr>
              <w:t>Победа СССР в Великой Отечественной войне. Окончание Второй мировой войны (1944 — сентябрь 1945 г.)</w:t>
            </w:r>
          </w:p>
        </w:tc>
        <w:tc>
          <w:tcPr>
            <w:tcW w:w="146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r w:rsidRPr="005B4D16">
              <w:rPr>
                <w:rFonts w:ascii="Times New Roman" w:hAnsi="Times New Roman" w:cs="Times New Roman"/>
                <w:sz w:val="20"/>
                <w:szCs w:val="20"/>
              </w:rPr>
              <w:t xml:space="preserve"> 4 </w:t>
            </w:r>
          </w:p>
        </w:tc>
        <w:tc>
          <w:tcPr>
            <w:tcW w:w="1455"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p>
        </w:tc>
        <w:tc>
          <w:tcPr>
            <w:tcW w:w="1336"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p>
        </w:tc>
        <w:tc>
          <w:tcPr>
            <w:tcW w:w="2410" w:type="dxa"/>
            <w:tcMar>
              <w:top w:w="50" w:type="dxa"/>
              <w:left w:w="100" w:type="dxa"/>
            </w:tcMar>
          </w:tcPr>
          <w:p w:rsidR="004B1483" w:rsidRPr="005B4D16" w:rsidRDefault="004B1483" w:rsidP="00176EE3">
            <w:pPr>
              <w:rPr>
                <w:rFonts w:ascii="Times New Roman" w:hAnsi="Times New Roman" w:cs="Times New Roman"/>
                <w:sz w:val="20"/>
                <w:szCs w:val="20"/>
              </w:rPr>
            </w:pPr>
            <w:r w:rsidRPr="005B4D16">
              <w:rPr>
                <w:rFonts w:ascii="Times New Roman" w:hAnsi="Times New Roman" w:cs="Times New Roman"/>
                <w:sz w:val="20"/>
                <w:szCs w:val="20"/>
              </w:rPr>
              <w:t xml:space="preserve">РЭШ </w:t>
            </w:r>
            <w:hyperlink r:id="rId173" w:history="1">
              <w:r w:rsidRPr="005B4D16">
                <w:rPr>
                  <w:rStyle w:val="afc"/>
                  <w:rFonts w:cs="Times New Roman"/>
                  <w:sz w:val="20"/>
                  <w:szCs w:val="20"/>
                </w:rPr>
                <w:t>https://resh.edu.ru/subject/3/</w:t>
              </w:r>
            </w:hyperlink>
          </w:p>
        </w:tc>
      </w:tr>
      <w:tr w:rsidR="004B1483" w:rsidRPr="005B4D16" w:rsidTr="00176EE3">
        <w:trPr>
          <w:trHeight w:val="144"/>
          <w:tblCellSpacing w:w="20" w:type="nil"/>
        </w:trPr>
        <w:tc>
          <w:tcPr>
            <w:tcW w:w="1081" w:type="dxa"/>
            <w:tcMar>
              <w:top w:w="50" w:type="dxa"/>
              <w:left w:w="100" w:type="dxa"/>
            </w:tcMar>
            <w:vAlign w:val="center"/>
          </w:tcPr>
          <w:p w:rsidR="004B1483" w:rsidRPr="005B4D16" w:rsidRDefault="004B1483" w:rsidP="00176EE3">
            <w:pPr>
              <w:spacing w:after="0"/>
              <w:rPr>
                <w:rFonts w:ascii="Times New Roman" w:hAnsi="Times New Roman" w:cs="Times New Roman"/>
                <w:sz w:val="20"/>
                <w:szCs w:val="20"/>
              </w:rPr>
            </w:pPr>
            <w:r w:rsidRPr="005B4D16">
              <w:rPr>
                <w:rFonts w:ascii="Times New Roman" w:hAnsi="Times New Roman" w:cs="Times New Roman"/>
                <w:sz w:val="20"/>
                <w:szCs w:val="20"/>
              </w:rPr>
              <w:t>3.5</w:t>
            </w:r>
          </w:p>
        </w:tc>
        <w:tc>
          <w:tcPr>
            <w:tcW w:w="3414"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sz w:val="20"/>
                <w:szCs w:val="20"/>
              </w:rPr>
              <w:t>Наш край в 1941— 1945 гг.</w:t>
            </w:r>
          </w:p>
        </w:tc>
        <w:tc>
          <w:tcPr>
            <w:tcW w:w="146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r w:rsidRPr="005B4D16">
              <w:rPr>
                <w:rFonts w:ascii="Times New Roman" w:hAnsi="Times New Roman" w:cs="Times New Roman"/>
                <w:sz w:val="20"/>
                <w:szCs w:val="20"/>
              </w:rPr>
              <w:t xml:space="preserve"> 1 </w:t>
            </w:r>
          </w:p>
        </w:tc>
        <w:tc>
          <w:tcPr>
            <w:tcW w:w="1455"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p>
        </w:tc>
        <w:tc>
          <w:tcPr>
            <w:tcW w:w="1336"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p>
        </w:tc>
        <w:tc>
          <w:tcPr>
            <w:tcW w:w="2410" w:type="dxa"/>
            <w:tcMar>
              <w:top w:w="50" w:type="dxa"/>
              <w:left w:w="100" w:type="dxa"/>
            </w:tcMar>
          </w:tcPr>
          <w:p w:rsidR="004B1483" w:rsidRPr="005B4D16" w:rsidRDefault="004B1483" w:rsidP="00176EE3">
            <w:pPr>
              <w:rPr>
                <w:rFonts w:ascii="Times New Roman" w:hAnsi="Times New Roman" w:cs="Times New Roman"/>
                <w:sz w:val="20"/>
                <w:szCs w:val="20"/>
              </w:rPr>
            </w:pPr>
            <w:r w:rsidRPr="005B4D16">
              <w:rPr>
                <w:rFonts w:ascii="Times New Roman" w:hAnsi="Times New Roman" w:cs="Times New Roman"/>
                <w:sz w:val="20"/>
                <w:szCs w:val="20"/>
              </w:rPr>
              <w:t xml:space="preserve">РЭШ </w:t>
            </w:r>
            <w:hyperlink r:id="rId174" w:history="1">
              <w:r w:rsidRPr="005B4D16">
                <w:rPr>
                  <w:rStyle w:val="afc"/>
                  <w:rFonts w:cs="Times New Roman"/>
                  <w:sz w:val="20"/>
                  <w:szCs w:val="20"/>
                </w:rPr>
                <w:t>https://resh.edu.ru/subject/3/</w:t>
              </w:r>
            </w:hyperlink>
          </w:p>
        </w:tc>
      </w:tr>
      <w:tr w:rsidR="004B1483" w:rsidRPr="005B4D16" w:rsidTr="00176EE3">
        <w:trPr>
          <w:trHeight w:val="144"/>
          <w:tblCellSpacing w:w="20" w:type="nil"/>
        </w:trPr>
        <w:tc>
          <w:tcPr>
            <w:tcW w:w="1081" w:type="dxa"/>
            <w:tcMar>
              <w:top w:w="50" w:type="dxa"/>
              <w:left w:w="100" w:type="dxa"/>
            </w:tcMar>
            <w:vAlign w:val="center"/>
          </w:tcPr>
          <w:p w:rsidR="004B1483" w:rsidRPr="005B4D16" w:rsidRDefault="004B1483" w:rsidP="00176EE3">
            <w:pPr>
              <w:spacing w:after="0"/>
              <w:rPr>
                <w:rFonts w:ascii="Times New Roman" w:hAnsi="Times New Roman" w:cs="Times New Roman"/>
                <w:sz w:val="20"/>
                <w:szCs w:val="20"/>
              </w:rPr>
            </w:pPr>
            <w:r w:rsidRPr="005B4D16">
              <w:rPr>
                <w:rFonts w:ascii="Times New Roman" w:hAnsi="Times New Roman" w:cs="Times New Roman"/>
                <w:sz w:val="20"/>
                <w:szCs w:val="20"/>
              </w:rPr>
              <w:t>3.6</w:t>
            </w:r>
          </w:p>
        </w:tc>
        <w:tc>
          <w:tcPr>
            <w:tcW w:w="3414"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sz w:val="20"/>
                <w:szCs w:val="20"/>
              </w:rPr>
              <w:t>Обобщение</w:t>
            </w:r>
          </w:p>
        </w:tc>
        <w:tc>
          <w:tcPr>
            <w:tcW w:w="146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r w:rsidRPr="005B4D16">
              <w:rPr>
                <w:rFonts w:ascii="Times New Roman" w:hAnsi="Times New Roman" w:cs="Times New Roman"/>
                <w:sz w:val="20"/>
                <w:szCs w:val="20"/>
              </w:rPr>
              <w:t xml:space="preserve"> 1 </w:t>
            </w:r>
          </w:p>
        </w:tc>
        <w:tc>
          <w:tcPr>
            <w:tcW w:w="1455"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r w:rsidRPr="005B4D16">
              <w:rPr>
                <w:rFonts w:ascii="Times New Roman" w:hAnsi="Times New Roman" w:cs="Times New Roman"/>
                <w:sz w:val="20"/>
                <w:szCs w:val="20"/>
              </w:rPr>
              <w:t>1</w:t>
            </w:r>
          </w:p>
        </w:tc>
        <w:tc>
          <w:tcPr>
            <w:tcW w:w="1336"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p>
        </w:tc>
        <w:tc>
          <w:tcPr>
            <w:tcW w:w="2410" w:type="dxa"/>
            <w:tcMar>
              <w:top w:w="50" w:type="dxa"/>
              <w:left w:w="100" w:type="dxa"/>
            </w:tcMar>
          </w:tcPr>
          <w:p w:rsidR="004B1483" w:rsidRPr="005B4D16" w:rsidRDefault="004B1483" w:rsidP="00176EE3">
            <w:pPr>
              <w:rPr>
                <w:rFonts w:ascii="Times New Roman" w:hAnsi="Times New Roman" w:cs="Times New Roman"/>
                <w:sz w:val="20"/>
                <w:szCs w:val="20"/>
              </w:rPr>
            </w:pPr>
            <w:r w:rsidRPr="005B4D16">
              <w:rPr>
                <w:rFonts w:ascii="Times New Roman" w:hAnsi="Times New Roman" w:cs="Times New Roman"/>
                <w:sz w:val="20"/>
                <w:szCs w:val="20"/>
              </w:rPr>
              <w:t xml:space="preserve">РЭШ </w:t>
            </w:r>
            <w:hyperlink r:id="rId175" w:history="1">
              <w:r w:rsidRPr="005B4D16">
                <w:rPr>
                  <w:rStyle w:val="afc"/>
                  <w:rFonts w:cs="Times New Roman"/>
                  <w:sz w:val="20"/>
                  <w:szCs w:val="20"/>
                </w:rPr>
                <w:t>https://resh.edu.ru/subject/3/</w:t>
              </w:r>
            </w:hyperlink>
          </w:p>
        </w:tc>
      </w:tr>
      <w:tr w:rsidR="004B1483" w:rsidRPr="005B4D16" w:rsidTr="00176EE3">
        <w:trPr>
          <w:trHeight w:val="144"/>
          <w:tblCellSpacing w:w="20" w:type="nil"/>
        </w:trPr>
        <w:tc>
          <w:tcPr>
            <w:tcW w:w="4495" w:type="dxa"/>
            <w:gridSpan w:val="2"/>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sz w:val="20"/>
                <w:szCs w:val="20"/>
              </w:rPr>
              <w:t>Итого по разделу</w:t>
            </w:r>
          </w:p>
        </w:tc>
        <w:tc>
          <w:tcPr>
            <w:tcW w:w="146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r w:rsidRPr="005B4D16">
              <w:rPr>
                <w:rFonts w:ascii="Times New Roman" w:hAnsi="Times New Roman" w:cs="Times New Roman"/>
                <w:sz w:val="20"/>
                <w:szCs w:val="20"/>
              </w:rPr>
              <w:t xml:space="preserve"> 15 </w:t>
            </w:r>
          </w:p>
        </w:tc>
        <w:tc>
          <w:tcPr>
            <w:tcW w:w="5201" w:type="dxa"/>
            <w:gridSpan w:val="3"/>
            <w:tcMar>
              <w:top w:w="50" w:type="dxa"/>
              <w:left w:w="100" w:type="dxa"/>
            </w:tcMar>
            <w:vAlign w:val="center"/>
          </w:tcPr>
          <w:p w:rsidR="004B1483" w:rsidRPr="005B4D16" w:rsidRDefault="004B1483" w:rsidP="00176EE3">
            <w:pPr>
              <w:rPr>
                <w:rFonts w:ascii="Times New Roman" w:hAnsi="Times New Roman" w:cs="Times New Roman"/>
                <w:sz w:val="20"/>
                <w:szCs w:val="20"/>
              </w:rPr>
            </w:pPr>
          </w:p>
        </w:tc>
      </w:tr>
      <w:tr w:rsidR="004B1483" w:rsidRPr="005B4D16" w:rsidTr="00176EE3">
        <w:trPr>
          <w:trHeight w:val="144"/>
          <w:tblCellSpacing w:w="20" w:type="nil"/>
        </w:trPr>
        <w:tc>
          <w:tcPr>
            <w:tcW w:w="4495" w:type="dxa"/>
            <w:gridSpan w:val="2"/>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sz w:val="20"/>
                <w:szCs w:val="20"/>
              </w:rPr>
              <w:t>ОБЩЕЕ КОЛИЧЕСТВО ЧАСОВ ПО ПРОГРАММЕ</w:t>
            </w:r>
          </w:p>
        </w:tc>
        <w:tc>
          <w:tcPr>
            <w:tcW w:w="146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r w:rsidRPr="005B4D16">
              <w:rPr>
                <w:rFonts w:ascii="Times New Roman" w:hAnsi="Times New Roman" w:cs="Times New Roman"/>
                <w:sz w:val="20"/>
                <w:szCs w:val="20"/>
              </w:rPr>
              <w:t xml:space="preserve"> 68 </w:t>
            </w:r>
          </w:p>
        </w:tc>
        <w:tc>
          <w:tcPr>
            <w:tcW w:w="1455"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r w:rsidRPr="005B4D16">
              <w:rPr>
                <w:rFonts w:ascii="Times New Roman" w:hAnsi="Times New Roman" w:cs="Times New Roman"/>
                <w:sz w:val="20"/>
                <w:szCs w:val="20"/>
              </w:rPr>
              <w:t xml:space="preserve"> 6 </w:t>
            </w:r>
          </w:p>
        </w:tc>
        <w:tc>
          <w:tcPr>
            <w:tcW w:w="1336"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r w:rsidRPr="005B4D16">
              <w:rPr>
                <w:rFonts w:ascii="Times New Roman" w:hAnsi="Times New Roman" w:cs="Times New Roman"/>
                <w:sz w:val="20"/>
                <w:szCs w:val="20"/>
              </w:rPr>
              <w:t xml:space="preserve"> 0 </w:t>
            </w:r>
          </w:p>
        </w:tc>
        <w:tc>
          <w:tcPr>
            <w:tcW w:w="2410" w:type="dxa"/>
            <w:tcMar>
              <w:top w:w="50" w:type="dxa"/>
              <w:left w:w="100" w:type="dxa"/>
            </w:tcMar>
            <w:vAlign w:val="center"/>
          </w:tcPr>
          <w:p w:rsidR="004B1483" w:rsidRPr="005B4D16" w:rsidRDefault="004B1483" w:rsidP="00176EE3">
            <w:pPr>
              <w:rPr>
                <w:rFonts w:ascii="Times New Roman" w:hAnsi="Times New Roman" w:cs="Times New Roman"/>
                <w:sz w:val="20"/>
                <w:szCs w:val="20"/>
              </w:rPr>
            </w:pPr>
          </w:p>
        </w:tc>
      </w:tr>
    </w:tbl>
    <w:p w:rsidR="004B1483" w:rsidRPr="005B4D16" w:rsidRDefault="004B1483" w:rsidP="004B1483">
      <w:pPr>
        <w:rPr>
          <w:rFonts w:ascii="Times New Roman" w:hAnsi="Times New Roman" w:cs="Times New Roman"/>
          <w:sz w:val="24"/>
          <w:szCs w:val="24"/>
        </w:rPr>
        <w:sectPr w:rsidR="004B1483" w:rsidRPr="005B4D16" w:rsidSect="00176EE3">
          <w:pgSz w:w="11906" w:h="16383"/>
          <w:pgMar w:top="850" w:right="567" w:bottom="1701" w:left="709" w:header="720" w:footer="720" w:gutter="0"/>
          <w:cols w:space="720"/>
          <w:docGrid w:linePitch="299"/>
        </w:sectPr>
      </w:pPr>
    </w:p>
    <w:p w:rsidR="004B1483" w:rsidRPr="005B4D16" w:rsidRDefault="004B1483" w:rsidP="004B1483">
      <w:pPr>
        <w:spacing w:after="0"/>
        <w:ind w:left="120"/>
        <w:rPr>
          <w:rFonts w:ascii="Times New Roman" w:hAnsi="Times New Roman" w:cs="Times New Roman"/>
          <w:sz w:val="24"/>
          <w:szCs w:val="24"/>
        </w:rPr>
      </w:pPr>
      <w:r w:rsidRPr="005B4D16">
        <w:rPr>
          <w:rFonts w:ascii="Times New Roman" w:hAnsi="Times New Roman" w:cs="Times New Roman"/>
          <w:b/>
          <w:sz w:val="24"/>
          <w:szCs w:val="24"/>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72"/>
        <w:gridCol w:w="1814"/>
        <w:gridCol w:w="883"/>
        <w:gridCol w:w="62"/>
        <w:gridCol w:w="1546"/>
        <w:gridCol w:w="68"/>
        <w:gridCol w:w="1589"/>
        <w:gridCol w:w="2929"/>
      </w:tblGrid>
      <w:tr w:rsidR="004B1483" w:rsidRPr="005B4D16" w:rsidTr="00176EE3">
        <w:trPr>
          <w:trHeight w:val="144"/>
          <w:tblCellSpacing w:w="20" w:type="nil"/>
        </w:trPr>
        <w:tc>
          <w:tcPr>
            <w:tcW w:w="1241" w:type="dxa"/>
            <w:vMerge w:val="restart"/>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b/>
                <w:sz w:val="20"/>
                <w:szCs w:val="20"/>
              </w:rPr>
              <w:t xml:space="preserve">№ п/п </w:t>
            </w:r>
          </w:p>
          <w:p w:rsidR="004B1483" w:rsidRPr="005B4D16" w:rsidRDefault="004B1483" w:rsidP="00176EE3">
            <w:pPr>
              <w:spacing w:after="0"/>
              <w:ind w:left="135"/>
              <w:rPr>
                <w:rFonts w:ascii="Times New Roman" w:hAnsi="Times New Roman" w:cs="Times New Roman"/>
                <w:sz w:val="20"/>
                <w:szCs w:val="20"/>
              </w:rPr>
            </w:pPr>
          </w:p>
        </w:tc>
        <w:tc>
          <w:tcPr>
            <w:tcW w:w="3638" w:type="dxa"/>
            <w:vMerge w:val="restart"/>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b/>
                <w:sz w:val="20"/>
                <w:szCs w:val="20"/>
              </w:rPr>
              <w:t xml:space="preserve">Наименование разделов и тем программы </w:t>
            </w:r>
          </w:p>
          <w:p w:rsidR="004B1483" w:rsidRPr="005B4D16" w:rsidRDefault="004B1483" w:rsidP="00176EE3">
            <w:pPr>
              <w:spacing w:after="0"/>
              <w:ind w:left="135"/>
              <w:rPr>
                <w:rFonts w:ascii="Times New Roman" w:hAnsi="Times New Roman" w:cs="Times New Roman"/>
                <w:sz w:val="20"/>
                <w:szCs w:val="20"/>
              </w:rPr>
            </w:pPr>
          </w:p>
        </w:tc>
        <w:tc>
          <w:tcPr>
            <w:tcW w:w="5007" w:type="dxa"/>
            <w:gridSpan w:val="5"/>
            <w:tcMar>
              <w:top w:w="50" w:type="dxa"/>
              <w:left w:w="100" w:type="dxa"/>
            </w:tcMar>
            <w:vAlign w:val="center"/>
          </w:tcPr>
          <w:p w:rsidR="004B1483" w:rsidRPr="005B4D16" w:rsidRDefault="004B1483" w:rsidP="00176EE3">
            <w:pPr>
              <w:spacing w:after="0"/>
              <w:rPr>
                <w:rFonts w:ascii="Times New Roman" w:hAnsi="Times New Roman" w:cs="Times New Roman"/>
                <w:sz w:val="20"/>
                <w:szCs w:val="20"/>
              </w:rPr>
            </w:pPr>
            <w:r w:rsidRPr="005B4D16">
              <w:rPr>
                <w:rFonts w:ascii="Times New Roman" w:hAnsi="Times New Roman" w:cs="Times New Roman"/>
                <w:b/>
                <w:sz w:val="20"/>
                <w:szCs w:val="20"/>
              </w:rPr>
              <w:t>Количество часов</w:t>
            </w:r>
          </w:p>
        </w:tc>
        <w:tc>
          <w:tcPr>
            <w:tcW w:w="4154" w:type="dxa"/>
            <w:vMerge w:val="restart"/>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b/>
                <w:sz w:val="20"/>
                <w:szCs w:val="20"/>
              </w:rPr>
              <w:t xml:space="preserve">Электронные (цифровые) образовательные ресурсы </w:t>
            </w:r>
          </w:p>
          <w:p w:rsidR="004B1483" w:rsidRPr="005B4D16" w:rsidRDefault="004B1483" w:rsidP="00176EE3">
            <w:pPr>
              <w:spacing w:after="0"/>
              <w:ind w:left="135"/>
              <w:rPr>
                <w:rFonts w:ascii="Times New Roman" w:hAnsi="Times New Roman" w:cs="Times New Roman"/>
                <w:sz w:val="20"/>
                <w:szCs w:val="20"/>
              </w:rPr>
            </w:pPr>
          </w:p>
        </w:tc>
      </w:tr>
      <w:tr w:rsidR="004B1483" w:rsidRPr="005B4D16" w:rsidTr="00176EE3">
        <w:trPr>
          <w:trHeight w:val="144"/>
          <w:tblCellSpacing w:w="20" w:type="nil"/>
        </w:trPr>
        <w:tc>
          <w:tcPr>
            <w:tcW w:w="1241" w:type="dxa"/>
            <w:vMerge/>
            <w:tcBorders>
              <w:top w:val="nil"/>
            </w:tcBorders>
            <w:tcMar>
              <w:top w:w="50" w:type="dxa"/>
              <w:left w:w="100" w:type="dxa"/>
            </w:tcMar>
          </w:tcPr>
          <w:p w:rsidR="004B1483" w:rsidRPr="005B4D16" w:rsidRDefault="004B1483" w:rsidP="00176EE3">
            <w:pPr>
              <w:rPr>
                <w:rFonts w:ascii="Times New Roman" w:hAnsi="Times New Roman" w:cs="Times New Roman"/>
                <w:sz w:val="20"/>
                <w:szCs w:val="20"/>
              </w:rPr>
            </w:pPr>
          </w:p>
        </w:tc>
        <w:tc>
          <w:tcPr>
            <w:tcW w:w="3638" w:type="dxa"/>
            <w:vMerge/>
            <w:tcBorders>
              <w:top w:val="nil"/>
            </w:tcBorders>
            <w:tcMar>
              <w:top w:w="50" w:type="dxa"/>
              <w:left w:w="100" w:type="dxa"/>
            </w:tcMar>
          </w:tcPr>
          <w:p w:rsidR="004B1483" w:rsidRPr="005B4D16" w:rsidRDefault="004B1483" w:rsidP="00176EE3">
            <w:pPr>
              <w:rPr>
                <w:rFonts w:ascii="Times New Roman" w:hAnsi="Times New Roman" w:cs="Times New Roman"/>
                <w:sz w:val="20"/>
                <w:szCs w:val="20"/>
              </w:rPr>
            </w:pPr>
          </w:p>
        </w:tc>
        <w:tc>
          <w:tcPr>
            <w:tcW w:w="1400"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b/>
                <w:sz w:val="20"/>
                <w:szCs w:val="20"/>
              </w:rPr>
              <w:t xml:space="preserve">Всего </w:t>
            </w:r>
          </w:p>
          <w:p w:rsidR="004B1483" w:rsidRPr="005B4D16" w:rsidRDefault="004B1483" w:rsidP="00176EE3">
            <w:pPr>
              <w:spacing w:after="0"/>
              <w:ind w:left="135"/>
              <w:rPr>
                <w:rFonts w:ascii="Times New Roman" w:hAnsi="Times New Roman" w:cs="Times New Roman"/>
                <w:sz w:val="20"/>
                <w:szCs w:val="20"/>
              </w:rPr>
            </w:pPr>
          </w:p>
        </w:tc>
        <w:tc>
          <w:tcPr>
            <w:tcW w:w="1828" w:type="dxa"/>
            <w:gridSpan w:val="2"/>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b/>
                <w:sz w:val="20"/>
                <w:szCs w:val="20"/>
              </w:rPr>
              <w:t xml:space="preserve">Контрольные работы </w:t>
            </w:r>
          </w:p>
          <w:p w:rsidR="004B1483" w:rsidRPr="005B4D16" w:rsidRDefault="004B1483" w:rsidP="00176EE3">
            <w:pPr>
              <w:spacing w:after="0"/>
              <w:ind w:left="135"/>
              <w:rPr>
                <w:rFonts w:ascii="Times New Roman" w:hAnsi="Times New Roman" w:cs="Times New Roman"/>
                <w:sz w:val="20"/>
                <w:szCs w:val="20"/>
              </w:rPr>
            </w:pPr>
          </w:p>
        </w:tc>
        <w:tc>
          <w:tcPr>
            <w:tcW w:w="1779" w:type="dxa"/>
            <w:gridSpan w:val="2"/>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b/>
                <w:sz w:val="20"/>
                <w:szCs w:val="20"/>
              </w:rPr>
              <w:t xml:space="preserve">Практические работы </w:t>
            </w:r>
          </w:p>
          <w:p w:rsidR="004B1483" w:rsidRPr="005B4D16" w:rsidRDefault="004B1483" w:rsidP="00176EE3">
            <w:pPr>
              <w:spacing w:after="0"/>
              <w:ind w:left="135"/>
              <w:rPr>
                <w:rFonts w:ascii="Times New Roman" w:hAnsi="Times New Roman" w:cs="Times New Roman"/>
                <w:sz w:val="20"/>
                <w:szCs w:val="20"/>
              </w:rPr>
            </w:pPr>
          </w:p>
        </w:tc>
        <w:tc>
          <w:tcPr>
            <w:tcW w:w="4154" w:type="dxa"/>
            <w:vMerge/>
            <w:tcBorders>
              <w:top w:val="nil"/>
            </w:tcBorders>
            <w:tcMar>
              <w:top w:w="50" w:type="dxa"/>
              <w:left w:w="100" w:type="dxa"/>
            </w:tcMar>
          </w:tcPr>
          <w:p w:rsidR="004B1483" w:rsidRPr="005B4D16" w:rsidRDefault="004B1483" w:rsidP="00176EE3">
            <w:pPr>
              <w:rPr>
                <w:rFonts w:ascii="Times New Roman" w:hAnsi="Times New Roman" w:cs="Times New Roman"/>
                <w:sz w:val="20"/>
                <w:szCs w:val="20"/>
              </w:rPr>
            </w:pPr>
          </w:p>
        </w:tc>
      </w:tr>
      <w:tr w:rsidR="004B1483" w:rsidRPr="005B4D16" w:rsidTr="00176EE3">
        <w:trPr>
          <w:trHeight w:val="144"/>
          <w:tblCellSpacing w:w="20" w:type="nil"/>
        </w:trPr>
        <w:tc>
          <w:tcPr>
            <w:tcW w:w="0" w:type="auto"/>
            <w:gridSpan w:val="8"/>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sz w:val="20"/>
                <w:szCs w:val="20"/>
              </w:rPr>
              <w:t>ВСЕОБЩАЯ ИСТОРИЯ. 1945 ГОД – НАЧАЛО ХХI ВЕКА</w:t>
            </w:r>
          </w:p>
        </w:tc>
      </w:tr>
      <w:tr w:rsidR="004B1483" w:rsidRPr="005B4D16" w:rsidTr="00176EE3">
        <w:trPr>
          <w:trHeight w:val="691"/>
          <w:tblCellSpacing w:w="20" w:type="nil"/>
        </w:trPr>
        <w:tc>
          <w:tcPr>
            <w:tcW w:w="1241" w:type="dxa"/>
            <w:tcMar>
              <w:top w:w="50" w:type="dxa"/>
              <w:left w:w="100" w:type="dxa"/>
            </w:tcMar>
            <w:vAlign w:val="center"/>
          </w:tcPr>
          <w:p w:rsidR="004B1483" w:rsidRPr="005B4D16" w:rsidRDefault="004B1483" w:rsidP="00176EE3">
            <w:pPr>
              <w:spacing w:after="0"/>
              <w:rPr>
                <w:rFonts w:ascii="Times New Roman" w:hAnsi="Times New Roman" w:cs="Times New Roman"/>
                <w:sz w:val="20"/>
                <w:szCs w:val="20"/>
              </w:rPr>
            </w:pPr>
          </w:p>
        </w:tc>
        <w:tc>
          <w:tcPr>
            <w:tcW w:w="3638" w:type="dxa"/>
            <w:tcMar>
              <w:top w:w="50" w:type="dxa"/>
              <w:left w:w="100" w:type="dxa"/>
            </w:tcMar>
            <w:vAlign w:val="center"/>
          </w:tcPr>
          <w:p w:rsidR="004B1483" w:rsidRPr="005B4D16" w:rsidRDefault="004B1483" w:rsidP="00176EE3">
            <w:pPr>
              <w:spacing w:after="0"/>
              <w:rPr>
                <w:rFonts w:ascii="Times New Roman" w:hAnsi="Times New Roman" w:cs="Times New Roman"/>
                <w:sz w:val="20"/>
                <w:szCs w:val="20"/>
              </w:rPr>
            </w:pPr>
            <w:r w:rsidRPr="005B4D16">
              <w:rPr>
                <w:rFonts w:ascii="Times New Roman" w:hAnsi="Times New Roman" w:cs="Times New Roman"/>
                <w:sz w:val="20"/>
                <w:szCs w:val="20"/>
              </w:rPr>
              <w:t>Введение. Мир  во второй половине XX – начале XXI в.</w:t>
            </w:r>
          </w:p>
        </w:tc>
        <w:tc>
          <w:tcPr>
            <w:tcW w:w="140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r w:rsidRPr="005B4D16">
              <w:rPr>
                <w:rFonts w:ascii="Times New Roman" w:hAnsi="Times New Roman" w:cs="Times New Roman"/>
                <w:sz w:val="20"/>
                <w:szCs w:val="20"/>
              </w:rPr>
              <w:t xml:space="preserve"> 1 </w:t>
            </w:r>
          </w:p>
        </w:tc>
        <w:tc>
          <w:tcPr>
            <w:tcW w:w="1828" w:type="dxa"/>
            <w:gridSpan w:val="2"/>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p>
        </w:tc>
        <w:tc>
          <w:tcPr>
            <w:tcW w:w="1779" w:type="dxa"/>
            <w:gridSpan w:val="2"/>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p>
        </w:tc>
        <w:tc>
          <w:tcPr>
            <w:tcW w:w="4154"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sz w:val="20"/>
                <w:szCs w:val="20"/>
              </w:rPr>
              <w:t xml:space="preserve">РЭШ </w:t>
            </w:r>
            <w:hyperlink r:id="rId176" w:history="1">
              <w:r w:rsidRPr="005B4D16">
                <w:rPr>
                  <w:rStyle w:val="afc"/>
                  <w:rFonts w:cs="Times New Roman"/>
                  <w:sz w:val="20"/>
                  <w:szCs w:val="20"/>
                </w:rPr>
                <w:t>https://resh.edu.ru/subject/3/</w:t>
              </w:r>
            </w:hyperlink>
          </w:p>
          <w:p w:rsidR="004B1483" w:rsidRPr="005B4D16" w:rsidRDefault="004B1483" w:rsidP="00176EE3">
            <w:pPr>
              <w:spacing w:after="0"/>
              <w:ind w:left="135"/>
              <w:rPr>
                <w:rFonts w:ascii="Times New Roman" w:hAnsi="Times New Roman" w:cs="Times New Roman"/>
                <w:sz w:val="20"/>
                <w:szCs w:val="20"/>
              </w:rPr>
            </w:pPr>
          </w:p>
        </w:tc>
      </w:tr>
      <w:tr w:rsidR="004B1483" w:rsidRPr="005B4D16" w:rsidTr="00176EE3">
        <w:trPr>
          <w:trHeight w:val="144"/>
          <w:tblCellSpacing w:w="20" w:type="nil"/>
        </w:trPr>
        <w:tc>
          <w:tcPr>
            <w:tcW w:w="14040" w:type="dxa"/>
            <w:gridSpan w:val="8"/>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sz w:val="20"/>
                <w:szCs w:val="20"/>
              </w:rPr>
              <w:t>Раздел 1. США и страны Европы во второй половине XX – начале XXI в.</w:t>
            </w:r>
          </w:p>
        </w:tc>
      </w:tr>
      <w:tr w:rsidR="004B1483" w:rsidRPr="005B4D16" w:rsidTr="00176EE3">
        <w:trPr>
          <w:trHeight w:val="144"/>
          <w:tblCellSpacing w:w="20" w:type="nil"/>
        </w:trPr>
        <w:tc>
          <w:tcPr>
            <w:tcW w:w="1241" w:type="dxa"/>
            <w:tcMar>
              <w:top w:w="50" w:type="dxa"/>
              <w:left w:w="100" w:type="dxa"/>
            </w:tcMar>
            <w:vAlign w:val="center"/>
          </w:tcPr>
          <w:p w:rsidR="004B1483" w:rsidRPr="005B4D16" w:rsidRDefault="004B1483" w:rsidP="00176EE3">
            <w:pPr>
              <w:spacing w:after="0"/>
              <w:rPr>
                <w:rFonts w:ascii="Times New Roman" w:hAnsi="Times New Roman" w:cs="Times New Roman"/>
                <w:sz w:val="20"/>
                <w:szCs w:val="20"/>
              </w:rPr>
            </w:pPr>
            <w:r w:rsidRPr="005B4D16">
              <w:rPr>
                <w:rFonts w:ascii="Times New Roman" w:hAnsi="Times New Roman" w:cs="Times New Roman"/>
                <w:sz w:val="20"/>
                <w:szCs w:val="20"/>
              </w:rPr>
              <w:t>1.1</w:t>
            </w:r>
          </w:p>
        </w:tc>
        <w:tc>
          <w:tcPr>
            <w:tcW w:w="3638"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sz w:val="20"/>
                <w:szCs w:val="20"/>
              </w:rPr>
              <w:t>США и страны Западной Европы  во второй половине ХХ – начале XXI в.</w:t>
            </w:r>
          </w:p>
        </w:tc>
        <w:tc>
          <w:tcPr>
            <w:tcW w:w="1470" w:type="dxa"/>
            <w:gridSpan w:val="2"/>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r w:rsidRPr="005B4D16">
              <w:rPr>
                <w:rFonts w:ascii="Times New Roman" w:hAnsi="Times New Roman" w:cs="Times New Roman"/>
                <w:sz w:val="20"/>
                <w:szCs w:val="20"/>
              </w:rPr>
              <w:t xml:space="preserve"> 4 </w:t>
            </w:r>
          </w:p>
        </w:tc>
        <w:tc>
          <w:tcPr>
            <w:tcW w:w="1758"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p>
        </w:tc>
        <w:tc>
          <w:tcPr>
            <w:tcW w:w="1779" w:type="dxa"/>
            <w:gridSpan w:val="2"/>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p>
        </w:tc>
        <w:tc>
          <w:tcPr>
            <w:tcW w:w="4154"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sz w:val="20"/>
                <w:szCs w:val="20"/>
              </w:rPr>
              <w:t xml:space="preserve">РЭШ </w:t>
            </w:r>
            <w:hyperlink r:id="rId177" w:history="1">
              <w:r w:rsidRPr="005B4D16">
                <w:rPr>
                  <w:rStyle w:val="afc"/>
                  <w:rFonts w:cs="Times New Roman"/>
                  <w:sz w:val="20"/>
                  <w:szCs w:val="20"/>
                </w:rPr>
                <w:t>https://resh.edu.ru/subject/3/</w:t>
              </w:r>
            </w:hyperlink>
          </w:p>
        </w:tc>
      </w:tr>
      <w:tr w:rsidR="004B1483" w:rsidRPr="005B4D16" w:rsidTr="00176EE3">
        <w:trPr>
          <w:trHeight w:val="144"/>
          <w:tblCellSpacing w:w="20" w:type="nil"/>
        </w:trPr>
        <w:tc>
          <w:tcPr>
            <w:tcW w:w="1241" w:type="dxa"/>
            <w:tcMar>
              <w:top w:w="50" w:type="dxa"/>
              <w:left w:w="100" w:type="dxa"/>
            </w:tcMar>
            <w:vAlign w:val="center"/>
          </w:tcPr>
          <w:p w:rsidR="004B1483" w:rsidRPr="005B4D16" w:rsidRDefault="004B1483" w:rsidP="00176EE3">
            <w:pPr>
              <w:spacing w:after="0"/>
              <w:rPr>
                <w:rFonts w:ascii="Times New Roman" w:hAnsi="Times New Roman" w:cs="Times New Roman"/>
                <w:sz w:val="20"/>
                <w:szCs w:val="20"/>
              </w:rPr>
            </w:pPr>
            <w:r w:rsidRPr="005B4D16">
              <w:rPr>
                <w:rFonts w:ascii="Times New Roman" w:hAnsi="Times New Roman" w:cs="Times New Roman"/>
                <w:sz w:val="20"/>
                <w:szCs w:val="20"/>
              </w:rPr>
              <w:t>1.2</w:t>
            </w:r>
          </w:p>
        </w:tc>
        <w:tc>
          <w:tcPr>
            <w:tcW w:w="3638" w:type="dxa"/>
            <w:tcMar>
              <w:top w:w="50" w:type="dxa"/>
              <w:left w:w="100" w:type="dxa"/>
            </w:tcMar>
            <w:vAlign w:val="center"/>
          </w:tcPr>
          <w:p w:rsidR="004B1483" w:rsidRPr="005B4D16" w:rsidRDefault="004B1483" w:rsidP="00176EE3">
            <w:pPr>
              <w:spacing w:after="38" w:line="257" w:lineRule="auto"/>
              <w:ind w:right="117"/>
              <w:jc w:val="both"/>
              <w:rPr>
                <w:rFonts w:ascii="Times New Roman" w:hAnsi="Times New Roman" w:cs="Times New Roman"/>
                <w:sz w:val="20"/>
                <w:szCs w:val="20"/>
              </w:rPr>
            </w:pPr>
            <w:r w:rsidRPr="005B4D16">
              <w:rPr>
                <w:rFonts w:ascii="Times New Roman" w:hAnsi="Times New Roman" w:cs="Times New Roman"/>
                <w:sz w:val="20"/>
                <w:szCs w:val="20"/>
              </w:rPr>
              <w:t xml:space="preserve">Страны Центральной и Восточной Европы во второй половине </w:t>
            </w:r>
          </w:p>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sz w:val="20"/>
                <w:szCs w:val="20"/>
              </w:rPr>
              <w:t xml:space="preserve">ХХ – начале ХХI в.  </w:t>
            </w:r>
          </w:p>
        </w:tc>
        <w:tc>
          <w:tcPr>
            <w:tcW w:w="1470" w:type="dxa"/>
            <w:gridSpan w:val="2"/>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r w:rsidRPr="005B4D16">
              <w:rPr>
                <w:rFonts w:ascii="Times New Roman" w:hAnsi="Times New Roman" w:cs="Times New Roman"/>
                <w:sz w:val="20"/>
                <w:szCs w:val="20"/>
              </w:rPr>
              <w:t xml:space="preserve"> 2 </w:t>
            </w:r>
          </w:p>
        </w:tc>
        <w:tc>
          <w:tcPr>
            <w:tcW w:w="1758"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p>
        </w:tc>
        <w:tc>
          <w:tcPr>
            <w:tcW w:w="1779" w:type="dxa"/>
            <w:gridSpan w:val="2"/>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p>
        </w:tc>
        <w:tc>
          <w:tcPr>
            <w:tcW w:w="4154"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sz w:val="20"/>
                <w:szCs w:val="20"/>
              </w:rPr>
              <w:t xml:space="preserve">РЭШ </w:t>
            </w:r>
            <w:hyperlink r:id="rId178" w:history="1">
              <w:r w:rsidRPr="005B4D16">
                <w:rPr>
                  <w:rStyle w:val="afc"/>
                  <w:rFonts w:cs="Times New Roman"/>
                  <w:sz w:val="20"/>
                  <w:szCs w:val="20"/>
                </w:rPr>
                <w:t>https://resh.edu.ru/subject/3/</w:t>
              </w:r>
            </w:hyperlink>
          </w:p>
        </w:tc>
      </w:tr>
      <w:tr w:rsidR="004B1483" w:rsidRPr="005B4D16" w:rsidTr="00176EE3">
        <w:trPr>
          <w:trHeight w:val="144"/>
          <w:tblCellSpacing w:w="20" w:type="nil"/>
        </w:trPr>
        <w:tc>
          <w:tcPr>
            <w:tcW w:w="4879" w:type="dxa"/>
            <w:gridSpan w:val="2"/>
            <w:tcMar>
              <w:top w:w="50" w:type="dxa"/>
              <w:left w:w="100" w:type="dxa"/>
            </w:tcMar>
            <w:vAlign w:val="center"/>
          </w:tcPr>
          <w:p w:rsidR="004B1483" w:rsidRPr="005B4D16" w:rsidRDefault="004B1483" w:rsidP="00176EE3">
            <w:pPr>
              <w:spacing w:after="38" w:line="257" w:lineRule="auto"/>
              <w:ind w:right="117"/>
              <w:jc w:val="both"/>
              <w:rPr>
                <w:rFonts w:ascii="Times New Roman" w:hAnsi="Times New Roman" w:cs="Times New Roman"/>
                <w:sz w:val="20"/>
                <w:szCs w:val="20"/>
              </w:rPr>
            </w:pPr>
            <w:r w:rsidRPr="005B4D16">
              <w:rPr>
                <w:rFonts w:ascii="Times New Roman" w:hAnsi="Times New Roman" w:cs="Times New Roman"/>
                <w:sz w:val="20"/>
                <w:szCs w:val="20"/>
              </w:rPr>
              <w:t>Итого по разделу</w:t>
            </w:r>
          </w:p>
        </w:tc>
        <w:tc>
          <w:tcPr>
            <w:tcW w:w="1470" w:type="dxa"/>
            <w:gridSpan w:val="2"/>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r w:rsidRPr="005B4D16">
              <w:rPr>
                <w:rFonts w:ascii="Times New Roman" w:hAnsi="Times New Roman" w:cs="Times New Roman"/>
                <w:sz w:val="20"/>
                <w:szCs w:val="20"/>
              </w:rPr>
              <w:t>6</w:t>
            </w:r>
          </w:p>
        </w:tc>
        <w:tc>
          <w:tcPr>
            <w:tcW w:w="1758"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p>
        </w:tc>
        <w:tc>
          <w:tcPr>
            <w:tcW w:w="1779" w:type="dxa"/>
            <w:gridSpan w:val="2"/>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p>
        </w:tc>
        <w:tc>
          <w:tcPr>
            <w:tcW w:w="4154"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p>
        </w:tc>
      </w:tr>
      <w:tr w:rsidR="004B1483" w:rsidRPr="005B4D16" w:rsidTr="00176EE3">
        <w:trPr>
          <w:trHeight w:val="144"/>
          <w:tblCellSpacing w:w="20" w:type="nil"/>
        </w:trPr>
        <w:tc>
          <w:tcPr>
            <w:tcW w:w="14040" w:type="dxa"/>
            <w:gridSpan w:val="8"/>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sz w:val="20"/>
                <w:szCs w:val="20"/>
              </w:rPr>
              <w:t>Раздел 2. Страны Азии, Африки и Латинской Америки во второй половине ХХ – начале XXI в.</w:t>
            </w:r>
          </w:p>
        </w:tc>
      </w:tr>
      <w:tr w:rsidR="004B1483" w:rsidRPr="005B4D16" w:rsidTr="00176EE3">
        <w:trPr>
          <w:trHeight w:val="144"/>
          <w:tblCellSpacing w:w="20" w:type="nil"/>
        </w:trPr>
        <w:tc>
          <w:tcPr>
            <w:tcW w:w="1241" w:type="dxa"/>
            <w:tcMar>
              <w:top w:w="50" w:type="dxa"/>
              <w:left w:w="100" w:type="dxa"/>
            </w:tcMar>
            <w:vAlign w:val="center"/>
          </w:tcPr>
          <w:p w:rsidR="004B1483" w:rsidRPr="005B4D16" w:rsidRDefault="004B1483" w:rsidP="00176EE3">
            <w:pPr>
              <w:spacing w:after="0"/>
              <w:rPr>
                <w:rFonts w:ascii="Times New Roman" w:hAnsi="Times New Roman" w:cs="Times New Roman"/>
                <w:sz w:val="20"/>
                <w:szCs w:val="20"/>
              </w:rPr>
            </w:pPr>
            <w:r w:rsidRPr="005B4D16">
              <w:rPr>
                <w:rFonts w:ascii="Times New Roman" w:hAnsi="Times New Roman" w:cs="Times New Roman"/>
                <w:sz w:val="20"/>
                <w:szCs w:val="20"/>
              </w:rPr>
              <w:t>2.1</w:t>
            </w:r>
          </w:p>
        </w:tc>
        <w:tc>
          <w:tcPr>
            <w:tcW w:w="3638"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sz w:val="20"/>
                <w:szCs w:val="20"/>
              </w:rPr>
              <w:t>Страны Азии  во второй половине ХХ – начале ХХI в.</w:t>
            </w:r>
          </w:p>
        </w:tc>
        <w:tc>
          <w:tcPr>
            <w:tcW w:w="1470" w:type="dxa"/>
            <w:gridSpan w:val="2"/>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r w:rsidRPr="005B4D16">
              <w:rPr>
                <w:rFonts w:ascii="Times New Roman" w:hAnsi="Times New Roman" w:cs="Times New Roman"/>
                <w:sz w:val="20"/>
                <w:szCs w:val="20"/>
              </w:rPr>
              <w:t xml:space="preserve"> 4 </w:t>
            </w:r>
          </w:p>
        </w:tc>
        <w:tc>
          <w:tcPr>
            <w:tcW w:w="1758"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p>
        </w:tc>
        <w:tc>
          <w:tcPr>
            <w:tcW w:w="1779" w:type="dxa"/>
            <w:gridSpan w:val="2"/>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p>
        </w:tc>
        <w:tc>
          <w:tcPr>
            <w:tcW w:w="4154"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sz w:val="20"/>
                <w:szCs w:val="20"/>
              </w:rPr>
              <w:t xml:space="preserve">РЭШ </w:t>
            </w:r>
            <w:hyperlink r:id="rId179" w:history="1">
              <w:r w:rsidRPr="005B4D16">
                <w:rPr>
                  <w:rStyle w:val="afc"/>
                  <w:rFonts w:cs="Times New Roman"/>
                  <w:sz w:val="20"/>
                  <w:szCs w:val="20"/>
                </w:rPr>
                <w:t>https://resh.edu.ru/subject/3/</w:t>
              </w:r>
            </w:hyperlink>
          </w:p>
        </w:tc>
      </w:tr>
      <w:tr w:rsidR="004B1483" w:rsidRPr="005B4D16" w:rsidTr="00176EE3">
        <w:trPr>
          <w:trHeight w:val="144"/>
          <w:tblCellSpacing w:w="20" w:type="nil"/>
        </w:trPr>
        <w:tc>
          <w:tcPr>
            <w:tcW w:w="1241" w:type="dxa"/>
            <w:tcMar>
              <w:top w:w="50" w:type="dxa"/>
              <w:left w:w="100" w:type="dxa"/>
            </w:tcMar>
            <w:vAlign w:val="center"/>
          </w:tcPr>
          <w:p w:rsidR="004B1483" w:rsidRPr="005B4D16" w:rsidRDefault="004B1483" w:rsidP="00176EE3">
            <w:pPr>
              <w:spacing w:after="0"/>
              <w:rPr>
                <w:rFonts w:ascii="Times New Roman" w:hAnsi="Times New Roman" w:cs="Times New Roman"/>
                <w:sz w:val="20"/>
                <w:szCs w:val="20"/>
              </w:rPr>
            </w:pPr>
            <w:r w:rsidRPr="005B4D16">
              <w:rPr>
                <w:rFonts w:ascii="Times New Roman" w:hAnsi="Times New Roman" w:cs="Times New Roman"/>
                <w:sz w:val="20"/>
                <w:szCs w:val="20"/>
              </w:rPr>
              <w:t>2.2</w:t>
            </w:r>
          </w:p>
        </w:tc>
        <w:tc>
          <w:tcPr>
            <w:tcW w:w="3638"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sz w:val="20"/>
                <w:szCs w:val="20"/>
              </w:rPr>
              <w:t>Страны Ближнего  и Среднего Востока во второй половине ХХ – начале ХХI в.</w:t>
            </w:r>
          </w:p>
        </w:tc>
        <w:tc>
          <w:tcPr>
            <w:tcW w:w="1470" w:type="dxa"/>
            <w:gridSpan w:val="2"/>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r w:rsidRPr="005B4D16">
              <w:rPr>
                <w:rFonts w:ascii="Times New Roman" w:hAnsi="Times New Roman" w:cs="Times New Roman"/>
                <w:sz w:val="20"/>
                <w:szCs w:val="20"/>
              </w:rPr>
              <w:t xml:space="preserve"> 1 </w:t>
            </w:r>
          </w:p>
        </w:tc>
        <w:tc>
          <w:tcPr>
            <w:tcW w:w="1758"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p>
        </w:tc>
        <w:tc>
          <w:tcPr>
            <w:tcW w:w="1779" w:type="dxa"/>
            <w:gridSpan w:val="2"/>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p>
        </w:tc>
        <w:tc>
          <w:tcPr>
            <w:tcW w:w="4154"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sz w:val="20"/>
                <w:szCs w:val="20"/>
              </w:rPr>
              <w:t xml:space="preserve">РЭШ </w:t>
            </w:r>
            <w:hyperlink r:id="rId180" w:history="1">
              <w:r w:rsidRPr="005B4D16">
                <w:rPr>
                  <w:rStyle w:val="afc"/>
                  <w:rFonts w:cs="Times New Roman"/>
                  <w:sz w:val="20"/>
                  <w:szCs w:val="20"/>
                </w:rPr>
                <w:t>https://resh.edu.ru/subject/3/</w:t>
              </w:r>
            </w:hyperlink>
          </w:p>
        </w:tc>
      </w:tr>
      <w:tr w:rsidR="004B1483" w:rsidRPr="005B4D16" w:rsidTr="00176EE3">
        <w:trPr>
          <w:trHeight w:val="144"/>
          <w:tblCellSpacing w:w="20" w:type="nil"/>
        </w:trPr>
        <w:tc>
          <w:tcPr>
            <w:tcW w:w="1241" w:type="dxa"/>
            <w:tcMar>
              <w:top w:w="50" w:type="dxa"/>
              <w:left w:w="100" w:type="dxa"/>
            </w:tcMar>
            <w:vAlign w:val="center"/>
          </w:tcPr>
          <w:p w:rsidR="004B1483" w:rsidRPr="005B4D16" w:rsidRDefault="004B1483" w:rsidP="00176EE3">
            <w:pPr>
              <w:spacing w:after="0"/>
              <w:rPr>
                <w:rFonts w:ascii="Times New Roman" w:hAnsi="Times New Roman" w:cs="Times New Roman"/>
                <w:sz w:val="20"/>
                <w:szCs w:val="20"/>
              </w:rPr>
            </w:pPr>
            <w:r w:rsidRPr="005B4D16">
              <w:rPr>
                <w:rFonts w:ascii="Times New Roman" w:hAnsi="Times New Roman" w:cs="Times New Roman"/>
                <w:sz w:val="20"/>
                <w:szCs w:val="20"/>
              </w:rPr>
              <w:t>2.3</w:t>
            </w:r>
          </w:p>
        </w:tc>
        <w:tc>
          <w:tcPr>
            <w:tcW w:w="3638"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sz w:val="20"/>
                <w:szCs w:val="20"/>
              </w:rPr>
              <w:t>Страны Тропической и Южной Африки. Освобождение  от колониальной зависимости</w:t>
            </w:r>
          </w:p>
        </w:tc>
        <w:tc>
          <w:tcPr>
            <w:tcW w:w="1470" w:type="dxa"/>
            <w:gridSpan w:val="2"/>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r w:rsidRPr="005B4D16">
              <w:rPr>
                <w:rFonts w:ascii="Times New Roman" w:hAnsi="Times New Roman" w:cs="Times New Roman"/>
                <w:sz w:val="20"/>
                <w:szCs w:val="20"/>
              </w:rPr>
              <w:t xml:space="preserve"> 1 </w:t>
            </w:r>
          </w:p>
        </w:tc>
        <w:tc>
          <w:tcPr>
            <w:tcW w:w="1758"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p>
        </w:tc>
        <w:tc>
          <w:tcPr>
            <w:tcW w:w="1779" w:type="dxa"/>
            <w:gridSpan w:val="2"/>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p>
        </w:tc>
        <w:tc>
          <w:tcPr>
            <w:tcW w:w="4154" w:type="dxa"/>
            <w:tcMar>
              <w:top w:w="50" w:type="dxa"/>
              <w:left w:w="100" w:type="dxa"/>
            </w:tcMar>
          </w:tcPr>
          <w:p w:rsidR="004B1483" w:rsidRPr="005B4D16" w:rsidRDefault="004B1483" w:rsidP="00176EE3">
            <w:pPr>
              <w:rPr>
                <w:rFonts w:ascii="Times New Roman" w:hAnsi="Times New Roman" w:cs="Times New Roman"/>
                <w:sz w:val="20"/>
                <w:szCs w:val="20"/>
              </w:rPr>
            </w:pPr>
            <w:r w:rsidRPr="005B4D16">
              <w:rPr>
                <w:rFonts w:ascii="Times New Roman" w:hAnsi="Times New Roman" w:cs="Times New Roman"/>
                <w:sz w:val="20"/>
                <w:szCs w:val="20"/>
              </w:rPr>
              <w:t xml:space="preserve">РЭШ </w:t>
            </w:r>
            <w:hyperlink r:id="rId181" w:history="1">
              <w:r w:rsidRPr="005B4D16">
                <w:rPr>
                  <w:rStyle w:val="afc"/>
                  <w:rFonts w:cs="Times New Roman"/>
                  <w:sz w:val="20"/>
                  <w:szCs w:val="20"/>
                </w:rPr>
                <w:t>https://resh.edu.ru/subject/3/</w:t>
              </w:r>
            </w:hyperlink>
          </w:p>
        </w:tc>
      </w:tr>
      <w:tr w:rsidR="004B1483" w:rsidRPr="005B4D16" w:rsidTr="00176EE3">
        <w:trPr>
          <w:trHeight w:val="144"/>
          <w:tblCellSpacing w:w="20" w:type="nil"/>
        </w:trPr>
        <w:tc>
          <w:tcPr>
            <w:tcW w:w="1241" w:type="dxa"/>
            <w:tcMar>
              <w:top w:w="50" w:type="dxa"/>
              <w:left w:w="100" w:type="dxa"/>
            </w:tcMar>
            <w:vAlign w:val="center"/>
          </w:tcPr>
          <w:p w:rsidR="004B1483" w:rsidRPr="005B4D16" w:rsidRDefault="004B1483" w:rsidP="00176EE3">
            <w:pPr>
              <w:spacing w:after="0"/>
              <w:rPr>
                <w:rFonts w:ascii="Times New Roman" w:hAnsi="Times New Roman" w:cs="Times New Roman"/>
                <w:sz w:val="20"/>
                <w:szCs w:val="20"/>
              </w:rPr>
            </w:pPr>
            <w:r w:rsidRPr="005B4D16">
              <w:rPr>
                <w:rFonts w:ascii="Times New Roman" w:hAnsi="Times New Roman" w:cs="Times New Roman"/>
                <w:sz w:val="20"/>
                <w:szCs w:val="20"/>
              </w:rPr>
              <w:t>2.4</w:t>
            </w:r>
          </w:p>
        </w:tc>
        <w:tc>
          <w:tcPr>
            <w:tcW w:w="3638"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sz w:val="20"/>
                <w:szCs w:val="20"/>
              </w:rPr>
              <w:t>Страны Латинской Америки во второй половине ХХ – начале ХХI в.</w:t>
            </w:r>
          </w:p>
        </w:tc>
        <w:tc>
          <w:tcPr>
            <w:tcW w:w="1470" w:type="dxa"/>
            <w:gridSpan w:val="2"/>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r w:rsidRPr="005B4D16">
              <w:rPr>
                <w:rFonts w:ascii="Times New Roman" w:hAnsi="Times New Roman" w:cs="Times New Roman"/>
                <w:sz w:val="20"/>
                <w:szCs w:val="20"/>
              </w:rPr>
              <w:t xml:space="preserve"> 1 </w:t>
            </w:r>
          </w:p>
        </w:tc>
        <w:tc>
          <w:tcPr>
            <w:tcW w:w="1758"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p>
        </w:tc>
        <w:tc>
          <w:tcPr>
            <w:tcW w:w="1779" w:type="dxa"/>
            <w:gridSpan w:val="2"/>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p>
        </w:tc>
        <w:tc>
          <w:tcPr>
            <w:tcW w:w="4154" w:type="dxa"/>
            <w:tcMar>
              <w:top w:w="50" w:type="dxa"/>
              <w:left w:w="100" w:type="dxa"/>
            </w:tcMar>
          </w:tcPr>
          <w:p w:rsidR="004B1483" w:rsidRPr="005B4D16" w:rsidRDefault="004B1483" w:rsidP="00176EE3">
            <w:pPr>
              <w:rPr>
                <w:rFonts w:ascii="Times New Roman" w:hAnsi="Times New Roman" w:cs="Times New Roman"/>
                <w:sz w:val="20"/>
                <w:szCs w:val="20"/>
              </w:rPr>
            </w:pPr>
            <w:r w:rsidRPr="005B4D16">
              <w:rPr>
                <w:rFonts w:ascii="Times New Roman" w:hAnsi="Times New Roman" w:cs="Times New Roman"/>
                <w:sz w:val="20"/>
                <w:szCs w:val="20"/>
              </w:rPr>
              <w:t xml:space="preserve">РЭШ </w:t>
            </w:r>
            <w:hyperlink r:id="rId182" w:history="1">
              <w:r w:rsidRPr="005B4D16">
                <w:rPr>
                  <w:rStyle w:val="afc"/>
                  <w:rFonts w:cs="Times New Roman"/>
                  <w:sz w:val="20"/>
                  <w:szCs w:val="20"/>
                </w:rPr>
                <w:t>https://resh.edu.ru/subject/3/</w:t>
              </w:r>
            </w:hyperlink>
          </w:p>
        </w:tc>
      </w:tr>
      <w:tr w:rsidR="004B1483" w:rsidRPr="005B4D16" w:rsidTr="00176EE3">
        <w:trPr>
          <w:trHeight w:val="375"/>
          <w:tblCellSpacing w:w="20" w:type="nil"/>
        </w:trPr>
        <w:tc>
          <w:tcPr>
            <w:tcW w:w="1241" w:type="dxa"/>
            <w:tcMar>
              <w:top w:w="50" w:type="dxa"/>
              <w:left w:w="100" w:type="dxa"/>
            </w:tcMar>
            <w:vAlign w:val="center"/>
          </w:tcPr>
          <w:p w:rsidR="004B1483" w:rsidRPr="005B4D16" w:rsidRDefault="004B1483" w:rsidP="00176EE3">
            <w:pPr>
              <w:spacing w:after="0"/>
              <w:rPr>
                <w:rFonts w:ascii="Times New Roman" w:hAnsi="Times New Roman" w:cs="Times New Roman"/>
                <w:sz w:val="20"/>
                <w:szCs w:val="20"/>
              </w:rPr>
            </w:pPr>
            <w:r w:rsidRPr="005B4D16">
              <w:rPr>
                <w:rFonts w:ascii="Times New Roman" w:hAnsi="Times New Roman" w:cs="Times New Roman"/>
                <w:sz w:val="20"/>
                <w:szCs w:val="20"/>
              </w:rPr>
              <w:t>2.5</w:t>
            </w:r>
          </w:p>
        </w:tc>
        <w:tc>
          <w:tcPr>
            <w:tcW w:w="3638" w:type="dxa"/>
            <w:tcMar>
              <w:top w:w="50" w:type="dxa"/>
              <w:left w:w="100" w:type="dxa"/>
            </w:tcMar>
            <w:vAlign w:val="center"/>
          </w:tcPr>
          <w:p w:rsidR="004B1483" w:rsidRPr="005B4D16" w:rsidRDefault="004B1483" w:rsidP="00176EE3">
            <w:pPr>
              <w:spacing w:line="296" w:lineRule="auto"/>
              <w:rPr>
                <w:rFonts w:ascii="Times New Roman" w:hAnsi="Times New Roman" w:cs="Times New Roman"/>
                <w:sz w:val="20"/>
                <w:szCs w:val="20"/>
              </w:rPr>
            </w:pPr>
            <w:r w:rsidRPr="005B4D16">
              <w:rPr>
                <w:rFonts w:ascii="Times New Roman" w:hAnsi="Times New Roman" w:cs="Times New Roman"/>
                <w:sz w:val="20"/>
                <w:szCs w:val="20"/>
              </w:rPr>
              <w:t xml:space="preserve">Повторение  и обобщение по разделу  «Страны Азии, Африки и Латинской Америки во </w:t>
            </w:r>
            <w:r w:rsidRPr="005B4D16">
              <w:rPr>
                <w:rFonts w:ascii="Times New Roman" w:hAnsi="Times New Roman" w:cs="Times New Roman"/>
                <w:sz w:val="20"/>
                <w:szCs w:val="20"/>
              </w:rPr>
              <w:lastRenderedPageBreak/>
              <w:t>второй половине ХХ – начале XXI в.»</w:t>
            </w:r>
          </w:p>
        </w:tc>
        <w:tc>
          <w:tcPr>
            <w:tcW w:w="1470" w:type="dxa"/>
            <w:gridSpan w:val="2"/>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r w:rsidRPr="005B4D16">
              <w:rPr>
                <w:rFonts w:ascii="Times New Roman" w:hAnsi="Times New Roman" w:cs="Times New Roman"/>
                <w:sz w:val="20"/>
                <w:szCs w:val="20"/>
              </w:rPr>
              <w:lastRenderedPageBreak/>
              <w:t xml:space="preserve"> 1 </w:t>
            </w:r>
          </w:p>
        </w:tc>
        <w:tc>
          <w:tcPr>
            <w:tcW w:w="1758"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r w:rsidRPr="005B4D16">
              <w:rPr>
                <w:rFonts w:ascii="Times New Roman" w:hAnsi="Times New Roman" w:cs="Times New Roman"/>
                <w:sz w:val="20"/>
                <w:szCs w:val="20"/>
              </w:rPr>
              <w:t>1</w:t>
            </w:r>
          </w:p>
        </w:tc>
        <w:tc>
          <w:tcPr>
            <w:tcW w:w="1779" w:type="dxa"/>
            <w:gridSpan w:val="2"/>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p>
        </w:tc>
        <w:tc>
          <w:tcPr>
            <w:tcW w:w="4154" w:type="dxa"/>
            <w:tcMar>
              <w:top w:w="50" w:type="dxa"/>
              <w:left w:w="100" w:type="dxa"/>
            </w:tcMar>
          </w:tcPr>
          <w:p w:rsidR="004B1483" w:rsidRPr="005B4D16" w:rsidRDefault="004B1483" w:rsidP="00176EE3">
            <w:pPr>
              <w:rPr>
                <w:rFonts w:ascii="Times New Roman" w:hAnsi="Times New Roman" w:cs="Times New Roman"/>
                <w:sz w:val="20"/>
                <w:szCs w:val="20"/>
              </w:rPr>
            </w:pPr>
            <w:r w:rsidRPr="005B4D16">
              <w:rPr>
                <w:rFonts w:ascii="Times New Roman" w:hAnsi="Times New Roman" w:cs="Times New Roman"/>
                <w:sz w:val="20"/>
                <w:szCs w:val="20"/>
              </w:rPr>
              <w:t xml:space="preserve">РЭШ </w:t>
            </w:r>
            <w:hyperlink r:id="rId183" w:history="1">
              <w:r w:rsidRPr="005B4D16">
                <w:rPr>
                  <w:rStyle w:val="afc"/>
                  <w:rFonts w:cs="Times New Roman"/>
                  <w:sz w:val="20"/>
                  <w:szCs w:val="20"/>
                </w:rPr>
                <w:t>https://resh.edu.ru/subject/3/</w:t>
              </w:r>
            </w:hyperlink>
          </w:p>
        </w:tc>
      </w:tr>
      <w:tr w:rsidR="004B1483" w:rsidRPr="005B4D16" w:rsidTr="00176EE3">
        <w:trPr>
          <w:trHeight w:val="144"/>
          <w:tblCellSpacing w:w="20" w:type="nil"/>
        </w:trPr>
        <w:tc>
          <w:tcPr>
            <w:tcW w:w="4879" w:type="dxa"/>
            <w:gridSpan w:val="2"/>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sz w:val="20"/>
                <w:szCs w:val="20"/>
              </w:rPr>
              <w:lastRenderedPageBreak/>
              <w:t>Итого по разделу</w:t>
            </w:r>
          </w:p>
        </w:tc>
        <w:tc>
          <w:tcPr>
            <w:tcW w:w="1470" w:type="dxa"/>
            <w:gridSpan w:val="2"/>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r w:rsidRPr="005B4D16">
              <w:rPr>
                <w:rFonts w:ascii="Times New Roman" w:hAnsi="Times New Roman" w:cs="Times New Roman"/>
                <w:sz w:val="20"/>
                <w:szCs w:val="20"/>
              </w:rPr>
              <w:t xml:space="preserve"> 8 </w:t>
            </w:r>
          </w:p>
        </w:tc>
        <w:tc>
          <w:tcPr>
            <w:tcW w:w="7691" w:type="dxa"/>
            <w:gridSpan w:val="4"/>
            <w:tcMar>
              <w:top w:w="50" w:type="dxa"/>
              <w:left w:w="100" w:type="dxa"/>
            </w:tcMar>
            <w:vAlign w:val="center"/>
          </w:tcPr>
          <w:p w:rsidR="004B1483" w:rsidRPr="005B4D16" w:rsidRDefault="004B1483" w:rsidP="00176EE3">
            <w:pPr>
              <w:rPr>
                <w:rFonts w:ascii="Times New Roman" w:hAnsi="Times New Roman" w:cs="Times New Roman"/>
                <w:sz w:val="20"/>
                <w:szCs w:val="20"/>
              </w:rPr>
            </w:pPr>
          </w:p>
        </w:tc>
      </w:tr>
      <w:tr w:rsidR="004B1483" w:rsidRPr="005B4D16" w:rsidTr="00176EE3">
        <w:trPr>
          <w:trHeight w:val="144"/>
          <w:tblCellSpacing w:w="20" w:type="nil"/>
        </w:trPr>
        <w:tc>
          <w:tcPr>
            <w:tcW w:w="14040" w:type="dxa"/>
            <w:gridSpan w:val="8"/>
            <w:tcMar>
              <w:top w:w="50" w:type="dxa"/>
              <w:left w:w="100" w:type="dxa"/>
            </w:tcMar>
            <w:vAlign w:val="center"/>
          </w:tcPr>
          <w:p w:rsidR="004B1483" w:rsidRPr="005B4D16" w:rsidRDefault="004B1483" w:rsidP="00176EE3">
            <w:pPr>
              <w:rPr>
                <w:rFonts w:ascii="Times New Roman" w:hAnsi="Times New Roman" w:cs="Times New Roman"/>
                <w:sz w:val="20"/>
                <w:szCs w:val="20"/>
              </w:rPr>
            </w:pPr>
            <w:r w:rsidRPr="005B4D16">
              <w:rPr>
                <w:rFonts w:ascii="Times New Roman" w:hAnsi="Times New Roman" w:cs="Times New Roman"/>
                <w:sz w:val="20"/>
                <w:szCs w:val="20"/>
              </w:rPr>
              <w:t>Раздел 3. Международные отношения во второй половине ХХ – начале ХХI в.</w:t>
            </w:r>
          </w:p>
        </w:tc>
      </w:tr>
      <w:tr w:rsidR="004B1483" w:rsidRPr="005B4D16" w:rsidTr="00176EE3">
        <w:trPr>
          <w:trHeight w:val="144"/>
          <w:tblCellSpacing w:w="20" w:type="nil"/>
        </w:trPr>
        <w:tc>
          <w:tcPr>
            <w:tcW w:w="1241" w:type="dxa"/>
            <w:tcBorders>
              <w:right w:val="single" w:sz="4" w:space="0" w:color="auto"/>
            </w:tcBorders>
            <w:tcMar>
              <w:top w:w="50" w:type="dxa"/>
              <w:left w:w="100" w:type="dxa"/>
            </w:tcMar>
            <w:vAlign w:val="center"/>
          </w:tcPr>
          <w:p w:rsidR="004B1483" w:rsidRPr="005B4D16" w:rsidRDefault="004B1483" w:rsidP="00176EE3">
            <w:pPr>
              <w:rPr>
                <w:rFonts w:ascii="Times New Roman" w:hAnsi="Times New Roman" w:cs="Times New Roman"/>
                <w:sz w:val="20"/>
                <w:szCs w:val="20"/>
              </w:rPr>
            </w:pPr>
            <w:r w:rsidRPr="005B4D16">
              <w:rPr>
                <w:rFonts w:ascii="Times New Roman" w:hAnsi="Times New Roman" w:cs="Times New Roman"/>
                <w:sz w:val="20"/>
                <w:szCs w:val="20"/>
              </w:rPr>
              <w:t>3.1</w:t>
            </w:r>
          </w:p>
        </w:tc>
        <w:tc>
          <w:tcPr>
            <w:tcW w:w="3638" w:type="dxa"/>
            <w:tcBorders>
              <w:left w:val="single" w:sz="4" w:space="0" w:color="auto"/>
            </w:tcBorders>
            <w:vAlign w:val="center"/>
          </w:tcPr>
          <w:p w:rsidR="004B1483" w:rsidRPr="005B4D16" w:rsidRDefault="004B1483" w:rsidP="00176EE3">
            <w:pPr>
              <w:rPr>
                <w:rFonts w:ascii="Times New Roman" w:hAnsi="Times New Roman" w:cs="Times New Roman"/>
                <w:sz w:val="20"/>
                <w:szCs w:val="20"/>
              </w:rPr>
            </w:pPr>
            <w:r w:rsidRPr="005B4D16">
              <w:rPr>
                <w:rFonts w:ascii="Times New Roman" w:hAnsi="Times New Roman" w:cs="Times New Roman"/>
                <w:sz w:val="20"/>
                <w:szCs w:val="20"/>
              </w:rPr>
              <w:t>Международные отношения  в конце 1940-х – конце 1980-х гг.</w:t>
            </w:r>
          </w:p>
        </w:tc>
        <w:tc>
          <w:tcPr>
            <w:tcW w:w="1470" w:type="dxa"/>
            <w:gridSpan w:val="2"/>
            <w:tcBorders>
              <w:left w:val="single" w:sz="4" w:space="0" w:color="auto"/>
            </w:tcBorders>
            <w:vAlign w:val="center"/>
          </w:tcPr>
          <w:p w:rsidR="004B1483" w:rsidRPr="005B4D16" w:rsidRDefault="004B1483" w:rsidP="00176EE3">
            <w:pPr>
              <w:jc w:val="center"/>
              <w:rPr>
                <w:rFonts w:ascii="Times New Roman" w:hAnsi="Times New Roman" w:cs="Times New Roman"/>
                <w:sz w:val="20"/>
                <w:szCs w:val="20"/>
              </w:rPr>
            </w:pPr>
            <w:r w:rsidRPr="005B4D16">
              <w:rPr>
                <w:rFonts w:ascii="Times New Roman" w:hAnsi="Times New Roman" w:cs="Times New Roman"/>
                <w:sz w:val="20"/>
                <w:szCs w:val="20"/>
              </w:rPr>
              <w:t>2</w:t>
            </w:r>
          </w:p>
        </w:tc>
        <w:tc>
          <w:tcPr>
            <w:tcW w:w="1832" w:type="dxa"/>
            <w:gridSpan w:val="2"/>
            <w:tcBorders>
              <w:left w:val="single" w:sz="4" w:space="0" w:color="auto"/>
            </w:tcBorders>
            <w:vAlign w:val="center"/>
          </w:tcPr>
          <w:p w:rsidR="004B1483" w:rsidRPr="005B4D16" w:rsidRDefault="004B1483" w:rsidP="00176EE3">
            <w:pPr>
              <w:rPr>
                <w:rFonts w:ascii="Times New Roman" w:hAnsi="Times New Roman" w:cs="Times New Roman"/>
                <w:sz w:val="20"/>
                <w:szCs w:val="20"/>
              </w:rPr>
            </w:pPr>
          </w:p>
        </w:tc>
        <w:tc>
          <w:tcPr>
            <w:tcW w:w="1705" w:type="dxa"/>
            <w:tcBorders>
              <w:left w:val="single" w:sz="4" w:space="0" w:color="auto"/>
            </w:tcBorders>
            <w:vAlign w:val="center"/>
          </w:tcPr>
          <w:p w:rsidR="004B1483" w:rsidRPr="005B4D16" w:rsidRDefault="004B1483" w:rsidP="00176EE3">
            <w:pPr>
              <w:rPr>
                <w:rFonts w:ascii="Times New Roman" w:hAnsi="Times New Roman" w:cs="Times New Roman"/>
                <w:sz w:val="20"/>
                <w:szCs w:val="20"/>
              </w:rPr>
            </w:pPr>
          </w:p>
        </w:tc>
        <w:tc>
          <w:tcPr>
            <w:tcW w:w="4154" w:type="dxa"/>
            <w:tcBorders>
              <w:left w:val="single" w:sz="4" w:space="0" w:color="auto"/>
            </w:tcBorders>
          </w:tcPr>
          <w:p w:rsidR="004B1483" w:rsidRPr="005B4D16" w:rsidRDefault="004B1483" w:rsidP="00176EE3">
            <w:pPr>
              <w:rPr>
                <w:rFonts w:ascii="Times New Roman" w:hAnsi="Times New Roman" w:cs="Times New Roman"/>
                <w:sz w:val="20"/>
                <w:szCs w:val="20"/>
              </w:rPr>
            </w:pPr>
            <w:r w:rsidRPr="005B4D16">
              <w:rPr>
                <w:rFonts w:ascii="Times New Roman" w:hAnsi="Times New Roman" w:cs="Times New Roman"/>
                <w:sz w:val="20"/>
                <w:szCs w:val="20"/>
              </w:rPr>
              <w:t xml:space="preserve">РЭШ </w:t>
            </w:r>
            <w:hyperlink r:id="rId184" w:history="1">
              <w:r w:rsidRPr="005B4D16">
                <w:rPr>
                  <w:rStyle w:val="afc"/>
                  <w:rFonts w:cs="Times New Roman"/>
                  <w:sz w:val="20"/>
                  <w:szCs w:val="20"/>
                </w:rPr>
                <w:t>https://resh.edu.ru/subject/3/</w:t>
              </w:r>
            </w:hyperlink>
          </w:p>
        </w:tc>
      </w:tr>
      <w:tr w:rsidR="004B1483" w:rsidRPr="005B4D16" w:rsidTr="00176EE3">
        <w:trPr>
          <w:trHeight w:val="579"/>
          <w:tblCellSpacing w:w="20" w:type="nil"/>
        </w:trPr>
        <w:tc>
          <w:tcPr>
            <w:tcW w:w="1241" w:type="dxa"/>
            <w:tcBorders>
              <w:right w:val="single" w:sz="4" w:space="0" w:color="auto"/>
            </w:tcBorders>
            <w:tcMar>
              <w:top w:w="50" w:type="dxa"/>
              <w:left w:w="100" w:type="dxa"/>
            </w:tcMar>
            <w:vAlign w:val="center"/>
          </w:tcPr>
          <w:p w:rsidR="004B1483" w:rsidRPr="005B4D16" w:rsidRDefault="004B1483" w:rsidP="00176EE3">
            <w:pPr>
              <w:rPr>
                <w:rFonts w:ascii="Times New Roman" w:hAnsi="Times New Roman" w:cs="Times New Roman"/>
                <w:sz w:val="20"/>
                <w:szCs w:val="20"/>
              </w:rPr>
            </w:pPr>
            <w:r w:rsidRPr="005B4D16">
              <w:rPr>
                <w:rFonts w:ascii="Times New Roman" w:hAnsi="Times New Roman" w:cs="Times New Roman"/>
                <w:sz w:val="20"/>
                <w:szCs w:val="20"/>
              </w:rPr>
              <w:t>3.2</w:t>
            </w:r>
          </w:p>
        </w:tc>
        <w:tc>
          <w:tcPr>
            <w:tcW w:w="3638" w:type="dxa"/>
            <w:tcBorders>
              <w:left w:val="single" w:sz="4" w:space="0" w:color="auto"/>
            </w:tcBorders>
            <w:vAlign w:val="center"/>
          </w:tcPr>
          <w:p w:rsidR="004B1483" w:rsidRPr="005B4D16" w:rsidRDefault="004B1483" w:rsidP="00176EE3">
            <w:pPr>
              <w:rPr>
                <w:rFonts w:ascii="Times New Roman" w:hAnsi="Times New Roman" w:cs="Times New Roman"/>
                <w:sz w:val="20"/>
                <w:szCs w:val="20"/>
              </w:rPr>
            </w:pPr>
            <w:r w:rsidRPr="005B4D16">
              <w:rPr>
                <w:rFonts w:ascii="Times New Roman" w:hAnsi="Times New Roman" w:cs="Times New Roman"/>
                <w:sz w:val="20"/>
                <w:szCs w:val="20"/>
              </w:rPr>
              <w:t>Международные отношения  в 1990-е – 2023 г.</w:t>
            </w:r>
          </w:p>
        </w:tc>
        <w:tc>
          <w:tcPr>
            <w:tcW w:w="1470" w:type="dxa"/>
            <w:gridSpan w:val="2"/>
            <w:tcBorders>
              <w:left w:val="single" w:sz="4" w:space="0" w:color="auto"/>
            </w:tcBorders>
            <w:vAlign w:val="center"/>
          </w:tcPr>
          <w:p w:rsidR="004B1483" w:rsidRPr="005B4D16" w:rsidRDefault="004B1483" w:rsidP="00176EE3">
            <w:pPr>
              <w:jc w:val="center"/>
              <w:rPr>
                <w:rFonts w:ascii="Times New Roman" w:hAnsi="Times New Roman" w:cs="Times New Roman"/>
                <w:sz w:val="20"/>
                <w:szCs w:val="20"/>
              </w:rPr>
            </w:pPr>
            <w:r w:rsidRPr="005B4D16">
              <w:rPr>
                <w:rFonts w:ascii="Times New Roman" w:hAnsi="Times New Roman" w:cs="Times New Roman"/>
                <w:sz w:val="20"/>
                <w:szCs w:val="20"/>
              </w:rPr>
              <w:t>2</w:t>
            </w:r>
          </w:p>
        </w:tc>
        <w:tc>
          <w:tcPr>
            <w:tcW w:w="1832" w:type="dxa"/>
            <w:gridSpan w:val="2"/>
            <w:tcBorders>
              <w:left w:val="single" w:sz="4" w:space="0" w:color="auto"/>
            </w:tcBorders>
            <w:vAlign w:val="center"/>
          </w:tcPr>
          <w:p w:rsidR="004B1483" w:rsidRPr="005B4D16" w:rsidRDefault="004B1483" w:rsidP="00176EE3">
            <w:pPr>
              <w:rPr>
                <w:rFonts w:ascii="Times New Roman" w:hAnsi="Times New Roman" w:cs="Times New Roman"/>
                <w:sz w:val="20"/>
                <w:szCs w:val="20"/>
              </w:rPr>
            </w:pPr>
          </w:p>
        </w:tc>
        <w:tc>
          <w:tcPr>
            <w:tcW w:w="1705" w:type="dxa"/>
            <w:tcBorders>
              <w:left w:val="single" w:sz="4" w:space="0" w:color="auto"/>
            </w:tcBorders>
            <w:vAlign w:val="center"/>
          </w:tcPr>
          <w:p w:rsidR="004B1483" w:rsidRPr="005B4D16" w:rsidRDefault="004B1483" w:rsidP="00176EE3">
            <w:pPr>
              <w:rPr>
                <w:rFonts w:ascii="Times New Roman" w:hAnsi="Times New Roman" w:cs="Times New Roman"/>
                <w:sz w:val="20"/>
                <w:szCs w:val="20"/>
              </w:rPr>
            </w:pPr>
          </w:p>
        </w:tc>
        <w:tc>
          <w:tcPr>
            <w:tcW w:w="4154" w:type="dxa"/>
            <w:tcBorders>
              <w:left w:val="single" w:sz="4" w:space="0" w:color="auto"/>
            </w:tcBorders>
          </w:tcPr>
          <w:p w:rsidR="004B1483" w:rsidRPr="005B4D16" w:rsidRDefault="004B1483" w:rsidP="00176EE3">
            <w:pPr>
              <w:rPr>
                <w:rFonts w:ascii="Times New Roman" w:hAnsi="Times New Roman" w:cs="Times New Roman"/>
                <w:sz w:val="20"/>
                <w:szCs w:val="20"/>
              </w:rPr>
            </w:pPr>
            <w:r w:rsidRPr="005B4D16">
              <w:rPr>
                <w:rFonts w:ascii="Times New Roman" w:hAnsi="Times New Roman" w:cs="Times New Roman"/>
                <w:sz w:val="20"/>
                <w:szCs w:val="20"/>
              </w:rPr>
              <w:t xml:space="preserve">РЭШ </w:t>
            </w:r>
            <w:hyperlink r:id="rId185" w:history="1">
              <w:r w:rsidRPr="005B4D16">
                <w:rPr>
                  <w:rStyle w:val="afc"/>
                  <w:rFonts w:cs="Times New Roman"/>
                  <w:sz w:val="20"/>
                  <w:szCs w:val="20"/>
                </w:rPr>
                <w:t>https://resh.edu.ru/subject/3/</w:t>
              </w:r>
            </w:hyperlink>
          </w:p>
        </w:tc>
      </w:tr>
      <w:tr w:rsidR="004B1483" w:rsidRPr="005B4D16" w:rsidTr="00176EE3">
        <w:trPr>
          <w:trHeight w:val="144"/>
          <w:tblCellSpacing w:w="20" w:type="nil"/>
        </w:trPr>
        <w:tc>
          <w:tcPr>
            <w:tcW w:w="4879" w:type="dxa"/>
            <w:gridSpan w:val="2"/>
            <w:tcMar>
              <w:top w:w="50" w:type="dxa"/>
              <w:left w:w="100" w:type="dxa"/>
            </w:tcMar>
            <w:vAlign w:val="center"/>
          </w:tcPr>
          <w:p w:rsidR="004B1483" w:rsidRPr="005B4D16" w:rsidRDefault="004B1483" w:rsidP="00176EE3">
            <w:pPr>
              <w:rPr>
                <w:rFonts w:ascii="Times New Roman" w:hAnsi="Times New Roman" w:cs="Times New Roman"/>
                <w:sz w:val="20"/>
                <w:szCs w:val="20"/>
              </w:rPr>
            </w:pPr>
            <w:r w:rsidRPr="005B4D16">
              <w:rPr>
                <w:rFonts w:ascii="Times New Roman" w:hAnsi="Times New Roman" w:cs="Times New Roman"/>
                <w:sz w:val="20"/>
                <w:szCs w:val="20"/>
              </w:rPr>
              <w:t>Итого по разделу</w:t>
            </w:r>
          </w:p>
        </w:tc>
        <w:tc>
          <w:tcPr>
            <w:tcW w:w="1470" w:type="dxa"/>
            <w:gridSpan w:val="2"/>
            <w:tcBorders>
              <w:left w:val="single" w:sz="4" w:space="0" w:color="auto"/>
            </w:tcBorders>
            <w:vAlign w:val="center"/>
          </w:tcPr>
          <w:p w:rsidR="004B1483" w:rsidRPr="005B4D16" w:rsidRDefault="004B1483" w:rsidP="00176EE3">
            <w:pPr>
              <w:jc w:val="center"/>
              <w:rPr>
                <w:rFonts w:ascii="Times New Roman" w:hAnsi="Times New Roman" w:cs="Times New Roman"/>
                <w:sz w:val="20"/>
                <w:szCs w:val="20"/>
              </w:rPr>
            </w:pPr>
            <w:r w:rsidRPr="005B4D16">
              <w:rPr>
                <w:rFonts w:ascii="Times New Roman" w:hAnsi="Times New Roman" w:cs="Times New Roman"/>
                <w:sz w:val="20"/>
                <w:szCs w:val="20"/>
              </w:rPr>
              <w:t>4</w:t>
            </w:r>
          </w:p>
        </w:tc>
        <w:tc>
          <w:tcPr>
            <w:tcW w:w="1832" w:type="dxa"/>
            <w:gridSpan w:val="2"/>
            <w:tcBorders>
              <w:left w:val="single" w:sz="4" w:space="0" w:color="auto"/>
            </w:tcBorders>
            <w:vAlign w:val="center"/>
          </w:tcPr>
          <w:p w:rsidR="004B1483" w:rsidRPr="005B4D16" w:rsidRDefault="004B1483" w:rsidP="00176EE3">
            <w:pPr>
              <w:rPr>
                <w:rFonts w:ascii="Times New Roman" w:hAnsi="Times New Roman" w:cs="Times New Roman"/>
                <w:sz w:val="20"/>
                <w:szCs w:val="20"/>
              </w:rPr>
            </w:pPr>
          </w:p>
        </w:tc>
        <w:tc>
          <w:tcPr>
            <w:tcW w:w="1705" w:type="dxa"/>
            <w:tcBorders>
              <w:left w:val="single" w:sz="4" w:space="0" w:color="auto"/>
            </w:tcBorders>
            <w:vAlign w:val="center"/>
          </w:tcPr>
          <w:p w:rsidR="004B1483" w:rsidRPr="005B4D16" w:rsidRDefault="004B1483" w:rsidP="00176EE3">
            <w:pPr>
              <w:rPr>
                <w:rFonts w:ascii="Times New Roman" w:hAnsi="Times New Roman" w:cs="Times New Roman"/>
                <w:sz w:val="20"/>
                <w:szCs w:val="20"/>
              </w:rPr>
            </w:pPr>
          </w:p>
        </w:tc>
        <w:tc>
          <w:tcPr>
            <w:tcW w:w="4154" w:type="dxa"/>
            <w:tcBorders>
              <w:left w:val="single" w:sz="4" w:space="0" w:color="auto"/>
            </w:tcBorders>
            <w:vAlign w:val="center"/>
          </w:tcPr>
          <w:p w:rsidR="004B1483" w:rsidRPr="005B4D16" w:rsidRDefault="004B1483" w:rsidP="00176EE3">
            <w:pPr>
              <w:rPr>
                <w:rFonts w:ascii="Times New Roman" w:hAnsi="Times New Roman" w:cs="Times New Roman"/>
                <w:sz w:val="20"/>
                <w:szCs w:val="20"/>
              </w:rPr>
            </w:pPr>
          </w:p>
        </w:tc>
      </w:tr>
      <w:tr w:rsidR="004B1483" w:rsidRPr="005B4D16" w:rsidTr="00176EE3">
        <w:trPr>
          <w:trHeight w:val="144"/>
          <w:tblCellSpacing w:w="20" w:type="nil"/>
        </w:trPr>
        <w:tc>
          <w:tcPr>
            <w:tcW w:w="14040" w:type="dxa"/>
            <w:gridSpan w:val="8"/>
            <w:tcMar>
              <w:top w:w="50" w:type="dxa"/>
              <w:left w:w="100" w:type="dxa"/>
            </w:tcMar>
            <w:vAlign w:val="center"/>
          </w:tcPr>
          <w:p w:rsidR="004B1483" w:rsidRPr="005B4D16" w:rsidRDefault="004B1483" w:rsidP="00176EE3">
            <w:pPr>
              <w:rPr>
                <w:rFonts w:ascii="Times New Roman" w:hAnsi="Times New Roman" w:cs="Times New Roman"/>
                <w:sz w:val="20"/>
                <w:szCs w:val="20"/>
              </w:rPr>
            </w:pPr>
            <w:r w:rsidRPr="005B4D16">
              <w:rPr>
                <w:rFonts w:ascii="Times New Roman" w:hAnsi="Times New Roman" w:cs="Times New Roman"/>
                <w:sz w:val="20"/>
                <w:szCs w:val="20"/>
              </w:rPr>
              <w:t>Раздел 4. Наука и культура во второй половине ХХ – начале ХХI в.</w:t>
            </w:r>
          </w:p>
        </w:tc>
      </w:tr>
      <w:tr w:rsidR="004B1483" w:rsidRPr="005B4D16" w:rsidTr="00176EE3">
        <w:trPr>
          <w:trHeight w:val="144"/>
          <w:tblCellSpacing w:w="20" w:type="nil"/>
        </w:trPr>
        <w:tc>
          <w:tcPr>
            <w:tcW w:w="1241" w:type="dxa"/>
            <w:tcBorders>
              <w:right w:val="single" w:sz="4" w:space="0" w:color="auto"/>
            </w:tcBorders>
            <w:tcMar>
              <w:top w:w="50" w:type="dxa"/>
              <w:left w:w="100" w:type="dxa"/>
            </w:tcMar>
            <w:vAlign w:val="center"/>
          </w:tcPr>
          <w:p w:rsidR="004B1483" w:rsidRPr="005B4D16" w:rsidRDefault="004B1483" w:rsidP="00176EE3">
            <w:pPr>
              <w:rPr>
                <w:rFonts w:ascii="Times New Roman" w:hAnsi="Times New Roman" w:cs="Times New Roman"/>
                <w:sz w:val="20"/>
                <w:szCs w:val="20"/>
              </w:rPr>
            </w:pPr>
            <w:r w:rsidRPr="005B4D16">
              <w:rPr>
                <w:rFonts w:ascii="Times New Roman" w:hAnsi="Times New Roman" w:cs="Times New Roman"/>
                <w:sz w:val="20"/>
                <w:szCs w:val="20"/>
              </w:rPr>
              <w:t>4.1</w:t>
            </w:r>
          </w:p>
        </w:tc>
        <w:tc>
          <w:tcPr>
            <w:tcW w:w="3638" w:type="dxa"/>
            <w:tcBorders>
              <w:left w:val="single" w:sz="4" w:space="0" w:color="auto"/>
            </w:tcBorders>
            <w:vAlign w:val="center"/>
          </w:tcPr>
          <w:p w:rsidR="004B1483" w:rsidRPr="005B4D16" w:rsidRDefault="004B1483" w:rsidP="00176EE3">
            <w:pPr>
              <w:rPr>
                <w:rFonts w:ascii="Times New Roman" w:hAnsi="Times New Roman" w:cs="Times New Roman"/>
                <w:sz w:val="20"/>
                <w:szCs w:val="20"/>
              </w:rPr>
            </w:pPr>
            <w:r w:rsidRPr="005B4D16">
              <w:rPr>
                <w:rFonts w:ascii="Times New Roman" w:hAnsi="Times New Roman" w:cs="Times New Roman"/>
                <w:sz w:val="20"/>
                <w:szCs w:val="20"/>
              </w:rPr>
              <w:t>Наука и культура  во второй половине ХХ – начале ХХI в.</w:t>
            </w:r>
          </w:p>
        </w:tc>
        <w:tc>
          <w:tcPr>
            <w:tcW w:w="1470" w:type="dxa"/>
            <w:gridSpan w:val="2"/>
            <w:tcBorders>
              <w:left w:val="single" w:sz="4" w:space="0" w:color="auto"/>
            </w:tcBorders>
            <w:vAlign w:val="center"/>
          </w:tcPr>
          <w:p w:rsidR="004B1483" w:rsidRPr="005B4D16" w:rsidRDefault="004B1483" w:rsidP="00176EE3">
            <w:pPr>
              <w:jc w:val="center"/>
              <w:rPr>
                <w:rFonts w:ascii="Times New Roman" w:hAnsi="Times New Roman" w:cs="Times New Roman"/>
                <w:sz w:val="20"/>
                <w:szCs w:val="20"/>
              </w:rPr>
            </w:pPr>
            <w:r w:rsidRPr="005B4D16">
              <w:rPr>
                <w:rFonts w:ascii="Times New Roman" w:hAnsi="Times New Roman" w:cs="Times New Roman"/>
                <w:sz w:val="20"/>
                <w:szCs w:val="20"/>
              </w:rPr>
              <w:t>2</w:t>
            </w:r>
          </w:p>
        </w:tc>
        <w:tc>
          <w:tcPr>
            <w:tcW w:w="1832" w:type="dxa"/>
            <w:gridSpan w:val="2"/>
            <w:tcBorders>
              <w:left w:val="single" w:sz="4" w:space="0" w:color="auto"/>
            </w:tcBorders>
            <w:vAlign w:val="center"/>
          </w:tcPr>
          <w:p w:rsidR="004B1483" w:rsidRPr="005B4D16" w:rsidRDefault="004B1483" w:rsidP="00176EE3">
            <w:pPr>
              <w:rPr>
                <w:rFonts w:ascii="Times New Roman" w:hAnsi="Times New Roman" w:cs="Times New Roman"/>
                <w:sz w:val="20"/>
                <w:szCs w:val="20"/>
              </w:rPr>
            </w:pPr>
          </w:p>
        </w:tc>
        <w:tc>
          <w:tcPr>
            <w:tcW w:w="1705" w:type="dxa"/>
            <w:tcBorders>
              <w:left w:val="single" w:sz="4" w:space="0" w:color="auto"/>
            </w:tcBorders>
            <w:vAlign w:val="center"/>
          </w:tcPr>
          <w:p w:rsidR="004B1483" w:rsidRPr="005B4D16" w:rsidRDefault="004B1483" w:rsidP="00176EE3">
            <w:pPr>
              <w:rPr>
                <w:rFonts w:ascii="Times New Roman" w:hAnsi="Times New Roman" w:cs="Times New Roman"/>
                <w:sz w:val="20"/>
                <w:szCs w:val="20"/>
              </w:rPr>
            </w:pPr>
          </w:p>
        </w:tc>
        <w:tc>
          <w:tcPr>
            <w:tcW w:w="4154" w:type="dxa"/>
            <w:tcBorders>
              <w:left w:val="single" w:sz="4" w:space="0" w:color="auto"/>
            </w:tcBorders>
          </w:tcPr>
          <w:p w:rsidR="004B1483" w:rsidRPr="005B4D16" w:rsidRDefault="004B1483" w:rsidP="00176EE3">
            <w:pPr>
              <w:rPr>
                <w:rFonts w:ascii="Times New Roman" w:hAnsi="Times New Roman" w:cs="Times New Roman"/>
                <w:sz w:val="20"/>
                <w:szCs w:val="20"/>
              </w:rPr>
            </w:pPr>
            <w:r w:rsidRPr="005B4D16">
              <w:rPr>
                <w:rFonts w:ascii="Times New Roman" w:hAnsi="Times New Roman" w:cs="Times New Roman"/>
                <w:sz w:val="20"/>
                <w:szCs w:val="20"/>
              </w:rPr>
              <w:t xml:space="preserve">РЭШ </w:t>
            </w:r>
            <w:hyperlink r:id="rId186" w:history="1">
              <w:r w:rsidRPr="005B4D16">
                <w:rPr>
                  <w:rStyle w:val="afc"/>
                  <w:rFonts w:cs="Times New Roman"/>
                  <w:sz w:val="20"/>
                  <w:szCs w:val="20"/>
                </w:rPr>
                <w:t>https://resh.edu.ru/subject/3/</w:t>
              </w:r>
            </w:hyperlink>
          </w:p>
        </w:tc>
      </w:tr>
      <w:tr w:rsidR="004B1483" w:rsidRPr="005B4D16" w:rsidTr="00176EE3">
        <w:trPr>
          <w:trHeight w:val="144"/>
          <w:tblCellSpacing w:w="20" w:type="nil"/>
        </w:trPr>
        <w:tc>
          <w:tcPr>
            <w:tcW w:w="1241" w:type="dxa"/>
            <w:tcBorders>
              <w:right w:val="single" w:sz="4" w:space="0" w:color="auto"/>
            </w:tcBorders>
            <w:tcMar>
              <w:top w:w="50" w:type="dxa"/>
              <w:left w:w="100" w:type="dxa"/>
            </w:tcMar>
            <w:vAlign w:val="center"/>
          </w:tcPr>
          <w:p w:rsidR="004B1483" w:rsidRPr="005B4D16" w:rsidRDefault="004B1483" w:rsidP="00176EE3">
            <w:pPr>
              <w:rPr>
                <w:rFonts w:ascii="Times New Roman" w:hAnsi="Times New Roman" w:cs="Times New Roman"/>
                <w:sz w:val="20"/>
                <w:szCs w:val="20"/>
              </w:rPr>
            </w:pPr>
            <w:r w:rsidRPr="005B4D16">
              <w:rPr>
                <w:rFonts w:ascii="Times New Roman" w:hAnsi="Times New Roman" w:cs="Times New Roman"/>
                <w:sz w:val="20"/>
                <w:szCs w:val="20"/>
              </w:rPr>
              <w:t>4.2</w:t>
            </w:r>
          </w:p>
        </w:tc>
        <w:tc>
          <w:tcPr>
            <w:tcW w:w="3638" w:type="dxa"/>
            <w:tcBorders>
              <w:left w:val="single" w:sz="4" w:space="0" w:color="auto"/>
            </w:tcBorders>
            <w:vAlign w:val="center"/>
          </w:tcPr>
          <w:p w:rsidR="004B1483" w:rsidRPr="005B4D16" w:rsidRDefault="004B1483" w:rsidP="00176EE3">
            <w:pPr>
              <w:rPr>
                <w:rFonts w:ascii="Times New Roman" w:hAnsi="Times New Roman" w:cs="Times New Roman"/>
                <w:sz w:val="20"/>
                <w:szCs w:val="20"/>
              </w:rPr>
            </w:pPr>
            <w:r w:rsidRPr="005B4D16">
              <w:rPr>
                <w:rFonts w:ascii="Times New Roman" w:hAnsi="Times New Roman" w:cs="Times New Roman"/>
                <w:sz w:val="20"/>
                <w:szCs w:val="20"/>
              </w:rPr>
              <w:t>Глобальные проблемы современности</w:t>
            </w:r>
          </w:p>
        </w:tc>
        <w:tc>
          <w:tcPr>
            <w:tcW w:w="1470" w:type="dxa"/>
            <w:gridSpan w:val="2"/>
            <w:tcBorders>
              <w:left w:val="single" w:sz="4" w:space="0" w:color="auto"/>
            </w:tcBorders>
            <w:vAlign w:val="center"/>
          </w:tcPr>
          <w:p w:rsidR="004B1483" w:rsidRPr="005B4D16" w:rsidRDefault="004B1483" w:rsidP="00176EE3">
            <w:pPr>
              <w:jc w:val="center"/>
              <w:rPr>
                <w:rFonts w:ascii="Times New Roman" w:hAnsi="Times New Roman" w:cs="Times New Roman"/>
                <w:sz w:val="20"/>
                <w:szCs w:val="20"/>
              </w:rPr>
            </w:pPr>
            <w:r w:rsidRPr="005B4D16">
              <w:rPr>
                <w:rFonts w:ascii="Times New Roman" w:hAnsi="Times New Roman" w:cs="Times New Roman"/>
                <w:sz w:val="20"/>
                <w:szCs w:val="20"/>
              </w:rPr>
              <w:t>1</w:t>
            </w:r>
          </w:p>
        </w:tc>
        <w:tc>
          <w:tcPr>
            <w:tcW w:w="1832" w:type="dxa"/>
            <w:gridSpan w:val="2"/>
            <w:tcBorders>
              <w:left w:val="single" w:sz="4" w:space="0" w:color="auto"/>
            </w:tcBorders>
            <w:vAlign w:val="center"/>
          </w:tcPr>
          <w:p w:rsidR="004B1483" w:rsidRPr="005B4D16" w:rsidRDefault="004B1483" w:rsidP="00176EE3">
            <w:pPr>
              <w:rPr>
                <w:rFonts w:ascii="Times New Roman" w:hAnsi="Times New Roman" w:cs="Times New Roman"/>
                <w:sz w:val="20"/>
                <w:szCs w:val="20"/>
              </w:rPr>
            </w:pPr>
          </w:p>
        </w:tc>
        <w:tc>
          <w:tcPr>
            <w:tcW w:w="1705" w:type="dxa"/>
            <w:tcBorders>
              <w:left w:val="single" w:sz="4" w:space="0" w:color="auto"/>
            </w:tcBorders>
            <w:vAlign w:val="center"/>
          </w:tcPr>
          <w:p w:rsidR="004B1483" w:rsidRPr="005B4D16" w:rsidRDefault="004B1483" w:rsidP="00176EE3">
            <w:pPr>
              <w:rPr>
                <w:rFonts w:ascii="Times New Roman" w:hAnsi="Times New Roman" w:cs="Times New Roman"/>
                <w:sz w:val="20"/>
                <w:szCs w:val="20"/>
              </w:rPr>
            </w:pPr>
          </w:p>
        </w:tc>
        <w:tc>
          <w:tcPr>
            <w:tcW w:w="4154" w:type="dxa"/>
            <w:tcBorders>
              <w:left w:val="single" w:sz="4" w:space="0" w:color="auto"/>
            </w:tcBorders>
          </w:tcPr>
          <w:p w:rsidR="004B1483" w:rsidRPr="005B4D16" w:rsidRDefault="004B1483" w:rsidP="00176EE3">
            <w:pPr>
              <w:rPr>
                <w:rFonts w:ascii="Times New Roman" w:hAnsi="Times New Roman" w:cs="Times New Roman"/>
                <w:sz w:val="20"/>
                <w:szCs w:val="20"/>
              </w:rPr>
            </w:pPr>
            <w:r w:rsidRPr="005B4D16">
              <w:rPr>
                <w:rFonts w:ascii="Times New Roman" w:hAnsi="Times New Roman" w:cs="Times New Roman"/>
                <w:sz w:val="20"/>
                <w:szCs w:val="20"/>
              </w:rPr>
              <w:t xml:space="preserve">РЭШ </w:t>
            </w:r>
            <w:hyperlink r:id="rId187" w:history="1">
              <w:r w:rsidRPr="005B4D16">
                <w:rPr>
                  <w:rStyle w:val="afc"/>
                  <w:rFonts w:cs="Times New Roman"/>
                  <w:sz w:val="20"/>
                  <w:szCs w:val="20"/>
                </w:rPr>
                <w:t>https://resh.edu.ru/subject/3/</w:t>
              </w:r>
            </w:hyperlink>
          </w:p>
        </w:tc>
      </w:tr>
      <w:tr w:rsidR="004B1483" w:rsidRPr="005B4D16" w:rsidTr="00176EE3">
        <w:trPr>
          <w:trHeight w:val="144"/>
          <w:tblCellSpacing w:w="20" w:type="nil"/>
        </w:trPr>
        <w:tc>
          <w:tcPr>
            <w:tcW w:w="4879" w:type="dxa"/>
            <w:gridSpan w:val="2"/>
            <w:tcMar>
              <w:top w:w="50" w:type="dxa"/>
              <w:left w:w="100" w:type="dxa"/>
            </w:tcMar>
            <w:vAlign w:val="center"/>
          </w:tcPr>
          <w:p w:rsidR="004B1483" w:rsidRPr="005B4D16" w:rsidRDefault="004B1483" w:rsidP="00176EE3">
            <w:pPr>
              <w:rPr>
                <w:rFonts w:ascii="Times New Roman" w:hAnsi="Times New Roman" w:cs="Times New Roman"/>
                <w:sz w:val="20"/>
                <w:szCs w:val="20"/>
              </w:rPr>
            </w:pPr>
            <w:r w:rsidRPr="005B4D16">
              <w:rPr>
                <w:rFonts w:ascii="Times New Roman" w:hAnsi="Times New Roman" w:cs="Times New Roman"/>
                <w:sz w:val="20"/>
                <w:szCs w:val="20"/>
              </w:rPr>
              <w:t>Итого по разделу</w:t>
            </w:r>
          </w:p>
        </w:tc>
        <w:tc>
          <w:tcPr>
            <w:tcW w:w="1470" w:type="dxa"/>
            <w:gridSpan w:val="2"/>
            <w:tcBorders>
              <w:left w:val="single" w:sz="4" w:space="0" w:color="auto"/>
            </w:tcBorders>
            <w:vAlign w:val="center"/>
          </w:tcPr>
          <w:p w:rsidR="004B1483" w:rsidRPr="005B4D16" w:rsidRDefault="004B1483" w:rsidP="00176EE3">
            <w:pPr>
              <w:jc w:val="center"/>
              <w:rPr>
                <w:rFonts w:ascii="Times New Roman" w:hAnsi="Times New Roman" w:cs="Times New Roman"/>
                <w:sz w:val="20"/>
                <w:szCs w:val="20"/>
              </w:rPr>
            </w:pPr>
            <w:r w:rsidRPr="005B4D16">
              <w:rPr>
                <w:rFonts w:ascii="Times New Roman" w:hAnsi="Times New Roman" w:cs="Times New Roman"/>
                <w:sz w:val="20"/>
                <w:szCs w:val="20"/>
              </w:rPr>
              <w:t>3</w:t>
            </w:r>
          </w:p>
        </w:tc>
        <w:tc>
          <w:tcPr>
            <w:tcW w:w="1832" w:type="dxa"/>
            <w:gridSpan w:val="2"/>
            <w:tcBorders>
              <w:left w:val="single" w:sz="4" w:space="0" w:color="auto"/>
            </w:tcBorders>
            <w:vAlign w:val="center"/>
          </w:tcPr>
          <w:p w:rsidR="004B1483" w:rsidRPr="005B4D16" w:rsidRDefault="004B1483" w:rsidP="00176EE3">
            <w:pPr>
              <w:rPr>
                <w:rFonts w:ascii="Times New Roman" w:hAnsi="Times New Roman" w:cs="Times New Roman"/>
                <w:sz w:val="20"/>
                <w:szCs w:val="20"/>
              </w:rPr>
            </w:pPr>
          </w:p>
        </w:tc>
        <w:tc>
          <w:tcPr>
            <w:tcW w:w="1705" w:type="dxa"/>
            <w:tcBorders>
              <w:left w:val="single" w:sz="4" w:space="0" w:color="auto"/>
            </w:tcBorders>
            <w:vAlign w:val="center"/>
          </w:tcPr>
          <w:p w:rsidR="004B1483" w:rsidRPr="005B4D16" w:rsidRDefault="004B1483" w:rsidP="00176EE3">
            <w:pPr>
              <w:rPr>
                <w:rFonts w:ascii="Times New Roman" w:hAnsi="Times New Roman" w:cs="Times New Roman"/>
                <w:sz w:val="20"/>
                <w:szCs w:val="20"/>
              </w:rPr>
            </w:pPr>
          </w:p>
        </w:tc>
        <w:tc>
          <w:tcPr>
            <w:tcW w:w="4154" w:type="dxa"/>
            <w:tcBorders>
              <w:left w:val="single" w:sz="4" w:space="0" w:color="auto"/>
            </w:tcBorders>
            <w:vAlign w:val="center"/>
          </w:tcPr>
          <w:p w:rsidR="004B1483" w:rsidRPr="005B4D16" w:rsidRDefault="004B1483" w:rsidP="00176EE3">
            <w:pPr>
              <w:rPr>
                <w:rFonts w:ascii="Times New Roman" w:hAnsi="Times New Roman" w:cs="Times New Roman"/>
                <w:sz w:val="20"/>
                <w:szCs w:val="20"/>
              </w:rPr>
            </w:pPr>
          </w:p>
        </w:tc>
      </w:tr>
      <w:tr w:rsidR="004B1483" w:rsidRPr="005B4D16" w:rsidTr="00176EE3">
        <w:trPr>
          <w:trHeight w:val="144"/>
          <w:tblCellSpacing w:w="20" w:type="nil"/>
        </w:trPr>
        <w:tc>
          <w:tcPr>
            <w:tcW w:w="4879" w:type="dxa"/>
            <w:gridSpan w:val="2"/>
            <w:tcMar>
              <w:top w:w="50" w:type="dxa"/>
              <w:left w:w="100" w:type="dxa"/>
            </w:tcMar>
            <w:vAlign w:val="center"/>
          </w:tcPr>
          <w:p w:rsidR="004B1483" w:rsidRPr="005B4D16" w:rsidRDefault="004B1483" w:rsidP="00176EE3">
            <w:pPr>
              <w:rPr>
                <w:rFonts w:ascii="Times New Roman" w:hAnsi="Times New Roman" w:cs="Times New Roman"/>
                <w:sz w:val="20"/>
                <w:szCs w:val="20"/>
              </w:rPr>
            </w:pPr>
            <w:r w:rsidRPr="005B4D16">
              <w:rPr>
                <w:rFonts w:ascii="Times New Roman" w:hAnsi="Times New Roman" w:cs="Times New Roman"/>
                <w:sz w:val="20"/>
                <w:szCs w:val="20"/>
              </w:rPr>
              <w:t>Повторение и обобщение по курсу «Всеобщая история. 1945 год – начало ХХI века»</w:t>
            </w:r>
          </w:p>
        </w:tc>
        <w:tc>
          <w:tcPr>
            <w:tcW w:w="1470" w:type="dxa"/>
            <w:gridSpan w:val="2"/>
            <w:tcBorders>
              <w:left w:val="single" w:sz="4" w:space="0" w:color="auto"/>
            </w:tcBorders>
            <w:vAlign w:val="center"/>
          </w:tcPr>
          <w:p w:rsidR="004B1483" w:rsidRPr="005B4D16" w:rsidRDefault="004B1483" w:rsidP="00176EE3">
            <w:pPr>
              <w:jc w:val="center"/>
              <w:rPr>
                <w:rFonts w:ascii="Times New Roman" w:hAnsi="Times New Roman" w:cs="Times New Roman"/>
                <w:sz w:val="20"/>
                <w:szCs w:val="20"/>
              </w:rPr>
            </w:pPr>
            <w:r w:rsidRPr="005B4D16">
              <w:rPr>
                <w:rFonts w:ascii="Times New Roman" w:hAnsi="Times New Roman" w:cs="Times New Roman"/>
                <w:sz w:val="20"/>
                <w:szCs w:val="20"/>
              </w:rPr>
              <w:t>1</w:t>
            </w:r>
          </w:p>
        </w:tc>
        <w:tc>
          <w:tcPr>
            <w:tcW w:w="1832" w:type="dxa"/>
            <w:gridSpan w:val="2"/>
            <w:tcBorders>
              <w:left w:val="single" w:sz="4" w:space="0" w:color="auto"/>
            </w:tcBorders>
            <w:vAlign w:val="center"/>
          </w:tcPr>
          <w:p w:rsidR="004B1483" w:rsidRPr="005B4D16" w:rsidRDefault="004B1483" w:rsidP="00176EE3">
            <w:pPr>
              <w:jc w:val="center"/>
              <w:rPr>
                <w:rFonts w:ascii="Times New Roman" w:hAnsi="Times New Roman" w:cs="Times New Roman"/>
                <w:sz w:val="20"/>
                <w:szCs w:val="20"/>
              </w:rPr>
            </w:pPr>
            <w:r w:rsidRPr="005B4D16">
              <w:rPr>
                <w:rFonts w:ascii="Times New Roman" w:hAnsi="Times New Roman" w:cs="Times New Roman"/>
                <w:sz w:val="20"/>
                <w:szCs w:val="20"/>
              </w:rPr>
              <w:t>1</w:t>
            </w:r>
          </w:p>
        </w:tc>
        <w:tc>
          <w:tcPr>
            <w:tcW w:w="1705" w:type="dxa"/>
            <w:tcBorders>
              <w:left w:val="single" w:sz="4" w:space="0" w:color="auto"/>
            </w:tcBorders>
            <w:vAlign w:val="center"/>
          </w:tcPr>
          <w:p w:rsidR="004B1483" w:rsidRPr="005B4D16" w:rsidRDefault="004B1483" w:rsidP="00176EE3">
            <w:pPr>
              <w:rPr>
                <w:rFonts w:ascii="Times New Roman" w:hAnsi="Times New Roman" w:cs="Times New Roman"/>
                <w:sz w:val="20"/>
                <w:szCs w:val="20"/>
              </w:rPr>
            </w:pPr>
          </w:p>
        </w:tc>
        <w:tc>
          <w:tcPr>
            <w:tcW w:w="4154" w:type="dxa"/>
            <w:tcBorders>
              <w:left w:val="single" w:sz="4" w:space="0" w:color="auto"/>
            </w:tcBorders>
            <w:vAlign w:val="center"/>
          </w:tcPr>
          <w:p w:rsidR="004B1483" w:rsidRPr="005B4D16" w:rsidRDefault="004B1483" w:rsidP="00176EE3">
            <w:pPr>
              <w:rPr>
                <w:rFonts w:ascii="Times New Roman" w:hAnsi="Times New Roman" w:cs="Times New Roman"/>
                <w:sz w:val="20"/>
                <w:szCs w:val="20"/>
              </w:rPr>
            </w:pPr>
          </w:p>
        </w:tc>
      </w:tr>
      <w:tr w:rsidR="004B1483" w:rsidRPr="005B4D16" w:rsidTr="00176EE3">
        <w:trPr>
          <w:trHeight w:val="144"/>
          <w:tblCellSpacing w:w="20" w:type="nil"/>
        </w:trPr>
        <w:tc>
          <w:tcPr>
            <w:tcW w:w="4879" w:type="dxa"/>
            <w:gridSpan w:val="2"/>
            <w:tcMar>
              <w:top w:w="50" w:type="dxa"/>
              <w:left w:w="100" w:type="dxa"/>
            </w:tcMar>
            <w:vAlign w:val="center"/>
          </w:tcPr>
          <w:p w:rsidR="004B1483" w:rsidRPr="005B4D16" w:rsidRDefault="004B1483" w:rsidP="00176EE3">
            <w:pPr>
              <w:rPr>
                <w:rFonts w:ascii="Times New Roman" w:hAnsi="Times New Roman" w:cs="Times New Roman"/>
                <w:sz w:val="20"/>
                <w:szCs w:val="20"/>
              </w:rPr>
            </w:pPr>
            <w:r w:rsidRPr="005B4D16">
              <w:rPr>
                <w:rFonts w:ascii="Times New Roman" w:hAnsi="Times New Roman" w:cs="Times New Roman"/>
                <w:sz w:val="20"/>
                <w:szCs w:val="20"/>
              </w:rPr>
              <w:t>КОЛИЧЕСТВО ЧАСОВ</w:t>
            </w:r>
          </w:p>
        </w:tc>
        <w:tc>
          <w:tcPr>
            <w:tcW w:w="1470" w:type="dxa"/>
            <w:gridSpan w:val="2"/>
            <w:tcBorders>
              <w:left w:val="single" w:sz="4" w:space="0" w:color="auto"/>
            </w:tcBorders>
            <w:vAlign w:val="center"/>
          </w:tcPr>
          <w:p w:rsidR="004B1483" w:rsidRPr="005B4D16" w:rsidRDefault="004B1483" w:rsidP="00176EE3">
            <w:pPr>
              <w:jc w:val="center"/>
              <w:rPr>
                <w:rFonts w:ascii="Times New Roman" w:hAnsi="Times New Roman" w:cs="Times New Roman"/>
                <w:sz w:val="20"/>
                <w:szCs w:val="20"/>
              </w:rPr>
            </w:pPr>
            <w:r w:rsidRPr="005B4D16">
              <w:rPr>
                <w:rFonts w:ascii="Times New Roman" w:hAnsi="Times New Roman" w:cs="Times New Roman"/>
                <w:sz w:val="20"/>
                <w:szCs w:val="20"/>
              </w:rPr>
              <w:t>23</w:t>
            </w:r>
          </w:p>
        </w:tc>
        <w:tc>
          <w:tcPr>
            <w:tcW w:w="1832" w:type="dxa"/>
            <w:gridSpan w:val="2"/>
            <w:tcBorders>
              <w:left w:val="single" w:sz="4" w:space="0" w:color="auto"/>
            </w:tcBorders>
            <w:vAlign w:val="center"/>
          </w:tcPr>
          <w:p w:rsidR="004B1483" w:rsidRPr="005B4D16" w:rsidRDefault="004B1483" w:rsidP="00176EE3">
            <w:pPr>
              <w:rPr>
                <w:rFonts w:ascii="Times New Roman" w:hAnsi="Times New Roman" w:cs="Times New Roman"/>
                <w:sz w:val="20"/>
                <w:szCs w:val="20"/>
              </w:rPr>
            </w:pPr>
          </w:p>
        </w:tc>
        <w:tc>
          <w:tcPr>
            <w:tcW w:w="1705" w:type="dxa"/>
            <w:tcBorders>
              <w:left w:val="single" w:sz="4" w:space="0" w:color="auto"/>
            </w:tcBorders>
            <w:vAlign w:val="center"/>
          </w:tcPr>
          <w:p w:rsidR="004B1483" w:rsidRPr="005B4D16" w:rsidRDefault="004B1483" w:rsidP="00176EE3">
            <w:pPr>
              <w:rPr>
                <w:rFonts w:ascii="Times New Roman" w:hAnsi="Times New Roman" w:cs="Times New Roman"/>
                <w:sz w:val="20"/>
                <w:szCs w:val="20"/>
              </w:rPr>
            </w:pPr>
          </w:p>
        </w:tc>
        <w:tc>
          <w:tcPr>
            <w:tcW w:w="4154" w:type="dxa"/>
            <w:tcBorders>
              <w:left w:val="single" w:sz="4" w:space="0" w:color="auto"/>
            </w:tcBorders>
            <w:vAlign w:val="center"/>
          </w:tcPr>
          <w:p w:rsidR="004B1483" w:rsidRPr="005B4D16" w:rsidRDefault="004B1483" w:rsidP="00176EE3">
            <w:pPr>
              <w:rPr>
                <w:rFonts w:ascii="Times New Roman" w:hAnsi="Times New Roman" w:cs="Times New Roman"/>
                <w:sz w:val="20"/>
                <w:szCs w:val="20"/>
              </w:rPr>
            </w:pPr>
          </w:p>
        </w:tc>
      </w:tr>
      <w:tr w:rsidR="004B1483" w:rsidRPr="005B4D16" w:rsidTr="00176EE3">
        <w:trPr>
          <w:trHeight w:val="144"/>
          <w:tblCellSpacing w:w="20" w:type="nil"/>
        </w:trPr>
        <w:tc>
          <w:tcPr>
            <w:tcW w:w="0" w:type="auto"/>
            <w:gridSpan w:val="8"/>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sz w:val="20"/>
                <w:szCs w:val="20"/>
              </w:rPr>
              <w:t>ИСТОРИЯ РОССИИ. 1945 ГОД – НАЧАЛО ХХI ВЕКА</w:t>
            </w:r>
          </w:p>
        </w:tc>
      </w:tr>
      <w:tr w:rsidR="004B1483" w:rsidRPr="005B4D16" w:rsidTr="00176EE3">
        <w:trPr>
          <w:trHeight w:val="144"/>
          <w:tblCellSpacing w:w="20" w:type="nil"/>
        </w:trPr>
        <w:tc>
          <w:tcPr>
            <w:tcW w:w="1241" w:type="dxa"/>
            <w:tcBorders>
              <w:right w:val="single" w:sz="4" w:space="0" w:color="auto"/>
            </w:tcBorders>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p>
        </w:tc>
        <w:tc>
          <w:tcPr>
            <w:tcW w:w="3638" w:type="dxa"/>
            <w:tcBorders>
              <w:left w:val="single" w:sz="4" w:space="0" w:color="auto"/>
            </w:tcBorders>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sz w:val="20"/>
                <w:szCs w:val="20"/>
              </w:rPr>
              <w:t>Введение. История России. 1945 год – начало ХХI века</w:t>
            </w:r>
          </w:p>
        </w:tc>
        <w:tc>
          <w:tcPr>
            <w:tcW w:w="1470" w:type="dxa"/>
            <w:gridSpan w:val="2"/>
            <w:tcBorders>
              <w:left w:val="single" w:sz="4" w:space="0" w:color="auto"/>
            </w:tcBorders>
            <w:vAlign w:val="center"/>
          </w:tcPr>
          <w:p w:rsidR="004B1483" w:rsidRPr="005B4D16" w:rsidRDefault="004B1483" w:rsidP="00176EE3">
            <w:pPr>
              <w:spacing w:after="0"/>
              <w:ind w:left="135"/>
              <w:jc w:val="center"/>
              <w:rPr>
                <w:rFonts w:ascii="Times New Roman" w:hAnsi="Times New Roman" w:cs="Times New Roman"/>
                <w:sz w:val="20"/>
                <w:szCs w:val="20"/>
              </w:rPr>
            </w:pPr>
            <w:r w:rsidRPr="005B4D16">
              <w:rPr>
                <w:rFonts w:ascii="Times New Roman" w:hAnsi="Times New Roman" w:cs="Times New Roman"/>
                <w:sz w:val="20"/>
                <w:szCs w:val="20"/>
              </w:rPr>
              <w:t>1</w:t>
            </w:r>
          </w:p>
        </w:tc>
        <w:tc>
          <w:tcPr>
            <w:tcW w:w="1832" w:type="dxa"/>
            <w:gridSpan w:val="2"/>
            <w:tcBorders>
              <w:left w:val="single" w:sz="4" w:space="0" w:color="auto"/>
            </w:tcBorders>
            <w:vAlign w:val="center"/>
          </w:tcPr>
          <w:p w:rsidR="004B1483" w:rsidRPr="005B4D16" w:rsidRDefault="004B1483" w:rsidP="00176EE3">
            <w:pPr>
              <w:spacing w:after="0"/>
              <w:ind w:left="135"/>
              <w:rPr>
                <w:rFonts w:ascii="Times New Roman" w:hAnsi="Times New Roman" w:cs="Times New Roman"/>
                <w:sz w:val="20"/>
                <w:szCs w:val="20"/>
              </w:rPr>
            </w:pPr>
          </w:p>
        </w:tc>
        <w:tc>
          <w:tcPr>
            <w:tcW w:w="1705" w:type="dxa"/>
            <w:tcBorders>
              <w:left w:val="single" w:sz="4" w:space="0" w:color="auto"/>
            </w:tcBorders>
            <w:vAlign w:val="center"/>
          </w:tcPr>
          <w:p w:rsidR="004B1483" w:rsidRPr="005B4D16" w:rsidRDefault="004B1483" w:rsidP="00176EE3">
            <w:pPr>
              <w:spacing w:after="0"/>
              <w:ind w:left="135"/>
              <w:rPr>
                <w:rFonts w:ascii="Times New Roman" w:hAnsi="Times New Roman" w:cs="Times New Roman"/>
                <w:sz w:val="20"/>
                <w:szCs w:val="20"/>
              </w:rPr>
            </w:pPr>
          </w:p>
        </w:tc>
        <w:tc>
          <w:tcPr>
            <w:tcW w:w="4154" w:type="dxa"/>
            <w:tcBorders>
              <w:left w:val="single" w:sz="4" w:space="0" w:color="auto"/>
            </w:tcBorders>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sz w:val="20"/>
                <w:szCs w:val="20"/>
              </w:rPr>
              <w:t xml:space="preserve">РЭШ </w:t>
            </w:r>
            <w:hyperlink r:id="rId188" w:history="1">
              <w:r w:rsidRPr="005B4D16">
                <w:rPr>
                  <w:rStyle w:val="afc"/>
                  <w:rFonts w:cs="Times New Roman"/>
                  <w:sz w:val="20"/>
                  <w:szCs w:val="20"/>
                </w:rPr>
                <w:t>https://resh.edu.ru/subject/3/</w:t>
              </w:r>
            </w:hyperlink>
          </w:p>
        </w:tc>
      </w:tr>
      <w:tr w:rsidR="004B1483" w:rsidRPr="005B4D16" w:rsidTr="00176EE3">
        <w:trPr>
          <w:trHeight w:val="144"/>
          <w:tblCellSpacing w:w="20" w:type="nil"/>
        </w:trPr>
        <w:tc>
          <w:tcPr>
            <w:tcW w:w="0" w:type="auto"/>
            <w:gridSpan w:val="8"/>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sz w:val="20"/>
                <w:szCs w:val="20"/>
              </w:rPr>
              <w:t>Раздел 1. СССР в 1945—1991 гг</w:t>
            </w:r>
          </w:p>
        </w:tc>
      </w:tr>
      <w:tr w:rsidR="004B1483" w:rsidRPr="005B4D16" w:rsidTr="00176EE3">
        <w:trPr>
          <w:trHeight w:val="144"/>
          <w:tblCellSpacing w:w="20" w:type="nil"/>
        </w:trPr>
        <w:tc>
          <w:tcPr>
            <w:tcW w:w="1241" w:type="dxa"/>
            <w:tcMar>
              <w:top w:w="50" w:type="dxa"/>
              <w:left w:w="100" w:type="dxa"/>
            </w:tcMar>
            <w:vAlign w:val="center"/>
          </w:tcPr>
          <w:p w:rsidR="004B1483" w:rsidRPr="005B4D16" w:rsidRDefault="004B1483" w:rsidP="00176EE3">
            <w:pPr>
              <w:spacing w:after="0"/>
              <w:rPr>
                <w:rFonts w:ascii="Times New Roman" w:hAnsi="Times New Roman" w:cs="Times New Roman"/>
                <w:sz w:val="20"/>
                <w:szCs w:val="20"/>
              </w:rPr>
            </w:pPr>
            <w:r w:rsidRPr="005B4D16">
              <w:rPr>
                <w:rFonts w:ascii="Times New Roman" w:hAnsi="Times New Roman" w:cs="Times New Roman"/>
                <w:sz w:val="20"/>
                <w:szCs w:val="20"/>
              </w:rPr>
              <w:t>1.1</w:t>
            </w:r>
          </w:p>
        </w:tc>
        <w:tc>
          <w:tcPr>
            <w:tcW w:w="3638" w:type="dxa"/>
            <w:tcMar>
              <w:top w:w="50" w:type="dxa"/>
              <w:left w:w="100" w:type="dxa"/>
            </w:tcMar>
            <w:vAlign w:val="center"/>
          </w:tcPr>
          <w:p w:rsidR="004B1483" w:rsidRPr="005B4D16" w:rsidRDefault="004B1483" w:rsidP="00176EE3">
            <w:pPr>
              <w:spacing w:after="39"/>
              <w:ind w:left="83"/>
              <w:rPr>
                <w:rFonts w:ascii="Times New Roman" w:hAnsi="Times New Roman" w:cs="Times New Roman"/>
                <w:sz w:val="20"/>
                <w:szCs w:val="20"/>
              </w:rPr>
            </w:pPr>
            <w:r w:rsidRPr="005B4D16">
              <w:rPr>
                <w:rFonts w:ascii="Times New Roman" w:hAnsi="Times New Roman" w:cs="Times New Roman"/>
                <w:sz w:val="20"/>
                <w:szCs w:val="20"/>
              </w:rPr>
              <w:t>СССР  в послевоенные годы</w:t>
            </w:r>
          </w:p>
        </w:tc>
        <w:tc>
          <w:tcPr>
            <w:tcW w:w="1470" w:type="dxa"/>
            <w:gridSpan w:val="2"/>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r w:rsidRPr="005B4D16">
              <w:rPr>
                <w:rFonts w:ascii="Times New Roman" w:hAnsi="Times New Roman" w:cs="Times New Roman"/>
                <w:sz w:val="20"/>
                <w:szCs w:val="20"/>
              </w:rPr>
              <w:t xml:space="preserve"> 4 </w:t>
            </w:r>
          </w:p>
        </w:tc>
        <w:tc>
          <w:tcPr>
            <w:tcW w:w="1832" w:type="dxa"/>
            <w:gridSpan w:val="2"/>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p>
        </w:tc>
        <w:tc>
          <w:tcPr>
            <w:tcW w:w="1705"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p>
        </w:tc>
        <w:tc>
          <w:tcPr>
            <w:tcW w:w="4154" w:type="dxa"/>
            <w:tcMar>
              <w:top w:w="50" w:type="dxa"/>
              <w:left w:w="100" w:type="dxa"/>
            </w:tcMar>
          </w:tcPr>
          <w:p w:rsidR="004B1483" w:rsidRPr="005B4D16" w:rsidRDefault="004B1483" w:rsidP="00176EE3">
            <w:pPr>
              <w:rPr>
                <w:rFonts w:ascii="Times New Roman" w:hAnsi="Times New Roman" w:cs="Times New Roman"/>
                <w:sz w:val="20"/>
                <w:szCs w:val="20"/>
              </w:rPr>
            </w:pPr>
            <w:r w:rsidRPr="005B4D16">
              <w:rPr>
                <w:rFonts w:ascii="Times New Roman" w:hAnsi="Times New Roman" w:cs="Times New Roman"/>
                <w:sz w:val="20"/>
                <w:szCs w:val="20"/>
              </w:rPr>
              <w:t xml:space="preserve">РЭШ </w:t>
            </w:r>
            <w:hyperlink r:id="rId189" w:history="1">
              <w:r w:rsidRPr="005B4D16">
                <w:rPr>
                  <w:rStyle w:val="afc"/>
                  <w:rFonts w:cs="Times New Roman"/>
                  <w:sz w:val="20"/>
                  <w:szCs w:val="20"/>
                </w:rPr>
                <w:t>https://resh.edu.ru/subject/3/</w:t>
              </w:r>
            </w:hyperlink>
          </w:p>
        </w:tc>
      </w:tr>
      <w:tr w:rsidR="004B1483" w:rsidRPr="005B4D16" w:rsidTr="00176EE3">
        <w:trPr>
          <w:trHeight w:val="144"/>
          <w:tblCellSpacing w:w="20" w:type="nil"/>
        </w:trPr>
        <w:tc>
          <w:tcPr>
            <w:tcW w:w="1241" w:type="dxa"/>
            <w:tcMar>
              <w:top w:w="50" w:type="dxa"/>
              <w:left w:w="100" w:type="dxa"/>
            </w:tcMar>
            <w:vAlign w:val="center"/>
          </w:tcPr>
          <w:p w:rsidR="004B1483" w:rsidRPr="005B4D16" w:rsidRDefault="004B1483" w:rsidP="00176EE3">
            <w:pPr>
              <w:spacing w:after="0"/>
              <w:rPr>
                <w:rFonts w:ascii="Times New Roman" w:hAnsi="Times New Roman" w:cs="Times New Roman"/>
                <w:sz w:val="20"/>
                <w:szCs w:val="20"/>
              </w:rPr>
            </w:pPr>
            <w:r w:rsidRPr="005B4D16">
              <w:rPr>
                <w:rFonts w:ascii="Times New Roman" w:hAnsi="Times New Roman" w:cs="Times New Roman"/>
                <w:sz w:val="20"/>
                <w:szCs w:val="20"/>
              </w:rPr>
              <w:t>1.2</w:t>
            </w:r>
          </w:p>
        </w:tc>
        <w:tc>
          <w:tcPr>
            <w:tcW w:w="3638"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sz w:val="20"/>
                <w:szCs w:val="20"/>
              </w:rPr>
              <w:t>СССР в 1953–1964 гг.</w:t>
            </w:r>
          </w:p>
        </w:tc>
        <w:tc>
          <w:tcPr>
            <w:tcW w:w="1470" w:type="dxa"/>
            <w:gridSpan w:val="2"/>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r w:rsidRPr="005B4D16">
              <w:rPr>
                <w:rFonts w:ascii="Times New Roman" w:hAnsi="Times New Roman" w:cs="Times New Roman"/>
                <w:sz w:val="20"/>
                <w:szCs w:val="20"/>
              </w:rPr>
              <w:t xml:space="preserve"> 7 </w:t>
            </w:r>
          </w:p>
        </w:tc>
        <w:tc>
          <w:tcPr>
            <w:tcW w:w="1832" w:type="dxa"/>
            <w:gridSpan w:val="2"/>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p>
        </w:tc>
        <w:tc>
          <w:tcPr>
            <w:tcW w:w="1705"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p>
        </w:tc>
        <w:tc>
          <w:tcPr>
            <w:tcW w:w="4154" w:type="dxa"/>
            <w:tcMar>
              <w:top w:w="50" w:type="dxa"/>
              <w:left w:w="100" w:type="dxa"/>
            </w:tcMar>
          </w:tcPr>
          <w:p w:rsidR="004B1483" w:rsidRPr="005B4D16" w:rsidRDefault="004B1483" w:rsidP="00176EE3">
            <w:pPr>
              <w:rPr>
                <w:rFonts w:ascii="Times New Roman" w:hAnsi="Times New Roman" w:cs="Times New Roman"/>
                <w:sz w:val="20"/>
                <w:szCs w:val="20"/>
              </w:rPr>
            </w:pPr>
            <w:r w:rsidRPr="005B4D16">
              <w:rPr>
                <w:rFonts w:ascii="Times New Roman" w:hAnsi="Times New Roman" w:cs="Times New Roman"/>
                <w:sz w:val="20"/>
                <w:szCs w:val="20"/>
              </w:rPr>
              <w:t xml:space="preserve">РЭШ </w:t>
            </w:r>
            <w:hyperlink r:id="rId190" w:history="1">
              <w:r w:rsidRPr="005B4D16">
                <w:rPr>
                  <w:rStyle w:val="afc"/>
                  <w:rFonts w:cs="Times New Roman"/>
                  <w:sz w:val="20"/>
                  <w:szCs w:val="20"/>
                </w:rPr>
                <w:t>https://resh.edu.ru/subject/3/</w:t>
              </w:r>
            </w:hyperlink>
          </w:p>
        </w:tc>
      </w:tr>
      <w:tr w:rsidR="004B1483" w:rsidRPr="005B4D16" w:rsidTr="00176EE3">
        <w:trPr>
          <w:trHeight w:val="144"/>
          <w:tblCellSpacing w:w="20" w:type="nil"/>
        </w:trPr>
        <w:tc>
          <w:tcPr>
            <w:tcW w:w="1241" w:type="dxa"/>
            <w:tcMar>
              <w:top w:w="50" w:type="dxa"/>
              <w:left w:w="100" w:type="dxa"/>
            </w:tcMar>
            <w:vAlign w:val="center"/>
          </w:tcPr>
          <w:p w:rsidR="004B1483" w:rsidRPr="005B4D16" w:rsidRDefault="004B1483" w:rsidP="00176EE3">
            <w:pPr>
              <w:spacing w:after="0"/>
              <w:rPr>
                <w:rFonts w:ascii="Times New Roman" w:hAnsi="Times New Roman" w:cs="Times New Roman"/>
                <w:sz w:val="20"/>
                <w:szCs w:val="20"/>
              </w:rPr>
            </w:pPr>
            <w:r w:rsidRPr="005B4D16">
              <w:rPr>
                <w:rFonts w:ascii="Times New Roman" w:hAnsi="Times New Roman" w:cs="Times New Roman"/>
                <w:sz w:val="20"/>
                <w:szCs w:val="20"/>
              </w:rPr>
              <w:t>1.3</w:t>
            </w:r>
          </w:p>
        </w:tc>
        <w:tc>
          <w:tcPr>
            <w:tcW w:w="3638"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sz w:val="20"/>
                <w:szCs w:val="20"/>
              </w:rPr>
              <w:t>СССР в 1964–1985 гг.</w:t>
            </w:r>
          </w:p>
        </w:tc>
        <w:tc>
          <w:tcPr>
            <w:tcW w:w="1470" w:type="dxa"/>
            <w:gridSpan w:val="2"/>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r w:rsidRPr="005B4D16">
              <w:rPr>
                <w:rFonts w:ascii="Times New Roman" w:hAnsi="Times New Roman" w:cs="Times New Roman"/>
                <w:sz w:val="20"/>
                <w:szCs w:val="20"/>
              </w:rPr>
              <w:t xml:space="preserve"> 8 </w:t>
            </w:r>
          </w:p>
        </w:tc>
        <w:tc>
          <w:tcPr>
            <w:tcW w:w="1832" w:type="dxa"/>
            <w:gridSpan w:val="2"/>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p>
        </w:tc>
        <w:tc>
          <w:tcPr>
            <w:tcW w:w="1705"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p>
        </w:tc>
        <w:tc>
          <w:tcPr>
            <w:tcW w:w="4154" w:type="dxa"/>
            <w:tcMar>
              <w:top w:w="50" w:type="dxa"/>
              <w:left w:w="100" w:type="dxa"/>
            </w:tcMar>
          </w:tcPr>
          <w:p w:rsidR="004B1483" w:rsidRPr="005B4D16" w:rsidRDefault="004B1483" w:rsidP="00176EE3">
            <w:pPr>
              <w:rPr>
                <w:rFonts w:ascii="Times New Roman" w:hAnsi="Times New Roman" w:cs="Times New Roman"/>
                <w:sz w:val="20"/>
                <w:szCs w:val="20"/>
              </w:rPr>
            </w:pPr>
            <w:r w:rsidRPr="005B4D16">
              <w:rPr>
                <w:rFonts w:ascii="Times New Roman" w:hAnsi="Times New Roman" w:cs="Times New Roman"/>
                <w:sz w:val="20"/>
                <w:szCs w:val="20"/>
              </w:rPr>
              <w:t xml:space="preserve">РЭШ </w:t>
            </w:r>
            <w:hyperlink r:id="rId191" w:history="1">
              <w:r w:rsidRPr="005B4D16">
                <w:rPr>
                  <w:rStyle w:val="afc"/>
                  <w:rFonts w:cs="Times New Roman"/>
                  <w:sz w:val="20"/>
                  <w:szCs w:val="20"/>
                </w:rPr>
                <w:t>https://resh.edu.ru/subject/3/</w:t>
              </w:r>
            </w:hyperlink>
          </w:p>
        </w:tc>
      </w:tr>
      <w:tr w:rsidR="004B1483" w:rsidRPr="005B4D16" w:rsidTr="00176EE3">
        <w:trPr>
          <w:trHeight w:val="144"/>
          <w:tblCellSpacing w:w="20" w:type="nil"/>
        </w:trPr>
        <w:tc>
          <w:tcPr>
            <w:tcW w:w="1241" w:type="dxa"/>
            <w:tcMar>
              <w:top w:w="50" w:type="dxa"/>
              <w:left w:w="100" w:type="dxa"/>
            </w:tcMar>
            <w:vAlign w:val="center"/>
          </w:tcPr>
          <w:p w:rsidR="004B1483" w:rsidRPr="005B4D16" w:rsidRDefault="004B1483" w:rsidP="00176EE3">
            <w:pPr>
              <w:spacing w:after="0"/>
              <w:rPr>
                <w:rFonts w:ascii="Times New Roman" w:hAnsi="Times New Roman" w:cs="Times New Roman"/>
                <w:sz w:val="20"/>
                <w:szCs w:val="20"/>
              </w:rPr>
            </w:pPr>
            <w:r w:rsidRPr="005B4D16">
              <w:rPr>
                <w:rFonts w:ascii="Times New Roman" w:hAnsi="Times New Roman" w:cs="Times New Roman"/>
                <w:sz w:val="20"/>
                <w:szCs w:val="20"/>
              </w:rPr>
              <w:t>1.4</w:t>
            </w:r>
          </w:p>
        </w:tc>
        <w:tc>
          <w:tcPr>
            <w:tcW w:w="3638"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sz w:val="20"/>
                <w:szCs w:val="20"/>
              </w:rPr>
              <w:t>СССР в 1985–1991 гг.</w:t>
            </w:r>
          </w:p>
        </w:tc>
        <w:tc>
          <w:tcPr>
            <w:tcW w:w="1470" w:type="dxa"/>
            <w:gridSpan w:val="2"/>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r w:rsidRPr="005B4D16">
              <w:rPr>
                <w:rFonts w:ascii="Times New Roman" w:hAnsi="Times New Roman" w:cs="Times New Roman"/>
                <w:sz w:val="20"/>
                <w:szCs w:val="20"/>
              </w:rPr>
              <w:t xml:space="preserve"> 5 </w:t>
            </w:r>
          </w:p>
        </w:tc>
        <w:tc>
          <w:tcPr>
            <w:tcW w:w="1832" w:type="dxa"/>
            <w:gridSpan w:val="2"/>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p>
        </w:tc>
        <w:tc>
          <w:tcPr>
            <w:tcW w:w="1705"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p>
        </w:tc>
        <w:tc>
          <w:tcPr>
            <w:tcW w:w="4154" w:type="dxa"/>
            <w:tcMar>
              <w:top w:w="50" w:type="dxa"/>
              <w:left w:w="100" w:type="dxa"/>
            </w:tcMar>
          </w:tcPr>
          <w:p w:rsidR="004B1483" w:rsidRPr="005B4D16" w:rsidRDefault="004B1483" w:rsidP="00176EE3">
            <w:pPr>
              <w:rPr>
                <w:rFonts w:ascii="Times New Roman" w:hAnsi="Times New Roman" w:cs="Times New Roman"/>
                <w:sz w:val="20"/>
                <w:szCs w:val="20"/>
              </w:rPr>
            </w:pPr>
            <w:r w:rsidRPr="005B4D16">
              <w:rPr>
                <w:rFonts w:ascii="Times New Roman" w:hAnsi="Times New Roman" w:cs="Times New Roman"/>
                <w:sz w:val="20"/>
                <w:szCs w:val="20"/>
              </w:rPr>
              <w:t xml:space="preserve">РЭШ </w:t>
            </w:r>
            <w:hyperlink r:id="rId192" w:history="1">
              <w:r w:rsidRPr="005B4D16">
                <w:rPr>
                  <w:rStyle w:val="afc"/>
                  <w:rFonts w:cs="Times New Roman"/>
                  <w:sz w:val="20"/>
                  <w:szCs w:val="20"/>
                </w:rPr>
                <w:t>https://resh.edu.ru/subject/3/</w:t>
              </w:r>
            </w:hyperlink>
          </w:p>
        </w:tc>
      </w:tr>
      <w:tr w:rsidR="004B1483" w:rsidRPr="005B4D16" w:rsidTr="00176EE3">
        <w:trPr>
          <w:trHeight w:val="144"/>
          <w:tblCellSpacing w:w="20" w:type="nil"/>
        </w:trPr>
        <w:tc>
          <w:tcPr>
            <w:tcW w:w="1241" w:type="dxa"/>
            <w:tcMar>
              <w:top w:w="50" w:type="dxa"/>
              <w:left w:w="100" w:type="dxa"/>
            </w:tcMar>
            <w:vAlign w:val="center"/>
          </w:tcPr>
          <w:p w:rsidR="004B1483" w:rsidRPr="005B4D16" w:rsidRDefault="004B1483" w:rsidP="00176EE3">
            <w:pPr>
              <w:spacing w:after="0"/>
              <w:rPr>
                <w:rFonts w:ascii="Times New Roman" w:hAnsi="Times New Roman" w:cs="Times New Roman"/>
                <w:sz w:val="20"/>
                <w:szCs w:val="20"/>
              </w:rPr>
            </w:pPr>
            <w:r w:rsidRPr="005B4D16">
              <w:rPr>
                <w:rFonts w:ascii="Times New Roman" w:hAnsi="Times New Roman" w:cs="Times New Roman"/>
                <w:sz w:val="20"/>
                <w:szCs w:val="20"/>
              </w:rPr>
              <w:lastRenderedPageBreak/>
              <w:t>1.5</w:t>
            </w:r>
          </w:p>
        </w:tc>
        <w:tc>
          <w:tcPr>
            <w:tcW w:w="3638"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sz w:val="20"/>
                <w:szCs w:val="20"/>
              </w:rPr>
              <w:t>Наш край в 1945— 1991 гг.</w:t>
            </w:r>
          </w:p>
        </w:tc>
        <w:tc>
          <w:tcPr>
            <w:tcW w:w="1470" w:type="dxa"/>
            <w:gridSpan w:val="2"/>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r w:rsidRPr="005B4D16">
              <w:rPr>
                <w:rFonts w:ascii="Times New Roman" w:hAnsi="Times New Roman" w:cs="Times New Roman"/>
                <w:sz w:val="20"/>
                <w:szCs w:val="20"/>
              </w:rPr>
              <w:t xml:space="preserve"> 1 </w:t>
            </w:r>
          </w:p>
        </w:tc>
        <w:tc>
          <w:tcPr>
            <w:tcW w:w="1832" w:type="dxa"/>
            <w:gridSpan w:val="2"/>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p>
        </w:tc>
        <w:tc>
          <w:tcPr>
            <w:tcW w:w="1705"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p>
        </w:tc>
        <w:tc>
          <w:tcPr>
            <w:tcW w:w="4154" w:type="dxa"/>
            <w:tcMar>
              <w:top w:w="50" w:type="dxa"/>
              <w:left w:w="100" w:type="dxa"/>
            </w:tcMar>
          </w:tcPr>
          <w:p w:rsidR="004B1483" w:rsidRPr="005B4D16" w:rsidRDefault="004B1483" w:rsidP="00176EE3">
            <w:pPr>
              <w:rPr>
                <w:rFonts w:ascii="Times New Roman" w:hAnsi="Times New Roman" w:cs="Times New Roman"/>
                <w:sz w:val="20"/>
                <w:szCs w:val="20"/>
              </w:rPr>
            </w:pPr>
            <w:r w:rsidRPr="005B4D16">
              <w:rPr>
                <w:rFonts w:ascii="Times New Roman" w:hAnsi="Times New Roman" w:cs="Times New Roman"/>
                <w:sz w:val="20"/>
                <w:szCs w:val="20"/>
              </w:rPr>
              <w:t xml:space="preserve">РЭШ </w:t>
            </w:r>
            <w:hyperlink r:id="rId193" w:history="1">
              <w:r w:rsidRPr="005B4D16">
                <w:rPr>
                  <w:rStyle w:val="afc"/>
                  <w:rFonts w:cs="Times New Roman"/>
                  <w:sz w:val="20"/>
                  <w:szCs w:val="20"/>
                </w:rPr>
                <w:t>https://resh.edu.ru/subject/3/</w:t>
              </w:r>
            </w:hyperlink>
          </w:p>
        </w:tc>
      </w:tr>
      <w:tr w:rsidR="004B1483" w:rsidRPr="005B4D16" w:rsidTr="00176EE3">
        <w:trPr>
          <w:trHeight w:val="144"/>
          <w:tblCellSpacing w:w="20" w:type="nil"/>
        </w:trPr>
        <w:tc>
          <w:tcPr>
            <w:tcW w:w="1241" w:type="dxa"/>
            <w:tcMar>
              <w:top w:w="50" w:type="dxa"/>
              <w:left w:w="100" w:type="dxa"/>
            </w:tcMar>
            <w:vAlign w:val="center"/>
          </w:tcPr>
          <w:p w:rsidR="004B1483" w:rsidRPr="005B4D16" w:rsidRDefault="004B1483" w:rsidP="00176EE3">
            <w:pPr>
              <w:spacing w:after="0"/>
              <w:rPr>
                <w:rFonts w:ascii="Times New Roman" w:hAnsi="Times New Roman" w:cs="Times New Roman"/>
                <w:sz w:val="20"/>
                <w:szCs w:val="20"/>
              </w:rPr>
            </w:pPr>
            <w:r w:rsidRPr="005B4D16">
              <w:rPr>
                <w:rFonts w:ascii="Times New Roman" w:hAnsi="Times New Roman" w:cs="Times New Roman"/>
                <w:sz w:val="20"/>
                <w:szCs w:val="20"/>
              </w:rPr>
              <w:t>1.6</w:t>
            </w:r>
          </w:p>
        </w:tc>
        <w:tc>
          <w:tcPr>
            <w:tcW w:w="3638" w:type="dxa"/>
            <w:tcMar>
              <w:top w:w="50" w:type="dxa"/>
              <w:left w:w="100" w:type="dxa"/>
            </w:tcMar>
            <w:vAlign w:val="center"/>
          </w:tcPr>
          <w:p w:rsidR="004B1483" w:rsidRPr="005B4D16" w:rsidRDefault="004B1483" w:rsidP="00176EE3">
            <w:pPr>
              <w:spacing w:after="36"/>
              <w:rPr>
                <w:rFonts w:ascii="Times New Roman" w:hAnsi="Times New Roman" w:cs="Times New Roman"/>
                <w:sz w:val="20"/>
                <w:szCs w:val="20"/>
              </w:rPr>
            </w:pPr>
            <w:r w:rsidRPr="005B4D16">
              <w:rPr>
                <w:rFonts w:ascii="Times New Roman" w:hAnsi="Times New Roman" w:cs="Times New Roman"/>
                <w:sz w:val="20"/>
                <w:szCs w:val="20"/>
              </w:rPr>
              <w:t>Обобщение по теме «СССР  в 1964–1991 гг.»</w:t>
            </w:r>
          </w:p>
        </w:tc>
        <w:tc>
          <w:tcPr>
            <w:tcW w:w="1470" w:type="dxa"/>
            <w:gridSpan w:val="2"/>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r w:rsidRPr="005B4D16">
              <w:rPr>
                <w:rFonts w:ascii="Times New Roman" w:hAnsi="Times New Roman" w:cs="Times New Roman"/>
                <w:sz w:val="20"/>
                <w:szCs w:val="20"/>
              </w:rPr>
              <w:t xml:space="preserve"> 1 </w:t>
            </w:r>
          </w:p>
        </w:tc>
        <w:tc>
          <w:tcPr>
            <w:tcW w:w="1832" w:type="dxa"/>
            <w:gridSpan w:val="2"/>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r w:rsidRPr="005B4D16">
              <w:rPr>
                <w:rFonts w:ascii="Times New Roman" w:hAnsi="Times New Roman" w:cs="Times New Roman"/>
                <w:sz w:val="20"/>
                <w:szCs w:val="20"/>
              </w:rPr>
              <w:t>1</w:t>
            </w:r>
          </w:p>
        </w:tc>
        <w:tc>
          <w:tcPr>
            <w:tcW w:w="1705"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p>
        </w:tc>
        <w:tc>
          <w:tcPr>
            <w:tcW w:w="4154"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sz w:val="20"/>
                <w:szCs w:val="20"/>
              </w:rPr>
              <w:t xml:space="preserve">РЭШ </w:t>
            </w:r>
            <w:hyperlink r:id="rId194" w:history="1">
              <w:r w:rsidRPr="005B4D16">
                <w:rPr>
                  <w:rStyle w:val="afc"/>
                  <w:rFonts w:cs="Times New Roman"/>
                  <w:sz w:val="20"/>
                  <w:szCs w:val="20"/>
                </w:rPr>
                <w:t>https://resh.edu.ru/subject/3/</w:t>
              </w:r>
            </w:hyperlink>
          </w:p>
        </w:tc>
      </w:tr>
      <w:tr w:rsidR="004B1483" w:rsidRPr="005B4D16" w:rsidTr="00176EE3">
        <w:trPr>
          <w:trHeight w:val="144"/>
          <w:tblCellSpacing w:w="20" w:type="nil"/>
        </w:trPr>
        <w:tc>
          <w:tcPr>
            <w:tcW w:w="4879" w:type="dxa"/>
            <w:gridSpan w:val="2"/>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sz w:val="20"/>
                <w:szCs w:val="20"/>
              </w:rPr>
              <w:t>Итого по разделу</w:t>
            </w:r>
          </w:p>
        </w:tc>
        <w:tc>
          <w:tcPr>
            <w:tcW w:w="1470" w:type="dxa"/>
            <w:gridSpan w:val="2"/>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r w:rsidRPr="005B4D16">
              <w:rPr>
                <w:rFonts w:ascii="Times New Roman" w:hAnsi="Times New Roman" w:cs="Times New Roman"/>
                <w:sz w:val="20"/>
                <w:szCs w:val="20"/>
              </w:rPr>
              <w:t xml:space="preserve"> 27 </w:t>
            </w:r>
          </w:p>
        </w:tc>
        <w:tc>
          <w:tcPr>
            <w:tcW w:w="7691" w:type="dxa"/>
            <w:gridSpan w:val="4"/>
            <w:tcMar>
              <w:top w:w="50" w:type="dxa"/>
              <w:left w:w="100" w:type="dxa"/>
            </w:tcMar>
            <w:vAlign w:val="center"/>
          </w:tcPr>
          <w:p w:rsidR="004B1483" w:rsidRPr="005B4D16" w:rsidRDefault="004B1483" w:rsidP="00176EE3">
            <w:pPr>
              <w:rPr>
                <w:rFonts w:ascii="Times New Roman" w:hAnsi="Times New Roman" w:cs="Times New Roman"/>
                <w:sz w:val="20"/>
                <w:szCs w:val="20"/>
              </w:rPr>
            </w:pPr>
          </w:p>
        </w:tc>
      </w:tr>
      <w:tr w:rsidR="004B1483" w:rsidRPr="005B4D16" w:rsidTr="00176EE3">
        <w:trPr>
          <w:trHeight w:val="144"/>
          <w:tblCellSpacing w:w="20" w:type="nil"/>
        </w:trPr>
        <w:tc>
          <w:tcPr>
            <w:tcW w:w="0" w:type="auto"/>
            <w:gridSpan w:val="8"/>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sz w:val="20"/>
                <w:szCs w:val="20"/>
              </w:rPr>
              <w:t>Раздел 2. Российская Федерация в 1992 – начале 2020-х гг.</w:t>
            </w:r>
          </w:p>
        </w:tc>
      </w:tr>
      <w:tr w:rsidR="004B1483" w:rsidRPr="005B4D16" w:rsidTr="00176EE3">
        <w:trPr>
          <w:trHeight w:val="144"/>
          <w:tblCellSpacing w:w="20" w:type="nil"/>
        </w:trPr>
        <w:tc>
          <w:tcPr>
            <w:tcW w:w="1241" w:type="dxa"/>
            <w:tcMar>
              <w:top w:w="50" w:type="dxa"/>
              <w:left w:w="100" w:type="dxa"/>
            </w:tcMar>
            <w:vAlign w:val="center"/>
          </w:tcPr>
          <w:p w:rsidR="004B1483" w:rsidRPr="005B4D16" w:rsidRDefault="004B1483" w:rsidP="00176EE3">
            <w:pPr>
              <w:spacing w:after="0"/>
              <w:rPr>
                <w:rFonts w:ascii="Times New Roman" w:hAnsi="Times New Roman" w:cs="Times New Roman"/>
                <w:sz w:val="20"/>
                <w:szCs w:val="20"/>
              </w:rPr>
            </w:pPr>
            <w:r w:rsidRPr="005B4D16">
              <w:rPr>
                <w:rFonts w:ascii="Times New Roman" w:hAnsi="Times New Roman" w:cs="Times New Roman"/>
                <w:sz w:val="20"/>
                <w:szCs w:val="20"/>
              </w:rPr>
              <w:t>2.1</w:t>
            </w:r>
          </w:p>
        </w:tc>
        <w:tc>
          <w:tcPr>
            <w:tcW w:w="3638"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sz w:val="20"/>
                <w:szCs w:val="20"/>
              </w:rPr>
              <w:t>Российская Федерация  в 1990-е гг.</w:t>
            </w:r>
          </w:p>
        </w:tc>
        <w:tc>
          <w:tcPr>
            <w:tcW w:w="1470" w:type="dxa"/>
            <w:gridSpan w:val="2"/>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r w:rsidRPr="005B4D16">
              <w:rPr>
                <w:rFonts w:ascii="Times New Roman" w:hAnsi="Times New Roman" w:cs="Times New Roman"/>
                <w:sz w:val="20"/>
                <w:szCs w:val="20"/>
              </w:rPr>
              <w:t xml:space="preserve"> 5 </w:t>
            </w:r>
          </w:p>
        </w:tc>
        <w:tc>
          <w:tcPr>
            <w:tcW w:w="1832" w:type="dxa"/>
            <w:gridSpan w:val="2"/>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p>
        </w:tc>
        <w:tc>
          <w:tcPr>
            <w:tcW w:w="1705"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p>
        </w:tc>
        <w:tc>
          <w:tcPr>
            <w:tcW w:w="4154" w:type="dxa"/>
            <w:tcMar>
              <w:top w:w="50" w:type="dxa"/>
              <w:left w:w="100" w:type="dxa"/>
            </w:tcMar>
          </w:tcPr>
          <w:p w:rsidR="004B1483" w:rsidRPr="005B4D16" w:rsidRDefault="004B1483" w:rsidP="00176EE3">
            <w:pPr>
              <w:rPr>
                <w:rFonts w:ascii="Times New Roman" w:hAnsi="Times New Roman" w:cs="Times New Roman"/>
                <w:sz w:val="20"/>
                <w:szCs w:val="20"/>
              </w:rPr>
            </w:pPr>
            <w:r w:rsidRPr="005B4D16">
              <w:rPr>
                <w:rFonts w:ascii="Times New Roman" w:hAnsi="Times New Roman" w:cs="Times New Roman"/>
                <w:sz w:val="20"/>
                <w:szCs w:val="20"/>
              </w:rPr>
              <w:t xml:space="preserve">РЭШ </w:t>
            </w:r>
            <w:hyperlink r:id="rId195" w:history="1">
              <w:r w:rsidRPr="005B4D16">
                <w:rPr>
                  <w:rStyle w:val="afc"/>
                  <w:rFonts w:cs="Times New Roman"/>
                  <w:sz w:val="20"/>
                  <w:szCs w:val="20"/>
                </w:rPr>
                <w:t>https://resh.edu.ru/subject/3/</w:t>
              </w:r>
            </w:hyperlink>
          </w:p>
        </w:tc>
      </w:tr>
      <w:tr w:rsidR="004B1483" w:rsidRPr="005B4D16" w:rsidTr="00176EE3">
        <w:trPr>
          <w:trHeight w:val="144"/>
          <w:tblCellSpacing w:w="20" w:type="nil"/>
        </w:trPr>
        <w:tc>
          <w:tcPr>
            <w:tcW w:w="1241" w:type="dxa"/>
            <w:tcMar>
              <w:top w:w="50" w:type="dxa"/>
              <w:left w:w="100" w:type="dxa"/>
            </w:tcMar>
            <w:vAlign w:val="center"/>
          </w:tcPr>
          <w:p w:rsidR="004B1483" w:rsidRPr="005B4D16" w:rsidRDefault="004B1483" w:rsidP="00176EE3">
            <w:pPr>
              <w:spacing w:after="0"/>
              <w:rPr>
                <w:rFonts w:ascii="Times New Roman" w:hAnsi="Times New Roman" w:cs="Times New Roman"/>
                <w:sz w:val="20"/>
                <w:szCs w:val="20"/>
              </w:rPr>
            </w:pPr>
            <w:r w:rsidRPr="005B4D16">
              <w:rPr>
                <w:rFonts w:ascii="Times New Roman" w:hAnsi="Times New Roman" w:cs="Times New Roman"/>
                <w:sz w:val="20"/>
                <w:szCs w:val="20"/>
              </w:rPr>
              <w:t>2.2</w:t>
            </w:r>
          </w:p>
        </w:tc>
        <w:tc>
          <w:tcPr>
            <w:tcW w:w="3638"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sz w:val="20"/>
                <w:szCs w:val="20"/>
              </w:rPr>
              <w:t>Россия в ХХI веке</w:t>
            </w:r>
          </w:p>
        </w:tc>
        <w:tc>
          <w:tcPr>
            <w:tcW w:w="1470" w:type="dxa"/>
            <w:gridSpan w:val="2"/>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r w:rsidRPr="005B4D16">
              <w:rPr>
                <w:rFonts w:ascii="Times New Roman" w:hAnsi="Times New Roman" w:cs="Times New Roman"/>
                <w:sz w:val="20"/>
                <w:szCs w:val="20"/>
              </w:rPr>
              <w:t xml:space="preserve"> 10 </w:t>
            </w:r>
          </w:p>
        </w:tc>
        <w:tc>
          <w:tcPr>
            <w:tcW w:w="1832" w:type="dxa"/>
            <w:gridSpan w:val="2"/>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p>
        </w:tc>
        <w:tc>
          <w:tcPr>
            <w:tcW w:w="1705"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p>
        </w:tc>
        <w:tc>
          <w:tcPr>
            <w:tcW w:w="4154" w:type="dxa"/>
            <w:tcMar>
              <w:top w:w="50" w:type="dxa"/>
              <w:left w:w="100" w:type="dxa"/>
            </w:tcMar>
          </w:tcPr>
          <w:p w:rsidR="004B1483" w:rsidRPr="005B4D16" w:rsidRDefault="004B1483" w:rsidP="00176EE3">
            <w:pPr>
              <w:rPr>
                <w:rFonts w:ascii="Times New Roman" w:hAnsi="Times New Roman" w:cs="Times New Roman"/>
                <w:sz w:val="20"/>
                <w:szCs w:val="20"/>
              </w:rPr>
            </w:pPr>
            <w:r w:rsidRPr="005B4D16">
              <w:rPr>
                <w:rFonts w:ascii="Times New Roman" w:hAnsi="Times New Roman" w:cs="Times New Roman"/>
                <w:sz w:val="20"/>
                <w:szCs w:val="20"/>
              </w:rPr>
              <w:t xml:space="preserve">РЭШ </w:t>
            </w:r>
            <w:hyperlink r:id="rId196" w:history="1">
              <w:r w:rsidRPr="005B4D16">
                <w:rPr>
                  <w:rStyle w:val="afc"/>
                  <w:rFonts w:cs="Times New Roman"/>
                  <w:sz w:val="20"/>
                  <w:szCs w:val="20"/>
                </w:rPr>
                <w:t>https://resh.edu.ru/subject/3/</w:t>
              </w:r>
            </w:hyperlink>
          </w:p>
        </w:tc>
      </w:tr>
      <w:tr w:rsidR="004B1483" w:rsidRPr="005B4D16" w:rsidTr="00176EE3">
        <w:trPr>
          <w:trHeight w:val="144"/>
          <w:tblCellSpacing w:w="20" w:type="nil"/>
        </w:trPr>
        <w:tc>
          <w:tcPr>
            <w:tcW w:w="1241" w:type="dxa"/>
            <w:tcMar>
              <w:top w:w="50" w:type="dxa"/>
              <w:left w:w="100" w:type="dxa"/>
            </w:tcMar>
            <w:vAlign w:val="center"/>
          </w:tcPr>
          <w:p w:rsidR="004B1483" w:rsidRPr="005B4D16" w:rsidRDefault="004B1483" w:rsidP="00176EE3">
            <w:pPr>
              <w:spacing w:after="0"/>
              <w:rPr>
                <w:rFonts w:ascii="Times New Roman" w:hAnsi="Times New Roman" w:cs="Times New Roman"/>
                <w:sz w:val="20"/>
                <w:szCs w:val="20"/>
              </w:rPr>
            </w:pPr>
            <w:r w:rsidRPr="005B4D16">
              <w:rPr>
                <w:rFonts w:ascii="Times New Roman" w:hAnsi="Times New Roman" w:cs="Times New Roman"/>
                <w:sz w:val="20"/>
                <w:szCs w:val="20"/>
              </w:rPr>
              <w:t>2.3</w:t>
            </w:r>
          </w:p>
        </w:tc>
        <w:tc>
          <w:tcPr>
            <w:tcW w:w="3638"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sz w:val="20"/>
                <w:szCs w:val="20"/>
              </w:rPr>
              <w:t>Наш край  в 1992–2022 гг.</w:t>
            </w:r>
          </w:p>
        </w:tc>
        <w:tc>
          <w:tcPr>
            <w:tcW w:w="1470" w:type="dxa"/>
            <w:gridSpan w:val="2"/>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r w:rsidRPr="005B4D16">
              <w:rPr>
                <w:rFonts w:ascii="Times New Roman" w:hAnsi="Times New Roman" w:cs="Times New Roman"/>
                <w:sz w:val="20"/>
                <w:szCs w:val="20"/>
              </w:rPr>
              <w:t xml:space="preserve"> 1 </w:t>
            </w:r>
          </w:p>
        </w:tc>
        <w:tc>
          <w:tcPr>
            <w:tcW w:w="1832" w:type="dxa"/>
            <w:gridSpan w:val="2"/>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p>
        </w:tc>
        <w:tc>
          <w:tcPr>
            <w:tcW w:w="1705"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p>
        </w:tc>
        <w:tc>
          <w:tcPr>
            <w:tcW w:w="4154" w:type="dxa"/>
            <w:tcMar>
              <w:top w:w="50" w:type="dxa"/>
              <w:left w:w="100" w:type="dxa"/>
            </w:tcMar>
          </w:tcPr>
          <w:p w:rsidR="004B1483" w:rsidRPr="005B4D16" w:rsidRDefault="004B1483" w:rsidP="00176EE3">
            <w:pPr>
              <w:rPr>
                <w:rFonts w:ascii="Times New Roman" w:hAnsi="Times New Roman" w:cs="Times New Roman"/>
                <w:sz w:val="20"/>
                <w:szCs w:val="20"/>
              </w:rPr>
            </w:pPr>
            <w:r w:rsidRPr="005B4D16">
              <w:rPr>
                <w:rFonts w:ascii="Times New Roman" w:hAnsi="Times New Roman" w:cs="Times New Roman"/>
                <w:sz w:val="20"/>
                <w:szCs w:val="20"/>
              </w:rPr>
              <w:t xml:space="preserve">РЭШ </w:t>
            </w:r>
            <w:hyperlink r:id="rId197" w:history="1">
              <w:r w:rsidRPr="005B4D16">
                <w:rPr>
                  <w:rStyle w:val="afc"/>
                  <w:rFonts w:cs="Times New Roman"/>
                  <w:sz w:val="20"/>
                  <w:szCs w:val="20"/>
                </w:rPr>
                <w:t>https://resh.edu.ru/subject/3/</w:t>
              </w:r>
            </w:hyperlink>
          </w:p>
        </w:tc>
      </w:tr>
      <w:tr w:rsidR="004B1483" w:rsidRPr="005B4D16" w:rsidTr="00176EE3">
        <w:trPr>
          <w:trHeight w:val="920"/>
          <w:tblCellSpacing w:w="20" w:type="nil"/>
        </w:trPr>
        <w:tc>
          <w:tcPr>
            <w:tcW w:w="1241" w:type="dxa"/>
            <w:tcMar>
              <w:top w:w="50" w:type="dxa"/>
              <w:left w:w="100" w:type="dxa"/>
            </w:tcMar>
            <w:vAlign w:val="center"/>
          </w:tcPr>
          <w:p w:rsidR="004B1483" w:rsidRPr="005B4D16" w:rsidRDefault="004B1483" w:rsidP="00176EE3">
            <w:pPr>
              <w:spacing w:after="0"/>
              <w:rPr>
                <w:rFonts w:ascii="Times New Roman" w:hAnsi="Times New Roman" w:cs="Times New Roman"/>
                <w:sz w:val="20"/>
                <w:szCs w:val="20"/>
              </w:rPr>
            </w:pPr>
            <w:r w:rsidRPr="005B4D16">
              <w:rPr>
                <w:rFonts w:ascii="Times New Roman" w:hAnsi="Times New Roman" w:cs="Times New Roman"/>
                <w:sz w:val="20"/>
                <w:szCs w:val="20"/>
              </w:rPr>
              <w:t>2.4</w:t>
            </w:r>
          </w:p>
        </w:tc>
        <w:tc>
          <w:tcPr>
            <w:tcW w:w="3638" w:type="dxa"/>
            <w:tcMar>
              <w:top w:w="50" w:type="dxa"/>
              <w:left w:w="100" w:type="dxa"/>
            </w:tcMar>
            <w:vAlign w:val="center"/>
          </w:tcPr>
          <w:p w:rsidR="004B1483" w:rsidRPr="005B4D16" w:rsidRDefault="004B1483" w:rsidP="00176EE3">
            <w:pPr>
              <w:rPr>
                <w:rFonts w:ascii="Times New Roman" w:hAnsi="Times New Roman" w:cs="Times New Roman"/>
                <w:sz w:val="20"/>
                <w:szCs w:val="20"/>
              </w:rPr>
            </w:pPr>
            <w:r w:rsidRPr="005B4D16">
              <w:rPr>
                <w:rFonts w:ascii="Times New Roman" w:hAnsi="Times New Roman" w:cs="Times New Roman"/>
                <w:sz w:val="20"/>
                <w:szCs w:val="20"/>
              </w:rPr>
              <w:t>Повторение и обобщение по теме «Российская Федерация в 1992 – начале 2020-х гг.»</w:t>
            </w:r>
          </w:p>
        </w:tc>
        <w:tc>
          <w:tcPr>
            <w:tcW w:w="1470" w:type="dxa"/>
            <w:gridSpan w:val="2"/>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r w:rsidRPr="005B4D16">
              <w:rPr>
                <w:rFonts w:ascii="Times New Roman" w:hAnsi="Times New Roman" w:cs="Times New Roman"/>
                <w:sz w:val="20"/>
                <w:szCs w:val="20"/>
              </w:rPr>
              <w:t>1</w:t>
            </w:r>
          </w:p>
        </w:tc>
        <w:tc>
          <w:tcPr>
            <w:tcW w:w="1832" w:type="dxa"/>
            <w:gridSpan w:val="2"/>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r w:rsidRPr="005B4D16">
              <w:rPr>
                <w:rFonts w:ascii="Times New Roman" w:hAnsi="Times New Roman" w:cs="Times New Roman"/>
                <w:sz w:val="20"/>
                <w:szCs w:val="20"/>
              </w:rPr>
              <w:t>1</w:t>
            </w:r>
          </w:p>
        </w:tc>
        <w:tc>
          <w:tcPr>
            <w:tcW w:w="1705"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p>
        </w:tc>
        <w:tc>
          <w:tcPr>
            <w:tcW w:w="4154"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sz w:val="20"/>
                <w:szCs w:val="20"/>
              </w:rPr>
              <w:t xml:space="preserve">РЭШ </w:t>
            </w:r>
            <w:hyperlink r:id="rId198" w:history="1">
              <w:r w:rsidRPr="005B4D16">
                <w:rPr>
                  <w:rStyle w:val="afc"/>
                  <w:rFonts w:cs="Times New Roman"/>
                  <w:sz w:val="20"/>
                  <w:szCs w:val="20"/>
                </w:rPr>
                <w:t>https://resh.edu.ru/subject/3/</w:t>
              </w:r>
            </w:hyperlink>
          </w:p>
        </w:tc>
      </w:tr>
      <w:tr w:rsidR="004B1483" w:rsidRPr="005B4D16" w:rsidTr="00176EE3">
        <w:trPr>
          <w:trHeight w:val="144"/>
          <w:tblCellSpacing w:w="20" w:type="nil"/>
        </w:trPr>
        <w:tc>
          <w:tcPr>
            <w:tcW w:w="4879" w:type="dxa"/>
            <w:gridSpan w:val="2"/>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sz w:val="20"/>
                <w:szCs w:val="20"/>
              </w:rPr>
              <w:t>Итого по разделу</w:t>
            </w:r>
          </w:p>
        </w:tc>
        <w:tc>
          <w:tcPr>
            <w:tcW w:w="1470" w:type="dxa"/>
            <w:gridSpan w:val="2"/>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r w:rsidRPr="005B4D16">
              <w:rPr>
                <w:rFonts w:ascii="Times New Roman" w:hAnsi="Times New Roman" w:cs="Times New Roman"/>
                <w:sz w:val="20"/>
                <w:szCs w:val="20"/>
              </w:rPr>
              <w:t xml:space="preserve"> 17 </w:t>
            </w:r>
          </w:p>
        </w:tc>
        <w:tc>
          <w:tcPr>
            <w:tcW w:w="1832" w:type="dxa"/>
            <w:gridSpan w:val="2"/>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p>
        </w:tc>
        <w:tc>
          <w:tcPr>
            <w:tcW w:w="1705"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p>
        </w:tc>
        <w:tc>
          <w:tcPr>
            <w:tcW w:w="4154"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p>
        </w:tc>
      </w:tr>
      <w:tr w:rsidR="004B1483" w:rsidRPr="005B4D16" w:rsidTr="00176EE3">
        <w:trPr>
          <w:trHeight w:val="144"/>
          <w:tblCellSpacing w:w="20" w:type="nil"/>
        </w:trPr>
        <w:tc>
          <w:tcPr>
            <w:tcW w:w="4879" w:type="dxa"/>
            <w:gridSpan w:val="2"/>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sz w:val="20"/>
                <w:szCs w:val="20"/>
              </w:rPr>
              <w:t>Итоговое обобщение по курсу «История России. 1945 год – начало ХХI века»</w:t>
            </w:r>
          </w:p>
        </w:tc>
        <w:tc>
          <w:tcPr>
            <w:tcW w:w="1470" w:type="dxa"/>
            <w:gridSpan w:val="2"/>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r w:rsidRPr="005B4D16">
              <w:rPr>
                <w:rFonts w:ascii="Times New Roman" w:hAnsi="Times New Roman" w:cs="Times New Roman"/>
                <w:sz w:val="20"/>
                <w:szCs w:val="20"/>
              </w:rPr>
              <w:t xml:space="preserve"> 1 </w:t>
            </w:r>
          </w:p>
        </w:tc>
        <w:tc>
          <w:tcPr>
            <w:tcW w:w="1832" w:type="dxa"/>
            <w:gridSpan w:val="2"/>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r w:rsidRPr="005B4D16">
              <w:rPr>
                <w:rFonts w:ascii="Times New Roman" w:hAnsi="Times New Roman" w:cs="Times New Roman"/>
                <w:sz w:val="20"/>
                <w:szCs w:val="20"/>
              </w:rPr>
              <w:t>1</w:t>
            </w:r>
          </w:p>
        </w:tc>
        <w:tc>
          <w:tcPr>
            <w:tcW w:w="1705"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p>
        </w:tc>
        <w:tc>
          <w:tcPr>
            <w:tcW w:w="4154"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p>
        </w:tc>
      </w:tr>
      <w:tr w:rsidR="004B1483" w:rsidRPr="005B4D16" w:rsidTr="00176EE3">
        <w:trPr>
          <w:trHeight w:val="144"/>
          <w:tblCellSpacing w:w="20" w:type="nil"/>
        </w:trPr>
        <w:tc>
          <w:tcPr>
            <w:tcW w:w="4879" w:type="dxa"/>
            <w:gridSpan w:val="2"/>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sz w:val="20"/>
                <w:szCs w:val="20"/>
              </w:rPr>
              <w:t>КОЛИЧЕСТВО ЧАСОВ</w:t>
            </w:r>
          </w:p>
        </w:tc>
        <w:tc>
          <w:tcPr>
            <w:tcW w:w="1470" w:type="dxa"/>
            <w:gridSpan w:val="2"/>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r w:rsidRPr="005B4D16">
              <w:rPr>
                <w:rFonts w:ascii="Times New Roman" w:hAnsi="Times New Roman" w:cs="Times New Roman"/>
                <w:sz w:val="20"/>
                <w:szCs w:val="20"/>
              </w:rPr>
              <w:t>45</w:t>
            </w:r>
          </w:p>
        </w:tc>
        <w:tc>
          <w:tcPr>
            <w:tcW w:w="1832" w:type="dxa"/>
            <w:gridSpan w:val="2"/>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p>
        </w:tc>
        <w:tc>
          <w:tcPr>
            <w:tcW w:w="1705"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p>
        </w:tc>
        <w:tc>
          <w:tcPr>
            <w:tcW w:w="4154"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p>
        </w:tc>
      </w:tr>
      <w:tr w:rsidR="004B1483" w:rsidRPr="005B4D16" w:rsidTr="00176EE3">
        <w:trPr>
          <w:trHeight w:val="144"/>
          <w:tblCellSpacing w:w="20" w:type="nil"/>
        </w:trPr>
        <w:tc>
          <w:tcPr>
            <w:tcW w:w="4879" w:type="dxa"/>
            <w:gridSpan w:val="2"/>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sz w:val="20"/>
                <w:szCs w:val="20"/>
              </w:rPr>
              <w:t>ОБЩЕЕ КОЛИЧЕСТВО ЧАСОВ ПО ПРОГРАММЕ</w:t>
            </w:r>
          </w:p>
        </w:tc>
        <w:tc>
          <w:tcPr>
            <w:tcW w:w="1470" w:type="dxa"/>
            <w:gridSpan w:val="2"/>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r w:rsidRPr="005B4D16">
              <w:rPr>
                <w:rFonts w:ascii="Times New Roman" w:hAnsi="Times New Roman" w:cs="Times New Roman"/>
                <w:sz w:val="20"/>
                <w:szCs w:val="20"/>
              </w:rPr>
              <w:t xml:space="preserve"> 68 </w:t>
            </w:r>
          </w:p>
        </w:tc>
        <w:tc>
          <w:tcPr>
            <w:tcW w:w="1832" w:type="dxa"/>
            <w:gridSpan w:val="2"/>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r w:rsidRPr="005B4D16">
              <w:rPr>
                <w:rFonts w:ascii="Times New Roman" w:hAnsi="Times New Roman" w:cs="Times New Roman"/>
                <w:sz w:val="20"/>
                <w:szCs w:val="20"/>
              </w:rPr>
              <w:t xml:space="preserve"> 5 </w:t>
            </w:r>
          </w:p>
        </w:tc>
        <w:tc>
          <w:tcPr>
            <w:tcW w:w="1705"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r w:rsidRPr="005B4D16">
              <w:rPr>
                <w:rFonts w:ascii="Times New Roman" w:hAnsi="Times New Roman" w:cs="Times New Roman"/>
                <w:sz w:val="20"/>
                <w:szCs w:val="20"/>
              </w:rPr>
              <w:t xml:space="preserve"> 0 </w:t>
            </w:r>
          </w:p>
        </w:tc>
        <w:tc>
          <w:tcPr>
            <w:tcW w:w="4154" w:type="dxa"/>
            <w:tcMar>
              <w:top w:w="50" w:type="dxa"/>
              <w:left w:w="100" w:type="dxa"/>
            </w:tcMar>
            <w:vAlign w:val="center"/>
          </w:tcPr>
          <w:p w:rsidR="004B1483" w:rsidRPr="005B4D16" w:rsidRDefault="004B1483" w:rsidP="00176EE3">
            <w:pPr>
              <w:rPr>
                <w:rFonts w:ascii="Times New Roman" w:hAnsi="Times New Roman" w:cs="Times New Roman"/>
                <w:sz w:val="20"/>
                <w:szCs w:val="20"/>
              </w:rPr>
            </w:pPr>
          </w:p>
        </w:tc>
      </w:tr>
    </w:tbl>
    <w:p w:rsidR="004B1483" w:rsidRPr="005B4D16" w:rsidRDefault="004B1483" w:rsidP="004B1483">
      <w:pPr>
        <w:spacing w:after="0" w:line="240" w:lineRule="atLeast"/>
        <w:rPr>
          <w:rFonts w:ascii="Times New Roman" w:hAnsi="Times New Roman" w:cs="Times New Roman"/>
          <w:b/>
          <w:sz w:val="24"/>
          <w:szCs w:val="24"/>
          <w:lang w:eastAsia="ja-JP"/>
        </w:rPr>
      </w:pPr>
    </w:p>
    <w:p w:rsidR="004B1483" w:rsidRPr="005B4D16" w:rsidRDefault="004B1483" w:rsidP="004B1483">
      <w:pPr>
        <w:spacing w:after="0" w:line="240" w:lineRule="atLeast"/>
        <w:rPr>
          <w:rFonts w:ascii="Times New Roman" w:hAnsi="Times New Roman" w:cs="Times New Roman"/>
          <w:b/>
          <w:sz w:val="24"/>
          <w:szCs w:val="24"/>
        </w:rPr>
      </w:pPr>
      <w:r w:rsidRPr="005B4D16">
        <w:rPr>
          <w:rFonts w:ascii="Times New Roman" w:hAnsi="Times New Roman" w:cs="Times New Roman"/>
          <w:b/>
          <w:sz w:val="24"/>
          <w:szCs w:val="24"/>
        </w:rPr>
        <w:t>2.1.9. Рабочая программа учебного предмета «Обществознание» (углублённый уровень)</w:t>
      </w:r>
    </w:p>
    <w:p w:rsidR="004B1483" w:rsidRPr="005B4D16" w:rsidRDefault="004B1483" w:rsidP="004B1483">
      <w:pPr>
        <w:spacing w:after="0" w:line="264" w:lineRule="auto"/>
        <w:ind w:left="120"/>
        <w:jc w:val="both"/>
        <w:rPr>
          <w:rFonts w:ascii="Times New Roman" w:hAnsi="Times New Roman" w:cs="Times New Roman"/>
        </w:rPr>
      </w:pPr>
      <w:r w:rsidRPr="005B4D16">
        <w:rPr>
          <w:rFonts w:ascii="Times New Roman" w:hAnsi="Times New Roman" w:cs="Times New Roman"/>
          <w:b/>
        </w:rPr>
        <w:t>ПОЯСНИТЕЛЬНАЯ ЗАПИСКА</w:t>
      </w:r>
    </w:p>
    <w:p w:rsidR="004B1483" w:rsidRPr="005B4D16" w:rsidRDefault="004B1483" w:rsidP="004B1483">
      <w:pPr>
        <w:spacing w:after="0" w:line="264" w:lineRule="auto"/>
        <w:ind w:left="120"/>
        <w:jc w:val="both"/>
        <w:rPr>
          <w:rFonts w:ascii="Times New Roman" w:hAnsi="Times New Roman" w:cs="Times New Roman"/>
        </w:rPr>
      </w:pP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 xml:space="preserve">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 xml:space="preserve">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Наряду с этим вводится ряд новых, более сложных компонентов содержания, включающих знания, </w:t>
      </w:r>
      <w:r w:rsidRPr="005B4D16">
        <w:rPr>
          <w:rFonts w:ascii="Times New Roman" w:hAnsi="Times New Roman" w:cs="Times New Roman"/>
        </w:rPr>
        <w:lastRenderedPageBreak/>
        <w:t>социальные навыки, нормы и принципы поведения людей в обществе, правовые нормы, регулирующие отношения людей во всех областях жизни.</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С учётом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Целями изучения учебного предмета «Обществознание» углублённого уровня являются:</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опорой на инструменты (способы) социального познания, ценностные ориентиры, элементы научной методологии;</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lastRenderedPageBreak/>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4B1483" w:rsidRPr="005B4D16" w:rsidRDefault="004B1483" w:rsidP="004B1483">
      <w:pPr>
        <w:spacing w:after="0" w:line="264" w:lineRule="auto"/>
        <w:ind w:firstLine="600"/>
        <w:jc w:val="both"/>
        <w:rPr>
          <w:rFonts w:ascii="Times New Roman" w:hAnsi="Times New Roman" w:cs="Times New Roman"/>
        </w:rPr>
      </w:pPr>
      <w:bookmarkStart w:id="85" w:name="aae73cf6-9a33-481a-a72b-2a67fc11b813"/>
      <w:r w:rsidRPr="005B4D16">
        <w:rPr>
          <w:rFonts w:ascii="Times New Roman" w:hAnsi="Times New Roman" w:cs="Times New Roman"/>
        </w:rPr>
        <w:t>На изучение обществознания на углубленном уровне отводится 272 часа: в 10 классе – 136 часов (4 часа в неделю), в 11 классе – 136 часов (4 часа в неделю).</w:t>
      </w:r>
      <w:bookmarkEnd w:id="85"/>
    </w:p>
    <w:p w:rsidR="004B1483" w:rsidRPr="005B4D16" w:rsidRDefault="004B1483" w:rsidP="004B1483">
      <w:pPr>
        <w:rPr>
          <w:rFonts w:ascii="Times New Roman" w:hAnsi="Times New Roman" w:cs="Times New Roman"/>
        </w:rPr>
        <w:sectPr w:rsidR="004B1483" w:rsidRPr="005B4D16" w:rsidSect="00176EE3">
          <w:pgSz w:w="11906" w:h="16383"/>
          <w:pgMar w:top="568" w:right="850" w:bottom="426" w:left="1701" w:header="720" w:footer="720" w:gutter="0"/>
          <w:cols w:space="720"/>
        </w:sectPr>
      </w:pPr>
    </w:p>
    <w:p w:rsidR="004B1483" w:rsidRPr="005B4D16" w:rsidRDefault="004B1483" w:rsidP="004B1483">
      <w:pPr>
        <w:spacing w:after="0" w:line="264" w:lineRule="auto"/>
        <w:ind w:left="120"/>
        <w:jc w:val="both"/>
        <w:rPr>
          <w:rFonts w:ascii="Times New Roman" w:hAnsi="Times New Roman" w:cs="Times New Roman"/>
        </w:rPr>
      </w:pPr>
      <w:bookmarkStart w:id="86" w:name="block-34821696"/>
      <w:r w:rsidRPr="005B4D16">
        <w:rPr>
          <w:rFonts w:ascii="Times New Roman" w:hAnsi="Times New Roman" w:cs="Times New Roman"/>
          <w:b/>
        </w:rPr>
        <w:lastRenderedPageBreak/>
        <w:t>СОДЕРЖАНИЕ ОБУЧЕНИЯ</w:t>
      </w:r>
    </w:p>
    <w:p w:rsidR="004B1483" w:rsidRPr="005B4D16" w:rsidRDefault="004B1483" w:rsidP="004B1483">
      <w:pPr>
        <w:spacing w:after="0" w:line="264" w:lineRule="auto"/>
        <w:ind w:left="120"/>
        <w:jc w:val="both"/>
        <w:rPr>
          <w:rFonts w:ascii="Times New Roman" w:hAnsi="Times New Roman" w:cs="Times New Roman"/>
        </w:rPr>
      </w:pPr>
    </w:p>
    <w:p w:rsidR="004B1483" w:rsidRPr="005B4D16" w:rsidRDefault="004B1483" w:rsidP="004B1483">
      <w:pPr>
        <w:spacing w:after="0" w:line="264" w:lineRule="auto"/>
        <w:ind w:left="120"/>
        <w:jc w:val="both"/>
        <w:rPr>
          <w:rFonts w:ascii="Times New Roman" w:hAnsi="Times New Roman" w:cs="Times New Roman"/>
        </w:rPr>
      </w:pPr>
      <w:r w:rsidRPr="005B4D16">
        <w:rPr>
          <w:rFonts w:ascii="Times New Roman" w:hAnsi="Times New Roman" w:cs="Times New Roman"/>
          <w:b/>
        </w:rPr>
        <w:t>10 КЛАСС</w:t>
      </w:r>
    </w:p>
    <w:p w:rsidR="004B1483" w:rsidRPr="005B4D16" w:rsidRDefault="004B1483" w:rsidP="004B1483">
      <w:pPr>
        <w:spacing w:after="0" w:line="264" w:lineRule="auto"/>
        <w:ind w:left="120"/>
        <w:jc w:val="both"/>
        <w:rPr>
          <w:rFonts w:ascii="Times New Roman" w:hAnsi="Times New Roman" w:cs="Times New Roman"/>
        </w:rPr>
      </w:pP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b/>
        </w:rPr>
        <w:t>Социальные науки и их особенности</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Социальные науки в системе научного знания. Место философии в системе обществознания. Философия и наука.</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Методы изучения социальных явлений. Сходство и различие естествознания и обществознания. Особенности наук, изучающих общество и человека.</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 xml:space="preserve">Социальные науки и профессиональное самоопределение молодёжи. </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b/>
        </w:rPr>
        <w:t>Введение в философию</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Искусство, его виды и формы. Социальные функции искусства. Современное искусство. Художественная культура.</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lastRenderedPageBreak/>
        <w:t>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Образование как институт сохранения и передачи культурного наследия.</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Этические нормы как регулятор деятельности социальных институтов и нравственного поведения людей.</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Особенности профессиональной деятельности по направлениям, связанным с философией.</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b/>
        </w:rPr>
        <w:t>Введение в социальную психологию</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Теории социальных отношений. Основные типы социальных отношений.</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 xml:space="preserve">Малые группы. Динамические процессы в малой группе. </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Условные группы. Референтная группа. Интеграция в группах разного уровня развития.</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Антисоциальные группы. Опасность криминальных групп. Агрессивное поведение.</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Теории конфликта. Межличностные конфликты и способы их разрешения.</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Особенности профессиональной деятельности социального психолога. Психологическое образование.</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b/>
        </w:rPr>
        <w:t>Введение в экономическую науку</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lastRenderedPageBreak/>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Возможности применения экономических знаний. Особенности профессиональной деятельности в экономической сфере.</w:t>
      </w:r>
    </w:p>
    <w:p w:rsidR="004B1483" w:rsidRPr="005B4D16" w:rsidRDefault="004B1483" w:rsidP="004B1483">
      <w:pPr>
        <w:spacing w:after="0" w:line="264" w:lineRule="auto"/>
        <w:ind w:left="120"/>
        <w:jc w:val="both"/>
        <w:rPr>
          <w:rFonts w:ascii="Times New Roman" w:hAnsi="Times New Roman" w:cs="Times New Roman"/>
        </w:rPr>
      </w:pPr>
    </w:p>
    <w:p w:rsidR="004B1483" w:rsidRPr="005B4D16" w:rsidRDefault="004B1483" w:rsidP="004B1483">
      <w:pPr>
        <w:spacing w:after="0" w:line="264" w:lineRule="auto"/>
        <w:ind w:left="120"/>
        <w:jc w:val="both"/>
        <w:rPr>
          <w:rFonts w:ascii="Times New Roman" w:hAnsi="Times New Roman" w:cs="Times New Roman"/>
          <w:b/>
        </w:rPr>
      </w:pPr>
    </w:p>
    <w:p w:rsidR="004B1483" w:rsidRPr="005B4D16" w:rsidRDefault="004B1483" w:rsidP="004B1483">
      <w:pPr>
        <w:spacing w:after="0" w:line="264" w:lineRule="auto"/>
        <w:ind w:left="120"/>
        <w:jc w:val="both"/>
        <w:rPr>
          <w:rFonts w:ascii="Times New Roman" w:hAnsi="Times New Roman" w:cs="Times New Roman"/>
          <w:b/>
        </w:rPr>
      </w:pPr>
    </w:p>
    <w:p w:rsidR="004B1483" w:rsidRPr="005B4D16" w:rsidRDefault="004B1483" w:rsidP="004B1483">
      <w:pPr>
        <w:spacing w:after="0" w:line="264" w:lineRule="auto"/>
        <w:ind w:left="120"/>
        <w:jc w:val="both"/>
        <w:rPr>
          <w:rFonts w:ascii="Times New Roman" w:hAnsi="Times New Roman" w:cs="Times New Roman"/>
        </w:rPr>
      </w:pPr>
      <w:r w:rsidRPr="005B4D16">
        <w:rPr>
          <w:rFonts w:ascii="Times New Roman" w:hAnsi="Times New Roman" w:cs="Times New Roman"/>
          <w:b/>
        </w:rPr>
        <w:lastRenderedPageBreak/>
        <w:t>11 КЛАСС</w:t>
      </w:r>
    </w:p>
    <w:p w:rsidR="004B1483" w:rsidRPr="005B4D16" w:rsidRDefault="004B1483" w:rsidP="004B1483">
      <w:pPr>
        <w:spacing w:after="0" w:line="264" w:lineRule="auto"/>
        <w:ind w:left="120"/>
        <w:jc w:val="both"/>
        <w:rPr>
          <w:rFonts w:ascii="Times New Roman" w:hAnsi="Times New Roman" w:cs="Times New Roman"/>
        </w:rPr>
      </w:pP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b/>
        </w:rPr>
        <w:t>Введение в социологию</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Социализация личности, её этапы. Социальное поведение. Социальный статус и социальная роль. Социальные роли в юношеском возрасте.</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Особенности профессиональной деятельности социолога. Социологическое образование.</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b/>
        </w:rPr>
        <w:t>Введение в политологию</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Политология в системе общественных наук, её структура, функции и методы.</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Институты государственной власти. Институт главы государства.</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lastRenderedPageBreak/>
        <w:t>Институт исполнительной власти.</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 xml:space="preserve">Институты судопроизводства и охраны правопорядка. </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Современный этап политического развития России. Особенности профессиональной деятельности политолога.</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Политологическое образование.</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b/>
        </w:rPr>
        <w:t>Введение в правоведение</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Юридическая наука. Этапы и основные направления развития юридической науки.</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 xml:space="preserve">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 </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Правотворчество и законотворчество. Законодательный процесс.</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Система права. Отрасли права. Частное и публичное, материальное и процессуальное, национальное и международное право.</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 xml:space="preserve">Правосознание, правовая культура, правовое воспитание. </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Конституционное право России, его источники. Конституция Российской Федерации. Основы конституционного строя Российской Федерации.</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Конституционные обязанности гражданина Российской Федерации. Воинская обязанность и альтернативная гражданская служба.</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Россия – федеративное государство. Конституционноправовой статус субъектов Российской Федерации.</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lastRenderedPageBreak/>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 xml:space="preserve">Финансовое право. Правовое регулирование банковской деятельности. Права и обязанности потребителей финансовых услуг. </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Гражданское процессуальное право. Принципы гражданского судопроизводства. Участники гражданского процесса. Стадии гражданского процесса.</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 xml:space="preserve">Арбитражный процесс. Административный процесс. </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lastRenderedPageBreak/>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Юридическое образование. Профессиональная деятельность юриста. Основные виды юридических профессий.</w:t>
      </w:r>
    </w:p>
    <w:p w:rsidR="004B1483" w:rsidRPr="005B4D16" w:rsidRDefault="004B1483" w:rsidP="004B1483">
      <w:pPr>
        <w:rPr>
          <w:rFonts w:ascii="Times New Roman" w:hAnsi="Times New Roman" w:cs="Times New Roman"/>
        </w:rPr>
        <w:sectPr w:rsidR="004B1483" w:rsidRPr="005B4D16" w:rsidSect="00176EE3">
          <w:pgSz w:w="11906" w:h="16383"/>
          <w:pgMar w:top="568" w:right="850" w:bottom="426" w:left="1701" w:header="720" w:footer="720" w:gutter="0"/>
          <w:cols w:space="720"/>
        </w:sectPr>
      </w:pPr>
    </w:p>
    <w:p w:rsidR="004B1483" w:rsidRPr="005B4D16" w:rsidRDefault="004B1483" w:rsidP="004B1483">
      <w:pPr>
        <w:spacing w:after="0" w:line="264" w:lineRule="auto"/>
        <w:ind w:left="120"/>
        <w:jc w:val="both"/>
        <w:rPr>
          <w:rFonts w:ascii="Times New Roman" w:hAnsi="Times New Roman" w:cs="Times New Roman"/>
        </w:rPr>
      </w:pPr>
      <w:bookmarkStart w:id="87" w:name="block-34821697"/>
      <w:bookmarkEnd w:id="86"/>
      <w:r w:rsidRPr="005B4D16">
        <w:rPr>
          <w:rFonts w:ascii="Times New Roman" w:hAnsi="Times New Roman" w:cs="Times New Roman"/>
        </w:rPr>
        <w:lastRenderedPageBreak/>
        <w:t>ПЛАНИРУЕМЫЕ РЕЗУЛЬТАТЫ ОСВОЕНИЯ ПРОГРАММЫ ПО ОБЩЕСТВОЗНАНИЮ НА УРОВНЕ СРЕДНЕГО ОБЩЕГО ОБРАЗОВАНИЯ</w:t>
      </w:r>
    </w:p>
    <w:p w:rsidR="004B1483" w:rsidRPr="005B4D16" w:rsidRDefault="004B1483" w:rsidP="004B1483">
      <w:pPr>
        <w:spacing w:after="0" w:line="264" w:lineRule="auto"/>
        <w:ind w:left="120"/>
        <w:jc w:val="both"/>
        <w:rPr>
          <w:rFonts w:ascii="Times New Roman" w:hAnsi="Times New Roman" w:cs="Times New Roman"/>
        </w:rPr>
      </w:pPr>
    </w:p>
    <w:p w:rsidR="004B1483" w:rsidRPr="005B4D16" w:rsidRDefault="004B1483" w:rsidP="004B1483">
      <w:pPr>
        <w:spacing w:after="0" w:line="264" w:lineRule="auto"/>
        <w:ind w:left="120"/>
        <w:jc w:val="both"/>
        <w:rPr>
          <w:rFonts w:ascii="Times New Roman" w:hAnsi="Times New Roman" w:cs="Times New Roman"/>
        </w:rPr>
      </w:pPr>
      <w:r w:rsidRPr="005B4D16">
        <w:rPr>
          <w:rFonts w:ascii="Times New Roman" w:hAnsi="Times New Roman" w:cs="Times New Roman"/>
          <w:b/>
        </w:rPr>
        <w:t>ЛИЧНОСТНЫЕ РЕЗУЛЬТАТЫ</w:t>
      </w:r>
    </w:p>
    <w:p w:rsidR="004B1483" w:rsidRPr="005B4D16" w:rsidRDefault="004B1483" w:rsidP="004B1483">
      <w:pPr>
        <w:spacing w:after="0" w:line="264" w:lineRule="auto"/>
        <w:ind w:left="120"/>
        <w:jc w:val="both"/>
        <w:rPr>
          <w:rFonts w:ascii="Times New Roman" w:hAnsi="Times New Roman" w:cs="Times New Roman"/>
        </w:rPr>
      </w:pP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b/>
        </w:rPr>
        <w:t>Личностные результаты</w:t>
      </w:r>
      <w:r w:rsidRPr="005B4D16">
        <w:rPr>
          <w:rFonts w:ascii="Times New Roman" w:hAnsi="Times New Roman" w:cs="Times New Roman"/>
        </w:rPr>
        <w:t xml:space="preserve">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b/>
        </w:rPr>
        <w:t>1) гражданского воспитания:</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сформированность гражданской позиции обучающегося как активного и ответственного члена российского общества;</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осознание своих конституционных прав и обязанностей, уважение закона и правопорядка;</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умение взаимодействовать с социальными институтами в соответствии с их функциями и назначением;</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готовность к гуманитарной и волонтёрской деятельности;</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b/>
        </w:rPr>
        <w:t>2) патриотического воспитания:</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идейная убеждённость, готовность к служению и защите Отечества, ответственность за его судьбу;</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b/>
        </w:rPr>
        <w:t>3) духовно-нравственного воспитания:</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осознание духовных ценностей российского народа;</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сформированность нравственного сознания, этического поведения;</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способность оценивать ситуацию и принимать осознанные решения, ориентируясь на морально-нравственные нормы и ценности;</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 xml:space="preserve">осознание личного вклада в построение устойчивого будущего; </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b/>
        </w:rPr>
        <w:t>4) эстетического воспитания:</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эстетическое отношение к миру, включая эстетику быта, научного и технического творчества, спорта, труда, общественных отношений;</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стремление проявлять качества творческой личности;</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b/>
        </w:rPr>
        <w:t>5) физического воспитания:</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lastRenderedPageBreak/>
        <w:t>активное неприятие вредных привычек и иных форм причинения вреда физическому и психическому здоровью;</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b/>
        </w:rPr>
        <w:t>6) трудового воспитания:</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готовность к труду, осознание ценности мастерства, трудолюбие;</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готовность и способность к образованию и самообразованию на протяжении всей жизни;</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b/>
        </w:rPr>
        <w:t>7) экологического воспитания:</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 xml:space="preserve">умение прогнозировать неблагоприятные экологические последствия предпринимаемых действий, предотвращать их; </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расширение опыта деятельности экологической направленности;</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b/>
        </w:rPr>
        <w:t>8) ценности научного познания:</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 xml:space="preserve">совершенствование языковой и читательской культуры как средства взаимодействия между людьми и познания мира; </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языковое и речевое развитие человека, включая понимание языка социально-экономической и политической коммуникации;</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осознание ценности научной деятельности, готовность осуществлять проектную и исследовательскую деятельность индивидуально и в группе;</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мотивация к познанию и творчеству, обучению и самообучению на протяжении всей жизни, интерес к изучению социальных и гуманитарных дисциплин.</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 xml:space="preserve">В процессе достижения личностных результатов освоения обучающимися программы среднего общего образования у обучающихся совершенствуется </w:t>
      </w:r>
      <w:r w:rsidRPr="005B4D16">
        <w:rPr>
          <w:rFonts w:ascii="Times New Roman" w:hAnsi="Times New Roman" w:cs="Times New Roman"/>
          <w:b/>
        </w:rPr>
        <w:t>эмоциональный интеллект</w:t>
      </w:r>
      <w:r w:rsidRPr="005B4D16">
        <w:rPr>
          <w:rFonts w:ascii="Times New Roman" w:hAnsi="Times New Roman" w:cs="Times New Roman"/>
        </w:rPr>
        <w:t>, предполагающий сформированность:</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готовность и способность овладевать новыми социальными практиками, осваивать типичные социальные роли;</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социальных навыков, включающих способность выстраивать отношения с другими людьми, заботиться, проявлять интерес и разрешать конфликты.</w:t>
      </w:r>
    </w:p>
    <w:p w:rsidR="004B1483" w:rsidRPr="005B4D16" w:rsidRDefault="004B1483" w:rsidP="004B1483">
      <w:pPr>
        <w:spacing w:after="0" w:line="264" w:lineRule="auto"/>
        <w:ind w:left="120"/>
        <w:jc w:val="both"/>
        <w:rPr>
          <w:rFonts w:ascii="Times New Roman" w:hAnsi="Times New Roman" w:cs="Times New Roman"/>
        </w:rPr>
      </w:pPr>
    </w:p>
    <w:p w:rsidR="004B1483" w:rsidRPr="005B4D16" w:rsidRDefault="004B1483" w:rsidP="004B1483">
      <w:pPr>
        <w:spacing w:after="0" w:line="264" w:lineRule="auto"/>
        <w:ind w:left="120"/>
        <w:jc w:val="both"/>
        <w:rPr>
          <w:rFonts w:ascii="Times New Roman" w:hAnsi="Times New Roman" w:cs="Times New Roman"/>
        </w:rPr>
      </w:pPr>
      <w:r w:rsidRPr="005B4D16">
        <w:rPr>
          <w:rFonts w:ascii="Times New Roman" w:hAnsi="Times New Roman" w:cs="Times New Roman"/>
          <w:b/>
        </w:rPr>
        <w:t>МЕТАПРЕДМЕТНЫЕ РЕЗУЛЬТАТЫ</w:t>
      </w:r>
    </w:p>
    <w:p w:rsidR="004B1483" w:rsidRPr="005B4D16" w:rsidRDefault="004B1483" w:rsidP="004B1483">
      <w:pPr>
        <w:spacing w:after="0" w:line="264" w:lineRule="auto"/>
        <w:ind w:left="120"/>
        <w:jc w:val="both"/>
        <w:rPr>
          <w:rFonts w:ascii="Times New Roman" w:hAnsi="Times New Roman" w:cs="Times New Roman"/>
        </w:rPr>
      </w:pPr>
    </w:p>
    <w:p w:rsidR="004B1483" w:rsidRPr="005B4D16" w:rsidRDefault="004B1483" w:rsidP="004B1483">
      <w:pPr>
        <w:spacing w:after="0" w:line="264" w:lineRule="auto"/>
        <w:ind w:left="120"/>
        <w:jc w:val="both"/>
        <w:rPr>
          <w:rFonts w:ascii="Times New Roman" w:hAnsi="Times New Roman" w:cs="Times New Roman"/>
        </w:rPr>
      </w:pPr>
      <w:r w:rsidRPr="005B4D16">
        <w:rPr>
          <w:rFonts w:ascii="Times New Roman" w:hAnsi="Times New Roman" w:cs="Times New Roman"/>
          <w:b/>
        </w:rPr>
        <w:t>Познавательные универсальные учебные действия</w:t>
      </w:r>
    </w:p>
    <w:p w:rsidR="004B1483" w:rsidRPr="005B4D16" w:rsidRDefault="004B1483" w:rsidP="004B1483">
      <w:pPr>
        <w:spacing w:after="0" w:line="264" w:lineRule="auto"/>
        <w:ind w:left="120"/>
        <w:jc w:val="both"/>
        <w:rPr>
          <w:rFonts w:ascii="Times New Roman" w:hAnsi="Times New Roman" w:cs="Times New Roman"/>
        </w:rPr>
      </w:pP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b/>
        </w:rPr>
        <w:lastRenderedPageBreak/>
        <w:t>Базовые логические действия:</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самостоятельно формулировать и актуализировать социальную проблему, рассматривать её разносторонне;</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определять цели деятельности, задавать параметры и критерии их достижения, выявлять связь мотивов, интересов и целей деятельности;</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разрабатывать план решения проблемы с учётом анализа имеющихся ресурсов и возможных рисков;</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координировать и выполнять работу в условиях реального, виртуального и комбинированного взаимодействия;</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развивать креативное мышление при решении учебнопознавательных, жизненных проблем, при выполнении социальных проектов.</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b/>
        </w:rPr>
        <w:t>Базовые исследовательские действия:</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 xml:space="preserve">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формировать научный тип мышления, применять научную терминологию, ключевые понятия и методы;</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ставить и формулировать собственные задачи в образовательной деятельности и жизненных ситуациях;</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выявлять причинноследственные связи социальных явлений и процессов 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давать оценку новым ситуациям, возникающим в процессе познания социальных объектов, в социальных отношениях; оценивать приобретённый опыт;</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уметь переносить знания об общественных объектах, явлениях и процессах в познавательную и практическую области жизнедеятельности;</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уметь интегрировать знания из разных предметных областей, комплекса социальных наук, учебных и внеучебных источников информации;</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выдвигать новые идеи, предлагать оригинальные подходы и решения; ставить проблемы и задачи, допускающие альтернативные решения.</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b/>
        </w:rPr>
        <w:t>Работа с информацией:</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w:t>
      </w:r>
      <w:r w:rsidRPr="005B4D16">
        <w:rPr>
          <w:rFonts w:ascii="Times New Roman" w:hAnsi="Times New Roman" w:cs="Times New Roman"/>
        </w:rPr>
        <w:lastRenderedPageBreak/>
        <w:t>эргономики, техники безопасности, гигиены, ресурсосбережения, правовых и этических норм, норм информационной безопасности;</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владеть навыками распознавания и защиты информации, информационной безопасности личности.</w:t>
      </w:r>
    </w:p>
    <w:p w:rsidR="004B1483" w:rsidRPr="005B4D16" w:rsidRDefault="004B1483" w:rsidP="004B1483">
      <w:pPr>
        <w:spacing w:after="0" w:line="264" w:lineRule="auto"/>
        <w:ind w:left="120"/>
        <w:jc w:val="both"/>
        <w:rPr>
          <w:rFonts w:ascii="Times New Roman" w:hAnsi="Times New Roman" w:cs="Times New Roman"/>
        </w:rPr>
      </w:pPr>
    </w:p>
    <w:p w:rsidR="004B1483" w:rsidRPr="005B4D16" w:rsidRDefault="004B1483" w:rsidP="004B1483">
      <w:pPr>
        <w:spacing w:after="0" w:line="264" w:lineRule="auto"/>
        <w:ind w:left="120"/>
        <w:jc w:val="both"/>
        <w:rPr>
          <w:rFonts w:ascii="Times New Roman" w:hAnsi="Times New Roman" w:cs="Times New Roman"/>
        </w:rPr>
      </w:pPr>
      <w:r w:rsidRPr="005B4D16">
        <w:rPr>
          <w:rFonts w:ascii="Times New Roman" w:hAnsi="Times New Roman" w:cs="Times New Roman"/>
          <w:b/>
        </w:rPr>
        <w:t>Коммуникативные универсальные учебные действия</w:t>
      </w:r>
    </w:p>
    <w:p w:rsidR="004B1483" w:rsidRPr="005B4D16" w:rsidRDefault="004B1483" w:rsidP="004B1483">
      <w:pPr>
        <w:spacing w:after="0" w:line="264" w:lineRule="auto"/>
        <w:ind w:left="120"/>
        <w:jc w:val="both"/>
        <w:rPr>
          <w:rFonts w:ascii="Times New Roman" w:hAnsi="Times New Roman" w:cs="Times New Roman"/>
        </w:rPr>
      </w:pP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b/>
        </w:rPr>
        <w:t>Общение:</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 xml:space="preserve">осуществлять коммуникации во всех сферах жизни; </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владеть различными способами общения и взаимодействия; аргументированно вести диалог, учитывать разные точки зрения;</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развёрнуто и логично излагать свою точку зрения с использованием языковых средств.</w:t>
      </w:r>
    </w:p>
    <w:p w:rsidR="004B1483" w:rsidRPr="005B4D16" w:rsidRDefault="004B1483" w:rsidP="004B1483">
      <w:pPr>
        <w:spacing w:after="0" w:line="264" w:lineRule="auto"/>
        <w:ind w:left="120"/>
        <w:jc w:val="both"/>
        <w:rPr>
          <w:rFonts w:ascii="Times New Roman" w:hAnsi="Times New Roman" w:cs="Times New Roman"/>
        </w:rPr>
      </w:pPr>
    </w:p>
    <w:p w:rsidR="004B1483" w:rsidRPr="005B4D16" w:rsidRDefault="004B1483" w:rsidP="004B1483">
      <w:pPr>
        <w:spacing w:after="0" w:line="264" w:lineRule="auto"/>
        <w:ind w:left="120"/>
        <w:jc w:val="both"/>
        <w:rPr>
          <w:rFonts w:ascii="Times New Roman" w:hAnsi="Times New Roman" w:cs="Times New Roman"/>
        </w:rPr>
      </w:pPr>
      <w:r w:rsidRPr="005B4D16">
        <w:rPr>
          <w:rFonts w:ascii="Times New Roman" w:hAnsi="Times New Roman" w:cs="Times New Roman"/>
          <w:b/>
        </w:rPr>
        <w:t>Регулятивные универсальные учебные действия</w:t>
      </w:r>
    </w:p>
    <w:p w:rsidR="004B1483" w:rsidRPr="005B4D16" w:rsidRDefault="004B1483" w:rsidP="004B1483">
      <w:pPr>
        <w:spacing w:after="0" w:line="264" w:lineRule="auto"/>
        <w:ind w:left="120"/>
        <w:jc w:val="both"/>
        <w:rPr>
          <w:rFonts w:ascii="Times New Roman" w:hAnsi="Times New Roman" w:cs="Times New Roman"/>
        </w:rPr>
      </w:pP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b/>
        </w:rPr>
        <w:t>Самоорганизация:</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самостоятельно составлять план решения проблемы с учётом имеющихся ресурсов, собственных возможностей и предпочтений;</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давать оценку новым ситуациям, возникающим в познавательной и практической деятельности, в межличностных отношениях;</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расширять рамки учебного предмета на основе личных предпочтений, проявлять интерес к социальной проблематике;</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оценивать приобретённый опыт;</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b/>
        </w:rPr>
        <w:t>Совместная деятельность:</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понимать и использовать преимущества командной и индивидуальной работы;</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выбирать тематику и методы совместных действий с учётом общих интересов, и возможностей каждого члена коллектива;</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оценивать качество своего вклада и каждого участника команды в общий результат по разработанным критериям;</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предлагать новые учебноисследовательские и социальные проекты, оценивать идеи с позиции новизны, оригинальности, практической значимости;</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осуществлять позитивное стратегическое поведение в различных ситуациях, проявлять творчество и воображение, быть инициативным.</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b/>
        </w:rPr>
        <w:t>Самоконтроль, эмоциональный интеллект:</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давать оценку новым ситуациям, вносить коррективы в деятельность, оценивать соответствие результатов целям;</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уметь оценивать риски и своевременно принимать решения по их снижению;</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 xml:space="preserve">принимать себя, понимая свои недостатки и достоинства; </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учитывать мотивы и аргументы других при анализе результатов деятельности;</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 xml:space="preserve">признавать своё право и право других на ошибки; </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lastRenderedPageBreak/>
        <w:t>развивать способность понимать мир с позиции другого человека.</w:t>
      </w:r>
    </w:p>
    <w:p w:rsidR="004B1483" w:rsidRPr="005B4D16" w:rsidRDefault="004B1483" w:rsidP="004B1483">
      <w:pPr>
        <w:spacing w:after="0" w:line="264" w:lineRule="auto"/>
        <w:ind w:left="120"/>
        <w:jc w:val="both"/>
        <w:rPr>
          <w:rFonts w:ascii="Times New Roman" w:hAnsi="Times New Roman" w:cs="Times New Roman"/>
        </w:rPr>
      </w:pPr>
    </w:p>
    <w:p w:rsidR="004B1483" w:rsidRPr="005B4D16" w:rsidRDefault="004B1483" w:rsidP="004B1483">
      <w:pPr>
        <w:spacing w:after="0" w:line="264" w:lineRule="auto"/>
        <w:ind w:left="120"/>
        <w:jc w:val="both"/>
        <w:rPr>
          <w:rFonts w:ascii="Times New Roman" w:hAnsi="Times New Roman" w:cs="Times New Roman"/>
        </w:rPr>
      </w:pPr>
      <w:bookmarkStart w:id="88" w:name="_Toc135757235"/>
      <w:bookmarkEnd w:id="88"/>
      <w:r w:rsidRPr="005B4D16">
        <w:rPr>
          <w:rFonts w:ascii="Times New Roman" w:hAnsi="Times New Roman" w:cs="Times New Roman"/>
          <w:b/>
        </w:rPr>
        <w:t>ПРЕДМЕТНЫЕ РЕЗУЛЬТАТЫ</w:t>
      </w:r>
    </w:p>
    <w:p w:rsidR="004B1483" w:rsidRPr="005B4D16" w:rsidRDefault="004B1483" w:rsidP="004B1483">
      <w:pPr>
        <w:spacing w:after="0" w:line="264" w:lineRule="auto"/>
        <w:ind w:left="120"/>
        <w:jc w:val="both"/>
        <w:rPr>
          <w:rFonts w:ascii="Times New Roman" w:hAnsi="Times New Roman" w:cs="Times New Roman"/>
        </w:rPr>
      </w:pP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 xml:space="preserve">К концу </w:t>
      </w:r>
      <w:r w:rsidRPr="005B4D16">
        <w:rPr>
          <w:rFonts w:ascii="Times New Roman" w:hAnsi="Times New Roman" w:cs="Times New Roman"/>
          <w:b/>
          <w:i/>
        </w:rPr>
        <w:t>10 класса</w:t>
      </w:r>
      <w:r w:rsidRPr="005B4D16">
        <w:rPr>
          <w:rFonts w:ascii="Times New Roman" w:hAnsi="Times New Roman" w:cs="Times New Roman"/>
        </w:rPr>
        <w:t xml:space="preserve"> обучающийся будет:</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lastRenderedPageBreak/>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опорой на полученные из различных источников знания учебноисследовательскую и проектную работу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 xml:space="preserve">К концу </w:t>
      </w:r>
      <w:r w:rsidRPr="005B4D16">
        <w:rPr>
          <w:rFonts w:ascii="Times New Roman" w:hAnsi="Times New Roman" w:cs="Times New Roman"/>
          <w:b/>
          <w:i/>
        </w:rPr>
        <w:t>11 класса</w:t>
      </w:r>
      <w:r w:rsidRPr="005B4D16">
        <w:rPr>
          <w:rFonts w:ascii="Times New Roman" w:hAnsi="Times New Roman" w:cs="Times New Roman"/>
          <w:i/>
        </w:rPr>
        <w:t xml:space="preserve"> </w:t>
      </w:r>
      <w:r w:rsidRPr="005B4D16">
        <w:rPr>
          <w:rFonts w:ascii="Times New Roman" w:hAnsi="Times New Roman" w:cs="Times New Roman"/>
        </w:rPr>
        <w:t>обучающийся будет:</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 xml:space="preserve">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w:t>
      </w:r>
      <w:r w:rsidRPr="005B4D16">
        <w:rPr>
          <w:rFonts w:ascii="Times New Roman" w:hAnsi="Times New Roman" w:cs="Times New Roman"/>
        </w:rPr>
        <w:lastRenderedPageBreak/>
        <w:t>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опорой на полученные из различных источников знания учебноисследовательскую, проектноисследовательскую и другую творческую работу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 xml:space="preserve">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w:t>
      </w:r>
      <w:r w:rsidRPr="005B4D16">
        <w:rPr>
          <w:rFonts w:ascii="Times New Roman" w:hAnsi="Times New Roman" w:cs="Times New Roman"/>
        </w:rPr>
        <w:lastRenderedPageBreak/>
        <w:t>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4B1483" w:rsidRPr="005B4D16" w:rsidRDefault="004B1483" w:rsidP="004B1483">
      <w:pPr>
        <w:spacing w:after="0" w:line="264" w:lineRule="auto"/>
        <w:ind w:firstLine="600"/>
        <w:jc w:val="both"/>
        <w:rPr>
          <w:rFonts w:ascii="Times New Roman" w:hAnsi="Times New Roman" w:cs="Times New Roman"/>
        </w:rPr>
      </w:pPr>
      <w:r w:rsidRPr="005B4D16">
        <w:rPr>
          <w:rFonts w:ascii="Times New Roman" w:hAnsi="Times New Roman" w:cs="Times New Roman"/>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4B1483" w:rsidRPr="005B4D16" w:rsidRDefault="004B1483" w:rsidP="004B1483">
      <w:pPr>
        <w:rPr>
          <w:rFonts w:ascii="Times New Roman" w:hAnsi="Times New Roman" w:cs="Times New Roman"/>
        </w:rPr>
        <w:sectPr w:rsidR="004B1483" w:rsidRPr="005B4D16" w:rsidSect="00176EE3">
          <w:pgSz w:w="11906" w:h="16383"/>
          <w:pgMar w:top="568" w:right="850" w:bottom="426" w:left="1701" w:header="720" w:footer="720" w:gutter="0"/>
          <w:cols w:space="720"/>
        </w:sectPr>
      </w:pPr>
    </w:p>
    <w:p w:rsidR="004B1483" w:rsidRPr="005B4D16" w:rsidRDefault="004B1483" w:rsidP="004B1483">
      <w:pPr>
        <w:spacing w:after="0"/>
        <w:ind w:left="120"/>
        <w:rPr>
          <w:rFonts w:ascii="Times New Roman" w:hAnsi="Times New Roman" w:cs="Times New Roman"/>
        </w:rPr>
      </w:pPr>
      <w:bookmarkStart w:id="89" w:name="block-34821698"/>
      <w:bookmarkEnd w:id="87"/>
      <w:r w:rsidRPr="005B4D16">
        <w:rPr>
          <w:rFonts w:ascii="Times New Roman" w:hAnsi="Times New Roman" w:cs="Times New Roman"/>
          <w:b/>
        </w:rPr>
        <w:lastRenderedPageBreak/>
        <w:t xml:space="preserve"> ТЕМАТИЧЕСКОЕ ПЛАНИРОВАНИЕ </w:t>
      </w:r>
    </w:p>
    <w:p w:rsidR="004B1483" w:rsidRPr="005B4D16" w:rsidRDefault="004B1483" w:rsidP="004B1483">
      <w:pPr>
        <w:spacing w:after="0"/>
        <w:ind w:left="120"/>
        <w:rPr>
          <w:rFonts w:ascii="Times New Roman" w:hAnsi="Times New Roman" w:cs="Times New Roman"/>
        </w:rPr>
      </w:pPr>
      <w:r w:rsidRPr="005B4D16">
        <w:rPr>
          <w:rFonts w:ascii="Times New Roman" w:hAnsi="Times New Roman" w:cs="Times New Roman"/>
          <w:b/>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37"/>
        <w:gridCol w:w="2292"/>
        <w:gridCol w:w="862"/>
        <w:gridCol w:w="1643"/>
        <w:gridCol w:w="1703"/>
        <w:gridCol w:w="2709"/>
      </w:tblGrid>
      <w:tr w:rsidR="004B1483" w:rsidRPr="005B4D16" w:rsidTr="00176EE3">
        <w:trPr>
          <w:trHeight w:val="144"/>
          <w:tblCellSpacing w:w="20" w:type="nil"/>
        </w:trPr>
        <w:tc>
          <w:tcPr>
            <w:tcW w:w="562" w:type="dxa"/>
            <w:vMerge w:val="restart"/>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b/>
              </w:rPr>
              <w:t xml:space="preserve">№ п/п </w:t>
            </w:r>
          </w:p>
          <w:p w:rsidR="004B1483" w:rsidRPr="005B4D16" w:rsidRDefault="004B1483" w:rsidP="00176EE3">
            <w:pPr>
              <w:spacing w:after="0"/>
              <w:ind w:left="135"/>
              <w:rPr>
                <w:rFonts w:ascii="Times New Roman" w:hAnsi="Times New Roman" w:cs="Times New Roman"/>
              </w:rPr>
            </w:pPr>
          </w:p>
        </w:tc>
        <w:tc>
          <w:tcPr>
            <w:tcW w:w="3432" w:type="dxa"/>
            <w:vMerge w:val="restart"/>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b/>
              </w:rPr>
              <w:t xml:space="preserve">Наименование разделов и тем программы </w:t>
            </w:r>
          </w:p>
          <w:p w:rsidR="004B1483" w:rsidRPr="005B4D16" w:rsidRDefault="004B1483" w:rsidP="00176EE3">
            <w:pPr>
              <w:spacing w:after="0"/>
              <w:ind w:left="135"/>
              <w:rPr>
                <w:rFonts w:ascii="Times New Roman" w:hAnsi="Times New Roman" w:cs="Times New Roman"/>
              </w:rPr>
            </w:pPr>
          </w:p>
        </w:tc>
        <w:tc>
          <w:tcPr>
            <w:tcW w:w="0" w:type="auto"/>
            <w:gridSpan w:val="3"/>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b/>
              </w:rPr>
              <w:t>Количество часов</w:t>
            </w:r>
          </w:p>
        </w:tc>
        <w:tc>
          <w:tcPr>
            <w:tcW w:w="2489" w:type="dxa"/>
            <w:vMerge w:val="restart"/>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b/>
              </w:rPr>
              <w:t xml:space="preserve">Электронные (цифровые) образовательные ресурсы </w:t>
            </w:r>
          </w:p>
          <w:p w:rsidR="004B1483" w:rsidRPr="005B4D16" w:rsidRDefault="004B1483" w:rsidP="00176EE3">
            <w:pPr>
              <w:spacing w:after="0"/>
              <w:ind w:left="135"/>
              <w:rPr>
                <w:rFonts w:ascii="Times New Roman" w:hAnsi="Times New Roman" w:cs="Times New Roman"/>
              </w:rPr>
            </w:pPr>
          </w:p>
        </w:tc>
      </w:tr>
      <w:tr w:rsidR="004B1483" w:rsidRPr="005B4D16" w:rsidTr="00176EE3">
        <w:trPr>
          <w:trHeight w:val="144"/>
          <w:tblCellSpacing w:w="20" w:type="nil"/>
        </w:trPr>
        <w:tc>
          <w:tcPr>
            <w:tcW w:w="0" w:type="auto"/>
            <w:vMerge/>
            <w:tcBorders>
              <w:top w:val="nil"/>
            </w:tcBorders>
            <w:tcMar>
              <w:top w:w="50" w:type="dxa"/>
              <w:left w:w="100" w:type="dxa"/>
            </w:tcMar>
          </w:tcPr>
          <w:p w:rsidR="004B1483" w:rsidRPr="005B4D16" w:rsidRDefault="004B1483" w:rsidP="00176EE3">
            <w:pPr>
              <w:rPr>
                <w:rFonts w:ascii="Times New Roman" w:hAnsi="Times New Roman" w:cs="Times New Roman"/>
              </w:rPr>
            </w:pPr>
          </w:p>
        </w:tc>
        <w:tc>
          <w:tcPr>
            <w:tcW w:w="0" w:type="auto"/>
            <w:vMerge/>
            <w:tcBorders>
              <w:top w:val="nil"/>
            </w:tcBorders>
            <w:tcMar>
              <w:top w:w="50" w:type="dxa"/>
              <w:left w:w="100" w:type="dxa"/>
            </w:tcMar>
          </w:tcPr>
          <w:p w:rsidR="004B1483" w:rsidRPr="005B4D16" w:rsidRDefault="004B1483" w:rsidP="00176EE3">
            <w:pPr>
              <w:rPr>
                <w:rFonts w:ascii="Times New Roman" w:hAnsi="Times New Roman" w:cs="Times New Roman"/>
              </w:rPr>
            </w:pPr>
          </w:p>
        </w:tc>
        <w:tc>
          <w:tcPr>
            <w:tcW w:w="921"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b/>
              </w:rPr>
              <w:t xml:space="preserve">Всего </w:t>
            </w:r>
          </w:p>
          <w:p w:rsidR="004B1483" w:rsidRPr="005B4D16" w:rsidRDefault="004B1483" w:rsidP="00176EE3">
            <w:pPr>
              <w:spacing w:after="0"/>
              <w:ind w:left="135"/>
              <w:rPr>
                <w:rFonts w:ascii="Times New Roman" w:hAnsi="Times New Roman" w:cs="Times New Roman"/>
              </w:rPr>
            </w:pPr>
          </w:p>
        </w:tc>
        <w:tc>
          <w:tcPr>
            <w:tcW w:w="1633"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b/>
              </w:rPr>
              <w:t xml:space="preserve">Контрольные работы </w:t>
            </w:r>
          </w:p>
          <w:p w:rsidR="004B1483" w:rsidRPr="005B4D16" w:rsidRDefault="004B1483" w:rsidP="00176EE3">
            <w:pPr>
              <w:spacing w:after="0"/>
              <w:ind w:left="135"/>
              <w:rPr>
                <w:rFonts w:ascii="Times New Roman" w:hAnsi="Times New Roman" w:cs="Times New Roman"/>
              </w:rPr>
            </w:pPr>
          </w:p>
        </w:tc>
        <w:tc>
          <w:tcPr>
            <w:tcW w:w="1725"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b/>
              </w:rPr>
              <w:t xml:space="preserve">Практические работы </w:t>
            </w:r>
          </w:p>
          <w:p w:rsidR="004B1483" w:rsidRPr="005B4D16" w:rsidRDefault="004B1483" w:rsidP="00176EE3">
            <w:pPr>
              <w:spacing w:after="0"/>
              <w:ind w:left="135"/>
              <w:rPr>
                <w:rFonts w:ascii="Times New Roman" w:hAnsi="Times New Roman" w:cs="Times New Roman"/>
              </w:rPr>
            </w:pPr>
          </w:p>
        </w:tc>
        <w:tc>
          <w:tcPr>
            <w:tcW w:w="0" w:type="auto"/>
            <w:vMerge/>
            <w:tcBorders>
              <w:top w:val="nil"/>
            </w:tcBorders>
            <w:tcMar>
              <w:top w:w="50" w:type="dxa"/>
              <w:left w:w="100" w:type="dxa"/>
            </w:tcMar>
          </w:tcPr>
          <w:p w:rsidR="004B1483" w:rsidRPr="005B4D16" w:rsidRDefault="004B1483" w:rsidP="00176EE3">
            <w:pPr>
              <w:rPr>
                <w:rFonts w:ascii="Times New Roman" w:hAnsi="Times New Roman" w:cs="Times New Roman"/>
              </w:rPr>
            </w:pPr>
          </w:p>
        </w:tc>
      </w:tr>
      <w:tr w:rsidR="004B1483" w:rsidRPr="005B4D16" w:rsidTr="00176EE3">
        <w:trPr>
          <w:trHeight w:val="144"/>
          <w:tblCellSpacing w:w="20" w:type="nil"/>
        </w:trPr>
        <w:tc>
          <w:tcPr>
            <w:tcW w:w="0" w:type="auto"/>
            <w:gridSpan w:val="6"/>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b/>
              </w:rPr>
              <w:t>Раздел 1.</w:t>
            </w:r>
            <w:r w:rsidRPr="005B4D16">
              <w:rPr>
                <w:rFonts w:ascii="Times New Roman" w:hAnsi="Times New Roman" w:cs="Times New Roman"/>
              </w:rPr>
              <w:t xml:space="preserve"> </w:t>
            </w:r>
            <w:r w:rsidRPr="005B4D16">
              <w:rPr>
                <w:rFonts w:ascii="Times New Roman" w:hAnsi="Times New Roman" w:cs="Times New Roman"/>
                <w:b/>
              </w:rPr>
              <w:t>Социальные науки и их особенности</w:t>
            </w:r>
          </w:p>
        </w:tc>
      </w:tr>
      <w:tr w:rsidR="004B1483" w:rsidRPr="005B4D16" w:rsidTr="00176EE3">
        <w:trPr>
          <w:trHeight w:val="144"/>
          <w:tblCellSpacing w:w="20" w:type="nil"/>
        </w:trPr>
        <w:tc>
          <w:tcPr>
            <w:tcW w:w="562" w:type="dxa"/>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1.1</w:t>
            </w:r>
          </w:p>
        </w:tc>
        <w:tc>
          <w:tcPr>
            <w:tcW w:w="3432"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Социальные науки в системе научного знания. Особенности социального познания</w:t>
            </w:r>
          </w:p>
        </w:tc>
        <w:tc>
          <w:tcPr>
            <w:tcW w:w="92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4 </w:t>
            </w:r>
          </w:p>
        </w:tc>
        <w:tc>
          <w:tcPr>
            <w:tcW w:w="163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1</w:t>
            </w:r>
          </w:p>
        </w:tc>
        <w:tc>
          <w:tcPr>
            <w:tcW w:w="1725"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489"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199">
              <w:r w:rsidRPr="005B4D16">
                <w:rPr>
                  <w:rFonts w:ascii="Times New Roman" w:hAnsi="Times New Roman" w:cs="Times New Roman"/>
                  <w:u w:val="single"/>
                </w:rPr>
                <w:t>https://m.edsoo.ru/dca2e93b</w:t>
              </w:r>
            </w:hyperlink>
          </w:p>
        </w:tc>
      </w:tr>
      <w:tr w:rsidR="004B1483" w:rsidRPr="005B4D16" w:rsidTr="00176EE3">
        <w:trPr>
          <w:trHeight w:val="144"/>
          <w:tblCellSpacing w:w="20" w:type="nil"/>
        </w:trPr>
        <w:tc>
          <w:tcPr>
            <w:tcW w:w="0" w:type="auto"/>
            <w:gridSpan w:val="2"/>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Итого по разделу</w:t>
            </w:r>
          </w:p>
        </w:tc>
        <w:tc>
          <w:tcPr>
            <w:tcW w:w="1447"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4 </w:t>
            </w:r>
          </w:p>
        </w:tc>
        <w:tc>
          <w:tcPr>
            <w:tcW w:w="0" w:type="auto"/>
            <w:gridSpan w:val="3"/>
            <w:tcMar>
              <w:top w:w="50" w:type="dxa"/>
              <w:left w:w="100" w:type="dxa"/>
            </w:tcMar>
            <w:vAlign w:val="center"/>
          </w:tcPr>
          <w:p w:rsidR="004B1483" w:rsidRPr="005B4D16" w:rsidRDefault="004B1483" w:rsidP="00176EE3">
            <w:pPr>
              <w:rPr>
                <w:rFonts w:ascii="Times New Roman" w:hAnsi="Times New Roman" w:cs="Times New Roman"/>
              </w:rPr>
            </w:pPr>
          </w:p>
        </w:tc>
      </w:tr>
      <w:tr w:rsidR="004B1483" w:rsidRPr="005B4D16" w:rsidTr="00176EE3">
        <w:trPr>
          <w:trHeight w:val="144"/>
          <w:tblCellSpacing w:w="20" w:type="nil"/>
        </w:trPr>
        <w:tc>
          <w:tcPr>
            <w:tcW w:w="0" w:type="auto"/>
            <w:gridSpan w:val="6"/>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b/>
              </w:rPr>
              <w:t>Раздел 2.</w:t>
            </w:r>
            <w:r w:rsidRPr="005B4D16">
              <w:rPr>
                <w:rFonts w:ascii="Times New Roman" w:hAnsi="Times New Roman" w:cs="Times New Roman"/>
              </w:rPr>
              <w:t xml:space="preserve"> </w:t>
            </w:r>
            <w:r w:rsidRPr="005B4D16">
              <w:rPr>
                <w:rFonts w:ascii="Times New Roman" w:hAnsi="Times New Roman" w:cs="Times New Roman"/>
                <w:b/>
              </w:rPr>
              <w:t>Введение в философию</w:t>
            </w:r>
          </w:p>
        </w:tc>
      </w:tr>
      <w:tr w:rsidR="004B1483" w:rsidRPr="005B4D16" w:rsidTr="00176EE3">
        <w:trPr>
          <w:trHeight w:val="144"/>
          <w:tblCellSpacing w:w="20" w:type="nil"/>
        </w:trPr>
        <w:tc>
          <w:tcPr>
            <w:tcW w:w="562" w:type="dxa"/>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2.1</w:t>
            </w:r>
          </w:p>
        </w:tc>
        <w:tc>
          <w:tcPr>
            <w:tcW w:w="3432"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Общество как система. Динамика и многообразие процессов развития общества</w:t>
            </w:r>
          </w:p>
        </w:tc>
        <w:tc>
          <w:tcPr>
            <w:tcW w:w="92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4 </w:t>
            </w:r>
          </w:p>
        </w:tc>
        <w:tc>
          <w:tcPr>
            <w:tcW w:w="163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725"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489"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200">
              <w:r w:rsidRPr="005B4D16">
                <w:rPr>
                  <w:rFonts w:ascii="Times New Roman" w:hAnsi="Times New Roman" w:cs="Times New Roman"/>
                  <w:u w:val="single"/>
                </w:rPr>
                <w:t>https://m.edsoo.ru/dca2e93b</w:t>
              </w:r>
            </w:hyperlink>
          </w:p>
        </w:tc>
      </w:tr>
      <w:tr w:rsidR="004B1483" w:rsidRPr="005B4D16" w:rsidTr="00176EE3">
        <w:trPr>
          <w:trHeight w:val="144"/>
          <w:tblCellSpacing w:w="20" w:type="nil"/>
        </w:trPr>
        <w:tc>
          <w:tcPr>
            <w:tcW w:w="562" w:type="dxa"/>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2.2</w:t>
            </w:r>
          </w:p>
        </w:tc>
        <w:tc>
          <w:tcPr>
            <w:tcW w:w="3432"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Общественный прогресс. Процессы глобализации</w:t>
            </w:r>
          </w:p>
        </w:tc>
        <w:tc>
          <w:tcPr>
            <w:tcW w:w="92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4 </w:t>
            </w:r>
          </w:p>
        </w:tc>
        <w:tc>
          <w:tcPr>
            <w:tcW w:w="163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725"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489"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201">
              <w:r w:rsidRPr="005B4D16">
                <w:rPr>
                  <w:rFonts w:ascii="Times New Roman" w:hAnsi="Times New Roman" w:cs="Times New Roman"/>
                  <w:u w:val="single"/>
                </w:rPr>
                <w:t>https://m.edsoo.ru/dca2e93b</w:t>
              </w:r>
            </w:hyperlink>
          </w:p>
        </w:tc>
      </w:tr>
      <w:tr w:rsidR="004B1483" w:rsidRPr="005B4D16" w:rsidTr="00176EE3">
        <w:trPr>
          <w:trHeight w:val="144"/>
          <w:tblCellSpacing w:w="20" w:type="nil"/>
        </w:trPr>
        <w:tc>
          <w:tcPr>
            <w:tcW w:w="562" w:type="dxa"/>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2.3</w:t>
            </w:r>
          </w:p>
        </w:tc>
        <w:tc>
          <w:tcPr>
            <w:tcW w:w="3432"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Сущность человека. Духовное и материальное в человеке</w:t>
            </w:r>
          </w:p>
        </w:tc>
        <w:tc>
          <w:tcPr>
            <w:tcW w:w="92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2 </w:t>
            </w:r>
          </w:p>
        </w:tc>
        <w:tc>
          <w:tcPr>
            <w:tcW w:w="163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725"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489"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202">
              <w:r w:rsidRPr="005B4D16">
                <w:rPr>
                  <w:rFonts w:ascii="Times New Roman" w:hAnsi="Times New Roman" w:cs="Times New Roman"/>
                  <w:u w:val="single"/>
                </w:rPr>
                <w:t>https://m.edsoo.ru/dca2e93b</w:t>
              </w:r>
            </w:hyperlink>
          </w:p>
        </w:tc>
      </w:tr>
      <w:tr w:rsidR="004B1483" w:rsidRPr="005B4D16" w:rsidTr="00176EE3">
        <w:trPr>
          <w:trHeight w:val="144"/>
          <w:tblCellSpacing w:w="20" w:type="nil"/>
        </w:trPr>
        <w:tc>
          <w:tcPr>
            <w:tcW w:w="562" w:type="dxa"/>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2.4</w:t>
            </w:r>
          </w:p>
        </w:tc>
        <w:tc>
          <w:tcPr>
            <w:tcW w:w="3432"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Сознание. Массовое сознание и его особенности</w:t>
            </w:r>
          </w:p>
        </w:tc>
        <w:tc>
          <w:tcPr>
            <w:tcW w:w="92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3 </w:t>
            </w:r>
          </w:p>
        </w:tc>
        <w:tc>
          <w:tcPr>
            <w:tcW w:w="163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725"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489"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p>
        </w:tc>
      </w:tr>
      <w:tr w:rsidR="004B1483" w:rsidRPr="005B4D16" w:rsidTr="00176EE3">
        <w:trPr>
          <w:trHeight w:val="144"/>
          <w:tblCellSpacing w:w="20" w:type="nil"/>
        </w:trPr>
        <w:tc>
          <w:tcPr>
            <w:tcW w:w="562" w:type="dxa"/>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2.5</w:t>
            </w:r>
          </w:p>
        </w:tc>
        <w:tc>
          <w:tcPr>
            <w:tcW w:w="3432"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Деятельность как способ существования людей</w:t>
            </w:r>
          </w:p>
        </w:tc>
        <w:tc>
          <w:tcPr>
            <w:tcW w:w="92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2 </w:t>
            </w:r>
          </w:p>
        </w:tc>
        <w:tc>
          <w:tcPr>
            <w:tcW w:w="163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725"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489"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203">
              <w:r w:rsidRPr="005B4D16">
                <w:rPr>
                  <w:rFonts w:ascii="Times New Roman" w:hAnsi="Times New Roman" w:cs="Times New Roman"/>
                  <w:u w:val="single"/>
                </w:rPr>
                <w:t>https://m.edsoo.ru/dca2e93b</w:t>
              </w:r>
            </w:hyperlink>
          </w:p>
        </w:tc>
      </w:tr>
      <w:tr w:rsidR="004B1483" w:rsidRPr="005B4D16" w:rsidTr="00176EE3">
        <w:trPr>
          <w:trHeight w:val="144"/>
          <w:tblCellSpacing w:w="20" w:type="nil"/>
        </w:trPr>
        <w:tc>
          <w:tcPr>
            <w:tcW w:w="562" w:type="dxa"/>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2.6</w:t>
            </w:r>
          </w:p>
        </w:tc>
        <w:tc>
          <w:tcPr>
            <w:tcW w:w="3432"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Теория познания. Истина и её критерии</w:t>
            </w:r>
          </w:p>
        </w:tc>
        <w:tc>
          <w:tcPr>
            <w:tcW w:w="92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4 </w:t>
            </w:r>
          </w:p>
        </w:tc>
        <w:tc>
          <w:tcPr>
            <w:tcW w:w="163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725"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489"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204">
              <w:r w:rsidRPr="005B4D16">
                <w:rPr>
                  <w:rFonts w:ascii="Times New Roman" w:hAnsi="Times New Roman" w:cs="Times New Roman"/>
                  <w:u w:val="single"/>
                </w:rPr>
                <w:t>https://m.edsoo.ru/dca2e93b</w:t>
              </w:r>
            </w:hyperlink>
          </w:p>
        </w:tc>
      </w:tr>
      <w:tr w:rsidR="004B1483" w:rsidRPr="005B4D16" w:rsidTr="00176EE3">
        <w:trPr>
          <w:trHeight w:val="144"/>
          <w:tblCellSpacing w:w="20" w:type="nil"/>
        </w:trPr>
        <w:tc>
          <w:tcPr>
            <w:tcW w:w="562" w:type="dxa"/>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2.7</w:t>
            </w:r>
          </w:p>
        </w:tc>
        <w:tc>
          <w:tcPr>
            <w:tcW w:w="3432"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Научное знание и его характерные черты</w:t>
            </w:r>
          </w:p>
        </w:tc>
        <w:tc>
          <w:tcPr>
            <w:tcW w:w="92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2 </w:t>
            </w:r>
          </w:p>
        </w:tc>
        <w:tc>
          <w:tcPr>
            <w:tcW w:w="163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725"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489"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205">
              <w:r w:rsidRPr="005B4D16">
                <w:rPr>
                  <w:rFonts w:ascii="Times New Roman" w:hAnsi="Times New Roman" w:cs="Times New Roman"/>
                  <w:u w:val="single"/>
                </w:rPr>
                <w:t>https://m.edsoo.ru/dca2e93b</w:t>
              </w:r>
            </w:hyperlink>
          </w:p>
        </w:tc>
      </w:tr>
      <w:tr w:rsidR="004B1483" w:rsidRPr="005B4D16" w:rsidTr="00176EE3">
        <w:trPr>
          <w:trHeight w:val="144"/>
          <w:tblCellSpacing w:w="20" w:type="nil"/>
        </w:trPr>
        <w:tc>
          <w:tcPr>
            <w:tcW w:w="562" w:type="dxa"/>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2.8</w:t>
            </w:r>
          </w:p>
        </w:tc>
        <w:tc>
          <w:tcPr>
            <w:tcW w:w="3432"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Духовная жизнь человека и общества</w:t>
            </w:r>
          </w:p>
        </w:tc>
        <w:tc>
          <w:tcPr>
            <w:tcW w:w="92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6 </w:t>
            </w:r>
          </w:p>
        </w:tc>
        <w:tc>
          <w:tcPr>
            <w:tcW w:w="163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725"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489"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206">
              <w:r w:rsidRPr="005B4D16">
                <w:rPr>
                  <w:rFonts w:ascii="Times New Roman" w:hAnsi="Times New Roman" w:cs="Times New Roman"/>
                  <w:u w:val="single"/>
                </w:rPr>
                <w:t>https://m.edsoo.ru/dca2e93b</w:t>
              </w:r>
            </w:hyperlink>
          </w:p>
        </w:tc>
      </w:tr>
      <w:tr w:rsidR="004B1483" w:rsidRPr="005B4D16" w:rsidTr="00176EE3">
        <w:trPr>
          <w:trHeight w:val="144"/>
          <w:tblCellSpacing w:w="20" w:type="nil"/>
        </w:trPr>
        <w:tc>
          <w:tcPr>
            <w:tcW w:w="562" w:type="dxa"/>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lastRenderedPageBreak/>
              <w:t>2.9</w:t>
            </w:r>
          </w:p>
        </w:tc>
        <w:tc>
          <w:tcPr>
            <w:tcW w:w="3432"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Направления духовной деятельности. Формы духовной культуры</w:t>
            </w:r>
          </w:p>
        </w:tc>
        <w:tc>
          <w:tcPr>
            <w:tcW w:w="92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4 </w:t>
            </w:r>
          </w:p>
        </w:tc>
        <w:tc>
          <w:tcPr>
            <w:tcW w:w="163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725"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489"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207">
              <w:r w:rsidRPr="005B4D16">
                <w:rPr>
                  <w:rFonts w:ascii="Times New Roman" w:hAnsi="Times New Roman" w:cs="Times New Roman"/>
                  <w:u w:val="single"/>
                </w:rPr>
                <w:t>https://m.edsoo.ru/dca2e93b</w:t>
              </w:r>
            </w:hyperlink>
          </w:p>
        </w:tc>
      </w:tr>
      <w:tr w:rsidR="004B1483" w:rsidRPr="005B4D16" w:rsidTr="00176EE3">
        <w:trPr>
          <w:trHeight w:val="144"/>
          <w:tblCellSpacing w:w="20" w:type="nil"/>
        </w:trPr>
        <w:tc>
          <w:tcPr>
            <w:tcW w:w="562" w:type="dxa"/>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2.10</w:t>
            </w:r>
          </w:p>
        </w:tc>
        <w:tc>
          <w:tcPr>
            <w:tcW w:w="3432"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Этика и этические нормы</w:t>
            </w:r>
          </w:p>
        </w:tc>
        <w:tc>
          <w:tcPr>
            <w:tcW w:w="92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4 </w:t>
            </w:r>
          </w:p>
        </w:tc>
        <w:tc>
          <w:tcPr>
            <w:tcW w:w="163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725"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489"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208">
              <w:r w:rsidRPr="005B4D16">
                <w:rPr>
                  <w:rFonts w:ascii="Times New Roman" w:hAnsi="Times New Roman" w:cs="Times New Roman"/>
                  <w:u w:val="single"/>
                </w:rPr>
                <w:t>https://m.edsoo.ru/dca2e93b</w:t>
              </w:r>
            </w:hyperlink>
          </w:p>
        </w:tc>
      </w:tr>
      <w:tr w:rsidR="004B1483" w:rsidRPr="005B4D16" w:rsidTr="00176EE3">
        <w:trPr>
          <w:trHeight w:val="144"/>
          <w:tblCellSpacing w:w="20" w:type="nil"/>
        </w:trPr>
        <w:tc>
          <w:tcPr>
            <w:tcW w:w="562" w:type="dxa"/>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2.11</w:t>
            </w:r>
          </w:p>
        </w:tc>
        <w:tc>
          <w:tcPr>
            <w:tcW w:w="3432"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Представление результатов проектно-исследовательской деятельности</w:t>
            </w:r>
          </w:p>
        </w:tc>
        <w:tc>
          <w:tcPr>
            <w:tcW w:w="92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2 </w:t>
            </w:r>
          </w:p>
        </w:tc>
        <w:tc>
          <w:tcPr>
            <w:tcW w:w="163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725"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489"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209">
              <w:r w:rsidRPr="005B4D16">
                <w:rPr>
                  <w:rFonts w:ascii="Times New Roman" w:hAnsi="Times New Roman" w:cs="Times New Roman"/>
                  <w:u w:val="single"/>
                </w:rPr>
                <w:t>https://m.edsoo.ru/dca2e93b</w:t>
              </w:r>
            </w:hyperlink>
          </w:p>
        </w:tc>
      </w:tr>
      <w:tr w:rsidR="004B1483" w:rsidRPr="005B4D16" w:rsidTr="00176EE3">
        <w:trPr>
          <w:trHeight w:val="144"/>
          <w:tblCellSpacing w:w="20" w:type="nil"/>
        </w:trPr>
        <w:tc>
          <w:tcPr>
            <w:tcW w:w="562" w:type="dxa"/>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2.12</w:t>
            </w:r>
          </w:p>
        </w:tc>
        <w:tc>
          <w:tcPr>
            <w:tcW w:w="3432"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Повторительно-обобщающие уроки по разделу «Введение в философию»</w:t>
            </w:r>
          </w:p>
        </w:tc>
        <w:tc>
          <w:tcPr>
            <w:tcW w:w="92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2 </w:t>
            </w:r>
          </w:p>
        </w:tc>
        <w:tc>
          <w:tcPr>
            <w:tcW w:w="163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1 </w:t>
            </w:r>
          </w:p>
        </w:tc>
        <w:tc>
          <w:tcPr>
            <w:tcW w:w="1725"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489"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210">
              <w:r w:rsidRPr="005B4D16">
                <w:rPr>
                  <w:rFonts w:ascii="Times New Roman" w:hAnsi="Times New Roman" w:cs="Times New Roman"/>
                  <w:u w:val="single"/>
                </w:rPr>
                <w:t>https://m.edsoo.ru/dca2e93b</w:t>
              </w:r>
            </w:hyperlink>
          </w:p>
        </w:tc>
      </w:tr>
      <w:tr w:rsidR="004B1483" w:rsidRPr="005B4D16" w:rsidTr="00176EE3">
        <w:trPr>
          <w:trHeight w:val="144"/>
          <w:tblCellSpacing w:w="20" w:type="nil"/>
        </w:trPr>
        <w:tc>
          <w:tcPr>
            <w:tcW w:w="0" w:type="auto"/>
            <w:gridSpan w:val="2"/>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Итого по разделу</w:t>
            </w:r>
          </w:p>
        </w:tc>
        <w:tc>
          <w:tcPr>
            <w:tcW w:w="1447"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39 </w:t>
            </w:r>
          </w:p>
        </w:tc>
        <w:tc>
          <w:tcPr>
            <w:tcW w:w="0" w:type="auto"/>
            <w:gridSpan w:val="3"/>
            <w:tcMar>
              <w:top w:w="50" w:type="dxa"/>
              <w:left w:w="100" w:type="dxa"/>
            </w:tcMar>
            <w:vAlign w:val="center"/>
          </w:tcPr>
          <w:p w:rsidR="004B1483" w:rsidRPr="005B4D16" w:rsidRDefault="004B1483" w:rsidP="00176EE3">
            <w:pPr>
              <w:rPr>
                <w:rFonts w:ascii="Times New Roman" w:hAnsi="Times New Roman" w:cs="Times New Roman"/>
              </w:rPr>
            </w:pPr>
          </w:p>
        </w:tc>
      </w:tr>
      <w:tr w:rsidR="004B1483" w:rsidRPr="005B4D16" w:rsidTr="00176EE3">
        <w:trPr>
          <w:trHeight w:val="144"/>
          <w:tblCellSpacing w:w="20" w:type="nil"/>
        </w:trPr>
        <w:tc>
          <w:tcPr>
            <w:tcW w:w="0" w:type="auto"/>
            <w:gridSpan w:val="6"/>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b/>
              </w:rPr>
              <w:t>Раздел 3.</w:t>
            </w:r>
            <w:r w:rsidRPr="005B4D16">
              <w:rPr>
                <w:rFonts w:ascii="Times New Roman" w:hAnsi="Times New Roman" w:cs="Times New Roman"/>
              </w:rPr>
              <w:t xml:space="preserve"> </w:t>
            </w:r>
            <w:r w:rsidRPr="005B4D16">
              <w:rPr>
                <w:rFonts w:ascii="Times New Roman" w:hAnsi="Times New Roman" w:cs="Times New Roman"/>
                <w:b/>
              </w:rPr>
              <w:t>Введение в социальную психологию</w:t>
            </w:r>
          </w:p>
        </w:tc>
      </w:tr>
      <w:tr w:rsidR="004B1483" w:rsidRPr="005B4D16" w:rsidTr="00176EE3">
        <w:trPr>
          <w:trHeight w:val="144"/>
          <w:tblCellSpacing w:w="20" w:type="nil"/>
        </w:trPr>
        <w:tc>
          <w:tcPr>
            <w:tcW w:w="562" w:type="dxa"/>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3.1</w:t>
            </w:r>
          </w:p>
        </w:tc>
        <w:tc>
          <w:tcPr>
            <w:tcW w:w="3432"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Социальная психология как наука</w:t>
            </w:r>
          </w:p>
        </w:tc>
        <w:tc>
          <w:tcPr>
            <w:tcW w:w="92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2 </w:t>
            </w:r>
          </w:p>
        </w:tc>
        <w:tc>
          <w:tcPr>
            <w:tcW w:w="163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725"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489"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211">
              <w:r w:rsidRPr="005B4D16">
                <w:rPr>
                  <w:rFonts w:ascii="Times New Roman" w:hAnsi="Times New Roman" w:cs="Times New Roman"/>
                  <w:u w:val="single"/>
                </w:rPr>
                <w:t>https://m.edsoo.ru/dca2e93b</w:t>
              </w:r>
            </w:hyperlink>
          </w:p>
        </w:tc>
      </w:tr>
      <w:tr w:rsidR="004B1483" w:rsidRPr="005B4D16" w:rsidTr="00176EE3">
        <w:trPr>
          <w:trHeight w:val="144"/>
          <w:tblCellSpacing w:w="20" w:type="nil"/>
        </w:trPr>
        <w:tc>
          <w:tcPr>
            <w:tcW w:w="562" w:type="dxa"/>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3.2</w:t>
            </w:r>
          </w:p>
        </w:tc>
        <w:tc>
          <w:tcPr>
            <w:tcW w:w="3432"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Общество и личность в социальной психологии</w:t>
            </w:r>
          </w:p>
        </w:tc>
        <w:tc>
          <w:tcPr>
            <w:tcW w:w="92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6 </w:t>
            </w:r>
          </w:p>
        </w:tc>
        <w:tc>
          <w:tcPr>
            <w:tcW w:w="163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725"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489"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212">
              <w:r w:rsidRPr="005B4D16">
                <w:rPr>
                  <w:rFonts w:ascii="Times New Roman" w:hAnsi="Times New Roman" w:cs="Times New Roman"/>
                  <w:u w:val="single"/>
                </w:rPr>
                <w:t>https://m.edsoo.ru/dca2e93b</w:t>
              </w:r>
            </w:hyperlink>
          </w:p>
        </w:tc>
      </w:tr>
      <w:tr w:rsidR="004B1483" w:rsidRPr="005B4D16" w:rsidTr="00176EE3">
        <w:trPr>
          <w:trHeight w:val="144"/>
          <w:tblCellSpacing w:w="20" w:type="nil"/>
        </w:trPr>
        <w:tc>
          <w:tcPr>
            <w:tcW w:w="562" w:type="dxa"/>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3.3</w:t>
            </w:r>
          </w:p>
        </w:tc>
        <w:tc>
          <w:tcPr>
            <w:tcW w:w="3432"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Социальная психология групп</w:t>
            </w:r>
          </w:p>
        </w:tc>
        <w:tc>
          <w:tcPr>
            <w:tcW w:w="92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6 </w:t>
            </w:r>
          </w:p>
        </w:tc>
        <w:tc>
          <w:tcPr>
            <w:tcW w:w="163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725"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489"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213">
              <w:r w:rsidRPr="005B4D16">
                <w:rPr>
                  <w:rFonts w:ascii="Times New Roman" w:hAnsi="Times New Roman" w:cs="Times New Roman"/>
                  <w:u w:val="single"/>
                </w:rPr>
                <w:t>https://m.edsoo.ru/dca2e93b</w:t>
              </w:r>
            </w:hyperlink>
          </w:p>
        </w:tc>
      </w:tr>
      <w:tr w:rsidR="004B1483" w:rsidRPr="005B4D16" w:rsidTr="00176EE3">
        <w:trPr>
          <w:trHeight w:val="144"/>
          <w:tblCellSpacing w:w="20" w:type="nil"/>
        </w:trPr>
        <w:tc>
          <w:tcPr>
            <w:tcW w:w="562" w:type="dxa"/>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3.4</w:t>
            </w:r>
          </w:p>
        </w:tc>
        <w:tc>
          <w:tcPr>
            <w:tcW w:w="3432"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Общение и социальное взаимодействие</w:t>
            </w:r>
          </w:p>
        </w:tc>
        <w:tc>
          <w:tcPr>
            <w:tcW w:w="92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6 </w:t>
            </w:r>
          </w:p>
        </w:tc>
        <w:tc>
          <w:tcPr>
            <w:tcW w:w="163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725"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489"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214">
              <w:r w:rsidRPr="005B4D16">
                <w:rPr>
                  <w:rFonts w:ascii="Times New Roman" w:hAnsi="Times New Roman" w:cs="Times New Roman"/>
                  <w:u w:val="single"/>
                </w:rPr>
                <w:t>https://m.edsoo.ru/dca2e93b</w:t>
              </w:r>
            </w:hyperlink>
          </w:p>
        </w:tc>
      </w:tr>
      <w:tr w:rsidR="004B1483" w:rsidRPr="005B4D16" w:rsidTr="00176EE3">
        <w:trPr>
          <w:trHeight w:val="144"/>
          <w:tblCellSpacing w:w="20" w:type="nil"/>
        </w:trPr>
        <w:tc>
          <w:tcPr>
            <w:tcW w:w="562" w:type="dxa"/>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3.5</w:t>
            </w:r>
          </w:p>
        </w:tc>
        <w:tc>
          <w:tcPr>
            <w:tcW w:w="3432"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Психологическое образование и профессиональная деятельность социального психолога</w:t>
            </w:r>
          </w:p>
        </w:tc>
        <w:tc>
          <w:tcPr>
            <w:tcW w:w="92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2 </w:t>
            </w:r>
          </w:p>
        </w:tc>
        <w:tc>
          <w:tcPr>
            <w:tcW w:w="163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725"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489"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215">
              <w:r w:rsidRPr="005B4D16">
                <w:rPr>
                  <w:rFonts w:ascii="Times New Roman" w:hAnsi="Times New Roman" w:cs="Times New Roman"/>
                  <w:u w:val="single"/>
                </w:rPr>
                <w:t>https://m.edsoo.ru/dca2e93b</w:t>
              </w:r>
            </w:hyperlink>
          </w:p>
        </w:tc>
      </w:tr>
      <w:tr w:rsidR="004B1483" w:rsidRPr="005B4D16" w:rsidTr="00176EE3">
        <w:trPr>
          <w:trHeight w:val="144"/>
          <w:tblCellSpacing w:w="20" w:type="nil"/>
        </w:trPr>
        <w:tc>
          <w:tcPr>
            <w:tcW w:w="562" w:type="dxa"/>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3.6</w:t>
            </w:r>
          </w:p>
        </w:tc>
        <w:tc>
          <w:tcPr>
            <w:tcW w:w="3432"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Представление результатов проектно-исследовательской деятельности</w:t>
            </w:r>
          </w:p>
        </w:tc>
        <w:tc>
          <w:tcPr>
            <w:tcW w:w="92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2 </w:t>
            </w:r>
          </w:p>
        </w:tc>
        <w:tc>
          <w:tcPr>
            <w:tcW w:w="163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725"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489"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216">
              <w:r w:rsidRPr="005B4D16">
                <w:rPr>
                  <w:rFonts w:ascii="Times New Roman" w:hAnsi="Times New Roman" w:cs="Times New Roman"/>
                  <w:u w:val="single"/>
                </w:rPr>
                <w:t>https://m.edsoo.ru/dca2e93b</w:t>
              </w:r>
            </w:hyperlink>
          </w:p>
        </w:tc>
      </w:tr>
      <w:tr w:rsidR="004B1483" w:rsidRPr="005B4D16" w:rsidTr="00176EE3">
        <w:trPr>
          <w:trHeight w:val="144"/>
          <w:tblCellSpacing w:w="20" w:type="nil"/>
        </w:trPr>
        <w:tc>
          <w:tcPr>
            <w:tcW w:w="562" w:type="dxa"/>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lastRenderedPageBreak/>
              <w:t>3.7</w:t>
            </w:r>
          </w:p>
        </w:tc>
        <w:tc>
          <w:tcPr>
            <w:tcW w:w="3432"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Повторительно-обобщающие уроки по разделу «Введение в социальную психологию»</w:t>
            </w:r>
          </w:p>
        </w:tc>
        <w:tc>
          <w:tcPr>
            <w:tcW w:w="92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2 </w:t>
            </w:r>
          </w:p>
        </w:tc>
        <w:tc>
          <w:tcPr>
            <w:tcW w:w="163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1</w:t>
            </w:r>
          </w:p>
        </w:tc>
        <w:tc>
          <w:tcPr>
            <w:tcW w:w="1725"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489"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217">
              <w:r w:rsidRPr="005B4D16">
                <w:rPr>
                  <w:rFonts w:ascii="Times New Roman" w:hAnsi="Times New Roman" w:cs="Times New Roman"/>
                  <w:u w:val="single"/>
                </w:rPr>
                <w:t>https://m.edsoo.ru/dca2e93b</w:t>
              </w:r>
            </w:hyperlink>
          </w:p>
        </w:tc>
      </w:tr>
      <w:tr w:rsidR="004B1483" w:rsidRPr="005B4D16" w:rsidTr="00176EE3">
        <w:trPr>
          <w:trHeight w:val="144"/>
          <w:tblCellSpacing w:w="20" w:type="nil"/>
        </w:trPr>
        <w:tc>
          <w:tcPr>
            <w:tcW w:w="0" w:type="auto"/>
            <w:gridSpan w:val="2"/>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Итого по разделу</w:t>
            </w:r>
          </w:p>
        </w:tc>
        <w:tc>
          <w:tcPr>
            <w:tcW w:w="1447"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26 </w:t>
            </w:r>
          </w:p>
        </w:tc>
        <w:tc>
          <w:tcPr>
            <w:tcW w:w="0" w:type="auto"/>
            <w:gridSpan w:val="3"/>
            <w:tcMar>
              <w:top w:w="50" w:type="dxa"/>
              <w:left w:w="100" w:type="dxa"/>
            </w:tcMar>
            <w:vAlign w:val="center"/>
          </w:tcPr>
          <w:p w:rsidR="004B1483" w:rsidRPr="005B4D16" w:rsidRDefault="004B1483" w:rsidP="00176EE3">
            <w:pPr>
              <w:rPr>
                <w:rFonts w:ascii="Times New Roman" w:hAnsi="Times New Roman" w:cs="Times New Roman"/>
              </w:rPr>
            </w:pPr>
          </w:p>
        </w:tc>
      </w:tr>
      <w:tr w:rsidR="004B1483" w:rsidRPr="005B4D16" w:rsidTr="00176EE3">
        <w:trPr>
          <w:trHeight w:val="144"/>
          <w:tblCellSpacing w:w="20" w:type="nil"/>
        </w:trPr>
        <w:tc>
          <w:tcPr>
            <w:tcW w:w="0" w:type="auto"/>
            <w:gridSpan w:val="6"/>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b/>
              </w:rPr>
              <w:t>Раздел 4.</w:t>
            </w:r>
            <w:r w:rsidRPr="005B4D16">
              <w:rPr>
                <w:rFonts w:ascii="Times New Roman" w:hAnsi="Times New Roman" w:cs="Times New Roman"/>
              </w:rPr>
              <w:t xml:space="preserve"> </w:t>
            </w:r>
            <w:r w:rsidRPr="005B4D16">
              <w:rPr>
                <w:rFonts w:ascii="Times New Roman" w:hAnsi="Times New Roman" w:cs="Times New Roman"/>
                <w:b/>
              </w:rPr>
              <w:t>Введение в экономическую науку</w:t>
            </w:r>
          </w:p>
        </w:tc>
      </w:tr>
      <w:tr w:rsidR="004B1483" w:rsidRPr="005B4D16" w:rsidTr="00176EE3">
        <w:trPr>
          <w:trHeight w:val="144"/>
          <w:tblCellSpacing w:w="20" w:type="nil"/>
        </w:trPr>
        <w:tc>
          <w:tcPr>
            <w:tcW w:w="562" w:type="dxa"/>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4.1</w:t>
            </w:r>
          </w:p>
        </w:tc>
        <w:tc>
          <w:tcPr>
            <w:tcW w:w="3432"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Экономика как наука и сфера деятельности человека</w:t>
            </w:r>
          </w:p>
        </w:tc>
        <w:tc>
          <w:tcPr>
            <w:tcW w:w="92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4 </w:t>
            </w:r>
          </w:p>
        </w:tc>
        <w:tc>
          <w:tcPr>
            <w:tcW w:w="163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725"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489"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218">
              <w:r w:rsidRPr="005B4D16">
                <w:rPr>
                  <w:rFonts w:ascii="Times New Roman" w:hAnsi="Times New Roman" w:cs="Times New Roman"/>
                  <w:u w:val="single"/>
                </w:rPr>
                <w:t>https://m.edsoo.ru/dca2e93b</w:t>
              </w:r>
            </w:hyperlink>
          </w:p>
        </w:tc>
      </w:tr>
      <w:tr w:rsidR="004B1483" w:rsidRPr="005B4D16" w:rsidTr="00176EE3">
        <w:trPr>
          <w:trHeight w:val="144"/>
          <w:tblCellSpacing w:w="20" w:type="nil"/>
        </w:trPr>
        <w:tc>
          <w:tcPr>
            <w:tcW w:w="562" w:type="dxa"/>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4.2</w:t>
            </w:r>
          </w:p>
        </w:tc>
        <w:tc>
          <w:tcPr>
            <w:tcW w:w="3432"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Экономическая деятельность и её субъекты</w:t>
            </w:r>
          </w:p>
        </w:tc>
        <w:tc>
          <w:tcPr>
            <w:tcW w:w="92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5 </w:t>
            </w:r>
          </w:p>
        </w:tc>
        <w:tc>
          <w:tcPr>
            <w:tcW w:w="163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725"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489"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219">
              <w:r w:rsidRPr="005B4D16">
                <w:rPr>
                  <w:rFonts w:ascii="Times New Roman" w:hAnsi="Times New Roman" w:cs="Times New Roman"/>
                  <w:u w:val="single"/>
                </w:rPr>
                <w:t>https://m.edsoo.ru/dca2e93b</w:t>
              </w:r>
            </w:hyperlink>
          </w:p>
        </w:tc>
      </w:tr>
      <w:tr w:rsidR="004B1483" w:rsidRPr="005B4D16" w:rsidTr="00176EE3">
        <w:trPr>
          <w:trHeight w:val="144"/>
          <w:tblCellSpacing w:w="20" w:type="nil"/>
        </w:trPr>
        <w:tc>
          <w:tcPr>
            <w:tcW w:w="562" w:type="dxa"/>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4.3</w:t>
            </w:r>
          </w:p>
        </w:tc>
        <w:tc>
          <w:tcPr>
            <w:tcW w:w="3432"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Институт рынка</w:t>
            </w:r>
          </w:p>
        </w:tc>
        <w:tc>
          <w:tcPr>
            <w:tcW w:w="92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6 </w:t>
            </w:r>
          </w:p>
        </w:tc>
        <w:tc>
          <w:tcPr>
            <w:tcW w:w="163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725"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489"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220">
              <w:r w:rsidRPr="005B4D16">
                <w:rPr>
                  <w:rFonts w:ascii="Times New Roman" w:hAnsi="Times New Roman" w:cs="Times New Roman"/>
                  <w:u w:val="single"/>
                </w:rPr>
                <w:t>https://m.edsoo.ru/dca2e93b</w:t>
              </w:r>
            </w:hyperlink>
          </w:p>
        </w:tc>
      </w:tr>
      <w:tr w:rsidR="004B1483" w:rsidRPr="005B4D16" w:rsidTr="00176EE3">
        <w:trPr>
          <w:trHeight w:val="144"/>
          <w:tblCellSpacing w:w="20" w:type="nil"/>
        </w:trPr>
        <w:tc>
          <w:tcPr>
            <w:tcW w:w="562" w:type="dxa"/>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4.4</w:t>
            </w:r>
          </w:p>
        </w:tc>
        <w:tc>
          <w:tcPr>
            <w:tcW w:w="3432"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Рынки и ресурсы</w:t>
            </w:r>
          </w:p>
        </w:tc>
        <w:tc>
          <w:tcPr>
            <w:tcW w:w="92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6 </w:t>
            </w:r>
          </w:p>
        </w:tc>
        <w:tc>
          <w:tcPr>
            <w:tcW w:w="163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725"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489"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221">
              <w:r w:rsidRPr="005B4D16">
                <w:rPr>
                  <w:rFonts w:ascii="Times New Roman" w:hAnsi="Times New Roman" w:cs="Times New Roman"/>
                  <w:u w:val="single"/>
                </w:rPr>
                <w:t>https://m.edsoo.ru/dca2e93b</w:t>
              </w:r>
            </w:hyperlink>
          </w:p>
        </w:tc>
      </w:tr>
      <w:tr w:rsidR="004B1483" w:rsidRPr="005B4D16" w:rsidTr="00176EE3">
        <w:trPr>
          <w:trHeight w:val="144"/>
          <w:tblCellSpacing w:w="20" w:type="nil"/>
        </w:trPr>
        <w:tc>
          <w:tcPr>
            <w:tcW w:w="562" w:type="dxa"/>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4.5</w:t>
            </w:r>
          </w:p>
        </w:tc>
        <w:tc>
          <w:tcPr>
            <w:tcW w:w="3432"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Институт предпринимательства</w:t>
            </w:r>
          </w:p>
        </w:tc>
        <w:tc>
          <w:tcPr>
            <w:tcW w:w="92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4 </w:t>
            </w:r>
          </w:p>
        </w:tc>
        <w:tc>
          <w:tcPr>
            <w:tcW w:w="163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725"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489"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222">
              <w:r w:rsidRPr="005B4D16">
                <w:rPr>
                  <w:rFonts w:ascii="Times New Roman" w:hAnsi="Times New Roman" w:cs="Times New Roman"/>
                  <w:u w:val="single"/>
                </w:rPr>
                <w:t>https://m.edsoo.ru/dca2e93b</w:t>
              </w:r>
            </w:hyperlink>
          </w:p>
        </w:tc>
      </w:tr>
      <w:tr w:rsidR="004B1483" w:rsidRPr="005B4D16" w:rsidTr="00176EE3">
        <w:trPr>
          <w:trHeight w:val="144"/>
          <w:tblCellSpacing w:w="20" w:type="nil"/>
        </w:trPr>
        <w:tc>
          <w:tcPr>
            <w:tcW w:w="562" w:type="dxa"/>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4.6</w:t>
            </w:r>
          </w:p>
        </w:tc>
        <w:tc>
          <w:tcPr>
            <w:tcW w:w="3432"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Фирмы в экономике</w:t>
            </w:r>
          </w:p>
        </w:tc>
        <w:tc>
          <w:tcPr>
            <w:tcW w:w="92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4 </w:t>
            </w:r>
          </w:p>
        </w:tc>
        <w:tc>
          <w:tcPr>
            <w:tcW w:w="163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725"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489"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223">
              <w:r w:rsidRPr="005B4D16">
                <w:rPr>
                  <w:rFonts w:ascii="Times New Roman" w:hAnsi="Times New Roman" w:cs="Times New Roman"/>
                  <w:u w:val="single"/>
                </w:rPr>
                <w:t>https://m.edsoo.ru/dca2e93b</w:t>
              </w:r>
            </w:hyperlink>
          </w:p>
        </w:tc>
      </w:tr>
      <w:tr w:rsidR="004B1483" w:rsidRPr="005B4D16" w:rsidTr="00176EE3">
        <w:trPr>
          <w:trHeight w:val="144"/>
          <w:tblCellSpacing w:w="20" w:type="nil"/>
        </w:trPr>
        <w:tc>
          <w:tcPr>
            <w:tcW w:w="562" w:type="dxa"/>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4.7</w:t>
            </w:r>
          </w:p>
        </w:tc>
        <w:tc>
          <w:tcPr>
            <w:tcW w:w="3432"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Финансовые институты</w:t>
            </w:r>
          </w:p>
        </w:tc>
        <w:tc>
          <w:tcPr>
            <w:tcW w:w="92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8 </w:t>
            </w:r>
          </w:p>
        </w:tc>
        <w:tc>
          <w:tcPr>
            <w:tcW w:w="163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725"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489"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224">
              <w:r w:rsidRPr="005B4D16">
                <w:rPr>
                  <w:rFonts w:ascii="Times New Roman" w:hAnsi="Times New Roman" w:cs="Times New Roman"/>
                  <w:u w:val="single"/>
                </w:rPr>
                <w:t>https://m.edsoo.ru/dca2e93b</w:t>
              </w:r>
            </w:hyperlink>
          </w:p>
        </w:tc>
      </w:tr>
      <w:tr w:rsidR="004B1483" w:rsidRPr="005B4D16" w:rsidTr="00176EE3">
        <w:trPr>
          <w:trHeight w:val="144"/>
          <w:tblCellSpacing w:w="20" w:type="nil"/>
        </w:trPr>
        <w:tc>
          <w:tcPr>
            <w:tcW w:w="562" w:type="dxa"/>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4.8</w:t>
            </w:r>
          </w:p>
        </w:tc>
        <w:tc>
          <w:tcPr>
            <w:tcW w:w="3432"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Государство в экономике</w:t>
            </w:r>
          </w:p>
        </w:tc>
        <w:tc>
          <w:tcPr>
            <w:tcW w:w="92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9 </w:t>
            </w:r>
          </w:p>
        </w:tc>
        <w:tc>
          <w:tcPr>
            <w:tcW w:w="163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725"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489"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225">
              <w:r w:rsidRPr="005B4D16">
                <w:rPr>
                  <w:rFonts w:ascii="Times New Roman" w:hAnsi="Times New Roman" w:cs="Times New Roman"/>
                  <w:u w:val="single"/>
                </w:rPr>
                <w:t>https://m.edsoo.ru/dca2e93b</w:t>
              </w:r>
            </w:hyperlink>
          </w:p>
        </w:tc>
      </w:tr>
      <w:tr w:rsidR="004B1483" w:rsidRPr="005B4D16" w:rsidTr="00176EE3">
        <w:trPr>
          <w:trHeight w:val="144"/>
          <w:tblCellSpacing w:w="20" w:type="nil"/>
        </w:trPr>
        <w:tc>
          <w:tcPr>
            <w:tcW w:w="562" w:type="dxa"/>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4.9</w:t>
            </w:r>
          </w:p>
        </w:tc>
        <w:tc>
          <w:tcPr>
            <w:tcW w:w="3432"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Основные макроэкономические показатели</w:t>
            </w:r>
          </w:p>
        </w:tc>
        <w:tc>
          <w:tcPr>
            <w:tcW w:w="92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6 </w:t>
            </w:r>
          </w:p>
        </w:tc>
        <w:tc>
          <w:tcPr>
            <w:tcW w:w="163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725"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489"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226">
              <w:r w:rsidRPr="005B4D16">
                <w:rPr>
                  <w:rFonts w:ascii="Times New Roman" w:hAnsi="Times New Roman" w:cs="Times New Roman"/>
                  <w:u w:val="single"/>
                </w:rPr>
                <w:t>https://m.edsoo.ru/dca2e93b</w:t>
              </w:r>
            </w:hyperlink>
          </w:p>
        </w:tc>
      </w:tr>
      <w:tr w:rsidR="004B1483" w:rsidRPr="005B4D16" w:rsidTr="00176EE3">
        <w:trPr>
          <w:trHeight w:val="144"/>
          <w:tblCellSpacing w:w="20" w:type="nil"/>
        </w:trPr>
        <w:tc>
          <w:tcPr>
            <w:tcW w:w="562" w:type="dxa"/>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4.10</w:t>
            </w:r>
          </w:p>
        </w:tc>
        <w:tc>
          <w:tcPr>
            <w:tcW w:w="3432"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Международная экономика</w:t>
            </w:r>
          </w:p>
        </w:tc>
        <w:tc>
          <w:tcPr>
            <w:tcW w:w="92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6 </w:t>
            </w:r>
          </w:p>
        </w:tc>
        <w:tc>
          <w:tcPr>
            <w:tcW w:w="163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725"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489"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227">
              <w:r w:rsidRPr="005B4D16">
                <w:rPr>
                  <w:rFonts w:ascii="Times New Roman" w:hAnsi="Times New Roman" w:cs="Times New Roman"/>
                  <w:u w:val="single"/>
                </w:rPr>
                <w:t>https://m.edsoo.ru/dca2e93b</w:t>
              </w:r>
            </w:hyperlink>
          </w:p>
        </w:tc>
      </w:tr>
      <w:tr w:rsidR="004B1483" w:rsidRPr="005B4D16" w:rsidTr="00176EE3">
        <w:trPr>
          <w:trHeight w:val="144"/>
          <w:tblCellSpacing w:w="20" w:type="nil"/>
        </w:trPr>
        <w:tc>
          <w:tcPr>
            <w:tcW w:w="562" w:type="dxa"/>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4.11</w:t>
            </w:r>
          </w:p>
        </w:tc>
        <w:tc>
          <w:tcPr>
            <w:tcW w:w="3432"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Представление результатов проектно-исследовательской деятельности</w:t>
            </w:r>
          </w:p>
        </w:tc>
        <w:tc>
          <w:tcPr>
            <w:tcW w:w="92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2 </w:t>
            </w:r>
          </w:p>
        </w:tc>
        <w:tc>
          <w:tcPr>
            <w:tcW w:w="163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725"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489"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228">
              <w:r w:rsidRPr="005B4D16">
                <w:rPr>
                  <w:rFonts w:ascii="Times New Roman" w:hAnsi="Times New Roman" w:cs="Times New Roman"/>
                  <w:u w:val="single"/>
                </w:rPr>
                <w:t>https://m.edsoo.ru/dca2e93b</w:t>
              </w:r>
            </w:hyperlink>
          </w:p>
        </w:tc>
      </w:tr>
      <w:tr w:rsidR="004B1483" w:rsidRPr="005B4D16" w:rsidTr="00176EE3">
        <w:trPr>
          <w:trHeight w:val="144"/>
          <w:tblCellSpacing w:w="20" w:type="nil"/>
        </w:trPr>
        <w:tc>
          <w:tcPr>
            <w:tcW w:w="562" w:type="dxa"/>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lastRenderedPageBreak/>
              <w:t>4.12</w:t>
            </w:r>
          </w:p>
        </w:tc>
        <w:tc>
          <w:tcPr>
            <w:tcW w:w="3432"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Повторительно-обобщающие уроки по разделу «Введение в экономическую науку»</w:t>
            </w:r>
          </w:p>
        </w:tc>
        <w:tc>
          <w:tcPr>
            <w:tcW w:w="92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2 </w:t>
            </w:r>
          </w:p>
        </w:tc>
        <w:tc>
          <w:tcPr>
            <w:tcW w:w="163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w:t>
            </w:r>
          </w:p>
        </w:tc>
        <w:tc>
          <w:tcPr>
            <w:tcW w:w="1725"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489"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229">
              <w:r w:rsidRPr="005B4D16">
                <w:rPr>
                  <w:rFonts w:ascii="Times New Roman" w:hAnsi="Times New Roman" w:cs="Times New Roman"/>
                  <w:u w:val="single"/>
                </w:rPr>
                <w:t>https://m.edsoo.ru/dca2e93b</w:t>
              </w:r>
            </w:hyperlink>
          </w:p>
        </w:tc>
      </w:tr>
      <w:tr w:rsidR="004B1483" w:rsidRPr="005B4D16" w:rsidTr="00176EE3">
        <w:trPr>
          <w:trHeight w:val="144"/>
          <w:tblCellSpacing w:w="20" w:type="nil"/>
        </w:trPr>
        <w:tc>
          <w:tcPr>
            <w:tcW w:w="0" w:type="auto"/>
            <w:gridSpan w:val="2"/>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Итого по разделу</w:t>
            </w:r>
          </w:p>
        </w:tc>
        <w:tc>
          <w:tcPr>
            <w:tcW w:w="1447"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62 </w:t>
            </w:r>
          </w:p>
        </w:tc>
        <w:tc>
          <w:tcPr>
            <w:tcW w:w="0" w:type="auto"/>
            <w:gridSpan w:val="3"/>
            <w:tcMar>
              <w:top w:w="50" w:type="dxa"/>
              <w:left w:w="100" w:type="dxa"/>
            </w:tcMar>
            <w:vAlign w:val="center"/>
          </w:tcPr>
          <w:p w:rsidR="004B1483" w:rsidRPr="005B4D16" w:rsidRDefault="004B1483" w:rsidP="00176EE3">
            <w:pPr>
              <w:rPr>
                <w:rFonts w:ascii="Times New Roman" w:hAnsi="Times New Roman" w:cs="Times New Roman"/>
              </w:rPr>
            </w:pPr>
          </w:p>
        </w:tc>
      </w:tr>
      <w:tr w:rsidR="004B1483" w:rsidRPr="005B4D16" w:rsidTr="00176EE3">
        <w:trPr>
          <w:trHeight w:val="144"/>
          <w:tblCellSpacing w:w="20" w:type="nil"/>
        </w:trPr>
        <w:tc>
          <w:tcPr>
            <w:tcW w:w="0" w:type="auto"/>
            <w:gridSpan w:val="2"/>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Итоговое повторение</w:t>
            </w:r>
          </w:p>
        </w:tc>
        <w:tc>
          <w:tcPr>
            <w:tcW w:w="1447"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5 </w:t>
            </w:r>
          </w:p>
        </w:tc>
        <w:tc>
          <w:tcPr>
            <w:tcW w:w="163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1</w:t>
            </w:r>
          </w:p>
        </w:tc>
        <w:tc>
          <w:tcPr>
            <w:tcW w:w="1725"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489"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230">
              <w:r w:rsidRPr="005B4D16">
                <w:rPr>
                  <w:rFonts w:ascii="Times New Roman" w:hAnsi="Times New Roman" w:cs="Times New Roman"/>
                  <w:u w:val="single"/>
                </w:rPr>
                <w:t>https://m.edsoo.ru/dca2e93b</w:t>
              </w:r>
            </w:hyperlink>
          </w:p>
        </w:tc>
      </w:tr>
      <w:tr w:rsidR="004B1483" w:rsidRPr="005B4D16" w:rsidTr="00176EE3">
        <w:trPr>
          <w:trHeight w:val="144"/>
          <w:tblCellSpacing w:w="20" w:type="nil"/>
        </w:trPr>
        <w:tc>
          <w:tcPr>
            <w:tcW w:w="0" w:type="auto"/>
            <w:gridSpan w:val="2"/>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ОБЩЕЕ КОЛИЧЕСТВО ЧАСОВ ПО ПРОГРАММЕ</w:t>
            </w:r>
          </w:p>
        </w:tc>
        <w:tc>
          <w:tcPr>
            <w:tcW w:w="1447"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136 </w:t>
            </w:r>
          </w:p>
        </w:tc>
        <w:tc>
          <w:tcPr>
            <w:tcW w:w="163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4 </w:t>
            </w:r>
          </w:p>
        </w:tc>
        <w:tc>
          <w:tcPr>
            <w:tcW w:w="1725"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0 </w:t>
            </w:r>
          </w:p>
        </w:tc>
        <w:tc>
          <w:tcPr>
            <w:tcW w:w="2489" w:type="dxa"/>
            <w:tcMar>
              <w:top w:w="50" w:type="dxa"/>
              <w:left w:w="100" w:type="dxa"/>
            </w:tcMar>
            <w:vAlign w:val="center"/>
          </w:tcPr>
          <w:p w:rsidR="004B1483" w:rsidRPr="005B4D16" w:rsidRDefault="004B1483" w:rsidP="00176EE3">
            <w:pPr>
              <w:rPr>
                <w:rFonts w:ascii="Times New Roman" w:hAnsi="Times New Roman" w:cs="Times New Roman"/>
              </w:rPr>
            </w:pPr>
          </w:p>
        </w:tc>
      </w:tr>
    </w:tbl>
    <w:p w:rsidR="004B1483" w:rsidRPr="005B4D16" w:rsidRDefault="004B1483" w:rsidP="004B1483">
      <w:pPr>
        <w:spacing w:after="0"/>
        <w:ind w:left="120"/>
        <w:rPr>
          <w:rFonts w:ascii="Times New Roman" w:hAnsi="Times New Roman" w:cs="Times New Roman"/>
        </w:rPr>
      </w:pPr>
      <w:r w:rsidRPr="005B4D16">
        <w:rPr>
          <w:rFonts w:ascii="Times New Roman" w:hAnsi="Times New Roman" w:cs="Times New Roman"/>
          <w:b/>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51"/>
        <w:gridCol w:w="2094"/>
        <w:gridCol w:w="884"/>
        <w:gridCol w:w="1692"/>
        <w:gridCol w:w="1754"/>
        <w:gridCol w:w="2771"/>
      </w:tblGrid>
      <w:tr w:rsidR="004B1483" w:rsidRPr="005B4D16" w:rsidTr="00176EE3">
        <w:trPr>
          <w:trHeight w:val="144"/>
          <w:tblCellSpacing w:w="20" w:type="nil"/>
        </w:trPr>
        <w:tc>
          <w:tcPr>
            <w:tcW w:w="574" w:type="dxa"/>
            <w:vMerge w:val="restart"/>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b/>
              </w:rPr>
              <w:t xml:space="preserve">№ п/п </w:t>
            </w:r>
          </w:p>
          <w:p w:rsidR="004B1483" w:rsidRPr="005B4D16" w:rsidRDefault="004B1483" w:rsidP="00176EE3">
            <w:pPr>
              <w:spacing w:after="0"/>
              <w:ind w:left="135"/>
              <w:rPr>
                <w:rFonts w:ascii="Times New Roman" w:hAnsi="Times New Roman" w:cs="Times New Roman"/>
              </w:rPr>
            </w:pPr>
          </w:p>
        </w:tc>
        <w:tc>
          <w:tcPr>
            <w:tcW w:w="3168" w:type="dxa"/>
            <w:vMerge w:val="restart"/>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b/>
              </w:rPr>
              <w:t xml:space="preserve">Наименование разделов и тем программы </w:t>
            </w:r>
          </w:p>
          <w:p w:rsidR="004B1483" w:rsidRPr="005B4D16" w:rsidRDefault="004B1483" w:rsidP="00176EE3">
            <w:pPr>
              <w:spacing w:after="0"/>
              <w:ind w:left="135"/>
              <w:rPr>
                <w:rFonts w:ascii="Times New Roman" w:hAnsi="Times New Roman" w:cs="Times New Roman"/>
              </w:rPr>
            </w:pPr>
          </w:p>
        </w:tc>
        <w:tc>
          <w:tcPr>
            <w:tcW w:w="0" w:type="auto"/>
            <w:gridSpan w:val="3"/>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b/>
              </w:rPr>
              <w:t>Количество часов</w:t>
            </w:r>
          </w:p>
        </w:tc>
        <w:tc>
          <w:tcPr>
            <w:tcW w:w="2561" w:type="dxa"/>
            <w:vMerge w:val="restart"/>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b/>
              </w:rPr>
              <w:t xml:space="preserve">Электронные (цифровые) образовательные ресурсы </w:t>
            </w:r>
          </w:p>
          <w:p w:rsidR="004B1483" w:rsidRPr="005B4D16" w:rsidRDefault="004B1483" w:rsidP="00176EE3">
            <w:pPr>
              <w:spacing w:after="0"/>
              <w:ind w:left="135"/>
              <w:rPr>
                <w:rFonts w:ascii="Times New Roman" w:hAnsi="Times New Roman" w:cs="Times New Roman"/>
              </w:rPr>
            </w:pPr>
          </w:p>
        </w:tc>
      </w:tr>
      <w:tr w:rsidR="004B1483" w:rsidRPr="005B4D16" w:rsidTr="00176EE3">
        <w:trPr>
          <w:trHeight w:val="144"/>
          <w:tblCellSpacing w:w="20" w:type="nil"/>
        </w:trPr>
        <w:tc>
          <w:tcPr>
            <w:tcW w:w="0" w:type="auto"/>
            <w:vMerge/>
            <w:tcBorders>
              <w:top w:val="nil"/>
            </w:tcBorders>
            <w:tcMar>
              <w:top w:w="50" w:type="dxa"/>
              <w:left w:w="100" w:type="dxa"/>
            </w:tcMar>
          </w:tcPr>
          <w:p w:rsidR="004B1483" w:rsidRPr="005B4D16" w:rsidRDefault="004B1483" w:rsidP="00176EE3">
            <w:pPr>
              <w:rPr>
                <w:rFonts w:ascii="Times New Roman" w:hAnsi="Times New Roman" w:cs="Times New Roman"/>
              </w:rPr>
            </w:pPr>
          </w:p>
        </w:tc>
        <w:tc>
          <w:tcPr>
            <w:tcW w:w="0" w:type="auto"/>
            <w:vMerge/>
            <w:tcBorders>
              <w:top w:val="nil"/>
            </w:tcBorders>
            <w:tcMar>
              <w:top w:w="50" w:type="dxa"/>
              <w:left w:w="100" w:type="dxa"/>
            </w:tcMar>
          </w:tcPr>
          <w:p w:rsidR="004B1483" w:rsidRPr="005B4D16" w:rsidRDefault="004B1483" w:rsidP="00176EE3">
            <w:pPr>
              <w:rPr>
                <w:rFonts w:ascii="Times New Roman" w:hAnsi="Times New Roman" w:cs="Times New Roman"/>
              </w:rPr>
            </w:pPr>
          </w:p>
        </w:tc>
        <w:tc>
          <w:tcPr>
            <w:tcW w:w="947"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b/>
              </w:rPr>
              <w:t xml:space="preserve">Всего </w:t>
            </w:r>
          </w:p>
          <w:p w:rsidR="004B1483" w:rsidRPr="005B4D16" w:rsidRDefault="004B1483" w:rsidP="00176EE3">
            <w:pPr>
              <w:spacing w:after="0"/>
              <w:ind w:left="135"/>
              <w:rPr>
                <w:rFonts w:ascii="Times New Roman" w:hAnsi="Times New Roman" w:cs="Times New Roman"/>
              </w:rPr>
            </w:pPr>
          </w:p>
        </w:tc>
        <w:tc>
          <w:tcPr>
            <w:tcW w:w="1663"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b/>
              </w:rPr>
              <w:t xml:space="preserve">Контрольные работы </w:t>
            </w:r>
          </w:p>
          <w:p w:rsidR="004B1483" w:rsidRPr="005B4D16" w:rsidRDefault="004B1483" w:rsidP="00176EE3">
            <w:pPr>
              <w:spacing w:after="0"/>
              <w:ind w:left="135"/>
              <w:rPr>
                <w:rFonts w:ascii="Times New Roman" w:hAnsi="Times New Roman" w:cs="Times New Roman"/>
              </w:rPr>
            </w:pPr>
          </w:p>
        </w:tc>
        <w:tc>
          <w:tcPr>
            <w:tcW w:w="1753"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b/>
              </w:rPr>
              <w:t xml:space="preserve">Практические работы </w:t>
            </w:r>
          </w:p>
          <w:p w:rsidR="004B1483" w:rsidRPr="005B4D16" w:rsidRDefault="004B1483" w:rsidP="00176EE3">
            <w:pPr>
              <w:spacing w:after="0"/>
              <w:ind w:left="135"/>
              <w:rPr>
                <w:rFonts w:ascii="Times New Roman" w:hAnsi="Times New Roman" w:cs="Times New Roman"/>
              </w:rPr>
            </w:pPr>
          </w:p>
        </w:tc>
        <w:tc>
          <w:tcPr>
            <w:tcW w:w="0" w:type="auto"/>
            <w:vMerge/>
            <w:tcBorders>
              <w:top w:val="nil"/>
            </w:tcBorders>
            <w:tcMar>
              <w:top w:w="50" w:type="dxa"/>
              <w:left w:w="100" w:type="dxa"/>
            </w:tcMar>
          </w:tcPr>
          <w:p w:rsidR="004B1483" w:rsidRPr="005B4D16" w:rsidRDefault="004B1483" w:rsidP="00176EE3">
            <w:pPr>
              <w:rPr>
                <w:rFonts w:ascii="Times New Roman" w:hAnsi="Times New Roman" w:cs="Times New Roman"/>
              </w:rPr>
            </w:pPr>
          </w:p>
        </w:tc>
      </w:tr>
      <w:tr w:rsidR="004B1483" w:rsidRPr="005B4D16" w:rsidTr="00176EE3">
        <w:trPr>
          <w:trHeight w:val="144"/>
          <w:tblCellSpacing w:w="20" w:type="nil"/>
        </w:trPr>
        <w:tc>
          <w:tcPr>
            <w:tcW w:w="0" w:type="auto"/>
            <w:gridSpan w:val="6"/>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b/>
              </w:rPr>
              <w:t>Раздел 1.</w:t>
            </w:r>
            <w:r w:rsidRPr="005B4D16">
              <w:rPr>
                <w:rFonts w:ascii="Times New Roman" w:hAnsi="Times New Roman" w:cs="Times New Roman"/>
              </w:rPr>
              <w:t xml:space="preserve"> </w:t>
            </w:r>
            <w:r w:rsidRPr="005B4D16">
              <w:rPr>
                <w:rFonts w:ascii="Times New Roman" w:hAnsi="Times New Roman" w:cs="Times New Roman"/>
                <w:b/>
              </w:rPr>
              <w:t>Введение в социологию</w:t>
            </w:r>
          </w:p>
        </w:tc>
      </w:tr>
      <w:tr w:rsidR="004B1483" w:rsidRPr="005B4D16" w:rsidTr="00176EE3">
        <w:trPr>
          <w:trHeight w:val="144"/>
          <w:tblCellSpacing w:w="20" w:type="nil"/>
        </w:trPr>
        <w:tc>
          <w:tcPr>
            <w:tcW w:w="574" w:type="dxa"/>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1.1</w:t>
            </w:r>
          </w:p>
        </w:tc>
        <w:tc>
          <w:tcPr>
            <w:tcW w:w="3168"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Социология как наука</w:t>
            </w:r>
          </w:p>
        </w:tc>
        <w:tc>
          <w:tcPr>
            <w:tcW w:w="947"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2 </w:t>
            </w:r>
          </w:p>
        </w:tc>
        <w:tc>
          <w:tcPr>
            <w:tcW w:w="166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75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561"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231">
              <w:r w:rsidRPr="005B4D16">
                <w:rPr>
                  <w:rFonts w:ascii="Times New Roman" w:hAnsi="Times New Roman" w:cs="Times New Roman"/>
                  <w:u w:val="single"/>
                </w:rPr>
                <w:t>https://m.edsoo.ru/10bf8ccd</w:t>
              </w:r>
            </w:hyperlink>
          </w:p>
        </w:tc>
      </w:tr>
      <w:tr w:rsidR="004B1483" w:rsidRPr="005B4D16" w:rsidTr="00176EE3">
        <w:trPr>
          <w:trHeight w:val="144"/>
          <w:tblCellSpacing w:w="20" w:type="nil"/>
        </w:trPr>
        <w:tc>
          <w:tcPr>
            <w:tcW w:w="574" w:type="dxa"/>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1.2</w:t>
            </w:r>
          </w:p>
        </w:tc>
        <w:tc>
          <w:tcPr>
            <w:tcW w:w="3168"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Социальная структура и социальная стратификация</w:t>
            </w:r>
          </w:p>
        </w:tc>
        <w:tc>
          <w:tcPr>
            <w:tcW w:w="947"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3 </w:t>
            </w:r>
          </w:p>
        </w:tc>
        <w:tc>
          <w:tcPr>
            <w:tcW w:w="166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75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561"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232">
              <w:r w:rsidRPr="005B4D16">
                <w:rPr>
                  <w:rFonts w:ascii="Times New Roman" w:hAnsi="Times New Roman" w:cs="Times New Roman"/>
                  <w:u w:val="single"/>
                </w:rPr>
                <w:t>https://m.edsoo.ru/10bf8ccd</w:t>
              </w:r>
            </w:hyperlink>
          </w:p>
        </w:tc>
      </w:tr>
      <w:tr w:rsidR="004B1483" w:rsidRPr="005B4D16" w:rsidTr="00176EE3">
        <w:trPr>
          <w:trHeight w:val="144"/>
          <w:tblCellSpacing w:w="20" w:type="nil"/>
        </w:trPr>
        <w:tc>
          <w:tcPr>
            <w:tcW w:w="574" w:type="dxa"/>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1.3</w:t>
            </w:r>
          </w:p>
        </w:tc>
        <w:tc>
          <w:tcPr>
            <w:tcW w:w="3168"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Субъекты общественных отношений</w:t>
            </w:r>
          </w:p>
        </w:tc>
        <w:tc>
          <w:tcPr>
            <w:tcW w:w="947"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6 </w:t>
            </w:r>
          </w:p>
        </w:tc>
        <w:tc>
          <w:tcPr>
            <w:tcW w:w="166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75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561"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233">
              <w:r w:rsidRPr="005B4D16">
                <w:rPr>
                  <w:rFonts w:ascii="Times New Roman" w:hAnsi="Times New Roman" w:cs="Times New Roman"/>
                  <w:u w:val="single"/>
                </w:rPr>
                <w:t>https://m.edsoo.ru/10bf8ccd</w:t>
              </w:r>
            </w:hyperlink>
          </w:p>
        </w:tc>
      </w:tr>
      <w:tr w:rsidR="004B1483" w:rsidRPr="005B4D16" w:rsidTr="00176EE3">
        <w:trPr>
          <w:trHeight w:val="144"/>
          <w:tblCellSpacing w:w="20" w:type="nil"/>
        </w:trPr>
        <w:tc>
          <w:tcPr>
            <w:tcW w:w="574" w:type="dxa"/>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1.4</w:t>
            </w:r>
          </w:p>
        </w:tc>
        <w:tc>
          <w:tcPr>
            <w:tcW w:w="3168"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Социальные институты семьи, образования, религии, СМИ</w:t>
            </w:r>
          </w:p>
        </w:tc>
        <w:tc>
          <w:tcPr>
            <w:tcW w:w="947"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6 </w:t>
            </w:r>
          </w:p>
        </w:tc>
        <w:tc>
          <w:tcPr>
            <w:tcW w:w="166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75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561"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234">
              <w:r w:rsidRPr="005B4D16">
                <w:rPr>
                  <w:rFonts w:ascii="Times New Roman" w:hAnsi="Times New Roman" w:cs="Times New Roman"/>
                  <w:u w:val="single"/>
                </w:rPr>
                <w:t>https://m.edsoo.ru/10bf8ccd</w:t>
              </w:r>
            </w:hyperlink>
          </w:p>
        </w:tc>
      </w:tr>
      <w:tr w:rsidR="004B1483" w:rsidRPr="005B4D16" w:rsidTr="00176EE3">
        <w:trPr>
          <w:trHeight w:val="144"/>
          <w:tblCellSpacing w:w="20" w:type="nil"/>
        </w:trPr>
        <w:tc>
          <w:tcPr>
            <w:tcW w:w="574" w:type="dxa"/>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1.5</w:t>
            </w:r>
          </w:p>
        </w:tc>
        <w:tc>
          <w:tcPr>
            <w:tcW w:w="3168"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Положение личности в обществе</w:t>
            </w:r>
          </w:p>
        </w:tc>
        <w:tc>
          <w:tcPr>
            <w:tcW w:w="947"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9 </w:t>
            </w:r>
          </w:p>
        </w:tc>
        <w:tc>
          <w:tcPr>
            <w:tcW w:w="166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75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561"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235">
              <w:r w:rsidRPr="005B4D16">
                <w:rPr>
                  <w:rFonts w:ascii="Times New Roman" w:hAnsi="Times New Roman" w:cs="Times New Roman"/>
                  <w:u w:val="single"/>
                </w:rPr>
                <w:t>https://m.edsoo.ru/10bf8ccd</w:t>
              </w:r>
            </w:hyperlink>
          </w:p>
        </w:tc>
      </w:tr>
      <w:tr w:rsidR="004B1483" w:rsidRPr="005B4D16" w:rsidTr="00176EE3">
        <w:trPr>
          <w:trHeight w:val="144"/>
          <w:tblCellSpacing w:w="20" w:type="nil"/>
        </w:trPr>
        <w:tc>
          <w:tcPr>
            <w:tcW w:w="574" w:type="dxa"/>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1.6</w:t>
            </w:r>
          </w:p>
        </w:tc>
        <w:tc>
          <w:tcPr>
            <w:tcW w:w="3168"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Социологическое образование и профессиональная деятельность социолога</w:t>
            </w:r>
          </w:p>
        </w:tc>
        <w:tc>
          <w:tcPr>
            <w:tcW w:w="947"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2 </w:t>
            </w:r>
          </w:p>
        </w:tc>
        <w:tc>
          <w:tcPr>
            <w:tcW w:w="166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75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561"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236">
              <w:r w:rsidRPr="005B4D16">
                <w:rPr>
                  <w:rFonts w:ascii="Times New Roman" w:hAnsi="Times New Roman" w:cs="Times New Roman"/>
                  <w:u w:val="single"/>
                </w:rPr>
                <w:t>https://m.edsoo.ru/10bf8ccd</w:t>
              </w:r>
            </w:hyperlink>
          </w:p>
        </w:tc>
      </w:tr>
      <w:tr w:rsidR="004B1483" w:rsidRPr="005B4D16" w:rsidTr="00176EE3">
        <w:trPr>
          <w:trHeight w:val="144"/>
          <w:tblCellSpacing w:w="20" w:type="nil"/>
        </w:trPr>
        <w:tc>
          <w:tcPr>
            <w:tcW w:w="574" w:type="dxa"/>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1.7</w:t>
            </w:r>
          </w:p>
        </w:tc>
        <w:tc>
          <w:tcPr>
            <w:tcW w:w="3168"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Представление результатов проектно- </w:t>
            </w:r>
            <w:r w:rsidRPr="005B4D16">
              <w:rPr>
                <w:rFonts w:ascii="Times New Roman" w:hAnsi="Times New Roman" w:cs="Times New Roman"/>
              </w:rPr>
              <w:lastRenderedPageBreak/>
              <w:t>исследовательской деятельности</w:t>
            </w:r>
          </w:p>
        </w:tc>
        <w:tc>
          <w:tcPr>
            <w:tcW w:w="947"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lastRenderedPageBreak/>
              <w:t xml:space="preserve"> 2 </w:t>
            </w:r>
          </w:p>
        </w:tc>
        <w:tc>
          <w:tcPr>
            <w:tcW w:w="166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75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561"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237">
              <w:r w:rsidRPr="005B4D16">
                <w:rPr>
                  <w:rFonts w:ascii="Times New Roman" w:hAnsi="Times New Roman" w:cs="Times New Roman"/>
                  <w:u w:val="single"/>
                </w:rPr>
                <w:t>https://m.edsoo.ru/10bf8ccd</w:t>
              </w:r>
            </w:hyperlink>
          </w:p>
        </w:tc>
      </w:tr>
      <w:tr w:rsidR="004B1483" w:rsidRPr="005B4D16" w:rsidTr="00176EE3">
        <w:trPr>
          <w:trHeight w:val="144"/>
          <w:tblCellSpacing w:w="20" w:type="nil"/>
        </w:trPr>
        <w:tc>
          <w:tcPr>
            <w:tcW w:w="574" w:type="dxa"/>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lastRenderedPageBreak/>
              <w:t>1.8</w:t>
            </w:r>
          </w:p>
        </w:tc>
        <w:tc>
          <w:tcPr>
            <w:tcW w:w="3168"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Повторительно-обобщающие уроки по разделу «Введение в социологию»</w:t>
            </w:r>
          </w:p>
        </w:tc>
        <w:tc>
          <w:tcPr>
            <w:tcW w:w="947"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2 </w:t>
            </w:r>
          </w:p>
        </w:tc>
        <w:tc>
          <w:tcPr>
            <w:tcW w:w="166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1 </w:t>
            </w:r>
          </w:p>
        </w:tc>
        <w:tc>
          <w:tcPr>
            <w:tcW w:w="175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561"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238">
              <w:r w:rsidRPr="005B4D16">
                <w:rPr>
                  <w:rFonts w:ascii="Times New Roman" w:hAnsi="Times New Roman" w:cs="Times New Roman"/>
                  <w:u w:val="single"/>
                </w:rPr>
                <w:t>https://m.edsoo.ru/10bf8ccd</w:t>
              </w:r>
            </w:hyperlink>
          </w:p>
        </w:tc>
      </w:tr>
      <w:tr w:rsidR="004B1483" w:rsidRPr="005B4D16" w:rsidTr="00176EE3">
        <w:trPr>
          <w:trHeight w:val="144"/>
          <w:tblCellSpacing w:w="20" w:type="nil"/>
        </w:trPr>
        <w:tc>
          <w:tcPr>
            <w:tcW w:w="0" w:type="auto"/>
            <w:gridSpan w:val="2"/>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Итого по разделу</w:t>
            </w:r>
          </w:p>
        </w:tc>
        <w:tc>
          <w:tcPr>
            <w:tcW w:w="1488"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32 </w:t>
            </w:r>
          </w:p>
        </w:tc>
        <w:tc>
          <w:tcPr>
            <w:tcW w:w="0" w:type="auto"/>
            <w:gridSpan w:val="3"/>
            <w:tcMar>
              <w:top w:w="50" w:type="dxa"/>
              <w:left w:w="100" w:type="dxa"/>
            </w:tcMar>
            <w:vAlign w:val="center"/>
          </w:tcPr>
          <w:p w:rsidR="004B1483" w:rsidRPr="005B4D16" w:rsidRDefault="004B1483" w:rsidP="00176EE3">
            <w:pPr>
              <w:rPr>
                <w:rFonts w:ascii="Times New Roman" w:hAnsi="Times New Roman" w:cs="Times New Roman"/>
              </w:rPr>
            </w:pPr>
          </w:p>
        </w:tc>
      </w:tr>
      <w:tr w:rsidR="004B1483" w:rsidRPr="005B4D16" w:rsidTr="00176EE3">
        <w:trPr>
          <w:trHeight w:val="144"/>
          <w:tblCellSpacing w:w="20" w:type="nil"/>
        </w:trPr>
        <w:tc>
          <w:tcPr>
            <w:tcW w:w="0" w:type="auto"/>
            <w:gridSpan w:val="6"/>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b/>
              </w:rPr>
              <w:t>Раздел 2.</w:t>
            </w:r>
            <w:r w:rsidRPr="005B4D16">
              <w:rPr>
                <w:rFonts w:ascii="Times New Roman" w:hAnsi="Times New Roman" w:cs="Times New Roman"/>
              </w:rPr>
              <w:t xml:space="preserve"> </w:t>
            </w:r>
            <w:r w:rsidRPr="005B4D16">
              <w:rPr>
                <w:rFonts w:ascii="Times New Roman" w:hAnsi="Times New Roman" w:cs="Times New Roman"/>
                <w:b/>
              </w:rPr>
              <w:t>Введение в политологию</w:t>
            </w:r>
          </w:p>
        </w:tc>
      </w:tr>
      <w:tr w:rsidR="004B1483" w:rsidRPr="005B4D16" w:rsidTr="00176EE3">
        <w:trPr>
          <w:trHeight w:val="144"/>
          <w:tblCellSpacing w:w="20" w:type="nil"/>
        </w:trPr>
        <w:tc>
          <w:tcPr>
            <w:tcW w:w="574" w:type="dxa"/>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2.1</w:t>
            </w:r>
          </w:p>
        </w:tc>
        <w:tc>
          <w:tcPr>
            <w:tcW w:w="3168"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Политология как наука</w:t>
            </w:r>
          </w:p>
        </w:tc>
        <w:tc>
          <w:tcPr>
            <w:tcW w:w="947"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2 </w:t>
            </w:r>
          </w:p>
        </w:tc>
        <w:tc>
          <w:tcPr>
            <w:tcW w:w="166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75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561"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239">
              <w:r w:rsidRPr="005B4D16">
                <w:rPr>
                  <w:rFonts w:ascii="Times New Roman" w:hAnsi="Times New Roman" w:cs="Times New Roman"/>
                  <w:u w:val="single"/>
                </w:rPr>
                <w:t>https://m.edsoo.ru/10bf8ccd</w:t>
              </w:r>
            </w:hyperlink>
          </w:p>
        </w:tc>
      </w:tr>
      <w:tr w:rsidR="004B1483" w:rsidRPr="005B4D16" w:rsidTr="00176EE3">
        <w:trPr>
          <w:trHeight w:val="144"/>
          <w:tblCellSpacing w:w="20" w:type="nil"/>
        </w:trPr>
        <w:tc>
          <w:tcPr>
            <w:tcW w:w="574" w:type="dxa"/>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2.2</w:t>
            </w:r>
          </w:p>
        </w:tc>
        <w:tc>
          <w:tcPr>
            <w:tcW w:w="3168"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Политика и общество</w:t>
            </w:r>
          </w:p>
        </w:tc>
        <w:tc>
          <w:tcPr>
            <w:tcW w:w="947"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4 </w:t>
            </w:r>
          </w:p>
        </w:tc>
        <w:tc>
          <w:tcPr>
            <w:tcW w:w="166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75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561"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240">
              <w:r w:rsidRPr="005B4D16">
                <w:rPr>
                  <w:rFonts w:ascii="Times New Roman" w:hAnsi="Times New Roman" w:cs="Times New Roman"/>
                  <w:u w:val="single"/>
                </w:rPr>
                <w:t>https://m.edsoo.ru/10bf8ccd</w:t>
              </w:r>
            </w:hyperlink>
          </w:p>
        </w:tc>
      </w:tr>
      <w:tr w:rsidR="004B1483" w:rsidRPr="005B4D16" w:rsidTr="00176EE3">
        <w:trPr>
          <w:trHeight w:val="144"/>
          <w:tblCellSpacing w:w="20" w:type="nil"/>
        </w:trPr>
        <w:tc>
          <w:tcPr>
            <w:tcW w:w="574" w:type="dxa"/>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2.3</w:t>
            </w:r>
          </w:p>
        </w:tc>
        <w:tc>
          <w:tcPr>
            <w:tcW w:w="3168"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Политическая власть. Политическая система. Роль государства в политической системе</w:t>
            </w:r>
          </w:p>
        </w:tc>
        <w:tc>
          <w:tcPr>
            <w:tcW w:w="947"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5 </w:t>
            </w:r>
          </w:p>
        </w:tc>
        <w:tc>
          <w:tcPr>
            <w:tcW w:w="166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75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561"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241">
              <w:r w:rsidRPr="005B4D16">
                <w:rPr>
                  <w:rFonts w:ascii="Times New Roman" w:hAnsi="Times New Roman" w:cs="Times New Roman"/>
                  <w:u w:val="single"/>
                </w:rPr>
                <w:t>https://m.edsoo.ru/10bf8ccd</w:t>
              </w:r>
            </w:hyperlink>
          </w:p>
        </w:tc>
      </w:tr>
      <w:tr w:rsidR="004B1483" w:rsidRPr="005B4D16" w:rsidTr="00176EE3">
        <w:trPr>
          <w:trHeight w:val="144"/>
          <w:tblCellSpacing w:w="20" w:type="nil"/>
        </w:trPr>
        <w:tc>
          <w:tcPr>
            <w:tcW w:w="574" w:type="dxa"/>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2.4</w:t>
            </w:r>
          </w:p>
        </w:tc>
        <w:tc>
          <w:tcPr>
            <w:tcW w:w="3168"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Институты государственной власти в Российской Федерации</w:t>
            </w:r>
          </w:p>
        </w:tc>
        <w:tc>
          <w:tcPr>
            <w:tcW w:w="947"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6 </w:t>
            </w:r>
          </w:p>
        </w:tc>
        <w:tc>
          <w:tcPr>
            <w:tcW w:w="166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75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561"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242">
              <w:r w:rsidRPr="005B4D16">
                <w:rPr>
                  <w:rFonts w:ascii="Times New Roman" w:hAnsi="Times New Roman" w:cs="Times New Roman"/>
                  <w:u w:val="single"/>
                </w:rPr>
                <w:t>https://m.edsoo.ru/10bf8ccd</w:t>
              </w:r>
            </w:hyperlink>
          </w:p>
        </w:tc>
      </w:tr>
      <w:tr w:rsidR="004B1483" w:rsidRPr="005B4D16" w:rsidTr="00176EE3">
        <w:trPr>
          <w:trHeight w:val="144"/>
          <w:tblCellSpacing w:w="20" w:type="nil"/>
        </w:trPr>
        <w:tc>
          <w:tcPr>
            <w:tcW w:w="574" w:type="dxa"/>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2.5</w:t>
            </w:r>
          </w:p>
        </w:tc>
        <w:tc>
          <w:tcPr>
            <w:tcW w:w="3168"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Институты представительства социальных интересов в Российской Федерации</w:t>
            </w:r>
          </w:p>
        </w:tc>
        <w:tc>
          <w:tcPr>
            <w:tcW w:w="947"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4 </w:t>
            </w:r>
          </w:p>
        </w:tc>
        <w:tc>
          <w:tcPr>
            <w:tcW w:w="166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75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561"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243">
              <w:r w:rsidRPr="005B4D16">
                <w:rPr>
                  <w:rFonts w:ascii="Times New Roman" w:hAnsi="Times New Roman" w:cs="Times New Roman"/>
                  <w:u w:val="single"/>
                </w:rPr>
                <w:t>https://m.edsoo.ru/10bf8ccd</w:t>
              </w:r>
            </w:hyperlink>
          </w:p>
        </w:tc>
      </w:tr>
      <w:tr w:rsidR="004B1483" w:rsidRPr="005B4D16" w:rsidTr="00176EE3">
        <w:trPr>
          <w:trHeight w:val="144"/>
          <w:tblCellSpacing w:w="20" w:type="nil"/>
        </w:trPr>
        <w:tc>
          <w:tcPr>
            <w:tcW w:w="574" w:type="dxa"/>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2.6</w:t>
            </w:r>
          </w:p>
        </w:tc>
        <w:tc>
          <w:tcPr>
            <w:tcW w:w="3168"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Политическая культура и политическое сознание</w:t>
            </w:r>
          </w:p>
        </w:tc>
        <w:tc>
          <w:tcPr>
            <w:tcW w:w="947"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3 </w:t>
            </w:r>
          </w:p>
        </w:tc>
        <w:tc>
          <w:tcPr>
            <w:tcW w:w="166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75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561"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244">
              <w:r w:rsidRPr="005B4D16">
                <w:rPr>
                  <w:rFonts w:ascii="Times New Roman" w:hAnsi="Times New Roman" w:cs="Times New Roman"/>
                  <w:u w:val="single"/>
                </w:rPr>
                <w:t>https://m.edsoo.ru/10bf8ccd</w:t>
              </w:r>
            </w:hyperlink>
          </w:p>
        </w:tc>
      </w:tr>
      <w:tr w:rsidR="004B1483" w:rsidRPr="005B4D16" w:rsidTr="00176EE3">
        <w:trPr>
          <w:trHeight w:val="144"/>
          <w:tblCellSpacing w:w="20" w:type="nil"/>
        </w:trPr>
        <w:tc>
          <w:tcPr>
            <w:tcW w:w="574" w:type="dxa"/>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2.7</w:t>
            </w:r>
          </w:p>
        </w:tc>
        <w:tc>
          <w:tcPr>
            <w:tcW w:w="3168"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Политический процесс</w:t>
            </w:r>
          </w:p>
        </w:tc>
        <w:tc>
          <w:tcPr>
            <w:tcW w:w="947"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4 </w:t>
            </w:r>
          </w:p>
        </w:tc>
        <w:tc>
          <w:tcPr>
            <w:tcW w:w="166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75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561"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245">
              <w:r w:rsidRPr="005B4D16">
                <w:rPr>
                  <w:rFonts w:ascii="Times New Roman" w:hAnsi="Times New Roman" w:cs="Times New Roman"/>
                  <w:u w:val="single"/>
                </w:rPr>
                <w:t>https://m.edsoo.ru/10bf8ccd</w:t>
              </w:r>
            </w:hyperlink>
          </w:p>
        </w:tc>
      </w:tr>
      <w:tr w:rsidR="004B1483" w:rsidRPr="005B4D16" w:rsidTr="00176EE3">
        <w:trPr>
          <w:trHeight w:val="144"/>
          <w:tblCellSpacing w:w="20" w:type="nil"/>
        </w:trPr>
        <w:tc>
          <w:tcPr>
            <w:tcW w:w="574" w:type="dxa"/>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2.8</w:t>
            </w:r>
          </w:p>
        </w:tc>
        <w:tc>
          <w:tcPr>
            <w:tcW w:w="3168"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Политологическое образование и профессиональная деятельность </w:t>
            </w:r>
            <w:r w:rsidRPr="005B4D16">
              <w:rPr>
                <w:rFonts w:ascii="Times New Roman" w:hAnsi="Times New Roman" w:cs="Times New Roman"/>
              </w:rPr>
              <w:lastRenderedPageBreak/>
              <w:t>политолога</w:t>
            </w:r>
          </w:p>
        </w:tc>
        <w:tc>
          <w:tcPr>
            <w:tcW w:w="947"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lastRenderedPageBreak/>
              <w:t xml:space="preserve"> 2 </w:t>
            </w:r>
          </w:p>
        </w:tc>
        <w:tc>
          <w:tcPr>
            <w:tcW w:w="166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75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561"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246">
              <w:r w:rsidRPr="005B4D16">
                <w:rPr>
                  <w:rFonts w:ascii="Times New Roman" w:hAnsi="Times New Roman" w:cs="Times New Roman"/>
                  <w:u w:val="single"/>
                </w:rPr>
                <w:t>https://m.edsoo.ru/10bf8ccd</w:t>
              </w:r>
            </w:hyperlink>
          </w:p>
        </w:tc>
      </w:tr>
      <w:tr w:rsidR="004B1483" w:rsidRPr="005B4D16" w:rsidTr="00176EE3">
        <w:trPr>
          <w:trHeight w:val="144"/>
          <w:tblCellSpacing w:w="20" w:type="nil"/>
        </w:trPr>
        <w:tc>
          <w:tcPr>
            <w:tcW w:w="574" w:type="dxa"/>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lastRenderedPageBreak/>
              <w:t>2.9</w:t>
            </w:r>
          </w:p>
        </w:tc>
        <w:tc>
          <w:tcPr>
            <w:tcW w:w="3168"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Представление результатов проектно-исследовательской деятельности</w:t>
            </w:r>
          </w:p>
        </w:tc>
        <w:tc>
          <w:tcPr>
            <w:tcW w:w="947"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2 </w:t>
            </w:r>
          </w:p>
        </w:tc>
        <w:tc>
          <w:tcPr>
            <w:tcW w:w="166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75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561"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247">
              <w:r w:rsidRPr="005B4D16">
                <w:rPr>
                  <w:rFonts w:ascii="Times New Roman" w:hAnsi="Times New Roman" w:cs="Times New Roman"/>
                  <w:u w:val="single"/>
                </w:rPr>
                <w:t>https://m.edsoo.ru/10bf8ccd</w:t>
              </w:r>
            </w:hyperlink>
          </w:p>
        </w:tc>
      </w:tr>
      <w:tr w:rsidR="004B1483" w:rsidRPr="005B4D16" w:rsidTr="00176EE3">
        <w:trPr>
          <w:trHeight w:val="144"/>
          <w:tblCellSpacing w:w="20" w:type="nil"/>
        </w:trPr>
        <w:tc>
          <w:tcPr>
            <w:tcW w:w="574" w:type="dxa"/>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2.10</w:t>
            </w:r>
          </w:p>
        </w:tc>
        <w:tc>
          <w:tcPr>
            <w:tcW w:w="3168"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Повторительно-обобщающие уроки по разделу «Введение в политологию»</w:t>
            </w:r>
          </w:p>
        </w:tc>
        <w:tc>
          <w:tcPr>
            <w:tcW w:w="947"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2 </w:t>
            </w:r>
          </w:p>
        </w:tc>
        <w:tc>
          <w:tcPr>
            <w:tcW w:w="166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1 </w:t>
            </w:r>
          </w:p>
        </w:tc>
        <w:tc>
          <w:tcPr>
            <w:tcW w:w="175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561"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248">
              <w:r w:rsidRPr="005B4D16">
                <w:rPr>
                  <w:rFonts w:ascii="Times New Roman" w:hAnsi="Times New Roman" w:cs="Times New Roman"/>
                  <w:u w:val="single"/>
                </w:rPr>
                <w:t>https://m.edsoo.ru/10bf8ccd</w:t>
              </w:r>
            </w:hyperlink>
          </w:p>
        </w:tc>
      </w:tr>
      <w:tr w:rsidR="004B1483" w:rsidRPr="005B4D16" w:rsidTr="00176EE3">
        <w:trPr>
          <w:trHeight w:val="144"/>
          <w:tblCellSpacing w:w="20" w:type="nil"/>
        </w:trPr>
        <w:tc>
          <w:tcPr>
            <w:tcW w:w="0" w:type="auto"/>
            <w:gridSpan w:val="2"/>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Итого по разделу</w:t>
            </w:r>
          </w:p>
        </w:tc>
        <w:tc>
          <w:tcPr>
            <w:tcW w:w="1488"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34 </w:t>
            </w:r>
          </w:p>
        </w:tc>
        <w:tc>
          <w:tcPr>
            <w:tcW w:w="0" w:type="auto"/>
            <w:gridSpan w:val="3"/>
            <w:tcMar>
              <w:top w:w="50" w:type="dxa"/>
              <w:left w:w="100" w:type="dxa"/>
            </w:tcMar>
            <w:vAlign w:val="center"/>
          </w:tcPr>
          <w:p w:rsidR="004B1483" w:rsidRPr="005B4D16" w:rsidRDefault="004B1483" w:rsidP="00176EE3">
            <w:pPr>
              <w:rPr>
                <w:rFonts w:ascii="Times New Roman" w:hAnsi="Times New Roman" w:cs="Times New Roman"/>
              </w:rPr>
            </w:pPr>
          </w:p>
        </w:tc>
      </w:tr>
      <w:tr w:rsidR="004B1483" w:rsidRPr="005B4D16" w:rsidTr="00176EE3">
        <w:trPr>
          <w:trHeight w:val="144"/>
          <w:tblCellSpacing w:w="20" w:type="nil"/>
        </w:trPr>
        <w:tc>
          <w:tcPr>
            <w:tcW w:w="0" w:type="auto"/>
            <w:gridSpan w:val="6"/>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b/>
              </w:rPr>
              <w:t>Раздел 3.</w:t>
            </w:r>
            <w:r w:rsidRPr="005B4D16">
              <w:rPr>
                <w:rFonts w:ascii="Times New Roman" w:hAnsi="Times New Roman" w:cs="Times New Roman"/>
              </w:rPr>
              <w:t xml:space="preserve"> </w:t>
            </w:r>
            <w:r w:rsidRPr="005B4D16">
              <w:rPr>
                <w:rFonts w:ascii="Times New Roman" w:hAnsi="Times New Roman" w:cs="Times New Roman"/>
                <w:b/>
              </w:rPr>
              <w:t>Введение в правоведение</w:t>
            </w:r>
          </w:p>
        </w:tc>
      </w:tr>
      <w:tr w:rsidR="004B1483" w:rsidRPr="005B4D16" w:rsidTr="00176EE3">
        <w:trPr>
          <w:trHeight w:val="144"/>
          <w:tblCellSpacing w:w="20" w:type="nil"/>
        </w:trPr>
        <w:tc>
          <w:tcPr>
            <w:tcW w:w="574" w:type="dxa"/>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3.1</w:t>
            </w:r>
          </w:p>
        </w:tc>
        <w:tc>
          <w:tcPr>
            <w:tcW w:w="3168"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Юридическая наука: этапы и основные направления развития</w:t>
            </w:r>
          </w:p>
        </w:tc>
        <w:tc>
          <w:tcPr>
            <w:tcW w:w="947"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2 </w:t>
            </w:r>
          </w:p>
        </w:tc>
        <w:tc>
          <w:tcPr>
            <w:tcW w:w="166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75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561"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249">
              <w:r w:rsidRPr="005B4D16">
                <w:rPr>
                  <w:rFonts w:ascii="Times New Roman" w:hAnsi="Times New Roman" w:cs="Times New Roman"/>
                  <w:u w:val="single"/>
                </w:rPr>
                <w:t>https://m.edsoo.ru/10bf8ccd</w:t>
              </w:r>
            </w:hyperlink>
          </w:p>
        </w:tc>
      </w:tr>
      <w:tr w:rsidR="004B1483" w:rsidRPr="005B4D16" w:rsidTr="00176EE3">
        <w:trPr>
          <w:trHeight w:val="144"/>
          <w:tblCellSpacing w:w="20" w:type="nil"/>
        </w:trPr>
        <w:tc>
          <w:tcPr>
            <w:tcW w:w="574" w:type="dxa"/>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3.2</w:t>
            </w:r>
          </w:p>
        </w:tc>
        <w:tc>
          <w:tcPr>
            <w:tcW w:w="3168"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Право как социальный институт. Система права</w:t>
            </w:r>
          </w:p>
        </w:tc>
        <w:tc>
          <w:tcPr>
            <w:tcW w:w="947"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4 </w:t>
            </w:r>
          </w:p>
        </w:tc>
        <w:tc>
          <w:tcPr>
            <w:tcW w:w="166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75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561"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250">
              <w:r w:rsidRPr="005B4D16">
                <w:rPr>
                  <w:rFonts w:ascii="Times New Roman" w:hAnsi="Times New Roman" w:cs="Times New Roman"/>
                  <w:u w:val="single"/>
                </w:rPr>
                <w:t>https://m.edsoo.ru/10bf8ccd</w:t>
              </w:r>
            </w:hyperlink>
          </w:p>
        </w:tc>
      </w:tr>
      <w:tr w:rsidR="004B1483" w:rsidRPr="005B4D16" w:rsidTr="00176EE3">
        <w:trPr>
          <w:trHeight w:val="144"/>
          <w:tblCellSpacing w:w="20" w:type="nil"/>
        </w:trPr>
        <w:tc>
          <w:tcPr>
            <w:tcW w:w="574" w:type="dxa"/>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3.3</w:t>
            </w:r>
          </w:p>
        </w:tc>
        <w:tc>
          <w:tcPr>
            <w:tcW w:w="3168"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Связь права и государства. Правотворчество и законотворчество</w:t>
            </w:r>
          </w:p>
        </w:tc>
        <w:tc>
          <w:tcPr>
            <w:tcW w:w="947"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4 </w:t>
            </w:r>
          </w:p>
        </w:tc>
        <w:tc>
          <w:tcPr>
            <w:tcW w:w="166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75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561"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251">
              <w:r w:rsidRPr="005B4D16">
                <w:rPr>
                  <w:rFonts w:ascii="Times New Roman" w:hAnsi="Times New Roman" w:cs="Times New Roman"/>
                  <w:u w:val="single"/>
                </w:rPr>
                <w:t>https://m.edsoo.ru/10bf8ccd</w:t>
              </w:r>
            </w:hyperlink>
          </w:p>
        </w:tc>
      </w:tr>
      <w:tr w:rsidR="004B1483" w:rsidRPr="005B4D16" w:rsidTr="00176EE3">
        <w:trPr>
          <w:trHeight w:val="144"/>
          <w:tblCellSpacing w:w="20" w:type="nil"/>
        </w:trPr>
        <w:tc>
          <w:tcPr>
            <w:tcW w:w="574" w:type="dxa"/>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3.4</w:t>
            </w:r>
          </w:p>
        </w:tc>
        <w:tc>
          <w:tcPr>
            <w:tcW w:w="3168"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Правовая культура. Правоотношения и правонарушения. Юридическая ответственность</w:t>
            </w:r>
          </w:p>
        </w:tc>
        <w:tc>
          <w:tcPr>
            <w:tcW w:w="947"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6 </w:t>
            </w:r>
          </w:p>
        </w:tc>
        <w:tc>
          <w:tcPr>
            <w:tcW w:w="166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75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561"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252">
              <w:r w:rsidRPr="005B4D16">
                <w:rPr>
                  <w:rFonts w:ascii="Times New Roman" w:hAnsi="Times New Roman" w:cs="Times New Roman"/>
                  <w:u w:val="single"/>
                </w:rPr>
                <w:t>https://m.edsoo.ru/10bf8ccd</w:t>
              </w:r>
            </w:hyperlink>
          </w:p>
        </w:tc>
      </w:tr>
      <w:tr w:rsidR="004B1483" w:rsidRPr="005B4D16" w:rsidTr="00176EE3">
        <w:trPr>
          <w:trHeight w:val="144"/>
          <w:tblCellSpacing w:w="20" w:type="nil"/>
        </w:trPr>
        <w:tc>
          <w:tcPr>
            <w:tcW w:w="574" w:type="dxa"/>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3.5</w:t>
            </w:r>
          </w:p>
        </w:tc>
        <w:tc>
          <w:tcPr>
            <w:tcW w:w="3168"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Основы конституционного права</w:t>
            </w:r>
          </w:p>
        </w:tc>
        <w:tc>
          <w:tcPr>
            <w:tcW w:w="947"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2 </w:t>
            </w:r>
          </w:p>
        </w:tc>
        <w:tc>
          <w:tcPr>
            <w:tcW w:w="166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75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561"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253">
              <w:r w:rsidRPr="005B4D16">
                <w:rPr>
                  <w:rFonts w:ascii="Times New Roman" w:hAnsi="Times New Roman" w:cs="Times New Roman"/>
                  <w:u w:val="single"/>
                </w:rPr>
                <w:t>https://m.edsoo.ru/10bf8ccd</w:t>
              </w:r>
            </w:hyperlink>
          </w:p>
        </w:tc>
      </w:tr>
      <w:tr w:rsidR="004B1483" w:rsidRPr="005B4D16" w:rsidTr="00176EE3">
        <w:trPr>
          <w:trHeight w:val="144"/>
          <w:tblCellSpacing w:w="20" w:type="nil"/>
        </w:trPr>
        <w:tc>
          <w:tcPr>
            <w:tcW w:w="574" w:type="dxa"/>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3.6</w:t>
            </w:r>
          </w:p>
        </w:tc>
        <w:tc>
          <w:tcPr>
            <w:tcW w:w="3168"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Права, свободы и обязанности человека и гражданина в Российской Федерации</w:t>
            </w:r>
          </w:p>
        </w:tc>
        <w:tc>
          <w:tcPr>
            <w:tcW w:w="947"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5 </w:t>
            </w:r>
          </w:p>
        </w:tc>
        <w:tc>
          <w:tcPr>
            <w:tcW w:w="166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75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561"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254">
              <w:r w:rsidRPr="005B4D16">
                <w:rPr>
                  <w:rFonts w:ascii="Times New Roman" w:hAnsi="Times New Roman" w:cs="Times New Roman"/>
                  <w:u w:val="single"/>
                </w:rPr>
                <w:t>https://m.edsoo.ru/10bf8ccd</w:t>
              </w:r>
            </w:hyperlink>
          </w:p>
        </w:tc>
      </w:tr>
      <w:tr w:rsidR="004B1483" w:rsidRPr="005B4D16" w:rsidTr="00176EE3">
        <w:trPr>
          <w:trHeight w:val="144"/>
          <w:tblCellSpacing w:w="20" w:type="nil"/>
        </w:trPr>
        <w:tc>
          <w:tcPr>
            <w:tcW w:w="574" w:type="dxa"/>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3.7</w:t>
            </w:r>
          </w:p>
        </w:tc>
        <w:tc>
          <w:tcPr>
            <w:tcW w:w="3168"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Конституционно-</w:t>
            </w:r>
            <w:r w:rsidRPr="005B4D16">
              <w:rPr>
                <w:rFonts w:ascii="Times New Roman" w:hAnsi="Times New Roman" w:cs="Times New Roman"/>
              </w:rPr>
              <w:lastRenderedPageBreak/>
              <w:t>правовой статус России как федеративного государства. Органы власти в Российской Федерации</w:t>
            </w:r>
          </w:p>
        </w:tc>
        <w:tc>
          <w:tcPr>
            <w:tcW w:w="947"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lastRenderedPageBreak/>
              <w:t xml:space="preserve"> 4 </w:t>
            </w:r>
          </w:p>
        </w:tc>
        <w:tc>
          <w:tcPr>
            <w:tcW w:w="166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75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561"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255">
              <w:r w:rsidRPr="005B4D16">
                <w:rPr>
                  <w:rFonts w:ascii="Times New Roman" w:hAnsi="Times New Roman" w:cs="Times New Roman"/>
                  <w:u w:val="single"/>
                </w:rPr>
                <w:t>https://m.edsoo.ru/10bf8ccd</w:t>
              </w:r>
            </w:hyperlink>
          </w:p>
        </w:tc>
      </w:tr>
      <w:tr w:rsidR="004B1483" w:rsidRPr="005B4D16" w:rsidTr="00176EE3">
        <w:trPr>
          <w:trHeight w:val="144"/>
          <w:tblCellSpacing w:w="20" w:type="nil"/>
        </w:trPr>
        <w:tc>
          <w:tcPr>
            <w:tcW w:w="574" w:type="dxa"/>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lastRenderedPageBreak/>
              <w:t>3.8</w:t>
            </w:r>
          </w:p>
        </w:tc>
        <w:tc>
          <w:tcPr>
            <w:tcW w:w="3168"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Основные отрасли частного права</w:t>
            </w:r>
          </w:p>
        </w:tc>
        <w:tc>
          <w:tcPr>
            <w:tcW w:w="947"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10 </w:t>
            </w:r>
          </w:p>
        </w:tc>
        <w:tc>
          <w:tcPr>
            <w:tcW w:w="166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75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561"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256">
              <w:r w:rsidRPr="005B4D16">
                <w:rPr>
                  <w:rFonts w:ascii="Times New Roman" w:hAnsi="Times New Roman" w:cs="Times New Roman"/>
                  <w:u w:val="single"/>
                </w:rPr>
                <w:t>https://m.edsoo.ru/10bf8ccd</w:t>
              </w:r>
            </w:hyperlink>
          </w:p>
        </w:tc>
      </w:tr>
      <w:tr w:rsidR="004B1483" w:rsidRPr="005B4D16" w:rsidTr="00176EE3">
        <w:trPr>
          <w:trHeight w:val="144"/>
          <w:tblCellSpacing w:w="20" w:type="nil"/>
        </w:trPr>
        <w:tc>
          <w:tcPr>
            <w:tcW w:w="574" w:type="dxa"/>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3.9</w:t>
            </w:r>
          </w:p>
        </w:tc>
        <w:tc>
          <w:tcPr>
            <w:tcW w:w="3168"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Основные отрасли публичного права</w:t>
            </w:r>
          </w:p>
        </w:tc>
        <w:tc>
          <w:tcPr>
            <w:tcW w:w="947"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8 </w:t>
            </w:r>
          </w:p>
        </w:tc>
        <w:tc>
          <w:tcPr>
            <w:tcW w:w="166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75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561"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257">
              <w:r w:rsidRPr="005B4D16">
                <w:rPr>
                  <w:rFonts w:ascii="Times New Roman" w:hAnsi="Times New Roman" w:cs="Times New Roman"/>
                  <w:u w:val="single"/>
                </w:rPr>
                <w:t>https://m.edsoo.ru/10bf8ccd</w:t>
              </w:r>
            </w:hyperlink>
          </w:p>
        </w:tc>
      </w:tr>
      <w:tr w:rsidR="004B1483" w:rsidRPr="005B4D16" w:rsidTr="00176EE3">
        <w:trPr>
          <w:trHeight w:val="144"/>
          <w:tblCellSpacing w:w="20" w:type="nil"/>
        </w:trPr>
        <w:tc>
          <w:tcPr>
            <w:tcW w:w="574" w:type="dxa"/>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3.10</w:t>
            </w:r>
          </w:p>
        </w:tc>
        <w:tc>
          <w:tcPr>
            <w:tcW w:w="3168"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Основные отрасли процессуального права</w:t>
            </w:r>
          </w:p>
        </w:tc>
        <w:tc>
          <w:tcPr>
            <w:tcW w:w="947"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7 </w:t>
            </w:r>
          </w:p>
        </w:tc>
        <w:tc>
          <w:tcPr>
            <w:tcW w:w="166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75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561"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258">
              <w:r w:rsidRPr="005B4D16">
                <w:rPr>
                  <w:rFonts w:ascii="Times New Roman" w:hAnsi="Times New Roman" w:cs="Times New Roman"/>
                  <w:u w:val="single"/>
                </w:rPr>
                <w:t>https://m.edsoo.ru/10bf8ccd</w:t>
              </w:r>
            </w:hyperlink>
          </w:p>
        </w:tc>
      </w:tr>
      <w:tr w:rsidR="004B1483" w:rsidRPr="005B4D16" w:rsidTr="00176EE3">
        <w:trPr>
          <w:trHeight w:val="144"/>
          <w:tblCellSpacing w:w="20" w:type="nil"/>
        </w:trPr>
        <w:tc>
          <w:tcPr>
            <w:tcW w:w="574" w:type="dxa"/>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3.11</w:t>
            </w:r>
          </w:p>
        </w:tc>
        <w:tc>
          <w:tcPr>
            <w:tcW w:w="3168"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Международное право</w:t>
            </w:r>
          </w:p>
        </w:tc>
        <w:tc>
          <w:tcPr>
            <w:tcW w:w="947"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2 </w:t>
            </w:r>
          </w:p>
        </w:tc>
        <w:tc>
          <w:tcPr>
            <w:tcW w:w="166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75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561"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259">
              <w:r w:rsidRPr="005B4D16">
                <w:rPr>
                  <w:rFonts w:ascii="Times New Roman" w:hAnsi="Times New Roman" w:cs="Times New Roman"/>
                  <w:u w:val="single"/>
                </w:rPr>
                <w:t>https://m.edsoo.ru/10bf8ccd</w:t>
              </w:r>
            </w:hyperlink>
          </w:p>
        </w:tc>
      </w:tr>
      <w:tr w:rsidR="004B1483" w:rsidRPr="005B4D16" w:rsidTr="00176EE3">
        <w:trPr>
          <w:trHeight w:val="144"/>
          <w:tblCellSpacing w:w="20" w:type="nil"/>
        </w:trPr>
        <w:tc>
          <w:tcPr>
            <w:tcW w:w="574" w:type="dxa"/>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3.12</w:t>
            </w:r>
          </w:p>
        </w:tc>
        <w:tc>
          <w:tcPr>
            <w:tcW w:w="3168"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Юридическое образование и профессиональная деятельность юриста</w:t>
            </w:r>
          </w:p>
        </w:tc>
        <w:tc>
          <w:tcPr>
            <w:tcW w:w="947"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2 </w:t>
            </w:r>
          </w:p>
        </w:tc>
        <w:tc>
          <w:tcPr>
            <w:tcW w:w="166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75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561"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260">
              <w:r w:rsidRPr="005B4D16">
                <w:rPr>
                  <w:rFonts w:ascii="Times New Roman" w:hAnsi="Times New Roman" w:cs="Times New Roman"/>
                  <w:u w:val="single"/>
                </w:rPr>
                <w:t>https://m.edsoo.ru/10bf8ccd</w:t>
              </w:r>
            </w:hyperlink>
          </w:p>
        </w:tc>
      </w:tr>
      <w:tr w:rsidR="004B1483" w:rsidRPr="005B4D16" w:rsidTr="00176EE3">
        <w:trPr>
          <w:trHeight w:val="144"/>
          <w:tblCellSpacing w:w="20" w:type="nil"/>
        </w:trPr>
        <w:tc>
          <w:tcPr>
            <w:tcW w:w="574" w:type="dxa"/>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3.13</w:t>
            </w:r>
          </w:p>
        </w:tc>
        <w:tc>
          <w:tcPr>
            <w:tcW w:w="3168"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Представление результатов проектно-исследовательской деятельности</w:t>
            </w:r>
          </w:p>
        </w:tc>
        <w:tc>
          <w:tcPr>
            <w:tcW w:w="947"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2 </w:t>
            </w:r>
          </w:p>
        </w:tc>
        <w:tc>
          <w:tcPr>
            <w:tcW w:w="166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75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561"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261">
              <w:r w:rsidRPr="005B4D16">
                <w:rPr>
                  <w:rFonts w:ascii="Times New Roman" w:hAnsi="Times New Roman" w:cs="Times New Roman"/>
                  <w:u w:val="single"/>
                </w:rPr>
                <w:t>https://m.edsoo.ru/10bf8ccd</w:t>
              </w:r>
            </w:hyperlink>
          </w:p>
        </w:tc>
      </w:tr>
      <w:tr w:rsidR="004B1483" w:rsidRPr="005B4D16" w:rsidTr="00176EE3">
        <w:trPr>
          <w:trHeight w:val="144"/>
          <w:tblCellSpacing w:w="20" w:type="nil"/>
        </w:trPr>
        <w:tc>
          <w:tcPr>
            <w:tcW w:w="574" w:type="dxa"/>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3.14</w:t>
            </w:r>
          </w:p>
        </w:tc>
        <w:tc>
          <w:tcPr>
            <w:tcW w:w="3168"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Повторительно-обобщающие уроки по разделу «Введение в правоведение»</w:t>
            </w:r>
          </w:p>
        </w:tc>
        <w:tc>
          <w:tcPr>
            <w:tcW w:w="947"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2 </w:t>
            </w:r>
          </w:p>
        </w:tc>
        <w:tc>
          <w:tcPr>
            <w:tcW w:w="166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1 </w:t>
            </w:r>
          </w:p>
        </w:tc>
        <w:tc>
          <w:tcPr>
            <w:tcW w:w="175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561"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262">
              <w:r w:rsidRPr="005B4D16">
                <w:rPr>
                  <w:rFonts w:ascii="Times New Roman" w:hAnsi="Times New Roman" w:cs="Times New Roman"/>
                  <w:u w:val="single"/>
                </w:rPr>
                <w:t>https://m.edsoo.ru/10bf8ccd</w:t>
              </w:r>
            </w:hyperlink>
          </w:p>
        </w:tc>
      </w:tr>
      <w:tr w:rsidR="004B1483" w:rsidRPr="005B4D16" w:rsidTr="00176EE3">
        <w:trPr>
          <w:trHeight w:val="144"/>
          <w:tblCellSpacing w:w="20" w:type="nil"/>
        </w:trPr>
        <w:tc>
          <w:tcPr>
            <w:tcW w:w="0" w:type="auto"/>
            <w:gridSpan w:val="2"/>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Итого по разделу</w:t>
            </w:r>
          </w:p>
        </w:tc>
        <w:tc>
          <w:tcPr>
            <w:tcW w:w="1488"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60 </w:t>
            </w:r>
          </w:p>
        </w:tc>
        <w:tc>
          <w:tcPr>
            <w:tcW w:w="0" w:type="auto"/>
            <w:gridSpan w:val="3"/>
            <w:tcMar>
              <w:top w:w="50" w:type="dxa"/>
              <w:left w:w="100" w:type="dxa"/>
            </w:tcMar>
            <w:vAlign w:val="center"/>
          </w:tcPr>
          <w:p w:rsidR="004B1483" w:rsidRPr="005B4D16" w:rsidRDefault="004B1483" w:rsidP="00176EE3">
            <w:pPr>
              <w:rPr>
                <w:rFonts w:ascii="Times New Roman" w:hAnsi="Times New Roman" w:cs="Times New Roman"/>
              </w:rPr>
            </w:pPr>
          </w:p>
        </w:tc>
      </w:tr>
      <w:tr w:rsidR="004B1483" w:rsidRPr="005B4D16" w:rsidTr="00176EE3">
        <w:trPr>
          <w:trHeight w:val="144"/>
          <w:tblCellSpacing w:w="20" w:type="nil"/>
        </w:trPr>
        <w:tc>
          <w:tcPr>
            <w:tcW w:w="0" w:type="auto"/>
            <w:gridSpan w:val="2"/>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Итоговое повторение</w:t>
            </w:r>
          </w:p>
        </w:tc>
        <w:tc>
          <w:tcPr>
            <w:tcW w:w="1488"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10 </w:t>
            </w:r>
          </w:p>
        </w:tc>
        <w:tc>
          <w:tcPr>
            <w:tcW w:w="166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1 </w:t>
            </w:r>
          </w:p>
        </w:tc>
        <w:tc>
          <w:tcPr>
            <w:tcW w:w="175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561"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263">
              <w:r w:rsidRPr="005B4D16">
                <w:rPr>
                  <w:rFonts w:ascii="Times New Roman" w:hAnsi="Times New Roman" w:cs="Times New Roman"/>
                  <w:u w:val="single"/>
                </w:rPr>
                <w:t>https://m.edsoo.ru/10bf8ccd</w:t>
              </w:r>
            </w:hyperlink>
          </w:p>
        </w:tc>
      </w:tr>
      <w:tr w:rsidR="004B1483" w:rsidRPr="005B4D16" w:rsidTr="00176EE3">
        <w:trPr>
          <w:trHeight w:val="144"/>
          <w:tblCellSpacing w:w="20" w:type="nil"/>
        </w:trPr>
        <w:tc>
          <w:tcPr>
            <w:tcW w:w="0" w:type="auto"/>
            <w:gridSpan w:val="2"/>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ОБЩЕЕ КОЛИЧЕСТВО ЧАСОВ ПО ПРОГРАММЕ</w:t>
            </w:r>
          </w:p>
        </w:tc>
        <w:tc>
          <w:tcPr>
            <w:tcW w:w="1488"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136 </w:t>
            </w:r>
          </w:p>
        </w:tc>
        <w:tc>
          <w:tcPr>
            <w:tcW w:w="166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4 </w:t>
            </w:r>
          </w:p>
        </w:tc>
        <w:tc>
          <w:tcPr>
            <w:tcW w:w="175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0 </w:t>
            </w:r>
          </w:p>
        </w:tc>
        <w:tc>
          <w:tcPr>
            <w:tcW w:w="2561" w:type="dxa"/>
            <w:tcMar>
              <w:top w:w="50" w:type="dxa"/>
              <w:left w:w="100" w:type="dxa"/>
            </w:tcMar>
            <w:vAlign w:val="center"/>
          </w:tcPr>
          <w:p w:rsidR="004B1483" w:rsidRPr="005B4D16" w:rsidRDefault="004B1483" w:rsidP="00176EE3">
            <w:pPr>
              <w:rPr>
                <w:rFonts w:ascii="Times New Roman" w:hAnsi="Times New Roman" w:cs="Times New Roman"/>
              </w:rPr>
            </w:pPr>
          </w:p>
        </w:tc>
      </w:tr>
    </w:tbl>
    <w:p w:rsidR="004B1483" w:rsidRPr="005B4D16" w:rsidRDefault="004B1483" w:rsidP="004B1483">
      <w:pPr>
        <w:rPr>
          <w:rFonts w:ascii="Times New Roman" w:hAnsi="Times New Roman" w:cs="Times New Roman"/>
        </w:rPr>
        <w:sectPr w:rsidR="004B1483" w:rsidRPr="005B4D16" w:rsidSect="00176EE3">
          <w:pgSz w:w="11906" w:h="16383"/>
          <w:pgMar w:top="850" w:right="1134" w:bottom="1701" w:left="1134" w:header="720" w:footer="720" w:gutter="0"/>
          <w:cols w:space="720"/>
          <w:docGrid w:linePitch="299"/>
        </w:sectPr>
      </w:pPr>
    </w:p>
    <w:bookmarkEnd w:id="89"/>
    <w:p w:rsidR="004B1483" w:rsidRPr="005B4D16" w:rsidRDefault="004B1483" w:rsidP="004B1483">
      <w:pPr>
        <w:spacing w:after="0" w:line="240" w:lineRule="atLeast"/>
        <w:rPr>
          <w:rFonts w:ascii="Times New Roman" w:hAnsi="Times New Roman" w:cs="Times New Roman"/>
          <w:b/>
          <w:sz w:val="24"/>
          <w:szCs w:val="24"/>
        </w:rPr>
      </w:pPr>
    </w:p>
    <w:p w:rsidR="004B1483" w:rsidRPr="005B4D16" w:rsidRDefault="004B1483" w:rsidP="004B1483">
      <w:pPr>
        <w:spacing w:after="0" w:line="240" w:lineRule="atLeast"/>
        <w:rPr>
          <w:rFonts w:ascii="Times New Roman" w:hAnsi="Times New Roman" w:cs="Times New Roman"/>
          <w:b/>
          <w:sz w:val="24"/>
          <w:szCs w:val="24"/>
        </w:rPr>
      </w:pPr>
      <w:r w:rsidRPr="005B4D16">
        <w:rPr>
          <w:rFonts w:ascii="Times New Roman" w:hAnsi="Times New Roman" w:cs="Times New Roman"/>
          <w:b/>
          <w:sz w:val="24"/>
          <w:szCs w:val="24"/>
        </w:rPr>
        <w:t>2.1.10. Рабочая программа учебного предмета «География»</w:t>
      </w:r>
    </w:p>
    <w:p w:rsidR="004B1483" w:rsidRPr="005B4D16" w:rsidRDefault="004B1483" w:rsidP="004B1483">
      <w:pPr>
        <w:spacing w:after="0" w:line="240" w:lineRule="atLeast"/>
        <w:rPr>
          <w:rFonts w:ascii="Times New Roman" w:hAnsi="Times New Roman" w:cs="Times New Roman"/>
          <w:b/>
          <w:sz w:val="24"/>
          <w:szCs w:val="24"/>
        </w:rPr>
      </w:pPr>
      <w:r w:rsidRPr="005B4D16">
        <w:rPr>
          <w:rFonts w:ascii="Times New Roman" w:hAnsi="Times New Roman" w:cs="Times New Roman"/>
          <w:b/>
          <w:sz w:val="24"/>
          <w:szCs w:val="24"/>
        </w:rPr>
        <w:t>1. Базовый уровень</w:t>
      </w:r>
    </w:p>
    <w:p w:rsidR="004B1483" w:rsidRPr="005B4D16" w:rsidRDefault="004B1483" w:rsidP="004B1483">
      <w:pPr>
        <w:spacing w:after="0" w:line="264" w:lineRule="auto"/>
        <w:ind w:firstLine="600"/>
        <w:jc w:val="both"/>
      </w:pPr>
      <w:bookmarkStart w:id="90" w:name="block-41567201"/>
      <w:r w:rsidRPr="005B4D16">
        <w:rPr>
          <w:rFonts w:ascii="Times New Roman" w:hAnsi="Times New Roman"/>
          <w:b/>
          <w:sz w:val="28"/>
        </w:rPr>
        <w:t>ПОЯСНИТЕЛЬНАЯ ЗАПИСКА</w:t>
      </w:r>
    </w:p>
    <w:p w:rsidR="004B1483" w:rsidRPr="005B4D16" w:rsidRDefault="004B1483" w:rsidP="004B1483">
      <w:pPr>
        <w:spacing w:after="0" w:line="264" w:lineRule="auto"/>
        <w:ind w:firstLine="600"/>
        <w:jc w:val="both"/>
      </w:pPr>
      <w:r w:rsidRPr="005B4D16">
        <w:rPr>
          <w:rFonts w:ascii="Times New Roman" w:hAnsi="Times New Roman"/>
          <w:sz w:val="28"/>
        </w:rPr>
        <w:t xml:space="preserve">Рабочая программа по географии среднего общего образования на базовом уровне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 </w:t>
      </w:r>
    </w:p>
    <w:p w:rsidR="004B1483" w:rsidRPr="005B4D16" w:rsidRDefault="004B1483" w:rsidP="004B1483">
      <w:pPr>
        <w:spacing w:after="0" w:line="264" w:lineRule="auto"/>
        <w:ind w:firstLine="600"/>
        <w:jc w:val="both"/>
      </w:pPr>
      <w:r w:rsidRPr="005B4D16">
        <w:rPr>
          <w:rFonts w:ascii="Times New Roman" w:hAnsi="Times New Roman"/>
          <w:sz w:val="28"/>
        </w:rPr>
        <w:t>Рабочая программа среднего общего образования на базовом уровне отражает основные требования Федерального государственного образовательного стандарта среднего общего образования к личностным, метапредметным и предметным результатам освоения образовательных программ и составлена с учётом Концепции развития географического образования в Российской Федерации,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4B1483" w:rsidRPr="005B4D16" w:rsidRDefault="004B1483" w:rsidP="004B1483">
      <w:pPr>
        <w:spacing w:after="0" w:line="264" w:lineRule="auto"/>
        <w:ind w:firstLine="600"/>
        <w:jc w:val="both"/>
      </w:pPr>
      <w:r w:rsidRPr="005B4D16">
        <w:rPr>
          <w:rFonts w:ascii="Times New Roman" w:hAnsi="Times New Roman"/>
          <w:b/>
          <w:sz w:val="28"/>
        </w:rPr>
        <w:t>ОБЩАЯ ХАРАКТЕРИСТИКА ПРЕДМЕТА «ГЕОГРАФИЯ»</w:t>
      </w:r>
    </w:p>
    <w:p w:rsidR="004B1483" w:rsidRPr="005B4D16" w:rsidRDefault="004B1483" w:rsidP="004B1483">
      <w:pPr>
        <w:spacing w:after="0" w:line="264" w:lineRule="auto"/>
        <w:ind w:firstLine="600"/>
        <w:jc w:val="both"/>
      </w:pPr>
      <w:r w:rsidRPr="005B4D16">
        <w:rPr>
          <w:rFonts w:ascii="Times New Roman" w:hAnsi="Times New Roman"/>
          <w:sz w:val="28"/>
        </w:rPr>
        <w:t xml:space="preserve">География – это один из немногих учебных предметов, способных успешно выполнить задачу интеграции содержания образования в области естественных и общественных наук. </w:t>
      </w:r>
    </w:p>
    <w:p w:rsidR="004B1483" w:rsidRPr="005B4D16" w:rsidRDefault="004B1483" w:rsidP="004B1483">
      <w:pPr>
        <w:spacing w:after="0" w:line="264" w:lineRule="auto"/>
        <w:ind w:firstLine="600"/>
        <w:jc w:val="both"/>
      </w:pPr>
      <w:r w:rsidRPr="005B4D16">
        <w:rPr>
          <w:rFonts w:ascii="Times New Roman" w:hAnsi="Times New Roman"/>
          <w:sz w:val="28"/>
        </w:rPr>
        <w:t>В основу содержания учебного предмета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4B1483" w:rsidRPr="005B4D16" w:rsidRDefault="004B1483" w:rsidP="004B1483">
      <w:pPr>
        <w:spacing w:after="0" w:line="264" w:lineRule="auto"/>
        <w:ind w:firstLine="600"/>
        <w:jc w:val="both"/>
      </w:pPr>
      <w:r w:rsidRPr="005B4D16">
        <w:rPr>
          <w:rFonts w:ascii="Times New Roman" w:hAnsi="Times New Roman"/>
          <w:b/>
          <w:sz w:val="28"/>
        </w:rPr>
        <w:t>ЦЕЛИ ИЗУЧЕНИЯ ПРЕДМЕТА «ГЕОГРАФИЯ»</w:t>
      </w:r>
    </w:p>
    <w:p w:rsidR="004B1483" w:rsidRPr="005B4D16" w:rsidRDefault="004B1483" w:rsidP="004B1483">
      <w:pPr>
        <w:spacing w:after="0" w:line="264" w:lineRule="auto"/>
        <w:ind w:firstLine="600"/>
        <w:jc w:val="both"/>
      </w:pPr>
      <w:r w:rsidRPr="005B4D16">
        <w:rPr>
          <w:rFonts w:ascii="Times New Roman" w:hAnsi="Times New Roman"/>
          <w:sz w:val="28"/>
        </w:rPr>
        <w:t>Цели изучения географии на базовом уровне в средней школе направлены на:</w:t>
      </w:r>
    </w:p>
    <w:p w:rsidR="004B1483" w:rsidRPr="005B4D16" w:rsidRDefault="004B1483" w:rsidP="004B1483">
      <w:pPr>
        <w:spacing w:after="0" w:line="264" w:lineRule="auto"/>
        <w:ind w:firstLine="600"/>
        <w:jc w:val="both"/>
      </w:pPr>
      <w:r w:rsidRPr="005B4D16">
        <w:rPr>
          <w:rFonts w:ascii="Times New Roman" w:hAnsi="Times New Roman"/>
          <w:sz w:val="28"/>
        </w:rPr>
        <w:t xml:space="preserve">1) воспитание чувства патриотизма, взаимопонимания с другими народами, уважения культуры разных стран и регионов мира, ценностных </w:t>
      </w:r>
      <w:r w:rsidRPr="005B4D16">
        <w:rPr>
          <w:rFonts w:ascii="Times New Roman" w:hAnsi="Times New Roman"/>
          <w:sz w:val="28"/>
        </w:rPr>
        <w:lastRenderedPageBreak/>
        <w:t>ориентаций личности посредством ознакомления с важнейшими проблемами современности, c ролью России как составной части мирового сообщества;</w:t>
      </w:r>
    </w:p>
    <w:p w:rsidR="004B1483" w:rsidRPr="005B4D16" w:rsidRDefault="004B1483" w:rsidP="004B1483">
      <w:pPr>
        <w:spacing w:after="0" w:line="264" w:lineRule="auto"/>
        <w:ind w:firstLine="600"/>
        <w:jc w:val="both"/>
      </w:pPr>
      <w:r w:rsidRPr="005B4D16">
        <w:rPr>
          <w:rFonts w:ascii="Times New Roman" w:hAnsi="Times New Roman"/>
          <w:sz w:val="28"/>
        </w:rPr>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4B1483" w:rsidRPr="005B4D16" w:rsidRDefault="004B1483" w:rsidP="004B1483">
      <w:pPr>
        <w:spacing w:after="0" w:line="264" w:lineRule="auto"/>
        <w:ind w:firstLine="600"/>
        <w:jc w:val="both"/>
      </w:pPr>
      <w:r w:rsidRPr="005B4D16">
        <w:rPr>
          <w:rFonts w:ascii="Times New Roman" w:hAnsi="Times New Roman"/>
          <w:sz w:val="28"/>
        </w:rPr>
        <w:t>3) формирование системы географических знаний как компонента научной картины мира, завершение формирования основ географической культуры;</w:t>
      </w:r>
    </w:p>
    <w:p w:rsidR="004B1483" w:rsidRPr="005B4D16" w:rsidRDefault="004B1483" w:rsidP="004B1483">
      <w:pPr>
        <w:spacing w:after="0" w:line="264" w:lineRule="auto"/>
        <w:ind w:firstLine="600"/>
        <w:jc w:val="both"/>
      </w:pPr>
      <w:r w:rsidRPr="005B4D16">
        <w:rPr>
          <w:rFonts w:ascii="Times New Roman" w:hAnsi="Times New Roman"/>
          <w:sz w:val="28"/>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4B1483" w:rsidRPr="005B4D16" w:rsidRDefault="004B1483" w:rsidP="004B1483">
      <w:pPr>
        <w:spacing w:after="0" w:line="264" w:lineRule="auto"/>
        <w:ind w:firstLine="600"/>
        <w:jc w:val="both"/>
      </w:pPr>
      <w:r w:rsidRPr="005B4D16">
        <w:rPr>
          <w:rFonts w:ascii="Times New Roman" w:hAnsi="Times New Roman"/>
          <w:sz w:val="28"/>
        </w:rPr>
        <w:t>5) приобретение опыта разнообразной деятельности, направленной на достижение целей устойчивого развития.</w:t>
      </w:r>
    </w:p>
    <w:p w:rsidR="004B1483" w:rsidRPr="005B4D16" w:rsidRDefault="004B1483" w:rsidP="004B1483">
      <w:pPr>
        <w:spacing w:after="0" w:line="264" w:lineRule="auto"/>
        <w:ind w:firstLine="600"/>
        <w:jc w:val="both"/>
      </w:pPr>
      <w:r w:rsidRPr="005B4D16">
        <w:rPr>
          <w:rFonts w:ascii="Times New Roman" w:hAnsi="Times New Roman"/>
          <w:b/>
          <w:sz w:val="28"/>
        </w:rPr>
        <w:t>МЕСТО УЧЕБНОГО ПРЕДМЕТА «ГЕОГРАФИЯ» В УЧЕБНОМ ПЛАНЕ</w:t>
      </w:r>
    </w:p>
    <w:p w:rsidR="004B1483" w:rsidRPr="005B4D16" w:rsidRDefault="004B1483" w:rsidP="004B1483">
      <w:pPr>
        <w:spacing w:after="0" w:line="264" w:lineRule="auto"/>
        <w:ind w:firstLine="600"/>
        <w:jc w:val="both"/>
      </w:pPr>
      <w:r w:rsidRPr="005B4D16">
        <w:rPr>
          <w:rFonts w:ascii="Times New Roman" w:hAnsi="Times New Roman"/>
          <w:sz w:val="28"/>
        </w:rPr>
        <w:t>Учебным планом на изучение географии на базовом уровне в 10-11 классах отводится 68 часов: по одному часу в неделю в 10 и 11 классах.</w:t>
      </w:r>
    </w:p>
    <w:p w:rsidR="004B1483" w:rsidRPr="005B4D16" w:rsidRDefault="004B1483" w:rsidP="004B1483">
      <w:pPr>
        <w:sectPr w:rsidR="004B1483" w:rsidRPr="005B4D16">
          <w:pgSz w:w="11906" w:h="16383"/>
          <w:pgMar w:top="1134" w:right="850" w:bottom="1134" w:left="1701" w:header="720" w:footer="720" w:gutter="0"/>
          <w:cols w:space="720"/>
        </w:sectPr>
      </w:pPr>
    </w:p>
    <w:p w:rsidR="004B1483" w:rsidRPr="005B4D16" w:rsidRDefault="004B1483" w:rsidP="004B1483">
      <w:pPr>
        <w:spacing w:after="0" w:line="264" w:lineRule="auto"/>
        <w:ind w:firstLine="600"/>
        <w:jc w:val="both"/>
      </w:pPr>
      <w:bookmarkStart w:id="91" w:name="block-41567206"/>
      <w:bookmarkEnd w:id="90"/>
      <w:r w:rsidRPr="005B4D16">
        <w:rPr>
          <w:rFonts w:ascii="Times New Roman" w:hAnsi="Times New Roman"/>
          <w:b/>
          <w:sz w:val="28"/>
        </w:rPr>
        <w:lastRenderedPageBreak/>
        <w:t>СОДЕРЖАНИЕ УЧЕБНОГО ПРЕДМЕТА «ГЕОГРАФИЯ»</w:t>
      </w:r>
    </w:p>
    <w:p w:rsidR="004B1483" w:rsidRPr="005B4D16" w:rsidRDefault="004B1483" w:rsidP="004B1483">
      <w:pPr>
        <w:spacing w:after="0" w:line="264" w:lineRule="auto"/>
        <w:ind w:left="120"/>
        <w:jc w:val="both"/>
      </w:pPr>
    </w:p>
    <w:p w:rsidR="004B1483" w:rsidRPr="005B4D16" w:rsidRDefault="004B1483" w:rsidP="004B1483">
      <w:pPr>
        <w:spacing w:after="0" w:line="264" w:lineRule="auto"/>
        <w:ind w:left="120"/>
        <w:jc w:val="both"/>
      </w:pPr>
      <w:r w:rsidRPr="005B4D16">
        <w:rPr>
          <w:rFonts w:ascii="Times New Roman" w:hAnsi="Times New Roman"/>
          <w:b/>
          <w:sz w:val="28"/>
        </w:rPr>
        <w:t>10 КЛАСС</w:t>
      </w:r>
    </w:p>
    <w:p w:rsidR="004B1483" w:rsidRPr="005B4D16" w:rsidRDefault="004B1483" w:rsidP="004B1483">
      <w:pPr>
        <w:spacing w:after="0" w:line="264" w:lineRule="auto"/>
        <w:ind w:left="120"/>
        <w:jc w:val="both"/>
      </w:pPr>
    </w:p>
    <w:p w:rsidR="004B1483" w:rsidRPr="005B4D16" w:rsidRDefault="004B1483" w:rsidP="004B1483">
      <w:pPr>
        <w:spacing w:after="0" w:line="264" w:lineRule="auto"/>
        <w:ind w:firstLine="600"/>
        <w:jc w:val="both"/>
      </w:pPr>
      <w:r w:rsidRPr="005B4D16">
        <w:rPr>
          <w:rFonts w:ascii="Times New Roman" w:hAnsi="Times New Roman"/>
          <w:b/>
          <w:i/>
          <w:sz w:val="28"/>
        </w:rPr>
        <w:t>Раздел 1. География как наука</w:t>
      </w:r>
      <w:r w:rsidRPr="005B4D16">
        <w:rPr>
          <w:rFonts w:ascii="Times New Roman" w:hAnsi="Times New Roman"/>
          <w:sz w:val="28"/>
        </w:rPr>
        <w:t xml:space="preserve"> </w:t>
      </w:r>
    </w:p>
    <w:p w:rsidR="004B1483" w:rsidRPr="005B4D16" w:rsidRDefault="004B1483" w:rsidP="004B1483">
      <w:pPr>
        <w:spacing w:after="0" w:line="264" w:lineRule="auto"/>
        <w:ind w:firstLine="600"/>
        <w:jc w:val="both"/>
      </w:pPr>
      <w:r w:rsidRPr="005B4D16">
        <w:rPr>
          <w:rFonts w:ascii="Times New Roman" w:hAnsi="Times New Roman"/>
          <w:b/>
          <w:sz w:val="28"/>
        </w:rPr>
        <w:t>Тема 1. Традиционные и новые методы в географии. Географические прогнозы.</w:t>
      </w:r>
      <w:r w:rsidRPr="005B4D16">
        <w:rPr>
          <w:rFonts w:ascii="Times New Roman" w:hAnsi="Times New Roman"/>
          <w:sz w:val="28"/>
        </w:rPr>
        <w:t xml:space="preserve">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4B1483" w:rsidRPr="005B4D16" w:rsidRDefault="004B1483" w:rsidP="004B1483">
      <w:pPr>
        <w:spacing w:after="0" w:line="264" w:lineRule="auto"/>
        <w:ind w:firstLine="600"/>
        <w:jc w:val="both"/>
      </w:pPr>
      <w:r w:rsidRPr="005B4D16">
        <w:rPr>
          <w:rFonts w:ascii="Times New Roman" w:hAnsi="Times New Roman"/>
          <w:b/>
          <w:sz w:val="28"/>
        </w:rPr>
        <w:t>Тема 2. Географическая культура.</w:t>
      </w:r>
      <w:r w:rsidRPr="005B4D16">
        <w:rPr>
          <w:rFonts w:ascii="Times New Roman" w:hAnsi="Times New Roman"/>
          <w:sz w:val="28"/>
        </w:rPr>
        <w:t xml:space="preserve">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4B1483" w:rsidRPr="005B4D16" w:rsidRDefault="004B1483" w:rsidP="004B1483">
      <w:pPr>
        <w:spacing w:after="0" w:line="264" w:lineRule="auto"/>
        <w:ind w:firstLine="600"/>
        <w:jc w:val="both"/>
      </w:pPr>
      <w:r w:rsidRPr="005B4D16">
        <w:rPr>
          <w:rFonts w:ascii="Times New Roman" w:hAnsi="Times New Roman"/>
          <w:b/>
          <w:i/>
          <w:sz w:val="28"/>
        </w:rPr>
        <w:t>Раздел 2. Природопользование и геоэкология</w:t>
      </w:r>
    </w:p>
    <w:p w:rsidR="004B1483" w:rsidRPr="005B4D16" w:rsidRDefault="004B1483" w:rsidP="004B1483">
      <w:pPr>
        <w:spacing w:after="0" w:line="264" w:lineRule="auto"/>
        <w:ind w:firstLine="600"/>
        <w:jc w:val="both"/>
      </w:pPr>
      <w:r w:rsidRPr="005B4D16">
        <w:rPr>
          <w:rFonts w:ascii="Times New Roman" w:hAnsi="Times New Roman"/>
          <w:b/>
          <w:sz w:val="28"/>
        </w:rPr>
        <w:t>Тема 1. Географическая среда.</w:t>
      </w:r>
      <w:r w:rsidRPr="005B4D16">
        <w:rPr>
          <w:rFonts w:ascii="Times New Roman" w:hAnsi="Times New Roman"/>
          <w:sz w:val="28"/>
        </w:rPr>
        <w:t xml:space="preserve">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4B1483" w:rsidRPr="005B4D16" w:rsidRDefault="004B1483" w:rsidP="004B1483">
      <w:pPr>
        <w:spacing w:after="0" w:line="264" w:lineRule="auto"/>
        <w:ind w:firstLine="600"/>
        <w:jc w:val="both"/>
      </w:pPr>
      <w:r w:rsidRPr="005B4D16">
        <w:rPr>
          <w:rFonts w:ascii="Times New Roman" w:hAnsi="Times New Roman"/>
          <w:b/>
          <w:sz w:val="28"/>
        </w:rPr>
        <w:t>Тема 2. Естественный и антропогенный ландшафты.</w:t>
      </w:r>
      <w:r w:rsidRPr="005B4D16">
        <w:rPr>
          <w:rFonts w:ascii="Times New Roman" w:hAnsi="Times New Roman"/>
          <w:sz w:val="28"/>
        </w:rPr>
        <w:t xml:space="preserve"> Проблема сохранения ландшафтного и культурного разнообразия на Земле. </w:t>
      </w:r>
    </w:p>
    <w:p w:rsidR="004B1483" w:rsidRPr="005B4D16" w:rsidRDefault="004B1483" w:rsidP="004B1483">
      <w:pPr>
        <w:spacing w:after="0" w:line="264" w:lineRule="auto"/>
        <w:ind w:firstLine="600"/>
        <w:jc w:val="both"/>
      </w:pPr>
      <w:r w:rsidRPr="005B4D16">
        <w:rPr>
          <w:rFonts w:ascii="Times New Roman" w:hAnsi="Times New Roman"/>
          <w:b/>
          <w:sz w:val="28"/>
        </w:rPr>
        <w:t>Практическая работа</w:t>
      </w:r>
    </w:p>
    <w:p w:rsidR="004B1483" w:rsidRPr="005B4D16" w:rsidRDefault="004B1483" w:rsidP="004B1483">
      <w:pPr>
        <w:spacing w:after="0" w:line="264" w:lineRule="auto"/>
        <w:ind w:firstLine="600"/>
        <w:jc w:val="both"/>
      </w:pPr>
      <w:r w:rsidRPr="005B4D16">
        <w:rPr>
          <w:rFonts w:ascii="Times New Roman" w:hAnsi="Times New Roman"/>
          <w:sz w:val="28"/>
        </w:rPr>
        <w:t>1. Классификация ландшафтов с использованием источников географической информации.</w:t>
      </w:r>
    </w:p>
    <w:p w:rsidR="004B1483" w:rsidRPr="005B4D16" w:rsidRDefault="004B1483" w:rsidP="004B1483">
      <w:pPr>
        <w:spacing w:after="0" w:line="264" w:lineRule="auto"/>
        <w:ind w:firstLine="600"/>
        <w:jc w:val="both"/>
      </w:pPr>
      <w:r w:rsidRPr="005B4D16">
        <w:rPr>
          <w:rFonts w:ascii="Times New Roman" w:hAnsi="Times New Roman"/>
          <w:b/>
          <w:sz w:val="28"/>
        </w:rPr>
        <w:t xml:space="preserve">Тема 3. Проблемы взаимодействия человека и природы. </w:t>
      </w:r>
      <w:r w:rsidRPr="005B4D16">
        <w:rPr>
          <w:rFonts w:ascii="Times New Roman" w:hAnsi="Times New Roman"/>
          <w:sz w:val="28"/>
        </w:rPr>
        <w:t>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4B1483" w:rsidRPr="005B4D16" w:rsidRDefault="004B1483" w:rsidP="004B1483">
      <w:pPr>
        <w:spacing w:after="0" w:line="264" w:lineRule="auto"/>
        <w:ind w:firstLine="600"/>
        <w:jc w:val="both"/>
      </w:pPr>
      <w:r w:rsidRPr="005B4D16">
        <w:rPr>
          <w:rFonts w:ascii="Times New Roman" w:hAnsi="Times New Roman"/>
          <w:b/>
          <w:sz w:val="28"/>
        </w:rPr>
        <w:t>Практическая работа</w:t>
      </w:r>
    </w:p>
    <w:p w:rsidR="004B1483" w:rsidRPr="005B4D16" w:rsidRDefault="004B1483" w:rsidP="004B1483">
      <w:pPr>
        <w:spacing w:after="0" w:line="264" w:lineRule="auto"/>
        <w:ind w:firstLine="600"/>
        <w:jc w:val="both"/>
      </w:pPr>
      <w:r w:rsidRPr="005B4D16">
        <w:rPr>
          <w:rFonts w:ascii="Times New Roman" w:hAnsi="Times New Roman"/>
          <w:sz w:val="28"/>
        </w:rPr>
        <w:t>1.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4B1483" w:rsidRPr="005B4D16" w:rsidRDefault="004B1483" w:rsidP="004B1483">
      <w:pPr>
        <w:spacing w:after="0" w:line="264" w:lineRule="auto"/>
        <w:ind w:firstLine="600"/>
        <w:jc w:val="both"/>
      </w:pPr>
      <w:r w:rsidRPr="005B4D16">
        <w:rPr>
          <w:rFonts w:ascii="Times New Roman" w:hAnsi="Times New Roman"/>
          <w:b/>
          <w:sz w:val="28"/>
        </w:rPr>
        <w:t xml:space="preserve">Тема 4. Природные ресурсы и их виды. </w:t>
      </w:r>
      <w:r w:rsidRPr="005B4D16">
        <w:rPr>
          <w:rFonts w:ascii="Times New Roman" w:hAnsi="Times New Roman"/>
          <w:sz w:val="28"/>
        </w:rPr>
        <w:t xml:space="preserve">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w:t>
      </w:r>
      <w:r w:rsidRPr="005B4D16">
        <w:rPr>
          <w:rFonts w:ascii="Times New Roman" w:hAnsi="Times New Roman"/>
          <w:sz w:val="28"/>
        </w:rPr>
        <w:lastRenderedPageBreak/>
        <w:t>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4B1483" w:rsidRPr="005B4D16" w:rsidRDefault="004B1483" w:rsidP="004B1483">
      <w:pPr>
        <w:spacing w:after="0" w:line="264" w:lineRule="auto"/>
        <w:ind w:firstLine="600"/>
        <w:jc w:val="both"/>
      </w:pPr>
      <w:r w:rsidRPr="005B4D16">
        <w:rPr>
          <w:rFonts w:ascii="Times New Roman" w:hAnsi="Times New Roman"/>
          <w:b/>
          <w:sz w:val="28"/>
        </w:rPr>
        <w:t>Практические работы</w:t>
      </w:r>
    </w:p>
    <w:p w:rsidR="004B1483" w:rsidRPr="005B4D16" w:rsidRDefault="004B1483" w:rsidP="004B1483">
      <w:pPr>
        <w:spacing w:after="0" w:line="264" w:lineRule="auto"/>
        <w:ind w:firstLine="600"/>
        <w:jc w:val="both"/>
      </w:pPr>
      <w:r w:rsidRPr="005B4D16">
        <w:rPr>
          <w:rFonts w:ascii="Times New Roman" w:hAnsi="Times New Roman"/>
          <w:sz w:val="28"/>
        </w:rPr>
        <w:t>1. Оценка природно-ресурсного капитала одной из стран (по выбору) по источникам географической информации.</w:t>
      </w:r>
    </w:p>
    <w:p w:rsidR="004B1483" w:rsidRPr="005B4D16" w:rsidRDefault="004B1483" w:rsidP="004B1483">
      <w:pPr>
        <w:spacing w:after="0" w:line="264" w:lineRule="auto"/>
        <w:ind w:firstLine="600"/>
        <w:jc w:val="both"/>
      </w:pPr>
      <w:r w:rsidRPr="005B4D16">
        <w:rPr>
          <w:rFonts w:ascii="Times New Roman" w:hAnsi="Times New Roman"/>
          <w:sz w:val="28"/>
        </w:rPr>
        <w:t>2. Определение ресурсообеспеченности стран отдельными видами природных ресурсов.</w:t>
      </w:r>
    </w:p>
    <w:p w:rsidR="004B1483" w:rsidRPr="005B4D16" w:rsidRDefault="004B1483" w:rsidP="004B1483">
      <w:pPr>
        <w:spacing w:after="0" w:line="264" w:lineRule="auto"/>
        <w:ind w:firstLine="600"/>
        <w:jc w:val="both"/>
      </w:pPr>
      <w:r w:rsidRPr="005B4D16">
        <w:rPr>
          <w:rFonts w:ascii="Times New Roman" w:hAnsi="Times New Roman"/>
          <w:b/>
          <w:i/>
          <w:sz w:val="28"/>
        </w:rPr>
        <w:t>Раздел 3. Современная политическая карта</w:t>
      </w:r>
      <w:r w:rsidRPr="005B4D16">
        <w:rPr>
          <w:rFonts w:ascii="Times New Roman" w:hAnsi="Times New Roman"/>
          <w:sz w:val="28"/>
        </w:rPr>
        <w:t xml:space="preserve"> </w:t>
      </w:r>
    </w:p>
    <w:p w:rsidR="004B1483" w:rsidRPr="005B4D16" w:rsidRDefault="004B1483" w:rsidP="004B1483">
      <w:pPr>
        <w:spacing w:after="0" w:line="264" w:lineRule="auto"/>
        <w:ind w:firstLine="600"/>
        <w:jc w:val="both"/>
      </w:pPr>
      <w:r w:rsidRPr="005B4D16">
        <w:rPr>
          <w:rFonts w:ascii="Times New Roman" w:hAnsi="Times New Roman"/>
          <w:b/>
          <w:sz w:val="28"/>
        </w:rPr>
        <w:t xml:space="preserve">Тема 1. Теоретические основы геополитики как науки. Политическая география и геополитика. </w:t>
      </w:r>
      <w:r w:rsidRPr="005B4D16">
        <w:rPr>
          <w:rFonts w:ascii="Times New Roman" w:hAnsi="Times New Roman"/>
          <w:sz w:val="28"/>
        </w:rPr>
        <w:t>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4B1483" w:rsidRPr="005B4D16" w:rsidRDefault="004B1483" w:rsidP="004B1483">
      <w:pPr>
        <w:spacing w:after="0" w:line="264" w:lineRule="auto"/>
        <w:ind w:firstLine="600"/>
        <w:jc w:val="both"/>
      </w:pPr>
      <w:r w:rsidRPr="005B4D16">
        <w:rPr>
          <w:rFonts w:ascii="Times New Roman" w:hAnsi="Times New Roman"/>
          <w:b/>
          <w:sz w:val="28"/>
        </w:rPr>
        <w:t>Тема 2. Классификации и типология стран мира.</w:t>
      </w:r>
      <w:r w:rsidRPr="005B4D16">
        <w:rPr>
          <w:rFonts w:ascii="Times New Roman" w:hAnsi="Times New Roman"/>
          <w:sz w:val="28"/>
        </w:rPr>
        <w:t xml:space="preserve"> Основные типы стран: критерии их выделения. Формы правления государств мира, унитарное и федеративное и государственное устройство.</w:t>
      </w:r>
    </w:p>
    <w:p w:rsidR="004B1483" w:rsidRPr="005B4D16" w:rsidRDefault="004B1483" w:rsidP="004B1483">
      <w:pPr>
        <w:spacing w:after="0" w:line="264" w:lineRule="auto"/>
        <w:ind w:firstLine="600"/>
        <w:jc w:val="both"/>
      </w:pPr>
      <w:r w:rsidRPr="005B4D16">
        <w:rPr>
          <w:rFonts w:ascii="Times New Roman" w:hAnsi="Times New Roman"/>
          <w:b/>
          <w:i/>
          <w:sz w:val="28"/>
        </w:rPr>
        <w:t>Раздел 4. Население мира</w:t>
      </w:r>
    </w:p>
    <w:p w:rsidR="004B1483" w:rsidRPr="005B4D16" w:rsidRDefault="004B1483" w:rsidP="004B1483">
      <w:pPr>
        <w:spacing w:after="0" w:line="264" w:lineRule="auto"/>
        <w:ind w:firstLine="600"/>
        <w:jc w:val="both"/>
      </w:pPr>
      <w:r w:rsidRPr="005B4D16">
        <w:rPr>
          <w:rFonts w:ascii="Times New Roman" w:hAnsi="Times New Roman"/>
          <w:b/>
          <w:sz w:val="28"/>
        </w:rPr>
        <w:t>Тема 1. Численность и воспроизводство населения.</w:t>
      </w:r>
      <w:r w:rsidRPr="005B4D16">
        <w:rPr>
          <w:rFonts w:ascii="Times New Roman" w:hAnsi="Times New Roman"/>
          <w:sz w:val="28"/>
        </w:rPr>
        <w:t xml:space="preserve"> Численность населения мира и динамика её изменения. Теория демографического перехода.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w:t>
      </w:r>
    </w:p>
    <w:p w:rsidR="004B1483" w:rsidRPr="005B4D16" w:rsidRDefault="004B1483" w:rsidP="004B1483">
      <w:pPr>
        <w:spacing w:after="0" w:line="264" w:lineRule="auto"/>
        <w:ind w:firstLine="600"/>
        <w:jc w:val="both"/>
      </w:pPr>
      <w:r w:rsidRPr="005B4D16">
        <w:rPr>
          <w:rFonts w:ascii="Times New Roman" w:hAnsi="Times New Roman"/>
          <w:b/>
          <w:sz w:val="28"/>
        </w:rPr>
        <w:t>Практические работы</w:t>
      </w:r>
    </w:p>
    <w:p w:rsidR="004B1483" w:rsidRPr="005B4D16" w:rsidRDefault="004B1483" w:rsidP="004B1483">
      <w:pPr>
        <w:spacing w:after="0" w:line="264" w:lineRule="auto"/>
        <w:ind w:firstLine="600"/>
        <w:jc w:val="both"/>
      </w:pPr>
      <w:r w:rsidRPr="005B4D16">
        <w:rPr>
          <w:rFonts w:ascii="Times New Roman" w:hAnsi="Times New Roman"/>
          <w:sz w:val="28"/>
        </w:rPr>
        <w:t>1.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w:t>
      </w:r>
    </w:p>
    <w:p w:rsidR="004B1483" w:rsidRPr="005B4D16" w:rsidRDefault="004B1483" w:rsidP="004B1483">
      <w:pPr>
        <w:spacing w:after="0" w:line="264" w:lineRule="auto"/>
        <w:ind w:firstLine="600"/>
        <w:jc w:val="both"/>
      </w:pPr>
      <w:r w:rsidRPr="005B4D16">
        <w:rPr>
          <w:rFonts w:ascii="Times New Roman" w:hAnsi="Times New Roman"/>
          <w:sz w:val="28"/>
        </w:rPr>
        <w:t>2. Объяснение особенности демографической политики в странах с различным типом воспроизводства населения.</w:t>
      </w:r>
    </w:p>
    <w:p w:rsidR="004B1483" w:rsidRPr="005B4D16" w:rsidRDefault="004B1483" w:rsidP="004B1483">
      <w:pPr>
        <w:spacing w:after="0" w:line="264" w:lineRule="auto"/>
        <w:ind w:firstLine="600"/>
        <w:jc w:val="both"/>
      </w:pPr>
      <w:r w:rsidRPr="005B4D16">
        <w:rPr>
          <w:rFonts w:ascii="Times New Roman" w:hAnsi="Times New Roman"/>
          <w:b/>
          <w:sz w:val="28"/>
        </w:rPr>
        <w:t xml:space="preserve">Тема 2. Состав и структура населения. </w:t>
      </w:r>
      <w:r w:rsidRPr="005B4D16">
        <w:rPr>
          <w:rFonts w:ascii="Times New Roman" w:hAnsi="Times New Roman"/>
          <w:sz w:val="28"/>
        </w:rPr>
        <w:t xml:space="preserve">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w:t>
      </w:r>
      <w:r w:rsidRPr="005B4D16">
        <w:rPr>
          <w:rFonts w:ascii="Times New Roman" w:hAnsi="Times New Roman"/>
          <w:sz w:val="28"/>
        </w:rPr>
        <w:lastRenderedPageBreak/>
        <w:t xml:space="preserve">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rsidR="004B1483" w:rsidRPr="005B4D16" w:rsidRDefault="004B1483" w:rsidP="004B1483">
      <w:pPr>
        <w:spacing w:after="0" w:line="264" w:lineRule="auto"/>
        <w:ind w:firstLine="600"/>
        <w:jc w:val="both"/>
      </w:pPr>
      <w:r w:rsidRPr="005B4D16">
        <w:rPr>
          <w:rFonts w:ascii="Times New Roman" w:hAnsi="Times New Roman"/>
          <w:b/>
          <w:sz w:val="28"/>
        </w:rPr>
        <w:t>Практические работы</w:t>
      </w:r>
    </w:p>
    <w:p w:rsidR="004B1483" w:rsidRPr="005B4D16" w:rsidRDefault="004B1483" w:rsidP="004B1483">
      <w:pPr>
        <w:spacing w:after="0" w:line="264" w:lineRule="auto"/>
        <w:ind w:firstLine="600"/>
        <w:jc w:val="both"/>
      </w:pPr>
      <w:r w:rsidRPr="005B4D16">
        <w:rPr>
          <w:rFonts w:ascii="Times New Roman" w:hAnsi="Times New Roman"/>
          <w:sz w:val="28"/>
        </w:rPr>
        <w:t>1. Сравнение половой и возрастной структуры в странах различных типов воспроизводства населения на основе анализа половозрастных пирамид.</w:t>
      </w:r>
    </w:p>
    <w:p w:rsidR="004B1483" w:rsidRPr="005B4D16" w:rsidRDefault="004B1483" w:rsidP="004B1483">
      <w:pPr>
        <w:spacing w:after="0" w:line="264" w:lineRule="auto"/>
        <w:ind w:firstLine="600"/>
        <w:jc w:val="both"/>
      </w:pPr>
      <w:r w:rsidRPr="005B4D16">
        <w:rPr>
          <w:rFonts w:ascii="Times New Roman" w:hAnsi="Times New Roman"/>
          <w:sz w:val="28"/>
        </w:rPr>
        <w:t>2. Прогнозирование изменений возрастной структуры отдельных стран на основе анализа различных источников географической информации.</w:t>
      </w:r>
    </w:p>
    <w:p w:rsidR="004B1483" w:rsidRPr="005B4D16" w:rsidRDefault="004B1483" w:rsidP="004B1483">
      <w:pPr>
        <w:spacing w:after="0" w:line="264" w:lineRule="auto"/>
        <w:ind w:firstLine="600"/>
        <w:jc w:val="both"/>
      </w:pPr>
      <w:r w:rsidRPr="005B4D16">
        <w:rPr>
          <w:rFonts w:ascii="Times New Roman" w:hAnsi="Times New Roman"/>
          <w:b/>
          <w:sz w:val="28"/>
        </w:rPr>
        <w:t>Тема 3. Размещение населения.</w:t>
      </w:r>
      <w:r w:rsidRPr="005B4D16">
        <w:rPr>
          <w:rFonts w:ascii="Times New Roman" w:hAnsi="Times New Roman"/>
          <w:sz w:val="28"/>
        </w:rPr>
        <w:t xml:space="preserve">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4B1483" w:rsidRPr="005B4D16" w:rsidRDefault="004B1483" w:rsidP="004B1483">
      <w:pPr>
        <w:spacing w:after="0" w:line="264" w:lineRule="auto"/>
        <w:ind w:firstLine="600"/>
        <w:jc w:val="both"/>
      </w:pPr>
      <w:r w:rsidRPr="005B4D16">
        <w:rPr>
          <w:rFonts w:ascii="Times New Roman" w:hAnsi="Times New Roman"/>
          <w:b/>
          <w:sz w:val="28"/>
        </w:rPr>
        <w:t>Практическая работа</w:t>
      </w:r>
    </w:p>
    <w:p w:rsidR="004B1483" w:rsidRPr="005B4D16" w:rsidRDefault="004B1483" w:rsidP="004B1483">
      <w:pPr>
        <w:spacing w:after="0" w:line="264" w:lineRule="auto"/>
        <w:ind w:firstLine="600"/>
        <w:jc w:val="both"/>
      </w:pPr>
      <w:r w:rsidRPr="005B4D16">
        <w:rPr>
          <w:rFonts w:ascii="Times New Roman" w:hAnsi="Times New Roman"/>
          <w:sz w:val="28"/>
        </w:rPr>
        <w:t>1.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4B1483" w:rsidRPr="005B4D16" w:rsidRDefault="004B1483" w:rsidP="004B1483">
      <w:pPr>
        <w:spacing w:after="0" w:line="264" w:lineRule="auto"/>
        <w:ind w:firstLine="600"/>
        <w:jc w:val="both"/>
      </w:pPr>
      <w:r w:rsidRPr="005B4D16">
        <w:rPr>
          <w:rFonts w:ascii="Times New Roman" w:hAnsi="Times New Roman"/>
          <w:b/>
          <w:sz w:val="28"/>
        </w:rPr>
        <w:t>Тема 4. Качество жизни населения.</w:t>
      </w:r>
      <w:r w:rsidRPr="005B4D16">
        <w:rPr>
          <w:rFonts w:ascii="Times New Roman" w:hAnsi="Times New Roman"/>
          <w:sz w:val="28"/>
        </w:rPr>
        <w:t xml:space="preserve">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4B1483" w:rsidRPr="005B4D16" w:rsidRDefault="004B1483" w:rsidP="004B1483">
      <w:pPr>
        <w:spacing w:after="0" w:line="264" w:lineRule="auto"/>
        <w:ind w:firstLine="600"/>
        <w:jc w:val="both"/>
      </w:pPr>
      <w:r w:rsidRPr="005B4D16">
        <w:rPr>
          <w:rFonts w:ascii="Times New Roman" w:hAnsi="Times New Roman"/>
          <w:b/>
          <w:sz w:val="28"/>
        </w:rPr>
        <w:t>Практическая работа</w:t>
      </w:r>
    </w:p>
    <w:p w:rsidR="004B1483" w:rsidRPr="005B4D16" w:rsidRDefault="004B1483" w:rsidP="004B1483">
      <w:pPr>
        <w:spacing w:after="0" w:line="264" w:lineRule="auto"/>
        <w:ind w:firstLine="600"/>
        <w:jc w:val="both"/>
      </w:pPr>
      <w:r w:rsidRPr="005B4D16">
        <w:rPr>
          <w:rFonts w:ascii="Times New Roman" w:hAnsi="Times New Roman"/>
          <w:sz w:val="28"/>
        </w:rPr>
        <w:t>1.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4B1483" w:rsidRPr="005B4D16" w:rsidRDefault="004B1483" w:rsidP="004B1483">
      <w:pPr>
        <w:spacing w:after="0" w:line="264" w:lineRule="auto"/>
        <w:ind w:firstLine="600"/>
        <w:jc w:val="both"/>
      </w:pPr>
      <w:r w:rsidRPr="005B4D16">
        <w:rPr>
          <w:rFonts w:ascii="Times New Roman" w:hAnsi="Times New Roman"/>
          <w:b/>
          <w:i/>
          <w:sz w:val="28"/>
        </w:rPr>
        <w:t>Раздел 5. Мировое хозяйство</w:t>
      </w:r>
      <w:r w:rsidRPr="005B4D16">
        <w:rPr>
          <w:rFonts w:ascii="Times New Roman" w:hAnsi="Times New Roman"/>
          <w:sz w:val="28"/>
        </w:rPr>
        <w:t xml:space="preserve"> </w:t>
      </w:r>
    </w:p>
    <w:p w:rsidR="004B1483" w:rsidRPr="005B4D16" w:rsidRDefault="004B1483" w:rsidP="004B1483">
      <w:pPr>
        <w:spacing w:after="0" w:line="264" w:lineRule="auto"/>
        <w:ind w:firstLine="600"/>
        <w:jc w:val="both"/>
      </w:pPr>
      <w:r w:rsidRPr="005B4D16">
        <w:rPr>
          <w:rFonts w:ascii="Times New Roman" w:hAnsi="Times New Roman"/>
          <w:b/>
          <w:sz w:val="28"/>
        </w:rPr>
        <w:t xml:space="preserve">Тема 1. Состав и структура мирового хозяйства. Международное географическое разделение труда. </w:t>
      </w:r>
      <w:r w:rsidRPr="005B4D16">
        <w:rPr>
          <w:rFonts w:ascii="Times New Roman" w:hAnsi="Times New Roman"/>
          <w:sz w:val="28"/>
        </w:rPr>
        <w:t xml:space="preserve">Мировое хозяйство:определение и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w:t>
      </w:r>
      <w:r w:rsidRPr="005B4D16">
        <w:rPr>
          <w:rFonts w:ascii="Times New Roman" w:hAnsi="Times New Roman"/>
          <w:sz w:val="28"/>
        </w:rPr>
        <w:lastRenderedPageBreak/>
        <w:t>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4B1483" w:rsidRPr="005B4D16" w:rsidRDefault="004B1483" w:rsidP="004B1483">
      <w:pPr>
        <w:spacing w:after="0" w:line="264" w:lineRule="auto"/>
        <w:ind w:firstLine="600"/>
        <w:jc w:val="both"/>
      </w:pPr>
      <w:r w:rsidRPr="005B4D16">
        <w:rPr>
          <w:rFonts w:ascii="Times New Roman" w:hAnsi="Times New Roman"/>
          <w:b/>
          <w:sz w:val="28"/>
        </w:rPr>
        <w:t>Практическая работа</w:t>
      </w:r>
    </w:p>
    <w:p w:rsidR="004B1483" w:rsidRPr="005B4D16" w:rsidRDefault="004B1483" w:rsidP="004B1483">
      <w:pPr>
        <w:spacing w:after="0" w:line="264" w:lineRule="auto"/>
        <w:ind w:firstLine="600"/>
        <w:jc w:val="both"/>
      </w:pPr>
      <w:r w:rsidRPr="005B4D16">
        <w:rPr>
          <w:rFonts w:ascii="Times New Roman" w:hAnsi="Times New Roman"/>
          <w:sz w:val="28"/>
        </w:rPr>
        <w:t>1. Сравнение структуры экономики аграрных, индустриальных и постиндустриальных стран.</w:t>
      </w:r>
    </w:p>
    <w:p w:rsidR="004B1483" w:rsidRPr="005B4D16" w:rsidRDefault="004B1483" w:rsidP="004B1483">
      <w:pPr>
        <w:spacing w:after="0" w:line="264" w:lineRule="auto"/>
        <w:ind w:firstLine="600"/>
        <w:jc w:val="both"/>
      </w:pPr>
      <w:r w:rsidRPr="005B4D16">
        <w:rPr>
          <w:rFonts w:ascii="Times New Roman" w:hAnsi="Times New Roman"/>
          <w:b/>
          <w:sz w:val="28"/>
        </w:rPr>
        <w:t xml:space="preserve">Тема 2. Международная экономическая интеграция. </w:t>
      </w:r>
      <w:r w:rsidRPr="005B4D16">
        <w:rPr>
          <w:rFonts w:ascii="Times New Roman" w:hAnsi="Times New Roman"/>
          <w:sz w:val="28"/>
        </w:rPr>
        <w:t xml:space="preserve">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rsidR="004B1483" w:rsidRPr="005B4D16" w:rsidRDefault="004B1483" w:rsidP="004B1483">
      <w:pPr>
        <w:spacing w:after="0" w:line="264" w:lineRule="auto"/>
        <w:ind w:firstLine="600"/>
        <w:jc w:val="both"/>
      </w:pPr>
      <w:r w:rsidRPr="005B4D16">
        <w:rPr>
          <w:rFonts w:ascii="Times New Roman" w:hAnsi="Times New Roman"/>
          <w:b/>
          <w:sz w:val="28"/>
        </w:rPr>
        <w:t>Тема 3. География главных отраслей мирового хозяйства.</w:t>
      </w:r>
      <w:r w:rsidRPr="005B4D16">
        <w:rPr>
          <w:rFonts w:ascii="Times New Roman" w:hAnsi="Times New Roman"/>
          <w:sz w:val="28"/>
        </w:rPr>
        <w:t xml:space="preserve"> </w:t>
      </w:r>
    </w:p>
    <w:p w:rsidR="004B1483" w:rsidRPr="005B4D16" w:rsidRDefault="004B1483" w:rsidP="004B1483">
      <w:pPr>
        <w:spacing w:after="0" w:line="264" w:lineRule="auto"/>
        <w:ind w:firstLine="600"/>
        <w:jc w:val="both"/>
      </w:pPr>
      <w:r w:rsidRPr="005B4D16">
        <w:rPr>
          <w:rFonts w:ascii="Times New Roman" w:hAnsi="Times New Roman"/>
          <w:b/>
          <w:sz w:val="28"/>
        </w:rPr>
        <w:t>Промышленность мира.</w:t>
      </w:r>
      <w:r w:rsidRPr="005B4D16">
        <w:rPr>
          <w:rFonts w:ascii="Times New Roman" w:hAnsi="Times New Roman"/>
          <w:sz w:val="28"/>
        </w:rPr>
        <w:t xml:space="preserve">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4B1483" w:rsidRPr="005B4D16" w:rsidRDefault="004B1483" w:rsidP="004B1483">
      <w:pPr>
        <w:spacing w:after="0" w:line="264" w:lineRule="auto"/>
        <w:ind w:firstLine="600"/>
        <w:jc w:val="both"/>
      </w:pPr>
      <w:r w:rsidRPr="005B4D16">
        <w:rPr>
          <w:rFonts w:ascii="Times New Roman" w:hAnsi="Times New Roman"/>
          <w:sz w:val="28"/>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4B1483" w:rsidRPr="005B4D16" w:rsidRDefault="004B1483" w:rsidP="004B1483">
      <w:pPr>
        <w:spacing w:after="0" w:line="264" w:lineRule="auto"/>
        <w:ind w:firstLine="600"/>
        <w:jc w:val="both"/>
      </w:pPr>
      <w:r w:rsidRPr="005B4D16">
        <w:rPr>
          <w:rFonts w:ascii="Times New Roman" w:hAnsi="Times New Roman"/>
          <w:sz w:val="28"/>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чёрных и цветных металлов.</w:t>
      </w:r>
    </w:p>
    <w:p w:rsidR="004B1483" w:rsidRPr="005B4D16" w:rsidRDefault="004B1483" w:rsidP="004B1483">
      <w:pPr>
        <w:spacing w:after="0" w:line="264" w:lineRule="auto"/>
        <w:ind w:firstLine="600"/>
        <w:jc w:val="both"/>
      </w:pPr>
      <w:r w:rsidRPr="005B4D16">
        <w:rPr>
          <w:rFonts w:ascii="Times New Roman" w:hAnsi="Times New Roman"/>
          <w:sz w:val="28"/>
        </w:rP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4B1483" w:rsidRPr="005B4D16" w:rsidRDefault="004B1483" w:rsidP="004B1483">
      <w:pPr>
        <w:spacing w:after="0" w:line="264" w:lineRule="auto"/>
        <w:ind w:firstLine="600"/>
        <w:jc w:val="both"/>
      </w:pPr>
      <w:r w:rsidRPr="005B4D16">
        <w:rPr>
          <w:rFonts w:ascii="Times New Roman" w:hAnsi="Times New Roman"/>
          <w:sz w:val="28"/>
        </w:rPr>
        <w:t xml:space="preserve">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w:t>
      </w:r>
      <w:r w:rsidRPr="005B4D16">
        <w:rPr>
          <w:rFonts w:ascii="Times New Roman" w:hAnsi="Times New Roman"/>
          <w:sz w:val="28"/>
        </w:rPr>
        <w:lastRenderedPageBreak/>
        <w:t>деловой древесины и продукции целлюлозно-бумажной промышленности. Влияние химической и лесной промышленности на окружающую среду.</w:t>
      </w:r>
    </w:p>
    <w:p w:rsidR="004B1483" w:rsidRPr="005B4D16" w:rsidRDefault="004B1483" w:rsidP="004B1483">
      <w:pPr>
        <w:spacing w:after="0" w:line="264" w:lineRule="auto"/>
        <w:ind w:firstLine="600"/>
        <w:jc w:val="both"/>
      </w:pPr>
      <w:r w:rsidRPr="005B4D16">
        <w:rPr>
          <w:rFonts w:ascii="Times New Roman" w:hAnsi="Times New Roman"/>
          <w:b/>
          <w:sz w:val="28"/>
        </w:rPr>
        <w:t>Практическая работа</w:t>
      </w:r>
    </w:p>
    <w:p w:rsidR="004B1483" w:rsidRPr="005B4D16" w:rsidRDefault="004B1483" w:rsidP="004B1483">
      <w:pPr>
        <w:spacing w:after="0" w:line="264" w:lineRule="auto"/>
        <w:ind w:firstLine="600"/>
        <w:jc w:val="both"/>
      </w:pPr>
      <w:r w:rsidRPr="005B4D16">
        <w:rPr>
          <w:rFonts w:ascii="Times New Roman" w:hAnsi="Times New Roman"/>
          <w:sz w:val="28"/>
        </w:rPr>
        <w:t>1. Представление в виде диаграмм данных о динамике изменения объёмов и структуры производства электроэнергии в мире.</w:t>
      </w:r>
    </w:p>
    <w:p w:rsidR="004B1483" w:rsidRPr="005B4D16" w:rsidRDefault="004B1483" w:rsidP="004B1483">
      <w:pPr>
        <w:spacing w:after="0" w:line="264" w:lineRule="auto"/>
        <w:ind w:firstLine="600"/>
        <w:jc w:val="both"/>
      </w:pPr>
      <w:r w:rsidRPr="005B4D16">
        <w:rPr>
          <w:rFonts w:ascii="Times New Roman" w:hAnsi="Times New Roman"/>
          <w:b/>
          <w:sz w:val="28"/>
        </w:rPr>
        <w:t>Сельское хозяйство мира.</w:t>
      </w:r>
      <w:r w:rsidRPr="005B4D16">
        <w:rPr>
          <w:rFonts w:ascii="Times New Roman" w:hAnsi="Times New Roman"/>
          <w:sz w:val="28"/>
        </w:rPr>
        <w:t xml:space="preserve">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4B1483" w:rsidRPr="005B4D16" w:rsidRDefault="004B1483" w:rsidP="004B1483">
      <w:pPr>
        <w:spacing w:after="0" w:line="264" w:lineRule="auto"/>
        <w:ind w:firstLine="600"/>
        <w:jc w:val="both"/>
      </w:pPr>
      <w:r w:rsidRPr="005B4D16">
        <w:rPr>
          <w:rFonts w:ascii="Times New Roman" w:hAnsi="Times New Roman"/>
          <w:sz w:val="28"/>
        </w:rPr>
        <w:t>Животноводство. Ведущие экспортёры и импортёры продукции животноводства. Рыболовство и аквакультура: географические особенности.</w:t>
      </w:r>
    </w:p>
    <w:p w:rsidR="004B1483" w:rsidRPr="005B4D16" w:rsidRDefault="004B1483" w:rsidP="004B1483">
      <w:pPr>
        <w:spacing w:after="0" w:line="264" w:lineRule="auto"/>
        <w:ind w:firstLine="600"/>
        <w:jc w:val="both"/>
      </w:pPr>
      <w:r w:rsidRPr="005B4D16">
        <w:rPr>
          <w:rFonts w:ascii="Times New Roman" w:hAnsi="Times New Roman"/>
          <w:sz w:val="28"/>
        </w:rPr>
        <w:t>Влияние сельского хозяйства и отдельных его отраслей на окружающую среду.</w:t>
      </w:r>
    </w:p>
    <w:p w:rsidR="004B1483" w:rsidRPr="005B4D16" w:rsidRDefault="004B1483" w:rsidP="004B1483">
      <w:pPr>
        <w:spacing w:after="0" w:line="264" w:lineRule="auto"/>
        <w:ind w:firstLine="600"/>
        <w:jc w:val="both"/>
      </w:pPr>
      <w:r w:rsidRPr="005B4D16">
        <w:rPr>
          <w:rFonts w:ascii="Times New Roman" w:hAnsi="Times New Roman"/>
          <w:b/>
          <w:sz w:val="28"/>
        </w:rPr>
        <w:t>Практическая работа</w:t>
      </w:r>
    </w:p>
    <w:p w:rsidR="004B1483" w:rsidRPr="005B4D16" w:rsidRDefault="004B1483" w:rsidP="004B1483">
      <w:pPr>
        <w:spacing w:after="0" w:line="264" w:lineRule="auto"/>
        <w:ind w:firstLine="600"/>
        <w:jc w:val="both"/>
      </w:pPr>
      <w:r w:rsidRPr="005B4D16">
        <w:rPr>
          <w:rFonts w:ascii="Times New Roman" w:hAnsi="Times New Roman"/>
          <w:sz w:val="28"/>
        </w:rPr>
        <w:t>2.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p w:rsidR="004B1483" w:rsidRPr="005B4D16" w:rsidRDefault="004B1483" w:rsidP="004B1483">
      <w:pPr>
        <w:spacing w:after="0" w:line="264" w:lineRule="auto"/>
        <w:ind w:firstLine="600"/>
        <w:jc w:val="both"/>
      </w:pPr>
      <w:r w:rsidRPr="005B4D16">
        <w:rPr>
          <w:rFonts w:ascii="Times New Roman" w:hAnsi="Times New Roman"/>
          <w:b/>
          <w:sz w:val="28"/>
        </w:rPr>
        <w:t>Сфера нематериального производства. Мировой транспорт. Роль разных видов транспорта в современном мире.</w:t>
      </w:r>
      <w:r w:rsidRPr="005B4D16">
        <w:rPr>
          <w:rFonts w:ascii="Times New Roman" w:hAnsi="Times New Roman"/>
          <w:sz w:val="28"/>
        </w:rPr>
        <w:t xml:space="preserve"> 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p w:rsidR="004B1483" w:rsidRPr="005B4D16" w:rsidRDefault="004B1483" w:rsidP="004B1483">
      <w:pPr>
        <w:spacing w:after="0" w:line="264" w:lineRule="auto"/>
        <w:ind w:left="120"/>
        <w:jc w:val="both"/>
      </w:pPr>
    </w:p>
    <w:p w:rsidR="004B1483" w:rsidRPr="005B4D16" w:rsidRDefault="004B1483" w:rsidP="004B1483">
      <w:pPr>
        <w:spacing w:after="0" w:line="264" w:lineRule="auto"/>
        <w:ind w:left="120"/>
        <w:jc w:val="both"/>
      </w:pPr>
      <w:r w:rsidRPr="005B4D16">
        <w:rPr>
          <w:rFonts w:ascii="Times New Roman" w:hAnsi="Times New Roman"/>
          <w:b/>
          <w:sz w:val="28"/>
        </w:rPr>
        <w:t>11 КЛАСС</w:t>
      </w:r>
    </w:p>
    <w:p w:rsidR="004B1483" w:rsidRPr="005B4D16" w:rsidRDefault="004B1483" w:rsidP="004B1483">
      <w:pPr>
        <w:spacing w:after="0" w:line="264" w:lineRule="auto"/>
        <w:ind w:left="120"/>
        <w:jc w:val="both"/>
      </w:pPr>
    </w:p>
    <w:p w:rsidR="004B1483" w:rsidRPr="005B4D16" w:rsidRDefault="004B1483" w:rsidP="004B1483">
      <w:pPr>
        <w:spacing w:after="0" w:line="264" w:lineRule="auto"/>
        <w:ind w:firstLine="600"/>
        <w:jc w:val="both"/>
      </w:pPr>
      <w:r w:rsidRPr="005B4D16">
        <w:rPr>
          <w:rFonts w:ascii="Times New Roman" w:hAnsi="Times New Roman"/>
          <w:b/>
          <w:i/>
          <w:sz w:val="28"/>
        </w:rPr>
        <w:t>Раздел 6. Регионы и страны</w:t>
      </w:r>
      <w:r w:rsidRPr="005B4D16">
        <w:rPr>
          <w:rFonts w:ascii="Times New Roman" w:hAnsi="Times New Roman"/>
          <w:b/>
          <w:sz w:val="28"/>
        </w:rPr>
        <w:t xml:space="preserve"> </w:t>
      </w:r>
    </w:p>
    <w:p w:rsidR="004B1483" w:rsidRPr="005B4D16" w:rsidRDefault="004B1483" w:rsidP="004B1483">
      <w:pPr>
        <w:spacing w:after="0" w:line="264" w:lineRule="auto"/>
        <w:ind w:firstLine="600"/>
        <w:jc w:val="both"/>
      </w:pPr>
      <w:r w:rsidRPr="005B4D16">
        <w:rPr>
          <w:rFonts w:ascii="Times New Roman" w:hAnsi="Times New Roman"/>
          <w:b/>
          <w:sz w:val="28"/>
        </w:rPr>
        <w:t>Тема 1. Регионы мира. Зарубежная Европа.</w:t>
      </w:r>
      <w:r w:rsidRPr="005B4D16">
        <w:rPr>
          <w:rFonts w:ascii="Times New Roman" w:hAnsi="Times New Roman"/>
          <w:sz w:val="28"/>
        </w:rPr>
        <w:t xml:space="preserve"> </w:t>
      </w:r>
    </w:p>
    <w:p w:rsidR="004B1483" w:rsidRPr="005B4D16" w:rsidRDefault="004B1483" w:rsidP="004B1483">
      <w:pPr>
        <w:spacing w:after="0" w:line="264" w:lineRule="auto"/>
        <w:ind w:firstLine="600"/>
        <w:jc w:val="both"/>
      </w:pPr>
      <w:r w:rsidRPr="005B4D16">
        <w:rPr>
          <w:rFonts w:ascii="Times New Roman" w:hAnsi="Times New Roman"/>
          <w:sz w:val="28"/>
        </w:rPr>
        <w:t xml:space="preserve">Многообразие подходов к выделению регионов мира. Регионы мира: Зарубежная Европа, Зарубежная Азия, Северная Америка, Латинская Америка, Африка, Австралия и Океания. </w:t>
      </w:r>
    </w:p>
    <w:p w:rsidR="004B1483" w:rsidRPr="005B4D16" w:rsidRDefault="004B1483" w:rsidP="004B1483">
      <w:pPr>
        <w:spacing w:after="0" w:line="264" w:lineRule="auto"/>
        <w:ind w:firstLine="600"/>
        <w:jc w:val="both"/>
      </w:pPr>
      <w:r w:rsidRPr="005B4D16">
        <w:rPr>
          <w:rFonts w:ascii="Times New Roman" w:hAnsi="Times New Roman"/>
          <w:sz w:val="28"/>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rsidR="004B1483" w:rsidRPr="005B4D16" w:rsidRDefault="004B1483" w:rsidP="004B1483">
      <w:pPr>
        <w:spacing w:after="0" w:line="264" w:lineRule="auto"/>
        <w:ind w:firstLine="600"/>
        <w:jc w:val="both"/>
      </w:pPr>
      <w:r w:rsidRPr="005B4D16">
        <w:rPr>
          <w:rFonts w:ascii="Times New Roman" w:hAnsi="Times New Roman"/>
          <w:b/>
          <w:sz w:val="28"/>
        </w:rPr>
        <w:t>Практическая работа</w:t>
      </w:r>
    </w:p>
    <w:p w:rsidR="004B1483" w:rsidRPr="005B4D16" w:rsidRDefault="004B1483" w:rsidP="004B1483">
      <w:pPr>
        <w:spacing w:after="0" w:line="264" w:lineRule="auto"/>
        <w:ind w:firstLine="600"/>
        <w:jc w:val="both"/>
      </w:pPr>
      <w:r w:rsidRPr="005B4D16">
        <w:rPr>
          <w:rFonts w:ascii="Times New Roman" w:hAnsi="Times New Roman"/>
          <w:sz w:val="28"/>
        </w:rPr>
        <w:lastRenderedPageBreak/>
        <w:t>1.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4B1483" w:rsidRPr="005B4D16" w:rsidRDefault="004B1483" w:rsidP="004B1483">
      <w:pPr>
        <w:spacing w:after="0" w:line="264" w:lineRule="auto"/>
        <w:ind w:firstLine="600"/>
        <w:jc w:val="both"/>
      </w:pPr>
      <w:r w:rsidRPr="005B4D16">
        <w:rPr>
          <w:rFonts w:ascii="Times New Roman" w:hAnsi="Times New Roman"/>
          <w:b/>
          <w:sz w:val="28"/>
        </w:rPr>
        <w:t>Тема 2. Зарубежная Азия:</w:t>
      </w:r>
      <w:r w:rsidRPr="005B4D16">
        <w:rPr>
          <w:rFonts w:ascii="Times New Roman" w:hAnsi="Times New Roman"/>
          <w:sz w:val="28"/>
        </w:rPr>
        <w:t xml:space="preserve">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Китая, Индии, Ирана, Японии). </w:t>
      </w:r>
    </w:p>
    <w:p w:rsidR="004B1483" w:rsidRPr="005B4D16" w:rsidRDefault="004B1483" w:rsidP="004B1483">
      <w:pPr>
        <w:spacing w:after="0" w:line="264" w:lineRule="auto"/>
        <w:ind w:firstLine="600"/>
        <w:jc w:val="both"/>
      </w:pPr>
      <w:r w:rsidRPr="005B4D16">
        <w:rPr>
          <w:rFonts w:ascii="Times New Roman" w:hAnsi="Times New Roman"/>
          <w:sz w:val="28"/>
        </w:rPr>
        <w:t>Современные экономические отношения России со странами Зарубежной Азии (Китай, Индия, Турция, страны Центральной Азии).</w:t>
      </w:r>
    </w:p>
    <w:p w:rsidR="004B1483" w:rsidRPr="005B4D16" w:rsidRDefault="004B1483" w:rsidP="004B1483">
      <w:pPr>
        <w:spacing w:after="0" w:line="264" w:lineRule="auto"/>
        <w:ind w:firstLine="600"/>
        <w:jc w:val="both"/>
      </w:pPr>
      <w:r w:rsidRPr="005B4D16">
        <w:rPr>
          <w:rFonts w:ascii="Times New Roman" w:hAnsi="Times New Roman"/>
          <w:b/>
          <w:sz w:val="28"/>
        </w:rPr>
        <w:t>Практическая работа</w:t>
      </w:r>
    </w:p>
    <w:p w:rsidR="004B1483" w:rsidRPr="005B4D16" w:rsidRDefault="004B1483" w:rsidP="004B1483">
      <w:pPr>
        <w:spacing w:after="0" w:line="264" w:lineRule="auto"/>
        <w:ind w:firstLine="600"/>
        <w:jc w:val="both"/>
      </w:pPr>
      <w:r w:rsidRPr="005B4D16">
        <w:rPr>
          <w:rFonts w:ascii="Times New Roman" w:hAnsi="Times New Roman"/>
          <w:sz w:val="28"/>
        </w:rPr>
        <w:t>1.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4B1483" w:rsidRPr="005B4D16" w:rsidRDefault="004B1483" w:rsidP="004B1483">
      <w:pPr>
        <w:spacing w:after="0" w:line="264" w:lineRule="auto"/>
        <w:ind w:firstLine="600"/>
        <w:jc w:val="both"/>
      </w:pPr>
      <w:r w:rsidRPr="005B4D16">
        <w:rPr>
          <w:rFonts w:ascii="Times New Roman" w:hAnsi="Times New Roman"/>
          <w:b/>
          <w:sz w:val="28"/>
        </w:rPr>
        <w:t xml:space="preserve">Тема 3. Америка: </w:t>
      </w:r>
      <w:r w:rsidRPr="005B4D16">
        <w:rPr>
          <w:rFonts w:ascii="Times New Roman" w:hAnsi="Times New Roman"/>
          <w:sz w:val="28"/>
        </w:rPr>
        <w:t xml:space="preserve">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4B1483" w:rsidRPr="005B4D16" w:rsidRDefault="004B1483" w:rsidP="004B1483">
      <w:pPr>
        <w:spacing w:after="0" w:line="264" w:lineRule="auto"/>
        <w:ind w:firstLine="600"/>
        <w:jc w:val="both"/>
      </w:pPr>
      <w:r w:rsidRPr="005B4D16">
        <w:rPr>
          <w:rFonts w:ascii="Times New Roman" w:hAnsi="Times New Roman"/>
          <w:b/>
          <w:sz w:val="28"/>
        </w:rPr>
        <w:t>Практическая работа</w:t>
      </w:r>
    </w:p>
    <w:p w:rsidR="004B1483" w:rsidRPr="005B4D16" w:rsidRDefault="004B1483" w:rsidP="004B1483">
      <w:pPr>
        <w:spacing w:after="0" w:line="264" w:lineRule="auto"/>
        <w:ind w:firstLine="600"/>
        <w:jc w:val="both"/>
      </w:pPr>
      <w:r w:rsidRPr="005B4D16">
        <w:rPr>
          <w:rFonts w:ascii="Times New Roman" w:hAnsi="Times New Roman"/>
          <w:sz w:val="28"/>
        </w:rPr>
        <w:t>1. Объяснение особенностей территориальной структуры хозяйства Канады и Бразилии на основе анализа географических карт.</w:t>
      </w:r>
    </w:p>
    <w:p w:rsidR="004B1483" w:rsidRPr="005B4D16" w:rsidRDefault="004B1483" w:rsidP="004B1483">
      <w:pPr>
        <w:spacing w:after="0" w:line="264" w:lineRule="auto"/>
        <w:ind w:firstLine="600"/>
        <w:jc w:val="both"/>
      </w:pPr>
      <w:r w:rsidRPr="005B4D16">
        <w:rPr>
          <w:rFonts w:ascii="Times New Roman" w:hAnsi="Times New Roman"/>
          <w:b/>
          <w:sz w:val="28"/>
        </w:rPr>
        <w:t>Тема 4. Африка:</w:t>
      </w:r>
      <w:r w:rsidRPr="005B4D16">
        <w:rPr>
          <w:rFonts w:ascii="Times New Roman" w:hAnsi="Times New Roman"/>
          <w:sz w:val="28"/>
        </w:rPr>
        <w:t xml:space="preserve">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(на примере ЮАР, Египта, Алжира, Нигерии). </w:t>
      </w:r>
    </w:p>
    <w:p w:rsidR="004B1483" w:rsidRPr="005B4D16" w:rsidRDefault="004B1483" w:rsidP="004B1483">
      <w:pPr>
        <w:spacing w:after="0" w:line="264" w:lineRule="auto"/>
        <w:ind w:firstLine="600"/>
        <w:jc w:val="both"/>
      </w:pPr>
      <w:r w:rsidRPr="005B4D16">
        <w:rPr>
          <w:rFonts w:ascii="Times New Roman" w:hAnsi="Times New Roman"/>
          <w:b/>
          <w:sz w:val="28"/>
        </w:rPr>
        <w:t>Практическая работа</w:t>
      </w:r>
    </w:p>
    <w:p w:rsidR="004B1483" w:rsidRPr="005B4D16" w:rsidRDefault="004B1483" w:rsidP="004B1483">
      <w:pPr>
        <w:spacing w:after="0" w:line="264" w:lineRule="auto"/>
        <w:ind w:firstLine="600"/>
        <w:jc w:val="both"/>
      </w:pPr>
      <w:r w:rsidRPr="005B4D16">
        <w:rPr>
          <w:rFonts w:ascii="Times New Roman" w:hAnsi="Times New Roman"/>
          <w:sz w:val="28"/>
        </w:rPr>
        <w:t>1. Сравнение на основе анализа статистических данных роли сельского хозяйства в экономике Алжира и Эфиопии.</w:t>
      </w:r>
    </w:p>
    <w:p w:rsidR="004B1483" w:rsidRPr="005B4D16" w:rsidRDefault="004B1483" w:rsidP="004B1483">
      <w:pPr>
        <w:spacing w:after="0" w:line="264" w:lineRule="auto"/>
        <w:ind w:firstLine="600"/>
        <w:jc w:val="both"/>
      </w:pPr>
      <w:r w:rsidRPr="005B4D16">
        <w:rPr>
          <w:rFonts w:ascii="Times New Roman" w:hAnsi="Times New Roman"/>
          <w:b/>
          <w:sz w:val="28"/>
        </w:rPr>
        <w:t xml:space="preserve">Тема 5. Австралия и Океания. </w:t>
      </w:r>
      <w:r w:rsidRPr="005B4D16">
        <w:rPr>
          <w:rFonts w:ascii="Times New Roman" w:hAnsi="Times New Roman"/>
          <w:sz w:val="28"/>
        </w:rPr>
        <w:t xml:space="preserve">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w:t>
      </w:r>
      <w:r w:rsidRPr="005B4D16">
        <w:rPr>
          <w:rFonts w:ascii="Times New Roman" w:hAnsi="Times New Roman"/>
          <w:sz w:val="28"/>
        </w:rPr>
        <w:lastRenderedPageBreak/>
        <w:t xml:space="preserve">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4B1483" w:rsidRPr="005B4D16" w:rsidRDefault="004B1483" w:rsidP="004B1483">
      <w:pPr>
        <w:spacing w:after="0" w:line="264" w:lineRule="auto"/>
        <w:ind w:firstLine="600"/>
        <w:jc w:val="both"/>
      </w:pPr>
      <w:r w:rsidRPr="005B4D16">
        <w:rPr>
          <w:rFonts w:ascii="Times New Roman" w:hAnsi="Times New Roman"/>
          <w:b/>
          <w:sz w:val="28"/>
        </w:rPr>
        <w:t>Тема 6. Россия на геополитической, геоэкономической и геодемографической карте мира.</w:t>
      </w:r>
      <w:r w:rsidRPr="005B4D16">
        <w:rPr>
          <w:rFonts w:ascii="Times New Roman" w:hAnsi="Times New Roman"/>
          <w:sz w:val="28"/>
        </w:rPr>
        <w:t xml:space="preserve"> 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4B1483" w:rsidRPr="005B4D16" w:rsidRDefault="004B1483" w:rsidP="004B1483">
      <w:pPr>
        <w:spacing w:after="0" w:line="264" w:lineRule="auto"/>
        <w:ind w:firstLine="600"/>
        <w:jc w:val="both"/>
      </w:pPr>
      <w:r w:rsidRPr="005B4D16">
        <w:rPr>
          <w:rFonts w:ascii="Times New Roman" w:hAnsi="Times New Roman"/>
          <w:b/>
          <w:sz w:val="28"/>
        </w:rPr>
        <w:t>Практическая работа</w:t>
      </w:r>
    </w:p>
    <w:p w:rsidR="004B1483" w:rsidRPr="005B4D16" w:rsidRDefault="004B1483" w:rsidP="004B1483">
      <w:pPr>
        <w:spacing w:after="0" w:line="264" w:lineRule="auto"/>
        <w:ind w:firstLine="600"/>
        <w:jc w:val="both"/>
      </w:pPr>
      <w:r w:rsidRPr="005B4D16">
        <w:rPr>
          <w:rFonts w:ascii="Times New Roman" w:hAnsi="Times New Roman"/>
          <w:sz w:val="28"/>
        </w:rPr>
        <w:t>1. Изменение направления международных экономических связей России в новых геоэкономических и геополитических условиях.</w:t>
      </w:r>
    </w:p>
    <w:p w:rsidR="004B1483" w:rsidRPr="005B4D16" w:rsidRDefault="004B1483" w:rsidP="004B1483">
      <w:pPr>
        <w:spacing w:after="0" w:line="264" w:lineRule="auto"/>
        <w:ind w:firstLine="600"/>
        <w:jc w:val="both"/>
      </w:pPr>
      <w:r w:rsidRPr="005B4D16">
        <w:rPr>
          <w:rFonts w:ascii="Times New Roman" w:hAnsi="Times New Roman"/>
          <w:b/>
          <w:i/>
          <w:sz w:val="28"/>
        </w:rPr>
        <w:t>Раздел 7. Глобальные проблемы человечества</w:t>
      </w:r>
    </w:p>
    <w:p w:rsidR="004B1483" w:rsidRPr="005B4D16" w:rsidRDefault="004B1483" w:rsidP="004B1483">
      <w:pPr>
        <w:spacing w:after="0" w:line="264" w:lineRule="auto"/>
        <w:ind w:firstLine="600"/>
        <w:jc w:val="both"/>
      </w:pPr>
      <w:r w:rsidRPr="005B4D16">
        <w:rPr>
          <w:rFonts w:ascii="Times New Roman" w:hAnsi="Times New Roman"/>
          <w:sz w:val="28"/>
        </w:rPr>
        <w:t>Группы глобальных проблем: геополитические, экологические, демографические.</w:t>
      </w:r>
    </w:p>
    <w:p w:rsidR="004B1483" w:rsidRPr="005B4D16" w:rsidRDefault="004B1483" w:rsidP="004B1483">
      <w:pPr>
        <w:spacing w:after="0" w:line="264" w:lineRule="auto"/>
        <w:ind w:firstLine="600"/>
        <w:jc w:val="both"/>
      </w:pPr>
      <w:r w:rsidRPr="005B4D16">
        <w:rPr>
          <w:rFonts w:ascii="Times New Roman" w:hAnsi="Times New Roman"/>
          <w:sz w:val="28"/>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4B1483" w:rsidRPr="005B4D16" w:rsidRDefault="004B1483" w:rsidP="004B1483">
      <w:pPr>
        <w:spacing w:after="0" w:line="264" w:lineRule="auto"/>
        <w:ind w:firstLine="600"/>
        <w:jc w:val="both"/>
      </w:pPr>
      <w:r w:rsidRPr="005B4D16">
        <w:rPr>
          <w:rFonts w:ascii="Times New Roman" w:hAnsi="Times New Roman"/>
          <w:sz w:val="28"/>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4B1483" w:rsidRPr="005B4D16" w:rsidRDefault="004B1483" w:rsidP="004B1483">
      <w:pPr>
        <w:spacing w:after="0" w:line="264" w:lineRule="auto"/>
        <w:ind w:firstLine="600"/>
        <w:jc w:val="both"/>
      </w:pPr>
      <w:r w:rsidRPr="005B4D16">
        <w:rPr>
          <w:rFonts w:ascii="Times New Roman" w:hAnsi="Times New Roman"/>
          <w:sz w:val="28"/>
        </w:rPr>
        <w:t>Глобальные проблемы народонаселения: демографическая, продовольственная, роста городов, здоровья и долголетия человека.</w:t>
      </w:r>
    </w:p>
    <w:p w:rsidR="004B1483" w:rsidRPr="005B4D16" w:rsidRDefault="004B1483" w:rsidP="004B1483">
      <w:pPr>
        <w:spacing w:after="0" w:line="264" w:lineRule="auto"/>
        <w:ind w:firstLine="600"/>
        <w:jc w:val="both"/>
      </w:pPr>
      <w:r w:rsidRPr="005B4D16">
        <w:rPr>
          <w:rFonts w:ascii="Times New Roman" w:hAnsi="Times New Roman"/>
          <w:sz w:val="28"/>
        </w:rPr>
        <w:t>Взаимосвязь глобальных геополитических, экологических проблем и проблем народонаселения.</w:t>
      </w:r>
    </w:p>
    <w:p w:rsidR="004B1483" w:rsidRPr="005B4D16" w:rsidRDefault="004B1483" w:rsidP="004B1483">
      <w:pPr>
        <w:spacing w:after="0" w:line="264" w:lineRule="auto"/>
        <w:ind w:firstLine="600"/>
        <w:jc w:val="both"/>
      </w:pPr>
      <w:r w:rsidRPr="005B4D16">
        <w:rPr>
          <w:rFonts w:ascii="Times New Roman" w:hAnsi="Times New Roman"/>
          <w:sz w:val="28"/>
        </w:rPr>
        <w:t xml:space="preserve">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4B1483" w:rsidRPr="005B4D16" w:rsidRDefault="004B1483" w:rsidP="004B1483">
      <w:pPr>
        <w:spacing w:after="0" w:line="264" w:lineRule="auto"/>
        <w:ind w:firstLine="600"/>
        <w:jc w:val="both"/>
      </w:pPr>
      <w:r w:rsidRPr="005B4D16">
        <w:rPr>
          <w:rFonts w:ascii="Times New Roman" w:hAnsi="Times New Roman"/>
          <w:b/>
          <w:sz w:val="28"/>
        </w:rPr>
        <w:t>Практическая работа</w:t>
      </w:r>
    </w:p>
    <w:p w:rsidR="004B1483" w:rsidRPr="005B4D16" w:rsidRDefault="004B1483" w:rsidP="004B1483">
      <w:pPr>
        <w:spacing w:after="0" w:line="264" w:lineRule="auto"/>
        <w:ind w:firstLine="600"/>
        <w:jc w:val="both"/>
      </w:pPr>
      <w:r w:rsidRPr="005B4D16">
        <w:rPr>
          <w:rFonts w:ascii="Times New Roman" w:hAnsi="Times New Roman"/>
          <w:sz w:val="28"/>
        </w:rPr>
        <w:t>1.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4B1483" w:rsidRPr="005B4D16" w:rsidRDefault="004B1483" w:rsidP="004B1483">
      <w:pPr>
        <w:sectPr w:rsidR="004B1483" w:rsidRPr="005B4D16">
          <w:pgSz w:w="11906" w:h="16383"/>
          <w:pgMar w:top="1134" w:right="850" w:bottom="1134" w:left="1701" w:header="720" w:footer="720" w:gutter="0"/>
          <w:cols w:space="720"/>
        </w:sectPr>
      </w:pPr>
    </w:p>
    <w:p w:rsidR="004B1483" w:rsidRPr="005B4D16" w:rsidRDefault="004B1483" w:rsidP="004B1483">
      <w:pPr>
        <w:spacing w:after="0" w:line="264" w:lineRule="auto"/>
        <w:ind w:firstLine="600"/>
        <w:jc w:val="both"/>
      </w:pPr>
      <w:bookmarkStart w:id="92" w:name="block-41567207"/>
      <w:bookmarkEnd w:id="91"/>
      <w:r w:rsidRPr="005B4D16">
        <w:rPr>
          <w:rFonts w:ascii="Times New Roman" w:hAnsi="Times New Roman"/>
          <w:b/>
          <w:sz w:val="28"/>
        </w:rPr>
        <w:lastRenderedPageBreak/>
        <w:t>ПЛАНИРУЕМЫЕ РЕЗУЛЬТАТЫ ОСВОЕНИЯ УЧЕБНОГО ПРЕДМЕТА «ГЕОГРАФИЯ»</w:t>
      </w:r>
    </w:p>
    <w:p w:rsidR="004B1483" w:rsidRPr="005B4D16" w:rsidRDefault="004B1483" w:rsidP="004B1483">
      <w:pPr>
        <w:spacing w:after="0" w:line="264" w:lineRule="auto"/>
        <w:ind w:left="120"/>
        <w:jc w:val="both"/>
      </w:pPr>
      <w:r w:rsidRPr="005B4D16">
        <w:rPr>
          <w:rFonts w:ascii="Times New Roman" w:hAnsi="Times New Roman"/>
          <w:b/>
          <w:sz w:val="28"/>
        </w:rPr>
        <w:t>ЛИЧНОСТНЫЕ РЕЗУЛЬТАТЫ</w:t>
      </w:r>
    </w:p>
    <w:p w:rsidR="004B1483" w:rsidRPr="005B4D16" w:rsidRDefault="004B1483" w:rsidP="004B1483">
      <w:pPr>
        <w:spacing w:after="0" w:line="264" w:lineRule="auto"/>
        <w:ind w:firstLine="600"/>
        <w:jc w:val="both"/>
      </w:pPr>
      <w:r w:rsidRPr="005B4D16">
        <w:rPr>
          <w:rFonts w:ascii="Times New Roman" w:hAnsi="Times New Roman"/>
          <w:sz w:val="28"/>
        </w:rPr>
        <w:t>Личностные результаты освоения обучающимися основной образовательной программы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4B1483" w:rsidRPr="005B4D16" w:rsidRDefault="004B1483" w:rsidP="004B1483">
      <w:pPr>
        <w:spacing w:after="0" w:line="264" w:lineRule="auto"/>
        <w:ind w:firstLine="600"/>
        <w:jc w:val="both"/>
      </w:pPr>
      <w:r w:rsidRPr="005B4D16">
        <w:rPr>
          <w:rFonts w:ascii="Times New Roman" w:hAnsi="Times New Roman"/>
          <w:b/>
          <w:sz w:val="28"/>
        </w:rPr>
        <w:t>гражданского воспитания:</w:t>
      </w:r>
    </w:p>
    <w:p w:rsidR="004B1483" w:rsidRPr="005B4D16" w:rsidRDefault="004B1483" w:rsidP="00195C31">
      <w:pPr>
        <w:numPr>
          <w:ilvl w:val="0"/>
          <w:numId w:val="135"/>
        </w:numPr>
        <w:spacing w:after="0" w:line="264" w:lineRule="auto"/>
        <w:jc w:val="both"/>
      </w:pPr>
      <w:r w:rsidRPr="005B4D16">
        <w:rPr>
          <w:rFonts w:ascii="Times New Roman" w:hAnsi="Times New Roman"/>
          <w:sz w:val="28"/>
        </w:rPr>
        <w:t xml:space="preserve">сформированность гражданской позиции обучающегося как активного и ответственного члена российского общества; </w:t>
      </w:r>
    </w:p>
    <w:p w:rsidR="004B1483" w:rsidRPr="005B4D16" w:rsidRDefault="004B1483" w:rsidP="00195C31">
      <w:pPr>
        <w:numPr>
          <w:ilvl w:val="0"/>
          <w:numId w:val="135"/>
        </w:numPr>
        <w:spacing w:after="0" w:line="264" w:lineRule="auto"/>
        <w:jc w:val="both"/>
      </w:pPr>
      <w:r w:rsidRPr="005B4D16">
        <w:rPr>
          <w:rFonts w:ascii="Times New Roman" w:hAnsi="Times New Roman"/>
          <w:sz w:val="28"/>
        </w:rPr>
        <w:t>осознание своих конституционных прав и обязанностей, уважение закона и правопорядка;</w:t>
      </w:r>
    </w:p>
    <w:p w:rsidR="004B1483" w:rsidRPr="005B4D16" w:rsidRDefault="004B1483" w:rsidP="00195C31">
      <w:pPr>
        <w:numPr>
          <w:ilvl w:val="0"/>
          <w:numId w:val="135"/>
        </w:numPr>
        <w:spacing w:after="0" w:line="264" w:lineRule="auto"/>
        <w:jc w:val="both"/>
      </w:pPr>
      <w:r w:rsidRPr="005B4D16">
        <w:rPr>
          <w:rFonts w:ascii="Times New Roman" w:hAnsi="Times New Roman"/>
          <w:sz w:val="28"/>
        </w:rPr>
        <w:t>принятие традиционных национальных, общечеловеческих гуманистических и демократических ценностей;</w:t>
      </w:r>
    </w:p>
    <w:p w:rsidR="004B1483" w:rsidRPr="005B4D16" w:rsidRDefault="004B1483" w:rsidP="00195C31">
      <w:pPr>
        <w:numPr>
          <w:ilvl w:val="0"/>
          <w:numId w:val="135"/>
        </w:numPr>
        <w:spacing w:after="0" w:line="264" w:lineRule="auto"/>
        <w:jc w:val="both"/>
      </w:pPr>
      <w:r w:rsidRPr="005B4D16">
        <w:rPr>
          <w:rFonts w:ascii="Times New Roman" w:hAnsi="Times New Roman"/>
          <w:sz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B1483" w:rsidRPr="005B4D16" w:rsidRDefault="004B1483" w:rsidP="00195C31">
      <w:pPr>
        <w:numPr>
          <w:ilvl w:val="0"/>
          <w:numId w:val="135"/>
        </w:numPr>
        <w:spacing w:after="0" w:line="264" w:lineRule="auto"/>
        <w:jc w:val="both"/>
      </w:pPr>
      <w:r w:rsidRPr="005B4D16">
        <w:rPr>
          <w:rFonts w:ascii="Times New Roman" w:hAnsi="Times New Roman"/>
          <w:sz w:val="28"/>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4B1483" w:rsidRPr="005B4D16" w:rsidRDefault="004B1483" w:rsidP="00195C31">
      <w:pPr>
        <w:numPr>
          <w:ilvl w:val="0"/>
          <w:numId w:val="135"/>
        </w:numPr>
        <w:spacing w:after="0" w:line="264" w:lineRule="auto"/>
        <w:jc w:val="both"/>
      </w:pPr>
      <w:r w:rsidRPr="005B4D16">
        <w:rPr>
          <w:rFonts w:ascii="Times New Roman" w:hAnsi="Times New Roman"/>
          <w:sz w:val="28"/>
        </w:rPr>
        <w:t>умение взаимодействовать с социальными институтами в соответствии с их функциями и назначением;</w:t>
      </w:r>
    </w:p>
    <w:p w:rsidR="004B1483" w:rsidRPr="005B4D16" w:rsidRDefault="004B1483" w:rsidP="00195C31">
      <w:pPr>
        <w:numPr>
          <w:ilvl w:val="0"/>
          <w:numId w:val="135"/>
        </w:numPr>
        <w:spacing w:after="0" w:line="264" w:lineRule="auto"/>
        <w:jc w:val="both"/>
      </w:pPr>
      <w:r w:rsidRPr="005B4D16">
        <w:rPr>
          <w:rFonts w:ascii="Times New Roman" w:hAnsi="Times New Roman"/>
          <w:sz w:val="28"/>
        </w:rPr>
        <w:t>готовность к гуманитарной и волонтёрской деятельности;</w:t>
      </w:r>
    </w:p>
    <w:p w:rsidR="004B1483" w:rsidRPr="005B4D16" w:rsidRDefault="004B1483" w:rsidP="004B1483">
      <w:pPr>
        <w:spacing w:after="0" w:line="264" w:lineRule="auto"/>
        <w:ind w:firstLine="600"/>
        <w:jc w:val="both"/>
      </w:pPr>
      <w:r w:rsidRPr="005B4D16">
        <w:rPr>
          <w:rFonts w:ascii="Times New Roman" w:hAnsi="Times New Roman"/>
          <w:b/>
          <w:sz w:val="28"/>
        </w:rPr>
        <w:t>патриотического воспитания:</w:t>
      </w:r>
    </w:p>
    <w:p w:rsidR="004B1483" w:rsidRPr="005B4D16" w:rsidRDefault="004B1483" w:rsidP="00195C31">
      <w:pPr>
        <w:numPr>
          <w:ilvl w:val="0"/>
          <w:numId w:val="136"/>
        </w:numPr>
        <w:spacing w:after="0" w:line="264" w:lineRule="auto"/>
        <w:jc w:val="both"/>
      </w:pPr>
      <w:r w:rsidRPr="005B4D16">
        <w:rPr>
          <w:rFonts w:ascii="Times New Roman" w:hAnsi="Times New Roman"/>
          <w:sz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B1483" w:rsidRPr="005B4D16" w:rsidRDefault="004B1483" w:rsidP="00195C31">
      <w:pPr>
        <w:numPr>
          <w:ilvl w:val="0"/>
          <w:numId w:val="136"/>
        </w:numPr>
        <w:spacing w:after="0" w:line="264" w:lineRule="auto"/>
        <w:jc w:val="both"/>
      </w:pPr>
      <w:r w:rsidRPr="005B4D16">
        <w:rPr>
          <w:rFonts w:ascii="Times New Roman" w:hAnsi="Times New Roman"/>
          <w:sz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4B1483" w:rsidRPr="005B4D16" w:rsidRDefault="004B1483" w:rsidP="00195C31">
      <w:pPr>
        <w:numPr>
          <w:ilvl w:val="0"/>
          <w:numId w:val="136"/>
        </w:numPr>
        <w:spacing w:after="0" w:line="264" w:lineRule="auto"/>
        <w:jc w:val="both"/>
      </w:pPr>
      <w:r w:rsidRPr="005B4D16">
        <w:rPr>
          <w:rFonts w:ascii="Times New Roman" w:hAnsi="Times New Roman"/>
          <w:sz w:val="28"/>
        </w:rPr>
        <w:t>идейная убеждённость, готовность к служению и защите Отечества, ответственность за его судьбу;</w:t>
      </w:r>
    </w:p>
    <w:p w:rsidR="004B1483" w:rsidRPr="005B4D16" w:rsidRDefault="004B1483" w:rsidP="004B1483">
      <w:pPr>
        <w:spacing w:after="0" w:line="264" w:lineRule="auto"/>
        <w:ind w:firstLine="600"/>
        <w:jc w:val="both"/>
      </w:pPr>
      <w:r w:rsidRPr="005B4D16">
        <w:rPr>
          <w:rFonts w:ascii="Times New Roman" w:hAnsi="Times New Roman"/>
          <w:b/>
          <w:sz w:val="28"/>
        </w:rPr>
        <w:t>духовно-нравственного воспитания:</w:t>
      </w:r>
    </w:p>
    <w:p w:rsidR="004B1483" w:rsidRPr="005B4D16" w:rsidRDefault="004B1483" w:rsidP="00195C31">
      <w:pPr>
        <w:numPr>
          <w:ilvl w:val="0"/>
          <w:numId w:val="137"/>
        </w:numPr>
        <w:spacing w:after="0" w:line="264" w:lineRule="auto"/>
        <w:jc w:val="both"/>
      </w:pPr>
      <w:r w:rsidRPr="005B4D16">
        <w:rPr>
          <w:rFonts w:ascii="Times New Roman" w:hAnsi="Times New Roman"/>
          <w:sz w:val="28"/>
        </w:rPr>
        <w:t>осознание духовных ценностей российского народа;</w:t>
      </w:r>
    </w:p>
    <w:p w:rsidR="004B1483" w:rsidRPr="005B4D16" w:rsidRDefault="004B1483" w:rsidP="00195C31">
      <w:pPr>
        <w:numPr>
          <w:ilvl w:val="0"/>
          <w:numId w:val="137"/>
        </w:numPr>
        <w:spacing w:after="0" w:line="264" w:lineRule="auto"/>
        <w:jc w:val="both"/>
      </w:pPr>
      <w:r w:rsidRPr="005B4D16">
        <w:rPr>
          <w:rFonts w:ascii="Times New Roman" w:hAnsi="Times New Roman"/>
          <w:sz w:val="28"/>
        </w:rPr>
        <w:lastRenderedPageBreak/>
        <w:t xml:space="preserve">сформированность нравственного сознания, этического поведения; </w:t>
      </w:r>
    </w:p>
    <w:p w:rsidR="004B1483" w:rsidRPr="005B4D16" w:rsidRDefault="004B1483" w:rsidP="00195C31">
      <w:pPr>
        <w:numPr>
          <w:ilvl w:val="0"/>
          <w:numId w:val="137"/>
        </w:numPr>
        <w:spacing w:after="0" w:line="264" w:lineRule="auto"/>
        <w:jc w:val="both"/>
      </w:pPr>
      <w:r w:rsidRPr="005B4D16">
        <w:rPr>
          <w:rFonts w:ascii="Times New Roman" w:hAnsi="Times New Roman"/>
          <w:sz w:val="28"/>
        </w:rPr>
        <w:t>способность оценивать ситуацию и принимать осознанные решения, ориентируясь на морально-нравственные нормы и ценности;</w:t>
      </w:r>
    </w:p>
    <w:p w:rsidR="004B1483" w:rsidRPr="005B4D16" w:rsidRDefault="004B1483" w:rsidP="00195C31">
      <w:pPr>
        <w:numPr>
          <w:ilvl w:val="0"/>
          <w:numId w:val="137"/>
        </w:numPr>
        <w:spacing w:after="0" w:line="264" w:lineRule="auto"/>
        <w:jc w:val="both"/>
      </w:pPr>
      <w:r w:rsidRPr="005B4D16">
        <w:rPr>
          <w:rFonts w:ascii="Times New Roman" w:hAnsi="Times New Roman"/>
          <w:sz w:val="28"/>
        </w:rPr>
        <w:t>осознание личного вклада в построение устойчивого будущего на основе формирования элементов географической и экологической культуры;</w:t>
      </w:r>
    </w:p>
    <w:p w:rsidR="004B1483" w:rsidRPr="005B4D16" w:rsidRDefault="004B1483" w:rsidP="00195C31">
      <w:pPr>
        <w:numPr>
          <w:ilvl w:val="0"/>
          <w:numId w:val="137"/>
        </w:numPr>
        <w:spacing w:after="0" w:line="264" w:lineRule="auto"/>
        <w:jc w:val="both"/>
      </w:pPr>
      <w:r w:rsidRPr="005B4D16">
        <w:rPr>
          <w:rFonts w:ascii="Times New Roman" w:hAnsi="Times New Roman"/>
          <w:sz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4B1483" w:rsidRPr="005B4D16" w:rsidRDefault="004B1483" w:rsidP="004B1483">
      <w:pPr>
        <w:spacing w:after="0" w:line="264" w:lineRule="auto"/>
        <w:ind w:firstLine="600"/>
        <w:jc w:val="both"/>
      </w:pPr>
      <w:r w:rsidRPr="005B4D16">
        <w:rPr>
          <w:rFonts w:ascii="Times New Roman" w:hAnsi="Times New Roman"/>
          <w:b/>
          <w:sz w:val="28"/>
        </w:rPr>
        <w:t>эстетического воспитания:</w:t>
      </w:r>
    </w:p>
    <w:p w:rsidR="004B1483" w:rsidRPr="005B4D16" w:rsidRDefault="004B1483" w:rsidP="00195C31">
      <w:pPr>
        <w:numPr>
          <w:ilvl w:val="0"/>
          <w:numId w:val="138"/>
        </w:numPr>
        <w:spacing w:after="0" w:line="264" w:lineRule="auto"/>
        <w:jc w:val="both"/>
      </w:pPr>
      <w:r w:rsidRPr="005B4D16">
        <w:rPr>
          <w:rFonts w:ascii="Times New Roman" w:hAnsi="Times New Roman"/>
          <w:sz w:val="28"/>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4B1483" w:rsidRPr="005B4D16" w:rsidRDefault="004B1483" w:rsidP="00195C31">
      <w:pPr>
        <w:numPr>
          <w:ilvl w:val="0"/>
          <w:numId w:val="138"/>
        </w:numPr>
        <w:spacing w:after="0" w:line="264" w:lineRule="auto"/>
        <w:jc w:val="both"/>
      </w:pPr>
      <w:r w:rsidRPr="005B4D16">
        <w:rPr>
          <w:rFonts w:ascii="Times New Roman" w:hAnsi="Times New Roman"/>
          <w:sz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4B1483" w:rsidRPr="005B4D16" w:rsidRDefault="004B1483" w:rsidP="00195C31">
      <w:pPr>
        <w:numPr>
          <w:ilvl w:val="0"/>
          <w:numId w:val="138"/>
        </w:numPr>
        <w:spacing w:after="0" w:line="264" w:lineRule="auto"/>
        <w:jc w:val="both"/>
      </w:pPr>
      <w:r w:rsidRPr="005B4D16">
        <w:rPr>
          <w:rFonts w:ascii="Times New Roman" w:hAnsi="Times New Roman"/>
          <w:sz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4B1483" w:rsidRPr="005B4D16" w:rsidRDefault="004B1483" w:rsidP="00195C31">
      <w:pPr>
        <w:numPr>
          <w:ilvl w:val="0"/>
          <w:numId w:val="138"/>
        </w:numPr>
        <w:spacing w:after="0" w:line="264" w:lineRule="auto"/>
        <w:jc w:val="both"/>
      </w:pPr>
      <w:r w:rsidRPr="005B4D16">
        <w:rPr>
          <w:rFonts w:ascii="Times New Roman" w:hAnsi="Times New Roman"/>
          <w:sz w:val="28"/>
        </w:rPr>
        <w:t>готовность к самовыражению в разных видах искусства, стремление проявлять качества творческой личности;</w:t>
      </w:r>
    </w:p>
    <w:p w:rsidR="004B1483" w:rsidRPr="005B4D16" w:rsidRDefault="004B1483" w:rsidP="004B1483">
      <w:pPr>
        <w:spacing w:after="0" w:line="264" w:lineRule="auto"/>
        <w:ind w:firstLine="600"/>
        <w:jc w:val="both"/>
      </w:pPr>
      <w:r w:rsidRPr="005B4D16">
        <w:rPr>
          <w:rFonts w:ascii="Times New Roman" w:hAnsi="Times New Roman"/>
          <w:b/>
          <w:sz w:val="28"/>
        </w:rPr>
        <w:t>ценности научного познания:</w:t>
      </w:r>
    </w:p>
    <w:p w:rsidR="004B1483" w:rsidRPr="005B4D16" w:rsidRDefault="004B1483" w:rsidP="00195C31">
      <w:pPr>
        <w:numPr>
          <w:ilvl w:val="0"/>
          <w:numId w:val="139"/>
        </w:numPr>
        <w:spacing w:after="0" w:line="264" w:lineRule="auto"/>
        <w:jc w:val="both"/>
      </w:pPr>
      <w:r w:rsidRPr="005B4D16">
        <w:rPr>
          <w:rFonts w:ascii="Times New Roman" w:hAnsi="Times New Roman"/>
          <w:sz w:val="28"/>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4B1483" w:rsidRPr="005B4D16" w:rsidRDefault="004B1483" w:rsidP="00195C31">
      <w:pPr>
        <w:numPr>
          <w:ilvl w:val="0"/>
          <w:numId w:val="139"/>
        </w:numPr>
        <w:spacing w:after="0" w:line="264" w:lineRule="auto"/>
        <w:jc w:val="both"/>
      </w:pPr>
      <w:r w:rsidRPr="005B4D16">
        <w:rPr>
          <w:rFonts w:ascii="Times New Roman" w:hAnsi="Times New Roman"/>
          <w:sz w:val="28"/>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4B1483" w:rsidRPr="005B4D16" w:rsidRDefault="004B1483" w:rsidP="00195C31">
      <w:pPr>
        <w:numPr>
          <w:ilvl w:val="0"/>
          <w:numId w:val="139"/>
        </w:numPr>
        <w:spacing w:after="0" w:line="264" w:lineRule="auto"/>
        <w:jc w:val="both"/>
      </w:pPr>
      <w:r w:rsidRPr="005B4D16">
        <w:rPr>
          <w:rFonts w:ascii="Times New Roman" w:hAnsi="Times New Roman"/>
          <w:sz w:val="28"/>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4B1483" w:rsidRPr="005B4D16" w:rsidRDefault="004B1483" w:rsidP="004B1483">
      <w:pPr>
        <w:spacing w:after="0" w:line="264" w:lineRule="auto"/>
        <w:ind w:firstLine="600"/>
        <w:jc w:val="both"/>
      </w:pPr>
      <w:r w:rsidRPr="005B4D16">
        <w:rPr>
          <w:rFonts w:ascii="Times New Roman" w:hAnsi="Times New Roman"/>
          <w:b/>
          <w:sz w:val="28"/>
        </w:rPr>
        <w:t>физического воспитания:</w:t>
      </w:r>
    </w:p>
    <w:p w:rsidR="004B1483" w:rsidRPr="005B4D16" w:rsidRDefault="004B1483" w:rsidP="00195C31">
      <w:pPr>
        <w:numPr>
          <w:ilvl w:val="0"/>
          <w:numId w:val="140"/>
        </w:numPr>
        <w:spacing w:after="0" w:line="264" w:lineRule="auto"/>
        <w:jc w:val="both"/>
      </w:pPr>
      <w:r w:rsidRPr="005B4D16">
        <w:rPr>
          <w:rFonts w:ascii="Times New Roman" w:hAnsi="Times New Roman"/>
          <w:sz w:val="28"/>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4B1483" w:rsidRPr="005B4D16" w:rsidRDefault="004B1483" w:rsidP="00195C31">
      <w:pPr>
        <w:numPr>
          <w:ilvl w:val="0"/>
          <w:numId w:val="140"/>
        </w:numPr>
        <w:spacing w:after="0" w:line="264" w:lineRule="auto"/>
        <w:jc w:val="both"/>
      </w:pPr>
      <w:r w:rsidRPr="005B4D16">
        <w:rPr>
          <w:rFonts w:ascii="Times New Roman" w:hAnsi="Times New Roman"/>
          <w:sz w:val="28"/>
        </w:rPr>
        <w:lastRenderedPageBreak/>
        <w:t>потребность в физическом совершенствовании, занятиях спортивно-оздоровительной деятельностью;</w:t>
      </w:r>
    </w:p>
    <w:p w:rsidR="004B1483" w:rsidRPr="005B4D16" w:rsidRDefault="004B1483" w:rsidP="00195C31">
      <w:pPr>
        <w:numPr>
          <w:ilvl w:val="0"/>
          <w:numId w:val="140"/>
        </w:numPr>
        <w:spacing w:after="0" w:line="264" w:lineRule="auto"/>
        <w:jc w:val="both"/>
      </w:pPr>
      <w:r w:rsidRPr="005B4D16">
        <w:rPr>
          <w:rFonts w:ascii="Times New Roman" w:hAnsi="Times New Roman"/>
          <w:sz w:val="28"/>
        </w:rPr>
        <w:t>активное неприятие вредных привычек и иных форм причинения вреда физическому и психическому здоровью;</w:t>
      </w:r>
    </w:p>
    <w:p w:rsidR="004B1483" w:rsidRPr="005B4D16" w:rsidRDefault="004B1483" w:rsidP="004B1483">
      <w:pPr>
        <w:spacing w:after="0" w:line="264" w:lineRule="auto"/>
        <w:ind w:firstLine="600"/>
        <w:jc w:val="both"/>
      </w:pPr>
      <w:r w:rsidRPr="005B4D16">
        <w:rPr>
          <w:rFonts w:ascii="Times New Roman" w:hAnsi="Times New Roman"/>
          <w:b/>
          <w:sz w:val="28"/>
        </w:rPr>
        <w:t>трудового воспитания:</w:t>
      </w:r>
    </w:p>
    <w:p w:rsidR="004B1483" w:rsidRPr="005B4D16" w:rsidRDefault="004B1483" w:rsidP="00195C31">
      <w:pPr>
        <w:numPr>
          <w:ilvl w:val="0"/>
          <w:numId w:val="141"/>
        </w:numPr>
        <w:spacing w:after="0" w:line="264" w:lineRule="auto"/>
        <w:jc w:val="both"/>
      </w:pPr>
      <w:r w:rsidRPr="005B4D16">
        <w:rPr>
          <w:rFonts w:ascii="Times New Roman" w:hAnsi="Times New Roman"/>
          <w:sz w:val="28"/>
        </w:rPr>
        <w:t>готовность к труду, осознание ценности мастерства, трудолюбие;</w:t>
      </w:r>
    </w:p>
    <w:p w:rsidR="004B1483" w:rsidRPr="005B4D16" w:rsidRDefault="004B1483" w:rsidP="00195C31">
      <w:pPr>
        <w:numPr>
          <w:ilvl w:val="0"/>
          <w:numId w:val="141"/>
        </w:numPr>
        <w:spacing w:after="0" w:line="264" w:lineRule="auto"/>
        <w:jc w:val="both"/>
      </w:pPr>
      <w:r w:rsidRPr="005B4D16">
        <w:rPr>
          <w:rFonts w:ascii="Times New Roman" w:hAnsi="Times New Roman"/>
          <w:sz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4B1483" w:rsidRPr="005B4D16" w:rsidRDefault="004B1483" w:rsidP="00195C31">
      <w:pPr>
        <w:numPr>
          <w:ilvl w:val="0"/>
          <w:numId w:val="141"/>
        </w:numPr>
        <w:spacing w:after="0" w:line="264" w:lineRule="auto"/>
        <w:jc w:val="both"/>
      </w:pPr>
      <w:r w:rsidRPr="005B4D16">
        <w:rPr>
          <w:rFonts w:ascii="Times New Roman" w:hAnsi="Times New Roman"/>
          <w:sz w:val="28"/>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4B1483" w:rsidRPr="005B4D16" w:rsidRDefault="004B1483" w:rsidP="00195C31">
      <w:pPr>
        <w:numPr>
          <w:ilvl w:val="0"/>
          <w:numId w:val="141"/>
        </w:numPr>
        <w:spacing w:after="0" w:line="264" w:lineRule="auto"/>
        <w:jc w:val="both"/>
      </w:pPr>
      <w:r w:rsidRPr="005B4D16">
        <w:rPr>
          <w:rFonts w:ascii="Times New Roman" w:hAnsi="Times New Roman"/>
          <w:sz w:val="28"/>
        </w:rPr>
        <w:t>готовность и способность к образованию и самообразованию на протяжении всей жизни;</w:t>
      </w:r>
    </w:p>
    <w:p w:rsidR="004B1483" w:rsidRPr="005B4D16" w:rsidRDefault="004B1483" w:rsidP="004B1483">
      <w:pPr>
        <w:spacing w:after="0" w:line="264" w:lineRule="auto"/>
        <w:ind w:firstLine="600"/>
        <w:jc w:val="both"/>
      </w:pPr>
      <w:r w:rsidRPr="005B4D16">
        <w:rPr>
          <w:rFonts w:ascii="Times New Roman" w:hAnsi="Times New Roman"/>
          <w:b/>
          <w:sz w:val="28"/>
        </w:rPr>
        <w:t>экологического воспитания:</w:t>
      </w:r>
    </w:p>
    <w:p w:rsidR="004B1483" w:rsidRPr="005B4D16" w:rsidRDefault="004B1483" w:rsidP="00195C31">
      <w:pPr>
        <w:numPr>
          <w:ilvl w:val="0"/>
          <w:numId w:val="142"/>
        </w:numPr>
        <w:spacing w:after="0" w:line="264" w:lineRule="auto"/>
        <w:jc w:val="both"/>
      </w:pPr>
      <w:r w:rsidRPr="005B4D16">
        <w:rPr>
          <w:rFonts w:ascii="Times New Roman" w:hAnsi="Times New Roman"/>
          <w:sz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4B1483" w:rsidRPr="005B4D16" w:rsidRDefault="004B1483" w:rsidP="00195C31">
      <w:pPr>
        <w:numPr>
          <w:ilvl w:val="0"/>
          <w:numId w:val="142"/>
        </w:numPr>
        <w:spacing w:after="0" w:line="264" w:lineRule="auto"/>
        <w:jc w:val="both"/>
      </w:pPr>
      <w:r w:rsidRPr="005B4D16">
        <w:rPr>
          <w:rFonts w:ascii="Times New Roman" w:hAnsi="Times New Roman"/>
          <w:sz w:val="28"/>
        </w:rPr>
        <w:t>планирование и осуществление действий в окружающей среде на основе знания целей устойчивого развития человечества;</w:t>
      </w:r>
    </w:p>
    <w:p w:rsidR="004B1483" w:rsidRPr="005B4D16" w:rsidRDefault="004B1483" w:rsidP="00195C31">
      <w:pPr>
        <w:numPr>
          <w:ilvl w:val="0"/>
          <w:numId w:val="142"/>
        </w:numPr>
        <w:spacing w:after="0" w:line="264" w:lineRule="auto"/>
        <w:jc w:val="both"/>
      </w:pPr>
      <w:r w:rsidRPr="005B4D16">
        <w:rPr>
          <w:rFonts w:ascii="Times New Roman" w:hAnsi="Times New Roman"/>
          <w:sz w:val="28"/>
        </w:rPr>
        <w:t>активное неприятие действий, приносящих вред окружающей среде;</w:t>
      </w:r>
    </w:p>
    <w:p w:rsidR="004B1483" w:rsidRPr="005B4D16" w:rsidRDefault="004B1483" w:rsidP="00195C31">
      <w:pPr>
        <w:numPr>
          <w:ilvl w:val="0"/>
          <w:numId w:val="142"/>
        </w:numPr>
        <w:spacing w:after="0" w:line="264" w:lineRule="auto"/>
        <w:jc w:val="both"/>
      </w:pPr>
      <w:r w:rsidRPr="005B4D16">
        <w:rPr>
          <w:rFonts w:ascii="Times New Roman" w:hAnsi="Times New Roman"/>
          <w:sz w:val="28"/>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4B1483" w:rsidRPr="005B4D16" w:rsidRDefault="004B1483" w:rsidP="00195C31">
      <w:pPr>
        <w:numPr>
          <w:ilvl w:val="0"/>
          <w:numId w:val="142"/>
        </w:numPr>
        <w:spacing w:after="0" w:line="264" w:lineRule="auto"/>
        <w:jc w:val="both"/>
      </w:pPr>
      <w:r w:rsidRPr="005B4D16">
        <w:rPr>
          <w:rFonts w:ascii="Times New Roman" w:hAnsi="Times New Roman"/>
          <w:sz w:val="28"/>
        </w:rPr>
        <w:t>расширение опыта деятельности экологической направленности;</w:t>
      </w:r>
    </w:p>
    <w:p w:rsidR="004B1483" w:rsidRPr="005B4D16" w:rsidRDefault="004B1483" w:rsidP="004B1483">
      <w:pPr>
        <w:spacing w:after="0" w:line="264" w:lineRule="auto"/>
        <w:ind w:firstLine="600"/>
        <w:jc w:val="both"/>
      </w:pPr>
      <w:r w:rsidRPr="005B4D16">
        <w:rPr>
          <w:rFonts w:ascii="Times New Roman" w:hAnsi="Times New Roman"/>
          <w:b/>
          <w:sz w:val="28"/>
        </w:rPr>
        <w:t xml:space="preserve">МЕТАПРЕДМЕТНЫЕ РЕЗУЛЬТАТЫ </w:t>
      </w:r>
    </w:p>
    <w:p w:rsidR="004B1483" w:rsidRPr="005B4D16" w:rsidRDefault="004B1483" w:rsidP="004B1483">
      <w:pPr>
        <w:spacing w:after="0" w:line="264" w:lineRule="auto"/>
        <w:ind w:firstLine="600"/>
        <w:jc w:val="both"/>
      </w:pPr>
      <w:r w:rsidRPr="005B4D16">
        <w:rPr>
          <w:rFonts w:ascii="Times New Roman" w:hAnsi="Times New Roman"/>
          <w:sz w:val="28"/>
        </w:rPr>
        <w:t xml:space="preserve">Метапредметные результаты освоения основной образовательной программы среднего общего образования должны отражать: </w:t>
      </w:r>
    </w:p>
    <w:p w:rsidR="004B1483" w:rsidRPr="005B4D16" w:rsidRDefault="004B1483" w:rsidP="004B1483">
      <w:pPr>
        <w:spacing w:after="0" w:line="264" w:lineRule="auto"/>
        <w:ind w:firstLine="600"/>
        <w:jc w:val="both"/>
      </w:pPr>
      <w:r w:rsidRPr="005B4D16">
        <w:rPr>
          <w:rFonts w:ascii="Times New Roman" w:hAnsi="Times New Roman"/>
          <w:b/>
          <w:sz w:val="28"/>
        </w:rPr>
        <w:t>Овладение универсальными учебными познавательными действиями:</w:t>
      </w:r>
    </w:p>
    <w:p w:rsidR="004B1483" w:rsidRPr="005B4D16" w:rsidRDefault="004B1483" w:rsidP="004B1483">
      <w:pPr>
        <w:spacing w:after="0" w:line="264" w:lineRule="auto"/>
        <w:ind w:firstLine="600"/>
        <w:jc w:val="both"/>
      </w:pPr>
      <w:r w:rsidRPr="005B4D16">
        <w:rPr>
          <w:rFonts w:ascii="Times New Roman" w:hAnsi="Times New Roman"/>
          <w:b/>
          <w:sz w:val="28"/>
        </w:rPr>
        <w:t>а) базовые логические действия:</w:t>
      </w:r>
    </w:p>
    <w:p w:rsidR="004B1483" w:rsidRPr="005B4D16" w:rsidRDefault="004B1483" w:rsidP="00195C31">
      <w:pPr>
        <w:numPr>
          <w:ilvl w:val="0"/>
          <w:numId w:val="143"/>
        </w:numPr>
        <w:spacing w:after="0" w:line="264" w:lineRule="auto"/>
        <w:jc w:val="both"/>
      </w:pPr>
      <w:r w:rsidRPr="005B4D16">
        <w:rPr>
          <w:rFonts w:ascii="Times New Roman" w:hAnsi="Times New Roman"/>
          <w:sz w:val="28"/>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4B1483" w:rsidRPr="005B4D16" w:rsidRDefault="004B1483" w:rsidP="00195C31">
      <w:pPr>
        <w:numPr>
          <w:ilvl w:val="0"/>
          <w:numId w:val="143"/>
        </w:numPr>
        <w:spacing w:after="0" w:line="264" w:lineRule="auto"/>
        <w:jc w:val="both"/>
      </w:pPr>
      <w:r w:rsidRPr="005B4D16">
        <w:rPr>
          <w:rFonts w:ascii="Times New Roman" w:hAnsi="Times New Roman"/>
          <w:sz w:val="28"/>
        </w:rPr>
        <w:t>устанавливать существенный признак или основания для сравнения, классификации географических объектов, процессов и явлений и обобщения;</w:t>
      </w:r>
    </w:p>
    <w:p w:rsidR="004B1483" w:rsidRPr="005B4D16" w:rsidRDefault="004B1483" w:rsidP="00195C31">
      <w:pPr>
        <w:numPr>
          <w:ilvl w:val="0"/>
          <w:numId w:val="143"/>
        </w:numPr>
        <w:spacing w:after="0" w:line="264" w:lineRule="auto"/>
        <w:jc w:val="both"/>
      </w:pPr>
      <w:r w:rsidRPr="005B4D16">
        <w:rPr>
          <w:rFonts w:ascii="Times New Roman" w:hAnsi="Times New Roman"/>
          <w:sz w:val="28"/>
        </w:rPr>
        <w:lastRenderedPageBreak/>
        <w:t xml:space="preserve">определять цели деятельности, задавать параметры и критерии их достижения; </w:t>
      </w:r>
    </w:p>
    <w:p w:rsidR="004B1483" w:rsidRPr="005B4D16" w:rsidRDefault="004B1483" w:rsidP="00195C31">
      <w:pPr>
        <w:numPr>
          <w:ilvl w:val="0"/>
          <w:numId w:val="143"/>
        </w:numPr>
        <w:spacing w:after="0" w:line="264" w:lineRule="auto"/>
        <w:jc w:val="both"/>
      </w:pPr>
      <w:r w:rsidRPr="005B4D16">
        <w:rPr>
          <w:rFonts w:ascii="Times New Roman" w:hAnsi="Times New Roman"/>
          <w:sz w:val="28"/>
        </w:rPr>
        <w:t>разрабатывать план решения географической задачи с учётом анализа имеющихся материальных и нематериальных ресурсов;</w:t>
      </w:r>
    </w:p>
    <w:p w:rsidR="004B1483" w:rsidRPr="005B4D16" w:rsidRDefault="004B1483" w:rsidP="00195C31">
      <w:pPr>
        <w:numPr>
          <w:ilvl w:val="0"/>
          <w:numId w:val="143"/>
        </w:numPr>
        <w:spacing w:after="0" w:line="264" w:lineRule="auto"/>
        <w:jc w:val="both"/>
      </w:pPr>
      <w:r w:rsidRPr="005B4D16">
        <w:rPr>
          <w:rFonts w:ascii="Times New Roman" w:hAnsi="Times New Roman"/>
          <w:sz w:val="28"/>
        </w:rPr>
        <w:t>выявлять закономерности и противоречия в рассматриваемых явлениях с учётом предложенной географической задачи;</w:t>
      </w:r>
    </w:p>
    <w:p w:rsidR="004B1483" w:rsidRPr="005B4D16" w:rsidRDefault="004B1483" w:rsidP="00195C31">
      <w:pPr>
        <w:numPr>
          <w:ilvl w:val="0"/>
          <w:numId w:val="143"/>
        </w:numPr>
        <w:spacing w:after="0" w:line="264" w:lineRule="auto"/>
        <w:jc w:val="both"/>
      </w:pPr>
      <w:r w:rsidRPr="005B4D16">
        <w:rPr>
          <w:rFonts w:ascii="Times New Roman" w:hAnsi="Times New Roman"/>
          <w:sz w:val="28"/>
        </w:rPr>
        <w:t>вносить коррективы в деятельность, оценивать соответствие результатов целям;</w:t>
      </w:r>
    </w:p>
    <w:p w:rsidR="004B1483" w:rsidRPr="005B4D16" w:rsidRDefault="004B1483" w:rsidP="00195C31">
      <w:pPr>
        <w:numPr>
          <w:ilvl w:val="0"/>
          <w:numId w:val="143"/>
        </w:numPr>
        <w:spacing w:after="0" w:line="264" w:lineRule="auto"/>
        <w:jc w:val="both"/>
      </w:pPr>
      <w:r w:rsidRPr="005B4D16">
        <w:rPr>
          <w:rFonts w:ascii="Times New Roman" w:hAnsi="Times New Roman"/>
          <w:sz w:val="28"/>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4B1483" w:rsidRPr="005B4D16" w:rsidRDefault="004B1483" w:rsidP="00195C31">
      <w:pPr>
        <w:numPr>
          <w:ilvl w:val="0"/>
          <w:numId w:val="143"/>
        </w:numPr>
        <w:spacing w:after="0" w:line="264" w:lineRule="auto"/>
        <w:jc w:val="both"/>
      </w:pPr>
      <w:r w:rsidRPr="005B4D16">
        <w:rPr>
          <w:rFonts w:ascii="Times New Roman" w:hAnsi="Times New Roman"/>
          <w:sz w:val="28"/>
        </w:rPr>
        <w:t>креативно мыслить при поиске путей решения жизненных проблем, имеющих географические аспекты;</w:t>
      </w:r>
    </w:p>
    <w:p w:rsidR="004B1483" w:rsidRPr="005B4D16" w:rsidRDefault="004B1483" w:rsidP="004B1483">
      <w:pPr>
        <w:spacing w:after="0" w:line="264" w:lineRule="auto"/>
        <w:ind w:firstLine="600"/>
        <w:jc w:val="both"/>
      </w:pPr>
      <w:r w:rsidRPr="005B4D16">
        <w:rPr>
          <w:rFonts w:ascii="Times New Roman" w:hAnsi="Times New Roman"/>
          <w:b/>
          <w:sz w:val="28"/>
        </w:rPr>
        <w:t xml:space="preserve">б) базовые исследовательские действия: </w:t>
      </w:r>
    </w:p>
    <w:p w:rsidR="004B1483" w:rsidRPr="005B4D16" w:rsidRDefault="004B1483" w:rsidP="00195C31">
      <w:pPr>
        <w:numPr>
          <w:ilvl w:val="0"/>
          <w:numId w:val="144"/>
        </w:numPr>
        <w:spacing w:after="0" w:line="264" w:lineRule="auto"/>
        <w:jc w:val="both"/>
      </w:pPr>
      <w:r w:rsidRPr="005B4D16">
        <w:rPr>
          <w:rFonts w:ascii="Times New Roman" w:hAnsi="Times New Roman"/>
          <w:sz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4B1483" w:rsidRPr="005B4D16" w:rsidRDefault="004B1483" w:rsidP="00195C31">
      <w:pPr>
        <w:numPr>
          <w:ilvl w:val="0"/>
          <w:numId w:val="144"/>
        </w:numPr>
        <w:spacing w:after="0" w:line="264" w:lineRule="auto"/>
        <w:jc w:val="both"/>
      </w:pPr>
      <w:r w:rsidRPr="005B4D16">
        <w:rPr>
          <w:rFonts w:ascii="Times New Roman" w:hAnsi="Times New Roman"/>
          <w:sz w:val="28"/>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4B1483" w:rsidRPr="005B4D16" w:rsidRDefault="004B1483" w:rsidP="00195C31">
      <w:pPr>
        <w:numPr>
          <w:ilvl w:val="0"/>
          <w:numId w:val="144"/>
        </w:numPr>
        <w:spacing w:after="0" w:line="264" w:lineRule="auto"/>
        <w:jc w:val="both"/>
      </w:pPr>
      <w:r w:rsidRPr="005B4D16">
        <w:rPr>
          <w:rFonts w:ascii="Times New Roman" w:hAnsi="Times New Roman"/>
          <w:sz w:val="28"/>
        </w:rPr>
        <w:t>владеть научной терминологией, ключевыми понятиями и методами;</w:t>
      </w:r>
    </w:p>
    <w:p w:rsidR="004B1483" w:rsidRPr="005B4D16" w:rsidRDefault="004B1483" w:rsidP="00195C31">
      <w:pPr>
        <w:numPr>
          <w:ilvl w:val="0"/>
          <w:numId w:val="144"/>
        </w:numPr>
        <w:spacing w:after="0" w:line="264" w:lineRule="auto"/>
        <w:jc w:val="both"/>
      </w:pPr>
      <w:r w:rsidRPr="005B4D16">
        <w:rPr>
          <w:rFonts w:ascii="Times New Roman" w:hAnsi="Times New Roman"/>
          <w:sz w:val="28"/>
        </w:rPr>
        <w:t>формулировать собственные задачи в образовательной деятельности и жизненных ситуациях;</w:t>
      </w:r>
    </w:p>
    <w:p w:rsidR="004B1483" w:rsidRPr="005B4D16" w:rsidRDefault="004B1483" w:rsidP="00195C31">
      <w:pPr>
        <w:numPr>
          <w:ilvl w:val="0"/>
          <w:numId w:val="144"/>
        </w:numPr>
        <w:spacing w:after="0" w:line="264" w:lineRule="auto"/>
        <w:jc w:val="both"/>
      </w:pPr>
      <w:r w:rsidRPr="005B4D16">
        <w:rPr>
          <w:rFonts w:ascii="Times New Roman" w:hAnsi="Times New Roman"/>
          <w:sz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4B1483" w:rsidRPr="005B4D16" w:rsidRDefault="004B1483" w:rsidP="00195C31">
      <w:pPr>
        <w:numPr>
          <w:ilvl w:val="0"/>
          <w:numId w:val="144"/>
        </w:numPr>
        <w:spacing w:after="0" w:line="264" w:lineRule="auto"/>
        <w:jc w:val="both"/>
      </w:pPr>
      <w:r w:rsidRPr="005B4D16">
        <w:rPr>
          <w:rFonts w:ascii="Times New Roman" w:hAnsi="Times New Roman"/>
          <w:sz w:val="28"/>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4B1483" w:rsidRPr="005B4D16" w:rsidRDefault="004B1483" w:rsidP="00195C31">
      <w:pPr>
        <w:numPr>
          <w:ilvl w:val="0"/>
          <w:numId w:val="144"/>
        </w:numPr>
        <w:spacing w:after="0" w:line="264" w:lineRule="auto"/>
        <w:jc w:val="both"/>
      </w:pPr>
      <w:r w:rsidRPr="005B4D16">
        <w:rPr>
          <w:rFonts w:ascii="Times New Roman" w:hAnsi="Times New Roman"/>
          <w:sz w:val="28"/>
        </w:rPr>
        <w:t>давать оценку новым ситуациям, оценивать приобретённый опыт;</w:t>
      </w:r>
    </w:p>
    <w:p w:rsidR="004B1483" w:rsidRPr="005B4D16" w:rsidRDefault="004B1483" w:rsidP="00195C31">
      <w:pPr>
        <w:numPr>
          <w:ilvl w:val="0"/>
          <w:numId w:val="144"/>
        </w:numPr>
        <w:spacing w:after="0" w:line="264" w:lineRule="auto"/>
        <w:jc w:val="both"/>
      </w:pPr>
      <w:r w:rsidRPr="005B4D16">
        <w:rPr>
          <w:rFonts w:ascii="Times New Roman" w:hAnsi="Times New Roman"/>
          <w:sz w:val="28"/>
        </w:rPr>
        <w:t xml:space="preserve">уметь переносить знания в познавательную и практическую области жизнедеятельности; </w:t>
      </w:r>
    </w:p>
    <w:p w:rsidR="004B1483" w:rsidRPr="005B4D16" w:rsidRDefault="004B1483" w:rsidP="00195C31">
      <w:pPr>
        <w:numPr>
          <w:ilvl w:val="0"/>
          <w:numId w:val="144"/>
        </w:numPr>
        <w:spacing w:after="0" w:line="264" w:lineRule="auto"/>
        <w:jc w:val="both"/>
      </w:pPr>
      <w:r w:rsidRPr="005B4D16">
        <w:rPr>
          <w:rFonts w:ascii="Times New Roman" w:hAnsi="Times New Roman"/>
          <w:sz w:val="28"/>
        </w:rPr>
        <w:t>уметь интегрировать знания из разных предметных областей;</w:t>
      </w:r>
    </w:p>
    <w:p w:rsidR="004B1483" w:rsidRPr="005B4D16" w:rsidRDefault="004B1483" w:rsidP="00195C31">
      <w:pPr>
        <w:numPr>
          <w:ilvl w:val="0"/>
          <w:numId w:val="144"/>
        </w:numPr>
        <w:spacing w:after="0" w:line="264" w:lineRule="auto"/>
        <w:jc w:val="both"/>
      </w:pPr>
      <w:r w:rsidRPr="005B4D16">
        <w:rPr>
          <w:rFonts w:ascii="Times New Roman" w:hAnsi="Times New Roman"/>
          <w:sz w:val="28"/>
        </w:rPr>
        <w:lastRenderedPageBreak/>
        <w:t>выдвигать новые идеи, предлагать оригинальные подходы и решения, ставить проблемы и задачи, допускающие альтернативные решения;</w:t>
      </w:r>
    </w:p>
    <w:p w:rsidR="004B1483" w:rsidRPr="005B4D16" w:rsidRDefault="004B1483" w:rsidP="004B1483">
      <w:pPr>
        <w:spacing w:after="0" w:line="264" w:lineRule="auto"/>
        <w:ind w:firstLine="600"/>
        <w:jc w:val="both"/>
      </w:pPr>
      <w:r w:rsidRPr="005B4D16">
        <w:rPr>
          <w:rFonts w:ascii="Times New Roman" w:hAnsi="Times New Roman"/>
          <w:b/>
          <w:sz w:val="28"/>
        </w:rPr>
        <w:t>в) работа с информацией:</w:t>
      </w:r>
    </w:p>
    <w:p w:rsidR="004B1483" w:rsidRPr="005B4D16" w:rsidRDefault="004B1483" w:rsidP="00195C31">
      <w:pPr>
        <w:numPr>
          <w:ilvl w:val="0"/>
          <w:numId w:val="145"/>
        </w:numPr>
        <w:spacing w:after="0" w:line="264" w:lineRule="auto"/>
        <w:jc w:val="both"/>
      </w:pPr>
      <w:r w:rsidRPr="005B4D16">
        <w:rPr>
          <w:rFonts w:ascii="Times New Roman" w:hAnsi="Times New Roman"/>
          <w:sz w:val="28"/>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4B1483" w:rsidRPr="005B4D16" w:rsidRDefault="004B1483" w:rsidP="00195C31">
      <w:pPr>
        <w:numPr>
          <w:ilvl w:val="0"/>
          <w:numId w:val="145"/>
        </w:numPr>
        <w:spacing w:after="0" w:line="264" w:lineRule="auto"/>
        <w:jc w:val="both"/>
      </w:pPr>
      <w:r w:rsidRPr="005B4D16">
        <w:rPr>
          <w:rFonts w:ascii="Times New Roman" w:hAnsi="Times New Roman"/>
          <w:sz w:val="28"/>
        </w:rPr>
        <w:t>выбирать оптимальную форму представления и визуализации информации с учётом её назначения (тексты, картосхемы, диаграммы и т. д.);</w:t>
      </w:r>
    </w:p>
    <w:p w:rsidR="004B1483" w:rsidRPr="005B4D16" w:rsidRDefault="004B1483" w:rsidP="00195C31">
      <w:pPr>
        <w:numPr>
          <w:ilvl w:val="0"/>
          <w:numId w:val="145"/>
        </w:numPr>
        <w:spacing w:after="0" w:line="264" w:lineRule="auto"/>
        <w:jc w:val="both"/>
      </w:pPr>
      <w:r w:rsidRPr="005B4D16">
        <w:rPr>
          <w:rFonts w:ascii="Times New Roman" w:hAnsi="Times New Roman"/>
          <w:sz w:val="28"/>
        </w:rPr>
        <w:t xml:space="preserve">оценивать достоверность информации; </w:t>
      </w:r>
    </w:p>
    <w:p w:rsidR="004B1483" w:rsidRPr="005B4D16" w:rsidRDefault="004B1483" w:rsidP="00195C31">
      <w:pPr>
        <w:numPr>
          <w:ilvl w:val="0"/>
          <w:numId w:val="145"/>
        </w:numPr>
        <w:spacing w:after="0" w:line="264" w:lineRule="auto"/>
        <w:jc w:val="both"/>
      </w:pPr>
      <w:r w:rsidRPr="005B4D16">
        <w:rPr>
          <w:rFonts w:ascii="Times New Roman" w:hAnsi="Times New Roman"/>
          <w:sz w:val="28"/>
        </w:rPr>
        <w:t>использовать средства информационных и коммуникационных технологий (в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B1483" w:rsidRPr="005B4D16" w:rsidRDefault="004B1483" w:rsidP="00195C31">
      <w:pPr>
        <w:numPr>
          <w:ilvl w:val="0"/>
          <w:numId w:val="145"/>
        </w:numPr>
        <w:spacing w:after="0" w:line="264" w:lineRule="auto"/>
        <w:jc w:val="both"/>
      </w:pPr>
      <w:r w:rsidRPr="005B4D16">
        <w:rPr>
          <w:rFonts w:ascii="Times New Roman" w:hAnsi="Times New Roman"/>
          <w:sz w:val="28"/>
        </w:rPr>
        <w:t>владеть навыками распознавания и защиты информации, информационной безопасности личности;</w:t>
      </w:r>
    </w:p>
    <w:p w:rsidR="004B1483" w:rsidRPr="005B4D16" w:rsidRDefault="004B1483" w:rsidP="004B1483">
      <w:pPr>
        <w:spacing w:after="0" w:line="264" w:lineRule="auto"/>
        <w:ind w:firstLine="600"/>
        <w:jc w:val="both"/>
      </w:pPr>
      <w:r w:rsidRPr="005B4D16">
        <w:rPr>
          <w:rFonts w:ascii="Times New Roman" w:hAnsi="Times New Roman"/>
          <w:b/>
          <w:sz w:val="28"/>
        </w:rPr>
        <w:t xml:space="preserve">Овладение универсальными коммуникативными действиями: </w:t>
      </w:r>
    </w:p>
    <w:p w:rsidR="004B1483" w:rsidRPr="005B4D16" w:rsidRDefault="004B1483" w:rsidP="004B1483">
      <w:pPr>
        <w:spacing w:after="0" w:line="264" w:lineRule="auto"/>
        <w:ind w:firstLine="600"/>
        <w:jc w:val="both"/>
      </w:pPr>
      <w:r w:rsidRPr="005B4D16">
        <w:rPr>
          <w:rFonts w:ascii="Times New Roman" w:hAnsi="Times New Roman"/>
          <w:b/>
          <w:sz w:val="28"/>
        </w:rPr>
        <w:t xml:space="preserve">а) общение: </w:t>
      </w:r>
    </w:p>
    <w:p w:rsidR="004B1483" w:rsidRPr="005B4D16" w:rsidRDefault="004B1483" w:rsidP="00195C31">
      <w:pPr>
        <w:numPr>
          <w:ilvl w:val="0"/>
          <w:numId w:val="146"/>
        </w:numPr>
        <w:spacing w:after="0" w:line="264" w:lineRule="auto"/>
        <w:jc w:val="both"/>
      </w:pPr>
      <w:r w:rsidRPr="005B4D16">
        <w:rPr>
          <w:rFonts w:ascii="Times New Roman" w:hAnsi="Times New Roman"/>
          <w:sz w:val="28"/>
        </w:rPr>
        <w:t>владеть различными способами общения и взаимодействия;</w:t>
      </w:r>
    </w:p>
    <w:p w:rsidR="004B1483" w:rsidRPr="005B4D16" w:rsidRDefault="004B1483" w:rsidP="00195C31">
      <w:pPr>
        <w:numPr>
          <w:ilvl w:val="0"/>
          <w:numId w:val="146"/>
        </w:numPr>
        <w:spacing w:after="0" w:line="264" w:lineRule="auto"/>
        <w:jc w:val="both"/>
      </w:pPr>
      <w:r w:rsidRPr="005B4D16">
        <w:rPr>
          <w:rFonts w:ascii="Times New Roman" w:hAnsi="Times New Roman"/>
          <w:sz w:val="28"/>
        </w:rPr>
        <w:t>аргументированно вести диалог, уметь смягчать конфликтные ситуации;</w:t>
      </w:r>
    </w:p>
    <w:p w:rsidR="004B1483" w:rsidRPr="005B4D16" w:rsidRDefault="004B1483" w:rsidP="00195C31">
      <w:pPr>
        <w:numPr>
          <w:ilvl w:val="0"/>
          <w:numId w:val="146"/>
        </w:numPr>
        <w:spacing w:after="0" w:line="264" w:lineRule="auto"/>
        <w:jc w:val="both"/>
      </w:pPr>
      <w:r w:rsidRPr="005B4D16">
        <w:rPr>
          <w:rFonts w:ascii="Times New Roman" w:hAnsi="Times New Roman"/>
          <w:sz w:val="28"/>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4B1483" w:rsidRPr="005B4D16" w:rsidRDefault="004B1483" w:rsidP="00195C31">
      <w:pPr>
        <w:numPr>
          <w:ilvl w:val="0"/>
          <w:numId w:val="146"/>
        </w:numPr>
        <w:spacing w:after="0" w:line="264" w:lineRule="auto"/>
        <w:jc w:val="both"/>
      </w:pPr>
      <w:r w:rsidRPr="005B4D16">
        <w:rPr>
          <w:rFonts w:ascii="Times New Roman" w:hAnsi="Times New Roman"/>
          <w:sz w:val="28"/>
        </w:rPr>
        <w:t>развёрнуто и логично излагать свою точку зрения по географическим аспектам различных вопросов с использованием языковых средств;</w:t>
      </w:r>
    </w:p>
    <w:p w:rsidR="004B1483" w:rsidRPr="005B4D16" w:rsidRDefault="004B1483" w:rsidP="004B1483">
      <w:pPr>
        <w:spacing w:after="0" w:line="264" w:lineRule="auto"/>
        <w:ind w:firstLine="600"/>
        <w:jc w:val="both"/>
      </w:pPr>
      <w:r w:rsidRPr="005B4D16">
        <w:rPr>
          <w:rFonts w:ascii="Times New Roman" w:hAnsi="Times New Roman"/>
          <w:b/>
          <w:sz w:val="28"/>
        </w:rPr>
        <w:t xml:space="preserve">б) совместная деятельность: </w:t>
      </w:r>
    </w:p>
    <w:p w:rsidR="004B1483" w:rsidRPr="005B4D16" w:rsidRDefault="004B1483" w:rsidP="00195C31">
      <w:pPr>
        <w:numPr>
          <w:ilvl w:val="0"/>
          <w:numId w:val="147"/>
        </w:numPr>
        <w:spacing w:after="0" w:line="264" w:lineRule="auto"/>
        <w:jc w:val="both"/>
      </w:pPr>
      <w:r w:rsidRPr="005B4D16">
        <w:rPr>
          <w:rFonts w:ascii="Times New Roman" w:hAnsi="Times New Roman"/>
          <w:sz w:val="28"/>
        </w:rPr>
        <w:t>использовать преимущества командной и индивидуальной работы;</w:t>
      </w:r>
    </w:p>
    <w:p w:rsidR="004B1483" w:rsidRPr="005B4D16" w:rsidRDefault="004B1483" w:rsidP="00195C31">
      <w:pPr>
        <w:numPr>
          <w:ilvl w:val="0"/>
          <w:numId w:val="147"/>
        </w:numPr>
        <w:spacing w:after="0" w:line="264" w:lineRule="auto"/>
        <w:jc w:val="both"/>
      </w:pPr>
      <w:r w:rsidRPr="005B4D16">
        <w:rPr>
          <w:rFonts w:ascii="Times New Roman" w:hAnsi="Times New Roman"/>
          <w:sz w:val="28"/>
        </w:rPr>
        <w:t xml:space="preserve">выбирать тематику и методы совместных действий с учётом общих интересов и возможностей каждого члена коллектива; </w:t>
      </w:r>
    </w:p>
    <w:p w:rsidR="004B1483" w:rsidRPr="005B4D16" w:rsidRDefault="004B1483" w:rsidP="00195C31">
      <w:pPr>
        <w:numPr>
          <w:ilvl w:val="0"/>
          <w:numId w:val="147"/>
        </w:numPr>
        <w:spacing w:after="0" w:line="264" w:lineRule="auto"/>
        <w:jc w:val="both"/>
      </w:pPr>
      <w:r w:rsidRPr="005B4D16">
        <w:rPr>
          <w:rFonts w:ascii="Times New Roman" w:hAnsi="Times New Roman"/>
          <w:sz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4B1483" w:rsidRPr="005B4D16" w:rsidRDefault="004B1483" w:rsidP="00195C31">
      <w:pPr>
        <w:numPr>
          <w:ilvl w:val="0"/>
          <w:numId w:val="147"/>
        </w:numPr>
        <w:spacing w:after="0" w:line="264" w:lineRule="auto"/>
        <w:jc w:val="both"/>
      </w:pPr>
      <w:r w:rsidRPr="005B4D16">
        <w:rPr>
          <w:rFonts w:ascii="Times New Roman" w:hAnsi="Times New Roman"/>
          <w:sz w:val="28"/>
        </w:rPr>
        <w:lastRenderedPageBreak/>
        <w:t>оценивать качество своего вклада и каждого участника команды в общий результат по разработанным критериям;</w:t>
      </w:r>
    </w:p>
    <w:p w:rsidR="004B1483" w:rsidRPr="005B4D16" w:rsidRDefault="004B1483" w:rsidP="00195C31">
      <w:pPr>
        <w:numPr>
          <w:ilvl w:val="0"/>
          <w:numId w:val="147"/>
        </w:numPr>
        <w:spacing w:after="0" w:line="264" w:lineRule="auto"/>
        <w:jc w:val="both"/>
      </w:pPr>
      <w:r w:rsidRPr="005B4D16">
        <w:rPr>
          <w:rFonts w:ascii="Times New Roman" w:hAnsi="Times New Roman"/>
          <w:sz w:val="28"/>
        </w:rPr>
        <w:t>предлагать новые проекты, оценивать идеи с позиции новизны, оригинальности, практической значимости;</w:t>
      </w:r>
    </w:p>
    <w:p w:rsidR="004B1483" w:rsidRPr="005B4D16" w:rsidRDefault="004B1483" w:rsidP="004B1483">
      <w:pPr>
        <w:spacing w:after="0" w:line="264" w:lineRule="auto"/>
        <w:ind w:firstLine="600"/>
        <w:jc w:val="both"/>
      </w:pPr>
      <w:r w:rsidRPr="005B4D16">
        <w:rPr>
          <w:rFonts w:ascii="Times New Roman" w:hAnsi="Times New Roman"/>
          <w:b/>
          <w:sz w:val="28"/>
        </w:rPr>
        <w:t xml:space="preserve">Овладение универсальными регулятивными действиями: </w:t>
      </w:r>
    </w:p>
    <w:p w:rsidR="004B1483" w:rsidRPr="005B4D16" w:rsidRDefault="004B1483" w:rsidP="004B1483">
      <w:pPr>
        <w:spacing w:after="0" w:line="264" w:lineRule="auto"/>
        <w:ind w:firstLine="600"/>
        <w:jc w:val="both"/>
      </w:pPr>
      <w:r w:rsidRPr="005B4D16">
        <w:rPr>
          <w:rFonts w:ascii="Times New Roman" w:hAnsi="Times New Roman"/>
          <w:b/>
          <w:sz w:val="28"/>
        </w:rPr>
        <w:t xml:space="preserve">а) самоорганизация: </w:t>
      </w:r>
    </w:p>
    <w:p w:rsidR="004B1483" w:rsidRPr="005B4D16" w:rsidRDefault="004B1483" w:rsidP="00195C31">
      <w:pPr>
        <w:numPr>
          <w:ilvl w:val="0"/>
          <w:numId w:val="148"/>
        </w:numPr>
        <w:spacing w:after="0" w:line="264" w:lineRule="auto"/>
        <w:jc w:val="both"/>
      </w:pPr>
      <w:r w:rsidRPr="005B4D16">
        <w:rPr>
          <w:rFonts w:ascii="Times New Roman" w:hAnsi="Times New Roman"/>
          <w:sz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B1483" w:rsidRPr="005B4D16" w:rsidRDefault="004B1483" w:rsidP="00195C31">
      <w:pPr>
        <w:numPr>
          <w:ilvl w:val="0"/>
          <w:numId w:val="148"/>
        </w:numPr>
        <w:spacing w:after="0" w:line="264" w:lineRule="auto"/>
        <w:jc w:val="both"/>
      </w:pPr>
      <w:r w:rsidRPr="005B4D16">
        <w:rPr>
          <w:rFonts w:ascii="Times New Roman" w:hAnsi="Times New Roman"/>
          <w:sz w:val="28"/>
        </w:rPr>
        <w:t>самостоятельно составлять план решения проблемы с учётом имеющихся ресурсов, собственных возможностей и предпочтений;</w:t>
      </w:r>
    </w:p>
    <w:p w:rsidR="004B1483" w:rsidRPr="005B4D16" w:rsidRDefault="004B1483" w:rsidP="00195C31">
      <w:pPr>
        <w:numPr>
          <w:ilvl w:val="0"/>
          <w:numId w:val="148"/>
        </w:numPr>
        <w:spacing w:after="0" w:line="264" w:lineRule="auto"/>
        <w:jc w:val="both"/>
      </w:pPr>
      <w:r w:rsidRPr="005B4D16">
        <w:rPr>
          <w:rFonts w:ascii="Times New Roman" w:hAnsi="Times New Roman"/>
          <w:sz w:val="28"/>
        </w:rPr>
        <w:t>давать оценку новым ситуациям;</w:t>
      </w:r>
    </w:p>
    <w:p w:rsidR="004B1483" w:rsidRPr="005B4D16" w:rsidRDefault="004B1483" w:rsidP="00195C31">
      <w:pPr>
        <w:numPr>
          <w:ilvl w:val="0"/>
          <w:numId w:val="148"/>
        </w:numPr>
        <w:spacing w:after="0" w:line="264" w:lineRule="auto"/>
        <w:jc w:val="both"/>
      </w:pPr>
      <w:r w:rsidRPr="005B4D16">
        <w:rPr>
          <w:rFonts w:ascii="Times New Roman" w:hAnsi="Times New Roman"/>
          <w:sz w:val="28"/>
        </w:rPr>
        <w:t>расширять рамки учебного предмета на основе личных предпочтений;</w:t>
      </w:r>
    </w:p>
    <w:p w:rsidR="004B1483" w:rsidRPr="005B4D16" w:rsidRDefault="004B1483" w:rsidP="00195C31">
      <w:pPr>
        <w:numPr>
          <w:ilvl w:val="0"/>
          <w:numId w:val="148"/>
        </w:numPr>
        <w:spacing w:after="0" w:line="264" w:lineRule="auto"/>
        <w:jc w:val="both"/>
      </w:pPr>
      <w:r w:rsidRPr="005B4D16">
        <w:rPr>
          <w:rFonts w:ascii="Times New Roman" w:hAnsi="Times New Roman"/>
          <w:sz w:val="28"/>
        </w:rPr>
        <w:t>делать осознанный выбор, аргументировать его, брать ответственность за решение;</w:t>
      </w:r>
    </w:p>
    <w:p w:rsidR="004B1483" w:rsidRPr="005B4D16" w:rsidRDefault="004B1483" w:rsidP="00195C31">
      <w:pPr>
        <w:numPr>
          <w:ilvl w:val="0"/>
          <w:numId w:val="148"/>
        </w:numPr>
        <w:spacing w:after="0" w:line="264" w:lineRule="auto"/>
        <w:jc w:val="both"/>
      </w:pPr>
      <w:r w:rsidRPr="005B4D16">
        <w:rPr>
          <w:rFonts w:ascii="Times New Roman" w:hAnsi="Times New Roman"/>
          <w:sz w:val="28"/>
        </w:rPr>
        <w:t>оценивать приобретённый опыт;</w:t>
      </w:r>
    </w:p>
    <w:p w:rsidR="004B1483" w:rsidRPr="005B4D16" w:rsidRDefault="004B1483" w:rsidP="00195C31">
      <w:pPr>
        <w:numPr>
          <w:ilvl w:val="0"/>
          <w:numId w:val="148"/>
        </w:numPr>
        <w:spacing w:after="0" w:line="264" w:lineRule="auto"/>
        <w:jc w:val="both"/>
      </w:pPr>
      <w:r w:rsidRPr="005B4D16">
        <w:rPr>
          <w:rFonts w:ascii="Times New Roman" w:hAnsi="Times New Roman"/>
          <w:sz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4B1483" w:rsidRPr="005B4D16" w:rsidRDefault="004B1483" w:rsidP="004B1483">
      <w:pPr>
        <w:spacing w:after="0" w:line="264" w:lineRule="auto"/>
        <w:ind w:firstLine="600"/>
        <w:jc w:val="both"/>
      </w:pPr>
      <w:r w:rsidRPr="005B4D16">
        <w:rPr>
          <w:rFonts w:ascii="Times New Roman" w:hAnsi="Times New Roman"/>
          <w:b/>
          <w:sz w:val="28"/>
        </w:rPr>
        <w:t>б) самоконтроль:</w:t>
      </w:r>
    </w:p>
    <w:p w:rsidR="004B1483" w:rsidRPr="005B4D16" w:rsidRDefault="004B1483" w:rsidP="00195C31">
      <w:pPr>
        <w:numPr>
          <w:ilvl w:val="0"/>
          <w:numId w:val="149"/>
        </w:numPr>
        <w:spacing w:after="0" w:line="264" w:lineRule="auto"/>
        <w:jc w:val="both"/>
      </w:pPr>
      <w:r w:rsidRPr="005B4D16">
        <w:rPr>
          <w:rFonts w:ascii="Times New Roman" w:hAnsi="Times New Roman"/>
          <w:sz w:val="28"/>
        </w:rPr>
        <w:t xml:space="preserve">давать оценку новым ситуациям, оценивать соответствие результатов целям; </w:t>
      </w:r>
    </w:p>
    <w:p w:rsidR="004B1483" w:rsidRPr="005B4D16" w:rsidRDefault="004B1483" w:rsidP="00195C31">
      <w:pPr>
        <w:numPr>
          <w:ilvl w:val="0"/>
          <w:numId w:val="149"/>
        </w:numPr>
        <w:spacing w:after="0" w:line="264" w:lineRule="auto"/>
        <w:jc w:val="both"/>
      </w:pPr>
      <w:r w:rsidRPr="005B4D16">
        <w:rPr>
          <w:rFonts w:ascii="Times New Roman" w:hAnsi="Times New Roman"/>
          <w:sz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4B1483" w:rsidRPr="005B4D16" w:rsidRDefault="004B1483" w:rsidP="00195C31">
      <w:pPr>
        <w:numPr>
          <w:ilvl w:val="0"/>
          <w:numId w:val="149"/>
        </w:numPr>
        <w:spacing w:after="0" w:line="264" w:lineRule="auto"/>
        <w:jc w:val="both"/>
      </w:pPr>
      <w:r w:rsidRPr="005B4D16">
        <w:rPr>
          <w:rFonts w:ascii="Times New Roman" w:hAnsi="Times New Roman"/>
          <w:sz w:val="28"/>
        </w:rPr>
        <w:t xml:space="preserve">оценивать риски и своевременно принимать решения по их снижению; </w:t>
      </w:r>
    </w:p>
    <w:p w:rsidR="004B1483" w:rsidRPr="005B4D16" w:rsidRDefault="004B1483" w:rsidP="00195C31">
      <w:pPr>
        <w:numPr>
          <w:ilvl w:val="0"/>
          <w:numId w:val="149"/>
        </w:numPr>
        <w:spacing w:after="0" w:line="264" w:lineRule="auto"/>
        <w:jc w:val="both"/>
      </w:pPr>
      <w:r w:rsidRPr="005B4D16">
        <w:rPr>
          <w:rFonts w:ascii="Times New Roman" w:hAnsi="Times New Roman"/>
          <w:sz w:val="28"/>
        </w:rPr>
        <w:t>использовать приёмы рефлексии для оценки ситуации, выбора верного решения;</w:t>
      </w:r>
    </w:p>
    <w:p w:rsidR="004B1483" w:rsidRPr="005B4D16" w:rsidRDefault="004B1483" w:rsidP="00195C31">
      <w:pPr>
        <w:numPr>
          <w:ilvl w:val="0"/>
          <w:numId w:val="149"/>
        </w:numPr>
        <w:spacing w:after="0" w:line="264" w:lineRule="auto"/>
        <w:jc w:val="both"/>
      </w:pPr>
      <w:r w:rsidRPr="005B4D16">
        <w:rPr>
          <w:rFonts w:ascii="Times New Roman" w:hAnsi="Times New Roman"/>
          <w:sz w:val="28"/>
        </w:rPr>
        <w:t>принимать мотивы и аргументы других при анализе результатов деятельности;</w:t>
      </w:r>
    </w:p>
    <w:p w:rsidR="004B1483" w:rsidRPr="005B4D16" w:rsidRDefault="004B1483" w:rsidP="004B1483">
      <w:pPr>
        <w:spacing w:after="0" w:line="264" w:lineRule="auto"/>
        <w:ind w:firstLine="600"/>
        <w:jc w:val="both"/>
      </w:pPr>
      <w:r w:rsidRPr="005B4D16">
        <w:rPr>
          <w:rFonts w:ascii="Times New Roman" w:hAnsi="Times New Roman"/>
          <w:b/>
          <w:sz w:val="28"/>
        </w:rPr>
        <w:t>в) эмоциональный интеллект, предполагающий сформированность:</w:t>
      </w:r>
    </w:p>
    <w:p w:rsidR="004B1483" w:rsidRPr="005B4D16" w:rsidRDefault="004B1483" w:rsidP="00195C31">
      <w:pPr>
        <w:numPr>
          <w:ilvl w:val="0"/>
          <w:numId w:val="150"/>
        </w:numPr>
        <w:spacing w:after="0" w:line="264" w:lineRule="auto"/>
        <w:jc w:val="both"/>
      </w:pPr>
      <w:r w:rsidRPr="005B4D16">
        <w:rPr>
          <w:rFonts w:ascii="Times New Roman" w:hAnsi="Times New Roman"/>
          <w:sz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4B1483" w:rsidRPr="005B4D16" w:rsidRDefault="004B1483" w:rsidP="00195C31">
      <w:pPr>
        <w:numPr>
          <w:ilvl w:val="0"/>
          <w:numId w:val="150"/>
        </w:numPr>
        <w:spacing w:after="0" w:line="264" w:lineRule="auto"/>
        <w:jc w:val="both"/>
      </w:pPr>
      <w:r w:rsidRPr="005B4D16">
        <w:rPr>
          <w:rFonts w:ascii="Times New Roman" w:hAnsi="Times New Roman"/>
          <w:sz w:val="28"/>
        </w:rPr>
        <w:t xml:space="preserve">саморегулирования, включающего самоконтроль, умение принимать ответственность за своё поведение, способность адаптироваться к </w:t>
      </w:r>
      <w:r w:rsidRPr="005B4D16">
        <w:rPr>
          <w:rFonts w:ascii="Times New Roman" w:hAnsi="Times New Roman"/>
          <w:sz w:val="28"/>
        </w:rPr>
        <w:lastRenderedPageBreak/>
        <w:t>эмоциональным изменениям и проявлять гибкость, быть открытым новому;</w:t>
      </w:r>
    </w:p>
    <w:p w:rsidR="004B1483" w:rsidRPr="005B4D16" w:rsidRDefault="004B1483" w:rsidP="00195C31">
      <w:pPr>
        <w:numPr>
          <w:ilvl w:val="0"/>
          <w:numId w:val="150"/>
        </w:numPr>
        <w:spacing w:after="0" w:line="264" w:lineRule="auto"/>
        <w:jc w:val="both"/>
      </w:pPr>
      <w:r w:rsidRPr="005B4D16">
        <w:rPr>
          <w:rFonts w:ascii="Times New Roman" w:hAnsi="Times New Roman"/>
          <w:sz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4B1483" w:rsidRPr="005B4D16" w:rsidRDefault="004B1483" w:rsidP="00195C31">
      <w:pPr>
        <w:numPr>
          <w:ilvl w:val="0"/>
          <w:numId w:val="150"/>
        </w:numPr>
        <w:spacing w:after="0" w:line="264" w:lineRule="auto"/>
        <w:jc w:val="both"/>
      </w:pPr>
      <w:r w:rsidRPr="005B4D16">
        <w:rPr>
          <w:rFonts w:ascii="Times New Roman" w:hAnsi="Times New Roman"/>
          <w:sz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4B1483" w:rsidRPr="005B4D16" w:rsidRDefault="004B1483" w:rsidP="00195C31">
      <w:pPr>
        <w:numPr>
          <w:ilvl w:val="0"/>
          <w:numId w:val="150"/>
        </w:numPr>
        <w:spacing w:after="0" w:line="264" w:lineRule="auto"/>
        <w:jc w:val="both"/>
      </w:pPr>
      <w:r w:rsidRPr="005B4D16">
        <w:rPr>
          <w:rFonts w:ascii="Times New Roman" w:hAnsi="Times New Roman"/>
          <w:sz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4B1483" w:rsidRPr="005B4D16" w:rsidRDefault="004B1483" w:rsidP="004B1483">
      <w:pPr>
        <w:spacing w:after="0" w:line="264" w:lineRule="auto"/>
        <w:ind w:firstLine="600"/>
        <w:jc w:val="both"/>
      </w:pPr>
      <w:r w:rsidRPr="005B4D16">
        <w:rPr>
          <w:rFonts w:ascii="Times New Roman" w:hAnsi="Times New Roman"/>
          <w:b/>
          <w:sz w:val="28"/>
        </w:rPr>
        <w:t>г) принятие себя и других:</w:t>
      </w:r>
    </w:p>
    <w:p w:rsidR="004B1483" w:rsidRPr="005B4D16" w:rsidRDefault="004B1483" w:rsidP="00195C31">
      <w:pPr>
        <w:numPr>
          <w:ilvl w:val="0"/>
          <w:numId w:val="151"/>
        </w:numPr>
        <w:spacing w:after="0" w:line="264" w:lineRule="auto"/>
        <w:jc w:val="both"/>
      </w:pPr>
      <w:r w:rsidRPr="005B4D16">
        <w:rPr>
          <w:rFonts w:ascii="Times New Roman" w:hAnsi="Times New Roman"/>
          <w:sz w:val="28"/>
        </w:rPr>
        <w:t>принимать себя, понимая свои недостатки и достоинства;</w:t>
      </w:r>
    </w:p>
    <w:p w:rsidR="004B1483" w:rsidRPr="005B4D16" w:rsidRDefault="004B1483" w:rsidP="00195C31">
      <w:pPr>
        <w:numPr>
          <w:ilvl w:val="0"/>
          <w:numId w:val="151"/>
        </w:numPr>
        <w:spacing w:after="0" w:line="264" w:lineRule="auto"/>
        <w:jc w:val="both"/>
      </w:pPr>
      <w:r w:rsidRPr="005B4D16">
        <w:rPr>
          <w:rFonts w:ascii="Times New Roman" w:hAnsi="Times New Roman"/>
          <w:sz w:val="28"/>
        </w:rPr>
        <w:t>принимать мотивы и аргументы других при анализе результатов деятельности;</w:t>
      </w:r>
    </w:p>
    <w:p w:rsidR="004B1483" w:rsidRPr="005B4D16" w:rsidRDefault="004B1483" w:rsidP="00195C31">
      <w:pPr>
        <w:numPr>
          <w:ilvl w:val="0"/>
          <w:numId w:val="151"/>
        </w:numPr>
        <w:spacing w:after="0" w:line="264" w:lineRule="auto"/>
        <w:jc w:val="both"/>
      </w:pPr>
      <w:r w:rsidRPr="005B4D16">
        <w:rPr>
          <w:rFonts w:ascii="Times New Roman" w:hAnsi="Times New Roman"/>
          <w:sz w:val="28"/>
        </w:rPr>
        <w:t>признавать своё право и право других на ошибки;</w:t>
      </w:r>
    </w:p>
    <w:p w:rsidR="004B1483" w:rsidRPr="005B4D16" w:rsidRDefault="004B1483" w:rsidP="00195C31">
      <w:pPr>
        <w:numPr>
          <w:ilvl w:val="0"/>
          <w:numId w:val="151"/>
        </w:numPr>
        <w:spacing w:after="0" w:line="264" w:lineRule="auto"/>
        <w:jc w:val="both"/>
      </w:pPr>
      <w:r w:rsidRPr="005B4D16">
        <w:rPr>
          <w:rFonts w:ascii="Times New Roman" w:hAnsi="Times New Roman"/>
          <w:sz w:val="28"/>
        </w:rPr>
        <w:t>развивать способность понимать мир с позиции другого человека.</w:t>
      </w:r>
    </w:p>
    <w:p w:rsidR="004B1483" w:rsidRPr="005B4D16" w:rsidRDefault="004B1483" w:rsidP="004B1483">
      <w:pPr>
        <w:spacing w:after="0" w:line="264" w:lineRule="auto"/>
        <w:ind w:firstLine="600"/>
        <w:jc w:val="both"/>
      </w:pPr>
      <w:r w:rsidRPr="005B4D16">
        <w:rPr>
          <w:rFonts w:ascii="Times New Roman" w:hAnsi="Times New Roman"/>
          <w:b/>
          <w:sz w:val="28"/>
        </w:rPr>
        <w:t xml:space="preserve">ПРЕДМЕТНЫЕ РЕЗУЛЬТАТЫ </w:t>
      </w:r>
    </w:p>
    <w:p w:rsidR="004B1483" w:rsidRPr="005B4D16" w:rsidRDefault="004B1483" w:rsidP="004B1483">
      <w:pPr>
        <w:spacing w:after="0" w:line="264" w:lineRule="auto"/>
        <w:ind w:firstLine="600"/>
        <w:jc w:val="both"/>
      </w:pPr>
      <w:r w:rsidRPr="005B4D16">
        <w:rPr>
          <w:rFonts w:ascii="Times New Roman" w:hAnsi="Times New Roman"/>
          <w:sz w:val="28"/>
        </w:rPr>
        <w:t>Требования к предметным результатам освоения курса географии на базовом уровне должны отражать:</w:t>
      </w:r>
    </w:p>
    <w:p w:rsidR="004B1483" w:rsidRPr="005B4D16" w:rsidRDefault="004B1483" w:rsidP="004B1483">
      <w:pPr>
        <w:spacing w:after="0" w:line="264" w:lineRule="auto"/>
        <w:ind w:firstLine="600"/>
        <w:jc w:val="both"/>
      </w:pPr>
      <w:r w:rsidRPr="005B4D16">
        <w:rPr>
          <w:rFonts w:ascii="Times New Roman" w:hAnsi="Times New Roman"/>
          <w:b/>
          <w:sz w:val="28"/>
        </w:rPr>
        <w:t>10 КЛАСС</w:t>
      </w:r>
    </w:p>
    <w:p w:rsidR="004B1483" w:rsidRPr="005B4D16" w:rsidRDefault="004B1483" w:rsidP="004B1483">
      <w:pPr>
        <w:spacing w:after="0" w:line="264" w:lineRule="auto"/>
        <w:ind w:firstLine="600"/>
        <w:jc w:val="both"/>
      </w:pPr>
      <w:r w:rsidRPr="005B4D16">
        <w:rPr>
          <w:rFonts w:ascii="Times New Roman" w:hAnsi="Times New Roman"/>
          <w:sz w:val="28"/>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4B1483" w:rsidRPr="005B4D16" w:rsidRDefault="004B1483" w:rsidP="004B1483">
      <w:pPr>
        <w:spacing w:after="0" w:line="264" w:lineRule="auto"/>
        <w:ind w:firstLine="600"/>
        <w:jc w:val="both"/>
      </w:pPr>
      <w:r w:rsidRPr="005B4D16">
        <w:rPr>
          <w:rFonts w:ascii="Times New Roman" w:hAnsi="Times New Roman"/>
          <w:sz w:val="28"/>
        </w:rPr>
        <w:t xml:space="preserve">2) освоение и применение знаний о размещении основных географических объектов и территориальной организации природы и общества: </w:t>
      </w:r>
    </w:p>
    <w:p w:rsidR="004B1483" w:rsidRPr="005B4D16" w:rsidRDefault="004B1483" w:rsidP="004B1483">
      <w:pPr>
        <w:spacing w:after="0" w:line="264" w:lineRule="auto"/>
        <w:ind w:firstLine="600"/>
        <w:jc w:val="both"/>
      </w:pPr>
      <w:r w:rsidRPr="005B4D16">
        <w:rPr>
          <w:rFonts w:ascii="Times New Roman" w:hAnsi="Times New Roman"/>
          <w:sz w:val="28"/>
        </w:rPr>
        <w:t>выбирать и использовать источники географической информации для определения положения и взаиморасположения объектов в пространстве;</w:t>
      </w:r>
    </w:p>
    <w:p w:rsidR="004B1483" w:rsidRPr="005B4D16" w:rsidRDefault="004B1483" w:rsidP="004B1483">
      <w:pPr>
        <w:spacing w:after="0" w:line="264" w:lineRule="auto"/>
        <w:ind w:firstLine="600"/>
        <w:jc w:val="both"/>
      </w:pPr>
      <w:r w:rsidRPr="005B4D16">
        <w:rPr>
          <w:rFonts w:ascii="Times New Roman" w:hAnsi="Times New Roman"/>
          <w:sz w:val="28"/>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4B1483" w:rsidRPr="005B4D16" w:rsidRDefault="004B1483" w:rsidP="004B1483">
      <w:pPr>
        <w:spacing w:after="0" w:line="264" w:lineRule="auto"/>
        <w:ind w:firstLine="600"/>
        <w:jc w:val="both"/>
      </w:pPr>
      <w:r w:rsidRPr="005B4D16">
        <w:rPr>
          <w:rFonts w:ascii="Times New Roman" w:hAnsi="Times New Roman"/>
          <w:sz w:val="28"/>
        </w:rPr>
        <w:t xml:space="preserve">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w:t>
      </w:r>
      <w:r w:rsidRPr="005B4D16">
        <w:rPr>
          <w:rFonts w:ascii="Times New Roman" w:hAnsi="Times New Roman"/>
          <w:sz w:val="28"/>
        </w:rPr>
        <w:lastRenderedPageBreak/>
        <w:t>и транспортных узлов, стран-лидеров по запасам минеральных, лесных, земельных, водных ресурсов;</w:t>
      </w:r>
    </w:p>
    <w:p w:rsidR="004B1483" w:rsidRPr="005B4D16" w:rsidRDefault="004B1483" w:rsidP="004B1483">
      <w:pPr>
        <w:spacing w:after="0" w:line="264" w:lineRule="auto"/>
        <w:ind w:firstLine="600"/>
        <w:jc w:val="both"/>
      </w:pPr>
      <w:r w:rsidRPr="005B4D16">
        <w:rPr>
          <w:rFonts w:ascii="Times New Roman" w:hAnsi="Times New Roman"/>
          <w:sz w:val="28"/>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w:t>
      </w:r>
    </w:p>
    <w:p w:rsidR="004B1483" w:rsidRPr="005B4D16" w:rsidRDefault="004B1483" w:rsidP="004B1483">
      <w:pPr>
        <w:spacing w:after="0" w:line="264" w:lineRule="auto"/>
        <w:ind w:firstLine="600"/>
        <w:jc w:val="both"/>
      </w:pPr>
      <w:r w:rsidRPr="005B4D16">
        <w:rPr>
          <w:rFonts w:ascii="Times New Roman" w:hAnsi="Times New Roman"/>
          <w:sz w:val="28"/>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rsidR="004B1483" w:rsidRPr="005B4D16" w:rsidRDefault="004B1483" w:rsidP="004B1483">
      <w:pPr>
        <w:spacing w:after="0" w:line="264" w:lineRule="auto"/>
        <w:ind w:firstLine="600"/>
        <w:jc w:val="both"/>
      </w:pPr>
      <w:r w:rsidRPr="005B4D16">
        <w:rPr>
          <w:rFonts w:ascii="Times New Roman" w:hAnsi="Times New Roman"/>
          <w:sz w:val="28"/>
        </w:rPr>
        <w:t xml:space="preserve">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rsidR="004B1483" w:rsidRPr="005B4D16" w:rsidRDefault="004B1483" w:rsidP="004B1483">
      <w:pPr>
        <w:spacing w:after="0" w:line="264" w:lineRule="auto"/>
        <w:ind w:firstLine="600"/>
        <w:jc w:val="both"/>
      </w:pPr>
      <w:r w:rsidRPr="005B4D16">
        <w:rPr>
          <w:rFonts w:ascii="Times New Roman" w:hAnsi="Times New Roman"/>
          <w:sz w:val="28"/>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4B1483" w:rsidRPr="005B4D16" w:rsidRDefault="004B1483" w:rsidP="004B1483">
      <w:pPr>
        <w:spacing w:after="0" w:line="264" w:lineRule="auto"/>
        <w:ind w:firstLine="600"/>
        <w:jc w:val="both"/>
      </w:pPr>
      <w:r w:rsidRPr="005B4D16">
        <w:rPr>
          <w:rFonts w:ascii="Times New Roman" w:hAnsi="Times New Roman"/>
          <w:sz w:val="28"/>
        </w:rPr>
        <w:t>формулировать и/или обосновывать выводы на основе использования географических знаний;</w:t>
      </w:r>
    </w:p>
    <w:p w:rsidR="004B1483" w:rsidRPr="005B4D16" w:rsidRDefault="004B1483" w:rsidP="004B1483">
      <w:pPr>
        <w:spacing w:after="0" w:line="264" w:lineRule="auto"/>
        <w:ind w:firstLine="600"/>
        <w:jc w:val="both"/>
      </w:pPr>
      <w:r w:rsidRPr="005B4D16">
        <w:rPr>
          <w:rFonts w:ascii="Times New Roman" w:hAnsi="Times New Roman"/>
          <w:sz w:val="28"/>
        </w:rPr>
        <w:lastRenderedPageBreak/>
        <w:t>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4B1483" w:rsidRPr="005B4D16" w:rsidRDefault="004B1483" w:rsidP="004B1483">
      <w:pPr>
        <w:spacing w:after="0" w:line="264" w:lineRule="auto"/>
        <w:ind w:firstLine="600"/>
        <w:jc w:val="both"/>
      </w:pPr>
      <w:r w:rsidRPr="005B4D16">
        <w:rPr>
          <w:rFonts w:ascii="Times New Roman" w:hAnsi="Times New Roman"/>
          <w:sz w:val="28"/>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w:t>
      </w:r>
    </w:p>
    <w:p w:rsidR="004B1483" w:rsidRPr="005B4D16" w:rsidRDefault="004B1483" w:rsidP="004B1483">
      <w:pPr>
        <w:spacing w:after="0" w:line="264" w:lineRule="auto"/>
        <w:ind w:firstLine="600"/>
        <w:jc w:val="both"/>
      </w:pPr>
      <w:r w:rsidRPr="005B4D16">
        <w:rPr>
          <w:rFonts w:ascii="Times New Roman" w:hAnsi="Times New Roman"/>
          <w:sz w:val="28"/>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4B1483" w:rsidRPr="005B4D16" w:rsidRDefault="004B1483" w:rsidP="004B1483">
      <w:pPr>
        <w:spacing w:after="0" w:line="264" w:lineRule="auto"/>
        <w:ind w:firstLine="600"/>
        <w:jc w:val="both"/>
      </w:pPr>
      <w:r w:rsidRPr="005B4D16">
        <w:rPr>
          <w:rFonts w:ascii="Times New Roman" w:hAnsi="Times New Roman"/>
          <w:sz w:val="28"/>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4B1483" w:rsidRPr="005B4D16" w:rsidRDefault="004B1483" w:rsidP="004B1483">
      <w:pPr>
        <w:spacing w:after="0" w:line="264" w:lineRule="auto"/>
        <w:ind w:firstLine="600"/>
        <w:jc w:val="both"/>
      </w:pPr>
      <w:r w:rsidRPr="005B4D16">
        <w:rPr>
          <w:rFonts w:ascii="Times New Roman" w:hAnsi="Times New Roman"/>
          <w:sz w:val="28"/>
        </w:rPr>
        <w:t xml:space="preserve">определять и сравнивать по географическим картам различного содержания и другим источникам географической информации качественные </w:t>
      </w:r>
      <w:r w:rsidRPr="005B4D16">
        <w:rPr>
          <w:rFonts w:ascii="Times New Roman" w:hAnsi="Times New Roman"/>
          <w:sz w:val="28"/>
        </w:rPr>
        <w:lastRenderedPageBreak/>
        <w:t>и количественные показатели, характеризующие изученные географические объекты, процессы и явления;</w:t>
      </w:r>
    </w:p>
    <w:p w:rsidR="004B1483" w:rsidRPr="005B4D16" w:rsidRDefault="004B1483" w:rsidP="004B1483">
      <w:pPr>
        <w:spacing w:after="0" w:line="264" w:lineRule="auto"/>
        <w:ind w:firstLine="600"/>
        <w:jc w:val="both"/>
      </w:pPr>
      <w:r w:rsidRPr="005B4D16">
        <w:rPr>
          <w:rFonts w:ascii="Times New Roman" w:hAnsi="Times New Roman"/>
          <w:sz w:val="28"/>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4B1483" w:rsidRPr="005B4D16" w:rsidRDefault="004B1483" w:rsidP="004B1483">
      <w:pPr>
        <w:spacing w:after="0" w:line="264" w:lineRule="auto"/>
        <w:ind w:firstLine="600"/>
        <w:jc w:val="both"/>
      </w:pPr>
      <w:r w:rsidRPr="005B4D16">
        <w:rPr>
          <w:rFonts w:ascii="Times New Roman" w:hAnsi="Times New Roman"/>
          <w:sz w:val="28"/>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4B1483" w:rsidRPr="005B4D16" w:rsidRDefault="004B1483" w:rsidP="004B1483">
      <w:pPr>
        <w:spacing w:after="0" w:line="264" w:lineRule="auto"/>
        <w:ind w:firstLine="600"/>
        <w:jc w:val="both"/>
      </w:pPr>
      <w:r w:rsidRPr="005B4D16">
        <w:rPr>
          <w:rFonts w:ascii="Times New Roman" w:hAnsi="Times New Roman"/>
          <w:sz w:val="28"/>
        </w:rPr>
        <w:t>самостоятельно находить, отбирать и применять различные методы познания для решения практико-ориентированных задач;</w:t>
      </w:r>
    </w:p>
    <w:p w:rsidR="004B1483" w:rsidRPr="005B4D16" w:rsidRDefault="004B1483" w:rsidP="004B1483">
      <w:pPr>
        <w:spacing w:after="0" w:line="264" w:lineRule="auto"/>
        <w:ind w:firstLine="600"/>
        <w:jc w:val="both"/>
      </w:pPr>
      <w:r w:rsidRPr="005B4D16">
        <w:rPr>
          <w:rFonts w:ascii="Times New Roman" w:hAnsi="Times New Roman"/>
          <w:sz w:val="28"/>
        </w:rPr>
        <w:t xml:space="preserve">7) владение умениями географического анализа и интерпретации информации из различных источников: </w:t>
      </w:r>
    </w:p>
    <w:p w:rsidR="004B1483" w:rsidRPr="005B4D16" w:rsidRDefault="004B1483" w:rsidP="004B1483">
      <w:pPr>
        <w:spacing w:after="0" w:line="264" w:lineRule="auto"/>
        <w:ind w:firstLine="600"/>
        <w:jc w:val="both"/>
      </w:pPr>
      <w:r w:rsidRPr="005B4D16">
        <w:rPr>
          <w:rFonts w:ascii="Times New Roman" w:hAnsi="Times New Roman"/>
          <w:sz w:val="28"/>
        </w:rPr>
        <w:t>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4B1483" w:rsidRPr="005B4D16" w:rsidRDefault="004B1483" w:rsidP="004B1483">
      <w:pPr>
        <w:spacing w:after="0" w:line="264" w:lineRule="auto"/>
        <w:ind w:firstLine="600"/>
        <w:jc w:val="both"/>
      </w:pPr>
      <w:r w:rsidRPr="005B4D16">
        <w:rPr>
          <w:rFonts w:ascii="Times New Roman" w:hAnsi="Times New Roman"/>
          <w:sz w:val="28"/>
        </w:rPr>
        <w:t>представлять в различных формах (графики, таблицы, схемы, диаграммы, карты и др.)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4B1483" w:rsidRPr="005B4D16" w:rsidRDefault="004B1483" w:rsidP="004B1483">
      <w:pPr>
        <w:spacing w:after="0" w:line="264" w:lineRule="auto"/>
        <w:ind w:firstLine="600"/>
        <w:jc w:val="both"/>
      </w:pPr>
      <w:r w:rsidRPr="005B4D16">
        <w:rPr>
          <w:rFonts w:ascii="Times New Roman" w:hAnsi="Times New Roman"/>
          <w:sz w:val="28"/>
        </w:rPr>
        <w:t>формулировать выводы и заключения на основе анализа и интерпретации информации из различных источников;</w:t>
      </w:r>
    </w:p>
    <w:p w:rsidR="004B1483" w:rsidRPr="005B4D16" w:rsidRDefault="004B1483" w:rsidP="004B1483">
      <w:pPr>
        <w:spacing w:after="0" w:line="264" w:lineRule="auto"/>
        <w:ind w:firstLine="600"/>
        <w:jc w:val="both"/>
      </w:pPr>
      <w:r w:rsidRPr="005B4D16">
        <w:rPr>
          <w:rFonts w:ascii="Times New Roman" w:hAnsi="Times New Roman"/>
          <w:sz w:val="28"/>
        </w:rPr>
        <w:t xml:space="preserve"> критически оценивать и интерпретировать информацию, получаемую из различных источников; </w:t>
      </w:r>
    </w:p>
    <w:p w:rsidR="004B1483" w:rsidRPr="005B4D16" w:rsidRDefault="004B1483" w:rsidP="004B1483">
      <w:pPr>
        <w:spacing w:after="0" w:line="264" w:lineRule="auto"/>
        <w:ind w:firstLine="600"/>
        <w:jc w:val="both"/>
      </w:pPr>
      <w:r w:rsidRPr="005B4D16">
        <w:rPr>
          <w:rFonts w:ascii="Times New Roman" w:hAnsi="Times New Roman"/>
          <w:sz w:val="28"/>
        </w:rPr>
        <w:t>использовать различные источники географической информации для решения учебных и (или) практико-ориентированных задач;</w:t>
      </w:r>
    </w:p>
    <w:p w:rsidR="004B1483" w:rsidRPr="005B4D16" w:rsidRDefault="004B1483" w:rsidP="004B1483">
      <w:pPr>
        <w:spacing w:after="0" w:line="264" w:lineRule="auto"/>
        <w:ind w:firstLine="600"/>
        <w:jc w:val="both"/>
      </w:pPr>
      <w:r w:rsidRPr="005B4D16">
        <w:rPr>
          <w:rFonts w:ascii="Times New Roman" w:hAnsi="Times New Roman"/>
          <w:sz w:val="28"/>
        </w:rPr>
        <w:t>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w:t>
      </w:r>
    </w:p>
    <w:p w:rsidR="004B1483" w:rsidRPr="005B4D16" w:rsidRDefault="004B1483" w:rsidP="004B1483">
      <w:pPr>
        <w:spacing w:after="0" w:line="264" w:lineRule="auto"/>
        <w:ind w:firstLine="600"/>
        <w:jc w:val="both"/>
      </w:pPr>
      <w:r w:rsidRPr="005B4D16">
        <w:rPr>
          <w:rFonts w:ascii="Times New Roman" w:hAnsi="Times New Roman"/>
          <w:sz w:val="28"/>
        </w:rPr>
        <w:t>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4B1483" w:rsidRPr="005B4D16" w:rsidRDefault="004B1483" w:rsidP="004B1483">
      <w:pPr>
        <w:spacing w:after="0" w:line="264" w:lineRule="auto"/>
        <w:ind w:firstLine="600"/>
        <w:jc w:val="both"/>
      </w:pPr>
      <w:r w:rsidRPr="005B4D16">
        <w:rPr>
          <w:rFonts w:ascii="Times New Roman" w:hAnsi="Times New Roman"/>
          <w:sz w:val="28"/>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4B1483" w:rsidRPr="005B4D16" w:rsidRDefault="004B1483" w:rsidP="004B1483">
      <w:pPr>
        <w:spacing w:after="0" w:line="264" w:lineRule="auto"/>
        <w:ind w:firstLine="600"/>
        <w:jc w:val="both"/>
      </w:pPr>
      <w:r w:rsidRPr="005B4D16">
        <w:rPr>
          <w:rFonts w:ascii="Times New Roman" w:hAnsi="Times New Roman"/>
          <w:sz w:val="28"/>
        </w:rPr>
        <w:t xml:space="preserve">9) сформированность умений применять географические знания для оценки разнообразных явлений и процессов: </w:t>
      </w:r>
    </w:p>
    <w:p w:rsidR="004B1483" w:rsidRPr="005B4D16" w:rsidRDefault="004B1483" w:rsidP="004B1483">
      <w:pPr>
        <w:spacing w:after="0" w:line="264" w:lineRule="auto"/>
        <w:ind w:firstLine="600"/>
        <w:jc w:val="both"/>
      </w:pPr>
      <w:r w:rsidRPr="005B4D16">
        <w:rPr>
          <w:rFonts w:ascii="Times New Roman" w:hAnsi="Times New Roman"/>
          <w:sz w:val="28"/>
        </w:rPr>
        <w:lastRenderedPageBreak/>
        <w:t>оценивать географические факторы, определяющие сущность и динамику важнейших социально-экономических и геоэкологических процессов;</w:t>
      </w:r>
    </w:p>
    <w:p w:rsidR="004B1483" w:rsidRPr="005B4D16" w:rsidRDefault="004B1483" w:rsidP="004B1483">
      <w:pPr>
        <w:spacing w:after="0" w:line="264" w:lineRule="auto"/>
        <w:ind w:firstLine="600"/>
        <w:jc w:val="both"/>
      </w:pPr>
      <w:r w:rsidRPr="005B4D16">
        <w:rPr>
          <w:rFonts w:ascii="Times New Roman" w:hAnsi="Times New Roman"/>
          <w:sz w:val="28"/>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4B1483" w:rsidRPr="005B4D16" w:rsidRDefault="004B1483" w:rsidP="004B1483">
      <w:pPr>
        <w:spacing w:after="0" w:line="264" w:lineRule="auto"/>
        <w:ind w:firstLine="600"/>
        <w:jc w:val="both"/>
      </w:pPr>
      <w:r w:rsidRPr="005B4D16">
        <w:rPr>
          <w:rFonts w:ascii="Times New Roman" w:hAnsi="Times New Roman"/>
          <w:sz w:val="28"/>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4B1483" w:rsidRPr="005B4D16" w:rsidRDefault="004B1483" w:rsidP="004B1483">
      <w:pPr>
        <w:spacing w:after="0" w:line="264" w:lineRule="auto"/>
        <w:ind w:firstLine="600"/>
        <w:jc w:val="both"/>
      </w:pPr>
      <w:r w:rsidRPr="005B4D16">
        <w:rPr>
          <w:rFonts w:ascii="Times New Roman" w:hAnsi="Times New Roman"/>
          <w:b/>
          <w:sz w:val="28"/>
        </w:rPr>
        <w:t>11 КЛАСС</w:t>
      </w:r>
    </w:p>
    <w:p w:rsidR="004B1483" w:rsidRPr="005B4D16" w:rsidRDefault="004B1483" w:rsidP="004B1483">
      <w:pPr>
        <w:spacing w:after="0" w:line="264" w:lineRule="auto"/>
        <w:ind w:firstLine="600"/>
        <w:jc w:val="both"/>
      </w:pPr>
      <w:r w:rsidRPr="005B4D16">
        <w:rPr>
          <w:rFonts w:ascii="Times New Roman" w:hAnsi="Times New Roman"/>
          <w:sz w:val="28"/>
        </w:rPr>
        <w:t>1) понимание роли и места современной географической науки в системе научных дисциплин, её участии в решении важнейших проблем человечества: определение роли географических наук в достижении целей устойчивого развития;</w:t>
      </w:r>
    </w:p>
    <w:p w:rsidR="004B1483" w:rsidRPr="005B4D16" w:rsidRDefault="004B1483" w:rsidP="004B1483">
      <w:pPr>
        <w:spacing w:after="0" w:line="264" w:lineRule="auto"/>
        <w:ind w:firstLine="600"/>
        <w:jc w:val="both"/>
      </w:pPr>
      <w:r w:rsidRPr="005B4D16">
        <w:rPr>
          <w:rFonts w:ascii="Times New Roman" w:hAnsi="Times New Roman"/>
          <w:sz w:val="28"/>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4B1483" w:rsidRPr="005B4D16" w:rsidRDefault="004B1483" w:rsidP="004B1483">
      <w:pPr>
        <w:spacing w:after="0" w:line="264" w:lineRule="auto"/>
        <w:ind w:firstLine="600"/>
        <w:jc w:val="both"/>
      </w:pPr>
      <w:r w:rsidRPr="005B4D16">
        <w:rPr>
          <w:rFonts w:ascii="Times New Roman" w:hAnsi="Times New Roman"/>
          <w:sz w:val="28"/>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4B1483" w:rsidRPr="005B4D16" w:rsidRDefault="004B1483" w:rsidP="004B1483">
      <w:pPr>
        <w:spacing w:after="0" w:line="264" w:lineRule="auto"/>
        <w:ind w:firstLine="600"/>
        <w:jc w:val="both"/>
      </w:pPr>
      <w:r w:rsidRPr="005B4D16">
        <w:rPr>
          <w:rFonts w:ascii="Times New Roman" w:hAnsi="Times New Roman"/>
          <w:sz w:val="28"/>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4B1483" w:rsidRPr="005B4D16" w:rsidRDefault="004B1483" w:rsidP="004B1483">
      <w:pPr>
        <w:spacing w:after="0" w:line="264" w:lineRule="auto"/>
        <w:ind w:firstLine="600"/>
        <w:jc w:val="both"/>
      </w:pPr>
      <w:r w:rsidRPr="005B4D16">
        <w:rPr>
          <w:rFonts w:ascii="Times New Roman" w:hAnsi="Times New Roman"/>
          <w:sz w:val="28"/>
        </w:rPr>
        <w:t xml:space="preserve">использовать знания об основных географических закономерностях для определения географических факторов международной хозяйственной </w:t>
      </w:r>
      <w:r w:rsidRPr="005B4D16">
        <w:rPr>
          <w:rFonts w:ascii="Times New Roman" w:hAnsi="Times New Roman"/>
          <w:sz w:val="28"/>
        </w:rPr>
        <w:lastRenderedPageBreak/>
        <w:t xml:space="preserve">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rsidR="004B1483" w:rsidRPr="005B4D16" w:rsidRDefault="004B1483" w:rsidP="004B1483">
      <w:pPr>
        <w:spacing w:after="0" w:line="264" w:lineRule="auto"/>
        <w:ind w:firstLine="600"/>
        <w:jc w:val="both"/>
      </w:pPr>
      <w:r w:rsidRPr="005B4D16">
        <w:rPr>
          <w:rFonts w:ascii="Times New Roman" w:hAnsi="Times New Roman"/>
          <w:sz w:val="28"/>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4B1483" w:rsidRPr="005B4D16" w:rsidRDefault="004B1483" w:rsidP="004B1483">
      <w:pPr>
        <w:spacing w:after="0" w:line="264" w:lineRule="auto"/>
        <w:ind w:firstLine="600"/>
        <w:jc w:val="both"/>
      </w:pPr>
      <w:r w:rsidRPr="005B4D16">
        <w:rPr>
          <w:rFonts w:ascii="Times New Roman" w:hAnsi="Times New Roman"/>
          <w:sz w:val="28"/>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4B1483" w:rsidRPr="005B4D16" w:rsidRDefault="004B1483" w:rsidP="004B1483">
      <w:pPr>
        <w:spacing w:after="0" w:line="264" w:lineRule="auto"/>
        <w:ind w:firstLine="600"/>
        <w:jc w:val="both"/>
      </w:pPr>
      <w:r w:rsidRPr="005B4D16">
        <w:rPr>
          <w:rFonts w:ascii="Times New Roman" w:hAnsi="Times New Roman"/>
          <w:sz w:val="28"/>
        </w:rPr>
        <w:t>формулировать и/или обосновывать выводы на основе использования географических знаний;</w:t>
      </w:r>
    </w:p>
    <w:p w:rsidR="004B1483" w:rsidRPr="005B4D16" w:rsidRDefault="004B1483" w:rsidP="004B1483">
      <w:pPr>
        <w:spacing w:after="0" w:line="264" w:lineRule="auto"/>
        <w:ind w:firstLine="600"/>
        <w:jc w:val="both"/>
      </w:pPr>
      <w:r w:rsidRPr="005B4D16">
        <w:rPr>
          <w:rFonts w:ascii="Times New Roman" w:hAnsi="Times New Roman"/>
          <w:sz w:val="28"/>
        </w:rPr>
        <w:t>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4B1483" w:rsidRPr="005B4D16" w:rsidRDefault="004B1483" w:rsidP="004B1483">
      <w:pPr>
        <w:spacing w:after="0" w:line="264" w:lineRule="auto"/>
        <w:ind w:firstLine="600"/>
        <w:jc w:val="both"/>
      </w:pPr>
      <w:r w:rsidRPr="005B4D16">
        <w:rPr>
          <w:rFonts w:ascii="Times New Roman" w:hAnsi="Times New Roman"/>
          <w:sz w:val="28"/>
        </w:rPr>
        <w:t xml:space="preserve">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w:t>
      </w:r>
      <w:r w:rsidRPr="005B4D16">
        <w:rPr>
          <w:rFonts w:ascii="Times New Roman" w:hAnsi="Times New Roman"/>
          <w:sz w:val="28"/>
        </w:rPr>
        <w:lastRenderedPageBreak/>
        <w:t>цели и задачи проведения наблюдения/исследования; выбирать форму фиксации результатов наблюдения/исследования; формулировать обобщения и выводы по результатам наблюдения/исследования;</w:t>
      </w:r>
    </w:p>
    <w:p w:rsidR="004B1483" w:rsidRPr="005B4D16" w:rsidRDefault="004B1483" w:rsidP="004B1483">
      <w:pPr>
        <w:spacing w:after="0" w:line="264" w:lineRule="auto"/>
        <w:ind w:firstLine="600"/>
        <w:jc w:val="both"/>
      </w:pPr>
      <w:r w:rsidRPr="005B4D16">
        <w:rPr>
          <w:rFonts w:ascii="Times New Roman" w:hAnsi="Times New Roman"/>
          <w:sz w:val="28"/>
        </w:rPr>
        <w:t xml:space="preserve">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w:t>
      </w:r>
    </w:p>
    <w:p w:rsidR="004B1483" w:rsidRPr="005B4D16" w:rsidRDefault="004B1483" w:rsidP="004B1483">
      <w:pPr>
        <w:spacing w:after="0" w:line="264" w:lineRule="auto"/>
        <w:ind w:firstLine="600"/>
        <w:jc w:val="both"/>
      </w:pPr>
      <w:r w:rsidRPr="005B4D16">
        <w:rPr>
          <w:rFonts w:ascii="Times New Roman" w:hAnsi="Times New Roman"/>
          <w:sz w:val="28"/>
        </w:rP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4B1483" w:rsidRPr="005B4D16" w:rsidRDefault="004B1483" w:rsidP="004B1483">
      <w:pPr>
        <w:spacing w:after="0" w:line="264" w:lineRule="auto"/>
        <w:ind w:firstLine="600"/>
        <w:jc w:val="both"/>
      </w:pPr>
      <w:r w:rsidRPr="005B4D16">
        <w:rPr>
          <w:rFonts w:ascii="Times New Roman" w:hAnsi="Times New Roman"/>
          <w:sz w:val="28"/>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4B1483" w:rsidRPr="005B4D16" w:rsidRDefault="004B1483" w:rsidP="004B1483">
      <w:pPr>
        <w:spacing w:after="0" w:line="264" w:lineRule="auto"/>
        <w:ind w:firstLine="600"/>
        <w:jc w:val="both"/>
      </w:pPr>
      <w:r w:rsidRPr="005B4D16">
        <w:rPr>
          <w:rFonts w:ascii="Times New Roman" w:hAnsi="Times New Roman"/>
          <w:sz w:val="28"/>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4B1483" w:rsidRPr="005B4D16" w:rsidRDefault="004B1483" w:rsidP="004B1483">
      <w:pPr>
        <w:spacing w:after="0" w:line="264" w:lineRule="auto"/>
        <w:ind w:firstLine="600"/>
        <w:jc w:val="both"/>
      </w:pPr>
      <w:r w:rsidRPr="005B4D16">
        <w:rPr>
          <w:rFonts w:ascii="Times New Roman" w:hAnsi="Times New Roman"/>
          <w:sz w:val="28"/>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4B1483" w:rsidRPr="005B4D16" w:rsidRDefault="004B1483" w:rsidP="004B1483">
      <w:pPr>
        <w:spacing w:after="0" w:line="264" w:lineRule="auto"/>
        <w:ind w:firstLine="600"/>
        <w:jc w:val="both"/>
      </w:pPr>
      <w:r w:rsidRPr="005B4D16">
        <w:rPr>
          <w:rFonts w:ascii="Times New Roman" w:hAnsi="Times New Roman"/>
          <w:sz w:val="28"/>
        </w:rPr>
        <w:t xml:space="preserve">7) владение умениями географического анализа и интерпретации информации из различных источников: </w:t>
      </w:r>
    </w:p>
    <w:p w:rsidR="004B1483" w:rsidRPr="005B4D16" w:rsidRDefault="004B1483" w:rsidP="004B1483">
      <w:pPr>
        <w:spacing w:after="0" w:line="264" w:lineRule="auto"/>
        <w:ind w:firstLine="600"/>
        <w:jc w:val="both"/>
      </w:pPr>
      <w:r w:rsidRPr="005B4D16">
        <w:rPr>
          <w:rFonts w:ascii="Times New Roman" w:hAnsi="Times New Roman"/>
          <w:sz w:val="28"/>
        </w:rPr>
        <w:t>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и России);</w:t>
      </w:r>
    </w:p>
    <w:p w:rsidR="004B1483" w:rsidRPr="005B4D16" w:rsidRDefault="004B1483" w:rsidP="004B1483">
      <w:pPr>
        <w:spacing w:after="0" w:line="264" w:lineRule="auto"/>
        <w:ind w:firstLine="600"/>
        <w:jc w:val="both"/>
      </w:pPr>
      <w:r w:rsidRPr="005B4D16">
        <w:rPr>
          <w:rFonts w:ascii="Times New Roman" w:hAnsi="Times New Roman"/>
          <w:sz w:val="28"/>
        </w:rPr>
        <w:t>представлять в различных формах (графики, таблицы, схемы, диаграммы, карты и др.)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4B1483" w:rsidRPr="005B4D16" w:rsidRDefault="004B1483" w:rsidP="004B1483">
      <w:pPr>
        <w:spacing w:after="0" w:line="264" w:lineRule="auto"/>
        <w:ind w:firstLine="600"/>
        <w:jc w:val="both"/>
      </w:pPr>
      <w:r w:rsidRPr="005B4D16">
        <w:rPr>
          <w:rFonts w:ascii="Times New Roman" w:hAnsi="Times New Roman"/>
          <w:sz w:val="28"/>
        </w:rPr>
        <w:t>формулировать выводы и заключения на основе анализа и интерпретации информации из различных источников;</w:t>
      </w:r>
    </w:p>
    <w:p w:rsidR="004B1483" w:rsidRPr="005B4D16" w:rsidRDefault="004B1483" w:rsidP="004B1483">
      <w:pPr>
        <w:spacing w:after="0" w:line="264" w:lineRule="auto"/>
        <w:ind w:firstLine="600"/>
        <w:jc w:val="both"/>
      </w:pPr>
      <w:r w:rsidRPr="005B4D16">
        <w:rPr>
          <w:rFonts w:ascii="Times New Roman" w:hAnsi="Times New Roman"/>
          <w:sz w:val="28"/>
        </w:rPr>
        <w:lastRenderedPageBreak/>
        <w:t xml:space="preserve">критически оценивать и интерпретировать информацию, получаемую из различных источников; </w:t>
      </w:r>
    </w:p>
    <w:p w:rsidR="004B1483" w:rsidRPr="005B4D16" w:rsidRDefault="004B1483" w:rsidP="004B1483">
      <w:pPr>
        <w:spacing w:after="0" w:line="264" w:lineRule="auto"/>
        <w:ind w:firstLine="600"/>
        <w:jc w:val="both"/>
      </w:pPr>
      <w:r w:rsidRPr="005B4D16">
        <w:rPr>
          <w:rFonts w:ascii="Times New Roman" w:hAnsi="Times New Roman"/>
          <w:sz w:val="28"/>
        </w:rPr>
        <w:t>использовать различные источники географической информации для решения учебных и (или) практико-ориентированных задач;</w:t>
      </w:r>
    </w:p>
    <w:p w:rsidR="004B1483" w:rsidRPr="005B4D16" w:rsidRDefault="004B1483" w:rsidP="004B1483">
      <w:pPr>
        <w:spacing w:after="0" w:line="264" w:lineRule="auto"/>
        <w:ind w:firstLine="600"/>
        <w:jc w:val="both"/>
      </w:pPr>
      <w:r w:rsidRPr="005B4D16">
        <w:rPr>
          <w:rFonts w:ascii="Times New Roman" w:hAnsi="Times New Roman"/>
          <w:sz w:val="28"/>
        </w:rPr>
        <w:t>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w:t>
      </w:r>
    </w:p>
    <w:p w:rsidR="004B1483" w:rsidRPr="005B4D16" w:rsidRDefault="004B1483" w:rsidP="004B1483">
      <w:pPr>
        <w:spacing w:after="0" w:line="264" w:lineRule="auto"/>
        <w:ind w:firstLine="600"/>
        <w:jc w:val="both"/>
      </w:pPr>
      <w:r w:rsidRPr="005B4D16">
        <w:rPr>
          <w:rFonts w:ascii="Times New Roman" w:hAnsi="Times New Roman"/>
          <w:sz w:val="28"/>
        </w:rPr>
        <w:t>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4B1483" w:rsidRPr="005B4D16" w:rsidRDefault="004B1483" w:rsidP="004B1483">
      <w:pPr>
        <w:spacing w:after="0" w:line="264" w:lineRule="auto"/>
        <w:ind w:firstLine="600"/>
        <w:jc w:val="both"/>
      </w:pPr>
      <w:r w:rsidRPr="005B4D16">
        <w:rPr>
          <w:rFonts w:ascii="Times New Roman" w:hAnsi="Times New Roman"/>
          <w:sz w:val="28"/>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4B1483" w:rsidRPr="005B4D16" w:rsidRDefault="004B1483" w:rsidP="004B1483">
      <w:pPr>
        <w:spacing w:after="0" w:line="264" w:lineRule="auto"/>
        <w:ind w:firstLine="600"/>
        <w:jc w:val="both"/>
      </w:pPr>
      <w:r w:rsidRPr="005B4D16">
        <w:rPr>
          <w:rFonts w:ascii="Times New Roman" w:hAnsi="Times New Roman"/>
          <w:sz w:val="28"/>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4B1483" w:rsidRPr="005B4D16" w:rsidRDefault="004B1483" w:rsidP="004B1483">
      <w:pPr>
        <w:spacing w:after="0" w:line="264" w:lineRule="auto"/>
        <w:ind w:firstLine="600"/>
        <w:jc w:val="both"/>
      </w:pPr>
      <w:r w:rsidRPr="005B4D16">
        <w:rPr>
          <w:rFonts w:ascii="Times New Roman" w:hAnsi="Times New Roman"/>
          <w:sz w:val="28"/>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умение приводить примеры взаимосвязи глобальных проблем; возможных путей решения глобальных проблем.</w:t>
      </w:r>
    </w:p>
    <w:p w:rsidR="004B1483" w:rsidRPr="005B4D16" w:rsidRDefault="004B1483" w:rsidP="004B1483">
      <w:pPr>
        <w:sectPr w:rsidR="004B1483" w:rsidRPr="005B4D16">
          <w:pgSz w:w="11906" w:h="16383"/>
          <w:pgMar w:top="1134" w:right="850" w:bottom="1134" w:left="1701" w:header="720" w:footer="720" w:gutter="0"/>
          <w:cols w:space="720"/>
        </w:sectPr>
      </w:pPr>
    </w:p>
    <w:bookmarkEnd w:id="92"/>
    <w:p w:rsidR="004B1483" w:rsidRPr="005B4D16" w:rsidRDefault="004B1483" w:rsidP="004B1483">
      <w:pPr>
        <w:spacing w:after="0"/>
        <w:ind w:left="120"/>
      </w:pPr>
      <w:r w:rsidRPr="005B4D16">
        <w:rPr>
          <w:rFonts w:ascii="Times New Roman" w:hAnsi="Times New Roman"/>
          <w:b/>
          <w:sz w:val="28"/>
        </w:rPr>
        <w:lastRenderedPageBreak/>
        <w:t xml:space="preserve"> ТЕМАТИЧЕСКОЕ ПЛАНИРОВАНИЕ </w:t>
      </w:r>
    </w:p>
    <w:p w:rsidR="004B1483" w:rsidRPr="005B4D16" w:rsidRDefault="004B1483" w:rsidP="004B1483">
      <w:pPr>
        <w:spacing w:after="0"/>
        <w:ind w:left="120"/>
      </w:pPr>
      <w:r w:rsidRPr="005B4D16">
        <w:rPr>
          <w:rFonts w:ascii="Times New Roman" w:hAnsi="Times New Roman"/>
          <w:b/>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4B1483" w:rsidRPr="005B4D16" w:rsidTr="00176EE3">
        <w:trPr>
          <w:trHeight w:val="144"/>
          <w:tblCellSpacing w:w="20" w:type="nil"/>
        </w:trPr>
        <w:tc>
          <w:tcPr>
            <w:tcW w:w="1120" w:type="dxa"/>
            <w:vMerge w:val="restart"/>
            <w:tcMar>
              <w:top w:w="50" w:type="dxa"/>
              <w:left w:w="100" w:type="dxa"/>
            </w:tcMar>
            <w:vAlign w:val="center"/>
          </w:tcPr>
          <w:p w:rsidR="004B1483" w:rsidRPr="005B4D16" w:rsidRDefault="004B1483" w:rsidP="00176EE3">
            <w:pPr>
              <w:spacing w:after="0"/>
              <w:ind w:left="135"/>
            </w:pPr>
            <w:r w:rsidRPr="005B4D16">
              <w:rPr>
                <w:rFonts w:ascii="Times New Roman" w:hAnsi="Times New Roman"/>
                <w:b/>
                <w:sz w:val="24"/>
              </w:rPr>
              <w:t xml:space="preserve">№ п/п </w:t>
            </w:r>
          </w:p>
          <w:p w:rsidR="004B1483" w:rsidRPr="005B4D16" w:rsidRDefault="004B1483" w:rsidP="00176EE3">
            <w:pPr>
              <w:spacing w:after="0"/>
              <w:ind w:left="135"/>
            </w:pPr>
          </w:p>
        </w:tc>
        <w:tc>
          <w:tcPr>
            <w:tcW w:w="4591" w:type="dxa"/>
            <w:vMerge w:val="restart"/>
            <w:tcMar>
              <w:top w:w="50" w:type="dxa"/>
              <w:left w:w="100" w:type="dxa"/>
            </w:tcMar>
            <w:vAlign w:val="center"/>
          </w:tcPr>
          <w:p w:rsidR="004B1483" w:rsidRPr="005B4D16" w:rsidRDefault="004B1483" w:rsidP="00176EE3">
            <w:pPr>
              <w:spacing w:after="0"/>
              <w:ind w:left="135"/>
            </w:pPr>
            <w:r w:rsidRPr="005B4D16">
              <w:rPr>
                <w:rFonts w:ascii="Times New Roman" w:hAnsi="Times New Roman"/>
                <w:b/>
                <w:sz w:val="24"/>
              </w:rPr>
              <w:t xml:space="preserve">Наименование разделов и тем программы </w:t>
            </w:r>
          </w:p>
          <w:p w:rsidR="004B1483" w:rsidRPr="005B4D16" w:rsidRDefault="004B1483" w:rsidP="00176EE3">
            <w:pPr>
              <w:spacing w:after="0"/>
              <w:ind w:left="135"/>
            </w:pPr>
          </w:p>
        </w:tc>
        <w:tc>
          <w:tcPr>
            <w:tcW w:w="0" w:type="auto"/>
            <w:gridSpan w:val="3"/>
            <w:tcMar>
              <w:top w:w="50" w:type="dxa"/>
              <w:left w:w="100" w:type="dxa"/>
            </w:tcMar>
            <w:vAlign w:val="center"/>
          </w:tcPr>
          <w:p w:rsidR="004B1483" w:rsidRPr="005B4D16" w:rsidRDefault="004B1483" w:rsidP="00176EE3">
            <w:pPr>
              <w:spacing w:after="0"/>
            </w:pPr>
            <w:r w:rsidRPr="005B4D16">
              <w:rPr>
                <w:rFonts w:ascii="Times New Roman" w:hAnsi="Times New Roman"/>
                <w:b/>
                <w:sz w:val="24"/>
              </w:rPr>
              <w:t>Количество часов</w:t>
            </w:r>
          </w:p>
        </w:tc>
        <w:tc>
          <w:tcPr>
            <w:tcW w:w="2694" w:type="dxa"/>
            <w:vMerge w:val="restart"/>
            <w:tcMar>
              <w:top w:w="50" w:type="dxa"/>
              <w:left w:w="100" w:type="dxa"/>
            </w:tcMar>
            <w:vAlign w:val="center"/>
          </w:tcPr>
          <w:p w:rsidR="004B1483" w:rsidRPr="005B4D16" w:rsidRDefault="004B1483" w:rsidP="00176EE3">
            <w:pPr>
              <w:spacing w:after="0"/>
              <w:ind w:left="135"/>
            </w:pPr>
            <w:r w:rsidRPr="005B4D16">
              <w:rPr>
                <w:rFonts w:ascii="Times New Roman" w:hAnsi="Times New Roman"/>
                <w:b/>
                <w:sz w:val="24"/>
              </w:rPr>
              <w:t xml:space="preserve">Электронные (цифровые) образовательные ресурсы </w:t>
            </w:r>
          </w:p>
          <w:p w:rsidR="004B1483" w:rsidRPr="005B4D16" w:rsidRDefault="004B1483" w:rsidP="00176EE3">
            <w:pPr>
              <w:spacing w:after="0"/>
              <w:ind w:left="135"/>
            </w:pPr>
          </w:p>
        </w:tc>
      </w:tr>
      <w:tr w:rsidR="004B1483" w:rsidRPr="005B4D16" w:rsidTr="00176EE3">
        <w:trPr>
          <w:trHeight w:val="144"/>
          <w:tblCellSpacing w:w="20" w:type="nil"/>
        </w:trPr>
        <w:tc>
          <w:tcPr>
            <w:tcW w:w="0" w:type="auto"/>
            <w:vMerge/>
            <w:tcBorders>
              <w:top w:val="nil"/>
            </w:tcBorders>
            <w:tcMar>
              <w:top w:w="50" w:type="dxa"/>
              <w:left w:w="100" w:type="dxa"/>
            </w:tcMar>
          </w:tcPr>
          <w:p w:rsidR="004B1483" w:rsidRPr="005B4D16" w:rsidRDefault="004B1483" w:rsidP="00176EE3"/>
        </w:tc>
        <w:tc>
          <w:tcPr>
            <w:tcW w:w="0" w:type="auto"/>
            <w:vMerge/>
            <w:tcBorders>
              <w:top w:val="nil"/>
            </w:tcBorders>
            <w:tcMar>
              <w:top w:w="50" w:type="dxa"/>
              <w:left w:w="100" w:type="dxa"/>
            </w:tcMar>
          </w:tcPr>
          <w:p w:rsidR="004B1483" w:rsidRPr="005B4D16" w:rsidRDefault="004B1483" w:rsidP="00176EE3"/>
        </w:tc>
        <w:tc>
          <w:tcPr>
            <w:tcW w:w="1563"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b/>
                <w:sz w:val="24"/>
              </w:rPr>
              <w:t xml:space="preserve">Всего </w:t>
            </w:r>
          </w:p>
          <w:p w:rsidR="004B1483" w:rsidRPr="005B4D16" w:rsidRDefault="004B1483" w:rsidP="00176EE3">
            <w:pPr>
              <w:spacing w:after="0"/>
              <w:ind w:left="135"/>
            </w:pPr>
          </w:p>
        </w:tc>
        <w:tc>
          <w:tcPr>
            <w:tcW w:w="1841"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b/>
                <w:sz w:val="24"/>
              </w:rPr>
              <w:t xml:space="preserve">Контрольные работы </w:t>
            </w:r>
          </w:p>
          <w:p w:rsidR="004B1483" w:rsidRPr="005B4D16" w:rsidRDefault="004B1483" w:rsidP="00176EE3">
            <w:pPr>
              <w:spacing w:after="0"/>
              <w:ind w:left="135"/>
            </w:pPr>
          </w:p>
        </w:tc>
        <w:tc>
          <w:tcPr>
            <w:tcW w:w="1910"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b/>
                <w:sz w:val="24"/>
              </w:rPr>
              <w:t xml:space="preserve">Практические работы </w:t>
            </w:r>
          </w:p>
          <w:p w:rsidR="004B1483" w:rsidRPr="005B4D16" w:rsidRDefault="004B1483" w:rsidP="00176EE3">
            <w:pPr>
              <w:spacing w:after="0"/>
              <w:ind w:left="135"/>
            </w:pPr>
          </w:p>
        </w:tc>
        <w:tc>
          <w:tcPr>
            <w:tcW w:w="0" w:type="auto"/>
            <w:vMerge/>
            <w:tcBorders>
              <w:top w:val="nil"/>
            </w:tcBorders>
            <w:tcMar>
              <w:top w:w="50" w:type="dxa"/>
              <w:left w:w="100" w:type="dxa"/>
            </w:tcMar>
          </w:tcPr>
          <w:p w:rsidR="004B1483" w:rsidRPr="005B4D16" w:rsidRDefault="004B1483" w:rsidP="00176EE3"/>
        </w:tc>
      </w:tr>
      <w:tr w:rsidR="004B1483" w:rsidRPr="005B4D16" w:rsidTr="00176EE3">
        <w:trPr>
          <w:trHeight w:val="144"/>
          <w:tblCellSpacing w:w="20" w:type="nil"/>
        </w:trPr>
        <w:tc>
          <w:tcPr>
            <w:tcW w:w="0" w:type="auto"/>
            <w:gridSpan w:val="6"/>
            <w:tcMar>
              <w:top w:w="50" w:type="dxa"/>
              <w:left w:w="100" w:type="dxa"/>
            </w:tcMar>
            <w:vAlign w:val="center"/>
          </w:tcPr>
          <w:p w:rsidR="004B1483" w:rsidRPr="005B4D16" w:rsidRDefault="004B1483" w:rsidP="00176EE3">
            <w:pPr>
              <w:spacing w:after="0"/>
              <w:ind w:left="135"/>
            </w:pPr>
            <w:r w:rsidRPr="005B4D16">
              <w:rPr>
                <w:rFonts w:ascii="Times New Roman" w:hAnsi="Times New Roman"/>
                <w:b/>
                <w:sz w:val="24"/>
              </w:rPr>
              <w:t>Раздел 1.</w:t>
            </w:r>
            <w:r w:rsidRPr="005B4D16">
              <w:rPr>
                <w:rFonts w:ascii="Times New Roman" w:hAnsi="Times New Roman"/>
                <w:sz w:val="24"/>
              </w:rPr>
              <w:t xml:space="preserve"> </w:t>
            </w:r>
            <w:r w:rsidRPr="005B4D16">
              <w:rPr>
                <w:rFonts w:ascii="Times New Roman" w:hAnsi="Times New Roman"/>
                <w:b/>
                <w:sz w:val="24"/>
              </w:rPr>
              <w:t>ГЕОГРАФИЯ КАК НАУКА</w:t>
            </w:r>
          </w:p>
        </w:tc>
      </w:tr>
      <w:tr w:rsidR="004B1483" w:rsidRPr="005B4D16" w:rsidTr="00176EE3">
        <w:trPr>
          <w:trHeight w:val="144"/>
          <w:tblCellSpacing w:w="20" w:type="nil"/>
        </w:trPr>
        <w:tc>
          <w:tcPr>
            <w:tcW w:w="1120"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1.1</w:t>
            </w:r>
          </w:p>
        </w:tc>
        <w:tc>
          <w:tcPr>
            <w:tcW w:w="4591"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Традиционные и новые методы в географии. Географические прогнозы</w:t>
            </w:r>
          </w:p>
        </w:tc>
        <w:tc>
          <w:tcPr>
            <w:tcW w:w="1563"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1 </w:t>
            </w:r>
          </w:p>
        </w:tc>
        <w:tc>
          <w:tcPr>
            <w:tcW w:w="1841" w:type="dxa"/>
            <w:tcMar>
              <w:top w:w="50" w:type="dxa"/>
              <w:left w:w="100" w:type="dxa"/>
            </w:tcMar>
            <w:vAlign w:val="center"/>
          </w:tcPr>
          <w:p w:rsidR="004B1483" w:rsidRPr="005B4D16" w:rsidRDefault="004B1483" w:rsidP="00176EE3">
            <w:pPr>
              <w:spacing w:after="0"/>
              <w:ind w:left="135"/>
              <w:jc w:val="center"/>
            </w:pPr>
          </w:p>
        </w:tc>
        <w:tc>
          <w:tcPr>
            <w:tcW w:w="1910" w:type="dxa"/>
            <w:tcMar>
              <w:top w:w="50" w:type="dxa"/>
              <w:left w:w="100" w:type="dxa"/>
            </w:tcMar>
            <w:vAlign w:val="center"/>
          </w:tcPr>
          <w:p w:rsidR="004B1483" w:rsidRPr="005B4D16" w:rsidRDefault="004B1483" w:rsidP="00176EE3">
            <w:pPr>
              <w:spacing w:after="0"/>
              <w:ind w:left="135"/>
              <w:jc w:val="center"/>
            </w:pPr>
          </w:p>
        </w:tc>
        <w:tc>
          <w:tcPr>
            <w:tcW w:w="2694"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1120"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1.2</w:t>
            </w:r>
          </w:p>
        </w:tc>
        <w:tc>
          <w:tcPr>
            <w:tcW w:w="4591"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Географическая культура</w:t>
            </w:r>
          </w:p>
        </w:tc>
        <w:tc>
          <w:tcPr>
            <w:tcW w:w="1563"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1 </w:t>
            </w:r>
          </w:p>
        </w:tc>
        <w:tc>
          <w:tcPr>
            <w:tcW w:w="1841" w:type="dxa"/>
            <w:tcMar>
              <w:top w:w="50" w:type="dxa"/>
              <w:left w:w="100" w:type="dxa"/>
            </w:tcMar>
            <w:vAlign w:val="center"/>
          </w:tcPr>
          <w:p w:rsidR="004B1483" w:rsidRPr="005B4D16" w:rsidRDefault="004B1483" w:rsidP="00176EE3">
            <w:pPr>
              <w:spacing w:after="0"/>
              <w:ind w:left="135"/>
              <w:jc w:val="center"/>
            </w:pPr>
          </w:p>
        </w:tc>
        <w:tc>
          <w:tcPr>
            <w:tcW w:w="1910" w:type="dxa"/>
            <w:tcMar>
              <w:top w:w="50" w:type="dxa"/>
              <w:left w:w="100" w:type="dxa"/>
            </w:tcMar>
            <w:vAlign w:val="center"/>
          </w:tcPr>
          <w:p w:rsidR="004B1483" w:rsidRPr="005B4D16" w:rsidRDefault="004B1483" w:rsidP="00176EE3">
            <w:pPr>
              <w:spacing w:after="0"/>
              <w:ind w:left="135"/>
              <w:jc w:val="center"/>
            </w:pPr>
          </w:p>
        </w:tc>
        <w:tc>
          <w:tcPr>
            <w:tcW w:w="2694"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0" w:type="auto"/>
            <w:gridSpan w:val="2"/>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Итого по разделу</w:t>
            </w:r>
          </w:p>
        </w:tc>
        <w:tc>
          <w:tcPr>
            <w:tcW w:w="1563"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2 </w:t>
            </w:r>
          </w:p>
        </w:tc>
        <w:tc>
          <w:tcPr>
            <w:tcW w:w="0" w:type="auto"/>
            <w:gridSpan w:val="3"/>
            <w:tcMar>
              <w:top w:w="50" w:type="dxa"/>
              <w:left w:w="100" w:type="dxa"/>
            </w:tcMar>
            <w:vAlign w:val="center"/>
          </w:tcPr>
          <w:p w:rsidR="004B1483" w:rsidRPr="005B4D16" w:rsidRDefault="004B1483" w:rsidP="00176EE3"/>
        </w:tc>
      </w:tr>
      <w:tr w:rsidR="004B1483" w:rsidRPr="005B4D16" w:rsidTr="00176EE3">
        <w:trPr>
          <w:trHeight w:val="144"/>
          <w:tblCellSpacing w:w="20" w:type="nil"/>
        </w:trPr>
        <w:tc>
          <w:tcPr>
            <w:tcW w:w="0" w:type="auto"/>
            <w:gridSpan w:val="6"/>
            <w:tcMar>
              <w:top w:w="50" w:type="dxa"/>
              <w:left w:w="100" w:type="dxa"/>
            </w:tcMar>
            <w:vAlign w:val="center"/>
          </w:tcPr>
          <w:p w:rsidR="004B1483" w:rsidRPr="005B4D16" w:rsidRDefault="004B1483" w:rsidP="00176EE3">
            <w:pPr>
              <w:spacing w:after="0"/>
              <w:ind w:left="135"/>
            </w:pPr>
            <w:r w:rsidRPr="005B4D16">
              <w:rPr>
                <w:rFonts w:ascii="Times New Roman" w:hAnsi="Times New Roman"/>
                <w:b/>
                <w:sz w:val="24"/>
              </w:rPr>
              <w:t>Раздел 2.</w:t>
            </w:r>
            <w:r w:rsidRPr="005B4D16">
              <w:rPr>
                <w:rFonts w:ascii="Times New Roman" w:hAnsi="Times New Roman"/>
                <w:sz w:val="24"/>
              </w:rPr>
              <w:t xml:space="preserve"> Раздел. </w:t>
            </w:r>
            <w:r w:rsidRPr="005B4D16">
              <w:rPr>
                <w:rFonts w:ascii="Times New Roman" w:hAnsi="Times New Roman"/>
                <w:b/>
                <w:sz w:val="24"/>
              </w:rPr>
              <w:t>ПРИРОДОПОЛЬЗОВАНИЕ И ГЕОЭКОЛОГИЯ</w:t>
            </w:r>
          </w:p>
        </w:tc>
      </w:tr>
      <w:tr w:rsidR="004B1483" w:rsidRPr="005B4D16" w:rsidTr="00176EE3">
        <w:trPr>
          <w:trHeight w:val="144"/>
          <w:tblCellSpacing w:w="20" w:type="nil"/>
        </w:trPr>
        <w:tc>
          <w:tcPr>
            <w:tcW w:w="1120"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2.1</w:t>
            </w:r>
          </w:p>
        </w:tc>
        <w:tc>
          <w:tcPr>
            <w:tcW w:w="4591"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Географическая среда</w:t>
            </w:r>
          </w:p>
        </w:tc>
        <w:tc>
          <w:tcPr>
            <w:tcW w:w="1563"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1 </w:t>
            </w:r>
          </w:p>
        </w:tc>
        <w:tc>
          <w:tcPr>
            <w:tcW w:w="1841" w:type="dxa"/>
            <w:tcMar>
              <w:top w:w="50" w:type="dxa"/>
              <w:left w:w="100" w:type="dxa"/>
            </w:tcMar>
            <w:vAlign w:val="center"/>
          </w:tcPr>
          <w:p w:rsidR="004B1483" w:rsidRPr="005B4D16" w:rsidRDefault="004B1483" w:rsidP="00176EE3">
            <w:pPr>
              <w:spacing w:after="0"/>
              <w:ind w:left="135"/>
              <w:jc w:val="center"/>
            </w:pPr>
          </w:p>
        </w:tc>
        <w:tc>
          <w:tcPr>
            <w:tcW w:w="1910" w:type="dxa"/>
            <w:tcMar>
              <w:top w:w="50" w:type="dxa"/>
              <w:left w:w="100" w:type="dxa"/>
            </w:tcMar>
            <w:vAlign w:val="center"/>
          </w:tcPr>
          <w:p w:rsidR="004B1483" w:rsidRPr="005B4D16" w:rsidRDefault="004B1483" w:rsidP="00176EE3">
            <w:pPr>
              <w:spacing w:after="0"/>
              <w:ind w:left="135"/>
              <w:jc w:val="center"/>
            </w:pPr>
          </w:p>
        </w:tc>
        <w:tc>
          <w:tcPr>
            <w:tcW w:w="2694"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1120"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2.2</w:t>
            </w:r>
          </w:p>
        </w:tc>
        <w:tc>
          <w:tcPr>
            <w:tcW w:w="4591"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Естественный и антропогенный ландшафты</w:t>
            </w:r>
          </w:p>
        </w:tc>
        <w:tc>
          <w:tcPr>
            <w:tcW w:w="1563"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1 </w:t>
            </w:r>
          </w:p>
        </w:tc>
        <w:tc>
          <w:tcPr>
            <w:tcW w:w="1841" w:type="dxa"/>
            <w:tcMar>
              <w:top w:w="50" w:type="dxa"/>
              <w:left w:w="100" w:type="dxa"/>
            </w:tcMar>
            <w:vAlign w:val="center"/>
          </w:tcPr>
          <w:p w:rsidR="004B1483" w:rsidRPr="005B4D16" w:rsidRDefault="004B1483" w:rsidP="00176EE3">
            <w:pPr>
              <w:spacing w:after="0"/>
              <w:ind w:left="135"/>
              <w:jc w:val="center"/>
            </w:pPr>
          </w:p>
        </w:tc>
        <w:tc>
          <w:tcPr>
            <w:tcW w:w="1910"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0.5 </w:t>
            </w:r>
          </w:p>
        </w:tc>
        <w:tc>
          <w:tcPr>
            <w:tcW w:w="2694"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1120"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2.3</w:t>
            </w:r>
          </w:p>
        </w:tc>
        <w:tc>
          <w:tcPr>
            <w:tcW w:w="4591"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Проблемы взаимодействия человека и природы</w:t>
            </w:r>
          </w:p>
        </w:tc>
        <w:tc>
          <w:tcPr>
            <w:tcW w:w="1563"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2 </w:t>
            </w:r>
          </w:p>
        </w:tc>
        <w:tc>
          <w:tcPr>
            <w:tcW w:w="1841" w:type="dxa"/>
            <w:tcMar>
              <w:top w:w="50" w:type="dxa"/>
              <w:left w:w="100" w:type="dxa"/>
            </w:tcMar>
            <w:vAlign w:val="center"/>
          </w:tcPr>
          <w:p w:rsidR="004B1483" w:rsidRPr="005B4D16" w:rsidRDefault="004B1483" w:rsidP="00176EE3">
            <w:pPr>
              <w:spacing w:after="0"/>
              <w:ind w:left="135"/>
              <w:jc w:val="center"/>
            </w:pPr>
          </w:p>
        </w:tc>
        <w:tc>
          <w:tcPr>
            <w:tcW w:w="1910"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0.5 </w:t>
            </w:r>
          </w:p>
        </w:tc>
        <w:tc>
          <w:tcPr>
            <w:tcW w:w="2694"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1120"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2.4</w:t>
            </w:r>
          </w:p>
        </w:tc>
        <w:tc>
          <w:tcPr>
            <w:tcW w:w="4591"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Природные ресурсы и их виды</w:t>
            </w:r>
          </w:p>
        </w:tc>
        <w:tc>
          <w:tcPr>
            <w:tcW w:w="1563"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2 </w:t>
            </w:r>
          </w:p>
        </w:tc>
        <w:tc>
          <w:tcPr>
            <w:tcW w:w="1841" w:type="dxa"/>
            <w:tcMar>
              <w:top w:w="50" w:type="dxa"/>
              <w:left w:w="100" w:type="dxa"/>
            </w:tcMar>
            <w:vAlign w:val="center"/>
          </w:tcPr>
          <w:p w:rsidR="004B1483" w:rsidRPr="005B4D16" w:rsidRDefault="004B1483" w:rsidP="00176EE3">
            <w:pPr>
              <w:spacing w:after="0"/>
              <w:ind w:left="135"/>
              <w:jc w:val="center"/>
            </w:pPr>
          </w:p>
        </w:tc>
        <w:tc>
          <w:tcPr>
            <w:tcW w:w="1910"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1 </w:t>
            </w:r>
          </w:p>
        </w:tc>
        <w:tc>
          <w:tcPr>
            <w:tcW w:w="2694"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0" w:type="auto"/>
            <w:gridSpan w:val="2"/>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Итого по разделу</w:t>
            </w:r>
          </w:p>
        </w:tc>
        <w:tc>
          <w:tcPr>
            <w:tcW w:w="1563"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6 </w:t>
            </w:r>
          </w:p>
        </w:tc>
        <w:tc>
          <w:tcPr>
            <w:tcW w:w="0" w:type="auto"/>
            <w:gridSpan w:val="3"/>
            <w:tcMar>
              <w:top w:w="50" w:type="dxa"/>
              <w:left w:w="100" w:type="dxa"/>
            </w:tcMar>
            <w:vAlign w:val="center"/>
          </w:tcPr>
          <w:p w:rsidR="004B1483" w:rsidRPr="005B4D16" w:rsidRDefault="004B1483" w:rsidP="00176EE3"/>
        </w:tc>
      </w:tr>
      <w:tr w:rsidR="004B1483" w:rsidRPr="005B4D16" w:rsidTr="00176EE3">
        <w:trPr>
          <w:trHeight w:val="144"/>
          <w:tblCellSpacing w:w="20" w:type="nil"/>
        </w:trPr>
        <w:tc>
          <w:tcPr>
            <w:tcW w:w="0" w:type="auto"/>
            <w:gridSpan w:val="6"/>
            <w:tcMar>
              <w:top w:w="50" w:type="dxa"/>
              <w:left w:w="100" w:type="dxa"/>
            </w:tcMar>
            <w:vAlign w:val="center"/>
          </w:tcPr>
          <w:p w:rsidR="004B1483" w:rsidRPr="005B4D16" w:rsidRDefault="004B1483" w:rsidP="00176EE3">
            <w:pPr>
              <w:spacing w:after="0"/>
              <w:ind w:left="135"/>
            </w:pPr>
            <w:r w:rsidRPr="005B4D16">
              <w:rPr>
                <w:rFonts w:ascii="Times New Roman" w:hAnsi="Times New Roman"/>
                <w:b/>
                <w:sz w:val="24"/>
              </w:rPr>
              <w:t>Раздел 3.</w:t>
            </w:r>
            <w:r w:rsidRPr="005B4D16">
              <w:rPr>
                <w:rFonts w:ascii="Times New Roman" w:hAnsi="Times New Roman"/>
                <w:sz w:val="24"/>
              </w:rPr>
              <w:t xml:space="preserve"> </w:t>
            </w:r>
            <w:r w:rsidRPr="005B4D16">
              <w:rPr>
                <w:rFonts w:ascii="Times New Roman" w:hAnsi="Times New Roman"/>
                <w:b/>
                <w:sz w:val="24"/>
              </w:rPr>
              <w:t>СОВРЕМЕННАЯ ПОЛИТИЧЕСКАЯ КАРТА</w:t>
            </w:r>
          </w:p>
        </w:tc>
      </w:tr>
      <w:tr w:rsidR="004B1483" w:rsidRPr="005B4D16" w:rsidTr="00176EE3">
        <w:trPr>
          <w:trHeight w:val="144"/>
          <w:tblCellSpacing w:w="20" w:type="nil"/>
        </w:trPr>
        <w:tc>
          <w:tcPr>
            <w:tcW w:w="1120"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3.1</w:t>
            </w:r>
          </w:p>
        </w:tc>
        <w:tc>
          <w:tcPr>
            <w:tcW w:w="4591"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Политическая география и геополитика</w:t>
            </w:r>
          </w:p>
        </w:tc>
        <w:tc>
          <w:tcPr>
            <w:tcW w:w="1563"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1 </w:t>
            </w:r>
          </w:p>
        </w:tc>
        <w:tc>
          <w:tcPr>
            <w:tcW w:w="1841"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cs="Times New Roman"/>
                <w:sz w:val="24"/>
                <w:szCs w:val="24"/>
              </w:rPr>
              <w:t>1</w:t>
            </w:r>
          </w:p>
        </w:tc>
        <w:tc>
          <w:tcPr>
            <w:tcW w:w="1910" w:type="dxa"/>
            <w:tcMar>
              <w:top w:w="50" w:type="dxa"/>
              <w:left w:w="100" w:type="dxa"/>
            </w:tcMar>
            <w:vAlign w:val="center"/>
          </w:tcPr>
          <w:p w:rsidR="004B1483" w:rsidRPr="005B4D16" w:rsidRDefault="004B1483" w:rsidP="00176EE3">
            <w:pPr>
              <w:spacing w:after="0"/>
              <w:ind w:left="135"/>
              <w:jc w:val="center"/>
            </w:pPr>
          </w:p>
        </w:tc>
        <w:tc>
          <w:tcPr>
            <w:tcW w:w="2694"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1120"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3.2</w:t>
            </w:r>
          </w:p>
        </w:tc>
        <w:tc>
          <w:tcPr>
            <w:tcW w:w="4591"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Классификации и типология стран мира</w:t>
            </w:r>
          </w:p>
        </w:tc>
        <w:tc>
          <w:tcPr>
            <w:tcW w:w="1563"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2 </w:t>
            </w:r>
          </w:p>
        </w:tc>
        <w:tc>
          <w:tcPr>
            <w:tcW w:w="1841" w:type="dxa"/>
            <w:tcMar>
              <w:top w:w="50" w:type="dxa"/>
              <w:left w:w="100" w:type="dxa"/>
            </w:tcMar>
            <w:vAlign w:val="center"/>
          </w:tcPr>
          <w:p w:rsidR="004B1483" w:rsidRPr="005B4D16" w:rsidRDefault="004B1483" w:rsidP="00176EE3">
            <w:pPr>
              <w:spacing w:after="0"/>
              <w:ind w:left="135"/>
              <w:jc w:val="center"/>
            </w:pPr>
          </w:p>
        </w:tc>
        <w:tc>
          <w:tcPr>
            <w:tcW w:w="1910" w:type="dxa"/>
            <w:tcMar>
              <w:top w:w="50" w:type="dxa"/>
              <w:left w:w="100" w:type="dxa"/>
            </w:tcMar>
            <w:vAlign w:val="center"/>
          </w:tcPr>
          <w:p w:rsidR="004B1483" w:rsidRPr="005B4D16" w:rsidRDefault="004B1483" w:rsidP="00176EE3">
            <w:pPr>
              <w:spacing w:after="0"/>
              <w:ind w:left="135"/>
              <w:jc w:val="center"/>
            </w:pPr>
          </w:p>
        </w:tc>
        <w:tc>
          <w:tcPr>
            <w:tcW w:w="2694"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0" w:type="auto"/>
            <w:gridSpan w:val="2"/>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Итого по разделу</w:t>
            </w:r>
          </w:p>
        </w:tc>
        <w:tc>
          <w:tcPr>
            <w:tcW w:w="1563"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3 </w:t>
            </w:r>
          </w:p>
        </w:tc>
        <w:tc>
          <w:tcPr>
            <w:tcW w:w="0" w:type="auto"/>
            <w:gridSpan w:val="3"/>
            <w:tcMar>
              <w:top w:w="50" w:type="dxa"/>
              <w:left w:w="100" w:type="dxa"/>
            </w:tcMar>
            <w:vAlign w:val="center"/>
          </w:tcPr>
          <w:p w:rsidR="004B1483" w:rsidRPr="005B4D16" w:rsidRDefault="004B1483" w:rsidP="00176EE3"/>
        </w:tc>
      </w:tr>
      <w:tr w:rsidR="004B1483" w:rsidRPr="005B4D16" w:rsidTr="00176EE3">
        <w:trPr>
          <w:trHeight w:val="144"/>
          <w:tblCellSpacing w:w="20" w:type="nil"/>
        </w:trPr>
        <w:tc>
          <w:tcPr>
            <w:tcW w:w="0" w:type="auto"/>
            <w:gridSpan w:val="6"/>
            <w:tcMar>
              <w:top w:w="50" w:type="dxa"/>
              <w:left w:w="100" w:type="dxa"/>
            </w:tcMar>
            <w:vAlign w:val="center"/>
          </w:tcPr>
          <w:p w:rsidR="004B1483" w:rsidRPr="005B4D16" w:rsidRDefault="004B1483" w:rsidP="00176EE3">
            <w:pPr>
              <w:spacing w:after="0"/>
              <w:ind w:left="135"/>
            </w:pPr>
            <w:r w:rsidRPr="005B4D16">
              <w:rPr>
                <w:rFonts w:ascii="Times New Roman" w:hAnsi="Times New Roman"/>
                <w:b/>
                <w:sz w:val="24"/>
              </w:rPr>
              <w:t>Раздел 4.</w:t>
            </w:r>
            <w:r w:rsidRPr="005B4D16">
              <w:rPr>
                <w:rFonts w:ascii="Times New Roman" w:hAnsi="Times New Roman"/>
                <w:sz w:val="24"/>
              </w:rPr>
              <w:t xml:space="preserve"> </w:t>
            </w:r>
            <w:r w:rsidRPr="005B4D16">
              <w:rPr>
                <w:rFonts w:ascii="Times New Roman" w:hAnsi="Times New Roman"/>
                <w:b/>
                <w:sz w:val="24"/>
              </w:rPr>
              <w:t>НАСЕЛЕНИЕ МИРА</w:t>
            </w:r>
          </w:p>
        </w:tc>
      </w:tr>
      <w:tr w:rsidR="004B1483" w:rsidRPr="005B4D16" w:rsidTr="00176EE3">
        <w:trPr>
          <w:trHeight w:val="144"/>
          <w:tblCellSpacing w:w="20" w:type="nil"/>
        </w:trPr>
        <w:tc>
          <w:tcPr>
            <w:tcW w:w="1120"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lastRenderedPageBreak/>
              <w:t>4.1</w:t>
            </w:r>
          </w:p>
        </w:tc>
        <w:tc>
          <w:tcPr>
            <w:tcW w:w="4591"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Численность и воспроизводство населения</w:t>
            </w:r>
          </w:p>
        </w:tc>
        <w:tc>
          <w:tcPr>
            <w:tcW w:w="1563"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2 </w:t>
            </w:r>
          </w:p>
        </w:tc>
        <w:tc>
          <w:tcPr>
            <w:tcW w:w="1841" w:type="dxa"/>
            <w:tcMar>
              <w:top w:w="50" w:type="dxa"/>
              <w:left w:w="100" w:type="dxa"/>
            </w:tcMar>
            <w:vAlign w:val="center"/>
          </w:tcPr>
          <w:p w:rsidR="004B1483" w:rsidRPr="005B4D16" w:rsidRDefault="004B1483" w:rsidP="00176EE3">
            <w:pPr>
              <w:spacing w:after="0"/>
              <w:ind w:left="135"/>
              <w:jc w:val="center"/>
            </w:pPr>
          </w:p>
        </w:tc>
        <w:tc>
          <w:tcPr>
            <w:tcW w:w="1910"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1 </w:t>
            </w:r>
          </w:p>
        </w:tc>
        <w:tc>
          <w:tcPr>
            <w:tcW w:w="2694"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1120"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4.2</w:t>
            </w:r>
          </w:p>
        </w:tc>
        <w:tc>
          <w:tcPr>
            <w:tcW w:w="4591"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Состав и структура населения</w:t>
            </w:r>
          </w:p>
        </w:tc>
        <w:tc>
          <w:tcPr>
            <w:tcW w:w="1563"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2 </w:t>
            </w:r>
          </w:p>
        </w:tc>
        <w:tc>
          <w:tcPr>
            <w:tcW w:w="1841" w:type="dxa"/>
            <w:tcMar>
              <w:top w:w="50" w:type="dxa"/>
              <w:left w:w="100" w:type="dxa"/>
            </w:tcMar>
            <w:vAlign w:val="center"/>
          </w:tcPr>
          <w:p w:rsidR="004B1483" w:rsidRPr="005B4D16" w:rsidRDefault="004B1483" w:rsidP="00176EE3">
            <w:pPr>
              <w:spacing w:after="0"/>
              <w:ind w:left="135"/>
              <w:jc w:val="center"/>
            </w:pPr>
          </w:p>
        </w:tc>
        <w:tc>
          <w:tcPr>
            <w:tcW w:w="1910"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1 </w:t>
            </w:r>
          </w:p>
        </w:tc>
        <w:tc>
          <w:tcPr>
            <w:tcW w:w="2694"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1120"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4.3</w:t>
            </w:r>
          </w:p>
        </w:tc>
        <w:tc>
          <w:tcPr>
            <w:tcW w:w="4591"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Размещение населения</w:t>
            </w:r>
          </w:p>
        </w:tc>
        <w:tc>
          <w:tcPr>
            <w:tcW w:w="1563"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2 </w:t>
            </w:r>
          </w:p>
        </w:tc>
        <w:tc>
          <w:tcPr>
            <w:tcW w:w="1841" w:type="dxa"/>
            <w:tcMar>
              <w:top w:w="50" w:type="dxa"/>
              <w:left w:w="100" w:type="dxa"/>
            </w:tcMar>
            <w:vAlign w:val="center"/>
          </w:tcPr>
          <w:p w:rsidR="004B1483" w:rsidRPr="005B4D16" w:rsidRDefault="004B1483" w:rsidP="00176EE3">
            <w:pPr>
              <w:spacing w:after="0"/>
              <w:ind w:left="135"/>
              <w:jc w:val="center"/>
            </w:pPr>
          </w:p>
        </w:tc>
        <w:tc>
          <w:tcPr>
            <w:tcW w:w="1910"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0.5 </w:t>
            </w:r>
          </w:p>
        </w:tc>
        <w:tc>
          <w:tcPr>
            <w:tcW w:w="2694"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1120"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4.4</w:t>
            </w:r>
          </w:p>
        </w:tc>
        <w:tc>
          <w:tcPr>
            <w:tcW w:w="4591"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Качество жизни населения</w:t>
            </w:r>
          </w:p>
        </w:tc>
        <w:tc>
          <w:tcPr>
            <w:tcW w:w="1563"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1 </w:t>
            </w:r>
          </w:p>
        </w:tc>
        <w:tc>
          <w:tcPr>
            <w:tcW w:w="1841" w:type="dxa"/>
            <w:tcMar>
              <w:top w:w="50" w:type="dxa"/>
              <w:left w:w="100" w:type="dxa"/>
            </w:tcMar>
            <w:vAlign w:val="center"/>
          </w:tcPr>
          <w:p w:rsidR="004B1483" w:rsidRPr="005B4D16" w:rsidRDefault="004B1483" w:rsidP="00176EE3">
            <w:pPr>
              <w:spacing w:after="0"/>
              <w:ind w:left="135"/>
              <w:jc w:val="center"/>
            </w:pPr>
          </w:p>
        </w:tc>
        <w:tc>
          <w:tcPr>
            <w:tcW w:w="1910"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0.5 </w:t>
            </w:r>
          </w:p>
        </w:tc>
        <w:tc>
          <w:tcPr>
            <w:tcW w:w="2694"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0" w:type="auto"/>
            <w:gridSpan w:val="2"/>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Итого по разделу</w:t>
            </w:r>
          </w:p>
        </w:tc>
        <w:tc>
          <w:tcPr>
            <w:tcW w:w="1563"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7 </w:t>
            </w:r>
          </w:p>
        </w:tc>
        <w:tc>
          <w:tcPr>
            <w:tcW w:w="0" w:type="auto"/>
            <w:gridSpan w:val="3"/>
            <w:tcMar>
              <w:top w:w="50" w:type="dxa"/>
              <w:left w:w="100" w:type="dxa"/>
            </w:tcMar>
            <w:vAlign w:val="center"/>
          </w:tcPr>
          <w:p w:rsidR="004B1483" w:rsidRPr="005B4D16" w:rsidRDefault="004B1483" w:rsidP="00176EE3"/>
        </w:tc>
      </w:tr>
      <w:tr w:rsidR="004B1483" w:rsidRPr="005B4D16" w:rsidTr="00176EE3">
        <w:trPr>
          <w:trHeight w:val="144"/>
          <w:tblCellSpacing w:w="20" w:type="nil"/>
        </w:trPr>
        <w:tc>
          <w:tcPr>
            <w:tcW w:w="0" w:type="auto"/>
            <w:gridSpan w:val="6"/>
            <w:tcMar>
              <w:top w:w="50" w:type="dxa"/>
              <w:left w:w="100" w:type="dxa"/>
            </w:tcMar>
            <w:vAlign w:val="center"/>
          </w:tcPr>
          <w:p w:rsidR="004B1483" w:rsidRPr="005B4D16" w:rsidRDefault="004B1483" w:rsidP="00176EE3">
            <w:pPr>
              <w:spacing w:after="0"/>
              <w:ind w:left="135"/>
            </w:pPr>
            <w:r w:rsidRPr="005B4D16">
              <w:rPr>
                <w:rFonts w:ascii="Times New Roman" w:hAnsi="Times New Roman"/>
                <w:b/>
                <w:sz w:val="24"/>
              </w:rPr>
              <w:t>Раздел 5.</w:t>
            </w:r>
            <w:r w:rsidRPr="005B4D16">
              <w:rPr>
                <w:rFonts w:ascii="Times New Roman" w:hAnsi="Times New Roman"/>
                <w:sz w:val="24"/>
              </w:rPr>
              <w:t xml:space="preserve"> </w:t>
            </w:r>
            <w:r w:rsidRPr="005B4D16">
              <w:rPr>
                <w:rFonts w:ascii="Times New Roman" w:hAnsi="Times New Roman"/>
                <w:b/>
                <w:sz w:val="24"/>
              </w:rPr>
              <w:t>МИРОВОЕ ХОЗЯЙСТВО</w:t>
            </w:r>
          </w:p>
        </w:tc>
      </w:tr>
      <w:tr w:rsidR="004B1483" w:rsidRPr="005B4D16" w:rsidTr="00176EE3">
        <w:trPr>
          <w:trHeight w:val="144"/>
          <w:tblCellSpacing w:w="20" w:type="nil"/>
        </w:trPr>
        <w:tc>
          <w:tcPr>
            <w:tcW w:w="1120"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5.1</w:t>
            </w:r>
          </w:p>
        </w:tc>
        <w:tc>
          <w:tcPr>
            <w:tcW w:w="4591"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Состав и структура мирового хозяйства. Международное географическое разделение труда</w:t>
            </w:r>
          </w:p>
        </w:tc>
        <w:tc>
          <w:tcPr>
            <w:tcW w:w="1563"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2 </w:t>
            </w:r>
          </w:p>
        </w:tc>
        <w:tc>
          <w:tcPr>
            <w:tcW w:w="1841" w:type="dxa"/>
            <w:tcMar>
              <w:top w:w="50" w:type="dxa"/>
              <w:left w:w="100" w:type="dxa"/>
            </w:tcMar>
            <w:vAlign w:val="center"/>
          </w:tcPr>
          <w:p w:rsidR="004B1483" w:rsidRPr="005B4D16" w:rsidRDefault="004B1483" w:rsidP="00176EE3">
            <w:pPr>
              <w:spacing w:after="0"/>
              <w:ind w:left="135"/>
              <w:jc w:val="center"/>
            </w:pPr>
          </w:p>
        </w:tc>
        <w:tc>
          <w:tcPr>
            <w:tcW w:w="1910"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0.5 </w:t>
            </w:r>
          </w:p>
        </w:tc>
        <w:tc>
          <w:tcPr>
            <w:tcW w:w="2694"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1120"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5.2</w:t>
            </w:r>
          </w:p>
        </w:tc>
        <w:tc>
          <w:tcPr>
            <w:tcW w:w="4591"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Международная экономическая интеграция</w:t>
            </w:r>
          </w:p>
        </w:tc>
        <w:tc>
          <w:tcPr>
            <w:tcW w:w="1563"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1 </w:t>
            </w:r>
          </w:p>
        </w:tc>
        <w:tc>
          <w:tcPr>
            <w:tcW w:w="1841" w:type="dxa"/>
            <w:tcMar>
              <w:top w:w="50" w:type="dxa"/>
              <w:left w:w="100" w:type="dxa"/>
            </w:tcMar>
            <w:vAlign w:val="center"/>
          </w:tcPr>
          <w:p w:rsidR="004B1483" w:rsidRPr="005B4D16" w:rsidRDefault="004B1483" w:rsidP="00176EE3">
            <w:pPr>
              <w:spacing w:after="0"/>
              <w:ind w:left="135"/>
              <w:jc w:val="center"/>
            </w:pPr>
          </w:p>
        </w:tc>
        <w:tc>
          <w:tcPr>
            <w:tcW w:w="1910" w:type="dxa"/>
            <w:tcMar>
              <w:top w:w="50" w:type="dxa"/>
              <w:left w:w="100" w:type="dxa"/>
            </w:tcMar>
            <w:vAlign w:val="center"/>
          </w:tcPr>
          <w:p w:rsidR="004B1483" w:rsidRPr="005B4D16" w:rsidRDefault="004B1483" w:rsidP="00176EE3">
            <w:pPr>
              <w:spacing w:after="0"/>
              <w:ind w:left="135"/>
              <w:jc w:val="center"/>
            </w:pPr>
          </w:p>
        </w:tc>
        <w:tc>
          <w:tcPr>
            <w:tcW w:w="2694"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1120"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5.3</w:t>
            </w:r>
          </w:p>
        </w:tc>
        <w:tc>
          <w:tcPr>
            <w:tcW w:w="4591"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География главных отраслей мирового хозяйства. Промышленность мира</w:t>
            </w:r>
          </w:p>
        </w:tc>
        <w:tc>
          <w:tcPr>
            <w:tcW w:w="1563"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6 </w:t>
            </w:r>
          </w:p>
        </w:tc>
        <w:tc>
          <w:tcPr>
            <w:tcW w:w="1841" w:type="dxa"/>
            <w:tcMar>
              <w:top w:w="50" w:type="dxa"/>
              <w:left w:w="100" w:type="dxa"/>
            </w:tcMar>
            <w:vAlign w:val="center"/>
          </w:tcPr>
          <w:p w:rsidR="004B1483" w:rsidRPr="005B4D16" w:rsidRDefault="004B1483" w:rsidP="00176EE3">
            <w:pPr>
              <w:spacing w:after="0"/>
              <w:ind w:left="135"/>
              <w:jc w:val="center"/>
            </w:pPr>
          </w:p>
        </w:tc>
        <w:tc>
          <w:tcPr>
            <w:tcW w:w="1910"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1 </w:t>
            </w:r>
          </w:p>
        </w:tc>
        <w:tc>
          <w:tcPr>
            <w:tcW w:w="2694"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1120"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5.4</w:t>
            </w:r>
          </w:p>
        </w:tc>
        <w:tc>
          <w:tcPr>
            <w:tcW w:w="4591"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Сельское хозяйство мира</w:t>
            </w:r>
          </w:p>
        </w:tc>
        <w:tc>
          <w:tcPr>
            <w:tcW w:w="1563"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3 </w:t>
            </w:r>
          </w:p>
        </w:tc>
        <w:tc>
          <w:tcPr>
            <w:tcW w:w="1841"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cs="Times New Roman"/>
                <w:sz w:val="24"/>
                <w:szCs w:val="24"/>
              </w:rPr>
              <w:t>1</w:t>
            </w:r>
          </w:p>
        </w:tc>
        <w:tc>
          <w:tcPr>
            <w:tcW w:w="1910" w:type="dxa"/>
            <w:tcMar>
              <w:top w:w="50" w:type="dxa"/>
              <w:left w:w="100" w:type="dxa"/>
            </w:tcMar>
            <w:vAlign w:val="center"/>
          </w:tcPr>
          <w:p w:rsidR="004B1483" w:rsidRPr="005B4D16" w:rsidRDefault="004B1483" w:rsidP="00176EE3">
            <w:pPr>
              <w:spacing w:after="0"/>
              <w:ind w:left="135"/>
              <w:jc w:val="center"/>
            </w:pPr>
          </w:p>
        </w:tc>
        <w:tc>
          <w:tcPr>
            <w:tcW w:w="2694"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1120"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5.5</w:t>
            </w:r>
          </w:p>
        </w:tc>
        <w:tc>
          <w:tcPr>
            <w:tcW w:w="4591"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Сфера нематериального производства. Мировой транспорт</w:t>
            </w:r>
          </w:p>
        </w:tc>
        <w:tc>
          <w:tcPr>
            <w:tcW w:w="1563"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4</w:t>
            </w:r>
          </w:p>
        </w:tc>
        <w:tc>
          <w:tcPr>
            <w:tcW w:w="184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1</w:t>
            </w:r>
          </w:p>
        </w:tc>
        <w:tc>
          <w:tcPr>
            <w:tcW w:w="1910" w:type="dxa"/>
            <w:tcMar>
              <w:top w:w="50" w:type="dxa"/>
              <w:left w:w="100" w:type="dxa"/>
            </w:tcMar>
            <w:vAlign w:val="center"/>
          </w:tcPr>
          <w:p w:rsidR="004B1483" w:rsidRPr="005B4D16" w:rsidRDefault="004B1483" w:rsidP="00176EE3">
            <w:pPr>
              <w:spacing w:after="0"/>
              <w:ind w:left="135"/>
              <w:jc w:val="center"/>
            </w:pPr>
          </w:p>
        </w:tc>
        <w:tc>
          <w:tcPr>
            <w:tcW w:w="2694"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0" w:type="auto"/>
            <w:gridSpan w:val="2"/>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Итого по разделу</w:t>
            </w:r>
          </w:p>
        </w:tc>
        <w:tc>
          <w:tcPr>
            <w:tcW w:w="1563"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16 </w:t>
            </w:r>
          </w:p>
        </w:tc>
        <w:tc>
          <w:tcPr>
            <w:tcW w:w="0" w:type="auto"/>
            <w:gridSpan w:val="3"/>
            <w:tcMar>
              <w:top w:w="50" w:type="dxa"/>
              <w:left w:w="100" w:type="dxa"/>
            </w:tcMar>
            <w:vAlign w:val="center"/>
          </w:tcPr>
          <w:p w:rsidR="004B1483" w:rsidRPr="005B4D16" w:rsidRDefault="004B1483" w:rsidP="00176EE3"/>
        </w:tc>
      </w:tr>
      <w:tr w:rsidR="004B1483" w:rsidRPr="005B4D16" w:rsidTr="00176EE3">
        <w:trPr>
          <w:trHeight w:val="144"/>
          <w:tblCellSpacing w:w="20" w:type="nil"/>
        </w:trPr>
        <w:tc>
          <w:tcPr>
            <w:tcW w:w="0" w:type="auto"/>
            <w:gridSpan w:val="2"/>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ОБЩЕЕ КОЛИЧЕСТВО ЧАСОВ ПО ПРОГРАММЕ</w:t>
            </w:r>
          </w:p>
        </w:tc>
        <w:tc>
          <w:tcPr>
            <w:tcW w:w="1563"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34 </w:t>
            </w:r>
          </w:p>
        </w:tc>
        <w:tc>
          <w:tcPr>
            <w:tcW w:w="1841"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3</w:t>
            </w:r>
          </w:p>
        </w:tc>
        <w:tc>
          <w:tcPr>
            <w:tcW w:w="1910"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6.5 </w:t>
            </w:r>
          </w:p>
        </w:tc>
        <w:tc>
          <w:tcPr>
            <w:tcW w:w="2694" w:type="dxa"/>
            <w:tcMar>
              <w:top w:w="50" w:type="dxa"/>
              <w:left w:w="100" w:type="dxa"/>
            </w:tcMar>
            <w:vAlign w:val="center"/>
          </w:tcPr>
          <w:p w:rsidR="004B1483" w:rsidRPr="005B4D16" w:rsidRDefault="004B1483" w:rsidP="00176EE3"/>
        </w:tc>
      </w:tr>
    </w:tbl>
    <w:p w:rsidR="004B1483" w:rsidRPr="005B4D16" w:rsidRDefault="004B1483" w:rsidP="004B1483">
      <w:pPr>
        <w:sectPr w:rsidR="004B1483" w:rsidRPr="005B4D16">
          <w:pgSz w:w="16383" w:h="11906" w:orient="landscape"/>
          <w:pgMar w:top="1134" w:right="850" w:bottom="1134" w:left="1701" w:header="720" w:footer="720" w:gutter="0"/>
          <w:cols w:space="720"/>
        </w:sectPr>
      </w:pPr>
    </w:p>
    <w:p w:rsidR="004B1483" w:rsidRPr="005B4D16" w:rsidRDefault="004B1483" w:rsidP="004B1483">
      <w:pPr>
        <w:spacing w:after="0"/>
        <w:ind w:left="120"/>
      </w:pPr>
      <w:r w:rsidRPr="005B4D16">
        <w:rPr>
          <w:rFonts w:ascii="Times New Roman" w:hAnsi="Times New Roman"/>
          <w:b/>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58"/>
        <w:gridCol w:w="2344"/>
        <w:gridCol w:w="903"/>
        <w:gridCol w:w="1745"/>
        <w:gridCol w:w="1810"/>
        <w:gridCol w:w="2103"/>
      </w:tblGrid>
      <w:tr w:rsidR="004B1483" w:rsidRPr="005B4D16" w:rsidTr="00176EE3">
        <w:trPr>
          <w:trHeight w:val="144"/>
          <w:tblCellSpacing w:w="20" w:type="nil"/>
        </w:trPr>
        <w:tc>
          <w:tcPr>
            <w:tcW w:w="973" w:type="dxa"/>
            <w:vMerge w:val="restart"/>
            <w:tcMar>
              <w:top w:w="50" w:type="dxa"/>
              <w:left w:w="100" w:type="dxa"/>
            </w:tcMar>
            <w:vAlign w:val="center"/>
          </w:tcPr>
          <w:p w:rsidR="004B1483" w:rsidRPr="005B4D16" w:rsidRDefault="004B1483" w:rsidP="00176EE3">
            <w:pPr>
              <w:spacing w:after="0"/>
              <w:ind w:left="135"/>
            </w:pPr>
            <w:r w:rsidRPr="005B4D16">
              <w:rPr>
                <w:rFonts w:ascii="Times New Roman" w:hAnsi="Times New Roman"/>
                <w:b/>
                <w:sz w:val="24"/>
              </w:rPr>
              <w:t xml:space="preserve">№ п/п </w:t>
            </w:r>
          </w:p>
          <w:p w:rsidR="004B1483" w:rsidRPr="005B4D16" w:rsidRDefault="004B1483" w:rsidP="00176EE3">
            <w:pPr>
              <w:spacing w:after="0"/>
              <w:ind w:left="135"/>
            </w:pPr>
          </w:p>
        </w:tc>
        <w:tc>
          <w:tcPr>
            <w:tcW w:w="4738" w:type="dxa"/>
            <w:vMerge w:val="restart"/>
            <w:tcMar>
              <w:top w:w="50" w:type="dxa"/>
              <w:left w:w="100" w:type="dxa"/>
            </w:tcMar>
            <w:vAlign w:val="center"/>
          </w:tcPr>
          <w:p w:rsidR="004B1483" w:rsidRPr="005B4D16" w:rsidRDefault="004B1483" w:rsidP="00176EE3">
            <w:pPr>
              <w:spacing w:after="0"/>
              <w:ind w:left="135"/>
            </w:pPr>
            <w:r w:rsidRPr="005B4D16">
              <w:rPr>
                <w:rFonts w:ascii="Times New Roman" w:hAnsi="Times New Roman"/>
                <w:b/>
                <w:sz w:val="24"/>
              </w:rPr>
              <w:t xml:space="preserve">Наименование разделов и тем программы </w:t>
            </w:r>
          </w:p>
          <w:p w:rsidR="004B1483" w:rsidRPr="005B4D16" w:rsidRDefault="004B1483" w:rsidP="00176EE3">
            <w:pPr>
              <w:spacing w:after="0"/>
              <w:ind w:left="135"/>
            </w:pPr>
          </w:p>
        </w:tc>
        <w:tc>
          <w:tcPr>
            <w:tcW w:w="0" w:type="auto"/>
            <w:gridSpan w:val="3"/>
            <w:tcMar>
              <w:top w:w="50" w:type="dxa"/>
              <w:left w:w="100" w:type="dxa"/>
            </w:tcMar>
            <w:vAlign w:val="center"/>
          </w:tcPr>
          <w:p w:rsidR="004B1483" w:rsidRPr="005B4D16" w:rsidRDefault="004B1483" w:rsidP="00176EE3">
            <w:pPr>
              <w:spacing w:after="0"/>
            </w:pPr>
            <w:r w:rsidRPr="005B4D16">
              <w:rPr>
                <w:rFonts w:ascii="Times New Roman" w:hAnsi="Times New Roman"/>
                <w:b/>
                <w:sz w:val="24"/>
              </w:rPr>
              <w:t>Количество часов</w:t>
            </w:r>
          </w:p>
        </w:tc>
        <w:tc>
          <w:tcPr>
            <w:tcW w:w="2551" w:type="dxa"/>
            <w:vMerge w:val="restart"/>
            <w:tcMar>
              <w:top w:w="50" w:type="dxa"/>
              <w:left w:w="100" w:type="dxa"/>
            </w:tcMar>
            <w:vAlign w:val="center"/>
          </w:tcPr>
          <w:p w:rsidR="004B1483" w:rsidRPr="005B4D16" w:rsidRDefault="004B1483" w:rsidP="00176EE3">
            <w:pPr>
              <w:spacing w:after="0"/>
              <w:ind w:left="135"/>
            </w:pPr>
            <w:r w:rsidRPr="005B4D16">
              <w:rPr>
                <w:rFonts w:ascii="Times New Roman" w:hAnsi="Times New Roman"/>
                <w:b/>
                <w:sz w:val="24"/>
              </w:rPr>
              <w:t xml:space="preserve">Электронные (цифровые) образовательные ресурсы </w:t>
            </w:r>
          </w:p>
          <w:p w:rsidR="004B1483" w:rsidRPr="005B4D16" w:rsidRDefault="004B1483" w:rsidP="00176EE3">
            <w:pPr>
              <w:spacing w:after="0"/>
              <w:ind w:left="135"/>
            </w:pPr>
          </w:p>
        </w:tc>
      </w:tr>
      <w:tr w:rsidR="004B1483" w:rsidRPr="005B4D16" w:rsidTr="00176EE3">
        <w:trPr>
          <w:trHeight w:val="144"/>
          <w:tblCellSpacing w:w="20" w:type="nil"/>
        </w:trPr>
        <w:tc>
          <w:tcPr>
            <w:tcW w:w="0" w:type="auto"/>
            <w:vMerge/>
            <w:tcBorders>
              <w:top w:val="nil"/>
            </w:tcBorders>
            <w:tcMar>
              <w:top w:w="50" w:type="dxa"/>
              <w:left w:w="100" w:type="dxa"/>
            </w:tcMar>
          </w:tcPr>
          <w:p w:rsidR="004B1483" w:rsidRPr="005B4D16" w:rsidRDefault="004B1483" w:rsidP="00176EE3"/>
        </w:tc>
        <w:tc>
          <w:tcPr>
            <w:tcW w:w="0" w:type="auto"/>
            <w:vMerge/>
            <w:tcBorders>
              <w:top w:val="nil"/>
            </w:tcBorders>
            <w:tcMar>
              <w:top w:w="50" w:type="dxa"/>
              <w:left w:w="100" w:type="dxa"/>
            </w:tcMar>
          </w:tcPr>
          <w:p w:rsidR="004B1483" w:rsidRPr="005B4D16" w:rsidRDefault="004B1483" w:rsidP="00176EE3"/>
        </w:tc>
        <w:tc>
          <w:tcPr>
            <w:tcW w:w="1482"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b/>
                <w:sz w:val="24"/>
              </w:rPr>
              <w:t xml:space="preserve">Всего </w:t>
            </w:r>
          </w:p>
          <w:p w:rsidR="004B1483" w:rsidRPr="005B4D16" w:rsidRDefault="004B1483" w:rsidP="00176EE3">
            <w:pPr>
              <w:spacing w:after="0"/>
              <w:ind w:left="135"/>
            </w:pPr>
          </w:p>
        </w:tc>
        <w:tc>
          <w:tcPr>
            <w:tcW w:w="1841"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b/>
                <w:sz w:val="24"/>
              </w:rPr>
              <w:t xml:space="preserve">Контрольные работы </w:t>
            </w:r>
          </w:p>
          <w:p w:rsidR="004B1483" w:rsidRPr="005B4D16" w:rsidRDefault="004B1483" w:rsidP="00176EE3">
            <w:pPr>
              <w:spacing w:after="0"/>
              <w:ind w:left="135"/>
            </w:pPr>
          </w:p>
        </w:tc>
        <w:tc>
          <w:tcPr>
            <w:tcW w:w="1910"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b/>
                <w:sz w:val="24"/>
              </w:rPr>
              <w:t xml:space="preserve">Практические работы </w:t>
            </w:r>
          </w:p>
          <w:p w:rsidR="004B1483" w:rsidRPr="005B4D16" w:rsidRDefault="004B1483" w:rsidP="00176EE3">
            <w:pPr>
              <w:spacing w:after="0"/>
              <w:ind w:left="135"/>
            </w:pPr>
          </w:p>
        </w:tc>
        <w:tc>
          <w:tcPr>
            <w:tcW w:w="0" w:type="auto"/>
            <w:vMerge/>
            <w:tcBorders>
              <w:top w:val="nil"/>
            </w:tcBorders>
            <w:tcMar>
              <w:top w:w="50" w:type="dxa"/>
              <w:left w:w="100" w:type="dxa"/>
            </w:tcMar>
          </w:tcPr>
          <w:p w:rsidR="004B1483" w:rsidRPr="005B4D16" w:rsidRDefault="004B1483" w:rsidP="00176EE3"/>
        </w:tc>
      </w:tr>
      <w:tr w:rsidR="004B1483" w:rsidRPr="005B4D16" w:rsidTr="00176EE3">
        <w:trPr>
          <w:trHeight w:val="144"/>
          <w:tblCellSpacing w:w="20" w:type="nil"/>
        </w:trPr>
        <w:tc>
          <w:tcPr>
            <w:tcW w:w="0" w:type="auto"/>
            <w:gridSpan w:val="6"/>
            <w:tcMar>
              <w:top w:w="50" w:type="dxa"/>
              <w:left w:w="100" w:type="dxa"/>
            </w:tcMar>
            <w:vAlign w:val="center"/>
          </w:tcPr>
          <w:p w:rsidR="004B1483" w:rsidRPr="005B4D16" w:rsidRDefault="004B1483" w:rsidP="00176EE3">
            <w:pPr>
              <w:spacing w:after="0"/>
              <w:ind w:left="135"/>
            </w:pPr>
            <w:r w:rsidRPr="005B4D16">
              <w:rPr>
                <w:rFonts w:ascii="Times New Roman" w:hAnsi="Times New Roman"/>
                <w:b/>
                <w:sz w:val="24"/>
              </w:rPr>
              <w:t>Раздел 1.</w:t>
            </w:r>
            <w:r w:rsidRPr="005B4D16">
              <w:rPr>
                <w:rFonts w:ascii="Times New Roman" w:hAnsi="Times New Roman"/>
                <w:sz w:val="24"/>
              </w:rPr>
              <w:t xml:space="preserve"> </w:t>
            </w:r>
            <w:r w:rsidRPr="005B4D16">
              <w:rPr>
                <w:rFonts w:ascii="Times New Roman" w:hAnsi="Times New Roman"/>
                <w:b/>
                <w:sz w:val="24"/>
              </w:rPr>
              <w:t>РЕГИОНЫ И СТРАНЫ МИРА</w:t>
            </w:r>
          </w:p>
        </w:tc>
      </w:tr>
      <w:tr w:rsidR="004B1483" w:rsidRPr="005B4D16" w:rsidTr="00176EE3">
        <w:trPr>
          <w:trHeight w:val="144"/>
          <w:tblCellSpacing w:w="20" w:type="nil"/>
        </w:trPr>
        <w:tc>
          <w:tcPr>
            <w:tcW w:w="973"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1.1</w:t>
            </w:r>
          </w:p>
        </w:tc>
        <w:tc>
          <w:tcPr>
            <w:tcW w:w="4738"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Регионы мира. Зарубежная Европа</w:t>
            </w:r>
          </w:p>
        </w:tc>
        <w:tc>
          <w:tcPr>
            <w:tcW w:w="1482"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6 </w:t>
            </w:r>
          </w:p>
        </w:tc>
        <w:tc>
          <w:tcPr>
            <w:tcW w:w="1841" w:type="dxa"/>
            <w:tcMar>
              <w:top w:w="50" w:type="dxa"/>
              <w:left w:w="100" w:type="dxa"/>
            </w:tcMar>
            <w:vAlign w:val="center"/>
          </w:tcPr>
          <w:p w:rsidR="004B1483" w:rsidRPr="005B4D16" w:rsidRDefault="004B1483" w:rsidP="00176EE3">
            <w:pPr>
              <w:spacing w:after="0"/>
              <w:ind w:left="135"/>
              <w:jc w:val="center"/>
            </w:pPr>
          </w:p>
        </w:tc>
        <w:tc>
          <w:tcPr>
            <w:tcW w:w="1910"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1 </w:t>
            </w:r>
          </w:p>
        </w:tc>
        <w:tc>
          <w:tcPr>
            <w:tcW w:w="2551"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973"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1.2</w:t>
            </w:r>
          </w:p>
        </w:tc>
        <w:tc>
          <w:tcPr>
            <w:tcW w:w="4738"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Зарубежная Азия</w:t>
            </w:r>
          </w:p>
        </w:tc>
        <w:tc>
          <w:tcPr>
            <w:tcW w:w="1482"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7</w:t>
            </w:r>
          </w:p>
        </w:tc>
        <w:tc>
          <w:tcPr>
            <w:tcW w:w="1841" w:type="dxa"/>
            <w:tcMar>
              <w:top w:w="50" w:type="dxa"/>
              <w:left w:w="100" w:type="dxa"/>
            </w:tcMar>
            <w:vAlign w:val="center"/>
          </w:tcPr>
          <w:p w:rsidR="004B1483" w:rsidRPr="005B4D16" w:rsidRDefault="004B1483" w:rsidP="00176EE3">
            <w:pPr>
              <w:spacing w:after="0"/>
              <w:ind w:left="135"/>
              <w:jc w:val="center"/>
            </w:pPr>
            <w:r w:rsidRPr="005B4D16">
              <w:t>1</w:t>
            </w:r>
          </w:p>
        </w:tc>
        <w:tc>
          <w:tcPr>
            <w:tcW w:w="1910"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0.5 </w:t>
            </w:r>
          </w:p>
        </w:tc>
        <w:tc>
          <w:tcPr>
            <w:tcW w:w="2551"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973"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1.3</w:t>
            </w:r>
          </w:p>
        </w:tc>
        <w:tc>
          <w:tcPr>
            <w:tcW w:w="4738"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Америка</w:t>
            </w:r>
          </w:p>
        </w:tc>
        <w:tc>
          <w:tcPr>
            <w:tcW w:w="1482"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6 </w:t>
            </w:r>
          </w:p>
        </w:tc>
        <w:tc>
          <w:tcPr>
            <w:tcW w:w="1841" w:type="dxa"/>
            <w:tcMar>
              <w:top w:w="50" w:type="dxa"/>
              <w:left w:w="100" w:type="dxa"/>
            </w:tcMar>
            <w:vAlign w:val="center"/>
          </w:tcPr>
          <w:p w:rsidR="004B1483" w:rsidRPr="005B4D16" w:rsidRDefault="004B1483" w:rsidP="00176EE3">
            <w:pPr>
              <w:spacing w:after="0"/>
              <w:ind w:left="135"/>
              <w:jc w:val="center"/>
            </w:pPr>
          </w:p>
        </w:tc>
        <w:tc>
          <w:tcPr>
            <w:tcW w:w="1910"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0.5 </w:t>
            </w:r>
          </w:p>
        </w:tc>
        <w:tc>
          <w:tcPr>
            <w:tcW w:w="2551"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973"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1.4</w:t>
            </w:r>
          </w:p>
        </w:tc>
        <w:tc>
          <w:tcPr>
            <w:tcW w:w="4738"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Африка</w:t>
            </w:r>
          </w:p>
        </w:tc>
        <w:tc>
          <w:tcPr>
            <w:tcW w:w="1482"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5</w:t>
            </w:r>
          </w:p>
        </w:tc>
        <w:tc>
          <w:tcPr>
            <w:tcW w:w="1841" w:type="dxa"/>
            <w:tcMar>
              <w:top w:w="50" w:type="dxa"/>
              <w:left w:w="100" w:type="dxa"/>
            </w:tcMar>
            <w:vAlign w:val="center"/>
          </w:tcPr>
          <w:p w:rsidR="004B1483" w:rsidRPr="005B4D16" w:rsidRDefault="004B1483" w:rsidP="00176EE3">
            <w:pPr>
              <w:spacing w:after="0"/>
              <w:ind w:left="135"/>
              <w:jc w:val="center"/>
            </w:pPr>
            <w:r w:rsidRPr="005B4D16">
              <w:t>1</w:t>
            </w:r>
          </w:p>
        </w:tc>
        <w:tc>
          <w:tcPr>
            <w:tcW w:w="1910"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0.5 </w:t>
            </w:r>
          </w:p>
        </w:tc>
        <w:tc>
          <w:tcPr>
            <w:tcW w:w="2551"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973"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1.5</w:t>
            </w:r>
          </w:p>
        </w:tc>
        <w:tc>
          <w:tcPr>
            <w:tcW w:w="4738"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Австралия и Океания</w:t>
            </w:r>
          </w:p>
        </w:tc>
        <w:tc>
          <w:tcPr>
            <w:tcW w:w="1482"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2 </w:t>
            </w:r>
          </w:p>
        </w:tc>
        <w:tc>
          <w:tcPr>
            <w:tcW w:w="1841" w:type="dxa"/>
            <w:tcMar>
              <w:top w:w="50" w:type="dxa"/>
              <w:left w:w="100" w:type="dxa"/>
            </w:tcMar>
            <w:vAlign w:val="center"/>
          </w:tcPr>
          <w:p w:rsidR="004B1483" w:rsidRPr="005B4D16" w:rsidRDefault="004B1483" w:rsidP="00176EE3">
            <w:pPr>
              <w:spacing w:after="0"/>
              <w:ind w:left="135"/>
              <w:jc w:val="center"/>
            </w:pPr>
          </w:p>
        </w:tc>
        <w:tc>
          <w:tcPr>
            <w:tcW w:w="1910" w:type="dxa"/>
            <w:tcMar>
              <w:top w:w="50" w:type="dxa"/>
              <w:left w:w="100" w:type="dxa"/>
            </w:tcMar>
            <w:vAlign w:val="center"/>
          </w:tcPr>
          <w:p w:rsidR="004B1483" w:rsidRPr="005B4D16" w:rsidRDefault="004B1483" w:rsidP="00176EE3">
            <w:pPr>
              <w:spacing w:after="0"/>
              <w:ind w:left="135"/>
              <w:jc w:val="center"/>
            </w:pPr>
          </w:p>
        </w:tc>
        <w:tc>
          <w:tcPr>
            <w:tcW w:w="2551"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973"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1.6</w:t>
            </w:r>
          </w:p>
        </w:tc>
        <w:tc>
          <w:tcPr>
            <w:tcW w:w="4738"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Россия на геополитической, геоэкономической и геодемографической карте мира</w:t>
            </w:r>
          </w:p>
        </w:tc>
        <w:tc>
          <w:tcPr>
            <w:tcW w:w="1482"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3 </w:t>
            </w:r>
          </w:p>
        </w:tc>
        <w:tc>
          <w:tcPr>
            <w:tcW w:w="1841" w:type="dxa"/>
            <w:tcMar>
              <w:top w:w="50" w:type="dxa"/>
              <w:left w:w="100" w:type="dxa"/>
            </w:tcMar>
            <w:vAlign w:val="center"/>
          </w:tcPr>
          <w:p w:rsidR="004B1483" w:rsidRPr="005B4D16" w:rsidRDefault="004B1483" w:rsidP="00176EE3">
            <w:pPr>
              <w:spacing w:after="0"/>
              <w:ind w:left="135"/>
              <w:jc w:val="center"/>
            </w:pPr>
          </w:p>
        </w:tc>
        <w:tc>
          <w:tcPr>
            <w:tcW w:w="1910"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1 </w:t>
            </w:r>
          </w:p>
        </w:tc>
        <w:tc>
          <w:tcPr>
            <w:tcW w:w="2551"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0" w:type="auto"/>
            <w:gridSpan w:val="2"/>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Итого по разделу</w:t>
            </w:r>
          </w:p>
        </w:tc>
        <w:tc>
          <w:tcPr>
            <w:tcW w:w="1482"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29 </w:t>
            </w:r>
          </w:p>
        </w:tc>
        <w:tc>
          <w:tcPr>
            <w:tcW w:w="0" w:type="auto"/>
            <w:gridSpan w:val="3"/>
            <w:tcMar>
              <w:top w:w="50" w:type="dxa"/>
              <w:left w:w="100" w:type="dxa"/>
            </w:tcMar>
            <w:vAlign w:val="center"/>
          </w:tcPr>
          <w:p w:rsidR="004B1483" w:rsidRPr="005B4D16" w:rsidRDefault="004B1483" w:rsidP="00176EE3"/>
        </w:tc>
      </w:tr>
      <w:tr w:rsidR="004B1483" w:rsidRPr="005B4D16" w:rsidTr="00176EE3">
        <w:trPr>
          <w:trHeight w:val="144"/>
          <w:tblCellSpacing w:w="20" w:type="nil"/>
        </w:trPr>
        <w:tc>
          <w:tcPr>
            <w:tcW w:w="0" w:type="auto"/>
            <w:gridSpan w:val="6"/>
            <w:tcMar>
              <w:top w:w="50" w:type="dxa"/>
              <w:left w:w="100" w:type="dxa"/>
            </w:tcMar>
            <w:vAlign w:val="center"/>
          </w:tcPr>
          <w:p w:rsidR="004B1483" w:rsidRPr="005B4D16" w:rsidRDefault="004B1483" w:rsidP="00176EE3">
            <w:pPr>
              <w:spacing w:after="0"/>
              <w:ind w:left="135"/>
            </w:pPr>
            <w:r w:rsidRPr="005B4D16">
              <w:rPr>
                <w:rFonts w:ascii="Times New Roman" w:hAnsi="Times New Roman"/>
                <w:b/>
                <w:sz w:val="24"/>
              </w:rPr>
              <w:t>Раздел 2.</w:t>
            </w:r>
            <w:r w:rsidRPr="005B4D16">
              <w:rPr>
                <w:rFonts w:ascii="Times New Roman" w:hAnsi="Times New Roman"/>
                <w:sz w:val="24"/>
              </w:rPr>
              <w:t xml:space="preserve"> </w:t>
            </w:r>
            <w:r w:rsidRPr="005B4D16">
              <w:rPr>
                <w:rFonts w:ascii="Times New Roman" w:hAnsi="Times New Roman"/>
                <w:b/>
                <w:sz w:val="24"/>
              </w:rPr>
              <w:t>ГЛОБАЛЬНЫЕ ПРОБЛЕМЫ ЧЕЛОВЕЧЕСТВА</w:t>
            </w:r>
          </w:p>
        </w:tc>
      </w:tr>
      <w:tr w:rsidR="004B1483" w:rsidRPr="005B4D16" w:rsidTr="00176EE3">
        <w:trPr>
          <w:trHeight w:val="144"/>
          <w:tblCellSpacing w:w="20" w:type="nil"/>
        </w:trPr>
        <w:tc>
          <w:tcPr>
            <w:tcW w:w="973"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2.1</w:t>
            </w:r>
          </w:p>
        </w:tc>
        <w:tc>
          <w:tcPr>
            <w:tcW w:w="4738"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Глобальные проблемы человечества</w:t>
            </w:r>
          </w:p>
        </w:tc>
        <w:tc>
          <w:tcPr>
            <w:tcW w:w="1482"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5 </w:t>
            </w:r>
          </w:p>
        </w:tc>
        <w:tc>
          <w:tcPr>
            <w:tcW w:w="1841" w:type="dxa"/>
            <w:tcMar>
              <w:top w:w="50" w:type="dxa"/>
              <w:left w:w="100" w:type="dxa"/>
            </w:tcMar>
            <w:vAlign w:val="center"/>
          </w:tcPr>
          <w:p w:rsidR="004B1483" w:rsidRPr="005B4D16" w:rsidRDefault="004B1483" w:rsidP="00176EE3">
            <w:pPr>
              <w:spacing w:after="0"/>
              <w:ind w:left="135"/>
              <w:jc w:val="center"/>
            </w:pPr>
            <w:r w:rsidRPr="005B4D16">
              <w:t>1</w:t>
            </w:r>
          </w:p>
        </w:tc>
        <w:tc>
          <w:tcPr>
            <w:tcW w:w="1910"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0.5 </w:t>
            </w:r>
          </w:p>
        </w:tc>
        <w:tc>
          <w:tcPr>
            <w:tcW w:w="2551"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0" w:type="auto"/>
            <w:gridSpan w:val="2"/>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Итого по разделу</w:t>
            </w:r>
          </w:p>
        </w:tc>
        <w:tc>
          <w:tcPr>
            <w:tcW w:w="1482"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5 </w:t>
            </w:r>
          </w:p>
        </w:tc>
        <w:tc>
          <w:tcPr>
            <w:tcW w:w="0" w:type="auto"/>
            <w:gridSpan w:val="3"/>
            <w:tcMar>
              <w:top w:w="50" w:type="dxa"/>
              <w:left w:w="100" w:type="dxa"/>
            </w:tcMar>
            <w:vAlign w:val="center"/>
          </w:tcPr>
          <w:p w:rsidR="004B1483" w:rsidRPr="005B4D16" w:rsidRDefault="004B1483" w:rsidP="00176EE3"/>
        </w:tc>
      </w:tr>
      <w:tr w:rsidR="004B1483" w:rsidRPr="005B4D16" w:rsidTr="00176EE3">
        <w:trPr>
          <w:trHeight w:val="144"/>
          <w:tblCellSpacing w:w="20" w:type="nil"/>
        </w:trPr>
        <w:tc>
          <w:tcPr>
            <w:tcW w:w="0" w:type="auto"/>
            <w:gridSpan w:val="2"/>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ОБЩЕЕ КОЛИЧЕСТВО ЧАСОВ ПО ПРОГРАММЕ</w:t>
            </w:r>
          </w:p>
        </w:tc>
        <w:tc>
          <w:tcPr>
            <w:tcW w:w="1482"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34 </w:t>
            </w:r>
          </w:p>
        </w:tc>
        <w:tc>
          <w:tcPr>
            <w:tcW w:w="1841"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3</w:t>
            </w:r>
          </w:p>
        </w:tc>
        <w:tc>
          <w:tcPr>
            <w:tcW w:w="1910"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4 </w:t>
            </w:r>
          </w:p>
        </w:tc>
        <w:tc>
          <w:tcPr>
            <w:tcW w:w="2551" w:type="dxa"/>
            <w:tcMar>
              <w:top w:w="50" w:type="dxa"/>
              <w:left w:w="100" w:type="dxa"/>
            </w:tcMar>
            <w:vAlign w:val="center"/>
          </w:tcPr>
          <w:p w:rsidR="004B1483" w:rsidRPr="005B4D16" w:rsidRDefault="004B1483" w:rsidP="00176EE3"/>
        </w:tc>
      </w:tr>
    </w:tbl>
    <w:p w:rsidR="004B1483" w:rsidRPr="005B4D16" w:rsidRDefault="004B1483" w:rsidP="004B1483">
      <w:pPr>
        <w:spacing w:after="0" w:line="240" w:lineRule="atLeast"/>
        <w:rPr>
          <w:rFonts w:ascii="Times New Roman" w:hAnsi="Times New Roman" w:cs="Times New Roman"/>
          <w:b/>
          <w:sz w:val="24"/>
          <w:szCs w:val="24"/>
        </w:rPr>
      </w:pPr>
    </w:p>
    <w:p w:rsidR="004B1483" w:rsidRPr="005B4D16" w:rsidRDefault="004B1483" w:rsidP="004B1483">
      <w:pPr>
        <w:spacing w:after="0" w:line="240" w:lineRule="atLeast"/>
        <w:jc w:val="center"/>
        <w:rPr>
          <w:rFonts w:ascii="Times New Roman" w:hAnsi="Times New Roman" w:cs="Times New Roman"/>
          <w:b/>
          <w:sz w:val="24"/>
          <w:szCs w:val="24"/>
        </w:rPr>
      </w:pPr>
      <w:r w:rsidRPr="005B4D16">
        <w:rPr>
          <w:rFonts w:ascii="Times New Roman" w:hAnsi="Times New Roman" w:cs="Times New Roman"/>
          <w:b/>
          <w:sz w:val="24"/>
          <w:szCs w:val="24"/>
        </w:rPr>
        <w:t>2. Углублённый уровень</w:t>
      </w:r>
    </w:p>
    <w:p w:rsidR="004B1483" w:rsidRPr="005B4D16" w:rsidRDefault="004B1483" w:rsidP="004B1483">
      <w:pPr>
        <w:spacing w:after="0" w:line="264" w:lineRule="auto"/>
        <w:ind w:firstLine="600"/>
        <w:jc w:val="both"/>
      </w:pPr>
      <w:bookmarkStart w:id="93" w:name="block-35050287"/>
      <w:r w:rsidRPr="005B4D16">
        <w:rPr>
          <w:rFonts w:ascii="Times New Roman" w:hAnsi="Times New Roman"/>
          <w:b/>
          <w:sz w:val="28"/>
        </w:rPr>
        <w:t>ПОЯСНИТЕЛЬНАЯ ЗАПИСКА</w:t>
      </w:r>
    </w:p>
    <w:p w:rsidR="004B1483" w:rsidRPr="005B4D16" w:rsidRDefault="004B1483" w:rsidP="004B1483">
      <w:pPr>
        <w:spacing w:after="0" w:line="264" w:lineRule="auto"/>
        <w:ind w:firstLine="600"/>
        <w:jc w:val="both"/>
      </w:pPr>
      <w:r w:rsidRPr="005B4D16">
        <w:rPr>
          <w:rFonts w:ascii="Times New Roman" w:hAnsi="Times New Roman"/>
          <w:sz w:val="28"/>
        </w:rPr>
        <w:t>Рабочая программа на углублённом уровне по географии нацелена на достижение обучающимися предметных результатов освоения основной образовательной программы по географии на углублённом уровне в соответствии с ФГОС СОО. Программа включает требования к личностным, метапредметным и предметным результатам освоения образовательных программ и разработана с учётом Концепции развития географического образования.</w:t>
      </w:r>
    </w:p>
    <w:p w:rsidR="004B1483" w:rsidRPr="005B4D16" w:rsidRDefault="004B1483" w:rsidP="004B1483">
      <w:pPr>
        <w:spacing w:after="0" w:line="264" w:lineRule="auto"/>
        <w:ind w:firstLine="600"/>
        <w:jc w:val="both"/>
      </w:pPr>
      <w:r w:rsidRPr="005B4D16">
        <w:rPr>
          <w:rFonts w:ascii="Times New Roman" w:hAnsi="Times New Roman"/>
          <w:sz w:val="28"/>
        </w:rPr>
        <w:lastRenderedPageBreak/>
        <w:t>Программа включает предметные требования на углублённом уровне, которые отражают в том числе и требования, предъявляемые обучающимся в географии на базовом уровне на уровне среднего общего образования.</w:t>
      </w:r>
    </w:p>
    <w:p w:rsidR="004B1483" w:rsidRPr="005B4D16" w:rsidRDefault="004B1483" w:rsidP="004B1483">
      <w:pPr>
        <w:spacing w:after="0" w:line="264" w:lineRule="auto"/>
        <w:ind w:firstLine="600"/>
        <w:jc w:val="both"/>
      </w:pPr>
      <w:r w:rsidRPr="005B4D16">
        <w:rPr>
          <w:rFonts w:ascii="Times New Roman" w:hAnsi="Times New Roman"/>
          <w:sz w:val="28"/>
        </w:rPr>
        <w:t>Согласно своему назначению, рабочая программа даёт представление о целях обучения, воспитания и развития обучающихся средствами учебного предмета «География», личностных, метапредметных и предметных результатах обучения. В программе отражены содержание, объём и порядок изучения курса географии на углублённом уровне с целью профессионального самоопределения.</w:t>
      </w:r>
    </w:p>
    <w:p w:rsidR="004B1483" w:rsidRPr="005B4D16" w:rsidRDefault="004B1483" w:rsidP="004B1483">
      <w:pPr>
        <w:spacing w:after="0" w:line="264" w:lineRule="auto"/>
        <w:ind w:firstLine="600"/>
        <w:jc w:val="both"/>
      </w:pPr>
      <w:r w:rsidRPr="005B4D16">
        <w:rPr>
          <w:rFonts w:ascii="Times New Roman" w:hAnsi="Times New Roman"/>
          <w:sz w:val="28"/>
        </w:rPr>
        <w:t>При сохранении нацеленности программы на формирование базовых теоретических знаний географических наук особое внимание уделено совершенствованию навыков самостоятельной познавательной деятельности с использованием различных источников географической информации, в том числе ресурсов геоинформационных систем. Программа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в общении и социальных отношениях.</w:t>
      </w:r>
    </w:p>
    <w:p w:rsidR="004B1483" w:rsidRPr="005B4D16" w:rsidRDefault="004B1483" w:rsidP="004B1483">
      <w:pPr>
        <w:spacing w:after="0" w:line="264" w:lineRule="auto"/>
        <w:ind w:firstLine="600"/>
        <w:jc w:val="both"/>
      </w:pPr>
      <w:r w:rsidRPr="005B4D16">
        <w:rPr>
          <w:rFonts w:ascii="Times New Roman" w:hAnsi="Times New Roman"/>
          <w:sz w:val="28"/>
        </w:rPr>
        <w:t>В рабочей программе углублённого уровня географии обеспечивается преемственность программы основного общего образования, в том числе в формировании основных видов учебной деятельности. Обучающиеся получают возможность углубить знания основ географических наук, приобретённые при изучении географии на уровне основного общего образования: знания о природе Земли, которые будут способствовать развитию представлений о целостности географического пространства как иерархии взаимосвязанных природно-общественных территориальных систем; освоить необходимые в современном мире знания экономической и социальной географии мира и сформировать умения их применять, а также овладеть методами географических исследований, использовать их для решения практико-ориентированных задач. Обучающиеся получат навыки самостоятельного оценивания уровня безопасности окружающей среды, адаптации к изменению её условий,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rsidR="004B1483" w:rsidRPr="005B4D16" w:rsidRDefault="004B1483" w:rsidP="004B1483">
      <w:pPr>
        <w:spacing w:after="0" w:line="264" w:lineRule="auto"/>
        <w:ind w:firstLine="600"/>
        <w:jc w:val="both"/>
      </w:pPr>
      <w:r w:rsidRPr="005B4D16">
        <w:rPr>
          <w:rFonts w:ascii="Times New Roman" w:hAnsi="Times New Roman"/>
          <w:sz w:val="28"/>
        </w:rPr>
        <w:t>Содержание географического образования на уровне среднего общего образования должно учитывать факторы устойчивого развития, постиндустриализации и информатизации мировой экономики.</w:t>
      </w:r>
    </w:p>
    <w:p w:rsidR="004B1483" w:rsidRPr="005B4D16" w:rsidRDefault="004B1483" w:rsidP="004B1483">
      <w:pPr>
        <w:spacing w:after="0" w:line="264" w:lineRule="auto"/>
        <w:ind w:firstLine="600"/>
        <w:jc w:val="both"/>
      </w:pPr>
      <w:r w:rsidRPr="005B4D16">
        <w:rPr>
          <w:rFonts w:ascii="Times New Roman" w:hAnsi="Times New Roman"/>
          <w:sz w:val="28"/>
        </w:rPr>
        <w:t xml:space="preserve">В основу содержания учебного предмета положено изучение географической среды для жизни и деятельности человека и общества с </w:t>
      </w:r>
      <w:r w:rsidRPr="005B4D16">
        <w:rPr>
          <w:rFonts w:ascii="Times New Roman" w:hAnsi="Times New Roman"/>
          <w:sz w:val="28"/>
        </w:rPr>
        <w:lastRenderedPageBreak/>
        <w:t>позиций взаимозависимого и единого мира, фокусирование на формировании у обучающихся целостного представления о роли России в современном мире.</w:t>
      </w:r>
    </w:p>
    <w:p w:rsidR="004B1483" w:rsidRPr="005B4D16" w:rsidRDefault="004B1483" w:rsidP="004B1483">
      <w:pPr>
        <w:spacing w:after="0" w:line="264" w:lineRule="auto"/>
        <w:ind w:firstLine="600"/>
        <w:jc w:val="both"/>
      </w:pPr>
      <w:r w:rsidRPr="005B4D16">
        <w:rPr>
          <w:rFonts w:ascii="Times New Roman" w:hAnsi="Times New Roman"/>
          <w:sz w:val="28"/>
        </w:rPr>
        <w:t>Главными факторами, определяющими содержательную часть курса, явились интегративность и междисциплинарность системы географических наук, их экологизация, гуманизация и практико-ориентированность. Это позволило более чётко представить географические аспекты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возможность дальнейшей специализации обучающихся в области географических наук.</w:t>
      </w:r>
    </w:p>
    <w:p w:rsidR="004B1483" w:rsidRPr="005B4D16" w:rsidRDefault="004B1483" w:rsidP="004B1483">
      <w:pPr>
        <w:spacing w:after="0" w:line="264" w:lineRule="auto"/>
        <w:ind w:firstLine="600"/>
        <w:jc w:val="both"/>
      </w:pPr>
      <w:r w:rsidRPr="005B4D16">
        <w:rPr>
          <w:rFonts w:ascii="Times New Roman" w:hAnsi="Times New Roman"/>
          <w:sz w:val="28"/>
        </w:rPr>
        <w:t>Содержание программы углублённого уровня среднего общего образования по географии отражает взаимосвязь и взаимообусловленность природных, социально-экономических процессов и явлений, ориентируется на потребности с одной стороны, в географической грамотности населения, с другой – в подготовке будущих специалистов различного географического профиля.</w:t>
      </w:r>
    </w:p>
    <w:p w:rsidR="004B1483" w:rsidRPr="005B4D16" w:rsidRDefault="004B1483" w:rsidP="004B1483">
      <w:pPr>
        <w:spacing w:after="0" w:line="264" w:lineRule="auto"/>
        <w:ind w:firstLine="600"/>
        <w:jc w:val="both"/>
      </w:pPr>
      <w:r w:rsidRPr="005B4D16">
        <w:rPr>
          <w:rFonts w:ascii="Times New Roman" w:hAnsi="Times New Roman"/>
          <w:sz w:val="28"/>
        </w:rPr>
        <w:t>В программе предусмотрены актуализация и углубление знаний по географии России, в том числе о социально-экономических, экологических проблемах, возможных способах их решения, овладение новыми видами деятельности. Россия рассматривается как часть мирового сообщества, в контексте мировых тенденций в сравнении с другими странами и регионами.</w:t>
      </w:r>
    </w:p>
    <w:p w:rsidR="004B1483" w:rsidRPr="005B4D16" w:rsidRDefault="004B1483" w:rsidP="004B1483">
      <w:pPr>
        <w:spacing w:after="0" w:line="264" w:lineRule="auto"/>
        <w:ind w:firstLine="600"/>
        <w:jc w:val="both"/>
      </w:pPr>
      <w:r w:rsidRPr="005B4D16">
        <w:rPr>
          <w:rFonts w:ascii="Times New Roman" w:hAnsi="Times New Roman"/>
          <w:sz w:val="28"/>
        </w:rPr>
        <w:t>Углублённый уровень изучения предмета обеспечивается за счёт:</w:t>
      </w:r>
    </w:p>
    <w:p w:rsidR="004B1483" w:rsidRPr="005B4D16" w:rsidRDefault="004B1483" w:rsidP="004B1483">
      <w:pPr>
        <w:spacing w:after="0" w:line="264" w:lineRule="auto"/>
        <w:ind w:firstLine="600"/>
        <w:jc w:val="both"/>
      </w:pPr>
      <w:r w:rsidRPr="005B4D16">
        <w:rPr>
          <w:rFonts w:ascii="Times New Roman" w:hAnsi="Times New Roman"/>
          <w:sz w:val="28"/>
        </w:rPr>
        <w:t>более глубокого изучения фактологического и теоретического материала, в том числе закономерностей, причинно-следственных связей географических процессов и явлений, изучавшихся на уровне основного общего образования;</w:t>
      </w:r>
    </w:p>
    <w:p w:rsidR="004B1483" w:rsidRPr="005B4D16" w:rsidRDefault="004B1483" w:rsidP="004B1483">
      <w:pPr>
        <w:spacing w:after="0" w:line="264" w:lineRule="auto"/>
        <w:ind w:firstLine="600"/>
        <w:jc w:val="both"/>
      </w:pPr>
      <w:r w:rsidRPr="005B4D16">
        <w:rPr>
          <w:rFonts w:ascii="Times New Roman" w:hAnsi="Times New Roman"/>
          <w:sz w:val="28"/>
        </w:rPr>
        <w:t>включения нового фактологического и теоретического материала, необходимого для формирования более полного представления об особенностях развития современного мирового хозяйства и его отдельных отраслей, демографических, природных процессов и процессов взаимодействия природы и общества;</w:t>
      </w:r>
    </w:p>
    <w:p w:rsidR="004B1483" w:rsidRPr="005B4D16" w:rsidRDefault="004B1483" w:rsidP="004B1483">
      <w:pPr>
        <w:spacing w:after="0" w:line="264" w:lineRule="auto"/>
        <w:ind w:firstLine="600"/>
        <w:jc w:val="both"/>
      </w:pPr>
      <w:r w:rsidRPr="005B4D16">
        <w:rPr>
          <w:rFonts w:ascii="Times New Roman" w:hAnsi="Times New Roman"/>
          <w:sz w:val="28"/>
        </w:rPr>
        <w:t>повышения уровня самостоятельности обучающихся за счёт расширения набора факторов, которые нужно принимать во внимание при осуществлении таких видов деятельности, как сравнение, объяснение, оценка с разных точек зрения, принятие решений при реализации задач;</w:t>
      </w:r>
    </w:p>
    <w:p w:rsidR="004B1483" w:rsidRPr="005B4D16" w:rsidRDefault="004B1483" w:rsidP="004B1483">
      <w:pPr>
        <w:spacing w:after="0" w:line="264" w:lineRule="auto"/>
        <w:ind w:firstLine="600"/>
        <w:jc w:val="both"/>
      </w:pPr>
      <w:r w:rsidRPr="005B4D16">
        <w:rPr>
          <w:rFonts w:ascii="Times New Roman" w:hAnsi="Times New Roman"/>
          <w:sz w:val="28"/>
        </w:rPr>
        <w:t>включения новых активных видов деятельности, соответствующих целям изучения предмета «География».</w:t>
      </w:r>
    </w:p>
    <w:p w:rsidR="004B1483" w:rsidRPr="005B4D16" w:rsidRDefault="004B1483" w:rsidP="004B1483">
      <w:pPr>
        <w:spacing w:after="0" w:line="264" w:lineRule="auto"/>
        <w:ind w:firstLine="600"/>
        <w:jc w:val="both"/>
      </w:pPr>
      <w:r w:rsidRPr="005B4D16">
        <w:rPr>
          <w:rFonts w:ascii="Times New Roman" w:hAnsi="Times New Roman"/>
          <w:sz w:val="28"/>
        </w:rPr>
        <w:lastRenderedPageBreak/>
        <w:t>Изучение географии на углублённом уровне должно предоставить обучающимся возможность для продолжения образования по направлениям подготовки (специальностям), связанным с физической географией, общественной географией, картографией, а также смежным с ними (экология, природопользование, землеустройство, геология, демография, урбанистика) и другим профильным специальностям.</w:t>
      </w:r>
    </w:p>
    <w:p w:rsidR="004B1483" w:rsidRPr="005B4D16" w:rsidRDefault="004B1483" w:rsidP="004B1483">
      <w:pPr>
        <w:spacing w:after="0" w:line="264" w:lineRule="auto"/>
        <w:ind w:firstLine="600"/>
        <w:jc w:val="both"/>
      </w:pPr>
      <w:r w:rsidRPr="005B4D16">
        <w:rPr>
          <w:rFonts w:ascii="Times New Roman" w:hAnsi="Times New Roman"/>
          <w:sz w:val="28"/>
        </w:rPr>
        <w:t>При изучении географии на углублённом уровне важно использование межпредметных связей с историей, обществознанием, физикой, химией, биологией и другими учебными предметами.</w:t>
      </w:r>
    </w:p>
    <w:p w:rsidR="004B1483" w:rsidRPr="005B4D16" w:rsidRDefault="004B1483" w:rsidP="004B1483">
      <w:pPr>
        <w:spacing w:after="0" w:line="264" w:lineRule="auto"/>
        <w:ind w:firstLine="600"/>
        <w:jc w:val="both"/>
      </w:pPr>
      <w:r w:rsidRPr="005B4D16">
        <w:rPr>
          <w:rFonts w:ascii="Times New Roman" w:hAnsi="Times New Roman"/>
          <w:b/>
          <w:sz w:val="28"/>
        </w:rPr>
        <w:t xml:space="preserve">Цели </w:t>
      </w:r>
      <w:r w:rsidRPr="005B4D16">
        <w:rPr>
          <w:rFonts w:ascii="Times New Roman" w:hAnsi="Times New Roman"/>
          <w:sz w:val="28"/>
        </w:rPr>
        <w:t>изучения географии на углублённом уровне на уровне среднего общего образования направлены на:</w:t>
      </w:r>
    </w:p>
    <w:p w:rsidR="004B1483" w:rsidRPr="005B4D16" w:rsidRDefault="004B1483" w:rsidP="004B1483">
      <w:pPr>
        <w:spacing w:after="0" w:line="264" w:lineRule="auto"/>
        <w:ind w:firstLine="600"/>
        <w:jc w:val="both"/>
      </w:pPr>
      <w:r w:rsidRPr="005B4D16">
        <w:rPr>
          <w:rFonts w:ascii="Times New Roman" w:hAnsi="Times New Roman"/>
          <w:sz w:val="28"/>
        </w:rPr>
        <w:t>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позиций постиндустриализации и устойчивого развития, с ролью России как составной части мирового сообщества;</w:t>
      </w:r>
    </w:p>
    <w:p w:rsidR="004B1483" w:rsidRPr="005B4D16" w:rsidRDefault="004B1483" w:rsidP="004B1483">
      <w:pPr>
        <w:spacing w:after="0" w:line="264" w:lineRule="auto"/>
        <w:ind w:firstLine="600"/>
        <w:jc w:val="both"/>
      </w:pPr>
      <w:r w:rsidRPr="005B4D16">
        <w:rPr>
          <w:rFonts w:ascii="Times New Roman" w:hAnsi="Times New Roman"/>
          <w:sz w:val="28"/>
        </w:rPr>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о методах геоэкологического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 развития общества и формирования ценностного отношения к проблемам взаимодействия человека и общества;</w:t>
      </w:r>
    </w:p>
    <w:p w:rsidR="004B1483" w:rsidRPr="005B4D16" w:rsidRDefault="004B1483" w:rsidP="004B1483">
      <w:pPr>
        <w:spacing w:after="0" w:line="264" w:lineRule="auto"/>
        <w:ind w:firstLine="600"/>
        <w:jc w:val="both"/>
      </w:pPr>
      <w:r w:rsidRPr="005B4D16">
        <w:rPr>
          <w:rFonts w:ascii="Times New Roman" w:hAnsi="Times New Roman"/>
          <w:sz w:val="28"/>
        </w:rPr>
        <w:t>3) формирование в завершённом виде основ географической культуры;</w:t>
      </w:r>
    </w:p>
    <w:p w:rsidR="004B1483" w:rsidRPr="005B4D16" w:rsidRDefault="004B1483" w:rsidP="004B1483">
      <w:pPr>
        <w:spacing w:after="0" w:line="264" w:lineRule="auto"/>
        <w:ind w:firstLine="600"/>
        <w:jc w:val="both"/>
      </w:pPr>
      <w:r w:rsidRPr="005B4D16">
        <w:rPr>
          <w:rFonts w:ascii="Times New Roman" w:hAnsi="Times New Roman"/>
          <w:sz w:val="28"/>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навыков гражданского действия, самостоятельного получения новых знаний;</w:t>
      </w:r>
    </w:p>
    <w:p w:rsidR="004B1483" w:rsidRPr="005B4D16" w:rsidRDefault="004B1483" w:rsidP="004B1483">
      <w:pPr>
        <w:spacing w:after="0" w:line="264" w:lineRule="auto"/>
        <w:ind w:firstLine="600"/>
        <w:jc w:val="both"/>
      </w:pPr>
      <w:r w:rsidRPr="005B4D16">
        <w:rPr>
          <w:rFonts w:ascii="Times New Roman" w:hAnsi="Times New Roman"/>
          <w:sz w:val="28"/>
        </w:rPr>
        <w:t xml:space="preserve">5) формирование системы географических знаний и умений, необходимых для решения проблем различной сложности в повседневной жизни с позиций понимания географических аспектов достижения целей устойчивого развития; для решения комплексных задач, требующих учёта географической ситуации на конкретной территории, моделирования природных, социально-экономических и геоэкологических явлений и процессов с учётом пространственно-временных условий и факторов; для выявления географической специфики и роли России в условиях стремительного развития трансграничных, интеграционных процессов в </w:t>
      </w:r>
      <w:r w:rsidRPr="005B4D16">
        <w:rPr>
          <w:rFonts w:ascii="Times New Roman" w:hAnsi="Times New Roman"/>
          <w:sz w:val="28"/>
        </w:rPr>
        <w:lastRenderedPageBreak/>
        <w:t>мировой экономике, политике, безопасности, социальной и культурной жизни;</w:t>
      </w:r>
    </w:p>
    <w:p w:rsidR="004B1483" w:rsidRPr="005B4D16" w:rsidRDefault="004B1483" w:rsidP="004B1483">
      <w:pPr>
        <w:spacing w:after="0" w:line="264" w:lineRule="auto"/>
        <w:ind w:firstLine="600"/>
        <w:jc w:val="both"/>
      </w:pPr>
      <w:r w:rsidRPr="005B4D16">
        <w:rPr>
          <w:rFonts w:ascii="Times New Roman" w:hAnsi="Times New Roman"/>
          <w:sz w:val="28"/>
        </w:rPr>
        <w:t>6) развитие навыков решения профессионально ориентированных задач для подготовки к продолжению образования в выбранной области, подведение к осознанному выбору индивидуальной образовательной или профессиональной траектории в области географии.</w:t>
      </w:r>
    </w:p>
    <w:p w:rsidR="004B1483" w:rsidRPr="005B4D16" w:rsidRDefault="004B1483" w:rsidP="004B1483">
      <w:pPr>
        <w:spacing w:after="0" w:line="264" w:lineRule="auto"/>
        <w:ind w:firstLine="600"/>
        <w:jc w:val="both"/>
      </w:pPr>
      <w:r w:rsidRPr="005B4D16">
        <w:rPr>
          <w:rFonts w:ascii="Times New Roman" w:hAnsi="Times New Roman"/>
          <w:sz w:val="28"/>
        </w:rPr>
        <w:t>Реализация в программе указанных целей предусматривает повторение курса географии за курс основного общего образования.</w:t>
      </w:r>
    </w:p>
    <w:p w:rsidR="004B1483" w:rsidRPr="005B4D16" w:rsidRDefault="004B1483" w:rsidP="004B1483">
      <w:pPr>
        <w:spacing w:after="0" w:line="264" w:lineRule="auto"/>
        <w:ind w:firstLine="600"/>
        <w:jc w:val="both"/>
      </w:pPr>
      <w:r w:rsidRPr="005B4D16">
        <w:rPr>
          <w:rFonts w:ascii="Times New Roman" w:hAnsi="Times New Roman"/>
          <w:sz w:val="28"/>
        </w:rPr>
        <w:t xml:space="preserve">Изучение географии на углублённом уровне в 10–11 классах предусматривается в социально-экономическом профиле. </w:t>
      </w:r>
    </w:p>
    <w:p w:rsidR="004B1483" w:rsidRPr="005B4D16" w:rsidRDefault="004B1483" w:rsidP="004B1483">
      <w:pPr>
        <w:spacing w:after="0" w:line="264" w:lineRule="auto"/>
        <w:ind w:firstLine="600"/>
        <w:jc w:val="both"/>
      </w:pPr>
      <w:bookmarkStart w:id="94" w:name="64f291db-a2ad-4e42-b982-e11f769a4f39"/>
      <w:r w:rsidRPr="005B4D16">
        <w:rPr>
          <w:rFonts w:ascii="Times New Roman" w:hAnsi="Times New Roman"/>
          <w:sz w:val="28"/>
        </w:rPr>
        <w:t>Общее число часов, рекомендованных для изучения географии на углубленном уровне, – 204 часа: в 10 классе – 102 часа (3 часа в неделю), в 11 классе – 102 часа (3 часа в неделю).</w:t>
      </w:r>
      <w:bookmarkEnd w:id="94"/>
    </w:p>
    <w:p w:rsidR="004B1483" w:rsidRPr="005B4D16" w:rsidRDefault="004B1483" w:rsidP="004B1483">
      <w:pPr>
        <w:spacing w:after="0" w:line="264" w:lineRule="auto"/>
        <w:ind w:left="120"/>
        <w:jc w:val="both"/>
      </w:pPr>
    </w:p>
    <w:p w:rsidR="004B1483" w:rsidRPr="005B4D16" w:rsidRDefault="004B1483" w:rsidP="004B1483">
      <w:pPr>
        <w:sectPr w:rsidR="004B1483" w:rsidRPr="005B4D16">
          <w:pgSz w:w="11906" w:h="16383"/>
          <w:pgMar w:top="1134" w:right="850" w:bottom="1134" w:left="1701" w:header="720" w:footer="720" w:gutter="0"/>
          <w:cols w:space="720"/>
        </w:sectPr>
      </w:pPr>
    </w:p>
    <w:p w:rsidR="004B1483" w:rsidRPr="005B4D16" w:rsidRDefault="004B1483" w:rsidP="004B1483">
      <w:pPr>
        <w:spacing w:after="0" w:line="264" w:lineRule="auto"/>
        <w:ind w:left="120"/>
        <w:jc w:val="both"/>
      </w:pPr>
      <w:bookmarkStart w:id="95" w:name="_Toc139840026"/>
      <w:bookmarkStart w:id="96" w:name="block-35050288"/>
      <w:bookmarkEnd w:id="93"/>
      <w:bookmarkEnd w:id="95"/>
      <w:r w:rsidRPr="005B4D16">
        <w:rPr>
          <w:rFonts w:ascii="Times New Roman" w:hAnsi="Times New Roman"/>
          <w:b/>
          <w:sz w:val="28"/>
        </w:rPr>
        <w:lastRenderedPageBreak/>
        <w:t>СОДЕРЖАНИЕ ОБУЧЕНИЯ</w:t>
      </w:r>
    </w:p>
    <w:p w:rsidR="004B1483" w:rsidRPr="005B4D16" w:rsidRDefault="004B1483" w:rsidP="004B1483">
      <w:pPr>
        <w:spacing w:after="0" w:line="264" w:lineRule="auto"/>
        <w:ind w:left="120"/>
        <w:jc w:val="both"/>
      </w:pPr>
    </w:p>
    <w:p w:rsidR="004B1483" w:rsidRPr="005B4D16" w:rsidRDefault="004B1483" w:rsidP="004B1483">
      <w:pPr>
        <w:spacing w:after="0" w:line="264" w:lineRule="auto"/>
        <w:ind w:left="120"/>
        <w:jc w:val="both"/>
      </w:pPr>
      <w:r w:rsidRPr="005B4D16">
        <w:rPr>
          <w:rFonts w:ascii="Times New Roman" w:hAnsi="Times New Roman"/>
          <w:b/>
          <w:sz w:val="28"/>
        </w:rPr>
        <w:t>10 КЛАСС</w:t>
      </w:r>
    </w:p>
    <w:p w:rsidR="004B1483" w:rsidRPr="005B4D16" w:rsidRDefault="004B1483" w:rsidP="004B1483">
      <w:pPr>
        <w:spacing w:after="0" w:line="264" w:lineRule="auto"/>
        <w:ind w:left="120"/>
        <w:jc w:val="both"/>
      </w:pPr>
    </w:p>
    <w:p w:rsidR="004B1483" w:rsidRPr="005B4D16" w:rsidRDefault="004B1483" w:rsidP="004B1483">
      <w:pPr>
        <w:spacing w:after="0" w:line="264" w:lineRule="auto"/>
        <w:ind w:left="120"/>
        <w:jc w:val="both"/>
      </w:pPr>
      <w:r w:rsidRPr="005B4D16">
        <w:rPr>
          <w:rFonts w:ascii="Times New Roman" w:hAnsi="Times New Roman"/>
          <w:b/>
          <w:sz w:val="28"/>
        </w:rPr>
        <w:t>Раздел 1. География в современном мире.</w:t>
      </w:r>
    </w:p>
    <w:p w:rsidR="004B1483" w:rsidRPr="005B4D16" w:rsidRDefault="004B1483" w:rsidP="004B1483">
      <w:pPr>
        <w:spacing w:after="0" w:line="264" w:lineRule="auto"/>
        <w:ind w:firstLine="600"/>
        <w:jc w:val="both"/>
      </w:pPr>
      <w:r w:rsidRPr="005B4D16">
        <w:rPr>
          <w:rFonts w:ascii="Times New Roman" w:hAnsi="Times New Roman"/>
          <w:b/>
          <w:i/>
          <w:sz w:val="28"/>
        </w:rPr>
        <w:t>Тема 1. География как наука.</w:t>
      </w:r>
    </w:p>
    <w:p w:rsidR="004B1483" w:rsidRPr="005B4D16" w:rsidRDefault="004B1483" w:rsidP="004B1483">
      <w:pPr>
        <w:spacing w:after="0" w:line="264" w:lineRule="auto"/>
        <w:ind w:firstLine="600"/>
        <w:jc w:val="both"/>
      </w:pPr>
      <w:r w:rsidRPr="005B4D16">
        <w:rPr>
          <w:rFonts w:ascii="Times New Roman" w:hAnsi="Times New Roman"/>
          <w:sz w:val="28"/>
        </w:rPr>
        <w:t>Роль и место географии в системе научных дисциплин. Структура географии, её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проблем.</w:t>
      </w:r>
    </w:p>
    <w:p w:rsidR="004B1483" w:rsidRPr="005B4D16" w:rsidRDefault="004B1483" w:rsidP="004B1483">
      <w:pPr>
        <w:spacing w:after="0" w:line="264" w:lineRule="auto"/>
        <w:ind w:firstLine="600"/>
        <w:jc w:val="both"/>
      </w:pPr>
      <w:r w:rsidRPr="005B4D16">
        <w:rPr>
          <w:rFonts w:ascii="Times New Roman" w:hAnsi="Times New Roman"/>
          <w:sz w:val="28"/>
        </w:rPr>
        <w:t xml:space="preserve">Пространство – 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 объектов и явлений. Природно-общественные территориальные системы и их иерархия. География как наука о взаимосвязи природно-общественных территориальных систем. </w:t>
      </w:r>
    </w:p>
    <w:p w:rsidR="004B1483" w:rsidRPr="005B4D16" w:rsidRDefault="004B1483" w:rsidP="004B1483">
      <w:pPr>
        <w:spacing w:after="0" w:line="264" w:lineRule="auto"/>
        <w:ind w:firstLine="600"/>
        <w:jc w:val="both"/>
      </w:pPr>
      <w:r w:rsidRPr="005B4D16">
        <w:rPr>
          <w:rFonts w:ascii="Times New Roman" w:hAnsi="Times New Roman"/>
          <w:sz w:val="28"/>
        </w:rPr>
        <w:t>Важнейшие теории и концепции современной географии. Методы исследования в географии, их практическое применение. Географическая культура и её элементы: географическая картина мира, географическое мышление, язык географии. Использование географических знаний и умений в повседневной жизни.</w:t>
      </w:r>
    </w:p>
    <w:p w:rsidR="004B1483" w:rsidRPr="005B4D16" w:rsidRDefault="004B1483" w:rsidP="004B1483">
      <w:pPr>
        <w:spacing w:after="0" w:line="264" w:lineRule="auto"/>
        <w:ind w:firstLine="600"/>
        <w:jc w:val="both"/>
      </w:pPr>
      <w:r w:rsidRPr="005B4D16">
        <w:rPr>
          <w:rFonts w:ascii="Times New Roman" w:hAnsi="Times New Roman"/>
          <w:i/>
          <w:sz w:val="28"/>
        </w:rPr>
        <w:t>Практические работы.</w:t>
      </w:r>
    </w:p>
    <w:p w:rsidR="004B1483" w:rsidRPr="005B4D16" w:rsidRDefault="004B1483" w:rsidP="004B1483">
      <w:pPr>
        <w:spacing w:after="0" w:line="264" w:lineRule="auto"/>
        <w:ind w:firstLine="600"/>
        <w:jc w:val="both"/>
      </w:pPr>
      <w:r w:rsidRPr="005B4D16">
        <w:rPr>
          <w:rFonts w:ascii="Times New Roman" w:hAnsi="Times New Roman"/>
          <w:sz w:val="28"/>
        </w:rPr>
        <w:t>1) Групповая работа по формулировке целей и задач учебного исследования (на примере одного из природных или социальных процессов по выбору обучающихся), определение возможных источников информации и форм представления результатов.</w:t>
      </w:r>
    </w:p>
    <w:p w:rsidR="004B1483" w:rsidRPr="005B4D16" w:rsidRDefault="004B1483" w:rsidP="004B1483">
      <w:pPr>
        <w:spacing w:after="0" w:line="264" w:lineRule="auto"/>
        <w:ind w:firstLine="600"/>
        <w:jc w:val="both"/>
      </w:pPr>
      <w:r w:rsidRPr="005B4D16">
        <w:rPr>
          <w:rFonts w:ascii="Times New Roman" w:hAnsi="Times New Roman"/>
          <w:sz w:val="28"/>
        </w:rPr>
        <w:t>2) Контент-анализ новостных ресурсов в СМИ. Определение масштаба географического 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взаимодействия.</w:t>
      </w:r>
    </w:p>
    <w:p w:rsidR="004B1483" w:rsidRPr="005B4D16" w:rsidRDefault="004B1483" w:rsidP="004B1483">
      <w:pPr>
        <w:spacing w:after="0" w:line="264" w:lineRule="auto"/>
        <w:ind w:firstLine="600"/>
        <w:jc w:val="both"/>
      </w:pPr>
      <w:r w:rsidRPr="005B4D16">
        <w:rPr>
          <w:rFonts w:ascii="Times New Roman" w:hAnsi="Times New Roman"/>
          <w:b/>
          <w:i/>
          <w:sz w:val="28"/>
        </w:rPr>
        <w:t>Тема 2. Картографический метод исследования в географии.</w:t>
      </w:r>
    </w:p>
    <w:p w:rsidR="004B1483" w:rsidRPr="005B4D16" w:rsidRDefault="004B1483" w:rsidP="004B1483">
      <w:pPr>
        <w:spacing w:after="0" w:line="264" w:lineRule="auto"/>
        <w:ind w:firstLine="600"/>
        <w:jc w:val="both"/>
      </w:pPr>
      <w:r w:rsidRPr="005B4D16">
        <w:rPr>
          <w:rFonts w:ascii="Times New Roman" w:hAnsi="Times New Roman"/>
          <w:sz w:val="28"/>
        </w:rPr>
        <w:t>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Карты-анаморфозы и их место в современных географических исследованиях. Ментальные карты. Место геоинформационных систем (ГИС) в современной географии</w:t>
      </w:r>
      <w:r w:rsidRPr="005B4D16">
        <w:rPr>
          <w:rFonts w:ascii="Times New Roman" w:hAnsi="Times New Roman"/>
          <w:i/>
          <w:sz w:val="28"/>
        </w:rPr>
        <w:t xml:space="preserve">. </w:t>
      </w:r>
    </w:p>
    <w:p w:rsidR="004B1483" w:rsidRPr="005B4D16" w:rsidRDefault="004B1483" w:rsidP="004B1483">
      <w:pPr>
        <w:spacing w:after="0" w:line="264" w:lineRule="auto"/>
        <w:ind w:firstLine="600"/>
        <w:jc w:val="both"/>
      </w:pPr>
      <w:r w:rsidRPr="005B4D16">
        <w:rPr>
          <w:rFonts w:ascii="Times New Roman" w:hAnsi="Times New Roman"/>
          <w:i/>
          <w:sz w:val="28"/>
        </w:rPr>
        <w:t>Практическая работа.</w:t>
      </w:r>
    </w:p>
    <w:p w:rsidR="004B1483" w:rsidRPr="005B4D16" w:rsidRDefault="004B1483" w:rsidP="004B1483">
      <w:pPr>
        <w:spacing w:after="0" w:line="264" w:lineRule="auto"/>
        <w:ind w:firstLine="600"/>
        <w:jc w:val="both"/>
      </w:pPr>
      <w:r w:rsidRPr="005B4D16">
        <w:rPr>
          <w:rFonts w:ascii="Times New Roman" w:hAnsi="Times New Roman"/>
          <w:sz w:val="28"/>
        </w:rPr>
        <w:t xml:space="preserve">1) Определение количественных и качественных показателей с помощью простейших ГИС. </w:t>
      </w:r>
    </w:p>
    <w:p w:rsidR="004B1483" w:rsidRPr="005B4D16" w:rsidRDefault="004B1483" w:rsidP="004B1483">
      <w:pPr>
        <w:spacing w:after="0" w:line="264" w:lineRule="auto"/>
        <w:ind w:firstLine="600"/>
        <w:jc w:val="both"/>
      </w:pPr>
      <w:r w:rsidRPr="005B4D16">
        <w:rPr>
          <w:rFonts w:ascii="Times New Roman" w:hAnsi="Times New Roman"/>
          <w:b/>
          <w:i/>
          <w:sz w:val="28"/>
        </w:rPr>
        <w:lastRenderedPageBreak/>
        <w:t>Тема 3. Районирование как метод географических исследований.</w:t>
      </w:r>
    </w:p>
    <w:p w:rsidR="004B1483" w:rsidRPr="005B4D16" w:rsidRDefault="004B1483" w:rsidP="004B1483">
      <w:pPr>
        <w:spacing w:after="0" w:line="264" w:lineRule="auto"/>
        <w:ind w:firstLine="600"/>
        <w:jc w:val="both"/>
      </w:pPr>
      <w:r w:rsidRPr="005B4D16">
        <w:rPr>
          <w:rFonts w:ascii="Times New Roman" w:hAnsi="Times New Roman"/>
          <w:sz w:val="28"/>
        </w:rPr>
        <w:t xml:space="preserve">Основные подходы к районированию территории. Пространственные уровни 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Территориальные системы. </w:t>
      </w:r>
    </w:p>
    <w:p w:rsidR="004B1483" w:rsidRPr="005B4D16" w:rsidRDefault="004B1483" w:rsidP="004B1483">
      <w:pPr>
        <w:spacing w:after="0" w:line="264" w:lineRule="auto"/>
        <w:ind w:firstLine="600"/>
        <w:jc w:val="both"/>
      </w:pPr>
      <w:r w:rsidRPr="005B4D16">
        <w:rPr>
          <w:rFonts w:ascii="Times New Roman" w:hAnsi="Times New Roman"/>
          <w:sz w:val="28"/>
        </w:rPr>
        <w:t>Природно-антропогенные комплексы. Природно-антропогенные комплексы разного ранга.</w:t>
      </w:r>
      <w:r w:rsidRPr="005B4D16">
        <w:rPr>
          <w:rFonts w:ascii="Times New Roman" w:hAnsi="Times New Roman"/>
          <w:i/>
          <w:sz w:val="28"/>
        </w:rPr>
        <w:t xml:space="preserve"> </w:t>
      </w:r>
      <w:r w:rsidRPr="005B4D16">
        <w:rPr>
          <w:rFonts w:ascii="Times New Roman" w:hAnsi="Times New Roman"/>
          <w:sz w:val="28"/>
        </w:rPr>
        <w:t>Группировка природных комплексов по размерам и сложности организации.</w:t>
      </w:r>
      <w:r w:rsidRPr="005B4D16">
        <w:rPr>
          <w:rFonts w:ascii="Times New Roman" w:hAnsi="Times New Roman"/>
          <w:i/>
          <w:sz w:val="28"/>
        </w:rPr>
        <w:t xml:space="preserve"> </w:t>
      </w:r>
    </w:p>
    <w:p w:rsidR="004B1483" w:rsidRPr="005B4D16" w:rsidRDefault="004B1483" w:rsidP="004B1483">
      <w:pPr>
        <w:spacing w:after="0" w:line="264" w:lineRule="auto"/>
        <w:ind w:firstLine="600"/>
        <w:jc w:val="both"/>
      </w:pPr>
      <w:r w:rsidRPr="005B4D16">
        <w:rPr>
          <w:rFonts w:ascii="Times New Roman" w:hAnsi="Times New Roman"/>
          <w:sz w:val="28"/>
        </w:rPr>
        <w:t>Региональные исследования в географии. Регионалистика. Культурно-исторические регионы мира. Многообразие подходов к выделению культурно-исторических регионов мира.</w:t>
      </w:r>
    </w:p>
    <w:p w:rsidR="004B1483" w:rsidRPr="005B4D16" w:rsidRDefault="004B1483" w:rsidP="004B1483">
      <w:pPr>
        <w:spacing w:after="0" w:line="264" w:lineRule="auto"/>
        <w:ind w:firstLine="600"/>
        <w:jc w:val="both"/>
      </w:pPr>
      <w:r w:rsidRPr="005B4D16">
        <w:rPr>
          <w:rFonts w:ascii="Times New Roman" w:hAnsi="Times New Roman"/>
          <w:i/>
          <w:sz w:val="28"/>
        </w:rPr>
        <w:t>Практическая работа.</w:t>
      </w:r>
    </w:p>
    <w:p w:rsidR="004B1483" w:rsidRPr="005B4D16" w:rsidRDefault="004B1483" w:rsidP="004B1483">
      <w:pPr>
        <w:spacing w:after="0" w:line="264" w:lineRule="auto"/>
        <w:ind w:firstLine="600"/>
        <w:jc w:val="both"/>
      </w:pPr>
      <w:r w:rsidRPr="005B4D16">
        <w:rPr>
          <w:rFonts w:ascii="Times New Roman" w:hAnsi="Times New Roman"/>
          <w:sz w:val="28"/>
        </w:rPr>
        <w:t>1) Проведение районирования территории по заданным целям и принципам (на примере физико-географического районирования Евразии, экономико-географического районирования зарубежной Европы, культурно-исторического районирования Азии, комплексного районирования России).</w:t>
      </w:r>
    </w:p>
    <w:p w:rsidR="004B1483" w:rsidRPr="005B4D16" w:rsidRDefault="004B1483" w:rsidP="004B1483">
      <w:pPr>
        <w:spacing w:after="0" w:line="264" w:lineRule="auto"/>
        <w:ind w:firstLine="600"/>
        <w:jc w:val="both"/>
      </w:pPr>
      <w:r w:rsidRPr="005B4D16">
        <w:rPr>
          <w:rFonts w:ascii="Times New Roman" w:hAnsi="Times New Roman"/>
          <w:b/>
          <w:i/>
          <w:sz w:val="28"/>
        </w:rPr>
        <w:t>Тема 4. Географическая экспертиза и мониторинг.</w:t>
      </w:r>
    </w:p>
    <w:p w:rsidR="004B1483" w:rsidRPr="005B4D16" w:rsidRDefault="004B1483" w:rsidP="004B1483">
      <w:pPr>
        <w:spacing w:after="0" w:line="264" w:lineRule="auto"/>
        <w:ind w:firstLine="600"/>
        <w:jc w:val="both"/>
      </w:pPr>
      <w:r w:rsidRPr="005B4D16">
        <w:rPr>
          <w:rFonts w:ascii="Times New Roman" w:hAnsi="Times New Roman"/>
          <w:sz w:val="28"/>
        </w:rPr>
        <w:t>Географическая и экологическая экспертизы, их методы. Географический и 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экологических проблем.</w:t>
      </w:r>
    </w:p>
    <w:p w:rsidR="004B1483" w:rsidRPr="005B4D16" w:rsidRDefault="004B1483" w:rsidP="004B1483">
      <w:pPr>
        <w:spacing w:after="0" w:line="264" w:lineRule="auto"/>
        <w:ind w:firstLine="600"/>
        <w:jc w:val="both"/>
      </w:pPr>
      <w:r w:rsidRPr="005B4D16">
        <w:rPr>
          <w:rFonts w:ascii="Times New Roman" w:hAnsi="Times New Roman"/>
          <w:i/>
          <w:sz w:val="28"/>
        </w:rPr>
        <w:t>Практическая работа.</w:t>
      </w:r>
    </w:p>
    <w:p w:rsidR="004B1483" w:rsidRPr="005B4D16" w:rsidRDefault="004B1483" w:rsidP="004B1483">
      <w:pPr>
        <w:spacing w:after="0" w:line="264" w:lineRule="auto"/>
        <w:ind w:firstLine="600"/>
        <w:jc w:val="both"/>
      </w:pPr>
      <w:r w:rsidRPr="005B4D16">
        <w:rPr>
          <w:rFonts w:ascii="Times New Roman" w:hAnsi="Times New Roman"/>
          <w:sz w:val="28"/>
        </w:rPr>
        <w:t>1) 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w:t>
      </w:r>
    </w:p>
    <w:p w:rsidR="004B1483" w:rsidRPr="005B4D16" w:rsidRDefault="004B1483" w:rsidP="004B1483">
      <w:pPr>
        <w:spacing w:after="0" w:line="264" w:lineRule="auto"/>
        <w:ind w:left="120"/>
        <w:jc w:val="both"/>
      </w:pPr>
      <w:r w:rsidRPr="005B4D16">
        <w:rPr>
          <w:rFonts w:ascii="Times New Roman" w:hAnsi="Times New Roman"/>
          <w:b/>
          <w:sz w:val="28"/>
        </w:rPr>
        <w:t>Раздел 2. Глобальные проблемы мирового развития.</w:t>
      </w:r>
    </w:p>
    <w:p w:rsidR="004B1483" w:rsidRPr="005B4D16" w:rsidRDefault="004B1483" w:rsidP="004B1483">
      <w:pPr>
        <w:spacing w:after="0" w:line="264" w:lineRule="auto"/>
        <w:ind w:firstLine="600"/>
        <w:jc w:val="both"/>
      </w:pPr>
      <w:r w:rsidRPr="005B4D16">
        <w:rPr>
          <w:rFonts w:ascii="Times New Roman" w:hAnsi="Times New Roman"/>
          <w:b/>
          <w:i/>
          <w:sz w:val="28"/>
        </w:rPr>
        <w:t>Тема 1. Понятие о глобальных проблемах.</w:t>
      </w:r>
    </w:p>
    <w:p w:rsidR="004B1483" w:rsidRPr="005B4D16" w:rsidRDefault="004B1483" w:rsidP="004B1483">
      <w:pPr>
        <w:spacing w:after="0" w:line="264" w:lineRule="auto"/>
        <w:ind w:firstLine="600"/>
        <w:jc w:val="both"/>
      </w:pPr>
      <w:r w:rsidRPr="005B4D16">
        <w:rPr>
          <w:rFonts w:ascii="Times New Roman" w:hAnsi="Times New Roman"/>
          <w:sz w:val="28"/>
        </w:rPr>
        <w:t>Понятие «глобальная проблема». Факторы обострения глобальных проблем в современном мире. Группы глобальных проблем: геополитические, экологические, социально-демографические. Уровни проявления глобальных проблем (планетарный, региональный, страновой,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сотрудничество как инструмент решения глобальных проблем. Место России в реализации стратегий решения глобальных проблем.</w:t>
      </w:r>
    </w:p>
    <w:p w:rsidR="004B1483" w:rsidRPr="005B4D16" w:rsidRDefault="004B1483" w:rsidP="004B1483">
      <w:pPr>
        <w:spacing w:after="0" w:line="264" w:lineRule="auto"/>
        <w:ind w:firstLine="600"/>
        <w:jc w:val="both"/>
      </w:pPr>
      <w:r w:rsidRPr="005B4D16">
        <w:rPr>
          <w:rFonts w:ascii="Times New Roman" w:hAnsi="Times New Roman"/>
          <w:i/>
          <w:sz w:val="28"/>
        </w:rPr>
        <w:t>Практическая работа.</w:t>
      </w:r>
    </w:p>
    <w:p w:rsidR="004B1483" w:rsidRPr="005B4D16" w:rsidRDefault="004B1483" w:rsidP="004B1483">
      <w:pPr>
        <w:spacing w:after="0" w:line="264" w:lineRule="auto"/>
        <w:ind w:firstLine="600"/>
        <w:jc w:val="both"/>
      </w:pPr>
      <w:r w:rsidRPr="005B4D16">
        <w:rPr>
          <w:rFonts w:ascii="Times New Roman" w:hAnsi="Times New Roman"/>
          <w:sz w:val="28"/>
        </w:rPr>
        <w:lastRenderedPageBreak/>
        <w:t>1) Организация групповой дискуссии по выявлению факторов обострения одной из групп глобальных проблем человечества и возможных путей их разрешения.</w:t>
      </w:r>
    </w:p>
    <w:p w:rsidR="004B1483" w:rsidRPr="005B4D16" w:rsidRDefault="004B1483" w:rsidP="004B1483">
      <w:pPr>
        <w:spacing w:after="0" w:line="264" w:lineRule="auto"/>
        <w:ind w:firstLine="600"/>
        <w:jc w:val="both"/>
      </w:pPr>
      <w:r w:rsidRPr="005B4D16">
        <w:rPr>
          <w:rFonts w:ascii="Times New Roman" w:hAnsi="Times New Roman"/>
          <w:b/>
          <w:i/>
          <w:sz w:val="28"/>
        </w:rPr>
        <w:t>Тема 2. Концепция устойчивого развития.</w:t>
      </w:r>
    </w:p>
    <w:p w:rsidR="004B1483" w:rsidRPr="005B4D16" w:rsidRDefault="004B1483" w:rsidP="004B1483">
      <w:pPr>
        <w:spacing w:after="0" w:line="264" w:lineRule="auto"/>
        <w:ind w:firstLine="600"/>
        <w:jc w:val="both"/>
      </w:pPr>
      <w:r w:rsidRPr="005B4D16">
        <w:rPr>
          <w:rFonts w:ascii="Times New Roman" w:hAnsi="Times New Roman"/>
          <w:sz w:val="28"/>
        </w:rPr>
        <w:t xml:space="preserve">Географический прогноз. Многообразие прогнозов развития человечества. </w:t>
      </w:r>
    </w:p>
    <w:p w:rsidR="004B1483" w:rsidRPr="005B4D16" w:rsidRDefault="004B1483" w:rsidP="004B1483">
      <w:pPr>
        <w:spacing w:after="0" w:line="264" w:lineRule="auto"/>
        <w:ind w:firstLine="600"/>
        <w:jc w:val="both"/>
      </w:pPr>
      <w:r w:rsidRPr="005B4D16">
        <w:rPr>
          <w:rFonts w:ascii="Times New Roman" w:hAnsi="Times New Roman"/>
          <w:sz w:val="28"/>
        </w:rPr>
        <w:t>Понятие об устойчивом развитии, его происхождение и распространение. Три главных компонента устойчивого развития: экологический, экономический и социальный. Основные цели ООН для устойчивого развития человечества.</w:t>
      </w:r>
      <w:r w:rsidRPr="005B4D16">
        <w:rPr>
          <w:rFonts w:ascii="Times New Roman" w:hAnsi="Times New Roman"/>
          <w:i/>
          <w:sz w:val="28"/>
        </w:rPr>
        <w:t xml:space="preserve"> </w:t>
      </w:r>
    </w:p>
    <w:p w:rsidR="004B1483" w:rsidRPr="005B4D16" w:rsidRDefault="004B1483" w:rsidP="004B1483">
      <w:pPr>
        <w:spacing w:after="0" w:line="264" w:lineRule="auto"/>
        <w:ind w:firstLine="600"/>
        <w:jc w:val="both"/>
      </w:pPr>
      <w:r w:rsidRPr="005B4D16">
        <w:rPr>
          <w:rFonts w:ascii="Times New Roman" w:hAnsi="Times New Roman"/>
          <w:sz w:val="28"/>
        </w:rPr>
        <w:t xml:space="preserve">Национальные проекты и перспективы устойчивого развития для России. </w:t>
      </w:r>
    </w:p>
    <w:p w:rsidR="004B1483" w:rsidRPr="005B4D16" w:rsidRDefault="004B1483" w:rsidP="004B1483">
      <w:pPr>
        <w:spacing w:after="0" w:line="264" w:lineRule="auto"/>
        <w:ind w:firstLine="600"/>
        <w:jc w:val="both"/>
      </w:pPr>
      <w:r w:rsidRPr="005B4D16">
        <w:rPr>
          <w:rFonts w:ascii="Times New Roman" w:hAnsi="Times New Roman"/>
          <w:i/>
          <w:sz w:val="28"/>
        </w:rPr>
        <w:t>Практические работы.</w:t>
      </w:r>
    </w:p>
    <w:p w:rsidR="004B1483" w:rsidRPr="005B4D16" w:rsidRDefault="004B1483" w:rsidP="004B1483">
      <w:pPr>
        <w:spacing w:after="0" w:line="264" w:lineRule="auto"/>
        <w:ind w:firstLine="600"/>
        <w:jc w:val="both"/>
      </w:pPr>
      <w:r w:rsidRPr="005B4D16">
        <w:rPr>
          <w:rFonts w:ascii="Times New Roman" w:hAnsi="Times New Roman"/>
          <w:sz w:val="28"/>
        </w:rPr>
        <w:t>1) Контент-анализ текста: «Преобразование нашего мира: Повестка дня в области устойчивого развития на период до 2030 года» с целью выявления потенциального вклада географии в решение глобальных проблем человечества (по выбору учителя).</w:t>
      </w:r>
    </w:p>
    <w:p w:rsidR="004B1483" w:rsidRPr="005B4D16" w:rsidRDefault="004B1483" w:rsidP="004B1483">
      <w:pPr>
        <w:spacing w:after="0" w:line="264" w:lineRule="auto"/>
        <w:ind w:firstLine="600"/>
        <w:jc w:val="both"/>
      </w:pPr>
      <w:r w:rsidRPr="005B4D16">
        <w:rPr>
          <w:rFonts w:ascii="Times New Roman" w:hAnsi="Times New Roman"/>
          <w:sz w:val="28"/>
        </w:rPr>
        <w:t>2) Контент-анализ текста национальных проектов России с целью выявления потенциального вклада географии в реализацию целей устойчивого развития для нашей страны (по выбору учителя).</w:t>
      </w:r>
    </w:p>
    <w:p w:rsidR="004B1483" w:rsidRPr="005B4D16" w:rsidRDefault="004B1483" w:rsidP="004B1483">
      <w:pPr>
        <w:spacing w:after="0" w:line="264" w:lineRule="auto"/>
        <w:ind w:left="120"/>
        <w:jc w:val="both"/>
      </w:pPr>
      <w:r w:rsidRPr="005B4D16">
        <w:rPr>
          <w:rFonts w:ascii="Times New Roman" w:hAnsi="Times New Roman"/>
          <w:b/>
          <w:sz w:val="28"/>
        </w:rPr>
        <w:t>Раздел 3. Геополитические проблемы современного мира.</w:t>
      </w:r>
    </w:p>
    <w:p w:rsidR="004B1483" w:rsidRPr="005B4D16" w:rsidRDefault="004B1483" w:rsidP="004B1483">
      <w:pPr>
        <w:spacing w:after="0" w:line="264" w:lineRule="auto"/>
        <w:ind w:firstLine="600"/>
        <w:jc w:val="both"/>
      </w:pPr>
      <w:r w:rsidRPr="005B4D16">
        <w:rPr>
          <w:rFonts w:ascii="Times New Roman" w:hAnsi="Times New Roman"/>
          <w:b/>
          <w:i/>
          <w:sz w:val="28"/>
        </w:rPr>
        <w:t>Тема 1. Геополитическая структура мира.</w:t>
      </w:r>
    </w:p>
    <w:p w:rsidR="004B1483" w:rsidRPr="005B4D16" w:rsidRDefault="004B1483" w:rsidP="004B1483">
      <w:pPr>
        <w:spacing w:after="0" w:line="264" w:lineRule="auto"/>
        <w:ind w:firstLine="600"/>
        <w:jc w:val="both"/>
      </w:pPr>
      <w:r w:rsidRPr="005B4D16">
        <w:rPr>
          <w:rFonts w:ascii="Times New Roman" w:hAnsi="Times New Roman"/>
          <w:sz w:val="28"/>
        </w:rPr>
        <w:t xml:space="preserve">Современная политическая карта мира и основные этапы её формирования. Виды изменений на политической карте (количественные и качественные). </w:t>
      </w:r>
    </w:p>
    <w:p w:rsidR="004B1483" w:rsidRPr="005B4D16" w:rsidRDefault="004B1483" w:rsidP="004B1483">
      <w:pPr>
        <w:spacing w:after="0" w:line="264" w:lineRule="auto"/>
        <w:ind w:firstLine="600"/>
        <w:jc w:val="both"/>
      </w:pPr>
      <w:r w:rsidRPr="005B4D16">
        <w:rPr>
          <w:rFonts w:ascii="Times New Roman" w:hAnsi="Times New Roman"/>
          <w:sz w:val="28"/>
        </w:rPr>
        <w:t xml:space="preserve">Политико-географическое и геополитическое положение. Место России на политической карте. </w:t>
      </w:r>
    </w:p>
    <w:p w:rsidR="004B1483" w:rsidRPr="005B4D16" w:rsidRDefault="004B1483" w:rsidP="004B1483">
      <w:pPr>
        <w:spacing w:after="0" w:line="264" w:lineRule="auto"/>
        <w:ind w:firstLine="600"/>
        <w:jc w:val="both"/>
      </w:pPr>
      <w:r w:rsidRPr="005B4D16">
        <w:rPr>
          <w:rFonts w:ascii="Times New Roman" w:hAnsi="Times New Roman"/>
          <w:sz w:val="28"/>
        </w:rPr>
        <w:t>Проблемы перехода от моноцентрической к полицентрической модели мироустройства. Геополитические регионы мира.</w:t>
      </w:r>
    </w:p>
    <w:p w:rsidR="004B1483" w:rsidRPr="005B4D16" w:rsidRDefault="004B1483" w:rsidP="004B1483">
      <w:pPr>
        <w:spacing w:after="0" w:line="264" w:lineRule="auto"/>
        <w:ind w:firstLine="600"/>
        <w:jc w:val="both"/>
      </w:pPr>
      <w:r w:rsidRPr="005B4D16">
        <w:rPr>
          <w:rFonts w:ascii="Times New Roman" w:hAnsi="Times New Roman"/>
          <w:i/>
          <w:sz w:val="28"/>
        </w:rPr>
        <w:t>Практическая работа.</w:t>
      </w:r>
    </w:p>
    <w:p w:rsidR="004B1483" w:rsidRPr="005B4D16" w:rsidRDefault="004B1483" w:rsidP="004B1483">
      <w:pPr>
        <w:spacing w:after="0" w:line="264" w:lineRule="auto"/>
        <w:ind w:firstLine="600"/>
        <w:jc w:val="both"/>
      </w:pPr>
      <w:r w:rsidRPr="005B4D16">
        <w:rPr>
          <w:rFonts w:ascii="Times New Roman" w:hAnsi="Times New Roman"/>
          <w:sz w:val="28"/>
        </w:rPr>
        <w:t>1) Выявление на основе анализа различных источников количественных и качественных изменений на политической карте мира (с 1990 г. до настоящего времени на примере различных регионов).</w:t>
      </w:r>
    </w:p>
    <w:p w:rsidR="004B1483" w:rsidRPr="005B4D16" w:rsidRDefault="004B1483" w:rsidP="004B1483">
      <w:pPr>
        <w:spacing w:after="0" w:line="264" w:lineRule="auto"/>
        <w:ind w:firstLine="600"/>
        <w:jc w:val="both"/>
      </w:pPr>
      <w:r w:rsidRPr="005B4D16">
        <w:rPr>
          <w:rFonts w:ascii="Times New Roman" w:hAnsi="Times New Roman"/>
          <w:b/>
          <w:i/>
          <w:sz w:val="28"/>
        </w:rPr>
        <w:t>Тема 2. География форм государственного устройства.</w:t>
      </w:r>
    </w:p>
    <w:p w:rsidR="004B1483" w:rsidRPr="005B4D16" w:rsidRDefault="004B1483" w:rsidP="004B1483">
      <w:pPr>
        <w:spacing w:after="0" w:line="264" w:lineRule="auto"/>
        <w:ind w:firstLine="600"/>
        <w:jc w:val="both"/>
      </w:pPr>
      <w:r w:rsidRPr="005B4D16">
        <w:rPr>
          <w:rFonts w:ascii="Times New Roman" w:hAnsi="Times New Roman"/>
          <w:sz w:val="28"/>
        </w:rPr>
        <w:t>Формы правления стран мира, особенности их пространственного размещения. Формы государственного устройства (унитарная, федеративная) и их распространение в мире. Политическое устройство России и соседних с ней государств.</w:t>
      </w:r>
    </w:p>
    <w:p w:rsidR="004B1483" w:rsidRPr="005B4D16" w:rsidRDefault="004B1483" w:rsidP="004B1483">
      <w:pPr>
        <w:spacing w:after="0" w:line="264" w:lineRule="auto"/>
        <w:ind w:firstLine="600"/>
        <w:jc w:val="both"/>
      </w:pPr>
      <w:r w:rsidRPr="005B4D16">
        <w:rPr>
          <w:rFonts w:ascii="Times New Roman" w:hAnsi="Times New Roman"/>
          <w:i/>
          <w:sz w:val="28"/>
        </w:rPr>
        <w:t>Практическая работа.</w:t>
      </w:r>
    </w:p>
    <w:p w:rsidR="004B1483" w:rsidRPr="005B4D16" w:rsidRDefault="004B1483" w:rsidP="004B1483">
      <w:pPr>
        <w:spacing w:after="0" w:line="264" w:lineRule="auto"/>
        <w:ind w:firstLine="600"/>
        <w:jc w:val="both"/>
      </w:pPr>
      <w:r w:rsidRPr="005B4D16">
        <w:rPr>
          <w:rFonts w:ascii="Times New Roman" w:hAnsi="Times New Roman"/>
          <w:sz w:val="28"/>
        </w:rPr>
        <w:lastRenderedPageBreak/>
        <w:t>1) Выполнение задания на контурной карте по отражению размещения монархий и федераций.</w:t>
      </w:r>
    </w:p>
    <w:p w:rsidR="004B1483" w:rsidRPr="005B4D16" w:rsidRDefault="004B1483" w:rsidP="004B1483">
      <w:pPr>
        <w:spacing w:after="0" w:line="264" w:lineRule="auto"/>
        <w:ind w:firstLine="600"/>
        <w:jc w:val="both"/>
      </w:pPr>
      <w:r w:rsidRPr="005B4D16">
        <w:rPr>
          <w:rFonts w:ascii="Times New Roman" w:hAnsi="Times New Roman"/>
          <w:b/>
          <w:i/>
          <w:sz w:val="28"/>
        </w:rPr>
        <w:t>Тема 3. Глобальная проблема роста вооружений.</w:t>
      </w:r>
    </w:p>
    <w:p w:rsidR="004B1483" w:rsidRPr="005B4D16" w:rsidRDefault="004B1483" w:rsidP="004B1483">
      <w:pPr>
        <w:spacing w:after="0" w:line="264" w:lineRule="auto"/>
        <w:ind w:firstLine="600"/>
        <w:jc w:val="both"/>
      </w:pPr>
      <w:r w:rsidRPr="005B4D16">
        <w:rPr>
          <w:rFonts w:ascii="Times New Roman" w:hAnsi="Times New Roman"/>
          <w:sz w:val="28"/>
        </w:rPr>
        <w:t>Гонка вооружений в современном мире – результат политической нестабильности мировой системы государств. Рост военных расходов в странах мира как экономическая проблема. Страны «ядерного клуба», потенциал их вооружений. Проблема нераспространения оружия массового уничтожения. Обуздание гонки вооружений – вопрос выживания современной цивилизации.</w:t>
      </w:r>
      <w:r w:rsidRPr="005B4D16">
        <w:rPr>
          <w:rFonts w:ascii="Times New Roman" w:hAnsi="Times New Roman"/>
          <w:i/>
          <w:sz w:val="28"/>
        </w:rPr>
        <w:t xml:space="preserve"> </w:t>
      </w:r>
    </w:p>
    <w:p w:rsidR="004B1483" w:rsidRPr="005B4D16" w:rsidRDefault="004B1483" w:rsidP="004B1483">
      <w:pPr>
        <w:spacing w:after="0" w:line="264" w:lineRule="auto"/>
        <w:ind w:firstLine="600"/>
        <w:jc w:val="both"/>
      </w:pPr>
      <w:r w:rsidRPr="005B4D16">
        <w:rPr>
          <w:rFonts w:ascii="Times New Roman" w:hAnsi="Times New Roman"/>
          <w:i/>
          <w:sz w:val="28"/>
        </w:rPr>
        <w:t>Практическая работа.</w:t>
      </w:r>
    </w:p>
    <w:p w:rsidR="004B1483" w:rsidRPr="005B4D16" w:rsidRDefault="004B1483" w:rsidP="004B1483">
      <w:pPr>
        <w:spacing w:after="0" w:line="264" w:lineRule="auto"/>
        <w:ind w:firstLine="600"/>
        <w:jc w:val="both"/>
      </w:pPr>
      <w:r w:rsidRPr="005B4D16">
        <w:rPr>
          <w:rFonts w:ascii="Times New Roman" w:hAnsi="Times New Roman"/>
          <w:sz w:val="28"/>
        </w:rPr>
        <w:t>1) Составление таблицы «Страны «ядерного клуба» на основе использования источников информации.</w:t>
      </w:r>
    </w:p>
    <w:p w:rsidR="004B1483" w:rsidRPr="005B4D16" w:rsidRDefault="004B1483" w:rsidP="004B1483">
      <w:pPr>
        <w:spacing w:after="0" w:line="264" w:lineRule="auto"/>
        <w:ind w:firstLine="600"/>
        <w:jc w:val="both"/>
      </w:pPr>
      <w:r w:rsidRPr="005B4D16">
        <w:rPr>
          <w:rFonts w:ascii="Times New Roman" w:hAnsi="Times New Roman"/>
          <w:b/>
          <w:i/>
          <w:sz w:val="28"/>
        </w:rPr>
        <w:t>Тема 4. Государственные границы.</w:t>
      </w:r>
    </w:p>
    <w:p w:rsidR="004B1483" w:rsidRPr="005B4D16" w:rsidRDefault="004B1483" w:rsidP="004B1483">
      <w:pPr>
        <w:spacing w:after="0" w:line="264" w:lineRule="auto"/>
        <w:ind w:firstLine="600"/>
        <w:jc w:val="both"/>
      </w:pPr>
      <w:r w:rsidRPr="005B4D16">
        <w:rPr>
          <w:rFonts w:ascii="Times New Roman" w:hAnsi="Times New Roman"/>
          <w:sz w:val="28"/>
        </w:rPr>
        <w:t xml:space="preserve">Особенности конфигурации территории государств, обособленные части государственной территории (анклавы, эксклавы, полуанклавы, полуэксклавы). Многообразие современных границ. Классификация государственных границ. Правила установления государственных границ по суше, на море и во внутренних водах. Проблемы разграничения территории в полярных областях (Арктика, Антарктика). </w:t>
      </w:r>
    </w:p>
    <w:p w:rsidR="004B1483" w:rsidRPr="005B4D16" w:rsidRDefault="004B1483" w:rsidP="004B1483">
      <w:pPr>
        <w:spacing w:after="0" w:line="264" w:lineRule="auto"/>
        <w:ind w:firstLine="600"/>
        <w:jc w:val="both"/>
      </w:pPr>
      <w:r w:rsidRPr="005B4D16">
        <w:rPr>
          <w:rFonts w:ascii="Times New Roman" w:hAnsi="Times New Roman"/>
          <w:sz w:val="28"/>
        </w:rPr>
        <w:t xml:space="preserve">Трансграничные регионы. Государственные границы в постсоветском пространстве. Приграничное сотрудничество. Характеристика отдельных участков российской границы. </w:t>
      </w:r>
    </w:p>
    <w:p w:rsidR="004B1483" w:rsidRPr="005B4D16" w:rsidRDefault="004B1483" w:rsidP="004B1483">
      <w:pPr>
        <w:spacing w:after="0" w:line="264" w:lineRule="auto"/>
        <w:ind w:firstLine="600"/>
        <w:jc w:val="both"/>
      </w:pPr>
      <w:r w:rsidRPr="005B4D16">
        <w:rPr>
          <w:rFonts w:ascii="Times New Roman" w:hAnsi="Times New Roman"/>
          <w:i/>
          <w:sz w:val="28"/>
        </w:rPr>
        <w:t>Практическая работа.</w:t>
      </w:r>
    </w:p>
    <w:p w:rsidR="004B1483" w:rsidRPr="005B4D16" w:rsidRDefault="004B1483" w:rsidP="004B1483">
      <w:pPr>
        <w:spacing w:after="0" w:line="264" w:lineRule="auto"/>
        <w:ind w:firstLine="600"/>
        <w:jc w:val="both"/>
      </w:pPr>
      <w:r w:rsidRPr="005B4D16">
        <w:rPr>
          <w:rFonts w:ascii="Times New Roman" w:hAnsi="Times New Roman"/>
          <w:sz w:val="28"/>
        </w:rPr>
        <w:t>1) Анализ различных точек зрения на разграничение территориальных вод и исключительной экономической зоны России на основе самостоятельно подобранных источников информации.</w:t>
      </w:r>
    </w:p>
    <w:p w:rsidR="004B1483" w:rsidRPr="005B4D16" w:rsidRDefault="004B1483" w:rsidP="004B1483">
      <w:pPr>
        <w:spacing w:after="0" w:line="264" w:lineRule="auto"/>
        <w:ind w:firstLine="600"/>
        <w:jc w:val="both"/>
      </w:pPr>
      <w:r w:rsidRPr="005B4D16">
        <w:rPr>
          <w:rFonts w:ascii="Times New Roman" w:hAnsi="Times New Roman"/>
          <w:b/>
          <w:i/>
          <w:sz w:val="28"/>
        </w:rPr>
        <w:t>Тема 5. Территориальные конфликты в современном мире.</w:t>
      </w:r>
    </w:p>
    <w:p w:rsidR="004B1483" w:rsidRPr="005B4D16" w:rsidRDefault="004B1483" w:rsidP="004B1483">
      <w:pPr>
        <w:spacing w:after="0" w:line="264" w:lineRule="auto"/>
        <w:ind w:firstLine="600"/>
        <w:jc w:val="both"/>
      </w:pPr>
      <w:r w:rsidRPr="005B4D16">
        <w:rPr>
          <w:rFonts w:ascii="Times New Roman" w:hAnsi="Times New Roman"/>
          <w:sz w:val="28"/>
        </w:rPr>
        <w:t xml:space="preserve">Конфликтогенные факторы и их географическое распространение. Пространственное размещение зон конфликтов на планетарном уровне. География центров политической нестабильности. Глобальный этнический кризис и его причины. Этноконфессиональные конфликты как один из видов территориальных конфликтов. Роль ООН и других международных организаций в урегулировании конфликтов. </w:t>
      </w:r>
    </w:p>
    <w:p w:rsidR="004B1483" w:rsidRPr="005B4D16" w:rsidRDefault="004B1483" w:rsidP="004B1483">
      <w:pPr>
        <w:spacing w:after="0" w:line="264" w:lineRule="auto"/>
        <w:ind w:firstLine="600"/>
        <w:jc w:val="both"/>
      </w:pPr>
      <w:r w:rsidRPr="005B4D16">
        <w:rPr>
          <w:rFonts w:ascii="Times New Roman" w:hAnsi="Times New Roman"/>
          <w:i/>
          <w:sz w:val="28"/>
        </w:rPr>
        <w:t>Практическая работа.</w:t>
      </w:r>
    </w:p>
    <w:p w:rsidR="004B1483" w:rsidRPr="005B4D16" w:rsidRDefault="004B1483" w:rsidP="004B1483">
      <w:pPr>
        <w:spacing w:after="0" w:line="264" w:lineRule="auto"/>
        <w:ind w:firstLine="600"/>
        <w:jc w:val="both"/>
      </w:pPr>
      <w:r w:rsidRPr="005B4D16">
        <w:rPr>
          <w:rFonts w:ascii="Times New Roman" w:hAnsi="Times New Roman"/>
          <w:sz w:val="28"/>
        </w:rPr>
        <w:t>1) Характеристика одного из современных конфликтов на политической карте мира (по выбору учителя) на основе использования источников информации.</w:t>
      </w:r>
    </w:p>
    <w:p w:rsidR="004B1483" w:rsidRPr="005B4D16" w:rsidRDefault="004B1483" w:rsidP="004B1483">
      <w:pPr>
        <w:spacing w:after="0" w:line="264" w:lineRule="auto"/>
        <w:ind w:firstLine="600"/>
        <w:jc w:val="both"/>
      </w:pPr>
      <w:r w:rsidRPr="005B4D16">
        <w:rPr>
          <w:rFonts w:ascii="Times New Roman" w:hAnsi="Times New Roman"/>
          <w:b/>
          <w:i/>
          <w:sz w:val="28"/>
        </w:rPr>
        <w:t>Тема 6. Глобальная проблема международного терроризма.</w:t>
      </w:r>
    </w:p>
    <w:p w:rsidR="004B1483" w:rsidRPr="005B4D16" w:rsidRDefault="004B1483" w:rsidP="004B1483">
      <w:pPr>
        <w:spacing w:after="0" w:line="264" w:lineRule="auto"/>
        <w:ind w:firstLine="600"/>
        <w:jc w:val="both"/>
      </w:pPr>
      <w:r w:rsidRPr="005B4D16">
        <w:rPr>
          <w:rFonts w:ascii="Times New Roman" w:hAnsi="Times New Roman"/>
          <w:sz w:val="28"/>
        </w:rPr>
        <w:lastRenderedPageBreak/>
        <w:t>Терроризм как фактор напряжённости современной политической жизни. Рост террористической активности на рубеже ХХ–ХХI вв. и его причины. Религиозный фундаментализм как одна из форм терроризма. География центров международного терроризма. Россия как оплот борьбы с международным терроризмом.</w:t>
      </w:r>
      <w:r w:rsidRPr="005B4D16">
        <w:rPr>
          <w:rFonts w:ascii="Times New Roman" w:hAnsi="Times New Roman"/>
          <w:i/>
          <w:sz w:val="28"/>
        </w:rPr>
        <w:t xml:space="preserve"> </w:t>
      </w:r>
      <w:r w:rsidRPr="005B4D16">
        <w:rPr>
          <w:rFonts w:ascii="Times New Roman" w:hAnsi="Times New Roman"/>
          <w:sz w:val="28"/>
        </w:rPr>
        <w:t>Сотрудничество стран мира в борьбе с международным терроризмом и экстремизмом.</w:t>
      </w:r>
    </w:p>
    <w:p w:rsidR="004B1483" w:rsidRPr="005B4D16" w:rsidRDefault="004B1483" w:rsidP="004B1483">
      <w:pPr>
        <w:spacing w:after="0" w:line="264" w:lineRule="auto"/>
        <w:ind w:firstLine="600"/>
        <w:jc w:val="both"/>
      </w:pPr>
      <w:r w:rsidRPr="005B4D16">
        <w:rPr>
          <w:rFonts w:ascii="Times New Roman" w:hAnsi="Times New Roman"/>
          <w:i/>
          <w:sz w:val="28"/>
        </w:rPr>
        <w:t>Практическая работа.</w:t>
      </w:r>
    </w:p>
    <w:p w:rsidR="004B1483" w:rsidRPr="005B4D16" w:rsidRDefault="004B1483" w:rsidP="004B1483">
      <w:pPr>
        <w:spacing w:after="0" w:line="264" w:lineRule="auto"/>
        <w:ind w:firstLine="600"/>
        <w:jc w:val="both"/>
      </w:pPr>
      <w:r w:rsidRPr="005B4D16">
        <w:rPr>
          <w:rFonts w:ascii="Times New Roman" w:hAnsi="Times New Roman"/>
          <w:sz w:val="28"/>
        </w:rPr>
        <w:t>1) Анализ факторов формирования террористической угрозы в странах различных типов (по выбору учителя) на основе источников информации.</w:t>
      </w:r>
    </w:p>
    <w:p w:rsidR="004B1483" w:rsidRPr="005B4D16" w:rsidRDefault="004B1483" w:rsidP="004B1483">
      <w:pPr>
        <w:spacing w:after="0" w:line="264" w:lineRule="auto"/>
        <w:ind w:firstLine="600"/>
        <w:jc w:val="both"/>
      </w:pPr>
      <w:r w:rsidRPr="005B4D16">
        <w:rPr>
          <w:rFonts w:ascii="Times New Roman" w:hAnsi="Times New Roman"/>
          <w:b/>
          <w:i/>
          <w:sz w:val="28"/>
        </w:rPr>
        <w:t>Тема 7. Россия в мировой системе международных отношений.</w:t>
      </w:r>
    </w:p>
    <w:p w:rsidR="004B1483" w:rsidRPr="005B4D16" w:rsidRDefault="004B1483" w:rsidP="004B1483">
      <w:pPr>
        <w:spacing w:after="0" w:line="264" w:lineRule="auto"/>
        <w:ind w:firstLine="600"/>
        <w:jc w:val="both"/>
      </w:pPr>
      <w:r w:rsidRPr="005B4D16">
        <w:rPr>
          <w:rFonts w:ascii="Times New Roman" w:hAnsi="Times New Roman"/>
          <w:sz w:val="28"/>
        </w:rPr>
        <w:t>Геополитическое положение современной России, его изменения на различных исторических этапах. Роль и место России в системе международных политических отношений и в международных организациях. Пути интеграции России в мировое сообщество. Географические аспекты решения внешнеэкономических и внешнеполитических задач развития России.</w:t>
      </w:r>
    </w:p>
    <w:p w:rsidR="004B1483" w:rsidRPr="005B4D16" w:rsidRDefault="004B1483" w:rsidP="004B1483">
      <w:pPr>
        <w:spacing w:after="0" w:line="264" w:lineRule="auto"/>
        <w:ind w:firstLine="600"/>
        <w:jc w:val="both"/>
      </w:pPr>
      <w:r w:rsidRPr="005B4D16">
        <w:rPr>
          <w:rFonts w:ascii="Times New Roman" w:hAnsi="Times New Roman"/>
          <w:i/>
          <w:sz w:val="28"/>
        </w:rPr>
        <w:t>Практическая работа.</w:t>
      </w:r>
    </w:p>
    <w:p w:rsidR="004B1483" w:rsidRPr="005B4D16" w:rsidRDefault="004B1483" w:rsidP="004B1483">
      <w:pPr>
        <w:spacing w:after="0" w:line="264" w:lineRule="auto"/>
        <w:ind w:firstLine="600"/>
        <w:jc w:val="both"/>
      </w:pPr>
      <w:r w:rsidRPr="005B4D16">
        <w:rPr>
          <w:rFonts w:ascii="Times New Roman" w:hAnsi="Times New Roman"/>
          <w:sz w:val="28"/>
        </w:rPr>
        <w:t>1) Составление схемы «Роль России в системе международных отношений» на основе использования источников информации.</w:t>
      </w:r>
    </w:p>
    <w:p w:rsidR="004B1483" w:rsidRPr="005B4D16" w:rsidRDefault="004B1483" w:rsidP="004B1483">
      <w:pPr>
        <w:spacing w:after="0" w:line="264" w:lineRule="auto"/>
        <w:ind w:left="120"/>
        <w:jc w:val="both"/>
      </w:pPr>
      <w:r w:rsidRPr="005B4D16">
        <w:rPr>
          <w:rFonts w:ascii="Times New Roman" w:hAnsi="Times New Roman"/>
          <w:b/>
          <w:sz w:val="28"/>
        </w:rPr>
        <w:t>Раздел 4. Географическая среда как сфера взаимодействия общества и природы.</w:t>
      </w:r>
    </w:p>
    <w:p w:rsidR="004B1483" w:rsidRPr="005B4D16" w:rsidRDefault="004B1483" w:rsidP="004B1483">
      <w:pPr>
        <w:spacing w:after="0" w:line="264" w:lineRule="auto"/>
        <w:ind w:firstLine="600"/>
        <w:jc w:val="both"/>
      </w:pPr>
      <w:r w:rsidRPr="005B4D16">
        <w:rPr>
          <w:rFonts w:ascii="Times New Roman" w:hAnsi="Times New Roman"/>
          <w:b/>
          <w:i/>
          <w:sz w:val="28"/>
        </w:rPr>
        <w:t>Тема 1. Роль географической среды в жизни общества.</w:t>
      </w:r>
    </w:p>
    <w:p w:rsidR="004B1483" w:rsidRPr="005B4D16" w:rsidRDefault="004B1483" w:rsidP="004B1483">
      <w:pPr>
        <w:spacing w:after="0" w:line="264" w:lineRule="auto"/>
        <w:ind w:firstLine="600"/>
        <w:jc w:val="both"/>
      </w:pPr>
      <w:r w:rsidRPr="005B4D16">
        <w:rPr>
          <w:rFonts w:ascii="Times New Roman" w:hAnsi="Times New Roman"/>
          <w:sz w:val="28"/>
        </w:rPr>
        <w:t xml:space="preserve">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 </w:t>
      </w:r>
    </w:p>
    <w:p w:rsidR="004B1483" w:rsidRPr="005B4D16" w:rsidRDefault="004B1483" w:rsidP="004B1483">
      <w:pPr>
        <w:spacing w:after="0" w:line="264" w:lineRule="auto"/>
        <w:ind w:firstLine="600"/>
        <w:jc w:val="both"/>
      </w:pPr>
      <w:r w:rsidRPr="005B4D16">
        <w:rPr>
          <w:rFonts w:ascii="Times New Roman" w:hAnsi="Times New Roman"/>
          <w:sz w:val="28"/>
        </w:rPr>
        <w:t>Основные процессы и закономерности взаимодействия географической среды и общества. Оценка характера последствий взаимодействия общества и природы в различных типах стран и регионах мира.</w:t>
      </w:r>
    </w:p>
    <w:p w:rsidR="004B1483" w:rsidRPr="005B4D16" w:rsidRDefault="004B1483" w:rsidP="004B1483">
      <w:pPr>
        <w:spacing w:after="0" w:line="264" w:lineRule="auto"/>
        <w:ind w:firstLine="600"/>
        <w:jc w:val="both"/>
      </w:pPr>
      <w:r w:rsidRPr="005B4D16">
        <w:rPr>
          <w:rFonts w:ascii="Times New Roman" w:hAnsi="Times New Roman"/>
          <w:i/>
          <w:sz w:val="28"/>
        </w:rPr>
        <w:t>Практическая работа.</w:t>
      </w:r>
    </w:p>
    <w:p w:rsidR="004B1483" w:rsidRPr="005B4D16" w:rsidRDefault="004B1483" w:rsidP="004B1483">
      <w:pPr>
        <w:spacing w:after="0" w:line="264" w:lineRule="auto"/>
        <w:ind w:firstLine="600"/>
        <w:jc w:val="both"/>
      </w:pPr>
      <w:r w:rsidRPr="005B4D16">
        <w:rPr>
          <w:rFonts w:ascii="Times New Roman" w:hAnsi="Times New Roman"/>
          <w:sz w:val="28"/>
        </w:rPr>
        <w:t>1) Прогноз изменений геосистем Земли под влиянием природных и антропогенных факторов в различных регионах мира на основе анализа различных источников информации.</w:t>
      </w:r>
    </w:p>
    <w:p w:rsidR="004B1483" w:rsidRPr="005B4D16" w:rsidRDefault="004B1483" w:rsidP="004B1483">
      <w:pPr>
        <w:spacing w:after="0" w:line="264" w:lineRule="auto"/>
        <w:ind w:firstLine="600"/>
        <w:jc w:val="both"/>
      </w:pPr>
      <w:r w:rsidRPr="005B4D16">
        <w:rPr>
          <w:rFonts w:ascii="Times New Roman" w:hAnsi="Times New Roman"/>
          <w:b/>
          <w:i/>
          <w:sz w:val="28"/>
        </w:rPr>
        <w:t>Тема 2. Природные условия и ресурсы. Природопользование.</w:t>
      </w:r>
    </w:p>
    <w:p w:rsidR="004B1483" w:rsidRPr="005B4D16" w:rsidRDefault="004B1483" w:rsidP="004B1483">
      <w:pPr>
        <w:spacing w:after="0" w:line="264" w:lineRule="auto"/>
        <w:ind w:firstLine="600"/>
        <w:jc w:val="both"/>
      </w:pPr>
      <w:r w:rsidRPr="005B4D16">
        <w:rPr>
          <w:rFonts w:ascii="Times New Roman" w:hAnsi="Times New Roman"/>
          <w:sz w:val="28"/>
        </w:rPr>
        <w:t xml:space="preserve">Понятие о природных ресурсах. Классификация природных ресурсов. Изменение значения отдельных видов природных ресурсов на различных исторических этапах. Ресурсообеспеченность. Природно-ресурсный </w:t>
      </w:r>
      <w:r w:rsidRPr="005B4D16">
        <w:rPr>
          <w:rFonts w:ascii="Times New Roman" w:hAnsi="Times New Roman"/>
          <w:sz w:val="28"/>
        </w:rPr>
        <w:lastRenderedPageBreak/>
        <w:t>потенциал России и его составные части. Проблемы рационального использования природных ресурсов России.</w:t>
      </w:r>
    </w:p>
    <w:p w:rsidR="004B1483" w:rsidRPr="005B4D16" w:rsidRDefault="004B1483" w:rsidP="004B1483">
      <w:pPr>
        <w:spacing w:after="0" w:line="264" w:lineRule="auto"/>
        <w:ind w:firstLine="600"/>
        <w:jc w:val="both"/>
      </w:pPr>
      <w:r w:rsidRPr="005B4D16">
        <w:rPr>
          <w:rFonts w:ascii="Times New Roman" w:hAnsi="Times New Roman"/>
          <w:sz w:val="28"/>
        </w:rPr>
        <w:t>Природопользование. Рациональное и нерациональное использование природных ресурсов. Территориальные сочетания природных ресурсов. Ресурсосберегающие, малоотходные и энергосберегающие технологии и возможности их применения в странах разного уровня социально-экономического развития. Понятие о природных условиях как о факторах экономического развития.</w:t>
      </w:r>
    </w:p>
    <w:p w:rsidR="004B1483" w:rsidRPr="005B4D16" w:rsidRDefault="004B1483" w:rsidP="004B1483">
      <w:pPr>
        <w:spacing w:after="0" w:line="264" w:lineRule="auto"/>
        <w:ind w:firstLine="600"/>
        <w:jc w:val="both"/>
      </w:pPr>
      <w:r w:rsidRPr="005B4D16">
        <w:rPr>
          <w:rFonts w:ascii="Times New Roman" w:hAnsi="Times New Roman"/>
          <w:i/>
          <w:sz w:val="28"/>
        </w:rPr>
        <w:t>Практические работы</w:t>
      </w:r>
      <w:r w:rsidRPr="005B4D16">
        <w:rPr>
          <w:rFonts w:ascii="Times New Roman" w:hAnsi="Times New Roman"/>
          <w:b/>
          <w:i/>
          <w:sz w:val="28"/>
        </w:rPr>
        <w:t>.</w:t>
      </w:r>
    </w:p>
    <w:p w:rsidR="004B1483" w:rsidRPr="005B4D16" w:rsidRDefault="004B1483" w:rsidP="004B1483">
      <w:pPr>
        <w:spacing w:after="0" w:line="264" w:lineRule="auto"/>
        <w:ind w:firstLine="600"/>
        <w:jc w:val="both"/>
      </w:pPr>
      <w:r w:rsidRPr="005B4D16">
        <w:rPr>
          <w:rFonts w:ascii="Times New Roman" w:hAnsi="Times New Roman"/>
          <w:sz w:val="28"/>
        </w:rPr>
        <w:t>1) Определение и объяснение динамики изменения ресурсообеспеченности стран и регионов различными видами природных ресурсов с использованием различных источников информации.</w:t>
      </w:r>
    </w:p>
    <w:p w:rsidR="004B1483" w:rsidRPr="005B4D16" w:rsidRDefault="004B1483" w:rsidP="004B1483">
      <w:pPr>
        <w:spacing w:after="0" w:line="264" w:lineRule="auto"/>
        <w:ind w:firstLine="600"/>
        <w:jc w:val="both"/>
      </w:pPr>
      <w:r w:rsidRPr="005B4D16">
        <w:rPr>
          <w:rFonts w:ascii="Times New Roman" w:hAnsi="Times New Roman"/>
          <w:sz w:val="28"/>
        </w:rPr>
        <w:t>2) Оценка природно-ресурсного потенциала и природных условий для развития экономики России на основе источников географической информации.</w:t>
      </w:r>
    </w:p>
    <w:p w:rsidR="004B1483" w:rsidRPr="005B4D16" w:rsidRDefault="004B1483" w:rsidP="004B1483">
      <w:pPr>
        <w:spacing w:after="0" w:line="264" w:lineRule="auto"/>
        <w:ind w:firstLine="600"/>
        <w:jc w:val="both"/>
      </w:pPr>
      <w:r w:rsidRPr="005B4D16">
        <w:rPr>
          <w:rFonts w:ascii="Times New Roman" w:hAnsi="Times New Roman"/>
          <w:b/>
          <w:i/>
          <w:sz w:val="28"/>
        </w:rPr>
        <w:t>Тема 3. Формирование земной коры и минеральные ресурсы.</w:t>
      </w:r>
    </w:p>
    <w:p w:rsidR="004B1483" w:rsidRPr="005B4D16" w:rsidRDefault="004B1483" w:rsidP="004B1483">
      <w:pPr>
        <w:spacing w:after="0" w:line="264" w:lineRule="auto"/>
        <w:ind w:firstLine="600"/>
        <w:jc w:val="both"/>
      </w:pPr>
      <w:r w:rsidRPr="005B4D16">
        <w:rPr>
          <w:rFonts w:ascii="Times New Roman" w:hAnsi="Times New Roman"/>
          <w:sz w:val="28"/>
        </w:rPr>
        <w:t>Развитие земной коры во времени. Геологическая хронология. Этапы геологической истории земной коры. Тектоника литосферных плит (А. Вегенер).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 Эндогенные и экзогенные процессы рельефообразования. Антропогенный рельеф. Рельеф как условие развития экономики. Воздействие хозяйственной деятельности на литосферу, его последствия</w:t>
      </w:r>
      <w:r w:rsidRPr="005B4D16">
        <w:rPr>
          <w:rFonts w:ascii="Times New Roman" w:hAnsi="Times New Roman"/>
          <w:i/>
          <w:sz w:val="28"/>
        </w:rPr>
        <w:t>.</w:t>
      </w:r>
    </w:p>
    <w:p w:rsidR="004B1483" w:rsidRPr="005B4D16" w:rsidRDefault="004B1483" w:rsidP="004B1483">
      <w:pPr>
        <w:spacing w:after="0" w:line="264" w:lineRule="auto"/>
        <w:ind w:firstLine="600"/>
        <w:jc w:val="both"/>
      </w:pPr>
      <w:r w:rsidRPr="005B4D16">
        <w:rPr>
          <w:rFonts w:ascii="Times New Roman" w:hAnsi="Times New Roman"/>
          <w:sz w:val="28"/>
        </w:rPr>
        <w:t>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 – 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минеральных ресурсов. Пути решения сырьевой проблемы. Проблема сохранения невозобновимых ресурсов.</w:t>
      </w:r>
    </w:p>
    <w:p w:rsidR="004B1483" w:rsidRPr="005B4D16" w:rsidRDefault="004B1483" w:rsidP="004B1483">
      <w:pPr>
        <w:spacing w:after="0" w:line="264" w:lineRule="auto"/>
        <w:ind w:firstLine="600"/>
        <w:jc w:val="both"/>
      </w:pPr>
      <w:r w:rsidRPr="005B4D16">
        <w:rPr>
          <w:rFonts w:ascii="Times New Roman" w:hAnsi="Times New Roman"/>
          <w:sz w:val="28"/>
        </w:rPr>
        <w:t>Топливно-энергетические ресурсы, их классификация. Географические особенности планетарного размещения основных видов топливных ресурсов. Страны и регионы – лидеры по запасам топливных ресурсов. Топливно-энергетический баланс стран мира, основные этапы его изменения. Роль России как крупнейшего поставщика топливно-энергетических ресурсов в мировой экономике.</w:t>
      </w:r>
    </w:p>
    <w:p w:rsidR="004B1483" w:rsidRPr="005B4D16" w:rsidRDefault="004B1483" w:rsidP="004B1483">
      <w:pPr>
        <w:spacing w:after="0" w:line="264" w:lineRule="auto"/>
        <w:ind w:firstLine="600"/>
        <w:jc w:val="both"/>
      </w:pPr>
      <w:r w:rsidRPr="005B4D16">
        <w:rPr>
          <w:rFonts w:ascii="Times New Roman" w:hAnsi="Times New Roman"/>
          <w:sz w:val="28"/>
        </w:rPr>
        <w:t xml:space="preserve">Глобальная энергетическая проблема и основные пути её решения в странах различных типов (энергоизбыточные и энергодефицитные). </w:t>
      </w:r>
    </w:p>
    <w:p w:rsidR="004B1483" w:rsidRPr="005B4D16" w:rsidRDefault="004B1483" w:rsidP="004B1483">
      <w:pPr>
        <w:spacing w:after="0" w:line="264" w:lineRule="auto"/>
        <w:ind w:firstLine="600"/>
        <w:jc w:val="both"/>
      </w:pPr>
      <w:r w:rsidRPr="005B4D16">
        <w:rPr>
          <w:rFonts w:ascii="Times New Roman" w:hAnsi="Times New Roman"/>
          <w:sz w:val="28"/>
        </w:rPr>
        <w:lastRenderedPageBreak/>
        <w:t>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w:t>
      </w:r>
      <w:r w:rsidRPr="005B4D16">
        <w:rPr>
          <w:rFonts w:ascii="Times New Roman" w:hAnsi="Times New Roman"/>
          <w:i/>
          <w:sz w:val="28"/>
        </w:rPr>
        <w:t xml:space="preserve"> </w:t>
      </w:r>
    </w:p>
    <w:p w:rsidR="004B1483" w:rsidRPr="005B4D16" w:rsidRDefault="004B1483" w:rsidP="004B1483">
      <w:pPr>
        <w:spacing w:after="0" w:line="264" w:lineRule="auto"/>
        <w:ind w:firstLine="600"/>
        <w:jc w:val="both"/>
      </w:pPr>
      <w:r w:rsidRPr="005B4D16">
        <w:rPr>
          <w:rFonts w:ascii="Times New Roman" w:hAnsi="Times New Roman"/>
          <w:i/>
          <w:sz w:val="28"/>
        </w:rPr>
        <w:t>Практические работы.</w:t>
      </w:r>
    </w:p>
    <w:p w:rsidR="004B1483" w:rsidRPr="005B4D16" w:rsidRDefault="004B1483" w:rsidP="004B1483">
      <w:pPr>
        <w:spacing w:after="0" w:line="264" w:lineRule="auto"/>
        <w:ind w:firstLine="600"/>
        <w:jc w:val="both"/>
      </w:pPr>
      <w:r w:rsidRPr="005B4D16">
        <w:rPr>
          <w:rFonts w:ascii="Times New Roman" w:hAnsi="Times New Roman"/>
          <w:sz w:val="28"/>
        </w:rPr>
        <w:t>1) Выполнение заданий на контурной карте по отображению основных регионов распространения минерального сырья.</w:t>
      </w:r>
    </w:p>
    <w:p w:rsidR="004B1483" w:rsidRPr="005B4D16" w:rsidRDefault="004B1483" w:rsidP="004B1483">
      <w:pPr>
        <w:spacing w:after="0" w:line="264" w:lineRule="auto"/>
        <w:ind w:firstLine="600"/>
        <w:jc w:val="both"/>
      </w:pPr>
      <w:r w:rsidRPr="005B4D16">
        <w:rPr>
          <w:rFonts w:ascii="Times New Roman" w:hAnsi="Times New Roman"/>
          <w:sz w:val="28"/>
        </w:rPr>
        <w:t>2) Анализ статистических материалов с целью объяснения тенденций изменения показателя ресурсообеспеченности стран отдельными видами минеральных ресурсов (по выбору учителя).</w:t>
      </w:r>
    </w:p>
    <w:p w:rsidR="004B1483" w:rsidRPr="005B4D16" w:rsidRDefault="004B1483" w:rsidP="004B1483">
      <w:pPr>
        <w:spacing w:after="0" w:line="264" w:lineRule="auto"/>
        <w:ind w:firstLine="600"/>
        <w:jc w:val="both"/>
      </w:pPr>
      <w:r w:rsidRPr="005B4D16">
        <w:rPr>
          <w:rFonts w:ascii="Times New Roman" w:hAnsi="Times New Roman"/>
          <w:sz w:val="28"/>
        </w:rPr>
        <w:t>3) Расчёт обеспеченности различными видами топливных ресурсов отдельных регионов мира (по выбору учителя).</w:t>
      </w:r>
    </w:p>
    <w:p w:rsidR="004B1483" w:rsidRPr="005B4D16" w:rsidRDefault="004B1483" w:rsidP="004B1483">
      <w:pPr>
        <w:spacing w:after="0" w:line="264" w:lineRule="auto"/>
        <w:ind w:firstLine="600"/>
        <w:jc w:val="both"/>
      </w:pPr>
      <w:r w:rsidRPr="005B4D16">
        <w:rPr>
          <w:rFonts w:ascii="Times New Roman" w:hAnsi="Times New Roman"/>
          <w:sz w:val="28"/>
        </w:rPr>
        <w:t>4) Подготовка презентации по перспективам развития альтернативной энергетики отдельных стран мира (по выбору учащихся).</w:t>
      </w:r>
    </w:p>
    <w:p w:rsidR="004B1483" w:rsidRPr="005B4D16" w:rsidRDefault="004B1483" w:rsidP="004B1483">
      <w:pPr>
        <w:spacing w:after="0" w:line="264" w:lineRule="auto"/>
        <w:ind w:firstLine="600"/>
        <w:jc w:val="both"/>
      </w:pPr>
      <w:r w:rsidRPr="005B4D16">
        <w:rPr>
          <w:rFonts w:ascii="Times New Roman" w:hAnsi="Times New Roman"/>
          <w:b/>
          <w:sz w:val="28"/>
        </w:rPr>
        <w:t>Тема 4. Атмосфера и климат Земли. Агроклиматические ресурсы.</w:t>
      </w:r>
    </w:p>
    <w:p w:rsidR="004B1483" w:rsidRPr="005B4D16" w:rsidRDefault="004B1483" w:rsidP="004B1483">
      <w:pPr>
        <w:spacing w:after="0" w:line="264" w:lineRule="auto"/>
        <w:ind w:firstLine="600"/>
        <w:jc w:val="both"/>
      </w:pPr>
      <w:r w:rsidRPr="005B4D16">
        <w:rPr>
          <w:rFonts w:ascii="Times New Roman" w:hAnsi="Times New Roman"/>
          <w:sz w:val="28"/>
        </w:rPr>
        <w:t xml:space="preserve">Атмосфера – воздушная оболочка. Значение атмосферы для жизни на Земле. Состав и строение атмосферы. Изменение газового состава атмосферы и сокращение озонового слоя как глобальные процессы. Основные источники загрязнения атмосферы. Кислотные дожди. </w:t>
      </w:r>
    </w:p>
    <w:p w:rsidR="004B1483" w:rsidRPr="005B4D16" w:rsidRDefault="004B1483" w:rsidP="004B1483">
      <w:pPr>
        <w:spacing w:after="0" w:line="264" w:lineRule="auto"/>
        <w:ind w:firstLine="600"/>
        <w:jc w:val="both"/>
      </w:pPr>
      <w:r w:rsidRPr="005B4D16">
        <w:rPr>
          <w:rFonts w:ascii="Times New Roman" w:hAnsi="Times New Roman"/>
          <w:sz w:val="28"/>
        </w:rPr>
        <w:t xml:space="preserve">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Основные типы погоды. Современные методы прогнозирования погоды. </w:t>
      </w:r>
    </w:p>
    <w:p w:rsidR="004B1483" w:rsidRPr="005B4D16" w:rsidRDefault="004B1483" w:rsidP="004B1483">
      <w:pPr>
        <w:spacing w:after="0" w:line="264" w:lineRule="auto"/>
        <w:ind w:firstLine="600"/>
        <w:jc w:val="both"/>
      </w:pPr>
      <w:r w:rsidRPr="005B4D16">
        <w:rPr>
          <w:rFonts w:ascii="Times New Roman" w:hAnsi="Times New Roman"/>
          <w:sz w:val="28"/>
        </w:rPr>
        <w:t xml:space="preserve">Основные факторы формирования климата. Роль климата в формировании природно-территориальных комплексов. Значение агроклиматических ресурсов для развития сельского хозяйства. Оценка агроклиматического потенциала. Глобальные изменения климата Земли. Изменения климата: их периодичность и показатели. Различные точки зрения относительно причин наблюдаемых климатических изменений. </w:t>
      </w:r>
    </w:p>
    <w:p w:rsidR="004B1483" w:rsidRPr="005B4D16" w:rsidRDefault="004B1483" w:rsidP="004B1483">
      <w:pPr>
        <w:spacing w:after="0" w:line="264" w:lineRule="auto"/>
        <w:ind w:firstLine="600"/>
        <w:jc w:val="both"/>
      </w:pPr>
      <w:r w:rsidRPr="005B4D16">
        <w:rPr>
          <w:rFonts w:ascii="Times New Roman" w:hAnsi="Times New Roman"/>
          <w:sz w:val="28"/>
        </w:rPr>
        <w:t>Парниковый эффект, парниковые газы, антропогенные и природные факторы увеличения их содержания в атмосфере. Географические особенности экологических, экономических и социальных последствий глобальных климатических изменений в различных регионах и странах. Влияние климатических изменений на развитие хозяйства стран и регионов мира.</w:t>
      </w:r>
    </w:p>
    <w:p w:rsidR="004B1483" w:rsidRPr="005B4D16" w:rsidRDefault="004B1483" w:rsidP="004B1483">
      <w:pPr>
        <w:spacing w:after="0" w:line="264" w:lineRule="auto"/>
        <w:ind w:firstLine="600"/>
        <w:jc w:val="both"/>
      </w:pPr>
      <w:r w:rsidRPr="005B4D16">
        <w:rPr>
          <w:rFonts w:ascii="Times New Roman" w:hAnsi="Times New Roman"/>
          <w:sz w:val="28"/>
        </w:rPr>
        <w:lastRenderedPageBreak/>
        <w:t>Глобальное потепление и повышение уровня вод Мирового океана. Усилия международного сообщества по предотвращению необратимых изменений климата.</w:t>
      </w:r>
    </w:p>
    <w:p w:rsidR="004B1483" w:rsidRPr="005B4D16" w:rsidRDefault="004B1483" w:rsidP="004B1483">
      <w:pPr>
        <w:spacing w:after="0" w:line="264" w:lineRule="auto"/>
        <w:ind w:firstLine="600"/>
        <w:jc w:val="both"/>
      </w:pPr>
      <w:r w:rsidRPr="005B4D16">
        <w:rPr>
          <w:rFonts w:ascii="Times New Roman" w:hAnsi="Times New Roman"/>
          <w:i/>
          <w:sz w:val="28"/>
        </w:rPr>
        <w:t>Практические работы.</w:t>
      </w:r>
    </w:p>
    <w:p w:rsidR="004B1483" w:rsidRPr="005B4D16" w:rsidRDefault="004B1483" w:rsidP="004B1483">
      <w:pPr>
        <w:spacing w:after="0" w:line="264" w:lineRule="auto"/>
        <w:ind w:firstLine="600"/>
        <w:jc w:val="both"/>
      </w:pPr>
      <w:r w:rsidRPr="005B4D16">
        <w:rPr>
          <w:rFonts w:ascii="Times New Roman" w:hAnsi="Times New Roman"/>
          <w:sz w:val="28"/>
        </w:rPr>
        <w:t>1) Объяснение распространения и направления движения тропических циклонов на основе использования источников информации.</w:t>
      </w:r>
    </w:p>
    <w:p w:rsidR="004B1483" w:rsidRPr="005B4D16" w:rsidRDefault="004B1483" w:rsidP="004B1483">
      <w:pPr>
        <w:spacing w:after="0" w:line="264" w:lineRule="auto"/>
        <w:ind w:firstLine="600"/>
        <w:jc w:val="both"/>
      </w:pPr>
      <w:r w:rsidRPr="005B4D16">
        <w:rPr>
          <w:rFonts w:ascii="Times New Roman" w:hAnsi="Times New Roman"/>
          <w:sz w:val="28"/>
        </w:rPr>
        <w:t>2) Сравнение на основе использования источников информации энергетических затрат в различных регионах России в связи с продолжительностью освещения и отопительного периода.</w:t>
      </w:r>
    </w:p>
    <w:p w:rsidR="004B1483" w:rsidRPr="005B4D16" w:rsidRDefault="004B1483" w:rsidP="004B1483">
      <w:pPr>
        <w:spacing w:after="0" w:line="264" w:lineRule="auto"/>
        <w:ind w:firstLine="600"/>
        <w:jc w:val="both"/>
      </w:pPr>
      <w:r w:rsidRPr="005B4D16">
        <w:rPr>
          <w:rFonts w:ascii="Times New Roman" w:hAnsi="Times New Roman"/>
          <w:b/>
          <w:i/>
          <w:sz w:val="28"/>
        </w:rPr>
        <w:t>Тема 5. Гидросфера и водные ресурсы.</w:t>
      </w:r>
    </w:p>
    <w:p w:rsidR="004B1483" w:rsidRPr="005B4D16" w:rsidRDefault="004B1483" w:rsidP="004B1483">
      <w:pPr>
        <w:spacing w:after="0" w:line="264" w:lineRule="auto"/>
        <w:ind w:firstLine="600"/>
        <w:jc w:val="both"/>
      </w:pPr>
      <w:r w:rsidRPr="005B4D16">
        <w:rPr>
          <w:rFonts w:ascii="Times New Roman" w:hAnsi="Times New Roman"/>
          <w:sz w:val="28"/>
        </w:rPr>
        <w:t xml:space="preserve">Гидросфера – водная оболочка планеты. Состав и значение гидросферы для жизни на Земле. Воды суши: реки, озёра, болота. Реки и их характеристики: уклон, падение, расход воды, сток, слой стока, модуль стока, минерализация речных вод, твёрдый сток. Гидроэнергетический потенциал рек и способы его оценки. Озёра мира, их классификация. Значение озёр в хозяйственной деятельности. Каналы и водохранилища – антропогенные водные системы. Болота мира. Проблема сохранения водно-болотных ландшафтов. Основные источники загрязнения гидросферы. </w:t>
      </w:r>
    </w:p>
    <w:p w:rsidR="004B1483" w:rsidRPr="005B4D16" w:rsidRDefault="004B1483" w:rsidP="004B1483">
      <w:pPr>
        <w:spacing w:after="0" w:line="264" w:lineRule="auto"/>
        <w:ind w:firstLine="600"/>
        <w:jc w:val="both"/>
      </w:pPr>
      <w:r w:rsidRPr="005B4D16">
        <w:rPr>
          <w:rFonts w:ascii="Times New Roman" w:hAnsi="Times New Roman"/>
          <w:sz w:val="28"/>
        </w:rPr>
        <w:t xml:space="preserve">Многолетняя мерзлота, районы её распространения, динамика развития. Освоение территории России, лежащей в районах распространения многолетней мерзлоты. Регионы современного оледенения. </w:t>
      </w:r>
    </w:p>
    <w:p w:rsidR="004B1483" w:rsidRPr="005B4D16" w:rsidRDefault="004B1483" w:rsidP="004B1483">
      <w:pPr>
        <w:spacing w:after="0" w:line="264" w:lineRule="auto"/>
        <w:ind w:firstLine="600"/>
        <w:jc w:val="both"/>
      </w:pPr>
      <w:r w:rsidRPr="005B4D16">
        <w:rPr>
          <w:rFonts w:ascii="Times New Roman" w:hAnsi="Times New Roman"/>
          <w:sz w:val="28"/>
        </w:rPr>
        <w:t xml:space="preserve">Прогнозы сокращения площади ледников под влиянием изменений климата. </w:t>
      </w:r>
    </w:p>
    <w:p w:rsidR="004B1483" w:rsidRPr="005B4D16" w:rsidRDefault="004B1483" w:rsidP="004B1483">
      <w:pPr>
        <w:spacing w:after="0" w:line="264" w:lineRule="auto"/>
        <w:ind w:firstLine="600"/>
        <w:jc w:val="both"/>
      </w:pPr>
      <w:r w:rsidRPr="005B4D16">
        <w:rPr>
          <w:rFonts w:ascii="Times New Roman" w:hAnsi="Times New Roman"/>
          <w:sz w:val="28"/>
        </w:rPr>
        <w:t>Сущность водной проблемы. Количественные и качественные характеристики водных ресурсов. Неравномерность распределения водных ресурсов по поверхности суши. Обеспеченность водными ресурсами по странам и регионам мира. Классификация стран по уровню обеспеченности водными ресурсами. Основные 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использование.</w:t>
      </w:r>
    </w:p>
    <w:p w:rsidR="004B1483" w:rsidRPr="005B4D16" w:rsidRDefault="004B1483" w:rsidP="004B1483">
      <w:pPr>
        <w:spacing w:after="0" w:line="264" w:lineRule="auto"/>
        <w:ind w:firstLine="600"/>
        <w:jc w:val="both"/>
      </w:pPr>
      <w:r w:rsidRPr="005B4D16">
        <w:rPr>
          <w:rFonts w:ascii="Times New Roman" w:hAnsi="Times New Roman"/>
          <w:i/>
          <w:sz w:val="28"/>
        </w:rPr>
        <w:t>Практические работы.</w:t>
      </w:r>
    </w:p>
    <w:p w:rsidR="004B1483" w:rsidRPr="005B4D16" w:rsidRDefault="004B1483" w:rsidP="004B1483">
      <w:pPr>
        <w:spacing w:after="0" w:line="264" w:lineRule="auto"/>
        <w:ind w:firstLine="600"/>
        <w:jc w:val="both"/>
      </w:pPr>
      <w:r w:rsidRPr="005B4D16">
        <w:rPr>
          <w:rFonts w:ascii="Times New Roman" w:hAnsi="Times New Roman"/>
          <w:sz w:val="28"/>
        </w:rPr>
        <w:t>1) Сравнение 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источников.</w:t>
      </w:r>
    </w:p>
    <w:p w:rsidR="004B1483" w:rsidRPr="005B4D16" w:rsidRDefault="004B1483" w:rsidP="004B1483">
      <w:pPr>
        <w:spacing w:after="0" w:line="264" w:lineRule="auto"/>
        <w:ind w:firstLine="600"/>
        <w:jc w:val="both"/>
      </w:pPr>
      <w:r w:rsidRPr="005B4D16">
        <w:rPr>
          <w:rFonts w:ascii="Times New Roman" w:hAnsi="Times New Roman"/>
          <w:sz w:val="28"/>
        </w:rPr>
        <w:t>2) Разработка социальной рекламы по теме «Чистота рек и озёр – ответственность каждого» (форма представления информации – по выбору обучающихся).</w:t>
      </w:r>
    </w:p>
    <w:p w:rsidR="004B1483" w:rsidRPr="005B4D16" w:rsidRDefault="004B1483" w:rsidP="004B1483">
      <w:pPr>
        <w:spacing w:after="0" w:line="264" w:lineRule="auto"/>
        <w:ind w:firstLine="600"/>
        <w:jc w:val="both"/>
      </w:pPr>
      <w:r w:rsidRPr="005B4D16">
        <w:rPr>
          <w:rFonts w:ascii="Times New Roman" w:hAnsi="Times New Roman"/>
          <w:b/>
          <w:i/>
          <w:sz w:val="28"/>
        </w:rPr>
        <w:lastRenderedPageBreak/>
        <w:t>Тема 6. Мировой океан как часть гидросферы. Ресурсы Мирового океана.</w:t>
      </w:r>
    </w:p>
    <w:p w:rsidR="004B1483" w:rsidRPr="005B4D16" w:rsidRDefault="004B1483" w:rsidP="004B1483">
      <w:pPr>
        <w:spacing w:after="0" w:line="264" w:lineRule="auto"/>
        <w:ind w:firstLine="600"/>
        <w:jc w:val="both"/>
      </w:pPr>
      <w:r w:rsidRPr="005B4D16">
        <w:rPr>
          <w:rFonts w:ascii="Times New Roman" w:hAnsi="Times New Roman"/>
          <w:sz w:val="28"/>
        </w:rPr>
        <w:t xml:space="preserve">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 </w:t>
      </w:r>
    </w:p>
    <w:p w:rsidR="004B1483" w:rsidRPr="005B4D16" w:rsidRDefault="004B1483" w:rsidP="004B1483">
      <w:pPr>
        <w:spacing w:after="0" w:line="264" w:lineRule="auto"/>
        <w:ind w:firstLine="600"/>
        <w:jc w:val="both"/>
      </w:pPr>
      <w:r w:rsidRPr="005B4D16">
        <w:rPr>
          <w:rFonts w:ascii="Times New Roman" w:hAnsi="Times New Roman"/>
          <w:sz w:val="28"/>
        </w:rPr>
        <w:t xml:space="preserve">Зональные и азональные факторы изменения физико-химических свойств океанических вод (температура и солёность). Система течений Мирового океана. Явление Эль-Ниньо. Проблема загрязнения вод океана и пути её решения. </w:t>
      </w:r>
    </w:p>
    <w:p w:rsidR="004B1483" w:rsidRPr="005B4D16" w:rsidRDefault="004B1483" w:rsidP="004B1483">
      <w:pPr>
        <w:spacing w:after="0" w:line="264" w:lineRule="auto"/>
        <w:ind w:firstLine="600"/>
        <w:jc w:val="both"/>
      </w:pPr>
      <w:r w:rsidRPr="005B4D16">
        <w:rPr>
          <w:rFonts w:ascii="Times New Roman" w:hAnsi="Times New Roman"/>
          <w:sz w:val="28"/>
        </w:rPr>
        <w:t xml:space="preserve">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 </w:t>
      </w:r>
    </w:p>
    <w:p w:rsidR="004B1483" w:rsidRPr="005B4D16" w:rsidRDefault="004B1483" w:rsidP="004B1483">
      <w:pPr>
        <w:spacing w:after="0" w:line="264" w:lineRule="auto"/>
        <w:ind w:firstLine="600"/>
        <w:jc w:val="both"/>
      </w:pPr>
      <w:r w:rsidRPr="005B4D16">
        <w:rPr>
          <w:rFonts w:ascii="Times New Roman" w:hAnsi="Times New Roman"/>
          <w:sz w:val="28"/>
        </w:rPr>
        <w:t>Мировой океан как источник биоресурсов. Биологические ресурсы океана. Современные масштабы мирового рыболовства. Сохранение и рациональное использование ресурсов океанов и морей в интересах устойчивого развития. Место России в области изучения и использования ресурсов Мирового океана.</w:t>
      </w:r>
    </w:p>
    <w:p w:rsidR="004B1483" w:rsidRPr="005B4D16" w:rsidRDefault="004B1483" w:rsidP="004B1483">
      <w:pPr>
        <w:spacing w:after="0" w:line="264" w:lineRule="auto"/>
        <w:ind w:firstLine="600"/>
        <w:jc w:val="both"/>
      </w:pPr>
      <w:r w:rsidRPr="005B4D16">
        <w:rPr>
          <w:rFonts w:ascii="Times New Roman" w:hAnsi="Times New Roman"/>
          <w:i/>
          <w:sz w:val="28"/>
        </w:rPr>
        <w:t>Практическая работа.</w:t>
      </w:r>
    </w:p>
    <w:p w:rsidR="004B1483" w:rsidRPr="005B4D16" w:rsidRDefault="004B1483" w:rsidP="004B1483">
      <w:pPr>
        <w:spacing w:after="0" w:line="264" w:lineRule="auto"/>
        <w:ind w:firstLine="600"/>
        <w:jc w:val="both"/>
      </w:pPr>
      <w:r w:rsidRPr="005B4D16">
        <w:rPr>
          <w:rFonts w:ascii="Times New Roman" w:hAnsi="Times New Roman"/>
          <w:sz w:val="28"/>
        </w:rPr>
        <w:t>1) Характеристика явления Эль-Ниньо и его воздействия на различные компоненты природной среды и хозяйства.</w:t>
      </w:r>
    </w:p>
    <w:p w:rsidR="004B1483" w:rsidRPr="005B4D16" w:rsidRDefault="004B1483" w:rsidP="004B1483">
      <w:pPr>
        <w:spacing w:after="0" w:line="264" w:lineRule="auto"/>
        <w:ind w:firstLine="600"/>
        <w:jc w:val="both"/>
      </w:pPr>
      <w:r w:rsidRPr="005B4D16">
        <w:rPr>
          <w:rFonts w:ascii="Times New Roman" w:hAnsi="Times New Roman"/>
          <w:b/>
          <w:i/>
          <w:sz w:val="28"/>
        </w:rPr>
        <w:t>Тема 7. Почвы и земельные ресурсы мира.</w:t>
      </w:r>
    </w:p>
    <w:p w:rsidR="004B1483" w:rsidRPr="005B4D16" w:rsidRDefault="004B1483" w:rsidP="004B1483">
      <w:pPr>
        <w:spacing w:after="0" w:line="264" w:lineRule="auto"/>
        <w:ind w:firstLine="600"/>
        <w:jc w:val="both"/>
      </w:pPr>
      <w:r w:rsidRPr="005B4D16">
        <w:rPr>
          <w:rFonts w:ascii="Times New Roman" w:hAnsi="Times New Roman"/>
          <w:sz w:val="28"/>
        </w:rPr>
        <w:t>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выветривание; их влияние на механический состав и свойства почв. Разнообразие почв, зональный характер смены типов почв. Влияние соотношения тепла и влаги на естественное плодородие почвы. География основных типов почв мира. Почвы России</w:t>
      </w:r>
      <w:r w:rsidRPr="005B4D16">
        <w:rPr>
          <w:rFonts w:ascii="Times New Roman" w:hAnsi="Times New Roman"/>
          <w:i/>
          <w:sz w:val="28"/>
        </w:rPr>
        <w:t>.</w:t>
      </w:r>
    </w:p>
    <w:p w:rsidR="004B1483" w:rsidRPr="005B4D16" w:rsidRDefault="004B1483" w:rsidP="004B1483">
      <w:pPr>
        <w:spacing w:after="0" w:line="264" w:lineRule="auto"/>
        <w:ind w:firstLine="600"/>
        <w:jc w:val="both"/>
      </w:pPr>
      <w:r w:rsidRPr="005B4D16">
        <w:rPr>
          <w:rFonts w:ascii="Times New Roman" w:hAnsi="Times New Roman"/>
          <w:sz w:val="28"/>
        </w:rPr>
        <w:t>Почвенные и земельные ресурсы. Земельный фонд мира и динамика его изменения. Обеспеченность пахотными землями стран мира. Дефицит земельных ресурсов как проблема развития сельского хозяйства в ряде регионов мира.</w:t>
      </w:r>
    </w:p>
    <w:p w:rsidR="004B1483" w:rsidRPr="005B4D16" w:rsidRDefault="004B1483" w:rsidP="004B1483">
      <w:pPr>
        <w:spacing w:after="0" w:line="264" w:lineRule="auto"/>
        <w:ind w:firstLine="600"/>
        <w:jc w:val="both"/>
      </w:pPr>
      <w:r w:rsidRPr="005B4D16">
        <w:rPr>
          <w:rFonts w:ascii="Times New Roman" w:hAnsi="Times New Roman"/>
          <w:sz w:val="28"/>
        </w:rPr>
        <w:t>Сущность проблемы опустынивания. Природные и антропогенные факторы опустынивания и эрозии почв. Основные районы опустынивания и эрозии почв. Загрязнение почвенного покрова. Охрана и воспроизводство почв. Методы борьбы с опустыниванием.</w:t>
      </w:r>
    </w:p>
    <w:p w:rsidR="004B1483" w:rsidRPr="005B4D16" w:rsidRDefault="004B1483" w:rsidP="004B1483">
      <w:pPr>
        <w:spacing w:after="0" w:line="264" w:lineRule="auto"/>
        <w:ind w:firstLine="600"/>
        <w:jc w:val="both"/>
      </w:pPr>
      <w:r w:rsidRPr="005B4D16">
        <w:rPr>
          <w:rFonts w:ascii="Times New Roman" w:hAnsi="Times New Roman"/>
          <w:i/>
          <w:sz w:val="28"/>
        </w:rPr>
        <w:t>Практические работы.</w:t>
      </w:r>
    </w:p>
    <w:p w:rsidR="004B1483" w:rsidRPr="005B4D16" w:rsidRDefault="004B1483" w:rsidP="004B1483">
      <w:pPr>
        <w:spacing w:after="0" w:line="264" w:lineRule="auto"/>
        <w:ind w:firstLine="600"/>
        <w:jc w:val="both"/>
      </w:pPr>
      <w:r w:rsidRPr="005B4D16">
        <w:rPr>
          <w:rFonts w:ascii="Times New Roman" w:hAnsi="Times New Roman"/>
          <w:sz w:val="28"/>
        </w:rPr>
        <w:lastRenderedPageBreak/>
        <w:t xml:space="preserve">1) Выявление тенденций изменения структуры земельного фонда в различных регионах мира с помощью статистических материалов. </w:t>
      </w:r>
    </w:p>
    <w:p w:rsidR="004B1483" w:rsidRPr="005B4D16" w:rsidRDefault="004B1483" w:rsidP="004B1483">
      <w:pPr>
        <w:spacing w:after="0" w:line="264" w:lineRule="auto"/>
        <w:ind w:firstLine="600"/>
        <w:jc w:val="both"/>
      </w:pPr>
      <w:r w:rsidRPr="005B4D16">
        <w:rPr>
          <w:rFonts w:ascii="Times New Roman" w:hAnsi="Times New Roman"/>
          <w:sz w:val="28"/>
        </w:rPr>
        <w:t>2) 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информации.</w:t>
      </w:r>
    </w:p>
    <w:p w:rsidR="004B1483" w:rsidRPr="005B4D16" w:rsidRDefault="004B1483" w:rsidP="004B1483">
      <w:pPr>
        <w:spacing w:after="0" w:line="264" w:lineRule="auto"/>
        <w:ind w:firstLine="600"/>
        <w:jc w:val="both"/>
      </w:pPr>
      <w:r w:rsidRPr="005B4D16">
        <w:rPr>
          <w:rFonts w:ascii="Times New Roman" w:hAnsi="Times New Roman"/>
          <w:sz w:val="28"/>
        </w:rPr>
        <w:t>3) Составление структурной схемы «Факторы опустынивания» на основе анализа текстовых источников информации.</w:t>
      </w:r>
    </w:p>
    <w:p w:rsidR="004B1483" w:rsidRPr="005B4D16" w:rsidRDefault="004B1483" w:rsidP="004B1483">
      <w:pPr>
        <w:spacing w:after="0" w:line="264" w:lineRule="auto"/>
        <w:ind w:firstLine="600"/>
        <w:jc w:val="both"/>
      </w:pPr>
      <w:r w:rsidRPr="005B4D16">
        <w:rPr>
          <w:rFonts w:ascii="Times New Roman" w:hAnsi="Times New Roman"/>
          <w:b/>
          <w:i/>
          <w:sz w:val="28"/>
        </w:rPr>
        <w:t>Тема 8. Биосфера и биологические ресурсы мира.</w:t>
      </w:r>
    </w:p>
    <w:p w:rsidR="004B1483" w:rsidRPr="005B4D16" w:rsidRDefault="004B1483" w:rsidP="004B1483">
      <w:pPr>
        <w:spacing w:after="0" w:line="264" w:lineRule="auto"/>
        <w:ind w:firstLine="600"/>
        <w:jc w:val="both"/>
      </w:pPr>
      <w:r w:rsidRPr="005B4D16">
        <w:rPr>
          <w:rFonts w:ascii="Times New Roman" w:hAnsi="Times New Roman"/>
          <w:sz w:val="28"/>
        </w:rPr>
        <w:t xml:space="preserve">Биосфера – оболочка жизни. Границы и значение биосферы. Разнообразие растительного и животного мира Земли. Эндемизм. Факторы адаптация организмов к условиям окружающей среды. Зональность и азональность в органическом мире. Закон географической зональности (Л. С. Берг, В. В.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 Проблема деградации природных ландшафтов планеты. Основные меры по борьбе с деградацией природных ландшафтов Земли. Защита, восстановление экосистем суши и содействие их рациональному использованию. </w:t>
      </w:r>
    </w:p>
    <w:p w:rsidR="004B1483" w:rsidRPr="005B4D16" w:rsidRDefault="004B1483" w:rsidP="004B1483">
      <w:pPr>
        <w:spacing w:after="0" w:line="264" w:lineRule="auto"/>
        <w:ind w:firstLine="600"/>
        <w:jc w:val="both"/>
      </w:pPr>
      <w:r w:rsidRPr="005B4D16">
        <w:rPr>
          <w:rFonts w:ascii="Times New Roman" w:hAnsi="Times New Roman"/>
          <w:sz w:val="28"/>
        </w:rPr>
        <w:t xml:space="preserve">Биоразнообразие. Очаги биоразнообразия. Природные и антропогенные факторы, влияющие на биоразнообразие. Деятельность человека по сохранению биоразнообразия. Сущность проблемы сохранения биоразнообразия. Связь проблемы сохранения биоразнообразия с другими глобальными проблемами. Основные меры по сохранению биологического разнообразия. </w:t>
      </w:r>
    </w:p>
    <w:p w:rsidR="004B1483" w:rsidRPr="005B4D16" w:rsidRDefault="004B1483" w:rsidP="004B1483">
      <w:pPr>
        <w:spacing w:after="0" w:line="264" w:lineRule="auto"/>
        <w:ind w:firstLine="600"/>
        <w:jc w:val="both"/>
      </w:pPr>
      <w:r w:rsidRPr="005B4D16">
        <w:rPr>
          <w:rFonts w:ascii="Times New Roman" w:hAnsi="Times New Roman"/>
          <w:sz w:val="28"/>
        </w:rPr>
        <w:t xml:space="preserve">Биологические ресурсы. Лесные ресурсы. Лесные пояса мира. Проблема сведения экваториальных и влажных тропических лесов. Роль таёжных лесов России в мировых климатических процессах. Лесное хозяйство России. Рациональное управление лесами, борьба с лесными пожарами и незаконными вырубками. </w:t>
      </w:r>
    </w:p>
    <w:p w:rsidR="004B1483" w:rsidRPr="005B4D16" w:rsidRDefault="004B1483" w:rsidP="004B1483">
      <w:pPr>
        <w:spacing w:after="0" w:line="264" w:lineRule="auto"/>
        <w:ind w:firstLine="600"/>
        <w:jc w:val="both"/>
      </w:pPr>
      <w:r w:rsidRPr="005B4D16">
        <w:rPr>
          <w:rFonts w:ascii="Times New Roman" w:hAnsi="Times New Roman"/>
          <w:sz w:val="28"/>
        </w:rPr>
        <w:t>Особо охраняемые природные территории (ООПТ) мира – резерваты биоразнообразия. ООПТ на территории России. Размещение объектов Всемирного природного наследия ЮНЕСКО. Памятники Всемирного природного наследия на территории России.</w:t>
      </w:r>
    </w:p>
    <w:p w:rsidR="004B1483" w:rsidRPr="005B4D16" w:rsidRDefault="004B1483" w:rsidP="004B1483">
      <w:pPr>
        <w:spacing w:after="0" w:line="264" w:lineRule="auto"/>
        <w:ind w:firstLine="600"/>
        <w:jc w:val="both"/>
      </w:pPr>
      <w:r w:rsidRPr="005B4D16">
        <w:rPr>
          <w:rFonts w:ascii="Times New Roman" w:hAnsi="Times New Roman"/>
          <w:i/>
          <w:sz w:val="28"/>
        </w:rPr>
        <w:t>Практические работы.</w:t>
      </w:r>
    </w:p>
    <w:p w:rsidR="004B1483" w:rsidRPr="005B4D16" w:rsidRDefault="004B1483" w:rsidP="004B1483">
      <w:pPr>
        <w:spacing w:after="0" w:line="264" w:lineRule="auto"/>
        <w:ind w:firstLine="600"/>
        <w:jc w:val="both"/>
      </w:pPr>
      <w:r w:rsidRPr="005B4D16">
        <w:rPr>
          <w:rFonts w:ascii="Times New Roman" w:hAnsi="Times New Roman"/>
          <w:sz w:val="28"/>
        </w:rPr>
        <w:t>1) Анализ причин биоразнообразия природных комплексов в пределах одной природной зоны (по выбору учителя) на основе источников информации.</w:t>
      </w:r>
    </w:p>
    <w:p w:rsidR="004B1483" w:rsidRPr="005B4D16" w:rsidRDefault="004B1483" w:rsidP="004B1483">
      <w:pPr>
        <w:spacing w:after="0" w:line="264" w:lineRule="auto"/>
        <w:ind w:firstLine="600"/>
        <w:jc w:val="both"/>
      </w:pPr>
      <w:r w:rsidRPr="005B4D16">
        <w:rPr>
          <w:rFonts w:ascii="Times New Roman" w:hAnsi="Times New Roman"/>
          <w:sz w:val="28"/>
        </w:rPr>
        <w:lastRenderedPageBreak/>
        <w:t>2) Составление структурной схемы «Факторы обезлесения и потери биоразнообразия экваториальных лесов Бразилии» на основе анализа текстовых и картографических источников информации.</w:t>
      </w:r>
    </w:p>
    <w:p w:rsidR="004B1483" w:rsidRPr="005B4D16" w:rsidRDefault="004B1483" w:rsidP="004B1483">
      <w:pPr>
        <w:spacing w:after="0" w:line="264" w:lineRule="auto"/>
        <w:ind w:firstLine="600"/>
        <w:jc w:val="both"/>
      </w:pPr>
      <w:r w:rsidRPr="005B4D16">
        <w:rPr>
          <w:rFonts w:ascii="Times New Roman" w:hAnsi="Times New Roman"/>
          <w:b/>
          <w:i/>
          <w:sz w:val="28"/>
        </w:rPr>
        <w:t>Тема 9. География природных рисков.</w:t>
      </w:r>
    </w:p>
    <w:p w:rsidR="004B1483" w:rsidRPr="005B4D16" w:rsidRDefault="004B1483" w:rsidP="004B1483">
      <w:pPr>
        <w:spacing w:after="0" w:line="264" w:lineRule="auto"/>
        <w:ind w:firstLine="600"/>
        <w:jc w:val="both"/>
      </w:pPr>
      <w:r w:rsidRPr="005B4D16">
        <w:rPr>
          <w:rFonts w:ascii="Times New Roman" w:hAnsi="Times New Roman"/>
          <w:sz w:val="28"/>
        </w:rPr>
        <w:t>Природные риски и их виды. 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w:t>
      </w:r>
    </w:p>
    <w:p w:rsidR="004B1483" w:rsidRPr="005B4D16" w:rsidRDefault="004B1483" w:rsidP="004B1483">
      <w:pPr>
        <w:spacing w:after="0" w:line="264" w:lineRule="auto"/>
        <w:ind w:firstLine="600"/>
        <w:jc w:val="both"/>
      </w:pPr>
      <w:r w:rsidRPr="005B4D16">
        <w:rPr>
          <w:rFonts w:ascii="Times New Roman" w:hAnsi="Times New Roman"/>
          <w:sz w:val="28"/>
        </w:rPr>
        <w:t>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w:t>
      </w:r>
      <w:r w:rsidRPr="005B4D16">
        <w:rPr>
          <w:rFonts w:ascii="Times New Roman" w:hAnsi="Times New Roman"/>
          <w:i/>
          <w:sz w:val="28"/>
        </w:rPr>
        <w:t>.</w:t>
      </w:r>
    </w:p>
    <w:p w:rsidR="004B1483" w:rsidRPr="005B4D16" w:rsidRDefault="004B1483" w:rsidP="004B1483">
      <w:pPr>
        <w:spacing w:after="0" w:line="264" w:lineRule="auto"/>
        <w:ind w:firstLine="600"/>
        <w:jc w:val="both"/>
      </w:pPr>
      <w:r w:rsidRPr="005B4D16">
        <w:rPr>
          <w:rFonts w:ascii="Times New Roman" w:hAnsi="Times New Roman"/>
          <w:sz w:val="28"/>
        </w:rPr>
        <w:t xml:space="preserve">Штормы и цунами как факторы риска в развитии прибрежных территорий. </w:t>
      </w:r>
    </w:p>
    <w:p w:rsidR="004B1483" w:rsidRPr="005B4D16" w:rsidRDefault="004B1483" w:rsidP="004B1483">
      <w:pPr>
        <w:spacing w:after="0" w:line="264" w:lineRule="auto"/>
        <w:ind w:firstLine="600"/>
        <w:jc w:val="both"/>
      </w:pPr>
      <w:r w:rsidRPr="005B4D16">
        <w:rPr>
          <w:rFonts w:ascii="Times New Roman" w:hAnsi="Times New Roman"/>
          <w:sz w:val="28"/>
        </w:rPr>
        <w:t>Роль географической науки в мониторинге и прогнозирования стихийных бедствий. Участие России в мониторинге стихийных бедствий и ликвидации их последствий. Меры по снижению ущерба от стихийных бедствий. Техногенные катастрофы – вызовы для современного индустриального общества. Меры по снижению ущерба от техногенных катастроф.</w:t>
      </w:r>
    </w:p>
    <w:p w:rsidR="004B1483" w:rsidRPr="005B4D16" w:rsidRDefault="004B1483" w:rsidP="004B1483">
      <w:pPr>
        <w:spacing w:after="0" w:line="264" w:lineRule="auto"/>
        <w:ind w:firstLine="600"/>
        <w:jc w:val="both"/>
      </w:pPr>
      <w:r w:rsidRPr="005B4D16">
        <w:rPr>
          <w:rFonts w:ascii="Times New Roman" w:hAnsi="Times New Roman"/>
          <w:i/>
          <w:sz w:val="28"/>
        </w:rPr>
        <w:t>Практические работы.</w:t>
      </w:r>
    </w:p>
    <w:p w:rsidR="004B1483" w:rsidRPr="005B4D16" w:rsidRDefault="004B1483" w:rsidP="004B1483">
      <w:pPr>
        <w:spacing w:after="0" w:line="264" w:lineRule="auto"/>
        <w:ind w:firstLine="600"/>
        <w:jc w:val="both"/>
      </w:pPr>
      <w:r w:rsidRPr="005B4D16">
        <w:rPr>
          <w:rFonts w:ascii="Times New Roman" w:hAnsi="Times New Roman"/>
          <w:sz w:val="28"/>
        </w:rPr>
        <w:t>1) Оценка последствий различных стихийных бедствий в странах и регионах мира на основе анализа сообщений СМИ (по выбору обучающихся).</w:t>
      </w:r>
    </w:p>
    <w:p w:rsidR="004B1483" w:rsidRPr="005B4D16" w:rsidRDefault="004B1483" w:rsidP="004B1483">
      <w:pPr>
        <w:spacing w:after="0" w:line="264" w:lineRule="auto"/>
        <w:ind w:firstLine="600"/>
        <w:jc w:val="both"/>
      </w:pPr>
      <w:r w:rsidRPr="005B4D16">
        <w:rPr>
          <w:rFonts w:ascii="Times New Roman" w:hAnsi="Times New Roman"/>
          <w:sz w:val="28"/>
        </w:rPr>
        <w:t>2) Сравнительная оценка природных рисков для двух стран на основе анализа интернет-источников (по выбору учителя).</w:t>
      </w:r>
    </w:p>
    <w:p w:rsidR="004B1483" w:rsidRPr="005B4D16" w:rsidRDefault="004B1483" w:rsidP="004B1483">
      <w:pPr>
        <w:spacing w:after="0" w:line="264" w:lineRule="auto"/>
        <w:ind w:firstLine="600"/>
        <w:jc w:val="both"/>
      </w:pPr>
      <w:r w:rsidRPr="005B4D16">
        <w:rPr>
          <w:rFonts w:ascii="Times New Roman" w:hAnsi="Times New Roman"/>
          <w:b/>
          <w:i/>
          <w:sz w:val="28"/>
        </w:rPr>
        <w:t>Тема 10. Глобальная экологическая проблема.</w:t>
      </w:r>
    </w:p>
    <w:p w:rsidR="004B1483" w:rsidRPr="005B4D16" w:rsidRDefault="004B1483" w:rsidP="004B1483">
      <w:pPr>
        <w:spacing w:after="0" w:line="264" w:lineRule="auto"/>
        <w:ind w:firstLine="600"/>
        <w:jc w:val="both"/>
      </w:pPr>
      <w:r w:rsidRPr="005B4D16">
        <w:rPr>
          <w:rFonts w:ascii="Times New Roman" w:hAnsi="Times New Roman"/>
          <w:sz w:val="28"/>
        </w:rPr>
        <w:t>Экологическая проблема как результат взаимодействия человека, природы и хозяйства. Концепция «экологического императива» (Н. Н. Моисеев).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Проблема утилизации промышленных и коммунальных отходов. Радиоактивное загрязнение и дезактивация радиоактивных отходов. Экологический кризис в различных типах стран современного мира. Стратегия устойчивого развития России.</w:t>
      </w:r>
    </w:p>
    <w:p w:rsidR="004B1483" w:rsidRPr="005B4D16" w:rsidRDefault="004B1483" w:rsidP="004B1483">
      <w:pPr>
        <w:spacing w:after="0" w:line="264" w:lineRule="auto"/>
        <w:ind w:firstLine="600"/>
        <w:jc w:val="both"/>
      </w:pPr>
      <w:r w:rsidRPr="005B4D16">
        <w:rPr>
          <w:rFonts w:ascii="Times New Roman" w:hAnsi="Times New Roman"/>
          <w:i/>
          <w:sz w:val="28"/>
        </w:rPr>
        <w:t>Практические работы.</w:t>
      </w:r>
    </w:p>
    <w:p w:rsidR="004B1483" w:rsidRPr="005B4D16" w:rsidRDefault="004B1483" w:rsidP="004B1483">
      <w:pPr>
        <w:spacing w:after="0" w:line="264" w:lineRule="auto"/>
        <w:ind w:firstLine="600"/>
        <w:jc w:val="both"/>
      </w:pPr>
      <w:r w:rsidRPr="005B4D16">
        <w:rPr>
          <w:rFonts w:ascii="Times New Roman" w:hAnsi="Times New Roman"/>
          <w:sz w:val="28"/>
        </w:rPr>
        <w:t>1) Составление структурной схемы «Взаимосвязь глобальных проблем окружающей среды» на основе анализа сообщений СМИ.</w:t>
      </w:r>
    </w:p>
    <w:p w:rsidR="004B1483" w:rsidRPr="005B4D16" w:rsidRDefault="004B1483" w:rsidP="004B1483">
      <w:pPr>
        <w:spacing w:after="0" w:line="264" w:lineRule="auto"/>
        <w:ind w:firstLine="600"/>
        <w:jc w:val="both"/>
      </w:pPr>
      <w:r w:rsidRPr="005B4D16">
        <w:rPr>
          <w:rFonts w:ascii="Times New Roman" w:hAnsi="Times New Roman"/>
          <w:sz w:val="28"/>
        </w:rPr>
        <w:lastRenderedPageBreak/>
        <w:t>2) Организация дискуссии о геоэкологической ситуации в отдельных странах и регионах мира.</w:t>
      </w:r>
    </w:p>
    <w:p w:rsidR="004B1483" w:rsidRPr="005B4D16" w:rsidRDefault="004B1483" w:rsidP="004B1483">
      <w:pPr>
        <w:spacing w:after="0" w:line="264" w:lineRule="auto"/>
        <w:ind w:firstLine="600"/>
        <w:jc w:val="both"/>
      </w:pPr>
      <w:r w:rsidRPr="005B4D16">
        <w:rPr>
          <w:rFonts w:ascii="Times New Roman" w:hAnsi="Times New Roman"/>
          <w:sz w:val="28"/>
        </w:rPr>
        <w:t>3) Анализ текста «Стратегия экологической безопасности Российской Федерации на период до 2025 года» с целью выявления потенциального вклада географии в обеспечение экологической безопасности России.</w:t>
      </w:r>
    </w:p>
    <w:p w:rsidR="004B1483" w:rsidRPr="005B4D16" w:rsidRDefault="004B1483" w:rsidP="004B1483">
      <w:pPr>
        <w:spacing w:after="0" w:line="264" w:lineRule="auto"/>
        <w:ind w:firstLine="600"/>
        <w:jc w:val="both"/>
      </w:pPr>
      <w:r w:rsidRPr="005B4D16">
        <w:rPr>
          <w:rFonts w:ascii="Times New Roman" w:hAnsi="Times New Roman"/>
          <w:sz w:val="28"/>
        </w:rPr>
        <w:t>4) Сравнительная оценка прогнозируемых последствий экологических, экономических и социальных последствий глобальных климатических изменений для двух стран (по выбору учителя).</w:t>
      </w:r>
    </w:p>
    <w:p w:rsidR="004B1483" w:rsidRPr="005B4D16" w:rsidRDefault="004B1483" w:rsidP="004B1483">
      <w:pPr>
        <w:spacing w:after="0" w:line="264" w:lineRule="auto"/>
        <w:ind w:left="120"/>
        <w:jc w:val="both"/>
      </w:pPr>
      <w:r w:rsidRPr="005B4D16">
        <w:rPr>
          <w:rFonts w:ascii="Times New Roman" w:hAnsi="Times New Roman"/>
          <w:b/>
          <w:sz w:val="28"/>
        </w:rPr>
        <w:t>Раздел 5. Человеческий капитал в современном мире.</w:t>
      </w:r>
    </w:p>
    <w:p w:rsidR="004B1483" w:rsidRPr="005B4D16" w:rsidRDefault="004B1483" w:rsidP="004B1483">
      <w:pPr>
        <w:spacing w:after="0" w:line="264" w:lineRule="auto"/>
        <w:ind w:firstLine="600"/>
        <w:jc w:val="both"/>
      </w:pPr>
      <w:r w:rsidRPr="005B4D16">
        <w:rPr>
          <w:rFonts w:ascii="Times New Roman" w:hAnsi="Times New Roman"/>
          <w:b/>
          <w:i/>
          <w:sz w:val="28"/>
        </w:rPr>
        <w:t>Тема 1. Демографическая характеристика населения мира.</w:t>
      </w:r>
    </w:p>
    <w:p w:rsidR="004B1483" w:rsidRPr="005B4D16" w:rsidRDefault="004B1483" w:rsidP="004B1483">
      <w:pPr>
        <w:spacing w:after="0" w:line="264" w:lineRule="auto"/>
        <w:ind w:firstLine="600"/>
        <w:jc w:val="both"/>
      </w:pPr>
      <w:r w:rsidRPr="005B4D16">
        <w:rPr>
          <w:rFonts w:ascii="Times New Roman" w:hAnsi="Times New Roman"/>
          <w:sz w:val="28"/>
        </w:rPr>
        <w:t>Демографическая история населения Земли. Экономические и социальные последствия демографического перехода в странах различных социально-экономических типов. Современная динамика показателей воспроизводства населения (рождаемость, смертность, естественный прирост). Географические особенности показателей воспроизводства населения стран мира. Прогнозы динамики численности населения в регионах мира. Причины и следствия «демографического взрыва» в развивающихся странах. Демографический кризис в развитых странах и комплекс связанных с ним социально-экономических проблем.</w:t>
      </w:r>
    </w:p>
    <w:p w:rsidR="004B1483" w:rsidRPr="005B4D16" w:rsidRDefault="004B1483" w:rsidP="004B1483">
      <w:pPr>
        <w:spacing w:after="0" w:line="264" w:lineRule="auto"/>
        <w:ind w:firstLine="600"/>
        <w:jc w:val="both"/>
      </w:pPr>
      <w:r w:rsidRPr="005B4D16">
        <w:rPr>
          <w:rFonts w:ascii="Times New Roman" w:hAnsi="Times New Roman"/>
          <w:sz w:val="28"/>
        </w:rPr>
        <w:t>Возрастно-половая структура населения мира и отдельных стран. Трудовые ресурсы. Экономически активное население.</w:t>
      </w:r>
    </w:p>
    <w:p w:rsidR="004B1483" w:rsidRPr="005B4D16" w:rsidRDefault="004B1483" w:rsidP="004B1483">
      <w:pPr>
        <w:spacing w:after="0" w:line="264" w:lineRule="auto"/>
        <w:ind w:firstLine="600"/>
        <w:jc w:val="both"/>
      </w:pPr>
      <w:r w:rsidRPr="005B4D16">
        <w:rPr>
          <w:rFonts w:ascii="Times New Roman" w:hAnsi="Times New Roman"/>
          <w:sz w:val="28"/>
        </w:rPr>
        <w:t xml:space="preserve">Сущность глобальной демографической проблемы. «Старение наций». Демографическая политика как способ регулирования численности населения. Основные направления деятельности ООН по решению демографической проблемы. Демографическая ситуация в России и её региональные различия. Региональные аспекты в реализации демографической политики в России. </w:t>
      </w:r>
    </w:p>
    <w:p w:rsidR="004B1483" w:rsidRPr="005B4D16" w:rsidRDefault="004B1483" w:rsidP="004B1483">
      <w:pPr>
        <w:spacing w:after="0" w:line="264" w:lineRule="auto"/>
        <w:ind w:firstLine="600"/>
        <w:jc w:val="both"/>
      </w:pPr>
      <w:r w:rsidRPr="005B4D16">
        <w:rPr>
          <w:rFonts w:ascii="Times New Roman" w:hAnsi="Times New Roman"/>
          <w:i/>
          <w:sz w:val="28"/>
        </w:rPr>
        <w:t>Практические работы.</w:t>
      </w:r>
    </w:p>
    <w:p w:rsidR="004B1483" w:rsidRPr="005B4D16" w:rsidRDefault="004B1483" w:rsidP="004B1483">
      <w:pPr>
        <w:spacing w:after="0" w:line="264" w:lineRule="auto"/>
        <w:ind w:firstLine="600"/>
        <w:jc w:val="both"/>
      </w:pPr>
      <w:r w:rsidRPr="005B4D16">
        <w:rPr>
          <w:rFonts w:ascii="Times New Roman" w:hAnsi="Times New Roman"/>
          <w:sz w:val="28"/>
        </w:rPr>
        <w:t>1) Представление географической информации о прогнозе изменений численности населения отдельных регионов мира (на 2050 г.) в виде графиков на основе анализа статистических данных.</w:t>
      </w:r>
    </w:p>
    <w:p w:rsidR="004B1483" w:rsidRPr="005B4D16" w:rsidRDefault="004B1483" w:rsidP="004B1483">
      <w:pPr>
        <w:spacing w:after="0" w:line="264" w:lineRule="auto"/>
        <w:ind w:firstLine="600"/>
        <w:jc w:val="both"/>
      </w:pPr>
      <w:r w:rsidRPr="005B4D16">
        <w:rPr>
          <w:rFonts w:ascii="Times New Roman" w:hAnsi="Times New Roman"/>
          <w:sz w:val="28"/>
        </w:rPr>
        <w:t>2) Выявление тенденций изменения демографической ситуации одного из регионов России с использованием ГИС (Росстат).</w:t>
      </w:r>
    </w:p>
    <w:p w:rsidR="004B1483" w:rsidRPr="005B4D16" w:rsidRDefault="004B1483" w:rsidP="004B1483">
      <w:pPr>
        <w:spacing w:after="0" w:line="264" w:lineRule="auto"/>
        <w:ind w:firstLine="600"/>
        <w:jc w:val="both"/>
      </w:pPr>
      <w:r w:rsidRPr="005B4D16">
        <w:rPr>
          <w:rFonts w:ascii="Times New Roman" w:hAnsi="Times New Roman"/>
          <w:sz w:val="28"/>
        </w:rPr>
        <w:t>3) Сравнительный анализ половозрастных пирамид двух стран мира с целью объяснения различий в возрастной структуре населения развитых и развивающих стран.</w:t>
      </w:r>
    </w:p>
    <w:p w:rsidR="004B1483" w:rsidRPr="005B4D16" w:rsidRDefault="004B1483" w:rsidP="004B1483">
      <w:pPr>
        <w:spacing w:after="0" w:line="264" w:lineRule="auto"/>
        <w:ind w:firstLine="600"/>
        <w:jc w:val="both"/>
      </w:pPr>
      <w:r w:rsidRPr="005B4D16">
        <w:rPr>
          <w:rFonts w:ascii="Times New Roman" w:hAnsi="Times New Roman"/>
          <w:sz w:val="28"/>
        </w:rPr>
        <w:t>4) Исследование влияния рынков труда на размещение предприятий материальной и нематериальной сферы (на примере своего региона) на основе анализа различных источников.</w:t>
      </w:r>
    </w:p>
    <w:p w:rsidR="004B1483" w:rsidRPr="005B4D16" w:rsidRDefault="004B1483" w:rsidP="004B1483">
      <w:pPr>
        <w:spacing w:after="0" w:line="264" w:lineRule="auto"/>
        <w:ind w:firstLine="600"/>
        <w:jc w:val="both"/>
      </w:pPr>
      <w:r w:rsidRPr="005B4D16">
        <w:rPr>
          <w:rFonts w:ascii="Times New Roman" w:hAnsi="Times New Roman"/>
          <w:b/>
          <w:i/>
          <w:sz w:val="28"/>
        </w:rPr>
        <w:lastRenderedPageBreak/>
        <w:t>Тема 2. Проблема здоровья и долголетия человека.</w:t>
      </w:r>
    </w:p>
    <w:p w:rsidR="004B1483" w:rsidRPr="005B4D16" w:rsidRDefault="004B1483" w:rsidP="004B1483">
      <w:pPr>
        <w:spacing w:after="0" w:line="264" w:lineRule="auto"/>
        <w:ind w:firstLine="600"/>
        <w:jc w:val="both"/>
      </w:pPr>
      <w:r w:rsidRPr="005B4D16">
        <w:rPr>
          <w:rFonts w:ascii="Times New Roman" w:hAnsi="Times New Roman"/>
          <w:sz w:val="28"/>
        </w:rPr>
        <w:t xml:space="preserve">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 здоровье человека. Связь проблемы охраны здоровья и долголетия человека с другими глобальными проблемами. Ожидаемая продолжительность жизни и её различия по странам мира. Природные и социальные факторы, способствующие долголетию. </w:t>
      </w:r>
    </w:p>
    <w:p w:rsidR="004B1483" w:rsidRPr="005B4D16" w:rsidRDefault="004B1483" w:rsidP="004B1483">
      <w:pPr>
        <w:spacing w:after="0" w:line="264" w:lineRule="auto"/>
        <w:ind w:firstLine="600"/>
        <w:jc w:val="both"/>
      </w:pPr>
      <w:r w:rsidRPr="005B4D16">
        <w:rPr>
          <w:rFonts w:ascii="Times New Roman" w:hAnsi="Times New Roman"/>
          <w:i/>
          <w:sz w:val="28"/>
        </w:rPr>
        <w:t>Практическая работа.</w:t>
      </w:r>
    </w:p>
    <w:p w:rsidR="004B1483" w:rsidRPr="005B4D16" w:rsidRDefault="004B1483" w:rsidP="004B1483">
      <w:pPr>
        <w:spacing w:after="0" w:line="264" w:lineRule="auto"/>
        <w:ind w:firstLine="600"/>
        <w:jc w:val="both"/>
      </w:pPr>
      <w:r w:rsidRPr="005B4D16">
        <w:rPr>
          <w:rFonts w:ascii="Times New Roman" w:hAnsi="Times New Roman"/>
          <w:sz w:val="28"/>
        </w:rPr>
        <w:t>1) 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w:t>
      </w:r>
    </w:p>
    <w:p w:rsidR="004B1483" w:rsidRPr="005B4D16" w:rsidRDefault="004B1483" w:rsidP="004B1483">
      <w:pPr>
        <w:spacing w:after="0" w:line="264" w:lineRule="auto"/>
        <w:ind w:firstLine="600"/>
        <w:jc w:val="both"/>
      </w:pPr>
      <w:r w:rsidRPr="005B4D16">
        <w:rPr>
          <w:rFonts w:ascii="Times New Roman" w:hAnsi="Times New Roman"/>
          <w:b/>
          <w:i/>
          <w:sz w:val="28"/>
        </w:rPr>
        <w:t>Тема 3. Миграции населения.</w:t>
      </w:r>
    </w:p>
    <w:p w:rsidR="004B1483" w:rsidRPr="005B4D16" w:rsidRDefault="004B1483" w:rsidP="004B1483">
      <w:pPr>
        <w:spacing w:after="0" w:line="264" w:lineRule="auto"/>
        <w:ind w:firstLine="600"/>
        <w:jc w:val="both"/>
      </w:pPr>
      <w:r w:rsidRPr="005B4D16">
        <w:rPr>
          <w:rFonts w:ascii="Times New Roman" w:hAnsi="Times New Roman"/>
          <w:sz w:val="28"/>
        </w:rPr>
        <w:t xml:space="preserve">Глобальные миграции населения как следствие экономического неравенства и 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России. </w:t>
      </w:r>
    </w:p>
    <w:p w:rsidR="004B1483" w:rsidRPr="005B4D16" w:rsidRDefault="004B1483" w:rsidP="004B1483">
      <w:pPr>
        <w:spacing w:after="0" w:line="264" w:lineRule="auto"/>
        <w:ind w:firstLine="600"/>
        <w:jc w:val="both"/>
      </w:pPr>
      <w:r w:rsidRPr="005B4D16">
        <w:rPr>
          <w:rFonts w:ascii="Times New Roman" w:hAnsi="Times New Roman"/>
          <w:i/>
          <w:sz w:val="28"/>
        </w:rPr>
        <w:t>Практические работы.</w:t>
      </w:r>
    </w:p>
    <w:p w:rsidR="004B1483" w:rsidRPr="005B4D16" w:rsidRDefault="004B1483" w:rsidP="004B1483">
      <w:pPr>
        <w:spacing w:after="0" w:line="264" w:lineRule="auto"/>
        <w:ind w:firstLine="600"/>
        <w:jc w:val="both"/>
      </w:pPr>
      <w:r w:rsidRPr="005B4D16">
        <w:rPr>
          <w:rFonts w:ascii="Times New Roman" w:hAnsi="Times New Roman"/>
          <w:sz w:val="28"/>
        </w:rPr>
        <w:t>1) Выявление основных направлений современных миграций населения в мире на основе анализа статистической информации.</w:t>
      </w:r>
    </w:p>
    <w:p w:rsidR="004B1483" w:rsidRPr="005B4D16" w:rsidRDefault="004B1483" w:rsidP="004B1483">
      <w:pPr>
        <w:spacing w:after="0" w:line="264" w:lineRule="auto"/>
        <w:ind w:firstLine="600"/>
        <w:jc w:val="both"/>
      </w:pPr>
      <w:r w:rsidRPr="005B4D16">
        <w:rPr>
          <w:rFonts w:ascii="Times New Roman" w:hAnsi="Times New Roman"/>
          <w:sz w:val="28"/>
        </w:rPr>
        <w:t>2) Определение перечня стран мира с наибольшей долей иммигрантов в населении.</w:t>
      </w:r>
    </w:p>
    <w:p w:rsidR="004B1483" w:rsidRPr="005B4D16" w:rsidRDefault="004B1483" w:rsidP="004B1483">
      <w:pPr>
        <w:spacing w:after="0" w:line="264" w:lineRule="auto"/>
        <w:ind w:firstLine="600"/>
        <w:jc w:val="both"/>
      </w:pPr>
      <w:r w:rsidRPr="005B4D16">
        <w:rPr>
          <w:rFonts w:ascii="Times New Roman" w:hAnsi="Times New Roman"/>
          <w:b/>
          <w:i/>
          <w:sz w:val="28"/>
        </w:rPr>
        <w:t>Тема 4. Многоликое человечество: расовая, этническая и лингвистическая структура населения мира.</w:t>
      </w:r>
    </w:p>
    <w:p w:rsidR="004B1483" w:rsidRPr="005B4D16" w:rsidRDefault="004B1483" w:rsidP="004B1483">
      <w:pPr>
        <w:spacing w:after="0" w:line="264" w:lineRule="auto"/>
        <w:ind w:firstLine="600"/>
        <w:jc w:val="both"/>
      </w:pPr>
      <w:r w:rsidRPr="005B4D16">
        <w:rPr>
          <w:rFonts w:ascii="Times New Roman" w:hAnsi="Times New Roman"/>
          <w:sz w:val="28"/>
        </w:rPr>
        <w:t xml:space="preserve">Теория образования человеческих рас. География крупнейших расовых типов, смешанные и переходные расы. География межрасовых конфликтов. Наиболее многочисленные народы (этносы) мира и страны их проживания. Феномен мультикультурализма и комплексной 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География распространения крупнейших мировых языков. Языковые пространства на территории России. Страны с множественностью официальных языков. </w:t>
      </w:r>
    </w:p>
    <w:p w:rsidR="004B1483" w:rsidRPr="005B4D16" w:rsidRDefault="004B1483" w:rsidP="004B1483">
      <w:pPr>
        <w:spacing w:after="0" w:line="264" w:lineRule="auto"/>
        <w:ind w:firstLine="600"/>
        <w:jc w:val="both"/>
      </w:pPr>
      <w:r w:rsidRPr="005B4D16">
        <w:rPr>
          <w:rFonts w:ascii="Times New Roman" w:hAnsi="Times New Roman"/>
          <w:i/>
          <w:sz w:val="28"/>
        </w:rPr>
        <w:lastRenderedPageBreak/>
        <w:t>Практические работы.</w:t>
      </w:r>
    </w:p>
    <w:p w:rsidR="004B1483" w:rsidRPr="005B4D16" w:rsidRDefault="004B1483" w:rsidP="004B1483">
      <w:pPr>
        <w:spacing w:after="0" w:line="264" w:lineRule="auto"/>
        <w:ind w:firstLine="600"/>
        <w:jc w:val="both"/>
      </w:pPr>
      <w:r w:rsidRPr="005B4D16">
        <w:rPr>
          <w:rFonts w:ascii="Times New Roman" w:hAnsi="Times New Roman"/>
          <w:sz w:val="28"/>
        </w:rPr>
        <w:t>1)</w:t>
      </w:r>
      <w:r w:rsidRPr="005B4D16">
        <w:rPr>
          <w:rFonts w:ascii="Times New Roman" w:hAnsi="Times New Roman"/>
          <w:b/>
          <w:sz w:val="28"/>
        </w:rPr>
        <w:t xml:space="preserve"> </w:t>
      </w:r>
      <w:r w:rsidRPr="005B4D16">
        <w:rPr>
          <w:rFonts w:ascii="Times New Roman" w:hAnsi="Times New Roman"/>
          <w:sz w:val="28"/>
        </w:rPr>
        <w:t>Выполнение заданий на контурной карте по особенностям расового, этнического и лингвистического состава населения стран мира.</w:t>
      </w:r>
    </w:p>
    <w:p w:rsidR="004B1483" w:rsidRPr="005B4D16" w:rsidRDefault="004B1483" w:rsidP="004B1483">
      <w:pPr>
        <w:spacing w:after="0" w:line="264" w:lineRule="auto"/>
        <w:ind w:firstLine="600"/>
        <w:jc w:val="both"/>
      </w:pPr>
      <w:r w:rsidRPr="005B4D16">
        <w:rPr>
          <w:rFonts w:ascii="Times New Roman" w:hAnsi="Times New Roman"/>
          <w:sz w:val="28"/>
        </w:rPr>
        <w:t>2) Организация групповой работы по выявлению межэтнических проблем в многонациональных государствах современного мира (по выбору учителя).</w:t>
      </w:r>
    </w:p>
    <w:p w:rsidR="004B1483" w:rsidRPr="005B4D16" w:rsidRDefault="004B1483" w:rsidP="004B1483">
      <w:pPr>
        <w:spacing w:after="0" w:line="264" w:lineRule="auto"/>
        <w:ind w:firstLine="600"/>
        <w:jc w:val="both"/>
      </w:pPr>
      <w:r w:rsidRPr="005B4D16">
        <w:rPr>
          <w:rFonts w:ascii="Times New Roman" w:hAnsi="Times New Roman"/>
          <w:b/>
          <w:i/>
          <w:sz w:val="28"/>
        </w:rPr>
        <w:t>Тема 5. География религий в современном мире.</w:t>
      </w:r>
    </w:p>
    <w:p w:rsidR="004B1483" w:rsidRPr="005B4D16" w:rsidRDefault="004B1483" w:rsidP="004B1483">
      <w:pPr>
        <w:spacing w:after="0" w:line="264" w:lineRule="auto"/>
        <w:ind w:firstLine="600"/>
        <w:jc w:val="both"/>
      </w:pPr>
      <w:r w:rsidRPr="005B4D16">
        <w:rPr>
          <w:rFonts w:ascii="Times New Roman" w:hAnsi="Times New Roman"/>
          <w:sz w:val="28"/>
        </w:rPr>
        <w:t>Понятие о религии и её географическом пространстве. Развитие геопространства крупнейших религий в историческое время. Геопространства христианства (католицизма, протестантизма, православия), ислама, буддизма, индуизма в настоящее время. Религиозные геопространства православия, ислама и буддизма на территории России.</w:t>
      </w:r>
      <w:r w:rsidRPr="005B4D16">
        <w:rPr>
          <w:rFonts w:ascii="Times New Roman" w:hAnsi="Times New Roman"/>
          <w:i/>
          <w:sz w:val="28"/>
        </w:rPr>
        <w:t xml:space="preserve"> </w:t>
      </w:r>
    </w:p>
    <w:p w:rsidR="004B1483" w:rsidRPr="005B4D16" w:rsidRDefault="004B1483" w:rsidP="004B1483">
      <w:pPr>
        <w:spacing w:after="0" w:line="264" w:lineRule="auto"/>
        <w:ind w:firstLine="600"/>
        <w:jc w:val="both"/>
      </w:pPr>
      <w:r w:rsidRPr="005B4D16">
        <w:rPr>
          <w:rFonts w:ascii="Times New Roman" w:hAnsi="Times New Roman"/>
          <w:i/>
          <w:sz w:val="28"/>
        </w:rPr>
        <w:t>Практическая работа.</w:t>
      </w:r>
    </w:p>
    <w:p w:rsidR="004B1483" w:rsidRPr="005B4D16" w:rsidRDefault="004B1483" w:rsidP="004B1483">
      <w:pPr>
        <w:spacing w:after="0" w:line="264" w:lineRule="auto"/>
        <w:ind w:firstLine="600"/>
        <w:jc w:val="both"/>
      </w:pPr>
      <w:r w:rsidRPr="005B4D16">
        <w:rPr>
          <w:rFonts w:ascii="Times New Roman" w:hAnsi="Times New Roman"/>
          <w:sz w:val="28"/>
        </w:rPr>
        <w:t>1) Выполнение заданий на контурной карте по географии распространения важнейших мировых религий на основе источников информации.</w:t>
      </w:r>
    </w:p>
    <w:p w:rsidR="004B1483" w:rsidRPr="005B4D16" w:rsidRDefault="004B1483" w:rsidP="004B1483">
      <w:pPr>
        <w:spacing w:after="0" w:line="264" w:lineRule="auto"/>
        <w:ind w:firstLine="600"/>
        <w:jc w:val="both"/>
      </w:pPr>
      <w:r w:rsidRPr="005B4D16">
        <w:rPr>
          <w:rFonts w:ascii="Times New Roman" w:hAnsi="Times New Roman"/>
          <w:b/>
          <w:i/>
          <w:sz w:val="28"/>
        </w:rPr>
        <w:t>Тема 6. Проблема охраны мирового культурного наследия.</w:t>
      </w:r>
    </w:p>
    <w:p w:rsidR="004B1483" w:rsidRPr="005B4D16" w:rsidRDefault="004B1483" w:rsidP="004B1483">
      <w:pPr>
        <w:spacing w:after="0" w:line="264" w:lineRule="auto"/>
        <w:ind w:firstLine="600"/>
        <w:jc w:val="both"/>
      </w:pPr>
      <w:r w:rsidRPr="005B4D16">
        <w:rPr>
          <w:rFonts w:ascii="Times New Roman" w:hAnsi="Times New Roman"/>
          <w:sz w:val="28"/>
        </w:rPr>
        <w:t>Материальная и духовная культура этносов, её исторические корни. Учение о культурном ландшафте. Природная составляющая культурного ландшафта. Цивилизационная структура современного мира. Россия на границе цивилизационных пространств Европы и Азии. Глобальная проблема утраты этнической культуры и ассимиляции. География объектов Всемирного культурного наследия ЮНЕСКО. Памятники Всемирного наследия на территории России.</w:t>
      </w:r>
    </w:p>
    <w:p w:rsidR="004B1483" w:rsidRPr="005B4D16" w:rsidRDefault="004B1483" w:rsidP="004B1483">
      <w:pPr>
        <w:spacing w:after="0" w:line="264" w:lineRule="auto"/>
        <w:ind w:firstLine="600"/>
        <w:jc w:val="both"/>
      </w:pPr>
      <w:r w:rsidRPr="005B4D16">
        <w:rPr>
          <w:rFonts w:ascii="Times New Roman" w:hAnsi="Times New Roman"/>
          <w:i/>
          <w:sz w:val="28"/>
        </w:rPr>
        <w:t>Практическая работа.</w:t>
      </w:r>
    </w:p>
    <w:p w:rsidR="004B1483" w:rsidRPr="005B4D16" w:rsidRDefault="004B1483" w:rsidP="004B1483">
      <w:pPr>
        <w:spacing w:after="0" w:line="264" w:lineRule="auto"/>
        <w:ind w:firstLine="600"/>
        <w:jc w:val="both"/>
      </w:pPr>
      <w:r w:rsidRPr="005B4D16">
        <w:rPr>
          <w:rFonts w:ascii="Times New Roman" w:hAnsi="Times New Roman"/>
          <w:sz w:val="28"/>
        </w:rPr>
        <w:t>1)</w:t>
      </w:r>
      <w:r w:rsidRPr="005B4D16">
        <w:rPr>
          <w:rFonts w:ascii="Times New Roman" w:hAnsi="Times New Roman"/>
          <w:b/>
          <w:sz w:val="28"/>
        </w:rPr>
        <w:t xml:space="preserve"> </w:t>
      </w:r>
      <w:r w:rsidRPr="005B4D16">
        <w:rPr>
          <w:rFonts w:ascii="Times New Roman" w:hAnsi="Times New Roman"/>
          <w:sz w:val="28"/>
        </w:rPr>
        <w:t>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 обучающихся).</w:t>
      </w:r>
    </w:p>
    <w:p w:rsidR="004B1483" w:rsidRPr="005B4D16" w:rsidRDefault="004B1483" w:rsidP="004B1483">
      <w:pPr>
        <w:spacing w:after="0" w:line="264" w:lineRule="auto"/>
        <w:ind w:firstLine="600"/>
        <w:jc w:val="both"/>
      </w:pPr>
      <w:r w:rsidRPr="005B4D16">
        <w:rPr>
          <w:rFonts w:ascii="Times New Roman" w:hAnsi="Times New Roman"/>
          <w:b/>
          <w:i/>
          <w:sz w:val="28"/>
        </w:rPr>
        <w:t>Тема 7. Качество жизни населения.</w:t>
      </w:r>
    </w:p>
    <w:p w:rsidR="004B1483" w:rsidRPr="005B4D16" w:rsidRDefault="004B1483" w:rsidP="004B1483">
      <w:pPr>
        <w:spacing w:after="0" w:line="264" w:lineRule="auto"/>
        <w:ind w:firstLine="600"/>
        <w:jc w:val="both"/>
      </w:pPr>
      <w:r w:rsidRPr="005B4D16">
        <w:rPr>
          <w:rFonts w:ascii="Times New Roman" w:hAnsi="Times New Roman"/>
          <w:sz w:val="28"/>
        </w:rPr>
        <w:t xml:space="preserve">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 диспропорции ИЧР. Уровень образования населения и факторы, его определяющие. Величина доходов на душу населения и её распределение (коэффициент Джини). Уровень развития </w:t>
      </w:r>
      <w:r w:rsidRPr="005B4D16">
        <w:rPr>
          <w:rFonts w:ascii="Times New Roman" w:hAnsi="Times New Roman"/>
          <w:sz w:val="28"/>
        </w:rPr>
        <w:lastRenderedPageBreak/>
        <w:t xml:space="preserve">политических свобод. Показатели гендерного неравенства. Динамика качества жизни населения в странах разного типа. </w:t>
      </w:r>
    </w:p>
    <w:p w:rsidR="004B1483" w:rsidRPr="005B4D16" w:rsidRDefault="004B1483" w:rsidP="004B1483">
      <w:pPr>
        <w:spacing w:after="0" w:line="264" w:lineRule="auto"/>
        <w:ind w:firstLine="600"/>
        <w:jc w:val="both"/>
      </w:pPr>
      <w:r w:rsidRPr="005B4D16">
        <w:rPr>
          <w:rFonts w:ascii="Times New Roman" w:hAnsi="Times New Roman"/>
          <w:i/>
          <w:sz w:val="28"/>
        </w:rPr>
        <w:t>Практические работы.</w:t>
      </w:r>
    </w:p>
    <w:p w:rsidR="004B1483" w:rsidRPr="005B4D16" w:rsidRDefault="004B1483" w:rsidP="004B1483">
      <w:pPr>
        <w:spacing w:after="0" w:line="264" w:lineRule="auto"/>
        <w:ind w:firstLine="600"/>
        <w:jc w:val="both"/>
      </w:pPr>
      <w:r w:rsidRPr="005B4D16">
        <w:rPr>
          <w:rFonts w:ascii="Times New Roman" w:hAnsi="Times New Roman"/>
          <w:sz w:val="28"/>
        </w:rPr>
        <w:t>1) Сравнение показателей ИЧР двух стран в разных регионах (по выбору учителя) на основе анализа статистических данных.</w:t>
      </w:r>
    </w:p>
    <w:p w:rsidR="004B1483" w:rsidRPr="005B4D16" w:rsidRDefault="004B1483" w:rsidP="004B1483">
      <w:pPr>
        <w:spacing w:after="0" w:line="264" w:lineRule="auto"/>
        <w:ind w:firstLine="600"/>
        <w:jc w:val="both"/>
      </w:pPr>
      <w:r w:rsidRPr="005B4D16">
        <w:rPr>
          <w:rFonts w:ascii="Times New Roman" w:hAnsi="Times New Roman"/>
          <w:sz w:val="28"/>
        </w:rPr>
        <w:t>2) Оценка основных показателей качества жизни населения для отдельных стран мира (по выбору учителя) на основе различных источников.</w:t>
      </w:r>
    </w:p>
    <w:p w:rsidR="004B1483" w:rsidRPr="005B4D16" w:rsidRDefault="004B1483" w:rsidP="004B1483">
      <w:pPr>
        <w:spacing w:after="0" w:line="264" w:lineRule="auto"/>
        <w:ind w:firstLine="600"/>
        <w:jc w:val="both"/>
      </w:pPr>
      <w:r w:rsidRPr="005B4D16">
        <w:rPr>
          <w:rFonts w:ascii="Times New Roman" w:hAnsi="Times New Roman"/>
          <w:b/>
          <w:i/>
          <w:sz w:val="28"/>
        </w:rPr>
        <w:t>Тема 8. Расселение населения мира. Города мира и урбанизация.</w:t>
      </w:r>
    </w:p>
    <w:p w:rsidR="004B1483" w:rsidRPr="005B4D16" w:rsidRDefault="004B1483" w:rsidP="004B1483">
      <w:pPr>
        <w:spacing w:after="0" w:line="264" w:lineRule="auto"/>
        <w:ind w:firstLine="600"/>
        <w:jc w:val="both"/>
      </w:pPr>
      <w:r w:rsidRPr="005B4D16">
        <w:rPr>
          <w:rFonts w:ascii="Times New Roman" w:hAnsi="Times New Roman"/>
          <w:sz w:val="28"/>
        </w:rPr>
        <w:t xml:space="preserve">Размещение и плотность населения. Факторы, влияющие на размещение населения. Типы и формы расселения населения. Городское и сельское расселение. </w:t>
      </w:r>
    </w:p>
    <w:p w:rsidR="004B1483" w:rsidRPr="005B4D16" w:rsidRDefault="004B1483" w:rsidP="004B1483">
      <w:pPr>
        <w:spacing w:after="0" w:line="264" w:lineRule="auto"/>
        <w:ind w:firstLine="600"/>
        <w:jc w:val="both"/>
      </w:pPr>
      <w:r w:rsidRPr="005B4D16">
        <w:rPr>
          <w:rFonts w:ascii="Times New Roman" w:hAnsi="Times New Roman"/>
          <w:sz w:val="28"/>
        </w:rPr>
        <w:t xml:space="preserve">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развития крупных городов. Городские агломерации и мегалополисы. Социально-экономические последствия урбанизации в странах различных социально-экономических типов. Рурбанизация. Причины и следствия «городского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 и их географические аспекты. Обеспечение открытости, безопасности, жизнестойкости и устойчивости городов. Крупнейшие города мира. Городские агломерации, их типы и структура в разных регионах. Современные тенденции отхода от урбанизации: субурбанизация, рурализация, дезурбанизация. </w:t>
      </w:r>
    </w:p>
    <w:p w:rsidR="004B1483" w:rsidRPr="005B4D16" w:rsidRDefault="004B1483" w:rsidP="004B1483">
      <w:pPr>
        <w:spacing w:after="0" w:line="264" w:lineRule="auto"/>
        <w:ind w:firstLine="600"/>
        <w:jc w:val="both"/>
      </w:pPr>
      <w:r w:rsidRPr="005B4D16">
        <w:rPr>
          <w:rFonts w:ascii="Times New Roman" w:hAnsi="Times New Roman"/>
          <w:i/>
          <w:sz w:val="28"/>
        </w:rPr>
        <w:t>Практические работы.</w:t>
      </w:r>
    </w:p>
    <w:p w:rsidR="004B1483" w:rsidRPr="005B4D16" w:rsidRDefault="004B1483" w:rsidP="004B1483">
      <w:pPr>
        <w:spacing w:after="0" w:line="264" w:lineRule="auto"/>
        <w:ind w:firstLine="600"/>
        <w:jc w:val="both"/>
      </w:pPr>
      <w:r w:rsidRPr="005B4D16">
        <w:rPr>
          <w:rFonts w:ascii="Times New Roman" w:hAnsi="Times New Roman"/>
          <w:sz w:val="28"/>
        </w:rPr>
        <w:t>1) Выявление тенденций в изменении численности населения крупнейших агломераций мира на основе анализа статистических данных.</w:t>
      </w:r>
    </w:p>
    <w:p w:rsidR="004B1483" w:rsidRPr="005B4D16" w:rsidRDefault="004B1483" w:rsidP="004B1483">
      <w:pPr>
        <w:spacing w:after="0" w:line="264" w:lineRule="auto"/>
        <w:ind w:firstLine="600"/>
        <w:jc w:val="both"/>
      </w:pPr>
      <w:r w:rsidRPr="005B4D16">
        <w:rPr>
          <w:rFonts w:ascii="Times New Roman" w:hAnsi="Times New Roman"/>
          <w:sz w:val="28"/>
        </w:rPr>
        <w:t>2) Определение различий процесса урбанизации в развитых и развивающихся странах на основе анализа картографических, статистических, текстовых материалов.</w:t>
      </w:r>
    </w:p>
    <w:p w:rsidR="004B1483" w:rsidRPr="005B4D16" w:rsidRDefault="004B1483" w:rsidP="004B1483">
      <w:pPr>
        <w:spacing w:after="0" w:line="264" w:lineRule="auto"/>
        <w:ind w:firstLine="600"/>
        <w:jc w:val="both"/>
      </w:pPr>
      <w:r w:rsidRPr="005B4D16">
        <w:rPr>
          <w:rFonts w:ascii="Times New Roman" w:hAnsi="Times New Roman"/>
          <w:b/>
          <w:i/>
          <w:sz w:val="28"/>
        </w:rPr>
        <w:t>Тема 9. Глобальные города как ядра развития.</w:t>
      </w:r>
    </w:p>
    <w:p w:rsidR="004B1483" w:rsidRPr="005B4D16" w:rsidRDefault="004B1483" w:rsidP="004B1483">
      <w:pPr>
        <w:spacing w:after="0" w:line="264" w:lineRule="auto"/>
        <w:ind w:firstLine="600"/>
        <w:jc w:val="both"/>
      </w:pPr>
      <w:r w:rsidRPr="005B4D16">
        <w:rPr>
          <w:rFonts w:ascii="Times New Roman" w:hAnsi="Times New Roman"/>
          <w:sz w:val="28"/>
        </w:rPr>
        <w:t>Критерии глобального города. Иерархия (уровни) глобальных городов. Роль 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 и образовании. Место Москвы и Санкт-Петербурга в рейтингах глобальных городов.</w:t>
      </w:r>
      <w:r w:rsidRPr="005B4D16">
        <w:rPr>
          <w:rFonts w:ascii="Times New Roman" w:hAnsi="Times New Roman"/>
          <w:i/>
          <w:sz w:val="28"/>
        </w:rPr>
        <w:t xml:space="preserve"> </w:t>
      </w:r>
    </w:p>
    <w:p w:rsidR="004B1483" w:rsidRPr="005B4D16" w:rsidRDefault="004B1483" w:rsidP="004B1483">
      <w:pPr>
        <w:spacing w:after="0" w:line="264" w:lineRule="auto"/>
        <w:ind w:firstLine="600"/>
        <w:jc w:val="both"/>
      </w:pPr>
      <w:r w:rsidRPr="005B4D16">
        <w:rPr>
          <w:rFonts w:ascii="Times New Roman" w:hAnsi="Times New Roman"/>
          <w:i/>
          <w:sz w:val="28"/>
        </w:rPr>
        <w:t>Практическая работа.</w:t>
      </w:r>
    </w:p>
    <w:p w:rsidR="004B1483" w:rsidRPr="005B4D16" w:rsidRDefault="004B1483" w:rsidP="004B1483">
      <w:pPr>
        <w:spacing w:after="0" w:line="264" w:lineRule="auto"/>
        <w:ind w:firstLine="600"/>
        <w:jc w:val="both"/>
      </w:pPr>
      <w:r w:rsidRPr="005B4D16">
        <w:rPr>
          <w:rFonts w:ascii="Times New Roman" w:hAnsi="Times New Roman"/>
          <w:sz w:val="28"/>
        </w:rPr>
        <w:lastRenderedPageBreak/>
        <w:t>1) Сравнительная характеристика ведущих глобальных городов: Лондона, Нью-Йорка, Парижа, Токио, Шанхая – на основе различных рейтингов.</w:t>
      </w:r>
    </w:p>
    <w:p w:rsidR="004B1483" w:rsidRPr="005B4D16" w:rsidRDefault="004B1483" w:rsidP="004B1483">
      <w:pPr>
        <w:spacing w:after="0" w:line="264" w:lineRule="auto"/>
        <w:ind w:left="120"/>
        <w:jc w:val="both"/>
      </w:pPr>
      <w:r w:rsidRPr="005B4D16">
        <w:rPr>
          <w:rFonts w:ascii="Times New Roman" w:hAnsi="Times New Roman"/>
          <w:b/>
          <w:sz w:val="28"/>
        </w:rPr>
        <w:t>Раздел 6. Проблемы мирового экономического развития.</w:t>
      </w:r>
    </w:p>
    <w:p w:rsidR="004B1483" w:rsidRPr="005B4D16" w:rsidRDefault="004B1483" w:rsidP="004B1483">
      <w:pPr>
        <w:spacing w:after="0" w:line="264" w:lineRule="auto"/>
        <w:ind w:firstLine="600"/>
        <w:jc w:val="both"/>
      </w:pPr>
      <w:r w:rsidRPr="005B4D16">
        <w:rPr>
          <w:rFonts w:ascii="Times New Roman" w:hAnsi="Times New Roman"/>
          <w:b/>
          <w:i/>
          <w:sz w:val="28"/>
        </w:rPr>
        <w:t>Тема 1. Мировое хозяйство как система.</w:t>
      </w:r>
    </w:p>
    <w:p w:rsidR="004B1483" w:rsidRPr="005B4D16" w:rsidRDefault="004B1483" w:rsidP="004B1483">
      <w:pPr>
        <w:spacing w:after="0" w:line="264" w:lineRule="auto"/>
        <w:ind w:firstLine="600"/>
        <w:jc w:val="both"/>
      </w:pPr>
      <w:r w:rsidRPr="005B4D16">
        <w:rPr>
          <w:rFonts w:ascii="Times New Roman" w:hAnsi="Times New Roman"/>
          <w:sz w:val="28"/>
        </w:rPr>
        <w:t xml:space="preserve">Теории международного географического разделения труда. Условия формирования международной специализации стран и роль в этом географических факторов. Основные 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 преимущества стран, определяющие их международную специализацию на современном этапе развития мирового хозяйства. Роль и место России в международном географическом разделении труда. Нарушение механизма функционирования мирового хозяйства как следствие неправомерных антироссийских санкций со стороны недружественных России стран. </w:t>
      </w:r>
    </w:p>
    <w:p w:rsidR="004B1483" w:rsidRPr="005B4D16" w:rsidRDefault="004B1483" w:rsidP="004B1483">
      <w:pPr>
        <w:spacing w:after="0" w:line="264" w:lineRule="auto"/>
        <w:ind w:firstLine="600"/>
        <w:jc w:val="both"/>
      </w:pPr>
      <w:r w:rsidRPr="005B4D16">
        <w:rPr>
          <w:rFonts w:ascii="Times New Roman" w:hAnsi="Times New Roman"/>
          <w:sz w:val="28"/>
        </w:rPr>
        <w:t>Отраслевая структура мирового хозяйства (первичный, вторичный, третичный секторы). Процессы глобализации и деглобализации мировой экономики и их влияние на хозяйство развитых и развивающихся стран. Международная специализация и кооперирование производства. Территориальная структура хозяйства (ТСХ) и её составные части. Свободные экономические зоны. Роль ТНК в современной глобальной экономике. Международные экономические организации (ГАТТ, ВТО, ФАО, ЮНИДО), их роль в регулировании международной экономики.</w:t>
      </w:r>
    </w:p>
    <w:p w:rsidR="004B1483" w:rsidRPr="005B4D16" w:rsidRDefault="004B1483" w:rsidP="004B1483">
      <w:pPr>
        <w:spacing w:after="0" w:line="264" w:lineRule="auto"/>
        <w:ind w:firstLine="600"/>
        <w:jc w:val="both"/>
      </w:pPr>
      <w:r w:rsidRPr="005B4D16">
        <w:rPr>
          <w:rFonts w:ascii="Times New Roman" w:hAnsi="Times New Roman"/>
          <w:i/>
          <w:sz w:val="28"/>
        </w:rPr>
        <w:t>Практические работы.</w:t>
      </w:r>
    </w:p>
    <w:p w:rsidR="004B1483" w:rsidRPr="005B4D16" w:rsidRDefault="004B1483" w:rsidP="004B1483">
      <w:pPr>
        <w:spacing w:after="0" w:line="264" w:lineRule="auto"/>
        <w:ind w:firstLine="600"/>
        <w:jc w:val="both"/>
      </w:pPr>
      <w:r w:rsidRPr="005B4D16">
        <w:rPr>
          <w:rFonts w:ascii="Times New Roman" w:hAnsi="Times New Roman"/>
          <w:sz w:val="28"/>
        </w:rPr>
        <w:t>1) Составление рейтинга ведущих глобальных ТНК по одному из показателей (рыночная капитализация, прибыль, численность персонала) на основе анализа статистических данных.</w:t>
      </w:r>
    </w:p>
    <w:p w:rsidR="004B1483" w:rsidRPr="005B4D16" w:rsidRDefault="004B1483" w:rsidP="004B1483">
      <w:pPr>
        <w:spacing w:after="0" w:line="264" w:lineRule="auto"/>
        <w:ind w:firstLine="600"/>
        <w:jc w:val="both"/>
      </w:pPr>
      <w:r w:rsidRPr="005B4D16">
        <w:rPr>
          <w:rFonts w:ascii="Times New Roman" w:hAnsi="Times New Roman"/>
          <w:sz w:val="28"/>
        </w:rPr>
        <w:t>2) Анализ участия стран и регионов мира в международном географическом разделении труда.</w:t>
      </w:r>
    </w:p>
    <w:p w:rsidR="004B1483" w:rsidRPr="005B4D16" w:rsidRDefault="004B1483" w:rsidP="004B1483">
      <w:pPr>
        <w:spacing w:after="0" w:line="264" w:lineRule="auto"/>
        <w:ind w:firstLine="600"/>
        <w:jc w:val="both"/>
      </w:pPr>
      <w:r w:rsidRPr="005B4D16">
        <w:rPr>
          <w:rFonts w:ascii="Times New Roman" w:hAnsi="Times New Roman"/>
          <w:sz w:val="28"/>
        </w:rPr>
        <w:t>3) Классификация стран по особенностям отраслевой структуры их экономики (аграрные, индустриальные, постиндустриальные).</w:t>
      </w:r>
    </w:p>
    <w:p w:rsidR="004B1483" w:rsidRPr="005B4D16" w:rsidRDefault="004B1483" w:rsidP="004B1483">
      <w:pPr>
        <w:spacing w:after="0" w:line="264" w:lineRule="auto"/>
        <w:ind w:firstLine="600"/>
        <w:jc w:val="both"/>
      </w:pPr>
      <w:r w:rsidRPr="005B4D16">
        <w:rPr>
          <w:rFonts w:ascii="Times New Roman" w:hAnsi="Times New Roman"/>
          <w:b/>
          <w:i/>
          <w:sz w:val="28"/>
        </w:rPr>
        <w:t>Тема 2. Научно-технический прогресс и мировое хозяйство.</w:t>
      </w:r>
    </w:p>
    <w:p w:rsidR="004B1483" w:rsidRPr="005B4D16" w:rsidRDefault="004B1483" w:rsidP="004B1483">
      <w:pPr>
        <w:spacing w:after="0" w:line="264" w:lineRule="auto"/>
        <w:ind w:firstLine="600"/>
        <w:jc w:val="both"/>
      </w:pPr>
      <w:r w:rsidRPr="005B4D16">
        <w:rPr>
          <w:rFonts w:ascii="Times New Roman" w:hAnsi="Times New Roman"/>
          <w:sz w:val="28"/>
        </w:rPr>
        <w:t xml:space="preserve">Понятия «научно-технический прогресс» и «научно-техническая революция». Исторические этапы научно-технического развития. Первая, вторая, третья и ожидаемая четвёртая промышленные революции. Пространственные аспекты научно-исследовательских и опытно-конструкторских работ (НИОКР). </w:t>
      </w:r>
    </w:p>
    <w:p w:rsidR="004B1483" w:rsidRPr="005B4D16" w:rsidRDefault="004B1483" w:rsidP="004B1483">
      <w:pPr>
        <w:spacing w:after="0" w:line="264" w:lineRule="auto"/>
        <w:ind w:firstLine="600"/>
        <w:jc w:val="both"/>
      </w:pPr>
      <w:r w:rsidRPr="005B4D16">
        <w:rPr>
          <w:rFonts w:ascii="Times New Roman" w:hAnsi="Times New Roman"/>
          <w:i/>
          <w:sz w:val="28"/>
        </w:rPr>
        <w:lastRenderedPageBreak/>
        <w:t>Практическая работа.</w:t>
      </w:r>
    </w:p>
    <w:p w:rsidR="004B1483" w:rsidRPr="005B4D16" w:rsidRDefault="004B1483" w:rsidP="004B1483">
      <w:pPr>
        <w:spacing w:after="0" w:line="264" w:lineRule="auto"/>
        <w:ind w:firstLine="600"/>
        <w:jc w:val="both"/>
      </w:pPr>
      <w:r w:rsidRPr="005B4D16">
        <w:rPr>
          <w:rFonts w:ascii="Times New Roman" w:hAnsi="Times New Roman"/>
          <w:sz w:val="28"/>
        </w:rPr>
        <w:t>1) 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w:t>
      </w:r>
    </w:p>
    <w:p w:rsidR="004B1483" w:rsidRPr="005B4D16" w:rsidRDefault="004B1483" w:rsidP="004B1483">
      <w:pPr>
        <w:spacing w:after="0" w:line="264" w:lineRule="auto"/>
        <w:ind w:firstLine="600"/>
        <w:jc w:val="both"/>
      </w:pPr>
      <w:r w:rsidRPr="005B4D16">
        <w:rPr>
          <w:rFonts w:ascii="Times New Roman" w:hAnsi="Times New Roman"/>
          <w:b/>
          <w:i/>
          <w:sz w:val="28"/>
        </w:rPr>
        <w:t>Тема 3. Социально-экономические типы стран мира.</w:t>
      </w:r>
    </w:p>
    <w:p w:rsidR="004B1483" w:rsidRPr="005B4D16" w:rsidRDefault="004B1483" w:rsidP="004B1483">
      <w:pPr>
        <w:spacing w:after="0" w:line="264" w:lineRule="auto"/>
        <w:ind w:firstLine="600"/>
        <w:jc w:val="both"/>
      </w:pPr>
      <w:r w:rsidRPr="005B4D16">
        <w:rPr>
          <w:rFonts w:ascii="Times New Roman" w:hAnsi="Times New Roman"/>
          <w:sz w:val="28"/>
        </w:rPr>
        <w:t>Показатели экономического развития стран мира. Классификация стран мира по количественным и качественным показателям. Экономические показатели классификации стран: общий объём ВВП, объём ВВП на душу населения. Неравномерность внутреннего развития. Деление стран мира на экономически развитые и развивающиеся. Страны-гиганты – особый тип стран мира, включающий и Россию. Новые индустриальные страны (НИС) первой и второй волны. Группа стран – поставщиков углеводородов (включая страны ОПЕК – Организации стран – экспортёров нефти). Страны - «квартиросдатчики» (офшоры) и специфичность их экономического развития. Наименее развитые страны – аутсайдеры экономического развития.</w:t>
      </w:r>
    </w:p>
    <w:p w:rsidR="004B1483" w:rsidRPr="005B4D16" w:rsidRDefault="004B1483" w:rsidP="004B1483">
      <w:pPr>
        <w:spacing w:after="0" w:line="264" w:lineRule="auto"/>
        <w:ind w:firstLine="600"/>
        <w:jc w:val="both"/>
      </w:pPr>
      <w:r w:rsidRPr="005B4D16">
        <w:rPr>
          <w:rFonts w:ascii="Times New Roman" w:hAnsi="Times New Roman"/>
          <w:i/>
          <w:sz w:val="28"/>
        </w:rPr>
        <w:t>Практические работы.</w:t>
      </w:r>
    </w:p>
    <w:p w:rsidR="004B1483" w:rsidRPr="005B4D16" w:rsidRDefault="004B1483" w:rsidP="004B1483">
      <w:pPr>
        <w:spacing w:after="0" w:line="264" w:lineRule="auto"/>
        <w:ind w:firstLine="600"/>
        <w:jc w:val="both"/>
      </w:pPr>
      <w:r w:rsidRPr="005B4D16">
        <w:rPr>
          <w:rFonts w:ascii="Times New Roman" w:hAnsi="Times New Roman"/>
          <w:sz w:val="28"/>
        </w:rPr>
        <w:t>1) Сравнительная характеристика стран разных типов с использованием статистических и картографических материалов.</w:t>
      </w:r>
    </w:p>
    <w:p w:rsidR="004B1483" w:rsidRPr="005B4D16" w:rsidRDefault="004B1483" w:rsidP="004B1483">
      <w:pPr>
        <w:spacing w:after="0" w:line="264" w:lineRule="auto"/>
        <w:ind w:firstLine="600"/>
        <w:jc w:val="both"/>
      </w:pPr>
      <w:r w:rsidRPr="005B4D16">
        <w:rPr>
          <w:rFonts w:ascii="Times New Roman" w:hAnsi="Times New Roman"/>
          <w:sz w:val="28"/>
        </w:rPr>
        <w:t>2) Сравнение структуры экономики развитых и развивающихся стран на основе анализа структуры ВВП и занятости двух стран (по выбору учителя).</w:t>
      </w:r>
    </w:p>
    <w:p w:rsidR="004B1483" w:rsidRPr="005B4D16" w:rsidRDefault="004B1483" w:rsidP="004B1483">
      <w:pPr>
        <w:spacing w:after="0" w:line="264" w:lineRule="auto"/>
        <w:ind w:firstLine="600"/>
        <w:jc w:val="both"/>
      </w:pPr>
      <w:r w:rsidRPr="005B4D16">
        <w:rPr>
          <w:rFonts w:ascii="Times New Roman" w:hAnsi="Times New Roman"/>
          <w:b/>
          <w:i/>
          <w:sz w:val="28"/>
        </w:rPr>
        <w:t>Тема 4. Экономическое развитие стран глобального Севера и глобального Юга.</w:t>
      </w:r>
    </w:p>
    <w:p w:rsidR="004B1483" w:rsidRPr="005B4D16" w:rsidRDefault="004B1483" w:rsidP="004B1483">
      <w:pPr>
        <w:spacing w:after="0" w:line="264" w:lineRule="auto"/>
        <w:ind w:firstLine="600"/>
        <w:jc w:val="both"/>
      </w:pPr>
      <w:r w:rsidRPr="005B4D16">
        <w:rPr>
          <w:rFonts w:ascii="Times New Roman" w:hAnsi="Times New Roman"/>
          <w:sz w:val="28"/>
        </w:rPr>
        <w:t xml:space="preserve">Понятие «страны Севера» и «страны Юга». Критерии отсталости, применяемые в ООН. «Богатые»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 уровень здравоохранения, высокая смертность. Основные пути преодоления отсталости стран мира. 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экономическому росту развивающихся стран. Помощь России развивающимся странам. </w:t>
      </w:r>
    </w:p>
    <w:p w:rsidR="004B1483" w:rsidRPr="005B4D16" w:rsidRDefault="004B1483" w:rsidP="004B1483">
      <w:pPr>
        <w:spacing w:after="0" w:line="264" w:lineRule="auto"/>
        <w:ind w:firstLine="600"/>
        <w:jc w:val="both"/>
      </w:pPr>
      <w:r w:rsidRPr="005B4D16">
        <w:rPr>
          <w:rFonts w:ascii="Times New Roman" w:hAnsi="Times New Roman"/>
          <w:i/>
          <w:sz w:val="28"/>
        </w:rPr>
        <w:t>Практическая работа.</w:t>
      </w:r>
    </w:p>
    <w:p w:rsidR="004B1483" w:rsidRPr="005B4D16" w:rsidRDefault="004B1483" w:rsidP="004B1483">
      <w:pPr>
        <w:spacing w:after="0" w:line="264" w:lineRule="auto"/>
        <w:ind w:firstLine="600"/>
        <w:jc w:val="both"/>
      </w:pPr>
      <w:r w:rsidRPr="005B4D16">
        <w:rPr>
          <w:rFonts w:ascii="Times New Roman" w:hAnsi="Times New Roman"/>
          <w:sz w:val="28"/>
        </w:rPr>
        <w:t>1) Сравнение показателей социально-экономического развития стран Севера и Юга на основе анализа картографических и статистических материалов.</w:t>
      </w:r>
    </w:p>
    <w:p w:rsidR="004B1483" w:rsidRPr="005B4D16" w:rsidRDefault="004B1483" w:rsidP="004B1483">
      <w:pPr>
        <w:spacing w:after="0" w:line="264" w:lineRule="auto"/>
        <w:ind w:firstLine="600"/>
        <w:jc w:val="both"/>
      </w:pPr>
      <w:r w:rsidRPr="005B4D16">
        <w:rPr>
          <w:rFonts w:ascii="Times New Roman" w:hAnsi="Times New Roman"/>
          <w:b/>
          <w:i/>
          <w:sz w:val="28"/>
        </w:rPr>
        <w:t>Тема 5. Мировое сельское хозяйство и глобальная продовольственная проблема.</w:t>
      </w:r>
    </w:p>
    <w:p w:rsidR="004B1483" w:rsidRPr="005B4D16" w:rsidRDefault="004B1483" w:rsidP="004B1483">
      <w:pPr>
        <w:spacing w:after="0" w:line="264" w:lineRule="auto"/>
        <w:ind w:firstLine="600"/>
        <w:jc w:val="both"/>
      </w:pPr>
      <w:r w:rsidRPr="005B4D16">
        <w:rPr>
          <w:rFonts w:ascii="Times New Roman" w:hAnsi="Times New Roman"/>
          <w:sz w:val="28"/>
        </w:rPr>
        <w:lastRenderedPageBreak/>
        <w:t xml:space="preserve">Место сельского хозяйства в структуре ВВП и занятости населения мира и отдельных стран. Географические различия природных и социально-экономических факторов развития сельского хозяйства. Современные тенденции развития отрасли. Состав и место агропромышленного комплекса (АПК) в отраслевой структуре хозяйства России. Типы сельскохозяйственных районов мира. </w:t>
      </w:r>
    </w:p>
    <w:p w:rsidR="004B1483" w:rsidRPr="005B4D16" w:rsidRDefault="004B1483" w:rsidP="004B1483">
      <w:pPr>
        <w:spacing w:after="0" w:line="264" w:lineRule="auto"/>
        <w:ind w:firstLine="600"/>
        <w:jc w:val="both"/>
      </w:pPr>
      <w:r w:rsidRPr="005B4D16">
        <w:rPr>
          <w:rFonts w:ascii="Times New Roman" w:hAnsi="Times New Roman"/>
          <w:sz w:val="28"/>
        </w:rPr>
        <w:t>Растениеводство. География и объёмы производства основных зерновых продовольственных культур: кукурузы, пшеницы, риса. Географические различия в производстве основных технических культур (масличных, волокнистых, сахароносных, тонизирующих). Роль России как одного из главных экспортёров зерновых культур. Основные направления торговли продукцией растениеводства.</w:t>
      </w:r>
      <w:r w:rsidRPr="005B4D16">
        <w:rPr>
          <w:rFonts w:ascii="Times New Roman" w:hAnsi="Times New Roman"/>
          <w:i/>
          <w:sz w:val="28"/>
        </w:rPr>
        <w:t xml:space="preserve"> </w:t>
      </w:r>
    </w:p>
    <w:p w:rsidR="004B1483" w:rsidRPr="005B4D16" w:rsidRDefault="004B1483" w:rsidP="004B1483">
      <w:pPr>
        <w:spacing w:after="0" w:line="264" w:lineRule="auto"/>
        <w:ind w:firstLine="600"/>
        <w:jc w:val="both"/>
      </w:pPr>
      <w:r w:rsidRPr="005B4D16">
        <w:rPr>
          <w:rFonts w:ascii="Times New Roman" w:hAnsi="Times New Roman"/>
          <w:sz w:val="28"/>
        </w:rPr>
        <w:t xml:space="preserve">Животноводство. Роль животноводства в разных странах мира. География ведущих отраслей животноводства: скотоводства, свиноводства, овцеводства, коневодства. Шелководство. Пчеловодство. Пушное звероводство. Основные направления торговли продукцией животноводства. Рыболовство и рыбоводство. Географические различия в странах и регионах мира. </w:t>
      </w:r>
    </w:p>
    <w:p w:rsidR="004B1483" w:rsidRPr="005B4D16" w:rsidRDefault="004B1483" w:rsidP="004B1483">
      <w:pPr>
        <w:spacing w:after="0" w:line="264" w:lineRule="auto"/>
        <w:ind w:firstLine="600"/>
        <w:jc w:val="both"/>
      </w:pPr>
      <w:r w:rsidRPr="005B4D16">
        <w:rPr>
          <w:rFonts w:ascii="Times New Roman" w:hAnsi="Times New Roman"/>
          <w:sz w:val="28"/>
        </w:rPr>
        <w:t xml:space="preserve">Сущность глобальной продовольственной проблемы, её связь с глобальной демографической и экологической проблемами. Роль России в мировом производстве продовольствия. Географические особенности проявления продовольственной проблемы в странах с разным уровнем социально-экономического развития. Причины и формы проявления продовольственного кризиса в развивающихся странах. Усилия международного сообщества по решению продовольственной проблемы. Ликвидация голода, обеспечение продовольственной безопасности и улучшение питания, содействие устойчивому развитию сельского хозяйства. </w:t>
      </w:r>
    </w:p>
    <w:p w:rsidR="004B1483" w:rsidRPr="005B4D16" w:rsidRDefault="004B1483" w:rsidP="004B1483">
      <w:pPr>
        <w:spacing w:after="0" w:line="264" w:lineRule="auto"/>
        <w:ind w:firstLine="600"/>
        <w:jc w:val="both"/>
      </w:pPr>
      <w:r w:rsidRPr="005B4D16">
        <w:rPr>
          <w:rFonts w:ascii="Times New Roman" w:hAnsi="Times New Roman"/>
          <w:i/>
          <w:sz w:val="28"/>
        </w:rPr>
        <w:t>Практические работы.</w:t>
      </w:r>
    </w:p>
    <w:p w:rsidR="004B1483" w:rsidRPr="005B4D16" w:rsidRDefault="004B1483" w:rsidP="004B1483">
      <w:pPr>
        <w:spacing w:after="0" w:line="264" w:lineRule="auto"/>
        <w:ind w:firstLine="600"/>
        <w:jc w:val="both"/>
      </w:pPr>
      <w:r w:rsidRPr="005B4D16">
        <w:rPr>
          <w:rFonts w:ascii="Times New Roman" w:hAnsi="Times New Roman"/>
          <w:sz w:val="28"/>
        </w:rPr>
        <w:t>1) 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объёме экспорта.</w:t>
      </w:r>
    </w:p>
    <w:p w:rsidR="004B1483" w:rsidRPr="005B4D16" w:rsidRDefault="004B1483" w:rsidP="004B1483">
      <w:pPr>
        <w:spacing w:after="0" w:line="264" w:lineRule="auto"/>
        <w:ind w:firstLine="600"/>
        <w:jc w:val="both"/>
      </w:pPr>
      <w:r w:rsidRPr="005B4D16">
        <w:rPr>
          <w:rFonts w:ascii="Times New Roman" w:hAnsi="Times New Roman"/>
          <w:sz w:val="28"/>
        </w:rPr>
        <w:t>2) Выявление крупнейших экспортёров и импортёров продовольствия на основе анализа показателей душевого производства и потребления основных видов продуктов питания.</w:t>
      </w:r>
    </w:p>
    <w:p w:rsidR="004B1483" w:rsidRPr="005B4D16" w:rsidRDefault="004B1483" w:rsidP="004B1483">
      <w:pPr>
        <w:spacing w:after="0" w:line="264" w:lineRule="auto"/>
        <w:ind w:firstLine="600"/>
        <w:jc w:val="both"/>
      </w:pPr>
      <w:r w:rsidRPr="005B4D16">
        <w:rPr>
          <w:rFonts w:ascii="Times New Roman" w:hAnsi="Times New Roman"/>
          <w:sz w:val="28"/>
        </w:rPr>
        <w:t>3) Анализ географических карт и статистических источников информации с целью установления взаимосвязей между динамикой обеспеченности пахотными землями и необходимостью увеличения производства продовольствия.</w:t>
      </w:r>
    </w:p>
    <w:p w:rsidR="004B1483" w:rsidRPr="005B4D16" w:rsidRDefault="004B1483" w:rsidP="004B1483">
      <w:pPr>
        <w:spacing w:after="0" w:line="264" w:lineRule="auto"/>
        <w:ind w:firstLine="600"/>
        <w:jc w:val="both"/>
      </w:pPr>
      <w:r w:rsidRPr="005B4D16">
        <w:rPr>
          <w:rFonts w:ascii="Times New Roman" w:hAnsi="Times New Roman"/>
          <w:b/>
          <w:i/>
          <w:sz w:val="28"/>
        </w:rPr>
        <w:t>Тема 6. География ведущих отраслей промышленности мира.</w:t>
      </w:r>
    </w:p>
    <w:p w:rsidR="004B1483" w:rsidRPr="005B4D16" w:rsidRDefault="004B1483" w:rsidP="004B1483">
      <w:pPr>
        <w:spacing w:after="0" w:line="264" w:lineRule="auto"/>
        <w:ind w:firstLine="600"/>
        <w:jc w:val="both"/>
      </w:pPr>
      <w:r w:rsidRPr="005B4D16">
        <w:rPr>
          <w:rFonts w:ascii="Times New Roman" w:hAnsi="Times New Roman"/>
          <w:sz w:val="28"/>
        </w:rPr>
        <w:lastRenderedPageBreak/>
        <w:t xml:space="preserve">Место и значение промышленного сектора в мировой экономике. Деление отраслей промышленности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энергетический, трудовых ресурсов, наукоёмкости, военно-стратегический и другие). Важнейшие промышленные районы мира. Специализация и особенности промышленного производства в России. </w:t>
      </w:r>
    </w:p>
    <w:p w:rsidR="004B1483" w:rsidRPr="005B4D16" w:rsidRDefault="004B1483" w:rsidP="004B1483">
      <w:pPr>
        <w:spacing w:after="0" w:line="264" w:lineRule="auto"/>
        <w:ind w:firstLine="600"/>
        <w:jc w:val="both"/>
      </w:pPr>
      <w:r w:rsidRPr="005B4D16">
        <w:rPr>
          <w:rFonts w:ascii="Times New Roman" w:hAnsi="Times New Roman"/>
          <w:sz w:val="28"/>
        </w:rPr>
        <w:t xml:space="preserve">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и потреблению нефти. Крупнейшие экспортёры и импортёры нефти. Роль ОПЕК на мировом рынке нефти. Нефтеперерабатывающая промышленность. Газовая промышленность. Территориальная структура добычи газа, её изменения в XXI в. Влияние производства и международной торговли сжиженным природным газом на географию газовой промышленности. Ведущие страны по добыче и потреблению природного газа. Крупнейшие экспортёры и импортёры природного газа. Угольная промышленность. Ведущие страны по запасам, добыче и потреблению угля. Роль России на мировом рынке энергоресурсов. </w:t>
      </w:r>
    </w:p>
    <w:p w:rsidR="004B1483" w:rsidRPr="005B4D16" w:rsidRDefault="004B1483" w:rsidP="004B1483">
      <w:pPr>
        <w:spacing w:after="0" w:line="264" w:lineRule="auto"/>
        <w:ind w:firstLine="600"/>
        <w:jc w:val="both"/>
      </w:pPr>
      <w:r w:rsidRPr="005B4D16">
        <w:rPr>
          <w:rFonts w:ascii="Times New Roman" w:hAnsi="Times New Roman"/>
          <w:sz w:val="28"/>
        </w:rPr>
        <w:t>Мировая электроэнергетика. Структура мирового производства электроэнергии и её географические особенности. Топливно-энергетический баланс (ТЭБ) мира и особенности его изменения. Классификация стран по структуре выработки электроэнергии. Политика стран мира в отношении развития атомной и возобновляемой энергетики. Роль России как ведущей энергетической державы. Роль ТЭК в экономике страны. Быстрый рост производства электроэнергии с использованием возобновимых источников энергии (ВИЭ). Сравнительная эффективность различных ВИЭ.</w:t>
      </w:r>
      <w:r w:rsidRPr="005B4D16">
        <w:rPr>
          <w:rFonts w:ascii="Times New Roman" w:hAnsi="Times New Roman"/>
          <w:i/>
          <w:sz w:val="28"/>
        </w:rPr>
        <w:t xml:space="preserve"> </w:t>
      </w:r>
    </w:p>
    <w:p w:rsidR="004B1483" w:rsidRPr="005B4D16" w:rsidRDefault="004B1483" w:rsidP="004B1483">
      <w:pPr>
        <w:spacing w:after="0" w:line="264" w:lineRule="auto"/>
        <w:ind w:firstLine="600"/>
        <w:jc w:val="both"/>
      </w:pPr>
      <w:r w:rsidRPr="005B4D16">
        <w:rPr>
          <w:rFonts w:ascii="Times New Roman" w:hAnsi="Times New Roman"/>
          <w:sz w:val="28"/>
        </w:rPr>
        <w:t>Металлургия мира. Чёрная металлургия. Особенности географии сырьевой базы (коксующегося угля и железной руды). Ведущие страны – экспортёры и импортёры железной руды и коксующегося угля. Современные факторы размещения чёрной металлургии. Ведущие страны – производители и экспортёры стали. Цветная металлургия. Основные группы цветных металлов, особенности географических факторов их размещения. Территориальные различия в выплавке меди, никеля, алюминия. Роль России как одного из ведущих мировых экспортёров титана и алюминия. Основные черты географии производства титана, олова, свинца, цинка, редкоземельных металлов. Ведущие страны по добыче золота. Влияние чёрной и цветной металлургии на окружающую среду.</w:t>
      </w:r>
    </w:p>
    <w:p w:rsidR="004B1483" w:rsidRPr="005B4D16" w:rsidRDefault="004B1483" w:rsidP="004B1483">
      <w:pPr>
        <w:spacing w:after="0" w:line="264" w:lineRule="auto"/>
        <w:ind w:firstLine="600"/>
        <w:jc w:val="both"/>
      </w:pPr>
      <w:r w:rsidRPr="005B4D16">
        <w:rPr>
          <w:rFonts w:ascii="Times New Roman" w:hAnsi="Times New Roman"/>
          <w:sz w:val="28"/>
        </w:rPr>
        <w:lastRenderedPageBreak/>
        <w:t>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 Автомобилестроение мира. Авиакосмическая промышленность. Ведущие страны по производству авиационной техники. Роль и место России в мировом авиакосмическом машиностроении. Судостроение. Концентрация производства в странах Азии. Электроника и электротехника. Территориальная структура производства микропроцессоров, компьютеров и бытовой техники. Роль и место России в мировом оборонно-промышленном комплексе.</w:t>
      </w:r>
    </w:p>
    <w:p w:rsidR="004B1483" w:rsidRPr="005B4D16" w:rsidRDefault="004B1483" w:rsidP="004B1483">
      <w:pPr>
        <w:spacing w:after="0" w:line="264" w:lineRule="auto"/>
        <w:ind w:firstLine="600"/>
        <w:jc w:val="both"/>
      </w:pPr>
      <w:r w:rsidRPr="005B4D16">
        <w:rPr>
          <w:rFonts w:ascii="Times New Roman" w:hAnsi="Times New Roman"/>
          <w:sz w:val="28"/>
        </w:rPr>
        <w:t xml:space="preserve">Химический комплекс мира. География производства минеральных удобрений и продукции 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 </w:t>
      </w:r>
    </w:p>
    <w:p w:rsidR="004B1483" w:rsidRPr="005B4D16" w:rsidRDefault="004B1483" w:rsidP="004B1483">
      <w:pPr>
        <w:spacing w:after="0" w:line="264" w:lineRule="auto"/>
        <w:ind w:firstLine="600"/>
        <w:jc w:val="both"/>
      </w:pPr>
      <w:r w:rsidRPr="005B4D16">
        <w:rPr>
          <w:rFonts w:ascii="Times New Roman" w:hAnsi="Times New Roman"/>
          <w:sz w:val="28"/>
        </w:rPr>
        <w:t>Лесопромышленный комплекс мира. Различия в обеспеченности лесными ресурсами стран мира. Региональные различия в производстве продукции лесопромышленного комплекса. Влияние отраслей лесопромышленного комплекса на окружающую среду. Лесозаготовительная, деревообрабатывающая и целлюлозно-бумажная промышленность России, их место в экономике страны.</w:t>
      </w:r>
    </w:p>
    <w:p w:rsidR="004B1483" w:rsidRPr="005B4D16" w:rsidRDefault="004B1483" w:rsidP="004B1483">
      <w:pPr>
        <w:spacing w:after="0" w:line="264" w:lineRule="auto"/>
        <w:ind w:firstLine="600"/>
        <w:jc w:val="both"/>
      </w:pPr>
      <w:r w:rsidRPr="005B4D16">
        <w:rPr>
          <w:rFonts w:ascii="Times New Roman" w:hAnsi="Times New Roman"/>
          <w:sz w:val="28"/>
        </w:rPr>
        <w:t>Лёгкая и пищевая промышленность мира. Крупнейшие страны – производители текстильной продукции. Особенности размещения производств кожевенно-обувной промышленности. Особенности структуры потребления и производства продукции пищевой промышленности в странах мира.</w:t>
      </w:r>
    </w:p>
    <w:p w:rsidR="004B1483" w:rsidRPr="005B4D16" w:rsidRDefault="004B1483" w:rsidP="004B1483">
      <w:pPr>
        <w:spacing w:after="0" w:line="264" w:lineRule="auto"/>
        <w:ind w:firstLine="600"/>
        <w:jc w:val="both"/>
      </w:pPr>
      <w:r w:rsidRPr="005B4D16">
        <w:rPr>
          <w:rFonts w:ascii="Times New Roman" w:hAnsi="Times New Roman"/>
          <w:i/>
          <w:sz w:val="28"/>
        </w:rPr>
        <w:t>Практические работы.</w:t>
      </w:r>
    </w:p>
    <w:p w:rsidR="004B1483" w:rsidRPr="005B4D16" w:rsidRDefault="004B1483" w:rsidP="004B1483">
      <w:pPr>
        <w:spacing w:after="0" w:line="264" w:lineRule="auto"/>
        <w:ind w:firstLine="600"/>
        <w:jc w:val="both"/>
      </w:pPr>
      <w:r w:rsidRPr="005B4D16">
        <w:rPr>
          <w:rFonts w:ascii="Times New Roman" w:hAnsi="Times New Roman"/>
          <w:sz w:val="28"/>
        </w:rPr>
        <w:t>1) Сравнение эффективности различных типов ВИЭ на основе анализа данных об их энергетической и экономической рентабельности.</w:t>
      </w:r>
    </w:p>
    <w:p w:rsidR="004B1483" w:rsidRPr="005B4D16" w:rsidRDefault="004B1483" w:rsidP="004B1483">
      <w:pPr>
        <w:spacing w:after="0" w:line="264" w:lineRule="auto"/>
        <w:ind w:firstLine="600"/>
        <w:jc w:val="both"/>
      </w:pPr>
      <w:r w:rsidRPr="005B4D16">
        <w:rPr>
          <w:rFonts w:ascii="Times New Roman" w:hAnsi="Times New Roman"/>
          <w:sz w:val="28"/>
        </w:rPr>
        <w:t>2) Подготовка эссе на тему «Не слишком ли высокую цену человечество платит за нефть?».</w:t>
      </w:r>
    </w:p>
    <w:p w:rsidR="004B1483" w:rsidRPr="005B4D16" w:rsidRDefault="004B1483" w:rsidP="004B1483">
      <w:pPr>
        <w:spacing w:after="0" w:line="264" w:lineRule="auto"/>
        <w:ind w:firstLine="600"/>
        <w:jc w:val="both"/>
      </w:pPr>
      <w:r w:rsidRPr="005B4D16">
        <w:rPr>
          <w:rFonts w:ascii="Times New Roman" w:hAnsi="Times New Roman"/>
          <w:sz w:val="28"/>
        </w:rPr>
        <w:t>3) Определение специализации отдельных стран мира на отраслях промышленности по данным их производственной статистики и структуры товарного экспорта (по выбору учителя).</w:t>
      </w:r>
    </w:p>
    <w:p w:rsidR="004B1483" w:rsidRPr="005B4D16" w:rsidRDefault="004B1483" w:rsidP="004B1483">
      <w:pPr>
        <w:spacing w:after="0" w:line="264" w:lineRule="auto"/>
        <w:ind w:firstLine="600"/>
        <w:jc w:val="both"/>
      </w:pPr>
      <w:r w:rsidRPr="005B4D16">
        <w:rPr>
          <w:rFonts w:ascii="Times New Roman" w:hAnsi="Times New Roman"/>
          <w:sz w:val="28"/>
        </w:rPr>
        <w:t>4) Составление экономико-географической характеристики одной из отраслей мировой промышленности (по выбору учителя).</w:t>
      </w:r>
    </w:p>
    <w:p w:rsidR="004B1483" w:rsidRPr="005B4D16" w:rsidRDefault="004B1483" w:rsidP="004B1483">
      <w:pPr>
        <w:spacing w:after="0" w:line="264" w:lineRule="auto"/>
        <w:ind w:firstLine="600"/>
        <w:jc w:val="both"/>
      </w:pPr>
      <w:r w:rsidRPr="005B4D16">
        <w:rPr>
          <w:rFonts w:ascii="Times New Roman" w:hAnsi="Times New Roman"/>
          <w:b/>
          <w:i/>
          <w:sz w:val="28"/>
        </w:rPr>
        <w:t>Тема 7. Глобальный рынок услуг и технологий.</w:t>
      </w:r>
    </w:p>
    <w:p w:rsidR="004B1483" w:rsidRPr="005B4D16" w:rsidRDefault="004B1483" w:rsidP="004B1483">
      <w:pPr>
        <w:spacing w:after="0" w:line="264" w:lineRule="auto"/>
        <w:ind w:firstLine="600"/>
        <w:jc w:val="both"/>
      </w:pPr>
      <w:r w:rsidRPr="005B4D16">
        <w:rPr>
          <w:rFonts w:ascii="Times New Roman" w:hAnsi="Times New Roman"/>
          <w:sz w:val="28"/>
        </w:rPr>
        <w:t xml:space="preserve">Международные экономические отношения, их виды. Мировой рынок товаров и услуг. Классификация услуг, основные способы торговли </w:t>
      </w:r>
      <w:r w:rsidRPr="005B4D16">
        <w:rPr>
          <w:rFonts w:ascii="Times New Roman" w:hAnsi="Times New Roman"/>
          <w:sz w:val="28"/>
        </w:rPr>
        <w:lastRenderedPageBreak/>
        <w:t>услугами. Ведущие страны мира по экспорту и импорту услуг. Особые экономические зоны.</w:t>
      </w:r>
    </w:p>
    <w:p w:rsidR="004B1483" w:rsidRPr="005B4D16" w:rsidRDefault="004B1483" w:rsidP="004B1483">
      <w:pPr>
        <w:spacing w:after="0" w:line="264" w:lineRule="auto"/>
        <w:ind w:firstLine="600"/>
        <w:jc w:val="both"/>
      </w:pPr>
      <w:r w:rsidRPr="005B4D16">
        <w:rPr>
          <w:rFonts w:ascii="Times New Roman" w:hAnsi="Times New Roman"/>
          <w:sz w:val="28"/>
        </w:rPr>
        <w:t xml:space="preserve">Международный туризм, ведущие страны и регионы по развитию туризма. Туристско-рекреационный потенциал регионов мира. </w:t>
      </w:r>
    </w:p>
    <w:p w:rsidR="004B1483" w:rsidRPr="005B4D16" w:rsidRDefault="004B1483" w:rsidP="004B1483">
      <w:pPr>
        <w:spacing w:after="0" w:line="264" w:lineRule="auto"/>
        <w:ind w:firstLine="600"/>
        <w:jc w:val="both"/>
      </w:pPr>
      <w:r w:rsidRPr="005B4D16">
        <w:rPr>
          <w:rFonts w:ascii="Times New Roman" w:hAnsi="Times New Roman"/>
          <w:sz w:val="28"/>
        </w:rPr>
        <w:t xml:space="preserve">Международный рынок технологий. Международные рынки инжиниринговых, консалтинговых, информационных услуг. Регулирование и проблемы международной 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 </w:t>
      </w:r>
    </w:p>
    <w:p w:rsidR="004B1483" w:rsidRPr="005B4D16" w:rsidRDefault="004B1483" w:rsidP="004B1483">
      <w:pPr>
        <w:spacing w:after="0" w:line="264" w:lineRule="auto"/>
        <w:ind w:firstLine="600"/>
        <w:jc w:val="both"/>
      </w:pPr>
      <w:r w:rsidRPr="005B4D16">
        <w:rPr>
          <w:rFonts w:ascii="Times New Roman" w:hAnsi="Times New Roman"/>
          <w:sz w:val="28"/>
        </w:rPr>
        <w:t xml:space="preserve">Глобальные системы науки и образования. Международные образовательные услуги. Проблема «утечки мозгов». </w:t>
      </w:r>
    </w:p>
    <w:p w:rsidR="004B1483" w:rsidRPr="005B4D16" w:rsidRDefault="004B1483" w:rsidP="004B1483">
      <w:pPr>
        <w:spacing w:after="0" w:line="264" w:lineRule="auto"/>
        <w:ind w:firstLine="600"/>
        <w:jc w:val="both"/>
      </w:pPr>
      <w:r w:rsidRPr="005B4D16">
        <w:rPr>
          <w:rFonts w:ascii="Times New Roman" w:hAnsi="Times New Roman"/>
          <w:sz w:val="28"/>
        </w:rPr>
        <w:t xml:space="preserve">География мировой торговли. </w:t>
      </w:r>
    </w:p>
    <w:p w:rsidR="004B1483" w:rsidRPr="005B4D16" w:rsidRDefault="004B1483" w:rsidP="004B1483">
      <w:pPr>
        <w:spacing w:after="0" w:line="264" w:lineRule="auto"/>
        <w:ind w:firstLine="600"/>
        <w:jc w:val="both"/>
      </w:pPr>
      <w:r w:rsidRPr="005B4D16">
        <w:rPr>
          <w:rFonts w:ascii="Times New Roman" w:hAnsi="Times New Roman"/>
          <w:i/>
          <w:sz w:val="28"/>
        </w:rPr>
        <w:t>Практические работы.</w:t>
      </w:r>
    </w:p>
    <w:p w:rsidR="004B1483" w:rsidRPr="005B4D16" w:rsidRDefault="004B1483" w:rsidP="004B1483">
      <w:pPr>
        <w:spacing w:after="0" w:line="264" w:lineRule="auto"/>
        <w:ind w:firstLine="600"/>
        <w:jc w:val="both"/>
      </w:pPr>
      <w:r w:rsidRPr="005B4D16">
        <w:rPr>
          <w:rFonts w:ascii="Times New Roman" w:hAnsi="Times New Roman"/>
          <w:sz w:val="28"/>
        </w:rPr>
        <w:t>1) Создание структурной схемы «Формы участия стран и регионов мира в международном географическом разделении труда».</w:t>
      </w:r>
    </w:p>
    <w:p w:rsidR="004B1483" w:rsidRPr="005B4D16" w:rsidRDefault="004B1483" w:rsidP="004B1483">
      <w:pPr>
        <w:spacing w:after="0" w:line="264" w:lineRule="auto"/>
        <w:ind w:firstLine="600"/>
        <w:jc w:val="both"/>
      </w:pPr>
      <w:r w:rsidRPr="005B4D16">
        <w:rPr>
          <w:rFonts w:ascii="Times New Roman" w:hAnsi="Times New Roman"/>
          <w:sz w:val="28"/>
        </w:rPr>
        <w:t>2) Определение международной специализации одного из крупнейших регионов мира (по выбору учителя) на основе анализа статистических данных.</w:t>
      </w:r>
    </w:p>
    <w:p w:rsidR="004B1483" w:rsidRPr="005B4D16" w:rsidRDefault="004B1483" w:rsidP="004B1483">
      <w:pPr>
        <w:spacing w:after="0" w:line="264" w:lineRule="auto"/>
        <w:ind w:firstLine="600"/>
        <w:jc w:val="both"/>
      </w:pPr>
      <w:r w:rsidRPr="005B4D16">
        <w:rPr>
          <w:rFonts w:ascii="Times New Roman" w:hAnsi="Times New Roman"/>
          <w:sz w:val="28"/>
        </w:rPr>
        <w:t>3) Создание рекламного постера по одному из туристических регионов мира (по выбору обучающихся) на основе источников информации.</w:t>
      </w:r>
    </w:p>
    <w:p w:rsidR="004B1483" w:rsidRPr="005B4D16" w:rsidRDefault="004B1483" w:rsidP="004B1483">
      <w:pPr>
        <w:spacing w:after="0" w:line="264" w:lineRule="auto"/>
        <w:ind w:firstLine="600"/>
        <w:jc w:val="both"/>
      </w:pPr>
      <w:r w:rsidRPr="005B4D16">
        <w:rPr>
          <w:rFonts w:ascii="Times New Roman" w:hAnsi="Times New Roman"/>
          <w:sz w:val="28"/>
        </w:rPr>
        <w:t>4) Составление картосхемы одного из санаторно-курортных и рекреационных районов России (по выбору учителя) с использованием различных источников информации.</w:t>
      </w:r>
    </w:p>
    <w:p w:rsidR="004B1483" w:rsidRPr="005B4D16" w:rsidRDefault="004B1483" w:rsidP="004B1483">
      <w:pPr>
        <w:spacing w:after="0" w:line="264" w:lineRule="auto"/>
        <w:ind w:firstLine="600"/>
        <w:jc w:val="both"/>
      </w:pPr>
      <w:r w:rsidRPr="005B4D16">
        <w:rPr>
          <w:rFonts w:ascii="Times New Roman" w:hAnsi="Times New Roman"/>
          <w:sz w:val="28"/>
        </w:rPr>
        <w:t>5) Отображение статистических данных по обеспеченности различными предприятиями сферы услуг на примере своего города (области).</w:t>
      </w:r>
    </w:p>
    <w:p w:rsidR="004B1483" w:rsidRPr="005B4D16" w:rsidRDefault="004B1483" w:rsidP="004B1483">
      <w:pPr>
        <w:spacing w:after="0" w:line="264" w:lineRule="auto"/>
        <w:ind w:firstLine="600"/>
        <w:jc w:val="both"/>
      </w:pPr>
      <w:r w:rsidRPr="005B4D16">
        <w:rPr>
          <w:rFonts w:ascii="Times New Roman" w:hAnsi="Times New Roman"/>
          <w:b/>
          <w:i/>
          <w:sz w:val="28"/>
        </w:rPr>
        <w:t>Тема 8. Мировая транспортная система.</w:t>
      </w:r>
    </w:p>
    <w:p w:rsidR="004B1483" w:rsidRPr="005B4D16" w:rsidRDefault="004B1483" w:rsidP="004B1483">
      <w:pPr>
        <w:spacing w:after="0" w:line="264" w:lineRule="auto"/>
        <w:ind w:firstLine="600"/>
        <w:jc w:val="both"/>
      </w:pPr>
      <w:r w:rsidRPr="005B4D16">
        <w:rPr>
          <w:rFonts w:ascii="Times New Roman" w:hAnsi="Times New Roman"/>
          <w:sz w:val="28"/>
        </w:rPr>
        <w:t>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 её определение. Международные транспортные коридоры. Мультимодальные перевозки. Основные преимущества и недостатки различных видов транспорта. Транспорт и окружающая среда.</w:t>
      </w:r>
    </w:p>
    <w:p w:rsidR="004B1483" w:rsidRPr="005B4D16" w:rsidRDefault="004B1483" w:rsidP="004B1483">
      <w:pPr>
        <w:spacing w:after="0" w:line="264" w:lineRule="auto"/>
        <w:ind w:firstLine="600"/>
        <w:jc w:val="both"/>
      </w:pPr>
      <w:r w:rsidRPr="005B4D16">
        <w:rPr>
          <w:rFonts w:ascii="Times New Roman" w:hAnsi="Times New Roman"/>
          <w:sz w:val="28"/>
        </w:rPr>
        <w:t xml:space="preserve">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 </w:t>
      </w:r>
    </w:p>
    <w:p w:rsidR="004B1483" w:rsidRPr="005B4D16" w:rsidRDefault="004B1483" w:rsidP="004B1483">
      <w:pPr>
        <w:spacing w:after="0" w:line="264" w:lineRule="auto"/>
        <w:ind w:firstLine="600"/>
        <w:jc w:val="both"/>
      </w:pPr>
      <w:r w:rsidRPr="005B4D16">
        <w:rPr>
          <w:rFonts w:ascii="Times New Roman" w:hAnsi="Times New Roman"/>
          <w:sz w:val="28"/>
        </w:rPr>
        <w:t xml:space="preserve">Мировой морской транспорт. Структура мирового гражданского морского флота. Важнейшие водные пути, каналы и судоходные реки мира. </w:t>
      </w:r>
    </w:p>
    <w:p w:rsidR="004B1483" w:rsidRPr="005B4D16" w:rsidRDefault="004B1483" w:rsidP="004B1483">
      <w:pPr>
        <w:spacing w:after="0" w:line="264" w:lineRule="auto"/>
        <w:ind w:firstLine="600"/>
        <w:jc w:val="both"/>
      </w:pPr>
      <w:r w:rsidRPr="005B4D16">
        <w:rPr>
          <w:rFonts w:ascii="Times New Roman" w:hAnsi="Times New Roman"/>
          <w:i/>
          <w:sz w:val="28"/>
        </w:rPr>
        <w:t>Практические работы.</w:t>
      </w:r>
    </w:p>
    <w:p w:rsidR="004B1483" w:rsidRPr="005B4D16" w:rsidRDefault="004B1483" w:rsidP="004B1483">
      <w:pPr>
        <w:spacing w:after="0" w:line="264" w:lineRule="auto"/>
        <w:ind w:firstLine="600"/>
        <w:jc w:val="both"/>
      </w:pPr>
      <w:r w:rsidRPr="005B4D16">
        <w:rPr>
          <w:rFonts w:ascii="Times New Roman" w:hAnsi="Times New Roman"/>
          <w:sz w:val="28"/>
        </w:rPr>
        <w:lastRenderedPageBreak/>
        <w:t>1) 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(по выбору учителя).</w:t>
      </w:r>
    </w:p>
    <w:p w:rsidR="004B1483" w:rsidRPr="005B4D16" w:rsidRDefault="004B1483" w:rsidP="004B1483">
      <w:pPr>
        <w:spacing w:after="0" w:line="264" w:lineRule="auto"/>
        <w:ind w:firstLine="600"/>
        <w:jc w:val="both"/>
      </w:pPr>
      <w:r w:rsidRPr="005B4D16">
        <w:rPr>
          <w:rFonts w:ascii="Times New Roman" w:hAnsi="Times New Roman"/>
          <w:sz w:val="28"/>
        </w:rPr>
        <w:t>2) Составление картосхемы единого глубоководного пути европейской части России с использованием различных источников информации.</w:t>
      </w:r>
    </w:p>
    <w:p w:rsidR="004B1483" w:rsidRPr="005B4D16" w:rsidRDefault="004B1483" w:rsidP="004B1483">
      <w:pPr>
        <w:spacing w:after="0" w:line="264" w:lineRule="auto"/>
        <w:ind w:firstLine="600"/>
        <w:jc w:val="both"/>
      </w:pPr>
      <w:r w:rsidRPr="005B4D16">
        <w:rPr>
          <w:rFonts w:ascii="Times New Roman" w:hAnsi="Times New Roman"/>
          <w:sz w:val="28"/>
        </w:rPr>
        <w:t>3) Оценка транспортно-географического положения России на основе источников информации.</w:t>
      </w:r>
    </w:p>
    <w:p w:rsidR="004B1483" w:rsidRPr="005B4D16" w:rsidRDefault="004B1483" w:rsidP="004B1483">
      <w:pPr>
        <w:spacing w:after="0" w:line="264" w:lineRule="auto"/>
        <w:ind w:firstLine="600"/>
        <w:jc w:val="both"/>
      </w:pPr>
      <w:r w:rsidRPr="005B4D16">
        <w:rPr>
          <w:rFonts w:ascii="Times New Roman" w:hAnsi="Times New Roman"/>
          <w:b/>
          <w:i/>
          <w:sz w:val="28"/>
        </w:rPr>
        <w:t>Тема 9. Глобальные валютно-финансовые отношения.</w:t>
      </w:r>
    </w:p>
    <w:p w:rsidR="004B1483" w:rsidRPr="005B4D16" w:rsidRDefault="004B1483" w:rsidP="004B1483">
      <w:pPr>
        <w:spacing w:after="0" w:line="264" w:lineRule="auto"/>
        <w:ind w:firstLine="600"/>
        <w:jc w:val="both"/>
      </w:pPr>
      <w:r w:rsidRPr="005B4D16">
        <w:rPr>
          <w:rFonts w:ascii="Times New Roman" w:hAnsi="Times New Roman"/>
          <w:sz w:val="28"/>
        </w:rPr>
        <w:t>Сущность мировых валютно-финансовых отношений. Элементы глобальной валютно-финансовой системы. Формы движения капитала. Ведущие финансовые центры мира. Международные финансовые организации: МВФ, МБРР, МБ, Парижский и Лондонский клубы кредиторов.</w:t>
      </w:r>
      <w:r w:rsidRPr="005B4D16">
        <w:rPr>
          <w:rFonts w:ascii="Times New Roman" w:hAnsi="Times New Roman"/>
          <w:i/>
          <w:sz w:val="28"/>
        </w:rPr>
        <w:t xml:space="preserve"> </w:t>
      </w:r>
      <w:r w:rsidRPr="005B4D16">
        <w:rPr>
          <w:rFonts w:ascii="Times New Roman" w:hAnsi="Times New Roman"/>
          <w:sz w:val="28"/>
        </w:rPr>
        <w:t>География иностранных инвестиций в странах мира. Страны-кредиторы и страны-должники. Перспективы устойчивости банковской системы России в условиях политической и экономической нестабильности.</w:t>
      </w:r>
    </w:p>
    <w:p w:rsidR="004B1483" w:rsidRPr="005B4D16" w:rsidRDefault="004B1483" w:rsidP="004B1483">
      <w:pPr>
        <w:spacing w:after="0" w:line="264" w:lineRule="auto"/>
        <w:ind w:firstLine="600"/>
        <w:jc w:val="both"/>
      </w:pPr>
      <w:r w:rsidRPr="005B4D16">
        <w:rPr>
          <w:rFonts w:ascii="Times New Roman" w:hAnsi="Times New Roman"/>
          <w:i/>
          <w:sz w:val="28"/>
        </w:rPr>
        <w:t>Практическая работа.</w:t>
      </w:r>
    </w:p>
    <w:p w:rsidR="004B1483" w:rsidRPr="005B4D16" w:rsidRDefault="004B1483" w:rsidP="004B1483">
      <w:pPr>
        <w:spacing w:after="0" w:line="264" w:lineRule="auto"/>
        <w:ind w:firstLine="600"/>
        <w:jc w:val="both"/>
      </w:pPr>
      <w:r w:rsidRPr="005B4D16">
        <w:rPr>
          <w:rFonts w:ascii="Times New Roman" w:hAnsi="Times New Roman"/>
          <w:sz w:val="28"/>
        </w:rPr>
        <w:t>1) Подготовка дискуссии на тему «Возможно ли преодоление финансовой задолженности развивающимися странами?».</w:t>
      </w:r>
    </w:p>
    <w:p w:rsidR="004B1483" w:rsidRPr="005B4D16" w:rsidRDefault="004B1483" w:rsidP="004B1483">
      <w:pPr>
        <w:spacing w:after="0" w:line="264" w:lineRule="auto"/>
        <w:ind w:firstLine="600"/>
        <w:jc w:val="both"/>
      </w:pPr>
      <w:r w:rsidRPr="005B4D16">
        <w:rPr>
          <w:rFonts w:ascii="Times New Roman" w:hAnsi="Times New Roman"/>
          <w:b/>
          <w:i/>
          <w:sz w:val="28"/>
        </w:rPr>
        <w:t xml:space="preserve">Тема 10. Интеграционные процессы в глобальной экономике. </w:t>
      </w:r>
    </w:p>
    <w:p w:rsidR="004B1483" w:rsidRPr="005B4D16" w:rsidRDefault="004B1483" w:rsidP="004B1483">
      <w:pPr>
        <w:spacing w:after="0" w:line="264" w:lineRule="auto"/>
        <w:ind w:firstLine="600"/>
        <w:jc w:val="both"/>
      </w:pPr>
      <w:r w:rsidRPr="005B4D16">
        <w:rPr>
          <w:rFonts w:ascii="Times New Roman" w:hAnsi="Times New Roman"/>
          <w:sz w:val="28"/>
        </w:rPr>
        <w:t>Сущность международной экономической интеграции (МЭИ). Этапы и движущие силы МЭИ. Формы интеграционных объединений: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 проблемы и перспективы их развития</w:t>
      </w:r>
      <w:r w:rsidRPr="005B4D16">
        <w:rPr>
          <w:rFonts w:ascii="Times New Roman" w:hAnsi="Times New Roman"/>
          <w:i/>
          <w:sz w:val="28"/>
        </w:rPr>
        <w:t xml:space="preserve">. </w:t>
      </w:r>
      <w:r w:rsidRPr="005B4D16">
        <w:rPr>
          <w:rFonts w:ascii="Times New Roman" w:hAnsi="Times New Roman"/>
          <w:sz w:val="28"/>
        </w:rPr>
        <w:t xml:space="preserve">Россия в мировой системе интеграционных отношений. Место России в Евразийском экономическом союзе (ЕАЭС). Факторы, предопределяющие международную интеграцию России. </w:t>
      </w:r>
    </w:p>
    <w:p w:rsidR="004B1483" w:rsidRPr="005B4D16" w:rsidRDefault="004B1483" w:rsidP="004B1483">
      <w:pPr>
        <w:spacing w:after="0" w:line="264" w:lineRule="auto"/>
        <w:ind w:firstLine="600"/>
        <w:jc w:val="both"/>
      </w:pPr>
      <w:r w:rsidRPr="005B4D16">
        <w:rPr>
          <w:rFonts w:ascii="Times New Roman" w:hAnsi="Times New Roman"/>
          <w:i/>
          <w:sz w:val="28"/>
        </w:rPr>
        <w:t>Практические работы.</w:t>
      </w:r>
    </w:p>
    <w:p w:rsidR="004B1483" w:rsidRPr="005B4D16" w:rsidRDefault="004B1483" w:rsidP="004B1483">
      <w:pPr>
        <w:spacing w:after="0" w:line="264" w:lineRule="auto"/>
        <w:ind w:firstLine="600"/>
        <w:jc w:val="both"/>
      </w:pPr>
      <w:r w:rsidRPr="005B4D16">
        <w:rPr>
          <w:rFonts w:ascii="Times New Roman" w:hAnsi="Times New Roman"/>
          <w:sz w:val="28"/>
        </w:rPr>
        <w:t>1) Сравнительный анализ двух ведущих мировых интеграционных группировок (по выбору обучающихся) по данным международной статистики с целью выявления мировых тенденций процессов интеграции.</w:t>
      </w:r>
    </w:p>
    <w:p w:rsidR="004B1483" w:rsidRPr="005B4D16" w:rsidRDefault="004B1483" w:rsidP="004B1483">
      <w:pPr>
        <w:spacing w:after="0" w:line="264" w:lineRule="auto"/>
        <w:ind w:firstLine="600"/>
        <w:jc w:val="both"/>
      </w:pPr>
      <w:r w:rsidRPr="005B4D16">
        <w:rPr>
          <w:rFonts w:ascii="Times New Roman" w:hAnsi="Times New Roman"/>
          <w:sz w:val="28"/>
        </w:rPr>
        <w:t>2) Анализ международных экономических связей на примере одной из стран (по выбору учителя) на основе анализа различных источников информации.</w:t>
      </w:r>
    </w:p>
    <w:p w:rsidR="004B1483" w:rsidRPr="005B4D16" w:rsidRDefault="004B1483" w:rsidP="004B1483">
      <w:pPr>
        <w:spacing w:after="0" w:line="264" w:lineRule="auto"/>
        <w:ind w:left="120"/>
        <w:jc w:val="both"/>
      </w:pPr>
      <w:r w:rsidRPr="005B4D16">
        <w:rPr>
          <w:rFonts w:ascii="Times New Roman" w:hAnsi="Times New Roman"/>
          <w:b/>
          <w:sz w:val="28"/>
        </w:rPr>
        <w:t>11 КЛАСС</w:t>
      </w:r>
    </w:p>
    <w:p w:rsidR="004B1483" w:rsidRPr="005B4D16" w:rsidRDefault="004B1483" w:rsidP="004B1483">
      <w:pPr>
        <w:spacing w:after="0" w:line="264" w:lineRule="auto"/>
        <w:ind w:left="120"/>
        <w:jc w:val="both"/>
      </w:pPr>
    </w:p>
    <w:p w:rsidR="004B1483" w:rsidRPr="005B4D16" w:rsidRDefault="004B1483" w:rsidP="004B1483">
      <w:pPr>
        <w:spacing w:after="0" w:line="264" w:lineRule="auto"/>
        <w:ind w:left="120"/>
        <w:jc w:val="both"/>
      </w:pPr>
      <w:r w:rsidRPr="005B4D16">
        <w:rPr>
          <w:rFonts w:ascii="Times New Roman" w:hAnsi="Times New Roman"/>
          <w:b/>
          <w:sz w:val="28"/>
        </w:rPr>
        <w:t>Раздел 7. Зарубежная Европа.</w:t>
      </w:r>
    </w:p>
    <w:p w:rsidR="004B1483" w:rsidRPr="005B4D16" w:rsidRDefault="004B1483" w:rsidP="004B1483">
      <w:pPr>
        <w:spacing w:after="0" w:line="264" w:lineRule="auto"/>
        <w:ind w:firstLine="600"/>
        <w:jc w:val="both"/>
      </w:pPr>
      <w:r w:rsidRPr="005B4D16">
        <w:rPr>
          <w:rFonts w:ascii="Times New Roman" w:hAnsi="Times New Roman"/>
          <w:b/>
          <w:i/>
          <w:sz w:val="28"/>
        </w:rPr>
        <w:t>Тема 1. Географическое положение и политическая карта зарубежной Европы.</w:t>
      </w:r>
    </w:p>
    <w:p w:rsidR="004B1483" w:rsidRPr="005B4D16" w:rsidRDefault="004B1483" w:rsidP="004B1483">
      <w:pPr>
        <w:spacing w:after="0" w:line="264" w:lineRule="auto"/>
        <w:ind w:firstLine="600"/>
        <w:jc w:val="both"/>
      </w:pPr>
      <w:r w:rsidRPr="005B4D16">
        <w:rPr>
          <w:rFonts w:ascii="Times New Roman" w:hAnsi="Times New Roman"/>
          <w:sz w:val="28"/>
        </w:rPr>
        <w:lastRenderedPageBreak/>
        <w:t>Политико- и экономико-географическое положение Европы. Размеры территории и численность населения, доля в мировом населении</w:t>
      </w:r>
      <w:r w:rsidRPr="005B4D16">
        <w:rPr>
          <w:rFonts w:ascii="Times New Roman" w:hAnsi="Times New Roman"/>
          <w:i/>
          <w:sz w:val="28"/>
        </w:rPr>
        <w:t>.</w:t>
      </w:r>
      <w:r w:rsidRPr="005B4D16">
        <w:rPr>
          <w:rFonts w:ascii="Times New Roman" w:hAnsi="Times New Roman"/>
          <w:sz w:val="28"/>
        </w:rPr>
        <w:t xml:space="preserve"> Большое значение выхода к морям Атлантического океана.</w:t>
      </w:r>
    </w:p>
    <w:p w:rsidR="004B1483" w:rsidRPr="005B4D16" w:rsidRDefault="004B1483" w:rsidP="004B1483">
      <w:pPr>
        <w:spacing w:after="0" w:line="264" w:lineRule="auto"/>
        <w:ind w:firstLine="600"/>
        <w:jc w:val="both"/>
      </w:pPr>
      <w:r w:rsidRPr="005B4D16">
        <w:rPr>
          <w:rFonts w:ascii="Times New Roman" w:hAnsi="Times New Roman"/>
          <w:sz w:val="28"/>
        </w:rPr>
        <w:t>Политическая карта зарубежной Европы после Второй мировой войны; отражение на ней послевоенного политико-идеологического и экономического раскола региона. Изменения на политической карте в конце 1980-х – начале 1990-х гг.: объединение Германии, распад Югославии, СССР, Чехословакии. Политическая и экономическая интеграция стран Европы. Пространственный рост и качественная эволюция Европейского союза. Формы государственного устройства стран региона. Место и роль зарубежной Европы в мировой политике, экономике, культуре, в историко-географическом наследии. Деление на субрегионы (Западная, Южная, Северная, Восточная Европа).</w:t>
      </w:r>
    </w:p>
    <w:p w:rsidR="004B1483" w:rsidRPr="005B4D16" w:rsidRDefault="004B1483" w:rsidP="004B1483">
      <w:pPr>
        <w:spacing w:after="0" w:line="264" w:lineRule="auto"/>
        <w:ind w:firstLine="600"/>
        <w:jc w:val="both"/>
      </w:pPr>
      <w:r w:rsidRPr="005B4D16">
        <w:rPr>
          <w:rFonts w:ascii="Times New Roman" w:hAnsi="Times New Roman"/>
          <w:sz w:val="28"/>
        </w:rPr>
        <w:t>Ключевые проблемы взаимоотношений России со странами Европы: расширение ЕС и НАТО на восток, Калининградский эксклав, транспортировка в страны Европы российских топливных ресурсов и другое.</w:t>
      </w:r>
    </w:p>
    <w:p w:rsidR="004B1483" w:rsidRPr="005B4D16" w:rsidRDefault="004B1483" w:rsidP="004B1483">
      <w:pPr>
        <w:spacing w:after="0" w:line="264" w:lineRule="auto"/>
        <w:ind w:firstLine="600"/>
        <w:jc w:val="both"/>
      </w:pPr>
      <w:r w:rsidRPr="005B4D16">
        <w:rPr>
          <w:rFonts w:ascii="Times New Roman" w:hAnsi="Times New Roman"/>
          <w:i/>
          <w:sz w:val="28"/>
        </w:rPr>
        <w:t>Практическая работа.</w:t>
      </w:r>
    </w:p>
    <w:p w:rsidR="004B1483" w:rsidRPr="005B4D16" w:rsidRDefault="004B1483" w:rsidP="004B1483">
      <w:pPr>
        <w:spacing w:after="0" w:line="264" w:lineRule="auto"/>
        <w:ind w:firstLine="600"/>
        <w:jc w:val="both"/>
      </w:pPr>
      <w:r w:rsidRPr="005B4D16">
        <w:rPr>
          <w:rFonts w:ascii="Times New Roman" w:hAnsi="Times New Roman"/>
          <w:sz w:val="28"/>
        </w:rPr>
        <w:t>1) Сравнительная характеристика региональных организаций зарубежной Европы (ЕС, ЕАСТ, Евратом, Европейское космическое агентство).</w:t>
      </w:r>
    </w:p>
    <w:p w:rsidR="004B1483" w:rsidRPr="005B4D16" w:rsidRDefault="004B1483" w:rsidP="004B1483">
      <w:pPr>
        <w:spacing w:after="0" w:line="264" w:lineRule="auto"/>
        <w:ind w:firstLine="600"/>
        <w:jc w:val="both"/>
      </w:pPr>
      <w:r w:rsidRPr="005B4D16">
        <w:rPr>
          <w:rFonts w:ascii="Times New Roman" w:hAnsi="Times New Roman"/>
          <w:b/>
          <w:i/>
          <w:sz w:val="28"/>
        </w:rPr>
        <w:t>Тема 2. Природные условия и ресурсы зарубежной Европы.</w:t>
      </w:r>
    </w:p>
    <w:p w:rsidR="004B1483" w:rsidRPr="005B4D16" w:rsidRDefault="004B1483" w:rsidP="004B1483">
      <w:pPr>
        <w:spacing w:after="0" w:line="264" w:lineRule="auto"/>
        <w:ind w:firstLine="600"/>
        <w:jc w:val="both"/>
      </w:pPr>
      <w:r w:rsidRPr="005B4D16">
        <w:rPr>
          <w:rFonts w:ascii="Times New Roman" w:hAnsi="Times New Roman"/>
          <w:sz w:val="28"/>
        </w:rPr>
        <w:t xml:space="preserve">Разнообразие природных условий и ресурсов в зарубежной Европе, их территориальные различия.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Энергетические ресурсы, включая ресурсы возобновимой 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 </w:t>
      </w:r>
    </w:p>
    <w:p w:rsidR="004B1483" w:rsidRPr="005B4D16" w:rsidRDefault="004B1483" w:rsidP="004B1483">
      <w:pPr>
        <w:spacing w:after="0" w:line="264" w:lineRule="auto"/>
        <w:ind w:firstLine="600"/>
        <w:jc w:val="both"/>
      </w:pPr>
      <w:r w:rsidRPr="005B4D16">
        <w:rPr>
          <w:rFonts w:ascii="Times New Roman" w:hAnsi="Times New Roman"/>
          <w:i/>
          <w:sz w:val="28"/>
        </w:rPr>
        <w:t>Практические работы.</w:t>
      </w:r>
    </w:p>
    <w:p w:rsidR="004B1483" w:rsidRPr="005B4D16" w:rsidRDefault="004B1483" w:rsidP="004B1483">
      <w:pPr>
        <w:spacing w:after="0" w:line="264" w:lineRule="auto"/>
        <w:ind w:firstLine="600"/>
        <w:jc w:val="both"/>
      </w:pPr>
      <w:r w:rsidRPr="005B4D16">
        <w:rPr>
          <w:rFonts w:ascii="Times New Roman" w:hAnsi="Times New Roman"/>
          <w:sz w:val="28"/>
        </w:rPr>
        <w:t>1) Оценка обеспеченности природными ресурсами субрегионов зарубежной Европы.</w:t>
      </w:r>
    </w:p>
    <w:p w:rsidR="004B1483" w:rsidRPr="005B4D16" w:rsidRDefault="004B1483" w:rsidP="004B1483">
      <w:pPr>
        <w:spacing w:after="0" w:line="264" w:lineRule="auto"/>
        <w:ind w:firstLine="600"/>
        <w:jc w:val="both"/>
      </w:pPr>
      <w:r w:rsidRPr="005B4D16">
        <w:rPr>
          <w:rFonts w:ascii="Times New Roman" w:hAnsi="Times New Roman"/>
          <w:sz w:val="28"/>
        </w:rPr>
        <w:t>2) Комплексная характеристика природно-ресурсного потенциала одной из стран зарубежной Европы (по выбору).</w:t>
      </w:r>
    </w:p>
    <w:p w:rsidR="004B1483" w:rsidRPr="005B4D16" w:rsidRDefault="004B1483" w:rsidP="004B1483">
      <w:pPr>
        <w:spacing w:after="0" w:line="264" w:lineRule="auto"/>
        <w:ind w:firstLine="600"/>
        <w:jc w:val="both"/>
      </w:pPr>
      <w:r w:rsidRPr="005B4D16">
        <w:rPr>
          <w:rFonts w:ascii="Times New Roman" w:hAnsi="Times New Roman"/>
          <w:b/>
          <w:i/>
          <w:sz w:val="28"/>
        </w:rPr>
        <w:t>Тема 3. Население зарубежной Европы.</w:t>
      </w:r>
    </w:p>
    <w:p w:rsidR="004B1483" w:rsidRPr="005B4D16" w:rsidRDefault="004B1483" w:rsidP="004B1483">
      <w:pPr>
        <w:spacing w:after="0" w:line="264" w:lineRule="auto"/>
        <w:ind w:firstLine="600"/>
        <w:jc w:val="both"/>
      </w:pPr>
      <w:r w:rsidRPr="005B4D16">
        <w:rPr>
          <w:rFonts w:ascii="Times New Roman" w:hAnsi="Times New Roman"/>
          <w:sz w:val="28"/>
        </w:rPr>
        <w:t xml:space="preserve">Динамика населения региона в последние десятилетия. Национальный и религиозный состав, его изменения в отдельных странах вследствие миграций. Миграционный кризис 2010-х гг., его причины и последствия. Влияние культурно-религиозного аспекта на образ жизни населения, </w:t>
      </w:r>
      <w:r w:rsidRPr="005B4D16">
        <w:rPr>
          <w:rFonts w:ascii="Times New Roman" w:hAnsi="Times New Roman"/>
          <w:sz w:val="28"/>
        </w:rPr>
        <w:lastRenderedPageBreak/>
        <w:t xml:space="preserve">демографическую ситуацию, культуру и политику стран региона. Низкий естественный прирост населения, проблема старения населения. Направления и результаты демографической политики в странах зарубежной Европы. Особенности расселения населения, крупнейшие города и городские агломерации. Высокий уровень урбанизации и городской культуры в зарубежной Европе. Процессы субурбанизации, их социальные последствия. Западноевропейский тип города. Высокое качество жизни населения. </w:t>
      </w:r>
    </w:p>
    <w:p w:rsidR="004B1483" w:rsidRPr="005B4D16" w:rsidRDefault="004B1483" w:rsidP="004B1483">
      <w:pPr>
        <w:spacing w:after="0" w:line="264" w:lineRule="auto"/>
        <w:ind w:firstLine="600"/>
        <w:jc w:val="both"/>
      </w:pPr>
      <w:r w:rsidRPr="005B4D16">
        <w:rPr>
          <w:rFonts w:ascii="Times New Roman" w:hAnsi="Times New Roman"/>
          <w:i/>
          <w:sz w:val="28"/>
        </w:rPr>
        <w:t>Практические работы.</w:t>
      </w:r>
    </w:p>
    <w:p w:rsidR="004B1483" w:rsidRPr="005B4D16" w:rsidRDefault="004B1483" w:rsidP="004B1483">
      <w:pPr>
        <w:spacing w:after="0" w:line="264" w:lineRule="auto"/>
        <w:ind w:firstLine="600"/>
        <w:jc w:val="both"/>
      </w:pPr>
      <w:r w:rsidRPr="005B4D16">
        <w:rPr>
          <w:rFonts w:ascii="Times New Roman" w:hAnsi="Times New Roman"/>
          <w:sz w:val="28"/>
        </w:rPr>
        <w:t>1) Группировка стран зарубежной Европы по этнической структуре их населения.</w:t>
      </w:r>
    </w:p>
    <w:p w:rsidR="004B1483" w:rsidRPr="005B4D16" w:rsidRDefault="004B1483" w:rsidP="004B1483">
      <w:pPr>
        <w:spacing w:after="0" w:line="264" w:lineRule="auto"/>
        <w:ind w:firstLine="600"/>
        <w:jc w:val="both"/>
      </w:pPr>
      <w:r w:rsidRPr="005B4D16">
        <w:rPr>
          <w:rFonts w:ascii="Times New Roman" w:hAnsi="Times New Roman"/>
          <w:sz w:val="28"/>
        </w:rPr>
        <w:t>2) Выявление основных закономерностей расселения населения зарубежной Европы на основе анализа физической карты и тематических карт.</w:t>
      </w:r>
    </w:p>
    <w:p w:rsidR="004B1483" w:rsidRPr="005B4D16" w:rsidRDefault="004B1483" w:rsidP="004B1483">
      <w:pPr>
        <w:spacing w:after="0" w:line="264" w:lineRule="auto"/>
        <w:ind w:firstLine="600"/>
        <w:jc w:val="both"/>
      </w:pPr>
      <w:r w:rsidRPr="005B4D16">
        <w:rPr>
          <w:rFonts w:ascii="Times New Roman" w:hAnsi="Times New Roman"/>
          <w:b/>
          <w:i/>
          <w:sz w:val="28"/>
        </w:rPr>
        <w:t>Тема 4. Хозяйство зарубежной Европы.</w:t>
      </w:r>
    </w:p>
    <w:p w:rsidR="004B1483" w:rsidRPr="005B4D16" w:rsidRDefault="004B1483" w:rsidP="004B1483">
      <w:pPr>
        <w:spacing w:after="0" w:line="264" w:lineRule="auto"/>
        <w:ind w:firstLine="600"/>
        <w:jc w:val="both"/>
      </w:pPr>
      <w:r w:rsidRPr="005B4D16">
        <w:rPr>
          <w:rFonts w:ascii="Times New Roman" w:hAnsi="Times New Roman"/>
          <w:sz w:val="28"/>
        </w:rPr>
        <w:t xml:space="preserve">Зарубежная Европа как одно из ядер мировой экономики. Высокие показатели экономического и социального развития региона. Отраслевая структура хозяйства. Выдвижение наукоёмких отраслей промышленности, непроизводственной сферы хозяйства. </w:t>
      </w:r>
    </w:p>
    <w:p w:rsidR="004B1483" w:rsidRPr="005B4D16" w:rsidRDefault="004B1483" w:rsidP="004B1483">
      <w:pPr>
        <w:spacing w:after="0" w:line="264" w:lineRule="auto"/>
        <w:ind w:firstLine="600"/>
        <w:jc w:val="both"/>
      </w:pPr>
      <w:r w:rsidRPr="005B4D16">
        <w:rPr>
          <w:rFonts w:ascii="Times New Roman" w:hAnsi="Times New Roman"/>
          <w:sz w:val="28"/>
        </w:rPr>
        <w:t>Состав и география европейских межотраслевых промышленно-территориальных сочетаний: топливно-энергетического, машиностроительного, конструкционных материалов, по производству потребительских товаров. Важнейшие промышленные центры, ТНК и промышленные районы зарубежной Европы.</w:t>
      </w:r>
    </w:p>
    <w:p w:rsidR="004B1483" w:rsidRPr="005B4D16" w:rsidRDefault="004B1483" w:rsidP="004B1483">
      <w:pPr>
        <w:spacing w:after="0" w:line="264" w:lineRule="auto"/>
        <w:ind w:firstLine="600"/>
        <w:jc w:val="both"/>
      </w:pPr>
      <w:r w:rsidRPr="005B4D16">
        <w:rPr>
          <w:rFonts w:ascii="Times New Roman" w:hAnsi="Times New Roman"/>
          <w:sz w:val="28"/>
        </w:rPr>
        <w:t>Развитость сельского хозяйства зарубежной Европы. Значительные территориальные различия природных условий, аграрных отношений, отраслевой структуры производства, специализации и продуктивности сельского хозяйства по субрегионам и отдельным странам.</w:t>
      </w:r>
    </w:p>
    <w:p w:rsidR="004B1483" w:rsidRPr="005B4D16" w:rsidRDefault="004B1483" w:rsidP="004B1483">
      <w:pPr>
        <w:spacing w:after="0" w:line="264" w:lineRule="auto"/>
        <w:ind w:firstLine="600"/>
        <w:jc w:val="both"/>
      </w:pPr>
      <w:r w:rsidRPr="005B4D16">
        <w:rPr>
          <w:rFonts w:ascii="Times New Roman" w:hAnsi="Times New Roman"/>
          <w:sz w:val="28"/>
        </w:rPr>
        <w:t>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w:t>
      </w:r>
    </w:p>
    <w:p w:rsidR="004B1483" w:rsidRPr="005B4D16" w:rsidRDefault="004B1483" w:rsidP="004B1483">
      <w:pPr>
        <w:spacing w:after="0" w:line="264" w:lineRule="auto"/>
        <w:ind w:firstLine="600"/>
        <w:jc w:val="both"/>
      </w:pPr>
      <w:r w:rsidRPr="005B4D16">
        <w:rPr>
          <w:rFonts w:ascii="Times New Roman" w:hAnsi="Times New Roman"/>
          <w:sz w:val="28"/>
        </w:rPr>
        <w:t xml:space="preserve">Выдающееся положение зарубежной Европы в мировой торговле, кредитно-финансовых, научных и других международных связях. Зарубежная Европа как ведущий туристский регион мира. </w:t>
      </w:r>
    </w:p>
    <w:p w:rsidR="004B1483" w:rsidRPr="005B4D16" w:rsidRDefault="004B1483" w:rsidP="004B1483">
      <w:pPr>
        <w:spacing w:after="0" w:line="264" w:lineRule="auto"/>
        <w:ind w:firstLine="600"/>
        <w:jc w:val="both"/>
      </w:pPr>
      <w:r w:rsidRPr="005B4D16">
        <w:rPr>
          <w:rFonts w:ascii="Times New Roman" w:hAnsi="Times New Roman"/>
          <w:sz w:val="28"/>
        </w:rPr>
        <w:t xml:space="preserve">Территориальная структура хозяйства. Основная ось экономического развития – так называемый «Голубой банан». Зарубежная Европа – регион самой развитой, территориально насыщенной и тесно взаимоувязанной транспортной инфраструктуры на Земле. </w:t>
      </w:r>
    </w:p>
    <w:p w:rsidR="004B1483" w:rsidRPr="005B4D16" w:rsidRDefault="004B1483" w:rsidP="004B1483">
      <w:pPr>
        <w:spacing w:after="0" w:line="264" w:lineRule="auto"/>
        <w:ind w:firstLine="600"/>
        <w:jc w:val="both"/>
      </w:pPr>
      <w:r w:rsidRPr="005B4D16">
        <w:rPr>
          <w:rFonts w:ascii="Times New Roman" w:hAnsi="Times New Roman"/>
          <w:sz w:val="28"/>
        </w:rPr>
        <w:lastRenderedPageBreak/>
        <w:t xml:space="preserve">Территориальная структура хозяйства и экологическая ситуация в регионе. Решение экологических проблем на страновом, субрегиональном и региональном уровнях. </w:t>
      </w:r>
    </w:p>
    <w:p w:rsidR="004B1483" w:rsidRPr="005B4D16" w:rsidRDefault="004B1483" w:rsidP="004B1483">
      <w:pPr>
        <w:spacing w:after="0" w:line="264" w:lineRule="auto"/>
        <w:ind w:firstLine="600"/>
        <w:jc w:val="both"/>
      </w:pPr>
      <w:r w:rsidRPr="005B4D16">
        <w:rPr>
          <w:rFonts w:ascii="Times New Roman" w:hAnsi="Times New Roman"/>
          <w:i/>
          <w:sz w:val="28"/>
        </w:rPr>
        <w:t>Практические работы.</w:t>
      </w:r>
    </w:p>
    <w:p w:rsidR="004B1483" w:rsidRPr="005B4D16" w:rsidRDefault="004B1483" w:rsidP="004B1483">
      <w:pPr>
        <w:spacing w:after="0" w:line="264" w:lineRule="auto"/>
        <w:ind w:firstLine="600"/>
        <w:jc w:val="both"/>
      </w:pPr>
      <w:r w:rsidRPr="005B4D16">
        <w:rPr>
          <w:rFonts w:ascii="Times New Roman" w:hAnsi="Times New Roman"/>
          <w:sz w:val="28"/>
        </w:rPr>
        <w:t>1) Выделение отраслей специализации стран зарубежной Европы в международном разделении труда.</w:t>
      </w:r>
    </w:p>
    <w:p w:rsidR="004B1483" w:rsidRPr="005B4D16" w:rsidRDefault="004B1483" w:rsidP="004B1483">
      <w:pPr>
        <w:spacing w:after="0" w:line="264" w:lineRule="auto"/>
        <w:ind w:firstLine="600"/>
        <w:jc w:val="both"/>
      </w:pPr>
      <w:r w:rsidRPr="005B4D16">
        <w:rPr>
          <w:rFonts w:ascii="Times New Roman" w:hAnsi="Times New Roman"/>
          <w:sz w:val="28"/>
        </w:rPr>
        <w:t>2) Характеристика крупнейших ТНК стран зарубежной Европы.</w:t>
      </w:r>
    </w:p>
    <w:p w:rsidR="004B1483" w:rsidRPr="005B4D16" w:rsidRDefault="004B1483" w:rsidP="004B1483">
      <w:pPr>
        <w:spacing w:after="0" w:line="264" w:lineRule="auto"/>
        <w:ind w:firstLine="600"/>
        <w:jc w:val="both"/>
      </w:pPr>
      <w:r w:rsidRPr="005B4D16">
        <w:rPr>
          <w:rFonts w:ascii="Times New Roman" w:hAnsi="Times New Roman"/>
          <w:sz w:val="28"/>
        </w:rPr>
        <w:t>3) Комплексная характеристика одной из отраслей промышленности, сельского хозяйства, сектора услуг зарубежной Европы.</w:t>
      </w:r>
    </w:p>
    <w:p w:rsidR="004B1483" w:rsidRPr="005B4D16" w:rsidRDefault="004B1483" w:rsidP="004B1483">
      <w:pPr>
        <w:spacing w:after="0" w:line="264" w:lineRule="auto"/>
        <w:ind w:firstLine="600"/>
        <w:jc w:val="both"/>
      </w:pPr>
      <w:r w:rsidRPr="005B4D16">
        <w:rPr>
          <w:rFonts w:ascii="Times New Roman" w:hAnsi="Times New Roman"/>
          <w:b/>
          <w:i/>
          <w:sz w:val="28"/>
        </w:rPr>
        <w:t>Тема 5. Германия.</w:t>
      </w:r>
    </w:p>
    <w:p w:rsidR="004B1483" w:rsidRPr="005B4D16" w:rsidRDefault="004B1483" w:rsidP="004B1483">
      <w:pPr>
        <w:spacing w:after="0" w:line="264" w:lineRule="auto"/>
        <w:ind w:firstLine="600"/>
        <w:jc w:val="both"/>
      </w:pPr>
      <w:r w:rsidRPr="005B4D16">
        <w:rPr>
          <w:rFonts w:ascii="Times New Roman" w:hAnsi="Times New Roman"/>
          <w:sz w:val="28"/>
        </w:rPr>
        <w:t>Политико- и экономико-географическое положение Германии. Высокое место ФРГ в мировой экономике, первое – в европейской. Новая геополитическая роль объединённой Германии в Европе. Центральность как важнейшая особенность экономико-географического положения страны. Западные и восточные (бывшая ГДР) федеральные земли. Форма правления и административно-территориального устройства.</w:t>
      </w:r>
    </w:p>
    <w:p w:rsidR="004B1483" w:rsidRPr="005B4D16" w:rsidRDefault="004B1483" w:rsidP="004B1483">
      <w:pPr>
        <w:spacing w:after="0" w:line="264" w:lineRule="auto"/>
        <w:ind w:firstLine="600"/>
        <w:jc w:val="both"/>
      </w:pPr>
      <w:r w:rsidRPr="005B4D16">
        <w:rPr>
          <w:rFonts w:ascii="Times New Roman" w:hAnsi="Times New Roman"/>
          <w:sz w:val="28"/>
        </w:rPr>
        <w:t>Разнообразие природных условий и ресурсов Германии, их хозяйственная оценка. Природные предпосылки для сельского хозяйства, развития туризма и рекреации. Проблемы природопользования.</w:t>
      </w:r>
    </w:p>
    <w:p w:rsidR="004B1483" w:rsidRPr="005B4D16" w:rsidRDefault="004B1483" w:rsidP="004B1483">
      <w:pPr>
        <w:spacing w:after="0" w:line="264" w:lineRule="auto"/>
        <w:ind w:firstLine="600"/>
        <w:jc w:val="both"/>
      </w:pPr>
      <w:r w:rsidRPr="005B4D16">
        <w:rPr>
          <w:rFonts w:ascii="Times New Roman" w:hAnsi="Times New Roman"/>
          <w:sz w:val="28"/>
        </w:rPr>
        <w:t>Германия – лидер по численности населения в зарубежной Европе. Демографическая ситуация в Германии; демографическая политика в восточной и западной частях страны. Высокая плотность населения, главные районы его концентрации. Германия как городская страна.</w:t>
      </w:r>
    </w:p>
    <w:p w:rsidR="004B1483" w:rsidRPr="005B4D16" w:rsidRDefault="004B1483" w:rsidP="004B1483">
      <w:pPr>
        <w:spacing w:after="0" w:line="264" w:lineRule="auto"/>
        <w:ind w:firstLine="600"/>
        <w:jc w:val="both"/>
      </w:pPr>
      <w:r w:rsidRPr="005B4D16">
        <w:rPr>
          <w:rFonts w:ascii="Times New Roman" w:hAnsi="Times New Roman"/>
          <w:sz w:val="28"/>
        </w:rPr>
        <w:t>Общая характеристика хозяйства Германии. Кардинальные сдвиги в отраслевой структуре хозяйства под влиянием НТР. Изменения в соотношении материальной и нематериальной сфер экономики. Межотраслевые промышленные комплексы – энергетический, машиностроительный, химический. Традиционно ведущая роль тяжёлой промышленности, в том числе новых наукоёмких отраслей. Промышленные и финансовые ТНК Германии в числе крупнейших в мире. Энергозависимость Германии от внешних стран, программа декарбонизации и диверсификации электроэнергетики страны. 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географическом разделении труда.</w:t>
      </w:r>
    </w:p>
    <w:p w:rsidR="004B1483" w:rsidRPr="005B4D16" w:rsidRDefault="004B1483" w:rsidP="004B1483">
      <w:pPr>
        <w:spacing w:after="0" w:line="264" w:lineRule="auto"/>
        <w:ind w:firstLine="600"/>
        <w:jc w:val="both"/>
      </w:pPr>
      <w:r w:rsidRPr="005B4D16">
        <w:rPr>
          <w:rFonts w:ascii="Times New Roman" w:hAnsi="Times New Roman"/>
          <w:sz w:val="28"/>
        </w:rPr>
        <w:t>Территориальная структура хозяйства. Региональная политика, меры по подъёму отстающих районов. Экономическое районирование Германии. Взаимоотношения с Россией.</w:t>
      </w:r>
    </w:p>
    <w:p w:rsidR="004B1483" w:rsidRPr="005B4D16" w:rsidRDefault="004B1483" w:rsidP="004B1483">
      <w:pPr>
        <w:spacing w:after="0" w:line="264" w:lineRule="auto"/>
        <w:ind w:firstLine="600"/>
        <w:jc w:val="both"/>
      </w:pPr>
      <w:r w:rsidRPr="005B4D16">
        <w:rPr>
          <w:rFonts w:ascii="Times New Roman" w:hAnsi="Times New Roman"/>
          <w:i/>
          <w:sz w:val="28"/>
        </w:rPr>
        <w:t>Практические работы.</w:t>
      </w:r>
    </w:p>
    <w:p w:rsidR="004B1483" w:rsidRPr="005B4D16" w:rsidRDefault="004B1483" w:rsidP="004B1483">
      <w:pPr>
        <w:spacing w:after="0" w:line="264" w:lineRule="auto"/>
        <w:ind w:firstLine="600"/>
        <w:jc w:val="both"/>
      </w:pPr>
      <w:r w:rsidRPr="005B4D16">
        <w:rPr>
          <w:rFonts w:ascii="Times New Roman" w:hAnsi="Times New Roman"/>
          <w:sz w:val="28"/>
        </w:rPr>
        <w:lastRenderedPageBreak/>
        <w:t>1) Комплексная характеристика федеральных земель Германии.</w:t>
      </w:r>
    </w:p>
    <w:p w:rsidR="004B1483" w:rsidRPr="005B4D16" w:rsidRDefault="004B1483" w:rsidP="004B1483">
      <w:pPr>
        <w:spacing w:after="0" w:line="264" w:lineRule="auto"/>
        <w:ind w:firstLine="600"/>
        <w:jc w:val="both"/>
      </w:pPr>
      <w:r w:rsidRPr="005B4D16">
        <w:rPr>
          <w:rFonts w:ascii="Times New Roman" w:hAnsi="Times New Roman"/>
          <w:sz w:val="28"/>
        </w:rPr>
        <w:t>2) Анализ места ТНК Германии в мировых рейтингах.</w:t>
      </w:r>
    </w:p>
    <w:p w:rsidR="004B1483" w:rsidRPr="005B4D16" w:rsidRDefault="004B1483" w:rsidP="004B1483">
      <w:pPr>
        <w:spacing w:after="0" w:line="264" w:lineRule="auto"/>
        <w:ind w:firstLine="600"/>
        <w:jc w:val="both"/>
      </w:pPr>
      <w:r w:rsidRPr="005B4D16">
        <w:rPr>
          <w:rFonts w:ascii="Times New Roman" w:hAnsi="Times New Roman"/>
          <w:b/>
          <w:i/>
          <w:sz w:val="28"/>
        </w:rPr>
        <w:t>Тема 6. Франция.</w:t>
      </w:r>
    </w:p>
    <w:p w:rsidR="004B1483" w:rsidRPr="005B4D16" w:rsidRDefault="004B1483" w:rsidP="004B1483">
      <w:pPr>
        <w:spacing w:after="0" w:line="264" w:lineRule="auto"/>
        <w:ind w:firstLine="600"/>
        <w:jc w:val="both"/>
      </w:pPr>
      <w:r w:rsidRPr="005B4D16">
        <w:rPr>
          <w:rFonts w:ascii="Times New Roman" w:hAnsi="Times New Roman"/>
          <w:sz w:val="28"/>
        </w:rPr>
        <w:t>Политико- и экономико-географическое положение. Франция – одна из ведущих стран в европейской и мировой политике, экономике и культуре, ядерная держава, постоянный член Совета Безопасности ООН. Форма правления и административно-территориальное устройство.</w:t>
      </w:r>
    </w:p>
    <w:p w:rsidR="004B1483" w:rsidRPr="005B4D16" w:rsidRDefault="004B1483" w:rsidP="004B1483">
      <w:pPr>
        <w:spacing w:after="0" w:line="264" w:lineRule="auto"/>
        <w:ind w:firstLine="600"/>
        <w:jc w:val="both"/>
      </w:pPr>
      <w:r w:rsidRPr="005B4D16">
        <w:rPr>
          <w:rFonts w:ascii="Times New Roman" w:hAnsi="Times New Roman"/>
          <w:sz w:val="28"/>
        </w:rPr>
        <w:t>Разнообразие природных условий и ресурсов страны, их хозяйственная оценка. Природные предпосылки для развития сельского хозяйства, туризма и рекреации. Проблемы природопользования.</w:t>
      </w:r>
    </w:p>
    <w:p w:rsidR="004B1483" w:rsidRPr="005B4D16" w:rsidRDefault="004B1483" w:rsidP="004B1483">
      <w:pPr>
        <w:spacing w:after="0" w:line="264" w:lineRule="auto"/>
        <w:ind w:firstLine="600"/>
        <w:jc w:val="both"/>
      </w:pPr>
      <w:r w:rsidRPr="005B4D16">
        <w:rPr>
          <w:rFonts w:ascii="Times New Roman" w:hAnsi="Times New Roman"/>
          <w:sz w:val="28"/>
        </w:rPr>
        <w:t xml:space="preserve">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урбанизация. </w:t>
      </w:r>
    </w:p>
    <w:p w:rsidR="004B1483" w:rsidRPr="005B4D16" w:rsidRDefault="004B1483" w:rsidP="004B1483">
      <w:pPr>
        <w:spacing w:after="0" w:line="264" w:lineRule="auto"/>
        <w:ind w:firstLine="600"/>
        <w:jc w:val="both"/>
      </w:pPr>
      <w:r w:rsidRPr="005B4D16">
        <w:rPr>
          <w:rFonts w:ascii="Times New Roman" w:hAnsi="Times New Roman"/>
          <w:sz w:val="28"/>
        </w:rPr>
        <w:t>Своеобразие путей экономического развития Франции после Второй мировой войны, соперничество с Великобританией и Германией. Ведущие ТНК Франции. Промышленность Франции, её отраслевая структура. Быстрое развитие наукоёмких отраслей, в том числе ОПК. Основные черты размещения промышленности во Франции. Влияние процессов европейской интеграции на это размещение. Франция как один из ведущих мировых производителей продукции сельского хозяйства.</w:t>
      </w:r>
      <w:r w:rsidRPr="005B4D16">
        <w:rPr>
          <w:rFonts w:ascii="Times New Roman" w:hAnsi="Times New Roman"/>
          <w:i/>
          <w:sz w:val="28"/>
        </w:rPr>
        <w:t xml:space="preserve"> </w:t>
      </w:r>
    </w:p>
    <w:p w:rsidR="004B1483" w:rsidRPr="005B4D16" w:rsidRDefault="004B1483" w:rsidP="004B1483">
      <w:pPr>
        <w:spacing w:after="0" w:line="264" w:lineRule="auto"/>
        <w:ind w:firstLine="600"/>
        <w:jc w:val="both"/>
      </w:pPr>
      <w:r w:rsidRPr="005B4D16">
        <w:rPr>
          <w:rFonts w:ascii="Times New Roman" w:hAnsi="Times New Roman"/>
          <w:sz w:val="28"/>
        </w:rPr>
        <w:t>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 – одна из важнейших туристских держав мира. Радиальный рисунок размещения населения и хозяйства Франции с центром в Парижской агломерации. Экономическое районирование Франции. Взаимоотношения с Россией.</w:t>
      </w:r>
    </w:p>
    <w:p w:rsidR="004B1483" w:rsidRPr="005B4D16" w:rsidRDefault="004B1483" w:rsidP="004B1483">
      <w:pPr>
        <w:spacing w:after="0" w:line="264" w:lineRule="auto"/>
        <w:ind w:firstLine="600"/>
        <w:jc w:val="both"/>
      </w:pPr>
      <w:r w:rsidRPr="005B4D16">
        <w:rPr>
          <w:rFonts w:ascii="Times New Roman" w:hAnsi="Times New Roman"/>
          <w:i/>
          <w:sz w:val="28"/>
        </w:rPr>
        <w:t>Практические работы.</w:t>
      </w:r>
    </w:p>
    <w:p w:rsidR="004B1483" w:rsidRPr="005B4D16" w:rsidRDefault="004B1483" w:rsidP="004B1483">
      <w:pPr>
        <w:spacing w:after="0" w:line="264" w:lineRule="auto"/>
        <w:ind w:firstLine="600"/>
        <w:jc w:val="both"/>
      </w:pPr>
      <w:r w:rsidRPr="005B4D16">
        <w:rPr>
          <w:rFonts w:ascii="Times New Roman" w:hAnsi="Times New Roman"/>
          <w:sz w:val="28"/>
        </w:rPr>
        <w:t>1) Выявление перспектив развития отдельных отраслей хозяйства Франции.</w:t>
      </w:r>
    </w:p>
    <w:p w:rsidR="004B1483" w:rsidRPr="005B4D16" w:rsidRDefault="004B1483" w:rsidP="004B1483">
      <w:pPr>
        <w:spacing w:after="0" w:line="264" w:lineRule="auto"/>
        <w:ind w:firstLine="600"/>
        <w:jc w:val="both"/>
      </w:pPr>
      <w:r w:rsidRPr="005B4D16">
        <w:rPr>
          <w:rFonts w:ascii="Times New Roman" w:hAnsi="Times New Roman"/>
          <w:sz w:val="28"/>
        </w:rPr>
        <w:t>2) Расчёт доли Франции в важнейших общемировых показателях.</w:t>
      </w:r>
    </w:p>
    <w:p w:rsidR="004B1483" w:rsidRPr="005B4D16" w:rsidRDefault="004B1483" w:rsidP="004B1483">
      <w:pPr>
        <w:spacing w:after="0" w:line="264" w:lineRule="auto"/>
        <w:ind w:firstLine="600"/>
        <w:jc w:val="both"/>
      </w:pPr>
      <w:r w:rsidRPr="005B4D16">
        <w:rPr>
          <w:rFonts w:ascii="Times New Roman" w:hAnsi="Times New Roman"/>
          <w:b/>
          <w:i/>
          <w:sz w:val="28"/>
        </w:rPr>
        <w:t>Тема 7. Великобритания.</w:t>
      </w:r>
    </w:p>
    <w:p w:rsidR="004B1483" w:rsidRPr="005B4D16" w:rsidRDefault="004B1483" w:rsidP="004B1483">
      <w:pPr>
        <w:spacing w:after="0" w:line="264" w:lineRule="auto"/>
        <w:ind w:firstLine="600"/>
        <w:jc w:val="both"/>
      </w:pPr>
      <w:r w:rsidRPr="005B4D16">
        <w:rPr>
          <w:rFonts w:ascii="Times New Roman" w:hAnsi="Times New Roman"/>
          <w:sz w:val="28"/>
        </w:rPr>
        <w:t>Политико- и экономико-географическое положение. Великобритания – родина капитализма, бывшая «мастерская мира», высокоиндустриальная страна, её роль в экономике, политике и культуре Европы и мира. Великобритания и возглавляемое ею Содружество. Состав территории Великобритании, национально-культурная самобытность её историко-географических частей. Форма правления и административно-территориальное устройство.</w:t>
      </w:r>
    </w:p>
    <w:p w:rsidR="004B1483" w:rsidRPr="005B4D16" w:rsidRDefault="004B1483" w:rsidP="004B1483">
      <w:pPr>
        <w:spacing w:after="0" w:line="264" w:lineRule="auto"/>
        <w:ind w:firstLine="600"/>
        <w:jc w:val="both"/>
      </w:pPr>
      <w:r w:rsidRPr="005B4D16">
        <w:rPr>
          <w:rFonts w:ascii="Times New Roman" w:hAnsi="Times New Roman"/>
          <w:sz w:val="28"/>
        </w:rPr>
        <w:lastRenderedPageBreak/>
        <w:t>Ограниченность земельных и лесных площадей, возможности развития земледелия, животноводства и морского рыболовства. Влияние морского климата на хозяйство Великобритании. Проблемы природопользования.</w:t>
      </w:r>
    </w:p>
    <w:p w:rsidR="004B1483" w:rsidRPr="005B4D16" w:rsidRDefault="004B1483" w:rsidP="004B1483">
      <w:pPr>
        <w:spacing w:after="0" w:line="264" w:lineRule="auto"/>
        <w:ind w:firstLine="600"/>
        <w:jc w:val="both"/>
      </w:pPr>
      <w:r w:rsidRPr="005B4D16">
        <w:rPr>
          <w:rFonts w:ascii="Times New Roman" w:hAnsi="Times New Roman"/>
          <w:sz w:val="28"/>
        </w:rPr>
        <w:t>Особенности этнического состава, нерешённость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Значение Лондона для Великобритании и в международной жизни.</w:t>
      </w:r>
      <w:r w:rsidRPr="005B4D16">
        <w:rPr>
          <w:rFonts w:ascii="Times New Roman" w:hAnsi="Times New Roman"/>
          <w:i/>
          <w:sz w:val="28"/>
        </w:rPr>
        <w:t xml:space="preserve"> </w:t>
      </w:r>
    </w:p>
    <w:p w:rsidR="004B1483" w:rsidRPr="005B4D16" w:rsidRDefault="004B1483" w:rsidP="004B1483">
      <w:pPr>
        <w:spacing w:after="0" w:line="264" w:lineRule="auto"/>
        <w:ind w:firstLine="600"/>
        <w:jc w:val="both"/>
      </w:pPr>
      <w:r w:rsidRPr="005B4D16">
        <w:rPr>
          <w:rFonts w:ascii="Times New Roman" w:hAnsi="Times New Roman"/>
          <w:sz w:val="28"/>
        </w:rPr>
        <w:t>Структура экономики, соотношение производственной и непроизводственной сфер. Промышленность Великобритании. Старые, новые и новейшие отрасли, особенности их развития. Особенности отраслевой структуры промышленности. Основные черты структуры и географии транспорта Великобритании</w:t>
      </w:r>
      <w:r w:rsidRPr="005B4D16">
        <w:rPr>
          <w:rFonts w:ascii="Times New Roman" w:hAnsi="Times New Roman"/>
          <w:i/>
          <w:sz w:val="28"/>
        </w:rPr>
        <w:t>.</w:t>
      </w:r>
      <w:r w:rsidRPr="005B4D16">
        <w:rPr>
          <w:rFonts w:ascii="Times New Roman" w:hAnsi="Times New Roman"/>
          <w:sz w:val="28"/>
        </w:rPr>
        <w:t xml:space="preserve"> Развитие и размещение отраслей непроизводственной сферы. Основные черты географии науки, образования, туризма и рекреации. Активное участие в мировой торговле. Территориальная структура хозяйства. Тяготение индустрии к морским портам. Экономические районы Великобритании. Важнейшие направления региональной политики. Взаимоотношения с Россией.</w:t>
      </w:r>
    </w:p>
    <w:p w:rsidR="004B1483" w:rsidRPr="005B4D16" w:rsidRDefault="004B1483" w:rsidP="004B1483">
      <w:pPr>
        <w:spacing w:after="0" w:line="264" w:lineRule="auto"/>
        <w:ind w:firstLine="600"/>
        <w:jc w:val="both"/>
      </w:pPr>
      <w:r w:rsidRPr="005B4D16">
        <w:rPr>
          <w:rFonts w:ascii="Times New Roman" w:hAnsi="Times New Roman"/>
          <w:i/>
          <w:sz w:val="28"/>
        </w:rPr>
        <w:t>Практические работы.</w:t>
      </w:r>
    </w:p>
    <w:p w:rsidR="004B1483" w:rsidRPr="005B4D16" w:rsidRDefault="004B1483" w:rsidP="004B1483">
      <w:pPr>
        <w:spacing w:after="0" w:line="264" w:lineRule="auto"/>
        <w:ind w:firstLine="600"/>
        <w:jc w:val="both"/>
      </w:pPr>
      <w:r w:rsidRPr="005B4D16">
        <w:rPr>
          <w:rFonts w:ascii="Times New Roman" w:hAnsi="Times New Roman"/>
          <w:sz w:val="28"/>
        </w:rPr>
        <w:t>1) Характеристика структуры и динамики развития промышленности Великобритании.</w:t>
      </w:r>
    </w:p>
    <w:p w:rsidR="004B1483" w:rsidRPr="005B4D16" w:rsidRDefault="004B1483" w:rsidP="004B1483">
      <w:pPr>
        <w:spacing w:after="0" w:line="264" w:lineRule="auto"/>
        <w:ind w:firstLine="600"/>
        <w:jc w:val="both"/>
      </w:pPr>
      <w:r w:rsidRPr="005B4D16">
        <w:rPr>
          <w:rFonts w:ascii="Times New Roman" w:hAnsi="Times New Roman"/>
          <w:sz w:val="28"/>
        </w:rPr>
        <w:t>2) Определение специализации крупнейших промышленных узлов Великобритании.</w:t>
      </w:r>
    </w:p>
    <w:p w:rsidR="004B1483" w:rsidRPr="005B4D16" w:rsidRDefault="004B1483" w:rsidP="004B1483">
      <w:pPr>
        <w:spacing w:after="0" w:line="264" w:lineRule="auto"/>
        <w:ind w:firstLine="600"/>
        <w:jc w:val="both"/>
      </w:pPr>
      <w:r w:rsidRPr="005B4D16">
        <w:rPr>
          <w:rFonts w:ascii="Times New Roman" w:hAnsi="Times New Roman"/>
          <w:b/>
          <w:i/>
          <w:sz w:val="28"/>
        </w:rPr>
        <w:t>Тема 8. Страны Южной Европы.</w:t>
      </w:r>
    </w:p>
    <w:p w:rsidR="004B1483" w:rsidRPr="005B4D16" w:rsidRDefault="004B1483" w:rsidP="004B1483">
      <w:pPr>
        <w:spacing w:after="0" w:line="264" w:lineRule="auto"/>
        <w:ind w:firstLine="600"/>
        <w:jc w:val="both"/>
      </w:pPr>
      <w:r w:rsidRPr="005B4D16">
        <w:rPr>
          <w:rFonts w:ascii="Times New Roman" w:hAnsi="Times New Roman"/>
          <w:sz w:val="28"/>
        </w:rPr>
        <w:t xml:space="preserve">Политико- и экономико-географическое положение. Состав субрегиона, дискуссионность его границ. Политическая карта субрегиона. Историко-географические особенности Южной Европы. Древняя Греция и Древний Рим – важнейшие очаги мировой цивилизации. </w:t>
      </w:r>
    </w:p>
    <w:p w:rsidR="004B1483" w:rsidRPr="005B4D16" w:rsidRDefault="004B1483" w:rsidP="004B1483">
      <w:pPr>
        <w:spacing w:after="0" w:line="264" w:lineRule="auto"/>
        <w:ind w:firstLine="600"/>
        <w:jc w:val="both"/>
      </w:pPr>
      <w:r w:rsidRPr="005B4D16">
        <w:rPr>
          <w:rFonts w:ascii="Times New Roman" w:hAnsi="Times New Roman"/>
          <w:sz w:val="28"/>
        </w:rPr>
        <w:t>Приморское положение, средиземноморский климат и преимущественно горный рельеф – условия, определяющие особенности жизни субрегиона. Бедность лесами, нехватка сельскохозяйственных земель, напряжённый водный баланс. Ограниченность собственной энергетической базы. Развитая рекреационно-курортная сфера, широкие возможности для туризма.</w:t>
      </w:r>
    </w:p>
    <w:p w:rsidR="004B1483" w:rsidRPr="005B4D16" w:rsidRDefault="004B1483" w:rsidP="004B1483">
      <w:pPr>
        <w:spacing w:after="0" w:line="264" w:lineRule="auto"/>
        <w:ind w:firstLine="600"/>
        <w:jc w:val="both"/>
      </w:pPr>
      <w:r w:rsidRPr="005B4D16">
        <w:rPr>
          <w:rFonts w:ascii="Times New Roman" w:hAnsi="Times New Roman"/>
          <w:sz w:val="28"/>
        </w:rPr>
        <w:t>Сложность этнического состава. Демографическая ситуация: выравнивание до западноевропейского уровня. Особенности расселения, концентрация населения в приморских и столичных районах. Древняя городская культура Средиземноморья.</w:t>
      </w:r>
    </w:p>
    <w:p w:rsidR="004B1483" w:rsidRPr="005B4D16" w:rsidRDefault="004B1483" w:rsidP="004B1483">
      <w:pPr>
        <w:spacing w:after="0" w:line="264" w:lineRule="auto"/>
        <w:ind w:firstLine="600"/>
        <w:jc w:val="both"/>
      </w:pPr>
      <w:r w:rsidRPr="005B4D16">
        <w:rPr>
          <w:rFonts w:ascii="Times New Roman" w:hAnsi="Times New Roman"/>
          <w:sz w:val="28"/>
        </w:rPr>
        <w:lastRenderedPageBreak/>
        <w:t xml:space="preserve">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Повышенная роль сельского хозяйства. Общность многих экологических проблем, особенно приморских районов: загрязнение морей и пляжей, задымлённость, ущерб от пожаров. </w:t>
      </w:r>
    </w:p>
    <w:p w:rsidR="004B1483" w:rsidRPr="005B4D16" w:rsidRDefault="004B1483" w:rsidP="004B1483">
      <w:pPr>
        <w:spacing w:after="0" w:line="264" w:lineRule="auto"/>
        <w:ind w:firstLine="600"/>
        <w:jc w:val="both"/>
      </w:pPr>
      <w:r w:rsidRPr="005B4D16">
        <w:rPr>
          <w:rFonts w:ascii="Times New Roman" w:hAnsi="Times New Roman"/>
          <w:i/>
          <w:sz w:val="28"/>
        </w:rPr>
        <w:t>Практические работы.</w:t>
      </w:r>
    </w:p>
    <w:p w:rsidR="004B1483" w:rsidRPr="005B4D16" w:rsidRDefault="004B1483" w:rsidP="004B1483">
      <w:pPr>
        <w:spacing w:after="0" w:line="264" w:lineRule="auto"/>
        <w:ind w:firstLine="600"/>
        <w:jc w:val="both"/>
      </w:pPr>
      <w:r w:rsidRPr="005B4D16">
        <w:rPr>
          <w:rFonts w:ascii="Times New Roman" w:hAnsi="Times New Roman"/>
          <w:sz w:val="28"/>
        </w:rPr>
        <w:t>1) Сравнительная экономико-географическая характеристика стран Южной Европы.</w:t>
      </w:r>
    </w:p>
    <w:p w:rsidR="004B1483" w:rsidRPr="005B4D16" w:rsidRDefault="004B1483" w:rsidP="004B1483">
      <w:pPr>
        <w:spacing w:after="0" w:line="264" w:lineRule="auto"/>
        <w:ind w:firstLine="600"/>
        <w:jc w:val="both"/>
      </w:pPr>
      <w:r w:rsidRPr="005B4D16">
        <w:rPr>
          <w:rFonts w:ascii="Times New Roman" w:hAnsi="Times New Roman"/>
          <w:sz w:val="28"/>
        </w:rPr>
        <w:t>2) Характеристика крупнейших ТНК Италии.</w:t>
      </w:r>
    </w:p>
    <w:p w:rsidR="004B1483" w:rsidRPr="005B4D16" w:rsidRDefault="004B1483" w:rsidP="004B1483">
      <w:pPr>
        <w:spacing w:after="0" w:line="264" w:lineRule="auto"/>
        <w:ind w:firstLine="600"/>
        <w:jc w:val="both"/>
      </w:pPr>
      <w:r w:rsidRPr="005B4D16">
        <w:rPr>
          <w:rFonts w:ascii="Times New Roman" w:hAnsi="Times New Roman"/>
          <w:b/>
          <w:i/>
          <w:sz w:val="28"/>
        </w:rPr>
        <w:t>Тема 9. Северная Европа.</w:t>
      </w:r>
    </w:p>
    <w:p w:rsidR="004B1483" w:rsidRPr="005B4D16" w:rsidRDefault="004B1483" w:rsidP="004B1483">
      <w:pPr>
        <w:spacing w:after="0" w:line="264" w:lineRule="auto"/>
        <w:ind w:firstLine="600"/>
        <w:jc w:val="both"/>
      </w:pPr>
      <w:r w:rsidRPr="005B4D16">
        <w:rPr>
          <w:rFonts w:ascii="Times New Roman" w:hAnsi="Times New Roman"/>
          <w:sz w:val="28"/>
        </w:rPr>
        <w:t xml:space="preserve">Политико- и экономико-географическое положение. Состав субрегиона, его политическая карта. Политическая и экономическая стабильность Северной Европы, занимающей одно из первых мест в мире по уровню экономического и социального развития. </w:t>
      </w:r>
    </w:p>
    <w:p w:rsidR="004B1483" w:rsidRPr="005B4D16" w:rsidRDefault="004B1483" w:rsidP="004B1483">
      <w:pPr>
        <w:spacing w:after="0" w:line="264" w:lineRule="auto"/>
        <w:ind w:firstLine="600"/>
        <w:jc w:val="both"/>
      </w:pPr>
      <w:r w:rsidRPr="005B4D16">
        <w:rPr>
          <w:rFonts w:ascii="Times New Roman" w:hAnsi="Times New Roman"/>
          <w:sz w:val="28"/>
        </w:rPr>
        <w:t>Положение региона в северных широтах, широкий выход к морям, горный рельеф. Богатство недр рудами металлов. Значение добычи нефти и газа в Северном море. Крупный лесной фонд у Швеции и Финляндии. Высокая обеспеченность водными ресурсами, гидроэнергоресурсы. Проблемы природопользования.</w:t>
      </w:r>
    </w:p>
    <w:p w:rsidR="004B1483" w:rsidRPr="005B4D16" w:rsidRDefault="004B1483" w:rsidP="004B1483">
      <w:pPr>
        <w:spacing w:after="0" w:line="264" w:lineRule="auto"/>
        <w:ind w:firstLine="600"/>
        <w:jc w:val="both"/>
      </w:pPr>
      <w:r w:rsidRPr="005B4D16">
        <w:rPr>
          <w:rFonts w:ascii="Times New Roman" w:hAnsi="Times New Roman"/>
          <w:sz w:val="28"/>
        </w:rPr>
        <w:t>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крайне неравномерная заселённость территории. Особая роль столиц, приморских городов; преобладание малых городов и рабочих посёлков.</w:t>
      </w:r>
    </w:p>
    <w:p w:rsidR="004B1483" w:rsidRPr="005B4D16" w:rsidRDefault="004B1483" w:rsidP="004B1483">
      <w:pPr>
        <w:spacing w:after="0" w:line="264" w:lineRule="auto"/>
        <w:ind w:firstLine="600"/>
        <w:jc w:val="both"/>
      </w:pPr>
      <w:r w:rsidRPr="005B4D16">
        <w:rPr>
          <w:rFonts w:ascii="Times New Roman" w:hAnsi="Times New Roman"/>
          <w:sz w:val="28"/>
        </w:rPr>
        <w:t xml:space="preserve">Место и роль Северной Европы в мировой экономике (крупнейшие ТНК), политике, культуре. Высокий уровень развития, страны субрегиона – среди лидеров в мире по ВВП на душу населения, возглавляют рейтинг по индексу человеческого развития. Участие Северной Европы в международном географическом разделении труда. </w:t>
      </w:r>
    </w:p>
    <w:p w:rsidR="004B1483" w:rsidRPr="005B4D16" w:rsidRDefault="004B1483" w:rsidP="004B1483">
      <w:pPr>
        <w:spacing w:after="0" w:line="264" w:lineRule="auto"/>
        <w:ind w:firstLine="600"/>
        <w:jc w:val="both"/>
      </w:pPr>
      <w:r w:rsidRPr="005B4D16">
        <w:rPr>
          <w:rFonts w:ascii="Times New Roman" w:hAnsi="Times New Roman"/>
          <w:sz w:val="28"/>
        </w:rPr>
        <w:t>Особенности географии транспортной системы субрегиона, паромные переправы между странами. Размещение хозяйства и населения в южных частях территории. Формирование международной конурбации Копенгаген – Мальмё по берегам пролива Эресунн. Взаимоотношения стран субрегиона с Россией.</w:t>
      </w:r>
    </w:p>
    <w:p w:rsidR="004B1483" w:rsidRPr="005B4D16" w:rsidRDefault="004B1483" w:rsidP="004B1483">
      <w:pPr>
        <w:spacing w:after="0" w:line="264" w:lineRule="auto"/>
        <w:ind w:firstLine="600"/>
        <w:jc w:val="both"/>
      </w:pPr>
      <w:r w:rsidRPr="005B4D16">
        <w:rPr>
          <w:rFonts w:ascii="Times New Roman" w:hAnsi="Times New Roman"/>
          <w:i/>
          <w:sz w:val="28"/>
        </w:rPr>
        <w:t>Практические работы.</w:t>
      </w:r>
    </w:p>
    <w:p w:rsidR="004B1483" w:rsidRPr="005B4D16" w:rsidRDefault="004B1483" w:rsidP="004B1483">
      <w:pPr>
        <w:spacing w:after="0" w:line="264" w:lineRule="auto"/>
        <w:ind w:firstLine="600"/>
        <w:jc w:val="both"/>
      </w:pPr>
      <w:r w:rsidRPr="005B4D16">
        <w:rPr>
          <w:rFonts w:ascii="Times New Roman" w:hAnsi="Times New Roman"/>
          <w:sz w:val="28"/>
        </w:rPr>
        <w:t>1) Сравнительная экономико-географическая характеристика стран Северной Европы.</w:t>
      </w:r>
    </w:p>
    <w:p w:rsidR="004B1483" w:rsidRPr="005B4D16" w:rsidRDefault="004B1483" w:rsidP="004B1483">
      <w:pPr>
        <w:spacing w:after="0" w:line="264" w:lineRule="auto"/>
        <w:ind w:firstLine="600"/>
        <w:jc w:val="both"/>
      </w:pPr>
      <w:r w:rsidRPr="005B4D16">
        <w:rPr>
          <w:rFonts w:ascii="Times New Roman" w:hAnsi="Times New Roman"/>
          <w:sz w:val="28"/>
        </w:rPr>
        <w:t>2) Характеристика крупнейших ТНК Северной Европы.</w:t>
      </w:r>
    </w:p>
    <w:p w:rsidR="004B1483" w:rsidRPr="005B4D16" w:rsidRDefault="004B1483" w:rsidP="004B1483">
      <w:pPr>
        <w:spacing w:after="0" w:line="264" w:lineRule="auto"/>
        <w:ind w:firstLine="600"/>
        <w:jc w:val="both"/>
      </w:pPr>
      <w:r w:rsidRPr="005B4D16">
        <w:rPr>
          <w:rFonts w:ascii="Times New Roman" w:hAnsi="Times New Roman"/>
          <w:sz w:val="28"/>
        </w:rPr>
        <w:lastRenderedPageBreak/>
        <w:t>3) Анализ территориальной структуры хозяйства Северной Европы, выявление городов – фокусов развития для районов нового освоения.</w:t>
      </w:r>
    </w:p>
    <w:p w:rsidR="004B1483" w:rsidRPr="005B4D16" w:rsidRDefault="004B1483" w:rsidP="004B1483">
      <w:pPr>
        <w:spacing w:after="0" w:line="264" w:lineRule="auto"/>
        <w:ind w:firstLine="600"/>
        <w:jc w:val="both"/>
      </w:pPr>
      <w:r w:rsidRPr="005B4D16">
        <w:rPr>
          <w:rFonts w:ascii="Times New Roman" w:hAnsi="Times New Roman"/>
          <w:b/>
          <w:i/>
          <w:sz w:val="28"/>
        </w:rPr>
        <w:t>Тема 10. Восточная Европа.</w:t>
      </w:r>
    </w:p>
    <w:p w:rsidR="004B1483" w:rsidRPr="005B4D16" w:rsidRDefault="004B1483" w:rsidP="004B1483">
      <w:pPr>
        <w:spacing w:after="0" w:line="264" w:lineRule="auto"/>
        <w:ind w:firstLine="600"/>
        <w:jc w:val="both"/>
      </w:pPr>
      <w:r w:rsidRPr="005B4D16">
        <w:rPr>
          <w:rFonts w:ascii="Times New Roman" w:hAnsi="Times New Roman"/>
          <w:sz w:val="28"/>
        </w:rPr>
        <w:t xml:space="preserve">Политико- и экономико-географическое положение. Состав субрегиона, его площадь и население. Исторические особенности формирования политической карты, изменения на ней в послевоенный период и на рубеже ХХ и ХХI вв. Главные черты экономико-географического положения. Роль Восточной Европы в европейской и мировой политике и экономике, её вклад в мировую цивилизацию. </w:t>
      </w:r>
    </w:p>
    <w:p w:rsidR="004B1483" w:rsidRPr="005B4D16" w:rsidRDefault="004B1483" w:rsidP="004B1483">
      <w:pPr>
        <w:spacing w:after="0" w:line="264" w:lineRule="auto"/>
        <w:ind w:firstLine="600"/>
        <w:jc w:val="both"/>
      </w:pPr>
      <w:r w:rsidRPr="005B4D16">
        <w:rPr>
          <w:rFonts w:ascii="Times New Roman" w:hAnsi="Times New Roman"/>
          <w:sz w:val="28"/>
        </w:rPr>
        <w:t>Общая оценка природно-ресурсного потенциала для развития промышленности, сельского хозяйства, транспорта, туризма и рекреации. Основные черты размещения полезных ископаемых, их главные территориальные сочетания. Земельные, водные и агроклиматические ресурсы. Проблемы природопользования.</w:t>
      </w:r>
    </w:p>
    <w:p w:rsidR="004B1483" w:rsidRPr="005B4D16" w:rsidRDefault="004B1483" w:rsidP="004B1483">
      <w:pPr>
        <w:spacing w:after="0" w:line="264" w:lineRule="auto"/>
        <w:ind w:firstLine="600"/>
        <w:jc w:val="both"/>
      </w:pPr>
      <w:r w:rsidRPr="005B4D16">
        <w:rPr>
          <w:rFonts w:ascii="Times New Roman" w:hAnsi="Times New Roman"/>
          <w:sz w:val="28"/>
        </w:rPr>
        <w:t>Демографическая ситуация. Характер демографического перехода в странах субрегиона. Резкое снижение естественного прироста как важнейшая особенность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 основные языки и языковые группы. Особенности размещения населения Восточной Европы. Масштабы и характер урбанизации.</w:t>
      </w:r>
    </w:p>
    <w:p w:rsidR="004B1483" w:rsidRPr="005B4D16" w:rsidRDefault="004B1483" w:rsidP="004B1483">
      <w:pPr>
        <w:spacing w:after="0" w:line="264" w:lineRule="auto"/>
        <w:ind w:firstLine="600"/>
        <w:jc w:val="both"/>
      </w:pPr>
      <w:r w:rsidRPr="005B4D16">
        <w:rPr>
          <w:rFonts w:ascii="Times New Roman" w:hAnsi="Times New Roman"/>
          <w:sz w:val="28"/>
        </w:rPr>
        <w:t>Индустриализация стран субрегиона после Второй мировой войны. Наиболее важные структурные особенности экономики, ведущие межотраслевые комплексы. Агропромышленный комплекс. Уровни и особенности развития сельского хозяйства, его основные социально-географические типы. Характерные черты развития транспортной сети, её структурные и географические особенности. Главные туристско-рекреационные районы и их типы. Примеры высокоразвитых и депрессивных районов.</w:t>
      </w:r>
    </w:p>
    <w:p w:rsidR="004B1483" w:rsidRPr="005B4D16" w:rsidRDefault="004B1483" w:rsidP="004B1483">
      <w:pPr>
        <w:spacing w:after="0" w:line="264" w:lineRule="auto"/>
        <w:ind w:firstLine="600"/>
        <w:jc w:val="both"/>
      </w:pPr>
      <w:r w:rsidRPr="005B4D16">
        <w:rPr>
          <w:rFonts w:ascii="Times New Roman" w:hAnsi="Times New Roman"/>
          <w:sz w:val="28"/>
        </w:rPr>
        <w:t>Влияние производственной и непроизводственной деятельности на окружающую среду. Уровень антропогенного загрязнения. Страны с моноцентрической, полицентрической, смешанной территориальной структурой хозяйства. Взаимоотношения стран субрегиона с Россией.</w:t>
      </w:r>
    </w:p>
    <w:p w:rsidR="004B1483" w:rsidRPr="005B4D16" w:rsidRDefault="004B1483" w:rsidP="004B1483">
      <w:pPr>
        <w:spacing w:after="0" w:line="264" w:lineRule="auto"/>
        <w:ind w:firstLine="600"/>
        <w:jc w:val="both"/>
      </w:pPr>
      <w:r w:rsidRPr="005B4D16">
        <w:rPr>
          <w:rFonts w:ascii="Times New Roman" w:hAnsi="Times New Roman"/>
          <w:i/>
          <w:sz w:val="28"/>
        </w:rPr>
        <w:t>Практические работы.</w:t>
      </w:r>
    </w:p>
    <w:p w:rsidR="004B1483" w:rsidRPr="005B4D16" w:rsidRDefault="004B1483" w:rsidP="004B1483">
      <w:pPr>
        <w:spacing w:after="0" w:line="264" w:lineRule="auto"/>
        <w:ind w:firstLine="600"/>
        <w:jc w:val="both"/>
      </w:pPr>
      <w:r w:rsidRPr="005B4D16">
        <w:rPr>
          <w:rFonts w:ascii="Times New Roman" w:hAnsi="Times New Roman"/>
          <w:sz w:val="28"/>
        </w:rPr>
        <w:t>1) Сравнительная экономико-географическая характеристика стран Восточной Европы.</w:t>
      </w:r>
    </w:p>
    <w:p w:rsidR="004B1483" w:rsidRPr="005B4D16" w:rsidRDefault="004B1483" w:rsidP="004B1483">
      <w:pPr>
        <w:spacing w:after="0" w:line="264" w:lineRule="auto"/>
        <w:ind w:firstLine="600"/>
        <w:jc w:val="both"/>
      </w:pPr>
      <w:r w:rsidRPr="005B4D16">
        <w:rPr>
          <w:rFonts w:ascii="Times New Roman" w:hAnsi="Times New Roman"/>
          <w:sz w:val="28"/>
        </w:rPr>
        <w:t>2) Расчёт контрастов в социально-экономических показателях между столичными районами и периферией стран Восточной Европы.</w:t>
      </w:r>
    </w:p>
    <w:p w:rsidR="004B1483" w:rsidRPr="005B4D16" w:rsidRDefault="004B1483" w:rsidP="004B1483">
      <w:pPr>
        <w:spacing w:after="0" w:line="264" w:lineRule="auto"/>
        <w:ind w:left="120"/>
        <w:jc w:val="both"/>
      </w:pPr>
      <w:r w:rsidRPr="005B4D16">
        <w:rPr>
          <w:rFonts w:ascii="Times New Roman" w:hAnsi="Times New Roman"/>
          <w:b/>
          <w:sz w:val="28"/>
        </w:rPr>
        <w:t>Раздел 8. Северная Америка.</w:t>
      </w:r>
    </w:p>
    <w:p w:rsidR="004B1483" w:rsidRPr="005B4D16" w:rsidRDefault="004B1483" w:rsidP="004B1483">
      <w:pPr>
        <w:spacing w:after="0" w:line="264" w:lineRule="auto"/>
        <w:ind w:firstLine="600"/>
        <w:jc w:val="both"/>
      </w:pPr>
      <w:r w:rsidRPr="005B4D16">
        <w:rPr>
          <w:rFonts w:ascii="Times New Roman" w:hAnsi="Times New Roman"/>
          <w:b/>
          <w:i/>
          <w:sz w:val="28"/>
        </w:rPr>
        <w:lastRenderedPageBreak/>
        <w:t>Тема 1. Политико- и экономико-географическое положение США и Канады.</w:t>
      </w:r>
    </w:p>
    <w:p w:rsidR="004B1483" w:rsidRPr="005B4D16" w:rsidRDefault="004B1483" w:rsidP="004B1483">
      <w:pPr>
        <w:spacing w:after="0" w:line="264" w:lineRule="auto"/>
        <w:ind w:firstLine="600"/>
        <w:jc w:val="both"/>
      </w:pPr>
      <w:r w:rsidRPr="005B4D16">
        <w:rPr>
          <w:rFonts w:ascii="Times New Roman" w:hAnsi="Times New Roman"/>
          <w:sz w:val="28"/>
        </w:rPr>
        <w:t>Североамериканский регион: географические, исторические, культурные, социальные, этнические и политико-экономические основания его выделения. Северная Америка как один из трёх важнейших центров современного экономического развития.</w:t>
      </w:r>
    </w:p>
    <w:p w:rsidR="004B1483" w:rsidRPr="005B4D16" w:rsidRDefault="004B1483" w:rsidP="004B1483">
      <w:pPr>
        <w:spacing w:after="0" w:line="264" w:lineRule="auto"/>
        <w:ind w:firstLine="600"/>
        <w:jc w:val="both"/>
      </w:pPr>
      <w:r w:rsidRPr="005B4D16">
        <w:rPr>
          <w:rFonts w:ascii="Times New Roman" w:hAnsi="Times New Roman"/>
          <w:sz w:val="28"/>
        </w:rPr>
        <w:t>США: состав и размеры территории, численность населения. Государственное устройство США, административно-территориальное деление. Проблема взаимоотношений США с Россией.</w:t>
      </w:r>
    </w:p>
    <w:p w:rsidR="004B1483" w:rsidRPr="005B4D16" w:rsidRDefault="004B1483" w:rsidP="004B1483">
      <w:pPr>
        <w:spacing w:after="0" w:line="264" w:lineRule="auto"/>
        <w:ind w:firstLine="600"/>
        <w:jc w:val="both"/>
      </w:pPr>
      <w:r w:rsidRPr="005B4D16">
        <w:rPr>
          <w:rFonts w:ascii="Times New Roman" w:hAnsi="Times New Roman"/>
          <w:sz w:val="28"/>
        </w:rPr>
        <w:t xml:space="preserve">Политико- и экономико-географическое положение Канады – одной из наиболее экономически развитых стран мира, члена группы G7. Состав и размеры территории, численность населения. </w:t>
      </w:r>
    </w:p>
    <w:p w:rsidR="004B1483" w:rsidRPr="005B4D16" w:rsidRDefault="004B1483" w:rsidP="004B1483">
      <w:pPr>
        <w:spacing w:after="0" w:line="264" w:lineRule="auto"/>
        <w:ind w:firstLine="600"/>
        <w:jc w:val="both"/>
      </w:pPr>
      <w:r w:rsidRPr="005B4D16">
        <w:rPr>
          <w:rFonts w:ascii="Times New Roman" w:hAnsi="Times New Roman"/>
          <w:sz w:val="28"/>
        </w:rPr>
        <w:t>Характерные черты политико- и экономико-географического положения страны, её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трём океанам. Взаимоотношения Канады с Россией.</w:t>
      </w:r>
    </w:p>
    <w:p w:rsidR="004B1483" w:rsidRPr="005B4D16" w:rsidRDefault="004B1483" w:rsidP="004B1483">
      <w:pPr>
        <w:spacing w:after="0" w:line="264" w:lineRule="auto"/>
        <w:ind w:firstLine="600"/>
        <w:jc w:val="both"/>
      </w:pPr>
      <w:r w:rsidRPr="005B4D16">
        <w:rPr>
          <w:rFonts w:ascii="Times New Roman" w:hAnsi="Times New Roman"/>
          <w:i/>
          <w:sz w:val="28"/>
        </w:rPr>
        <w:t>Практические работы.</w:t>
      </w:r>
    </w:p>
    <w:p w:rsidR="004B1483" w:rsidRPr="005B4D16" w:rsidRDefault="004B1483" w:rsidP="004B1483">
      <w:pPr>
        <w:spacing w:after="0" w:line="264" w:lineRule="auto"/>
        <w:ind w:firstLine="600"/>
        <w:jc w:val="both"/>
      </w:pPr>
      <w:r w:rsidRPr="005B4D16">
        <w:rPr>
          <w:rFonts w:ascii="Times New Roman" w:hAnsi="Times New Roman"/>
          <w:sz w:val="28"/>
        </w:rPr>
        <w:t>1) Определение штатов США с наиболее благоприятным экономико-географическим положением.</w:t>
      </w:r>
    </w:p>
    <w:p w:rsidR="004B1483" w:rsidRPr="005B4D16" w:rsidRDefault="004B1483" w:rsidP="004B1483">
      <w:pPr>
        <w:spacing w:after="0" w:line="264" w:lineRule="auto"/>
        <w:ind w:firstLine="600"/>
        <w:jc w:val="both"/>
      </w:pPr>
      <w:r w:rsidRPr="005B4D16">
        <w:rPr>
          <w:rFonts w:ascii="Times New Roman" w:hAnsi="Times New Roman"/>
          <w:sz w:val="28"/>
        </w:rPr>
        <w:t>2) Комплексная характеристика экономико-географического положения Канады.</w:t>
      </w:r>
    </w:p>
    <w:p w:rsidR="004B1483" w:rsidRPr="005B4D16" w:rsidRDefault="004B1483" w:rsidP="004B1483">
      <w:pPr>
        <w:spacing w:after="0" w:line="264" w:lineRule="auto"/>
        <w:ind w:firstLine="600"/>
        <w:jc w:val="both"/>
      </w:pPr>
      <w:r w:rsidRPr="005B4D16">
        <w:rPr>
          <w:rFonts w:ascii="Times New Roman" w:hAnsi="Times New Roman"/>
          <w:b/>
          <w:i/>
          <w:sz w:val="28"/>
        </w:rPr>
        <w:t>Тема 2. Природно-ресурсный потенциал США.</w:t>
      </w:r>
    </w:p>
    <w:p w:rsidR="004B1483" w:rsidRPr="005B4D16" w:rsidRDefault="004B1483" w:rsidP="004B1483">
      <w:pPr>
        <w:spacing w:after="0" w:line="264" w:lineRule="auto"/>
        <w:ind w:firstLine="600"/>
        <w:jc w:val="both"/>
      </w:pPr>
      <w:r w:rsidRPr="005B4D16">
        <w:rPr>
          <w:rFonts w:ascii="Times New Roman" w:hAnsi="Times New Roman"/>
          <w:sz w:val="28"/>
        </w:rPr>
        <w:t xml:space="preserve">Природно-ресурсный потенциал США, его роль в становлении хозяйства страны, современные проблемы его использования. Приоритетное направление решения энергетической проблемы в США – «сланцевая революция», её успехи и неудачи. </w:t>
      </w:r>
    </w:p>
    <w:p w:rsidR="004B1483" w:rsidRPr="005B4D16" w:rsidRDefault="004B1483" w:rsidP="004B1483">
      <w:pPr>
        <w:spacing w:after="0" w:line="264" w:lineRule="auto"/>
        <w:ind w:firstLine="600"/>
        <w:jc w:val="both"/>
      </w:pPr>
      <w:r w:rsidRPr="005B4D16">
        <w:rPr>
          <w:rFonts w:ascii="Times New Roman" w:hAnsi="Times New Roman"/>
          <w:sz w:val="28"/>
        </w:rPr>
        <w:t>Разнообразие природных условий и ресурсов США – естественная база для развития многоотраслевого хозяйства. Почвенно-климатические условия и водные ресурсы, обеспечивающие возможность возделывания культур умеренного и субтропического поясов. Водные проблемы Запада США.</w:t>
      </w:r>
      <w:r w:rsidRPr="005B4D16">
        <w:rPr>
          <w:rFonts w:ascii="Times New Roman" w:hAnsi="Times New Roman"/>
          <w:i/>
          <w:sz w:val="28"/>
        </w:rPr>
        <w:t xml:space="preserve"> </w:t>
      </w:r>
      <w:r w:rsidRPr="005B4D16">
        <w:rPr>
          <w:rFonts w:ascii="Times New Roman" w:hAnsi="Times New Roman"/>
          <w:sz w:val="28"/>
        </w:rPr>
        <w:t>Рекреационные ресурсы США. Природно-ресурсные районы США.</w:t>
      </w:r>
    </w:p>
    <w:p w:rsidR="004B1483" w:rsidRPr="005B4D16" w:rsidRDefault="004B1483" w:rsidP="004B1483">
      <w:pPr>
        <w:spacing w:after="0" w:line="264" w:lineRule="auto"/>
        <w:ind w:firstLine="600"/>
        <w:jc w:val="both"/>
      </w:pPr>
      <w:r w:rsidRPr="005B4D16">
        <w:rPr>
          <w:rFonts w:ascii="Times New Roman" w:hAnsi="Times New Roman"/>
          <w:i/>
          <w:sz w:val="28"/>
        </w:rPr>
        <w:t>Практические работы.</w:t>
      </w:r>
    </w:p>
    <w:p w:rsidR="004B1483" w:rsidRPr="005B4D16" w:rsidRDefault="004B1483" w:rsidP="004B1483">
      <w:pPr>
        <w:spacing w:after="0" w:line="264" w:lineRule="auto"/>
        <w:ind w:firstLine="600"/>
        <w:jc w:val="both"/>
      </w:pPr>
      <w:r w:rsidRPr="005B4D16">
        <w:rPr>
          <w:rFonts w:ascii="Times New Roman" w:hAnsi="Times New Roman"/>
          <w:sz w:val="28"/>
        </w:rPr>
        <w:t>1) Хозяйственная оценка природных условий и ресурсов США по отдельным районам страны.</w:t>
      </w:r>
    </w:p>
    <w:p w:rsidR="004B1483" w:rsidRPr="005B4D16" w:rsidRDefault="004B1483" w:rsidP="004B1483">
      <w:pPr>
        <w:spacing w:after="0" w:line="264" w:lineRule="auto"/>
        <w:ind w:firstLine="600"/>
        <w:jc w:val="both"/>
      </w:pPr>
      <w:r w:rsidRPr="005B4D16">
        <w:rPr>
          <w:rFonts w:ascii="Times New Roman" w:hAnsi="Times New Roman"/>
          <w:sz w:val="28"/>
        </w:rPr>
        <w:t>2) Выявление оптимальных сочетаний природных ресурсов на территории США.</w:t>
      </w:r>
    </w:p>
    <w:p w:rsidR="004B1483" w:rsidRPr="005B4D16" w:rsidRDefault="004B1483" w:rsidP="004B1483">
      <w:pPr>
        <w:spacing w:after="0" w:line="264" w:lineRule="auto"/>
        <w:ind w:firstLine="600"/>
        <w:jc w:val="both"/>
      </w:pPr>
      <w:r w:rsidRPr="005B4D16">
        <w:rPr>
          <w:rFonts w:ascii="Times New Roman" w:hAnsi="Times New Roman"/>
          <w:b/>
          <w:i/>
          <w:sz w:val="28"/>
        </w:rPr>
        <w:t>Тема 3. Население США.</w:t>
      </w:r>
    </w:p>
    <w:p w:rsidR="004B1483" w:rsidRPr="005B4D16" w:rsidRDefault="004B1483" w:rsidP="004B1483">
      <w:pPr>
        <w:spacing w:after="0" w:line="264" w:lineRule="auto"/>
        <w:ind w:firstLine="600"/>
        <w:jc w:val="both"/>
      </w:pPr>
      <w:r w:rsidRPr="005B4D16">
        <w:rPr>
          <w:rFonts w:ascii="Times New Roman" w:hAnsi="Times New Roman"/>
          <w:sz w:val="28"/>
        </w:rPr>
        <w:lastRenderedPageBreak/>
        <w:t>Основные этапы формирования населения США в результате концентрации миграционных потоков из многих регионов мира. Основные расово-этнические группы современного населения США (белые американцы, испаноязычные американцы, афроамериканцы, азиатско-тихоокеанское население, коренные народы) и их размещение. Расовые проблемы в современных США.</w:t>
      </w:r>
      <w:r w:rsidRPr="005B4D16">
        <w:rPr>
          <w:rFonts w:ascii="Times New Roman" w:hAnsi="Times New Roman"/>
          <w:i/>
          <w:sz w:val="28"/>
        </w:rPr>
        <w:t xml:space="preserve"> </w:t>
      </w:r>
      <w:r w:rsidRPr="005B4D16">
        <w:rPr>
          <w:rFonts w:ascii="Times New Roman" w:hAnsi="Times New Roman"/>
          <w:sz w:val="28"/>
        </w:rPr>
        <w:t>Демографическая ситуация, её географические и расовые особенности. Возрастно-половой состав населения страны, его территориальная дифференциация. Характеристика трудовых ресурсов США. Значительное преобладание занятости в нематериальной сфере производства. Внутренние миграции населения, их преобладающие направления, причины, их определяющие. США как страна городов и городского образа жизни. Преобладающие формы урбанизации, городские агломерации и мегалополисы, их роль в формировании территориальной структуры хозяйства. Субурбанизация и её последствия. Качество населения США, жизненные стандарты.</w:t>
      </w:r>
    </w:p>
    <w:p w:rsidR="004B1483" w:rsidRPr="005B4D16" w:rsidRDefault="004B1483" w:rsidP="004B1483">
      <w:pPr>
        <w:spacing w:after="0" w:line="264" w:lineRule="auto"/>
        <w:ind w:firstLine="600"/>
        <w:jc w:val="both"/>
      </w:pPr>
      <w:r w:rsidRPr="005B4D16">
        <w:rPr>
          <w:rFonts w:ascii="Times New Roman" w:hAnsi="Times New Roman"/>
          <w:i/>
          <w:sz w:val="28"/>
        </w:rPr>
        <w:t>Практические работы.</w:t>
      </w:r>
    </w:p>
    <w:p w:rsidR="004B1483" w:rsidRPr="005B4D16" w:rsidRDefault="004B1483" w:rsidP="004B1483">
      <w:pPr>
        <w:spacing w:after="0" w:line="264" w:lineRule="auto"/>
        <w:ind w:firstLine="600"/>
        <w:jc w:val="both"/>
      </w:pPr>
      <w:r w:rsidRPr="005B4D16">
        <w:rPr>
          <w:rFonts w:ascii="Times New Roman" w:hAnsi="Times New Roman"/>
          <w:sz w:val="28"/>
        </w:rPr>
        <w:t>1) Характеристика отдельных расовых и этнических групп населения США.</w:t>
      </w:r>
    </w:p>
    <w:p w:rsidR="004B1483" w:rsidRPr="005B4D16" w:rsidRDefault="004B1483" w:rsidP="004B1483">
      <w:pPr>
        <w:spacing w:after="0" w:line="264" w:lineRule="auto"/>
        <w:ind w:firstLine="600"/>
        <w:jc w:val="both"/>
      </w:pPr>
      <w:r w:rsidRPr="005B4D16">
        <w:rPr>
          <w:rFonts w:ascii="Times New Roman" w:hAnsi="Times New Roman"/>
          <w:sz w:val="28"/>
        </w:rPr>
        <w:t>2) Анализ размещения крупнейших городских агломераций по территории США.</w:t>
      </w:r>
    </w:p>
    <w:p w:rsidR="004B1483" w:rsidRPr="005B4D16" w:rsidRDefault="004B1483" w:rsidP="004B1483">
      <w:pPr>
        <w:spacing w:after="0" w:line="264" w:lineRule="auto"/>
        <w:ind w:firstLine="600"/>
        <w:jc w:val="both"/>
      </w:pPr>
      <w:r w:rsidRPr="005B4D16">
        <w:rPr>
          <w:rFonts w:ascii="Times New Roman" w:hAnsi="Times New Roman"/>
          <w:b/>
          <w:i/>
          <w:sz w:val="28"/>
        </w:rPr>
        <w:t>Тема 4. Хозяйство США.</w:t>
      </w:r>
    </w:p>
    <w:p w:rsidR="004B1483" w:rsidRPr="005B4D16" w:rsidRDefault="004B1483" w:rsidP="004B1483">
      <w:pPr>
        <w:spacing w:after="0" w:line="264" w:lineRule="auto"/>
        <w:ind w:firstLine="600"/>
        <w:jc w:val="both"/>
      </w:pPr>
      <w:r w:rsidRPr="005B4D16">
        <w:rPr>
          <w:rFonts w:ascii="Times New Roman" w:hAnsi="Times New Roman"/>
          <w:sz w:val="28"/>
        </w:rPr>
        <w:t xml:space="preserve">Место США в мировой экономике. Макроэкономические показатели развития США и их динамика. </w:t>
      </w:r>
    </w:p>
    <w:p w:rsidR="004B1483" w:rsidRPr="005B4D16" w:rsidRDefault="004B1483" w:rsidP="004B1483">
      <w:pPr>
        <w:spacing w:after="0" w:line="264" w:lineRule="auto"/>
        <w:ind w:firstLine="600"/>
        <w:jc w:val="both"/>
      </w:pPr>
      <w:r w:rsidRPr="005B4D16">
        <w:rPr>
          <w:rFonts w:ascii="Times New Roman" w:hAnsi="Times New Roman"/>
          <w:sz w:val="28"/>
        </w:rPr>
        <w:t xml:space="preserve">Корпоративная география США, особенности размещения штаб-квартир крупнейших ТНК по территории страны. Наукоёмкость и инновационность хозяйства страны, география высокотехнологичных производств («хай-тек»). </w:t>
      </w:r>
    </w:p>
    <w:p w:rsidR="004B1483" w:rsidRPr="005B4D16" w:rsidRDefault="004B1483" w:rsidP="004B1483">
      <w:pPr>
        <w:spacing w:after="0" w:line="264" w:lineRule="auto"/>
        <w:ind w:firstLine="600"/>
        <w:jc w:val="both"/>
      </w:pPr>
      <w:r w:rsidRPr="005B4D16">
        <w:rPr>
          <w:rFonts w:ascii="Times New Roman" w:hAnsi="Times New Roman"/>
          <w:sz w:val="28"/>
        </w:rPr>
        <w:t>Особенности отраслевой структуры экономики США, формирование межотраслевых комплексов на разных пространственных уровнях. Роль отраслей первичного сектора в экономике. Высокотоварное и механизированное сельское хозяйство США. Принципы организации и регулирования производства сельскохозяйственной продукции в стране. Ведущие отрасли растениеводства, география распространения зерновых, технических, овощных и плодовых культур. Сельскохозяйственные районы США. Лесное хозяйство. Рыболовство.</w:t>
      </w:r>
    </w:p>
    <w:p w:rsidR="004B1483" w:rsidRPr="005B4D16" w:rsidRDefault="004B1483" w:rsidP="004B1483">
      <w:pPr>
        <w:spacing w:after="0" w:line="264" w:lineRule="auto"/>
        <w:ind w:firstLine="600"/>
        <w:jc w:val="both"/>
      </w:pPr>
      <w:r w:rsidRPr="005B4D16">
        <w:rPr>
          <w:rFonts w:ascii="Times New Roman" w:hAnsi="Times New Roman"/>
          <w:sz w:val="28"/>
        </w:rPr>
        <w:t>Роль и структура добывающей промышленности США. География добывающих отраслей топливно-энергетического комплекса. Последствия «сланцевой революции» для экономики страны и её внешнеторговых связей.</w:t>
      </w:r>
    </w:p>
    <w:p w:rsidR="004B1483" w:rsidRPr="005B4D16" w:rsidRDefault="004B1483" w:rsidP="004B1483">
      <w:pPr>
        <w:spacing w:after="0" w:line="264" w:lineRule="auto"/>
        <w:ind w:firstLine="600"/>
        <w:jc w:val="both"/>
      </w:pPr>
      <w:r w:rsidRPr="005B4D16">
        <w:rPr>
          <w:rFonts w:ascii="Times New Roman" w:hAnsi="Times New Roman"/>
          <w:sz w:val="28"/>
        </w:rPr>
        <w:t xml:space="preserve">Вторичный сектор экономики США. Отраслевая и территориальная структура обрабатывающей промышленности. География ведущих отраслей </w:t>
      </w:r>
      <w:r w:rsidRPr="005B4D16">
        <w:rPr>
          <w:rFonts w:ascii="Times New Roman" w:hAnsi="Times New Roman"/>
          <w:sz w:val="28"/>
        </w:rPr>
        <w:lastRenderedPageBreak/>
        <w:t>промышленности страны: нефтеперерабатывающей, электроэнергетики, чёрной и цветной металлургии, машиностроения (включая автомобилестроение, авиаракетно-космическую, электротехническую и электронную), химической (включая фармацевтическую), лесной, целлюлозно-бумажной, полиграфической, лёгкой и пищевой. Ведущие промышленные районы и центры обрабатывающей промышленности.</w:t>
      </w:r>
    </w:p>
    <w:p w:rsidR="004B1483" w:rsidRPr="005B4D16" w:rsidRDefault="004B1483" w:rsidP="004B1483">
      <w:pPr>
        <w:spacing w:after="0" w:line="264" w:lineRule="auto"/>
        <w:ind w:firstLine="600"/>
        <w:jc w:val="both"/>
      </w:pPr>
      <w:r w:rsidRPr="005B4D16">
        <w:rPr>
          <w:rFonts w:ascii="Times New Roman" w:hAnsi="Times New Roman"/>
          <w:sz w:val="28"/>
        </w:rPr>
        <w:t>Транспорт США. Пассажирооборот и грузооборот отдельных видов транспорта. География транспортных сетей страны: автодорожной, железнодорожной, трубопроводной, речных и морских путей. Воздушный транспорт США: ведущие аэропорты, авиакомпании, направления авиаперевозок.</w:t>
      </w:r>
    </w:p>
    <w:p w:rsidR="004B1483" w:rsidRPr="005B4D16" w:rsidRDefault="004B1483" w:rsidP="004B1483">
      <w:pPr>
        <w:spacing w:after="0" w:line="264" w:lineRule="auto"/>
        <w:ind w:firstLine="600"/>
        <w:jc w:val="both"/>
      </w:pPr>
      <w:r w:rsidRPr="005B4D16">
        <w:rPr>
          <w:rFonts w:ascii="Times New Roman" w:hAnsi="Times New Roman"/>
          <w:sz w:val="28"/>
        </w:rPr>
        <w:t>Сектор финансовых услуг США. Внешняя торговля США, место страны в международной торговле товарами и услугами. Структура внешней торговли по группам товаров. Основные внешнеторговые партнёры США и динамика взаимодействия с ними.</w:t>
      </w:r>
    </w:p>
    <w:p w:rsidR="004B1483" w:rsidRPr="005B4D16" w:rsidRDefault="004B1483" w:rsidP="004B1483">
      <w:pPr>
        <w:spacing w:after="0" w:line="264" w:lineRule="auto"/>
        <w:ind w:firstLine="600"/>
        <w:jc w:val="both"/>
      </w:pPr>
      <w:r w:rsidRPr="005B4D16">
        <w:rPr>
          <w:rFonts w:ascii="Times New Roman" w:hAnsi="Times New Roman"/>
          <w:sz w:val="28"/>
        </w:rPr>
        <w:t>Основные черты размещения науки и образования в стране. География технополисов и технопарков США. Роль и место США в мировых научных исследованиях. Космическая программа США.</w:t>
      </w:r>
      <w:r w:rsidRPr="005B4D16">
        <w:rPr>
          <w:rFonts w:ascii="Times New Roman" w:hAnsi="Times New Roman"/>
          <w:i/>
          <w:sz w:val="28"/>
        </w:rPr>
        <w:t xml:space="preserve"> </w:t>
      </w:r>
    </w:p>
    <w:p w:rsidR="004B1483" w:rsidRPr="005B4D16" w:rsidRDefault="004B1483" w:rsidP="004B1483">
      <w:pPr>
        <w:spacing w:after="0" w:line="264" w:lineRule="auto"/>
        <w:ind w:firstLine="600"/>
        <w:jc w:val="both"/>
      </w:pPr>
      <w:r w:rsidRPr="005B4D16">
        <w:rPr>
          <w:rFonts w:ascii="Times New Roman" w:hAnsi="Times New Roman"/>
          <w:sz w:val="28"/>
        </w:rPr>
        <w:t>География туризма в США: важнейшие туристические дестинации и потоки, виды туризма, связь с другими отраслями хозяйства. Индустрия развлечений в стране: кино, театральные постановки, спорт, игорный бизнес.</w:t>
      </w:r>
    </w:p>
    <w:p w:rsidR="004B1483" w:rsidRPr="005B4D16" w:rsidRDefault="004B1483" w:rsidP="004B1483">
      <w:pPr>
        <w:spacing w:after="0" w:line="264" w:lineRule="auto"/>
        <w:ind w:firstLine="600"/>
        <w:jc w:val="both"/>
      </w:pPr>
      <w:r w:rsidRPr="005B4D16">
        <w:rPr>
          <w:rFonts w:ascii="Times New Roman" w:hAnsi="Times New Roman"/>
          <w:i/>
          <w:sz w:val="28"/>
        </w:rPr>
        <w:t>Практические работы.</w:t>
      </w:r>
    </w:p>
    <w:p w:rsidR="004B1483" w:rsidRPr="005B4D16" w:rsidRDefault="004B1483" w:rsidP="004B1483">
      <w:pPr>
        <w:spacing w:after="0" w:line="264" w:lineRule="auto"/>
        <w:ind w:firstLine="600"/>
        <w:jc w:val="both"/>
      </w:pPr>
      <w:r w:rsidRPr="005B4D16">
        <w:rPr>
          <w:rFonts w:ascii="Times New Roman" w:hAnsi="Times New Roman"/>
          <w:sz w:val="28"/>
        </w:rPr>
        <w:t>1) Характеристика отдельных отраслей обрабатывающей промышленности США по материалам учебной литературы и Интернета.</w:t>
      </w:r>
    </w:p>
    <w:p w:rsidR="004B1483" w:rsidRPr="005B4D16" w:rsidRDefault="004B1483" w:rsidP="004B1483">
      <w:pPr>
        <w:spacing w:after="0" w:line="264" w:lineRule="auto"/>
        <w:ind w:firstLine="600"/>
        <w:jc w:val="both"/>
      </w:pPr>
      <w:r w:rsidRPr="005B4D16">
        <w:rPr>
          <w:rFonts w:ascii="Times New Roman" w:hAnsi="Times New Roman"/>
          <w:sz w:val="28"/>
        </w:rPr>
        <w:t>2) Экономико-географическая характеристика одного из штатов США (по выбору учащегося).</w:t>
      </w:r>
    </w:p>
    <w:p w:rsidR="004B1483" w:rsidRPr="005B4D16" w:rsidRDefault="004B1483" w:rsidP="004B1483">
      <w:pPr>
        <w:spacing w:after="0" w:line="264" w:lineRule="auto"/>
        <w:ind w:firstLine="600"/>
        <w:jc w:val="both"/>
      </w:pPr>
      <w:r w:rsidRPr="005B4D16">
        <w:rPr>
          <w:rFonts w:ascii="Times New Roman" w:hAnsi="Times New Roman"/>
          <w:sz w:val="28"/>
        </w:rPr>
        <w:t>3) Расчёт доли США в общемировых показателях ряда отраслей хозяйства.</w:t>
      </w:r>
    </w:p>
    <w:p w:rsidR="004B1483" w:rsidRPr="005B4D16" w:rsidRDefault="004B1483" w:rsidP="004B1483">
      <w:pPr>
        <w:spacing w:after="0" w:line="264" w:lineRule="auto"/>
        <w:ind w:firstLine="600"/>
        <w:jc w:val="both"/>
      </w:pPr>
      <w:r w:rsidRPr="005B4D16">
        <w:rPr>
          <w:rFonts w:ascii="Times New Roman" w:hAnsi="Times New Roman"/>
          <w:b/>
          <w:i/>
          <w:sz w:val="28"/>
        </w:rPr>
        <w:t>Тема 5. Экономические районы США.</w:t>
      </w:r>
    </w:p>
    <w:p w:rsidR="004B1483" w:rsidRPr="005B4D16" w:rsidRDefault="004B1483" w:rsidP="004B1483">
      <w:pPr>
        <w:spacing w:after="0" w:line="264" w:lineRule="auto"/>
        <w:ind w:firstLine="600"/>
        <w:jc w:val="both"/>
      </w:pPr>
      <w:r w:rsidRPr="005B4D16">
        <w:rPr>
          <w:rFonts w:ascii="Times New Roman" w:hAnsi="Times New Roman"/>
          <w:sz w:val="28"/>
        </w:rPr>
        <w:t>Полицентричность территориальной структуры хозяйства США. Экономическое районирование США: Северо-Восток, Средний Запад, Юг, Запад.</w:t>
      </w:r>
    </w:p>
    <w:p w:rsidR="004B1483" w:rsidRPr="005B4D16" w:rsidRDefault="004B1483" w:rsidP="004B1483">
      <w:pPr>
        <w:spacing w:after="0" w:line="264" w:lineRule="auto"/>
        <w:ind w:firstLine="600"/>
        <w:jc w:val="both"/>
      </w:pPr>
      <w:r w:rsidRPr="005B4D16">
        <w:rPr>
          <w:rFonts w:ascii="Times New Roman" w:hAnsi="Times New Roman"/>
          <w:sz w:val="28"/>
        </w:rPr>
        <w:t>Северо-Восток – историческое ядро государства, основные «ворота» иммиграции и внешнеторговой деятельности. Нью-Йорк как ведущий финансовый, политический, культурный и научный центр.</w:t>
      </w:r>
    </w:p>
    <w:p w:rsidR="004B1483" w:rsidRPr="005B4D16" w:rsidRDefault="004B1483" w:rsidP="004B1483">
      <w:pPr>
        <w:spacing w:after="0" w:line="264" w:lineRule="auto"/>
        <w:ind w:firstLine="600"/>
        <w:jc w:val="both"/>
      </w:pPr>
      <w:r w:rsidRPr="005B4D16">
        <w:rPr>
          <w:rFonts w:ascii="Times New Roman" w:hAnsi="Times New Roman"/>
          <w:sz w:val="28"/>
        </w:rPr>
        <w:t xml:space="preserve"> Средний Запад. Особенности экономико-географического положения, его влияние на специализацию района и рисунок размещения населения, промышленности и транспортной сети. Чикаго как культурный и научный центр.</w:t>
      </w:r>
    </w:p>
    <w:p w:rsidR="004B1483" w:rsidRPr="005B4D16" w:rsidRDefault="004B1483" w:rsidP="004B1483">
      <w:pPr>
        <w:spacing w:after="0" w:line="264" w:lineRule="auto"/>
        <w:ind w:firstLine="600"/>
        <w:jc w:val="both"/>
      </w:pPr>
      <w:r w:rsidRPr="005B4D16">
        <w:rPr>
          <w:rFonts w:ascii="Times New Roman" w:hAnsi="Times New Roman"/>
          <w:sz w:val="28"/>
        </w:rPr>
        <w:lastRenderedPageBreak/>
        <w:t xml:space="preserve">Юг. Особенности исторического развития Юга как района рабовладельческих плантаций. Специализация сельского хозяйства, особое значение животноводства и птицеводства, хлопководства. </w:t>
      </w:r>
    </w:p>
    <w:p w:rsidR="004B1483" w:rsidRPr="005B4D16" w:rsidRDefault="004B1483" w:rsidP="004B1483">
      <w:pPr>
        <w:spacing w:after="0" w:line="264" w:lineRule="auto"/>
        <w:ind w:firstLine="600"/>
        <w:jc w:val="both"/>
      </w:pPr>
      <w:r w:rsidRPr="005B4D16">
        <w:rPr>
          <w:rFonts w:ascii="Times New Roman" w:hAnsi="Times New Roman"/>
          <w:sz w:val="28"/>
        </w:rPr>
        <w:t xml:space="preserve">Запад. Самый молодой по времени освоения район США. Ярко выраженные природные и хозяйственные различия между Приморскими и Горными штатами. </w:t>
      </w:r>
    </w:p>
    <w:p w:rsidR="004B1483" w:rsidRPr="005B4D16" w:rsidRDefault="004B1483" w:rsidP="004B1483">
      <w:pPr>
        <w:spacing w:after="0" w:line="264" w:lineRule="auto"/>
        <w:ind w:firstLine="600"/>
        <w:jc w:val="both"/>
      </w:pPr>
      <w:r w:rsidRPr="005B4D16">
        <w:rPr>
          <w:rFonts w:ascii="Times New Roman" w:hAnsi="Times New Roman"/>
          <w:sz w:val="28"/>
        </w:rPr>
        <w:t xml:space="preserve">Тихоокеанский мегалополис и его крупнейшие центры. </w:t>
      </w:r>
    </w:p>
    <w:p w:rsidR="004B1483" w:rsidRPr="005B4D16" w:rsidRDefault="004B1483" w:rsidP="004B1483">
      <w:pPr>
        <w:spacing w:after="0" w:line="264" w:lineRule="auto"/>
        <w:ind w:firstLine="600"/>
        <w:jc w:val="both"/>
      </w:pPr>
      <w:r w:rsidRPr="005B4D16">
        <w:rPr>
          <w:rFonts w:ascii="Times New Roman" w:hAnsi="Times New Roman"/>
          <w:i/>
          <w:sz w:val="28"/>
        </w:rPr>
        <w:t>Практические работы.</w:t>
      </w:r>
    </w:p>
    <w:p w:rsidR="004B1483" w:rsidRPr="005B4D16" w:rsidRDefault="004B1483" w:rsidP="004B1483">
      <w:pPr>
        <w:spacing w:after="0" w:line="264" w:lineRule="auto"/>
        <w:ind w:firstLine="600"/>
        <w:jc w:val="both"/>
      </w:pPr>
      <w:r w:rsidRPr="005B4D16">
        <w:rPr>
          <w:rFonts w:ascii="Times New Roman" w:hAnsi="Times New Roman"/>
          <w:sz w:val="28"/>
        </w:rPr>
        <w:t>1) Комплексная характеристика экономических районов США.</w:t>
      </w:r>
    </w:p>
    <w:p w:rsidR="004B1483" w:rsidRPr="005B4D16" w:rsidRDefault="004B1483" w:rsidP="004B1483">
      <w:pPr>
        <w:spacing w:after="0" w:line="264" w:lineRule="auto"/>
        <w:ind w:firstLine="600"/>
        <w:jc w:val="both"/>
      </w:pPr>
      <w:r w:rsidRPr="005B4D16">
        <w:rPr>
          <w:rFonts w:ascii="Times New Roman" w:hAnsi="Times New Roman"/>
          <w:sz w:val="28"/>
        </w:rPr>
        <w:t>2) Расчёт доли экономических районов США по ряду демографических, экономических и социальных показателей.</w:t>
      </w:r>
    </w:p>
    <w:p w:rsidR="004B1483" w:rsidRPr="005B4D16" w:rsidRDefault="004B1483" w:rsidP="004B1483">
      <w:pPr>
        <w:spacing w:after="0" w:line="264" w:lineRule="auto"/>
        <w:ind w:firstLine="600"/>
        <w:jc w:val="both"/>
      </w:pPr>
      <w:r w:rsidRPr="005B4D16">
        <w:rPr>
          <w:rFonts w:ascii="Times New Roman" w:hAnsi="Times New Roman"/>
          <w:b/>
          <w:i/>
          <w:sz w:val="28"/>
        </w:rPr>
        <w:t>Тема 6. Канада.</w:t>
      </w:r>
    </w:p>
    <w:p w:rsidR="004B1483" w:rsidRPr="005B4D16" w:rsidRDefault="004B1483" w:rsidP="004B1483">
      <w:pPr>
        <w:spacing w:after="0" w:line="264" w:lineRule="auto"/>
        <w:ind w:firstLine="600"/>
        <w:jc w:val="both"/>
      </w:pPr>
      <w:r w:rsidRPr="005B4D16">
        <w:rPr>
          <w:rFonts w:ascii="Times New Roman" w:hAnsi="Times New Roman"/>
          <w:sz w:val="28"/>
        </w:rPr>
        <w:t>Разнообразие природных условий и ресурсов Канады, оценка её природно-ресурсного потенциала. Природные предпосылки для развития промышленности, сельского хозяйства и транспорта. Ведущие позиции Канады по запасам руд чёрных и цветных металлов, угля, нефти, газа, калийных солей, алмазов, их основные территориальные сочетания. Богатейший гидроэнергетический потенциал. Земельные, лесные, водные и агроклиматические ресурсы, неравномерность их размещения по территории страны. Состояние окружающей среды и проблемы природопользования.</w:t>
      </w:r>
    </w:p>
    <w:p w:rsidR="004B1483" w:rsidRPr="005B4D16" w:rsidRDefault="004B1483" w:rsidP="004B1483">
      <w:pPr>
        <w:spacing w:after="0" w:line="264" w:lineRule="auto"/>
        <w:ind w:firstLine="600"/>
        <w:jc w:val="both"/>
      </w:pPr>
      <w:r w:rsidRPr="005B4D16">
        <w:rPr>
          <w:rFonts w:ascii="Times New Roman" w:hAnsi="Times New Roman"/>
          <w:sz w:val="28"/>
        </w:rPr>
        <w:t xml:space="preserve">Этнический состав населения как отражение истории формирования страны. Контрасты между главной полосой расселения и Канадским Севером. </w:t>
      </w:r>
    </w:p>
    <w:p w:rsidR="004B1483" w:rsidRPr="005B4D16" w:rsidRDefault="004B1483" w:rsidP="004B1483">
      <w:pPr>
        <w:spacing w:after="0" w:line="264" w:lineRule="auto"/>
        <w:ind w:firstLine="600"/>
        <w:jc w:val="both"/>
      </w:pPr>
      <w:r w:rsidRPr="005B4D16">
        <w:rPr>
          <w:rFonts w:ascii="Times New Roman" w:hAnsi="Times New Roman"/>
          <w:sz w:val="28"/>
        </w:rPr>
        <w:t xml:space="preserve">Место Канады в международном географическом разделении труда. Особенности отраслевой структуры хозяйства Канады, её отличия от структуры экономики США. Структурные сдвиги в канадской экономике, рост доли третичного сектора. Топливно-энергетический комплекс. Территориальная концентрация электроэнергетики, особое значение ГЭС. Главные районы горнодобывающей промышленности. Чёрная и цветная металлургия. Высокий уровень развития сельского хозяйства и агробизнеса. Структурные сдвиги в сельском хозяйстве. Уровень развития транспорта. Особенности конфигурации транспортной сети страны, её преимущественно широтное простирание. </w:t>
      </w:r>
    </w:p>
    <w:p w:rsidR="004B1483" w:rsidRPr="005B4D16" w:rsidRDefault="004B1483" w:rsidP="004B1483">
      <w:pPr>
        <w:spacing w:after="0" w:line="264" w:lineRule="auto"/>
        <w:ind w:firstLine="600"/>
        <w:jc w:val="both"/>
      </w:pPr>
      <w:r w:rsidRPr="005B4D16">
        <w:rPr>
          <w:rFonts w:ascii="Times New Roman" w:hAnsi="Times New Roman"/>
          <w:sz w:val="28"/>
        </w:rPr>
        <w:t>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 с США. Главные направления региональной политики. Экономические районы Канады.</w:t>
      </w:r>
    </w:p>
    <w:p w:rsidR="004B1483" w:rsidRPr="005B4D16" w:rsidRDefault="004B1483" w:rsidP="004B1483">
      <w:pPr>
        <w:spacing w:after="0" w:line="264" w:lineRule="auto"/>
        <w:ind w:firstLine="600"/>
        <w:jc w:val="both"/>
      </w:pPr>
      <w:r w:rsidRPr="005B4D16">
        <w:rPr>
          <w:rFonts w:ascii="Times New Roman" w:hAnsi="Times New Roman"/>
          <w:i/>
          <w:sz w:val="28"/>
        </w:rPr>
        <w:t>Практические работы.</w:t>
      </w:r>
    </w:p>
    <w:p w:rsidR="004B1483" w:rsidRPr="005B4D16" w:rsidRDefault="004B1483" w:rsidP="004B1483">
      <w:pPr>
        <w:spacing w:after="0" w:line="264" w:lineRule="auto"/>
        <w:ind w:firstLine="600"/>
        <w:jc w:val="both"/>
      </w:pPr>
      <w:r w:rsidRPr="005B4D16">
        <w:rPr>
          <w:rFonts w:ascii="Times New Roman" w:hAnsi="Times New Roman"/>
          <w:sz w:val="28"/>
        </w:rPr>
        <w:t>1) Хозяйственная оценка природно-ресурсного потенциала Канады.</w:t>
      </w:r>
    </w:p>
    <w:p w:rsidR="004B1483" w:rsidRPr="005B4D16" w:rsidRDefault="004B1483" w:rsidP="004B1483">
      <w:pPr>
        <w:spacing w:after="0" w:line="264" w:lineRule="auto"/>
        <w:ind w:firstLine="600"/>
        <w:jc w:val="both"/>
      </w:pPr>
      <w:r w:rsidRPr="005B4D16">
        <w:rPr>
          <w:rFonts w:ascii="Times New Roman" w:hAnsi="Times New Roman"/>
          <w:sz w:val="28"/>
        </w:rPr>
        <w:lastRenderedPageBreak/>
        <w:t>2) Географическая характеристика одной из отраслей международной специализации Канады.</w:t>
      </w:r>
    </w:p>
    <w:p w:rsidR="004B1483" w:rsidRPr="005B4D16" w:rsidRDefault="004B1483" w:rsidP="004B1483">
      <w:pPr>
        <w:spacing w:after="0" w:line="264" w:lineRule="auto"/>
        <w:ind w:left="120"/>
        <w:jc w:val="both"/>
      </w:pPr>
      <w:r w:rsidRPr="005B4D16">
        <w:rPr>
          <w:rFonts w:ascii="Times New Roman" w:hAnsi="Times New Roman"/>
          <w:b/>
          <w:sz w:val="28"/>
        </w:rPr>
        <w:t>Раздел 9. Латинская Америка.</w:t>
      </w:r>
    </w:p>
    <w:p w:rsidR="004B1483" w:rsidRPr="005B4D16" w:rsidRDefault="004B1483" w:rsidP="004B1483">
      <w:pPr>
        <w:spacing w:after="0" w:line="264" w:lineRule="auto"/>
        <w:ind w:firstLine="600"/>
        <w:jc w:val="both"/>
      </w:pPr>
      <w:r w:rsidRPr="005B4D16">
        <w:rPr>
          <w:rFonts w:ascii="Times New Roman" w:hAnsi="Times New Roman"/>
          <w:b/>
          <w:i/>
          <w:sz w:val="28"/>
        </w:rPr>
        <w:t>Тема 1. Географическое положение и политическая карта Латинской Америки.</w:t>
      </w:r>
    </w:p>
    <w:p w:rsidR="004B1483" w:rsidRPr="005B4D16" w:rsidRDefault="004B1483" w:rsidP="004B1483">
      <w:pPr>
        <w:spacing w:after="0" w:line="264" w:lineRule="auto"/>
        <w:ind w:firstLine="600"/>
        <w:jc w:val="both"/>
      </w:pPr>
      <w:r w:rsidRPr="005B4D16">
        <w:rPr>
          <w:rFonts w:ascii="Times New Roman" w:hAnsi="Times New Roman"/>
          <w:sz w:val="28"/>
        </w:rPr>
        <w:t xml:space="preserve">Специфические черты социально-культурного и экономического пространства Латинской Америки. Политико- и экономико-географическое положение. Состав региона, его площадь и население. Географические, культурные, исторические, социально-экономические и политические основания выделения Латиноамериканского региона. </w:t>
      </w:r>
    </w:p>
    <w:p w:rsidR="004B1483" w:rsidRPr="005B4D16" w:rsidRDefault="004B1483" w:rsidP="004B1483">
      <w:pPr>
        <w:spacing w:after="0" w:line="264" w:lineRule="auto"/>
        <w:ind w:firstLine="600"/>
        <w:jc w:val="both"/>
      </w:pPr>
      <w:r w:rsidRPr="005B4D16">
        <w:rPr>
          <w:rFonts w:ascii="Times New Roman" w:hAnsi="Times New Roman"/>
          <w:sz w:val="28"/>
        </w:rPr>
        <w:t xml:space="preserve">Исторические особенности формирования политической карты Латинской Америки. Значение соседства c США. Формы правления и административно-территориальное устройство стран региона. Место Латиноамериканского региона в политической и экономической жизни современного мира. </w:t>
      </w:r>
    </w:p>
    <w:p w:rsidR="004B1483" w:rsidRPr="005B4D16" w:rsidRDefault="004B1483" w:rsidP="004B1483">
      <w:pPr>
        <w:spacing w:after="0" w:line="264" w:lineRule="auto"/>
        <w:ind w:firstLine="600"/>
        <w:jc w:val="both"/>
      </w:pPr>
      <w:r w:rsidRPr="005B4D16">
        <w:rPr>
          <w:rFonts w:ascii="Times New Roman" w:hAnsi="Times New Roman"/>
          <w:i/>
          <w:sz w:val="28"/>
        </w:rPr>
        <w:t>Практические работы.</w:t>
      </w:r>
    </w:p>
    <w:p w:rsidR="004B1483" w:rsidRPr="005B4D16" w:rsidRDefault="004B1483" w:rsidP="004B1483">
      <w:pPr>
        <w:spacing w:after="0" w:line="264" w:lineRule="auto"/>
        <w:ind w:firstLine="600"/>
        <w:jc w:val="both"/>
      </w:pPr>
      <w:r w:rsidRPr="005B4D16">
        <w:rPr>
          <w:rFonts w:ascii="Times New Roman" w:hAnsi="Times New Roman"/>
          <w:sz w:val="28"/>
        </w:rPr>
        <w:t>1) Характеристика политической карты Латинской Америки.</w:t>
      </w:r>
    </w:p>
    <w:p w:rsidR="004B1483" w:rsidRPr="005B4D16" w:rsidRDefault="004B1483" w:rsidP="004B1483">
      <w:pPr>
        <w:spacing w:after="0" w:line="264" w:lineRule="auto"/>
        <w:ind w:firstLine="600"/>
        <w:jc w:val="both"/>
      </w:pPr>
      <w:r w:rsidRPr="005B4D16">
        <w:rPr>
          <w:rFonts w:ascii="Times New Roman" w:hAnsi="Times New Roman"/>
          <w:sz w:val="28"/>
        </w:rPr>
        <w:t>2) Построение графа, отражающего соседство стран Латинской Америки.</w:t>
      </w:r>
    </w:p>
    <w:p w:rsidR="004B1483" w:rsidRPr="005B4D16" w:rsidRDefault="004B1483" w:rsidP="004B1483">
      <w:pPr>
        <w:spacing w:after="0" w:line="264" w:lineRule="auto"/>
        <w:ind w:firstLine="600"/>
        <w:jc w:val="both"/>
      </w:pPr>
      <w:r w:rsidRPr="005B4D16">
        <w:rPr>
          <w:rFonts w:ascii="Times New Roman" w:hAnsi="Times New Roman"/>
          <w:b/>
          <w:i/>
          <w:sz w:val="28"/>
        </w:rPr>
        <w:t>Тема 2. Природно-ресурсный потенциал Латинской Америки.</w:t>
      </w:r>
    </w:p>
    <w:p w:rsidR="004B1483" w:rsidRPr="005B4D16" w:rsidRDefault="004B1483" w:rsidP="004B1483">
      <w:pPr>
        <w:spacing w:after="0" w:line="264" w:lineRule="auto"/>
        <w:ind w:firstLine="600"/>
        <w:jc w:val="both"/>
      </w:pPr>
      <w:r w:rsidRPr="005B4D16">
        <w:rPr>
          <w:rFonts w:ascii="Times New Roman" w:hAnsi="Times New Roman"/>
          <w:sz w:val="28"/>
        </w:rPr>
        <w:t>Исключительное богатство региона разнообразными природными условиями и ресурсами. Общая оценка природно-ресурсного потенциала для развития промышленности, сельского хозяйства, транспорта, туризма и рекреации. Минеральные и энергетические ресурсы, их недостаточная изученность и неравномерное размещение.</w:t>
      </w:r>
      <w:r w:rsidRPr="005B4D16">
        <w:rPr>
          <w:rFonts w:ascii="Times New Roman" w:hAnsi="Times New Roman"/>
          <w:i/>
          <w:sz w:val="28"/>
        </w:rPr>
        <w:t xml:space="preserve"> </w:t>
      </w:r>
      <w:r w:rsidRPr="005B4D16">
        <w:rPr>
          <w:rFonts w:ascii="Times New Roman" w:hAnsi="Times New Roman"/>
          <w:sz w:val="28"/>
        </w:rPr>
        <w:t xml:space="preserve">Значительный гидроэнергетический потенциал рек региона. Богатство рудами чёрных, цветных и драгоценных металлов. Запасы нерудного сырья. Земельные ресурсы. Водные ресурсы – важное и пока ещё недостаточно используемое богатство Латинской Америки. </w:t>
      </w:r>
    </w:p>
    <w:p w:rsidR="004B1483" w:rsidRPr="005B4D16" w:rsidRDefault="004B1483" w:rsidP="004B1483">
      <w:pPr>
        <w:spacing w:after="0" w:line="264" w:lineRule="auto"/>
        <w:ind w:firstLine="600"/>
        <w:jc w:val="both"/>
      </w:pPr>
      <w:r w:rsidRPr="005B4D16">
        <w:rPr>
          <w:rFonts w:ascii="Times New Roman" w:hAnsi="Times New Roman"/>
          <w:i/>
          <w:sz w:val="28"/>
        </w:rPr>
        <w:t>Практические работы.</w:t>
      </w:r>
    </w:p>
    <w:p w:rsidR="004B1483" w:rsidRPr="005B4D16" w:rsidRDefault="004B1483" w:rsidP="004B1483">
      <w:pPr>
        <w:spacing w:after="0" w:line="264" w:lineRule="auto"/>
        <w:ind w:firstLine="600"/>
        <w:jc w:val="both"/>
      </w:pPr>
      <w:r w:rsidRPr="005B4D16">
        <w:rPr>
          <w:rFonts w:ascii="Times New Roman" w:hAnsi="Times New Roman"/>
          <w:sz w:val="28"/>
        </w:rPr>
        <w:t>1) Сравнительная характеристика природно-ресурсного потенциала отдельных стран Латинской Америки.</w:t>
      </w:r>
    </w:p>
    <w:p w:rsidR="004B1483" w:rsidRPr="005B4D16" w:rsidRDefault="004B1483" w:rsidP="004B1483">
      <w:pPr>
        <w:spacing w:after="0" w:line="264" w:lineRule="auto"/>
        <w:ind w:firstLine="600"/>
        <w:jc w:val="both"/>
      </w:pPr>
      <w:r w:rsidRPr="005B4D16">
        <w:rPr>
          <w:rFonts w:ascii="Times New Roman" w:hAnsi="Times New Roman"/>
          <w:sz w:val="28"/>
        </w:rPr>
        <w:t>2) Расчёт доли Латинской Америки в запасах ряда видов минерального сырья.</w:t>
      </w:r>
    </w:p>
    <w:p w:rsidR="004B1483" w:rsidRPr="005B4D16" w:rsidRDefault="004B1483" w:rsidP="004B1483">
      <w:pPr>
        <w:spacing w:after="0" w:line="264" w:lineRule="auto"/>
        <w:ind w:firstLine="600"/>
        <w:jc w:val="both"/>
      </w:pPr>
      <w:r w:rsidRPr="005B4D16">
        <w:rPr>
          <w:rFonts w:ascii="Times New Roman" w:hAnsi="Times New Roman"/>
          <w:b/>
          <w:i/>
          <w:sz w:val="28"/>
        </w:rPr>
        <w:t>Тема 3. Население Латинской Америки.</w:t>
      </w:r>
    </w:p>
    <w:p w:rsidR="004B1483" w:rsidRPr="005B4D16" w:rsidRDefault="004B1483" w:rsidP="004B1483">
      <w:pPr>
        <w:spacing w:after="0" w:line="264" w:lineRule="auto"/>
        <w:ind w:firstLine="600"/>
        <w:jc w:val="both"/>
      </w:pPr>
      <w:r w:rsidRPr="005B4D16">
        <w:rPr>
          <w:rFonts w:ascii="Times New Roman" w:hAnsi="Times New Roman"/>
          <w:sz w:val="28"/>
        </w:rPr>
        <w:t xml:space="preserve">Особенности формирования современных латиноамериканских наций. Расовый, этнический, языковой и конфессиональный состав населения региона и отдельных стран. Естественное движение населения, его региональные особенности. Возрастно-половой состав населения, молодость </w:t>
      </w:r>
      <w:r w:rsidRPr="005B4D16">
        <w:rPr>
          <w:rFonts w:ascii="Times New Roman" w:hAnsi="Times New Roman"/>
          <w:sz w:val="28"/>
        </w:rPr>
        <w:lastRenderedPageBreak/>
        <w:t xml:space="preserve">населения большинства стран региона. Внешние и внутренние миграции в регионе, их влияние на численность и возрастно-половой состав населения отдельных стран. Особенности размещения населения. Его концентрация в приморской зоне и горных районах, слабая заселённость внутренних частей региона. Латиноамериканский город, его структура. «Городской взрыв» и «ложная урбанизация» в регионе. Специфика пространственного рисунка городского расселения. Проблемы 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 </w:t>
      </w:r>
    </w:p>
    <w:p w:rsidR="004B1483" w:rsidRPr="005B4D16" w:rsidRDefault="004B1483" w:rsidP="004B1483">
      <w:pPr>
        <w:spacing w:after="0" w:line="264" w:lineRule="auto"/>
        <w:ind w:firstLine="600"/>
        <w:jc w:val="both"/>
      </w:pPr>
      <w:r w:rsidRPr="005B4D16">
        <w:rPr>
          <w:rFonts w:ascii="Times New Roman" w:hAnsi="Times New Roman"/>
          <w:i/>
          <w:sz w:val="28"/>
        </w:rPr>
        <w:t>Практические работы.</w:t>
      </w:r>
    </w:p>
    <w:p w:rsidR="004B1483" w:rsidRPr="005B4D16" w:rsidRDefault="004B1483" w:rsidP="004B1483">
      <w:pPr>
        <w:spacing w:after="0" w:line="264" w:lineRule="auto"/>
        <w:ind w:firstLine="600"/>
        <w:jc w:val="both"/>
      </w:pPr>
      <w:r w:rsidRPr="005B4D16">
        <w:rPr>
          <w:rFonts w:ascii="Times New Roman" w:hAnsi="Times New Roman"/>
          <w:sz w:val="28"/>
        </w:rPr>
        <w:t>1) 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w:t>
      </w:r>
    </w:p>
    <w:p w:rsidR="004B1483" w:rsidRPr="005B4D16" w:rsidRDefault="004B1483" w:rsidP="004B1483">
      <w:pPr>
        <w:spacing w:after="0" w:line="264" w:lineRule="auto"/>
        <w:ind w:firstLine="600"/>
        <w:jc w:val="both"/>
      </w:pPr>
      <w:r w:rsidRPr="005B4D16">
        <w:rPr>
          <w:rFonts w:ascii="Times New Roman" w:hAnsi="Times New Roman"/>
          <w:sz w:val="28"/>
        </w:rPr>
        <w:t>2) Определение динамики роста крупнейших городских агломераций Латинской Америки.</w:t>
      </w:r>
    </w:p>
    <w:p w:rsidR="004B1483" w:rsidRPr="005B4D16" w:rsidRDefault="004B1483" w:rsidP="004B1483">
      <w:pPr>
        <w:spacing w:after="0" w:line="264" w:lineRule="auto"/>
        <w:ind w:firstLine="600"/>
        <w:jc w:val="both"/>
      </w:pPr>
      <w:r w:rsidRPr="005B4D16">
        <w:rPr>
          <w:rFonts w:ascii="Times New Roman" w:hAnsi="Times New Roman"/>
          <w:b/>
          <w:i/>
          <w:sz w:val="28"/>
        </w:rPr>
        <w:t>Тема 4. Хозяйство Латинской Америки.</w:t>
      </w:r>
    </w:p>
    <w:p w:rsidR="004B1483" w:rsidRPr="005B4D16" w:rsidRDefault="004B1483" w:rsidP="004B1483">
      <w:pPr>
        <w:spacing w:after="0" w:line="264" w:lineRule="auto"/>
        <w:ind w:firstLine="600"/>
        <w:jc w:val="both"/>
      </w:pPr>
      <w:r w:rsidRPr="005B4D16">
        <w:rPr>
          <w:rFonts w:ascii="Times New Roman" w:hAnsi="Times New Roman"/>
          <w:sz w:val="28"/>
        </w:rPr>
        <w:t xml:space="preserve">Место стран региона в международном географическом разделении труда, проблема отхода от узкой специализации экономики. </w:t>
      </w:r>
    </w:p>
    <w:p w:rsidR="004B1483" w:rsidRPr="005B4D16" w:rsidRDefault="004B1483" w:rsidP="004B1483">
      <w:pPr>
        <w:spacing w:after="0" w:line="264" w:lineRule="auto"/>
        <w:ind w:firstLine="600"/>
        <w:jc w:val="both"/>
      </w:pPr>
      <w:r w:rsidRPr="005B4D16">
        <w:rPr>
          <w:rFonts w:ascii="Times New Roman" w:hAnsi="Times New Roman"/>
          <w:sz w:val="28"/>
        </w:rPr>
        <w:t xml:space="preserve">Современная структура экономики региона, её многоукладность. Разнообразие форм собственности. </w:t>
      </w:r>
    </w:p>
    <w:p w:rsidR="004B1483" w:rsidRPr="005B4D16" w:rsidRDefault="004B1483" w:rsidP="004B1483">
      <w:pPr>
        <w:spacing w:after="0" w:line="264" w:lineRule="auto"/>
        <w:ind w:firstLine="600"/>
        <w:jc w:val="both"/>
      </w:pPr>
      <w:r w:rsidRPr="005B4D16">
        <w:rPr>
          <w:rFonts w:ascii="Times New Roman" w:hAnsi="Times New Roman"/>
          <w:sz w:val="28"/>
        </w:rPr>
        <w:t>Горнодобывающая промышленность, её отраслевая структура и размещение, высокая степень экспортности. Преобладание добычи энергетического (нефть, газ, уголь) и рудного (железная руда, медь, бокситы, олово, марганец) сырья. Рост освоенности гидроэнергетического потенциала, сооружение крупных ГЭС в Бразилии и Венесуэле. Значение цветной металлургии в экономике горнодобывающих стран региона, её экспортная направленность. Преимущественная концентрация машиностроения в Мексике, Бразилии и Аргентине</w:t>
      </w:r>
      <w:r w:rsidRPr="005B4D16">
        <w:rPr>
          <w:rFonts w:ascii="Times New Roman" w:hAnsi="Times New Roman"/>
          <w:i/>
          <w:sz w:val="28"/>
        </w:rPr>
        <w:t xml:space="preserve">. </w:t>
      </w:r>
      <w:r w:rsidRPr="005B4D16">
        <w:rPr>
          <w:rFonts w:ascii="Times New Roman" w:hAnsi="Times New Roman"/>
          <w:sz w:val="28"/>
        </w:rPr>
        <w:t>Слабое использование земельных ресурсов региона. Проблема освоения новых земель. Характер землевладения и землепользования в странах Латинской Америки: латифундизм и минифундизм. Растениеводство – ведущая отрасль сельского хозяйства в большинстве стран региона. Высокая трудоёмкость плантационных культур. Преобладание экстенсивного мясного скотоводства. Важнейшие сельскохозяйственные районы. Рост сферы нематериального производства, специфика её развития. Внешнеэкономические связи, их структура и география. Интеграционные группировки стран Латинской Америки. Экономические взаимоотношения стран региона с Российской Федерацией.</w:t>
      </w:r>
    </w:p>
    <w:p w:rsidR="004B1483" w:rsidRPr="005B4D16" w:rsidRDefault="004B1483" w:rsidP="004B1483">
      <w:pPr>
        <w:spacing w:after="0" w:line="264" w:lineRule="auto"/>
        <w:ind w:firstLine="600"/>
        <w:jc w:val="both"/>
      </w:pPr>
      <w:r w:rsidRPr="005B4D16">
        <w:rPr>
          <w:rFonts w:ascii="Times New Roman" w:hAnsi="Times New Roman"/>
          <w:i/>
          <w:sz w:val="28"/>
        </w:rPr>
        <w:t>Практические работы.</w:t>
      </w:r>
    </w:p>
    <w:p w:rsidR="004B1483" w:rsidRPr="005B4D16" w:rsidRDefault="004B1483" w:rsidP="004B1483">
      <w:pPr>
        <w:spacing w:after="0" w:line="264" w:lineRule="auto"/>
        <w:ind w:firstLine="600"/>
        <w:jc w:val="both"/>
      </w:pPr>
      <w:r w:rsidRPr="005B4D16">
        <w:rPr>
          <w:rFonts w:ascii="Times New Roman" w:hAnsi="Times New Roman"/>
          <w:sz w:val="28"/>
        </w:rPr>
        <w:lastRenderedPageBreak/>
        <w:t>1) Расчёт величины экспортной квоты для стран Латинской Америки.</w:t>
      </w:r>
    </w:p>
    <w:p w:rsidR="004B1483" w:rsidRPr="005B4D16" w:rsidRDefault="004B1483" w:rsidP="004B1483">
      <w:pPr>
        <w:spacing w:after="0" w:line="264" w:lineRule="auto"/>
        <w:ind w:firstLine="600"/>
        <w:jc w:val="both"/>
      </w:pPr>
      <w:r w:rsidRPr="005B4D16">
        <w:rPr>
          <w:rFonts w:ascii="Times New Roman" w:hAnsi="Times New Roman"/>
          <w:sz w:val="28"/>
        </w:rPr>
        <w:t>2) Выявление причин неравномерности хозяйственного освоения территорий стран Латинской Америки (Бразилии, Мексики, Аргентины, Венесуэлы, Перу).</w:t>
      </w:r>
    </w:p>
    <w:p w:rsidR="004B1483" w:rsidRPr="005B4D16" w:rsidRDefault="004B1483" w:rsidP="004B1483">
      <w:pPr>
        <w:spacing w:after="0" w:line="264" w:lineRule="auto"/>
        <w:ind w:firstLine="600"/>
        <w:jc w:val="both"/>
      </w:pPr>
      <w:r w:rsidRPr="005B4D16">
        <w:rPr>
          <w:rFonts w:ascii="Times New Roman" w:hAnsi="Times New Roman"/>
          <w:sz w:val="28"/>
        </w:rPr>
        <w:t>3) Определение международной специализации ряда стран Латинской Америки.</w:t>
      </w:r>
    </w:p>
    <w:p w:rsidR="004B1483" w:rsidRPr="005B4D16" w:rsidRDefault="004B1483" w:rsidP="004B1483">
      <w:pPr>
        <w:spacing w:after="0" w:line="264" w:lineRule="auto"/>
        <w:ind w:firstLine="600"/>
        <w:jc w:val="both"/>
      </w:pPr>
      <w:r w:rsidRPr="005B4D16">
        <w:rPr>
          <w:rFonts w:ascii="Times New Roman" w:hAnsi="Times New Roman"/>
          <w:b/>
          <w:i/>
          <w:sz w:val="28"/>
        </w:rPr>
        <w:t>Тема 5. Бразилия.</w:t>
      </w:r>
    </w:p>
    <w:p w:rsidR="004B1483" w:rsidRPr="005B4D16" w:rsidRDefault="004B1483" w:rsidP="004B1483">
      <w:pPr>
        <w:spacing w:after="0" w:line="264" w:lineRule="auto"/>
        <w:ind w:firstLine="600"/>
        <w:jc w:val="both"/>
      </w:pPr>
      <w:r w:rsidRPr="005B4D16">
        <w:rPr>
          <w:rFonts w:ascii="Times New Roman" w:hAnsi="Times New Roman"/>
          <w:sz w:val="28"/>
        </w:rPr>
        <w:t>Бразилия – одна из ключевых стран развивающегося мира, участник БРИКС. Бразилия – крупнейшая по территории и населению и наиболее развитая страна Латинской Америки. Государственное устройство. Административно-территориальное деление.</w:t>
      </w:r>
    </w:p>
    <w:p w:rsidR="004B1483" w:rsidRPr="005B4D16" w:rsidRDefault="004B1483" w:rsidP="004B1483">
      <w:pPr>
        <w:spacing w:after="0" w:line="264" w:lineRule="auto"/>
        <w:ind w:firstLine="600"/>
        <w:jc w:val="both"/>
      </w:pPr>
      <w:r w:rsidRPr="005B4D16">
        <w:rPr>
          <w:rFonts w:ascii="Times New Roman" w:hAnsi="Times New Roman"/>
          <w:sz w:val="28"/>
        </w:rPr>
        <w:t>Природные условия и ресурсы. Месторождения железных и марганцевых руд, бокситов, нефти, газа. Гидроэнергетический потенциал. Лесные ресурсы мирового значения. Амазония – уникальный природный комплекс. Проблемы природопользования и охраны природы.</w:t>
      </w:r>
    </w:p>
    <w:p w:rsidR="004B1483" w:rsidRPr="005B4D16" w:rsidRDefault="004B1483" w:rsidP="004B1483">
      <w:pPr>
        <w:spacing w:after="0" w:line="264" w:lineRule="auto"/>
        <w:ind w:firstLine="600"/>
        <w:jc w:val="both"/>
      </w:pPr>
      <w:r w:rsidRPr="005B4D16">
        <w:rPr>
          <w:rFonts w:ascii="Times New Roman" w:hAnsi="Times New Roman"/>
          <w:sz w:val="28"/>
        </w:rPr>
        <w:t>Особенности формирования населения Бразилии. Расовый состав населения. Демографическая ситуация. Неравномерность размещения населения. Приморский тип 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расселения.</w:t>
      </w:r>
    </w:p>
    <w:p w:rsidR="004B1483" w:rsidRPr="005B4D16" w:rsidRDefault="004B1483" w:rsidP="004B1483">
      <w:pPr>
        <w:spacing w:after="0" w:line="264" w:lineRule="auto"/>
        <w:ind w:firstLine="600"/>
        <w:jc w:val="both"/>
      </w:pPr>
      <w:r w:rsidRPr="005B4D16">
        <w:rPr>
          <w:rFonts w:ascii="Times New Roman" w:hAnsi="Times New Roman"/>
          <w:sz w:val="28"/>
        </w:rPr>
        <w:t>Хозяйство Бразилии как латиноамериканской страны: общие и специфические черты. 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 доля гидроэлектроэнергии и биотоплива. Транспортное машиностроение, электротехника и электроника, оборонная промышленность. Агропромышленный комплекс. Важнейшие плантационные культуры: сахарный тростник, кофе, какао-бобы, хлопчатник, соя. Животноводство, лидерство в мировом скотоводстве. 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w:t>
      </w:r>
    </w:p>
    <w:p w:rsidR="004B1483" w:rsidRPr="005B4D16" w:rsidRDefault="004B1483" w:rsidP="004B1483">
      <w:pPr>
        <w:spacing w:after="0" w:line="264" w:lineRule="auto"/>
        <w:ind w:firstLine="600"/>
        <w:jc w:val="both"/>
      </w:pPr>
      <w:r w:rsidRPr="005B4D16">
        <w:rPr>
          <w:rFonts w:ascii="Times New Roman" w:hAnsi="Times New Roman"/>
          <w:sz w:val="28"/>
        </w:rPr>
        <w:t xml:space="preserve">Главные черты территориальной структуры хозяйства. Крайняя неравномерность размещения производительных сил, тяготение к приморской зоне. </w:t>
      </w:r>
    </w:p>
    <w:p w:rsidR="004B1483" w:rsidRPr="005B4D16" w:rsidRDefault="004B1483" w:rsidP="004B1483">
      <w:pPr>
        <w:spacing w:after="0" w:line="264" w:lineRule="auto"/>
        <w:ind w:firstLine="600"/>
        <w:jc w:val="both"/>
      </w:pPr>
      <w:r w:rsidRPr="005B4D16">
        <w:rPr>
          <w:rFonts w:ascii="Times New Roman" w:hAnsi="Times New Roman"/>
          <w:i/>
          <w:sz w:val="28"/>
        </w:rPr>
        <w:t>Практическая работа.</w:t>
      </w:r>
    </w:p>
    <w:p w:rsidR="004B1483" w:rsidRPr="005B4D16" w:rsidRDefault="004B1483" w:rsidP="004B1483">
      <w:pPr>
        <w:spacing w:after="0" w:line="264" w:lineRule="auto"/>
        <w:ind w:firstLine="600"/>
        <w:jc w:val="both"/>
      </w:pPr>
      <w:r w:rsidRPr="005B4D16">
        <w:rPr>
          <w:rFonts w:ascii="Times New Roman" w:hAnsi="Times New Roman"/>
          <w:sz w:val="28"/>
        </w:rPr>
        <w:t>1) Построение и анализ диаграмм товарного экспорта и импорта Бразилии.</w:t>
      </w:r>
    </w:p>
    <w:p w:rsidR="004B1483" w:rsidRPr="005B4D16" w:rsidRDefault="004B1483" w:rsidP="004B1483">
      <w:pPr>
        <w:spacing w:after="0" w:line="264" w:lineRule="auto"/>
        <w:ind w:firstLine="600"/>
        <w:jc w:val="both"/>
      </w:pPr>
      <w:r w:rsidRPr="005B4D16">
        <w:rPr>
          <w:rFonts w:ascii="Times New Roman" w:hAnsi="Times New Roman"/>
          <w:b/>
          <w:i/>
          <w:sz w:val="28"/>
        </w:rPr>
        <w:lastRenderedPageBreak/>
        <w:t>Тема 6. Мексика.</w:t>
      </w:r>
    </w:p>
    <w:p w:rsidR="004B1483" w:rsidRPr="005B4D16" w:rsidRDefault="004B1483" w:rsidP="004B1483">
      <w:pPr>
        <w:spacing w:after="0" w:line="264" w:lineRule="auto"/>
        <w:ind w:firstLine="600"/>
        <w:jc w:val="both"/>
      </w:pPr>
      <w:r w:rsidRPr="005B4D16">
        <w:rPr>
          <w:rFonts w:ascii="Times New Roman" w:hAnsi="Times New Roman"/>
          <w:sz w:val="28"/>
        </w:rPr>
        <w:t>Мексика – вторая по численности населения и экономическому потенциалу страна Латинской Америки. Место Мексики в социально-экономической и политической жизни современной Латинской Америки. Форма правления и административно-территориальное устройство. Существенные черты экономико- и политико-географического положения. Значение границы с США, близости к странам Латинской Америки и выхода к двум океанам.</w:t>
      </w:r>
    </w:p>
    <w:p w:rsidR="004B1483" w:rsidRPr="005B4D16" w:rsidRDefault="004B1483" w:rsidP="004B1483">
      <w:pPr>
        <w:spacing w:after="0" w:line="264" w:lineRule="auto"/>
        <w:ind w:firstLine="600"/>
        <w:jc w:val="both"/>
      </w:pPr>
      <w:r w:rsidRPr="005B4D16">
        <w:rPr>
          <w:rFonts w:ascii="Times New Roman" w:hAnsi="Times New Roman"/>
          <w:sz w:val="28"/>
        </w:rPr>
        <w:t>Богатый и разнообразный природно-ресурсный потенциал. Месторождения Тихоокеанского рудного пояса (сера, ртуть, серебро, медь). Топливно-энергетические ресурсы (нефть, газ). Агроклиматический потенциал; недостаток увлажнения. Рекреационные ресурсы мирового значения. Главные проблемы природопользования.</w:t>
      </w:r>
    </w:p>
    <w:p w:rsidR="004B1483" w:rsidRPr="005B4D16" w:rsidRDefault="004B1483" w:rsidP="004B1483">
      <w:pPr>
        <w:spacing w:after="0" w:line="264" w:lineRule="auto"/>
        <w:ind w:firstLine="600"/>
        <w:jc w:val="both"/>
      </w:pPr>
      <w:r w:rsidRPr="005B4D16">
        <w:rPr>
          <w:rFonts w:ascii="Times New Roman" w:hAnsi="Times New Roman"/>
          <w:sz w:val="28"/>
        </w:rPr>
        <w:t>Особенности этнического состава населения, история его формирования. Высокие, но снижающиеся темпы естественного прироста населения. Особенности размещения населения, важные районы его концентрации. Урбанизация. Крупнейшие города.</w:t>
      </w:r>
    </w:p>
    <w:p w:rsidR="004B1483" w:rsidRPr="005B4D16" w:rsidRDefault="004B1483" w:rsidP="004B1483">
      <w:pPr>
        <w:spacing w:after="0" w:line="264" w:lineRule="auto"/>
        <w:ind w:firstLine="600"/>
        <w:jc w:val="both"/>
      </w:pPr>
      <w:r w:rsidRPr="005B4D16">
        <w:rPr>
          <w:rFonts w:ascii="Times New Roman" w:hAnsi="Times New Roman"/>
          <w:sz w:val="28"/>
        </w:rPr>
        <w:t>Хозяйство Мексики как латиноамериканской страны: общие и специфические черты. Особенности отраслевой структуры хозяйства. Влияние близости США и создания экономических зон макиладорас. Развитие разнообразного машиностроения, включая наукоёмкие отрасли. Сельское хозяйство: преобладание растениеводства, важнейшие экспортные и потребительские культуры. Структура и география внешней торговли. США – основной внешнеэкономический партнёр Мексики. Важные черты территориальной структуры хозяйства. Внутренние различия</w:t>
      </w:r>
      <w:r w:rsidRPr="005B4D16">
        <w:rPr>
          <w:rFonts w:ascii="Times New Roman" w:hAnsi="Times New Roman"/>
          <w:i/>
          <w:sz w:val="28"/>
        </w:rPr>
        <w:t>.</w:t>
      </w:r>
    </w:p>
    <w:p w:rsidR="004B1483" w:rsidRPr="005B4D16" w:rsidRDefault="004B1483" w:rsidP="004B1483">
      <w:pPr>
        <w:spacing w:after="0" w:line="264" w:lineRule="auto"/>
        <w:ind w:firstLine="600"/>
        <w:jc w:val="both"/>
      </w:pPr>
      <w:r w:rsidRPr="005B4D16">
        <w:rPr>
          <w:rFonts w:ascii="Times New Roman" w:hAnsi="Times New Roman"/>
          <w:i/>
          <w:sz w:val="28"/>
        </w:rPr>
        <w:t>Практические работы.</w:t>
      </w:r>
    </w:p>
    <w:p w:rsidR="004B1483" w:rsidRPr="005B4D16" w:rsidRDefault="004B1483" w:rsidP="004B1483">
      <w:pPr>
        <w:spacing w:after="0" w:line="264" w:lineRule="auto"/>
        <w:ind w:firstLine="600"/>
        <w:jc w:val="both"/>
      </w:pPr>
      <w:r w:rsidRPr="005B4D16">
        <w:rPr>
          <w:rFonts w:ascii="Times New Roman" w:hAnsi="Times New Roman"/>
          <w:sz w:val="28"/>
        </w:rPr>
        <w:t>1) Хозяйственная оценка природно-ресурсного потенциала Мексики.</w:t>
      </w:r>
    </w:p>
    <w:p w:rsidR="004B1483" w:rsidRPr="005B4D16" w:rsidRDefault="004B1483" w:rsidP="004B1483">
      <w:pPr>
        <w:spacing w:after="0" w:line="264" w:lineRule="auto"/>
        <w:ind w:firstLine="600"/>
        <w:jc w:val="both"/>
      </w:pPr>
      <w:r w:rsidRPr="005B4D16">
        <w:rPr>
          <w:rFonts w:ascii="Times New Roman" w:hAnsi="Times New Roman"/>
          <w:sz w:val="28"/>
        </w:rPr>
        <w:t>2) Построение и анализ диаграмм товарного экспорта и импорта Мексики.</w:t>
      </w:r>
    </w:p>
    <w:p w:rsidR="004B1483" w:rsidRPr="005B4D16" w:rsidRDefault="004B1483" w:rsidP="004B1483">
      <w:pPr>
        <w:spacing w:after="0" w:line="264" w:lineRule="auto"/>
        <w:ind w:left="120"/>
        <w:jc w:val="both"/>
      </w:pPr>
      <w:r w:rsidRPr="005B4D16">
        <w:rPr>
          <w:rFonts w:ascii="Times New Roman" w:hAnsi="Times New Roman"/>
          <w:b/>
          <w:sz w:val="28"/>
        </w:rPr>
        <w:t>Раздел 10. Австралия и Океания.</w:t>
      </w:r>
    </w:p>
    <w:p w:rsidR="004B1483" w:rsidRPr="005B4D16" w:rsidRDefault="004B1483" w:rsidP="004B1483">
      <w:pPr>
        <w:spacing w:after="0" w:line="264" w:lineRule="auto"/>
        <w:ind w:firstLine="600"/>
        <w:jc w:val="both"/>
      </w:pPr>
      <w:r w:rsidRPr="005B4D16">
        <w:rPr>
          <w:rFonts w:ascii="Times New Roman" w:hAnsi="Times New Roman"/>
          <w:b/>
          <w:i/>
          <w:sz w:val="28"/>
        </w:rPr>
        <w:t>Тема 1. Австралия.</w:t>
      </w:r>
    </w:p>
    <w:p w:rsidR="004B1483" w:rsidRPr="005B4D16" w:rsidRDefault="004B1483" w:rsidP="004B1483">
      <w:pPr>
        <w:spacing w:after="0" w:line="264" w:lineRule="auto"/>
        <w:ind w:firstLine="600"/>
        <w:jc w:val="both"/>
      </w:pPr>
      <w:r w:rsidRPr="005B4D16">
        <w:rPr>
          <w:rFonts w:ascii="Times New Roman" w:hAnsi="Times New Roman"/>
          <w:sz w:val="28"/>
        </w:rPr>
        <w:t>Политико- и экономико-географическое положение Австралии – страны, занимающей целый материк. Государственное устройство Австралии, административно-территориальное деление. Географическое положение столицы страны – Канберры.</w:t>
      </w:r>
    </w:p>
    <w:p w:rsidR="004B1483" w:rsidRPr="005B4D16" w:rsidRDefault="004B1483" w:rsidP="004B1483">
      <w:pPr>
        <w:spacing w:after="0" w:line="264" w:lineRule="auto"/>
        <w:ind w:firstLine="600"/>
        <w:jc w:val="both"/>
      </w:pPr>
      <w:r w:rsidRPr="005B4D16">
        <w:rPr>
          <w:rFonts w:ascii="Times New Roman" w:hAnsi="Times New Roman"/>
          <w:sz w:val="28"/>
        </w:rPr>
        <w:t xml:space="preserve">Природные условия и ресурсы Австралии. Богатство разнообразными видами минерального сырья, мировые запасы железных, медных, марганцевых и урановых руд, бокситов, золота, алмазов, угля, газа. Засушливость климата и проблема дефицита водных ресурсов. Юго-Восток и </w:t>
      </w:r>
      <w:r w:rsidRPr="005B4D16">
        <w:rPr>
          <w:rFonts w:ascii="Times New Roman" w:hAnsi="Times New Roman"/>
          <w:sz w:val="28"/>
        </w:rPr>
        <w:lastRenderedPageBreak/>
        <w:t>Восток – наиболее благоприятные для хозяйственного освоения территории страны. Эндемичность флоры и фауны. Состояние окружающей среды и проблемы природопользования.</w:t>
      </w:r>
    </w:p>
    <w:p w:rsidR="004B1483" w:rsidRPr="005B4D16" w:rsidRDefault="004B1483" w:rsidP="004B1483">
      <w:pPr>
        <w:spacing w:after="0" w:line="264" w:lineRule="auto"/>
        <w:ind w:firstLine="600"/>
        <w:jc w:val="both"/>
      </w:pPr>
      <w:r w:rsidRPr="005B4D16">
        <w:rPr>
          <w:rFonts w:ascii="Times New Roman" w:hAnsi="Times New Roman"/>
          <w:sz w:val="28"/>
        </w:rPr>
        <w:t>Образование доминиона и ускорение хозяйственного развития в первой половине XX в. Новые условия развития после Второй мировой войны.</w:t>
      </w:r>
    </w:p>
    <w:p w:rsidR="004B1483" w:rsidRPr="005B4D16" w:rsidRDefault="004B1483" w:rsidP="004B1483">
      <w:pPr>
        <w:spacing w:after="0" w:line="264" w:lineRule="auto"/>
        <w:ind w:firstLine="600"/>
        <w:jc w:val="both"/>
      </w:pPr>
      <w:r w:rsidRPr="005B4D16">
        <w:rPr>
          <w:rFonts w:ascii="Times New Roman" w:hAnsi="Times New Roman"/>
          <w:sz w:val="28"/>
        </w:rPr>
        <w:t>Особенности формирования населения. Численность и расселение коренных жителей Австралии. Роль иммиграции в формировании населения страны; основные волны иммиграции, их влияние на современный этнический состав населения. Демографические показатели. Трудовые ресурсы, их количественная и качественная характеристика. Контрасты плотности населения. Урбанизация. Особенности сельского расселения.</w:t>
      </w:r>
    </w:p>
    <w:p w:rsidR="004B1483" w:rsidRPr="005B4D16" w:rsidRDefault="004B1483" w:rsidP="004B1483">
      <w:pPr>
        <w:spacing w:after="0" w:line="264" w:lineRule="auto"/>
        <w:ind w:firstLine="600"/>
        <w:jc w:val="both"/>
      </w:pPr>
      <w:r w:rsidRPr="005B4D16">
        <w:rPr>
          <w:rFonts w:ascii="Times New Roman" w:hAnsi="Times New Roman"/>
          <w:sz w:val="28"/>
        </w:rPr>
        <w:t>Возрастающая роль страны в мировом хозяйстве. Сходство отраслевой структуры хозяйства с другими развитыми странами при повышенном значении отраслей первичного сектора. Специализация Австралии на добывающей промышленности и первичной переработке минерального сырья. Высокая степень концентрации сельскохозяйственного производства на Юго-Востоке и Востоке; сельскохозяйственные районы Австралии. Внешняя торговля: структура и основные направления экспорта и импорта. Расширение международного туризма.</w:t>
      </w:r>
    </w:p>
    <w:p w:rsidR="004B1483" w:rsidRPr="005B4D16" w:rsidRDefault="004B1483" w:rsidP="004B1483">
      <w:pPr>
        <w:spacing w:after="0" w:line="264" w:lineRule="auto"/>
        <w:ind w:firstLine="600"/>
        <w:jc w:val="both"/>
      </w:pPr>
      <w:r w:rsidRPr="005B4D16">
        <w:rPr>
          <w:rFonts w:ascii="Times New Roman" w:hAnsi="Times New Roman"/>
          <w:sz w:val="28"/>
        </w:rPr>
        <w:t>Территориальная структура хозяйства. Ярко выраженные различия в степени хозяйственного развития прибрежных зон и внутренних частей. Экономические районы Австралии. Взаимоотношения Австралии и России.</w:t>
      </w:r>
    </w:p>
    <w:p w:rsidR="004B1483" w:rsidRPr="005B4D16" w:rsidRDefault="004B1483" w:rsidP="004B1483">
      <w:pPr>
        <w:spacing w:after="0" w:line="264" w:lineRule="auto"/>
        <w:ind w:firstLine="600"/>
        <w:jc w:val="both"/>
      </w:pPr>
      <w:r w:rsidRPr="005B4D16">
        <w:rPr>
          <w:rFonts w:ascii="Times New Roman" w:hAnsi="Times New Roman"/>
          <w:i/>
          <w:sz w:val="28"/>
        </w:rPr>
        <w:t>Практические работы.</w:t>
      </w:r>
    </w:p>
    <w:p w:rsidR="004B1483" w:rsidRPr="005B4D16" w:rsidRDefault="004B1483" w:rsidP="004B1483">
      <w:pPr>
        <w:spacing w:after="0" w:line="264" w:lineRule="auto"/>
        <w:ind w:firstLine="600"/>
        <w:jc w:val="both"/>
      </w:pPr>
      <w:r w:rsidRPr="005B4D16">
        <w:rPr>
          <w:rFonts w:ascii="Times New Roman" w:hAnsi="Times New Roman"/>
          <w:sz w:val="28"/>
        </w:rPr>
        <w:t>1) Анализ товарной и географической структуры экспорта Австралии.</w:t>
      </w:r>
    </w:p>
    <w:p w:rsidR="004B1483" w:rsidRPr="005B4D16" w:rsidRDefault="004B1483" w:rsidP="004B1483">
      <w:pPr>
        <w:spacing w:after="0" w:line="264" w:lineRule="auto"/>
        <w:ind w:firstLine="600"/>
        <w:jc w:val="both"/>
      </w:pPr>
      <w:r w:rsidRPr="005B4D16">
        <w:rPr>
          <w:rFonts w:ascii="Times New Roman" w:hAnsi="Times New Roman"/>
          <w:sz w:val="28"/>
        </w:rPr>
        <w:t>2) Расчёт доли Австралии в мировой добыче ряда видов минерального сырья.</w:t>
      </w:r>
    </w:p>
    <w:p w:rsidR="004B1483" w:rsidRPr="005B4D16" w:rsidRDefault="004B1483" w:rsidP="004B1483">
      <w:pPr>
        <w:spacing w:after="0" w:line="264" w:lineRule="auto"/>
        <w:ind w:firstLine="600"/>
        <w:jc w:val="both"/>
      </w:pPr>
      <w:r w:rsidRPr="005B4D16">
        <w:rPr>
          <w:rFonts w:ascii="Times New Roman" w:hAnsi="Times New Roman"/>
          <w:b/>
          <w:i/>
          <w:sz w:val="28"/>
        </w:rPr>
        <w:t>Тема 2. Новая Зеландия и Океания.</w:t>
      </w:r>
    </w:p>
    <w:p w:rsidR="004B1483" w:rsidRPr="005B4D16" w:rsidRDefault="004B1483" w:rsidP="004B1483">
      <w:pPr>
        <w:spacing w:after="0" w:line="264" w:lineRule="auto"/>
        <w:ind w:firstLine="600"/>
        <w:jc w:val="both"/>
      </w:pPr>
      <w:r w:rsidRPr="005B4D16">
        <w:rPr>
          <w:rFonts w:ascii="Times New Roman" w:hAnsi="Times New Roman"/>
          <w:sz w:val="28"/>
        </w:rPr>
        <w:t xml:space="preserve">Проблема сохранения окружающей среды в странах региона перед лицом усиливающейся интеграции в мировую экономическую систему. Деление Океании на Меланезию, Полинезию и Микронезию. Новая Зеландия – развитая страна, расположенная в удалении от ведущих экономических центров. Место Новой Зеландии в международном географическом разделении труда. Отрасли специализации. Особенности природно-ресурсного потенциала, населения и хозяйства стран Океании. Моноспециализация большинства стран региона. </w:t>
      </w:r>
    </w:p>
    <w:p w:rsidR="004B1483" w:rsidRPr="005B4D16" w:rsidRDefault="004B1483" w:rsidP="004B1483">
      <w:pPr>
        <w:spacing w:after="0" w:line="264" w:lineRule="auto"/>
        <w:ind w:firstLine="600"/>
        <w:jc w:val="both"/>
      </w:pPr>
      <w:r w:rsidRPr="005B4D16">
        <w:rPr>
          <w:rFonts w:ascii="Times New Roman" w:hAnsi="Times New Roman"/>
          <w:i/>
          <w:sz w:val="28"/>
        </w:rPr>
        <w:t>Практическая работа.</w:t>
      </w:r>
    </w:p>
    <w:p w:rsidR="004B1483" w:rsidRPr="005B4D16" w:rsidRDefault="004B1483" w:rsidP="004B1483">
      <w:pPr>
        <w:spacing w:after="0" w:line="264" w:lineRule="auto"/>
        <w:ind w:firstLine="600"/>
        <w:jc w:val="both"/>
      </w:pPr>
      <w:r w:rsidRPr="005B4D16">
        <w:rPr>
          <w:rFonts w:ascii="Times New Roman" w:hAnsi="Times New Roman"/>
          <w:sz w:val="28"/>
        </w:rPr>
        <w:t>1) Сравнение экспортного потенциала и места в мировом хозяйстве Австралии и Новой Зеландии на основе анализа и интерпретации данных из различных источников географической информации.</w:t>
      </w:r>
    </w:p>
    <w:p w:rsidR="004B1483" w:rsidRPr="005B4D16" w:rsidRDefault="004B1483" w:rsidP="004B1483">
      <w:pPr>
        <w:spacing w:after="0" w:line="264" w:lineRule="auto"/>
        <w:ind w:left="120"/>
        <w:jc w:val="both"/>
      </w:pPr>
      <w:r w:rsidRPr="005B4D16">
        <w:rPr>
          <w:rFonts w:ascii="Times New Roman" w:hAnsi="Times New Roman"/>
          <w:b/>
          <w:sz w:val="28"/>
        </w:rPr>
        <w:lastRenderedPageBreak/>
        <w:t>Раздел 11. Зарубежная Азия.</w:t>
      </w:r>
    </w:p>
    <w:p w:rsidR="004B1483" w:rsidRPr="005B4D16" w:rsidRDefault="004B1483" w:rsidP="004B1483">
      <w:pPr>
        <w:spacing w:after="0" w:line="264" w:lineRule="auto"/>
        <w:ind w:firstLine="600"/>
        <w:jc w:val="both"/>
      </w:pPr>
      <w:r w:rsidRPr="005B4D16">
        <w:rPr>
          <w:rFonts w:ascii="Times New Roman" w:hAnsi="Times New Roman"/>
          <w:b/>
          <w:i/>
          <w:sz w:val="28"/>
        </w:rPr>
        <w:t>Тема 1. Географическое положение и политическая карта зарубежной Азии.</w:t>
      </w:r>
    </w:p>
    <w:p w:rsidR="004B1483" w:rsidRPr="005B4D16" w:rsidRDefault="004B1483" w:rsidP="004B1483">
      <w:pPr>
        <w:spacing w:after="0" w:line="264" w:lineRule="auto"/>
        <w:ind w:firstLine="600"/>
        <w:jc w:val="both"/>
      </w:pPr>
      <w:r w:rsidRPr="005B4D16">
        <w:rPr>
          <w:rFonts w:ascii="Times New Roman" w:hAnsi="Times New Roman"/>
          <w:sz w:val="28"/>
        </w:rPr>
        <w:t>Площадь, размеры и состав территории региона. Политическая карта зарубежной Азии. Изменения на политической карте в ХX в. Политическое и социально-экономическое развитие региона после Второй мировой войны. Крушение колониальной системы. Новейшие изменения на политической карте региона. Модели политического и социально-экономического развития независимых государств зарубежной Азии. Группировка государств Азии по формам правления, административно-территориального устройства. Основные типы стран зарубежной Азии. Территориальные конфликты в зарубежной Азии – угрозы региональной стабильности. Природные, исторические, политические и социально-экономические предпосылки территориальной дифференциации зарубежной Азии и выделения субрегионов. Возрастание роли Азиатско-Тихоокеанского региона (АТР) на современном этапе. Ключевые проблемы взаимоотношений России со странами Азии: партнёрство в отношениях с Китаем и Индией, сотрудничество и добрососедство с республиками постсоветского пространства, поддержание региональной стабильности в странах Ближнего и Среднего Востока.</w:t>
      </w:r>
    </w:p>
    <w:p w:rsidR="004B1483" w:rsidRPr="005B4D16" w:rsidRDefault="004B1483" w:rsidP="004B1483">
      <w:pPr>
        <w:spacing w:after="0" w:line="264" w:lineRule="auto"/>
        <w:ind w:firstLine="600"/>
        <w:jc w:val="both"/>
      </w:pPr>
      <w:r w:rsidRPr="005B4D16">
        <w:rPr>
          <w:rFonts w:ascii="Times New Roman" w:hAnsi="Times New Roman"/>
          <w:i/>
          <w:sz w:val="28"/>
        </w:rPr>
        <w:t>Практические работы.</w:t>
      </w:r>
    </w:p>
    <w:p w:rsidR="004B1483" w:rsidRPr="005B4D16" w:rsidRDefault="004B1483" w:rsidP="004B1483">
      <w:pPr>
        <w:spacing w:after="0" w:line="264" w:lineRule="auto"/>
        <w:ind w:firstLine="600"/>
        <w:jc w:val="both"/>
      </w:pPr>
      <w:r w:rsidRPr="005B4D16">
        <w:rPr>
          <w:rFonts w:ascii="Times New Roman" w:hAnsi="Times New Roman"/>
          <w:sz w:val="28"/>
        </w:rPr>
        <w:t>1) Построение графа, отражающего соседство стран зарубежной Азии.</w:t>
      </w:r>
    </w:p>
    <w:p w:rsidR="004B1483" w:rsidRPr="005B4D16" w:rsidRDefault="004B1483" w:rsidP="004B1483">
      <w:pPr>
        <w:spacing w:after="0" w:line="264" w:lineRule="auto"/>
        <w:ind w:firstLine="600"/>
        <w:jc w:val="both"/>
      </w:pPr>
      <w:r w:rsidRPr="005B4D16">
        <w:rPr>
          <w:rFonts w:ascii="Times New Roman" w:hAnsi="Times New Roman"/>
          <w:sz w:val="28"/>
        </w:rPr>
        <w:t>2) Нанесение на карту зарубежной Азии зон важнейших территориальных конфликтов.</w:t>
      </w:r>
    </w:p>
    <w:p w:rsidR="004B1483" w:rsidRPr="005B4D16" w:rsidRDefault="004B1483" w:rsidP="004B1483">
      <w:pPr>
        <w:spacing w:after="0" w:line="264" w:lineRule="auto"/>
        <w:ind w:firstLine="600"/>
        <w:jc w:val="both"/>
      </w:pPr>
      <w:r w:rsidRPr="005B4D16">
        <w:rPr>
          <w:rFonts w:ascii="Times New Roman" w:hAnsi="Times New Roman"/>
          <w:b/>
          <w:i/>
          <w:sz w:val="28"/>
        </w:rPr>
        <w:t>Тема 2. Природно-ресурсный потенциал зарубежной Азии.</w:t>
      </w:r>
    </w:p>
    <w:p w:rsidR="004B1483" w:rsidRPr="005B4D16" w:rsidRDefault="004B1483" w:rsidP="004B1483">
      <w:pPr>
        <w:spacing w:after="0" w:line="264" w:lineRule="auto"/>
        <w:ind w:firstLine="600"/>
        <w:jc w:val="both"/>
      </w:pPr>
      <w:r w:rsidRPr="005B4D16">
        <w:rPr>
          <w:rFonts w:ascii="Times New Roman" w:hAnsi="Times New Roman"/>
          <w:sz w:val="28"/>
        </w:rPr>
        <w:t xml:space="preserve">Разнообразие природных условий и ресурсов в зарубежной Азии, их территориальные различия. Контрасты распределения в регионе минеральных, агроклиматических, водных, гидроэнергетических, лесных, земельных и рекреационных ресурсов.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Проблемы природопользования и охрана природы. Обострение экологических проблем в странах региона, направления их рационального решения. </w:t>
      </w:r>
    </w:p>
    <w:p w:rsidR="004B1483" w:rsidRPr="005B4D16" w:rsidRDefault="004B1483" w:rsidP="004B1483">
      <w:pPr>
        <w:spacing w:after="0" w:line="264" w:lineRule="auto"/>
        <w:ind w:firstLine="600"/>
        <w:jc w:val="both"/>
      </w:pPr>
      <w:r w:rsidRPr="005B4D16">
        <w:rPr>
          <w:rFonts w:ascii="Times New Roman" w:hAnsi="Times New Roman"/>
          <w:i/>
          <w:sz w:val="28"/>
        </w:rPr>
        <w:t>Практическая работа.</w:t>
      </w:r>
    </w:p>
    <w:p w:rsidR="004B1483" w:rsidRPr="005B4D16" w:rsidRDefault="004B1483" w:rsidP="004B1483">
      <w:pPr>
        <w:spacing w:after="0" w:line="264" w:lineRule="auto"/>
        <w:ind w:firstLine="600"/>
        <w:jc w:val="both"/>
      </w:pPr>
      <w:r w:rsidRPr="005B4D16">
        <w:rPr>
          <w:rFonts w:ascii="Times New Roman" w:hAnsi="Times New Roman"/>
          <w:sz w:val="28"/>
        </w:rPr>
        <w:t>1) Вычисление доли зарубежной Азии в мировых запасах угля, нефти и газа.</w:t>
      </w:r>
    </w:p>
    <w:p w:rsidR="004B1483" w:rsidRPr="005B4D16" w:rsidRDefault="004B1483" w:rsidP="004B1483">
      <w:pPr>
        <w:spacing w:after="0" w:line="264" w:lineRule="auto"/>
        <w:ind w:firstLine="600"/>
        <w:jc w:val="both"/>
      </w:pPr>
      <w:r w:rsidRPr="005B4D16">
        <w:rPr>
          <w:rFonts w:ascii="Times New Roman" w:hAnsi="Times New Roman"/>
          <w:b/>
          <w:i/>
          <w:sz w:val="28"/>
        </w:rPr>
        <w:t>Тема 3. Население зарубежной Азии.</w:t>
      </w:r>
    </w:p>
    <w:p w:rsidR="004B1483" w:rsidRPr="005B4D16" w:rsidRDefault="004B1483" w:rsidP="004B1483">
      <w:pPr>
        <w:spacing w:after="0" w:line="264" w:lineRule="auto"/>
        <w:ind w:firstLine="600"/>
        <w:jc w:val="both"/>
      </w:pPr>
      <w:r w:rsidRPr="005B4D16">
        <w:rPr>
          <w:rFonts w:ascii="Times New Roman" w:hAnsi="Times New Roman"/>
          <w:sz w:val="28"/>
        </w:rPr>
        <w:lastRenderedPageBreak/>
        <w:t>Мировое лидерство региона по численности населения. Динамика численности населения зарубежной Азии в последние десятилетия, замедление темпов прироста населения.</w:t>
      </w:r>
      <w:r w:rsidRPr="005B4D16">
        <w:rPr>
          <w:rFonts w:ascii="Times New Roman" w:hAnsi="Times New Roman"/>
          <w:i/>
          <w:sz w:val="28"/>
        </w:rPr>
        <w:t xml:space="preserve"> </w:t>
      </w:r>
      <w:r w:rsidRPr="005B4D16">
        <w:rPr>
          <w:rFonts w:ascii="Times New Roman" w:hAnsi="Times New Roman"/>
          <w:sz w:val="28"/>
        </w:rPr>
        <w:t xml:space="preserve">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 Афганистан, Шри-Ланка, Южные Филиппины). Проблема религиозного экстремизма в регионе, усилия международного сообщества по борьбе с международным терроризмом в Юго-Западной Азии. Направления и результаты демографической политики в странах зарубежной Азии. Особенности расселения населения, зоны концентрации населения, крупнейшие города и городские агломерации. </w:t>
      </w:r>
    </w:p>
    <w:p w:rsidR="004B1483" w:rsidRPr="005B4D16" w:rsidRDefault="004B1483" w:rsidP="004B1483">
      <w:pPr>
        <w:spacing w:after="0" w:line="264" w:lineRule="auto"/>
        <w:ind w:firstLine="600"/>
        <w:jc w:val="both"/>
      </w:pPr>
      <w:r w:rsidRPr="005B4D16">
        <w:rPr>
          <w:rFonts w:ascii="Times New Roman" w:hAnsi="Times New Roman"/>
          <w:i/>
          <w:sz w:val="28"/>
        </w:rPr>
        <w:t>Практические работы.</w:t>
      </w:r>
    </w:p>
    <w:p w:rsidR="004B1483" w:rsidRPr="005B4D16" w:rsidRDefault="004B1483" w:rsidP="004B1483">
      <w:pPr>
        <w:spacing w:after="0" w:line="264" w:lineRule="auto"/>
        <w:ind w:firstLine="600"/>
        <w:jc w:val="both"/>
      </w:pPr>
      <w:r w:rsidRPr="005B4D16">
        <w:rPr>
          <w:rFonts w:ascii="Times New Roman" w:hAnsi="Times New Roman"/>
          <w:sz w:val="28"/>
        </w:rPr>
        <w:t>1) Определение динамики численности населения крупнейших городских агломераций зарубежной Азии.</w:t>
      </w:r>
    </w:p>
    <w:p w:rsidR="004B1483" w:rsidRPr="005B4D16" w:rsidRDefault="004B1483" w:rsidP="004B1483">
      <w:pPr>
        <w:spacing w:after="0" w:line="264" w:lineRule="auto"/>
        <w:ind w:firstLine="600"/>
        <w:jc w:val="both"/>
      </w:pPr>
      <w:r w:rsidRPr="005B4D16">
        <w:rPr>
          <w:rFonts w:ascii="Times New Roman" w:hAnsi="Times New Roman"/>
          <w:sz w:val="28"/>
        </w:rPr>
        <w:t>2) Сравнительная характеристика крупнейших по численности этносов зарубежной Азии.</w:t>
      </w:r>
    </w:p>
    <w:p w:rsidR="004B1483" w:rsidRPr="005B4D16" w:rsidRDefault="004B1483" w:rsidP="004B1483">
      <w:pPr>
        <w:spacing w:after="0" w:line="264" w:lineRule="auto"/>
        <w:ind w:firstLine="600"/>
        <w:jc w:val="both"/>
      </w:pPr>
      <w:r w:rsidRPr="005B4D16">
        <w:rPr>
          <w:rFonts w:ascii="Times New Roman" w:hAnsi="Times New Roman"/>
          <w:b/>
          <w:i/>
          <w:sz w:val="28"/>
        </w:rPr>
        <w:t>Тема 4. Хозяйство зарубежной Азии.</w:t>
      </w:r>
    </w:p>
    <w:p w:rsidR="004B1483" w:rsidRPr="005B4D16" w:rsidRDefault="004B1483" w:rsidP="004B1483">
      <w:pPr>
        <w:spacing w:after="0" w:line="264" w:lineRule="auto"/>
        <w:ind w:firstLine="600"/>
        <w:jc w:val="both"/>
      </w:pPr>
      <w:r w:rsidRPr="005B4D16">
        <w:rPr>
          <w:rFonts w:ascii="Times New Roman" w:hAnsi="Times New Roman"/>
          <w:sz w:val="28"/>
        </w:rPr>
        <w:t xml:space="preserve">Роль и место зарубежной Азии в международном разделении труда. Контрасты экономического развития в странах зарубежной Азии. Особенности включения стран региона в процессы глобализации и транснационализации. Ключевые проблемы Китая – нового «локомотива» мирового развития и глобальной «фабрики». Проблема замедления экономического развития Японии, социальные и экологические последствия этого процесса. Резервы роста новых индустриальных стран Азии. Экономические и социальные проблемы современной Южной Азии. Проблема зависимости нефтегазодобывающих стран Персидского залива от их природно-сырьевого потенциала, стратегии ухода от моноспециализации на отраслях топливно-энергетического комплекса. </w:t>
      </w:r>
    </w:p>
    <w:p w:rsidR="004B1483" w:rsidRPr="005B4D16" w:rsidRDefault="004B1483" w:rsidP="004B1483">
      <w:pPr>
        <w:spacing w:after="0" w:line="264" w:lineRule="auto"/>
        <w:ind w:firstLine="600"/>
        <w:jc w:val="both"/>
      </w:pPr>
      <w:r w:rsidRPr="005B4D16">
        <w:rPr>
          <w:rFonts w:ascii="Times New Roman" w:hAnsi="Times New Roman"/>
          <w:i/>
          <w:sz w:val="28"/>
        </w:rPr>
        <w:t>Практические работы</w:t>
      </w:r>
      <w:r w:rsidRPr="005B4D16">
        <w:rPr>
          <w:rFonts w:ascii="Times New Roman" w:hAnsi="Times New Roman"/>
          <w:sz w:val="28"/>
        </w:rPr>
        <w:t>.</w:t>
      </w:r>
    </w:p>
    <w:p w:rsidR="004B1483" w:rsidRPr="005B4D16" w:rsidRDefault="004B1483" w:rsidP="004B1483">
      <w:pPr>
        <w:spacing w:after="0" w:line="264" w:lineRule="auto"/>
        <w:ind w:firstLine="600"/>
        <w:jc w:val="both"/>
      </w:pPr>
      <w:r w:rsidRPr="005B4D16">
        <w:rPr>
          <w:rFonts w:ascii="Times New Roman" w:hAnsi="Times New Roman"/>
          <w:sz w:val="28"/>
        </w:rPr>
        <w:t>1) Характеристика внешнеторгового баланса и географии внешней торговли стран зарубежной Азии.</w:t>
      </w:r>
    </w:p>
    <w:p w:rsidR="004B1483" w:rsidRPr="005B4D16" w:rsidRDefault="004B1483" w:rsidP="004B1483">
      <w:pPr>
        <w:spacing w:after="0" w:line="264" w:lineRule="auto"/>
        <w:ind w:firstLine="600"/>
        <w:jc w:val="both"/>
      </w:pPr>
      <w:r w:rsidRPr="005B4D16">
        <w:rPr>
          <w:rFonts w:ascii="Times New Roman" w:hAnsi="Times New Roman"/>
          <w:sz w:val="28"/>
        </w:rPr>
        <w:t>2) Объяснение географических особенностей стран зарубежной Азии с разным уровнем социально-экономического развития (Саудовская Аравия и Бангладеш).</w:t>
      </w:r>
    </w:p>
    <w:p w:rsidR="004B1483" w:rsidRPr="005B4D16" w:rsidRDefault="004B1483" w:rsidP="004B1483">
      <w:pPr>
        <w:spacing w:after="0" w:line="264" w:lineRule="auto"/>
        <w:ind w:firstLine="600"/>
        <w:jc w:val="both"/>
      </w:pPr>
      <w:r w:rsidRPr="005B4D16">
        <w:rPr>
          <w:rFonts w:ascii="Times New Roman" w:hAnsi="Times New Roman"/>
          <w:sz w:val="28"/>
        </w:rPr>
        <w:t>3) Сравнение международной специализации Японии и Индии.</w:t>
      </w:r>
    </w:p>
    <w:p w:rsidR="004B1483" w:rsidRPr="005B4D16" w:rsidRDefault="004B1483" w:rsidP="004B1483">
      <w:pPr>
        <w:spacing w:after="0" w:line="264" w:lineRule="auto"/>
        <w:ind w:firstLine="600"/>
        <w:jc w:val="both"/>
      </w:pPr>
      <w:r w:rsidRPr="005B4D16">
        <w:rPr>
          <w:rFonts w:ascii="Times New Roman" w:hAnsi="Times New Roman"/>
          <w:b/>
          <w:i/>
          <w:sz w:val="28"/>
        </w:rPr>
        <w:t>Тема 5. Китай.</w:t>
      </w:r>
    </w:p>
    <w:p w:rsidR="004B1483" w:rsidRPr="005B4D16" w:rsidRDefault="004B1483" w:rsidP="004B1483">
      <w:pPr>
        <w:spacing w:after="0" w:line="264" w:lineRule="auto"/>
        <w:ind w:firstLine="600"/>
        <w:jc w:val="both"/>
      </w:pPr>
      <w:r w:rsidRPr="005B4D16">
        <w:rPr>
          <w:rFonts w:ascii="Times New Roman" w:hAnsi="Times New Roman"/>
          <w:sz w:val="28"/>
        </w:rPr>
        <w:t xml:space="preserve">Политико- и экономико-географическое положение КНР. Место и роль Китая в мировой экономике, политике, культуре. Выдающиеся абсолютные экономические показатели при низких показателях на душу населения. </w:t>
      </w:r>
      <w:r w:rsidRPr="005B4D16">
        <w:rPr>
          <w:rFonts w:ascii="Times New Roman" w:hAnsi="Times New Roman"/>
          <w:sz w:val="28"/>
        </w:rPr>
        <w:lastRenderedPageBreak/>
        <w:t>Проблема реинтеграции с Тайванем. Китай как государство – важнейший политический и экономический партнёр России на международной арене. Китай – один из лидеров многополярного мира, член Шанхайской организации сотрудничества (ШОС) и БРИКС.</w:t>
      </w:r>
    </w:p>
    <w:p w:rsidR="004B1483" w:rsidRPr="005B4D16" w:rsidRDefault="004B1483" w:rsidP="004B1483">
      <w:pPr>
        <w:spacing w:after="0" w:line="264" w:lineRule="auto"/>
        <w:ind w:firstLine="600"/>
        <w:jc w:val="both"/>
      </w:pPr>
      <w:r w:rsidRPr="005B4D16">
        <w:rPr>
          <w:rFonts w:ascii="Times New Roman" w:hAnsi="Times New Roman"/>
          <w:sz w:val="28"/>
        </w:rPr>
        <w:t>Многообразие природных условий и ресурсов Китая, резкие территориальные различия, широкая антропогенная эксплуатация с древности, прежде всего в восточных, наиболее заселённых и освоенных районах. Истощение природных ресурсов Китая, прежде всего земельных. Низкая обеспеченность в расчёте на душу населения пашней, лесами, пресной водой. Лидерство КНР по гидроэнергопотенциалу. Богатство минеральным сырьём, основные бассейны полезных ископаемых. Проблемы природопользования.</w:t>
      </w:r>
    </w:p>
    <w:p w:rsidR="004B1483" w:rsidRPr="005B4D16" w:rsidRDefault="004B1483" w:rsidP="004B1483">
      <w:pPr>
        <w:spacing w:after="0" w:line="264" w:lineRule="auto"/>
        <w:ind w:firstLine="600"/>
        <w:jc w:val="both"/>
      </w:pPr>
      <w:r w:rsidRPr="005B4D16">
        <w:rPr>
          <w:rFonts w:ascii="Times New Roman" w:hAnsi="Times New Roman"/>
          <w:sz w:val="28"/>
        </w:rPr>
        <w:t>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китайцы (ханьцы) и неханьские народы. Городское и сельское население. Своеобразие урбанизации в Китае. Китайская диаспора за рубежом (хуацяо), её роль в экономической и политической жизни Китая.</w:t>
      </w:r>
    </w:p>
    <w:p w:rsidR="004B1483" w:rsidRPr="005B4D16" w:rsidRDefault="004B1483" w:rsidP="004B1483">
      <w:pPr>
        <w:spacing w:after="0" w:line="264" w:lineRule="auto"/>
        <w:ind w:firstLine="600"/>
        <w:jc w:val="both"/>
      </w:pPr>
      <w:r w:rsidRPr="005B4D16">
        <w:rPr>
          <w:rFonts w:ascii="Times New Roman" w:hAnsi="Times New Roman"/>
          <w:sz w:val="28"/>
        </w:rPr>
        <w:t xml:space="preserve">Общая характеристика хозяйства. Китай как «мировая фабрика». Разносторонняя и комплексная специализация страны на широком спектре отраслей промышленности, сельского хозяйства, сектора услуг. Государственное регулирование экономики. Ввоз и вывоз капитала. Специальные экономические зоны (СЭЗ), их роль в подъёме хозяйства страны. Огромные масштабы промышленного производства, повышающийся уровень технико-экономического развития большинства отраслей. Прогресс металлургии, машиностроения, автомобилестроения, аэрокосмической, электротехнической, электронной, химической и других ведущих отраслей. Энергообеспеченность Китая. Колоссальная по объёму угольная промышленность. Собственная добыча нефти и газа, не покрывающая нужд растущей экономики. Дефицит энергоресурсов, их импорт из стран Персидского залива, Юго-Восточной Азии, Австралии, Средней Азии, России (газопровод «Сила Сибири»). Диверсифицированная электроэнергетика. Лидерство Китая в мире по большинству абсолютных показателей отраслей сельского хозяйства, высокая интенсивность и эффективность аграрного производства. Главные зерновые зоны – рисовая, рисово-пшеничная (и кукуруза), пшеничная (и другие зерновые). Важнейшая роль транспорта в экономическом сплочении Китая. Морские порты Китая – лидеры в мире по грузообороту. Внешние экономические связи КНР. </w:t>
      </w:r>
    </w:p>
    <w:p w:rsidR="004B1483" w:rsidRPr="005B4D16" w:rsidRDefault="004B1483" w:rsidP="004B1483">
      <w:pPr>
        <w:spacing w:after="0" w:line="264" w:lineRule="auto"/>
        <w:ind w:firstLine="600"/>
        <w:jc w:val="both"/>
      </w:pPr>
      <w:r w:rsidRPr="005B4D16">
        <w:rPr>
          <w:rFonts w:ascii="Times New Roman" w:hAnsi="Times New Roman"/>
          <w:sz w:val="28"/>
        </w:rPr>
        <w:lastRenderedPageBreak/>
        <w:t xml:space="preserve">Территориальная структура хозяйства. Резкие территориальные различия природных условий и ресурсов, расселения, плотности населения и условий его жизни, развития и размещения хозяйства. Концентрация основной части хозяйства КНР в восточных, особенно в приморских, а также в центральных провинциях. Экологические проблемы Китая, особенно на Великой Китайской равнине и Лёссовом плато. Экономические районы Китая. </w:t>
      </w:r>
    </w:p>
    <w:p w:rsidR="004B1483" w:rsidRPr="005B4D16" w:rsidRDefault="004B1483" w:rsidP="004B1483">
      <w:pPr>
        <w:spacing w:after="0" w:line="264" w:lineRule="auto"/>
        <w:ind w:firstLine="600"/>
        <w:jc w:val="both"/>
      </w:pPr>
      <w:r w:rsidRPr="005B4D16">
        <w:rPr>
          <w:rFonts w:ascii="Times New Roman" w:hAnsi="Times New Roman"/>
          <w:i/>
          <w:sz w:val="28"/>
        </w:rPr>
        <w:t>Практические работы.</w:t>
      </w:r>
    </w:p>
    <w:p w:rsidR="004B1483" w:rsidRPr="005B4D16" w:rsidRDefault="004B1483" w:rsidP="004B1483">
      <w:pPr>
        <w:spacing w:after="0" w:line="264" w:lineRule="auto"/>
        <w:ind w:firstLine="600"/>
        <w:jc w:val="both"/>
      </w:pPr>
      <w:r w:rsidRPr="005B4D16">
        <w:rPr>
          <w:rFonts w:ascii="Times New Roman" w:hAnsi="Times New Roman"/>
          <w:sz w:val="28"/>
        </w:rPr>
        <w:t>1) Построение картограммы по основным показателям сельскохозяйственных районов Китая.</w:t>
      </w:r>
    </w:p>
    <w:p w:rsidR="004B1483" w:rsidRPr="005B4D16" w:rsidRDefault="004B1483" w:rsidP="004B1483">
      <w:pPr>
        <w:spacing w:after="0" w:line="264" w:lineRule="auto"/>
        <w:ind w:firstLine="600"/>
        <w:jc w:val="both"/>
      </w:pPr>
      <w:r w:rsidRPr="005B4D16">
        <w:rPr>
          <w:rFonts w:ascii="Times New Roman" w:hAnsi="Times New Roman"/>
          <w:sz w:val="28"/>
        </w:rPr>
        <w:t>2) Анализ факторов бурного экономического развития КНР на рубеже XX и XXI вв.</w:t>
      </w:r>
    </w:p>
    <w:p w:rsidR="004B1483" w:rsidRPr="005B4D16" w:rsidRDefault="004B1483" w:rsidP="004B1483">
      <w:pPr>
        <w:spacing w:after="0" w:line="264" w:lineRule="auto"/>
        <w:ind w:firstLine="600"/>
        <w:jc w:val="both"/>
      </w:pPr>
      <w:r w:rsidRPr="005B4D16">
        <w:rPr>
          <w:rFonts w:ascii="Times New Roman" w:hAnsi="Times New Roman"/>
          <w:sz w:val="28"/>
        </w:rPr>
        <w:t>3) Характеристика основных отраслей горнодобывающей промышленности Китая.</w:t>
      </w:r>
    </w:p>
    <w:p w:rsidR="004B1483" w:rsidRPr="005B4D16" w:rsidRDefault="004B1483" w:rsidP="004B1483">
      <w:pPr>
        <w:spacing w:after="0" w:line="264" w:lineRule="auto"/>
        <w:ind w:firstLine="600"/>
        <w:jc w:val="both"/>
      </w:pPr>
      <w:r w:rsidRPr="005B4D16">
        <w:rPr>
          <w:rFonts w:ascii="Times New Roman" w:hAnsi="Times New Roman"/>
          <w:b/>
          <w:i/>
          <w:sz w:val="28"/>
        </w:rPr>
        <w:t>Тема 6. Индия.</w:t>
      </w:r>
    </w:p>
    <w:p w:rsidR="004B1483" w:rsidRPr="005B4D16" w:rsidRDefault="004B1483" w:rsidP="004B1483">
      <w:pPr>
        <w:spacing w:after="0" w:line="264" w:lineRule="auto"/>
        <w:ind w:firstLine="600"/>
        <w:jc w:val="both"/>
      </w:pPr>
      <w:r w:rsidRPr="005B4D16">
        <w:rPr>
          <w:rFonts w:ascii="Times New Roman" w:hAnsi="Times New Roman"/>
          <w:sz w:val="28"/>
        </w:rPr>
        <w:t>Индия как страна-гигант. Политико- и экономико-географическое положение. Государственный строй. Индия как федерация штатов и союзных территорий.</w:t>
      </w:r>
    </w:p>
    <w:p w:rsidR="004B1483" w:rsidRPr="005B4D16" w:rsidRDefault="004B1483" w:rsidP="004B1483">
      <w:pPr>
        <w:spacing w:after="0" w:line="264" w:lineRule="auto"/>
        <w:ind w:firstLine="600"/>
        <w:jc w:val="both"/>
      </w:pPr>
      <w:r w:rsidRPr="005B4D16">
        <w:rPr>
          <w:rFonts w:ascii="Times New Roman" w:hAnsi="Times New Roman"/>
          <w:sz w:val="28"/>
        </w:rPr>
        <w:t>Природные условия и 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 и рудных ресурсов. Климатические особенности, позволяющие на большей части территории выращивать культуры круглый год. Разносторонние природно-рекреационные ресурсы, особенно морских побережий и высокогорных территорий. Актуальность организации рационального природопользования.</w:t>
      </w:r>
    </w:p>
    <w:p w:rsidR="004B1483" w:rsidRPr="005B4D16" w:rsidRDefault="004B1483" w:rsidP="004B1483">
      <w:pPr>
        <w:spacing w:after="0" w:line="264" w:lineRule="auto"/>
        <w:ind w:firstLine="600"/>
        <w:jc w:val="both"/>
      </w:pPr>
      <w:r w:rsidRPr="005B4D16">
        <w:rPr>
          <w:rFonts w:ascii="Times New Roman" w:hAnsi="Times New Roman"/>
          <w:sz w:val="28"/>
        </w:rPr>
        <w:t xml:space="preserve">Изменение демографической ситуации за годы независимости. Снижение рождаемости и уменьшение естественного прироста в результате урбанизации и 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размещения этнических и конфессиональных групп, его отражение в административно-территориальном делении. Преобладание сельских форм расселения при опережающем росте городов и численности горожан. Высокие темпы урбанизации, формирование крупных городских агломераций. </w:t>
      </w:r>
    </w:p>
    <w:p w:rsidR="004B1483" w:rsidRPr="005B4D16" w:rsidRDefault="004B1483" w:rsidP="004B1483">
      <w:pPr>
        <w:spacing w:after="0" w:line="264" w:lineRule="auto"/>
        <w:ind w:firstLine="600"/>
        <w:jc w:val="both"/>
      </w:pPr>
      <w:r w:rsidRPr="005B4D16">
        <w:rPr>
          <w:rFonts w:ascii="Times New Roman" w:hAnsi="Times New Roman"/>
          <w:sz w:val="28"/>
        </w:rPr>
        <w:t xml:space="preserve">Развитие хозяйства в условиях многоукладности и сохранения пережитков колониальной экономики. Активное участие государства в </w:t>
      </w:r>
      <w:r w:rsidRPr="005B4D16">
        <w:rPr>
          <w:rFonts w:ascii="Times New Roman" w:hAnsi="Times New Roman"/>
          <w:sz w:val="28"/>
        </w:rPr>
        <w:lastRenderedPageBreak/>
        <w:t xml:space="preserve">хозяйственном строительстве и регулировании экономики. Опережающие темпы развития промышленности при сохранении ведущего положения сельского хозяйства. Главные промышленные районы и центры. </w:t>
      </w:r>
    </w:p>
    <w:p w:rsidR="004B1483" w:rsidRPr="005B4D16" w:rsidRDefault="004B1483" w:rsidP="004B1483">
      <w:pPr>
        <w:spacing w:after="0" w:line="264" w:lineRule="auto"/>
        <w:ind w:firstLine="600"/>
        <w:jc w:val="both"/>
      </w:pPr>
      <w:r w:rsidRPr="005B4D16">
        <w:rPr>
          <w:rFonts w:ascii="Times New Roman" w:hAnsi="Times New Roman"/>
          <w:sz w:val="28"/>
        </w:rPr>
        <w:t xml:space="preserve">Социально-экономические условия развития сельского хозяйства. Нерациональная отраслевая структура сельского хозяйства: резкое преобладание земледелия при наличии огромного поголовья крупного рогатого скота. Размещение районов выращивания основных продовольственных и экспортных культур. </w:t>
      </w:r>
    </w:p>
    <w:p w:rsidR="004B1483" w:rsidRPr="005B4D16" w:rsidRDefault="004B1483" w:rsidP="004B1483">
      <w:pPr>
        <w:spacing w:after="0" w:line="264" w:lineRule="auto"/>
        <w:ind w:firstLine="600"/>
        <w:jc w:val="both"/>
      </w:pPr>
      <w:r w:rsidRPr="005B4D16">
        <w:rPr>
          <w:rFonts w:ascii="Times New Roman" w:hAnsi="Times New Roman"/>
          <w:sz w:val="28"/>
        </w:rPr>
        <w:t>Значение транспорта в условиях обширной территории страны. Особенности сферы нематериального производства, преодоление её отставания от развитых стран. Внешнеторговые связи. Состав и важнейшие направления экспорта и импорта. Ухудшение экологической ситуации по мере развития индустриализации и урбанизации. Экологические проблемы крупных городских агломераций. Состояние и перспективы развития российско-индийских связей. Индия – участник группировок ШОС и БРИКС.</w:t>
      </w:r>
      <w:r w:rsidRPr="005B4D16">
        <w:rPr>
          <w:rFonts w:ascii="Times New Roman" w:hAnsi="Times New Roman"/>
          <w:i/>
          <w:sz w:val="28"/>
        </w:rPr>
        <w:t xml:space="preserve"> </w:t>
      </w:r>
    </w:p>
    <w:p w:rsidR="004B1483" w:rsidRPr="005B4D16" w:rsidRDefault="004B1483" w:rsidP="004B1483">
      <w:pPr>
        <w:spacing w:after="0" w:line="264" w:lineRule="auto"/>
        <w:ind w:firstLine="600"/>
        <w:jc w:val="both"/>
      </w:pPr>
      <w:r w:rsidRPr="005B4D16">
        <w:rPr>
          <w:rFonts w:ascii="Times New Roman" w:hAnsi="Times New Roman"/>
          <w:sz w:val="28"/>
        </w:rPr>
        <w:t>Территориальная структура хозяйства. Расширение и усложнение хозяйственной структуры «коридоров роста» между крупнейшими городскими агломерациями. Экономические районы Индии.</w:t>
      </w:r>
    </w:p>
    <w:p w:rsidR="004B1483" w:rsidRPr="005B4D16" w:rsidRDefault="004B1483" w:rsidP="004B1483">
      <w:pPr>
        <w:spacing w:after="0" w:line="264" w:lineRule="auto"/>
        <w:ind w:firstLine="600"/>
        <w:jc w:val="both"/>
      </w:pPr>
      <w:r w:rsidRPr="005B4D16">
        <w:rPr>
          <w:rFonts w:ascii="Times New Roman" w:hAnsi="Times New Roman"/>
          <w:i/>
          <w:sz w:val="28"/>
        </w:rPr>
        <w:t>Практические работы.</w:t>
      </w:r>
    </w:p>
    <w:p w:rsidR="004B1483" w:rsidRPr="005B4D16" w:rsidRDefault="004B1483" w:rsidP="004B1483">
      <w:pPr>
        <w:spacing w:after="0" w:line="264" w:lineRule="auto"/>
        <w:ind w:firstLine="600"/>
        <w:jc w:val="both"/>
      </w:pPr>
      <w:r w:rsidRPr="005B4D16">
        <w:rPr>
          <w:rFonts w:ascii="Times New Roman" w:hAnsi="Times New Roman"/>
          <w:sz w:val="28"/>
        </w:rPr>
        <w:t>1) Сопоставление этнических ареалов и административно-территориальных единиц Индии.</w:t>
      </w:r>
    </w:p>
    <w:p w:rsidR="004B1483" w:rsidRPr="005B4D16" w:rsidRDefault="004B1483" w:rsidP="004B1483">
      <w:pPr>
        <w:spacing w:after="0" w:line="264" w:lineRule="auto"/>
        <w:ind w:firstLine="600"/>
        <w:jc w:val="both"/>
      </w:pPr>
      <w:r w:rsidRPr="005B4D16">
        <w:rPr>
          <w:rFonts w:ascii="Times New Roman" w:hAnsi="Times New Roman"/>
          <w:sz w:val="28"/>
        </w:rPr>
        <w:t>2) Анализ динамики численности населения Индии с 1901 г.</w:t>
      </w:r>
    </w:p>
    <w:p w:rsidR="004B1483" w:rsidRPr="005B4D16" w:rsidRDefault="004B1483" w:rsidP="004B1483">
      <w:pPr>
        <w:spacing w:after="0" w:line="264" w:lineRule="auto"/>
        <w:ind w:firstLine="600"/>
        <w:jc w:val="both"/>
      </w:pPr>
      <w:r w:rsidRPr="005B4D16">
        <w:rPr>
          <w:rFonts w:ascii="Times New Roman" w:hAnsi="Times New Roman"/>
          <w:sz w:val="28"/>
        </w:rPr>
        <w:t>3) Характеристика сельскохозяйственных районов Индии.</w:t>
      </w:r>
    </w:p>
    <w:p w:rsidR="004B1483" w:rsidRPr="005B4D16" w:rsidRDefault="004B1483" w:rsidP="004B1483">
      <w:pPr>
        <w:spacing w:after="0" w:line="264" w:lineRule="auto"/>
        <w:ind w:firstLine="600"/>
        <w:jc w:val="both"/>
      </w:pPr>
      <w:r w:rsidRPr="005B4D16">
        <w:rPr>
          <w:rFonts w:ascii="Times New Roman" w:hAnsi="Times New Roman"/>
          <w:sz w:val="28"/>
        </w:rPr>
        <w:t>4) Сравнение товарной и географической структуры экспорта и импорта Индии.</w:t>
      </w:r>
    </w:p>
    <w:p w:rsidR="004B1483" w:rsidRPr="005B4D16" w:rsidRDefault="004B1483" w:rsidP="004B1483">
      <w:pPr>
        <w:spacing w:after="0" w:line="264" w:lineRule="auto"/>
        <w:ind w:firstLine="600"/>
        <w:jc w:val="both"/>
      </w:pPr>
      <w:r w:rsidRPr="005B4D16">
        <w:rPr>
          <w:rFonts w:ascii="Times New Roman" w:hAnsi="Times New Roman"/>
          <w:b/>
          <w:i/>
          <w:sz w:val="28"/>
        </w:rPr>
        <w:t>Тема 7. Япония.</w:t>
      </w:r>
    </w:p>
    <w:p w:rsidR="004B1483" w:rsidRPr="005B4D16" w:rsidRDefault="004B1483" w:rsidP="004B1483">
      <w:pPr>
        <w:spacing w:after="0" w:line="264" w:lineRule="auto"/>
        <w:ind w:firstLine="600"/>
        <w:jc w:val="both"/>
      </w:pPr>
      <w:r w:rsidRPr="005B4D16">
        <w:rPr>
          <w:rFonts w:ascii="Times New Roman" w:hAnsi="Times New Roman"/>
          <w:sz w:val="28"/>
        </w:rPr>
        <w:t>Политико- и экономико-географическое положение. Состав территории. Япония – одна из 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развития. Современное политико-географическое положение Японии как страны Азиатско-Тихоокеанского региона. Форма правления, административно-территориальное устройство.</w:t>
      </w:r>
    </w:p>
    <w:p w:rsidR="004B1483" w:rsidRPr="005B4D16" w:rsidRDefault="004B1483" w:rsidP="004B1483">
      <w:pPr>
        <w:spacing w:after="0" w:line="264" w:lineRule="auto"/>
        <w:ind w:firstLine="600"/>
        <w:jc w:val="both"/>
      </w:pPr>
      <w:r w:rsidRPr="005B4D16">
        <w:rPr>
          <w:rFonts w:ascii="Times New Roman" w:hAnsi="Times New Roman"/>
          <w:sz w:val="28"/>
        </w:rPr>
        <w:t>Природные условия и ресурсы. Зависимость от импорта минерального сырья. Проблемы природопользования.</w:t>
      </w:r>
      <w:r w:rsidRPr="005B4D16">
        <w:rPr>
          <w:rFonts w:ascii="Times New Roman" w:hAnsi="Times New Roman"/>
          <w:i/>
          <w:sz w:val="28"/>
        </w:rPr>
        <w:t xml:space="preserve"> </w:t>
      </w:r>
    </w:p>
    <w:p w:rsidR="004B1483" w:rsidRPr="005B4D16" w:rsidRDefault="004B1483" w:rsidP="004B1483">
      <w:pPr>
        <w:spacing w:after="0" w:line="264" w:lineRule="auto"/>
        <w:ind w:firstLine="600"/>
        <w:jc w:val="both"/>
      </w:pPr>
      <w:r w:rsidRPr="005B4D16">
        <w:rPr>
          <w:rFonts w:ascii="Times New Roman" w:hAnsi="Times New Roman"/>
          <w:sz w:val="28"/>
        </w:rPr>
        <w:t xml:space="preserve">Историко-географические особенности развития. Экономический взлёт после Второй мировой войны («японское экономическое чудо»). </w:t>
      </w:r>
    </w:p>
    <w:p w:rsidR="004B1483" w:rsidRPr="005B4D16" w:rsidRDefault="004B1483" w:rsidP="004B1483">
      <w:pPr>
        <w:spacing w:after="0" w:line="264" w:lineRule="auto"/>
        <w:ind w:firstLine="600"/>
        <w:jc w:val="both"/>
      </w:pPr>
      <w:r w:rsidRPr="005B4D16">
        <w:rPr>
          <w:rFonts w:ascii="Times New Roman" w:hAnsi="Times New Roman"/>
          <w:sz w:val="28"/>
        </w:rPr>
        <w:t xml:space="preserve">Исторические особенности формирования японской нации, определившие однонациональный состав современного населения, его </w:t>
      </w:r>
      <w:r w:rsidRPr="005B4D16">
        <w:rPr>
          <w:rFonts w:ascii="Times New Roman" w:hAnsi="Times New Roman"/>
          <w:sz w:val="28"/>
        </w:rPr>
        <w:lastRenderedPageBreak/>
        <w:t>специфическую культуру и традиции. Изменение демографической ситуации, быстрое падение рождаемости и естественного прироста. Высокие стандарты качества жизни и долголетие населения. Сходство возрастно-половой структуры с развитыми странами Европы и США. Количественная и качественная характеристика трудовых ресурсов. Господство городской формы расселения, темпы и уровень урбанизации. Мегалополис Токайдо. Токио и столичная агломерация.</w:t>
      </w:r>
    </w:p>
    <w:p w:rsidR="004B1483" w:rsidRPr="005B4D16" w:rsidRDefault="004B1483" w:rsidP="004B1483">
      <w:pPr>
        <w:spacing w:after="0" w:line="264" w:lineRule="auto"/>
        <w:ind w:firstLine="600"/>
        <w:jc w:val="both"/>
      </w:pPr>
      <w:r w:rsidRPr="005B4D16">
        <w:rPr>
          <w:rFonts w:ascii="Times New Roman" w:hAnsi="Times New Roman"/>
          <w:sz w:val="28"/>
        </w:rPr>
        <w:t>Решающее значение государства в хозяйственном строительстве, модернизация промышленности и инфраструктуры, создание своей научно-исследовательской базы. Сходство отраслевой структуры хозяйства с другими развитыми странами, особая роль чёрной металлургии и электронной промышленности</w:t>
      </w:r>
      <w:r w:rsidRPr="005B4D16">
        <w:rPr>
          <w:rFonts w:ascii="Times New Roman" w:hAnsi="Times New Roman"/>
          <w:i/>
          <w:sz w:val="28"/>
        </w:rPr>
        <w:t>.</w:t>
      </w:r>
      <w:r w:rsidRPr="005B4D16">
        <w:rPr>
          <w:rFonts w:ascii="Times New Roman" w:hAnsi="Times New Roman"/>
          <w:sz w:val="28"/>
        </w:rPr>
        <w:t xml:space="preserve"> Разностороннее значение рыболовства, высокое место страны 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 и каботажные перевозки). Основные черты географии науки, японские технополисы. Внешняя торговля, специфическая структура экспорта и импорта. Развитие сектора услуг. Токио как один из ведущих мировых финансовых центров. Состояние и перспективы развития российско-японских экономических связей.</w:t>
      </w:r>
    </w:p>
    <w:p w:rsidR="004B1483" w:rsidRPr="005B4D16" w:rsidRDefault="004B1483" w:rsidP="004B1483">
      <w:pPr>
        <w:spacing w:after="0" w:line="264" w:lineRule="auto"/>
        <w:ind w:firstLine="600"/>
        <w:jc w:val="both"/>
      </w:pPr>
      <w:r w:rsidRPr="005B4D16">
        <w:rPr>
          <w:rFonts w:ascii="Times New Roman" w:hAnsi="Times New Roman"/>
          <w:sz w:val="28"/>
        </w:rPr>
        <w:t>Территориальная структура хозяйства. Ведущая роль Тихоокеанского пояса. Районирование Японии.</w:t>
      </w:r>
    </w:p>
    <w:p w:rsidR="004B1483" w:rsidRPr="005B4D16" w:rsidRDefault="004B1483" w:rsidP="004B1483">
      <w:pPr>
        <w:spacing w:after="0" w:line="264" w:lineRule="auto"/>
        <w:ind w:firstLine="600"/>
        <w:jc w:val="both"/>
      </w:pPr>
      <w:r w:rsidRPr="005B4D16">
        <w:rPr>
          <w:rFonts w:ascii="Times New Roman" w:hAnsi="Times New Roman"/>
          <w:i/>
          <w:sz w:val="28"/>
        </w:rPr>
        <w:t>Практические работы.</w:t>
      </w:r>
    </w:p>
    <w:p w:rsidR="004B1483" w:rsidRPr="005B4D16" w:rsidRDefault="004B1483" w:rsidP="004B1483">
      <w:pPr>
        <w:spacing w:after="0" w:line="264" w:lineRule="auto"/>
        <w:ind w:firstLine="600"/>
        <w:jc w:val="both"/>
      </w:pPr>
      <w:r w:rsidRPr="005B4D16">
        <w:rPr>
          <w:rFonts w:ascii="Times New Roman" w:hAnsi="Times New Roman"/>
          <w:sz w:val="28"/>
        </w:rPr>
        <w:t>1) Характеристика места отдельных отраслей промышленности Японии в мировом хозяйстве.</w:t>
      </w:r>
    </w:p>
    <w:p w:rsidR="004B1483" w:rsidRPr="005B4D16" w:rsidRDefault="004B1483" w:rsidP="004B1483">
      <w:pPr>
        <w:spacing w:after="0" w:line="264" w:lineRule="auto"/>
        <w:ind w:firstLine="600"/>
        <w:jc w:val="both"/>
      </w:pPr>
      <w:r w:rsidRPr="005B4D16">
        <w:rPr>
          <w:rFonts w:ascii="Times New Roman" w:hAnsi="Times New Roman"/>
          <w:sz w:val="28"/>
        </w:rPr>
        <w:t>2) Сравнительная характеристика районов Японии.</w:t>
      </w:r>
    </w:p>
    <w:p w:rsidR="004B1483" w:rsidRPr="005B4D16" w:rsidRDefault="004B1483" w:rsidP="004B1483">
      <w:pPr>
        <w:spacing w:after="0" w:line="264" w:lineRule="auto"/>
        <w:ind w:firstLine="600"/>
        <w:jc w:val="both"/>
      </w:pPr>
      <w:r w:rsidRPr="005B4D16">
        <w:rPr>
          <w:rFonts w:ascii="Times New Roman" w:hAnsi="Times New Roman"/>
          <w:b/>
          <w:i/>
          <w:sz w:val="28"/>
        </w:rPr>
        <w:t>Тема 8. Республика Корея.</w:t>
      </w:r>
    </w:p>
    <w:p w:rsidR="004B1483" w:rsidRPr="005B4D16" w:rsidRDefault="004B1483" w:rsidP="004B1483">
      <w:pPr>
        <w:spacing w:after="0" w:line="264" w:lineRule="auto"/>
        <w:ind w:firstLine="600"/>
        <w:jc w:val="both"/>
      </w:pPr>
      <w:r w:rsidRPr="005B4D16">
        <w:rPr>
          <w:rFonts w:ascii="Times New Roman" w:hAnsi="Times New Roman"/>
          <w:sz w:val="28"/>
        </w:rPr>
        <w:t xml:space="preserve">Политико- и экономико-географическое положение страны. Отношения с соседями – КНДР, КНР, Японией. Природные условия и ресурсы. Ограниченность минеральных, земельных, водных и лесных ресурсов. Экологические проблемы. Численность и плотность населения, его демографические характеристики. Однородность этнического и разнородность конфессионального состава населения. Особенности урбанизации и размещения населения. Хозяйство Республики Корея. «Корейское экономическое чудо» конца ХХ в. Место страны в международном разделении труда и глобальных цепочках создания добавленной стоимости. Ведущие отрасли специализации страны: чёрная металлургия, судостроение, автомобилестроение, электронная и </w:t>
      </w:r>
      <w:r w:rsidRPr="005B4D16">
        <w:rPr>
          <w:rFonts w:ascii="Times New Roman" w:hAnsi="Times New Roman"/>
          <w:sz w:val="28"/>
        </w:rPr>
        <w:lastRenderedPageBreak/>
        <w:t>электротехническая. Взаимоотношения Республики Корея и Российской Федерации.</w:t>
      </w:r>
    </w:p>
    <w:p w:rsidR="004B1483" w:rsidRPr="005B4D16" w:rsidRDefault="004B1483" w:rsidP="004B1483">
      <w:pPr>
        <w:spacing w:after="0" w:line="264" w:lineRule="auto"/>
        <w:ind w:firstLine="600"/>
        <w:jc w:val="both"/>
      </w:pPr>
      <w:r w:rsidRPr="005B4D16">
        <w:rPr>
          <w:rFonts w:ascii="Times New Roman" w:hAnsi="Times New Roman"/>
          <w:i/>
          <w:sz w:val="28"/>
        </w:rPr>
        <w:t>Практическая работа.</w:t>
      </w:r>
    </w:p>
    <w:p w:rsidR="004B1483" w:rsidRPr="005B4D16" w:rsidRDefault="004B1483" w:rsidP="004B1483">
      <w:pPr>
        <w:spacing w:after="0" w:line="264" w:lineRule="auto"/>
        <w:ind w:firstLine="600"/>
        <w:jc w:val="both"/>
      </w:pPr>
      <w:r w:rsidRPr="005B4D16">
        <w:rPr>
          <w:rFonts w:ascii="Times New Roman" w:hAnsi="Times New Roman"/>
          <w:sz w:val="28"/>
        </w:rPr>
        <w:t>1) Место автомобилестроения Республики Корея в мире.</w:t>
      </w:r>
    </w:p>
    <w:p w:rsidR="004B1483" w:rsidRPr="005B4D16" w:rsidRDefault="004B1483" w:rsidP="004B1483">
      <w:pPr>
        <w:spacing w:after="0" w:line="264" w:lineRule="auto"/>
        <w:ind w:firstLine="600"/>
        <w:jc w:val="both"/>
      </w:pPr>
      <w:r w:rsidRPr="005B4D16">
        <w:rPr>
          <w:rFonts w:ascii="Times New Roman" w:hAnsi="Times New Roman"/>
          <w:b/>
          <w:i/>
          <w:sz w:val="28"/>
        </w:rPr>
        <w:t>Тема 9. Юго-Восточная Азия.</w:t>
      </w:r>
    </w:p>
    <w:p w:rsidR="004B1483" w:rsidRPr="005B4D16" w:rsidRDefault="004B1483" w:rsidP="004B1483">
      <w:pPr>
        <w:spacing w:after="0" w:line="264" w:lineRule="auto"/>
        <w:ind w:firstLine="600"/>
        <w:jc w:val="both"/>
      </w:pPr>
      <w:r w:rsidRPr="005B4D16">
        <w:rPr>
          <w:rFonts w:ascii="Times New Roman" w:hAnsi="Times New Roman"/>
          <w:sz w:val="28"/>
        </w:rPr>
        <w:t>Политико- и экономико-географическое положение. Состав территории, площадь и население субрегиона. Изрезанность береговой линии и архипелаговое положение ряда стран как черты географического положения субрегиона. Современная политическая ситуация и новейшие изменения на политической карте субрегиона. Типы стран в субрегионе. Главная черта экономико-географического положения большинства государств субрегиона – нахождение их на морских торговых путях мирового значения. Формы государственного устройства стран субрегиона.</w:t>
      </w:r>
    </w:p>
    <w:p w:rsidR="004B1483" w:rsidRPr="005B4D16" w:rsidRDefault="004B1483" w:rsidP="004B1483">
      <w:pPr>
        <w:spacing w:after="0" w:line="264" w:lineRule="auto"/>
        <w:ind w:firstLine="600"/>
        <w:jc w:val="both"/>
      </w:pPr>
      <w:r w:rsidRPr="005B4D16">
        <w:rPr>
          <w:rFonts w:ascii="Times New Roman" w:hAnsi="Times New Roman"/>
          <w:sz w:val="28"/>
        </w:rPr>
        <w:t>Величина и структура природно-ресурсного потенциала. Ведущая роль минеральных ресурсов (нефть, газ, уголь, олово, никель, вольфрам, хромиты). Огромные запасы лесных и водных ресурсов. Агроклиматический потенциал и его различия в странах субрегиона. Ограниченность земельных ресурсов. Проблемы природопользования.</w:t>
      </w:r>
    </w:p>
    <w:p w:rsidR="004B1483" w:rsidRPr="005B4D16" w:rsidRDefault="004B1483" w:rsidP="004B1483">
      <w:pPr>
        <w:spacing w:after="0" w:line="264" w:lineRule="auto"/>
        <w:ind w:firstLine="600"/>
        <w:jc w:val="both"/>
      </w:pPr>
      <w:r w:rsidRPr="005B4D16">
        <w:rPr>
          <w:rFonts w:ascii="Times New Roman" w:hAnsi="Times New Roman"/>
          <w:sz w:val="28"/>
        </w:rPr>
        <w:t>Численность и воспроизводство населения: различия в отдельных странах. Контрасты в размещении населения: концентрация его в приморских районах, долинах и дельтах рек. Различия в уровне урбанизации стран субрегиона. Крупнейшие города и городские агломерации. Сельское расселение. Пестрота этнического состава, важнейшие народы. Роль этнических китайцев (хуацяо) в политике и экономике стран субрегиона. Основные религии Юго-Восточной Азии – ислам, буддизм, христианство.</w:t>
      </w:r>
    </w:p>
    <w:p w:rsidR="004B1483" w:rsidRPr="005B4D16" w:rsidRDefault="004B1483" w:rsidP="004B1483">
      <w:pPr>
        <w:spacing w:after="0" w:line="264" w:lineRule="auto"/>
        <w:ind w:firstLine="600"/>
        <w:jc w:val="both"/>
      </w:pPr>
      <w:r w:rsidRPr="005B4D16">
        <w:rPr>
          <w:rFonts w:ascii="Times New Roman" w:hAnsi="Times New Roman"/>
          <w:sz w:val="28"/>
        </w:rPr>
        <w:t xml:space="preserve">Различия в уровне и характере социально-экономического развития стран субрегиона. </w:t>
      </w:r>
    </w:p>
    <w:p w:rsidR="004B1483" w:rsidRPr="005B4D16" w:rsidRDefault="004B1483" w:rsidP="004B1483">
      <w:pPr>
        <w:spacing w:after="0" w:line="264" w:lineRule="auto"/>
        <w:ind w:firstLine="600"/>
        <w:jc w:val="both"/>
      </w:pPr>
      <w:r w:rsidRPr="005B4D16">
        <w:rPr>
          <w:rFonts w:ascii="Times New Roman" w:hAnsi="Times New Roman"/>
          <w:sz w:val="28"/>
        </w:rPr>
        <w:t>Новые индустриальные страны первой и второй «волн». Развитие «верхних этажей» производства на базе переработки местного сырья. Рост новых и новейших производств (электроника, производство средств связи и другое). Сельское и лесное хозяйство, главные экспортные товары: древесина, рис, сахарный тростник, кофе, фрукты и овощи, пальмовое масло, натуральный каучук. Ведущая роль морского транспорта. Сингапур – морской порт мирового значения. Развитость отраслей третичного сектора</w:t>
      </w:r>
      <w:r w:rsidRPr="005B4D16">
        <w:rPr>
          <w:rFonts w:ascii="Times New Roman" w:hAnsi="Times New Roman"/>
          <w:i/>
          <w:sz w:val="28"/>
        </w:rPr>
        <w:t xml:space="preserve">. </w:t>
      </w:r>
      <w:r w:rsidRPr="005B4D16">
        <w:rPr>
          <w:rFonts w:ascii="Times New Roman" w:hAnsi="Times New Roman"/>
          <w:sz w:val="28"/>
        </w:rPr>
        <w:t xml:space="preserve">Развитие приморского и экзотического 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 Усиление производственных связей с Китаем и Японией. Поиски </w:t>
      </w:r>
      <w:r w:rsidRPr="005B4D16">
        <w:rPr>
          <w:rFonts w:ascii="Times New Roman" w:hAnsi="Times New Roman"/>
          <w:sz w:val="28"/>
        </w:rPr>
        <w:lastRenderedPageBreak/>
        <w:t>новых рынков для продукции стран субрегиона. Взаимоотношения стран субрегиона с Россией.</w:t>
      </w:r>
    </w:p>
    <w:p w:rsidR="004B1483" w:rsidRPr="005B4D16" w:rsidRDefault="004B1483" w:rsidP="004B1483">
      <w:pPr>
        <w:spacing w:after="0" w:line="264" w:lineRule="auto"/>
        <w:ind w:firstLine="600"/>
        <w:jc w:val="both"/>
      </w:pPr>
      <w:r w:rsidRPr="005B4D16">
        <w:rPr>
          <w:rFonts w:ascii="Times New Roman" w:hAnsi="Times New Roman"/>
          <w:sz w:val="28"/>
        </w:rPr>
        <w:t xml:space="preserve">Территориальная структура хозяйства. </w:t>
      </w:r>
    </w:p>
    <w:p w:rsidR="004B1483" w:rsidRPr="005B4D16" w:rsidRDefault="004B1483" w:rsidP="004B1483">
      <w:pPr>
        <w:spacing w:after="0" w:line="264" w:lineRule="auto"/>
        <w:ind w:firstLine="600"/>
        <w:jc w:val="both"/>
      </w:pPr>
      <w:r w:rsidRPr="005B4D16">
        <w:rPr>
          <w:rFonts w:ascii="Times New Roman" w:hAnsi="Times New Roman"/>
          <w:i/>
          <w:sz w:val="28"/>
        </w:rPr>
        <w:t>Практические работы.</w:t>
      </w:r>
    </w:p>
    <w:p w:rsidR="004B1483" w:rsidRPr="005B4D16" w:rsidRDefault="004B1483" w:rsidP="004B1483">
      <w:pPr>
        <w:spacing w:after="0" w:line="264" w:lineRule="auto"/>
        <w:ind w:firstLine="600"/>
        <w:jc w:val="both"/>
      </w:pPr>
      <w:r w:rsidRPr="005B4D16">
        <w:rPr>
          <w:rFonts w:ascii="Times New Roman" w:hAnsi="Times New Roman"/>
          <w:sz w:val="28"/>
        </w:rPr>
        <w:t>1) Сравнительная экономико-географическая характеристика стран субрегиона.</w:t>
      </w:r>
    </w:p>
    <w:p w:rsidR="004B1483" w:rsidRPr="005B4D16" w:rsidRDefault="004B1483" w:rsidP="004B1483">
      <w:pPr>
        <w:spacing w:after="0" w:line="264" w:lineRule="auto"/>
        <w:ind w:firstLine="600"/>
        <w:jc w:val="both"/>
      </w:pPr>
      <w:r w:rsidRPr="005B4D16">
        <w:rPr>
          <w:rFonts w:ascii="Times New Roman" w:hAnsi="Times New Roman"/>
          <w:sz w:val="28"/>
        </w:rPr>
        <w:t>2) Выявление крупнейших городских агломераций Юго-Восточной Азии.</w:t>
      </w:r>
    </w:p>
    <w:p w:rsidR="004B1483" w:rsidRPr="005B4D16" w:rsidRDefault="004B1483" w:rsidP="004B1483">
      <w:pPr>
        <w:spacing w:after="0" w:line="264" w:lineRule="auto"/>
        <w:ind w:firstLine="600"/>
        <w:jc w:val="both"/>
      </w:pPr>
      <w:r w:rsidRPr="005B4D16">
        <w:rPr>
          <w:rFonts w:ascii="Times New Roman" w:hAnsi="Times New Roman"/>
          <w:b/>
          <w:i/>
          <w:sz w:val="28"/>
        </w:rPr>
        <w:t>Тема 10. Юго-Западная Азия.</w:t>
      </w:r>
    </w:p>
    <w:p w:rsidR="004B1483" w:rsidRPr="005B4D16" w:rsidRDefault="004B1483" w:rsidP="004B1483">
      <w:pPr>
        <w:spacing w:after="0" w:line="264" w:lineRule="auto"/>
        <w:ind w:firstLine="600"/>
        <w:jc w:val="both"/>
      </w:pPr>
      <w:r w:rsidRPr="005B4D16">
        <w:rPr>
          <w:rFonts w:ascii="Times New Roman" w:hAnsi="Times New Roman"/>
          <w:sz w:val="28"/>
        </w:rPr>
        <w:t>Политико- и экономико-географическое положение. Расположение на стыке Европы, Азии и Африки – важнейшая черта экономико-географического положения. Состав, размеры территории и численность населения субрегиона. Современная политическая ситуация и новейшие изменения на политической карте субрегиона. Формы государственного устройства стран субрегиона. Опасность территориальных конфликтов в субрегионе для мировой стабильности.</w:t>
      </w:r>
    </w:p>
    <w:p w:rsidR="004B1483" w:rsidRPr="005B4D16" w:rsidRDefault="004B1483" w:rsidP="004B1483">
      <w:pPr>
        <w:spacing w:after="0" w:line="264" w:lineRule="auto"/>
        <w:ind w:firstLine="600"/>
        <w:jc w:val="both"/>
      </w:pPr>
      <w:r w:rsidRPr="005B4D16">
        <w:rPr>
          <w:rFonts w:ascii="Times New Roman" w:hAnsi="Times New Roman"/>
          <w:sz w:val="28"/>
        </w:rPr>
        <w:t>Хозяйственная оценка природно-ресурсного потенциала. Крупнейшие в мире запасы нефти и газа, другие виды минерального сырья. Значительные различия в размещении агроклиматических ресурсов. Преобладание аридных территорий и проблема острого дефицита водных и лесных ресурсов. Природные различия стран субрегиона. Проблемы природопользования.</w:t>
      </w:r>
    </w:p>
    <w:p w:rsidR="004B1483" w:rsidRPr="005B4D16" w:rsidRDefault="004B1483" w:rsidP="004B1483">
      <w:pPr>
        <w:spacing w:after="0" w:line="264" w:lineRule="auto"/>
        <w:ind w:firstLine="600"/>
        <w:jc w:val="both"/>
      </w:pPr>
      <w:r w:rsidRPr="005B4D16">
        <w:rPr>
          <w:rFonts w:ascii="Times New Roman" w:hAnsi="Times New Roman"/>
          <w:sz w:val="28"/>
        </w:rPr>
        <w:t>Демографическая ситуация и проблема трудовых ресурсов в странах субрегиона. Этническая и конфессиональная карта Юго-Западной Азии. Субрегион как родина авраамических религий. Крайняя неравномерность размещения населения. Сельское расселение. Кочевой и оседлый образы жизни населения субрегиона. Важные направления внутрии межрегиональных миграций. Страны Персидского залива как центр притяжения иностранной рабочей силы.</w:t>
      </w:r>
    </w:p>
    <w:p w:rsidR="004B1483" w:rsidRPr="005B4D16" w:rsidRDefault="004B1483" w:rsidP="004B1483">
      <w:pPr>
        <w:spacing w:after="0" w:line="264" w:lineRule="auto"/>
        <w:ind w:firstLine="600"/>
        <w:jc w:val="both"/>
      </w:pPr>
      <w:r w:rsidRPr="005B4D16">
        <w:rPr>
          <w:rFonts w:ascii="Times New Roman" w:hAnsi="Times New Roman"/>
          <w:sz w:val="28"/>
        </w:rPr>
        <w:t>Основные черты трансформации хозяйства стран субрегиона под воздействием индустриализации (чаще всего нефтегазового характера). Формирование нефтеэнергохимического энергопроизводственного цикла, сопутствующих и обслуживающих производств. Развитие энергоёмких отраслей (чёрная и цветная металлургия, нефтехимия). Создание мощной строительной базы</w:t>
      </w:r>
      <w:r w:rsidRPr="005B4D16">
        <w:rPr>
          <w:rFonts w:ascii="Times New Roman" w:hAnsi="Times New Roman"/>
          <w:i/>
          <w:sz w:val="28"/>
        </w:rPr>
        <w:t xml:space="preserve">. </w:t>
      </w:r>
      <w:r w:rsidRPr="005B4D16">
        <w:rPr>
          <w:rFonts w:ascii="Times New Roman" w:hAnsi="Times New Roman"/>
          <w:sz w:val="28"/>
        </w:rPr>
        <w:t xml:space="preserve">Роль и значение сельского хозяйства. Соотношение растениеводства и животноводства в разных странах. </w:t>
      </w:r>
    </w:p>
    <w:p w:rsidR="004B1483" w:rsidRPr="005B4D16" w:rsidRDefault="004B1483" w:rsidP="004B1483">
      <w:pPr>
        <w:spacing w:after="0" w:line="264" w:lineRule="auto"/>
        <w:ind w:firstLine="600"/>
        <w:jc w:val="both"/>
      </w:pPr>
      <w:r w:rsidRPr="005B4D16">
        <w:rPr>
          <w:rFonts w:ascii="Times New Roman" w:hAnsi="Times New Roman"/>
          <w:sz w:val="28"/>
        </w:rPr>
        <w:t xml:space="preserve">Транспортная система субрегиона: ведущая роль трубопроводного и морского транспорта, создание нефтяных и газовых «мостов» между производителями и потребителями топливного сырья. Ускоренное развитие третичного сектора. Превращение стран субрегиона в международные </w:t>
      </w:r>
      <w:r w:rsidRPr="005B4D16">
        <w:rPr>
          <w:rFonts w:ascii="Times New Roman" w:hAnsi="Times New Roman"/>
          <w:sz w:val="28"/>
        </w:rPr>
        <w:lastRenderedPageBreak/>
        <w:t xml:space="preserve">финансовые центры (Катар, ОАЭ, Бахрейн, Кипр, Израиль, Ливан). Развитие туризма (включая паломнический) и сферы рекреации. </w:t>
      </w:r>
    </w:p>
    <w:p w:rsidR="004B1483" w:rsidRPr="005B4D16" w:rsidRDefault="004B1483" w:rsidP="004B1483">
      <w:pPr>
        <w:spacing w:after="0" w:line="264" w:lineRule="auto"/>
        <w:ind w:firstLine="600"/>
        <w:jc w:val="both"/>
      </w:pPr>
      <w:r w:rsidRPr="005B4D16">
        <w:rPr>
          <w:rFonts w:ascii="Times New Roman" w:hAnsi="Times New Roman"/>
          <w:sz w:val="28"/>
        </w:rPr>
        <w:t>Группировка стран субрегиона по их месту в международном географическом разделении труда: экспортёры углеводородов, новые индустриальные страны, страны – финансовые центры, наименее развитые страны. Формы внутрирегиональной интеграции (Лига арабских государств, Организация исламского сотрудничества, Совет сотрудничества арабских государств Персидского залива). Взаимоотношения стран субрегиона с Россией.</w:t>
      </w:r>
    </w:p>
    <w:p w:rsidR="004B1483" w:rsidRPr="005B4D16" w:rsidRDefault="004B1483" w:rsidP="004B1483">
      <w:pPr>
        <w:spacing w:after="0" w:line="264" w:lineRule="auto"/>
        <w:ind w:firstLine="600"/>
        <w:jc w:val="both"/>
      </w:pPr>
      <w:r w:rsidRPr="005B4D16">
        <w:rPr>
          <w:rFonts w:ascii="Times New Roman" w:hAnsi="Times New Roman"/>
          <w:i/>
          <w:sz w:val="28"/>
        </w:rPr>
        <w:t>Практические работы.</w:t>
      </w:r>
    </w:p>
    <w:p w:rsidR="004B1483" w:rsidRPr="005B4D16" w:rsidRDefault="004B1483" w:rsidP="004B1483">
      <w:pPr>
        <w:spacing w:after="0" w:line="264" w:lineRule="auto"/>
        <w:ind w:firstLine="600"/>
        <w:jc w:val="both"/>
      </w:pPr>
      <w:r w:rsidRPr="005B4D16">
        <w:rPr>
          <w:rFonts w:ascii="Times New Roman" w:hAnsi="Times New Roman"/>
          <w:sz w:val="28"/>
        </w:rPr>
        <w:t>1) Сравнительная экономико-географическая характеристика стран субрегиона.</w:t>
      </w:r>
    </w:p>
    <w:p w:rsidR="004B1483" w:rsidRPr="005B4D16" w:rsidRDefault="004B1483" w:rsidP="004B1483">
      <w:pPr>
        <w:spacing w:after="0" w:line="264" w:lineRule="auto"/>
        <w:ind w:firstLine="600"/>
        <w:jc w:val="both"/>
      </w:pPr>
      <w:r w:rsidRPr="005B4D16">
        <w:rPr>
          <w:rFonts w:ascii="Times New Roman" w:hAnsi="Times New Roman"/>
          <w:sz w:val="28"/>
        </w:rPr>
        <w:t>2) Определение места Турции в мировом хозяйстве.</w:t>
      </w:r>
    </w:p>
    <w:p w:rsidR="004B1483" w:rsidRPr="005B4D16" w:rsidRDefault="004B1483" w:rsidP="004B1483">
      <w:pPr>
        <w:spacing w:after="0" w:line="264" w:lineRule="auto"/>
        <w:ind w:left="120"/>
        <w:jc w:val="both"/>
      </w:pPr>
      <w:r w:rsidRPr="005B4D16">
        <w:rPr>
          <w:rFonts w:ascii="Times New Roman" w:hAnsi="Times New Roman"/>
          <w:b/>
          <w:sz w:val="28"/>
        </w:rPr>
        <w:t>Раздел 12. Африка.</w:t>
      </w:r>
    </w:p>
    <w:p w:rsidR="004B1483" w:rsidRPr="005B4D16" w:rsidRDefault="004B1483" w:rsidP="004B1483">
      <w:pPr>
        <w:spacing w:after="0" w:line="264" w:lineRule="auto"/>
        <w:ind w:firstLine="600"/>
        <w:jc w:val="both"/>
      </w:pPr>
      <w:r w:rsidRPr="005B4D16">
        <w:rPr>
          <w:rFonts w:ascii="Times New Roman" w:hAnsi="Times New Roman"/>
          <w:b/>
          <w:i/>
          <w:sz w:val="28"/>
        </w:rPr>
        <w:t>Тема 1. Географическое положение и политическая карта Африки.</w:t>
      </w:r>
    </w:p>
    <w:p w:rsidR="004B1483" w:rsidRPr="005B4D16" w:rsidRDefault="004B1483" w:rsidP="004B1483">
      <w:pPr>
        <w:spacing w:after="0" w:line="264" w:lineRule="auto"/>
        <w:ind w:firstLine="600"/>
        <w:jc w:val="both"/>
      </w:pPr>
      <w:r w:rsidRPr="005B4D16">
        <w:rPr>
          <w:rFonts w:ascii="Times New Roman" w:hAnsi="Times New Roman"/>
          <w:sz w:val="28"/>
        </w:rPr>
        <w:t>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Юго-Западной Азии. Выход к двум океанам, важность Суэцкого канала как магистрального морского пути. Негативное влияние внутриматерикового положения ряда государств на их социально-экономическое развитие. Изменения политической карты Африки с середины XX в. Современная политическая ситуация на континенте. Проблема политической нестабильности стран Африки. Территориальные конфликты в современной Африке, международные усилия по их урегулированию. Государственное устройство стран Африки. Взаимоотношения стран Африки с Россией. Совместные проекты российско-африканского сотрудничества. Деление Африки на субрегионы: Северная Африка, Западная Африка, Центральная Африка, Восточная Африка, Южная Африка. Понятие о Тропической Африке (Африка к югу от Сахары).</w:t>
      </w:r>
    </w:p>
    <w:p w:rsidR="004B1483" w:rsidRPr="005B4D16" w:rsidRDefault="004B1483" w:rsidP="004B1483">
      <w:pPr>
        <w:spacing w:after="0" w:line="264" w:lineRule="auto"/>
        <w:ind w:firstLine="600"/>
        <w:jc w:val="both"/>
      </w:pPr>
      <w:r w:rsidRPr="005B4D16">
        <w:rPr>
          <w:rFonts w:ascii="Times New Roman" w:hAnsi="Times New Roman"/>
          <w:i/>
          <w:sz w:val="28"/>
        </w:rPr>
        <w:t>Практические работы.</w:t>
      </w:r>
    </w:p>
    <w:p w:rsidR="004B1483" w:rsidRPr="005B4D16" w:rsidRDefault="004B1483" w:rsidP="004B1483">
      <w:pPr>
        <w:spacing w:after="0" w:line="264" w:lineRule="auto"/>
        <w:ind w:firstLine="600"/>
        <w:jc w:val="both"/>
      </w:pPr>
      <w:r w:rsidRPr="005B4D16">
        <w:rPr>
          <w:rFonts w:ascii="Times New Roman" w:hAnsi="Times New Roman"/>
          <w:sz w:val="28"/>
        </w:rPr>
        <w:t>1) Анализ основных изменений на политической карте Африки с 1950 г.</w:t>
      </w:r>
    </w:p>
    <w:p w:rsidR="004B1483" w:rsidRPr="005B4D16" w:rsidRDefault="004B1483" w:rsidP="004B1483">
      <w:pPr>
        <w:spacing w:after="0" w:line="264" w:lineRule="auto"/>
        <w:ind w:firstLine="600"/>
        <w:jc w:val="both"/>
      </w:pPr>
      <w:r w:rsidRPr="005B4D16">
        <w:rPr>
          <w:rFonts w:ascii="Times New Roman" w:hAnsi="Times New Roman"/>
          <w:sz w:val="28"/>
        </w:rPr>
        <w:t>2) Нанесение на карту важнейших очагов территориальных конфликтов в современной Африке.</w:t>
      </w:r>
    </w:p>
    <w:p w:rsidR="004B1483" w:rsidRPr="005B4D16" w:rsidRDefault="004B1483" w:rsidP="004B1483">
      <w:pPr>
        <w:spacing w:after="0" w:line="264" w:lineRule="auto"/>
        <w:ind w:firstLine="600"/>
        <w:jc w:val="both"/>
      </w:pPr>
      <w:r w:rsidRPr="005B4D16">
        <w:rPr>
          <w:rFonts w:ascii="Times New Roman" w:hAnsi="Times New Roman"/>
          <w:b/>
          <w:i/>
          <w:sz w:val="28"/>
        </w:rPr>
        <w:t>Тема 2. Природно-ресурсный потенциал Африки.</w:t>
      </w:r>
    </w:p>
    <w:p w:rsidR="004B1483" w:rsidRPr="005B4D16" w:rsidRDefault="004B1483" w:rsidP="004B1483">
      <w:pPr>
        <w:spacing w:after="0" w:line="264" w:lineRule="auto"/>
        <w:ind w:firstLine="600"/>
        <w:jc w:val="both"/>
      </w:pPr>
      <w:r w:rsidRPr="005B4D16">
        <w:rPr>
          <w:rFonts w:ascii="Times New Roman" w:hAnsi="Times New Roman"/>
          <w:sz w:val="28"/>
        </w:rPr>
        <w:t xml:space="preserve">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 углём. Главные территориальные сочетания минеральных ресурсов (Медный пояс, </w:t>
      </w:r>
      <w:r w:rsidRPr="005B4D16">
        <w:rPr>
          <w:rFonts w:ascii="Times New Roman" w:hAnsi="Times New Roman"/>
          <w:sz w:val="28"/>
        </w:rPr>
        <w:lastRenderedPageBreak/>
        <w:t>Витватерсранд, Верхне-Гвинейский, Нижне-Гвинейский, Атласский и другие). Агроклиматический потенциал Африки, неравномерность распределения земельных и водных ресурсов, обширность аридных и семиаридных областей. Субрегиональные различия: более благоприятные условия для развития сельского хозяйства Восточной и Южной Африки. Диспропорции в размещении водных ресурсов. Значительный гидроэнергетический потенциал континента. Дифференциация стран региона по величине и структуре природно-ресурсного потенциала. Широкое использование природных ресурсов – важнейшее направление африканского природопользования. Проблема нерационального природопользования. Комплекс острых экологических проблем (обезлесение, опустынивание, нехватка чистой питьевой воды, трансфер в страны региона вредных для окружающей среды производств).</w:t>
      </w:r>
    </w:p>
    <w:p w:rsidR="004B1483" w:rsidRPr="005B4D16" w:rsidRDefault="004B1483" w:rsidP="004B1483">
      <w:pPr>
        <w:spacing w:after="0" w:line="264" w:lineRule="auto"/>
        <w:ind w:firstLine="600"/>
        <w:jc w:val="both"/>
      </w:pPr>
      <w:r w:rsidRPr="005B4D16">
        <w:rPr>
          <w:rFonts w:ascii="Times New Roman" w:hAnsi="Times New Roman"/>
          <w:i/>
          <w:sz w:val="28"/>
        </w:rPr>
        <w:t>Практические работы.</w:t>
      </w:r>
    </w:p>
    <w:p w:rsidR="004B1483" w:rsidRPr="005B4D16" w:rsidRDefault="004B1483" w:rsidP="004B1483">
      <w:pPr>
        <w:spacing w:after="0" w:line="264" w:lineRule="auto"/>
        <w:ind w:firstLine="600"/>
        <w:jc w:val="both"/>
      </w:pPr>
      <w:r w:rsidRPr="005B4D16">
        <w:rPr>
          <w:rFonts w:ascii="Times New Roman" w:hAnsi="Times New Roman"/>
          <w:sz w:val="28"/>
        </w:rPr>
        <w:t>1) Определение доли Африки в мировых запасах важнейших минеральных ресурсов.</w:t>
      </w:r>
    </w:p>
    <w:p w:rsidR="004B1483" w:rsidRPr="005B4D16" w:rsidRDefault="004B1483" w:rsidP="004B1483">
      <w:pPr>
        <w:spacing w:after="0" w:line="264" w:lineRule="auto"/>
        <w:ind w:firstLine="600"/>
        <w:jc w:val="both"/>
      </w:pPr>
      <w:r w:rsidRPr="005B4D16">
        <w:rPr>
          <w:rFonts w:ascii="Times New Roman" w:hAnsi="Times New Roman"/>
          <w:sz w:val="28"/>
        </w:rPr>
        <w:t>2) Расчёт структуры земельных угодий в отдельных странах Африки.</w:t>
      </w:r>
    </w:p>
    <w:p w:rsidR="004B1483" w:rsidRPr="005B4D16" w:rsidRDefault="004B1483" w:rsidP="004B1483">
      <w:pPr>
        <w:spacing w:after="0" w:line="264" w:lineRule="auto"/>
        <w:ind w:firstLine="600"/>
        <w:jc w:val="both"/>
      </w:pPr>
      <w:r w:rsidRPr="005B4D16">
        <w:rPr>
          <w:rFonts w:ascii="Times New Roman" w:hAnsi="Times New Roman"/>
          <w:b/>
          <w:i/>
          <w:sz w:val="28"/>
        </w:rPr>
        <w:t>Тема 3. Население Африки.</w:t>
      </w:r>
    </w:p>
    <w:p w:rsidR="004B1483" w:rsidRPr="005B4D16" w:rsidRDefault="004B1483" w:rsidP="004B1483">
      <w:pPr>
        <w:spacing w:after="0" w:line="264" w:lineRule="auto"/>
        <w:ind w:firstLine="600"/>
        <w:jc w:val="both"/>
      </w:pPr>
      <w:r w:rsidRPr="005B4D16">
        <w:rPr>
          <w:rFonts w:ascii="Times New Roman" w:hAnsi="Times New Roman"/>
          <w:sz w:val="28"/>
        </w:rPr>
        <w:t xml:space="preserve">Африка – второй по численности населения регион мира, после зарубежной Азии. Самые высокие в мире темпы естественного прироста населения, его негативные социально-экономические последствия. Возрастающее демографическое давление на территорию. Необходимость проведения демографической политики, трудности её реализации. Возрастно-половая структура населения. Африка – самый «молодой» по структуре населения регион мира. Трудовые ресурсы Африки: значительный и быстрорастущий потенциал при низкой средней квалификации. </w:t>
      </w:r>
      <w:r w:rsidRPr="005B4D16">
        <w:rPr>
          <w:rFonts w:ascii="Times New Roman" w:hAnsi="Times New Roman"/>
          <w:i/>
          <w:sz w:val="28"/>
        </w:rPr>
        <w:t>Структура занятости населения.</w:t>
      </w:r>
      <w:r w:rsidRPr="005B4D16">
        <w:rPr>
          <w:rFonts w:ascii="Times New Roman" w:hAnsi="Times New Roman"/>
          <w:sz w:val="28"/>
        </w:rPr>
        <w:t xml:space="preserve"> Проблема безработицы. Сложность расового и этнического состава населения: причины и следствия. Этноконфессиональная карта Африки. Распространение основных языков и религий. Африканский «рисунок» расселения населения: особая роль природного фактора. Районы повышенной концентрации населения: приморские и горнопромышленные районы, долины и дельты рек, побережья больших озёр. Самый низкий в мире уровень и самые высокие темпы урбанизации («городской взрыв»). Специфические черты африканского города и городских агломераций. «Ложная урбанизация» и связанные с нею социально-экономические проблемы. Социально-экономические проблемы развития сельских поселений. Миграции населения. Преобладание внутренних миграций над внешними. Проблема «утечки умов и мускулов». Низкий уровень человеческого капитала и социального развития стран региона. Социальные </w:t>
      </w:r>
      <w:r w:rsidRPr="005B4D16">
        <w:rPr>
          <w:rFonts w:ascii="Times New Roman" w:hAnsi="Times New Roman"/>
          <w:sz w:val="28"/>
        </w:rPr>
        <w:lastRenderedPageBreak/>
        <w:t>проблемы населения Африки: бедность, низкая продолжительность жизни, высокая детская смертность, слабое развитие здравоохранения и антисанитария, недостаточное питание, отсутствие доступа к источникам чистой воды, низкая грамотность и профессиональная квалификация</w:t>
      </w:r>
      <w:r w:rsidRPr="005B4D16">
        <w:rPr>
          <w:rFonts w:ascii="Times New Roman" w:hAnsi="Times New Roman"/>
          <w:i/>
          <w:sz w:val="28"/>
        </w:rPr>
        <w:t>.</w:t>
      </w:r>
    </w:p>
    <w:p w:rsidR="004B1483" w:rsidRPr="005B4D16" w:rsidRDefault="004B1483" w:rsidP="004B1483">
      <w:pPr>
        <w:spacing w:after="0" w:line="264" w:lineRule="auto"/>
        <w:ind w:firstLine="600"/>
        <w:jc w:val="both"/>
      </w:pPr>
      <w:r w:rsidRPr="005B4D16">
        <w:rPr>
          <w:rFonts w:ascii="Times New Roman" w:hAnsi="Times New Roman"/>
          <w:i/>
          <w:sz w:val="28"/>
        </w:rPr>
        <w:t>Практические работы.</w:t>
      </w:r>
    </w:p>
    <w:p w:rsidR="004B1483" w:rsidRPr="005B4D16" w:rsidRDefault="004B1483" w:rsidP="004B1483">
      <w:pPr>
        <w:spacing w:after="0" w:line="264" w:lineRule="auto"/>
        <w:ind w:firstLine="600"/>
        <w:jc w:val="both"/>
      </w:pPr>
      <w:r w:rsidRPr="005B4D16">
        <w:rPr>
          <w:rFonts w:ascii="Times New Roman" w:hAnsi="Times New Roman"/>
          <w:sz w:val="28"/>
        </w:rPr>
        <w:t>1) Расчёт динамики роста численности населения Африки с 1950 г.</w:t>
      </w:r>
    </w:p>
    <w:p w:rsidR="004B1483" w:rsidRPr="005B4D16" w:rsidRDefault="004B1483" w:rsidP="004B1483">
      <w:pPr>
        <w:spacing w:after="0" w:line="264" w:lineRule="auto"/>
        <w:ind w:firstLine="600"/>
        <w:jc w:val="both"/>
      </w:pPr>
      <w:r w:rsidRPr="005B4D16">
        <w:rPr>
          <w:rFonts w:ascii="Times New Roman" w:hAnsi="Times New Roman"/>
          <w:sz w:val="28"/>
        </w:rPr>
        <w:t>2) Сравнение возрастно-половых пирамид населения нескольких стран Африки.</w:t>
      </w:r>
    </w:p>
    <w:p w:rsidR="004B1483" w:rsidRPr="005B4D16" w:rsidRDefault="004B1483" w:rsidP="004B1483">
      <w:pPr>
        <w:spacing w:after="0" w:line="264" w:lineRule="auto"/>
        <w:ind w:firstLine="600"/>
        <w:jc w:val="both"/>
      </w:pPr>
      <w:r w:rsidRPr="005B4D16">
        <w:rPr>
          <w:rFonts w:ascii="Times New Roman" w:hAnsi="Times New Roman"/>
          <w:b/>
          <w:i/>
          <w:sz w:val="28"/>
        </w:rPr>
        <w:t>Тема 4. Хозяйство Африки.</w:t>
      </w:r>
    </w:p>
    <w:p w:rsidR="004B1483" w:rsidRPr="005B4D16" w:rsidRDefault="004B1483" w:rsidP="004B1483">
      <w:pPr>
        <w:spacing w:after="0" w:line="264" w:lineRule="auto"/>
        <w:ind w:firstLine="600"/>
        <w:jc w:val="both"/>
      </w:pPr>
      <w:r w:rsidRPr="005B4D16">
        <w:rPr>
          <w:rFonts w:ascii="Times New Roman" w:hAnsi="Times New Roman"/>
          <w:sz w:val="28"/>
        </w:rPr>
        <w:t xml:space="preserve">Африка – периферия мирового хозяйства, регион концентрации наименее развитых стран. Относительно низкий общий уровень развития экономики. Многоукладность экономики: традиционные и современные формы производства. Преобладание аграрной и индустриальной стадий развития хозяйства в странах континента. Важнейшие модели развития хозяйства: импортозамещающая, экспортно-ориентированная, с использованием собственных сил. Структура ВВП 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хозяйство – основная сфера занятости населения Африки. Низкий уровень сельскохозяйственного производства, ухудшение продовольственного самообеспечения, хронический импорт продуктов питания. Проблема монокультурного сельского хозяйства и пути её решения. Экстенсивное животноводство, важнейшие животноводческие районы. Недостаток транспортной инфраструктуры. Африка в системе международного географического разделения труда и торговых потоков. Усиление экономической интеграции стран Африки. Африканский союз. Развитие внешнеэкономических связей России со странами Африки. Африканский рисунок территориальной структуры расселения и хозяйства как результат природного и исторического факторов развития. </w:t>
      </w:r>
    </w:p>
    <w:p w:rsidR="004B1483" w:rsidRPr="005B4D16" w:rsidRDefault="004B1483" w:rsidP="004B1483">
      <w:pPr>
        <w:spacing w:after="0" w:line="264" w:lineRule="auto"/>
        <w:ind w:firstLine="600"/>
        <w:jc w:val="both"/>
      </w:pPr>
      <w:r w:rsidRPr="005B4D16">
        <w:rPr>
          <w:rFonts w:ascii="Times New Roman" w:hAnsi="Times New Roman"/>
          <w:sz w:val="28"/>
        </w:rPr>
        <w:t>Преобладание нефтепромышленного (Северная и Западная Африка), горно-металлургического (Центральная, Южная и Западная Африка), земельно-климатического (повсеместно) и лесопромышленного (Центральная и Западная Африка) ресурсно-экспортных циклов. Изменение территориальной структуры хозяйства государств Африки. Недостаток финансовых и материальных средств, передовых технологий – главные препятствия на пути изменения и улучшения системы хозяйства.</w:t>
      </w:r>
      <w:r w:rsidRPr="005B4D16">
        <w:rPr>
          <w:rFonts w:ascii="Times New Roman" w:hAnsi="Times New Roman"/>
          <w:i/>
          <w:sz w:val="28"/>
        </w:rPr>
        <w:t xml:space="preserve"> </w:t>
      </w:r>
    </w:p>
    <w:p w:rsidR="004B1483" w:rsidRPr="005B4D16" w:rsidRDefault="004B1483" w:rsidP="004B1483">
      <w:pPr>
        <w:spacing w:after="0" w:line="264" w:lineRule="auto"/>
        <w:ind w:firstLine="600"/>
        <w:jc w:val="both"/>
      </w:pPr>
      <w:r w:rsidRPr="005B4D16">
        <w:rPr>
          <w:rFonts w:ascii="Times New Roman" w:hAnsi="Times New Roman"/>
          <w:i/>
          <w:sz w:val="28"/>
        </w:rPr>
        <w:t>Практические работы.</w:t>
      </w:r>
    </w:p>
    <w:p w:rsidR="004B1483" w:rsidRPr="005B4D16" w:rsidRDefault="004B1483" w:rsidP="004B1483">
      <w:pPr>
        <w:spacing w:after="0" w:line="264" w:lineRule="auto"/>
        <w:ind w:firstLine="600"/>
        <w:jc w:val="both"/>
      </w:pPr>
      <w:r w:rsidRPr="005B4D16">
        <w:rPr>
          <w:rFonts w:ascii="Times New Roman" w:hAnsi="Times New Roman"/>
          <w:sz w:val="28"/>
        </w:rPr>
        <w:t>1) Классификация стран Африки по показателю ИЧР.</w:t>
      </w:r>
    </w:p>
    <w:p w:rsidR="004B1483" w:rsidRPr="005B4D16" w:rsidRDefault="004B1483" w:rsidP="004B1483">
      <w:pPr>
        <w:spacing w:after="0" w:line="264" w:lineRule="auto"/>
        <w:ind w:firstLine="600"/>
        <w:jc w:val="both"/>
      </w:pPr>
      <w:r w:rsidRPr="005B4D16">
        <w:rPr>
          <w:rFonts w:ascii="Times New Roman" w:hAnsi="Times New Roman"/>
          <w:sz w:val="28"/>
        </w:rPr>
        <w:t>2) Сравнительная характеристика субрегионов Африки.</w:t>
      </w:r>
    </w:p>
    <w:p w:rsidR="004B1483" w:rsidRPr="005B4D16" w:rsidRDefault="004B1483" w:rsidP="004B1483">
      <w:pPr>
        <w:spacing w:after="0" w:line="264" w:lineRule="auto"/>
        <w:ind w:left="120"/>
        <w:jc w:val="both"/>
      </w:pPr>
      <w:r w:rsidRPr="005B4D16">
        <w:rPr>
          <w:rFonts w:ascii="Times New Roman" w:hAnsi="Times New Roman"/>
          <w:b/>
          <w:sz w:val="28"/>
        </w:rPr>
        <w:lastRenderedPageBreak/>
        <w:t>Раздел 13. Место России в современном мире.</w:t>
      </w:r>
    </w:p>
    <w:p w:rsidR="004B1483" w:rsidRPr="005B4D16" w:rsidRDefault="004B1483" w:rsidP="004B1483">
      <w:pPr>
        <w:spacing w:after="0" w:line="264" w:lineRule="auto"/>
        <w:ind w:firstLine="600"/>
        <w:jc w:val="both"/>
      </w:pPr>
      <w:r w:rsidRPr="005B4D16">
        <w:rPr>
          <w:rFonts w:ascii="Times New Roman" w:hAnsi="Times New Roman"/>
          <w:b/>
          <w:i/>
          <w:sz w:val="28"/>
        </w:rPr>
        <w:t>Тема 1. Демографический потенциал России.</w:t>
      </w:r>
    </w:p>
    <w:p w:rsidR="004B1483" w:rsidRPr="005B4D16" w:rsidRDefault="004B1483" w:rsidP="004B1483">
      <w:pPr>
        <w:spacing w:after="0" w:line="264" w:lineRule="auto"/>
        <w:ind w:firstLine="600"/>
        <w:jc w:val="both"/>
      </w:pPr>
      <w:r w:rsidRPr="005B4D16">
        <w:rPr>
          <w:rFonts w:ascii="Times New Roman" w:hAnsi="Times New Roman"/>
          <w:sz w:val="28"/>
        </w:rPr>
        <w:t>Численность населения России, её динамика в последние десятилетия. Место России по численности населения среди стран мира. Государственная 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Своеобразие материальной и духовной культуры народов России, необходимость её защиты на государственном уровне. Традиционные религии населения России. Система городских и сельских поселений РФ. Динамика и географические аспекты процесса урбанизации. Перспективы развития российских городов. Крупнейшие городские агломерации России, динамика численности их населения. Разные типы сельских поселений в РФ: сёла, деревни, станицы, хутора, рабочие посёлки, аулы. Человеческий капитал и качество жизни населения России. Место России в рейтинге стран по индексу человеческого развития (ИЧР).</w:t>
      </w:r>
    </w:p>
    <w:p w:rsidR="004B1483" w:rsidRPr="005B4D16" w:rsidRDefault="004B1483" w:rsidP="004B1483">
      <w:pPr>
        <w:spacing w:after="0" w:line="264" w:lineRule="auto"/>
        <w:ind w:firstLine="600"/>
        <w:jc w:val="both"/>
      </w:pPr>
      <w:r w:rsidRPr="005B4D16">
        <w:rPr>
          <w:rFonts w:ascii="Times New Roman" w:hAnsi="Times New Roman"/>
          <w:i/>
          <w:sz w:val="28"/>
        </w:rPr>
        <w:t>Практические работы.</w:t>
      </w:r>
    </w:p>
    <w:p w:rsidR="004B1483" w:rsidRPr="005B4D16" w:rsidRDefault="004B1483" w:rsidP="004B1483">
      <w:pPr>
        <w:spacing w:after="0" w:line="264" w:lineRule="auto"/>
        <w:ind w:firstLine="600"/>
        <w:jc w:val="both"/>
      </w:pPr>
      <w:r w:rsidRPr="005B4D16">
        <w:rPr>
          <w:rFonts w:ascii="Times New Roman" w:hAnsi="Times New Roman"/>
          <w:sz w:val="28"/>
        </w:rPr>
        <w:t>1) Построение графика, отражающего динамику основных демографических показателей России (рождаемость, смертность, естественный прирост) за 2–3 последних десятилетия.</w:t>
      </w:r>
    </w:p>
    <w:p w:rsidR="004B1483" w:rsidRPr="005B4D16" w:rsidRDefault="004B1483" w:rsidP="004B1483">
      <w:pPr>
        <w:spacing w:after="0" w:line="264" w:lineRule="auto"/>
        <w:ind w:firstLine="600"/>
        <w:jc w:val="both"/>
      </w:pPr>
      <w:r w:rsidRPr="005B4D16">
        <w:rPr>
          <w:rFonts w:ascii="Times New Roman" w:hAnsi="Times New Roman"/>
          <w:sz w:val="28"/>
        </w:rPr>
        <w:t>2) Анализ внешних миграций населения России за последние годы.</w:t>
      </w:r>
    </w:p>
    <w:p w:rsidR="004B1483" w:rsidRPr="005B4D16" w:rsidRDefault="004B1483" w:rsidP="004B1483">
      <w:pPr>
        <w:spacing w:after="0" w:line="264" w:lineRule="auto"/>
        <w:ind w:firstLine="600"/>
        <w:jc w:val="both"/>
      </w:pPr>
      <w:r w:rsidRPr="005B4D16">
        <w:rPr>
          <w:rFonts w:ascii="Times New Roman" w:hAnsi="Times New Roman"/>
          <w:b/>
          <w:i/>
          <w:sz w:val="28"/>
        </w:rPr>
        <w:t>Тема 2. Геоэкономическое положение России.</w:t>
      </w:r>
    </w:p>
    <w:p w:rsidR="004B1483" w:rsidRPr="005B4D16" w:rsidRDefault="004B1483" w:rsidP="004B1483">
      <w:pPr>
        <w:spacing w:after="0" w:line="264" w:lineRule="auto"/>
        <w:ind w:firstLine="600"/>
        <w:jc w:val="both"/>
      </w:pPr>
      <w:r w:rsidRPr="005B4D16">
        <w:rPr>
          <w:rFonts w:ascii="Times New Roman" w:hAnsi="Times New Roman"/>
          <w:sz w:val="28"/>
        </w:rPr>
        <w:t xml:space="preserve">Природно-ресурсный потенциал России. Роль России как крупнейшего поставщика топливно-энергетических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Роль России как мирового экологического донора. Участие России в реализации «Повестки дня в области устойчивого развития на период до 2030 года» и её роль в решении глобальных проблем человечества. Особенности интеграции России в мировое сообщество. Географические аспекты решения внешнеэкономических и внешнеполитических задач развития России. </w:t>
      </w:r>
    </w:p>
    <w:p w:rsidR="004B1483" w:rsidRPr="005B4D16" w:rsidRDefault="004B1483" w:rsidP="004B1483">
      <w:pPr>
        <w:spacing w:after="0" w:line="264" w:lineRule="auto"/>
        <w:ind w:firstLine="600"/>
        <w:jc w:val="both"/>
      </w:pPr>
      <w:r w:rsidRPr="005B4D16">
        <w:rPr>
          <w:rFonts w:ascii="Times New Roman" w:hAnsi="Times New Roman"/>
          <w:sz w:val="28"/>
        </w:rPr>
        <w:t xml:space="preserve">Современные тенденции изменения отраслевой и территориальной структуры хозяйства России. Факторы, влияющие на изменение отраслевой и территориальной структуры хозяйства России в новых экономических условиях. Импортозамещение как фактор развития российской экономики. </w:t>
      </w:r>
      <w:r w:rsidRPr="005B4D16">
        <w:rPr>
          <w:rFonts w:ascii="Times New Roman" w:hAnsi="Times New Roman"/>
          <w:sz w:val="28"/>
        </w:rPr>
        <w:lastRenderedPageBreak/>
        <w:t xml:space="preserve">Совершенствование территориальной организации хозяйства. Современные тенденции развития машиностроительного комплекса и перспективы его развития. Ускоренное развитие машиностроения в рамках программы импортозамещения. Оборонно-промышленный комплекс России, его специализация. </w:t>
      </w:r>
    </w:p>
    <w:p w:rsidR="004B1483" w:rsidRPr="005B4D16" w:rsidRDefault="004B1483" w:rsidP="004B1483">
      <w:pPr>
        <w:spacing w:after="0" w:line="264" w:lineRule="auto"/>
        <w:ind w:firstLine="600"/>
        <w:jc w:val="both"/>
      </w:pPr>
      <w:r w:rsidRPr="005B4D16">
        <w:rPr>
          <w:rFonts w:ascii="Times New Roman" w:hAnsi="Times New Roman"/>
          <w:sz w:val="28"/>
        </w:rPr>
        <w:t>Транспортная система России: структура, основные показатели, динамика развития. Основные железнодорожные магистрали и главные железнодорожные узлы. Новые железные дороги и их значение в освоении территорий и интенсификации экспорта.</w:t>
      </w:r>
      <w:r w:rsidRPr="005B4D16">
        <w:rPr>
          <w:rFonts w:ascii="Times New Roman" w:hAnsi="Times New Roman"/>
          <w:i/>
          <w:sz w:val="28"/>
        </w:rPr>
        <w:t xml:space="preserve"> </w:t>
      </w:r>
      <w:r w:rsidRPr="005B4D16">
        <w:rPr>
          <w:rFonts w:ascii="Times New Roman" w:hAnsi="Times New Roman"/>
          <w:sz w:val="28"/>
        </w:rPr>
        <w:t xml:space="preserve">Важнейшие морские порты и их специализация. Активизация использования Северного морского пути. Важнейшие водные пути, судоходные реки и каналы России. Важнейшие автомагистрали и развитие дорожной сети. Крупнейшие авиаузлы России, сеть внутренних и внешних авиалиний. Трубопроводный транспорт и его роль в обеспечении стратегических и экономических интересов страны. Реализация экспортных проектов развития трубопроводной системы. Меры по снятию транспортных инфраструктурных ограничений и повышение доступности и качества магистральной транспортной инфраструктуры страны. Транспорт и охрана окружающей среды. </w:t>
      </w:r>
    </w:p>
    <w:p w:rsidR="004B1483" w:rsidRPr="005B4D16" w:rsidRDefault="004B1483" w:rsidP="004B1483">
      <w:pPr>
        <w:spacing w:after="0" w:line="264" w:lineRule="auto"/>
        <w:ind w:firstLine="600"/>
        <w:jc w:val="both"/>
      </w:pPr>
      <w:r w:rsidRPr="005B4D16">
        <w:rPr>
          <w:rFonts w:ascii="Times New Roman" w:hAnsi="Times New Roman"/>
          <w:sz w:val="28"/>
        </w:rPr>
        <w:t>Информационная инфраструктура. Развитие отечественных информационных технологий в новых реалиях: приоритетные направления, государственная поддержка. Развитие сферы обслуживания. Национальный проект «Туризм и индустрия гостеприимства», его влияние на достижение национальных целей развития Российской Федерации.</w:t>
      </w:r>
    </w:p>
    <w:p w:rsidR="004B1483" w:rsidRPr="005B4D16" w:rsidRDefault="004B1483" w:rsidP="004B1483">
      <w:pPr>
        <w:spacing w:after="0" w:line="264" w:lineRule="auto"/>
        <w:ind w:firstLine="600"/>
        <w:jc w:val="both"/>
      </w:pPr>
      <w:r w:rsidRPr="005B4D16">
        <w:rPr>
          <w:rFonts w:ascii="Times New Roman" w:hAnsi="Times New Roman"/>
          <w:i/>
          <w:sz w:val="28"/>
        </w:rPr>
        <w:t>Практические работы.</w:t>
      </w:r>
    </w:p>
    <w:p w:rsidR="004B1483" w:rsidRPr="005B4D16" w:rsidRDefault="004B1483" w:rsidP="004B1483">
      <w:pPr>
        <w:spacing w:after="0" w:line="264" w:lineRule="auto"/>
        <w:ind w:firstLine="600"/>
        <w:jc w:val="both"/>
      </w:pPr>
      <w:r w:rsidRPr="005B4D16">
        <w:rPr>
          <w:rFonts w:ascii="Times New Roman" w:hAnsi="Times New Roman"/>
          <w:sz w:val="28"/>
        </w:rPr>
        <w:t>1) Анализ международных экономических связей России.</w:t>
      </w:r>
    </w:p>
    <w:p w:rsidR="004B1483" w:rsidRPr="005B4D16" w:rsidRDefault="004B1483" w:rsidP="004B1483">
      <w:pPr>
        <w:spacing w:after="0" w:line="264" w:lineRule="auto"/>
        <w:ind w:firstLine="600"/>
        <w:jc w:val="both"/>
      </w:pPr>
      <w:r w:rsidRPr="005B4D16">
        <w:rPr>
          <w:rFonts w:ascii="Times New Roman" w:hAnsi="Times New Roman"/>
          <w:sz w:val="28"/>
        </w:rPr>
        <w:t>2) Анализ и объяснение особенностей современного геополитического и геоэкономического положения России.</w:t>
      </w:r>
    </w:p>
    <w:p w:rsidR="004B1483" w:rsidRPr="005B4D16" w:rsidRDefault="004B1483" w:rsidP="004B1483">
      <w:pPr>
        <w:spacing w:after="0" w:line="264" w:lineRule="auto"/>
        <w:ind w:firstLine="600"/>
        <w:jc w:val="both"/>
      </w:pPr>
      <w:r w:rsidRPr="005B4D16">
        <w:rPr>
          <w:rFonts w:ascii="Times New Roman" w:hAnsi="Times New Roman"/>
          <w:sz w:val="28"/>
        </w:rPr>
        <w:t>3) Представление товарной и географической структуры внешней торговли России на диаграммах и картосхеме с использованием источников географической информации.</w:t>
      </w:r>
    </w:p>
    <w:p w:rsidR="004B1483" w:rsidRPr="005B4D16" w:rsidRDefault="004B1483" w:rsidP="004B1483">
      <w:pPr>
        <w:spacing w:after="0" w:line="264" w:lineRule="auto"/>
        <w:ind w:firstLine="600"/>
        <w:jc w:val="both"/>
      </w:pPr>
      <w:r w:rsidRPr="005B4D16">
        <w:rPr>
          <w:rFonts w:ascii="Times New Roman" w:hAnsi="Times New Roman"/>
          <w:b/>
          <w:i/>
          <w:sz w:val="28"/>
        </w:rPr>
        <w:t>Тема 3. Географические районы России.</w:t>
      </w:r>
    </w:p>
    <w:p w:rsidR="004B1483" w:rsidRPr="005B4D16" w:rsidRDefault="004B1483" w:rsidP="004B1483">
      <w:pPr>
        <w:spacing w:after="0" w:line="264" w:lineRule="auto"/>
        <w:ind w:firstLine="600"/>
        <w:jc w:val="both"/>
      </w:pPr>
      <w:r w:rsidRPr="005B4D16">
        <w:rPr>
          <w:rFonts w:ascii="Times New Roman" w:hAnsi="Times New Roman"/>
          <w:sz w:val="28"/>
        </w:rPr>
        <w:t xml:space="preserve">Научная проблема районирования России. Теоретические подходы к районированию территории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территориальной структуры хозяйства географических районов Западного (Европейский Север России, Северо-Запад России, Центральная Россия, Поволжье, Юг России) и Восточного (Урал, Сибирь и Дальний Восток) макрорегионов России. </w:t>
      </w:r>
      <w:r w:rsidRPr="005B4D16">
        <w:rPr>
          <w:rFonts w:ascii="Times New Roman" w:hAnsi="Times New Roman"/>
          <w:sz w:val="28"/>
        </w:rPr>
        <w:lastRenderedPageBreak/>
        <w:t xml:space="preserve">Региональная политика. Документы, отражающие государственную политику регионального развития Российской Федерации. </w:t>
      </w:r>
    </w:p>
    <w:p w:rsidR="004B1483" w:rsidRPr="005B4D16" w:rsidRDefault="004B1483" w:rsidP="004B1483">
      <w:pPr>
        <w:spacing w:after="0" w:line="264" w:lineRule="auto"/>
        <w:ind w:firstLine="600"/>
        <w:jc w:val="both"/>
      </w:pPr>
      <w:r w:rsidRPr="005B4D16">
        <w:rPr>
          <w:rFonts w:ascii="Times New Roman" w:hAnsi="Times New Roman"/>
          <w:i/>
          <w:sz w:val="28"/>
        </w:rPr>
        <w:t>Практические работы.</w:t>
      </w:r>
    </w:p>
    <w:p w:rsidR="004B1483" w:rsidRPr="005B4D16" w:rsidRDefault="004B1483" w:rsidP="004B1483">
      <w:pPr>
        <w:spacing w:after="0" w:line="264" w:lineRule="auto"/>
        <w:ind w:firstLine="600"/>
        <w:jc w:val="both"/>
      </w:pPr>
      <w:r w:rsidRPr="005B4D16">
        <w:rPr>
          <w:rFonts w:ascii="Times New Roman" w:hAnsi="Times New Roman"/>
          <w:sz w:val="28"/>
        </w:rPr>
        <w:t>1) Представление в виде структурной схемы основных направлений региональной политики на основе анализа документа, отражающего государственную политику регионального развития Российской Федерации.</w:t>
      </w:r>
    </w:p>
    <w:p w:rsidR="004B1483" w:rsidRPr="005B4D16" w:rsidRDefault="004B1483" w:rsidP="004B1483">
      <w:pPr>
        <w:spacing w:after="0" w:line="264" w:lineRule="auto"/>
        <w:ind w:firstLine="600"/>
        <w:jc w:val="both"/>
      </w:pPr>
      <w:r w:rsidRPr="005B4D16">
        <w:rPr>
          <w:rFonts w:ascii="Times New Roman" w:hAnsi="Times New Roman"/>
          <w:sz w:val="28"/>
        </w:rPr>
        <w:t>2) Установление взаимосвязи между территориальной структурой хозяйства Восточного макрорегиона и факторами, её определяющими, на основе анализа различных источников информации.</w:t>
      </w:r>
    </w:p>
    <w:p w:rsidR="004B1483" w:rsidRPr="005B4D16" w:rsidRDefault="004B1483" w:rsidP="004B1483">
      <w:pPr>
        <w:spacing w:after="0" w:line="264" w:lineRule="auto"/>
        <w:ind w:left="120"/>
        <w:jc w:val="both"/>
      </w:pPr>
      <w:r w:rsidRPr="005B4D16">
        <w:rPr>
          <w:rFonts w:ascii="Times New Roman" w:hAnsi="Times New Roman"/>
          <w:b/>
          <w:sz w:val="28"/>
        </w:rPr>
        <w:t>Раздел 14. Будущее человечества.</w:t>
      </w:r>
    </w:p>
    <w:p w:rsidR="004B1483" w:rsidRPr="005B4D16" w:rsidRDefault="004B1483" w:rsidP="004B1483">
      <w:pPr>
        <w:spacing w:after="0" w:line="264" w:lineRule="auto"/>
        <w:ind w:firstLine="600"/>
        <w:jc w:val="both"/>
      </w:pPr>
      <w:r w:rsidRPr="005B4D16">
        <w:rPr>
          <w:rFonts w:ascii="Times New Roman" w:hAnsi="Times New Roman"/>
          <w:b/>
          <w:i/>
          <w:sz w:val="28"/>
        </w:rPr>
        <w:t>Тема 1. Обобщение знаний.</w:t>
      </w:r>
    </w:p>
    <w:p w:rsidR="004B1483" w:rsidRPr="005B4D16" w:rsidRDefault="004B1483" w:rsidP="004B1483">
      <w:pPr>
        <w:spacing w:after="0" w:line="264" w:lineRule="auto"/>
        <w:ind w:firstLine="600"/>
        <w:jc w:val="both"/>
      </w:pPr>
      <w:r w:rsidRPr="005B4D16">
        <w:rPr>
          <w:rFonts w:ascii="Times New Roman" w:hAnsi="Times New Roman"/>
          <w:sz w:val="28"/>
        </w:rPr>
        <w:t xml:space="preserve">Глобальные проблемы как вызовы для современной цивилизации. Глобализация и регионализация – два направления современных социально-экономических процессов, их влияние 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Возможности географических наук в решении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международных организаций в решении глобальных проблем. Перспективы и прогнозы мирового развития. </w:t>
      </w:r>
    </w:p>
    <w:p w:rsidR="004B1483" w:rsidRPr="005B4D16" w:rsidRDefault="004B1483" w:rsidP="004B1483">
      <w:pPr>
        <w:spacing w:after="0" w:line="264" w:lineRule="auto"/>
        <w:ind w:firstLine="600"/>
        <w:jc w:val="both"/>
      </w:pPr>
      <w:r w:rsidRPr="005B4D16">
        <w:rPr>
          <w:rFonts w:ascii="Times New Roman" w:hAnsi="Times New Roman"/>
          <w:i/>
          <w:sz w:val="28"/>
        </w:rPr>
        <w:t>Практические работы.</w:t>
      </w:r>
    </w:p>
    <w:p w:rsidR="004B1483" w:rsidRPr="005B4D16" w:rsidRDefault="004B1483" w:rsidP="004B1483">
      <w:pPr>
        <w:spacing w:after="0" w:line="264" w:lineRule="auto"/>
        <w:ind w:firstLine="600"/>
        <w:jc w:val="both"/>
      </w:pPr>
      <w:r w:rsidRPr="005B4D16">
        <w:rPr>
          <w:rFonts w:ascii="Times New Roman" w:hAnsi="Times New Roman"/>
          <w:sz w:val="28"/>
        </w:rPr>
        <w:t>1) Проведение анализа конкретной глобальной проблемы на разных пространственных уровнях (планетарном, региональном, страновом, локальном).</w:t>
      </w:r>
    </w:p>
    <w:p w:rsidR="004B1483" w:rsidRPr="005B4D16" w:rsidRDefault="004B1483" w:rsidP="004B1483">
      <w:pPr>
        <w:spacing w:after="0" w:line="264" w:lineRule="auto"/>
        <w:ind w:firstLine="600"/>
        <w:jc w:val="both"/>
      </w:pPr>
      <w:r w:rsidRPr="005B4D16">
        <w:rPr>
          <w:rFonts w:ascii="Times New Roman" w:hAnsi="Times New Roman"/>
          <w:sz w:val="28"/>
        </w:rPr>
        <w:t>2) Знакомство с одним из сценариев развития человечества по источникам из научной литературы.</w:t>
      </w:r>
    </w:p>
    <w:p w:rsidR="004B1483" w:rsidRPr="005B4D16" w:rsidRDefault="004B1483" w:rsidP="004B1483">
      <w:pPr>
        <w:sectPr w:rsidR="004B1483" w:rsidRPr="005B4D16">
          <w:pgSz w:w="11906" w:h="16383"/>
          <w:pgMar w:top="1134" w:right="850" w:bottom="1134" w:left="1701" w:header="720" w:footer="720" w:gutter="0"/>
          <w:cols w:space="720"/>
        </w:sectPr>
      </w:pPr>
    </w:p>
    <w:p w:rsidR="004B1483" w:rsidRPr="005B4D16" w:rsidRDefault="004B1483" w:rsidP="004B1483">
      <w:pPr>
        <w:spacing w:after="0" w:line="264" w:lineRule="auto"/>
        <w:ind w:left="120"/>
        <w:jc w:val="both"/>
      </w:pPr>
      <w:bookmarkStart w:id="97" w:name="block-35050289"/>
      <w:bookmarkEnd w:id="96"/>
      <w:r w:rsidRPr="005B4D16">
        <w:rPr>
          <w:rFonts w:ascii="Times New Roman" w:hAnsi="Times New Roman"/>
          <w:b/>
          <w:sz w:val="28"/>
        </w:rPr>
        <w:lastRenderedPageBreak/>
        <w:t>ПЛАНИРУЕМЫЕ РЕЗУЛЬТАТЫ ОСВОЕНИЯ ПРОГРАММЫ ПО ГЕОГРАФИИ НА УГЛУБЛЕННОМ УРОВНЕ СРЕДНЕГО ОБЩЕГО ОБРАЗОВАНИЯ</w:t>
      </w:r>
    </w:p>
    <w:p w:rsidR="004B1483" w:rsidRPr="005B4D16" w:rsidRDefault="004B1483" w:rsidP="004B1483">
      <w:pPr>
        <w:spacing w:after="0" w:line="264" w:lineRule="auto"/>
        <w:ind w:left="120"/>
        <w:jc w:val="both"/>
      </w:pPr>
    </w:p>
    <w:p w:rsidR="004B1483" w:rsidRPr="005B4D16" w:rsidRDefault="004B1483" w:rsidP="004B1483">
      <w:pPr>
        <w:spacing w:after="0" w:line="264" w:lineRule="auto"/>
        <w:ind w:left="120"/>
        <w:jc w:val="both"/>
      </w:pPr>
      <w:r w:rsidRPr="005B4D16">
        <w:rPr>
          <w:rFonts w:ascii="Times New Roman" w:hAnsi="Times New Roman"/>
          <w:b/>
          <w:sz w:val="28"/>
        </w:rPr>
        <w:t>ЛИЧНОСТНЫЕ РЕЗУЛЬТАТЫ</w:t>
      </w:r>
    </w:p>
    <w:p w:rsidR="004B1483" w:rsidRPr="005B4D16" w:rsidRDefault="004B1483" w:rsidP="004B1483">
      <w:pPr>
        <w:spacing w:after="0" w:line="264" w:lineRule="auto"/>
        <w:ind w:left="120"/>
        <w:jc w:val="both"/>
      </w:pPr>
    </w:p>
    <w:p w:rsidR="004B1483" w:rsidRPr="005B4D16" w:rsidRDefault="004B1483" w:rsidP="004B1483">
      <w:pPr>
        <w:spacing w:after="0" w:line="264" w:lineRule="auto"/>
        <w:ind w:firstLine="600"/>
        <w:jc w:val="both"/>
      </w:pPr>
      <w:r w:rsidRPr="005B4D16">
        <w:rPr>
          <w:rFonts w:ascii="Times New Roman" w:hAnsi="Times New Roman"/>
          <w:sz w:val="28"/>
        </w:rPr>
        <w:t>Личностные результаты освоения программы 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4B1483" w:rsidRPr="005B4D16" w:rsidRDefault="004B1483" w:rsidP="004B1483">
      <w:pPr>
        <w:spacing w:after="0" w:line="264" w:lineRule="auto"/>
        <w:ind w:firstLine="600"/>
        <w:jc w:val="both"/>
      </w:pPr>
      <w:r w:rsidRPr="005B4D16">
        <w:rPr>
          <w:rFonts w:ascii="Times New Roman" w:hAnsi="Times New Roman"/>
          <w:sz w:val="28"/>
        </w:rPr>
        <w:t xml:space="preserve">В результате изучения географии на уровне среднего общего образования у обучающегося будут сформированы следующие личностные результаты: </w:t>
      </w:r>
    </w:p>
    <w:p w:rsidR="004B1483" w:rsidRPr="005B4D16" w:rsidRDefault="004B1483" w:rsidP="004B1483">
      <w:pPr>
        <w:spacing w:after="0" w:line="264" w:lineRule="auto"/>
        <w:ind w:firstLine="600"/>
        <w:jc w:val="both"/>
      </w:pPr>
      <w:r w:rsidRPr="005B4D16">
        <w:rPr>
          <w:rFonts w:ascii="Times New Roman" w:hAnsi="Times New Roman"/>
          <w:b/>
          <w:sz w:val="28"/>
        </w:rPr>
        <w:t>1) гражданского воспитания:</w:t>
      </w:r>
    </w:p>
    <w:p w:rsidR="004B1483" w:rsidRPr="005B4D16" w:rsidRDefault="004B1483" w:rsidP="004B1483">
      <w:pPr>
        <w:spacing w:after="0" w:line="264" w:lineRule="auto"/>
        <w:ind w:firstLine="600"/>
        <w:jc w:val="both"/>
      </w:pPr>
      <w:r w:rsidRPr="005B4D16">
        <w:rPr>
          <w:rFonts w:ascii="Times New Roman" w:hAnsi="Times New Roman"/>
          <w:sz w:val="28"/>
        </w:rPr>
        <w:t>сформированность гражданской позиции обучающегося как активного и ответственного члена российского общества;</w:t>
      </w:r>
    </w:p>
    <w:p w:rsidR="004B1483" w:rsidRPr="005B4D16" w:rsidRDefault="004B1483" w:rsidP="004B1483">
      <w:pPr>
        <w:spacing w:after="0" w:line="264" w:lineRule="auto"/>
        <w:ind w:firstLine="600"/>
        <w:jc w:val="both"/>
      </w:pPr>
      <w:r w:rsidRPr="005B4D16">
        <w:rPr>
          <w:rFonts w:ascii="Times New Roman" w:hAnsi="Times New Roman"/>
          <w:sz w:val="28"/>
        </w:rPr>
        <w:t>осознание своих конституционных прав и обязанностей, уважение закона и правопорядка;</w:t>
      </w:r>
    </w:p>
    <w:p w:rsidR="004B1483" w:rsidRPr="005B4D16" w:rsidRDefault="004B1483" w:rsidP="004B1483">
      <w:pPr>
        <w:spacing w:after="0" w:line="264" w:lineRule="auto"/>
        <w:ind w:firstLine="600"/>
        <w:jc w:val="both"/>
      </w:pPr>
      <w:r w:rsidRPr="005B4D16">
        <w:rPr>
          <w:rFonts w:ascii="Times New Roman" w:hAnsi="Times New Roman"/>
          <w:sz w:val="28"/>
        </w:rPr>
        <w:t>принятие традиционных национальных, общечеловеческих гуманистических и демократических ценностей;</w:t>
      </w:r>
    </w:p>
    <w:p w:rsidR="004B1483" w:rsidRPr="005B4D16" w:rsidRDefault="004B1483" w:rsidP="004B1483">
      <w:pPr>
        <w:spacing w:after="0" w:line="264" w:lineRule="auto"/>
        <w:ind w:firstLine="600"/>
        <w:jc w:val="both"/>
      </w:pPr>
      <w:r w:rsidRPr="005B4D16">
        <w:rPr>
          <w:rFonts w:ascii="Times New Roman" w:hAnsi="Times New Roman"/>
          <w:sz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B1483" w:rsidRPr="005B4D16" w:rsidRDefault="004B1483" w:rsidP="004B1483">
      <w:pPr>
        <w:spacing w:after="0" w:line="264" w:lineRule="auto"/>
        <w:ind w:firstLine="600"/>
        <w:jc w:val="both"/>
      </w:pPr>
      <w:r w:rsidRPr="005B4D16">
        <w:rPr>
          <w:rFonts w:ascii="Times New Roman" w:hAnsi="Times New Roman"/>
          <w:sz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4B1483" w:rsidRPr="005B4D16" w:rsidRDefault="004B1483" w:rsidP="004B1483">
      <w:pPr>
        <w:spacing w:after="0" w:line="264" w:lineRule="auto"/>
        <w:ind w:firstLine="600"/>
        <w:jc w:val="both"/>
      </w:pPr>
      <w:r w:rsidRPr="005B4D16">
        <w:rPr>
          <w:rFonts w:ascii="Times New Roman" w:hAnsi="Times New Roman"/>
          <w:sz w:val="28"/>
        </w:rPr>
        <w:t>умение взаимодействовать с социальными институтами в соответствии с их функциями и назначением;</w:t>
      </w:r>
    </w:p>
    <w:p w:rsidR="004B1483" w:rsidRPr="005B4D16" w:rsidRDefault="004B1483" w:rsidP="004B1483">
      <w:pPr>
        <w:spacing w:after="0" w:line="264" w:lineRule="auto"/>
        <w:ind w:firstLine="600"/>
        <w:jc w:val="both"/>
      </w:pPr>
      <w:r w:rsidRPr="005B4D16">
        <w:rPr>
          <w:rFonts w:ascii="Times New Roman" w:hAnsi="Times New Roman"/>
          <w:sz w:val="28"/>
        </w:rPr>
        <w:t>готовность к гуманитарной и волонтёрской деятельности.</w:t>
      </w:r>
    </w:p>
    <w:p w:rsidR="004B1483" w:rsidRPr="005B4D16" w:rsidRDefault="004B1483" w:rsidP="004B1483">
      <w:pPr>
        <w:spacing w:after="0" w:line="264" w:lineRule="auto"/>
        <w:ind w:firstLine="600"/>
        <w:jc w:val="both"/>
      </w:pPr>
      <w:r w:rsidRPr="005B4D16">
        <w:rPr>
          <w:rFonts w:ascii="Times New Roman" w:hAnsi="Times New Roman"/>
          <w:b/>
          <w:sz w:val="28"/>
        </w:rPr>
        <w:t>2) патриотического воспитания:</w:t>
      </w:r>
    </w:p>
    <w:p w:rsidR="004B1483" w:rsidRPr="005B4D16" w:rsidRDefault="004B1483" w:rsidP="004B1483">
      <w:pPr>
        <w:spacing w:after="0" w:line="264" w:lineRule="auto"/>
        <w:ind w:firstLine="600"/>
        <w:jc w:val="both"/>
      </w:pPr>
      <w:r w:rsidRPr="005B4D16">
        <w:rPr>
          <w:rFonts w:ascii="Times New Roman" w:hAnsi="Times New Roman"/>
          <w:sz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B1483" w:rsidRPr="005B4D16" w:rsidRDefault="004B1483" w:rsidP="004B1483">
      <w:pPr>
        <w:spacing w:after="0" w:line="264" w:lineRule="auto"/>
        <w:ind w:firstLine="600"/>
        <w:jc w:val="both"/>
      </w:pPr>
      <w:r w:rsidRPr="005B4D16">
        <w:rPr>
          <w:rFonts w:ascii="Times New Roman" w:hAnsi="Times New Roman"/>
          <w:sz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4B1483" w:rsidRPr="005B4D16" w:rsidRDefault="004B1483" w:rsidP="004B1483">
      <w:pPr>
        <w:spacing w:after="0" w:line="264" w:lineRule="auto"/>
        <w:ind w:firstLine="600"/>
        <w:jc w:val="both"/>
      </w:pPr>
      <w:r w:rsidRPr="005B4D16">
        <w:rPr>
          <w:rFonts w:ascii="Times New Roman" w:hAnsi="Times New Roman"/>
          <w:sz w:val="28"/>
        </w:rPr>
        <w:lastRenderedPageBreak/>
        <w:t>идейная убеждённость, готовность к служению и защите Отечества, ответственность за его судьбу.</w:t>
      </w:r>
    </w:p>
    <w:p w:rsidR="004B1483" w:rsidRPr="005B4D16" w:rsidRDefault="004B1483" w:rsidP="004B1483">
      <w:pPr>
        <w:spacing w:after="0" w:line="264" w:lineRule="auto"/>
        <w:ind w:firstLine="600"/>
        <w:jc w:val="both"/>
      </w:pPr>
      <w:r w:rsidRPr="005B4D16">
        <w:rPr>
          <w:rFonts w:ascii="Times New Roman" w:hAnsi="Times New Roman"/>
          <w:b/>
          <w:sz w:val="28"/>
        </w:rPr>
        <w:t>3) духовно-нравственного воспитания:</w:t>
      </w:r>
    </w:p>
    <w:p w:rsidR="004B1483" w:rsidRPr="005B4D16" w:rsidRDefault="004B1483" w:rsidP="004B1483">
      <w:pPr>
        <w:spacing w:after="0" w:line="264" w:lineRule="auto"/>
        <w:ind w:firstLine="600"/>
        <w:jc w:val="both"/>
      </w:pPr>
      <w:r w:rsidRPr="005B4D16">
        <w:rPr>
          <w:rFonts w:ascii="Times New Roman" w:hAnsi="Times New Roman"/>
          <w:sz w:val="28"/>
        </w:rPr>
        <w:t>осознание духовных ценностей российского народа;</w:t>
      </w:r>
    </w:p>
    <w:p w:rsidR="004B1483" w:rsidRPr="005B4D16" w:rsidRDefault="004B1483" w:rsidP="004B1483">
      <w:pPr>
        <w:spacing w:after="0" w:line="264" w:lineRule="auto"/>
        <w:ind w:firstLine="600"/>
        <w:jc w:val="both"/>
      </w:pPr>
      <w:r w:rsidRPr="005B4D16">
        <w:rPr>
          <w:rFonts w:ascii="Times New Roman" w:hAnsi="Times New Roman"/>
          <w:sz w:val="28"/>
        </w:rPr>
        <w:t>сформированность нравственного сознания, этического поведения;</w:t>
      </w:r>
    </w:p>
    <w:p w:rsidR="004B1483" w:rsidRPr="005B4D16" w:rsidRDefault="004B1483" w:rsidP="004B1483">
      <w:pPr>
        <w:spacing w:after="0" w:line="264" w:lineRule="auto"/>
        <w:ind w:firstLine="600"/>
        <w:jc w:val="both"/>
      </w:pPr>
      <w:r w:rsidRPr="005B4D16">
        <w:rPr>
          <w:rFonts w:ascii="Times New Roman" w:hAnsi="Times New Roman"/>
          <w:sz w:val="28"/>
        </w:rPr>
        <w:t>способность оценивать ситуацию и принимать осознанные решения, ориентируясь на морально-нравственные нормы и ценности;</w:t>
      </w:r>
    </w:p>
    <w:p w:rsidR="004B1483" w:rsidRPr="005B4D16" w:rsidRDefault="004B1483" w:rsidP="004B1483">
      <w:pPr>
        <w:spacing w:after="0" w:line="264" w:lineRule="auto"/>
        <w:ind w:firstLine="600"/>
        <w:jc w:val="both"/>
      </w:pPr>
      <w:r w:rsidRPr="005B4D16">
        <w:rPr>
          <w:rFonts w:ascii="Times New Roman" w:hAnsi="Times New Roman"/>
          <w:sz w:val="28"/>
        </w:rPr>
        <w:t>осознание личного вклада в построение устойчивого будущего на основе формирования элементов географической и экологической культуры;</w:t>
      </w:r>
    </w:p>
    <w:p w:rsidR="004B1483" w:rsidRPr="005B4D16" w:rsidRDefault="004B1483" w:rsidP="004B1483">
      <w:pPr>
        <w:spacing w:after="0" w:line="264" w:lineRule="auto"/>
        <w:ind w:firstLine="600"/>
        <w:jc w:val="both"/>
      </w:pPr>
      <w:r w:rsidRPr="005B4D16">
        <w:rPr>
          <w:rFonts w:ascii="Times New Roman" w:hAnsi="Times New Roman"/>
          <w:sz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4B1483" w:rsidRPr="005B4D16" w:rsidRDefault="004B1483" w:rsidP="004B1483">
      <w:pPr>
        <w:spacing w:after="0" w:line="264" w:lineRule="auto"/>
        <w:ind w:firstLine="600"/>
        <w:jc w:val="both"/>
      </w:pPr>
      <w:r w:rsidRPr="005B4D16">
        <w:rPr>
          <w:rFonts w:ascii="Times New Roman" w:hAnsi="Times New Roman"/>
          <w:b/>
          <w:sz w:val="28"/>
        </w:rPr>
        <w:t>4) эстетического воспитания:</w:t>
      </w:r>
    </w:p>
    <w:p w:rsidR="004B1483" w:rsidRPr="005B4D16" w:rsidRDefault="004B1483" w:rsidP="004B1483">
      <w:pPr>
        <w:spacing w:after="0" w:line="264" w:lineRule="auto"/>
        <w:ind w:firstLine="600"/>
        <w:jc w:val="both"/>
      </w:pPr>
      <w:r w:rsidRPr="005B4D16">
        <w:rPr>
          <w:rFonts w:ascii="Times New Roman" w:hAnsi="Times New Roman"/>
          <w:sz w:val="28"/>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4B1483" w:rsidRPr="005B4D16" w:rsidRDefault="004B1483" w:rsidP="004B1483">
      <w:pPr>
        <w:spacing w:after="0" w:line="264" w:lineRule="auto"/>
        <w:ind w:firstLine="600"/>
        <w:jc w:val="both"/>
      </w:pPr>
      <w:r w:rsidRPr="005B4D16">
        <w:rPr>
          <w:rFonts w:ascii="Times New Roman" w:hAnsi="Times New Roman"/>
          <w:sz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4B1483" w:rsidRPr="005B4D16" w:rsidRDefault="004B1483" w:rsidP="004B1483">
      <w:pPr>
        <w:spacing w:after="0" w:line="264" w:lineRule="auto"/>
        <w:ind w:firstLine="600"/>
        <w:jc w:val="both"/>
      </w:pPr>
      <w:r w:rsidRPr="005B4D16">
        <w:rPr>
          <w:rFonts w:ascii="Times New Roman" w:hAnsi="Times New Roman"/>
          <w:sz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4B1483" w:rsidRPr="005B4D16" w:rsidRDefault="004B1483" w:rsidP="004B1483">
      <w:pPr>
        <w:spacing w:after="0" w:line="264" w:lineRule="auto"/>
        <w:ind w:firstLine="600"/>
        <w:jc w:val="both"/>
      </w:pPr>
      <w:r w:rsidRPr="005B4D16">
        <w:rPr>
          <w:rFonts w:ascii="Times New Roman" w:hAnsi="Times New Roman"/>
          <w:sz w:val="28"/>
        </w:rPr>
        <w:t>готовность к самовыражению в разных видах искусства, стремление проявлять качества творческой личности.</w:t>
      </w:r>
    </w:p>
    <w:p w:rsidR="004B1483" w:rsidRPr="005B4D16" w:rsidRDefault="004B1483" w:rsidP="004B1483">
      <w:pPr>
        <w:spacing w:after="0" w:line="264" w:lineRule="auto"/>
        <w:ind w:firstLine="600"/>
        <w:jc w:val="both"/>
      </w:pPr>
      <w:r w:rsidRPr="005B4D16">
        <w:rPr>
          <w:rFonts w:ascii="Times New Roman" w:hAnsi="Times New Roman"/>
          <w:b/>
          <w:sz w:val="28"/>
        </w:rPr>
        <w:t>5) физического воспитания:</w:t>
      </w:r>
    </w:p>
    <w:p w:rsidR="004B1483" w:rsidRPr="005B4D16" w:rsidRDefault="004B1483" w:rsidP="004B1483">
      <w:pPr>
        <w:spacing w:after="0" w:line="264" w:lineRule="auto"/>
        <w:ind w:firstLine="600"/>
        <w:jc w:val="both"/>
      </w:pPr>
      <w:r w:rsidRPr="005B4D16">
        <w:rPr>
          <w:rFonts w:ascii="Times New Roman" w:hAnsi="Times New Roman"/>
          <w:sz w:val="28"/>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4B1483" w:rsidRPr="005B4D16" w:rsidRDefault="004B1483" w:rsidP="004B1483">
      <w:pPr>
        <w:spacing w:after="0" w:line="264" w:lineRule="auto"/>
        <w:ind w:firstLine="600"/>
        <w:jc w:val="both"/>
      </w:pPr>
      <w:r w:rsidRPr="005B4D16">
        <w:rPr>
          <w:rFonts w:ascii="Times New Roman" w:hAnsi="Times New Roman"/>
          <w:sz w:val="28"/>
        </w:rPr>
        <w:t>потребность в физическом совершенствовании, занятиях спортивно-оздоровительной деятельностью;</w:t>
      </w:r>
    </w:p>
    <w:p w:rsidR="004B1483" w:rsidRPr="005B4D16" w:rsidRDefault="004B1483" w:rsidP="004B1483">
      <w:pPr>
        <w:spacing w:after="0" w:line="264" w:lineRule="auto"/>
        <w:ind w:firstLine="600"/>
        <w:jc w:val="both"/>
      </w:pPr>
      <w:r w:rsidRPr="005B4D16">
        <w:rPr>
          <w:rFonts w:ascii="Times New Roman" w:hAnsi="Times New Roman"/>
          <w:sz w:val="28"/>
        </w:rPr>
        <w:t>активное неприятие вредных привычек и иных форм причинения вреда физическому и психическому здоровью.</w:t>
      </w:r>
    </w:p>
    <w:p w:rsidR="004B1483" w:rsidRPr="005B4D16" w:rsidRDefault="004B1483" w:rsidP="004B1483">
      <w:pPr>
        <w:spacing w:after="0" w:line="264" w:lineRule="auto"/>
        <w:ind w:firstLine="600"/>
        <w:jc w:val="both"/>
      </w:pPr>
      <w:r w:rsidRPr="005B4D16">
        <w:rPr>
          <w:rFonts w:ascii="Times New Roman" w:hAnsi="Times New Roman"/>
          <w:b/>
          <w:sz w:val="28"/>
        </w:rPr>
        <w:t>6) трудового воспитания:</w:t>
      </w:r>
    </w:p>
    <w:p w:rsidR="004B1483" w:rsidRPr="005B4D16" w:rsidRDefault="004B1483" w:rsidP="004B1483">
      <w:pPr>
        <w:spacing w:after="0" w:line="264" w:lineRule="auto"/>
        <w:ind w:firstLine="600"/>
        <w:jc w:val="both"/>
      </w:pPr>
      <w:r w:rsidRPr="005B4D16">
        <w:rPr>
          <w:rFonts w:ascii="Times New Roman" w:hAnsi="Times New Roman"/>
          <w:sz w:val="28"/>
        </w:rPr>
        <w:t>готовность к труду, осознание ценности мастерства, трудолюбие;</w:t>
      </w:r>
    </w:p>
    <w:p w:rsidR="004B1483" w:rsidRPr="005B4D16" w:rsidRDefault="004B1483" w:rsidP="004B1483">
      <w:pPr>
        <w:spacing w:after="0" w:line="264" w:lineRule="auto"/>
        <w:ind w:firstLine="600"/>
        <w:jc w:val="both"/>
      </w:pPr>
      <w:r w:rsidRPr="005B4D16">
        <w:rPr>
          <w:rFonts w:ascii="Times New Roman" w:hAnsi="Times New Roman"/>
          <w:sz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4B1483" w:rsidRPr="005B4D16" w:rsidRDefault="004B1483" w:rsidP="004B1483">
      <w:pPr>
        <w:spacing w:after="0" w:line="264" w:lineRule="auto"/>
        <w:ind w:firstLine="600"/>
        <w:jc w:val="both"/>
      </w:pPr>
      <w:r w:rsidRPr="005B4D16">
        <w:rPr>
          <w:rFonts w:ascii="Times New Roman" w:hAnsi="Times New Roman"/>
          <w:sz w:val="28"/>
        </w:rPr>
        <w:lastRenderedPageBreak/>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4B1483" w:rsidRPr="005B4D16" w:rsidRDefault="004B1483" w:rsidP="004B1483">
      <w:pPr>
        <w:spacing w:after="0" w:line="264" w:lineRule="auto"/>
        <w:ind w:firstLine="600"/>
        <w:jc w:val="both"/>
      </w:pPr>
      <w:r w:rsidRPr="005B4D16">
        <w:rPr>
          <w:rFonts w:ascii="Times New Roman" w:hAnsi="Times New Roman"/>
          <w:sz w:val="28"/>
        </w:rPr>
        <w:t>готовность и способность к образованию и самообразованию на протяжении всей жизни.</w:t>
      </w:r>
    </w:p>
    <w:p w:rsidR="004B1483" w:rsidRPr="005B4D16" w:rsidRDefault="004B1483" w:rsidP="004B1483">
      <w:pPr>
        <w:spacing w:after="0" w:line="264" w:lineRule="auto"/>
        <w:ind w:firstLine="600"/>
        <w:jc w:val="both"/>
      </w:pPr>
      <w:r w:rsidRPr="005B4D16">
        <w:rPr>
          <w:rFonts w:ascii="Times New Roman" w:hAnsi="Times New Roman"/>
          <w:b/>
          <w:sz w:val="28"/>
        </w:rPr>
        <w:t>7) экологического воспитания:</w:t>
      </w:r>
    </w:p>
    <w:p w:rsidR="004B1483" w:rsidRPr="005B4D16" w:rsidRDefault="004B1483" w:rsidP="004B1483">
      <w:pPr>
        <w:spacing w:after="0" w:line="264" w:lineRule="auto"/>
        <w:ind w:firstLine="600"/>
        <w:jc w:val="both"/>
      </w:pPr>
      <w:r w:rsidRPr="005B4D16">
        <w:rPr>
          <w:rFonts w:ascii="Times New Roman" w:hAnsi="Times New Roman"/>
          <w:sz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4B1483" w:rsidRPr="005B4D16" w:rsidRDefault="004B1483" w:rsidP="004B1483">
      <w:pPr>
        <w:spacing w:after="0" w:line="264" w:lineRule="auto"/>
        <w:ind w:firstLine="600"/>
        <w:jc w:val="both"/>
      </w:pPr>
      <w:r w:rsidRPr="005B4D16">
        <w:rPr>
          <w:rFonts w:ascii="Times New Roman" w:hAnsi="Times New Roman"/>
          <w:sz w:val="28"/>
        </w:rPr>
        <w:t>планирование и осуществление действий в окружающей среде на основе знания целей устойчивого развития человечества;</w:t>
      </w:r>
    </w:p>
    <w:p w:rsidR="004B1483" w:rsidRPr="005B4D16" w:rsidRDefault="004B1483" w:rsidP="004B1483">
      <w:pPr>
        <w:spacing w:after="0" w:line="264" w:lineRule="auto"/>
        <w:ind w:firstLine="600"/>
        <w:jc w:val="both"/>
      </w:pPr>
      <w:r w:rsidRPr="005B4D16">
        <w:rPr>
          <w:rFonts w:ascii="Times New Roman" w:hAnsi="Times New Roman"/>
          <w:sz w:val="28"/>
        </w:rP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4B1483" w:rsidRPr="005B4D16" w:rsidRDefault="004B1483" w:rsidP="004B1483">
      <w:pPr>
        <w:spacing w:after="0" w:line="264" w:lineRule="auto"/>
        <w:ind w:firstLine="600"/>
        <w:jc w:val="both"/>
      </w:pPr>
      <w:r w:rsidRPr="005B4D16">
        <w:rPr>
          <w:rFonts w:ascii="Times New Roman" w:hAnsi="Times New Roman"/>
          <w:sz w:val="28"/>
        </w:rPr>
        <w:t>расширение опыта деятельности экологической направленности.</w:t>
      </w:r>
    </w:p>
    <w:p w:rsidR="004B1483" w:rsidRPr="005B4D16" w:rsidRDefault="004B1483" w:rsidP="004B1483">
      <w:pPr>
        <w:spacing w:after="0" w:line="264" w:lineRule="auto"/>
        <w:ind w:firstLine="600"/>
        <w:jc w:val="both"/>
      </w:pPr>
      <w:r w:rsidRPr="005B4D16">
        <w:rPr>
          <w:rFonts w:ascii="Times New Roman" w:hAnsi="Times New Roman"/>
          <w:b/>
          <w:sz w:val="28"/>
        </w:rPr>
        <w:t>8) ценности научного познания:</w:t>
      </w:r>
    </w:p>
    <w:p w:rsidR="004B1483" w:rsidRPr="005B4D16" w:rsidRDefault="004B1483" w:rsidP="004B1483">
      <w:pPr>
        <w:spacing w:after="0" w:line="264" w:lineRule="auto"/>
        <w:ind w:firstLine="600"/>
        <w:jc w:val="both"/>
      </w:pPr>
      <w:r w:rsidRPr="005B4D16">
        <w:rPr>
          <w:rFonts w:ascii="Times New Roman" w:hAnsi="Times New Roman"/>
          <w:sz w:val="28"/>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4B1483" w:rsidRPr="005B4D16" w:rsidRDefault="004B1483" w:rsidP="004B1483">
      <w:pPr>
        <w:spacing w:after="0" w:line="264" w:lineRule="auto"/>
        <w:ind w:firstLine="600"/>
        <w:jc w:val="both"/>
      </w:pPr>
      <w:r w:rsidRPr="005B4D16">
        <w:rPr>
          <w:rFonts w:ascii="Times New Roman" w:hAnsi="Times New Roman"/>
          <w:sz w:val="28"/>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4B1483" w:rsidRPr="005B4D16" w:rsidRDefault="004B1483" w:rsidP="004B1483">
      <w:pPr>
        <w:spacing w:after="0" w:line="264" w:lineRule="auto"/>
        <w:ind w:firstLine="600"/>
        <w:jc w:val="both"/>
      </w:pPr>
      <w:r w:rsidRPr="005B4D16">
        <w:rPr>
          <w:rFonts w:ascii="Times New Roman" w:hAnsi="Times New Roman"/>
          <w:sz w:val="28"/>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4B1483" w:rsidRPr="005B4D16" w:rsidRDefault="004B1483" w:rsidP="004B1483">
      <w:pPr>
        <w:spacing w:after="0" w:line="264" w:lineRule="auto"/>
        <w:ind w:firstLine="600"/>
        <w:jc w:val="both"/>
      </w:pPr>
      <w:r w:rsidRPr="005B4D16">
        <w:rPr>
          <w:rFonts w:ascii="Times New Roman" w:hAnsi="Times New Roman"/>
          <w:b/>
          <w:sz w:val="28"/>
        </w:rPr>
        <w:t>МЕТАПРЕДМЕТНЫЕ РЕЗУЛЬТАТЫ</w:t>
      </w:r>
    </w:p>
    <w:p w:rsidR="004B1483" w:rsidRPr="005B4D16" w:rsidRDefault="004B1483" w:rsidP="004B1483">
      <w:pPr>
        <w:spacing w:after="0" w:line="264" w:lineRule="auto"/>
        <w:ind w:firstLine="600"/>
        <w:jc w:val="both"/>
      </w:pPr>
      <w:r w:rsidRPr="005B4D16">
        <w:rPr>
          <w:rFonts w:ascii="Times New Roman" w:hAnsi="Times New Roman"/>
          <w:sz w:val="28"/>
        </w:rPr>
        <w:t xml:space="preserve">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 </w:t>
      </w:r>
    </w:p>
    <w:p w:rsidR="004B1483" w:rsidRPr="005B4D16" w:rsidRDefault="004B1483" w:rsidP="004B1483">
      <w:pPr>
        <w:spacing w:after="0" w:line="264" w:lineRule="auto"/>
        <w:ind w:left="120"/>
        <w:jc w:val="both"/>
      </w:pPr>
    </w:p>
    <w:p w:rsidR="004B1483" w:rsidRPr="005B4D16" w:rsidRDefault="004B1483" w:rsidP="004B1483">
      <w:pPr>
        <w:spacing w:after="0" w:line="264" w:lineRule="auto"/>
        <w:ind w:left="120"/>
        <w:jc w:val="both"/>
      </w:pPr>
      <w:r w:rsidRPr="005B4D16">
        <w:rPr>
          <w:rFonts w:ascii="Times New Roman" w:hAnsi="Times New Roman"/>
          <w:b/>
          <w:sz w:val="28"/>
        </w:rPr>
        <w:t>Познавательные универсальные учебные действия</w:t>
      </w:r>
    </w:p>
    <w:p w:rsidR="004B1483" w:rsidRPr="005B4D16" w:rsidRDefault="004B1483" w:rsidP="004B1483">
      <w:pPr>
        <w:spacing w:after="0" w:line="264" w:lineRule="auto"/>
        <w:ind w:firstLine="600"/>
        <w:jc w:val="both"/>
      </w:pPr>
      <w:r w:rsidRPr="005B4D16">
        <w:rPr>
          <w:rFonts w:ascii="Times New Roman" w:hAnsi="Times New Roman"/>
          <w:b/>
          <w:sz w:val="28"/>
        </w:rPr>
        <w:t>Базовые логические действия:</w:t>
      </w:r>
    </w:p>
    <w:p w:rsidR="004B1483" w:rsidRPr="005B4D16" w:rsidRDefault="004B1483" w:rsidP="004B1483">
      <w:pPr>
        <w:spacing w:after="0" w:line="264" w:lineRule="auto"/>
        <w:ind w:firstLine="600"/>
        <w:jc w:val="both"/>
      </w:pPr>
      <w:r w:rsidRPr="005B4D16">
        <w:rPr>
          <w:rFonts w:ascii="Times New Roman" w:hAnsi="Times New Roman"/>
          <w:sz w:val="28"/>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4B1483" w:rsidRPr="005B4D16" w:rsidRDefault="004B1483" w:rsidP="004B1483">
      <w:pPr>
        <w:spacing w:after="0" w:line="264" w:lineRule="auto"/>
        <w:ind w:firstLine="600"/>
        <w:jc w:val="both"/>
      </w:pPr>
      <w:r w:rsidRPr="005B4D16">
        <w:rPr>
          <w:rFonts w:ascii="Times New Roman" w:hAnsi="Times New Roman"/>
          <w:sz w:val="28"/>
        </w:rPr>
        <w:lastRenderedPageBreak/>
        <w:t>устанавливать существенный признак или основания для сравнения, классификации географических объектов, процессов, явлений и обобщения;</w:t>
      </w:r>
    </w:p>
    <w:p w:rsidR="004B1483" w:rsidRPr="005B4D16" w:rsidRDefault="004B1483" w:rsidP="004B1483">
      <w:pPr>
        <w:spacing w:after="0" w:line="264" w:lineRule="auto"/>
        <w:ind w:firstLine="600"/>
        <w:jc w:val="both"/>
      </w:pPr>
      <w:r w:rsidRPr="005B4D16">
        <w:rPr>
          <w:rFonts w:ascii="Times New Roman" w:hAnsi="Times New Roman"/>
          <w:sz w:val="28"/>
        </w:rPr>
        <w:t>определять цели деятельности, задавать параметры и критерии их достижения;</w:t>
      </w:r>
    </w:p>
    <w:p w:rsidR="004B1483" w:rsidRPr="005B4D16" w:rsidRDefault="004B1483" w:rsidP="004B1483">
      <w:pPr>
        <w:spacing w:after="0" w:line="264" w:lineRule="auto"/>
        <w:ind w:firstLine="600"/>
        <w:jc w:val="both"/>
      </w:pPr>
      <w:r w:rsidRPr="005B4D16">
        <w:rPr>
          <w:rFonts w:ascii="Times New Roman" w:hAnsi="Times New Roman"/>
          <w:sz w:val="28"/>
        </w:rPr>
        <w:t>разрабатывать план решения географической задачи с учётом анализа имеющихся материальных и нематериальных ресурсов;</w:t>
      </w:r>
    </w:p>
    <w:p w:rsidR="004B1483" w:rsidRPr="005B4D16" w:rsidRDefault="004B1483" w:rsidP="004B1483">
      <w:pPr>
        <w:spacing w:after="0" w:line="264" w:lineRule="auto"/>
        <w:ind w:firstLine="600"/>
        <w:jc w:val="both"/>
      </w:pPr>
      <w:r w:rsidRPr="005B4D16">
        <w:rPr>
          <w:rFonts w:ascii="Times New Roman" w:hAnsi="Times New Roman"/>
          <w:sz w:val="28"/>
        </w:rPr>
        <w:t>выявлять закономерности и противоречия в рассматриваемых явлениях с учётом предложенной географической задачи;</w:t>
      </w:r>
    </w:p>
    <w:p w:rsidR="004B1483" w:rsidRPr="005B4D16" w:rsidRDefault="004B1483" w:rsidP="004B1483">
      <w:pPr>
        <w:spacing w:after="0" w:line="264" w:lineRule="auto"/>
        <w:ind w:firstLine="600"/>
        <w:jc w:val="both"/>
      </w:pPr>
      <w:r w:rsidRPr="005B4D16">
        <w:rPr>
          <w:rFonts w:ascii="Times New Roman" w:hAnsi="Times New Roman"/>
          <w:sz w:val="28"/>
        </w:rPr>
        <w:t>вносить коррективы в деятельность, оценивать соответствие результатов целям;</w:t>
      </w:r>
    </w:p>
    <w:p w:rsidR="004B1483" w:rsidRPr="005B4D16" w:rsidRDefault="004B1483" w:rsidP="004B1483">
      <w:pPr>
        <w:spacing w:after="0" w:line="264" w:lineRule="auto"/>
        <w:ind w:firstLine="600"/>
        <w:jc w:val="both"/>
      </w:pPr>
      <w:r w:rsidRPr="005B4D16">
        <w:rPr>
          <w:rFonts w:ascii="Times New Roman" w:hAnsi="Times New Roman"/>
          <w:sz w:val="28"/>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4B1483" w:rsidRPr="005B4D16" w:rsidRDefault="004B1483" w:rsidP="004B1483">
      <w:pPr>
        <w:spacing w:after="0" w:line="264" w:lineRule="auto"/>
        <w:ind w:firstLine="600"/>
        <w:jc w:val="both"/>
      </w:pPr>
      <w:r w:rsidRPr="005B4D16">
        <w:rPr>
          <w:rFonts w:ascii="Times New Roman" w:hAnsi="Times New Roman"/>
          <w:sz w:val="28"/>
        </w:rPr>
        <w:t>креативно мыслить при поиске путей решения жизненных проблем, имеющих географические аспекты;</w:t>
      </w:r>
    </w:p>
    <w:p w:rsidR="004B1483" w:rsidRPr="005B4D16" w:rsidRDefault="004B1483" w:rsidP="004B1483">
      <w:pPr>
        <w:spacing w:after="0" w:line="264" w:lineRule="auto"/>
        <w:ind w:firstLine="600"/>
        <w:jc w:val="both"/>
      </w:pPr>
      <w:r w:rsidRPr="005B4D16">
        <w:rPr>
          <w:rFonts w:ascii="Times New Roman" w:hAnsi="Times New Roman"/>
          <w:b/>
          <w:sz w:val="28"/>
        </w:rPr>
        <w:t>Базовые исследовательские действия:</w:t>
      </w:r>
    </w:p>
    <w:p w:rsidR="004B1483" w:rsidRPr="005B4D16" w:rsidRDefault="004B1483" w:rsidP="004B1483">
      <w:pPr>
        <w:spacing w:after="0" w:line="264" w:lineRule="auto"/>
        <w:ind w:firstLine="600"/>
        <w:jc w:val="both"/>
      </w:pPr>
      <w:r w:rsidRPr="005B4D16">
        <w:rPr>
          <w:rFonts w:ascii="Times New Roman" w:hAnsi="Times New Roman"/>
          <w:sz w:val="28"/>
        </w:rPr>
        <w:t xml:space="preserve"> 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4B1483" w:rsidRPr="005B4D16" w:rsidRDefault="004B1483" w:rsidP="004B1483">
      <w:pPr>
        <w:spacing w:after="0" w:line="264" w:lineRule="auto"/>
        <w:ind w:firstLine="600"/>
        <w:jc w:val="both"/>
      </w:pPr>
      <w:r w:rsidRPr="005B4D16">
        <w:rPr>
          <w:rFonts w:ascii="Times New Roman" w:hAnsi="Times New Roman"/>
          <w:sz w:val="28"/>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4B1483" w:rsidRPr="005B4D16" w:rsidRDefault="004B1483" w:rsidP="004B1483">
      <w:pPr>
        <w:spacing w:after="0" w:line="264" w:lineRule="auto"/>
        <w:ind w:firstLine="600"/>
        <w:jc w:val="both"/>
      </w:pPr>
      <w:r w:rsidRPr="005B4D16">
        <w:rPr>
          <w:rFonts w:ascii="Times New Roman" w:hAnsi="Times New Roman"/>
          <w:sz w:val="28"/>
        </w:rPr>
        <w:t>владеть научным типом мышления, научной терминологией, ключевыми понятиями и методами;</w:t>
      </w:r>
    </w:p>
    <w:p w:rsidR="004B1483" w:rsidRPr="005B4D16" w:rsidRDefault="004B1483" w:rsidP="004B1483">
      <w:pPr>
        <w:spacing w:after="0" w:line="264" w:lineRule="auto"/>
        <w:ind w:firstLine="600"/>
        <w:jc w:val="both"/>
      </w:pPr>
      <w:r w:rsidRPr="005B4D16">
        <w:rPr>
          <w:rFonts w:ascii="Times New Roman" w:hAnsi="Times New Roman"/>
          <w:sz w:val="28"/>
        </w:rPr>
        <w:t>формулировать собственные задачи в образовательной деятельности и жизненных ситуациях;</w:t>
      </w:r>
    </w:p>
    <w:p w:rsidR="004B1483" w:rsidRPr="005B4D16" w:rsidRDefault="004B1483" w:rsidP="004B1483">
      <w:pPr>
        <w:spacing w:after="0" w:line="264" w:lineRule="auto"/>
        <w:ind w:firstLine="600"/>
        <w:jc w:val="both"/>
      </w:pPr>
      <w:r w:rsidRPr="005B4D16">
        <w:rPr>
          <w:rFonts w:ascii="Times New Roman" w:hAnsi="Times New Roman"/>
          <w:sz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4B1483" w:rsidRPr="005B4D16" w:rsidRDefault="004B1483" w:rsidP="004B1483">
      <w:pPr>
        <w:spacing w:after="0" w:line="264" w:lineRule="auto"/>
        <w:ind w:firstLine="600"/>
        <w:jc w:val="both"/>
      </w:pPr>
      <w:r w:rsidRPr="005B4D16">
        <w:rPr>
          <w:rFonts w:ascii="Times New Roman" w:hAnsi="Times New Roman"/>
          <w:sz w:val="28"/>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w:t>
      </w:r>
    </w:p>
    <w:p w:rsidR="004B1483" w:rsidRPr="005B4D16" w:rsidRDefault="004B1483" w:rsidP="004B1483">
      <w:pPr>
        <w:spacing w:after="0" w:line="264" w:lineRule="auto"/>
        <w:ind w:firstLine="600"/>
        <w:jc w:val="both"/>
      </w:pPr>
      <w:r w:rsidRPr="005B4D16">
        <w:rPr>
          <w:rFonts w:ascii="Times New Roman" w:hAnsi="Times New Roman"/>
          <w:sz w:val="28"/>
        </w:rPr>
        <w:t>уметь переносить знания в познавательную и практическую области жизнедеятельности;</w:t>
      </w:r>
    </w:p>
    <w:p w:rsidR="004B1483" w:rsidRPr="005B4D16" w:rsidRDefault="004B1483" w:rsidP="004B1483">
      <w:pPr>
        <w:spacing w:after="0" w:line="264" w:lineRule="auto"/>
        <w:ind w:firstLine="600"/>
        <w:jc w:val="both"/>
      </w:pPr>
      <w:r w:rsidRPr="005B4D16">
        <w:rPr>
          <w:rFonts w:ascii="Times New Roman" w:hAnsi="Times New Roman"/>
          <w:sz w:val="28"/>
        </w:rPr>
        <w:t>осуществлять целенаправленный поиск переноса средств и способов действия в профессиональную среду;</w:t>
      </w:r>
    </w:p>
    <w:p w:rsidR="004B1483" w:rsidRPr="005B4D16" w:rsidRDefault="004B1483" w:rsidP="004B1483">
      <w:pPr>
        <w:spacing w:after="0" w:line="264" w:lineRule="auto"/>
        <w:ind w:firstLine="600"/>
        <w:jc w:val="both"/>
      </w:pPr>
      <w:r w:rsidRPr="005B4D16">
        <w:rPr>
          <w:rFonts w:ascii="Times New Roman" w:hAnsi="Times New Roman"/>
          <w:sz w:val="28"/>
        </w:rPr>
        <w:t>уметь интегрировать знания из разных предметных областей;</w:t>
      </w:r>
    </w:p>
    <w:p w:rsidR="004B1483" w:rsidRPr="005B4D16" w:rsidRDefault="004B1483" w:rsidP="004B1483">
      <w:pPr>
        <w:spacing w:after="0" w:line="264" w:lineRule="auto"/>
        <w:ind w:firstLine="600"/>
        <w:jc w:val="both"/>
      </w:pPr>
      <w:r w:rsidRPr="005B4D16">
        <w:rPr>
          <w:rFonts w:ascii="Times New Roman" w:hAnsi="Times New Roman"/>
          <w:sz w:val="28"/>
        </w:rPr>
        <w:lastRenderedPageBreak/>
        <w:t>выдвигать новые идеи, предлагать оригинальные подходы и решения; ставить проблемы и задачи, допускающие альтернативные решения;</w:t>
      </w:r>
    </w:p>
    <w:p w:rsidR="004B1483" w:rsidRPr="005B4D16" w:rsidRDefault="004B1483" w:rsidP="004B1483">
      <w:pPr>
        <w:spacing w:after="0" w:line="264" w:lineRule="auto"/>
        <w:ind w:firstLine="600"/>
        <w:jc w:val="both"/>
      </w:pPr>
      <w:r w:rsidRPr="005B4D16">
        <w:rPr>
          <w:rFonts w:ascii="Times New Roman" w:hAnsi="Times New Roman"/>
          <w:b/>
          <w:sz w:val="28"/>
        </w:rPr>
        <w:t>Работа с информацией:</w:t>
      </w:r>
    </w:p>
    <w:p w:rsidR="004B1483" w:rsidRPr="005B4D16" w:rsidRDefault="004B1483" w:rsidP="004B1483">
      <w:pPr>
        <w:spacing w:after="0" w:line="264" w:lineRule="auto"/>
        <w:ind w:firstLine="600"/>
        <w:jc w:val="both"/>
      </w:pPr>
      <w:r w:rsidRPr="005B4D16">
        <w:rPr>
          <w:rFonts w:ascii="Times New Roman" w:hAnsi="Times New Roman"/>
          <w:sz w:val="28"/>
        </w:rPr>
        <w:t>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информации различных видов и форм представления, для выявления аргументов, подтверждающих или опровергающих одну и ту же идею;</w:t>
      </w:r>
    </w:p>
    <w:p w:rsidR="004B1483" w:rsidRPr="005B4D16" w:rsidRDefault="004B1483" w:rsidP="004B1483">
      <w:pPr>
        <w:spacing w:after="0" w:line="264" w:lineRule="auto"/>
        <w:ind w:firstLine="600"/>
        <w:jc w:val="both"/>
      </w:pPr>
      <w:r w:rsidRPr="005B4D16">
        <w:rPr>
          <w:rFonts w:ascii="Times New Roman" w:hAnsi="Times New Roman"/>
          <w:sz w:val="28"/>
        </w:rPr>
        <w:t>выбирать оптимальную форму представления и визуализации информации с учётом её назначения (тексты, картосхемы, диаграммы и другое);</w:t>
      </w:r>
    </w:p>
    <w:p w:rsidR="004B1483" w:rsidRPr="005B4D16" w:rsidRDefault="004B1483" w:rsidP="004B1483">
      <w:pPr>
        <w:spacing w:after="0" w:line="264" w:lineRule="auto"/>
        <w:ind w:firstLine="600"/>
        <w:jc w:val="both"/>
      </w:pPr>
      <w:r w:rsidRPr="005B4D16">
        <w:rPr>
          <w:rFonts w:ascii="Times New Roman" w:hAnsi="Times New Roman"/>
          <w:sz w:val="28"/>
        </w:rPr>
        <w:t>оценивать достоверность информации;</w:t>
      </w:r>
    </w:p>
    <w:p w:rsidR="004B1483" w:rsidRPr="005B4D16" w:rsidRDefault="004B1483" w:rsidP="004B1483">
      <w:pPr>
        <w:spacing w:after="0" w:line="264" w:lineRule="auto"/>
        <w:ind w:firstLine="600"/>
        <w:jc w:val="both"/>
      </w:pPr>
      <w:r w:rsidRPr="005B4D16">
        <w:rPr>
          <w:rFonts w:ascii="Times New Roman" w:hAnsi="Times New Roman"/>
          <w:sz w:val="28"/>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4B1483" w:rsidRPr="005B4D16" w:rsidRDefault="004B1483" w:rsidP="004B1483">
      <w:pPr>
        <w:spacing w:after="0" w:line="264" w:lineRule="auto"/>
        <w:ind w:firstLine="600"/>
        <w:jc w:val="both"/>
      </w:pPr>
      <w:r w:rsidRPr="005B4D16">
        <w:rPr>
          <w:rFonts w:ascii="Times New Roman" w:hAnsi="Times New Roman"/>
          <w:sz w:val="28"/>
        </w:rPr>
        <w:t>использовать средства информационных и коммуникационных технологий (в том числе и геоинформационных систем (далее –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B1483" w:rsidRPr="005B4D16" w:rsidRDefault="004B1483" w:rsidP="004B1483">
      <w:pPr>
        <w:spacing w:after="0" w:line="264" w:lineRule="auto"/>
        <w:ind w:firstLine="600"/>
        <w:jc w:val="both"/>
      </w:pPr>
      <w:r w:rsidRPr="005B4D16">
        <w:rPr>
          <w:rFonts w:ascii="Times New Roman" w:hAnsi="Times New Roman"/>
          <w:sz w:val="28"/>
        </w:rPr>
        <w:t>владеть навыками распознавания и защиты информации, обеспечения информационной безопасности личности.</w:t>
      </w:r>
    </w:p>
    <w:p w:rsidR="004B1483" w:rsidRPr="005B4D16" w:rsidRDefault="004B1483" w:rsidP="004B1483">
      <w:pPr>
        <w:spacing w:after="0" w:line="264" w:lineRule="auto"/>
        <w:ind w:firstLine="600"/>
        <w:jc w:val="both"/>
      </w:pPr>
      <w:r w:rsidRPr="005B4D16">
        <w:rPr>
          <w:rFonts w:ascii="Times New Roman" w:hAnsi="Times New Roman"/>
          <w:b/>
          <w:sz w:val="28"/>
        </w:rPr>
        <w:t>Коммуникативные универсальные учебные действия</w:t>
      </w:r>
    </w:p>
    <w:p w:rsidR="004B1483" w:rsidRPr="005B4D16" w:rsidRDefault="004B1483" w:rsidP="004B1483">
      <w:pPr>
        <w:spacing w:after="0" w:line="264" w:lineRule="auto"/>
        <w:ind w:firstLine="600"/>
        <w:jc w:val="both"/>
      </w:pPr>
      <w:r w:rsidRPr="005B4D16">
        <w:rPr>
          <w:rFonts w:ascii="Times New Roman" w:hAnsi="Times New Roman"/>
          <w:sz w:val="28"/>
        </w:rP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4B1483" w:rsidRPr="005B4D16" w:rsidRDefault="004B1483" w:rsidP="004B1483">
      <w:pPr>
        <w:spacing w:after="0" w:line="264" w:lineRule="auto"/>
        <w:ind w:firstLine="600"/>
        <w:jc w:val="both"/>
      </w:pPr>
      <w:r w:rsidRPr="005B4D16">
        <w:rPr>
          <w:rFonts w:ascii="Times New Roman" w:hAnsi="Times New Roman"/>
          <w:sz w:val="28"/>
        </w:rPr>
        <w:t>развёрнуто и логично излагать свою точку зрения по географическим аспектам различных вопросов с использованием языковых средств;</w:t>
      </w:r>
    </w:p>
    <w:p w:rsidR="004B1483" w:rsidRPr="005B4D16" w:rsidRDefault="004B1483" w:rsidP="004B1483">
      <w:pPr>
        <w:spacing w:after="0" w:line="264" w:lineRule="auto"/>
        <w:ind w:firstLine="600"/>
        <w:jc w:val="both"/>
      </w:pPr>
      <w:r w:rsidRPr="005B4D16">
        <w:rPr>
          <w:rFonts w:ascii="Times New Roman" w:hAnsi="Times New Roman"/>
          <w:b/>
          <w:sz w:val="28"/>
        </w:rPr>
        <w:t>Совместная деятельность</w:t>
      </w:r>
    </w:p>
    <w:p w:rsidR="004B1483" w:rsidRPr="005B4D16" w:rsidRDefault="004B1483" w:rsidP="004B1483">
      <w:pPr>
        <w:spacing w:after="0" w:line="264" w:lineRule="auto"/>
        <w:ind w:firstLine="600"/>
        <w:jc w:val="both"/>
      </w:pPr>
      <w:r w:rsidRPr="005B4D16">
        <w:rPr>
          <w:rFonts w:ascii="Times New Roman" w:hAnsi="Times New Roman"/>
          <w:sz w:val="28"/>
        </w:rPr>
        <w:t>выбирать тематику и методы совместных действий с учётом общих интересов и возможностей каждого члена коллектива;</w:t>
      </w:r>
    </w:p>
    <w:p w:rsidR="004B1483" w:rsidRPr="005B4D16" w:rsidRDefault="004B1483" w:rsidP="004B1483">
      <w:pPr>
        <w:spacing w:after="0" w:line="264" w:lineRule="auto"/>
        <w:ind w:firstLine="600"/>
        <w:jc w:val="both"/>
      </w:pPr>
      <w:r w:rsidRPr="005B4D16">
        <w:rPr>
          <w:rFonts w:ascii="Times New Roman" w:hAnsi="Times New Roman"/>
          <w:sz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4B1483" w:rsidRPr="005B4D16" w:rsidRDefault="004B1483" w:rsidP="004B1483">
      <w:pPr>
        <w:spacing w:after="0" w:line="264" w:lineRule="auto"/>
        <w:ind w:firstLine="600"/>
        <w:jc w:val="both"/>
      </w:pPr>
      <w:r w:rsidRPr="005B4D16">
        <w:rPr>
          <w:rFonts w:ascii="Times New Roman" w:hAnsi="Times New Roman"/>
          <w:sz w:val="28"/>
        </w:rPr>
        <w:lastRenderedPageBreak/>
        <w:t>оценивать качество своего вклада и каждого участника команды в общий результат по разработанным критериям;</w:t>
      </w:r>
    </w:p>
    <w:p w:rsidR="004B1483" w:rsidRPr="005B4D16" w:rsidRDefault="004B1483" w:rsidP="004B1483">
      <w:pPr>
        <w:spacing w:after="0" w:line="264" w:lineRule="auto"/>
        <w:ind w:firstLine="600"/>
        <w:jc w:val="both"/>
      </w:pPr>
      <w:r w:rsidRPr="005B4D16">
        <w:rPr>
          <w:rFonts w:ascii="Times New Roman" w:hAnsi="Times New Roman"/>
          <w:sz w:val="28"/>
        </w:rPr>
        <w:t>предлагать новые проекты, оценивать идеи с позиции новизны, оригинальности, практической значимости.</w:t>
      </w:r>
    </w:p>
    <w:p w:rsidR="004B1483" w:rsidRPr="005B4D16" w:rsidRDefault="004B1483" w:rsidP="004B1483">
      <w:pPr>
        <w:spacing w:after="0" w:line="264" w:lineRule="auto"/>
        <w:ind w:firstLine="600"/>
        <w:jc w:val="both"/>
      </w:pPr>
      <w:r w:rsidRPr="005B4D16">
        <w:rPr>
          <w:rFonts w:ascii="Times New Roman" w:hAnsi="Times New Roman"/>
          <w:b/>
          <w:sz w:val="28"/>
        </w:rPr>
        <w:t>Регулятивные универсальные учебные действия</w:t>
      </w:r>
    </w:p>
    <w:p w:rsidR="004B1483" w:rsidRPr="005B4D16" w:rsidRDefault="004B1483" w:rsidP="004B1483">
      <w:pPr>
        <w:spacing w:after="0" w:line="264" w:lineRule="auto"/>
        <w:ind w:firstLine="600"/>
        <w:jc w:val="both"/>
      </w:pPr>
      <w:r w:rsidRPr="005B4D16">
        <w:rPr>
          <w:rFonts w:ascii="Times New Roman" w:hAnsi="Times New Roman"/>
          <w:b/>
          <w:sz w:val="28"/>
        </w:rPr>
        <w:t>Самоорганизация:</w:t>
      </w:r>
    </w:p>
    <w:p w:rsidR="004B1483" w:rsidRPr="005B4D16" w:rsidRDefault="004B1483" w:rsidP="004B1483">
      <w:pPr>
        <w:spacing w:after="0" w:line="264" w:lineRule="auto"/>
        <w:ind w:firstLine="600"/>
        <w:jc w:val="both"/>
      </w:pPr>
      <w:r w:rsidRPr="005B4D16">
        <w:rPr>
          <w:rFonts w:ascii="Times New Roman" w:hAnsi="Times New Roman"/>
          <w:sz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B1483" w:rsidRPr="005B4D16" w:rsidRDefault="004B1483" w:rsidP="004B1483">
      <w:pPr>
        <w:spacing w:after="0" w:line="264" w:lineRule="auto"/>
        <w:ind w:firstLine="600"/>
        <w:jc w:val="both"/>
      </w:pPr>
      <w:r w:rsidRPr="005B4D16">
        <w:rPr>
          <w:rFonts w:ascii="Times New Roman" w:hAnsi="Times New Roman"/>
          <w:sz w:val="28"/>
        </w:rPr>
        <w:t>самостоятельно составлять план решения проблемы с учётом имеющихся ресурсов, собственных возможностей и предпочтений;</w:t>
      </w:r>
    </w:p>
    <w:p w:rsidR="004B1483" w:rsidRPr="005B4D16" w:rsidRDefault="004B1483" w:rsidP="004B1483">
      <w:pPr>
        <w:spacing w:after="0" w:line="264" w:lineRule="auto"/>
        <w:ind w:firstLine="600"/>
        <w:jc w:val="both"/>
      </w:pPr>
      <w:r w:rsidRPr="005B4D16">
        <w:rPr>
          <w:rFonts w:ascii="Times New Roman" w:hAnsi="Times New Roman"/>
          <w:sz w:val="28"/>
        </w:rPr>
        <w:t>давать оценку новым ситуациям;</w:t>
      </w:r>
    </w:p>
    <w:p w:rsidR="004B1483" w:rsidRPr="005B4D16" w:rsidRDefault="004B1483" w:rsidP="004B1483">
      <w:pPr>
        <w:spacing w:after="0" w:line="264" w:lineRule="auto"/>
        <w:ind w:firstLine="600"/>
        <w:jc w:val="both"/>
      </w:pPr>
      <w:r w:rsidRPr="005B4D16">
        <w:rPr>
          <w:rFonts w:ascii="Times New Roman" w:hAnsi="Times New Roman"/>
          <w:sz w:val="28"/>
        </w:rPr>
        <w:t>расширять рамки учебного предмета на основе личных предпочтений;</w:t>
      </w:r>
    </w:p>
    <w:p w:rsidR="004B1483" w:rsidRPr="005B4D16" w:rsidRDefault="004B1483" w:rsidP="004B1483">
      <w:pPr>
        <w:spacing w:after="0" w:line="264" w:lineRule="auto"/>
        <w:ind w:firstLine="600"/>
        <w:jc w:val="both"/>
      </w:pPr>
      <w:r w:rsidRPr="005B4D16">
        <w:rPr>
          <w:rFonts w:ascii="Times New Roman" w:hAnsi="Times New Roman"/>
          <w:sz w:val="28"/>
        </w:rPr>
        <w:t>делать осознанный выбор, аргументировать его, брать ответственность за решение;</w:t>
      </w:r>
    </w:p>
    <w:p w:rsidR="004B1483" w:rsidRPr="005B4D16" w:rsidRDefault="004B1483" w:rsidP="004B1483">
      <w:pPr>
        <w:spacing w:after="0" w:line="264" w:lineRule="auto"/>
        <w:ind w:firstLine="600"/>
        <w:jc w:val="both"/>
      </w:pPr>
      <w:r w:rsidRPr="005B4D16">
        <w:rPr>
          <w:rFonts w:ascii="Times New Roman" w:hAnsi="Times New Roman"/>
          <w:sz w:val="28"/>
        </w:rPr>
        <w:t>оценивать приобретённый опыт;</w:t>
      </w:r>
    </w:p>
    <w:p w:rsidR="004B1483" w:rsidRPr="005B4D16" w:rsidRDefault="004B1483" w:rsidP="004B1483">
      <w:pPr>
        <w:spacing w:after="0" w:line="264" w:lineRule="auto"/>
        <w:ind w:firstLine="600"/>
        <w:jc w:val="both"/>
      </w:pPr>
      <w:r w:rsidRPr="005B4D16">
        <w:rPr>
          <w:rFonts w:ascii="Times New Roman" w:hAnsi="Times New Roman"/>
          <w:sz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4B1483" w:rsidRPr="005B4D16" w:rsidRDefault="004B1483" w:rsidP="004B1483">
      <w:pPr>
        <w:spacing w:after="0" w:line="264" w:lineRule="auto"/>
        <w:ind w:firstLine="600"/>
        <w:jc w:val="both"/>
      </w:pPr>
      <w:r w:rsidRPr="005B4D16">
        <w:rPr>
          <w:rFonts w:ascii="Times New Roman" w:hAnsi="Times New Roman"/>
          <w:b/>
          <w:sz w:val="28"/>
        </w:rPr>
        <w:t>Самоконтроль:</w:t>
      </w:r>
    </w:p>
    <w:p w:rsidR="004B1483" w:rsidRPr="005B4D16" w:rsidRDefault="004B1483" w:rsidP="004B1483">
      <w:pPr>
        <w:spacing w:after="0" w:line="264" w:lineRule="auto"/>
        <w:ind w:firstLine="600"/>
        <w:jc w:val="both"/>
      </w:pPr>
      <w:r w:rsidRPr="005B4D16">
        <w:rPr>
          <w:rFonts w:ascii="Times New Roman" w:hAnsi="Times New Roman"/>
          <w:sz w:val="28"/>
        </w:rPr>
        <w:t>давать оценку новым ситуациям;</w:t>
      </w:r>
    </w:p>
    <w:p w:rsidR="004B1483" w:rsidRPr="005B4D16" w:rsidRDefault="004B1483" w:rsidP="004B1483">
      <w:pPr>
        <w:spacing w:after="0" w:line="264" w:lineRule="auto"/>
        <w:ind w:firstLine="600"/>
        <w:jc w:val="both"/>
      </w:pPr>
      <w:r w:rsidRPr="005B4D16">
        <w:rPr>
          <w:rFonts w:ascii="Times New Roman" w:hAnsi="Times New Roman"/>
          <w:sz w:val="28"/>
        </w:rPr>
        <w:t>оценивать соответствие результатов целям, вносить коррективы в деятельность;</w:t>
      </w:r>
    </w:p>
    <w:p w:rsidR="004B1483" w:rsidRPr="005B4D16" w:rsidRDefault="004B1483" w:rsidP="004B1483">
      <w:pPr>
        <w:spacing w:after="0" w:line="264" w:lineRule="auto"/>
        <w:ind w:firstLine="600"/>
        <w:jc w:val="both"/>
      </w:pPr>
      <w:r w:rsidRPr="005B4D16">
        <w:rPr>
          <w:rFonts w:ascii="Times New Roman" w:hAnsi="Times New Roman"/>
          <w:sz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4B1483" w:rsidRPr="005B4D16" w:rsidRDefault="004B1483" w:rsidP="004B1483">
      <w:pPr>
        <w:spacing w:after="0" w:line="264" w:lineRule="auto"/>
        <w:ind w:firstLine="600"/>
        <w:jc w:val="both"/>
      </w:pPr>
      <w:r w:rsidRPr="005B4D16">
        <w:rPr>
          <w:rFonts w:ascii="Times New Roman" w:hAnsi="Times New Roman"/>
          <w:sz w:val="28"/>
        </w:rPr>
        <w:t>оценивать риски и своевременно принимать решения для их снижения;</w:t>
      </w:r>
    </w:p>
    <w:p w:rsidR="004B1483" w:rsidRPr="005B4D16" w:rsidRDefault="004B1483" w:rsidP="004B1483">
      <w:pPr>
        <w:spacing w:after="0" w:line="264" w:lineRule="auto"/>
        <w:ind w:firstLine="600"/>
        <w:jc w:val="both"/>
      </w:pPr>
      <w:r w:rsidRPr="005B4D16">
        <w:rPr>
          <w:rFonts w:ascii="Times New Roman" w:hAnsi="Times New Roman"/>
          <w:sz w:val="28"/>
        </w:rPr>
        <w:t>принимать мотивы и аргументы других при анализе результатов деятельности;</w:t>
      </w:r>
    </w:p>
    <w:p w:rsidR="004B1483" w:rsidRPr="005B4D16" w:rsidRDefault="004B1483" w:rsidP="004B1483">
      <w:pPr>
        <w:spacing w:after="0" w:line="264" w:lineRule="auto"/>
        <w:ind w:firstLine="600"/>
        <w:jc w:val="both"/>
      </w:pPr>
      <w:r w:rsidRPr="005B4D16">
        <w:rPr>
          <w:rFonts w:ascii="Times New Roman" w:hAnsi="Times New Roman"/>
          <w:b/>
          <w:sz w:val="28"/>
        </w:rPr>
        <w:t>Эмоциональный интеллект</w:t>
      </w:r>
      <w:r w:rsidRPr="005B4D16">
        <w:rPr>
          <w:rFonts w:ascii="Times New Roman" w:hAnsi="Times New Roman"/>
          <w:sz w:val="28"/>
        </w:rPr>
        <w:t xml:space="preserve">, предполагающий сформированность: </w:t>
      </w:r>
    </w:p>
    <w:p w:rsidR="004B1483" w:rsidRPr="005B4D16" w:rsidRDefault="004B1483" w:rsidP="004B1483">
      <w:pPr>
        <w:spacing w:after="0" w:line="264" w:lineRule="auto"/>
        <w:ind w:firstLine="600"/>
        <w:jc w:val="both"/>
      </w:pPr>
      <w:r w:rsidRPr="005B4D16">
        <w:rPr>
          <w:rFonts w:ascii="Times New Roman" w:hAnsi="Times New Roman"/>
          <w:sz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4B1483" w:rsidRPr="005B4D16" w:rsidRDefault="004B1483" w:rsidP="004B1483">
      <w:pPr>
        <w:spacing w:after="0" w:line="264" w:lineRule="auto"/>
        <w:ind w:firstLine="600"/>
        <w:jc w:val="both"/>
      </w:pPr>
      <w:r w:rsidRPr="005B4D16">
        <w:rPr>
          <w:rFonts w:ascii="Times New Roman" w:hAnsi="Times New Roman"/>
          <w:sz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4B1483" w:rsidRPr="005B4D16" w:rsidRDefault="004B1483" w:rsidP="004B1483">
      <w:pPr>
        <w:spacing w:after="0" w:line="264" w:lineRule="auto"/>
        <w:ind w:firstLine="600"/>
        <w:jc w:val="both"/>
      </w:pPr>
      <w:r w:rsidRPr="005B4D16">
        <w:rPr>
          <w:rFonts w:ascii="Times New Roman" w:hAnsi="Times New Roman"/>
          <w:sz w:val="28"/>
        </w:rPr>
        <w:lastRenderedPageBreak/>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B1483" w:rsidRPr="005B4D16" w:rsidRDefault="004B1483" w:rsidP="004B1483">
      <w:pPr>
        <w:spacing w:after="0" w:line="264" w:lineRule="auto"/>
        <w:ind w:firstLine="600"/>
        <w:jc w:val="both"/>
      </w:pPr>
      <w:r w:rsidRPr="005B4D16">
        <w:rPr>
          <w:rFonts w:ascii="Times New Roman" w:hAnsi="Times New Roman"/>
          <w:sz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4B1483" w:rsidRPr="005B4D16" w:rsidRDefault="004B1483" w:rsidP="004B1483">
      <w:pPr>
        <w:spacing w:after="0" w:line="264" w:lineRule="auto"/>
        <w:ind w:firstLine="600"/>
        <w:jc w:val="both"/>
      </w:pPr>
      <w:r w:rsidRPr="005B4D16">
        <w:rPr>
          <w:rFonts w:ascii="Times New Roman" w:hAnsi="Times New Roman"/>
          <w:sz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4B1483" w:rsidRPr="005B4D16" w:rsidRDefault="004B1483" w:rsidP="004B1483">
      <w:pPr>
        <w:spacing w:after="0" w:line="264" w:lineRule="auto"/>
        <w:ind w:firstLine="600"/>
        <w:jc w:val="both"/>
      </w:pPr>
      <w:r w:rsidRPr="005B4D16">
        <w:rPr>
          <w:rFonts w:ascii="Times New Roman" w:hAnsi="Times New Roman"/>
          <w:b/>
          <w:sz w:val="28"/>
        </w:rPr>
        <w:t>Принятие себя и других:</w:t>
      </w:r>
    </w:p>
    <w:p w:rsidR="004B1483" w:rsidRPr="005B4D16" w:rsidRDefault="004B1483" w:rsidP="004B1483">
      <w:pPr>
        <w:spacing w:after="0" w:line="264" w:lineRule="auto"/>
        <w:ind w:firstLine="600"/>
        <w:jc w:val="both"/>
      </w:pPr>
      <w:r w:rsidRPr="005B4D16">
        <w:rPr>
          <w:rFonts w:ascii="Times New Roman" w:hAnsi="Times New Roman"/>
          <w:sz w:val="28"/>
        </w:rPr>
        <w:t>принимать себя, понимая свои недостатки и достоинства;</w:t>
      </w:r>
    </w:p>
    <w:p w:rsidR="004B1483" w:rsidRPr="005B4D16" w:rsidRDefault="004B1483" w:rsidP="004B1483">
      <w:pPr>
        <w:spacing w:after="0" w:line="264" w:lineRule="auto"/>
        <w:ind w:firstLine="600"/>
        <w:jc w:val="both"/>
      </w:pPr>
      <w:r w:rsidRPr="005B4D16">
        <w:rPr>
          <w:rFonts w:ascii="Times New Roman" w:hAnsi="Times New Roman"/>
          <w:sz w:val="28"/>
        </w:rPr>
        <w:t>принимать мотивы и аргументы других при анализе результатов деятельности;</w:t>
      </w:r>
    </w:p>
    <w:p w:rsidR="004B1483" w:rsidRPr="005B4D16" w:rsidRDefault="004B1483" w:rsidP="004B1483">
      <w:pPr>
        <w:spacing w:after="0" w:line="264" w:lineRule="auto"/>
        <w:ind w:firstLine="600"/>
        <w:jc w:val="both"/>
      </w:pPr>
      <w:r w:rsidRPr="005B4D16">
        <w:rPr>
          <w:rFonts w:ascii="Times New Roman" w:hAnsi="Times New Roman"/>
          <w:sz w:val="28"/>
        </w:rPr>
        <w:t>признавать своё право и право других на ошибки;</w:t>
      </w:r>
    </w:p>
    <w:p w:rsidR="004B1483" w:rsidRPr="005B4D16" w:rsidRDefault="004B1483" w:rsidP="004B1483">
      <w:pPr>
        <w:spacing w:after="0" w:line="264" w:lineRule="auto"/>
        <w:ind w:firstLine="600"/>
        <w:jc w:val="both"/>
      </w:pPr>
      <w:r w:rsidRPr="005B4D16">
        <w:rPr>
          <w:rFonts w:ascii="Times New Roman" w:hAnsi="Times New Roman"/>
          <w:sz w:val="28"/>
        </w:rPr>
        <w:t>развивать способность понимать мир с позиции другого человека.</w:t>
      </w:r>
    </w:p>
    <w:p w:rsidR="004B1483" w:rsidRPr="005B4D16" w:rsidRDefault="004B1483" w:rsidP="004B1483">
      <w:pPr>
        <w:spacing w:after="0" w:line="264" w:lineRule="auto"/>
        <w:ind w:firstLine="600"/>
        <w:jc w:val="both"/>
      </w:pPr>
      <w:r w:rsidRPr="005B4D16">
        <w:rPr>
          <w:rFonts w:ascii="Times New Roman" w:hAnsi="Times New Roman"/>
          <w:b/>
          <w:sz w:val="28"/>
        </w:rPr>
        <w:t xml:space="preserve">ПРЕДМЕТНЫЕ РЕЗУЛЬТАТЫ </w:t>
      </w:r>
    </w:p>
    <w:p w:rsidR="004B1483" w:rsidRPr="005B4D16" w:rsidRDefault="004B1483" w:rsidP="004B1483">
      <w:pPr>
        <w:spacing w:after="0" w:line="264" w:lineRule="auto"/>
        <w:ind w:left="120"/>
        <w:jc w:val="both"/>
      </w:pPr>
      <w:r w:rsidRPr="005B4D16">
        <w:rPr>
          <w:rFonts w:ascii="Times New Roman" w:hAnsi="Times New Roman"/>
          <w:sz w:val="28"/>
        </w:rPr>
        <w:t xml:space="preserve">К концу обучения </w:t>
      </w:r>
      <w:r w:rsidRPr="005B4D16">
        <w:rPr>
          <w:rFonts w:ascii="Times New Roman" w:hAnsi="Times New Roman"/>
          <w:b/>
          <w:sz w:val="28"/>
        </w:rPr>
        <w:t>в 10 классе</w:t>
      </w:r>
      <w:r w:rsidRPr="005B4D16">
        <w:rPr>
          <w:rFonts w:ascii="Times New Roman" w:hAnsi="Times New Roman"/>
          <w:sz w:val="28"/>
        </w:rPr>
        <w:t xml:space="preserve"> обучающийся получит следующие предметные результаты по отдельным темам программы по географии (углубленный уровень):</w:t>
      </w:r>
    </w:p>
    <w:p w:rsidR="004B1483" w:rsidRPr="005B4D16" w:rsidRDefault="004B1483" w:rsidP="004B1483">
      <w:pPr>
        <w:spacing w:after="0" w:line="264" w:lineRule="auto"/>
        <w:ind w:firstLine="600"/>
        <w:jc w:val="both"/>
      </w:pPr>
      <w:r w:rsidRPr="005B4D16">
        <w:rPr>
          <w:rFonts w:ascii="Times New Roman" w:hAnsi="Times New Roman"/>
          <w:sz w:val="28"/>
        </w:rPr>
        <w:t>1) понимание роли и места комплекса географических наук в системе научных дисциплин и в решении современных научных и практических задач:</w:t>
      </w:r>
    </w:p>
    <w:p w:rsidR="004B1483" w:rsidRPr="005B4D16" w:rsidRDefault="004B1483" w:rsidP="004B1483">
      <w:pPr>
        <w:spacing w:after="0" w:line="264" w:lineRule="auto"/>
        <w:ind w:firstLine="600"/>
        <w:jc w:val="both"/>
      </w:pPr>
      <w:r w:rsidRPr="005B4D16">
        <w:rPr>
          <w:rFonts w:ascii="Times New Roman" w:hAnsi="Times New Roman"/>
          <w:sz w:val="28"/>
        </w:rPr>
        <w:t xml:space="preserve">приводить примеры, подтверждающие значимую роль географических наук в достижении целей устойчивого развития; </w:t>
      </w:r>
    </w:p>
    <w:p w:rsidR="004B1483" w:rsidRPr="005B4D16" w:rsidRDefault="004B1483" w:rsidP="004B1483">
      <w:pPr>
        <w:spacing w:after="0" w:line="264" w:lineRule="auto"/>
        <w:ind w:firstLine="600"/>
        <w:jc w:val="both"/>
      </w:pPr>
      <w:r w:rsidRPr="005B4D16">
        <w:rPr>
          <w:rFonts w:ascii="Times New Roman" w:hAnsi="Times New Roman"/>
          <w:sz w:val="28"/>
        </w:rPr>
        <w:t xml:space="preserve">проявления глобальных проблем, в решении которых принимает участие современная географическая наука на региональном уровне, в странах мира, в том числе и России; </w:t>
      </w:r>
    </w:p>
    <w:p w:rsidR="004B1483" w:rsidRPr="005B4D16" w:rsidRDefault="004B1483" w:rsidP="004B1483">
      <w:pPr>
        <w:spacing w:after="0" w:line="264" w:lineRule="auto"/>
        <w:ind w:firstLine="600"/>
        <w:jc w:val="both"/>
      </w:pPr>
      <w:r w:rsidRPr="005B4D16">
        <w:rPr>
          <w:rFonts w:ascii="Times New Roman" w:hAnsi="Times New Roman"/>
          <w:sz w:val="28"/>
        </w:rPr>
        <w:t xml:space="preserve">приводить примеры географических прогнозов изменений геосистем разного ранга; </w:t>
      </w:r>
    </w:p>
    <w:p w:rsidR="004B1483" w:rsidRPr="005B4D16" w:rsidRDefault="004B1483" w:rsidP="004B1483">
      <w:pPr>
        <w:spacing w:after="0" w:line="264" w:lineRule="auto"/>
        <w:ind w:firstLine="600"/>
        <w:jc w:val="both"/>
      </w:pPr>
      <w:r w:rsidRPr="005B4D16">
        <w:rPr>
          <w:rFonts w:ascii="Times New Roman" w:hAnsi="Times New Roman"/>
          <w:sz w:val="28"/>
        </w:rPr>
        <w:t xml:space="preserve">определять задачи, возникающие при решении средствами географических наук глобальных проблем, проявляющихся на различных уровнях; </w:t>
      </w:r>
    </w:p>
    <w:p w:rsidR="004B1483" w:rsidRPr="005B4D16" w:rsidRDefault="004B1483" w:rsidP="004B1483">
      <w:pPr>
        <w:spacing w:after="0" w:line="264" w:lineRule="auto"/>
        <w:ind w:firstLine="600"/>
        <w:jc w:val="both"/>
      </w:pPr>
      <w:r w:rsidRPr="005B4D16">
        <w:rPr>
          <w:rFonts w:ascii="Times New Roman" w:hAnsi="Times New Roman"/>
          <w:sz w:val="28"/>
        </w:rPr>
        <w:t>оценивать возможности и роль географии в решении задач по достижению целей устойчивого развития.</w:t>
      </w:r>
    </w:p>
    <w:p w:rsidR="004B1483" w:rsidRPr="005B4D16" w:rsidRDefault="004B1483" w:rsidP="004B1483">
      <w:pPr>
        <w:spacing w:after="0" w:line="264" w:lineRule="auto"/>
        <w:ind w:firstLine="600"/>
        <w:jc w:val="both"/>
      </w:pPr>
      <w:r w:rsidRPr="005B4D16">
        <w:rPr>
          <w:rFonts w:ascii="Times New Roman" w:hAnsi="Times New Roman"/>
          <w:sz w:val="28"/>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процессов и явлений; </w:t>
      </w:r>
    </w:p>
    <w:p w:rsidR="004B1483" w:rsidRPr="005B4D16" w:rsidRDefault="004B1483" w:rsidP="004B1483">
      <w:pPr>
        <w:spacing w:after="0" w:line="264" w:lineRule="auto"/>
        <w:ind w:firstLine="600"/>
        <w:jc w:val="both"/>
      </w:pPr>
      <w:r w:rsidRPr="005B4D16">
        <w:rPr>
          <w:rFonts w:ascii="Times New Roman" w:hAnsi="Times New Roman"/>
          <w:sz w:val="28"/>
        </w:rPr>
        <w:t>описывать положение и взаиморасположение географических объектов в пространстве, новую многополярную модель политического мироустройства;</w:t>
      </w:r>
    </w:p>
    <w:p w:rsidR="004B1483" w:rsidRPr="005B4D16" w:rsidRDefault="004B1483" w:rsidP="004B1483">
      <w:pPr>
        <w:spacing w:after="0" w:line="264" w:lineRule="auto"/>
        <w:ind w:firstLine="600"/>
        <w:jc w:val="both"/>
      </w:pPr>
      <w:r w:rsidRPr="005B4D16">
        <w:rPr>
          <w:rFonts w:ascii="Times New Roman" w:hAnsi="Times New Roman"/>
          <w:sz w:val="28"/>
        </w:rPr>
        <w:lastRenderedPageBreak/>
        <w:t xml:space="preserve">называть цели устойчивого развития; </w:t>
      </w:r>
    </w:p>
    <w:p w:rsidR="004B1483" w:rsidRPr="005B4D16" w:rsidRDefault="004B1483" w:rsidP="004B1483">
      <w:pPr>
        <w:spacing w:after="0" w:line="264" w:lineRule="auto"/>
        <w:ind w:firstLine="600"/>
        <w:jc w:val="both"/>
      </w:pPr>
      <w:r w:rsidRPr="005B4D16">
        <w:rPr>
          <w:rFonts w:ascii="Times New Roman" w:hAnsi="Times New Roman"/>
          <w:sz w:val="28"/>
        </w:rPr>
        <w:t xml:space="preserve">сравнивать особенности компонентов природы, свойств природных процессов и явлений в пределах различных территорий и акваторий мира и России; </w:t>
      </w:r>
    </w:p>
    <w:p w:rsidR="004B1483" w:rsidRPr="005B4D16" w:rsidRDefault="004B1483" w:rsidP="004B1483">
      <w:pPr>
        <w:spacing w:after="0" w:line="264" w:lineRule="auto"/>
        <w:ind w:firstLine="600"/>
        <w:jc w:val="both"/>
      </w:pPr>
      <w:r w:rsidRPr="005B4D16">
        <w:rPr>
          <w:rFonts w:ascii="Times New Roman" w:hAnsi="Times New Roman"/>
          <w:sz w:val="28"/>
        </w:rPr>
        <w:t xml:space="preserve">классифицировать стихийные природные явления; </w:t>
      </w:r>
    </w:p>
    <w:p w:rsidR="004B1483" w:rsidRPr="005B4D16" w:rsidRDefault="004B1483" w:rsidP="004B1483">
      <w:pPr>
        <w:spacing w:after="0" w:line="264" w:lineRule="auto"/>
        <w:ind w:firstLine="600"/>
        <w:jc w:val="both"/>
      </w:pPr>
      <w:r w:rsidRPr="005B4D16">
        <w:rPr>
          <w:rFonts w:ascii="Times New Roman" w:hAnsi="Times New Roman"/>
          <w:sz w:val="28"/>
        </w:rPr>
        <w:t>извлекать и оценивать географическую информацию, представленную в различных источниках, необходимую для подтверждения тех или иных тезисов;</w:t>
      </w:r>
    </w:p>
    <w:p w:rsidR="004B1483" w:rsidRPr="005B4D16" w:rsidRDefault="004B1483" w:rsidP="004B1483">
      <w:pPr>
        <w:spacing w:after="0" w:line="264" w:lineRule="auto"/>
        <w:ind w:firstLine="600"/>
        <w:jc w:val="both"/>
      </w:pPr>
      <w:r w:rsidRPr="005B4D16">
        <w:rPr>
          <w:rFonts w:ascii="Times New Roman" w:hAnsi="Times New Roman"/>
          <w:sz w:val="28"/>
        </w:rPr>
        <w:t>определять географические факторы, влияющие на сущность и динамику важнейших природных процессов, в том числе процессов рельефообразования, формирования и изменения климата, изменения уровня Мирового океана, почвообразования, формирования зональных и азональных природных комплексов;</w:t>
      </w:r>
    </w:p>
    <w:p w:rsidR="004B1483" w:rsidRPr="005B4D16" w:rsidRDefault="004B1483" w:rsidP="004B1483">
      <w:pPr>
        <w:spacing w:after="0" w:line="264" w:lineRule="auto"/>
        <w:ind w:firstLine="600"/>
        <w:jc w:val="both"/>
      </w:pPr>
      <w:r w:rsidRPr="005B4D16">
        <w:rPr>
          <w:rFonts w:ascii="Times New Roman" w:hAnsi="Times New Roman"/>
          <w:sz w:val="28"/>
        </w:rPr>
        <w:t xml:space="preserve">освоение и применение системы знаний для выделения и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 </w:t>
      </w:r>
    </w:p>
    <w:p w:rsidR="004B1483" w:rsidRPr="005B4D16" w:rsidRDefault="004B1483" w:rsidP="004B1483">
      <w:pPr>
        <w:spacing w:after="0" w:line="264" w:lineRule="auto"/>
        <w:ind w:firstLine="600"/>
        <w:jc w:val="both"/>
      </w:pPr>
      <w:r w:rsidRPr="005B4D16">
        <w:rPr>
          <w:rFonts w:ascii="Times New Roman" w:hAnsi="Times New Roman"/>
          <w:sz w:val="28"/>
        </w:rPr>
        <w:t xml:space="preserve">описывать положение и взаиморасположение географических объектов в пространстве, ареалы распространения основных религий; </w:t>
      </w:r>
    </w:p>
    <w:p w:rsidR="004B1483" w:rsidRPr="005B4D16" w:rsidRDefault="004B1483" w:rsidP="004B1483">
      <w:pPr>
        <w:spacing w:after="0" w:line="264" w:lineRule="auto"/>
        <w:ind w:firstLine="600"/>
        <w:jc w:val="both"/>
      </w:pPr>
      <w:r w:rsidRPr="005B4D16">
        <w:rPr>
          <w:rFonts w:ascii="Times New Roman" w:hAnsi="Times New Roman"/>
          <w:sz w:val="28"/>
        </w:rPr>
        <w:t>особенности отраслевой и территориальной структуры мирового хозяйства на разных этапах его развития;</w:t>
      </w:r>
    </w:p>
    <w:p w:rsidR="004B1483" w:rsidRPr="005B4D16" w:rsidRDefault="004B1483" w:rsidP="004B1483">
      <w:pPr>
        <w:spacing w:after="0" w:line="264" w:lineRule="auto"/>
        <w:ind w:firstLine="600"/>
        <w:jc w:val="both"/>
      </w:pPr>
      <w:r w:rsidRPr="005B4D16">
        <w:rPr>
          <w:rFonts w:ascii="Times New Roman" w:hAnsi="Times New Roman"/>
          <w:sz w:val="28"/>
        </w:rPr>
        <w:t xml:space="preserve">особенности природно-ресурсного капитала, населения и хозяйства изученных стран; </w:t>
      </w:r>
    </w:p>
    <w:p w:rsidR="004B1483" w:rsidRPr="005B4D16" w:rsidRDefault="004B1483" w:rsidP="004B1483">
      <w:pPr>
        <w:spacing w:after="0" w:line="264" w:lineRule="auto"/>
        <w:ind w:firstLine="600"/>
        <w:jc w:val="both"/>
      </w:pPr>
      <w:r w:rsidRPr="005B4D16">
        <w:rPr>
          <w:rFonts w:ascii="Times New Roman" w:hAnsi="Times New Roman"/>
          <w:sz w:val="28"/>
        </w:rPr>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 </w:t>
      </w:r>
    </w:p>
    <w:p w:rsidR="004B1483" w:rsidRPr="005B4D16" w:rsidRDefault="004B1483" w:rsidP="004B1483">
      <w:pPr>
        <w:spacing w:after="0" w:line="264" w:lineRule="auto"/>
        <w:ind w:firstLine="600"/>
        <w:jc w:val="both"/>
      </w:pPr>
      <w:r w:rsidRPr="005B4D16">
        <w:rPr>
          <w:rFonts w:ascii="Times New Roman" w:hAnsi="Times New Roman"/>
          <w:sz w:val="28"/>
        </w:rPr>
        <w:t xml:space="preserve">классифицировать ландшафты по заданным основаниям, стихийные природные явления; </w:t>
      </w:r>
    </w:p>
    <w:p w:rsidR="004B1483" w:rsidRPr="005B4D16" w:rsidRDefault="004B1483" w:rsidP="004B1483">
      <w:pPr>
        <w:spacing w:after="0" w:line="264" w:lineRule="auto"/>
        <w:ind w:firstLine="600"/>
        <w:jc w:val="both"/>
      </w:pPr>
      <w:r w:rsidRPr="005B4D16">
        <w:rPr>
          <w:rFonts w:ascii="Times New Roman" w:hAnsi="Times New Roman"/>
          <w:sz w:val="28"/>
        </w:rPr>
        <w:t xml:space="preserve">вычленять и оценивать географическую информацию, представленную в различных источниках, необходимую для подтверждения тех или иных тезисов; </w:t>
      </w:r>
    </w:p>
    <w:p w:rsidR="004B1483" w:rsidRPr="005B4D16" w:rsidRDefault="004B1483" w:rsidP="004B1483">
      <w:pPr>
        <w:spacing w:after="0" w:line="264" w:lineRule="auto"/>
        <w:ind w:firstLine="600"/>
        <w:jc w:val="both"/>
      </w:pPr>
      <w:r w:rsidRPr="005B4D16">
        <w:rPr>
          <w:rFonts w:ascii="Times New Roman" w:hAnsi="Times New Roman"/>
          <w:sz w:val="28"/>
        </w:rPr>
        <w:t xml:space="preserve">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 типами </w:t>
      </w:r>
      <w:r w:rsidRPr="005B4D16">
        <w:rPr>
          <w:rFonts w:ascii="Times New Roman" w:hAnsi="Times New Roman"/>
          <w:sz w:val="28"/>
        </w:rPr>
        <w:lastRenderedPageBreak/>
        <w:t xml:space="preserve">воспроизводства населения отдельных стран, особенностями хозяйства отдельных стран и регионов мира и России, факторами производства; </w:t>
      </w:r>
    </w:p>
    <w:p w:rsidR="004B1483" w:rsidRPr="005B4D16" w:rsidRDefault="004B1483" w:rsidP="004B1483">
      <w:pPr>
        <w:spacing w:after="0" w:line="264" w:lineRule="auto"/>
        <w:ind w:firstLine="600"/>
        <w:jc w:val="both"/>
      </w:pPr>
      <w:r w:rsidRPr="005B4D16">
        <w:rPr>
          <w:rFonts w:ascii="Times New Roman" w:hAnsi="Times New Roman"/>
          <w:sz w:val="28"/>
        </w:rPr>
        <w:t>сравнивать структуру экономики стран с различным уровнем социально-экономического развития, географические аспекты и тенденции развития социально-экономических и геоэкологических объектов, процессов и явлений;</w:t>
      </w:r>
    </w:p>
    <w:p w:rsidR="004B1483" w:rsidRPr="005B4D16" w:rsidRDefault="004B1483" w:rsidP="004B1483">
      <w:pPr>
        <w:spacing w:after="0" w:line="264" w:lineRule="auto"/>
        <w:ind w:firstLine="600"/>
        <w:jc w:val="both"/>
      </w:pPr>
      <w:r w:rsidRPr="005B4D16">
        <w:rPr>
          <w:rFonts w:ascii="Times New Roman" w:hAnsi="Times New Roman"/>
          <w:sz w:val="28"/>
        </w:rPr>
        <w:t>объяснять распространение географических объектов, процессов и явлений:</w:t>
      </w:r>
    </w:p>
    <w:p w:rsidR="004B1483" w:rsidRPr="005B4D16" w:rsidRDefault="004B1483" w:rsidP="004B1483">
      <w:pPr>
        <w:spacing w:after="0" w:line="264" w:lineRule="auto"/>
        <w:ind w:firstLine="600"/>
        <w:jc w:val="both"/>
      </w:pPr>
      <w:r w:rsidRPr="005B4D16">
        <w:rPr>
          <w:rFonts w:ascii="Times New Roman" w:hAnsi="Times New Roman"/>
          <w:sz w:val="28"/>
        </w:rPr>
        <w:t xml:space="preserve">географические особенности территориальной структуры хозяйства отдельных стран, в том числе и России; </w:t>
      </w:r>
    </w:p>
    <w:p w:rsidR="004B1483" w:rsidRPr="005B4D16" w:rsidRDefault="004B1483" w:rsidP="004B1483">
      <w:pPr>
        <w:spacing w:after="0" w:line="264" w:lineRule="auto"/>
        <w:ind w:firstLine="600"/>
        <w:jc w:val="both"/>
      </w:pPr>
      <w:r w:rsidRPr="005B4D16">
        <w:rPr>
          <w:rFonts w:ascii="Times New Roman" w:hAnsi="Times New Roman"/>
          <w:sz w:val="28"/>
        </w:rPr>
        <w:t xml:space="preserve">причины этноконфессиональных конфликтов, особенности демографической ситуации в России и странах мира; </w:t>
      </w:r>
    </w:p>
    <w:p w:rsidR="004B1483" w:rsidRPr="005B4D16" w:rsidRDefault="004B1483" w:rsidP="004B1483">
      <w:pPr>
        <w:spacing w:after="0" w:line="264" w:lineRule="auto"/>
        <w:ind w:firstLine="600"/>
        <w:jc w:val="both"/>
      </w:pPr>
      <w:r w:rsidRPr="005B4D16">
        <w:rPr>
          <w:rFonts w:ascii="Times New Roman" w:hAnsi="Times New Roman"/>
          <w:sz w:val="28"/>
        </w:rPr>
        <w:t xml:space="preserve">различия в темпах и уровне урбанизации в странах разных типов социально-экономического развития; </w:t>
      </w:r>
    </w:p>
    <w:p w:rsidR="004B1483" w:rsidRPr="005B4D16" w:rsidRDefault="004B1483" w:rsidP="004B1483">
      <w:pPr>
        <w:spacing w:after="0" w:line="264" w:lineRule="auto"/>
        <w:ind w:firstLine="600"/>
        <w:jc w:val="both"/>
      </w:pPr>
      <w:r w:rsidRPr="005B4D16">
        <w:rPr>
          <w:rFonts w:ascii="Times New Roman" w:hAnsi="Times New Roman"/>
          <w:sz w:val="28"/>
        </w:rPr>
        <w:t xml:space="preserve">различия в уровне и качестве жизни населения в отдельных регионах и странах мира; </w:t>
      </w:r>
    </w:p>
    <w:p w:rsidR="004B1483" w:rsidRPr="005B4D16" w:rsidRDefault="004B1483" w:rsidP="004B1483">
      <w:pPr>
        <w:spacing w:after="0" w:line="264" w:lineRule="auto"/>
        <w:ind w:firstLine="600"/>
        <w:jc w:val="both"/>
      </w:pPr>
      <w:r w:rsidRPr="005B4D16">
        <w:rPr>
          <w:rFonts w:ascii="Times New Roman" w:hAnsi="Times New Roman"/>
          <w:sz w:val="28"/>
        </w:rPr>
        <w:t xml:space="preserve">направления международных миграций; </w:t>
      </w:r>
    </w:p>
    <w:p w:rsidR="004B1483" w:rsidRPr="005B4D16" w:rsidRDefault="004B1483" w:rsidP="004B1483">
      <w:pPr>
        <w:spacing w:after="0" w:line="264" w:lineRule="auto"/>
        <w:ind w:firstLine="600"/>
        <w:jc w:val="both"/>
      </w:pPr>
      <w:r w:rsidRPr="005B4D16">
        <w:rPr>
          <w:rFonts w:ascii="Times New Roman" w:hAnsi="Times New Roman"/>
          <w:sz w:val="28"/>
        </w:rPr>
        <w:t xml:space="preserve">особенности демографической политики в России и странах мира; </w:t>
      </w:r>
    </w:p>
    <w:p w:rsidR="004B1483" w:rsidRPr="005B4D16" w:rsidRDefault="004B1483" w:rsidP="004B1483">
      <w:pPr>
        <w:spacing w:after="0" w:line="264" w:lineRule="auto"/>
        <w:ind w:firstLine="600"/>
        <w:jc w:val="both"/>
      </w:pPr>
      <w:r w:rsidRPr="005B4D16">
        <w:rPr>
          <w:rFonts w:ascii="Times New Roman" w:hAnsi="Times New Roman"/>
          <w:sz w:val="28"/>
        </w:rPr>
        <w:t xml:space="preserve">особенности размещения населения отдельных стран; </w:t>
      </w:r>
    </w:p>
    <w:p w:rsidR="004B1483" w:rsidRPr="005B4D16" w:rsidRDefault="004B1483" w:rsidP="004B1483">
      <w:pPr>
        <w:spacing w:after="0" w:line="264" w:lineRule="auto"/>
        <w:ind w:firstLine="600"/>
        <w:jc w:val="both"/>
      </w:pPr>
      <w:r w:rsidRPr="005B4D16">
        <w:rPr>
          <w:rFonts w:ascii="Times New Roman" w:hAnsi="Times New Roman"/>
          <w:sz w:val="28"/>
        </w:rPr>
        <w:t xml:space="preserve">международную хозяйственную специализацию стран; </w:t>
      </w:r>
    </w:p>
    <w:p w:rsidR="004B1483" w:rsidRPr="005B4D16" w:rsidRDefault="004B1483" w:rsidP="004B1483">
      <w:pPr>
        <w:spacing w:after="0" w:line="264" w:lineRule="auto"/>
        <w:ind w:firstLine="600"/>
        <w:jc w:val="both"/>
      </w:pPr>
      <w:r w:rsidRPr="005B4D16">
        <w:rPr>
          <w:rFonts w:ascii="Times New Roman" w:hAnsi="Times New Roman"/>
          <w:sz w:val="28"/>
        </w:rPr>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w:t>
      </w:r>
    </w:p>
    <w:p w:rsidR="004B1483" w:rsidRPr="005B4D16" w:rsidRDefault="004B1483" w:rsidP="004B1483">
      <w:pPr>
        <w:spacing w:after="0" w:line="264" w:lineRule="auto"/>
        <w:ind w:firstLine="600"/>
        <w:jc w:val="both"/>
      </w:pPr>
      <w:r w:rsidRPr="005B4D16">
        <w:rPr>
          <w:rFonts w:ascii="Times New Roman" w:hAnsi="Times New Roman"/>
          <w:sz w:val="28"/>
        </w:rPr>
        <w:t xml:space="preserve">три сектора мирового хозяйства; </w:t>
      </w:r>
    </w:p>
    <w:p w:rsidR="004B1483" w:rsidRPr="005B4D16" w:rsidRDefault="004B1483" w:rsidP="004B1483">
      <w:pPr>
        <w:spacing w:after="0" w:line="264" w:lineRule="auto"/>
        <w:ind w:firstLine="600"/>
        <w:jc w:val="both"/>
      </w:pPr>
      <w:r w:rsidRPr="005B4D16">
        <w:rPr>
          <w:rFonts w:ascii="Times New Roman" w:hAnsi="Times New Roman"/>
          <w:sz w:val="28"/>
        </w:rPr>
        <w:t xml:space="preserve">сегменты мирового рынка; </w:t>
      </w:r>
    </w:p>
    <w:p w:rsidR="004B1483" w:rsidRPr="005B4D16" w:rsidRDefault="004B1483" w:rsidP="004B1483">
      <w:pPr>
        <w:spacing w:after="0" w:line="264" w:lineRule="auto"/>
        <w:ind w:firstLine="600"/>
        <w:jc w:val="both"/>
      </w:pPr>
      <w:r w:rsidRPr="005B4D16">
        <w:rPr>
          <w:rFonts w:ascii="Times New Roman" w:hAnsi="Times New Roman"/>
          <w:sz w:val="28"/>
        </w:rPr>
        <w:t xml:space="preserve">классифицировать ландшафты по заданным основаниям; </w:t>
      </w:r>
    </w:p>
    <w:p w:rsidR="004B1483" w:rsidRPr="005B4D16" w:rsidRDefault="004B1483" w:rsidP="004B1483">
      <w:pPr>
        <w:spacing w:after="0" w:line="264" w:lineRule="auto"/>
        <w:ind w:firstLine="600"/>
        <w:jc w:val="both"/>
      </w:pPr>
      <w:r w:rsidRPr="005B4D16">
        <w:rPr>
          <w:rFonts w:ascii="Times New Roman" w:hAnsi="Times New Roman"/>
          <w:sz w:val="28"/>
        </w:rPr>
        <w:t xml:space="preserve">стихийные природные явления; </w:t>
      </w:r>
    </w:p>
    <w:p w:rsidR="004B1483" w:rsidRPr="005B4D16" w:rsidRDefault="004B1483" w:rsidP="004B1483">
      <w:pPr>
        <w:spacing w:after="0" w:line="264" w:lineRule="auto"/>
        <w:ind w:firstLine="600"/>
        <w:jc w:val="both"/>
      </w:pPr>
      <w:r w:rsidRPr="005B4D16">
        <w:rPr>
          <w:rFonts w:ascii="Times New Roman" w:hAnsi="Times New Roman"/>
          <w:sz w:val="28"/>
        </w:rPr>
        <w:t>вычленять и оценивать географическую информацию, представленную в различных источниках, необходимую для подтверждения тех или иных тезисов;</w:t>
      </w:r>
    </w:p>
    <w:p w:rsidR="004B1483" w:rsidRPr="005B4D16" w:rsidRDefault="004B1483" w:rsidP="004B1483">
      <w:pPr>
        <w:spacing w:after="0" w:line="264" w:lineRule="auto"/>
        <w:ind w:firstLine="600"/>
        <w:jc w:val="both"/>
      </w:pPr>
      <w:r w:rsidRPr="005B4D16">
        <w:rPr>
          <w:rFonts w:ascii="Times New Roman" w:hAnsi="Times New Roman"/>
          <w:sz w:val="28"/>
        </w:rPr>
        <w:t xml:space="preserve">оценивать географические факторы, определяющие международную специализацию стран; </w:t>
      </w:r>
    </w:p>
    <w:p w:rsidR="004B1483" w:rsidRPr="005B4D16" w:rsidRDefault="004B1483" w:rsidP="004B1483">
      <w:pPr>
        <w:spacing w:after="0" w:line="264" w:lineRule="auto"/>
        <w:ind w:firstLine="600"/>
        <w:jc w:val="both"/>
      </w:pPr>
      <w:r w:rsidRPr="005B4D16">
        <w:rPr>
          <w:rFonts w:ascii="Times New Roman" w:hAnsi="Times New Roman"/>
          <w:sz w:val="28"/>
        </w:rPr>
        <w:t>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4B1483" w:rsidRPr="005B4D16" w:rsidRDefault="004B1483" w:rsidP="004B1483">
      <w:pPr>
        <w:spacing w:after="0" w:line="264" w:lineRule="auto"/>
        <w:ind w:firstLine="600"/>
        <w:jc w:val="both"/>
      </w:pPr>
      <w:r w:rsidRPr="005B4D16">
        <w:rPr>
          <w:rFonts w:ascii="Times New Roman" w:hAnsi="Times New Roman"/>
          <w:sz w:val="28"/>
        </w:rPr>
        <w:lastRenderedPageBreak/>
        <w:t xml:space="preserve"> изменения направления международных экономических связей России в новых геополитических условиях; </w:t>
      </w:r>
    </w:p>
    <w:p w:rsidR="004B1483" w:rsidRPr="005B4D16" w:rsidRDefault="004B1483" w:rsidP="004B1483">
      <w:pPr>
        <w:spacing w:after="0" w:line="264" w:lineRule="auto"/>
        <w:ind w:firstLine="600"/>
        <w:jc w:val="both"/>
      </w:pPr>
      <w:r w:rsidRPr="005B4D16">
        <w:rPr>
          <w:rFonts w:ascii="Times New Roman" w:hAnsi="Times New Roman"/>
          <w:sz w:val="28"/>
        </w:rPr>
        <w:t xml:space="preserve">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в том числе знания о широтной зональности, свойств вод Мирового океана, вод суши, показателей гидроэнергетического потенциала рек; </w:t>
      </w:r>
    </w:p>
    <w:p w:rsidR="004B1483" w:rsidRPr="005B4D16" w:rsidRDefault="004B1483" w:rsidP="004B1483">
      <w:pPr>
        <w:spacing w:after="0" w:line="264" w:lineRule="auto"/>
        <w:ind w:firstLine="600"/>
        <w:jc w:val="both"/>
      </w:pPr>
      <w:r w:rsidRPr="005B4D16">
        <w:rPr>
          <w:rFonts w:ascii="Times New Roman" w:hAnsi="Times New Roman"/>
          <w:sz w:val="28"/>
        </w:rPr>
        <w:t xml:space="preserve">оценивать роль России как крупнейшего поставщика топливно-энергетических и сырьевых ресурсов в мировой экономике, в производстве других важнейших видов промышленной и сельскохозяйственной продукции; </w:t>
      </w:r>
    </w:p>
    <w:p w:rsidR="004B1483" w:rsidRPr="005B4D16" w:rsidRDefault="004B1483" w:rsidP="004B1483">
      <w:pPr>
        <w:spacing w:after="0" w:line="264" w:lineRule="auto"/>
        <w:ind w:firstLine="600"/>
        <w:jc w:val="both"/>
      </w:pPr>
      <w:r w:rsidRPr="005B4D16">
        <w:rPr>
          <w:rFonts w:ascii="Times New Roman" w:hAnsi="Times New Roman"/>
          <w:sz w:val="28"/>
        </w:rPr>
        <w:t xml:space="preserve">использовать знания об истории развития земной коры для установления последовательности важнейших событий геологической истории Земли; </w:t>
      </w:r>
    </w:p>
    <w:p w:rsidR="004B1483" w:rsidRPr="005B4D16" w:rsidRDefault="004B1483" w:rsidP="004B1483">
      <w:pPr>
        <w:spacing w:after="0" w:line="264" w:lineRule="auto"/>
        <w:ind w:firstLine="600"/>
        <w:jc w:val="both"/>
      </w:pPr>
      <w:r w:rsidRPr="005B4D16">
        <w:rPr>
          <w:rFonts w:ascii="Times New Roman" w:hAnsi="Times New Roman"/>
          <w:sz w:val="28"/>
        </w:rPr>
        <w:t>объяснять распространение географических объектов, процессов и явлений, мерзлотных, ледниковых форм рельефа в пределах различных территорий мира и России, особенности образования и распространения тропических ураганов;</w:t>
      </w:r>
    </w:p>
    <w:p w:rsidR="004B1483" w:rsidRPr="005B4D16" w:rsidRDefault="004B1483" w:rsidP="004B1483">
      <w:pPr>
        <w:spacing w:after="0" w:line="264" w:lineRule="auto"/>
        <w:ind w:firstLine="600"/>
        <w:jc w:val="both"/>
      </w:pPr>
      <w:r w:rsidRPr="005B4D16">
        <w:rPr>
          <w:rFonts w:ascii="Times New Roman" w:hAnsi="Times New Roman"/>
          <w:sz w:val="28"/>
        </w:rPr>
        <w:t xml:space="preserve">объяснять географические особенности биоразнообразия; </w:t>
      </w:r>
    </w:p>
    <w:p w:rsidR="004B1483" w:rsidRPr="005B4D16" w:rsidRDefault="004B1483" w:rsidP="004B1483">
      <w:pPr>
        <w:spacing w:after="0" w:line="264" w:lineRule="auto"/>
        <w:ind w:firstLine="600"/>
        <w:jc w:val="both"/>
      </w:pPr>
      <w:r w:rsidRPr="005B4D16">
        <w:rPr>
          <w:rFonts w:ascii="Times New Roman" w:hAnsi="Times New Roman"/>
          <w:sz w:val="28"/>
        </w:rPr>
        <w:t xml:space="preserve">особенности влияния эндогенных и экзогенных рельефообразующих процессов на рельеф отдельных территорий мира; </w:t>
      </w:r>
    </w:p>
    <w:p w:rsidR="004B1483" w:rsidRPr="005B4D16" w:rsidRDefault="004B1483" w:rsidP="004B1483">
      <w:pPr>
        <w:spacing w:after="0" w:line="264" w:lineRule="auto"/>
        <w:ind w:firstLine="600"/>
        <w:jc w:val="both"/>
      </w:pPr>
      <w:r w:rsidRPr="005B4D16">
        <w:rPr>
          <w:rFonts w:ascii="Times New Roman" w:hAnsi="Times New Roman"/>
          <w:sz w:val="28"/>
        </w:rPr>
        <w:t xml:space="preserve">свойства основных типов почв; </w:t>
      </w:r>
    </w:p>
    <w:p w:rsidR="004B1483" w:rsidRPr="005B4D16" w:rsidRDefault="004B1483" w:rsidP="004B1483">
      <w:pPr>
        <w:spacing w:after="0" w:line="264" w:lineRule="auto"/>
        <w:ind w:firstLine="600"/>
        <w:jc w:val="both"/>
      </w:pPr>
      <w:r w:rsidRPr="005B4D16">
        <w:rPr>
          <w:rFonts w:ascii="Times New Roman" w:hAnsi="Times New Roman"/>
          <w:sz w:val="28"/>
        </w:rPr>
        <w:t xml:space="preserve">динамику изменения ресурсообеспеченности стран и регионов различными видами природных ресурсов; </w:t>
      </w:r>
    </w:p>
    <w:p w:rsidR="004B1483" w:rsidRPr="005B4D16" w:rsidRDefault="004B1483" w:rsidP="004B1483">
      <w:pPr>
        <w:spacing w:after="0" w:line="264" w:lineRule="auto"/>
        <w:ind w:firstLine="600"/>
        <w:jc w:val="both"/>
      </w:pPr>
      <w:r w:rsidRPr="005B4D16">
        <w:rPr>
          <w:rFonts w:ascii="Times New Roman" w:hAnsi="Times New Roman"/>
          <w:sz w:val="28"/>
        </w:rPr>
        <w:t>географические особенности территориальной структуры хозяйства России;</w:t>
      </w:r>
    </w:p>
    <w:p w:rsidR="004B1483" w:rsidRPr="005B4D16" w:rsidRDefault="004B1483" w:rsidP="004B1483">
      <w:pPr>
        <w:spacing w:after="0" w:line="264" w:lineRule="auto"/>
        <w:ind w:firstLine="600"/>
        <w:jc w:val="both"/>
      </w:pPr>
      <w:r w:rsidRPr="005B4D16">
        <w:rPr>
          <w:rFonts w:ascii="Times New Roman" w:hAnsi="Times New Roman"/>
          <w:sz w:val="28"/>
        </w:rPr>
        <w:t xml:space="preserve">размещение предприятий; </w:t>
      </w:r>
    </w:p>
    <w:p w:rsidR="004B1483" w:rsidRPr="005B4D16" w:rsidRDefault="004B1483" w:rsidP="004B1483">
      <w:pPr>
        <w:spacing w:after="0" w:line="264" w:lineRule="auto"/>
        <w:ind w:firstLine="600"/>
        <w:jc w:val="both"/>
      </w:pPr>
      <w:r w:rsidRPr="005B4D16">
        <w:rPr>
          <w:rFonts w:ascii="Times New Roman" w:hAnsi="Times New Roman"/>
          <w:sz w:val="28"/>
        </w:rPr>
        <w:t xml:space="preserve">оценивать природно-ресурсный капитал регионов России для развития отдельных отраслей промышленности и сельского хозяйства; </w:t>
      </w:r>
    </w:p>
    <w:p w:rsidR="004B1483" w:rsidRPr="005B4D16" w:rsidRDefault="004B1483" w:rsidP="004B1483">
      <w:pPr>
        <w:spacing w:after="0" w:line="264" w:lineRule="auto"/>
        <w:ind w:firstLine="600"/>
        <w:jc w:val="both"/>
      </w:pPr>
      <w:r w:rsidRPr="005B4D16">
        <w:rPr>
          <w:rFonts w:ascii="Times New Roman" w:hAnsi="Times New Roman"/>
          <w:sz w:val="28"/>
        </w:rPr>
        <w:t xml:space="preserve">оценивать изменения отраслевой и территориальной структуры хозяйства России; </w:t>
      </w:r>
    </w:p>
    <w:p w:rsidR="004B1483" w:rsidRPr="005B4D16" w:rsidRDefault="004B1483" w:rsidP="004B1483">
      <w:pPr>
        <w:spacing w:after="0" w:line="264" w:lineRule="auto"/>
        <w:ind w:firstLine="600"/>
        <w:jc w:val="both"/>
      </w:pPr>
      <w:r w:rsidRPr="005B4D16">
        <w:rPr>
          <w:rFonts w:ascii="Times New Roman" w:hAnsi="Times New Roman"/>
          <w:sz w:val="28"/>
        </w:rPr>
        <w:t xml:space="preserve">возможности России в развитии прогрессивных технологий; </w:t>
      </w:r>
    </w:p>
    <w:p w:rsidR="004B1483" w:rsidRPr="005B4D16" w:rsidRDefault="004B1483" w:rsidP="004B1483">
      <w:pPr>
        <w:spacing w:after="0" w:line="264" w:lineRule="auto"/>
        <w:ind w:firstLine="600"/>
        <w:jc w:val="both"/>
      </w:pPr>
      <w:r w:rsidRPr="005B4D16">
        <w:rPr>
          <w:rFonts w:ascii="Times New Roman" w:hAnsi="Times New Roman"/>
          <w:sz w:val="28"/>
        </w:rPr>
        <w:t xml:space="preserve">характеризовать политико-географическое положение России; </w:t>
      </w:r>
    </w:p>
    <w:p w:rsidR="004B1483" w:rsidRPr="005B4D16" w:rsidRDefault="004B1483" w:rsidP="004B1483">
      <w:pPr>
        <w:spacing w:after="0" w:line="264" w:lineRule="auto"/>
        <w:ind w:firstLine="600"/>
        <w:jc w:val="both"/>
      </w:pPr>
      <w:r w:rsidRPr="005B4D16">
        <w:rPr>
          <w:rFonts w:ascii="Times New Roman" w:hAnsi="Times New Roman"/>
          <w:sz w:val="28"/>
        </w:rPr>
        <w:t>конкурентные преимущества экономики России.</w:t>
      </w:r>
    </w:p>
    <w:p w:rsidR="004B1483" w:rsidRPr="005B4D16" w:rsidRDefault="004B1483" w:rsidP="004B1483">
      <w:pPr>
        <w:spacing w:after="0" w:line="264" w:lineRule="auto"/>
        <w:ind w:firstLine="600"/>
        <w:jc w:val="both"/>
      </w:pPr>
      <w:r w:rsidRPr="005B4D16">
        <w:rPr>
          <w:rFonts w:ascii="Times New Roman" w:hAnsi="Times New Roman"/>
          <w:sz w:val="28"/>
        </w:rPr>
        <w:t>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использовать географические знания о природе Земли и России, о населении, хозяйстве мира и России, об особенностях взаимодействия природы и общества для решения учебных и (или) практико-</w:t>
      </w:r>
      <w:r w:rsidRPr="005B4D16">
        <w:rPr>
          <w:rFonts w:ascii="Times New Roman" w:hAnsi="Times New Roman"/>
          <w:sz w:val="28"/>
        </w:rPr>
        <w:lastRenderedPageBreak/>
        <w:t xml:space="preserve">ориентированных задач в контексте реальной жизни, в том числе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(её регионов); </w:t>
      </w:r>
    </w:p>
    <w:p w:rsidR="004B1483" w:rsidRPr="005B4D16" w:rsidRDefault="004B1483" w:rsidP="004B1483">
      <w:pPr>
        <w:spacing w:after="0" w:line="264" w:lineRule="auto"/>
        <w:ind w:firstLine="600"/>
        <w:jc w:val="both"/>
      </w:pPr>
      <w:r w:rsidRPr="005B4D16">
        <w:rPr>
          <w:rFonts w:ascii="Times New Roman" w:hAnsi="Times New Roman"/>
          <w:sz w:val="28"/>
        </w:rPr>
        <w:t>характеризовать связи между нежеланием отдельных стран признавать реальность новой многополярной модели мироустройства и ростом глобальной и региональной нестабильности.</w:t>
      </w:r>
    </w:p>
    <w:p w:rsidR="004B1483" w:rsidRPr="005B4D16" w:rsidRDefault="004B1483" w:rsidP="004B1483">
      <w:pPr>
        <w:spacing w:after="0" w:line="264" w:lineRule="auto"/>
        <w:ind w:firstLine="600"/>
        <w:jc w:val="both"/>
      </w:pPr>
      <w:r w:rsidRPr="005B4D16">
        <w:rPr>
          <w:rFonts w:ascii="Times New Roman" w:hAnsi="Times New Roman"/>
          <w:sz w:val="28"/>
        </w:rPr>
        <w:t xml:space="preserve">4) владение географической терминологией и системой географических понятий: </w:t>
      </w:r>
    </w:p>
    <w:p w:rsidR="004B1483" w:rsidRPr="005B4D16" w:rsidRDefault="004B1483" w:rsidP="004B1483">
      <w:pPr>
        <w:spacing w:after="0" w:line="264" w:lineRule="auto"/>
        <w:ind w:firstLine="600"/>
        <w:jc w:val="both"/>
      </w:pPr>
      <w:r w:rsidRPr="005B4D16">
        <w:rPr>
          <w:rFonts w:ascii="Times New Roman" w:hAnsi="Times New Roman"/>
          <w:sz w:val="28"/>
        </w:rPr>
        <w:t>применять географические понятия: устойчивое развитие, геоинформационные системы, ресурсообеспеченность, денудация и аккумуляция, 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политическая карта, государство, политико-географическое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рурбанизация, мегалополисы, глобальные города, развитые и развивающиеся, новые индустриальные, нефтедобывающие страны,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транспортная система, «контейнерные мосты»,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практико-ориентированных задач.</w:t>
      </w:r>
    </w:p>
    <w:p w:rsidR="004B1483" w:rsidRPr="005B4D16" w:rsidRDefault="004B1483" w:rsidP="004B1483">
      <w:pPr>
        <w:spacing w:after="0" w:line="264" w:lineRule="auto"/>
        <w:ind w:firstLine="600"/>
        <w:jc w:val="both"/>
      </w:pPr>
      <w:r w:rsidRPr="005B4D16">
        <w:rPr>
          <w:rFonts w:ascii="Times New Roman" w:hAnsi="Times New Roman"/>
          <w:sz w:val="28"/>
        </w:rPr>
        <w:t xml:space="preserve">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 </w:t>
      </w:r>
    </w:p>
    <w:p w:rsidR="004B1483" w:rsidRPr="005B4D16" w:rsidRDefault="004B1483" w:rsidP="004B1483">
      <w:pPr>
        <w:spacing w:after="0" w:line="264" w:lineRule="auto"/>
        <w:ind w:firstLine="600"/>
        <w:jc w:val="both"/>
      </w:pPr>
      <w:r w:rsidRPr="005B4D16">
        <w:rPr>
          <w:rFonts w:ascii="Times New Roman" w:hAnsi="Times New Roman"/>
          <w:sz w:val="28"/>
        </w:rPr>
        <w:t xml:space="preserve">самостоятельно выбирать тему; </w:t>
      </w:r>
    </w:p>
    <w:p w:rsidR="004B1483" w:rsidRPr="005B4D16" w:rsidRDefault="004B1483" w:rsidP="004B1483">
      <w:pPr>
        <w:spacing w:after="0" w:line="264" w:lineRule="auto"/>
        <w:ind w:firstLine="600"/>
        <w:jc w:val="both"/>
      </w:pPr>
      <w:r w:rsidRPr="005B4D16">
        <w:rPr>
          <w:rFonts w:ascii="Times New Roman" w:hAnsi="Times New Roman"/>
          <w:sz w:val="28"/>
        </w:rPr>
        <w:lastRenderedPageBreak/>
        <w:t xml:space="preserve">определять проблему, цели и задачи наблюдения или исследования; формулировать гипотезу; </w:t>
      </w:r>
    </w:p>
    <w:p w:rsidR="004B1483" w:rsidRPr="005B4D16" w:rsidRDefault="004B1483" w:rsidP="004B1483">
      <w:pPr>
        <w:spacing w:after="0" w:line="264" w:lineRule="auto"/>
        <w:ind w:firstLine="600"/>
        <w:jc w:val="both"/>
      </w:pPr>
      <w:r w:rsidRPr="005B4D16">
        <w:rPr>
          <w:rFonts w:ascii="Times New Roman" w:hAnsi="Times New Roman"/>
          <w:sz w:val="28"/>
        </w:rPr>
        <w:t xml:space="preserve">составлять план наблюдения или исследования; </w:t>
      </w:r>
    </w:p>
    <w:p w:rsidR="004B1483" w:rsidRPr="005B4D16" w:rsidRDefault="004B1483" w:rsidP="004B1483">
      <w:pPr>
        <w:spacing w:after="0" w:line="264" w:lineRule="auto"/>
        <w:ind w:firstLine="600"/>
        <w:jc w:val="both"/>
      </w:pPr>
      <w:r w:rsidRPr="005B4D16">
        <w:rPr>
          <w:rFonts w:ascii="Times New Roman" w:hAnsi="Times New Roman"/>
          <w:sz w:val="28"/>
        </w:rPr>
        <w:t>определять инструментарий (в том числе инструменты геоинформационных систем) для сбора материалов и обработки результатов наблюдения или исследования.</w:t>
      </w:r>
    </w:p>
    <w:p w:rsidR="004B1483" w:rsidRPr="005B4D16" w:rsidRDefault="004B1483" w:rsidP="004B1483">
      <w:pPr>
        <w:spacing w:after="0" w:line="264" w:lineRule="auto"/>
        <w:ind w:firstLine="600"/>
        <w:jc w:val="both"/>
      </w:pPr>
      <w:r w:rsidRPr="005B4D16">
        <w:rPr>
          <w:rFonts w:ascii="Times New Roman" w:hAnsi="Times New Roman"/>
          <w:sz w:val="28"/>
        </w:rPr>
        <w:t>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представлять информацию о природе Земли, населении и хозяйстве мира и России в виде карт, картограмм, картодиаграмм.</w:t>
      </w:r>
    </w:p>
    <w:p w:rsidR="004B1483" w:rsidRPr="005B4D16" w:rsidRDefault="004B1483" w:rsidP="004B1483">
      <w:pPr>
        <w:spacing w:after="0" w:line="264" w:lineRule="auto"/>
        <w:ind w:firstLine="600"/>
        <w:jc w:val="both"/>
      </w:pPr>
      <w:r w:rsidRPr="005B4D16">
        <w:rPr>
          <w:rFonts w:ascii="Times New Roman" w:hAnsi="Times New Roman"/>
          <w:sz w:val="28"/>
        </w:rPr>
        <w:t xml:space="preserve">7) готовность и способность к самостоятельной информационно-познавательной деятельности; </w:t>
      </w:r>
    </w:p>
    <w:p w:rsidR="004B1483" w:rsidRPr="005B4D16" w:rsidRDefault="004B1483" w:rsidP="004B1483">
      <w:pPr>
        <w:spacing w:after="0" w:line="264" w:lineRule="auto"/>
        <w:ind w:firstLine="600"/>
        <w:jc w:val="both"/>
      </w:pPr>
      <w:r w:rsidRPr="005B4D16">
        <w:rPr>
          <w:rFonts w:ascii="Times New Roman" w:hAnsi="Times New Roman"/>
          <w:sz w:val="28"/>
        </w:rPr>
        <w:t xml:space="preserve">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 </w:t>
      </w:r>
    </w:p>
    <w:p w:rsidR="004B1483" w:rsidRPr="005B4D16" w:rsidRDefault="004B1483" w:rsidP="004B1483">
      <w:pPr>
        <w:spacing w:after="0" w:line="264" w:lineRule="auto"/>
        <w:ind w:firstLine="600"/>
        <w:jc w:val="both"/>
      </w:pPr>
      <w:r w:rsidRPr="005B4D16">
        <w:rPr>
          <w:rFonts w:ascii="Times New Roman" w:hAnsi="Times New Roman"/>
          <w:sz w:val="28"/>
        </w:rPr>
        <w:t xml:space="preserve">работы с геоинформационными системами: 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w:t>
      </w:r>
    </w:p>
    <w:p w:rsidR="004B1483" w:rsidRPr="005B4D16" w:rsidRDefault="004B1483" w:rsidP="004B1483">
      <w:pPr>
        <w:spacing w:after="0" w:line="264" w:lineRule="auto"/>
        <w:ind w:firstLine="600"/>
        <w:jc w:val="both"/>
      </w:pPr>
      <w:r w:rsidRPr="005B4D16">
        <w:rPr>
          <w:rFonts w:ascii="Times New Roman" w:hAnsi="Times New Roman"/>
          <w:sz w:val="28"/>
        </w:rPr>
        <w:t xml:space="preserve">анализировать и интерпретировать полученные данные, критически их оценивать, формулировать выводы; </w:t>
      </w:r>
    </w:p>
    <w:p w:rsidR="004B1483" w:rsidRPr="005B4D16" w:rsidRDefault="004B1483" w:rsidP="004B1483">
      <w:pPr>
        <w:spacing w:after="0" w:line="264" w:lineRule="auto"/>
        <w:ind w:firstLine="600"/>
        <w:jc w:val="both"/>
      </w:pPr>
      <w:r w:rsidRPr="005B4D16">
        <w:rPr>
          <w:rFonts w:ascii="Times New Roman" w:hAnsi="Times New Roman"/>
          <w:sz w:val="28"/>
        </w:rPr>
        <w:t>оценивать научность аргументации географических прогнозов;</w:t>
      </w:r>
    </w:p>
    <w:p w:rsidR="004B1483" w:rsidRPr="005B4D16" w:rsidRDefault="004B1483" w:rsidP="004B1483">
      <w:pPr>
        <w:spacing w:after="0" w:line="264" w:lineRule="auto"/>
        <w:ind w:firstLine="600"/>
        <w:jc w:val="both"/>
      </w:pPr>
      <w:r w:rsidRPr="005B4D16">
        <w:rPr>
          <w:rFonts w:ascii="Times New Roman" w:hAnsi="Times New Roman"/>
          <w:sz w:val="28"/>
        </w:rPr>
        <w:t xml:space="preserve">использовать геоинформационные системы как источник географической информации, необходимой для изучения особенностей природы Земли; </w:t>
      </w:r>
    </w:p>
    <w:p w:rsidR="004B1483" w:rsidRPr="005B4D16" w:rsidRDefault="004B1483" w:rsidP="004B1483">
      <w:pPr>
        <w:spacing w:after="0" w:line="264" w:lineRule="auto"/>
        <w:ind w:firstLine="600"/>
        <w:jc w:val="both"/>
      </w:pPr>
      <w:r w:rsidRPr="005B4D16">
        <w:rPr>
          <w:rFonts w:ascii="Times New Roman" w:hAnsi="Times New Roman"/>
          <w:sz w:val="28"/>
        </w:rPr>
        <w:t xml:space="preserve">природы, населения и хозяйства России, взаимосвязей между ними; </w:t>
      </w:r>
    </w:p>
    <w:p w:rsidR="004B1483" w:rsidRPr="005B4D16" w:rsidRDefault="004B1483" w:rsidP="004B1483">
      <w:pPr>
        <w:spacing w:after="0" w:line="264" w:lineRule="auto"/>
        <w:ind w:firstLine="600"/>
        <w:jc w:val="both"/>
      </w:pPr>
      <w:r w:rsidRPr="005B4D16">
        <w:rPr>
          <w:rFonts w:ascii="Times New Roman" w:hAnsi="Times New Roman"/>
          <w:sz w:val="28"/>
        </w:rPr>
        <w:t xml:space="preserve">представлять в различных формах (графики, таблицы, схемы, диаграммы, карты) информацию об особенностях природы Земли, природы, населения и хозяйства России и отдельных регионов; </w:t>
      </w:r>
    </w:p>
    <w:p w:rsidR="004B1483" w:rsidRPr="005B4D16" w:rsidRDefault="004B1483" w:rsidP="004B1483">
      <w:pPr>
        <w:spacing w:after="0" w:line="264" w:lineRule="auto"/>
        <w:ind w:firstLine="600"/>
        <w:jc w:val="both"/>
      </w:pPr>
      <w:r w:rsidRPr="005B4D16">
        <w:rPr>
          <w:rFonts w:ascii="Times New Roman" w:hAnsi="Times New Roman"/>
          <w:sz w:val="28"/>
        </w:rPr>
        <w:t xml:space="preserve">использовать различные источники географической информации для оценивания места и роли России в мире по производству важнейших видов промышленной и сельскохозяйственной продукции; </w:t>
      </w:r>
    </w:p>
    <w:p w:rsidR="004B1483" w:rsidRPr="005B4D16" w:rsidRDefault="004B1483" w:rsidP="004B1483">
      <w:pPr>
        <w:spacing w:after="0" w:line="264" w:lineRule="auto"/>
        <w:ind w:firstLine="600"/>
        <w:jc w:val="both"/>
      </w:pPr>
      <w:r w:rsidRPr="005B4D16">
        <w:rPr>
          <w:rFonts w:ascii="Times New Roman" w:hAnsi="Times New Roman"/>
          <w:sz w:val="28"/>
        </w:rPr>
        <w:t xml:space="preserve">классифицировать страны по типам воспроизводства населения, по занимаемым ими позициям относительно России,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 </w:t>
      </w:r>
    </w:p>
    <w:p w:rsidR="004B1483" w:rsidRPr="005B4D16" w:rsidRDefault="004B1483" w:rsidP="004B1483">
      <w:pPr>
        <w:spacing w:after="0" w:line="264" w:lineRule="auto"/>
        <w:ind w:firstLine="600"/>
        <w:jc w:val="both"/>
      </w:pPr>
      <w:r w:rsidRPr="005B4D16">
        <w:rPr>
          <w:rFonts w:ascii="Times New Roman" w:hAnsi="Times New Roman"/>
          <w:sz w:val="28"/>
        </w:rPr>
        <w:t xml:space="preserve">сравнивать страны по уровню социально-экономического развития; </w:t>
      </w:r>
    </w:p>
    <w:p w:rsidR="004B1483" w:rsidRPr="005B4D16" w:rsidRDefault="004B1483" w:rsidP="004B1483">
      <w:pPr>
        <w:spacing w:after="0" w:line="264" w:lineRule="auto"/>
        <w:ind w:firstLine="600"/>
        <w:jc w:val="both"/>
      </w:pPr>
      <w:r w:rsidRPr="005B4D16">
        <w:rPr>
          <w:rFonts w:ascii="Times New Roman" w:hAnsi="Times New Roman"/>
          <w:sz w:val="28"/>
        </w:rPr>
        <w:lastRenderedPageBreak/>
        <w:t xml:space="preserve">показатели, характеризующие демографическую ситуацию отдельных стран мира, роль отдельных отраслей в национальных экономиках, энергоёмкость валового внутреннего продукта (ВВП) отдельных стран мира; </w:t>
      </w:r>
    </w:p>
    <w:p w:rsidR="004B1483" w:rsidRPr="005B4D16" w:rsidRDefault="004B1483" w:rsidP="004B1483">
      <w:pPr>
        <w:spacing w:after="0" w:line="264" w:lineRule="auto"/>
        <w:ind w:firstLine="600"/>
        <w:jc w:val="both"/>
      </w:pPr>
      <w:r w:rsidRPr="005B4D16">
        <w:rPr>
          <w:rFonts w:ascii="Times New Roman" w:hAnsi="Times New Roman"/>
          <w:sz w:val="28"/>
        </w:rPr>
        <w:t xml:space="preserve">оценивать влияние международных миграций на демографическую и социально-экономическую ситуацию в отдельных странах и регионах России; </w:t>
      </w:r>
    </w:p>
    <w:p w:rsidR="004B1483" w:rsidRPr="005B4D16" w:rsidRDefault="004B1483" w:rsidP="004B1483">
      <w:pPr>
        <w:spacing w:after="0" w:line="264" w:lineRule="auto"/>
        <w:ind w:firstLine="600"/>
        <w:jc w:val="both"/>
      </w:pPr>
      <w:r w:rsidRPr="005B4D16">
        <w:rPr>
          <w:rFonts w:ascii="Times New Roman" w:hAnsi="Times New Roman"/>
          <w:sz w:val="28"/>
        </w:rPr>
        <w:t xml:space="preserve">условия отдельных территорий стран мира и России для размещения предприятий и различных производств; </w:t>
      </w:r>
    </w:p>
    <w:p w:rsidR="004B1483" w:rsidRPr="005B4D16" w:rsidRDefault="004B1483" w:rsidP="004B1483">
      <w:pPr>
        <w:spacing w:after="0" w:line="264" w:lineRule="auto"/>
        <w:ind w:firstLine="600"/>
        <w:jc w:val="both"/>
      </w:pPr>
      <w:r w:rsidRPr="005B4D16">
        <w:rPr>
          <w:rFonts w:ascii="Times New Roman" w:hAnsi="Times New Roman"/>
          <w:sz w:val="28"/>
        </w:rPr>
        <w:t xml:space="preserve">роль ТНК в формировании цепочек добавленной стоимости; </w:t>
      </w:r>
    </w:p>
    <w:p w:rsidR="004B1483" w:rsidRPr="005B4D16" w:rsidRDefault="004B1483" w:rsidP="004B1483">
      <w:pPr>
        <w:spacing w:after="0" w:line="264" w:lineRule="auto"/>
        <w:ind w:firstLine="600"/>
        <w:jc w:val="both"/>
      </w:pPr>
      <w:r w:rsidRPr="005B4D16">
        <w:rPr>
          <w:rFonts w:ascii="Times New Roman" w:hAnsi="Times New Roman"/>
          <w:sz w:val="28"/>
        </w:rPr>
        <w:t xml:space="preserve">влияние глобализации мировой экономики на хозяйство стран разных социально-экономических типов; </w:t>
      </w:r>
    </w:p>
    <w:p w:rsidR="004B1483" w:rsidRPr="005B4D16" w:rsidRDefault="004B1483" w:rsidP="004B1483">
      <w:pPr>
        <w:spacing w:after="0" w:line="264" w:lineRule="auto"/>
        <w:ind w:firstLine="600"/>
        <w:jc w:val="both"/>
      </w:pPr>
      <w:r w:rsidRPr="005B4D16">
        <w:rPr>
          <w:rFonts w:ascii="Times New Roman" w:hAnsi="Times New Roman"/>
          <w:sz w:val="28"/>
        </w:rPr>
        <w:t xml:space="preserve">объяснять особенности отраслевой структуры хозяйства изученных стран; </w:t>
      </w:r>
    </w:p>
    <w:p w:rsidR="004B1483" w:rsidRPr="005B4D16" w:rsidRDefault="004B1483" w:rsidP="004B1483">
      <w:pPr>
        <w:spacing w:after="0" w:line="264" w:lineRule="auto"/>
        <w:ind w:firstLine="600"/>
        <w:jc w:val="both"/>
      </w:pPr>
      <w:r w:rsidRPr="005B4D16">
        <w:rPr>
          <w:rFonts w:ascii="Times New Roman" w:hAnsi="Times New Roman"/>
          <w:sz w:val="28"/>
        </w:rPr>
        <w:t xml:space="preserve">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w:t>
      </w:r>
    </w:p>
    <w:p w:rsidR="004B1483" w:rsidRPr="005B4D16" w:rsidRDefault="004B1483" w:rsidP="004B1483">
      <w:pPr>
        <w:spacing w:after="0" w:line="264" w:lineRule="auto"/>
        <w:ind w:firstLine="600"/>
        <w:jc w:val="both"/>
      </w:pPr>
      <w:r w:rsidRPr="005B4D16">
        <w:rPr>
          <w:rFonts w:ascii="Times New Roman" w:hAnsi="Times New Roman"/>
          <w:sz w:val="28"/>
        </w:rPr>
        <w:t>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w:t>
      </w:r>
    </w:p>
    <w:p w:rsidR="004B1483" w:rsidRPr="005B4D16" w:rsidRDefault="004B1483" w:rsidP="004B1483">
      <w:pPr>
        <w:spacing w:after="0" w:line="264" w:lineRule="auto"/>
        <w:ind w:firstLine="600"/>
        <w:jc w:val="both"/>
      </w:pPr>
      <w:r w:rsidRPr="005B4D16">
        <w:rPr>
          <w:rFonts w:ascii="Times New Roman" w:hAnsi="Times New Roman"/>
          <w:sz w:val="28"/>
        </w:rPr>
        <w:t xml:space="preserve">8) 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 </w:t>
      </w:r>
    </w:p>
    <w:p w:rsidR="004B1483" w:rsidRPr="005B4D16" w:rsidRDefault="004B1483" w:rsidP="004B1483">
      <w:pPr>
        <w:spacing w:after="0" w:line="264" w:lineRule="auto"/>
        <w:ind w:firstLine="600"/>
        <w:jc w:val="both"/>
      </w:pPr>
      <w:r w:rsidRPr="005B4D16">
        <w:rPr>
          <w:rFonts w:ascii="Times New Roman" w:hAnsi="Times New Roman"/>
          <w:sz w:val="28"/>
        </w:rPr>
        <w:t>составлять прогноз изменения географической среды под воздействием природных факторов и деятельности человека.</w:t>
      </w:r>
    </w:p>
    <w:p w:rsidR="004B1483" w:rsidRPr="005B4D16" w:rsidRDefault="004B1483" w:rsidP="004B1483">
      <w:pPr>
        <w:spacing w:after="0" w:line="264" w:lineRule="auto"/>
        <w:ind w:firstLine="600"/>
        <w:jc w:val="both"/>
      </w:pPr>
      <w:r w:rsidRPr="005B4D16">
        <w:rPr>
          <w:rFonts w:ascii="Times New Roman" w:hAnsi="Times New Roman"/>
          <w:sz w:val="28"/>
        </w:rPr>
        <w:t xml:space="preserve">9) применение географических знаний для самостоятельного оценивания уровня безопасности окружающей среды, адаптации к изменению её условий, в том числе на территории России; </w:t>
      </w:r>
    </w:p>
    <w:p w:rsidR="004B1483" w:rsidRPr="005B4D16" w:rsidRDefault="004B1483" w:rsidP="004B1483">
      <w:pPr>
        <w:spacing w:after="0" w:line="264" w:lineRule="auto"/>
        <w:ind w:firstLine="600"/>
        <w:jc w:val="both"/>
      </w:pPr>
      <w:r w:rsidRPr="005B4D16">
        <w:rPr>
          <w:rFonts w:ascii="Times New Roman" w:hAnsi="Times New Roman"/>
          <w:sz w:val="28"/>
        </w:rPr>
        <w:t>влияния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точки зрения на актуальные экологические и социально-экономические проблемы стран мира и России.</w:t>
      </w:r>
    </w:p>
    <w:p w:rsidR="004B1483" w:rsidRPr="005B4D16" w:rsidRDefault="004B1483" w:rsidP="004B1483">
      <w:pPr>
        <w:spacing w:after="0" w:line="264" w:lineRule="auto"/>
        <w:ind w:firstLine="600"/>
        <w:jc w:val="both"/>
      </w:pPr>
      <w:r w:rsidRPr="005B4D16">
        <w:rPr>
          <w:rFonts w:ascii="Times New Roman" w:hAnsi="Times New Roman"/>
          <w:sz w:val="28"/>
        </w:rPr>
        <w:t>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4B1483" w:rsidRPr="005B4D16" w:rsidRDefault="004B1483" w:rsidP="004B1483">
      <w:pPr>
        <w:spacing w:after="0" w:line="264" w:lineRule="auto"/>
        <w:ind w:firstLine="600"/>
        <w:jc w:val="both"/>
      </w:pPr>
      <w:r w:rsidRPr="005B4D16">
        <w:rPr>
          <w:rFonts w:ascii="Times New Roman" w:hAnsi="Times New Roman"/>
          <w:sz w:val="28"/>
        </w:rPr>
        <w:lastRenderedPageBreak/>
        <w:t xml:space="preserve">называть цели устойчивого развития; </w:t>
      </w:r>
    </w:p>
    <w:p w:rsidR="004B1483" w:rsidRPr="005B4D16" w:rsidRDefault="004B1483" w:rsidP="004B1483">
      <w:pPr>
        <w:spacing w:after="0" w:line="264" w:lineRule="auto"/>
        <w:ind w:firstLine="600"/>
        <w:jc w:val="both"/>
      </w:pPr>
      <w:r w:rsidRPr="005B4D16">
        <w:rPr>
          <w:rFonts w:ascii="Times New Roman" w:hAnsi="Times New Roman"/>
          <w:sz w:val="28"/>
        </w:rPr>
        <w:t xml:space="preserve">приводить примеры изменений геосистем в результате природных и антропогенных воздействий; </w:t>
      </w:r>
    </w:p>
    <w:p w:rsidR="004B1483" w:rsidRPr="005B4D16" w:rsidRDefault="004B1483" w:rsidP="004B1483">
      <w:pPr>
        <w:spacing w:after="0" w:line="264" w:lineRule="auto"/>
        <w:ind w:firstLine="600"/>
        <w:jc w:val="both"/>
      </w:pPr>
      <w:r w:rsidRPr="005B4D16">
        <w:rPr>
          <w:rFonts w:ascii="Times New Roman" w:hAnsi="Times New Roman"/>
          <w:sz w:val="28"/>
        </w:rPr>
        <w:t>определять проблемы взаимодействия географической среды и общества в пределах различных природных комплексов Земли, на территории России;</w:t>
      </w:r>
    </w:p>
    <w:p w:rsidR="004B1483" w:rsidRPr="005B4D16" w:rsidRDefault="004B1483" w:rsidP="004B1483">
      <w:pPr>
        <w:spacing w:after="0" w:line="264" w:lineRule="auto"/>
        <w:ind w:firstLine="600"/>
        <w:jc w:val="both"/>
      </w:pPr>
      <w:r w:rsidRPr="005B4D16">
        <w:rPr>
          <w:rFonts w:ascii="Times New Roman" w:hAnsi="Times New Roman"/>
          <w:sz w:val="28"/>
        </w:rPr>
        <w:t>оценивать различные подходы к решению геоэкологических проблем;</w:t>
      </w:r>
    </w:p>
    <w:p w:rsidR="004B1483" w:rsidRPr="005B4D16" w:rsidRDefault="004B1483" w:rsidP="004B1483">
      <w:pPr>
        <w:spacing w:after="0" w:line="264" w:lineRule="auto"/>
        <w:ind w:firstLine="600"/>
        <w:jc w:val="both"/>
      </w:pPr>
      <w:r w:rsidRPr="005B4D16">
        <w:rPr>
          <w:rFonts w:ascii="Times New Roman" w:hAnsi="Times New Roman"/>
          <w:sz w:val="28"/>
        </w:rPr>
        <w:t>интегрировать и использовать географические знания и сведения из источников географической информации для составления географических прогнозов изменения геосистем под влиянием природных и антропогенных факторов, положительных и отрицательных эффектов изменения климата на территории России, для решения проблем, имеющих географические аспекты, и для решения учебных и (или) практико-ориентированных задач.</w:t>
      </w:r>
    </w:p>
    <w:p w:rsidR="004B1483" w:rsidRPr="005B4D16" w:rsidRDefault="004B1483" w:rsidP="004B1483">
      <w:pPr>
        <w:spacing w:after="0" w:line="264" w:lineRule="auto"/>
        <w:ind w:left="120"/>
        <w:jc w:val="both"/>
      </w:pPr>
      <w:r w:rsidRPr="005B4D16">
        <w:rPr>
          <w:rFonts w:ascii="Times New Roman" w:hAnsi="Times New Roman"/>
          <w:sz w:val="28"/>
        </w:rPr>
        <w:t xml:space="preserve">К концу обучения </w:t>
      </w:r>
      <w:r w:rsidRPr="005B4D16">
        <w:rPr>
          <w:rFonts w:ascii="Times New Roman" w:hAnsi="Times New Roman"/>
          <w:b/>
          <w:sz w:val="28"/>
        </w:rPr>
        <w:t>в 11 классе</w:t>
      </w:r>
      <w:r w:rsidRPr="005B4D16">
        <w:rPr>
          <w:rFonts w:ascii="Times New Roman" w:hAnsi="Times New Roman"/>
          <w:sz w:val="28"/>
        </w:rPr>
        <w:t xml:space="preserve"> обучающийся получит следующие предметные результаты по отдельным темам программы по географии (углубленный уровень):</w:t>
      </w:r>
    </w:p>
    <w:p w:rsidR="004B1483" w:rsidRPr="005B4D16" w:rsidRDefault="004B1483" w:rsidP="004B1483">
      <w:pPr>
        <w:spacing w:after="0" w:line="264" w:lineRule="auto"/>
        <w:ind w:firstLine="600"/>
        <w:jc w:val="both"/>
      </w:pPr>
      <w:r w:rsidRPr="005B4D16">
        <w:rPr>
          <w:rFonts w:ascii="Times New Roman" w:hAnsi="Times New Roman"/>
          <w:sz w:val="28"/>
        </w:rPr>
        <w:t xml:space="preserve">1) понимание роли и места комплекса географических наук в системе научных дисциплин и в решении современных научных и практических задач: </w:t>
      </w:r>
    </w:p>
    <w:p w:rsidR="004B1483" w:rsidRPr="005B4D16" w:rsidRDefault="004B1483" w:rsidP="004B1483">
      <w:pPr>
        <w:spacing w:after="0" w:line="264" w:lineRule="auto"/>
        <w:ind w:firstLine="600"/>
        <w:jc w:val="both"/>
      </w:pPr>
      <w:r w:rsidRPr="005B4D16">
        <w:rPr>
          <w:rFonts w:ascii="Times New Roman" w:hAnsi="Times New Roman"/>
          <w:sz w:val="28"/>
        </w:rPr>
        <w:t xml:space="preserve">определять аспекты глобальных проблем на региональном и локальном уровнях, которые могут быть решены средствами географических наук; </w:t>
      </w:r>
    </w:p>
    <w:p w:rsidR="004B1483" w:rsidRPr="005B4D16" w:rsidRDefault="004B1483" w:rsidP="004B1483">
      <w:pPr>
        <w:spacing w:after="0" w:line="264" w:lineRule="auto"/>
        <w:ind w:firstLine="600"/>
        <w:jc w:val="both"/>
      </w:pPr>
      <w:r w:rsidRPr="005B4D16">
        <w:rPr>
          <w:rFonts w:ascii="Times New Roman" w:hAnsi="Times New Roman"/>
          <w:sz w:val="28"/>
        </w:rPr>
        <w:t>оценивать возможности и роль географии в решении проблем на примере отдельных стран и регионов мира.</w:t>
      </w:r>
    </w:p>
    <w:p w:rsidR="004B1483" w:rsidRPr="005B4D16" w:rsidRDefault="004B1483" w:rsidP="004B1483">
      <w:pPr>
        <w:spacing w:after="0" w:line="264" w:lineRule="auto"/>
        <w:ind w:firstLine="600"/>
        <w:jc w:val="both"/>
      </w:pPr>
      <w:r w:rsidRPr="005B4D16">
        <w:rPr>
          <w:rFonts w:ascii="Times New Roman" w:hAnsi="Times New Roman"/>
          <w:sz w:val="28"/>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явлений: </w:t>
      </w:r>
    </w:p>
    <w:p w:rsidR="004B1483" w:rsidRPr="005B4D16" w:rsidRDefault="004B1483" w:rsidP="004B1483">
      <w:pPr>
        <w:spacing w:after="0" w:line="264" w:lineRule="auto"/>
        <w:ind w:firstLine="600"/>
        <w:jc w:val="both"/>
      </w:pPr>
      <w:r w:rsidRPr="005B4D16">
        <w:rPr>
          <w:rFonts w:ascii="Times New Roman" w:hAnsi="Times New Roman"/>
          <w:sz w:val="28"/>
        </w:rPr>
        <w:t xml:space="preserve">описывать положение и взаиморасположение географических регионов и стран в 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стран; </w:t>
      </w:r>
    </w:p>
    <w:p w:rsidR="004B1483" w:rsidRPr="005B4D16" w:rsidRDefault="004B1483" w:rsidP="004B1483">
      <w:pPr>
        <w:spacing w:after="0" w:line="264" w:lineRule="auto"/>
        <w:ind w:firstLine="600"/>
        <w:jc w:val="both"/>
      </w:pPr>
      <w:r w:rsidRPr="005B4D16">
        <w:rPr>
          <w:rFonts w:ascii="Times New Roman" w:hAnsi="Times New Roman"/>
          <w:sz w:val="28"/>
        </w:rPr>
        <w:t xml:space="preserve">называть страны-лидеры в изучаемых регионах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w:t>
      </w:r>
    </w:p>
    <w:p w:rsidR="004B1483" w:rsidRPr="005B4D16" w:rsidRDefault="004B1483" w:rsidP="004B1483">
      <w:pPr>
        <w:spacing w:after="0" w:line="264" w:lineRule="auto"/>
        <w:ind w:firstLine="600"/>
        <w:jc w:val="both"/>
      </w:pPr>
      <w:r w:rsidRPr="005B4D16">
        <w:rPr>
          <w:rFonts w:ascii="Times New Roman" w:hAnsi="Times New Roman"/>
          <w:sz w:val="28"/>
        </w:rPr>
        <w:t xml:space="preserve">классифицировать различные природные и социально-экономические объекты и явления по заданным критериям; </w:t>
      </w:r>
    </w:p>
    <w:p w:rsidR="004B1483" w:rsidRPr="005B4D16" w:rsidRDefault="004B1483" w:rsidP="004B1483">
      <w:pPr>
        <w:spacing w:after="0" w:line="264" w:lineRule="auto"/>
        <w:ind w:firstLine="600"/>
        <w:jc w:val="both"/>
      </w:pPr>
      <w:r w:rsidRPr="005B4D16">
        <w:rPr>
          <w:rFonts w:ascii="Times New Roman" w:hAnsi="Times New Roman"/>
          <w:sz w:val="28"/>
        </w:rPr>
        <w:lastRenderedPageBreak/>
        <w:t>выделять и оценивать географическую информацию, представленную в различных источниках, необходимую для подтверждения тех или иных тезисов;</w:t>
      </w:r>
    </w:p>
    <w:p w:rsidR="004B1483" w:rsidRPr="005B4D16" w:rsidRDefault="004B1483" w:rsidP="004B1483">
      <w:pPr>
        <w:spacing w:after="0" w:line="264" w:lineRule="auto"/>
        <w:ind w:firstLine="600"/>
        <w:jc w:val="both"/>
      </w:pPr>
      <w:r w:rsidRPr="005B4D16">
        <w:rPr>
          <w:rFonts w:ascii="Times New Roman" w:hAnsi="Times New Roman"/>
          <w:sz w:val="28"/>
        </w:rPr>
        <w:t xml:space="preserve">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стран и регионов мира; </w:t>
      </w:r>
    </w:p>
    <w:p w:rsidR="004B1483" w:rsidRPr="005B4D16" w:rsidRDefault="004B1483" w:rsidP="004B1483">
      <w:pPr>
        <w:spacing w:after="0" w:line="264" w:lineRule="auto"/>
        <w:ind w:firstLine="600"/>
        <w:jc w:val="both"/>
      </w:pPr>
      <w:r w:rsidRPr="005B4D16">
        <w:rPr>
          <w:rFonts w:ascii="Times New Roman" w:hAnsi="Times New Roman"/>
          <w:sz w:val="28"/>
        </w:rPr>
        <w:t xml:space="preserve">сравнивать структуру экономики стран с различным уровнем социально-экономического развития в регионах мира, географические аспекты и тенденции развития социально-экономических и геоэкологических объектов, процессов и явлений; </w:t>
      </w:r>
    </w:p>
    <w:p w:rsidR="004B1483" w:rsidRPr="005B4D16" w:rsidRDefault="004B1483" w:rsidP="004B1483">
      <w:pPr>
        <w:spacing w:after="0" w:line="264" w:lineRule="auto"/>
        <w:ind w:firstLine="600"/>
        <w:jc w:val="both"/>
      </w:pPr>
      <w:r w:rsidRPr="005B4D16">
        <w:rPr>
          <w:rFonts w:ascii="Times New Roman" w:hAnsi="Times New Roman"/>
          <w:sz w:val="28"/>
        </w:rPr>
        <w:t xml:space="preserve">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и регионов мира; </w:t>
      </w:r>
    </w:p>
    <w:p w:rsidR="004B1483" w:rsidRPr="005B4D16" w:rsidRDefault="004B1483" w:rsidP="004B1483">
      <w:pPr>
        <w:spacing w:after="0" w:line="264" w:lineRule="auto"/>
        <w:ind w:firstLine="600"/>
        <w:jc w:val="both"/>
      </w:pPr>
      <w:r w:rsidRPr="005B4D16">
        <w:rPr>
          <w:rFonts w:ascii="Times New Roman" w:hAnsi="Times New Roman"/>
          <w:sz w:val="28"/>
        </w:rPr>
        <w:t xml:space="preserve">причины этноконфессиональных конфликтов, особенности демографической ситуации в отдельных странах и регионах мира; </w:t>
      </w:r>
    </w:p>
    <w:p w:rsidR="004B1483" w:rsidRPr="005B4D16" w:rsidRDefault="004B1483" w:rsidP="004B1483">
      <w:pPr>
        <w:spacing w:after="0" w:line="264" w:lineRule="auto"/>
        <w:ind w:firstLine="600"/>
        <w:jc w:val="both"/>
      </w:pPr>
      <w:r w:rsidRPr="005B4D16">
        <w:rPr>
          <w:rFonts w:ascii="Times New Roman" w:hAnsi="Times New Roman"/>
          <w:sz w:val="28"/>
        </w:rPr>
        <w:t xml:space="preserve">различия в темпах и уровне урбанизации в странах изучаемых регионов; </w:t>
      </w:r>
    </w:p>
    <w:p w:rsidR="004B1483" w:rsidRPr="005B4D16" w:rsidRDefault="004B1483" w:rsidP="004B1483">
      <w:pPr>
        <w:spacing w:after="0" w:line="264" w:lineRule="auto"/>
        <w:ind w:firstLine="600"/>
        <w:jc w:val="both"/>
      </w:pPr>
      <w:r w:rsidRPr="005B4D16">
        <w:rPr>
          <w:rFonts w:ascii="Times New Roman" w:hAnsi="Times New Roman"/>
          <w:sz w:val="28"/>
        </w:rPr>
        <w:t xml:space="preserve">различия в уровне и качестве жизни населения в отдельных регионах и странах мира; </w:t>
      </w:r>
    </w:p>
    <w:p w:rsidR="004B1483" w:rsidRPr="005B4D16" w:rsidRDefault="004B1483" w:rsidP="004B1483">
      <w:pPr>
        <w:spacing w:after="0" w:line="264" w:lineRule="auto"/>
        <w:ind w:firstLine="600"/>
        <w:jc w:val="both"/>
      </w:pPr>
      <w:r w:rsidRPr="005B4D16">
        <w:rPr>
          <w:rFonts w:ascii="Times New Roman" w:hAnsi="Times New Roman"/>
          <w:sz w:val="28"/>
        </w:rPr>
        <w:t xml:space="preserve">направления международных миграций; </w:t>
      </w:r>
    </w:p>
    <w:p w:rsidR="004B1483" w:rsidRPr="005B4D16" w:rsidRDefault="004B1483" w:rsidP="004B1483">
      <w:pPr>
        <w:spacing w:after="0" w:line="264" w:lineRule="auto"/>
        <w:ind w:firstLine="600"/>
        <w:jc w:val="both"/>
      </w:pPr>
      <w:r w:rsidRPr="005B4D16">
        <w:rPr>
          <w:rFonts w:ascii="Times New Roman" w:hAnsi="Times New Roman"/>
          <w:sz w:val="28"/>
        </w:rPr>
        <w:t xml:space="preserve">особенности демографической политики в изученных странах и в России; </w:t>
      </w:r>
    </w:p>
    <w:p w:rsidR="004B1483" w:rsidRPr="005B4D16" w:rsidRDefault="004B1483" w:rsidP="004B1483">
      <w:pPr>
        <w:spacing w:after="0" w:line="264" w:lineRule="auto"/>
        <w:ind w:firstLine="600"/>
        <w:jc w:val="both"/>
      </w:pPr>
      <w:r w:rsidRPr="005B4D16">
        <w:rPr>
          <w:rFonts w:ascii="Times New Roman" w:hAnsi="Times New Roman"/>
          <w:sz w:val="28"/>
        </w:rPr>
        <w:t xml:space="preserve">особенности размещения населения отдельных стран; международную хозяйственную специализацию изученных стран; </w:t>
      </w:r>
    </w:p>
    <w:p w:rsidR="004B1483" w:rsidRPr="005B4D16" w:rsidRDefault="004B1483" w:rsidP="004B1483">
      <w:pPr>
        <w:spacing w:after="0" w:line="264" w:lineRule="auto"/>
        <w:ind w:firstLine="600"/>
        <w:jc w:val="both"/>
      </w:pPr>
      <w:r w:rsidRPr="005B4D16">
        <w:rPr>
          <w:rFonts w:ascii="Times New Roman" w:hAnsi="Times New Roman"/>
          <w:sz w:val="28"/>
        </w:rPr>
        <w:t xml:space="preserve">оценивать географические факторы, определяющие международную специализацию стран; </w:t>
      </w:r>
    </w:p>
    <w:p w:rsidR="004B1483" w:rsidRPr="005B4D16" w:rsidRDefault="004B1483" w:rsidP="004B1483">
      <w:pPr>
        <w:spacing w:after="0" w:line="264" w:lineRule="auto"/>
        <w:ind w:firstLine="600"/>
        <w:jc w:val="both"/>
      </w:pPr>
      <w:r w:rsidRPr="005B4D16">
        <w:rPr>
          <w:rFonts w:ascii="Times New Roman" w:hAnsi="Times New Roman"/>
          <w:sz w:val="28"/>
        </w:rPr>
        <w:t>оценивать 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4B1483" w:rsidRPr="005B4D16" w:rsidRDefault="004B1483" w:rsidP="004B1483">
      <w:pPr>
        <w:spacing w:after="0" w:line="264" w:lineRule="auto"/>
        <w:ind w:firstLine="600"/>
        <w:jc w:val="both"/>
      </w:pPr>
      <w:r w:rsidRPr="005B4D16">
        <w:rPr>
          <w:rFonts w:ascii="Times New Roman" w:hAnsi="Times New Roman"/>
          <w:sz w:val="28"/>
        </w:rPr>
        <w:t xml:space="preserve">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w:t>
      </w:r>
    </w:p>
    <w:p w:rsidR="004B1483" w:rsidRPr="005B4D16" w:rsidRDefault="004B1483" w:rsidP="004B1483">
      <w:pPr>
        <w:spacing w:after="0" w:line="264" w:lineRule="auto"/>
        <w:ind w:firstLine="600"/>
        <w:jc w:val="both"/>
      </w:pPr>
      <w:r w:rsidRPr="005B4D16">
        <w:rPr>
          <w:rFonts w:ascii="Times New Roman" w:hAnsi="Times New Roman"/>
          <w:sz w:val="28"/>
        </w:rPr>
        <w:t xml:space="preserve">использовать географические знания о хозяйстве 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особенностями географического положения и особенностями природы, населения и хозяйства отдельных стран; </w:t>
      </w:r>
    </w:p>
    <w:p w:rsidR="004B1483" w:rsidRPr="005B4D16" w:rsidRDefault="004B1483" w:rsidP="004B1483">
      <w:pPr>
        <w:spacing w:after="0" w:line="264" w:lineRule="auto"/>
        <w:ind w:firstLine="600"/>
        <w:jc w:val="both"/>
      </w:pPr>
      <w:r w:rsidRPr="005B4D16">
        <w:rPr>
          <w:rFonts w:ascii="Times New Roman" w:hAnsi="Times New Roman"/>
          <w:sz w:val="28"/>
        </w:rPr>
        <w:lastRenderedPageBreak/>
        <w:t xml:space="preserve">выделения факторов, определяющих географическое проявление глобальных проблем человечества на региональном и локальном уровнях; </w:t>
      </w:r>
    </w:p>
    <w:p w:rsidR="004B1483" w:rsidRPr="005B4D16" w:rsidRDefault="004B1483" w:rsidP="004B1483">
      <w:pPr>
        <w:spacing w:after="0" w:line="264" w:lineRule="auto"/>
        <w:ind w:firstLine="600"/>
        <w:jc w:val="both"/>
      </w:pPr>
      <w:r w:rsidRPr="005B4D16">
        <w:rPr>
          <w:rFonts w:ascii="Times New Roman" w:hAnsi="Times New Roman"/>
          <w:sz w:val="28"/>
        </w:rPr>
        <w:t xml:space="preserve">составления сравнительных географических характеристик регионов и стран мира; </w:t>
      </w:r>
    </w:p>
    <w:p w:rsidR="004B1483" w:rsidRPr="005B4D16" w:rsidRDefault="004B1483" w:rsidP="004B1483">
      <w:pPr>
        <w:spacing w:after="0" w:line="264" w:lineRule="auto"/>
        <w:ind w:firstLine="600"/>
        <w:jc w:val="both"/>
      </w:pPr>
      <w:r w:rsidRPr="005B4D16">
        <w:rPr>
          <w:rFonts w:ascii="Times New Roman" w:hAnsi="Times New Roman"/>
          <w:sz w:val="28"/>
        </w:rPr>
        <w:t xml:space="preserve">классификации стран по заданным основаниям; </w:t>
      </w:r>
    </w:p>
    <w:p w:rsidR="004B1483" w:rsidRPr="005B4D16" w:rsidRDefault="004B1483" w:rsidP="004B1483">
      <w:pPr>
        <w:spacing w:after="0" w:line="264" w:lineRule="auto"/>
        <w:ind w:firstLine="600"/>
        <w:jc w:val="both"/>
      </w:pPr>
      <w:r w:rsidRPr="005B4D16">
        <w:rPr>
          <w:rFonts w:ascii="Times New Roman" w:hAnsi="Times New Roman"/>
          <w:sz w:val="28"/>
        </w:rPr>
        <w:t xml:space="preserve">характеристики тенденций развития основных отраслей мирового хозяйства и изменения его отраслевой и территориальной структуры в странах мира; </w:t>
      </w:r>
    </w:p>
    <w:p w:rsidR="004B1483" w:rsidRPr="005B4D16" w:rsidRDefault="004B1483" w:rsidP="004B1483">
      <w:pPr>
        <w:spacing w:after="0" w:line="264" w:lineRule="auto"/>
        <w:ind w:firstLine="600"/>
        <w:jc w:val="both"/>
      </w:pPr>
      <w:r w:rsidRPr="005B4D16">
        <w:rPr>
          <w:rFonts w:ascii="Times New Roman" w:hAnsi="Times New Roman"/>
          <w:sz w:val="28"/>
        </w:rPr>
        <w:t xml:space="preserve">объяснения международной хозяйственной специализации изученных стран; </w:t>
      </w:r>
    </w:p>
    <w:p w:rsidR="004B1483" w:rsidRPr="005B4D16" w:rsidRDefault="004B1483" w:rsidP="004B1483">
      <w:pPr>
        <w:spacing w:after="0" w:line="264" w:lineRule="auto"/>
        <w:ind w:firstLine="600"/>
        <w:jc w:val="both"/>
      </w:pPr>
      <w:r w:rsidRPr="005B4D16">
        <w:rPr>
          <w:rFonts w:ascii="Times New Roman" w:hAnsi="Times New Roman"/>
          <w:sz w:val="28"/>
        </w:rPr>
        <w:t xml:space="preserve">места России в международном географическом разделении труда; </w:t>
      </w:r>
    </w:p>
    <w:p w:rsidR="004B1483" w:rsidRPr="005B4D16" w:rsidRDefault="004B1483" w:rsidP="004B1483">
      <w:pPr>
        <w:spacing w:after="0" w:line="264" w:lineRule="auto"/>
        <w:ind w:firstLine="600"/>
        <w:jc w:val="both"/>
      </w:pPr>
      <w:r w:rsidRPr="005B4D16">
        <w:rPr>
          <w:rFonts w:ascii="Times New Roman" w:hAnsi="Times New Roman"/>
          <w:sz w:val="28"/>
        </w:rPr>
        <w:t>особенностей проявления глобальных проблем на региональном уровне, в отдельных изученных странах; взаимосвязанности глобальных проблем человечества.</w:t>
      </w:r>
    </w:p>
    <w:p w:rsidR="004B1483" w:rsidRPr="005B4D16" w:rsidRDefault="004B1483" w:rsidP="004B1483">
      <w:pPr>
        <w:spacing w:after="0" w:line="264" w:lineRule="auto"/>
        <w:ind w:firstLine="600"/>
        <w:jc w:val="both"/>
      </w:pPr>
      <w:r w:rsidRPr="005B4D16">
        <w:rPr>
          <w:rFonts w:ascii="Times New Roman" w:hAnsi="Times New Roman"/>
          <w:sz w:val="28"/>
        </w:rPr>
        <w:t xml:space="preserve">4) владение географической терминологией и системой географических понятий: </w:t>
      </w:r>
    </w:p>
    <w:p w:rsidR="004B1483" w:rsidRPr="005B4D16" w:rsidRDefault="004B1483" w:rsidP="004B1483">
      <w:pPr>
        <w:spacing w:after="0" w:line="264" w:lineRule="auto"/>
        <w:ind w:firstLine="600"/>
        <w:jc w:val="both"/>
      </w:pPr>
      <w:r w:rsidRPr="005B4D16">
        <w:rPr>
          <w:rFonts w:ascii="Times New Roman" w:hAnsi="Times New Roman"/>
          <w:sz w:val="28"/>
        </w:rPr>
        <w:t>применять географические понятия: суммарный коэффициент рождаемости, расширенное и суженное воспроизводство населения,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 развивающиеся, новые индустриальные, нефтедобывающие страны, ресурсообеспеченность,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 и (или) практико-ориентированных задач.</w:t>
      </w:r>
    </w:p>
    <w:p w:rsidR="004B1483" w:rsidRPr="005B4D16" w:rsidRDefault="004B1483" w:rsidP="004B1483">
      <w:pPr>
        <w:spacing w:after="0" w:line="264" w:lineRule="auto"/>
        <w:ind w:firstLine="600"/>
        <w:jc w:val="both"/>
      </w:pPr>
      <w:r w:rsidRPr="005B4D16">
        <w:rPr>
          <w:rFonts w:ascii="Times New Roman" w:hAnsi="Times New Roman"/>
          <w:sz w:val="28"/>
        </w:rPr>
        <w:t xml:space="preserve">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 </w:t>
      </w:r>
    </w:p>
    <w:p w:rsidR="004B1483" w:rsidRPr="005B4D16" w:rsidRDefault="004B1483" w:rsidP="004B1483">
      <w:pPr>
        <w:spacing w:after="0" w:line="264" w:lineRule="auto"/>
        <w:ind w:firstLine="600"/>
        <w:jc w:val="both"/>
      </w:pPr>
      <w:r w:rsidRPr="005B4D16">
        <w:rPr>
          <w:rFonts w:ascii="Times New Roman" w:hAnsi="Times New Roman"/>
          <w:sz w:val="28"/>
        </w:rPr>
        <w:t xml:space="preserve">самостоятельно выбирать тему; </w:t>
      </w:r>
    </w:p>
    <w:p w:rsidR="004B1483" w:rsidRPr="005B4D16" w:rsidRDefault="004B1483" w:rsidP="004B1483">
      <w:pPr>
        <w:spacing w:after="0" w:line="264" w:lineRule="auto"/>
        <w:ind w:firstLine="600"/>
        <w:jc w:val="both"/>
      </w:pPr>
      <w:r w:rsidRPr="005B4D16">
        <w:rPr>
          <w:rFonts w:ascii="Times New Roman" w:hAnsi="Times New Roman"/>
          <w:sz w:val="28"/>
        </w:rPr>
        <w:t xml:space="preserve">определять проблему, цели и задачи наблюдения или исследования; </w:t>
      </w:r>
    </w:p>
    <w:p w:rsidR="004B1483" w:rsidRPr="005B4D16" w:rsidRDefault="004B1483" w:rsidP="004B1483">
      <w:pPr>
        <w:spacing w:after="0" w:line="264" w:lineRule="auto"/>
        <w:ind w:firstLine="600"/>
        <w:jc w:val="both"/>
      </w:pPr>
      <w:r w:rsidRPr="005B4D16">
        <w:rPr>
          <w:rFonts w:ascii="Times New Roman" w:hAnsi="Times New Roman"/>
          <w:sz w:val="28"/>
        </w:rPr>
        <w:t xml:space="preserve">формулировать гипотезу; </w:t>
      </w:r>
    </w:p>
    <w:p w:rsidR="004B1483" w:rsidRPr="005B4D16" w:rsidRDefault="004B1483" w:rsidP="004B1483">
      <w:pPr>
        <w:spacing w:after="0" w:line="264" w:lineRule="auto"/>
        <w:ind w:firstLine="600"/>
        <w:jc w:val="both"/>
      </w:pPr>
      <w:r w:rsidRPr="005B4D16">
        <w:rPr>
          <w:rFonts w:ascii="Times New Roman" w:hAnsi="Times New Roman"/>
          <w:sz w:val="28"/>
        </w:rPr>
        <w:t xml:space="preserve">составлять план наблюдения или исследования; </w:t>
      </w:r>
    </w:p>
    <w:p w:rsidR="004B1483" w:rsidRPr="005B4D16" w:rsidRDefault="004B1483" w:rsidP="004B1483">
      <w:pPr>
        <w:spacing w:after="0" w:line="264" w:lineRule="auto"/>
        <w:ind w:firstLine="600"/>
        <w:jc w:val="both"/>
      </w:pPr>
      <w:r w:rsidRPr="005B4D16">
        <w:rPr>
          <w:rFonts w:ascii="Times New Roman" w:hAnsi="Times New Roman"/>
          <w:sz w:val="28"/>
        </w:rPr>
        <w:lastRenderedPageBreak/>
        <w:t>определять инструментарий (в том числе инструменты геоинформационной системы) для сбора материалов и обработки результатов наблюдения или исследования.</w:t>
      </w:r>
    </w:p>
    <w:p w:rsidR="004B1483" w:rsidRPr="005B4D16" w:rsidRDefault="004B1483" w:rsidP="004B1483">
      <w:pPr>
        <w:spacing w:after="0" w:line="264" w:lineRule="auto"/>
        <w:ind w:firstLine="600"/>
        <w:jc w:val="both"/>
      </w:pPr>
      <w:r w:rsidRPr="005B4D16">
        <w:rPr>
          <w:rFonts w:ascii="Times New Roman" w:hAnsi="Times New Roman"/>
          <w:sz w:val="28"/>
        </w:rPr>
        <w:t xml:space="preserve">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w:t>
      </w:r>
    </w:p>
    <w:p w:rsidR="004B1483" w:rsidRPr="005B4D16" w:rsidRDefault="004B1483" w:rsidP="004B1483">
      <w:pPr>
        <w:spacing w:after="0" w:line="264" w:lineRule="auto"/>
        <w:ind w:firstLine="600"/>
        <w:jc w:val="both"/>
      </w:pPr>
      <w:r w:rsidRPr="005B4D16">
        <w:rPr>
          <w:rFonts w:ascii="Times New Roman" w:hAnsi="Times New Roman"/>
          <w:sz w:val="28"/>
        </w:rPr>
        <w:t>представлять информацию о численности, составе и структуре населения, об отраслевой структуре и размещении хозяйства отдельных стран, регионов мира, о распространении различных стихийных бедствий, о последствиях глобального изменения климата, опустынивания территории в виде карт, картограмм, картодиаграмм.</w:t>
      </w:r>
    </w:p>
    <w:p w:rsidR="004B1483" w:rsidRPr="005B4D16" w:rsidRDefault="004B1483" w:rsidP="004B1483">
      <w:pPr>
        <w:spacing w:after="0" w:line="264" w:lineRule="auto"/>
        <w:ind w:firstLine="600"/>
        <w:jc w:val="both"/>
      </w:pPr>
      <w:r w:rsidRPr="005B4D16">
        <w:rPr>
          <w:rFonts w:ascii="Times New Roman" w:hAnsi="Times New Roman"/>
          <w:sz w:val="28"/>
        </w:rPr>
        <w:t xml:space="preserve">7) готовность и способность к самостоятельной информационно-познавательной деятельности; </w:t>
      </w:r>
    </w:p>
    <w:p w:rsidR="004B1483" w:rsidRPr="005B4D16" w:rsidRDefault="004B1483" w:rsidP="004B1483">
      <w:pPr>
        <w:spacing w:after="0" w:line="264" w:lineRule="auto"/>
        <w:ind w:firstLine="600"/>
        <w:jc w:val="both"/>
      </w:pPr>
      <w:r w:rsidRPr="005B4D16">
        <w:rPr>
          <w:rFonts w:ascii="Times New Roman" w:hAnsi="Times New Roman"/>
          <w:sz w:val="28"/>
        </w:rPr>
        <w:t>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w:t>
      </w:r>
    </w:p>
    <w:p w:rsidR="004B1483" w:rsidRPr="005B4D16" w:rsidRDefault="004B1483" w:rsidP="004B1483">
      <w:pPr>
        <w:spacing w:after="0" w:line="264" w:lineRule="auto"/>
        <w:ind w:firstLine="600"/>
        <w:jc w:val="both"/>
      </w:pPr>
      <w:r w:rsidRPr="005B4D16">
        <w:rPr>
          <w:rFonts w:ascii="Times New Roman" w:hAnsi="Times New Roman"/>
          <w:sz w:val="28"/>
        </w:rPr>
        <w:t xml:space="preserve">работы с геоинформационными системами: </w:t>
      </w:r>
    </w:p>
    <w:p w:rsidR="004B1483" w:rsidRPr="005B4D16" w:rsidRDefault="004B1483" w:rsidP="004B1483">
      <w:pPr>
        <w:spacing w:after="0" w:line="264" w:lineRule="auto"/>
        <w:ind w:firstLine="600"/>
        <w:jc w:val="both"/>
      </w:pPr>
      <w:r w:rsidRPr="005B4D16">
        <w:rPr>
          <w:rFonts w:ascii="Times New Roman" w:hAnsi="Times New Roman"/>
          <w:sz w:val="28"/>
        </w:rPr>
        <w:t xml:space="preserve">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w:t>
      </w:r>
    </w:p>
    <w:p w:rsidR="004B1483" w:rsidRPr="005B4D16" w:rsidRDefault="004B1483" w:rsidP="004B1483">
      <w:pPr>
        <w:spacing w:after="0" w:line="264" w:lineRule="auto"/>
        <w:ind w:firstLine="600"/>
        <w:jc w:val="both"/>
      </w:pPr>
      <w:r w:rsidRPr="005B4D16">
        <w:rPr>
          <w:rFonts w:ascii="Times New Roman" w:hAnsi="Times New Roman"/>
          <w:sz w:val="28"/>
        </w:rPr>
        <w:t xml:space="preserve">анализировать и интерпретировать полученные данные, критически их оценивать, формулировать выводы; </w:t>
      </w:r>
    </w:p>
    <w:p w:rsidR="004B1483" w:rsidRPr="005B4D16" w:rsidRDefault="004B1483" w:rsidP="004B1483">
      <w:pPr>
        <w:spacing w:after="0" w:line="264" w:lineRule="auto"/>
        <w:ind w:firstLine="600"/>
        <w:jc w:val="both"/>
      </w:pPr>
      <w:r w:rsidRPr="005B4D16">
        <w:rPr>
          <w:rFonts w:ascii="Times New Roman" w:hAnsi="Times New Roman"/>
          <w:sz w:val="28"/>
        </w:rPr>
        <w:t xml:space="preserve">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 на региональном и локальном уровнях, в том числе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 различных источников географической информации, ведущих поставщиков и потребителей в странах и регионах мира основных видов промышленной и сельскохозяйственной продукции и услуг на мировом рынке; </w:t>
      </w:r>
    </w:p>
    <w:p w:rsidR="004B1483" w:rsidRPr="005B4D16" w:rsidRDefault="004B1483" w:rsidP="004B1483">
      <w:pPr>
        <w:spacing w:after="0" w:line="264" w:lineRule="auto"/>
        <w:ind w:firstLine="600"/>
        <w:jc w:val="both"/>
      </w:pPr>
      <w:r w:rsidRPr="005B4D16">
        <w:rPr>
          <w:rFonts w:ascii="Times New Roman" w:hAnsi="Times New Roman"/>
          <w:sz w:val="28"/>
        </w:rPr>
        <w:t xml:space="preserve">основные международные магистрали и транспортные узлы, направления международных туристических маршрутов на территории стран и регионов мира; </w:t>
      </w:r>
    </w:p>
    <w:p w:rsidR="004B1483" w:rsidRPr="005B4D16" w:rsidRDefault="004B1483" w:rsidP="004B1483">
      <w:pPr>
        <w:spacing w:after="0" w:line="264" w:lineRule="auto"/>
        <w:ind w:firstLine="600"/>
        <w:jc w:val="both"/>
      </w:pPr>
      <w:r w:rsidRPr="005B4D16">
        <w:rPr>
          <w:rFonts w:ascii="Times New Roman" w:hAnsi="Times New Roman"/>
          <w:sz w:val="28"/>
        </w:rPr>
        <w:t xml:space="preserve">классифицировать страны по типам воспроизводства населения, по уровню социально-экономического развития, по особенностям </w:t>
      </w:r>
      <w:r w:rsidRPr="005B4D16">
        <w:rPr>
          <w:rFonts w:ascii="Times New Roman" w:hAnsi="Times New Roman"/>
          <w:sz w:val="28"/>
        </w:rPr>
        <w:lastRenderedPageBreak/>
        <w:t xml:space="preserve">функциональной структуры их экономики с использованием различных источников географической информации; </w:t>
      </w:r>
    </w:p>
    <w:p w:rsidR="004B1483" w:rsidRPr="005B4D16" w:rsidRDefault="004B1483" w:rsidP="004B1483">
      <w:pPr>
        <w:spacing w:after="0" w:line="264" w:lineRule="auto"/>
        <w:ind w:firstLine="600"/>
        <w:jc w:val="both"/>
      </w:pPr>
      <w:r w:rsidRPr="005B4D16">
        <w:rPr>
          <w:rFonts w:ascii="Times New Roman" w:hAnsi="Times New Roman"/>
          <w:sz w:val="28"/>
        </w:rPr>
        <w:t xml:space="preserve">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ВВП отдельных стран мира; </w:t>
      </w:r>
    </w:p>
    <w:p w:rsidR="004B1483" w:rsidRPr="005B4D16" w:rsidRDefault="004B1483" w:rsidP="004B1483">
      <w:pPr>
        <w:spacing w:after="0" w:line="264" w:lineRule="auto"/>
        <w:ind w:firstLine="600"/>
        <w:jc w:val="both"/>
      </w:pPr>
      <w:r w:rsidRPr="005B4D16">
        <w:rPr>
          <w:rFonts w:ascii="Times New Roman" w:hAnsi="Times New Roman"/>
          <w:sz w:val="28"/>
        </w:rPr>
        <w:t xml:space="preserve">оценивать влияние международных миграций на демографическую и социально-экономическую ситуацию в отдельных странах и регионах России, условия отдельных территорий стран мира и России для размещения предприятий и различных 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 </w:t>
      </w:r>
    </w:p>
    <w:p w:rsidR="004B1483" w:rsidRPr="005B4D16" w:rsidRDefault="004B1483" w:rsidP="004B1483">
      <w:pPr>
        <w:spacing w:after="0" w:line="264" w:lineRule="auto"/>
        <w:ind w:firstLine="600"/>
        <w:jc w:val="both"/>
      </w:pPr>
      <w:r w:rsidRPr="005B4D16">
        <w:rPr>
          <w:rFonts w:ascii="Times New Roman" w:hAnsi="Times New Roman"/>
          <w:sz w:val="28"/>
        </w:rPr>
        <w:t xml:space="preserve">объяснять особенности отраслевой структуры хозяйства изученных стран; </w:t>
      </w:r>
    </w:p>
    <w:p w:rsidR="004B1483" w:rsidRPr="005B4D16" w:rsidRDefault="004B1483" w:rsidP="004B1483">
      <w:pPr>
        <w:spacing w:after="0" w:line="264" w:lineRule="auto"/>
        <w:ind w:firstLine="600"/>
        <w:jc w:val="both"/>
      </w:pPr>
      <w:r w:rsidRPr="005B4D16">
        <w:rPr>
          <w:rFonts w:ascii="Times New Roman" w:hAnsi="Times New Roman"/>
          <w:sz w:val="28"/>
        </w:rPr>
        <w:t xml:space="preserve">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w:t>
      </w:r>
    </w:p>
    <w:p w:rsidR="004B1483" w:rsidRPr="005B4D16" w:rsidRDefault="004B1483" w:rsidP="004B1483">
      <w:pPr>
        <w:spacing w:after="0" w:line="264" w:lineRule="auto"/>
        <w:ind w:firstLine="600"/>
        <w:jc w:val="both"/>
      </w:pPr>
      <w:r w:rsidRPr="005B4D16">
        <w:rPr>
          <w:rFonts w:ascii="Times New Roman" w:hAnsi="Times New Roman"/>
          <w:sz w:val="28"/>
        </w:rPr>
        <w:t xml:space="preserve">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 </w:t>
      </w:r>
    </w:p>
    <w:p w:rsidR="004B1483" w:rsidRPr="005B4D16" w:rsidRDefault="004B1483" w:rsidP="004B1483">
      <w:pPr>
        <w:spacing w:after="0" w:line="264" w:lineRule="auto"/>
        <w:ind w:firstLine="600"/>
        <w:jc w:val="both"/>
      </w:pPr>
      <w:r w:rsidRPr="005B4D16">
        <w:rPr>
          <w:rFonts w:ascii="Times New Roman" w:hAnsi="Times New Roman"/>
          <w:sz w:val="28"/>
        </w:rPr>
        <w:t>8) сформированность умений проводить географическую экспертизу разнообразных природных, социально-экономических и экологических процессов:</w:t>
      </w:r>
    </w:p>
    <w:p w:rsidR="004B1483" w:rsidRPr="005B4D16" w:rsidRDefault="004B1483" w:rsidP="004B1483">
      <w:pPr>
        <w:spacing w:after="0" w:line="264" w:lineRule="auto"/>
        <w:ind w:firstLine="600"/>
        <w:jc w:val="both"/>
      </w:pPr>
      <w:r w:rsidRPr="005B4D16">
        <w:rPr>
          <w:rFonts w:ascii="Times New Roman" w:hAnsi="Times New Roman"/>
          <w:sz w:val="28"/>
        </w:rPr>
        <w:t xml:space="preserve">оценивать современное состояние окружающей среды в странах и регионах мира, научность аргументации географических прогнозов; </w:t>
      </w:r>
    </w:p>
    <w:p w:rsidR="004B1483" w:rsidRPr="005B4D16" w:rsidRDefault="004B1483" w:rsidP="004B1483">
      <w:pPr>
        <w:spacing w:after="0" w:line="264" w:lineRule="auto"/>
        <w:ind w:firstLine="600"/>
        <w:jc w:val="both"/>
      </w:pPr>
      <w:r w:rsidRPr="005B4D16">
        <w:rPr>
          <w:rFonts w:ascii="Times New Roman" w:hAnsi="Times New Roman"/>
          <w:sz w:val="28"/>
        </w:rPr>
        <w:t xml:space="preserve">составлять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влияние урбанизации на окружающую среду; </w:t>
      </w:r>
    </w:p>
    <w:p w:rsidR="004B1483" w:rsidRPr="005B4D16" w:rsidRDefault="004B1483" w:rsidP="004B1483">
      <w:pPr>
        <w:spacing w:after="0" w:line="264" w:lineRule="auto"/>
        <w:ind w:firstLine="600"/>
        <w:jc w:val="both"/>
      </w:pPr>
      <w:r w:rsidRPr="005B4D16">
        <w:rPr>
          <w:rFonts w:ascii="Times New Roman" w:hAnsi="Times New Roman"/>
          <w:sz w:val="28"/>
        </w:rPr>
        <w:t xml:space="preserve">социально-экономические и экологические последствия урбанизации в странах различных социально-экономических типов; </w:t>
      </w:r>
    </w:p>
    <w:p w:rsidR="004B1483" w:rsidRPr="005B4D16" w:rsidRDefault="004B1483" w:rsidP="004B1483">
      <w:pPr>
        <w:spacing w:after="0" w:line="264" w:lineRule="auto"/>
        <w:ind w:firstLine="600"/>
        <w:jc w:val="both"/>
      </w:pPr>
      <w:r w:rsidRPr="005B4D16">
        <w:rPr>
          <w:rFonts w:ascii="Times New Roman" w:hAnsi="Times New Roman"/>
          <w:sz w:val="28"/>
        </w:rPr>
        <w:t xml:space="preserve">использовать знания о конкурентных преимуществах отдельных национальных экономик стран мира и России для поиска путей решения проблем развития их хозяйства, об особенностях природно-ресурсного капитала, населения и хозяйства отдельных субрегионов и стран мира, о глобальных проблемах человечества для формирования собственного мнения </w:t>
      </w:r>
      <w:r w:rsidRPr="005B4D16">
        <w:rPr>
          <w:rFonts w:ascii="Times New Roman" w:hAnsi="Times New Roman"/>
          <w:sz w:val="28"/>
        </w:rPr>
        <w:lastRenderedPageBreak/>
        <w:t>по актуальным экологическим и социальноэкономическим проблемам мира и России.</w:t>
      </w:r>
    </w:p>
    <w:p w:rsidR="004B1483" w:rsidRPr="005B4D16" w:rsidRDefault="004B1483" w:rsidP="004B1483">
      <w:pPr>
        <w:spacing w:after="0" w:line="264" w:lineRule="auto"/>
        <w:ind w:firstLine="600"/>
        <w:jc w:val="both"/>
      </w:pPr>
      <w:r w:rsidRPr="005B4D16">
        <w:rPr>
          <w:rFonts w:ascii="Times New Roman" w:hAnsi="Times New Roman"/>
          <w:sz w:val="28"/>
        </w:rPr>
        <w:t>9) применение географических знаний для самостоятельного оценивания уровня безопасности окружающей среды, адаптации к изменению её условий:</w:t>
      </w:r>
    </w:p>
    <w:p w:rsidR="004B1483" w:rsidRPr="005B4D16" w:rsidRDefault="004B1483" w:rsidP="004B1483">
      <w:pPr>
        <w:spacing w:after="0" w:line="264" w:lineRule="auto"/>
        <w:ind w:firstLine="600"/>
        <w:jc w:val="both"/>
      </w:pPr>
      <w:r w:rsidRPr="005B4D16">
        <w:rPr>
          <w:rFonts w:ascii="Times New Roman" w:hAnsi="Times New Roman"/>
          <w:sz w:val="28"/>
        </w:rPr>
        <w:t xml:space="preserve">прогнозировать влияние последствий изменений в окружающей среде на различные сферы человеческой деятельности на региональном уровне; </w:t>
      </w:r>
    </w:p>
    <w:p w:rsidR="004B1483" w:rsidRPr="005B4D16" w:rsidRDefault="004B1483" w:rsidP="004B1483">
      <w:pPr>
        <w:spacing w:after="0" w:line="264" w:lineRule="auto"/>
        <w:ind w:firstLine="600"/>
        <w:jc w:val="both"/>
      </w:pPr>
      <w:r w:rsidRPr="005B4D16">
        <w:rPr>
          <w:rFonts w:ascii="Times New Roman" w:hAnsi="Times New Roman"/>
          <w:sz w:val="28"/>
        </w:rPr>
        <w:t>сопоставлять, оценивать и аргументировать различные точки зрения на актуальные экологические и социально-экономические проблемы мира и России.</w:t>
      </w:r>
    </w:p>
    <w:p w:rsidR="004B1483" w:rsidRPr="005B4D16" w:rsidRDefault="004B1483" w:rsidP="004B1483">
      <w:pPr>
        <w:spacing w:after="0" w:line="264" w:lineRule="auto"/>
        <w:ind w:firstLine="600"/>
        <w:jc w:val="both"/>
      </w:pPr>
      <w:r w:rsidRPr="005B4D16">
        <w:rPr>
          <w:rFonts w:ascii="Times New Roman" w:hAnsi="Times New Roman"/>
          <w:sz w:val="28"/>
        </w:rPr>
        <w:t xml:space="preserve">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 </w:t>
      </w:r>
    </w:p>
    <w:p w:rsidR="004B1483" w:rsidRPr="005B4D16" w:rsidRDefault="004B1483" w:rsidP="004B1483">
      <w:pPr>
        <w:spacing w:after="0" w:line="264" w:lineRule="auto"/>
        <w:ind w:firstLine="600"/>
        <w:jc w:val="both"/>
      </w:pPr>
      <w:r w:rsidRPr="005B4D16">
        <w:rPr>
          <w:rFonts w:ascii="Times New Roman" w:hAnsi="Times New Roman"/>
          <w:sz w:val="28"/>
        </w:rPr>
        <w:t xml:space="preserve">определять проблемы взаимодействия географической среды и общества в различных регионах и странах мира; </w:t>
      </w:r>
    </w:p>
    <w:p w:rsidR="004B1483" w:rsidRPr="005B4D16" w:rsidRDefault="004B1483" w:rsidP="004B1483">
      <w:pPr>
        <w:spacing w:after="0" w:line="264" w:lineRule="auto"/>
        <w:ind w:firstLine="600"/>
        <w:jc w:val="both"/>
      </w:pPr>
      <w:r w:rsidRPr="005B4D16">
        <w:rPr>
          <w:rFonts w:ascii="Times New Roman" w:hAnsi="Times New Roman"/>
          <w:sz w:val="28"/>
        </w:rPr>
        <w:t xml:space="preserve">интегрировать и использовать географические знания и сведения из источников географической информации для решения практико-ориентированных задач; решать проблемы, имеющие географические аспекты, в том 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 </w:t>
      </w:r>
    </w:p>
    <w:p w:rsidR="004B1483" w:rsidRPr="005B4D16" w:rsidRDefault="004B1483" w:rsidP="004B1483">
      <w:pPr>
        <w:spacing w:after="0" w:line="264" w:lineRule="auto"/>
        <w:ind w:firstLine="600"/>
        <w:jc w:val="both"/>
      </w:pPr>
      <w:r w:rsidRPr="005B4D16">
        <w:rPr>
          <w:rFonts w:ascii="Times New Roman" w:hAnsi="Times New Roman"/>
          <w:sz w:val="28"/>
        </w:rPr>
        <w:t>объяснять современную демографическую ситуацию в разных регионах и странах мира, географические особенности проявления проблем 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w:t>
      </w:r>
    </w:p>
    <w:p w:rsidR="004B1483" w:rsidRPr="005B4D16" w:rsidRDefault="004B1483" w:rsidP="004B1483">
      <w:pPr>
        <w:spacing w:after="0" w:line="264" w:lineRule="auto"/>
        <w:ind w:firstLine="600"/>
        <w:jc w:val="both"/>
      </w:pPr>
      <w:r w:rsidRPr="005B4D16">
        <w:rPr>
          <w:rFonts w:ascii="Times New Roman" w:hAnsi="Times New Roman"/>
          <w:sz w:val="28"/>
        </w:rPr>
        <w:t>изменения демографической ситуации в странах, находящихся на разных этапах демографического перехода.</w:t>
      </w:r>
    </w:p>
    <w:p w:rsidR="004B1483" w:rsidRPr="005B4D16" w:rsidRDefault="004B1483" w:rsidP="004B1483">
      <w:pPr>
        <w:sectPr w:rsidR="004B1483" w:rsidRPr="005B4D16">
          <w:pgSz w:w="11906" w:h="16383"/>
          <w:pgMar w:top="1134" w:right="850" w:bottom="1134" w:left="1701" w:header="720" w:footer="720" w:gutter="0"/>
          <w:cols w:space="720"/>
        </w:sectPr>
      </w:pPr>
    </w:p>
    <w:bookmarkEnd w:id="97"/>
    <w:p w:rsidR="004B1483" w:rsidRPr="005B4D16" w:rsidRDefault="004B1483" w:rsidP="004B1483">
      <w:pPr>
        <w:spacing w:after="0"/>
        <w:ind w:left="120"/>
      </w:pPr>
      <w:r w:rsidRPr="005B4D16">
        <w:rPr>
          <w:rFonts w:ascii="Times New Roman" w:hAnsi="Times New Roman"/>
          <w:b/>
          <w:sz w:val="28"/>
        </w:rPr>
        <w:lastRenderedPageBreak/>
        <w:t xml:space="preserve"> ТЕМАТИЧЕСКОЕ ПЛАНИРОВАНИЕ </w:t>
      </w:r>
    </w:p>
    <w:p w:rsidR="004B1483" w:rsidRPr="005B4D16" w:rsidRDefault="004B1483" w:rsidP="004B1483">
      <w:pPr>
        <w:spacing w:after="0"/>
        <w:ind w:left="120"/>
      </w:pPr>
      <w:r w:rsidRPr="005B4D16">
        <w:rPr>
          <w:rFonts w:ascii="Times New Roman" w:hAnsi="Times New Roman"/>
          <w:b/>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72"/>
        <w:gridCol w:w="2449"/>
        <w:gridCol w:w="923"/>
        <w:gridCol w:w="1789"/>
        <w:gridCol w:w="1856"/>
        <w:gridCol w:w="2157"/>
      </w:tblGrid>
      <w:tr w:rsidR="004B1483" w:rsidRPr="005B4D16" w:rsidTr="00176EE3">
        <w:trPr>
          <w:trHeight w:val="144"/>
          <w:tblCellSpacing w:w="20" w:type="nil"/>
        </w:trPr>
        <w:tc>
          <w:tcPr>
            <w:tcW w:w="995" w:type="dxa"/>
            <w:vMerge w:val="restart"/>
            <w:tcMar>
              <w:top w:w="50" w:type="dxa"/>
              <w:left w:w="100" w:type="dxa"/>
            </w:tcMar>
            <w:vAlign w:val="center"/>
          </w:tcPr>
          <w:p w:rsidR="004B1483" w:rsidRPr="005B4D16" w:rsidRDefault="004B1483" w:rsidP="00176EE3">
            <w:pPr>
              <w:spacing w:after="0"/>
              <w:ind w:left="135"/>
            </w:pPr>
            <w:r w:rsidRPr="005B4D16">
              <w:rPr>
                <w:rFonts w:ascii="Times New Roman" w:hAnsi="Times New Roman"/>
                <w:b/>
                <w:sz w:val="24"/>
              </w:rPr>
              <w:t xml:space="preserve">№ п/п </w:t>
            </w:r>
          </w:p>
          <w:p w:rsidR="004B1483" w:rsidRPr="005B4D16" w:rsidRDefault="004B1483" w:rsidP="00176EE3">
            <w:pPr>
              <w:spacing w:after="0"/>
              <w:ind w:left="135"/>
            </w:pPr>
          </w:p>
        </w:tc>
        <w:tc>
          <w:tcPr>
            <w:tcW w:w="4716" w:type="dxa"/>
            <w:vMerge w:val="restart"/>
            <w:tcMar>
              <w:top w:w="50" w:type="dxa"/>
              <w:left w:w="100" w:type="dxa"/>
            </w:tcMar>
            <w:vAlign w:val="center"/>
          </w:tcPr>
          <w:p w:rsidR="004B1483" w:rsidRPr="005B4D16" w:rsidRDefault="004B1483" w:rsidP="00176EE3">
            <w:pPr>
              <w:spacing w:after="0"/>
              <w:ind w:left="135"/>
            </w:pPr>
            <w:r w:rsidRPr="005B4D16">
              <w:rPr>
                <w:rFonts w:ascii="Times New Roman" w:hAnsi="Times New Roman"/>
                <w:b/>
                <w:sz w:val="24"/>
              </w:rPr>
              <w:t xml:space="preserve">Наименование разделов и тем программы </w:t>
            </w:r>
          </w:p>
          <w:p w:rsidR="004B1483" w:rsidRPr="005B4D16" w:rsidRDefault="004B1483" w:rsidP="00176EE3">
            <w:pPr>
              <w:spacing w:after="0"/>
              <w:ind w:left="135"/>
            </w:pPr>
          </w:p>
        </w:tc>
        <w:tc>
          <w:tcPr>
            <w:tcW w:w="0" w:type="auto"/>
            <w:gridSpan w:val="3"/>
            <w:tcMar>
              <w:top w:w="50" w:type="dxa"/>
              <w:left w:w="100" w:type="dxa"/>
            </w:tcMar>
            <w:vAlign w:val="center"/>
          </w:tcPr>
          <w:p w:rsidR="004B1483" w:rsidRPr="005B4D16" w:rsidRDefault="004B1483" w:rsidP="00176EE3">
            <w:pPr>
              <w:spacing w:after="0"/>
            </w:pPr>
            <w:r w:rsidRPr="005B4D16">
              <w:rPr>
                <w:rFonts w:ascii="Times New Roman" w:hAnsi="Times New Roman"/>
                <w:b/>
                <w:sz w:val="24"/>
              </w:rPr>
              <w:t>Количество часов</w:t>
            </w:r>
          </w:p>
        </w:tc>
        <w:tc>
          <w:tcPr>
            <w:tcW w:w="2536" w:type="dxa"/>
            <w:vMerge w:val="restart"/>
            <w:tcMar>
              <w:top w:w="50" w:type="dxa"/>
              <w:left w:w="100" w:type="dxa"/>
            </w:tcMar>
            <w:vAlign w:val="center"/>
          </w:tcPr>
          <w:p w:rsidR="004B1483" w:rsidRPr="005B4D16" w:rsidRDefault="004B1483" w:rsidP="00176EE3">
            <w:pPr>
              <w:spacing w:after="0"/>
              <w:ind w:left="135"/>
            </w:pPr>
            <w:r w:rsidRPr="005B4D16">
              <w:rPr>
                <w:rFonts w:ascii="Times New Roman" w:hAnsi="Times New Roman"/>
                <w:b/>
                <w:sz w:val="24"/>
              </w:rPr>
              <w:t xml:space="preserve">Электронные (цифровые) образовательные ресурсы </w:t>
            </w:r>
          </w:p>
          <w:p w:rsidR="004B1483" w:rsidRPr="005B4D16" w:rsidRDefault="004B1483" w:rsidP="00176EE3">
            <w:pPr>
              <w:spacing w:after="0"/>
              <w:ind w:left="135"/>
            </w:pPr>
          </w:p>
        </w:tc>
      </w:tr>
      <w:tr w:rsidR="004B1483" w:rsidRPr="005B4D16" w:rsidTr="00176EE3">
        <w:trPr>
          <w:trHeight w:val="144"/>
          <w:tblCellSpacing w:w="20" w:type="nil"/>
        </w:trPr>
        <w:tc>
          <w:tcPr>
            <w:tcW w:w="0" w:type="auto"/>
            <w:vMerge/>
            <w:tcBorders>
              <w:top w:val="nil"/>
            </w:tcBorders>
            <w:tcMar>
              <w:top w:w="50" w:type="dxa"/>
              <w:left w:w="100" w:type="dxa"/>
            </w:tcMar>
          </w:tcPr>
          <w:p w:rsidR="004B1483" w:rsidRPr="005B4D16" w:rsidRDefault="004B1483" w:rsidP="00176EE3"/>
        </w:tc>
        <w:tc>
          <w:tcPr>
            <w:tcW w:w="0" w:type="auto"/>
            <w:vMerge/>
            <w:tcBorders>
              <w:top w:val="nil"/>
            </w:tcBorders>
            <w:tcMar>
              <w:top w:w="50" w:type="dxa"/>
              <w:left w:w="100" w:type="dxa"/>
            </w:tcMar>
          </w:tcPr>
          <w:p w:rsidR="004B1483" w:rsidRPr="005B4D16" w:rsidRDefault="004B1483" w:rsidP="00176EE3"/>
        </w:tc>
        <w:tc>
          <w:tcPr>
            <w:tcW w:w="1474"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b/>
                <w:sz w:val="24"/>
              </w:rPr>
              <w:t xml:space="preserve">Всего </w:t>
            </w:r>
          </w:p>
          <w:p w:rsidR="004B1483" w:rsidRPr="005B4D16" w:rsidRDefault="004B1483" w:rsidP="00176EE3">
            <w:pPr>
              <w:spacing w:after="0"/>
              <w:ind w:left="135"/>
            </w:pPr>
          </w:p>
        </w:tc>
        <w:tc>
          <w:tcPr>
            <w:tcW w:w="1841"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b/>
                <w:sz w:val="24"/>
              </w:rPr>
              <w:t xml:space="preserve">Контрольные работы </w:t>
            </w:r>
          </w:p>
          <w:p w:rsidR="004B1483" w:rsidRPr="005B4D16" w:rsidRDefault="004B1483" w:rsidP="00176EE3">
            <w:pPr>
              <w:spacing w:after="0"/>
              <w:ind w:left="135"/>
            </w:pPr>
          </w:p>
        </w:tc>
        <w:tc>
          <w:tcPr>
            <w:tcW w:w="1910"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b/>
                <w:sz w:val="24"/>
              </w:rPr>
              <w:t xml:space="preserve">Практические работы </w:t>
            </w:r>
          </w:p>
          <w:p w:rsidR="004B1483" w:rsidRPr="005B4D16" w:rsidRDefault="004B1483" w:rsidP="00176EE3">
            <w:pPr>
              <w:spacing w:after="0"/>
              <w:ind w:left="135"/>
            </w:pPr>
          </w:p>
        </w:tc>
        <w:tc>
          <w:tcPr>
            <w:tcW w:w="0" w:type="auto"/>
            <w:vMerge/>
            <w:tcBorders>
              <w:top w:val="nil"/>
            </w:tcBorders>
            <w:tcMar>
              <w:top w:w="50" w:type="dxa"/>
              <w:left w:w="100" w:type="dxa"/>
            </w:tcMar>
          </w:tcPr>
          <w:p w:rsidR="004B1483" w:rsidRPr="005B4D16" w:rsidRDefault="004B1483" w:rsidP="00176EE3"/>
        </w:tc>
      </w:tr>
      <w:tr w:rsidR="004B1483" w:rsidRPr="005B4D16" w:rsidTr="00176EE3">
        <w:trPr>
          <w:trHeight w:val="144"/>
          <w:tblCellSpacing w:w="20" w:type="nil"/>
        </w:trPr>
        <w:tc>
          <w:tcPr>
            <w:tcW w:w="0" w:type="auto"/>
            <w:gridSpan w:val="6"/>
            <w:tcMar>
              <w:top w:w="50" w:type="dxa"/>
              <w:left w:w="100" w:type="dxa"/>
            </w:tcMar>
            <w:vAlign w:val="center"/>
          </w:tcPr>
          <w:p w:rsidR="004B1483" w:rsidRPr="005B4D16" w:rsidRDefault="004B1483" w:rsidP="00176EE3">
            <w:pPr>
              <w:spacing w:after="0"/>
              <w:ind w:left="135"/>
            </w:pPr>
            <w:r w:rsidRPr="005B4D16">
              <w:rPr>
                <w:rFonts w:ascii="Times New Roman" w:hAnsi="Times New Roman"/>
                <w:b/>
                <w:sz w:val="24"/>
              </w:rPr>
              <w:t>Раздел 1.</w:t>
            </w:r>
            <w:r w:rsidRPr="005B4D16">
              <w:rPr>
                <w:rFonts w:ascii="Times New Roman" w:hAnsi="Times New Roman"/>
                <w:sz w:val="24"/>
              </w:rPr>
              <w:t xml:space="preserve"> </w:t>
            </w:r>
            <w:r w:rsidRPr="005B4D16">
              <w:rPr>
                <w:rFonts w:ascii="Times New Roman" w:hAnsi="Times New Roman"/>
                <w:b/>
                <w:sz w:val="24"/>
              </w:rPr>
              <w:t>ГЕОГРАФИЯ В СОВРЕМЕННОМ МИРЕ</w:t>
            </w:r>
          </w:p>
        </w:tc>
      </w:tr>
      <w:tr w:rsidR="004B1483" w:rsidRPr="005B4D16" w:rsidTr="00176EE3">
        <w:trPr>
          <w:trHeight w:val="144"/>
          <w:tblCellSpacing w:w="20" w:type="nil"/>
        </w:trPr>
        <w:tc>
          <w:tcPr>
            <w:tcW w:w="995"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1.1</w:t>
            </w:r>
          </w:p>
        </w:tc>
        <w:tc>
          <w:tcPr>
            <w:tcW w:w="471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География как наука</w:t>
            </w:r>
          </w:p>
        </w:tc>
        <w:tc>
          <w:tcPr>
            <w:tcW w:w="1474"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3 </w:t>
            </w:r>
          </w:p>
        </w:tc>
        <w:tc>
          <w:tcPr>
            <w:tcW w:w="1841" w:type="dxa"/>
            <w:tcMar>
              <w:top w:w="50" w:type="dxa"/>
              <w:left w:w="100" w:type="dxa"/>
            </w:tcMar>
            <w:vAlign w:val="center"/>
          </w:tcPr>
          <w:p w:rsidR="004B1483" w:rsidRPr="005B4D16" w:rsidRDefault="004B1483" w:rsidP="00176EE3">
            <w:pPr>
              <w:spacing w:after="0"/>
              <w:ind w:left="135"/>
              <w:jc w:val="center"/>
            </w:pPr>
          </w:p>
        </w:tc>
        <w:tc>
          <w:tcPr>
            <w:tcW w:w="1910"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1.5 </w:t>
            </w:r>
          </w:p>
        </w:tc>
        <w:tc>
          <w:tcPr>
            <w:tcW w:w="2536"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995"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1.2</w:t>
            </w:r>
          </w:p>
        </w:tc>
        <w:tc>
          <w:tcPr>
            <w:tcW w:w="471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Картографический метод исследования в географии</w:t>
            </w:r>
          </w:p>
        </w:tc>
        <w:tc>
          <w:tcPr>
            <w:tcW w:w="1474"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2 </w:t>
            </w:r>
          </w:p>
        </w:tc>
        <w:tc>
          <w:tcPr>
            <w:tcW w:w="1841" w:type="dxa"/>
            <w:tcMar>
              <w:top w:w="50" w:type="dxa"/>
              <w:left w:w="100" w:type="dxa"/>
            </w:tcMar>
            <w:vAlign w:val="center"/>
          </w:tcPr>
          <w:p w:rsidR="004B1483" w:rsidRPr="005B4D16" w:rsidRDefault="004B1483" w:rsidP="00176EE3">
            <w:pPr>
              <w:spacing w:after="0"/>
              <w:ind w:left="135"/>
              <w:jc w:val="center"/>
            </w:pPr>
          </w:p>
        </w:tc>
        <w:tc>
          <w:tcPr>
            <w:tcW w:w="1910"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0.5 </w:t>
            </w:r>
          </w:p>
        </w:tc>
        <w:tc>
          <w:tcPr>
            <w:tcW w:w="2536"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995"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1.3</w:t>
            </w:r>
          </w:p>
        </w:tc>
        <w:tc>
          <w:tcPr>
            <w:tcW w:w="471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Районирование как метод географических исследований</w:t>
            </w:r>
          </w:p>
        </w:tc>
        <w:tc>
          <w:tcPr>
            <w:tcW w:w="1474"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2 </w:t>
            </w:r>
          </w:p>
        </w:tc>
        <w:tc>
          <w:tcPr>
            <w:tcW w:w="1841" w:type="dxa"/>
            <w:tcMar>
              <w:top w:w="50" w:type="dxa"/>
              <w:left w:w="100" w:type="dxa"/>
            </w:tcMar>
            <w:vAlign w:val="center"/>
          </w:tcPr>
          <w:p w:rsidR="004B1483" w:rsidRPr="005B4D16" w:rsidRDefault="004B1483" w:rsidP="00176EE3">
            <w:pPr>
              <w:spacing w:after="0"/>
              <w:ind w:left="135"/>
              <w:jc w:val="center"/>
            </w:pPr>
          </w:p>
        </w:tc>
        <w:tc>
          <w:tcPr>
            <w:tcW w:w="1910"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0.5 </w:t>
            </w:r>
          </w:p>
        </w:tc>
        <w:tc>
          <w:tcPr>
            <w:tcW w:w="2536"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995"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1.4</w:t>
            </w:r>
          </w:p>
        </w:tc>
        <w:tc>
          <w:tcPr>
            <w:tcW w:w="471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Географическая экспертиза и мониторинг</w:t>
            </w:r>
          </w:p>
        </w:tc>
        <w:tc>
          <w:tcPr>
            <w:tcW w:w="1474"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2 </w:t>
            </w:r>
          </w:p>
        </w:tc>
        <w:tc>
          <w:tcPr>
            <w:tcW w:w="1841" w:type="dxa"/>
            <w:tcMar>
              <w:top w:w="50" w:type="dxa"/>
              <w:left w:w="100" w:type="dxa"/>
            </w:tcMar>
            <w:vAlign w:val="center"/>
          </w:tcPr>
          <w:p w:rsidR="004B1483" w:rsidRPr="005B4D16" w:rsidRDefault="004B1483" w:rsidP="00176EE3">
            <w:pPr>
              <w:spacing w:after="0"/>
              <w:ind w:left="135"/>
              <w:jc w:val="center"/>
            </w:pPr>
          </w:p>
        </w:tc>
        <w:tc>
          <w:tcPr>
            <w:tcW w:w="1910"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0.5 </w:t>
            </w:r>
          </w:p>
        </w:tc>
        <w:tc>
          <w:tcPr>
            <w:tcW w:w="2536"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0" w:type="auto"/>
            <w:gridSpan w:val="2"/>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Итого по разделу</w:t>
            </w:r>
          </w:p>
        </w:tc>
        <w:tc>
          <w:tcPr>
            <w:tcW w:w="1474"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9 </w:t>
            </w:r>
          </w:p>
        </w:tc>
        <w:tc>
          <w:tcPr>
            <w:tcW w:w="0" w:type="auto"/>
            <w:gridSpan w:val="3"/>
            <w:tcMar>
              <w:top w:w="50" w:type="dxa"/>
              <w:left w:w="100" w:type="dxa"/>
            </w:tcMar>
            <w:vAlign w:val="center"/>
          </w:tcPr>
          <w:p w:rsidR="004B1483" w:rsidRPr="005B4D16" w:rsidRDefault="004B1483" w:rsidP="00176EE3"/>
        </w:tc>
      </w:tr>
      <w:tr w:rsidR="004B1483" w:rsidRPr="005B4D16" w:rsidTr="00176EE3">
        <w:trPr>
          <w:trHeight w:val="144"/>
          <w:tblCellSpacing w:w="20" w:type="nil"/>
        </w:trPr>
        <w:tc>
          <w:tcPr>
            <w:tcW w:w="0" w:type="auto"/>
            <w:gridSpan w:val="6"/>
            <w:tcMar>
              <w:top w:w="50" w:type="dxa"/>
              <w:left w:w="100" w:type="dxa"/>
            </w:tcMar>
            <w:vAlign w:val="center"/>
          </w:tcPr>
          <w:p w:rsidR="004B1483" w:rsidRPr="005B4D16" w:rsidRDefault="004B1483" w:rsidP="00176EE3">
            <w:pPr>
              <w:spacing w:after="0"/>
              <w:ind w:left="135"/>
            </w:pPr>
            <w:r w:rsidRPr="005B4D16">
              <w:rPr>
                <w:rFonts w:ascii="Times New Roman" w:hAnsi="Times New Roman"/>
                <w:b/>
                <w:sz w:val="24"/>
              </w:rPr>
              <w:t>Раздел 2.</w:t>
            </w:r>
            <w:r w:rsidRPr="005B4D16">
              <w:rPr>
                <w:rFonts w:ascii="Times New Roman" w:hAnsi="Times New Roman"/>
                <w:sz w:val="24"/>
              </w:rPr>
              <w:t xml:space="preserve"> </w:t>
            </w:r>
            <w:r w:rsidRPr="005B4D16">
              <w:rPr>
                <w:rFonts w:ascii="Times New Roman" w:hAnsi="Times New Roman"/>
                <w:b/>
                <w:sz w:val="24"/>
              </w:rPr>
              <w:t>ГЛОБАЛЬНЫЕ ПРОБЛЕМЫ МИРОВОГО РАЗВИТИЯ</w:t>
            </w:r>
          </w:p>
        </w:tc>
      </w:tr>
      <w:tr w:rsidR="004B1483" w:rsidRPr="005B4D16" w:rsidTr="00176EE3">
        <w:trPr>
          <w:trHeight w:val="144"/>
          <w:tblCellSpacing w:w="20" w:type="nil"/>
        </w:trPr>
        <w:tc>
          <w:tcPr>
            <w:tcW w:w="995"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2.1</w:t>
            </w:r>
          </w:p>
        </w:tc>
        <w:tc>
          <w:tcPr>
            <w:tcW w:w="471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Понятие о глобальных проблемах</w:t>
            </w:r>
          </w:p>
        </w:tc>
        <w:tc>
          <w:tcPr>
            <w:tcW w:w="1474"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2 </w:t>
            </w:r>
          </w:p>
        </w:tc>
        <w:tc>
          <w:tcPr>
            <w:tcW w:w="1841" w:type="dxa"/>
            <w:tcMar>
              <w:top w:w="50" w:type="dxa"/>
              <w:left w:w="100" w:type="dxa"/>
            </w:tcMar>
            <w:vAlign w:val="center"/>
          </w:tcPr>
          <w:p w:rsidR="004B1483" w:rsidRPr="005B4D16" w:rsidRDefault="004B1483" w:rsidP="00176EE3">
            <w:pPr>
              <w:spacing w:after="0"/>
              <w:ind w:left="135"/>
              <w:jc w:val="center"/>
            </w:pPr>
          </w:p>
        </w:tc>
        <w:tc>
          <w:tcPr>
            <w:tcW w:w="1910"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0.5 </w:t>
            </w:r>
          </w:p>
        </w:tc>
        <w:tc>
          <w:tcPr>
            <w:tcW w:w="2536"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995"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2.2</w:t>
            </w:r>
          </w:p>
        </w:tc>
        <w:tc>
          <w:tcPr>
            <w:tcW w:w="471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Концепция устойчивого развития</w:t>
            </w:r>
          </w:p>
        </w:tc>
        <w:tc>
          <w:tcPr>
            <w:tcW w:w="1474"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2 </w:t>
            </w:r>
          </w:p>
        </w:tc>
        <w:tc>
          <w:tcPr>
            <w:tcW w:w="1841" w:type="dxa"/>
            <w:tcMar>
              <w:top w:w="50" w:type="dxa"/>
              <w:left w:w="100" w:type="dxa"/>
            </w:tcMar>
            <w:vAlign w:val="center"/>
          </w:tcPr>
          <w:p w:rsidR="004B1483" w:rsidRPr="005B4D16" w:rsidRDefault="004B1483" w:rsidP="00176EE3">
            <w:pPr>
              <w:spacing w:after="0"/>
              <w:ind w:left="135"/>
              <w:jc w:val="center"/>
            </w:pPr>
          </w:p>
        </w:tc>
        <w:tc>
          <w:tcPr>
            <w:tcW w:w="1910"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1 </w:t>
            </w:r>
          </w:p>
        </w:tc>
        <w:tc>
          <w:tcPr>
            <w:tcW w:w="2536"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0" w:type="auto"/>
            <w:gridSpan w:val="2"/>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Итого по разделу</w:t>
            </w:r>
          </w:p>
        </w:tc>
        <w:tc>
          <w:tcPr>
            <w:tcW w:w="1474"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4 </w:t>
            </w:r>
          </w:p>
        </w:tc>
        <w:tc>
          <w:tcPr>
            <w:tcW w:w="0" w:type="auto"/>
            <w:gridSpan w:val="3"/>
            <w:tcMar>
              <w:top w:w="50" w:type="dxa"/>
              <w:left w:w="100" w:type="dxa"/>
            </w:tcMar>
            <w:vAlign w:val="center"/>
          </w:tcPr>
          <w:p w:rsidR="004B1483" w:rsidRPr="005B4D16" w:rsidRDefault="004B1483" w:rsidP="00176EE3"/>
        </w:tc>
      </w:tr>
      <w:tr w:rsidR="004B1483" w:rsidRPr="005B4D16" w:rsidTr="00176EE3">
        <w:trPr>
          <w:trHeight w:val="144"/>
          <w:tblCellSpacing w:w="20" w:type="nil"/>
        </w:trPr>
        <w:tc>
          <w:tcPr>
            <w:tcW w:w="0" w:type="auto"/>
            <w:gridSpan w:val="6"/>
            <w:tcMar>
              <w:top w:w="50" w:type="dxa"/>
              <w:left w:w="100" w:type="dxa"/>
            </w:tcMar>
            <w:vAlign w:val="center"/>
          </w:tcPr>
          <w:p w:rsidR="004B1483" w:rsidRPr="005B4D16" w:rsidRDefault="004B1483" w:rsidP="00176EE3">
            <w:pPr>
              <w:spacing w:after="0"/>
              <w:ind w:left="135"/>
            </w:pPr>
            <w:r w:rsidRPr="005B4D16">
              <w:rPr>
                <w:rFonts w:ascii="Times New Roman" w:hAnsi="Times New Roman"/>
                <w:b/>
                <w:sz w:val="24"/>
              </w:rPr>
              <w:t>Раздел 3.</w:t>
            </w:r>
            <w:r w:rsidRPr="005B4D16">
              <w:rPr>
                <w:rFonts w:ascii="Times New Roman" w:hAnsi="Times New Roman"/>
                <w:sz w:val="24"/>
              </w:rPr>
              <w:t xml:space="preserve"> </w:t>
            </w:r>
            <w:r w:rsidRPr="005B4D16">
              <w:rPr>
                <w:rFonts w:ascii="Times New Roman" w:hAnsi="Times New Roman"/>
                <w:b/>
                <w:sz w:val="24"/>
              </w:rPr>
              <w:t>ГЕОПОЛИТИЧЕСКИЕ ПРОБЛЕМЫ СОВРЕМЕННОГО МИРА</w:t>
            </w:r>
          </w:p>
        </w:tc>
      </w:tr>
      <w:tr w:rsidR="004B1483" w:rsidRPr="005B4D16" w:rsidTr="00176EE3">
        <w:trPr>
          <w:trHeight w:val="144"/>
          <w:tblCellSpacing w:w="20" w:type="nil"/>
        </w:trPr>
        <w:tc>
          <w:tcPr>
            <w:tcW w:w="995"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3.1</w:t>
            </w:r>
          </w:p>
        </w:tc>
        <w:tc>
          <w:tcPr>
            <w:tcW w:w="471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Геополитическая структура мира</w:t>
            </w:r>
          </w:p>
        </w:tc>
        <w:tc>
          <w:tcPr>
            <w:tcW w:w="1474"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3 </w:t>
            </w:r>
          </w:p>
        </w:tc>
        <w:tc>
          <w:tcPr>
            <w:tcW w:w="1841" w:type="dxa"/>
            <w:tcMar>
              <w:top w:w="50" w:type="dxa"/>
              <w:left w:w="100" w:type="dxa"/>
            </w:tcMar>
            <w:vAlign w:val="center"/>
          </w:tcPr>
          <w:p w:rsidR="004B1483" w:rsidRPr="005B4D16" w:rsidRDefault="004B1483" w:rsidP="00176EE3">
            <w:pPr>
              <w:spacing w:after="0"/>
              <w:ind w:left="135"/>
              <w:jc w:val="center"/>
            </w:pPr>
          </w:p>
        </w:tc>
        <w:tc>
          <w:tcPr>
            <w:tcW w:w="1910"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0.5 </w:t>
            </w:r>
          </w:p>
        </w:tc>
        <w:tc>
          <w:tcPr>
            <w:tcW w:w="2536"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995"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3.2</w:t>
            </w:r>
          </w:p>
        </w:tc>
        <w:tc>
          <w:tcPr>
            <w:tcW w:w="471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География форм государственного устройства</w:t>
            </w:r>
          </w:p>
        </w:tc>
        <w:tc>
          <w:tcPr>
            <w:tcW w:w="1474"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2 </w:t>
            </w:r>
          </w:p>
        </w:tc>
        <w:tc>
          <w:tcPr>
            <w:tcW w:w="1841" w:type="dxa"/>
            <w:tcMar>
              <w:top w:w="50" w:type="dxa"/>
              <w:left w:w="100" w:type="dxa"/>
            </w:tcMar>
            <w:vAlign w:val="center"/>
          </w:tcPr>
          <w:p w:rsidR="004B1483" w:rsidRPr="005B4D16" w:rsidRDefault="004B1483" w:rsidP="00176EE3">
            <w:pPr>
              <w:spacing w:after="0"/>
              <w:ind w:left="135"/>
              <w:jc w:val="center"/>
            </w:pPr>
          </w:p>
        </w:tc>
        <w:tc>
          <w:tcPr>
            <w:tcW w:w="1910"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0.5 </w:t>
            </w:r>
          </w:p>
        </w:tc>
        <w:tc>
          <w:tcPr>
            <w:tcW w:w="2536"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995"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3.3</w:t>
            </w:r>
          </w:p>
        </w:tc>
        <w:tc>
          <w:tcPr>
            <w:tcW w:w="471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Глобальная проблема роста вооружений</w:t>
            </w:r>
          </w:p>
        </w:tc>
        <w:tc>
          <w:tcPr>
            <w:tcW w:w="1474"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2 </w:t>
            </w:r>
          </w:p>
        </w:tc>
        <w:tc>
          <w:tcPr>
            <w:tcW w:w="1841" w:type="dxa"/>
            <w:tcMar>
              <w:top w:w="50" w:type="dxa"/>
              <w:left w:w="100" w:type="dxa"/>
            </w:tcMar>
            <w:vAlign w:val="center"/>
          </w:tcPr>
          <w:p w:rsidR="004B1483" w:rsidRPr="005B4D16" w:rsidRDefault="004B1483" w:rsidP="00176EE3">
            <w:pPr>
              <w:spacing w:after="0"/>
              <w:ind w:left="135"/>
              <w:jc w:val="center"/>
            </w:pPr>
          </w:p>
        </w:tc>
        <w:tc>
          <w:tcPr>
            <w:tcW w:w="1910"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0.5 </w:t>
            </w:r>
          </w:p>
        </w:tc>
        <w:tc>
          <w:tcPr>
            <w:tcW w:w="2536"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995"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3.4</w:t>
            </w:r>
          </w:p>
        </w:tc>
        <w:tc>
          <w:tcPr>
            <w:tcW w:w="471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 xml:space="preserve">Государственные </w:t>
            </w:r>
            <w:r w:rsidRPr="005B4D16">
              <w:rPr>
                <w:rFonts w:ascii="Times New Roman" w:hAnsi="Times New Roman"/>
                <w:sz w:val="24"/>
              </w:rPr>
              <w:lastRenderedPageBreak/>
              <w:t>границы</w:t>
            </w:r>
          </w:p>
        </w:tc>
        <w:tc>
          <w:tcPr>
            <w:tcW w:w="1474"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lastRenderedPageBreak/>
              <w:t xml:space="preserve"> 3 </w:t>
            </w:r>
          </w:p>
        </w:tc>
        <w:tc>
          <w:tcPr>
            <w:tcW w:w="1841" w:type="dxa"/>
            <w:tcMar>
              <w:top w:w="50" w:type="dxa"/>
              <w:left w:w="100" w:type="dxa"/>
            </w:tcMar>
            <w:vAlign w:val="center"/>
          </w:tcPr>
          <w:p w:rsidR="004B1483" w:rsidRPr="005B4D16" w:rsidRDefault="004B1483" w:rsidP="00176EE3">
            <w:pPr>
              <w:spacing w:after="0"/>
              <w:ind w:left="135"/>
              <w:jc w:val="center"/>
            </w:pPr>
          </w:p>
        </w:tc>
        <w:tc>
          <w:tcPr>
            <w:tcW w:w="1910"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0.5 </w:t>
            </w:r>
          </w:p>
        </w:tc>
        <w:tc>
          <w:tcPr>
            <w:tcW w:w="2536"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995"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lastRenderedPageBreak/>
              <w:t>3.5</w:t>
            </w:r>
          </w:p>
        </w:tc>
        <w:tc>
          <w:tcPr>
            <w:tcW w:w="471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Территориальные конфликты в современном мире</w:t>
            </w:r>
          </w:p>
        </w:tc>
        <w:tc>
          <w:tcPr>
            <w:tcW w:w="1474"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2 </w:t>
            </w:r>
          </w:p>
        </w:tc>
        <w:tc>
          <w:tcPr>
            <w:tcW w:w="1841" w:type="dxa"/>
            <w:tcMar>
              <w:top w:w="50" w:type="dxa"/>
              <w:left w:w="100" w:type="dxa"/>
            </w:tcMar>
            <w:vAlign w:val="center"/>
          </w:tcPr>
          <w:p w:rsidR="004B1483" w:rsidRPr="005B4D16" w:rsidRDefault="004B1483" w:rsidP="00176EE3">
            <w:pPr>
              <w:spacing w:after="0"/>
              <w:ind w:left="135"/>
              <w:jc w:val="center"/>
            </w:pPr>
          </w:p>
        </w:tc>
        <w:tc>
          <w:tcPr>
            <w:tcW w:w="1910"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0.5 </w:t>
            </w:r>
          </w:p>
        </w:tc>
        <w:tc>
          <w:tcPr>
            <w:tcW w:w="2536"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995"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3.6</w:t>
            </w:r>
          </w:p>
        </w:tc>
        <w:tc>
          <w:tcPr>
            <w:tcW w:w="471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Глобальная проблема международного терроризма</w:t>
            </w:r>
          </w:p>
        </w:tc>
        <w:tc>
          <w:tcPr>
            <w:tcW w:w="1474"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2 </w:t>
            </w:r>
          </w:p>
        </w:tc>
        <w:tc>
          <w:tcPr>
            <w:tcW w:w="1841" w:type="dxa"/>
            <w:tcMar>
              <w:top w:w="50" w:type="dxa"/>
              <w:left w:w="100" w:type="dxa"/>
            </w:tcMar>
            <w:vAlign w:val="center"/>
          </w:tcPr>
          <w:p w:rsidR="004B1483" w:rsidRPr="005B4D16" w:rsidRDefault="004B1483" w:rsidP="00176EE3">
            <w:pPr>
              <w:spacing w:after="0"/>
              <w:ind w:left="135"/>
              <w:jc w:val="center"/>
            </w:pPr>
          </w:p>
        </w:tc>
        <w:tc>
          <w:tcPr>
            <w:tcW w:w="1910"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0.5 </w:t>
            </w:r>
          </w:p>
        </w:tc>
        <w:tc>
          <w:tcPr>
            <w:tcW w:w="2536"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995"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3.7</w:t>
            </w:r>
          </w:p>
        </w:tc>
        <w:tc>
          <w:tcPr>
            <w:tcW w:w="471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Россия в мировой системе международных отношений</w:t>
            </w:r>
          </w:p>
        </w:tc>
        <w:tc>
          <w:tcPr>
            <w:tcW w:w="1474"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3 </w:t>
            </w:r>
          </w:p>
        </w:tc>
        <w:tc>
          <w:tcPr>
            <w:tcW w:w="1841"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cs="Times New Roman"/>
                <w:sz w:val="24"/>
                <w:szCs w:val="24"/>
              </w:rPr>
              <w:t>1</w:t>
            </w:r>
          </w:p>
        </w:tc>
        <w:tc>
          <w:tcPr>
            <w:tcW w:w="1910"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0.5 </w:t>
            </w:r>
          </w:p>
        </w:tc>
        <w:tc>
          <w:tcPr>
            <w:tcW w:w="2536"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0" w:type="auto"/>
            <w:gridSpan w:val="2"/>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Итого по разделу</w:t>
            </w:r>
          </w:p>
        </w:tc>
        <w:tc>
          <w:tcPr>
            <w:tcW w:w="1474"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17 </w:t>
            </w:r>
          </w:p>
        </w:tc>
        <w:tc>
          <w:tcPr>
            <w:tcW w:w="0" w:type="auto"/>
            <w:gridSpan w:val="3"/>
            <w:tcMar>
              <w:top w:w="50" w:type="dxa"/>
              <w:left w:w="100" w:type="dxa"/>
            </w:tcMar>
            <w:vAlign w:val="center"/>
          </w:tcPr>
          <w:p w:rsidR="004B1483" w:rsidRPr="005B4D16" w:rsidRDefault="004B1483" w:rsidP="00176EE3"/>
        </w:tc>
      </w:tr>
      <w:tr w:rsidR="004B1483" w:rsidRPr="005B4D16" w:rsidTr="00176EE3">
        <w:trPr>
          <w:trHeight w:val="144"/>
          <w:tblCellSpacing w:w="20" w:type="nil"/>
        </w:trPr>
        <w:tc>
          <w:tcPr>
            <w:tcW w:w="0" w:type="auto"/>
            <w:gridSpan w:val="6"/>
            <w:tcMar>
              <w:top w:w="50" w:type="dxa"/>
              <w:left w:w="100" w:type="dxa"/>
            </w:tcMar>
            <w:vAlign w:val="center"/>
          </w:tcPr>
          <w:p w:rsidR="004B1483" w:rsidRPr="005B4D16" w:rsidRDefault="004B1483" w:rsidP="00176EE3">
            <w:pPr>
              <w:spacing w:after="0"/>
              <w:ind w:left="135"/>
            </w:pPr>
            <w:r w:rsidRPr="005B4D16">
              <w:rPr>
                <w:rFonts w:ascii="Times New Roman" w:hAnsi="Times New Roman"/>
                <w:b/>
                <w:sz w:val="24"/>
              </w:rPr>
              <w:t>Раздел 4.</w:t>
            </w:r>
            <w:r w:rsidRPr="005B4D16">
              <w:rPr>
                <w:rFonts w:ascii="Times New Roman" w:hAnsi="Times New Roman"/>
                <w:sz w:val="24"/>
              </w:rPr>
              <w:t xml:space="preserve"> </w:t>
            </w:r>
            <w:r w:rsidRPr="005B4D16">
              <w:rPr>
                <w:rFonts w:ascii="Times New Roman" w:hAnsi="Times New Roman"/>
                <w:b/>
                <w:sz w:val="24"/>
              </w:rPr>
              <w:t>ГЕОГРАФИЧЕСКАЯ СРЕДА КАК СФЕРА ВЗАИМОДЕЙСТВИЯ ОБЩЕСТВА И ПРИРОДЫ</w:t>
            </w:r>
          </w:p>
        </w:tc>
      </w:tr>
      <w:tr w:rsidR="004B1483" w:rsidRPr="005B4D16" w:rsidTr="00176EE3">
        <w:trPr>
          <w:trHeight w:val="144"/>
          <w:tblCellSpacing w:w="20" w:type="nil"/>
        </w:trPr>
        <w:tc>
          <w:tcPr>
            <w:tcW w:w="995"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4.1</w:t>
            </w:r>
          </w:p>
        </w:tc>
        <w:tc>
          <w:tcPr>
            <w:tcW w:w="471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Роль географической среды в жизни общества</w:t>
            </w:r>
          </w:p>
        </w:tc>
        <w:tc>
          <w:tcPr>
            <w:tcW w:w="1474"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2 </w:t>
            </w:r>
          </w:p>
        </w:tc>
        <w:tc>
          <w:tcPr>
            <w:tcW w:w="184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0.5 </w:t>
            </w:r>
          </w:p>
        </w:tc>
        <w:tc>
          <w:tcPr>
            <w:tcW w:w="2536"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995"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4.2</w:t>
            </w:r>
          </w:p>
        </w:tc>
        <w:tc>
          <w:tcPr>
            <w:tcW w:w="471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Природные условия и ресурсы. Природопользование</w:t>
            </w:r>
          </w:p>
        </w:tc>
        <w:tc>
          <w:tcPr>
            <w:tcW w:w="1474"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2 </w:t>
            </w:r>
          </w:p>
        </w:tc>
        <w:tc>
          <w:tcPr>
            <w:tcW w:w="1841" w:type="dxa"/>
            <w:tcMar>
              <w:top w:w="50" w:type="dxa"/>
              <w:left w:w="100" w:type="dxa"/>
            </w:tcMar>
            <w:vAlign w:val="center"/>
          </w:tcPr>
          <w:p w:rsidR="004B1483" w:rsidRPr="005B4D16" w:rsidRDefault="004B1483" w:rsidP="00176EE3">
            <w:pPr>
              <w:spacing w:after="0"/>
              <w:ind w:left="135"/>
              <w:jc w:val="center"/>
            </w:pPr>
          </w:p>
        </w:tc>
        <w:tc>
          <w:tcPr>
            <w:tcW w:w="1910"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1 </w:t>
            </w:r>
          </w:p>
        </w:tc>
        <w:tc>
          <w:tcPr>
            <w:tcW w:w="2536"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995"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4.3</w:t>
            </w:r>
          </w:p>
        </w:tc>
        <w:tc>
          <w:tcPr>
            <w:tcW w:w="471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Формирование земной коры и минеральные ресурсы</w:t>
            </w:r>
          </w:p>
        </w:tc>
        <w:tc>
          <w:tcPr>
            <w:tcW w:w="1474"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4 </w:t>
            </w:r>
          </w:p>
        </w:tc>
        <w:tc>
          <w:tcPr>
            <w:tcW w:w="1841" w:type="dxa"/>
            <w:tcMar>
              <w:top w:w="50" w:type="dxa"/>
              <w:left w:w="100" w:type="dxa"/>
            </w:tcMar>
            <w:vAlign w:val="center"/>
          </w:tcPr>
          <w:p w:rsidR="004B1483" w:rsidRPr="005B4D16" w:rsidRDefault="004B1483" w:rsidP="00176EE3">
            <w:pPr>
              <w:spacing w:after="0"/>
              <w:ind w:left="135"/>
              <w:jc w:val="center"/>
            </w:pPr>
          </w:p>
        </w:tc>
        <w:tc>
          <w:tcPr>
            <w:tcW w:w="1910"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2 </w:t>
            </w:r>
          </w:p>
        </w:tc>
        <w:tc>
          <w:tcPr>
            <w:tcW w:w="2536"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995"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4.4</w:t>
            </w:r>
          </w:p>
        </w:tc>
        <w:tc>
          <w:tcPr>
            <w:tcW w:w="471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Атмосфера и климат Земли. Агроклиматические ресурсы</w:t>
            </w:r>
          </w:p>
        </w:tc>
        <w:tc>
          <w:tcPr>
            <w:tcW w:w="1474"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3 </w:t>
            </w:r>
          </w:p>
        </w:tc>
        <w:tc>
          <w:tcPr>
            <w:tcW w:w="1841" w:type="dxa"/>
            <w:tcMar>
              <w:top w:w="50" w:type="dxa"/>
              <w:left w:w="100" w:type="dxa"/>
            </w:tcMar>
            <w:vAlign w:val="center"/>
          </w:tcPr>
          <w:p w:rsidR="004B1483" w:rsidRPr="005B4D16" w:rsidRDefault="004B1483" w:rsidP="00176EE3">
            <w:pPr>
              <w:spacing w:after="0"/>
              <w:ind w:left="135"/>
              <w:jc w:val="center"/>
            </w:pPr>
          </w:p>
        </w:tc>
        <w:tc>
          <w:tcPr>
            <w:tcW w:w="1910"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1 </w:t>
            </w:r>
          </w:p>
        </w:tc>
        <w:tc>
          <w:tcPr>
            <w:tcW w:w="2536"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995"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4.5</w:t>
            </w:r>
          </w:p>
        </w:tc>
        <w:tc>
          <w:tcPr>
            <w:tcW w:w="471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Гидросфера и водные ресурсы</w:t>
            </w:r>
          </w:p>
        </w:tc>
        <w:tc>
          <w:tcPr>
            <w:tcW w:w="1474"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3 </w:t>
            </w:r>
          </w:p>
        </w:tc>
        <w:tc>
          <w:tcPr>
            <w:tcW w:w="1841" w:type="dxa"/>
            <w:tcMar>
              <w:top w:w="50" w:type="dxa"/>
              <w:left w:w="100" w:type="dxa"/>
            </w:tcMar>
            <w:vAlign w:val="center"/>
          </w:tcPr>
          <w:p w:rsidR="004B1483" w:rsidRPr="005B4D16" w:rsidRDefault="004B1483" w:rsidP="00176EE3">
            <w:pPr>
              <w:spacing w:after="0"/>
              <w:ind w:left="135"/>
              <w:jc w:val="center"/>
            </w:pPr>
          </w:p>
        </w:tc>
        <w:tc>
          <w:tcPr>
            <w:tcW w:w="1910"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1 </w:t>
            </w:r>
          </w:p>
        </w:tc>
        <w:tc>
          <w:tcPr>
            <w:tcW w:w="2536"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995"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4.6</w:t>
            </w:r>
          </w:p>
        </w:tc>
        <w:tc>
          <w:tcPr>
            <w:tcW w:w="471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Мировой океан как часть гидросферы. Ресурсы Мирового океана</w:t>
            </w:r>
          </w:p>
        </w:tc>
        <w:tc>
          <w:tcPr>
            <w:tcW w:w="1474"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2 </w:t>
            </w:r>
          </w:p>
        </w:tc>
        <w:tc>
          <w:tcPr>
            <w:tcW w:w="1841" w:type="dxa"/>
            <w:tcMar>
              <w:top w:w="50" w:type="dxa"/>
              <w:left w:w="100" w:type="dxa"/>
            </w:tcMar>
            <w:vAlign w:val="center"/>
          </w:tcPr>
          <w:p w:rsidR="004B1483" w:rsidRPr="005B4D16" w:rsidRDefault="004B1483" w:rsidP="00176EE3">
            <w:pPr>
              <w:spacing w:after="0"/>
              <w:ind w:left="135"/>
              <w:jc w:val="center"/>
            </w:pPr>
          </w:p>
        </w:tc>
        <w:tc>
          <w:tcPr>
            <w:tcW w:w="1910"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0.5 </w:t>
            </w:r>
          </w:p>
        </w:tc>
        <w:tc>
          <w:tcPr>
            <w:tcW w:w="2536"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995"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4.7</w:t>
            </w:r>
          </w:p>
        </w:tc>
        <w:tc>
          <w:tcPr>
            <w:tcW w:w="471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Почвы и земельные ресурсы мира</w:t>
            </w:r>
          </w:p>
        </w:tc>
        <w:tc>
          <w:tcPr>
            <w:tcW w:w="1474"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3 </w:t>
            </w:r>
          </w:p>
        </w:tc>
        <w:tc>
          <w:tcPr>
            <w:tcW w:w="1841" w:type="dxa"/>
            <w:tcMar>
              <w:top w:w="50" w:type="dxa"/>
              <w:left w:w="100" w:type="dxa"/>
            </w:tcMar>
            <w:vAlign w:val="center"/>
          </w:tcPr>
          <w:p w:rsidR="004B1483" w:rsidRPr="005B4D16" w:rsidRDefault="004B1483" w:rsidP="00176EE3">
            <w:pPr>
              <w:spacing w:after="0"/>
              <w:ind w:left="135"/>
              <w:jc w:val="center"/>
            </w:pPr>
          </w:p>
        </w:tc>
        <w:tc>
          <w:tcPr>
            <w:tcW w:w="1910"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1.5 </w:t>
            </w:r>
          </w:p>
        </w:tc>
        <w:tc>
          <w:tcPr>
            <w:tcW w:w="2536"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995"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4.8</w:t>
            </w:r>
          </w:p>
        </w:tc>
        <w:tc>
          <w:tcPr>
            <w:tcW w:w="471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 xml:space="preserve">Биосфера и </w:t>
            </w:r>
            <w:r w:rsidRPr="005B4D16">
              <w:rPr>
                <w:rFonts w:ascii="Times New Roman" w:hAnsi="Times New Roman"/>
                <w:sz w:val="24"/>
              </w:rPr>
              <w:lastRenderedPageBreak/>
              <w:t>биологические ресурсы мира</w:t>
            </w:r>
          </w:p>
        </w:tc>
        <w:tc>
          <w:tcPr>
            <w:tcW w:w="1474"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lastRenderedPageBreak/>
              <w:t xml:space="preserve"> 2 </w:t>
            </w:r>
          </w:p>
        </w:tc>
        <w:tc>
          <w:tcPr>
            <w:tcW w:w="1841" w:type="dxa"/>
            <w:tcMar>
              <w:top w:w="50" w:type="dxa"/>
              <w:left w:w="100" w:type="dxa"/>
            </w:tcMar>
            <w:vAlign w:val="center"/>
          </w:tcPr>
          <w:p w:rsidR="004B1483" w:rsidRPr="005B4D16" w:rsidRDefault="004B1483" w:rsidP="00176EE3">
            <w:pPr>
              <w:spacing w:after="0"/>
              <w:ind w:left="135"/>
              <w:jc w:val="center"/>
            </w:pPr>
          </w:p>
        </w:tc>
        <w:tc>
          <w:tcPr>
            <w:tcW w:w="1910"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1 </w:t>
            </w:r>
          </w:p>
        </w:tc>
        <w:tc>
          <w:tcPr>
            <w:tcW w:w="2536"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995"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lastRenderedPageBreak/>
              <w:t>4.9</w:t>
            </w:r>
          </w:p>
        </w:tc>
        <w:tc>
          <w:tcPr>
            <w:tcW w:w="471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География природных рисков</w:t>
            </w:r>
          </w:p>
        </w:tc>
        <w:tc>
          <w:tcPr>
            <w:tcW w:w="1474"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2 </w:t>
            </w:r>
          </w:p>
        </w:tc>
        <w:tc>
          <w:tcPr>
            <w:tcW w:w="1841" w:type="dxa"/>
            <w:tcMar>
              <w:top w:w="50" w:type="dxa"/>
              <w:left w:w="100" w:type="dxa"/>
            </w:tcMar>
            <w:vAlign w:val="center"/>
          </w:tcPr>
          <w:p w:rsidR="004B1483" w:rsidRPr="005B4D16" w:rsidRDefault="004B1483" w:rsidP="00176EE3">
            <w:pPr>
              <w:spacing w:after="0"/>
              <w:ind w:left="135"/>
              <w:jc w:val="center"/>
            </w:pPr>
          </w:p>
        </w:tc>
        <w:tc>
          <w:tcPr>
            <w:tcW w:w="1910"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1 </w:t>
            </w:r>
          </w:p>
        </w:tc>
        <w:tc>
          <w:tcPr>
            <w:tcW w:w="2536"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995"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4.10</w:t>
            </w:r>
          </w:p>
        </w:tc>
        <w:tc>
          <w:tcPr>
            <w:tcW w:w="471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Глобальная экологическая проблема</w:t>
            </w:r>
          </w:p>
        </w:tc>
        <w:tc>
          <w:tcPr>
            <w:tcW w:w="1474"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4 </w:t>
            </w:r>
          </w:p>
        </w:tc>
        <w:tc>
          <w:tcPr>
            <w:tcW w:w="184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1</w:t>
            </w:r>
          </w:p>
        </w:tc>
        <w:tc>
          <w:tcPr>
            <w:tcW w:w="1910"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1.5 </w:t>
            </w:r>
          </w:p>
        </w:tc>
        <w:tc>
          <w:tcPr>
            <w:tcW w:w="2536"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0" w:type="auto"/>
            <w:gridSpan w:val="2"/>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Итого по разделу</w:t>
            </w:r>
          </w:p>
        </w:tc>
        <w:tc>
          <w:tcPr>
            <w:tcW w:w="1474"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27 </w:t>
            </w:r>
          </w:p>
        </w:tc>
        <w:tc>
          <w:tcPr>
            <w:tcW w:w="0" w:type="auto"/>
            <w:gridSpan w:val="3"/>
            <w:tcMar>
              <w:top w:w="50" w:type="dxa"/>
              <w:left w:w="100" w:type="dxa"/>
            </w:tcMar>
            <w:vAlign w:val="center"/>
          </w:tcPr>
          <w:p w:rsidR="004B1483" w:rsidRPr="005B4D16" w:rsidRDefault="004B1483" w:rsidP="00176EE3"/>
        </w:tc>
      </w:tr>
      <w:tr w:rsidR="004B1483" w:rsidRPr="005B4D16" w:rsidTr="00176EE3">
        <w:trPr>
          <w:trHeight w:val="144"/>
          <w:tblCellSpacing w:w="20" w:type="nil"/>
        </w:trPr>
        <w:tc>
          <w:tcPr>
            <w:tcW w:w="0" w:type="auto"/>
            <w:gridSpan w:val="6"/>
            <w:tcMar>
              <w:top w:w="50" w:type="dxa"/>
              <w:left w:w="100" w:type="dxa"/>
            </w:tcMar>
            <w:vAlign w:val="center"/>
          </w:tcPr>
          <w:p w:rsidR="004B1483" w:rsidRPr="005B4D16" w:rsidRDefault="004B1483" w:rsidP="00176EE3">
            <w:pPr>
              <w:spacing w:after="0"/>
              <w:ind w:left="135"/>
            </w:pPr>
            <w:r w:rsidRPr="005B4D16">
              <w:rPr>
                <w:rFonts w:ascii="Times New Roman" w:hAnsi="Times New Roman"/>
                <w:b/>
                <w:sz w:val="24"/>
              </w:rPr>
              <w:t>Раздел 5.</w:t>
            </w:r>
            <w:r w:rsidRPr="005B4D16">
              <w:rPr>
                <w:rFonts w:ascii="Times New Roman" w:hAnsi="Times New Roman"/>
                <w:sz w:val="24"/>
              </w:rPr>
              <w:t xml:space="preserve"> </w:t>
            </w:r>
            <w:r w:rsidRPr="005B4D16">
              <w:rPr>
                <w:rFonts w:ascii="Times New Roman" w:hAnsi="Times New Roman"/>
                <w:b/>
                <w:sz w:val="24"/>
              </w:rPr>
              <w:t>ЧЕЛОВЕЧЕСКИЙ КАПИТАЛ В СОВРЕМЕННОМ МИРЕ</w:t>
            </w:r>
          </w:p>
        </w:tc>
      </w:tr>
      <w:tr w:rsidR="004B1483" w:rsidRPr="005B4D16" w:rsidTr="00176EE3">
        <w:trPr>
          <w:trHeight w:val="144"/>
          <w:tblCellSpacing w:w="20" w:type="nil"/>
        </w:trPr>
        <w:tc>
          <w:tcPr>
            <w:tcW w:w="995"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5.1</w:t>
            </w:r>
          </w:p>
        </w:tc>
        <w:tc>
          <w:tcPr>
            <w:tcW w:w="471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Демографическая характеристика населения мира</w:t>
            </w:r>
          </w:p>
        </w:tc>
        <w:tc>
          <w:tcPr>
            <w:tcW w:w="1474"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3 </w:t>
            </w:r>
          </w:p>
        </w:tc>
        <w:tc>
          <w:tcPr>
            <w:tcW w:w="1841" w:type="dxa"/>
            <w:tcMar>
              <w:top w:w="50" w:type="dxa"/>
              <w:left w:w="100" w:type="dxa"/>
            </w:tcMar>
            <w:vAlign w:val="center"/>
          </w:tcPr>
          <w:p w:rsidR="004B1483" w:rsidRPr="005B4D16" w:rsidRDefault="004B1483" w:rsidP="00176EE3">
            <w:pPr>
              <w:spacing w:after="0"/>
              <w:ind w:left="135"/>
              <w:jc w:val="center"/>
            </w:pPr>
          </w:p>
        </w:tc>
        <w:tc>
          <w:tcPr>
            <w:tcW w:w="1910"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1.5 </w:t>
            </w:r>
          </w:p>
        </w:tc>
        <w:tc>
          <w:tcPr>
            <w:tcW w:w="2536"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995"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5.2</w:t>
            </w:r>
          </w:p>
        </w:tc>
        <w:tc>
          <w:tcPr>
            <w:tcW w:w="471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Проблема здоровья и долголетия человека</w:t>
            </w:r>
          </w:p>
        </w:tc>
        <w:tc>
          <w:tcPr>
            <w:tcW w:w="1474"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2 </w:t>
            </w:r>
          </w:p>
        </w:tc>
        <w:tc>
          <w:tcPr>
            <w:tcW w:w="1841" w:type="dxa"/>
            <w:tcMar>
              <w:top w:w="50" w:type="dxa"/>
              <w:left w:w="100" w:type="dxa"/>
            </w:tcMar>
            <w:vAlign w:val="center"/>
          </w:tcPr>
          <w:p w:rsidR="004B1483" w:rsidRPr="005B4D16" w:rsidRDefault="004B1483" w:rsidP="00176EE3">
            <w:pPr>
              <w:spacing w:after="0"/>
              <w:ind w:left="135"/>
              <w:jc w:val="center"/>
            </w:pPr>
          </w:p>
        </w:tc>
        <w:tc>
          <w:tcPr>
            <w:tcW w:w="1910"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0.5 </w:t>
            </w:r>
          </w:p>
        </w:tc>
        <w:tc>
          <w:tcPr>
            <w:tcW w:w="2536"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995"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5.3</w:t>
            </w:r>
          </w:p>
        </w:tc>
        <w:tc>
          <w:tcPr>
            <w:tcW w:w="471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Миграции населения</w:t>
            </w:r>
          </w:p>
        </w:tc>
        <w:tc>
          <w:tcPr>
            <w:tcW w:w="1474"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2 </w:t>
            </w:r>
          </w:p>
        </w:tc>
        <w:tc>
          <w:tcPr>
            <w:tcW w:w="1841" w:type="dxa"/>
            <w:tcMar>
              <w:top w:w="50" w:type="dxa"/>
              <w:left w:w="100" w:type="dxa"/>
            </w:tcMar>
            <w:vAlign w:val="center"/>
          </w:tcPr>
          <w:p w:rsidR="004B1483" w:rsidRPr="005B4D16" w:rsidRDefault="004B1483" w:rsidP="00176EE3">
            <w:pPr>
              <w:spacing w:after="0"/>
              <w:ind w:left="135"/>
              <w:jc w:val="center"/>
            </w:pPr>
          </w:p>
        </w:tc>
        <w:tc>
          <w:tcPr>
            <w:tcW w:w="1910"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1 </w:t>
            </w:r>
          </w:p>
        </w:tc>
        <w:tc>
          <w:tcPr>
            <w:tcW w:w="2536"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995"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5.4</w:t>
            </w:r>
          </w:p>
        </w:tc>
        <w:tc>
          <w:tcPr>
            <w:tcW w:w="471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Многоликое человечество: расовая, этническая и лингвистическая структура населения мира</w:t>
            </w:r>
          </w:p>
        </w:tc>
        <w:tc>
          <w:tcPr>
            <w:tcW w:w="1474"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3 </w:t>
            </w:r>
          </w:p>
        </w:tc>
        <w:tc>
          <w:tcPr>
            <w:tcW w:w="1841" w:type="dxa"/>
            <w:tcMar>
              <w:top w:w="50" w:type="dxa"/>
              <w:left w:w="100" w:type="dxa"/>
            </w:tcMar>
            <w:vAlign w:val="center"/>
          </w:tcPr>
          <w:p w:rsidR="004B1483" w:rsidRPr="005B4D16" w:rsidRDefault="004B1483" w:rsidP="00176EE3">
            <w:pPr>
              <w:spacing w:after="0"/>
              <w:ind w:left="135"/>
              <w:jc w:val="center"/>
            </w:pPr>
          </w:p>
        </w:tc>
        <w:tc>
          <w:tcPr>
            <w:tcW w:w="1910"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1 </w:t>
            </w:r>
          </w:p>
        </w:tc>
        <w:tc>
          <w:tcPr>
            <w:tcW w:w="2536"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995"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5.5</w:t>
            </w:r>
          </w:p>
        </w:tc>
        <w:tc>
          <w:tcPr>
            <w:tcW w:w="471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География религий в современном мире</w:t>
            </w:r>
          </w:p>
        </w:tc>
        <w:tc>
          <w:tcPr>
            <w:tcW w:w="1474"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2 </w:t>
            </w:r>
          </w:p>
        </w:tc>
        <w:tc>
          <w:tcPr>
            <w:tcW w:w="1841" w:type="dxa"/>
            <w:tcMar>
              <w:top w:w="50" w:type="dxa"/>
              <w:left w:w="100" w:type="dxa"/>
            </w:tcMar>
            <w:vAlign w:val="center"/>
          </w:tcPr>
          <w:p w:rsidR="004B1483" w:rsidRPr="005B4D16" w:rsidRDefault="004B1483" w:rsidP="00176EE3">
            <w:pPr>
              <w:spacing w:after="0"/>
              <w:ind w:left="135"/>
              <w:jc w:val="center"/>
            </w:pPr>
          </w:p>
        </w:tc>
        <w:tc>
          <w:tcPr>
            <w:tcW w:w="1910"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0.5 </w:t>
            </w:r>
          </w:p>
        </w:tc>
        <w:tc>
          <w:tcPr>
            <w:tcW w:w="2536"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995"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5.6</w:t>
            </w:r>
          </w:p>
        </w:tc>
        <w:tc>
          <w:tcPr>
            <w:tcW w:w="471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Проблема охраны мирового культурного наследия</w:t>
            </w:r>
          </w:p>
        </w:tc>
        <w:tc>
          <w:tcPr>
            <w:tcW w:w="1474"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2 </w:t>
            </w:r>
          </w:p>
        </w:tc>
        <w:tc>
          <w:tcPr>
            <w:tcW w:w="1841" w:type="dxa"/>
            <w:tcMar>
              <w:top w:w="50" w:type="dxa"/>
              <w:left w:w="100" w:type="dxa"/>
            </w:tcMar>
            <w:vAlign w:val="center"/>
          </w:tcPr>
          <w:p w:rsidR="004B1483" w:rsidRPr="005B4D16" w:rsidRDefault="004B1483" w:rsidP="00176EE3">
            <w:pPr>
              <w:spacing w:after="0"/>
              <w:ind w:left="135"/>
              <w:jc w:val="center"/>
            </w:pPr>
          </w:p>
        </w:tc>
        <w:tc>
          <w:tcPr>
            <w:tcW w:w="1910"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0.5 </w:t>
            </w:r>
          </w:p>
        </w:tc>
        <w:tc>
          <w:tcPr>
            <w:tcW w:w="2536"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995"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5.7</w:t>
            </w:r>
          </w:p>
        </w:tc>
        <w:tc>
          <w:tcPr>
            <w:tcW w:w="471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Качество жизни населения</w:t>
            </w:r>
          </w:p>
        </w:tc>
        <w:tc>
          <w:tcPr>
            <w:tcW w:w="1474"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2 </w:t>
            </w:r>
          </w:p>
        </w:tc>
        <w:tc>
          <w:tcPr>
            <w:tcW w:w="1841" w:type="dxa"/>
            <w:tcMar>
              <w:top w:w="50" w:type="dxa"/>
              <w:left w:w="100" w:type="dxa"/>
            </w:tcMar>
            <w:vAlign w:val="center"/>
          </w:tcPr>
          <w:p w:rsidR="004B1483" w:rsidRPr="005B4D16" w:rsidRDefault="004B1483" w:rsidP="00176EE3">
            <w:pPr>
              <w:spacing w:after="0"/>
              <w:ind w:left="135"/>
              <w:jc w:val="center"/>
            </w:pPr>
          </w:p>
        </w:tc>
        <w:tc>
          <w:tcPr>
            <w:tcW w:w="1910"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1 </w:t>
            </w:r>
          </w:p>
        </w:tc>
        <w:tc>
          <w:tcPr>
            <w:tcW w:w="2536"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995"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5.8</w:t>
            </w:r>
          </w:p>
        </w:tc>
        <w:tc>
          <w:tcPr>
            <w:tcW w:w="471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Расселение населения мира. Города мира и урбанизация</w:t>
            </w:r>
          </w:p>
        </w:tc>
        <w:tc>
          <w:tcPr>
            <w:tcW w:w="1474"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2 </w:t>
            </w:r>
          </w:p>
        </w:tc>
        <w:tc>
          <w:tcPr>
            <w:tcW w:w="1841" w:type="dxa"/>
            <w:tcMar>
              <w:top w:w="50" w:type="dxa"/>
              <w:left w:w="100" w:type="dxa"/>
            </w:tcMar>
            <w:vAlign w:val="center"/>
          </w:tcPr>
          <w:p w:rsidR="004B1483" w:rsidRPr="005B4D16" w:rsidRDefault="004B1483" w:rsidP="00176EE3">
            <w:pPr>
              <w:spacing w:after="0"/>
              <w:ind w:left="135"/>
              <w:jc w:val="center"/>
            </w:pPr>
          </w:p>
        </w:tc>
        <w:tc>
          <w:tcPr>
            <w:tcW w:w="1910"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1 </w:t>
            </w:r>
          </w:p>
        </w:tc>
        <w:tc>
          <w:tcPr>
            <w:tcW w:w="2536"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995"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5.9</w:t>
            </w:r>
          </w:p>
        </w:tc>
        <w:tc>
          <w:tcPr>
            <w:tcW w:w="471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Глобальные города как ядра развития</w:t>
            </w:r>
          </w:p>
        </w:tc>
        <w:tc>
          <w:tcPr>
            <w:tcW w:w="1474"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3 </w:t>
            </w:r>
          </w:p>
        </w:tc>
        <w:tc>
          <w:tcPr>
            <w:tcW w:w="1841"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cs="Times New Roman"/>
                <w:sz w:val="24"/>
                <w:szCs w:val="24"/>
              </w:rPr>
              <w:t>1</w:t>
            </w:r>
          </w:p>
        </w:tc>
        <w:tc>
          <w:tcPr>
            <w:tcW w:w="1910"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0.5 </w:t>
            </w:r>
          </w:p>
        </w:tc>
        <w:tc>
          <w:tcPr>
            <w:tcW w:w="2536"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0" w:type="auto"/>
            <w:gridSpan w:val="2"/>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Итого по разделу</w:t>
            </w:r>
          </w:p>
        </w:tc>
        <w:tc>
          <w:tcPr>
            <w:tcW w:w="1474"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21</w:t>
            </w:r>
          </w:p>
        </w:tc>
        <w:tc>
          <w:tcPr>
            <w:tcW w:w="0" w:type="auto"/>
            <w:gridSpan w:val="3"/>
            <w:tcMar>
              <w:top w:w="50" w:type="dxa"/>
              <w:left w:w="100" w:type="dxa"/>
            </w:tcMar>
            <w:vAlign w:val="center"/>
          </w:tcPr>
          <w:p w:rsidR="004B1483" w:rsidRPr="005B4D16" w:rsidRDefault="004B1483" w:rsidP="00176EE3"/>
        </w:tc>
      </w:tr>
      <w:tr w:rsidR="004B1483" w:rsidRPr="005B4D16" w:rsidTr="00176EE3">
        <w:trPr>
          <w:trHeight w:val="144"/>
          <w:tblCellSpacing w:w="20" w:type="nil"/>
        </w:trPr>
        <w:tc>
          <w:tcPr>
            <w:tcW w:w="0" w:type="auto"/>
            <w:gridSpan w:val="6"/>
            <w:tcMar>
              <w:top w:w="50" w:type="dxa"/>
              <w:left w:w="100" w:type="dxa"/>
            </w:tcMar>
            <w:vAlign w:val="center"/>
          </w:tcPr>
          <w:p w:rsidR="004B1483" w:rsidRPr="005B4D16" w:rsidRDefault="004B1483" w:rsidP="00176EE3">
            <w:pPr>
              <w:spacing w:after="0"/>
              <w:ind w:left="135"/>
            </w:pPr>
            <w:r w:rsidRPr="005B4D16">
              <w:rPr>
                <w:rFonts w:ascii="Times New Roman" w:hAnsi="Times New Roman"/>
                <w:b/>
                <w:sz w:val="24"/>
              </w:rPr>
              <w:t>Раздел 6.</w:t>
            </w:r>
            <w:r w:rsidRPr="005B4D16">
              <w:rPr>
                <w:rFonts w:ascii="Times New Roman" w:hAnsi="Times New Roman"/>
                <w:sz w:val="24"/>
              </w:rPr>
              <w:t xml:space="preserve"> </w:t>
            </w:r>
            <w:r w:rsidRPr="005B4D16">
              <w:rPr>
                <w:rFonts w:ascii="Times New Roman" w:hAnsi="Times New Roman"/>
                <w:b/>
                <w:sz w:val="24"/>
              </w:rPr>
              <w:t>ПРОБЛЕМЫ МИРОВОГО ЭКОНОМИЧЕСКОГО РАЗВИТИЯ</w:t>
            </w:r>
          </w:p>
        </w:tc>
      </w:tr>
      <w:tr w:rsidR="004B1483" w:rsidRPr="005B4D16" w:rsidTr="00176EE3">
        <w:trPr>
          <w:trHeight w:val="144"/>
          <w:tblCellSpacing w:w="20" w:type="nil"/>
        </w:trPr>
        <w:tc>
          <w:tcPr>
            <w:tcW w:w="995"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lastRenderedPageBreak/>
              <w:t>6.1</w:t>
            </w:r>
          </w:p>
        </w:tc>
        <w:tc>
          <w:tcPr>
            <w:tcW w:w="471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Мировое хозяйство как система</w:t>
            </w:r>
          </w:p>
        </w:tc>
        <w:tc>
          <w:tcPr>
            <w:tcW w:w="1474"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2 </w:t>
            </w:r>
          </w:p>
        </w:tc>
        <w:tc>
          <w:tcPr>
            <w:tcW w:w="1841" w:type="dxa"/>
            <w:tcMar>
              <w:top w:w="50" w:type="dxa"/>
              <w:left w:w="100" w:type="dxa"/>
            </w:tcMar>
            <w:vAlign w:val="center"/>
          </w:tcPr>
          <w:p w:rsidR="004B1483" w:rsidRPr="005B4D16" w:rsidRDefault="004B1483" w:rsidP="00176EE3">
            <w:pPr>
              <w:spacing w:after="0"/>
              <w:ind w:left="135"/>
              <w:jc w:val="center"/>
            </w:pPr>
          </w:p>
        </w:tc>
        <w:tc>
          <w:tcPr>
            <w:tcW w:w="1910"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1.5 </w:t>
            </w:r>
          </w:p>
        </w:tc>
        <w:tc>
          <w:tcPr>
            <w:tcW w:w="2536"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995"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6.2</w:t>
            </w:r>
          </w:p>
        </w:tc>
        <w:tc>
          <w:tcPr>
            <w:tcW w:w="471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Научно- технический прогресс и мировое хозяйство</w:t>
            </w:r>
          </w:p>
        </w:tc>
        <w:tc>
          <w:tcPr>
            <w:tcW w:w="1474"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2 </w:t>
            </w:r>
          </w:p>
        </w:tc>
        <w:tc>
          <w:tcPr>
            <w:tcW w:w="1841" w:type="dxa"/>
            <w:tcMar>
              <w:top w:w="50" w:type="dxa"/>
              <w:left w:w="100" w:type="dxa"/>
            </w:tcMar>
            <w:vAlign w:val="center"/>
          </w:tcPr>
          <w:p w:rsidR="004B1483" w:rsidRPr="005B4D16" w:rsidRDefault="004B1483" w:rsidP="00176EE3">
            <w:pPr>
              <w:spacing w:after="0"/>
              <w:ind w:left="135"/>
              <w:jc w:val="center"/>
            </w:pPr>
          </w:p>
        </w:tc>
        <w:tc>
          <w:tcPr>
            <w:tcW w:w="1910"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0.5 </w:t>
            </w:r>
          </w:p>
        </w:tc>
        <w:tc>
          <w:tcPr>
            <w:tcW w:w="2536"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995"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6.3</w:t>
            </w:r>
          </w:p>
        </w:tc>
        <w:tc>
          <w:tcPr>
            <w:tcW w:w="471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Социально-экономические типы стран мира</w:t>
            </w:r>
          </w:p>
        </w:tc>
        <w:tc>
          <w:tcPr>
            <w:tcW w:w="1474"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2 </w:t>
            </w:r>
          </w:p>
        </w:tc>
        <w:tc>
          <w:tcPr>
            <w:tcW w:w="1841" w:type="dxa"/>
            <w:tcMar>
              <w:top w:w="50" w:type="dxa"/>
              <w:left w:w="100" w:type="dxa"/>
            </w:tcMar>
            <w:vAlign w:val="center"/>
          </w:tcPr>
          <w:p w:rsidR="004B1483" w:rsidRPr="005B4D16" w:rsidRDefault="004B1483" w:rsidP="00176EE3">
            <w:pPr>
              <w:spacing w:after="0"/>
              <w:ind w:left="135"/>
              <w:jc w:val="center"/>
            </w:pPr>
          </w:p>
        </w:tc>
        <w:tc>
          <w:tcPr>
            <w:tcW w:w="1910"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1 </w:t>
            </w:r>
          </w:p>
        </w:tc>
        <w:tc>
          <w:tcPr>
            <w:tcW w:w="2536"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995"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6.4</w:t>
            </w:r>
          </w:p>
        </w:tc>
        <w:tc>
          <w:tcPr>
            <w:tcW w:w="471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Экономическое развитие стран глобального Севера и глобального Юга</w:t>
            </w:r>
          </w:p>
        </w:tc>
        <w:tc>
          <w:tcPr>
            <w:tcW w:w="1474"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2 </w:t>
            </w:r>
          </w:p>
        </w:tc>
        <w:tc>
          <w:tcPr>
            <w:tcW w:w="1841" w:type="dxa"/>
            <w:tcMar>
              <w:top w:w="50" w:type="dxa"/>
              <w:left w:w="100" w:type="dxa"/>
            </w:tcMar>
            <w:vAlign w:val="center"/>
          </w:tcPr>
          <w:p w:rsidR="004B1483" w:rsidRPr="005B4D16" w:rsidRDefault="004B1483" w:rsidP="00176EE3">
            <w:pPr>
              <w:spacing w:after="0"/>
              <w:ind w:left="135"/>
              <w:jc w:val="center"/>
            </w:pPr>
          </w:p>
        </w:tc>
        <w:tc>
          <w:tcPr>
            <w:tcW w:w="1910"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0.5 </w:t>
            </w:r>
          </w:p>
        </w:tc>
        <w:tc>
          <w:tcPr>
            <w:tcW w:w="2536"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995"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6.5</w:t>
            </w:r>
          </w:p>
        </w:tc>
        <w:tc>
          <w:tcPr>
            <w:tcW w:w="471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Мировое сельское хозяйство и глобальная продовольственная проблема</w:t>
            </w:r>
          </w:p>
        </w:tc>
        <w:tc>
          <w:tcPr>
            <w:tcW w:w="1474"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3 </w:t>
            </w:r>
          </w:p>
        </w:tc>
        <w:tc>
          <w:tcPr>
            <w:tcW w:w="1841" w:type="dxa"/>
            <w:tcMar>
              <w:top w:w="50" w:type="dxa"/>
              <w:left w:w="100" w:type="dxa"/>
            </w:tcMar>
            <w:vAlign w:val="center"/>
          </w:tcPr>
          <w:p w:rsidR="004B1483" w:rsidRPr="005B4D16" w:rsidRDefault="004B1483" w:rsidP="00176EE3">
            <w:pPr>
              <w:spacing w:after="0"/>
              <w:ind w:left="135"/>
              <w:jc w:val="center"/>
            </w:pPr>
          </w:p>
        </w:tc>
        <w:tc>
          <w:tcPr>
            <w:tcW w:w="1910"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1.5 </w:t>
            </w:r>
          </w:p>
        </w:tc>
        <w:tc>
          <w:tcPr>
            <w:tcW w:w="2536"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995"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6.6</w:t>
            </w:r>
          </w:p>
        </w:tc>
        <w:tc>
          <w:tcPr>
            <w:tcW w:w="471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География ведущих отраслей промышленности мира</w:t>
            </w:r>
          </w:p>
        </w:tc>
        <w:tc>
          <w:tcPr>
            <w:tcW w:w="1474"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4 </w:t>
            </w:r>
          </w:p>
        </w:tc>
        <w:tc>
          <w:tcPr>
            <w:tcW w:w="1841" w:type="dxa"/>
            <w:tcMar>
              <w:top w:w="50" w:type="dxa"/>
              <w:left w:w="100" w:type="dxa"/>
            </w:tcMar>
            <w:vAlign w:val="center"/>
          </w:tcPr>
          <w:p w:rsidR="004B1483" w:rsidRPr="005B4D16" w:rsidRDefault="004B1483" w:rsidP="00176EE3">
            <w:pPr>
              <w:spacing w:after="0"/>
              <w:ind w:left="135"/>
              <w:jc w:val="center"/>
            </w:pPr>
          </w:p>
        </w:tc>
        <w:tc>
          <w:tcPr>
            <w:tcW w:w="1910"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1.5 </w:t>
            </w:r>
          </w:p>
        </w:tc>
        <w:tc>
          <w:tcPr>
            <w:tcW w:w="2536"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995"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6.7</w:t>
            </w:r>
          </w:p>
        </w:tc>
        <w:tc>
          <w:tcPr>
            <w:tcW w:w="471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Глобальный рынок услуг и технологий</w:t>
            </w:r>
          </w:p>
        </w:tc>
        <w:tc>
          <w:tcPr>
            <w:tcW w:w="1474"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2 </w:t>
            </w:r>
          </w:p>
        </w:tc>
        <w:tc>
          <w:tcPr>
            <w:tcW w:w="1841" w:type="dxa"/>
            <w:tcMar>
              <w:top w:w="50" w:type="dxa"/>
              <w:left w:w="100" w:type="dxa"/>
            </w:tcMar>
            <w:vAlign w:val="center"/>
          </w:tcPr>
          <w:p w:rsidR="004B1483" w:rsidRPr="005B4D16" w:rsidRDefault="004B1483" w:rsidP="00176EE3">
            <w:pPr>
              <w:spacing w:after="0"/>
              <w:ind w:left="135"/>
              <w:jc w:val="center"/>
            </w:pPr>
          </w:p>
        </w:tc>
        <w:tc>
          <w:tcPr>
            <w:tcW w:w="1910"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1 </w:t>
            </w:r>
          </w:p>
        </w:tc>
        <w:tc>
          <w:tcPr>
            <w:tcW w:w="2536"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995"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6.8</w:t>
            </w:r>
          </w:p>
        </w:tc>
        <w:tc>
          <w:tcPr>
            <w:tcW w:w="471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Мировая транспортная система</w:t>
            </w:r>
          </w:p>
        </w:tc>
        <w:tc>
          <w:tcPr>
            <w:tcW w:w="1474"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2 </w:t>
            </w:r>
          </w:p>
        </w:tc>
        <w:tc>
          <w:tcPr>
            <w:tcW w:w="1841" w:type="dxa"/>
            <w:tcMar>
              <w:top w:w="50" w:type="dxa"/>
              <w:left w:w="100" w:type="dxa"/>
            </w:tcMar>
            <w:vAlign w:val="center"/>
          </w:tcPr>
          <w:p w:rsidR="004B1483" w:rsidRPr="005B4D16" w:rsidRDefault="004B1483" w:rsidP="00176EE3">
            <w:pPr>
              <w:spacing w:after="0"/>
              <w:ind w:left="135"/>
              <w:jc w:val="center"/>
            </w:pPr>
          </w:p>
        </w:tc>
        <w:tc>
          <w:tcPr>
            <w:tcW w:w="1910"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1.5 </w:t>
            </w:r>
          </w:p>
        </w:tc>
        <w:tc>
          <w:tcPr>
            <w:tcW w:w="2536"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995"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6.9</w:t>
            </w:r>
          </w:p>
        </w:tc>
        <w:tc>
          <w:tcPr>
            <w:tcW w:w="471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Глобальные валютно-финансовые отношения</w:t>
            </w:r>
          </w:p>
        </w:tc>
        <w:tc>
          <w:tcPr>
            <w:tcW w:w="1474"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2 </w:t>
            </w:r>
          </w:p>
        </w:tc>
        <w:tc>
          <w:tcPr>
            <w:tcW w:w="1841" w:type="dxa"/>
            <w:tcMar>
              <w:top w:w="50" w:type="dxa"/>
              <w:left w:w="100" w:type="dxa"/>
            </w:tcMar>
            <w:vAlign w:val="center"/>
          </w:tcPr>
          <w:p w:rsidR="004B1483" w:rsidRPr="005B4D16" w:rsidRDefault="004B1483" w:rsidP="00176EE3">
            <w:pPr>
              <w:spacing w:after="0"/>
              <w:ind w:left="135"/>
              <w:jc w:val="center"/>
            </w:pPr>
            <w:r w:rsidRPr="005B4D16">
              <w:t>0.5</w:t>
            </w:r>
          </w:p>
        </w:tc>
        <w:tc>
          <w:tcPr>
            <w:tcW w:w="1910"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0.5 </w:t>
            </w:r>
          </w:p>
        </w:tc>
        <w:tc>
          <w:tcPr>
            <w:tcW w:w="2536"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995"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6.10</w:t>
            </w:r>
          </w:p>
        </w:tc>
        <w:tc>
          <w:tcPr>
            <w:tcW w:w="471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Интеграционные процессы в глобальной экономике</w:t>
            </w:r>
          </w:p>
        </w:tc>
        <w:tc>
          <w:tcPr>
            <w:tcW w:w="1474"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2 </w:t>
            </w:r>
          </w:p>
        </w:tc>
        <w:tc>
          <w:tcPr>
            <w:tcW w:w="1841"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cs="Times New Roman"/>
                <w:sz w:val="24"/>
                <w:szCs w:val="24"/>
              </w:rPr>
              <w:t>1</w:t>
            </w:r>
          </w:p>
        </w:tc>
        <w:tc>
          <w:tcPr>
            <w:tcW w:w="1910"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1,5 </w:t>
            </w:r>
          </w:p>
        </w:tc>
        <w:tc>
          <w:tcPr>
            <w:tcW w:w="2536"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0" w:type="auto"/>
            <w:gridSpan w:val="2"/>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Итого по разделу</w:t>
            </w:r>
          </w:p>
        </w:tc>
        <w:tc>
          <w:tcPr>
            <w:tcW w:w="1474"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23</w:t>
            </w:r>
          </w:p>
        </w:tc>
        <w:tc>
          <w:tcPr>
            <w:tcW w:w="0" w:type="auto"/>
            <w:gridSpan w:val="3"/>
            <w:tcMar>
              <w:top w:w="50" w:type="dxa"/>
              <w:left w:w="100" w:type="dxa"/>
            </w:tcMar>
            <w:vAlign w:val="center"/>
          </w:tcPr>
          <w:p w:rsidR="004B1483" w:rsidRPr="005B4D16" w:rsidRDefault="004B1483" w:rsidP="00176EE3"/>
        </w:tc>
      </w:tr>
      <w:tr w:rsidR="004B1483" w:rsidRPr="005B4D16" w:rsidTr="00176EE3">
        <w:trPr>
          <w:trHeight w:val="144"/>
          <w:tblCellSpacing w:w="20" w:type="nil"/>
        </w:trPr>
        <w:tc>
          <w:tcPr>
            <w:tcW w:w="0" w:type="auto"/>
            <w:gridSpan w:val="2"/>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ОБЩЕЕ КОЛИЧЕСТВО ЧАСОВ ПО ПРОГРАММЕ</w:t>
            </w:r>
          </w:p>
        </w:tc>
        <w:tc>
          <w:tcPr>
            <w:tcW w:w="1474"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102 </w:t>
            </w:r>
          </w:p>
        </w:tc>
        <w:tc>
          <w:tcPr>
            <w:tcW w:w="1841"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4.5</w:t>
            </w:r>
          </w:p>
        </w:tc>
        <w:tc>
          <w:tcPr>
            <w:tcW w:w="1910"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37.5 </w:t>
            </w:r>
          </w:p>
        </w:tc>
        <w:tc>
          <w:tcPr>
            <w:tcW w:w="2536" w:type="dxa"/>
            <w:tcMar>
              <w:top w:w="50" w:type="dxa"/>
              <w:left w:w="100" w:type="dxa"/>
            </w:tcMar>
            <w:vAlign w:val="center"/>
          </w:tcPr>
          <w:p w:rsidR="004B1483" w:rsidRPr="005B4D16" w:rsidRDefault="004B1483" w:rsidP="00176EE3"/>
        </w:tc>
      </w:tr>
    </w:tbl>
    <w:p w:rsidR="004B1483" w:rsidRPr="005B4D16" w:rsidRDefault="004B1483" w:rsidP="004B1483">
      <w:pPr>
        <w:sectPr w:rsidR="004B1483" w:rsidRPr="005B4D16" w:rsidSect="00176EE3">
          <w:pgSz w:w="11906" w:h="16383"/>
          <w:pgMar w:top="850" w:right="1134" w:bottom="1701" w:left="1134" w:header="720" w:footer="720" w:gutter="0"/>
          <w:cols w:space="720"/>
          <w:docGrid w:linePitch="299"/>
        </w:sectPr>
      </w:pPr>
    </w:p>
    <w:p w:rsidR="004B1483" w:rsidRPr="005B4D16" w:rsidRDefault="004B1483" w:rsidP="004B1483">
      <w:pPr>
        <w:spacing w:after="0"/>
        <w:ind w:left="120"/>
      </w:pPr>
      <w:r w:rsidRPr="005B4D16">
        <w:rPr>
          <w:rFonts w:ascii="Times New Roman" w:hAnsi="Times New Roman"/>
          <w:b/>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30"/>
        <w:gridCol w:w="2726"/>
        <w:gridCol w:w="860"/>
        <w:gridCol w:w="1650"/>
        <w:gridCol w:w="1711"/>
        <w:gridCol w:w="1986"/>
      </w:tblGrid>
      <w:tr w:rsidR="004B1483" w:rsidRPr="005B4D16" w:rsidTr="00176EE3">
        <w:trPr>
          <w:trHeight w:val="144"/>
          <w:tblCellSpacing w:w="20" w:type="nil"/>
        </w:trPr>
        <w:tc>
          <w:tcPr>
            <w:tcW w:w="527" w:type="dxa"/>
            <w:vMerge w:val="restart"/>
            <w:tcMar>
              <w:top w:w="50" w:type="dxa"/>
              <w:left w:w="100" w:type="dxa"/>
            </w:tcMar>
            <w:vAlign w:val="center"/>
          </w:tcPr>
          <w:p w:rsidR="004B1483" w:rsidRPr="005B4D16" w:rsidRDefault="004B1483" w:rsidP="00176EE3">
            <w:pPr>
              <w:spacing w:after="0"/>
              <w:ind w:left="135"/>
            </w:pPr>
            <w:r w:rsidRPr="005B4D16">
              <w:rPr>
                <w:rFonts w:ascii="Times New Roman" w:hAnsi="Times New Roman"/>
                <w:b/>
                <w:sz w:val="24"/>
              </w:rPr>
              <w:t xml:space="preserve">№ п/п </w:t>
            </w:r>
          </w:p>
          <w:p w:rsidR="004B1483" w:rsidRPr="005B4D16" w:rsidRDefault="004B1483" w:rsidP="00176EE3">
            <w:pPr>
              <w:spacing w:after="0"/>
              <w:ind w:left="135"/>
            </w:pPr>
          </w:p>
        </w:tc>
        <w:tc>
          <w:tcPr>
            <w:tcW w:w="4224" w:type="dxa"/>
            <w:vMerge w:val="restart"/>
            <w:tcMar>
              <w:top w:w="50" w:type="dxa"/>
              <w:left w:w="100" w:type="dxa"/>
            </w:tcMar>
            <w:vAlign w:val="center"/>
          </w:tcPr>
          <w:p w:rsidR="004B1483" w:rsidRPr="005B4D16" w:rsidRDefault="004B1483" w:rsidP="00176EE3">
            <w:pPr>
              <w:spacing w:after="0"/>
              <w:ind w:left="135"/>
            </w:pPr>
            <w:r w:rsidRPr="005B4D16">
              <w:rPr>
                <w:rFonts w:ascii="Times New Roman" w:hAnsi="Times New Roman"/>
                <w:b/>
                <w:sz w:val="24"/>
              </w:rPr>
              <w:t xml:space="preserve">Наименование разделов и тем программы </w:t>
            </w:r>
          </w:p>
          <w:p w:rsidR="004B1483" w:rsidRPr="005B4D16" w:rsidRDefault="004B1483" w:rsidP="00176EE3">
            <w:pPr>
              <w:spacing w:after="0"/>
              <w:ind w:left="135"/>
            </w:pPr>
          </w:p>
        </w:tc>
        <w:tc>
          <w:tcPr>
            <w:tcW w:w="0" w:type="auto"/>
            <w:gridSpan w:val="3"/>
            <w:tcMar>
              <w:top w:w="50" w:type="dxa"/>
              <w:left w:w="100" w:type="dxa"/>
            </w:tcMar>
            <w:vAlign w:val="center"/>
          </w:tcPr>
          <w:p w:rsidR="004B1483" w:rsidRPr="005B4D16" w:rsidRDefault="004B1483" w:rsidP="00176EE3">
            <w:pPr>
              <w:spacing w:after="0"/>
            </w:pPr>
            <w:r w:rsidRPr="005B4D16">
              <w:rPr>
                <w:rFonts w:ascii="Times New Roman" w:hAnsi="Times New Roman"/>
                <w:b/>
                <w:sz w:val="24"/>
              </w:rPr>
              <w:t>Количество часов</w:t>
            </w:r>
          </w:p>
        </w:tc>
        <w:tc>
          <w:tcPr>
            <w:tcW w:w="2272" w:type="dxa"/>
            <w:vMerge w:val="restart"/>
            <w:tcMar>
              <w:top w:w="50" w:type="dxa"/>
              <w:left w:w="100" w:type="dxa"/>
            </w:tcMar>
            <w:vAlign w:val="center"/>
          </w:tcPr>
          <w:p w:rsidR="004B1483" w:rsidRPr="005B4D16" w:rsidRDefault="004B1483" w:rsidP="00176EE3">
            <w:pPr>
              <w:spacing w:after="0"/>
              <w:ind w:left="135"/>
            </w:pPr>
            <w:r w:rsidRPr="005B4D16">
              <w:rPr>
                <w:rFonts w:ascii="Times New Roman" w:hAnsi="Times New Roman"/>
                <w:b/>
                <w:sz w:val="24"/>
              </w:rPr>
              <w:t xml:space="preserve">Электронные (цифровые) образовательные ресурсы </w:t>
            </w:r>
          </w:p>
          <w:p w:rsidR="004B1483" w:rsidRPr="005B4D16" w:rsidRDefault="004B1483" w:rsidP="00176EE3">
            <w:pPr>
              <w:spacing w:after="0"/>
              <w:ind w:left="135"/>
            </w:pPr>
          </w:p>
        </w:tc>
      </w:tr>
      <w:tr w:rsidR="004B1483" w:rsidRPr="005B4D16" w:rsidTr="00176EE3">
        <w:trPr>
          <w:trHeight w:val="144"/>
          <w:tblCellSpacing w:w="20" w:type="nil"/>
        </w:trPr>
        <w:tc>
          <w:tcPr>
            <w:tcW w:w="0" w:type="auto"/>
            <w:vMerge/>
            <w:tcBorders>
              <w:top w:val="nil"/>
            </w:tcBorders>
            <w:tcMar>
              <w:top w:w="50" w:type="dxa"/>
              <w:left w:w="100" w:type="dxa"/>
            </w:tcMar>
          </w:tcPr>
          <w:p w:rsidR="004B1483" w:rsidRPr="005B4D16" w:rsidRDefault="004B1483" w:rsidP="00176EE3"/>
        </w:tc>
        <w:tc>
          <w:tcPr>
            <w:tcW w:w="0" w:type="auto"/>
            <w:vMerge/>
            <w:tcBorders>
              <w:top w:val="nil"/>
            </w:tcBorders>
            <w:tcMar>
              <w:top w:w="50" w:type="dxa"/>
              <w:left w:w="100" w:type="dxa"/>
            </w:tcMar>
          </w:tcPr>
          <w:p w:rsidR="004B1483" w:rsidRPr="005B4D16" w:rsidRDefault="004B1483" w:rsidP="00176EE3"/>
        </w:tc>
        <w:tc>
          <w:tcPr>
            <w:tcW w:w="843"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b/>
                <w:sz w:val="24"/>
              </w:rPr>
              <w:t xml:space="preserve">Всего </w:t>
            </w:r>
          </w:p>
          <w:p w:rsidR="004B1483" w:rsidRPr="005B4D16" w:rsidRDefault="004B1483" w:rsidP="00176EE3">
            <w:pPr>
              <w:spacing w:after="0"/>
              <w:ind w:left="135"/>
            </w:pPr>
          </w:p>
        </w:tc>
        <w:tc>
          <w:tcPr>
            <w:tcW w:w="1543"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b/>
                <w:sz w:val="24"/>
              </w:rPr>
              <w:t xml:space="preserve">Контрольные работы </w:t>
            </w:r>
          </w:p>
          <w:p w:rsidR="004B1483" w:rsidRPr="005B4D16" w:rsidRDefault="004B1483" w:rsidP="00176EE3">
            <w:pPr>
              <w:spacing w:after="0"/>
              <w:ind w:left="135"/>
            </w:pPr>
          </w:p>
        </w:tc>
        <w:tc>
          <w:tcPr>
            <w:tcW w:w="1641"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b/>
                <w:sz w:val="24"/>
              </w:rPr>
              <w:t xml:space="preserve">Практические работы </w:t>
            </w:r>
          </w:p>
          <w:p w:rsidR="004B1483" w:rsidRPr="005B4D16" w:rsidRDefault="004B1483" w:rsidP="00176EE3">
            <w:pPr>
              <w:spacing w:after="0"/>
              <w:ind w:left="135"/>
            </w:pPr>
          </w:p>
        </w:tc>
        <w:tc>
          <w:tcPr>
            <w:tcW w:w="0" w:type="auto"/>
            <w:vMerge/>
            <w:tcBorders>
              <w:top w:val="nil"/>
            </w:tcBorders>
            <w:tcMar>
              <w:top w:w="50" w:type="dxa"/>
              <w:left w:w="100" w:type="dxa"/>
            </w:tcMar>
          </w:tcPr>
          <w:p w:rsidR="004B1483" w:rsidRPr="005B4D16" w:rsidRDefault="004B1483" w:rsidP="00176EE3"/>
        </w:tc>
      </w:tr>
      <w:tr w:rsidR="004B1483" w:rsidRPr="005B4D16" w:rsidTr="00176EE3">
        <w:trPr>
          <w:trHeight w:val="144"/>
          <w:tblCellSpacing w:w="20" w:type="nil"/>
        </w:trPr>
        <w:tc>
          <w:tcPr>
            <w:tcW w:w="0" w:type="auto"/>
            <w:gridSpan w:val="6"/>
            <w:tcMar>
              <w:top w:w="50" w:type="dxa"/>
              <w:left w:w="100" w:type="dxa"/>
            </w:tcMar>
            <w:vAlign w:val="center"/>
          </w:tcPr>
          <w:p w:rsidR="004B1483" w:rsidRPr="005B4D16" w:rsidRDefault="004B1483" w:rsidP="00176EE3">
            <w:pPr>
              <w:spacing w:after="0"/>
              <w:ind w:left="135"/>
            </w:pPr>
            <w:r w:rsidRPr="005B4D16">
              <w:rPr>
                <w:rFonts w:ascii="Times New Roman" w:hAnsi="Times New Roman"/>
                <w:b/>
                <w:sz w:val="24"/>
              </w:rPr>
              <w:t>Раздел 1.</w:t>
            </w:r>
            <w:r w:rsidRPr="005B4D16">
              <w:rPr>
                <w:rFonts w:ascii="Times New Roman" w:hAnsi="Times New Roman"/>
                <w:sz w:val="24"/>
              </w:rPr>
              <w:t xml:space="preserve"> </w:t>
            </w:r>
            <w:r w:rsidRPr="005B4D16">
              <w:rPr>
                <w:rFonts w:ascii="Times New Roman" w:hAnsi="Times New Roman"/>
                <w:b/>
                <w:sz w:val="24"/>
              </w:rPr>
              <w:t>ЗАРУБЕЖНАЯ ЕВРОПА</w:t>
            </w:r>
          </w:p>
        </w:tc>
      </w:tr>
      <w:tr w:rsidR="004B1483" w:rsidRPr="005B4D16" w:rsidTr="00176EE3">
        <w:trPr>
          <w:trHeight w:val="144"/>
          <w:tblCellSpacing w:w="20" w:type="nil"/>
        </w:trPr>
        <w:tc>
          <w:tcPr>
            <w:tcW w:w="527"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1.1</w:t>
            </w:r>
          </w:p>
        </w:tc>
        <w:tc>
          <w:tcPr>
            <w:tcW w:w="4224"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Географическое положение и политическая карта зарубежной Европы</w:t>
            </w:r>
          </w:p>
        </w:tc>
        <w:tc>
          <w:tcPr>
            <w:tcW w:w="843"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2 </w:t>
            </w:r>
          </w:p>
        </w:tc>
        <w:tc>
          <w:tcPr>
            <w:tcW w:w="1543" w:type="dxa"/>
            <w:tcMar>
              <w:top w:w="50" w:type="dxa"/>
              <w:left w:w="100" w:type="dxa"/>
            </w:tcMar>
            <w:vAlign w:val="center"/>
          </w:tcPr>
          <w:p w:rsidR="004B1483" w:rsidRPr="005B4D16" w:rsidRDefault="004B1483" w:rsidP="00176EE3">
            <w:pPr>
              <w:spacing w:after="0"/>
              <w:ind w:left="135"/>
              <w:jc w:val="center"/>
            </w:pPr>
          </w:p>
        </w:tc>
        <w:tc>
          <w:tcPr>
            <w:tcW w:w="1641"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0.5 </w:t>
            </w:r>
          </w:p>
        </w:tc>
        <w:tc>
          <w:tcPr>
            <w:tcW w:w="2272"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527"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1.2</w:t>
            </w:r>
          </w:p>
        </w:tc>
        <w:tc>
          <w:tcPr>
            <w:tcW w:w="4224"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Природные условия и ресурсы зарубежной Европы</w:t>
            </w:r>
          </w:p>
        </w:tc>
        <w:tc>
          <w:tcPr>
            <w:tcW w:w="843"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2 </w:t>
            </w:r>
          </w:p>
        </w:tc>
        <w:tc>
          <w:tcPr>
            <w:tcW w:w="1543" w:type="dxa"/>
            <w:tcMar>
              <w:top w:w="50" w:type="dxa"/>
              <w:left w:w="100" w:type="dxa"/>
            </w:tcMar>
            <w:vAlign w:val="center"/>
          </w:tcPr>
          <w:p w:rsidR="004B1483" w:rsidRPr="005B4D16" w:rsidRDefault="004B1483" w:rsidP="00176EE3">
            <w:pPr>
              <w:spacing w:after="0"/>
              <w:ind w:left="135"/>
              <w:jc w:val="center"/>
            </w:pPr>
          </w:p>
        </w:tc>
        <w:tc>
          <w:tcPr>
            <w:tcW w:w="1641"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1 </w:t>
            </w:r>
          </w:p>
        </w:tc>
        <w:tc>
          <w:tcPr>
            <w:tcW w:w="2272"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527"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1.3</w:t>
            </w:r>
          </w:p>
        </w:tc>
        <w:tc>
          <w:tcPr>
            <w:tcW w:w="4224"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Население зарубежной Европы</w:t>
            </w:r>
          </w:p>
        </w:tc>
        <w:tc>
          <w:tcPr>
            <w:tcW w:w="843"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2 </w:t>
            </w:r>
          </w:p>
        </w:tc>
        <w:tc>
          <w:tcPr>
            <w:tcW w:w="1543" w:type="dxa"/>
            <w:tcMar>
              <w:top w:w="50" w:type="dxa"/>
              <w:left w:w="100" w:type="dxa"/>
            </w:tcMar>
            <w:vAlign w:val="center"/>
          </w:tcPr>
          <w:p w:rsidR="004B1483" w:rsidRPr="005B4D16" w:rsidRDefault="004B1483" w:rsidP="00176EE3">
            <w:pPr>
              <w:spacing w:after="0"/>
              <w:ind w:left="135"/>
              <w:jc w:val="center"/>
            </w:pPr>
          </w:p>
        </w:tc>
        <w:tc>
          <w:tcPr>
            <w:tcW w:w="1641"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1 </w:t>
            </w:r>
          </w:p>
        </w:tc>
        <w:tc>
          <w:tcPr>
            <w:tcW w:w="2272"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527"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1.4</w:t>
            </w:r>
          </w:p>
        </w:tc>
        <w:tc>
          <w:tcPr>
            <w:tcW w:w="4224"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Хозяйство зарубежной Европы</w:t>
            </w:r>
          </w:p>
        </w:tc>
        <w:tc>
          <w:tcPr>
            <w:tcW w:w="843"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3 </w:t>
            </w:r>
          </w:p>
        </w:tc>
        <w:tc>
          <w:tcPr>
            <w:tcW w:w="1543" w:type="dxa"/>
            <w:tcMar>
              <w:top w:w="50" w:type="dxa"/>
              <w:left w:w="100" w:type="dxa"/>
            </w:tcMar>
            <w:vAlign w:val="center"/>
          </w:tcPr>
          <w:p w:rsidR="004B1483" w:rsidRPr="005B4D16" w:rsidRDefault="004B1483" w:rsidP="00176EE3">
            <w:pPr>
              <w:spacing w:after="0"/>
              <w:ind w:left="135"/>
              <w:jc w:val="center"/>
            </w:pPr>
          </w:p>
        </w:tc>
        <w:tc>
          <w:tcPr>
            <w:tcW w:w="1641"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1.5 </w:t>
            </w:r>
          </w:p>
        </w:tc>
        <w:tc>
          <w:tcPr>
            <w:tcW w:w="2272"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527"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1.5</w:t>
            </w:r>
          </w:p>
        </w:tc>
        <w:tc>
          <w:tcPr>
            <w:tcW w:w="4224"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Германия</w:t>
            </w:r>
          </w:p>
        </w:tc>
        <w:tc>
          <w:tcPr>
            <w:tcW w:w="843"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3 </w:t>
            </w:r>
          </w:p>
        </w:tc>
        <w:tc>
          <w:tcPr>
            <w:tcW w:w="1543" w:type="dxa"/>
            <w:tcMar>
              <w:top w:w="50" w:type="dxa"/>
              <w:left w:w="100" w:type="dxa"/>
            </w:tcMar>
            <w:vAlign w:val="center"/>
          </w:tcPr>
          <w:p w:rsidR="004B1483" w:rsidRPr="005B4D16" w:rsidRDefault="004B1483" w:rsidP="00176EE3">
            <w:pPr>
              <w:spacing w:after="0"/>
              <w:ind w:left="135"/>
              <w:jc w:val="center"/>
            </w:pPr>
          </w:p>
        </w:tc>
        <w:tc>
          <w:tcPr>
            <w:tcW w:w="1641"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1 </w:t>
            </w:r>
          </w:p>
        </w:tc>
        <w:tc>
          <w:tcPr>
            <w:tcW w:w="2272"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527"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1.6</w:t>
            </w:r>
          </w:p>
        </w:tc>
        <w:tc>
          <w:tcPr>
            <w:tcW w:w="4224"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Франция</w:t>
            </w:r>
          </w:p>
        </w:tc>
        <w:tc>
          <w:tcPr>
            <w:tcW w:w="843"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3 </w:t>
            </w:r>
          </w:p>
        </w:tc>
        <w:tc>
          <w:tcPr>
            <w:tcW w:w="1543" w:type="dxa"/>
            <w:tcMar>
              <w:top w:w="50" w:type="dxa"/>
              <w:left w:w="100" w:type="dxa"/>
            </w:tcMar>
            <w:vAlign w:val="center"/>
          </w:tcPr>
          <w:p w:rsidR="004B1483" w:rsidRPr="005B4D16" w:rsidRDefault="004B1483" w:rsidP="00176EE3">
            <w:pPr>
              <w:spacing w:after="0"/>
              <w:ind w:left="135"/>
              <w:jc w:val="center"/>
            </w:pPr>
          </w:p>
        </w:tc>
        <w:tc>
          <w:tcPr>
            <w:tcW w:w="1641"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1 </w:t>
            </w:r>
          </w:p>
        </w:tc>
        <w:tc>
          <w:tcPr>
            <w:tcW w:w="2272"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527"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1.7</w:t>
            </w:r>
          </w:p>
        </w:tc>
        <w:tc>
          <w:tcPr>
            <w:tcW w:w="4224"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Великобритания</w:t>
            </w:r>
          </w:p>
        </w:tc>
        <w:tc>
          <w:tcPr>
            <w:tcW w:w="843"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3 </w:t>
            </w:r>
          </w:p>
        </w:tc>
        <w:tc>
          <w:tcPr>
            <w:tcW w:w="1543" w:type="dxa"/>
            <w:tcMar>
              <w:top w:w="50" w:type="dxa"/>
              <w:left w:w="100" w:type="dxa"/>
            </w:tcMar>
            <w:vAlign w:val="center"/>
          </w:tcPr>
          <w:p w:rsidR="004B1483" w:rsidRPr="005B4D16" w:rsidRDefault="004B1483" w:rsidP="00176EE3">
            <w:pPr>
              <w:spacing w:after="0"/>
              <w:ind w:left="135"/>
              <w:jc w:val="center"/>
            </w:pPr>
          </w:p>
        </w:tc>
        <w:tc>
          <w:tcPr>
            <w:tcW w:w="1641"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0.5 </w:t>
            </w:r>
          </w:p>
        </w:tc>
        <w:tc>
          <w:tcPr>
            <w:tcW w:w="2272"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527"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1.8</w:t>
            </w:r>
          </w:p>
        </w:tc>
        <w:tc>
          <w:tcPr>
            <w:tcW w:w="4224"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Страны Южной Европы</w:t>
            </w:r>
          </w:p>
        </w:tc>
        <w:tc>
          <w:tcPr>
            <w:tcW w:w="843"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2 </w:t>
            </w:r>
          </w:p>
        </w:tc>
        <w:tc>
          <w:tcPr>
            <w:tcW w:w="1543" w:type="dxa"/>
            <w:tcMar>
              <w:top w:w="50" w:type="dxa"/>
              <w:left w:w="100" w:type="dxa"/>
            </w:tcMar>
            <w:vAlign w:val="center"/>
          </w:tcPr>
          <w:p w:rsidR="004B1483" w:rsidRPr="005B4D16" w:rsidRDefault="004B1483" w:rsidP="00176EE3">
            <w:pPr>
              <w:spacing w:after="0"/>
              <w:ind w:left="135"/>
              <w:jc w:val="center"/>
            </w:pPr>
          </w:p>
        </w:tc>
        <w:tc>
          <w:tcPr>
            <w:tcW w:w="1641"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1 </w:t>
            </w:r>
          </w:p>
        </w:tc>
        <w:tc>
          <w:tcPr>
            <w:tcW w:w="2272"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527"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1.9</w:t>
            </w:r>
          </w:p>
        </w:tc>
        <w:tc>
          <w:tcPr>
            <w:tcW w:w="4224"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Северная Европа</w:t>
            </w:r>
          </w:p>
        </w:tc>
        <w:tc>
          <w:tcPr>
            <w:tcW w:w="843"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2 </w:t>
            </w:r>
          </w:p>
        </w:tc>
        <w:tc>
          <w:tcPr>
            <w:tcW w:w="1543" w:type="dxa"/>
            <w:tcMar>
              <w:top w:w="50" w:type="dxa"/>
              <w:left w:w="100" w:type="dxa"/>
            </w:tcMar>
            <w:vAlign w:val="center"/>
          </w:tcPr>
          <w:p w:rsidR="004B1483" w:rsidRPr="005B4D16" w:rsidRDefault="004B1483" w:rsidP="00176EE3">
            <w:pPr>
              <w:spacing w:after="0"/>
              <w:ind w:left="135"/>
              <w:jc w:val="center"/>
            </w:pPr>
          </w:p>
        </w:tc>
        <w:tc>
          <w:tcPr>
            <w:tcW w:w="1641"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1 </w:t>
            </w:r>
          </w:p>
        </w:tc>
        <w:tc>
          <w:tcPr>
            <w:tcW w:w="2272"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527"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1.10</w:t>
            </w:r>
          </w:p>
        </w:tc>
        <w:tc>
          <w:tcPr>
            <w:tcW w:w="4224"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Восточная Европа</w:t>
            </w:r>
          </w:p>
        </w:tc>
        <w:tc>
          <w:tcPr>
            <w:tcW w:w="843"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3 </w:t>
            </w:r>
          </w:p>
        </w:tc>
        <w:tc>
          <w:tcPr>
            <w:tcW w:w="1543" w:type="dxa"/>
            <w:tcMar>
              <w:top w:w="50" w:type="dxa"/>
              <w:left w:w="100" w:type="dxa"/>
            </w:tcMar>
            <w:vAlign w:val="center"/>
          </w:tcPr>
          <w:p w:rsidR="004B1483" w:rsidRPr="005B4D16" w:rsidRDefault="004B1483" w:rsidP="00176EE3">
            <w:pPr>
              <w:spacing w:after="0"/>
              <w:ind w:left="135"/>
              <w:jc w:val="center"/>
            </w:pPr>
          </w:p>
        </w:tc>
        <w:tc>
          <w:tcPr>
            <w:tcW w:w="1641"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1 </w:t>
            </w:r>
          </w:p>
        </w:tc>
        <w:tc>
          <w:tcPr>
            <w:tcW w:w="2272"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0" w:type="auto"/>
            <w:gridSpan w:val="2"/>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Итого по разделу</w:t>
            </w:r>
          </w:p>
        </w:tc>
        <w:tc>
          <w:tcPr>
            <w:tcW w:w="1325"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25 </w:t>
            </w:r>
          </w:p>
        </w:tc>
        <w:tc>
          <w:tcPr>
            <w:tcW w:w="0" w:type="auto"/>
            <w:gridSpan w:val="3"/>
            <w:tcMar>
              <w:top w:w="50" w:type="dxa"/>
              <w:left w:w="100" w:type="dxa"/>
            </w:tcMar>
            <w:vAlign w:val="center"/>
          </w:tcPr>
          <w:p w:rsidR="004B1483" w:rsidRPr="005B4D16" w:rsidRDefault="004B1483" w:rsidP="00176EE3"/>
        </w:tc>
      </w:tr>
      <w:tr w:rsidR="004B1483" w:rsidRPr="005B4D16" w:rsidTr="00176EE3">
        <w:trPr>
          <w:trHeight w:val="144"/>
          <w:tblCellSpacing w:w="20" w:type="nil"/>
        </w:trPr>
        <w:tc>
          <w:tcPr>
            <w:tcW w:w="0" w:type="auto"/>
            <w:gridSpan w:val="6"/>
            <w:tcMar>
              <w:top w:w="50" w:type="dxa"/>
              <w:left w:w="100" w:type="dxa"/>
            </w:tcMar>
            <w:vAlign w:val="center"/>
          </w:tcPr>
          <w:p w:rsidR="004B1483" w:rsidRPr="005B4D16" w:rsidRDefault="004B1483" w:rsidP="00176EE3">
            <w:pPr>
              <w:spacing w:after="0"/>
              <w:ind w:left="135"/>
            </w:pPr>
            <w:r w:rsidRPr="005B4D16">
              <w:rPr>
                <w:rFonts w:ascii="Times New Roman" w:hAnsi="Times New Roman"/>
                <w:b/>
                <w:sz w:val="24"/>
              </w:rPr>
              <w:t>Раздел 2.</w:t>
            </w:r>
            <w:r w:rsidRPr="005B4D16">
              <w:rPr>
                <w:rFonts w:ascii="Times New Roman" w:hAnsi="Times New Roman"/>
                <w:sz w:val="24"/>
              </w:rPr>
              <w:t xml:space="preserve"> </w:t>
            </w:r>
            <w:r w:rsidRPr="005B4D16">
              <w:rPr>
                <w:rFonts w:ascii="Times New Roman" w:hAnsi="Times New Roman"/>
                <w:b/>
                <w:sz w:val="24"/>
              </w:rPr>
              <w:t>СЕВЕРНАЯ АМЕРИКА</w:t>
            </w:r>
          </w:p>
        </w:tc>
      </w:tr>
      <w:tr w:rsidR="004B1483" w:rsidRPr="005B4D16" w:rsidTr="00176EE3">
        <w:trPr>
          <w:trHeight w:val="144"/>
          <w:tblCellSpacing w:w="20" w:type="nil"/>
        </w:trPr>
        <w:tc>
          <w:tcPr>
            <w:tcW w:w="527"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2.1</w:t>
            </w:r>
          </w:p>
        </w:tc>
        <w:tc>
          <w:tcPr>
            <w:tcW w:w="4224"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Политико- и экономикогеографическое положение США и Канады</w:t>
            </w:r>
          </w:p>
        </w:tc>
        <w:tc>
          <w:tcPr>
            <w:tcW w:w="843"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2 </w:t>
            </w:r>
          </w:p>
        </w:tc>
        <w:tc>
          <w:tcPr>
            <w:tcW w:w="1543" w:type="dxa"/>
            <w:tcMar>
              <w:top w:w="50" w:type="dxa"/>
              <w:left w:w="100" w:type="dxa"/>
            </w:tcMar>
            <w:vAlign w:val="center"/>
          </w:tcPr>
          <w:p w:rsidR="004B1483" w:rsidRPr="005B4D16" w:rsidRDefault="004B1483" w:rsidP="00176EE3">
            <w:pPr>
              <w:spacing w:after="0"/>
              <w:ind w:left="135"/>
              <w:jc w:val="center"/>
            </w:pPr>
          </w:p>
        </w:tc>
        <w:tc>
          <w:tcPr>
            <w:tcW w:w="1641"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1 </w:t>
            </w:r>
          </w:p>
        </w:tc>
        <w:tc>
          <w:tcPr>
            <w:tcW w:w="2272"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527"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2.2</w:t>
            </w:r>
          </w:p>
        </w:tc>
        <w:tc>
          <w:tcPr>
            <w:tcW w:w="4224"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Природноресурсный потенциал США</w:t>
            </w:r>
          </w:p>
        </w:tc>
        <w:tc>
          <w:tcPr>
            <w:tcW w:w="843"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2 </w:t>
            </w:r>
          </w:p>
        </w:tc>
        <w:tc>
          <w:tcPr>
            <w:tcW w:w="1543" w:type="dxa"/>
            <w:tcMar>
              <w:top w:w="50" w:type="dxa"/>
              <w:left w:w="100" w:type="dxa"/>
            </w:tcMar>
            <w:vAlign w:val="center"/>
          </w:tcPr>
          <w:p w:rsidR="004B1483" w:rsidRPr="005B4D16" w:rsidRDefault="004B1483" w:rsidP="00176EE3">
            <w:pPr>
              <w:spacing w:after="0"/>
              <w:ind w:left="135"/>
              <w:jc w:val="center"/>
            </w:pPr>
          </w:p>
        </w:tc>
        <w:tc>
          <w:tcPr>
            <w:tcW w:w="1641"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1 </w:t>
            </w:r>
          </w:p>
        </w:tc>
        <w:tc>
          <w:tcPr>
            <w:tcW w:w="2272"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527"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2.3</w:t>
            </w:r>
          </w:p>
        </w:tc>
        <w:tc>
          <w:tcPr>
            <w:tcW w:w="4224"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Население США</w:t>
            </w:r>
          </w:p>
        </w:tc>
        <w:tc>
          <w:tcPr>
            <w:tcW w:w="843"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2 </w:t>
            </w:r>
          </w:p>
        </w:tc>
        <w:tc>
          <w:tcPr>
            <w:tcW w:w="1543" w:type="dxa"/>
            <w:tcMar>
              <w:top w:w="50" w:type="dxa"/>
              <w:left w:w="100" w:type="dxa"/>
            </w:tcMar>
            <w:vAlign w:val="center"/>
          </w:tcPr>
          <w:p w:rsidR="004B1483" w:rsidRPr="005B4D16" w:rsidRDefault="004B1483" w:rsidP="00176EE3">
            <w:pPr>
              <w:spacing w:after="0"/>
              <w:ind w:left="135"/>
              <w:jc w:val="center"/>
            </w:pPr>
          </w:p>
        </w:tc>
        <w:tc>
          <w:tcPr>
            <w:tcW w:w="1641"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1 </w:t>
            </w:r>
          </w:p>
        </w:tc>
        <w:tc>
          <w:tcPr>
            <w:tcW w:w="2272"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527"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2.4</w:t>
            </w:r>
          </w:p>
        </w:tc>
        <w:tc>
          <w:tcPr>
            <w:tcW w:w="4224"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Хозяйство США</w:t>
            </w:r>
          </w:p>
        </w:tc>
        <w:tc>
          <w:tcPr>
            <w:tcW w:w="843"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3 </w:t>
            </w:r>
          </w:p>
        </w:tc>
        <w:tc>
          <w:tcPr>
            <w:tcW w:w="1543" w:type="dxa"/>
            <w:tcMar>
              <w:top w:w="50" w:type="dxa"/>
              <w:left w:w="100" w:type="dxa"/>
            </w:tcMar>
            <w:vAlign w:val="center"/>
          </w:tcPr>
          <w:p w:rsidR="004B1483" w:rsidRPr="005B4D16" w:rsidRDefault="004B1483" w:rsidP="00176EE3">
            <w:pPr>
              <w:spacing w:after="0"/>
              <w:ind w:left="135"/>
              <w:jc w:val="center"/>
            </w:pPr>
          </w:p>
        </w:tc>
        <w:tc>
          <w:tcPr>
            <w:tcW w:w="1641"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1.5 </w:t>
            </w:r>
          </w:p>
        </w:tc>
        <w:tc>
          <w:tcPr>
            <w:tcW w:w="2272"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527"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2.5</w:t>
            </w:r>
          </w:p>
        </w:tc>
        <w:tc>
          <w:tcPr>
            <w:tcW w:w="4224"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Экономические районы США</w:t>
            </w:r>
          </w:p>
        </w:tc>
        <w:tc>
          <w:tcPr>
            <w:tcW w:w="843"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2 </w:t>
            </w:r>
          </w:p>
        </w:tc>
        <w:tc>
          <w:tcPr>
            <w:tcW w:w="1543" w:type="dxa"/>
            <w:tcMar>
              <w:top w:w="50" w:type="dxa"/>
              <w:left w:w="100" w:type="dxa"/>
            </w:tcMar>
            <w:vAlign w:val="center"/>
          </w:tcPr>
          <w:p w:rsidR="004B1483" w:rsidRPr="005B4D16" w:rsidRDefault="004B1483" w:rsidP="00176EE3">
            <w:pPr>
              <w:spacing w:after="0"/>
              <w:ind w:left="135"/>
              <w:jc w:val="center"/>
            </w:pPr>
          </w:p>
        </w:tc>
        <w:tc>
          <w:tcPr>
            <w:tcW w:w="1641"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1 </w:t>
            </w:r>
          </w:p>
        </w:tc>
        <w:tc>
          <w:tcPr>
            <w:tcW w:w="2272"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527"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2.6</w:t>
            </w:r>
          </w:p>
        </w:tc>
        <w:tc>
          <w:tcPr>
            <w:tcW w:w="4224"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Канада</w:t>
            </w:r>
          </w:p>
        </w:tc>
        <w:tc>
          <w:tcPr>
            <w:tcW w:w="843"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2 </w:t>
            </w:r>
          </w:p>
        </w:tc>
        <w:tc>
          <w:tcPr>
            <w:tcW w:w="1543" w:type="dxa"/>
            <w:tcMar>
              <w:top w:w="50" w:type="dxa"/>
              <w:left w:w="100" w:type="dxa"/>
            </w:tcMar>
            <w:vAlign w:val="center"/>
          </w:tcPr>
          <w:p w:rsidR="004B1483" w:rsidRPr="005B4D16" w:rsidRDefault="004B1483" w:rsidP="00176EE3">
            <w:pPr>
              <w:spacing w:after="0"/>
              <w:ind w:left="135"/>
              <w:jc w:val="center"/>
            </w:pPr>
          </w:p>
        </w:tc>
        <w:tc>
          <w:tcPr>
            <w:tcW w:w="1641"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0.5 </w:t>
            </w:r>
          </w:p>
        </w:tc>
        <w:tc>
          <w:tcPr>
            <w:tcW w:w="2272"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0" w:type="auto"/>
            <w:gridSpan w:val="2"/>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Итого по разделу</w:t>
            </w:r>
          </w:p>
        </w:tc>
        <w:tc>
          <w:tcPr>
            <w:tcW w:w="1325"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13 </w:t>
            </w:r>
          </w:p>
        </w:tc>
        <w:tc>
          <w:tcPr>
            <w:tcW w:w="0" w:type="auto"/>
            <w:gridSpan w:val="3"/>
            <w:tcMar>
              <w:top w:w="50" w:type="dxa"/>
              <w:left w:w="100" w:type="dxa"/>
            </w:tcMar>
            <w:vAlign w:val="center"/>
          </w:tcPr>
          <w:p w:rsidR="004B1483" w:rsidRPr="005B4D16" w:rsidRDefault="004B1483" w:rsidP="00176EE3"/>
        </w:tc>
      </w:tr>
      <w:tr w:rsidR="004B1483" w:rsidRPr="005B4D16" w:rsidTr="00176EE3">
        <w:trPr>
          <w:trHeight w:val="144"/>
          <w:tblCellSpacing w:w="20" w:type="nil"/>
        </w:trPr>
        <w:tc>
          <w:tcPr>
            <w:tcW w:w="0" w:type="auto"/>
            <w:gridSpan w:val="6"/>
            <w:tcMar>
              <w:top w:w="50" w:type="dxa"/>
              <w:left w:w="100" w:type="dxa"/>
            </w:tcMar>
            <w:vAlign w:val="center"/>
          </w:tcPr>
          <w:p w:rsidR="004B1483" w:rsidRPr="005B4D16" w:rsidRDefault="004B1483" w:rsidP="00176EE3">
            <w:pPr>
              <w:spacing w:after="0"/>
              <w:ind w:left="135"/>
            </w:pPr>
            <w:r w:rsidRPr="005B4D16">
              <w:rPr>
                <w:rFonts w:ascii="Times New Roman" w:hAnsi="Times New Roman"/>
                <w:b/>
                <w:sz w:val="24"/>
              </w:rPr>
              <w:lastRenderedPageBreak/>
              <w:t>Раздел 3.</w:t>
            </w:r>
            <w:r w:rsidRPr="005B4D16">
              <w:rPr>
                <w:rFonts w:ascii="Times New Roman" w:hAnsi="Times New Roman"/>
                <w:sz w:val="24"/>
              </w:rPr>
              <w:t xml:space="preserve"> </w:t>
            </w:r>
            <w:r w:rsidRPr="005B4D16">
              <w:rPr>
                <w:rFonts w:ascii="Times New Roman" w:hAnsi="Times New Roman"/>
                <w:b/>
                <w:sz w:val="24"/>
              </w:rPr>
              <w:t>ЛАТИНСКАЯ АМЕРИКА</w:t>
            </w:r>
          </w:p>
        </w:tc>
      </w:tr>
      <w:tr w:rsidR="004B1483" w:rsidRPr="005B4D16" w:rsidTr="00176EE3">
        <w:trPr>
          <w:trHeight w:val="144"/>
          <w:tblCellSpacing w:w="20" w:type="nil"/>
        </w:trPr>
        <w:tc>
          <w:tcPr>
            <w:tcW w:w="527"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3.1</w:t>
            </w:r>
          </w:p>
        </w:tc>
        <w:tc>
          <w:tcPr>
            <w:tcW w:w="4224"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Географическое положение и политическая карта Латинской Америки</w:t>
            </w:r>
          </w:p>
        </w:tc>
        <w:tc>
          <w:tcPr>
            <w:tcW w:w="843"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2 </w:t>
            </w:r>
          </w:p>
        </w:tc>
        <w:tc>
          <w:tcPr>
            <w:tcW w:w="1543" w:type="dxa"/>
            <w:tcMar>
              <w:top w:w="50" w:type="dxa"/>
              <w:left w:w="100" w:type="dxa"/>
            </w:tcMar>
            <w:vAlign w:val="center"/>
          </w:tcPr>
          <w:p w:rsidR="004B1483" w:rsidRPr="005B4D16" w:rsidRDefault="004B1483" w:rsidP="00176EE3">
            <w:pPr>
              <w:spacing w:after="0"/>
              <w:ind w:left="135"/>
              <w:jc w:val="center"/>
            </w:pPr>
          </w:p>
        </w:tc>
        <w:tc>
          <w:tcPr>
            <w:tcW w:w="1641"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1 </w:t>
            </w:r>
          </w:p>
        </w:tc>
        <w:tc>
          <w:tcPr>
            <w:tcW w:w="2272"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527"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3.2</w:t>
            </w:r>
          </w:p>
        </w:tc>
        <w:tc>
          <w:tcPr>
            <w:tcW w:w="4224"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Природно-ресурсный потенциал Латинской Америки</w:t>
            </w:r>
          </w:p>
        </w:tc>
        <w:tc>
          <w:tcPr>
            <w:tcW w:w="843"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2 </w:t>
            </w:r>
          </w:p>
        </w:tc>
        <w:tc>
          <w:tcPr>
            <w:tcW w:w="1543" w:type="dxa"/>
            <w:tcMar>
              <w:top w:w="50" w:type="dxa"/>
              <w:left w:w="100" w:type="dxa"/>
            </w:tcMar>
            <w:vAlign w:val="center"/>
          </w:tcPr>
          <w:p w:rsidR="004B1483" w:rsidRPr="005B4D16" w:rsidRDefault="004B1483" w:rsidP="00176EE3">
            <w:pPr>
              <w:spacing w:after="0"/>
              <w:ind w:left="135"/>
              <w:jc w:val="center"/>
            </w:pPr>
          </w:p>
        </w:tc>
        <w:tc>
          <w:tcPr>
            <w:tcW w:w="1641"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1 </w:t>
            </w:r>
          </w:p>
        </w:tc>
        <w:tc>
          <w:tcPr>
            <w:tcW w:w="2272"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527"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3.3</w:t>
            </w:r>
          </w:p>
        </w:tc>
        <w:tc>
          <w:tcPr>
            <w:tcW w:w="4224"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Население Латинской Америки</w:t>
            </w:r>
          </w:p>
        </w:tc>
        <w:tc>
          <w:tcPr>
            <w:tcW w:w="843"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2 </w:t>
            </w:r>
          </w:p>
        </w:tc>
        <w:tc>
          <w:tcPr>
            <w:tcW w:w="1543" w:type="dxa"/>
            <w:tcMar>
              <w:top w:w="50" w:type="dxa"/>
              <w:left w:w="100" w:type="dxa"/>
            </w:tcMar>
            <w:vAlign w:val="center"/>
          </w:tcPr>
          <w:p w:rsidR="004B1483" w:rsidRPr="005B4D16" w:rsidRDefault="004B1483" w:rsidP="00176EE3">
            <w:pPr>
              <w:spacing w:after="0"/>
              <w:ind w:left="135"/>
              <w:jc w:val="center"/>
            </w:pPr>
          </w:p>
        </w:tc>
        <w:tc>
          <w:tcPr>
            <w:tcW w:w="1641"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1 </w:t>
            </w:r>
          </w:p>
        </w:tc>
        <w:tc>
          <w:tcPr>
            <w:tcW w:w="2272"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527"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3.4</w:t>
            </w:r>
          </w:p>
        </w:tc>
        <w:tc>
          <w:tcPr>
            <w:tcW w:w="4224"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Хозяйство Латинской Америки</w:t>
            </w:r>
          </w:p>
        </w:tc>
        <w:tc>
          <w:tcPr>
            <w:tcW w:w="843"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4 </w:t>
            </w:r>
          </w:p>
        </w:tc>
        <w:tc>
          <w:tcPr>
            <w:tcW w:w="1543" w:type="dxa"/>
            <w:tcMar>
              <w:top w:w="50" w:type="dxa"/>
              <w:left w:w="100" w:type="dxa"/>
            </w:tcMar>
            <w:vAlign w:val="center"/>
          </w:tcPr>
          <w:p w:rsidR="004B1483" w:rsidRPr="005B4D16" w:rsidRDefault="004B1483" w:rsidP="00176EE3">
            <w:pPr>
              <w:spacing w:after="0"/>
              <w:ind w:left="135"/>
              <w:jc w:val="center"/>
            </w:pPr>
          </w:p>
        </w:tc>
        <w:tc>
          <w:tcPr>
            <w:tcW w:w="1641"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3 </w:t>
            </w:r>
          </w:p>
        </w:tc>
        <w:tc>
          <w:tcPr>
            <w:tcW w:w="2272"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527"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3.5</w:t>
            </w:r>
          </w:p>
        </w:tc>
        <w:tc>
          <w:tcPr>
            <w:tcW w:w="4224"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Бразилия</w:t>
            </w:r>
          </w:p>
        </w:tc>
        <w:tc>
          <w:tcPr>
            <w:tcW w:w="843"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1 </w:t>
            </w:r>
          </w:p>
        </w:tc>
        <w:tc>
          <w:tcPr>
            <w:tcW w:w="1543" w:type="dxa"/>
            <w:tcMar>
              <w:top w:w="50" w:type="dxa"/>
              <w:left w:w="100" w:type="dxa"/>
            </w:tcMar>
            <w:vAlign w:val="center"/>
          </w:tcPr>
          <w:p w:rsidR="004B1483" w:rsidRPr="005B4D16" w:rsidRDefault="004B1483" w:rsidP="00176EE3">
            <w:pPr>
              <w:spacing w:after="0"/>
              <w:ind w:left="135"/>
              <w:jc w:val="center"/>
            </w:pPr>
          </w:p>
        </w:tc>
        <w:tc>
          <w:tcPr>
            <w:tcW w:w="1641"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0.5 </w:t>
            </w:r>
          </w:p>
        </w:tc>
        <w:tc>
          <w:tcPr>
            <w:tcW w:w="2272"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527"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3.6</w:t>
            </w:r>
          </w:p>
        </w:tc>
        <w:tc>
          <w:tcPr>
            <w:tcW w:w="4224"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Мексика</w:t>
            </w:r>
          </w:p>
        </w:tc>
        <w:tc>
          <w:tcPr>
            <w:tcW w:w="843"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2 </w:t>
            </w:r>
          </w:p>
        </w:tc>
        <w:tc>
          <w:tcPr>
            <w:tcW w:w="1543" w:type="dxa"/>
            <w:tcMar>
              <w:top w:w="50" w:type="dxa"/>
              <w:left w:w="100" w:type="dxa"/>
            </w:tcMar>
            <w:vAlign w:val="center"/>
          </w:tcPr>
          <w:p w:rsidR="004B1483" w:rsidRPr="005B4D16" w:rsidRDefault="004B1483" w:rsidP="00176EE3">
            <w:pPr>
              <w:spacing w:after="0"/>
              <w:ind w:left="135"/>
              <w:jc w:val="center"/>
            </w:pPr>
          </w:p>
        </w:tc>
        <w:tc>
          <w:tcPr>
            <w:tcW w:w="1641"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1 </w:t>
            </w:r>
          </w:p>
        </w:tc>
        <w:tc>
          <w:tcPr>
            <w:tcW w:w="2272"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0" w:type="auto"/>
            <w:gridSpan w:val="2"/>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Итого по разделу</w:t>
            </w:r>
          </w:p>
        </w:tc>
        <w:tc>
          <w:tcPr>
            <w:tcW w:w="1325"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13 </w:t>
            </w:r>
          </w:p>
        </w:tc>
        <w:tc>
          <w:tcPr>
            <w:tcW w:w="0" w:type="auto"/>
            <w:gridSpan w:val="3"/>
            <w:tcMar>
              <w:top w:w="50" w:type="dxa"/>
              <w:left w:w="100" w:type="dxa"/>
            </w:tcMar>
            <w:vAlign w:val="center"/>
          </w:tcPr>
          <w:p w:rsidR="004B1483" w:rsidRPr="005B4D16" w:rsidRDefault="004B1483" w:rsidP="00176EE3"/>
        </w:tc>
      </w:tr>
      <w:tr w:rsidR="004B1483" w:rsidRPr="005B4D16" w:rsidTr="00176EE3">
        <w:trPr>
          <w:trHeight w:val="144"/>
          <w:tblCellSpacing w:w="20" w:type="nil"/>
        </w:trPr>
        <w:tc>
          <w:tcPr>
            <w:tcW w:w="0" w:type="auto"/>
            <w:gridSpan w:val="6"/>
            <w:tcMar>
              <w:top w:w="50" w:type="dxa"/>
              <w:left w:w="100" w:type="dxa"/>
            </w:tcMar>
            <w:vAlign w:val="center"/>
          </w:tcPr>
          <w:p w:rsidR="004B1483" w:rsidRPr="005B4D16" w:rsidRDefault="004B1483" w:rsidP="00176EE3">
            <w:pPr>
              <w:spacing w:after="0"/>
              <w:ind w:left="135"/>
            </w:pPr>
            <w:r w:rsidRPr="005B4D16">
              <w:rPr>
                <w:rFonts w:ascii="Times New Roman" w:hAnsi="Times New Roman"/>
                <w:b/>
                <w:sz w:val="24"/>
              </w:rPr>
              <w:t>Раздел 4.</w:t>
            </w:r>
            <w:r w:rsidRPr="005B4D16">
              <w:rPr>
                <w:rFonts w:ascii="Times New Roman" w:hAnsi="Times New Roman"/>
                <w:sz w:val="24"/>
              </w:rPr>
              <w:t xml:space="preserve"> </w:t>
            </w:r>
            <w:r w:rsidRPr="005B4D16">
              <w:rPr>
                <w:rFonts w:ascii="Times New Roman" w:hAnsi="Times New Roman"/>
                <w:b/>
                <w:sz w:val="24"/>
              </w:rPr>
              <w:t>АВСТРАЛИЯ И ОКЕАНИЯ</w:t>
            </w:r>
          </w:p>
        </w:tc>
      </w:tr>
      <w:tr w:rsidR="004B1483" w:rsidRPr="005B4D16" w:rsidTr="00176EE3">
        <w:trPr>
          <w:trHeight w:val="144"/>
          <w:tblCellSpacing w:w="20" w:type="nil"/>
        </w:trPr>
        <w:tc>
          <w:tcPr>
            <w:tcW w:w="527"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4.1</w:t>
            </w:r>
          </w:p>
        </w:tc>
        <w:tc>
          <w:tcPr>
            <w:tcW w:w="4224"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Австралия</w:t>
            </w:r>
          </w:p>
        </w:tc>
        <w:tc>
          <w:tcPr>
            <w:tcW w:w="843"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2 </w:t>
            </w:r>
          </w:p>
        </w:tc>
        <w:tc>
          <w:tcPr>
            <w:tcW w:w="1543" w:type="dxa"/>
            <w:tcMar>
              <w:top w:w="50" w:type="dxa"/>
              <w:left w:w="100" w:type="dxa"/>
            </w:tcMar>
            <w:vAlign w:val="center"/>
          </w:tcPr>
          <w:p w:rsidR="004B1483" w:rsidRPr="005B4D16" w:rsidRDefault="004B1483" w:rsidP="00176EE3">
            <w:pPr>
              <w:spacing w:after="0"/>
              <w:ind w:left="135"/>
              <w:jc w:val="center"/>
            </w:pPr>
          </w:p>
        </w:tc>
        <w:tc>
          <w:tcPr>
            <w:tcW w:w="1641"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1 </w:t>
            </w:r>
          </w:p>
        </w:tc>
        <w:tc>
          <w:tcPr>
            <w:tcW w:w="2272"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527"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4.2</w:t>
            </w:r>
          </w:p>
        </w:tc>
        <w:tc>
          <w:tcPr>
            <w:tcW w:w="4224"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Новая Зеландия и Океания</w:t>
            </w:r>
          </w:p>
        </w:tc>
        <w:tc>
          <w:tcPr>
            <w:tcW w:w="843"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2 </w:t>
            </w:r>
          </w:p>
        </w:tc>
        <w:tc>
          <w:tcPr>
            <w:tcW w:w="1543" w:type="dxa"/>
            <w:tcMar>
              <w:top w:w="50" w:type="dxa"/>
              <w:left w:w="100" w:type="dxa"/>
            </w:tcMar>
            <w:vAlign w:val="center"/>
          </w:tcPr>
          <w:p w:rsidR="004B1483" w:rsidRPr="005B4D16" w:rsidRDefault="004B1483" w:rsidP="00176EE3">
            <w:pPr>
              <w:spacing w:after="0"/>
              <w:ind w:left="135"/>
              <w:jc w:val="center"/>
            </w:pPr>
          </w:p>
        </w:tc>
        <w:tc>
          <w:tcPr>
            <w:tcW w:w="1641"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0.5 </w:t>
            </w:r>
          </w:p>
        </w:tc>
        <w:tc>
          <w:tcPr>
            <w:tcW w:w="2272"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0" w:type="auto"/>
            <w:gridSpan w:val="2"/>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Итого по разделу</w:t>
            </w:r>
          </w:p>
        </w:tc>
        <w:tc>
          <w:tcPr>
            <w:tcW w:w="1325"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4 </w:t>
            </w:r>
          </w:p>
        </w:tc>
        <w:tc>
          <w:tcPr>
            <w:tcW w:w="0" w:type="auto"/>
            <w:gridSpan w:val="3"/>
            <w:tcMar>
              <w:top w:w="50" w:type="dxa"/>
              <w:left w:w="100" w:type="dxa"/>
            </w:tcMar>
            <w:vAlign w:val="center"/>
          </w:tcPr>
          <w:p w:rsidR="004B1483" w:rsidRPr="005B4D16" w:rsidRDefault="004B1483" w:rsidP="00176EE3"/>
        </w:tc>
      </w:tr>
      <w:tr w:rsidR="004B1483" w:rsidRPr="005B4D16" w:rsidTr="00176EE3">
        <w:trPr>
          <w:trHeight w:val="144"/>
          <w:tblCellSpacing w:w="20" w:type="nil"/>
        </w:trPr>
        <w:tc>
          <w:tcPr>
            <w:tcW w:w="0" w:type="auto"/>
            <w:gridSpan w:val="6"/>
            <w:tcMar>
              <w:top w:w="50" w:type="dxa"/>
              <w:left w:w="100" w:type="dxa"/>
            </w:tcMar>
            <w:vAlign w:val="center"/>
          </w:tcPr>
          <w:p w:rsidR="004B1483" w:rsidRPr="005B4D16" w:rsidRDefault="004B1483" w:rsidP="00176EE3">
            <w:pPr>
              <w:spacing w:after="0"/>
              <w:ind w:left="135"/>
            </w:pPr>
            <w:r w:rsidRPr="005B4D16">
              <w:rPr>
                <w:rFonts w:ascii="Times New Roman" w:hAnsi="Times New Roman"/>
                <w:b/>
                <w:sz w:val="24"/>
              </w:rPr>
              <w:t>Раздел 5.</w:t>
            </w:r>
            <w:r w:rsidRPr="005B4D16">
              <w:rPr>
                <w:rFonts w:ascii="Times New Roman" w:hAnsi="Times New Roman"/>
                <w:sz w:val="24"/>
              </w:rPr>
              <w:t xml:space="preserve"> </w:t>
            </w:r>
            <w:r w:rsidRPr="005B4D16">
              <w:rPr>
                <w:rFonts w:ascii="Times New Roman" w:hAnsi="Times New Roman"/>
                <w:b/>
                <w:sz w:val="24"/>
              </w:rPr>
              <w:t>ЗАРУБЕЖНАЯ АЗИЯ</w:t>
            </w:r>
          </w:p>
        </w:tc>
      </w:tr>
      <w:tr w:rsidR="004B1483" w:rsidRPr="005B4D16" w:rsidTr="00176EE3">
        <w:trPr>
          <w:trHeight w:val="144"/>
          <w:tblCellSpacing w:w="20" w:type="nil"/>
        </w:trPr>
        <w:tc>
          <w:tcPr>
            <w:tcW w:w="527"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5.1</w:t>
            </w:r>
          </w:p>
        </w:tc>
        <w:tc>
          <w:tcPr>
            <w:tcW w:w="4224"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Географическое положение и политическая карта зарубежной Азии</w:t>
            </w:r>
          </w:p>
        </w:tc>
        <w:tc>
          <w:tcPr>
            <w:tcW w:w="843"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2 </w:t>
            </w:r>
          </w:p>
        </w:tc>
        <w:tc>
          <w:tcPr>
            <w:tcW w:w="1543" w:type="dxa"/>
            <w:tcMar>
              <w:top w:w="50" w:type="dxa"/>
              <w:left w:w="100" w:type="dxa"/>
            </w:tcMar>
            <w:vAlign w:val="center"/>
          </w:tcPr>
          <w:p w:rsidR="004B1483" w:rsidRPr="005B4D16" w:rsidRDefault="004B1483" w:rsidP="00176EE3">
            <w:pPr>
              <w:spacing w:after="0"/>
              <w:ind w:left="135"/>
              <w:jc w:val="center"/>
            </w:pPr>
          </w:p>
        </w:tc>
        <w:tc>
          <w:tcPr>
            <w:tcW w:w="1641"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1 </w:t>
            </w:r>
          </w:p>
        </w:tc>
        <w:tc>
          <w:tcPr>
            <w:tcW w:w="2272"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527"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5.2</w:t>
            </w:r>
          </w:p>
        </w:tc>
        <w:tc>
          <w:tcPr>
            <w:tcW w:w="4224"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Природно-ресурсный потенциал зарубежной Азии</w:t>
            </w:r>
          </w:p>
        </w:tc>
        <w:tc>
          <w:tcPr>
            <w:tcW w:w="843"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2 </w:t>
            </w:r>
          </w:p>
        </w:tc>
        <w:tc>
          <w:tcPr>
            <w:tcW w:w="1543" w:type="dxa"/>
            <w:tcMar>
              <w:top w:w="50" w:type="dxa"/>
              <w:left w:w="100" w:type="dxa"/>
            </w:tcMar>
            <w:vAlign w:val="center"/>
          </w:tcPr>
          <w:p w:rsidR="004B1483" w:rsidRPr="005B4D16" w:rsidRDefault="004B1483" w:rsidP="00176EE3">
            <w:pPr>
              <w:spacing w:after="0"/>
              <w:ind w:left="135"/>
              <w:jc w:val="center"/>
            </w:pPr>
          </w:p>
        </w:tc>
        <w:tc>
          <w:tcPr>
            <w:tcW w:w="1641"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0.5 </w:t>
            </w:r>
          </w:p>
        </w:tc>
        <w:tc>
          <w:tcPr>
            <w:tcW w:w="2272"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527"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5.3</w:t>
            </w:r>
          </w:p>
        </w:tc>
        <w:tc>
          <w:tcPr>
            <w:tcW w:w="4224"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Население зарубежной Азии</w:t>
            </w:r>
          </w:p>
        </w:tc>
        <w:tc>
          <w:tcPr>
            <w:tcW w:w="843"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2 </w:t>
            </w:r>
          </w:p>
        </w:tc>
        <w:tc>
          <w:tcPr>
            <w:tcW w:w="1543" w:type="dxa"/>
            <w:tcMar>
              <w:top w:w="50" w:type="dxa"/>
              <w:left w:w="100" w:type="dxa"/>
            </w:tcMar>
            <w:vAlign w:val="center"/>
          </w:tcPr>
          <w:p w:rsidR="004B1483" w:rsidRPr="005B4D16" w:rsidRDefault="004B1483" w:rsidP="00176EE3">
            <w:pPr>
              <w:spacing w:after="0"/>
              <w:ind w:left="135"/>
              <w:jc w:val="center"/>
            </w:pPr>
          </w:p>
        </w:tc>
        <w:tc>
          <w:tcPr>
            <w:tcW w:w="1641"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1 </w:t>
            </w:r>
          </w:p>
        </w:tc>
        <w:tc>
          <w:tcPr>
            <w:tcW w:w="2272"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527"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5.4</w:t>
            </w:r>
          </w:p>
        </w:tc>
        <w:tc>
          <w:tcPr>
            <w:tcW w:w="4224"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Хозяйство зарубежной Азии</w:t>
            </w:r>
          </w:p>
        </w:tc>
        <w:tc>
          <w:tcPr>
            <w:tcW w:w="843"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2 </w:t>
            </w:r>
          </w:p>
        </w:tc>
        <w:tc>
          <w:tcPr>
            <w:tcW w:w="1543" w:type="dxa"/>
            <w:tcMar>
              <w:top w:w="50" w:type="dxa"/>
              <w:left w:w="100" w:type="dxa"/>
            </w:tcMar>
            <w:vAlign w:val="center"/>
          </w:tcPr>
          <w:p w:rsidR="004B1483" w:rsidRPr="005B4D16" w:rsidRDefault="004B1483" w:rsidP="00176EE3">
            <w:pPr>
              <w:spacing w:after="0"/>
              <w:ind w:left="135"/>
              <w:jc w:val="center"/>
            </w:pPr>
          </w:p>
        </w:tc>
        <w:tc>
          <w:tcPr>
            <w:tcW w:w="1641"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1 </w:t>
            </w:r>
          </w:p>
        </w:tc>
        <w:tc>
          <w:tcPr>
            <w:tcW w:w="2272"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527"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5.5</w:t>
            </w:r>
          </w:p>
        </w:tc>
        <w:tc>
          <w:tcPr>
            <w:tcW w:w="4224"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Китай</w:t>
            </w:r>
          </w:p>
        </w:tc>
        <w:tc>
          <w:tcPr>
            <w:tcW w:w="843"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4 </w:t>
            </w:r>
          </w:p>
        </w:tc>
        <w:tc>
          <w:tcPr>
            <w:tcW w:w="1543" w:type="dxa"/>
            <w:tcMar>
              <w:top w:w="50" w:type="dxa"/>
              <w:left w:w="100" w:type="dxa"/>
            </w:tcMar>
            <w:vAlign w:val="center"/>
          </w:tcPr>
          <w:p w:rsidR="004B1483" w:rsidRPr="005B4D16" w:rsidRDefault="004B1483" w:rsidP="00176EE3">
            <w:pPr>
              <w:spacing w:after="0"/>
              <w:ind w:left="135"/>
              <w:jc w:val="center"/>
            </w:pPr>
          </w:p>
        </w:tc>
        <w:tc>
          <w:tcPr>
            <w:tcW w:w="1641"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1.5 </w:t>
            </w:r>
          </w:p>
        </w:tc>
        <w:tc>
          <w:tcPr>
            <w:tcW w:w="2272"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527"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5.6</w:t>
            </w:r>
          </w:p>
        </w:tc>
        <w:tc>
          <w:tcPr>
            <w:tcW w:w="4224"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Индия</w:t>
            </w:r>
          </w:p>
        </w:tc>
        <w:tc>
          <w:tcPr>
            <w:tcW w:w="843"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3 </w:t>
            </w:r>
          </w:p>
        </w:tc>
        <w:tc>
          <w:tcPr>
            <w:tcW w:w="1543" w:type="dxa"/>
            <w:tcMar>
              <w:top w:w="50" w:type="dxa"/>
              <w:left w:w="100" w:type="dxa"/>
            </w:tcMar>
            <w:vAlign w:val="center"/>
          </w:tcPr>
          <w:p w:rsidR="004B1483" w:rsidRPr="005B4D16" w:rsidRDefault="004B1483" w:rsidP="00176EE3">
            <w:pPr>
              <w:spacing w:after="0"/>
              <w:ind w:left="135"/>
              <w:jc w:val="center"/>
            </w:pPr>
          </w:p>
        </w:tc>
        <w:tc>
          <w:tcPr>
            <w:tcW w:w="1641"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1 </w:t>
            </w:r>
          </w:p>
        </w:tc>
        <w:tc>
          <w:tcPr>
            <w:tcW w:w="2272"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527"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5.7</w:t>
            </w:r>
          </w:p>
        </w:tc>
        <w:tc>
          <w:tcPr>
            <w:tcW w:w="4224"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Япония</w:t>
            </w:r>
          </w:p>
        </w:tc>
        <w:tc>
          <w:tcPr>
            <w:tcW w:w="843"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3 </w:t>
            </w:r>
          </w:p>
        </w:tc>
        <w:tc>
          <w:tcPr>
            <w:tcW w:w="1543" w:type="dxa"/>
            <w:tcMar>
              <w:top w:w="50" w:type="dxa"/>
              <w:left w:w="100" w:type="dxa"/>
            </w:tcMar>
            <w:vAlign w:val="center"/>
          </w:tcPr>
          <w:p w:rsidR="004B1483" w:rsidRPr="005B4D16" w:rsidRDefault="004B1483" w:rsidP="00176EE3">
            <w:pPr>
              <w:spacing w:after="0"/>
              <w:ind w:left="135"/>
              <w:jc w:val="center"/>
            </w:pPr>
          </w:p>
        </w:tc>
        <w:tc>
          <w:tcPr>
            <w:tcW w:w="1641"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1 </w:t>
            </w:r>
          </w:p>
        </w:tc>
        <w:tc>
          <w:tcPr>
            <w:tcW w:w="2272"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527"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5.8</w:t>
            </w:r>
          </w:p>
        </w:tc>
        <w:tc>
          <w:tcPr>
            <w:tcW w:w="4224"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Республика Корея</w:t>
            </w:r>
          </w:p>
        </w:tc>
        <w:tc>
          <w:tcPr>
            <w:tcW w:w="843"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2 </w:t>
            </w:r>
          </w:p>
        </w:tc>
        <w:tc>
          <w:tcPr>
            <w:tcW w:w="1543" w:type="dxa"/>
            <w:tcMar>
              <w:top w:w="50" w:type="dxa"/>
              <w:left w:w="100" w:type="dxa"/>
            </w:tcMar>
            <w:vAlign w:val="center"/>
          </w:tcPr>
          <w:p w:rsidR="004B1483" w:rsidRPr="005B4D16" w:rsidRDefault="004B1483" w:rsidP="00176EE3">
            <w:pPr>
              <w:spacing w:after="0"/>
              <w:ind w:left="135"/>
              <w:jc w:val="center"/>
            </w:pPr>
          </w:p>
        </w:tc>
        <w:tc>
          <w:tcPr>
            <w:tcW w:w="1641"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0.5 </w:t>
            </w:r>
          </w:p>
        </w:tc>
        <w:tc>
          <w:tcPr>
            <w:tcW w:w="2272"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527"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5.9</w:t>
            </w:r>
          </w:p>
        </w:tc>
        <w:tc>
          <w:tcPr>
            <w:tcW w:w="4224"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Юго-Восточная Азия</w:t>
            </w:r>
          </w:p>
        </w:tc>
        <w:tc>
          <w:tcPr>
            <w:tcW w:w="843"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2 </w:t>
            </w:r>
          </w:p>
        </w:tc>
        <w:tc>
          <w:tcPr>
            <w:tcW w:w="1543" w:type="dxa"/>
            <w:tcMar>
              <w:top w:w="50" w:type="dxa"/>
              <w:left w:w="100" w:type="dxa"/>
            </w:tcMar>
            <w:vAlign w:val="center"/>
          </w:tcPr>
          <w:p w:rsidR="004B1483" w:rsidRPr="005B4D16" w:rsidRDefault="004B1483" w:rsidP="00176EE3">
            <w:pPr>
              <w:spacing w:after="0"/>
              <w:ind w:left="135"/>
              <w:jc w:val="center"/>
            </w:pPr>
          </w:p>
        </w:tc>
        <w:tc>
          <w:tcPr>
            <w:tcW w:w="1641"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1 </w:t>
            </w:r>
          </w:p>
        </w:tc>
        <w:tc>
          <w:tcPr>
            <w:tcW w:w="2272"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527"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5.10</w:t>
            </w:r>
          </w:p>
        </w:tc>
        <w:tc>
          <w:tcPr>
            <w:tcW w:w="4224"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Юго-Западная Азия</w:t>
            </w:r>
          </w:p>
        </w:tc>
        <w:tc>
          <w:tcPr>
            <w:tcW w:w="843"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3 </w:t>
            </w:r>
          </w:p>
        </w:tc>
        <w:tc>
          <w:tcPr>
            <w:tcW w:w="1543" w:type="dxa"/>
            <w:tcMar>
              <w:top w:w="50" w:type="dxa"/>
              <w:left w:w="100" w:type="dxa"/>
            </w:tcMar>
            <w:vAlign w:val="center"/>
          </w:tcPr>
          <w:p w:rsidR="004B1483" w:rsidRPr="005B4D16" w:rsidRDefault="004B1483" w:rsidP="00176EE3">
            <w:pPr>
              <w:spacing w:after="0"/>
              <w:ind w:left="135"/>
              <w:jc w:val="center"/>
            </w:pPr>
          </w:p>
        </w:tc>
        <w:tc>
          <w:tcPr>
            <w:tcW w:w="1641"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1 </w:t>
            </w:r>
          </w:p>
        </w:tc>
        <w:tc>
          <w:tcPr>
            <w:tcW w:w="2272"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0" w:type="auto"/>
            <w:gridSpan w:val="2"/>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lastRenderedPageBreak/>
              <w:t>Итого по разделу</w:t>
            </w:r>
          </w:p>
        </w:tc>
        <w:tc>
          <w:tcPr>
            <w:tcW w:w="1325"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25 </w:t>
            </w:r>
          </w:p>
        </w:tc>
        <w:tc>
          <w:tcPr>
            <w:tcW w:w="0" w:type="auto"/>
            <w:gridSpan w:val="3"/>
            <w:tcMar>
              <w:top w:w="50" w:type="dxa"/>
              <w:left w:w="100" w:type="dxa"/>
            </w:tcMar>
            <w:vAlign w:val="center"/>
          </w:tcPr>
          <w:p w:rsidR="004B1483" w:rsidRPr="005B4D16" w:rsidRDefault="004B1483" w:rsidP="00176EE3"/>
        </w:tc>
      </w:tr>
      <w:tr w:rsidR="004B1483" w:rsidRPr="005B4D16" w:rsidTr="00176EE3">
        <w:trPr>
          <w:trHeight w:val="144"/>
          <w:tblCellSpacing w:w="20" w:type="nil"/>
        </w:trPr>
        <w:tc>
          <w:tcPr>
            <w:tcW w:w="0" w:type="auto"/>
            <w:gridSpan w:val="6"/>
            <w:tcMar>
              <w:top w:w="50" w:type="dxa"/>
              <w:left w:w="100" w:type="dxa"/>
            </w:tcMar>
            <w:vAlign w:val="center"/>
          </w:tcPr>
          <w:p w:rsidR="004B1483" w:rsidRPr="005B4D16" w:rsidRDefault="004B1483" w:rsidP="00176EE3">
            <w:pPr>
              <w:spacing w:after="0"/>
              <w:ind w:left="135"/>
            </w:pPr>
            <w:r w:rsidRPr="005B4D16">
              <w:rPr>
                <w:rFonts w:ascii="Times New Roman" w:hAnsi="Times New Roman"/>
                <w:b/>
                <w:sz w:val="24"/>
              </w:rPr>
              <w:t>Раздел 6.</w:t>
            </w:r>
            <w:r w:rsidRPr="005B4D16">
              <w:rPr>
                <w:rFonts w:ascii="Times New Roman" w:hAnsi="Times New Roman"/>
                <w:sz w:val="24"/>
              </w:rPr>
              <w:t xml:space="preserve"> </w:t>
            </w:r>
            <w:r w:rsidRPr="005B4D16">
              <w:rPr>
                <w:rFonts w:ascii="Times New Roman" w:hAnsi="Times New Roman"/>
                <w:b/>
                <w:sz w:val="24"/>
              </w:rPr>
              <w:t>АФРИКА</w:t>
            </w:r>
          </w:p>
        </w:tc>
      </w:tr>
      <w:tr w:rsidR="004B1483" w:rsidRPr="005B4D16" w:rsidTr="00176EE3">
        <w:trPr>
          <w:trHeight w:val="144"/>
          <w:tblCellSpacing w:w="20" w:type="nil"/>
        </w:trPr>
        <w:tc>
          <w:tcPr>
            <w:tcW w:w="527"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6.1</w:t>
            </w:r>
          </w:p>
        </w:tc>
        <w:tc>
          <w:tcPr>
            <w:tcW w:w="4224"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Географическое положение и политическая карта Африки</w:t>
            </w:r>
          </w:p>
        </w:tc>
        <w:tc>
          <w:tcPr>
            <w:tcW w:w="843"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2 </w:t>
            </w:r>
          </w:p>
        </w:tc>
        <w:tc>
          <w:tcPr>
            <w:tcW w:w="1543" w:type="dxa"/>
            <w:tcMar>
              <w:top w:w="50" w:type="dxa"/>
              <w:left w:w="100" w:type="dxa"/>
            </w:tcMar>
            <w:vAlign w:val="center"/>
          </w:tcPr>
          <w:p w:rsidR="004B1483" w:rsidRPr="005B4D16" w:rsidRDefault="004B1483" w:rsidP="00176EE3">
            <w:pPr>
              <w:spacing w:after="0"/>
              <w:ind w:left="135"/>
              <w:jc w:val="center"/>
            </w:pPr>
          </w:p>
        </w:tc>
        <w:tc>
          <w:tcPr>
            <w:tcW w:w="1641"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0.5 </w:t>
            </w:r>
          </w:p>
        </w:tc>
        <w:tc>
          <w:tcPr>
            <w:tcW w:w="2272"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527"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6.2</w:t>
            </w:r>
          </w:p>
        </w:tc>
        <w:tc>
          <w:tcPr>
            <w:tcW w:w="4224"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Природно-ресурсный потенциал Африки</w:t>
            </w:r>
          </w:p>
        </w:tc>
        <w:tc>
          <w:tcPr>
            <w:tcW w:w="843"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2 </w:t>
            </w:r>
          </w:p>
        </w:tc>
        <w:tc>
          <w:tcPr>
            <w:tcW w:w="1543" w:type="dxa"/>
            <w:tcMar>
              <w:top w:w="50" w:type="dxa"/>
              <w:left w:w="100" w:type="dxa"/>
            </w:tcMar>
            <w:vAlign w:val="center"/>
          </w:tcPr>
          <w:p w:rsidR="004B1483" w:rsidRPr="005B4D16" w:rsidRDefault="004B1483" w:rsidP="00176EE3">
            <w:pPr>
              <w:spacing w:after="0"/>
              <w:ind w:left="135"/>
              <w:jc w:val="center"/>
            </w:pPr>
          </w:p>
        </w:tc>
        <w:tc>
          <w:tcPr>
            <w:tcW w:w="1641"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1 </w:t>
            </w:r>
          </w:p>
        </w:tc>
        <w:tc>
          <w:tcPr>
            <w:tcW w:w="2272"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527"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6.3</w:t>
            </w:r>
          </w:p>
        </w:tc>
        <w:tc>
          <w:tcPr>
            <w:tcW w:w="4224"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Население Африки</w:t>
            </w:r>
          </w:p>
        </w:tc>
        <w:tc>
          <w:tcPr>
            <w:tcW w:w="843"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2 </w:t>
            </w:r>
          </w:p>
        </w:tc>
        <w:tc>
          <w:tcPr>
            <w:tcW w:w="1543" w:type="dxa"/>
            <w:tcMar>
              <w:top w:w="50" w:type="dxa"/>
              <w:left w:w="100" w:type="dxa"/>
            </w:tcMar>
            <w:vAlign w:val="center"/>
          </w:tcPr>
          <w:p w:rsidR="004B1483" w:rsidRPr="005B4D16" w:rsidRDefault="004B1483" w:rsidP="00176EE3">
            <w:pPr>
              <w:spacing w:after="0"/>
              <w:ind w:left="135"/>
              <w:jc w:val="center"/>
            </w:pPr>
          </w:p>
        </w:tc>
        <w:tc>
          <w:tcPr>
            <w:tcW w:w="1641"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0.5 </w:t>
            </w:r>
          </w:p>
        </w:tc>
        <w:tc>
          <w:tcPr>
            <w:tcW w:w="2272"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527"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6.4</w:t>
            </w:r>
          </w:p>
        </w:tc>
        <w:tc>
          <w:tcPr>
            <w:tcW w:w="4224"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Хозяйство Африки</w:t>
            </w:r>
          </w:p>
        </w:tc>
        <w:tc>
          <w:tcPr>
            <w:tcW w:w="843"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2 </w:t>
            </w:r>
          </w:p>
        </w:tc>
        <w:tc>
          <w:tcPr>
            <w:tcW w:w="1543" w:type="dxa"/>
            <w:tcMar>
              <w:top w:w="50" w:type="dxa"/>
              <w:left w:w="100" w:type="dxa"/>
            </w:tcMar>
            <w:vAlign w:val="center"/>
          </w:tcPr>
          <w:p w:rsidR="004B1483" w:rsidRPr="005B4D16" w:rsidRDefault="004B1483" w:rsidP="00176EE3">
            <w:pPr>
              <w:spacing w:after="0"/>
              <w:ind w:left="135"/>
              <w:jc w:val="center"/>
            </w:pPr>
          </w:p>
        </w:tc>
        <w:tc>
          <w:tcPr>
            <w:tcW w:w="1641"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1 </w:t>
            </w:r>
          </w:p>
        </w:tc>
        <w:tc>
          <w:tcPr>
            <w:tcW w:w="2272"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0" w:type="auto"/>
            <w:gridSpan w:val="2"/>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Итого по разделу</w:t>
            </w:r>
          </w:p>
        </w:tc>
        <w:tc>
          <w:tcPr>
            <w:tcW w:w="1325"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8 </w:t>
            </w:r>
          </w:p>
        </w:tc>
        <w:tc>
          <w:tcPr>
            <w:tcW w:w="0" w:type="auto"/>
            <w:gridSpan w:val="3"/>
            <w:tcMar>
              <w:top w:w="50" w:type="dxa"/>
              <w:left w:w="100" w:type="dxa"/>
            </w:tcMar>
            <w:vAlign w:val="center"/>
          </w:tcPr>
          <w:p w:rsidR="004B1483" w:rsidRPr="005B4D16" w:rsidRDefault="004B1483" w:rsidP="00176EE3"/>
        </w:tc>
      </w:tr>
      <w:tr w:rsidR="004B1483" w:rsidRPr="005B4D16" w:rsidTr="00176EE3">
        <w:trPr>
          <w:trHeight w:val="144"/>
          <w:tblCellSpacing w:w="20" w:type="nil"/>
        </w:trPr>
        <w:tc>
          <w:tcPr>
            <w:tcW w:w="0" w:type="auto"/>
            <w:gridSpan w:val="6"/>
            <w:tcMar>
              <w:top w:w="50" w:type="dxa"/>
              <w:left w:w="100" w:type="dxa"/>
            </w:tcMar>
            <w:vAlign w:val="center"/>
          </w:tcPr>
          <w:p w:rsidR="004B1483" w:rsidRPr="005B4D16" w:rsidRDefault="004B1483" w:rsidP="00176EE3">
            <w:pPr>
              <w:spacing w:after="0"/>
              <w:ind w:left="135"/>
            </w:pPr>
            <w:r w:rsidRPr="005B4D16">
              <w:rPr>
                <w:rFonts w:ascii="Times New Roman" w:hAnsi="Times New Roman"/>
                <w:b/>
                <w:sz w:val="24"/>
              </w:rPr>
              <w:t>Раздел 7.</w:t>
            </w:r>
            <w:r w:rsidRPr="005B4D16">
              <w:rPr>
                <w:rFonts w:ascii="Times New Roman" w:hAnsi="Times New Roman"/>
                <w:sz w:val="24"/>
              </w:rPr>
              <w:t xml:space="preserve"> </w:t>
            </w:r>
            <w:r w:rsidRPr="005B4D16">
              <w:rPr>
                <w:rFonts w:ascii="Times New Roman" w:hAnsi="Times New Roman"/>
                <w:b/>
                <w:sz w:val="24"/>
              </w:rPr>
              <w:t>МЕСТО РОССИИ В СОВРЕМЕННОМ МИРЕ</w:t>
            </w:r>
          </w:p>
        </w:tc>
      </w:tr>
      <w:tr w:rsidR="004B1483" w:rsidRPr="005B4D16" w:rsidTr="00176EE3">
        <w:trPr>
          <w:trHeight w:val="144"/>
          <w:tblCellSpacing w:w="20" w:type="nil"/>
        </w:trPr>
        <w:tc>
          <w:tcPr>
            <w:tcW w:w="527"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7.1</w:t>
            </w:r>
          </w:p>
        </w:tc>
        <w:tc>
          <w:tcPr>
            <w:tcW w:w="4224"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Демографический потенциал России</w:t>
            </w:r>
          </w:p>
        </w:tc>
        <w:tc>
          <w:tcPr>
            <w:tcW w:w="843"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3 </w:t>
            </w:r>
          </w:p>
        </w:tc>
        <w:tc>
          <w:tcPr>
            <w:tcW w:w="1543" w:type="dxa"/>
            <w:tcMar>
              <w:top w:w="50" w:type="dxa"/>
              <w:left w:w="100" w:type="dxa"/>
            </w:tcMar>
            <w:vAlign w:val="center"/>
          </w:tcPr>
          <w:p w:rsidR="004B1483" w:rsidRPr="005B4D16" w:rsidRDefault="004B1483" w:rsidP="00176EE3">
            <w:pPr>
              <w:spacing w:after="0"/>
              <w:ind w:left="135"/>
              <w:jc w:val="center"/>
            </w:pPr>
          </w:p>
        </w:tc>
        <w:tc>
          <w:tcPr>
            <w:tcW w:w="1641"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0.5 </w:t>
            </w:r>
          </w:p>
        </w:tc>
        <w:tc>
          <w:tcPr>
            <w:tcW w:w="2272"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527"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7.2</w:t>
            </w:r>
          </w:p>
        </w:tc>
        <w:tc>
          <w:tcPr>
            <w:tcW w:w="4224"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Геоэкономическое положение России</w:t>
            </w:r>
          </w:p>
        </w:tc>
        <w:tc>
          <w:tcPr>
            <w:tcW w:w="843"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3 </w:t>
            </w:r>
          </w:p>
        </w:tc>
        <w:tc>
          <w:tcPr>
            <w:tcW w:w="1543" w:type="dxa"/>
            <w:tcMar>
              <w:top w:w="50" w:type="dxa"/>
              <w:left w:w="100" w:type="dxa"/>
            </w:tcMar>
            <w:vAlign w:val="center"/>
          </w:tcPr>
          <w:p w:rsidR="004B1483" w:rsidRPr="005B4D16" w:rsidRDefault="004B1483" w:rsidP="00176EE3">
            <w:pPr>
              <w:spacing w:after="0"/>
              <w:ind w:left="135"/>
              <w:jc w:val="center"/>
            </w:pPr>
          </w:p>
        </w:tc>
        <w:tc>
          <w:tcPr>
            <w:tcW w:w="1641"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1.5 </w:t>
            </w:r>
          </w:p>
        </w:tc>
        <w:tc>
          <w:tcPr>
            <w:tcW w:w="2272"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527"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7.3</w:t>
            </w:r>
          </w:p>
        </w:tc>
        <w:tc>
          <w:tcPr>
            <w:tcW w:w="4224"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Географические районы России</w:t>
            </w:r>
          </w:p>
        </w:tc>
        <w:tc>
          <w:tcPr>
            <w:tcW w:w="843"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2 </w:t>
            </w:r>
          </w:p>
        </w:tc>
        <w:tc>
          <w:tcPr>
            <w:tcW w:w="1543" w:type="dxa"/>
            <w:tcMar>
              <w:top w:w="50" w:type="dxa"/>
              <w:left w:w="100" w:type="dxa"/>
            </w:tcMar>
            <w:vAlign w:val="center"/>
          </w:tcPr>
          <w:p w:rsidR="004B1483" w:rsidRPr="005B4D16" w:rsidRDefault="004B1483" w:rsidP="00176EE3">
            <w:pPr>
              <w:spacing w:after="0"/>
              <w:ind w:left="135"/>
              <w:jc w:val="center"/>
            </w:pPr>
          </w:p>
        </w:tc>
        <w:tc>
          <w:tcPr>
            <w:tcW w:w="1641"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1 </w:t>
            </w:r>
          </w:p>
        </w:tc>
        <w:tc>
          <w:tcPr>
            <w:tcW w:w="2272"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0" w:type="auto"/>
            <w:gridSpan w:val="2"/>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Итого по разделу</w:t>
            </w:r>
          </w:p>
        </w:tc>
        <w:tc>
          <w:tcPr>
            <w:tcW w:w="1325"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8 </w:t>
            </w:r>
          </w:p>
        </w:tc>
        <w:tc>
          <w:tcPr>
            <w:tcW w:w="0" w:type="auto"/>
            <w:gridSpan w:val="3"/>
            <w:tcMar>
              <w:top w:w="50" w:type="dxa"/>
              <w:left w:w="100" w:type="dxa"/>
            </w:tcMar>
            <w:vAlign w:val="center"/>
          </w:tcPr>
          <w:p w:rsidR="004B1483" w:rsidRPr="005B4D16" w:rsidRDefault="004B1483" w:rsidP="00176EE3"/>
        </w:tc>
      </w:tr>
      <w:tr w:rsidR="004B1483" w:rsidRPr="005B4D16" w:rsidTr="00176EE3">
        <w:trPr>
          <w:trHeight w:val="144"/>
          <w:tblCellSpacing w:w="20" w:type="nil"/>
        </w:trPr>
        <w:tc>
          <w:tcPr>
            <w:tcW w:w="0" w:type="auto"/>
            <w:gridSpan w:val="6"/>
            <w:tcMar>
              <w:top w:w="50" w:type="dxa"/>
              <w:left w:w="100" w:type="dxa"/>
            </w:tcMar>
            <w:vAlign w:val="center"/>
          </w:tcPr>
          <w:p w:rsidR="004B1483" w:rsidRPr="005B4D16" w:rsidRDefault="004B1483" w:rsidP="00176EE3">
            <w:pPr>
              <w:spacing w:after="0"/>
              <w:ind w:left="135"/>
            </w:pPr>
            <w:r w:rsidRPr="005B4D16">
              <w:rPr>
                <w:rFonts w:ascii="Times New Roman" w:hAnsi="Times New Roman"/>
                <w:b/>
                <w:sz w:val="24"/>
              </w:rPr>
              <w:t>Раздел 8.</w:t>
            </w:r>
            <w:r w:rsidRPr="005B4D16">
              <w:rPr>
                <w:rFonts w:ascii="Times New Roman" w:hAnsi="Times New Roman"/>
                <w:sz w:val="24"/>
              </w:rPr>
              <w:t xml:space="preserve"> </w:t>
            </w:r>
            <w:r w:rsidRPr="005B4D16">
              <w:rPr>
                <w:rFonts w:ascii="Times New Roman" w:hAnsi="Times New Roman"/>
                <w:b/>
                <w:sz w:val="24"/>
              </w:rPr>
              <w:t>БУДУЩЕЕ ЧЕЛОВЕЧЕСТВА</w:t>
            </w:r>
          </w:p>
        </w:tc>
      </w:tr>
      <w:tr w:rsidR="004B1483" w:rsidRPr="005B4D16" w:rsidTr="00176EE3">
        <w:trPr>
          <w:trHeight w:val="144"/>
          <w:tblCellSpacing w:w="20" w:type="nil"/>
        </w:trPr>
        <w:tc>
          <w:tcPr>
            <w:tcW w:w="527"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8.1</w:t>
            </w:r>
          </w:p>
        </w:tc>
        <w:tc>
          <w:tcPr>
            <w:tcW w:w="4224"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Обобщение знаний</w:t>
            </w:r>
          </w:p>
        </w:tc>
        <w:tc>
          <w:tcPr>
            <w:tcW w:w="843"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2 </w:t>
            </w:r>
          </w:p>
        </w:tc>
        <w:tc>
          <w:tcPr>
            <w:tcW w:w="1543" w:type="dxa"/>
            <w:tcMar>
              <w:top w:w="50" w:type="dxa"/>
              <w:left w:w="100" w:type="dxa"/>
            </w:tcMar>
            <w:vAlign w:val="center"/>
          </w:tcPr>
          <w:p w:rsidR="004B1483" w:rsidRPr="005B4D16" w:rsidRDefault="004B1483" w:rsidP="00176EE3">
            <w:pPr>
              <w:spacing w:after="0"/>
              <w:ind w:left="135"/>
              <w:jc w:val="center"/>
            </w:pPr>
          </w:p>
        </w:tc>
        <w:tc>
          <w:tcPr>
            <w:tcW w:w="1641"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1 </w:t>
            </w:r>
          </w:p>
        </w:tc>
        <w:tc>
          <w:tcPr>
            <w:tcW w:w="2272"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0" w:type="auto"/>
            <w:gridSpan w:val="2"/>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Итого по разделу</w:t>
            </w:r>
          </w:p>
        </w:tc>
        <w:tc>
          <w:tcPr>
            <w:tcW w:w="1325"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2 </w:t>
            </w:r>
          </w:p>
        </w:tc>
        <w:tc>
          <w:tcPr>
            <w:tcW w:w="0" w:type="auto"/>
            <w:gridSpan w:val="3"/>
            <w:tcMar>
              <w:top w:w="50" w:type="dxa"/>
              <w:left w:w="100" w:type="dxa"/>
            </w:tcMar>
            <w:vAlign w:val="center"/>
          </w:tcPr>
          <w:p w:rsidR="004B1483" w:rsidRPr="005B4D16" w:rsidRDefault="004B1483" w:rsidP="00176EE3"/>
        </w:tc>
      </w:tr>
      <w:tr w:rsidR="004B1483" w:rsidRPr="005B4D16" w:rsidTr="00176EE3">
        <w:trPr>
          <w:trHeight w:val="144"/>
          <w:tblCellSpacing w:w="20" w:type="nil"/>
        </w:trPr>
        <w:tc>
          <w:tcPr>
            <w:tcW w:w="0" w:type="auto"/>
            <w:gridSpan w:val="2"/>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Резервное время</w:t>
            </w:r>
          </w:p>
        </w:tc>
        <w:tc>
          <w:tcPr>
            <w:tcW w:w="1325"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4 </w:t>
            </w:r>
          </w:p>
        </w:tc>
        <w:tc>
          <w:tcPr>
            <w:tcW w:w="1543" w:type="dxa"/>
            <w:tcMar>
              <w:top w:w="50" w:type="dxa"/>
              <w:left w:w="100" w:type="dxa"/>
            </w:tcMar>
            <w:vAlign w:val="center"/>
          </w:tcPr>
          <w:p w:rsidR="004B1483" w:rsidRPr="005B4D16" w:rsidRDefault="004B1483" w:rsidP="00176EE3">
            <w:pPr>
              <w:spacing w:after="0"/>
              <w:ind w:left="135"/>
              <w:jc w:val="center"/>
            </w:pPr>
          </w:p>
        </w:tc>
        <w:tc>
          <w:tcPr>
            <w:tcW w:w="1641" w:type="dxa"/>
            <w:tcMar>
              <w:top w:w="50" w:type="dxa"/>
              <w:left w:w="100" w:type="dxa"/>
            </w:tcMar>
            <w:vAlign w:val="center"/>
          </w:tcPr>
          <w:p w:rsidR="004B1483" w:rsidRPr="005B4D16" w:rsidRDefault="004B1483" w:rsidP="00176EE3">
            <w:pPr>
              <w:spacing w:after="0"/>
              <w:ind w:left="135"/>
              <w:jc w:val="center"/>
            </w:pPr>
          </w:p>
        </w:tc>
        <w:tc>
          <w:tcPr>
            <w:tcW w:w="2272"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0" w:type="auto"/>
            <w:gridSpan w:val="2"/>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ОБЩЕЕ КОЛИЧЕСТВО ЧАСОВ ПО ПРОГРАММЕ</w:t>
            </w:r>
          </w:p>
        </w:tc>
        <w:tc>
          <w:tcPr>
            <w:tcW w:w="1325"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102 </w:t>
            </w:r>
          </w:p>
        </w:tc>
        <w:tc>
          <w:tcPr>
            <w:tcW w:w="1543"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w:t>
            </w:r>
          </w:p>
        </w:tc>
        <w:tc>
          <w:tcPr>
            <w:tcW w:w="1641"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41 </w:t>
            </w:r>
          </w:p>
        </w:tc>
        <w:tc>
          <w:tcPr>
            <w:tcW w:w="2272" w:type="dxa"/>
            <w:tcMar>
              <w:top w:w="50" w:type="dxa"/>
              <w:left w:w="100" w:type="dxa"/>
            </w:tcMar>
            <w:vAlign w:val="center"/>
          </w:tcPr>
          <w:p w:rsidR="004B1483" w:rsidRPr="005B4D16" w:rsidRDefault="004B1483" w:rsidP="00176EE3"/>
        </w:tc>
      </w:tr>
    </w:tbl>
    <w:p w:rsidR="004B1483" w:rsidRPr="005B4D16" w:rsidRDefault="004B1483" w:rsidP="004B1483">
      <w:pPr>
        <w:spacing w:after="0" w:line="240" w:lineRule="atLeast"/>
        <w:rPr>
          <w:rFonts w:ascii="Times New Roman" w:hAnsi="Times New Roman" w:cs="Times New Roman"/>
          <w:b/>
          <w:sz w:val="24"/>
          <w:szCs w:val="24"/>
        </w:rPr>
      </w:pPr>
    </w:p>
    <w:p w:rsidR="004B1483" w:rsidRPr="005B4D16" w:rsidRDefault="004B1483" w:rsidP="004B1483">
      <w:pPr>
        <w:spacing w:after="0" w:line="240" w:lineRule="atLeast"/>
        <w:rPr>
          <w:rFonts w:ascii="Times New Roman" w:hAnsi="Times New Roman" w:cs="Times New Roman"/>
          <w:b/>
          <w:sz w:val="24"/>
          <w:szCs w:val="24"/>
        </w:rPr>
      </w:pPr>
      <w:r w:rsidRPr="005B4D16">
        <w:rPr>
          <w:rFonts w:ascii="Times New Roman" w:hAnsi="Times New Roman" w:cs="Times New Roman"/>
          <w:b/>
          <w:sz w:val="24"/>
          <w:szCs w:val="24"/>
        </w:rPr>
        <w:t>2.1.11. Рабочая программа учебного предмета «Физика»</w:t>
      </w:r>
    </w:p>
    <w:p w:rsidR="004B1483" w:rsidRPr="005B4D16" w:rsidRDefault="004B1483" w:rsidP="004B1483">
      <w:pPr>
        <w:spacing w:after="0" w:line="264" w:lineRule="auto"/>
        <w:jc w:val="both"/>
        <w:rPr>
          <w:sz w:val="24"/>
          <w:szCs w:val="24"/>
        </w:rPr>
      </w:pPr>
      <w:bookmarkStart w:id="98" w:name="block-7311587"/>
      <w:r w:rsidRPr="005B4D16">
        <w:rPr>
          <w:rFonts w:ascii="Times New Roman" w:hAnsi="Times New Roman"/>
          <w:b/>
          <w:sz w:val="24"/>
          <w:szCs w:val="24"/>
        </w:rPr>
        <w:t>ПОЯСНИТЕЛЬНАЯ ЗАПИСКА</w:t>
      </w:r>
    </w:p>
    <w:p w:rsidR="004B1483" w:rsidRPr="005B4D16" w:rsidRDefault="004B1483" w:rsidP="004B1483">
      <w:pPr>
        <w:spacing w:after="0" w:line="264" w:lineRule="auto"/>
        <w:ind w:left="120"/>
        <w:jc w:val="both"/>
        <w:rPr>
          <w:sz w:val="24"/>
          <w:szCs w:val="24"/>
        </w:rPr>
      </w:pP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w:t>
      </w:r>
      <w:r w:rsidRPr="005B4D16">
        <w:rPr>
          <w:rFonts w:ascii="Times New Roman" w:hAnsi="Times New Roman"/>
          <w:sz w:val="24"/>
          <w:szCs w:val="24"/>
        </w:rPr>
        <w:lastRenderedPageBreak/>
        <w:t>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Программапофизикевключает:</w:t>
      </w:r>
    </w:p>
    <w:p w:rsidR="004B1483" w:rsidRPr="005B4D16" w:rsidRDefault="004B1483" w:rsidP="00195C31">
      <w:pPr>
        <w:numPr>
          <w:ilvl w:val="0"/>
          <w:numId w:val="65"/>
        </w:numPr>
        <w:spacing w:after="0" w:line="264" w:lineRule="auto"/>
        <w:jc w:val="both"/>
        <w:rPr>
          <w:sz w:val="24"/>
          <w:szCs w:val="24"/>
        </w:rPr>
      </w:pPr>
      <w:r w:rsidRPr="005B4D16">
        <w:rPr>
          <w:rFonts w:ascii="Times New Roman" w:hAnsi="Times New Roman"/>
          <w:sz w:val="24"/>
          <w:szCs w:val="24"/>
        </w:rPr>
        <w:t>планируемые результаты освоения курса физики на базовом уровне, в том числе предметные результаты по годам обучения;</w:t>
      </w:r>
    </w:p>
    <w:p w:rsidR="004B1483" w:rsidRPr="005B4D16" w:rsidRDefault="004B1483" w:rsidP="00195C31">
      <w:pPr>
        <w:numPr>
          <w:ilvl w:val="0"/>
          <w:numId w:val="65"/>
        </w:numPr>
        <w:spacing w:after="0" w:line="264" w:lineRule="auto"/>
        <w:jc w:val="both"/>
        <w:rPr>
          <w:sz w:val="24"/>
          <w:szCs w:val="24"/>
        </w:rPr>
      </w:pPr>
      <w:r w:rsidRPr="005B4D16">
        <w:rPr>
          <w:rFonts w:ascii="Times New Roman" w:hAnsi="Times New Roman"/>
          <w:sz w:val="24"/>
          <w:szCs w:val="24"/>
        </w:rPr>
        <w:t>содержание учебного предмета «Физика» по годам обучения.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В основу курса физики для уровня среднего общего образования положен ряд идей, которые можно рассматривать как принципы его построения.</w:t>
      </w:r>
    </w:p>
    <w:p w:rsidR="004B1483" w:rsidRPr="005B4D16" w:rsidRDefault="004B1483" w:rsidP="004B1483">
      <w:pPr>
        <w:spacing w:after="0" w:line="264" w:lineRule="auto"/>
        <w:ind w:firstLine="600"/>
        <w:jc w:val="both"/>
        <w:rPr>
          <w:sz w:val="24"/>
          <w:szCs w:val="24"/>
        </w:rPr>
      </w:pPr>
      <w:r w:rsidRPr="005B4D16">
        <w:rPr>
          <w:rFonts w:ascii="Times New Roman" w:hAnsi="Times New Roman"/>
          <w:i/>
          <w:sz w:val="24"/>
          <w:szCs w:val="24"/>
        </w:rPr>
        <w:t>Идея целостности</w:t>
      </w:r>
      <w:r w:rsidRPr="005B4D16">
        <w:rPr>
          <w:rFonts w:ascii="Times New Roman" w:hAnsi="Times New Roman"/>
          <w:sz w:val="24"/>
          <w:szCs w:val="24"/>
        </w:rPr>
        <w:t>.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4B1483" w:rsidRPr="005B4D16" w:rsidRDefault="004B1483" w:rsidP="004B1483">
      <w:pPr>
        <w:spacing w:after="0" w:line="264" w:lineRule="auto"/>
        <w:ind w:firstLine="600"/>
        <w:jc w:val="both"/>
        <w:rPr>
          <w:sz w:val="24"/>
          <w:szCs w:val="24"/>
        </w:rPr>
      </w:pPr>
      <w:r w:rsidRPr="005B4D16">
        <w:rPr>
          <w:rFonts w:ascii="Times New Roman" w:hAnsi="Times New Roman"/>
          <w:i/>
          <w:sz w:val="24"/>
          <w:szCs w:val="24"/>
        </w:rPr>
        <w:t>Идея генерализации</w:t>
      </w:r>
      <w:r w:rsidRPr="005B4D16">
        <w:rPr>
          <w:rFonts w:ascii="Times New Roman" w:hAnsi="Times New Roman"/>
          <w:sz w:val="24"/>
          <w:szCs w:val="24"/>
        </w:rPr>
        <w:t>.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4B1483" w:rsidRPr="005B4D16" w:rsidRDefault="004B1483" w:rsidP="004B1483">
      <w:pPr>
        <w:spacing w:after="0" w:line="264" w:lineRule="auto"/>
        <w:ind w:firstLine="600"/>
        <w:jc w:val="both"/>
        <w:rPr>
          <w:sz w:val="24"/>
          <w:szCs w:val="24"/>
        </w:rPr>
      </w:pPr>
      <w:r w:rsidRPr="005B4D16">
        <w:rPr>
          <w:rFonts w:ascii="Times New Roman" w:hAnsi="Times New Roman"/>
          <w:i/>
          <w:sz w:val="24"/>
          <w:szCs w:val="24"/>
        </w:rPr>
        <w:t>Идея гуманитаризации</w:t>
      </w:r>
      <w:r w:rsidRPr="005B4D16">
        <w:rPr>
          <w:rFonts w:ascii="Times New Roman" w:hAnsi="Times New Roman"/>
          <w:sz w:val="24"/>
          <w:szCs w:val="24"/>
        </w:rPr>
        <w:t>. Её реализация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4B1483" w:rsidRPr="005B4D16" w:rsidRDefault="004B1483" w:rsidP="004B1483">
      <w:pPr>
        <w:spacing w:after="0" w:line="264" w:lineRule="auto"/>
        <w:ind w:firstLine="600"/>
        <w:jc w:val="both"/>
        <w:rPr>
          <w:sz w:val="24"/>
          <w:szCs w:val="24"/>
        </w:rPr>
      </w:pPr>
      <w:r w:rsidRPr="005B4D16">
        <w:rPr>
          <w:rFonts w:ascii="Times New Roman" w:hAnsi="Times New Roman"/>
          <w:i/>
          <w:sz w:val="24"/>
          <w:szCs w:val="24"/>
        </w:rPr>
        <w:t>Идея прикладной направленности</w:t>
      </w:r>
      <w:r w:rsidRPr="005B4D16">
        <w:rPr>
          <w:rFonts w:ascii="Times New Roman" w:hAnsi="Times New Roman"/>
          <w:sz w:val="24"/>
          <w:szCs w:val="24"/>
        </w:rPr>
        <w:t xml:space="preserve">. Курс физики предполагает знакомство с широким кругом технических и технологических приложений изученных теорий и законов. </w:t>
      </w:r>
    </w:p>
    <w:p w:rsidR="004B1483" w:rsidRPr="005B4D16" w:rsidRDefault="004B1483" w:rsidP="004B1483">
      <w:pPr>
        <w:spacing w:after="0" w:line="264" w:lineRule="auto"/>
        <w:ind w:firstLine="600"/>
        <w:jc w:val="both"/>
        <w:rPr>
          <w:sz w:val="24"/>
          <w:szCs w:val="24"/>
        </w:rPr>
      </w:pPr>
      <w:r w:rsidRPr="005B4D16">
        <w:rPr>
          <w:rFonts w:ascii="Times New Roman" w:hAnsi="Times New Roman"/>
          <w:i/>
          <w:sz w:val="24"/>
          <w:szCs w:val="24"/>
        </w:rPr>
        <w:t>Идея экологизации</w:t>
      </w:r>
      <w:r w:rsidRPr="005B4D16">
        <w:rPr>
          <w:rFonts w:ascii="Times New Roman" w:hAnsi="Times New Roman"/>
          <w:sz w:val="24"/>
          <w:szCs w:val="24"/>
        </w:rPr>
        <w:t xml:space="preserve">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w:t>
      </w:r>
      <w:r w:rsidRPr="005B4D16">
        <w:rPr>
          <w:rFonts w:ascii="Times New Roman" w:hAnsi="Times New Roman"/>
          <w:sz w:val="24"/>
          <w:szCs w:val="24"/>
        </w:rPr>
        <w:lastRenderedPageBreak/>
        <w:t>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В кабинете физики должно быть необходимое лабораторное оборудование для выполнения указанных в программе по физике ученических практических работ и демонстрационное оборудование.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Основными целями изучения физики в общем образовании являются: </w:t>
      </w:r>
    </w:p>
    <w:p w:rsidR="004B1483" w:rsidRPr="005B4D16" w:rsidRDefault="004B1483" w:rsidP="00195C31">
      <w:pPr>
        <w:numPr>
          <w:ilvl w:val="0"/>
          <w:numId w:val="66"/>
        </w:numPr>
        <w:spacing w:after="0" w:line="264" w:lineRule="auto"/>
        <w:jc w:val="both"/>
        <w:rPr>
          <w:sz w:val="24"/>
          <w:szCs w:val="24"/>
        </w:rPr>
      </w:pPr>
      <w:r w:rsidRPr="005B4D16">
        <w:rPr>
          <w:rFonts w:ascii="Times New Roman" w:hAnsi="Times New Roman"/>
          <w:sz w:val="24"/>
          <w:szCs w:val="24"/>
        </w:rPr>
        <w:t>формирование интереса и стремления обучающихся к научному изучению природы, развитие их интеллектуальных и творческих способностей;</w:t>
      </w:r>
    </w:p>
    <w:p w:rsidR="004B1483" w:rsidRPr="005B4D16" w:rsidRDefault="004B1483" w:rsidP="00195C31">
      <w:pPr>
        <w:numPr>
          <w:ilvl w:val="0"/>
          <w:numId w:val="66"/>
        </w:numPr>
        <w:spacing w:after="0" w:line="264" w:lineRule="auto"/>
        <w:jc w:val="both"/>
        <w:rPr>
          <w:sz w:val="24"/>
          <w:szCs w:val="24"/>
        </w:rPr>
      </w:pPr>
      <w:r w:rsidRPr="005B4D16">
        <w:rPr>
          <w:rFonts w:ascii="Times New Roman" w:hAnsi="Times New Roman"/>
          <w:sz w:val="24"/>
          <w:szCs w:val="24"/>
        </w:rPr>
        <w:t>развитие представлений о научном методе познания и формирование исследовательского отношения к окружающим явлениям;</w:t>
      </w:r>
    </w:p>
    <w:p w:rsidR="004B1483" w:rsidRPr="005B4D16" w:rsidRDefault="004B1483" w:rsidP="00195C31">
      <w:pPr>
        <w:numPr>
          <w:ilvl w:val="0"/>
          <w:numId w:val="66"/>
        </w:numPr>
        <w:spacing w:after="0" w:line="264" w:lineRule="auto"/>
        <w:jc w:val="both"/>
        <w:rPr>
          <w:sz w:val="24"/>
          <w:szCs w:val="24"/>
        </w:rPr>
      </w:pPr>
      <w:r w:rsidRPr="005B4D16">
        <w:rPr>
          <w:rFonts w:ascii="Times New Roman" w:hAnsi="Times New Roman"/>
          <w:sz w:val="24"/>
          <w:szCs w:val="24"/>
        </w:rPr>
        <w:t>формирование научного мировоззрения как результата изучения основ строения материи и фундаментальных законов физики;</w:t>
      </w:r>
    </w:p>
    <w:p w:rsidR="004B1483" w:rsidRPr="005B4D16" w:rsidRDefault="004B1483" w:rsidP="00195C31">
      <w:pPr>
        <w:numPr>
          <w:ilvl w:val="0"/>
          <w:numId w:val="66"/>
        </w:numPr>
        <w:spacing w:after="0" w:line="264" w:lineRule="auto"/>
        <w:jc w:val="both"/>
        <w:rPr>
          <w:sz w:val="24"/>
          <w:szCs w:val="24"/>
        </w:rPr>
      </w:pPr>
      <w:r w:rsidRPr="005B4D16">
        <w:rPr>
          <w:rFonts w:ascii="Times New Roman" w:hAnsi="Times New Roman"/>
          <w:sz w:val="24"/>
          <w:szCs w:val="24"/>
        </w:rPr>
        <w:t>формирование умений объяснять явления с использованием физических знаний и научных доказательств;</w:t>
      </w:r>
    </w:p>
    <w:p w:rsidR="004B1483" w:rsidRPr="005B4D16" w:rsidRDefault="004B1483" w:rsidP="00195C31">
      <w:pPr>
        <w:numPr>
          <w:ilvl w:val="0"/>
          <w:numId w:val="66"/>
        </w:numPr>
        <w:spacing w:after="0" w:line="264" w:lineRule="auto"/>
        <w:jc w:val="both"/>
        <w:rPr>
          <w:sz w:val="24"/>
          <w:szCs w:val="24"/>
        </w:rPr>
      </w:pPr>
      <w:r w:rsidRPr="005B4D16">
        <w:rPr>
          <w:rFonts w:ascii="Times New Roman" w:hAnsi="Times New Roman"/>
          <w:sz w:val="24"/>
          <w:szCs w:val="24"/>
        </w:rPr>
        <w:t>формирование представлений о роли физики для развития других естественных наук, техники и технологий.</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Достижение этих целей обеспечивается решением следующих задач в процессе изучения курса физики на уровне среднего общего образования:</w:t>
      </w:r>
    </w:p>
    <w:p w:rsidR="004B1483" w:rsidRPr="005B4D16" w:rsidRDefault="004B1483" w:rsidP="00195C31">
      <w:pPr>
        <w:numPr>
          <w:ilvl w:val="0"/>
          <w:numId w:val="67"/>
        </w:numPr>
        <w:spacing w:after="0" w:line="264" w:lineRule="auto"/>
        <w:jc w:val="both"/>
        <w:rPr>
          <w:sz w:val="24"/>
          <w:szCs w:val="24"/>
        </w:rPr>
      </w:pPr>
      <w:r w:rsidRPr="005B4D16">
        <w:rPr>
          <w:rFonts w:ascii="Times New Roman" w:hAnsi="Times New Roman"/>
          <w:sz w:val="24"/>
          <w:szCs w:val="24"/>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4B1483" w:rsidRPr="005B4D16" w:rsidRDefault="004B1483" w:rsidP="00195C31">
      <w:pPr>
        <w:numPr>
          <w:ilvl w:val="0"/>
          <w:numId w:val="67"/>
        </w:numPr>
        <w:spacing w:after="0" w:line="264" w:lineRule="auto"/>
        <w:jc w:val="both"/>
        <w:rPr>
          <w:sz w:val="24"/>
          <w:szCs w:val="24"/>
        </w:rPr>
      </w:pPr>
      <w:r w:rsidRPr="005B4D16">
        <w:rPr>
          <w:rFonts w:ascii="Times New Roman" w:hAnsi="Times New Roman"/>
          <w:sz w:val="24"/>
          <w:szCs w:val="24"/>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4B1483" w:rsidRPr="005B4D16" w:rsidRDefault="004B1483" w:rsidP="00195C31">
      <w:pPr>
        <w:numPr>
          <w:ilvl w:val="0"/>
          <w:numId w:val="67"/>
        </w:numPr>
        <w:spacing w:after="0" w:line="264" w:lineRule="auto"/>
        <w:jc w:val="both"/>
        <w:rPr>
          <w:sz w:val="24"/>
          <w:szCs w:val="24"/>
        </w:rPr>
      </w:pPr>
      <w:r w:rsidRPr="005B4D16">
        <w:rPr>
          <w:rFonts w:ascii="Times New Roman" w:hAnsi="Times New Roman"/>
          <w:sz w:val="24"/>
          <w:szCs w:val="24"/>
        </w:rPr>
        <w:lastRenderedPageBreak/>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w:t>
      </w:r>
    </w:p>
    <w:p w:rsidR="004B1483" w:rsidRPr="005B4D16" w:rsidRDefault="004B1483" w:rsidP="00195C31">
      <w:pPr>
        <w:numPr>
          <w:ilvl w:val="0"/>
          <w:numId w:val="67"/>
        </w:numPr>
        <w:spacing w:after="0" w:line="264" w:lineRule="auto"/>
        <w:jc w:val="both"/>
        <w:rPr>
          <w:sz w:val="24"/>
          <w:szCs w:val="24"/>
        </w:rPr>
      </w:pPr>
      <w:r w:rsidRPr="005B4D16">
        <w:rPr>
          <w:rFonts w:ascii="Times New Roman" w:hAnsi="Times New Roman"/>
          <w:sz w:val="24"/>
          <w:szCs w:val="24"/>
        </w:rPr>
        <w:t xml:space="preserve">понимание физических основ и принципов действия технических устройств и технологических процессов, их влияния на окружающую среду; </w:t>
      </w:r>
    </w:p>
    <w:p w:rsidR="004B1483" w:rsidRPr="005B4D16" w:rsidRDefault="004B1483" w:rsidP="00195C31">
      <w:pPr>
        <w:numPr>
          <w:ilvl w:val="0"/>
          <w:numId w:val="67"/>
        </w:numPr>
        <w:spacing w:after="0" w:line="264" w:lineRule="auto"/>
        <w:jc w:val="both"/>
        <w:rPr>
          <w:sz w:val="24"/>
          <w:szCs w:val="24"/>
        </w:rPr>
      </w:pPr>
      <w:r w:rsidRPr="005B4D16">
        <w:rPr>
          <w:rFonts w:ascii="Times New Roman" w:hAnsi="Times New Roman"/>
          <w:sz w:val="24"/>
          <w:szCs w:val="24"/>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4B1483" w:rsidRPr="005B4D16" w:rsidRDefault="004B1483" w:rsidP="00195C31">
      <w:pPr>
        <w:numPr>
          <w:ilvl w:val="0"/>
          <w:numId w:val="67"/>
        </w:numPr>
        <w:spacing w:after="0" w:line="264" w:lineRule="auto"/>
        <w:jc w:val="both"/>
        <w:rPr>
          <w:sz w:val="24"/>
          <w:szCs w:val="24"/>
        </w:rPr>
      </w:pPr>
      <w:r w:rsidRPr="005B4D16">
        <w:rPr>
          <w:rFonts w:ascii="Times New Roman" w:hAnsi="Times New Roman"/>
          <w:sz w:val="24"/>
          <w:szCs w:val="24"/>
        </w:rPr>
        <w:t>создание условий для развития умений проектно-исследовательской, творческой деятельности.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w:t>
      </w:r>
      <w:bookmarkStart w:id="99" w:name="490f2411-5974-435e-ac25-4fd30bd3d382"/>
      <w:r w:rsidRPr="005B4D16">
        <w:rPr>
          <w:rFonts w:ascii="Times New Roman" w:hAnsi="Times New Roman"/>
          <w:sz w:val="24"/>
          <w:szCs w:val="24"/>
        </w:rPr>
        <w:t>На изучение физики (базовый уровень) на уровне среднего общего образования отводится 136 часов: в 10 классе – 68 часов (2 часа в неделю), в 11 классе – 68 часов (2 часа в неделю).</w:t>
      </w:r>
      <w:bookmarkEnd w:id="99"/>
      <w:r w:rsidRPr="005B4D16">
        <w:rPr>
          <w:rFonts w:ascii="Times New Roman" w:hAnsi="Times New Roman"/>
          <w:sz w:val="24"/>
          <w:szCs w:val="24"/>
        </w:rPr>
        <w:t>‌‌</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Предлагаемый в программе по физике перечень лабораторных и практических работ является рекомендованным, учитель делает выбор проведения лабораторных работ и опытов с учётом индивидуальных особенностей обучающихся.</w:t>
      </w:r>
    </w:p>
    <w:p w:rsidR="004B1483" w:rsidRPr="005B4D16" w:rsidRDefault="004B1483" w:rsidP="004B1483">
      <w:pPr>
        <w:rPr>
          <w:sz w:val="24"/>
          <w:szCs w:val="24"/>
        </w:rPr>
        <w:sectPr w:rsidR="004B1483" w:rsidRPr="005B4D16">
          <w:pgSz w:w="11906" w:h="16383"/>
          <w:pgMar w:top="1134" w:right="850" w:bottom="1134" w:left="1701" w:header="720" w:footer="720" w:gutter="0"/>
          <w:cols w:space="720"/>
        </w:sectPr>
      </w:pPr>
    </w:p>
    <w:p w:rsidR="004B1483" w:rsidRPr="005B4D16" w:rsidRDefault="004B1483" w:rsidP="004B1483">
      <w:pPr>
        <w:spacing w:after="0" w:line="264" w:lineRule="auto"/>
        <w:ind w:left="120"/>
        <w:jc w:val="both"/>
        <w:rPr>
          <w:sz w:val="24"/>
          <w:szCs w:val="24"/>
        </w:rPr>
      </w:pPr>
      <w:bookmarkStart w:id="100" w:name="_Toc124426195"/>
      <w:bookmarkStart w:id="101" w:name="block-7311588"/>
      <w:bookmarkEnd w:id="98"/>
      <w:bookmarkEnd w:id="100"/>
      <w:r w:rsidRPr="005B4D16">
        <w:rPr>
          <w:rFonts w:ascii="Times New Roman" w:hAnsi="Times New Roman"/>
          <w:b/>
          <w:sz w:val="24"/>
          <w:szCs w:val="24"/>
        </w:rPr>
        <w:lastRenderedPageBreak/>
        <w:t xml:space="preserve">СОДЕРЖАНИЕ ОБУЧЕНИЯ </w:t>
      </w:r>
    </w:p>
    <w:p w:rsidR="004B1483" w:rsidRPr="005B4D16" w:rsidRDefault="004B1483" w:rsidP="004B1483">
      <w:pPr>
        <w:spacing w:after="0" w:line="264" w:lineRule="auto"/>
        <w:ind w:left="120"/>
        <w:jc w:val="both"/>
        <w:rPr>
          <w:sz w:val="24"/>
          <w:szCs w:val="24"/>
        </w:rPr>
      </w:pPr>
    </w:p>
    <w:p w:rsidR="004B1483" w:rsidRPr="005B4D16" w:rsidRDefault="004B1483" w:rsidP="004B1483">
      <w:pPr>
        <w:spacing w:after="0" w:line="264" w:lineRule="auto"/>
        <w:ind w:left="120"/>
        <w:jc w:val="both"/>
        <w:rPr>
          <w:sz w:val="24"/>
          <w:szCs w:val="24"/>
        </w:rPr>
      </w:pPr>
      <w:r w:rsidRPr="005B4D16">
        <w:rPr>
          <w:rFonts w:ascii="Times New Roman" w:hAnsi="Times New Roman"/>
          <w:b/>
          <w:sz w:val="24"/>
          <w:szCs w:val="24"/>
        </w:rPr>
        <w:t>10 КЛАСС</w:t>
      </w:r>
    </w:p>
    <w:p w:rsidR="004B1483" w:rsidRPr="005B4D16" w:rsidRDefault="004B1483" w:rsidP="004B1483">
      <w:pPr>
        <w:spacing w:after="0" w:line="264" w:lineRule="auto"/>
        <w:ind w:left="120"/>
        <w:jc w:val="both"/>
        <w:rPr>
          <w:sz w:val="24"/>
          <w:szCs w:val="24"/>
        </w:rPr>
      </w:pPr>
    </w:p>
    <w:p w:rsidR="004B1483" w:rsidRPr="005B4D16" w:rsidRDefault="004B1483" w:rsidP="004B1483">
      <w:pPr>
        <w:spacing w:after="0" w:line="264" w:lineRule="auto"/>
        <w:ind w:left="120"/>
        <w:jc w:val="both"/>
        <w:rPr>
          <w:sz w:val="24"/>
          <w:szCs w:val="24"/>
        </w:rPr>
      </w:pPr>
      <w:r w:rsidRPr="005B4D16">
        <w:rPr>
          <w:rFonts w:ascii="Times New Roman" w:hAnsi="Times New Roman"/>
          <w:b/>
          <w:sz w:val="24"/>
          <w:szCs w:val="24"/>
        </w:rPr>
        <w:t>Раздел 1. Физика и методы научного познания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Роль и место физики в формировании современной научной картины мира, в практической деятельности людей. </w:t>
      </w:r>
    </w:p>
    <w:p w:rsidR="004B1483" w:rsidRPr="005B4D16" w:rsidRDefault="004B1483" w:rsidP="004B1483">
      <w:pPr>
        <w:spacing w:after="0" w:line="264" w:lineRule="auto"/>
        <w:ind w:firstLine="600"/>
        <w:jc w:val="both"/>
        <w:rPr>
          <w:sz w:val="24"/>
          <w:szCs w:val="24"/>
        </w:rPr>
      </w:pPr>
      <w:r w:rsidRPr="005B4D16">
        <w:rPr>
          <w:rFonts w:ascii="Times New Roman" w:hAnsi="Times New Roman"/>
          <w:i/>
          <w:sz w:val="24"/>
          <w:szCs w:val="24"/>
        </w:rPr>
        <w:t>Демонстрации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Аналоговые и цифровые измерительные приборы, компьютерные датчики.</w:t>
      </w:r>
    </w:p>
    <w:p w:rsidR="004B1483" w:rsidRPr="005B4D16" w:rsidRDefault="004B1483" w:rsidP="004B1483">
      <w:pPr>
        <w:spacing w:after="0" w:line="264" w:lineRule="auto"/>
        <w:ind w:left="120"/>
        <w:jc w:val="both"/>
        <w:rPr>
          <w:sz w:val="24"/>
          <w:szCs w:val="24"/>
        </w:rPr>
      </w:pPr>
    </w:p>
    <w:p w:rsidR="004B1483" w:rsidRPr="005B4D16" w:rsidRDefault="004B1483" w:rsidP="004B1483">
      <w:pPr>
        <w:spacing w:after="0" w:line="264" w:lineRule="auto"/>
        <w:ind w:left="120"/>
        <w:jc w:val="both"/>
        <w:rPr>
          <w:sz w:val="24"/>
          <w:szCs w:val="24"/>
        </w:rPr>
      </w:pPr>
      <w:r w:rsidRPr="005B4D16">
        <w:rPr>
          <w:rFonts w:ascii="Times New Roman" w:hAnsi="Times New Roman"/>
          <w:b/>
          <w:sz w:val="24"/>
          <w:szCs w:val="24"/>
        </w:rPr>
        <w:t>Раздел 2. Механика</w:t>
      </w:r>
    </w:p>
    <w:p w:rsidR="004B1483" w:rsidRPr="005B4D16" w:rsidRDefault="004B1483" w:rsidP="004B1483">
      <w:pPr>
        <w:spacing w:after="0" w:line="264" w:lineRule="auto"/>
        <w:ind w:firstLine="600"/>
        <w:jc w:val="both"/>
        <w:rPr>
          <w:sz w:val="24"/>
          <w:szCs w:val="24"/>
        </w:rPr>
      </w:pPr>
      <w:r w:rsidRPr="005B4D16">
        <w:rPr>
          <w:rFonts w:ascii="Times New Roman" w:hAnsi="Times New Roman"/>
          <w:b/>
          <w:i/>
          <w:sz w:val="24"/>
          <w:szCs w:val="24"/>
        </w:rPr>
        <w:t xml:space="preserve">Тема 1. Кинематика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Механическое движение. Относительность механического движения. Система отсчёта. Траектория.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Свободное падение. Ускорение свободного падения.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Технические устройства и практическое применение: спидометр, движение снарядов, цепные и ремённые передачи.</w:t>
      </w:r>
    </w:p>
    <w:p w:rsidR="004B1483" w:rsidRPr="005B4D16" w:rsidRDefault="004B1483" w:rsidP="004B1483">
      <w:pPr>
        <w:spacing w:after="0" w:line="264" w:lineRule="auto"/>
        <w:ind w:firstLine="600"/>
        <w:jc w:val="both"/>
        <w:rPr>
          <w:sz w:val="24"/>
          <w:szCs w:val="24"/>
        </w:rPr>
      </w:pPr>
      <w:r w:rsidRPr="005B4D16">
        <w:rPr>
          <w:rFonts w:ascii="Times New Roman" w:hAnsi="Times New Roman"/>
          <w:i/>
          <w:sz w:val="24"/>
          <w:szCs w:val="24"/>
        </w:rPr>
        <w:t>Демонстрации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Модель системы отсчёта, иллюстрация кинематических характеристик движения.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Преобразование движений с использованием простых механизмов.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Падение тел в воздухе и в разреженном пространстве.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Наблюдение движения тела, брошенного под углом к горизонту и горизонтально.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Измерение ускорения свободного падения.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Направление скорости при движении по окружности.</w:t>
      </w:r>
    </w:p>
    <w:p w:rsidR="004B1483" w:rsidRPr="005B4D16" w:rsidRDefault="004B1483" w:rsidP="004B1483">
      <w:pPr>
        <w:spacing w:after="0" w:line="264" w:lineRule="auto"/>
        <w:ind w:firstLine="600"/>
        <w:jc w:val="both"/>
        <w:rPr>
          <w:sz w:val="24"/>
          <w:szCs w:val="24"/>
        </w:rPr>
      </w:pPr>
      <w:r w:rsidRPr="005B4D16">
        <w:rPr>
          <w:rFonts w:ascii="Times New Roman" w:hAnsi="Times New Roman"/>
          <w:i/>
          <w:sz w:val="24"/>
          <w:szCs w:val="24"/>
        </w:rPr>
        <w:t>Ученический эксперимент, лабораторные работы</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Изучение неравномерного движения с целью определения мгновенной скорости.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Изучение движения шарика в вязкой жидкости.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Изучение движения тела, брошенного горизонтально.</w:t>
      </w:r>
    </w:p>
    <w:p w:rsidR="004B1483" w:rsidRPr="005B4D16" w:rsidRDefault="004B1483" w:rsidP="004B1483">
      <w:pPr>
        <w:spacing w:after="0" w:line="264" w:lineRule="auto"/>
        <w:ind w:firstLine="600"/>
        <w:jc w:val="both"/>
        <w:rPr>
          <w:sz w:val="24"/>
          <w:szCs w:val="24"/>
        </w:rPr>
      </w:pPr>
      <w:r w:rsidRPr="005B4D16">
        <w:rPr>
          <w:rFonts w:ascii="Times New Roman" w:hAnsi="Times New Roman"/>
          <w:b/>
          <w:i/>
          <w:sz w:val="24"/>
          <w:szCs w:val="24"/>
        </w:rPr>
        <w:t>Тема 2. Динамика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Принцип относительности Галилея. Первый закон Ньютона. Инерциальные системы отсчёта.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lastRenderedPageBreak/>
        <w:t>Масса тела. Сила. Принцип суперпозиции сил. Второй закон Ньютона для материальной точки. Третий закон Ньютона для материальных точек.</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Закон всемирного тяготения. Сила тяжести. Первая космическая скорость.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Сила упругости. Закон Гука. Вес тела.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Поступательное и вращательное движение абсолютно твёрдого тела.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Момент силы относительно оси вращения. Плечо силы. Условия равновесия твёрдого тела.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Технические устройства и практическое применение: подшипники, движение искусственных спутников.</w:t>
      </w:r>
    </w:p>
    <w:p w:rsidR="004B1483" w:rsidRPr="005B4D16" w:rsidRDefault="004B1483" w:rsidP="004B1483">
      <w:pPr>
        <w:spacing w:after="0" w:line="264" w:lineRule="auto"/>
        <w:ind w:firstLine="600"/>
        <w:jc w:val="both"/>
        <w:rPr>
          <w:sz w:val="24"/>
          <w:szCs w:val="24"/>
        </w:rPr>
      </w:pPr>
      <w:r w:rsidRPr="005B4D16">
        <w:rPr>
          <w:rFonts w:ascii="Times New Roman" w:hAnsi="Times New Roman"/>
          <w:i/>
          <w:sz w:val="24"/>
          <w:szCs w:val="24"/>
        </w:rPr>
        <w:t>Демонстрации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Явление инерции.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Сравнение масс взаимодействующих тел.</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Второй закон Ньютона.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Измерение сил.</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Сложение сил.</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Зависимость силы упругости от деформации.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Невесомость. Вес тела при ускоренном подъёме и падении.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Сравнение сил трения покоя, качения и скольжения.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Условия равновесия твёрдого тела. Виды равновесия.</w:t>
      </w:r>
    </w:p>
    <w:p w:rsidR="004B1483" w:rsidRPr="005B4D16" w:rsidRDefault="004B1483" w:rsidP="004B1483">
      <w:pPr>
        <w:spacing w:after="0" w:line="264" w:lineRule="auto"/>
        <w:ind w:firstLine="600"/>
        <w:jc w:val="both"/>
        <w:rPr>
          <w:sz w:val="24"/>
          <w:szCs w:val="24"/>
        </w:rPr>
      </w:pPr>
      <w:r w:rsidRPr="005B4D16">
        <w:rPr>
          <w:rFonts w:ascii="Times New Roman" w:hAnsi="Times New Roman"/>
          <w:i/>
          <w:sz w:val="24"/>
          <w:szCs w:val="24"/>
        </w:rPr>
        <w:t>Ученический эксперимент, лабораторные работы</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Изучение движения бруска по наклонной плоскости.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Исследование зависимости сил упругости, возникающих в пружине и резиновом образце, от их деформации.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Исследование условий равновесия твёрдого тела, имеющего ось вращения.</w:t>
      </w:r>
    </w:p>
    <w:p w:rsidR="004B1483" w:rsidRPr="005B4D16" w:rsidRDefault="004B1483" w:rsidP="004B1483">
      <w:pPr>
        <w:spacing w:after="0" w:line="264" w:lineRule="auto"/>
        <w:ind w:firstLine="600"/>
        <w:jc w:val="both"/>
        <w:rPr>
          <w:sz w:val="24"/>
          <w:szCs w:val="24"/>
        </w:rPr>
      </w:pPr>
      <w:r w:rsidRPr="005B4D16">
        <w:rPr>
          <w:rFonts w:ascii="Times New Roman" w:hAnsi="Times New Roman"/>
          <w:b/>
          <w:i/>
          <w:sz w:val="24"/>
          <w:szCs w:val="24"/>
        </w:rPr>
        <w:t>Тема 3. Законы сохранения в механике</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Работа силы. Мощность силы.</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Кинетическая энергия материальной точки. Теорема об изменении кинетической энергии.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Потенциальные и непотенциальные силы. Связь работы непотенциальных сил с изменением механической энергии системы тел. Законсохранениямеханическойэнергии.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Упругие и неупругие столкновения.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Технические устройства и практическое применение: водомёт, копёр, пружинный пистолет, движение ракет.</w:t>
      </w:r>
    </w:p>
    <w:p w:rsidR="004B1483" w:rsidRPr="005B4D16" w:rsidRDefault="004B1483" w:rsidP="004B1483">
      <w:pPr>
        <w:spacing w:after="0" w:line="264" w:lineRule="auto"/>
        <w:ind w:firstLine="600"/>
        <w:jc w:val="both"/>
        <w:rPr>
          <w:sz w:val="24"/>
          <w:szCs w:val="24"/>
        </w:rPr>
      </w:pPr>
      <w:r w:rsidRPr="005B4D16">
        <w:rPr>
          <w:rFonts w:ascii="Times New Roman" w:hAnsi="Times New Roman"/>
          <w:i/>
          <w:sz w:val="24"/>
          <w:szCs w:val="24"/>
        </w:rPr>
        <w:t>Демонстрации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Закон сохранения импульса.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Реактивное движение.</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Переход потенциальной энергии в кинетическую и обратно.</w:t>
      </w:r>
    </w:p>
    <w:p w:rsidR="004B1483" w:rsidRPr="005B4D16" w:rsidRDefault="004B1483" w:rsidP="004B1483">
      <w:pPr>
        <w:spacing w:after="0" w:line="264" w:lineRule="auto"/>
        <w:ind w:firstLine="600"/>
        <w:jc w:val="both"/>
        <w:rPr>
          <w:sz w:val="24"/>
          <w:szCs w:val="24"/>
        </w:rPr>
      </w:pPr>
      <w:r w:rsidRPr="005B4D16">
        <w:rPr>
          <w:rFonts w:ascii="Times New Roman" w:hAnsi="Times New Roman"/>
          <w:i/>
          <w:sz w:val="24"/>
          <w:szCs w:val="24"/>
        </w:rPr>
        <w:t>Ученический эксперимент, лабораторные работы</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lastRenderedPageBreak/>
        <w:t xml:space="preserve">Изучение абсолютно неупругого удара с помощью двух одинаковых нитяных маятников.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Исследование связи работы силы с изменением механической энергии тела на примере растяжения резинового жгута.</w:t>
      </w:r>
    </w:p>
    <w:p w:rsidR="004B1483" w:rsidRPr="005B4D16" w:rsidRDefault="004B1483" w:rsidP="004B1483">
      <w:pPr>
        <w:spacing w:after="0" w:line="264" w:lineRule="auto"/>
        <w:ind w:left="120"/>
        <w:jc w:val="both"/>
        <w:rPr>
          <w:sz w:val="24"/>
          <w:szCs w:val="24"/>
        </w:rPr>
      </w:pPr>
    </w:p>
    <w:p w:rsidR="004B1483" w:rsidRPr="005B4D16" w:rsidRDefault="004B1483" w:rsidP="004B1483">
      <w:pPr>
        <w:spacing w:after="0" w:line="264" w:lineRule="auto"/>
        <w:ind w:left="120"/>
        <w:jc w:val="both"/>
        <w:rPr>
          <w:sz w:val="24"/>
          <w:szCs w:val="24"/>
        </w:rPr>
      </w:pPr>
      <w:r w:rsidRPr="005B4D16">
        <w:rPr>
          <w:rFonts w:ascii="Times New Roman" w:hAnsi="Times New Roman"/>
          <w:b/>
          <w:sz w:val="24"/>
          <w:szCs w:val="24"/>
        </w:rPr>
        <w:t>Раздел 3. Молекулярная физика и термодинамика</w:t>
      </w:r>
    </w:p>
    <w:p w:rsidR="004B1483" w:rsidRPr="005B4D16" w:rsidRDefault="004B1483" w:rsidP="004B1483">
      <w:pPr>
        <w:spacing w:after="0" w:line="264" w:lineRule="auto"/>
        <w:ind w:firstLine="600"/>
        <w:jc w:val="both"/>
        <w:rPr>
          <w:sz w:val="24"/>
          <w:szCs w:val="24"/>
        </w:rPr>
      </w:pPr>
      <w:r w:rsidRPr="005B4D16">
        <w:rPr>
          <w:rFonts w:ascii="Times New Roman" w:hAnsi="Times New Roman"/>
          <w:b/>
          <w:i/>
          <w:sz w:val="24"/>
          <w:szCs w:val="24"/>
        </w:rPr>
        <w:t>Тема 1. Основы молекулярно-кинетической теории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Основные положения молекулярно-кинетической теории и их опытное обоснование. Броуновскоедвижение.Диффузия. Характердвижения и взаимодействиячастицвещества.Модели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Тепловое равновесие. Температура и её измерение. Шкала температур Цельсия.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идеальномгазе с постояннымколичествомвещества.Графическое представление изопроцессов: изотерма, изохора, изобара.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Технические устройства и практическое применение: термометр, барометр.</w:t>
      </w:r>
    </w:p>
    <w:p w:rsidR="004B1483" w:rsidRPr="005B4D16" w:rsidRDefault="004B1483" w:rsidP="004B1483">
      <w:pPr>
        <w:spacing w:after="0" w:line="264" w:lineRule="auto"/>
        <w:ind w:firstLine="600"/>
        <w:jc w:val="both"/>
        <w:rPr>
          <w:sz w:val="24"/>
          <w:szCs w:val="24"/>
        </w:rPr>
      </w:pPr>
      <w:r w:rsidRPr="005B4D16">
        <w:rPr>
          <w:rFonts w:ascii="Times New Roman" w:hAnsi="Times New Roman"/>
          <w:i/>
          <w:sz w:val="24"/>
          <w:szCs w:val="24"/>
        </w:rPr>
        <w:t>Демонстрации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Опыты, доказывающие дискретное строение вещества, фотографии молекул органических соединений.</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Опыты по диффузии жидкостей и газов.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Модель броуновского движения.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Модель опыта Штерна.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Опыты, доказывающие существование межмолекулярного взаимодействия.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Модель, иллюстрирующая природу давления газа на стенки сосуда.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Опыты, иллюстрирующие уравнение состояния идеального газа, изопроцессы.</w:t>
      </w:r>
    </w:p>
    <w:p w:rsidR="004B1483" w:rsidRPr="005B4D16" w:rsidRDefault="004B1483" w:rsidP="004B1483">
      <w:pPr>
        <w:spacing w:after="0" w:line="264" w:lineRule="auto"/>
        <w:ind w:firstLine="600"/>
        <w:jc w:val="both"/>
        <w:rPr>
          <w:sz w:val="24"/>
          <w:szCs w:val="24"/>
        </w:rPr>
      </w:pPr>
      <w:r w:rsidRPr="005B4D16">
        <w:rPr>
          <w:rFonts w:ascii="Times New Roman" w:hAnsi="Times New Roman"/>
          <w:i/>
          <w:sz w:val="24"/>
          <w:szCs w:val="24"/>
        </w:rPr>
        <w:t>Ученический эксперимент, лабораторные работы</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Определение массы воздуха в классной комнате на основе измерений объёма комнаты, давления и температуры воздуха в ней.</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Исследование зависимости между параметрами состояния разреженного газа.</w:t>
      </w:r>
    </w:p>
    <w:p w:rsidR="004B1483" w:rsidRPr="005B4D16" w:rsidRDefault="004B1483" w:rsidP="004B1483">
      <w:pPr>
        <w:spacing w:after="0" w:line="264" w:lineRule="auto"/>
        <w:ind w:firstLine="600"/>
        <w:jc w:val="both"/>
        <w:rPr>
          <w:sz w:val="24"/>
          <w:szCs w:val="24"/>
        </w:rPr>
      </w:pPr>
      <w:r w:rsidRPr="005B4D16">
        <w:rPr>
          <w:rFonts w:ascii="Times New Roman" w:hAnsi="Times New Roman"/>
          <w:b/>
          <w:i/>
          <w:sz w:val="24"/>
          <w:szCs w:val="24"/>
        </w:rPr>
        <w:t>Тема 2. Основы термодинамики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Второй закон термодинамики. Необратимость процессов в природе.</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Технические устройства и практическое применение: двигатель внутреннего сгорания, бытовой холодильник, кондиционер.</w:t>
      </w:r>
    </w:p>
    <w:p w:rsidR="004B1483" w:rsidRPr="005B4D16" w:rsidRDefault="004B1483" w:rsidP="004B1483">
      <w:pPr>
        <w:spacing w:after="0" w:line="264" w:lineRule="auto"/>
        <w:ind w:firstLine="600"/>
        <w:jc w:val="both"/>
        <w:rPr>
          <w:sz w:val="24"/>
          <w:szCs w:val="24"/>
        </w:rPr>
      </w:pPr>
      <w:r w:rsidRPr="005B4D16">
        <w:rPr>
          <w:rFonts w:ascii="Times New Roman" w:hAnsi="Times New Roman"/>
          <w:i/>
          <w:sz w:val="24"/>
          <w:szCs w:val="24"/>
        </w:rPr>
        <w:lastRenderedPageBreak/>
        <w:t>Демонстрации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Изменение внутренней энергии (температуры) тела при теплопередаче.</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Опыт по адиабатному расширению воздуха (опыт с воздушным огнивом).</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Модели паровой турбины, двигателя внутреннего сгорания, реактивного двигателя.</w:t>
      </w:r>
    </w:p>
    <w:p w:rsidR="004B1483" w:rsidRPr="005B4D16" w:rsidRDefault="004B1483" w:rsidP="004B1483">
      <w:pPr>
        <w:spacing w:after="0" w:line="264" w:lineRule="auto"/>
        <w:ind w:firstLine="600"/>
        <w:jc w:val="both"/>
        <w:rPr>
          <w:sz w:val="24"/>
          <w:szCs w:val="24"/>
        </w:rPr>
      </w:pPr>
      <w:r w:rsidRPr="005B4D16">
        <w:rPr>
          <w:rFonts w:ascii="Times New Roman" w:hAnsi="Times New Roman"/>
          <w:i/>
          <w:sz w:val="24"/>
          <w:szCs w:val="24"/>
        </w:rPr>
        <w:t>Ученический эксперимент, лабораторные работы</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Измерение удельной теплоёмкости.</w:t>
      </w:r>
    </w:p>
    <w:p w:rsidR="004B1483" w:rsidRPr="005B4D16" w:rsidRDefault="004B1483" w:rsidP="004B1483">
      <w:pPr>
        <w:spacing w:after="0" w:line="264" w:lineRule="auto"/>
        <w:ind w:firstLine="600"/>
        <w:jc w:val="both"/>
        <w:rPr>
          <w:sz w:val="24"/>
          <w:szCs w:val="24"/>
        </w:rPr>
      </w:pPr>
      <w:r w:rsidRPr="005B4D16">
        <w:rPr>
          <w:rFonts w:ascii="Times New Roman" w:hAnsi="Times New Roman"/>
          <w:b/>
          <w:i/>
          <w:sz w:val="24"/>
          <w:szCs w:val="24"/>
        </w:rPr>
        <w:t>Тема 3. Агрегатные состояния вещества. Фазовые переходы</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Уравнение теплового баланса.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4B1483" w:rsidRPr="005B4D16" w:rsidRDefault="004B1483" w:rsidP="004B1483">
      <w:pPr>
        <w:spacing w:after="0" w:line="264" w:lineRule="auto"/>
        <w:ind w:firstLine="600"/>
        <w:jc w:val="both"/>
        <w:rPr>
          <w:sz w:val="24"/>
          <w:szCs w:val="24"/>
        </w:rPr>
      </w:pPr>
      <w:r w:rsidRPr="005B4D16">
        <w:rPr>
          <w:rFonts w:ascii="Times New Roman" w:hAnsi="Times New Roman"/>
          <w:i/>
          <w:sz w:val="24"/>
          <w:szCs w:val="24"/>
        </w:rPr>
        <w:t>Демонстрации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Свойства насыщенных паров.</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Кипение при пониженном давлении.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Способы измерения влажности.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Наблюдение нагревания и плавления кристаллического вещества.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Демонстрация кристаллов.</w:t>
      </w:r>
    </w:p>
    <w:p w:rsidR="004B1483" w:rsidRPr="005B4D16" w:rsidRDefault="004B1483" w:rsidP="004B1483">
      <w:pPr>
        <w:spacing w:after="0" w:line="264" w:lineRule="auto"/>
        <w:ind w:firstLine="600"/>
        <w:jc w:val="both"/>
        <w:rPr>
          <w:sz w:val="24"/>
          <w:szCs w:val="24"/>
        </w:rPr>
      </w:pPr>
      <w:r w:rsidRPr="005B4D16">
        <w:rPr>
          <w:rFonts w:ascii="Times New Roman" w:hAnsi="Times New Roman"/>
          <w:i/>
          <w:sz w:val="24"/>
          <w:szCs w:val="24"/>
        </w:rPr>
        <w:t>Ученический эксперимент, лабораторные работы</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Измерение относительной влажности воздуха.</w:t>
      </w:r>
    </w:p>
    <w:p w:rsidR="004B1483" w:rsidRPr="005B4D16" w:rsidRDefault="004B1483" w:rsidP="004B1483">
      <w:pPr>
        <w:spacing w:after="0" w:line="264" w:lineRule="auto"/>
        <w:ind w:left="120"/>
        <w:jc w:val="both"/>
        <w:rPr>
          <w:sz w:val="24"/>
          <w:szCs w:val="24"/>
        </w:rPr>
      </w:pPr>
    </w:p>
    <w:p w:rsidR="004B1483" w:rsidRPr="005B4D16" w:rsidRDefault="004B1483" w:rsidP="004B1483">
      <w:pPr>
        <w:spacing w:after="0" w:line="264" w:lineRule="auto"/>
        <w:ind w:left="120"/>
        <w:jc w:val="both"/>
        <w:rPr>
          <w:sz w:val="24"/>
          <w:szCs w:val="24"/>
        </w:rPr>
      </w:pPr>
      <w:r w:rsidRPr="005B4D16">
        <w:rPr>
          <w:rFonts w:ascii="Times New Roman" w:hAnsi="Times New Roman"/>
          <w:b/>
          <w:sz w:val="24"/>
          <w:szCs w:val="24"/>
        </w:rPr>
        <w:t>Раздел 4. Электродинамика</w:t>
      </w:r>
    </w:p>
    <w:p w:rsidR="004B1483" w:rsidRPr="005B4D16" w:rsidRDefault="004B1483" w:rsidP="004B1483">
      <w:pPr>
        <w:spacing w:after="0" w:line="264" w:lineRule="auto"/>
        <w:ind w:firstLine="600"/>
        <w:jc w:val="both"/>
        <w:rPr>
          <w:sz w:val="24"/>
          <w:szCs w:val="24"/>
        </w:rPr>
      </w:pPr>
      <w:r w:rsidRPr="005B4D16">
        <w:rPr>
          <w:rFonts w:ascii="Times New Roman" w:hAnsi="Times New Roman"/>
          <w:b/>
          <w:i/>
          <w:sz w:val="24"/>
          <w:szCs w:val="24"/>
        </w:rPr>
        <w:t>Тема 1. Электростатика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Электризация тел. Электрическийзаряд. Два вида электрических зарядов. Проводники, диэлектрики и полупроводники. Закон сохранения электрического заряда.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Работа сил электростатического поля. Потенциал. Разность потенциалов. Проводники и диэлектрики в электростатическом поле. Диэлектрическаяпроницаемость.</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Электроёмкость. Конденсатор. Электроёмкостьплоскогоконденсатора.Энергия заряженного конденсатора.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4B1483" w:rsidRPr="005B4D16" w:rsidRDefault="004B1483" w:rsidP="004B1483">
      <w:pPr>
        <w:spacing w:after="0" w:line="264" w:lineRule="auto"/>
        <w:ind w:firstLine="600"/>
        <w:jc w:val="both"/>
        <w:rPr>
          <w:sz w:val="24"/>
          <w:szCs w:val="24"/>
        </w:rPr>
      </w:pPr>
      <w:r w:rsidRPr="005B4D16">
        <w:rPr>
          <w:rFonts w:ascii="Times New Roman" w:hAnsi="Times New Roman"/>
          <w:i/>
          <w:sz w:val="24"/>
          <w:szCs w:val="24"/>
        </w:rPr>
        <w:t>Демонстрации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Устройство и принцип действия электрометра.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Взаимодействие наэлектризованных тел.</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lastRenderedPageBreak/>
        <w:t>Электрическое поле заряженных тел.</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Проводники в электростатическом поле.</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Электростатическая защита.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Диэлектрики в электростатическом поле.</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Зависимость электроёмкости плоского конденсатора от площади пластин, расстояния между ними и диэлектрической проницаемости.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Энергия заряженного конденсатора.</w:t>
      </w:r>
    </w:p>
    <w:p w:rsidR="004B1483" w:rsidRPr="005B4D16" w:rsidRDefault="004B1483" w:rsidP="004B1483">
      <w:pPr>
        <w:spacing w:after="0" w:line="264" w:lineRule="auto"/>
        <w:ind w:firstLine="600"/>
        <w:jc w:val="both"/>
        <w:rPr>
          <w:sz w:val="24"/>
          <w:szCs w:val="24"/>
        </w:rPr>
      </w:pPr>
      <w:r w:rsidRPr="005B4D16">
        <w:rPr>
          <w:rFonts w:ascii="Times New Roman" w:hAnsi="Times New Roman"/>
          <w:i/>
          <w:sz w:val="24"/>
          <w:szCs w:val="24"/>
        </w:rPr>
        <w:t>Ученический эксперимент, лабораторные работы</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Измерение электроёмкости конденсатора.</w:t>
      </w:r>
    </w:p>
    <w:p w:rsidR="004B1483" w:rsidRPr="005B4D16" w:rsidRDefault="004B1483" w:rsidP="004B1483">
      <w:pPr>
        <w:spacing w:after="0" w:line="264" w:lineRule="auto"/>
        <w:ind w:firstLine="600"/>
        <w:jc w:val="both"/>
        <w:rPr>
          <w:sz w:val="24"/>
          <w:szCs w:val="24"/>
        </w:rPr>
      </w:pPr>
      <w:r w:rsidRPr="005B4D16">
        <w:rPr>
          <w:rFonts w:ascii="Times New Roman" w:hAnsi="Times New Roman"/>
          <w:b/>
          <w:i/>
          <w:sz w:val="24"/>
          <w:szCs w:val="24"/>
        </w:rPr>
        <w:t>Тема 2. Постоянный электрический ток. Токи в различных средах</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Электрический ток. Условия существования электрического тока. Источники тока. Сила тока. Постоянный ток.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Напряжение. Закон Ома для участка цепи.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Электрическое сопротивление. Удельное сопротивление вещества. Последовательное, параллельное, смешанное соединение проводников.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Работа электрического тока. Закон Джоуля–Ленца. Мощность электрического тока.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Электродвижущая сила и внутреннее сопротивление источника тока. Закон Ома для полной (замкнутой) электрической цепи. Короткое замыкание.</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Электронная проводимость твёрдых металлов. Зависимость сопротивления металлов от температуры. Сверхпроводимость.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Электрический ток в вакууме. Свойства электронных пучков.</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Полупроводники. Собственная и примесная проводимость полупроводников. Свойства p–n-перехода. Полупроводниковые приборы.</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Электрический ток в растворах и расплавах электролитов. Электролитическая диссоциация. Электролиз.</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Электрический ток в газах. Самостоятельный и несамостоятельный разряд. Молния. Плазма.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4B1483" w:rsidRPr="005B4D16" w:rsidRDefault="004B1483" w:rsidP="004B1483">
      <w:pPr>
        <w:spacing w:after="0" w:line="264" w:lineRule="auto"/>
        <w:ind w:firstLine="600"/>
        <w:jc w:val="both"/>
        <w:rPr>
          <w:sz w:val="24"/>
          <w:szCs w:val="24"/>
        </w:rPr>
      </w:pPr>
      <w:r w:rsidRPr="005B4D16">
        <w:rPr>
          <w:rFonts w:ascii="Times New Roman" w:hAnsi="Times New Roman"/>
          <w:i/>
          <w:sz w:val="24"/>
          <w:szCs w:val="24"/>
        </w:rPr>
        <w:t>Демонстрации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Измерение силы тока и напряжения.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Зависимость сопротивления цилиндрических проводников от длины, площади поперечного сечения и материала.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Смешанное соединение проводников.</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Прямое измерение электродвижущей силы. Короткое замыкание гальванического элемента и оценка внутреннего сопротивления.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Зависимость сопротивления металлов от температуры.</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Проводимость электролитов.</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Искровой разряд и проводимость воздуха.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Односторонняя проводимость диода.</w:t>
      </w:r>
    </w:p>
    <w:p w:rsidR="004B1483" w:rsidRPr="005B4D16" w:rsidRDefault="004B1483" w:rsidP="004B1483">
      <w:pPr>
        <w:spacing w:after="0" w:line="264" w:lineRule="auto"/>
        <w:ind w:firstLine="600"/>
        <w:jc w:val="both"/>
        <w:rPr>
          <w:sz w:val="24"/>
          <w:szCs w:val="24"/>
        </w:rPr>
      </w:pPr>
      <w:r w:rsidRPr="005B4D16">
        <w:rPr>
          <w:rFonts w:ascii="Times New Roman" w:hAnsi="Times New Roman"/>
          <w:i/>
          <w:sz w:val="24"/>
          <w:szCs w:val="24"/>
        </w:rPr>
        <w:t>Ученический эксперимент, лабораторные работы</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Изучение смешанного соединения резисторов.</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Измерение электродвижущей силы источника тока и его внутреннего сопротивления.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lastRenderedPageBreak/>
        <w:t>Наблюдение электролиза.</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Межпредметные связи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4B1483" w:rsidRPr="005B4D16" w:rsidRDefault="004B1483" w:rsidP="004B1483">
      <w:pPr>
        <w:spacing w:after="0" w:line="264" w:lineRule="auto"/>
        <w:ind w:firstLine="600"/>
        <w:jc w:val="both"/>
        <w:rPr>
          <w:sz w:val="24"/>
          <w:szCs w:val="24"/>
        </w:rPr>
      </w:pPr>
      <w:r w:rsidRPr="005B4D16">
        <w:rPr>
          <w:rFonts w:ascii="Times New Roman" w:hAnsi="Times New Roman"/>
          <w:i/>
          <w:sz w:val="24"/>
          <w:szCs w:val="24"/>
        </w:rPr>
        <w:t>Межпредметные понятия</w:t>
      </w:r>
      <w:r w:rsidRPr="005B4D16">
        <w:rPr>
          <w:rFonts w:ascii="Times New Roman" w:hAnsi="Times New Roman"/>
          <w:sz w:val="24"/>
          <w:szCs w:val="24"/>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4B1483" w:rsidRPr="005B4D16" w:rsidRDefault="004B1483" w:rsidP="004B1483">
      <w:pPr>
        <w:spacing w:after="0" w:line="264" w:lineRule="auto"/>
        <w:ind w:firstLine="600"/>
        <w:jc w:val="both"/>
        <w:rPr>
          <w:sz w:val="24"/>
          <w:szCs w:val="24"/>
        </w:rPr>
      </w:pPr>
      <w:r w:rsidRPr="005B4D16">
        <w:rPr>
          <w:rFonts w:ascii="Times New Roman" w:hAnsi="Times New Roman"/>
          <w:i/>
          <w:sz w:val="24"/>
          <w:szCs w:val="24"/>
        </w:rPr>
        <w:t>Математика:</w:t>
      </w:r>
      <w:r w:rsidRPr="005B4D16">
        <w:rPr>
          <w:rFonts w:ascii="Times New Roman" w:hAnsi="Times New Roman"/>
          <w:sz w:val="24"/>
          <w:szCs w:val="24"/>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4B1483" w:rsidRPr="005B4D16" w:rsidRDefault="004B1483" w:rsidP="004B1483">
      <w:pPr>
        <w:spacing w:after="0" w:line="264" w:lineRule="auto"/>
        <w:ind w:firstLine="600"/>
        <w:jc w:val="both"/>
        <w:rPr>
          <w:sz w:val="24"/>
          <w:szCs w:val="24"/>
        </w:rPr>
      </w:pPr>
      <w:r w:rsidRPr="005B4D16">
        <w:rPr>
          <w:rFonts w:ascii="Times New Roman" w:hAnsi="Times New Roman"/>
          <w:i/>
          <w:sz w:val="24"/>
          <w:szCs w:val="24"/>
        </w:rPr>
        <w:t>Биология:</w:t>
      </w:r>
      <w:r w:rsidRPr="005B4D16">
        <w:rPr>
          <w:rFonts w:ascii="Times New Roman" w:hAnsi="Times New Roman"/>
          <w:sz w:val="24"/>
          <w:szCs w:val="24"/>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4B1483" w:rsidRPr="005B4D16" w:rsidRDefault="004B1483" w:rsidP="004B1483">
      <w:pPr>
        <w:spacing w:after="0" w:line="264" w:lineRule="auto"/>
        <w:ind w:firstLine="600"/>
        <w:jc w:val="both"/>
        <w:rPr>
          <w:sz w:val="24"/>
          <w:szCs w:val="24"/>
        </w:rPr>
      </w:pPr>
      <w:r w:rsidRPr="005B4D16">
        <w:rPr>
          <w:rFonts w:ascii="Times New Roman" w:hAnsi="Times New Roman"/>
          <w:i/>
          <w:sz w:val="24"/>
          <w:szCs w:val="24"/>
        </w:rPr>
        <w:t>Химия:</w:t>
      </w:r>
      <w:r w:rsidRPr="005B4D16">
        <w:rPr>
          <w:rFonts w:ascii="Times New Roman" w:hAnsi="Times New Roman"/>
          <w:sz w:val="24"/>
          <w:szCs w:val="24"/>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4B1483" w:rsidRPr="005B4D16" w:rsidRDefault="004B1483" w:rsidP="004B1483">
      <w:pPr>
        <w:spacing w:after="0" w:line="264" w:lineRule="auto"/>
        <w:ind w:firstLine="600"/>
        <w:jc w:val="both"/>
        <w:rPr>
          <w:sz w:val="24"/>
          <w:szCs w:val="24"/>
        </w:rPr>
      </w:pPr>
      <w:r w:rsidRPr="005B4D16">
        <w:rPr>
          <w:rFonts w:ascii="Times New Roman" w:hAnsi="Times New Roman"/>
          <w:i/>
          <w:sz w:val="24"/>
          <w:szCs w:val="24"/>
        </w:rPr>
        <w:t>География:</w:t>
      </w:r>
      <w:r w:rsidRPr="005B4D16">
        <w:rPr>
          <w:rFonts w:ascii="Times New Roman" w:hAnsi="Times New Roman"/>
          <w:sz w:val="24"/>
          <w:szCs w:val="24"/>
        </w:rPr>
        <w:t xml:space="preserve"> влажность воздуха, ветры, барометр, термометр.</w:t>
      </w:r>
    </w:p>
    <w:p w:rsidR="004B1483" w:rsidRPr="005B4D16" w:rsidRDefault="004B1483" w:rsidP="004B1483">
      <w:pPr>
        <w:spacing w:after="0" w:line="264" w:lineRule="auto"/>
        <w:ind w:firstLine="600"/>
        <w:jc w:val="both"/>
        <w:rPr>
          <w:sz w:val="24"/>
          <w:szCs w:val="24"/>
        </w:rPr>
      </w:pPr>
      <w:r w:rsidRPr="005B4D16">
        <w:rPr>
          <w:rFonts w:ascii="Times New Roman" w:hAnsi="Times New Roman"/>
          <w:i/>
          <w:sz w:val="24"/>
          <w:szCs w:val="24"/>
        </w:rPr>
        <w:t>Технология:</w:t>
      </w:r>
      <w:r w:rsidRPr="005B4D16">
        <w:rPr>
          <w:rFonts w:ascii="Times New Roman" w:hAnsi="Times New Roman"/>
          <w:sz w:val="24"/>
          <w:szCs w:val="24"/>
        </w:rP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4B1483" w:rsidRPr="005B4D16" w:rsidRDefault="004B1483" w:rsidP="004B1483">
      <w:pPr>
        <w:spacing w:after="0" w:line="264" w:lineRule="auto"/>
        <w:ind w:left="120"/>
        <w:jc w:val="both"/>
        <w:rPr>
          <w:sz w:val="24"/>
          <w:szCs w:val="24"/>
        </w:rPr>
      </w:pPr>
    </w:p>
    <w:p w:rsidR="004B1483" w:rsidRPr="005B4D16" w:rsidRDefault="004B1483" w:rsidP="004B1483">
      <w:pPr>
        <w:spacing w:after="0" w:line="264" w:lineRule="auto"/>
        <w:ind w:left="120"/>
        <w:jc w:val="both"/>
        <w:rPr>
          <w:sz w:val="24"/>
          <w:szCs w:val="24"/>
        </w:rPr>
      </w:pPr>
      <w:r w:rsidRPr="005B4D16">
        <w:rPr>
          <w:rFonts w:ascii="Times New Roman" w:hAnsi="Times New Roman"/>
          <w:b/>
          <w:sz w:val="24"/>
          <w:szCs w:val="24"/>
        </w:rPr>
        <w:t>11 КЛАСС</w:t>
      </w:r>
    </w:p>
    <w:p w:rsidR="004B1483" w:rsidRPr="005B4D16" w:rsidRDefault="004B1483" w:rsidP="004B1483">
      <w:pPr>
        <w:spacing w:after="0" w:line="264" w:lineRule="auto"/>
        <w:ind w:left="120"/>
        <w:jc w:val="both"/>
        <w:rPr>
          <w:sz w:val="24"/>
          <w:szCs w:val="24"/>
        </w:rPr>
      </w:pPr>
    </w:p>
    <w:p w:rsidR="004B1483" w:rsidRPr="005B4D16" w:rsidRDefault="004B1483" w:rsidP="004B1483">
      <w:pPr>
        <w:spacing w:after="0" w:line="264" w:lineRule="auto"/>
        <w:ind w:left="120"/>
        <w:jc w:val="both"/>
        <w:rPr>
          <w:sz w:val="24"/>
          <w:szCs w:val="24"/>
        </w:rPr>
      </w:pPr>
      <w:r w:rsidRPr="005B4D16">
        <w:rPr>
          <w:rFonts w:ascii="Times New Roman" w:hAnsi="Times New Roman"/>
          <w:b/>
          <w:sz w:val="24"/>
          <w:szCs w:val="24"/>
        </w:rPr>
        <w:t>Раздел 4. Электродинамика</w:t>
      </w:r>
    </w:p>
    <w:p w:rsidR="004B1483" w:rsidRPr="005B4D16" w:rsidRDefault="004B1483" w:rsidP="004B1483">
      <w:pPr>
        <w:spacing w:after="0" w:line="264" w:lineRule="auto"/>
        <w:ind w:firstLine="600"/>
        <w:jc w:val="both"/>
        <w:rPr>
          <w:sz w:val="24"/>
          <w:szCs w:val="24"/>
        </w:rPr>
      </w:pPr>
      <w:r w:rsidRPr="005B4D16">
        <w:rPr>
          <w:rFonts w:ascii="Times New Roman" w:hAnsi="Times New Roman"/>
          <w:b/>
          <w:i/>
          <w:sz w:val="24"/>
          <w:szCs w:val="24"/>
        </w:rPr>
        <w:t>Тема 3. Магнитное поле. Электромагнитная индукция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ОпытЭрстеда. Взаимодействиепроводников с током.</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Сила Ампера, её модуль и направление.</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Сила Лоренца, её модуль и направление. Движение заряженной частицы в однородном магнитном поле. Работа силы Лоренца.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Вихревое электрическое поле. Электродвижущая сила индукции в проводнике, движущемся поступательно в однородном магнитном поле.</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Правило Ленца.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Индуктивность. Явление самоиндукции. Электродвижущая сила самоиндукции.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lastRenderedPageBreak/>
        <w:t>Энергия магнитного поля катушки с током.</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Электромагнитное поле.</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4B1483" w:rsidRPr="005B4D16" w:rsidRDefault="004B1483" w:rsidP="004B1483">
      <w:pPr>
        <w:spacing w:after="0" w:line="264" w:lineRule="auto"/>
        <w:ind w:firstLine="600"/>
        <w:jc w:val="both"/>
        <w:rPr>
          <w:sz w:val="24"/>
          <w:szCs w:val="24"/>
        </w:rPr>
      </w:pPr>
      <w:r w:rsidRPr="005B4D16">
        <w:rPr>
          <w:rFonts w:ascii="Times New Roman" w:hAnsi="Times New Roman"/>
          <w:i/>
          <w:sz w:val="24"/>
          <w:szCs w:val="24"/>
        </w:rPr>
        <w:t>Демонстрации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Опыт Эрстеда.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Отклонение электронного пучка магнитным полем.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Линии индукции магнитного поля.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Взаимодействие двух проводников с током.</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Сила Ампера.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Действие силы Лоренца на ионы электролита.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Явление электромагнитной индукции.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Правило Ленца.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Зависимость электродвижущей силы индукции от скорости изменения магнитного потока.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Явление самоиндукции.</w:t>
      </w:r>
    </w:p>
    <w:p w:rsidR="004B1483" w:rsidRPr="005B4D16" w:rsidRDefault="004B1483" w:rsidP="004B1483">
      <w:pPr>
        <w:spacing w:after="0" w:line="264" w:lineRule="auto"/>
        <w:ind w:firstLine="600"/>
        <w:jc w:val="both"/>
        <w:rPr>
          <w:sz w:val="24"/>
          <w:szCs w:val="24"/>
        </w:rPr>
      </w:pPr>
      <w:r w:rsidRPr="005B4D16">
        <w:rPr>
          <w:rFonts w:ascii="Times New Roman" w:hAnsi="Times New Roman"/>
          <w:i/>
          <w:sz w:val="24"/>
          <w:szCs w:val="24"/>
        </w:rPr>
        <w:t>Ученический эксперимент, лабораторные работы</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Изучение магнитного поля катушки с током.</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Исследование действия постоянного магнита на рамку с током.</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Исследование явления электромагнитной индукции.</w:t>
      </w:r>
    </w:p>
    <w:p w:rsidR="004B1483" w:rsidRPr="005B4D16" w:rsidRDefault="004B1483" w:rsidP="004B1483">
      <w:pPr>
        <w:spacing w:after="0" w:line="264" w:lineRule="auto"/>
        <w:ind w:left="120"/>
        <w:jc w:val="both"/>
        <w:rPr>
          <w:sz w:val="24"/>
          <w:szCs w:val="24"/>
        </w:rPr>
      </w:pPr>
    </w:p>
    <w:p w:rsidR="004B1483" w:rsidRPr="005B4D16" w:rsidRDefault="004B1483" w:rsidP="004B1483">
      <w:pPr>
        <w:spacing w:after="0" w:line="264" w:lineRule="auto"/>
        <w:ind w:left="120"/>
        <w:jc w:val="both"/>
        <w:rPr>
          <w:sz w:val="24"/>
          <w:szCs w:val="24"/>
        </w:rPr>
      </w:pPr>
      <w:r w:rsidRPr="005B4D16">
        <w:rPr>
          <w:rFonts w:ascii="Times New Roman" w:hAnsi="Times New Roman"/>
          <w:b/>
          <w:sz w:val="24"/>
          <w:szCs w:val="24"/>
        </w:rPr>
        <w:t>Раздел 5. Колебания и волны</w:t>
      </w:r>
    </w:p>
    <w:p w:rsidR="004B1483" w:rsidRPr="005B4D16" w:rsidRDefault="004B1483" w:rsidP="004B1483">
      <w:pPr>
        <w:spacing w:after="0" w:line="264" w:lineRule="auto"/>
        <w:ind w:firstLine="600"/>
        <w:jc w:val="both"/>
        <w:rPr>
          <w:sz w:val="24"/>
          <w:szCs w:val="24"/>
        </w:rPr>
      </w:pPr>
      <w:r w:rsidRPr="005B4D16">
        <w:rPr>
          <w:rFonts w:ascii="Times New Roman" w:hAnsi="Times New Roman"/>
          <w:b/>
          <w:i/>
          <w:sz w:val="24"/>
          <w:szCs w:val="24"/>
        </w:rPr>
        <w:t>Тема 1. Механические и электромагнитные колебания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Представление о затухающих колебаниях. Вынужденные механические колебания. Резонанс. Вынужденныеэлектромагнитныеколебания.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Технические устройства и практическое применение: электрический звонок, генератор переменного тока, линии электропередач.</w:t>
      </w:r>
    </w:p>
    <w:p w:rsidR="004B1483" w:rsidRPr="005B4D16" w:rsidRDefault="004B1483" w:rsidP="004B1483">
      <w:pPr>
        <w:spacing w:after="0" w:line="264" w:lineRule="auto"/>
        <w:ind w:firstLine="600"/>
        <w:jc w:val="both"/>
        <w:rPr>
          <w:sz w:val="24"/>
          <w:szCs w:val="24"/>
        </w:rPr>
      </w:pPr>
      <w:r w:rsidRPr="005B4D16">
        <w:rPr>
          <w:rFonts w:ascii="Times New Roman" w:hAnsi="Times New Roman"/>
          <w:i/>
          <w:sz w:val="24"/>
          <w:szCs w:val="24"/>
        </w:rPr>
        <w:t>Демонстрации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Исследование параметров колебательной системы (пружинный или математический маятник).</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Наблюдение затухающих колебаний.</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Исследование свойств вынужденных колебаний.</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Наблюдение резонанса.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lastRenderedPageBreak/>
        <w:t>Свободные электромагнитные колебания.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Осциллограммы (зависимости силы тока и напряжения от времени) для электромагнитных колебаний.</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Резонанс при последовательном соединении резистора, катушки индуктивности и конденсатора.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Модель линии электропередачи.</w:t>
      </w:r>
    </w:p>
    <w:p w:rsidR="004B1483" w:rsidRPr="005B4D16" w:rsidRDefault="004B1483" w:rsidP="004B1483">
      <w:pPr>
        <w:spacing w:after="0" w:line="264" w:lineRule="auto"/>
        <w:ind w:firstLine="600"/>
        <w:jc w:val="both"/>
        <w:rPr>
          <w:sz w:val="24"/>
          <w:szCs w:val="24"/>
        </w:rPr>
      </w:pPr>
      <w:r w:rsidRPr="005B4D16">
        <w:rPr>
          <w:rFonts w:ascii="Times New Roman" w:hAnsi="Times New Roman"/>
          <w:i/>
          <w:sz w:val="24"/>
          <w:szCs w:val="24"/>
        </w:rPr>
        <w:t>Ученический эксперимент, лабораторные работы</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Исследование зависимости периода малых колебаний груза на нити от длины нити и массы груза.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Исследование переменного тока в цепи из последовательно соединённых конденсатора, катушки и резистора.</w:t>
      </w:r>
    </w:p>
    <w:p w:rsidR="004B1483" w:rsidRPr="005B4D16" w:rsidRDefault="004B1483" w:rsidP="004B1483">
      <w:pPr>
        <w:spacing w:after="0" w:line="264" w:lineRule="auto"/>
        <w:ind w:firstLine="600"/>
        <w:jc w:val="both"/>
        <w:rPr>
          <w:sz w:val="24"/>
          <w:szCs w:val="24"/>
        </w:rPr>
      </w:pPr>
      <w:r w:rsidRPr="005B4D16">
        <w:rPr>
          <w:rFonts w:ascii="Times New Roman" w:hAnsi="Times New Roman"/>
          <w:b/>
          <w:i/>
          <w:sz w:val="24"/>
          <w:szCs w:val="24"/>
        </w:rPr>
        <w:t>Тема 2. Механические и электромагнитные волны</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Звук. Скорость звука. Громкость звука. Высота тона. Тембр звука.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Шкала электромагнитных волн. Применение электромагнитных волн в технике и быту.</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Принципы радиосвязи и телевидения. Радиолокация.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Электромагнитное загрязнение окружающей среды.</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4B1483" w:rsidRPr="005B4D16" w:rsidRDefault="004B1483" w:rsidP="004B1483">
      <w:pPr>
        <w:spacing w:after="0" w:line="264" w:lineRule="auto"/>
        <w:ind w:firstLine="600"/>
        <w:jc w:val="both"/>
        <w:rPr>
          <w:sz w:val="24"/>
          <w:szCs w:val="24"/>
        </w:rPr>
      </w:pPr>
      <w:r w:rsidRPr="005B4D16">
        <w:rPr>
          <w:rFonts w:ascii="Times New Roman" w:hAnsi="Times New Roman"/>
          <w:i/>
          <w:sz w:val="24"/>
          <w:szCs w:val="24"/>
        </w:rPr>
        <w:t>Демонстрации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Образование и распространение поперечных и продольных волн.</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Колеблющееся тело как источник звука.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Наблюдение отражения и преломления механических волн.</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Наблюдение интерференции и дифракции механических волн.</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Звуковой резонанс.</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Наблюдение связи громкости звука и высоты тона с амплитудой и частотой колебаний.</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Исследование свойств электромагнитных волн: отражение, преломление, поляризация, дифракция, интерференция.</w:t>
      </w:r>
    </w:p>
    <w:p w:rsidR="004B1483" w:rsidRPr="005B4D16" w:rsidRDefault="004B1483" w:rsidP="004B1483">
      <w:pPr>
        <w:spacing w:after="0" w:line="264" w:lineRule="auto"/>
        <w:ind w:firstLine="600"/>
        <w:jc w:val="both"/>
        <w:rPr>
          <w:sz w:val="24"/>
          <w:szCs w:val="24"/>
        </w:rPr>
      </w:pPr>
      <w:r w:rsidRPr="005B4D16">
        <w:rPr>
          <w:rFonts w:ascii="Times New Roman" w:hAnsi="Times New Roman"/>
          <w:b/>
          <w:i/>
          <w:sz w:val="24"/>
          <w:szCs w:val="24"/>
        </w:rPr>
        <w:t>Тема 3. Оптика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Геометрическая оптика. Прямолинейное распространение света в однородной среде. Луч света. Точечный источник света.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Отражение света. Законы отражения света. Построение изображений в плоском зеркале.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Дисперсия света. Сложный состав белого света. Цвет.</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lastRenderedPageBreak/>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Пределы применимости геометрической оптики.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Поляризация света.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4B1483" w:rsidRPr="005B4D16" w:rsidRDefault="004B1483" w:rsidP="004B1483">
      <w:pPr>
        <w:spacing w:after="0" w:line="264" w:lineRule="auto"/>
        <w:ind w:firstLine="600"/>
        <w:jc w:val="both"/>
        <w:rPr>
          <w:sz w:val="24"/>
          <w:szCs w:val="24"/>
        </w:rPr>
      </w:pPr>
      <w:r w:rsidRPr="005B4D16">
        <w:rPr>
          <w:rFonts w:ascii="Times New Roman" w:hAnsi="Times New Roman"/>
          <w:i/>
          <w:sz w:val="24"/>
          <w:szCs w:val="24"/>
        </w:rPr>
        <w:t>Демонстрации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Прямолинейное распространение, отражение и преломление света. Оптические приборы.</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Полное внутреннее отражение. Модель световода.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Исследование свойств изображений в линзах.</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Модели микроскопа, телескопа.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Наблюдение интерференции света.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Наблюдение дифракции света.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Наблюдение дисперсии света.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Получение спектра с помощью призмы.</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Получение спектра с помощью дифракционной решётки.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Наблюдение поляризации света.</w:t>
      </w:r>
    </w:p>
    <w:p w:rsidR="004B1483" w:rsidRPr="005B4D16" w:rsidRDefault="004B1483" w:rsidP="004B1483">
      <w:pPr>
        <w:spacing w:after="0" w:line="264" w:lineRule="auto"/>
        <w:ind w:firstLine="600"/>
        <w:jc w:val="both"/>
        <w:rPr>
          <w:sz w:val="24"/>
          <w:szCs w:val="24"/>
        </w:rPr>
      </w:pPr>
      <w:r w:rsidRPr="005B4D16">
        <w:rPr>
          <w:rFonts w:ascii="Times New Roman" w:hAnsi="Times New Roman"/>
          <w:i/>
          <w:sz w:val="24"/>
          <w:szCs w:val="24"/>
        </w:rPr>
        <w:t>Ученический эксперимент, лабораторные работы</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Измерение показателя преломления стекла.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Исследование свойств изображений в линзах.</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Наблюдение дисперсии света.</w:t>
      </w:r>
    </w:p>
    <w:p w:rsidR="004B1483" w:rsidRPr="005B4D16" w:rsidRDefault="004B1483" w:rsidP="004B1483">
      <w:pPr>
        <w:spacing w:after="0" w:line="264" w:lineRule="auto"/>
        <w:ind w:left="120"/>
        <w:jc w:val="both"/>
        <w:rPr>
          <w:sz w:val="24"/>
          <w:szCs w:val="24"/>
        </w:rPr>
      </w:pPr>
    </w:p>
    <w:p w:rsidR="004B1483" w:rsidRPr="005B4D16" w:rsidRDefault="004B1483" w:rsidP="004B1483">
      <w:pPr>
        <w:spacing w:after="0" w:line="264" w:lineRule="auto"/>
        <w:ind w:left="120"/>
        <w:jc w:val="both"/>
        <w:rPr>
          <w:sz w:val="24"/>
          <w:szCs w:val="24"/>
        </w:rPr>
      </w:pPr>
      <w:r w:rsidRPr="005B4D16">
        <w:rPr>
          <w:rFonts w:ascii="Times New Roman" w:hAnsi="Times New Roman"/>
          <w:b/>
          <w:sz w:val="24"/>
          <w:szCs w:val="24"/>
        </w:rPr>
        <w:t>Раздел 6. Основы специальной теории относительности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Относительность одновременности. Замедление времени и сокращение длины.</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Энергия и импульс релятивистской частицы.</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Связь массы с энергией и импульсом релятивистской частицы. Энергия покоя.</w:t>
      </w:r>
    </w:p>
    <w:p w:rsidR="004B1483" w:rsidRPr="005B4D16" w:rsidRDefault="004B1483" w:rsidP="004B1483">
      <w:pPr>
        <w:spacing w:after="0" w:line="264" w:lineRule="auto"/>
        <w:ind w:left="120"/>
        <w:jc w:val="both"/>
        <w:rPr>
          <w:sz w:val="24"/>
          <w:szCs w:val="24"/>
        </w:rPr>
      </w:pPr>
    </w:p>
    <w:p w:rsidR="004B1483" w:rsidRPr="005B4D16" w:rsidRDefault="004B1483" w:rsidP="004B1483">
      <w:pPr>
        <w:spacing w:after="0" w:line="264" w:lineRule="auto"/>
        <w:ind w:left="120"/>
        <w:jc w:val="both"/>
        <w:rPr>
          <w:sz w:val="24"/>
          <w:szCs w:val="24"/>
        </w:rPr>
      </w:pPr>
      <w:r w:rsidRPr="005B4D16">
        <w:rPr>
          <w:rFonts w:ascii="Times New Roman" w:hAnsi="Times New Roman"/>
          <w:b/>
          <w:sz w:val="24"/>
          <w:szCs w:val="24"/>
        </w:rPr>
        <w:t>Раздел 7. Квантовая физика</w:t>
      </w:r>
    </w:p>
    <w:p w:rsidR="004B1483" w:rsidRPr="005B4D16" w:rsidRDefault="004B1483" w:rsidP="004B1483">
      <w:pPr>
        <w:spacing w:after="0" w:line="264" w:lineRule="auto"/>
        <w:ind w:firstLine="600"/>
        <w:jc w:val="both"/>
        <w:rPr>
          <w:sz w:val="24"/>
          <w:szCs w:val="24"/>
        </w:rPr>
      </w:pPr>
      <w:r w:rsidRPr="005B4D16">
        <w:rPr>
          <w:rFonts w:ascii="Times New Roman" w:hAnsi="Times New Roman"/>
          <w:b/>
          <w:i/>
          <w:sz w:val="24"/>
          <w:szCs w:val="24"/>
        </w:rPr>
        <w:t>Тема 1. Элементы квантовой оптики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Фотоны. Формула Планка связи энергии фотона с его частотой. Энергия и импульс фотона.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Открытие и исследование фотоэффекта. Опыты А. Г. Столетова. Законы фотоэффекта. Уравнение Эйнштейна для фотоэффекта. «Красная граница» фотоэффекта.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Давление света. Опыты П. Н. Лебедева.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Химическое действие света.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lastRenderedPageBreak/>
        <w:t>Технические устройства и практическое применение: фотоэлемент, фотодатчик, солнечная батарея, светодиод.</w:t>
      </w:r>
    </w:p>
    <w:p w:rsidR="004B1483" w:rsidRPr="005B4D16" w:rsidRDefault="004B1483" w:rsidP="004B1483">
      <w:pPr>
        <w:spacing w:after="0" w:line="264" w:lineRule="auto"/>
        <w:ind w:firstLine="600"/>
        <w:jc w:val="both"/>
        <w:rPr>
          <w:sz w:val="24"/>
          <w:szCs w:val="24"/>
        </w:rPr>
      </w:pPr>
      <w:r w:rsidRPr="005B4D16">
        <w:rPr>
          <w:rFonts w:ascii="Times New Roman" w:hAnsi="Times New Roman"/>
          <w:i/>
          <w:sz w:val="24"/>
          <w:szCs w:val="24"/>
        </w:rPr>
        <w:t>Демонстрации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Фотоэффект на установке с цинковой пластиной.</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Исследование законов внешнего фотоэффекта.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Светодиод.</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Солнечная батарея.</w:t>
      </w:r>
    </w:p>
    <w:p w:rsidR="004B1483" w:rsidRPr="005B4D16" w:rsidRDefault="004B1483" w:rsidP="004B1483">
      <w:pPr>
        <w:spacing w:after="0" w:line="264" w:lineRule="auto"/>
        <w:ind w:firstLine="600"/>
        <w:jc w:val="both"/>
        <w:rPr>
          <w:sz w:val="24"/>
          <w:szCs w:val="24"/>
        </w:rPr>
      </w:pPr>
      <w:r w:rsidRPr="005B4D16">
        <w:rPr>
          <w:rFonts w:ascii="Times New Roman" w:hAnsi="Times New Roman"/>
          <w:b/>
          <w:i/>
          <w:sz w:val="24"/>
          <w:szCs w:val="24"/>
        </w:rPr>
        <w:t>Тема 2. Строение атома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Модель атома Томсона. Опыты Резерфорда по рассеянию α-частиц.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Волновые свойства частиц. Волны де Бройля. Корпускулярно-волновой дуализм.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Спонтанное и вынужденное излучение.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Технические устройства и практическое применение: спектральный анализ (спектроскоп), лазер, квантовый компьютер.</w:t>
      </w:r>
    </w:p>
    <w:p w:rsidR="004B1483" w:rsidRPr="005B4D16" w:rsidRDefault="004B1483" w:rsidP="004B1483">
      <w:pPr>
        <w:spacing w:after="0" w:line="264" w:lineRule="auto"/>
        <w:ind w:firstLine="600"/>
        <w:jc w:val="both"/>
        <w:rPr>
          <w:sz w:val="24"/>
          <w:szCs w:val="24"/>
        </w:rPr>
      </w:pPr>
      <w:r w:rsidRPr="005B4D16">
        <w:rPr>
          <w:rFonts w:ascii="Times New Roman" w:hAnsi="Times New Roman"/>
          <w:i/>
          <w:sz w:val="24"/>
          <w:szCs w:val="24"/>
        </w:rPr>
        <w:t>Демонстрации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Модель опыта Резерфорда.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Определение длины волны лазера.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Наблюдение линейчатых спектров излучения.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Лазер.</w:t>
      </w:r>
    </w:p>
    <w:p w:rsidR="004B1483" w:rsidRPr="005B4D16" w:rsidRDefault="004B1483" w:rsidP="004B1483">
      <w:pPr>
        <w:spacing w:after="0" w:line="264" w:lineRule="auto"/>
        <w:ind w:firstLine="600"/>
        <w:jc w:val="both"/>
        <w:rPr>
          <w:sz w:val="24"/>
          <w:szCs w:val="24"/>
        </w:rPr>
      </w:pPr>
      <w:r w:rsidRPr="005B4D16">
        <w:rPr>
          <w:rFonts w:ascii="Times New Roman" w:hAnsi="Times New Roman"/>
          <w:i/>
          <w:sz w:val="24"/>
          <w:szCs w:val="24"/>
        </w:rPr>
        <w:t>Ученический эксперимент, лабораторные работы</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Наблюдение линейчатого спектра.</w:t>
      </w:r>
    </w:p>
    <w:p w:rsidR="004B1483" w:rsidRPr="005B4D16" w:rsidRDefault="004B1483" w:rsidP="004B1483">
      <w:pPr>
        <w:spacing w:after="0" w:line="264" w:lineRule="auto"/>
        <w:ind w:firstLine="600"/>
        <w:jc w:val="both"/>
        <w:rPr>
          <w:sz w:val="24"/>
          <w:szCs w:val="24"/>
        </w:rPr>
      </w:pPr>
      <w:r w:rsidRPr="005B4D16">
        <w:rPr>
          <w:rFonts w:ascii="Times New Roman" w:hAnsi="Times New Roman"/>
          <w:b/>
          <w:i/>
          <w:sz w:val="24"/>
          <w:szCs w:val="24"/>
        </w:rPr>
        <w:t>Тема 3. Атомное ядро</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Открытие протона и нейтрона. Нуклонная модель ядра Гейзенберга–Иваненко. Заряд ядра. Массовое число ядра. Изотопы.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Альфа-распад. Электронный и позитронный бета-распад. Гамма-излучение. Закон радиоактивного распада.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Энергия связи нуклонов в ядре. Ядерные силы. Дефект массы ядра.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Ядерные реакции. Деление и синтез ядер.</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Ядерный реактор. Термоядерный синтез. Проблемы и перспективы ядерной энергетики. Экологические аспекты ядерной энергетики.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Элементарные частицы. Открытие позитрона.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Методы наблюдения и регистрации элементарных частиц.</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Фундаментальные взаимодействия. Единство физической картины мира.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Технические устройства и практическое применение: дозиметр, камера Вильсона, ядерный реактор, атомная бомба.</w:t>
      </w:r>
    </w:p>
    <w:p w:rsidR="004B1483" w:rsidRPr="005B4D16" w:rsidRDefault="004B1483" w:rsidP="004B1483">
      <w:pPr>
        <w:spacing w:after="0" w:line="264" w:lineRule="auto"/>
        <w:ind w:firstLine="600"/>
        <w:jc w:val="both"/>
        <w:rPr>
          <w:sz w:val="24"/>
          <w:szCs w:val="24"/>
        </w:rPr>
      </w:pPr>
      <w:r w:rsidRPr="005B4D16">
        <w:rPr>
          <w:rFonts w:ascii="Times New Roman" w:hAnsi="Times New Roman"/>
          <w:i/>
          <w:sz w:val="24"/>
          <w:szCs w:val="24"/>
        </w:rPr>
        <w:t>Демонстрации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Счётчик ионизирующих частиц.</w:t>
      </w:r>
    </w:p>
    <w:p w:rsidR="004B1483" w:rsidRPr="005B4D16" w:rsidRDefault="004B1483" w:rsidP="004B1483">
      <w:pPr>
        <w:spacing w:after="0" w:line="264" w:lineRule="auto"/>
        <w:ind w:firstLine="600"/>
        <w:jc w:val="both"/>
        <w:rPr>
          <w:sz w:val="24"/>
          <w:szCs w:val="24"/>
        </w:rPr>
      </w:pPr>
      <w:r w:rsidRPr="005B4D16">
        <w:rPr>
          <w:rFonts w:ascii="Times New Roman" w:hAnsi="Times New Roman"/>
          <w:i/>
          <w:sz w:val="24"/>
          <w:szCs w:val="24"/>
        </w:rPr>
        <w:t>Ученический эксперимент, лабораторные работы</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Исследование треков частиц (по готовым фотографиям).</w:t>
      </w:r>
    </w:p>
    <w:p w:rsidR="004B1483" w:rsidRPr="005B4D16" w:rsidRDefault="004B1483" w:rsidP="004B1483">
      <w:pPr>
        <w:spacing w:after="0" w:line="264" w:lineRule="auto"/>
        <w:ind w:left="120"/>
        <w:jc w:val="both"/>
        <w:rPr>
          <w:sz w:val="24"/>
          <w:szCs w:val="24"/>
        </w:rPr>
      </w:pPr>
    </w:p>
    <w:p w:rsidR="004B1483" w:rsidRPr="005B4D16" w:rsidRDefault="004B1483" w:rsidP="004B1483">
      <w:pPr>
        <w:spacing w:after="0" w:line="264" w:lineRule="auto"/>
        <w:ind w:left="120"/>
        <w:jc w:val="both"/>
        <w:rPr>
          <w:sz w:val="24"/>
          <w:szCs w:val="24"/>
        </w:rPr>
      </w:pPr>
      <w:r w:rsidRPr="005B4D16">
        <w:rPr>
          <w:rFonts w:ascii="Times New Roman" w:hAnsi="Times New Roman"/>
          <w:b/>
          <w:sz w:val="24"/>
          <w:szCs w:val="24"/>
        </w:rPr>
        <w:t>Раздел 8. Элементы астрономии и астрофизики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lastRenderedPageBreak/>
        <w:t>Этапы развития астрономии. Прикладное и мировоззренческое значение астрономии.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Вид звёздного неба. Созвездия, яркие звёзды, планеты, их видимое движение.</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Солнечная система.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Вселенная. Расширение Вселенной. Закон Хаббла. Разбегание галактик. Теория Большого взрыва. Реликтовое излучение.</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Масштабная структура Вселенной. Метагалактика.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Нерешённые проблемы астрономии.</w:t>
      </w:r>
    </w:p>
    <w:p w:rsidR="004B1483" w:rsidRPr="005B4D16" w:rsidRDefault="004B1483" w:rsidP="004B1483">
      <w:pPr>
        <w:spacing w:after="0" w:line="264" w:lineRule="auto"/>
        <w:ind w:firstLine="600"/>
        <w:jc w:val="both"/>
        <w:rPr>
          <w:sz w:val="24"/>
          <w:szCs w:val="24"/>
        </w:rPr>
      </w:pPr>
      <w:r w:rsidRPr="005B4D16">
        <w:rPr>
          <w:rFonts w:ascii="Times New Roman" w:hAnsi="Times New Roman"/>
          <w:i/>
          <w:sz w:val="24"/>
          <w:szCs w:val="24"/>
        </w:rPr>
        <w:t>Ученические наблюдения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Наблюдения в телескоп Луны, планет, Млечного Пути.</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Обобщающее повторение</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Межпредметные связи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4B1483" w:rsidRPr="005B4D16" w:rsidRDefault="004B1483" w:rsidP="004B1483">
      <w:pPr>
        <w:spacing w:after="0" w:line="264" w:lineRule="auto"/>
        <w:ind w:firstLine="600"/>
        <w:jc w:val="both"/>
        <w:rPr>
          <w:sz w:val="24"/>
          <w:szCs w:val="24"/>
        </w:rPr>
      </w:pPr>
      <w:r w:rsidRPr="005B4D16">
        <w:rPr>
          <w:rFonts w:ascii="Times New Roman" w:hAnsi="Times New Roman"/>
          <w:i/>
          <w:sz w:val="24"/>
          <w:szCs w:val="24"/>
        </w:rPr>
        <w:t>Межпредметные понятия</w:t>
      </w:r>
      <w:r w:rsidRPr="005B4D16">
        <w:rPr>
          <w:rFonts w:ascii="Times New Roman" w:hAnsi="Times New Roman"/>
          <w:sz w:val="24"/>
          <w:szCs w:val="24"/>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4B1483" w:rsidRPr="005B4D16" w:rsidRDefault="004B1483" w:rsidP="004B1483">
      <w:pPr>
        <w:spacing w:after="0" w:line="264" w:lineRule="auto"/>
        <w:ind w:firstLine="600"/>
        <w:jc w:val="both"/>
        <w:rPr>
          <w:sz w:val="24"/>
          <w:szCs w:val="24"/>
        </w:rPr>
      </w:pPr>
      <w:r w:rsidRPr="005B4D16">
        <w:rPr>
          <w:rFonts w:ascii="Times New Roman" w:hAnsi="Times New Roman"/>
          <w:i/>
          <w:sz w:val="24"/>
          <w:szCs w:val="24"/>
        </w:rPr>
        <w:t>Математика:</w:t>
      </w:r>
      <w:r w:rsidRPr="005B4D16">
        <w:rPr>
          <w:rFonts w:ascii="Times New Roman" w:hAnsi="Times New Roman"/>
          <w:sz w:val="24"/>
          <w:szCs w:val="24"/>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4B1483" w:rsidRPr="005B4D16" w:rsidRDefault="004B1483" w:rsidP="004B1483">
      <w:pPr>
        <w:spacing w:after="0" w:line="264" w:lineRule="auto"/>
        <w:ind w:firstLine="600"/>
        <w:jc w:val="both"/>
        <w:rPr>
          <w:sz w:val="24"/>
          <w:szCs w:val="24"/>
        </w:rPr>
      </w:pPr>
      <w:r w:rsidRPr="005B4D16">
        <w:rPr>
          <w:rFonts w:ascii="Times New Roman" w:hAnsi="Times New Roman"/>
          <w:i/>
          <w:sz w:val="24"/>
          <w:szCs w:val="24"/>
        </w:rPr>
        <w:t>Биология:</w:t>
      </w:r>
      <w:r w:rsidRPr="005B4D16">
        <w:rPr>
          <w:rFonts w:ascii="Times New Roman" w:hAnsi="Times New Roman"/>
          <w:sz w:val="24"/>
          <w:szCs w:val="24"/>
        </w:rP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4B1483" w:rsidRPr="005B4D16" w:rsidRDefault="004B1483" w:rsidP="004B1483">
      <w:pPr>
        <w:spacing w:after="0" w:line="264" w:lineRule="auto"/>
        <w:ind w:firstLine="600"/>
        <w:jc w:val="both"/>
        <w:rPr>
          <w:sz w:val="24"/>
          <w:szCs w:val="24"/>
        </w:rPr>
      </w:pPr>
      <w:r w:rsidRPr="005B4D16">
        <w:rPr>
          <w:rFonts w:ascii="Times New Roman" w:hAnsi="Times New Roman"/>
          <w:i/>
          <w:sz w:val="24"/>
          <w:szCs w:val="24"/>
        </w:rPr>
        <w:t>Химия:</w:t>
      </w:r>
      <w:r w:rsidRPr="005B4D16">
        <w:rPr>
          <w:rFonts w:ascii="Times New Roman" w:hAnsi="Times New Roman"/>
          <w:sz w:val="24"/>
          <w:szCs w:val="24"/>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4B1483" w:rsidRPr="005B4D16" w:rsidRDefault="004B1483" w:rsidP="004B1483">
      <w:pPr>
        <w:spacing w:after="0" w:line="264" w:lineRule="auto"/>
        <w:ind w:firstLine="600"/>
        <w:jc w:val="both"/>
        <w:rPr>
          <w:sz w:val="24"/>
          <w:szCs w:val="24"/>
        </w:rPr>
      </w:pPr>
      <w:r w:rsidRPr="005B4D16">
        <w:rPr>
          <w:rFonts w:ascii="Times New Roman" w:hAnsi="Times New Roman"/>
          <w:i/>
          <w:sz w:val="24"/>
          <w:szCs w:val="24"/>
        </w:rPr>
        <w:t>География:</w:t>
      </w:r>
      <w:r w:rsidRPr="005B4D16">
        <w:rPr>
          <w:rFonts w:ascii="Times New Roman" w:hAnsi="Times New Roman"/>
          <w:sz w:val="24"/>
          <w:szCs w:val="24"/>
        </w:rPr>
        <w:t xml:space="preserve"> магнитные полюса Земли, залежи магнитных руд, фотосъёмка земной поверхности, предсказание землетрясений.</w:t>
      </w:r>
    </w:p>
    <w:p w:rsidR="004B1483" w:rsidRPr="005B4D16" w:rsidRDefault="004B1483" w:rsidP="004B1483">
      <w:pPr>
        <w:spacing w:after="0" w:line="264" w:lineRule="auto"/>
        <w:ind w:firstLine="600"/>
        <w:jc w:val="both"/>
        <w:rPr>
          <w:sz w:val="24"/>
          <w:szCs w:val="24"/>
        </w:rPr>
      </w:pPr>
      <w:r w:rsidRPr="005B4D16">
        <w:rPr>
          <w:rFonts w:ascii="Times New Roman" w:hAnsi="Times New Roman"/>
          <w:i/>
          <w:sz w:val="24"/>
          <w:szCs w:val="24"/>
        </w:rPr>
        <w:lastRenderedPageBreak/>
        <w:t>Технология:</w:t>
      </w:r>
      <w:r w:rsidRPr="005B4D16">
        <w:rPr>
          <w:rFonts w:ascii="Times New Roman" w:hAnsi="Times New Roman"/>
          <w:sz w:val="24"/>
          <w:szCs w:val="24"/>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rsidR="004B1483" w:rsidRPr="005B4D16" w:rsidRDefault="004B1483" w:rsidP="004B1483">
      <w:pPr>
        <w:rPr>
          <w:sz w:val="24"/>
          <w:szCs w:val="24"/>
        </w:rPr>
        <w:sectPr w:rsidR="004B1483" w:rsidRPr="005B4D16">
          <w:pgSz w:w="11906" w:h="16383"/>
          <w:pgMar w:top="1134" w:right="850" w:bottom="1134" w:left="1701" w:header="720" w:footer="720" w:gutter="0"/>
          <w:cols w:space="720"/>
        </w:sectPr>
      </w:pPr>
    </w:p>
    <w:p w:rsidR="004B1483" w:rsidRPr="005B4D16" w:rsidRDefault="004B1483" w:rsidP="004B1483">
      <w:pPr>
        <w:spacing w:after="0" w:line="264" w:lineRule="auto"/>
        <w:ind w:left="120"/>
        <w:jc w:val="both"/>
        <w:rPr>
          <w:sz w:val="24"/>
          <w:szCs w:val="24"/>
        </w:rPr>
      </w:pPr>
      <w:bookmarkStart w:id="102" w:name="block-7311589"/>
      <w:bookmarkEnd w:id="101"/>
    </w:p>
    <w:p w:rsidR="004B1483" w:rsidRPr="005B4D16" w:rsidRDefault="004B1483" w:rsidP="004B1483">
      <w:pPr>
        <w:spacing w:after="0" w:line="264" w:lineRule="auto"/>
        <w:ind w:left="120"/>
        <w:jc w:val="both"/>
        <w:rPr>
          <w:sz w:val="24"/>
          <w:szCs w:val="24"/>
        </w:rPr>
      </w:pPr>
      <w:r w:rsidRPr="005B4D16">
        <w:rPr>
          <w:rFonts w:ascii="Times New Roman" w:hAnsi="Times New Roman"/>
          <w:b/>
          <w:sz w:val="24"/>
          <w:szCs w:val="24"/>
        </w:rPr>
        <w:t>ПЛАНИРУЕМЫЕ РЕЗУЛЬТАТЫ ОСВОЕНИЯ ПРОГРАММЫ ПО ФИЗИКЕ НА УРОВНЕ СРЕДНЕГО ОБЩЕГО ОБРАЗОВАНИЯ</w:t>
      </w:r>
    </w:p>
    <w:p w:rsidR="004B1483" w:rsidRPr="005B4D16" w:rsidRDefault="004B1483" w:rsidP="004B1483">
      <w:pPr>
        <w:spacing w:after="0" w:line="264" w:lineRule="auto"/>
        <w:ind w:left="120"/>
        <w:jc w:val="both"/>
        <w:rPr>
          <w:sz w:val="24"/>
          <w:szCs w:val="24"/>
        </w:rPr>
      </w:pP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4B1483" w:rsidRPr="005B4D16" w:rsidRDefault="004B1483" w:rsidP="004B1483">
      <w:pPr>
        <w:spacing w:after="0"/>
        <w:ind w:left="120"/>
        <w:rPr>
          <w:sz w:val="24"/>
          <w:szCs w:val="24"/>
        </w:rPr>
      </w:pPr>
      <w:bookmarkStart w:id="103" w:name="_Toc138345808"/>
      <w:bookmarkEnd w:id="103"/>
    </w:p>
    <w:p w:rsidR="004B1483" w:rsidRPr="005B4D16" w:rsidRDefault="004B1483" w:rsidP="004B1483">
      <w:pPr>
        <w:spacing w:after="0"/>
        <w:ind w:left="120"/>
        <w:rPr>
          <w:sz w:val="24"/>
          <w:szCs w:val="24"/>
        </w:rPr>
      </w:pPr>
      <w:r w:rsidRPr="005B4D16">
        <w:rPr>
          <w:rFonts w:ascii="Times New Roman" w:hAnsi="Times New Roman"/>
          <w:b/>
          <w:sz w:val="24"/>
          <w:szCs w:val="24"/>
        </w:rPr>
        <w:t>ЛИЧНОСТНЫЕ РЕЗУЛЬТАТЫ</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1) гражданского воспитания: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сформированность гражданской позиции обучающегося как активного и ответственного члена российского общества;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принятие традиционных общечеловеческих гуманистических и демократических ценностей;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умение взаимодействовать с социальными институтами в соответствии с их функциями и назначением;</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готовность к гуманитарной и волонтёрской деятельности;</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2)патриотического воспитания: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сформированность российской гражданской идентичности, патриотизма;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ценностное отношение к государственным символам, достижениям российских учёных в области физики и техники;</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3)духовно-нравственного воспитания: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сформированность нравственного сознания, этического поведения;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осознание личного вклада в построение устойчивого будущего;</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4)эстетического воспитания: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эстетическое отношение к миру, включая эстетику научного творчества, присущего физической науке;</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5)трудового воспитания: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готовность и способность к образованию и самообразованию в области физики на протяжении всей жизни;</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6)экологического воспитания: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сформированность экологической культуры, осознание глобального характера экологических проблем;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lastRenderedPageBreak/>
        <w:t xml:space="preserve">планирование и осуществление действий в окружающей среде на основе знания целей устойчивого развития человечества;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расширение опыта деятельности экологической направленности на основе имеющихся знаний по физике;</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7)ценности научного познания: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сформированность мировоззрения, соответствующего современному уровню развития физической науки;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4B1483" w:rsidRPr="005B4D16" w:rsidRDefault="004B1483" w:rsidP="004B1483">
      <w:pPr>
        <w:spacing w:after="0"/>
        <w:ind w:left="120"/>
        <w:rPr>
          <w:sz w:val="24"/>
          <w:szCs w:val="24"/>
        </w:rPr>
      </w:pPr>
      <w:bookmarkStart w:id="104" w:name="_Toc138345809"/>
      <w:bookmarkEnd w:id="104"/>
    </w:p>
    <w:p w:rsidR="004B1483" w:rsidRPr="005B4D16" w:rsidRDefault="004B1483" w:rsidP="004B1483">
      <w:pPr>
        <w:spacing w:after="0"/>
        <w:ind w:left="120"/>
        <w:rPr>
          <w:sz w:val="24"/>
          <w:szCs w:val="24"/>
        </w:rPr>
      </w:pPr>
      <w:r w:rsidRPr="005B4D16">
        <w:rPr>
          <w:rFonts w:ascii="Times New Roman" w:hAnsi="Times New Roman"/>
          <w:b/>
          <w:sz w:val="24"/>
          <w:szCs w:val="24"/>
        </w:rPr>
        <w:t>МЕТАПРЕДМЕТНЫЕ РЕЗУЛЬТАТЫ</w:t>
      </w:r>
    </w:p>
    <w:p w:rsidR="004B1483" w:rsidRPr="005B4D16" w:rsidRDefault="004B1483" w:rsidP="004B1483">
      <w:pPr>
        <w:spacing w:after="0"/>
        <w:ind w:left="120"/>
        <w:rPr>
          <w:sz w:val="24"/>
          <w:szCs w:val="24"/>
        </w:rPr>
      </w:pPr>
    </w:p>
    <w:p w:rsidR="004B1483" w:rsidRPr="005B4D16" w:rsidRDefault="004B1483" w:rsidP="004B1483">
      <w:pPr>
        <w:spacing w:after="0" w:line="264" w:lineRule="auto"/>
        <w:ind w:left="120"/>
        <w:jc w:val="both"/>
        <w:rPr>
          <w:sz w:val="24"/>
          <w:szCs w:val="24"/>
        </w:rPr>
      </w:pPr>
      <w:r w:rsidRPr="005B4D16">
        <w:rPr>
          <w:rFonts w:ascii="Times New Roman" w:hAnsi="Times New Roman"/>
          <w:b/>
          <w:sz w:val="24"/>
          <w:szCs w:val="24"/>
        </w:rPr>
        <w:t>Познавательные универсальные учебные действия</w:t>
      </w:r>
    </w:p>
    <w:p w:rsidR="004B1483" w:rsidRPr="005B4D16" w:rsidRDefault="004B1483" w:rsidP="004B1483">
      <w:pPr>
        <w:spacing w:after="0" w:line="264" w:lineRule="auto"/>
        <w:ind w:left="120"/>
        <w:jc w:val="both"/>
        <w:rPr>
          <w:sz w:val="24"/>
          <w:szCs w:val="24"/>
        </w:rPr>
      </w:pPr>
      <w:r w:rsidRPr="005B4D16">
        <w:rPr>
          <w:rFonts w:ascii="Times New Roman" w:hAnsi="Times New Roman"/>
          <w:b/>
          <w:sz w:val="24"/>
          <w:szCs w:val="24"/>
        </w:rPr>
        <w:t>Базовые логические действия: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самостоятельно формулировать и актуализировать проблему, рассматривать её всесторонне;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определять цели деятельности, задавать параметры и критерии их достижения;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выявлять закономерности и противоречия в рассматриваемых физических явлениях;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координировать и выполнять работу в условиях реального, виртуального и комбинированного взаимодействия;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развивать креативное мышление при решении жизненных проблем.</w:t>
      </w:r>
    </w:p>
    <w:p w:rsidR="004B1483" w:rsidRPr="005B4D16" w:rsidRDefault="004B1483" w:rsidP="004B1483">
      <w:pPr>
        <w:spacing w:after="0" w:line="264" w:lineRule="auto"/>
        <w:ind w:left="120"/>
        <w:jc w:val="both"/>
        <w:rPr>
          <w:sz w:val="24"/>
          <w:szCs w:val="24"/>
        </w:rPr>
      </w:pPr>
      <w:r w:rsidRPr="005B4D16">
        <w:rPr>
          <w:rFonts w:ascii="Times New Roman" w:hAnsi="Times New Roman"/>
          <w:b/>
          <w:sz w:val="24"/>
          <w:szCs w:val="24"/>
        </w:rPr>
        <w:t>Базовые исследовательские действия</w:t>
      </w:r>
      <w:r w:rsidRPr="005B4D16">
        <w:rPr>
          <w:rFonts w:ascii="Times New Roman" w:hAnsi="Times New Roman"/>
          <w:sz w:val="24"/>
          <w:szCs w:val="24"/>
        </w:rPr>
        <w:t>:</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владеть научной терминологией, ключевыми понятиями и методами физической науки;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ставить и формулировать собственные задачи в образовательной деятельности, в том числе при изучении физики;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давать оценку новым ситуациям, оценивать приобретённый опыт;</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уметь переносить знания по физике в практическую область жизнедеятельности;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уметь интегрировать знания из разных предметных областей;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выдвигать новые идеи, предлагать оригинальные подходы и решения;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ставить проблемы и задачи, допускающие альтернативные решения.</w:t>
      </w:r>
    </w:p>
    <w:p w:rsidR="004B1483" w:rsidRPr="005B4D16" w:rsidRDefault="004B1483" w:rsidP="004B1483">
      <w:pPr>
        <w:spacing w:after="0" w:line="264" w:lineRule="auto"/>
        <w:ind w:left="120"/>
        <w:jc w:val="both"/>
        <w:rPr>
          <w:sz w:val="24"/>
          <w:szCs w:val="24"/>
        </w:rPr>
      </w:pPr>
      <w:r w:rsidRPr="005B4D16">
        <w:rPr>
          <w:rFonts w:ascii="Times New Roman" w:hAnsi="Times New Roman"/>
          <w:b/>
          <w:sz w:val="24"/>
          <w:szCs w:val="24"/>
        </w:rPr>
        <w:lastRenderedPageBreak/>
        <w:t>Работа с информацией:</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оценивать достоверность информации;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4B1483" w:rsidRPr="005B4D16" w:rsidRDefault="004B1483" w:rsidP="004B1483">
      <w:pPr>
        <w:spacing w:after="0" w:line="264" w:lineRule="auto"/>
        <w:ind w:left="120"/>
        <w:jc w:val="both"/>
        <w:rPr>
          <w:sz w:val="24"/>
          <w:szCs w:val="24"/>
        </w:rPr>
      </w:pPr>
    </w:p>
    <w:p w:rsidR="004B1483" w:rsidRPr="005B4D16" w:rsidRDefault="004B1483" w:rsidP="004B1483">
      <w:pPr>
        <w:spacing w:after="0" w:line="264" w:lineRule="auto"/>
        <w:ind w:left="120"/>
        <w:jc w:val="both"/>
        <w:rPr>
          <w:sz w:val="24"/>
          <w:szCs w:val="24"/>
        </w:rPr>
      </w:pPr>
      <w:r w:rsidRPr="005B4D16">
        <w:rPr>
          <w:rFonts w:ascii="Times New Roman" w:hAnsi="Times New Roman"/>
          <w:b/>
          <w:sz w:val="24"/>
          <w:szCs w:val="24"/>
        </w:rPr>
        <w:t>Коммуникативные универсальные учебные действия: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осуществлять общение на уроках физики и во вне­урочной деятельности;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распознавать предпосылки конфликтных ситуаций и смягчать конфликты;</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развёрнуто и логично излагать свою точку зрения с использованием языковых средств;</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понимать и использовать преимущества командной и индивидуальной работы;</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оценивать качество своего вклада и каждого участника команды в общий результат по разработанным критериям;</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предлагать новые проекты, оценивать идеи с позиции новизны, оригинальности, практической значимости;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4B1483" w:rsidRPr="005B4D16" w:rsidRDefault="004B1483" w:rsidP="004B1483">
      <w:pPr>
        <w:spacing w:after="0" w:line="264" w:lineRule="auto"/>
        <w:ind w:left="120"/>
        <w:jc w:val="both"/>
        <w:rPr>
          <w:sz w:val="24"/>
          <w:szCs w:val="24"/>
        </w:rPr>
      </w:pPr>
    </w:p>
    <w:p w:rsidR="004B1483" w:rsidRPr="005B4D16" w:rsidRDefault="004B1483" w:rsidP="004B1483">
      <w:pPr>
        <w:spacing w:after="0" w:line="264" w:lineRule="auto"/>
        <w:ind w:left="120"/>
        <w:jc w:val="both"/>
        <w:rPr>
          <w:sz w:val="24"/>
          <w:szCs w:val="24"/>
        </w:rPr>
      </w:pPr>
      <w:r w:rsidRPr="005B4D16">
        <w:rPr>
          <w:rFonts w:ascii="Times New Roman" w:hAnsi="Times New Roman"/>
          <w:b/>
          <w:sz w:val="24"/>
          <w:szCs w:val="24"/>
        </w:rPr>
        <w:t>Регулятивные универсальные учебные действия</w:t>
      </w:r>
    </w:p>
    <w:p w:rsidR="004B1483" w:rsidRPr="005B4D16" w:rsidRDefault="004B1483" w:rsidP="004B1483">
      <w:pPr>
        <w:spacing w:after="0" w:line="264" w:lineRule="auto"/>
        <w:ind w:left="120"/>
        <w:jc w:val="both"/>
        <w:rPr>
          <w:sz w:val="24"/>
          <w:szCs w:val="24"/>
        </w:rPr>
      </w:pPr>
      <w:r w:rsidRPr="005B4D16">
        <w:rPr>
          <w:rFonts w:ascii="Times New Roman" w:hAnsi="Times New Roman"/>
          <w:b/>
          <w:sz w:val="24"/>
          <w:szCs w:val="24"/>
        </w:rPr>
        <w:t>Самоорганизация: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давать оценку новым ситуациям;</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расширять рамки учебного предмета на основе личных предпочтений;</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делать осознанный выбор, аргументировать его, брать на себя ответственность за решение;</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оценивать приобретённый опыт;</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способствовать формированию и проявлению эрудиции в области физики, постоянно повышать свой образовательный и культурный уровень.</w:t>
      </w:r>
    </w:p>
    <w:p w:rsidR="004B1483" w:rsidRPr="005B4D16" w:rsidRDefault="004B1483" w:rsidP="004B1483">
      <w:pPr>
        <w:spacing w:after="0" w:line="264" w:lineRule="auto"/>
        <w:ind w:left="120"/>
        <w:jc w:val="both"/>
        <w:rPr>
          <w:sz w:val="24"/>
          <w:szCs w:val="24"/>
        </w:rPr>
      </w:pPr>
      <w:r w:rsidRPr="005B4D16">
        <w:rPr>
          <w:rFonts w:ascii="Times New Roman" w:hAnsi="Times New Roman"/>
          <w:b/>
          <w:sz w:val="24"/>
          <w:szCs w:val="24"/>
        </w:rPr>
        <w:t>Самоконтроль, эмоциональный интеллект:</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lastRenderedPageBreak/>
        <w:t xml:space="preserve">давать оценку новым ситуациям, вносить коррективы в деятельность, оценивать соответствие результатов целям;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использовать приёмы рефлексии для оценки ситуации, выбора верного решения;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уметь оценивать риски и своевременно принимать решения по их снижению;</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принимать мотивы и аргументы других при анализе результатов деятельности;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принимать себя, понимая свои недостатки и достоинства;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принимать мотивы и аргументы других при анализе результатов деятельности;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признавать своё право и право других на ошибки.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4B1483" w:rsidRPr="005B4D16" w:rsidRDefault="004B1483" w:rsidP="004B1483">
      <w:pPr>
        <w:spacing w:after="0"/>
        <w:ind w:left="120"/>
        <w:rPr>
          <w:sz w:val="24"/>
          <w:szCs w:val="24"/>
        </w:rPr>
      </w:pPr>
      <w:bookmarkStart w:id="105" w:name="_Toc138345810"/>
      <w:bookmarkStart w:id="106" w:name="_Toc134720971"/>
      <w:bookmarkEnd w:id="105"/>
      <w:bookmarkEnd w:id="106"/>
    </w:p>
    <w:p w:rsidR="004B1483" w:rsidRPr="005B4D16" w:rsidRDefault="004B1483" w:rsidP="004B1483">
      <w:pPr>
        <w:spacing w:after="0"/>
        <w:ind w:left="120"/>
        <w:rPr>
          <w:sz w:val="24"/>
          <w:szCs w:val="24"/>
        </w:rPr>
      </w:pPr>
    </w:p>
    <w:p w:rsidR="004B1483" w:rsidRPr="005B4D16" w:rsidRDefault="004B1483" w:rsidP="004B1483">
      <w:pPr>
        <w:spacing w:after="0"/>
        <w:ind w:left="120"/>
        <w:rPr>
          <w:sz w:val="24"/>
          <w:szCs w:val="24"/>
        </w:rPr>
      </w:pPr>
      <w:r w:rsidRPr="005B4D16">
        <w:rPr>
          <w:rFonts w:ascii="Times New Roman" w:hAnsi="Times New Roman"/>
          <w:b/>
          <w:sz w:val="24"/>
          <w:szCs w:val="24"/>
        </w:rPr>
        <w:t>ПРЕДМЕТНЫЕ РЕЗУЛЬТАТЫ</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К концу обучения </w:t>
      </w:r>
      <w:r w:rsidRPr="005B4D16">
        <w:rPr>
          <w:rFonts w:ascii="Times New Roman" w:hAnsi="Times New Roman"/>
          <w:b/>
          <w:sz w:val="24"/>
          <w:szCs w:val="24"/>
        </w:rPr>
        <w:t>в 10 классе</w:t>
      </w:r>
      <w:r w:rsidRPr="005B4D16">
        <w:rPr>
          <w:rFonts w:ascii="Times New Roman" w:hAnsi="Times New Roman"/>
          <w:sz w:val="24"/>
          <w:szCs w:val="24"/>
        </w:rPr>
        <w:t xml:space="preserve"> предметные результаты на базовом уровне должны отражать сформированность у обучающихся умений:</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lastRenderedPageBreak/>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приэтом различать словесную формулировку закона, его математическое выражение и условия (границы, области) применимости;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lastRenderedPageBreak/>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К концу обучения </w:t>
      </w:r>
      <w:r w:rsidRPr="005B4D16">
        <w:rPr>
          <w:rFonts w:ascii="Times New Roman" w:hAnsi="Times New Roman"/>
          <w:b/>
          <w:sz w:val="24"/>
          <w:szCs w:val="24"/>
        </w:rPr>
        <w:t>в 11 классе</w:t>
      </w:r>
      <w:r w:rsidRPr="005B4D16">
        <w:rPr>
          <w:rFonts w:ascii="Times New Roman" w:hAnsi="Times New Roman"/>
          <w:sz w:val="24"/>
          <w:szCs w:val="24"/>
        </w:rPr>
        <w:t xml:space="preserve"> предметные результаты на базовом уровне должны отражать сформированность у обучающихся умений:</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w:t>
      </w:r>
      <w:r w:rsidRPr="005B4D16">
        <w:rPr>
          <w:rFonts w:ascii="Times New Roman" w:hAnsi="Times New Roman"/>
          <w:sz w:val="24"/>
          <w:szCs w:val="24"/>
        </w:rPr>
        <w:lastRenderedPageBreak/>
        <w:t>единицы, указывать формулы, связывающие данную физическую величину с другими величинами, вычислять значение физической величины;</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определять направление вектора индукции магнитного поля проводника с током, силы Ампера и силы Лоренца;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строить и описывать изображение, создаваемое плоским зеркалом, тонкой линзой;</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4B1483" w:rsidRPr="005B4D16" w:rsidRDefault="004B1483" w:rsidP="004B1483">
      <w:pPr>
        <w:spacing w:after="0" w:line="264" w:lineRule="auto"/>
        <w:ind w:firstLine="600"/>
        <w:jc w:val="both"/>
        <w:rPr>
          <w:sz w:val="24"/>
          <w:szCs w:val="24"/>
        </w:rPr>
        <w:sectPr w:rsidR="004B1483" w:rsidRPr="005B4D16">
          <w:pgSz w:w="11906" w:h="16383"/>
          <w:pgMar w:top="1134" w:right="850" w:bottom="1134" w:left="1701" w:header="720" w:footer="720" w:gutter="0"/>
          <w:cols w:space="720"/>
        </w:sectPr>
      </w:pPr>
      <w:r w:rsidRPr="005B4D16">
        <w:rPr>
          <w:rFonts w:ascii="Times New Roman" w:hAnsi="Times New Roman"/>
          <w:sz w:val="24"/>
          <w:szCs w:val="24"/>
        </w:rPr>
        <w:lastRenderedPageBreak/>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bookmarkEnd w:id="102"/>
    <w:p w:rsidR="004B1483" w:rsidRPr="005B4D16" w:rsidRDefault="004B1483" w:rsidP="004B1483">
      <w:pPr>
        <w:spacing w:after="0"/>
        <w:ind w:left="120"/>
        <w:rPr>
          <w:sz w:val="24"/>
          <w:szCs w:val="24"/>
        </w:rPr>
      </w:pPr>
      <w:r w:rsidRPr="005B4D16">
        <w:rPr>
          <w:rFonts w:ascii="Times New Roman" w:hAnsi="Times New Roman"/>
          <w:b/>
          <w:sz w:val="24"/>
          <w:szCs w:val="24"/>
        </w:rPr>
        <w:lastRenderedPageBreak/>
        <w:t xml:space="preserve">ТЕМАТИЧЕСКОЕ ПЛАНИРОВАНИЕ </w:t>
      </w:r>
    </w:p>
    <w:p w:rsidR="004B1483" w:rsidRPr="005B4D16" w:rsidRDefault="004B1483" w:rsidP="004B1483">
      <w:pPr>
        <w:spacing w:after="0"/>
        <w:ind w:left="120"/>
        <w:rPr>
          <w:sz w:val="24"/>
          <w:szCs w:val="24"/>
        </w:rPr>
      </w:pPr>
      <w:r w:rsidRPr="005B4D16">
        <w:rPr>
          <w:rFonts w:ascii="Times New Roman" w:hAnsi="Times New Roman"/>
          <w:b/>
          <w:sz w:val="24"/>
          <w:szCs w:val="24"/>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561"/>
        <w:gridCol w:w="2113"/>
        <w:gridCol w:w="741"/>
        <w:gridCol w:w="1923"/>
        <w:gridCol w:w="1971"/>
        <w:gridCol w:w="2254"/>
      </w:tblGrid>
      <w:tr w:rsidR="004B1483" w:rsidRPr="005B4D16" w:rsidTr="00176EE3">
        <w:trPr>
          <w:trHeight w:val="144"/>
          <w:tblCellSpacing w:w="20" w:type="nil"/>
        </w:trPr>
        <w:tc>
          <w:tcPr>
            <w:tcW w:w="524" w:type="dxa"/>
            <w:vMerge w:val="restart"/>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b/>
                <w:sz w:val="20"/>
                <w:szCs w:val="20"/>
              </w:rPr>
              <w:t xml:space="preserve">№ п/п </w:t>
            </w:r>
          </w:p>
          <w:p w:rsidR="004B1483" w:rsidRPr="005B4D16" w:rsidRDefault="004B1483" w:rsidP="00176EE3">
            <w:pPr>
              <w:spacing w:after="0"/>
              <w:ind w:left="135"/>
              <w:rPr>
                <w:sz w:val="20"/>
                <w:szCs w:val="20"/>
              </w:rPr>
            </w:pPr>
          </w:p>
        </w:tc>
        <w:tc>
          <w:tcPr>
            <w:tcW w:w="2552" w:type="dxa"/>
            <w:vMerge w:val="restart"/>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b/>
                <w:sz w:val="20"/>
                <w:szCs w:val="20"/>
              </w:rPr>
              <w:t>Наименованиеразделов и темпрограммы</w:t>
            </w:r>
          </w:p>
          <w:p w:rsidR="004B1483" w:rsidRPr="005B4D16" w:rsidRDefault="004B1483" w:rsidP="00176EE3">
            <w:pPr>
              <w:spacing w:after="0"/>
              <w:ind w:left="135"/>
              <w:rPr>
                <w:sz w:val="20"/>
                <w:szCs w:val="20"/>
              </w:rPr>
            </w:pPr>
          </w:p>
        </w:tc>
        <w:tc>
          <w:tcPr>
            <w:tcW w:w="0" w:type="auto"/>
            <w:gridSpan w:val="3"/>
            <w:tcMar>
              <w:top w:w="50" w:type="dxa"/>
              <w:left w:w="100" w:type="dxa"/>
            </w:tcMar>
            <w:vAlign w:val="center"/>
          </w:tcPr>
          <w:p w:rsidR="004B1483" w:rsidRPr="005B4D16" w:rsidRDefault="004B1483" w:rsidP="00176EE3">
            <w:pPr>
              <w:spacing w:after="0"/>
              <w:rPr>
                <w:sz w:val="20"/>
                <w:szCs w:val="20"/>
              </w:rPr>
            </w:pPr>
            <w:r w:rsidRPr="005B4D16">
              <w:rPr>
                <w:rFonts w:ascii="Times New Roman" w:hAnsi="Times New Roman"/>
                <w:b/>
                <w:sz w:val="20"/>
                <w:szCs w:val="20"/>
              </w:rPr>
              <w:t>Количествочасов</w:t>
            </w:r>
          </w:p>
        </w:tc>
        <w:tc>
          <w:tcPr>
            <w:tcW w:w="2765" w:type="dxa"/>
            <w:vMerge w:val="restart"/>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b/>
                <w:sz w:val="20"/>
                <w:szCs w:val="20"/>
              </w:rPr>
              <w:t>Электронные (цифровые) образовательныересурсы</w:t>
            </w:r>
          </w:p>
          <w:p w:rsidR="004B1483" w:rsidRPr="005B4D16" w:rsidRDefault="004B1483" w:rsidP="00176EE3">
            <w:pPr>
              <w:spacing w:after="0"/>
              <w:ind w:left="135"/>
              <w:rPr>
                <w:sz w:val="20"/>
                <w:szCs w:val="20"/>
              </w:rPr>
            </w:pPr>
          </w:p>
        </w:tc>
      </w:tr>
      <w:tr w:rsidR="004B1483" w:rsidRPr="005B4D16" w:rsidTr="00176EE3">
        <w:trPr>
          <w:trHeight w:val="144"/>
          <w:tblCellSpacing w:w="20" w:type="nil"/>
        </w:trPr>
        <w:tc>
          <w:tcPr>
            <w:tcW w:w="0" w:type="auto"/>
            <w:vMerge/>
            <w:tcBorders>
              <w:top w:val="nil"/>
            </w:tcBorders>
            <w:tcMar>
              <w:top w:w="50" w:type="dxa"/>
              <w:left w:w="100" w:type="dxa"/>
            </w:tcMar>
          </w:tcPr>
          <w:p w:rsidR="004B1483" w:rsidRPr="005B4D16" w:rsidRDefault="004B1483" w:rsidP="00176EE3">
            <w:pPr>
              <w:rPr>
                <w:sz w:val="20"/>
                <w:szCs w:val="20"/>
              </w:rPr>
            </w:pPr>
          </w:p>
        </w:tc>
        <w:tc>
          <w:tcPr>
            <w:tcW w:w="0" w:type="auto"/>
            <w:vMerge/>
            <w:tcBorders>
              <w:top w:val="nil"/>
            </w:tcBorders>
            <w:tcMar>
              <w:top w:w="50" w:type="dxa"/>
              <w:left w:w="100" w:type="dxa"/>
            </w:tcMar>
          </w:tcPr>
          <w:p w:rsidR="004B1483" w:rsidRPr="005B4D16" w:rsidRDefault="004B1483" w:rsidP="00176EE3">
            <w:pPr>
              <w:rPr>
                <w:sz w:val="20"/>
                <w:szCs w:val="20"/>
              </w:rPr>
            </w:pPr>
          </w:p>
        </w:tc>
        <w:tc>
          <w:tcPr>
            <w:tcW w:w="1019"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b/>
                <w:sz w:val="20"/>
                <w:szCs w:val="20"/>
              </w:rPr>
              <w:t>Всего</w:t>
            </w:r>
          </w:p>
          <w:p w:rsidR="004B1483" w:rsidRPr="005B4D16" w:rsidRDefault="004B1483" w:rsidP="00176EE3">
            <w:pPr>
              <w:spacing w:after="0"/>
              <w:ind w:left="135"/>
              <w:rPr>
                <w:sz w:val="20"/>
                <w:szCs w:val="20"/>
              </w:rPr>
            </w:pPr>
          </w:p>
        </w:tc>
        <w:tc>
          <w:tcPr>
            <w:tcW w:w="1749"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b/>
                <w:sz w:val="20"/>
                <w:szCs w:val="20"/>
              </w:rPr>
              <w:t>Контрольныеработы</w:t>
            </w:r>
          </w:p>
          <w:p w:rsidR="004B1483" w:rsidRPr="005B4D16" w:rsidRDefault="004B1483" w:rsidP="00176EE3">
            <w:pPr>
              <w:spacing w:after="0"/>
              <w:ind w:left="135"/>
              <w:rPr>
                <w:sz w:val="20"/>
                <w:szCs w:val="20"/>
              </w:rPr>
            </w:pPr>
          </w:p>
        </w:tc>
        <w:tc>
          <w:tcPr>
            <w:tcW w:w="1832"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b/>
                <w:sz w:val="20"/>
                <w:szCs w:val="20"/>
              </w:rPr>
              <w:t>Практическиеработы</w:t>
            </w:r>
          </w:p>
          <w:p w:rsidR="004B1483" w:rsidRPr="005B4D16" w:rsidRDefault="004B1483" w:rsidP="00176EE3">
            <w:pPr>
              <w:spacing w:after="0"/>
              <w:ind w:left="135"/>
              <w:rPr>
                <w:sz w:val="20"/>
                <w:szCs w:val="20"/>
              </w:rPr>
            </w:pPr>
          </w:p>
        </w:tc>
        <w:tc>
          <w:tcPr>
            <w:tcW w:w="0" w:type="auto"/>
            <w:vMerge/>
            <w:tcBorders>
              <w:top w:val="nil"/>
            </w:tcBorders>
            <w:tcMar>
              <w:top w:w="50" w:type="dxa"/>
              <w:left w:w="100" w:type="dxa"/>
            </w:tcMar>
          </w:tcPr>
          <w:p w:rsidR="004B1483" w:rsidRPr="005B4D16" w:rsidRDefault="004B1483" w:rsidP="00176EE3">
            <w:pPr>
              <w:rPr>
                <w:sz w:val="20"/>
                <w:szCs w:val="20"/>
              </w:rPr>
            </w:pPr>
          </w:p>
        </w:tc>
      </w:tr>
      <w:tr w:rsidR="004B1483" w:rsidRPr="005B4D16" w:rsidTr="00176EE3">
        <w:trPr>
          <w:trHeight w:val="144"/>
          <w:tblCellSpacing w:w="20" w:type="nil"/>
        </w:trPr>
        <w:tc>
          <w:tcPr>
            <w:tcW w:w="0" w:type="auto"/>
            <w:gridSpan w:val="6"/>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b/>
                <w:sz w:val="20"/>
                <w:szCs w:val="20"/>
              </w:rPr>
              <w:t>Раздел 1.ФИЗИКА И МЕТОДЫ НАУЧНОГО ПОЗНАНИЯ</w:t>
            </w:r>
          </w:p>
        </w:tc>
      </w:tr>
      <w:tr w:rsidR="004B1483" w:rsidRPr="005B4D16" w:rsidTr="00176EE3">
        <w:trPr>
          <w:trHeight w:val="144"/>
          <w:tblCellSpacing w:w="20" w:type="nil"/>
        </w:trPr>
        <w:tc>
          <w:tcPr>
            <w:tcW w:w="524" w:type="dxa"/>
            <w:tcMar>
              <w:top w:w="50" w:type="dxa"/>
              <w:left w:w="100" w:type="dxa"/>
            </w:tcMar>
            <w:vAlign w:val="center"/>
          </w:tcPr>
          <w:p w:rsidR="004B1483" w:rsidRPr="005B4D16" w:rsidRDefault="004B1483" w:rsidP="00176EE3">
            <w:pPr>
              <w:spacing w:after="0"/>
              <w:rPr>
                <w:sz w:val="20"/>
                <w:szCs w:val="20"/>
              </w:rPr>
            </w:pPr>
            <w:r w:rsidRPr="005B4D16">
              <w:rPr>
                <w:rFonts w:ascii="Times New Roman" w:hAnsi="Times New Roman"/>
                <w:sz w:val="20"/>
                <w:szCs w:val="20"/>
              </w:rPr>
              <w:t>1.1</w:t>
            </w:r>
          </w:p>
        </w:tc>
        <w:tc>
          <w:tcPr>
            <w:tcW w:w="2552"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sz w:val="20"/>
                <w:szCs w:val="20"/>
              </w:rPr>
              <w:t>Физика и методы научного познания</w:t>
            </w:r>
          </w:p>
        </w:tc>
        <w:tc>
          <w:tcPr>
            <w:tcW w:w="1019"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2 </w:t>
            </w:r>
          </w:p>
        </w:tc>
        <w:tc>
          <w:tcPr>
            <w:tcW w:w="1749" w:type="dxa"/>
            <w:tcMar>
              <w:top w:w="50" w:type="dxa"/>
              <w:left w:w="100" w:type="dxa"/>
            </w:tcMar>
            <w:vAlign w:val="center"/>
          </w:tcPr>
          <w:p w:rsidR="004B1483" w:rsidRPr="005B4D16" w:rsidRDefault="004B1483" w:rsidP="00176EE3">
            <w:pPr>
              <w:spacing w:after="0"/>
              <w:ind w:left="135"/>
              <w:jc w:val="center"/>
              <w:rPr>
                <w:sz w:val="20"/>
                <w:szCs w:val="20"/>
              </w:rPr>
            </w:pPr>
          </w:p>
        </w:tc>
        <w:tc>
          <w:tcPr>
            <w:tcW w:w="1832" w:type="dxa"/>
            <w:tcMar>
              <w:top w:w="50" w:type="dxa"/>
              <w:left w:w="100" w:type="dxa"/>
            </w:tcMar>
            <w:vAlign w:val="center"/>
          </w:tcPr>
          <w:p w:rsidR="004B1483" w:rsidRPr="005B4D16" w:rsidRDefault="004B1483" w:rsidP="00176EE3">
            <w:pPr>
              <w:spacing w:after="0"/>
              <w:ind w:left="135"/>
              <w:jc w:val="center"/>
              <w:rPr>
                <w:sz w:val="20"/>
                <w:szCs w:val="20"/>
              </w:rPr>
            </w:pPr>
          </w:p>
        </w:tc>
        <w:tc>
          <w:tcPr>
            <w:tcW w:w="2765"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sz w:val="20"/>
                <w:szCs w:val="20"/>
              </w:rPr>
              <w:t xml:space="preserve">Библиотека ЦОК </w:t>
            </w:r>
            <w:hyperlink r:id="rId264">
              <w:r w:rsidRPr="005B4D16">
                <w:rPr>
                  <w:rFonts w:ascii="Times New Roman" w:hAnsi="Times New Roman"/>
                  <w:sz w:val="20"/>
                  <w:szCs w:val="20"/>
                  <w:u w:val="single"/>
                </w:rPr>
                <w:t>https://m.edsoo.ru/7f41bf72</w:t>
              </w:r>
            </w:hyperlink>
          </w:p>
        </w:tc>
      </w:tr>
      <w:tr w:rsidR="004B1483" w:rsidRPr="005B4D16" w:rsidTr="00176EE3">
        <w:trPr>
          <w:trHeight w:val="144"/>
          <w:tblCellSpacing w:w="20" w:type="nil"/>
        </w:trPr>
        <w:tc>
          <w:tcPr>
            <w:tcW w:w="0" w:type="auto"/>
            <w:gridSpan w:val="2"/>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sz w:val="20"/>
                <w:szCs w:val="20"/>
              </w:rPr>
              <w:t>Итогопоразделу</w:t>
            </w:r>
          </w:p>
        </w:tc>
        <w:tc>
          <w:tcPr>
            <w:tcW w:w="1602"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2 </w:t>
            </w:r>
          </w:p>
        </w:tc>
        <w:tc>
          <w:tcPr>
            <w:tcW w:w="0" w:type="auto"/>
            <w:gridSpan w:val="3"/>
            <w:tcMar>
              <w:top w:w="50" w:type="dxa"/>
              <w:left w:w="100" w:type="dxa"/>
            </w:tcMar>
            <w:vAlign w:val="center"/>
          </w:tcPr>
          <w:p w:rsidR="004B1483" w:rsidRPr="005B4D16" w:rsidRDefault="004B1483" w:rsidP="00176EE3">
            <w:pPr>
              <w:rPr>
                <w:sz w:val="20"/>
                <w:szCs w:val="20"/>
              </w:rPr>
            </w:pPr>
          </w:p>
        </w:tc>
      </w:tr>
      <w:tr w:rsidR="004B1483" w:rsidRPr="005B4D16" w:rsidTr="00176EE3">
        <w:trPr>
          <w:trHeight w:val="144"/>
          <w:tblCellSpacing w:w="20" w:type="nil"/>
        </w:trPr>
        <w:tc>
          <w:tcPr>
            <w:tcW w:w="0" w:type="auto"/>
            <w:gridSpan w:val="6"/>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b/>
                <w:sz w:val="20"/>
                <w:szCs w:val="20"/>
              </w:rPr>
              <w:t>Раздел 2.МЕХАНИКА</w:t>
            </w:r>
          </w:p>
        </w:tc>
      </w:tr>
      <w:tr w:rsidR="004B1483" w:rsidRPr="005B4D16" w:rsidTr="00176EE3">
        <w:trPr>
          <w:trHeight w:val="144"/>
          <w:tblCellSpacing w:w="20" w:type="nil"/>
        </w:trPr>
        <w:tc>
          <w:tcPr>
            <w:tcW w:w="524" w:type="dxa"/>
            <w:tcMar>
              <w:top w:w="50" w:type="dxa"/>
              <w:left w:w="100" w:type="dxa"/>
            </w:tcMar>
            <w:vAlign w:val="center"/>
          </w:tcPr>
          <w:p w:rsidR="004B1483" w:rsidRPr="005B4D16" w:rsidRDefault="004B1483" w:rsidP="00176EE3">
            <w:pPr>
              <w:spacing w:after="0"/>
              <w:rPr>
                <w:sz w:val="20"/>
                <w:szCs w:val="20"/>
              </w:rPr>
            </w:pPr>
            <w:r w:rsidRPr="005B4D16">
              <w:rPr>
                <w:rFonts w:ascii="Times New Roman" w:hAnsi="Times New Roman"/>
                <w:sz w:val="20"/>
                <w:szCs w:val="20"/>
              </w:rPr>
              <w:t>2.1</w:t>
            </w:r>
          </w:p>
        </w:tc>
        <w:tc>
          <w:tcPr>
            <w:tcW w:w="2552"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sz w:val="20"/>
                <w:szCs w:val="20"/>
              </w:rPr>
              <w:t>Кинематика</w:t>
            </w:r>
          </w:p>
        </w:tc>
        <w:tc>
          <w:tcPr>
            <w:tcW w:w="1019"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5 </w:t>
            </w:r>
          </w:p>
        </w:tc>
        <w:tc>
          <w:tcPr>
            <w:tcW w:w="1749" w:type="dxa"/>
            <w:tcMar>
              <w:top w:w="50" w:type="dxa"/>
              <w:left w:w="100" w:type="dxa"/>
            </w:tcMar>
            <w:vAlign w:val="center"/>
          </w:tcPr>
          <w:p w:rsidR="004B1483" w:rsidRPr="005B4D16" w:rsidRDefault="004B1483" w:rsidP="00176EE3">
            <w:pPr>
              <w:spacing w:after="0"/>
              <w:ind w:left="135"/>
              <w:jc w:val="center"/>
              <w:rPr>
                <w:sz w:val="20"/>
                <w:szCs w:val="20"/>
              </w:rPr>
            </w:pPr>
          </w:p>
        </w:tc>
        <w:tc>
          <w:tcPr>
            <w:tcW w:w="1832" w:type="dxa"/>
            <w:tcMar>
              <w:top w:w="50" w:type="dxa"/>
              <w:left w:w="100" w:type="dxa"/>
            </w:tcMar>
            <w:vAlign w:val="center"/>
          </w:tcPr>
          <w:p w:rsidR="004B1483" w:rsidRPr="005B4D16" w:rsidRDefault="004B1483" w:rsidP="00176EE3">
            <w:pPr>
              <w:spacing w:after="0"/>
              <w:ind w:left="135"/>
              <w:jc w:val="center"/>
              <w:rPr>
                <w:sz w:val="20"/>
                <w:szCs w:val="20"/>
              </w:rPr>
            </w:pPr>
          </w:p>
        </w:tc>
        <w:tc>
          <w:tcPr>
            <w:tcW w:w="2765"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sz w:val="20"/>
                <w:szCs w:val="20"/>
              </w:rPr>
              <w:t xml:space="preserve">Библиотека ЦОК </w:t>
            </w:r>
            <w:hyperlink r:id="rId265">
              <w:r w:rsidRPr="005B4D16">
                <w:rPr>
                  <w:rFonts w:ascii="Times New Roman" w:hAnsi="Times New Roman"/>
                  <w:sz w:val="20"/>
                  <w:szCs w:val="20"/>
                  <w:u w:val="single"/>
                </w:rPr>
                <w:t>https://m.edsoo.ru/7f41bf72</w:t>
              </w:r>
            </w:hyperlink>
          </w:p>
        </w:tc>
      </w:tr>
      <w:tr w:rsidR="004B1483" w:rsidRPr="005B4D16" w:rsidTr="00176EE3">
        <w:trPr>
          <w:trHeight w:val="144"/>
          <w:tblCellSpacing w:w="20" w:type="nil"/>
        </w:trPr>
        <w:tc>
          <w:tcPr>
            <w:tcW w:w="524" w:type="dxa"/>
            <w:tcMar>
              <w:top w:w="50" w:type="dxa"/>
              <w:left w:w="100" w:type="dxa"/>
            </w:tcMar>
            <w:vAlign w:val="center"/>
          </w:tcPr>
          <w:p w:rsidR="004B1483" w:rsidRPr="005B4D16" w:rsidRDefault="004B1483" w:rsidP="00176EE3">
            <w:pPr>
              <w:spacing w:after="0"/>
              <w:rPr>
                <w:sz w:val="20"/>
                <w:szCs w:val="20"/>
              </w:rPr>
            </w:pPr>
            <w:r w:rsidRPr="005B4D16">
              <w:rPr>
                <w:rFonts w:ascii="Times New Roman" w:hAnsi="Times New Roman"/>
                <w:sz w:val="20"/>
                <w:szCs w:val="20"/>
              </w:rPr>
              <w:t>2.2</w:t>
            </w:r>
          </w:p>
        </w:tc>
        <w:tc>
          <w:tcPr>
            <w:tcW w:w="2552"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sz w:val="20"/>
                <w:szCs w:val="20"/>
              </w:rPr>
              <w:t>Динамика</w:t>
            </w:r>
          </w:p>
        </w:tc>
        <w:tc>
          <w:tcPr>
            <w:tcW w:w="1019"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7 </w:t>
            </w:r>
          </w:p>
        </w:tc>
        <w:tc>
          <w:tcPr>
            <w:tcW w:w="1749" w:type="dxa"/>
            <w:tcMar>
              <w:top w:w="50" w:type="dxa"/>
              <w:left w:w="100" w:type="dxa"/>
            </w:tcMar>
            <w:vAlign w:val="center"/>
          </w:tcPr>
          <w:p w:rsidR="004B1483" w:rsidRPr="005B4D16" w:rsidRDefault="004B1483" w:rsidP="00176EE3">
            <w:pPr>
              <w:spacing w:after="0"/>
              <w:ind w:left="135"/>
              <w:jc w:val="center"/>
              <w:rPr>
                <w:sz w:val="20"/>
                <w:szCs w:val="20"/>
              </w:rPr>
            </w:pPr>
          </w:p>
        </w:tc>
        <w:tc>
          <w:tcPr>
            <w:tcW w:w="1832" w:type="dxa"/>
            <w:tcMar>
              <w:top w:w="50" w:type="dxa"/>
              <w:left w:w="100" w:type="dxa"/>
            </w:tcMar>
            <w:vAlign w:val="center"/>
          </w:tcPr>
          <w:p w:rsidR="004B1483" w:rsidRPr="005B4D16" w:rsidRDefault="004B1483" w:rsidP="00176EE3">
            <w:pPr>
              <w:spacing w:after="0"/>
              <w:ind w:left="135"/>
              <w:jc w:val="center"/>
              <w:rPr>
                <w:sz w:val="20"/>
                <w:szCs w:val="20"/>
              </w:rPr>
            </w:pPr>
          </w:p>
        </w:tc>
        <w:tc>
          <w:tcPr>
            <w:tcW w:w="2765"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sz w:val="20"/>
                <w:szCs w:val="20"/>
              </w:rPr>
              <w:t xml:space="preserve">Библиотека ЦОК </w:t>
            </w:r>
            <w:hyperlink r:id="rId266">
              <w:r w:rsidRPr="005B4D16">
                <w:rPr>
                  <w:rFonts w:ascii="Times New Roman" w:hAnsi="Times New Roman"/>
                  <w:sz w:val="20"/>
                  <w:szCs w:val="20"/>
                  <w:u w:val="single"/>
                </w:rPr>
                <w:t>https://m.edsoo.ru/7f41bf72</w:t>
              </w:r>
            </w:hyperlink>
          </w:p>
        </w:tc>
      </w:tr>
      <w:tr w:rsidR="004B1483" w:rsidRPr="005B4D16" w:rsidTr="00176EE3">
        <w:trPr>
          <w:trHeight w:val="144"/>
          <w:tblCellSpacing w:w="20" w:type="nil"/>
        </w:trPr>
        <w:tc>
          <w:tcPr>
            <w:tcW w:w="524" w:type="dxa"/>
            <w:tcMar>
              <w:top w:w="50" w:type="dxa"/>
              <w:left w:w="100" w:type="dxa"/>
            </w:tcMar>
            <w:vAlign w:val="center"/>
          </w:tcPr>
          <w:p w:rsidR="004B1483" w:rsidRPr="005B4D16" w:rsidRDefault="004B1483" w:rsidP="00176EE3">
            <w:pPr>
              <w:spacing w:after="0"/>
              <w:rPr>
                <w:sz w:val="20"/>
                <w:szCs w:val="20"/>
              </w:rPr>
            </w:pPr>
            <w:r w:rsidRPr="005B4D16">
              <w:rPr>
                <w:rFonts w:ascii="Times New Roman" w:hAnsi="Times New Roman"/>
                <w:sz w:val="20"/>
                <w:szCs w:val="20"/>
              </w:rPr>
              <w:t>2.3</w:t>
            </w:r>
          </w:p>
        </w:tc>
        <w:tc>
          <w:tcPr>
            <w:tcW w:w="2552"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sz w:val="20"/>
                <w:szCs w:val="20"/>
              </w:rPr>
              <w:t>Законысохранения в механике</w:t>
            </w:r>
          </w:p>
        </w:tc>
        <w:tc>
          <w:tcPr>
            <w:tcW w:w="1019"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6 </w:t>
            </w:r>
          </w:p>
        </w:tc>
        <w:tc>
          <w:tcPr>
            <w:tcW w:w="1749"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1 </w:t>
            </w:r>
          </w:p>
        </w:tc>
        <w:tc>
          <w:tcPr>
            <w:tcW w:w="1832"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1 </w:t>
            </w:r>
          </w:p>
        </w:tc>
        <w:tc>
          <w:tcPr>
            <w:tcW w:w="2765"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sz w:val="20"/>
                <w:szCs w:val="20"/>
              </w:rPr>
              <w:t xml:space="preserve">Библиотека ЦОК </w:t>
            </w:r>
            <w:hyperlink r:id="rId267">
              <w:r w:rsidRPr="005B4D16">
                <w:rPr>
                  <w:rFonts w:ascii="Times New Roman" w:hAnsi="Times New Roman"/>
                  <w:sz w:val="20"/>
                  <w:szCs w:val="20"/>
                  <w:u w:val="single"/>
                </w:rPr>
                <w:t>https://m.edsoo.ru/7f41bf72</w:t>
              </w:r>
            </w:hyperlink>
          </w:p>
        </w:tc>
      </w:tr>
      <w:tr w:rsidR="004B1483" w:rsidRPr="005B4D16" w:rsidTr="00176EE3">
        <w:trPr>
          <w:trHeight w:val="144"/>
          <w:tblCellSpacing w:w="20" w:type="nil"/>
        </w:trPr>
        <w:tc>
          <w:tcPr>
            <w:tcW w:w="0" w:type="auto"/>
            <w:gridSpan w:val="2"/>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sz w:val="20"/>
                <w:szCs w:val="20"/>
              </w:rPr>
              <w:t>Итогопоразделу</w:t>
            </w:r>
          </w:p>
        </w:tc>
        <w:tc>
          <w:tcPr>
            <w:tcW w:w="1602"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18 </w:t>
            </w:r>
          </w:p>
        </w:tc>
        <w:tc>
          <w:tcPr>
            <w:tcW w:w="0" w:type="auto"/>
            <w:gridSpan w:val="3"/>
            <w:tcMar>
              <w:top w:w="50" w:type="dxa"/>
              <w:left w:w="100" w:type="dxa"/>
            </w:tcMar>
            <w:vAlign w:val="center"/>
          </w:tcPr>
          <w:p w:rsidR="004B1483" w:rsidRPr="005B4D16" w:rsidRDefault="004B1483" w:rsidP="00176EE3">
            <w:pPr>
              <w:rPr>
                <w:sz w:val="20"/>
                <w:szCs w:val="20"/>
              </w:rPr>
            </w:pPr>
          </w:p>
        </w:tc>
      </w:tr>
      <w:tr w:rsidR="004B1483" w:rsidRPr="005B4D16" w:rsidTr="00176EE3">
        <w:trPr>
          <w:trHeight w:val="144"/>
          <w:tblCellSpacing w:w="20" w:type="nil"/>
        </w:trPr>
        <w:tc>
          <w:tcPr>
            <w:tcW w:w="0" w:type="auto"/>
            <w:gridSpan w:val="6"/>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b/>
                <w:sz w:val="20"/>
                <w:szCs w:val="20"/>
              </w:rPr>
              <w:t>Раздел 3.МОЛЕКУЛЯРНАЯ ФИЗИКА И ТЕРМОДИНАМИКА</w:t>
            </w:r>
          </w:p>
        </w:tc>
      </w:tr>
      <w:tr w:rsidR="004B1483" w:rsidRPr="005B4D16" w:rsidTr="00176EE3">
        <w:trPr>
          <w:trHeight w:val="144"/>
          <w:tblCellSpacing w:w="20" w:type="nil"/>
        </w:trPr>
        <w:tc>
          <w:tcPr>
            <w:tcW w:w="524" w:type="dxa"/>
            <w:tcMar>
              <w:top w:w="50" w:type="dxa"/>
              <w:left w:w="100" w:type="dxa"/>
            </w:tcMar>
            <w:vAlign w:val="center"/>
          </w:tcPr>
          <w:p w:rsidR="004B1483" w:rsidRPr="005B4D16" w:rsidRDefault="004B1483" w:rsidP="00176EE3">
            <w:pPr>
              <w:spacing w:after="0"/>
              <w:rPr>
                <w:sz w:val="20"/>
                <w:szCs w:val="20"/>
              </w:rPr>
            </w:pPr>
            <w:r w:rsidRPr="005B4D16">
              <w:rPr>
                <w:rFonts w:ascii="Times New Roman" w:hAnsi="Times New Roman"/>
                <w:sz w:val="20"/>
                <w:szCs w:val="20"/>
              </w:rPr>
              <w:t>3.1</w:t>
            </w:r>
          </w:p>
        </w:tc>
        <w:tc>
          <w:tcPr>
            <w:tcW w:w="2552"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sz w:val="20"/>
                <w:szCs w:val="20"/>
              </w:rPr>
              <w:t>Основымолекулярно-кинетическойтеории</w:t>
            </w:r>
          </w:p>
        </w:tc>
        <w:tc>
          <w:tcPr>
            <w:tcW w:w="1019"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9 </w:t>
            </w:r>
          </w:p>
        </w:tc>
        <w:tc>
          <w:tcPr>
            <w:tcW w:w="1749" w:type="dxa"/>
            <w:tcMar>
              <w:top w:w="50" w:type="dxa"/>
              <w:left w:w="100" w:type="dxa"/>
            </w:tcMar>
            <w:vAlign w:val="center"/>
          </w:tcPr>
          <w:p w:rsidR="004B1483" w:rsidRPr="005B4D16" w:rsidRDefault="004B1483" w:rsidP="00176EE3">
            <w:pPr>
              <w:spacing w:after="0"/>
              <w:ind w:left="135"/>
              <w:jc w:val="center"/>
              <w:rPr>
                <w:sz w:val="20"/>
                <w:szCs w:val="20"/>
              </w:rPr>
            </w:pPr>
          </w:p>
        </w:tc>
        <w:tc>
          <w:tcPr>
            <w:tcW w:w="1832"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1 </w:t>
            </w:r>
          </w:p>
        </w:tc>
        <w:tc>
          <w:tcPr>
            <w:tcW w:w="2765"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sz w:val="20"/>
                <w:szCs w:val="20"/>
              </w:rPr>
              <w:t xml:space="preserve">Библиотека ЦОК </w:t>
            </w:r>
            <w:hyperlink r:id="rId268">
              <w:r w:rsidRPr="005B4D16">
                <w:rPr>
                  <w:rFonts w:ascii="Times New Roman" w:hAnsi="Times New Roman"/>
                  <w:sz w:val="20"/>
                  <w:szCs w:val="20"/>
                  <w:u w:val="single"/>
                </w:rPr>
                <w:t>https://m.edsoo.ru/7f41bf72</w:t>
              </w:r>
            </w:hyperlink>
          </w:p>
        </w:tc>
      </w:tr>
      <w:tr w:rsidR="004B1483" w:rsidRPr="005B4D16" w:rsidTr="00176EE3">
        <w:trPr>
          <w:trHeight w:val="144"/>
          <w:tblCellSpacing w:w="20" w:type="nil"/>
        </w:trPr>
        <w:tc>
          <w:tcPr>
            <w:tcW w:w="524" w:type="dxa"/>
            <w:tcMar>
              <w:top w:w="50" w:type="dxa"/>
              <w:left w:w="100" w:type="dxa"/>
            </w:tcMar>
            <w:vAlign w:val="center"/>
          </w:tcPr>
          <w:p w:rsidR="004B1483" w:rsidRPr="005B4D16" w:rsidRDefault="004B1483" w:rsidP="00176EE3">
            <w:pPr>
              <w:spacing w:after="0"/>
              <w:rPr>
                <w:sz w:val="20"/>
                <w:szCs w:val="20"/>
              </w:rPr>
            </w:pPr>
            <w:r w:rsidRPr="005B4D16">
              <w:rPr>
                <w:rFonts w:ascii="Times New Roman" w:hAnsi="Times New Roman"/>
                <w:sz w:val="20"/>
                <w:szCs w:val="20"/>
              </w:rPr>
              <w:t>3.2</w:t>
            </w:r>
          </w:p>
        </w:tc>
        <w:tc>
          <w:tcPr>
            <w:tcW w:w="2552"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sz w:val="20"/>
                <w:szCs w:val="20"/>
              </w:rPr>
              <w:t>Основытермодинамики</w:t>
            </w:r>
          </w:p>
        </w:tc>
        <w:tc>
          <w:tcPr>
            <w:tcW w:w="1019"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10 </w:t>
            </w:r>
          </w:p>
        </w:tc>
        <w:tc>
          <w:tcPr>
            <w:tcW w:w="1749"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1 </w:t>
            </w:r>
          </w:p>
        </w:tc>
        <w:tc>
          <w:tcPr>
            <w:tcW w:w="1832" w:type="dxa"/>
            <w:tcMar>
              <w:top w:w="50" w:type="dxa"/>
              <w:left w:w="100" w:type="dxa"/>
            </w:tcMar>
            <w:vAlign w:val="center"/>
          </w:tcPr>
          <w:p w:rsidR="004B1483" w:rsidRPr="005B4D16" w:rsidRDefault="004B1483" w:rsidP="00176EE3">
            <w:pPr>
              <w:spacing w:after="0"/>
              <w:ind w:left="135"/>
              <w:jc w:val="center"/>
              <w:rPr>
                <w:sz w:val="20"/>
                <w:szCs w:val="20"/>
              </w:rPr>
            </w:pPr>
          </w:p>
        </w:tc>
        <w:tc>
          <w:tcPr>
            <w:tcW w:w="2765"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sz w:val="20"/>
                <w:szCs w:val="20"/>
              </w:rPr>
              <w:t xml:space="preserve">Библиотека ЦОК </w:t>
            </w:r>
            <w:hyperlink r:id="rId269">
              <w:r w:rsidRPr="005B4D16">
                <w:rPr>
                  <w:rFonts w:ascii="Times New Roman" w:hAnsi="Times New Roman"/>
                  <w:sz w:val="20"/>
                  <w:szCs w:val="20"/>
                  <w:u w:val="single"/>
                </w:rPr>
                <w:t>https://m.edsoo.ru/7f41bf72</w:t>
              </w:r>
            </w:hyperlink>
          </w:p>
        </w:tc>
      </w:tr>
      <w:tr w:rsidR="004B1483" w:rsidRPr="005B4D16" w:rsidTr="00176EE3">
        <w:trPr>
          <w:trHeight w:val="144"/>
          <w:tblCellSpacing w:w="20" w:type="nil"/>
        </w:trPr>
        <w:tc>
          <w:tcPr>
            <w:tcW w:w="524" w:type="dxa"/>
            <w:tcMar>
              <w:top w:w="50" w:type="dxa"/>
              <w:left w:w="100" w:type="dxa"/>
            </w:tcMar>
            <w:vAlign w:val="center"/>
          </w:tcPr>
          <w:p w:rsidR="004B1483" w:rsidRPr="005B4D16" w:rsidRDefault="004B1483" w:rsidP="00176EE3">
            <w:pPr>
              <w:spacing w:after="0"/>
              <w:rPr>
                <w:sz w:val="20"/>
                <w:szCs w:val="20"/>
              </w:rPr>
            </w:pPr>
            <w:r w:rsidRPr="005B4D16">
              <w:rPr>
                <w:rFonts w:ascii="Times New Roman" w:hAnsi="Times New Roman"/>
                <w:sz w:val="20"/>
                <w:szCs w:val="20"/>
              </w:rPr>
              <w:t>3.3</w:t>
            </w:r>
          </w:p>
        </w:tc>
        <w:tc>
          <w:tcPr>
            <w:tcW w:w="2552"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sz w:val="20"/>
                <w:szCs w:val="20"/>
              </w:rPr>
              <w:t>Агрегатные состояния вещества. Фазовые переходы</w:t>
            </w:r>
          </w:p>
        </w:tc>
        <w:tc>
          <w:tcPr>
            <w:tcW w:w="1019"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5 </w:t>
            </w:r>
          </w:p>
        </w:tc>
        <w:tc>
          <w:tcPr>
            <w:tcW w:w="1749" w:type="dxa"/>
            <w:tcMar>
              <w:top w:w="50" w:type="dxa"/>
              <w:left w:w="100" w:type="dxa"/>
            </w:tcMar>
            <w:vAlign w:val="center"/>
          </w:tcPr>
          <w:p w:rsidR="004B1483" w:rsidRPr="005B4D16" w:rsidRDefault="004B1483" w:rsidP="00176EE3">
            <w:pPr>
              <w:spacing w:after="0"/>
              <w:ind w:left="135"/>
              <w:jc w:val="center"/>
              <w:rPr>
                <w:sz w:val="20"/>
                <w:szCs w:val="20"/>
              </w:rPr>
            </w:pPr>
          </w:p>
        </w:tc>
        <w:tc>
          <w:tcPr>
            <w:tcW w:w="1832" w:type="dxa"/>
            <w:tcMar>
              <w:top w:w="50" w:type="dxa"/>
              <w:left w:w="100" w:type="dxa"/>
            </w:tcMar>
            <w:vAlign w:val="center"/>
          </w:tcPr>
          <w:p w:rsidR="004B1483" w:rsidRPr="005B4D16" w:rsidRDefault="004B1483" w:rsidP="00176EE3">
            <w:pPr>
              <w:spacing w:after="0"/>
              <w:ind w:left="135"/>
              <w:jc w:val="center"/>
              <w:rPr>
                <w:sz w:val="20"/>
                <w:szCs w:val="20"/>
              </w:rPr>
            </w:pPr>
          </w:p>
        </w:tc>
        <w:tc>
          <w:tcPr>
            <w:tcW w:w="2765"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sz w:val="20"/>
                <w:szCs w:val="20"/>
              </w:rPr>
              <w:t xml:space="preserve">Библиотека ЦОК </w:t>
            </w:r>
            <w:hyperlink r:id="rId270">
              <w:r w:rsidRPr="005B4D16">
                <w:rPr>
                  <w:rFonts w:ascii="Times New Roman" w:hAnsi="Times New Roman"/>
                  <w:sz w:val="20"/>
                  <w:szCs w:val="20"/>
                  <w:u w:val="single"/>
                </w:rPr>
                <w:t>https://m.edsoo.ru/7f41bf72</w:t>
              </w:r>
            </w:hyperlink>
          </w:p>
        </w:tc>
      </w:tr>
      <w:tr w:rsidR="004B1483" w:rsidRPr="005B4D16" w:rsidTr="00176EE3">
        <w:trPr>
          <w:trHeight w:val="144"/>
          <w:tblCellSpacing w:w="20" w:type="nil"/>
        </w:trPr>
        <w:tc>
          <w:tcPr>
            <w:tcW w:w="0" w:type="auto"/>
            <w:gridSpan w:val="2"/>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sz w:val="20"/>
                <w:szCs w:val="20"/>
              </w:rPr>
              <w:t>Итогопоразделу</w:t>
            </w:r>
          </w:p>
        </w:tc>
        <w:tc>
          <w:tcPr>
            <w:tcW w:w="1602"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24 </w:t>
            </w:r>
          </w:p>
        </w:tc>
        <w:tc>
          <w:tcPr>
            <w:tcW w:w="0" w:type="auto"/>
            <w:gridSpan w:val="3"/>
            <w:tcMar>
              <w:top w:w="50" w:type="dxa"/>
              <w:left w:w="100" w:type="dxa"/>
            </w:tcMar>
            <w:vAlign w:val="center"/>
          </w:tcPr>
          <w:p w:rsidR="004B1483" w:rsidRPr="005B4D16" w:rsidRDefault="004B1483" w:rsidP="00176EE3">
            <w:pPr>
              <w:rPr>
                <w:sz w:val="20"/>
                <w:szCs w:val="20"/>
              </w:rPr>
            </w:pPr>
          </w:p>
        </w:tc>
      </w:tr>
      <w:tr w:rsidR="004B1483" w:rsidRPr="005B4D16" w:rsidTr="00176EE3">
        <w:trPr>
          <w:trHeight w:val="144"/>
          <w:tblCellSpacing w:w="20" w:type="nil"/>
        </w:trPr>
        <w:tc>
          <w:tcPr>
            <w:tcW w:w="0" w:type="auto"/>
            <w:gridSpan w:val="6"/>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b/>
                <w:sz w:val="20"/>
                <w:szCs w:val="20"/>
              </w:rPr>
              <w:t>Раздел 4.ЭЛЕКТРОДИНАМИКА</w:t>
            </w:r>
          </w:p>
        </w:tc>
      </w:tr>
      <w:tr w:rsidR="004B1483" w:rsidRPr="005B4D16" w:rsidTr="00176EE3">
        <w:trPr>
          <w:trHeight w:val="144"/>
          <w:tblCellSpacing w:w="20" w:type="nil"/>
        </w:trPr>
        <w:tc>
          <w:tcPr>
            <w:tcW w:w="524" w:type="dxa"/>
            <w:tcMar>
              <w:top w:w="50" w:type="dxa"/>
              <w:left w:w="100" w:type="dxa"/>
            </w:tcMar>
            <w:vAlign w:val="center"/>
          </w:tcPr>
          <w:p w:rsidR="004B1483" w:rsidRPr="005B4D16" w:rsidRDefault="004B1483" w:rsidP="00176EE3">
            <w:pPr>
              <w:spacing w:after="0"/>
              <w:rPr>
                <w:sz w:val="20"/>
                <w:szCs w:val="20"/>
              </w:rPr>
            </w:pPr>
            <w:r w:rsidRPr="005B4D16">
              <w:rPr>
                <w:rFonts w:ascii="Times New Roman" w:hAnsi="Times New Roman"/>
                <w:sz w:val="20"/>
                <w:szCs w:val="20"/>
              </w:rPr>
              <w:t>4.1</w:t>
            </w:r>
          </w:p>
        </w:tc>
        <w:tc>
          <w:tcPr>
            <w:tcW w:w="2552"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sz w:val="20"/>
                <w:szCs w:val="20"/>
              </w:rPr>
              <w:t>Электростатика</w:t>
            </w:r>
          </w:p>
        </w:tc>
        <w:tc>
          <w:tcPr>
            <w:tcW w:w="1019"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10 </w:t>
            </w:r>
          </w:p>
        </w:tc>
        <w:tc>
          <w:tcPr>
            <w:tcW w:w="1749" w:type="dxa"/>
            <w:tcMar>
              <w:top w:w="50" w:type="dxa"/>
              <w:left w:w="100" w:type="dxa"/>
            </w:tcMar>
            <w:vAlign w:val="center"/>
          </w:tcPr>
          <w:p w:rsidR="004B1483" w:rsidRPr="005B4D16" w:rsidRDefault="004B1483" w:rsidP="00176EE3">
            <w:pPr>
              <w:spacing w:after="0"/>
              <w:ind w:left="135"/>
              <w:jc w:val="center"/>
              <w:rPr>
                <w:sz w:val="20"/>
                <w:szCs w:val="20"/>
              </w:rPr>
            </w:pPr>
          </w:p>
        </w:tc>
        <w:tc>
          <w:tcPr>
            <w:tcW w:w="1832"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1 </w:t>
            </w:r>
          </w:p>
        </w:tc>
        <w:tc>
          <w:tcPr>
            <w:tcW w:w="2765"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sz w:val="20"/>
                <w:szCs w:val="20"/>
              </w:rPr>
              <w:t xml:space="preserve">Библиотека ЦОК </w:t>
            </w:r>
            <w:hyperlink r:id="rId271">
              <w:r w:rsidRPr="005B4D16">
                <w:rPr>
                  <w:rFonts w:ascii="Times New Roman" w:hAnsi="Times New Roman"/>
                  <w:sz w:val="20"/>
                  <w:szCs w:val="20"/>
                  <w:u w:val="single"/>
                </w:rPr>
                <w:t>https://m.edsoo.ru/7f41bf72</w:t>
              </w:r>
            </w:hyperlink>
          </w:p>
        </w:tc>
      </w:tr>
      <w:tr w:rsidR="004B1483" w:rsidRPr="005B4D16" w:rsidTr="00176EE3">
        <w:trPr>
          <w:trHeight w:val="144"/>
          <w:tblCellSpacing w:w="20" w:type="nil"/>
        </w:trPr>
        <w:tc>
          <w:tcPr>
            <w:tcW w:w="524" w:type="dxa"/>
            <w:tcMar>
              <w:top w:w="50" w:type="dxa"/>
              <w:left w:w="100" w:type="dxa"/>
            </w:tcMar>
            <w:vAlign w:val="center"/>
          </w:tcPr>
          <w:p w:rsidR="004B1483" w:rsidRPr="005B4D16" w:rsidRDefault="004B1483" w:rsidP="00176EE3">
            <w:pPr>
              <w:spacing w:after="0"/>
              <w:rPr>
                <w:sz w:val="20"/>
                <w:szCs w:val="20"/>
              </w:rPr>
            </w:pPr>
            <w:r w:rsidRPr="005B4D16">
              <w:rPr>
                <w:rFonts w:ascii="Times New Roman" w:hAnsi="Times New Roman"/>
                <w:sz w:val="20"/>
                <w:szCs w:val="20"/>
              </w:rPr>
              <w:t>4.2</w:t>
            </w:r>
          </w:p>
        </w:tc>
        <w:tc>
          <w:tcPr>
            <w:tcW w:w="2552"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sz w:val="20"/>
                <w:szCs w:val="20"/>
              </w:rPr>
              <w:t>Постоянный электрический ток. Токи в различных средах</w:t>
            </w:r>
          </w:p>
        </w:tc>
        <w:tc>
          <w:tcPr>
            <w:tcW w:w="1019"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12 </w:t>
            </w:r>
          </w:p>
        </w:tc>
        <w:tc>
          <w:tcPr>
            <w:tcW w:w="1749"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1 </w:t>
            </w:r>
          </w:p>
        </w:tc>
        <w:tc>
          <w:tcPr>
            <w:tcW w:w="1832" w:type="dxa"/>
            <w:tcMar>
              <w:top w:w="50" w:type="dxa"/>
              <w:left w:w="100" w:type="dxa"/>
            </w:tcMar>
            <w:vAlign w:val="center"/>
          </w:tcPr>
          <w:p w:rsidR="004B1483" w:rsidRPr="005B4D16" w:rsidRDefault="004B1483" w:rsidP="00176EE3">
            <w:pPr>
              <w:spacing w:after="0"/>
              <w:ind w:left="135"/>
              <w:jc w:val="center"/>
              <w:rPr>
                <w:sz w:val="20"/>
                <w:szCs w:val="20"/>
              </w:rPr>
            </w:pPr>
          </w:p>
        </w:tc>
        <w:tc>
          <w:tcPr>
            <w:tcW w:w="2765"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sz w:val="20"/>
                <w:szCs w:val="20"/>
              </w:rPr>
              <w:t xml:space="preserve">Библиотека ЦОК </w:t>
            </w:r>
            <w:hyperlink r:id="rId272">
              <w:r w:rsidRPr="005B4D16">
                <w:rPr>
                  <w:rFonts w:ascii="Times New Roman" w:hAnsi="Times New Roman"/>
                  <w:sz w:val="20"/>
                  <w:szCs w:val="20"/>
                  <w:u w:val="single"/>
                </w:rPr>
                <w:t>https://m.edsoo.ru/7f41bf72</w:t>
              </w:r>
            </w:hyperlink>
          </w:p>
        </w:tc>
      </w:tr>
      <w:tr w:rsidR="004B1483" w:rsidRPr="005B4D16" w:rsidTr="00176EE3">
        <w:trPr>
          <w:trHeight w:val="144"/>
          <w:tblCellSpacing w:w="20" w:type="nil"/>
        </w:trPr>
        <w:tc>
          <w:tcPr>
            <w:tcW w:w="0" w:type="auto"/>
            <w:gridSpan w:val="2"/>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sz w:val="20"/>
                <w:szCs w:val="20"/>
              </w:rPr>
              <w:t>Итогопоразделу</w:t>
            </w:r>
          </w:p>
        </w:tc>
        <w:tc>
          <w:tcPr>
            <w:tcW w:w="1602"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22 </w:t>
            </w:r>
          </w:p>
        </w:tc>
        <w:tc>
          <w:tcPr>
            <w:tcW w:w="0" w:type="auto"/>
            <w:gridSpan w:val="3"/>
            <w:tcMar>
              <w:top w:w="50" w:type="dxa"/>
              <w:left w:w="100" w:type="dxa"/>
            </w:tcMar>
            <w:vAlign w:val="center"/>
          </w:tcPr>
          <w:p w:rsidR="004B1483" w:rsidRPr="005B4D16" w:rsidRDefault="004B1483" w:rsidP="00176EE3">
            <w:pPr>
              <w:rPr>
                <w:sz w:val="20"/>
                <w:szCs w:val="20"/>
              </w:rPr>
            </w:pPr>
          </w:p>
        </w:tc>
      </w:tr>
      <w:tr w:rsidR="004B1483" w:rsidRPr="005B4D16" w:rsidTr="00176EE3">
        <w:trPr>
          <w:trHeight w:val="144"/>
          <w:tblCellSpacing w:w="20" w:type="nil"/>
        </w:trPr>
        <w:tc>
          <w:tcPr>
            <w:tcW w:w="0" w:type="auto"/>
            <w:gridSpan w:val="2"/>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sz w:val="20"/>
                <w:szCs w:val="20"/>
              </w:rPr>
              <w:t>Резервноевремя</w:t>
            </w:r>
          </w:p>
        </w:tc>
        <w:tc>
          <w:tcPr>
            <w:tcW w:w="1602"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2 </w:t>
            </w:r>
          </w:p>
        </w:tc>
        <w:tc>
          <w:tcPr>
            <w:tcW w:w="1749" w:type="dxa"/>
            <w:tcMar>
              <w:top w:w="50" w:type="dxa"/>
              <w:left w:w="100" w:type="dxa"/>
            </w:tcMar>
            <w:vAlign w:val="center"/>
          </w:tcPr>
          <w:p w:rsidR="004B1483" w:rsidRPr="005B4D16" w:rsidRDefault="004B1483" w:rsidP="00176EE3">
            <w:pPr>
              <w:spacing w:after="0"/>
              <w:ind w:left="135"/>
              <w:jc w:val="center"/>
              <w:rPr>
                <w:sz w:val="20"/>
                <w:szCs w:val="20"/>
              </w:rPr>
            </w:pPr>
          </w:p>
        </w:tc>
        <w:tc>
          <w:tcPr>
            <w:tcW w:w="1832" w:type="dxa"/>
            <w:tcMar>
              <w:top w:w="50" w:type="dxa"/>
              <w:left w:w="100" w:type="dxa"/>
            </w:tcMar>
            <w:vAlign w:val="center"/>
          </w:tcPr>
          <w:p w:rsidR="004B1483" w:rsidRPr="005B4D16" w:rsidRDefault="004B1483" w:rsidP="00176EE3">
            <w:pPr>
              <w:spacing w:after="0"/>
              <w:ind w:left="135"/>
              <w:jc w:val="center"/>
              <w:rPr>
                <w:sz w:val="20"/>
                <w:szCs w:val="20"/>
              </w:rPr>
            </w:pPr>
          </w:p>
        </w:tc>
        <w:tc>
          <w:tcPr>
            <w:tcW w:w="2765" w:type="dxa"/>
            <w:tcMar>
              <w:top w:w="50" w:type="dxa"/>
              <w:left w:w="100" w:type="dxa"/>
            </w:tcMar>
            <w:vAlign w:val="center"/>
          </w:tcPr>
          <w:p w:rsidR="004B1483" w:rsidRPr="005B4D16" w:rsidRDefault="004B1483" w:rsidP="00176EE3">
            <w:pPr>
              <w:spacing w:after="0"/>
              <w:ind w:left="135"/>
              <w:rPr>
                <w:sz w:val="20"/>
                <w:szCs w:val="20"/>
              </w:rPr>
            </w:pPr>
          </w:p>
        </w:tc>
      </w:tr>
      <w:tr w:rsidR="004B1483" w:rsidRPr="005B4D16" w:rsidTr="00176EE3">
        <w:trPr>
          <w:trHeight w:val="144"/>
          <w:tblCellSpacing w:w="20" w:type="nil"/>
        </w:trPr>
        <w:tc>
          <w:tcPr>
            <w:tcW w:w="0" w:type="auto"/>
            <w:gridSpan w:val="2"/>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sz w:val="20"/>
                <w:szCs w:val="20"/>
              </w:rPr>
              <w:lastRenderedPageBreak/>
              <w:t>ОБЩЕЕ КОЛИЧЕСТВО ЧАСОВ ПО ПРОГРАММЕ</w:t>
            </w:r>
          </w:p>
        </w:tc>
        <w:tc>
          <w:tcPr>
            <w:tcW w:w="1602"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68 </w:t>
            </w:r>
          </w:p>
        </w:tc>
        <w:tc>
          <w:tcPr>
            <w:tcW w:w="1749"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3 </w:t>
            </w:r>
          </w:p>
        </w:tc>
        <w:tc>
          <w:tcPr>
            <w:tcW w:w="1832"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3 </w:t>
            </w:r>
          </w:p>
        </w:tc>
        <w:tc>
          <w:tcPr>
            <w:tcW w:w="2765" w:type="dxa"/>
            <w:tcMar>
              <w:top w:w="50" w:type="dxa"/>
              <w:left w:w="100" w:type="dxa"/>
            </w:tcMar>
            <w:vAlign w:val="center"/>
          </w:tcPr>
          <w:p w:rsidR="004B1483" w:rsidRPr="005B4D16" w:rsidRDefault="004B1483" w:rsidP="00176EE3">
            <w:pPr>
              <w:rPr>
                <w:sz w:val="20"/>
                <w:szCs w:val="20"/>
              </w:rPr>
            </w:pPr>
          </w:p>
        </w:tc>
      </w:tr>
    </w:tbl>
    <w:p w:rsidR="004B1483" w:rsidRPr="005B4D16" w:rsidRDefault="004B1483" w:rsidP="004B1483">
      <w:pPr>
        <w:rPr>
          <w:sz w:val="24"/>
          <w:szCs w:val="24"/>
        </w:rPr>
      </w:pPr>
    </w:p>
    <w:p w:rsidR="004B1483" w:rsidRPr="005B4D16" w:rsidRDefault="004B1483" w:rsidP="004B1483">
      <w:pPr>
        <w:spacing w:after="0"/>
        <w:ind w:left="120"/>
      </w:pPr>
      <w:r w:rsidRPr="005B4D16">
        <w:rPr>
          <w:rFonts w:ascii="Times New Roman" w:hAnsi="Times New Roman"/>
          <w:b/>
          <w:sz w:val="28"/>
        </w:rPr>
        <w:t xml:space="preserve">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40"/>
        <w:gridCol w:w="2057"/>
        <w:gridCol w:w="875"/>
        <w:gridCol w:w="1684"/>
        <w:gridCol w:w="1746"/>
        <w:gridCol w:w="2561"/>
      </w:tblGrid>
      <w:tr w:rsidR="004B1483" w:rsidRPr="005B4D16" w:rsidTr="00176EE3">
        <w:trPr>
          <w:trHeight w:val="144"/>
          <w:tblCellSpacing w:w="20" w:type="nil"/>
        </w:trPr>
        <w:tc>
          <w:tcPr>
            <w:tcW w:w="501" w:type="dxa"/>
            <w:vMerge w:val="restart"/>
            <w:tcMar>
              <w:top w:w="50" w:type="dxa"/>
              <w:left w:w="100" w:type="dxa"/>
            </w:tcMar>
            <w:vAlign w:val="center"/>
          </w:tcPr>
          <w:p w:rsidR="004B1483" w:rsidRPr="005B4D16" w:rsidRDefault="004B1483" w:rsidP="00176EE3">
            <w:pPr>
              <w:spacing w:after="0"/>
              <w:ind w:left="135"/>
            </w:pPr>
            <w:r w:rsidRPr="005B4D16">
              <w:rPr>
                <w:rFonts w:ascii="Times New Roman" w:hAnsi="Times New Roman"/>
                <w:b/>
                <w:sz w:val="24"/>
              </w:rPr>
              <w:t xml:space="preserve">№ п/п </w:t>
            </w:r>
          </w:p>
          <w:p w:rsidR="004B1483" w:rsidRPr="005B4D16" w:rsidRDefault="004B1483" w:rsidP="00176EE3">
            <w:pPr>
              <w:spacing w:after="0"/>
              <w:ind w:left="135"/>
            </w:pPr>
          </w:p>
        </w:tc>
        <w:tc>
          <w:tcPr>
            <w:tcW w:w="2992" w:type="dxa"/>
            <w:vMerge w:val="restart"/>
            <w:tcMar>
              <w:top w:w="50" w:type="dxa"/>
              <w:left w:w="100" w:type="dxa"/>
            </w:tcMar>
            <w:vAlign w:val="center"/>
          </w:tcPr>
          <w:p w:rsidR="004B1483" w:rsidRPr="005B4D16" w:rsidRDefault="004B1483" w:rsidP="00176EE3">
            <w:pPr>
              <w:spacing w:after="0"/>
              <w:ind w:left="135"/>
            </w:pPr>
            <w:r w:rsidRPr="005B4D16">
              <w:rPr>
                <w:rFonts w:ascii="Times New Roman" w:hAnsi="Times New Roman"/>
                <w:b/>
                <w:sz w:val="24"/>
              </w:rPr>
              <w:t xml:space="preserve">Наименование разделов и тем программы </w:t>
            </w:r>
          </w:p>
          <w:p w:rsidR="004B1483" w:rsidRPr="005B4D16" w:rsidRDefault="004B1483" w:rsidP="00176EE3">
            <w:pPr>
              <w:spacing w:after="0"/>
              <w:ind w:left="135"/>
            </w:pPr>
          </w:p>
        </w:tc>
        <w:tc>
          <w:tcPr>
            <w:tcW w:w="0" w:type="auto"/>
            <w:gridSpan w:val="3"/>
            <w:tcMar>
              <w:top w:w="50" w:type="dxa"/>
              <w:left w:w="100" w:type="dxa"/>
            </w:tcMar>
            <w:vAlign w:val="center"/>
          </w:tcPr>
          <w:p w:rsidR="004B1483" w:rsidRPr="005B4D16" w:rsidRDefault="004B1483" w:rsidP="00176EE3">
            <w:pPr>
              <w:spacing w:after="0"/>
            </w:pPr>
            <w:r w:rsidRPr="005B4D16">
              <w:rPr>
                <w:rFonts w:ascii="Times New Roman" w:hAnsi="Times New Roman"/>
                <w:b/>
                <w:sz w:val="24"/>
              </w:rPr>
              <w:t>Количество часов</w:t>
            </w:r>
          </w:p>
        </w:tc>
        <w:tc>
          <w:tcPr>
            <w:tcW w:w="2646" w:type="dxa"/>
            <w:vMerge w:val="restart"/>
            <w:tcMar>
              <w:top w:w="50" w:type="dxa"/>
              <w:left w:w="100" w:type="dxa"/>
            </w:tcMar>
            <w:vAlign w:val="center"/>
          </w:tcPr>
          <w:p w:rsidR="004B1483" w:rsidRPr="005B4D16" w:rsidRDefault="004B1483" w:rsidP="00176EE3">
            <w:pPr>
              <w:spacing w:after="0"/>
              <w:ind w:left="135"/>
            </w:pPr>
            <w:r w:rsidRPr="005B4D16">
              <w:rPr>
                <w:rFonts w:ascii="Times New Roman" w:hAnsi="Times New Roman"/>
                <w:b/>
                <w:sz w:val="24"/>
              </w:rPr>
              <w:t xml:space="preserve">Электронные (цифровые) образовательные ресурсы </w:t>
            </w:r>
          </w:p>
          <w:p w:rsidR="004B1483" w:rsidRPr="005B4D16" w:rsidRDefault="004B1483" w:rsidP="00176EE3">
            <w:pPr>
              <w:spacing w:after="0"/>
              <w:ind w:left="135"/>
            </w:pPr>
          </w:p>
        </w:tc>
      </w:tr>
      <w:tr w:rsidR="004B1483" w:rsidRPr="005B4D16" w:rsidTr="00176EE3">
        <w:trPr>
          <w:trHeight w:val="144"/>
          <w:tblCellSpacing w:w="20" w:type="nil"/>
        </w:trPr>
        <w:tc>
          <w:tcPr>
            <w:tcW w:w="0" w:type="auto"/>
            <w:vMerge/>
            <w:tcBorders>
              <w:top w:val="nil"/>
            </w:tcBorders>
            <w:tcMar>
              <w:top w:w="50" w:type="dxa"/>
              <w:left w:w="100" w:type="dxa"/>
            </w:tcMar>
          </w:tcPr>
          <w:p w:rsidR="004B1483" w:rsidRPr="005B4D16" w:rsidRDefault="004B1483" w:rsidP="00176EE3"/>
        </w:tc>
        <w:tc>
          <w:tcPr>
            <w:tcW w:w="0" w:type="auto"/>
            <w:vMerge/>
            <w:tcBorders>
              <w:top w:val="nil"/>
            </w:tcBorders>
            <w:tcMar>
              <w:top w:w="50" w:type="dxa"/>
              <w:left w:w="100" w:type="dxa"/>
            </w:tcMar>
          </w:tcPr>
          <w:p w:rsidR="004B1483" w:rsidRPr="005B4D16" w:rsidRDefault="004B1483" w:rsidP="00176EE3"/>
        </w:tc>
        <w:tc>
          <w:tcPr>
            <w:tcW w:w="977"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b/>
                <w:sz w:val="24"/>
              </w:rPr>
              <w:t xml:space="preserve">Всего </w:t>
            </w:r>
          </w:p>
          <w:p w:rsidR="004B1483" w:rsidRPr="005B4D16" w:rsidRDefault="004B1483" w:rsidP="00176EE3">
            <w:pPr>
              <w:spacing w:after="0"/>
              <w:ind w:left="135"/>
            </w:pPr>
          </w:p>
        </w:tc>
        <w:tc>
          <w:tcPr>
            <w:tcW w:w="1699"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b/>
                <w:sz w:val="24"/>
              </w:rPr>
              <w:t xml:space="preserve">Контрольные работы </w:t>
            </w:r>
          </w:p>
          <w:p w:rsidR="004B1483" w:rsidRPr="005B4D16" w:rsidRDefault="004B1483" w:rsidP="00176EE3">
            <w:pPr>
              <w:spacing w:after="0"/>
              <w:ind w:left="135"/>
            </w:pPr>
          </w:p>
        </w:tc>
        <w:tc>
          <w:tcPr>
            <w:tcW w:w="1787"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b/>
                <w:sz w:val="24"/>
              </w:rPr>
              <w:t xml:space="preserve">Практические работы </w:t>
            </w:r>
          </w:p>
          <w:p w:rsidR="004B1483" w:rsidRPr="005B4D16" w:rsidRDefault="004B1483" w:rsidP="00176EE3">
            <w:pPr>
              <w:spacing w:after="0"/>
              <w:ind w:left="135"/>
            </w:pPr>
          </w:p>
        </w:tc>
        <w:tc>
          <w:tcPr>
            <w:tcW w:w="0" w:type="auto"/>
            <w:vMerge/>
            <w:tcBorders>
              <w:top w:val="nil"/>
            </w:tcBorders>
            <w:tcMar>
              <w:top w:w="50" w:type="dxa"/>
              <w:left w:w="100" w:type="dxa"/>
            </w:tcMar>
          </w:tcPr>
          <w:p w:rsidR="004B1483" w:rsidRPr="005B4D16" w:rsidRDefault="004B1483" w:rsidP="00176EE3"/>
        </w:tc>
      </w:tr>
      <w:tr w:rsidR="004B1483" w:rsidRPr="005B4D16" w:rsidTr="00176EE3">
        <w:trPr>
          <w:trHeight w:val="144"/>
          <w:tblCellSpacing w:w="20" w:type="nil"/>
        </w:trPr>
        <w:tc>
          <w:tcPr>
            <w:tcW w:w="0" w:type="auto"/>
            <w:gridSpan w:val="6"/>
            <w:tcMar>
              <w:top w:w="50" w:type="dxa"/>
              <w:left w:w="100" w:type="dxa"/>
            </w:tcMar>
            <w:vAlign w:val="center"/>
          </w:tcPr>
          <w:p w:rsidR="004B1483" w:rsidRPr="005B4D16" w:rsidRDefault="004B1483" w:rsidP="00176EE3">
            <w:pPr>
              <w:spacing w:after="0"/>
              <w:ind w:left="135"/>
            </w:pPr>
            <w:r w:rsidRPr="005B4D16">
              <w:rPr>
                <w:rFonts w:ascii="Times New Roman" w:hAnsi="Times New Roman"/>
                <w:b/>
                <w:sz w:val="24"/>
              </w:rPr>
              <w:t>Раздел 1.</w:t>
            </w:r>
            <w:r w:rsidRPr="005B4D16">
              <w:rPr>
                <w:rFonts w:ascii="Times New Roman" w:hAnsi="Times New Roman"/>
                <w:sz w:val="24"/>
              </w:rPr>
              <w:t xml:space="preserve"> </w:t>
            </w:r>
            <w:r w:rsidRPr="005B4D16">
              <w:rPr>
                <w:rFonts w:ascii="Times New Roman" w:hAnsi="Times New Roman"/>
                <w:b/>
                <w:sz w:val="24"/>
              </w:rPr>
              <w:t>ЭЛЕКТРОДИНАМИКА</w:t>
            </w:r>
          </w:p>
        </w:tc>
      </w:tr>
      <w:tr w:rsidR="004B1483" w:rsidRPr="005B4D16" w:rsidTr="00176EE3">
        <w:trPr>
          <w:trHeight w:val="144"/>
          <w:tblCellSpacing w:w="20" w:type="nil"/>
        </w:trPr>
        <w:tc>
          <w:tcPr>
            <w:tcW w:w="501"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1.1</w:t>
            </w:r>
          </w:p>
        </w:tc>
        <w:tc>
          <w:tcPr>
            <w:tcW w:w="2992"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Магнитное поле. Электромагнитная индукция</w:t>
            </w:r>
          </w:p>
        </w:tc>
        <w:tc>
          <w:tcPr>
            <w:tcW w:w="977"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11 </w:t>
            </w:r>
          </w:p>
        </w:tc>
        <w:tc>
          <w:tcPr>
            <w:tcW w:w="1699"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1 </w:t>
            </w:r>
          </w:p>
        </w:tc>
        <w:tc>
          <w:tcPr>
            <w:tcW w:w="1787"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3 </w:t>
            </w:r>
          </w:p>
        </w:tc>
        <w:tc>
          <w:tcPr>
            <w:tcW w:w="264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 xml:space="preserve">Библиотека ЦОК </w:t>
            </w:r>
            <w:hyperlink r:id="rId273">
              <w:r w:rsidRPr="005B4D16">
                <w:rPr>
                  <w:rFonts w:ascii="Times New Roman" w:hAnsi="Times New Roman"/>
                  <w:u w:val="single"/>
                </w:rPr>
                <w:t>https://m.edsoo.ru/7f41c97c</w:t>
              </w:r>
            </w:hyperlink>
          </w:p>
        </w:tc>
      </w:tr>
      <w:tr w:rsidR="004B1483" w:rsidRPr="005B4D16" w:rsidTr="00176EE3">
        <w:trPr>
          <w:trHeight w:val="144"/>
          <w:tblCellSpacing w:w="20" w:type="nil"/>
        </w:trPr>
        <w:tc>
          <w:tcPr>
            <w:tcW w:w="0" w:type="auto"/>
            <w:gridSpan w:val="2"/>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Итого по разделу</w:t>
            </w:r>
          </w:p>
        </w:tc>
        <w:tc>
          <w:tcPr>
            <w:tcW w:w="1535"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11 </w:t>
            </w:r>
          </w:p>
        </w:tc>
        <w:tc>
          <w:tcPr>
            <w:tcW w:w="0" w:type="auto"/>
            <w:gridSpan w:val="3"/>
            <w:tcMar>
              <w:top w:w="50" w:type="dxa"/>
              <w:left w:w="100" w:type="dxa"/>
            </w:tcMar>
            <w:vAlign w:val="center"/>
          </w:tcPr>
          <w:p w:rsidR="004B1483" w:rsidRPr="005B4D16" w:rsidRDefault="004B1483" w:rsidP="00176EE3"/>
        </w:tc>
      </w:tr>
      <w:tr w:rsidR="004B1483" w:rsidRPr="005B4D16" w:rsidTr="00176EE3">
        <w:trPr>
          <w:trHeight w:val="144"/>
          <w:tblCellSpacing w:w="20" w:type="nil"/>
        </w:trPr>
        <w:tc>
          <w:tcPr>
            <w:tcW w:w="0" w:type="auto"/>
            <w:gridSpan w:val="6"/>
            <w:tcMar>
              <w:top w:w="50" w:type="dxa"/>
              <w:left w:w="100" w:type="dxa"/>
            </w:tcMar>
            <w:vAlign w:val="center"/>
          </w:tcPr>
          <w:p w:rsidR="004B1483" w:rsidRPr="005B4D16" w:rsidRDefault="004B1483" w:rsidP="00176EE3">
            <w:pPr>
              <w:spacing w:after="0"/>
              <w:ind w:left="135"/>
            </w:pPr>
            <w:r w:rsidRPr="005B4D16">
              <w:rPr>
                <w:rFonts w:ascii="Times New Roman" w:hAnsi="Times New Roman"/>
                <w:b/>
                <w:sz w:val="24"/>
              </w:rPr>
              <w:t>Раздел 2.</w:t>
            </w:r>
            <w:r w:rsidRPr="005B4D16">
              <w:rPr>
                <w:rFonts w:ascii="Times New Roman" w:hAnsi="Times New Roman"/>
                <w:sz w:val="24"/>
              </w:rPr>
              <w:t xml:space="preserve"> </w:t>
            </w:r>
            <w:r w:rsidRPr="005B4D16">
              <w:rPr>
                <w:rFonts w:ascii="Times New Roman" w:hAnsi="Times New Roman"/>
                <w:b/>
                <w:sz w:val="24"/>
              </w:rPr>
              <w:t>КОЛЕБАНИЯ И ВОЛНЫ</w:t>
            </w:r>
          </w:p>
        </w:tc>
      </w:tr>
      <w:tr w:rsidR="004B1483" w:rsidRPr="005B4D16" w:rsidTr="00176EE3">
        <w:trPr>
          <w:trHeight w:val="144"/>
          <w:tblCellSpacing w:w="20" w:type="nil"/>
        </w:trPr>
        <w:tc>
          <w:tcPr>
            <w:tcW w:w="501"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2.1</w:t>
            </w:r>
          </w:p>
        </w:tc>
        <w:tc>
          <w:tcPr>
            <w:tcW w:w="2992"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Механические и электромагнитные колебания</w:t>
            </w:r>
          </w:p>
        </w:tc>
        <w:tc>
          <w:tcPr>
            <w:tcW w:w="977"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9 </w:t>
            </w:r>
          </w:p>
        </w:tc>
        <w:tc>
          <w:tcPr>
            <w:tcW w:w="1699" w:type="dxa"/>
            <w:tcMar>
              <w:top w:w="50" w:type="dxa"/>
              <w:left w:w="100" w:type="dxa"/>
            </w:tcMar>
            <w:vAlign w:val="center"/>
          </w:tcPr>
          <w:p w:rsidR="004B1483" w:rsidRPr="005B4D16" w:rsidRDefault="004B1483" w:rsidP="00176EE3">
            <w:pPr>
              <w:spacing w:after="0"/>
              <w:ind w:left="135"/>
              <w:jc w:val="center"/>
            </w:pPr>
          </w:p>
        </w:tc>
        <w:tc>
          <w:tcPr>
            <w:tcW w:w="1787"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1 </w:t>
            </w:r>
          </w:p>
        </w:tc>
        <w:tc>
          <w:tcPr>
            <w:tcW w:w="264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 xml:space="preserve">Библиотека ЦОК </w:t>
            </w:r>
            <w:hyperlink r:id="rId274">
              <w:r w:rsidRPr="005B4D16">
                <w:rPr>
                  <w:rFonts w:ascii="Times New Roman" w:hAnsi="Times New Roman"/>
                  <w:u w:val="single"/>
                </w:rPr>
                <w:t>https://m.edsoo.ru/7f41c97c</w:t>
              </w:r>
            </w:hyperlink>
          </w:p>
        </w:tc>
      </w:tr>
      <w:tr w:rsidR="004B1483" w:rsidRPr="005B4D16" w:rsidTr="00176EE3">
        <w:trPr>
          <w:trHeight w:val="144"/>
          <w:tblCellSpacing w:w="20" w:type="nil"/>
        </w:trPr>
        <w:tc>
          <w:tcPr>
            <w:tcW w:w="501"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2.2</w:t>
            </w:r>
          </w:p>
        </w:tc>
        <w:tc>
          <w:tcPr>
            <w:tcW w:w="2992"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Механические и электромагнитные волны</w:t>
            </w:r>
          </w:p>
        </w:tc>
        <w:tc>
          <w:tcPr>
            <w:tcW w:w="977"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5 </w:t>
            </w:r>
          </w:p>
        </w:tc>
        <w:tc>
          <w:tcPr>
            <w:tcW w:w="1699"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1 </w:t>
            </w:r>
          </w:p>
        </w:tc>
        <w:tc>
          <w:tcPr>
            <w:tcW w:w="1787" w:type="dxa"/>
            <w:tcMar>
              <w:top w:w="50" w:type="dxa"/>
              <w:left w:w="100" w:type="dxa"/>
            </w:tcMar>
            <w:vAlign w:val="center"/>
          </w:tcPr>
          <w:p w:rsidR="004B1483" w:rsidRPr="005B4D16" w:rsidRDefault="004B1483" w:rsidP="00176EE3">
            <w:pPr>
              <w:spacing w:after="0"/>
              <w:ind w:left="135"/>
              <w:jc w:val="center"/>
            </w:pPr>
          </w:p>
        </w:tc>
        <w:tc>
          <w:tcPr>
            <w:tcW w:w="264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 xml:space="preserve">Библиотека ЦОК </w:t>
            </w:r>
            <w:hyperlink r:id="rId275">
              <w:r w:rsidRPr="005B4D16">
                <w:rPr>
                  <w:rFonts w:ascii="Times New Roman" w:hAnsi="Times New Roman"/>
                  <w:u w:val="single"/>
                </w:rPr>
                <w:t>https://m.edsoo.ru/7f41c97c</w:t>
              </w:r>
            </w:hyperlink>
          </w:p>
        </w:tc>
      </w:tr>
      <w:tr w:rsidR="004B1483" w:rsidRPr="005B4D16" w:rsidTr="00176EE3">
        <w:trPr>
          <w:trHeight w:val="144"/>
          <w:tblCellSpacing w:w="20" w:type="nil"/>
        </w:trPr>
        <w:tc>
          <w:tcPr>
            <w:tcW w:w="501"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2.3</w:t>
            </w:r>
          </w:p>
        </w:tc>
        <w:tc>
          <w:tcPr>
            <w:tcW w:w="2992"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Оптика</w:t>
            </w:r>
          </w:p>
        </w:tc>
        <w:tc>
          <w:tcPr>
            <w:tcW w:w="977"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10 </w:t>
            </w:r>
          </w:p>
        </w:tc>
        <w:tc>
          <w:tcPr>
            <w:tcW w:w="1699" w:type="dxa"/>
            <w:tcMar>
              <w:top w:w="50" w:type="dxa"/>
              <w:left w:w="100" w:type="dxa"/>
            </w:tcMar>
            <w:vAlign w:val="center"/>
          </w:tcPr>
          <w:p w:rsidR="004B1483" w:rsidRPr="005B4D16" w:rsidRDefault="004B1483" w:rsidP="00176EE3">
            <w:pPr>
              <w:spacing w:after="0"/>
              <w:ind w:left="135"/>
              <w:jc w:val="center"/>
            </w:pPr>
          </w:p>
        </w:tc>
        <w:tc>
          <w:tcPr>
            <w:tcW w:w="1787"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3 </w:t>
            </w:r>
          </w:p>
        </w:tc>
        <w:tc>
          <w:tcPr>
            <w:tcW w:w="264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 xml:space="preserve">Библиотека ЦОК </w:t>
            </w:r>
            <w:hyperlink r:id="rId276">
              <w:r w:rsidRPr="005B4D16">
                <w:rPr>
                  <w:rFonts w:ascii="Times New Roman" w:hAnsi="Times New Roman"/>
                  <w:u w:val="single"/>
                </w:rPr>
                <w:t>https://m.edsoo.ru/7f41c97c</w:t>
              </w:r>
            </w:hyperlink>
          </w:p>
        </w:tc>
      </w:tr>
      <w:tr w:rsidR="004B1483" w:rsidRPr="005B4D16" w:rsidTr="00176EE3">
        <w:trPr>
          <w:trHeight w:val="144"/>
          <w:tblCellSpacing w:w="20" w:type="nil"/>
        </w:trPr>
        <w:tc>
          <w:tcPr>
            <w:tcW w:w="0" w:type="auto"/>
            <w:gridSpan w:val="2"/>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Итого по разделу</w:t>
            </w:r>
          </w:p>
        </w:tc>
        <w:tc>
          <w:tcPr>
            <w:tcW w:w="1535"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24 </w:t>
            </w:r>
          </w:p>
        </w:tc>
        <w:tc>
          <w:tcPr>
            <w:tcW w:w="0" w:type="auto"/>
            <w:gridSpan w:val="3"/>
            <w:tcMar>
              <w:top w:w="50" w:type="dxa"/>
              <w:left w:w="100" w:type="dxa"/>
            </w:tcMar>
            <w:vAlign w:val="center"/>
          </w:tcPr>
          <w:p w:rsidR="004B1483" w:rsidRPr="005B4D16" w:rsidRDefault="004B1483" w:rsidP="00176EE3"/>
        </w:tc>
      </w:tr>
      <w:tr w:rsidR="004B1483" w:rsidRPr="005B4D16" w:rsidTr="00176EE3">
        <w:trPr>
          <w:trHeight w:val="144"/>
          <w:tblCellSpacing w:w="20" w:type="nil"/>
        </w:trPr>
        <w:tc>
          <w:tcPr>
            <w:tcW w:w="0" w:type="auto"/>
            <w:gridSpan w:val="6"/>
            <w:tcMar>
              <w:top w:w="50" w:type="dxa"/>
              <w:left w:w="100" w:type="dxa"/>
            </w:tcMar>
            <w:vAlign w:val="center"/>
          </w:tcPr>
          <w:p w:rsidR="004B1483" w:rsidRPr="005B4D16" w:rsidRDefault="004B1483" w:rsidP="00176EE3">
            <w:pPr>
              <w:spacing w:after="0"/>
              <w:ind w:left="135"/>
            </w:pPr>
            <w:r w:rsidRPr="005B4D16">
              <w:rPr>
                <w:rFonts w:ascii="Times New Roman" w:hAnsi="Times New Roman"/>
                <w:b/>
                <w:sz w:val="24"/>
              </w:rPr>
              <w:t>Раздел 3.</w:t>
            </w:r>
            <w:r w:rsidRPr="005B4D16">
              <w:rPr>
                <w:rFonts w:ascii="Times New Roman" w:hAnsi="Times New Roman"/>
                <w:sz w:val="24"/>
              </w:rPr>
              <w:t xml:space="preserve"> </w:t>
            </w:r>
            <w:r w:rsidRPr="005B4D16">
              <w:rPr>
                <w:rFonts w:ascii="Times New Roman" w:hAnsi="Times New Roman"/>
                <w:b/>
                <w:sz w:val="24"/>
              </w:rPr>
              <w:t>ОСНОВЫ СПЕЦИАЛЬНОЙ ТЕОРИИ ОТНОСИТЕЛЬНОСТИ</w:t>
            </w:r>
          </w:p>
        </w:tc>
      </w:tr>
      <w:tr w:rsidR="004B1483" w:rsidRPr="005B4D16" w:rsidTr="00176EE3">
        <w:trPr>
          <w:trHeight w:val="144"/>
          <w:tblCellSpacing w:w="20" w:type="nil"/>
        </w:trPr>
        <w:tc>
          <w:tcPr>
            <w:tcW w:w="501"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3.1</w:t>
            </w:r>
          </w:p>
        </w:tc>
        <w:tc>
          <w:tcPr>
            <w:tcW w:w="2992"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Основы специальной теории относительности</w:t>
            </w:r>
          </w:p>
        </w:tc>
        <w:tc>
          <w:tcPr>
            <w:tcW w:w="977"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4 </w:t>
            </w:r>
          </w:p>
        </w:tc>
        <w:tc>
          <w:tcPr>
            <w:tcW w:w="1699"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1 </w:t>
            </w:r>
          </w:p>
        </w:tc>
        <w:tc>
          <w:tcPr>
            <w:tcW w:w="1787" w:type="dxa"/>
            <w:tcMar>
              <w:top w:w="50" w:type="dxa"/>
              <w:left w:w="100" w:type="dxa"/>
            </w:tcMar>
            <w:vAlign w:val="center"/>
          </w:tcPr>
          <w:p w:rsidR="004B1483" w:rsidRPr="005B4D16" w:rsidRDefault="004B1483" w:rsidP="00176EE3">
            <w:pPr>
              <w:spacing w:after="0"/>
              <w:ind w:left="135"/>
              <w:jc w:val="center"/>
            </w:pPr>
          </w:p>
        </w:tc>
        <w:tc>
          <w:tcPr>
            <w:tcW w:w="264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 xml:space="preserve">Библиотека ЦОК </w:t>
            </w:r>
            <w:hyperlink r:id="rId277">
              <w:r w:rsidRPr="005B4D16">
                <w:rPr>
                  <w:rFonts w:ascii="Times New Roman" w:hAnsi="Times New Roman"/>
                  <w:u w:val="single"/>
                </w:rPr>
                <w:t>https://m.edsoo.ru/7f41c97c</w:t>
              </w:r>
            </w:hyperlink>
          </w:p>
        </w:tc>
      </w:tr>
      <w:tr w:rsidR="004B1483" w:rsidRPr="005B4D16" w:rsidTr="00176EE3">
        <w:trPr>
          <w:trHeight w:val="144"/>
          <w:tblCellSpacing w:w="20" w:type="nil"/>
        </w:trPr>
        <w:tc>
          <w:tcPr>
            <w:tcW w:w="0" w:type="auto"/>
            <w:gridSpan w:val="2"/>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Итого по разделу</w:t>
            </w:r>
          </w:p>
        </w:tc>
        <w:tc>
          <w:tcPr>
            <w:tcW w:w="1535"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4 </w:t>
            </w:r>
          </w:p>
        </w:tc>
        <w:tc>
          <w:tcPr>
            <w:tcW w:w="0" w:type="auto"/>
            <w:gridSpan w:val="3"/>
            <w:tcMar>
              <w:top w:w="50" w:type="dxa"/>
              <w:left w:w="100" w:type="dxa"/>
            </w:tcMar>
            <w:vAlign w:val="center"/>
          </w:tcPr>
          <w:p w:rsidR="004B1483" w:rsidRPr="005B4D16" w:rsidRDefault="004B1483" w:rsidP="00176EE3"/>
        </w:tc>
      </w:tr>
      <w:tr w:rsidR="004B1483" w:rsidRPr="005B4D16" w:rsidTr="00176EE3">
        <w:trPr>
          <w:trHeight w:val="144"/>
          <w:tblCellSpacing w:w="20" w:type="nil"/>
        </w:trPr>
        <w:tc>
          <w:tcPr>
            <w:tcW w:w="0" w:type="auto"/>
            <w:gridSpan w:val="6"/>
            <w:tcMar>
              <w:top w:w="50" w:type="dxa"/>
              <w:left w:w="100" w:type="dxa"/>
            </w:tcMar>
            <w:vAlign w:val="center"/>
          </w:tcPr>
          <w:p w:rsidR="004B1483" w:rsidRPr="005B4D16" w:rsidRDefault="004B1483" w:rsidP="00176EE3">
            <w:pPr>
              <w:spacing w:after="0"/>
              <w:ind w:left="135"/>
            </w:pPr>
            <w:r w:rsidRPr="005B4D16">
              <w:rPr>
                <w:rFonts w:ascii="Times New Roman" w:hAnsi="Times New Roman"/>
                <w:b/>
                <w:sz w:val="24"/>
              </w:rPr>
              <w:t>Раздел 4.</w:t>
            </w:r>
            <w:r w:rsidRPr="005B4D16">
              <w:rPr>
                <w:rFonts w:ascii="Times New Roman" w:hAnsi="Times New Roman"/>
                <w:sz w:val="24"/>
              </w:rPr>
              <w:t xml:space="preserve"> </w:t>
            </w:r>
            <w:r w:rsidRPr="005B4D16">
              <w:rPr>
                <w:rFonts w:ascii="Times New Roman" w:hAnsi="Times New Roman"/>
                <w:b/>
                <w:sz w:val="24"/>
              </w:rPr>
              <w:t>КВАНТОВАЯ ФИЗИКА</w:t>
            </w:r>
          </w:p>
        </w:tc>
      </w:tr>
      <w:tr w:rsidR="004B1483" w:rsidRPr="005B4D16" w:rsidTr="00176EE3">
        <w:trPr>
          <w:trHeight w:val="144"/>
          <w:tblCellSpacing w:w="20" w:type="nil"/>
        </w:trPr>
        <w:tc>
          <w:tcPr>
            <w:tcW w:w="501"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4.1</w:t>
            </w:r>
          </w:p>
        </w:tc>
        <w:tc>
          <w:tcPr>
            <w:tcW w:w="2992"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Элементы квантовой оптики</w:t>
            </w:r>
          </w:p>
        </w:tc>
        <w:tc>
          <w:tcPr>
            <w:tcW w:w="977"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6 </w:t>
            </w:r>
          </w:p>
        </w:tc>
        <w:tc>
          <w:tcPr>
            <w:tcW w:w="1699" w:type="dxa"/>
            <w:tcMar>
              <w:top w:w="50" w:type="dxa"/>
              <w:left w:w="100" w:type="dxa"/>
            </w:tcMar>
            <w:vAlign w:val="center"/>
          </w:tcPr>
          <w:p w:rsidR="004B1483" w:rsidRPr="005B4D16" w:rsidRDefault="004B1483" w:rsidP="00176EE3">
            <w:pPr>
              <w:spacing w:after="0"/>
              <w:ind w:left="135"/>
              <w:jc w:val="center"/>
            </w:pPr>
          </w:p>
        </w:tc>
        <w:tc>
          <w:tcPr>
            <w:tcW w:w="1787" w:type="dxa"/>
            <w:tcMar>
              <w:top w:w="50" w:type="dxa"/>
              <w:left w:w="100" w:type="dxa"/>
            </w:tcMar>
            <w:vAlign w:val="center"/>
          </w:tcPr>
          <w:p w:rsidR="004B1483" w:rsidRPr="005B4D16" w:rsidRDefault="004B1483" w:rsidP="00176EE3">
            <w:pPr>
              <w:spacing w:after="0"/>
              <w:ind w:left="135"/>
              <w:jc w:val="center"/>
            </w:pPr>
          </w:p>
        </w:tc>
        <w:tc>
          <w:tcPr>
            <w:tcW w:w="264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 xml:space="preserve">Библиотека ЦОК </w:t>
            </w:r>
            <w:hyperlink r:id="rId278">
              <w:r w:rsidRPr="005B4D16">
                <w:rPr>
                  <w:rFonts w:ascii="Times New Roman" w:hAnsi="Times New Roman"/>
                  <w:u w:val="single"/>
                </w:rPr>
                <w:t>https://m.edsoo.ru/7f41c97c</w:t>
              </w:r>
            </w:hyperlink>
          </w:p>
        </w:tc>
      </w:tr>
      <w:tr w:rsidR="004B1483" w:rsidRPr="005B4D16" w:rsidTr="00176EE3">
        <w:trPr>
          <w:trHeight w:val="144"/>
          <w:tblCellSpacing w:w="20" w:type="nil"/>
        </w:trPr>
        <w:tc>
          <w:tcPr>
            <w:tcW w:w="501"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4.2</w:t>
            </w:r>
          </w:p>
        </w:tc>
        <w:tc>
          <w:tcPr>
            <w:tcW w:w="2992"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Строение атома</w:t>
            </w:r>
          </w:p>
        </w:tc>
        <w:tc>
          <w:tcPr>
            <w:tcW w:w="977"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4 </w:t>
            </w:r>
          </w:p>
        </w:tc>
        <w:tc>
          <w:tcPr>
            <w:tcW w:w="1699" w:type="dxa"/>
            <w:tcMar>
              <w:top w:w="50" w:type="dxa"/>
              <w:left w:w="100" w:type="dxa"/>
            </w:tcMar>
            <w:vAlign w:val="center"/>
          </w:tcPr>
          <w:p w:rsidR="004B1483" w:rsidRPr="005B4D16" w:rsidRDefault="004B1483" w:rsidP="00176EE3">
            <w:pPr>
              <w:spacing w:after="0"/>
              <w:ind w:left="135"/>
              <w:jc w:val="center"/>
            </w:pPr>
          </w:p>
        </w:tc>
        <w:tc>
          <w:tcPr>
            <w:tcW w:w="1787" w:type="dxa"/>
            <w:tcMar>
              <w:top w:w="50" w:type="dxa"/>
              <w:left w:w="100" w:type="dxa"/>
            </w:tcMar>
            <w:vAlign w:val="center"/>
          </w:tcPr>
          <w:p w:rsidR="004B1483" w:rsidRPr="005B4D16" w:rsidRDefault="004B1483" w:rsidP="00176EE3">
            <w:pPr>
              <w:spacing w:after="0"/>
              <w:ind w:left="135"/>
              <w:jc w:val="center"/>
            </w:pPr>
          </w:p>
        </w:tc>
        <w:tc>
          <w:tcPr>
            <w:tcW w:w="264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 xml:space="preserve">Библиотека ЦОК </w:t>
            </w:r>
            <w:hyperlink r:id="rId279">
              <w:r w:rsidRPr="005B4D16">
                <w:rPr>
                  <w:rFonts w:ascii="Times New Roman" w:hAnsi="Times New Roman"/>
                  <w:u w:val="single"/>
                </w:rPr>
                <w:t>https://m.edsoo.ru/7f41c</w:t>
              </w:r>
              <w:r w:rsidRPr="005B4D16">
                <w:rPr>
                  <w:rFonts w:ascii="Times New Roman" w:hAnsi="Times New Roman"/>
                  <w:u w:val="single"/>
                </w:rPr>
                <w:lastRenderedPageBreak/>
                <w:t>97c</w:t>
              </w:r>
            </w:hyperlink>
          </w:p>
        </w:tc>
      </w:tr>
      <w:tr w:rsidR="004B1483" w:rsidRPr="005B4D16" w:rsidTr="00176EE3">
        <w:trPr>
          <w:trHeight w:val="144"/>
          <w:tblCellSpacing w:w="20" w:type="nil"/>
        </w:trPr>
        <w:tc>
          <w:tcPr>
            <w:tcW w:w="501"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lastRenderedPageBreak/>
              <w:t>4.3</w:t>
            </w:r>
          </w:p>
        </w:tc>
        <w:tc>
          <w:tcPr>
            <w:tcW w:w="2992"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Атомное ядро</w:t>
            </w:r>
          </w:p>
        </w:tc>
        <w:tc>
          <w:tcPr>
            <w:tcW w:w="977"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5 </w:t>
            </w:r>
          </w:p>
        </w:tc>
        <w:tc>
          <w:tcPr>
            <w:tcW w:w="1699" w:type="dxa"/>
            <w:tcMar>
              <w:top w:w="50" w:type="dxa"/>
              <w:left w:w="100" w:type="dxa"/>
            </w:tcMar>
            <w:vAlign w:val="center"/>
          </w:tcPr>
          <w:p w:rsidR="004B1483" w:rsidRPr="005B4D16" w:rsidRDefault="004B1483" w:rsidP="00176EE3">
            <w:pPr>
              <w:spacing w:after="0"/>
              <w:ind w:left="135"/>
              <w:jc w:val="center"/>
            </w:pPr>
          </w:p>
        </w:tc>
        <w:tc>
          <w:tcPr>
            <w:tcW w:w="1787" w:type="dxa"/>
            <w:tcMar>
              <w:top w:w="50" w:type="dxa"/>
              <w:left w:w="100" w:type="dxa"/>
            </w:tcMar>
            <w:vAlign w:val="center"/>
          </w:tcPr>
          <w:p w:rsidR="004B1483" w:rsidRPr="005B4D16" w:rsidRDefault="004B1483" w:rsidP="00176EE3">
            <w:pPr>
              <w:spacing w:after="0"/>
              <w:ind w:left="135"/>
              <w:jc w:val="center"/>
            </w:pPr>
          </w:p>
        </w:tc>
        <w:tc>
          <w:tcPr>
            <w:tcW w:w="264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 xml:space="preserve">Библиотека ЦОК </w:t>
            </w:r>
            <w:hyperlink r:id="rId280">
              <w:r w:rsidRPr="005B4D16">
                <w:rPr>
                  <w:rFonts w:ascii="Times New Roman" w:hAnsi="Times New Roman"/>
                  <w:u w:val="single"/>
                </w:rPr>
                <w:t>https://m.edsoo.ru/7f41c97c</w:t>
              </w:r>
            </w:hyperlink>
          </w:p>
        </w:tc>
      </w:tr>
      <w:tr w:rsidR="004B1483" w:rsidRPr="005B4D16" w:rsidTr="00176EE3">
        <w:trPr>
          <w:trHeight w:val="144"/>
          <w:tblCellSpacing w:w="20" w:type="nil"/>
        </w:trPr>
        <w:tc>
          <w:tcPr>
            <w:tcW w:w="0" w:type="auto"/>
            <w:gridSpan w:val="2"/>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Итого по разделу</w:t>
            </w:r>
          </w:p>
        </w:tc>
        <w:tc>
          <w:tcPr>
            <w:tcW w:w="1535"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15 </w:t>
            </w:r>
          </w:p>
        </w:tc>
        <w:tc>
          <w:tcPr>
            <w:tcW w:w="0" w:type="auto"/>
            <w:gridSpan w:val="3"/>
            <w:tcMar>
              <w:top w:w="50" w:type="dxa"/>
              <w:left w:w="100" w:type="dxa"/>
            </w:tcMar>
            <w:vAlign w:val="center"/>
          </w:tcPr>
          <w:p w:rsidR="004B1483" w:rsidRPr="005B4D16" w:rsidRDefault="004B1483" w:rsidP="00176EE3"/>
        </w:tc>
      </w:tr>
      <w:tr w:rsidR="004B1483" w:rsidRPr="005B4D16" w:rsidTr="00176EE3">
        <w:trPr>
          <w:trHeight w:val="144"/>
          <w:tblCellSpacing w:w="20" w:type="nil"/>
        </w:trPr>
        <w:tc>
          <w:tcPr>
            <w:tcW w:w="0" w:type="auto"/>
            <w:gridSpan w:val="6"/>
            <w:tcMar>
              <w:top w:w="50" w:type="dxa"/>
              <w:left w:w="100" w:type="dxa"/>
            </w:tcMar>
            <w:vAlign w:val="center"/>
          </w:tcPr>
          <w:p w:rsidR="004B1483" w:rsidRPr="005B4D16" w:rsidRDefault="004B1483" w:rsidP="00176EE3">
            <w:pPr>
              <w:spacing w:after="0"/>
              <w:ind w:left="135"/>
            </w:pPr>
            <w:r w:rsidRPr="005B4D16">
              <w:rPr>
                <w:rFonts w:ascii="Times New Roman" w:hAnsi="Times New Roman"/>
                <w:b/>
                <w:sz w:val="24"/>
              </w:rPr>
              <w:t>Раздел 5.</w:t>
            </w:r>
            <w:r w:rsidRPr="005B4D16">
              <w:rPr>
                <w:rFonts w:ascii="Times New Roman" w:hAnsi="Times New Roman"/>
                <w:sz w:val="24"/>
              </w:rPr>
              <w:t xml:space="preserve"> </w:t>
            </w:r>
            <w:r w:rsidRPr="005B4D16">
              <w:rPr>
                <w:rFonts w:ascii="Times New Roman" w:hAnsi="Times New Roman"/>
                <w:b/>
                <w:sz w:val="24"/>
              </w:rPr>
              <w:t>ЭЛЕМЕНТЫ АСТРОНОМИИ И АСТРОФИЗИКИ</w:t>
            </w:r>
          </w:p>
        </w:tc>
      </w:tr>
      <w:tr w:rsidR="004B1483" w:rsidRPr="005B4D16" w:rsidTr="00176EE3">
        <w:trPr>
          <w:trHeight w:val="144"/>
          <w:tblCellSpacing w:w="20" w:type="nil"/>
        </w:trPr>
        <w:tc>
          <w:tcPr>
            <w:tcW w:w="501"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5.1</w:t>
            </w:r>
          </w:p>
        </w:tc>
        <w:tc>
          <w:tcPr>
            <w:tcW w:w="2992"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Элементы астрономии и астрофизики</w:t>
            </w:r>
          </w:p>
        </w:tc>
        <w:tc>
          <w:tcPr>
            <w:tcW w:w="977"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7 </w:t>
            </w:r>
          </w:p>
        </w:tc>
        <w:tc>
          <w:tcPr>
            <w:tcW w:w="1699"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1 </w:t>
            </w:r>
          </w:p>
        </w:tc>
        <w:tc>
          <w:tcPr>
            <w:tcW w:w="1787" w:type="dxa"/>
            <w:tcMar>
              <w:top w:w="50" w:type="dxa"/>
              <w:left w:w="100" w:type="dxa"/>
            </w:tcMar>
            <w:vAlign w:val="center"/>
          </w:tcPr>
          <w:p w:rsidR="004B1483" w:rsidRPr="005B4D16" w:rsidRDefault="004B1483" w:rsidP="00176EE3">
            <w:pPr>
              <w:spacing w:after="0"/>
              <w:ind w:left="135"/>
              <w:jc w:val="center"/>
            </w:pPr>
          </w:p>
        </w:tc>
        <w:tc>
          <w:tcPr>
            <w:tcW w:w="264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 xml:space="preserve">Библиотека ЦОК </w:t>
            </w:r>
            <w:hyperlink r:id="rId281">
              <w:r w:rsidRPr="005B4D16">
                <w:rPr>
                  <w:rFonts w:ascii="Times New Roman" w:hAnsi="Times New Roman"/>
                  <w:u w:val="single"/>
                </w:rPr>
                <w:t>https://m.edsoo.ru/7f41c97c</w:t>
              </w:r>
            </w:hyperlink>
          </w:p>
        </w:tc>
      </w:tr>
      <w:tr w:rsidR="004B1483" w:rsidRPr="005B4D16" w:rsidTr="00176EE3">
        <w:trPr>
          <w:trHeight w:val="144"/>
          <w:tblCellSpacing w:w="20" w:type="nil"/>
        </w:trPr>
        <w:tc>
          <w:tcPr>
            <w:tcW w:w="0" w:type="auto"/>
            <w:gridSpan w:val="2"/>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Итого по разделу</w:t>
            </w:r>
          </w:p>
        </w:tc>
        <w:tc>
          <w:tcPr>
            <w:tcW w:w="1535"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7 </w:t>
            </w:r>
          </w:p>
        </w:tc>
        <w:tc>
          <w:tcPr>
            <w:tcW w:w="0" w:type="auto"/>
            <w:gridSpan w:val="3"/>
            <w:tcMar>
              <w:top w:w="50" w:type="dxa"/>
              <w:left w:w="100" w:type="dxa"/>
            </w:tcMar>
            <w:vAlign w:val="center"/>
          </w:tcPr>
          <w:p w:rsidR="004B1483" w:rsidRPr="005B4D16" w:rsidRDefault="004B1483" w:rsidP="00176EE3"/>
        </w:tc>
      </w:tr>
      <w:tr w:rsidR="004B1483" w:rsidRPr="005B4D16" w:rsidTr="00176EE3">
        <w:trPr>
          <w:trHeight w:val="144"/>
          <w:tblCellSpacing w:w="20" w:type="nil"/>
        </w:trPr>
        <w:tc>
          <w:tcPr>
            <w:tcW w:w="0" w:type="auto"/>
            <w:gridSpan w:val="6"/>
            <w:tcMar>
              <w:top w:w="50" w:type="dxa"/>
              <w:left w:w="100" w:type="dxa"/>
            </w:tcMar>
            <w:vAlign w:val="center"/>
          </w:tcPr>
          <w:p w:rsidR="004B1483" w:rsidRPr="005B4D16" w:rsidRDefault="004B1483" w:rsidP="00176EE3">
            <w:pPr>
              <w:spacing w:after="0"/>
              <w:ind w:left="135"/>
            </w:pPr>
            <w:r w:rsidRPr="005B4D16">
              <w:rPr>
                <w:rFonts w:ascii="Times New Roman" w:hAnsi="Times New Roman"/>
                <w:b/>
                <w:sz w:val="24"/>
              </w:rPr>
              <w:t>Раздел 6.</w:t>
            </w:r>
            <w:r w:rsidRPr="005B4D16">
              <w:rPr>
                <w:rFonts w:ascii="Times New Roman" w:hAnsi="Times New Roman"/>
                <w:sz w:val="24"/>
              </w:rPr>
              <w:t xml:space="preserve"> </w:t>
            </w:r>
            <w:r w:rsidRPr="005B4D16">
              <w:rPr>
                <w:rFonts w:ascii="Times New Roman" w:hAnsi="Times New Roman"/>
                <w:b/>
                <w:sz w:val="24"/>
              </w:rPr>
              <w:t>ОБОБЩАЮЩЕЕ ПОВТОРЕНИЕ</w:t>
            </w:r>
          </w:p>
        </w:tc>
      </w:tr>
      <w:tr w:rsidR="004B1483" w:rsidRPr="005B4D16" w:rsidTr="00176EE3">
        <w:trPr>
          <w:trHeight w:val="144"/>
          <w:tblCellSpacing w:w="20" w:type="nil"/>
        </w:trPr>
        <w:tc>
          <w:tcPr>
            <w:tcW w:w="501"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6.1</w:t>
            </w:r>
          </w:p>
        </w:tc>
        <w:tc>
          <w:tcPr>
            <w:tcW w:w="2992"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Обобщающее повторение</w:t>
            </w:r>
          </w:p>
        </w:tc>
        <w:tc>
          <w:tcPr>
            <w:tcW w:w="977"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4 </w:t>
            </w:r>
          </w:p>
        </w:tc>
        <w:tc>
          <w:tcPr>
            <w:tcW w:w="1699" w:type="dxa"/>
            <w:tcMar>
              <w:top w:w="50" w:type="dxa"/>
              <w:left w:w="100" w:type="dxa"/>
            </w:tcMar>
            <w:vAlign w:val="center"/>
          </w:tcPr>
          <w:p w:rsidR="004B1483" w:rsidRPr="005B4D16" w:rsidRDefault="004B1483" w:rsidP="00176EE3">
            <w:pPr>
              <w:spacing w:after="0"/>
              <w:ind w:left="135"/>
              <w:jc w:val="center"/>
            </w:pPr>
          </w:p>
        </w:tc>
        <w:tc>
          <w:tcPr>
            <w:tcW w:w="1787" w:type="dxa"/>
            <w:tcMar>
              <w:top w:w="50" w:type="dxa"/>
              <w:left w:w="100" w:type="dxa"/>
            </w:tcMar>
            <w:vAlign w:val="center"/>
          </w:tcPr>
          <w:p w:rsidR="004B1483" w:rsidRPr="005B4D16" w:rsidRDefault="004B1483" w:rsidP="00176EE3">
            <w:pPr>
              <w:spacing w:after="0"/>
              <w:ind w:left="135"/>
              <w:jc w:val="center"/>
            </w:pPr>
          </w:p>
        </w:tc>
        <w:tc>
          <w:tcPr>
            <w:tcW w:w="264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 xml:space="preserve">Библиотека ЦОК </w:t>
            </w:r>
            <w:hyperlink r:id="rId282">
              <w:r w:rsidRPr="005B4D16">
                <w:rPr>
                  <w:rFonts w:ascii="Times New Roman" w:hAnsi="Times New Roman"/>
                  <w:u w:val="single"/>
                </w:rPr>
                <w:t>https://m.edsoo.ru/7f41c97c</w:t>
              </w:r>
            </w:hyperlink>
          </w:p>
        </w:tc>
      </w:tr>
      <w:tr w:rsidR="004B1483" w:rsidRPr="005B4D16" w:rsidTr="00176EE3">
        <w:trPr>
          <w:trHeight w:val="144"/>
          <w:tblCellSpacing w:w="20" w:type="nil"/>
        </w:trPr>
        <w:tc>
          <w:tcPr>
            <w:tcW w:w="0" w:type="auto"/>
            <w:gridSpan w:val="2"/>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Итого по разделу</w:t>
            </w:r>
          </w:p>
        </w:tc>
        <w:tc>
          <w:tcPr>
            <w:tcW w:w="1535"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4 </w:t>
            </w:r>
          </w:p>
        </w:tc>
        <w:tc>
          <w:tcPr>
            <w:tcW w:w="0" w:type="auto"/>
            <w:gridSpan w:val="3"/>
            <w:tcMar>
              <w:top w:w="50" w:type="dxa"/>
              <w:left w:w="100" w:type="dxa"/>
            </w:tcMar>
            <w:vAlign w:val="center"/>
          </w:tcPr>
          <w:p w:rsidR="004B1483" w:rsidRPr="005B4D16" w:rsidRDefault="004B1483" w:rsidP="00176EE3"/>
        </w:tc>
      </w:tr>
      <w:tr w:rsidR="004B1483" w:rsidRPr="005B4D16" w:rsidTr="00176EE3">
        <w:trPr>
          <w:trHeight w:val="144"/>
          <w:tblCellSpacing w:w="20" w:type="nil"/>
        </w:trPr>
        <w:tc>
          <w:tcPr>
            <w:tcW w:w="0" w:type="auto"/>
            <w:gridSpan w:val="2"/>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Резервное время</w:t>
            </w:r>
          </w:p>
        </w:tc>
        <w:tc>
          <w:tcPr>
            <w:tcW w:w="1535"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3 </w:t>
            </w:r>
          </w:p>
        </w:tc>
        <w:tc>
          <w:tcPr>
            <w:tcW w:w="1699" w:type="dxa"/>
            <w:tcMar>
              <w:top w:w="50" w:type="dxa"/>
              <w:left w:w="100" w:type="dxa"/>
            </w:tcMar>
            <w:vAlign w:val="center"/>
          </w:tcPr>
          <w:p w:rsidR="004B1483" w:rsidRPr="005B4D16" w:rsidRDefault="004B1483" w:rsidP="00176EE3">
            <w:pPr>
              <w:spacing w:after="0"/>
              <w:ind w:left="135"/>
              <w:jc w:val="center"/>
            </w:pPr>
          </w:p>
        </w:tc>
        <w:tc>
          <w:tcPr>
            <w:tcW w:w="1787" w:type="dxa"/>
            <w:tcMar>
              <w:top w:w="50" w:type="dxa"/>
              <w:left w:w="100" w:type="dxa"/>
            </w:tcMar>
            <w:vAlign w:val="center"/>
          </w:tcPr>
          <w:p w:rsidR="004B1483" w:rsidRPr="005B4D16" w:rsidRDefault="004B1483" w:rsidP="00176EE3">
            <w:pPr>
              <w:spacing w:after="0"/>
              <w:ind w:left="135"/>
              <w:jc w:val="center"/>
            </w:pPr>
          </w:p>
        </w:tc>
        <w:tc>
          <w:tcPr>
            <w:tcW w:w="2646" w:type="dxa"/>
            <w:tcMar>
              <w:top w:w="50" w:type="dxa"/>
              <w:left w:w="100" w:type="dxa"/>
            </w:tcMar>
            <w:vAlign w:val="center"/>
          </w:tcPr>
          <w:p w:rsidR="004B1483" w:rsidRPr="005B4D16" w:rsidRDefault="004B1483" w:rsidP="00176EE3">
            <w:pPr>
              <w:spacing w:after="0"/>
              <w:ind w:left="135"/>
            </w:pPr>
          </w:p>
        </w:tc>
      </w:tr>
      <w:tr w:rsidR="004B1483" w:rsidRPr="005B4D16" w:rsidTr="00176EE3">
        <w:trPr>
          <w:trHeight w:val="144"/>
          <w:tblCellSpacing w:w="20" w:type="nil"/>
        </w:trPr>
        <w:tc>
          <w:tcPr>
            <w:tcW w:w="0" w:type="auto"/>
            <w:gridSpan w:val="2"/>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ОБЩЕЕ КОЛИЧЕСТВО ЧАСОВ ПО ПРОГРАММЕ</w:t>
            </w:r>
          </w:p>
        </w:tc>
        <w:tc>
          <w:tcPr>
            <w:tcW w:w="1535"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68 </w:t>
            </w:r>
          </w:p>
        </w:tc>
        <w:tc>
          <w:tcPr>
            <w:tcW w:w="1699"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4 </w:t>
            </w:r>
          </w:p>
        </w:tc>
        <w:tc>
          <w:tcPr>
            <w:tcW w:w="1787"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7 </w:t>
            </w:r>
          </w:p>
        </w:tc>
        <w:tc>
          <w:tcPr>
            <w:tcW w:w="2646" w:type="dxa"/>
            <w:tcMar>
              <w:top w:w="50" w:type="dxa"/>
              <w:left w:w="100" w:type="dxa"/>
            </w:tcMar>
            <w:vAlign w:val="center"/>
          </w:tcPr>
          <w:p w:rsidR="004B1483" w:rsidRPr="005B4D16" w:rsidRDefault="004B1483" w:rsidP="00176EE3"/>
        </w:tc>
      </w:tr>
    </w:tbl>
    <w:p w:rsidR="004B1483" w:rsidRPr="005B4D16" w:rsidRDefault="004B1483" w:rsidP="004B1483">
      <w:pPr>
        <w:spacing w:after="0" w:line="240" w:lineRule="atLeast"/>
        <w:rPr>
          <w:rFonts w:ascii="Times New Roman" w:hAnsi="Times New Roman" w:cs="Times New Roman"/>
          <w:b/>
          <w:sz w:val="24"/>
          <w:szCs w:val="24"/>
        </w:rPr>
      </w:pPr>
    </w:p>
    <w:p w:rsidR="004B1483" w:rsidRPr="005B4D16" w:rsidRDefault="004B1483" w:rsidP="004B1483">
      <w:pPr>
        <w:spacing w:after="0" w:line="240" w:lineRule="atLeast"/>
        <w:rPr>
          <w:rFonts w:ascii="Times New Roman" w:hAnsi="Times New Roman" w:cs="Times New Roman"/>
          <w:b/>
          <w:sz w:val="24"/>
          <w:szCs w:val="24"/>
        </w:rPr>
      </w:pPr>
      <w:r w:rsidRPr="005B4D16">
        <w:rPr>
          <w:rFonts w:ascii="Times New Roman" w:hAnsi="Times New Roman" w:cs="Times New Roman"/>
          <w:b/>
          <w:sz w:val="24"/>
          <w:szCs w:val="24"/>
        </w:rPr>
        <w:t>2.1.12.  Рабочая программа учебного предмета «Химия»</w:t>
      </w:r>
    </w:p>
    <w:p w:rsidR="004B1483" w:rsidRPr="005B4D16" w:rsidRDefault="004B1483" w:rsidP="004B1483">
      <w:pPr>
        <w:spacing w:after="0"/>
        <w:ind w:firstLine="600"/>
        <w:rPr>
          <w:sz w:val="24"/>
          <w:szCs w:val="24"/>
        </w:rPr>
      </w:pPr>
      <w:bookmarkStart w:id="107" w:name="block-13525718"/>
      <w:r w:rsidRPr="005B4D16">
        <w:rPr>
          <w:rFonts w:ascii="Times New Roman" w:hAnsi="Times New Roman"/>
          <w:b/>
          <w:sz w:val="24"/>
          <w:szCs w:val="24"/>
        </w:rPr>
        <w:t>ПОЯСНИТЕЛЬНАЯ ЗАПИСКА</w:t>
      </w:r>
    </w:p>
    <w:p w:rsidR="004B1483" w:rsidRPr="005B4D16" w:rsidRDefault="004B1483" w:rsidP="004B1483">
      <w:pPr>
        <w:spacing w:after="0"/>
        <w:ind w:firstLine="600"/>
        <w:jc w:val="both"/>
        <w:rPr>
          <w:sz w:val="24"/>
          <w:szCs w:val="24"/>
        </w:rPr>
      </w:pPr>
      <w:r w:rsidRPr="005B4D16">
        <w:rPr>
          <w:rFonts w:ascii="Times New Roman" w:hAnsi="Times New Roman"/>
          <w:sz w:val="24"/>
          <w:szCs w:val="24"/>
        </w:rPr>
        <w:t>Программа по химии на уровне среднего общего образования разработана на основе Федерального закона от 29.12.2012 № 273-ФЗ «Об образовании в Российской Федерации», требований к результатам освоения федеральной образовательной программы среднего общего образования (ФОП СОО), представленных в Федеральном государственном образовательном стандарте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«Стратегии развития воспитания в Российской Федерации на период до 2025 года» (Распоряжение Правительства РФ от 29.05. 2015 № 996 - р.).​</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Химическое образование, получаемое выпускниками общеобразовательной организации,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w:t>
      </w:r>
      <w:r w:rsidRPr="005B4D16">
        <w:rPr>
          <w:rFonts w:ascii="Times New Roman" w:hAnsi="Times New Roman"/>
          <w:sz w:val="24"/>
          <w:szCs w:val="24"/>
        </w:rPr>
        <w:lastRenderedPageBreak/>
        <w:t xml:space="preserve">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Химия как элемент системы естественных наук играет особую роль в современной цивилизации, в создании новой базы материальной культуры. Она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созидательная, 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Под новым углом зрения 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w:t>
      </w:r>
      <w:r w:rsidRPr="005B4D16">
        <w:rPr>
          <w:rFonts w:ascii="Times New Roman" w:hAnsi="Times New Roman"/>
          <w:sz w:val="24"/>
          <w:szCs w:val="24"/>
        </w:rPr>
        <w:lastRenderedPageBreak/>
        <w:t xml:space="preserve">глубже понять историческое изменение функций этого закона – от обобщающей до объясняющей и прогнозирующей.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В целом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Согласно данной точке зрения главными целями изучения предмета «Химия» на базовом уровне (10 </w:t>
      </w:r>
      <w:r w:rsidRPr="005B4D16">
        <w:rPr>
          <w:rFonts w:ascii="Calibri" w:hAnsi="Calibri"/>
          <w:sz w:val="24"/>
          <w:szCs w:val="24"/>
        </w:rPr>
        <w:t>–</w:t>
      </w:r>
      <w:r w:rsidRPr="005B4D16">
        <w:rPr>
          <w:rFonts w:ascii="Times New Roman" w:hAnsi="Times New Roman"/>
          <w:sz w:val="24"/>
          <w:szCs w:val="24"/>
        </w:rPr>
        <w:t>11 кл.) являются:</w:t>
      </w:r>
    </w:p>
    <w:p w:rsidR="004B1483" w:rsidRPr="005B4D16" w:rsidRDefault="004B1483" w:rsidP="00195C31">
      <w:pPr>
        <w:numPr>
          <w:ilvl w:val="0"/>
          <w:numId w:val="68"/>
        </w:numPr>
        <w:spacing w:after="0" w:line="264" w:lineRule="auto"/>
        <w:jc w:val="both"/>
        <w:rPr>
          <w:sz w:val="24"/>
          <w:szCs w:val="24"/>
        </w:rPr>
      </w:pPr>
      <w:r w:rsidRPr="005B4D16">
        <w:rPr>
          <w:rFonts w:ascii="Times New Roman" w:hAnsi="Times New Roman"/>
          <w:sz w:val="24"/>
          <w:szCs w:val="24"/>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4B1483" w:rsidRPr="005B4D16" w:rsidRDefault="004B1483" w:rsidP="00195C31">
      <w:pPr>
        <w:numPr>
          <w:ilvl w:val="0"/>
          <w:numId w:val="68"/>
        </w:numPr>
        <w:spacing w:after="0" w:line="264" w:lineRule="auto"/>
        <w:jc w:val="both"/>
        <w:rPr>
          <w:sz w:val="24"/>
          <w:szCs w:val="24"/>
        </w:rPr>
      </w:pPr>
      <w:r w:rsidRPr="005B4D16">
        <w:rPr>
          <w:rFonts w:ascii="Times New Roman" w:hAnsi="Times New Roman"/>
          <w:sz w:val="24"/>
          <w:szCs w:val="24"/>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4B1483" w:rsidRPr="005B4D16" w:rsidRDefault="004B1483" w:rsidP="00195C31">
      <w:pPr>
        <w:numPr>
          <w:ilvl w:val="0"/>
          <w:numId w:val="68"/>
        </w:numPr>
        <w:spacing w:after="0" w:line="264" w:lineRule="auto"/>
        <w:jc w:val="both"/>
        <w:rPr>
          <w:sz w:val="24"/>
          <w:szCs w:val="24"/>
        </w:rPr>
      </w:pPr>
      <w:r w:rsidRPr="005B4D16">
        <w:rPr>
          <w:rFonts w:ascii="Times New Roman" w:hAnsi="Times New Roman"/>
          <w:sz w:val="24"/>
          <w:szCs w:val="24"/>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lastRenderedPageBreak/>
        <w:t>Наряду с этим,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общеобразовательной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В связи с этим при изучении предмета «Химия» доминирующее значение приобретают такие цели и задачи, как:</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Общее число часов, отведённых для изучения химии, на базовом уровне среднего общего образования, составляет 68 часов: в 10 классе – 34 часа (1 час в неделю), в 11 классе – 34 часа (1 час в неделю).</w:t>
      </w:r>
    </w:p>
    <w:p w:rsidR="004B1483" w:rsidRPr="005B4D16" w:rsidRDefault="004B1483" w:rsidP="004B1483">
      <w:pPr>
        <w:rPr>
          <w:sz w:val="24"/>
          <w:szCs w:val="24"/>
        </w:rPr>
        <w:sectPr w:rsidR="004B1483" w:rsidRPr="005B4D16">
          <w:pgSz w:w="11906" w:h="16383"/>
          <w:pgMar w:top="1134" w:right="850" w:bottom="1134" w:left="1701" w:header="720" w:footer="720" w:gutter="0"/>
          <w:cols w:space="720"/>
        </w:sectPr>
      </w:pPr>
    </w:p>
    <w:p w:rsidR="004B1483" w:rsidRPr="005B4D16" w:rsidRDefault="004B1483" w:rsidP="004B1483">
      <w:pPr>
        <w:spacing w:after="0" w:line="264" w:lineRule="auto"/>
        <w:ind w:left="120"/>
        <w:jc w:val="both"/>
        <w:rPr>
          <w:sz w:val="24"/>
          <w:szCs w:val="24"/>
        </w:rPr>
      </w:pPr>
      <w:bookmarkStart w:id="108" w:name="block-13525719"/>
      <w:bookmarkEnd w:id="107"/>
      <w:r w:rsidRPr="005B4D16">
        <w:rPr>
          <w:rFonts w:ascii="Times New Roman" w:hAnsi="Times New Roman"/>
          <w:sz w:val="24"/>
          <w:szCs w:val="24"/>
        </w:rPr>
        <w:lastRenderedPageBreak/>
        <w:t>​</w:t>
      </w:r>
      <w:r w:rsidRPr="005B4D16">
        <w:rPr>
          <w:rFonts w:ascii="Times New Roman" w:hAnsi="Times New Roman"/>
          <w:b/>
          <w:sz w:val="24"/>
          <w:szCs w:val="24"/>
        </w:rPr>
        <w:t>СОДЕРЖАНИЕ ОБУЧЕНИЯ</w:t>
      </w:r>
    </w:p>
    <w:p w:rsidR="004B1483" w:rsidRPr="005B4D16" w:rsidRDefault="004B1483" w:rsidP="004B1483">
      <w:pPr>
        <w:spacing w:after="0" w:line="264" w:lineRule="auto"/>
        <w:ind w:left="120"/>
        <w:jc w:val="both"/>
        <w:rPr>
          <w:sz w:val="24"/>
          <w:szCs w:val="24"/>
        </w:rPr>
      </w:pPr>
    </w:p>
    <w:p w:rsidR="004B1483" w:rsidRPr="005B4D16" w:rsidRDefault="004B1483" w:rsidP="004B1483">
      <w:pPr>
        <w:spacing w:after="0" w:line="264" w:lineRule="auto"/>
        <w:ind w:left="120"/>
        <w:jc w:val="both"/>
        <w:rPr>
          <w:sz w:val="24"/>
          <w:szCs w:val="24"/>
        </w:rPr>
      </w:pPr>
      <w:r w:rsidRPr="005B4D16">
        <w:rPr>
          <w:rFonts w:ascii="Times New Roman" w:hAnsi="Times New Roman"/>
          <w:b/>
          <w:sz w:val="24"/>
          <w:szCs w:val="24"/>
        </w:rPr>
        <w:t>10 КЛАСС</w:t>
      </w:r>
      <w:r w:rsidRPr="005B4D16">
        <w:rPr>
          <w:rFonts w:ascii="Times New Roman" w:hAnsi="Times New Roman"/>
          <w:sz w:val="24"/>
          <w:szCs w:val="24"/>
        </w:rPr>
        <w:t xml:space="preserve"> </w:t>
      </w:r>
    </w:p>
    <w:p w:rsidR="004B1483" w:rsidRPr="005B4D16" w:rsidRDefault="004B1483" w:rsidP="004B1483">
      <w:pPr>
        <w:spacing w:after="0" w:line="264" w:lineRule="auto"/>
        <w:ind w:left="120"/>
        <w:jc w:val="both"/>
        <w:rPr>
          <w:sz w:val="24"/>
          <w:szCs w:val="24"/>
        </w:rPr>
      </w:pPr>
    </w:p>
    <w:p w:rsidR="004B1483" w:rsidRPr="005B4D16" w:rsidRDefault="004B1483" w:rsidP="004B1483">
      <w:pPr>
        <w:spacing w:after="0" w:line="264" w:lineRule="auto"/>
        <w:ind w:left="120"/>
        <w:jc w:val="both"/>
        <w:rPr>
          <w:sz w:val="24"/>
          <w:szCs w:val="24"/>
        </w:rPr>
      </w:pPr>
      <w:r w:rsidRPr="005B4D16">
        <w:rPr>
          <w:rFonts w:ascii="Times New Roman" w:hAnsi="Times New Roman"/>
          <w:b/>
          <w:sz w:val="24"/>
          <w:szCs w:val="24"/>
        </w:rPr>
        <w:t>ОРГАНИЧЕСКАЯ ХИМИЯ</w:t>
      </w:r>
    </w:p>
    <w:p w:rsidR="004B1483" w:rsidRPr="005B4D16" w:rsidRDefault="004B1483" w:rsidP="004B1483">
      <w:pPr>
        <w:spacing w:after="0" w:line="264" w:lineRule="auto"/>
        <w:ind w:left="120"/>
        <w:jc w:val="both"/>
        <w:rPr>
          <w:sz w:val="24"/>
          <w:szCs w:val="24"/>
        </w:rPr>
      </w:pP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Теоретические основы органической химии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Предмет органической химии: её возникновение, развитие и значение в получении новых веществ и материалов. Теория строения органических соединений А. 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Углеводороды</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Арены. Бензол: состав, строение, физические и химические свойства (реакции галогенирования и нитрования), получение и применение. </w:t>
      </w:r>
      <w:r w:rsidRPr="005B4D16">
        <w:rPr>
          <w:rFonts w:ascii="Times New Roman" w:hAnsi="Times New Roman"/>
          <w:i/>
          <w:sz w:val="24"/>
          <w:szCs w:val="24"/>
        </w:rPr>
        <w:t>Толуол: состав, строение, физические и химические свойства (реакции галогенирования и нитрования), получение и применение.</w:t>
      </w:r>
      <w:r w:rsidRPr="005B4D16">
        <w:rPr>
          <w:rFonts w:ascii="Times New Roman" w:hAnsi="Times New Roman"/>
          <w:sz w:val="24"/>
          <w:szCs w:val="24"/>
        </w:rPr>
        <w:t xml:space="preserve"> Токсичность аренов. Генетическая связь между углеводородами, принадлежащими к различным классам.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w:t>
      </w:r>
      <w:r w:rsidRPr="005B4D16">
        <w:rPr>
          <w:rFonts w:ascii="Times New Roman" w:hAnsi="Times New Roman"/>
          <w:sz w:val="24"/>
          <w:szCs w:val="24"/>
          <w:u w:val="single"/>
        </w:rPr>
        <w:t>практической работы</w:t>
      </w:r>
      <w:r w:rsidRPr="005B4D16">
        <w:rPr>
          <w:rFonts w:ascii="Times New Roman" w:hAnsi="Times New Roman"/>
          <w:sz w:val="24"/>
          <w:szCs w:val="24"/>
        </w:rPr>
        <w:t xml:space="preserve">: получение этилена и изучение его свойств.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Расчётные задачи.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lastRenderedPageBreak/>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Кислородсодержащие органические соединения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Фенол: строение молекулы, физические и химические свойства. Токсичность фенола. Применение фенола.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Альдегиды и </w:t>
      </w:r>
      <w:r w:rsidRPr="005B4D16">
        <w:rPr>
          <w:rFonts w:ascii="Times New Roman" w:hAnsi="Times New Roman"/>
          <w:i/>
          <w:sz w:val="24"/>
          <w:szCs w:val="24"/>
        </w:rPr>
        <w:t>кетоны</w:t>
      </w:r>
      <w:r w:rsidRPr="005B4D16">
        <w:rPr>
          <w:rFonts w:ascii="Times New Roman" w:hAnsi="Times New Roman"/>
          <w:sz w:val="24"/>
          <w:szCs w:val="24"/>
        </w:rPr>
        <w:t xml:space="preserve">.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Сложные эфиры как производные карбоновых кислот. Гидролиз сложных эфиров. Жиры. Гидролиз жиров. Применение жиров. Биологическая роль жиров.</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Расчётные задачи.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Азотсодержащие органические соединения.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lastRenderedPageBreak/>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Высокомолекулярные соединения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Межпредметные связи.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Биология: клетка, организм, биосфера, обмен веществ в организме, фотосинтез, биологически активные вещества (белки, углеводы, жиры, ферменты).</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География: минералы, горные породы, полезные ископаемые, топливо, ресурсы.</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4B1483" w:rsidRPr="005B4D16" w:rsidRDefault="004B1483" w:rsidP="004B1483">
      <w:pPr>
        <w:spacing w:after="0" w:line="264" w:lineRule="auto"/>
        <w:ind w:left="120"/>
        <w:jc w:val="both"/>
        <w:rPr>
          <w:sz w:val="24"/>
          <w:szCs w:val="24"/>
        </w:rPr>
      </w:pPr>
    </w:p>
    <w:p w:rsidR="004B1483" w:rsidRPr="005B4D16" w:rsidRDefault="004B1483" w:rsidP="004B1483">
      <w:pPr>
        <w:spacing w:after="0" w:line="264" w:lineRule="auto"/>
        <w:ind w:left="120"/>
        <w:jc w:val="both"/>
        <w:rPr>
          <w:sz w:val="24"/>
          <w:szCs w:val="24"/>
        </w:rPr>
      </w:pPr>
      <w:r w:rsidRPr="005B4D16">
        <w:rPr>
          <w:rFonts w:ascii="Times New Roman" w:hAnsi="Times New Roman"/>
          <w:b/>
          <w:sz w:val="24"/>
          <w:szCs w:val="24"/>
        </w:rPr>
        <w:t xml:space="preserve">11 КЛАСС </w:t>
      </w:r>
    </w:p>
    <w:p w:rsidR="004B1483" w:rsidRPr="005B4D16" w:rsidRDefault="004B1483" w:rsidP="004B1483">
      <w:pPr>
        <w:spacing w:after="0" w:line="264" w:lineRule="auto"/>
        <w:ind w:left="120"/>
        <w:jc w:val="both"/>
        <w:rPr>
          <w:sz w:val="24"/>
          <w:szCs w:val="24"/>
        </w:rPr>
      </w:pPr>
    </w:p>
    <w:p w:rsidR="004B1483" w:rsidRPr="005B4D16" w:rsidRDefault="004B1483" w:rsidP="004B1483">
      <w:pPr>
        <w:spacing w:after="0" w:line="264" w:lineRule="auto"/>
        <w:ind w:left="120"/>
        <w:jc w:val="both"/>
        <w:rPr>
          <w:sz w:val="24"/>
          <w:szCs w:val="24"/>
        </w:rPr>
      </w:pPr>
      <w:r w:rsidRPr="005B4D16">
        <w:rPr>
          <w:rFonts w:ascii="Times New Roman" w:hAnsi="Times New Roman"/>
          <w:b/>
          <w:sz w:val="24"/>
          <w:szCs w:val="24"/>
        </w:rPr>
        <w:t>ОБЩАЯ И НЕОРГАНИЧЕСКАЯ ХИМИЯ</w:t>
      </w:r>
    </w:p>
    <w:p w:rsidR="004B1483" w:rsidRPr="005B4D16" w:rsidRDefault="004B1483" w:rsidP="004B1483">
      <w:pPr>
        <w:spacing w:after="0" w:line="264" w:lineRule="auto"/>
        <w:ind w:left="120"/>
        <w:jc w:val="both"/>
        <w:rPr>
          <w:sz w:val="24"/>
          <w:szCs w:val="24"/>
        </w:rPr>
      </w:pP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Теоретические основы химии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Периодический закон и Периодическая система химических элементов Д. И. Менделеева. Связь периодического закона и Периодической системы химических элементов Д. 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w:t>
      </w:r>
      <w:r w:rsidRPr="005B4D16">
        <w:rPr>
          <w:rFonts w:ascii="Times New Roman" w:hAnsi="Times New Roman"/>
          <w:sz w:val="24"/>
          <w:szCs w:val="24"/>
        </w:rPr>
        <w:lastRenderedPageBreak/>
        <w:t xml:space="preserve">химической связи (обменный и донорно-акцепторный). Водородная связь. Валентность. Электроотрицательность. Степень окисления. Ионы: катионы и анионы.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Понятие о дисперсных системах. Истинные и коллоидные растворы. Массовая доля вещества в растворе.</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Электролитическая диссоциация. Сильные и слабые электролиты. Среда водных растворов веществ: кислая, нейтральная, щелочная.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Окислительно-восстановительные реакции.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Экспериментальные методы изучения веществ и их превращений: демонстрация таблиц «Периодическая система химических элементов Д. 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Расчётные задачи.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Расчёты по уравнениям химических реакций, в том числе термохимические расчёты, расчёты с использованием понятия «массовая доля вещества».</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Неорганическая химия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Неметаллы. Положение неметаллов в Периодической системе химических элементов Д. И. Менделеева и особенности строения атомов. Физические свойства неметаллов. Аллотропия неметаллов (на примере кислорода, серы, фосфора и углерода).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Применение важнейших неметаллов и их соединений.</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Металлы. Положение металлов в Периодической системе химических элементов Д. 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Химические свойства важнейших металлов (натрий, калий, кальций, магний, алюминий, цинк, хром, железо, медь) и их соединений.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Общие способы получения металлов. Применение металлов в быту и технике.</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Экспериментальные методы изучения веществ и их превращений: изучение коллекции «Металлы и сплавы», образцов неметаллов, решение экспериментальных </w:t>
      </w:r>
      <w:r w:rsidRPr="005B4D16">
        <w:rPr>
          <w:rFonts w:ascii="Times New Roman" w:hAnsi="Times New Roman"/>
          <w:sz w:val="24"/>
          <w:szCs w:val="24"/>
        </w:rPr>
        <w:lastRenderedPageBreak/>
        <w:t>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Расчётные задачи.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Химия и жизнь</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Представления об общих научных принципах промышленного получения важнейших веществ.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Межпредметные связи.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Биология: клетка, организм, экосистема, биосфера, макро- и микроэлементы, витамины, обмен веществ в организме.</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География: минералы, горные породы, полезные ископаемые, топливо, ресурсы.</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4B1483" w:rsidRPr="005B4D16" w:rsidRDefault="004B1483" w:rsidP="004B1483">
      <w:pPr>
        <w:spacing w:after="0" w:line="264" w:lineRule="auto"/>
        <w:ind w:left="120"/>
        <w:jc w:val="both"/>
        <w:rPr>
          <w:sz w:val="24"/>
          <w:szCs w:val="24"/>
        </w:rPr>
      </w:pPr>
    </w:p>
    <w:p w:rsidR="004B1483" w:rsidRPr="005B4D16" w:rsidRDefault="004B1483" w:rsidP="004B1483">
      <w:pPr>
        <w:rPr>
          <w:sz w:val="24"/>
          <w:szCs w:val="24"/>
        </w:rPr>
        <w:sectPr w:rsidR="004B1483" w:rsidRPr="005B4D16">
          <w:pgSz w:w="11906" w:h="16383"/>
          <w:pgMar w:top="1134" w:right="850" w:bottom="1134" w:left="1701" w:header="720" w:footer="720" w:gutter="0"/>
          <w:cols w:space="720"/>
        </w:sectPr>
      </w:pPr>
    </w:p>
    <w:p w:rsidR="004B1483" w:rsidRPr="005B4D16" w:rsidRDefault="004B1483" w:rsidP="004B1483">
      <w:pPr>
        <w:spacing w:after="0" w:line="264" w:lineRule="auto"/>
        <w:ind w:left="120"/>
        <w:jc w:val="both"/>
        <w:rPr>
          <w:sz w:val="24"/>
          <w:szCs w:val="24"/>
        </w:rPr>
      </w:pPr>
      <w:bookmarkStart w:id="109" w:name="block-13525720"/>
      <w:bookmarkEnd w:id="108"/>
      <w:r w:rsidRPr="005B4D16">
        <w:rPr>
          <w:rFonts w:ascii="Times New Roman" w:hAnsi="Times New Roman"/>
          <w:sz w:val="24"/>
          <w:szCs w:val="24"/>
        </w:rPr>
        <w:lastRenderedPageBreak/>
        <w:t>ПЛАНИРУЕМЫЕ РЕЗУЛЬТАТЫ ОСВОЕНИЯ ПРОГРАММЫ ПО ХИМИИ НА БАЗОВОМ УРОВНЕ СРЕДНЕГО ОБЩЕГО ОБРАЗОВАНИЯ</w:t>
      </w:r>
    </w:p>
    <w:p w:rsidR="004B1483" w:rsidRPr="005B4D16" w:rsidRDefault="004B1483" w:rsidP="004B1483">
      <w:pPr>
        <w:spacing w:after="0" w:line="264" w:lineRule="auto"/>
        <w:ind w:left="120"/>
        <w:jc w:val="both"/>
        <w:rPr>
          <w:sz w:val="24"/>
          <w:szCs w:val="24"/>
        </w:rPr>
      </w:pPr>
    </w:p>
    <w:p w:rsidR="004B1483" w:rsidRPr="005B4D16" w:rsidRDefault="004B1483" w:rsidP="004B1483">
      <w:pPr>
        <w:spacing w:after="0" w:line="264" w:lineRule="auto"/>
        <w:ind w:left="120"/>
        <w:jc w:val="both"/>
        <w:rPr>
          <w:sz w:val="24"/>
          <w:szCs w:val="24"/>
        </w:rPr>
      </w:pPr>
      <w:r w:rsidRPr="005B4D16">
        <w:rPr>
          <w:rFonts w:ascii="Times New Roman" w:hAnsi="Times New Roman"/>
          <w:b/>
          <w:sz w:val="24"/>
          <w:szCs w:val="24"/>
        </w:rPr>
        <w:t>ЛИЧНОСТНЫЕ РЕЗУЛЬТАТЫ</w:t>
      </w:r>
    </w:p>
    <w:p w:rsidR="004B1483" w:rsidRPr="005B4D16" w:rsidRDefault="004B1483" w:rsidP="004B1483">
      <w:pPr>
        <w:spacing w:after="0" w:line="264" w:lineRule="auto"/>
        <w:ind w:left="120"/>
        <w:jc w:val="both"/>
        <w:rPr>
          <w:sz w:val="24"/>
          <w:szCs w:val="24"/>
        </w:rPr>
      </w:pP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осознание обучающимися российской гражданской идентичности – готовности к саморазвитию, самостоятельности и самоопределению;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наличие мотивации к обучению;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наличие правосознания экологической культуры и способности ставить цели и строить жизненные планы.</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1) гражданского воспитания</w:t>
      </w:r>
      <w:r w:rsidRPr="005B4D16">
        <w:rPr>
          <w:rFonts w:ascii="Times New Roman" w:hAnsi="Times New Roman"/>
          <w:sz w:val="24"/>
          <w:szCs w:val="24"/>
        </w:rPr>
        <w:t>:</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осознания обучающимися своих конституционных прав и обязанностей, уважения к закону и правопорядку;</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представления о социальных нормах и правилах межличностных отношений в коллективе;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способности понимать и принимать мотивы, намерения, логику и аргументы других при анализе различных видов учебной деятельности;</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2) патриотического воспитания</w:t>
      </w:r>
      <w:r w:rsidRPr="005B4D16">
        <w:rPr>
          <w:rFonts w:ascii="Times New Roman" w:hAnsi="Times New Roman"/>
          <w:sz w:val="24"/>
          <w:szCs w:val="24"/>
        </w:rPr>
        <w:t>:</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ценностного отношения к историческому и научному наследию отечественной химии;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lastRenderedPageBreak/>
        <w:t>интереса и познавательных мотивов в получении и последующем анализе информации о передовых достижениях современной отечественной химии;</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3) духовно-нравственного воспитания: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нравственного сознания, этического поведения;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4) формирования культуры здоровья: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соблюдения правил безопасного обращения с веществами в быту, повседневной жизни и в трудовой деятельности;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осознания последствий и неприятия вредных привычек (употребления алкоголя, наркотиков, курения);</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5) трудового воспитания: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коммуникативной компетентности в учебно-исследовательской деятельности, общественно полезной, творческой и других видах деятельности;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установки на активное участие в решении практических задач социальной направленности (в рамках своего класса, школы);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интереса к практическому изучению профессий различного рода, в том числе на основе применения предметных знаний по химии;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уважения к труду, людям труда и результатам трудовой деятельности;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6) экологического воспитания: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экологически целесообразного отношения к природе, как источнику существования жизни на Земле;</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осознания необходимости использования достижений химии для решения вопросов рационального природопользования;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7) ценности научного познания: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сформированности мировоззрения, соответствующего современному уровню развития науки и общественной практики;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lastRenderedPageBreak/>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способности самостоятельно использовать химические знания для решения проблем в реальных жизненных ситуациях;</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интереса к познанию и исследовательской деятельности;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интереса к особенностям труда в различных сферах профессиональной деятельности.</w:t>
      </w:r>
    </w:p>
    <w:p w:rsidR="004B1483" w:rsidRPr="005B4D16" w:rsidRDefault="004B1483" w:rsidP="004B1483">
      <w:pPr>
        <w:spacing w:after="0"/>
        <w:ind w:left="120"/>
        <w:rPr>
          <w:sz w:val="24"/>
          <w:szCs w:val="24"/>
        </w:rPr>
      </w:pPr>
      <w:r w:rsidRPr="005B4D16">
        <w:rPr>
          <w:rFonts w:ascii="Times New Roman" w:hAnsi="Times New Roman"/>
          <w:b/>
          <w:sz w:val="24"/>
          <w:szCs w:val="24"/>
        </w:rPr>
        <w:t>МЕТАПРЕДМЕТНЫЕ РЕЗУЛЬТАТЫ</w:t>
      </w:r>
    </w:p>
    <w:p w:rsidR="004B1483" w:rsidRPr="005B4D16" w:rsidRDefault="004B1483" w:rsidP="004B1483">
      <w:pPr>
        <w:spacing w:after="0"/>
        <w:ind w:left="120"/>
        <w:rPr>
          <w:sz w:val="24"/>
          <w:szCs w:val="24"/>
        </w:rPr>
      </w:pP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Метапредметные результаты освоения учебного предмета «Химия» на уровне среднего общего образования включают: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Овладение универсальными учебными познавательными действиями:</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1) базовые логические действия: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самостоятельно формулировать и актуализировать проблему, всесторонне её рассматривать;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lastRenderedPageBreak/>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выбирать основания и критерии для классификации веществ и химических реакций;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устанавливать причинно-следственные связи между изучаемыми явлениями;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2) базовые исследовательские действия: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владеть основами методов научного познания веществ и химических реакций;</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3) работа с информацией:</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приобретать опыт использования информационно-коммуникативных технологий и различных поисковых систем;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самостоятельно выбирать оптимальную форму представления информации (схемы, графики, диаграммы, таблицы, рисунки и другие);</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использовать и преобразовывать знаково-символические средства наглядности.</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Овладение универсальными коммуникативными действиями: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lastRenderedPageBreak/>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Овладение универсальными регулятивными действиями: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осуществлять самоконтроль своей деятельности на основе самоанализа и самооценки.</w:t>
      </w:r>
    </w:p>
    <w:p w:rsidR="004B1483" w:rsidRPr="005B4D16" w:rsidRDefault="004B1483" w:rsidP="004B1483">
      <w:pPr>
        <w:spacing w:after="0"/>
        <w:ind w:left="120"/>
        <w:rPr>
          <w:sz w:val="24"/>
          <w:szCs w:val="24"/>
        </w:rPr>
      </w:pPr>
    </w:p>
    <w:p w:rsidR="004B1483" w:rsidRPr="005B4D16" w:rsidRDefault="004B1483" w:rsidP="004B1483">
      <w:pPr>
        <w:spacing w:after="0"/>
        <w:ind w:left="120"/>
        <w:rPr>
          <w:sz w:val="24"/>
          <w:szCs w:val="24"/>
        </w:rPr>
      </w:pPr>
      <w:r w:rsidRPr="005B4D16">
        <w:rPr>
          <w:rFonts w:ascii="Times New Roman" w:hAnsi="Times New Roman"/>
          <w:b/>
          <w:sz w:val="24"/>
          <w:szCs w:val="24"/>
        </w:rPr>
        <w:t>ПРЕДМЕТНЫЕ РЕЗУЛЬТАТЫ</w:t>
      </w:r>
    </w:p>
    <w:p w:rsidR="004B1483" w:rsidRPr="005B4D16" w:rsidRDefault="004B1483" w:rsidP="004B1483">
      <w:pPr>
        <w:spacing w:after="0"/>
        <w:ind w:left="120"/>
        <w:rPr>
          <w:sz w:val="24"/>
          <w:szCs w:val="24"/>
        </w:rPr>
      </w:pPr>
    </w:p>
    <w:p w:rsidR="004B1483" w:rsidRPr="005B4D16" w:rsidRDefault="004B1483" w:rsidP="004B1483">
      <w:pPr>
        <w:spacing w:after="0" w:line="264" w:lineRule="auto"/>
        <w:ind w:left="120"/>
        <w:jc w:val="both"/>
        <w:rPr>
          <w:sz w:val="24"/>
          <w:szCs w:val="24"/>
        </w:rPr>
      </w:pPr>
      <w:r w:rsidRPr="005B4D16">
        <w:rPr>
          <w:rFonts w:ascii="Times New Roman" w:hAnsi="Times New Roman"/>
          <w:b/>
          <w:sz w:val="24"/>
          <w:szCs w:val="24"/>
        </w:rPr>
        <w:t>10 КЛАСС</w:t>
      </w:r>
    </w:p>
    <w:p w:rsidR="004B1483" w:rsidRPr="005B4D16" w:rsidRDefault="004B1483" w:rsidP="004B1483">
      <w:pPr>
        <w:spacing w:after="0" w:line="264" w:lineRule="auto"/>
        <w:ind w:left="120"/>
        <w:jc w:val="both"/>
        <w:rPr>
          <w:sz w:val="24"/>
          <w:szCs w:val="24"/>
        </w:rPr>
      </w:pP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Предметные результаты освоения курса «Органическая химия» отражают:</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теории и законы (теория строения органических веществ А. М. Бутлерова, закон сохранения массы веществ);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w:t>
      </w:r>
      <w:r w:rsidRPr="005B4D16">
        <w:rPr>
          <w:rFonts w:ascii="Times New Roman" w:hAnsi="Times New Roman"/>
          <w:sz w:val="24"/>
          <w:szCs w:val="24"/>
        </w:rPr>
        <w:lastRenderedPageBreak/>
        <w:t>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сформированность умения определять виды химической связи в органических соединениях (одинарные и кратные);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сформированность умения применять положения теории строения органических веществ А. М. Бутлерова для объяснения зависимости свойств веществ от их состава и строения; закон сохранения массы веществ;</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lastRenderedPageBreak/>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для слепых и слабовидящих обучающихся: умение использовать рельефно-точечную систему обозначений Л. Брайля для записи химических формул.</w:t>
      </w:r>
    </w:p>
    <w:p w:rsidR="004B1483" w:rsidRPr="005B4D16" w:rsidRDefault="004B1483" w:rsidP="004B1483">
      <w:pPr>
        <w:spacing w:after="0" w:line="264" w:lineRule="auto"/>
        <w:ind w:left="120"/>
        <w:jc w:val="both"/>
        <w:rPr>
          <w:sz w:val="24"/>
          <w:szCs w:val="24"/>
        </w:rPr>
      </w:pPr>
    </w:p>
    <w:p w:rsidR="004B1483" w:rsidRPr="005B4D16" w:rsidRDefault="004B1483" w:rsidP="004B1483">
      <w:pPr>
        <w:spacing w:after="0" w:line="264" w:lineRule="auto"/>
        <w:ind w:left="120"/>
        <w:jc w:val="both"/>
        <w:rPr>
          <w:sz w:val="24"/>
          <w:szCs w:val="24"/>
        </w:rPr>
      </w:pPr>
      <w:r w:rsidRPr="005B4D16">
        <w:rPr>
          <w:rFonts w:ascii="Times New Roman" w:hAnsi="Times New Roman"/>
          <w:b/>
          <w:sz w:val="24"/>
          <w:szCs w:val="24"/>
        </w:rPr>
        <w:t>11 КЛАСС</w:t>
      </w:r>
    </w:p>
    <w:p w:rsidR="004B1483" w:rsidRPr="005B4D16" w:rsidRDefault="004B1483" w:rsidP="004B1483">
      <w:pPr>
        <w:spacing w:after="0" w:line="264" w:lineRule="auto"/>
        <w:ind w:left="120"/>
        <w:jc w:val="both"/>
        <w:rPr>
          <w:sz w:val="24"/>
          <w:szCs w:val="24"/>
        </w:rPr>
      </w:pP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Предметные результаты освоения курса «Общая и неорганическая химия» отражают:</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владение системой химических знаний, которая включает: 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электролитической диссоциации, периодический закон Д. 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сформированность умений раскрывать смысл периодического закона Д. И. Менделеева и демонстрировать его систематизирующую, объяснительную и прогностическую функции;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lastRenderedPageBreak/>
        <w:t>сформированность умений характеризовать электронное строение атомов химических элементов 1–4 периодов Периодической системы химических элементов Д. 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 И. Менделеева;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lastRenderedPageBreak/>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для слепых и слабовидящих обучающихся: умение использовать рельефно-точечную систему обозначений Л. Брайля для записи химических формул.</w:t>
      </w:r>
    </w:p>
    <w:bookmarkEnd w:id="109"/>
    <w:p w:rsidR="004B1483" w:rsidRPr="005B4D16" w:rsidRDefault="004B1483" w:rsidP="004B1483">
      <w:pPr>
        <w:spacing w:after="0"/>
        <w:ind w:left="120"/>
      </w:pPr>
      <w:r w:rsidRPr="005B4D16">
        <w:rPr>
          <w:rFonts w:ascii="Times New Roman" w:hAnsi="Times New Roman"/>
          <w:b/>
          <w:sz w:val="28"/>
        </w:rPr>
        <w:t xml:space="preserve"> ТЕМАТИЧЕСКОЕ ПЛАНИРОВАНИЕ </w:t>
      </w:r>
    </w:p>
    <w:p w:rsidR="004B1483" w:rsidRPr="005B4D16" w:rsidRDefault="004B1483" w:rsidP="004B1483">
      <w:pPr>
        <w:spacing w:after="0"/>
        <w:ind w:left="120"/>
      </w:pPr>
      <w:r w:rsidRPr="005B4D16">
        <w:rPr>
          <w:rFonts w:ascii="Times New Roman" w:hAnsi="Times New Roman"/>
          <w:b/>
          <w:sz w:val="28"/>
        </w:rPr>
        <w:t xml:space="preserve"> 10 КЛАСС </w:t>
      </w:r>
    </w:p>
    <w:tbl>
      <w:tblPr>
        <w:tblW w:w="19456"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667"/>
        <w:gridCol w:w="3116"/>
        <w:gridCol w:w="1587"/>
        <w:gridCol w:w="1591"/>
        <w:gridCol w:w="1358"/>
        <w:gridCol w:w="1987"/>
        <w:gridCol w:w="3050"/>
        <w:gridCol w:w="3050"/>
        <w:gridCol w:w="3050"/>
      </w:tblGrid>
      <w:tr w:rsidR="004B1483" w:rsidRPr="005B4D16" w:rsidTr="00176EE3">
        <w:trPr>
          <w:gridAfter w:val="3"/>
          <w:wAfter w:w="9150" w:type="dxa"/>
          <w:trHeight w:val="144"/>
          <w:tblCellSpacing w:w="20" w:type="nil"/>
        </w:trPr>
        <w:tc>
          <w:tcPr>
            <w:tcW w:w="667" w:type="dxa"/>
            <w:vMerge w:val="restart"/>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b/>
                <w:sz w:val="20"/>
                <w:szCs w:val="20"/>
              </w:rPr>
              <w:t xml:space="preserve">№ п/п </w:t>
            </w:r>
          </w:p>
          <w:p w:rsidR="004B1483" w:rsidRPr="005B4D16" w:rsidRDefault="004B1483" w:rsidP="00176EE3">
            <w:pPr>
              <w:spacing w:after="0"/>
              <w:ind w:left="135"/>
              <w:rPr>
                <w:sz w:val="20"/>
                <w:szCs w:val="20"/>
              </w:rPr>
            </w:pPr>
          </w:p>
        </w:tc>
        <w:tc>
          <w:tcPr>
            <w:tcW w:w="3116" w:type="dxa"/>
            <w:vMerge w:val="restart"/>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b/>
                <w:sz w:val="20"/>
                <w:szCs w:val="20"/>
              </w:rPr>
              <w:t xml:space="preserve">Наименование разделов и тем программы </w:t>
            </w:r>
          </w:p>
          <w:p w:rsidR="004B1483" w:rsidRPr="005B4D16" w:rsidRDefault="004B1483" w:rsidP="00176EE3">
            <w:pPr>
              <w:spacing w:after="0"/>
              <w:ind w:left="135"/>
              <w:rPr>
                <w:sz w:val="20"/>
                <w:szCs w:val="20"/>
              </w:rPr>
            </w:pPr>
          </w:p>
        </w:tc>
        <w:tc>
          <w:tcPr>
            <w:tcW w:w="4536" w:type="dxa"/>
            <w:gridSpan w:val="3"/>
            <w:tcMar>
              <w:top w:w="50" w:type="dxa"/>
              <w:left w:w="100" w:type="dxa"/>
            </w:tcMar>
            <w:vAlign w:val="center"/>
          </w:tcPr>
          <w:p w:rsidR="004B1483" w:rsidRPr="005B4D16" w:rsidRDefault="004B1483" w:rsidP="00176EE3">
            <w:pPr>
              <w:spacing w:after="0"/>
              <w:rPr>
                <w:sz w:val="20"/>
                <w:szCs w:val="20"/>
              </w:rPr>
            </w:pPr>
            <w:r w:rsidRPr="005B4D16">
              <w:rPr>
                <w:rFonts w:ascii="Times New Roman" w:hAnsi="Times New Roman"/>
                <w:b/>
                <w:sz w:val="20"/>
                <w:szCs w:val="20"/>
              </w:rPr>
              <w:t>Количество часов</w:t>
            </w:r>
          </w:p>
        </w:tc>
        <w:tc>
          <w:tcPr>
            <w:tcW w:w="1987" w:type="dxa"/>
            <w:vMerge w:val="restart"/>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b/>
                <w:sz w:val="20"/>
                <w:szCs w:val="20"/>
              </w:rPr>
              <w:t xml:space="preserve">Электронные (цифровые) образовательные ресурсы </w:t>
            </w:r>
          </w:p>
          <w:p w:rsidR="004B1483" w:rsidRPr="005B4D16" w:rsidRDefault="004B1483" w:rsidP="00176EE3">
            <w:pPr>
              <w:spacing w:after="0"/>
              <w:ind w:left="135"/>
              <w:rPr>
                <w:sz w:val="20"/>
                <w:szCs w:val="20"/>
              </w:rPr>
            </w:pPr>
          </w:p>
        </w:tc>
      </w:tr>
      <w:tr w:rsidR="004B1483" w:rsidRPr="005B4D16" w:rsidTr="00176EE3">
        <w:trPr>
          <w:gridAfter w:val="3"/>
          <w:wAfter w:w="9150" w:type="dxa"/>
          <w:trHeight w:val="144"/>
          <w:tblCellSpacing w:w="20" w:type="nil"/>
        </w:trPr>
        <w:tc>
          <w:tcPr>
            <w:tcW w:w="667" w:type="dxa"/>
            <w:vMerge/>
            <w:tcBorders>
              <w:top w:val="nil"/>
            </w:tcBorders>
            <w:tcMar>
              <w:top w:w="50" w:type="dxa"/>
              <w:left w:w="100" w:type="dxa"/>
            </w:tcMar>
          </w:tcPr>
          <w:p w:rsidR="004B1483" w:rsidRPr="005B4D16" w:rsidRDefault="004B1483" w:rsidP="00176EE3">
            <w:pPr>
              <w:rPr>
                <w:sz w:val="20"/>
                <w:szCs w:val="20"/>
              </w:rPr>
            </w:pPr>
          </w:p>
        </w:tc>
        <w:tc>
          <w:tcPr>
            <w:tcW w:w="3116" w:type="dxa"/>
            <w:vMerge/>
            <w:tcBorders>
              <w:top w:val="nil"/>
            </w:tcBorders>
            <w:tcMar>
              <w:top w:w="50" w:type="dxa"/>
              <w:left w:w="100" w:type="dxa"/>
            </w:tcMar>
          </w:tcPr>
          <w:p w:rsidR="004B1483" w:rsidRPr="005B4D16" w:rsidRDefault="004B1483" w:rsidP="00176EE3">
            <w:pPr>
              <w:rPr>
                <w:sz w:val="20"/>
                <w:szCs w:val="20"/>
              </w:rPr>
            </w:pPr>
          </w:p>
        </w:tc>
        <w:tc>
          <w:tcPr>
            <w:tcW w:w="1587"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b/>
                <w:sz w:val="20"/>
                <w:szCs w:val="20"/>
              </w:rPr>
              <w:t xml:space="preserve">Всего </w:t>
            </w:r>
          </w:p>
          <w:p w:rsidR="004B1483" w:rsidRPr="005B4D16" w:rsidRDefault="004B1483" w:rsidP="00176EE3">
            <w:pPr>
              <w:spacing w:after="0"/>
              <w:ind w:left="135"/>
              <w:rPr>
                <w:sz w:val="20"/>
                <w:szCs w:val="20"/>
              </w:rPr>
            </w:pPr>
          </w:p>
        </w:tc>
        <w:tc>
          <w:tcPr>
            <w:tcW w:w="1591"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b/>
                <w:sz w:val="20"/>
                <w:szCs w:val="20"/>
              </w:rPr>
              <w:t xml:space="preserve">Контрольные работы </w:t>
            </w:r>
          </w:p>
          <w:p w:rsidR="004B1483" w:rsidRPr="005B4D16" w:rsidRDefault="004B1483" w:rsidP="00176EE3">
            <w:pPr>
              <w:spacing w:after="0"/>
              <w:ind w:left="135"/>
              <w:rPr>
                <w:sz w:val="20"/>
                <w:szCs w:val="20"/>
              </w:rPr>
            </w:pPr>
          </w:p>
        </w:tc>
        <w:tc>
          <w:tcPr>
            <w:tcW w:w="1358"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b/>
                <w:sz w:val="20"/>
                <w:szCs w:val="20"/>
              </w:rPr>
              <w:t xml:space="preserve">Практические работы </w:t>
            </w:r>
          </w:p>
          <w:p w:rsidR="004B1483" w:rsidRPr="005B4D16" w:rsidRDefault="004B1483" w:rsidP="00176EE3">
            <w:pPr>
              <w:spacing w:after="0"/>
              <w:ind w:left="135"/>
              <w:rPr>
                <w:sz w:val="20"/>
                <w:szCs w:val="20"/>
              </w:rPr>
            </w:pPr>
          </w:p>
        </w:tc>
        <w:tc>
          <w:tcPr>
            <w:tcW w:w="1987" w:type="dxa"/>
            <w:vMerge/>
            <w:tcBorders>
              <w:top w:val="nil"/>
            </w:tcBorders>
            <w:tcMar>
              <w:top w:w="50" w:type="dxa"/>
              <w:left w:w="100" w:type="dxa"/>
            </w:tcMar>
          </w:tcPr>
          <w:p w:rsidR="004B1483" w:rsidRPr="005B4D16" w:rsidRDefault="004B1483" w:rsidP="00176EE3">
            <w:pPr>
              <w:rPr>
                <w:sz w:val="20"/>
                <w:szCs w:val="20"/>
              </w:rPr>
            </w:pPr>
          </w:p>
        </w:tc>
      </w:tr>
      <w:tr w:rsidR="004B1483" w:rsidRPr="005B4D16" w:rsidTr="00176EE3">
        <w:trPr>
          <w:gridAfter w:val="3"/>
          <w:wAfter w:w="9150" w:type="dxa"/>
          <w:trHeight w:val="144"/>
          <w:tblCellSpacing w:w="20" w:type="nil"/>
        </w:trPr>
        <w:tc>
          <w:tcPr>
            <w:tcW w:w="10306" w:type="dxa"/>
            <w:gridSpan w:val="6"/>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b/>
                <w:sz w:val="20"/>
                <w:szCs w:val="20"/>
              </w:rPr>
              <w:t>Раздел 1.</w:t>
            </w:r>
            <w:r w:rsidRPr="005B4D16">
              <w:rPr>
                <w:rFonts w:ascii="Times New Roman" w:hAnsi="Times New Roman"/>
                <w:sz w:val="20"/>
                <w:szCs w:val="20"/>
              </w:rPr>
              <w:t xml:space="preserve"> </w:t>
            </w:r>
            <w:r w:rsidRPr="005B4D16">
              <w:rPr>
                <w:rFonts w:ascii="Times New Roman" w:hAnsi="Times New Roman"/>
                <w:b/>
                <w:sz w:val="20"/>
                <w:szCs w:val="20"/>
              </w:rPr>
              <w:t>Теоретические основы органической химии</w:t>
            </w:r>
          </w:p>
        </w:tc>
      </w:tr>
      <w:tr w:rsidR="004B1483" w:rsidRPr="005B4D16" w:rsidTr="00176EE3">
        <w:trPr>
          <w:gridAfter w:val="3"/>
          <w:wAfter w:w="9150" w:type="dxa"/>
          <w:trHeight w:val="144"/>
          <w:tblCellSpacing w:w="20" w:type="nil"/>
        </w:trPr>
        <w:tc>
          <w:tcPr>
            <w:tcW w:w="667" w:type="dxa"/>
            <w:tcMar>
              <w:top w:w="50" w:type="dxa"/>
              <w:left w:w="100" w:type="dxa"/>
            </w:tcMar>
            <w:vAlign w:val="center"/>
          </w:tcPr>
          <w:p w:rsidR="004B1483" w:rsidRPr="005B4D16" w:rsidRDefault="004B1483" w:rsidP="00176EE3">
            <w:pPr>
              <w:spacing w:after="0"/>
              <w:rPr>
                <w:sz w:val="20"/>
                <w:szCs w:val="20"/>
              </w:rPr>
            </w:pPr>
            <w:r w:rsidRPr="005B4D16">
              <w:rPr>
                <w:rFonts w:ascii="Times New Roman" w:hAnsi="Times New Roman"/>
                <w:sz w:val="20"/>
                <w:szCs w:val="20"/>
              </w:rPr>
              <w:t>1.1</w:t>
            </w:r>
          </w:p>
        </w:tc>
        <w:tc>
          <w:tcPr>
            <w:tcW w:w="3116"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sz w:val="20"/>
                <w:szCs w:val="20"/>
              </w:rPr>
              <w:t>Предмет органической химии. Теория строения органических соединений А. М. Бутлерова</w:t>
            </w:r>
          </w:p>
        </w:tc>
        <w:tc>
          <w:tcPr>
            <w:tcW w:w="1587"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3 </w:t>
            </w:r>
          </w:p>
        </w:tc>
        <w:tc>
          <w:tcPr>
            <w:tcW w:w="1591" w:type="dxa"/>
            <w:tcMar>
              <w:top w:w="50" w:type="dxa"/>
              <w:left w:w="100" w:type="dxa"/>
            </w:tcMar>
            <w:vAlign w:val="center"/>
          </w:tcPr>
          <w:p w:rsidR="004B1483" w:rsidRPr="005B4D16" w:rsidRDefault="004B1483" w:rsidP="00176EE3">
            <w:pPr>
              <w:spacing w:after="0"/>
              <w:ind w:left="135"/>
              <w:jc w:val="center"/>
              <w:rPr>
                <w:sz w:val="20"/>
                <w:szCs w:val="20"/>
              </w:rPr>
            </w:pPr>
          </w:p>
        </w:tc>
        <w:tc>
          <w:tcPr>
            <w:tcW w:w="1358" w:type="dxa"/>
            <w:tcMar>
              <w:top w:w="50" w:type="dxa"/>
              <w:left w:w="100" w:type="dxa"/>
            </w:tcMar>
            <w:vAlign w:val="center"/>
          </w:tcPr>
          <w:p w:rsidR="004B1483" w:rsidRPr="005B4D16" w:rsidRDefault="004B1483" w:rsidP="00176EE3">
            <w:pPr>
              <w:spacing w:after="0"/>
              <w:ind w:left="135"/>
              <w:jc w:val="center"/>
              <w:rPr>
                <w:sz w:val="20"/>
                <w:szCs w:val="20"/>
              </w:rPr>
            </w:pPr>
          </w:p>
        </w:tc>
        <w:tc>
          <w:tcPr>
            <w:tcW w:w="1987"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cs="Times New Roman"/>
                <w:sz w:val="20"/>
                <w:szCs w:val="20"/>
              </w:rPr>
              <w:t xml:space="preserve">Библиотека ЦОК </w:t>
            </w:r>
            <w:hyperlink r:id="rId283">
              <w:r w:rsidRPr="005B4D16">
                <w:rPr>
                  <w:rFonts w:ascii="Times New Roman" w:hAnsi="Times New Roman" w:cs="Times New Roman"/>
                  <w:sz w:val="20"/>
                  <w:szCs w:val="20"/>
                  <w:u w:val="single"/>
                </w:rPr>
                <w:t>https://m.edsoo.ru/7f41a636</w:t>
              </w:r>
            </w:hyperlink>
          </w:p>
        </w:tc>
      </w:tr>
      <w:tr w:rsidR="004B1483" w:rsidRPr="005B4D16" w:rsidTr="00176EE3">
        <w:trPr>
          <w:gridAfter w:val="3"/>
          <w:wAfter w:w="9150" w:type="dxa"/>
          <w:trHeight w:val="144"/>
          <w:tblCellSpacing w:w="20" w:type="nil"/>
        </w:trPr>
        <w:tc>
          <w:tcPr>
            <w:tcW w:w="3783" w:type="dxa"/>
            <w:gridSpan w:val="2"/>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sz w:val="20"/>
                <w:szCs w:val="20"/>
              </w:rPr>
              <w:t>Итого по разделу</w:t>
            </w:r>
          </w:p>
        </w:tc>
        <w:tc>
          <w:tcPr>
            <w:tcW w:w="1587"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3 </w:t>
            </w:r>
          </w:p>
        </w:tc>
        <w:tc>
          <w:tcPr>
            <w:tcW w:w="4936" w:type="dxa"/>
            <w:gridSpan w:val="3"/>
            <w:tcMar>
              <w:top w:w="50" w:type="dxa"/>
              <w:left w:w="100" w:type="dxa"/>
            </w:tcMar>
            <w:vAlign w:val="center"/>
          </w:tcPr>
          <w:p w:rsidR="004B1483" w:rsidRPr="005B4D16" w:rsidRDefault="004B1483" w:rsidP="00176EE3">
            <w:pPr>
              <w:rPr>
                <w:sz w:val="20"/>
                <w:szCs w:val="20"/>
              </w:rPr>
            </w:pPr>
          </w:p>
        </w:tc>
      </w:tr>
      <w:tr w:rsidR="004B1483" w:rsidRPr="005B4D16" w:rsidTr="00176EE3">
        <w:trPr>
          <w:gridAfter w:val="3"/>
          <w:wAfter w:w="9150" w:type="dxa"/>
          <w:trHeight w:val="144"/>
          <w:tblCellSpacing w:w="20" w:type="nil"/>
        </w:trPr>
        <w:tc>
          <w:tcPr>
            <w:tcW w:w="10306" w:type="dxa"/>
            <w:gridSpan w:val="6"/>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b/>
                <w:sz w:val="20"/>
                <w:szCs w:val="20"/>
              </w:rPr>
              <w:t>Раздел 2.</w:t>
            </w:r>
            <w:r w:rsidRPr="005B4D16">
              <w:rPr>
                <w:rFonts w:ascii="Times New Roman" w:hAnsi="Times New Roman"/>
                <w:sz w:val="20"/>
                <w:szCs w:val="20"/>
              </w:rPr>
              <w:t xml:space="preserve"> </w:t>
            </w:r>
            <w:r w:rsidRPr="005B4D16">
              <w:rPr>
                <w:rFonts w:ascii="Times New Roman" w:hAnsi="Times New Roman"/>
                <w:b/>
                <w:sz w:val="20"/>
                <w:szCs w:val="20"/>
              </w:rPr>
              <w:t>Углеводороды</w:t>
            </w:r>
          </w:p>
        </w:tc>
      </w:tr>
      <w:tr w:rsidR="004B1483" w:rsidRPr="005B4D16" w:rsidTr="00176EE3">
        <w:trPr>
          <w:gridAfter w:val="3"/>
          <w:wAfter w:w="9150" w:type="dxa"/>
          <w:trHeight w:val="144"/>
          <w:tblCellSpacing w:w="20" w:type="nil"/>
        </w:trPr>
        <w:tc>
          <w:tcPr>
            <w:tcW w:w="667" w:type="dxa"/>
            <w:tcMar>
              <w:top w:w="50" w:type="dxa"/>
              <w:left w:w="100" w:type="dxa"/>
            </w:tcMar>
            <w:vAlign w:val="center"/>
          </w:tcPr>
          <w:p w:rsidR="004B1483" w:rsidRPr="005B4D16" w:rsidRDefault="004B1483" w:rsidP="00176EE3">
            <w:pPr>
              <w:spacing w:after="0"/>
              <w:rPr>
                <w:sz w:val="20"/>
                <w:szCs w:val="20"/>
              </w:rPr>
            </w:pPr>
            <w:r w:rsidRPr="005B4D16">
              <w:rPr>
                <w:rFonts w:ascii="Times New Roman" w:hAnsi="Times New Roman"/>
                <w:sz w:val="20"/>
                <w:szCs w:val="20"/>
              </w:rPr>
              <w:t>2.1</w:t>
            </w:r>
          </w:p>
        </w:tc>
        <w:tc>
          <w:tcPr>
            <w:tcW w:w="3116"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sz w:val="20"/>
                <w:szCs w:val="20"/>
              </w:rPr>
              <w:t>Предельные углеводороды — алканы</w:t>
            </w:r>
          </w:p>
        </w:tc>
        <w:tc>
          <w:tcPr>
            <w:tcW w:w="1587"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2 </w:t>
            </w:r>
          </w:p>
        </w:tc>
        <w:tc>
          <w:tcPr>
            <w:tcW w:w="1591" w:type="dxa"/>
            <w:tcMar>
              <w:top w:w="50" w:type="dxa"/>
              <w:left w:w="100" w:type="dxa"/>
            </w:tcMar>
            <w:vAlign w:val="center"/>
          </w:tcPr>
          <w:p w:rsidR="004B1483" w:rsidRPr="005B4D16" w:rsidRDefault="004B1483" w:rsidP="00176EE3">
            <w:pPr>
              <w:spacing w:after="0"/>
              <w:ind w:left="135"/>
              <w:jc w:val="center"/>
              <w:rPr>
                <w:sz w:val="20"/>
                <w:szCs w:val="20"/>
              </w:rPr>
            </w:pPr>
          </w:p>
        </w:tc>
        <w:tc>
          <w:tcPr>
            <w:tcW w:w="1358" w:type="dxa"/>
            <w:tcMar>
              <w:top w:w="50" w:type="dxa"/>
              <w:left w:w="100" w:type="dxa"/>
            </w:tcMar>
            <w:vAlign w:val="center"/>
          </w:tcPr>
          <w:p w:rsidR="004B1483" w:rsidRPr="005B4D16" w:rsidRDefault="004B1483" w:rsidP="00176EE3">
            <w:pPr>
              <w:spacing w:after="0"/>
              <w:ind w:left="135"/>
              <w:jc w:val="center"/>
              <w:rPr>
                <w:sz w:val="20"/>
                <w:szCs w:val="20"/>
              </w:rPr>
            </w:pPr>
          </w:p>
        </w:tc>
        <w:tc>
          <w:tcPr>
            <w:tcW w:w="1987"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cs="Times New Roman"/>
                <w:sz w:val="20"/>
                <w:szCs w:val="20"/>
              </w:rPr>
              <w:t xml:space="preserve">Библиотека ЦОК </w:t>
            </w:r>
            <w:hyperlink r:id="rId284">
              <w:r w:rsidRPr="005B4D16">
                <w:rPr>
                  <w:rFonts w:ascii="Times New Roman" w:hAnsi="Times New Roman" w:cs="Times New Roman"/>
                  <w:sz w:val="20"/>
                  <w:szCs w:val="20"/>
                  <w:u w:val="single"/>
                </w:rPr>
                <w:t>https://m.edsoo.ru/7f41a636</w:t>
              </w:r>
            </w:hyperlink>
          </w:p>
        </w:tc>
      </w:tr>
      <w:tr w:rsidR="004B1483" w:rsidRPr="005B4D16" w:rsidTr="00176EE3">
        <w:trPr>
          <w:gridAfter w:val="3"/>
          <w:wAfter w:w="9150" w:type="dxa"/>
          <w:trHeight w:val="144"/>
          <w:tblCellSpacing w:w="20" w:type="nil"/>
        </w:trPr>
        <w:tc>
          <w:tcPr>
            <w:tcW w:w="667" w:type="dxa"/>
            <w:tcMar>
              <w:top w:w="50" w:type="dxa"/>
              <w:left w:w="100" w:type="dxa"/>
            </w:tcMar>
            <w:vAlign w:val="center"/>
          </w:tcPr>
          <w:p w:rsidR="004B1483" w:rsidRPr="005B4D16" w:rsidRDefault="004B1483" w:rsidP="00176EE3">
            <w:pPr>
              <w:spacing w:after="0"/>
              <w:rPr>
                <w:sz w:val="20"/>
                <w:szCs w:val="20"/>
              </w:rPr>
            </w:pPr>
            <w:r w:rsidRPr="005B4D16">
              <w:rPr>
                <w:rFonts w:ascii="Times New Roman" w:hAnsi="Times New Roman"/>
                <w:sz w:val="20"/>
                <w:szCs w:val="20"/>
              </w:rPr>
              <w:t>2.2</w:t>
            </w:r>
          </w:p>
        </w:tc>
        <w:tc>
          <w:tcPr>
            <w:tcW w:w="3116"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sz w:val="20"/>
                <w:szCs w:val="20"/>
              </w:rPr>
              <w:t>Непредельные углеводороды: алкены, алкадиены, алкины</w:t>
            </w:r>
          </w:p>
        </w:tc>
        <w:tc>
          <w:tcPr>
            <w:tcW w:w="1587"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6 </w:t>
            </w:r>
          </w:p>
        </w:tc>
        <w:tc>
          <w:tcPr>
            <w:tcW w:w="1591" w:type="dxa"/>
            <w:tcMar>
              <w:top w:w="50" w:type="dxa"/>
              <w:left w:w="100" w:type="dxa"/>
            </w:tcMar>
            <w:vAlign w:val="center"/>
          </w:tcPr>
          <w:p w:rsidR="004B1483" w:rsidRPr="005B4D16" w:rsidRDefault="004B1483" w:rsidP="00176EE3">
            <w:pPr>
              <w:spacing w:after="0"/>
              <w:ind w:left="135"/>
              <w:jc w:val="center"/>
              <w:rPr>
                <w:sz w:val="20"/>
                <w:szCs w:val="20"/>
              </w:rPr>
            </w:pPr>
          </w:p>
        </w:tc>
        <w:tc>
          <w:tcPr>
            <w:tcW w:w="1358"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1 </w:t>
            </w:r>
          </w:p>
        </w:tc>
        <w:tc>
          <w:tcPr>
            <w:tcW w:w="1987"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cs="Times New Roman"/>
                <w:sz w:val="20"/>
                <w:szCs w:val="20"/>
              </w:rPr>
              <w:t xml:space="preserve">Библиотека ЦОК </w:t>
            </w:r>
            <w:hyperlink r:id="rId285">
              <w:r w:rsidRPr="005B4D16">
                <w:rPr>
                  <w:rFonts w:ascii="Times New Roman" w:hAnsi="Times New Roman" w:cs="Times New Roman"/>
                  <w:sz w:val="20"/>
                  <w:szCs w:val="20"/>
                  <w:u w:val="single"/>
                </w:rPr>
                <w:t>https://m.edsoo.ru/7f41a636</w:t>
              </w:r>
            </w:hyperlink>
          </w:p>
        </w:tc>
      </w:tr>
      <w:tr w:rsidR="004B1483" w:rsidRPr="005B4D16" w:rsidTr="00176EE3">
        <w:trPr>
          <w:gridAfter w:val="3"/>
          <w:wAfter w:w="9150" w:type="dxa"/>
          <w:trHeight w:val="144"/>
          <w:tblCellSpacing w:w="20" w:type="nil"/>
        </w:trPr>
        <w:tc>
          <w:tcPr>
            <w:tcW w:w="667" w:type="dxa"/>
            <w:tcMar>
              <w:top w:w="50" w:type="dxa"/>
              <w:left w:w="100" w:type="dxa"/>
            </w:tcMar>
            <w:vAlign w:val="center"/>
          </w:tcPr>
          <w:p w:rsidR="004B1483" w:rsidRPr="005B4D16" w:rsidRDefault="004B1483" w:rsidP="00176EE3">
            <w:pPr>
              <w:spacing w:after="0"/>
              <w:rPr>
                <w:sz w:val="20"/>
                <w:szCs w:val="20"/>
              </w:rPr>
            </w:pPr>
            <w:r w:rsidRPr="005B4D16">
              <w:rPr>
                <w:rFonts w:ascii="Times New Roman" w:hAnsi="Times New Roman"/>
                <w:sz w:val="20"/>
                <w:szCs w:val="20"/>
              </w:rPr>
              <w:t>2.3</w:t>
            </w:r>
          </w:p>
        </w:tc>
        <w:tc>
          <w:tcPr>
            <w:tcW w:w="3116"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sz w:val="20"/>
                <w:szCs w:val="20"/>
              </w:rPr>
              <w:t>Ароматические углеводороды</w:t>
            </w:r>
          </w:p>
        </w:tc>
        <w:tc>
          <w:tcPr>
            <w:tcW w:w="1587"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2 </w:t>
            </w:r>
          </w:p>
        </w:tc>
        <w:tc>
          <w:tcPr>
            <w:tcW w:w="1591" w:type="dxa"/>
            <w:tcMar>
              <w:top w:w="50" w:type="dxa"/>
              <w:left w:w="100" w:type="dxa"/>
            </w:tcMar>
            <w:vAlign w:val="center"/>
          </w:tcPr>
          <w:p w:rsidR="004B1483" w:rsidRPr="005B4D16" w:rsidRDefault="004B1483" w:rsidP="00176EE3">
            <w:pPr>
              <w:spacing w:after="0"/>
              <w:ind w:left="135"/>
              <w:jc w:val="center"/>
              <w:rPr>
                <w:sz w:val="20"/>
                <w:szCs w:val="20"/>
              </w:rPr>
            </w:pPr>
          </w:p>
        </w:tc>
        <w:tc>
          <w:tcPr>
            <w:tcW w:w="1358" w:type="dxa"/>
            <w:tcMar>
              <w:top w:w="50" w:type="dxa"/>
              <w:left w:w="100" w:type="dxa"/>
            </w:tcMar>
            <w:vAlign w:val="center"/>
          </w:tcPr>
          <w:p w:rsidR="004B1483" w:rsidRPr="005B4D16" w:rsidRDefault="004B1483" w:rsidP="00176EE3">
            <w:pPr>
              <w:spacing w:after="0"/>
              <w:ind w:left="135"/>
              <w:jc w:val="center"/>
              <w:rPr>
                <w:sz w:val="20"/>
                <w:szCs w:val="20"/>
              </w:rPr>
            </w:pPr>
          </w:p>
        </w:tc>
        <w:tc>
          <w:tcPr>
            <w:tcW w:w="1987"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cs="Times New Roman"/>
                <w:sz w:val="20"/>
                <w:szCs w:val="20"/>
              </w:rPr>
              <w:t xml:space="preserve">Библиотека ЦОК </w:t>
            </w:r>
            <w:hyperlink r:id="rId286">
              <w:r w:rsidRPr="005B4D16">
                <w:rPr>
                  <w:rFonts w:ascii="Times New Roman" w:hAnsi="Times New Roman" w:cs="Times New Roman"/>
                  <w:sz w:val="20"/>
                  <w:szCs w:val="20"/>
                  <w:u w:val="single"/>
                </w:rPr>
                <w:t>https://m.edsoo.ru/7f41a636</w:t>
              </w:r>
            </w:hyperlink>
          </w:p>
        </w:tc>
      </w:tr>
      <w:tr w:rsidR="004B1483" w:rsidRPr="005B4D16" w:rsidTr="00176EE3">
        <w:trPr>
          <w:gridAfter w:val="3"/>
          <w:wAfter w:w="9150" w:type="dxa"/>
          <w:trHeight w:val="144"/>
          <w:tblCellSpacing w:w="20" w:type="nil"/>
        </w:trPr>
        <w:tc>
          <w:tcPr>
            <w:tcW w:w="667" w:type="dxa"/>
            <w:tcMar>
              <w:top w:w="50" w:type="dxa"/>
              <w:left w:w="100" w:type="dxa"/>
            </w:tcMar>
            <w:vAlign w:val="center"/>
          </w:tcPr>
          <w:p w:rsidR="004B1483" w:rsidRPr="005B4D16" w:rsidRDefault="004B1483" w:rsidP="00176EE3">
            <w:pPr>
              <w:spacing w:after="0"/>
              <w:rPr>
                <w:sz w:val="20"/>
                <w:szCs w:val="20"/>
              </w:rPr>
            </w:pPr>
            <w:r w:rsidRPr="005B4D16">
              <w:rPr>
                <w:rFonts w:ascii="Times New Roman" w:hAnsi="Times New Roman"/>
                <w:sz w:val="20"/>
                <w:szCs w:val="20"/>
              </w:rPr>
              <w:t>2.4</w:t>
            </w:r>
          </w:p>
        </w:tc>
        <w:tc>
          <w:tcPr>
            <w:tcW w:w="3116"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sz w:val="20"/>
                <w:szCs w:val="20"/>
              </w:rPr>
              <w:t>Природные источники углеводородов и их переработка</w:t>
            </w:r>
          </w:p>
        </w:tc>
        <w:tc>
          <w:tcPr>
            <w:tcW w:w="1587"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3 </w:t>
            </w:r>
          </w:p>
        </w:tc>
        <w:tc>
          <w:tcPr>
            <w:tcW w:w="1591"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1 </w:t>
            </w:r>
          </w:p>
        </w:tc>
        <w:tc>
          <w:tcPr>
            <w:tcW w:w="1358" w:type="dxa"/>
            <w:tcMar>
              <w:top w:w="50" w:type="dxa"/>
              <w:left w:w="100" w:type="dxa"/>
            </w:tcMar>
            <w:vAlign w:val="center"/>
          </w:tcPr>
          <w:p w:rsidR="004B1483" w:rsidRPr="005B4D16" w:rsidRDefault="004B1483" w:rsidP="00176EE3">
            <w:pPr>
              <w:spacing w:after="0"/>
              <w:ind w:left="135"/>
              <w:jc w:val="center"/>
              <w:rPr>
                <w:sz w:val="20"/>
                <w:szCs w:val="20"/>
              </w:rPr>
            </w:pPr>
          </w:p>
        </w:tc>
        <w:tc>
          <w:tcPr>
            <w:tcW w:w="1987"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cs="Times New Roman"/>
                <w:sz w:val="20"/>
                <w:szCs w:val="20"/>
              </w:rPr>
              <w:t xml:space="preserve">Библиотека ЦОК </w:t>
            </w:r>
            <w:hyperlink r:id="rId287">
              <w:r w:rsidRPr="005B4D16">
                <w:rPr>
                  <w:rFonts w:ascii="Times New Roman" w:hAnsi="Times New Roman" w:cs="Times New Roman"/>
                  <w:sz w:val="20"/>
                  <w:szCs w:val="20"/>
                  <w:u w:val="single"/>
                </w:rPr>
                <w:t>https://m.edsoo.ru/7f41a636</w:t>
              </w:r>
            </w:hyperlink>
          </w:p>
        </w:tc>
      </w:tr>
      <w:tr w:rsidR="004B1483" w:rsidRPr="005B4D16" w:rsidTr="00176EE3">
        <w:trPr>
          <w:gridAfter w:val="3"/>
          <w:wAfter w:w="9150" w:type="dxa"/>
          <w:trHeight w:val="144"/>
          <w:tblCellSpacing w:w="20" w:type="nil"/>
        </w:trPr>
        <w:tc>
          <w:tcPr>
            <w:tcW w:w="3783" w:type="dxa"/>
            <w:gridSpan w:val="2"/>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sz w:val="20"/>
                <w:szCs w:val="20"/>
              </w:rPr>
              <w:t>Итого по разделу</w:t>
            </w:r>
          </w:p>
        </w:tc>
        <w:tc>
          <w:tcPr>
            <w:tcW w:w="1587"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13 </w:t>
            </w:r>
          </w:p>
        </w:tc>
        <w:tc>
          <w:tcPr>
            <w:tcW w:w="4936" w:type="dxa"/>
            <w:gridSpan w:val="3"/>
            <w:tcMar>
              <w:top w:w="50" w:type="dxa"/>
              <w:left w:w="100" w:type="dxa"/>
            </w:tcMar>
            <w:vAlign w:val="center"/>
          </w:tcPr>
          <w:p w:rsidR="004B1483" w:rsidRPr="005B4D16" w:rsidRDefault="004B1483" w:rsidP="00176EE3">
            <w:pPr>
              <w:rPr>
                <w:sz w:val="20"/>
                <w:szCs w:val="20"/>
              </w:rPr>
            </w:pPr>
          </w:p>
        </w:tc>
      </w:tr>
      <w:tr w:rsidR="004B1483" w:rsidRPr="005B4D16" w:rsidTr="00176EE3">
        <w:trPr>
          <w:gridAfter w:val="3"/>
          <w:wAfter w:w="9150" w:type="dxa"/>
          <w:trHeight w:val="144"/>
          <w:tblCellSpacing w:w="20" w:type="nil"/>
        </w:trPr>
        <w:tc>
          <w:tcPr>
            <w:tcW w:w="10306" w:type="dxa"/>
            <w:gridSpan w:val="6"/>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b/>
                <w:sz w:val="20"/>
                <w:szCs w:val="20"/>
              </w:rPr>
              <w:t>Раздел 3.</w:t>
            </w:r>
            <w:r w:rsidRPr="005B4D16">
              <w:rPr>
                <w:rFonts w:ascii="Times New Roman" w:hAnsi="Times New Roman"/>
                <w:sz w:val="20"/>
                <w:szCs w:val="20"/>
              </w:rPr>
              <w:t xml:space="preserve"> </w:t>
            </w:r>
            <w:r w:rsidRPr="005B4D16">
              <w:rPr>
                <w:rFonts w:ascii="Times New Roman" w:hAnsi="Times New Roman"/>
                <w:b/>
                <w:sz w:val="20"/>
                <w:szCs w:val="20"/>
              </w:rPr>
              <w:t>Кислородсодержащие органические соединения</w:t>
            </w:r>
          </w:p>
        </w:tc>
      </w:tr>
      <w:tr w:rsidR="004B1483" w:rsidRPr="005B4D16" w:rsidTr="00176EE3">
        <w:trPr>
          <w:gridAfter w:val="3"/>
          <w:wAfter w:w="9150" w:type="dxa"/>
          <w:trHeight w:val="144"/>
          <w:tblCellSpacing w:w="20" w:type="nil"/>
        </w:trPr>
        <w:tc>
          <w:tcPr>
            <w:tcW w:w="667" w:type="dxa"/>
            <w:tcMar>
              <w:top w:w="50" w:type="dxa"/>
              <w:left w:w="100" w:type="dxa"/>
            </w:tcMar>
            <w:vAlign w:val="center"/>
          </w:tcPr>
          <w:p w:rsidR="004B1483" w:rsidRPr="005B4D16" w:rsidRDefault="004B1483" w:rsidP="00176EE3">
            <w:pPr>
              <w:spacing w:after="0"/>
              <w:rPr>
                <w:sz w:val="20"/>
                <w:szCs w:val="20"/>
              </w:rPr>
            </w:pPr>
            <w:r w:rsidRPr="005B4D16">
              <w:rPr>
                <w:rFonts w:ascii="Times New Roman" w:hAnsi="Times New Roman"/>
                <w:sz w:val="20"/>
                <w:szCs w:val="20"/>
              </w:rPr>
              <w:t>3.1</w:t>
            </w:r>
          </w:p>
        </w:tc>
        <w:tc>
          <w:tcPr>
            <w:tcW w:w="3116"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sz w:val="20"/>
                <w:szCs w:val="20"/>
              </w:rPr>
              <w:t>Спирты. Фенол</w:t>
            </w:r>
          </w:p>
        </w:tc>
        <w:tc>
          <w:tcPr>
            <w:tcW w:w="1587"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3 </w:t>
            </w:r>
          </w:p>
        </w:tc>
        <w:tc>
          <w:tcPr>
            <w:tcW w:w="1591" w:type="dxa"/>
            <w:tcMar>
              <w:top w:w="50" w:type="dxa"/>
              <w:left w:w="100" w:type="dxa"/>
            </w:tcMar>
            <w:vAlign w:val="center"/>
          </w:tcPr>
          <w:p w:rsidR="004B1483" w:rsidRPr="005B4D16" w:rsidRDefault="004B1483" w:rsidP="00176EE3">
            <w:pPr>
              <w:spacing w:after="0"/>
              <w:ind w:left="135"/>
              <w:jc w:val="center"/>
              <w:rPr>
                <w:sz w:val="20"/>
                <w:szCs w:val="20"/>
              </w:rPr>
            </w:pPr>
          </w:p>
        </w:tc>
        <w:tc>
          <w:tcPr>
            <w:tcW w:w="1358" w:type="dxa"/>
            <w:tcMar>
              <w:top w:w="50" w:type="dxa"/>
              <w:left w:w="100" w:type="dxa"/>
            </w:tcMar>
            <w:vAlign w:val="center"/>
          </w:tcPr>
          <w:p w:rsidR="004B1483" w:rsidRPr="005B4D16" w:rsidRDefault="004B1483" w:rsidP="00176EE3">
            <w:pPr>
              <w:spacing w:after="0"/>
              <w:ind w:left="135"/>
              <w:jc w:val="center"/>
              <w:rPr>
                <w:sz w:val="20"/>
                <w:szCs w:val="20"/>
              </w:rPr>
            </w:pPr>
          </w:p>
        </w:tc>
        <w:tc>
          <w:tcPr>
            <w:tcW w:w="1987"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cs="Times New Roman"/>
                <w:sz w:val="20"/>
                <w:szCs w:val="20"/>
              </w:rPr>
              <w:t xml:space="preserve">Библиотека ЦОК </w:t>
            </w:r>
            <w:hyperlink r:id="rId288">
              <w:r w:rsidRPr="005B4D16">
                <w:rPr>
                  <w:rFonts w:ascii="Times New Roman" w:hAnsi="Times New Roman" w:cs="Times New Roman"/>
                  <w:sz w:val="20"/>
                  <w:szCs w:val="20"/>
                  <w:u w:val="single"/>
                </w:rPr>
                <w:t>https://m.edsoo.ru/7f41a636</w:t>
              </w:r>
            </w:hyperlink>
          </w:p>
        </w:tc>
      </w:tr>
      <w:tr w:rsidR="004B1483" w:rsidRPr="005B4D16" w:rsidTr="00176EE3">
        <w:trPr>
          <w:gridAfter w:val="3"/>
          <w:wAfter w:w="9150" w:type="dxa"/>
          <w:trHeight w:val="144"/>
          <w:tblCellSpacing w:w="20" w:type="nil"/>
        </w:trPr>
        <w:tc>
          <w:tcPr>
            <w:tcW w:w="667" w:type="dxa"/>
            <w:tcMar>
              <w:top w:w="50" w:type="dxa"/>
              <w:left w:w="100" w:type="dxa"/>
            </w:tcMar>
            <w:vAlign w:val="center"/>
          </w:tcPr>
          <w:p w:rsidR="004B1483" w:rsidRPr="005B4D16" w:rsidRDefault="004B1483" w:rsidP="00176EE3">
            <w:pPr>
              <w:spacing w:after="0"/>
              <w:rPr>
                <w:sz w:val="20"/>
                <w:szCs w:val="20"/>
              </w:rPr>
            </w:pPr>
            <w:r w:rsidRPr="005B4D16">
              <w:rPr>
                <w:rFonts w:ascii="Times New Roman" w:hAnsi="Times New Roman"/>
                <w:sz w:val="20"/>
                <w:szCs w:val="20"/>
              </w:rPr>
              <w:t>3.2</w:t>
            </w:r>
          </w:p>
        </w:tc>
        <w:tc>
          <w:tcPr>
            <w:tcW w:w="3116"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sz w:val="20"/>
                <w:szCs w:val="20"/>
              </w:rPr>
              <w:t>Альдегиды. Карбоновые кислоты. Сложные эфиры</w:t>
            </w:r>
          </w:p>
        </w:tc>
        <w:tc>
          <w:tcPr>
            <w:tcW w:w="1587"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7 </w:t>
            </w:r>
          </w:p>
        </w:tc>
        <w:tc>
          <w:tcPr>
            <w:tcW w:w="1591" w:type="dxa"/>
            <w:tcMar>
              <w:top w:w="50" w:type="dxa"/>
              <w:left w:w="100" w:type="dxa"/>
            </w:tcMar>
            <w:vAlign w:val="center"/>
          </w:tcPr>
          <w:p w:rsidR="004B1483" w:rsidRPr="005B4D16" w:rsidRDefault="004B1483" w:rsidP="00176EE3">
            <w:pPr>
              <w:spacing w:after="0"/>
              <w:ind w:left="135"/>
              <w:jc w:val="center"/>
              <w:rPr>
                <w:sz w:val="20"/>
                <w:szCs w:val="20"/>
              </w:rPr>
            </w:pPr>
          </w:p>
        </w:tc>
        <w:tc>
          <w:tcPr>
            <w:tcW w:w="1358"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1 </w:t>
            </w:r>
          </w:p>
        </w:tc>
        <w:tc>
          <w:tcPr>
            <w:tcW w:w="1987"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cs="Times New Roman"/>
                <w:sz w:val="20"/>
                <w:szCs w:val="20"/>
              </w:rPr>
              <w:t xml:space="preserve">Библиотека ЦОК </w:t>
            </w:r>
            <w:hyperlink r:id="rId289">
              <w:r w:rsidRPr="005B4D16">
                <w:rPr>
                  <w:rFonts w:ascii="Times New Roman" w:hAnsi="Times New Roman" w:cs="Times New Roman"/>
                  <w:sz w:val="20"/>
                  <w:szCs w:val="20"/>
                  <w:u w:val="single"/>
                </w:rPr>
                <w:t>https://m.edsoo.ru/7f41a636</w:t>
              </w:r>
            </w:hyperlink>
          </w:p>
        </w:tc>
      </w:tr>
      <w:tr w:rsidR="004B1483" w:rsidRPr="005B4D16" w:rsidTr="00176EE3">
        <w:trPr>
          <w:gridAfter w:val="3"/>
          <w:wAfter w:w="9150" w:type="dxa"/>
          <w:trHeight w:val="144"/>
          <w:tblCellSpacing w:w="20" w:type="nil"/>
        </w:trPr>
        <w:tc>
          <w:tcPr>
            <w:tcW w:w="667" w:type="dxa"/>
            <w:tcMar>
              <w:top w:w="50" w:type="dxa"/>
              <w:left w:w="100" w:type="dxa"/>
            </w:tcMar>
            <w:vAlign w:val="center"/>
          </w:tcPr>
          <w:p w:rsidR="004B1483" w:rsidRPr="005B4D16" w:rsidRDefault="004B1483" w:rsidP="00176EE3">
            <w:pPr>
              <w:spacing w:after="0"/>
              <w:rPr>
                <w:sz w:val="20"/>
                <w:szCs w:val="20"/>
              </w:rPr>
            </w:pPr>
            <w:r w:rsidRPr="005B4D16">
              <w:rPr>
                <w:rFonts w:ascii="Times New Roman" w:hAnsi="Times New Roman"/>
                <w:sz w:val="20"/>
                <w:szCs w:val="20"/>
              </w:rPr>
              <w:t>3.3</w:t>
            </w:r>
          </w:p>
        </w:tc>
        <w:tc>
          <w:tcPr>
            <w:tcW w:w="3116"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sz w:val="20"/>
                <w:szCs w:val="20"/>
              </w:rPr>
              <w:t>Углеводы</w:t>
            </w:r>
          </w:p>
        </w:tc>
        <w:tc>
          <w:tcPr>
            <w:tcW w:w="1587"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3 </w:t>
            </w:r>
          </w:p>
        </w:tc>
        <w:tc>
          <w:tcPr>
            <w:tcW w:w="1591"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1 </w:t>
            </w:r>
          </w:p>
        </w:tc>
        <w:tc>
          <w:tcPr>
            <w:tcW w:w="1358" w:type="dxa"/>
            <w:tcMar>
              <w:top w:w="50" w:type="dxa"/>
              <w:left w:w="100" w:type="dxa"/>
            </w:tcMar>
            <w:vAlign w:val="center"/>
          </w:tcPr>
          <w:p w:rsidR="004B1483" w:rsidRPr="005B4D16" w:rsidRDefault="004B1483" w:rsidP="00176EE3">
            <w:pPr>
              <w:spacing w:after="0"/>
              <w:ind w:left="135"/>
              <w:jc w:val="center"/>
              <w:rPr>
                <w:sz w:val="20"/>
                <w:szCs w:val="20"/>
              </w:rPr>
            </w:pPr>
          </w:p>
        </w:tc>
        <w:tc>
          <w:tcPr>
            <w:tcW w:w="1987"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cs="Times New Roman"/>
                <w:sz w:val="20"/>
                <w:szCs w:val="20"/>
              </w:rPr>
              <w:t xml:space="preserve">Библиотека ЦОК </w:t>
            </w:r>
            <w:hyperlink r:id="rId290">
              <w:r w:rsidRPr="005B4D16">
                <w:rPr>
                  <w:rFonts w:ascii="Times New Roman" w:hAnsi="Times New Roman" w:cs="Times New Roman"/>
                  <w:sz w:val="20"/>
                  <w:szCs w:val="20"/>
                  <w:u w:val="single"/>
                </w:rPr>
                <w:t>https://m.edsoo.ru/7f41a636</w:t>
              </w:r>
            </w:hyperlink>
          </w:p>
        </w:tc>
      </w:tr>
      <w:tr w:rsidR="004B1483" w:rsidRPr="005B4D16" w:rsidTr="00176EE3">
        <w:trPr>
          <w:trHeight w:val="144"/>
          <w:tblCellSpacing w:w="20" w:type="nil"/>
        </w:trPr>
        <w:tc>
          <w:tcPr>
            <w:tcW w:w="3783" w:type="dxa"/>
            <w:gridSpan w:val="2"/>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sz w:val="20"/>
                <w:szCs w:val="20"/>
              </w:rPr>
              <w:lastRenderedPageBreak/>
              <w:t>Итого по разделу</w:t>
            </w:r>
          </w:p>
        </w:tc>
        <w:tc>
          <w:tcPr>
            <w:tcW w:w="1587"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13 </w:t>
            </w:r>
          </w:p>
        </w:tc>
        <w:tc>
          <w:tcPr>
            <w:tcW w:w="4936" w:type="dxa"/>
            <w:gridSpan w:val="3"/>
            <w:tcMar>
              <w:top w:w="50" w:type="dxa"/>
              <w:left w:w="100" w:type="dxa"/>
            </w:tcMar>
            <w:vAlign w:val="center"/>
          </w:tcPr>
          <w:p w:rsidR="004B1483" w:rsidRPr="005B4D16" w:rsidRDefault="004B1483" w:rsidP="00176EE3">
            <w:pPr>
              <w:rPr>
                <w:sz w:val="20"/>
                <w:szCs w:val="20"/>
              </w:rPr>
            </w:pPr>
          </w:p>
        </w:tc>
        <w:tc>
          <w:tcPr>
            <w:tcW w:w="3050" w:type="dxa"/>
          </w:tcPr>
          <w:p w:rsidR="004B1483" w:rsidRPr="005B4D16" w:rsidRDefault="004B1483" w:rsidP="00176EE3">
            <w:pPr>
              <w:rPr>
                <w:sz w:val="20"/>
                <w:szCs w:val="20"/>
              </w:rPr>
            </w:pPr>
          </w:p>
        </w:tc>
        <w:tc>
          <w:tcPr>
            <w:tcW w:w="3050" w:type="dxa"/>
          </w:tcPr>
          <w:p w:rsidR="004B1483" w:rsidRPr="005B4D16" w:rsidRDefault="004B1483" w:rsidP="00176EE3">
            <w:pPr>
              <w:rPr>
                <w:sz w:val="20"/>
                <w:szCs w:val="20"/>
              </w:rPr>
            </w:pPr>
          </w:p>
        </w:tc>
        <w:tc>
          <w:tcPr>
            <w:tcW w:w="3050" w:type="dxa"/>
            <w:vAlign w:val="center"/>
          </w:tcPr>
          <w:p w:rsidR="004B1483" w:rsidRPr="005B4D16" w:rsidRDefault="004B1483" w:rsidP="00176EE3">
            <w:pPr>
              <w:spacing w:after="0"/>
              <w:ind w:left="135"/>
              <w:rPr>
                <w:sz w:val="20"/>
                <w:szCs w:val="20"/>
              </w:rPr>
            </w:pPr>
            <w:r w:rsidRPr="005B4D16">
              <w:rPr>
                <w:rFonts w:ascii="Times New Roman" w:hAnsi="Times New Roman" w:cs="Times New Roman"/>
                <w:sz w:val="20"/>
                <w:szCs w:val="20"/>
              </w:rPr>
              <w:t xml:space="preserve">Библиотека ЦОК </w:t>
            </w:r>
            <w:hyperlink r:id="rId291">
              <w:r w:rsidRPr="005B4D16">
                <w:rPr>
                  <w:rFonts w:ascii="Times New Roman" w:hAnsi="Times New Roman" w:cs="Times New Roman"/>
                  <w:sz w:val="20"/>
                  <w:szCs w:val="20"/>
                  <w:u w:val="single"/>
                </w:rPr>
                <w:t>https://m.edsoo.ru/7f41a636</w:t>
              </w:r>
            </w:hyperlink>
          </w:p>
        </w:tc>
      </w:tr>
      <w:tr w:rsidR="004B1483" w:rsidRPr="005B4D16" w:rsidTr="00176EE3">
        <w:trPr>
          <w:gridAfter w:val="3"/>
          <w:wAfter w:w="9150" w:type="dxa"/>
          <w:trHeight w:val="144"/>
          <w:tblCellSpacing w:w="20" w:type="nil"/>
        </w:trPr>
        <w:tc>
          <w:tcPr>
            <w:tcW w:w="10306" w:type="dxa"/>
            <w:gridSpan w:val="6"/>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b/>
                <w:sz w:val="20"/>
                <w:szCs w:val="20"/>
              </w:rPr>
              <w:t>Раздел 4.</w:t>
            </w:r>
            <w:r w:rsidRPr="005B4D16">
              <w:rPr>
                <w:rFonts w:ascii="Times New Roman" w:hAnsi="Times New Roman"/>
                <w:sz w:val="20"/>
                <w:szCs w:val="20"/>
              </w:rPr>
              <w:t xml:space="preserve"> </w:t>
            </w:r>
            <w:r w:rsidRPr="005B4D16">
              <w:rPr>
                <w:rFonts w:ascii="Times New Roman" w:hAnsi="Times New Roman"/>
                <w:b/>
                <w:sz w:val="20"/>
                <w:szCs w:val="20"/>
              </w:rPr>
              <w:t>Азотсодержащие органические соединения</w:t>
            </w:r>
          </w:p>
        </w:tc>
      </w:tr>
      <w:tr w:rsidR="004B1483" w:rsidRPr="005B4D16" w:rsidTr="00176EE3">
        <w:trPr>
          <w:gridAfter w:val="3"/>
          <w:wAfter w:w="9150" w:type="dxa"/>
          <w:trHeight w:val="144"/>
          <w:tblCellSpacing w:w="20" w:type="nil"/>
        </w:trPr>
        <w:tc>
          <w:tcPr>
            <w:tcW w:w="667" w:type="dxa"/>
            <w:tcMar>
              <w:top w:w="50" w:type="dxa"/>
              <w:left w:w="100" w:type="dxa"/>
            </w:tcMar>
            <w:vAlign w:val="center"/>
          </w:tcPr>
          <w:p w:rsidR="004B1483" w:rsidRPr="005B4D16" w:rsidRDefault="004B1483" w:rsidP="00176EE3">
            <w:pPr>
              <w:spacing w:after="0"/>
              <w:rPr>
                <w:sz w:val="20"/>
                <w:szCs w:val="20"/>
              </w:rPr>
            </w:pPr>
            <w:r w:rsidRPr="005B4D16">
              <w:rPr>
                <w:rFonts w:ascii="Times New Roman" w:hAnsi="Times New Roman"/>
                <w:sz w:val="20"/>
                <w:szCs w:val="20"/>
              </w:rPr>
              <w:t>4.1</w:t>
            </w:r>
          </w:p>
        </w:tc>
        <w:tc>
          <w:tcPr>
            <w:tcW w:w="3116"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sz w:val="20"/>
                <w:szCs w:val="20"/>
              </w:rPr>
              <w:t>Амины. Аминокислоты. Белки</w:t>
            </w:r>
          </w:p>
        </w:tc>
        <w:tc>
          <w:tcPr>
            <w:tcW w:w="1587"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3 </w:t>
            </w:r>
          </w:p>
        </w:tc>
        <w:tc>
          <w:tcPr>
            <w:tcW w:w="1591" w:type="dxa"/>
            <w:tcMar>
              <w:top w:w="50" w:type="dxa"/>
              <w:left w:w="100" w:type="dxa"/>
            </w:tcMar>
            <w:vAlign w:val="center"/>
          </w:tcPr>
          <w:p w:rsidR="004B1483" w:rsidRPr="005B4D16" w:rsidRDefault="004B1483" w:rsidP="00176EE3">
            <w:pPr>
              <w:spacing w:after="0"/>
              <w:ind w:left="135"/>
              <w:jc w:val="center"/>
              <w:rPr>
                <w:sz w:val="20"/>
                <w:szCs w:val="20"/>
              </w:rPr>
            </w:pPr>
          </w:p>
        </w:tc>
        <w:tc>
          <w:tcPr>
            <w:tcW w:w="1358" w:type="dxa"/>
            <w:tcMar>
              <w:top w:w="50" w:type="dxa"/>
              <w:left w:w="100" w:type="dxa"/>
            </w:tcMar>
            <w:vAlign w:val="center"/>
          </w:tcPr>
          <w:p w:rsidR="004B1483" w:rsidRPr="005B4D16" w:rsidRDefault="004B1483" w:rsidP="00176EE3">
            <w:pPr>
              <w:spacing w:after="0"/>
              <w:ind w:left="135"/>
              <w:jc w:val="center"/>
              <w:rPr>
                <w:sz w:val="20"/>
                <w:szCs w:val="20"/>
              </w:rPr>
            </w:pPr>
          </w:p>
        </w:tc>
        <w:tc>
          <w:tcPr>
            <w:tcW w:w="1987"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cs="Times New Roman"/>
                <w:sz w:val="20"/>
                <w:szCs w:val="20"/>
              </w:rPr>
              <w:t xml:space="preserve">Библиотека ЦОК </w:t>
            </w:r>
            <w:hyperlink r:id="rId292">
              <w:r w:rsidRPr="005B4D16">
                <w:rPr>
                  <w:rFonts w:ascii="Times New Roman" w:hAnsi="Times New Roman" w:cs="Times New Roman"/>
                  <w:sz w:val="20"/>
                  <w:szCs w:val="20"/>
                  <w:u w:val="single"/>
                </w:rPr>
                <w:t>https://m.edsoo.ru/7f41a636</w:t>
              </w:r>
            </w:hyperlink>
          </w:p>
        </w:tc>
      </w:tr>
      <w:tr w:rsidR="004B1483" w:rsidRPr="005B4D16" w:rsidTr="00176EE3">
        <w:trPr>
          <w:gridAfter w:val="3"/>
          <w:wAfter w:w="9150" w:type="dxa"/>
          <w:trHeight w:val="144"/>
          <w:tblCellSpacing w:w="20" w:type="nil"/>
        </w:trPr>
        <w:tc>
          <w:tcPr>
            <w:tcW w:w="3783" w:type="dxa"/>
            <w:gridSpan w:val="2"/>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sz w:val="20"/>
                <w:szCs w:val="20"/>
              </w:rPr>
              <w:t>Итого по разделу</w:t>
            </w:r>
          </w:p>
        </w:tc>
        <w:tc>
          <w:tcPr>
            <w:tcW w:w="1587"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3 </w:t>
            </w:r>
          </w:p>
        </w:tc>
        <w:tc>
          <w:tcPr>
            <w:tcW w:w="4936" w:type="dxa"/>
            <w:gridSpan w:val="3"/>
            <w:tcMar>
              <w:top w:w="50" w:type="dxa"/>
              <w:left w:w="100" w:type="dxa"/>
            </w:tcMar>
            <w:vAlign w:val="center"/>
          </w:tcPr>
          <w:p w:rsidR="004B1483" w:rsidRPr="005B4D16" w:rsidRDefault="004B1483" w:rsidP="00176EE3">
            <w:pPr>
              <w:rPr>
                <w:sz w:val="20"/>
                <w:szCs w:val="20"/>
              </w:rPr>
            </w:pPr>
          </w:p>
        </w:tc>
      </w:tr>
      <w:tr w:rsidR="004B1483" w:rsidRPr="005B4D16" w:rsidTr="00176EE3">
        <w:trPr>
          <w:gridAfter w:val="3"/>
          <w:wAfter w:w="9150" w:type="dxa"/>
          <w:trHeight w:val="144"/>
          <w:tblCellSpacing w:w="20" w:type="nil"/>
        </w:trPr>
        <w:tc>
          <w:tcPr>
            <w:tcW w:w="10306" w:type="dxa"/>
            <w:gridSpan w:val="6"/>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b/>
                <w:sz w:val="20"/>
                <w:szCs w:val="20"/>
              </w:rPr>
              <w:t>Раздел 5.</w:t>
            </w:r>
            <w:r w:rsidRPr="005B4D16">
              <w:rPr>
                <w:rFonts w:ascii="Times New Roman" w:hAnsi="Times New Roman"/>
                <w:sz w:val="20"/>
                <w:szCs w:val="20"/>
              </w:rPr>
              <w:t xml:space="preserve"> </w:t>
            </w:r>
            <w:r w:rsidRPr="005B4D16">
              <w:rPr>
                <w:rFonts w:ascii="Times New Roman" w:hAnsi="Times New Roman"/>
                <w:b/>
                <w:sz w:val="20"/>
                <w:szCs w:val="20"/>
              </w:rPr>
              <w:t>Высокомолекулярные соединения</w:t>
            </w:r>
          </w:p>
        </w:tc>
      </w:tr>
      <w:tr w:rsidR="004B1483" w:rsidRPr="005B4D16" w:rsidTr="00176EE3">
        <w:trPr>
          <w:gridAfter w:val="3"/>
          <w:wAfter w:w="9150" w:type="dxa"/>
          <w:trHeight w:val="144"/>
          <w:tblCellSpacing w:w="20" w:type="nil"/>
        </w:trPr>
        <w:tc>
          <w:tcPr>
            <w:tcW w:w="667" w:type="dxa"/>
            <w:tcMar>
              <w:top w:w="50" w:type="dxa"/>
              <w:left w:w="100" w:type="dxa"/>
            </w:tcMar>
            <w:vAlign w:val="center"/>
          </w:tcPr>
          <w:p w:rsidR="004B1483" w:rsidRPr="005B4D16" w:rsidRDefault="004B1483" w:rsidP="00176EE3">
            <w:pPr>
              <w:spacing w:after="0"/>
              <w:rPr>
                <w:sz w:val="20"/>
                <w:szCs w:val="20"/>
              </w:rPr>
            </w:pPr>
            <w:r w:rsidRPr="005B4D16">
              <w:rPr>
                <w:rFonts w:ascii="Times New Roman" w:hAnsi="Times New Roman"/>
                <w:sz w:val="20"/>
                <w:szCs w:val="20"/>
              </w:rPr>
              <w:t>5.1</w:t>
            </w:r>
          </w:p>
        </w:tc>
        <w:tc>
          <w:tcPr>
            <w:tcW w:w="3116"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sz w:val="20"/>
                <w:szCs w:val="20"/>
              </w:rPr>
              <w:t>Пластмассы. Каучуки. Волокна</w:t>
            </w:r>
          </w:p>
        </w:tc>
        <w:tc>
          <w:tcPr>
            <w:tcW w:w="1587"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2 </w:t>
            </w:r>
          </w:p>
        </w:tc>
        <w:tc>
          <w:tcPr>
            <w:tcW w:w="1591" w:type="dxa"/>
            <w:tcMar>
              <w:top w:w="50" w:type="dxa"/>
              <w:left w:w="100" w:type="dxa"/>
            </w:tcMar>
            <w:vAlign w:val="center"/>
          </w:tcPr>
          <w:p w:rsidR="004B1483" w:rsidRPr="005B4D16" w:rsidRDefault="004B1483" w:rsidP="00176EE3">
            <w:pPr>
              <w:spacing w:after="0"/>
              <w:ind w:left="135"/>
              <w:jc w:val="center"/>
              <w:rPr>
                <w:sz w:val="20"/>
                <w:szCs w:val="20"/>
              </w:rPr>
            </w:pPr>
          </w:p>
        </w:tc>
        <w:tc>
          <w:tcPr>
            <w:tcW w:w="1358" w:type="dxa"/>
            <w:tcMar>
              <w:top w:w="50" w:type="dxa"/>
              <w:left w:w="100" w:type="dxa"/>
            </w:tcMar>
            <w:vAlign w:val="center"/>
          </w:tcPr>
          <w:p w:rsidR="004B1483" w:rsidRPr="005B4D16" w:rsidRDefault="004B1483" w:rsidP="00176EE3">
            <w:pPr>
              <w:spacing w:after="0"/>
              <w:ind w:left="135"/>
              <w:jc w:val="center"/>
              <w:rPr>
                <w:sz w:val="20"/>
                <w:szCs w:val="20"/>
              </w:rPr>
            </w:pPr>
          </w:p>
        </w:tc>
        <w:tc>
          <w:tcPr>
            <w:tcW w:w="1987" w:type="dxa"/>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cs="Times New Roman"/>
                <w:sz w:val="20"/>
                <w:szCs w:val="20"/>
              </w:rPr>
              <w:t xml:space="preserve">Библиотека ЦОК </w:t>
            </w:r>
            <w:hyperlink r:id="rId293">
              <w:r w:rsidRPr="005B4D16">
                <w:rPr>
                  <w:rFonts w:ascii="Times New Roman" w:hAnsi="Times New Roman" w:cs="Times New Roman"/>
                  <w:sz w:val="20"/>
                  <w:szCs w:val="20"/>
                  <w:u w:val="single"/>
                </w:rPr>
                <w:t>https://m.edsoo.ru/7f41a636</w:t>
              </w:r>
            </w:hyperlink>
          </w:p>
        </w:tc>
      </w:tr>
      <w:tr w:rsidR="004B1483" w:rsidRPr="005B4D16" w:rsidTr="00176EE3">
        <w:trPr>
          <w:gridAfter w:val="3"/>
          <w:wAfter w:w="9150" w:type="dxa"/>
          <w:trHeight w:val="144"/>
          <w:tblCellSpacing w:w="20" w:type="nil"/>
        </w:trPr>
        <w:tc>
          <w:tcPr>
            <w:tcW w:w="3783" w:type="dxa"/>
            <w:gridSpan w:val="2"/>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sz w:val="20"/>
                <w:szCs w:val="20"/>
              </w:rPr>
              <w:t>Итого по разделу</w:t>
            </w:r>
          </w:p>
        </w:tc>
        <w:tc>
          <w:tcPr>
            <w:tcW w:w="1587"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2 </w:t>
            </w:r>
          </w:p>
        </w:tc>
        <w:tc>
          <w:tcPr>
            <w:tcW w:w="4936" w:type="dxa"/>
            <w:gridSpan w:val="3"/>
            <w:tcMar>
              <w:top w:w="50" w:type="dxa"/>
              <w:left w:w="100" w:type="dxa"/>
            </w:tcMar>
            <w:vAlign w:val="center"/>
          </w:tcPr>
          <w:p w:rsidR="004B1483" w:rsidRPr="005B4D16" w:rsidRDefault="004B1483" w:rsidP="00176EE3">
            <w:pPr>
              <w:rPr>
                <w:sz w:val="20"/>
                <w:szCs w:val="20"/>
              </w:rPr>
            </w:pPr>
          </w:p>
        </w:tc>
      </w:tr>
      <w:tr w:rsidR="004B1483" w:rsidRPr="005B4D16" w:rsidTr="00176EE3">
        <w:trPr>
          <w:gridAfter w:val="3"/>
          <w:wAfter w:w="9150" w:type="dxa"/>
          <w:trHeight w:val="144"/>
          <w:tblCellSpacing w:w="20" w:type="nil"/>
        </w:trPr>
        <w:tc>
          <w:tcPr>
            <w:tcW w:w="3783" w:type="dxa"/>
            <w:gridSpan w:val="2"/>
            <w:tcMar>
              <w:top w:w="50" w:type="dxa"/>
              <w:left w:w="100" w:type="dxa"/>
            </w:tcMar>
            <w:vAlign w:val="center"/>
          </w:tcPr>
          <w:p w:rsidR="004B1483" w:rsidRPr="005B4D16" w:rsidRDefault="004B1483" w:rsidP="00176EE3">
            <w:pPr>
              <w:spacing w:after="0"/>
              <w:ind w:left="135"/>
              <w:rPr>
                <w:sz w:val="20"/>
                <w:szCs w:val="20"/>
              </w:rPr>
            </w:pPr>
            <w:r w:rsidRPr="005B4D16">
              <w:rPr>
                <w:rFonts w:ascii="Times New Roman" w:hAnsi="Times New Roman"/>
                <w:sz w:val="20"/>
                <w:szCs w:val="20"/>
              </w:rPr>
              <w:t>ОБЩЕЕ КОЛИЧЕСТВО ЧАСОВ ПО ПРОГРАММЕ</w:t>
            </w:r>
          </w:p>
        </w:tc>
        <w:tc>
          <w:tcPr>
            <w:tcW w:w="1587"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34 </w:t>
            </w:r>
          </w:p>
        </w:tc>
        <w:tc>
          <w:tcPr>
            <w:tcW w:w="1591"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2 </w:t>
            </w:r>
          </w:p>
        </w:tc>
        <w:tc>
          <w:tcPr>
            <w:tcW w:w="1358" w:type="dxa"/>
            <w:tcMar>
              <w:top w:w="50" w:type="dxa"/>
              <w:left w:w="100" w:type="dxa"/>
            </w:tcMar>
            <w:vAlign w:val="center"/>
          </w:tcPr>
          <w:p w:rsidR="004B1483" w:rsidRPr="005B4D16" w:rsidRDefault="004B1483" w:rsidP="00176EE3">
            <w:pPr>
              <w:spacing w:after="0"/>
              <w:ind w:left="135"/>
              <w:jc w:val="center"/>
              <w:rPr>
                <w:sz w:val="20"/>
                <w:szCs w:val="20"/>
              </w:rPr>
            </w:pPr>
            <w:r w:rsidRPr="005B4D16">
              <w:rPr>
                <w:rFonts w:ascii="Times New Roman" w:hAnsi="Times New Roman"/>
                <w:sz w:val="20"/>
                <w:szCs w:val="20"/>
              </w:rPr>
              <w:t xml:space="preserve"> 2 </w:t>
            </w:r>
          </w:p>
        </w:tc>
        <w:tc>
          <w:tcPr>
            <w:tcW w:w="1987" w:type="dxa"/>
            <w:tcMar>
              <w:top w:w="50" w:type="dxa"/>
              <w:left w:w="100" w:type="dxa"/>
            </w:tcMar>
            <w:vAlign w:val="center"/>
          </w:tcPr>
          <w:p w:rsidR="004B1483" w:rsidRPr="005B4D16" w:rsidRDefault="004B1483" w:rsidP="00176EE3">
            <w:pPr>
              <w:rPr>
                <w:sz w:val="20"/>
                <w:szCs w:val="20"/>
              </w:rPr>
            </w:pPr>
          </w:p>
        </w:tc>
      </w:tr>
    </w:tbl>
    <w:p w:rsidR="004B1483" w:rsidRPr="005B4D16" w:rsidRDefault="004B1483" w:rsidP="004B1483">
      <w:pPr>
        <w:spacing w:after="0"/>
        <w:ind w:left="120"/>
      </w:pPr>
      <w:r w:rsidRPr="005B4D16">
        <w:rPr>
          <w:rFonts w:ascii="Times New Roman" w:hAnsi="Times New Roman"/>
          <w:b/>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89"/>
        <w:gridCol w:w="2007"/>
        <w:gridCol w:w="924"/>
        <w:gridCol w:w="1618"/>
        <w:gridCol w:w="1677"/>
        <w:gridCol w:w="2648"/>
      </w:tblGrid>
      <w:tr w:rsidR="004B1483" w:rsidRPr="005B4D16" w:rsidTr="00176EE3">
        <w:trPr>
          <w:trHeight w:val="144"/>
          <w:tblCellSpacing w:w="20" w:type="nil"/>
        </w:trPr>
        <w:tc>
          <w:tcPr>
            <w:tcW w:w="1171" w:type="dxa"/>
            <w:vMerge w:val="restart"/>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b/>
                <w:sz w:val="20"/>
                <w:szCs w:val="20"/>
              </w:rPr>
              <w:t xml:space="preserve">№ п/п </w:t>
            </w:r>
          </w:p>
          <w:p w:rsidR="004B1483" w:rsidRPr="005B4D16" w:rsidRDefault="004B1483" w:rsidP="00176EE3">
            <w:pPr>
              <w:spacing w:after="0"/>
              <w:ind w:left="135"/>
              <w:rPr>
                <w:rFonts w:ascii="Times New Roman" w:hAnsi="Times New Roman" w:cs="Times New Roman"/>
                <w:sz w:val="20"/>
                <w:szCs w:val="20"/>
              </w:rPr>
            </w:pPr>
          </w:p>
        </w:tc>
        <w:tc>
          <w:tcPr>
            <w:tcW w:w="4490" w:type="dxa"/>
            <w:vMerge w:val="restart"/>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b/>
                <w:sz w:val="20"/>
                <w:szCs w:val="20"/>
              </w:rPr>
              <w:t xml:space="preserve">Наименование разделов и тем программы </w:t>
            </w:r>
          </w:p>
          <w:p w:rsidR="004B1483" w:rsidRPr="005B4D16" w:rsidRDefault="004B1483" w:rsidP="00176EE3">
            <w:pPr>
              <w:spacing w:after="0"/>
              <w:ind w:left="135"/>
              <w:rPr>
                <w:rFonts w:ascii="Times New Roman" w:hAnsi="Times New Roman" w:cs="Times New Roman"/>
                <w:sz w:val="20"/>
                <w:szCs w:val="20"/>
              </w:rPr>
            </w:pPr>
          </w:p>
        </w:tc>
        <w:tc>
          <w:tcPr>
            <w:tcW w:w="0" w:type="auto"/>
            <w:gridSpan w:val="3"/>
            <w:tcMar>
              <w:top w:w="50" w:type="dxa"/>
              <w:left w:w="100" w:type="dxa"/>
            </w:tcMar>
            <w:vAlign w:val="center"/>
          </w:tcPr>
          <w:p w:rsidR="004B1483" w:rsidRPr="005B4D16" w:rsidRDefault="004B1483" w:rsidP="00176EE3">
            <w:pPr>
              <w:spacing w:after="0"/>
              <w:rPr>
                <w:rFonts w:ascii="Times New Roman" w:hAnsi="Times New Roman" w:cs="Times New Roman"/>
                <w:sz w:val="20"/>
                <w:szCs w:val="20"/>
              </w:rPr>
            </w:pPr>
            <w:r w:rsidRPr="005B4D16">
              <w:rPr>
                <w:rFonts w:ascii="Times New Roman" w:hAnsi="Times New Roman" w:cs="Times New Roman"/>
                <w:b/>
                <w:sz w:val="20"/>
                <w:szCs w:val="20"/>
              </w:rPr>
              <w:t>Количество часов</w:t>
            </w:r>
          </w:p>
        </w:tc>
        <w:tc>
          <w:tcPr>
            <w:tcW w:w="3050" w:type="dxa"/>
            <w:vMerge w:val="restart"/>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b/>
                <w:sz w:val="20"/>
                <w:szCs w:val="20"/>
              </w:rPr>
              <w:t xml:space="preserve">Электронные (цифровые) образовательные ресурсы </w:t>
            </w:r>
          </w:p>
          <w:p w:rsidR="004B1483" w:rsidRPr="005B4D16" w:rsidRDefault="004B1483" w:rsidP="00176EE3">
            <w:pPr>
              <w:spacing w:after="0"/>
              <w:ind w:left="135"/>
              <w:rPr>
                <w:rFonts w:ascii="Times New Roman" w:hAnsi="Times New Roman" w:cs="Times New Roman"/>
                <w:sz w:val="20"/>
                <w:szCs w:val="20"/>
              </w:rPr>
            </w:pPr>
          </w:p>
        </w:tc>
      </w:tr>
      <w:tr w:rsidR="004B1483" w:rsidRPr="005B4D16" w:rsidTr="00176EE3">
        <w:trPr>
          <w:trHeight w:val="144"/>
          <w:tblCellSpacing w:w="20" w:type="nil"/>
        </w:trPr>
        <w:tc>
          <w:tcPr>
            <w:tcW w:w="0" w:type="auto"/>
            <w:vMerge/>
            <w:tcBorders>
              <w:top w:val="nil"/>
            </w:tcBorders>
            <w:tcMar>
              <w:top w:w="50" w:type="dxa"/>
              <w:left w:w="100" w:type="dxa"/>
            </w:tcMar>
          </w:tcPr>
          <w:p w:rsidR="004B1483" w:rsidRPr="005B4D16" w:rsidRDefault="004B1483" w:rsidP="00176EE3">
            <w:pPr>
              <w:rPr>
                <w:rFonts w:ascii="Times New Roman" w:hAnsi="Times New Roman" w:cs="Times New Roman"/>
                <w:sz w:val="20"/>
                <w:szCs w:val="20"/>
              </w:rPr>
            </w:pPr>
          </w:p>
        </w:tc>
        <w:tc>
          <w:tcPr>
            <w:tcW w:w="0" w:type="auto"/>
            <w:vMerge/>
            <w:tcBorders>
              <w:top w:val="nil"/>
            </w:tcBorders>
            <w:tcMar>
              <w:top w:w="50" w:type="dxa"/>
              <w:left w:w="100" w:type="dxa"/>
            </w:tcMar>
          </w:tcPr>
          <w:p w:rsidR="004B1483" w:rsidRPr="005B4D16" w:rsidRDefault="004B1483" w:rsidP="00176EE3">
            <w:pPr>
              <w:rPr>
                <w:rFonts w:ascii="Times New Roman" w:hAnsi="Times New Roman" w:cs="Times New Roman"/>
                <w:sz w:val="20"/>
                <w:szCs w:val="20"/>
              </w:rPr>
            </w:pPr>
          </w:p>
        </w:tc>
        <w:tc>
          <w:tcPr>
            <w:tcW w:w="1578"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b/>
                <w:sz w:val="20"/>
                <w:szCs w:val="20"/>
              </w:rPr>
              <w:t xml:space="preserve">Всего </w:t>
            </w:r>
          </w:p>
          <w:p w:rsidR="004B1483" w:rsidRPr="005B4D16" w:rsidRDefault="004B1483" w:rsidP="00176EE3">
            <w:pPr>
              <w:spacing w:after="0"/>
              <w:ind w:left="135"/>
              <w:rPr>
                <w:rFonts w:ascii="Times New Roman" w:hAnsi="Times New Roman" w:cs="Times New Roman"/>
                <w:sz w:val="20"/>
                <w:szCs w:val="20"/>
              </w:rPr>
            </w:pPr>
          </w:p>
        </w:tc>
        <w:tc>
          <w:tcPr>
            <w:tcW w:w="1841"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b/>
                <w:sz w:val="20"/>
                <w:szCs w:val="20"/>
              </w:rPr>
              <w:t xml:space="preserve">Контрольные работы </w:t>
            </w:r>
          </w:p>
          <w:p w:rsidR="004B1483" w:rsidRPr="005B4D16" w:rsidRDefault="004B1483" w:rsidP="00176EE3">
            <w:pPr>
              <w:spacing w:after="0"/>
              <w:ind w:left="135"/>
              <w:rPr>
                <w:rFonts w:ascii="Times New Roman" w:hAnsi="Times New Roman" w:cs="Times New Roman"/>
                <w:sz w:val="20"/>
                <w:szCs w:val="20"/>
              </w:rPr>
            </w:pPr>
          </w:p>
        </w:tc>
        <w:tc>
          <w:tcPr>
            <w:tcW w:w="1910"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b/>
                <w:sz w:val="20"/>
                <w:szCs w:val="20"/>
              </w:rPr>
              <w:t xml:space="preserve">Практические работы </w:t>
            </w:r>
          </w:p>
          <w:p w:rsidR="004B1483" w:rsidRPr="005B4D16" w:rsidRDefault="004B1483" w:rsidP="00176EE3">
            <w:pPr>
              <w:spacing w:after="0"/>
              <w:ind w:left="135"/>
              <w:rPr>
                <w:rFonts w:ascii="Times New Roman" w:hAnsi="Times New Roman" w:cs="Times New Roman"/>
                <w:sz w:val="20"/>
                <w:szCs w:val="20"/>
              </w:rPr>
            </w:pPr>
          </w:p>
        </w:tc>
        <w:tc>
          <w:tcPr>
            <w:tcW w:w="0" w:type="auto"/>
            <w:vMerge/>
            <w:tcBorders>
              <w:top w:val="nil"/>
            </w:tcBorders>
            <w:tcMar>
              <w:top w:w="50" w:type="dxa"/>
              <w:left w:w="100" w:type="dxa"/>
            </w:tcMar>
          </w:tcPr>
          <w:p w:rsidR="004B1483" w:rsidRPr="005B4D16" w:rsidRDefault="004B1483" w:rsidP="00176EE3">
            <w:pPr>
              <w:rPr>
                <w:rFonts w:ascii="Times New Roman" w:hAnsi="Times New Roman" w:cs="Times New Roman"/>
                <w:sz w:val="20"/>
                <w:szCs w:val="20"/>
              </w:rPr>
            </w:pPr>
          </w:p>
        </w:tc>
      </w:tr>
      <w:tr w:rsidR="004B1483" w:rsidRPr="005B4D16" w:rsidTr="00176EE3">
        <w:trPr>
          <w:trHeight w:val="144"/>
          <w:tblCellSpacing w:w="20" w:type="nil"/>
        </w:trPr>
        <w:tc>
          <w:tcPr>
            <w:tcW w:w="0" w:type="auto"/>
            <w:gridSpan w:val="6"/>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b/>
                <w:sz w:val="20"/>
                <w:szCs w:val="20"/>
              </w:rPr>
              <w:t>Раздел 1.</w:t>
            </w:r>
            <w:r w:rsidRPr="005B4D16">
              <w:rPr>
                <w:rFonts w:ascii="Times New Roman" w:hAnsi="Times New Roman" w:cs="Times New Roman"/>
                <w:sz w:val="20"/>
                <w:szCs w:val="20"/>
              </w:rPr>
              <w:t xml:space="preserve"> </w:t>
            </w:r>
            <w:r w:rsidRPr="005B4D16">
              <w:rPr>
                <w:rFonts w:ascii="Times New Roman" w:hAnsi="Times New Roman" w:cs="Times New Roman"/>
                <w:b/>
                <w:sz w:val="20"/>
                <w:szCs w:val="20"/>
              </w:rPr>
              <w:t>Теоретические основы химии</w:t>
            </w:r>
          </w:p>
        </w:tc>
      </w:tr>
      <w:tr w:rsidR="004B1483" w:rsidRPr="005B4D16" w:rsidTr="00176EE3">
        <w:trPr>
          <w:trHeight w:val="144"/>
          <w:tblCellSpacing w:w="20" w:type="nil"/>
        </w:trPr>
        <w:tc>
          <w:tcPr>
            <w:tcW w:w="1171" w:type="dxa"/>
            <w:tcMar>
              <w:top w:w="50" w:type="dxa"/>
              <w:left w:w="100" w:type="dxa"/>
            </w:tcMar>
            <w:vAlign w:val="center"/>
          </w:tcPr>
          <w:p w:rsidR="004B1483" w:rsidRPr="005B4D16" w:rsidRDefault="004B1483" w:rsidP="00176EE3">
            <w:pPr>
              <w:spacing w:after="0"/>
              <w:rPr>
                <w:rFonts w:ascii="Times New Roman" w:hAnsi="Times New Roman" w:cs="Times New Roman"/>
                <w:sz w:val="20"/>
                <w:szCs w:val="20"/>
              </w:rPr>
            </w:pPr>
            <w:r w:rsidRPr="005B4D16">
              <w:rPr>
                <w:rFonts w:ascii="Times New Roman" w:hAnsi="Times New Roman" w:cs="Times New Roman"/>
                <w:sz w:val="20"/>
                <w:szCs w:val="20"/>
              </w:rPr>
              <w:t>1.1</w:t>
            </w:r>
          </w:p>
        </w:tc>
        <w:tc>
          <w:tcPr>
            <w:tcW w:w="4490"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sz w:val="20"/>
                <w:szCs w:val="20"/>
              </w:rPr>
              <w:t>Строение атомов. Периодический закон и Периодическая система химических элементов Д. И. Менделеева</w:t>
            </w:r>
          </w:p>
        </w:tc>
        <w:tc>
          <w:tcPr>
            <w:tcW w:w="1578"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r w:rsidRPr="005B4D16">
              <w:rPr>
                <w:rFonts w:ascii="Times New Roman" w:hAnsi="Times New Roman" w:cs="Times New Roman"/>
                <w:sz w:val="20"/>
                <w:szCs w:val="20"/>
              </w:rPr>
              <w:t xml:space="preserve"> 3 </w:t>
            </w:r>
          </w:p>
        </w:tc>
        <w:tc>
          <w:tcPr>
            <w:tcW w:w="184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p>
        </w:tc>
        <w:tc>
          <w:tcPr>
            <w:tcW w:w="191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p>
        </w:tc>
        <w:tc>
          <w:tcPr>
            <w:tcW w:w="3050"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sz w:val="20"/>
                <w:szCs w:val="20"/>
              </w:rPr>
              <w:t xml:space="preserve">Библиотека ЦОК </w:t>
            </w:r>
            <w:hyperlink r:id="rId294">
              <w:r w:rsidRPr="005B4D16">
                <w:rPr>
                  <w:rFonts w:ascii="Times New Roman" w:hAnsi="Times New Roman" w:cs="Times New Roman"/>
                  <w:sz w:val="20"/>
                  <w:szCs w:val="20"/>
                  <w:u w:val="single"/>
                </w:rPr>
                <w:t>https://m.edsoo.ru/7f41a636</w:t>
              </w:r>
            </w:hyperlink>
          </w:p>
        </w:tc>
      </w:tr>
      <w:tr w:rsidR="004B1483" w:rsidRPr="005B4D16" w:rsidTr="00176EE3">
        <w:trPr>
          <w:trHeight w:val="144"/>
          <w:tblCellSpacing w:w="20" w:type="nil"/>
        </w:trPr>
        <w:tc>
          <w:tcPr>
            <w:tcW w:w="1171" w:type="dxa"/>
            <w:tcMar>
              <w:top w:w="50" w:type="dxa"/>
              <w:left w:w="100" w:type="dxa"/>
            </w:tcMar>
            <w:vAlign w:val="center"/>
          </w:tcPr>
          <w:p w:rsidR="004B1483" w:rsidRPr="005B4D16" w:rsidRDefault="004B1483" w:rsidP="00176EE3">
            <w:pPr>
              <w:spacing w:after="0"/>
              <w:rPr>
                <w:rFonts w:ascii="Times New Roman" w:hAnsi="Times New Roman" w:cs="Times New Roman"/>
                <w:sz w:val="20"/>
                <w:szCs w:val="20"/>
              </w:rPr>
            </w:pPr>
            <w:r w:rsidRPr="005B4D16">
              <w:rPr>
                <w:rFonts w:ascii="Times New Roman" w:hAnsi="Times New Roman" w:cs="Times New Roman"/>
                <w:sz w:val="20"/>
                <w:szCs w:val="20"/>
              </w:rPr>
              <w:t>1.2</w:t>
            </w:r>
          </w:p>
        </w:tc>
        <w:tc>
          <w:tcPr>
            <w:tcW w:w="4490"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sz w:val="20"/>
                <w:szCs w:val="20"/>
              </w:rPr>
              <w:t>Строение вещества. Многообразие веществ</w:t>
            </w:r>
          </w:p>
        </w:tc>
        <w:tc>
          <w:tcPr>
            <w:tcW w:w="1578"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r w:rsidRPr="005B4D16">
              <w:rPr>
                <w:rFonts w:ascii="Times New Roman" w:hAnsi="Times New Roman" w:cs="Times New Roman"/>
                <w:sz w:val="20"/>
                <w:szCs w:val="20"/>
              </w:rPr>
              <w:t xml:space="preserve"> 4 </w:t>
            </w:r>
          </w:p>
        </w:tc>
        <w:tc>
          <w:tcPr>
            <w:tcW w:w="184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p>
        </w:tc>
        <w:tc>
          <w:tcPr>
            <w:tcW w:w="191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p>
        </w:tc>
        <w:tc>
          <w:tcPr>
            <w:tcW w:w="3050"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sz w:val="20"/>
                <w:szCs w:val="20"/>
              </w:rPr>
              <w:t xml:space="preserve">Библиотека ЦОК </w:t>
            </w:r>
            <w:hyperlink r:id="rId295">
              <w:r w:rsidRPr="005B4D16">
                <w:rPr>
                  <w:rFonts w:ascii="Times New Roman" w:hAnsi="Times New Roman" w:cs="Times New Roman"/>
                  <w:sz w:val="20"/>
                  <w:szCs w:val="20"/>
                  <w:u w:val="single"/>
                </w:rPr>
                <w:t>https://m.edsoo.ru/7f41a636</w:t>
              </w:r>
            </w:hyperlink>
          </w:p>
        </w:tc>
      </w:tr>
      <w:tr w:rsidR="004B1483" w:rsidRPr="005B4D16" w:rsidTr="00176EE3">
        <w:trPr>
          <w:trHeight w:val="144"/>
          <w:tblCellSpacing w:w="20" w:type="nil"/>
        </w:trPr>
        <w:tc>
          <w:tcPr>
            <w:tcW w:w="1171" w:type="dxa"/>
            <w:tcMar>
              <w:top w:w="50" w:type="dxa"/>
              <w:left w:w="100" w:type="dxa"/>
            </w:tcMar>
            <w:vAlign w:val="center"/>
          </w:tcPr>
          <w:p w:rsidR="004B1483" w:rsidRPr="005B4D16" w:rsidRDefault="004B1483" w:rsidP="00176EE3">
            <w:pPr>
              <w:spacing w:after="0"/>
              <w:rPr>
                <w:rFonts w:ascii="Times New Roman" w:hAnsi="Times New Roman" w:cs="Times New Roman"/>
                <w:sz w:val="20"/>
                <w:szCs w:val="20"/>
              </w:rPr>
            </w:pPr>
            <w:r w:rsidRPr="005B4D16">
              <w:rPr>
                <w:rFonts w:ascii="Times New Roman" w:hAnsi="Times New Roman" w:cs="Times New Roman"/>
                <w:sz w:val="20"/>
                <w:szCs w:val="20"/>
              </w:rPr>
              <w:t>1.3</w:t>
            </w:r>
          </w:p>
        </w:tc>
        <w:tc>
          <w:tcPr>
            <w:tcW w:w="4490"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sz w:val="20"/>
                <w:szCs w:val="20"/>
              </w:rPr>
              <w:t>Химические реакции</w:t>
            </w:r>
          </w:p>
        </w:tc>
        <w:tc>
          <w:tcPr>
            <w:tcW w:w="1578"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r w:rsidRPr="005B4D16">
              <w:rPr>
                <w:rFonts w:ascii="Times New Roman" w:hAnsi="Times New Roman" w:cs="Times New Roman"/>
                <w:sz w:val="20"/>
                <w:szCs w:val="20"/>
              </w:rPr>
              <w:t xml:space="preserve"> 6 </w:t>
            </w:r>
          </w:p>
        </w:tc>
        <w:tc>
          <w:tcPr>
            <w:tcW w:w="184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r w:rsidRPr="005B4D16">
              <w:rPr>
                <w:rFonts w:ascii="Times New Roman" w:hAnsi="Times New Roman" w:cs="Times New Roman"/>
                <w:sz w:val="20"/>
                <w:szCs w:val="20"/>
              </w:rPr>
              <w:t xml:space="preserve"> 1 </w:t>
            </w:r>
          </w:p>
        </w:tc>
        <w:tc>
          <w:tcPr>
            <w:tcW w:w="191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r w:rsidRPr="005B4D16">
              <w:rPr>
                <w:rFonts w:ascii="Times New Roman" w:hAnsi="Times New Roman" w:cs="Times New Roman"/>
                <w:sz w:val="20"/>
                <w:szCs w:val="20"/>
              </w:rPr>
              <w:t xml:space="preserve"> 1 </w:t>
            </w:r>
          </w:p>
        </w:tc>
        <w:tc>
          <w:tcPr>
            <w:tcW w:w="3050"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sz w:val="20"/>
                <w:szCs w:val="20"/>
              </w:rPr>
              <w:t xml:space="preserve">Библиотека ЦОК </w:t>
            </w:r>
            <w:hyperlink r:id="rId296">
              <w:r w:rsidRPr="005B4D16">
                <w:rPr>
                  <w:rFonts w:ascii="Times New Roman" w:hAnsi="Times New Roman" w:cs="Times New Roman"/>
                  <w:sz w:val="20"/>
                  <w:szCs w:val="20"/>
                  <w:u w:val="single"/>
                </w:rPr>
                <w:t>https://m.edsoo.ru/7f41a636</w:t>
              </w:r>
            </w:hyperlink>
          </w:p>
        </w:tc>
      </w:tr>
      <w:tr w:rsidR="004B1483" w:rsidRPr="005B4D16" w:rsidTr="00176EE3">
        <w:trPr>
          <w:trHeight w:val="144"/>
          <w:tblCellSpacing w:w="20" w:type="nil"/>
        </w:trPr>
        <w:tc>
          <w:tcPr>
            <w:tcW w:w="0" w:type="auto"/>
            <w:gridSpan w:val="2"/>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sz w:val="20"/>
                <w:szCs w:val="20"/>
              </w:rPr>
              <w:t>Итого по разделу</w:t>
            </w:r>
          </w:p>
        </w:tc>
        <w:tc>
          <w:tcPr>
            <w:tcW w:w="1578"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r w:rsidRPr="005B4D16">
              <w:rPr>
                <w:rFonts w:ascii="Times New Roman" w:hAnsi="Times New Roman" w:cs="Times New Roman"/>
                <w:sz w:val="20"/>
                <w:szCs w:val="20"/>
              </w:rPr>
              <w:t xml:space="preserve"> 13 </w:t>
            </w:r>
          </w:p>
        </w:tc>
        <w:tc>
          <w:tcPr>
            <w:tcW w:w="1841" w:type="dxa"/>
            <w:tcMar>
              <w:top w:w="50" w:type="dxa"/>
              <w:left w:w="100" w:type="dxa"/>
            </w:tcMar>
            <w:vAlign w:val="center"/>
          </w:tcPr>
          <w:p w:rsidR="004B1483" w:rsidRPr="005B4D16" w:rsidRDefault="004B1483" w:rsidP="00176EE3">
            <w:pPr>
              <w:rPr>
                <w:rFonts w:ascii="Times New Roman" w:hAnsi="Times New Roman" w:cs="Times New Roman"/>
                <w:sz w:val="20"/>
                <w:szCs w:val="20"/>
              </w:rPr>
            </w:pPr>
          </w:p>
        </w:tc>
        <w:tc>
          <w:tcPr>
            <w:tcW w:w="1910" w:type="dxa"/>
            <w:tcMar>
              <w:top w:w="50" w:type="dxa"/>
              <w:left w:w="100" w:type="dxa"/>
            </w:tcMar>
            <w:vAlign w:val="center"/>
          </w:tcPr>
          <w:p w:rsidR="004B1483" w:rsidRPr="005B4D16" w:rsidRDefault="004B1483" w:rsidP="00176EE3">
            <w:pPr>
              <w:rPr>
                <w:rFonts w:ascii="Times New Roman" w:hAnsi="Times New Roman" w:cs="Times New Roman"/>
                <w:sz w:val="20"/>
                <w:szCs w:val="20"/>
              </w:rPr>
            </w:pPr>
          </w:p>
        </w:tc>
        <w:tc>
          <w:tcPr>
            <w:tcW w:w="3050"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p>
        </w:tc>
      </w:tr>
      <w:tr w:rsidR="004B1483" w:rsidRPr="005B4D16" w:rsidTr="00176EE3">
        <w:trPr>
          <w:trHeight w:val="144"/>
          <w:tblCellSpacing w:w="20" w:type="nil"/>
        </w:trPr>
        <w:tc>
          <w:tcPr>
            <w:tcW w:w="0" w:type="auto"/>
            <w:gridSpan w:val="6"/>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b/>
                <w:sz w:val="20"/>
                <w:szCs w:val="20"/>
              </w:rPr>
              <w:t>Раздел 2.</w:t>
            </w:r>
            <w:r w:rsidRPr="005B4D16">
              <w:rPr>
                <w:rFonts w:ascii="Times New Roman" w:hAnsi="Times New Roman" w:cs="Times New Roman"/>
                <w:sz w:val="20"/>
                <w:szCs w:val="20"/>
              </w:rPr>
              <w:t xml:space="preserve"> </w:t>
            </w:r>
            <w:r w:rsidRPr="005B4D16">
              <w:rPr>
                <w:rFonts w:ascii="Times New Roman" w:hAnsi="Times New Roman" w:cs="Times New Roman"/>
                <w:b/>
                <w:sz w:val="20"/>
                <w:szCs w:val="20"/>
              </w:rPr>
              <w:t>Неорганическая химия</w:t>
            </w:r>
          </w:p>
        </w:tc>
      </w:tr>
      <w:tr w:rsidR="004B1483" w:rsidRPr="005B4D16" w:rsidTr="00176EE3">
        <w:trPr>
          <w:trHeight w:val="144"/>
          <w:tblCellSpacing w:w="20" w:type="nil"/>
        </w:trPr>
        <w:tc>
          <w:tcPr>
            <w:tcW w:w="1171" w:type="dxa"/>
            <w:tcMar>
              <w:top w:w="50" w:type="dxa"/>
              <w:left w:w="100" w:type="dxa"/>
            </w:tcMar>
            <w:vAlign w:val="center"/>
          </w:tcPr>
          <w:p w:rsidR="004B1483" w:rsidRPr="005B4D16" w:rsidRDefault="004B1483" w:rsidP="00176EE3">
            <w:pPr>
              <w:spacing w:after="0"/>
              <w:rPr>
                <w:rFonts w:ascii="Times New Roman" w:hAnsi="Times New Roman" w:cs="Times New Roman"/>
                <w:sz w:val="20"/>
                <w:szCs w:val="20"/>
              </w:rPr>
            </w:pPr>
            <w:r w:rsidRPr="005B4D16">
              <w:rPr>
                <w:rFonts w:ascii="Times New Roman" w:hAnsi="Times New Roman" w:cs="Times New Roman"/>
                <w:sz w:val="20"/>
                <w:szCs w:val="20"/>
              </w:rPr>
              <w:t>2.1</w:t>
            </w:r>
          </w:p>
        </w:tc>
        <w:tc>
          <w:tcPr>
            <w:tcW w:w="4490"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sz w:val="20"/>
                <w:szCs w:val="20"/>
              </w:rPr>
              <w:t>Металлы</w:t>
            </w:r>
          </w:p>
        </w:tc>
        <w:tc>
          <w:tcPr>
            <w:tcW w:w="1578"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r w:rsidRPr="005B4D16">
              <w:rPr>
                <w:rFonts w:ascii="Times New Roman" w:hAnsi="Times New Roman" w:cs="Times New Roman"/>
                <w:sz w:val="20"/>
                <w:szCs w:val="20"/>
              </w:rPr>
              <w:t xml:space="preserve"> 6 </w:t>
            </w:r>
          </w:p>
        </w:tc>
        <w:tc>
          <w:tcPr>
            <w:tcW w:w="184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p>
        </w:tc>
        <w:tc>
          <w:tcPr>
            <w:tcW w:w="191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r w:rsidRPr="005B4D16">
              <w:rPr>
                <w:rFonts w:ascii="Times New Roman" w:hAnsi="Times New Roman" w:cs="Times New Roman"/>
                <w:sz w:val="20"/>
                <w:szCs w:val="20"/>
              </w:rPr>
              <w:t xml:space="preserve"> 1 </w:t>
            </w:r>
          </w:p>
        </w:tc>
        <w:tc>
          <w:tcPr>
            <w:tcW w:w="3050"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sz w:val="20"/>
                <w:szCs w:val="20"/>
              </w:rPr>
              <w:t xml:space="preserve">Библиотека ЦОК </w:t>
            </w:r>
            <w:hyperlink r:id="rId297">
              <w:r w:rsidRPr="005B4D16">
                <w:rPr>
                  <w:rFonts w:ascii="Times New Roman" w:hAnsi="Times New Roman" w:cs="Times New Roman"/>
                  <w:sz w:val="20"/>
                  <w:szCs w:val="20"/>
                  <w:u w:val="single"/>
                </w:rPr>
                <w:t>https://m.edsoo.ru/7f41a636</w:t>
              </w:r>
            </w:hyperlink>
          </w:p>
        </w:tc>
      </w:tr>
      <w:tr w:rsidR="004B1483" w:rsidRPr="005B4D16" w:rsidTr="00176EE3">
        <w:trPr>
          <w:trHeight w:val="144"/>
          <w:tblCellSpacing w:w="20" w:type="nil"/>
        </w:trPr>
        <w:tc>
          <w:tcPr>
            <w:tcW w:w="1171" w:type="dxa"/>
            <w:tcMar>
              <w:top w:w="50" w:type="dxa"/>
              <w:left w:w="100" w:type="dxa"/>
            </w:tcMar>
            <w:vAlign w:val="center"/>
          </w:tcPr>
          <w:p w:rsidR="004B1483" w:rsidRPr="005B4D16" w:rsidRDefault="004B1483" w:rsidP="00176EE3">
            <w:pPr>
              <w:spacing w:after="0"/>
              <w:rPr>
                <w:rFonts w:ascii="Times New Roman" w:hAnsi="Times New Roman" w:cs="Times New Roman"/>
                <w:sz w:val="20"/>
                <w:szCs w:val="20"/>
              </w:rPr>
            </w:pPr>
            <w:r w:rsidRPr="005B4D16">
              <w:rPr>
                <w:rFonts w:ascii="Times New Roman" w:hAnsi="Times New Roman" w:cs="Times New Roman"/>
                <w:sz w:val="20"/>
                <w:szCs w:val="20"/>
              </w:rPr>
              <w:t>2.2</w:t>
            </w:r>
          </w:p>
        </w:tc>
        <w:tc>
          <w:tcPr>
            <w:tcW w:w="4490"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sz w:val="20"/>
                <w:szCs w:val="20"/>
              </w:rPr>
              <w:t>Неметаллы</w:t>
            </w:r>
          </w:p>
        </w:tc>
        <w:tc>
          <w:tcPr>
            <w:tcW w:w="1578"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r w:rsidRPr="005B4D16">
              <w:rPr>
                <w:rFonts w:ascii="Times New Roman" w:hAnsi="Times New Roman" w:cs="Times New Roman"/>
                <w:sz w:val="20"/>
                <w:szCs w:val="20"/>
              </w:rPr>
              <w:t xml:space="preserve"> 9 </w:t>
            </w:r>
          </w:p>
        </w:tc>
        <w:tc>
          <w:tcPr>
            <w:tcW w:w="184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r w:rsidRPr="005B4D16">
              <w:rPr>
                <w:rFonts w:ascii="Times New Roman" w:hAnsi="Times New Roman" w:cs="Times New Roman"/>
                <w:sz w:val="20"/>
                <w:szCs w:val="20"/>
              </w:rPr>
              <w:t xml:space="preserve"> 1 </w:t>
            </w:r>
          </w:p>
        </w:tc>
        <w:tc>
          <w:tcPr>
            <w:tcW w:w="191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r w:rsidRPr="005B4D16">
              <w:rPr>
                <w:rFonts w:ascii="Times New Roman" w:hAnsi="Times New Roman" w:cs="Times New Roman"/>
                <w:sz w:val="20"/>
                <w:szCs w:val="20"/>
              </w:rPr>
              <w:t xml:space="preserve"> 1 </w:t>
            </w:r>
          </w:p>
        </w:tc>
        <w:tc>
          <w:tcPr>
            <w:tcW w:w="3050"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sz w:val="20"/>
                <w:szCs w:val="20"/>
              </w:rPr>
              <w:t xml:space="preserve">Библиотека ЦОК </w:t>
            </w:r>
            <w:hyperlink r:id="rId298">
              <w:r w:rsidRPr="005B4D16">
                <w:rPr>
                  <w:rFonts w:ascii="Times New Roman" w:hAnsi="Times New Roman" w:cs="Times New Roman"/>
                  <w:sz w:val="20"/>
                  <w:szCs w:val="20"/>
                  <w:u w:val="single"/>
                </w:rPr>
                <w:t>https://m.edsoo.ru/7f41a636</w:t>
              </w:r>
            </w:hyperlink>
          </w:p>
        </w:tc>
      </w:tr>
      <w:tr w:rsidR="004B1483" w:rsidRPr="005B4D16" w:rsidTr="00176EE3">
        <w:trPr>
          <w:trHeight w:val="144"/>
          <w:tblCellSpacing w:w="20" w:type="nil"/>
        </w:trPr>
        <w:tc>
          <w:tcPr>
            <w:tcW w:w="1171" w:type="dxa"/>
            <w:tcMar>
              <w:top w:w="50" w:type="dxa"/>
              <w:left w:w="100" w:type="dxa"/>
            </w:tcMar>
            <w:vAlign w:val="center"/>
          </w:tcPr>
          <w:p w:rsidR="004B1483" w:rsidRPr="005B4D16" w:rsidRDefault="004B1483" w:rsidP="00176EE3">
            <w:pPr>
              <w:spacing w:after="0"/>
              <w:rPr>
                <w:rFonts w:ascii="Times New Roman" w:hAnsi="Times New Roman" w:cs="Times New Roman"/>
                <w:sz w:val="20"/>
                <w:szCs w:val="20"/>
              </w:rPr>
            </w:pPr>
            <w:r w:rsidRPr="005B4D16">
              <w:rPr>
                <w:rFonts w:ascii="Times New Roman" w:hAnsi="Times New Roman" w:cs="Times New Roman"/>
                <w:sz w:val="20"/>
                <w:szCs w:val="20"/>
              </w:rPr>
              <w:t>2.3</w:t>
            </w:r>
          </w:p>
        </w:tc>
        <w:tc>
          <w:tcPr>
            <w:tcW w:w="4490"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sz w:val="20"/>
                <w:szCs w:val="20"/>
              </w:rPr>
              <w:t xml:space="preserve">Связь неорганических и органических </w:t>
            </w:r>
            <w:r w:rsidRPr="005B4D16">
              <w:rPr>
                <w:rFonts w:ascii="Times New Roman" w:hAnsi="Times New Roman" w:cs="Times New Roman"/>
                <w:sz w:val="20"/>
                <w:szCs w:val="20"/>
              </w:rPr>
              <w:lastRenderedPageBreak/>
              <w:t>веществ</w:t>
            </w:r>
          </w:p>
        </w:tc>
        <w:tc>
          <w:tcPr>
            <w:tcW w:w="1578"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r w:rsidRPr="005B4D16">
              <w:rPr>
                <w:rFonts w:ascii="Times New Roman" w:hAnsi="Times New Roman" w:cs="Times New Roman"/>
                <w:sz w:val="20"/>
                <w:szCs w:val="20"/>
              </w:rPr>
              <w:lastRenderedPageBreak/>
              <w:t xml:space="preserve"> 2 </w:t>
            </w:r>
          </w:p>
        </w:tc>
        <w:tc>
          <w:tcPr>
            <w:tcW w:w="184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p>
        </w:tc>
        <w:tc>
          <w:tcPr>
            <w:tcW w:w="191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p>
        </w:tc>
        <w:tc>
          <w:tcPr>
            <w:tcW w:w="3050"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sz w:val="20"/>
                <w:szCs w:val="20"/>
              </w:rPr>
              <w:t xml:space="preserve">Библиотека ЦОК </w:t>
            </w:r>
            <w:hyperlink r:id="rId299">
              <w:r w:rsidRPr="005B4D16">
                <w:rPr>
                  <w:rFonts w:ascii="Times New Roman" w:hAnsi="Times New Roman" w:cs="Times New Roman"/>
                  <w:sz w:val="20"/>
                  <w:szCs w:val="20"/>
                  <w:u w:val="single"/>
                </w:rPr>
                <w:t>https://m.edsoo.ru/7f41a636</w:t>
              </w:r>
            </w:hyperlink>
          </w:p>
        </w:tc>
      </w:tr>
      <w:tr w:rsidR="004B1483" w:rsidRPr="005B4D16" w:rsidTr="00176EE3">
        <w:trPr>
          <w:trHeight w:val="144"/>
          <w:tblCellSpacing w:w="20" w:type="nil"/>
        </w:trPr>
        <w:tc>
          <w:tcPr>
            <w:tcW w:w="0" w:type="auto"/>
            <w:gridSpan w:val="2"/>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sz w:val="20"/>
                <w:szCs w:val="20"/>
              </w:rPr>
              <w:lastRenderedPageBreak/>
              <w:t>Итого по разделу</w:t>
            </w:r>
          </w:p>
        </w:tc>
        <w:tc>
          <w:tcPr>
            <w:tcW w:w="1578"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r w:rsidRPr="005B4D16">
              <w:rPr>
                <w:rFonts w:ascii="Times New Roman" w:hAnsi="Times New Roman" w:cs="Times New Roman"/>
                <w:sz w:val="20"/>
                <w:szCs w:val="20"/>
              </w:rPr>
              <w:t xml:space="preserve"> 17 </w:t>
            </w:r>
          </w:p>
        </w:tc>
        <w:tc>
          <w:tcPr>
            <w:tcW w:w="1841" w:type="dxa"/>
            <w:tcMar>
              <w:top w:w="50" w:type="dxa"/>
              <w:left w:w="100" w:type="dxa"/>
            </w:tcMar>
            <w:vAlign w:val="center"/>
          </w:tcPr>
          <w:p w:rsidR="004B1483" w:rsidRPr="005B4D16" w:rsidRDefault="004B1483" w:rsidP="00176EE3">
            <w:pPr>
              <w:rPr>
                <w:rFonts w:ascii="Times New Roman" w:hAnsi="Times New Roman" w:cs="Times New Roman"/>
                <w:sz w:val="20"/>
                <w:szCs w:val="20"/>
              </w:rPr>
            </w:pPr>
          </w:p>
        </w:tc>
        <w:tc>
          <w:tcPr>
            <w:tcW w:w="1910" w:type="dxa"/>
            <w:tcMar>
              <w:top w:w="50" w:type="dxa"/>
              <w:left w:w="100" w:type="dxa"/>
            </w:tcMar>
            <w:vAlign w:val="center"/>
          </w:tcPr>
          <w:p w:rsidR="004B1483" w:rsidRPr="005B4D16" w:rsidRDefault="004B1483" w:rsidP="00176EE3">
            <w:pPr>
              <w:rPr>
                <w:rFonts w:ascii="Times New Roman" w:hAnsi="Times New Roman" w:cs="Times New Roman"/>
                <w:sz w:val="20"/>
                <w:szCs w:val="20"/>
              </w:rPr>
            </w:pPr>
          </w:p>
        </w:tc>
        <w:tc>
          <w:tcPr>
            <w:tcW w:w="3050"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p>
        </w:tc>
      </w:tr>
      <w:tr w:rsidR="004B1483" w:rsidRPr="005B4D16" w:rsidTr="00176EE3">
        <w:trPr>
          <w:trHeight w:val="144"/>
          <w:tblCellSpacing w:w="20" w:type="nil"/>
        </w:trPr>
        <w:tc>
          <w:tcPr>
            <w:tcW w:w="0" w:type="auto"/>
            <w:gridSpan w:val="6"/>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b/>
                <w:sz w:val="20"/>
                <w:szCs w:val="20"/>
              </w:rPr>
              <w:t>Раздел 3.</w:t>
            </w:r>
            <w:r w:rsidRPr="005B4D16">
              <w:rPr>
                <w:rFonts w:ascii="Times New Roman" w:hAnsi="Times New Roman" w:cs="Times New Roman"/>
                <w:sz w:val="20"/>
                <w:szCs w:val="20"/>
              </w:rPr>
              <w:t xml:space="preserve"> </w:t>
            </w:r>
            <w:r w:rsidRPr="005B4D16">
              <w:rPr>
                <w:rFonts w:ascii="Times New Roman" w:hAnsi="Times New Roman" w:cs="Times New Roman"/>
                <w:b/>
                <w:sz w:val="20"/>
                <w:szCs w:val="20"/>
              </w:rPr>
              <w:t>Химия и жизнь</w:t>
            </w:r>
          </w:p>
        </w:tc>
      </w:tr>
      <w:tr w:rsidR="004B1483" w:rsidRPr="005B4D16" w:rsidTr="00176EE3">
        <w:trPr>
          <w:trHeight w:val="144"/>
          <w:tblCellSpacing w:w="20" w:type="nil"/>
        </w:trPr>
        <w:tc>
          <w:tcPr>
            <w:tcW w:w="1171" w:type="dxa"/>
            <w:tcMar>
              <w:top w:w="50" w:type="dxa"/>
              <w:left w:w="100" w:type="dxa"/>
            </w:tcMar>
            <w:vAlign w:val="center"/>
          </w:tcPr>
          <w:p w:rsidR="004B1483" w:rsidRPr="005B4D16" w:rsidRDefault="004B1483" w:rsidP="00176EE3">
            <w:pPr>
              <w:spacing w:after="0"/>
              <w:rPr>
                <w:rFonts w:ascii="Times New Roman" w:hAnsi="Times New Roman" w:cs="Times New Roman"/>
                <w:sz w:val="20"/>
                <w:szCs w:val="20"/>
              </w:rPr>
            </w:pPr>
            <w:r w:rsidRPr="005B4D16">
              <w:rPr>
                <w:rFonts w:ascii="Times New Roman" w:hAnsi="Times New Roman" w:cs="Times New Roman"/>
                <w:sz w:val="20"/>
                <w:szCs w:val="20"/>
              </w:rPr>
              <w:t>3.1</w:t>
            </w:r>
          </w:p>
        </w:tc>
        <w:tc>
          <w:tcPr>
            <w:tcW w:w="4490"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sz w:val="20"/>
                <w:szCs w:val="20"/>
              </w:rPr>
              <w:t>Химия и жизнь</w:t>
            </w:r>
          </w:p>
        </w:tc>
        <w:tc>
          <w:tcPr>
            <w:tcW w:w="1578"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r w:rsidRPr="005B4D16">
              <w:rPr>
                <w:rFonts w:ascii="Times New Roman" w:hAnsi="Times New Roman" w:cs="Times New Roman"/>
                <w:sz w:val="20"/>
                <w:szCs w:val="20"/>
              </w:rPr>
              <w:t xml:space="preserve"> 4 </w:t>
            </w:r>
          </w:p>
        </w:tc>
        <w:tc>
          <w:tcPr>
            <w:tcW w:w="184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p>
        </w:tc>
        <w:tc>
          <w:tcPr>
            <w:tcW w:w="191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p>
        </w:tc>
        <w:tc>
          <w:tcPr>
            <w:tcW w:w="3050"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sz w:val="20"/>
                <w:szCs w:val="20"/>
              </w:rPr>
              <w:t xml:space="preserve">Библиотека ЦОК </w:t>
            </w:r>
            <w:hyperlink r:id="rId300">
              <w:r w:rsidRPr="005B4D16">
                <w:rPr>
                  <w:rFonts w:ascii="Times New Roman" w:hAnsi="Times New Roman" w:cs="Times New Roman"/>
                  <w:sz w:val="20"/>
                  <w:szCs w:val="20"/>
                  <w:u w:val="single"/>
                </w:rPr>
                <w:t>https://m.edsoo.ru/7f41a636</w:t>
              </w:r>
            </w:hyperlink>
          </w:p>
        </w:tc>
      </w:tr>
      <w:tr w:rsidR="004B1483" w:rsidRPr="005B4D16" w:rsidTr="00176EE3">
        <w:trPr>
          <w:trHeight w:val="144"/>
          <w:tblCellSpacing w:w="20" w:type="nil"/>
        </w:trPr>
        <w:tc>
          <w:tcPr>
            <w:tcW w:w="0" w:type="auto"/>
            <w:gridSpan w:val="2"/>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sz w:val="20"/>
                <w:szCs w:val="20"/>
              </w:rPr>
              <w:t>Итого по разделу</w:t>
            </w:r>
          </w:p>
        </w:tc>
        <w:tc>
          <w:tcPr>
            <w:tcW w:w="1578"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r w:rsidRPr="005B4D16">
              <w:rPr>
                <w:rFonts w:ascii="Times New Roman" w:hAnsi="Times New Roman" w:cs="Times New Roman"/>
                <w:sz w:val="20"/>
                <w:szCs w:val="20"/>
              </w:rPr>
              <w:t xml:space="preserve"> 4 </w:t>
            </w:r>
          </w:p>
        </w:tc>
        <w:tc>
          <w:tcPr>
            <w:tcW w:w="0" w:type="auto"/>
            <w:gridSpan w:val="3"/>
            <w:tcMar>
              <w:top w:w="50" w:type="dxa"/>
              <w:left w:w="100" w:type="dxa"/>
            </w:tcMar>
            <w:vAlign w:val="center"/>
          </w:tcPr>
          <w:p w:rsidR="004B1483" w:rsidRPr="005B4D16" w:rsidRDefault="004B1483" w:rsidP="00176EE3">
            <w:pPr>
              <w:rPr>
                <w:rFonts w:ascii="Times New Roman" w:hAnsi="Times New Roman" w:cs="Times New Roman"/>
                <w:sz w:val="20"/>
                <w:szCs w:val="20"/>
              </w:rPr>
            </w:pPr>
          </w:p>
        </w:tc>
      </w:tr>
      <w:tr w:rsidR="004B1483" w:rsidRPr="005B4D16" w:rsidTr="00176EE3">
        <w:trPr>
          <w:trHeight w:val="144"/>
          <w:tblCellSpacing w:w="20" w:type="nil"/>
        </w:trPr>
        <w:tc>
          <w:tcPr>
            <w:tcW w:w="0" w:type="auto"/>
            <w:gridSpan w:val="2"/>
            <w:tcMar>
              <w:top w:w="50" w:type="dxa"/>
              <w:left w:w="100" w:type="dxa"/>
            </w:tcMar>
            <w:vAlign w:val="center"/>
          </w:tcPr>
          <w:p w:rsidR="004B1483" w:rsidRPr="005B4D16" w:rsidRDefault="004B1483" w:rsidP="00176EE3">
            <w:pPr>
              <w:spacing w:after="0"/>
              <w:ind w:left="135"/>
              <w:rPr>
                <w:rFonts w:ascii="Times New Roman" w:hAnsi="Times New Roman" w:cs="Times New Roman"/>
                <w:sz w:val="20"/>
                <w:szCs w:val="20"/>
              </w:rPr>
            </w:pPr>
            <w:r w:rsidRPr="005B4D16">
              <w:rPr>
                <w:rFonts w:ascii="Times New Roman" w:hAnsi="Times New Roman" w:cs="Times New Roman"/>
                <w:sz w:val="20"/>
                <w:szCs w:val="20"/>
              </w:rPr>
              <w:t>ОБЩЕЕ КОЛИЧЕСТВО ЧАСОВ ПО ПРОГРАММЕ</w:t>
            </w:r>
          </w:p>
        </w:tc>
        <w:tc>
          <w:tcPr>
            <w:tcW w:w="1578"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r w:rsidRPr="005B4D16">
              <w:rPr>
                <w:rFonts w:ascii="Times New Roman" w:hAnsi="Times New Roman" w:cs="Times New Roman"/>
                <w:sz w:val="20"/>
                <w:szCs w:val="20"/>
              </w:rPr>
              <w:t xml:space="preserve"> 34 </w:t>
            </w:r>
          </w:p>
        </w:tc>
        <w:tc>
          <w:tcPr>
            <w:tcW w:w="184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r w:rsidRPr="005B4D16">
              <w:rPr>
                <w:rFonts w:ascii="Times New Roman" w:hAnsi="Times New Roman" w:cs="Times New Roman"/>
                <w:sz w:val="20"/>
                <w:szCs w:val="20"/>
              </w:rPr>
              <w:t xml:space="preserve"> 2 </w:t>
            </w:r>
          </w:p>
        </w:tc>
        <w:tc>
          <w:tcPr>
            <w:tcW w:w="191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0"/>
                <w:szCs w:val="20"/>
              </w:rPr>
            </w:pPr>
            <w:r w:rsidRPr="005B4D16">
              <w:rPr>
                <w:rFonts w:ascii="Times New Roman" w:hAnsi="Times New Roman" w:cs="Times New Roman"/>
                <w:sz w:val="20"/>
                <w:szCs w:val="20"/>
              </w:rPr>
              <w:t xml:space="preserve"> 3 </w:t>
            </w:r>
          </w:p>
        </w:tc>
        <w:tc>
          <w:tcPr>
            <w:tcW w:w="3050" w:type="dxa"/>
            <w:tcMar>
              <w:top w:w="50" w:type="dxa"/>
              <w:left w:w="100" w:type="dxa"/>
            </w:tcMar>
            <w:vAlign w:val="center"/>
          </w:tcPr>
          <w:p w:rsidR="004B1483" w:rsidRPr="005B4D16" w:rsidRDefault="004B1483" w:rsidP="00176EE3">
            <w:pPr>
              <w:rPr>
                <w:rFonts w:ascii="Times New Roman" w:hAnsi="Times New Roman" w:cs="Times New Roman"/>
                <w:sz w:val="20"/>
                <w:szCs w:val="20"/>
              </w:rPr>
            </w:pPr>
          </w:p>
        </w:tc>
      </w:tr>
    </w:tbl>
    <w:p w:rsidR="004B1483" w:rsidRPr="005B4D16" w:rsidRDefault="004B1483" w:rsidP="004B1483">
      <w:pPr>
        <w:spacing w:after="0" w:line="240" w:lineRule="atLeast"/>
        <w:rPr>
          <w:rFonts w:ascii="Times New Roman" w:hAnsi="Times New Roman" w:cs="Times New Roman"/>
          <w:b/>
          <w:sz w:val="24"/>
          <w:szCs w:val="24"/>
        </w:rPr>
      </w:pPr>
    </w:p>
    <w:p w:rsidR="004B1483" w:rsidRPr="005B4D16" w:rsidRDefault="004B1483" w:rsidP="004B1483">
      <w:pPr>
        <w:spacing w:after="0" w:line="240" w:lineRule="atLeast"/>
        <w:rPr>
          <w:rFonts w:ascii="Times New Roman" w:hAnsi="Times New Roman" w:cs="Times New Roman"/>
          <w:b/>
          <w:sz w:val="24"/>
          <w:szCs w:val="24"/>
        </w:rPr>
      </w:pPr>
      <w:r w:rsidRPr="005B4D16">
        <w:rPr>
          <w:rFonts w:ascii="Times New Roman" w:hAnsi="Times New Roman" w:cs="Times New Roman"/>
          <w:b/>
          <w:sz w:val="24"/>
          <w:szCs w:val="24"/>
        </w:rPr>
        <w:t>2.1.13.  Рабочая программа учебного предмета «Биология»</w:t>
      </w:r>
    </w:p>
    <w:p w:rsidR="004B1483" w:rsidRPr="005B4D16" w:rsidRDefault="004B1483" w:rsidP="004B1483">
      <w:pPr>
        <w:spacing w:after="0" w:line="240" w:lineRule="atLeast"/>
        <w:rPr>
          <w:rFonts w:ascii="Times New Roman" w:hAnsi="Times New Roman" w:cs="Times New Roman"/>
          <w:b/>
          <w:sz w:val="24"/>
          <w:szCs w:val="24"/>
        </w:rPr>
      </w:pPr>
    </w:p>
    <w:p w:rsidR="004B1483" w:rsidRPr="005B4D16" w:rsidRDefault="004B1483" w:rsidP="004B1483">
      <w:pPr>
        <w:spacing w:after="0" w:line="264" w:lineRule="auto"/>
        <w:ind w:left="120"/>
        <w:jc w:val="both"/>
        <w:rPr>
          <w:sz w:val="24"/>
          <w:szCs w:val="24"/>
        </w:rPr>
      </w:pPr>
      <w:bookmarkStart w:id="110" w:name="block-13518925"/>
      <w:r w:rsidRPr="005B4D16">
        <w:rPr>
          <w:rFonts w:ascii="Times New Roman" w:hAnsi="Times New Roman"/>
          <w:b/>
          <w:sz w:val="24"/>
          <w:szCs w:val="24"/>
        </w:rPr>
        <w:t>ПОЯСНИТЕЛЬНАЯ ЗАПИСКА</w:t>
      </w:r>
    </w:p>
    <w:p w:rsidR="004B1483" w:rsidRPr="005B4D16" w:rsidRDefault="004B1483" w:rsidP="004B1483">
      <w:pPr>
        <w:spacing w:after="0" w:line="264" w:lineRule="auto"/>
        <w:ind w:left="120"/>
        <w:jc w:val="both"/>
        <w:rPr>
          <w:sz w:val="24"/>
          <w:szCs w:val="24"/>
        </w:rPr>
      </w:pP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При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w:t>
      </w:r>
      <w:r w:rsidRPr="005B4D16">
        <w:rPr>
          <w:rFonts w:ascii="Times New Roman" w:hAnsi="Times New Roman"/>
          <w:sz w:val="24"/>
          <w:szCs w:val="24"/>
        </w:rPr>
        <w:lastRenderedPageBreak/>
        <w:t>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Биология на уровне среднего общего образования занимает важное место. Она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Достижение цели изучения учебного предмета «Биология» на базовом уровне обеспечивается решением следующих задач:</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lastRenderedPageBreak/>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осознание ценности биологических знаний для повышения уровня экологической культуры, для формирования научного мировоззрения;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Для изучения биологии на базовом уровне среднего общего образования отводится 68 часов: в 10 классе – 34 часа (1 час в неделю), в 11 классе – 34 часа (1 час в неделю).</w:t>
      </w:r>
    </w:p>
    <w:p w:rsidR="004B1483" w:rsidRPr="005B4D16" w:rsidRDefault="004B1483" w:rsidP="004B1483">
      <w:pPr>
        <w:sectPr w:rsidR="004B1483" w:rsidRPr="005B4D16">
          <w:pgSz w:w="11906" w:h="16383"/>
          <w:pgMar w:top="1134" w:right="850" w:bottom="1134" w:left="1701" w:header="720" w:footer="720" w:gutter="0"/>
          <w:cols w:space="720"/>
        </w:sectPr>
      </w:pPr>
    </w:p>
    <w:p w:rsidR="004B1483" w:rsidRPr="005B4D16" w:rsidRDefault="004B1483" w:rsidP="004B1483">
      <w:pPr>
        <w:spacing w:after="0" w:line="264" w:lineRule="auto"/>
        <w:ind w:left="120"/>
        <w:jc w:val="both"/>
        <w:rPr>
          <w:rFonts w:ascii="Times New Roman" w:hAnsi="Times New Roman" w:cs="Times New Roman"/>
          <w:sz w:val="24"/>
          <w:szCs w:val="24"/>
        </w:rPr>
      </w:pPr>
      <w:bookmarkStart w:id="111" w:name="block-13518929"/>
      <w:bookmarkEnd w:id="110"/>
      <w:r w:rsidRPr="005B4D16">
        <w:rPr>
          <w:rFonts w:ascii="Times New Roman" w:hAnsi="Times New Roman" w:cs="Times New Roman"/>
          <w:b/>
          <w:sz w:val="24"/>
          <w:szCs w:val="24"/>
        </w:rPr>
        <w:lastRenderedPageBreak/>
        <w:t>СОДЕРЖАНИЕ ОБУЧЕНИЯ</w:t>
      </w:r>
      <w:r w:rsidRPr="005B4D16">
        <w:rPr>
          <w:rFonts w:ascii="Times New Roman" w:hAnsi="Times New Roman" w:cs="Times New Roman"/>
          <w:sz w:val="24"/>
          <w:szCs w:val="24"/>
        </w:rPr>
        <w:t xml:space="preserve"> </w:t>
      </w:r>
    </w:p>
    <w:p w:rsidR="004B1483" w:rsidRPr="005B4D16" w:rsidRDefault="004B1483" w:rsidP="004B1483">
      <w:pPr>
        <w:spacing w:after="0" w:line="264" w:lineRule="auto"/>
        <w:ind w:left="120"/>
        <w:jc w:val="both"/>
        <w:rPr>
          <w:rFonts w:ascii="Times New Roman" w:hAnsi="Times New Roman" w:cs="Times New Roman"/>
          <w:sz w:val="24"/>
          <w:szCs w:val="24"/>
        </w:rPr>
      </w:pPr>
    </w:p>
    <w:p w:rsidR="004B1483" w:rsidRPr="005B4D16" w:rsidRDefault="004B1483" w:rsidP="004B1483">
      <w:pPr>
        <w:spacing w:after="0" w:line="264" w:lineRule="auto"/>
        <w:ind w:left="120"/>
        <w:jc w:val="both"/>
        <w:rPr>
          <w:rFonts w:ascii="Times New Roman" w:hAnsi="Times New Roman" w:cs="Times New Roman"/>
          <w:sz w:val="24"/>
          <w:szCs w:val="24"/>
        </w:rPr>
      </w:pPr>
      <w:r w:rsidRPr="005B4D16">
        <w:rPr>
          <w:rFonts w:ascii="Times New Roman" w:hAnsi="Times New Roman" w:cs="Times New Roman"/>
          <w:b/>
          <w:sz w:val="24"/>
          <w:szCs w:val="24"/>
        </w:rPr>
        <w:t>10 КЛАСС</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b/>
          <w:sz w:val="24"/>
          <w:szCs w:val="24"/>
        </w:rPr>
        <w:t>Тема 1. Биология как наука.</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Методы познания живой природы (наблюдение, эксперимент, описание, измерение, классификация, моделирование, статистическая обработка данных).</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b/>
          <w:sz w:val="24"/>
          <w:szCs w:val="24"/>
        </w:rPr>
        <w:t xml:space="preserve">Демонстрации: </w:t>
      </w:r>
      <w:r w:rsidRPr="005B4D16">
        <w:rPr>
          <w:rFonts w:ascii="Times New Roman" w:hAnsi="Times New Roman" w:cs="Times New Roman"/>
          <w:sz w:val="24"/>
          <w:szCs w:val="24"/>
        </w:rPr>
        <w:t>Портреты: Ч. Дарвин, Г. Мендель, Н. К. Кольцов, Дж. Уотсон и Ф. Крик.</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Таблицы и схемы: «Методы познания живой природы».</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b/>
          <w:sz w:val="24"/>
          <w:szCs w:val="24"/>
        </w:rPr>
        <w:t>Лабораторные и практические работы:</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Практическая работа</w:t>
      </w:r>
      <w:r w:rsidRPr="005B4D16">
        <w:rPr>
          <w:rFonts w:ascii="Times New Roman" w:hAnsi="Times New Roman" w:cs="Times New Roman"/>
          <w:b/>
          <w:sz w:val="24"/>
          <w:szCs w:val="24"/>
        </w:rPr>
        <w:t xml:space="preserve"> </w:t>
      </w:r>
      <w:r w:rsidRPr="005B4D16">
        <w:rPr>
          <w:rFonts w:ascii="Times New Roman" w:hAnsi="Times New Roman" w:cs="Times New Roman"/>
          <w:sz w:val="24"/>
          <w:szCs w:val="24"/>
        </w:rPr>
        <w:t>№ 1. «Использование различных методов при изучении биологических объектов».</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b/>
          <w:sz w:val="24"/>
          <w:szCs w:val="24"/>
        </w:rPr>
        <w:t>Тема 2. Живые системы и их организация.</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Живые системы (биосистемы) как предмет изучения биологии. Отличие живых систем от неорганической природы.</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b/>
          <w:sz w:val="24"/>
          <w:szCs w:val="24"/>
        </w:rPr>
        <w:t>Демонстрации:</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Таблицы и схемы: «Основные признаки жизни», «Уровни организации живой природы».</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Оборудование: модель молекулы ДНК.</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b/>
          <w:sz w:val="24"/>
          <w:szCs w:val="24"/>
        </w:rPr>
        <w:t>Тема 3. Химический состав и строение клетки.</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 Химический состав клетки. Химические элементы: макроэлементы, микроэлементы. Вода и минеральные вещества.</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Функции воды и минеральных веществ в клетке. Поддержание осмотического баланса.</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lastRenderedPageBreak/>
        <w:t>Цитология – наука о клетке. Клеточная теория – пример взаимодействия идей и фактов в научном познании. Методы изучения клетки.</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Ядро – регуляторный центр клетки. Строение ядра: ядерная оболочка, кариоплазма, хроматин, ядрышко. Хромосомы.</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Транспорт веществ в клетке.</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b/>
          <w:sz w:val="24"/>
          <w:szCs w:val="24"/>
        </w:rPr>
        <w:t xml:space="preserve">Демонстрации: </w:t>
      </w:r>
      <w:r w:rsidRPr="005B4D16">
        <w:rPr>
          <w:rFonts w:ascii="Times New Roman" w:hAnsi="Times New Roman" w:cs="Times New Roman"/>
          <w:sz w:val="24"/>
          <w:szCs w:val="24"/>
        </w:rPr>
        <w:t>Портреты: А. Левенгук, Р. Гук, Т. Шванн, М. Шлейден, Р. Вирхов, Дж. Уотсон, Ф. Крик, М. Уилкинс, Р. Франклин, К. М. Бэр.</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Диаграммы: «Распределение химических элементов в неживой природе», «Распределение химических элементов в живой природе».</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b/>
          <w:sz w:val="24"/>
          <w:szCs w:val="24"/>
        </w:rPr>
        <w:t>Лабораторные и практические работы:</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Лабораторная работа № 1. «Изучение каталитической активности ферментов (на примере амилазы или каталазы)».</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Лабораторная работа № 2. «Изучение строения клеток растений, животных и бактерий под микроскопом на готовых микропрепаратах и их описание».</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b/>
          <w:sz w:val="24"/>
          <w:szCs w:val="24"/>
        </w:rPr>
        <w:t>Тема 4. Жизнедеятельность клетки.</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Типы обмена веществ: автотрофный и гетеротрофный. Роль ферментов в обмене веществ и превращении энергии в клетке.</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Хемосинтез. Хемосинтезирующие бактерии. Значение хемосинтеза для жизни на Земле.</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Энергетический обмен в клетке. Расщепление веществ, выделение и аккумулирование энергии в клетке. Этапы энергетического обмена. Гликолиз. Брожение и </w:t>
      </w:r>
      <w:r w:rsidRPr="005B4D16">
        <w:rPr>
          <w:rFonts w:ascii="Times New Roman" w:hAnsi="Times New Roman" w:cs="Times New Roman"/>
          <w:sz w:val="24"/>
          <w:szCs w:val="24"/>
        </w:rPr>
        <w:lastRenderedPageBreak/>
        <w:t>его виды. Кислородное окисление, или клеточное дыхание. Окислительное фосфорилирование. Эффективность энергетического обмена.</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Неклеточные формы жизни – вирусы. История открытия вирусов (Д. И. Ивановский). Особенности строения и жизненного цикла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b/>
          <w:sz w:val="24"/>
          <w:szCs w:val="24"/>
        </w:rPr>
        <w:t xml:space="preserve">Демонстрации: </w:t>
      </w:r>
      <w:r w:rsidRPr="005B4D16">
        <w:rPr>
          <w:rFonts w:ascii="Times New Roman" w:hAnsi="Times New Roman" w:cs="Times New Roman"/>
          <w:sz w:val="24"/>
          <w:szCs w:val="24"/>
        </w:rPr>
        <w:t>Портреты: Н. К. Кольцов, Д. И. Ивановский, К. А. Тимирязев.</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Оборудование: модели-аппликации «Удвоение ДНК и транскрипция», «Биосинтез белка», «Строение клетки», модель структуры ДНК.</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b/>
          <w:sz w:val="24"/>
          <w:szCs w:val="24"/>
        </w:rPr>
        <w:t>Тема 5. Размножение и индивидуальное развитие организмов.</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Деление клетки – митоз. Стадии митоза. Процессы, происходящие на разных стадиях митоза. Биологический смысл митоза.</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Программируемая гибель клетки – апоптоз.</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Половое размножение, его отличия от бесполого.</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овогенез. Особенности строения яйцеклеток и сперматозоидов. Оплодотворение. Партеногенез.</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Рост и развитие растений. Онтогенез цветкового растения: строение семени, стадии развития.</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b/>
          <w:sz w:val="24"/>
          <w:szCs w:val="24"/>
        </w:rPr>
        <w:lastRenderedPageBreak/>
        <w:t>Демонстрации:</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b/>
          <w:sz w:val="24"/>
          <w:szCs w:val="24"/>
        </w:rPr>
        <w:t>Лабораторные и практические работы:</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Лабораторная работа № 3. «Наблюдение митоза в клетках кончика корешка лука на готовых микропрепаратах».</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Лабораторная работа № 4. «Изучение строения половых клеток на готовых микропрепаратах».</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b/>
          <w:sz w:val="24"/>
          <w:szCs w:val="24"/>
        </w:rPr>
        <w:t>Тема 6. Наследственность и изменчивость организмов.</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Хромосомная теория наследственности. Генетические карты.</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 И. Вавилова.</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Внеядерная наследственность и изменчивость.</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w:t>
      </w:r>
      <w:r w:rsidRPr="005B4D16">
        <w:rPr>
          <w:rFonts w:ascii="Times New Roman" w:hAnsi="Times New Roman" w:cs="Times New Roman"/>
          <w:sz w:val="24"/>
          <w:szCs w:val="24"/>
        </w:rPr>
        <w:lastRenderedPageBreak/>
        <w:t>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b/>
          <w:sz w:val="24"/>
          <w:szCs w:val="24"/>
        </w:rPr>
        <w:t xml:space="preserve">Демонстрации: </w:t>
      </w:r>
      <w:r w:rsidRPr="005B4D16">
        <w:rPr>
          <w:rFonts w:ascii="Times New Roman" w:hAnsi="Times New Roman" w:cs="Times New Roman"/>
          <w:sz w:val="24"/>
          <w:szCs w:val="24"/>
        </w:rPr>
        <w:t>Портреты: Г. Мендель, Т. Морган, Г. де Фриз, С. С. Четвериков, Н. В. Тимофеев-Ресовский, Н. И. Вавилов.</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b/>
          <w:sz w:val="24"/>
          <w:szCs w:val="24"/>
        </w:rPr>
        <w:t>Лабораторные и практические работы:</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Лабораторная работа № 5. «Изучение результатов моногибридного и дигибридного скрещивания у дрозофилы на готовых микропрепаратах».</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Лабораторная работа № 6. «Изучение модификационной изменчивости, построение вариационного ряда и вариационной кривой».</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Лабораторная работа № 7. «Анализ мутаций у дрозофилы на готовых микропрепаратах».</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Практическая работа № 2. «Составление и анализ родословных человека».</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b/>
          <w:sz w:val="24"/>
          <w:szCs w:val="24"/>
        </w:rPr>
        <w:t>Тема 7. Селекция организмов. Основы биотехнологии.</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Селекция как наука и процесс. Зарождение селекции и доместикация. Учение Н. И. Вавилова о центрах происхождения и многообразия культурных растений. Центры происхождения домашних животных. Сорт, порода, штамм.</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Демонстрации: Портреты: Н. И. Вавилов, И. В. Мичурин, Г. Д. Карпеченко, М. Ф. Иванов.</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lastRenderedPageBreak/>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 Ф. Иванова», «Полиплоидия», «Объекты биотехнологии», «Клеточные культуры и клонирование», «Конструирование и перенос генов, хромосом».</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Оборудование: муляжи плодов и корнеплодов диких форм и культурных сортов растений, гербарий «Сельскохозяйственные растения».</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b/>
          <w:sz w:val="24"/>
          <w:szCs w:val="24"/>
        </w:rPr>
        <w:t>Лабораторные и практические работы:</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Экскурсия</w:t>
      </w:r>
      <w:r w:rsidRPr="005B4D16">
        <w:rPr>
          <w:rFonts w:ascii="Times New Roman" w:hAnsi="Times New Roman" w:cs="Times New Roman"/>
          <w:b/>
          <w:sz w:val="24"/>
          <w:szCs w:val="24"/>
        </w:rPr>
        <w:t xml:space="preserve"> </w:t>
      </w:r>
      <w:r w:rsidRPr="005B4D16">
        <w:rPr>
          <w:rFonts w:ascii="Times New Roman" w:hAnsi="Times New Roman" w:cs="Times New Roman"/>
          <w:sz w:val="24"/>
          <w:szCs w:val="24"/>
        </w:rPr>
        <w:t>«Основные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4B1483" w:rsidRPr="005B4D16" w:rsidRDefault="004B1483" w:rsidP="004B1483">
      <w:pPr>
        <w:spacing w:after="0" w:line="264" w:lineRule="auto"/>
        <w:ind w:left="120"/>
        <w:jc w:val="both"/>
        <w:rPr>
          <w:rFonts w:ascii="Times New Roman" w:hAnsi="Times New Roman" w:cs="Times New Roman"/>
          <w:sz w:val="24"/>
          <w:szCs w:val="24"/>
        </w:rPr>
      </w:pPr>
    </w:p>
    <w:p w:rsidR="004B1483" w:rsidRPr="005B4D16" w:rsidRDefault="004B1483" w:rsidP="004B1483">
      <w:pPr>
        <w:spacing w:after="0" w:line="264" w:lineRule="auto"/>
        <w:ind w:left="120"/>
        <w:jc w:val="both"/>
        <w:rPr>
          <w:rFonts w:ascii="Times New Roman" w:hAnsi="Times New Roman" w:cs="Times New Roman"/>
          <w:sz w:val="24"/>
          <w:szCs w:val="24"/>
        </w:rPr>
      </w:pPr>
      <w:r w:rsidRPr="005B4D16">
        <w:rPr>
          <w:rFonts w:ascii="Times New Roman" w:hAnsi="Times New Roman" w:cs="Times New Roman"/>
          <w:b/>
          <w:sz w:val="24"/>
          <w:szCs w:val="24"/>
        </w:rPr>
        <w:t>11 КЛАСС</w:t>
      </w:r>
    </w:p>
    <w:p w:rsidR="004B1483" w:rsidRPr="005B4D16" w:rsidRDefault="004B1483" w:rsidP="004B1483">
      <w:pPr>
        <w:spacing w:after="0" w:line="264" w:lineRule="auto"/>
        <w:ind w:left="120"/>
        <w:jc w:val="both"/>
        <w:rPr>
          <w:rFonts w:ascii="Times New Roman" w:hAnsi="Times New Roman" w:cs="Times New Roman"/>
          <w:sz w:val="24"/>
          <w:szCs w:val="24"/>
        </w:rPr>
      </w:pP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b/>
          <w:sz w:val="24"/>
          <w:szCs w:val="24"/>
        </w:rPr>
        <w:t>Тема 1. Эволюционная биология.</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Синтетическая теория эволюции (СТЭ) и её основные положения.</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Микроэволюция. Популяция как единица вида и эволюции.</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Естественный отбор – направляющий фактор эволюции. Формы естественного отбора.</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Приспособленность организмов как результат эволюции. Примеры приспособлений у организмов. Ароморфозы и идио­адаптации.</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Вид и видообразование. Критерии вида. Основные формы видообразования: географическое, экологическое.</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Макроэволюция. Формы эволюции: филетическая, дивергентная, конвергентная, параллельная. Необратимость эволюции.</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Происхождение от неспециализированных предков. Прогрессирующая специализация. Адаптивная радиация.</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b/>
          <w:sz w:val="24"/>
          <w:szCs w:val="24"/>
        </w:rPr>
        <w:t xml:space="preserve">Демонстрации: </w:t>
      </w:r>
      <w:r w:rsidRPr="005B4D16">
        <w:rPr>
          <w:rFonts w:ascii="Times New Roman" w:hAnsi="Times New Roman" w:cs="Times New Roman"/>
          <w:sz w:val="24"/>
          <w:szCs w:val="24"/>
        </w:rPr>
        <w:t>Портреты: К. Линней, Ж. Б. Ламарк, Ч. Дарвин, В. О. Ковалевский, К. М. Бэр, Э. Геккель, Ф. Мюллер, А. Н. Северцов.</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lastRenderedPageBreak/>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b/>
          <w:sz w:val="24"/>
          <w:szCs w:val="24"/>
        </w:rPr>
        <w:t>Лабораторные и практические работы:</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Лабораторная работа № 1. «Сравнение видов по морфологическому критерию».</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Лабораторная работа № 2. «Описание приспособленности организма и её относительного характера».</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b/>
          <w:sz w:val="24"/>
          <w:szCs w:val="24"/>
        </w:rPr>
        <w:t>Тема 2. Возникновение и развитие жизни на Земле.</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мембранных структур и возникновение протоклетки. Первые клетки и их эволюция. Формирование основных групп живых организмов.</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Мезозойская эра и её периоды: триасовый, юрский, меловой.</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Кайнозойская эра и её периоды: палеогеновый, неогеновый, антропогеновый.</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Система органического мира как отражение эволюции. Основные систематические группы организмов.</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lastRenderedPageBreak/>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b/>
          <w:sz w:val="24"/>
          <w:szCs w:val="24"/>
        </w:rPr>
        <w:t xml:space="preserve">Демонстрации: </w:t>
      </w:r>
      <w:r w:rsidRPr="005B4D16">
        <w:rPr>
          <w:rFonts w:ascii="Times New Roman" w:hAnsi="Times New Roman" w:cs="Times New Roman"/>
          <w:sz w:val="24"/>
          <w:szCs w:val="24"/>
        </w:rPr>
        <w:t>Портреты: Ф. Реди, Л. Пастер, А. И. Опарин, С. Миллер, Г. Юри, Ч. Дарвин.</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b/>
          <w:sz w:val="24"/>
          <w:szCs w:val="24"/>
        </w:rPr>
        <w:t>Лабораторные и практические работы:</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Практическая работа № 1. «Изучение ископаемых остатков растений и животных в коллекциях».</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Экскурсия «Эволюция органического мира на Земле» (в естественно-научный или краеведческий музей).</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b/>
          <w:sz w:val="24"/>
          <w:szCs w:val="24"/>
        </w:rPr>
        <w:t>Тема 3. Организмы и окружающая среда.</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Экология как наука. Задачи и разделы экологии. Методы экологических исследований. Экологическое мировоззрение современного человека.</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Среды обитания организмов: водная, наземно-воздушная, почвенная, внутриорганизменная.</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b/>
          <w:sz w:val="24"/>
          <w:szCs w:val="24"/>
        </w:rPr>
        <w:t xml:space="preserve">Демонстрации: </w:t>
      </w:r>
      <w:r w:rsidRPr="005B4D16">
        <w:rPr>
          <w:rFonts w:ascii="Times New Roman" w:hAnsi="Times New Roman" w:cs="Times New Roman"/>
          <w:sz w:val="24"/>
          <w:szCs w:val="24"/>
        </w:rPr>
        <w:t>Портреты: А. Гумбольдт, К. Ф. Рулье, Э. Геккель.</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b/>
          <w:sz w:val="24"/>
          <w:szCs w:val="24"/>
        </w:rPr>
        <w:t>Лабораторные и практические работы:</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Лабораторная работа № 3. «Морфологические особенности растений из разных мест обитания».</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Лабораторная работа № 4. «Влияние света на рост и развитие черенков колеуса».</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Практическая работа № 2. «Подсчёт плотности популяций разных видов растений».</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b/>
          <w:sz w:val="24"/>
          <w:szCs w:val="24"/>
        </w:rPr>
        <w:lastRenderedPageBreak/>
        <w:t>Тема 4. Сообщества и экологические системы.</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Сообщество организмов – биоценоз. Структуры биоценоза: видовая, пространственная, трофическая (пищевая). Виды-доминанты. Связи в биоценозе.</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Природные экосистемы. Экосистемы озёр и рек. Экосистема хвойного или широколиственного леса.</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Антропогенные экосистемы. Агроэкосистемы. Урбоэкосистемы. Биологическое и хозяйственное значение агроэкосистем и урбоэкосистем.</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Биоразнообразие как фактор устойчивости экосистем. Сохранение биологического разнообразия на Земле.</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Учение В. 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Круговороты веществ и биогеохимические циклы элементов (углерода, азота). Зональность биосферы. Основные биомы суши.</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Человечество в биосфере Земли. Антропогенные изменения в биосфере. Глобальные экологические проблемы.</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b/>
          <w:sz w:val="24"/>
          <w:szCs w:val="24"/>
        </w:rPr>
        <w:t xml:space="preserve">Демонстрации: </w:t>
      </w:r>
      <w:r w:rsidRPr="005B4D16">
        <w:rPr>
          <w:rFonts w:ascii="Times New Roman" w:hAnsi="Times New Roman" w:cs="Times New Roman"/>
          <w:sz w:val="24"/>
          <w:szCs w:val="24"/>
        </w:rPr>
        <w:t>Портреты: А. Дж. Тенсли, В. Н. Сукачёв, В. И. Вернадский.</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rsidR="004B1483" w:rsidRPr="005B4D16" w:rsidRDefault="004B1483" w:rsidP="004B1483">
      <w:pPr>
        <w:rPr>
          <w:rFonts w:ascii="Times New Roman" w:hAnsi="Times New Roman" w:cs="Times New Roman"/>
          <w:sz w:val="24"/>
          <w:szCs w:val="24"/>
        </w:rPr>
        <w:sectPr w:rsidR="004B1483" w:rsidRPr="005B4D16">
          <w:pgSz w:w="11906" w:h="16383"/>
          <w:pgMar w:top="1134" w:right="850" w:bottom="1134" w:left="1701" w:header="720" w:footer="720" w:gutter="0"/>
          <w:cols w:space="720"/>
        </w:sectPr>
      </w:pPr>
    </w:p>
    <w:p w:rsidR="004B1483" w:rsidRPr="005B4D16" w:rsidRDefault="004B1483" w:rsidP="004B1483">
      <w:pPr>
        <w:spacing w:after="0" w:line="264" w:lineRule="auto"/>
        <w:ind w:left="120"/>
        <w:jc w:val="both"/>
        <w:rPr>
          <w:rFonts w:ascii="Times New Roman" w:hAnsi="Times New Roman" w:cs="Times New Roman"/>
          <w:sz w:val="24"/>
          <w:szCs w:val="24"/>
        </w:rPr>
      </w:pPr>
      <w:bookmarkStart w:id="112" w:name="block-13518930"/>
      <w:bookmarkEnd w:id="111"/>
      <w:r w:rsidRPr="005B4D16">
        <w:rPr>
          <w:rFonts w:ascii="Times New Roman" w:hAnsi="Times New Roman" w:cs="Times New Roman"/>
          <w:sz w:val="24"/>
          <w:szCs w:val="24"/>
        </w:rPr>
        <w:lastRenderedPageBreak/>
        <w:t>ПЛАНИРУЕМЫЕ РЕЗУЛЬТАТЫ ОСВОЕНИЯ ПРОГРАММЫ ПО БИОЛОГИИ НА БАЗОВОМ УРОВНЕ СРЕДНЕГО ОБЩЕГО ОБРАЗОВАНИЯ</w:t>
      </w:r>
    </w:p>
    <w:p w:rsidR="004B1483" w:rsidRPr="005B4D16" w:rsidRDefault="004B1483" w:rsidP="004B1483">
      <w:pPr>
        <w:spacing w:after="0" w:line="264" w:lineRule="auto"/>
        <w:ind w:left="120"/>
        <w:jc w:val="both"/>
        <w:rPr>
          <w:rFonts w:ascii="Times New Roman" w:hAnsi="Times New Roman" w:cs="Times New Roman"/>
          <w:sz w:val="24"/>
          <w:szCs w:val="24"/>
        </w:rPr>
      </w:pP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4B1483" w:rsidRPr="005B4D16" w:rsidRDefault="004B1483" w:rsidP="004B1483">
      <w:pPr>
        <w:spacing w:after="0" w:line="264" w:lineRule="auto"/>
        <w:ind w:left="120"/>
        <w:jc w:val="both"/>
        <w:rPr>
          <w:rFonts w:ascii="Times New Roman" w:hAnsi="Times New Roman" w:cs="Times New Roman"/>
          <w:sz w:val="24"/>
          <w:szCs w:val="24"/>
        </w:rPr>
      </w:pPr>
    </w:p>
    <w:p w:rsidR="004B1483" w:rsidRPr="005B4D16" w:rsidRDefault="004B1483" w:rsidP="004B1483">
      <w:pPr>
        <w:spacing w:after="0" w:line="264" w:lineRule="auto"/>
        <w:ind w:left="120"/>
        <w:jc w:val="both"/>
        <w:rPr>
          <w:rFonts w:ascii="Times New Roman" w:hAnsi="Times New Roman" w:cs="Times New Roman"/>
          <w:sz w:val="24"/>
          <w:szCs w:val="24"/>
        </w:rPr>
      </w:pPr>
      <w:r w:rsidRPr="005B4D16">
        <w:rPr>
          <w:rFonts w:ascii="Times New Roman" w:hAnsi="Times New Roman" w:cs="Times New Roman"/>
          <w:b/>
          <w:sz w:val="24"/>
          <w:szCs w:val="24"/>
        </w:rPr>
        <w:t>ЛИЧНОСТНЫЕ РЕЗУЛЬТАТЫ</w:t>
      </w:r>
    </w:p>
    <w:p w:rsidR="004B1483" w:rsidRPr="005B4D16" w:rsidRDefault="004B1483" w:rsidP="004B1483">
      <w:pPr>
        <w:spacing w:after="0" w:line="264" w:lineRule="auto"/>
        <w:ind w:left="120"/>
        <w:jc w:val="both"/>
        <w:rPr>
          <w:rFonts w:ascii="Times New Roman" w:hAnsi="Times New Roman" w:cs="Times New Roman"/>
          <w:sz w:val="24"/>
          <w:szCs w:val="24"/>
        </w:rPr>
      </w:pP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4B1483" w:rsidRPr="005B4D16" w:rsidRDefault="004B1483" w:rsidP="004B1483">
      <w:pPr>
        <w:spacing w:after="0" w:line="264" w:lineRule="auto"/>
        <w:ind w:left="120"/>
        <w:jc w:val="both"/>
        <w:rPr>
          <w:rFonts w:ascii="Times New Roman" w:hAnsi="Times New Roman" w:cs="Times New Roman"/>
          <w:sz w:val="24"/>
          <w:szCs w:val="24"/>
        </w:rPr>
      </w:pPr>
      <w:r w:rsidRPr="005B4D16">
        <w:rPr>
          <w:rFonts w:ascii="Times New Roman" w:hAnsi="Times New Roman" w:cs="Times New Roman"/>
          <w:b/>
          <w:sz w:val="24"/>
          <w:szCs w:val="24"/>
        </w:rPr>
        <w:t xml:space="preserve"> 1)</w:t>
      </w:r>
      <w:r w:rsidRPr="005B4D16">
        <w:rPr>
          <w:rFonts w:ascii="Times New Roman" w:hAnsi="Times New Roman" w:cs="Times New Roman"/>
          <w:sz w:val="24"/>
          <w:szCs w:val="24"/>
        </w:rPr>
        <w:t xml:space="preserve"> </w:t>
      </w:r>
      <w:r w:rsidRPr="005B4D16">
        <w:rPr>
          <w:rFonts w:ascii="Times New Roman" w:hAnsi="Times New Roman" w:cs="Times New Roman"/>
          <w:b/>
          <w:sz w:val="24"/>
          <w:szCs w:val="24"/>
        </w:rPr>
        <w:t>гражданского воспитания:</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осознание своих конституционных прав и обязанностей, уважение закона и правопорядка;</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способность определять собственную позицию по отношению к явлениям современной жизни и объяснять её;</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lastRenderedPageBreak/>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готовность к гуманитарной и волонтёрской деятельности;</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b/>
          <w:sz w:val="24"/>
          <w:szCs w:val="24"/>
        </w:rPr>
        <w:t>2) патриотического воспитания:</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ценностное отношение к природному наследию и памятникам природы, достижениям России в науке, искусстве, спорте, технологиях, труде;</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идейная убеждённость, готовность к служению и защите Отечества, ответственность за его судьбу;</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b/>
          <w:sz w:val="24"/>
          <w:szCs w:val="24"/>
        </w:rPr>
        <w:t>3) духовно-нравственного воспитания:</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осознание духовных ценностей российского народа;</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сформированность нравственного сознания, этического поведения;</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осознание личного вклада в построение устойчивого будущего;</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b/>
          <w:sz w:val="24"/>
          <w:szCs w:val="24"/>
        </w:rPr>
        <w:t>4) эстетического воспитания:</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понимание эмоционального воздействия живой природы и её ценности;</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готовность к самовыражению в разных видах искусства, стремление проявлять качества творческой личности;</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b/>
          <w:sz w:val="24"/>
          <w:szCs w:val="24"/>
        </w:rPr>
        <w:t>5) физического воспитания, формирования культуры здоровья и эмоционального благополучия:</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понимание ценности правил индивидуального и коллективного безопасного поведения в ситуациях, угрожающих здоровью и жизни людей;</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осознание последствий и неприятия вредных привычек (употребления алкоголя, наркотиков, курения);</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b/>
          <w:sz w:val="24"/>
          <w:szCs w:val="24"/>
        </w:rPr>
        <w:t>6) трудового воспитания:</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готовность к труду, осознание ценности мастерства, трудолюбие;</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lastRenderedPageBreak/>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готовность и способность к образованию и самообразованию на протяжении всей жизни;</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b/>
          <w:sz w:val="24"/>
          <w:szCs w:val="24"/>
        </w:rPr>
        <w:t>7) экологического воспитания:</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экологически целесообразное отношение к природе как источнику жизни на Земле, основе её существования;</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осознание глобального характера экологических проблем и путей их решения;</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b/>
          <w:sz w:val="24"/>
          <w:szCs w:val="24"/>
        </w:rPr>
        <w:t>8) ценности научного познания:</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совершенствование языковой и читательской культуры как средства взаимодействия между людьми и познания мира;</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способность самостоятельно использовать биологические знания для решения проблем в реальных жизненных ситуациях;</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lastRenderedPageBreak/>
        <w:t>осознание ценности научной деятельности, готовность осуществлять проектную и исследовательскую деятельность индивидуально и в группе;</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4B1483" w:rsidRPr="005B4D16" w:rsidRDefault="004B1483" w:rsidP="004B1483">
      <w:pPr>
        <w:spacing w:after="0"/>
        <w:ind w:left="120"/>
        <w:rPr>
          <w:rFonts w:ascii="Times New Roman" w:hAnsi="Times New Roman" w:cs="Times New Roman"/>
          <w:sz w:val="24"/>
          <w:szCs w:val="24"/>
        </w:rPr>
      </w:pPr>
    </w:p>
    <w:p w:rsidR="004B1483" w:rsidRPr="005B4D16" w:rsidRDefault="004B1483" w:rsidP="004B1483">
      <w:pPr>
        <w:spacing w:after="0"/>
        <w:ind w:left="120"/>
        <w:rPr>
          <w:rFonts w:ascii="Times New Roman" w:hAnsi="Times New Roman" w:cs="Times New Roman"/>
          <w:sz w:val="24"/>
          <w:szCs w:val="24"/>
        </w:rPr>
      </w:pPr>
      <w:r w:rsidRPr="005B4D16">
        <w:rPr>
          <w:rFonts w:ascii="Times New Roman" w:hAnsi="Times New Roman" w:cs="Times New Roman"/>
          <w:b/>
          <w:sz w:val="24"/>
          <w:szCs w:val="24"/>
        </w:rPr>
        <w:t>МЕТАПРЕДМЕТНЫЕ РЕЗУЛЬТАТЫ</w:t>
      </w:r>
    </w:p>
    <w:p w:rsidR="004B1483" w:rsidRPr="005B4D16" w:rsidRDefault="004B1483" w:rsidP="004B1483">
      <w:pPr>
        <w:spacing w:after="0"/>
        <w:ind w:left="120"/>
        <w:rPr>
          <w:rFonts w:ascii="Times New Roman" w:hAnsi="Times New Roman" w:cs="Times New Roman"/>
          <w:sz w:val="24"/>
          <w:szCs w:val="24"/>
        </w:rPr>
      </w:pP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Метапредметные результаты освоения программы среднего общего образования должны отражать: </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b/>
          <w:sz w:val="24"/>
          <w:szCs w:val="24"/>
        </w:rPr>
        <w:t>Овладение универсальными учебными познавательными действиями:</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b/>
          <w:sz w:val="24"/>
          <w:szCs w:val="24"/>
        </w:rPr>
        <w:t>1)</w:t>
      </w:r>
      <w:r w:rsidRPr="005B4D16">
        <w:rPr>
          <w:rFonts w:ascii="Times New Roman" w:hAnsi="Times New Roman" w:cs="Times New Roman"/>
          <w:sz w:val="24"/>
          <w:szCs w:val="24"/>
        </w:rPr>
        <w:t xml:space="preserve"> </w:t>
      </w:r>
      <w:r w:rsidRPr="005B4D16">
        <w:rPr>
          <w:rFonts w:ascii="Times New Roman" w:hAnsi="Times New Roman" w:cs="Times New Roman"/>
          <w:b/>
          <w:sz w:val="24"/>
          <w:szCs w:val="24"/>
        </w:rPr>
        <w:t>базовые логические действия:</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самостоятельно формулировать и актуализировать проблему, рассматривать её всесторонне;</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использовать биологические понятия для объяснения фактов и явлений живой природы;</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разрабатывать план решения проблемы с учётом анализа имеющихся материальных и нематериальных ресурсов;</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вносить коррективы в деятельность, оценивать соответствие результатов целям, оценивать риски последствий деятельности;</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развивать креативное мышление при решении жизненных проблем.</w:t>
      </w:r>
    </w:p>
    <w:p w:rsidR="004B1483" w:rsidRPr="005B4D16" w:rsidRDefault="004B1483" w:rsidP="004B1483">
      <w:pPr>
        <w:spacing w:after="0" w:line="264" w:lineRule="auto"/>
        <w:ind w:left="120"/>
        <w:jc w:val="both"/>
        <w:rPr>
          <w:rFonts w:ascii="Times New Roman" w:hAnsi="Times New Roman" w:cs="Times New Roman"/>
          <w:sz w:val="24"/>
          <w:szCs w:val="24"/>
        </w:rPr>
      </w:pPr>
      <w:r w:rsidRPr="005B4D16">
        <w:rPr>
          <w:rFonts w:ascii="Times New Roman" w:hAnsi="Times New Roman" w:cs="Times New Roman"/>
          <w:b/>
          <w:sz w:val="24"/>
          <w:szCs w:val="24"/>
        </w:rPr>
        <w:t xml:space="preserve"> 2)</w:t>
      </w:r>
      <w:r w:rsidRPr="005B4D16">
        <w:rPr>
          <w:rFonts w:ascii="Times New Roman" w:hAnsi="Times New Roman" w:cs="Times New Roman"/>
          <w:sz w:val="24"/>
          <w:szCs w:val="24"/>
        </w:rPr>
        <w:t xml:space="preserve"> </w:t>
      </w:r>
      <w:r w:rsidRPr="005B4D16">
        <w:rPr>
          <w:rFonts w:ascii="Times New Roman" w:hAnsi="Times New Roman" w:cs="Times New Roman"/>
          <w:b/>
          <w:sz w:val="24"/>
          <w:szCs w:val="24"/>
        </w:rPr>
        <w:t>базовые исследовательские действия:</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lastRenderedPageBreak/>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формировать научный тип мышления, владеть научной терминологией, ключевыми понятиями и методами;</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ставить и формулировать собственные задачи в образовательной деятельности и жизненных ситуациях;</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давать оценку новым ситуациям, оценивать приобретённый опыт;</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осуществлять целенаправленный поиск переноса средств и способов действия в профессиональную среду;</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уметь переносить знания в познавательную и практическую области жизнедеятельности;</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уметь интегрировать знания из разных предметных областей;</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b/>
          <w:sz w:val="24"/>
          <w:szCs w:val="24"/>
        </w:rPr>
        <w:t>3) работа с информацией:</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самостоятельно выбирать оптимальную форму представления биологической информации (схемы, графики, диаграммы, таблицы, рисунки и другое);</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владеть навыками распознавания и защиты информации, информационной безопасности личности.</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b/>
          <w:sz w:val="24"/>
          <w:szCs w:val="24"/>
        </w:rPr>
        <w:t>Овладение универсальными коммуникативными действиями:</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b/>
          <w:sz w:val="24"/>
          <w:szCs w:val="24"/>
        </w:rPr>
        <w:t>1)</w:t>
      </w:r>
      <w:r w:rsidRPr="005B4D16">
        <w:rPr>
          <w:rFonts w:ascii="Times New Roman" w:hAnsi="Times New Roman" w:cs="Times New Roman"/>
          <w:sz w:val="24"/>
          <w:szCs w:val="24"/>
        </w:rPr>
        <w:t xml:space="preserve"> </w:t>
      </w:r>
      <w:r w:rsidRPr="005B4D16">
        <w:rPr>
          <w:rFonts w:ascii="Times New Roman" w:hAnsi="Times New Roman" w:cs="Times New Roman"/>
          <w:b/>
          <w:sz w:val="24"/>
          <w:szCs w:val="24"/>
        </w:rPr>
        <w:t>общение:</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lastRenderedPageBreak/>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развёрнуто и логично излагать свою точку зрения с использованием языковых средств.</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b/>
          <w:sz w:val="24"/>
          <w:szCs w:val="24"/>
        </w:rPr>
        <w:t>2)</w:t>
      </w:r>
      <w:r w:rsidRPr="005B4D16">
        <w:rPr>
          <w:rFonts w:ascii="Times New Roman" w:hAnsi="Times New Roman" w:cs="Times New Roman"/>
          <w:sz w:val="24"/>
          <w:szCs w:val="24"/>
        </w:rPr>
        <w:t xml:space="preserve"> </w:t>
      </w:r>
      <w:r w:rsidRPr="005B4D16">
        <w:rPr>
          <w:rFonts w:ascii="Times New Roman" w:hAnsi="Times New Roman" w:cs="Times New Roman"/>
          <w:b/>
          <w:sz w:val="24"/>
          <w:szCs w:val="24"/>
        </w:rPr>
        <w:t>совместная деятельность:</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выбирать тематику и методы совместных действий с учётом общих интересов и возможностей каждого члена коллектива;</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оценивать качество своего вклада и каждого участника команды в общий результат по разработанным критериям;</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предлагать новые проекты, оценивать идеи с позиции новизны, оригинальности, практической значимости;</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b/>
          <w:sz w:val="24"/>
          <w:szCs w:val="24"/>
        </w:rPr>
        <w:t>Овладение универсальными регулятивными действиями:</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b/>
          <w:sz w:val="24"/>
          <w:szCs w:val="24"/>
        </w:rPr>
        <w:t>1)</w:t>
      </w:r>
      <w:r w:rsidRPr="005B4D16">
        <w:rPr>
          <w:rFonts w:ascii="Times New Roman" w:hAnsi="Times New Roman" w:cs="Times New Roman"/>
          <w:sz w:val="24"/>
          <w:szCs w:val="24"/>
        </w:rPr>
        <w:t xml:space="preserve"> </w:t>
      </w:r>
      <w:r w:rsidRPr="005B4D16">
        <w:rPr>
          <w:rFonts w:ascii="Times New Roman" w:hAnsi="Times New Roman" w:cs="Times New Roman"/>
          <w:b/>
          <w:sz w:val="24"/>
          <w:szCs w:val="24"/>
        </w:rPr>
        <w:t>самоорганизация:</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использовать биологические знания для выявления проблем и их решения в жизненных и учебных ситуациях;</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давать оценку новым ситуациям;</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расширять рамки учебного предмета на основе личных предпочтений;</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делать осознанный выбор, аргументировать его, брать ответственность за решение;</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оценивать приобретённый опыт;</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b/>
          <w:sz w:val="24"/>
          <w:szCs w:val="24"/>
        </w:rPr>
        <w:t>2)</w:t>
      </w:r>
      <w:r w:rsidRPr="005B4D16">
        <w:rPr>
          <w:rFonts w:ascii="Times New Roman" w:hAnsi="Times New Roman" w:cs="Times New Roman"/>
          <w:sz w:val="24"/>
          <w:szCs w:val="24"/>
        </w:rPr>
        <w:t xml:space="preserve"> </w:t>
      </w:r>
      <w:r w:rsidRPr="005B4D16">
        <w:rPr>
          <w:rFonts w:ascii="Times New Roman" w:hAnsi="Times New Roman" w:cs="Times New Roman"/>
          <w:b/>
          <w:sz w:val="24"/>
          <w:szCs w:val="24"/>
        </w:rPr>
        <w:t>самоконтроль:</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давать оценку новым ситуациям, вносить коррективы в деятельность, оценивать соответствие результатов целям;</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lastRenderedPageBreak/>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уметь оценивать риски и своевременно принимать решения по их снижению;</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принимать мотивы и аргументы других при анализе результатов деятельности;</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b/>
          <w:sz w:val="24"/>
          <w:szCs w:val="24"/>
        </w:rPr>
        <w:t>3)</w:t>
      </w:r>
      <w:r w:rsidRPr="005B4D16">
        <w:rPr>
          <w:rFonts w:ascii="Times New Roman" w:hAnsi="Times New Roman" w:cs="Times New Roman"/>
          <w:sz w:val="24"/>
          <w:szCs w:val="24"/>
        </w:rPr>
        <w:t xml:space="preserve"> </w:t>
      </w:r>
      <w:r w:rsidRPr="005B4D16">
        <w:rPr>
          <w:rFonts w:ascii="Times New Roman" w:hAnsi="Times New Roman" w:cs="Times New Roman"/>
          <w:b/>
          <w:sz w:val="24"/>
          <w:szCs w:val="24"/>
        </w:rPr>
        <w:t>принятие себя и других:</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принимать себя, понимая свои недостатки и достоинства;</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принимать мотивы и аргументы других при анализе результатов деятельности;</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признавать своё право и право других на ошибки;</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развивать способность понимать мир с позиции другого человека.</w:t>
      </w:r>
    </w:p>
    <w:p w:rsidR="004B1483" w:rsidRPr="005B4D16" w:rsidRDefault="004B1483" w:rsidP="004B1483">
      <w:pPr>
        <w:spacing w:after="0"/>
        <w:ind w:left="120"/>
        <w:rPr>
          <w:rFonts w:ascii="Times New Roman" w:hAnsi="Times New Roman" w:cs="Times New Roman"/>
          <w:sz w:val="24"/>
          <w:szCs w:val="24"/>
        </w:rPr>
      </w:pPr>
    </w:p>
    <w:p w:rsidR="004B1483" w:rsidRPr="005B4D16" w:rsidRDefault="004B1483" w:rsidP="004B1483">
      <w:pPr>
        <w:spacing w:after="0"/>
        <w:ind w:left="120"/>
        <w:rPr>
          <w:rFonts w:ascii="Times New Roman" w:hAnsi="Times New Roman" w:cs="Times New Roman"/>
          <w:sz w:val="24"/>
          <w:szCs w:val="24"/>
        </w:rPr>
      </w:pPr>
      <w:bookmarkStart w:id="113" w:name="_Toc138318760"/>
      <w:bookmarkEnd w:id="113"/>
      <w:r w:rsidRPr="005B4D16">
        <w:rPr>
          <w:rFonts w:ascii="Times New Roman" w:hAnsi="Times New Roman" w:cs="Times New Roman"/>
          <w:b/>
          <w:sz w:val="24"/>
          <w:szCs w:val="24"/>
        </w:rPr>
        <w:t>ПРЕДМЕТНЫЕ РЕЗУЛЬТАТЫ</w:t>
      </w:r>
    </w:p>
    <w:p w:rsidR="004B1483" w:rsidRPr="005B4D16" w:rsidRDefault="004B1483" w:rsidP="004B1483">
      <w:pPr>
        <w:spacing w:after="0"/>
        <w:ind w:left="120"/>
        <w:rPr>
          <w:rFonts w:ascii="Times New Roman" w:hAnsi="Times New Roman" w:cs="Times New Roman"/>
          <w:sz w:val="24"/>
          <w:szCs w:val="24"/>
        </w:rPr>
      </w:pP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Предметные результаты освоения программы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представлены по годам обучения.</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Предметные результаты освоения учебного предмета «Биология» </w:t>
      </w:r>
      <w:r w:rsidRPr="005B4D16">
        <w:rPr>
          <w:rFonts w:ascii="Times New Roman" w:hAnsi="Times New Roman" w:cs="Times New Roman"/>
          <w:b/>
          <w:i/>
          <w:sz w:val="24"/>
          <w:szCs w:val="24"/>
        </w:rPr>
        <w:t>в 10 классе</w:t>
      </w:r>
      <w:r w:rsidRPr="005B4D16">
        <w:rPr>
          <w:rFonts w:ascii="Times New Roman" w:hAnsi="Times New Roman" w:cs="Times New Roman"/>
          <w:sz w:val="24"/>
          <w:szCs w:val="24"/>
        </w:rPr>
        <w:t xml:space="preserve"> должны отражать:</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умение излагать биологические теории (клеточная, хромосомная, мутационная, центральная догма молекулярной биологии), законы (Г. Менделя, Т. Моргана, Н. И. Вавилова) и учения (о центрах многообразия и происхождения культурных растений Н. И. Вавилова), определять границы их применимости к живым системам;</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w:t>
      </w:r>
      <w:r w:rsidRPr="005B4D16">
        <w:rPr>
          <w:rFonts w:ascii="Times New Roman" w:hAnsi="Times New Roman" w:cs="Times New Roman"/>
          <w:sz w:val="24"/>
          <w:szCs w:val="24"/>
        </w:rPr>
        <w:lastRenderedPageBreak/>
        <w:t>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умение выполнять лабораторные и практические работы, соблюдать правила при работе с учебным и лабораторным оборудованием;</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Предметные результаты освоения учебного предмета «Биология» </w:t>
      </w:r>
      <w:r w:rsidRPr="005B4D16">
        <w:rPr>
          <w:rFonts w:ascii="Times New Roman" w:hAnsi="Times New Roman" w:cs="Times New Roman"/>
          <w:b/>
          <w:i/>
          <w:sz w:val="24"/>
          <w:szCs w:val="24"/>
        </w:rPr>
        <w:t>в 11 классе</w:t>
      </w:r>
      <w:r w:rsidRPr="005B4D16">
        <w:rPr>
          <w:rFonts w:ascii="Times New Roman" w:hAnsi="Times New Roman" w:cs="Times New Roman"/>
          <w:sz w:val="24"/>
          <w:szCs w:val="24"/>
        </w:rPr>
        <w:t xml:space="preserve"> должны отражать:</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 М. Бэра, чередования главных направлений и путей эволюции А. Н. Северцова, учения о биосфере В. И. Вернадского), определять границы их применимости к живым системам;</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 xml:space="preserve">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w:t>
      </w:r>
      <w:r w:rsidRPr="005B4D16">
        <w:rPr>
          <w:rFonts w:ascii="Times New Roman" w:hAnsi="Times New Roman" w:cs="Times New Roman"/>
          <w:sz w:val="24"/>
          <w:szCs w:val="24"/>
        </w:rPr>
        <w:lastRenderedPageBreak/>
        <w:t>использования достижений современной биологии для рационального природопользования;</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умение решать элементарные биологические задачи, составлять схемы переноса веществ и энергии в экосистемах (цепи питания);</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умение выполнять лабораторные и практические работы, соблюдать правила при работе с учебным и лабораторным оборудованием;</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4B1483" w:rsidRPr="005B4D16" w:rsidRDefault="004B1483" w:rsidP="004B1483">
      <w:pPr>
        <w:spacing w:after="0" w:line="264" w:lineRule="auto"/>
        <w:ind w:firstLine="600"/>
        <w:jc w:val="both"/>
        <w:rPr>
          <w:rFonts w:ascii="Times New Roman" w:hAnsi="Times New Roman" w:cs="Times New Roman"/>
          <w:sz w:val="24"/>
          <w:szCs w:val="24"/>
        </w:rPr>
      </w:pPr>
      <w:r w:rsidRPr="005B4D16">
        <w:rPr>
          <w:rFonts w:ascii="Times New Roman" w:hAnsi="Times New Roman" w:cs="Times New Roman"/>
          <w:sz w:val="24"/>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4B1483" w:rsidRPr="005B4D16" w:rsidRDefault="004B1483" w:rsidP="004B1483">
      <w:pPr>
        <w:sectPr w:rsidR="004B1483" w:rsidRPr="005B4D16">
          <w:pgSz w:w="11906" w:h="16383"/>
          <w:pgMar w:top="1134" w:right="850" w:bottom="1134" w:left="1701" w:header="720" w:footer="720" w:gutter="0"/>
          <w:cols w:space="720"/>
        </w:sectPr>
      </w:pPr>
    </w:p>
    <w:bookmarkEnd w:id="112"/>
    <w:p w:rsidR="004B1483" w:rsidRPr="005B4D16" w:rsidRDefault="004B1483" w:rsidP="004B1483">
      <w:pPr>
        <w:spacing w:after="0"/>
        <w:ind w:left="120"/>
        <w:rPr>
          <w:rFonts w:ascii="Times New Roman" w:hAnsi="Times New Roman" w:cs="Times New Roman"/>
          <w:sz w:val="24"/>
          <w:szCs w:val="24"/>
        </w:rPr>
      </w:pPr>
      <w:r w:rsidRPr="005B4D16">
        <w:rPr>
          <w:rFonts w:ascii="Times New Roman" w:hAnsi="Times New Roman"/>
          <w:b/>
          <w:sz w:val="28"/>
        </w:rPr>
        <w:lastRenderedPageBreak/>
        <w:t xml:space="preserve"> </w:t>
      </w:r>
      <w:r w:rsidRPr="005B4D16">
        <w:rPr>
          <w:rFonts w:ascii="Times New Roman" w:hAnsi="Times New Roman" w:cs="Times New Roman"/>
          <w:b/>
          <w:sz w:val="24"/>
          <w:szCs w:val="24"/>
        </w:rPr>
        <w:t xml:space="preserve">ТЕМАТИЧЕСКОЕ ПЛАНИРОВАНИЕ </w:t>
      </w:r>
    </w:p>
    <w:p w:rsidR="004B1483" w:rsidRPr="005B4D16" w:rsidRDefault="004B1483" w:rsidP="004B1483">
      <w:pPr>
        <w:spacing w:after="0"/>
        <w:ind w:left="120"/>
        <w:rPr>
          <w:rFonts w:ascii="Times New Roman" w:hAnsi="Times New Roman" w:cs="Times New Roman"/>
          <w:sz w:val="24"/>
          <w:szCs w:val="24"/>
        </w:rPr>
      </w:pPr>
      <w:r w:rsidRPr="005B4D16">
        <w:rPr>
          <w:rFonts w:ascii="Times New Roman" w:hAnsi="Times New Roman" w:cs="Times New Roman"/>
          <w:b/>
          <w:sz w:val="24"/>
          <w:szCs w:val="24"/>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40"/>
        <w:gridCol w:w="2150"/>
        <w:gridCol w:w="872"/>
        <w:gridCol w:w="1678"/>
        <w:gridCol w:w="1740"/>
        <w:gridCol w:w="2766"/>
      </w:tblGrid>
      <w:tr w:rsidR="004B1483" w:rsidRPr="005B4D16" w:rsidTr="00176EE3">
        <w:trPr>
          <w:trHeight w:val="144"/>
          <w:tblCellSpacing w:w="20" w:type="nil"/>
        </w:trPr>
        <w:tc>
          <w:tcPr>
            <w:tcW w:w="456" w:type="dxa"/>
            <w:vMerge w:val="restart"/>
            <w:tcMar>
              <w:top w:w="50" w:type="dxa"/>
              <w:left w:w="100" w:type="dxa"/>
            </w:tcMar>
            <w:vAlign w:val="center"/>
          </w:tcPr>
          <w:p w:rsidR="004B1483" w:rsidRPr="005B4D16" w:rsidRDefault="004B1483" w:rsidP="00176EE3">
            <w:pPr>
              <w:spacing w:after="0"/>
              <w:ind w:left="135"/>
              <w:rPr>
                <w:rFonts w:ascii="Times New Roman" w:hAnsi="Times New Roman" w:cs="Times New Roman"/>
                <w:sz w:val="24"/>
                <w:szCs w:val="24"/>
              </w:rPr>
            </w:pPr>
            <w:r w:rsidRPr="005B4D16">
              <w:rPr>
                <w:rFonts w:ascii="Times New Roman" w:hAnsi="Times New Roman" w:cs="Times New Roman"/>
                <w:b/>
                <w:sz w:val="24"/>
                <w:szCs w:val="24"/>
              </w:rPr>
              <w:t xml:space="preserve">№ п/п </w:t>
            </w:r>
          </w:p>
          <w:p w:rsidR="004B1483" w:rsidRPr="005B4D16" w:rsidRDefault="004B1483" w:rsidP="00176EE3">
            <w:pPr>
              <w:spacing w:after="0"/>
              <w:ind w:left="135"/>
              <w:rPr>
                <w:rFonts w:ascii="Times New Roman" w:hAnsi="Times New Roman" w:cs="Times New Roman"/>
                <w:sz w:val="24"/>
                <w:szCs w:val="24"/>
              </w:rPr>
            </w:pPr>
          </w:p>
        </w:tc>
        <w:tc>
          <w:tcPr>
            <w:tcW w:w="3168" w:type="dxa"/>
            <w:vMerge w:val="restart"/>
            <w:tcMar>
              <w:top w:w="50" w:type="dxa"/>
              <w:left w:w="100" w:type="dxa"/>
            </w:tcMar>
            <w:vAlign w:val="center"/>
          </w:tcPr>
          <w:p w:rsidR="004B1483" w:rsidRPr="005B4D16" w:rsidRDefault="004B1483" w:rsidP="00176EE3">
            <w:pPr>
              <w:spacing w:after="0"/>
              <w:ind w:left="135"/>
              <w:rPr>
                <w:rFonts w:ascii="Times New Roman" w:hAnsi="Times New Roman" w:cs="Times New Roman"/>
                <w:sz w:val="24"/>
                <w:szCs w:val="24"/>
              </w:rPr>
            </w:pPr>
            <w:r w:rsidRPr="005B4D16">
              <w:rPr>
                <w:rFonts w:ascii="Times New Roman" w:hAnsi="Times New Roman" w:cs="Times New Roman"/>
                <w:b/>
                <w:sz w:val="24"/>
                <w:szCs w:val="24"/>
              </w:rPr>
              <w:t xml:space="preserve">Наименование разделов и тем программы </w:t>
            </w:r>
          </w:p>
          <w:p w:rsidR="004B1483" w:rsidRPr="005B4D16" w:rsidRDefault="004B1483" w:rsidP="00176EE3">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4B1483" w:rsidRPr="005B4D16" w:rsidRDefault="004B1483" w:rsidP="00176EE3">
            <w:pPr>
              <w:spacing w:after="0"/>
              <w:rPr>
                <w:rFonts w:ascii="Times New Roman" w:hAnsi="Times New Roman" w:cs="Times New Roman"/>
                <w:sz w:val="24"/>
                <w:szCs w:val="24"/>
              </w:rPr>
            </w:pPr>
            <w:r w:rsidRPr="005B4D16">
              <w:rPr>
                <w:rFonts w:ascii="Times New Roman" w:hAnsi="Times New Roman" w:cs="Times New Roman"/>
                <w:b/>
                <w:sz w:val="24"/>
                <w:szCs w:val="24"/>
              </w:rPr>
              <w:t>Количество часов</w:t>
            </w:r>
          </w:p>
        </w:tc>
        <w:tc>
          <w:tcPr>
            <w:tcW w:w="2615" w:type="dxa"/>
            <w:vMerge w:val="restart"/>
            <w:tcMar>
              <w:top w:w="50" w:type="dxa"/>
              <w:left w:w="100" w:type="dxa"/>
            </w:tcMar>
            <w:vAlign w:val="center"/>
          </w:tcPr>
          <w:p w:rsidR="004B1483" w:rsidRPr="005B4D16" w:rsidRDefault="004B1483" w:rsidP="00176EE3">
            <w:pPr>
              <w:spacing w:after="0"/>
              <w:ind w:left="135"/>
              <w:rPr>
                <w:rFonts w:ascii="Times New Roman" w:hAnsi="Times New Roman" w:cs="Times New Roman"/>
                <w:sz w:val="24"/>
                <w:szCs w:val="24"/>
              </w:rPr>
            </w:pPr>
            <w:r w:rsidRPr="005B4D16">
              <w:rPr>
                <w:rFonts w:ascii="Times New Roman" w:hAnsi="Times New Roman" w:cs="Times New Roman"/>
                <w:b/>
                <w:sz w:val="24"/>
                <w:szCs w:val="24"/>
              </w:rPr>
              <w:t xml:space="preserve">Электронные (цифровые) образовательные ресурсы </w:t>
            </w:r>
          </w:p>
          <w:p w:rsidR="004B1483" w:rsidRPr="005B4D16" w:rsidRDefault="004B1483" w:rsidP="00176EE3">
            <w:pPr>
              <w:spacing w:after="0"/>
              <w:ind w:left="135"/>
              <w:rPr>
                <w:rFonts w:ascii="Times New Roman" w:hAnsi="Times New Roman" w:cs="Times New Roman"/>
                <w:sz w:val="24"/>
                <w:szCs w:val="24"/>
              </w:rPr>
            </w:pPr>
          </w:p>
        </w:tc>
      </w:tr>
      <w:tr w:rsidR="004B1483" w:rsidRPr="005B4D16" w:rsidTr="00176EE3">
        <w:trPr>
          <w:trHeight w:val="144"/>
          <w:tblCellSpacing w:w="20" w:type="nil"/>
        </w:trPr>
        <w:tc>
          <w:tcPr>
            <w:tcW w:w="0" w:type="auto"/>
            <w:vMerge/>
            <w:tcBorders>
              <w:top w:val="nil"/>
            </w:tcBorders>
            <w:tcMar>
              <w:top w:w="50" w:type="dxa"/>
              <w:left w:w="100" w:type="dxa"/>
            </w:tcMar>
          </w:tcPr>
          <w:p w:rsidR="004B1483" w:rsidRPr="005B4D16" w:rsidRDefault="004B1483" w:rsidP="00176EE3">
            <w:pPr>
              <w:rPr>
                <w:rFonts w:ascii="Times New Roman" w:hAnsi="Times New Roman" w:cs="Times New Roman"/>
                <w:sz w:val="24"/>
                <w:szCs w:val="24"/>
              </w:rPr>
            </w:pPr>
          </w:p>
        </w:tc>
        <w:tc>
          <w:tcPr>
            <w:tcW w:w="0" w:type="auto"/>
            <w:vMerge/>
            <w:tcBorders>
              <w:top w:val="nil"/>
            </w:tcBorders>
            <w:tcMar>
              <w:top w:w="50" w:type="dxa"/>
              <w:left w:w="100" w:type="dxa"/>
            </w:tcMar>
          </w:tcPr>
          <w:p w:rsidR="004B1483" w:rsidRPr="005B4D16" w:rsidRDefault="004B1483" w:rsidP="00176EE3">
            <w:pPr>
              <w:rPr>
                <w:rFonts w:ascii="Times New Roman" w:hAnsi="Times New Roman" w:cs="Times New Roman"/>
                <w:sz w:val="24"/>
                <w:szCs w:val="24"/>
              </w:rPr>
            </w:pPr>
          </w:p>
        </w:tc>
        <w:tc>
          <w:tcPr>
            <w:tcW w:w="966"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4"/>
                <w:szCs w:val="24"/>
              </w:rPr>
            </w:pPr>
            <w:r w:rsidRPr="005B4D16">
              <w:rPr>
                <w:rFonts w:ascii="Times New Roman" w:hAnsi="Times New Roman" w:cs="Times New Roman"/>
                <w:b/>
                <w:sz w:val="24"/>
                <w:szCs w:val="24"/>
              </w:rPr>
              <w:t xml:space="preserve">Всего </w:t>
            </w:r>
          </w:p>
          <w:p w:rsidR="004B1483" w:rsidRPr="005B4D16" w:rsidRDefault="004B1483" w:rsidP="00176EE3">
            <w:pPr>
              <w:spacing w:after="0"/>
              <w:ind w:left="135"/>
              <w:rPr>
                <w:rFonts w:ascii="Times New Roman" w:hAnsi="Times New Roman" w:cs="Times New Roman"/>
                <w:sz w:val="24"/>
                <w:szCs w:val="24"/>
              </w:rPr>
            </w:pPr>
          </w:p>
        </w:tc>
        <w:tc>
          <w:tcPr>
            <w:tcW w:w="1687"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4"/>
                <w:szCs w:val="24"/>
              </w:rPr>
            </w:pPr>
            <w:r w:rsidRPr="005B4D16">
              <w:rPr>
                <w:rFonts w:ascii="Times New Roman" w:hAnsi="Times New Roman" w:cs="Times New Roman"/>
                <w:b/>
                <w:sz w:val="24"/>
                <w:szCs w:val="24"/>
              </w:rPr>
              <w:t xml:space="preserve">Контрольные работы </w:t>
            </w:r>
          </w:p>
          <w:p w:rsidR="004B1483" w:rsidRPr="005B4D16" w:rsidRDefault="004B1483" w:rsidP="00176EE3">
            <w:pPr>
              <w:spacing w:after="0"/>
              <w:ind w:left="135"/>
              <w:rPr>
                <w:rFonts w:ascii="Times New Roman" w:hAnsi="Times New Roman" w:cs="Times New Roman"/>
                <w:sz w:val="24"/>
                <w:szCs w:val="24"/>
              </w:rPr>
            </w:pPr>
          </w:p>
        </w:tc>
        <w:tc>
          <w:tcPr>
            <w:tcW w:w="1774"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4"/>
                <w:szCs w:val="24"/>
              </w:rPr>
            </w:pPr>
            <w:r w:rsidRPr="005B4D16">
              <w:rPr>
                <w:rFonts w:ascii="Times New Roman" w:hAnsi="Times New Roman" w:cs="Times New Roman"/>
                <w:b/>
                <w:sz w:val="24"/>
                <w:szCs w:val="24"/>
              </w:rPr>
              <w:t xml:space="preserve">Практические работы </w:t>
            </w:r>
          </w:p>
          <w:p w:rsidR="004B1483" w:rsidRPr="005B4D16" w:rsidRDefault="004B1483" w:rsidP="00176EE3">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4B1483" w:rsidRPr="005B4D16" w:rsidRDefault="004B1483" w:rsidP="00176EE3">
            <w:pPr>
              <w:rPr>
                <w:rFonts w:ascii="Times New Roman" w:hAnsi="Times New Roman" w:cs="Times New Roman"/>
                <w:sz w:val="24"/>
                <w:szCs w:val="24"/>
              </w:rPr>
            </w:pPr>
          </w:p>
        </w:tc>
      </w:tr>
      <w:tr w:rsidR="004B1483" w:rsidRPr="005B4D16" w:rsidTr="00176EE3">
        <w:trPr>
          <w:trHeight w:val="144"/>
          <w:tblCellSpacing w:w="20" w:type="nil"/>
        </w:trPr>
        <w:tc>
          <w:tcPr>
            <w:tcW w:w="456" w:type="dxa"/>
            <w:tcMar>
              <w:top w:w="50" w:type="dxa"/>
              <w:left w:w="100" w:type="dxa"/>
            </w:tcMar>
            <w:vAlign w:val="center"/>
          </w:tcPr>
          <w:p w:rsidR="004B1483" w:rsidRPr="005B4D16" w:rsidRDefault="004B1483" w:rsidP="00176EE3">
            <w:pPr>
              <w:spacing w:after="0"/>
              <w:rPr>
                <w:rFonts w:ascii="Times New Roman" w:hAnsi="Times New Roman" w:cs="Times New Roman"/>
                <w:sz w:val="24"/>
                <w:szCs w:val="24"/>
              </w:rPr>
            </w:pPr>
            <w:r w:rsidRPr="005B4D16">
              <w:rPr>
                <w:rFonts w:ascii="Times New Roman" w:hAnsi="Times New Roman" w:cs="Times New Roman"/>
                <w:sz w:val="24"/>
                <w:szCs w:val="24"/>
              </w:rPr>
              <w:t>1</w:t>
            </w:r>
          </w:p>
        </w:tc>
        <w:tc>
          <w:tcPr>
            <w:tcW w:w="3168"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4"/>
                <w:szCs w:val="24"/>
              </w:rPr>
            </w:pPr>
            <w:r w:rsidRPr="005B4D16">
              <w:rPr>
                <w:rFonts w:ascii="Times New Roman" w:hAnsi="Times New Roman" w:cs="Times New Roman"/>
                <w:sz w:val="24"/>
                <w:szCs w:val="24"/>
              </w:rPr>
              <w:t>Биология как наука</w:t>
            </w:r>
          </w:p>
        </w:tc>
        <w:tc>
          <w:tcPr>
            <w:tcW w:w="966"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 xml:space="preserve"> 2 </w:t>
            </w:r>
          </w:p>
        </w:tc>
        <w:tc>
          <w:tcPr>
            <w:tcW w:w="1687"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p>
        </w:tc>
        <w:tc>
          <w:tcPr>
            <w:tcW w:w="1774"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 xml:space="preserve"> 0.5 </w:t>
            </w:r>
          </w:p>
        </w:tc>
        <w:tc>
          <w:tcPr>
            <w:tcW w:w="2615"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4"/>
                <w:szCs w:val="24"/>
              </w:rPr>
            </w:pPr>
            <w:r w:rsidRPr="005B4D16">
              <w:rPr>
                <w:rFonts w:ascii="Times New Roman" w:hAnsi="Times New Roman" w:cs="Times New Roman"/>
                <w:sz w:val="24"/>
                <w:szCs w:val="24"/>
              </w:rPr>
              <w:t xml:space="preserve">Библиотека ЦОК </w:t>
            </w:r>
            <w:hyperlink r:id="rId301">
              <w:r w:rsidRPr="005B4D16">
                <w:rPr>
                  <w:rFonts w:ascii="Times New Roman" w:hAnsi="Times New Roman" w:cs="Times New Roman"/>
                  <w:sz w:val="24"/>
                  <w:szCs w:val="24"/>
                  <w:u w:val="single"/>
                </w:rPr>
                <w:t>https://m.edsoo.ru/7f41c292</w:t>
              </w:r>
            </w:hyperlink>
          </w:p>
        </w:tc>
      </w:tr>
      <w:tr w:rsidR="004B1483" w:rsidRPr="005B4D16" w:rsidTr="00176EE3">
        <w:trPr>
          <w:trHeight w:val="144"/>
          <w:tblCellSpacing w:w="20" w:type="nil"/>
        </w:trPr>
        <w:tc>
          <w:tcPr>
            <w:tcW w:w="456" w:type="dxa"/>
            <w:tcMar>
              <w:top w:w="50" w:type="dxa"/>
              <w:left w:w="100" w:type="dxa"/>
            </w:tcMar>
            <w:vAlign w:val="center"/>
          </w:tcPr>
          <w:p w:rsidR="004B1483" w:rsidRPr="005B4D16" w:rsidRDefault="004B1483" w:rsidP="00176EE3">
            <w:pPr>
              <w:spacing w:after="0"/>
              <w:rPr>
                <w:rFonts w:ascii="Times New Roman" w:hAnsi="Times New Roman" w:cs="Times New Roman"/>
                <w:sz w:val="24"/>
                <w:szCs w:val="24"/>
              </w:rPr>
            </w:pPr>
            <w:r w:rsidRPr="005B4D16">
              <w:rPr>
                <w:rFonts w:ascii="Times New Roman" w:hAnsi="Times New Roman" w:cs="Times New Roman"/>
                <w:sz w:val="24"/>
                <w:szCs w:val="24"/>
              </w:rPr>
              <w:t>2</w:t>
            </w:r>
          </w:p>
        </w:tc>
        <w:tc>
          <w:tcPr>
            <w:tcW w:w="3168"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4"/>
                <w:szCs w:val="24"/>
              </w:rPr>
            </w:pPr>
            <w:r w:rsidRPr="005B4D16">
              <w:rPr>
                <w:rFonts w:ascii="Times New Roman" w:hAnsi="Times New Roman" w:cs="Times New Roman"/>
                <w:sz w:val="24"/>
                <w:szCs w:val="24"/>
              </w:rPr>
              <w:t>Живые системы и их организация</w:t>
            </w:r>
          </w:p>
        </w:tc>
        <w:tc>
          <w:tcPr>
            <w:tcW w:w="966"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 xml:space="preserve"> 1 </w:t>
            </w:r>
          </w:p>
        </w:tc>
        <w:tc>
          <w:tcPr>
            <w:tcW w:w="1687"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p>
        </w:tc>
        <w:tc>
          <w:tcPr>
            <w:tcW w:w="1774"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p>
        </w:tc>
        <w:tc>
          <w:tcPr>
            <w:tcW w:w="2615"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4"/>
                <w:szCs w:val="24"/>
              </w:rPr>
            </w:pPr>
            <w:r w:rsidRPr="005B4D16">
              <w:rPr>
                <w:rFonts w:ascii="Times New Roman" w:hAnsi="Times New Roman" w:cs="Times New Roman"/>
                <w:sz w:val="24"/>
                <w:szCs w:val="24"/>
              </w:rPr>
              <w:t xml:space="preserve">Библиотека ЦОК </w:t>
            </w:r>
            <w:hyperlink r:id="rId302">
              <w:r w:rsidRPr="005B4D16">
                <w:rPr>
                  <w:rFonts w:ascii="Times New Roman" w:hAnsi="Times New Roman" w:cs="Times New Roman"/>
                  <w:sz w:val="24"/>
                  <w:szCs w:val="24"/>
                  <w:u w:val="single"/>
                </w:rPr>
                <w:t>https://m.edsoo.ru/7f41c292</w:t>
              </w:r>
            </w:hyperlink>
          </w:p>
        </w:tc>
      </w:tr>
      <w:tr w:rsidR="004B1483" w:rsidRPr="005B4D16" w:rsidTr="00176EE3">
        <w:trPr>
          <w:trHeight w:val="144"/>
          <w:tblCellSpacing w:w="20" w:type="nil"/>
        </w:trPr>
        <w:tc>
          <w:tcPr>
            <w:tcW w:w="456" w:type="dxa"/>
            <w:tcMar>
              <w:top w:w="50" w:type="dxa"/>
              <w:left w:w="100" w:type="dxa"/>
            </w:tcMar>
            <w:vAlign w:val="center"/>
          </w:tcPr>
          <w:p w:rsidR="004B1483" w:rsidRPr="005B4D16" w:rsidRDefault="004B1483" w:rsidP="00176EE3">
            <w:pPr>
              <w:spacing w:after="0"/>
              <w:rPr>
                <w:rFonts w:ascii="Times New Roman" w:hAnsi="Times New Roman" w:cs="Times New Roman"/>
                <w:sz w:val="24"/>
                <w:szCs w:val="24"/>
              </w:rPr>
            </w:pPr>
            <w:r w:rsidRPr="005B4D16">
              <w:rPr>
                <w:rFonts w:ascii="Times New Roman" w:hAnsi="Times New Roman" w:cs="Times New Roman"/>
                <w:sz w:val="24"/>
                <w:szCs w:val="24"/>
              </w:rPr>
              <w:t>3</w:t>
            </w:r>
          </w:p>
        </w:tc>
        <w:tc>
          <w:tcPr>
            <w:tcW w:w="3168"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4"/>
                <w:szCs w:val="24"/>
              </w:rPr>
            </w:pPr>
            <w:r w:rsidRPr="005B4D16">
              <w:rPr>
                <w:rFonts w:ascii="Times New Roman" w:hAnsi="Times New Roman" w:cs="Times New Roman"/>
                <w:sz w:val="24"/>
                <w:szCs w:val="24"/>
              </w:rPr>
              <w:t>Химический состав и строение клетки</w:t>
            </w:r>
          </w:p>
        </w:tc>
        <w:tc>
          <w:tcPr>
            <w:tcW w:w="966"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 xml:space="preserve"> 8 </w:t>
            </w:r>
          </w:p>
        </w:tc>
        <w:tc>
          <w:tcPr>
            <w:tcW w:w="1687"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1</w:t>
            </w:r>
          </w:p>
        </w:tc>
        <w:tc>
          <w:tcPr>
            <w:tcW w:w="1774"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 xml:space="preserve"> 1 </w:t>
            </w:r>
          </w:p>
        </w:tc>
        <w:tc>
          <w:tcPr>
            <w:tcW w:w="2615"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4"/>
                <w:szCs w:val="24"/>
              </w:rPr>
            </w:pPr>
            <w:r w:rsidRPr="005B4D16">
              <w:rPr>
                <w:rFonts w:ascii="Times New Roman" w:hAnsi="Times New Roman" w:cs="Times New Roman"/>
                <w:sz w:val="24"/>
                <w:szCs w:val="24"/>
              </w:rPr>
              <w:t xml:space="preserve">Библиотека ЦОК </w:t>
            </w:r>
            <w:hyperlink r:id="rId303">
              <w:r w:rsidRPr="005B4D16">
                <w:rPr>
                  <w:rFonts w:ascii="Times New Roman" w:hAnsi="Times New Roman" w:cs="Times New Roman"/>
                  <w:sz w:val="24"/>
                  <w:szCs w:val="24"/>
                  <w:u w:val="single"/>
                </w:rPr>
                <w:t>https://m.edsoo.ru/7f41c292</w:t>
              </w:r>
            </w:hyperlink>
          </w:p>
        </w:tc>
      </w:tr>
      <w:tr w:rsidR="004B1483" w:rsidRPr="005B4D16" w:rsidTr="00176EE3">
        <w:trPr>
          <w:trHeight w:val="144"/>
          <w:tblCellSpacing w:w="20" w:type="nil"/>
        </w:trPr>
        <w:tc>
          <w:tcPr>
            <w:tcW w:w="456" w:type="dxa"/>
            <w:tcMar>
              <w:top w:w="50" w:type="dxa"/>
              <w:left w:w="100" w:type="dxa"/>
            </w:tcMar>
            <w:vAlign w:val="center"/>
          </w:tcPr>
          <w:p w:rsidR="004B1483" w:rsidRPr="005B4D16" w:rsidRDefault="004B1483" w:rsidP="00176EE3">
            <w:pPr>
              <w:spacing w:after="0"/>
              <w:rPr>
                <w:rFonts w:ascii="Times New Roman" w:hAnsi="Times New Roman" w:cs="Times New Roman"/>
                <w:sz w:val="24"/>
                <w:szCs w:val="24"/>
              </w:rPr>
            </w:pPr>
            <w:r w:rsidRPr="005B4D16">
              <w:rPr>
                <w:rFonts w:ascii="Times New Roman" w:hAnsi="Times New Roman" w:cs="Times New Roman"/>
                <w:sz w:val="24"/>
                <w:szCs w:val="24"/>
              </w:rPr>
              <w:t>4</w:t>
            </w:r>
          </w:p>
        </w:tc>
        <w:tc>
          <w:tcPr>
            <w:tcW w:w="3168"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4"/>
                <w:szCs w:val="24"/>
              </w:rPr>
            </w:pPr>
            <w:r w:rsidRPr="005B4D16">
              <w:rPr>
                <w:rFonts w:ascii="Times New Roman" w:hAnsi="Times New Roman" w:cs="Times New Roman"/>
                <w:sz w:val="24"/>
                <w:szCs w:val="24"/>
              </w:rPr>
              <w:t>Жизнедеятельность клетки</w:t>
            </w:r>
          </w:p>
        </w:tc>
        <w:tc>
          <w:tcPr>
            <w:tcW w:w="966"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 xml:space="preserve"> 6 </w:t>
            </w:r>
          </w:p>
        </w:tc>
        <w:tc>
          <w:tcPr>
            <w:tcW w:w="1687"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p>
        </w:tc>
        <w:tc>
          <w:tcPr>
            <w:tcW w:w="1774"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p>
        </w:tc>
        <w:tc>
          <w:tcPr>
            <w:tcW w:w="2615"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4"/>
                <w:szCs w:val="24"/>
              </w:rPr>
            </w:pPr>
            <w:r w:rsidRPr="005B4D16">
              <w:rPr>
                <w:rFonts w:ascii="Times New Roman" w:hAnsi="Times New Roman" w:cs="Times New Roman"/>
                <w:sz w:val="24"/>
                <w:szCs w:val="24"/>
              </w:rPr>
              <w:t xml:space="preserve">Библиотека ЦОК </w:t>
            </w:r>
            <w:hyperlink r:id="rId304">
              <w:r w:rsidRPr="005B4D16">
                <w:rPr>
                  <w:rFonts w:ascii="Times New Roman" w:hAnsi="Times New Roman" w:cs="Times New Roman"/>
                  <w:sz w:val="24"/>
                  <w:szCs w:val="24"/>
                  <w:u w:val="single"/>
                </w:rPr>
                <w:t>https://m.edsoo.ru/7f41c292</w:t>
              </w:r>
            </w:hyperlink>
          </w:p>
        </w:tc>
      </w:tr>
      <w:tr w:rsidR="004B1483" w:rsidRPr="005B4D16" w:rsidTr="00176EE3">
        <w:trPr>
          <w:trHeight w:val="144"/>
          <w:tblCellSpacing w:w="20" w:type="nil"/>
        </w:trPr>
        <w:tc>
          <w:tcPr>
            <w:tcW w:w="456" w:type="dxa"/>
            <w:tcMar>
              <w:top w:w="50" w:type="dxa"/>
              <w:left w:w="100" w:type="dxa"/>
            </w:tcMar>
            <w:vAlign w:val="center"/>
          </w:tcPr>
          <w:p w:rsidR="004B1483" w:rsidRPr="005B4D16" w:rsidRDefault="004B1483" w:rsidP="00176EE3">
            <w:pPr>
              <w:spacing w:after="0"/>
              <w:rPr>
                <w:rFonts w:ascii="Times New Roman" w:hAnsi="Times New Roman" w:cs="Times New Roman"/>
                <w:sz w:val="24"/>
                <w:szCs w:val="24"/>
              </w:rPr>
            </w:pPr>
            <w:r w:rsidRPr="005B4D16">
              <w:rPr>
                <w:rFonts w:ascii="Times New Roman" w:hAnsi="Times New Roman" w:cs="Times New Roman"/>
                <w:sz w:val="24"/>
                <w:szCs w:val="24"/>
              </w:rPr>
              <w:t>5</w:t>
            </w:r>
          </w:p>
        </w:tc>
        <w:tc>
          <w:tcPr>
            <w:tcW w:w="3168"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4"/>
                <w:szCs w:val="24"/>
              </w:rPr>
            </w:pPr>
            <w:r w:rsidRPr="005B4D16">
              <w:rPr>
                <w:rFonts w:ascii="Times New Roman" w:hAnsi="Times New Roman" w:cs="Times New Roman"/>
                <w:sz w:val="24"/>
                <w:szCs w:val="24"/>
              </w:rPr>
              <w:t>Размножение и индивидуальное развитие организмов</w:t>
            </w:r>
          </w:p>
        </w:tc>
        <w:tc>
          <w:tcPr>
            <w:tcW w:w="966"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 xml:space="preserve"> 5 </w:t>
            </w:r>
          </w:p>
        </w:tc>
        <w:tc>
          <w:tcPr>
            <w:tcW w:w="1687"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p>
        </w:tc>
        <w:tc>
          <w:tcPr>
            <w:tcW w:w="1774"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 xml:space="preserve"> 1 </w:t>
            </w:r>
          </w:p>
        </w:tc>
        <w:tc>
          <w:tcPr>
            <w:tcW w:w="2615"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4"/>
                <w:szCs w:val="24"/>
              </w:rPr>
            </w:pPr>
            <w:r w:rsidRPr="005B4D16">
              <w:rPr>
                <w:rFonts w:ascii="Times New Roman" w:hAnsi="Times New Roman" w:cs="Times New Roman"/>
                <w:sz w:val="24"/>
                <w:szCs w:val="24"/>
              </w:rPr>
              <w:t xml:space="preserve">Библиотека ЦОК </w:t>
            </w:r>
            <w:hyperlink r:id="rId305">
              <w:r w:rsidRPr="005B4D16">
                <w:rPr>
                  <w:rFonts w:ascii="Times New Roman" w:hAnsi="Times New Roman" w:cs="Times New Roman"/>
                  <w:sz w:val="24"/>
                  <w:szCs w:val="24"/>
                  <w:u w:val="single"/>
                </w:rPr>
                <w:t>https://m.edsoo.ru/7f41c292</w:t>
              </w:r>
            </w:hyperlink>
          </w:p>
        </w:tc>
      </w:tr>
      <w:tr w:rsidR="004B1483" w:rsidRPr="005B4D16" w:rsidTr="00176EE3">
        <w:trPr>
          <w:trHeight w:val="144"/>
          <w:tblCellSpacing w:w="20" w:type="nil"/>
        </w:trPr>
        <w:tc>
          <w:tcPr>
            <w:tcW w:w="456" w:type="dxa"/>
            <w:tcMar>
              <w:top w:w="50" w:type="dxa"/>
              <w:left w:w="100" w:type="dxa"/>
            </w:tcMar>
            <w:vAlign w:val="center"/>
          </w:tcPr>
          <w:p w:rsidR="004B1483" w:rsidRPr="005B4D16" w:rsidRDefault="004B1483" w:rsidP="00176EE3">
            <w:pPr>
              <w:spacing w:after="0"/>
              <w:rPr>
                <w:rFonts w:ascii="Times New Roman" w:hAnsi="Times New Roman" w:cs="Times New Roman"/>
                <w:sz w:val="24"/>
                <w:szCs w:val="24"/>
              </w:rPr>
            </w:pPr>
            <w:r w:rsidRPr="005B4D16">
              <w:rPr>
                <w:rFonts w:ascii="Times New Roman" w:hAnsi="Times New Roman" w:cs="Times New Roman"/>
                <w:sz w:val="24"/>
                <w:szCs w:val="24"/>
              </w:rPr>
              <w:t>6</w:t>
            </w:r>
          </w:p>
        </w:tc>
        <w:tc>
          <w:tcPr>
            <w:tcW w:w="3168"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4"/>
                <w:szCs w:val="24"/>
              </w:rPr>
            </w:pPr>
            <w:r w:rsidRPr="005B4D16">
              <w:rPr>
                <w:rFonts w:ascii="Times New Roman" w:hAnsi="Times New Roman" w:cs="Times New Roman"/>
                <w:sz w:val="24"/>
                <w:szCs w:val="24"/>
              </w:rPr>
              <w:t>Наследственность и изменчивость организмов</w:t>
            </w:r>
          </w:p>
        </w:tc>
        <w:tc>
          <w:tcPr>
            <w:tcW w:w="966"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 xml:space="preserve"> 8 </w:t>
            </w:r>
          </w:p>
        </w:tc>
        <w:tc>
          <w:tcPr>
            <w:tcW w:w="1687"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p>
        </w:tc>
        <w:tc>
          <w:tcPr>
            <w:tcW w:w="1774"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 xml:space="preserve"> 1.5 </w:t>
            </w:r>
          </w:p>
        </w:tc>
        <w:tc>
          <w:tcPr>
            <w:tcW w:w="2615"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4"/>
                <w:szCs w:val="24"/>
              </w:rPr>
            </w:pPr>
            <w:r w:rsidRPr="005B4D16">
              <w:rPr>
                <w:rFonts w:ascii="Times New Roman" w:hAnsi="Times New Roman" w:cs="Times New Roman"/>
                <w:sz w:val="24"/>
                <w:szCs w:val="24"/>
              </w:rPr>
              <w:t xml:space="preserve">Библиотека ЦОК </w:t>
            </w:r>
            <w:hyperlink r:id="rId306">
              <w:r w:rsidRPr="005B4D16">
                <w:rPr>
                  <w:rFonts w:ascii="Times New Roman" w:hAnsi="Times New Roman" w:cs="Times New Roman"/>
                  <w:sz w:val="24"/>
                  <w:szCs w:val="24"/>
                  <w:u w:val="single"/>
                </w:rPr>
                <w:t>https://m.edsoo.ru/7f41c292</w:t>
              </w:r>
            </w:hyperlink>
          </w:p>
        </w:tc>
      </w:tr>
      <w:tr w:rsidR="004B1483" w:rsidRPr="005B4D16" w:rsidTr="00176EE3">
        <w:trPr>
          <w:trHeight w:val="144"/>
          <w:tblCellSpacing w:w="20" w:type="nil"/>
        </w:trPr>
        <w:tc>
          <w:tcPr>
            <w:tcW w:w="456" w:type="dxa"/>
            <w:tcMar>
              <w:top w:w="50" w:type="dxa"/>
              <w:left w:w="100" w:type="dxa"/>
            </w:tcMar>
            <w:vAlign w:val="center"/>
          </w:tcPr>
          <w:p w:rsidR="004B1483" w:rsidRPr="005B4D16" w:rsidRDefault="004B1483" w:rsidP="00176EE3">
            <w:pPr>
              <w:spacing w:after="0"/>
              <w:rPr>
                <w:rFonts w:ascii="Times New Roman" w:hAnsi="Times New Roman" w:cs="Times New Roman"/>
                <w:sz w:val="24"/>
                <w:szCs w:val="24"/>
              </w:rPr>
            </w:pPr>
            <w:r w:rsidRPr="005B4D16">
              <w:rPr>
                <w:rFonts w:ascii="Times New Roman" w:hAnsi="Times New Roman" w:cs="Times New Roman"/>
                <w:sz w:val="24"/>
                <w:szCs w:val="24"/>
              </w:rPr>
              <w:t>7</w:t>
            </w:r>
          </w:p>
        </w:tc>
        <w:tc>
          <w:tcPr>
            <w:tcW w:w="3168"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4"/>
                <w:szCs w:val="24"/>
              </w:rPr>
            </w:pPr>
            <w:r w:rsidRPr="005B4D16">
              <w:rPr>
                <w:rFonts w:ascii="Times New Roman" w:hAnsi="Times New Roman" w:cs="Times New Roman"/>
                <w:sz w:val="24"/>
                <w:szCs w:val="24"/>
              </w:rPr>
              <w:t>Селекция организмов. Основы биотехнологии</w:t>
            </w:r>
          </w:p>
        </w:tc>
        <w:tc>
          <w:tcPr>
            <w:tcW w:w="966"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 xml:space="preserve"> 3 </w:t>
            </w:r>
          </w:p>
        </w:tc>
        <w:tc>
          <w:tcPr>
            <w:tcW w:w="1687"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1</w:t>
            </w:r>
          </w:p>
        </w:tc>
        <w:tc>
          <w:tcPr>
            <w:tcW w:w="1774"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p>
        </w:tc>
        <w:tc>
          <w:tcPr>
            <w:tcW w:w="2615"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4"/>
                <w:szCs w:val="24"/>
              </w:rPr>
            </w:pPr>
            <w:r w:rsidRPr="005B4D16">
              <w:rPr>
                <w:rFonts w:ascii="Times New Roman" w:hAnsi="Times New Roman" w:cs="Times New Roman"/>
                <w:sz w:val="24"/>
                <w:szCs w:val="24"/>
              </w:rPr>
              <w:t xml:space="preserve">Библиотека ЦОК </w:t>
            </w:r>
            <w:hyperlink r:id="rId307">
              <w:r w:rsidRPr="005B4D16">
                <w:rPr>
                  <w:rFonts w:ascii="Times New Roman" w:hAnsi="Times New Roman" w:cs="Times New Roman"/>
                  <w:sz w:val="24"/>
                  <w:szCs w:val="24"/>
                  <w:u w:val="single"/>
                </w:rPr>
                <w:t>https://m.edsoo.ru/7f41c292</w:t>
              </w:r>
            </w:hyperlink>
          </w:p>
        </w:tc>
      </w:tr>
      <w:tr w:rsidR="004B1483" w:rsidRPr="005B4D16" w:rsidTr="00176EE3">
        <w:trPr>
          <w:trHeight w:val="144"/>
          <w:tblCellSpacing w:w="20" w:type="nil"/>
        </w:trPr>
        <w:tc>
          <w:tcPr>
            <w:tcW w:w="456" w:type="dxa"/>
            <w:tcMar>
              <w:top w:w="50" w:type="dxa"/>
              <w:left w:w="100" w:type="dxa"/>
            </w:tcMar>
            <w:vAlign w:val="center"/>
          </w:tcPr>
          <w:p w:rsidR="004B1483" w:rsidRPr="005B4D16" w:rsidRDefault="004B1483" w:rsidP="00176EE3">
            <w:pPr>
              <w:spacing w:after="0"/>
              <w:rPr>
                <w:rFonts w:ascii="Times New Roman" w:hAnsi="Times New Roman" w:cs="Times New Roman"/>
                <w:sz w:val="24"/>
                <w:szCs w:val="24"/>
              </w:rPr>
            </w:pPr>
            <w:r w:rsidRPr="005B4D16">
              <w:rPr>
                <w:rFonts w:ascii="Times New Roman" w:hAnsi="Times New Roman" w:cs="Times New Roman"/>
                <w:sz w:val="24"/>
                <w:szCs w:val="24"/>
              </w:rPr>
              <w:t>8</w:t>
            </w:r>
          </w:p>
        </w:tc>
        <w:tc>
          <w:tcPr>
            <w:tcW w:w="3168"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4"/>
                <w:szCs w:val="24"/>
              </w:rPr>
            </w:pPr>
            <w:r w:rsidRPr="005B4D16">
              <w:rPr>
                <w:rFonts w:ascii="Times New Roman" w:hAnsi="Times New Roman" w:cs="Times New Roman"/>
                <w:sz w:val="24"/>
                <w:szCs w:val="24"/>
              </w:rPr>
              <w:t>Резервное время</w:t>
            </w:r>
          </w:p>
        </w:tc>
        <w:tc>
          <w:tcPr>
            <w:tcW w:w="966"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 xml:space="preserve"> 1 </w:t>
            </w:r>
          </w:p>
        </w:tc>
        <w:tc>
          <w:tcPr>
            <w:tcW w:w="1687"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1</w:t>
            </w:r>
          </w:p>
        </w:tc>
        <w:tc>
          <w:tcPr>
            <w:tcW w:w="1774"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p>
        </w:tc>
        <w:tc>
          <w:tcPr>
            <w:tcW w:w="2615"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4"/>
                <w:szCs w:val="24"/>
              </w:rPr>
            </w:pPr>
            <w:r w:rsidRPr="005B4D16">
              <w:rPr>
                <w:rFonts w:ascii="Times New Roman" w:hAnsi="Times New Roman" w:cs="Times New Roman"/>
                <w:sz w:val="24"/>
                <w:szCs w:val="24"/>
              </w:rPr>
              <w:t xml:space="preserve">Библиотека ЦОК </w:t>
            </w:r>
            <w:hyperlink r:id="rId308">
              <w:r w:rsidRPr="005B4D16">
                <w:rPr>
                  <w:rFonts w:ascii="Times New Roman" w:hAnsi="Times New Roman" w:cs="Times New Roman"/>
                  <w:sz w:val="24"/>
                  <w:szCs w:val="24"/>
                  <w:u w:val="single"/>
                </w:rPr>
                <w:t>https://m.edsoo.ru/7f41c292</w:t>
              </w:r>
            </w:hyperlink>
          </w:p>
        </w:tc>
      </w:tr>
      <w:tr w:rsidR="004B1483" w:rsidRPr="005B4D16" w:rsidTr="00176EE3">
        <w:trPr>
          <w:trHeight w:val="144"/>
          <w:tblCellSpacing w:w="20" w:type="nil"/>
        </w:trPr>
        <w:tc>
          <w:tcPr>
            <w:tcW w:w="0" w:type="auto"/>
            <w:gridSpan w:val="2"/>
            <w:tcMar>
              <w:top w:w="50" w:type="dxa"/>
              <w:left w:w="100" w:type="dxa"/>
            </w:tcMar>
            <w:vAlign w:val="center"/>
          </w:tcPr>
          <w:p w:rsidR="004B1483" w:rsidRPr="005B4D16" w:rsidRDefault="004B1483" w:rsidP="00176EE3">
            <w:pPr>
              <w:spacing w:after="0"/>
              <w:ind w:left="135"/>
              <w:rPr>
                <w:rFonts w:ascii="Times New Roman" w:hAnsi="Times New Roman" w:cs="Times New Roman"/>
                <w:sz w:val="24"/>
                <w:szCs w:val="24"/>
              </w:rPr>
            </w:pPr>
            <w:r w:rsidRPr="005B4D16">
              <w:rPr>
                <w:rFonts w:ascii="Times New Roman" w:hAnsi="Times New Roman" w:cs="Times New Roman"/>
                <w:sz w:val="24"/>
                <w:szCs w:val="24"/>
              </w:rPr>
              <w:t>ОБЩЕЕ КОЛИЧЕСТВО ЧАСОВ ПО ПРОГРАММЕ</w:t>
            </w:r>
          </w:p>
        </w:tc>
        <w:tc>
          <w:tcPr>
            <w:tcW w:w="1518"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 xml:space="preserve"> 34 </w:t>
            </w:r>
          </w:p>
        </w:tc>
        <w:tc>
          <w:tcPr>
            <w:tcW w:w="1687"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 xml:space="preserve"> 3 </w:t>
            </w:r>
          </w:p>
        </w:tc>
        <w:tc>
          <w:tcPr>
            <w:tcW w:w="1774"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 xml:space="preserve"> 4 </w:t>
            </w:r>
          </w:p>
        </w:tc>
        <w:tc>
          <w:tcPr>
            <w:tcW w:w="2615" w:type="dxa"/>
            <w:tcMar>
              <w:top w:w="50" w:type="dxa"/>
              <w:left w:w="100" w:type="dxa"/>
            </w:tcMar>
            <w:vAlign w:val="center"/>
          </w:tcPr>
          <w:p w:rsidR="004B1483" w:rsidRPr="005B4D16" w:rsidRDefault="004B1483" w:rsidP="00176EE3">
            <w:pPr>
              <w:rPr>
                <w:rFonts w:ascii="Times New Roman" w:hAnsi="Times New Roman" w:cs="Times New Roman"/>
                <w:sz w:val="24"/>
                <w:szCs w:val="24"/>
              </w:rPr>
            </w:pPr>
          </w:p>
        </w:tc>
      </w:tr>
    </w:tbl>
    <w:p w:rsidR="004B1483" w:rsidRPr="005B4D16" w:rsidRDefault="004B1483" w:rsidP="004B1483">
      <w:pPr>
        <w:rPr>
          <w:rFonts w:ascii="Times New Roman" w:hAnsi="Times New Roman" w:cs="Times New Roman"/>
          <w:sz w:val="24"/>
          <w:szCs w:val="24"/>
        </w:rPr>
        <w:sectPr w:rsidR="004B1483" w:rsidRPr="005B4D16" w:rsidSect="00176EE3">
          <w:pgSz w:w="11906" w:h="16383"/>
          <w:pgMar w:top="850" w:right="1134" w:bottom="1701" w:left="1134" w:header="720" w:footer="720" w:gutter="0"/>
          <w:cols w:space="720"/>
          <w:docGrid w:linePitch="299"/>
        </w:sectPr>
      </w:pPr>
    </w:p>
    <w:p w:rsidR="004B1483" w:rsidRPr="005B4D16" w:rsidRDefault="004B1483" w:rsidP="004B1483">
      <w:pPr>
        <w:spacing w:after="0"/>
        <w:ind w:left="120"/>
        <w:rPr>
          <w:rFonts w:ascii="Times New Roman" w:hAnsi="Times New Roman" w:cs="Times New Roman"/>
          <w:sz w:val="24"/>
          <w:szCs w:val="24"/>
        </w:rPr>
      </w:pPr>
      <w:r w:rsidRPr="005B4D16">
        <w:rPr>
          <w:rFonts w:ascii="Times New Roman" w:hAnsi="Times New Roman" w:cs="Times New Roman"/>
          <w:b/>
          <w:sz w:val="24"/>
          <w:szCs w:val="24"/>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32"/>
        <w:gridCol w:w="2154"/>
        <w:gridCol w:w="1001"/>
        <w:gridCol w:w="1841"/>
        <w:gridCol w:w="1910"/>
        <w:gridCol w:w="3036"/>
      </w:tblGrid>
      <w:tr w:rsidR="004B1483" w:rsidRPr="005B4D16" w:rsidTr="00176EE3">
        <w:trPr>
          <w:trHeight w:val="144"/>
          <w:tblCellSpacing w:w="20" w:type="nil"/>
        </w:trPr>
        <w:tc>
          <w:tcPr>
            <w:tcW w:w="495" w:type="dxa"/>
            <w:vMerge w:val="restart"/>
            <w:tcMar>
              <w:top w:w="50" w:type="dxa"/>
              <w:left w:w="100" w:type="dxa"/>
            </w:tcMar>
            <w:vAlign w:val="center"/>
          </w:tcPr>
          <w:p w:rsidR="004B1483" w:rsidRPr="005B4D16" w:rsidRDefault="004B1483" w:rsidP="00176EE3">
            <w:pPr>
              <w:spacing w:after="0"/>
              <w:ind w:left="135"/>
              <w:rPr>
                <w:rFonts w:ascii="Times New Roman" w:hAnsi="Times New Roman" w:cs="Times New Roman"/>
                <w:sz w:val="24"/>
                <w:szCs w:val="24"/>
              </w:rPr>
            </w:pPr>
            <w:r w:rsidRPr="005B4D16">
              <w:rPr>
                <w:rFonts w:ascii="Times New Roman" w:hAnsi="Times New Roman" w:cs="Times New Roman"/>
                <w:b/>
                <w:sz w:val="24"/>
                <w:szCs w:val="24"/>
              </w:rPr>
              <w:t xml:space="preserve">№ п/п </w:t>
            </w:r>
          </w:p>
          <w:p w:rsidR="004B1483" w:rsidRPr="005B4D16" w:rsidRDefault="004B1483" w:rsidP="00176EE3">
            <w:pPr>
              <w:spacing w:after="0"/>
              <w:ind w:left="135"/>
              <w:rPr>
                <w:rFonts w:ascii="Times New Roman" w:hAnsi="Times New Roman" w:cs="Times New Roman"/>
                <w:sz w:val="24"/>
                <w:szCs w:val="24"/>
              </w:rPr>
            </w:pPr>
          </w:p>
        </w:tc>
        <w:tc>
          <w:tcPr>
            <w:tcW w:w="2464" w:type="dxa"/>
            <w:vMerge w:val="restart"/>
            <w:tcMar>
              <w:top w:w="50" w:type="dxa"/>
              <w:left w:w="100" w:type="dxa"/>
            </w:tcMar>
            <w:vAlign w:val="center"/>
          </w:tcPr>
          <w:p w:rsidR="004B1483" w:rsidRPr="005B4D16" w:rsidRDefault="004B1483" w:rsidP="00176EE3">
            <w:pPr>
              <w:spacing w:after="0"/>
              <w:ind w:left="135"/>
              <w:rPr>
                <w:rFonts w:ascii="Times New Roman" w:hAnsi="Times New Roman" w:cs="Times New Roman"/>
                <w:sz w:val="24"/>
                <w:szCs w:val="24"/>
              </w:rPr>
            </w:pPr>
            <w:r w:rsidRPr="005B4D16">
              <w:rPr>
                <w:rFonts w:ascii="Times New Roman" w:hAnsi="Times New Roman" w:cs="Times New Roman"/>
                <w:b/>
                <w:sz w:val="24"/>
                <w:szCs w:val="24"/>
              </w:rPr>
              <w:t xml:space="preserve">Наименование разделов и тем программы </w:t>
            </w:r>
          </w:p>
          <w:p w:rsidR="004B1483" w:rsidRPr="005B4D16" w:rsidRDefault="004B1483" w:rsidP="00176EE3">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4B1483" w:rsidRPr="005B4D16" w:rsidRDefault="004B1483" w:rsidP="00176EE3">
            <w:pPr>
              <w:spacing w:after="0"/>
              <w:rPr>
                <w:rFonts w:ascii="Times New Roman" w:hAnsi="Times New Roman" w:cs="Times New Roman"/>
                <w:sz w:val="24"/>
                <w:szCs w:val="24"/>
              </w:rPr>
            </w:pPr>
            <w:r w:rsidRPr="005B4D16">
              <w:rPr>
                <w:rFonts w:ascii="Times New Roman" w:hAnsi="Times New Roman" w:cs="Times New Roman"/>
                <w:b/>
                <w:sz w:val="24"/>
                <w:szCs w:val="24"/>
              </w:rPr>
              <w:t>Количество часов</w:t>
            </w:r>
          </w:p>
        </w:tc>
        <w:tc>
          <w:tcPr>
            <w:tcW w:w="2804" w:type="dxa"/>
            <w:vMerge w:val="restart"/>
            <w:tcMar>
              <w:top w:w="50" w:type="dxa"/>
              <w:left w:w="100" w:type="dxa"/>
            </w:tcMar>
            <w:vAlign w:val="center"/>
          </w:tcPr>
          <w:p w:rsidR="004B1483" w:rsidRPr="005B4D16" w:rsidRDefault="004B1483" w:rsidP="00176EE3">
            <w:pPr>
              <w:spacing w:after="0"/>
              <w:ind w:left="135"/>
              <w:rPr>
                <w:rFonts w:ascii="Times New Roman" w:hAnsi="Times New Roman" w:cs="Times New Roman"/>
                <w:sz w:val="24"/>
                <w:szCs w:val="24"/>
              </w:rPr>
            </w:pPr>
            <w:r w:rsidRPr="005B4D16">
              <w:rPr>
                <w:rFonts w:ascii="Times New Roman" w:hAnsi="Times New Roman" w:cs="Times New Roman"/>
                <w:b/>
                <w:sz w:val="24"/>
                <w:szCs w:val="24"/>
              </w:rPr>
              <w:t xml:space="preserve">Электронные (цифровые) образовательные ресурсы </w:t>
            </w:r>
          </w:p>
          <w:p w:rsidR="004B1483" w:rsidRPr="005B4D16" w:rsidRDefault="004B1483" w:rsidP="00176EE3">
            <w:pPr>
              <w:spacing w:after="0"/>
              <w:ind w:left="135"/>
              <w:rPr>
                <w:rFonts w:ascii="Times New Roman" w:hAnsi="Times New Roman" w:cs="Times New Roman"/>
                <w:sz w:val="24"/>
                <w:szCs w:val="24"/>
              </w:rPr>
            </w:pPr>
          </w:p>
        </w:tc>
      </w:tr>
      <w:tr w:rsidR="004B1483" w:rsidRPr="005B4D16" w:rsidTr="00176EE3">
        <w:trPr>
          <w:trHeight w:val="144"/>
          <w:tblCellSpacing w:w="20" w:type="nil"/>
        </w:trPr>
        <w:tc>
          <w:tcPr>
            <w:tcW w:w="0" w:type="auto"/>
            <w:vMerge/>
            <w:tcBorders>
              <w:top w:val="nil"/>
            </w:tcBorders>
            <w:tcMar>
              <w:top w:w="50" w:type="dxa"/>
              <w:left w:w="100" w:type="dxa"/>
            </w:tcMar>
          </w:tcPr>
          <w:p w:rsidR="004B1483" w:rsidRPr="005B4D16" w:rsidRDefault="004B1483" w:rsidP="00176EE3">
            <w:pPr>
              <w:rPr>
                <w:rFonts w:ascii="Times New Roman" w:hAnsi="Times New Roman" w:cs="Times New Roman"/>
                <w:sz w:val="24"/>
                <w:szCs w:val="24"/>
              </w:rPr>
            </w:pPr>
          </w:p>
        </w:tc>
        <w:tc>
          <w:tcPr>
            <w:tcW w:w="0" w:type="auto"/>
            <w:vMerge/>
            <w:tcBorders>
              <w:top w:val="nil"/>
            </w:tcBorders>
            <w:tcMar>
              <w:top w:w="50" w:type="dxa"/>
              <w:left w:w="100" w:type="dxa"/>
            </w:tcMar>
          </w:tcPr>
          <w:p w:rsidR="004B1483" w:rsidRPr="005B4D16" w:rsidRDefault="004B1483" w:rsidP="00176EE3">
            <w:pPr>
              <w:rPr>
                <w:rFonts w:ascii="Times New Roman" w:hAnsi="Times New Roman" w:cs="Times New Roman"/>
                <w:sz w:val="24"/>
                <w:szCs w:val="24"/>
              </w:rPr>
            </w:pPr>
          </w:p>
        </w:tc>
        <w:tc>
          <w:tcPr>
            <w:tcW w:w="1033"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4"/>
                <w:szCs w:val="24"/>
              </w:rPr>
            </w:pPr>
            <w:r w:rsidRPr="005B4D16">
              <w:rPr>
                <w:rFonts w:ascii="Times New Roman" w:hAnsi="Times New Roman" w:cs="Times New Roman"/>
                <w:b/>
                <w:sz w:val="24"/>
                <w:szCs w:val="24"/>
              </w:rPr>
              <w:t xml:space="preserve">Всего </w:t>
            </w:r>
          </w:p>
          <w:p w:rsidR="004B1483" w:rsidRPr="005B4D16" w:rsidRDefault="004B1483" w:rsidP="00176EE3">
            <w:pPr>
              <w:spacing w:after="0"/>
              <w:ind w:left="135"/>
              <w:rPr>
                <w:rFonts w:ascii="Times New Roman" w:hAnsi="Times New Roman" w:cs="Times New Roman"/>
                <w:sz w:val="24"/>
                <w:szCs w:val="24"/>
              </w:rPr>
            </w:pPr>
          </w:p>
        </w:tc>
        <w:tc>
          <w:tcPr>
            <w:tcW w:w="1765"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4"/>
                <w:szCs w:val="24"/>
              </w:rPr>
            </w:pPr>
            <w:r w:rsidRPr="005B4D16">
              <w:rPr>
                <w:rFonts w:ascii="Times New Roman" w:hAnsi="Times New Roman" w:cs="Times New Roman"/>
                <w:b/>
                <w:sz w:val="24"/>
                <w:szCs w:val="24"/>
              </w:rPr>
              <w:t xml:space="preserve">Контрольные работы </w:t>
            </w:r>
          </w:p>
          <w:p w:rsidR="004B1483" w:rsidRPr="005B4D16" w:rsidRDefault="004B1483" w:rsidP="00176EE3">
            <w:pPr>
              <w:spacing w:after="0"/>
              <w:ind w:left="135"/>
              <w:rPr>
                <w:rFonts w:ascii="Times New Roman" w:hAnsi="Times New Roman" w:cs="Times New Roman"/>
                <w:sz w:val="24"/>
                <w:szCs w:val="24"/>
              </w:rPr>
            </w:pPr>
          </w:p>
        </w:tc>
        <w:tc>
          <w:tcPr>
            <w:tcW w:w="1848"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4"/>
                <w:szCs w:val="24"/>
              </w:rPr>
            </w:pPr>
            <w:r w:rsidRPr="005B4D16">
              <w:rPr>
                <w:rFonts w:ascii="Times New Roman" w:hAnsi="Times New Roman" w:cs="Times New Roman"/>
                <w:b/>
                <w:sz w:val="24"/>
                <w:szCs w:val="24"/>
              </w:rPr>
              <w:t xml:space="preserve">Практические работы </w:t>
            </w:r>
          </w:p>
          <w:p w:rsidR="004B1483" w:rsidRPr="005B4D16" w:rsidRDefault="004B1483" w:rsidP="00176EE3">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4B1483" w:rsidRPr="005B4D16" w:rsidRDefault="004B1483" w:rsidP="00176EE3">
            <w:pPr>
              <w:rPr>
                <w:rFonts w:ascii="Times New Roman" w:hAnsi="Times New Roman" w:cs="Times New Roman"/>
                <w:sz w:val="24"/>
                <w:szCs w:val="24"/>
              </w:rPr>
            </w:pPr>
          </w:p>
        </w:tc>
      </w:tr>
      <w:tr w:rsidR="004B1483" w:rsidRPr="005B4D16" w:rsidTr="00176EE3">
        <w:trPr>
          <w:trHeight w:val="144"/>
          <w:tblCellSpacing w:w="20" w:type="nil"/>
        </w:trPr>
        <w:tc>
          <w:tcPr>
            <w:tcW w:w="495" w:type="dxa"/>
            <w:tcMar>
              <w:top w:w="50" w:type="dxa"/>
              <w:left w:w="100" w:type="dxa"/>
            </w:tcMar>
            <w:vAlign w:val="center"/>
          </w:tcPr>
          <w:p w:rsidR="004B1483" w:rsidRPr="005B4D16" w:rsidRDefault="004B1483" w:rsidP="00176EE3">
            <w:pPr>
              <w:spacing w:after="0"/>
              <w:rPr>
                <w:rFonts w:ascii="Times New Roman" w:hAnsi="Times New Roman" w:cs="Times New Roman"/>
                <w:sz w:val="24"/>
                <w:szCs w:val="24"/>
              </w:rPr>
            </w:pPr>
            <w:r w:rsidRPr="005B4D16">
              <w:rPr>
                <w:rFonts w:ascii="Times New Roman" w:hAnsi="Times New Roman" w:cs="Times New Roman"/>
                <w:sz w:val="24"/>
                <w:szCs w:val="24"/>
              </w:rPr>
              <w:t>1</w:t>
            </w:r>
          </w:p>
        </w:tc>
        <w:tc>
          <w:tcPr>
            <w:tcW w:w="2464"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4"/>
                <w:szCs w:val="24"/>
              </w:rPr>
            </w:pPr>
            <w:r w:rsidRPr="005B4D16">
              <w:rPr>
                <w:rFonts w:ascii="Times New Roman" w:hAnsi="Times New Roman" w:cs="Times New Roman"/>
                <w:sz w:val="24"/>
                <w:szCs w:val="24"/>
              </w:rPr>
              <w:t>Эволюционная биология</w:t>
            </w:r>
          </w:p>
        </w:tc>
        <w:tc>
          <w:tcPr>
            <w:tcW w:w="103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 xml:space="preserve"> 9 </w:t>
            </w:r>
          </w:p>
        </w:tc>
        <w:tc>
          <w:tcPr>
            <w:tcW w:w="1765"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p>
        </w:tc>
        <w:tc>
          <w:tcPr>
            <w:tcW w:w="1848"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 xml:space="preserve"> 1 </w:t>
            </w:r>
          </w:p>
        </w:tc>
        <w:tc>
          <w:tcPr>
            <w:tcW w:w="2804"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4"/>
                <w:szCs w:val="24"/>
              </w:rPr>
            </w:pPr>
            <w:r w:rsidRPr="005B4D16">
              <w:rPr>
                <w:rFonts w:ascii="Times New Roman" w:hAnsi="Times New Roman" w:cs="Times New Roman"/>
                <w:sz w:val="24"/>
                <w:szCs w:val="24"/>
              </w:rPr>
              <w:t xml:space="preserve">Библиотека ЦОК </w:t>
            </w:r>
            <w:hyperlink r:id="rId309">
              <w:r w:rsidRPr="005B4D16">
                <w:rPr>
                  <w:rFonts w:ascii="Times New Roman" w:hAnsi="Times New Roman" w:cs="Times New Roman"/>
                  <w:sz w:val="24"/>
                  <w:szCs w:val="24"/>
                  <w:u w:val="single"/>
                </w:rPr>
                <w:t>https://m.edsoo.ru/7f41cc74</w:t>
              </w:r>
            </w:hyperlink>
          </w:p>
        </w:tc>
      </w:tr>
      <w:tr w:rsidR="004B1483" w:rsidRPr="005B4D16" w:rsidTr="00176EE3">
        <w:trPr>
          <w:trHeight w:val="144"/>
          <w:tblCellSpacing w:w="20" w:type="nil"/>
        </w:trPr>
        <w:tc>
          <w:tcPr>
            <w:tcW w:w="495" w:type="dxa"/>
            <w:tcMar>
              <w:top w:w="50" w:type="dxa"/>
              <w:left w:w="100" w:type="dxa"/>
            </w:tcMar>
            <w:vAlign w:val="center"/>
          </w:tcPr>
          <w:p w:rsidR="004B1483" w:rsidRPr="005B4D16" w:rsidRDefault="004B1483" w:rsidP="00176EE3">
            <w:pPr>
              <w:spacing w:after="0"/>
              <w:rPr>
                <w:rFonts w:ascii="Times New Roman" w:hAnsi="Times New Roman" w:cs="Times New Roman"/>
                <w:sz w:val="24"/>
                <w:szCs w:val="24"/>
              </w:rPr>
            </w:pPr>
            <w:r w:rsidRPr="005B4D16">
              <w:rPr>
                <w:rFonts w:ascii="Times New Roman" w:hAnsi="Times New Roman" w:cs="Times New Roman"/>
                <w:sz w:val="24"/>
                <w:szCs w:val="24"/>
              </w:rPr>
              <w:t>2</w:t>
            </w:r>
          </w:p>
        </w:tc>
        <w:tc>
          <w:tcPr>
            <w:tcW w:w="2464"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4"/>
                <w:szCs w:val="24"/>
              </w:rPr>
            </w:pPr>
            <w:r w:rsidRPr="005B4D16">
              <w:rPr>
                <w:rFonts w:ascii="Times New Roman" w:hAnsi="Times New Roman" w:cs="Times New Roman"/>
                <w:sz w:val="24"/>
                <w:szCs w:val="24"/>
              </w:rPr>
              <w:t>Возникновение и развитие жизни на Земле</w:t>
            </w:r>
          </w:p>
        </w:tc>
        <w:tc>
          <w:tcPr>
            <w:tcW w:w="103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 xml:space="preserve"> 9 </w:t>
            </w:r>
          </w:p>
        </w:tc>
        <w:tc>
          <w:tcPr>
            <w:tcW w:w="1765"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p>
        </w:tc>
        <w:tc>
          <w:tcPr>
            <w:tcW w:w="1848"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 xml:space="preserve"> 0.5 </w:t>
            </w:r>
          </w:p>
        </w:tc>
        <w:tc>
          <w:tcPr>
            <w:tcW w:w="2804"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4"/>
                <w:szCs w:val="24"/>
              </w:rPr>
            </w:pPr>
            <w:r w:rsidRPr="005B4D16">
              <w:rPr>
                <w:rFonts w:ascii="Times New Roman" w:hAnsi="Times New Roman" w:cs="Times New Roman"/>
                <w:sz w:val="24"/>
                <w:szCs w:val="24"/>
              </w:rPr>
              <w:t xml:space="preserve">Библиотека ЦОК </w:t>
            </w:r>
            <w:hyperlink r:id="rId310">
              <w:r w:rsidRPr="005B4D16">
                <w:rPr>
                  <w:rFonts w:ascii="Times New Roman" w:hAnsi="Times New Roman" w:cs="Times New Roman"/>
                  <w:sz w:val="24"/>
                  <w:szCs w:val="24"/>
                  <w:u w:val="single"/>
                </w:rPr>
                <w:t>https://m.edsoo.ru/7f41cc74</w:t>
              </w:r>
            </w:hyperlink>
          </w:p>
        </w:tc>
      </w:tr>
      <w:tr w:rsidR="004B1483" w:rsidRPr="005B4D16" w:rsidTr="00176EE3">
        <w:trPr>
          <w:trHeight w:val="144"/>
          <w:tblCellSpacing w:w="20" w:type="nil"/>
        </w:trPr>
        <w:tc>
          <w:tcPr>
            <w:tcW w:w="495" w:type="dxa"/>
            <w:tcMar>
              <w:top w:w="50" w:type="dxa"/>
              <w:left w:w="100" w:type="dxa"/>
            </w:tcMar>
            <w:vAlign w:val="center"/>
          </w:tcPr>
          <w:p w:rsidR="004B1483" w:rsidRPr="005B4D16" w:rsidRDefault="004B1483" w:rsidP="00176EE3">
            <w:pPr>
              <w:spacing w:after="0"/>
              <w:rPr>
                <w:rFonts w:ascii="Times New Roman" w:hAnsi="Times New Roman" w:cs="Times New Roman"/>
                <w:sz w:val="24"/>
                <w:szCs w:val="24"/>
              </w:rPr>
            </w:pPr>
            <w:r w:rsidRPr="005B4D16">
              <w:rPr>
                <w:rFonts w:ascii="Times New Roman" w:hAnsi="Times New Roman" w:cs="Times New Roman"/>
                <w:sz w:val="24"/>
                <w:szCs w:val="24"/>
              </w:rPr>
              <w:t>3</w:t>
            </w:r>
          </w:p>
        </w:tc>
        <w:tc>
          <w:tcPr>
            <w:tcW w:w="2464"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4"/>
                <w:szCs w:val="24"/>
              </w:rPr>
            </w:pPr>
            <w:r w:rsidRPr="005B4D16">
              <w:rPr>
                <w:rFonts w:ascii="Times New Roman" w:hAnsi="Times New Roman" w:cs="Times New Roman"/>
                <w:sz w:val="24"/>
                <w:szCs w:val="24"/>
              </w:rPr>
              <w:t>Организмы и окружающая среда</w:t>
            </w:r>
          </w:p>
        </w:tc>
        <w:tc>
          <w:tcPr>
            <w:tcW w:w="103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 xml:space="preserve"> 5 </w:t>
            </w:r>
          </w:p>
        </w:tc>
        <w:tc>
          <w:tcPr>
            <w:tcW w:w="1765"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p>
        </w:tc>
        <w:tc>
          <w:tcPr>
            <w:tcW w:w="1848"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 xml:space="preserve"> 1 </w:t>
            </w:r>
          </w:p>
        </w:tc>
        <w:tc>
          <w:tcPr>
            <w:tcW w:w="2804"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4"/>
                <w:szCs w:val="24"/>
              </w:rPr>
            </w:pPr>
            <w:r w:rsidRPr="005B4D16">
              <w:rPr>
                <w:rFonts w:ascii="Times New Roman" w:hAnsi="Times New Roman" w:cs="Times New Roman"/>
                <w:sz w:val="24"/>
                <w:szCs w:val="24"/>
              </w:rPr>
              <w:t xml:space="preserve">Библиотека ЦОК </w:t>
            </w:r>
            <w:hyperlink r:id="rId311">
              <w:r w:rsidRPr="005B4D16">
                <w:rPr>
                  <w:rFonts w:ascii="Times New Roman" w:hAnsi="Times New Roman" w:cs="Times New Roman"/>
                  <w:sz w:val="24"/>
                  <w:szCs w:val="24"/>
                  <w:u w:val="single"/>
                </w:rPr>
                <w:t>https://m.edsoo.ru/7f41cc74</w:t>
              </w:r>
            </w:hyperlink>
          </w:p>
        </w:tc>
      </w:tr>
      <w:tr w:rsidR="004B1483" w:rsidRPr="005B4D16" w:rsidTr="00176EE3">
        <w:trPr>
          <w:trHeight w:val="144"/>
          <w:tblCellSpacing w:w="20" w:type="nil"/>
        </w:trPr>
        <w:tc>
          <w:tcPr>
            <w:tcW w:w="495" w:type="dxa"/>
            <w:tcMar>
              <w:top w:w="50" w:type="dxa"/>
              <w:left w:w="100" w:type="dxa"/>
            </w:tcMar>
            <w:vAlign w:val="center"/>
          </w:tcPr>
          <w:p w:rsidR="004B1483" w:rsidRPr="005B4D16" w:rsidRDefault="004B1483" w:rsidP="00176EE3">
            <w:pPr>
              <w:spacing w:after="0"/>
              <w:rPr>
                <w:rFonts w:ascii="Times New Roman" w:hAnsi="Times New Roman" w:cs="Times New Roman"/>
                <w:sz w:val="24"/>
                <w:szCs w:val="24"/>
              </w:rPr>
            </w:pPr>
            <w:r w:rsidRPr="005B4D16">
              <w:rPr>
                <w:rFonts w:ascii="Times New Roman" w:hAnsi="Times New Roman" w:cs="Times New Roman"/>
                <w:sz w:val="24"/>
                <w:szCs w:val="24"/>
              </w:rPr>
              <w:t>4</w:t>
            </w:r>
          </w:p>
        </w:tc>
        <w:tc>
          <w:tcPr>
            <w:tcW w:w="2464"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4"/>
                <w:szCs w:val="24"/>
              </w:rPr>
            </w:pPr>
            <w:r w:rsidRPr="005B4D16">
              <w:rPr>
                <w:rFonts w:ascii="Times New Roman" w:hAnsi="Times New Roman" w:cs="Times New Roman"/>
                <w:sz w:val="24"/>
                <w:szCs w:val="24"/>
              </w:rPr>
              <w:t>Сообщества и экологические системы</w:t>
            </w:r>
          </w:p>
        </w:tc>
        <w:tc>
          <w:tcPr>
            <w:tcW w:w="103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 xml:space="preserve"> 9 </w:t>
            </w:r>
          </w:p>
        </w:tc>
        <w:tc>
          <w:tcPr>
            <w:tcW w:w="1765"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p>
        </w:tc>
        <w:tc>
          <w:tcPr>
            <w:tcW w:w="1848"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p>
        </w:tc>
        <w:tc>
          <w:tcPr>
            <w:tcW w:w="2804"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4"/>
                <w:szCs w:val="24"/>
              </w:rPr>
            </w:pPr>
            <w:r w:rsidRPr="005B4D16">
              <w:rPr>
                <w:rFonts w:ascii="Times New Roman" w:hAnsi="Times New Roman" w:cs="Times New Roman"/>
                <w:sz w:val="24"/>
                <w:szCs w:val="24"/>
              </w:rPr>
              <w:t xml:space="preserve">Библиотека ЦОК </w:t>
            </w:r>
            <w:hyperlink r:id="rId312">
              <w:r w:rsidRPr="005B4D16">
                <w:rPr>
                  <w:rFonts w:ascii="Times New Roman" w:hAnsi="Times New Roman" w:cs="Times New Roman"/>
                  <w:sz w:val="24"/>
                  <w:szCs w:val="24"/>
                  <w:u w:val="single"/>
                </w:rPr>
                <w:t>https://m.edsoo.ru/7f41cc74</w:t>
              </w:r>
            </w:hyperlink>
          </w:p>
        </w:tc>
      </w:tr>
      <w:tr w:rsidR="004B1483" w:rsidRPr="005B4D16" w:rsidTr="00176EE3">
        <w:trPr>
          <w:trHeight w:val="144"/>
          <w:tblCellSpacing w:w="20" w:type="nil"/>
        </w:trPr>
        <w:tc>
          <w:tcPr>
            <w:tcW w:w="495" w:type="dxa"/>
            <w:tcMar>
              <w:top w:w="50" w:type="dxa"/>
              <w:left w:w="100" w:type="dxa"/>
            </w:tcMar>
            <w:vAlign w:val="center"/>
          </w:tcPr>
          <w:p w:rsidR="004B1483" w:rsidRPr="005B4D16" w:rsidRDefault="004B1483" w:rsidP="00176EE3">
            <w:pPr>
              <w:spacing w:after="0"/>
              <w:rPr>
                <w:rFonts w:ascii="Times New Roman" w:hAnsi="Times New Roman" w:cs="Times New Roman"/>
                <w:sz w:val="24"/>
                <w:szCs w:val="24"/>
              </w:rPr>
            </w:pPr>
            <w:r w:rsidRPr="005B4D16">
              <w:rPr>
                <w:rFonts w:ascii="Times New Roman" w:hAnsi="Times New Roman" w:cs="Times New Roman"/>
                <w:sz w:val="24"/>
                <w:szCs w:val="24"/>
              </w:rPr>
              <w:t>5</w:t>
            </w:r>
          </w:p>
        </w:tc>
        <w:tc>
          <w:tcPr>
            <w:tcW w:w="2464"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4"/>
                <w:szCs w:val="24"/>
              </w:rPr>
            </w:pPr>
            <w:r w:rsidRPr="005B4D16">
              <w:rPr>
                <w:rFonts w:ascii="Times New Roman" w:hAnsi="Times New Roman" w:cs="Times New Roman"/>
                <w:sz w:val="24"/>
                <w:szCs w:val="24"/>
              </w:rPr>
              <w:t>Резервное время</w:t>
            </w:r>
          </w:p>
        </w:tc>
        <w:tc>
          <w:tcPr>
            <w:tcW w:w="103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 xml:space="preserve"> 2 </w:t>
            </w:r>
          </w:p>
        </w:tc>
        <w:tc>
          <w:tcPr>
            <w:tcW w:w="1765"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p>
        </w:tc>
        <w:tc>
          <w:tcPr>
            <w:tcW w:w="1848"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p>
        </w:tc>
        <w:tc>
          <w:tcPr>
            <w:tcW w:w="2804"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4"/>
                <w:szCs w:val="24"/>
              </w:rPr>
            </w:pPr>
            <w:r w:rsidRPr="005B4D16">
              <w:rPr>
                <w:rFonts w:ascii="Times New Roman" w:hAnsi="Times New Roman" w:cs="Times New Roman"/>
                <w:sz w:val="24"/>
                <w:szCs w:val="24"/>
              </w:rPr>
              <w:t xml:space="preserve">Библиотека ЦОК </w:t>
            </w:r>
            <w:hyperlink r:id="rId313">
              <w:r w:rsidRPr="005B4D16">
                <w:rPr>
                  <w:rFonts w:ascii="Times New Roman" w:hAnsi="Times New Roman" w:cs="Times New Roman"/>
                  <w:sz w:val="24"/>
                  <w:szCs w:val="24"/>
                  <w:u w:val="single"/>
                </w:rPr>
                <w:t>https://m.edsoo.ru/7f41cc74</w:t>
              </w:r>
            </w:hyperlink>
          </w:p>
        </w:tc>
      </w:tr>
      <w:tr w:rsidR="004B1483" w:rsidRPr="005B4D16" w:rsidTr="00176EE3">
        <w:trPr>
          <w:trHeight w:val="144"/>
          <w:tblCellSpacing w:w="20" w:type="nil"/>
        </w:trPr>
        <w:tc>
          <w:tcPr>
            <w:tcW w:w="0" w:type="auto"/>
            <w:gridSpan w:val="2"/>
            <w:tcMar>
              <w:top w:w="50" w:type="dxa"/>
              <w:left w:w="100" w:type="dxa"/>
            </w:tcMar>
            <w:vAlign w:val="center"/>
          </w:tcPr>
          <w:p w:rsidR="004B1483" w:rsidRPr="005B4D16" w:rsidRDefault="004B1483" w:rsidP="00176EE3">
            <w:pPr>
              <w:spacing w:after="0"/>
              <w:ind w:left="135"/>
              <w:rPr>
                <w:rFonts w:ascii="Times New Roman" w:hAnsi="Times New Roman" w:cs="Times New Roman"/>
                <w:sz w:val="24"/>
                <w:szCs w:val="24"/>
              </w:rPr>
            </w:pPr>
            <w:r w:rsidRPr="005B4D16">
              <w:rPr>
                <w:rFonts w:ascii="Times New Roman" w:hAnsi="Times New Roman" w:cs="Times New Roman"/>
                <w:sz w:val="24"/>
                <w:szCs w:val="24"/>
              </w:rPr>
              <w:t>ОБЩЕЕ КОЛИЧЕСТВО ЧАСОВ ПО ПРОГРАММЕ</w:t>
            </w:r>
          </w:p>
        </w:tc>
        <w:tc>
          <w:tcPr>
            <w:tcW w:w="1624"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 xml:space="preserve"> 34 </w:t>
            </w:r>
          </w:p>
        </w:tc>
        <w:tc>
          <w:tcPr>
            <w:tcW w:w="1765"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 xml:space="preserve"> 0 </w:t>
            </w:r>
          </w:p>
        </w:tc>
        <w:tc>
          <w:tcPr>
            <w:tcW w:w="1848"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 xml:space="preserve"> 2.5 </w:t>
            </w:r>
          </w:p>
        </w:tc>
        <w:tc>
          <w:tcPr>
            <w:tcW w:w="2804" w:type="dxa"/>
            <w:tcMar>
              <w:top w:w="50" w:type="dxa"/>
              <w:left w:w="100" w:type="dxa"/>
            </w:tcMar>
            <w:vAlign w:val="center"/>
          </w:tcPr>
          <w:p w:rsidR="004B1483" w:rsidRPr="005B4D16" w:rsidRDefault="004B1483" w:rsidP="00176EE3">
            <w:pPr>
              <w:rPr>
                <w:rFonts w:ascii="Times New Roman" w:hAnsi="Times New Roman" w:cs="Times New Roman"/>
                <w:sz w:val="24"/>
                <w:szCs w:val="24"/>
              </w:rPr>
            </w:pPr>
          </w:p>
        </w:tc>
      </w:tr>
    </w:tbl>
    <w:p w:rsidR="004B1483" w:rsidRPr="005B4D16" w:rsidRDefault="004B1483" w:rsidP="004B1483">
      <w:pPr>
        <w:spacing w:after="0" w:line="240" w:lineRule="atLeast"/>
        <w:rPr>
          <w:rFonts w:ascii="Times New Roman" w:hAnsi="Times New Roman" w:cs="Times New Roman"/>
          <w:b/>
          <w:sz w:val="24"/>
          <w:szCs w:val="24"/>
        </w:rPr>
      </w:pPr>
    </w:p>
    <w:p w:rsidR="004B1483" w:rsidRPr="005B4D16" w:rsidRDefault="004B1483" w:rsidP="004B1483">
      <w:pPr>
        <w:spacing w:after="0" w:line="240" w:lineRule="atLeast"/>
        <w:rPr>
          <w:rFonts w:ascii="Times New Roman" w:hAnsi="Times New Roman" w:cs="Times New Roman"/>
          <w:b/>
          <w:sz w:val="24"/>
          <w:szCs w:val="24"/>
        </w:rPr>
      </w:pPr>
      <w:r w:rsidRPr="005B4D16">
        <w:rPr>
          <w:rFonts w:ascii="Times New Roman" w:hAnsi="Times New Roman" w:cs="Times New Roman"/>
          <w:b/>
          <w:sz w:val="24"/>
          <w:szCs w:val="24"/>
        </w:rPr>
        <w:t>2.1.14. Рабочая программа учебного предмета «Физическая культура»</w:t>
      </w:r>
    </w:p>
    <w:p w:rsidR="004B1483" w:rsidRPr="005B4D16" w:rsidRDefault="004B1483" w:rsidP="004B1483">
      <w:pPr>
        <w:spacing w:after="0" w:line="264" w:lineRule="auto"/>
        <w:ind w:left="120"/>
        <w:jc w:val="both"/>
        <w:rPr>
          <w:sz w:val="24"/>
          <w:szCs w:val="24"/>
        </w:rPr>
      </w:pPr>
      <w:bookmarkStart w:id="114" w:name="block-9659248"/>
      <w:r w:rsidRPr="005B4D16">
        <w:rPr>
          <w:rFonts w:ascii="Times New Roman" w:hAnsi="Times New Roman"/>
          <w:b/>
          <w:sz w:val="24"/>
          <w:szCs w:val="24"/>
        </w:rPr>
        <w:t>ПОЯСНИТЕЛЬНАЯ ЗАПИСКА</w:t>
      </w:r>
    </w:p>
    <w:p w:rsidR="004B1483" w:rsidRPr="005B4D16" w:rsidRDefault="004B1483" w:rsidP="004B1483">
      <w:pPr>
        <w:spacing w:after="0" w:line="264" w:lineRule="auto"/>
        <w:ind w:left="120"/>
        <w:jc w:val="both"/>
        <w:rPr>
          <w:sz w:val="24"/>
          <w:szCs w:val="24"/>
        </w:rPr>
      </w:pP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lastRenderedPageBreak/>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w:t>
      </w:r>
      <w:r w:rsidRPr="005B4D16">
        <w:rPr>
          <w:rFonts w:ascii="Times New Roman" w:hAnsi="Times New Roman"/>
          <w:sz w:val="24"/>
          <w:szCs w:val="24"/>
        </w:rPr>
        <w:lastRenderedPageBreak/>
        <w:t>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w:t>
      </w:r>
      <w:bookmarkStart w:id="115" w:name="ceba58f0-def2-488e-88c8-f4292ccf0380"/>
      <w:r w:rsidRPr="005B4D16">
        <w:rPr>
          <w:rFonts w:ascii="Times New Roman" w:hAnsi="Times New Roman"/>
          <w:sz w:val="24"/>
          <w:szCs w:val="24"/>
        </w:rPr>
        <w:t>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bookmarkEnd w:id="115"/>
      <w:r w:rsidRPr="005B4D16">
        <w:rPr>
          <w:rFonts w:ascii="Times New Roman" w:hAnsi="Times New Roman"/>
          <w:sz w:val="24"/>
          <w:szCs w:val="24"/>
        </w:rPr>
        <w:t>‌‌</w:t>
      </w:r>
    </w:p>
    <w:p w:rsidR="004B1483" w:rsidRPr="005B4D16" w:rsidRDefault="004B1483" w:rsidP="004B1483">
      <w:pPr>
        <w:spacing w:after="0" w:line="264" w:lineRule="auto"/>
        <w:ind w:left="120"/>
        <w:jc w:val="both"/>
        <w:rPr>
          <w:sz w:val="24"/>
          <w:szCs w:val="24"/>
        </w:rPr>
      </w:pPr>
    </w:p>
    <w:p w:rsidR="004B1483" w:rsidRPr="005B4D16" w:rsidRDefault="004B1483" w:rsidP="004B1483">
      <w:pPr>
        <w:rPr>
          <w:sz w:val="24"/>
          <w:szCs w:val="24"/>
        </w:rPr>
        <w:sectPr w:rsidR="004B1483" w:rsidRPr="005B4D16" w:rsidSect="00176EE3">
          <w:pgSz w:w="11906" w:h="16383"/>
          <w:pgMar w:top="720" w:right="720" w:bottom="720" w:left="720" w:header="720" w:footer="720" w:gutter="0"/>
          <w:cols w:space="720"/>
          <w:docGrid w:linePitch="299"/>
        </w:sectPr>
      </w:pPr>
    </w:p>
    <w:p w:rsidR="004B1483" w:rsidRPr="005B4D16" w:rsidRDefault="004B1483" w:rsidP="004B1483">
      <w:pPr>
        <w:spacing w:after="0" w:line="264" w:lineRule="auto"/>
        <w:ind w:left="120"/>
        <w:jc w:val="both"/>
        <w:rPr>
          <w:sz w:val="24"/>
          <w:szCs w:val="24"/>
        </w:rPr>
      </w:pPr>
      <w:bookmarkStart w:id="116" w:name="block-9659249"/>
      <w:bookmarkEnd w:id="114"/>
      <w:r w:rsidRPr="005B4D16">
        <w:rPr>
          <w:rFonts w:ascii="Times New Roman" w:hAnsi="Times New Roman"/>
          <w:sz w:val="24"/>
          <w:szCs w:val="24"/>
        </w:rPr>
        <w:lastRenderedPageBreak/>
        <w:t>​</w:t>
      </w:r>
      <w:r w:rsidRPr="005B4D16">
        <w:rPr>
          <w:rFonts w:ascii="Times New Roman" w:hAnsi="Times New Roman"/>
          <w:b/>
          <w:sz w:val="24"/>
          <w:szCs w:val="24"/>
        </w:rPr>
        <w:t>СОДЕРЖАНИЕ УЧЕБНОГО ПРЕДМЕТА</w:t>
      </w:r>
    </w:p>
    <w:p w:rsidR="004B1483" w:rsidRPr="005B4D16" w:rsidRDefault="004B1483" w:rsidP="004B1483">
      <w:pPr>
        <w:spacing w:after="0" w:line="264" w:lineRule="auto"/>
        <w:ind w:left="120"/>
        <w:jc w:val="both"/>
        <w:rPr>
          <w:sz w:val="24"/>
          <w:szCs w:val="24"/>
        </w:rPr>
      </w:pPr>
    </w:p>
    <w:p w:rsidR="004B1483" w:rsidRPr="005B4D16" w:rsidRDefault="004B1483" w:rsidP="004B1483">
      <w:pPr>
        <w:spacing w:after="0" w:line="264" w:lineRule="auto"/>
        <w:ind w:left="120"/>
        <w:jc w:val="both"/>
        <w:rPr>
          <w:sz w:val="24"/>
          <w:szCs w:val="24"/>
        </w:rPr>
      </w:pPr>
      <w:r w:rsidRPr="005B4D16">
        <w:rPr>
          <w:rFonts w:ascii="Times New Roman" w:hAnsi="Times New Roman"/>
          <w:sz w:val="24"/>
          <w:szCs w:val="24"/>
        </w:rPr>
        <w:t>​</w:t>
      </w:r>
      <w:r w:rsidRPr="005B4D16">
        <w:rPr>
          <w:rFonts w:ascii="Times New Roman" w:hAnsi="Times New Roman"/>
          <w:b/>
          <w:sz w:val="24"/>
          <w:szCs w:val="24"/>
        </w:rPr>
        <w:t>10 КЛАСС</w:t>
      </w:r>
    </w:p>
    <w:p w:rsidR="004B1483" w:rsidRPr="005B4D16" w:rsidRDefault="004B1483" w:rsidP="004B1483">
      <w:pPr>
        <w:spacing w:after="0" w:line="264" w:lineRule="auto"/>
        <w:ind w:left="120"/>
        <w:jc w:val="both"/>
        <w:rPr>
          <w:sz w:val="24"/>
          <w:szCs w:val="24"/>
        </w:rPr>
      </w:pPr>
      <w:r w:rsidRPr="005B4D16">
        <w:rPr>
          <w:rFonts w:ascii="Times New Roman" w:hAnsi="Times New Roman"/>
          <w:b/>
          <w:i/>
          <w:sz w:val="24"/>
          <w:szCs w:val="24"/>
        </w:rPr>
        <w:t>Знания о физической культуре</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rsidR="004B1483" w:rsidRPr="005B4D16" w:rsidRDefault="004B1483" w:rsidP="004B1483">
      <w:pPr>
        <w:spacing w:after="0" w:line="264" w:lineRule="auto"/>
        <w:ind w:left="120"/>
        <w:jc w:val="both"/>
        <w:rPr>
          <w:sz w:val="24"/>
          <w:szCs w:val="24"/>
        </w:rPr>
      </w:pPr>
      <w:r w:rsidRPr="005B4D16">
        <w:rPr>
          <w:rFonts w:ascii="Times New Roman" w:hAnsi="Times New Roman"/>
          <w:b/>
          <w:i/>
          <w:sz w:val="24"/>
          <w:szCs w:val="24"/>
        </w:rPr>
        <w:t>Способы самостоятельной двигательной деятельности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4B1483" w:rsidRPr="005B4D16" w:rsidRDefault="004B1483" w:rsidP="004B1483">
      <w:pPr>
        <w:spacing w:after="0" w:line="264" w:lineRule="auto"/>
        <w:ind w:left="120"/>
        <w:jc w:val="both"/>
        <w:rPr>
          <w:sz w:val="24"/>
          <w:szCs w:val="24"/>
        </w:rPr>
      </w:pPr>
      <w:r w:rsidRPr="005B4D16">
        <w:rPr>
          <w:rFonts w:ascii="Times New Roman" w:hAnsi="Times New Roman"/>
          <w:b/>
          <w:i/>
          <w:sz w:val="24"/>
          <w:szCs w:val="24"/>
        </w:rPr>
        <w:t>Физическое совершенствование</w:t>
      </w:r>
    </w:p>
    <w:p w:rsidR="004B1483" w:rsidRPr="005B4D16" w:rsidRDefault="004B1483" w:rsidP="004B1483">
      <w:pPr>
        <w:spacing w:after="0" w:line="264" w:lineRule="auto"/>
        <w:ind w:firstLine="600"/>
        <w:jc w:val="both"/>
        <w:rPr>
          <w:sz w:val="24"/>
          <w:szCs w:val="24"/>
        </w:rPr>
      </w:pPr>
      <w:r w:rsidRPr="005B4D16">
        <w:rPr>
          <w:rFonts w:ascii="Times New Roman" w:hAnsi="Times New Roman"/>
          <w:i/>
          <w:sz w:val="24"/>
          <w:szCs w:val="24"/>
        </w:rPr>
        <w:t xml:space="preserve">Физкультурно-оздоровительная деятельность.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4B1483" w:rsidRPr="005B4D16" w:rsidRDefault="004B1483" w:rsidP="004B1483">
      <w:pPr>
        <w:spacing w:after="0" w:line="264" w:lineRule="auto"/>
        <w:ind w:firstLine="600"/>
        <w:jc w:val="both"/>
        <w:rPr>
          <w:sz w:val="24"/>
          <w:szCs w:val="24"/>
        </w:rPr>
      </w:pPr>
      <w:r w:rsidRPr="005B4D16">
        <w:rPr>
          <w:rFonts w:ascii="Times New Roman" w:hAnsi="Times New Roman"/>
          <w:i/>
          <w:sz w:val="24"/>
          <w:szCs w:val="24"/>
        </w:rPr>
        <w:t xml:space="preserve">Спортивно-оздоровительная деятельность.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Модуль «Спортивные игры».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lastRenderedPageBreak/>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4B1483" w:rsidRPr="005B4D16" w:rsidRDefault="004B1483" w:rsidP="004B1483">
      <w:pPr>
        <w:spacing w:after="0" w:line="264" w:lineRule="auto"/>
        <w:ind w:firstLine="600"/>
        <w:jc w:val="both"/>
        <w:rPr>
          <w:sz w:val="24"/>
          <w:szCs w:val="24"/>
        </w:rPr>
      </w:pPr>
      <w:r w:rsidRPr="005B4D16">
        <w:rPr>
          <w:rFonts w:ascii="Times New Roman" w:hAnsi="Times New Roman"/>
          <w:i/>
          <w:sz w:val="24"/>
          <w:szCs w:val="24"/>
        </w:rPr>
        <w:t xml:space="preserve">Прикладно-ориентированная двигательная деятельность.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Модуль «Плавательная подготовка». Спортивные и прикладные упражнения в плавании: брасс на спине, плавание на боку, прыжки в воду вниз ногами.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B1483" w:rsidRPr="005B4D16" w:rsidRDefault="004B1483" w:rsidP="004B1483">
      <w:pPr>
        <w:spacing w:after="0" w:line="264" w:lineRule="auto"/>
        <w:ind w:left="120"/>
        <w:jc w:val="both"/>
        <w:rPr>
          <w:sz w:val="24"/>
          <w:szCs w:val="24"/>
        </w:rPr>
      </w:pPr>
      <w:bookmarkStart w:id="117" w:name="_Toc137510617"/>
      <w:bookmarkEnd w:id="117"/>
    </w:p>
    <w:p w:rsidR="004B1483" w:rsidRPr="005B4D16" w:rsidRDefault="004B1483" w:rsidP="004B1483">
      <w:pPr>
        <w:spacing w:after="0" w:line="264" w:lineRule="auto"/>
        <w:ind w:left="120"/>
        <w:jc w:val="both"/>
        <w:rPr>
          <w:sz w:val="24"/>
          <w:szCs w:val="24"/>
        </w:rPr>
      </w:pPr>
      <w:r w:rsidRPr="005B4D16">
        <w:rPr>
          <w:rFonts w:ascii="Times New Roman" w:hAnsi="Times New Roman"/>
          <w:b/>
          <w:sz w:val="24"/>
          <w:szCs w:val="24"/>
        </w:rPr>
        <w:t>11 КЛАСС</w:t>
      </w:r>
    </w:p>
    <w:p w:rsidR="004B1483" w:rsidRPr="005B4D16" w:rsidRDefault="004B1483" w:rsidP="004B1483">
      <w:pPr>
        <w:spacing w:after="0" w:line="264" w:lineRule="auto"/>
        <w:ind w:firstLine="600"/>
        <w:jc w:val="both"/>
        <w:rPr>
          <w:sz w:val="24"/>
          <w:szCs w:val="24"/>
        </w:rPr>
      </w:pPr>
      <w:r w:rsidRPr="005B4D16">
        <w:rPr>
          <w:rFonts w:ascii="Times New Roman" w:hAnsi="Times New Roman"/>
          <w:b/>
          <w:i/>
          <w:sz w:val="24"/>
          <w:szCs w:val="24"/>
        </w:rPr>
        <w:t>Знания о физической культуре</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4B1483" w:rsidRPr="005B4D16" w:rsidRDefault="004B1483" w:rsidP="004B1483">
      <w:pPr>
        <w:spacing w:after="0" w:line="264" w:lineRule="auto"/>
        <w:ind w:firstLine="600"/>
        <w:jc w:val="both"/>
        <w:rPr>
          <w:sz w:val="24"/>
          <w:szCs w:val="24"/>
        </w:rPr>
      </w:pPr>
      <w:r w:rsidRPr="005B4D16">
        <w:rPr>
          <w:rFonts w:ascii="Times New Roman" w:hAnsi="Times New Roman"/>
          <w:b/>
          <w:i/>
          <w:sz w:val="24"/>
          <w:szCs w:val="24"/>
        </w:rPr>
        <w:t>Способы самостоятельной двигательной деятельности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lastRenderedPageBreak/>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Банные процедуры, их назначение и правила проведения, основные способы парения.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4B1483" w:rsidRPr="005B4D16" w:rsidRDefault="004B1483" w:rsidP="004B1483">
      <w:pPr>
        <w:spacing w:after="0" w:line="264" w:lineRule="auto"/>
        <w:ind w:firstLine="600"/>
        <w:jc w:val="both"/>
        <w:rPr>
          <w:sz w:val="24"/>
          <w:szCs w:val="24"/>
        </w:rPr>
      </w:pPr>
      <w:r w:rsidRPr="005B4D16">
        <w:rPr>
          <w:rFonts w:ascii="Times New Roman" w:hAnsi="Times New Roman"/>
          <w:b/>
          <w:i/>
          <w:sz w:val="24"/>
          <w:szCs w:val="24"/>
        </w:rPr>
        <w:t>Физическое совершенствование</w:t>
      </w:r>
    </w:p>
    <w:p w:rsidR="004B1483" w:rsidRPr="005B4D16" w:rsidRDefault="004B1483" w:rsidP="004B1483">
      <w:pPr>
        <w:spacing w:after="0" w:line="264" w:lineRule="auto"/>
        <w:ind w:firstLine="600"/>
        <w:jc w:val="both"/>
        <w:rPr>
          <w:sz w:val="24"/>
          <w:szCs w:val="24"/>
        </w:rPr>
      </w:pPr>
      <w:r w:rsidRPr="005B4D16">
        <w:rPr>
          <w:rFonts w:ascii="Times New Roman" w:hAnsi="Times New Roman"/>
          <w:i/>
          <w:sz w:val="24"/>
          <w:szCs w:val="24"/>
        </w:rPr>
        <w:t xml:space="preserve">Физкультурно-оздоровительная деятельность.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4B1483" w:rsidRPr="005B4D16" w:rsidRDefault="004B1483" w:rsidP="004B1483">
      <w:pPr>
        <w:spacing w:after="0" w:line="264" w:lineRule="auto"/>
        <w:ind w:firstLine="600"/>
        <w:jc w:val="both"/>
        <w:rPr>
          <w:sz w:val="24"/>
          <w:szCs w:val="24"/>
        </w:rPr>
      </w:pPr>
      <w:r w:rsidRPr="005B4D16">
        <w:rPr>
          <w:rFonts w:ascii="Times New Roman" w:hAnsi="Times New Roman"/>
          <w:i/>
          <w:sz w:val="24"/>
          <w:szCs w:val="24"/>
        </w:rPr>
        <w:t xml:space="preserve">Спортивно-оздоровительная деятельность.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Модуль «Спортивные игры».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4B1483" w:rsidRPr="005B4D16" w:rsidRDefault="004B1483" w:rsidP="004B1483">
      <w:pPr>
        <w:spacing w:after="0" w:line="264" w:lineRule="auto"/>
        <w:ind w:firstLine="600"/>
        <w:jc w:val="both"/>
        <w:rPr>
          <w:sz w:val="24"/>
          <w:szCs w:val="24"/>
        </w:rPr>
      </w:pPr>
      <w:r w:rsidRPr="005B4D16">
        <w:rPr>
          <w:rFonts w:ascii="Times New Roman" w:hAnsi="Times New Roman"/>
          <w:i/>
          <w:sz w:val="24"/>
          <w:szCs w:val="24"/>
        </w:rPr>
        <w:t xml:space="preserve">Прикладно-ориентированная двигательная деятельность.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B1483" w:rsidRPr="005B4D16" w:rsidRDefault="004B1483" w:rsidP="004B1483">
      <w:pPr>
        <w:spacing w:after="0" w:line="264" w:lineRule="auto"/>
        <w:ind w:firstLine="600"/>
        <w:jc w:val="both"/>
        <w:rPr>
          <w:sz w:val="24"/>
          <w:szCs w:val="24"/>
        </w:rPr>
      </w:pPr>
      <w:r w:rsidRPr="005B4D16">
        <w:rPr>
          <w:rFonts w:ascii="Times New Roman" w:hAnsi="Times New Roman"/>
          <w:b/>
          <w:i/>
          <w:sz w:val="24"/>
          <w:szCs w:val="24"/>
        </w:rPr>
        <w:t>Программа вариативного модуля «Базовая физическая подготовка».</w:t>
      </w:r>
    </w:p>
    <w:p w:rsidR="004B1483" w:rsidRPr="005B4D16" w:rsidRDefault="004B1483" w:rsidP="004B1483">
      <w:pPr>
        <w:spacing w:after="0" w:line="264" w:lineRule="auto"/>
        <w:ind w:firstLine="600"/>
        <w:jc w:val="both"/>
        <w:rPr>
          <w:sz w:val="24"/>
          <w:szCs w:val="24"/>
        </w:rPr>
      </w:pPr>
      <w:r w:rsidRPr="005B4D16">
        <w:rPr>
          <w:rFonts w:ascii="Times New Roman" w:hAnsi="Times New Roman"/>
          <w:i/>
          <w:sz w:val="24"/>
          <w:szCs w:val="24"/>
        </w:rPr>
        <w:t xml:space="preserve">Общая физическая подготовка. </w:t>
      </w:r>
    </w:p>
    <w:p w:rsidR="004B1483" w:rsidRPr="005B4D16" w:rsidRDefault="004B1483" w:rsidP="004B1483">
      <w:pPr>
        <w:spacing w:after="0" w:line="264" w:lineRule="auto"/>
        <w:ind w:firstLine="600"/>
        <w:jc w:val="both"/>
        <w:rPr>
          <w:sz w:val="24"/>
          <w:szCs w:val="24"/>
        </w:rPr>
      </w:pPr>
      <w:r w:rsidRPr="005B4D16">
        <w:rPr>
          <w:rFonts w:ascii="Times New Roman" w:hAnsi="Times New Roman"/>
          <w:i/>
          <w:sz w:val="24"/>
          <w:szCs w:val="24"/>
        </w:rPr>
        <w:t>Развитие силовых способностей</w:t>
      </w:r>
      <w:r w:rsidRPr="005B4D16">
        <w:rPr>
          <w:rFonts w:ascii="Times New Roman" w:hAnsi="Times New Roman"/>
          <w:sz w:val="24"/>
          <w:szCs w:val="24"/>
        </w:rPr>
        <w:t xml:space="preserve">.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w:t>
      </w:r>
      <w:r w:rsidRPr="005B4D16">
        <w:rPr>
          <w:rFonts w:ascii="Times New Roman" w:hAnsi="Times New Roman"/>
          <w:sz w:val="24"/>
          <w:szCs w:val="24"/>
        </w:rPr>
        <w:lastRenderedPageBreak/>
        <w:t>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4B1483" w:rsidRPr="005B4D16" w:rsidRDefault="004B1483" w:rsidP="004B1483">
      <w:pPr>
        <w:spacing w:after="0" w:line="264" w:lineRule="auto"/>
        <w:ind w:firstLine="600"/>
        <w:jc w:val="both"/>
        <w:rPr>
          <w:sz w:val="24"/>
          <w:szCs w:val="24"/>
        </w:rPr>
      </w:pPr>
      <w:r w:rsidRPr="005B4D16">
        <w:rPr>
          <w:rFonts w:ascii="Times New Roman" w:hAnsi="Times New Roman"/>
          <w:i/>
          <w:sz w:val="24"/>
          <w:szCs w:val="24"/>
        </w:rPr>
        <w:t xml:space="preserve">Развитие скоростных способностей.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4B1483" w:rsidRPr="005B4D16" w:rsidRDefault="004B1483" w:rsidP="004B1483">
      <w:pPr>
        <w:spacing w:after="0" w:line="264" w:lineRule="auto"/>
        <w:ind w:firstLine="600"/>
        <w:jc w:val="both"/>
        <w:rPr>
          <w:sz w:val="24"/>
          <w:szCs w:val="24"/>
        </w:rPr>
      </w:pPr>
      <w:r w:rsidRPr="005B4D16">
        <w:rPr>
          <w:rFonts w:ascii="Times New Roman" w:hAnsi="Times New Roman"/>
          <w:i/>
          <w:sz w:val="24"/>
          <w:szCs w:val="24"/>
        </w:rPr>
        <w:t xml:space="preserve">Развитие выносливости.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4B1483" w:rsidRPr="005B4D16" w:rsidRDefault="004B1483" w:rsidP="004B1483">
      <w:pPr>
        <w:spacing w:after="0" w:line="264" w:lineRule="auto"/>
        <w:ind w:firstLine="600"/>
        <w:jc w:val="both"/>
        <w:rPr>
          <w:sz w:val="24"/>
          <w:szCs w:val="24"/>
        </w:rPr>
      </w:pPr>
      <w:r w:rsidRPr="005B4D16">
        <w:rPr>
          <w:rFonts w:ascii="Times New Roman" w:hAnsi="Times New Roman"/>
          <w:i/>
          <w:sz w:val="24"/>
          <w:szCs w:val="24"/>
        </w:rPr>
        <w:t xml:space="preserve">Развитие координации движений.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4B1483" w:rsidRPr="005B4D16" w:rsidRDefault="004B1483" w:rsidP="004B1483">
      <w:pPr>
        <w:spacing w:after="0" w:line="264" w:lineRule="auto"/>
        <w:ind w:firstLine="600"/>
        <w:jc w:val="both"/>
        <w:rPr>
          <w:sz w:val="24"/>
          <w:szCs w:val="24"/>
        </w:rPr>
      </w:pPr>
      <w:r w:rsidRPr="005B4D16">
        <w:rPr>
          <w:rFonts w:ascii="Times New Roman" w:hAnsi="Times New Roman"/>
          <w:i/>
          <w:sz w:val="24"/>
          <w:szCs w:val="24"/>
        </w:rPr>
        <w:t xml:space="preserve">Развитие гибкости.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Упражнения культурно-этнической направленности. Сюжетно-образные и обрядовые игры. Технические действия национальных видов спорта.</w:t>
      </w:r>
    </w:p>
    <w:p w:rsidR="004B1483" w:rsidRPr="005B4D16" w:rsidRDefault="004B1483" w:rsidP="004B1483">
      <w:pPr>
        <w:spacing w:after="0" w:line="264" w:lineRule="auto"/>
        <w:ind w:firstLine="600"/>
        <w:jc w:val="both"/>
        <w:rPr>
          <w:sz w:val="24"/>
          <w:szCs w:val="24"/>
        </w:rPr>
      </w:pPr>
      <w:r w:rsidRPr="005B4D16">
        <w:rPr>
          <w:rFonts w:ascii="Times New Roman" w:hAnsi="Times New Roman"/>
          <w:i/>
          <w:sz w:val="24"/>
          <w:szCs w:val="24"/>
        </w:rPr>
        <w:t xml:space="preserve">Специальная физическая подготовка. </w:t>
      </w:r>
    </w:p>
    <w:p w:rsidR="004B1483" w:rsidRPr="005B4D16" w:rsidRDefault="004B1483" w:rsidP="004B1483">
      <w:pPr>
        <w:spacing w:after="0" w:line="264" w:lineRule="auto"/>
        <w:ind w:firstLine="600"/>
        <w:jc w:val="both"/>
        <w:rPr>
          <w:sz w:val="24"/>
          <w:szCs w:val="24"/>
        </w:rPr>
      </w:pPr>
      <w:r w:rsidRPr="005B4D16">
        <w:rPr>
          <w:rFonts w:ascii="Times New Roman" w:hAnsi="Times New Roman"/>
          <w:i/>
          <w:sz w:val="24"/>
          <w:szCs w:val="24"/>
        </w:rPr>
        <w:t>Модуль «Гимнастика»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w:t>
      </w:r>
      <w:r w:rsidRPr="005B4D16">
        <w:rPr>
          <w:rFonts w:ascii="Times New Roman" w:hAnsi="Times New Roman"/>
          <w:sz w:val="24"/>
          <w:szCs w:val="24"/>
        </w:rPr>
        <w:lastRenderedPageBreak/>
        <w:t>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4B1483" w:rsidRPr="005B4D16" w:rsidRDefault="004B1483" w:rsidP="004B1483">
      <w:pPr>
        <w:spacing w:after="0" w:line="264" w:lineRule="auto"/>
        <w:ind w:firstLine="600"/>
        <w:jc w:val="both"/>
        <w:rPr>
          <w:sz w:val="24"/>
          <w:szCs w:val="24"/>
        </w:rPr>
      </w:pPr>
      <w:r w:rsidRPr="005B4D16">
        <w:rPr>
          <w:rFonts w:ascii="Times New Roman" w:hAnsi="Times New Roman"/>
          <w:i/>
          <w:sz w:val="24"/>
          <w:szCs w:val="24"/>
        </w:rPr>
        <w:t>Модуль «Лёгкая атлетика»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4B1483" w:rsidRPr="005B4D16" w:rsidRDefault="004B1483" w:rsidP="004B1483">
      <w:pPr>
        <w:spacing w:after="0" w:line="264" w:lineRule="auto"/>
        <w:ind w:firstLine="600"/>
        <w:jc w:val="both"/>
        <w:rPr>
          <w:sz w:val="24"/>
          <w:szCs w:val="24"/>
        </w:rPr>
      </w:pPr>
      <w:r w:rsidRPr="005B4D16">
        <w:rPr>
          <w:rFonts w:ascii="Times New Roman" w:hAnsi="Times New Roman"/>
          <w:i/>
          <w:sz w:val="24"/>
          <w:szCs w:val="24"/>
        </w:rPr>
        <w:t>Модуль «Зимние виды спорта»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lastRenderedPageBreak/>
        <w:t>Развитие координации. Упражнения в поворотах и спусках на лыжах, проезд через «ворота» и преодоление небольших трамплинов.</w:t>
      </w:r>
    </w:p>
    <w:p w:rsidR="004B1483" w:rsidRPr="005B4D16" w:rsidRDefault="004B1483" w:rsidP="004B1483">
      <w:pPr>
        <w:spacing w:after="0" w:line="264" w:lineRule="auto"/>
        <w:ind w:firstLine="600"/>
        <w:jc w:val="both"/>
        <w:rPr>
          <w:sz w:val="24"/>
          <w:szCs w:val="24"/>
        </w:rPr>
      </w:pPr>
      <w:r w:rsidRPr="005B4D16">
        <w:rPr>
          <w:rFonts w:ascii="Times New Roman" w:hAnsi="Times New Roman"/>
          <w:i/>
          <w:sz w:val="24"/>
          <w:szCs w:val="24"/>
        </w:rPr>
        <w:t>Модуль «Спортивные игры»</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lastRenderedPageBreak/>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4B1483" w:rsidRPr="005B4D16" w:rsidRDefault="004B1483" w:rsidP="004B1483">
      <w:pPr>
        <w:rPr>
          <w:sz w:val="24"/>
          <w:szCs w:val="24"/>
        </w:rPr>
        <w:sectPr w:rsidR="004B1483" w:rsidRPr="005B4D16" w:rsidSect="00176EE3">
          <w:pgSz w:w="11906" w:h="16383"/>
          <w:pgMar w:top="720" w:right="720" w:bottom="720" w:left="720" w:header="720" w:footer="720" w:gutter="0"/>
          <w:cols w:space="720"/>
          <w:docGrid w:linePitch="299"/>
        </w:sectPr>
      </w:pPr>
    </w:p>
    <w:p w:rsidR="004B1483" w:rsidRPr="005B4D16" w:rsidRDefault="004B1483" w:rsidP="004B1483">
      <w:pPr>
        <w:spacing w:after="0" w:line="264" w:lineRule="auto"/>
        <w:ind w:left="120"/>
        <w:rPr>
          <w:sz w:val="24"/>
          <w:szCs w:val="24"/>
        </w:rPr>
      </w:pPr>
      <w:bookmarkStart w:id="118" w:name="_Toc137548640"/>
      <w:bookmarkStart w:id="119" w:name="block-9659245"/>
      <w:bookmarkEnd w:id="116"/>
      <w:bookmarkEnd w:id="118"/>
      <w:r w:rsidRPr="005B4D16">
        <w:rPr>
          <w:rFonts w:ascii="Times New Roman" w:hAnsi="Times New Roman"/>
          <w:b/>
          <w:sz w:val="24"/>
          <w:szCs w:val="24"/>
        </w:rPr>
        <w:lastRenderedPageBreak/>
        <w:t>ПЛАНИРУЕМЫЕ РЕЗУЛЬТАТЫ ОСВОЕНИЯ ПРОГРАММЫ ПО ФИЗИЧЕСКОЙ КУЛЬТУРЕ НА УРОВНЕ НАЧАЛЬНОГО ОБЩЕГО ОБРАЗОВАНИЯ</w:t>
      </w:r>
    </w:p>
    <w:p w:rsidR="004B1483" w:rsidRPr="005B4D16" w:rsidRDefault="004B1483" w:rsidP="004B1483">
      <w:pPr>
        <w:spacing w:after="0"/>
        <w:ind w:left="120"/>
        <w:rPr>
          <w:sz w:val="24"/>
          <w:szCs w:val="24"/>
        </w:rPr>
      </w:pPr>
      <w:bookmarkStart w:id="120" w:name="_Toc137548641"/>
      <w:bookmarkEnd w:id="120"/>
    </w:p>
    <w:p w:rsidR="004B1483" w:rsidRPr="005B4D16" w:rsidRDefault="004B1483" w:rsidP="004B1483">
      <w:pPr>
        <w:spacing w:after="0" w:line="264" w:lineRule="auto"/>
        <w:ind w:left="120"/>
        <w:jc w:val="both"/>
        <w:rPr>
          <w:sz w:val="24"/>
          <w:szCs w:val="24"/>
        </w:rPr>
      </w:pPr>
      <w:r w:rsidRPr="005B4D16">
        <w:rPr>
          <w:rFonts w:ascii="Times New Roman" w:hAnsi="Times New Roman"/>
          <w:b/>
          <w:sz w:val="24"/>
          <w:szCs w:val="24"/>
        </w:rPr>
        <w:t>ЛИЧНОСТНЫЕ РЕЗУЛЬТАТЫ</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1) </w:t>
      </w:r>
      <w:r w:rsidRPr="005B4D16">
        <w:rPr>
          <w:rFonts w:ascii="Times New Roman" w:hAnsi="Times New Roman"/>
          <w:b/>
          <w:sz w:val="24"/>
          <w:szCs w:val="24"/>
        </w:rPr>
        <w:t>гражданского воспитания</w:t>
      </w:r>
      <w:r w:rsidRPr="005B4D16">
        <w:rPr>
          <w:rFonts w:ascii="Times New Roman" w:hAnsi="Times New Roman"/>
          <w:sz w:val="24"/>
          <w:szCs w:val="24"/>
        </w:rPr>
        <w:t>:</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сформированность гражданской позиции обучающегося как активного и ответственного члена российского общества;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осознание своих конституционных прав и обязанностей, уважение закона и правопорядка;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принятие традиционных национальных, общечеловеческих гуманистических и демократических ценностей;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умение взаимодействовать с социальными институтами в соответствии с их функциями и назначением;</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готовность к гуманитарной и волонтёрской деятельности;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2) </w:t>
      </w:r>
      <w:r w:rsidRPr="005B4D16">
        <w:rPr>
          <w:rFonts w:ascii="Times New Roman" w:hAnsi="Times New Roman"/>
          <w:b/>
          <w:sz w:val="24"/>
          <w:szCs w:val="24"/>
        </w:rPr>
        <w:t>патриотического воспитания</w:t>
      </w:r>
      <w:r w:rsidRPr="005B4D16">
        <w:rPr>
          <w:rFonts w:ascii="Times New Roman" w:hAnsi="Times New Roman"/>
          <w:sz w:val="24"/>
          <w:szCs w:val="24"/>
        </w:rPr>
        <w:t>:</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идейную убеждённость, готовность к служению и защите Отечества, ответственность за его судьбу;</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3) </w:t>
      </w:r>
      <w:r w:rsidRPr="005B4D16">
        <w:rPr>
          <w:rFonts w:ascii="Times New Roman" w:hAnsi="Times New Roman"/>
          <w:b/>
          <w:sz w:val="24"/>
          <w:szCs w:val="24"/>
        </w:rPr>
        <w:t>духовно-нравственного воспитания</w:t>
      </w:r>
      <w:r w:rsidRPr="005B4D16">
        <w:rPr>
          <w:rFonts w:ascii="Times New Roman" w:hAnsi="Times New Roman"/>
          <w:sz w:val="24"/>
          <w:szCs w:val="24"/>
        </w:rPr>
        <w:t>:</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осознание духовных ценностей российского народа;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сформированность нравственного сознания, этического поведения;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осознание личного вклада в построение устойчивого будущего;</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4) </w:t>
      </w:r>
      <w:r w:rsidRPr="005B4D16">
        <w:rPr>
          <w:rFonts w:ascii="Times New Roman" w:hAnsi="Times New Roman"/>
          <w:b/>
          <w:sz w:val="24"/>
          <w:szCs w:val="24"/>
        </w:rPr>
        <w:t>эстетического воспитания</w:t>
      </w:r>
      <w:r w:rsidRPr="005B4D16">
        <w:rPr>
          <w:rFonts w:ascii="Times New Roman" w:hAnsi="Times New Roman"/>
          <w:sz w:val="24"/>
          <w:szCs w:val="24"/>
        </w:rPr>
        <w:t>:</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lastRenderedPageBreak/>
        <w:t>готовность к самовыражению в разных видах искусства, стремление проявлять качества творческой личности;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5) </w:t>
      </w:r>
      <w:r w:rsidRPr="005B4D16">
        <w:rPr>
          <w:rFonts w:ascii="Times New Roman" w:hAnsi="Times New Roman"/>
          <w:b/>
          <w:sz w:val="24"/>
          <w:szCs w:val="24"/>
        </w:rPr>
        <w:t>физического воспитания</w:t>
      </w:r>
      <w:r w:rsidRPr="005B4D16">
        <w:rPr>
          <w:rFonts w:ascii="Times New Roman" w:hAnsi="Times New Roman"/>
          <w:sz w:val="24"/>
          <w:szCs w:val="24"/>
        </w:rPr>
        <w:t>:</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сформированность здорового и безопасного образа жизни, ответственного отношения к своему здоровью;</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потребность в физическом совершенствовании, занятиях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спортивно-оздоровительной деятельностью;</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активное неприятие вредных привычек и иных форм причинения вреда физическому и психическому здоровью;</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6) </w:t>
      </w:r>
      <w:r w:rsidRPr="005B4D16">
        <w:rPr>
          <w:rFonts w:ascii="Times New Roman" w:hAnsi="Times New Roman"/>
          <w:b/>
          <w:sz w:val="24"/>
          <w:szCs w:val="24"/>
        </w:rPr>
        <w:t>трудового воспитания</w:t>
      </w:r>
      <w:r w:rsidRPr="005B4D16">
        <w:rPr>
          <w:rFonts w:ascii="Times New Roman" w:hAnsi="Times New Roman"/>
          <w:sz w:val="24"/>
          <w:szCs w:val="24"/>
        </w:rPr>
        <w:t>:</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готовность к труду, осознание приобретённых умений и навыков, трудолюбие;</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готовность и способность к образованию и самообразованию на протяжении всей жизни;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7) </w:t>
      </w:r>
      <w:r w:rsidRPr="005B4D16">
        <w:rPr>
          <w:rFonts w:ascii="Times New Roman" w:hAnsi="Times New Roman"/>
          <w:b/>
          <w:sz w:val="24"/>
          <w:szCs w:val="24"/>
        </w:rPr>
        <w:t>экологического воспитания</w:t>
      </w:r>
      <w:r w:rsidRPr="005B4D16">
        <w:rPr>
          <w:rFonts w:ascii="Times New Roman" w:hAnsi="Times New Roman"/>
          <w:sz w:val="24"/>
          <w:szCs w:val="24"/>
        </w:rPr>
        <w:t>:</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планирование и осуществление действий в окружающей среде на основе знания целей устойчивого развития человечества;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активное неприятие действий, приносящих вред окружающей среде;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умение прогнозировать неблагоприятные экологические последствия предпринимаемых действий, предотвращать их;</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расширение опыта деятельности экологической направленности.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8) </w:t>
      </w:r>
      <w:r w:rsidRPr="005B4D16">
        <w:rPr>
          <w:rFonts w:ascii="Times New Roman" w:hAnsi="Times New Roman"/>
          <w:b/>
          <w:sz w:val="24"/>
          <w:szCs w:val="24"/>
        </w:rPr>
        <w:t>ценности научного познания</w:t>
      </w:r>
      <w:r w:rsidRPr="005B4D16">
        <w:rPr>
          <w:rFonts w:ascii="Times New Roman" w:hAnsi="Times New Roman"/>
          <w:sz w:val="24"/>
          <w:szCs w:val="24"/>
        </w:rPr>
        <w:t>:</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совершенствование языковой и читательской культуры как средства взаимодействия между людьми и познанием мира;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4B1483" w:rsidRPr="005B4D16" w:rsidRDefault="004B1483" w:rsidP="004B1483">
      <w:pPr>
        <w:spacing w:after="0" w:line="264" w:lineRule="auto"/>
        <w:ind w:left="120"/>
        <w:jc w:val="both"/>
        <w:rPr>
          <w:sz w:val="24"/>
          <w:szCs w:val="24"/>
        </w:rPr>
      </w:pPr>
      <w:bookmarkStart w:id="121" w:name="_Toc137510620"/>
      <w:bookmarkEnd w:id="121"/>
    </w:p>
    <w:p w:rsidR="004B1483" w:rsidRPr="005B4D16" w:rsidRDefault="004B1483" w:rsidP="004B1483">
      <w:pPr>
        <w:spacing w:after="0" w:line="264" w:lineRule="auto"/>
        <w:ind w:left="120"/>
        <w:jc w:val="both"/>
        <w:rPr>
          <w:sz w:val="24"/>
          <w:szCs w:val="24"/>
        </w:rPr>
      </w:pPr>
      <w:r w:rsidRPr="005B4D16">
        <w:rPr>
          <w:rFonts w:ascii="Times New Roman" w:hAnsi="Times New Roman"/>
          <w:b/>
          <w:sz w:val="24"/>
          <w:szCs w:val="24"/>
        </w:rPr>
        <w:t>МЕТАПРЕДМЕТНЫЕ РЕЗУЛЬТАТЫ</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B1483" w:rsidRPr="005B4D16" w:rsidRDefault="004B1483" w:rsidP="004B1483">
      <w:pPr>
        <w:spacing w:after="0" w:line="264" w:lineRule="auto"/>
        <w:ind w:left="120"/>
        <w:jc w:val="both"/>
        <w:rPr>
          <w:sz w:val="24"/>
          <w:szCs w:val="24"/>
        </w:rPr>
      </w:pPr>
      <w:r w:rsidRPr="005B4D16">
        <w:rPr>
          <w:rFonts w:ascii="Times New Roman" w:hAnsi="Times New Roman"/>
          <w:b/>
          <w:sz w:val="24"/>
          <w:szCs w:val="24"/>
        </w:rPr>
        <w:t>Познавательные универсальные учебные действия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У обучающегося будут сформированы </w:t>
      </w:r>
      <w:r w:rsidRPr="005B4D16">
        <w:rPr>
          <w:rFonts w:ascii="Times New Roman" w:hAnsi="Times New Roman"/>
          <w:i/>
          <w:sz w:val="24"/>
          <w:szCs w:val="24"/>
        </w:rPr>
        <w:t>следующие базовые логические действия</w:t>
      </w:r>
      <w:r w:rsidRPr="005B4D16">
        <w:rPr>
          <w:rFonts w:ascii="Times New Roman" w:hAnsi="Times New Roman"/>
          <w:sz w:val="24"/>
          <w:szCs w:val="24"/>
        </w:rPr>
        <w:t xml:space="preserve"> как часть познавательных универсальных учебных действий:</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lastRenderedPageBreak/>
        <w:t>самостоятельно формулировать и актуализировать проблему, рассматривать её всесторонне;</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устанавливать существенный признак или основания для сравнения, классификации и обобщения;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определять цели деятельности, задавать параметры и критерии их достижения;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выявлять закономерности и противоречия в рассматриваемых явлениях;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вносить коррективы в деятельность, оценивать соответствие результатов целям, оценивать риски последствий деятельности;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координировать и выполнять работу в условиях реального, виртуального и комбинированного взаимодействия;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развивать креативное мышление при решении жизненных проблем.</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У обучающегося будут сформированы следующие </w:t>
      </w:r>
      <w:r w:rsidRPr="005B4D16">
        <w:rPr>
          <w:rFonts w:ascii="Times New Roman" w:hAnsi="Times New Roman"/>
          <w:i/>
          <w:sz w:val="24"/>
          <w:szCs w:val="24"/>
        </w:rPr>
        <w:t>базовые исследовательские действия</w:t>
      </w:r>
      <w:r w:rsidRPr="005B4D16">
        <w:rPr>
          <w:rFonts w:ascii="Times New Roman" w:hAnsi="Times New Roman"/>
          <w:sz w:val="24"/>
          <w:szCs w:val="24"/>
        </w:rPr>
        <w:t xml:space="preserve"> как часть познавательных универсальных учебных действий:</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формирование научного типа мышления, владение научной терминологией, ключевыми понятиями и методами;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давать оценку новым ситуациям, оценивать приобретённый опыт;</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уметь переносить знания в познавательную и практическую области жизнедеятельности;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уметь интегрировать знания из разных предметных областей;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У обучающегося будут сформированы следующие </w:t>
      </w:r>
      <w:r w:rsidRPr="005B4D16">
        <w:rPr>
          <w:rFonts w:ascii="Times New Roman" w:hAnsi="Times New Roman"/>
          <w:i/>
          <w:sz w:val="24"/>
          <w:szCs w:val="24"/>
        </w:rPr>
        <w:t>умения работать с информацией</w:t>
      </w:r>
      <w:r w:rsidRPr="005B4D16">
        <w:rPr>
          <w:rFonts w:ascii="Times New Roman" w:hAnsi="Times New Roman"/>
          <w:sz w:val="24"/>
          <w:szCs w:val="24"/>
        </w:rPr>
        <w:t xml:space="preserve"> как часть познавательных универсальных учебных действий:</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lastRenderedPageBreak/>
        <w:t>оценивать достоверность, легитимность информации, её соответствие правовым и морально-этическим нормам;</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владеть навыками распознавания и защиты информации, информационной безопасности личности.</w:t>
      </w:r>
    </w:p>
    <w:p w:rsidR="004B1483" w:rsidRPr="005B4D16" w:rsidRDefault="004B1483" w:rsidP="004B1483">
      <w:pPr>
        <w:spacing w:after="0" w:line="264" w:lineRule="auto"/>
        <w:ind w:left="120"/>
        <w:jc w:val="both"/>
        <w:rPr>
          <w:sz w:val="24"/>
          <w:szCs w:val="24"/>
        </w:rPr>
      </w:pPr>
      <w:r w:rsidRPr="005B4D16">
        <w:rPr>
          <w:rFonts w:ascii="Times New Roman" w:hAnsi="Times New Roman"/>
          <w:b/>
          <w:sz w:val="24"/>
          <w:szCs w:val="24"/>
        </w:rPr>
        <w:t>Коммуникативные универсальные учебные действия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осуществлять коммуникации во всех сферах жизни;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владеть различными способами общения и взаимодействия;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аргументированно вести диалог, уметь смягчать конфликтные ситуации;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развёрнуто и логично излагать свою точку зрения с использованием языковых средств.</w:t>
      </w:r>
    </w:p>
    <w:p w:rsidR="004B1483" w:rsidRPr="005B4D16" w:rsidRDefault="004B1483" w:rsidP="004B1483">
      <w:pPr>
        <w:spacing w:after="0" w:line="264" w:lineRule="auto"/>
        <w:ind w:left="120"/>
        <w:jc w:val="both"/>
        <w:rPr>
          <w:sz w:val="24"/>
          <w:szCs w:val="24"/>
        </w:rPr>
      </w:pPr>
      <w:r w:rsidRPr="005B4D16">
        <w:rPr>
          <w:rFonts w:ascii="Times New Roman" w:hAnsi="Times New Roman"/>
          <w:b/>
          <w:sz w:val="24"/>
          <w:szCs w:val="24"/>
        </w:rPr>
        <w:t>Регулятивные универсальные учебные действия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У обучающегося будут сформированы следующие умения </w:t>
      </w:r>
      <w:r w:rsidRPr="005B4D16">
        <w:rPr>
          <w:rFonts w:ascii="Times New Roman" w:hAnsi="Times New Roman"/>
          <w:i/>
          <w:sz w:val="24"/>
          <w:szCs w:val="24"/>
        </w:rPr>
        <w:t>самоорганизации</w:t>
      </w:r>
      <w:r w:rsidRPr="005B4D16">
        <w:rPr>
          <w:rFonts w:ascii="Times New Roman" w:hAnsi="Times New Roman"/>
          <w:sz w:val="24"/>
          <w:szCs w:val="24"/>
        </w:rPr>
        <w:t xml:space="preserve"> как часть регулятивных универсальных учебных действий:</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давать оценку новым ситуациям;</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расширять рамки учебного предмета на основе личных предпочтений;</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делать осознанный выбор, аргументировать его, брать ответственность за решение;</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оценивать приобретённый опыт;</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способствовать формированию и проявлению широкой эрудиции в разных областях знаний;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постоянно повышать свой образовательный и культурный уровень;</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У обучающегося будут сформированы следующие умения </w:t>
      </w:r>
      <w:r w:rsidRPr="005B4D16">
        <w:rPr>
          <w:rFonts w:ascii="Times New Roman" w:hAnsi="Times New Roman"/>
          <w:i/>
          <w:sz w:val="24"/>
          <w:szCs w:val="24"/>
        </w:rPr>
        <w:t>самоконтроля, принятия себя и других</w:t>
      </w:r>
      <w:r w:rsidRPr="005B4D16">
        <w:rPr>
          <w:rFonts w:ascii="Times New Roman" w:hAnsi="Times New Roman"/>
          <w:sz w:val="24"/>
          <w:szCs w:val="24"/>
        </w:rPr>
        <w:t xml:space="preserve"> как часть регулятивных универсальных учебных действий:</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давать оценку новым ситуациям, вносить коррективы в деятельность, оценивать соответствие результатов целям;</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использовать приёмы рефлексии для оценки ситуации, выбора верного решения;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уметь оценивать риски и своевременно принимать решения по их снижению;</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принимать мотивы и аргументы других при анализе результатов деятельности;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принимать себя, понимая свои недостатки и достоинства;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принимать мотивы и аргументы других при анализе результатов деятельности;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признавать своё право и право других на ошибки;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развивать способность понимать мир с позиции другого человека.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lastRenderedPageBreak/>
        <w:t xml:space="preserve">У обучающегося будут сформированы следующие умения </w:t>
      </w:r>
      <w:r w:rsidRPr="005B4D16">
        <w:rPr>
          <w:rFonts w:ascii="Times New Roman" w:hAnsi="Times New Roman"/>
          <w:i/>
          <w:sz w:val="24"/>
          <w:szCs w:val="24"/>
        </w:rPr>
        <w:t>совместной деятельности</w:t>
      </w:r>
      <w:r w:rsidRPr="005B4D16">
        <w:rPr>
          <w:rFonts w:ascii="Times New Roman" w:hAnsi="Times New Roman"/>
          <w:sz w:val="24"/>
          <w:szCs w:val="24"/>
        </w:rPr>
        <w:t xml:space="preserve"> как часть коммуникативных универсальных учебных действий:</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понимать и использовать преимущества командной и индивидуальной работы;</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выбирать тематику и методы совместных действий с учётом общих интересов, и возможностей каждого члена коллектива;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оценивать качество вклада своего и каждого участника команды в общий результат по разработанным критериям;</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предлагать новые проекты, оценивать идеи с позиции новизны, оригинальности, практической значимости;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4B1483" w:rsidRPr="005B4D16" w:rsidRDefault="004B1483" w:rsidP="004B1483">
      <w:pPr>
        <w:spacing w:after="0" w:line="264" w:lineRule="auto"/>
        <w:ind w:left="120"/>
        <w:jc w:val="both"/>
        <w:rPr>
          <w:sz w:val="24"/>
          <w:szCs w:val="24"/>
        </w:rPr>
      </w:pPr>
      <w:bookmarkStart w:id="122" w:name="_Toc137510621"/>
      <w:bookmarkEnd w:id="122"/>
    </w:p>
    <w:p w:rsidR="004B1483" w:rsidRPr="005B4D16" w:rsidRDefault="004B1483" w:rsidP="004B1483">
      <w:pPr>
        <w:spacing w:after="0" w:line="264" w:lineRule="auto"/>
        <w:ind w:left="120"/>
        <w:jc w:val="both"/>
        <w:rPr>
          <w:sz w:val="24"/>
          <w:szCs w:val="24"/>
        </w:rPr>
      </w:pPr>
      <w:r w:rsidRPr="005B4D16">
        <w:rPr>
          <w:rFonts w:ascii="Times New Roman" w:hAnsi="Times New Roman"/>
          <w:b/>
          <w:sz w:val="24"/>
          <w:szCs w:val="24"/>
        </w:rPr>
        <w:t>ПРЕДМЕТНЫЕ РЕЗУЛЬТАТЫ</w:t>
      </w:r>
    </w:p>
    <w:p w:rsidR="004B1483" w:rsidRPr="005B4D16" w:rsidRDefault="004B1483" w:rsidP="004B1483">
      <w:pPr>
        <w:spacing w:after="0" w:line="264" w:lineRule="auto"/>
        <w:ind w:left="120"/>
        <w:jc w:val="both"/>
        <w:rPr>
          <w:sz w:val="24"/>
          <w:szCs w:val="24"/>
        </w:rPr>
      </w:pPr>
      <w:r w:rsidRPr="005B4D16">
        <w:rPr>
          <w:rFonts w:ascii="Times New Roman" w:hAnsi="Times New Roman"/>
          <w:sz w:val="24"/>
          <w:szCs w:val="24"/>
        </w:rPr>
        <w:t xml:space="preserve">К концу обучения </w:t>
      </w:r>
      <w:r w:rsidRPr="005B4D16">
        <w:rPr>
          <w:rFonts w:ascii="Times New Roman" w:hAnsi="Times New Roman"/>
          <w:b/>
          <w:i/>
          <w:sz w:val="24"/>
          <w:szCs w:val="24"/>
        </w:rPr>
        <w:t>в 10 классе</w:t>
      </w:r>
      <w:r w:rsidRPr="005B4D16">
        <w:rPr>
          <w:rFonts w:ascii="Times New Roman" w:hAnsi="Times New Roman"/>
          <w:sz w:val="24"/>
          <w:szCs w:val="24"/>
        </w:rPr>
        <w:t xml:space="preserve"> обучающийся получит следующие предметные результаты по отдельным темам программы по физической культуре.</w:t>
      </w:r>
    </w:p>
    <w:p w:rsidR="004B1483" w:rsidRPr="005B4D16" w:rsidRDefault="004B1483" w:rsidP="004B1483">
      <w:pPr>
        <w:spacing w:after="0" w:line="264" w:lineRule="auto"/>
        <w:ind w:firstLine="600"/>
        <w:jc w:val="both"/>
        <w:rPr>
          <w:sz w:val="24"/>
          <w:szCs w:val="24"/>
        </w:rPr>
      </w:pPr>
      <w:r w:rsidRPr="005B4D16">
        <w:rPr>
          <w:rFonts w:ascii="Times New Roman" w:hAnsi="Times New Roman"/>
          <w:b/>
          <w:i/>
          <w:sz w:val="24"/>
          <w:szCs w:val="24"/>
        </w:rPr>
        <w:t xml:space="preserve">Раздел «Знания о физической культуре»: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rsidR="004B1483" w:rsidRPr="005B4D16" w:rsidRDefault="004B1483" w:rsidP="004B1483">
      <w:pPr>
        <w:spacing w:after="0" w:line="264" w:lineRule="auto"/>
        <w:ind w:firstLine="600"/>
        <w:jc w:val="both"/>
        <w:rPr>
          <w:sz w:val="24"/>
          <w:szCs w:val="24"/>
        </w:rPr>
      </w:pPr>
      <w:r w:rsidRPr="005B4D16">
        <w:rPr>
          <w:rFonts w:ascii="Times New Roman" w:hAnsi="Times New Roman"/>
          <w:b/>
          <w:i/>
          <w:sz w:val="24"/>
          <w:szCs w:val="24"/>
        </w:rPr>
        <w:t>Раздел «Организация самостоятельных занятий»:</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4B1483" w:rsidRPr="005B4D16" w:rsidRDefault="004B1483" w:rsidP="004B1483">
      <w:pPr>
        <w:spacing w:after="0" w:line="264" w:lineRule="auto"/>
        <w:ind w:firstLine="600"/>
        <w:jc w:val="both"/>
        <w:rPr>
          <w:sz w:val="24"/>
          <w:szCs w:val="24"/>
        </w:rPr>
      </w:pPr>
      <w:r w:rsidRPr="005B4D16">
        <w:rPr>
          <w:rFonts w:ascii="Times New Roman" w:hAnsi="Times New Roman"/>
          <w:b/>
          <w:i/>
          <w:sz w:val="24"/>
          <w:szCs w:val="24"/>
        </w:rPr>
        <w:t>Раздел «Физическое совершенствование»:</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lastRenderedPageBreak/>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выполнять упражнения общефизической подготовки, использовать их в планировании кондиционной тренировки;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4B1483" w:rsidRPr="005B4D16" w:rsidRDefault="004B1483" w:rsidP="004B1483">
      <w:pPr>
        <w:spacing w:after="0" w:line="264" w:lineRule="auto"/>
        <w:ind w:left="120"/>
        <w:jc w:val="both"/>
        <w:rPr>
          <w:sz w:val="24"/>
          <w:szCs w:val="24"/>
        </w:rPr>
      </w:pPr>
    </w:p>
    <w:p w:rsidR="004B1483" w:rsidRPr="005B4D16" w:rsidRDefault="004B1483" w:rsidP="004B1483">
      <w:pPr>
        <w:spacing w:after="0" w:line="264" w:lineRule="auto"/>
        <w:ind w:left="120"/>
        <w:jc w:val="both"/>
        <w:rPr>
          <w:sz w:val="24"/>
          <w:szCs w:val="24"/>
        </w:rPr>
      </w:pPr>
      <w:r w:rsidRPr="005B4D16">
        <w:rPr>
          <w:rFonts w:ascii="Times New Roman" w:hAnsi="Times New Roman"/>
          <w:sz w:val="24"/>
          <w:szCs w:val="24"/>
        </w:rPr>
        <w:t xml:space="preserve">К концу обучения </w:t>
      </w:r>
      <w:r w:rsidRPr="005B4D16">
        <w:rPr>
          <w:rFonts w:ascii="Times New Roman" w:hAnsi="Times New Roman"/>
          <w:b/>
          <w:i/>
          <w:sz w:val="24"/>
          <w:szCs w:val="24"/>
        </w:rPr>
        <w:t>в 11 классе</w:t>
      </w:r>
      <w:r w:rsidRPr="005B4D16">
        <w:rPr>
          <w:rFonts w:ascii="Times New Roman" w:hAnsi="Times New Roman"/>
          <w:sz w:val="24"/>
          <w:szCs w:val="24"/>
        </w:rPr>
        <w:t xml:space="preserve"> обучающийся получит следующие предметные результаты по отдельным темам программы по физической культуре:</w:t>
      </w:r>
    </w:p>
    <w:p w:rsidR="004B1483" w:rsidRPr="005B4D16" w:rsidRDefault="004B1483" w:rsidP="004B1483">
      <w:pPr>
        <w:spacing w:after="0" w:line="264" w:lineRule="auto"/>
        <w:ind w:firstLine="600"/>
        <w:jc w:val="both"/>
        <w:rPr>
          <w:sz w:val="24"/>
          <w:szCs w:val="24"/>
        </w:rPr>
      </w:pPr>
      <w:r w:rsidRPr="005B4D16">
        <w:rPr>
          <w:rFonts w:ascii="Times New Roman" w:hAnsi="Times New Roman"/>
          <w:b/>
          <w:i/>
          <w:sz w:val="24"/>
          <w:szCs w:val="24"/>
        </w:rPr>
        <w:t xml:space="preserve">Раздел «Знания о физической культуре»: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4B1483" w:rsidRPr="005B4D16" w:rsidRDefault="004B1483" w:rsidP="004B1483">
      <w:pPr>
        <w:spacing w:after="0" w:line="264" w:lineRule="auto"/>
        <w:ind w:firstLine="600"/>
        <w:jc w:val="both"/>
        <w:rPr>
          <w:sz w:val="24"/>
          <w:szCs w:val="24"/>
        </w:rPr>
      </w:pPr>
      <w:r w:rsidRPr="005B4D16">
        <w:rPr>
          <w:rFonts w:ascii="Times New Roman" w:hAnsi="Times New Roman"/>
          <w:b/>
          <w:i/>
          <w:sz w:val="24"/>
          <w:szCs w:val="24"/>
        </w:rPr>
        <w:t>Раздел «Организация самостоятельных занятий»:</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организовывать и проводить сеансы релаксации, банных процедур и самомассажа с целью восстановления организма после умственных и физических нагрузок;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rsidR="004B1483" w:rsidRPr="005B4D16" w:rsidRDefault="004B1483" w:rsidP="004B1483">
      <w:pPr>
        <w:spacing w:after="0" w:line="264" w:lineRule="auto"/>
        <w:ind w:firstLine="600"/>
        <w:jc w:val="both"/>
        <w:rPr>
          <w:sz w:val="24"/>
          <w:szCs w:val="24"/>
        </w:rPr>
      </w:pPr>
      <w:r w:rsidRPr="005B4D16">
        <w:rPr>
          <w:rFonts w:ascii="Times New Roman" w:hAnsi="Times New Roman"/>
          <w:b/>
          <w:i/>
          <w:sz w:val="24"/>
          <w:szCs w:val="24"/>
        </w:rPr>
        <w:t>Раздел «Физическое совершенствование»:</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демонстрировать технику приёмов и защитных действий из атлетических единоборств, выполнять их во взаимодействии с партнёром;</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lastRenderedPageBreak/>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bookmarkEnd w:id="119"/>
    <w:p w:rsidR="004B1483" w:rsidRPr="005B4D16" w:rsidRDefault="004B1483" w:rsidP="004B1483">
      <w:pPr>
        <w:spacing w:after="0"/>
        <w:ind w:left="120"/>
        <w:rPr>
          <w:rFonts w:ascii="Times New Roman" w:hAnsi="Times New Roman" w:cs="Times New Roman"/>
          <w:sz w:val="24"/>
          <w:szCs w:val="24"/>
        </w:rPr>
      </w:pPr>
      <w:r w:rsidRPr="005B4D16">
        <w:rPr>
          <w:rFonts w:ascii="Times New Roman" w:hAnsi="Times New Roman" w:cs="Times New Roman"/>
          <w:b/>
          <w:sz w:val="24"/>
          <w:szCs w:val="24"/>
        </w:rPr>
        <w:t xml:space="preserve"> ТЕМАТИЧЕСКОЕ ПЛАНИРОВАНИЕ </w:t>
      </w:r>
    </w:p>
    <w:p w:rsidR="004B1483" w:rsidRPr="005B4D16" w:rsidRDefault="004B1483" w:rsidP="004B1483">
      <w:pPr>
        <w:spacing w:after="0"/>
        <w:ind w:left="120"/>
        <w:rPr>
          <w:rFonts w:ascii="Times New Roman" w:hAnsi="Times New Roman" w:cs="Times New Roman"/>
          <w:sz w:val="24"/>
          <w:szCs w:val="24"/>
        </w:rPr>
      </w:pPr>
      <w:r w:rsidRPr="005B4D16">
        <w:rPr>
          <w:rFonts w:ascii="Times New Roman" w:hAnsi="Times New Roman" w:cs="Times New Roman"/>
          <w:b/>
          <w:sz w:val="24"/>
          <w:szCs w:val="24"/>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77"/>
        <w:gridCol w:w="2083"/>
        <w:gridCol w:w="932"/>
        <w:gridCol w:w="1810"/>
        <w:gridCol w:w="1878"/>
        <w:gridCol w:w="2183"/>
      </w:tblGrid>
      <w:tr w:rsidR="004B1483" w:rsidRPr="005B4D16" w:rsidTr="00176EE3">
        <w:trPr>
          <w:trHeight w:val="144"/>
          <w:tblCellSpacing w:w="20" w:type="nil"/>
        </w:trPr>
        <w:tc>
          <w:tcPr>
            <w:tcW w:w="1120" w:type="dxa"/>
            <w:vMerge w:val="restart"/>
            <w:tcMar>
              <w:top w:w="50" w:type="dxa"/>
              <w:left w:w="100" w:type="dxa"/>
            </w:tcMar>
            <w:vAlign w:val="center"/>
          </w:tcPr>
          <w:p w:rsidR="004B1483" w:rsidRPr="005B4D16" w:rsidRDefault="004B1483" w:rsidP="00176EE3">
            <w:pPr>
              <w:spacing w:after="0"/>
              <w:ind w:left="135"/>
              <w:rPr>
                <w:rFonts w:ascii="Times New Roman" w:hAnsi="Times New Roman" w:cs="Times New Roman"/>
                <w:sz w:val="24"/>
                <w:szCs w:val="24"/>
              </w:rPr>
            </w:pPr>
            <w:r w:rsidRPr="005B4D16">
              <w:rPr>
                <w:rFonts w:ascii="Times New Roman" w:hAnsi="Times New Roman" w:cs="Times New Roman"/>
                <w:b/>
                <w:sz w:val="24"/>
                <w:szCs w:val="24"/>
              </w:rPr>
              <w:t xml:space="preserve">№ п/п </w:t>
            </w:r>
          </w:p>
          <w:p w:rsidR="004B1483" w:rsidRPr="005B4D16" w:rsidRDefault="004B1483" w:rsidP="00176EE3">
            <w:pPr>
              <w:spacing w:after="0"/>
              <w:ind w:left="135"/>
              <w:rPr>
                <w:rFonts w:ascii="Times New Roman" w:hAnsi="Times New Roman" w:cs="Times New Roman"/>
                <w:sz w:val="24"/>
                <w:szCs w:val="24"/>
              </w:rPr>
            </w:pPr>
          </w:p>
        </w:tc>
        <w:tc>
          <w:tcPr>
            <w:tcW w:w="4591" w:type="dxa"/>
            <w:vMerge w:val="restart"/>
            <w:tcMar>
              <w:top w:w="50" w:type="dxa"/>
              <w:left w:w="100" w:type="dxa"/>
            </w:tcMar>
            <w:vAlign w:val="center"/>
          </w:tcPr>
          <w:p w:rsidR="004B1483" w:rsidRPr="005B4D16" w:rsidRDefault="004B1483" w:rsidP="00176EE3">
            <w:pPr>
              <w:spacing w:after="0"/>
              <w:ind w:left="135"/>
              <w:rPr>
                <w:rFonts w:ascii="Times New Roman" w:hAnsi="Times New Roman" w:cs="Times New Roman"/>
                <w:sz w:val="24"/>
                <w:szCs w:val="24"/>
              </w:rPr>
            </w:pPr>
            <w:r w:rsidRPr="005B4D16">
              <w:rPr>
                <w:rFonts w:ascii="Times New Roman" w:hAnsi="Times New Roman" w:cs="Times New Roman"/>
                <w:b/>
                <w:sz w:val="24"/>
                <w:szCs w:val="24"/>
              </w:rPr>
              <w:t xml:space="preserve">Наименование разделов и тем программы </w:t>
            </w:r>
          </w:p>
          <w:p w:rsidR="004B1483" w:rsidRPr="005B4D16" w:rsidRDefault="004B1483" w:rsidP="00176EE3">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4B1483" w:rsidRPr="005B4D16" w:rsidRDefault="004B1483" w:rsidP="00176EE3">
            <w:pPr>
              <w:spacing w:after="0"/>
              <w:rPr>
                <w:rFonts w:ascii="Times New Roman" w:hAnsi="Times New Roman" w:cs="Times New Roman"/>
                <w:sz w:val="24"/>
                <w:szCs w:val="24"/>
              </w:rPr>
            </w:pPr>
            <w:r w:rsidRPr="005B4D16">
              <w:rPr>
                <w:rFonts w:ascii="Times New Roman" w:hAnsi="Times New Roman" w:cs="Times New Roman"/>
                <w:b/>
                <w:sz w:val="24"/>
                <w:szCs w:val="24"/>
              </w:rPr>
              <w:t>Количество часов</w:t>
            </w:r>
          </w:p>
        </w:tc>
        <w:tc>
          <w:tcPr>
            <w:tcW w:w="3959" w:type="dxa"/>
            <w:vMerge w:val="restart"/>
            <w:tcMar>
              <w:top w:w="50" w:type="dxa"/>
              <w:left w:w="100" w:type="dxa"/>
            </w:tcMar>
            <w:vAlign w:val="center"/>
          </w:tcPr>
          <w:p w:rsidR="004B1483" w:rsidRPr="005B4D16" w:rsidRDefault="004B1483" w:rsidP="00176EE3">
            <w:pPr>
              <w:spacing w:after="0"/>
              <w:ind w:left="135"/>
              <w:rPr>
                <w:rFonts w:ascii="Times New Roman" w:hAnsi="Times New Roman" w:cs="Times New Roman"/>
                <w:sz w:val="24"/>
                <w:szCs w:val="24"/>
              </w:rPr>
            </w:pPr>
            <w:r w:rsidRPr="005B4D16">
              <w:rPr>
                <w:rFonts w:ascii="Times New Roman" w:hAnsi="Times New Roman" w:cs="Times New Roman"/>
                <w:b/>
                <w:sz w:val="24"/>
                <w:szCs w:val="24"/>
              </w:rPr>
              <w:t xml:space="preserve">Электронные (цифровые) образовательные ресурсы </w:t>
            </w:r>
          </w:p>
          <w:p w:rsidR="004B1483" w:rsidRPr="005B4D16" w:rsidRDefault="004B1483" w:rsidP="00176EE3">
            <w:pPr>
              <w:spacing w:after="0"/>
              <w:ind w:left="135"/>
              <w:rPr>
                <w:rFonts w:ascii="Times New Roman" w:hAnsi="Times New Roman" w:cs="Times New Roman"/>
                <w:sz w:val="24"/>
                <w:szCs w:val="24"/>
              </w:rPr>
            </w:pPr>
          </w:p>
        </w:tc>
      </w:tr>
      <w:tr w:rsidR="004B1483" w:rsidRPr="005B4D16" w:rsidTr="00176EE3">
        <w:trPr>
          <w:trHeight w:val="144"/>
          <w:tblCellSpacing w:w="20" w:type="nil"/>
        </w:trPr>
        <w:tc>
          <w:tcPr>
            <w:tcW w:w="0" w:type="auto"/>
            <w:vMerge/>
            <w:tcBorders>
              <w:top w:val="nil"/>
            </w:tcBorders>
            <w:tcMar>
              <w:top w:w="50" w:type="dxa"/>
              <w:left w:w="100" w:type="dxa"/>
            </w:tcMar>
          </w:tcPr>
          <w:p w:rsidR="004B1483" w:rsidRPr="005B4D16" w:rsidRDefault="004B1483" w:rsidP="00176EE3">
            <w:pPr>
              <w:rPr>
                <w:rFonts w:ascii="Times New Roman" w:hAnsi="Times New Roman" w:cs="Times New Roman"/>
                <w:sz w:val="24"/>
                <w:szCs w:val="24"/>
              </w:rPr>
            </w:pPr>
          </w:p>
        </w:tc>
        <w:tc>
          <w:tcPr>
            <w:tcW w:w="0" w:type="auto"/>
            <w:vMerge/>
            <w:tcBorders>
              <w:top w:val="nil"/>
            </w:tcBorders>
            <w:tcMar>
              <w:top w:w="50" w:type="dxa"/>
              <w:left w:w="100" w:type="dxa"/>
            </w:tcMar>
          </w:tcPr>
          <w:p w:rsidR="004B1483" w:rsidRPr="005B4D16" w:rsidRDefault="004B1483" w:rsidP="00176EE3">
            <w:pPr>
              <w:rPr>
                <w:rFonts w:ascii="Times New Roman" w:hAnsi="Times New Roman" w:cs="Times New Roman"/>
                <w:sz w:val="24"/>
                <w:szCs w:val="24"/>
              </w:rPr>
            </w:pPr>
          </w:p>
        </w:tc>
        <w:tc>
          <w:tcPr>
            <w:tcW w:w="1563"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4"/>
                <w:szCs w:val="24"/>
              </w:rPr>
            </w:pPr>
            <w:r w:rsidRPr="005B4D16">
              <w:rPr>
                <w:rFonts w:ascii="Times New Roman" w:hAnsi="Times New Roman" w:cs="Times New Roman"/>
                <w:b/>
                <w:sz w:val="24"/>
                <w:szCs w:val="24"/>
              </w:rPr>
              <w:t xml:space="preserve">Всего </w:t>
            </w:r>
          </w:p>
          <w:p w:rsidR="004B1483" w:rsidRPr="005B4D16" w:rsidRDefault="004B1483" w:rsidP="00176EE3">
            <w:pPr>
              <w:spacing w:after="0"/>
              <w:ind w:left="135"/>
              <w:rPr>
                <w:rFonts w:ascii="Times New Roman" w:hAnsi="Times New Roman" w:cs="Times New Roman"/>
                <w:sz w:val="24"/>
                <w:szCs w:val="24"/>
              </w:rPr>
            </w:pPr>
          </w:p>
        </w:tc>
        <w:tc>
          <w:tcPr>
            <w:tcW w:w="1841"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4"/>
                <w:szCs w:val="24"/>
              </w:rPr>
            </w:pPr>
            <w:r w:rsidRPr="005B4D16">
              <w:rPr>
                <w:rFonts w:ascii="Times New Roman" w:hAnsi="Times New Roman" w:cs="Times New Roman"/>
                <w:b/>
                <w:sz w:val="24"/>
                <w:szCs w:val="24"/>
              </w:rPr>
              <w:t xml:space="preserve">Контрольные работы </w:t>
            </w:r>
          </w:p>
          <w:p w:rsidR="004B1483" w:rsidRPr="005B4D16" w:rsidRDefault="004B1483" w:rsidP="00176EE3">
            <w:pPr>
              <w:spacing w:after="0"/>
              <w:ind w:left="135"/>
              <w:rPr>
                <w:rFonts w:ascii="Times New Roman" w:hAnsi="Times New Roman" w:cs="Times New Roman"/>
                <w:sz w:val="24"/>
                <w:szCs w:val="24"/>
              </w:rPr>
            </w:pPr>
          </w:p>
        </w:tc>
        <w:tc>
          <w:tcPr>
            <w:tcW w:w="1910"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4"/>
                <w:szCs w:val="24"/>
              </w:rPr>
            </w:pPr>
            <w:r w:rsidRPr="005B4D16">
              <w:rPr>
                <w:rFonts w:ascii="Times New Roman" w:hAnsi="Times New Roman" w:cs="Times New Roman"/>
                <w:b/>
                <w:sz w:val="24"/>
                <w:szCs w:val="24"/>
              </w:rPr>
              <w:t xml:space="preserve">Практические работы </w:t>
            </w:r>
          </w:p>
          <w:p w:rsidR="004B1483" w:rsidRPr="005B4D16" w:rsidRDefault="004B1483" w:rsidP="00176EE3">
            <w:pPr>
              <w:spacing w:after="0"/>
              <w:ind w:left="135"/>
              <w:rPr>
                <w:rFonts w:ascii="Times New Roman" w:hAnsi="Times New Roman" w:cs="Times New Roman"/>
                <w:sz w:val="24"/>
                <w:szCs w:val="24"/>
              </w:rPr>
            </w:pPr>
          </w:p>
        </w:tc>
        <w:tc>
          <w:tcPr>
            <w:tcW w:w="3959" w:type="dxa"/>
            <w:vMerge/>
            <w:tcBorders>
              <w:top w:val="nil"/>
            </w:tcBorders>
            <w:tcMar>
              <w:top w:w="50" w:type="dxa"/>
              <w:left w:w="100" w:type="dxa"/>
            </w:tcMar>
          </w:tcPr>
          <w:p w:rsidR="004B1483" w:rsidRPr="005B4D16" w:rsidRDefault="004B1483" w:rsidP="00176EE3">
            <w:pPr>
              <w:rPr>
                <w:rFonts w:ascii="Times New Roman" w:hAnsi="Times New Roman" w:cs="Times New Roman"/>
                <w:sz w:val="24"/>
                <w:szCs w:val="24"/>
              </w:rPr>
            </w:pPr>
          </w:p>
        </w:tc>
      </w:tr>
      <w:tr w:rsidR="004B1483" w:rsidRPr="005B4D16" w:rsidTr="00176EE3">
        <w:trPr>
          <w:trHeight w:val="144"/>
          <w:tblCellSpacing w:w="20" w:type="nil"/>
        </w:trPr>
        <w:tc>
          <w:tcPr>
            <w:tcW w:w="14984" w:type="dxa"/>
            <w:gridSpan w:val="6"/>
            <w:tcMar>
              <w:top w:w="50" w:type="dxa"/>
              <w:left w:w="100" w:type="dxa"/>
            </w:tcMar>
            <w:vAlign w:val="center"/>
          </w:tcPr>
          <w:p w:rsidR="004B1483" w:rsidRPr="005B4D16" w:rsidRDefault="004B1483" w:rsidP="00176EE3">
            <w:pPr>
              <w:spacing w:after="0"/>
              <w:ind w:left="135"/>
              <w:rPr>
                <w:rFonts w:ascii="Times New Roman" w:hAnsi="Times New Roman" w:cs="Times New Roman"/>
                <w:sz w:val="24"/>
                <w:szCs w:val="24"/>
              </w:rPr>
            </w:pPr>
            <w:r w:rsidRPr="005B4D16">
              <w:rPr>
                <w:rFonts w:ascii="Times New Roman" w:hAnsi="Times New Roman" w:cs="Times New Roman"/>
                <w:b/>
                <w:sz w:val="24"/>
                <w:szCs w:val="24"/>
              </w:rPr>
              <w:t>Раздел 1.</w:t>
            </w:r>
            <w:r w:rsidRPr="005B4D16">
              <w:rPr>
                <w:rFonts w:ascii="Times New Roman" w:hAnsi="Times New Roman" w:cs="Times New Roman"/>
                <w:sz w:val="24"/>
                <w:szCs w:val="24"/>
              </w:rPr>
              <w:t xml:space="preserve"> </w:t>
            </w:r>
            <w:r w:rsidRPr="005B4D16">
              <w:rPr>
                <w:rFonts w:ascii="Times New Roman" w:hAnsi="Times New Roman" w:cs="Times New Roman"/>
                <w:b/>
                <w:sz w:val="24"/>
                <w:szCs w:val="24"/>
              </w:rPr>
              <w:t>Знания о физической культуре</w:t>
            </w:r>
          </w:p>
        </w:tc>
      </w:tr>
      <w:tr w:rsidR="004B1483" w:rsidRPr="005B4D16" w:rsidTr="00176EE3">
        <w:trPr>
          <w:trHeight w:val="144"/>
          <w:tblCellSpacing w:w="20" w:type="nil"/>
        </w:trPr>
        <w:tc>
          <w:tcPr>
            <w:tcW w:w="1120" w:type="dxa"/>
            <w:tcMar>
              <w:top w:w="50" w:type="dxa"/>
              <w:left w:w="100" w:type="dxa"/>
            </w:tcMar>
            <w:vAlign w:val="center"/>
          </w:tcPr>
          <w:p w:rsidR="004B1483" w:rsidRPr="005B4D16" w:rsidRDefault="004B1483" w:rsidP="00176EE3">
            <w:pPr>
              <w:spacing w:after="0"/>
              <w:rPr>
                <w:rFonts w:ascii="Times New Roman" w:hAnsi="Times New Roman" w:cs="Times New Roman"/>
                <w:sz w:val="24"/>
                <w:szCs w:val="24"/>
              </w:rPr>
            </w:pPr>
            <w:r w:rsidRPr="005B4D16">
              <w:rPr>
                <w:rFonts w:ascii="Times New Roman" w:hAnsi="Times New Roman" w:cs="Times New Roman"/>
                <w:sz w:val="24"/>
                <w:szCs w:val="24"/>
              </w:rPr>
              <w:t>1.1</w:t>
            </w:r>
          </w:p>
        </w:tc>
        <w:tc>
          <w:tcPr>
            <w:tcW w:w="4591"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4"/>
                <w:szCs w:val="24"/>
              </w:rPr>
            </w:pPr>
            <w:r w:rsidRPr="005B4D16">
              <w:rPr>
                <w:rFonts w:ascii="Times New Roman" w:hAnsi="Times New Roman" w:cs="Times New Roman"/>
                <w:sz w:val="24"/>
                <w:szCs w:val="24"/>
              </w:rPr>
              <w:t>Физическая культура как социальное явление</w:t>
            </w:r>
          </w:p>
        </w:tc>
        <w:tc>
          <w:tcPr>
            <w:tcW w:w="156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 xml:space="preserve"> 5 </w:t>
            </w:r>
          </w:p>
        </w:tc>
        <w:tc>
          <w:tcPr>
            <w:tcW w:w="184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0</w:t>
            </w:r>
          </w:p>
        </w:tc>
        <w:tc>
          <w:tcPr>
            <w:tcW w:w="191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5</w:t>
            </w:r>
          </w:p>
        </w:tc>
        <w:tc>
          <w:tcPr>
            <w:tcW w:w="3959" w:type="dxa"/>
            <w:tcMar>
              <w:top w:w="50" w:type="dxa"/>
              <w:left w:w="100" w:type="dxa"/>
            </w:tcMar>
          </w:tcPr>
          <w:p w:rsidR="004B1483" w:rsidRPr="005B4D16" w:rsidRDefault="004B1483" w:rsidP="00176EE3">
            <w:r w:rsidRPr="005B4D16">
              <w:rPr>
                <w:rFonts w:ascii="Times New Roman" w:hAnsi="Times New Roman" w:cs="Times New Roman"/>
                <w:sz w:val="24"/>
                <w:szCs w:val="24"/>
              </w:rPr>
              <w:t>https://resh.edu.ru/</w:t>
            </w:r>
          </w:p>
        </w:tc>
      </w:tr>
      <w:tr w:rsidR="004B1483" w:rsidRPr="005B4D16" w:rsidTr="00176EE3">
        <w:trPr>
          <w:trHeight w:val="144"/>
          <w:tblCellSpacing w:w="20" w:type="nil"/>
        </w:trPr>
        <w:tc>
          <w:tcPr>
            <w:tcW w:w="1120" w:type="dxa"/>
            <w:tcMar>
              <w:top w:w="50" w:type="dxa"/>
              <w:left w:w="100" w:type="dxa"/>
            </w:tcMar>
            <w:vAlign w:val="center"/>
          </w:tcPr>
          <w:p w:rsidR="004B1483" w:rsidRPr="005B4D16" w:rsidRDefault="004B1483" w:rsidP="00176EE3">
            <w:pPr>
              <w:spacing w:after="0"/>
              <w:rPr>
                <w:rFonts w:ascii="Times New Roman" w:hAnsi="Times New Roman" w:cs="Times New Roman"/>
                <w:sz w:val="24"/>
                <w:szCs w:val="24"/>
              </w:rPr>
            </w:pPr>
            <w:r w:rsidRPr="005B4D16">
              <w:rPr>
                <w:rFonts w:ascii="Times New Roman" w:hAnsi="Times New Roman" w:cs="Times New Roman"/>
                <w:sz w:val="24"/>
                <w:szCs w:val="24"/>
              </w:rPr>
              <w:t>1.2</w:t>
            </w:r>
          </w:p>
        </w:tc>
        <w:tc>
          <w:tcPr>
            <w:tcW w:w="4591"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4"/>
                <w:szCs w:val="24"/>
              </w:rPr>
            </w:pPr>
            <w:r w:rsidRPr="005B4D16">
              <w:rPr>
                <w:rFonts w:ascii="Times New Roman" w:hAnsi="Times New Roman" w:cs="Times New Roman"/>
                <w:sz w:val="24"/>
                <w:szCs w:val="24"/>
              </w:rPr>
              <w:t>Физическая культура как средство укрепления здоровья человека</w:t>
            </w:r>
          </w:p>
        </w:tc>
        <w:tc>
          <w:tcPr>
            <w:tcW w:w="156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 xml:space="preserve"> 3 </w:t>
            </w:r>
          </w:p>
        </w:tc>
        <w:tc>
          <w:tcPr>
            <w:tcW w:w="184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0</w:t>
            </w:r>
          </w:p>
        </w:tc>
        <w:tc>
          <w:tcPr>
            <w:tcW w:w="191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3</w:t>
            </w:r>
          </w:p>
        </w:tc>
        <w:tc>
          <w:tcPr>
            <w:tcW w:w="3959" w:type="dxa"/>
            <w:tcMar>
              <w:top w:w="50" w:type="dxa"/>
              <w:left w:w="100" w:type="dxa"/>
            </w:tcMar>
          </w:tcPr>
          <w:p w:rsidR="004B1483" w:rsidRPr="005B4D16" w:rsidRDefault="004B1483" w:rsidP="00176EE3">
            <w:r w:rsidRPr="005B4D16">
              <w:rPr>
                <w:rFonts w:ascii="Times New Roman" w:hAnsi="Times New Roman" w:cs="Times New Roman"/>
                <w:sz w:val="24"/>
                <w:szCs w:val="24"/>
              </w:rPr>
              <w:t>https://resh.edu.ru/</w:t>
            </w:r>
          </w:p>
        </w:tc>
      </w:tr>
      <w:tr w:rsidR="004B1483" w:rsidRPr="005B4D16" w:rsidTr="00176EE3">
        <w:trPr>
          <w:trHeight w:val="144"/>
          <w:tblCellSpacing w:w="20" w:type="nil"/>
        </w:trPr>
        <w:tc>
          <w:tcPr>
            <w:tcW w:w="0" w:type="auto"/>
            <w:gridSpan w:val="2"/>
            <w:tcMar>
              <w:top w:w="50" w:type="dxa"/>
              <w:left w:w="100" w:type="dxa"/>
            </w:tcMar>
            <w:vAlign w:val="center"/>
          </w:tcPr>
          <w:p w:rsidR="004B1483" w:rsidRPr="005B4D16" w:rsidRDefault="004B1483" w:rsidP="00176EE3">
            <w:pPr>
              <w:spacing w:after="0"/>
              <w:ind w:left="135"/>
              <w:rPr>
                <w:rFonts w:ascii="Times New Roman" w:hAnsi="Times New Roman" w:cs="Times New Roman"/>
                <w:sz w:val="24"/>
                <w:szCs w:val="24"/>
              </w:rPr>
            </w:pPr>
            <w:r w:rsidRPr="005B4D16">
              <w:rPr>
                <w:rFonts w:ascii="Times New Roman" w:hAnsi="Times New Roman" w:cs="Times New Roman"/>
                <w:sz w:val="24"/>
                <w:szCs w:val="24"/>
              </w:rPr>
              <w:t>Итого по разделу</w:t>
            </w:r>
          </w:p>
        </w:tc>
        <w:tc>
          <w:tcPr>
            <w:tcW w:w="156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 xml:space="preserve"> 8 </w:t>
            </w:r>
          </w:p>
        </w:tc>
        <w:tc>
          <w:tcPr>
            <w:tcW w:w="7710" w:type="dxa"/>
            <w:gridSpan w:val="3"/>
            <w:tcMar>
              <w:top w:w="50" w:type="dxa"/>
              <w:left w:w="100" w:type="dxa"/>
            </w:tcMar>
            <w:vAlign w:val="center"/>
          </w:tcPr>
          <w:p w:rsidR="004B1483" w:rsidRPr="005B4D16" w:rsidRDefault="004B1483" w:rsidP="00176EE3">
            <w:pPr>
              <w:rPr>
                <w:rFonts w:ascii="Times New Roman" w:hAnsi="Times New Roman" w:cs="Times New Roman"/>
                <w:sz w:val="24"/>
                <w:szCs w:val="24"/>
              </w:rPr>
            </w:pPr>
          </w:p>
        </w:tc>
      </w:tr>
      <w:tr w:rsidR="004B1483" w:rsidRPr="005B4D16" w:rsidTr="00176EE3">
        <w:trPr>
          <w:trHeight w:val="144"/>
          <w:tblCellSpacing w:w="20" w:type="nil"/>
        </w:trPr>
        <w:tc>
          <w:tcPr>
            <w:tcW w:w="14984" w:type="dxa"/>
            <w:gridSpan w:val="6"/>
            <w:tcMar>
              <w:top w:w="50" w:type="dxa"/>
              <w:left w:w="100" w:type="dxa"/>
            </w:tcMar>
            <w:vAlign w:val="center"/>
          </w:tcPr>
          <w:p w:rsidR="004B1483" w:rsidRPr="005B4D16" w:rsidRDefault="004B1483" w:rsidP="00176EE3">
            <w:pPr>
              <w:spacing w:after="0"/>
              <w:ind w:left="135"/>
              <w:rPr>
                <w:rFonts w:ascii="Times New Roman" w:hAnsi="Times New Roman" w:cs="Times New Roman"/>
                <w:sz w:val="24"/>
                <w:szCs w:val="24"/>
              </w:rPr>
            </w:pPr>
            <w:r w:rsidRPr="005B4D16">
              <w:rPr>
                <w:rFonts w:ascii="Times New Roman" w:hAnsi="Times New Roman" w:cs="Times New Roman"/>
                <w:b/>
                <w:sz w:val="24"/>
                <w:szCs w:val="24"/>
              </w:rPr>
              <w:t>Раздел 2.</w:t>
            </w:r>
            <w:r w:rsidRPr="005B4D16">
              <w:rPr>
                <w:rFonts w:ascii="Times New Roman" w:hAnsi="Times New Roman" w:cs="Times New Roman"/>
                <w:sz w:val="24"/>
                <w:szCs w:val="24"/>
              </w:rPr>
              <w:t xml:space="preserve"> </w:t>
            </w:r>
            <w:r w:rsidRPr="005B4D16">
              <w:rPr>
                <w:rFonts w:ascii="Times New Roman" w:hAnsi="Times New Roman" w:cs="Times New Roman"/>
                <w:b/>
                <w:sz w:val="24"/>
                <w:szCs w:val="24"/>
              </w:rPr>
              <w:t>Способы самостоятельной двигательной деятельности</w:t>
            </w:r>
          </w:p>
        </w:tc>
      </w:tr>
      <w:tr w:rsidR="004B1483" w:rsidRPr="005B4D16" w:rsidTr="00176EE3">
        <w:trPr>
          <w:trHeight w:val="144"/>
          <w:tblCellSpacing w:w="20" w:type="nil"/>
        </w:trPr>
        <w:tc>
          <w:tcPr>
            <w:tcW w:w="1120" w:type="dxa"/>
            <w:tcMar>
              <w:top w:w="50" w:type="dxa"/>
              <w:left w:w="100" w:type="dxa"/>
            </w:tcMar>
            <w:vAlign w:val="center"/>
          </w:tcPr>
          <w:p w:rsidR="004B1483" w:rsidRPr="005B4D16" w:rsidRDefault="004B1483" w:rsidP="00176EE3">
            <w:pPr>
              <w:spacing w:after="0"/>
              <w:rPr>
                <w:rFonts w:ascii="Times New Roman" w:hAnsi="Times New Roman" w:cs="Times New Roman"/>
                <w:sz w:val="24"/>
                <w:szCs w:val="24"/>
              </w:rPr>
            </w:pPr>
            <w:r w:rsidRPr="005B4D16">
              <w:rPr>
                <w:rFonts w:ascii="Times New Roman" w:hAnsi="Times New Roman" w:cs="Times New Roman"/>
                <w:sz w:val="24"/>
                <w:szCs w:val="24"/>
              </w:rPr>
              <w:t>2.1</w:t>
            </w:r>
          </w:p>
        </w:tc>
        <w:tc>
          <w:tcPr>
            <w:tcW w:w="4591"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4"/>
                <w:szCs w:val="24"/>
              </w:rPr>
            </w:pPr>
            <w:r w:rsidRPr="005B4D16">
              <w:rPr>
                <w:rFonts w:ascii="Times New Roman" w:hAnsi="Times New Roman" w:cs="Times New Roman"/>
                <w:sz w:val="24"/>
                <w:szCs w:val="24"/>
              </w:rPr>
              <w:t>Физкультурно-оздоровительные мероприятия в условиях активного отдыха и досуга</w:t>
            </w:r>
          </w:p>
        </w:tc>
        <w:tc>
          <w:tcPr>
            <w:tcW w:w="156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 xml:space="preserve"> 10 </w:t>
            </w:r>
          </w:p>
        </w:tc>
        <w:tc>
          <w:tcPr>
            <w:tcW w:w="184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0</w:t>
            </w:r>
          </w:p>
        </w:tc>
        <w:tc>
          <w:tcPr>
            <w:tcW w:w="191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10</w:t>
            </w:r>
          </w:p>
        </w:tc>
        <w:tc>
          <w:tcPr>
            <w:tcW w:w="3959"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4"/>
                <w:szCs w:val="24"/>
              </w:rPr>
            </w:pPr>
            <w:r w:rsidRPr="005B4D16">
              <w:rPr>
                <w:rFonts w:ascii="Times New Roman" w:hAnsi="Times New Roman" w:cs="Times New Roman"/>
                <w:sz w:val="24"/>
                <w:szCs w:val="24"/>
              </w:rPr>
              <w:t>https://resh.edu.ru/</w:t>
            </w:r>
          </w:p>
        </w:tc>
      </w:tr>
      <w:tr w:rsidR="004B1483" w:rsidRPr="005B4D16" w:rsidTr="00176EE3">
        <w:trPr>
          <w:trHeight w:val="144"/>
          <w:tblCellSpacing w:w="20" w:type="nil"/>
        </w:trPr>
        <w:tc>
          <w:tcPr>
            <w:tcW w:w="0" w:type="auto"/>
            <w:gridSpan w:val="2"/>
            <w:tcMar>
              <w:top w:w="50" w:type="dxa"/>
              <w:left w:w="100" w:type="dxa"/>
            </w:tcMar>
            <w:vAlign w:val="center"/>
          </w:tcPr>
          <w:p w:rsidR="004B1483" w:rsidRPr="005B4D16" w:rsidRDefault="004B1483" w:rsidP="00176EE3">
            <w:pPr>
              <w:spacing w:after="0"/>
              <w:ind w:left="135"/>
              <w:rPr>
                <w:rFonts w:ascii="Times New Roman" w:hAnsi="Times New Roman" w:cs="Times New Roman"/>
                <w:sz w:val="24"/>
                <w:szCs w:val="24"/>
              </w:rPr>
            </w:pPr>
            <w:r w:rsidRPr="005B4D16">
              <w:rPr>
                <w:rFonts w:ascii="Times New Roman" w:hAnsi="Times New Roman" w:cs="Times New Roman"/>
                <w:sz w:val="24"/>
                <w:szCs w:val="24"/>
              </w:rPr>
              <w:t>Итого по разделу</w:t>
            </w:r>
          </w:p>
        </w:tc>
        <w:tc>
          <w:tcPr>
            <w:tcW w:w="156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 xml:space="preserve"> 10 </w:t>
            </w:r>
          </w:p>
        </w:tc>
        <w:tc>
          <w:tcPr>
            <w:tcW w:w="7710" w:type="dxa"/>
            <w:gridSpan w:val="3"/>
            <w:tcMar>
              <w:top w:w="50" w:type="dxa"/>
              <w:left w:w="100" w:type="dxa"/>
            </w:tcMar>
            <w:vAlign w:val="center"/>
          </w:tcPr>
          <w:p w:rsidR="004B1483" w:rsidRPr="005B4D16" w:rsidRDefault="004B1483" w:rsidP="00176EE3">
            <w:pPr>
              <w:rPr>
                <w:rFonts w:ascii="Times New Roman" w:hAnsi="Times New Roman" w:cs="Times New Roman"/>
                <w:sz w:val="24"/>
                <w:szCs w:val="24"/>
              </w:rPr>
            </w:pPr>
          </w:p>
        </w:tc>
      </w:tr>
      <w:tr w:rsidR="004B1483" w:rsidRPr="005B4D16" w:rsidTr="00176EE3">
        <w:trPr>
          <w:trHeight w:val="144"/>
          <w:tblCellSpacing w:w="20" w:type="nil"/>
        </w:trPr>
        <w:tc>
          <w:tcPr>
            <w:tcW w:w="14984" w:type="dxa"/>
            <w:gridSpan w:val="6"/>
            <w:tcMar>
              <w:top w:w="50" w:type="dxa"/>
              <w:left w:w="100" w:type="dxa"/>
            </w:tcMar>
            <w:vAlign w:val="center"/>
          </w:tcPr>
          <w:p w:rsidR="004B1483" w:rsidRPr="005B4D16" w:rsidRDefault="004B1483" w:rsidP="00176EE3">
            <w:pPr>
              <w:spacing w:after="0"/>
              <w:ind w:left="135"/>
              <w:rPr>
                <w:rFonts w:ascii="Times New Roman" w:hAnsi="Times New Roman" w:cs="Times New Roman"/>
                <w:sz w:val="24"/>
                <w:szCs w:val="24"/>
              </w:rPr>
            </w:pPr>
            <w:r w:rsidRPr="005B4D16">
              <w:rPr>
                <w:rFonts w:ascii="Times New Roman" w:hAnsi="Times New Roman" w:cs="Times New Roman"/>
                <w:b/>
                <w:sz w:val="24"/>
                <w:szCs w:val="24"/>
              </w:rPr>
              <w:t>ФИЗИЧЕСКОЕ СОВЕРШЕНСТВОВАНИЕ</w:t>
            </w:r>
          </w:p>
        </w:tc>
      </w:tr>
      <w:tr w:rsidR="004B1483" w:rsidRPr="005B4D16" w:rsidTr="00176EE3">
        <w:trPr>
          <w:trHeight w:val="144"/>
          <w:tblCellSpacing w:w="20" w:type="nil"/>
        </w:trPr>
        <w:tc>
          <w:tcPr>
            <w:tcW w:w="14984" w:type="dxa"/>
            <w:gridSpan w:val="6"/>
            <w:tcMar>
              <w:top w:w="50" w:type="dxa"/>
              <w:left w:w="100" w:type="dxa"/>
            </w:tcMar>
            <w:vAlign w:val="center"/>
          </w:tcPr>
          <w:p w:rsidR="004B1483" w:rsidRPr="005B4D16" w:rsidRDefault="004B1483" w:rsidP="00176EE3">
            <w:pPr>
              <w:spacing w:after="0"/>
              <w:ind w:left="135"/>
              <w:rPr>
                <w:rFonts w:ascii="Times New Roman" w:hAnsi="Times New Roman" w:cs="Times New Roman"/>
                <w:sz w:val="24"/>
                <w:szCs w:val="24"/>
              </w:rPr>
            </w:pPr>
            <w:r w:rsidRPr="005B4D16">
              <w:rPr>
                <w:rFonts w:ascii="Times New Roman" w:hAnsi="Times New Roman" w:cs="Times New Roman"/>
                <w:b/>
                <w:sz w:val="24"/>
                <w:szCs w:val="24"/>
              </w:rPr>
              <w:t>Раздел 1.</w:t>
            </w:r>
            <w:r w:rsidRPr="005B4D16">
              <w:rPr>
                <w:rFonts w:ascii="Times New Roman" w:hAnsi="Times New Roman" w:cs="Times New Roman"/>
                <w:sz w:val="24"/>
                <w:szCs w:val="24"/>
              </w:rPr>
              <w:t xml:space="preserve"> </w:t>
            </w:r>
            <w:r w:rsidRPr="005B4D16">
              <w:rPr>
                <w:rFonts w:ascii="Times New Roman" w:hAnsi="Times New Roman" w:cs="Times New Roman"/>
                <w:b/>
                <w:sz w:val="24"/>
                <w:szCs w:val="24"/>
              </w:rPr>
              <w:t>Физкультурно-оздоровительная деятельность</w:t>
            </w:r>
          </w:p>
        </w:tc>
      </w:tr>
      <w:tr w:rsidR="004B1483" w:rsidRPr="005B4D16" w:rsidTr="00176EE3">
        <w:trPr>
          <w:trHeight w:val="144"/>
          <w:tblCellSpacing w:w="20" w:type="nil"/>
        </w:trPr>
        <w:tc>
          <w:tcPr>
            <w:tcW w:w="1120" w:type="dxa"/>
            <w:tcMar>
              <w:top w:w="50" w:type="dxa"/>
              <w:left w:w="100" w:type="dxa"/>
            </w:tcMar>
            <w:vAlign w:val="center"/>
          </w:tcPr>
          <w:p w:rsidR="004B1483" w:rsidRPr="005B4D16" w:rsidRDefault="004B1483" w:rsidP="00176EE3">
            <w:pPr>
              <w:spacing w:after="0"/>
              <w:rPr>
                <w:rFonts w:ascii="Times New Roman" w:hAnsi="Times New Roman" w:cs="Times New Roman"/>
                <w:sz w:val="24"/>
                <w:szCs w:val="24"/>
              </w:rPr>
            </w:pPr>
            <w:r w:rsidRPr="005B4D16">
              <w:rPr>
                <w:rFonts w:ascii="Times New Roman" w:hAnsi="Times New Roman" w:cs="Times New Roman"/>
                <w:sz w:val="24"/>
                <w:szCs w:val="24"/>
              </w:rPr>
              <w:t>1.1</w:t>
            </w:r>
          </w:p>
        </w:tc>
        <w:tc>
          <w:tcPr>
            <w:tcW w:w="4591"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4"/>
                <w:szCs w:val="24"/>
              </w:rPr>
            </w:pPr>
            <w:r w:rsidRPr="005B4D16">
              <w:rPr>
                <w:rFonts w:ascii="Times New Roman" w:hAnsi="Times New Roman" w:cs="Times New Roman"/>
                <w:sz w:val="24"/>
                <w:szCs w:val="24"/>
              </w:rPr>
              <w:t>Физкультурно-оздоровительная деятельность</w:t>
            </w:r>
          </w:p>
        </w:tc>
        <w:tc>
          <w:tcPr>
            <w:tcW w:w="156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 xml:space="preserve"> 6 </w:t>
            </w:r>
          </w:p>
        </w:tc>
        <w:tc>
          <w:tcPr>
            <w:tcW w:w="184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0</w:t>
            </w:r>
          </w:p>
        </w:tc>
        <w:tc>
          <w:tcPr>
            <w:tcW w:w="191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6</w:t>
            </w:r>
          </w:p>
        </w:tc>
        <w:tc>
          <w:tcPr>
            <w:tcW w:w="3959"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4"/>
                <w:szCs w:val="24"/>
              </w:rPr>
            </w:pPr>
            <w:r w:rsidRPr="005B4D16">
              <w:rPr>
                <w:rFonts w:ascii="Times New Roman" w:hAnsi="Times New Roman" w:cs="Times New Roman"/>
                <w:sz w:val="24"/>
                <w:szCs w:val="24"/>
              </w:rPr>
              <w:t>https://resh.edu.ru/</w:t>
            </w:r>
          </w:p>
        </w:tc>
      </w:tr>
      <w:tr w:rsidR="004B1483" w:rsidRPr="005B4D16" w:rsidTr="00176EE3">
        <w:trPr>
          <w:trHeight w:val="144"/>
          <w:tblCellSpacing w:w="20" w:type="nil"/>
        </w:trPr>
        <w:tc>
          <w:tcPr>
            <w:tcW w:w="0" w:type="auto"/>
            <w:gridSpan w:val="2"/>
            <w:tcMar>
              <w:top w:w="50" w:type="dxa"/>
              <w:left w:w="100" w:type="dxa"/>
            </w:tcMar>
            <w:vAlign w:val="center"/>
          </w:tcPr>
          <w:p w:rsidR="004B1483" w:rsidRPr="005B4D16" w:rsidRDefault="004B1483" w:rsidP="00176EE3">
            <w:pPr>
              <w:spacing w:after="0"/>
              <w:ind w:left="135"/>
              <w:rPr>
                <w:rFonts w:ascii="Times New Roman" w:hAnsi="Times New Roman" w:cs="Times New Roman"/>
                <w:sz w:val="24"/>
                <w:szCs w:val="24"/>
              </w:rPr>
            </w:pPr>
            <w:r w:rsidRPr="005B4D16">
              <w:rPr>
                <w:rFonts w:ascii="Times New Roman" w:hAnsi="Times New Roman" w:cs="Times New Roman"/>
                <w:sz w:val="24"/>
                <w:szCs w:val="24"/>
              </w:rPr>
              <w:t>Итого по разделу</w:t>
            </w:r>
          </w:p>
        </w:tc>
        <w:tc>
          <w:tcPr>
            <w:tcW w:w="156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 xml:space="preserve"> 6 </w:t>
            </w:r>
          </w:p>
        </w:tc>
        <w:tc>
          <w:tcPr>
            <w:tcW w:w="7710" w:type="dxa"/>
            <w:gridSpan w:val="3"/>
            <w:tcMar>
              <w:top w:w="50" w:type="dxa"/>
              <w:left w:w="100" w:type="dxa"/>
            </w:tcMar>
            <w:vAlign w:val="center"/>
          </w:tcPr>
          <w:p w:rsidR="004B1483" w:rsidRPr="005B4D16" w:rsidRDefault="004B1483" w:rsidP="00176EE3">
            <w:pPr>
              <w:rPr>
                <w:rFonts w:ascii="Times New Roman" w:hAnsi="Times New Roman" w:cs="Times New Roman"/>
                <w:sz w:val="24"/>
                <w:szCs w:val="24"/>
              </w:rPr>
            </w:pPr>
          </w:p>
        </w:tc>
      </w:tr>
      <w:tr w:rsidR="004B1483" w:rsidRPr="005B4D16" w:rsidTr="00176EE3">
        <w:trPr>
          <w:trHeight w:val="144"/>
          <w:tblCellSpacing w:w="20" w:type="nil"/>
        </w:trPr>
        <w:tc>
          <w:tcPr>
            <w:tcW w:w="14984" w:type="dxa"/>
            <w:gridSpan w:val="6"/>
            <w:tcMar>
              <w:top w:w="50" w:type="dxa"/>
              <w:left w:w="100" w:type="dxa"/>
            </w:tcMar>
            <w:vAlign w:val="center"/>
          </w:tcPr>
          <w:p w:rsidR="004B1483" w:rsidRPr="005B4D16" w:rsidRDefault="004B1483" w:rsidP="00176EE3">
            <w:pPr>
              <w:spacing w:after="0"/>
              <w:ind w:left="135"/>
              <w:rPr>
                <w:rFonts w:ascii="Times New Roman" w:hAnsi="Times New Roman" w:cs="Times New Roman"/>
                <w:sz w:val="24"/>
                <w:szCs w:val="24"/>
              </w:rPr>
            </w:pPr>
            <w:r w:rsidRPr="005B4D16">
              <w:rPr>
                <w:rFonts w:ascii="Times New Roman" w:hAnsi="Times New Roman" w:cs="Times New Roman"/>
                <w:b/>
                <w:sz w:val="24"/>
                <w:szCs w:val="24"/>
              </w:rPr>
              <w:t>Раздел 2.</w:t>
            </w:r>
            <w:r w:rsidRPr="005B4D16">
              <w:rPr>
                <w:rFonts w:ascii="Times New Roman" w:hAnsi="Times New Roman" w:cs="Times New Roman"/>
                <w:sz w:val="24"/>
                <w:szCs w:val="24"/>
              </w:rPr>
              <w:t xml:space="preserve"> </w:t>
            </w:r>
            <w:r w:rsidRPr="005B4D16">
              <w:rPr>
                <w:rFonts w:ascii="Times New Roman" w:hAnsi="Times New Roman" w:cs="Times New Roman"/>
                <w:b/>
                <w:sz w:val="24"/>
                <w:szCs w:val="24"/>
              </w:rPr>
              <w:t>Спортивно-оздоровительная деятельность</w:t>
            </w:r>
          </w:p>
        </w:tc>
      </w:tr>
      <w:tr w:rsidR="004B1483" w:rsidRPr="005B4D16" w:rsidTr="00176EE3">
        <w:trPr>
          <w:trHeight w:val="144"/>
          <w:tblCellSpacing w:w="20" w:type="nil"/>
        </w:trPr>
        <w:tc>
          <w:tcPr>
            <w:tcW w:w="1120" w:type="dxa"/>
            <w:tcMar>
              <w:top w:w="50" w:type="dxa"/>
              <w:left w:w="100" w:type="dxa"/>
            </w:tcMar>
            <w:vAlign w:val="center"/>
          </w:tcPr>
          <w:p w:rsidR="004B1483" w:rsidRPr="005B4D16" w:rsidRDefault="004B1483" w:rsidP="00176EE3">
            <w:pPr>
              <w:spacing w:after="0"/>
              <w:rPr>
                <w:rFonts w:ascii="Times New Roman" w:hAnsi="Times New Roman" w:cs="Times New Roman"/>
                <w:sz w:val="24"/>
                <w:szCs w:val="24"/>
              </w:rPr>
            </w:pPr>
            <w:r w:rsidRPr="005B4D16">
              <w:rPr>
                <w:rFonts w:ascii="Times New Roman" w:hAnsi="Times New Roman" w:cs="Times New Roman"/>
                <w:sz w:val="24"/>
                <w:szCs w:val="24"/>
              </w:rPr>
              <w:t>2.1</w:t>
            </w:r>
          </w:p>
        </w:tc>
        <w:tc>
          <w:tcPr>
            <w:tcW w:w="4591"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4"/>
                <w:szCs w:val="24"/>
              </w:rPr>
            </w:pPr>
            <w:r w:rsidRPr="005B4D16">
              <w:rPr>
                <w:rFonts w:ascii="Times New Roman" w:hAnsi="Times New Roman" w:cs="Times New Roman"/>
                <w:sz w:val="24"/>
                <w:szCs w:val="24"/>
              </w:rPr>
              <w:t xml:space="preserve">Модуль «Спортивные игры». </w:t>
            </w:r>
            <w:r w:rsidRPr="005B4D16">
              <w:rPr>
                <w:rFonts w:ascii="Times New Roman" w:hAnsi="Times New Roman" w:cs="Times New Roman"/>
                <w:sz w:val="24"/>
                <w:szCs w:val="24"/>
              </w:rPr>
              <w:lastRenderedPageBreak/>
              <w:t>Баскетбол</w:t>
            </w:r>
          </w:p>
        </w:tc>
        <w:tc>
          <w:tcPr>
            <w:tcW w:w="156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lastRenderedPageBreak/>
              <w:t xml:space="preserve"> 10 </w:t>
            </w:r>
          </w:p>
        </w:tc>
        <w:tc>
          <w:tcPr>
            <w:tcW w:w="184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0</w:t>
            </w:r>
          </w:p>
        </w:tc>
        <w:tc>
          <w:tcPr>
            <w:tcW w:w="191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10</w:t>
            </w:r>
          </w:p>
        </w:tc>
        <w:tc>
          <w:tcPr>
            <w:tcW w:w="3959" w:type="dxa"/>
            <w:tcMar>
              <w:top w:w="50" w:type="dxa"/>
              <w:left w:w="100" w:type="dxa"/>
            </w:tcMar>
          </w:tcPr>
          <w:p w:rsidR="004B1483" w:rsidRPr="005B4D16" w:rsidRDefault="004B1483" w:rsidP="00176EE3">
            <w:r w:rsidRPr="005B4D16">
              <w:rPr>
                <w:rFonts w:ascii="Times New Roman" w:hAnsi="Times New Roman" w:cs="Times New Roman"/>
                <w:sz w:val="24"/>
                <w:szCs w:val="24"/>
              </w:rPr>
              <w:t>https://resh.edu.ru/</w:t>
            </w:r>
          </w:p>
        </w:tc>
      </w:tr>
      <w:tr w:rsidR="004B1483" w:rsidRPr="005B4D16" w:rsidTr="00176EE3">
        <w:trPr>
          <w:trHeight w:val="144"/>
          <w:tblCellSpacing w:w="20" w:type="nil"/>
        </w:trPr>
        <w:tc>
          <w:tcPr>
            <w:tcW w:w="1120" w:type="dxa"/>
            <w:tcMar>
              <w:top w:w="50" w:type="dxa"/>
              <w:left w:w="100" w:type="dxa"/>
            </w:tcMar>
            <w:vAlign w:val="center"/>
          </w:tcPr>
          <w:p w:rsidR="004B1483" w:rsidRPr="005B4D16" w:rsidRDefault="004B1483" w:rsidP="00176EE3">
            <w:pPr>
              <w:spacing w:after="0"/>
              <w:rPr>
                <w:rFonts w:ascii="Times New Roman" w:hAnsi="Times New Roman" w:cs="Times New Roman"/>
                <w:sz w:val="24"/>
                <w:szCs w:val="24"/>
              </w:rPr>
            </w:pPr>
            <w:r w:rsidRPr="005B4D16">
              <w:rPr>
                <w:rFonts w:ascii="Times New Roman" w:hAnsi="Times New Roman" w:cs="Times New Roman"/>
                <w:sz w:val="24"/>
                <w:szCs w:val="24"/>
              </w:rPr>
              <w:lastRenderedPageBreak/>
              <w:t>2.2</w:t>
            </w:r>
          </w:p>
        </w:tc>
        <w:tc>
          <w:tcPr>
            <w:tcW w:w="4591"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4"/>
                <w:szCs w:val="24"/>
              </w:rPr>
            </w:pPr>
            <w:r w:rsidRPr="005B4D16">
              <w:rPr>
                <w:rFonts w:ascii="Times New Roman" w:hAnsi="Times New Roman" w:cs="Times New Roman"/>
                <w:sz w:val="24"/>
                <w:szCs w:val="24"/>
              </w:rPr>
              <w:t>Модуль «Спортивные игры». Волейбол</w:t>
            </w:r>
          </w:p>
        </w:tc>
        <w:tc>
          <w:tcPr>
            <w:tcW w:w="156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 xml:space="preserve"> 12 </w:t>
            </w:r>
          </w:p>
        </w:tc>
        <w:tc>
          <w:tcPr>
            <w:tcW w:w="184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0</w:t>
            </w:r>
          </w:p>
        </w:tc>
        <w:tc>
          <w:tcPr>
            <w:tcW w:w="191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12</w:t>
            </w:r>
          </w:p>
        </w:tc>
        <w:tc>
          <w:tcPr>
            <w:tcW w:w="3959" w:type="dxa"/>
            <w:tcMar>
              <w:top w:w="50" w:type="dxa"/>
              <w:left w:w="100" w:type="dxa"/>
            </w:tcMar>
          </w:tcPr>
          <w:p w:rsidR="004B1483" w:rsidRPr="005B4D16" w:rsidRDefault="004B1483" w:rsidP="00176EE3">
            <w:r w:rsidRPr="005B4D16">
              <w:rPr>
                <w:rFonts w:ascii="Times New Roman" w:hAnsi="Times New Roman" w:cs="Times New Roman"/>
                <w:sz w:val="24"/>
                <w:szCs w:val="24"/>
              </w:rPr>
              <w:t>https://resh.edu.ru/</w:t>
            </w:r>
          </w:p>
        </w:tc>
      </w:tr>
      <w:tr w:rsidR="004B1483" w:rsidRPr="005B4D16" w:rsidTr="00176EE3">
        <w:trPr>
          <w:trHeight w:val="144"/>
          <w:tblCellSpacing w:w="20" w:type="nil"/>
        </w:trPr>
        <w:tc>
          <w:tcPr>
            <w:tcW w:w="1120" w:type="dxa"/>
            <w:tcMar>
              <w:top w:w="50" w:type="dxa"/>
              <w:left w:w="100" w:type="dxa"/>
            </w:tcMar>
            <w:vAlign w:val="center"/>
          </w:tcPr>
          <w:p w:rsidR="004B1483" w:rsidRPr="005B4D16" w:rsidRDefault="004B1483" w:rsidP="00176EE3">
            <w:pPr>
              <w:spacing w:after="0"/>
              <w:rPr>
                <w:rFonts w:ascii="Times New Roman" w:hAnsi="Times New Roman" w:cs="Times New Roman"/>
                <w:sz w:val="24"/>
                <w:szCs w:val="24"/>
              </w:rPr>
            </w:pPr>
            <w:r w:rsidRPr="005B4D16">
              <w:rPr>
                <w:rFonts w:ascii="Times New Roman" w:hAnsi="Times New Roman" w:cs="Times New Roman"/>
                <w:sz w:val="24"/>
                <w:szCs w:val="24"/>
              </w:rPr>
              <w:t>2.3</w:t>
            </w:r>
          </w:p>
        </w:tc>
        <w:tc>
          <w:tcPr>
            <w:tcW w:w="4591"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4"/>
                <w:szCs w:val="24"/>
              </w:rPr>
            </w:pPr>
            <w:r w:rsidRPr="005B4D16">
              <w:rPr>
                <w:rFonts w:ascii="Times New Roman" w:hAnsi="Times New Roman" w:cs="Times New Roman"/>
                <w:sz w:val="24"/>
                <w:szCs w:val="24"/>
              </w:rPr>
              <w:t>Модуль «Зимние виды спорта»</w:t>
            </w:r>
          </w:p>
        </w:tc>
        <w:tc>
          <w:tcPr>
            <w:tcW w:w="156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 xml:space="preserve"> 12</w:t>
            </w:r>
          </w:p>
        </w:tc>
        <w:tc>
          <w:tcPr>
            <w:tcW w:w="184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0</w:t>
            </w:r>
          </w:p>
        </w:tc>
        <w:tc>
          <w:tcPr>
            <w:tcW w:w="191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12</w:t>
            </w:r>
          </w:p>
        </w:tc>
        <w:tc>
          <w:tcPr>
            <w:tcW w:w="3959" w:type="dxa"/>
            <w:tcMar>
              <w:top w:w="50" w:type="dxa"/>
              <w:left w:w="100" w:type="dxa"/>
            </w:tcMar>
          </w:tcPr>
          <w:p w:rsidR="004B1483" w:rsidRPr="005B4D16" w:rsidRDefault="004B1483" w:rsidP="00176EE3">
            <w:r w:rsidRPr="005B4D16">
              <w:rPr>
                <w:rFonts w:ascii="Times New Roman" w:hAnsi="Times New Roman" w:cs="Times New Roman"/>
                <w:sz w:val="24"/>
                <w:szCs w:val="24"/>
              </w:rPr>
              <w:t>https://resh.edu.ru/</w:t>
            </w:r>
          </w:p>
        </w:tc>
      </w:tr>
      <w:tr w:rsidR="004B1483" w:rsidRPr="005B4D16" w:rsidTr="00176EE3">
        <w:trPr>
          <w:trHeight w:val="144"/>
          <w:tblCellSpacing w:w="20" w:type="nil"/>
        </w:trPr>
        <w:tc>
          <w:tcPr>
            <w:tcW w:w="1120" w:type="dxa"/>
            <w:tcMar>
              <w:top w:w="50" w:type="dxa"/>
              <w:left w:w="100" w:type="dxa"/>
            </w:tcMar>
            <w:vAlign w:val="center"/>
          </w:tcPr>
          <w:p w:rsidR="004B1483" w:rsidRPr="005B4D16" w:rsidRDefault="004B1483" w:rsidP="00176EE3">
            <w:pPr>
              <w:spacing w:after="0"/>
              <w:rPr>
                <w:rFonts w:ascii="Times New Roman" w:hAnsi="Times New Roman" w:cs="Times New Roman"/>
                <w:sz w:val="24"/>
                <w:szCs w:val="24"/>
              </w:rPr>
            </w:pPr>
            <w:r w:rsidRPr="005B4D16">
              <w:rPr>
                <w:rFonts w:ascii="Times New Roman" w:hAnsi="Times New Roman" w:cs="Times New Roman"/>
                <w:sz w:val="24"/>
                <w:szCs w:val="24"/>
              </w:rPr>
              <w:t>2.4</w:t>
            </w:r>
          </w:p>
        </w:tc>
        <w:tc>
          <w:tcPr>
            <w:tcW w:w="4591"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4"/>
                <w:szCs w:val="24"/>
              </w:rPr>
            </w:pPr>
            <w:r w:rsidRPr="005B4D16">
              <w:rPr>
                <w:rFonts w:ascii="Times New Roman" w:hAnsi="Times New Roman" w:cs="Times New Roman"/>
                <w:sz w:val="24"/>
                <w:szCs w:val="24"/>
              </w:rPr>
              <w:t>Модуль «Спортивные игры». Футбол</w:t>
            </w:r>
          </w:p>
        </w:tc>
        <w:tc>
          <w:tcPr>
            <w:tcW w:w="156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 xml:space="preserve"> 10 </w:t>
            </w:r>
          </w:p>
        </w:tc>
        <w:tc>
          <w:tcPr>
            <w:tcW w:w="184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0</w:t>
            </w:r>
          </w:p>
        </w:tc>
        <w:tc>
          <w:tcPr>
            <w:tcW w:w="191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12</w:t>
            </w:r>
          </w:p>
        </w:tc>
        <w:tc>
          <w:tcPr>
            <w:tcW w:w="3959" w:type="dxa"/>
            <w:tcMar>
              <w:top w:w="50" w:type="dxa"/>
              <w:left w:w="100" w:type="dxa"/>
            </w:tcMar>
          </w:tcPr>
          <w:p w:rsidR="004B1483" w:rsidRPr="005B4D16" w:rsidRDefault="004B1483" w:rsidP="00176EE3">
            <w:r w:rsidRPr="005B4D16">
              <w:rPr>
                <w:rFonts w:ascii="Times New Roman" w:hAnsi="Times New Roman" w:cs="Times New Roman"/>
                <w:sz w:val="24"/>
                <w:szCs w:val="24"/>
              </w:rPr>
              <w:t>https://resh.edu.ru/</w:t>
            </w:r>
          </w:p>
        </w:tc>
      </w:tr>
      <w:tr w:rsidR="004B1483" w:rsidRPr="005B4D16" w:rsidTr="00176EE3">
        <w:trPr>
          <w:trHeight w:val="144"/>
          <w:tblCellSpacing w:w="20" w:type="nil"/>
        </w:trPr>
        <w:tc>
          <w:tcPr>
            <w:tcW w:w="0" w:type="auto"/>
            <w:gridSpan w:val="2"/>
            <w:tcMar>
              <w:top w:w="50" w:type="dxa"/>
              <w:left w:w="100" w:type="dxa"/>
            </w:tcMar>
            <w:vAlign w:val="center"/>
          </w:tcPr>
          <w:p w:rsidR="004B1483" w:rsidRPr="005B4D16" w:rsidRDefault="004B1483" w:rsidP="00176EE3">
            <w:pPr>
              <w:spacing w:after="0"/>
              <w:ind w:left="135"/>
              <w:rPr>
                <w:rFonts w:ascii="Times New Roman" w:hAnsi="Times New Roman" w:cs="Times New Roman"/>
                <w:sz w:val="24"/>
                <w:szCs w:val="24"/>
              </w:rPr>
            </w:pPr>
            <w:r w:rsidRPr="005B4D16">
              <w:rPr>
                <w:rFonts w:ascii="Times New Roman" w:hAnsi="Times New Roman" w:cs="Times New Roman"/>
                <w:sz w:val="24"/>
                <w:szCs w:val="24"/>
              </w:rPr>
              <w:t>Итого по разделу</w:t>
            </w:r>
          </w:p>
        </w:tc>
        <w:tc>
          <w:tcPr>
            <w:tcW w:w="156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 xml:space="preserve"> 44 </w:t>
            </w:r>
          </w:p>
        </w:tc>
        <w:tc>
          <w:tcPr>
            <w:tcW w:w="7710" w:type="dxa"/>
            <w:gridSpan w:val="3"/>
            <w:tcMar>
              <w:top w:w="50" w:type="dxa"/>
              <w:left w:w="100" w:type="dxa"/>
            </w:tcMar>
            <w:vAlign w:val="center"/>
          </w:tcPr>
          <w:p w:rsidR="004B1483" w:rsidRPr="005B4D16" w:rsidRDefault="004B1483" w:rsidP="00176EE3">
            <w:pPr>
              <w:rPr>
                <w:rFonts w:ascii="Times New Roman" w:hAnsi="Times New Roman" w:cs="Times New Roman"/>
                <w:sz w:val="24"/>
                <w:szCs w:val="24"/>
              </w:rPr>
            </w:pPr>
          </w:p>
        </w:tc>
      </w:tr>
      <w:tr w:rsidR="004B1483" w:rsidRPr="005B4D16" w:rsidTr="00176EE3">
        <w:trPr>
          <w:trHeight w:val="144"/>
          <w:tblCellSpacing w:w="20" w:type="nil"/>
        </w:trPr>
        <w:tc>
          <w:tcPr>
            <w:tcW w:w="14984" w:type="dxa"/>
            <w:gridSpan w:val="6"/>
            <w:tcMar>
              <w:top w:w="50" w:type="dxa"/>
              <w:left w:w="100" w:type="dxa"/>
            </w:tcMar>
            <w:vAlign w:val="center"/>
          </w:tcPr>
          <w:p w:rsidR="004B1483" w:rsidRPr="005B4D16" w:rsidRDefault="004B1483" w:rsidP="00176EE3">
            <w:pPr>
              <w:spacing w:after="0"/>
              <w:ind w:left="135"/>
              <w:rPr>
                <w:rFonts w:ascii="Times New Roman" w:hAnsi="Times New Roman" w:cs="Times New Roman"/>
                <w:sz w:val="24"/>
                <w:szCs w:val="24"/>
              </w:rPr>
            </w:pPr>
            <w:r w:rsidRPr="005B4D16">
              <w:rPr>
                <w:rFonts w:ascii="Times New Roman" w:hAnsi="Times New Roman" w:cs="Times New Roman"/>
                <w:b/>
                <w:sz w:val="24"/>
                <w:szCs w:val="24"/>
              </w:rPr>
              <w:t>Раздел 3.</w:t>
            </w:r>
            <w:r w:rsidRPr="005B4D16">
              <w:rPr>
                <w:rFonts w:ascii="Times New Roman" w:hAnsi="Times New Roman" w:cs="Times New Roman"/>
                <w:sz w:val="24"/>
                <w:szCs w:val="24"/>
              </w:rPr>
              <w:t xml:space="preserve"> </w:t>
            </w:r>
            <w:r w:rsidRPr="005B4D16">
              <w:rPr>
                <w:rFonts w:ascii="Times New Roman" w:hAnsi="Times New Roman" w:cs="Times New Roman"/>
                <w:b/>
                <w:sz w:val="24"/>
                <w:szCs w:val="24"/>
              </w:rPr>
              <w:t>Модуль «Спортивная и физическая подготовка»</w:t>
            </w:r>
          </w:p>
        </w:tc>
      </w:tr>
      <w:tr w:rsidR="004B1483" w:rsidRPr="005B4D16" w:rsidTr="00176EE3">
        <w:trPr>
          <w:trHeight w:val="144"/>
          <w:tblCellSpacing w:w="20" w:type="nil"/>
        </w:trPr>
        <w:tc>
          <w:tcPr>
            <w:tcW w:w="1120" w:type="dxa"/>
            <w:tcMar>
              <w:top w:w="50" w:type="dxa"/>
              <w:left w:w="100" w:type="dxa"/>
            </w:tcMar>
            <w:vAlign w:val="center"/>
          </w:tcPr>
          <w:p w:rsidR="004B1483" w:rsidRPr="005B4D16" w:rsidRDefault="004B1483" w:rsidP="00176EE3">
            <w:pPr>
              <w:spacing w:after="0"/>
              <w:rPr>
                <w:rFonts w:ascii="Times New Roman" w:hAnsi="Times New Roman" w:cs="Times New Roman"/>
                <w:sz w:val="24"/>
                <w:szCs w:val="24"/>
              </w:rPr>
            </w:pPr>
            <w:r w:rsidRPr="005B4D16">
              <w:rPr>
                <w:rFonts w:ascii="Times New Roman" w:hAnsi="Times New Roman" w:cs="Times New Roman"/>
                <w:sz w:val="24"/>
                <w:szCs w:val="24"/>
              </w:rPr>
              <w:t>3.1</w:t>
            </w:r>
          </w:p>
        </w:tc>
        <w:tc>
          <w:tcPr>
            <w:tcW w:w="4591"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4"/>
                <w:szCs w:val="24"/>
              </w:rPr>
            </w:pPr>
            <w:r w:rsidRPr="005B4D16">
              <w:rPr>
                <w:rFonts w:ascii="Times New Roman" w:hAnsi="Times New Roman" w:cs="Times New Roman"/>
                <w:sz w:val="24"/>
                <w:szCs w:val="24"/>
              </w:rPr>
              <w:t>Общая физическая подготовка. Модуль «Легкая атлетика»</w:t>
            </w:r>
          </w:p>
        </w:tc>
        <w:tc>
          <w:tcPr>
            <w:tcW w:w="156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 xml:space="preserve"> 16 </w:t>
            </w:r>
          </w:p>
        </w:tc>
        <w:tc>
          <w:tcPr>
            <w:tcW w:w="184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0</w:t>
            </w:r>
          </w:p>
        </w:tc>
        <w:tc>
          <w:tcPr>
            <w:tcW w:w="191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16</w:t>
            </w:r>
          </w:p>
        </w:tc>
        <w:tc>
          <w:tcPr>
            <w:tcW w:w="3959" w:type="dxa"/>
            <w:tcMar>
              <w:top w:w="50" w:type="dxa"/>
              <w:left w:w="100" w:type="dxa"/>
            </w:tcMar>
          </w:tcPr>
          <w:p w:rsidR="004B1483" w:rsidRPr="005B4D16" w:rsidRDefault="004B1483" w:rsidP="00176EE3">
            <w:r w:rsidRPr="005B4D16">
              <w:rPr>
                <w:rFonts w:ascii="Times New Roman" w:hAnsi="Times New Roman" w:cs="Times New Roman"/>
                <w:sz w:val="24"/>
                <w:szCs w:val="24"/>
              </w:rPr>
              <w:t>https://resh.edu.ru/</w:t>
            </w:r>
          </w:p>
        </w:tc>
      </w:tr>
      <w:tr w:rsidR="004B1483" w:rsidRPr="005B4D16" w:rsidTr="00176EE3">
        <w:trPr>
          <w:trHeight w:val="144"/>
          <w:tblCellSpacing w:w="20" w:type="nil"/>
        </w:trPr>
        <w:tc>
          <w:tcPr>
            <w:tcW w:w="1120" w:type="dxa"/>
            <w:tcMar>
              <w:top w:w="50" w:type="dxa"/>
              <w:left w:w="100" w:type="dxa"/>
            </w:tcMar>
            <w:vAlign w:val="center"/>
          </w:tcPr>
          <w:p w:rsidR="004B1483" w:rsidRPr="005B4D16" w:rsidRDefault="004B1483" w:rsidP="00176EE3">
            <w:pPr>
              <w:spacing w:after="0"/>
              <w:rPr>
                <w:rFonts w:ascii="Times New Roman" w:hAnsi="Times New Roman" w:cs="Times New Roman"/>
                <w:sz w:val="24"/>
                <w:szCs w:val="24"/>
              </w:rPr>
            </w:pPr>
            <w:r w:rsidRPr="005B4D16">
              <w:rPr>
                <w:rFonts w:ascii="Times New Roman" w:hAnsi="Times New Roman" w:cs="Times New Roman"/>
                <w:sz w:val="24"/>
                <w:szCs w:val="24"/>
              </w:rPr>
              <w:t>3.2</w:t>
            </w:r>
          </w:p>
        </w:tc>
        <w:tc>
          <w:tcPr>
            <w:tcW w:w="4591"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4"/>
                <w:szCs w:val="24"/>
              </w:rPr>
            </w:pPr>
            <w:r w:rsidRPr="005B4D16">
              <w:rPr>
                <w:rFonts w:ascii="Times New Roman" w:hAnsi="Times New Roman" w:cs="Times New Roman"/>
                <w:sz w:val="24"/>
                <w:szCs w:val="24"/>
              </w:rPr>
              <w:t>Базовая физическая подготовка</w:t>
            </w:r>
          </w:p>
        </w:tc>
        <w:tc>
          <w:tcPr>
            <w:tcW w:w="156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 xml:space="preserve"> 18 </w:t>
            </w:r>
          </w:p>
        </w:tc>
        <w:tc>
          <w:tcPr>
            <w:tcW w:w="184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0</w:t>
            </w:r>
          </w:p>
        </w:tc>
        <w:tc>
          <w:tcPr>
            <w:tcW w:w="191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18</w:t>
            </w:r>
          </w:p>
        </w:tc>
        <w:tc>
          <w:tcPr>
            <w:tcW w:w="3959" w:type="dxa"/>
            <w:tcMar>
              <w:top w:w="50" w:type="dxa"/>
              <w:left w:w="100" w:type="dxa"/>
            </w:tcMar>
          </w:tcPr>
          <w:p w:rsidR="004B1483" w:rsidRPr="005B4D16" w:rsidRDefault="004B1483" w:rsidP="00176EE3">
            <w:r w:rsidRPr="005B4D16">
              <w:rPr>
                <w:rFonts w:ascii="Times New Roman" w:hAnsi="Times New Roman" w:cs="Times New Roman"/>
                <w:sz w:val="24"/>
                <w:szCs w:val="24"/>
              </w:rPr>
              <w:t>https://resh.edu.ru/</w:t>
            </w:r>
          </w:p>
        </w:tc>
      </w:tr>
      <w:tr w:rsidR="004B1483" w:rsidRPr="005B4D16" w:rsidTr="00176EE3">
        <w:trPr>
          <w:trHeight w:val="144"/>
          <w:tblCellSpacing w:w="20" w:type="nil"/>
        </w:trPr>
        <w:tc>
          <w:tcPr>
            <w:tcW w:w="0" w:type="auto"/>
            <w:gridSpan w:val="2"/>
            <w:tcMar>
              <w:top w:w="50" w:type="dxa"/>
              <w:left w:w="100" w:type="dxa"/>
            </w:tcMar>
            <w:vAlign w:val="center"/>
          </w:tcPr>
          <w:p w:rsidR="004B1483" w:rsidRPr="005B4D16" w:rsidRDefault="004B1483" w:rsidP="00176EE3">
            <w:pPr>
              <w:spacing w:after="0"/>
              <w:ind w:left="135"/>
              <w:rPr>
                <w:rFonts w:ascii="Times New Roman" w:hAnsi="Times New Roman" w:cs="Times New Roman"/>
                <w:sz w:val="24"/>
                <w:szCs w:val="24"/>
              </w:rPr>
            </w:pPr>
            <w:r w:rsidRPr="005B4D16">
              <w:rPr>
                <w:rFonts w:ascii="Times New Roman" w:hAnsi="Times New Roman" w:cs="Times New Roman"/>
                <w:b/>
                <w:sz w:val="24"/>
                <w:szCs w:val="24"/>
              </w:rPr>
              <w:t>Итого</w:t>
            </w:r>
          </w:p>
        </w:tc>
        <w:tc>
          <w:tcPr>
            <w:tcW w:w="156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 xml:space="preserve"> 34 </w:t>
            </w:r>
          </w:p>
        </w:tc>
        <w:tc>
          <w:tcPr>
            <w:tcW w:w="7710" w:type="dxa"/>
            <w:gridSpan w:val="3"/>
            <w:tcMar>
              <w:top w:w="50" w:type="dxa"/>
              <w:left w:w="100" w:type="dxa"/>
            </w:tcMar>
            <w:vAlign w:val="center"/>
          </w:tcPr>
          <w:p w:rsidR="004B1483" w:rsidRPr="005B4D16" w:rsidRDefault="004B1483" w:rsidP="00176EE3">
            <w:pPr>
              <w:rPr>
                <w:rFonts w:ascii="Times New Roman" w:hAnsi="Times New Roman" w:cs="Times New Roman"/>
                <w:sz w:val="24"/>
                <w:szCs w:val="24"/>
              </w:rPr>
            </w:pPr>
          </w:p>
        </w:tc>
      </w:tr>
      <w:tr w:rsidR="004B1483" w:rsidRPr="005B4D16" w:rsidTr="00176EE3">
        <w:trPr>
          <w:trHeight w:val="144"/>
          <w:tblCellSpacing w:w="20" w:type="nil"/>
        </w:trPr>
        <w:tc>
          <w:tcPr>
            <w:tcW w:w="0" w:type="auto"/>
            <w:gridSpan w:val="2"/>
            <w:tcMar>
              <w:top w:w="50" w:type="dxa"/>
              <w:left w:w="100" w:type="dxa"/>
            </w:tcMar>
            <w:vAlign w:val="center"/>
          </w:tcPr>
          <w:p w:rsidR="004B1483" w:rsidRPr="005B4D16" w:rsidRDefault="004B1483" w:rsidP="00176EE3">
            <w:pPr>
              <w:spacing w:after="0"/>
              <w:ind w:left="135"/>
              <w:rPr>
                <w:rFonts w:ascii="Times New Roman" w:hAnsi="Times New Roman" w:cs="Times New Roman"/>
                <w:sz w:val="24"/>
                <w:szCs w:val="24"/>
              </w:rPr>
            </w:pPr>
            <w:r w:rsidRPr="005B4D16">
              <w:rPr>
                <w:rFonts w:ascii="Times New Roman" w:hAnsi="Times New Roman" w:cs="Times New Roman"/>
                <w:sz w:val="24"/>
                <w:szCs w:val="24"/>
              </w:rPr>
              <w:t>ОБЩЕЕ КОЛИЧЕСТВО ЧАСОВ ПО ПРОГРАММЕ</w:t>
            </w:r>
          </w:p>
        </w:tc>
        <w:tc>
          <w:tcPr>
            <w:tcW w:w="156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 xml:space="preserve"> 102 </w:t>
            </w:r>
          </w:p>
        </w:tc>
        <w:tc>
          <w:tcPr>
            <w:tcW w:w="184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 xml:space="preserve"> 0 </w:t>
            </w:r>
          </w:p>
        </w:tc>
        <w:tc>
          <w:tcPr>
            <w:tcW w:w="191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 xml:space="preserve"> 102</w:t>
            </w:r>
          </w:p>
        </w:tc>
        <w:tc>
          <w:tcPr>
            <w:tcW w:w="3959" w:type="dxa"/>
            <w:tcMar>
              <w:top w:w="50" w:type="dxa"/>
              <w:left w:w="100" w:type="dxa"/>
            </w:tcMar>
            <w:vAlign w:val="center"/>
          </w:tcPr>
          <w:p w:rsidR="004B1483" w:rsidRPr="005B4D16" w:rsidRDefault="004B1483" w:rsidP="00176EE3">
            <w:pPr>
              <w:rPr>
                <w:rFonts w:ascii="Times New Roman" w:hAnsi="Times New Roman" w:cs="Times New Roman"/>
                <w:sz w:val="24"/>
                <w:szCs w:val="24"/>
              </w:rPr>
            </w:pPr>
          </w:p>
        </w:tc>
      </w:tr>
    </w:tbl>
    <w:p w:rsidR="004B1483" w:rsidRPr="005B4D16" w:rsidRDefault="004B1483" w:rsidP="004B1483">
      <w:pPr>
        <w:spacing w:after="0"/>
        <w:ind w:left="120"/>
        <w:rPr>
          <w:rFonts w:ascii="Times New Roman" w:hAnsi="Times New Roman" w:cs="Times New Roman"/>
          <w:sz w:val="24"/>
          <w:szCs w:val="24"/>
        </w:rPr>
      </w:pPr>
      <w:r w:rsidRPr="005B4D16">
        <w:rPr>
          <w:rFonts w:ascii="Times New Roman" w:hAnsi="Times New Roman" w:cs="Times New Roman"/>
          <w:b/>
          <w:sz w:val="24"/>
          <w:szCs w:val="24"/>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77"/>
        <w:gridCol w:w="2083"/>
        <w:gridCol w:w="932"/>
        <w:gridCol w:w="1810"/>
        <w:gridCol w:w="1878"/>
        <w:gridCol w:w="2183"/>
      </w:tblGrid>
      <w:tr w:rsidR="004B1483" w:rsidRPr="005B4D16" w:rsidTr="00176EE3">
        <w:trPr>
          <w:trHeight w:val="144"/>
          <w:tblCellSpacing w:w="20" w:type="nil"/>
        </w:trPr>
        <w:tc>
          <w:tcPr>
            <w:tcW w:w="1120" w:type="dxa"/>
            <w:vMerge w:val="restart"/>
            <w:tcMar>
              <w:top w:w="50" w:type="dxa"/>
              <w:left w:w="100" w:type="dxa"/>
            </w:tcMar>
            <w:vAlign w:val="center"/>
          </w:tcPr>
          <w:p w:rsidR="004B1483" w:rsidRPr="005B4D16" w:rsidRDefault="004B1483" w:rsidP="00176EE3">
            <w:pPr>
              <w:spacing w:after="0"/>
              <w:ind w:left="135"/>
              <w:rPr>
                <w:rFonts w:ascii="Times New Roman" w:hAnsi="Times New Roman" w:cs="Times New Roman"/>
                <w:sz w:val="24"/>
                <w:szCs w:val="24"/>
              </w:rPr>
            </w:pPr>
            <w:r w:rsidRPr="005B4D16">
              <w:rPr>
                <w:rFonts w:ascii="Times New Roman" w:hAnsi="Times New Roman" w:cs="Times New Roman"/>
                <w:b/>
                <w:sz w:val="24"/>
                <w:szCs w:val="24"/>
              </w:rPr>
              <w:t xml:space="preserve">№ п/п </w:t>
            </w:r>
          </w:p>
          <w:p w:rsidR="004B1483" w:rsidRPr="005B4D16" w:rsidRDefault="004B1483" w:rsidP="00176EE3">
            <w:pPr>
              <w:spacing w:after="0"/>
              <w:ind w:left="135"/>
              <w:rPr>
                <w:rFonts w:ascii="Times New Roman" w:hAnsi="Times New Roman" w:cs="Times New Roman"/>
                <w:sz w:val="24"/>
                <w:szCs w:val="24"/>
              </w:rPr>
            </w:pPr>
          </w:p>
        </w:tc>
        <w:tc>
          <w:tcPr>
            <w:tcW w:w="4591" w:type="dxa"/>
            <w:vMerge w:val="restart"/>
            <w:tcMar>
              <w:top w:w="50" w:type="dxa"/>
              <w:left w:w="100" w:type="dxa"/>
            </w:tcMar>
            <w:vAlign w:val="center"/>
          </w:tcPr>
          <w:p w:rsidR="004B1483" w:rsidRPr="005B4D16" w:rsidRDefault="004B1483" w:rsidP="00176EE3">
            <w:pPr>
              <w:spacing w:after="0"/>
              <w:ind w:left="135"/>
              <w:rPr>
                <w:rFonts w:ascii="Times New Roman" w:hAnsi="Times New Roman" w:cs="Times New Roman"/>
                <w:sz w:val="24"/>
                <w:szCs w:val="24"/>
              </w:rPr>
            </w:pPr>
            <w:r w:rsidRPr="005B4D16">
              <w:rPr>
                <w:rFonts w:ascii="Times New Roman" w:hAnsi="Times New Roman" w:cs="Times New Roman"/>
                <w:b/>
                <w:sz w:val="24"/>
                <w:szCs w:val="24"/>
              </w:rPr>
              <w:t xml:space="preserve">Наименование разделов и тем программы </w:t>
            </w:r>
          </w:p>
          <w:p w:rsidR="004B1483" w:rsidRPr="005B4D16" w:rsidRDefault="004B1483" w:rsidP="00176EE3">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4B1483" w:rsidRPr="005B4D16" w:rsidRDefault="004B1483" w:rsidP="00176EE3">
            <w:pPr>
              <w:spacing w:after="0"/>
              <w:rPr>
                <w:rFonts w:ascii="Times New Roman" w:hAnsi="Times New Roman" w:cs="Times New Roman"/>
                <w:sz w:val="24"/>
                <w:szCs w:val="24"/>
              </w:rPr>
            </w:pPr>
            <w:r w:rsidRPr="005B4D16">
              <w:rPr>
                <w:rFonts w:ascii="Times New Roman" w:hAnsi="Times New Roman" w:cs="Times New Roman"/>
                <w:b/>
                <w:sz w:val="24"/>
                <w:szCs w:val="24"/>
              </w:rPr>
              <w:t>Количество часов</w:t>
            </w:r>
          </w:p>
        </w:tc>
        <w:tc>
          <w:tcPr>
            <w:tcW w:w="4101" w:type="dxa"/>
            <w:vMerge w:val="restart"/>
            <w:tcMar>
              <w:top w:w="50" w:type="dxa"/>
              <w:left w:w="100" w:type="dxa"/>
            </w:tcMar>
            <w:vAlign w:val="center"/>
          </w:tcPr>
          <w:p w:rsidR="004B1483" w:rsidRPr="005B4D16" w:rsidRDefault="004B1483" w:rsidP="00176EE3">
            <w:pPr>
              <w:spacing w:after="0"/>
              <w:ind w:left="135"/>
              <w:rPr>
                <w:rFonts w:ascii="Times New Roman" w:hAnsi="Times New Roman" w:cs="Times New Roman"/>
                <w:sz w:val="24"/>
                <w:szCs w:val="24"/>
              </w:rPr>
            </w:pPr>
            <w:r w:rsidRPr="005B4D16">
              <w:rPr>
                <w:rFonts w:ascii="Times New Roman" w:hAnsi="Times New Roman" w:cs="Times New Roman"/>
                <w:b/>
                <w:sz w:val="24"/>
                <w:szCs w:val="24"/>
              </w:rPr>
              <w:t xml:space="preserve">Электронные (цифровые) образовательные ресурсы </w:t>
            </w:r>
          </w:p>
          <w:p w:rsidR="004B1483" w:rsidRPr="005B4D16" w:rsidRDefault="004B1483" w:rsidP="00176EE3">
            <w:pPr>
              <w:spacing w:after="0"/>
              <w:ind w:left="135"/>
              <w:rPr>
                <w:rFonts w:ascii="Times New Roman" w:hAnsi="Times New Roman" w:cs="Times New Roman"/>
                <w:sz w:val="24"/>
                <w:szCs w:val="24"/>
              </w:rPr>
            </w:pPr>
          </w:p>
        </w:tc>
      </w:tr>
      <w:tr w:rsidR="004B1483" w:rsidRPr="005B4D16" w:rsidTr="00176EE3">
        <w:trPr>
          <w:trHeight w:val="144"/>
          <w:tblCellSpacing w:w="20" w:type="nil"/>
        </w:trPr>
        <w:tc>
          <w:tcPr>
            <w:tcW w:w="0" w:type="auto"/>
            <w:vMerge/>
            <w:tcBorders>
              <w:top w:val="nil"/>
            </w:tcBorders>
            <w:tcMar>
              <w:top w:w="50" w:type="dxa"/>
              <w:left w:w="100" w:type="dxa"/>
            </w:tcMar>
          </w:tcPr>
          <w:p w:rsidR="004B1483" w:rsidRPr="005B4D16" w:rsidRDefault="004B1483" w:rsidP="00176EE3">
            <w:pPr>
              <w:rPr>
                <w:rFonts w:ascii="Times New Roman" w:hAnsi="Times New Roman" w:cs="Times New Roman"/>
                <w:sz w:val="24"/>
                <w:szCs w:val="24"/>
              </w:rPr>
            </w:pPr>
          </w:p>
        </w:tc>
        <w:tc>
          <w:tcPr>
            <w:tcW w:w="0" w:type="auto"/>
            <w:vMerge/>
            <w:tcBorders>
              <w:top w:val="nil"/>
            </w:tcBorders>
            <w:tcMar>
              <w:top w:w="50" w:type="dxa"/>
              <w:left w:w="100" w:type="dxa"/>
            </w:tcMar>
          </w:tcPr>
          <w:p w:rsidR="004B1483" w:rsidRPr="005B4D16" w:rsidRDefault="004B1483" w:rsidP="00176EE3">
            <w:pPr>
              <w:rPr>
                <w:rFonts w:ascii="Times New Roman" w:hAnsi="Times New Roman" w:cs="Times New Roman"/>
                <w:sz w:val="24"/>
                <w:szCs w:val="24"/>
              </w:rPr>
            </w:pPr>
          </w:p>
        </w:tc>
        <w:tc>
          <w:tcPr>
            <w:tcW w:w="1563"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4"/>
                <w:szCs w:val="24"/>
              </w:rPr>
            </w:pPr>
            <w:r w:rsidRPr="005B4D16">
              <w:rPr>
                <w:rFonts w:ascii="Times New Roman" w:hAnsi="Times New Roman" w:cs="Times New Roman"/>
                <w:b/>
                <w:sz w:val="24"/>
                <w:szCs w:val="24"/>
              </w:rPr>
              <w:t xml:space="preserve">Всего </w:t>
            </w:r>
          </w:p>
          <w:p w:rsidR="004B1483" w:rsidRPr="005B4D16" w:rsidRDefault="004B1483" w:rsidP="00176EE3">
            <w:pPr>
              <w:spacing w:after="0"/>
              <w:ind w:left="135"/>
              <w:rPr>
                <w:rFonts w:ascii="Times New Roman" w:hAnsi="Times New Roman" w:cs="Times New Roman"/>
                <w:sz w:val="24"/>
                <w:szCs w:val="24"/>
              </w:rPr>
            </w:pPr>
          </w:p>
        </w:tc>
        <w:tc>
          <w:tcPr>
            <w:tcW w:w="1841"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4"/>
                <w:szCs w:val="24"/>
              </w:rPr>
            </w:pPr>
            <w:r w:rsidRPr="005B4D16">
              <w:rPr>
                <w:rFonts w:ascii="Times New Roman" w:hAnsi="Times New Roman" w:cs="Times New Roman"/>
                <w:b/>
                <w:sz w:val="24"/>
                <w:szCs w:val="24"/>
              </w:rPr>
              <w:t xml:space="preserve">Контрольные работы </w:t>
            </w:r>
          </w:p>
          <w:p w:rsidR="004B1483" w:rsidRPr="005B4D16" w:rsidRDefault="004B1483" w:rsidP="00176EE3">
            <w:pPr>
              <w:spacing w:after="0"/>
              <w:ind w:left="135"/>
              <w:rPr>
                <w:rFonts w:ascii="Times New Roman" w:hAnsi="Times New Roman" w:cs="Times New Roman"/>
                <w:sz w:val="24"/>
                <w:szCs w:val="24"/>
              </w:rPr>
            </w:pPr>
          </w:p>
        </w:tc>
        <w:tc>
          <w:tcPr>
            <w:tcW w:w="1910"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4"/>
                <w:szCs w:val="24"/>
              </w:rPr>
            </w:pPr>
            <w:r w:rsidRPr="005B4D16">
              <w:rPr>
                <w:rFonts w:ascii="Times New Roman" w:hAnsi="Times New Roman" w:cs="Times New Roman"/>
                <w:b/>
                <w:sz w:val="24"/>
                <w:szCs w:val="24"/>
              </w:rPr>
              <w:t xml:space="preserve">Практические работы </w:t>
            </w:r>
          </w:p>
          <w:p w:rsidR="004B1483" w:rsidRPr="005B4D16" w:rsidRDefault="004B1483" w:rsidP="00176EE3">
            <w:pPr>
              <w:spacing w:after="0"/>
              <w:ind w:left="135"/>
              <w:rPr>
                <w:rFonts w:ascii="Times New Roman" w:hAnsi="Times New Roman" w:cs="Times New Roman"/>
                <w:sz w:val="24"/>
                <w:szCs w:val="24"/>
              </w:rPr>
            </w:pPr>
          </w:p>
        </w:tc>
        <w:tc>
          <w:tcPr>
            <w:tcW w:w="4101" w:type="dxa"/>
            <w:vMerge/>
            <w:tcBorders>
              <w:top w:val="nil"/>
            </w:tcBorders>
            <w:tcMar>
              <w:top w:w="50" w:type="dxa"/>
              <w:left w:w="100" w:type="dxa"/>
            </w:tcMar>
          </w:tcPr>
          <w:p w:rsidR="004B1483" w:rsidRPr="005B4D16" w:rsidRDefault="004B1483" w:rsidP="00176EE3">
            <w:pPr>
              <w:rPr>
                <w:rFonts w:ascii="Times New Roman" w:hAnsi="Times New Roman" w:cs="Times New Roman"/>
                <w:sz w:val="24"/>
                <w:szCs w:val="24"/>
              </w:rPr>
            </w:pPr>
          </w:p>
        </w:tc>
      </w:tr>
      <w:tr w:rsidR="004B1483" w:rsidRPr="005B4D16" w:rsidTr="00176EE3">
        <w:trPr>
          <w:trHeight w:val="144"/>
          <w:tblCellSpacing w:w="20" w:type="nil"/>
        </w:trPr>
        <w:tc>
          <w:tcPr>
            <w:tcW w:w="15126" w:type="dxa"/>
            <w:gridSpan w:val="6"/>
            <w:tcMar>
              <w:top w:w="50" w:type="dxa"/>
              <w:left w:w="100" w:type="dxa"/>
            </w:tcMar>
            <w:vAlign w:val="center"/>
          </w:tcPr>
          <w:p w:rsidR="004B1483" w:rsidRPr="005B4D16" w:rsidRDefault="004B1483" w:rsidP="00176EE3">
            <w:pPr>
              <w:spacing w:after="0"/>
              <w:ind w:left="135"/>
              <w:rPr>
                <w:rFonts w:ascii="Times New Roman" w:hAnsi="Times New Roman" w:cs="Times New Roman"/>
                <w:sz w:val="24"/>
                <w:szCs w:val="24"/>
              </w:rPr>
            </w:pPr>
            <w:r w:rsidRPr="005B4D16">
              <w:rPr>
                <w:rFonts w:ascii="Times New Roman" w:hAnsi="Times New Roman" w:cs="Times New Roman"/>
                <w:b/>
                <w:sz w:val="24"/>
                <w:szCs w:val="24"/>
              </w:rPr>
              <w:t>Раздел 1.</w:t>
            </w:r>
            <w:r w:rsidRPr="005B4D16">
              <w:rPr>
                <w:rFonts w:ascii="Times New Roman" w:hAnsi="Times New Roman" w:cs="Times New Roman"/>
                <w:sz w:val="24"/>
                <w:szCs w:val="24"/>
              </w:rPr>
              <w:t xml:space="preserve"> </w:t>
            </w:r>
            <w:r w:rsidRPr="005B4D16">
              <w:rPr>
                <w:rFonts w:ascii="Times New Roman" w:hAnsi="Times New Roman" w:cs="Times New Roman"/>
                <w:b/>
                <w:sz w:val="24"/>
                <w:szCs w:val="24"/>
              </w:rPr>
              <w:t>Знания о физической культуре</w:t>
            </w:r>
          </w:p>
        </w:tc>
      </w:tr>
      <w:tr w:rsidR="004B1483" w:rsidRPr="005B4D16" w:rsidTr="00176EE3">
        <w:trPr>
          <w:trHeight w:val="144"/>
          <w:tblCellSpacing w:w="20" w:type="nil"/>
        </w:trPr>
        <w:tc>
          <w:tcPr>
            <w:tcW w:w="1120" w:type="dxa"/>
            <w:tcMar>
              <w:top w:w="50" w:type="dxa"/>
              <w:left w:w="100" w:type="dxa"/>
            </w:tcMar>
            <w:vAlign w:val="center"/>
          </w:tcPr>
          <w:p w:rsidR="004B1483" w:rsidRPr="005B4D16" w:rsidRDefault="004B1483" w:rsidP="00176EE3">
            <w:pPr>
              <w:spacing w:after="0"/>
              <w:rPr>
                <w:rFonts w:ascii="Times New Roman" w:hAnsi="Times New Roman" w:cs="Times New Roman"/>
                <w:sz w:val="24"/>
                <w:szCs w:val="24"/>
              </w:rPr>
            </w:pPr>
            <w:r w:rsidRPr="005B4D16">
              <w:rPr>
                <w:rFonts w:ascii="Times New Roman" w:hAnsi="Times New Roman" w:cs="Times New Roman"/>
                <w:sz w:val="24"/>
                <w:szCs w:val="24"/>
              </w:rPr>
              <w:t>1.1</w:t>
            </w:r>
          </w:p>
        </w:tc>
        <w:tc>
          <w:tcPr>
            <w:tcW w:w="4591"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4"/>
                <w:szCs w:val="24"/>
              </w:rPr>
            </w:pPr>
            <w:r w:rsidRPr="005B4D16">
              <w:rPr>
                <w:rFonts w:ascii="Times New Roman" w:hAnsi="Times New Roman" w:cs="Times New Roman"/>
                <w:sz w:val="24"/>
                <w:szCs w:val="24"/>
              </w:rPr>
              <w:t>Здоровый образ жизни современного человека</w:t>
            </w:r>
          </w:p>
        </w:tc>
        <w:tc>
          <w:tcPr>
            <w:tcW w:w="156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 xml:space="preserve"> 6 </w:t>
            </w:r>
          </w:p>
        </w:tc>
        <w:tc>
          <w:tcPr>
            <w:tcW w:w="184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0</w:t>
            </w:r>
          </w:p>
        </w:tc>
        <w:tc>
          <w:tcPr>
            <w:tcW w:w="191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6</w:t>
            </w:r>
          </w:p>
        </w:tc>
        <w:tc>
          <w:tcPr>
            <w:tcW w:w="4101" w:type="dxa"/>
            <w:tcMar>
              <w:top w:w="50" w:type="dxa"/>
              <w:left w:w="100" w:type="dxa"/>
            </w:tcMar>
          </w:tcPr>
          <w:p w:rsidR="004B1483" w:rsidRPr="005B4D16" w:rsidRDefault="004B1483" w:rsidP="00176EE3">
            <w:r w:rsidRPr="005B4D16">
              <w:rPr>
                <w:rFonts w:ascii="Times New Roman" w:hAnsi="Times New Roman" w:cs="Times New Roman"/>
                <w:sz w:val="24"/>
                <w:szCs w:val="24"/>
              </w:rPr>
              <w:t>https://resh.edu.ru/</w:t>
            </w:r>
          </w:p>
        </w:tc>
      </w:tr>
      <w:tr w:rsidR="004B1483" w:rsidRPr="005B4D16" w:rsidTr="00176EE3">
        <w:trPr>
          <w:trHeight w:val="144"/>
          <w:tblCellSpacing w:w="20" w:type="nil"/>
        </w:trPr>
        <w:tc>
          <w:tcPr>
            <w:tcW w:w="1120" w:type="dxa"/>
            <w:tcMar>
              <w:top w:w="50" w:type="dxa"/>
              <w:left w:w="100" w:type="dxa"/>
            </w:tcMar>
            <w:vAlign w:val="center"/>
          </w:tcPr>
          <w:p w:rsidR="004B1483" w:rsidRPr="005B4D16" w:rsidRDefault="004B1483" w:rsidP="00176EE3">
            <w:pPr>
              <w:spacing w:after="0"/>
              <w:rPr>
                <w:rFonts w:ascii="Times New Roman" w:hAnsi="Times New Roman" w:cs="Times New Roman"/>
                <w:sz w:val="24"/>
                <w:szCs w:val="24"/>
              </w:rPr>
            </w:pPr>
            <w:r w:rsidRPr="005B4D16">
              <w:rPr>
                <w:rFonts w:ascii="Times New Roman" w:hAnsi="Times New Roman" w:cs="Times New Roman"/>
                <w:sz w:val="24"/>
                <w:szCs w:val="24"/>
              </w:rPr>
              <w:t>1.2</w:t>
            </w:r>
          </w:p>
        </w:tc>
        <w:tc>
          <w:tcPr>
            <w:tcW w:w="4591"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4"/>
                <w:szCs w:val="24"/>
              </w:rPr>
            </w:pPr>
            <w:r w:rsidRPr="005B4D16">
              <w:rPr>
                <w:rFonts w:ascii="Times New Roman" w:hAnsi="Times New Roman" w:cs="Times New Roman"/>
                <w:sz w:val="24"/>
                <w:szCs w:val="24"/>
              </w:rPr>
              <w:t xml:space="preserve">Профилактика травматизма и оказание перовой помощи </w:t>
            </w:r>
            <w:r w:rsidRPr="005B4D16">
              <w:rPr>
                <w:rFonts w:ascii="Times New Roman" w:hAnsi="Times New Roman" w:cs="Times New Roman"/>
                <w:sz w:val="24"/>
                <w:szCs w:val="24"/>
              </w:rPr>
              <w:lastRenderedPageBreak/>
              <w:t>во время занятий физической культурой</w:t>
            </w:r>
          </w:p>
        </w:tc>
        <w:tc>
          <w:tcPr>
            <w:tcW w:w="156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lastRenderedPageBreak/>
              <w:t xml:space="preserve"> 4 </w:t>
            </w:r>
          </w:p>
        </w:tc>
        <w:tc>
          <w:tcPr>
            <w:tcW w:w="184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0</w:t>
            </w:r>
          </w:p>
        </w:tc>
        <w:tc>
          <w:tcPr>
            <w:tcW w:w="191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4</w:t>
            </w:r>
          </w:p>
        </w:tc>
        <w:tc>
          <w:tcPr>
            <w:tcW w:w="4101" w:type="dxa"/>
            <w:tcMar>
              <w:top w:w="50" w:type="dxa"/>
              <w:left w:w="100" w:type="dxa"/>
            </w:tcMar>
          </w:tcPr>
          <w:p w:rsidR="004B1483" w:rsidRPr="005B4D16" w:rsidRDefault="004B1483" w:rsidP="00176EE3">
            <w:r w:rsidRPr="005B4D16">
              <w:rPr>
                <w:rFonts w:ascii="Times New Roman" w:hAnsi="Times New Roman" w:cs="Times New Roman"/>
                <w:sz w:val="24"/>
                <w:szCs w:val="24"/>
              </w:rPr>
              <w:t>https://resh.edu.ru/</w:t>
            </w:r>
          </w:p>
        </w:tc>
      </w:tr>
      <w:tr w:rsidR="004B1483" w:rsidRPr="005B4D16" w:rsidTr="00176EE3">
        <w:trPr>
          <w:trHeight w:val="144"/>
          <w:tblCellSpacing w:w="20" w:type="nil"/>
        </w:trPr>
        <w:tc>
          <w:tcPr>
            <w:tcW w:w="0" w:type="auto"/>
            <w:gridSpan w:val="2"/>
            <w:tcMar>
              <w:top w:w="50" w:type="dxa"/>
              <w:left w:w="100" w:type="dxa"/>
            </w:tcMar>
            <w:vAlign w:val="center"/>
          </w:tcPr>
          <w:p w:rsidR="004B1483" w:rsidRPr="005B4D16" w:rsidRDefault="004B1483" w:rsidP="00176EE3">
            <w:pPr>
              <w:spacing w:after="0"/>
              <w:ind w:left="135"/>
              <w:rPr>
                <w:rFonts w:ascii="Times New Roman" w:hAnsi="Times New Roman" w:cs="Times New Roman"/>
                <w:sz w:val="24"/>
                <w:szCs w:val="24"/>
              </w:rPr>
            </w:pPr>
            <w:r w:rsidRPr="005B4D16">
              <w:rPr>
                <w:rFonts w:ascii="Times New Roman" w:hAnsi="Times New Roman" w:cs="Times New Roman"/>
                <w:sz w:val="24"/>
                <w:szCs w:val="24"/>
              </w:rPr>
              <w:lastRenderedPageBreak/>
              <w:t>Итого по разделу</w:t>
            </w:r>
          </w:p>
        </w:tc>
        <w:tc>
          <w:tcPr>
            <w:tcW w:w="156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 xml:space="preserve"> 10 </w:t>
            </w:r>
          </w:p>
        </w:tc>
        <w:tc>
          <w:tcPr>
            <w:tcW w:w="7852" w:type="dxa"/>
            <w:gridSpan w:val="3"/>
            <w:tcMar>
              <w:top w:w="50" w:type="dxa"/>
              <w:left w:w="100" w:type="dxa"/>
            </w:tcMar>
            <w:vAlign w:val="center"/>
          </w:tcPr>
          <w:p w:rsidR="004B1483" w:rsidRPr="005B4D16" w:rsidRDefault="004B1483" w:rsidP="00176EE3">
            <w:pPr>
              <w:rPr>
                <w:rFonts w:ascii="Times New Roman" w:hAnsi="Times New Roman" w:cs="Times New Roman"/>
                <w:sz w:val="24"/>
                <w:szCs w:val="24"/>
              </w:rPr>
            </w:pPr>
          </w:p>
        </w:tc>
      </w:tr>
      <w:tr w:rsidR="004B1483" w:rsidRPr="005B4D16" w:rsidTr="00176EE3">
        <w:trPr>
          <w:trHeight w:val="144"/>
          <w:tblCellSpacing w:w="20" w:type="nil"/>
        </w:trPr>
        <w:tc>
          <w:tcPr>
            <w:tcW w:w="15126" w:type="dxa"/>
            <w:gridSpan w:val="6"/>
            <w:tcMar>
              <w:top w:w="50" w:type="dxa"/>
              <w:left w:w="100" w:type="dxa"/>
            </w:tcMar>
            <w:vAlign w:val="center"/>
          </w:tcPr>
          <w:p w:rsidR="004B1483" w:rsidRPr="005B4D16" w:rsidRDefault="004B1483" w:rsidP="00176EE3">
            <w:pPr>
              <w:spacing w:after="0"/>
              <w:ind w:left="135"/>
              <w:rPr>
                <w:rFonts w:ascii="Times New Roman" w:hAnsi="Times New Roman" w:cs="Times New Roman"/>
                <w:sz w:val="24"/>
                <w:szCs w:val="24"/>
              </w:rPr>
            </w:pPr>
            <w:r w:rsidRPr="005B4D16">
              <w:rPr>
                <w:rFonts w:ascii="Times New Roman" w:hAnsi="Times New Roman" w:cs="Times New Roman"/>
                <w:b/>
                <w:sz w:val="24"/>
                <w:szCs w:val="24"/>
              </w:rPr>
              <w:t>Раздел 2.</w:t>
            </w:r>
            <w:r w:rsidRPr="005B4D16">
              <w:rPr>
                <w:rFonts w:ascii="Times New Roman" w:hAnsi="Times New Roman" w:cs="Times New Roman"/>
                <w:sz w:val="24"/>
                <w:szCs w:val="24"/>
              </w:rPr>
              <w:t xml:space="preserve"> </w:t>
            </w:r>
            <w:r w:rsidRPr="005B4D16">
              <w:rPr>
                <w:rFonts w:ascii="Times New Roman" w:hAnsi="Times New Roman" w:cs="Times New Roman"/>
                <w:b/>
                <w:sz w:val="24"/>
                <w:szCs w:val="24"/>
              </w:rPr>
              <w:t>Способы самостоятельной двигательной деятельности</w:t>
            </w:r>
          </w:p>
        </w:tc>
      </w:tr>
      <w:tr w:rsidR="004B1483" w:rsidRPr="005B4D16" w:rsidTr="00176EE3">
        <w:trPr>
          <w:trHeight w:val="144"/>
          <w:tblCellSpacing w:w="20" w:type="nil"/>
        </w:trPr>
        <w:tc>
          <w:tcPr>
            <w:tcW w:w="1120" w:type="dxa"/>
            <w:tcMar>
              <w:top w:w="50" w:type="dxa"/>
              <w:left w:w="100" w:type="dxa"/>
            </w:tcMar>
            <w:vAlign w:val="center"/>
          </w:tcPr>
          <w:p w:rsidR="004B1483" w:rsidRPr="005B4D16" w:rsidRDefault="004B1483" w:rsidP="00176EE3">
            <w:pPr>
              <w:spacing w:after="0"/>
              <w:rPr>
                <w:rFonts w:ascii="Times New Roman" w:hAnsi="Times New Roman" w:cs="Times New Roman"/>
                <w:sz w:val="24"/>
                <w:szCs w:val="24"/>
              </w:rPr>
            </w:pPr>
            <w:r w:rsidRPr="005B4D16">
              <w:rPr>
                <w:rFonts w:ascii="Times New Roman" w:hAnsi="Times New Roman" w:cs="Times New Roman"/>
                <w:sz w:val="24"/>
                <w:szCs w:val="24"/>
              </w:rPr>
              <w:t>2.1</w:t>
            </w:r>
          </w:p>
        </w:tc>
        <w:tc>
          <w:tcPr>
            <w:tcW w:w="4591"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4"/>
                <w:szCs w:val="24"/>
              </w:rPr>
            </w:pPr>
            <w:r w:rsidRPr="005B4D16">
              <w:rPr>
                <w:rFonts w:ascii="Times New Roman" w:hAnsi="Times New Roman" w:cs="Times New Roman"/>
                <w:sz w:val="24"/>
                <w:szCs w:val="24"/>
              </w:rPr>
              <w:t>Современные оздоровительные методы и процедуры в режиме здорового образа жизни</w:t>
            </w:r>
          </w:p>
        </w:tc>
        <w:tc>
          <w:tcPr>
            <w:tcW w:w="156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 xml:space="preserve"> 6 </w:t>
            </w:r>
          </w:p>
        </w:tc>
        <w:tc>
          <w:tcPr>
            <w:tcW w:w="184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0</w:t>
            </w:r>
          </w:p>
        </w:tc>
        <w:tc>
          <w:tcPr>
            <w:tcW w:w="191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6</w:t>
            </w:r>
          </w:p>
        </w:tc>
        <w:tc>
          <w:tcPr>
            <w:tcW w:w="4101" w:type="dxa"/>
            <w:tcMar>
              <w:top w:w="50" w:type="dxa"/>
              <w:left w:w="100" w:type="dxa"/>
            </w:tcMar>
          </w:tcPr>
          <w:p w:rsidR="004B1483" w:rsidRPr="005B4D16" w:rsidRDefault="004B1483" w:rsidP="00176EE3">
            <w:r w:rsidRPr="005B4D16">
              <w:rPr>
                <w:rFonts w:ascii="Times New Roman" w:hAnsi="Times New Roman" w:cs="Times New Roman"/>
                <w:sz w:val="24"/>
                <w:szCs w:val="24"/>
              </w:rPr>
              <w:t>https://resh.edu.ru/</w:t>
            </w:r>
          </w:p>
        </w:tc>
      </w:tr>
      <w:tr w:rsidR="004B1483" w:rsidRPr="005B4D16" w:rsidTr="00176EE3">
        <w:trPr>
          <w:trHeight w:val="144"/>
          <w:tblCellSpacing w:w="20" w:type="nil"/>
        </w:trPr>
        <w:tc>
          <w:tcPr>
            <w:tcW w:w="1120" w:type="dxa"/>
            <w:tcMar>
              <w:top w:w="50" w:type="dxa"/>
              <w:left w:w="100" w:type="dxa"/>
            </w:tcMar>
            <w:vAlign w:val="center"/>
          </w:tcPr>
          <w:p w:rsidR="004B1483" w:rsidRPr="005B4D16" w:rsidRDefault="004B1483" w:rsidP="00176EE3">
            <w:pPr>
              <w:spacing w:after="0"/>
              <w:rPr>
                <w:rFonts w:ascii="Times New Roman" w:hAnsi="Times New Roman" w:cs="Times New Roman"/>
                <w:sz w:val="24"/>
                <w:szCs w:val="24"/>
              </w:rPr>
            </w:pPr>
            <w:r w:rsidRPr="005B4D16">
              <w:rPr>
                <w:rFonts w:ascii="Times New Roman" w:hAnsi="Times New Roman" w:cs="Times New Roman"/>
                <w:sz w:val="24"/>
                <w:szCs w:val="24"/>
              </w:rPr>
              <w:t>2.2</w:t>
            </w:r>
          </w:p>
        </w:tc>
        <w:tc>
          <w:tcPr>
            <w:tcW w:w="4591"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4"/>
                <w:szCs w:val="24"/>
              </w:rPr>
            </w:pPr>
            <w:r w:rsidRPr="005B4D16">
              <w:rPr>
                <w:rFonts w:ascii="Times New Roman" w:hAnsi="Times New Roman" w:cs="Times New Roman"/>
                <w:sz w:val="24"/>
                <w:szCs w:val="24"/>
              </w:rPr>
              <w:t>Самостоятельная подготовка к выполнению нормативных требований комплекса «Готов к труду и обороне»</w:t>
            </w:r>
          </w:p>
        </w:tc>
        <w:tc>
          <w:tcPr>
            <w:tcW w:w="156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 xml:space="preserve"> 2 </w:t>
            </w:r>
          </w:p>
        </w:tc>
        <w:tc>
          <w:tcPr>
            <w:tcW w:w="184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0</w:t>
            </w:r>
          </w:p>
        </w:tc>
        <w:tc>
          <w:tcPr>
            <w:tcW w:w="191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2</w:t>
            </w:r>
          </w:p>
        </w:tc>
        <w:tc>
          <w:tcPr>
            <w:tcW w:w="4101" w:type="dxa"/>
            <w:tcMar>
              <w:top w:w="50" w:type="dxa"/>
              <w:left w:w="100" w:type="dxa"/>
            </w:tcMar>
          </w:tcPr>
          <w:p w:rsidR="004B1483" w:rsidRPr="005B4D16" w:rsidRDefault="004B1483" w:rsidP="00176EE3">
            <w:r w:rsidRPr="005B4D16">
              <w:rPr>
                <w:rFonts w:ascii="Times New Roman" w:hAnsi="Times New Roman" w:cs="Times New Roman"/>
                <w:sz w:val="24"/>
                <w:szCs w:val="24"/>
              </w:rPr>
              <w:t>https://resh.edu.ru/</w:t>
            </w:r>
          </w:p>
        </w:tc>
      </w:tr>
      <w:tr w:rsidR="004B1483" w:rsidRPr="005B4D16" w:rsidTr="00176EE3">
        <w:trPr>
          <w:trHeight w:val="144"/>
          <w:tblCellSpacing w:w="20" w:type="nil"/>
        </w:trPr>
        <w:tc>
          <w:tcPr>
            <w:tcW w:w="0" w:type="auto"/>
            <w:gridSpan w:val="2"/>
            <w:tcMar>
              <w:top w:w="50" w:type="dxa"/>
              <w:left w:w="100" w:type="dxa"/>
            </w:tcMar>
            <w:vAlign w:val="center"/>
          </w:tcPr>
          <w:p w:rsidR="004B1483" w:rsidRPr="005B4D16" w:rsidRDefault="004B1483" w:rsidP="00176EE3">
            <w:pPr>
              <w:spacing w:after="0"/>
              <w:ind w:left="135"/>
              <w:rPr>
                <w:rFonts w:ascii="Times New Roman" w:hAnsi="Times New Roman" w:cs="Times New Roman"/>
                <w:sz w:val="24"/>
                <w:szCs w:val="24"/>
              </w:rPr>
            </w:pPr>
            <w:r w:rsidRPr="005B4D16">
              <w:rPr>
                <w:rFonts w:ascii="Times New Roman" w:hAnsi="Times New Roman" w:cs="Times New Roman"/>
                <w:sz w:val="24"/>
                <w:szCs w:val="24"/>
              </w:rPr>
              <w:t>Итого по разделу</w:t>
            </w:r>
          </w:p>
        </w:tc>
        <w:tc>
          <w:tcPr>
            <w:tcW w:w="156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 xml:space="preserve"> 8 </w:t>
            </w:r>
          </w:p>
        </w:tc>
        <w:tc>
          <w:tcPr>
            <w:tcW w:w="7852" w:type="dxa"/>
            <w:gridSpan w:val="3"/>
            <w:tcMar>
              <w:top w:w="50" w:type="dxa"/>
              <w:left w:w="100" w:type="dxa"/>
            </w:tcMar>
            <w:vAlign w:val="center"/>
          </w:tcPr>
          <w:p w:rsidR="004B1483" w:rsidRPr="005B4D16" w:rsidRDefault="004B1483" w:rsidP="00176EE3">
            <w:pPr>
              <w:rPr>
                <w:rFonts w:ascii="Times New Roman" w:hAnsi="Times New Roman" w:cs="Times New Roman"/>
                <w:sz w:val="24"/>
                <w:szCs w:val="24"/>
              </w:rPr>
            </w:pPr>
          </w:p>
        </w:tc>
      </w:tr>
      <w:tr w:rsidR="004B1483" w:rsidRPr="005B4D16" w:rsidTr="00176EE3">
        <w:trPr>
          <w:trHeight w:val="144"/>
          <w:tblCellSpacing w:w="20" w:type="nil"/>
        </w:trPr>
        <w:tc>
          <w:tcPr>
            <w:tcW w:w="15126" w:type="dxa"/>
            <w:gridSpan w:val="6"/>
            <w:tcMar>
              <w:top w:w="50" w:type="dxa"/>
              <w:left w:w="100" w:type="dxa"/>
            </w:tcMar>
            <w:vAlign w:val="center"/>
          </w:tcPr>
          <w:p w:rsidR="004B1483" w:rsidRPr="005B4D16" w:rsidRDefault="004B1483" w:rsidP="00176EE3">
            <w:pPr>
              <w:spacing w:after="0"/>
              <w:ind w:left="135"/>
              <w:rPr>
                <w:rFonts w:ascii="Times New Roman" w:hAnsi="Times New Roman" w:cs="Times New Roman"/>
                <w:sz w:val="24"/>
                <w:szCs w:val="24"/>
              </w:rPr>
            </w:pPr>
            <w:r w:rsidRPr="005B4D16">
              <w:rPr>
                <w:rFonts w:ascii="Times New Roman" w:hAnsi="Times New Roman" w:cs="Times New Roman"/>
                <w:b/>
                <w:sz w:val="24"/>
                <w:szCs w:val="24"/>
              </w:rPr>
              <w:t>ФИЗИЧЕСКОЕ СОВЕРШЕНСТВОВАНИЕ</w:t>
            </w:r>
          </w:p>
        </w:tc>
      </w:tr>
      <w:tr w:rsidR="004B1483" w:rsidRPr="005B4D16" w:rsidTr="00176EE3">
        <w:trPr>
          <w:trHeight w:val="144"/>
          <w:tblCellSpacing w:w="20" w:type="nil"/>
        </w:trPr>
        <w:tc>
          <w:tcPr>
            <w:tcW w:w="15126" w:type="dxa"/>
            <w:gridSpan w:val="6"/>
            <w:tcMar>
              <w:top w:w="50" w:type="dxa"/>
              <w:left w:w="100" w:type="dxa"/>
            </w:tcMar>
            <w:vAlign w:val="center"/>
          </w:tcPr>
          <w:p w:rsidR="004B1483" w:rsidRPr="005B4D16" w:rsidRDefault="004B1483" w:rsidP="00176EE3">
            <w:pPr>
              <w:spacing w:after="0"/>
              <w:ind w:left="135"/>
              <w:rPr>
                <w:rFonts w:ascii="Times New Roman" w:hAnsi="Times New Roman" w:cs="Times New Roman"/>
                <w:sz w:val="24"/>
                <w:szCs w:val="24"/>
              </w:rPr>
            </w:pPr>
            <w:r w:rsidRPr="005B4D16">
              <w:rPr>
                <w:rFonts w:ascii="Times New Roman" w:hAnsi="Times New Roman" w:cs="Times New Roman"/>
                <w:b/>
                <w:sz w:val="24"/>
                <w:szCs w:val="24"/>
              </w:rPr>
              <w:t>Раздел 1.</w:t>
            </w:r>
            <w:r w:rsidRPr="005B4D16">
              <w:rPr>
                <w:rFonts w:ascii="Times New Roman" w:hAnsi="Times New Roman" w:cs="Times New Roman"/>
                <w:sz w:val="24"/>
                <w:szCs w:val="24"/>
              </w:rPr>
              <w:t xml:space="preserve"> </w:t>
            </w:r>
            <w:r w:rsidRPr="005B4D16">
              <w:rPr>
                <w:rFonts w:ascii="Times New Roman" w:hAnsi="Times New Roman" w:cs="Times New Roman"/>
                <w:b/>
                <w:sz w:val="24"/>
                <w:szCs w:val="24"/>
              </w:rPr>
              <w:t>Физкультурно-оздоровительная деятельность</w:t>
            </w:r>
          </w:p>
        </w:tc>
      </w:tr>
      <w:tr w:rsidR="004B1483" w:rsidRPr="005B4D16" w:rsidTr="00176EE3">
        <w:trPr>
          <w:trHeight w:val="144"/>
          <w:tblCellSpacing w:w="20" w:type="nil"/>
        </w:trPr>
        <w:tc>
          <w:tcPr>
            <w:tcW w:w="1120" w:type="dxa"/>
            <w:tcMar>
              <w:top w:w="50" w:type="dxa"/>
              <w:left w:w="100" w:type="dxa"/>
            </w:tcMar>
            <w:vAlign w:val="center"/>
          </w:tcPr>
          <w:p w:rsidR="004B1483" w:rsidRPr="005B4D16" w:rsidRDefault="004B1483" w:rsidP="00176EE3">
            <w:pPr>
              <w:spacing w:after="0"/>
              <w:rPr>
                <w:rFonts w:ascii="Times New Roman" w:hAnsi="Times New Roman" w:cs="Times New Roman"/>
                <w:sz w:val="24"/>
                <w:szCs w:val="24"/>
              </w:rPr>
            </w:pPr>
            <w:r w:rsidRPr="005B4D16">
              <w:rPr>
                <w:rFonts w:ascii="Times New Roman" w:hAnsi="Times New Roman" w:cs="Times New Roman"/>
                <w:sz w:val="24"/>
                <w:szCs w:val="24"/>
              </w:rPr>
              <w:t>1.1</w:t>
            </w:r>
          </w:p>
        </w:tc>
        <w:tc>
          <w:tcPr>
            <w:tcW w:w="4591"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4"/>
                <w:szCs w:val="24"/>
              </w:rPr>
            </w:pPr>
            <w:r w:rsidRPr="005B4D16">
              <w:rPr>
                <w:rFonts w:ascii="Times New Roman" w:hAnsi="Times New Roman" w:cs="Times New Roman"/>
                <w:sz w:val="24"/>
                <w:szCs w:val="24"/>
              </w:rPr>
              <w:t>Физкультурно-оздоровительная деятельность</w:t>
            </w:r>
          </w:p>
        </w:tc>
        <w:tc>
          <w:tcPr>
            <w:tcW w:w="156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 xml:space="preserve"> 6 </w:t>
            </w:r>
          </w:p>
        </w:tc>
        <w:tc>
          <w:tcPr>
            <w:tcW w:w="184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0</w:t>
            </w:r>
          </w:p>
        </w:tc>
        <w:tc>
          <w:tcPr>
            <w:tcW w:w="191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6</w:t>
            </w:r>
          </w:p>
        </w:tc>
        <w:tc>
          <w:tcPr>
            <w:tcW w:w="4101"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4"/>
                <w:szCs w:val="24"/>
              </w:rPr>
            </w:pPr>
            <w:r w:rsidRPr="005B4D16">
              <w:rPr>
                <w:rFonts w:ascii="Times New Roman" w:hAnsi="Times New Roman" w:cs="Times New Roman"/>
                <w:sz w:val="24"/>
                <w:szCs w:val="24"/>
              </w:rPr>
              <w:t>https://resh.edu.ru/</w:t>
            </w:r>
          </w:p>
        </w:tc>
      </w:tr>
      <w:tr w:rsidR="004B1483" w:rsidRPr="005B4D16" w:rsidTr="00176EE3">
        <w:trPr>
          <w:trHeight w:val="144"/>
          <w:tblCellSpacing w:w="20" w:type="nil"/>
        </w:trPr>
        <w:tc>
          <w:tcPr>
            <w:tcW w:w="0" w:type="auto"/>
            <w:gridSpan w:val="2"/>
            <w:tcMar>
              <w:top w:w="50" w:type="dxa"/>
              <w:left w:w="100" w:type="dxa"/>
            </w:tcMar>
            <w:vAlign w:val="center"/>
          </w:tcPr>
          <w:p w:rsidR="004B1483" w:rsidRPr="005B4D16" w:rsidRDefault="004B1483" w:rsidP="00176EE3">
            <w:pPr>
              <w:spacing w:after="0"/>
              <w:ind w:left="135"/>
              <w:rPr>
                <w:rFonts w:ascii="Times New Roman" w:hAnsi="Times New Roman" w:cs="Times New Roman"/>
                <w:sz w:val="24"/>
                <w:szCs w:val="24"/>
              </w:rPr>
            </w:pPr>
            <w:r w:rsidRPr="005B4D16">
              <w:rPr>
                <w:rFonts w:ascii="Times New Roman" w:hAnsi="Times New Roman" w:cs="Times New Roman"/>
                <w:sz w:val="24"/>
                <w:szCs w:val="24"/>
              </w:rPr>
              <w:t>Итого по разделу</w:t>
            </w:r>
          </w:p>
        </w:tc>
        <w:tc>
          <w:tcPr>
            <w:tcW w:w="156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 xml:space="preserve"> 6 </w:t>
            </w:r>
          </w:p>
        </w:tc>
        <w:tc>
          <w:tcPr>
            <w:tcW w:w="7852" w:type="dxa"/>
            <w:gridSpan w:val="3"/>
            <w:tcMar>
              <w:top w:w="50" w:type="dxa"/>
              <w:left w:w="100" w:type="dxa"/>
            </w:tcMar>
            <w:vAlign w:val="center"/>
          </w:tcPr>
          <w:p w:rsidR="004B1483" w:rsidRPr="005B4D16" w:rsidRDefault="004B1483" w:rsidP="00176EE3">
            <w:pPr>
              <w:rPr>
                <w:rFonts w:ascii="Times New Roman" w:hAnsi="Times New Roman" w:cs="Times New Roman"/>
                <w:sz w:val="24"/>
                <w:szCs w:val="24"/>
              </w:rPr>
            </w:pPr>
          </w:p>
        </w:tc>
      </w:tr>
      <w:tr w:rsidR="004B1483" w:rsidRPr="005B4D16" w:rsidTr="00176EE3">
        <w:trPr>
          <w:trHeight w:val="144"/>
          <w:tblCellSpacing w:w="20" w:type="nil"/>
        </w:trPr>
        <w:tc>
          <w:tcPr>
            <w:tcW w:w="15126" w:type="dxa"/>
            <w:gridSpan w:val="6"/>
            <w:tcMar>
              <w:top w:w="50" w:type="dxa"/>
              <w:left w:w="100" w:type="dxa"/>
            </w:tcMar>
            <w:vAlign w:val="center"/>
          </w:tcPr>
          <w:p w:rsidR="004B1483" w:rsidRPr="005B4D16" w:rsidRDefault="004B1483" w:rsidP="00176EE3">
            <w:pPr>
              <w:spacing w:after="0"/>
              <w:ind w:left="135"/>
              <w:rPr>
                <w:rFonts w:ascii="Times New Roman" w:hAnsi="Times New Roman" w:cs="Times New Roman"/>
                <w:sz w:val="24"/>
                <w:szCs w:val="24"/>
              </w:rPr>
            </w:pPr>
            <w:r w:rsidRPr="005B4D16">
              <w:rPr>
                <w:rFonts w:ascii="Times New Roman" w:hAnsi="Times New Roman" w:cs="Times New Roman"/>
                <w:b/>
                <w:sz w:val="24"/>
                <w:szCs w:val="24"/>
              </w:rPr>
              <w:t>Раздел 2.</w:t>
            </w:r>
            <w:r w:rsidRPr="005B4D16">
              <w:rPr>
                <w:rFonts w:ascii="Times New Roman" w:hAnsi="Times New Roman" w:cs="Times New Roman"/>
                <w:sz w:val="24"/>
                <w:szCs w:val="24"/>
              </w:rPr>
              <w:t xml:space="preserve"> </w:t>
            </w:r>
            <w:r w:rsidRPr="005B4D16">
              <w:rPr>
                <w:rFonts w:ascii="Times New Roman" w:hAnsi="Times New Roman" w:cs="Times New Roman"/>
                <w:b/>
                <w:sz w:val="24"/>
                <w:szCs w:val="24"/>
              </w:rPr>
              <w:t>Спортивно-оздоровительная деятельность</w:t>
            </w:r>
          </w:p>
        </w:tc>
      </w:tr>
      <w:tr w:rsidR="004B1483" w:rsidRPr="005B4D16" w:rsidTr="00176EE3">
        <w:trPr>
          <w:trHeight w:val="144"/>
          <w:tblCellSpacing w:w="20" w:type="nil"/>
        </w:trPr>
        <w:tc>
          <w:tcPr>
            <w:tcW w:w="1120" w:type="dxa"/>
            <w:tcMar>
              <w:top w:w="50" w:type="dxa"/>
              <w:left w:w="100" w:type="dxa"/>
            </w:tcMar>
            <w:vAlign w:val="center"/>
          </w:tcPr>
          <w:p w:rsidR="004B1483" w:rsidRPr="005B4D16" w:rsidRDefault="004B1483" w:rsidP="00176EE3">
            <w:pPr>
              <w:spacing w:after="0"/>
              <w:rPr>
                <w:rFonts w:ascii="Times New Roman" w:hAnsi="Times New Roman" w:cs="Times New Roman"/>
                <w:sz w:val="24"/>
                <w:szCs w:val="24"/>
              </w:rPr>
            </w:pPr>
            <w:r w:rsidRPr="005B4D16">
              <w:rPr>
                <w:rFonts w:ascii="Times New Roman" w:hAnsi="Times New Roman" w:cs="Times New Roman"/>
                <w:sz w:val="24"/>
                <w:szCs w:val="24"/>
              </w:rPr>
              <w:t>2.1</w:t>
            </w:r>
          </w:p>
        </w:tc>
        <w:tc>
          <w:tcPr>
            <w:tcW w:w="4591"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4"/>
                <w:szCs w:val="24"/>
              </w:rPr>
            </w:pPr>
            <w:r w:rsidRPr="005B4D16">
              <w:rPr>
                <w:rFonts w:ascii="Times New Roman" w:hAnsi="Times New Roman" w:cs="Times New Roman"/>
                <w:sz w:val="24"/>
                <w:szCs w:val="24"/>
              </w:rPr>
              <w:t>Модуль «Спортивные игры». Футбол</w:t>
            </w:r>
          </w:p>
        </w:tc>
        <w:tc>
          <w:tcPr>
            <w:tcW w:w="156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 xml:space="preserve"> 10 </w:t>
            </w:r>
          </w:p>
        </w:tc>
        <w:tc>
          <w:tcPr>
            <w:tcW w:w="184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0</w:t>
            </w:r>
          </w:p>
        </w:tc>
        <w:tc>
          <w:tcPr>
            <w:tcW w:w="191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10</w:t>
            </w:r>
          </w:p>
        </w:tc>
        <w:tc>
          <w:tcPr>
            <w:tcW w:w="4101" w:type="dxa"/>
            <w:tcMar>
              <w:top w:w="50" w:type="dxa"/>
              <w:left w:w="100" w:type="dxa"/>
            </w:tcMar>
          </w:tcPr>
          <w:p w:rsidR="004B1483" w:rsidRPr="005B4D16" w:rsidRDefault="004B1483" w:rsidP="00176EE3">
            <w:r w:rsidRPr="005B4D16">
              <w:rPr>
                <w:rFonts w:ascii="Times New Roman" w:hAnsi="Times New Roman" w:cs="Times New Roman"/>
                <w:sz w:val="24"/>
                <w:szCs w:val="24"/>
              </w:rPr>
              <w:t>https://resh.edu.ru/</w:t>
            </w:r>
          </w:p>
        </w:tc>
      </w:tr>
      <w:tr w:rsidR="004B1483" w:rsidRPr="005B4D16" w:rsidTr="00176EE3">
        <w:trPr>
          <w:trHeight w:val="144"/>
          <w:tblCellSpacing w:w="20" w:type="nil"/>
        </w:trPr>
        <w:tc>
          <w:tcPr>
            <w:tcW w:w="1120" w:type="dxa"/>
            <w:tcMar>
              <w:top w:w="50" w:type="dxa"/>
              <w:left w:w="100" w:type="dxa"/>
            </w:tcMar>
            <w:vAlign w:val="center"/>
          </w:tcPr>
          <w:p w:rsidR="004B1483" w:rsidRPr="005B4D16" w:rsidRDefault="004B1483" w:rsidP="00176EE3">
            <w:pPr>
              <w:spacing w:after="0"/>
              <w:rPr>
                <w:rFonts w:ascii="Times New Roman" w:hAnsi="Times New Roman" w:cs="Times New Roman"/>
                <w:sz w:val="24"/>
                <w:szCs w:val="24"/>
              </w:rPr>
            </w:pPr>
            <w:r w:rsidRPr="005B4D16">
              <w:rPr>
                <w:rFonts w:ascii="Times New Roman" w:hAnsi="Times New Roman" w:cs="Times New Roman"/>
                <w:sz w:val="24"/>
                <w:szCs w:val="24"/>
              </w:rPr>
              <w:t>2.2</w:t>
            </w:r>
          </w:p>
        </w:tc>
        <w:tc>
          <w:tcPr>
            <w:tcW w:w="4591"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4"/>
                <w:szCs w:val="24"/>
              </w:rPr>
            </w:pPr>
            <w:r w:rsidRPr="005B4D16">
              <w:rPr>
                <w:rFonts w:ascii="Times New Roman" w:hAnsi="Times New Roman" w:cs="Times New Roman"/>
                <w:sz w:val="24"/>
                <w:szCs w:val="24"/>
              </w:rPr>
              <w:t>Модуль «Спортивные игры». Баскетбол</w:t>
            </w:r>
          </w:p>
        </w:tc>
        <w:tc>
          <w:tcPr>
            <w:tcW w:w="156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 xml:space="preserve"> 10 </w:t>
            </w:r>
          </w:p>
        </w:tc>
        <w:tc>
          <w:tcPr>
            <w:tcW w:w="184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0</w:t>
            </w:r>
          </w:p>
        </w:tc>
        <w:tc>
          <w:tcPr>
            <w:tcW w:w="191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10</w:t>
            </w:r>
          </w:p>
        </w:tc>
        <w:tc>
          <w:tcPr>
            <w:tcW w:w="4101" w:type="dxa"/>
            <w:tcMar>
              <w:top w:w="50" w:type="dxa"/>
              <w:left w:w="100" w:type="dxa"/>
            </w:tcMar>
          </w:tcPr>
          <w:p w:rsidR="004B1483" w:rsidRPr="005B4D16" w:rsidRDefault="004B1483" w:rsidP="00176EE3">
            <w:r w:rsidRPr="005B4D16">
              <w:rPr>
                <w:rFonts w:ascii="Times New Roman" w:hAnsi="Times New Roman" w:cs="Times New Roman"/>
                <w:sz w:val="24"/>
                <w:szCs w:val="24"/>
              </w:rPr>
              <w:t>https://resh.edu.ru/</w:t>
            </w:r>
          </w:p>
        </w:tc>
      </w:tr>
      <w:tr w:rsidR="004B1483" w:rsidRPr="005B4D16" w:rsidTr="00176EE3">
        <w:trPr>
          <w:trHeight w:val="144"/>
          <w:tblCellSpacing w:w="20" w:type="nil"/>
        </w:trPr>
        <w:tc>
          <w:tcPr>
            <w:tcW w:w="1120" w:type="dxa"/>
            <w:tcMar>
              <w:top w:w="50" w:type="dxa"/>
              <w:left w:w="100" w:type="dxa"/>
            </w:tcMar>
            <w:vAlign w:val="center"/>
          </w:tcPr>
          <w:p w:rsidR="004B1483" w:rsidRPr="005B4D16" w:rsidRDefault="004B1483" w:rsidP="00176EE3">
            <w:pPr>
              <w:spacing w:after="0"/>
              <w:rPr>
                <w:rFonts w:ascii="Times New Roman" w:hAnsi="Times New Roman" w:cs="Times New Roman"/>
                <w:sz w:val="24"/>
                <w:szCs w:val="24"/>
              </w:rPr>
            </w:pPr>
            <w:r w:rsidRPr="005B4D16">
              <w:rPr>
                <w:rFonts w:ascii="Times New Roman" w:hAnsi="Times New Roman" w:cs="Times New Roman"/>
                <w:sz w:val="24"/>
                <w:szCs w:val="24"/>
              </w:rPr>
              <w:t>2.3</w:t>
            </w:r>
          </w:p>
        </w:tc>
        <w:tc>
          <w:tcPr>
            <w:tcW w:w="4591"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4"/>
                <w:szCs w:val="24"/>
              </w:rPr>
            </w:pPr>
            <w:r w:rsidRPr="005B4D16">
              <w:rPr>
                <w:rFonts w:ascii="Times New Roman" w:hAnsi="Times New Roman" w:cs="Times New Roman"/>
                <w:sz w:val="24"/>
                <w:szCs w:val="24"/>
              </w:rPr>
              <w:t>Модуль «Спортивные игры». Волейбол</w:t>
            </w:r>
          </w:p>
        </w:tc>
        <w:tc>
          <w:tcPr>
            <w:tcW w:w="156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 xml:space="preserve"> 12 </w:t>
            </w:r>
          </w:p>
        </w:tc>
        <w:tc>
          <w:tcPr>
            <w:tcW w:w="184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0</w:t>
            </w:r>
          </w:p>
        </w:tc>
        <w:tc>
          <w:tcPr>
            <w:tcW w:w="191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12</w:t>
            </w:r>
          </w:p>
        </w:tc>
        <w:tc>
          <w:tcPr>
            <w:tcW w:w="4101" w:type="dxa"/>
            <w:tcMar>
              <w:top w:w="50" w:type="dxa"/>
              <w:left w:w="100" w:type="dxa"/>
            </w:tcMar>
          </w:tcPr>
          <w:p w:rsidR="004B1483" w:rsidRPr="005B4D16" w:rsidRDefault="004B1483" w:rsidP="00176EE3">
            <w:r w:rsidRPr="005B4D16">
              <w:rPr>
                <w:rFonts w:ascii="Times New Roman" w:hAnsi="Times New Roman" w:cs="Times New Roman"/>
                <w:sz w:val="24"/>
                <w:szCs w:val="24"/>
              </w:rPr>
              <w:t>https://resh.edu.ru/</w:t>
            </w:r>
          </w:p>
        </w:tc>
      </w:tr>
      <w:tr w:rsidR="004B1483" w:rsidRPr="005B4D16" w:rsidTr="00176EE3">
        <w:trPr>
          <w:trHeight w:val="144"/>
          <w:tblCellSpacing w:w="20" w:type="nil"/>
        </w:trPr>
        <w:tc>
          <w:tcPr>
            <w:tcW w:w="1120" w:type="dxa"/>
            <w:tcMar>
              <w:top w:w="50" w:type="dxa"/>
              <w:left w:w="100" w:type="dxa"/>
            </w:tcMar>
            <w:vAlign w:val="center"/>
          </w:tcPr>
          <w:p w:rsidR="004B1483" w:rsidRPr="005B4D16" w:rsidRDefault="004B1483" w:rsidP="00176EE3">
            <w:pPr>
              <w:spacing w:after="0"/>
              <w:rPr>
                <w:rFonts w:ascii="Times New Roman" w:hAnsi="Times New Roman" w:cs="Times New Roman"/>
                <w:sz w:val="24"/>
                <w:szCs w:val="24"/>
              </w:rPr>
            </w:pPr>
            <w:r w:rsidRPr="005B4D16">
              <w:rPr>
                <w:rFonts w:ascii="Times New Roman" w:hAnsi="Times New Roman" w:cs="Times New Roman"/>
                <w:sz w:val="24"/>
                <w:szCs w:val="24"/>
              </w:rPr>
              <w:lastRenderedPageBreak/>
              <w:t>2.4</w:t>
            </w:r>
          </w:p>
        </w:tc>
        <w:tc>
          <w:tcPr>
            <w:tcW w:w="4591"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4"/>
                <w:szCs w:val="24"/>
              </w:rPr>
            </w:pPr>
            <w:r w:rsidRPr="005B4D16">
              <w:rPr>
                <w:rFonts w:ascii="Times New Roman" w:hAnsi="Times New Roman" w:cs="Times New Roman"/>
                <w:sz w:val="24"/>
                <w:szCs w:val="24"/>
              </w:rPr>
              <w:t>Модуль «Зимние виды спорта»</w:t>
            </w:r>
          </w:p>
        </w:tc>
        <w:tc>
          <w:tcPr>
            <w:tcW w:w="156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10</w:t>
            </w:r>
          </w:p>
        </w:tc>
        <w:tc>
          <w:tcPr>
            <w:tcW w:w="184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0</w:t>
            </w:r>
          </w:p>
        </w:tc>
        <w:tc>
          <w:tcPr>
            <w:tcW w:w="191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10</w:t>
            </w:r>
          </w:p>
        </w:tc>
        <w:tc>
          <w:tcPr>
            <w:tcW w:w="4101" w:type="dxa"/>
            <w:tcMar>
              <w:top w:w="50" w:type="dxa"/>
              <w:left w:w="100" w:type="dxa"/>
            </w:tcMar>
          </w:tcPr>
          <w:p w:rsidR="004B1483" w:rsidRPr="005B4D16" w:rsidRDefault="004B1483" w:rsidP="00176EE3">
            <w:r w:rsidRPr="005B4D16">
              <w:rPr>
                <w:rFonts w:ascii="Times New Roman" w:hAnsi="Times New Roman" w:cs="Times New Roman"/>
                <w:sz w:val="24"/>
                <w:szCs w:val="24"/>
              </w:rPr>
              <w:t>https://resh.edu.ru/</w:t>
            </w:r>
          </w:p>
        </w:tc>
      </w:tr>
      <w:tr w:rsidR="004B1483" w:rsidRPr="005B4D16" w:rsidTr="00176EE3">
        <w:trPr>
          <w:trHeight w:val="144"/>
          <w:tblCellSpacing w:w="20" w:type="nil"/>
        </w:trPr>
        <w:tc>
          <w:tcPr>
            <w:tcW w:w="0" w:type="auto"/>
            <w:gridSpan w:val="2"/>
            <w:tcMar>
              <w:top w:w="50" w:type="dxa"/>
              <w:left w:w="100" w:type="dxa"/>
            </w:tcMar>
            <w:vAlign w:val="center"/>
          </w:tcPr>
          <w:p w:rsidR="004B1483" w:rsidRPr="005B4D16" w:rsidRDefault="004B1483" w:rsidP="00176EE3">
            <w:pPr>
              <w:spacing w:after="0"/>
              <w:ind w:left="135"/>
              <w:rPr>
                <w:rFonts w:ascii="Times New Roman" w:hAnsi="Times New Roman" w:cs="Times New Roman"/>
                <w:sz w:val="24"/>
                <w:szCs w:val="24"/>
              </w:rPr>
            </w:pPr>
            <w:r w:rsidRPr="005B4D16">
              <w:rPr>
                <w:rFonts w:ascii="Times New Roman" w:hAnsi="Times New Roman" w:cs="Times New Roman"/>
                <w:sz w:val="24"/>
                <w:szCs w:val="24"/>
              </w:rPr>
              <w:t>Итого по разделу</w:t>
            </w:r>
          </w:p>
        </w:tc>
        <w:tc>
          <w:tcPr>
            <w:tcW w:w="156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 xml:space="preserve"> 32 </w:t>
            </w:r>
          </w:p>
        </w:tc>
        <w:tc>
          <w:tcPr>
            <w:tcW w:w="7852" w:type="dxa"/>
            <w:gridSpan w:val="3"/>
            <w:tcMar>
              <w:top w:w="50" w:type="dxa"/>
              <w:left w:w="100" w:type="dxa"/>
            </w:tcMar>
            <w:vAlign w:val="center"/>
          </w:tcPr>
          <w:p w:rsidR="004B1483" w:rsidRPr="005B4D16" w:rsidRDefault="004B1483" w:rsidP="00176EE3">
            <w:pPr>
              <w:rPr>
                <w:rFonts w:ascii="Times New Roman" w:hAnsi="Times New Roman" w:cs="Times New Roman"/>
                <w:sz w:val="24"/>
                <w:szCs w:val="24"/>
              </w:rPr>
            </w:pPr>
          </w:p>
        </w:tc>
      </w:tr>
      <w:tr w:rsidR="004B1483" w:rsidRPr="005B4D16" w:rsidTr="00176EE3">
        <w:trPr>
          <w:trHeight w:val="144"/>
          <w:tblCellSpacing w:w="20" w:type="nil"/>
        </w:trPr>
        <w:tc>
          <w:tcPr>
            <w:tcW w:w="15126" w:type="dxa"/>
            <w:gridSpan w:val="6"/>
            <w:tcMar>
              <w:top w:w="50" w:type="dxa"/>
              <w:left w:w="100" w:type="dxa"/>
            </w:tcMar>
            <w:vAlign w:val="center"/>
          </w:tcPr>
          <w:p w:rsidR="004B1483" w:rsidRPr="005B4D16" w:rsidRDefault="004B1483" w:rsidP="00176EE3">
            <w:pPr>
              <w:spacing w:after="0"/>
              <w:ind w:left="135"/>
              <w:rPr>
                <w:rFonts w:ascii="Times New Roman" w:hAnsi="Times New Roman" w:cs="Times New Roman"/>
                <w:sz w:val="24"/>
                <w:szCs w:val="24"/>
              </w:rPr>
            </w:pPr>
            <w:r w:rsidRPr="005B4D16">
              <w:rPr>
                <w:rFonts w:ascii="Times New Roman" w:hAnsi="Times New Roman" w:cs="Times New Roman"/>
                <w:b/>
                <w:sz w:val="24"/>
                <w:szCs w:val="24"/>
              </w:rPr>
              <w:t>Раздел 3.</w:t>
            </w:r>
            <w:r w:rsidRPr="005B4D16">
              <w:rPr>
                <w:rFonts w:ascii="Times New Roman" w:hAnsi="Times New Roman" w:cs="Times New Roman"/>
                <w:sz w:val="24"/>
                <w:szCs w:val="24"/>
              </w:rPr>
              <w:t xml:space="preserve"> </w:t>
            </w:r>
            <w:r w:rsidRPr="005B4D16">
              <w:rPr>
                <w:rFonts w:ascii="Times New Roman" w:hAnsi="Times New Roman" w:cs="Times New Roman"/>
                <w:b/>
                <w:sz w:val="24"/>
                <w:szCs w:val="24"/>
              </w:rPr>
              <w:t>Прикладно-ориентированная двигательная деятельность</w:t>
            </w:r>
          </w:p>
        </w:tc>
      </w:tr>
      <w:tr w:rsidR="004B1483" w:rsidRPr="005B4D16" w:rsidTr="00176EE3">
        <w:trPr>
          <w:trHeight w:val="144"/>
          <w:tblCellSpacing w:w="20" w:type="nil"/>
        </w:trPr>
        <w:tc>
          <w:tcPr>
            <w:tcW w:w="1120" w:type="dxa"/>
            <w:tcMar>
              <w:top w:w="50" w:type="dxa"/>
              <w:left w:w="100" w:type="dxa"/>
            </w:tcMar>
            <w:vAlign w:val="center"/>
          </w:tcPr>
          <w:p w:rsidR="004B1483" w:rsidRPr="005B4D16" w:rsidRDefault="004B1483" w:rsidP="00176EE3">
            <w:pPr>
              <w:spacing w:after="0"/>
              <w:rPr>
                <w:rFonts w:ascii="Times New Roman" w:hAnsi="Times New Roman" w:cs="Times New Roman"/>
                <w:sz w:val="24"/>
                <w:szCs w:val="24"/>
              </w:rPr>
            </w:pPr>
            <w:r w:rsidRPr="005B4D16">
              <w:rPr>
                <w:rFonts w:ascii="Times New Roman" w:hAnsi="Times New Roman" w:cs="Times New Roman"/>
                <w:sz w:val="24"/>
                <w:szCs w:val="24"/>
              </w:rPr>
              <w:t>3.1</w:t>
            </w:r>
          </w:p>
        </w:tc>
        <w:tc>
          <w:tcPr>
            <w:tcW w:w="4591"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4"/>
                <w:szCs w:val="24"/>
              </w:rPr>
            </w:pPr>
            <w:r w:rsidRPr="005B4D16">
              <w:rPr>
                <w:rFonts w:ascii="Times New Roman" w:hAnsi="Times New Roman" w:cs="Times New Roman"/>
                <w:sz w:val="24"/>
                <w:szCs w:val="24"/>
              </w:rPr>
              <w:t>Модуль «Атлетические единоборства»</w:t>
            </w:r>
          </w:p>
        </w:tc>
        <w:tc>
          <w:tcPr>
            <w:tcW w:w="156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 xml:space="preserve"> 2 </w:t>
            </w:r>
          </w:p>
        </w:tc>
        <w:tc>
          <w:tcPr>
            <w:tcW w:w="184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0</w:t>
            </w:r>
          </w:p>
        </w:tc>
        <w:tc>
          <w:tcPr>
            <w:tcW w:w="191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2</w:t>
            </w:r>
          </w:p>
        </w:tc>
        <w:tc>
          <w:tcPr>
            <w:tcW w:w="4101"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4"/>
                <w:szCs w:val="24"/>
              </w:rPr>
            </w:pPr>
            <w:r w:rsidRPr="005B4D16">
              <w:rPr>
                <w:rFonts w:ascii="Times New Roman" w:hAnsi="Times New Roman" w:cs="Times New Roman"/>
                <w:sz w:val="24"/>
                <w:szCs w:val="24"/>
              </w:rPr>
              <w:t>https://resh.edu.ru/</w:t>
            </w:r>
          </w:p>
        </w:tc>
      </w:tr>
      <w:tr w:rsidR="004B1483" w:rsidRPr="005B4D16" w:rsidTr="00176EE3">
        <w:trPr>
          <w:trHeight w:val="144"/>
          <w:tblCellSpacing w:w="20" w:type="nil"/>
        </w:trPr>
        <w:tc>
          <w:tcPr>
            <w:tcW w:w="0" w:type="auto"/>
            <w:gridSpan w:val="2"/>
            <w:tcMar>
              <w:top w:w="50" w:type="dxa"/>
              <w:left w:w="100" w:type="dxa"/>
            </w:tcMar>
            <w:vAlign w:val="center"/>
          </w:tcPr>
          <w:p w:rsidR="004B1483" w:rsidRPr="005B4D16" w:rsidRDefault="004B1483" w:rsidP="00176EE3">
            <w:pPr>
              <w:spacing w:after="0"/>
              <w:ind w:left="135"/>
              <w:rPr>
                <w:rFonts w:ascii="Times New Roman" w:hAnsi="Times New Roman" w:cs="Times New Roman"/>
                <w:sz w:val="24"/>
                <w:szCs w:val="24"/>
              </w:rPr>
            </w:pPr>
            <w:r w:rsidRPr="005B4D16">
              <w:rPr>
                <w:rFonts w:ascii="Times New Roman" w:hAnsi="Times New Roman" w:cs="Times New Roman"/>
                <w:sz w:val="24"/>
                <w:szCs w:val="24"/>
              </w:rPr>
              <w:t>Итого по разделу</w:t>
            </w:r>
          </w:p>
        </w:tc>
        <w:tc>
          <w:tcPr>
            <w:tcW w:w="156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 xml:space="preserve"> 2 </w:t>
            </w:r>
          </w:p>
        </w:tc>
        <w:tc>
          <w:tcPr>
            <w:tcW w:w="7852" w:type="dxa"/>
            <w:gridSpan w:val="3"/>
            <w:tcMar>
              <w:top w:w="50" w:type="dxa"/>
              <w:left w:w="100" w:type="dxa"/>
            </w:tcMar>
            <w:vAlign w:val="center"/>
          </w:tcPr>
          <w:p w:rsidR="004B1483" w:rsidRPr="005B4D16" w:rsidRDefault="004B1483" w:rsidP="00176EE3">
            <w:pPr>
              <w:rPr>
                <w:rFonts w:ascii="Times New Roman" w:hAnsi="Times New Roman" w:cs="Times New Roman"/>
                <w:sz w:val="24"/>
                <w:szCs w:val="24"/>
              </w:rPr>
            </w:pPr>
          </w:p>
        </w:tc>
      </w:tr>
      <w:tr w:rsidR="004B1483" w:rsidRPr="005B4D16" w:rsidTr="00176EE3">
        <w:trPr>
          <w:trHeight w:val="144"/>
          <w:tblCellSpacing w:w="20" w:type="nil"/>
        </w:trPr>
        <w:tc>
          <w:tcPr>
            <w:tcW w:w="15126" w:type="dxa"/>
            <w:gridSpan w:val="6"/>
            <w:tcMar>
              <w:top w:w="50" w:type="dxa"/>
              <w:left w:w="100" w:type="dxa"/>
            </w:tcMar>
            <w:vAlign w:val="center"/>
          </w:tcPr>
          <w:p w:rsidR="004B1483" w:rsidRPr="005B4D16" w:rsidRDefault="004B1483" w:rsidP="00176EE3">
            <w:pPr>
              <w:spacing w:after="0"/>
              <w:ind w:left="135"/>
              <w:rPr>
                <w:rFonts w:ascii="Times New Roman" w:hAnsi="Times New Roman" w:cs="Times New Roman"/>
                <w:sz w:val="24"/>
                <w:szCs w:val="24"/>
              </w:rPr>
            </w:pPr>
            <w:r w:rsidRPr="005B4D16">
              <w:rPr>
                <w:rFonts w:ascii="Times New Roman" w:hAnsi="Times New Roman" w:cs="Times New Roman"/>
                <w:b/>
                <w:sz w:val="24"/>
                <w:szCs w:val="24"/>
              </w:rPr>
              <w:t>Раздел 4.</w:t>
            </w:r>
            <w:r w:rsidRPr="005B4D16">
              <w:rPr>
                <w:rFonts w:ascii="Times New Roman" w:hAnsi="Times New Roman" w:cs="Times New Roman"/>
                <w:sz w:val="24"/>
                <w:szCs w:val="24"/>
              </w:rPr>
              <w:t xml:space="preserve"> </w:t>
            </w:r>
            <w:r w:rsidRPr="005B4D16">
              <w:rPr>
                <w:rFonts w:ascii="Times New Roman" w:hAnsi="Times New Roman" w:cs="Times New Roman"/>
                <w:b/>
                <w:sz w:val="24"/>
                <w:szCs w:val="24"/>
              </w:rPr>
              <w:t>Модуль «Спортивная и физическая подготовка»</w:t>
            </w:r>
          </w:p>
        </w:tc>
      </w:tr>
      <w:tr w:rsidR="004B1483" w:rsidRPr="005B4D16" w:rsidTr="00176EE3">
        <w:trPr>
          <w:trHeight w:val="144"/>
          <w:tblCellSpacing w:w="20" w:type="nil"/>
        </w:trPr>
        <w:tc>
          <w:tcPr>
            <w:tcW w:w="1120" w:type="dxa"/>
            <w:tcMar>
              <w:top w:w="50" w:type="dxa"/>
              <w:left w:w="100" w:type="dxa"/>
            </w:tcMar>
            <w:vAlign w:val="center"/>
          </w:tcPr>
          <w:p w:rsidR="004B1483" w:rsidRPr="005B4D16" w:rsidRDefault="004B1483" w:rsidP="00176EE3">
            <w:pPr>
              <w:spacing w:after="0"/>
              <w:rPr>
                <w:rFonts w:ascii="Times New Roman" w:hAnsi="Times New Roman" w:cs="Times New Roman"/>
                <w:sz w:val="24"/>
                <w:szCs w:val="24"/>
              </w:rPr>
            </w:pPr>
            <w:r w:rsidRPr="005B4D16">
              <w:rPr>
                <w:rFonts w:ascii="Times New Roman" w:hAnsi="Times New Roman" w:cs="Times New Roman"/>
                <w:sz w:val="24"/>
                <w:szCs w:val="24"/>
              </w:rPr>
              <w:t>4.1</w:t>
            </w:r>
          </w:p>
        </w:tc>
        <w:tc>
          <w:tcPr>
            <w:tcW w:w="4591"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4"/>
                <w:szCs w:val="24"/>
              </w:rPr>
            </w:pPr>
            <w:r w:rsidRPr="005B4D16">
              <w:rPr>
                <w:rFonts w:ascii="Times New Roman" w:hAnsi="Times New Roman" w:cs="Times New Roman"/>
                <w:sz w:val="24"/>
                <w:szCs w:val="24"/>
              </w:rPr>
              <w:t>Общая физическая подготовка. Модуль «Легкая атлетика»</w:t>
            </w:r>
          </w:p>
        </w:tc>
        <w:tc>
          <w:tcPr>
            <w:tcW w:w="156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 xml:space="preserve"> 16 </w:t>
            </w:r>
          </w:p>
        </w:tc>
        <w:tc>
          <w:tcPr>
            <w:tcW w:w="184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0</w:t>
            </w:r>
          </w:p>
        </w:tc>
        <w:tc>
          <w:tcPr>
            <w:tcW w:w="191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16</w:t>
            </w:r>
          </w:p>
        </w:tc>
        <w:tc>
          <w:tcPr>
            <w:tcW w:w="4101" w:type="dxa"/>
            <w:tcMar>
              <w:top w:w="50" w:type="dxa"/>
              <w:left w:w="100" w:type="dxa"/>
            </w:tcMar>
          </w:tcPr>
          <w:p w:rsidR="004B1483" w:rsidRPr="005B4D16" w:rsidRDefault="004B1483" w:rsidP="00176EE3">
            <w:r w:rsidRPr="005B4D16">
              <w:rPr>
                <w:rFonts w:ascii="Times New Roman" w:hAnsi="Times New Roman" w:cs="Times New Roman"/>
                <w:sz w:val="24"/>
                <w:szCs w:val="24"/>
              </w:rPr>
              <w:t>https://resh.edu.ru/</w:t>
            </w:r>
          </w:p>
        </w:tc>
      </w:tr>
      <w:tr w:rsidR="004B1483" w:rsidRPr="005B4D16" w:rsidTr="00176EE3">
        <w:trPr>
          <w:trHeight w:val="144"/>
          <w:tblCellSpacing w:w="20" w:type="nil"/>
        </w:trPr>
        <w:tc>
          <w:tcPr>
            <w:tcW w:w="1120" w:type="dxa"/>
            <w:tcMar>
              <w:top w:w="50" w:type="dxa"/>
              <w:left w:w="100" w:type="dxa"/>
            </w:tcMar>
            <w:vAlign w:val="center"/>
          </w:tcPr>
          <w:p w:rsidR="004B1483" w:rsidRPr="005B4D16" w:rsidRDefault="004B1483" w:rsidP="00176EE3">
            <w:pPr>
              <w:spacing w:after="0"/>
              <w:rPr>
                <w:rFonts w:ascii="Times New Roman" w:hAnsi="Times New Roman" w:cs="Times New Roman"/>
                <w:sz w:val="24"/>
                <w:szCs w:val="24"/>
              </w:rPr>
            </w:pPr>
            <w:r w:rsidRPr="005B4D16">
              <w:rPr>
                <w:rFonts w:ascii="Times New Roman" w:hAnsi="Times New Roman" w:cs="Times New Roman"/>
                <w:sz w:val="24"/>
                <w:szCs w:val="24"/>
              </w:rPr>
              <w:t>4.2</w:t>
            </w:r>
          </w:p>
        </w:tc>
        <w:tc>
          <w:tcPr>
            <w:tcW w:w="4591" w:type="dxa"/>
            <w:tcMar>
              <w:top w:w="50" w:type="dxa"/>
              <w:left w:w="100" w:type="dxa"/>
            </w:tcMar>
            <w:vAlign w:val="center"/>
          </w:tcPr>
          <w:p w:rsidR="004B1483" w:rsidRPr="005B4D16" w:rsidRDefault="004B1483" w:rsidP="00176EE3">
            <w:pPr>
              <w:spacing w:after="0"/>
              <w:ind w:left="135"/>
              <w:rPr>
                <w:rFonts w:ascii="Times New Roman" w:hAnsi="Times New Roman" w:cs="Times New Roman"/>
                <w:sz w:val="24"/>
                <w:szCs w:val="24"/>
              </w:rPr>
            </w:pPr>
            <w:r w:rsidRPr="005B4D16">
              <w:rPr>
                <w:rFonts w:ascii="Times New Roman" w:hAnsi="Times New Roman" w:cs="Times New Roman"/>
                <w:sz w:val="24"/>
                <w:szCs w:val="24"/>
              </w:rPr>
              <w:t>Базовая физическая подготовка</w:t>
            </w:r>
          </w:p>
        </w:tc>
        <w:tc>
          <w:tcPr>
            <w:tcW w:w="156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 xml:space="preserve"> 18 </w:t>
            </w:r>
          </w:p>
        </w:tc>
        <w:tc>
          <w:tcPr>
            <w:tcW w:w="184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0</w:t>
            </w:r>
          </w:p>
        </w:tc>
        <w:tc>
          <w:tcPr>
            <w:tcW w:w="191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18</w:t>
            </w:r>
          </w:p>
        </w:tc>
        <w:tc>
          <w:tcPr>
            <w:tcW w:w="4101" w:type="dxa"/>
            <w:tcMar>
              <w:top w:w="50" w:type="dxa"/>
              <w:left w:w="100" w:type="dxa"/>
            </w:tcMar>
          </w:tcPr>
          <w:p w:rsidR="004B1483" w:rsidRPr="005B4D16" w:rsidRDefault="004B1483" w:rsidP="00176EE3">
            <w:r w:rsidRPr="005B4D16">
              <w:rPr>
                <w:rFonts w:ascii="Times New Roman" w:hAnsi="Times New Roman" w:cs="Times New Roman"/>
                <w:sz w:val="24"/>
                <w:szCs w:val="24"/>
              </w:rPr>
              <w:t>https://resh.edu.ru/</w:t>
            </w:r>
          </w:p>
        </w:tc>
      </w:tr>
      <w:tr w:rsidR="004B1483" w:rsidRPr="005B4D16" w:rsidTr="00176EE3">
        <w:trPr>
          <w:trHeight w:val="144"/>
          <w:tblCellSpacing w:w="20" w:type="nil"/>
        </w:trPr>
        <w:tc>
          <w:tcPr>
            <w:tcW w:w="0" w:type="auto"/>
            <w:gridSpan w:val="2"/>
            <w:tcMar>
              <w:top w:w="50" w:type="dxa"/>
              <w:left w:w="100" w:type="dxa"/>
            </w:tcMar>
            <w:vAlign w:val="center"/>
          </w:tcPr>
          <w:p w:rsidR="004B1483" w:rsidRPr="005B4D16" w:rsidRDefault="004B1483" w:rsidP="00176EE3">
            <w:pPr>
              <w:spacing w:after="0"/>
              <w:ind w:left="135"/>
              <w:rPr>
                <w:rFonts w:ascii="Times New Roman" w:hAnsi="Times New Roman" w:cs="Times New Roman"/>
                <w:sz w:val="24"/>
                <w:szCs w:val="24"/>
              </w:rPr>
            </w:pPr>
            <w:r w:rsidRPr="005B4D16">
              <w:rPr>
                <w:rFonts w:ascii="Times New Roman" w:hAnsi="Times New Roman" w:cs="Times New Roman"/>
                <w:b/>
                <w:sz w:val="24"/>
                <w:szCs w:val="24"/>
              </w:rPr>
              <w:t>Итого</w:t>
            </w:r>
          </w:p>
        </w:tc>
        <w:tc>
          <w:tcPr>
            <w:tcW w:w="156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 xml:space="preserve"> 34 </w:t>
            </w:r>
          </w:p>
        </w:tc>
        <w:tc>
          <w:tcPr>
            <w:tcW w:w="7852" w:type="dxa"/>
            <w:gridSpan w:val="3"/>
            <w:tcMar>
              <w:top w:w="50" w:type="dxa"/>
              <w:left w:w="100" w:type="dxa"/>
            </w:tcMar>
            <w:vAlign w:val="center"/>
          </w:tcPr>
          <w:p w:rsidR="004B1483" w:rsidRPr="005B4D16" w:rsidRDefault="004B1483" w:rsidP="00176EE3">
            <w:pPr>
              <w:rPr>
                <w:rFonts w:ascii="Times New Roman" w:hAnsi="Times New Roman" w:cs="Times New Roman"/>
                <w:sz w:val="24"/>
                <w:szCs w:val="24"/>
              </w:rPr>
            </w:pPr>
          </w:p>
        </w:tc>
      </w:tr>
      <w:tr w:rsidR="004B1483" w:rsidRPr="005B4D16" w:rsidTr="00176EE3">
        <w:trPr>
          <w:trHeight w:val="144"/>
          <w:tblCellSpacing w:w="20" w:type="nil"/>
        </w:trPr>
        <w:tc>
          <w:tcPr>
            <w:tcW w:w="0" w:type="auto"/>
            <w:gridSpan w:val="2"/>
            <w:tcMar>
              <w:top w:w="50" w:type="dxa"/>
              <w:left w:w="100" w:type="dxa"/>
            </w:tcMar>
            <w:vAlign w:val="center"/>
          </w:tcPr>
          <w:p w:rsidR="004B1483" w:rsidRPr="005B4D16" w:rsidRDefault="004B1483" w:rsidP="00176EE3">
            <w:pPr>
              <w:spacing w:after="0"/>
              <w:ind w:left="135"/>
              <w:rPr>
                <w:rFonts w:ascii="Times New Roman" w:hAnsi="Times New Roman" w:cs="Times New Roman"/>
                <w:sz w:val="24"/>
                <w:szCs w:val="24"/>
              </w:rPr>
            </w:pPr>
            <w:r w:rsidRPr="005B4D16">
              <w:rPr>
                <w:rFonts w:ascii="Times New Roman" w:hAnsi="Times New Roman" w:cs="Times New Roman"/>
                <w:sz w:val="24"/>
                <w:szCs w:val="24"/>
              </w:rPr>
              <w:t>ОБЩЕЕ КОЛИЧЕСТВО ЧАСОВ ПО ПРОГРАММЕ</w:t>
            </w:r>
          </w:p>
        </w:tc>
        <w:tc>
          <w:tcPr>
            <w:tcW w:w="1563"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 xml:space="preserve"> 102 </w:t>
            </w:r>
          </w:p>
        </w:tc>
        <w:tc>
          <w:tcPr>
            <w:tcW w:w="184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 xml:space="preserve"> 0 </w:t>
            </w:r>
          </w:p>
        </w:tc>
        <w:tc>
          <w:tcPr>
            <w:tcW w:w="191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sz w:val="24"/>
                <w:szCs w:val="24"/>
              </w:rPr>
            </w:pPr>
            <w:r w:rsidRPr="005B4D16">
              <w:rPr>
                <w:rFonts w:ascii="Times New Roman" w:hAnsi="Times New Roman" w:cs="Times New Roman"/>
                <w:sz w:val="24"/>
                <w:szCs w:val="24"/>
              </w:rPr>
              <w:t>102</w:t>
            </w:r>
          </w:p>
        </w:tc>
        <w:tc>
          <w:tcPr>
            <w:tcW w:w="4101" w:type="dxa"/>
            <w:tcMar>
              <w:top w:w="50" w:type="dxa"/>
              <w:left w:w="100" w:type="dxa"/>
            </w:tcMar>
            <w:vAlign w:val="center"/>
          </w:tcPr>
          <w:p w:rsidR="004B1483" w:rsidRPr="005B4D16" w:rsidRDefault="004B1483" w:rsidP="00176EE3">
            <w:pPr>
              <w:rPr>
                <w:rFonts w:ascii="Times New Roman" w:hAnsi="Times New Roman" w:cs="Times New Roman"/>
                <w:sz w:val="24"/>
                <w:szCs w:val="24"/>
              </w:rPr>
            </w:pPr>
          </w:p>
        </w:tc>
      </w:tr>
    </w:tbl>
    <w:p w:rsidR="004B1483" w:rsidRPr="005B4D16" w:rsidRDefault="004B1483" w:rsidP="004B1483">
      <w:pPr>
        <w:spacing w:after="0" w:line="240" w:lineRule="atLeast"/>
        <w:rPr>
          <w:rFonts w:ascii="Times New Roman" w:hAnsi="Times New Roman" w:cs="Times New Roman"/>
          <w:b/>
          <w:sz w:val="24"/>
          <w:szCs w:val="24"/>
        </w:rPr>
      </w:pPr>
    </w:p>
    <w:p w:rsidR="004B1483" w:rsidRPr="005B4D16" w:rsidRDefault="004B1483" w:rsidP="004B1483">
      <w:pPr>
        <w:spacing w:after="0" w:line="240" w:lineRule="atLeast"/>
        <w:rPr>
          <w:rFonts w:ascii="Times New Roman" w:hAnsi="Times New Roman" w:cs="Times New Roman"/>
          <w:b/>
          <w:sz w:val="24"/>
          <w:szCs w:val="24"/>
        </w:rPr>
      </w:pPr>
      <w:r w:rsidRPr="005B4D16">
        <w:rPr>
          <w:rFonts w:ascii="Times New Roman" w:hAnsi="Times New Roman" w:cs="Times New Roman"/>
          <w:b/>
          <w:sz w:val="24"/>
          <w:szCs w:val="24"/>
        </w:rPr>
        <w:t>2.1.15. Рабочая программа учебного предмета «Основы безопасности и защиты Родины»</w:t>
      </w:r>
    </w:p>
    <w:p w:rsidR="004B1483" w:rsidRPr="005B4D16" w:rsidRDefault="004B1483" w:rsidP="004B1483">
      <w:pPr>
        <w:spacing w:after="0" w:line="264" w:lineRule="auto"/>
        <w:ind w:left="120"/>
        <w:jc w:val="both"/>
        <w:rPr>
          <w:rFonts w:ascii="Times New Roman" w:hAnsi="Times New Roman" w:cs="Times New Roman"/>
          <w:sz w:val="28"/>
          <w:szCs w:val="28"/>
        </w:rPr>
      </w:pPr>
      <w:r w:rsidRPr="005B4D16">
        <w:rPr>
          <w:rFonts w:ascii="Times New Roman" w:hAnsi="Times New Roman" w:cs="Times New Roman"/>
          <w:b/>
          <w:sz w:val="28"/>
          <w:szCs w:val="28"/>
        </w:rPr>
        <w:t>ПОЯСНИТЕЛЬНАЯ ЗАПИСКА</w:t>
      </w:r>
    </w:p>
    <w:p w:rsidR="004B1483" w:rsidRPr="005B4D16" w:rsidRDefault="004B1483" w:rsidP="004B1483">
      <w:pPr>
        <w:spacing w:after="0" w:line="264" w:lineRule="auto"/>
        <w:ind w:left="120"/>
        <w:jc w:val="both"/>
        <w:rPr>
          <w:rFonts w:ascii="Times New Roman" w:hAnsi="Times New Roman" w:cs="Times New Roman"/>
          <w:sz w:val="28"/>
          <w:szCs w:val="28"/>
        </w:rPr>
      </w:pPr>
    </w:p>
    <w:p w:rsidR="004B1483" w:rsidRPr="005B4D16" w:rsidRDefault="004B1483" w:rsidP="004B1483">
      <w:pPr>
        <w:spacing w:after="0"/>
        <w:ind w:firstLine="600"/>
        <w:jc w:val="both"/>
        <w:rPr>
          <w:rFonts w:ascii="Times New Roman" w:hAnsi="Times New Roman" w:cs="Times New Roman"/>
          <w:sz w:val="28"/>
          <w:szCs w:val="28"/>
        </w:rPr>
      </w:pPr>
      <w:r w:rsidRPr="005B4D16">
        <w:rPr>
          <w:rFonts w:ascii="Times New Roman" w:hAnsi="Times New Roman" w:cs="Times New Roman"/>
          <w:sz w:val="28"/>
          <w:szCs w:val="28"/>
        </w:rPr>
        <w:t>Рабочая программа по учебному предмету "Основы безопасности и защиты Родины" (далее - ОБЗР) разработана на основе требований к результатам освоения образовательной программы среднего общего образования, представленных в ФГОС СОО, федеральной рабочей программы воспитания и предусматривает непосредственное применение при реализации ОП СОО.</w:t>
      </w:r>
    </w:p>
    <w:p w:rsidR="004B1483" w:rsidRPr="005B4D16" w:rsidRDefault="004B1483" w:rsidP="004B1483">
      <w:pPr>
        <w:spacing w:after="0"/>
        <w:ind w:firstLine="600"/>
        <w:jc w:val="both"/>
        <w:rPr>
          <w:rFonts w:ascii="Times New Roman" w:hAnsi="Times New Roman" w:cs="Times New Roman"/>
          <w:sz w:val="28"/>
          <w:szCs w:val="28"/>
        </w:rPr>
      </w:pPr>
      <w:r w:rsidRPr="005B4D16">
        <w:rPr>
          <w:rFonts w:ascii="Times New Roman" w:hAnsi="Times New Roman" w:cs="Times New Roman"/>
          <w:sz w:val="28"/>
          <w:szCs w:val="28"/>
        </w:rPr>
        <w:t xml:space="preserve">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w:t>
      </w:r>
      <w:r w:rsidRPr="005B4D16">
        <w:rPr>
          <w:rFonts w:ascii="Times New Roman" w:hAnsi="Times New Roman" w:cs="Times New Roman"/>
          <w:sz w:val="28"/>
          <w:szCs w:val="28"/>
        </w:rPr>
        <w:lastRenderedPageBreak/>
        <w:t>знаний и формирования у них умений и навыков в области безопасности жизнедеятельности.</w:t>
      </w:r>
    </w:p>
    <w:p w:rsidR="004B1483" w:rsidRPr="005B4D16" w:rsidRDefault="004B1483" w:rsidP="004B1483">
      <w:pPr>
        <w:spacing w:after="0" w:line="240" w:lineRule="auto"/>
        <w:ind w:firstLine="709"/>
        <w:jc w:val="both"/>
        <w:rPr>
          <w:rFonts w:ascii="Times New Roman" w:hAnsi="Times New Roman" w:cs="Times New Roman"/>
          <w:sz w:val="28"/>
          <w:szCs w:val="28"/>
        </w:rPr>
      </w:pPr>
      <w:r w:rsidRPr="005B4D16">
        <w:rPr>
          <w:rFonts w:ascii="Times New Roman" w:hAnsi="Times New Roman" w:cs="Times New Roman"/>
          <w:sz w:val="28"/>
          <w:szCs w:val="28"/>
        </w:rPr>
        <w:t>Программа ОБЗР в методическом плане обеспечивает реализацию практико-ориентированного подхода в преподавании ОБЗР,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4B1483" w:rsidRPr="005B4D16" w:rsidRDefault="004B1483" w:rsidP="004B1483">
      <w:pPr>
        <w:spacing w:after="0" w:line="240" w:lineRule="auto"/>
        <w:ind w:firstLine="709"/>
        <w:jc w:val="both"/>
        <w:rPr>
          <w:rFonts w:ascii="Times New Roman" w:hAnsi="Times New Roman" w:cs="Times New Roman"/>
          <w:sz w:val="28"/>
          <w:szCs w:val="28"/>
        </w:rPr>
      </w:pPr>
    </w:p>
    <w:p w:rsidR="004B1483" w:rsidRPr="005B4D16" w:rsidRDefault="004B1483" w:rsidP="004B1483">
      <w:pPr>
        <w:spacing w:after="0" w:line="240" w:lineRule="auto"/>
        <w:ind w:firstLine="709"/>
        <w:jc w:val="both"/>
        <w:rPr>
          <w:rFonts w:ascii="Times New Roman" w:hAnsi="Times New Roman" w:cs="Times New Roman"/>
          <w:sz w:val="28"/>
          <w:szCs w:val="28"/>
        </w:rPr>
      </w:pPr>
      <w:r w:rsidRPr="005B4D16">
        <w:rPr>
          <w:rFonts w:ascii="Times New Roman" w:hAnsi="Times New Roman" w:cs="Times New Roman"/>
          <w:sz w:val="28"/>
          <w:szCs w:val="28"/>
        </w:rPr>
        <w:t xml:space="preserve">Программа ОБЗР обеспечивает: </w:t>
      </w:r>
    </w:p>
    <w:p w:rsidR="004B1483" w:rsidRPr="005B4D16" w:rsidRDefault="004B1483" w:rsidP="00195C31">
      <w:pPr>
        <w:numPr>
          <w:ilvl w:val="0"/>
          <w:numId w:val="152"/>
        </w:numPr>
        <w:spacing w:after="0" w:line="240" w:lineRule="auto"/>
        <w:ind w:left="0" w:firstLine="709"/>
        <w:jc w:val="both"/>
        <w:rPr>
          <w:rFonts w:ascii="Times New Roman" w:hAnsi="Times New Roman" w:cs="Times New Roman"/>
          <w:sz w:val="28"/>
          <w:szCs w:val="28"/>
        </w:rPr>
      </w:pPr>
      <w:r w:rsidRPr="005B4D16">
        <w:rPr>
          <w:rFonts w:ascii="Times New Roman" w:hAnsi="Times New Roman" w:cs="Times New Roman"/>
          <w:sz w:val="28"/>
          <w:szCs w:val="28"/>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4B1483" w:rsidRPr="005B4D16" w:rsidRDefault="004B1483" w:rsidP="00195C31">
      <w:pPr>
        <w:numPr>
          <w:ilvl w:val="0"/>
          <w:numId w:val="152"/>
        </w:numPr>
        <w:spacing w:after="0" w:line="240" w:lineRule="auto"/>
        <w:ind w:left="0" w:firstLine="709"/>
        <w:jc w:val="both"/>
        <w:rPr>
          <w:rFonts w:ascii="Times New Roman" w:hAnsi="Times New Roman" w:cs="Times New Roman"/>
          <w:sz w:val="28"/>
          <w:szCs w:val="28"/>
        </w:rPr>
      </w:pPr>
      <w:r w:rsidRPr="005B4D16">
        <w:rPr>
          <w:rFonts w:ascii="Times New Roman" w:hAnsi="Times New Roman" w:cs="Times New Roman"/>
          <w:sz w:val="28"/>
          <w:szCs w:val="28"/>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4B1483" w:rsidRPr="005B4D16" w:rsidRDefault="004B1483" w:rsidP="00195C31">
      <w:pPr>
        <w:numPr>
          <w:ilvl w:val="0"/>
          <w:numId w:val="152"/>
        </w:numPr>
        <w:spacing w:after="0"/>
        <w:jc w:val="both"/>
        <w:rPr>
          <w:rFonts w:ascii="Times New Roman" w:hAnsi="Times New Roman" w:cs="Times New Roman"/>
          <w:sz w:val="28"/>
          <w:szCs w:val="28"/>
        </w:rPr>
      </w:pPr>
      <w:r w:rsidRPr="005B4D16">
        <w:rPr>
          <w:rFonts w:ascii="Times New Roman" w:hAnsi="Times New Roman" w:cs="Times New Roman"/>
          <w:sz w:val="28"/>
          <w:szCs w:val="28"/>
        </w:rPr>
        <w:t>взаимосвязь личностных, метапредметных и предметных результатов освоения учебного предмета ОБЗР на уровнях основного общего и среднего общего образования;</w:t>
      </w:r>
    </w:p>
    <w:p w:rsidR="004B1483" w:rsidRPr="005B4D16" w:rsidRDefault="004B1483" w:rsidP="00195C31">
      <w:pPr>
        <w:numPr>
          <w:ilvl w:val="0"/>
          <w:numId w:val="152"/>
        </w:numPr>
        <w:spacing w:after="0"/>
        <w:jc w:val="both"/>
        <w:rPr>
          <w:rFonts w:ascii="Times New Roman" w:hAnsi="Times New Roman" w:cs="Times New Roman"/>
          <w:sz w:val="28"/>
          <w:szCs w:val="28"/>
        </w:rPr>
      </w:pPr>
      <w:r w:rsidRPr="005B4D16">
        <w:rPr>
          <w:rFonts w:ascii="Times New Roman" w:hAnsi="Times New Roman" w:cs="Times New Roman"/>
          <w:sz w:val="28"/>
          <w:szCs w:val="28"/>
        </w:rPr>
        <w:t>подготовку выпускников к решению актуальных практических задач безопасности жизнедеятельности в повседневной жизни.</w:t>
      </w:r>
    </w:p>
    <w:p w:rsidR="004B1483" w:rsidRPr="005B4D16" w:rsidRDefault="004B1483" w:rsidP="004B1483">
      <w:pPr>
        <w:spacing w:after="0"/>
        <w:ind w:left="120"/>
        <w:jc w:val="both"/>
        <w:rPr>
          <w:rFonts w:ascii="Times New Roman" w:hAnsi="Times New Roman" w:cs="Times New Roman"/>
          <w:sz w:val="28"/>
          <w:szCs w:val="28"/>
        </w:rPr>
      </w:pPr>
      <w:r w:rsidRPr="005B4D16">
        <w:rPr>
          <w:rFonts w:ascii="Times New Roman" w:hAnsi="Times New Roman" w:cs="Times New Roman"/>
          <w:b/>
          <w:sz w:val="28"/>
          <w:szCs w:val="28"/>
        </w:rPr>
        <w:t>ОБЩАЯ ХАРАКТЕРИСТИКА УЧЕБНОГО ПРЕДМЕТА «ОСНОВЫ БЕЗОПАСНОСТИ И ЗАЩИТЫ РОДИНЫ»</w:t>
      </w:r>
    </w:p>
    <w:p w:rsidR="004B1483" w:rsidRPr="005B4D16" w:rsidRDefault="004B1483" w:rsidP="004B1483">
      <w:pPr>
        <w:spacing w:after="0"/>
        <w:ind w:firstLine="600"/>
        <w:jc w:val="both"/>
        <w:rPr>
          <w:rFonts w:ascii="Times New Roman" w:hAnsi="Times New Roman" w:cs="Times New Roman"/>
          <w:sz w:val="28"/>
          <w:szCs w:val="28"/>
        </w:rPr>
      </w:pPr>
      <w:r w:rsidRPr="005B4D16">
        <w:rPr>
          <w:rFonts w:ascii="Times New Roman" w:hAnsi="Times New Roman" w:cs="Times New Roman"/>
          <w:sz w:val="28"/>
          <w:szCs w:val="28"/>
        </w:rPr>
        <w:t>В программе ОБЗР содержание учебного предмета ОБЗР структурно представлено одиннадцатью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w:t>
      </w:r>
    </w:p>
    <w:p w:rsidR="004B1483" w:rsidRPr="005B4D16" w:rsidRDefault="004B1483" w:rsidP="004B1483">
      <w:pPr>
        <w:spacing w:after="0"/>
        <w:ind w:firstLine="600"/>
        <w:rPr>
          <w:rFonts w:ascii="Times New Roman" w:hAnsi="Times New Roman" w:cs="Times New Roman"/>
          <w:sz w:val="28"/>
          <w:szCs w:val="28"/>
        </w:rPr>
      </w:pPr>
      <w:r w:rsidRPr="005B4D16">
        <w:rPr>
          <w:rFonts w:ascii="Times New Roman" w:hAnsi="Times New Roman" w:cs="Times New Roman"/>
          <w:sz w:val="28"/>
          <w:szCs w:val="28"/>
        </w:rPr>
        <w:t>Модуль № 1. «Безопасное и устойчивое развитие личности, общества, государства».</w:t>
      </w:r>
    </w:p>
    <w:p w:rsidR="004B1483" w:rsidRPr="005B4D16" w:rsidRDefault="004B1483" w:rsidP="004B1483">
      <w:pPr>
        <w:spacing w:after="0"/>
        <w:ind w:firstLine="600"/>
        <w:rPr>
          <w:rFonts w:ascii="Times New Roman" w:hAnsi="Times New Roman" w:cs="Times New Roman"/>
          <w:sz w:val="28"/>
          <w:szCs w:val="28"/>
        </w:rPr>
      </w:pPr>
      <w:r w:rsidRPr="005B4D16">
        <w:rPr>
          <w:rFonts w:ascii="Times New Roman" w:hAnsi="Times New Roman" w:cs="Times New Roman"/>
          <w:sz w:val="28"/>
          <w:szCs w:val="28"/>
        </w:rPr>
        <w:t>Модуль № 2. «Основы военной подготовки».</w:t>
      </w:r>
    </w:p>
    <w:p w:rsidR="004B1483" w:rsidRPr="005B4D16" w:rsidRDefault="004B1483" w:rsidP="004B1483">
      <w:pPr>
        <w:spacing w:after="0"/>
        <w:ind w:firstLine="600"/>
        <w:rPr>
          <w:rFonts w:ascii="Times New Roman" w:hAnsi="Times New Roman" w:cs="Times New Roman"/>
          <w:sz w:val="28"/>
          <w:szCs w:val="28"/>
        </w:rPr>
      </w:pPr>
      <w:r w:rsidRPr="005B4D16">
        <w:rPr>
          <w:rFonts w:ascii="Times New Roman" w:hAnsi="Times New Roman" w:cs="Times New Roman"/>
          <w:sz w:val="28"/>
          <w:szCs w:val="28"/>
        </w:rPr>
        <w:t>Модуль № 3. «Культура безопасности жизнедеятельности в современном обществе».</w:t>
      </w:r>
    </w:p>
    <w:p w:rsidR="004B1483" w:rsidRPr="005B4D16" w:rsidRDefault="004B1483" w:rsidP="004B1483">
      <w:pPr>
        <w:spacing w:after="0"/>
        <w:ind w:firstLine="600"/>
        <w:rPr>
          <w:rFonts w:ascii="Times New Roman" w:hAnsi="Times New Roman" w:cs="Times New Roman"/>
          <w:sz w:val="28"/>
          <w:szCs w:val="28"/>
        </w:rPr>
      </w:pPr>
      <w:r w:rsidRPr="005B4D16">
        <w:rPr>
          <w:rFonts w:ascii="Times New Roman" w:hAnsi="Times New Roman" w:cs="Times New Roman"/>
          <w:sz w:val="28"/>
          <w:szCs w:val="28"/>
        </w:rPr>
        <w:t>Модуль № 4. «Безопасность в быту».</w:t>
      </w:r>
    </w:p>
    <w:p w:rsidR="004B1483" w:rsidRPr="005B4D16" w:rsidRDefault="004B1483" w:rsidP="004B1483">
      <w:pPr>
        <w:spacing w:after="0"/>
        <w:ind w:firstLine="600"/>
        <w:rPr>
          <w:rFonts w:ascii="Times New Roman" w:hAnsi="Times New Roman" w:cs="Times New Roman"/>
          <w:sz w:val="28"/>
          <w:szCs w:val="28"/>
        </w:rPr>
      </w:pPr>
      <w:r w:rsidRPr="005B4D16">
        <w:rPr>
          <w:rFonts w:ascii="Times New Roman" w:hAnsi="Times New Roman" w:cs="Times New Roman"/>
          <w:sz w:val="28"/>
          <w:szCs w:val="28"/>
        </w:rPr>
        <w:t>Модуль № 5. «Безопасность на транспорте».</w:t>
      </w:r>
    </w:p>
    <w:p w:rsidR="004B1483" w:rsidRPr="005B4D16" w:rsidRDefault="004B1483" w:rsidP="004B1483">
      <w:pPr>
        <w:spacing w:after="0"/>
        <w:ind w:firstLine="600"/>
        <w:rPr>
          <w:rFonts w:ascii="Times New Roman" w:hAnsi="Times New Roman" w:cs="Times New Roman"/>
          <w:sz w:val="28"/>
          <w:szCs w:val="28"/>
        </w:rPr>
      </w:pPr>
      <w:r w:rsidRPr="005B4D16">
        <w:rPr>
          <w:rFonts w:ascii="Times New Roman" w:hAnsi="Times New Roman" w:cs="Times New Roman"/>
          <w:sz w:val="28"/>
          <w:szCs w:val="28"/>
        </w:rPr>
        <w:t>Модуль № 6. «Безопасность в общественных местах».</w:t>
      </w:r>
    </w:p>
    <w:p w:rsidR="004B1483" w:rsidRPr="005B4D16" w:rsidRDefault="004B1483" w:rsidP="004B1483">
      <w:pPr>
        <w:spacing w:after="0"/>
        <w:ind w:firstLine="600"/>
        <w:rPr>
          <w:rFonts w:ascii="Times New Roman" w:hAnsi="Times New Roman" w:cs="Times New Roman"/>
          <w:sz w:val="28"/>
          <w:szCs w:val="28"/>
        </w:rPr>
      </w:pPr>
      <w:r w:rsidRPr="005B4D16">
        <w:rPr>
          <w:rFonts w:ascii="Times New Roman" w:hAnsi="Times New Roman" w:cs="Times New Roman"/>
          <w:sz w:val="28"/>
          <w:szCs w:val="28"/>
        </w:rPr>
        <w:lastRenderedPageBreak/>
        <w:t>Модуль № 7. «Безопасность в природной среде».</w:t>
      </w:r>
    </w:p>
    <w:p w:rsidR="004B1483" w:rsidRPr="005B4D16" w:rsidRDefault="004B1483" w:rsidP="004B1483">
      <w:pPr>
        <w:spacing w:after="0"/>
        <w:ind w:firstLine="600"/>
        <w:rPr>
          <w:rFonts w:ascii="Times New Roman" w:hAnsi="Times New Roman" w:cs="Times New Roman"/>
          <w:sz w:val="28"/>
          <w:szCs w:val="28"/>
        </w:rPr>
      </w:pPr>
      <w:r w:rsidRPr="005B4D16">
        <w:rPr>
          <w:rFonts w:ascii="Times New Roman" w:hAnsi="Times New Roman" w:cs="Times New Roman"/>
          <w:sz w:val="28"/>
          <w:szCs w:val="28"/>
        </w:rPr>
        <w:t>Модуль № 8. «Основы медицинских знаний. Оказание первой помощи».</w:t>
      </w:r>
    </w:p>
    <w:p w:rsidR="004B1483" w:rsidRPr="005B4D16" w:rsidRDefault="004B1483" w:rsidP="004B1483">
      <w:pPr>
        <w:spacing w:after="0"/>
        <w:ind w:firstLine="600"/>
        <w:rPr>
          <w:rFonts w:ascii="Times New Roman" w:hAnsi="Times New Roman" w:cs="Times New Roman"/>
          <w:sz w:val="28"/>
          <w:szCs w:val="28"/>
        </w:rPr>
      </w:pPr>
      <w:r w:rsidRPr="005B4D16">
        <w:rPr>
          <w:rFonts w:ascii="Times New Roman" w:hAnsi="Times New Roman" w:cs="Times New Roman"/>
          <w:sz w:val="28"/>
          <w:szCs w:val="28"/>
        </w:rPr>
        <w:t>Модуль № 9. «Безопасность в социуме».</w:t>
      </w:r>
    </w:p>
    <w:p w:rsidR="004B1483" w:rsidRPr="005B4D16" w:rsidRDefault="004B1483" w:rsidP="004B1483">
      <w:pPr>
        <w:spacing w:after="0"/>
        <w:ind w:firstLine="600"/>
        <w:rPr>
          <w:rFonts w:ascii="Times New Roman" w:hAnsi="Times New Roman" w:cs="Times New Roman"/>
          <w:sz w:val="28"/>
          <w:szCs w:val="28"/>
        </w:rPr>
      </w:pPr>
      <w:r w:rsidRPr="005B4D16">
        <w:rPr>
          <w:rFonts w:ascii="Times New Roman" w:hAnsi="Times New Roman" w:cs="Times New Roman"/>
          <w:sz w:val="28"/>
          <w:szCs w:val="28"/>
        </w:rPr>
        <w:t>Модуль № 10. «Безопасность в информационном пространстве».</w:t>
      </w:r>
    </w:p>
    <w:p w:rsidR="004B1483" w:rsidRPr="005B4D16" w:rsidRDefault="004B1483" w:rsidP="004B1483">
      <w:pPr>
        <w:spacing w:after="0"/>
        <w:ind w:firstLine="600"/>
        <w:rPr>
          <w:rFonts w:ascii="Times New Roman" w:hAnsi="Times New Roman" w:cs="Times New Roman"/>
          <w:sz w:val="28"/>
          <w:szCs w:val="28"/>
        </w:rPr>
      </w:pPr>
      <w:r w:rsidRPr="005B4D16">
        <w:rPr>
          <w:rFonts w:ascii="Times New Roman" w:hAnsi="Times New Roman" w:cs="Times New Roman"/>
          <w:sz w:val="28"/>
          <w:szCs w:val="28"/>
        </w:rPr>
        <w:t>Модуль № 11. «Основы противодействия экстремизму и терроризму».</w:t>
      </w:r>
    </w:p>
    <w:p w:rsidR="004B1483" w:rsidRPr="005B4D16" w:rsidRDefault="004B1483" w:rsidP="004B1483">
      <w:pPr>
        <w:spacing w:after="0"/>
        <w:ind w:firstLine="600"/>
        <w:jc w:val="both"/>
        <w:rPr>
          <w:rFonts w:ascii="Times New Roman" w:hAnsi="Times New Roman" w:cs="Times New Roman"/>
          <w:sz w:val="28"/>
          <w:szCs w:val="28"/>
        </w:rPr>
      </w:pPr>
      <w:r w:rsidRPr="005B4D16">
        <w:rPr>
          <w:rFonts w:ascii="Times New Roman" w:hAnsi="Times New Roman" w:cs="Times New Roman"/>
          <w:sz w:val="28"/>
          <w:szCs w:val="28"/>
        </w:rPr>
        <w:t>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rsidR="004B1483" w:rsidRPr="005B4D16" w:rsidRDefault="004B1483" w:rsidP="004B1483">
      <w:pPr>
        <w:spacing w:after="0"/>
        <w:ind w:firstLine="600"/>
        <w:jc w:val="both"/>
        <w:rPr>
          <w:rFonts w:ascii="Times New Roman" w:hAnsi="Times New Roman" w:cs="Times New Roman"/>
          <w:sz w:val="28"/>
          <w:szCs w:val="28"/>
        </w:rPr>
      </w:pPr>
      <w:r w:rsidRPr="005B4D16">
        <w:rPr>
          <w:rFonts w:ascii="Times New Roman" w:hAnsi="Times New Roman" w:cs="Times New Roman"/>
          <w:sz w:val="28"/>
          <w:szCs w:val="28"/>
        </w:rPr>
        <w:t>Программа ОБЗР предусматривает внедрение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4B1483" w:rsidRPr="005B4D16" w:rsidRDefault="004B1483" w:rsidP="004B1483">
      <w:pPr>
        <w:spacing w:after="0"/>
        <w:ind w:firstLine="600"/>
        <w:jc w:val="both"/>
        <w:rPr>
          <w:rFonts w:ascii="Times New Roman" w:hAnsi="Times New Roman" w:cs="Times New Roman"/>
          <w:sz w:val="28"/>
          <w:szCs w:val="28"/>
        </w:rPr>
      </w:pPr>
      <w:r w:rsidRPr="005B4D16">
        <w:rPr>
          <w:rFonts w:ascii="Times New Roman" w:hAnsi="Times New Roman" w:cs="Times New Roman"/>
          <w:sz w:val="28"/>
          <w:szCs w:val="28"/>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4B1483" w:rsidRPr="005B4D16" w:rsidRDefault="004B1483" w:rsidP="004B1483">
      <w:pPr>
        <w:spacing w:after="0"/>
        <w:ind w:firstLine="600"/>
        <w:jc w:val="both"/>
        <w:rPr>
          <w:rFonts w:ascii="Times New Roman" w:hAnsi="Times New Roman" w:cs="Times New Roman"/>
          <w:sz w:val="28"/>
          <w:szCs w:val="28"/>
        </w:rPr>
      </w:pPr>
      <w:r w:rsidRPr="005B4D16">
        <w:rPr>
          <w:rFonts w:ascii="Times New Roman" w:hAnsi="Times New Roman" w:cs="Times New Roman"/>
          <w:sz w:val="28"/>
          <w:szCs w:val="28"/>
        </w:rPr>
        <w:t xml:space="preserve">Актуальность совершенствования учебно-методического обеспечения образовательного процесса по ОБЗР определяется системообразующими документами в области безопасности: Стратегией национальной безопасности Российской Федерации, утвержденной Указом Президента Российской Федерации от 2 июля 2021 г. № 400, Национальными целями </w:t>
      </w:r>
      <w:r w:rsidRPr="005B4D16">
        <w:rPr>
          <w:rFonts w:ascii="Times New Roman" w:hAnsi="Times New Roman" w:cs="Times New Roman"/>
          <w:sz w:val="28"/>
          <w:szCs w:val="28"/>
        </w:rPr>
        <w:lastRenderedPageBreak/>
        <w:t>развития Российской Федерации на период до 2030 года, утвержденными Указом Президента Российской Федерации от 21 июля 2020 г. № 474, государственной программой Российской Федерации «Развитие образования», утвержденной постановлением Правительства Российской Федерации от 26 декабря 2017 г. № 1642.</w:t>
      </w:r>
    </w:p>
    <w:p w:rsidR="004B1483" w:rsidRPr="005B4D16" w:rsidRDefault="004B1483" w:rsidP="004B1483">
      <w:pPr>
        <w:spacing w:after="0"/>
        <w:ind w:firstLine="600"/>
        <w:jc w:val="both"/>
        <w:rPr>
          <w:rFonts w:ascii="Times New Roman" w:hAnsi="Times New Roman" w:cs="Times New Roman"/>
          <w:sz w:val="28"/>
          <w:szCs w:val="28"/>
        </w:rPr>
      </w:pPr>
      <w:r w:rsidRPr="005B4D16">
        <w:rPr>
          <w:rFonts w:ascii="Times New Roman" w:hAnsi="Times New Roman" w:cs="Times New Roman"/>
          <w:sz w:val="28"/>
          <w:szCs w:val="28"/>
        </w:rPr>
        <w:t>ОБЗР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 xml:space="preserve">Подходы к изучению ОБЗР учитывают современные вызовы и угрозы. ОБЗР входит в предметную область «Основы безопасности и защиты Родины», является обязательным для изучения на уровне среднего общего образования. </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Изучение ОБЗР направлено на 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b/>
          <w:sz w:val="28"/>
          <w:szCs w:val="28"/>
        </w:rPr>
        <w:t>ЦЕЛЬ ИЗУЧЕНИЯ УЧЕБНОГО ПРЕДМЕТА «ОСНОВЫ БЕЗОПАСНОСТИ И ЗАЩИТЫ РОДИНЫ»</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 xml:space="preserve">Целью изучения ОБЗР на уровне среднего общего образования является овладение основами военной подготовки и формирование у обучающихся </w:t>
      </w:r>
      <w:r w:rsidRPr="005B4D16">
        <w:rPr>
          <w:rFonts w:ascii="Times New Roman" w:hAnsi="Times New Roman" w:cs="Times New Roman"/>
          <w:sz w:val="28"/>
          <w:szCs w:val="28"/>
        </w:rPr>
        <w:lastRenderedPageBreak/>
        <w:t>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сформированность ценностей, овладение знаниями и умениями, которые обеспечивают готовность к военной службе, исполнению долга по защите Отечества;</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4B1483" w:rsidRPr="005B4D16" w:rsidRDefault="004B1483" w:rsidP="004B1483">
      <w:pPr>
        <w:spacing w:after="0" w:line="264" w:lineRule="auto"/>
        <w:ind w:left="120"/>
        <w:jc w:val="both"/>
        <w:rPr>
          <w:rFonts w:ascii="Times New Roman" w:hAnsi="Times New Roman" w:cs="Times New Roman"/>
          <w:sz w:val="28"/>
          <w:szCs w:val="28"/>
        </w:rPr>
      </w:pPr>
      <w:r w:rsidRPr="005B4D16">
        <w:rPr>
          <w:rFonts w:ascii="Times New Roman" w:hAnsi="Times New Roman" w:cs="Times New Roman"/>
          <w:b/>
          <w:sz w:val="28"/>
          <w:szCs w:val="28"/>
        </w:rPr>
        <w:t>МЕСТО УЧЕБНОГО ПРЕДМЕТА «ОСНОВЫ БЕЗОПАСНОСТИ И ЗАЩИТЫ РОДИНЫ» В УЧЕБНОМ ПЛАНЕ</w:t>
      </w:r>
    </w:p>
    <w:p w:rsidR="004B1483" w:rsidRPr="005B4D16" w:rsidRDefault="004B1483" w:rsidP="004B1483">
      <w:pPr>
        <w:spacing w:after="0" w:line="264" w:lineRule="auto"/>
        <w:ind w:left="120"/>
        <w:jc w:val="both"/>
        <w:rPr>
          <w:rFonts w:ascii="Times New Roman" w:hAnsi="Times New Roman" w:cs="Times New Roman"/>
          <w:sz w:val="28"/>
          <w:szCs w:val="28"/>
        </w:rPr>
      </w:pP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Всего на изучение учебного предмета ОБЗР на уровне среднего общего образования отводится 68 часов (по 34 часа в каждом классе).</w:t>
      </w:r>
    </w:p>
    <w:p w:rsidR="004B1483" w:rsidRPr="005B4D16" w:rsidRDefault="004B1483" w:rsidP="004B1483">
      <w:pPr>
        <w:rPr>
          <w:rFonts w:ascii="Times New Roman" w:hAnsi="Times New Roman" w:cs="Times New Roman"/>
          <w:sz w:val="28"/>
          <w:szCs w:val="28"/>
        </w:rPr>
        <w:sectPr w:rsidR="004B1483" w:rsidRPr="005B4D16">
          <w:pgSz w:w="11906" w:h="16383"/>
          <w:pgMar w:top="1134" w:right="850" w:bottom="1134" w:left="1701" w:header="720" w:footer="720" w:gutter="0"/>
          <w:cols w:space="720"/>
        </w:sectPr>
      </w:pPr>
    </w:p>
    <w:p w:rsidR="004B1483" w:rsidRPr="005B4D16" w:rsidRDefault="004B1483" w:rsidP="004B1483">
      <w:pPr>
        <w:spacing w:after="0" w:line="240" w:lineRule="auto"/>
        <w:ind w:firstLine="709"/>
        <w:jc w:val="both"/>
        <w:rPr>
          <w:rFonts w:ascii="Times New Roman" w:hAnsi="Times New Roman" w:cs="Times New Roman"/>
          <w:b/>
          <w:sz w:val="28"/>
          <w:szCs w:val="28"/>
        </w:rPr>
      </w:pPr>
      <w:bookmarkStart w:id="123" w:name="block-35014230"/>
      <w:r w:rsidRPr="005B4D16">
        <w:rPr>
          <w:rFonts w:ascii="Times New Roman" w:hAnsi="Times New Roman" w:cs="Times New Roman"/>
          <w:b/>
          <w:sz w:val="28"/>
          <w:szCs w:val="28"/>
        </w:rPr>
        <w:lastRenderedPageBreak/>
        <w:t>СОДЕРЖАНИЕ ОБУЧЕНИЯ</w:t>
      </w:r>
    </w:p>
    <w:p w:rsidR="004B1483" w:rsidRPr="005B4D16" w:rsidRDefault="004B1483" w:rsidP="004B1483">
      <w:pPr>
        <w:spacing w:after="0" w:line="240" w:lineRule="auto"/>
        <w:ind w:firstLine="709"/>
        <w:rPr>
          <w:rFonts w:ascii="Times New Roman" w:hAnsi="Times New Roman" w:cs="Times New Roman"/>
          <w:sz w:val="28"/>
          <w:szCs w:val="28"/>
        </w:rPr>
      </w:pPr>
    </w:p>
    <w:p w:rsidR="004B1483" w:rsidRPr="005B4D16" w:rsidRDefault="004B1483" w:rsidP="004B1483">
      <w:pPr>
        <w:spacing w:after="0" w:line="240" w:lineRule="auto"/>
        <w:ind w:firstLine="709"/>
        <w:rPr>
          <w:rFonts w:ascii="Times New Roman" w:hAnsi="Times New Roman" w:cs="Times New Roman"/>
          <w:sz w:val="28"/>
          <w:szCs w:val="28"/>
        </w:rPr>
      </w:pPr>
      <w:r w:rsidRPr="005B4D16">
        <w:rPr>
          <w:rFonts w:ascii="Times New Roman" w:hAnsi="Times New Roman" w:cs="Times New Roman"/>
          <w:sz w:val="28"/>
          <w:szCs w:val="28"/>
        </w:rPr>
        <w:t>Модуль № 1. «Безопасное и устойчивое развитие личности, общества, государства»:</w:t>
      </w:r>
    </w:p>
    <w:p w:rsidR="004B1483" w:rsidRPr="005B4D16" w:rsidRDefault="004B1483" w:rsidP="004B1483">
      <w:pPr>
        <w:spacing w:after="0" w:line="240" w:lineRule="auto"/>
        <w:ind w:firstLine="709"/>
        <w:jc w:val="both"/>
        <w:rPr>
          <w:rFonts w:ascii="Times New Roman" w:hAnsi="Times New Roman" w:cs="Times New Roman"/>
          <w:sz w:val="28"/>
          <w:szCs w:val="28"/>
        </w:rPr>
      </w:pPr>
      <w:r w:rsidRPr="005B4D16">
        <w:rPr>
          <w:rFonts w:ascii="Times New Roman" w:hAnsi="Times New Roman" w:cs="Times New Roman"/>
          <w:sz w:val="28"/>
          <w:szCs w:val="28"/>
        </w:rPr>
        <w:t>правовая основа обеспечения национальной безопасности;</w:t>
      </w:r>
    </w:p>
    <w:p w:rsidR="004B1483" w:rsidRPr="005B4D16" w:rsidRDefault="004B1483" w:rsidP="004B1483">
      <w:pPr>
        <w:spacing w:after="0" w:line="240" w:lineRule="auto"/>
        <w:ind w:firstLine="709"/>
        <w:jc w:val="both"/>
        <w:rPr>
          <w:rFonts w:ascii="Times New Roman" w:hAnsi="Times New Roman" w:cs="Times New Roman"/>
          <w:sz w:val="28"/>
          <w:szCs w:val="28"/>
        </w:rPr>
      </w:pPr>
      <w:r w:rsidRPr="005B4D16">
        <w:rPr>
          <w:rFonts w:ascii="Times New Roman" w:hAnsi="Times New Roman" w:cs="Times New Roman"/>
          <w:sz w:val="28"/>
          <w:szCs w:val="28"/>
        </w:rPr>
        <w:t>принципы обеспечения национальной безопасности;</w:t>
      </w:r>
    </w:p>
    <w:p w:rsidR="004B1483" w:rsidRPr="005B4D16" w:rsidRDefault="004B1483" w:rsidP="004B1483">
      <w:pPr>
        <w:spacing w:after="0" w:line="240" w:lineRule="auto"/>
        <w:ind w:firstLine="709"/>
        <w:jc w:val="both"/>
        <w:rPr>
          <w:rFonts w:ascii="Times New Roman" w:hAnsi="Times New Roman" w:cs="Times New Roman"/>
          <w:sz w:val="28"/>
          <w:szCs w:val="28"/>
        </w:rPr>
      </w:pPr>
      <w:r w:rsidRPr="005B4D16">
        <w:rPr>
          <w:rFonts w:ascii="Times New Roman" w:hAnsi="Times New Roman" w:cs="Times New Roman"/>
          <w:sz w:val="28"/>
          <w:szCs w:val="28"/>
        </w:rPr>
        <w:t>реализация национальных приоритетов как условие обеспечения национальной безопасности и устойчивого развития Российской Федерации;</w:t>
      </w:r>
    </w:p>
    <w:p w:rsidR="004B1483" w:rsidRPr="005B4D16" w:rsidRDefault="004B1483" w:rsidP="004B1483">
      <w:pPr>
        <w:spacing w:after="0" w:line="240" w:lineRule="auto"/>
        <w:ind w:firstLine="709"/>
        <w:jc w:val="both"/>
        <w:rPr>
          <w:rFonts w:ascii="Times New Roman" w:hAnsi="Times New Roman" w:cs="Times New Roman"/>
          <w:sz w:val="28"/>
          <w:szCs w:val="28"/>
        </w:rPr>
      </w:pPr>
      <w:r w:rsidRPr="005B4D16">
        <w:rPr>
          <w:rFonts w:ascii="Times New Roman" w:hAnsi="Times New Roman" w:cs="Times New Roman"/>
          <w:sz w:val="28"/>
          <w:szCs w:val="28"/>
        </w:rPr>
        <w:t>взаимодействие личности, государства и общества в реализации национальных приоритетов;</w:t>
      </w:r>
    </w:p>
    <w:p w:rsidR="004B1483" w:rsidRPr="005B4D16" w:rsidRDefault="004B1483" w:rsidP="004B1483">
      <w:pPr>
        <w:spacing w:after="0" w:line="240" w:lineRule="auto"/>
        <w:ind w:firstLine="709"/>
        <w:jc w:val="both"/>
        <w:rPr>
          <w:rFonts w:ascii="Times New Roman" w:hAnsi="Times New Roman" w:cs="Times New Roman"/>
          <w:sz w:val="28"/>
          <w:szCs w:val="28"/>
        </w:rPr>
      </w:pPr>
      <w:r w:rsidRPr="005B4D16">
        <w:rPr>
          <w:rFonts w:ascii="Times New Roman" w:hAnsi="Times New Roman" w:cs="Times New Roman"/>
          <w:sz w:val="28"/>
          <w:szCs w:val="28"/>
        </w:rPr>
        <w:t>роль правоохранительных органов и специальных служб в обеспечении национальной безопасности;</w:t>
      </w:r>
    </w:p>
    <w:p w:rsidR="004B1483" w:rsidRPr="005B4D16" w:rsidRDefault="004B1483" w:rsidP="004B1483">
      <w:pPr>
        <w:spacing w:after="0" w:line="240" w:lineRule="auto"/>
        <w:ind w:firstLine="709"/>
        <w:jc w:val="both"/>
        <w:rPr>
          <w:rFonts w:ascii="Times New Roman" w:hAnsi="Times New Roman" w:cs="Times New Roman"/>
          <w:sz w:val="28"/>
          <w:szCs w:val="28"/>
        </w:rPr>
      </w:pPr>
      <w:r w:rsidRPr="005B4D16">
        <w:rPr>
          <w:rFonts w:ascii="Times New Roman" w:hAnsi="Times New Roman" w:cs="Times New Roman"/>
          <w:sz w:val="28"/>
          <w:szCs w:val="28"/>
        </w:rPr>
        <w:t>роль личности, общества и государства в предупреждении противоправной деятельности;</w:t>
      </w:r>
    </w:p>
    <w:p w:rsidR="004B1483" w:rsidRPr="005B4D16" w:rsidRDefault="004B1483" w:rsidP="004B1483">
      <w:pPr>
        <w:spacing w:after="0" w:line="240" w:lineRule="auto"/>
        <w:ind w:firstLine="709"/>
        <w:jc w:val="both"/>
        <w:rPr>
          <w:rFonts w:ascii="Times New Roman" w:hAnsi="Times New Roman" w:cs="Times New Roman"/>
          <w:sz w:val="28"/>
          <w:szCs w:val="28"/>
        </w:rPr>
      </w:pPr>
      <w:r w:rsidRPr="005B4D16">
        <w:rPr>
          <w:rFonts w:ascii="Times New Roman" w:hAnsi="Times New Roman" w:cs="Times New Roman"/>
          <w:sz w:val="28"/>
          <w:szCs w:val="28"/>
        </w:rPr>
        <w:t>Единая государственная система предупреждения и ликвидации чрезвычайных ситуаций (РСЧС), структура, режимы функционирования;</w:t>
      </w:r>
    </w:p>
    <w:p w:rsidR="004B1483" w:rsidRPr="005B4D16" w:rsidRDefault="004B1483" w:rsidP="004B1483">
      <w:pPr>
        <w:spacing w:after="0" w:line="240" w:lineRule="auto"/>
        <w:ind w:firstLine="709"/>
        <w:jc w:val="both"/>
        <w:rPr>
          <w:rFonts w:ascii="Times New Roman" w:hAnsi="Times New Roman" w:cs="Times New Roman"/>
          <w:sz w:val="28"/>
          <w:szCs w:val="28"/>
        </w:rPr>
      </w:pPr>
      <w:r w:rsidRPr="005B4D16">
        <w:rPr>
          <w:rFonts w:ascii="Times New Roman" w:hAnsi="Times New Roman" w:cs="Times New Roman"/>
          <w:sz w:val="28"/>
          <w:szCs w:val="28"/>
        </w:rPr>
        <w:t>территориальный и функциональный принцип организации РСЧС, её задачи и примеры их решения;</w:t>
      </w:r>
    </w:p>
    <w:p w:rsidR="004B1483" w:rsidRPr="005B4D16" w:rsidRDefault="004B1483" w:rsidP="004B1483">
      <w:pPr>
        <w:spacing w:after="0" w:line="240" w:lineRule="auto"/>
        <w:ind w:firstLine="709"/>
        <w:jc w:val="both"/>
        <w:rPr>
          <w:rFonts w:ascii="Times New Roman" w:hAnsi="Times New Roman" w:cs="Times New Roman"/>
          <w:sz w:val="28"/>
          <w:szCs w:val="28"/>
        </w:rPr>
      </w:pPr>
      <w:r w:rsidRPr="005B4D16">
        <w:rPr>
          <w:rFonts w:ascii="Times New Roman" w:hAnsi="Times New Roman" w:cs="Times New Roman"/>
          <w:sz w:val="28"/>
          <w:szCs w:val="28"/>
        </w:rPr>
        <w:t>права и обязанности граждан в области защиты от чрезвычайных ситуаций;</w:t>
      </w:r>
    </w:p>
    <w:p w:rsidR="004B1483" w:rsidRPr="005B4D16" w:rsidRDefault="004B1483" w:rsidP="004B1483">
      <w:pPr>
        <w:spacing w:after="0" w:line="240" w:lineRule="auto"/>
        <w:ind w:firstLine="709"/>
        <w:jc w:val="both"/>
        <w:rPr>
          <w:rFonts w:ascii="Times New Roman" w:hAnsi="Times New Roman" w:cs="Times New Roman"/>
          <w:sz w:val="28"/>
          <w:szCs w:val="28"/>
        </w:rPr>
      </w:pPr>
      <w:r w:rsidRPr="005B4D16">
        <w:rPr>
          <w:rFonts w:ascii="Times New Roman" w:hAnsi="Times New Roman" w:cs="Times New Roman"/>
          <w:sz w:val="28"/>
          <w:szCs w:val="28"/>
        </w:rPr>
        <w:t>задачи гражданской обороны;</w:t>
      </w:r>
    </w:p>
    <w:p w:rsidR="004B1483" w:rsidRPr="005B4D16" w:rsidRDefault="004B1483" w:rsidP="004B1483">
      <w:pPr>
        <w:spacing w:after="0" w:line="240" w:lineRule="auto"/>
        <w:ind w:firstLine="709"/>
        <w:jc w:val="both"/>
        <w:rPr>
          <w:rFonts w:ascii="Times New Roman" w:hAnsi="Times New Roman" w:cs="Times New Roman"/>
          <w:sz w:val="28"/>
          <w:szCs w:val="28"/>
        </w:rPr>
      </w:pPr>
      <w:r w:rsidRPr="005B4D16">
        <w:rPr>
          <w:rFonts w:ascii="Times New Roman" w:hAnsi="Times New Roman" w:cs="Times New Roman"/>
          <w:sz w:val="28"/>
          <w:szCs w:val="28"/>
        </w:rPr>
        <w:t>права и обязанности граждан Российской Федерации в области гражданской обороны;</w:t>
      </w:r>
    </w:p>
    <w:p w:rsidR="004B1483" w:rsidRPr="005B4D16" w:rsidRDefault="004B1483" w:rsidP="004B1483">
      <w:pPr>
        <w:spacing w:after="0" w:line="240" w:lineRule="auto"/>
        <w:ind w:firstLine="709"/>
        <w:jc w:val="both"/>
        <w:rPr>
          <w:rFonts w:ascii="Times New Roman" w:hAnsi="Times New Roman" w:cs="Times New Roman"/>
          <w:sz w:val="28"/>
          <w:szCs w:val="28"/>
        </w:rPr>
      </w:pPr>
      <w:r w:rsidRPr="005B4D16">
        <w:rPr>
          <w:rFonts w:ascii="Times New Roman" w:hAnsi="Times New Roman" w:cs="Times New Roman"/>
          <w:sz w:val="28"/>
          <w:szCs w:val="28"/>
        </w:rPr>
        <w:t>Россия в современном мире, оборона как обязательное условие мирного социально-экономического развития Российской Федерации и обеспечение её военной безопасности;</w:t>
      </w:r>
    </w:p>
    <w:p w:rsidR="004B1483" w:rsidRPr="005B4D16" w:rsidRDefault="004B1483" w:rsidP="004B1483">
      <w:pPr>
        <w:spacing w:after="0" w:line="240" w:lineRule="auto"/>
        <w:ind w:firstLine="709"/>
        <w:jc w:val="both"/>
        <w:rPr>
          <w:rFonts w:ascii="Times New Roman" w:hAnsi="Times New Roman" w:cs="Times New Roman"/>
          <w:sz w:val="28"/>
          <w:szCs w:val="28"/>
        </w:rPr>
      </w:pPr>
      <w:r w:rsidRPr="005B4D16">
        <w:rPr>
          <w:rFonts w:ascii="Times New Roman" w:hAnsi="Times New Roman" w:cs="Times New Roman"/>
          <w:sz w:val="28"/>
          <w:szCs w:val="28"/>
        </w:rPr>
        <w:t>роль Вооружённых Сил Российской Федерации в обеспечении национальной безопасности.</w:t>
      </w:r>
    </w:p>
    <w:p w:rsidR="004B1483" w:rsidRPr="005B4D16" w:rsidRDefault="004B1483" w:rsidP="004B1483">
      <w:pPr>
        <w:spacing w:after="0" w:line="240" w:lineRule="auto"/>
        <w:ind w:firstLine="709"/>
        <w:rPr>
          <w:rFonts w:ascii="Times New Roman" w:hAnsi="Times New Roman" w:cs="Times New Roman"/>
          <w:sz w:val="28"/>
          <w:szCs w:val="28"/>
        </w:rPr>
      </w:pPr>
    </w:p>
    <w:p w:rsidR="004B1483" w:rsidRPr="005B4D16" w:rsidRDefault="004B1483" w:rsidP="004B1483">
      <w:pPr>
        <w:spacing w:after="0"/>
        <w:ind w:left="120"/>
        <w:jc w:val="both"/>
        <w:rPr>
          <w:rFonts w:ascii="Times New Roman" w:hAnsi="Times New Roman" w:cs="Times New Roman"/>
          <w:sz w:val="28"/>
          <w:szCs w:val="28"/>
        </w:rPr>
      </w:pPr>
      <w:r w:rsidRPr="005B4D16">
        <w:rPr>
          <w:rFonts w:ascii="Times New Roman" w:hAnsi="Times New Roman" w:cs="Times New Roman"/>
          <w:b/>
          <w:sz w:val="28"/>
          <w:szCs w:val="28"/>
        </w:rPr>
        <w:t>Модуль № 2. «Основы военной подготовки»:</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движение строевым шагом, движение бегом, походным шагом, движение с изменением скорости движения, повороты в движении, выполнение воинского приветствия на месте и в движении;</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основы общевойскового боя;</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основные понятия общевойскового боя (бой, удар, огонь, маневр);</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виды маневра;</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походный, предбоевой и боевой порядок действия подразделений;</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оборона, ее задачи и принципы;</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наступление, задачи и способы;</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требования курса стрельб по организации, порядку и мерам безопасности во время стрельб и тренировок;</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правила безопасного обращения с оружием;</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lastRenderedPageBreak/>
        <w:t>изучение условий выполнения упражнения начальных стрельб из стрелкового оружия;</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способы удержания оружия и правильность прицеливания;</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назначение и тактико-технические характеристики современных видов стрелкового оружия (автомат Калашникова АК-12, пистолет Ярыгина, пистолет Лебедева);</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перспективы и тенденции развития современного стрелкового оружия;</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история возникновения и развития робототехнических комплексов;</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виды, предназначение, тактико-технические характеристики и общее устройство беспилотных летательных аппаратов (далее – БПЛА);</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конструктивные особенности БПЛА квадрокоптерного типа;</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история возникновения и развития радиосвязи;</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радиосвязь, назначение и основные требования;</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предназначение, общее устройство и тактико-технические характеристики переносных радиостанций;</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 xml:space="preserve">местность как элемент боевой обстановки; </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тактические свойства местности, основные её разновидности и влияние на боевые действия войск, сезонные изменения тактических свойств местности;</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 xml:space="preserve">шанцевый инструмент, его назначение, применение и сбережение; </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 xml:space="preserve">порядок оборудования позиции отделения; </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назначение, размеры и последовательность оборудования окопа для стрелка;</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понятие оружия массового поражения, история его развития, примеры применения, его роль в современном бою;</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поражающие факторы ядерных взрывов;</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 xml:space="preserve">отравляющие вещества, их назначение и классификация; </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внешние признаки применения бактериологического (биологического) оружия;</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зажигательное оружие и способы защиты от него;</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 xml:space="preserve">состав и назначение штатных и подручных средств первой помощи; </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виды боевых ранений и опасность их получения;</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алгоритм оказания первой помощи при различных состояниях;</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 xml:space="preserve">условные зоны оказания первой помощи; </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 xml:space="preserve">характеристика особенностей «красной», «желтой» и «зеленой» зон; </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 xml:space="preserve">объем мероприятий первой помощи в «красной», «желтой» и «зеленой» зонах; </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порядок выполнения мероприятий первой помощи в «красной», «желтой» и «зеленой» зонах;</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lastRenderedPageBreak/>
        <w:t>особенности прохождения службы по призыву, освоение военно-учетных специальностей;</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особенности прохождения службы по контракту;</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организация подготовки офицерских кадров для Вооруженных Сил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w:t>
      </w:r>
    </w:p>
    <w:p w:rsidR="004B1483" w:rsidRPr="005B4D16" w:rsidRDefault="004B1483" w:rsidP="004B1483">
      <w:pPr>
        <w:spacing w:after="0" w:line="264" w:lineRule="auto"/>
        <w:ind w:firstLine="600"/>
        <w:rPr>
          <w:rFonts w:ascii="Times New Roman" w:hAnsi="Times New Roman" w:cs="Times New Roman"/>
          <w:sz w:val="28"/>
          <w:szCs w:val="28"/>
        </w:rPr>
      </w:pPr>
      <w:r w:rsidRPr="005B4D16">
        <w:rPr>
          <w:rFonts w:ascii="Times New Roman" w:hAnsi="Times New Roman" w:cs="Times New Roman"/>
          <w:sz w:val="28"/>
          <w:szCs w:val="28"/>
        </w:rPr>
        <w:t>военно-учебные заведение и военно-учебные центры.</w:t>
      </w:r>
    </w:p>
    <w:p w:rsidR="004B1483" w:rsidRPr="005B4D16" w:rsidRDefault="004B1483" w:rsidP="004B1483">
      <w:pPr>
        <w:spacing w:after="0"/>
        <w:ind w:left="120"/>
        <w:jc w:val="both"/>
        <w:rPr>
          <w:rFonts w:ascii="Times New Roman" w:hAnsi="Times New Roman" w:cs="Times New Roman"/>
          <w:sz w:val="28"/>
          <w:szCs w:val="28"/>
        </w:rPr>
      </w:pPr>
      <w:r w:rsidRPr="005B4D16">
        <w:rPr>
          <w:rFonts w:ascii="Times New Roman" w:hAnsi="Times New Roman" w:cs="Times New Roman"/>
          <w:b/>
          <w:sz w:val="28"/>
          <w:szCs w:val="28"/>
        </w:rPr>
        <w:t>Модуль № 3. «Культура безопасности жизнедеятельности в современном обществе»:</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понятие «культура безопасности», его значение в жизни человека, общества, государства;</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соотношение понятий «опасность», «безопасность», «риск» (угроза);</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соотношение понятий «опасная ситуация», «чрезвычайная ситуация»;</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общие принципы (правила) безопасного поведения;</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индивидуальный, групповой, общественно-государственный уровень решения задачи обеспечения безопасности;</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 xml:space="preserve">понятия «виктимность», «виктимное поведение», «безопасное поведение»; </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 xml:space="preserve">влияние действий и поступков человека на его безопасность и благополучие; </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действия, позволяющие предвидеть опасность;</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действия, позволяющие избежать опасности;</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действия в опасной и чрезвычайной ситуациях;</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риск-ориентированное мышление как основа обеспечения безопасности;</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риск-ориентированный подход к обеспечению безопасности личности, общества, государства.</w:t>
      </w:r>
    </w:p>
    <w:p w:rsidR="004B1483" w:rsidRPr="005B4D16" w:rsidRDefault="004B1483" w:rsidP="004B1483">
      <w:pPr>
        <w:spacing w:after="0"/>
        <w:ind w:left="120"/>
        <w:jc w:val="both"/>
        <w:rPr>
          <w:rFonts w:ascii="Times New Roman" w:hAnsi="Times New Roman" w:cs="Times New Roman"/>
          <w:sz w:val="28"/>
          <w:szCs w:val="28"/>
        </w:rPr>
      </w:pPr>
      <w:r w:rsidRPr="005B4D16">
        <w:rPr>
          <w:rFonts w:ascii="Times New Roman" w:hAnsi="Times New Roman" w:cs="Times New Roman"/>
          <w:b/>
          <w:sz w:val="28"/>
          <w:szCs w:val="28"/>
        </w:rPr>
        <w:t>Модуль № 4. «Безопасность в быту»:</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источники опасности в быту, их классификация;</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общие правила безопасного поведения;</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защита прав потребителя;</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правила безопасного поведения при осуществлении покупок в Интернете;</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 xml:space="preserve">причины и профилактика бытовых отравлений, первая помощь, порядок действий в экстренных случаях; </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предупреждение бытовых травм;</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 xml:space="preserve">правила безопасного поведения в ситуациях, связанных с опасностью получить травму (спортивные занятия, использование различных </w:t>
      </w:r>
      <w:r w:rsidRPr="005B4D16">
        <w:rPr>
          <w:rFonts w:ascii="Times New Roman" w:hAnsi="Times New Roman" w:cs="Times New Roman"/>
          <w:sz w:val="28"/>
          <w:szCs w:val="28"/>
        </w:rPr>
        <w:lastRenderedPageBreak/>
        <w:t>инструментов, стремянок, лестниц и другое), первая помощь при ушибах переломах, кровотечениях;</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основные правила безопасного поведения при обращении и газовыми и электрическими приборами;</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последствия электротравмы;</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 xml:space="preserve">порядок проведения сердечно-легочной реанимации; </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основные правила пожарной безопасности в быту;</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термические и химические ожоги, первая помощь при ожогах;</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правила безопасного поведения в местах общего пользования (подъезд, лифт, придомовая территория, детская площадка, площадка для выгула собак и других);</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коммуникация с соседями;</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меры по предупреждению преступлений;</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аварии на коммунальных системах жизнеобеспечения;</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правила безопасного поведения в ситуации аварии на коммунальной системе;</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порядок вызова аварийных служб и взаимодействия с ними;</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действия в экстренных случаях.</w:t>
      </w:r>
    </w:p>
    <w:p w:rsidR="004B1483" w:rsidRPr="005B4D16" w:rsidRDefault="004B1483" w:rsidP="004B1483">
      <w:pPr>
        <w:spacing w:after="0"/>
        <w:ind w:left="120"/>
        <w:rPr>
          <w:rFonts w:ascii="Times New Roman" w:hAnsi="Times New Roman" w:cs="Times New Roman"/>
          <w:sz w:val="28"/>
          <w:szCs w:val="28"/>
        </w:rPr>
      </w:pPr>
    </w:p>
    <w:p w:rsidR="004B1483" w:rsidRPr="005B4D16" w:rsidRDefault="004B1483" w:rsidP="004B1483">
      <w:pPr>
        <w:spacing w:after="0"/>
        <w:ind w:left="120"/>
        <w:jc w:val="both"/>
        <w:rPr>
          <w:rFonts w:ascii="Times New Roman" w:hAnsi="Times New Roman" w:cs="Times New Roman"/>
          <w:sz w:val="28"/>
          <w:szCs w:val="28"/>
        </w:rPr>
      </w:pPr>
      <w:r w:rsidRPr="005B4D16">
        <w:rPr>
          <w:rFonts w:ascii="Times New Roman" w:hAnsi="Times New Roman" w:cs="Times New Roman"/>
          <w:b/>
          <w:sz w:val="28"/>
          <w:szCs w:val="28"/>
        </w:rPr>
        <w:t>Модуль № 5. «Безопасность на транспорте»:</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история появления правил дорожного движения и причины их изменчивости;</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риск-ориентированный подход к обеспечению безопасности на транспорте;</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безопасность пешехода в разных условиях (движение по обочине; движение в тёмное время суток; движение с использованием средств индивидуальной мобильности);</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взаимосвязь безопасности водителя и пассажира;</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правила безопасного поведения при поездке в легковом автомобиле, автобусе;</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ответственность водителя, ответственность пассажира;</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представления о знаниях и навыках, необходимых водителю;</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основные источники опасности в метро, правила безопасного поведения, порядок действий при возникновении опасных или чрезвычайных ситуаций;</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lastRenderedPageBreak/>
        <w:t>основные источники опасности на железнодорожном транспорте, правила безопасного поведения, порядок действий при возникновении опасных и чрезвычайных ситуаций;</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основные источники опасности на водном транспорте, правила безопасного поведения, порядок действий при возникновении опасной и чрезвычайной ситуации;</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основные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w:t>
      </w:r>
    </w:p>
    <w:p w:rsidR="004B1483" w:rsidRPr="005B4D16" w:rsidRDefault="004B1483" w:rsidP="004B1483">
      <w:pPr>
        <w:spacing w:after="0"/>
        <w:ind w:left="120"/>
        <w:jc w:val="both"/>
        <w:rPr>
          <w:rFonts w:ascii="Times New Roman" w:hAnsi="Times New Roman" w:cs="Times New Roman"/>
          <w:b/>
          <w:sz w:val="28"/>
          <w:szCs w:val="28"/>
        </w:rPr>
      </w:pPr>
    </w:p>
    <w:p w:rsidR="004B1483" w:rsidRPr="005B4D16" w:rsidRDefault="004B1483" w:rsidP="004B1483">
      <w:pPr>
        <w:spacing w:after="0"/>
        <w:ind w:left="120"/>
        <w:jc w:val="both"/>
        <w:rPr>
          <w:rFonts w:ascii="Times New Roman" w:hAnsi="Times New Roman" w:cs="Times New Roman"/>
          <w:sz w:val="28"/>
          <w:szCs w:val="28"/>
        </w:rPr>
      </w:pPr>
      <w:r w:rsidRPr="005B4D16">
        <w:rPr>
          <w:rFonts w:ascii="Times New Roman" w:hAnsi="Times New Roman" w:cs="Times New Roman"/>
          <w:b/>
          <w:sz w:val="28"/>
          <w:szCs w:val="28"/>
        </w:rPr>
        <w:t>Модуль № 6. «Безопасность в общественных местах»:</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общественные места и их классификация;</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основные источники опасности в общественных местах закрытого и открытого типа, общие правила безопасного поведения;</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опасности в общественных местах социально-психологического характера (возникновение толпы и давки; проявление агрессии; криминогенные ситуации; случаи, когда потерялся человек);</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порядок действий при риске возникновения или возникновении толпы, давки;</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эмоциональное заражение в толпе, способы самопомощи, правила безопасного поведения при попадании в агрессивную и паническую толпу;</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правила безопасного поведения при проявлении агрессии;</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криминогенные ситуации в общественных местах, правила безопасного поведения, порядок действия при попадании в опасную ситуацию;</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порядок действий в случаях, когда потерялся человек (ребёнок; взрослый; пожилой человек; человек с ментальными расстройствами);</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порядок действий в ситуации, если вы обнаружили потерявшегося человека;</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порядок действий при угрозе возникновения пожара в различных общественных местах, на объектах с массовым пребыванием людей (медицинские и образовательные организации, культурные, торгово-развлекательные учреждения и другие);</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меры безопасности и порядок действий при угрозе обрушения зданий и отдельных конструкций;</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меры безопасности и порядок поведения при угрозе, в случае террористического акта.</w:t>
      </w:r>
    </w:p>
    <w:p w:rsidR="004B1483" w:rsidRPr="005B4D16" w:rsidRDefault="004B1483" w:rsidP="004B1483">
      <w:pPr>
        <w:spacing w:after="0"/>
        <w:ind w:left="120"/>
        <w:rPr>
          <w:rFonts w:ascii="Times New Roman" w:hAnsi="Times New Roman" w:cs="Times New Roman"/>
          <w:sz w:val="28"/>
          <w:szCs w:val="28"/>
        </w:rPr>
      </w:pPr>
    </w:p>
    <w:p w:rsidR="004B1483" w:rsidRPr="005B4D16" w:rsidRDefault="004B1483" w:rsidP="004B1483">
      <w:pPr>
        <w:spacing w:after="0"/>
        <w:ind w:left="120"/>
        <w:jc w:val="both"/>
        <w:rPr>
          <w:rFonts w:ascii="Times New Roman" w:hAnsi="Times New Roman" w:cs="Times New Roman"/>
          <w:sz w:val="28"/>
          <w:szCs w:val="28"/>
        </w:rPr>
      </w:pPr>
      <w:r w:rsidRPr="005B4D16">
        <w:rPr>
          <w:rFonts w:ascii="Times New Roman" w:hAnsi="Times New Roman" w:cs="Times New Roman"/>
          <w:b/>
          <w:sz w:val="28"/>
          <w:szCs w:val="28"/>
        </w:rPr>
        <w:t>Модуль № 7. «Безопасность в природной среде»:</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отдых на природе, источники опасности в природной среде;</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lastRenderedPageBreak/>
        <w:t xml:space="preserve">основные правила безопасного поведения в лесу, в горах, на водоёмах; </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общие правила безопасности в походе;</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особенности обеспечения безопасности в лыжном походе;</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особенности обеспечения безопасности в водном походе;</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особенности обеспечения безопасности в горном походе;</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ориентирование на местности;</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карты, традиционные и современные средства навигации (компас, GPS);</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порядок действий в случаях, когда человек потерялся в природной среде;</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источники опасности в автономных условия;</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сооружение убежища, получение воды и питания;</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способы защиты от перегрева и переохлаждения в разных природных условиях, первая помощь при перегревании, переохлаждении и отморожении;</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природные чрезвычайные ситуации;</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общие правила поведения в природных чрезвычайных ситуациях (предвидеть; избежать опасности; действовать: прекратить или минимизировать воздействие опасных факторов; дождаться помощи);</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природные пожары, возможности прогнозирования и предупреждения;</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правила безопасного поведения, последствия природных пожаров для людей и окружающей среды;</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природные чрезвычайные ситуации, вызванные опасными геологическими явлениями и процессами: землетрясения, извержение вулканов, оползни, камнепады;</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 xml:space="preserve">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геологическими явлениями и процессами; </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природные чрезвычайные ситуации, вызванные опасными гидрологическими явлениями и процессами: паводки, половодья, цунами, сели, лавины;</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гидрологическими явлениями и процессами;</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 xml:space="preserve">природные чрезвычайные ситуации, вызванные опасными метеорологическими явлениями и процессами: ливни, град, мороз, жара; </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 xml:space="preserve">возможности прогнозирования, предупреждения, смягчения последствий, правила безопасного поведения, последствия природных </w:t>
      </w:r>
      <w:r w:rsidRPr="005B4D16">
        <w:rPr>
          <w:rFonts w:ascii="Times New Roman" w:hAnsi="Times New Roman" w:cs="Times New Roman"/>
          <w:sz w:val="28"/>
          <w:szCs w:val="28"/>
        </w:rPr>
        <w:lastRenderedPageBreak/>
        <w:t xml:space="preserve">чрезвычайных ситуаций, вызванных опасными метеорологическими явлениями и процессами; </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влияние деятельности человека на природную среду;</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причины и источники загрязнения Мирового океана, рек, почвы, космоса;</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чрезвычайные ситуации экологического характера, возможности прогнозирования, предупреждения, смягчения последствий;</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экологическая грамотность и разумное природопользование.</w:t>
      </w:r>
    </w:p>
    <w:p w:rsidR="004B1483" w:rsidRPr="005B4D16" w:rsidRDefault="004B1483" w:rsidP="004B1483">
      <w:pPr>
        <w:spacing w:after="0"/>
        <w:ind w:left="120"/>
        <w:jc w:val="both"/>
        <w:rPr>
          <w:rFonts w:ascii="Times New Roman" w:hAnsi="Times New Roman" w:cs="Times New Roman"/>
          <w:b/>
          <w:sz w:val="28"/>
          <w:szCs w:val="28"/>
        </w:rPr>
      </w:pPr>
    </w:p>
    <w:p w:rsidR="004B1483" w:rsidRPr="005B4D16" w:rsidRDefault="004B1483" w:rsidP="004B1483">
      <w:pPr>
        <w:spacing w:after="0"/>
        <w:ind w:left="120"/>
        <w:jc w:val="both"/>
        <w:rPr>
          <w:rFonts w:ascii="Times New Roman" w:hAnsi="Times New Roman" w:cs="Times New Roman"/>
          <w:sz w:val="28"/>
          <w:szCs w:val="28"/>
        </w:rPr>
      </w:pPr>
      <w:r w:rsidRPr="005B4D16">
        <w:rPr>
          <w:rFonts w:ascii="Times New Roman" w:hAnsi="Times New Roman" w:cs="Times New Roman"/>
          <w:b/>
          <w:sz w:val="28"/>
          <w:szCs w:val="28"/>
        </w:rPr>
        <w:t>Модуль № 8. «Основы медицинских знаний. Оказание первой помощи»</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понятия «здоровье», «охрана здоровья», «здоровый образ жизни», «лечение», «профилактика»;</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биологические, социально-экономические, экологические (геофизические), психологические факторы, влияющие на здоровье человека;</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составляющие здорового образа жизни: сон, питание, физическая активность, психологическое благополучие;</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общие представления об инфекционных заболеваниях;</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 xml:space="preserve">механизм распространения и способы передачи инфекционных заболеваний; </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чрезвычайные ситуации биолого-социального характера, меры профилактики и защиты;</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роль вакцинации, национальный календарь профилактических прививок;</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вакцинация по эпидемиологическим показаниям;</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значение изобретения вакцины для человечества;</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неинфекционные заболевания, самые распространённые неинфекционные заболевания;</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факторы риска возникновения сердечно-сосудистых заболеваний;</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факторы риска возникновения онкологических заболеваний;</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факторы риска возникновения заболеваний дыхательной системы;</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 xml:space="preserve">факторы риска возникновения эндокринных заболеваний; </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меры профилактики неинфекционных заболеваний;</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роль диспансеризации в профилактике неинфекционных заболеваний;</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психическое здоровье и психологическое благополучие;</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критерии психического здоровья и психологического благополучия;</w:t>
      </w:r>
    </w:p>
    <w:p w:rsidR="004B1483" w:rsidRPr="005B4D16" w:rsidRDefault="004B1483" w:rsidP="004B1483">
      <w:pPr>
        <w:spacing w:after="0" w:line="264" w:lineRule="auto"/>
        <w:ind w:left="120"/>
        <w:jc w:val="both"/>
        <w:rPr>
          <w:rFonts w:ascii="Times New Roman" w:hAnsi="Times New Roman" w:cs="Times New Roman"/>
          <w:sz w:val="28"/>
          <w:szCs w:val="28"/>
        </w:rPr>
      </w:pP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lastRenderedPageBreak/>
        <w:t xml:space="preserve">основные факторы, влияющие на психическое здоровье и психологическое благополучие; </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учёбы; профилактика злоупотребления алкоголя и употребления наркотических средств; помощь людям, перенёсшим психотравмирующую ситуацию);</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меры, направленные на сохранение и укрепление психического здоровья;</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 xml:space="preserve">первая помощь, история возникновения скорой медицинской помощи и первой помощи; </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состояния, при которых оказывается первая помощь;</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мероприятия по оказанию первой помощи;</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алгоритм первой помощи;</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действия при прибытии скорой медицинской помощи.</w:t>
      </w:r>
    </w:p>
    <w:p w:rsidR="004B1483" w:rsidRPr="005B4D16" w:rsidRDefault="004B1483" w:rsidP="004B1483">
      <w:pPr>
        <w:spacing w:after="0"/>
        <w:ind w:left="120"/>
        <w:rPr>
          <w:rFonts w:ascii="Times New Roman" w:hAnsi="Times New Roman" w:cs="Times New Roman"/>
          <w:sz w:val="28"/>
          <w:szCs w:val="28"/>
        </w:rPr>
      </w:pPr>
    </w:p>
    <w:p w:rsidR="004B1483" w:rsidRPr="005B4D16" w:rsidRDefault="004B1483" w:rsidP="004B1483">
      <w:pPr>
        <w:spacing w:after="0"/>
        <w:ind w:left="120"/>
        <w:jc w:val="both"/>
        <w:rPr>
          <w:rFonts w:ascii="Times New Roman" w:hAnsi="Times New Roman" w:cs="Times New Roman"/>
          <w:sz w:val="28"/>
          <w:szCs w:val="28"/>
        </w:rPr>
      </w:pPr>
      <w:r w:rsidRPr="005B4D16">
        <w:rPr>
          <w:rFonts w:ascii="Times New Roman" w:hAnsi="Times New Roman" w:cs="Times New Roman"/>
          <w:b/>
          <w:sz w:val="28"/>
          <w:szCs w:val="28"/>
        </w:rPr>
        <w:t>Модуль 9. «Безопасность в социуме»:</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 xml:space="preserve">определение понятия «общение»; </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навыки конструктивного общения;</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 xml:space="preserve">общие представления о понятиях «социальная группа», «большая группа», «малая группа»; </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межличностное общение, общение в группе, межгрупповое общение (взаимодействие);</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особенности общения в группе;</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психологические характеристики группы и особенности взаимодействия в группе;</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групповые нормы и ценности;</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коллектив как социальная группа;</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психологические закономерности в группе;</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понятие «конфликт», стадии развития конфликта;</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 xml:space="preserve">конфликты в межличностном общении, конфликты в малой группе; </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факторы, способствующие и препятствующие эскалации конфликта;</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способы поведения в конфликте;</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деструктивное и агрессивное поведение;</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конструктивное поведение в конфликте;</w:t>
      </w:r>
    </w:p>
    <w:p w:rsidR="004B1483" w:rsidRPr="005B4D16" w:rsidRDefault="004B1483" w:rsidP="004B1483">
      <w:pPr>
        <w:spacing w:after="0" w:line="264" w:lineRule="auto"/>
        <w:ind w:left="120"/>
        <w:jc w:val="both"/>
        <w:rPr>
          <w:rFonts w:ascii="Times New Roman" w:hAnsi="Times New Roman" w:cs="Times New Roman"/>
          <w:sz w:val="28"/>
          <w:szCs w:val="28"/>
        </w:rPr>
      </w:pP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lastRenderedPageBreak/>
        <w:t>роль регуляции эмоций при разрешении конфликта, способы саморегуляции;</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способы разрешения конфликтных ситуаций;</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основные формы участия третьей стороны в процессе урегулирования и разрешения конфликта;</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 xml:space="preserve">ведение переговоров при разрешении конфликта; </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опасные проявления конфликтов (буллинг, насилие);</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способы противодействия буллингу и проявлению насилия;</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 xml:space="preserve">способы психологического воздействия; </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психологическое влияние в малой группе;</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положительные и отрицательные стороны конформизма;</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 xml:space="preserve">эмпатия и уважение к партнёру (партнёрам) по общению как основа коммуникации; </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убеждающая коммуникация;</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манипуляция в общении, цели, технологии и способы противодействия;</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психологическое влияние на большие группы;</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способы воздействия на большую группу: заражение; убеждение; внушение; подражание;</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деструктивные и псевдопсихологические технологии;</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противодействие вовлечению молодёжи в противозаконную и антиобщественную деятельность.</w:t>
      </w:r>
    </w:p>
    <w:p w:rsidR="004B1483" w:rsidRPr="005B4D16" w:rsidRDefault="004B1483" w:rsidP="004B1483">
      <w:pPr>
        <w:spacing w:after="0"/>
        <w:ind w:left="120"/>
        <w:rPr>
          <w:rFonts w:ascii="Times New Roman" w:hAnsi="Times New Roman" w:cs="Times New Roman"/>
          <w:sz w:val="28"/>
          <w:szCs w:val="28"/>
        </w:rPr>
      </w:pPr>
    </w:p>
    <w:p w:rsidR="004B1483" w:rsidRPr="005B4D16" w:rsidRDefault="004B1483" w:rsidP="004B1483">
      <w:pPr>
        <w:spacing w:after="0"/>
        <w:ind w:left="120"/>
        <w:jc w:val="both"/>
        <w:rPr>
          <w:rFonts w:ascii="Times New Roman" w:hAnsi="Times New Roman" w:cs="Times New Roman"/>
          <w:sz w:val="28"/>
          <w:szCs w:val="28"/>
        </w:rPr>
      </w:pPr>
      <w:r w:rsidRPr="005B4D16">
        <w:rPr>
          <w:rFonts w:ascii="Times New Roman" w:hAnsi="Times New Roman" w:cs="Times New Roman"/>
          <w:b/>
          <w:sz w:val="28"/>
          <w:szCs w:val="28"/>
        </w:rPr>
        <w:t>Модуль № 10. «Безопасность в информационном пространстве»:</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понятия «цифровая среда», «цифровой след»;</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влияние цифровой среды на жизнь человека;</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приватность, персональные данные;</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«цифровая зависимость», её признаки и последствия;</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опасности и риски цифровой среды, их источники;</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правила безопасного поведения в цифровой среде;</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вредоносное программное обеспечение;</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виды вредоносного программного обеспечения, его цели, принципы работы;</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правила защиты от вредоносного программного обеспечения;</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кража персональных данных, паролей;</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мошенничество, фишинг, правила защиты от мошенников;</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правила безопасного использования устройств и программ;</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поведенческие опасности в цифровой среде и их причины;</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опасные персоны, имитация близких социальных отношений;</w:t>
      </w:r>
    </w:p>
    <w:p w:rsidR="004B1483" w:rsidRPr="005B4D16" w:rsidRDefault="004B1483" w:rsidP="004B1483">
      <w:pPr>
        <w:spacing w:after="0" w:line="264" w:lineRule="auto"/>
        <w:ind w:left="120"/>
        <w:jc w:val="both"/>
        <w:rPr>
          <w:rFonts w:ascii="Times New Roman" w:hAnsi="Times New Roman" w:cs="Times New Roman"/>
          <w:sz w:val="28"/>
          <w:szCs w:val="28"/>
        </w:rPr>
      </w:pP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lastRenderedPageBreak/>
        <w:t>неосмотрительное поведение и коммуникация в Интернете как угроза для будущей жизни и карьеры;</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травля в Интернете, методы защиты от травли;</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деструктивные сообщества и деструктивный контент в цифровой среде, их признаки;</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механизмы вовлечения в деструктивные сообщества;</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 xml:space="preserve">вербовка, манипуляция, «воронки вовлечения»; </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радикализация деструктива;</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профилактика и противодействие вовлечению в деструктивные сообщества;</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правила коммуникации в цифровой среде;</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достоверность информации в цифровой среде;</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 xml:space="preserve">источники информации, проверка на достоверность; </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«информационный пузырь», манипуляция сознанием, пропаганда;</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фальшивые аккаунты, вредные советчики, манипуляторы;</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понятие «фейк», цели и виды, распространение фейков;</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правила и инструменты для распознавания фейковых текстов и изображений;</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 xml:space="preserve">понятие прав человека в цифровой среде, их защита; </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ответственность за действия в Интернете;</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запрещённый контент;</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защита прав в цифровом пространстве.</w:t>
      </w:r>
    </w:p>
    <w:p w:rsidR="004B1483" w:rsidRPr="005B4D16" w:rsidRDefault="004B1483" w:rsidP="004B1483">
      <w:pPr>
        <w:spacing w:after="0"/>
        <w:ind w:left="120"/>
        <w:rPr>
          <w:rFonts w:ascii="Times New Roman" w:hAnsi="Times New Roman" w:cs="Times New Roman"/>
          <w:sz w:val="28"/>
          <w:szCs w:val="28"/>
        </w:rPr>
      </w:pPr>
    </w:p>
    <w:p w:rsidR="004B1483" w:rsidRPr="005B4D16" w:rsidRDefault="004B1483" w:rsidP="004B1483">
      <w:pPr>
        <w:spacing w:after="0"/>
        <w:ind w:left="120"/>
        <w:jc w:val="both"/>
        <w:rPr>
          <w:rFonts w:ascii="Times New Roman" w:hAnsi="Times New Roman" w:cs="Times New Roman"/>
          <w:sz w:val="28"/>
          <w:szCs w:val="28"/>
        </w:rPr>
      </w:pPr>
      <w:r w:rsidRPr="005B4D16">
        <w:rPr>
          <w:rFonts w:ascii="Times New Roman" w:hAnsi="Times New Roman" w:cs="Times New Roman"/>
          <w:b/>
          <w:sz w:val="28"/>
          <w:szCs w:val="28"/>
        </w:rPr>
        <w:t>Модуль № 11. «Основы противодействия экстремизму и терроризму»:</w:t>
      </w:r>
    </w:p>
    <w:p w:rsidR="004B1483" w:rsidRPr="005B4D16" w:rsidRDefault="004B1483" w:rsidP="004B1483">
      <w:pPr>
        <w:spacing w:after="0"/>
        <w:ind w:left="120"/>
        <w:rPr>
          <w:rFonts w:ascii="Times New Roman" w:hAnsi="Times New Roman" w:cs="Times New Roman"/>
          <w:sz w:val="28"/>
          <w:szCs w:val="28"/>
        </w:rPr>
      </w:pP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экстремизм и терроризм как угроза устойчивого развития общества;</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понятия «экстремизм» и «терроризм», их взаимосвязь;</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варианты проявления экстремизма, возможные последствия;</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 xml:space="preserve">преступления террористической направленности, их цель, причины, последствия; </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опасность вовлечения в экстремистскую и террористическую деятельность: способы и признаки;</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предупреждение и противодействие вовлечению в экстремистскую и террористическую деятельность;</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формы террористических актов;</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уровни террористической угрозы;</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правила поведения и порядок действий при угрозе или в случае террористического акта, проведении контртеррористической операции;</w:t>
      </w:r>
    </w:p>
    <w:p w:rsidR="004B1483" w:rsidRPr="005B4D16" w:rsidRDefault="004B1483" w:rsidP="004B1483">
      <w:pPr>
        <w:spacing w:after="0" w:line="264" w:lineRule="auto"/>
        <w:ind w:left="120"/>
        <w:jc w:val="both"/>
        <w:rPr>
          <w:rFonts w:ascii="Times New Roman" w:hAnsi="Times New Roman" w:cs="Times New Roman"/>
          <w:sz w:val="28"/>
          <w:szCs w:val="28"/>
        </w:rPr>
      </w:pP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lastRenderedPageBreak/>
        <w:t>правовые основы противодействия экстремизму и терроризму в Российской Федерации;</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основы государственной системы противодействия экстремизму и терроризму, ее цели, задачи, принципы;</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права и обязанности граждан и общественных организаций в области противодействия экстремизму и терроризму.</w:t>
      </w:r>
    </w:p>
    <w:p w:rsidR="004B1483" w:rsidRPr="005B4D16" w:rsidRDefault="004B1483" w:rsidP="004B1483">
      <w:pPr>
        <w:spacing w:after="0"/>
        <w:ind w:left="120"/>
        <w:rPr>
          <w:rFonts w:ascii="Times New Roman" w:hAnsi="Times New Roman" w:cs="Times New Roman"/>
          <w:sz w:val="28"/>
          <w:szCs w:val="28"/>
        </w:rPr>
      </w:pPr>
    </w:p>
    <w:p w:rsidR="004B1483" w:rsidRPr="005B4D16" w:rsidRDefault="004B1483" w:rsidP="004B1483">
      <w:pPr>
        <w:rPr>
          <w:rFonts w:ascii="Times New Roman" w:hAnsi="Times New Roman" w:cs="Times New Roman"/>
          <w:sz w:val="28"/>
          <w:szCs w:val="28"/>
        </w:rPr>
        <w:sectPr w:rsidR="004B1483" w:rsidRPr="005B4D16">
          <w:pgSz w:w="11906" w:h="16383"/>
          <w:pgMar w:top="1134" w:right="850" w:bottom="1134" w:left="1701" w:header="720" w:footer="720" w:gutter="0"/>
          <w:cols w:space="720"/>
        </w:sectPr>
      </w:pPr>
    </w:p>
    <w:p w:rsidR="004B1483" w:rsidRPr="005B4D16" w:rsidRDefault="004B1483" w:rsidP="004B1483">
      <w:pPr>
        <w:spacing w:after="0"/>
        <w:ind w:left="120"/>
        <w:rPr>
          <w:rFonts w:ascii="Times New Roman" w:hAnsi="Times New Roman" w:cs="Times New Roman"/>
          <w:sz w:val="28"/>
          <w:szCs w:val="28"/>
        </w:rPr>
      </w:pPr>
      <w:bookmarkStart w:id="124" w:name="block-35014231"/>
      <w:bookmarkEnd w:id="123"/>
      <w:r w:rsidRPr="005B4D16">
        <w:rPr>
          <w:rFonts w:ascii="Times New Roman" w:hAnsi="Times New Roman" w:cs="Times New Roman"/>
          <w:b/>
          <w:sz w:val="28"/>
          <w:szCs w:val="28"/>
        </w:rPr>
        <w:lastRenderedPageBreak/>
        <w:t>ПЛАНИРУЕМЫЕ ОБРАЗОВАТЕЛЬНЫЕ РЕЗУЛЬТАТЫ</w:t>
      </w:r>
    </w:p>
    <w:p w:rsidR="004B1483" w:rsidRPr="005B4D16" w:rsidRDefault="004B1483" w:rsidP="004B1483">
      <w:pPr>
        <w:spacing w:after="0" w:line="120" w:lineRule="auto"/>
        <w:ind w:left="120"/>
        <w:jc w:val="both"/>
        <w:rPr>
          <w:rFonts w:ascii="Times New Roman" w:hAnsi="Times New Roman" w:cs="Times New Roman"/>
          <w:sz w:val="28"/>
          <w:szCs w:val="28"/>
        </w:rPr>
      </w:pPr>
    </w:p>
    <w:p w:rsidR="004B1483" w:rsidRPr="005B4D16" w:rsidRDefault="004B1483" w:rsidP="004B1483">
      <w:pPr>
        <w:spacing w:after="0"/>
        <w:ind w:left="120"/>
        <w:jc w:val="both"/>
        <w:rPr>
          <w:rFonts w:ascii="Times New Roman" w:hAnsi="Times New Roman" w:cs="Times New Roman"/>
          <w:sz w:val="28"/>
          <w:szCs w:val="28"/>
        </w:rPr>
      </w:pPr>
      <w:r w:rsidRPr="005B4D16">
        <w:rPr>
          <w:rFonts w:ascii="Times New Roman" w:hAnsi="Times New Roman" w:cs="Times New Roman"/>
          <w:b/>
          <w:sz w:val="28"/>
          <w:szCs w:val="28"/>
        </w:rPr>
        <w:t>ЛИЧНОСТНЫЕ РЕЗУЛЬТАТЫ</w:t>
      </w:r>
    </w:p>
    <w:p w:rsidR="004B1483" w:rsidRPr="005B4D16" w:rsidRDefault="004B1483" w:rsidP="004B1483">
      <w:pPr>
        <w:spacing w:after="0" w:line="120" w:lineRule="auto"/>
        <w:ind w:left="120"/>
        <w:jc w:val="both"/>
        <w:rPr>
          <w:rFonts w:ascii="Times New Roman" w:hAnsi="Times New Roman" w:cs="Times New Roman"/>
          <w:sz w:val="28"/>
          <w:szCs w:val="28"/>
        </w:rPr>
      </w:pPr>
    </w:p>
    <w:p w:rsidR="004B1483" w:rsidRPr="005B4D16" w:rsidRDefault="004B1483" w:rsidP="004B1483">
      <w:pPr>
        <w:spacing w:after="0" w:line="252"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4B1483" w:rsidRPr="005B4D16" w:rsidRDefault="004B1483" w:rsidP="004B1483">
      <w:pPr>
        <w:spacing w:after="0" w:line="252"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Личностные результаты, формируемые в ходе изучения ОБЗР,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4B1483" w:rsidRPr="005B4D16" w:rsidRDefault="004B1483" w:rsidP="004B1483">
      <w:pPr>
        <w:spacing w:after="0" w:line="252"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Личностные результаты изучения ОБЗР включают:</w:t>
      </w:r>
    </w:p>
    <w:p w:rsidR="004B1483" w:rsidRPr="005B4D16" w:rsidRDefault="004B1483" w:rsidP="004B1483">
      <w:pPr>
        <w:spacing w:after="0" w:line="252" w:lineRule="auto"/>
        <w:ind w:firstLine="600"/>
        <w:jc w:val="both"/>
        <w:rPr>
          <w:rFonts w:ascii="Times New Roman" w:hAnsi="Times New Roman" w:cs="Times New Roman"/>
          <w:sz w:val="28"/>
          <w:szCs w:val="28"/>
        </w:rPr>
      </w:pPr>
      <w:r w:rsidRPr="005B4D16">
        <w:rPr>
          <w:rFonts w:ascii="Times New Roman" w:hAnsi="Times New Roman" w:cs="Times New Roman"/>
          <w:b/>
          <w:sz w:val="28"/>
          <w:szCs w:val="28"/>
        </w:rPr>
        <w:t>1) Гражданское воспитание:</w:t>
      </w:r>
    </w:p>
    <w:p w:rsidR="004B1483" w:rsidRPr="005B4D16" w:rsidRDefault="004B1483" w:rsidP="004B1483">
      <w:pPr>
        <w:spacing w:after="0" w:line="252"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 xml:space="preserve">сформированность активной гражданской позиции обучающегося, готового </w:t>
      </w:r>
    </w:p>
    <w:p w:rsidR="004B1483" w:rsidRPr="005B4D16" w:rsidRDefault="004B1483" w:rsidP="004B1483">
      <w:pPr>
        <w:spacing w:after="0" w:line="252"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и способного применять принципы и правила безопасного поведения в течение всей жизни;</w:t>
      </w:r>
    </w:p>
    <w:p w:rsidR="004B1483" w:rsidRPr="005B4D16" w:rsidRDefault="004B1483" w:rsidP="004B1483">
      <w:pPr>
        <w:spacing w:after="0" w:line="252"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4B1483" w:rsidRPr="005B4D16" w:rsidRDefault="004B1483" w:rsidP="004B1483">
      <w:pPr>
        <w:spacing w:after="0" w:line="252"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4B1483" w:rsidRPr="005B4D16" w:rsidRDefault="004B1483" w:rsidP="004B1483">
      <w:pPr>
        <w:spacing w:after="0" w:line="252"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4B1483" w:rsidRPr="005B4D16" w:rsidRDefault="004B1483" w:rsidP="004B1483">
      <w:pPr>
        <w:spacing w:after="0" w:line="252"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готовность к взаимодействию с обществом и государством в обеспечении безопасности жизни и здоровья населения;</w:t>
      </w:r>
    </w:p>
    <w:p w:rsidR="004B1483" w:rsidRPr="005B4D16" w:rsidRDefault="004B1483" w:rsidP="004B1483">
      <w:pPr>
        <w:spacing w:after="0" w:line="252"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4B1483" w:rsidRPr="005B4D16" w:rsidRDefault="004B1483" w:rsidP="004B1483">
      <w:pPr>
        <w:spacing w:after="0" w:line="252" w:lineRule="auto"/>
        <w:ind w:firstLine="600"/>
        <w:jc w:val="both"/>
        <w:rPr>
          <w:rFonts w:ascii="Times New Roman" w:hAnsi="Times New Roman" w:cs="Times New Roman"/>
          <w:sz w:val="28"/>
          <w:szCs w:val="28"/>
        </w:rPr>
      </w:pPr>
      <w:r w:rsidRPr="005B4D16">
        <w:rPr>
          <w:rFonts w:ascii="Times New Roman" w:hAnsi="Times New Roman" w:cs="Times New Roman"/>
          <w:b/>
          <w:sz w:val="28"/>
          <w:szCs w:val="28"/>
        </w:rPr>
        <w:t>2) Патриотическое воспитание:</w:t>
      </w:r>
    </w:p>
    <w:p w:rsidR="004B1483" w:rsidRPr="005B4D16" w:rsidRDefault="004B1483" w:rsidP="004B1483">
      <w:pPr>
        <w:spacing w:after="0" w:line="252"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4B1483" w:rsidRPr="005B4D16" w:rsidRDefault="004B1483" w:rsidP="004B1483">
      <w:pPr>
        <w:spacing w:after="0" w:line="252"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lastRenderedPageBreak/>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4B1483" w:rsidRPr="005B4D16" w:rsidRDefault="004B1483" w:rsidP="004B1483">
      <w:pPr>
        <w:spacing w:after="0" w:line="252"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4B1483" w:rsidRPr="005B4D16" w:rsidRDefault="004B1483" w:rsidP="004B1483">
      <w:pPr>
        <w:spacing w:after="0" w:line="252" w:lineRule="auto"/>
        <w:ind w:firstLine="600"/>
        <w:jc w:val="both"/>
        <w:rPr>
          <w:rFonts w:ascii="Times New Roman" w:hAnsi="Times New Roman" w:cs="Times New Roman"/>
          <w:sz w:val="28"/>
          <w:szCs w:val="28"/>
        </w:rPr>
      </w:pPr>
      <w:r w:rsidRPr="005B4D16">
        <w:rPr>
          <w:rFonts w:ascii="Times New Roman" w:hAnsi="Times New Roman" w:cs="Times New Roman"/>
          <w:b/>
          <w:sz w:val="28"/>
          <w:szCs w:val="28"/>
        </w:rPr>
        <w:t>3) Духовно-нравственное воспитание:</w:t>
      </w:r>
    </w:p>
    <w:p w:rsidR="004B1483" w:rsidRPr="005B4D16" w:rsidRDefault="004B1483" w:rsidP="004B1483">
      <w:pPr>
        <w:spacing w:after="0" w:line="252"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осознание духовных ценностей российского народа и российского воинства;</w:t>
      </w:r>
    </w:p>
    <w:p w:rsidR="004B1483" w:rsidRPr="005B4D16" w:rsidRDefault="004B1483" w:rsidP="004B1483">
      <w:pPr>
        <w:spacing w:after="0" w:line="252"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4B1483" w:rsidRPr="005B4D16" w:rsidRDefault="004B1483" w:rsidP="004B1483">
      <w:pPr>
        <w:spacing w:after="0" w:line="252"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4B1483" w:rsidRPr="005B4D16" w:rsidRDefault="004B1483" w:rsidP="004B1483">
      <w:pPr>
        <w:spacing w:after="0" w:line="252"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b/>
          <w:sz w:val="28"/>
          <w:szCs w:val="28"/>
        </w:rPr>
        <w:t>4) Эстетическое воспитание:</w:t>
      </w:r>
    </w:p>
    <w:p w:rsidR="004B1483" w:rsidRPr="005B4D16" w:rsidRDefault="004B1483" w:rsidP="004B1483">
      <w:pPr>
        <w:spacing w:after="0" w:line="252"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эстетическое отношение к миру в сочетании с культурой безопасности жизнедеятельности;</w:t>
      </w:r>
    </w:p>
    <w:p w:rsidR="004B1483" w:rsidRPr="005B4D16" w:rsidRDefault="004B1483" w:rsidP="004B1483">
      <w:pPr>
        <w:spacing w:after="0" w:line="252"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понимание взаимозависимости успешности и полноценного развития и безопасного поведения в повседневной жизни;</w:t>
      </w:r>
    </w:p>
    <w:p w:rsidR="004B1483" w:rsidRPr="005B4D16" w:rsidRDefault="004B1483" w:rsidP="004B1483">
      <w:pPr>
        <w:spacing w:after="0" w:line="252" w:lineRule="auto"/>
        <w:ind w:firstLine="600"/>
        <w:jc w:val="both"/>
        <w:rPr>
          <w:rFonts w:ascii="Times New Roman" w:hAnsi="Times New Roman" w:cs="Times New Roman"/>
          <w:sz w:val="28"/>
          <w:szCs w:val="28"/>
        </w:rPr>
      </w:pPr>
      <w:r w:rsidRPr="005B4D16">
        <w:rPr>
          <w:rFonts w:ascii="Times New Roman" w:hAnsi="Times New Roman" w:cs="Times New Roman"/>
          <w:b/>
          <w:sz w:val="28"/>
          <w:szCs w:val="28"/>
        </w:rPr>
        <w:t>5) Ценности научного познания:</w:t>
      </w:r>
    </w:p>
    <w:p w:rsidR="004B1483" w:rsidRPr="005B4D16" w:rsidRDefault="004B1483" w:rsidP="004B1483">
      <w:pPr>
        <w:spacing w:after="0" w:line="252"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4B1483" w:rsidRPr="005B4D16" w:rsidRDefault="004B1483" w:rsidP="004B1483">
      <w:pPr>
        <w:spacing w:after="0" w:line="252"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государства;</w:t>
      </w:r>
    </w:p>
    <w:p w:rsidR="004B1483" w:rsidRPr="005B4D16" w:rsidRDefault="004B1483" w:rsidP="004B1483">
      <w:pPr>
        <w:spacing w:after="0" w:line="252"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4B1483" w:rsidRPr="005B4D16" w:rsidRDefault="004B1483" w:rsidP="004B1483">
      <w:pPr>
        <w:spacing w:after="0" w:line="252" w:lineRule="auto"/>
        <w:ind w:firstLine="600"/>
        <w:jc w:val="both"/>
        <w:rPr>
          <w:rFonts w:ascii="Times New Roman" w:hAnsi="Times New Roman" w:cs="Times New Roman"/>
          <w:sz w:val="28"/>
          <w:szCs w:val="28"/>
        </w:rPr>
      </w:pPr>
      <w:r w:rsidRPr="005B4D16">
        <w:rPr>
          <w:rFonts w:ascii="Times New Roman" w:hAnsi="Times New Roman" w:cs="Times New Roman"/>
          <w:b/>
          <w:sz w:val="28"/>
          <w:szCs w:val="28"/>
        </w:rPr>
        <w:t>6) Физическое воспитание:</w:t>
      </w:r>
    </w:p>
    <w:p w:rsidR="004B1483" w:rsidRPr="005B4D16" w:rsidRDefault="004B1483" w:rsidP="004B1483">
      <w:pPr>
        <w:spacing w:after="0" w:line="252"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осознание ценности жизни, сформированность ответственного отношения к своему здоровью и здоровью окружающих;</w:t>
      </w:r>
    </w:p>
    <w:p w:rsidR="004B1483" w:rsidRPr="005B4D16" w:rsidRDefault="004B1483" w:rsidP="004B1483">
      <w:pPr>
        <w:spacing w:after="0" w:line="252"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знание приёмов оказания первой помощи и готовность применять их в случае необходимости;</w:t>
      </w:r>
    </w:p>
    <w:p w:rsidR="004B1483" w:rsidRPr="005B4D16" w:rsidRDefault="004B1483" w:rsidP="004B1483">
      <w:pPr>
        <w:spacing w:after="0" w:line="252"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потребность в регулярном ведении здорового образа жизни;</w:t>
      </w:r>
    </w:p>
    <w:p w:rsidR="004B1483" w:rsidRPr="005B4D16" w:rsidRDefault="004B1483" w:rsidP="004B1483">
      <w:pPr>
        <w:spacing w:after="0" w:line="252"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lastRenderedPageBreak/>
        <w:t>осознание последствий и активное неприятие вредных привычек и иных форм причинения вреда физическому и психическому здоровью;</w:t>
      </w:r>
    </w:p>
    <w:p w:rsidR="004B1483" w:rsidRPr="005B4D16" w:rsidRDefault="004B1483" w:rsidP="004B1483">
      <w:pPr>
        <w:spacing w:after="0" w:line="252" w:lineRule="auto"/>
        <w:ind w:firstLine="600"/>
        <w:jc w:val="both"/>
        <w:rPr>
          <w:rFonts w:ascii="Times New Roman" w:hAnsi="Times New Roman" w:cs="Times New Roman"/>
          <w:sz w:val="28"/>
          <w:szCs w:val="28"/>
        </w:rPr>
      </w:pPr>
      <w:r w:rsidRPr="005B4D16">
        <w:rPr>
          <w:rFonts w:ascii="Times New Roman" w:hAnsi="Times New Roman" w:cs="Times New Roman"/>
          <w:b/>
          <w:sz w:val="28"/>
          <w:szCs w:val="28"/>
        </w:rPr>
        <w:t>7) Трудовое воспитание:</w:t>
      </w:r>
    </w:p>
    <w:p w:rsidR="004B1483" w:rsidRPr="005B4D16" w:rsidRDefault="004B1483" w:rsidP="004B1483">
      <w:pPr>
        <w:spacing w:after="0" w:line="252"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4B1483" w:rsidRPr="005B4D16" w:rsidRDefault="004B1483" w:rsidP="004B1483">
      <w:pPr>
        <w:spacing w:after="0" w:line="252"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готовность к осознанному и ответственному соблюдению требований безопасности в процессе трудовой деятельности;</w:t>
      </w:r>
    </w:p>
    <w:p w:rsidR="004B1483" w:rsidRPr="005B4D16" w:rsidRDefault="004B1483" w:rsidP="004B1483">
      <w:pPr>
        <w:spacing w:after="0" w:line="252"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интерес к различным сферам профессиональной деятельности, включая военно-профессиональную деятельность;</w:t>
      </w:r>
    </w:p>
    <w:p w:rsidR="004B1483" w:rsidRPr="005B4D16" w:rsidRDefault="004B1483" w:rsidP="004B1483">
      <w:pPr>
        <w:spacing w:after="0" w:line="252"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готовность и способность к образованию и самообразованию на протяжении всей жизни;</w:t>
      </w:r>
    </w:p>
    <w:p w:rsidR="004B1483" w:rsidRPr="005B4D16" w:rsidRDefault="004B1483" w:rsidP="004B1483">
      <w:pPr>
        <w:spacing w:after="0" w:line="252" w:lineRule="auto"/>
        <w:ind w:firstLine="600"/>
        <w:jc w:val="both"/>
        <w:rPr>
          <w:rFonts w:ascii="Times New Roman" w:hAnsi="Times New Roman" w:cs="Times New Roman"/>
          <w:sz w:val="28"/>
          <w:szCs w:val="28"/>
        </w:rPr>
      </w:pPr>
      <w:r w:rsidRPr="005B4D16">
        <w:rPr>
          <w:rFonts w:ascii="Times New Roman" w:hAnsi="Times New Roman" w:cs="Times New Roman"/>
          <w:b/>
          <w:sz w:val="28"/>
          <w:szCs w:val="28"/>
        </w:rPr>
        <w:t>8) Экологическое воспитание:</w:t>
      </w:r>
    </w:p>
    <w:p w:rsidR="004B1483" w:rsidRPr="005B4D16" w:rsidRDefault="004B1483" w:rsidP="004B1483">
      <w:pPr>
        <w:spacing w:after="0" w:line="252"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4B1483" w:rsidRPr="005B4D16" w:rsidRDefault="004B1483" w:rsidP="004B1483">
      <w:pPr>
        <w:spacing w:after="0" w:line="252"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4B1483" w:rsidRPr="005B4D16" w:rsidRDefault="004B1483" w:rsidP="004B1483">
      <w:pPr>
        <w:spacing w:after="0" w:line="252"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4B1483" w:rsidRPr="005B4D16" w:rsidRDefault="004B1483" w:rsidP="004B1483">
      <w:pPr>
        <w:spacing w:after="0" w:line="252"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расширение представлений о деятельности экологической направленности.</w:t>
      </w:r>
    </w:p>
    <w:p w:rsidR="004B1483" w:rsidRPr="005B4D16" w:rsidRDefault="004B1483" w:rsidP="004B1483">
      <w:pPr>
        <w:spacing w:after="0"/>
        <w:ind w:left="120"/>
        <w:jc w:val="both"/>
        <w:rPr>
          <w:rFonts w:ascii="Times New Roman" w:hAnsi="Times New Roman" w:cs="Times New Roman"/>
          <w:sz w:val="28"/>
          <w:szCs w:val="28"/>
        </w:rPr>
      </w:pPr>
    </w:p>
    <w:p w:rsidR="004B1483" w:rsidRPr="005B4D16" w:rsidRDefault="004B1483" w:rsidP="004B1483">
      <w:pPr>
        <w:spacing w:after="0"/>
        <w:ind w:left="120"/>
        <w:jc w:val="both"/>
        <w:rPr>
          <w:rFonts w:ascii="Times New Roman" w:hAnsi="Times New Roman" w:cs="Times New Roman"/>
          <w:sz w:val="28"/>
          <w:szCs w:val="28"/>
        </w:rPr>
      </w:pPr>
      <w:r w:rsidRPr="005B4D16">
        <w:rPr>
          <w:rFonts w:ascii="Times New Roman" w:hAnsi="Times New Roman" w:cs="Times New Roman"/>
          <w:b/>
          <w:sz w:val="28"/>
          <w:szCs w:val="28"/>
        </w:rPr>
        <w:t>МЕТАПРЕДМЕТНЫЕ РЕЗУЛЬТАТЫ</w:t>
      </w:r>
    </w:p>
    <w:p w:rsidR="004B1483" w:rsidRPr="005B4D16" w:rsidRDefault="004B1483" w:rsidP="004B1483">
      <w:pPr>
        <w:spacing w:after="0" w:line="96"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В результате изучения ОБЗР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B1483" w:rsidRPr="005B4D16" w:rsidRDefault="004B1483" w:rsidP="004B1483">
      <w:pPr>
        <w:spacing w:after="0"/>
        <w:ind w:firstLine="600"/>
        <w:jc w:val="both"/>
        <w:rPr>
          <w:rFonts w:ascii="Times New Roman" w:hAnsi="Times New Roman" w:cs="Times New Roman"/>
          <w:sz w:val="28"/>
          <w:szCs w:val="28"/>
        </w:rPr>
      </w:pPr>
      <w:r w:rsidRPr="005B4D16">
        <w:rPr>
          <w:rFonts w:ascii="Times New Roman" w:hAnsi="Times New Roman" w:cs="Times New Roman"/>
          <w:b/>
          <w:sz w:val="28"/>
          <w:szCs w:val="28"/>
        </w:rPr>
        <w:t>Познавательные универсальные учебные действия</w:t>
      </w:r>
    </w:p>
    <w:p w:rsidR="004B1483" w:rsidRPr="005B4D16" w:rsidRDefault="004B1483" w:rsidP="004B1483">
      <w:pPr>
        <w:spacing w:after="0"/>
        <w:ind w:firstLine="600"/>
        <w:jc w:val="both"/>
        <w:rPr>
          <w:rFonts w:ascii="Times New Roman" w:hAnsi="Times New Roman" w:cs="Times New Roman"/>
          <w:sz w:val="28"/>
          <w:szCs w:val="28"/>
        </w:rPr>
      </w:pPr>
      <w:r w:rsidRPr="005B4D16">
        <w:rPr>
          <w:rFonts w:ascii="Times New Roman" w:hAnsi="Times New Roman" w:cs="Times New Roman"/>
          <w:b/>
          <w:sz w:val="28"/>
          <w:szCs w:val="28"/>
        </w:rPr>
        <w:t>Базовые логические действия:</w:t>
      </w:r>
    </w:p>
    <w:p w:rsidR="004B1483" w:rsidRPr="005B4D16" w:rsidRDefault="004B1483" w:rsidP="004B1483">
      <w:pPr>
        <w:spacing w:after="0"/>
        <w:ind w:firstLine="600"/>
        <w:jc w:val="both"/>
        <w:rPr>
          <w:rFonts w:ascii="Times New Roman" w:hAnsi="Times New Roman" w:cs="Times New Roman"/>
          <w:sz w:val="28"/>
          <w:szCs w:val="28"/>
        </w:rPr>
      </w:pPr>
      <w:r w:rsidRPr="005B4D16">
        <w:rPr>
          <w:rFonts w:ascii="Times New Roman" w:hAnsi="Times New Roman" w:cs="Times New Roman"/>
          <w:sz w:val="28"/>
          <w:szCs w:val="28"/>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4B1483" w:rsidRPr="005B4D16" w:rsidRDefault="004B1483" w:rsidP="004B1483">
      <w:pPr>
        <w:spacing w:after="0"/>
        <w:ind w:firstLine="600"/>
        <w:jc w:val="both"/>
        <w:rPr>
          <w:rFonts w:ascii="Times New Roman" w:hAnsi="Times New Roman" w:cs="Times New Roman"/>
          <w:sz w:val="28"/>
          <w:szCs w:val="28"/>
        </w:rPr>
      </w:pPr>
      <w:r w:rsidRPr="005B4D16">
        <w:rPr>
          <w:rFonts w:ascii="Times New Roman" w:hAnsi="Times New Roman" w:cs="Times New Roman"/>
          <w:sz w:val="28"/>
          <w:szCs w:val="28"/>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4B1483" w:rsidRPr="005B4D16" w:rsidRDefault="004B1483" w:rsidP="004B1483">
      <w:pPr>
        <w:spacing w:after="0"/>
        <w:ind w:firstLine="600"/>
        <w:jc w:val="both"/>
        <w:rPr>
          <w:rFonts w:ascii="Times New Roman" w:hAnsi="Times New Roman" w:cs="Times New Roman"/>
          <w:sz w:val="28"/>
          <w:szCs w:val="28"/>
        </w:rPr>
      </w:pPr>
      <w:r w:rsidRPr="005B4D16">
        <w:rPr>
          <w:rFonts w:ascii="Times New Roman" w:hAnsi="Times New Roman" w:cs="Times New Roman"/>
          <w:sz w:val="28"/>
          <w:szCs w:val="28"/>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4B1483" w:rsidRPr="005B4D16" w:rsidRDefault="004B1483" w:rsidP="004B1483">
      <w:pPr>
        <w:spacing w:after="0"/>
        <w:ind w:firstLine="600"/>
        <w:jc w:val="both"/>
        <w:rPr>
          <w:rFonts w:ascii="Times New Roman" w:hAnsi="Times New Roman" w:cs="Times New Roman"/>
          <w:sz w:val="28"/>
          <w:szCs w:val="28"/>
        </w:rPr>
      </w:pPr>
      <w:r w:rsidRPr="005B4D16">
        <w:rPr>
          <w:rFonts w:ascii="Times New Roman" w:hAnsi="Times New Roman" w:cs="Times New Roman"/>
          <w:sz w:val="28"/>
          <w:szCs w:val="28"/>
        </w:rPr>
        <w:lastRenderedPageBreak/>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4B1483" w:rsidRPr="005B4D16" w:rsidRDefault="004B1483" w:rsidP="004B1483">
      <w:pPr>
        <w:spacing w:after="0"/>
        <w:ind w:firstLine="600"/>
        <w:jc w:val="both"/>
        <w:rPr>
          <w:rFonts w:ascii="Times New Roman" w:hAnsi="Times New Roman" w:cs="Times New Roman"/>
          <w:sz w:val="28"/>
          <w:szCs w:val="28"/>
        </w:rPr>
      </w:pPr>
      <w:r w:rsidRPr="005B4D16">
        <w:rPr>
          <w:rFonts w:ascii="Times New Roman" w:hAnsi="Times New Roman" w:cs="Times New Roman"/>
          <w:sz w:val="28"/>
          <w:szCs w:val="28"/>
        </w:rPr>
        <w:t>планировать и осуществлять учебные действия в условиях дефицита информации, необходимой для решения стоящей задачи;</w:t>
      </w:r>
    </w:p>
    <w:p w:rsidR="004B1483" w:rsidRPr="005B4D16" w:rsidRDefault="004B1483" w:rsidP="004B1483">
      <w:pPr>
        <w:spacing w:after="0"/>
        <w:ind w:firstLine="600"/>
        <w:jc w:val="both"/>
        <w:rPr>
          <w:rFonts w:ascii="Times New Roman" w:hAnsi="Times New Roman" w:cs="Times New Roman"/>
          <w:sz w:val="28"/>
          <w:szCs w:val="28"/>
        </w:rPr>
      </w:pPr>
      <w:r w:rsidRPr="005B4D16">
        <w:rPr>
          <w:rFonts w:ascii="Times New Roman" w:hAnsi="Times New Roman" w:cs="Times New Roman"/>
          <w:sz w:val="28"/>
          <w:szCs w:val="28"/>
        </w:rPr>
        <w:t>развивать творческое мышление при решении ситуационных задач.</w:t>
      </w:r>
    </w:p>
    <w:p w:rsidR="004B1483" w:rsidRPr="005B4D16" w:rsidRDefault="004B1483" w:rsidP="004B1483">
      <w:pPr>
        <w:spacing w:after="0"/>
        <w:ind w:firstLine="600"/>
        <w:jc w:val="both"/>
        <w:rPr>
          <w:rFonts w:ascii="Times New Roman" w:hAnsi="Times New Roman" w:cs="Times New Roman"/>
          <w:sz w:val="28"/>
          <w:szCs w:val="28"/>
        </w:rPr>
      </w:pPr>
      <w:r w:rsidRPr="005B4D16">
        <w:rPr>
          <w:rFonts w:ascii="Times New Roman" w:hAnsi="Times New Roman" w:cs="Times New Roman"/>
          <w:b/>
          <w:sz w:val="28"/>
          <w:szCs w:val="28"/>
        </w:rPr>
        <w:t>Базовые исследовательские действия</w:t>
      </w:r>
      <w:r w:rsidRPr="005B4D16">
        <w:rPr>
          <w:rFonts w:ascii="Times New Roman" w:hAnsi="Times New Roman" w:cs="Times New Roman"/>
          <w:sz w:val="28"/>
          <w:szCs w:val="28"/>
        </w:rPr>
        <w:t>:</w:t>
      </w:r>
    </w:p>
    <w:p w:rsidR="004B1483" w:rsidRPr="005B4D16" w:rsidRDefault="004B1483" w:rsidP="004B1483">
      <w:pPr>
        <w:spacing w:after="0"/>
        <w:ind w:firstLine="600"/>
        <w:jc w:val="both"/>
        <w:rPr>
          <w:rFonts w:ascii="Times New Roman" w:hAnsi="Times New Roman" w:cs="Times New Roman"/>
          <w:sz w:val="28"/>
          <w:szCs w:val="28"/>
        </w:rPr>
      </w:pPr>
      <w:r w:rsidRPr="005B4D16">
        <w:rPr>
          <w:rFonts w:ascii="Times New Roman" w:hAnsi="Times New Roman" w:cs="Times New Roman"/>
          <w:sz w:val="28"/>
          <w:szCs w:val="28"/>
        </w:rPr>
        <w:t>владеть научной терминологией, ключевыми понятиями и методами в области безопасности жизнедеятельности;</w:t>
      </w:r>
    </w:p>
    <w:p w:rsidR="004B1483" w:rsidRPr="005B4D16" w:rsidRDefault="004B1483" w:rsidP="004B1483">
      <w:pPr>
        <w:spacing w:after="0"/>
        <w:ind w:firstLine="600"/>
        <w:jc w:val="both"/>
        <w:rPr>
          <w:rFonts w:ascii="Times New Roman" w:hAnsi="Times New Roman" w:cs="Times New Roman"/>
          <w:sz w:val="28"/>
          <w:szCs w:val="28"/>
        </w:rPr>
      </w:pPr>
      <w:r w:rsidRPr="005B4D16">
        <w:rPr>
          <w:rFonts w:ascii="Times New Roman" w:hAnsi="Times New Roman" w:cs="Times New Roman"/>
          <w:sz w:val="28"/>
          <w:szCs w:val="28"/>
        </w:rPr>
        <w:t>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4B1483" w:rsidRPr="005B4D16" w:rsidRDefault="004B1483" w:rsidP="004B1483">
      <w:pPr>
        <w:spacing w:after="0"/>
        <w:ind w:firstLine="600"/>
        <w:jc w:val="both"/>
        <w:rPr>
          <w:rFonts w:ascii="Times New Roman" w:hAnsi="Times New Roman" w:cs="Times New Roman"/>
          <w:sz w:val="28"/>
          <w:szCs w:val="28"/>
        </w:rPr>
      </w:pPr>
      <w:r w:rsidRPr="005B4D16">
        <w:rPr>
          <w:rFonts w:ascii="Times New Roman" w:hAnsi="Times New Roman" w:cs="Times New Roman"/>
          <w:sz w:val="28"/>
          <w:szCs w:val="28"/>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4B1483" w:rsidRPr="005B4D16" w:rsidRDefault="004B1483" w:rsidP="004B1483">
      <w:pPr>
        <w:spacing w:after="0"/>
        <w:ind w:firstLine="600"/>
        <w:jc w:val="both"/>
        <w:rPr>
          <w:rFonts w:ascii="Times New Roman" w:hAnsi="Times New Roman" w:cs="Times New Roman"/>
          <w:sz w:val="28"/>
          <w:szCs w:val="28"/>
        </w:rPr>
      </w:pPr>
      <w:r w:rsidRPr="005B4D16">
        <w:rPr>
          <w:rFonts w:ascii="Times New Roman" w:hAnsi="Times New Roman" w:cs="Times New Roman"/>
          <w:sz w:val="28"/>
          <w:szCs w:val="28"/>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4B1483" w:rsidRPr="005B4D16" w:rsidRDefault="004B1483" w:rsidP="004B1483">
      <w:pPr>
        <w:spacing w:after="0"/>
        <w:ind w:firstLine="600"/>
        <w:jc w:val="both"/>
        <w:rPr>
          <w:rFonts w:ascii="Times New Roman" w:hAnsi="Times New Roman" w:cs="Times New Roman"/>
          <w:sz w:val="28"/>
          <w:szCs w:val="28"/>
        </w:rPr>
      </w:pPr>
      <w:r w:rsidRPr="005B4D16">
        <w:rPr>
          <w:rFonts w:ascii="Times New Roman" w:hAnsi="Times New Roman" w:cs="Times New Roman"/>
          <w:sz w:val="28"/>
          <w:szCs w:val="28"/>
        </w:rPr>
        <w:t>критически оценивать полученные в ходе решения учебных задач результаты, обосновывать предложения по их корректировке в новых условиях;</w:t>
      </w:r>
    </w:p>
    <w:p w:rsidR="004B1483" w:rsidRPr="005B4D16" w:rsidRDefault="004B1483" w:rsidP="004B1483">
      <w:pPr>
        <w:spacing w:after="0"/>
        <w:ind w:firstLine="600"/>
        <w:jc w:val="both"/>
        <w:rPr>
          <w:rFonts w:ascii="Times New Roman" w:hAnsi="Times New Roman" w:cs="Times New Roman"/>
          <w:sz w:val="28"/>
          <w:szCs w:val="28"/>
        </w:rPr>
      </w:pPr>
      <w:r w:rsidRPr="005B4D16">
        <w:rPr>
          <w:rFonts w:ascii="Times New Roman" w:hAnsi="Times New Roman" w:cs="Times New Roman"/>
          <w:sz w:val="28"/>
          <w:szCs w:val="28"/>
        </w:rPr>
        <w:t>характеризовать приобретённые знания и навыки, оценивать возможность их реализации в реальных ситуациях;</w:t>
      </w:r>
    </w:p>
    <w:p w:rsidR="004B1483" w:rsidRPr="005B4D16" w:rsidRDefault="004B1483" w:rsidP="004B1483">
      <w:pPr>
        <w:spacing w:after="0"/>
        <w:ind w:firstLine="600"/>
        <w:jc w:val="both"/>
        <w:rPr>
          <w:rFonts w:ascii="Times New Roman" w:hAnsi="Times New Roman" w:cs="Times New Roman"/>
          <w:sz w:val="28"/>
          <w:szCs w:val="28"/>
        </w:rPr>
      </w:pPr>
      <w:r w:rsidRPr="005B4D16">
        <w:rPr>
          <w:rFonts w:ascii="Times New Roman" w:hAnsi="Times New Roman" w:cs="Times New Roman"/>
          <w:sz w:val="28"/>
          <w:szCs w:val="28"/>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4B1483" w:rsidRPr="005B4D16" w:rsidRDefault="004B1483" w:rsidP="004B1483">
      <w:pPr>
        <w:spacing w:after="0"/>
        <w:ind w:firstLine="600"/>
        <w:jc w:val="both"/>
        <w:rPr>
          <w:rFonts w:ascii="Times New Roman" w:hAnsi="Times New Roman" w:cs="Times New Roman"/>
          <w:sz w:val="28"/>
          <w:szCs w:val="28"/>
        </w:rPr>
      </w:pPr>
      <w:r w:rsidRPr="005B4D16">
        <w:rPr>
          <w:rFonts w:ascii="Times New Roman" w:hAnsi="Times New Roman" w:cs="Times New Roman"/>
          <w:b/>
          <w:sz w:val="28"/>
          <w:szCs w:val="28"/>
        </w:rPr>
        <w:t>Работа с информацией:</w:t>
      </w:r>
    </w:p>
    <w:p w:rsidR="004B1483" w:rsidRPr="005B4D16" w:rsidRDefault="004B1483" w:rsidP="004B1483">
      <w:pPr>
        <w:spacing w:after="0"/>
        <w:ind w:firstLine="600"/>
        <w:jc w:val="both"/>
        <w:rPr>
          <w:rFonts w:ascii="Times New Roman" w:hAnsi="Times New Roman" w:cs="Times New Roman"/>
          <w:sz w:val="28"/>
          <w:szCs w:val="28"/>
        </w:rPr>
      </w:pPr>
      <w:r w:rsidRPr="005B4D16">
        <w:rPr>
          <w:rFonts w:ascii="Times New Roman" w:hAnsi="Times New Roman" w:cs="Times New Roman"/>
          <w:sz w:val="28"/>
          <w:szCs w:val="28"/>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4B1483" w:rsidRPr="005B4D16" w:rsidRDefault="004B1483" w:rsidP="004B1483">
      <w:pPr>
        <w:spacing w:after="0"/>
        <w:ind w:firstLine="600"/>
        <w:jc w:val="both"/>
        <w:rPr>
          <w:rFonts w:ascii="Times New Roman" w:hAnsi="Times New Roman" w:cs="Times New Roman"/>
          <w:sz w:val="28"/>
          <w:szCs w:val="28"/>
        </w:rPr>
      </w:pPr>
      <w:r w:rsidRPr="005B4D16">
        <w:rPr>
          <w:rFonts w:ascii="Times New Roman" w:hAnsi="Times New Roman" w:cs="Times New Roman"/>
          <w:sz w:val="28"/>
          <w:szCs w:val="28"/>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4B1483" w:rsidRPr="005B4D16" w:rsidRDefault="004B1483" w:rsidP="004B1483">
      <w:pPr>
        <w:spacing w:after="0"/>
        <w:ind w:firstLine="600"/>
        <w:jc w:val="both"/>
        <w:rPr>
          <w:rFonts w:ascii="Times New Roman" w:hAnsi="Times New Roman" w:cs="Times New Roman"/>
          <w:sz w:val="28"/>
          <w:szCs w:val="28"/>
        </w:rPr>
      </w:pPr>
      <w:r w:rsidRPr="005B4D16">
        <w:rPr>
          <w:rFonts w:ascii="Times New Roman" w:hAnsi="Times New Roman" w:cs="Times New Roman"/>
          <w:sz w:val="28"/>
          <w:szCs w:val="28"/>
        </w:rPr>
        <w:t>оценивать достоверность, легитимность информации, её соответствие правовым и морально-этическим нормам;</w:t>
      </w:r>
    </w:p>
    <w:p w:rsidR="004B1483" w:rsidRPr="005B4D16" w:rsidRDefault="004B1483" w:rsidP="004B1483">
      <w:pPr>
        <w:spacing w:after="0"/>
        <w:ind w:firstLine="600"/>
        <w:jc w:val="both"/>
        <w:rPr>
          <w:rFonts w:ascii="Times New Roman" w:hAnsi="Times New Roman" w:cs="Times New Roman"/>
          <w:sz w:val="28"/>
          <w:szCs w:val="28"/>
        </w:rPr>
      </w:pPr>
      <w:r w:rsidRPr="005B4D16">
        <w:rPr>
          <w:rFonts w:ascii="Times New Roman" w:hAnsi="Times New Roman" w:cs="Times New Roman"/>
          <w:sz w:val="28"/>
          <w:szCs w:val="28"/>
        </w:rPr>
        <w:t>владеть навыками по предотвращению рисков, профилактике угроз и защите от опасностей цифровой среды;</w:t>
      </w:r>
    </w:p>
    <w:p w:rsidR="004B1483" w:rsidRPr="005B4D16" w:rsidRDefault="004B1483" w:rsidP="004B1483">
      <w:pPr>
        <w:spacing w:after="0"/>
        <w:ind w:firstLine="600"/>
        <w:jc w:val="both"/>
        <w:rPr>
          <w:rFonts w:ascii="Times New Roman" w:hAnsi="Times New Roman" w:cs="Times New Roman"/>
          <w:sz w:val="28"/>
          <w:szCs w:val="28"/>
        </w:rPr>
      </w:pPr>
      <w:r w:rsidRPr="005B4D16">
        <w:rPr>
          <w:rFonts w:ascii="Times New Roman" w:hAnsi="Times New Roman" w:cs="Times New Roman"/>
          <w:sz w:val="28"/>
          <w:szCs w:val="28"/>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4B1483" w:rsidRPr="005B4D16" w:rsidRDefault="004B1483" w:rsidP="004B1483">
      <w:pPr>
        <w:spacing w:after="0"/>
        <w:ind w:firstLine="600"/>
        <w:jc w:val="both"/>
        <w:rPr>
          <w:rFonts w:ascii="Times New Roman" w:hAnsi="Times New Roman" w:cs="Times New Roman"/>
          <w:sz w:val="28"/>
          <w:szCs w:val="28"/>
        </w:rPr>
      </w:pPr>
      <w:r w:rsidRPr="005B4D16">
        <w:rPr>
          <w:rFonts w:ascii="Times New Roman" w:hAnsi="Times New Roman" w:cs="Times New Roman"/>
          <w:b/>
          <w:sz w:val="28"/>
          <w:szCs w:val="28"/>
        </w:rPr>
        <w:t>Коммуникативные универсальные учебные действия</w:t>
      </w:r>
    </w:p>
    <w:p w:rsidR="004B1483" w:rsidRPr="005B4D16" w:rsidRDefault="004B1483" w:rsidP="004B1483">
      <w:pPr>
        <w:spacing w:after="0"/>
        <w:ind w:firstLine="600"/>
        <w:jc w:val="both"/>
        <w:rPr>
          <w:rFonts w:ascii="Times New Roman" w:hAnsi="Times New Roman" w:cs="Times New Roman"/>
          <w:sz w:val="28"/>
          <w:szCs w:val="28"/>
        </w:rPr>
      </w:pPr>
      <w:r w:rsidRPr="005B4D16">
        <w:rPr>
          <w:rFonts w:ascii="Times New Roman" w:hAnsi="Times New Roman" w:cs="Times New Roman"/>
          <w:b/>
          <w:sz w:val="28"/>
          <w:szCs w:val="28"/>
        </w:rPr>
        <w:lastRenderedPageBreak/>
        <w:t>Общение:</w:t>
      </w:r>
    </w:p>
    <w:p w:rsidR="004B1483" w:rsidRPr="005B4D16" w:rsidRDefault="004B1483" w:rsidP="004B1483">
      <w:pPr>
        <w:spacing w:after="0"/>
        <w:ind w:firstLine="600"/>
        <w:jc w:val="both"/>
        <w:rPr>
          <w:rFonts w:ascii="Times New Roman" w:hAnsi="Times New Roman" w:cs="Times New Roman"/>
          <w:sz w:val="28"/>
          <w:szCs w:val="28"/>
        </w:rPr>
      </w:pPr>
      <w:r w:rsidRPr="005B4D16">
        <w:rPr>
          <w:rFonts w:ascii="Times New Roman" w:hAnsi="Times New Roman" w:cs="Times New Roman"/>
          <w:sz w:val="28"/>
          <w:szCs w:val="28"/>
        </w:rPr>
        <w:t>осуществлять в ходе образовательной деятельности безопасную коммуникацию, переносить принципы её организации в повседневную жизнь;</w:t>
      </w:r>
    </w:p>
    <w:p w:rsidR="004B1483" w:rsidRPr="005B4D16" w:rsidRDefault="004B1483" w:rsidP="004B1483">
      <w:pPr>
        <w:spacing w:after="0"/>
        <w:ind w:firstLine="600"/>
        <w:jc w:val="both"/>
        <w:rPr>
          <w:rFonts w:ascii="Times New Roman" w:hAnsi="Times New Roman" w:cs="Times New Roman"/>
          <w:sz w:val="28"/>
          <w:szCs w:val="28"/>
        </w:rPr>
      </w:pPr>
      <w:r w:rsidRPr="005B4D16">
        <w:rPr>
          <w:rFonts w:ascii="Times New Roman" w:hAnsi="Times New Roman" w:cs="Times New Roman"/>
          <w:sz w:val="28"/>
          <w:szCs w:val="28"/>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4B1483" w:rsidRPr="005B4D16" w:rsidRDefault="004B1483" w:rsidP="004B1483">
      <w:pPr>
        <w:spacing w:after="0"/>
        <w:ind w:firstLine="600"/>
        <w:jc w:val="both"/>
        <w:rPr>
          <w:rFonts w:ascii="Times New Roman" w:hAnsi="Times New Roman" w:cs="Times New Roman"/>
          <w:sz w:val="28"/>
          <w:szCs w:val="28"/>
        </w:rPr>
      </w:pPr>
      <w:r w:rsidRPr="005B4D16">
        <w:rPr>
          <w:rFonts w:ascii="Times New Roman" w:hAnsi="Times New Roman" w:cs="Times New Roman"/>
          <w:sz w:val="28"/>
          <w:szCs w:val="28"/>
        </w:rPr>
        <w:t>владеть приёмами безопасного межличностного и группового общения; безопасно действовать по избеганию конфликтных ситуаций;</w:t>
      </w:r>
    </w:p>
    <w:p w:rsidR="004B1483" w:rsidRPr="005B4D16" w:rsidRDefault="004B1483" w:rsidP="004B1483">
      <w:pPr>
        <w:spacing w:after="0"/>
        <w:ind w:firstLine="600"/>
        <w:jc w:val="both"/>
        <w:rPr>
          <w:rFonts w:ascii="Times New Roman" w:hAnsi="Times New Roman" w:cs="Times New Roman"/>
          <w:sz w:val="28"/>
          <w:szCs w:val="28"/>
        </w:rPr>
      </w:pPr>
      <w:r w:rsidRPr="005B4D16">
        <w:rPr>
          <w:rFonts w:ascii="Times New Roman" w:hAnsi="Times New Roman" w:cs="Times New Roman"/>
          <w:sz w:val="28"/>
          <w:szCs w:val="28"/>
        </w:rPr>
        <w:t>аргументированно, логично и ясно излагать свою точку зрения с использованием языковых средств.</w:t>
      </w:r>
    </w:p>
    <w:p w:rsidR="004B1483" w:rsidRPr="005B4D16" w:rsidRDefault="004B1483" w:rsidP="004B1483">
      <w:pPr>
        <w:spacing w:after="0"/>
        <w:ind w:firstLine="600"/>
        <w:jc w:val="both"/>
        <w:rPr>
          <w:rFonts w:ascii="Times New Roman" w:hAnsi="Times New Roman" w:cs="Times New Roman"/>
          <w:sz w:val="28"/>
          <w:szCs w:val="28"/>
        </w:rPr>
      </w:pPr>
      <w:r w:rsidRPr="005B4D16">
        <w:rPr>
          <w:rFonts w:ascii="Times New Roman" w:hAnsi="Times New Roman" w:cs="Times New Roman"/>
          <w:b/>
          <w:sz w:val="28"/>
          <w:szCs w:val="28"/>
        </w:rPr>
        <w:t>Регулятивные универсальные учебные действия</w:t>
      </w:r>
    </w:p>
    <w:p w:rsidR="004B1483" w:rsidRPr="005B4D16" w:rsidRDefault="004B1483" w:rsidP="004B1483">
      <w:pPr>
        <w:spacing w:after="0"/>
        <w:ind w:firstLine="600"/>
        <w:jc w:val="both"/>
        <w:rPr>
          <w:rFonts w:ascii="Times New Roman" w:hAnsi="Times New Roman" w:cs="Times New Roman"/>
          <w:sz w:val="28"/>
          <w:szCs w:val="28"/>
        </w:rPr>
      </w:pPr>
      <w:r w:rsidRPr="005B4D16">
        <w:rPr>
          <w:rFonts w:ascii="Times New Roman" w:hAnsi="Times New Roman" w:cs="Times New Roman"/>
          <w:b/>
          <w:sz w:val="28"/>
          <w:szCs w:val="28"/>
        </w:rPr>
        <w:t>Самоорганизация:</w:t>
      </w:r>
    </w:p>
    <w:p w:rsidR="004B1483" w:rsidRPr="005B4D16" w:rsidRDefault="004B1483" w:rsidP="004B1483">
      <w:pPr>
        <w:spacing w:after="0"/>
        <w:ind w:firstLine="600"/>
        <w:jc w:val="both"/>
        <w:rPr>
          <w:rFonts w:ascii="Times New Roman" w:hAnsi="Times New Roman" w:cs="Times New Roman"/>
          <w:sz w:val="28"/>
          <w:szCs w:val="28"/>
        </w:rPr>
      </w:pPr>
      <w:r w:rsidRPr="005B4D16">
        <w:rPr>
          <w:rFonts w:ascii="Times New Roman" w:hAnsi="Times New Roman" w:cs="Times New Roman"/>
          <w:sz w:val="28"/>
          <w:szCs w:val="28"/>
        </w:rPr>
        <w:t>ставить и формулировать собственные задачи в образовательной деятельности и жизненных ситуациях;</w:t>
      </w:r>
    </w:p>
    <w:p w:rsidR="004B1483" w:rsidRPr="005B4D16" w:rsidRDefault="004B1483" w:rsidP="004B1483">
      <w:pPr>
        <w:spacing w:after="0"/>
        <w:ind w:firstLine="600"/>
        <w:jc w:val="both"/>
        <w:rPr>
          <w:rFonts w:ascii="Times New Roman" w:hAnsi="Times New Roman" w:cs="Times New Roman"/>
          <w:sz w:val="28"/>
          <w:szCs w:val="28"/>
        </w:rPr>
      </w:pPr>
      <w:r w:rsidRPr="005B4D16">
        <w:rPr>
          <w:rFonts w:ascii="Times New Roman" w:hAnsi="Times New Roman" w:cs="Times New Roman"/>
          <w:sz w:val="28"/>
          <w:szCs w:val="28"/>
        </w:rPr>
        <w:t>самостоятельно выявлять проблемные вопросы, выбирать оптимальный способ и составлять план их решения в конкретных условиях;</w:t>
      </w:r>
    </w:p>
    <w:p w:rsidR="004B1483" w:rsidRPr="005B4D16" w:rsidRDefault="004B1483" w:rsidP="004B1483">
      <w:pPr>
        <w:spacing w:after="0"/>
        <w:ind w:firstLine="600"/>
        <w:jc w:val="both"/>
        <w:rPr>
          <w:rFonts w:ascii="Times New Roman" w:hAnsi="Times New Roman" w:cs="Times New Roman"/>
          <w:sz w:val="28"/>
          <w:szCs w:val="28"/>
        </w:rPr>
      </w:pPr>
      <w:r w:rsidRPr="005B4D16">
        <w:rPr>
          <w:rFonts w:ascii="Times New Roman" w:hAnsi="Times New Roman" w:cs="Times New Roman"/>
          <w:sz w:val="28"/>
          <w:szCs w:val="28"/>
        </w:rPr>
        <w:t>делать осознанный выбор в новой ситуации, аргументировать его; брать ответственность за своё решение;</w:t>
      </w:r>
    </w:p>
    <w:p w:rsidR="004B1483" w:rsidRPr="005B4D16" w:rsidRDefault="004B1483" w:rsidP="004B1483">
      <w:pPr>
        <w:spacing w:after="0"/>
        <w:ind w:firstLine="600"/>
        <w:jc w:val="both"/>
        <w:rPr>
          <w:rFonts w:ascii="Times New Roman" w:hAnsi="Times New Roman" w:cs="Times New Roman"/>
          <w:sz w:val="28"/>
          <w:szCs w:val="28"/>
        </w:rPr>
      </w:pPr>
      <w:r w:rsidRPr="005B4D16">
        <w:rPr>
          <w:rFonts w:ascii="Times New Roman" w:hAnsi="Times New Roman" w:cs="Times New Roman"/>
          <w:sz w:val="28"/>
          <w:szCs w:val="28"/>
        </w:rPr>
        <w:t>оценивать приобретённый опыт;</w:t>
      </w:r>
    </w:p>
    <w:p w:rsidR="004B1483" w:rsidRPr="005B4D16" w:rsidRDefault="004B1483" w:rsidP="004B1483">
      <w:pPr>
        <w:spacing w:after="0"/>
        <w:ind w:firstLine="600"/>
        <w:jc w:val="both"/>
        <w:rPr>
          <w:rFonts w:ascii="Times New Roman" w:hAnsi="Times New Roman" w:cs="Times New Roman"/>
          <w:sz w:val="28"/>
          <w:szCs w:val="28"/>
        </w:rPr>
      </w:pPr>
      <w:r w:rsidRPr="005B4D16">
        <w:rPr>
          <w:rFonts w:ascii="Times New Roman" w:hAnsi="Times New Roman" w:cs="Times New Roman"/>
          <w:sz w:val="28"/>
          <w:szCs w:val="28"/>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4B1483" w:rsidRPr="005B4D16" w:rsidRDefault="004B1483" w:rsidP="004B1483">
      <w:pPr>
        <w:spacing w:after="0"/>
        <w:ind w:firstLine="600"/>
        <w:jc w:val="both"/>
        <w:rPr>
          <w:rFonts w:ascii="Times New Roman" w:hAnsi="Times New Roman" w:cs="Times New Roman"/>
          <w:sz w:val="28"/>
          <w:szCs w:val="28"/>
        </w:rPr>
      </w:pPr>
      <w:r w:rsidRPr="005B4D16">
        <w:rPr>
          <w:rFonts w:ascii="Times New Roman" w:hAnsi="Times New Roman" w:cs="Times New Roman"/>
          <w:b/>
          <w:sz w:val="28"/>
          <w:szCs w:val="28"/>
        </w:rPr>
        <w:t>Самоконтроль, принятие себя и других:</w:t>
      </w:r>
    </w:p>
    <w:p w:rsidR="004B1483" w:rsidRPr="005B4D16" w:rsidRDefault="004B1483" w:rsidP="004B1483">
      <w:pPr>
        <w:spacing w:after="0"/>
        <w:ind w:firstLine="600"/>
        <w:jc w:val="both"/>
        <w:rPr>
          <w:rFonts w:ascii="Times New Roman" w:hAnsi="Times New Roman" w:cs="Times New Roman"/>
          <w:sz w:val="28"/>
          <w:szCs w:val="28"/>
        </w:rPr>
      </w:pPr>
      <w:r w:rsidRPr="005B4D16">
        <w:rPr>
          <w:rFonts w:ascii="Times New Roman" w:hAnsi="Times New Roman" w:cs="Times New Roman"/>
          <w:sz w:val="28"/>
          <w:szCs w:val="28"/>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4B1483" w:rsidRPr="005B4D16" w:rsidRDefault="004B1483" w:rsidP="004B1483">
      <w:pPr>
        <w:spacing w:after="0"/>
        <w:ind w:firstLine="600"/>
        <w:jc w:val="both"/>
        <w:rPr>
          <w:rFonts w:ascii="Times New Roman" w:hAnsi="Times New Roman" w:cs="Times New Roman"/>
          <w:sz w:val="28"/>
          <w:szCs w:val="28"/>
        </w:rPr>
      </w:pPr>
      <w:r w:rsidRPr="005B4D16">
        <w:rPr>
          <w:rFonts w:ascii="Times New Roman" w:hAnsi="Times New Roman" w:cs="Times New Roman"/>
          <w:sz w:val="28"/>
          <w:szCs w:val="28"/>
        </w:rPr>
        <w:t>использовать приёмы рефлексии для анализа и оценки образовательной ситуации, выбора оптимального решения;</w:t>
      </w:r>
    </w:p>
    <w:p w:rsidR="004B1483" w:rsidRPr="005B4D16" w:rsidRDefault="004B1483" w:rsidP="004B1483">
      <w:pPr>
        <w:spacing w:after="0"/>
        <w:ind w:firstLine="600"/>
        <w:jc w:val="both"/>
        <w:rPr>
          <w:rFonts w:ascii="Times New Roman" w:hAnsi="Times New Roman" w:cs="Times New Roman"/>
          <w:sz w:val="28"/>
          <w:szCs w:val="28"/>
        </w:rPr>
      </w:pPr>
      <w:r w:rsidRPr="005B4D16">
        <w:rPr>
          <w:rFonts w:ascii="Times New Roman" w:hAnsi="Times New Roman" w:cs="Times New Roman"/>
          <w:sz w:val="28"/>
          <w:szCs w:val="28"/>
        </w:rPr>
        <w:t>принимать себя, понимая свои недостатки и достоинства, невозможности контроля всего вокруг;</w:t>
      </w:r>
    </w:p>
    <w:p w:rsidR="004B1483" w:rsidRPr="005B4D16" w:rsidRDefault="004B1483" w:rsidP="004B1483">
      <w:pPr>
        <w:spacing w:after="0"/>
        <w:ind w:firstLine="600"/>
        <w:jc w:val="both"/>
        <w:rPr>
          <w:rFonts w:ascii="Times New Roman" w:hAnsi="Times New Roman" w:cs="Times New Roman"/>
          <w:sz w:val="28"/>
          <w:szCs w:val="28"/>
        </w:rPr>
      </w:pPr>
      <w:r w:rsidRPr="005B4D16">
        <w:rPr>
          <w:rFonts w:ascii="Times New Roman" w:hAnsi="Times New Roman" w:cs="Times New Roman"/>
          <w:sz w:val="28"/>
          <w:szCs w:val="28"/>
        </w:rPr>
        <w:t>принимать мотивы и аргументы других при анализе и оценке образовательной ситуации; признавать право на ошибку свою и чужую.</w:t>
      </w:r>
    </w:p>
    <w:p w:rsidR="004B1483" w:rsidRPr="005B4D16" w:rsidRDefault="004B1483" w:rsidP="004B1483">
      <w:pPr>
        <w:spacing w:after="0"/>
        <w:ind w:firstLine="600"/>
        <w:jc w:val="both"/>
        <w:rPr>
          <w:rFonts w:ascii="Times New Roman" w:hAnsi="Times New Roman" w:cs="Times New Roman"/>
          <w:sz w:val="28"/>
          <w:szCs w:val="28"/>
        </w:rPr>
      </w:pPr>
      <w:r w:rsidRPr="005B4D16">
        <w:rPr>
          <w:rFonts w:ascii="Times New Roman" w:hAnsi="Times New Roman" w:cs="Times New Roman"/>
          <w:b/>
          <w:sz w:val="28"/>
          <w:szCs w:val="28"/>
        </w:rPr>
        <w:t>Совместная деятельность:</w:t>
      </w:r>
    </w:p>
    <w:p w:rsidR="004B1483" w:rsidRPr="005B4D16" w:rsidRDefault="004B1483" w:rsidP="004B1483">
      <w:pPr>
        <w:spacing w:after="0"/>
        <w:ind w:firstLine="600"/>
        <w:jc w:val="both"/>
        <w:rPr>
          <w:rFonts w:ascii="Times New Roman" w:hAnsi="Times New Roman" w:cs="Times New Roman"/>
          <w:sz w:val="28"/>
          <w:szCs w:val="28"/>
        </w:rPr>
      </w:pPr>
      <w:r w:rsidRPr="005B4D16">
        <w:rPr>
          <w:rFonts w:ascii="Times New Roman" w:hAnsi="Times New Roman" w:cs="Times New Roman"/>
          <w:sz w:val="28"/>
          <w:szCs w:val="28"/>
        </w:rPr>
        <w:t>понимать и использовать преимущества командной и индивидуальной работы в конкретной учебной ситуации;</w:t>
      </w:r>
    </w:p>
    <w:p w:rsidR="004B1483" w:rsidRPr="005B4D16" w:rsidRDefault="004B1483" w:rsidP="004B1483">
      <w:pPr>
        <w:spacing w:after="0"/>
        <w:ind w:firstLine="600"/>
        <w:jc w:val="both"/>
        <w:rPr>
          <w:rFonts w:ascii="Times New Roman" w:hAnsi="Times New Roman" w:cs="Times New Roman"/>
          <w:sz w:val="28"/>
          <w:szCs w:val="28"/>
        </w:rPr>
      </w:pPr>
      <w:r w:rsidRPr="005B4D16">
        <w:rPr>
          <w:rFonts w:ascii="Times New Roman" w:hAnsi="Times New Roman" w:cs="Times New Roman"/>
          <w:sz w:val="28"/>
          <w:szCs w:val="28"/>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4B1483" w:rsidRPr="005B4D16" w:rsidRDefault="004B1483" w:rsidP="004B1483">
      <w:pPr>
        <w:spacing w:after="0"/>
        <w:ind w:firstLine="600"/>
        <w:jc w:val="both"/>
        <w:rPr>
          <w:rFonts w:ascii="Times New Roman" w:hAnsi="Times New Roman" w:cs="Times New Roman"/>
          <w:sz w:val="28"/>
          <w:szCs w:val="28"/>
        </w:rPr>
      </w:pPr>
      <w:r w:rsidRPr="005B4D16">
        <w:rPr>
          <w:rFonts w:ascii="Times New Roman" w:hAnsi="Times New Roman" w:cs="Times New Roman"/>
          <w:sz w:val="28"/>
          <w:szCs w:val="28"/>
        </w:rPr>
        <w:lastRenderedPageBreak/>
        <w:t>оценивать свой вклад и вклад каждого участника команды в общий результат по совместно разработанным критериям;</w:t>
      </w:r>
    </w:p>
    <w:p w:rsidR="004B1483" w:rsidRPr="005B4D16" w:rsidRDefault="004B1483" w:rsidP="004B1483">
      <w:pPr>
        <w:spacing w:after="0"/>
        <w:ind w:firstLine="600"/>
        <w:jc w:val="both"/>
        <w:rPr>
          <w:rFonts w:ascii="Times New Roman" w:hAnsi="Times New Roman" w:cs="Times New Roman"/>
          <w:sz w:val="28"/>
          <w:szCs w:val="28"/>
        </w:rPr>
      </w:pPr>
      <w:r w:rsidRPr="005B4D16">
        <w:rPr>
          <w:rFonts w:ascii="Times New Roman" w:hAnsi="Times New Roman" w:cs="Times New Roman"/>
          <w:sz w:val="28"/>
          <w:szCs w:val="28"/>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4B1483" w:rsidRPr="005B4D16" w:rsidRDefault="004B1483" w:rsidP="004B1483">
      <w:pPr>
        <w:spacing w:after="0"/>
        <w:ind w:firstLine="600"/>
        <w:jc w:val="both"/>
        <w:rPr>
          <w:rFonts w:ascii="Times New Roman" w:hAnsi="Times New Roman" w:cs="Times New Roman"/>
          <w:sz w:val="28"/>
          <w:szCs w:val="28"/>
        </w:rPr>
      </w:pPr>
      <w:r w:rsidRPr="005B4D16">
        <w:rPr>
          <w:rFonts w:ascii="Times New Roman" w:hAnsi="Times New Roman" w:cs="Times New Roman"/>
          <w:b/>
          <w:sz w:val="28"/>
          <w:szCs w:val="28"/>
        </w:rPr>
        <w:t>ПРЕДМЕТНЫЕ РЕЗУЛЬТАТЫ</w:t>
      </w:r>
    </w:p>
    <w:p w:rsidR="004B1483" w:rsidRPr="005B4D16" w:rsidRDefault="004B1483" w:rsidP="004B1483">
      <w:pPr>
        <w:spacing w:after="0"/>
        <w:ind w:firstLine="600"/>
        <w:jc w:val="both"/>
        <w:rPr>
          <w:rFonts w:ascii="Times New Roman" w:hAnsi="Times New Roman" w:cs="Times New Roman"/>
          <w:sz w:val="28"/>
          <w:szCs w:val="28"/>
        </w:rPr>
      </w:pPr>
      <w:r w:rsidRPr="005B4D16">
        <w:rPr>
          <w:rFonts w:ascii="Times New Roman" w:hAnsi="Times New Roman" w:cs="Times New Roman"/>
          <w:sz w:val="28"/>
          <w:szCs w:val="28"/>
        </w:rP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4B1483" w:rsidRPr="005B4D16" w:rsidRDefault="004B1483" w:rsidP="004B1483">
      <w:pPr>
        <w:spacing w:after="0"/>
        <w:ind w:firstLine="600"/>
        <w:jc w:val="both"/>
        <w:rPr>
          <w:rFonts w:ascii="Times New Roman" w:hAnsi="Times New Roman" w:cs="Times New Roman"/>
          <w:sz w:val="28"/>
          <w:szCs w:val="28"/>
        </w:rPr>
      </w:pPr>
      <w:r w:rsidRPr="005B4D16">
        <w:rPr>
          <w:rFonts w:ascii="Times New Roman" w:hAnsi="Times New Roman" w:cs="Times New Roman"/>
          <w:sz w:val="28"/>
          <w:szCs w:val="28"/>
        </w:rPr>
        <w:t>Предметные результаты, формируемые в ходе изучения ОБЗР, должны обеспечивать:</w:t>
      </w:r>
    </w:p>
    <w:p w:rsidR="004B1483" w:rsidRPr="005B4D16" w:rsidRDefault="004B1483" w:rsidP="004B1483">
      <w:pPr>
        <w:spacing w:after="0"/>
        <w:ind w:firstLine="600"/>
        <w:jc w:val="both"/>
        <w:rPr>
          <w:rFonts w:ascii="Times New Roman" w:hAnsi="Times New Roman" w:cs="Times New Roman"/>
          <w:sz w:val="28"/>
          <w:szCs w:val="28"/>
        </w:rPr>
      </w:pPr>
      <w:r w:rsidRPr="005B4D16">
        <w:rPr>
          <w:rFonts w:ascii="Times New Roman" w:hAnsi="Times New Roman" w:cs="Times New Roman"/>
          <w:sz w:val="28"/>
          <w:szCs w:val="28"/>
        </w:rPr>
        <w:t>1) 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rsidR="004B1483" w:rsidRPr="005B4D16" w:rsidRDefault="004B1483" w:rsidP="004B1483">
      <w:pPr>
        <w:spacing w:after="0"/>
        <w:ind w:firstLine="600"/>
        <w:jc w:val="both"/>
        <w:rPr>
          <w:rFonts w:ascii="Times New Roman" w:hAnsi="Times New Roman" w:cs="Times New Roman"/>
          <w:sz w:val="28"/>
          <w:szCs w:val="28"/>
        </w:rPr>
      </w:pPr>
      <w:r w:rsidRPr="005B4D16">
        <w:rPr>
          <w:rFonts w:ascii="Times New Roman" w:hAnsi="Times New Roman" w:cs="Times New Roman"/>
          <w:sz w:val="28"/>
          <w:szCs w:val="28"/>
        </w:rPr>
        <w:t>2)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 в области гражданской обороны; знание о действиях по сигналам гражданской обороны;</w:t>
      </w:r>
    </w:p>
    <w:p w:rsidR="004B1483" w:rsidRPr="005B4D16" w:rsidRDefault="004B1483" w:rsidP="004B1483">
      <w:pPr>
        <w:spacing w:after="0"/>
        <w:ind w:firstLine="600"/>
        <w:jc w:val="both"/>
        <w:rPr>
          <w:rFonts w:ascii="Times New Roman" w:hAnsi="Times New Roman" w:cs="Times New Roman"/>
          <w:sz w:val="28"/>
          <w:szCs w:val="28"/>
        </w:rPr>
      </w:pPr>
      <w:r w:rsidRPr="005B4D16">
        <w:rPr>
          <w:rFonts w:ascii="Times New Roman" w:hAnsi="Times New Roman" w:cs="Times New Roman"/>
          <w:sz w:val="28"/>
          <w:szCs w:val="28"/>
        </w:rPr>
        <w:t xml:space="preserve">3) 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знание положений общевоинских уставов Вооруженных Сил Российской Федерации, формирование представления о военной службе; </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 xml:space="preserve">4) сформированность знаний об элементах начальной военной подготовки; овладение знаниями требований безопасности при обращении со 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 </w:t>
      </w:r>
    </w:p>
    <w:p w:rsidR="004B1483" w:rsidRPr="005B4D16" w:rsidRDefault="004B1483" w:rsidP="004B1483">
      <w:pPr>
        <w:spacing w:after="0"/>
        <w:ind w:firstLine="600"/>
        <w:jc w:val="both"/>
        <w:rPr>
          <w:rFonts w:ascii="Times New Roman" w:hAnsi="Times New Roman" w:cs="Times New Roman"/>
          <w:sz w:val="28"/>
          <w:szCs w:val="28"/>
        </w:rPr>
      </w:pPr>
      <w:r w:rsidRPr="005B4D16">
        <w:rPr>
          <w:rFonts w:ascii="Times New Roman" w:hAnsi="Times New Roman" w:cs="Times New Roman"/>
          <w:sz w:val="28"/>
          <w:szCs w:val="28"/>
        </w:rPr>
        <w:t>5) сформированность представлений о современном общевойсковом бое; понимание о возможностях применения современных достижений научно-технического прогресса в условиях современного боя;</w:t>
      </w:r>
    </w:p>
    <w:p w:rsidR="004B1483" w:rsidRPr="005B4D16" w:rsidRDefault="004B1483" w:rsidP="004B1483">
      <w:pPr>
        <w:spacing w:after="0"/>
        <w:ind w:firstLine="600"/>
        <w:jc w:val="both"/>
        <w:rPr>
          <w:rFonts w:ascii="Times New Roman" w:hAnsi="Times New Roman" w:cs="Times New Roman"/>
          <w:sz w:val="28"/>
          <w:szCs w:val="28"/>
        </w:rPr>
      </w:pPr>
      <w:r w:rsidRPr="005B4D16">
        <w:rPr>
          <w:rFonts w:ascii="Times New Roman" w:hAnsi="Times New Roman" w:cs="Times New Roman"/>
          <w:sz w:val="28"/>
          <w:szCs w:val="28"/>
        </w:rPr>
        <w:t xml:space="preserve">6) сформированность необходимого уровня военных знаний как фактора построения профессиональной траектории, в том числе и образовательных </w:t>
      </w:r>
      <w:r w:rsidRPr="005B4D16">
        <w:rPr>
          <w:rFonts w:ascii="Times New Roman" w:hAnsi="Times New Roman" w:cs="Times New Roman"/>
          <w:sz w:val="28"/>
          <w:szCs w:val="28"/>
        </w:rPr>
        <w:lastRenderedPageBreak/>
        <w:t xml:space="preserve">организаций осуществляющих подготовку кадров в интересах обороны и безопасности государства, обеспечении законности и правопорядка; </w:t>
      </w:r>
    </w:p>
    <w:p w:rsidR="004B1483" w:rsidRPr="005B4D16" w:rsidRDefault="004B1483" w:rsidP="004B1483">
      <w:pPr>
        <w:spacing w:after="0"/>
        <w:ind w:firstLine="600"/>
        <w:jc w:val="both"/>
        <w:rPr>
          <w:rFonts w:ascii="Times New Roman" w:hAnsi="Times New Roman" w:cs="Times New Roman"/>
          <w:sz w:val="28"/>
          <w:szCs w:val="28"/>
        </w:rPr>
      </w:pPr>
      <w:r w:rsidRPr="005B4D16">
        <w:rPr>
          <w:rFonts w:ascii="Times New Roman" w:hAnsi="Times New Roman" w:cs="Times New Roman"/>
          <w:sz w:val="28"/>
          <w:szCs w:val="28"/>
        </w:rPr>
        <w:t>7)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4B1483" w:rsidRPr="005B4D16" w:rsidRDefault="004B1483" w:rsidP="004B1483">
      <w:pPr>
        <w:spacing w:after="0"/>
        <w:ind w:firstLine="600"/>
        <w:jc w:val="both"/>
        <w:rPr>
          <w:rFonts w:ascii="Times New Roman" w:hAnsi="Times New Roman" w:cs="Times New Roman"/>
          <w:sz w:val="28"/>
          <w:szCs w:val="28"/>
        </w:rPr>
      </w:pPr>
      <w:r w:rsidRPr="005B4D16">
        <w:rPr>
          <w:rFonts w:ascii="Times New Roman" w:hAnsi="Times New Roman" w:cs="Times New Roman"/>
          <w:sz w:val="28"/>
          <w:szCs w:val="28"/>
        </w:rPr>
        <w:t>8)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знать порядок действий в экстремальных и чрезвычайных ситуациях;</w:t>
      </w:r>
    </w:p>
    <w:p w:rsidR="004B1483" w:rsidRPr="005B4D16" w:rsidRDefault="004B1483" w:rsidP="004B1483">
      <w:pPr>
        <w:spacing w:after="0"/>
        <w:ind w:firstLine="600"/>
        <w:jc w:val="both"/>
        <w:rPr>
          <w:rFonts w:ascii="Times New Roman" w:hAnsi="Times New Roman" w:cs="Times New Roman"/>
          <w:sz w:val="28"/>
          <w:szCs w:val="28"/>
        </w:rPr>
      </w:pPr>
      <w:r w:rsidRPr="005B4D16">
        <w:rPr>
          <w:rFonts w:ascii="Times New Roman" w:hAnsi="Times New Roman" w:cs="Times New Roman"/>
          <w:sz w:val="28"/>
          <w:szCs w:val="28"/>
        </w:rPr>
        <w:t>9)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4B1483" w:rsidRPr="005B4D16" w:rsidRDefault="004B1483" w:rsidP="004B1483">
      <w:pPr>
        <w:spacing w:after="0"/>
        <w:ind w:firstLine="600"/>
        <w:jc w:val="both"/>
        <w:rPr>
          <w:rFonts w:ascii="Times New Roman" w:hAnsi="Times New Roman" w:cs="Times New Roman"/>
          <w:sz w:val="28"/>
          <w:szCs w:val="28"/>
        </w:rPr>
      </w:pPr>
      <w:r w:rsidRPr="005B4D16">
        <w:rPr>
          <w:rFonts w:ascii="Times New Roman" w:hAnsi="Times New Roman" w:cs="Times New Roman"/>
          <w:sz w:val="28"/>
          <w:szCs w:val="28"/>
        </w:rPr>
        <w:t>10) знания о способах безопасного поведения в природной среде; умение применять их на практике; знать порядок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4B1483" w:rsidRPr="005B4D16" w:rsidRDefault="004B1483" w:rsidP="004B1483">
      <w:pPr>
        <w:spacing w:after="0"/>
        <w:ind w:firstLine="600"/>
        <w:jc w:val="both"/>
        <w:rPr>
          <w:rFonts w:ascii="Times New Roman" w:hAnsi="Times New Roman" w:cs="Times New Roman"/>
          <w:sz w:val="28"/>
          <w:szCs w:val="28"/>
        </w:rPr>
      </w:pPr>
      <w:r w:rsidRPr="005B4D16">
        <w:rPr>
          <w:rFonts w:ascii="Times New Roman" w:hAnsi="Times New Roman" w:cs="Times New Roman"/>
          <w:sz w:val="28"/>
          <w:szCs w:val="28"/>
        </w:rPr>
        <w:t>11) 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4B1483" w:rsidRPr="005B4D16" w:rsidRDefault="004B1483" w:rsidP="004B1483">
      <w:pPr>
        <w:spacing w:after="0"/>
        <w:ind w:firstLine="600"/>
        <w:jc w:val="both"/>
        <w:rPr>
          <w:rFonts w:ascii="Times New Roman" w:hAnsi="Times New Roman" w:cs="Times New Roman"/>
          <w:sz w:val="28"/>
          <w:szCs w:val="28"/>
        </w:rPr>
      </w:pPr>
      <w:r w:rsidRPr="005B4D16">
        <w:rPr>
          <w:rFonts w:ascii="Times New Roman" w:hAnsi="Times New Roman" w:cs="Times New Roman"/>
          <w:sz w:val="28"/>
          <w:szCs w:val="28"/>
        </w:rPr>
        <w:t>12) 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w:t>
      </w:r>
    </w:p>
    <w:p w:rsidR="004B1483" w:rsidRPr="005B4D16" w:rsidRDefault="004B1483" w:rsidP="004B1483">
      <w:pPr>
        <w:spacing w:after="0"/>
        <w:ind w:firstLine="600"/>
        <w:jc w:val="both"/>
        <w:rPr>
          <w:rFonts w:ascii="Times New Roman" w:hAnsi="Times New Roman" w:cs="Times New Roman"/>
          <w:sz w:val="28"/>
          <w:szCs w:val="28"/>
        </w:rPr>
      </w:pPr>
      <w:r w:rsidRPr="005B4D16">
        <w:rPr>
          <w:rFonts w:ascii="Times New Roman" w:hAnsi="Times New Roman" w:cs="Times New Roman"/>
          <w:sz w:val="28"/>
          <w:szCs w:val="28"/>
        </w:rPr>
        <w:t>13) знание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w:t>
      </w:r>
    </w:p>
    <w:p w:rsidR="004B1483" w:rsidRPr="005B4D16" w:rsidRDefault="004B1483" w:rsidP="004B1483">
      <w:pPr>
        <w:spacing w:after="0"/>
        <w:ind w:firstLine="600"/>
        <w:jc w:val="both"/>
        <w:rPr>
          <w:rFonts w:ascii="Times New Roman" w:hAnsi="Times New Roman" w:cs="Times New Roman"/>
          <w:sz w:val="28"/>
          <w:szCs w:val="28"/>
        </w:rPr>
      </w:pPr>
      <w:r w:rsidRPr="005B4D16">
        <w:rPr>
          <w:rFonts w:ascii="Times New Roman" w:hAnsi="Times New Roman" w:cs="Times New Roman"/>
          <w:sz w:val="28"/>
          <w:szCs w:val="28"/>
        </w:rPr>
        <w:t>14)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4B1483" w:rsidRPr="005B4D16" w:rsidRDefault="004B1483" w:rsidP="004B1483">
      <w:pPr>
        <w:spacing w:after="0"/>
        <w:ind w:firstLine="600"/>
        <w:jc w:val="both"/>
        <w:rPr>
          <w:rFonts w:ascii="Times New Roman" w:hAnsi="Times New Roman" w:cs="Times New Roman"/>
          <w:sz w:val="28"/>
          <w:szCs w:val="28"/>
        </w:rPr>
      </w:pPr>
      <w:r w:rsidRPr="005B4D16">
        <w:rPr>
          <w:rFonts w:ascii="Times New Roman" w:hAnsi="Times New Roman" w:cs="Times New Roman"/>
          <w:sz w:val="28"/>
          <w:szCs w:val="28"/>
        </w:rPr>
        <w:lastRenderedPageBreak/>
        <w:t>15)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знать роль государства в противодействии терроризму; уметь различать приемы вовлечения в деструктивные сообщества, экстремистскую и террористическую деятельность и противодействовать им; знать порядок действий при объявлении разного уровня террористической опасности; знать порядок действий при угрозе совершения террористического акта; совершении террористического акта; проведении контртеррористической операции.</w:t>
      </w:r>
    </w:p>
    <w:p w:rsidR="004B1483" w:rsidRPr="005B4D16" w:rsidRDefault="004B1483" w:rsidP="004B1483">
      <w:pPr>
        <w:spacing w:after="0"/>
        <w:ind w:firstLine="600"/>
        <w:jc w:val="both"/>
        <w:rPr>
          <w:rFonts w:ascii="Times New Roman" w:hAnsi="Times New Roman" w:cs="Times New Roman"/>
          <w:sz w:val="28"/>
          <w:szCs w:val="28"/>
        </w:rPr>
      </w:pPr>
      <w:r w:rsidRPr="005B4D16">
        <w:rPr>
          <w:rFonts w:ascii="Times New Roman" w:hAnsi="Times New Roman" w:cs="Times New Roman"/>
          <w:sz w:val="28"/>
          <w:szCs w:val="28"/>
        </w:rPr>
        <w:t>Достижение результатов освоения программы ОБЗР обеспечивается посредством достижения предметных результатов освоения модулей ОБЗР.</w:t>
      </w:r>
    </w:p>
    <w:p w:rsidR="004B1483" w:rsidRPr="005B4D16" w:rsidRDefault="004B1483" w:rsidP="004B1483">
      <w:pPr>
        <w:spacing w:after="0"/>
        <w:ind w:left="120"/>
        <w:jc w:val="both"/>
        <w:rPr>
          <w:rFonts w:ascii="Times New Roman" w:hAnsi="Times New Roman" w:cs="Times New Roman"/>
          <w:b/>
          <w:sz w:val="28"/>
          <w:szCs w:val="28"/>
        </w:rPr>
      </w:pPr>
    </w:p>
    <w:p w:rsidR="004B1483" w:rsidRPr="005B4D16" w:rsidRDefault="004B1483" w:rsidP="004B1483">
      <w:pPr>
        <w:spacing w:after="0"/>
        <w:ind w:left="120"/>
        <w:jc w:val="both"/>
        <w:rPr>
          <w:rFonts w:ascii="Times New Roman" w:hAnsi="Times New Roman" w:cs="Times New Roman"/>
          <w:sz w:val="28"/>
          <w:szCs w:val="28"/>
        </w:rPr>
      </w:pPr>
      <w:r w:rsidRPr="005B4D16">
        <w:rPr>
          <w:rFonts w:ascii="Times New Roman" w:hAnsi="Times New Roman" w:cs="Times New Roman"/>
          <w:b/>
          <w:sz w:val="28"/>
          <w:szCs w:val="28"/>
        </w:rPr>
        <w:t>10 КЛАСС</w:t>
      </w:r>
    </w:p>
    <w:p w:rsidR="004B1483" w:rsidRPr="005B4D16" w:rsidRDefault="004B1483" w:rsidP="004B1483">
      <w:pPr>
        <w:spacing w:after="0"/>
        <w:ind w:left="120"/>
        <w:jc w:val="both"/>
        <w:rPr>
          <w:rFonts w:ascii="Times New Roman" w:hAnsi="Times New Roman" w:cs="Times New Roman"/>
          <w:sz w:val="28"/>
          <w:szCs w:val="28"/>
        </w:rPr>
      </w:pPr>
      <w:r w:rsidRPr="005B4D16">
        <w:rPr>
          <w:rFonts w:ascii="Times New Roman" w:hAnsi="Times New Roman" w:cs="Times New Roman"/>
          <w:b/>
          <w:sz w:val="28"/>
          <w:szCs w:val="28"/>
        </w:rPr>
        <w:t>Модуль № 1. «Безопасное и устойчивое развитие личности, общества, государства»:</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раскрывать правовые основы и принципы обеспечения национальной безопасности Российской Федерации;</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характеризовать роль личности, общества и государства в достижении стратегических национальных приоритетов, объяснять значение их реализации в обеспечении комплексной безопасности и устойчивого развития Российской Федерации, приводить примеры;</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характеризовать роль правоохранительных органов и специальных служб в обеспечении национальной безопасности;</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объяснять роль личности, общества и государства в предупреждении противоправной деятельности;</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характеризовать правовую основу защиты населения и территорий от чрезвычайных ситуаций природного и техногенного характера;</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раскрывать назначение, основные задачи и структуру Единой государственной системы предупреждения и ликвидации чрезвычайных ситуаций (РСЧС);</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объяснять права и обязанности граждан Российской Федерации в области гражданской обороны;</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уметь действовать при сигнале «Внимание всем!», в том числе при химической и радиационной опасности;</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анализировать угрозы военной безопасности Российской Федерации, обосновывать значение обороны государства для мирного социально-экономического развития страны;</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характеризовать роль Вооружённых Сил Российской в обеспечении национальной безопасности.</w:t>
      </w:r>
    </w:p>
    <w:p w:rsidR="004B1483" w:rsidRPr="005B4D16" w:rsidRDefault="004B1483" w:rsidP="004B1483">
      <w:pPr>
        <w:spacing w:after="0"/>
        <w:ind w:left="120"/>
        <w:jc w:val="both"/>
        <w:rPr>
          <w:rFonts w:ascii="Times New Roman" w:hAnsi="Times New Roman" w:cs="Times New Roman"/>
          <w:sz w:val="28"/>
          <w:szCs w:val="28"/>
        </w:rPr>
      </w:pPr>
      <w:r w:rsidRPr="005B4D16">
        <w:rPr>
          <w:rFonts w:ascii="Times New Roman" w:hAnsi="Times New Roman" w:cs="Times New Roman"/>
          <w:b/>
          <w:sz w:val="28"/>
          <w:szCs w:val="28"/>
        </w:rPr>
        <w:t>Модуль № 2. «Основы военной подготовки»:</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lastRenderedPageBreak/>
        <w:t>знать строевые приёмы в движении без оружия;</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выполнять строевые приёмы в движении без оружия;</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иметь представление об основах общевойскового боя;</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иметь представление об основных видах общевойскового боя и способах маневра в бою;</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иметь представление о походном, предбоевом и боевом порядке подразделений;</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понимать способы действий военнослужащего в бою;</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 xml:space="preserve">знать правила и меры безопасности при обращении с оружием; </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 xml:space="preserve">приводить примеры нарушений правил и мер безопасности при обращении с оружием и их возможных последствий; </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применять меры безопасности при проведении занятий по боевой подготовке и обращении с оружием;</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знать способы удержания оружия, правила прицеливания и производства меткого выстрела;</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 xml:space="preserve">определять характерные конструктивные особенности образцов стрелкового оружия на примере автоматов Калашникова АК-74 и АК-12; </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иметь представление о современных видах короткоствольного стрелкового оружия;</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 xml:space="preserve">иметь представление об истории возникновения и развития робототехнических комплексов; </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иметь представление о конструктивных особенностях БПЛА квадрокоптерного типа;</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 xml:space="preserve">иметь представление о способах боевого применения БПЛА; </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иметь представление об истории возникновения и развития связи;</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иметь представление о назначении радиосвязи и о требованиях, предъявляемых к радиосвязи;</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иметь представление о видах, предназначении, тактико-технических характеристиках современных переносных радиостанций;</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иметь представление о тактических свойствах местности и их влиянии на боевые действия войск;</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иметь представление о шанцевом инструменте;</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иметь представление о позиции отделения и порядке оборудования окопа для стрелка;</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иметь представление о видах оружия массового поражения и их поражающих факторах;</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знать способы действий при применении противником оружия массового поражения;</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понимать особенности оказания первой помощи в бою;</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знать условные зоны оказания первой помощи в бою;</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знать приемы самопомощи в бою;</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 xml:space="preserve">иметь представление о военно-учетных специальностях; </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знать особенности прохождение военной службы по призыву и по контракту;</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lastRenderedPageBreak/>
        <w:t xml:space="preserve">иметь представления о военно-учебных заведениях; </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иметь представление о системе военно-учебных центров при учебных заведениях высшего образования.</w:t>
      </w:r>
    </w:p>
    <w:p w:rsidR="004B1483" w:rsidRPr="005B4D16" w:rsidRDefault="004B1483" w:rsidP="004B1483">
      <w:pPr>
        <w:spacing w:after="0"/>
        <w:ind w:left="120"/>
        <w:jc w:val="both"/>
        <w:rPr>
          <w:rFonts w:ascii="Times New Roman" w:hAnsi="Times New Roman" w:cs="Times New Roman"/>
          <w:sz w:val="28"/>
          <w:szCs w:val="28"/>
        </w:rPr>
      </w:pPr>
      <w:r w:rsidRPr="005B4D16">
        <w:rPr>
          <w:rFonts w:ascii="Times New Roman" w:hAnsi="Times New Roman" w:cs="Times New Roman"/>
          <w:b/>
          <w:sz w:val="28"/>
          <w:szCs w:val="28"/>
        </w:rPr>
        <w:t>Модуль № 3. «Культура безопасности жизнедеятельности в современном обществе»:</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объяснять смысл понятий «опасность», «безопасность», «риск (угроза)», «культура безопасности», «опасная ситуация», «чрезвычайная ситуация», объяснять их взаимосвязь;</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приводить примеры решения задач по обеспечению безопасности в повседневной жизни (индивидуальный, групповой и общественно-государственный уровни);</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знать общие принципы безопасного поведения, приводить примеры;</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объяснять смысл понятий «виктимное поведение», «безопасное поведение»;</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 xml:space="preserve">понимать влияние поведения человека на его безопасность, приводить примеры; </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иметь навыки оценки своих действий с точки зрения их влияния на безопасность;</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 xml:space="preserve">раскрывать суть риск-ориентированного подхода к обеспечению безопасности; </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приводить примеры реализации риск-ориентированного подхода на уровне личности, общества, государства.</w:t>
      </w:r>
    </w:p>
    <w:p w:rsidR="004B1483" w:rsidRPr="005B4D16" w:rsidRDefault="004B1483" w:rsidP="004B1483">
      <w:pPr>
        <w:spacing w:after="0"/>
        <w:ind w:left="120"/>
        <w:jc w:val="both"/>
        <w:rPr>
          <w:rFonts w:ascii="Times New Roman" w:hAnsi="Times New Roman" w:cs="Times New Roman"/>
          <w:sz w:val="28"/>
          <w:szCs w:val="28"/>
        </w:rPr>
      </w:pPr>
      <w:r w:rsidRPr="005B4D16">
        <w:rPr>
          <w:rFonts w:ascii="Times New Roman" w:hAnsi="Times New Roman" w:cs="Times New Roman"/>
          <w:b/>
          <w:sz w:val="28"/>
          <w:szCs w:val="28"/>
        </w:rPr>
        <w:t>Модуль № 4. «Безопасность в быту»:</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раскрывать источники и классифицировать бытовые опасности, обосновывать зависимость риска (угрозы) их возникновения от поведения человека;</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знать права и обязанности потребителя, правила совершения покупок, в том числе в Интернете; оценивать их роль в совершении безопасных покупок;</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оценивать риски возникновения бытовых отравлений, иметь навыки их профилактики;</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иметь навыки первой помощи при бытовых отравлениях;</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уметь оценивать риски получения бытовых травм;</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понимать взаимосвязь поведения и риска получить травму;</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знать правила пожарной безопасности и электробезопасности, понимать влияние соблюдения правил на безопасность в быту;</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иметь навыки безопасного поведения в быту при использовании газового и электрического оборудования;</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иметь навыки поведения при угрозе и возникновении пожара;</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иметь навыки первой помощи при бытовых травмах, ожогах, порядок проведения сердечно-лёгочной реанимации;</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знать правила безопасного поведения в местах общего пользования (подъезд, лифт, придомовая территория, детская площадка, площадка для выгула собак и другие);</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lastRenderedPageBreak/>
        <w:t>понимать влияние конструктивной коммуникации с соседями на уровень безопасности, приводить примеры;</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понимать риски противоправных действий, выработать навыки, снижающие криминогенные риски;</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знать правила поведения при возникновении аварии на коммунальной системе;</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иметь навыки взаимодействия с коммунальными службами.</w:t>
      </w:r>
    </w:p>
    <w:p w:rsidR="004B1483" w:rsidRPr="005B4D16" w:rsidRDefault="004B1483" w:rsidP="004B1483">
      <w:pPr>
        <w:spacing w:after="0"/>
        <w:ind w:left="120"/>
        <w:jc w:val="both"/>
        <w:rPr>
          <w:rFonts w:ascii="Times New Roman" w:hAnsi="Times New Roman" w:cs="Times New Roman"/>
          <w:sz w:val="28"/>
          <w:szCs w:val="28"/>
        </w:rPr>
      </w:pPr>
      <w:r w:rsidRPr="005B4D16">
        <w:rPr>
          <w:rFonts w:ascii="Times New Roman" w:hAnsi="Times New Roman" w:cs="Times New Roman"/>
          <w:b/>
          <w:sz w:val="28"/>
          <w:szCs w:val="28"/>
        </w:rPr>
        <w:t>Модуль № 5. «Безопасность на транспорте»:</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знать правила дорожного движения;</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характеризовать изменения правил дорожного движения в зависимости от изменения уровня рисков (риск-ориентированный подход);</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понимать риски для пешехода при разных условиях, выработать навыки безопасного поведения;</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 xml:space="preserve">понимать влияние действий водителя и пассажира на безопасность дорожного движения, приводить примеры; </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знать права, обязанности и иметь представление об ответственности пешехода, пассажира, водителя;</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иметь представление о знаниях и навыках, необходимых водителю;</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знать правила безопасного поведения при дорожно-транспортных происшествиях разного характера;</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иметь навыки оказания первой помощи, навыки пользования огнетушителем;</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знать источники опасности на различных видах транспорта, приводить примеры;</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знать правила безопасного поведения на транспорте, приводить примеры влияния поведения на безопасность;</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иметь представление о порядке действий при возникновении опасныхи чрезвычайных ситуаций на различных видах транспорта.</w:t>
      </w:r>
    </w:p>
    <w:p w:rsidR="004B1483" w:rsidRPr="005B4D16" w:rsidRDefault="004B1483" w:rsidP="004B1483">
      <w:pPr>
        <w:spacing w:after="0"/>
        <w:ind w:left="120"/>
        <w:jc w:val="both"/>
        <w:rPr>
          <w:rFonts w:ascii="Times New Roman" w:hAnsi="Times New Roman" w:cs="Times New Roman"/>
          <w:sz w:val="28"/>
          <w:szCs w:val="28"/>
        </w:rPr>
      </w:pPr>
      <w:r w:rsidRPr="005B4D16">
        <w:rPr>
          <w:rFonts w:ascii="Times New Roman" w:hAnsi="Times New Roman" w:cs="Times New Roman"/>
          <w:b/>
          <w:sz w:val="28"/>
          <w:szCs w:val="28"/>
        </w:rPr>
        <w:t>Модуль № 6. «Безопасность в общественных местах»:</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перечислять и классифицировать основные источники опасности в общественных местах;</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знать общие правила безопасного поведения в общественных местах, характеризовать их влияние на безопасность;</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иметь навыки оценки рисков возникновения толпы, давки;</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знать о действиях, которые минимизируют риски попадания в толпу, давку, и о действиях, которые позволяют минимизировать риск получения травмы в случае попадания в толпу, давку;</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оценивать риски возникновения ситуаций криминогенного характера в общественных местах;</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иметь навыки безопасного поведения при проявлении агрессии;</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иметь представление о безопасном поведении для снижения рисков криминогенного характера;</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оценивать риски потеряться в общественном месте;</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знать порядок действий в случаях, когда потерялся человек;</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lastRenderedPageBreak/>
        <w:t>знать правила пожарной безопасности в общественных местах;</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понимать особенности поведения при угрозе пожара и пожаре в общественных местах разного типа;</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знать правила поведения при угрозе обрушения или обрушении зданий или отдельных конструкций;</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иметь представление о правилах поведения при угрозе или в случае террористического акта в общественном месте.</w:t>
      </w:r>
    </w:p>
    <w:p w:rsidR="004B1483" w:rsidRPr="005B4D16" w:rsidRDefault="004B1483" w:rsidP="004B1483">
      <w:pPr>
        <w:spacing w:after="0"/>
        <w:ind w:left="120"/>
        <w:jc w:val="both"/>
        <w:rPr>
          <w:rFonts w:ascii="Times New Roman" w:hAnsi="Times New Roman" w:cs="Times New Roman"/>
          <w:b/>
          <w:sz w:val="28"/>
          <w:szCs w:val="28"/>
        </w:rPr>
      </w:pPr>
    </w:p>
    <w:p w:rsidR="004B1483" w:rsidRPr="005B4D16" w:rsidRDefault="004B1483" w:rsidP="004B1483">
      <w:pPr>
        <w:spacing w:after="0"/>
        <w:ind w:left="120"/>
        <w:jc w:val="both"/>
        <w:rPr>
          <w:rFonts w:ascii="Times New Roman" w:hAnsi="Times New Roman" w:cs="Times New Roman"/>
          <w:sz w:val="28"/>
          <w:szCs w:val="28"/>
        </w:rPr>
      </w:pPr>
      <w:r w:rsidRPr="005B4D16">
        <w:rPr>
          <w:rFonts w:ascii="Times New Roman" w:hAnsi="Times New Roman" w:cs="Times New Roman"/>
          <w:b/>
          <w:sz w:val="28"/>
          <w:szCs w:val="28"/>
        </w:rPr>
        <w:t>11 КЛАСС</w:t>
      </w:r>
    </w:p>
    <w:p w:rsidR="004B1483" w:rsidRPr="005B4D16" w:rsidRDefault="004B1483" w:rsidP="004B1483">
      <w:pPr>
        <w:spacing w:after="0"/>
        <w:ind w:left="120"/>
        <w:jc w:val="both"/>
        <w:rPr>
          <w:rFonts w:ascii="Times New Roman" w:hAnsi="Times New Roman" w:cs="Times New Roman"/>
          <w:sz w:val="28"/>
          <w:szCs w:val="28"/>
        </w:rPr>
      </w:pPr>
      <w:r w:rsidRPr="005B4D16">
        <w:rPr>
          <w:rFonts w:ascii="Times New Roman" w:hAnsi="Times New Roman" w:cs="Times New Roman"/>
          <w:b/>
          <w:sz w:val="28"/>
          <w:szCs w:val="28"/>
        </w:rPr>
        <w:t>Модуль № 7 «Безопасность в природной среде»:</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выделять и классифицировать источники опасности в природной среде;</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знать особенности безопасного поведения при нахождении в природной среде, в том числе в лесу, на водоёмах, в горах;</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иметь представление о способах ориентирования на местности; знать разные способы ориентирования, сравнивать их особенности, выделять преимущества и недостатки;</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знать правила безопасного поведения, минимизирующие риски потеряться в природной среде;</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знать о порядке действий, если человек потерялся в природной среде;</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иметь представление об основных источниках опасности при автономном нахождении в природной среде, способах подачи сигнала о помощи;</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иметь представление о способах сооружения убежища для защиты от перегрева и переохлаждения, получения воды и пищи, правилах поведения при встрече с дикими животными;</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иметь навыки первой помощи при перегреве, переохлаждении, отморожении, навыки транспортировки пострадавших;</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называть и характеризовать природные чрезвычайные ситуации;</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выделять наиболее характерные риски для своего региона с учётом географических, климатических особенностей, традиций ведения хозяйственной деятельности, отдыха на природе;</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раскрывать применение принципов безопасного поведения (предвидеть опасность; по возможности избежать её; при необходимости действовать) для природных чрезвычайных ситуаций;</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указывать причины и признаки возникновения природных пожаров;</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понимать влияние поведения человека на риски возникновения природных пожаров;</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иметь представление о безопасных действиях при угрозе и возникновении природного пожара;</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 xml:space="preserve">называть и характеризовать природные чрезвычайные ситуации, вызванные опасными геологическими явлениями и процессами; </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 xml:space="preserve">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процессами; </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lastRenderedPageBreak/>
        <w:t>иметь представление о правилах безопасного поведения при природных чрезвычайных ситуациях, вызванных опасными геологическими явлениями и процессами;</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оценивать риски природных чрезвычайных ситуаций, вызванных опасными геологическими явлениями и процессами, для своего региона, приводить примеры риск-ориентированного поведения;</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 xml:space="preserve">называть и характеризовать природные чрезвычайные ситуации, вызванные опасными гидрологическими явлениями и процессами; </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 xml:space="preserve">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процессами; </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иметь представление о правилах безопасного поведения при природных чрезвычайных ситуациях, вызванных опасными гидрологическими явлениями и процессами;</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оценивать риски природных чрезвычайных ситуаций, вызванных опасными гидрологическими явлениями и процессами, для своего региона, приводить примеры риск-ориентированного поведения;</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 xml:space="preserve">называть и характеризовать природные чрезвычайные ситуации, вызванные опасными метеорологическими явлениями и процессами; </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 xml:space="preserve">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процессами; </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знать правила безопасного поведения при природных чрезвычайных ситуациях, вызванных опасными метеорологическими явлениями и процессами;</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риск-ориентированного поведения;</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характеризовать источники экологических угроз, обосновывать влияние человеческого фактора на риски их возникновения;</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характеризовать значение риск-ориентированного подхода к обеспечению экологической безопасности;</w:t>
      </w:r>
    </w:p>
    <w:p w:rsidR="004B1483" w:rsidRPr="005B4D16" w:rsidRDefault="004B1483" w:rsidP="004B1483">
      <w:pPr>
        <w:spacing w:after="0" w:line="264" w:lineRule="auto"/>
        <w:ind w:firstLine="600"/>
        <w:rPr>
          <w:rFonts w:ascii="Times New Roman" w:hAnsi="Times New Roman" w:cs="Times New Roman"/>
          <w:sz w:val="28"/>
          <w:szCs w:val="28"/>
        </w:rPr>
      </w:pPr>
      <w:r w:rsidRPr="005B4D16">
        <w:rPr>
          <w:rFonts w:ascii="Times New Roman" w:hAnsi="Times New Roman" w:cs="Times New Roman"/>
          <w:sz w:val="28"/>
          <w:szCs w:val="28"/>
        </w:rPr>
        <w:t>иметь навыки экологической грамотности и разумного природопользования.</w:t>
      </w:r>
    </w:p>
    <w:p w:rsidR="004B1483" w:rsidRPr="005B4D16" w:rsidRDefault="004B1483" w:rsidP="004B1483">
      <w:pPr>
        <w:spacing w:after="0"/>
        <w:ind w:left="120"/>
        <w:jc w:val="both"/>
        <w:rPr>
          <w:rFonts w:ascii="Times New Roman" w:hAnsi="Times New Roman" w:cs="Times New Roman"/>
          <w:sz w:val="28"/>
          <w:szCs w:val="28"/>
        </w:rPr>
      </w:pPr>
      <w:r w:rsidRPr="005B4D16">
        <w:rPr>
          <w:rFonts w:ascii="Times New Roman" w:hAnsi="Times New Roman" w:cs="Times New Roman"/>
          <w:b/>
          <w:sz w:val="28"/>
          <w:szCs w:val="28"/>
        </w:rPr>
        <w:t>Модуль № 8. «Основы медицинских знаний. Оказание первой помощи»:</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объяснять смысл понятий «здоровье», «охрана здоровья», «здоровый образ жизни», «лечение», «профилактика» и выявлять взаимосвязь между ними;</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понимать степень влияния биологических, социально-экономических, экологических, психологических факторов на здоровье;</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понимать значение здорового образа жизни и его элементов для человека, приводить примеры из собственного опыта;</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характеризовать инфекционные заболевания, знать основные способы распространения и передачи инфекционных заболеваний;</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lastRenderedPageBreak/>
        <w:t>иметь навыки соблюдения мер личной профилактики;</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понимать роль вакцинации в профилактике инфекционных заболеваний, приводить примеры;</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понимать значение национального календаря профилактических прививок и вакцинации населения, роль вакцинации для общества в целом;</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объяснять смысл понятия «вакцинация по эпидемиологическим показаниям»;</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иметь представление о чрезвычайных ситуациях биолого-социального характера, действиях при чрезвычайных ситуациях биолого-социального характера (на примере эпидемии);</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приводить примеры реализации риск-ориентированного подхода к обеспечению безопасности при чрезвычайных ситуациях биолого-социального характера;</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характеризовать наиболее распространённые неинфекционные заболевания (сердечно-сосудистые, онкологические, эндокринные и другие), оценивать основные факторы риска их возникновения и степень опасности;</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 xml:space="preserve">характеризовать признаки угрожающих жизни и здоровью состояний (инсульт, сердечный приступ и другие); </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иметь навыки вызова скорой медицинской помощи;</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понимать значение образа жизни в профилактике и защите от неинфекционных заболеваний;</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раскрывать значение диспансеризации для ранней диагностики неинфекционных заболеваний, знать порядок прохождения диспансеризации;</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объяснять смысл понятий «психическое здоровье» и «психологическое благополучие», характеризовать их влияние на жизнь человека;</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знать основные критерии психического здоровья и психологического благополучия;</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характеризовать факторы, влияющие на психическое здоровье и психологическое благополучие;</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иметь представление об основных направления сохранения и укрепления психического здоровья и психологического благополучия;</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характеризовать негативное влияние вредных привычек на умственную и физическую работоспособность, благополучие человека;</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характеризовать роль раннего выявления психических расстройств и создания благоприятных условий для развития;</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объяснять смысл понятия «инклюзивное обучение»;</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иметь навыки, позволяющие минимизировать влияние хронического стресса;</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характеризовать признаки психологического неблагополучия и критерии обращения за помощью;</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знать правовые основы оказания первой помощи в Российской Федерации;</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объяснять смысл понятий «первая помощь», «скорая медицинская помощь», их соотношение;</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lastRenderedPageBreak/>
        <w:t>знать о состояниях, при которых оказывается первая помощь, и действиях при оказании первой помощи;</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иметь навыки применения алгоритма первой помощи;</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иметь представление о безопасных действиях по оказанию первой помощи в различных условиях (травмы глаза; «сложные» кровотечения; первая помощь с использованием подручных средств; первая помощь при нескольких травмах одновременно).</w:t>
      </w:r>
    </w:p>
    <w:p w:rsidR="004B1483" w:rsidRPr="005B4D16" w:rsidRDefault="004B1483" w:rsidP="004B1483">
      <w:pPr>
        <w:spacing w:after="0"/>
        <w:ind w:left="120"/>
        <w:jc w:val="both"/>
        <w:rPr>
          <w:rFonts w:ascii="Times New Roman" w:hAnsi="Times New Roman" w:cs="Times New Roman"/>
          <w:sz w:val="28"/>
          <w:szCs w:val="28"/>
        </w:rPr>
      </w:pPr>
      <w:r w:rsidRPr="005B4D16">
        <w:rPr>
          <w:rFonts w:ascii="Times New Roman" w:hAnsi="Times New Roman" w:cs="Times New Roman"/>
          <w:b/>
          <w:sz w:val="28"/>
          <w:szCs w:val="28"/>
        </w:rPr>
        <w:t>Модуль № 9. «Безопасность в социуме»:</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объяснять смысл понятия «общение»; характеризовать роль общения в жизни человека, приводить примеры межличностного общения и общения в группе;</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иметь навыки конструктивного общения;</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объяснять смысл понятий «социальная группа», «малая группа», «большая группа»;</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характеризовать взаимодействие в группе;</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понимать влияние групповых норм и ценностей на комфортное и безопасное взаимодействие в группе, приводить примеры;</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объяснять смысл понятия «конфликт»;</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знать стадии развития конфликта, приводить примеры;</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характеризовать факторы, способствующие и препятствующие развитию конфликта;</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иметь навыки конструктивного разрешения конфликта;</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знать условия привлечения третьей стороны для разрешения конфликта;</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иметь представление о способах пресечения опасных проявлений конфликтов;</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раскрывать способы противодействия буллингу, проявлениям насилия;</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характеризовать способы психологического воздействия;</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характеризовать особенности убеждающей коммуникации;</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 xml:space="preserve">объяснять смысл понятия «манипуляция»; </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 xml:space="preserve">называть характеристики манипулятивного воздействия, приводить примеры; </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иметь представления о способах противодействия манипуляции;</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раскрывать механизмы воздействия на большую группу (заражение, убеждение, внушение, подражание и другие), приводить примеры;</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иметь представление о деструктивных и псевдопсихологических технологиях и способах противодействия.</w:t>
      </w:r>
    </w:p>
    <w:p w:rsidR="004B1483" w:rsidRPr="005B4D16" w:rsidRDefault="004B1483" w:rsidP="004B1483">
      <w:pPr>
        <w:spacing w:after="0"/>
        <w:ind w:left="120"/>
        <w:jc w:val="both"/>
        <w:rPr>
          <w:rFonts w:ascii="Times New Roman" w:hAnsi="Times New Roman" w:cs="Times New Roman"/>
          <w:sz w:val="28"/>
          <w:szCs w:val="28"/>
        </w:rPr>
      </w:pPr>
      <w:r w:rsidRPr="005B4D16">
        <w:rPr>
          <w:rFonts w:ascii="Times New Roman" w:hAnsi="Times New Roman" w:cs="Times New Roman"/>
          <w:b/>
          <w:sz w:val="28"/>
          <w:szCs w:val="28"/>
        </w:rPr>
        <w:t>Модуль № 10. «Безопасность в информационном пространстве»:</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характеризовать цифровую среду, её влияние на жизнь человека;</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объяснять смысл понятий «цифровая среда», «цифровой след», «персональные данные»;</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анализировать угрозы цифровой среды (цифровая зависимость, вредоносное программное обеспечение, сетевое мошенничество и травля, вовлечение в деструктивные сообщества, запрещённый контент и другие), раскрывать их характерные признаки;</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lastRenderedPageBreak/>
        <w:t>иметь навыки безопасных действий по снижению рисков, и защите от опасностей цифровой среды;</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объяснять смысл понятий «программное обеспечение», «вредоносное программное обеспечение»;</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характеризовать и классифицировать опасности, анализировать риски, источником которых является вредоносное программное обеспечение;</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иметь навыки безопасного использования устройств и программ;</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перечислять и классифицировать опасности, связанные с поведением людей в цифровой среде;</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характеризовать риски, связанные с коммуникацией в цифровой среде (имитация близких социальных отношений; травля; шантаж разглашением сведений; вовлечение в деструктивную, противоправную деятельность), способы их выявления и противодействия им;</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иметь навыки безопасной коммуникации в цифровой среде;</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объяснять смысл и взаимосвязь понятий «достоверность информации», «информационный пузырь», «фейк»;</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иметь представление о способах проверки достоверности, легитимности информации, её соответствия правовым и морально-этическим нормам;</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раскрывать правовые основы взаимодействия с цифровой средой, выработать навыки безопасных действий по защите прав в цифровой среде;</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объяснять права, обязанности и иметь представление об ответственности граждан и юридических лиц в информационном пространстве.</w:t>
      </w:r>
    </w:p>
    <w:p w:rsidR="004B1483" w:rsidRPr="005B4D16" w:rsidRDefault="004B1483" w:rsidP="004B1483">
      <w:pPr>
        <w:spacing w:after="0"/>
        <w:ind w:left="120"/>
        <w:jc w:val="both"/>
        <w:rPr>
          <w:rFonts w:ascii="Times New Roman" w:hAnsi="Times New Roman" w:cs="Times New Roman"/>
          <w:sz w:val="28"/>
          <w:szCs w:val="28"/>
        </w:rPr>
      </w:pPr>
      <w:r w:rsidRPr="005B4D16">
        <w:rPr>
          <w:rFonts w:ascii="Times New Roman" w:hAnsi="Times New Roman" w:cs="Times New Roman"/>
          <w:b/>
          <w:sz w:val="28"/>
          <w:szCs w:val="28"/>
        </w:rPr>
        <w:t>Модуль № 11. «Основы противодействия экстремизму и терроризму»:</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характеризовать экстремизм и терроризм как угрозу благополучию человека, стабильности общества и государства;</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объяснять смысл и взаимосвязь понятий «экстремизм» и «терроризм»; анализировать варианты их проявления и возможные последствия;</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характеризовать признаки вовлечения в экстремистскую и террористическую деятельность, выработать навыки безопасных действий при их обнаружении;</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иметь представление о методах и видах террористической деятельности;</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знать уровни террористической опасности, иметь навыки безопасных действий при их объявлении;</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операции;</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раскрывать правовые основы, структуру и задачи государственной системы противодействия экстремизму и терроризму;</w:t>
      </w:r>
    </w:p>
    <w:p w:rsidR="004B1483" w:rsidRPr="005B4D16" w:rsidRDefault="004B1483" w:rsidP="004B1483">
      <w:pPr>
        <w:spacing w:after="0" w:line="264" w:lineRule="auto"/>
        <w:ind w:firstLine="600"/>
        <w:jc w:val="both"/>
        <w:rPr>
          <w:rFonts w:ascii="Times New Roman" w:hAnsi="Times New Roman" w:cs="Times New Roman"/>
          <w:sz w:val="28"/>
          <w:szCs w:val="28"/>
        </w:rPr>
      </w:pPr>
      <w:r w:rsidRPr="005B4D16">
        <w:rPr>
          <w:rFonts w:ascii="Times New Roman" w:hAnsi="Times New Roman" w:cs="Times New Roman"/>
          <w:sz w:val="28"/>
          <w:szCs w:val="28"/>
        </w:rPr>
        <w:t>объяснять права, обязанности и иметь представление об ответственности граждан и юридических лиц в области противодействия экстремизму и терроризму.</w:t>
      </w:r>
    </w:p>
    <w:bookmarkEnd w:id="124"/>
    <w:p w:rsidR="004B1483" w:rsidRPr="005B4D16" w:rsidRDefault="004B1483" w:rsidP="004B1483">
      <w:pPr>
        <w:spacing w:after="0"/>
        <w:ind w:left="120"/>
      </w:pPr>
      <w:r w:rsidRPr="005B4D16">
        <w:rPr>
          <w:rFonts w:ascii="Times New Roman" w:hAnsi="Times New Roman"/>
          <w:b/>
          <w:sz w:val="28"/>
        </w:rPr>
        <w:lastRenderedPageBreak/>
        <w:t xml:space="preserve"> ТЕМАТИЧЕСКОЕ ПЛАНИРОВАНИЕ </w:t>
      </w:r>
    </w:p>
    <w:p w:rsidR="004B1483" w:rsidRPr="005B4D16" w:rsidRDefault="004B1483" w:rsidP="004B1483">
      <w:pPr>
        <w:spacing w:after="0"/>
        <w:ind w:left="120"/>
      </w:pPr>
      <w:r w:rsidRPr="005B4D16">
        <w:rPr>
          <w:rFonts w:ascii="Times New Roman" w:hAnsi="Times New Roman"/>
          <w:b/>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33"/>
        <w:gridCol w:w="2101"/>
        <w:gridCol w:w="865"/>
        <w:gridCol w:w="1661"/>
        <w:gridCol w:w="1723"/>
        <w:gridCol w:w="2580"/>
      </w:tblGrid>
      <w:tr w:rsidR="004B1483" w:rsidRPr="005B4D16" w:rsidTr="00176EE3">
        <w:trPr>
          <w:trHeight w:val="144"/>
          <w:tblCellSpacing w:w="20" w:type="nil"/>
        </w:trPr>
        <w:tc>
          <w:tcPr>
            <w:tcW w:w="456" w:type="dxa"/>
            <w:vMerge w:val="restart"/>
            <w:tcMar>
              <w:top w:w="50" w:type="dxa"/>
              <w:left w:w="100" w:type="dxa"/>
            </w:tcMar>
            <w:vAlign w:val="center"/>
          </w:tcPr>
          <w:p w:rsidR="004B1483" w:rsidRPr="005B4D16" w:rsidRDefault="004B1483" w:rsidP="00176EE3">
            <w:pPr>
              <w:spacing w:after="0"/>
              <w:ind w:left="135"/>
            </w:pPr>
            <w:r w:rsidRPr="005B4D16">
              <w:rPr>
                <w:rFonts w:ascii="Times New Roman" w:hAnsi="Times New Roman"/>
                <w:b/>
                <w:sz w:val="24"/>
              </w:rPr>
              <w:t xml:space="preserve">№ п/п </w:t>
            </w:r>
          </w:p>
          <w:p w:rsidR="004B1483" w:rsidRPr="005B4D16" w:rsidRDefault="004B1483" w:rsidP="00176EE3">
            <w:pPr>
              <w:spacing w:after="0"/>
              <w:ind w:left="135"/>
            </w:pPr>
          </w:p>
        </w:tc>
        <w:tc>
          <w:tcPr>
            <w:tcW w:w="3168" w:type="dxa"/>
            <w:vMerge w:val="restart"/>
            <w:tcMar>
              <w:top w:w="50" w:type="dxa"/>
              <w:left w:w="100" w:type="dxa"/>
            </w:tcMar>
            <w:vAlign w:val="center"/>
          </w:tcPr>
          <w:p w:rsidR="004B1483" w:rsidRPr="005B4D16" w:rsidRDefault="004B1483" w:rsidP="00176EE3">
            <w:pPr>
              <w:spacing w:after="0"/>
              <w:ind w:left="135"/>
            </w:pPr>
            <w:r w:rsidRPr="005B4D16">
              <w:rPr>
                <w:rFonts w:ascii="Times New Roman" w:hAnsi="Times New Roman"/>
                <w:b/>
                <w:sz w:val="24"/>
              </w:rPr>
              <w:t xml:space="preserve">Наименование разделов и тем программы </w:t>
            </w:r>
          </w:p>
          <w:p w:rsidR="004B1483" w:rsidRPr="005B4D16" w:rsidRDefault="004B1483" w:rsidP="00176EE3">
            <w:pPr>
              <w:spacing w:after="0"/>
              <w:ind w:left="135"/>
            </w:pPr>
          </w:p>
        </w:tc>
        <w:tc>
          <w:tcPr>
            <w:tcW w:w="0" w:type="auto"/>
            <w:gridSpan w:val="3"/>
            <w:tcMar>
              <w:top w:w="50" w:type="dxa"/>
              <w:left w:w="100" w:type="dxa"/>
            </w:tcMar>
            <w:vAlign w:val="center"/>
          </w:tcPr>
          <w:p w:rsidR="004B1483" w:rsidRPr="005B4D16" w:rsidRDefault="004B1483" w:rsidP="00176EE3">
            <w:pPr>
              <w:spacing w:after="0"/>
            </w:pPr>
            <w:r w:rsidRPr="005B4D16">
              <w:rPr>
                <w:rFonts w:ascii="Times New Roman" w:hAnsi="Times New Roman"/>
                <w:b/>
                <w:sz w:val="24"/>
              </w:rPr>
              <w:t>Количество часов</w:t>
            </w:r>
          </w:p>
        </w:tc>
        <w:tc>
          <w:tcPr>
            <w:tcW w:w="2615" w:type="dxa"/>
            <w:vMerge w:val="restart"/>
            <w:tcMar>
              <w:top w:w="50" w:type="dxa"/>
              <w:left w:w="100" w:type="dxa"/>
            </w:tcMar>
            <w:vAlign w:val="center"/>
          </w:tcPr>
          <w:p w:rsidR="004B1483" w:rsidRPr="005B4D16" w:rsidRDefault="004B1483" w:rsidP="00176EE3">
            <w:pPr>
              <w:spacing w:after="0"/>
              <w:ind w:left="135"/>
            </w:pPr>
            <w:r w:rsidRPr="005B4D16">
              <w:rPr>
                <w:rFonts w:ascii="Times New Roman" w:hAnsi="Times New Roman"/>
                <w:b/>
                <w:sz w:val="24"/>
              </w:rPr>
              <w:t xml:space="preserve">Электронные (цифровые) образовательные ресурсы </w:t>
            </w:r>
          </w:p>
          <w:p w:rsidR="004B1483" w:rsidRPr="005B4D16" w:rsidRDefault="004B1483" w:rsidP="00176EE3">
            <w:pPr>
              <w:spacing w:after="0"/>
              <w:ind w:left="135"/>
            </w:pPr>
          </w:p>
        </w:tc>
      </w:tr>
      <w:tr w:rsidR="004B1483" w:rsidRPr="005B4D16" w:rsidTr="00176EE3">
        <w:trPr>
          <w:trHeight w:val="144"/>
          <w:tblCellSpacing w:w="20" w:type="nil"/>
        </w:trPr>
        <w:tc>
          <w:tcPr>
            <w:tcW w:w="0" w:type="auto"/>
            <w:vMerge/>
            <w:tcBorders>
              <w:top w:val="nil"/>
            </w:tcBorders>
            <w:tcMar>
              <w:top w:w="50" w:type="dxa"/>
              <w:left w:w="100" w:type="dxa"/>
            </w:tcMar>
          </w:tcPr>
          <w:p w:rsidR="004B1483" w:rsidRPr="005B4D16" w:rsidRDefault="004B1483" w:rsidP="00176EE3"/>
        </w:tc>
        <w:tc>
          <w:tcPr>
            <w:tcW w:w="0" w:type="auto"/>
            <w:vMerge/>
            <w:tcBorders>
              <w:top w:val="nil"/>
            </w:tcBorders>
            <w:tcMar>
              <w:top w:w="50" w:type="dxa"/>
              <w:left w:w="100" w:type="dxa"/>
            </w:tcMar>
          </w:tcPr>
          <w:p w:rsidR="004B1483" w:rsidRPr="005B4D16" w:rsidRDefault="004B1483" w:rsidP="00176EE3"/>
        </w:tc>
        <w:tc>
          <w:tcPr>
            <w:tcW w:w="96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b/>
                <w:sz w:val="24"/>
              </w:rPr>
              <w:t xml:space="preserve">Всего </w:t>
            </w:r>
          </w:p>
          <w:p w:rsidR="004B1483" w:rsidRPr="005B4D16" w:rsidRDefault="004B1483" w:rsidP="00176EE3">
            <w:pPr>
              <w:spacing w:after="0"/>
              <w:ind w:left="135"/>
            </w:pPr>
          </w:p>
        </w:tc>
        <w:tc>
          <w:tcPr>
            <w:tcW w:w="1687"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b/>
                <w:sz w:val="24"/>
              </w:rPr>
              <w:t xml:space="preserve">Контрольные работы </w:t>
            </w:r>
          </w:p>
          <w:p w:rsidR="004B1483" w:rsidRPr="005B4D16" w:rsidRDefault="004B1483" w:rsidP="00176EE3">
            <w:pPr>
              <w:spacing w:after="0"/>
              <w:ind w:left="135"/>
            </w:pPr>
          </w:p>
        </w:tc>
        <w:tc>
          <w:tcPr>
            <w:tcW w:w="1774"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b/>
                <w:sz w:val="24"/>
              </w:rPr>
              <w:t xml:space="preserve">Практические работы </w:t>
            </w:r>
          </w:p>
          <w:p w:rsidR="004B1483" w:rsidRPr="005B4D16" w:rsidRDefault="004B1483" w:rsidP="00176EE3">
            <w:pPr>
              <w:spacing w:after="0"/>
              <w:ind w:left="135"/>
            </w:pPr>
          </w:p>
        </w:tc>
        <w:tc>
          <w:tcPr>
            <w:tcW w:w="0" w:type="auto"/>
            <w:vMerge/>
            <w:tcBorders>
              <w:top w:val="nil"/>
            </w:tcBorders>
            <w:tcMar>
              <w:top w:w="50" w:type="dxa"/>
              <w:left w:w="100" w:type="dxa"/>
            </w:tcMar>
          </w:tcPr>
          <w:p w:rsidR="004B1483" w:rsidRPr="005B4D16" w:rsidRDefault="004B1483" w:rsidP="00176EE3"/>
        </w:tc>
      </w:tr>
      <w:tr w:rsidR="004B1483" w:rsidRPr="005B4D16" w:rsidTr="00176EE3">
        <w:trPr>
          <w:trHeight w:val="144"/>
          <w:tblCellSpacing w:w="20" w:type="nil"/>
        </w:trPr>
        <w:tc>
          <w:tcPr>
            <w:tcW w:w="456"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1</w:t>
            </w:r>
          </w:p>
        </w:tc>
        <w:tc>
          <w:tcPr>
            <w:tcW w:w="3168"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Безопасное и устойчивое развитие личности, общества, государства</w:t>
            </w:r>
          </w:p>
        </w:tc>
        <w:tc>
          <w:tcPr>
            <w:tcW w:w="966"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4 </w:t>
            </w:r>
          </w:p>
        </w:tc>
        <w:tc>
          <w:tcPr>
            <w:tcW w:w="1687" w:type="dxa"/>
            <w:tcMar>
              <w:top w:w="50" w:type="dxa"/>
              <w:left w:w="100" w:type="dxa"/>
            </w:tcMar>
            <w:vAlign w:val="center"/>
          </w:tcPr>
          <w:p w:rsidR="004B1483" w:rsidRPr="005B4D16" w:rsidRDefault="004B1483" w:rsidP="00176EE3">
            <w:pPr>
              <w:spacing w:after="0"/>
              <w:ind w:left="135"/>
              <w:jc w:val="center"/>
            </w:pPr>
          </w:p>
        </w:tc>
        <w:tc>
          <w:tcPr>
            <w:tcW w:w="1774" w:type="dxa"/>
            <w:tcMar>
              <w:top w:w="50" w:type="dxa"/>
              <w:left w:w="100" w:type="dxa"/>
            </w:tcMar>
            <w:vAlign w:val="center"/>
          </w:tcPr>
          <w:p w:rsidR="004B1483" w:rsidRPr="005B4D16" w:rsidRDefault="004B1483" w:rsidP="00176EE3">
            <w:pPr>
              <w:spacing w:after="0"/>
              <w:ind w:left="135"/>
              <w:jc w:val="center"/>
            </w:pPr>
          </w:p>
        </w:tc>
        <w:tc>
          <w:tcPr>
            <w:tcW w:w="2615"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 xml:space="preserve">Библиотека ЦОК </w:t>
            </w:r>
            <w:hyperlink r:id="rId314">
              <w:r w:rsidRPr="005B4D16">
                <w:rPr>
                  <w:rFonts w:ascii="Times New Roman" w:hAnsi="Times New Roman"/>
                  <w:u w:val="single"/>
                </w:rPr>
                <w:t>https://m.edsoo.ru/8332b07b</w:t>
              </w:r>
            </w:hyperlink>
          </w:p>
        </w:tc>
      </w:tr>
      <w:tr w:rsidR="004B1483" w:rsidRPr="005B4D16" w:rsidTr="00176EE3">
        <w:trPr>
          <w:trHeight w:val="144"/>
          <w:tblCellSpacing w:w="20" w:type="nil"/>
        </w:trPr>
        <w:tc>
          <w:tcPr>
            <w:tcW w:w="456"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2</w:t>
            </w:r>
          </w:p>
        </w:tc>
        <w:tc>
          <w:tcPr>
            <w:tcW w:w="3168"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Основы военной подготовки</w:t>
            </w:r>
          </w:p>
        </w:tc>
        <w:tc>
          <w:tcPr>
            <w:tcW w:w="966"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12 </w:t>
            </w:r>
          </w:p>
        </w:tc>
        <w:tc>
          <w:tcPr>
            <w:tcW w:w="1687" w:type="dxa"/>
            <w:tcMar>
              <w:top w:w="50" w:type="dxa"/>
              <w:left w:w="100" w:type="dxa"/>
            </w:tcMar>
            <w:vAlign w:val="center"/>
          </w:tcPr>
          <w:p w:rsidR="004B1483" w:rsidRPr="005B4D16" w:rsidRDefault="004B1483" w:rsidP="00176EE3">
            <w:pPr>
              <w:spacing w:after="0"/>
              <w:ind w:left="135"/>
              <w:jc w:val="center"/>
            </w:pPr>
          </w:p>
        </w:tc>
        <w:tc>
          <w:tcPr>
            <w:tcW w:w="1774" w:type="dxa"/>
            <w:tcMar>
              <w:top w:w="50" w:type="dxa"/>
              <w:left w:w="100" w:type="dxa"/>
            </w:tcMar>
            <w:vAlign w:val="center"/>
          </w:tcPr>
          <w:p w:rsidR="004B1483" w:rsidRPr="005B4D16" w:rsidRDefault="004B1483" w:rsidP="00176EE3">
            <w:pPr>
              <w:spacing w:after="0"/>
              <w:ind w:left="135"/>
              <w:jc w:val="center"/>
            </w:pPr>
          </w:p>
        </w:tc>
        <w:tc>
          <w:tcPr>
            <w:tcW w:w="2615"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 xml:space="preserve">Библиотека ЦОК </w:t>
            </w:r>
            <w:hyperlink r:id="rId315">
              <w:r w:rsidRPr="005B4D16">
                <w:rPr>
                  <w:rFonts w:ascii="Times New Roman" w:hAnsi="Times New Roman"/>
                  <w:u w:val="single"/>
                </w:rPr>
                <w:t>https://m.edsoo.ru/8332b07b</w:t>
              </w:r>
            </w:hyperlink>
          </w:p>
        </w:tc>
      </w:tr>
      <w:tr w:rsidR="004B1483" w:rsidRPr="005B4D16" w:rsidTr="00176EE3">
        <w:trPr>
          <w:trHeight w:val="144"/>
          <w:tblCellSpacing w:w="20" w:type="nil"/>
        </w:trPr>
        <w:tc>
          <w:tcPr>
            <w:tcW w:w="456"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3</w:t>
            </w:r>
          </w:p>
        </w:tc>
        <w:tc>
          <w:tcPr>
            <w:tcW w:w="3168"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Культура безопасности жизнедеятельности в современном обществе</w:t>
            </w:r>
          </w:p>
        </w:tc>
        <w:tc>
          <w:tcPr>
            <w:tcW w:w="966"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2 </w:t>
            </w:r>
          </w:p>
        </w:tc>
        <w:tc>
          <w:tcPr>
            <w:tcW w:w="1687" w:type="dxa"/>
            <w:tcMar>
              <w:top w:w="50" w:type="dxa"/>
              <w:left w:w="100" w:type="dxa"/>
            </w:tcMar>
            <w:vAlign w:val="center"/>
          </w:tcPr>
          <w:p w:rsidR="004B1483" w:rsidRPr="005B4D16" w:rsidRDefault="004B1483" w:rsidP="00176EE3">
            <w:pPr>
              <w:spacing w:after="0"/>
              <w:ind w:left="135"/>
              <w:jc w:val="center"/>
            </w:pPr>
          </w:p>
        </w:tc>
        <w:tc>
          <w:tcPr>
            <w:tcW w:w="1774" w:type="dxa"/>
            <w:tcMar>
              <w:top w:w="50" w:type="dxa"/>
              <w:left w:w="100" w:type="dxa"/>
            </w:tcMar>
            <w:vAlign w:val="center"/>
          </w:tcPr>
          <w:p w:rsidR="004B1483" w:rsidRPr="005B4D16" w:rsidRDefault="004B1483" w:rsidP="00176EE3">
            <w:pPr>
              <w:spacing w:after="0"/>
              <w:ind w:left="135"/>
              <w:jc w:val="center"/>
            </w:pPr>
          </w:p>
        </w:tc>
        <w:tc>
          <w:tcPr>
            <w:tcW w:w="2615"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 xml:space="preserve">Библиотека ЦОК </w:t>
            </w:r>
            <w:hyperlink r:id="rId316">
              <w:r w:rsidRPr="005B4D16">
                <w:rPr>
                  <w:rFonts w:ascii="Times New Roman" w:hAnsi="Times New Roman"/>
                  <w:u w:val="single"/>
                </w:rPr>
                <w:t>https://m.edsoo.ru/8332b07b</w:t>
              </w:r>
            </w:hyperlink>
          </w:p>
        </w:tc>
      </w:tr>
      <w:tr w:rsidR="004B1483" w:rsidRPr="005B4D16" w:rsidTr="00176EE3">
        <w:trPr>
          <w:trHeight w:val="144"/>
          <w:tblCellSpacing w:w="20" w:type="nil"/>
        </w:trPr>
        <w:tc>
          <w:tcPr>
            <w:tcW w:w="456"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4</w:t>
            </w:r>
          </w:p>
        </w:tc>
        <w:tc>
          <w:tcPr>
            <w:tcW w:w="3168"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Безопасность в быту</w:t>
            </w:r>
          </w:p>
        </w:tc>
        <w:tc>
          <w:tcPr>
            <w:tcW w:w="966"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6 </w:t>
            </w:r>
          </w:p>
        </w:tc>
        <w:tc>
          <w:tcPr>
            <w:tcW w:w="1687" w:type="dxa"/>
            <w:tcMar>
              <w:top w:w="50" w:type="dxa"/>
              <w:left w:w="100" w:type="dxa"/>
            </w:tcMar>
            <w:vAlign w:val="center"/>
          </w:tcPr>
          <w:p w:rsidR="004B1483" w:rsidRPr="005B4D16" w:rsidRDefault="004B1483" w:rsidP="00176EE3">
            <w:pPr>
              <w:spacing w:after="0"/>
              <w:ind w:left="135"/>
              <w:jc w:val="center"/>
            </w:pPr>
          </w:p>
        </w:tc>
        <w:tc>
          <w:tcPr>
            <w:tcW w:w="1774" w:type="dxa"/>
            <w:tcMar>
              <w:top w:w="50" w:type="dxa"/>
              <w:left w:w="100" w:type="dxa"/>
            </w:tcMar>
            <w:vAlign w:val="center"/>
          </w:tcPr>
          <w:p w:rsidR="004B1483" w:rsidRPr="005B4D16" w:rsidRDefault="004B1483" w:rsidP="00176EE3">
            <w:pPr>
              <w:spacing w:after="0"/>
              <w:ind w:left="135"/>
              <w:jc w:val="center"/>
            </w:pPr>
          </w:p>
        </w:tc>
        <w:tc>
          <w:tcPr>
            <w:tcW w:w="2615"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 xml:space="preserve">Библиотека ЦОК </w:t>
            </w:r>
            <w:hyperlink r:id="rId317">
              <w:r w:rsidRPr="005B4D16">
                <w:rPr>
                  <w:rFonts w:ascii="Times New Roman" w:hAnsi="Times New Roman"/>
                  <w:u w:val="single"/>
                </w:rPr>
                <w:t>https://m.edsoo.ru/8332b07b</w:t>
              </w:r>
            </w:hyperlink>
          </w:p>
        </w:tc>
      </w:tr>
      <w:tr w:rsidR="004B1483" w:rsidRPr="005B4D16" w:rsidTr="00176EE3">
        <w:trPr>
          <w:trHeight w:val="144"/>
          <w:tblCellSpacing w:w="20" w:type="nil"/>
        </w:trPr>
        <w:tc>
          <w:tcPr>
            <w:tcW w:w="456"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5</w:t>
            </w:r>
          </w:p>
        </w:tc>
        <w:tc>
          <w:tcPr>
            <w:tcW w:w="3168"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Безопасность на транспорте</w:t>
            </w:r>
          </w:p>
        </w:tc>
        <w:tc>
          <w:tcPr>
            <w:tcW w:w="966"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5 </w:t>
            </w:r>
          </w:p>
        </w:tc>
        <w:tc>
          <w:tcPr>
            <w:tcW w:w="1687" w:type="dxa"/>
            <w:tcMar>
              <w:top w:w="50" w:type="dxa"/>
              <w:left w:w="100" w:type="dxa"/>
            </w:tcMar>
            <w:vAlign w:val="center"/>
          </w:tcPr>
          <w:p w:rsidR="004B1483" w:rsidRPr="005B4D16" w:rsidRDefault="004B1483" w:rsidP="00176EE3">
            <w:pPr>
              <w:spacing w:after="0"/>
              <w:ind w:left="135"/>
              <w:jc w:val="center"/>
            </w:pPr>
          </w:p>
        </w:tc>
        <w:tc>
          <w:tcPr>
            <w:tcW w:w="1774" w:type="dxa"/>
            <w:tcMar>
              <w:top w:w="50" w:type="dxa"/>
              <w:left w:w="100" w:type="dxa"/>
            </w:tcMar>
            <w:vAlign w:val="center"/>
          </w:tcPr>
          <w:p w:rsidR="004B1483" w:rsidRPr="005B4D16" w:rsidRDefault="004B1483" w:rsidP="00176EE3">
            <w:pPr>
              <w:spacing w:after="0"/>
              <w:ind w:left="135"/>
              <w:jc w:val="center"/>
            </w:pPr>
          </w:p>
        </w:tc>
        <w:tc>
          <w:tcPr>
            <w:tcW w:w="2615"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 xml:space="preserve">Библиотека ЦОК </w:t>
            </w:r>
            <w:hyperlink r:id="rId318">
              <w:r w:rsidRPr="005B4D16">
                <w:rPr>
                  <w:rFonts w:ascii="Times New Roman" w:hAnsi="Times New Roman"/>
                  <w:u w:val="single"/>
                </w:rPr>
                <w:t>https://m.edsoo.ru/8332b07b</w:t>
              </w:r>
            </w:hyperlink>
          </w:p>
        </w:tc>
      </w:tr>
      <w:tr w:rsidR="004B1483" w:rsidRPr="005B4D16" w:rsidTr="00176EE3">
        <w:trPr>
          <w:trHeight w:val="144"/>
          <w:tblCellSpacing w:w="20" w:type="nil"/>
        </w:trPr>
        <w:tc>
          <w:tcPr>
            <w:tcW w:w="456"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6</w:t>
            </w:r>
          </w:p>
        </w:tc>
        <w:tc>
          <w:tcPr>
            <w:tcW w:w="3168"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Безопасность в общественных местах</w:t>
            </w:r>
          </w:p>
        </w:tc>
        <w:tc>
          <w:tcPr>
            <w:tcW w:w="966"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5 </w:t>
            </w:r>
          </w:p>
        </w:tc>
        <w:tc>
          <w:tcPr>
            <w:tcW w:w="1687" w:type="dxa"/>
            <w:tcMar>
              <w:top w:w="50" w:type="dxa"/>
              <w:left w:w="100" w:type="dxa"/>
            </w:tcMar>
            <w:vAlign w:val="center"/>
          </w:tcPr>
          <w:p w:rsidR="004B1483" w:rsidRPr="005B4D16" w:rsidRDefault="004B1483" w:rsidP="00176EE3">
            <w:pPr>
              <w:spacing w:after="0"/>
              <w:ind w:left="135"/>
              <w:jc w:val="center"/>
            </w:pPr>
          </w:p>
        </w:tc>
        <w:tc>
          <w:tcPr>
            <w:tcW w:w="1774" w:type="dxa"/>
            <w:tcMar>
              <w:top w:w="50" w:type="dxa"/>
              <w:left w:w="100" w:type="dxa"/>
            </w:tcMar>
            <w:vAlign w:val="center"/>
          </w:tcPr>
          <w:p w:rsidR="004B1483" w:rsidRPr="005B4D16" w:rsidRDefault="004B1483" w:rsidP="00176EE3">
            <w:pPr>
              <w:spacing w:after="0"/>
              <w:ind w:left="135"/>
              <w:jc w:val="center"/>
            </w:pPr>
          </w:p>
        </w:tc>
        <w:tc>
          <w:tcPr>
            <w:tcW w:w="2615"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 xml:space="preserve">Библиотека ЦОК </w:t>
            </w:r>
            <w:hyperlink r:id="rId319">
              <w:r w:rsidRPr="005B4D16">
                <w:rPr>
                  <w:rFonts w:ascii="Times New Roman" w:hAnsi="Times New Roman"/>
                  <w:u w:val="single"/>
                </w:rPr>
                <w:t>https://m.edsoo.ru/8332b07b</w:t>
              </w:r>
            </w:hyperlink>
          </w:p>
        </w:tc>
      </w:tr>
      <w:tr w:rsidR="004B1483" w:rsidRPr="005B4D16" w:rsidTr="00176EE3">
        <w:trPr>
          <w:trHeight w:val="144"/>
          <w:tblCellSpacing w:w="20" w:type="nil"/>
        </w:trPr>
        <w:tc>
          <w:tcPr>
            <w:tcW w:w="0" w:type="auto"/>
            <w:gridSpan w:val="2"/>
            <w:tcMar>
              <w:top w:w="50" w:type="dxa"/>
              <w:left w:w="100" w:type="dxa"/>
            </w:tcMar>
            <w:vAlign w:val="center"/>
          </w:tcPr>
          <w:p w:rsidR="004B1483" w:rsidRPr="005B4D16" w:rsidRDefault="004B1483" w:rsidP="00176EE3">
            <w:pPr>
              <w:spacing w:after="0"/>
              <w:ind w:left="135"/>
            </w:pPr>
            <w:r w:rsidRPr="005B4D16">
              <w:rPr>
                <w:rFonts w:ascii="Times New Roman" w:hAnsi="Times New Roman"/>
                <w:b/>
                <w:sz w:val="24"/>
              </w:rPr>
              <w:t>ОБЩЕЕ КОЛИЧЕСТВО ЧАСОВ ПО ПРОГРАММЕ</w:t>
            </w:r>
          </w:p>
        </w:tc>
        <w:tc>
          <w:tcPr>
            <w:tcW w:w="1518"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34 </w:t>
            </w:r>
          </w:p>
        </w:tc>
        <w:tc>
          <w:tcPr>
            <w:tcW w:w="1687"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1</w:t>
            </w:r>
          </w:p>
        </w:tc>
        <w:tc>
          <w:tcPr>
            <w:tcW w:w="1774"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0 </w:t>
            </w:r>
          </w:p>
        </w:tc>
        <w:tc>
          <w:tcPr>
            <w:tcW w:w="2615" w:type="dxa"/>
            <w:tcMar>
              <w:top w:w="50" w:type="dxa"/>
              <w:left w:w="100" w:type="dxa"/>
            </w:tcMar>
            <w:vAlign w:val="center"/>
          </w:tcPr>
          <w:p w:rsidR="004B1483" w:rsidRPr="005B4D16" w:rsidRDefault="004B1483" w:rsidP="00176EE3"/>
        </w:tc>
      </w:tr>
    </w:tbl>
    <w:p w:rsidR="004B1483" w:rsidRPr="005B4D16" w:rsidRDefault="004B1483" w:rsidP="004B1483">
      <w:pPr>
        <w:spacing w:after="0"/>
        <w:ind w:left="120"/>
      </w:pPr>
      <w:r w:rsidRPr="005B4D16">
        <w:rPr>
          <w:rFonts w:ascii="Times New Roman" w:hAnsi="Times New Roman"/>
          <w:b/>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44"/>
        <w:gridCol w:w="1988"/>
        <w:gridCol w:w="881"/>
        <w:gridCol w:w="1697"/>
        <w:gridCol w:w="1760"/>
        <w:gridCol w:w="2593"/>
      </w:tblGrid>
      <w:tr w:rsidR="004B1483" w:rsidRPr="005B4D16" w:rsidTr="00176EE3">
        <w:trPr>
          <w:trHeight w:val="144"/>
          <w:tblCellSpacing w:w="20" w:type="nil"/>
        </w:trPr>
        <w:tc>
          <w:tcPr>
            <w:tcW w:w="476" w:type="dxa"/>
            <w:vMerge w:val="restart"/>
            <w:tcMar>
              <w:top w:w="50" w:type="dxa"/>
              <w:left w:w="100" w:type="dxa"/>
            </w:tcMar>
            <w:vAlign w:val="center"/>
          </w:tcPr>
          <w:p w:rsidR="004B1483" w:rsidRPr="005B4D16" w:rsidRDefault="004B1483" w:rsidP="00176EE3">
            <w:pPr>
              <w:spacing w:after="0"/>
              <w:ind w:left="135"/>
            </w:pPr>
            <w:r w:rsidRPr="005B4D16">
              <w:rPr>
                <w:rFonts w:ascii="Times New Roman" w:hAnsi="Times New Roman"/>
                <w:b/>
                <w:sz w:val="24"/>
              </w:rPr>
              <w:t xml:space="preserve">№ п/п </w:t>
            </w:r>
          </w:p>
          <w:p w:rsidR="004B1483" w:rsidRPr="005B4D16" w:rsidRDefault="004B1483" w:rsidP="00176EE3">
            <w:pPr>
              <w:spacing w:after="0"/>
              <w:ind w:left="135"/>
            </w:pPr>
          </w:p>
        </w:tc>
        <w:tc>
          <w:tcPr>
            <w:tcW w:w="2816" w:type="dxa"/>
            <w:vMerge w:val="restart"/>
            <w:tcMar>
              <w:top w:w="50" w:type="dxa"/>
              <w:left w:w="100" w:type="dxa"/>
            </w:tcMar>
            <w:vAlign w:val="center"/>
          </w:tcPr>
          <w:p w:rsidR="004B1483" w:rsidRPr="005B4D16" w:rsidRDefault="004B1483" w:rsidP="00176EE3">
            <w:pPr>
              <w:spacing w:after="0"/>
              <w:ind w:left="135"/>
            </w:pPr>
            <w:r w:rsidRPr="005B4D16">
              <w:rPr>
                <w:rFonts w:ascii="Times New Roman" w:hAnsi="Times New Roman"/>
                <w:b/>
                <w:sz w:val="24"/>
              </w:rPr>
              <w:t xml:space="preserve">Наименование разделов и тем программы </w:t>
            </w:r>
          </w:p>
          <w:p w:rsidR="004B1483" w:rsidRPr="005B4D16" w:rsidRDefault="004B1483" w:rsidP="00176EE3">
            <w:pPr>
              <w:spacing w:after="0"/>
              <w:ind w:left="135"/>
            </w:pPr>
          </w:p>
        </w:tc>
        <w:tc>
          <w:tcPr>
            <w:tcW w:w="0" w:type="auto"/>
            <w:gridSpan w:val="3"/>
            <w:tcMar>
              <w:top w:w="50" w:type="dxa"/>
              <w:left w:w="100" w:type="dxa"/>
            </w:tcMar>
            <w:vAlign w:val="center"/>
          </w:tcPr>
          <w:p w:rsidR="004B1483" w:rsidRPr="005B4D16" w:rsidRDefault="004B1483" w:rsidP="00176EE3">
            <w:pPr>
              <w:spacing w:after="0"/>
            </w:pPr>
            <w:r w:rsidRPr="005B4D16">
              <w:rPr>
                <w:rFonts w:ascii="Times New Roman" w:hAnsi="Times New Roman"/>
                <w:b/>
                <w:sz w:val="24"/>
              </w:rPr>
              <w:t>Количество часов</w:t>
            </w:r>
          </w:p>
        </w:tc>
        <w:tc>
          <w:tcPr>
            <w:tcW w:w="2710" w:type="dxa"/>
            <w:vMerge w:val="restart"/>
            <w:tcMar>
              <w:top w:w="50" w:type="dxa"/>
              <w:left w:w="100" w:type="dxa"/>
            </w:tcMar>
            <w:vAlign w:val="center"/>
          </w:tcPr>
          <w:p w:rsidR="004B1483" w:rsidRPr="005B4D16" w:rsidRDefault="004B1483" w:rsidP="00176EE3">
            <w:pPr>
              <w:spacing w:after="0"/>
              <w:ind w:left="135"/>
            </w:pPr>
            <w:r w:rsidRPr="005B4D16">
              <w:rPr>
                <w:rFonts w:ascii="Times New Roman" w:hAnsi="Times New Roman"/>
                <w:b/>
                <w:sz w:val="24"/>
              </w:rPr>
              <w:t xml:space="preserve">Электронные (цифровые) образовательные ресурсы </w:t>
            </w:r>
          </w:p>
          <w:p w:rsidR="004B1483" w:rsidRPr="005B4D16" w:rsidRDefault="004B1483" w:rsidP="00176EE3">
            <w:pPr>
              <w:spacing w:after="0"/>
              <w:ind w:left="135"/>
            </w:pPr>
          </w:p>
        </w:tc>
      </w:tr>
      <w:tr w:rsidR="004B1483" w:rsidRPr="005B4D16" w:rsidTr="00176EE3">
        <w:trPr>
          <w:trHeight w:val="144"/>
          <w:tblCellSpacing w:w="20" w:type="nil"/>
        </w:trPr>
        <w:tc>
          <w:tcPr>
            <w:tcW w:w="0" w:type="auto"/>
            <w:vMerge/>
            <w:tcBorders>
              <w:top w:val="nil"/>
            </w:tcBorders>
            <w:tcMar>
              <w:top w:w="50" w:type="dxa"/>
              <w:left w:w="100" w:type="dxa"/>
            </w:tcMar>
          </w:tcPr>
          <w:p w:rsidR="004B1483" w:rsidRPr="005B4D16" w:rsidRDefault="004B1483" w:rsidP="00176EE3"/>
        </w:tc>
        <w:tc>
          <w:tcPr>
            <w:tcW w:w="0" w:type="auto"/>
            <w:vMerge/>
            <w:tcBorders>
              <w:top w:val="nil"/>
            </w:tcBorders>
            <w:tcMar>
              <w:top w:w="50" w:type="dxa"/>
              <w:left w:w="100" w:type="dxa"/>
            </w:tcMar>
          </w:tcPr>
          <w:p w:rsidR="004B1483" w:rsidRPr="005B4D16" w:rsidRDefault="004B1483" w:rsidP="00176EE3"/>
        </w:tc>
        <w:tc>
          <w:tcPr>
            <w:tcW w:w="999"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b/>
                <w:sz w:val="24"/>
              </w:rPr>
              <w:t xml:space="preserve">Всего </w:t>
            </w:r>
          </w:p>
          <w:p w:rsidR="004B1483" w:rsidRPr="005B4D16" w:rsidRDefault="004B1483" w:rsidP="00176EE3">
            <w:pPr>
              <w:spacing w:after="0"/>
              <w:ind w:left="135"/>
            </w:pPr>
          </w:p>
        </w:tc>
        <w:tc>
          <w:tcPr>
            <w:tcW w:w="172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b/>
                <w:sz w:val="24"/>
              </w:rPr>
              <w:t xml:space="preserve">Контрольные работы </w:t>
            </w:r>
          </w:p>
          <w:p w:rsidR="004B1483" w:rsidRPr="005B4D16" w:rsidRDefault="004B1483" w:rsidP="00176EE3">
            <w:pPr>
              <w:spacing w:after="0"/>
              <w:ind w:left="135"/>
            </w:pPr>
          </w:p>
        </w:tc>
        <w:tc>
          <w:tcPr>
            <w:tcW w:w="1811"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b/>
                <w:sz w:val="24"/>
              </w:rPr>
              <w:t xml:space="preserve">Практические работы </w:t>
            </w:r>
          </w:p>
          <w:p w:rsidR="004B1483" w:rsidRPr="005B4D16" w:rsidRDefault="004B1483" w:rsidP="00176EE3">
            <w:pPr>
              <w:spacing w:after="0"/>
              <w:ind w:left="135"/>
            </w:pPr>
          </w:p>
        </w:tc>
        <w:tc>
          <w:tcPr>
            <w:tcW w:w="0" w:type="auto"/>
            <w:vMerge/>
            <w:tcBorders>
              <w:top w:val="nil"/>
            </w:tcBorders>
            <w:tcMar>
              <w:top w:w="50" w:type="dxa"/>
              <w:left w:w="100" w:type="dxa"/>
            </w:tcMar>
          </w:tcPr>
          <w:p w:rsidR="004B1483" w:rsidRPr="005B4D16" w:rsidRDefault="004B1483" w:rsidP="00176EE3"/>
        </w:tc>
      </w:tr>
      <w:tr w:rsidR="004B1483" w:rsidRPr="005B4D16" w:rsidTr="00176EE3">
        <w:trPr>
          <w:trHeight w:val="144"/>
          <w:tblCellSpacing w:w="20" w:type="nil"/>
        </w:trPr>
        <w:tc>
          <w:tcPr>
            <w:tcW w:w="476"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1</w:t>
            </w:r>
          </w:p>
        </w:tc>
        <w:tc>
          <w:tcPr>
            <w:tcW w:w="281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Безопасность в природной среде</w:t>
            </w:r>
          </w:p>
        </w:tc>
        <w:tc>
          <w:tcPr>
            <w:tcW w:w="999"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7 </w:t>
            </w:r>
          </w:p>
        </w:tc>
        <w:tc>
          <w:tcPr>
            <w:tcW w:w="1726" w:type="dxa"/>
            <w:tcMar>
              <w:top w:w="50" w:type="dxa"/>
              <w:left w:w="100" w:type="dxa"/>
            </w:tcMar>
            <w:vAlign w:val="center"/>
          </w:tcPr>
          <w:p w:rsidR="004B1483" w:rsidRPr="005B4D16" w:rsidRDefault="004B1483" w:rsidP="00176EE3">
            <w:pPr>
              <w:spacing w:after="0"/>
              <w:ind w:left="135"/>
              <w:jc w:val="center"/>
            </w:pPr>
          </w:p>
        </w:tc>
        <w:tc>
          <w:tcPr>
            <w:tcW w:w="1811" w:type="dxa"/>
            <w:tcMar>
              <w:top w:w="50" w:type="dxa"/>
              <w:left w:w="100" w:type="dxa"/>
            </w:tcMar>
            <w:vAlign w:val="center"/>
          </w:tcPr>
          <w:p w:rsidR="004B1483" w:rsidRPr="005B4D16" w:rsidRDefault="004B1483" w:rsidP="00176EE3">
            <w:pPr>
              <w:spacing w:after="0"/>
              <w:ind w:left="135"/>
              <w:jc w:val="center"/>
            </w:pPr>
          </w:p>
        </w:tc>
        <w:tc>
          <w:tcPr>
            <w:tcW w:w="2710"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 xml:space="preserve">Библиотека ЦОК </w:t>
            </w:r>
            <w:hyperlink r:id="rId320">
              <w:r w:rsidRPr="005B4D16">
                <w:rPr>
                  <w:rFonts w:ascii="Times New Roman" w:hAnsi="Times New Roman"/>
                  <w:u w:val="single"/>
                </w:rPr>
                <w:t>https://m.edsoo.ru/2d60fb5a</w:t>
              </w:r>
            </w:hyperlink>
          </w:p>
        </w:tc>
      </w:tr>
      <w:tr w:rsidR="004B1483" w:rsidRPr="005B4D16" w:rsidTr="00176EE3">
        <w:trPr>
          <w:trHeight w:val="144"/>
          <w:tblCellSpacing w:w="20" w:type="nil"/>
        </w:trPr>
        <w:tc>
          <w:tcPr>
            <w:tcW w:w="476"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2</w:t>
            </w:r>
          </w:p>
        </w:tc>
        <w:tc>
          <w:tcPr>
            <w:tcW w:w="281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 xml:space="preserve">Основы медицинских знаний. </w:t>
            </w:r>
            <w:r w:rsidRPr="005B4D16">
              <w:rPr>
                <w:rFonts w:ascii="Times New Roman" w:hAnsi="Times New Roman"/>
                <w:sz w:val="24"/>
              </w:rPr>
              <w:lastRenderedPageBreak/>
              <w:t>Оказание первой помощи</w:t>
            </w:r>
          </w:p>
        </w:tc>
        <w:tc>
          <w:tcPr>
            <w:tcW w:w="999"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lastRenderedPageBreak/>
              <w:t xml:space="preserve"> 7 </w:t>
            </w:r>
          </w:p>
        </w:tc>
        <w:tc>
          <w:tcPr>
            <w:tcW w:w="1726" w:type="dxa"/>
            <w:tcMar>
              <w:top w:w="50" w:type="dxa"/>
              <w:left w:w="100" w:type="dxa"/>
            </w:tcMar>
            <w:vAlign w:val="center"/>
          </w:tcPr>
          <w:p w:rsidR="004B1483" w:rsidRPr="005B4D16" w:rsidRDefault="004B1483" w:rsidP="00176EE3">
            <w:pPr>
              <w:spacing w:after="0"/>
              <w:ind w:left="135"/>
              <w:jc w:val="center"/>
            </w:pPr>
          </w:p>
        </w:tc>
        <w:tc>
          <w:tcPr>
            <w:tcW w:w="1811" w:type="dxa"/>
            <w:tcMar>
              <w:top w:w="50" w:type="dxa"/>
              <w:left w:w="100" w:type="dxa"/>
            </w:tcMar>
            <w:vAlign w:val="center"/>
          </w:tcPr>
          <w:p w:rsidR="004B1483" w:rsidRPr="005B4D16" w:rsidRDefault="004B1483" w:rsidP="00176EE3">
            <w:pPr>
              <w:spacing w:after="0"/>
              <w:ind w:left="135"/>
              <w:jc w:val="center"/>
            </w:pPr>
          </w:p>
        </w:tc>
        <w:tc>
          <w:tcPr>
            <w:tcW w:w="2710"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 xml:space="preserve">Библиотека ЦОК </w:t>
            </w:r>
            <w:hyperlink r:id="rId321">
              <w:r w:rsidRPr="005B4D16">
                <w:rPr>
                  <w:rFonts w:ascii="Times New Roman" w:hAnsi="Times New Roman"/>
                  <w:u w:val="single"/>
                </w:rPr>
                <w:t>https://m.edsoo.ru/2d60fb5a</w:t>
              </w:r>
            </w:hyperlink>
          </w:p>
        </w:tc>
      </w:tr>
      <w:tr w:rsidR="004B1483" w:rsidRPr="005B4D16" w:rsidTr="00176EE3">
        <w:trPr>
          <w:trHeight w:val="144"/>
          <w:tblCellSpacing w:w="20" w:type="nil"/>
        </w:trPr>
        <w:tc>
          <w:tcPr>
            <w:tcW w:w="476"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lastRenderedPageBreak/>
              <w:t>3</w:t>
            </w:r>
          </w:p>
        </w:tc>
        <w:tc>
          <w:tcPr>
            <w:tcW w:w="281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Безопасность в социуме</w:t>
            </w:r>
          </w:p>
        </w:tc>
        <w:tc>
          <w:tcPr>
            <w:tcW w:w="999"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7 </w:t>
            </w:r>
          </w:p>
        </w:tc>
        <w:tc>
          <w:tcPr>
            <w:tcW w:w="1726" w:type="dxa"/>
            <w:tcMar>
              <w:top w:w="50" w:type="dxa"/>
              <w:left w:w="100" w:type="dxa"/>
            </w:tcMar>
            <w:vAlign w:val="center"/>
          </w:tcPr>
          <w:p w:rsidR="004B1483" w:rsidRPr="005B4D16" w:rsidRDefault="004B1483" w:rsidP="00176EE3">
            <w:pPr>
              <w:spacing w:after="0"/>
              <w:ind w:left="135"/>
              <w:jc w:val="center"/>
            </w:pPr>
          </w:p>
        </w:tc>
        <w:tc>
          <w:tcPr>
            <w:tcW w:w="1811" w:type="dxa"/>
            <w:tcMar>
              <w:top w:w="50" w:type="dxa"/>
              <w:left w:w="100" w:type="dxa"/>
            </w:tcMar>
            <w:vAlign w:val="center"/>
          </w:tcPr>
          <w:p w:rsidR="004B1483" w:rsidRPr="005B4D16" w:rsidRDefault="004B1483" w:rsidP="00176EE3">
            <w:pPr>
              <w:spacing w:after="0"/>
              <w:ind w:left="135"/>
              <w:jc w:val="center"/>
            </w:pPr>
          </w:p>
        </w:tc>
        <w:tc>
          <w:tcPr>
            <w:tcW w:w="2710"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 xml:space="preserve">Библиотека ЦОК </w:t>
            </w:r>
            <w:hyperlink r:id="rId322">
              <w:r w:rsidRPr="005B4D16">
                <w:rPr>
                  <w:rFonts w:ascii="Times New Roman" w:hAnsi="Times New Roman"/>
                  <w:u w:val="single"/>
                </w:rPr>
                <w:t>https://m.edsoo.ru/2d60fb5a</w:t>
              </w:r>
            </w:hyperlink>
          </w:p>
        </w:tc>
      </w:tr>
      <w:tr w:rsidR="004B1483" w:rsidRPr="005B4D16" w:rsidTr="00176EE3">
        <w:trPr>
          <w:trHeight w:val="144"/>
          <w:tblCellSpacing w:w="20" w:type="nil"/>
        </w:trPr>
        <w:tc>
          <w:tcPr>
            <w:tcW w:w="476"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4</w:t>
            </w:r>
          </w:p>
        </w:tc>
        <w:tc>
          <w:tcPr>
            <w:tcW w:w="281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Безопасность в информационном пространстве</w:t>
            </w:r>
          </w:p>
        </w:tc>
        <w:tc>
          <w:tcPr>
            <w:tcW w:w="999"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7 </w:t>
            </w:r>
          </w:p>
        </w:tc>
        <w:tc>
          <w:tcPr>
            <w:tcW w:w="1726" w:type="dxa"/>
            <w:tcMar>
              <w:top w:w="50" w:type="dxa"/>
              <w:left w:w="100" w:type="dxa"/>
            </w:tcMar>
            <w:vAlign w:val="center"/>
          </w:tcPr>
          <w:p w:rsidR="004B1483" w:rsidRPr="005B4D16" w:rsidRDefault="004B1483" w:rsidP="00176EE3">
            <w:pPr>
              <w:spacing w:after="0"/>
              <w:ind w:left="135"/>
              <w:jc w:val="center"/>
            </w:pPr>
          </w:p>
        </w:tc>
        <w:tc>
          <w:tcPr>
            <w:tcW w:w="1811" w:type="dxa"/>
            <w:tcMar>
              <w:top w:w="50" w:type="dxa"/>
              <w:left w:w="100" w:type="dxa"/>
            </w:tcMar>
            <w:vAlign w:val="center"/>
          </w:tcPr>
          <w:p w:rsidR="004B1483" w:rsidRPr="005B4D16" w:rsidRDefault="004B1483" w:rsidP="00176EE3">
            <w:pPr>
              <w:spacing w:after="0"/>
              <w:ind w:left="135"/>
              <w:jc w:val="center"/>
            </w:pPr>
          </w:p>
        </w:tc>
        <w:tc>
          <w:tcPr>
            <w:tcW w:w="2710"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 xml:space="preserve">Библиотека ЦОК </w:t>
            </w:r>
            <w:hyperlink r:id="rId323">
              <w:r w:rsidRPr="005B4D16">
                <w:rPr>
                  <w:rFonts w:ascii="Times New Roman" w:hAnsi="Times New Roman"/>
                  <w:u w:val="single"/>
                </w:rPr>
                <w:t>https://m.edsoo.ru/2d60fb5a</w:t>
              </w:r>
            </w:hyperlink>
          </w:p>
        </w:tc>
      </w:tr>
      <w:tr w:rsidR="004B1483" w:rsidRPr="005B4D16" w:rsidTr="00176EE3">
        <w:trPr>
          <w:trHeight w:val="144"/>
          <w:tblCellSpacing w:w="20" w:type="nil"/>
        </w:trPr>
        <w:tc>
          <w:tcPr>
            <w:tcW w:w="476" w:type="dxa"/>
            <w:tcMar>
              <w:top w:w="50" w:type="dxa"/>
              <w:left w:w="100" w:type="dxa"/>
            </w:tcMar>
            <w:vAlign w:val="center"/>
          </w:tcPr>
          <w:p w:rsidR="004B1483" w:rsidRPr="005B4D16" w:rsidRDefault="004B1483" w:rsidP="00176EE3">
            <w:pPr>
              <w:spacing w:after="0"/>
            </w:pPr>
            <w:r w:rsidRPr="005B4D16">
              <w:rPr>
                <w:rFonts w:ascii="Times New Roman" w:hAnsi="Times New Roman"/>
                <w:sz w:val="24"/>
              </w:rPr>
              <w:t>5</w:t>
            </w:r>
          </w:p>
        </w:tc>
        <w:tc>
          <w:tcPr>
            <w:tcW w:w="2816"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Основы противодействия экстремизму и терроризму</w:t>
            </w:r>
          </w:p>
        </w:tc>
        <w:tc>
          <w:tcPr>
            <w:tcW w:w="999"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6 </w:t>
            </w:r>
          </w:p>
        </w:tc>
        <w:tc>
          <w:tcPr>
            <w:tcW w:w="1726" w:type="dxa"/>
            <w:tcMar>
              <w:top w:w="50" w:type="dxa"/>
              <w:left w:w="100" w:type="dxa"/>
            </w:tcMar>
            <w:vAlign w:val="center"/>
          </w:tcPr>
          <w:p w:rsidR="004B1483" w:rsidRPr="005B4D16" w:rsidRDefault="004B1483" w:rsidP="00176EE3">
            <w:pPr>
              <w:spacing w:after="0"/>
              <w:ind w:left="135"/>
              <w:jc w:val="center"/>
            </w:pPr>
          </w:p>
        </w:tc>
        <w:tc>
          <w:tcPr>
            <w:tcW w:w="1811" w:type="dxa"/>
            <w:tcMar>
              <w:top w:w="50" w:type="dxa"/>
              <w:left w:w="100" w:type="dxa"/>
            </w:tcMar>
            <w:vAlign w:val="center"/>
          </w:tcPr>
          <w:p w:rsidR="004B1483" w:rsidRPr="005B4D16" w:rsidRDefault="004B1483" w:rsidP="00176EE3">
            <w:pPr>
              <w:spacing w:after="0"/>
              <w:ind w:left="135"/>
              <w:jc w:val="center"/>
            </w:pPr>
          </w:p>
        </w:tc>
        <w:tc>
          <w:tcPr>
            <w:tcW w:w="2710" w:type="dxa"/>
            <w:tcMar>
              <w:top w:w="50" w:type="dxa"/>
              <w:left w:w="100" w:type="dxa"/>
            </w:tcMar>
            <w:vAlign w:val="center"/>
          </w:tcPr>
          <w:p w:rsidR="004B1483" w:rsidRPr="005B4D16" w:rsidRDefault="004B1483" w:rsidP="00176EE3">
            <w:pPr>
              <w:spacing w:after="0"/>
              <w:ind w:left="135"/>
            </w:pPr>
            <w:r w:rsidRPr="005B4D16">
              <w:rPr>
                <w:rFonts w:ascii="Times New Roman" w:hAnsi="Times New Roman"/>
                <w:sz w:val="24"/>
              </w:rPr>
              <w:t xml:space="preserve">Библиотека ЦОК </w:t>
            </w:r>
            <w:hyperlink r:id="rId324">
              <w:r w:rsidRPr="005B4D16">
                <w:rPr>
                  <w:rFonts w:ascii="Times New Roman" w:hAnsi="Times New Roman"/>
                  <w:u w:val="single"/>
                </w:rPr>
                <w:t>https://m.edsoo.ru/2d60fb5a</w:t>
              </w:r>
            </w:hyperlink>
          </w:p>
        </w:tc>
      </w:tr>
      <w:tr w:rsidR="004B1483" w:rsidRPr="005B4D16" w:rsidTr="00176EE3">
        <w:trPr>
          <w:trHeight w:val="144"/>
          <w:tblCellSpacing w:w="20" w:type="nil"/>
        </w:trPr>
        <w:tc>
          <w:tcPr>
            <w:tcW w:w="0" w:type="auto"/>
            <w:gridSpan w:val="2"/>
            <w:tcMar>
              <w:top w:w="50" w:type="dxa"/>
              <w:left w:w="100" w:type="dxa"/>
            </w:tcMar>
            <w:vAlign w:val="center"/>
          </w:tcPr>
          <w:p w:rsidR="004B1483" w:rsidRPr="005B4D16" w:rsidRDefault="004B1483" w:rsidP="00176EE3">
            <w:pPr>
              <w:spacing w:after="0"/>
              <w:ind w:left="135"/>
            </w:pPr>
            <w:r w:rsidRPr="005B4D16">
              <w:rPr>
                <w:rFonts w:ascii="Times New Roman" w:hAnsi="Times New Roman"/>
                <w:b/>
                <w:sz w:val="24"/>
              </w:rPr>
              <w:t>ОБЩЕЕ КОЛИЧЕСТВО ЧАСОВ ПО ПРОГРАММЕ</w:t>
            </w:r>
          </w:p>
        </w:tc>
        <w:tc>
          <w:tcPr>
            <w:tcW w:w="1570"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34 </w:t>
            </w:r>
          </w:p>
        </w:tc>
        <w:tc>
          <w:tcPr>
            <w:tcW w:w="1726"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1</w:t>
            </w:r>
          </w:p>
        </w:tc>
        <w:tc>
          <w:tcPr>
            <w:tcW w:w="1811" w:type="dxa"/>
            <w:tcMar>
              <w:top w:w="50" w:type="dxa"/>
              <w:left w:w="100" w:type="dxa"/>
            </w:tcMar>
            <w:vAlign w:val="center"/>
          </w:tcPr>
          <w:p w:rsidR="004B1483" w:rsidRPr="005B4D16" w:rsidRDefault="004B1483" w:rsidP="00176EE3">
            <w:pPr>
              <w:spacing w:after="0"/>
              <w:ind w:left="135"/>
              <w:jc w:val="center"/>
            </w:pPr>
            <w:r w:rsidRPr="005B4D16">
              <w:rPr>
                <w:rFonts w:ascii="Times New Roman" w:hAnsi="Times New Roman"/>
                <w:sz w:val="24"/>
              </w:rPr>
              <w:t xml:space="preserve"> 0 </w:t>
            </w:r>
          </w:p>
        </w:tc>
        <w:tc>
          <w:tcPr>
            <w:tcW w:w="2710" w:type="dxa"/>
            <w:tcMar>
              <w:top w:w="50" w:type="dxa"/>
              <w:left w:w="100" w:type="dxa"/>
            </w:tcMar>
            <w:vAlign w:val="center"/>
          </w:tcPr>
          <w:p w:rsidR="004B1483" w:rsidRPr="005B4D16" w:rsidRDefault="004B1483" w:rsidP="00176EE3"/>
        </w:tc>
      </w:tr>
    </w:tbl>
    <w:p w:rsidR="004B1483" w:rsidRPr="005B4D16" w:rsidRDefault="004B1483" w:rsidP="004B1483">
      <w:pPr>
        <w:spacing w:after="0" w:line="240" w:lineRule="atLeast"/>
        <w:rPr>
          <w:rFonts w:ascii="Times New Roman" w:hAnsi="Times New Roman" w:cs="Times New Roman"/>
          <w:b/>
          <w:sz w:val="24"/>
          <w:szCs w:val="24"/>
        </w:rPr>
      </w:pPr>
    </w:p>
    <w:p w:rsidR="004B1483" w:rsidRPr="005B4D16" w:rsidRDefault="004B1483" w:rsidP="004B1483">
      <w:pPr>
        <w:spacing w:after="0" w:line="240" w:lineRule="atLeast"/>
        <w:rPr>
          <w:rFonts w:ascii="Times New Roman" w:hAnsi="Times New Roman" w:cs="Times New Roman"/>
          <w:b/>
          <w:sz w:val="24"/>
          <w:szCs w:val="24"/>
        </w:rPr>
      </w:pPr>
    </w:p>
    <w:p w:rsidR="004B1483" w:rsidRPr="005B4D16" w:rsidRDefault="004B1483" w:rsidP="004B1483">
      <w:pPr>
        <w:spacing w:after="0" w:line="240" w:lineRule="atLeast"/>
        <w:rPr>
          <w:rFonts w:ascii="Times New Roman" w:hAnsi="Times New Roman" w:cs="Times New Roman"/>
          <w:b/>
          <w:sz w:val="24"/>
          <w:szCs w:val="24"/>
        </w:rPr>
      </w:pPr>
      <w:r w:rsidRPr="005B4D16">
        <w:rPr>
          <w:rFonts w:ascii="Times New Roman" w:hAnsi="Times New Roman" w:cs="Times New Roman"/>
          <w:b/>
          <w:sz w:val="24"/>
          <w:szCs w:val="24"/>
        </w:rPr>
        <w:t>2.1.16. Рабочая программа учебного курса «Индивидуальный проект»</w:t>
      </w:r>
    </w:p>
    <w:p w:rsidR="004B1483" w:rsidRPr="005B4D16" w:rsidRDefault="004B1483" w:rsidP="004B1483">
      <w:pPr>
        <w:pStyle w:val="10"/>
        <w:spacing w:before="0" w:line="240" w:lineRule="atLeast"/>
        <w:rPr>
          <w:rFonts w:ascii="Times New Roman" w:hAnsi="Times New Roman" w:cs="Times New Roman"/>
          <w:color w:val="auto"/>
          <w:sz w:val="24"/>
          <w:szCs w:val="24"/>
        </w:rPr>
      </w:pPr>
      <w:r w:rsidRPr="005B4D16">
        <w:rPr>
          <w:rFonts w:ascii="Times New Roman" w:hAnsi="Times New Roman" w:cs="Times New Roman"/>
          <w:color w:val="auto"/>
          <w:sz w:val="24"/>
          <w:szCs w:val="24"/>
        </w:rPr>
        <w:t>ПОЯСНИТЕЛЬНАЯ ЗАПИСКА</w:t>
      </w:r>
    </w:p>
    <w:p w:rsidR="004B1483" w:rsidRPr="005B4D16" w:rsidRDefault="004B1483" w:rsidP="004B1483">
      <w:pPr>
        <w:pStyle w:val="aff7"/>
        <w:spacing w:before="0" w:after="0" w:line="240" w:lineRule="atLeast"/>
        <w:ind w:left="0" w:firstLine="720"/>
        <w:rPr>
          <w:rFonts w:ascii="Times New Roman" w:hAnsi="Times New Roman" w:cs="Times New Roman"/>
          <w:sz w:val="24"/>
          <w:szCs w:val="24"/>
        </w:rPr>
      </w:pPr>
      <w:r w:rsidRPr="005B4D16">
        <w:rPr>
          <w:rFonts w:ascii="Times New Roman" w:hAnsi="Times New Roman" w:cs="Times New Roman"/>
          <w:sz w:val="24"/>
          <w:szCs w:val="24"/>
        </w:rPr>
        <w:t>Программа по учебному предмету «Индивидуальный проект» для 10 класса разработана в соответствии:</w:t>
      </w:r>
    </w:p>
    <w:p w:rsidR="004B1483" w:rsidRPr="005B4D16" w:rsidRDefault="004B1483" w:rsidP="004B1483">
      <w:pPr>
        <w:pStyle w:val="2"/>
        <w:spacing w:line="240" w:lineRule="atLeast"/>
        <w:rPr>
          <w:b w:val="0"/>
          <w:sz w:val="24"/>
          <w:szCs w:val="24"/>
        </w:rPr>
      </w:pPr>
      <w:bookmarkStart w:id="125" w:name="_Toc395545237"/>
      <w:bookmarkStart w:id="126" w:name="_Toc395545367"/>
      <w:bookmarkStart w:id="127" w:name="_Toc395688958"/>
      <w:bookmarkStart w:id="128" w:name="_Toc395868447"/>
      <w:bookmarkStart w:id="129" w:name="_Toc460880070"/>
      <w:bookmarkStart w:id="130" w:name="_Toc461377331"/>
      <w:bookmarkStart w:id="131" w:name="_Toc462558546"/>
      <w:r w:rsidRPr="005B4D16">
        <w:rPr>
          <w:sz w:val="24"/>
          <w:szCs w:val="24"/>
        </w:rPr>
        <w:t>Цел</w:t>
      </w:r>
      <w:bookmarkEnd w:id="125"/>
      <w:bookmarkEnd w:id="126"/>
      <w:bookmarkEnd w:id="127"/>
      <w:bookmarkEnd w:id="128"/>
      <w:bookmarkEnd w:id="129"/>
      <w:bookmarkEnd w:id="130"/>
      <w:bookmarkEnd w:id="131"/>
      <w:r w:rsidRPr="005B4D16">
        <w:rPr>
          <w:sz w:val="24"/>
          <w:szCs w:val="24"/>
        </w:rPr>
        <w:t xml:space="preserve">ь: </w:t>
      </w:r>
      <w:r w:rsidRPr="005B4D16">
        <w:rPr>
          <w:b w:val="0"/>
          <w:sz w:val="24"/>
          <w:szCs w:val="24"/>
        </w:rP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личностной и (или) социально значимой проблемы.</w:t>
      </w:r>
    </w:p>
    <w:p w:rsidR="004B1483" w:rsidRPr="005B4D16" w:rsidRDefault="004B1483" w:rsidP="004B1483">
      <w:pPr>
        <w:pStyle w:val="2"/>
        <w:spacing w:line="240" w:lineRule="atLeast"/>
        <w:rPr>
          <w:sz w:val="24"/>
          <w:szCs w:val="24"/>
        </w:rPr>
      </w:pPr>
      <w:r w:rsidRPr="005B4D16">
        <w:rPr>
          <w:sz w:val="24"/>
          <w:szCs w:val="24"/>
        </w:rPr>
        <w:t>Задачи</w:t>
      </w:r>
    </w:p>
    <w:p w:rsidR="004B1483" w:rsidRPr="005B4D16" w:rsidRDefault="004B1483" w:rsidP="00195C31">
      <w:pPr>
        <w:numPr>
          <w:ilvl w:val="0"/>
          <w:numId w:val="101"/>
        </w:numPr>
        <w:spacing w:after="0" w:line="240" w:lineRule="atLeast"/>
        <w:ind w:left="709" w:hanging="283"/>
        <w:jc w:val="both"/>
        <w:rPr>
          <w:rFonts w:ascii="Times New Roman" w:hAnsi="Times New Roman" w:cs="Times New Roman"/>
          <w:sz w:val="24"/>
          <w:szCs w:val="24"/>
        </w:rPr>
      </w:pPr>
      <w:r w:rsidRPr="005B4D16">
        <w:rPr>
          <w:rFonts w:ascii="Times New Roman" w:hAnsi="Times New Roman" w:cs="Times New Roman"/>
          <w:sz w:val="24"/>
          <w:szCs w:val="24"/>
        </w:rPr>
        <w:t>реализация требований ФГОС СОО к личностным и метапредметным результатам освоения основной образовательной программы;</w:t>
      </w:r>
    </w:p>
    <w:p w:rsidR="004B1483" w:rsidRPr="005B4D16" w:rsidRDefault="004B1483" w:rsidP="00195C31">
      <w:pPr>
        <w:numPr>
          <w:ilvl w:val="0"/>
          <w:numId w:val="101"/>
        </w:numPr>
        <w:spacing w:after="0" w:line="240" w:lineRule="auto"/>
        <w:ind w:left="709" w:hanging="283"/>
        <w:jc w:val="both"/>
        <w:rPr>
          <w:rFonts w:ascii="Times New Roman" w:hAnsi="Times New Roman" w:cs="Times New Roman"/>
          <w:sz w:val="24"/>
          <w:szCs w:val="24"/>
        </w:rPr>
      </w:pPr>
      <w:r w:rsidRPr="005B4D16">
        <w:rPr>
          <w:rFonts w:ascii="Times New Roman" w:hAnsi="Times New Roman" w:cs="Times New Roman"/>
          <w:sz w:val="24"/>
          <w:szCs w:val="24"/>
        </w:rPr>
        <w:t>формирование у обучающихся системных представлений и опыта применения методов, технологий и форм организации проектной и учебной-исследовательской деятельности для достижения практико-ориентированнных результатов образования;</w:t>
      </w:r>
    </w:p>
    <w:p w:rsidR="004B1483" w:rsidRPr="005B4D16" w:rsidRDefault="004B1483" w:rsidP="00195C31">
      <w:pPr>
        <w:numPr>
          <w:ilvl w:val="0"/>
          <w:numId w:val="101"/>
        </w:numPr>
        <w:spacing w:after="0" w:line="240" w:lineRule="auto"/>
        <w:ind w:left="709" w:hanging="283"/>
        <w:jc w:val="both"/>
        <w:rPr>
          <w:rFonts w:ascii="Times New Roman" w:hAnsi="Times New Roman" w:cs="Times New Roman"/>
          <w:sz w:val="24"/>
          <w:szCs w:val="24"/>
        </w:rPr>
      </w:pPr>
      <w:r w:rsidRPr="005B4D16">
        <w:rPr>
          <w:rFonts w:ascii="Times New Roman" w:hAnsi="Times New Roman" w:cs="Times New Roman"/>
          <w:sz w:val="24"/>
          <w:szCs w:val="24"/>
        </w:rPr>
        <w:t>повышения эффективности освоения обучающимися основной образовательной программы, а также усвоения знаний и учебных действий.</w:t>
      </w:r>
    </w:p>
    <w:p w:rsidR="004B1483" w:rsidRPr="005B4D16" w:rsidRDefault="004B1483" w:rsidP="004B1483">
      <w:pPr>
        <w:pStyle w:val="2"/>
        <w:rPr>
          <w:sz w:val="24"/>
          <w:szCs w:val="24"/>
        </w:rPr>
      </w:pPr>
      <w:bookmarkStart w:id="132" w:name="_Toc395545238"/>
      <w:bookmarkStart w:id="133" w:name="_Toc395545368"/>
      <w:bookmarkStart w:id="134" w:name="_Toc395688959"/>
      <w:bookmarkStart w:id="135" w:name="_Toc395868448"/>
      <w:bookmarkStart w:id="136" w:name="_Toc460880071"/>
      <w:bookmarkStart w:id="137" w:name="_Toc461377332"/>
      <w:bookmarkStart w:id="138" w:name="_Toc462558547"/>
      <w:r w:rsidRPr="005B4D16">
        <w:rPr>
          <w:sz w:val="24"/>
          <w:szCs w:val="24"/>
        </w:rPr>
        <w:t xml:space="preserve">Общая характеристика учебного </w:t>
      </w:r>
      <w:bookmarkEnd w:id="132"/>
      <w:bookmarkEnd w:id="133"/>
      <w:bookmarkEnd w:id="134"/>
      <w:bookmarkEnd w:id="135"/>
      <w:bookmarkEnd w:id="136"/>
      <w:bookmarkEnd w:id="137"/>
      <w:bookmarkEnd w:id="138"/>
      <w:r w:rsidRPr="005B4D16">
        <w:rPr>
          <w:sz w:val="24"/>
          <w:szCs w:val="24"/>
        </w:rPr>
        <w:t>предмета</w:t>
      </w:r>
    </w:p>
    <w:p w:rsidR="004B1483" w:rsidRPr="005B4D16" w:rsidRDefault="004B1483" w:rsidP="004B1483">
      <w:pPr>
        <w:pStyle w:val="a6"/>
        <w:spacing w:before="0" w:beforeAutospacing="0" w:after="0" w:afterAutospacing="0" w:line="20" w:lineRule="atLeast"/>
        <w:ind w:firstLine="708"/>
        <w:jc w:val="both"/>
      </w:pPr>
      <w:r w:rsidRPr="005B4D16">
        <w:t xml:space="preserve">Индивидуальный проект - особая форма организации образовательной деятельности обучающихся (учебное исследование или учебный проект). </w:t>
      </w:r>
    </w:p>
    <w:p w:rsidR="004B1483" w:rsidRPr="005B4D16" w:rsidRDefault="004B1483" w:rsidP="004B1483">
      <w:pPr>
        <w:pStyle w:val="s1"/>
        <w:spacing w:before="0" w:beforeAutospacing="0" w:after="0" w:afterAutospacing="0"/>
        <w:ind w:firstLine="708"/>
        <w:jc w:val="both"/>
      </w:pPr>
      <w:r w:rsidRPr="005B4D16">
        <w:rPr>
          <w:bCs/>
        </w:rPr>
        <w:t xml:space="preserve">Индивидуальный проект выполняется обучающимся </w:t>
      </w:r>
      <w:r w:rsidRPr="005B4D16">
        <w:t>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 др.)</w:t>
      </w:r>
    </w:p>
    <w:p w:rsidR="004B1483" w:rsidRPr="005B4D16" w:rsidRDefault="004B1483" w:rsidP="004B1483">
      <w:pPr>
        <w:pStyle w:val="s1"/>
        <w:spacing w:before="0" w:beforeAutospacing="0" w:after="0" w:afterAutospacing="0"/>
        <w:ind w:firstLine="708"/>
        <w:jc w:val="both"/>
        <w:rPr>
          <w:bCs/>
        </w:rPr>
      </w:pPr>
      <w:r w:rsidRPr="005B4D16">
        <w:t xml:space="preserve">Индивидуальный проект выполняется обучающимися в </w:t>
      </w:r>
      <w:r w:rsidRPr="005B4D16">
        <w:rPr>
          <w:bCs/>
        </w:rPr>
        <w:t>течение одного года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4B1483" w:rsidRPr="005B4D16" w:rsidRDefault="004B1483" w:rsidP="004B1483">
      <w:pPr>
        <w:pStyle w:val="aff7"/>
        <w:spacing w:after="0"/>
        <w:ind w:left="0" w:firstLine="709"/>
        <w:rPr>
          <w:rFonts w:ascii="Times New Roman" w:hAnsi="Times New Roman" w:cs="Times New Roman"/>
          <w:sz w:val="24"/>
          <w:szCs w:val="24"/>
        </w:rPr>
      </w:pPr>
      <w:r w:rsidRPr="005B4D16">
        <w:rPr>
          <w:rFonts w:ascii="Times New Roman" w:hAnsi="Times New Roman" w:cs="Times New Roman"/>
          <w:sz w:val="24"/>
          <w:szCs w:val="24"/>
        </w:rPr>
        <w:t xml:space="preserve">Программа состоит из нескольких модулей, каждый из которых является необходимым элементом в общей структуре курса. </w:t>
      </w:r>
    </w:p>
    <w:p w:rsidR="004B1483" w:rsidRPr="005B4D16" w:rsidRDefault="004B1483" w:rsidP="004B1483">
      <w:pPr>
        <w:pStyle w:val="aff7"/>
        <w:spacing w:after="0"/>
        <w:ind w:left="0" w:firstLine="709"/>
        <w:rPr>
          <w:rFonts w:ascii="Times New Roman" w:hAnsi="Times New Roman" w:cs="Times New Roman"/>
          <w:sz w:val="24"/>
          <w:szCs w:val="24"/>
        </w:rPr>
      </w:pPr>
      <w:r w:rsidRPr="005B4D16">
        <w:rPr>
          <w:rFonts w:ascii="Times New Roman" w:hAnsi="Times New Roman" w:cs="Times New Roman"/>
          <w:sz w:val="24"/>
          <w:szCs w:val="24"/>
        </w:rPr>
        <w:lastRenderedPageBreak/>
        <w:t>Программа, по сути, является метапредметной, поскольку предполагает освоение ряда понятий, способов действия и организаторских навыков, стоящих «над» предметными способами работы ученика. К ним относятся постановка проблем, перевод проблем в задачи, схематизация, использование знаков и символов, организация рефлексии.</w:t>
      </w:r>
    </w:p>
    <w:p w:rsidR="004B1483" w:rsidRPr="005B4D16" w:rsidRDefault="004B1483" w:rsidP="004B1483">
      <w:pPr>
        <w:ind w:firstLine="708"/>
        <w:jc w:val="both"/>
        <w:rPr>
          <w:rFonts w:ascii="Times New Roman" w:hAnsi="Times New Roman" w:cs="Times New Roman"/>
          <w:sz w:val="24"/>
          <w:szCs w:val="24"/>
        </w:rPr>
      </w:pPr>
      <w:r w:rsidRPr="005B4D16">
        <w:rPr>
          <w:rFonts w:ascii="Times New Roman" w:hAnsi="Times New Roman" w:cs="Times New Roman"/>
          <w:sz w:val="24"/>
          <w:szCs w:val="24"/>
        </w:rPr>
        <w:t>Формами контроля над усвоением материала могут служить отчеты по работам, самостоятельные творческие работы, тесты, опросы, итоговые учебно-исследовательские проекты.</w:t>
      </w:r>
    </w:p>
    <w:p w:rsidR="004B1483" w:rsidRPr="005B4D16" w:rsidRDefault="004B1483" w:rsidP="004B1483">
      <w:pPr>
        <w:widowControl w:val="0"/>
        <w:autoSpaceDE w:val="0"/>
        <w:autoSpaceDN w:val="0"/>
        <w:spacing w:after="0" w:line="240" w:lineRule="auto"/>
        <w:rPr>
          <w:rFonts w:ascii="Times New Roman" w:hAnsi="Times New Roman" w:cs="Times New Roman"/>
          <w:b/>
          <w:bCs/>
          <w:sz w:val="24"/>
          <w:szCs w:val="24"/>
        </w:rPr>
      </w:pPr>
    </w:p>
    <w:p w:rsidR="004B1483" w:rsidRPr="005B4D16" w:rsidRDefault="004B1483" w:rsidP="004B1483">
      <w:pPr>
        <w:widowControl w:val="0"/>
        <w:autoSpaceDE w:val="0"/>
        <w:autoSpaceDN w:val="0"/>
        <w:spacing w:after="0" w:line="240" w:lineRule="auto"/>
        <w:rPr>
          <w:rFonts w:ascii="Times New Roman" w:hAnsi="Times New Roman" w:cs="Times New Roman"/>
          <w:b/>
          <w:bCs/>
          <w:sz w:val="24"/>
          <w:szCs w:val="24"/>
        </w:rPr>
      </w:pPr>
      <w:r w:rsidRPr="005B4D16">
        <w:rPr>
          <w:rFonts w:ascii="Times New Roman" w:hAnsi="Times New Roman" w:cs="Times New Roman"/>
          <w:b/>
          <w:bCs/>
          <w:sz w:val="24"/>
          <w:szCs w:val="24"/>
        </w:rPr>
        <w:t xml:space="preserve">I. Планируемые результаты освоения  учебного предмета «Индивидуальный проект» </w:t>
      </w:r>
    </w:p>
    <w:p w:rsidR="004B1483" w:rsidRPr="005B4D16" w:rsidRDefault="004B1483" w:rsidP="004B1483">
      <w:pPr>
        <w:widowControl w:val="0"/>
        <w:autoSpaceDE w:val="0"/>
        <w:autoSpaceDN w:val="0"/>
        <w:spacing w:after="0" w:line="240" w:lineRule="auto"/>
        <w:rPr>
          <w:rFonts w:ascii="Times New Roman" w:hAnsi="Times New Roman" w:cs="Times New Roman"/>
          <w:sz w:val="24"/>
          <w:szCs w:val="24"/>
        </w:rPr>
      </w:pPr>
      <w:r w:rsidRPr="005B4D16">
        <w:rPr>
          <w:rFonts w:ascii="Times New Roman" w:hAnsi="Times New Roman" w:cs="Times New Roman"/>
          <w:b/>
          <w:bCs/>
          <w:sz w:val="24"/>
          <w:szCs w:val="24"/>
        </w:rPr>
        <w:t>1. Личностные результаты</w:t>
      </w:r>
      <w:r w:rsidRPr="005B4D16">
        <w:rPr>
          <w:rFonts w:ascii="Times New Roman" w:hAnsi="Times New Roman" w:cs="Times New Roman"/>
          <w:sz w:val="24"/>
          <w:szCs w:val="24"/>
        </w:rPr>
        <w:t xml:space="preserve"> освоения основной образовательной программы должны отражать:</w:t>
      </w:r>
    </w:p>
    <w:p w:rsidR="004B1483" w:rsidRPr="005B4D16" w:rsidRDefault="004B1483" w:rsidP="00195C31">
      <w:pPr>
        <w:pStyle w:val="aff4"/>
        <w:widowControl w:val="0"/>
        <w:numPr>
          <w:ilvl w:val="0"/>
          <w:numId w:val="94"/>
        </w:numPr>
        <w:suppressAutoHyphens w:val="0"/>
        <w:autoSpaceDE w:val="0"/>
        <w:autoSpaceDN w:val="0"/>
        <w:ind w:left="0" w:firstLine="0"/>
        <w:jc w:val="left"/>
        <w:rPr>
          <w:rFonts w:ascii="Times New Roman" w:hAnsi="Times New Roman"/>
          <w:sz w:val="24"/>
          <w:szCs w:val="24"/>
        </w:rPr>
      </w:pPr>
      <w:r w:rsidRPr="005B4D16">
        <w:rPr>
          <w:rFonts w:ascii="Times New Roman" w:hAnsi="Times New Roman"/>
          <w:sz w:val="24"/>
          <w:szCs w:val="24"/>
        </w:rPr>
        <w:t>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w:t>
      </w:r>
      <w:r w:rsidRPr="005B4D16">
        <w:rPr>
          <w:rFonts w:ascii="Times New Roman" w:hAnsi="Times New Roman"/>
          <w:spacing w:val="-2"/>
          <w:sz w:val="24"/>
          <w:szCs w:val="24"/>
        </w:rPr>
        <w:t xml:space="preserve"> </w:t>
      </w:r>
      <w:r w:rsidRPr="005B4D16">
        <w:rPr>
          <w:rFonts w:ascii="Times New Roman" w:hAnsi="Times New Roman"/>
          <w:sz w:val="24"/>
          <w:szCs w:val="24"/>
        </w:rPr>
        <w:t>гимн);</w:t>
      </w:r>
    </w:p>
    <w:p w:rsidR="004B1483" w:rsidRPr="005B4D16" w:rsidRDefault="004B1483" w:rsidP="00195C31">
      <w:pPr>
        <w:pStyle w:val="aff4"/>
        <w:widowControl w:val="0"/>
        <w:numPr>
          <w:ilvl w:val="0"/>
          <w:numId w:val="94"/>
        </w:numPr>
        <w:suppressAutoHyphens w:val="0"/>
        <w:autoSpaceDE w:val="0"/>
        <w:autoSpaceDN w:val="0"/>
        <w:ind w:left="0" w:firstLine="0"/>
        <w:jc w:val="left"/>
        <w:rPr>
          <w:rFonts w:ascii="Times New Roman" w:hAnsi="Times New Roman"/>
          <w:sz w:val="24"/>
          <w:szCs w:val="24"/>
        </w:rPr>
      </w:pPr>
      <w:r w:rsidRPr="005B4D16">
        <w:rPr>
          <w:rFonts w:ascii="Times New Roman" w:hAnsi="Times New Roman"/>
          <w:sz w:val="24"/>
          <w:szCs w:val="24"/>
        </w:rPr>
        <w:t>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w:t>
      </w:r>
      <w:r w:rsidRPr="005B4D16">
        <w:rPr>
          <w:rFonts w:ascii="Times New Roman" w:hAnsi="Times New Roman"/>
          <w:spacing w:val="-1"/>
          <w:sz w:val="24"/>
          <w:szCs w:val="24"/>
        </w:rPr>
        <w:t xml:space="preserve"> </w:t>
      </w:r>
      <w:r w:rsidRPr="005B4D16">
        <w:rPr>
          <w:rFonts w:ascii="Times New Roman" w:hAnsi="Times New Roman"/>
          <w:sz w:val="24"/>
          <w:szCs w:val="24"/>
        </w:rPr>
        <w:t>ценности;</w:t>
      </w:r>
    </w:p>
    <w:p w:rsidR="004B1483" w:rsidRPr="005B4D16" w:rsidRDefault="004B1483" w:rsidP="00195C31">
      <w:pPr>
        <w:pStyle w:val="aff4"/>
        <w:widowControl w:val="0"/>
        <w:numPr>
          <w:ilvl w:val="0"/>
          <w:numId w:val="94"/>
        </w:numPr>
        <w:tabs>
          <w:tab w:val="left" w:pos="720"/>
        </w:tabs>
        <w:suppressAutoHyphens w:val="0"/>
        <w:autoSpaceDE w:val="0"/>
        <w:autoSpaceDN w:val="0"/>
        <w:ind w:left="0" w:firstLine="0"/>
        <w:jc w:val="left"/>
        <w:rPr>
          <w:rFonts w:ascii="Times New Roman" w:hAnsi="Times New Roman"/>
          <w:sz w:val="24"/>
          <w:szCs w:val="24"/>
        </w:rPr>
      </w:pPr>
      <w:r w:rsidRPr="005B4D16">
        <w:rPr>
          <w:rFonts w:ascii="Times New Roman" w:hAnsi="Times New Roman"/>
          <w:sz w:val="24"/>
          <w:szCs w:val="24"/>
        </w:rPr>
        <w:t>готовность к служению Отечеству, его</w:t>
      </w:r>
      <w:r w:rsidRPr="005B4D16">
        <w:rPr>
          <w:rFonts w:ascii="Times New Roman" w:hAnsi="Times New Roman"/>
          <w:spacing w:val="-2"/>
          <w:sz w:val="24"/>
          <w:szCs w:val="24"/>
        </w:rPr>
        <w:t xml:space="preserve"> </w:t>
      </w:r>
      <w:r w:rsidRPr="005B4D16">
        <w:rPr>
          <w:rFonts w:ascii="Times New Roman" w:hAnsi="Times New Roman"/>
          <w:sz w:val="24"/>
          <w:szCs w:val="24"/>
        </w:rPr>
        <w:t>защите;</w:t>
      </w:r>
    </w:p>
    <w:p w:rsidR="004B1483" w:rsidRPr="005B4D16" w:rsidRDefault="004B1483" w:rsidP="00195C31">
      <w:pPr>
        <w:pStyle w:val="aff4"/>
        <w:widowControl w:val="0"/>
        <w:numPr>
          <w:ilvl w:val="0"/>
          <w:numId w:val="94"/>
        </w:numPr>
        <w:tabs>
          <w:tab w:val="left" w:pos="720"/>
        </w:tabs>
        <w:suppressAutoHyphens w:val="0"/>
        <w:autoSpaceDE w:val="0"/>
        <w:autoSpaceDN w:val="0"/>
        <w:ind w:left="0" w:firstLine="0"/>
        <w:jc w:val="left"/>
        <w:rPr>
          <w:rFonts w:ascii="Times New Roman" w:hAnsi="Times New Roman"/>
          <w:sz w:val="24"/>
          <w:szCs w:val="24"/>
        </w:rPr>
      </w:pPr>
      <w:r w:rsidRPr="005B4D16">
        <w:rPr>
          <w:rFonts w:ascii="Times New Roman" w:hAnsi="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w:t>
      </w:r>
      <w:r w:rsidRPr="005B4D16">
        <w:rPr>
          <w:rFonts w:ascii="Times New Roman" w:hAnsi="Times New Roman"/>
          <w:spacing w:val="-1"/>
          <w:sz w:val="24"/>
          <w:szCs w:val="24"/>
        </w:rPr>
        <w:t xml:space="preserve"> </w:t>
      </w:r>
      <w:r w:rsidRPr="005B4D16">
        <w:rPr>
          <w:rFonts w:ascii="Times New Roman" w:hAnsi="Times New Roman"/>
          <w:sz w:val="24"/>
          <w:szCs w:val="24"/>
        </w:rPr>
        <w:t>мире;</w:t>
      </w:r>
    </w:p>
    <w:p w:rsidR="004B1483" w:rsidRPr="005B4D16" w:rsidRDefault="004B1483" w:rsidP="00195C31">
      <w:pPr>
        <w:pStyle w:val="aff4"/>
        <w:widowControl w:val="0"/>
        <w:numPr>
          <w:ilvl w:val="0"/>
          <w:numId w:val="94"/>
        </w:numPr>
        <w:tabs>
          <w:tab w:val="left" w:pos="720"/>
        </w:tabs>
        <w:suppressAutoHyphens w:val="0"/>
        <w:autoSpaceDE w:val="0"/>
        <w:autoSpaceDN w:val="0"/>
        <w:ind w:left="0" w:firstLine="0"/>
        <w:jc w:val="left"/>
        <w:rPr>
          <w:rFonts w:ascii="Times New Roman" w:hAnsi="Times New Roman"/>
          <w:sz w:val="24"/>
          <w:szCs w:val="24"/>
        </w:rPr>
      </w:pPr>
      <w:r w:rsidRPr="005B4D16">
        <w:rPr>
          <w:rFonts w:ascii="Times New Roman" w:hAnsi="Times New Roman"/>
          <w:sz w:val="24"/>
          <w:szCs w:val="24"/>
        </w:rPr>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w:t>
      </w:r>
      <w:r w:rsidRPr="005B4D16">
        <w:rPr>
          <w:rFonts w:ascii="Times New Roman" w:hAnsi="Times New Roman"/>
          <w:spacing w:val="-13"/>
          <w:sz w:val="24"/>
          <w:szCs w:val="24"/>
        </w:rPr>
        <w:t xml:space="preserve"> </w:t>
      </w:r>
      <w:r w:rsidRPr="005B4D16">
        <w:rPr>
          <w:rFonts w:ascii="Times New Roman" w:hAnsi="Times New Roman"/>
          <w:sz w:val="24"/>
          <w:szCs w:val="24"/>
        </w:rPr>
        <w:t>деятельности;</w:t>
      </w:r>
    </w:p>
    <w:p w:rsidR="004B1483" w:rsidRPr="005B4D16" w:rsidRDefault="004B1483" w:rsidP="00195C31">
      <w:pPr>
        <w:pStyle w:val="aff4"/>
        <w:widowControl w:val="0"/>
        <w:numPr>
          <w:ilvl w:val="0"/>
          <w:numId w:val="94"/>
        </w:numPr>
        <w:tabs>
          <w:tab w:val="left" w:pos="720"/>
        </w:tabs>
        <w:suppressAutoHyphens w:val="0"/>
        <w:autoSpaceDE w:val="0"/>
        <w:autoSpaceDN w:val="0"/>
        <w:ind w:left="0" w:firstLine="0"/>
        <w:jc w:val="left"/>
        <w:rPr>
          <w:rFonts w:ascii="Times New Roman" w:hAnsi="Times New Roman"/>
          <w:sz w:val="24"/>
          <w:szCs w:val="24"/>
        </w:rPr>
      </w:pPr>
      <w:r w:rsidRPr="005B4D16">
        <w:rPr>
          <w:rFonts w:ascii="Times New Roman" w:hAnsi="Times New Roman"/>
          <w:sz w:val="24"/>
          <w:szCs w:val="24"/>
        </w:rPr>
        <w:t>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w:t>
      </w:r>
      <w:r w:rsidRPr="005B4D16">
        <w:rPr>
          <w:rFonts w:ascii="Times New Roman" w:hAnsi="Times New Roman"/>
          <w:spacing w:val="-5"/>
          <w:sz w:val="24"/>
          <w:szCs w:val="24"/>
        </w:rPr>
        <w:t xml:space="preserve"> </w:t>
      </w:r>
      <w:r w:rsidRPr="005B4D16">
        <w:rPr>
          <w:rFonts w:ascii="Times New Roman" w:hAnsi="Times New Roman"/>
          <w:sz w:val="24"/>
          <w:szCs w:val="24"/>
        </w:rPr>
        <w:t>достижения;</w:t>
      </w:r>
    </w:p>
    <w:p w:rsidR="004B1483" w:rsidRPr="005B4D16" w:rsidRDefault="004B1483" w:rsidP="00195C31">
      <w:pPr>
        <w:pStyle w:val="aff4"/>
        <w:widowControl w:val="0"/>
        <w:numPr>
          <w:ilvl w:val="0"/>
          <w:numId w:val="94"/>
        </w:numPr>
        <w:tabs>
          <w:tab w:val="left" w:pos="720"/>
        </w:tabs>
        <w:suppressAutoHyphens w:val="0"/>
        <w:autoSpaceDE w:val="0"/>
        <w:autoSpaceDN w:val="0"/>
        <w:ind w:left="0" w:firstLine="0"/>
        <w:jc w:val="left"/>
        <w:rPr>
          <w:rFonts w:ascii="Times New Roman" w:hAnsi="Times New Roman"/>
          <w:sz w:val="24"/>
          <w:szCs w:val="24"/>
        </w:rPr>
      </w:pPr>
      <w:r w:rsidRPr="005B4D16">
        <w:rPr>
          <w:rFonts w:ascii="Times New Roman" w:hAnsi="Times New Roman"/>
          <w:sz w:val="24"/>
          <w:szCs w:val="24"/>
        </w:rPr>
        <w:t>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w:t>
      </w:r>
      <w:r w:rsidRPr="005B4D16">
        <w:rPr>
          <w:rFonts w:ascii="Times New Roman" w:hAnsi="Times New Roman"/>
          <w:spacing w:val="-2"/>
          <w:sz w:val="24"/>
          <w:szCs w:val="24"/>
        </w:rPr>
        <w:t xml:space="preserve"> </w:t>
      </w:r>
      <w:r w:rsidRPr="005B4D16">
        <w:rPr>
          <w:rFonts w:ascii="Times New Roman" w:hAnsi="Times New Roman"/>
          <w:sz w:val="24"/>
          <w:szCs w:val="24"/>
        </w:rPr>
        <w:t>деятельности;</w:t>
      </w:r>
    </w:p>
    <w:p w:rsidR="004B1483" w:rsidRPr="005B4D16" w:rsidRDefault="004B1483" w:rsidP="00195C31">
      <w:pPr>
        <w:pStyle w:val="aff4"/>
        <w:widowControl w:val="0"/>
        <w:numPr>
          <w:ilvl w:val="0"/>
          <w:numId w:val="94"/>
        </w:numPr>
        <w:tabs>
          <w:tab w:val="left" w:pos="720"/>
        </w:tabs>
        <w:suppressAutoHyphens w:val="0"/>
        <w:autoSpaceDE w:val="0"/>
        <w:autoSpaceDN w:val="0"/>
        <w:ind w:left="0" w:firstLine="0"/>
        <w:jc w:val="left"/>
        <w:rPr>
          <w:rFonts w:ascii="Times New Roman" w:hAnsi="Times New Roman"/>
          <w:sz w:val="24"/>
          <w:szCs w:val="24"/>
        </w:rPr>
      </w:pPr>
      <w:r w:rsidRPr="005B4D16">
        <w:rPr>
          <w:rFonts w:ascii="Times New Roman" w:hAnsi="Times New Roman"/>
          <w:sz w:val="24"/>
          <w:szCs w:val="24"/>
        </w:rPr>
        <w:t>нравственное сознание и поведение на основе усвоения общечеловеческих ценностей;</w:t>
      </w:r>
    </w:p>
    <w:p w:rsidR="004B1483" w:rsidRPr="005B4D16" w:rsidRDefault="004B1483" w:rsidP="00195C31">
      <w:pPr>
        <w:pStyle w:val="aff4"/>
        <w:widowControl w:val="0"/>
        <w:numPr>
          <w:ilvl w:val="0"/>
          <w:numId w:val="94"/>
        </w:numPr>
        <w:tabs>
          <w:tab w:val="left" w:pos="720"/>
        </w:tabs>
        <w:suppressAutoHyphens w:val="0"/>
        <w:autoSpaceDE w:val="0"/>
        <w:autoSpaceDN w:val="0"/>
        <w:ind w:left="0" w:firstLine="0"/>
        <w:jc w:val="left"/>
        <w:rPr>
          <w:rFonts w:ascii="Times New Roman" w:hAnsi="Times New Roman"/>
          <w:sz w:val="24"/>
          <w:szCs w:val="24"/>
        </w:rPr>
      </w:pPr>
      <w:r w:rsidRPr="005B4D16">
        <w:rPr>
          <w:rFonts w:ascii="Times New Roman" w:hAnsi="Times New Roman"/>
          <w:sz w:val="24"/>
          <w:szCs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w:t>
      </w:r>
      <w:r w:rsidRPr="005B4D16">
        <w:rPr>
          <w:rFonts w:ascii="Times New Roman" w:hAnsi="Times New Roman"/>
          <w:spacing w:val="-6"/>
          <w:sz w:val="24"/>
          <w:szCs w:val="24"/>
        </w:rPr>
        <w:t xml:space="preserve"> </w:t>
      </w:r>
      <w:r w:rsidRPr="005B4D16">
        <w:rPr>
          <w:rFonts w:ascii="Times New Roman" w:hAnsi="Times New Roman"/>
          <w:sz w:val="24"/>
          <w:szCs w:val="24"/>
        </w:rPr>
        <w:t>деятельности;</w:t>
      </w:r>
    </w:p>
    <w:p w:rsidR="004B1483" w:rsidRPr="005B4D16" w:rsidRDefault="004B1483" w:rsidP="00195C31">
      <w:pPr>
        <w:pStyle w:val="aff4"/>
        <w:widowControl w:val="0"/>
        <w:numPr>
          <w:ilvl w:val="0"/>
          <w:numId w:val="94"/>
        </w:numPr>
        <w:tabs>
          <w:tab w:val="left" w:pos="720"/>
        </w:tabs>
        <w:suppressAutoHyphens w:val="0"/>
        <w:autoSpaceDE w:val="0"/>
        <w:autoSpaceDN w:val="0"/>
        <w:ind w:left="0" w:firstLine="0"/>
        <w:jc w:val="left"/>
        <w:rPr>
          <w:rFonts w:ascii="Times New Roman" w:hAnsi="Times New Roman"/>
          <w:sz w:val="24"/>
          <w:szCs w:val="24"/>
        </w:rPr>
      </w:pPr>
      <w:r w:rsidRPr="005B4D16">
        <w:rPr>
          <w:rFonts w:ascii="Times New Roman" w:hAnsi="Times New Roman"/>
          <w:sz w:val="24"/>
          <w:szCs w:val="24"/>
        </w:rPr>
        <w:t>эстетическое отношение к миру, включая эстетику быта, научного и технического творчества, спорта, общественных</w:t>
      </w:r>
      <w:r w:rsidRPr="005B4D16">
        <w:rPr>
          <w:rFonts w:ascii="Times New Roman" w:hAnsi="Times New Roman"/>
          <w:spacing w:val="-3"/>
          <w:sz w:val="24"/>
          <w:szCs w:val="24"/>
        </w:rPr>
        <w:t xml:space="preserve"> </w:t>
      </w:r>
      <w:r w:rsidRPr="005B4D16">
        <w:rPr>
          <w:rFonts w:ascii="Times New Roman" w:hAnsi="Times New Roman"/>
          <w:sz w:val="24"/>
          <w:szCs w:val="24"/>
        </w:rPr>
        <w:t>отношений;</w:t>
      </w:r>
    </w:p>
    <w:p w:rsidR="004B1483" w:rsidRPr="005B4D16" w:rsidRDefault="004B1483" w:rsidP="00195C31">
      <w:pPr>
        <w:pStyle w:val="aff4"/>
        <w:widowControl w:val="0"/>
        <w:numPr>
          <w:ilvl w:val="0"/>
          <w:numId w:val="94"/>
        </w:numPr>
        <w:suppressAutoHyphens w:val="0"/>
        <w:autoSpaceDE w:val="0"/>
        <w:autoSpaceDN w:val="0"/>
        <w:ind w:left="0" w:firstLine="0"/>
        <w:jc w:val="left"/>
        <w:rPr>
          <w:rFonts w:ascii="Times New Roman" w:hAnsi="Times New Roman"/>
          <w:sz w:val="24"/>
          <w:szCs w:val="24"/>
        </w:rPr>
      </w:pPr>
      <w:r w:rsidRPr="005B4D16">
        <w:rPr>
          <w:rFonts w:ascii="Times New Roman" w:hAnsi="Times New Roman"/>
          <w:sz w:val="24"/>
          <w:szCs w:val="24"/>
        </w:rPr>
        <w:t>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w:t>
      </w:r>
      <w:r w:rsidRPr="005B4D16">
        <w:rPr>
          <w:rFonts w:ascii="Times New Roman" w:hAnsi="Times New Roman"/>
          <w:spacing w:val="-1"/>
          <w:sz w:val="24"/>
          <w:szCs w:val="24"/>
        </w:rPr>
        <w:t xml:space="preserve"> </w:t>
      </w:r>
      <w:r w:rsidRPr="005B4D16">
        <w:rPr>
          <w:rFonts w:ascii="Times New Roman" w:hAnsi="Times New Roman"/>
          <w:sz w:val="24"/>
          <w:szCs w:val="24"/>
        </w:rPr>
        <w:t>наркотиков;</w:t>
      </w:r>
    </w:p>
    <w:p w:rsidR="004B1483" w:rsidRPr="005B4D16" w:rsidRDefault="004B1483" w:rsidP="00195C31">
      <w:pPr>
        <w:pStyle w:val="aff4"/>
        <w:widowControl w:val="0"/>
        <w:numPr>
          <w:ilvl w:val="0"/>
          <w:numId w:val="94"/>
        </w:numPr>
        <w:tabs>
          <w:tab w:val="left" w:pos="720"/>
        </w:tabs>
        <w:suppressAutoHyphens w:val="0"/>
        <w:autoSpaceDE w:val="0"/>
        <w:autoSpaceDN w:val="0"/>
        <w:ind w:left="0" w:firstLine="0"/>
        <w:jc w:val="left"/>
        <w:rPr>
          <w:rFonts w:ascii="Times New Roman" w:hAnsi="Times New Roman"/>
          <w:sz w:val="24"/>
          <w:szCs w:val="24"/>
        </w:rPr>
      </w:pPr>
      <w:r w:rsidRPr="005B4D16">
        <w:rPr>
          <w:rFonts w:ascii="Times New Roman" w:hAnsi="Times New Roman"/>
          <w:sz w:val="24"/>
          <w:szCs w:val="24"/>
        </w:rPr>
        <w:t>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rsidR="004B1483" w:rsidRPr="005B4D16" w:rsidRDefault="004B1483" w:rsidP="00195C31">
      <w:pPr>
        <w:pStyle w:val="aff4"/>
        <w:widowControl w:val="0"/>
        <w:numPr>
          <w:ilvl w:val="0"/>
          <w:numId w:val="94"/>
        </w:numPr>
        <w:tabs>
          <w:tab w:val="left" w:pos="720"/>
        </w:tabs>
        <w:suppressAutoHyphens w:val="0"/>
        <w:autoSpaceDE w:val="0"/>
        <w:autoSpaceDN w:val="0"/>
        <w:ind w:left="0" w:firstLine="0"/>
        <w:jc w:val="left"/>
        <w:rPr>
          <w:rFonts w:ascii="Times New Roman" w:hAnsi="Times New Roman"/>
          <w:sz w:val="24"/>
          <w:szCs w:val="24"/>
        </w:rPr>
      </w:pPr>
      <w:r w:rsidRPr="005B4D16">
        <w:rPr>
          <w:rFonts w:ascii="Times New Roman" w:hAnsi="Times New Roman"/>
          <w:sz w:val="24"/>
          <w:szCs w:val="24"/>
        </w:rPr>
        <w:t>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w:t>
      </w:r>
      <w:r w:rsidRPr="005B4D16">
        <w:rPr>
          <w:rFonts w:ascii="Times New Roman" w:hAnsi="Times New Roman"/>
          <w:spacing w:val="-1"/>
          <w:sz w:val="24"/>
          <w:szCs w:val="24"/>
        </w:rPr>
        <w:t xml:space="preserve"> </w:t>
      </w:r>
      <w:r w:rsidRPr="005B4D16">
        <w:rPr>
          <w:rFonts w:ascii="Times New Roman" w:hAnsi="Times New Roman"/>
          <w:sz w:val="24"/>
          <w:szCs w:val="24"/>
        </w:rPr>
        <w:t>проблем;</w:t>
      </w:r>
    </w:p>
    <w:p w:rsidR="004B1483" w:rsidRPr="005B4D16" w:rsidRDefault="004B1483" w:rsidP="00195C31">
      <w:pPr>
        <w:pStyle w:val="aff4"/>
        <w:widowControl w:val="0"/>
        <w:numPr>
          <w:ilvl w:val="0"/>
          <w:numId w:val="94"/>
        </w:numPr>
        <w:tabs>
          <w:tab w:val="left" w:pos="720"/>
        </w:tabs>
        <w:suppressAutoHyphens w:val="0"/>
        <w:autoSpaceDE w:val="0"/>
        <w:autoSpaceDN w:val="0"/>
        <w:ind w:left="0" w:firstLine="0"/>
        <w:jc w:val="left"/>
        <w:rPr>
          <w:rFonts w:ascii="Times New Roman" w:hAnsi="Times New Roman"/>
          <w:sz w:val="24"/>
          <w:szCs w:val="24"/>
        </w:rPr>
      </w:pPr>
      <w:r w:rsidRPr="005B4D16">
        <w:rPr>
          <w:rFonts w:ascii="Times New Roman" w:hAnsi="Times New Roman"/>
          <w:sz w:val="24"/>
          <w:szCs w:val="24"/>
        </w:rPr>
        <w:t>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w:t>
      </w:r>
      <w:r w:rsidRPr="005B4D16">
        <w:rPr>
          <w:rFonts w:ascii="Times New Roman" w:hAnsi="Times New Roman"/>
          <w:spacing w:val="-3"/>
          <w:sz w:val="24"/>
          <w:szCs w:val="24"/>
        </w:rPr>
        <w:t xml:space="preserve"> </w:t>
      </w:r>
      <w:r w:rsidRPr="005B4D16">
        <w:rPr>
          <w:rFonts w:ascii="Times New Roman" w:hAnsi="Times New Roman"/>
          <w:sz w:val="24"/>
          <w:szCs w:val="24"/>
        </w:rPr>
        <w:t>деятельности;</w:t>
      </w:r>
    </w:p>
    <w:p w:rsidR="004B1483" w:rsidRPr="005B4D16" w:rsidRDefault="004B1483" w:rsidP="00195C31">
      <w:pPr>
        <w:pStyle w:val="aff4"/>
        <w:widowControl w:val="0"/>
        <w:numPr>
          <w:ilvl w:val="0"/>
          <w:numId w:val="94"/>
        </w:numPr>
        <w:suppressAutoHyphens w:val="0"/>
        <w:autoSpaceDE w:val="0"/>
        <w:autoSpaceDN w:val="0"/>
        <w:ind w:left="0" w:firstLine="0"/>
        <w:jc w:val="left"/>
        <w:rPr>
          <w:rFonts w:ascii="Times New Roman" w:hAnsi="Times New Roman"/>
          <w:sz w:val="24"/>
          <w:szCs w:val="24"/>
        </w:rPr>
      </w:pPr>
      <w:r w:rsidRPr="005B4D16">
        <w:rPr>
          <w:rFonts w:ascii="Times New Roman" w:hAnsi="Times New Roman"/>
          <w:sz w:val="24"/>
          <w:szCs w:val="24"/>
        </w:rPr>
        <w:t xml:space="preserve">ответственное отношение к созданию семьи на основе осознанного принятия </w:t>
      </w:r>
      <w:r w:rsidRPr="005B4D16">
        <w:rPr>
          <w:rFonts w:ascii="Times New Roman" w:hAnsi="Times New Roman"/>
          <w:sz w:val="24"/>
          <w:szCs w:val="24"/>
        </w:rPr>
        <w:lastRenderedPageBreak/>
        <w:t>ценностей семейной</w:t>
      </w:r>
      <w:r w:rsidRPr="005B4D16">
        <w:rPr>
          <w:rFonts w:ascii="Times New Roman" w:hAnsi="Times New Roman"/>
          <w:spacing w:val="-1"/>
          <w:sz w:val="24"/>
          <w:szCs w:val="24"/>
        </w:rPr>
        <w:t xml:space="preserve"> </w:t>
      </w:r>
      <w:r w:rsidRPr="005B4D16">
        <w:rPr>
          <w:rFonts w:ascii="Times New Roman" w:hAnsi="Times New Roman"/>
          <w:sz w:val="24"/>
          <w:szCs w:val="24"/>
        </w:rPr>
        <w:t>жизни.</w:t>
      </w:r>
    </w:p>
    <w:p w:rsidR="004B1483" w:rsidRPr="005B4D16" w:rsidRDefault="004B1483" w:rsidP="00195C31">
      <w:pPr>
        <w:pStyle w:val="aff4"/>
        <w:widowControl w:val="0"/>
        <w:numPr>
          <w:ilvl w:val="0"/>
          <w:numId w:val="95"/>
        </w:numPr>
        <w:tabs>
          <w:tab w:val="left" w:pos="720"/>
        </w:tabs>
        <w:suppressAutoHyphens w:val="0"/>
        <w:autoSpaceDE w:val="0"/>
        <w:autoSpaceDN w:val="0"/>
        <w:ind w:left="0" w:firstLine="0"/>
        <w:jc w:val="left"/>
        <w:rPr>
          <w:rFonts w:ascii="Times New Roman" w:hAnsi="Times New Roman"/>
          <w:b/>
          <w:bCs/>
          <w:sz w:val="24"/>
          <w:szCs w:val="24"/>
        </w:rPr>
      </w:pPr>
      <w:r w:rsidRPr="005B4D16">
        <w:rPr>
          <w:rFonts w:ascii="Times New Roman" w:hAnsi="Times New Roman"/>
          <w:b/>
          <w:bCs/>
          <w:sz w:val="24"/>
          <w:szCs w:val="24"/>
        </w:rPr>
        <w:t>Метапредметные результаты освоения основной образовательной программы должны отражать:</w:t>
      </w:r>
    </w:p>
    <w:p w:rsidR="004B1483" w:rsidRPr="005B4D16" w:rsidRDefault="004B1483" w:rsidP="00195C31">
      <w:pPr>
        <w:pStyle w:val="aff4"/>
        <w:widowControl w:val="0"/>
        <w:numPr>
          <w:ilvl w:val="0"/>
          <w:numId w:val="96"/>
        </w:numPr>
        <w:tabs>
          <w:tab w:val="left" w:pos="720"/>
        </w:tabs>
        <w:suppressAutoHyphens w:val="0"/>
        <w:autoSpaceDE w:val="0"/>
        <w:autoSpaceDN w:val="0"/>
        <w:ind w:left="0" w:firstLine="0"/>
        <w:jc w:val="left"/>
        <w:rPr>
          <w:rFonts w:ascii="Times New Roman" w:hAnsi="Times New Roman"/>
          <w:sz w:val="24"/>
          <w:szCs w:val="24"/>
        </w:rPr>
      </w:pPr>
      <w:r w:rsidRPr="005B4D16">
        <w:rPr>
          <w:rFonts w:ascii="Times New Roman" w:hAnsi="Times New Roman"/>
          <w:sz w:val="24"/>
          <w:szCs w:val="24"/>
        </w:rP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w:t>
      </w:r>
      <w:r w:rsidRPr="005B4D16">
        <w:rPr>
          <w:rFonts w:ascii="Times New Roman" w:hAnsi="Times New Roman"/>
          <w:spacing w:val="-1"/>
          <w:sz w:val="24"/>
          <w:szCs w:val="24"/>
        </w:rPr>
        <w:t xml:space="preserve"> </w:t>
      </w:r>
      <w:r w:rsidRPr="005B4D16">
        <w:rPr>
          <w:rFonts w:ascii="Times New Roman" w:hAnsi="Times New Roman"/>
          <w:sz w:val="24"/>
          <w:szCs w:val="24"/>
        </w:rPr>
        <w:t>ситуациях;</w:t>
      </w:r>
    </w:p>
    <w:p w:rsidR="004B1483" w:rsidRPr="005B4D16" w:rsidRDefault="004B1483" w:rsidP="00195C31">
      <w:pPr>
        <w:pStyle w:val="aff4"/>
        <w:widowControl w:val="0"/>
        <w:numPr>
          <w:ilvl w:val="0"/>
          <w:numId w:val="96"/>
        </w:numPr>
        <w:tabs>
          <w:tab w:val="left" w:pos="720"/>
        </w:tabs>
        <w:suppressAutoHyphens w:val="0"/>
        <w:autoSpaceDE w:val="0"/>
        <w:autoSpaceDN w:val="0"/>
        <w:ind w:left="0" w:firstLine="0"/>
        <w:jc w:val="left"/>
        <w:rPr>
          <w:rFonts w:ascii="Times New Roman" w:hAnsi="Times New Roman"/>
          <w:sz w:val="24"/>
          <w:szCs w:val="24"/>
        </w:rPr>
      </w:pPr>
      <w:r w:rsidRPr="005B4D16">
        <w:rPr>
          <w:rFonts w:ascii="Times New Roman" w:hAnsi="Times New Roman"/>
          <w:sz w:val="24"/>
          <w:szCs w:val="24"/>
        </w:rPr>
        <w:t>умение продуктивно общаться и взаимодействовать в процессе совместной деятельности,</w:t>
      </w:r>
      <w:r w:rsidRPr="005B4D16">
        <w:rPr>
          <w:rFonts w:ascii="Times New Roman" w:hAnsi="Times New Roman"/>
          <w:spacing w:val="19"/>
          <w:sz w:val="24"/>
          <w:szCs w:val="24"/>
        </w:rPr>
        <w:t xml:space="preserve"> </w:t>
      </w:r>
      <w:r w:rsidRPr="005B4D16">
        <w:rPr>
          <w:rFonts w:ascii="Times New Roman" w:hAnsi="Times New Roman"/>
          <w:sz w:val="24"/>
          <w:szCs w:val="24"/>
        </w:rPr>
        <w:t>учитывать</w:t>
      </w:r>
      <w:r w:rsidRPr="005B4D16">
        <w:rPr>
          <w:rFonts w:ascii="Times New Roman" w:hAnsi="Times New Roman"/>
          <w:spacing w:val="19"/>
          <w:sz w:val="24"/>
          <w:szCs w:val="24"/>
        </w:rPr>
        <w:t xml:space="preserve"> </w:t>
      </w:r>
      <w:r w:rsidRPr="005B4D16">
        <w:rPr>
          <w:rFonts w:ascii="Times New Roman" w:hAnsi="Times New Roman"/>
          <w:sz w:val="24"/>
          <w:szCs w:val="24"/>
        </w:rPr>
        <w:t>позиции</w:t>
      </w:r>
      <w:r w:rsidRPr="005B4D16">
        <w:rPr>
          <w:rFonts w:ascii="Times New Roman" w:hAnsi="Times New Roman"/>
          <w:spacing w:val="20"/>
          <w:sz w:val="24"/>
          <w:szCs w:val="24"/>
        </w:rPr>
        <w:t xml:space="preserve"> </w:t>
      </w:r>
      <w:r w:rsidRPr="005B4D16">
        <w:rPr>
          <w:rFonts w:ascii="Times New Roman" w:hAnsi="Times New Roman"/>
          <w:sz w:val="24"/>
          <w:szCs w:val="24"/>
        </w:rPr>
        <w:t>других</w:t>
      </w:r>
      <w:r w:rsidRPr="005B4D16">
        <w:rPr>
          <w:rFonts w:ascii="Times New Roman" w:hAnsi="Times New Roman"/>
          <w:spacing w:val="19"/>
          <w:sz w:val="24"/>
          <w:szCs w:val="24"/>
        </w:rPr>
        <w:t xml:space="preserve"> </w:t>
      </w:r>
      <w:r w:rsidRPr="005B4D16">
        <w:rPr>
          <w:rFonts w:ascii="Times New Roman" w:hAnsi="Times New Roman"/>
          <w:sz w:val="24"/>
          <w:szCs w:val="24"/>
        </w:rPr>
        <w:t>участников</w:t>
      </w:r>
      <w:r w:rsidRPr="005B4D16">
        <w:rPr>
          <w:rFonts w:ascii="Times New Roman" w:hAnsi="Times New Roman"/>
          <w:spacing w:val="20"/>
          <w:sz w:val="24"/>
          <w:szCs w:val="24"/>
        </w:rPr>
        <w:t xml:space="preserve"> </w:t>
      </w:r>
      <w:r w:rsidRPr="005B4D16">
        <w:rPr>
          <w:rFonts w:ascii="Times New Roman" w:hAnsi="Times New Roman"/>
          <w:sz w:val="24"/>
          <w:szCs w:val="24"/>
        </w:rPr>
        <w:t>деятельности,</w:t>
      </w:r>
      <w:r w:rsidRPr="005B4D16">
        <w:rPr>
          <w:rFonts w:ascii="Times New Roman" w:hAnsi="Times New Roman"/>
          <w:spacing w:val="19"/>
          <w:sz w:val="24"/>
          <w:szCs w:val="24"/>
        </w:rPr>
        <w:t xml:space="preserve"> </w:t>
      </w:r>
      <w:r w:rsidRPr="005B4D16">
        <w:rPr>
          <w:rFonts w:ascii="Times New Roman" w:hAnsi="Times New Roman"/>
          <w:sz w:val="24"/>
          <w:szCs w:val="24"/>
        </w:rPr>
        <w:t>эффективно разрешать конфликты;</w:t>
      </w:r>
    </w:p>
    <w:p w:rsidR="004B1483" w:rsidRPr="005B4D16" w:rsidRDefault="004B1483" w:rsidP="00195C31">
      <w:pPr>
        <w:pStyle w:val="aff4"/>
        <w:widowControl w:val="0"/>
        <w:numPr>
          <w:ilvl w:val="0"/>
          <w:numId w:val="96"/>
        </w:numPr>
        <w:tabs>
          <w:tab w:val="left" w:pos="720"/>
        </w:tabs>
        <w:suppressAutoHyphens w:val="0"/>
        <w:autoSpaceDE w:val="0"/>
        <w:autoSpaceDN w:val="0"/>
        <w:ind w:left="0" w:firstLine="0"/>
        <w:jc w:val="left"/>
        <w:rPr>
          <w:rFonts w:ascii="Times New Roman" w:hAnsi="Times New Roman"/>
          <w:sz w:val="24"/>
          <w:szCs w:val="24"/>
        </w:rPr>
      </w:pPr>
      <w:r w:rsidRPr="005B4D16">
        <w:rPr>
          <w:rFonts w:ascii="Times New Roman" w:hAnsi="Times New Roman"/>
          <w:sz w:val="24"/>
          <w:szCs w:val="24"/>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w:t>
      </w:r>
      <w:r w:rsidRPr="005B4D16">
        <w:rPr>
          <w:rFonts w:ascii="Times New Roman" w:hAnsi="Times New Roman"/>
          <w:spacing w:val="-1"/>
          <w:sz w:val="24"/>
          <w:szCs w:val="24"/>
        </w:rPr>
        <w:t xml:space="preserve"> </w:t>
      </w:r>
      <w:r w:rsidRPr="005B4D16">
        <w:rPr>
          <w:rFonts w:ascii="Times New Roman" w:hAnsi="Times New Roman"/>
          <w:sz w:val="24"/>
          <w:szCs w:val="24"/>
        </w:rPr>
        <w:t>познания;</w:t>
      </w:r>
    </w:p>
    <w:p w:rsidR="004B1483" w:rsidRPr="005B4D16" w:rsidRDefault="004B1483" w:rsidP="00195C31">
      <w:pPr>
        <w:pStyle w:val="aff4"/>
        <w:widowControl w:val="0"/>
        <w:numPr>
          <w:ilvl w:val="0"/>
          <w:numId w:val="96"/>
        </w:numPr>
        <w:tabs>
          <w:tab w:val="left" w:pos="720"/>
        </w:tabs>
        <w:suppressAutoHyphens w:val="0"/>
        <w:autoSpaceDE w:val="0"/>
        <w:autoSpaceDN w:val="0"/>
        <w:ind w:left="0" w:firstLine="0"/>
        <w:jc w:val="left"/>
        <w:rPr>
          <w:rFonts w:ascii="Times New Roman" w:hAnsi="Times New Roman"/>
          <w:sz w:val="24"/>
          <w:szCs w:val="24"/>
        </w:rPr>
      </w:pPr>
      <w:r w:rsidRPr="005B4D16">
        <w:rPr>
          <w:rFonts w:ascii="Times New Roman" w:hAnsi="Times New Roman"/>
          <w:sz w:val="24"/>
          <w:szCs w:val="24"/>
        </w:rPr>
        <w:t>готовность и способность к самостоятельной информационно- 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4B1483" w:rsidRPr="005B4D16" w:rsidRDefault="004B1483" w:rsidP="00195C31">
      <w:pPr>
        <w:pStyle w:val="aff4"/>
        <w:widowControl w:val="0"/>
        <w:numPr>
          <w:ilvl w:val="0"/>
          <w:numId w:val="96"/>
        </w:numPr>
        <w:tabs>
          <w:tab w:val="left" w:pos="720"/>
        </w:tabs>
        <w:suppressAutoHyphens w:val="0"/>
        <w:autoSpaceDE w:val="0"/>
        <w:autoSpaceDN w:val="0"/>
        <w:ind w:left="0" w:firstLine="0"/>
        <w:jc w:val="left"/>
        <w:rPr>
          <w:rFonts w:ascii="Times New Roman" w:hAnsi="Times New Roman"/>
          <w:sz w:val="24"/>
          <w:szCs w:val="24"/>
        </w:rPr>
      </w:pPr>
      <w:r w:rsidRPr="005B4D16">
        <w:rPr>
          <w:rFonts w:ascii="Times New Roman" w:hAnsi="Times New Roman"/>
          <w:sz w:val="24"/>
          <w:szCs w:val="24"/>
        </w:rP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r w:rsidRPr="005B4D16">
        <w:rPr>
          <w:rFonts w:ascii="Times New Roman" w:hAnsi="Times New Roman"/>
          <w:spacing w:val="-1"/>
          <w:sz w:val="24"/>
          <w:szCs w:val="24"/>
        </w:rPr>
        <w:t xml:space="preserve"> </w:t>
      </w:r>
      <w:r w:rsidRPr="005B4D16">
        <w:rPr>
          <w:rFonts w:ascii="Times New Roman" w:hAnsi="Times New Roman"/>
          <w:sz w:val="24"/>
          <w:szCs w:val="24"/>
        </w:rPr>
        <w:t>безопасности;</w:t>
      </w:r>
    </w:p>
    <w:p w:rsidR="004B1483" w:rsidRPr="005B4D16" w:rsidRDefault="004B1483" w:rsidP="00195C31">
      <w:pPr>
        <w:pStyle w:val="aff4"/>
        <w:widowControl w:val="0"/>
        <w:numPr>
          <w:ilvl w:val="0"/>
          <w:numId w:val="96"/>
        </w:numPr>
        <w:tabs>
          <w:tab w:val="left" w:pos="720"/>
        </w:tabs>
        <w:suppressAutoHyphens w:val="0"/>
        <w:autoSpaceDE w:val="0"/>
        <w:autoSpaceDN w:val="0"/>
        <w:ind w:left="0" w:firstLine="0"/>
        <w:jc w:val="left"/>
        <w:rPr>
          <w:rFonts w:ascii="Times New Roman" w:hAnsi="Times New Roman"/>
          <w:sz w:val="24"/>
          <w:szCs w:val="24"/>
        </w:rPr>
      </w:pPr>
      <w:r w:rsidRPr="005B4D16">
        <w:rPr>
          <w:rFonts w:ascii="Times New Roman" w:hAnsi="Times New Roman"/>
          <w:sz w:val="24"/>
          <w:szCs w:val="24"/>
        </w:rPr>
        <w:t>умение определять назначение и функции различных социальных институтов;</w:t>
      </w:r>
    </w:p>
    <w:p w:rsidR="004B1483" w:rsidRPr="005B4D16" w:rsidRDefault="004B1483" w:rsidP="00195C31">
      <w:pPr>
        <w:pStyle w:val="aff4"/>
        <w:widowControl w:val="0"/>
        <w:numPr>
          <w:ilvl w:val="0"/>
          <w:numId w:val="96"/>
        </w:numPr>
        <w:tabs>
          <w:tab w:val="left" w:pos="720"/>
        </w:tabs>
        <w:suppressAutoHyphens w:val="0"/>
        <w:autoSpaceDE w:val="0"/>
        <w:autoSpaceDN w:val="0"/>
        <w:ind w:left="0" w:firstLine="0"/>
        <w:jc w:val="left"/>
        <w:rPr>
          <w:rFonts w:ascii="Times New Roman" w:hAnsi="Times New Roman"/>
          <w:sz w:val="24"/>
          <w:szCs w:val="24"/>
        </w:rPr>
      </w:pPr>
      <w:r w:rsidRPr="005B4D16">
        <w:rPr>
          <w:rFonts w:ascii="Times New Roman" w:hAnsi="Times New Roman"/>
          <w:sz w:val="24"/>
          <w:szCs w:val="24"/>
        </w:rPr>
        <w:t>умение самостоятельно оценивать и принимать решения, определяющие стратегию поведения, с учетом гражданских и нравственных</w:t>
      </w:r>
      <w:r w:rsidRPr="005B4D16">
        <w:rPr>
          <w:rFonts w:ascii="Times New Roman" w:hAnsi="Times New Roman"/>
          <w:spacing w:val="-10"/>
          <w:sz w:val="24"/>
          <w:szCs w:val="24"/>
        </w:rPr>
        <w:t xml:space="preserve"> </w:t>
      </w:r>
      <w:r w:rsidRPr="005B4D16">
        <w:rPr>
          <w:rFonts w:ascii="Times New Roman" w:hAnsi="Times New Roman"/>
          <w:sz w:val="24"/>
          <w:szCs w:val="24"/>
        </w:rPr>
        <w:t>ценностей;</w:t>
      </w:r>
    </w:p>
    <w:p w:rsidR="004B1483" w:rsidRPr="005B4D16" w:rsidRDefault="004B1483" w:rsidP="00195C31">
      <w:pPr>
        <w:pStyle w:val="aff4"/>
        <w:widowControl w:val="0"/>
        <w:numPr>
          <w:ilvl w:val="0"/>
          <w:numId w:val="96"/>
        </w:numPr>
        <w:tabs>
          <w:tab w:val="left" w:pos="720"/>
        </w:tabs>
        <w:suppressAutoHyphens w:val="0"/>
        <w:autoSpaceDE w:val="0"/>
        <w:autoSpaceDN w:val="0"/>
        <w:ind w:left="0" w:firstLine="0"/>
        <w:jc w:val="left"/>
        <w:rPr>
          <w:rFonts w:ascii="Times New Roman" w:hAnsi="Times New Roman"/>
          <w:sz w:val="24"/>
          <w:szCs w:val="24"/>
        </w:rPr>
      </w:pPr>
      <w:r w:rsidRPr="005B4D16">
        <w:rPr>
          <w:rFonts w:ascii="Times New Roman" w:hAnsi="Times New Roman"/>
          <w:sz w:val="24"/>
          <w:szCs w:val="24"/>
        </w:rPr>
        <w:t>владение языковыми средствами - умение ясно, логично и точно излагать свою точку зрения, использовать адекватные языковые</w:t>
      </w:r>
      <w:r w:rsidRPr="005B4D16">
        <w:rPr>
          <w:rFonts w:ascii="Times New Roman" w:hAnsi="Times New Roman"/>
          <w:spacing w:val="-6"/>
          <w:sz w:val="24"/>
          <w:szCs w:val="24"/>
        </w:rPr>
        <w:t xml:space="preserve"> </w:t>
      </w:r>
      <w:r w:rsidRPr="005B4D16">
        <w:rPr>
          <w:rFonts w:ascii="Times New Roman" w:hAnsi="Times New Roman"/>
          <w:sz w:val="24"/>
          <w:szCs w:val="24"/>
        </w:rPr>
        <w:t>средства;</w:t>
      </w:r>
    </w:p>
    <w:p w:rsidR="004B1483" w:rsidRPr="005B4D16" w:rsidRDefault="004B1483" w:rsidP="00195C31">
      <w:pPr>
        <w:pStyle w:val="aff4"/>
        <w:widowControl w:val="0"/>
        <w:numPr>
          <w:ilvl w:val="0"/>
          <w:numId w:val="96"/>
        </w:numPr>
        <w:tabs>
          <w:tab w:val="left" w:pos="720"/>
        </w:tabs>
        <w:suppressAutoHyphens w:val="0"/>
        <w:autoSpaceDE w:val="0"/>
        <w:autoSpaceDN w:val="0"/>
        <w:ind w:left="0" w:firstLine="0"/>
        <w:jc w:val="left"/>
        <w:rPr>
          <w:rFonts w:ascii="Times New Roman" w:hAnsi="Times New Roman"/>
          <w:sz w:val="24"/>
          <w:szCs w:val="24"/>
        </w:rPr>
      </w:pPr>
      <w:r w:rsidRPr="005B4D16">
        <w:rPr>
          <w:rFonts w:ascii="Times New Roman" w:hAnsi="Times New Roman"/>
          <w:sz w:val="24"/>
          <w:szCs w:val="24"/>
        </w:rPr>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w:t>
      </w:r>
      <w:r w:rsidRPr="005B4D16">
        <w:rPr>
          <w:rFonts w:ascii="Times New Roman" w:hAnsi="Times New Roman"/>
          <w:spacing w:val="-15"/>
          <w:sz w:val="24"/>
          <w:szCs w:val="24"/>
        </w:rPr>
        <w:t xml:space="preserve"> </w:t>
      </w:r>
      <w:r w:rsidRPr="005B4D16">
        <w:rPr>
          <w:rFonts w:ascii="Times New Roman" w:hAnsi="Times New Roman"/>
          <w:sz w:val="24"/>
          <w:szCs w:val="24"/>
        </w:rPr>
        <w:t>достижения.</w:t>
      </w:r>
    </w:p>
    <w:p w:rsidR="004B1483" w:rsidRPr="005B4D16" w:rsidRDefault="004B1483" w:rsidP="00195C31">
      <w:pPr>
        <w:pStyle w:val="aff4"/>
        <w:widowControl w:val="0"/>
        <w:numPr>
          <w:ilvl w:val="0"/>
          <w:numId w:val="93"/>
        </w:numPr>
        <w:tabs>
          <w:tab w:val="left" w:pos="2024"/>
        </w:tabs>
        <w:suppressAutoHyphens w:val="0"/>
        <w:autoSpaceDE w:val="0"/>
        <w:autoSpaceDN w:val="0"/>
        <w:ind w:left="0" w:firstLine="0"/>
        <w:jc w:val="left"/>
        <w:rPr>
          <w:rFonts w:ascii="Times New Roman" w:hAnsi="Times New Roman"/>
          <w:b/>
          <w:bCs/>
          <w:sz w:val="24"/>
          <w:szCs w:val="24"/>
        </w:rPr>
      </w:pPr>
      <w:r w:rsidRPr="005B4D16">
        <w:rPr>
          <w:rFonts w:ascii="Times New Roman" w:hAnsi="Times New Roman"/>
          <w:b/>
          <w:bCs/>
          <w:sz w:val="24"/>
          <w:szCs w:val="24"/>
        </w:rPr>
        <w:t xml:space="preserve">Предметные результаты </w:t>
      </w:r>
    </w:p>
    <w:p w:rsidR="004B1483" w:rsidRPr="005B4D16" w:rsidRDefault="004B1483" w:rsidP="004B1483">
      <w:pPr>
        <w:pStyle w:val="aff4"/>
        <w:widowControl w:val="0"/>
        <w:tabs>
          <w:tab w:val="left" w:pos="2024"/>
        </w:tabs>
        <w:autoSpaceDE w:val="0"/>
        <w:autoSpaceDN w:val="0"/>
        <w:ind w:left="0"/>
        <w:rPr>
          <w:rFonts w:ascii="Times New Roman" w:hAnsi="Times New Roman"/>
          <w:sz w:val="24"/>
          <w:szCs w:val="24"/>
        </w:rPr>
      </w:pPr>
      <w:r w:rsidRPr="005B4D16">
        <w:rPr>
          <w:rFonts w:ascii="Times New Roman" w:hAnsi="Times New Roman"/>
          <w:sz w:val="24"/>
          <w:szCs w:val="24"/>
        </w:rPr>
        <w:t>Индивидуальный проект представляет собой особую форму организации деятельности обучающихся (учебное исследование или учебный проект).</w:t>
      </w:r>
    </w:p>
    <w:p w:rsidR="004B1483" w:rsidRPr="005B4D16" w:rsidRDefault="004B1483" w:rsidP="004B1483">
      <w:pPr>
        <w:pStyle w:val="aff4"/>
        <w:widowControl w:val="0"/>
        <w:tabs>
          <w:tab w:val="left" w:pos="2024"/>
        </w:tabs>
        <w:autoSpaceDE w:val="0"/>
        <w:autoSpaceDN w:val="0"/>
        <w:ind w:left="0"/>
        <w:rPr>
          <w:rFonts w:ascii="Times New Roman" w:hAnsi="Times New Roman"/>
          <w:sz w:val="24"/>
          <w:szCs w:val="24"/>
        </w:rPr>
      </w:pPr>
      <w:r w:rsidRPr="005B4D16">
        <w:rPr>
          <w:rFonts w:ascii="Times New Roman" w:hAnsi="Times New Roman"/>
          <w:sz w:val="24"/>
          <w:szCs w:val="24"/>
        </w:rPr>
        <w:t>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4B1483" w:rsidRPr="005B4D16" w:rsidRDefault="004B1483" w:rsidP="00195C31">
      <w:pPr>
        <w:pStyle w:val="aff4"/>
        <w:widowControl w:val="0"/>
        <w:numPr>
          <w:ilvl w:val="0"/>
          <w:numId w:val="97"/>
        </w:numPr>
        <w:tabs>
          <w:tab w:val="left" w:pos="720"/>
        </w:tabs>
        <w:suppressAutoHyphens w:val="0"/>
        <w:autoSpaceDE w:val="0"/>
        <w:autoSpaceDN w:val="0"/>
        <w:ind w:left="0" w:firstLine="0"/>
        <w:jc w:val="left"/>
        <w:rPr>
          <w:rFonts w:ascii="Times New Roman" w:hAnsi="Times New Roman"/>
          <w:sz w:val="24"/>
          <w:szCs w:val="24"/>
        </w:rPr>
      </w:pPr>
      <w:r w:rsidRPr="005B4D16">
        <w:rPr>
          <w:rFonts w:ascii="Times New Roman" w:hAnsi="Times New Roman"/>
          <w:sz w:val="24"/>
          <w:szCs w:val="24"/>
        </w:rPr>
        <w:t>Результаты выполнения индивидуального проекта должны отражать: сформированность навыков коммуникативной, учебно-исследовательской деятельности, критического мышления;</w:t>
      </w:r>
    </w:p>
    <w:p w:rsidR="004B1483" w:rsidRPr="005B4D16" w:rsidRDefault="004B1483" w:rsidP="00195C31">
      <w:pPr>
        <w:pStyle w:val="aff4"/>
        <w:widowControl w:val="0"/>
        <w:numPr>
          <w:ilvl w:val="0"/>
          <w:numId w:val="97"/>
        </w:numPr>
        <w:tabs>
          <w:tab w:val="left" w:pos="720"/>
        </w:tabs>
        <w:suppressAutoHyphens w:val="0"/>
        <w:autoSpaceDE w:val="0"/>
        <w:autoSpaceDN w:val="0"/>
        <w:ind w:left="0" w:firstLine="0"/>
        <w:jc w:val="left"/>
        <w:rPr>
          <w:rFonts w:ascii="Times New Roman" w:hAnsi="Times New Roman"/>
          <w:sz w:val="24"/>
          <w:szCs w:val="24"/>
        </w:rPr>
      </w:pPr>
      <w:r w:rsidRPr="005B4D16">
        <w:rPr>
          <w:rFonts w:ascii="Times New Roman" w:hAnsi="Times New Roman"/>
          <w:sz w:val="24"/>
          <w:szCs w:val="24"/>
        </w:rPr>
        <w:t>способность к инновационной, аналитической, творческой, интеллектуальной деятельности;</w:t>
      </w:r>
    </w:p>
    <w:p w:rsidR="004B1483" w:rsidRPr="005B4D16" w:rsidRDefault="004B1483" w:rsidP="00195C31">
      <w:pPr>
        <w:pStyle w:val="aff4"/>
        <w:widowControl w:val="0"/>
        <w:numPr>
          <w:ilvl w:val="0"/>
          <w:numId w:val="97"/>
        </w:numPr>
        <w:tabs>
          <w:tab w:val="left" w:pos="720"/>
        </w:tabs>
        <w:suppressAutoHyphens w:val="0"/>
        <w:autoSpaceDE w:val="0"/>
        <w:autoSpaceDN w:val="0"/>
        <w:ind w:left="0" w:firstLine="0"/>
        <w:jc w:val="left"/>
        <w:rPr>
          <w:rFonts w:ascii="Times New Roman" w:hAnsi="Times New Roman"/>
          <w:sz w:val="24"/>
          <w:szCs w:val="24"/>
        </w:rPr>
      </w:pPr>
      <w:r w:rsidRPr="005B4D16">
        <w:rPr>
          <w:rFonts w:ascii="Times New Roman" w:hAnsi="Times New Roman"/>
          <w:sz w:val="24"/>
          <w:szCs w:val="24"/>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4B1483" w:rsidRPr="005B4D16" w:rsidRDefault="004B1483" w:rsidP="00195C31">
      <w:pPr>
        <w:pStyle w:val="aff4"/>
        <w:widowControl w:val="0"/>
        <w:numPr>
          <w:ilvl w:val="0"/>
          <w:numId w:val="97"/>
        </w:numPr>
        <w:tabs>
          <w:tab w:val="left" w:pos="720"/>
        </w:tabs>
        <w:suppressAutoHyphens w:val="0"/>
        <w:autoSpaceDE w:val="0"/>
        <w:autoSpaceDN w:val="0"/>
        <w:ind w:left="0" w:firstLine="0"/>
        <w:jc w:val="left"/>
        <w:rPr>
          <w:rFonts w:ascii="Times New Roman" w:hAnsi="Times New Roman"/>
          <w:sz w:val="24"/>
          <w:szCs w:val="24"/>
        </w:rPr>
      </w:pPr>
      <w:r w:rsidRPr="005B4D16">
        <w:rPr>
          <w:rFonts w:ascii="Times New Roman" w:hAnsi="Times New Roman"/>
          <w:sz w:val="24"/>
          <w:szCs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4B1483" w:rsidRPr="005B4D16" w:rsidRDefault="004B1483" w:rsidP="004B1483">
      <w:pPr>
        <w:pStyle w:val="aff4"/>
        <w:widowControl w:val="0"/>
        <w:tabs>
          <w:tab w:val="left" w:pos="2024"/>
        </w:tabs>
        <w:autoSpaceDE w:val="0"/>
        <w:autoSpaceDN w:val="0"/>
        <w:ind w:left="0"/>
        <w:rPr>
          <w:rFonts w:ascii="Times New Roman" w:hAnsi="Times New Roman"/>
          <w:sz w:val="24"/>
          <w:szCs w:val="24"/>
        </w:rPr>
      </w:pPr>
      <w:r w:rsidRPr="005B4D16">
        <w:rPr>
          <w:rFonts w:ascii="Times New Roman" w:hAnsi="Times New Roman"/>
          <w:sz w:val="24"/>
          <w:szCs w:val="24"/>
        </w:rPr>
        <w:t>Индивидуальный проект выполняется обучающимся в течение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4B1483" w:rsidRPr="005B4D16" w:rsidRDefault="004B1483" w:rsidP="004B1483">
      <w:pPr>
        <w:suppressAutoHyphens/>
        <w:spacing w:after="0" w:line="240" w:lineRule="auto"/>
        <w:rPr>
          <w:rFonts w:ascii="Times New Roman" w:hAnsi="Times New Roman" w:cs="Times New Roman"/>
          <w:b/>
          <w:bCs/>
          <w:sz w:val="24"/>
          <w:szCs w:val="24"/>
          <w:u w:color="000000"/>
        </w:rPr>
      </w:pPr>
      <w:r w:rsidRPr="005B4D16">
        <w:rPr>
          <w:rFonts w:ascii="Times New Roman" w:hAnsi="Times New Roman" w:cs="Times New Roman"/>
          <w:b/>
          <w:bCs/>
          <w:sz w:val="24"/>
          <w:szCs w:val="24"/>
          <w:u w:color="000000"/>
        </w:rPr>
        <w:t>В результате учебно-исследовательской и проектной деятельности обучающиеся получат представление:</w:t>
      </w:r>
    </w:p>
    <w:p w:rsidR="004B1483" w:rsidRPr="005B4D16" w:rsidRDefault="004B1483" w:rsidP="00195C31">
      <w:pPr>
        <w:pStyle w:val="aff4"/>
        <w:numPr>
          <w:ilvl w:val="0"/>
          <w:numId w:val="98"/>
        </w:numPr>
        <w:ind w:left="0" w:firstLine="0"/>
        <w:jc w:val="left"/>
        <w:rPr>
          <w:rFonts w:ascii="Times New Roman" w:hAnsi="Times New Roman"/>
          <w:sz w:val="24"/>
          <w:szCs w:val="24"/>
          <w:u w:color="000000"/>
          <w:lang w:eastAsia="ru-RU"/>
        </w:rPr>
      </w:pPr>
      <w:r w:rsidRPr="005B4D16">
        <w:rPr>
          <w:rFonts w:ascii="Times New Roman" w:hAnsi="Times New Roman"/>
          <w:sz w:val="24"/>
          <w:szCs w:val="24"/>
          <w:u w:color="000000"/>
          <w:lang w:eastAsia="ru-RU"/>
        </w:rPr>
        <w:lastRenderedPageBreak/>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4B1483" w:rsidRPr="005B4D16" w:rsidRDefault="004B1483" w:rsidP="00195C31">
      <w:pPr>
        <w:pStyle w:val="aff4"/>
        <w:numPr>
          <w:ilvl w:val="0"/>
          <w:numId w:val="98"/>
        </w:numPr>
        <w:ind w:left="0" w:firstLine="0"/>
        <w:jc w:val="left"/>
        <w:rPr>
          <w:rFonts w:ascii="Times New Roman" w:hAnsi="Times New Roman"/>
          <w:sz w:val="24"/>
          <w:szCs w:val="24"/>
          <w:u w:color="000000"/>
          <w:lang w:eastAsia="ru-RU"/>
        </w:rPr>
      </w:pPr>
      <w:r w:rsidRPr="005B4D16">
        <w:rPr>
          <w:rFonts w:ascii="Times New Roman" w:hAnsi="Times New Roman"/>
          <w:sz w:val="24"/>
          <w:szCs w:val="24"/>
          <w:u w:color="000000"/>
          <w:lang w:eastAsia="ru-RU"/>
        </w:rPr>
        <w:t>о таких понятиях, как концепция, научная гипотеза, метод, эксперимент, надежность гипотезы, модель, метод сбора и метод анализа данных;</w:t>
      </w:r>
    </w:p>
    <w:p w:rsidR="004B1483" w:rsidRPr="005B4D16" w:rsidRDefault="004B1483" w:rsidP="00195C31">
      <w:pPr>
        <w:pStyle w:val="aff4"/>
        <w:numPr>
          <w:ilvl w:val="0"/>
          <w:numId w:val="98"/>
        </w:numPr>
        <w:ind w:left="0" w:firstLine="0"/>
        <w:jc w:val="left"/>
        <w:rPr>
          <w:rFonts w:ascii="Times New Roman" w:hAnsi="Times New Roman"/>
          <w:sz w:val="24"/>
          <w:szCs w:val="24"/>
          <w:u w:color="000000"/>
          <w:lang w:eastAsia="ru-RU"/>
        </w:rPr>
      </w:pPr>
      <w:r w:rsidRPr="005B4D16">
        <w:rPr>
          <w:rFonts w:ascii="Times New Roman" w:hAnsi="Times New Roman"/>
          <w:sz w:val="24"/>
          <w:szCs w:val="24"/>
          <w:u w:color="000000"/>
          <w:lang w:eastAsia="ru-RU"/>
        </w:rPr>
        <w:t>о том, чем отличаются исследования в гуманитарных областях от исследований в естественных науках;</w:t>
      </w:r>
    </w:p>
    <w:p w:rsidR="004B1483" w:rsidRPr="005B4D16" w:rsidRDefault="004B1483" w:rsidP="00195C31">
      <w:pPr>
        <w:pStyle w:val="aff4"/>
        <w:numPr>
          <w:ilvl w:val="0"/>
          <w:numId w:val="98"/>
        </w:numPr>
        <w:ind w:left="0" w:firstLine="0"/>
        <w:jc w:val="left"/>
        <w:rPr>
          <w:rFonts w:ascii="Times New Roman" w:hAnsi="Times New Roman"/>
          <w:sz w:val="24"/>
          <w:szCs w:val="24"/>
          <w:u w:color="000000"/>
          <w:lang w:eastAsia="ru-RU"/>
        </w:rPr>
      </w:pPr>
      <w:r w:rsidRPr="005B4D16">
        <w:rPr>
          <w:rFonts w:ascii="Times New Roman" w:hAnsi="Times New Roman"/>
          <w:sz w:val="24"/>
          <w:szCs w:val="24"/>
          <w:u w:color="000000"/>
          <w:lang w:eastAsia="ru-RU"/>
        </w:rPr>
        <w:t>об истории науки;</w:t>
      </w:r>
    </w:p>
    <w:p w:rsidR="004B1483" w:rsidRPr="005B4D16" w:rsidRDefault="004B1483" w:rsidP="00195C31">
      <w:pPr>
        <w:pStyle w:val="aff4"/>
        <w:numPr>
          <w:ilvl w:val="0"/>
          <w:numId w:val="98"/>
        </w:numPr>
        <w:ind w:left="0" w:firstLine="0"/>
        <w:jc w:val="left"/>
        <w:rPr>
          <w:rFonts w:ascii="Times New Roman" w:hAnsi="Times New Roman"/>
          <w:sz w:val="24"/>
          <w:szCs w:val="24"/>
          <w:u w:color="000000"/>
          <w:lang w:eastAsia="ru-RU"/>
        </w:rPr>
      </w:pPr>
      <w:r w:rsidRPr="005B4D16">
        <w:rPr>
          <w:rFonts w:ascii="Times New Roman" w:hAnsi="Times New Roman"/>
          <w:sz w:val="24"/>
          <w:szCs w:val="24"/>
          <w:u w:color="000000"/>
          <w:lang w:eastAsia="ru-RU"/>
        </w:rPr>
        <w:t>о новейших разработках в области науки и технологий;</w:t>
      </w:r>
    </w:p>
    <w:p w:rsidR="004B1483" w:rsidRPr="005B4D16" w:rsidRDefault="004B1483" w:rsidP="00195C31">
      <w:pPr>
        <w:pStyle w:val="aff4"/>
        <w:numPr>
          <w:ilvl w:val="0"/>
          <w:numId w:val="98"/>
        </w:numPr>
        <w:ind w:left="0" w:firstLine="0"/>
        <w:jc w:val="left"/>
        <w:rPr>
          <w:rFonts w:ascii="Times New Roman" w:hAnsi="Times New Roman"/>
          <w:sz w:val="24"/>
          <w:szCs w:val="24"/>
          <w:u w:color="000000"/>
          <w:lang w:eastAsia="ru-RU"/>
        </w:rPr>
      </w:pPr>
      <w:r w:rsidRPr="005B4D16">
        <w:rPr>
          <w:rFonts w:ascii="Times New Roman" w:hAnsi="Times New Roman"/>
          <w:sz w:val="24"/>
          <w:szCs w:val="24"/>
          <w:u w:color="000000"/>
          <w:lang w:eastAsia="ru-RU"/>
        </w:rP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w:t>
      </w:r>
    </w:p>
    <w:p w:rsidR="004B1483" w:rsidRPr="005B4D16" w:rsidRDefault="004B1483" w:rsidP="00195C31">
      <w:pPr>
        <w:pStyle w:val="aff4"/>
        <w:numPr>
          <w:ilvl w:val="0"/>
          <w:numId w:val="98"/>
        </w:numPr>
        <w:ind w:left="0" w:firstLine="0"/>
        <w:jc w:val="left"/>
        <w:rPr>
          <w:rFonts w:ascii="Times New Roman" w:hAnsi="Times New Roman"/>
          <w:sz w:val="24"/>
          <w:szCs w:val="24"/>
          <w:u w:color="000000"/>
          <w:lang w:eastAsia="ru-RU"/>
        </w:rPr>
      </w:pPr>
      <w:r w:rsidRPr="005B4D16">
        <w:rPr>
          <w:rFonts w:ascii="Times New Roman" w:hAnsi="Times New Roman"/>
          <w:sz w:val="24"/>
          <w:szCs w:val="24"/>
          <w:u w:color="000000"/>
          <w:lang w:eastAsia="ru-RU"/>
        </w:rP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др.);</w:t>
      </w:r>
    </w:p>
    <w:p w:rsidR="004B1483" w:rsidRPr="005B4D16" w:rsidRDefault="004B1483" w:rsidP="004B1483">
      <w:pPr>
        <w:suppressAutoHyphens/>
        <w:spacing w:after="0" w:line="240" w:lineRule="auto"/>
        <w:rPr>
          <w:rFonts w:ascii="Times New Roman" w:hAnsi="Times New Roman" w:cs="Times New Roman"/>
          <w:b/>
          <w:bCs/>
          <w:sz w:val="24"/>
          <w:szCs w:val="24"/>
          <w:u w:color="000000"/>
        </w:rPr>
      </w:pPr>
      <w:r w:rsidRPr="005B4D16">
        <w:rPr>
          <w:rFonts w:ascii="Times New Roman" w:hAnsi="Times New Roman" w:cs="Times New Roman"/>
          <w:b/>
          <w:bCs/>
          <w:sz w:val="24"/>
          <w:szCs w:val="24"/>
          <w:u w:color="000000"/>
        </w:rPr>
        <w:t>В результате изучения учебного предмета «Индивидуальный проект» на уровне среднего общего образования:</w:t>
      </w:r>
    </w:p>
    <w:p w:rsidR="004B1483" w:rsidRPr="005B4D16" w:rsidRDefault="004B1483" w:rsidP="004B1483">
      <w:pPr>
        <w:suppressAutoHyphens/>
        <w:spacing w:after="0" w:line="240" w:lineRule="auto"/>
        <w:rPr>
          <w:rFonts w:ascii="Times New Roman" w:hAnsi="Times New Roman" w:cs="Times New Roman"/>
          <w:b/>
          <w:bCs/>
          <w:sz w:val="24"/>
          <w:szCs w:val="24"/>
          <w:u w:color="000000"/>
        </w:rPr>
      </w:pPr>
      <w:r w:rsidRPr="005B4D16">
        <w:rPr>
          <w:rFonts w:ascii="Times New Roman" w:hAnsi="Times New Roman" w:cs="Times New Roman"/>
          <w:b/>
          <w:bCs/>
          <w:sz w:val="24"/>
          <w:szCs w:val="24"/>
          <w:u w:color="000000"/>
        </w:rPr>
        <w:t>Выпускник научится:</w:t>
      </w:r>
    </w:p>
    <w:p w:rsidR="004B1483" w:rsidRPr="005B4D16" w:rsidRDefault="004B1483" w:rsidP="00195C31">
      <w:pPr>
        <w:pStyle w:val="aff4"/>
        <w:numPr>
          <w:ilvl w:val="0"/>
          <w:numId w:val="99"/>
        </w:numPr>
        <w:ind w:left="0" w:firstLine="0"/>
        <w:jc w:val="left"/>
        <w:rPr>
          <w:rFonts w:ascii="Times New Roman" w:hAnsi="Times New Roman"/>
          <w:sz w:val="24"/>
          <w:szCs w:val="24"/>
          <w:u w:color="000000"/>
          <w:lang w:eastAsia="ru-RU"/>
        </w:rPr>
      </w:pPr>
      <w:r w:rsidRPr="005B4D16">
        <w:rPr>
          <w:rFonts w:ascii="Times New Roman" w:hAnsi="Times New Roman"/>
          <w:sz w:val="24"/>
          <w:szCs w:val="24"/>
          <w:u w:color="000000"/>
          <w:lang w:eastAsia="ru-RU"/>
        </w:rPr>
        <w:t>решать задачи, находящиеся на стыке нескольких учебных дисциплин;</w:t>
      </w:r>
    </w:p>
    <w:p w:rsidR="004B1483" w:rsidRPr="005B4D16" w:rsidRDefault="004B1483" w:rsidP="00195C31">
      <w:pPr>
        <w:pStyle w:val="aff4"/>
        <w:numPr>
          <w:ilvl w:val="0"/>
          <w:numId w:val="99"/>
        </w:numPr>
        <w:ind w:left="0" w:firstLine="0"/>
        <w:jc w:val="left"/>
        <w:rPr>
          <w:rFonts w:ascii="Times New Roman" w:hAnsi="Times New Roman"/>
          <w:sz w:val="24"/>
          <w:szCs w:val="24"/>
          <w:u w:color="000000"/>
          <w:lang w:eastAsia="ru-RU"/>
        </w:rPr>
      </w:pPr>
      <w:r w:rsidRPr="005B4D16">
        <w:rPr>
          <w:rFonts w:ascii="Times New Roman" w:hAnsi="Times New Roman"/>
          <w:sz w:val="24"/>
          <w:szCs w:val="24"/>
          <w:u w:color="000000"/>
          <w:lang w:eastAsia="ru-RU"/>
        </w:rPr>
        <w:t>использовать основной алгоритм исследования при решении своих учебно-познавательных задач;</w:t>
      </w:r>
    </w:p>
    <w:p w:rsidR="004B1483" w:rsidRPr="005B4D16" w:rsidRDefault="004B1483" w:rsidP="00195C31">
      <w:pPr>
        <w:pStyle w:val="aff4"/>
        <w:numPr>
          <w:ilvl w:val="0"/>
          <w:numId w:val="99"/>
        </w:numPr>
        <w:ind w:left="0" w:firstLine="0"/>
        <w:jc w:val="left"/>
        <w:rPr>
          <w:rFonts w:ascii="Times New Roman" w:hAnsi="Times New Roman"/>
          <w:sz w:val="24"/>
          <w:szCs w:val="24"/>
          <w:u w:color="000000"/>
          <w:lang w:eastAsia="ru-RU"/>
        </w:rPr>
      </w:pPr>
      <w:r w:rsidRPr="005B4D16">
        <w:rPr>
          <w:rFonts w:ascii="Times New Roman" w:hAnsi="Times New Roman"/>
          <w:sz w:val="24"/>
          <w:szCs w:val="24"/>
          <w:u w:color="000000"/>
          <w:lang w:eastAsia="ru-RU"/>
        </w:rPr>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4B1483" w:rsidRPr="005B4D16" w:rsidRDefault="004B1483" w:rsidP="00195C31">
      <w:pPr>
        <w:pStyle w:val="aff4"/>
        <w:numPr>
          <w:ilvl w:val="0"/>
          <w:numId w:val="99"/>
        </w:numPr>
        <w:ind w:left="0" w:firstLine="0"/>
        <w:jc w:val="left"/>
        <w:rPr>
          <w:rFonts w:ascii="Times New Roman" w:hAnsi="Times New Roman"/>
          <w:sz w:val="24"/>
          <w:szCs w:val="24"/>
          <w:u w:color="000000"/>
          <w:lang w:eastAsia="ru-RU"/>
        </w:rPr>
      </w:pPr>
      <w:r w:rsidRPr="005B4D16">
        <w:rPr>
          <w:rFonts w:ascii="Times New Roman" w:hAnsi="Times New Roman"/>
          <w:sz w:val="24"/>
          <w:szCs w:val="24"/>
          <w:u w:color="000000"/>
          <w:lang w:eastAsia="ru-RU"/>
        </w:rPr>
        <w:t>использовать элементы математического моделирования при решении исследовательских задач;</w:t>
      </w:r>
    </w:p>
    <w:p w:rsidR="004B1483" w:rsidRPr="005B4D16" w:rsidRDefault="004B1483" w:rsidP="00195C31">
      <w:pPr>
        <w:pStyle w:val="aff4"/>
        <w:numPr>
          <w:ilvl w:val="0"/>
          <w:numId w:val="99"/>
        </w:numPr>
        <w:ind w:left="0" w:firstLine="0"/>
        <w:jc w:val="left"/>
        <w:rPr>
          <w:rFonts w:ascii="Times New Roman" w:hAnsi="Times New Roman"/>
          <w:sz w:val="24"/>
          <w:szCs w:val="24"/>
          <w:u w:color="000000"/>
          <w:lang w:eastAsia="ru-RU"/>
        </w:rPr>
      </w:pPr>
      <w:r w:rsidRPr="005B4D16">
        <w:rPr>
          <w:rFonts w:ascii="Times New Roman" w:hAnsi="Times New Roman"/>
          <w:sz w:val="24"/>
          <w:szCs w:val="24"/>
          <w:u w:color="000000"/>
          <w:lang w:eastAsia="ru-RU"/>
        </w:rPr>
        <w:t>использовать элементы математического анализа для интерпретации результатов, полученных в ходе учебно-исследовательской работы.</w:t>
      </w:r>
    </w:p>
    <w:p w:rsidR="004B1483" w:rsidRPr="005B4D16" w:rsidRDefault="004B1483" w:rsidP="004B1483">
      <w:pPr>
        <w:suppressAutoHyphens/>
        <w:spacing w:after="0" w:line="240" w:lineRule="auto"/>
        <w:rPr>
          <w:rFonts w:ascii="Times New Roman" w:hAnsi="Times New Roman" w:cs="Times New Roman"/>
          <w:b/>
          <w:bCs/>
          <w:sz w:val="24"/>
          <w:szCs w:val="24"/>
          <w:u w:color="000000"/>
        </w:rPr>
      </w:pPr>
      <w:r w:rsidRPr="005B4D16">
        <w:rPr>
          <w:rFonts w:ascii="Times New Roman" w:hAnsi="Times New Roman" w:cs="Times New Roman"/>
          <w:b/>
          <w:bCs/>
          <w:sz w:val="24"/>
          <w:szCs w:val="24"/>
          <w:u w:color="000000"/>
        </w:rPr>
        <w:t>Выпускник получит возможность научиться:</w:t>
      </w:r>
    </w:p>
    <w:p w:rsidR="004B1483" w:rsidRPr="005B4D16" w:rsidRDefault="004B1483" w:rsidP="00195C31">
      <w:pPr>
        <w:pStyle w:val="aff4"/>
        <w:numPr>
          <w:ilvl w:val="0"/>
          <w:numId w:val="100"/>
        </w:numPr>
        <w:ind w:left="0" w:firstLine="0"/>
        <w:jc w:val="left"/>
        <w:rPr>
          <w:rFonts w:ascii="Times New Roman" w:hAnsi="Times New Roman"/>
          <w:sz w:val="24"/>
          <w:szCs w:val="24"/>
          <w:u w:color="000000"/>
          <w:lang w:eastAsia="ru-RU"/>
        </w:rPr>
      </w:pPr>
      <w:r w:rsidRPr="005B4D16">
        <w:rPr>
          <w:rFonts w:ascii="Times New Roman" w:hAnsi="Times New Roman"/>
          <w:sz w:val="24"/>
          <w:szCs w:val="24"/>
          <w:u w:color="000000"/>
          <w:lang w:eastAsia="ru-RU"/>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4B1483" w:rsidRPr="005B4D16" w:rsidRDefault="004B1483" w:rsidP="00195C31">
      <w:pPr>
        <w:pStyle w:val="aff4"/>
        <w:numPr>
          <w:ilvl w:val="0"/>
          <w:numId w:val="100"/>
        </w:numPr>
        <w:ind w:left="0" w:firstLine="0"/>
        <w:jc w:val="left"/>
        <w:rPr>
          <w:rFonts w:ascii="Times New Roman" w:hAnsi="Times New Roman"/>
          <w:sz w:val="24"/>
          <w:szCs w:val="24"/>
          <w:u w:color="000000"/>
          <w:lang w:eastAsia="ru-RU"/>
        </w:rPr>
      </w:pPr>
      <w:r w:rsidRPr="005B4D16">
        <w:rPr>
          <w:rFonts w:ascii="Times New Roman" w:hAnsi="Times New Roman"/>
          <w:sz w:val="24"/>
          <w:szCs w:val="24"/>
          <w:u w:color="000000"/>
          <w:lang w:eastAsia="ru-RU"/>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4B1483" w:rsidRPr="005B4D16" w:rsidRDefault="004B1483" w:rsidP="00195C31">
      <w:pPr>
        <w:pStyle w:val="aff4"/>
        <w:numPr>
          <w:ilvl w:val="0"/>
          <w:numId w:val="100"/>
        </w:numPr>
        <w:ind w:left="0" w:firstLine="0"/>
        <w:jc w:val="left"/>
        <w:rPr>
          <w:rFonts w:ascii="Times New Roman" w:hAnsi="Times New Roman"/>
          <w:sz w:val="24"/>
          <w:szCs w:val="24"/>
          <w:u w:color="000000"/>
          <w:lang w:eastAsia="ru-RU"/>
        </w:rPr>
      </w:pPr>
      <w:r w:rsidRPr="005B4D16">
        <w:rPr>
          <w:rFonts w:ascii="Times New Roman" w:hAnsi="Times New Roman"/>
          <w:sz w:val="24"/>
          <w:szCs w:val="24"/>
          <w:u w:color="000000"/>
          <w:lang w:eastAsia="ru-RU"/>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4B1483" w:rsidRPr="005B4D16" w:rsidRDefault="004B1483" w:rsidP="00195C31">
      <w:pPr>
        <w:pStyle w:val="aff4"/>
        <w:numPr>
          <w:ilvl w:val="0"/>
          <w:numId w:val="100"/>
        </w:numPr>
        <w:ind w:left="0" w:firstLine="0"/>
        <w:jc w:val="left"/>
        <w:rPr>
          <w:rFonts w:ascii="Times New Roman" w:hAnsi="Times New Roman"/>
          <w:sz w:val="24"/>
          <w:szCs w:val="24"/>
          <w:u w:color="000000"/>
          <w:lang w:eastAsia="ru-RU"/>
        </w:rPr>
      </w:pPr>
      <w:r w:rsidRPr="005B4D16">
        <w:rPr>
          <w:rFonts w:ascii="Times New Roman" w:hAnsi="Times New Roman"/>
          <w:sz w:val="24"/>
          <w:szCs w:val="24"/>
          <w:u w:color="000000"/>
          <w:lang w:eastAsia="ru-RU"/>
        </w:rPr>
        <w:t>оценивать ресурсы, в том числе и нематериальные (такие, как время), необходимые для достижения поставленной цели;</w:t>
      </w:r>
    </w:p>
    <w:p w:rsidR="004B1483" w:rsidRPr="005B4D16" w:rsidRDefault="004B1483" w:rsidP="00195C31">
      <w:pPr>
        <w:pStyle w:val="aff4"/>
        <w:numPr>
          <w:ilvl w:val="0"/>
          <w:numId w:val="100"/>
        </w:numPr>
        <w:ind w:left="0" w:firstLine="0"/>
        <w:jc w:val="left"/>
        <w:rPr>
          <w:rFonts w:ascii="Times New Roman" w:hAnsi="Times New Roman"/>
          <w:sz w:val="24"/>
          <w:szCs w:val="24"/>
          <w:u w:color="000000"/>
          <w:lang w:eastAsia="ru-RU"/>
        </w:rPr>
      </w:pPr>
      <w:r w:rsidRPr="005B4D16">
        <w:rPr>
          <w:rFonts w:ascii="Times New Roman" w:hAnsi="Times New Roman"/>
          <w:sz w:val="24"/>
          <w:szCs w:val="24"/>
          <w:u w:color="000000"/>
          <w:lang w:eastAsia="ru-RU"/>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4B1483" w:rsidRPr="005B4D16" w:rsidRDefault="004B1483" w:rsidP="00195C31">
      <w:pPr>
        <w:pStyle w:val="aff4"/>
        <w:numPr>
          <w:ilvl w:val="0"/>
          <w:numId w:val="100"/>
        </w:numPr>
        <w:ind w:left="0" w:firstLine="0"/>
        <w:jc w:val="left"/>
        <w:rPr>
          <w:rFonts w:ascii="Times New Roman" w:hAnsi="Times New Roman"/>
          <w:sz w:val="24"/>
          <w:szCs w:val="24"/>
          <w:u w:color="000000"/>
          <w:lang w:eastAsia="ru-RU"/>
        </w:rPr>
      </w:pPr>
      <w:r w:rsidRPr="005B4D16">
        <w:rPr>
          <w:rFonts w:ascii="Times New Roman" w:hAnsi="Times New Roman"/>
          <w:sz w:val="24"/>
          <w:szCs w:val="24"/>
          <w:u w:color="000000"/>
          <w:lang w:eastAsia="ru-RU"/>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4B1483" w:rsidRPr="005B4D16" w:rsidRDefault="004B1483" w:rsidP="00195C31">
      <w:pPr>
        <w:pStyle w:val="aff4"/>
        <w:numPr>
          <w:ilvl w:val="0"/>
          <w:numId w:val="100"/>
        </w:numPr>
        <w:ind w:left="0" w:firstLine="0"/>
        <w:jc w:val="left"/>
        <w:rPr>
          <w:rFonts w:ascii="Times New Roman" w:hAnsi="Times New Roman"/>
          <w:sz w:val="24"/>
          <w:szCs w:val="24"/>
          <w:u w:color="000000"/>
          <w:lang w:eastAsia="ru-RU"/>
        </w:rPr>
      </w:pPr>
      <w:r w:rsidRPr="005B4D16">
        <w:rPr>
          <w:rFonts w:ascii="Times New Roman" w:hAnsi="Times New Roman"/>
          <w:sz w:val="24"/>
          <w:szCs w:val="24"/>
          <w:u w:color="000000"/>
          <w:lang w:eastAsia="ru-RU"/>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4B1483" w:rsidRPr="005B4D16" w:rsidRDefault="004B1483" w:rsidP="00195C31">
      <w:pPr>
        <w:pStyle w:val="aff4"/>
        <w:numPr>
          <w:ilvl w:val="0"/>
          <w:numId w:val="100"/>
        </w:numPr>
        <w:ind w:left="0" w:firstLine="0"/>
        <w:jc w:val="left"/>
        <w:rPr>
          <w:rFonts w:ascii="Times New Roman" w:hAnsi="Times New Roman"/>
          <w:sz w:val="24"/>
          <w:szCs w:val="24"/>
          <w:u w:color="000000"/>
          <w:lang w:eastAsia="ru-RU"/>
        </w:rPr>
      </w:pPr>
      <w:r w:rsidRPr="005B4D16">
        <w:rPr>
          <w:rFonts w:ascii="Times New Roman" w:hAnsi="Times New Roman"/>
          <w:sz w:val="24"/>
          <w:szCs w:val="24"/>
          <w:u w:color="000000"/>
          <w:lang w:eastAsia="ru-RU"/>
        </w:rPr>
        <w:t>адекватно оценивать риски реализации проекта и проведения исследования и предусматривать пути минимизации этих рисков;</w:t>
      </w:r>
    </w:p>
    <w:p w:rsidR="004B1483" w:rsidRPr="005B4D16" w:rsidRDefault="004B1483" w:rsidP="00195C31">
      <w:pPr>
        <w:pStyle w:val="aff4"/>
        <w:numPr>
          <w:ilvl w:val="0"/>
          <w:numId w:val="100"/>
        </w:numPr>
        <w:ind w:left="0" w:firstLine="0"/>
        <w:jc w:val="left"/>
        <w:rPr>
          <w:rFonts w:ascii="Times New Roman" w:hAnsi="Times New Roman"/>
          <w:sz w:val="24"/>
          <w:szCs w:val="24"/>
          <w:u w:color="000000"/>
          <w:lang w:eastAsia="ru-RU"/>
        </w:rPr>
      </w:pPr>
      <w:r w:rsidRPr="005B4D16">
        <w:rPr>
          <w:rFonts w:ascii="Times New Roman" w:hAnsi="Times New Roman"/>
          <w:sz w:val="24"/>
          <w:szCs w:val="24"/>
          <w:u w:color="000000"/>
          <w:lang w:eastAsia="ru-RU"/>
        </w:rPr>
        <w:t>адекватно оценивать последствия реализации своего проекта (изменения, которые он повлечет в жизни других людей, сообществ);</w:t>
      </w:r>
    </w:p>
    <w:p w:rsidR="004B1483" w:rsidRPr="005B4D16" w:rsidRDefault="004B1483" w:rsidP="00195C31">
      <w:pPr>
        <w:pStyle w:val="aff4"/>
        <w:numPr>
          <w:ilvl w:val="0"/>
          <w:numId w:val="100"/>
        </w:numPr>
        <w:ind w:left="0" w:firstLine="0"/>
        <w:jc w:val="left"/>
        <w:rPr>
          <w:rFonts w:ascii="Times New Roman" w:hAnsi="Times New Roman"/>
          <w:sz w:val="24"/>
          <w:szCs w:val="24"/>
          <w:u w:color="000000"/>
          <w:lang w:eastAsia="ru-RU"/>
        </w:rPr>
      </w:pPr>
      <w:r w:rsidRPr="005B4D16">
        <w:rPr>
          <w:rFonts w:ascii="Times New Roman" w:hAnsi="Times New Roman"/>
          <w:sz w:val="24"/>
          <w:szCs w:val="24"/>
          <w:u w:color="000000"/>
          <w:lang w:eastAsia="ru-RU"/>
        </w:rPr>
        <w:t>адекватно оценивать дальнейшее развитие своего проекта или исследования, видеть возможные варианты применения результатов.</w:t>
      </w:r>
    </w:p>
    <w:p w:rsidR="004B1483" w:rsidRPr="005B4D16" w:rsidRDefault="004B1483" w:rsidP="004B1483">
      <w:pPr>
        <w:widowControl w:val="0"/>
        <w:tabs>
          <w:tab w:val="left" w:pos="2024"/>
        </w:tabs>
        <w:autoSpaceDE w:val="0"/>
        <w:autoSpaceDN w:val="0"/>
        <w:spacing w:after="0" w:line="240" w:lineRule="auto"/>
        <w:rPr>
          <w:rFonts w:ascii="Times New Roman" w:hAnsi="Times New Roman" w:cs="Times New Roman"/>
          <w:b/>
          <w:bCs/>
          <w:sz w:val="24"/>
          <w:szCs w:val="24"/>
        </w:rPr>
      </w:pPr>
      <w:r w:rsidRPr="005B4D16">
        <w:rPr>
          <w:rFonts w:ascii="Times New Roman" w:hAnsi="Times New Roman" w:cs="Times New Roman"/>
          <w:b/>
          <w:bCs/>
          <w:sz w:val="24"/>
          <w:szCs w:val="24"/>
          <w:lang w:val="en-US"/>
        </w:rPr>
        <w:t>II</w:t>
      </w:r>
      <w:r w:rsidRPr="005B4D16">
        <w:rPr>
          <w:rFonts w:ascii="Times New Roman" w:hAnsi="Times New Roman" w:cs="Times New Roman"/>
          <w:b/>
          <w:bCs/>
          <w:sz w:val="24"/>
          <w:szCs w:val="24"/>
        </w:rPr>
        <w:t>. Содержание учебного предмета «Индивидуальный проект»</w:t>
      </w:r>
    </w:p>
    <w:p w:rsidR="004B1483" w:rsidRPr="005B4D16" w:rsidRDefault="004B1483" w:rsidP="004B1483">
      <w:pPr>
        <w:widowControl w:val="0"/>
        <w:tabs>
          <w:tab w:val="left" w:pos="2024"/>
        </w:tabs>
        <w:autoSpaceDE w:val="0"/>
        <w:autoSpaceDN w:val="0"/>
        <w:spacing w:after="0" w:line="240" w:lineRule="auto"/>
        <w:rPr>
          <w:rFonts w:ascii="Times New Roman" w:hAnsi="Times New Roman" w:cs="Times New Roman"/>
          <w:b/>
          <w:bCs/>
          <w:sz w:val="24"/>
          <w:szCs w:val="24"/>
        </w:rPr>
      </w:pPr>
      <w:r w:rsidRPr="005B4D16">
        <w:rPr>
          <w:rFonts w:ascii="Times New Roman" w:hAnsi="Times New Roman" w:cs="Times New Roman"/>
          <w:b/>
          <w:bCs/>
          <w:sz w:val="24"/>
          <w:szCs w:val="24"/>
        </w:rPr>
        <w:t>Введение в исследовательскую деятельность</w:t>
      </w:r>
    </w:p>
    <w:p w:rsidR="004B1483" w:rsidRPr="005B4D16" w:rsidRDefault="004B1483" w:rsidP="004B1483">
      <w:pPr>
        <w:spacing w:after="0" w:line="240" w:lineRule="auto"/>
        <w:rPr>
          <w:rFonts w:ascii="Times New Roman" w:hAnsi="Times New Roman" w:cs="Times New Roman"/>
          <w:sz w:val="24"/>
          <w:szCs w:val="24"/>
        </w:rPr>
      </w:pPr>
      <w:r w:rsidRPr="005B4D16">
        <w:rPr>
          <w:rFonts w:ascii="Times New Roman" w:hAnsi="Times New Roman" w:cs="Times New Roman"/>
          <w:sz w:val="24"/>
          <w:szCs w:val="24"/>
        </w:rPr>
        <w:lastRenderedPageBreak/>
        <w:t>Беседа о курсе. Планы на учебный год. Цель, задачи, специфика занятий, общие требования. Правила техники безопасности. Организация рабочего места. Материалы и инструменты.</w:t>
      </w:r>
    </w:p>
    <w:p w:rsidR="004B1483" w:rsidRPr="005B4D16" w:rsidRDefault="004B1483" w:rsidP="004B1483">
      <w:pPr>
        <w:widowControl w:val="0"/>
        <w:tabs>
          <w:tab w:val="left" w:pos="2024"/>
        </w:tabs>
        <w:autoSpaceDE w:val="0"/>
        <w:autoSpaceDN w:val="0"/>
        <w:spacing w:after="0" w:line="240" w:lineRule="auto"/>
        <w:rPr>
          <w:rFonts w:ascii="Times New Roman" w:hAnsi="Times New Roman" w:cs="Times New Roman"/>
          <w:sz w:val="24"/>
          <w:szCs w:val="24"/>
        </w:rPr>
      </w:pPr>
      <w:r w:rsidRPr="005B4D16">
        <w:rPr>
          <w:rFonts w:ascii="Times New Roman" w:hAnsi="Times New Roman" w:cs="Times New Roman"/>
          <w:sz w:val="24"/>
          <w:szCs w:val="24"/>
        </w:rPr>
        <w:t>Виды исследовательских работ: доклад, тезисы доклада, стендовый доклад. Основные всероссийские и региональные научно-практические конференции. Конкурсы школьников. Знакомство с участием в различных конкурсах по положениям. Выполнение конкурсных работ. Как оформить литературный обзор, рецензию, научную статью, научный отчет, реферат, проект. Работа в Интернете. Как найти необходимую информацию в сети Интернет? Знакомство с  поиском нужных файлов в Интернет.</w:t>
      </w:r>
    </w:p>
    <w:p w:rsidR="004B1483" w:rsidRPr="005B4D16" w:rsidRDefault="004B1483" w:rsidP="004B1483">
      <w:pPr>
        <w:widowControl w:val="0"/>
        <w:tabs>
          <w:tab w:val="left" w:pos="2024"/>
        </w:tabs>
        <w:autoSpaceDE w:val="0"/>
        <w:autoSpaceDN w:val="0"/>
        <w:spacing w:after="0" w:line="240" w:lineRule="auto"/>
        <w:rPr>
          <w:rFonts w:ascii="Times New Roman" w:hAnsi="Times New Roman" w:cs="Times New Roman"/>
          <w:b/>
          <w:bCs/>
          <w:sz w:val="24"/>
          <w:szCs w:val="24"/>
        </w:rPr>
      </w:pPr>
      <w:r w:rsidRPr="005B4D16">
        <w:rPr>
          <w:rFonts w:ascii="Times New Roman" w:hAnsi="Times New Roman" w:cs="Times New Roman"/>
          <w:b/>
          <w:bCs/>
          <w:sz w:val="24"/>
          <w:szCs w:val="24"/>
        </w:rPr>
        <w:t>Методология научного творчества.</w:t>
      </w:r>
    </w:p>
    <w:p w:rsidR="004B1483" w:rsidRPr="005B4D16" w:rsidRDefault="004B1483" w:rsidP="004B1483">
      <w:pPr>
        <w:widowControl w:val="0"/>
        <w:tabs>
          <w:tab w:val="left" w:pos="2024"/>
        </w:tabs>
        <w:autoSpaceDE w:val="0"/>
        <w:autoSpaceDN w:val="0"/>
        <w:spacing w:after="0" w:line="240" w:lineRule="auto"/>
        <w:rPr>
          <w:rFonts w:ascii="Times New Roman" w:hAnsi="Times New Roman" w:cs="Times New Roman"/>
          <w:sz w:val="24"/>
          <w:szCs w:val="24"/>
        </w:rPr>
      </w:pPr>
      <w:r w:rsidRPr="005B4D16">
        <w:rPr>
          <w:rFonts w:ascii="Times New Roman" w:hAnsi="Times New Roman" w:cs="Times New Roman"/>
          <w:sz w:val="24"/>
          <w:szCs w:val="24"/>
        </w:rPr>
        <w:t>Основные понятия научно-исследовательской деятельности. Методы научного познания. Наблюдение, сравнение, измерение, эксперимент, анализ и  синтез; исторический метод.</w:t>
      </w:r>
    </w:p>
    <w:p w:rsidR="004B1483" w:rsidRPr="005B4D16" w:rsidRDefault="004B1483" w:rsidP="004B1483">
      <w:pPr>
        <w:widowControl w:val="0"/>
        <w:tabs>
          <w:tab w:val="left" w:pos="2024"/>
        </w:tabs>
        <w:autoSpaceDE w:val="0"/>
        <w:autoSpaceDN w:val="0"/>
        <w:spacing w:after="0" w:line="240" w:lineRule="auto"/>
        <w:rPr>
          <w:rFonts w:ascii="Times New Roman" w:hAnsi="Times New Roman" w:cs="Times New Roman"/>
          <w:sz w:val="24"/>
          <w:szCs w:val="24"/>
        </w:rPr>
      </w:pPr>
      <w:r w:rsidRPr="005B4D16">
        <w:rPr>
          <w:rFonts w:ascii="Times New Roman" w:hAnsi="Times New Roman" w:cs="Times New Roman"/>
          <w:sz w:val="24"/>
          <w:szCs w:val="24"/>
        </w:rPr>
        <w:t>Методы поиска информации. Изучение литературы по избранной теме. Теоретическое знакомство с научной литературой.  Работа в библиотеке, Интернет-библиотеке. Понятие электронных ресурсов и методы работы с ними. Методы поиска нужной  информации. Выбор темы. Цель и задачи исследования. Составление плана исследовательской  деятельности. Определение объекта и предмета исследования. Обоснование актуальности выбранной темы, выбор методов и методики проведения исследования, описание процесса исследования.</w:t>
      </w:r>
    </w:p>
    <w:p w:rsidR="004B1483" w:rsidRPr="005B4D16" w:rsidRDefault="004B1483" w:rsidP="004B1483">
      <w:pPr>
        <w:widowControl w:val="0"/>
        <w:tabs>
          <w:tab w:val="left" w:pos="2024"/>
        </w:tabs>
        <w:autoSpaceDE w:val="0"/>
        <w:autoSpaceDN w:val="0"/>
        <w:spacing w:after="0" w:line="240" w:lineRule="auto"/>
        <w:rPr>
          <w:rFonts w:ascii="Times New Roman" w:hAnsi="Times New Roman" w:cs="Times New Roman"/>
          <w:sz w:val="24"/>
          <w:szCs w:val="24"/>
        </w:rPr>
      </w:pPr>
      <w:r w:rsidRPr="005B4D16">
        <w:rPr>
          <w:rFonts w:ascii="Times New Roman" w:hAnsi="Times New Roman" w:cs="Times New Roman"/>
          <w:sz w:val="24"/>
          <w:szCs w:val="24"/>
        </w:rPr>
        <w:t>Обсуждение результатов исследования, формулирование выводов и оценка полученных результатов.</w:t>
      </w:r>
    </w:p>
    <w:p w:rsidR="004B1483" w:rsidRPr="005B4D16" w:rsidRDefault="004B1483" w:rsidP="004B1483">
      <w:pPr>
        <w:widowControl w:val="0"/>
        <w:tabs>
          <w:tab w:val="left" w:pos="2024"/>
        </w:tabs>
        <w:autoSpaceDE w:val="0"/>
        <w:autoSpaceDN w:val="0"/>
        <w:spacing w:after="0" w:line="240" w:lineRule="auto"/>
        <w:rPr>
          <w:rFonts w:ascii="Times New Roman" w:hAnsi="Times New Roman" w:cs="Times New Roman"/>
          <w:b/>
          <w:bCs/>
          <w:sz w:val="24"/>
          <w:szCs w:val="24"/>
        </w:rPr>
      </w:pPr>
      <w:r w:rsidRPr="005B4D16">
        <w:rPr>
          <w:rFonts w:ascii="Times New Roman" w:hAnsi="Times New Roman" w:cs="Times New Roman"/>
          <w:sz w:val="24"/>
          <w:szCs w:val="24"/>
        </w:rPr>
        <w:t>Опытно-экспериментальная работа. Виды, понятия опытно - экспериментальной работы. Проведение экспериментов и оформление выводов.</w:t>
      </w:r>
    </w:p>
    <w:p w:rsidR="004B1483" w:rsidRPr="005B4D16" w:rsidRDefault="004B1483" w:rsidP="004B1483">
      <w:pPr>
        <w:widowControl w:val="0"/>
        <w:tabs>
          <w:tab w:val="left" w:pos="2024"/>
        </w:tabs>
        <w:autoSpaceDE w:val="0"/>
        <w:autoSpaceDN w:val="0"/>
        <w:spacing w:after="0" w:line="240" w:lineRule="auto"/>
        <w:rPr>
          <w:rFonts w:ascii="Times New Roman" w:hAnsi="Times New Roman" w:cs="Times New Roman"/>
          <w:b/>
          <w:bCs/>
          <w:sz w:val="24"/>
          <w:szCs w:val="24"/>
        </w:rPr>
      </w:pPr>
      <w:r w:rsidRPr="005B4D16">
        <w:rPr>
          <w:rFonts w:ascii="Times New Roman" w:hAnsi="Times New Roman" w:cs="Times New Roman"/>
          <w:b/>
          <w:bCs/>
          <w:sz w:val="24"/>
          <w:szCs w:val="24"/>
        </w:rPr>
        <w:t>Оформление исследовательской работы.</w:t>
      </w:r>
    </w:p>
    <w:p w:rsidR="004B1483" w:rsidRPr="005B4D16" w:rsidRDefault="004B1483" w:rsidP="004B1483">
      <w:pPr>
        <w:widowControl w:val="0"/>
        <w:tabs>
          <w:tab w:val="left" w:pos="2024"/>
        </w:tabs>
        <w:autoSpaceDE w:val="0"/>
        <w:autoSpaceDN w:val="0"/>
        <w:spacing w:after="0" w:line="240" w:lineRule="auto"/>
        <w:rPr>
          <w:rFonts w:ascii="Times New Roman" w:hAnsi="Times New Roman" w:cs="Times New Roman"/>
          <w:sz w:val="24"/>
          <w:szCs w:val="24"/>
        </w:rPr>
      </w:pPr>
      <w:r w:rsidRPr="005B4D16">
        <w:rPr>
          <w:rFonts w:ascii="Times New Roman" w:hAnsi="Times New Roman" w:cs="Times New Roman"/>
          <w:sz w:val="24"/>
          <w:szCs w:val="24"/>
        </w:rPr>
        <w:t xml:space="preserve">Структура содержания исследовательской работы. Формирование понятия структуры содержания работы. </w:t>
      </w:r>
    </w:p>
    <w:p w:rsidR="004B1483" w:rsidRPr="005B4D16" w:rsidRDefault="004B1483" w:rsidP="004B1483">
      <w:pPr>
        <w:widowControl w:val="0"/>
        <w:tabs>
          <w:tab w:val="left" w:pos="2024"/>
        </w:tabs>
        <w:autoSpaceDE w:val="0"/>
        <w:autoSpaceDN w:val="0"/>
        <w:spacing w:after="0" w:line="240" w:lineRule="auto"/>
        <w:rPr>
          <w:rFonts w:ascii="Times New Roman" w:hAnsi="Times New Roman" w:cs="Times New Roman"/>
          <w:sz w:val="24"/>
          <w:szCs w:val="24"/>
        </w:rPr>
      </w:pPr>
      <w:r w:rsidRPr="005B4D16">
        <w:rPr>
          <w:rFonts w:ascii="Times New Roman" w:hAnsi="Times New Roman" w:cs="Times New Roman"/>
          <w:sz w:val="24"/>
          <w:szCs w:val="24"/>
        </w:rPr>
        <w:t xml:space="preserve">Практическое оформление титульного листа, оглавления, введения, основной части, заключения (выводов), списка литературы и других источников. Общие правила оформления текста научно-исследовательской работы. Формат, объем, шрифт, интервал, поля, нумерация страниц, заголовки, сноски и примечания, приложения. Черновик исследования. Подготовка чернового электронного исследования. Исправление ошибок и недочётов. Подготовка презентации. Общие правила оформления презентации. Практическое оформление презентации. Подготовка буклета.  Общие правила оформления буклета. Практическое оформление буклета. </w:t>
      </w:r>
    </w:p>
    <w:p w:rsidR="004B1483" w:rsidRPr="005B4D16" w:rsidRDefault="004B1483" w:rsidP="004B1483">
      <w:pPr>
        <w:widowControl w:val="0"/>
        <w:tabs>
          <w:tab w:val="left" w:pos="2024"/>
        </w:tabs>
        <w:autoSpaceDE w:val="0"/>
        <w:autoSpaceDN w:val="0"/>
        <w:spacing w:after="0" w:line="240" w:lineRule="auto"/>
        <w:rPr>
          <w:rFonts w:ascii="Times New Roman" w:hAnsi="Times New Roman" w:cs="Times New Roman"/>
          <w:b/>
          <w:bCs/>
          <w:sz w:val="24"/>
          <w:szCs w:val="24"/>
        </w:rPr>
      </w:pPr>
      <w:r w:rsidRPr="005B4D16">
        <w:rPr>
          <w:rFonts w:ascii="Times New Roman" w:hAnsi="Times New Roman" w:cs="Times New Roman"/>
          <w:b/>
          <w:bCs/>
          <w:sz w:val="24"/>
          <w:szCs w:val="24"/>
        </w:rPr>
        <w:t>Представление результатов научно-исследовательской работы.</w:t>
      </w:r>
    </w:p>
    <w:p w:rsidR="004B1483" w:rsidRPr="005B4D16" w:rsidRDefault="004B1483" w:rsidP="004B1483">
      <w:pPr>
        <w:widowControl w:val="0"/>
        <w:tabs>
          <w:tab w:val="left" w:pos="2024"/>
        </w:tabs>
        <w:autoSpaceDE w:val="0"/>
        <w:autoSpaceDN w:val="0"/>
        <w:spacing w:after="0" w:line="240" w:lineRule="auto"/>
        <w:rPr>
          <w:rFonts w:ascii="Times New Roman" w:hAnsi="Times New Roman" w:cs="Times New Roman"/>
          <w:sz w:val="24"/>
          <w:szCs w:val="24"/>
        </w:rPr>
      </w:pPr>
      <w:r w:rsidRPr="005B4D16">
        <w:rPr>
          <w:rFonts w:ascii="Times New Roman" w:hAnsi="Times New Roman" w:cs="Times New Roman"/>
          <w:sz w:val="24"/>
          <w:szCs w:val="24"/>
        </w:rPr>
        <w:t>Ошибки в исследованиях. Требования к докладу. Рассмотрение ошибок в исследованиях. Психологический аспект готовности к выступлению.  Требования к докладу. Культура выступления и ведения дискуссии: соблюдение правил этикета, обращение к оппонентам, ответы на вопросы, заключительное слово.</w:t>
      </w:r>
    </w:p>
    <w:p w:rsidR="004B1483" w:rsidRPr="005B4D16" w:rsidRDefault="004B1483" w:rsidP="004B1483">
      <w:pPr>
        <w:widowControl w:val="0"/>
        <w:tabs>
          <w:tab w:val="left" w:pos="2024"/>
        </w:tabs>
        <w:autoSpaceDE w:val="0"/>
        <w:autoSpaceDN w:val="0"/>
        <w:spacing w:after="0" w:line="240" w:lineRule="auto"/>
        <w:rPr>
          <w:rFonts w:ascii="Times New Roman" w:hAnsi="Times New Roman" w:cs="Times New Roman"/>
          <w:sz w:val="24"/>
          <w:szCs w:val="24"/>
        </w:rPr>
      </w:pPr>
      <w:r w:rsidRPr="005B4D16">
        <w:rPr>
          <w:rFonts w:ascii="Times New Roman" w:hAnsi="Times New Roman" w:cs="Times New Roman"/>
          <w:sz w:val="24"/>
          <w:szCs w:val="24"/>
        </w:rPr>
        <w:t>Защита исследований перед аудиторией. Правила выступления. Культура выступления и ведения дискуссии: соблюдение правил этикета, обращение к оппонентам, ответы на вопросы, заключительное слово.</w:t>
      </w:r>
    </w:p>
    <w:p w:rsidR="004B1483" w:rsidRPr="005B4D16" w:rsidRDefault="004B1483" w:rsidP="004B1483">
      <w:pPr>
        <w:widowControl w:val="0"/>
        <w:tabs>
          <w:tab w:val="left" w:pos="2024"/>
        </w:tabs>
        <w:autoSpaceDE w:val="0"/>
        <w:autoSpaceDN w:val="0"/>
        <w:spacing w:after="0" w:line="240" w:lineRule="auto"/>
        <w:rPr>
          <w:rFonts w:ascii="Times New Roman" w:hAnsi="Times New Roman" w:cs="Times New Roman"/>
          <w:sz w:val="24"/>
          <w:szCs w:val="24"/>
        </w:rPr>
      </w:pPr>
      <w:r w:rsidRPr="005B4D16">
        <w:rPr>
          <w:rFonts w:ascii="Times New Roman" w:hAnsi="Times New Roman" w:cs="Times New Roman"/>
          <w:sz w:val="24"/>
          <w:szCs w:val="24"/>
        </w:rPr>
        <w:t>Подготовка к конференциям разного уровня. Различия в подготовке к различным конференциям. Выступление и ведение дискуссии. Интеллектуальный марафон. Знания основных понятий по всем предметам школьного курса. Применение на практике основных понятий по всем предметам школьного курса.</w:t>
      </w:r>
    </w:p>
    <w:p w:rsidR="004B1483" w:rsidRPr="005B4D16" w:rsidRDefault="004B1483" w:rsidP="004B1483">
      <w:pPr>
        <w:tabs>
          <w:tab w:val="left" w:pos="1005"/>
        </w:tabs>
        <w:spacing w:after="0" w:line="240" w:lineRule="auto"/>
        <w:ind w:firstLine="709"/>
        <w:rPr>
          <w:rFonts w:ascii="Times New Roman" w:hAnsi="Times New Roman" w:cs="Times New Roman"/>
          <w:b/>
          <w:bCs/>
          <w:sz w:val="24"/>
          <w:szCs w:val="24"/>
        </w:rPr>
      </w:pPr>
    </w:p>
    <w:p w:rsidR="004B1483" w:rsidRPr="005B4D16" w:rsidRDefault="004B1483" w:rsidP="004B1483">
      <w:pPr>
        <w:tabs>
          <w:tab w:val="left" w:pos="1005"/>
        </w:tabs>
        <w:spacing w:after="0" w:line="240" w:lineRule="auto"/>
        <w:ind w:firstLine="709"/>
        <w:rPr>
          <w:rFonts w:ascii="Times New Roman" w:hAnsi="Times New Roman" w:cs="Times New Roman"/>
          <w:b/>
          <w:bCs/>
          <w:sz w:val="24"/>
          <w:szCs w:val="24"/>
        </w:rPr>
      </w:pPr>
      <w:r w:rsidRPr="005B4D16">
        <w:rPr>
          <w:rFonts w:ascii="Times New Roman" w:hAnsi="Times New Roman" w:cs="Times New Roman"/>
          <w:b/>
          <w:bCs/>
          <w:sz w:val="24"/>
          <w:szCs w:val="24"/>
          <w:lang w:val="en-US"/>
        </w:rPr>
        <w:t>III</w:t>
      </w:r>
      <w:r w:rsidRPr="005B4D16">
        <w:rPr>
          <w:rFonts w:ascii="Times New Roman" w:hAnsi="Times New Roman" w:cs="Times New Roman"/>
          <w:b/>
          <w:bCs/>
          <w:sz w:val="24"/>
          <w:szCs w:val="24"/>
        </w:rPr>
        <w:t>. Тематическое планирование.</w:t>
      </w:r>
    </w:p>
    <w:p w:rsidR="004B1483" w:rsidRPr="005B4D16" w:rsidRDefault="004B1483" w:rsidP="004B1483">
      <w:pPr>
        <w:tabs>
          <w:tab w:val="left" w:pos="1005"/>
        </w:tabs>
        <w:spacing w:after="0" w:line="240" w:lineRule="auto"/>
        <w:ind w:firstLine="709"/>
        <w:jc w:val="center"/>
        <w:rPr>
          <w:rFonts w:ascii="Times New Roman" w:hAnsi="Times New Roman" w:cs="Times New Roman"/>
          <w:b/>
          <w:bCs/>
          <w:sz w:val="24"/>
          <w:szCs w:val="24"/>
        </w:rPr>
      </w:pPr>
      <w:r w:rsidRPr="005B4D16">
        <w:rPr>
          <w:rFonts w:ascii="Times New Roman" w:hAnsi="Times New Roman" w:cs="Times New Roman"/>
          <w:b/>
          <w:bCs/>
          <w:sz w:val="24"/>
          <w:szCs w:val="24"/>
        </w:rPr>
        <w:t>10 класс</w:t>
      </w:r>
    </w:p>
    <w:tbl>
      <w:tblPr>
        <w:tblW w:w="1013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1"/>
        <w:gridCol w:w="992"/>
        <w:gridCol w:w="6804"/>
      </w:tblGrid>
      <w:tr w:rsidR="004B1483" w:rsidRPr="005B4D16" w:rsidTr="00176EE3">
        <w:tc>
          <w:tcPr>
            <w:tcW w:w="2341" w:type="dxa"/>
          </w:tcPr>
          <w:p w:rsidR="004B1483" w:rsidRPr="005B4D16" w:rsidRDefault="004B1483" w:rsidP="00176EE3">
            <w:pPr>
              <w:spacing w:after="0" w:line="240" w:lineRule="auto"/>
              <w:rPr>
                <w:rFonts w:ascii="Times New Roman" w:hAnsi="Times New Roman" w:cs="Times New Roman"/>
                <w:b/>
                <w:bCs/>
                <w:sz w:val="24"/>
                <w:szCs w:val="24"/>
              </w:rPr>
            </w:pPr>
            <w:r w:rsidRPr="005B4D16">
              <w:rPr>
                <w:rFonts w:ascii="Times New Roman" w:hAnsi="Times New Roman" w:cs="Times New Roman"/>
                <w:b/>
                <w:bCs/>
                <w:sz w:val="24"/>
                <w:szCs w:val="24"/>
              </w:rPr>
              <w:t xml:space="preserve">Тема </w:t>
            </w:r>
          </w:p>
        </w:tc>
        <w:tc>
          <w:tcPr>
            <w:tcW w:w="992" w:type="dxa"/>
          </w:tcPr>
          <w:p w:rsidR="004B1483" w:rsidRPr="005B4D16" w:rsidRDefault="004B1483" w:rsidP="00176EE3">
            <w:pPr>
              <w:spacing w:after="0" w:line="240" w:lineRule="auto"/>
              <w:rPr>
                <w:rFonts w:ascii="Times New Roman" w:hAnsi="Times New Roman" w:cs="Times New Roman"/>
                <w:b/>
                <w:bCs/>
                <w:sz w:val="24"/>
                <w:szCs w:val="24"/>
              </w:rPr>
            </w:pPr>
            <w:r w:rsidRPr="005B4D16">
              <w:rPr>
                <w:rFonts w:ascii="Times New Roman" w:hAnsi="Times New Roman" w:cs="Times New Roman"/>
                <w:b/>
                <w:bCs/>
                <w:sz w:val="24"/>
                <w:szCs w:val="24"/>
              </w:rPr>
              <w:t>Кол-во часов</w:t>
            </w:r>
          </w:p>
        </w:tc>
        <w:tc>
          <w:tcPr>
            <w:tcW w:w="6804" w:type="dxa"/>
          </w:tcPr>
          <w:p w:rsidR="004B1483" w:rsidRPr="005B4D16" w:rsidRDefault="004B1483" w:rsidP="00176EE3">
            <w:pPr>
              <w:spacing w:after="0" w:line="240" w:lineRule="auto"/>
              <w:rPr>
                <w:rFonts w:ascii="Times New Roman" w:hAnsi="Times New Roman" w:cs="Times New Roman"/>
                <w:b/>
                <w:bCs/>
                <w:sz w:val="24"/>
                <w:szCs w:val="24"/>
              </w:rPr>
            </w:pPr>
            <w:r w:rsidRPr="005B4D16">
              <w:rPr>
                <w:rFonts w:ascii="Times New Roman" w:hAnsi="Times New Roman" w:cs="Times New Roman"/>
                <w:b/>
                <w:bCs/>
                <w:sz w:val="24"/>
                <w:szCs w:val="24"/>
              </w:rPr>
              <w:t>Содержание</w:t>
            </w:r>
          </w:p>
        </w:tc>
      </w:tr>
      <w:tr w:rsidR="004B1483" w:rsidRPr="005B4D16" w:rsidTr="00176EE3">
        <w:trPr>
          <w:trHeight w:val="699"/>
        </w:trPr>
        <w:tc>
          <w:tcPr>
            <w:tcW w:w="2341" w:type="dxa"/>
          </w:tcPr>
          <w:p w:rsidR="004B1483" w:rsidRPr="005B4D16" w:rsidRDefault="004B1483" w:rsidP="00176EE3">
            <w:pPr>
              <w:spacing w:after="0" w:line="240" w:lineRule="auto"/>
              <w:rPr>
                <w:rFonts w:ascii="Times New Roman" w:hAnsi="Times New Roman" w:cs="Times New Roman"/>
                <w:b/>
                <w:bCs/>
                <w:sz w:val="24"/>
                <w:szCs w:val="24"/>
              </w:rPr>
            </w:pPr>
            <w:r w:rsidRPr="005B4D16">
              <w:rPr>
                <w:rFonts w:ascii="Times New Roman" w:hAnsi="Times New Roman" w:cs="Times New Roman"/>
                <w:b/>
                <w:bCs/>
                <w:sz w:val="24"/>
                <w:szCs w:val="24"/>
              </w:rPr>
              <w:t xml:space="preserve"> Тема 1. Введение в исследовательскую деятельность</w:t>
            </w:r>
          </w:p>
        </w:tc>
        <w:tc>
          <w:tcPr>
            <w:tcW w:w="992" w:type="dxa"/>
          </w:tcPr>
          <w:p w:rsidR="004B1483" w:rsidRPr="005B4D16" w:rsidRDefault="004B1483" w:rsidP="00176EE3">
            <w:pPr>
              <w:spacing w:after="0" w:line="240" w:lineRule="auto"/>
              <w:rPr>
                <w:rFonts w:ascii="Times New Roman" w:hAnsi="Times New Roman" w:cs="Times New Roman"/>
                <w:b/>
                <w:bCs/>
                <w:sz w:val="24"/>
                <w:szCs w:val="24"/>
              </w:rPr>
            </w:pPr>
            <w:r w:rsidRPr="005B4D16">
              <w:rPr>
                <w:rFonts w:ascii="Times New Roman" w:hAnsi="Times New Roman" w:cs="Times New Roman"/>
                <w:b/>
                <w:bCs/>
                <w:sz w:val="24"/>
                <w:szCs w:val="24"/>
              </w:rPr>
              <w:t>5</w:t>
            </w:r>
          </w:p>
        </w:tc>
        <w:tc>
          <w:tcPr>
            <w:tcW w:w="6804" w:type="dxa"/>
          </w:tcPr>
          <w:p w:rsidR="004B1483" w:rsidRPr="005B4D16" w:rsidRDefault="004B1483" w:rsidP="00176EE3">
            <w:pPr>
              <w:spacing w:after="0" w:line="240" w:lineRule="auto"/>
              <w:rPr>
                <w:rFonts w:ascii="Times New Roman" w:hAnsi="Times New Roman" w:cs="Times New Roman"/>
                <w:sz w:val="24"/>
                <w:szCs w:val="24"/>
              </w:rPr>
            </w:pPr>
            <w:r w:rsidRPr="005B4D16">
              <w:rPr>
                <w:rFonts w:ascii="Times New Roman" w:hAnsi="Times New Roman" w:cs="Times New Roman"/>
                <w:sz w:val="24"/>
                <w:szCs w:val="24"/>
              </w:rPr>
              <w:t xml:space="preserve">Инструктаж по технике безопасности. Беседа о курсе. Планы на учебный год. Цель, задачи, специфика занятий, общие требования. Правила техники безопасности. Организация рабочего места. Материалы и инструменты. Виды исследовательских работ: доклад, тезисы доклада, стендовый </w:t>
            </w:r>
            <w:r w:rsidRPr="005B4D16">
              <w:rPr>
                <w:rFonts w:ascii="Times New Roman" w:hAnsi="Times New Roman" w:cs="Times New Roman"/>
                <w:sz w:val="24"/>
                <w:szCs w:val="24"/>
              </w:rPr>
              <w:lastRenderedPageBreak/>
              <w:t xml:space="preserve">доклад. </w:t>
            </w:r>
          </w:p>
          <w:p w:rsidR="004B1483" w:rsidRPr="005B4D16" w:rsidRDefault="004B1483" w:rsidP="00176EE3">
            <w:pPr>
              <w:spacing w:after="0" w:line="240" w:lineRule="auto"/>
              <w:rPr>
                <w:rFonts w:ascii="Times New Roman" w:hAnsi="Times New Roman" w:cs="Times New Roman"/>
                <w:sz w:val="24"/>
                <w:szCs w:val="24"/>
              </w:rPr>
            </w:pPr>
            <w:r w:rsidRPr="005B4D16">
              <w:rPr>
                <w:rFonts w:ascii="Times New Roman" w:hAnsi="Times New Roman" w:cs="Times New Roman"/>
                <w:sz w:val="24"/>
                <w:szCs w:val="24"/>
              </w:rPr>
              <w:t>Основные всероссийские и региональные научно-практические конференции. Конкурсы школьников. Как оформить литературный обзор, рецензию, научную статью, научный отчет, реферат, проект. Работа в Интернете. Как найти необходимую информацию в сети Интернет? Знакомство с  поиском нужных файлов в Интернет.</w:t>
            </w:r>
          </w:p>
        </w:tc>
      </w:tr>
      <w:tr w:rsidR="004B1483" w:rsidRPr="005B4D16" w:rsidTr="00176EE3">
        <w:trPr>
          <w:trHeight w:val="233"/>
        </w:trPr>
        <w:tc>
          <w:tcPr>
            <w:tcW w:w="2341" w:type="dxa"/>
          </w:tcPr>
          <w:p w:rsidR="004B1483" w:rsidRPr="005B4D16" w:rsidRDefault="004B1483" w:rsidP="00176EE3">
            <w:pPr>
              <w:spacing w:after="0" w:line="240" w:lineRule="auto"/>
              <w:rPr>
                <w:rFonts w:ascii="Times New Roman" w:hAnsi="Times New Roman" w:cs="Times New Roman"/>
                <w:b/>
                <w:bCs/>
                <w:sz w:val="24"/>
                <w:szCs w:val="24"/>
              </w:rPr>
            </w:pPr>
            <w:r w:rsidRPr="005B4D16">
              <w:rPr>
                <w:rFonts w:ascii="Times New Roman" w:hAnsi="Times New Roman" w:cs="Times New Roman"/>
                <w:b/>
                <w:bCs/>
                <w:sz w:val="24"/>
                <w:szCs w:val="24"/>
              </w:rPr>
              <w:lastRenderedPageBreak/>
              <w:t>Тема 2. Методология научного творчества</w:t>
            </w:r>
          </w:p>
        </w:tc>
        <w:tc>
          <w:tcPr>
            <w:tcW w:w="992" w:type="dxa"/>
          </w:tcPr>
          <w:p w:rsidR="004B1483" w:rsidRPr="005B4D16" w:rsidRDefault="004B1483" w:rsidP="00176EE3">
            <w:pPr>
              <w:spacing w:after="0" w:line="240" w:lineRule="auto"/>
              <w:rPr>
                <w:rFonts w:ascii="Times New Roman" w:hAnsi="Times New Roman" w:cs="Times New Roman"/>
                <w:b/>
                <w:bCs/>
                <w:sz w:val="24"/>
                <w:szCs w:val="24"/>
              </w:rPr>
            </w:pPr>
            <w:r w:rsidRPr="005B4D16">
              <w:rPr>
                <w:rFonts w:ascii="Times New Roman" w:hAnsi="Times New Roman" w:cs="Times New Roman"/>
                <w:b/>
                <w:bCs/>
                <w:sz w:val="24"/>
                <w:szCs w:val="24"/>
              </w:rPr>
              <w:t>12</w:t>
            </w:r>
          </w:p>
        </w:tc>
        <w:tc>
          <w:tcPr>
            <w:tcW w:w="6804" w:type="dxa"/>
          </w:tcPr>
          <w:p w:rsidR="004B1483" w:rsidRPr="005B4D16" w:rsidRDefault="004B1483" w:rsidP="00176EE3">
            <w:pPr>
              <w:spacing w:after="0" w:line="240" w:lineRule="auto"/>
              <w:rPr>
                <w:rFonts w:ascii="Times New Roman" w:hAnsi="Times New Roman" w:cs="Times New Roman"/>
                <w:sz w:val="24"/>
                <w:szCs w:val="24"/>
              </w:rPr>
            </w:pPr>
            <w:r w:rsidRPr="005B4D16">
              <w:rPr>
                <w:rFonts w:ascii="Times New Roman" w:hAnsi="Times New Roman" w:cs="Times New Roman"/>
                <w:sz w:val="24"/>
                <w:szCs w:val="24"/>
              </w:rPr>
              <w:t>Основные понятия научно-исследовательской деятельности. Методы научного познания. Наблюдение, сравнение, измерение, эксперимент, анализ и  синтез; исторический метод. Методы поиска информации. Изучение литературы по избранной теме. Теоретическое знакомство с научной литературой.  Работа в библиотеке, Интернет-библиотеке. Понятие электронных ресурсов и методы работы с ними. Методы поиска нужной  информации. Выбор темы. Цель и задачи исследования. Составление плана исследовательской  деятельности. Определение объекта и предмета исследования. Обоснование актуальности выбранной темы, выбор методов и методики проведения исследования, описание процесса исследования.</w:t>
            </w:r>
          </w:p>
          <w:p w:rsidR="004B1483" w:rsidRPr="005B4D16" w:rsidRDefault="004B1483" w:rsidP="00176EE3">
            <w:pPr>
              <w:spacing w:after="0" w:line="240" w:lineRule="auto"/>
              <w:rPr>
                <w:rFonts w:ascii="Times New Roman" w:hAnsi="Times New Roman" w:cs="Times New Roman"/>
                <w:sz w:val="24"/>
                <w:szCs w:val="24"/>
              </w:rPr>
            </w:pPr>
            <w:r w:rsidRPr="005B4D16">
              <w:rPr>
                <w:rFonts w:ascii="Times New Roman" w:hAnsi="Times New Roman" w:cs="Times New Roman"/>
                <w:sz w:val="24"/>
                <w:szCs w:val="24"/>
              </w:rPr>
              <w:t>Обсуждение результатов исследования, формулирование выводов и оценка полученных результатов. Опытно-экспериментальная работа. Виды, понятия опытно - экспериментальной работы. Проведение экспериментов и оформление выводов.</w:t>
            </w:r>
          </w:p>
        </w:tc>
      </w:tr>
      <w:tr w:rsidR="004B1483" w:rsidRPr="005B4D16" w:rsidTr="00176EE3">
        <w:trPr>
          <w:trHeight w:val="233"/>
        </w:trPr>
        <w:tc>
          <w:tcPr>
            <w:tcW w:w="2341" w:type="dxa"/>
          </w:tcPr>
          <w:p w:rsidR="004B1483" w:rsidRPr="005B4D16" w:rsidRDefault="004B1483" w:rsidP="00176EE3">
            <w:pPr>
              <w:spacing w:after="0" w:line="240" w:lineRule="auto"/>
              <w:rPr>
                <w:rFonts w:ascii="Times New Roman" w:hAnsi="Times New Roman" w:cs="Times New Roman"/>
                <w:b/>
                <w:bCs/>
                <w:sz w:val="24"/>
                <w:szCs w:val="24"/>
              </w:rPr>
            </w:pPr>
            <w:r w:rsidRPr="005B4D16">
              <w:rPr>
                <w:rFonts w:ascii="Times New Roman" w:hAnsi="Times New Roman" w:cs="Times New Roman"/>
                <w:b/>
                <w:bCs/>
                <w:sz w:val="24"/>
                <w:szCs w:val="24"/>
              </w:rPr>
              <w:t xml:space="preserve">Тема 3. Оформление исследовательской работы. </w:t>
            </w:r>
          </w:p>
        </w:tc>
        <w:tc>
          <w:tcPr>
            <w:tcW w:w="992" w:type="dxa"/>
          </w:tcPr>
          <w:p w:rsidR="004B1483" w:rsidRPr="005B4D16" w:rsidRDefault="004B1483" w:rsidP="00176EE3">
            <w:pPr>
              <w:spacing w:after="0" w:line="240" w:lineRule="auto"/>
              <w:rPr>
                <w:rFonts w:ascii="Times New Roman" w:hAnsi="Times New Roman" w:cs="Times New Roman"/>
                <w:b/>
                <w:bCs/>
                <w:sz w:val="24"/>
                <w:szCs w:val="24"/>
              </w:rPr>
            </w:pPr>
            <w:r w:rsidRPr="005B4D16">
              <w:rPr>
                <w:rFonts w:ascii="Times New Roman" w:hAnsi="Times New Roman" w:cs="Times New Roman"/>
                <w:b/>
                <w:bCs/>
                <w:sz w:val="24"/>
                <w:szCs w:val="24"/>
              </w:rPr>
              <w:t>9</w:t>
            </w:r>
          </w:p>
        </w:tc>
        <w:tc>
          <w:tcPr>
            <w:tcW w:w="6804" w:type="dxa"/>
          </w:tcPr>
          <w:p w:rsidR="004B1483" w:rsidRPr="005B4D16" w:rsidRDefault="004B1483" w:rsidP="00176EE3">
            <w:pPr>
              <w:spacing w:after="0" w:line="240" w:lineRule="auto"/>
              <w:rPr>
                <w:rFonts w:ascii="Times New Roman" w:hAnsi="Times New Roman" w:cs="Times New Roman"/>
                <w:sz w:val="24"/>
                <w:szCs w:val="24"/>
              </w:rPr>
            </w:pPr>
            <w:r w:rsidRPr="005B4D16">
              <w:rPr>
                <w:rFonts w:ascii="Times New Roman" w:hAnsi="Times New Roman" w:cs="Times New Roman"/>
                <w:sz w:val="24"/>
                <w:szCs w:val="24"/>
              </w:rPr>
              <w:t>Структура содержания исследовательской работы. Формирование понятия структуры содержания работы. Практическое оформление титульного листа, оглавления, введения, основной части, заключения (выводов), списка литературы и других источников. Общие правила оформления текста научно-исследовательской работы. Формат, объем, шрифт, интервал, поля, нумерация страниц, заголовки, сноски и примечания, приложения.</w:t>
            </w:r>
          </w:p>
          <w:p w:rsidR="004B1483" w:rsidRPr="005B4D16" w:rsidRDefault="004B1483" w:rsidP="00176EE3">
            <w:pPr>
              <w:spacing w:after="0" w:line="240" w:lineRule="auto"/>
              <w:rPr>
                <w:rFonts w:ascii="Times New Roman" w:hAnsi="Times New Roman" w:cs="Times New Roman"/>
                <w:sz w:val="24"/>
                <w:szCs w:val="24"/>
              </w:rPr>
            </w:pPr>
            <w:r w:rsidRPr="005B4D16">
              <w:rPr>
                <w:rFonts w:ascii="Times New Roman" w:hAnsi="Times New Roman" w:cs="Times New Roman"/>
                <w:sz w:val="24"/>
                <w:szCs w:val="24"/>
              </w:rPr>
              <w:t>Черновик исследования. Подготовка чернового электронного исследования. Исправление ошибок и недочётов. Подготовка презентации. Общие правила оформления презентации. Практическое оформление презентации.</w:t>
            </w:r>
          </w:p>
          <w:p w:rsidR="004B1483" w:rsidRPr="005B4D16" w:rsidRDefault="004B1483" w:rsidP="00176EE3">
            <w:pPr>
              <w:spacing w:after="0" w:line="240" w:lineRule="auto"/>
              <w:rPr>
                <w:rFonts w:ascii="Times New Roman" w:hAnsi="Times New Roman" w:cs="Times New Roman"/>
                <w:sz w:val="24"/>
                <w:szCs w:val="24"/>
              </w:rPr>
            </w:pPr>
            <w:r w:rsidRPr="005B4D16">
              <w:rPr>
                <w:rFonts w:ascii="Times New Roman" w:hAnsi="Times New Roman" w:cs="Times New Roman"/>
                <w:sz w:val="24"/>
                <w:szCs w:val="24"/>
              </w:rPr>
              <w:t xml:space="preserve">Подготовка буклета.  Общие правила оформления буклета. Практическое оформление буклета. </w:t>
            </w:r>
          </w:p>
        </w:tc>
      </w:tr>
      <w:tr w:rsidR="004B1483" w:rsidRPr="005B4D16" w:rsidTr="00176EE3">
        <w:trPr>
          <w:trHeight w:val="233"/>
        </w:trPr>
        <w:tc>
          <w:tcPr>
            <w:tcW w:w="2341" w:type="dxa"/>
          </w:tcPr>
          <w:p w:rsidR="004B1483" w:rsidRPr="005B4D16" w:rsidRDefault="004B1483" w:rsidP="00176EE3">
            <w:pPr>
              <w:spacing w:after="0" w:line="240" w:lineRule="auto"/>
              <w:rPr>
                <w:rFonts w:ascii="Times New Roman" w:hAnsi="Times New Roman" w:cs="Times New Roman"/>
                <w:b/>
                <w:bCs/>
                <w:sz w:val="24"/>
                <w:szCs w:val="24"/>
              </w:rPr>
            </w:pPr>
            <w:r w:rsidRPr="005B4D16">
              <w:rPr>
                <w:rFonts w:ascii="Times New Roman" w:hAnsi="Times New Roman" w:cs="Times New Roman"/>
                <w:b/>
                <w:bCs/>
                <w:sz w:val="24"/>
                <w:szCs w:val="24"/>
              </w:rPr>
              <w:t>Тема 4. Представление результатов научно-исследовательской работы.</w:t>
            </w:r>
          </w:p>
        </w:tc>
        <w:tc>
          <w:tcPr>
            <w:tcW w:w="992" w:type="dxa"/>
          </w:tcPr>
          <w:p w:rsidR="004B1483" w:rsidRPr="005B4D16" w:rsidRDefault="004B1483" w:rsidP="00176EE3">
            <w:pPr>
              <w:spacing w:after="0" w:line="240" w:lineRule="auto"/>
              <w:rPr>
                <w:rFonts w:ascii="Times New Roman" w:hAnsi="Times New Roman" w:cs="Times New Roman"/>
                <w:sz w:val="24"/>
                <w:szCs w:val="24"/>
              </w:rPr>
            </w:pPr>
            <w:r w:rsidRPr="005B4D16">
              <w:rPr>
                <w:rFonts w:ascii="Times New Roman" w:hAnsi="Times New Roman" w:cs="Times New Roman"/>
                <w:sz w:val="24"/>
                <w:szCs w:val="24"/>
              </w:rPr>
              <w:t>8</w:t>
            </w:r>
          </w:p>
        </w:tc>
        <w:tc>
          <w:tcPr>
            <w:tcW w:w="6804" w:type="dxa"/>
          </w:tcPr>
          <w:p w:rsidR="004B1483" w:rsidRPr="005B4D16" w:rsidRDefault="004B1483" w:rsidP="00176EE3">
            <w:pPr>
              <w:spacing w:after="0" w:line="240" w:lineRule="auto"/>
              <w:rPr>
                <w:rFonts w:ascii="Times New Roman" w:hAnsi="Times New Roman" w:cs="Times New Roman"/>
                <w:sz w:val="24"/>
                <w:szCs w:val="24"/>
              </w:rPr>
            </w:pPr>
            <w:r w:rsidRPr="005B4D16">
              <w:rPr>
                <w:rFonts w:ascii="Times New Roman" w:hAnsi="Times New Roman" w:cs="Times New Roman"/>
                <w:sz w:val="24"/>
                <w:szCs w:val="24"/>
              </w:rPr>
              <w:t xml:space="preserve">Ошибки в исследованиях. Рассмотрение ошибок в исследованиях. Психологический аспект готовности к выступлению.  Требования к докладу. Культура выступления и ведения дискуссии: соблюдение правил этикета, обращение к оппонентам, ответы на вопросы, заключительное слово. Защита исследований перед аудиторией. Правила выступления. Подготовка к конференциям разного уровня. Различия в подготовке к различным конференциям. </w:t>
            </w:r>
          </w:p>
        </w:tc>
      </w:tr>
      <w:tr w:rsidR="004B1483" w:rsidRPr="005B4D16" w:rsidTr="00176EE3">
        <w:trPr>
          <w:trHeight w:val="233"/>
        </w:trPr>
        <w:tc>
          <w:tcPr>
            <w:tcW w:w="2341" w:type="dxa"/>
          </w:tcPr>
          <w:p w:rsidR="004B1483" w:rsidRPr="005B4D16" w:rsidRDefault="004B1483" w:rsidP="00176EE3">
            <w:pPr>
              <w:spacing w:after="0" w:line="240" w:lineRule="auto"/>
              <w:rPr>
                <w:rFonts w:ascii="Times New Roman" w:hAnsi="Times New Roman" w:cs="Times New Roman"/>
                <w:b/>
                <w:bCs/>
                <w:sz w:val="24"/>
                <w:szCs w:val="24"/>
              </w:rPr>
            </w:pPr>
            <w:r w:rsidRPr="005B4D16">
              <w:rPr>
                <w:rFonts w:ascii="Times New Roman" w:hAnsi="Times New Roman" w:cs="Times New Roman"/>
                <w:b/>
                <w:bCs/>
                <w:sz w:val="24"/>
                <w:szCs w:val="24"/>
              </w:rPr>
              <w:t>Итого</w:t>
            </w:r>
          </w:p>
        </w:tc>
        <w:tc>
          <w:tcPr>
            <w:tcW w:w="992" w:type="dxa"/>
          </w:tcPr>
          <w:p w:rsidR="004B1483" w:rsidRPr="005B4D16" w:rsidRDefault="004B1483" w:rsidP="00176EE3">
            <w:pPr>
              <w:spacing w:after="0" w:line="240" w:lineRule="auto"/>
              <w:rPr>
                <w:rFonts w:ascii="Times New Roman" w:hAnsi="Times New Roman" w:cs="Times New Roman"/>
                <w:b/>
                <w:bCs/>
                <w:sz w:val="24"/>
                <w:szCs w:val="24"/>
              </w:rPr>
            </w:pPr>
            <w:r w:rsidRPr="005B4D16">
              <w:rPr>
                <w:rFonts w:ascii="Times New Roman" w:hAnsi="Times New Roman" w:cs="Times New Roman"/>
                <w:b/>
                <w:bCs/>
                <w:sz w:val="24"/>
                <w:szCs w:val="24"/>
              </w:rPr>
              <w:t>34</w:t>
            </w:r>
          </w:p>
        </w:tc>
        <w:tc>
          <w:tcPr>
            <w:tcW w:w="6804" w:type="dxa"/>
          </w:tcPr>
          <w:p w:rsidR="004B1483" w:rsidRPr="005B4D16" w:rsidRDefault="004B1483" w:rsidP="00176EE3">
            <w:pPr>
              <w:spacing w:after="0" w:line="240" w:lineRule="auto"/>
              <w:rPr>
                <w:rFonts w:ascii="Times New Roman" w:hAnsi="Times New Roman" w:cs="Times New Roman"/>
                <w:sz w:val="24"/>
                <w:szCs w:val="24"/>
              </w:rPr>
            </w:pPr>
          </w:p>
        </w:tc>
      </w:tr>
    </w:tbl>
    <w:p w:rsidR="004B1483" w:rsidRPr="005B4D16" w:rsidRDefault="004B1483" w:rsidP="004B1483">
      <w:pPr>
        <w:tabs>
          <w:tab w:val="left" w:pos="1005"/>
        </w:tabs>
        <w:spacing w:after="0" w:line="240" w:lineRule="auto"/>
        <w:ind w:firstLine="709"/>
        <w:rPr>
          <w:rFonts w:ascii="Times New Roman" w:hAnsi="Times New Roman" w:cs="Times New Roman"/>
          <w:b/>
          <w:bCs/>
          <w:sz w:val="24"/>
          <w:szCs w:val="24"/>
        </w:rPr>
      </w:pPr>
    </w:p>
    <w:p w:rsidR="004B1483" w:rsidRPr="005B4D16" w:rsidRDefault="004B1483" w:rsidP="004B1483">
      <w:pPr>
        <w:rPr>
          <w:rFonts w:ascii="Times New Roman" w:hAnsi="Times New Roman" w:cs="Times New Roman"/>
          <w:b/>
          <w:sz w:val="24"/>
          <w:szCs w:val="24"/>
        </w:rPr>
      </w:pPr>
      <w:r w:rsidRPr="005B4D16">
        <w:rPr>
          <w:rFonts w:ascii="Times New Roman" w:hAnsi="Times New Roman" w:cs="Times New Roman"/>
          <w:b/>
          <w:bCs/>
          <w:sz w:val="24"/>
          <w:szCs w:val="24"/>
        </w:rPr>
        <w:br w:type="page"/>
      </w:r>
      <w:r w:rsidRPr="005B4D16">
        <w:rPr>
          <w:rFonts w:ascii="Times New Roman" w:hAnsi="Times New Roman" w:cs="Times New Roman"/>
          <w:b/>
          <w:sz w:val="24"/>
          <w:szCs w:val="24"/>
        </w:rPr>
        <w:lastRenderedPageBreak/>
        <w:t xml:space="preserve">2.1.17. Рабочая программа </w:t>
      </w:r>
      <w:r w:rsidRPr="005B4D16">
        <w:rPr>
          <w:rFonts w:ascii="Times New Roman" w:hAnsi="Times New Roman" w:cs="Times New Roman"/>
          <w:b/>
          <w:bCs/>
          <w:sz w:val="24"/>
          <w:szCs w:val="24"/>
        </w:rPr>
        <w:t>учебного курса «Трудные вопросы орфографии и пунктуации»</w:t>
      </w:r>
    </w:p>
    <w:p w:rsidR="004B1483" w:rsidRPr="005B4D16" w:rsidRDefault="004B1483" w:rsidP="004B1483">
      <w:pPr>
        <w:spacing w:line="264" w:lineRule="auto"/>
        <w:ind w:firstLine="600"/>
        <w:jc w:val="center"/>
        <w:rPr>
          <w:rFonts w:ascii="Times New Roman" w:hAnsi="Times New Roman"/>
          <w:b/>
        </w:rPr>
      </w:pPr>
      <w:r w:rsidRPr="005B4D16">
        <w:rPr>
          <w:rFonts w:ascii="Times New Roman" w:hAnsi="Times New Roman"/>
          <w:b/>
        </w:rPr>
        <w:t>ПОЯСНИТЕЛЬНАЯ ЗАПИСКА</w:t>
      </w:r>
    </w:p>
    <w:p w:rsidR="004B1483" w:rsidRPr="005B4D16" w:rsidRDefault="004B1483" w:rsidP="004B1483">
      <w:pPr>
        <w:spacing w:line="264" w:lineRule="auto"/>
        <w:ind w:firstLine="600"/>
        <w:jc w:val="both"/>
      </w:pPr>
      <w:r w:rsidRPr="005B4D16">
        <w:rPr>
          <w:rFonts w:ascii="Times New Roman" w:hAnsi="Times New Roman"/>
        </w:rPr>
        <w:t>Рабочая программа учебного курса 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и подлежит непосредственному применению при реализации обязательной части ФОП СОО.</w:t>
      </w:r>
    </w:p>
    <w:p w:rsidR="004B1483" w:rsidRPr="005B4D16" w:rsidRDefault="004B1483" w:rsidP="004B1483">
      <w:pPr>
        <w:spacing w:line="264" w:lineRule="auto"/>
        <w:ind w:left="120"/>
        <w:jc w:val="both"/>
        <w:rPr>
          <w:rFonts w:ascii="Times New Roman" w:hAnsi="Times New Roman"/>
          <w:b/>
        </w:rPr>
      </w:pPr>
      <w:r w:rsidRPr="005B4D16">
        <w:rPr>
          <w:rFonts w:ascii="Times New Roman" w:hAnsi="Times New Roman"/>
          <w:b/>
        </w:rPr>
        <w:t>ОБЩАЯ ХАРАКТЕРИСТИКА УЧЕБНОГО КУРСА</w:t>
      </w:r>
    </w:p>
    <w:p w:rsidR="004B1483" w:rsidRPr="005B4D16" w:rsidRDefault="004B1483" w:rsidP="004B1483">
      <w:pPr>
        <w:pStyle w:val="a6"/>
        <w:spacing w:line="276" w:lineRule="auto"/>
      </w:pPr>
      <w:r w:rsidRPr="005B4D16">
        <w:t xml:space="preserve">   Предлагаемый  курс предназначен для учащихся 10-11 классов и является обобщением учебного курса по русскому языку  при подготовке к единому государственному экзамену. Он отвечает важным целям: знакомит с практикой экзамена по русскому языку и намечает приоритеты подготовки к ЕГЭ. Содержание курса опирается на знания, сформированные в основной школе. Содержание программы предполагает расширение и углубление теоретического материала, позволяющее формирование практических навыков выполнения заданий.  Курс  позволит выпускникам подготовиться к ЕГЭ, объективно оценить свои  знания по предмету, опробовать разработанные КИМы и оценить их структуру и содержание, научиться писать сочинение-рассуждение, которое создается на основе предложенного текста. Особенностью данного курса является то, что он акцентирует внимание на наиболее характерных ошибках, а также на особенно сложных случаях орфографии и пунктуации. </w:t>
      </w:r>
    </w:p>
    <w:p w:rsidR="004B1483" w:rsidRPr="005B4D16" w:rsidRDefault="004B1483" w:rsidP="004B1483">
      <w:pPr>
        <w:spacing w:before="100" w:beforeAutospacing="1" w:after="100" w:afterAutospacing="1"/>
        <w:rPr>
          <w:rFonts w:ascii="Times New Roman" w:hAnsi="Times New Roman" w:cs="Times New Roman"/>
        </w:rPr>
      </w:pPr>
      <w:r w:rsidRPr="005B4D16">
        <w:rPr>
          <w:rFonts w:ascii="Times New Roman" w:hAnsi="Times New Roman" w:cs="Times New Roman"/>
          <w:b/>
          <w:bCs/>
        </w:rPr>
        <w:t xml:space="preserve">Цель: </w:t>
      </w:r>
      <w:r w:rsidRPr="005B4D16">
        <w:rPr>
          <w:rFonts w:ascii="Times New Roman" w:hAnsi="Times New Roman" w:cs="Times New Roman"/>
        </w:rPr>
        <w:t>обеспечение качественной подготовки учащихся к итоговой аттестации по русскому языку в форме ЕГЭ, упорядочив  процесс обучения путем алгоритмизации всех правил, орфографических, пунктуационных, грамматических.</w:t>
      </w:r>
    </w:p>
    <w:p w:rsidR="004B1483" w:rsidRPr="005B4D16" w:rsidRDefault="004B1483" w:rsidP="004B1483">
      <w:pPr>
        <w:jc w:val="both"/>
        <w:rPr>
          <w:rFonts w:ascii="Times New Roman" w:hAnsi="Times New Roman" w:cs="Times New Roman"/>
          <w:b/>
        </w:rPr>
      </w:pPr>
      <w:r w:rsidRPr="005B4D16">
        <w:rPr>
          <w:rFonts w:ascii="Times New Roman" w:hAnsi="Times New Roman" w:cs="Times New Roman"/>
          <w:b/>
        </w:rPr>
        <w:t>Задачи курса:</w:t>
      </w:r>
    </w:p>
    <w:p w:rsidR="004B1483" w:rsidRPr="005B4D16" w:rsidRDefault="004B1483" w:rsidP="00195C31">
      <w:pPr>
        <w:pStyle w:val="aff4"/>
        <w:numPr>
          <w:ilvl w:val="0"/>
          <w:numId w:val="69"/>
        </w:numPr>
        <w:suppressAutoHyphens w:val="0"/>
        <w:spacing w:line="276" w:lineRule="auto"/>
        <w:contextualSpacing/>
      </w:pPr>
      <w:r w:rsidRPr="005B4D16">
        <w:t>познакомить со структурой, спецификацией, демоверсией ЕГЭ по русскому языку;</w:t>
      </w:r>
    </w:p>
    <w:p w:rsidR="004B1483" w:rsidRPr="005B4D16" w:rsidRDefault="004B1483" w:rsidP="00195C31">
      <w:pPr>
        <w:pStyle w:val="aff4"/>
        <w:numPr>
          <w:ilvl w:val="0"/>
          <w:numId w:val="69"/>
        </w:numPr>
        <w:suppressAutoHyphens w:val="0"/>
        <w:spacing w:line="276" w:lineRule="auto"/>
        <w:contextualSpacing/>
      </w:pPr>
      <w:r w:rsidRPr="005B4D16">
        <w:t>научить анализировать языковой материал при выполнении заданий  учащимися с разным уровнем подготовки;</w:t>
      </w:r>
    </w:p>
    <w:p w:rsidR="004B1483" w:rsidRPr="005B4D16" w:rsidRDefault="004B1483" w:rsidP="00195C31">
      <w:pPr>
        <w:pStyle w:val="aff4"/>
        <w:numPr>
          <w:ilvl w:val="0"/>
          <w:numId w:val="69"/>
        </w:numPr>
        <w:suppressAutoHyphens w:val="0"/>
        <w:spacing w:line="276" w:lineRule="auto"/>
        <w:contextualSpacing/>
      </w:pPr>
      <w:r w:rsidRPr="005B4D16">
        <w:t>совершенствовать навык написания сочинения-рассуждения на основе прочитанного текста в соответствии с критериями;</w:t>
      </w:r>
    </w:p>
    <w:p w:rsidR="004B1483" w:rsidRPr="005B4D16" w:rsidRDefault="004B1483" w:rsidP="00195C31">
      <w:pPr>
        <w:pStyle w:val="aff4"/>
        <w:numPr>
          <w:ilvl w:val="0"/>
          <w:numId w:val="69"/>
        </w:numPr>
        <w:suppressAutoHyphens w:val="0"/>
        <w:spacing w:line="276" w:lineRule="auto"/>
        <w:contextualSpacing/>
      </w:pPr>
      <w:r w:rsidRPr="005B4D16">
        <w:t>развивать умение  проводить стилистический и типологический анализ текста, изобразительно-выразительных средств.</w:t>
      </w:r>
    </w:p>
    <w:p w:rsidR="004B1483" w:rsidRPr="005B4D16" w:rsidRDefault="004B1483" w:rsidP="004B1483">
      <w:pPr>
        <w:pStyle w:val="aff4"/>
        <w:ind w:left="1020"/>
      </w:pPr>
    </w:p>
    <w:p w:rsidR="004B1483" w:rsidRPr="005B4D16" w:rsidRDefault="004B1483" w:rsidP="004B1483">
      <w:pPr>
        <w:jc w:val="both"/>
        <w:rPr>
          <w:rFonts w:ascii="Times New Roman" w:hAnsi="Times New Roman" w:cs="Times New Roman"/>
        </w:rPr>
      </w:pPr>
      <w:r w:rsidRPr="005B4D16">
        <w:rPr>
          <w:rFonts w:ascii="Times New Roman" w:hAnsi="Times New Roman" w:cs="Times New Roman"/>
        </w:rPr>
        <w:t xml:space="preserve">Программа предполагает совершенствование умений и навыков, сформированных содержанием  курса  изучения русского языка в 5-11 классах, акцентируя внимание прежде всего на развитии умений и навыков выполнения  заданий повышенной и высокой трудности.  </w:t>
      </w:r>
    </w:p>
    <w:p w:rsidR="004B1483" w:rsidRPr="005B4D16" w:rsidRDefault="004B1483" w:rsidP="004B1483">
      <w:pPr>
        <w:spacing w:line="264" w:lineRule="auto"/>
        <w:ind w:left="120"/>
        <w:jc w:val="both"/>
      </w:pPr>
      <w:r w:rsidRPr="005B4D16">
        <w:rPr>
          <w:rFonts w:ascii="Times New Roman" w:hAnsi="Times New Roman"/>
          <w:b/>
        </w:rPr>
        <w:t>ЦЕЛИ ИЗУЧЕНИЯ УЧЕБНОГО КУРСА</w:t>
      </w:r>
    </w:p>
    <w:p w:rsidR="004B1483" w:rsidRPr="005B4D16" w:rsidRDefault="004B1483" w:rsidP="004B1483">
      <w:pPr>
        <w:spacing w:line="264" w:lineRule="auto"/>
        <w:ind w:firstLine="600"/>
        <w:jc w:val="both"/>
      </w:pPr>
      <w:r w:rsidRPr="005B4D16">
        <w:rPr>
          <w:rFonts w:ascii="Times New Roman" w:hAnsi="Times New Roman"/>
        </w:rPr>
        <w:t>Изучение русского языка направлено на достижение следующих целей:</w:t>
      </w:r>
    </w:p>
    <w:p w:rsidR="004B1483" w:rsidRPr="005B4D16" w:rsidRDefault="004B1483" w:rsidP="004B1483">
      <w:pPr>
        <w:numPr>
          <w:ilvl w:val="0"/>
          <w:numId w:val="19"/>
        </w:numPr>
        <w:spacing w:after="0" w:line="264" w:lineRule="auto"/>
        <w:jc w:val="both"/>
      </w:pPr>
      <w:r w:rsidRPr="005B4D16">
        <w:rPr>
          <w:rFonts w:ascii="Times New Roman" w:hAnsi="Times New Roman"/>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w:t>
      </w:r>
      <w:r w:rsidRPr="005B4D16">
        <w:rPr>
          <w:rFonts w:ascii="Times New Roman" w:hAnsi="Times New Roman"/>
        </w:rPr>
        <w:lastRenderedPageBreak/>
        <w:t>традиционных российских духовно-нравственных ценностей; формирование ценностного отношения к русскому языку;</w:t>
      </w:r>
    </w:p>
    <w:p w:rsidR="004B1483" w:rsidRPr="005B4D16" w:rsidRDefault="004B1483" w:rsidP="004B1483">
      <w:pPr>
        <w:numPr>
          <w:ilvl w:val="0"/>
          <w:numId w:val="19"/>
        </w:numPr>
        <w:spacing w:after="0" w:line="264" w:lineRule="auto"/>
        <w:jc w:val="both"/>
      </w:pPr>
      <w:r w:rsidRPr="005B4D16">
        <w:rPr>
          <w:rFonts w:ascii="Times New Roman" w:hAnsi="Times New Roman"/>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4B1483" w:rsidRPr="005B4D16" w:rsidRDefault="004B1483" w:rsidP="004B1483">
      <w:pPr>
        <w:numPr>
          <w:ilvl w:val="0"/>
          <w:numId w:val="19"/>
        </w:numPr>
        <w:spacing w:after="0" w:line="264" w:lineRule="auto"/>
        <w:jc w:val="both"/>
      </w:pPr>
      <w:r w:rsidRPr="005B4D16">
        <w:rPr>
          <w:rFonts w:ascii="Times New Roman" w:hAnsi="Times New Roman"/>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4B1483" w:rsidRPr="005B4D16" w:rsidRDefault="004B1483" w:rsidP="004B1483">
      <w:pPr>
        <w:numPr>
          <w:ilvl w:val="0"/>
          <w:numId w:val="19"/>
        </w:numPr>
        <w:spacing w:after="0" w:line="264" w:lineRule="auto"/>
        <w:jc w:val="both"/>
      </w:pPr>
      <w:r w:rsidRPr="005B4D16">
        <w:rPr>
          <w:rFonts w:ascii="Times New Roman" w:hAnsi="Times New Roman"/>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 совершенствование умений трансформировать, интерпретировать тексты и использовать полученную информацию в практической деятельности;</w:t>
      </w:r>
    </w:p>
    <w:p w:rsidR="004B1483" w:rsidRPr="005B4D16" w:rsidRDefault="004B1483" w:rsidP="004B1483">
      <w:pPr>
        <w:numPr>
          <w:ilvl w:val="0"/>
          <w:numId w:val="19"/>
        </w:numPr>
        <w:spacing w:after="0" w:line="264" w:lineRule="auto"/>
        <w:jc w:val="both"/>
      </w:pPr>
      <w:r w:rsidRPr="005B4D16">
        <w:rPr>
          <w:rFonts w:ascii="Times New Roman" w:hAnsi="Times New Roman"/>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4B1483" w:rsidRPr="005B4D16" w:rsidRDefault="004B1483" w:rsidP="004B1483">
      <w:pPr>
        <w:numPr>
          <w:ilvl w:val="0"/>
          <w:numId w:val="19"/>
        </w:numPr>
        <w:spacing w:after="0" w:line="264" w:lineRule="auto"/>
        <w:jc w:val="both"/>
      </w:pPr>
      <w:r w:rsidRPr="005B4D16">
        <w:rPr>
          <w:rFonts w:ascii="Times New Roman" w:hAnsi="Times New Roman"/>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4B1483" w:rsidRPr="005B4D16" w:rsidRDefault="004B1483" w:rsidP="004B1483">
      <w:pPr>
        <w:spacing w:line="264" w:lineRule="auto"/>
        <w:ind w:left="120"/>
        <w:jc w:val="both"/>
      </w:pPr>
    </w:p>
    <w:p w:rsidR="004B1483" w:rsidRPr="005B4D16" w:rsidRDefault="004B1483" w:rsidP="004B1483">
      <w:pPr>
        <w:spacing w:line="264" w:lineRule="auto"/>
        <w:ind w:left="120"/>
        <w:jc w:val="both"/>
      </w:pPr>
      <w:r w:rsidRPr="005B4D16">
        <w:rPr>
          <w:rFonts w:ascii="Times New Roman" w:hAnsi="Times New Roman"/>
          <w:b/>
        </w:rPr>
        <w:t>МЕСТО УЧЕБНОГО КУРСА  В УЧЕБНОМ ПЛАНЕ</w:t>
      </w:r>
    </w:p>
    <w:p w:rsidR="004B1483" w:rsidRPr="005B4D16" w:rsidRDefault="004B1483" w:rsidP="004B1483">
      <w:pPr>
        <w:spacing w:line="264" w:lineRule="auto"/>
        <w:ind w:firstLine="600"/>
        <w:jc w:val="both"/>
      </w:pPr>
      <w:r w:rsidRPr="005B4D16">
        <w:rPr>
          <w:rFonts w:ascii="Times New Roman" w:hAnsi="Times New Roman"/>
        </w:rPr>
        <w:t>На изучение русского языка в 10–11 классах основного среднего образования в учебном плане отводится 102 часа: в 10 классе – 34 часа (1 час в неделю), в 11 классе – 68 часов (2 часа в неделю).</w:t>
      </w:r>
    </w:p>
    <w:p w:rsidR="004B1483" w:rsidRPr="005B4D16" w:rsidRDefault="004B1483" w:rsidP="004B1483">
      <w:pPr>
        <w:spacing w:line="264" w:lineRule="auto"/>
        <w:jc w:val="both"/>
      </w:pPr>
      <w:r w:rsidRPr="005B4D16">
        <w:rPr>
          <w:rFonts w:ascii="Times New Roman" w:hAnsi="Times New Roman"/>
          <w:b/>
        </w:rPr>
        <w:t>ПЛАНИРУЕМЫЕ РЕЗУЛЬТАТЫ ОСВОЕНИЯ ПРОГРАММЫ КУРСА НА УРОВНЕ СРЕДНЕГО ОБЩЕГО ОБРАЗОВАНИЯ</w:t>
      </w:r>
    </w:p>
    <w:p w:rsidR="004B1483" w:rsidRPr="005B4D16" w:rsidRDefault="004B1483" w:rsidP="004B1483">
      <w:pPr>
        <w:spacing w:line="264" w:lineRule="auto"/>
        <w:jc w:val="both"/>
      </w:pPr>
      <w:r w:rsidRPr="005B4D16">
        <w:rPr>
          <w:rFonts w:ascii="Times New Roman" w:hAnsi="Times New Roman"/>
        </w:rPr>
        <w:t>Личностные результаты освоения обучающимися курса на уровне среднего общего образования достигаются в единстве учебной и воспитательной деятельности общеобразовательной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B1483" w:rsidRPr="005B4D16" w:rsidRDefault="004B1483" w:rsidP="004B1483">
      <w:pPr>
        <w:tabs>
          <w:tab w:val="left" w:pos="1005"/>
        </w:tabs>
        <w:ind w:left="1080"/>
        <w:jc w:val="both"/>
        <w:rPr>
          <w:rFonts w:ascii="Times New Roman" w:hAnsi="Times New Roman" w:cs="Times New Roman"/>
          <w:b/>
          <w:bCs/>
        </w:rPr>
      </w:pPr>
    </w:p>
    <w:p w:rsidR="004B1483" w:rsidRPr="005B4D16" w:rsidRDefault="004B1483" w:rsidP="004B1483">
      <w:pPr>
        <w:spacing w:line="264" w:lineRule="auto"/>
        <w:ind w:firstLine="600"/>
        <w:jc w:val="both"/>
      </w:pPr>
      <w:r w:rsidRPr="005B4D16">
        <w:rPr>
          <w:rFonts w:ascii="Times New Roman" w:hAnsi="Times New Roman"/>
        </w:rPr>
        <w:t xml:space="preserve">В результате изучения курса на уровне среднего общего образования у обучающегося будут сформированы следующие личностные результаты: </w:t>
      </w:r>
    </w:p>
    <w:p w:rsidR="004B1483" w:rsidRPr="005B4D16" w:rsidRDefault="004B1483" w:rsidP="004B1483">
      <w:pPr>
        <w:spacing w:line="264" w:lineRule="auto"/>
        <w:ind w:firstLine="600"/>
        <w:jc w:val="both"/>
      </w:pPr>
      <w:r w:rsidRPr="005B4D16">
        <w:rPr>
          <w:rFonts w:ascii="Times New Roman" w:hAnsi="Times New Roman"/>
          <w:b/>
        </w:rPr>
        <w:t>1) гражданского воспитания:</w:t>
      </w:r>
    </w:p>
    <w:p w:rsidR="004B1483" w:rsidRPr="005B4D16" w:rsidRDefault="004B1483" w:rsidP="004B1483">
      <w:pPr>
        <w:numPr>
          <w:ilvl w:val="0"/>
          <w:numId w:val="20"/>
        </w:numPr>
        <w:spacing w:after="0" w:line="264" w:lineRule="auto"/>
        <w:jc w:val="both"/>
      </w:pPr>
      <w:r w:rsidRPr="005B4D16">
        <w:rPr>
          <w:rFonts w:ascii="Times New Roman" w:hAnsi="Times New Roman"/>
        </w:rPr>
        <w:t>с</w:t>
      </w:r>
      <w:r w:rsidRPr="005B4D16">
        <w:rPr>
          <w:rFonts w:ascii="Times New Roman" w:hAnsi="Times New Roman"/>
          <w:spacing w:val="-3"/>
        </w:rPr>
        <w:t>формированность гражданской позиции обучающегося как активного и ответственного члена российского общества;</w:t>
      </w:r>
    </w:p>
    <w:p w:rsidR="004B1483" w:rsidRPr="005B4D16" w:rsidRDefault="004B1483" w:rsidP="004B1483">
      <w:pPr>
        <w:numPr>
          <w:ilvl w:val="0"/>
          <w:numId w:val="20"/>
        </w:numPr>
        <w:spacing w:after="0" w:line="264" w:lineRule="auto"/>
        <w:jc w:val="both"/>
      </w:pPr>
      <w:r w:rsidRPr="005B4D16">
        <w:rPr>
          <w:rFonts w:ascii="Times New Roman" w:hAnsi="Times New Roman"/>
        </w:rPr>
        <w:lastRenderedPageBreak/>
        <w:t>осознание своих конституционных прав и обязанностей, уважение закона и правопорядка;</w:t>
      </w:r>
    </w:p>
    <w:p w:rsidR="004B1483" w:rsidRPr="005B4D16" w:rsidRDefault="004B1483" w:rsidP="004B1483">
      <w:pPr>
        <w:numPr>
          <w:ilvl w:val="0"/>
          <w:numId w:val="20"/>
        </w:numPr>
        <w:spacing w:after="0" w:line="264" w:lineRule="auto"/>
        <w:jc w:val="both"/>
      </w:pPr>
      <w:r w:rsidRPr="005B4D16">
        <w:rPr>
          <w:rFonts w:ascii="Times New Roman" w:hAnsi="Times New Roman"/>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4B1483" w:rsidRPr="005B4D16" w:rsidRDefault="004B1483" w:rsidP="004B1483">
      <w:pPr>
        <w:numPr>
          <w:ilvl w:val="0"/>
          <w:numId w:val="20"/>
        </w:numPr>
        <w:spacing w:after="0" w:line="264" w:lineRule="auto"/>
        <w:jc w:val="both"/>
      </w:pPr>
      <w:r w:rsidRPr="005B4D16">
        <w:rPr>
          <w:rFonts w:ascii="Times New Roman" w:hAnsi="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B1483" w:rsidRPr="005B4D16" w:rsidRDefault="004B1483" w:rsidP="004B1483">
      <w:pPr>
        <w:numPr>
          <w:ilvl w:val="0"/>
          <w:numId w:val="20"/>
        </w:numPr>
        <w:spacing w:after="0" w:line="264" w:lineRule="auto"/>
        <w:jc w:val="both"/>
      </w:pPr>
      <w:r w:rsidRPr="005B4D16">
        <w:rPr>
          <w:rFonts w:ascii="Times New Roman" w:hAnsi="Times New Roman"/>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4B1483" w:rsidRPr="005B4D16" w:rsidRDefault="004B1483" w:rsidP="004B1483">
      <w:pPr>
        <w:numPr>
          <w:ilvl w:val="0"/>
          <w:numId w:val="20"/>
        </w:numPr>
        <w:spacing w:after="0" w:line="264" w:lineRule="auto"/>
        <w:jc w:val="both"/>
      </w:pPr>
      <w:r w:rsidRPr="005B4D16">
        <w:rPr>
          <w:rFonts w:ascii="Times New Roman" w:hAnsi="Times New Roman"/>
        </w:rPr>
        <w:t>умение взаимодействовать с социальными институтами в соответствии с их функциями и назначением;</w:t>
      </w:r>
    </w:p>
    <w:p w:rsidR="004B1483" w:rsidRPr="005B4D16" w:rsidRDefault="004B1483" w:rsidP="004B1483">
      <w:pPr>
        <w:numPr>
          <w:ilvl w:val="0"/>
          <w:numId w:val="20"/>
        </w:numPr>
        <w:spacing w:after="0" w:line="264" w:lineRule="auto"/>
        <w:jc w:val="both"/>
      </w:pPr>
      <w:r w:rsidRPr="005B4D16">
        <w:rPr>
          <w:rFonts w:ascii="Times New Roman" w:hAnsi="Times New Roman"/>
        </w:rPr>
        <w:t>готовность к гуманитарной и волонтёрской деятельности.</w:t>
      </w:r>
    </w:p>
    <w:p w:rsidR="004B1483" w:rsidRPr="005B4D16" w:rsidRDefault="004B1483" w:rsidP="004B1483">
      <w:pPr>
        <w:spacing w:line="264" w:lineRule="auto"/>
        <w:ind w:firstLine="600"/>
        <w:jc w:val="both"/>
      </w:pPr>
      <w:r w:rsidRPr="005B4D16">
        <w:rPr>
          <w:rFonts w:ascii="Times New Roman" w:hAnsi="Times New Roman"/>
          <w:b/>
        </w:rPr>
        <w:t>2) патриотического воспитания:</w:t>
      </w:r>
    </w:p>
    <w:p w:rsidR="004B1483" w:rsidRPr="005B4D16" w:rsidRDefault="004B1483" w:rsidP="004B1483">
      <w:pPr>
        <w:numPr>
          <w:ilvl w:val="0"/>
          <w:numId w:val="21"/>
        </w:numPr>
        <w:spacing w:after="0" w:line="264" w:lineRule="auto"/>
        <w:jc w:val="both"/>
      </w:pPr>
      <w:r w:rsidRPr="005B4D16">
        <w:rPr>
          <w:rFonts w:ascii="Times New Roman" w:hAnsi="Times New Roman"/>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B1483" w:rsidRPr="005B4D16" w:rsidRDefault="004B1483" w:rsidP="004B1483">
      <w:pPr>
        <w:numPr>
          <w:ilvl w:val="0"/>
          <w:numId w:val="21"/>
        </w:numPr>
        <w:spacing w:after="0" w:line="264" w:lineRule="auto"/>
        <w:jc w:val="both"/>
      </w:pPr>
      <w:r w:rsidRPr="005B4D16">
        <w:rPr>
          <w:rFonts w:ascii="Times New Roman" w:hAnsi="Times New Roman"/>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4B1483" w:rsidRPr="005B4D16" w:rsidRDefault="004B1483" w:rsidP="004B1483">
      <w:pPr>
        <w:numPr>
          <w:ilvl w:val="0"/>
          <w:numId w:val="21"/>
        </w:numPr>
        <w:spacing w:after="0" w:line="264" w:lineRule="auto"/>
        <w:jc w:val="both"/>
      </w:pPr>
      <w:r w:rsidRPr="005B4D16">
        <w:rPr>
          <w:rFonts w:ascii="Times New Roman" w:hAnsi="Times New Roman"/>
        </w:rPr>
        <w:t>идейная убеждённость, готовность к служению Отечеству и его защите, ответственность за его судьбу.</w:t>
      </w:r>
    </w:p>
    <w:p w:rsidR="004B1483" w:rsidRPr="005B4D16" w:rsidRDefault="004B1483" w:rsidP="004B1483">
      <w:pPr>
        <w:spacing w:line="264" w:lineRule="auto"/>
        <w:ind w:firstLine="600"/>
        <w:jc w:val="both"/>
      </w:pPr>
      <w:r w:rsidRPr="005B4D16">
        <w:rPr>
          <w:rFonts w:ascii="Times New Roman" w:hAnsi="Times New Roman"/>
          <w:b/>
        </w:rPr>
        <w:t>3) духовно-нравственного воспитания:</w:t>
      </w:r>
    </w:p>
    <w:p w:rsidR="004B1483" w:rsidRPr="005B4D16" w:rsidRDefault="004B1483" w:rsidP="004B1483">
      <w:pPr>
        <w:numPr>
          <w:ilvl w:val="0"/>
          <w:numId w:val="22"/>
        </w:numPr>
        <w:spacing w:after="0" w:line="264" w:lineRule="auto"/>
        <w:jc w:val="both"/>
      </w:pPr>
      <w:r w:rsidRPr="005B4D16">
        <w:rPr>
          <w:rFonts w:ascii="Times New Roman" w:hAnsi="Times New Roman"/>
        </w:rPr>
        <w:t>осознание духовных ценностей российского народа;</w:t>
      </w:r>
    </w:p>
    <w:p w:rsidR="004B1483" w:rsidRPr="005B4D16" w:rsidRDefault="004B1483" w:rsidP="004B1483">
      <w:pPr>
        <w:numPr>
          <w:ilvl w:val="0"/>
          <w:numId w:val="22"/>
        </w:numPr>
        <w:spacing w:after="0" w:line="264" w:lineRule="auto"/>
        <w:jc w:val="both"/>
      </w:pPr>
      <w:r w:rsidRPr="005B4D16">
        <w:rPr>
          <w:rFonts w:ascii="Times New Roman" w:hAnsi="Times New Roman"/>
        </w:rPr>
        <w:t>сформированность нравственного сознания, норм этичного поведения;</w:t>
      </w:r>
    </w:p>
    <w:p w:rsidR="004B1483" w:rsidRPr="005B4D16" w:rsidRDefault="004B1483" w:rsidP="004B1483">
      <w:pPr>
        <w:numPr>
          <w:ilvl w:val="0"/>
          <w:numId w:val="22"/>
        </w:numPr>
        <w:spacing w:after="0" w:line="264" w:lineRule="auto"/>
        <w:jc w:val="both"/>
      </w:pPr>
      <w:r w:rsidRPr="005B4D16">
        <w:rPr>
          <w:rFonts w:ascii="Times New Roman" w:hAnsi="Times New Roman"/>
        </w:rPr>
        <w:t>способность оценивать ситуацию и принимать осознанные решения, ориентируясь на морально-нравственные нормы и ценности;</w:t>
      </w:r>
    </w:p>
    <w:p w:rsidR="004B1483" w:rsidRPr="005B4D16" w:rsidRDefault="004B1483" w:rsidP="004B1483">
      <w:pPr>
        <w:numPr>
          <w:ilvl w:val="0"/>
          <w:numId w:val="22"/>
        </w:numPr>
        <w:spacing w:after="0" w:line="264" w:lineRule="auto"/>
        <w:jc w:val="both"/>
      </w:pPr>
      <w:r w:rsidRPr="005B4D16">
        <w:rPr>
          <w:rFonts w:ascii="Times New Roman" w:hAnsi="Times New Roman"/>
        </w:rPr>
        <w:t>осознание личного вклада в построение устойчивого будущего;</w:t>
      </w:r>
    </w:p>
    <w:p w:rsidR="004B1483" w:rsidRPr="005B4D16" w:rsidRDefault="004B1483" w:rsidP="004B1483">
      <w:pPr>
        <w:numPr>
          <w:ilvl w:val="0"/>
          <w:numId w:val="22"/>
        </w:numPr>
        <w:spacing w:after="0" w:line="264" w:lineRule="auto"/>
        <w:jc w:val="both"/>
      </w:pPr>
      <w:r w:rsidRPr="005B4D16">
        <w:rPr>
          <w:rFonts w:ascii="Times New Roman" w:hAnsi="Times New Roman"/>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4B1483" w:rsidRPr="005B4D16" w:rsidRDefault="004B1483" w:rsidP="004B1483">
      <w:pPr>
        <w:spacing w:line="264" w:lineRule="auto"/>
        <w:ind w:firstLine="600"/>
        <w:jc w:val="both"/>
      </w:pPr>
      <w:r w:rsidRPr="005B4D16">
        <w:rPr>
          <w:rFonts w:ascii="Times New Roman" w:hAnsi="Times New Roman"/>
          <w:b/>
        </w:rPr>
        <w:t>4) эстетического воспитания:</w:t>
      </w:r>
    </w:p>
    <w:p w:rsidR="004B1483" w:rsidRPr="005B4D16" w:rsidRDefault="004B1483" w:rsidP="004B1483">
      <w:pPr>
        <w:numPr>
          <w:ilvl w:val="0"/>
          <w:numId w:val="23"/>
        </w:numPr>
        <w:spacing w:after="0" w:line="264" w:lineRule="auto"/>
        <w:jc w:val="both"/>
      </w:pPr>
      <w:r w:rsidRPr="005B4D16">
        <w:rPr>
          <w:rFonts w:ascii="Times New Roman" w:hAnsi="Times New Roman"/>
        </w:rPr>
        <w:t>эстетическое отношение к миру, включая эстетику быта, научного и технического творчества, спорта, труда, общественных отношений;</w:t>
      </w:r>
    </w:p>
    <w:p w:rsidR="004B1483" w:rsidRPr="005B4D16" w:rsidRDefault="004B1483" w:rsidP="004B1483">
      <w:pPr>
        <w:numPr>
          <w:ilvl w:val="0"/>
          <w:numId w:val="23"/>
        </w:numPr>
        <w:spacing w:after="0" w:line="264" w:lineRule="auto"/>
        <w:jc w:val="both"/>
      </w:pPr>
      <w:r w:rsidRPr="005B4D16">
        <w:rPr>
          <w:rFonts w:ascii="Times New Roman" w:hAnsi="Times New Roman"/>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4B1483" w:rsidRPr="005B4D16" w:rsidRDefault="004B1483" w:rsidP="004B1483">
      <w:pPr>
        <w:numPr>
          <w:ilvl w:val="0"/>
          <w:numId w:val="23"/>
        </w:numPr>
        <w:spacing w:after="0" w:line="264" w:lineRule="auto"/>
        <w:jc w:val="both"/>
      </w:pPr>
      <w:r w:rsidRPr="005B4D16">
        <w:rPr>
          <w:rFonts w:ascii="Times New Roman" w:hAnsi="Times New Roman"/>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4B1483" w:rsidRPr="005B4D16" w:rsidRDefault="004B1483" w:rsidP="004B1483">
      <w:pPr>
        <w:numPr>
          <w:ilvl w:val="0"/>
          <w:numId w:val="23"/>
        </w:numPr>
        <w:spacing w:after="0" w:line="264" w:lineRule="auto"/>
        <w:jc w:val="both"/>
      </w:pPr>
      <w:r w:rsidRPr="005B4D16">
        <w:rPr>
          <w:rFonts w:ascii="Times New Roman" w:hAnsi="Times New Roman"/>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4B1483" w:rsidRPr="005B4D16" w:rsidRDefault="004B1483" w:rsidP="004B1483">
      <w:pPr>
        <w:spacing w:line="264" w:lineRule="auto"/>
        <w:ind w:firstLine="600"/>
        <w:jc w:val="both"/>
      </w:pPr>
      <w:r w:rsidRPr="005B4D16">
        <w:rPr>
          <w:rFonts w:ascii="Times New Roman" w:hAnsi="Times New Roman"/>
          <w:b/>
        </w:rPr>
        <w:t>5) физического воспитания:</w:t>
      </w:r>
    </w:p>
    <w:p w:rsidR="004B1483" w:rsidRPr="005B4D16" w:rsidRDefault="004B1483" w:rsidP="004B1483">
      <w:pPr>
        <w:numPr>
          <w:ilvl w:val="0"/>
          <w:numId w:val="24"/>
        </w:numPr>
        <w:spacing w:after="0" w:line="264" w:lineRule="auto"/>
        <w:jc w:val="both"/>
      </w:pPr>
      <w:r w:rsidRPr="005B4D16">
        <w:rPr>
          <w:rFonts w:ascii="Times New Roman" w:hAnsi="Times New Roman"/>
        </w:rPr>
        <w:t>сформированность здорового и безопасного образа жизни, ответственного отношения к своему здоровью;</w:t>
      </w:r>
    </w:p>
    <w:p w:rsidR="004B1483" w:rsidRPr="005B4D16" w:rsidRDefault="004B1483" w:rsidP="004B1483">
      <w:pPr>
        <w:numPr>
          <w:ilvl w:val="0"/>
          <w:numId w:val="24"/>
        </w:numPr>
        <w:spacing w:after="0" w:line="264" w:lineRule="auto"/>
        <w:jc w:val="both"/>
      </w:pPr>
      <w:r w:rsidRPr="005B4D16">
        <w:rPr>
          <w:rFonts w:ascii="Times New Roman" w:hAnsi="Times New Roman"/>
        </w:rPr>
        <w:t>потребность в физическом совершенствовании, занятиях спортивно-оздоровительной деятельностью;</w:t>
      </w:r>
    </w:p>
    <w:p w:rsidR="004B1483" w:rsidRPr="005B4D16" w:rsidRDefault="004B1483" w:rsidP="004B1483">
      <w:pPr>
        <w:numPr>
          <w:ilvl w:val="0"/>
          <w:numId w:val="24"/>
        </w:numPr>
        <w:spacing w:after="0" w:line="264" w:lineRule="auto"/>
        <w:jc w:val="both"/>
      </w:pPr>
      <w:r w:rsidRPr="005B4D16">
        <w:rPr>
          <w:rFonts w:ascii="Times New Roman" w:hAnsi="Times New Roman"/>
        </w:rPr>
        <w:t>активное неприятие вредных привычек и иных форм причинения вреда физическому и психическому здоровью.</w:t>
      </w:r>
    </w:p>
    <w:p w:rsidR="004B1483" w:rsidRPr="005B4D16" w:rsidRDefault="004B1483" w:rsidP="004B1483">
      <w:pPr>
        <w:spacing w:line="264" w:lineRule="auto"/>
        <w:ind w:firstLine="600"/>
        <w:jc w:val="both"/>
      </w:pPr>
      <w:r w:rsidRPr="005B4D16">
        <w:rPr>
          <w:rFonts w:ascii="Times New Roman" w:hAnsi="Times New Roman"/>
          <w:b/>
        </w:rPr>
        <w:t>6) трудового воспитания:</w:t>
      </w:r>
    </w:p>
    <w:p w:rsidR="004B1483" w:rsidRPr="005B4D16" w:rsidRDefault="004B1483" w:rsidP="004B1483">
      <w:pPr>
        <w:numPr>
          <w:ilvl w:val="0"/>
          <w:numId w:val="25"/>
        </w:numPr>
        <w:spacing w:after="0" w:line="264" w:lineRule="auto"/>
        <w:jc w:val="both"/>
      </w:pPr>
      <w:r w:rsidRPr="005B4D16">
        <w:rPr>
          <w:rFonts w:ascii="Times New Roman" w:hAnsi="Times New Roman"/>
        </w:rPr>
        <w:t>готовность к труду, осознание ценности мастерства, трудолюбие;</w:t>
      </w:r>
    </w:p>
    <w:p w:rsidR="004B1483" w:rsidRPr="005B4D16" w:rsidRDefault="004B1483" w:rsidP="004B1483">
      <w:pPr>
        <w:numPr>
          <w:ilvl w:val="0"/>
          <w:numId w:val="25"/>
        </w:numPr>
        <w:spacing w:after="0" w:line="264" w:lineRule="auto"/>
        <w:jc w:val="both"/>
      </w:pPr>
      <w:r w:rsidRPr="005B4D16">
        <w:rPr>
          <w:rFonts w:ascii="Times New Roman" w:hAnsi="Times New Roman"/>
        </w:rPr>
        <w:lastRenderedPageBreak/>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4B1483" w:rsidRPr="005B4D16" w:rsidRDefault="004B1483" w:rsidP="004B1483">
      <w:pPr>
        <w:numPr>
          <w:ilvl w:val="0"/>
          <w:numId w:val="25"/>
        </w:numPr>
        <w:spacing w:after="0" w:line="264" w:lineRule="auto"/>
        <w:jc w:val="both"/>
      </w:pPr>
      <w:r w:rsidRPr="005B4D16">
        <w:rPr>
          <w:rFonts w:ascii="Times New Roman" w:hAnsi="Times New Roman"/>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4B1483" w:rsidRPr="005B4D16" w:rsidRDefault="004B1483" w:rsidP="004B1483">
      <w:pPr>
        <w:numPr>
          <w:ilvl w:val="0"/>
          <w:numId w:val="25"/>
        </w:numPr>
        <w:spacing w:after="0" w:line="264" w:lineRule="auto"/>
        <w:jc w:val="both"/>
      </w:pPr>
      <w:r w:rsidRPr="005B4D16">
        <w:rPr>
          <w:rFonts w:ascii="Times New Roman" w:hAnsi="Times New Roman"/>
        </w:rPr>
        <w:t>готовность и способность к образованию и самообразованию на протяжении всей жизни.</w:t>
      </w:r>
    </w:p>
    <w:p w:rsidR="004B1483" w:rsidRPr="005B4D16" w:rsidRDefault="004B1483" w:rsidP="004B1483">
      <w:pPr>
        <w:spacing w:line="264" w:lineRule="auto"/>
        <w:ind w:firstLine="600"/>
        <w:jc w:val="both"/>
      </w:pPr>
      <w:r w:rsidRPr="005B4D16">
        <w:rPr>
          <w:rFonts w:ascii="Times New Roman" w:hAnsi="Times New Roman"/>
          <w:b/>
        </w:rPr>
        <w:t>7) экологического воспитания:</w:t>
      </w:r>
    </w:p>
    <w:p w:rsidR="004B1483" w:rsidRPr="005B4D16" w:rsidRDefault="004B1483" w:rsidP="004B1483">
      <w:pPr>
        <w:numPr>
          <w:ilvl w:val="0"/>
          <w:numId w:val="26"/>
        </w:numPr>
        <w:spacing w:after="0" w:line="264" w:lineRule="auto"/>
        <w:jc w:val="both"/>
      </w:pPr>
      <w:r w:rsidRPr="005B4D16">
        <w:rPr>
          <w:rFonts w:ascii="Times New Roman" w:hAnsi="Times New Roman"/>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4B1483" w:rsidRPr="005B4D16" w:rsidRDefault="004B1483" w:rsidP="004B1483">
      <w:pPr>
        <w:numPr>
          <w:ilvl w:val="0"/>
          <w:numId w:val="26"/>
        </w:numPr>
        <w:spacing w:after="0" w:line="264" w:lineRule="auto"/>
        <w:jc w:val="both"/>
      </w:pPr>
      <w:r w:rsidRPr="005B4D16">
        <w:rPr>
          <w:rFonts w:ascii="Times New Roman" w:hAnsi="Times New Roman"/>
        </w:rPr>
        <w:t>планирование и осуществление действий в окружающей среде на основе знания целей устойчивого развития человечества;</w:t>
      </w:r>
    </w:p>
    <w:p w:rsidR="004B1483" w:rsidRPr="005B4D16" w:rsidRDefault="004B1483" w:rsidP="004B1483">
      <w:pPr>
        <w:numPr>
          <w:ilvl w:val="0"/>
          <w:numId w:val="26"/>
        </w:numPr>
        <w:spacing w:after="0" w:line="264" w:lineRule="auto"/>
        <w:jc w:val="both"/>
      </w:pPr>
      <w:r w:rsidRPr="005B4D16">
        <w:rPr>
          <w:rFonts w:ascii="Times New Roman" w:hAnsi="Times New Roman"/>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4B1483" w:rsidRPr="005B4D16" w:rsidRDefault="004B1483" w:rsidP="004B1483">
      <w:pPr>
        <w:numPr>
          <w:ilvl w:val="0"/>
          <w:numId w:val="26"/>
        </w:numPr>
        <w:spacing w:after="0" w:line="264" w:lineRule="auto"/>
        <w:jc w:val="both"/>
      </w:pPr>
      <w:r w:rsidRPr="005B4D16">
        <w:rPr>
          <w:rFonts w:ascii="Times New Roman" w:hAnsi="Times New Roman"/>
        </w:rPr>
        <w:t>расширение опыта деятельности экологической направленности.</w:t>
      </w:r>
    </w:p>
    <w:p w:rsidR="004B1483" w:rsidRPr="005B4D16" w:rsidRDefault="004B1483" w:rsidP="004B1483">
      <w:pPr>
        <w:spacing w:line="264" w:lineRule="auto"/>
        <w:ind w:firstLine="600"/>
        <w:jc w:val="both"/>
      </w:pPr>
      <w:r w:rsidRPr="005B4D16">
        <w:rPr>
          <w:rFonts w:ascii="Times New Roman" w:hAnsi="Times New Roman"/>
          <w:b/>
        </w:rPr>
        <w:t>8) ценности научного познания:</w:t>
      </w:r>
    </w:p>
    <w:p w:rsidR="004B1483" w:rsidRPr="005B4D16" w:rsidRDefault="004B1483" w:rsidP="004B1483">
      <w:pPr>
        <w:numPr>
          <w:ilvl w:val="0"/>
          <w:numId w:val="27"/>
        </w:numPr>
        <w:spacing w:after="0" w:line="264" w:lineRule="auto"/>
        <w:jc w:val="both"/>
      </w:pPr>
      <w:r w:rsidRPr="005B4D16">
        <w:rPr>
          <w:rFonts w:ascii="Times New Roman" w:hAnsi="Times New Roman"/>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B1483" w:rsidRPr="005B4D16" w:rsidRDefault="004B1483" w:rsidP="004B1483">
      <w:pPr>
        <w:numPr>
          <w:ilvl w:val="0"/>
          <w:numId w:val="27"/>
        </w:numPr>
        <w:spacing w:after="0" w:line="264" w:lineRule="auto"/>
        <w:jc w:val="both"/>
      </w:pPr>
      <w:r w:rsidRPr="005B4D16">
        <w:rPr>
          <w:rFonts w:ascii="Times New Roman" w:hAnsi="Times New Roman"/>
        </w:rPr>
        <w:t>совершенствование языковой и читательской культуры как средства взаимодействия между людьми и познания мира;</w:t>
      </w:r>
    </w:p>
    <w:p w:rsidR="004B1483" w:rsidRPr="005B4D16" w:rsidRDefault="004B1483" w:rsidP="004B1483">
      <w:pPr>
        <w:numPr>
          <w:ilvl w:val="0"/>
          <w:numId w:val="27"/>
        </w:numPr>
        <w:spacing w:after="0" w:line="264" w:lineRule="auto"/>
        <w:jc w:val="both"/>
      </w:pPr>
      <w:r w:rsidRPr="005B4D16">
        <w:rPr>
          <w:rFonts w:ascii="Times New Roman" w:hAnsi="Times New Roman"/>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4B1483" w:rsidRPr="005B4D16" w:rsidRDefault="004B1483" w:rsidP="004B1483">
      <w:pPr>
        <w:spacing w:line="264" w:lineRule="auto"/>
        <w:ind w:firstLine="600"/>
        <w:jc w:val="both"/>
      </w:pPr>
      <w:r w:rsidRPr="005B4D16">
        <w:rPr>
          <w:rFonts w:ascii="Times New Roman" w:hAnsi="Times New Roman"/>
        </w:rPr>
        <w:t>В процессе достижения личностных результатов освоения обучающимися рабочей программы курса у обучающихся совершенствуется эмоциональный интеллект, предполагающий сформированность:</w:t>
      </w:r>
    </w:p>
    <w:p w:rsidR="004B1483" w:rsidRPr="005B4D16" w:rsidRDefault="004B1483" w:rsidP="004B1483">
      <w:pPr>
        <w:numPr>
          <w:ilvl w:val="0"/>
          <w:numId w:val="28"/>
        </w:numPr>
        <w:spacing w:after="0" w:line="264" w:lineRule="auto"/>
        <w:jc w:val="both"/>
      </w:pPr>
      <w:r w:rsidRPr="005B4D16">
        <w:rPr>
          <w:rFonts w:ascii="Times New Roman" w:hAnsi="Times New Roman"/>
        </w:rP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4B1483" w:rsidRPr="005B4D16" w:rsidRDefault="004B1483" w:rsidP="004B1483">
      <w:pPr>
        <w:numPr>
          <w:ilvl w:val="0"/>
          <w:numId w:val="28"/>
        </w:numPr>
        <w:spacing w:after="0" w:line="264" w:lineRule="auto"/>
        <w:jc w:val="both"/>
      </w:pPr>
      <w:r w:rsidRPr="005B4D16">
        <w:rPr>
          <w:rFonts w:ascii="Times New Roman" w:hAnsi="Times New Roman"/>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4B1483" w:rsidRPr="005B4D16" w:rsidRDefault="004B1483" w:rsidP="004B1483">
      <w:pPr>
        <w:numPr>
          <w:ilvl w:val="0"/>
          <w:numId w:val="28"/>
        </w:numPr>
        <w:spacing w:after="0" w:line="264" w:lineRule="auto"/>
        <w:jc w:val="both"/>
      </w:pPr>
      <w:r w:rsidRPr="005B4D16">
        <w:rPr>
          <w:rFonts w:ascii="Times New Roman" w:hAnsi="Times New Roman"/>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B1483" w:rsidRPr="005B4D16" w:rsidRDefault="004B1483" w:rsidP="004B1483">
      <w:pPr>
        <w:numPr>
          <w:ilvl w:val="0"/>
          <w:numId w:val="28"/>
        </w:numPr>
        <w:spacing w:after="0" w:line="264" w:lineRule="auto"/>
        <w:jc w:val="both"/>
      </w:pPr>
      <w:r w:rsidRPr="005B4D16">
        <w:rPr>
          <w:rFonts w:ascii="Times New Roman" w:hAnsi="Times New Roman"/>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4B1483" w:rsidRPr="005B4D16" w:rsidRDefault="004B1483" w:rsidP="004B1483">
      <w:pPr>
        <w:numPr>
          <w:ilvl w:val="0"/>
          <w:numId w:val="28"/>
        </w:numPr>
        <w:spacing w:after="0" w:line="264" w:lineRule="auto"/>
        <w:jc w:val="both"/>
      </w:pPr>
      <w:r w:rsidRPr="005B4D16">
        <w:rPr>
          <w:rFonts w:ascii="Times New Roman" w:hAnsi="Times New Roman"/>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4B1483" w:rsidRPr="005B4D16" w:rsidRDefault="004B1483" w:rsidP="004B1483">
      <w:pPr>
        <w:spacing w:line="264" w:lineRule="auto"/>
        <w:ind w:firstLine="600"/>
        <w:jc w:val="both"/>
      </w:pPr>
      <w:r w:rsidRPr="005B4D16">
        <w:rPr>
          <w:rFonts w:ascii="Times New Roman" w:hAnsi="Times New Roman"/>
        </w:rPr>
        <w:t xml:space="preserve">В результате изучения курса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4B1483" w:rsidRPr="005B4D16" w:rsidRDefault="004B1483" w:rsidP="004B1483">
      <w:pPr>
        <w:spacing w:line="264" w:lineRule="auto"/>
        <w:ind w:firstLine="600"/>
        <w:jc w:val="both"/>
      </w:pPr>
      <w:r w:rsidRPr="005B4D16">
        <w:rPr>
          <w:rFonts w:ascii="Times New Roman" w:hAnsi="Times New Roman"/>
        </w:rPr>
        <w:t xml:space="preserve">У обучающегося будут сформированы следующие </w:t>
      </w:r>
      <w:r w:rsidRPr="005B4D16">
        <w:rPr>
          <w:rFonts w:ascii="Times New Roman" w:hAnsi="Times New Roman"/>
          <w:b/>
        </w:rPr>
        <w:t>базовые логические действия</w:t>
      </w:r>
      <w:r w:rsidRPr="005B4D16">
        <w:rPr>
          <w:rFonts w:ascii="Times New Roman" w:hAnsi="Times New Roman"/>
        </w:rPr>
        <w:t xml:space="preserve"> как часть познавательных универсальных учебных действий:</w:t>
      </w:r>
    </w:p>
    <w:p w:rsidR="004B1483" w:rsidRPr="005B4D16" w:rsidRDefault="004B1483" w:rsidP="004B1483">
      <w:pPr>
        <w:numPr>
          <w:ilvl w:val="0"/>
          <w:numId w:val="29"/>
        </w:numPr>
        <w:spacing w:after="0" w:line="264" w:lineRule="auto"/>
        <w:jc w:val="both"/>
      </w:pPr>
      <w:r w:rsidRPr="005B4D16">
        <w:rPr>
          <w:rFonts w:ascii="Times New Roman" w:hAnsi="Times New Roman"/>
        </w:rPr>
        <w:t>самостоятельно формулировать и актуализировать проблему, рассматривать её всесторонне;</w:t>
      </w:r>
    </w:p>
    <w:p w:rsidR="004B1483" w:rsidRPr="005B4D16" w:rsidRDefault="004B1483" w:rsidP="004B1483">
      <w:pPr>
        <w:numPr>
          <w:ilvl w:val="0"/>
          <w:numId w:val="29"/>
        </w:numPr>
        <w:spacing w:after="0" w:line="264" w:lineRule="auto"/>
        <w:jc w:val="both"/>
      </w:pPr>
      <w:r w:rsidRPr="005B4D16">
        <w:rPr>
          <w:rFonts w:ascii="Times New Roman" w:hAnsi="Times New Roman"/>
        </w:rPr>
        <w:lastRenderedPageBreak/>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4B1483" w:rsidRPr="005B4D16" w:rsidRDefault="004B1483" w:rsidP="004B1483">
      <w:pPr>
        <w:numPr>
          <w:ilvl w:val="0"/>
          <w:numId w:val="29"/>
        </w:numPr>
        <w:spacing w:after="0" w:line="264" w:lineRule="auto"/>
        <w:jc w:val="both"/>
      </w:pPr>
      <w:r w:rsidRPr="005B4D16">
        <w:rPr>
          <w:rFonts w:ascii="Times New Roman" w:hAnsi="Times New Roman"/>
        </w:rPr>
        <w:t>определять цели деятельности, задавать параметры и критерии их достижения;</w:t>
      </w:r>
    </w:p>
    <w:p w:rsidR="004B1483" w:rsidRPr="005B4D16" w:rsidRDefault="004B1483" w:rsidP="004B1483">
      <w:pPr>
        <w:numPr>
          <w:ilvl w:val="0"/>
          <w:numId w:val="29"/>
        </w:numPr>
        <w:spacing w:after="0" w:line="264" w:lineRule="auto"/>
        <w:jc w:val="both"/>
      </w:pPr>
      <w:r w:rsidRPr="005B4D16">
        <w:rPr>
          <w:rFonts w:ascii="Times New Roman" w:hAnsi="Times New Roman"/>
        </w:rPr>
        <w:t>выявлять закономерности и противоречия языковых явлений, данных в наблюдении;</w:t>
      </w:r>
    </w:p>
    <w:p w:rsidR="004B1483" w:rsidRPr="005B4D16" w:rsidRDefault="004B1483" w:rsidP="004B1483">
      <w:pPr>
        <w:numPr>
          <w:ilvl w:val="0"/>
          <w:numId w:val="29"/>
        </w:numPr>
        <w:spacing w:after="0" w:line="264" w:lineRule="auto"/>
        <w:jc w:val="both"/>
      </w:pPr>
      <w:r w:rsidRPr="005B4D16">
        <w:rPr>
          <w:rFonts w:ascii="Times New Roman" w:hAnsi="Times New Roman"/>
        </w:rPr>
        <w:t>разрабатывать план решения проблемы с учётом анализа имеющихся материальных и нематериальных ресурсов;</w:t>
      </w:r>
    </w:p>
    <w:p w:rsidR="004B1483" w:rsidRPr="005B4D16" w:rsidRDefault="004B1483" w:rsidP="004B1483">
      <w:pPr>
        <w:numPr>
          <w:ilvl w:val="0"/>
          <w:numId w:val="29"/>
        </w:numPr>
        <w:spacing w:after="0" w:line="264" w:lineRule="auto"/>
        <w:jc w:val="both"/>
      </w:pPr>
      <w:r w:rsidRPr="005B4D16">
        <w:rPr>
          <w:rFonts w:ascii="Times New Roman" w:hAnsi="Times New Roman"/>
        </w:rPr>
        <w:t>вносить коррективы в деятельность, оценивать риски и соответствие результатов целям;</w:t>
      </w:r>
    </w:p>
    <w:p w:rsidR="004B1483" w:rsidRPr="005B4D16" w:rsidRDefault="004B1483" w:rsidP="004B1483">
      <w:pPr>
        <w:numPr>
          <w:ilvl w:val="0"/>
          <w:numId w:val="29"/>
        </w:numPr>
        <w:spacing w:after="0" w:line="264" w:lineRule="auto"/>
        <w:jc w:val="both"/>
      </w:pPr>
      <w:r w:rsidRPr="005B4D16">
        <w:rPr>
          <w:rFonts w:ascii="Times New Roman" w:hAnsi="Times New Roman"/>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4B1483" w:rsidRPr="005B4D16" w:rsidRDefault="004B1483" w:rsidP="004B1483">
      <w:pPr>
        <w:numPr>
          <w:ilvl w:val="0"/>
          <w:numId w:val="29"/>
        </w:numPr>
        <w:spacing w:after="0" w:line="264" w:lineRule="auto"/>
        <w:jc w:val="both"/>
      </w:pPr>
      <w:r w:rsidRPr="005B4D16">
        <w:rPr>
          <w:rFonts w:ascii="Times New Roman" w:hAnsi="Times New Roman"/>
        </w:rPr>
        <w:t>развивать креативное мышление при решении жизненных проблем с учётом собственного речевого и читательского опыта.</w:t>
      </w:r>
    </w:p>
    <w:p w:rsidR="004B1483" w:rsidRPr="005B4D16" w:rsidRDefault="004B1483" w:rsidP="004B1483">
      <w:pPr>
        <w:spacing w:line="264" w:lineRule="auto"/>
        <w:ind w:firstLine="600"/>
        <w:jc w:val="both"/>
      </w:pPr>
      <w:r w:rsidRPr="005B4D16">
        <w:rPr>
          <w:rFonts w:ascii="Times New Roman" w:hAnsi="Times New Roman"/>
        </w:rPr>
        <w:t xml:space="preserve">У обучающегося будут сформированы следующие </w:t>
      </w:r>
      <w:r w:rsidRPr="005B4D16">
        <w:rPr>
          <w:rFonts w:ascii="Times New Roman" w:hAnsi="Times New Roman"/>
          <w:b/>
        </w:rPr>
        <w:t>базовые исследовательские действия</w:t>
      </w:r>
      <w:r w:rsidRPr="005B4D16">
        <w:rPr>
          <w:rFonts w:ascii="Times New Roman" w:hAnsi="Times New Roman"/>
        </w:rPr>
        <w:t xml:space="preserve"> как часть познавательных универсальных учебных действий:</w:t>
      </w:r>
    </w:p>
    <w:p w:rsidR="004B1483" w:rsidRPr="005B4D16" w:rsidRDefault="004B1483" w:rsidP="004B1483">
      <w:pPr>
        <w:numPr>
          <w:ilvl w:val="0"/>
          <w:numId w:val="30"/>
        </w:numPr>
        <w:spacing w:after="0" w:line="264" w:lineRule="auto"/>
        <w:jc w:val="both"/>
      </w:pPr>
      <w:r w:rsidRPr="005B4D16">
        <w:rPr>
          <w:rFonts w:ascii="Times New Roman" w:hAnsi="Times New Roman"/>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4B1483" w:rsidRPr="005B4D16" w:rsidRDefault="004B1483" w:rsidP="004B1483">
      <w:pPr>
        <w:numPr>
          <w:ilvl w:val="0"/>
          <w:numId w:val="30"/>
        </w:numPr>
        <w:spacing w:after="0" w:line="264" w:lineRule="auto"/>
        <w:jc w:val="both"/>
      </w:pPr>
      <w:r w:rsidRPr="005B4D16">
        <w:rPr>
          <w:rFonts w:ascii="Times New Roman" w:hAnsi="Times New Roman"/>
        </w:rP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4B1483" w:rsidRPr="005B4D16" w:rsidRDefault="004B1483" w:rsidP="004B1483">
      <w:pPr>
        <w:numPr>
          <w:ilvl w:val="0"/>
          <w:numId w:val="30"/>
        </w:numPr>
        <w:spacing w:after="0" w:line="264" w:lineRule="auto"/>
        <w:jc w:val="both"/>
      </w:pPr>
      <w:r w:rsidRPr="005B4D16">
        <w:rPr>
          <w:rFonts w:ascii="Times New Roman" w:hAnsi="Times New Roman"/>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4B1483" w:rsidRPr="005B4D16" w:rsidRDefault="004B1483" w:rsidP="004B1483">
      <w:pPr>
        <w:numPr>
          <w:ilvl w:val="0"/>
          <w:numId w:val="30"/>
        </w:numPr>
        <w:spacing w:after="0" w:line="264" w:lineRule="auto"/>
        <w:jc w:val="both"/>
      </w:pPr>
      <w:r w:rsidRPr="005B4D16">
        <w:rPr>
          <w:rFonts w:ascii="Times New Roman" w:hAnsi="Times New Roman"/>
        </w:rPr>
        <w:t>ставить и формулировать собственные задачи в образовательной деятельности и разнообразных жизненных ситуациях;</w:t>
      </w:r>
    </w:p>
    <w:p w:rsidR="004B1483" w:rsidRPr="005B4D16" w:rsidRDefault="004B1483" w:rsidP="004B1483">
      <w:pPr>
        <w:numPr>
          <w:ilvl w:val="0"/>
          <w:numId w:val="30"/>
        </w:numPr>
        <w:spacing w:after="0" w:line="264" w:lineRule="auto"/>
        <w:jc w:val="both"/>
      </w:pPr>
      <w:r w:rsidRPr="005B4D16">
        <w:rPr>
          <w:rFonts w:ascii="Times New Roman" w:hAnsi="Times New Roman"/>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4B1483" w:rsidRPr="005B4D16" w:rsidRDefault="004B1483" w:rsidP="004B1483">
      <w:pPr>
        <w:numPr>
          <w:ilvl w:val="0"/>
          <w:numId w:val="30"/>
        </w:numPr>
        <w:spacing w:after="0" w:line="264" w:lineRule="auto"/>
        <w:jc w:val="both"/>
      </w:pPr>
      <w:r w:rsidRPr="005B4D16">
        <w:rPr>
          <w:rFonts w:ascii="Times New Roman" w:hAnsi="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B1483" w:rsidRPr="005B4D16" w:rsidRDefault="004B1483" w:rsidP="004B1483">
      <w:pPr>
        <w:numPr>
          <w:ilvl w:val="0"/>
          <w:numId w:val="30"/>
        </w:numPr>
        <w:spacing w:after="0" w:line="264" w:lineRule="auto"/>
        <w:jc w:val="both"/>
      </w:pPr>
      <w:r w:rsidRPr="005B4D16">
        <w:rPr>
          <w:rFonts w:ascii="Times New Roman" w:hAnsi="Times New Roman"/>
        </w:rPr>
        <w:t>давать оценку новым ситуациям, приобретённому опыту;</w:t>
      </w:r>
    </w:p>
    <w:p w:rsidR="004B1483" w:rsidRPr="005B4D16" w:rsidRDefault="004B1483" w:rsidP="004B1483">
      <w:pPr>
        <w:numPr>
          <w:ilvl w:val="0"/>
          <w:numId w:val="30"/>
        </w:numPr>
        <w:spacing w:after="0" w:line="264" w:lineRule="auto"/>
        <w:jc w:val="both"/>
      </w:pPr>
      <w:r w:rsidRPr="005B4D16">
        <w:rPr>
          <w:rFonts w:ascii="Times New Roman" w:hAnsi="Times New Roman"/>
        </w:rPr>
        <w:t>уметь интегрировать знания из разных предметных областей;</w:t>
      </w:r>
    </w:p>
    <w:p w:rsidR="004B1483" w:rsidRPr="005B4D16" w:rsidRDefault="004B1483" w:rsidP="004B1483">
      <w:pPr>
        <w:numPr>
          <w:ilvl w:val="0"/>
          <w:numId w:val="30"/>
        </w:numPr>
        <w:spacing w:after="0" w:line="264" w:lineRule="auto"/>
        <w:jc w:val="both"/>
      </w:pPr>
      <w:r w:rsidRPr="005B4D16">
        <w:rPr>
          <w:rFonts w:ascii="Times New Roman" w:hAnsi="Times New Roman"/>
        </w:rPr>
        <w:t>уметь переносить знания в практическую область жизнедеятельности, освоенные средства и способы действия — в профессиональную среду;</w:t>
      </w:r>
    </w:p>
    <w:p w:rsidR="004B1483" w:rsidRPr="005B4D16" w:rsidRDefault="004B1483" w:rsidP="004B1483">
      <w:pPr>
        <w:numPr>
          <w:ilvl w:val="0"/>
          <w:numId w:val="30"/>
        </w:numPr>
        <w:spacing w:after="0" w:line="264" w:lineRule="auto"/>
        <w:jc w:val="both"/>
      </w:pPr>
      <w:r w:rsidRPr="005B4D16">
        <w:rPr>
          <w:rFonts w:ascii="Times New Roman" w:hAnsi="Times New Roman"/>
        </w:rPr>
        <w:t>выдвигать новые идеи, оригинальные подходы, предлагать альтернативные способы решения проблем.</w:t>
      </w:r>
    </w:p>
    <w:p w:rsidR="004B1483" w:rsidRPr="005B4D16" w:rsidRDefault="004B1483" w:rsidP="004B1483">
      <w:pPr>
        <w:spacing w:line="264" w:lineRule="auto"/>
        <w:ind w:firstLine="600"/>
        <w:jc w:val="both"/>
      </w:pPr>
      <w:r w:rsidRPr="005B4D16">
        <w:rPr>
          <w:rFonts w:ascii="Times New Roman" w:hAnsi="Times New Roman"/>
        </w:rPr>
        <w:t xml:space="preserve">У обучающегося будут сформированы следующие </w:t>
      </w:r>
      <w:r w:rsidRPr="005B4D16">
        <w:rPr>
          <w:rFonts w:ascii="Times New Roman" w:hAnsi="Times New Roman"/>
          <w:b/>
        </w:rPr>
        <w:t>умения работать с информацией</w:t>
      </w:r>
      <w:r w:rsidRPr="005B4D16">
        <w:rPr>
          <w:rFonts w:ascii="Times New Roman" w:hAnsi="Times New Roman"/>
        </w:rPr>
        <w:t xml:space="preserve"> как часть познавательных универсальных учебных действий:</w:t>
      </w:r>
    </w:p>
    <w:p w:rsidR="004B1483" w:rsidRPr="005B4D16" w:rsidRDefault="004B1483" w:rsidP="004B1483">
      <w:pPr>
        <w:numPr>
          <w:ilvl w:val="0"/>
          <w:numId w:val="31"/>
        </w:numPr>
        <w:spacing w:after="0" w:line="264" w:lineRule="auto"/>
        <w:jc w:val="both"/>
      </w:pPr>
      <w:r w:rsidRPr="005B4D16">
        <w:rPr>
          <w:rFonts w:ascii="Times New Roman" w:hAnsi="Times New Roman"/>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B1483" w:rsidRPr="005B4D16" w:rsidRDefault="004B1483" w:rsidP="004B1483">
      <w:pPr>
        <w:numPr>
          <w:ilvl w:val="0"/>
          <w:numId w:val="31"/>
        </w:numPr>
        <w:spacing w:after="0" w:line="264" w:lineRule="auto"/>
        <w:jc w:val="both"/>
      </w:pPr>
      <w:r w:rsidRPr="005B4D16">
        <w:rPr>
          <w:rFonts w:ascii="Times New Roman" w:hAnsi="Times New Roman"/>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4B1483" w:rsidRPr="005B4D16" w:rsidRDefault="004B1483" w:rsidP="004B1483">
      <w:pPr>
        <w:numPr>
          <w:ilvl w:val="0"/>
          <w:numId w:val="31"/>
        </w:numPr>
        <w:spacing w:after="0" w:line="264" w:lineRule="auto"/>
        <w:jc w:val="both"/>
      </w:pPr>
      <w:r w:rsidRPr="005B4D16">
        <w:rPr>
          <w:rFonts w:ascii="Times New Roman" w:hAnsi="Times New Roman"/>
        </w:rPr>
        <w:t>оценивать достоверность, легитимность информации, её соответствие правовым и морально-этическим нормам;</w:t>
      </w:r>
    </w:p>
    <w:p w:rsidR="004B1483" w:rsidRPr="005B4D16" w:rsidRDefault="004B1483" w:rsidP="004B1483">
      <w:pPr>
        <w:numPr>
          <w:ilvl w:val="0"/>
          <w:numId w:val="31"/>
        </w:numPr>
        <w:spacing w:after="0" w:line="264" w:lineRule="auto"/>
        <w:jc w:val="both"/>
      </w:pPr>
      <w:r w:rsidRPr="005B4D16">
        <w:rPr>
          <w:rFonts w:ascii="Times New Roman" w:hAnsi="Times New Roman"/>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B1483" w:rsidRPr="005B4D16" w:rsidRDefault="004B1483" w:rsidP="004B1483">
      <w:pPr>
        <w:numPr>
          <w:ilvl w:val="0"/>
          <w:numId w:val="31"/>
        </w:numPr>
        <w:spacing w:after="0" w:line="264" w:lineRule="auto"/>
        <w:jc w:val="both"/>
      </w:pPr>
      <w:r w:rsidRPr="005B4D16">
        <w:rPr>
          <w:rFonts w:ascii="Times New Roman" w:hAnsi="Times New Roman"/>
        </w:rPr>
        <w:t>владеть навыками защиты личной информации, соблюдать требования информационной безопасности.</w:t>
      </w:r>
    </w:p>
    <w:p w:rsidR="004B1483" w:rsidRPr="005B4D16" w:rsidRDefault="004B1483" w:rsidP="004B1483">
      <w:pPr>
        <w:spacing w:line="264" w:lineRule="auto"/>
        <w:ind w:firstLine="600"/>
        <w:jc w:val="both"/>
      </w:pPr>
      <w:r w:rsidRPr="005B4D16">
        <w:rPr>
          <w:rFonts w:ascii="Times New Roman" w:hAnsi="Times New Roman"/>
        </w:rPr>
        <w:lastRenderedPageBreak/>
        <w:t xml:space="preserve">У обучающегося будут сформированы следующие </w:t>
      </w:r>
      <w:r w:rsidRPr="005B4D16">
        <w:rPr>
          <w:rFonts w:ascii="Times New Roman" w:hAnsi="Times New Roman"/>
          <w:b/>
        </w:rPr>
        <w:t xml:space="preserve">умения общения </w:t>
      </w:r>
      <w:r w:rsidRPr="005B4D16">
        <w:rPr>
          <w:rFonts w:ascii="Times New Roman" w:hAnsi="Times New Roman"/>
        </w:rPr>
        <w:t>как часть коммуникативных универсальных учебных действий:</w:t>
      </w:r>
    </w:p>
    <w:p w:rsidR="004B1483" w:rsidRPr="005B4D16" w:rsidRDefault="004B1483" w:rsidP="004B1483">
      <w:pPr>
        <w:numPr>
          <w:ilvl w:val="0"/>
          <w:numId w:val="32"/>
        </w:numPr>
        <w:spacing w:after="0" w:line="264" w:lineRule="auto"/>
        <w:jc w:val="both"/>
      </w:pPr>
      <w:r w:rsidRPr="005B4D16">
        <w:rPr>
          <w:rFonts w:ascii="Times New Roman" w:hAnsi="Times New Roman"/>
        </w:rPr>
        <w:t>осуществлять коммуникацию во всех сферах жизни;</w:t>
      </w:r>
    </w:p>
    <w:p w:rsidR="004B1483" w:rsidRPr="005B4D16" w:rsidRDefault="004B1483" w:rsidP="004B1483">
      <w:pPr>
        <w:numPr>
          <w:ilvl w:val="0"/>
          <w:numId w:val="32"/>
        </w:numPr>
        <w:spacing w:after="0" w:line="264" w:lineRule="auto"/>
        <w:jc w:val="both"/>
      </w:pPr>
      <w:r w:rsidRPr="005B4D16">
        <w:rPr>
          <w:rFonts w:ascii="Times New Roman" w:hAnsi="Times New Roman"/>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4B1483" w:rsidRPr="005B4D16" w:rsidRDefault="004B1483" w:rsidP="004B1483">
      <w:pPr>
        <w:numPr>
          <w:ilvl w:val="0"/>
          <w:numId w:val="32"/>
        </w:numPr>
        <w:spacing w:after="0" w:line="264" w:lineRule="auto"/>
        <w:jc w:val="both"/>
      </w:pPr>
      <w:r w:rsidRPr="005B4D16">
        <w:rPr>
          <w:rFonts w:ascii="Times New Roman" w:hAnsi="Times New Roman"/>
        </w:rPr>
        <w:t>владеть различными способами общения и взаимодействия; аргументированно вести диалог;</w:t>
      </w:r>
    </w:p>
    <w:p w:rsidR="004B1483" w:rsidRPr="005B4D16" w:rsidRDefault="004B1483" w:rsidP="004B1483">
      <w:pPr>
        <w:numPr>
          <w:ilvl w:val="0"/>
          <w:numId w:val="32"/>
        </w:numPr>
        <w:spacing w:after="0" w:line="264" w:lineRule="auto"/>
        <w:jc w:val="both"/>
      </w:pPr>
      <w:r w:rsidRPr="005B4D16">
        <w:rPr>
          <w:rFonts w:ascii="Times New Roman" w:hAnsi="Times New Roman"/>
        </w:rPr>
        <w:t>развёрнуто, логично и корректно с точки зрения культуры речи излагать своё мнение, строить высказывание.</w:t>
      </w:r>
    </w:p>
    <w:p w:rsidR="004B1483" w:rsidRPr="005B4D16" w:rsidRDefault="004B1483" w:rsidP="004B1483">
      <w:pPr>
        <w:spacing w:line="264" w:lineRule="auto"/>
        <w:ind w:firstLine="600"/>
        <w:jc w:val="both"/>
      </w:pPr>
      <w:r w:rsidRPr="005B4D16">
        <w:rPr>
          <w:rFonts w:ascii="Times New Roman" w:hAnsi="Times New Roman"/>
        </w:rPr>
        <w:t xml:space="preserve">У обучающегося будут сформированы следующие </w:t>
      </w:r>
      <w:r w:rsidRPr="005B4D16">
        <w:rPr>
          <w:rFonts w:ascii="Times New Roman" w:hAnsi="Times New Roman"/>
          <w:b/>
        </w:rPr>
        <w:t>умения самоорганизации</w:t>
      </w:r>
      <w:r w:rsidRPr="005B4D16">
        <w:rPr>
          <w:rFonts w:ascii="Times New Roman" w:hAnsi="Times New Roman"/>
        </w:rPr>
        <w:t xml:space="preserve"> как части регулятивных универсальных учебных действий:</w:t>
      </w:r>
    </w:p>
    <w:p w:rsidR="004B1483" w:rsidRPr="005B4D16" w:rsidRDefault="004B1483" w:rsidP="004B1483">
      <w:pPr>
        <w:numPr>
          <w:ilvl w:val="0"/>
          <w:numId w:val="33"/>
        </w:numPr>
        <w:spacing w:after="0" w:line="264" w:lineRule="auto"/>
        <w:jc w:val="both"/>
      </w:pPr>
      <w:r w:rsidRPr="005B4D16">
        <w:rPr>
          <w:rFonts w:ascii="Times New Roman" w:hAnsi="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B1483" w:rsidRPr="005B4D16" w:rsidRDefault="004B1483" w:rsidP="004B1483">
      <w:pPr>
        <w:numPr>
          <w:ilvl w:val="0"/>
          <w:numId w:val="33"/>
        </w:numPr>
        <w:spacing w:after="0" w:line="264" w:lineRule="auto"/>
        <w:jc w:val="both"/>
      </w:pPr>
      <w:r w:rsidRPr="005B4D16">
        <w:rPr>
          <w:rFonts w:ascii="Times New Roman" w:hAnsi="Times New Roman"/>
        </w:rPr>
        <w:t>самостоятельно составлять план решения проблемы с учётом имеющихся ресурсов, собственных возможностей и предпочтений;</w:t>
      </w:r>
    </w:p>
    <w:p w:rsidR="004B1483" w:rsidRPr="005B4D16" w:rsidRDefault="004B1483" w:rsidP="004B1483">
      <w:pPr>
        <w:numPr>
          <w:ilvl w:val="0"/>
          <w:numId w:val="33"/>
        </w:numPr>
        <w:spacing w:after="0" w:line="264" w:lineRule="auto"/>
        <w:jc w:val="both"/>
      </w:pPr>
      <w:r w:rsidRPr="005B4D16">
        <w:rPr>
          <w:rFonts w:ascii="Times New Roman" w:hAnsi="Times New Roman"/>
        </w:rPr>
        <w:t>расширять рамки учебного предмета на основе личных предпочтений;</w:t>
      </w:r>
    </w:p>
    <w:p w:rsidR="004B1483" w:rsidRPr="005B4D16" w:rsidRDefault="004B1483" w:rsidP="004B1483">
      <w:pPr>
        <w:numPr>
          <w:ilvl w:val="0"/>
          <w:numId w:val="33"/>
        </w:numPr>
        <w:spacing w:after="0" w:line="264" w:lineRule="auto"/>
        <w:jc w:val="both"/>
      </w:pPr>
      <w:r w:rsidRPr="005B4D16">
        <w:rPr>
          <w:rFonts w:ascii="Times New Roman" w:hAnsi="Times New Roman"/>
        </w:rPr>
        <w:t>делать осознанный выбор, уметь аргументировать его, брать ответственность за результаты выбора;</w:t>
      </w:r>
    </w:p>
    <w:p w:rsidR="004B1483" w:rsidRPr="005B4D16" w:rsidRDefault="004B1483" w:rsidP="004B1483">
      <w:pPr>
        <w:numPr>
          <w:ilvl w:val="0"/>
          <w:numId w:val="33"/>
        </w:numPr>
        <w:spacing w:after="0" w:line="264" w:lineRule="auto"/>
        <w:jc w:val="both"/>
      </w:pPr>
      <w:r w:rsidRPr="005B4D16">
        <w:rPr>
          <w:rFonts w:ascii="Times New Roman" w:hAnsi="Times New Roman"/>
        </w:rPr>
        <w:t>оценивать приобретённый опыт;</w:t>
      </w:r>
    </w:p>
    <w:p w:rsidR="004B1483" w:rsidRPr="005B4D16" w:rsidRDefault="004B1483" w:rsidP="004B1483">
      <w:pPr>
        <w:numPr>
          <w:ilvl w:val="0"/>
          <w:numId w:val="33"/>
        </w:numPr>
        <w:spacing w:after="0" w:line="264" w:lineRule="auto"/>
        <w:jc w:val="both"/>
      </w:pPr>
      <w:r w:rsidRPr="005B4D16">
        <w:rPr>
          <w:rFonts w:ascii="Times New Roman" w:hAnsi="Times New Roman"/>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4B1483" w:rsidRPr="005B4D16" w:rsidRDefault="004B1483" w:rsidP="004B1483">
      <w:pPr>
        <w:spacing w:line="264" w:lineRule="auto"/>
        <w:ind w:firstLine="600"/>
        <w:jc w:val="both"/>
      </w:pPr>
      <w:r w:rsidRPr="005B4D16">
        <w:rPr>
          <w:rFonts w:ascii="Times New Roman" w:hAnsi="Times New Roman"/>
        </w:rPr>
        <w:t xml:space="preserve">У обучающегося будут сформированы следующие </w:t>
      </w:r>
      <w:r w:rsidRPr="005B4D16">
        <w:rPr>
          <w:rFonts w:ascii="Times New Roman" w:hAnsi="Times New Roman"/>
          <w:b/>
        </w:rPr>
        <w:t>умения самоконтроля, принятия себя и других</w:t>
      </w:r>
      <w:r w:rsidRPr="005B4D16">
        <w:rPr>
          <w:rFonts w:ascii="Times New Roman" w:hAnsi="Times New Roman"/>
        </w:rPr>
        <w:t xml:space="preserve"> как части регулятивных универсальных учебных действий:</w:t>
      </w:r>
    </w:p>
    <w:p w:rsidR="004B1483" w:rsidRPr="005B4D16" w:rsidRDefault="004B1483" w:rsidP="004B1483">
      <w:pPr>
        <w:numPr>
          <w:ilvl w:val="0"/>
          <w:numId w:val="34"/>
        </w:numPr>
        <w:spacing w:after="0" w:line="264" w:lineRule="auto"/>
        <w:jc w:val="both"/>
      </w:pPr>
      <w:r w:rsidRPr="005B4D16">
        <w:rPr>
          <w:rFonts w:ascii="Times New Roman" w:hAnsi="Times New Roman"/>
        </w:rPr>
        <w:t>давать оценку новым ситуациям, вносить коррективы в деятельность, оценивать соответствие результатов целям;</w:t>
      </w:r>
    </w:p>
    <w:p w:rsidR="004B1483" w:rsidRPr="005B4D16" w:rsidRDefault="004B1483" w:rsidP="004B1483">
      <w:pPr>
        <w:numPr>
          <w:ilvl w:val="0"/>
          <w:numId w:val="34"/>
        </w:numPr>
        <w:spacing w:after="0" w:line="264" w:lineRule="auto"/>
        <w:jc w:val="both"/>
      </w:pPr>
      <w:r w:rsidRPr="005B4D16">
        <w:rPr>
          <w:rFonts w:ascii="Times New Roman" w:hAnsi="Times New Roman"/>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4B1483" w:rsidRPr="005B4D16" w:rsidRDefault="004B1483" w:rsidP="004B1483">
      <w:pPr>
        <w:numPr>
          <w:ilvl w:val="0"/>
          <w:numId w:val="34"/>
        </w:numPr>
        <w:spacing w:after="0" w:line="264" w:lineRule="auto"/>
        <w:jc w:val="both"/>
      </w:pPr>
      <w:r w:rsidRPr="005B4D16">
        <w:rPr>
          <w:rFonts w:ascii="Times New Roman" w:hAnsi="Times New Roman"/>
        </w:rPr>
        <w:t>уметь оценивать риски и своевременно принимать решение по их снижению;</w:t>
      </w:r>
    </w:p>
    <w:p w:rsidR="004B1483" w:rsidRPr="005B4D16" w:rsidRDefault="004B1483" w:rsidP="004B1483">
      <w:pPr>
        <w:numPr>
          <w:ilvl w:val="0"/>
          <w:numId w:val="34"/>
        </w:numPr>
        <w:spacing w:after="0" w:line="264" w:lineRule="auto"/>
        <w:jc w:val="both"/>
      </w:pPr>
      <w:r w:rsidRPr="005B4D16">
        <w:rPr>
          <w:rFonts w:ascii="Times New Roman" w:hAnsi="Times New Roman"/>
        </w:rPr>
        <w:t>принимать себя, понимая свои недостатки и достоинства;</w:t>
      </w:r>
    </w:p>
    <w:p w:rsidR="004B1483" w:rsidRPr="005B4D16" w:rsidRDefault="004B1483" w:rsidP="004B1483">
      <w:pPr>
        <w:numPr>
          <w:ilvl w:val="0"/>
          <w:numId w:val="34"/>
        </w:numPr>
        <w:spacing w:after="0" w:line="264" w:lineRule="auto"/>
        <w:jc w:val="both"/>
      </w:pPr>
      <w:r w:rsidRPr="005B4D16">
        <w:rPr>
          <w:rFonts w:ascii="Times New Roman" w:hAnsi="Times New Roman"/>
        </w:rPr>
        <w:t>принимать мотивы и аргументы других людей при анализе результатов деятельности;</w:t>
      </w:r>
    </w:p>
    <w:p w:rsidR="004B1483" w:rsidRPr="005B4D16" w:rsidRDefault="004B1483" w:rsidP="004B1483">
      <w:pPr>
        <w:numPr>
          <w:ilvl w:val="0"/>
          <w:numId w:val="34"/>
        </w:numPr>
        <w:spacing w:after="0" w:line="264" w:lineRule="auto"/>
        <w:jc w:val="both"/>
      </w:pPr>
      <w:r w:rsidRPr="005B4D16">
        <w:rPr>
          <w:rFonts w:ascii="Times New Roman" w:hAnsi="Times New Roman"/>
        </w:rPr>
        <w:t>признавать своё право и право других на ошибку;</w:t>
      </w:r>
    </w:p>
    <w:p w:rsidR="004B1483" w:rsidRPr="005B4D16" w:rsidRDefault="004B1483" w:rsidP="004B1483">
      <w:pPr>
        <w:numPr>
          <w:ilvl w:val="0"/>
          <w:numId w:val="34"/>
        </w:numPr>
        <w:spacing w:after="0" w:line="264" w:lineRule="auto"/>
        <w:jc w:val="both"/>
      </w:pPr>
      <w:r w:rsidRPr="005B4D16">
        <w:rPr>
          <w:rFonts w:ascii="Times New Roman" w:hAnsi="Times New Roman"/>
        </w:rPr>
        <w:t>развивать способность видеть мир с позиции другого человека.</w:t>
      </w:r>
    </w:p>
    <w:p w:rsidR="004B1483" w:rsidRPr="005B4D16" w:rsidRDefault="004B1483" w:rsidP="004B1483">
      <w:pPr>
        <w:spacing w:line="264" w:lineRule="auto"/>
        <w:ind w:firstLine="600"/>
        <w:jc w:val="both"/>
      </w:pPr>
      <w:r w:rsidRPr="005B4D16">
        <w:rPr>
          <w:rFonts w:ascii="Times New Roman" w:hAnsi="Times New Roman"/>
        </w:rPr>
        <w:t xml:space="preserve">У обучающегося будут сформированы следующие </w:t>
      </w:r>
      <w:r w:rsidRPr="005B4D16">
        <w:rPr>
          <w:rFonts w:ascii="Times New Roman" w:hAnsi="Times New Roman"/>
          <w:b/>
        </w:rPr>
        <w:t>умения совместной деятельности:</w:t>
      </w:r>
    </w:p>
    <w:p w:rsidR="004B1483" w:rsidRPr="005B4D16" w:rsidRDefault="004B1483" w:rsidP="004B1483">
      <w:pPr>
        <w:numPr>
          <w:ilvl w:val="0"/>
          <w:numId w:val="35"/>
        </w:numPr>
        <w:spacing w:after="0" w:line="264" w:lineRule="auto"/>
        <w:jc w:val="both"/>
      </w:pPr>
      <w:r w:rsidRPr="005B4D16">
        <w:rPr>
          <w:rFonts w:ascii="Times New Roman" w:hAnsi="Times New Roman"/>
        </w:rPr>
        <w:t>понимать и использовать преимущества командной и индивидуальной работы;</w:t>
      </w:r>
    </w:p>
    <w:p w:rsidR="004B1483" w:rsidRPr="005B4D16" w:rsidRDefault="004B1483" w:rsidP="004B1483">
      <w:pPr>
        <w:numPr>
          <w:ilvl w:val="0"/>
          <w:numId w:val="35"/>
        </w:numPr>
        <w:spacing w:after="0" w:line="264" w:lineRule="auto"/>
        <w:jc w:val="both"/>
      </w:pPr>
      <w:r w:rsidRPr="005B4D16">
        <w:rPr>
          <w:rFonts w:ascii="Times New Roman" w:hAnsi="Times New Roman"/>
        </w:rPr>
        <w:t>выбирать тематику и методы совместных действий с учётом общих интересов и возможностей каждого члена коллектива;</w:t>
      </w:r>
    </w:p>
    <w:p w:rsidR="004B1483" w:rsidRPr="005B4D16" w:rsidRDefault="004B1483" w:rsidP="004B1483">
      <w:pPr>
        <w:numPr>
          <w:ilvl w:val="0"/>
          <w:numId w:val="35"/>
        </w:numPr>
        <w:spacing w:after="0" w:line="264" w:lineRule="auto"/>
        <w:jc w:val="both"/>
      </w:pPr>
      <w:r w:rsidRPr="005B4D16">
        <w:rPr>
          <w:rFonts w:ascii="Times New Roman" w:hAnsi="Times New Roman"/>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4B1483" w:rsidRPr="005B4D16" w:rsidRDefault="004B1483" w:rsidP="004B1483">
      <w:pPr>
        <w:numPr>
          <w:ilvl w:val="0"/>
          <w:numId w:val="35"/>
        </w:numPr>
        <w:spacing w:after="0" w:line="264" w:lineRule="auto"/>
        <w:jc w:val="both"/>
      </w:pPr>
      <w:r w:rsidRPr="005B4D16">
        <w:rPr>
          <w:rFonts w:ascii="Times New Roman" w:hAnsi="Times New Roman"/>
        </w:rPr>
        <w:t>оценивать качество своего вклада и вклада каждого участника команды в общий результат по разработанным критериям;</w:t>
      </w:r>
    </w:p>
    <w:p w:rsidR="004B1483" w:rsidRPr="005B4D16" w:rsidRDefault="004B1483" w:rsidP="004B1483">
      <w:pPr>
        <w:numPr>
          <w:ilvl w:val="0"/>
          <w:numId w:val="35"/>
        </w:numPr>
        <w:spacing w:after="0" w:line="264" w:lineRule="auto"/>
        <w:jc w:val="both"/>
      </w:pPr>
      <w:r w:rsidRPr="005B4D16">
        <w:rPr>
          <w:rFonts w:ascii="Times New Roman" w:hAnsi="Times New Roman"/>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4B1483" w:rsidRPr="005B4D16" w:rsidRDefault="004B1483" w:rsidP="004B1483">
      <w:pPr>
        <w:tabs>
          <w:tab w:val="left" w:pos="1005"/>
        </w:tabs>
        <w:jc w:val="both"/>
        <w:rPr>
          <w:rFonts w:ascii="Times New Roman" w:hAnsi="Times New Roman" w:cs="Times New Roman"/>
          <w:b/>
          <w:bCs/>
        </w:rPr>
      </w:pPr>
      <w:r w:rsidRPr="005B4D16">
        <w:rPr>
          <w:rFonts w:ascii="Times New Roman" w:hAnsi="Times New Roman" w:cs="Times New Roman"/>
          <w:b/>
          <w:bCs/>
        </w:rPr>
        <w:t>ПРЕДМЕТНЫЕ РЕЗУЛЬТАТЫ</w:t>
      </w:r>
    </w:p>
    <w:p w:rsidR="004B1483" w:rsidRPr="005B4D16" w:rsidRDefault="004B1483" w:rsidP="004B1483">
      <w:pPr>
        <w:tabs>
          <w:tab w:val="left" w:pos="1005"/>
        </w:tabs>
        <w:jc w:val="both"/>
        <w:rPr>
          <w:rFonts w:ascii="Times New Roman" w:hAnsi="Times New Roman" w:cs="Times New Roman"/>
          <w:b/>
          <w:bCs/>
        </w:rPr>
      </w:pPr>
      <w:r w:rsidRPr="005B4D16">
        <w:rPr>
          <w:rFonts w:ascii="Times New Roman" w:hAnsi="Times New Roman" w:cs="Times New Roman"/>
          <w:b/>
          <w:bCs/>
        </w:rPr>
        <w:t>10 КЛАСС</w:t>
      </w:r>
    </w:p>
    <w:p w:rsidR="004B1483" w:rsidRPr="005B4D16" w:rsidRDefault="004B1483" w:rsidP="004B1483">
      <w:pPr>
        <w:tabs>
          <w:tab w:val="left" w:pos="1005"/>
        </w:tabs>
        <w:jc w:val="both"/>
        <w:rPr>
          <w:rFonts w:ascii="Times New Roman" w:hAnsi="Times New Roman"/>
        </w:rPr>
      </w:pPr>
      <w:r w:rsidRPr="005B4D16">
        <w:rPr>
          <w:rFonts w:ascii="Times New Roman" w:hAnsi="Times New Roman"/>
        </w:rPr>
        <w:t>К концу обучения в 10 классе обучающийся получит следующие предметные результаты:</w:t>
      </w:r>
    </w:p>
    <w:p w:rsidR="004B1483" w:rsidRPr="005B4D16" w:rsidRDefault="004B1483" w:rsidP="004B1483">
      <w:pPr>
        <w:tabs>
          <w:tab w:val="left" w:pos="1005"/>
        </w:tabs>
        <w:jc w:val="both"/>
        <w:rPr>
          <w:rFonts w:ascii="Times New Roman" w:hAnsi="Times New Roman" w:cs="Times New Roman"/>
          <w:bCs/>
        </w:rPr>
      </w:pPr>
      <w:r w:rsidRPr="005B4D16">
        <w:rPr>
          <w:rFonts w:ascii="Times New Roman" w:hAnsi="Times New Roman" w:cs="Times New Roman"/>
          <w:bCs/>
        </w:rPr>
        <w:lastRenderedPageBreak/>
        <w:t xml:space="preserve">  Иметь представление о спецификации, критериях и нормах оценивания стандартизированной работы в форме ЕГЭ по русскому языку.</w:t>
      </w:r>
    </w:p>
    <w:p w:rsidR="004B1483" w:rsidRPr="005B4D16" w:rsidRDefault="004B1483" w:rsidP="004B1483">
      <w:pPr>
        <w:tabs>
          <w:tab w:val="left" w:pos="1005"/>
        </w:tabs>
        <w:jc w:val="both"/>
        <w:rPr>
          <w:rFonts w:ascii="Times New Roman" w:hAnsi="Times New Roman" w:cs="Times New Roman"/>
        </w:rPr>
      </w:pPr>
      <w:r w:rsidRPr="005B4D16">
        <w:rPr>
          <w:rFonts w:ascii="Times New Roman" w:hAnsi="Times New Roman" w:cs="Times New Roman"/>
        </w:rPr>
        <w:t xml:space="preserve">   Получит представление об информационной обработке письменных текстов различных стилей и жанров.</w:t>
      </w:r>
    </w:p>
    <w:p w:rsidR="004B1483" w:rsidRPr="005B4D16" w:rsidRDefault="004B1483" w:rsidP="004B1483">
      <w:pPr>
        <w:spacing w:line="240" w:lineRule="atLeast"/>
        <w:jc w:val="both"/>
        <w:rPr>
          <w:rFonts w:ascii="Times New Roman" w:hAnsi="Times New Roman"/>
        </w:rPr>
      </w:pPr>
      <w:r w:rsidRPr="005B4D16">
        <w:rPr>
          <w:rFonts w:ascii="Times New Roman" w:hAnsi="Times New Roman" w:cs="Times New Roman"/>
          <w:bCs/>
        </w:rPr>
        <w:t xml:space="preserve">    </w:t>
      </w:r>
      <w:r w:rsidRPr="005B4D16">
        <w:rPr>
          <w:rFonts w:ascii="Times New Roman" w:hAnsi="Times New Roman"/>
        </w:rPr>
        <w:t>Соблюдать основные орфоэпические нормы, пользоваться орфоэпическим словарём.</w:t>
      </w:r>
    </w:p>
    <w:p w:rsidR="004B1483" w:rsidRPr="005B4D16" w:rsidRDefault="004B1483" w:rsidP="004B1483">
      <w:pPr>
        <w:spacing w:line="264" w:lineRule="auto"/>
        <w:jc w:val="both"/>
      </w:pPr>
      <w:r w:rsidRPr="005B4D16">
        <w:rPr>
          <w:rFonts w:ascii="Times New Roman" w:hAnsi="Times New Roman"/>
        </w:rPr>
        <w:t xml:space="preserve">    Выполнять лексический анализ слова.</w:t>
      </w:r>
      <w:r w:rsidRPr="005B4D16">
        <w:t xml:space="preserve"> </w:t>
      </w:r>
      <w:r w:rsidRPr="005B4D16">
        <w:rPr>
          <w:rFonts w:ascii="Times New Roman" w:hAnsi="Times New Roman"/>
        </w:rPr>
        <w:t>Определять изобразительно-выразительные средства лексики.</w:t>
      </w:r>
      <w:r w:rsidRPr="005B4D16">
        <w:t xml:space="preserve"> </w:t>
      </w:r>
      <w:r w:rsidRPr="005B4D16">
        <w:rPr>
          <w:rFonts w:ascii="Times New Roman" w:hAnsi="Times New Roman"/>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r w:rsidRPr="005B4D16">
        <w:t xml:space="preserve"> </w:t>
      </w:r>
      <w:r w:rsidRPr="005B4D16">
        <w:rPr>
          <w:rFonts w:ascii="Times New Roman" w:hAnsi="Times New Roman"/>
        </w:rPr>
        <w:t>Соблюдать лексические нормы.</w:t>
      </w:r>
    </w:p>
    <w:p w:rsidR="004B1483" w:rsidRPr="005B4D16" w:rsidRDefault="004B1483" w:rsidP="004B1483">
      <w:pPr>
        <w:spacing w:line="264" w:lineRule="auto"/>
        <w:ind w:firstLine="600"/>
        <w:jc w:val="both"/>
      </w:pPr>
      <w:r w:rsidRPr="005B4D16">
        <w:rPr>
          <w:rFonts w:ascii="Times New Roman" w:hAnsi="Times New Roman"/>
        </w:rPr>
        <w:t xml:space="preserve">   Определять особенности употребления в тексте слов разных частей речи.</w:t>
      </w:r>
      <w:r w:rsidRPr="005B4D16">
        <w:t xml:space="preserve"> Освоят правила и нормы образования форм слов разных частей речи, правила и нормы построения синтаксических конструкций.</w:t>
      </w:r>
    </w:p>
    <w:p w:rsidR="004B1483" w:rsidRPr="005B4D16" w:rsidRDefault="004B1483" w:rsidP="004B1483">
      <w:pPr>
        <w:spacing w:line="264" w:lineRule="auto"/>
        <w:ind w:firstLine="600"/>
        <w:jc w:val="both"/>
        <w:rPr>
          <w:rFonts w:ascii="Times New Roman" w:hAnsi="Times New Roman"/>
        </w:rPr>
      </w:pPr>
      <w:r w:rsidRPr="005B4D16">
        <w:rPr>
          <w:rFonts w:ascii="Times New Roman" w:hAnsi="Times New Roman"/>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r w:rsidRPr="005B4D16">
        <w:t xml:space="preserve"> </w:t>
      </w:r>
      <w:r w:rsidRPr="005B4D16">
        <w:rPr>
          <w:rFonts w:ascii="Times New Roman" w:hAnsi="Times New Roman"/>
        </w:rPr>
        <w:t>Соблюдать правила орфографии.</w:t>
      </w:r>
    </w:p>
    <w:p w:rsidR="004B1483" w:rsidRPr="005B4D16" w:rsidRDefault="004B1483" w:rsidP="004B1483">
      <w:pPr>
        <w:spacing w:line="264" w:lineRule="auto"/>
        <w:jc w:val="both"/>
        <w:rPr>
          <w:rFonts w:ascii="Times New Roman" w:hAnsi="Times New Roman"/>
        </w:rPr>
      </w:pPr>
      <w:r w:rsidRPr="005B4D16">
        <w:rPr>
          <w:rFonts w:ascii="Times New Roman" w:hAnsi="Times New Roman"/>
        </w:rPr>
        <w:t xml:space="preserve">        Научаться применять на практике нормы и правила.</w:t>
      </w:r>
    </w:p>
    <w:p w:rsidR="004B1483" w:rsidRPr="005B4D16" w:rsidRDefault="004B1483" w:rsidP="004B1483">
      <w:pPr>
        <w:spacing w:line="264" w:lineRule="auto"/>
        <w:jc w:val="both"/>
        <w:rPr>
          <w:b/>
        </w:rPr>
      </w:pPr>
      <w:r w:rsidRPr="005B4D16">
        <w:rPr>
          <w:rFonts w:ascii="Times New Roman" w:hAnsi="Times New Roman"/>
          <w:b/>
        </w:rPr>
        <w:t>11 КЛАСС</w:t>
      </w:r>
    </w:p>
    <w:p w:rsidR="004B1483" w:rsidRPr="005B4D16" w:rsidRDefault="004B1483" w:rsidP="004B1483">
      <w:pPr>
        <w:tabs>
          <w:tab w:val="left" w:pos="1005"/>
        </w:tabs>
        <w:jc w:val="both"/>
        <w:rPr>
          <w:rFonts w:ascii="Times New Roman" w:hAnsi="Times New Roman" w:cs="Times New Roman"/>
          <w:bCs/>
        </w:rPr>
      </w:pPr>
      <w:r w:rsidRPr="005B4D16">
        <w:rPr>
          <w:rFonts w:ascii="Times New Roman" w:hAnsi="Times New Roman" w:cs="Times New Roman"/>
          <w:bCs/>
        </w:rPr>
        <w:t xml:space="preserve">    Иметь представление о спецификации, критериях и нормах оценивания стандартизированной работы в форме ЕГЭ по русскому языку.</w:t>
      </w:r>
    </w:p>
    <w:p w:rsidR="004B1483" w:rsidRPr="005B4D16" w:rsidRDefault="004B1483" w:rsidP="004B1483">
      <w:pPr>
        <w:spacing w:line="264" w:lineRule="auto"/>
        <w:jc w:val="both"/>
        <w:rPr>
          <w:rFonts w:ascii="Times New Roman" w:hAnsi="Times New Roman" w:cs="Times New Roman"/>
        </w:rPr>
      </w:pPr>
      <w:r w:rsidRPr="005B4D16">
        <w:rPr>
          <w:rFonts w:ascii="Times New Roman" w:hAnsi="Times New Roman" w:cs="Times New Roman"/>
        </w:rPr>
        <w:t xml:space="preserve">   Соблюдать синтаксические и пунктуационные  нормы на основе анализа синтаксических конструкций. Соблюдать синтаксические и пунктуационные правила.</w:t>
      </w:r>
    </w:p>
    <w:p w:rsidR="004B1483" w:rsidRPr="005B4D16" w:rsidRDefault="004B1483" w:rsidP="004B1483">
      <w:pPr>
        <w:spacing w:line="264" w:lineRule="auto"/>
        <w:ind w:firstLine="600"/>
        <w:jc w:val="both"/>
        <w:rPr>
          <w:rFonts w:ascii="Times New Roman" w:hAnsi="Times New Roman" w:cs="Times New Roman"/>
        </w:rPr>
      </w:pPr>
      <w:r w:rsidRPr="005B4D16">
        <w:rPr>
          <w:rFonts w:ascii="Times New Roman" w:hAnsi="Times New Roman" w:cs="Times New Roman"/>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 изобразительно-выразительных средствах языка. Иметь представление о логико-смысловых отношениях между частями микротекста. Знать средства связи предложений в тексте. Научатся определять основную и дополнительную информация микротекста.</w:t>
      </w:r>
    </w:p>
    <w:p w:rsidR="004B1483" w:rsidRPr="005B4D16" w:rsidRDefault="004B1483" w:rsidP="004B1483">
      <w:pPr>
        <w:spacing w:line="264" w:lineRule="auto"/>
        <w:ind w:firstLine="600"/>
        <w:jc w:val="both"/>
        <w:rPr>
          <w:rFonts w:ascii="Times New Roman" w:hAnsi="Times New Roman" w:cs="Times New Roman"/>
        </w:rPr>
      </w:pPr>
      <w:r w:rsidRPr="005B4D16">
        <w:rPr>
          <w:rFonts w:ascii="Times New Roman" w:hAnsi="Times New Roman" w:cs="Times New Roman"/>
        </w:rPr>
        <w:t xml:space="preserve"> Научатся создавать сочинение-рассуждение на основе прочитанного текста, отвечающего критериям.</w:t>
      </w:r>
    </w:p>
    <w:p w:rsidR="004B1483" w:rsidRPr="005B4D16" w:rsidRDefault="004B1483" w:rsidP="004B1483">
      <w:pPr>
        <w:spacing w:line="264" w:lineRule="auto"/>
        <w:ind w:firstLine="600"/>
        <w:jc w:val="both"/>
      </w:pPr>
    </w:p>
    <w:p w:rsidR="004B1483" w:rsidRPr="005B4D16" w:rsidRDefault="004B1483" w:rsidP="004B1483">
      <w:pPr>
        <w:spacing w:line="240" w:lineRule="atLeast"/>
        <w:jc w:val="both"/>
        <w:rPr>
          <w:rFonts w:ascii="Times New Roman" w:hAnsi="Times New Roman" w:cs="Times New Roman"/>
        </w:rPr>
      </w:pPr>
    </w:p>
    <w:p w:rsidR="004B1483" w:rsidRPr="005B4D16" w:rsidRDefault="004B1483" w:rsidP="004B1483">
      <w:pPr>
        <w:spacing w:line="240" w:lineRule="atLeast"/>
        <w:ind w:right="-259"/>
        <w:jc w:val="center"/>
        <w:rPr>
          <w:rFonts w:ascii="Times New Roman" w:hAnsi="Times New Roman" w:cs="Times New Roman"/>
        </w:rPr>
      </w:pPr>
      <w:r w:rsidRPr="005B4D16">
        <w:rPr>
          <w:rFonts w:ascii="Times New Roman" w:hAnsi="Times New Roman" w:cs="Times New Roman"/>
          <w:b/>
          <w:bCs/>
        </w:rPr>
        <w:t>СОДЕРЖАНИЕ КУРСА</w:t>
      </w:r>
    </w:p>
    <w:p w:rsidR="004B1483" w:rsidRPr="005B4D16" w:rsidRDefault="004B1483" w:rsidP="004B1483">
      <w:pPr>
        <w:pStyle w:val="a6"/>
        <w:spacing w:before="0" w:beforeAutospacing="0" w:after="0" w:afterAutospacing="0" w:line="240" w:lineRule="atLeast"/>
        <w:jc w:val="both"/>
        <w:rPr>
          <w:b/>
          <w:bCs/>
        </w:rPr>
      </w:pPr>
    </w:p>
    <w:p w:rsidR="004B1483" w:rsidRPr="005B4D16" w:rsidRDefault="004B1483" w:rsidP="004B1483">
      <w:pPr>
        <w:pStyle w:val="a6"/>
        <w:spacing w:before="0" w:beforeAutospacing="0" w:after="0" w:afterAutospacing="0" w:line="240" w:lineRule="atLeast"/>
        <w:jc w:val="both"/>
      </w:pPr>
      <w:r w:rsidRPr="005B4D16">
        <w:rPr>
          <w:b/>
          <w:bCs/>
        </w:rPr>
        <w:t xml:space="preserve">Введение. </w:t>
      </w:r>
      <w:r w:rsidRPr="005B4D16">
        <w:t>Нормативные и методические документы по подготовке и проведению государственной (итоговой) аттестации в форме ЕГЭ по русскому языку. Особенности ЕГЭ по русскому языку. Спецификация экзаменационной работы. Кодификатор. Демонстрационная версия. Критерии и нормы оценки тестовых заданий и сочинения.</w:t>
      </w:r>
    </w:p>
    <w:p w:rsidR="004B1483" w:rsidRPr="005B4D16" w:rsidRDefault="004B1483" w:rsidP="004B1483">
      <w:pPr>
        <w:autoSpaceDE w:val="0"/>
        <w:autoSpaceDN w:val="0"/>
        <w:adjustRightInd w:val="0"/>
        <w:jc w:val="both"/>
        <w:rPr>
          <w:rFonts w:ascii="Times New Roman" w:hAnsi="Times New Roman" w:cs="Times New Roman"/>
        </w:rPr>
      </w:pPr>
      <w:r w:rsidRPr="005B4D16">
        <w:rPr>
          <w:rFonts w:ascii="Times New Roman" w:hAnsi="Times New Roman" w:cs="Times New Roman"/>
          <w:b/>
          <w:bCs/>
        </w:rPr>
        <w:t>Текст</w:t>
      </w:r>
      <w:r w:rsidRPr="005B4D16">
        <w:t xml:space="preserve"> </w:t>
      </w:r>
      <w:r w:rsidRPr="005B4D16">
        <w:rPr>
          <w:rFonts w:ascii="Times New Roman" w:hAnsi="Times New Roman" w:cs="Times New Roman"/>
        </w:rPr>
        <w:t>Информационная обработка письменных текстов различных стилей и жанров.</w:t>
      </w:r>
    </w:p>
    <w:p w:rsidR="004B1483" w:rsidRPr="005B4D16" w:rsidRDefault="004B1483" w:rsidP="004B1483">
      <w:pPr>
        <w:autoSpaceDE w:val="0"/>
        <w:autoSpaceDN w:val="0"/>
        <w:adjustRightInd w:val="0"/>
        <w:jc w:val="both"/>
        <w:rPr>
          <w:rFonts w:ascii="Times New Roman" w:hAnsi="Times New Roman" w:cs="Times New Roman"/>
          <w:lang w:eastAsia="ja-JP"/>
        </w:rPr>
      </w:pPr>
      <w:r w:rsidRPr="005B4D16">
        <w:rPr>
          <w:rFonts w:ascii="Times New Roman" w:hAnsi="Times New Roman" w:cs="Times New Roman"/>
          <w:b/>
          <w:bCs/>
          <w:lang w:eastAsia="ja-JP"/>
        </w:rPr>
        <w:t>Средства связи предложений в тексте</w:t>
      </w:r>
      <w:r w:rsidRPr="005B4D16">
        <w:rPr>
          <w:rFonts w:ascii="Times New Roman" w:hAnsi="Times New Roman" w:cs="Times New Roman"/>
          <w:lang w:eastAsia="ja-JP"/>
        </w:rPr>
        <w:t>. Отбор языковых средств в тексте в зависимости от темы, цели, адресата и ситуации общения</w:t>
      </w:r>
    </w:p>
    <w:p w:rsidR="004B1483" w:rsidRPr="005B4D16" w:rsidRDefault="004B1483" w:rsidP="004B1483">
      <w:pPr>
        <w:pStyle w:val="a6"/>
        <w:spacing w:before="0" w:beforeAutospacing="0" w:after="0" w:afterAutospacing="0" w:line="240" w:lineRule="atLeast"/>
        <w:jc w:val="both"/>
      </w:pPr>
      <w:r w:rsidRPr="005B4D16">
        <w:rPr>
          <w:b/>
          <w:bCs/>
        </w:rPr>
        <w:t>Орфоэпическая норма</w:t>
      </w:r>
      <w:r w:rsidRPr="005B4D16">
        <w:t xml:space="preserve">, основные правила орфоэпии. Акцентологическая норма (нормы ударения). Причины нарушения орфоэпических и акцентологических норм. Предупреждение ошибок на орфоэпическом уровне. </w:t>
      </w:r>
    </w:p>
    <w:p w:rsidR="004B1483" w:rsidRPr="005B4D16" w:rsidRDefault="004B1483" w:rsidP="004B1483">
      <w:pPr>
        <w:pStyle w:val="a6"/>
        <w:spacing w:before="0" w:beforeAutospacing="0" w:after="0" w:afterAutospacing="0" w:line="240" w:lineRule="atLeast"/>
        <w:jc w:val="both"/>
      </w:pPr>
      <w:r w:rsidRPr="005B4D16">
        <w:rPr>
          <w:b/>
          <w:bCs/>
        </w:rPr>
        <w:lastRenderedPageBreak/>
        <w:t>Лексическая норма.</w:t>
      </w:r>
      <w:r w:rsidRPr="005B4D16">
        <w:t xml:space="preserve"> Лексическое и грамматическое значения слова. Лексическое многообразие лексики русского языка: омонимы, синонимы, антонимы, паронимы; общеупотребительная лексика и лексика ограниченного употребления; заимствованная лексика, устаревшие и новые слова. Фразеологизмы. Речевые ошибки на лексическом уровне, их предупреждение.</w:t>
      </w:r>
    </w:p>
    <w:p w:rsidR="004B1483" w:rsidRPr="005B4D16" w:rsidRDefault="004B1483" w:rsidP="004B1483">
      <w:pPr>
        <w:pStyle w:val="a6"/>
        <w:spacing w:before="0" w:beforeAutospacing="0" w:after="0" w:afterAutospacing="0" w:line="240" w:lineRule="atLeast"/>
        <w:jc w:val="both"/>
      </w:pPr>
      <w:r w:rsidRPr="005B4D16">
        <w:rPr>
          <w:b/>
          <w:bCs/>
        </w:rPr>
        <w:t>Грамматические нормы</w:t>
      </w:r>
      <w:r w:rsidRPr="005B4D16">
        <w:t xml:space="preserve"> (словообразовательная, морфологическая, синтаксическая нормы).</w:t>
      </w:r>
    </w:p>
    <w:p w:rsidR="004B1483" w:rsidRPr="005B4D16" w:rsidRDefault="004B1483" w:rsidP="004B1483">
      <w:pPr>
        <w:pStyle w:val="a6"/>
        <w:spacing w:before="0" w:beforeAutospacing="0" w:after="0" w:afterAutospacing="0" w:line="240" w:lineRule="atLeast"/>
        <w:jc w:val="both"/>
      </w:pPr>
      <w:r w:rsidRPr="005B4D16">
        <w:rPr>
          <w:b/>
          <w:bCs/>
        </w:rPr>
        <w:t>Словообразовательная норма.</w:t>
      </w:r>
      <w:r w:rsidRPr="005B4D16">
        <w:t xml:space="preserve"> Способы словообразования. Ошибочное словообразование. Предупреждение ошибок при словообразовании и словообразовательном анализе.</w:t>
      </w:r>
    </w:p>
    <w:p w:rsidR="004B1483" w:rsidRPr="005B4D16" w:rsidRDefault="004B1483" w:rsidP="004B1483">
      <w:pPr>
        <w:pStyle w:val="a6"/>
        <w:spacing w:before="0" w:beforeAutospacing="0" w:after="0" w:afterAutospacing="0" w:line="240" w:lineRule="atLeast"/>
        <w:jc w:val="both"/>
      </w:pPr>
      <w:r w:rsidRPr="005B4D16">
        <w:rPr>
          <w:b/>
          <w:bCs/>
        </w:rPr>
        <w:t>Морфологические нормы</w:t>
      </w:r>
      <w:r w:rsidRPr="005B4D16">
        <w:t>. Правила и нормы образования форм слов разных частей речи. Морфологический анализ слова. Грамматические и речевые ошибки на морфологическом уровне, их предупреждение.</w:t>
      </w:r>
    </w:p>
    <w:p w:rsidR="004B1483" w:rsidRPr="005B4D16" w:rsidRDefault="004B1483" w:rsidP="004B1483">
      <w:pPr>
        <w:pStyle w:val="a6"/>
        <w:spacing w:before="0" w:beforeAutospacing="0" w:after="0" w:afterAutospacing="0" w:line="240" w:lineRule="atLeast"/>
        <w:jc w:val="both"/>
      </w:pPr>
      <w:r w:rsidRPr="005B4D16">
        <w:rPr>
          <w:b/>
          <w:bCs/>
        </w:rPr>
        <w:t>Синтаксические нормы</w:t>
      </w:r>
      <w:r w:rsidRPr="005B4D16">
        <w:t xml:space="preserve">. Словосочетание. Виды словосочетаний. Построение словосочетаний. Лексическая сочетаемость слов в словосочетаниях. </w:t>
      </w:r>
    </w:p>
    <w:p w:rsidR="004B1483" w:rsidRPr="005B4D16" w:rsidRDefault="004B1483" w:rsidP="004B1483">
      <w:pPr>
        <w:pStyle w:val="a6"/>
        <w:spacing w:before="0" w:beforeAutospacing="0" w:after="0" w:afterAutospacing="0" w:line="240" w:lineRule="atLeast"/>
        <w:jc w:val="both"/>
      </w:pPr>
      <w:r w:rsidRPr="005B4D16">
        <w:t xml:space="preserve">Предложение. Порядок слов в предложении. Виды предложений. Грамматическая (предикативная) основа предложения. Подлежащее и сказуемое как главные члены предложения, способы их выражения. Простое и сложное предложения. </w:t>
      </w:r>
      <w:r w:rsidRPr="005B4D16">
        <w:rPr>
          <w:b/>
          <w:bCs/>
        </w:rPr>
        <w:t>Интонационная норма.</w:t>
      </w:r>
      <w:r w:rsidRPr="005B4D16">
        <w:t xml:space="preserve"> Нормы согласования (правила согласования слов, согласование сказуемого с подлежащим, согласование определений с определяемым словом). Нормы управления. Построение предложений с однородными членами. Построение сложноподчиненных предложений. Нормы примыкания. Правильное использование деепричастного оборота. Синтаксическая синонимия. Правила преобразования прямой речи в косвенную. Типичные ошибки при нарушении синтаксических норм, их предупреждение.</w:t>
      </w:r>
    </w:p>
    <w:p w:rsidR="004B1483" w:rsidRPr="005B4D16" w:rsidRDefault="004B1483" w:rsidP="004B1483">
      <w:pPr>
        <w:pStyle w:val="a6"/>
        <w:spacing w:before="0" w:beforeAutospacing="0" w:after="0" w:afterAutospacing="0" w:line="240" w:lineRule="atLeast"/>
        <w:jc w:val="both"/>
      </w:pPr>
      <w:r w:rsidRPr="005B4D16">
        <w:rPr>
          <w:b/>
          <w:bCs/>
        </w:rPr>
        <w:t>Нормы письменной речи: орфографические и пунктуационные нормы.</w:t>
      </w:r>
    </w:p>
    <w:p w:rsidR="004B1483" w:rsidRPr="005B4D16" w:rsidRDefault="004B1483" w:rsidP="004B1483">
      <w:pPr>
        <w:pStyle w:val="a6"/>
        <w:spacing w:before="0" w:beforeAutospacing="0" w:after="0" w:afterAutospacing="0" w:line="240" w:lineRule="atLeast"/>
        <w:jc w:val="both"/>
      </w:pPr>
      <w:r w:rsidRPr="005B4D16">
        <w:rPr>
          <w:b/>
          <w:bCs/>
        </w:rPr>
        <w:t>Орфографическая грамотность</w:t>
      </w:r>
      <w:r w:rsidRPr="005B4D16">
        <w:t>. Использование алгоритмов при освоении орфографических правил. Трудные случаи русской орфографии: правописание –Н- и –НН- в суффиксах различных частей речи; правописание корней. Правописание приставок; правописание личных окончаний глаголов и суффиксов причастий настоящего времени; правописание суффиксов различных частей речи (кроме –Н-/-НН-); правописание НЕ и НИ; слитное, дефисное и раздельное написание омонимичных слов и сочетаний слов).</w:t>
      </w:r>
    </w:p>
    <w:p w:rsidR="004B1483" w:rsidRPr="005B4D16" w:rsidRDefault="004B1483" w:rsidP="004B1483">
      <w:pPr>
        <w:pStyle w:val="a6"/>
        <w:spacing w:before="0" w:beforeAutospacing="0" w:after="0" w:afterAutospacing="0" w:line="240" w:lineRule="atLeast"/>
        <w:jc w:val="both"/>
      </w:pPr>
      <w:r w:rsidRPr="005B4D16">
        <w:rPr>
          <w:b/>
          <w:bCs/>
        </w:rPr>
        <w:t>Пунктуационная грамотность.</w:t>
      </w:r>
      <w:r w:rsidRPr="005B4D16">
        <w:t xml:space="preserve"> Использование алгоритмов при освоении пунктуационных норм. Трудные случаи пунктуации. Пунктуация в простом предложении: знаки препинания в предложениях с однородными членами, при обособленных членах (определениях, обстоятельствах); знаки препинания в предложениях со словами и конструкциями, грамматически не связанными с членами предложения. Пунктуация в сложных предложениях: в бессоюзном сложном предложении, в сложноподчинённом предложении; знаки препинания в сложном предложении с союзной и бессоюзной связью. Сложное предложение с разными видами связи.</w:t>
      </w:r>
    </w:p>
    <w:p w:rsidR="004B1483" w:rsidRPr="005B4D16" w:rsidRDefault="004B1483" w:rsidP="004B1483">
      <w:pPr>
        <w:pStyle w:val="a6"/>
        <w:spacing w:before="0" w:beforeAutospacing="0" w:after="0" w:afterAutospacing="0" w:line="240" w:lineRule="atLeast"/>
        <w:jc w:val="both"/>
      </w:pPr>
      <w:r w:rsidRPr="005B4D16">
        <w:rPr>
          <w:b/>
          <w:bCs/>
        </w:rPr>
        <w:t>Текст</w:t>
      </w:r>
      <w:r w:rsidRPr="005B4D16">
        <w:t>: структура, языковое оформление. Смысловая и композиционная целостность текста. Последовательность предложений в тексте. Разноаспектный анализ текста. Логико-смысловые отношения между частями микротекста. Средства связи предложений в тексте. Основная и дополнительная информация микротекста. Информационная обработка письменных текстов различных стилей и жанров.</w:t>
      </w:r>
    </w:p>
    <w:p w:rsidR="004B1483" w:rsidRPr="005B4D16" w:rsidRDefault="004B1483" w:rsidP="004B1483">
      <w:pPr>
        <w:pStyle w:val="a6"/>
        <w:spacing w:before="0" w:beforeAutospacing="0" w:after="0" w:afterAutospacing="0" w:line="240" w:lineRule="atLeast"/>
        <w:jc w:val="both"/>
      </w:pPr>
      <w:r w:rsidRPr="005B4D16">
        <w:rPr>
          <w:b/>
          <w:bCs/>
        </w:rPr>
        <w:t>Функционально-смысловые типы речи</w:t>
      </w:r>
      <w:r w:rsidRPr="005B4D16">
        <w:t>, их отличительные признаки. Предупреждение ошибок при определении типов речи.</w:t>
      </w:r>
    </w:p>
    <w:p w:rsidR="004B1483" w:rsidRPr="005B4D16" w:rsidRDefault="004B1483" w:rsidP="004B1483">
      <w:pPr>
        <w:pStyle w:val="a6"/>
        <w:spacing w:before="0" w:beforeAutospacing="0" w:after="0" w:afterAutospacing="0" w:line="240" w:lineRule="atLeast"/>
        <w:jc w:val="both"/>
      </w:pPr>
      <w:r w:rsidRPr="005B4D16">
        <w:rPr>
          <w:b/>
          <w:bCs/>
        </w:rPr>
        <w:t>Функциональные стили</w:t>
      </w:r>
      <w:r w:rsidRPr="005B4D16">
        <w:t>, их характеристика. Специфика отдельных стилей речи (произношение, словообразование, лексика и фразеология, морфология, синтаксис). Предупреждение ошибок при определении стиля текста, его фрагмента.</w:t>
      </w:r>
    </w:p>
    <w:p w:rsidR="004B1483" w:rsidRPr="005B4D16" w:rsidRDefault="004B1483" w:rsidP="004B1483">
      <w:pPr>
        <w:pStyle w:val="a6"/>
        <w:spacing w:before="0" w:beforeAutospacing="0" w:after="0" w:afterAutospacing="0" w:line="240" w:lineRule="atLeast"/>
        <w:jc w:val="both"/>
      </w:pPr>
      <w:r w:rsidRPr="005B4D16">
        <w:rPr>
          <w:b/>
          <w:bCs/>
        </w:rPr>
        <w:t>Изобразительно-выразительные средства языка.</w:t>
      </w:r>
      <w:r w:rsidRPr="005B4D16">
        <w:t xml:space="preserve"> Выразительные средства лексики и фразеологии. Тропы, их характеристика. Стилистические фигуры.</w:t>
      </w:r>
    </w:p>
    <w:p w:rsidR="004B1483" w:rsidRPr="005B4D16" w:rsidRDefault="004B1483" w:rsidP="004B1483">
      <w:pPr>
        <w:rPr>
          <w:rFonts w:ascii="Times New Roman" w:hAnsi="Times New Roman"/>
          <w:b/>
          <w:sz w:val="28"/>
        </w:rPr>
      </w:pPr>
    </w:p>
    <w:p w:rsidR="004B1483" w:rsidRPr="005B4D16" w:rsidRDefault="004B1483" w:rsidP="004B1483">
      <w:pPr>
        <w:ind w:left="120"/>
      </w:pPr>
      <w:r w:rsidRPr="005B4D16">
        <w:rPr>
          <w:rFonts w:ascii="Times New Roman" w:hAnsi="Times New Roman"/>
          <w:b/>
          <w:sz w:val="28"/>
        </w:rPr>
        <w:t xml:space="preserve">ТЕМАТИЧЕСКОЕ ПЛАНИРОВАНИЕ </w:t>
      </w:r>
      <w:r w:rsidRPr="005B4D16">
        <w:t xml:space="preserve"> </w:t>
      </w:r>
      <w:r w:rsidRPr="005B4D16">
        <w:rPr>
          <w:rFonts w:ascii="Times New Roman" w:hAnsi="Times New Roman"/>
          <w:b/>
          <w:sz w:val="28"/>
        </w:rPr>
        <w:t xml:space="preserve"> 10 КЛАСС </w:t>
      </w:r>
    </w:p>
    <w:tbl>
      <w:tblPr>
        <w:tblW w:w="9781" w:type="dxa"/>
        <w:tblCellSpacing w:w="20" w:type="nil"/>
        <w:tblInd w:w="-42"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884"/>
        <w:gridCol w:w="3511"/>
        <w:gridCol w:w="1404"/>
        <w:gridCol w:w="1289"/>
        <w:gridCol w:w="992"/>
        <w:gridCol w:w="1701"/>
      </w:tblGrid>
      <w:tr w:rsidR="004B1483" w:rsidRPr="005B4D16" w:rsidTr="00176EE3">
        <w:trPr>
          <w:trHeight w:val="144"/>
          <w:tblCellSpacing w:w="20" w:type="nil"/>
        </w:trPr>
        <w:tc>
          <w:tcPr>
            <w:tcW w:w="884" w:type="dxa"/>
            <w:vMerge w:val="restart"/>
            <w:tcMar>
              <w:top w:w="50" w:type="dxa"/>
              <w:left w:w="100" w:type="dxa"/>
            </w:tcMar>
            <w:vAlign w:val="center"/>
          </w:tcPr>
          <w:p w:rsidR="004B1483" w:rsidRPr="005B4D16" w:rsidRDefault="004B1483" w:rsidP="00176EE3">
            <w:pPr>
              <w:ind w:left="135"/>
              <w:rPr>
                <w:rFonts w:ascii="Times New Roman" w:hAnsi="Times New Roman" w:cs="Times New Roman"/>
              </w:rPr>
            </w:pPr>
            <w:r w:rsidRPr="005B4D16">
              <w:rPr>
                <w:rFonts w:ascii="Times New Roman" w:hAnsi="Times New Roman" w:cs="Times New Roman"/>
                <w:b/>
              </w:rPr>
              <w:lastRenderedPageBreak/>
              <w:t xml:space="preserve">№ п/п </w:t>
            </w:r>
          </w:p>
          <w:p w:rsidR="004B1483" w:rsidRPr="005B4D16" w:rsidRDefault="004B1483" w:rsidP="00176EE3">
            <w:pPr>
              <w:ind w:left="135"/>
              <w:rPr>
                <w:rFonts w:ascii="Times New Roman" w:hAnsi="Times New Roman" w:cs="Times New Roman"/>
              </w:rPr>
            </w:pPr>
          </w:p>
        </w:tc>
        <w:tc>
          <w:tcPr>
            <w:tcW w:w="3511" w:type="dxa"/>
            <w:vMerge w:val="restart"/>
            <w:tcMar>
              <w:top w:w="50" w:type="dxa"/>
              <w:left w:w="100" w:type="dxa"/>
            </w:tcMar>
            <w:vAlign w:val="center"/>
          </w:tcPr>
          <w:p w:rsidR="004B1483" w:rsidRPr="005B4D16" w:rsidRDefault="004B1483" w:rsidP="00176EE3">
            <w:pPr>
              <w:ind w:left="135"/>
              <w:rPr>
                <w:rFonts w:ascii="Times New Roman" w:hAnsi="Times New Roman" w:cs="Times New Roman"/>
              </w:rPr>
            </w:pPr>
            <w:r w:rsidRPr="005B4D16">
              <w:rPr>
                <w:rFonts w:ascii="Times New Roman" w:hAnsi="Times New Roman" w:cs="Times New Roman"/>
                <w:b/>
              </w:rPr>
              <w:t xml:space="preserve">Наименование разделов и тем программы </w:t>
            </w:r>
          </w:p>
          <w:p w:rsidR="004B1483" w:rsidRPr="005B4D16" w:rsidRDefault="004B1483" w:rsidP="00176EE3">
            <w:pPr>
              <w:ind w:left="135"/>
              <w:rPr>
                <w:rFonts w:ascii="Times New Roman" w:hAnsi="Times New Roman" w:cs="Times New Roman"/>
              </w:rPr>
            </w:pPr>
          </w:p>
        </w:tc>
        <w:tc>
          <w:tcPr>
            <w:tcW w:w="3685" w:type="dxa"/>
            <w:gridSpan w:val="3"/>
            <w:tcMar>
              <w:top w:w="50" w:type="dxa"/>
              <w:left w:w="100" w:type="dxa"/>
            </w:tcMar>
            <w:vAlign w:val="center"/>
          </w:tcPr>
          <w:p w:rsidR="004B1483" w:rsidRPr="005B4D16" w:rsidRDefault="004B1483" w:rsidP="00176EE3">
            <w:pPr>
              <w:jc w:val="center"/>
              <w:rPr>
                <w:rFonts w:ascii="Times New Roman" w:hAnsi="Times New Roman" w:cs="Times New Roman"/>
              </w:rPr>
            </w:pPr>
            <w:r w:rsidRPr="005B4D16">
              <w:rPr>
                <w:rFonts w:ascii="Times New Roman" w:hAnsi="Times New Roman" w:cs="Times New Roman"/>
                <w:b/>
              </w:rPr>
              <w:t>Количество часов</w:t>
            </w:r>
          </w:p>
        </w:tc>
        <w:tc>
          <w:tcPr>
            <w:tcW w:w="1701" w:type="dxa"/>
            <w:vMerge w:val="restart"/>
            <w:tcMar>
              <w:top w:w="50" w:type="dxa"/>
              <w:left w:w="100" w:type="dxa"/>
            </w:tcMar>
            <w:vAlign w:val="center"/>
          </w:tcPr>
          <w:p w:rsidR="004B1483" w:rsidRPr="005B4D16" w:rsidRDefault="004B1483" w:rsidP="00176EE3">
            <w:pPr>
              <w:ind w:left="135"/>
              <w:rPr>
                <w:rFonts w:ascii="Times New Roman" w:hAnsi="Times New Roman" w:cs="Times New Roman"/>
              </w:rPr>
            </w:pPr>
            <w:r w:rsidRPr="005B4D16">
              <w:rPr>
                <w:rFonts w:ascii="Times New Roman" w:hAnsi="Times New Roman" w:cs="Times New Roman"/>
                <w:b/>
              </w:rPr>
              <w:t xml:space="preserve">Электронные (цифровые) образовательные ресурсы </w:t>
            </w:r>
          </w:p>
        </w:tc>
      </w:tr>
      <w:tr w:rsidR="004B1483" w:rsidRPr="005B4D16" w:rsidTr="00176EE3">
        <w:trPr>
          <w:trHeight w:val="144"/>
          <w:tblCellSpacing w:w="20" w:type="nil"/>
        </w:trPr>
        <w:tc>
          <w:tcPr>
            <w:tcW w:w="884" w:type="dxa"/>
            <w:vMerge/>
            <w:tcBorders>
              <w:top w:val="nil"/>
            </w:tcBorders>
            <w:tcMar>
              <w:top w:w="50" w:type="dxa"/>
              <w:left w:w="100" w:type="dxa"/>
            </w:tcMar>
          </w:tcPr>
          <w:p w:rsidR="004B1483" w:rsidRPr="005B4D16" w:rsidRDefault="004B1483" w:rsidP="00176EE3">
            <w:pPr>
              <w:rPr>
                <w:rFonts w:ascii="Times New Roman" w:hAnsi="Times New Roman" w:cs="Times New Roman"/>
              </w:rPr>
            </w:pPr>
          </w:p>
        </w:tc>
        <w:tc>
          <w:tcPr>
            <w:tcW w:w="3511" w:type="dxa"/>
            <w:vMerge/>
            <w:tcBorders>
              <w:top w:val="nil"/>
            </w:tcBorders>
            <w:tcMar>
              <w:top w:w="50" w:type="dxa"/>
              <w:left w:w="100" w:type="dxa"/>
            </w:tcMar>
          </w:tcPr>
          <w:p w:rsidR="004B1483" w:rsidRPr="005B4D16" w:rsidRDefault="004B1483" w:rsidP="00176EE3">
            <w:pPr>
              <w:rPr>
                <w:rFonts w:ascii="Times New Roman" w:hAnsi="Times New Roman" w:cs="Times New Roman"/>
              </w:rPr>
            </w:pPr>
          </w:p>
        </w:tc>
        <w:tc>
          <w:tcPr>
            <w:tcW w:w="1404" w:type="dxa"/>
            <w:tcMar>
              <w:top w:w="50" w:type="dxa"/>
              <w:left w:w="100" w:type="dxa"/>
            </w:tcMar>
            <w:vAlign w:val="center"/>
          </w:tcPr>
          <w:p w:rsidR="004B1483" w:rsidRPr="005B4D16" w:rsidRDefault="004B1483" w:rsidP="00176EE3">
            <w:pPr>
              <w:ind w:left="135"/>
              <w:rPr>
                <w:rFonts w:ascii="Times New Roman" w:hAnsi="Times New Roman" w:cs="Times New Roman"/>
              </w:rPr>
            </w:pPr>
            <w:r w:rsidRPr="005B4D16">
              <w:rPr>
                <w:rFonts w:ascii="Times New Roman" w:hAnsi="Times New Roman" w:cs="Times New Roman"/>
                <w:b/>
              </w:rPr>
              <w:t xml:space="preserve">Всего </w:t>
            </w:r>
          </w:p>
          <w:p w:rsidR="004B1483" w:rsidRPr="005B4D16" w:rsidRDefault="004B1483" w:rsidP="00176EE3">
            <w:pPr>
              <w:ind w:left="135"/>
              <w:rPr>
                <w:rFonts w:ascii="Times New Roman" w:hAnsi="Times New Roman" w:cs="Times New Roman"/>
              </w:rPr>
            </w:pPr>
          </w:p>
        </w:tc>
        <w:tc>
          <w:tcPr>
            <w:tcW w:w="1289" w:type="dxa"/>
            <w:tcMar>
              <w:top w:w="50" w:type="dxa"/>
              <w:left w:w="100" w:type="dxa"/>
            </w:tcMar>
            <w:vAlign w:val="center"/>
          </w:tcPr>
          <w:p w:rsidR="004B1483" w:rsidRPr="005B4D16" w:rsidRDefault="004B1483" w:rsidP="00176EE3">
            <w:pPr>
              <w:ind w:left="135"/>
              <w:rPr>
                <w:rFonts w:ascii="Times New Roman" w:hAnsi="Times New Roman" w:cs="Times New Roman"/>
              </w:rPr>
            </w:pPr>
            <w:r w:rsidRPr="005B4D16">
              <w:rPr>
                <w:rFonts w:ascii="Times New Roman" w:hAnsi="Times New Roman" w:cs="Times New Roman"/>
                <w:b/>
              </w:rPr>
              <w:t>КР</w:t>
            </w:r>
          </w:p>
          <w:p w:rsidR="004B1483" w:rsidRPr="005B4D16" w:rsidRDefault="004B1483" w:rsidP="00176EE3">
            <w:pPr>
              <w:ind w:left="135"/>
              <w:rPr>
                <w:rFonts w:ascii="Times New Roman" w:hAnsi="Times New Roman" w:cs="Times New Roman"/>
              </w:rPr>
            </w:pPr>
          </w:p>
        </w:tc>
        <w:tc>
          <w:tcPr>
            <w:tcW w:w="992" w:type="dxa"/>
            <w:tcMar>
              <w:top w:w="50" w:type="dxa"/>
              <w:left w:w="100" w:type="dxa"/>
            </w:tcMar>
            <w:vAlign w:val="center"/>
          </w:tcPr>
          <w:p w:rsidR="004B1483" w:rsidRPr="005B4D16" w:rsidRDefault="004B1483" w:rsidP="00176EE3">
            <w:pPr>
              <w:ind w:left="135"/>
              <w:rPr>
                <w:rFonts w:ascii="Times New Roman" w:hAnsi="Times New Roman" w:cs="Times New Roman"/>
              </w:rPr>
            </w:pPr>
            <w:r w:rsidRPr="005B4D16">
              <w:rPr>
                <w:rFonts w:ascii="Times New Roman" w:hAnsi="Times New Roman" w:cs="Times New Roman"/>
                <w:b/>
              </w:rPr>
              <w:t>ПР</w:t>
            </w:r>
          </w:p>
          <w:p w:rsidR="004B1483" w:rsidRPr="005B4D16" w:rsidRDefault="004B1483" w:rsidP="00176EE3">
            <w:pPr>
              <w:rPr>
                <w:rFonts w:ascii="Times New Roman" w:hAnsi="Times New Roman" w:cs="Times New Roman"/>
              </w:rPr>
            </w:pPr>
          </w:p>
        </w:tc>
        <w:tc>
          <w:tcPr>
            <w:tcW w:w="1701" w:type="dxa"/>
            <w:vMerge/>
            <w:tcBorders>
              <w:top w:val="nil"/>
            </w:tcBorders>
            <w:tcMar>
              <w:top w:w="50" w:type="dxa"/>
              <w:left w:w="100" w:type="dxa"/>
            </w:tcMar>
          </w:tcPr>
          <w:p w:rsidR="004B1483" w:rsidRPr="005B4D16" w:rsidRDefault="004B1483" w:rsidP="00176EE3">
            <w:pPr>
              <w:rPr>
                <w:rFonts w:ascii="Times New Roman" w:hAnsi="Times New Roman" w:cs="Times New Roman"/>
              </w:rPr>
            </w:pPr>
          </w:p>
        </w:tc>
      </w:tr>
      <w:tr w:rsidR="004B1483" w:rsidRPr="005B4D16" w:rsidTr="00176EE3">
        <w:trPr>
          <w:trHeight w:val="144"/>
          <w:tblCellSpacing w:w="20" w:type="nil"/>
        </w:trPr>
        <w:tc>
          <w:tcPr>
            <w:tcW w:w="9781" w:type="dxa"/>
            <w:gridSpan w:val="6"/>
            <w:tcMar>
              <w:top w:w="50" w:type="dxa"/>
              <w:left w:w="100" w:type="dxa"/>
            </w:tcMar>
            <w:vAlign w:val="center"/>
          </w:tcPr>
          <w:p w:rsidR="004B1483" w:rsidRPr="005B4D16" w:rsidRDefault="004B1483" w:rsidP="00176EE3">
            <w:pPr>
              <w:ind w:left="135"/>
              <w:rPr>
                <w:rFonts w:ascii="Times New Roman" w:hAnsi="Times New Roman" w:cs="Times New Roman"/>
              </w:rPr>
            </w:pPr>
          </w:p>
        </w:tc>
      </w:tr>
      <w:tr w:rsidR="004B1483" w:rsidRPr="005B4D16" w:rsidTr="00176EE3">
        <w:trPr>
          <w:trHeight w:val="144"/>
          <w:tblCellSpacing w:w="20" w:type="nil"/>
        </w:trPr>
        <w:tc>
          <w:tcPr>
            <w:tcW w:w="884" w:type="dxa"/>
            <w:tcMar>
              <w:top w:w="50" w:type="dxa"/>
              <w:left w:w="100" w:type="dxa"/>
            </w:tcMar>
            <w:vAlign w:val="center"/>
          </w:tcPr>
          <w:p w:rsidR="004B1483" w:rsidRPr="005B4D16" w:rsidRDefault="004B1483" w:rsidP="00176EE3">
            <w:pPr>
              <w:rPr>
                <w:rFonts w:ascii="Times New Roman" w:hAnsi="Times New Roman" w:cs="Times New Roman"/>
              </w:rPr>
            </w:pPr>
            <w:r w:rsidRPr="005B4D16">
              <w:rPr>
                <w:rFonts w:ascii="Times New Roman" w:hAnsi="Times New Roman" w:cs="Times New Roman"/>
              </w:rPr>
              <w:t>1</w:t>
            </w:r>
          </w:p>
        </w:tc>
        <w:tc>
          <w:tcPr>
            <w:tcW w:w="3511" w:type="dxa"/>
            <w:tcMar>
              <w:top w:w="50" w:type="dxa"/>
              <w:left w:w="100" w:type="dxa"/>
            </w:tcMar>
            <w:vAlign w:val="center"/>
          </w:tcPr>
          <w:p w:rsidR="004B1483" w:rsidRPr="005B4D16" w:rsidRDefault="004B1483" w:rsidP="00176EE3">
            <w:pPr>
              <w:ind w:left="135"/>
              <w:rPr>
                <w:rFonts w:ascii="Times New Roman" w:hAnsi="Times New Roman" w:cs="Times New Roman"/>
              </w:rPr>
            </w:pPr>
            <w:r w:rsidRPr="005B4D16">
              <w:rPr>
                <w:rFonts w:ascii="Times New Roman" w:hAnsi="Times New Roman" w:cs="Times New Roman"/>
              </w:rPr>
              <w:t>Знакомство с демоверсией</w:t>
            </w:r>
          </w:p>
        </w:tc>
        <w:tc>
          <w:tcPr>
            <w:tcW w:w="1404" w:type="dxa"/>
            <w:tcMar>
              <w:top w:w="50" w:type="dxa"/>
              <w:left w:w="100" w:type="dxa"/>
            </w:tcMar>
            <w:vAlign w:val="center"/>
          </w:tcPr>
          <w:p w:rsidR="004B1483" w:rsidRPr="005B4D16" w:rsidRDefault="004B1483" w:rsidP="00176EE3">
            <w:pPr>
              <w:ind w:left="135"/>
              <w:jc w:val="center"/>
              <w:rPr>
                <w:rFonts w:ascii="Times New Roman" w:hAnsi="Times New Roman" w:cs="Times New Roman"/>
              </w:rPr>
            </w:pPr>
            <w:r w:rsidRPr="005B4D16">
              <w:rPr>
                <w:rFonts w:ascii="Times New Roman" w:hAnsi="Times New Roman" w:cs="Times New Roman"/>
              </w:rPr>
              <w:t>1</w:t>
            </w:r>
          </w:p>
        </w:tc>
        <w:tc>
          <w:tcPr>
            <w:tcW w:w="1289" w:type="dxa"/>
            <w:tcMar>
              <w:top w:w="50" w:type="dxa"/>
              <w:left w:w="100" w:type="dxa"/>
            </w:tcMar>
            <w:vAlign w:val="center"/>
          </w:tcPr>
          <w:p w:rsidR="004B1483" w:rsidRPr="005B4D16" w:rsidRDefault="004B1483" w:rsidP="00176EE3">
            <w:pPr>
              <w:ind w:left="135"/>
              <w:jc w:val="center"/>
              <w:rPr>
                <w:rFonts w:ascii="Times New Roman" w:hAnsi="Times New Roman" w:cs="Times New Roman"/>
              </w:rPr>
            </w:pPr>
          </w:p>
        </w:tc>
        <w:tc>
          <w:tcPr>
            <w:tcW w:w="992" w:type="dxa"/>
            <w:tcMar>
              <w:top w:w="50" w:type="dxa"/>
              <w:left w:w="100" w:type="dxa"/>
            </w:tcMar>
            <w:vAlign w:val="center"/>
          </w:tcPr>
          <w:p w:rsidR="004B1483" w:rsidRPr="005B4D16" w:rsidRDefault="004B1483" w:rsidP="00176EE3">
            <w:pPr>
              <w:ind w:left="135"/>
              <w:jc w:val="center"/>
              <w:rPr>
                <w:rFonts w:ascii="Times New Roman" w:hAnsi="Times New Roman" w:cs="Times New Roman"/>
              </w:rPr>
            </w:pPr>
          </w:p>
        </w:tc>
        <w:tc>
          <w:tcPr>
            <w:tcW w:w="1701" w:type="dxa"/>
            <w:tcMar>
              <w:top w:w="50" w:type="dxa"/>
              <w:left w:w="100" w:type="dxa"/>
            </w:tcMar>
            <w:vAlign w:val="center"/>
          </w:tcPr>
          <w:p w:rsidR="004B1483" w:rsidRPr="005B4D16" w:rsidRDefault="004B1483" w:rsidP="00176EE3">
            <w:pPr>
              <w:ind w:left="135"/>
              <w:rPr>
                <w:rFonts w:ascii="Times New Roman" w:hAnsi="Times New Roman" w:cs="Times New Roman"/>
              </w:rPr>
            </w:pPr>
            <w:r w:rsidRPr="005B4D16">
              <w:rPr>
                <w:rFonts w:ascii="Times New Roman" w:hAnsi="Times New Roman" w:cs="Times New Roman"/>
              </w:rPr>
              <w:t>https://rustutors.ru/</w:t>
            </w:r>
          </w:p>
        </w:tc>
      </w:tr>
      <w:tr w:rsidR="004B1483" w:rsidRPr="005B4D16" w:rsidTr="00176EE3">
        <w:trPr>
          <w:trHeight w:val="144"/>
          <w:tblCellSpacing w:w="20" w:type="nil"/>
        </w:trPr>
        <w:tc>
          <w:tcPr>
            <w:tcW w:w="9781" w:type="dxa"/>
            <w:gridSpan w:val="6"/>
            <w:tcMar>
              <w:top w:w="50" w:type="dxa"/>
              <w:left w:w="100" w:type="dxa"/>
            </w:tcMar>
            <w:vAlign w:val="center"/>
          </w:tcPr>
          <w:p w:rsidR="004B1483" w:rsidRPr="005B4D16" w:rsidRDefault="004B1483" w:rsidP="00176EE3">
            <w:pPr>
              <w:ind w:left="135"/>
              <w:rPr>
                <w:rFonts w:ascii="Times New Roman" w:hAnsi="Times New Roman" w:cs="Times New Roman"/>
              </w:rPr>
            </w:pPr>
            <w:r w:rsidRPr="005B4D16">
              <w:rPr>
                <w:rFonts w:ascii="Times New Roman" w:hAnsi="Times New Roman" w:cs="Times New Roman"/>
                <w:b/>
              </w:rPr>
              <w:t>Раздел 1.</w:t>
            </w:r>
            <w:r w:rsidRPr="005B4D16">
              <w:rPr>
                <w:rFonts w:ascii="Times New Roman" w:hAnsi="Times New Roman" w:cs="Times New Roman"/>
              </w:rPr>
              <w:t xml:space="preserve">  </w:t>
            </w:r>
            <w:r w:rsidRPr="005B4D16">
              <w:rPr>
                <w:rFonts w:ascii="Times New Roman" w:hAnsi="Times New Roman" w:cs="Times New Roman"/>
                <w:b/>
              </w:rPr>
              <w:t>Работа с текстом</w:t>
            </w:r>
          </w:p>
        </w:tc>
      </w:tr>
      <w:tr w:rsidR="004B1483" w:rsidRPr="005B4D16" w:rsidTr="00176EE3">
        <w:trPr>
          <w:trHeight w:val="144"/>
          <w:tblCellSpacing w:w="20" w:type="nil"/>
        </w:trPr>
        <w:tc>
          <w:tcPr>
            <w:tcW w:w="884" w:type="dxa"/>
            <w:tcMar>
              <w:top w:w="50" w:type="dxa"/>
              <w:left w:w="100" w:type="dxa"/>
            </w:tcMar>
            <w:vAlign w:val="center"/>
          </w:tcPr>
          <w:p w:rsidR="004B1483" w:rsidRPr="005B4D16" w:rsidRDefault="004B1483" w:rsidP="00176EE3">
            <w:pPr>
              <w:rPr>
                <w:rFonts w:ascii="Times New Roman" w:hAnsi="Times New Roman" w:cs="Times New Roman"/>
              </w:rPr>
            </w:pPr>
            <w:r w:rsidRPr="005B4D16">
              <w:rPr>
                <w:rFonts w:ascii="Times New Roman" w:hAnsi="Times New Roman" w:cs="Times New Roman"/>
              </w:rPr>
              <w:t>1.1</w:t>
            </w:r>
          </w:p>
        </w:tc>
        <w:tc>
          <w:tcPr>
            <w:tcW w:w="3511" w:type="dxa"/>
            <w:tcMar>
              <w:top w:w="50" w:type="dxa"/>
              <w:left w:w="100" w:type="dxa"/>
            </w:tcMar>
            <w:vAlign w:val="center"/>
          </w:tcPr>
          <w:p w:rsidR="004B1483" w:rsidRPr="005B4D16" w:rsidRDefault="004B1483" w:rsidP="00176EE3">
            <w:pPr>
              <w:ind w:left="135"/>
              <w:rPr>
                <w:rFonts w:ascii="Times New Roman" w:hAnsi="Times New Roman" w:cs="Times New Roman"/>
              </w:rPr>
            </w:pPr>
            <w:r w:rsidRPr="005B4D16">
              <w:rPr>
                <w:rFonts w:ascii="Times New Roman" w:hAnsi="Times New Roman" w:cs="Times New Roman"/>
              </w:rPr>
              <w:t>Средства связи</w:t>
            </w:r>
          </w:p>
        </w:tc>
        <w:tc>
          <w:tcPr>
            <w:tcW w:w="1404" w:type="dxa"/>
            <w:tcMar>
              <w:top w:w="50" w:type="dxa"/>
              <w:left w:w="100" w:type="dxa"/>
            </w:tcMar>
            <w:vAlign w:val="center"/>
          </w:tcPr>
          <w:p w:rsidR="004B1483" w:rsidRPr="005B4D16" w:rsidRDefault="004B1483" w:rsidP="00176EE3">
            <w:pPr>
              <w:ind w:left="135"/>
              <w:jc w:val="center"/>
              <w:rPr>
                <w:rFonts w:ascii="Times New Roman" w:hAnsi="Times New Roman" w:cs="Times New Roman"/>
              </w:rPr>
            </w:pPr>
            <w:r w:rsidRPr="005B4D16">
              <w:rPr>
                <w:rFonts w:ascii="Times New Roman" w:hAnsi="Times New Roman" w:cs="Times New Roman"/>
              </w:rPr>
              <w:t>1</w:t>
            </w:r>
          </w:p>
        </w:tc>
        <w:tc>
          <w:tcPr>
            <w:tcW w:w="1289" w:type="dxa"/>
            <w:tcMar>
              <w:top w:w="50" w:type="dxa"/>
              <w:left w:w="100" w:type="dxa"/>
            </w:tcMar>
            <w:vAlign w:val="center"/>
          </w:tcPr>
          <w:p w:rsidR="004B1483" w:rsidRPr="005B4D16" w:rsidRDefault="004B1483" w:rsidP="00176EE3">
            <w:pPr>
              <w:ind w:left="135"/>
              <w:jc w:val="center"/>
              <w:rPr>
                <w:rFonts w:ascii="Times New Roman" w:hAnsi="Times New Roman" w:cs="Times New Roman"/>
              </w:rPr>
            </w:pPr>
          </w:p>
        </w:tc>
        <w:tc>
          <w:tcPr>
            <w:tcW w:w="992" w:type="dxa"/>
            <w:tcMar>
              <w:top w:w="50" w:type="dxa"/>
              <w:left w:w="100" w:type="dxa"/>
            </w:tcMar>
            <w:vAlign w:val="center"/>
          </w:tcPr>
          <w:p w:rsidR="004B1483" w:rsidRPr="005B4D16" w:rsidRDefault="004B1483" w:rsidP="00176EE3">
            <w:pPr>
              <w:ind w:left="135"/>
              <w:jc w:val="center"/>
              <w:rPr>
                <w:rFonts w:ascii="Times New Roman" w:hAnsi="Times New Roman" w:cs="Times New Roman"/>
              </w:rPr>
            </w:pPr>
          </w:p>
        </w:tc>
        <w:tc>
          <w:tcPr>
            <w:tcW w:w="1701" w:type="dxa"/>
            <w:tcMar>
              <w:top w:w="50" w:type="dxa"/>
              <w:left w:w="100" w:type="dxa"/>
            </w:tcMar>
            <w:vAlign w:val="center"/>
          </w:tcPr>
          <w:p w:rsidR="004B1483" w:rsidRPr="005B4D16" w:rsidRDefault="004B1483" w:rsidP="00176EE3">
            <w:pPr>
              <w:ind w:left="135"/>
              <w:rPr>
                <w:rFonts w:ascii="Times New Roman" w:hAnsi="Times New Roman" w:cs="Times New Roman"/>
              </w:rPr>
            </w:pPr>
            <w:r w:rsidRPr="005B4D16">
              <w:rPr>
                <w:rFonts w:ascii="Times New Roman" w:hAnsi="Times New Roman" w:cs="Times New Roman"/>
              </w:rPr>
              <w:t>https://rustutors.ru/</w:t>
            </w:r>
          </w:p>
        </w:tc>
      </w:tr>
      <w:tr w:rsidR="004B1483" w:rsidRPr="005B4D16" w:rsidTr="00176EE3">
        <w:trPr>
          <w:trHeight w:val="144"/>
          <w:tblCellSpacing w:w="20" w:type="nil"/>
        </w:trPr>
        <w:tc>
          <w:tcPr>
            <w:tcW w:w="884" w:type="dxa"/>
            <w:tcMar>
              <w:top w:w="50" w:type="dxa"/>
              <w:left w:w="100" w:type="dxa"/>
            </w:tcMar>
            <w:vAlign w:val="center"/>
          </w:tcPr>
          <w:p w:rsidR="004B1483" w:rsidRPr="005B4D16" w:rsidRDefault="004B1483" w:rsidP="00176EE3">
            <w:pPr>
              <w:rPr>
                <w:rFonts w:ascii="Times New Roman" w:hAnsi="Times New Roman" w:cs="Times New Roman"/>
              </w:rPr>
            </w:pPr>
            <w:r w:rsidRPr="005B4D16">
              <w:rPr>
                <w:rFonts w:ascii="Times New Roman" w:hAnsi="Times New Roman" w:cs="Times New Roman"/>
              </w:rPr>
              <w:t>1.2</w:t>
            </w:r>
          </w:p>
        </w:tc>
        <w:tc>
          <w:tcPr>
            <w:tcW w:w="3511" w:type="dxa"/>
            <w:tcMar>
              <w:top w:w="50" w:type="dxa"/>
              <w:left w:w="100" w:type="dxa"/>
            </w:tcMar>
            <w:vAlign w:val="center"/>
          </w:tcPr>
          <w:p w:rsidR="004B1483" w:rsidRPr="005B4D16" w:rsidRDefault="004B1483" w:rsidP="00176EE3">
            <w:pPr>
              <w:ind w:left="135"/>
              <w:rPr>
                <w:rFonts w:ascii="Times New Roman" w:hAnsi="Times New Roman" w:cs="Times New Roman"/>
              </w:rPr>
            </w:pPr>
            <w:r w:rsidRPr="005B4D16">
              <w:rPr>
                <w:rFonts w:ascii="Times New Roman" w:hAnsi="Times New Roman" w:cs="Times New Roman"/>
              </w:rPr>
              <w:t xml:space="preserve">Лексическое значение слова </w:t>
            </w:r>
          </w:p>
        </w:tc>
        <w:tc>
          <w:tcPr>
            <w:tcW w:w="1404" w:type="dxa"/>
            <w:tcMar>
              <w:top w:w="50" w:type="dxa"/>
              <w:left w:w="100" w:type="dxa"/>
            </w:tcMar>
            <w:vAlign w:val="center"/>
          </w:tcPr>
          <w:p w:rsidR="004B1483" w:rsidRPr="005B4D16" w:rsidRDefault="004B1483" w:rsidP="00176EE3">
            <w:pPr>
              <w:ind w:left="135"/>
              <w:jc w:val="center"/>
              <w:rPr>
                <w:rFonts w:ascii="Times New Roman" w:hAnsi="Times New Roman" w:cs="Times New Roman"/>
              </w:rPr>
            </w:pPr>
            <w:r w:rsidRPr="005B4D16">
              <w:rPr>
                <w:rFonts w:ascii="Times New Roman" w:hAnsi="Times New Roman" w:cs="Times New Roman"/>
              </w:rPr>
              <w:t>1</w:t>
            </w:r>
          </w:p>
        </w:tc>
        <w:tc>
          <w:tcPr>
            <w:tcW w:w="1289" w:type="dxa"/>
            <w:tcMar>
              <w:top w:w="50" w:type="dxa"/>
              <w:left w:w="100" w:type="dxa"/>
            </w:tcMar>
            <w:vAlign w:val="center"/>
          </w:tcPr>
          <w:p w:rsidR="004B1483" w:rsidRPr="005B4D16" w:rsidRDefault="004B1483" w:rsidP="00176EE3">
            <w:pPr>
              <w:ind w:left="135"/>
              <w:jc w:val="center"/>
              <w:rPr>
                <w:rFonts w:ascii="Times New Roman" w:hAnsi="Times New Roman" w:cs="Times New Roman"/>
              </w:rPr>
            </w:pPr>
          </w:p>
        </w:tc>
        <w:tc>
          <w:tcPr>
            <w:tcW w:w="992" w:type="dxa"/>
            <w:tcMar>
              <w:top w:w="50" w:type="dxa"/>
              <w:left w:w="100" w:type="dxa"/>
            </w:tcMar>
            <w:vAlign w:val="center"/>
          </w:tcPr>
          <w:p w:rsidR="004B1483" w:rsidRPr="005B4D16" w:rsidRDefault="004B1483" w:rsidP="00176EE3">
            <w:pPr>
              <w:ind w:left="135"/>
              <w:jc w:val="center"/>
              <w:rPr>
                <w:rFonts w:ascii="Times New Roman" w:hAnsi="Times New Roman" w:cs="Times New Roman"/>
              </w:rPr>
            </w:pPr>
          </w:p>
        </w:tc>
        <w:tc>
          <w:tcPr>
            <w:tcW w:w="1701" w:type="dxa"/>
            <w:tcMar>
              <w:top w:w="50" w:type="dxa"/>
              <w:left w:w="100" w:type="dxa"/>
            </w:tcMar>
            <w:vAlign w:val="center"/>
          </w:tcPr>
          <w:p w:rsidR="004B1483" w:rsidRPr="005B4D16" w:rsidRDefault="004B1483" w:rsidP="00176EE3">
            <w:pPr>
              <w:ind w:left="135"/>
              <w:rPr>
                <w:rFonts w:ascii="Times New Roman" w:hAnsi="Times New Roman" w:cs="Times New Roman"/>
              </w:rPr>
            </w:pPr>
            <w:r w:rsidRPr="005B4D16">
              <w:rPr>
                <w:rFonts w:ascii="Times New Roman" w:hAnsi="Times New Roman" w:cs="Times New Roman"/>
              </w:rPr>
              <w:t>https://rustutors.ru/</w:t>
            </w:r>
          </w:p>
        </w:tc>
      </w:tr>
      <w:tr w:rsidR="004B1483" w:rsidRPr="005B4D16" w:rsidTr="00176EE3">
        <w:trPr>
          <w:trHeight w:val="144"/>
          <w:tblCellSpacing w:w="20" w:type="nil"/>
        </w:trPr>
        <w:tc>
          <w:tcPr>
            <w:tcW w:w="884" w:type="dxa"/>
            <w:tcMar>
              <w:top w:w="50" w:type="dxa"/>
              <w:left w:w="100" w:type="dxa"/>
            </w:tcMar>
            <w:vAlign w:val="center"/>
          </w:tcPr>
          <w:p w:rsidR="004B1483" w:rsidRPr="005B4D16" w:rsidRDefault="004B1483" w:rsidP="00176EE3">
            <w:pPr>
              <w:rPr>
                <w:rFonts w:ascii="Times New Roman" w:hAnsi="Times New Roman" w:cs="Times New Roman"/>
              </w:rPr>
            </w:pPr>
            <w:r w:rsidRPr="005B4D16">
              <w:rPr>
                <w:rFonts w:ascii="Times New Roman" w:hAnsi="Times New Roman" w:cs="Times New Roman"/>
              </w:rPr>
              <w:t>1.3</w:t>
            </w:r>
          </w:p>
        </w:tc>
        <w:tc>
          <w:tcPr>
            <w:tcW w:w="3511" w:type="dxa"/>
            <w:tcMar>
              <w:top w:w="50" w:type="dxa"/>
              <w:left w:w="100" w:type="dxa"/>
            </w:tcMar>
            <w:vAlign w:val="center"/>
          </w:tcPr>
          <w:p w:rsidR="004B1483" w:rsidRPr="005B4D16" w:rsidRDefault="004B1483" w:rsidP="00176EE3">
            <w:pPr>
              <w:ind w:left="135"/>
              <w:rPr>
                <w:rFonts w:ascii="Times New Roman" w:hAnsi="Times New Roman" w:cs="Times New Roman"/>
              </w:rPr>
            </w:pPr>
            <w:r w:rsidRPr="005B4D16">
              <w:rPr>
                <w:rFonts w:ascii="Times New Roman" w:hAnsi="Times New Roman" w:cs="Times New Roman"/>
              </w:rPr>
              <w:t>Стилистический анализ текста</w:t>
            </w:r>
          </w:p>
        </w:tc>
        <w:tc>
          <w:tcPr>
            <w:tcW w:w="1404" w:type="dxa"/>
            <w:tcMar>
              <w:top w:w="50" w:type="dxa"/>
              <w:left w:w="100" w:type="dxa"/>
            </w:tcMar>
            <w:vAlign w:val="center"/>
          </w:tcPr>
          <w:p w:rsidR="004B1483" w:rsidRPr="005B4D16" w:rsidRDefault="004B1483" w:rsidP="00176EE3">
            <w:pPr>
              <w:ind w:left="135"/>
              <w:jc w:val="center"/>
              <w:rPr>
                <w:rFonts w:ascii="Times New Roman" w:hAnsi="Times New Roman" w:cs="Times New Roman"/>
              </w:rPr>
            </w:pPr>
            <w:r w:rsidRPr="005B4D16">
              <w:rPr>
                <w:rFonts w:ascii="Times New Roman" w:hAnsi="Times New Roman" w:cs="Times New Roman"/>
              </w:rPr>
              <w:t>2</w:t>
            </w:r>
          </w:p>
        </w:tc>
        <w:tc>
          <w:tcPr>
            <w:tcW w:w="1289" w:type="dxa"/>
            <w:tcMar>
              <w:top w:w="50" w:type="dxa"/>
              <w:left w:w="100" w:type="dxa"/>
            </w:tcMar>
            <w:vAlign w:val="center"/>
          </w:tcPr>
          <w:p w:rsidR="004B1483" w:rsidRPr="005B4D16" w:rsidRDefault="004B1483" w:rsidP="00176EE3">
            <w:pPr>
              <w:ind w:left="135"/>
              <w:jc w:val="center"/>
              <w:rPr>
                <w:rFonts w:ascii="Times New Roman" w:hAnsi="Times New Roman" w:cs="Times New Roman"/>
              </w:rPr>
            </w:pPr>
          </w:p>
        </w:tc>
        <w:tc>
          <w:tcPr>
            <w:tcW w:w="992" w:type="dxa"/>
            <w:tcMar>
              <w:top w:w="50" w:type="dxa"/>
              <w:left w:w="100" w:type="dxa"/>
            </w:tcMar>
            <w:vAlign w:val="center"/>
          </w:tcPr>
          <w:p w:rsidR="004B1483" w:rsidRPr="005B4D16" w:rsidRDefault="004B1483" w:rsidP="00176EE3">
            <w:pPr>
              <w:ind w:left="135"/>
              <w:jc w:val="center"/>
              <w:rPr>
                <w:rFonts w:ascii="Times New Roman" w:hAnsi="Times New Roman" w:cs="Times New Roman"/>
              </w:rPr>
            </w:pPr>
            <w:r w:rsidRPr="005B4D16">
              <w:rPr>
                <w:rFonts w:ascii="Times New Roman" w:hAnsi="Times New Roman" w:cs="Times New Roman"/>
              </w:rPr>
              <w:t>1</w:t>
            </w:r>
          </w:p>
        </w:tc>
        <w:tc>
          <w:tcPr>
            <w:tcW w:w="1701" w:type="dxa"/>
            <w:tcMar>
              <w:top w:w="50" w:type="dxa"/>
              <w:left w:w="100" w:type="dxa"/>
            </w:tcMar>
            <w:vAlign w:val="center"/>
          </w:tcPr>
          <w:p w:rsidR="004B1483" w:rsidRPr="005B4D16" w:rsidRDefault="004B1483" w:rsidP="00176EE3">
            <w:pPr>
              <w:ind w:left="135"/>
              <w:rPr>
                <w:rFonts w:ascii="Times New Roman" w:hAnsi="Times New Roman" w:cs="Times New Roman"/>
              </w:rPr>
            </w:pPr>
            <w:r w:rsidRPr="005B4D16">
              <w:rPr>
                <w:rFonts w:ascii="Times New Roman" w:hAnsi="Times New Roman" w:cs="Times New Roman"/>
              </w:rPr>
              <w:t>https://rustutors.ru/</w:t>
            </w:r>
          </w:p>
        </w:tc>
      </w:tr>
      <w:tr w:rsidR="004B1483" w:rsidRPr="005B4D16" w:rsidTr="00176EE3">
        <w:trPr>
          <w:trHeight w:val="144"/>
          <w:tblCellSpacing w:w="20" w:type="nil"/>
        </w:trPr>
        <w:tc>
          <w:tcPr>
            <w:tcW w:w="884" w:type="dxa"/>
            <w:tcMar>
              <w:top w:w="50" w:type="dxa"/>
              <w:left w:w="100" w:type="dxa"/>
            </w:tcMar>
            <w:vAlign w:val="center"/>
          </w:tcPr>
          <w:p w:rsidR="004B1483" w:rsidRPr="005B4D16" w:rsidRDefault="004B1483" w:rsidP="00176EE3">
            <w:pPr>
              <w:rPr>
                <w:rFonts w:ascii="Times New Roman" w:hAnsi="Times New Roman" w:cs="Times New Roman"/>
              </w:rPr>
            </w:pPr>
            <w:r w:rsidRPr="005B4D16">
              <w:rPr>
                <w:rFonts w:ascii="Times New Roman" w:hAnsi="Times New Roman" w:cs="Times New Roman"/>
              </w:rPr>
              <w:t>1.4</w:t>
            </w:r>
          </w:p>
        </w:tc>
        <w:tc>
          <w:tcPr>
            <w:tcW w:w="3511" w:type="dxa"/>
            <w:tcMar>
              <w:top w:w="50" w:type="dxa"/>
              <w:left w:w="100" w:type="dxa"/>
            </w:tcMar>
            <w:vAlign w:val="center"/>
          </w:tcPr>
          <w:p w:rsidR="004B1483" w:rsidRPr="005B4D16" w:rsidRDefault="004B1483" w:rsidP="00176EE3">
            <w:pPr>
              <w:ind w:left="135"/>
              <w:rPr>
                <w:rFonts w:ascii="Times New Roman" w:hAnsi="Times New Roman" w:cs="Times New Roman"/>
              </w:rPr>
            </w:pPr>
            <w:r w:rsidRPr="005B4D16">
              <w:rPr>
                <w:rFonts w:ascii="Times New Roman" w:hAnsi="Times New Roman" w:cs="Times New Roman"/>
              </w:rPr>
              <w:t>Нормы ударения</w:t>
            </w:r>
          </w:p>
        </w:tc>
        <w:tc>
          <w:tcPr>
            <w:tcW w:w="1404" w:type="dxa"/>
            <w:tcMar>
              <w:top w:w="50" w:type="dxa"/>
              <w:left w:w="100" w:type="dxa"/>
            </w:tcMar>
            <w:vAlign w:val="center"/>
          </w:tcPr>
          <w:p w:rsidR="004B1483" w:rsidRPr="005B4D16" w:rsidRDefault="004B1483" w:rsidP="00176EE3">
            <w:pPr>
              <w:ind w:left="135"/>
              <w:jc w:val="center"/>
              <w:rPr>
                <w:rFonts w:ascii="Times New Roman" w:hAnsi="Times New Roman" w:cs="Times New Roman"/>
              </w:rPr>
            </w:pPr>
            <w:r w:rsidRPr="005B4D16">
              <w:rPr>
                <w:rFonts w:ascii="Times New Roman" w:hAnsi="Times New Roman" w:cs="Times New Roman"/>
              </w:rPr>
              <w:t>1</w:t>
            </w:r>
          </w:p>
        </w:tc>
        <w:tc>
          <w:tcPr>
            <w:tcW w:w="1289" w:type="dxa"/>
            <w:tcMar>
              <w:top w:w="50" w:type="dxa"/>
              <w:left w:w="100" w:type="dxa"/>
            </w:tcMar>
            <w:vAlign w:val="center"/>
          </w:tcPr>
          <w:p w:rsidR="004B1483" w:rsidRPr="005B4D16" w:rsidRDefault="004B1483" w:rsidP="00176EE3">
            <w:pPr>
              <w:ind w:left="135"/>
              <w:jc w:val="center"/>
              <w:rPr>
                <w:rFonts w:ascii="Times New Roman" w:hAnsi="Times New Roman" w:cs="Times New Roman"/>
              </w:rPr>
            </w:pPr>
          </w:p>
        </w:tc>
        <w:tc>
          <w:tcPr>
            <w:tcW w:w="992" w:type="dxa"/>
            <w:tcMar>
              <w:top w:w="50" w:type="dxa"/>
              <w:left w:w="100" w:type="dxa"/>
            </w:tcMar>
            <w:vAlign w:val="center"/>
          </w:tcPr>
          <w:p w:rsidR="004B1483" w:rsidRPr="005B4D16" w:rsidRDefault="004B1483" w:rsidP="00176EE3">
            <w:pPr>
              <w:ind w:left="135"/>
              <w:jc w:val="center"/>
              <w:rPr>
                <w:rFonts w:ascii="Times New Roman" w:hAnsi="Times New Roman" w:cs="Times New Roman"/>
              </w:rPr>
            </w:pPr>
          </w:p>
        </w:tc>
        <w:tc>
          <w:tcPr>
            <w:tcW w:w="1701" w:type="dxa"/>
            <w:tcMar>
              <w:top w:w="50" w:type="dxa"/>
              <w:left w:w="100" w:type="dxa"/>
            </w:tcMar>
            <w:vAlign w:val="center"/>
          </w:tcPr>
          <w:p w:rsidR="004B1483" w:rsidRPr="005B4D16" w:rsidRDefault="004B1483" w:rsidP="00176EE3">
            <w:pPr>
              <w:ind w:left="135"/>
              <w:rPr>
                <w:rFonts w:ascii="Times New Roman" w:hAnsi="Times New Roman" w:cs="Times New Roman"/>
              </w:rPr>
            </w:pPr>
          </w:p>
        </w:tc>
      </w:tr>
      <w:tr w:rsidR="004B1483" w:rsidRPr="005B4D16" w:rsidTr="00176EE3">
        <w:trPr>
          <w:trHeight w:val="144"/>
          <w:tblCellSpacing w:w="20" w:type="nil"/>
        </w:trPr>
        <w:tc>
          <w:tcPr>
            <w:tcW w:w="4395" w:type="dxa"/>
            <w:gridSpan w:val="2"/>
            <w:tcMar>
              <w:top w:w="50" w:type="dxa"/>
              <w:left w:w="100" w:type="dxa"/>
            </w:tcMar>
            <w:vAlign w:val="center"/>
          </w:tcPr>
          <w:p w:rsidR="004B1483" w:rsidRPr="005B4D16" w:rsidRDefault="004B1483" w:rsidP="00176EE3">
            <w:pPr>
              <w:ind w:left="135"/>
              <w:rPr>
                <w:rFonts w:ascii="Times New Roman" w:hAnsi="Times New Roman" w:cs="Times New Roman"/>
              </w:rPr>
            </w:pPr>
            <w:r w:rsidRPr="005B4D16">
              <w:rPr>
                <w:rFonts w:ascii="Times New Roman" w:hAnsi="Times New Roman" w:cs="Times New Roman"/>
              </w:rPr>
              <w:t>Итого по разделу</w:t>
            </w:r>
          </w:p>
        </w:tc>
        <w:tc>
          <w:tcPr>
            <w:tcW w:w="1404" w:type="dxa"/>
            <w:tcMar>
              <w:top w:w="50" w:type="dxa"/>
              <w:left w:w="100" w:type="dxa"/>
            </w:tcMar>
            <w:vAlign w:val="center"/>
          </w:tcPr>
          <w:p w:rsidR="004B1483" w:rsidRPr="005B4D16" w:rsidRDefault="004B1483" w:rsidP="00176EE3">
            <w:pPr>
              <w:ind w:left="135"/>
              <w:jc w:val="center"/>
              <w:rPr>
                <w:rFonts w:ascii="Times New Roman" w:hAnsi="Times New Roman" w:cs="Times New Roman"/>
              </w:rPr>
            </w:pPr>
            <w:r w:rsidRPr="005B4D16">
              <w:rPr>
                <w:rFonts w:ascii="Times New Roman" w:hAnsi="Times New Roman" w:cs="Times New Roman"/>
              </w:rPr>
              <w:t xml:space="preserve"> 5</w:t>
            </w:r>
          </w:p>
        </w:tc>
        <w:tc>
          <w:tcPr>
            <w:tcW w:w="3982" w:type="dxa"/>
            <w:gridSpan w:val="3"/>
            <w:tcMar>
              <w:top w:w="50" w:type="dxa"/>
              <w:left w:w="100" w:type="dxa"/>
            </w:tcMar>
            <w:vAlign w:val="center"/>
          </w:tcPr>
          <w:p w:rsidR="004B1483" w:rsidRPr="005B4D16" w:rsidRDefault="004B1483" w:rsidP="00176EE3">
            <w:pPr>
              <w:rPr>
                <w:rFonts w:ascii="Times New Roman" w:hAnsi="Times New Roman" w:cs="Times New Roman"/>
              </w:rPr>
            </w:pPr>
          </w:p>
        </w:tc>
      </w:tr>
      <w:tr w:rsidR="004B1483" w:rsidRPr="005B4D16" w:rsidTr="00176EE3">
        <w:trPr>
          <w:trHeight w:val="144"/>
          <w:tblCellSpacing w:w="20" w:type="nil"/>
        </w:trPr>
        <w:tc>
          <w:tcPr>
            <w:tcW w:w="9781" w:type="dxa"/>
            <w:gridSpan w:val="6"/>
            <w:tcMar>
              <w:top w:w="50" w:type="dxa"/>
              <w:left w:w="100" w:type="dxa"/>
            </w:tcMar>
            <w:vAlign w:val="center"/>
          </w:tcPr>
          <w:p w:rsidR="004B1483" w:rsidRPr="005B4D16" w:rsidRDefault="004B1483" w:rsidP="00176EE3">
            <w:pPr>
              <w:ind w:left="135"/>
              <w:rPr>
                <w:rFonts w:ascii="Times New Roman" w:hAnsi="Times New Roman" w:cs="Times New Roman"/>
              </w:rPr>
            </w:pPr>
            <w:r w:rsidRPr="005B4D16">
              <w:rPr>
                <w:rFonts w:ascii="Times New Roman" w:hAnsi="Times New Roman" w:cs="Times New Roman"/>
                <w:b/>
              </w:rPr>
              <w:t>Раздел 2.</w:t>
            </w:r>
            <w:r w:rsidRPr="005B4D16">
              <w:rPr>
                <w:rFonts w:ascii="Times New Roman" w:hAnsi="Times New Roman" w:cs="Times New Roman"/>
              </w:rPr>
              <w:t xml:space="preserve"> </w:t>
            </w:r>
            <w:r w:rsidRPr="005B4D16">
              <w:rPr>
                <w:rFonts w:ascii="Times New Roman" w:hAnsi="Times New Roman" w:cs="Times New Roman"/>
                <w:b/>
              </w:rPr>
              <w:t>Лексические нормы</w:t>
            </w:r>
          </w:p>
        </w:tc>
      </w:tr>
      <w:tr w:rsidR="004B1483" w:rsidRPr="005B4D16" w:rsidTr="00176EE3">
        <w:trPr>
          <w:trHeight w:val="144"/>
          <w:tblCellSpacing w:w="20" w:type="nil"/>
        </w:trPr>
        <w:tc>
          <w:tcPr>
            <w:tcW w:w="884" w:type="dxa"/>
            <w:tcMar>
              <w:top w:w="50" w:type="dxa"/>
              <w:left w:w="100" w:type="dxa"/>
            </w:tcMar>
            <w:vAlign w:val="center"/>
          </w:tcPr>
          <w:p w:rsidR="004B1483" w:rsidRPr="005B4D16" w:rsidRDefault="004B1483" w:rsidP="00176EE3">
            <w:pPr>
              <w:rPr>
                <w:rFonts w:ascii="Times New Roman" w:hAnsi="Times New Roman" w:cs="Times New Roman"/>
              </w:rPr>
            </w:pPr>
            <w:r w:rsidRPr="005B4D16">
              <w:rPr>
                <w:rFonts w:ascii="Times New Roman" w:hAnsi="Times New Roman" w:cs="Times New Roman"/>
              </w:rPr>
              <w:t>2.1</w:t>
            </w:r>
          </w:p>
        </w:tc>
        <w:tc>
          <w:tcPr>
            <w:tcW w:w="3511" w:type="dxa"/>
            <w:tcMar>
              <w:top w:w="50" w:type="dxa"/>
              <w:left w:w="100" w:type="dxa"/>
            </w:tcMar>
            <w:vAlign w:val="center"/>
          </w:tcPr>
          <w:p w:rsidR="004B1483" w:rsidRPr="005B4D16" w:rsidRDefault="004B1483" w:rsidP="00176EE3">
            <w:pPr>
              <w:ind w:left="135"/>
              <w:rPr>
                <w:rFonts w:ascii="Times New Roman" w:hAnsi="Times New Roman" w:cs="Times New Roman"/>
              </w:rPr>
            </w:pPr>
            <w:r w:rsidRPr="005B4D16">
              <w:rPr>
                <w:rFonts w:ascii="Times New Roman" w:hAnsi="Times New Roman" w:cs="Times New Roman"/>
              </w:rPr>
              <w:t xml:space="preserve">Употребление слов </w:t>
            </w:r>
          </w:p>
        </w:tc>
        <w:tc>
          <w:tcPr>
            <w:tcW w:w="1404" w:type="dxa"/>
            <w:tcMar>
              <w:top w:w="50" w:type="dxa"/>
              <w:left w:w="100" w:type="dxa"/>
            </w:tcMar>
            <w:vAlign w:val="center"/>
          </w:tcPr>
          <w:p w:rsidR="004B1483" w:rsidRPr="005B4D16" w:rsidRDefault="004B1483" w:rsidP="00176EE3">
            <w:pPr>
              <w:ind w:left="135"/>
              <w:jc w:val="center"/>
              <w:rPr>
                <w:rFonts w:ascii="Times New Roman" w:hAnsi="Times New Roman" w:cs="Times New Roman"/>
              </w:rPr>
            </w:pPr>
            <w:r w:rsidRPr="005B4D16">
              <w:rPr>
                <w:rFonts w:ascii="Times New Roman" w:hAnsi="Times New Roman" w:cs="Times New Roman"/>
              </w:rPr>
              <w:t>2</w:t>
            </w:r>
          </w:p>
        </w:tc>
        <w:tc>
          <w:tcPr>
            <w:tcW w:w="1289" w:type="dxa"/>
            <w:tcMar>
              <w:top w:w="50" w:type="dxa"/>
              <w:left w:w="100" w:type="dxa"/>
            </w:tcMar>
            <w:vAlign w:val="center"/>
          </w:tcPr>
          <w:p w:rsidR="004B1483" w:rsidRPr="005B4D16" w:rsidRDefault="004B1483" w:rsidP="00176EE3">
            <w:pPr>
              <w:ind w:left="135"/>
              <w:jc w:val="center"/>
              <w:rPr>
                <w:rFonts w:ascii="Times New Roman" w:hAnsi="Times New Roman" w:cs="Times New Roman"/>
              </w:rPr>
            </w:pPr>
          </w:p>
        </w:tc>
        <w:tc>
          <w:tcPr>
            <w:tcW w:w="992" w:type="dxa"/>
            <w:tcMar>
              <w:top w:w="50" w:type="dxa"/>
              <w:left w:w="100" w:type="dxa"/>
            </w:tcMar>
            <w:vAlign w:val="center"/>
          </w:tcPr>
          <w:p w:rsidR="004B1483" w:rsidRPr="005B4D16" w:rsidRDefault="004B1483" w:rsidP="00176EE3">
            <w:pPr>
              <w:ind w:left="135"/>
              <w:jc w:val="center"/>
              <w:rPr>
                <w:rFonts w:ascii="Times New Roman" w:hAnsi="Times New Roman" w:cs="Times New Roman"/>
              </w:rPr>
            </w:pPr>
          </w:p>
        </w:tc>
        <w:tc>
          <w:tcPr>
            <w:tcW w:w="1701" w:type="dxa"/>
            <w:tcMar>
              <w:top w:w="50" w:type="dxa"/>
              <w:left w:w="100" w:type="dxa"/>
            </w:tcMar>
            <w:vAlign w:val="center"/>
          </w:tcPr>
          <w:p w:rsidR="004B1483" w:rsidRPr="005B4D16" w:rsidRDefault="004B1483" w:rsidP="00176EE3">
            <w:pPr>
              <w:ind w:left="135"/>
              <w:rPr>
                <w:rFonts w:ascii="Times New Roman" w:hAnsi="Times New Roman" w:cs="Times New Roman"/>
              </w:rPr>
            </w:pPr>
            <w:r w:rsidRPr="005B4D16">
              <w:rPr>
                <w:rFonts w:ascii="Times New Roman" w:hAnsi="Times New Roman" w:cs="Times New Roman"/>
              </w:rPr>
              <w:t>https://rustutors.ru/</w:t>
            </w:r>
          </w:p>
        </w:tc>
      </w:tr>
      <w:tr w:rsidR="004B1483" w:rsidRPr="005B4D16" w:rsidTr="00176EE3">
        <w:trPr>
          <w:trHeight w:val="144"/>
          <w:tblCellSpacing w:w="20" w:type="nil"/>
        </w:trPr>
        <w:tc>
          <w:tcPr>
            <w:tcW w:w="4395" w:type="dxa"/>
            <w:gridSpan w:val="2"/>
            <w:tcMar>
              <w:top w:w="50" w:type="dxa"/>
              <w:left w:w="100" w:type="dxa"/>
            </w:tcMar>
            <w:vAlign w:val="center"/>
          </w:tcPr>
          <w:p w:rsidR="004B1483" w:rsidRPr="005B4D16" w:rsidRDefault="004B1483" w:rsidP="00176EE3">
            <w:pPr>
              <w:ind w:left="135"/>
              <w:rPr>
                <w:rFonts w:ascii="Times New Roman" w:hAnsi="Times New Roman" w:cs="Times New Roman"/>
              </w:rPr>
            </w:pPr>
            <w:r w:rsidRPr="005B4D16">
              <w:rPr>
                <w:rFonts w:ascii="Times New Roman" w:hAnsi="Times New Roman" w:cs="Times New Roman"/>
              </w:rPr>
              <w:t>Итого по разделу</w:t>
            </w:r>
          </w:p>
        </w:tc>
        <w:tc>
          <w:tcPr>
            <w:tcW w:w="1404" w:type="dxa"/>
            <w:tcMar>
              <w:top w:w="50" w:type="dxa"/>
              <w:left w:w="100" w:type="dxa"/>
            </w:tcMar>
            <w:vAlign w:val="center"/>
          </w:tcPr>
          <w:p w:rsidR="004B1483" w:rsidRPr="005B4D16" w:rsidRDefault="004B1483" w:rsidP="00176EE3">
            <w:pPr>
              <w:ind w:left="135"/>
              <w:jc w:val="center"/>
              <w:rPr>
                <w:rFonts w:ascii="Times New Roman" w:hAnsi="Times New Roman" w:cs="Times New Roman"/>
              </w:rPr>
            </w:pPr>
            <w:r w:rsidRPr="005B4D16">
              <w:rPr>
                <w:rFonts w:ascii="Times New Roman" w:hAnsi="Times New Roman" w:cs="Times New Roman"/>
              </w:rPr>
              <w:t>2</w:t>
            </w:r>
          </w:p>
        </w:tc>
        <w:tc>
          <w:tcPr>
            <w:tcW w:w="3982" w:type="dxa"/>
            <w:gridSpan w:val="3"/>
            <w:tcMar>
              <w:top w:w="50" w:type="dxa"/>
              <w:left w:w="100" w:type="dxa"/>
            </w:tcMar>
            <w:vAlign w:val="center"/>
          </w:tcPr>
          <w:p w:rsidR="004B1483" w:rsidRPr="005B4D16" w:rsidRDefault="004B1483" w:rsidP="00176EE3">
            <w:pPr>
              <w:rPr>
                <w:rFonts w:ascii="Times New Roman" w:hAnsi="Times New Roman" w:cs="Times New Roman"/>
              </w:rPr>
            </w:pPr>
          </w:p>
        </w:tc>
      </w:tr>
      <w:tr w:rsidR="004B1483" w:rsidRPr="005B4D16" w:rsidTr="00176EE3">
        <w:trPr>
          <w:trHeight w:val="144"/>
          <w:tblCellSpacing w:w="20" w:type="nil"/>
        </w:trPr>
        <w:tc>
          <w:tcPr>
            <w:tcW w:w="9781" w:type="dxa"/>
            <w:gridSpan w:val="6"/>
            <w:tcMar>
              <w:top w:w="50" w:type="dxa"/>
              <w:left w:w="100" w:type="dxa"/>
            </w:tcMar>
            <w:vAlign w:val="center"/>
          </w:tcPr>
          <w:p w:rsidR="004B1483" w:rsidRPr="005B4D16" w:rsidRDefault="004B1483" w:rsidP="00176EE3">
            <w:pPr>
              <w:ind w:left="135"/>
              <w:rPr>
                <w:rFonts w:ascii="Times New Roman" w:hAnsi="Times New Roman" w:cs="Times New Roman"/>
              </w:rPr>
            </w:pPr>
            <w:r w:rsidRPr="005B4D16">
              <w:rPr>
                <w:rFonts w:ascii="Times New Roman" w:hAnsi="Times New Roman" w:cs="Times New Roman"/>
                <w:b/>
              </w:rPr>
              <w:t>Раздел 3.</w:t>
            </w:r>
            <w:r w:rsidRPr="005B4D16">
              <w:rPr>
                <w:rFonts w:ascii="Times New Roman" w:hAnsi="Times New Roman" w:cs="Times New Roman"/>
              </w:rPr>
              <w:t xml:space="preserve"> </w:t>
            </w:r>
            <w:r w:rsidRPr="005B4D16">
              <w:rPr>
                <w:rFonts w:ascii="Times New Roman" w:hAnsi="Times New Roman" w:cs="Times New Roman"/>
                <w:b/>
              </w:rPr>
              <w:t>Морфологические нормы</w:t>
            </w:r>
          </w:p>
        </w:tc>
      </w:tr>
      <w:tr w:rsidR="004B1483" w:rsidRPr="005B4D16" w:rsidTr="00176EE3">
        <w:trPr>
          <w:trHeight w:val="144"/>
          <w:tblCellSpacing w:w="20" w:type="nil"/>
        </w:trPr>
        <w:tc>
          <w:tcPr>
            <w:tcW w:w="884" w:type="dxa"/>
            <w:tcMar>
              <w:top w:w="50" w:type="dxa"/>
              <w:left w:w="100" w:type="dxa"/>
            </w:tcMar>
            <w:vAlign w:val="center"/>
          </w:tcPr>
          <w:p w:rsidR="004B1483" w:rsidRPr="005B4D16" w:rsidRDefault="004B1483" w:rsidP="00176EE3">
            <w:pPr>
              <w:rPr>
                <w:rFonts w:ascii="Times New Roman" w:hAnsi="Times New Roman" w:cs="Times New Roman"/>
              </w:rPr>
            </w:pPr>
            <w:r w:rsidRPr="005B4D16">
              <w:rPr>
                <w:rFonts w:ascii="Times New Roman" w:hAnsi="Times New Roman" w:cs="Times New Roman"/>
              </w:rPr>
              <w:t>3.1</w:t>
            </w:r>
          </w:p>
        </w:tc>
        <w:tc>
          <w:tcPr>
            <w:tcW w:w="3511" w:type="dxa"/>
            <w:tcMar>
              <w:top w:w="50" w:type="dxa"/>
              <w:left w:w="100" w:type="dxa"/>
            </w:tcMar>
            <w:vAlign w:val="center"/>
          </w:tcPr>
          <w:p w:rsidR="004B1483" w:rsidRPr="005B4D16" w:rsidRDefault="004B1483" w:rsidP="00176EE3">
            <w:pPr>
              <w:ind w:left="135"/>
              <w:rPr>
                <w:rFonts w:ascii="Times New Roman" w:hAnsi="Times New Roman" w:cs="Times New Roman"/>
              </w:rPr>
            </w:pPr>
            <w:r w:rsidRPr="005B4D16">
              <w:rPr>
                <w:rFonts w:ascii="Times New Roman" w:hAnsi="Times New Roman" w:cs="Times New Roman"/>
              </w:rPr>
              <w:t>Грамматические нормы употребления разных частей речи</w:t>
            </w:r>
          </w:p>
        </w:tc>
        <w:tc>
          <w:tcPr>
            <w:tcW w:w="1404" w:type="dxa"/>
            <w:tcMar>
              <w:top w:w="50" w:type="dxa"/>
              <w:left w:w="100" w:type="dxa"/>
            </w:tcMar>
            <w:vAlign w:val="center"/>
          </w:tcPr>
          <w:p w:rsidR="004B1483" w:rsidRPr="005B4D16" w:rsidRDefault="004B1483" w:rsidP="00176EE3">
            <w:pPr>
              <w:ind w:left="135"/>
              <w:jc w:val="center"/>
              <w:rPr>
                <w:rFonts w:ascii="Times New Roman" w:hAnsi="Times New Roman" w:cs="Times New Roman"/>
              </w:rPr>
            </w:pPr>
            <w:r w:rsidRPr="005B4D16">
              <w:rPr>
                <w:rFonts w:ascii="Times New Roman" w:hAnsi="Times New Roman" w:cs="Times New Roman"/>
              </w:rPr>
              <w:t xml:space="preserve">5 </w:t>
            </w:r>
          </w:p>
        </w:tc>
        <w:tc>
          <w:tcPr>
            <w:tcW w:w="1289" w:type="dxa"/>
            <w:tcMar>
              <w:top w:w="50" w:type="dxa"/>
              <w:left w:w="100" w:type="dxa"/>
            </w:tcMar>
            <w:vAlign w:val="center"/>
          </w:tcPr>
          <w:p w:rsidR="004B1483" w:rsidRPr="005B4D16" w:rsidRDefault="004B1483" w:rsidP="00176EE3">
            <w:pPr>
              <w:ind w:left="135"/>
              <w:jc w:val="center"/>
              <w:rPr>
                <w:rFonts w:ascii="Times New Roman" w:hAnsi="Times New Roman" w:cs="Times New Roman"/>
              </w:rPr>
            </w:pPr>
          </w:p>
        </w:tc>
        <w:tc>
          <w:tcPr>
            <w:tcW w:w="992" w:type="dxa"/>
            <w:tcMar>
              <w:top w:w="50" w:type="dxa"/>
              <w:left w:w="100" w:type="dxa"/>
            </w:tcMar>
            <w:vAlign w:val="center"/>
          </w:tcPr>
          <w:p w:rsidR="004B1483" w:rsidRPr="005B4D16" w:rsidRDefault="004B1483" w:rsidP="00176EE3">
            <w:pPr>
              <w:ind w:left="135"/>
              <w:jc w:val="center"/>
              <w:rPr>
                <w:rFonts w:ascii="Times New Roman" w:hAnsi="Times New Roman" w:cs="Times New Roman"/>
              </w:rPr>
            </w:pPr>
            <w:r w:rsidRPr="005B4D16">
              <w:rPr>
                <w:rFonts w:ascii="Times New Roman" w:hAnsi="Times New Roman" w:cs="Times New Roman"/>
              </w:rPr>
              <w:t>1</w:t>
            </w:r>
          </w:p>
        </w:tc>
        <w:tc>
          <w:tcPr>
            <w:tcW w:w="1701" w:type="dxa"/>
            <w:tcMar>
              <w:top w:w="50" w:type="dxa"/>
              <w:left w:w="100" w:type="dxa"/>
            </w:tcMar>
            <w:vAlign w:val="center"/>
          </w:tcPr>
          <w:p w:rsidR="004B1483" w:rsidRPr="005B4D16" w:rsidRDefault="004B1483" w:rsidP="00176EE3">
            <w:pPr>
              <w:ind w:left="135"/>
              <w:rPr>
                <w:rFonts w:ascii="Times New Roman" w:hAnsi="Times New Roman" w:cs="Times New Roman"/>
              </w:rPr>
            </w:pPr>
            <w:r w:rsidRPr="005B4D16">
              <w:rPr>
                <w:rFonts w:ascii="Times New Roman" w:hAnsi="Times New Roman" w:cs="Times New Roman"/>
              </w:rPr>
              <w:t>https://rustutors.ru/</w:t>
            </w:r>
          </w:p>
        </w:tc>
      </w:tr>
      <w:tr w:rsidR="004B1483" w:rsidRPr="005B4D16" w:rsidTr="00176EE3">
        <w:trPr>
          <w:trHeight w:val="144"/>
          <w:tblCellSpacing w:w="20" w:type="nil"/>
        </w:trPr>
        <w:tc>
          <w:tcPr>
            <w:tcW w:w="9781" w:type="dxa"/>
            <w:gridSpan w:val="6"/>
            <w:tcMar>
              <w:top w:w="50" w:type="dxa"/>
              <w:left w:w="100" w:type="dxa"/>
            </w:tcMar>
            <w:vAlign w:val="center"/>
          </w:tcPr>
          <w:p w:rsidR="004B1483" w:rsidRPr="005B4D16" w:rsidRDefault="004B1483" w:rsidP="00176EE3">
            <w:pPr>
              <w:ind w:left="135"/>
              <w:rPr>
                <w:rFonts w:ascii="Times New Roman" w:hAnsi="Times New Roman" w:cs="Times New Roman"/>
              </w:rPr>
            </w:pPr>
            <w:r w:rsidRPr="005B4D16">
              <w:rPr>
                <w:rFonts w:ascii="Times New Roman" w:hAnsi="Times New Roman" w:cs="Times New Roman"/>
                <w:b/>
              </w:rPr>
              <w:t>Раздел 4.</w:t>
            </w:r>
            <w:r w:rsidRPr="005B4D16">
              <w:rPr>
                <w:rFonts w:ascii="Times New Roman" w:hAnsi="Times New Roman" w:cs="Times New Roman"/>
              </w:rPr>
              <w:t xml:space="preserve"> </w:t>
            </w:r>
            <w:r w:rsidRPr="005B4D16">
              <w:rPr>
                <w:rFonts w:ascii="Times New Roman" w:hAnsi="Times New Roman" w:cs="Times New Roman"/>
                <w:b/>
              </w:rPr>
              <w:t>Синтаксические  нормы</w:t>
            </w:r>
          </w:p>
        </w:tc>
      </w:tr>
      <w:tr w:rsidR="004B1483" w:rsidRPr="005B4D16" w:rsidTr="00176EE3">
        <w:trPr>
          <w:trHeight w:val="144"/>
          <w:tblCellSpacing w:w="20" w:type="nil"/>
        </w:trPr>
        <w:tc>
          <w:tcPr>
            <w:tcW w:w="884" w:type="dxa"/>
            <w:tcMar>
              <w:top w:w="50" w:type="dxa"/>
              <w:left w:w="100" w:type="dxa"/>
            </w:tcMar>
            <w:vAlign w:val="center"/>
          </w:tcPr>
          <w:p w:rsidR="004B1483" w:rsidRPr="005B4D16" w:rsidRDefault="004B1483" w:rsidP="00176EE3">
            <w:pPr>
              <w:rPr>
                <w:rFonts w:ascii="Times New Roman" w:hAnsi="Times New Roman" w:cs="Times New Roman"/>
              </w:rPr>
            </w:pPr>
            <w:r w:rsidRPr="005B4D16">
              <w:rPr>
                <w:rFonts w:ascii="Times New Roman" w:hAnsi="Times New Roman" w:cs="Times New Roman"/>
              </w:rPr>
              <w:t>4.1</w:t>
            </w:r>
          </w:p>
        </w:tc>
        <w:tc>
          <w:tcPr>
            <w:tcW w:w="3511" w:type="dxa"/>
            <w:tcMar>
              <w:top w:w="50" w:type="dxa"/>
              <w:left w:w="100" w:type="dxa"/>
            </w:tcMar>
            <w:vAlign w:val="center"/>
          </w:tcPr>
          <w:p w:rsidR="004B1483" w:rsidRPr="005B4D16" w:rsidRDefault="004B1483" w:rsidP="00176EE3">
            <w:pPr>
              <w:ind w:left="135"/>
              <w:rPr>
                <w:rFonts w:ascii="Times New Roman" w:hAnsi="Times New Roman" w:cs="Times New Roman"/>
              </w:rPr>
            </w:pPr>
            <w:r w:rsidRPr="005B4D16">
              <w:rPr>
                <w:rFonts w:ascii="Times New Roman" w:hAnsi="Times New Roman" w:cs="Times New Roman"/>
              </w:rPr>
              <w:t>Грамматические нормы употребления синтаксических единиц</w:t>
            </w:r>
          </w:p>
        </w:tc>
        <w:tc>
          <w:tcPr>
            <w:tcW w:w="1404" w:type="dxa"/>
            <w:tcMar>
              <w:top w:w="50" w:type="dxa"/>
              <w:left w:w="100" w:type="dxa"/>
            </w:tcMar>
            <w:vAlign w:val="center"/>
          </w:tcPr>
          <w:p w:rsidR="004B1483" w:rsidRPr="005B4D16" w:rsidRDefault="004B1483" w:rsidP="00176EE3">
            <w:pPr>
              <w:ind w:left="135"/>
              <w:jc w:val="center"/>
              <w:rPr>
                <w:rFonts w:ascii="Times New Roman" w:hAnsi="Times New Roman" w:cs="Times New Roman"/>
              </w:rPr>
            </w:pPr>
            <w:r w:rsidRPr="005B4D16">
              <w:rPr>
                <w:rFonts w:ascii="Times New Roman" w:hAnsi="Times New Roman" w:cs="Times New Roman"/>
              </w:rPr>
              <w:t>7</w:t>
            </w:r>
          </w:p>
        </w:tc>
        <w:tc>
          <w:tcPr>
            <w:tcW w:w="1289" w:type="dxa"/>
            <w:tcMar>
              <w:top w:w="50" w:type="dxa"/>
              <w:left w:w="100" w:type="dxa"/>
            </w:tcMar>
            <w:vAlign w:val="center"/>
          </w:tcPr>
          <w:p w:rsidR="004B1483" w:rsidRPr="005B4D16" w:rsidRDefault="004B1483" w:rsidP="00176EE3">
            <w:pPr>
              <w:ind w:left="135"/>
              <w:jc w:val="center"/>
              <w:rPr>
                <w:rFonts w:ascii="Times New Roman" w:hAnsi="Times New Roman" w:cs="Times New Roman"/>
              </w:rPr>
            </w:pPr>
          </w:p>
        </w:tc>
        <w:tc>
          <w:tcPr>
            <w:tcW w:w="992" w:type="dxa"/>
            <w:tcMar>
              <w:top w:w="50" w:type="dxa"/>
              <w:left w:w="100" w:type="dxa"/>
            </w:tcMar>
            <w:vAlign w:val="center"/>
          </w:tcPr>
          <w:p w:rsidR="004B1483" w:rsidRPr="005B4D16" w:rsidRDefault="004B1483" w:rsidP="00176EE3">
            <w:pPr>
              <w:ind w:left="135"/>
              <w:jc w:val="center"/>
              <w:rPr>
                <w:rFonts w:ascii="Times New Roman" w:hAnsi="Times New Roman" w:cs="Times New Roman"/>
              </w:rPr>
            </w:pPr>
            <w:r w:rsidRPr="005B4D16">
              <w:rPr>
                <w:rFonts w:ascii="Times New Roman" w:hAnsi="Times New Roman" w:cs="Times New Roman"/>
              </w:rPr>
              <w:t>1</w:t>
            </w:r>
          </w:p>
        </w:tc>
        <w:tc>
          <w:tcPr>
            <w:tcW w:w="1701" w:type="dxa"/>
            <w:tcMar>
              <w:top w:w="50" w:type="dxa"/>
              <w:left w:w="100" w:type="dxa"/>
            </w:tcMar>
            <w:vAlign w:val="center"/>
          </w:tcPr>
          <w:p w:rsidR="004B1483" w:rsidRPr="005B4D16" w:rsidRDefault="004B1483" w:rsidP="00176EE3">
            <w:pPr>
              <w:ind w:left="135"/>
              <w:rPr>
                <w:rFonts w:ascii="Times New Roman" w:hAnsi="Times New Roman" w:cs="Times New Roman"/>
              </w:rPr>
            </w:pPr>
            <w:r w:rsidRPr="005B4D16">
              <w:rPr>
                <w:rFonts w:ascii="Times New Roman" w:hAnsi="Times New Roman" w:cs="Times New Roman"/>
              </w:rPr>
              <w:t>https://rustutors.ru/</w:t>
            </w:r>
          </w:p>
        </w:tc>
      </w:tr>
      <w:tr w:rsidR="004B1483" w:rsidRPr="005B4D16" w:rsidTr="00176EE3">
        <w:trPr>
          <w:trHeight w:val="144"/>
          <w:tblCellSpacing w:w="20" w:type="nil"/>
        </w:trPr>
        <w:tc>
          <w:tcPr>
            <w:tcW w:w="9781" w:type="dxa"/>
            <w:gridSpan w:val="6"/>
            <w:tcMar>
              <w:top w:w="50" w:type="dxa"/>
              <w:left w:w="100" w:type="dxa"/>
            </w:tcMar>
            <w:vAlign w:val="center"/>
          </w:tcPr>
          <w:p w:rsidR="004B1483" w:rsidRPr="005B4D16" w:rsidRDefault="004B1483" w:rsidP="00176EE3">
            <w:pPr>
              <w:ind w:left="135"/>
              <w:rPr>
                <w:rFonts w:ascii="Times New Roman" w:hAnsi="Times New Roman" w:cs="Times New Roman"/>
              </w:rPr>
            </w:pPr>
            <w:r w:rsidRPr="005B4D16">
              <w:rPr>
                <w:rFonts w:ascii="Times New Roman" w:hAnsi="Times New Roman" w:cs="Times New Roman"/>
                <w:b/>
              </w:rPr>
              <w:t>Раздел 4.</w:t>
            </w:r>
            <w:r w:rsidRPr="005B4D16">
              <w:rPr>
                <w:rFonts w:ascii="Times New Roman" w:hAnsi="Times New Roman" w:cs="Times New Roman"/>
              </w:rPr>
              <w:t xml:space="preserve"> </w:t>
            </w:r>
            <w:r w:rsidRPr="005B4D16">
              <w:rPr>
                <w:rFonts w:ascii="Times New Roman" w:hAnsi="Times New Roman" w:cs="Times New Roman"/>
                <w:b/>
              </w:rPr>
              <w:t>Орфографические  нормы</w:t>
            </w:r>
          </w:p>
        </w:tc>
      </w:tr>
      <w:tr w:rsidR="004B1483" w:rsidRPr="005B4D16" w:rsidTr="00176EE3">
        <w:trPr>
          <w:trHeight w:val="144"/>
          <w:tblCellSpacing w:w="20" w:type="nil"/>
        </w:trPr>
        <w:tc>
          <w:tcPr>
            <w:tcW w:w="884" w:type="dxa"/>
            <w:tcMar>
              <w:top w:w="50" w:type="dxa"/>
              <w:left w:w="100" w:type="dxa"/>
            </w:tcMar>
            <w:vAlign w:val="center"/>
          </w:tcPr>
          <w:p w:rsidR="004B1483" w:rsidRPr="005B4D16" w:rsidRDefault="004B1483" w:rsidP="00176EE3">
            <w:pPr>
              <w:rPr>
                <w:rFonts w:ascii="Times New Roman" w:hAnsi="Times New Roman" w:cs="Times New Roman"/>
              </w:rPr>
            </w:pPr>
            <w:r w:rsidRPr="005B4D16">
              <w:rPr>
                <w:rFonts w:ascii="Times New Roman" w:hAnsi="Times New Roman" w:cs="Times New Roman"/>
              </w:rPr>
              <w:t>5.1</w:t>
            </w:r>
          </w:p>
        </w:tc>
        <w:tc>
          <w:tcPr>
            <w:tcW w:w="3511" w:type="dxa"/>
            <w:tcMar>
              <w:top w:w="50" w:type="dxa"/>
              <w:left w:w="100" w:type="dxa"/>
            </w:tcMar>
            <w:vAlign w:val="center"/>
          </w:tcPr>
          <w:p w:rsidR="004B1483" w:rsidRPr="005B4D16" w:rsidRDefault="004B1483" w:rsidP="00176EE3">
            <w:pPr>
              <w:ind w:left="135"/>
              <w:rPr>
                <w:rFonts w:ascii="Times New Roman" w:hAnsi="Times New Roman" w:cs="Times New Roman"/>
              </w:rPr>
            </w:pPr>
            <w:r w:rsidRPr="005B4D16">
              <w:rPr>
                <w:rFonts w:ascii="Times New Roman" w:hAnsi="Times New Roman" w:cs="Times New Roman"/>
              </w:rPr>
              <w:t>Основные орфографические правила написания разных частей речи</w:t>
            </w:r>
          </w:p>
        </w:tc>
        <w:tc>
          <w:tcPr>
            <w:tcW w:w="1404" w:type="dxa"/>
            <w:tcMar>
              <w:top w:w="50" w:type="dxa"/>
              <w:left w:w="100" w:type="dxa"/>
            </w:tcMar>
            <w:vAlign w:val="center"/>
          </w:tcPr>
          <w:p w:rsidR="004B1483" w:rsidRPr="005B4D16" w:rsidRDefault="004B1483" w:rsidP="00176EE3">
            <w:pPr>
              <w:ind w:left="135"/>
              <w:jc w:val="center"/>
              <w:rPr>
                <w:rFonts w:ascii="Times New Roman" w:hAnsi="Times New Roman" w:cs="Times New Roman"/>
              </w:rPr>
            </w:pPr>
            <w:r w:rsidRPr="005B4D16">
              <w:rPr>
                <w:rFonts w:ascii="Times New Roman" w:hAnsi="Times New Roman" w:cs="Times New Roman"/>
              </w:rPr>
              <w:t>12</w:t>
            </w:r>
          </w:p>
        </w:tc>
        <w:tc>
          <w:tcPr>
            <w:tcW w:w="1289" w:type="dxa"/>
            <w:tcMar>
              <w:top w:w="50" w:type="dxa"/>
              <w:left w:w="100" w:type="dxa"/>
            </w:tcMar>
            <w:vAlign w:val="center"/>
          </w:tcPr>
          <w:p w:rsidR="004B1483" w:rsidRPr="005B4D16" w:rsidRDefault="004B1483" w:rsidP="00176EE3">
            <w:pPr>
              <w:ind w:left="135"/>
              <w:jc w:val="center"/>
              <w:rPr>
                <w:rFonts w:ascii="Times New Roman" w:hAnsi="Times New Roman" w:cs="Times New Roman"/>
              </w:rPr>
            </w:pPr>
          </w:p>
        </w:tc>
        <w:tc>
          <w:tcPr>
            <w:tcW w:w="992" w:type="dxa"/>
            <w:tcMar>
              <w:top w:w="50" w:type="dxa"/>
              <w:left w:w="100" w:type="dxa"/>
            </w:tcMar>
            <w:vAlign w:val="center"/>
          </w:tcPr>
          <w:p w:rsidR="004B1483" w:rsidRPr="005B4D16" w:rsidRDefault="004B1483" w:rsidP="00176EE3">
            <w:pPr>
              <w:ind w:left="135"/>
              <w:jc w:val="center"/>
              <w:rPr>
                <w:rFonts w:ascii="Times New Roman" w:hAnsi="Times New Roman" w:cs="Times New Roman"/>
              </w:rPr>
            </w:pPr>
            <w:r w:rsidRPr="005B4D16">
              <w:rPr>
                <w:rFonts w:ascii="Times New Roman" w:hAnsi="Times New Roman" w:cs="Times New Roman"/>
              </w:rPr>
              <w:t>2</w:t>
            </w:r>
          </w:p>
        </w:tc>
        <w:tc>
          <w:tcPr>
            <w:tcW w:w="1701" w:type="dxa"/>
            <w:tcMar>
              <w:top w:w="50" w:type="dxa"/>
              <w:left w:w="100" w:type="dxa"/>
            </w:tcMar>
            <w:vAlign w:val="center"/>
          </w:tcPr>
          <w:p w:rsidR="004B1483" w:rsidRPr="005B4D16" w:rsidRDefault="004B1483" w:rsidP="00176EE3">
            <w:pPr>
              <w:ind w:left="135"/>
              <w:rPr>
                <w:rFonts w:ascii="Times New Roman" w:hAnsi="Times New Roman" w:cs="Times New Roman"/>
              </w:rPr>
            </w:pPr>
            <w:r w:rsidRPr="005B4D16">
              <w:rPr>
                <w:rFonts w:ascii="Times New Roman" w:hAnsi="Times New Roman" w:cs="Times New Roman"/>
              </w:rPr>
              <w:t>https://rustutors.ru/</w:t>
            </w:r>
          </w:p>
        </w:tc>
      </w:tr>
      <w:tr w:rsidR="004B1483" w:rsidRPr="005B4D16" w:rsidTr="00176EE3">
        <w:trPr>
          <w:trHeight w:val="144"/>
          <w:tblCellSpacing w:w="20" w:type="nil"/>
        </w:trPr>
        <w:tc>
          <w:tcPr>
            <w:tcW w:w="4395" w:type="dxa"/>
            <w:gridSpan w:val="2"/>
            <w:tcMar>
              <w:top w:w="50" w:type="dxa"/>
              <w:left w:w="100" w:type="dxa"/>
            </w:tcMar>
            <w:vAlign w:val="center"/>
          </w:tcPr>
          <w:p w:rsidR="004B1483" w:rsidRPr="005B4D16" w:rsidRDefault="004B1483" w:rsidP="00176EE3">
            <w:pPr>
              <w:ind w:left="135"/>
              <w:rPr>
                <w:rFonts w:ascii="Times New Roman" w:hAnsi="Times New Roman" w:cs="Times New Roman"/>
              </w:rPr>
            </w:pPr>
            <w:r w:rsidRPr="005B4D16">
              <w:rPr>
                <w:rFonts w:ascii="Times New Roman" w:hAnsi="Times New Roman" w:cs="Times New Roman"/>
              </w:rPr>
              <w:t>Итого по разделу</w:t>
            </w:r>
          </w:p>
        </w:tc>
        <w:tc>
          <w:tcPr>
            <w:tcW w:w="1404" w:type="dxa"/>
            <w:tcMar>
              <w:top w:w="50" w:type="dxa"/>
              <w:left w:w="100" w:type="dxa"/>
            </w:tcMar>
            <w:vAlign w:val="center"/>
          </w:tcPr>
          <w:p w:rsidR="004B1483" w:rsidRPr="005B4D16" w:rsidRDefault="004B1483" w:rsidP="00176EE3">
            <w:pPr>
              <w:ind w:left="135"/>
              <w:jc w:val="center"/>
              <w:rPr>
                <w:rFonts w:ascii="Times New Roman" w:hAnsi="Times New Roman" w:cs="Times New Roman"/>
              </w:rPr>
            </w:pPr>
            <w:r w:rsidRPr="005B4D16">
              <w:rPr>
                <w:rFonts w:ascii="Times New Roman" w:hAnsi="Times New Roman" w:cs="Times New Roman"/>
              </w:rPr>
              <w:t>12</w:t>
            </w:r>
          </w:p>
        </w:tc>
        <w:tc>
          <w:tcPr>
            <w:tcW w:w="3982" w:type="dxa"/>
            <w:gridSpan w:val="3"/>
            <w:tcMar>
              <w:top w:w="50" w:type="dxa"/>
              <w:left w:w="100" w:type="dxa"/>
            </w:tcMar>
            <w:vAlign w:val="center"/>
          </w:tcPr>
          <w:p w:rsidR="004B1483" w:rsidRPr="005B4D16" w:rsidRDefault="004B1483" w:rsidP="00176EE3">
            <w:pPr>
              <w:rPr>
                <w:rFonts w:ascii="Times New Roman" w:hAnsi="Times New Roman" w:cs="Times New Roman"/>
              </w:rPr>
            </w:pPr>
          </w:p>
        </w:tc>
      </w:tr>
      <w:tr w:rsidR="004B1483" w:rsidRPr="005B4D16" w:rsidTr="00176EE3">
        <w:trPr>
          <w:trHeight w:val="144"/>
          <w:tblCellSpacing w:w="20" w:type="nil"/>
        </w:trPr>
        <w:tc>
          <w:tcPr>
            <w:tcW w:w="9781" w:type="dxa"/>
            <w:gridSpan w:val="6"/>
            <w:tcMar>
              <w:top w:w="50" w:type="dxa"/>
              <w:left w:w="100" w:type="dxa"/>
            </w:tcMar>
            <w:vAlign w:val="center"/>
          </w:tcPr>
          <w:p w:rsidR="004B1483" w:rsidRPr="005B4D16" w:rsidRDefault="004B1483" w:rsidP="00176EE3">
            <w:pPr>
              <w:ind w:left="135"/>
              <w:rPr>
                <w:rFonts w:ascii="Times New Roman" w:hAnsi="Times New Roman" w:cs="Times New Roman"/>
              </w:rPr>
            </w:pPr>
            <w:r w:rsidRPr="005B4D16">
              <w:rPr>
                <w:rFonts w:ascii="Times New Roman" w:hAnsi="Times New Roman" w:cs="Times New Roman"/>
                <w:b/>
              </w:rPr>
              <w:t>Раздел 4.</w:t>
            </w:r>
            <w:r w:rsidRPr="005B4D16">
              <w:rPr>
                <w:rFonts w:ascii="Times New Roman" w:hAnsi="Times New Roman" w:cs="Times New Roman"/>
              </w:rPr>
              <w:t xml:space="preserve"> </w:t>
            </w:r>
            <w:r w:rsidRPr="005B4D16">
              <w:rPr>
                <w:rFonts w:ascii="Times New Roman" w:hAnsi="Times New Roman" w:cs="Times New Roman"/>
                <w:b/>
              </w:rPr>
              <w:t>Итоговый контроль</w:t>
            </w:r>
          </w:p>
        </w:tc>
      </w:tr>
      <w:tr w:rsidR="004B1483" w:rsidRPr="005B4D16" w:rsidTr="00176EE3">
        <w:trPr>
          <w:trHeight w:val="144"/>
          <w:tblCellSpacing w:w="20" w:type="nil"/>
        </w:trPr>
        <w:tc>
          <w:tcPr>
            <w:tcW w:w="884" w:type="dxa"/>
            <w:tcMar>
              <w:top w:w="50" w:type="dxa"/>
              <w:left w:w="100" w:type="dxa"/>
            </w:tcMar>
            <w:vAlign w:val="center"/>
          </w:tcPr>
          <w:p w:rsidR="004B1483" w:rsidRPr="005B4D16" w:rsidRDefault="004B1483" w:rsidP="00176EE3">
            <w:pPr>
              <w:rPr>
                <w:rFonts w:ascii="Times New Roman" w:hAnsi="Times New Roman" w:cs="Times New Roman"/>
              </w:rPr>
            </w:pPr>
            <w:r w:rsidRPr="005B4D16">
              <w:rPr>
                <w:rFonts w:ascii="Times New Roman" w:hAnsi="Times New Roman" w:cs="Times New Roman"/>
              </w:rPr>
              <w:t>4.2</w:t>
            </w:r>
          </w:p>
        </w:tc>
        <w:tc>
          <w:tcPr>
            <w:tcW w:w="3511" w:type="dxa"/>
            <w:tcMar>
              <w:top w:w="50" w:type="dxa"/>
              <w:left w:w="100" w:type="dxa"/>
            </w:tcMar>
            <w:vAlign w:val="center"/>
          </w:tcPr>
          <w:p w:rsidR="004B1483" w:rsidRPr="005B4D16" w:rsidRDefault="004B1483" w:rsidP="00176EE3">
            <w:pPr>
              <w:ind w:left="135"/>
              <w:rPr>
                <w:rFonts w:ascii="Times New Roman" w:hAnsi="Times New Roman" w:cs="Times New Roman"/>
              </w:rPr>
            </w:pPr>
            <w:r w:rsidRPr="005B4D16">
              <w:rPr>
                <w:rFonts w:ascii="Times New Roman" w:hAnsi="Times New Roman" w:cs="Times New Roman"/>
              </w:rPr>
              <w:t>Аттестационная работа</w:t>
            </w:r>
          </w:p>
        </w:tc>
        <w:tc>
          <w:tcPr>
            <w:tcW w:w="1404" w:type="dxa"/>
            <w:tcMar>
              <w:top w:w="50" w:type="dxa"/>
              <w:left w:w="100" w:type="dxa"/>
            </w:tcMar>
            <w:vAlign w:val="center"/>
          </w:tcPr>
          <w:p w:rsidR="004B1483" w:rsidRPr="005B4D16" w:rsidRDefault="004B1483" w:rsidP="00176EE3">
            <w:pPr>
              <w:ind w:left="135"/>
              <w:jc w:val="center"/>
              <w:rPr>
                <w:rFonts w:ascii="Times New Roman" w:hAnsi="Times New Roman" w:cs="Times New Roman"/>
              </w:rPr>
            </w:pPr>
            <w:r w:rsidRPr="005B4D16">
              <w:rPr>
                <w:rFonts w:ascii="Times New Roman" w:hAnsi="Times New Roman" w:cs="Times New Roman"/>
              </w:rPr>
              <w:t xml:space="preserve"> 1</w:t>
            </w:r>
          </w:p>
        </w:tc>
        <w:tc>
          <w:tcPr>
            <w:tcW w:w="1289" w:type="dxa"/>
            <w:tcMar>
              <w:top w:w="50" w:type="dxa"/>
              <w:left w:w="100" w:type="dxa"/>
            </w:tcMar>
            <w:vAlign w:val="center"/>
          </w:tcPr>
          <w:p w:rsidR="004B1483" w:rsidRPr="005B4D16" w:rsidRDefault="004B1483" w:rsidP="00176EE3">
            <w:pPr>
              <w:ind w:left="135"/>
              <w:jc w:val="center"/>
              <w:rPr>
                <w:rFonts w:ascii="Times New Roman" w:hAnsi="Times New Roman" w:cs="Times New Roman"/>
              </w:rPr>
            </w:pPr>
            <w:r w:rsidRPr="005B4D16">
              <w:rPr>
                <w:rFonts w:ascii="Times New Roman" w:hAnsi="Times New Roman" w:cs="Times New Roman"/>
              </w:rPr>
              <w:t>1</w:t>
            </w:r>
          </w:p>
        </w:tc>
        <w:tc>
          <w:tcPr>
            <w:tcW w:w="992" w:type="dxa"/>
            <w:tcMar>
              <w:top w:w="50" w:type="dxa"/>
              <w:left w:w="100" w:type="dxa"/>
            </w:tcMar>
            <w:vAlign w:val="center"/>
          </w:tcPr>
          <w:p w:rsidR="004B1483" w:rsidRPr="005B4D16" w:rsidRDefault="004B1483" w:rsidP="00176EE3">
            <w:pPr>
              <w:ind w:left="135"/>
              <w:jc w:val="center"/>
              <w:rPr>
                <w:rFonts w:ascii="Times New Roman" w:hAnsi="Times New Roman" w:cs="Times New Roman"/>
              </w:rPr>
            </w:pPr>
          </w:p>
        </w:tc>
        <w:tc>
          <w:tcPr>
            <w:tcW w:w="1701" w:type="dxa"/>
            <w:tcMar>
              <w:top w:w="50" w:type="dxa"/>
              <w:left w:w="100" w:type="dxa"/>
            </w:tcMar>
            <w:vAlign w:val="center"/>
          </w:tcPr>
          <w:p w:rsidR="004B1483" w:rsidRPr="005B4D16" w:rsidRDefault="004B1483" w:rsidP="00176EE3">
            <w:pPr>
              <w:ind w:left="135"/>
              <w:rPr>
                <w:rFonts w:ascii="Times New Roman" w:hAnsi="Times New Roman" w:cs="Times New Roman"/>
              </w:rPr>
            </w:pPr>
            <w:r w:rsidRPr="005B4D16">
              <w:rPr>
                <w:rFonts w:ascii="Times New Roman" w:hAnsi="Times New Roman" w:cs="Times New Roman"/>
              </w:rPr>
              <w:t>https://rustutor</w:t>
            </w:r>
            <w:r w:rsidRPr="005B4D16">
              <w:rPr>
                <w:rFonts w:ascii="Times New Roman" w:hAnsi="Times New Roman" w:cs="Times New Roman"/>
              </w:rPr>
              <w:lastRenderedPageBreak/>
              <w:t>s.ru/</w:t>
            </w:r>
          </w:p>
        </w:tc>
      </w:tr>
      <w:tr w:rsidR="004B1483" w:rsidRPr="005B4D16" w:rsidTr="00176EE3">
        <w:trPr>
          <w:trHeight w:val="144"/>
          <w:tblCellSpacing w:w="20" w:type="nil"/>
        </w:trPr>
        <w:tc>
          <w:tcPr>
            <w:tcW w:w="884" w:type="dxa"/>
            <w:tcMar>
              <w:top w:w="50" w:type="dxa"/>
              <w:left w:w="100" w:type="dxa"/>
            </w:tcMar>
            <w:vAlign w:val="center"/>
          </w:tcPr>
          <w:p w:rsidR="004B1483" w:rsidRPr="005B4D16" w:rsidRDefault="004B1483" w:rsidP="00176EE3">
            <w:pPr>
              <w:rPr>
                <w:rFonts w:ascii="Times New Roman" w:hAnsi="Times New Roman" w:cs="Times New Roman"/>
              </w:rPr>
            </w:pPr>
            <w:r w:rsidRPr="005B4D16">
              <w:rPr>
                <w:rFonts w:ascii="Times New Roman" w:hAnsi="Times New Roman" w:cs="Times New Roman"/>
              </w:rPr>
              <w:lastRenderedPageBreak/>
              <w:t>4.3</w:t>
            </w:r>
          </w:p>
        </w:tc>
        <w:tc>
          <w:tcPr>
            <w:tcW w:w="3511" w:type="dxa"/>
            <w:tcMar>
              <w:top w:w="50" w:type="dxa"/>
              <w:left w:w="100" w:type="dxa"/>
            </w:tcMar>
            <w:vAlign w:val="center"/>
          </w:tcPr>
          <w:p w:rsidR="004B1483" w:rsidRPr="005B4D16" w:rsidRDefault="004B1483" w:rsidP="00176EE3">
            <w:pPr>
              <w:ind w:left="135"/>
              <w:rPr>
                <w:rFonts w:ascii="Times New Roman" w:hAnsi="Times New Roman" w:cs="Times New Roman"/>
              </w:rPr>
            </w:pPr>
            <w:r w:rsidRPr="005B4D16">
              <w:rPr>
                <w:rFonts w:ascii="Times New Roman" w:hAnsi="Times New Roman" w:cs="Times New Roman"/>
              </w:rPr>
              <w:t>Анализ аттестационной работы</w:t>
            </w:r>
          </w:p>
        </w:tc>
        <w:tc>
          <w:tcPr>
            <w:tcW w:w="1404" w:type="dxa"/>
            <w:tcMar>
              <w:top w:w="50" w:type="dxa"/>
              <w:left w:w="100" w:type="dxa"/>
            </w:tcMar>
            <w:vAlign w:val="center"/>
          </w:tcPr>
          <w:p w:rsidR="004B1483" w:rsidRPr="005B4D16" w:rsidRDefault="004B1483" w:rsidP="00176EE3">
            <w:pPr>
              <w:ind w:left="135"/>
              <w:jc w:val="center"/>
              <w:rPr>
                <w:rFonts w:ascii="Times New Roman" w:hAnsi="Times New Roman" w:cs="Times New Roman"/>
              </w:rPr>
            </w:pPr>
            <w:r w:rsidRPr="005B4D16">
              <w:rPr>
                <w:rFonts w:ascii="Times New Roman" w:hAnsi="Times New Roman" w:cs="Times New Roman"/>
              </w:rPr>
              <w:t xml:space="preserve"> 1 </w:t>
            </w:r>
          </w:p>
        </w:tc>
        <w:tc>
          <w:tcPr>
            <w:tcW w:w="1289" w:type="dxa"/>
            <w:tcMar>
              <w:top w:w="50" w:type="dxa"/>
              <w:left w:w="100" w:type="dxa"/>
            </w:tcMar>
            <w:vAlign w:val="center"/>
          </w:tcPr>
          <w:p w:rsidR="004B1483" w:rsidRPr="005B4D16" w:rsidRDefault="004B1483" w:rsidP="00176EE3">
            <w:pPr>
              <w:ind w:left="135"/>
              <w:jc w:val="center"/>
              <w:rPr>
                <w:rFonts w:ascii="Times New Roman" w:hAnsi="Times New Roman" w:cs="Times New Roman"/>
              </w:rPr>
            </w:pPr>
          </w:p>
        </w:tc>
        <w:tc>
          <w:tcPr>
            <w:tcW w:w="992" w:type="dxa"/>
            <w:tcMar>
              <w:top w:w="50" w:type="dxa"/>
              <w:left w:w="100" w:type="dxa"/>
            </w:tcMar>
            <w:vAlign w:val="center"/>
          </w:tcPr>
          <w:p w:rsidR="004B1483" w:rsidRPr="005B4D16" w:rsidRDefault="004B1483" w:rsidP="00176EE3">
            <w:pPr>
              <w:ind w:left="135"/>
              <w:jc w:val="center"/>
              <w:rPr>
                <w:rFonts w:ascii="Times New Roman" w:hAnsi="Times New Roman" w:cs="Times New Roman"/>
              </w:rPr>
            </w:pPr>
          </w:p>
        </w:tc>
        <w:tc>
          <w:tcPr>
            <w:tcW w:w="1701" w:type="dxa"/>
            <w:tcMar>
              <w:top w:w="50" w:type="dxa"/>
              <w:left w:w="100" w:type="dxa"/>
            </w:tcMar>
            <w:vAlign w:val="center"/>
          </w:tcPr>
          <w:p w:rsidR="004B1483" w:rsidRPr="005B4D16" w:rsidRDefault="004B1483" w:rsidP="00176EE3">
            <w:pPr>
              <w:ind w:left="135"/>
              <w:rPr>
                <w:rFonts w:ascii="Times New Roman" w:hAnsi="Times New Roman" w:cs="Times New Roman"/>
              </w:rPr>
            </w:pPr>
            <w:r w:rsidRPr="005B4D16">
              <w:rPr>
                <w:rFonts w:ascii="Times New Roman" w:hAnsi="Times New Roman" w:cs="Times New Roman"/>
              </w:rPr>
              <w:t>https://rustutors.ru/</w:t>
            </w:r>
          </w:p>
        </w:tc>
      </w:tr>
      <w:tr w:rsidR="004B1483" w:rsidRPr="005B4D16" w:rsidTr="00176EE3">
        <w:trPr>
          <w:trHeight w:val="144"/>
          <w:tblCellSpacing w:w="20" w:type="nil"/>
        </w:trPr>
        <w:tc>
          <w:tcPr>
            <w:tcW w:w="4395" w:type="dxa"/>
            <w:gridSpan w:val="2"/>
            <w:tcMar>
              <w:top w:w="50" w:type="dxa"/>
              <w:left w:w="100" w:type="dxa"/>
            </w:tcMar>
            <w:vAlign w:val="center"/>
          </w:tcPr>
          <w:p w:rsidR="004B1483" w:rsidRPr="005B4D16" w:rsidRDefault="004B1483" w:rsidP="00176EE3">
            <w:pPr>
              <w:ind w:left="135"/>
              <w:rPr>
                <w:rFonts w:ascii="Times New Roman" w:hAnsi="Times New Roman" w:cs="Times New Roman"/>
              </w:rPr>
            </w:pPr>
            <w:r w:rsidRPr="005B4D16">
              <w:rPr>
                <w:rFonts w:ascii="Times New Roman" w:hAnsi="Times New Roman" w:cs="Times New Roman"/>
              </w:rPr>
              <w:t>Итого по разделу</w:t>
            </w:r>
          </w:p>
        </w:tc>
        <w:tc>
          <w:tcPr>
            <w:tcW w:w="1404" w:type="dxa"/>
            <w:tcMar>
              <w:top w:w="50" w:type="dxa"/>
              <w:left w:w="100" w:type="dxa"/>
            </w:tcMar>
            <w:vAlign w:val="center"/>
          </w:tcPr>
          <w:p w:rsidR="004B1483" w:rsidRPr="005B4D16" w:rsidRDefault="004B1483" w:rsidP="00176EE3">
            <w:pPr>
              <w:ind w:left="135"/>
              <w:jc w:val="center"/>
              <w:rPr>
                <w:rFonts w:ascii="Times New Roman" w:hAnsi="Times New Roman" w:cs="Times New Roman"/>
              </w:rPr>
            </w:pPr>
            <w:r w:rsidRPr="005B4D16">
              <w:rPr>
                <w:rFonts w:ascii="Times New Roman" w:hAnsi="Times New Roman" w:cs="Times New Roman"/>
              </w:rPr>
              <w:t xml:space="preserve"> 2</w:t>
            </w:r>
          </w:p>
        </w:tc>
        <w:tc>
          <w:tcPr>
            <w:tcW w:w="3982" w:type="dxa"/>
            <w:gridSpan w:val="3"/>
            <w:tcMar>
              <w:top w:w="50" w:type="dxa"/>
              <w:left w:w="100" w:type="dxa"/>
            </w:tcMar>
            <w:vAlign w:val="center"/>
          </w:tcPr>
          <w:p w:rsidR="004B1483" w:rsidRPr="005B4D16" w:rsidRDefault="004B1483" w:rsidP="00176EE3">
            <w:pPr>
              <w:rPr>
                <w:rFonts w:ascii="Times New Roman" w:hAnsi="Times New Roman" w:cs="Times New Roman"/>
              </w:rPr>
            </w:pPr>
          </w:p>
        </w:tc>
      </w:tr>
    </w:tbl>
    <w:p w:rsidR="004B1483" w:rsidRPr="005B4D16" w:rsidRDefault="004B1483" w:rsidP="004B1483">
      <w:pPr>
        <w:rPr>
          <w:rFonts w:ascii="Times New Roman" w:hAnsi="Times New Roman"/>
          <w:b/>
          <w:sz w:val="28"/>
        </w:rPr>
      </w:pPr>
    </w:p>
    <w:p w:rsidR="004B1483" w:rsidRPr="005B4D16" w:rsidRDefault="004B1483" w:rsidP="004B1483">
      <w:pPr>
        <w:ind w:left="120"/>
      </w:pPr>
      <w:r w:rsidRPr="005B4D16">
        <w:rPr>
          <w:rFonts w:ascii="Times New Roman" w:hAnsi="Times New Roman"/>
          <w:b/>
          <w:sz w:val="28"/>
        </w:rPr>
        <w:t xml:space="preserve">ТЕМАТИЧЕСКОЕ ПЛАНИРОВАНИЕ </w:t>
      </w:r>
      <w:r w:rsidRPr="005B4D16">
        <w:t xml:space="preserve"> </w:t>
      </w:r>
      <w:r w:rsidRPr="005B4D16">
        <w:rPr>
          <w:rFonts w:ascii="Times New Roman" w:hAnsi="Times New Roman"/>
          <w:b/>
          <w:sz w:val="28"/>
        </w:rPr>
        <w:t xml:space="preserve"> 11 КЛАСС </w:t>
      </w:r>
    </w:p>
    <w:tbl>
      <w:tblPr>
        <w:tblW w:w="10065" w:type="dxa"/>
        <w:tblCellSpacing w:w="20" w:type="nil"/>
        <w:tblInd w:w="-326"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884"/>
        <w:gridCol w:w="3936"/>
        <w:gridCol w:w="1404"/>
        <w:gridCol w:w="1289"/>
        <w:gridCol w:w="992"/>
        <w:gridCol w:w="1560"/>
      </w:tblGrid>
      <w:tr w:rsidR="004B1483" w:rsidRPr="005B4D16" w:rsidTr="00176EE3">
        <w:trPr>
          <w:trHeight w:val="144"/>
          <w:tblCellSpacing w:w="20" w:type="nil"/>
        </w:trPr>
        <w:tc>
          <w:tcPr>
            <w:tcW w:w="884" w:type="dxa"/>
            <w:vMerge w:val="restart"/>
            <w:tcMar>
              <w:top w:w="50" w:type="dxa"/>
              <w:left w:w="100" w:type="dxa"/>
            </w:tcMar>
            <w:vAlign w:val="center"/>
          </w:tcPr>
          <w:p w:rsidR="004B1483" w:rsidRPr="005B4D16" w:rsidRDefault="004B1483" w:rsidP="00176EE3">
            <w:pPr>
              <w:ind w:left="135"/>
              <w:rPr>
                <w:rFonts w:ascii="Times New Roman" w:hAnsi="Times New Roman" w:cs="Times New Roman"/>
              </w:rPr>
            </w:pPr>
            <w:r w:rsidRPr="005B4D16">
              <w:rPr>
                <w:rFonts w:ascii="Times New Roman" w:hAnsi="Times New Roman" w:cs="Times New Roman"/>
                <w:b/>
              </w:rPr>
              <w:t xml:space="preserve">№ п/п </w:t>
            </w:r>
          </w:p>
          <w:p w:rsidR="004B1483" w:rsidRPr="005B4D16" w:rsidRDefault="004B1483" w:rsidP="00176EE3">
            <w:pPr>
              <w:ind w:left="135"/>
              <w:rPr>
                <w:rFonts w:ascii="Times New Roman" w:hAnsi="Times New Roman" w:cs="Times New Roman"/>
              </w:rPr>
            </w:pPr>
          </w:p>
        </w:tc>
        <w:tc>
          <w:tcPr>
            <w:tcW w:w="3936" w:type="dxa"/>
            <w:vMerge w:val="restart"/>
            <w:tcMar>
              <w:top w:w="50" w:type="dxa"/>
              <w:left w:w="100" w:type="dxa"/>
            </w:tcMar>
            <w:vAlign w:val="center"/>
          </w:tcPr>
          <w:p w:rsidR="004B1483" w:rsidRPr="005B4D16" w:rsidRDefault="004B1483" w:rsidP="00176EE3">
            <w:pPr>
              <w:ind w:left="135"/>
              <w:rPr>
                <w:rFonts w:ascii="Times New Roman" w:hAnsi="Times New Roman" w:cs="Times New Roman"/>
              </w:rPr>
            </w:pPr>
            <w:r w:rsidRPr="005B4D16">
              <w:rPr>
                <w:rFonts w:ascii="Times New Roman" w:hAnsi="Times New Roman" w:cs="Times New Roman"/>
                <w:b/>
              </w:rPr>
              <w:t xml:space="preserve">Наименование разделов и тем программы </w:t>
            </w:r>
          </w:p>
          <w:p w:rsidR="004B1483" w:rsidRPr="005B4D16" w:rsidRDefault="004B1483" w:rsidP="00176EE3">
            <w:pPr>
              <w:ind w:left="135"/>
              <w:rPr>
                <w:rFonts w:ascii="Times New Roman" w:hAnsi="Times New Roman" w:cs="Times New Roman"/>
              </w:rPr>
            </w:pPr>
          </w:p>
        </w:tc>
        <w:tc>
          <w:tcPr>
            <w:tcW w:w="3685" w:type="dxa"/>
            <w:gridSpan w:val="3"/>
            <w:tcMar>
              <w:top w:w="50" w:type="dxa"/>
              <w:left w:w="100" w:type="dxa"/>
            </w:tcMar>
            <w:vAlign w:val="center"/>
          </w:tcPr>
          <w:p w:rsidR="004B1483" w:rsidRPr="005B4D16" w:rsidRDefault="004B1483" w:rsidP="00176EE3">
            <w:pPr>
              <w:jc w:val="center"/>
              <w:rPr>
                <w:rFonts w:ascii="Times New Roman" w:hAnsi="Times New Roman" w:cs="Times New Roman"/>
              </w:rPr>
            </w:pPr>
            <w:r w:rsidRPr="005B4D16">
              <w:rPr>
                <w:rFonts w:ascii="Times New Roman" w:hAnsi="Times New Roman" w:cs="Times New Roman"/>
                <w:b/>
              </w:rPr>
              <w:t>Количество часов</w:t>
            </w:r>
          </w:p>
        </w:tc>
        <w:tc>
          <w:tcPr>
            <w:tcW w:w="1560" w:type="dxa"/>
            <w:vMerge w:val="restart"/>
            <w:tcMar>
              <w:top w:w="50" w:type="dxa"/>
              <w:left w:w="100" w:type="dxa"/>
            </w:tcMar>
            <w:vAlign w:val="center"/>
          </w:tcPr>
          <w:p w:rsidR="004B1483" w:rsidRPr="005B4D16" w:rsidRDefault="004B1483" w:rsidP="00176EE3">
            <w:pPr>
              <w:ind w:left="135"/>
              <w:rPr>
                <w:rFonts w:ascii="Times New Roman" w:hAnsi="Times New Roman" w:cs="Times New Roman"/>
              </w:rPr>
            </w:pPr>
            <w:r w:rsidRPr="005B4D16">
              <w:rPr>
                <w:rFonts w:ascii="Times New Roman" w:hAnsi="Times New Roman" w:cs="Times New Roman"/>
                <w:b/>
              </w:rPr>
              <w:t xml:space="preserve">Электронные (цифровые) образовательные ресурсы </w:t>
            </w:r>
          </w:p>
        </w:tc>
      </w:tr>
      <w:tr w:rsidR="004B1483" w:rsidRPr="005B4D16" w:rsidTr="00176EE3">
        <w:trPr>
          <w:trHeight w:val="144"/>
          <w:tblCellSpacing w:w="20" w:type="nil"/>
        </w:trPr>
        <w:tc>
          <w:tcPr>
            <w:tcW w:w="884" w:type="dxa"/>
            <w:vMerge/>
            <w:tcBorders>
              <w:top w:val="nil"/>
            </w:tcBorders>
            <w:tcMar>
              <w:top w:w="50" w:type="dxa"/>
              <w:left w:w="100" w:type="dxa"/>
            </w:tcMar>
          </w:tcPr>
          <w:p w:rsidR="004B1483" w:rsidRPr="005B4D16" w:rsidRDefault="004B1483" w:rsidP="00176EE3">
            <w:pPr>
              <w:rPr>
                <w:rFonts w:ascii="Times New Roman" w:hAnsi="Times New Roman" w:cs="Times New Roman"/>
              </w:rPr>
            </w:pPr>
          </w:p>
        </w:tc>
        <w:tc>
          <w:tcPr>
            <w:tcW w:w="3936" w:type="dxa"/>
            <w:vMerge/>
            <w:tcBorders>
              <w:top w:val="nil"/>
            </w:tcBorders>
            <w:tcMar>
              <w:top w:w="50" w:type="dxa"/>
              <w:left w:w="100" w:type="dxa"/>
            </w:tcMar>
          </w:tcPr>
          <w:p w:rsidR="004B1483" w:rsidRPr="005B4D16" w:rsidRDefault="004B1483" w:rsidP="00176EE3">
            <w:pPr>
              <w:rPr>
                <w:rFonts w:ascii="Times New Roman" w:hAnsi="Times New Roman" w:cs="Times New Roman"/>
              </w:rPr>
            </w:pPr>
          </w:p>
        </w:tc>
        <w:tc>
          <w:tcPr>
            <w:tcW w:w="1404" w:type="dxa"/>
            <w:tcMar>
              <w:top w:w="50" w:type="dxa"/>
              <w:left w:w="100" w:type="dxa"/>
            </w:tcMar>
            <w:vAlign w:val="center"/>
          </w:tcPr>
          <w:p w:rsidR="004B1483" w:rsidRPr="005B4D16" w:rsidRDefault="004B1483" w:rsidP="00176EE3">
            <w:pPr>
              <w:ind w:left="135"/>
              <w:rPr>
                <w:rFonts w:ascii="Times New Roman" w:hAnsi="Times New Roman" w:cs="Times New Roman"/>
              </w:rPr>
            </w:pPr>
            <w:r w:rsidRPr="005B4D16">
              <w:rPr>
                <w:rFonts w:ascii="Times New Roman" w:hAnsi="Times New Roman" w:cs="Times New Roman"/>
                <w:b/>
              </w:rPr>
              <w:t xml:space="preserve">Всего </w:t>
            </w:r>
          </w:p>
          <w:p w:rsidR="004B1483" w:rsidRPr="005B4D16" w:rsidRDefault="004B1483" w:rsidP="00176EE3">
            <w:pPr>
              <w:ind w:left="135"/>
              <w:rPr>
                <w:rFonts w:ascii="Times New Roman" w:hAnsi="Times New Roman" w:cs="Times New Roman"/>
              </w:rPr>
            </w:pPr>
          </w:p>
        </w:tc>
        <w:tc>
          <w:tcPr>
            <w:tcW w:w="1289" w:type="dxa"/>
            <w:tcMar>
              <w:top w:w="50" w:type="dxa"/>
              <w:left w:w="100" w:type="dxa"/>
            </w:tcMar>
            <w:vAlign w:val="center"/>
          </w:tcPr>
          <w:p w:rsidR="004B1483" w:rsidRPr="005B4D16" w:rsidRDefault="004B1483" w:rsidP="00176EE3">
            <w:pPr>
              <w:ind w:left="135"/>
              <w:rPr>
                <w:rFonts w:ascii="Times New Roman" w:hAnsi="Times New Roman" w:cs="Times New Roman"/>
              </w:rPr>
            </w:pPr>
            <w:r w:rsidRPr="005B4D16">
              <w:rPr>
                <w:rFonts w:ascii="Times New Roman" w:hAnsi="Times New Roman" w:cs="Times New Roman"/>
                <w:b/>
              </w:rPr>
              <w:t>КР</w:t>
            </w:r>
          </w:p>
          <w:p w:rsidR="004B1483" w:rsidRPr="005B4D16" w:rsidRDefault="004B1483" w:rsidP="00176EE3">
            <w:pPr>
              <w:ind w:left="135"/>
              <w:rPr>
                <w:rFonts w:ascii="Times New Roman" w:hAnsi="Times New Roman" w:cs="Times New Roman"/>
              </w:rPr>
            </w:pPr>
          </w:p>
        </w:tc>
        <w:tc>
          <w:tcPr>
            <w:tcW w:w="992" w:type="dxa"/>
            <w:tcMar>
              <w:top w:w="50" w:type="dxa"/>
              <w:left w:w="100" w:type="dxa"/>
            </w:tcMar>
            <w:vAlign w:val="center"/>
          </w:tcPr>
          <w:p w:rsidR="004B1483" w:rsidRPr="005B4D16" w:rsidRDefault="004B1483" w:rsidP="00176EE3">
            <w:pPr>
              <w:ind w:left="135"/>
              <w:rPr>
                <w:rFonts w:ascii="Times New Roman" w:hAnsi="Times New Roman" w:cs="Times New Roman"/>
              </w:rPr>
            </w:pPr>
            <w:r w:rsidRPr="005B4D16">
              <w:rPr>
                <w:rFonts w:ascii="Times New Roman" w:hAnsi="Times New Roman" w:cs="Times New Roman"/>
                <w:b/>
              </w:rPr>
              <w:t>ПР</w:t>
            </w:r>
          </w:p>
          <w:p w:rsidR="004B1483" w:rsidRPr="005B4D16" w:rsidRDefault="004B1483" w:rsidP="00176EE3">
            <w:pPr>
              <w:rPr>
                <w:rFonts w:ascii="Times New Roman" w:hAnsi="Times New Roman" w:cs="Times New Roman"/>
              </w:rPr>
            </w:pPr>
          </w:p>
        </w:tc>
        <w:tc>
          <w:tcPr>
            <w:tcW w:w="1560" w:type="dxa"/>
            <w:vMerge/>
            <w:tcBorders>
              <w:top w:val="nil"/>
            </w:tcBorders>
            <w:tcMar>
              <w:top w:w="50" w:type="dxa"/>
              <w:left w:w="100" w:type="dxa"/>
            </w:tcMar>
          </w:tcPr>
          <w:p w:rsidR="004B1483" w:rsidRPr="005B4D16" w:rsidRDefault="004B1483" w:rsidP="00176EE3">
            <w:pPr>
              <w:rPr>
                <w:rFonts w:ascii="Times New Roman" w:hAnsi="Times New Roman" w:cs="Times New Roman"/>
              </w:rPr>
            </w:pPr>
          </w:p>
        </w:tc>
      </w:tr>
      <w:tr w:rsidR="004B1483" w:rsidRPr="005B4D16" w:rsidTr="00176EE3">
        <w:trPr>
          <w:trHeight w:val="144"/>
          <w:tblCellSpacing w:w="20" w:type="nil"/>
        </w:trPr>
        <w:tc>
          <w:tcPr>
            <w:tcW w:w="10065" w:type="dxa"/>
            <w:gridSpan w:val="6"/>
            <w:tcMar>
              <w:top w:w="50" w:type="dxa"/>
              <w:left w:w="100" w:type="dxa"/>
            </w:tcMar>
            <w:vAlign w:val="center"/>
          </w:tcPr>
          <w:p w:rsidR="004B1483" w:rsidRPr="005B4D16" w:rsidRDefault="004B1483" w:rsidP="00176EE3">
            <w:pPr>
              <w:ind w:left="135"/>
              <w:rPr>
                <w:rFonts w:ascii="Times New Roman" w:hAnsi="Times New Roman" w:cs="Times New Roman"/>
              </w:rPr>
            </w:pPr>
          </w:p>
        </w:tc>
      </w:tr>
      <w:tr w:rsidR="004B1483" w:rsidRPr="005B4D16" w:rsidTr="00176EE3">
        <w:trPr>
          <w:trHeight w:val="144"/>
          <w:tblCellSpacing w:w="20" w:type="nil"/>
        </w:trPr>
        <w:tc>
          <w:tcPr>
            <w:tcW w:w="884" w:type="dxa"/>
            <w:tcMar>
              <w:top w:w="50" w:type="dxa"/>
              <w:left w:w="100" w:type="dxa"/>
            </w:tcMar>
            <w:vAlign w:val="center"/>
          </w:tcPr>
          <w:p w:rsidR="004B1483" w:rsidRPr="005B4D16" w:rsidRDefault="004B1483" w:rsidP="00176EE3">
            <w:pPr>
              <w:rPr>
                <w:rFonts w:ascii="Times New Roman" w:hAnsi="Times New Roman" w:cs="Times New Roman"/>
              </w:rPr>
            </w:pPr>
            <w:r w:rsidRPr="005B4D16">
              <w:rPr>
                <w:rFonts w:ascii="Times New Roman" w:hAnsi="Times New Roman" w:cs="Times New Roman"/>
              </w:rPr>
              <w:t>1</w:t>
            </w:r>
          </w:p>
        </w:tc>
        <w:tc>
          <w:tcPr>
            <w:tcW w:w="3936" w:type="dxa"/>
            <w:tcMar>
              <w:top w:w="50" w:type="dxa"/>
              <w:left w:w="100" w:type="dxa"/>
            </w:tcMar>
            <w:vAlign w:val="center"/>
          </w:tcPr>
          <w:p w:rsidR="004B1483" w:rsidRPr="005B4D16" w:rsidRDefault="004B1483" w:rsidP="00176EE3">
            <w:pPr>
              <w:ind w:left="135"/>
              <w:rPr>
                <w:rFonts w:ascii="Times New Roman" w:hAnsi="Times New Roman" w:cs="Times New Roman"/>
              </w:rPr>
            </w:pPr>
            <w:r w:rsidRPr="005B4D16">
              <w:rPr>
                <w:rFonts w:ascii="Times New Roman" w:hAnsi="Times New Roman" w:cs="Times New Roman"/>
              </w:rPr>
              <w:t>Знакомство с демоверсией</w:t>
            </w:r>
          </w:p>
        </w:tc>
        <w:tc>
          <w:tcPr>
            <w:tcW w:w="1404" w:type="dxa"/>
            <w:tcMar>
              <w:top w:w="50" w:type="dxa"/>
              <w:left w:w="100" w:type="dxa"/>
            </w:tcMar>
            <w:vAlign w:val="center"/>
          </w:tcPr>
          <w:p w:rsidR="004B1483" w:rsidRPr="005B4D16" w:rsidRDefault="004B1483" w:rsidP="00176EE3">
            <w:pPr>
              <w:ind w:left="135"/>
              <w:jc w:val="center"/>
              <w:rPr>
                <w:rFonts w:ascii="Times New Roman" w:hAnsi="Times New Roman" w:cs="Times New Roman"/>
              </w:rPr>
            </w:pPr>
            <w:r w:rsidRPr="005B4D16">
              <w:rPr>
                <w:rFonts w:ascii="Times New Roman" w:hAnsi="Times New Roman" w:cs="Times New Roman"/>
              </w:rPr>
              <w:t>1</w:t>
            </w:r>
          </w:p>
        </w:tc>
        <w:tc>
          <w:tcPr>
            <w:tcW w:w="1289" w:type="dxa"/>
            <w:tcMar>
              <w:top w:w="50" w:type="dxa"/>
              <w:left w:w="100" w:type="dxa"/>
            </w:tcMar>
            <w:vAlign w:val="center"/>
          </w:tcPr>
          <w:p w:rsidR="004B1483" w:rsidRPr="005B4D16" w:rsidRDefault="004B1483" w:rsidP="00176EE3">
            <w:pPr>
              <w:ind w:left="135"/>
              <w:jc w:val="center"/>
              <w:rPr>
                <w:rFonts w:ascii="Times New Roman" w:hAnsi="Times New Roman" w:cs="Times New Roman"/>
              </w:rPr>
            </w:pPr>
          </w:p>
        </w:tc>
        <w:tc>
          <w:tcPr>
            <w:tcW w:w="992" w:type="dxa"/>
            <w:tcMar>
              <w:top w:w="50" w:type="dxa"/>
              <w:left w:w="100" w:type="dxa"/>
            </w:tcMar>
            <w:vAlign w:val="center"/>
          </w:tcPr>
          <w:p w:rsidR="004B1483" w:rsidRPr="005B4D16" w:rsidRDefault="004B1483" w:rsidP="00176EE3">
            <w:pPr>
              <w:ind w:left="135"/>
              <w:jc w:val="center"/>
              <w:rPr>
                <w:rFonts w:ascii="Times New Roman" w:hAnsi="Times New Roman" w:cs="Times New Roman"/>
              </w:rPr>
            </w:pPr>
          </w:p>
        </w:tc>
        <w:tc>
          <w:tcPr>
            <w:tcW w:w="1560" w:type="dxa"/>
            <w:tcMar>
              <w:top w:w="50" w:type="dxa"/>
              <w:left w:w="100" w:type="dxa"/>
            </w:tcMar>
            <w:vAlign w:val="center"/>
          </w:tcPr>
          <w:p w:rsidR="004B1483" w:rsidRPr="005B4D16" w:rsidRDefault="004B1483" w:rsidP="00176EE3">
            <w:pPr>
              <w:ind w:left="135"/>
              <w:rPr>
                <w:rFonts w:ascii="Times New Roman" w:hAnsi="Times New Roman" w:cs="Times New Roman"/>
              </w:rPr>
            </w:pPr>
            <w:r w:rsidRPr="005B4D16">
              <w:rPr>
                <w:rFonts w:ascii="Times New Roman" w:hAnsi="Times New Roman" w:cs="Times New Roman"/>
              </w:rPr>
              <w:t>https://rustutors.ru/</w:t>
            </w:r>
          </w:p>
        </w:tc>
      </w:tr>
      <w:tr w:rsidR="004B1483" w:rsidRPr="005B4D16" w:rsidTr="00176EE3">
        <w:trPr>
          <w:trHeight w:val="144"/>
          <w:tblCellSpacing w:w="20" w:type="nil"/>
        </w:trPr>
        <w:tc>
          <w:tcPr>
            <w:tcW w:w="10065" w:type="dxa"/>
            <w:gridSpan w:val="6"/>
            <w:tcMar>
              <w:top w:w="50" w:type="dxa"/>
              <w:left w:w="100" w:type="dxa"/>
            </w:tcMar>
            <w:vAlign w:val="center"/>
          </w:tcPr>
          <w:p w:rsidR="004B1483" w:rsidRPr="005B4D16" w:rsidRDefault="004B1483" w:rsidP="00176EE3">
            <w:pPr>
              <w:ind w:left="135"/>
              <w:rPr>
                <w:rFonts w:ascii="Times New Roman" w:hAnsi="Times New Roman" w:cs="Times New Roman"/>
              </w:rPr>
            </w:pPr>
            <w:r w:rsidRPr="005B4D16">
              <w:rPr>
                <w:rFonts w:ascii="Times New Roman" w:hAnsi="Times New Roman" w:cs="Times New Roman"/>
                <w:b/>
              </w:rPr>
              <w:t>Раздел 1.</w:t>
            </w:r>
            <w:r w:rsidRPr="005B4D16">
              <w:rPr>
                <w:rFonts w:ascii="Times New Roman" w:hAnsi="Times New Roman" w:cs="Times New Roman"/>
              </w:rPr>
              <w:t xml:space="preserve"> </w:t>
            </w:r>
            <w:r w:rsidRPr="005B4D16">
              <w:rPr>
                <w:rFonts w:ascii="Times New Roman" w:hAnsi="Times New Roman" w:cs="Times New Roman"/>
                <w:b/>
              </w:rPr>
              <w:t>Синтаксически е нормы</w:t>
            </w:r>
          </w:p>
        </w:tc>
      </w:tr>
      <w:tr w:rsidR="004B1483" w:rsidRPr="005B4D16" w:rsidTr="00176EE3">
        <w:trPr>
          <w:trHeight w:val="144"/>
          <w:tblCellSpacing w:w="20" w:type="nil"/>
        </w:trPr>
        <w:tc>
          <w:tcPr>
            <w:tcW w:w="884" w:type="dxa"/>
            <w:tcMar>
              <w:top w:w="50" w:type="dxa"/>
              <w:left w:w="100" w:type="dxa"/>
            </w:tcMar>
            <w:vAlign w:val="center"/>
          </w:tcPr>
          <w:p w:rsidR="004B1483" w:rsidRPr="005B4D16" w:rsidRDefault="004B1483" w:rsidP="00176EE3">
            <w:pPr>
              <w:rPr>
                <w:rFonts w:ascii="Times New Roman" w:hAnsi="Times New Roman" w:cs="Times New Roman"/>
              </w:rPr>
            </w:pPr>
            <w:r w:rsidRPr="005B4D16">
              <w:rPr>
                <w:rFonts w:ascii="Times New Roman" w:hAnsi="Times New Roman" w:cs="Times New Roman"/>
              </w:rPr>
              <w:t>1.1</w:t>
            </w:r>
          </w:p>
        </w:tc>
        <w:tc>
          <w:tcPr>
            <w:tcW w:w="3936" w:type="dxa"/>
            <w:tcMar>
              <w:top w:w="50" w:type="dxa"/>
              <w:left w:w="100" w:type="dxa"/>
            </w:tcMar>
            <w:vAlign w:val="center"/>
          </w:tcPr>
          <w:p w:rsidR="004B1483" w:rsidRPr="005B4D16" w:rsidRDefault="004B1483" w:rsidP="00176EE3">
            <w:pPr>
              <w:ind w:left="135"/>
              <w:rPr>
                <w:rFonts w:ascii="Times New Roman" w:hAnsi="Times New Roman" w:cs="Times New Roman"/>
              </w:rPr>
            </w:pPr>
            <w:r w:rsidRPr="005B4D16">
              <w:rPr>
                <w:rFonts w:ascii="Times New Roman" w:hAnsi="Times New Roman" w:cs="Times New Roman"/>
              </w:rPr>
              <w:t>Правила постановки ЗП в простом предложении</w:t>
            </w:r>
          </w:p>
        </w:tc>
        <w:tc>
          <w:tcPr>
            <w:tcW w:w="1404" w:type="dxa"/>
            <w:tcMar>
              <w:top w:w="50" w:type="dxa"/>
              <w:left w:w="100" w:type="dxa"/>
            </w:tcMar>
            <w:vAlign w:val="center"/>
          </w:tcPr>
          <w:p w:rsidR="004B1483" w:rsidRPr="005B4D16" w:rsidRDefault="004B1483" w:rsidP="00176EE3">
            <w:pPr>
              <w:ind w:left="135"/>
              <w:jc w:val="center"/>
              <w:rPr>
                <w:rFonts w:ascii="Times New Roman" w:hAnsi="Times New Roman" w:cs="Times New Roman"/>
              </w:rPr>
            </w:pPr>
            <w:r w:rsidRPr="005B4D16">
              <w:rPr>
                <w:rFonts w:ascii="Times New Roman" w:hAnsi="Times New Roman" w:cs="Times New Roman"/>
              </w:rPr>
              <w:t>8</w:t>
            </w:r>
          </w:p>
        </w:tc>
        <w:tc>
          <w:tcPr>
            <w:tcW w:w="1289" w:type="dxa"/>
            <w:tcMar>
              <w:top w:w="50" w:type="dxa"/>
              <w:left w:w="100" w:type="dxa"/>
            </w:tcMar>
            <w:vAlign w:val="center"/>
          </w:tcPr>
          <w:p w:rsidR="004B1483" w:rsidRPr="005B4D16" w:rsidRDefault="004B1483" w:rsidP="00176EE3">
            <w:pPr>
              <w:ind w:left="135"/>
              <w:jc w:val="center"/>
              <w:rPr>
                <w:rFonts w:ascii="Times New Roman" w:hAnsi="Times New Roman" w:cs="Times New Roman"/>
              </w:rPr>
            </w:pPr>
          </w:p>
        </w:tc>
        <w:tc>
          <w:tcPr>
            <w:tcW w:w="992" w:type="dxa"/>
            <w:tcMar>
              <w:top w:w="50" w:type="dxa"/>
              <w:left w:w="100" w:type="dxa"/>
            </w:tcMar>
            <w:vAlign w:val="center"/>
          </w:tcPr>
          <w:p w:rsidR="004B1483" w:rsidRPr="005B4D16" w:rsidRDefault="004B1483" w:rsidP="00176EE3">
            <w:pPr>
              <w:ind w:left="135"/>
              <w:jc w:val="center"/>
              <w:rPr>
                <w:rFonts w:ascii="Times New Roman" w:hAnsi="Times New Roman" w:cs="Times New Roman"/>
              </w:rPr>
            </w:pPr>
            <w:r w:rsidRPr="005B4D16">
              <w:rPr>
                <w:rFonts w:ascii="Times New Roman" w:hAnsi="Times New Roman" w:cs="Times New Roman"/>
              </w:rPr>
              <w:t>2</w:t>
            </w:r>
          </w:p>
        </w:tc>
        <w:tc>
          <w:tcPr>
            <w:tcW w:w="1560" w:type="dxa"/>
            <w:tcMar>
              <w:top w:w="50" w:type="dxa"/>
              <w:left w:w="100" w:type="dxa"/>
            </w:tcMar>
            <w:vAlign w:val="center"/>
          </w:tcPr>
          <w:p w:rsidR="004B1483" w:rsidRPr="005B4D16" w:rsidRDefault="004B1483" w:rsidP="00176EE3">
            <w:pPr>
              <w:ind w:left="135"/>
              <w:rPr>
                <w:rFonts w:ascii="Times New Roman" w:hAnsi="Times New Roman" w:cs="Times New Roman"/>
              </w:rPr>
            </w:pPr>
            <w:r w:rsidRPr="005B4D16">
              <w:rPr>
                <w:rFonts w:ascii="Times New Roman" w:hAnsi="Times New Roman" w:cs="Times New Roman"/>
              </w:rPr>
              <w:t>https://rustutors.ru/</w:t>
            </w:r>
          </w:p>
        </w:tc>
      </w:tr>
      <w:tr w:rsidR="004B1483" w:rsidRPr="005B4D16" w:rsidTr="00176EE3">
        <w:trPr>
          <w:trHeight w:val="144"/>
          <w:tblCellSpacing w:w="20" w:type="nil"/>
        </w:trPr>
        <w:tc>
          <w:tcPr>
            <w:tcW w:w="884" w:type="dxa"/>
            <w:tcMar>
              <w:top w:w="50" w:type="dxa"/>
              <w:left w:w="100" w:type="dxa"/>
            </w:tcMar>
            <w:vAlign w:val="center"/>
          </w:tcPr>
          <w:p w:rsidR="004B1483" w:rsidRPr="005B4D16" w:rsidRDefault="004B1483" w:rsidP="00176EE3">
            <w:pPr>
              <w:rPr>
                <w:rFonts w:ascii="Times New Roman" w:hAnsi="Times New Roman" w:cs="Times New Roman"/>
              </w:rPr>
            </w:pPr>
            <w:r w:rsidRPr="005B4D16">
              <w:rPr>
                <w:rFonts w:ascii="Times New Roman" w:hAnsi="Times New Roman" w:cs="Times New Roman"/>
              </w:rPr>
              <w:t>1.2</w:t>
            </w:r>
          </w:p>
        </w:tc>
        <w:tc>
          <w:tcPr>
            <w:tcW w:w="3936" w:type="dxa"/>
            <w:tcMar>
              <w:top w:w="50" w:type="dxa"/>
              <w:left w:w="100" w:type="dxa"/>
            </w:tcMar>
            <w:vAlign w:val="center"/>
          </w:tcPr>
          <w:p w:rsidR="004B1483" w:rsidRPr="005B4D16" w:rsidRDefault="004B1483" w:rsidP="00176EE3">
            <w:pPr>
              <w:ind w:left="135"/>
              <w:rPr>
                <w:rFonts w:ascii="Times New Roman" w:hAnsi="Times New Roman" w:cs="Times New Roman"/>
              </w:rPr>
            </w:pPr>
            <w:r w:rsidRPr="005B4D16">
              <w:rPr>
                <w:rFonts w:ascii="Times New Roman" w:hAnsi="Times New Roman" w:cs="Times New Roman"/>
              </w:rPr>
              <w:t>Правила постановки знаков препинания сложносочинённом, предложении</w:t>
            </w:r>
          </w:p>
        </w:tc>
        <w:tc>
          <w:tcPr>
            <w:tcW w:w="1404" w:type="dxa"/>
            <w:tcMar>
              <w:top w:w="50" w:type="dxa"/>
              <w:left w:w="100" w:type="dxa"/>
            </w:tcMar>
            <w:vAlign w:val="center"/>
          </w:tcPr>
          <w:p w:rsidR="004B1483" w:rsidRPr="005B4D16" w:rsidRDefault="004B1483" w:rsidP="00176EE3">
            <w:pPr>
              <w:ind w:left="135"/>
              <w:jc w:val="center"/>
              <w:rPr>
                <w:rFonts w:ascii="Times New Roman" w:hAnsi="Times New Roman" w:cs="Times New Roman"/>
              </w:rPr>
            </w:pPr>
            <w:r w:rsidRPr="005B4D16">
              <w:rPr>
                <w:rFonts w:ascii="Times New Roman" w:hAnsi="Times New Roman" w:cs="Times New Roman"/>
              </w:rPr>
              <w:t>3</w:t>
            </w:r>
          </w:p>
        </w:tc>
        <w:tc>
          <w:tcPr>
            <w:tcW w:w="1289" w:type="dxa"/>
            <w:tcMar>
              <w:top w:w="50" w:type="dxa"/>
              <w:left w:w="100" w:type="dxa"/>
            </w:tcMar>
            <w:vAlign w:val="center"/>
          </w:tcPr>
          <w:p w:rsidR="004B1483" w:rsidRPr="005B4D16" w:rsidRDefault="004B1483" w:rsidP="00176EE3">
            <w:pPr>
              <w:ind w:left="135"/>
              <w:jc w:val="center"/>
              <w:rPr>
                <w:rFonts w:ascii="Times New Roman" w:hAnsi="Times New Roman" w:cs="Times New Roman"/>
              </w:rPr>
            </w:pPr>
          </w:p>
        </w:tc>
        <w:tc>
          <w:tcPr>
            <w:tcW w:w="992" w:type="dxa"/>
            <w:tcMar>
              <w:top w:w="50" w:type="dxa"/>
              <w:left w:w="100" w:type="dxa"/>
            </w:tcMar>
            <w:vAlign w:val="center"/>
          </w:tcPr>
          <w:p w:rsidR="004B1483" w:rsidRPr="005B4D16" w:rsidRDefault="004B1483" w:rsidP="00176EE3">
            <w:pPr>
              <w:ind w:left="135"/>
              <w:jc w:val="center"/>
              <w:rPr>
                <w:rFonts w:ascii="Times New Roman" w:hAnsi="Times New Roman" w:cs="Times New Roman"/>
              </w:rPr>
            </w:pPr>
            <w:r w:rsidRPr="005B4D16">
              <w:rPr>
                <w:rFonts w:ascii="Times New Roman" w:hAnsi="Times New Roman" w:cs="Times New Roman"/>
              </w:rPr>
              <w:t>1</w:t>
            </w:r>
          </w:p>
        </w:tc>
        <w:tc>
          <w:tcPr>
            <w:tcW w:w="1560" w:type="dxa"/>
            <w:tcMar>
              <w:top w:w="50" w:type="dxa"/>
              <w:left w:w="100" w:type="dxa"/>
            </w:tcMar>
            <w:vAlign w:val="center"/>
          </w:tcPr>
          <w:p w:rsidR="004B1483" w:rsidRPr="005B4D16" w:rsidRDefault="004B1483" w:rsidP="00176EE3">
            <w:pPr>
              <w:ind w:left="135"/>
              <w:rPr>
                <w:rFonts w:ascii="Times New Roman" w:hAnsi="Times New Roman" w:cs="Times New Roman"/>
              </w:rPr>
            </w:pPr>
            <w:r w:rsidRPr="005B4D16">
              <w:rPr>
                <w:rFonts w:ascii="Times New Roman" w:hAnsi="Times New Roman" w:cs="Times New Roman"/>
              </w:rPr>
              <w:t>https://rustutors.ru/</w:t>
            </w:r>
          </w:p>
        </w:tc>
      </w:tr>
      <w:tr w:rsidR="004B1483" w:rsidRPr="005B4D16" w:rsidTr="00176EE3">
        <w:trPr>
          <w:trHeight w:val="144"/>
          <w:tblCellSpacing w:w="20" w:type="nil"/>
        </w:trPr>
        <w:tc>
          <w:tcPr>
            <w:tcW w:w="884" w:type="dxa"/>
            <w:tcMar>
              <w:top w:w="50" w:type="dxa"/>
              <w:left w:w="100" w:type="dxa"/>
            </w:tcMar>
            <w:vAlign w:val="center"/>
          </w:tcPr>
          <w:p w:rsidR="004B1483" w:rsidRPr="005B4D16" w:rsidRDefault="004B1483" w:rsidP="00176EE3">
            <w:pPr>
              <w:rPr>
                <w:rFonts w:ascii="Times New Roman" w:hAnsi="Times New Roman" w:cs="Times New Roman"/>
              </w:rPr>
            </w:pPr>
            <w:r w:rsidRPr="005B4D16">
              <w:rPr>
                <w:rFonts w:ascii="Times New Roman" w:hAnsi="Times New Roman" w:cs="Times New Roman"/>
              </w:rPr>
              <w:t>1.3</w:t>
            </w:r>
          </w:p>
        </w:tc>
        <w:tc>
          <w:tcPr>
            <w:tcW w:w="3936" w:type="dxa"/>
            <w:tcMar>
              <w:top w:w="50" w:type="dxa"/>
              <w:left w:w="100" w:type="dxa"/>
            </w:tcMar>
            <w:vAlign w:val="center"/>
          </w:tcPr>
          <w:p w:rsidR="004B1483" w:rsidRPr="005B4D16" w:rsidRDefault="004B1483" w:rsidP="00176EE3">
            <w:pPr>
              <w:ind w:left="135"/>
              <w:rPr>
                <w:rFonts w:ascii="Times New Roman" w:hAnsi="Times New Roman" w:cs="Times New Roman"/>
              </w:rPr>
            </w:pPr>
            <w:r w:rsidRPr="005B4D16">
              <w:rPr>
                <w:rFonts w:ascii="Times New Roman" w:hAnsi="Times New Roman" w:cs="Times New Roman"/>
              </w:rPr>
              <w:t>Правила постановки знаков препинания сложноподчинённом, предложении</w:t>
            </w:r>
          </w:p>
        </w:tc>
        <w:tc>
          <w:tcPr>
            <w:tcW w:w="1404" w:type="dxa"/>
            <w:tcMar>
              <w:top w:w="50" w:type="dxa"/>
              <w:left w:w="100" w:type="dxa"/>
            </w:tcMar>
            <w:vAlign w:val="center"/>
          </w:tcPr>
          <w:p w:rsidR="004B1483" w:rsidRPr="005B4D16" w:rsidRDefault="004B1483" w:rsidP="00176EE3">
            <w:pPr>
              <w:ind w:left="135"/>
              <w:jc w:val="center"/>
              <w:rPr>
                <w:rFonts w:ascii="Times New Roman" w:hAnsi="Times New Roman" w:cs="Times New Roman"/>
              </w:rPr>
            </w:pPr>
            <w:r w:rsidRPr="005B4D16">
              <w:rPr>
                <w:rFonts w:ascii="Times New Roman" w:hAnsi="Times New Roman" w:cs="Times New Roman"/>
              </w:rPr>
              <w:t>6</w:t>
            </w:r>
          </w:p>
        </w:tc>
        <w:tc>
          <w:tcPr>
            <w:tcW w:w="1289" w:type="dxa"/>
            <w:tcMar>
              <w:top w:w="50" w:type="dxa"/>
              <w:left w:w="100" w:type="dxa"/>
            </w:tcMar>
            <w:vAlign w:val="center"/>
          </w:tcPr>
          <w:p w:rsidR="004B1483" w:rsidRPr="005B4D16" w:rsidRDefault="004B1483" w:rsidP="00176EE3">
            <w:pPr>
              <w:ind w:left="135"/>
              <w:jc w:val="center"/>
              <w:rPr>
                <w:rFonts w:ascii="Times New Roman" w:hAnsi="Times New Roman" w:cs="Times New Roman"/>
              </w:rPr>
            </w:pPr>
          </w:p>
        </w:tc>
        <w:tc>
          <w:tcPr>
            <w:tcW w:w="992" w:type="dxa"/>
            <w:tcMar>
              <w:top w:w="50" w:type="dxa"/>
              <w:left w:w="100" w:type="dxa"/>
            </w:tcMar>
            <w:vAlign w:val="center"/>
          </w:tcPr>
          <w:p w:rsidR="004B1483" w:rsidRPr="005B4D16" w:rsidRDefault="004B1483" w:rsidP="00176EE3">
            <w:pPr>
              <w:ind w:left="135"/>
              <w:jc w:val="center"/>
              <w:rPr>
                <w:rFonts w:ascii="Times New Roman" w:hAnsi="Times New Roman" w:cs="Times New Roman"/>
              </w:rPr>
            </w:pPr>
            <w:r w:rsidRPr="005B4D16">
              <w:rPr>
                <w:rFonts w:ascii="Times New Roman" w:hAnsi="Times New Roman" w:cs="Times New Roman"/>
              </w:rPr>
              <w:t>1</w:t>
            </w:r>
          </w:p>
        </w:tc>
        <w:tc>
          <w:tcPr>
            <w:tcW w:w="1560" w:type="dxa"/>
            <w:tcMar>
              <w:top w:w="50" w:type="dxa"/>
              <w:left w:w="100" w:type="dxa"/>
            </w:tcMar>
            <w:vAlign w:val="center"/>
          </w:tcPr>
          <w:p w:rsidR="004B1483" w:rsidRPr="005B4D16" w:rsidRDefault="004B1483" w:rsidP="00176EE3">
            <w:pPr>
              <w:ind w:left="135"/>
              <w:rPr>
                <w:rFonts w:ascii="Times New Roman" w:hAnsi="Times New Roman" w:cs="Times New Roman"/>
              </w:rPr>
            </w:pPr>
            <w:r w:rsidRPr="005B4D16">
              <w:rPr>
                <w:rFonts w:ascii="Times New Roman" w:hAnsi="Times New Roman" w:cs="Times New Roman"/>
              </w:rPr>
              <w:t>https://rustutors.ru/</w:t>
            </w:r>
          </w:p>
        </w:tc>
      </w:tr>
      <w:tr w:rsidR="004B1483" w:rsidRPr="005B4D16" w:rsidTr="00176EE3">
        <w:trPr>
          <w:trHeight w:val="144"/>
          <w:tblCellSpacing w:w="20" w:type="nil"/>
        </w:trPr>
        <w:tc>
          <w:tcPr>
            <w:tcW w:w="884" w:type="dxa"/>
            <w:tcMar>
              <w:top w:w="50" w:type="dxa"/>
              <w:left w:w="100" w:type="dxa"/>
            </w:tcMar>
            <w:vAlign w:val="center"/>
          </w:tcPr>
          <w:p w:rsidR="004B1483" w:rsidRPr="005B4D16" w:rsidRDefault="004B1483" w:rsidP="00176EE3">
            <w:pPr>
              <w:rPr>
                <w:rFonts w:ascii="Times New Roman" w:hAnsi="Times New Roman" w:cs="Times New Roman"/>
              </w:rPr>
            </w:pPr>
            <w:r w:rsidRPr="005B4D16">
              <w:rPr>
                <w:rFonts w:ascii="Times New Roman" w:hAnsi="Times New Roman" w:cs="Times New Roman"/>
              </w:rPr>
              <w:t>1.4</w:t>
            </w:r>
          </w:p>
        </w:tc>
        <w:tc>
          <w:tcPr>
            <w:tcW w:w="3936" w:type="dxa"/>
            <w:tcMar>
              <w:top w:w="50" w:type="dxa"/>
              <w:left w:w="100" w:type="dxa"/>
            </w:tcMar>
            <w:vAlign w:val="center"/>
          </w:tcPr>
          <w:p w:rsidR="004B1483" w:rsidRPr="005B4D16" w:rsidRDefault="004B1483" w:rsidP="00176EE3">
            <w:pPr>
              <w:ind w:left="135"/>
              <w:rPr>
                <w:rFonts w:ascii="Times New Roman" w:hAnsi="Times New Roman" w:cs="Times New Roman"/>
              </w:rPr>
            </w:pPr>
            <w:r w:rsidRPr="005B4D16">
              <w:rPr>
                <w:rFonts w:ascii="Times New Roman" w:hAnsi="Times New Roman" w:cs="Times New Roman"/>
              </w:rPr>
              <w:t>Правила постановки знаков препинания в сложном предложении с разными видами связи</w:t>
            </w:r>
          </w:p>
        </w:tc>
        <w:tc>
          <w:tcPr>
            <w:tcW w:w="1404" w:type="dxa"/>
            <w:tcMar>
              <w:top w:w="50" w:type="dxa"/>
              <w:left w:w="100" w:type="dxa"/>
            </w:tcMar>
            <w:vAlign w:val="center"/>
          </w:tcPr>
          <w:p w:rsidR="004B1483" w:rsidRPr="005B4D16" w:rsidRDefault="004B1483" w:rsidP="00176EE3">
            <w:pPr>
              <w:ind w:left="135"/>
              <w:jc w:val="center"/>
              <w:rPr>
                <w:rFonts w:ascii="Times New Roman" w:hAnsi="Times New Roman" w:cs="Times New Roman"/>
              </w:rPr>
            </w:pPr>
            <w:r w:rsidRPr="005B4D16">
              <w:rPr>
                <w:rFonts w:ascii="Times New Roman" w:hAnsi="Times New Roman" w:cs="Times New Roman"/>
              </w:rPr>
              <w:t>3</w:t>
            </w:r>
          </w:p>
        </w:tc>
        <w:tc>
          <w:tcPr>
            <w:tcW w:w="1289" w:type="dxa"/>
            <w:tcMar>
              <w:top w:w="50" w:type="dxa"/>
              <w:left w:w="100" w:type="dxa"/>
            </w:tcMar>
            <w:vAlign w:val="center"/>
          </w:tcPr>
          <w:p w:rsidR="004B1483" w:rsidRPr="005B4D16" w:rsidRDefault="004B1483" w:rsidP="00176EE3">
            <w:pPr>
              <w:ind w:left="135"/>
              <w:jc w:val="center"/>
              <w:rPr>
                <w:rFonts w:ascii="Times New Roman" w:hAnsi="Times New Roman" w:cs="Times New Roman"/>
              </w:rPr>
            </w:pPr>
          </w:p>
        </w:tc>
        <w:tc>
          <w:tcPr>
            <w:tcW w:w="992" w:type="dxa"/>
            <w:tcMar>
              <w:top w:w="50" w:type="dxa"/>
              <w:left w:w="100" w:type="dxa"/>
            </w:tcMar>
            <w:vAlign w:val="center"/>
          </w:tcPr>
          <w:p w:rsidR="004B1483" w:rsidRPr="005B4D16" w:rsidRDefault="004B1483" w:rsidP="00176EE3">
            <w:pPr>
              <w:ind w:left="135"/>
              <w:jc w:val="center"/>
              <w:rPr>
                <w:rFonts w:ascii="Times New Roman" w:hAnsi="Times New Roman" w:cs="Times New Roman"/>
              </w:rPr>
            </w:pPr>
            <w:r w:rsidRPr="005B4D16">
              <w:rPr>
                <w:rFonts w:ascii="Times New Roman" w:hAnsi="Times New Roman" w:cs="Times New Roman"/>
              </w:rPr>
              <w:t>1</w:t>
            </w:r>
          </w:p>
        </w:tc>
        <w:tc>
          <w:tcPr>
            <w:tcW w:w="1560" w:type="dxa"/>
            <w:tcMar>
              <w:top w:w="50" w:type="dxa"/>
              <w:left w:w="100" w:type="dxa"/>
            </w:tcMar>
            <w:vAlign w:val="center"/>
          </w:tcPr>
          <w:p w:rsidR="004B1483" w:rsidRPr="005B4D16" w:rsidRDefault="004B1483" w:rsidP="00176EE3">
            <w:pPr>
              <w:ind w:left="135"/>
              <w:rPr>
                <w:rFonts w:ascii="Times New Roman" w:hAnsi="Times New Roman" w:cs="Times New Roman"/>
              </w:rPr>
            </w:pPr>
            <w:r w:rsidRPr="005B4D16">
              <w:rPr>
                <w:rFonts w:ascii="Times New Roman" w:hAnsi="Times New Roman" w:cs="Times New Roman"/>
              </w:rPr>
              <w:t>https://rustutors.ru/</w:t>
            </w:r>
          </w:p>
        </w:tc>
      </w:tr>
      <w:tr w:rsidR="004B1483" w:rsidRPr="005B4D16" w:rsidTr="00176EE3">
        <w:trPr>
          <w:trHeight w:val="144"/>
          <w:tblCellSpacing w:w="20" w:type="nil"/>
        </w:trPr>
        <w:tc>
          <w:tcPr>
            <w:tcW w:w="884" w:type="dxa"/>
            <w:tcMar>
              <w:top w:w="50" w:type="dxa"/>
              <w:left w:w="100" w:type="dxa"/>
            </w:tcMar>
            <w:vAlign w:val="center"/>
          </w:tcPr>
          <w:p w:rsidR="004B1483" w:rsidRPr="005B4D16" w:rsidRDefault="004B1483" w:rsidP="00176EE3">
            <w:pPr>
              <w:rPr>
                <w:rFonts w:ascii="Times New Roman" w:hAnsi="Times New Roman" w:cs="Times New Roman"/>
              </w:rPr>
            </w:pPr>
            <w:r w:rsidRPr="005B4D16">
              <w:rPr>
                <w:rFonts w:ascii="Times New Roman" w:hAnsi="Times New Roman" w:cs="Times New Roman"/>
              </w:rPr>
              <w:t>1.5</w:t>
            </w:r>
          </w:p>
        </w:tc>
        <w:tc>
          <w:tcPr>
            <w:tcW w:w="3936" w:type="dxa"/>
            <w:tcMar>
              <w:top w:w="50" w:type="dxa"/>
              <w:left w:w="100" w:type="dxa"/>
            </w:tcMar>
            <w:vAlign w:val="center"/>
          </w:tcPr>
          <w:p w:rsidR="004B1483" w:rsidRPr="005B4D16" w:rsidRDefault="004B1483" w:rsidP="00176EE3">
            <w:pPr>
              <w:ind w:left="135"/>
              <w:rPr>
                <w:rFonts w:ascii="Times New Roman" w:hAnsi="Times New Roman" w:cs="Times New Roman"/>
              </w:rPr>
            </w:pPr>
            <w:r w:rsidRPr="005B4D16">
              <w:rPr>
                <w:rFonts w:ascii="Times New Roman" w:hAnsi="Times New Roman" w:cs="Times New Roman"/>
              </w:rPr>
              <w:t>Типичные случаи постановки знаков препинания (запятая, тире, двоеточие)</w:t>
            </w:r>
          </w:p>
        </w:tc>
        <w:tc>
          <w:tcPr>
            <w:tcW w:w="1404" w:type="dxa"/>
            <w:tcMar>
              <w:top w:w="50" w:type="dxa"/>
              <w:left w:w="100" w:type="dxa"/>
            </w:tcMar>
            <w:vAlign w:val="center"/>
          </w:tcPr>
          <w:p w:rsidR="004B1483" w:rsidRPr="005B4D16" w:rsidRDefault="004B1483" w:rsidP="00176EE3">
            <w:pPr>
              <w:ind w:left="135"/>
              <w:jc w:val="center"/>
              <w:rPr>
                <w:rFonts w:ascii="Times New Roman" w:hAnsi="Times New Roman" w:cs="Times New Roman"/>
              </w:rPr>
            </w:pPr>
            <w:r w:rsidRPr="005B4D16">
              <w:rPr>
                <w:rFonts w:ascii="Times New Roman" w:hAnsi="Times New Roman" w:cs="Times New Roman"/>
              </w:rPr>
              <w:t>4</w:t>
            </w:r>
          </w:p>
        </w:tc>
        <w:tc>
          <w:tcPr>
            <w:tcW w:w="1289" w:type="dxa"/>
            <w:tcMar>
              <w:top w:w="50" w:type="dxa"/>
              <w:left w:w="100" w:type="dxa"/>
            </w:tcMar>
            <w:vAlign w:val="center"/>
          </w:tcPr>
          <w:p w:rsidR="004B1483" w:rsidRPr="005B4D16" w:rsidRDefault="004B1483" w:rsidP="00176EE3">
            <w:pPr>
              <w:ind w:left="135"/>
              <w:jc w:val="center"/>
              <w:rPr>
                <w:rFonts w:ascii="Times New Roman" w:hAnsi="Times New Roman" w:cs="Times New Roman"/>
              </w:rPr>
            </w:pPr>
          </w:p>
        </w:tc>
        <w:tc>
          <w:tcPr>
            <w:tcW w:w="992" w:type="dxa"/>
            <w:tcMar>
              <w:top w:w="50" w:type="dxa"/>
              <w:left w:w="100" w:type="dxa"/>
            </w:tcMar>
            <w:vAlign w:val="center"/>
          </w:tcPr>
          <w:p w:rsidR="004B1483" w:rsidRPr="005B4D16" w:rsidRDefault="004B1483" w:rsidP="00176EE3">
            <w:pPr>
              <w:ind w:left="135"/>
              <w:jc w:val="center"/>
              <w:rPr>
                <w:rFonts w:ascii="Times New Roman" w:hAnsi="Times New Roman" w:cs="Times New Roman"/>
              </w:rPr>
            </w:pPr>
            <w:r w:rsidRPr="005B4D16">
              <w:rPr>
                <w:rFonts w:ascii="Times New Roman" w:hAnsi="Times New Roman" w:cs="Times New Roman"/>
              </w:rPr>
              <w:t>1</w:t>
            </w:r>
          </w:p>
        </w:tc>
        <w:tc>
          <w:tcPr>
            <w:tcW w:w="1560" w:type="dxa"/>
            <w:tcMar>
              <w:top w:w="50" w:type="dxa"/>
              <w:left w:w="100" w:type="dxa"/>
            </w:tcMar>
            <w:vAlign w:val="center"/>
          </w:tcPr>
          <w:p w:rsidR="004B1483" w:rsidRPr="005B4D16" w:rsidRDefault="004B1483" w:rsidP="00176EE3">
            <w:pPr>
              <w:ind w:left="135"/>
              <w:rPr>
                <w:rFonts w:ascii="Times New Roman" w:hAnsi="Times New Roman" w:cs="Times New Roman"/>
              </w:rPr>
            </w:pPr>
            <w:r w:rsidRPr="005B4D16">
              <w:rPr>
                <w:rFonts w:ascii="Times New Roman" w:hAnsi="Times New Roman" w:cs="Times New Roman"/>
              </w:rPr>
              <w:t>https://rustutors.ru/</w:t>
            </w:r>
          </w:p>
        </w:tc>
      </w:tr>
      <w:tr w:rsidR="004B1483" w:rsidRPr="005B4D16" w:rsidTr="00176EE3">
        <w:trPr>
          <w:trHeight w:val="144"/>
          <w:tblCellSpacing w:w="20" w:type="nil"/>
        </w:trPr>
        <w:tc>
          <w:tcPr>
            <w:tcW w:w="4820" w:type="dxa"/>
            <w:gridSpan w:val="2"/>
            <w:tcMar>
              <w:top w:w="50" w:type="dxa"/>
              <w:left w:w="100" w:type="dxa"/>
            </w:tcMar>
            <w:vAlign w:val="center"/>
          </w:tcPr>
          <w:p w:rsidR="004B1483" w:rsidRPr="005B4D16" w:rsidRDefault="004B1483" w:rsidP="00176EE3">
            <w:pPr>
              <w:ind w:left="135"/>
              <w:rPr>
                <w:rFonts w:ascii="Times New Roman" w:hAnsi="Times New Roman" w:cs="Times New Roman"/>
              </w:rPr>
            </w:pPr>
            <w:r w:rsidRPr="005B4D16">
              <w:rPr>
                <w:rFonts w:ascii="Times New Roman" w:hAnsi="Times New Roman" w:cs="Times New Roman"/>
              </w:rPr>
              <w:t>Итого по разделу</w:t>
            </w:r>
          </w:p>
        </w:tc>
        <w:tc>
          <w:tcPr>
            <w:tcW w:w="1404" w:type="dxa"/>
            <w:tcMar>
              <w:top w:w="50" w:type="dxa"/>
              <w:left w:w="100" w:type="dxa"/>
            </w:tcMar>
            <w:vAlign w:val="center"/>
          </w:tcPr>
          <w:p w:rsidR="004B1483" w:rsidRPr="005B4D16" w:rsidRDefault="004B1483" w:rsidP="00176EE3">
            <w:pPr>
              <w:ind w:left="135"/>
              <w:jc w:val="center"/>
              <w:rPr>
                <w:rFonts w:ascii="Times New Roman" w:hAnsi="Times New Roman" w:cs="Times New Roman"/>
              </w:rPr>
            </w:pPr>
            <w:r w:rsidRPr="005B4D16">
              <w:rPr>
                <w:rFonts w:ascii="Times New Roman" w:hAnsi="Times New Roman" w:cs="Times New Roman"/>
              </w:rPr>
              <w:t xml:space="preserve"> 26</w:t>
            </w:r>
          </w:p>
        </w:tc>
        <w:tc>
          <w:tcPr>
            <w:tcW w:w="3841" w:type="dxa"/>
            <w:gridSpan w:val="3"/>
            <w:tcMar>
              <w:top w:w="50" w:type="dxa"/>
              <w:left w:w="100" w:type="dxa"/>
            </w:tcMar>
            <w:vAlign w:val="center"/>
          </w:tcPr>
          <w:p w:rsidR="004B1483" w:rsidRPr="005B4D16" w:rsidRDefault="004B1483" w:rsidP="00176EE3">
            <w:pPr>
              <w:rPr>
                <w:rFonts w:ascii="Times New Roman" w:hAnsi="Times New Roman" w:cs="Times New Roman"/>
              </w:rPr>
            </w:pPr>
          </w:p>
        </w:tc>
      </w:tr>
      <w:tr w:rsidR="004B1483" w:rsidRPr="005B4D16" w:rsidTr="00176EE3">
        <w:trPr>
          <w:trHeight w:val="144"/>
          <w:tblCellSpacing w:w="20" w:type="nil"/>
        </w:trPr>
        <w:tc>
          <w:tcPr>
            <w:tcW w:w="10065" w:type="dxa"/>
            <w:gridSpan w:val="6"/>
            <w:tcMar>
              <w:top w:w="50" w:type="dxa"/>
              <w:left w:w="100" w:type="dxa"/>
            </w:tcMar>
            <w:vAlign w:val="center"/>
          </w:tcPr>
          <w:p w:rsidR="004B1483" w:rsidRPr="005B4D16" w:rsidRDefault="004B1483" w:rsidP="00176EE3">
            <w:pPr>
              <w:ind w:left="135"/>
              <w:rPr>
                <w:rFonts w:ascii="Times New Roman" w:hAnsi="Times New Roman" w:cs="Times New Roman"/>
              </w:rPr>
            </w:pPr>
            <w:r w:rsidRPr="005B4D16">
              <w:rPr>
                <w:rFonts w:ascii="Times New Roman" w:hAnsi="Times New Roman" w:cs="Times New Roman"/>
                <w:b/>
              </w:rPr>
              <w:t>Раздел 2.</w:t>
            </w:r>
            <w:r w:rsidRPr="005B4D16">
              <w:rPr>
                <w:rFonts w:ascii="Times New Roman" w:hAnsi="Times New Roman" w:cs="Times New Roman"/>
              </w:rPr>
              <w:t xml:space="preserve"> Работа с текстом</w:t>
            </w:r>
          </w:p>
        </w:tc>
      </w:tr>
      <w:tr w:rsidR="004B1483" w:rsidRPr="005B4D16" w:rsidTr="00176EE3">
        <w:trPr>
          <w:trHeight w:val="144"/>
          <w:tblCellSpacing w:w="20" w:type="nil"/>
        </w:trPr>
        <w:tc>
          <w:tcPr>
            <w:tcW w:w="884" w:type="dxa"/>
            <w:tcMar>
              <w:top w:w="50" w:type="dxa"/>
              <w:left w:w="100" w:type="dxa"/>
            </w:tcMar>
            <w:vAlign w:val="center"/>
          </w:tcPr>
          <w:p w:rsidR="004B1483" w:rsidRPr="005B4D16" w:rsidRDefault="004B1483" w:rsidP="00176EE3">
            <w:pPr>
              <w:rPr>
                <w:rFonts w:ascii="Times New Roman" w:hAnsi="Times New Roman" w:cs="Times New Roman"/>
              </w:rPr>
            </w:pPr>
            <w:r w:rsidRPr="005B4D16">
              <w:rPr>
                <w:rFonts w:ascii="Times New Roman" w:hAnsi="Times New Roman" w:cs="Times New Roman"/>
              </w:rPr>
              <w:t>2.1</w:t>
            </w:r>
          </w:p>
        </w:tc>
        <w:tc>
          <w:tcPr>
            <w:tcW w:w="3936" w:type="dxa"/>
            <w:tcMar>
              <w:top w:w="50" w:type="dxa"/>
              <w:left w:w="100" w:type="dxa"/>
            </w:tcMar>
            <w:vAlign w:val="center"/>
          </w:tcPr>
          <w:p w:rsidR="004B1483" w:rsidRPr="005B4D16" w:rsidRDefault="004B1483" w:rsidP="00176EE3">
            <w:pPr>
              <w:ind w:left="135"/>
              <w:rPr>
                <w:rFonts w:ascii="Times New Roman" w:hAnsi="Times New Roman" w:cs="Times New Roman"/>
              </w:rPr>
            </w:pPr>
            <w:r w:rsidRPr="005B4D16">
              <w:rPr>
                <w:rFonts w:ascii="Times New Roman" w:hAnsi="Times New Roman" w:cs="Times New Roman"/>
              </w:rPr>
              <w:t>Информация текста</w:t>
            </w:r>
          </w:p>
        </w:tc>
        <w:tc>
          <w:tcPr>
            <w:tcW w:w="1404" w:type="dxa"/>
            <w:tcMar>
              <w:top w:w="50" w:type="dxa"/>
              <w:left w:w="100" w:type="dxa"/>
            </w:tcMar>
            <w:vAlign w:val="center"/>
          </w:tcPr>
          <w:p w:rsidR="004B1483" w:rsidRPr="005B4D16" w:rsidRDefault="004B1483" w:rsidP="00176EE3">
            <w:pPr>
              <w:ind w:left="135"/>
              <w:jc w:val="center"/>
              <w:rPr>
                <w:rFonts w:ascii="Times New Roman" w:hAnsi="Times New Roman" w:cs="Times New Roman"/>
              </w:rPr>
            </w:pPr>
            <w:r w:rsidRPr="005B4D16">
              <w:rPr>
                <w:rFonts w:ascii="Times New Roman" w:hAnsi="Times New Roman" w:cs="Times New Roman"/>
              </w:rPr>
              <w:t>1</w:t>
            </w:r>
          </w:p>
        </w:tc>
        <w:tc>
          <w:tcPr>
            <w:tcW w:w="1289" w:type="dxa"/>
            <w:tcMar>
              <w:top w:w="50" w:type="dxa"/>
              <w:left w:w="100" w:type="dxa"/>
            </w:tcMar>
            <w:vAlign w:val="center"/>
          </w:tcPr>
          <w:p w:rsidR="004B1483" w:rsidRPr="005B4D16" w:rsidRDefault="004B1483" w:rsidP="00176EE3">
            <w:pPr>
              <w:ind w:left="135"/>
              <w:jc w:val="center"/>
              <w:rPr>
                <w:rFonts w:ascii="Times New Roman" w:hAnsi="Times New Roman" w:cs="Times New Roman"/>
              </w:rPr>
            </w:pPr>
          </w:p>
        </w:tc>
        <w:tc>
          <w:tcPr>
            <w:tcW w:w="992" w:type="dxa"/>
            <w:tcMar>
              <w:top w:w="50" w:type="dxa"/>
              <w:left w:w="100" w:type="dxa"/>
            </w:tcMar>
            <w:vAlign w:val="center"/>
          </w:tcPr>
          <w:p w:rsidR="004B1483" w:rsidRPr="005B4D16" w:rsidRDefault="004B1483" w:rsidP="00176EE3">
            <w:pPr>
              <w:ind w:left="135"/>
              <w:jc w:val="center"/>
              <w:rPr>
                <w:rFonts w:ascii="Times New Roman" w:hAnsi="Times New Roman" w:cs="Times New Roman"/>
              </w:rPr>
            </w:pPr>
          </w:p>
        </w:tc>
        <w:tc>
          <w:tcPr>
            <w:tcW w:w="1560" w:type="dxa"/>
            <w:tcMar>
              <w:top w:w="50" w:type="dxa"/>
              <w:left w:w="100" w:type="dxa"/>
            </w:tcMar>
            <w:vAlign w:val="center"/>
          </w:tcPr>
          <w:p w:rsidR="004B1483" w:rsidRPr="005B4D16" w:rsidRDefault="004B1483" w:rsidP="00176EE3">
            <w:pPr>
              <w:ind w:left="135"/>
              <w:rPr>
                <w:rFonts w:ascii="Times New Roman" w:hAnsi="Times New Roman" w:cs="Times New Roman"/>
              </w:rPr>
            </w:pPr>
            <w:r w:rsidRPr="005B4D16">
              <w:rPr>
                <w:rFonts w:ascii="Times New Roman" w:hAnsi="Times New Roman" w:cs="Times New Roman"/>
              </w:rPr>
              <w:t>https://rustutors.ru/</w:t>
            </w:r>
          </w:p>
        </w:tc>
      </w:tr>
      <w:tr w:rsidR="004B1483" w:rsidRPr="005B4D16" w:rsidTr="00176EE3">
        <w:trPr>
          <w:trHeight w:val="144"/>
          <w:tblCellSpacing w:w="20" w:type="nil"/>
        </w:trPr>
        <w:tc>
          <w:tcPr>
            <w:tcW w:w="884" w:type="dxa"/>
            <w:tcMar>
              <w:top w:w="50" w:type="dxa"/>
              <w:left w:w="100" w:type="dxa"/>
            </w:tcMar>
            <w:vAlign w:val="center"/>
          </w:tcPr>
          <w:p w:rsidR="004B1483" w:rsidRPr="005B4D16" w:rsidRDefault="004B1483" w:rsidP="00176EE3">
            <w:pPr>
              <w:rPr>
                <w:rFonts w:ascii="Times New Roman" w:hAnsi="Times New Roman" w:cs="Times New Roman"/>
              </w:rPr>
            </w:pPr>
            <w:r w:rsidRPr="005B4D16">
              <w:rPr>
                <w:rFonts w:ascii="Times New Roman" w:hAnsi="Times New Roman" w:cs="Times New Roman"/>
              </w:rPr>
              <w:t>2.2</w:t>
            </w:r>
          </w:p>
        </w:tc>
        <w:tc>
          <w:tcPr>
            <w:tcW w:w="3936" w:type="dxa"/>
            <w:tcMar>
              <w:top w:w="50" w:type="dxa"/>
              <w:left w:w="100" w:type="dxa"/>
            </w:tcMar>
            <w:vAlign w:val="center"/>
          </w:tcPr>
          <w:p w:rsidR="004B1483" w:rsidRPr="005B4D16" w:rsidRDefault="004B1483" w:rsidP="00176EE3">
            <w:pPr>
              <w:ind w:left="135"/>
              <w:rPr>
                <w:rFonts w:ascii="Times New Roman" w:hAnsi="Times New Roman" w:cs="Times New Roman"/>
              </w:rPr>
            </w:pPr>
            <w:r w:rsidRPr="005B4D16">
              <w:rPr>
                <w:rFonts w:ascii="Times New Roman" w:hAnsi="Times New Roman" w:cs="Times New Roman"/>
              </w:rPr>
              <w:t>Типы речи</w:t>
            </w:r>
          </w:p>
        </w:tc>
        <w:tc>
          <w:tcPr>
            <w:tcW w:w="1404" w:type="dxa"/>
            <w:tcMar>
              <w:top w:w="50" w:type="dxa"/>
              <w:left w:w="100" w:type="dxa"/>
            </w:tcMar>
            <w:vAlign w:val="center"/>
          </w:tcPr>
          <w:p w:rsidR="004B1483" w:rsidRPr="005B4D16" w:rsidRDefault="004B1483" w:rsidP="00176EE3">
            <w:pPr>
              <w:ind w:left="135"/>
              <w:jc w:val="center"/>
              <w:rPr>
                <w:rFonts w:ascii="Times New Roman" w:hAnsi="Times New Roman" w:cs="Times New Roman"/>
              </w:rPr>
            </w:pPr>
            <w:r w:rsidRPr="005B4D16">
              <w:rPr>
                <w:rFonts w:ascii="Times New Roman" w:hAnsi="Times New Roman" w:cs="Times New Roman"/>
              </w:rPr>
              <w:t>2</w:t>
            </w:r>
          </w:p>
        </w:tc>
        <w:tc>
          <w:tcPr>
            <w:tcW w:w="1289" w:type="dxa"/>
            <w:tcMar>
              <w:top w:w="50" w:type="dxa"/>
              <w:left w:w="100" w:type="dxa"/>
            </w:tcMar>
            <w:vAlign w:val="center"/>
          </w:tcPr>
          <w:p w:rsidR="004B1483" w:rsidRPr="005B4D16" w:rsidRDefault="004B1483" w:rsidP="00176EE3">
            <w:pPr>
              <w:ind w:left="135"/>
              <w:jc w:val="center"/>
              <w:rPr>
                <w:rFonts w:ascii="Times New Roman" w:hAnsi="Times New Roman" w:cs="Times New Roman"/>
              </w:rPr>
            </w:pPr>
          </w:p>
        </w:tc>
        <w:tc>
          <w:tcPr>
            <w:tcW w:w="992" w:type="dxa"/>
            <w:tcMar>
              <w:top w:w="50" w:type="dxa"/>
              <w:left w:w="100" w:type="dxa"/>
            </w:tcMar>
            <w:vAlign w:val="center"/>
          </w:tcPr>
          <w:p w:rsidR="004B1483" w:rsidRPr="005B4D16" w:rsidRDefault="004B1483" w:rsidP="00176EE3">
            <w:pPr>
              <w:ind w:left="135"/>
              <w:jc w:val="center"/>
              <w:rPr>
                <w:rFonts w:ascii="Times New Roman" w:hAnsi="Times New Roman" w:cs="Times New Roman"/>
              </w:rPr>
            </w:pPr>
            <w:r w:rsidRPr="005B4D16">
              <w:rPr>
                <w:rFonts w:ascii="Times New Roman" w:hAnsi="Times New Roman" w:cs="Times New Roman"/>
              </w:rPr>
              <w:t>1</w:t>
            </w:r>
          </w:p>
        </w:tc>
        <w:tc>
          <w:tcPr>
            <w:tcW w:w="1560" w:type="dxa"/>
            <w:tcMar>
              <w:top w:w="50" w:type="dxa"/>
              <w:left w:w="100" w:type="dxa"/>
            </w:tcMar>
            <w:vAlign w:val="center"/>
          </w:tcPr>
          <w:p w:rsidR="004B1483" w:rsidRPr="005B4D16" w:rsidRDefault="004B1483" w:rsidP="00176EE3">
            <w:pPr>
              <w:ind w:left="135"/>
              <w:rPr>
                <w:rFonts w:ascii="Times New Roman" w:hAnsi="Times New Roman" w:cs="Times New Roman"/>
              </w:rPr>
            </w:pPr>
            <w:r w:rsidRPr="005B4D16">
              <w:rPr>
                <w:rFonts w:ascii="Times New Roman" w:hAnsi="Times New Roman" w:cs="Times New Roman"/>
              </w:rPr>
              <w:t>https://rustutors.ru/</w:t>
            </w:r>
          </w:p>
        </w:tc>
      </w:tr>
      <w:tr w:rsidR="004B1483" w:rsidRPr="005B4D16" w:rsidTr="00176EE3">
        <w:trPr>
          <w:trHeight w:val="144"/>
          <w:tblCellSpacing w:w="20" w:type="nil"/>
        </w:trPr>
        <w:tc>
          <w:tcPr>
            <w:tcW w:w="884" w:type="dxa"/>
            <w:tcMar>
              <w:top w:w="50" w:type="dxa"/>
              <w:left w:w="100" w:type="dxa"/>
            </w:tcMar>
            <w:vAlign w:val="center"/>
          </w:tcPr>
          <w:p w:rsidR="004B1483" w:rsidRPr="005B4D16" w:rsidRDefault="004B1483" w:rsidP="00176EE3">
            <w:pPr>
              <w:rPr>
                <w:rFonts w:ascii="Times New Roman" w:hAnsi="Times New Roman" w:cs="Times New Roman"/>
              </w:rPr>
            </w:pPr>
            <w:r w:rsidRPr="005B4D16">
              <w:rPr>
                <w:rFonts w:ascii="Times New Roman" w:hAnsi="Times New Roman" w:cs="Times New Roman"/>
              </w:rPr>
              <w:t>2.3</w:t>
            </w:r>
          </w:p>
        </w:tc>
        <w:tc>
          <w:tcPr>
            <w:tcW w:w="3936" w:type="dxa"/>
            <w:tcMar>
              <w:top w:w="50" w:type="dxa"/>
              <w:left w:w="100" w:type="dxa"/>
            </w:tcMar>
            <w:vAlign w:val="center"/>
          </w:tcPr>
          <w:p w:rsidR="004B1483" w:rsidRPr="005B4D16" w:rsidRDefault="004B1483" w:rsidP="00176EE3">
            <w:pPr>
              <w:ind w:left="135"/>
              <w:rPr>
                <w:rFonts w:ascii="Times New Roman" w:hAnsi="Times New Roman" w:cs="Times New Roman"/>
              </w:rPr>
            </w:pPr>
            <w:r w:rsidRPr="005B4D16">
              <w:rPr>
                <w:rFonts w:ascii="Times New Roman" w:hAnsi="Times New Roman" w:cs="Times New Roman"/>
              </w:rPr>
              <w:t>Лексические средства текста</w:t>
            </w:r>
          </w:p>
        </w:tc>
        <w:tc>
          <w:tcPr>
            <w:tcW w:w="1404" w:type="dxa"/>
            <w:tcMar>
              <w:top w:w="50" w:type="dxa"/>
              <w:left w:w="100" w:type="dxa"/>
            </w:tcMar>
            <w:vAlign w:val="center"/>
          </w:tcPr>
          <w:p w:rsidR="004B1483" w:rsidRPr="005B4D16" w:rsidRDefault="004B1483" w:rsidP="00176EE3">
            <w:pPr>
              <w:ind w:left="135"/>
              <w:jc w:val="center"/>
              <w:rPr>
                <w:rFonts w:ascii="Times New Roman" w:hAnsi="Times New Roman" w:cs="Times New Roman"/>
              </w:rPr>
            </w:pPr>
            <w:r w:rsidRPr="005B4D16">
              <w:rPr>
                <w:rFonts w:ascii="Times New Roman" w:hAnsi="Times New Roman" w:cs="Times New Roman"/>
              </w:rPr>
              <w:t>7</w:t>
            </w:r>
          </w:p>
        </w:tc>
        <w:tc>
          <w:tcPr>
            <w:tcW w:w="1289" w:type="dxa"/>
            <w:tcMar>
              <w:top w:w="50" w:type="dxa"/>
              <w:left w:w="100" w:type="dxa"/>
            </w:tcMar>
            <w:vAlign w:val="center"/>
          </w:tcPr>
          <w:p w:rsidR="004B1483" w:rsidRPr="005B4D16" w:rsidRDefault="004B1483" w:rsidP="00176EE3">
            <w:pPr>
              <w:ind w:left="135"/>
              <w:jc w:val="center"/>
              <w:rPr>
                <w:rFonts w:ascii="Times New Roman" w:hAnsi="Times New Roman" w:cs="Times New Roman"/>
              </w:rPr>
            </w:pPr>
          </w:p>
        </w:tc>
        <w:tc>
          <w:tcPr>
            <w:tcW w:w="992" w:type="dxa"/>
            <w:tcMar>
              <w:top w:w="50" w:type="dxa"/>
              <w:left w:w="100" w:type="dxa"/>
            </w:tcMar>
            <w:vAlign w:val="center"/>
          </w:tcPr>
          <w:p w:rsidR="004B1483" w:rsidRPr="005B4D16" w:rsidRDefault="004B1483" w:rsidP="00176EE3">
            <w:pPr>
              <w:ind w:left="135"/>
              <w:jc w:val="center"/>
              <w:rPr>
                <w:rFonts w:ascii="Times New Roman" w:hAnsi="Times New Roman" w:cs="Times New Roman"/>
              </w:rPr>
            </w:pPr>
            <w:r w:rsidRPr="005B4D16">
              <w:rPr>
                <w:rFonts w:ascii="Times New Roman" w:hAnsi="Times New Roman" w:cs="Times New Roman"/>
              </w:rPr>
              <w:t>2</w:t>
            </w:r>
          </w:p>
        </w:tc>
        <w:tc>
          <w:tcPr>
            <w:tcW w:w="1560" w:type="dxa"/>
            <w:tcMar>
              <w:top w:w="50" w:type="dxa"/>
              <w:left w:w="100" w:type="dxa"/>
            </w:tcMar>
            <w:vAlign w:val="center"/>
          </w:tcPr>
          <w:p w:rsidR="004B1483" w:rsidRPr="005B4D16" w:rsidRDefault="004B1483" w:rsidP="00176EE3">
            <w:pPr>
              <w:ind w:left="135"/>
              <w:rPr>
                <w:rFonts w:ascii="Times New Roman" w:hAnsi="Times New Roman" w:cs="Times New Roman"/>
              </w:rPr>
            </w:pPr>
            <w:r w:rsidRPr="005B4D16">
              <w:rPr>
                <w:rFonts w:ascii="Times New Roman" w:hAnsi="Times New Roman" w:cs="Times New Roman"/>
              </w:rPr>
              <w:t>https://rustut</w:t>
            </w:r>
            <w:r w:rsidRPr="005B4D16">
              <w:rPr>
                <w:rFonts w:ascii="Times New Roman" w:hAnsi="Times New Roman" w:cs="Times New Roman"/>
              </w:rPr>
              <w:lastRenderedPageBreak/>
              <w:t>ors.ru/</w:t>
            </w:r>
          </w:p>
        </w:tc>
      </w:tr>
      <w:tr w:rsidR="004B1483" w:rsidRPr="005B4D16" w:rsidTr="00176EE3">
        <w:trPr>
          <w:trHeight w:val="144"/>
          <w:tblCellSpacing w:w="20" w:type="nil"/>
        </w:trPr>
        <w:tc>
          <w:tcPr>
            <w:tcW w:w="884" w:type="dxa"/>
            <w:tcMar>
              <w:top w:w="50" w:type="dxa"/>
              <w:left w:w="100" w:type="dxa"/>
            </w:tcMar>
            <w:vAlign w:val="center"/>
          </w:tcPr>
          <w:p w:rsidR="004B1483" w:rsidRPr="005B4D16" w:rsidRDefault="004B1483" w:rsidP="00176EE3">
            <w:pPr>
              <w:rPr>
                <w:rFonts w:ascii="Times New Roman" w:hAnsi="Times New Roman" w:cs="Times New Roman"/>
              </w:rPr>
            </w:pPr>
            <w:r w:rsidRPr="005B4D16">
              <w:rPr>
                <w:rFonts w:ascii="Times New Roman" w:hAnsi="Times New Roman" w:cs="Times New Roman"/>
              </w:rPr>
              <w:lastRenderedPageBreak/>
              <w:t>2.4</w:t>
            </w:r>
          </w:p>
        </w:tc>
        <w:tc>
          <w:tcPr>
            <w:tcW w:w="3936" w:type="dxa"/>
            <w:tcMar>
              <w:top w:w="50" w:type="dxa"/>
              <w:left w:w="100" w:type="dxa"/>
            </w:tcMar>
            <w:vAlign w:val="center"/>
          </w:tcPr>
          <w:p w:rsidR="004B1483" w:rsidRPr="005B4D16" w:rsidRDefault="004B1483" w:rsidP="00176EE3">
            <w:pPr>
              <w:ind w:left="135"/>
              <w:rPr>
                <w:rFonts w:ascii="Times New Roman" w:hAnsi="Times New Roman" w:cs="Times New Roman"/>
              </w:rPr>
            </w:pPr>
            <w:r w:rsidRPr="005B4D16">
              <w:rPr>
                <w:rFonts w:ascii="Times New Roman" w:hAnsi="Times New Roman" w:cs="Times New Roman"/>
              </w:rPr>
              <w:t>Средства выразительности</w:t>
            </w:r>
          </w:p>
        </w:tc>
        <w:tc>
          <w:tcPr>
            <w:tcW w:w="1404" w:type="dxa"/>
            <w:tcMar>
              <w:top w:w="50" w:type="dxa"/>
              <w:left w:w="100" w:type="dxa"/>
            </w:tcMar>
            <w:vAlign w:val="center"/>
          </w:tcPr>
          <w:p w:rsidR="004B1483" w:rsidRPr="005B4D16" w:rsidRDefault="004B1483" w:rsidP="00176EE3">
            <w:pPr>
              <w:ind w:left="135"/>
              <w:jc w:val="center"/>
              <w:rPr>
                <w:rFonts w:ascii="Times New Roman" w:hAnsi="Times New Roman" w:cs="Times New Roman"/>
              </w:rPr>
            </w:pPr>
            <w:r w:rsidRPr="005B4D16">
              <w:rPr>
                <w:rFonts w:ascii="Times New Roman" w:hAnsi="Times New Roman" w:cs="Times New Roman"/>
              </w:rPr>
              <w:t>2</w:t>
            </w:r>
          </w:p>
        </w:tc>
        <w:tc>
          <w:tcPr>
            <w:tcW w:w="1289" w:type="dxa"/>
            <w:tcMar>
              <w:top w:w="50" w:type="dxa"/>
              <w:left w:w="100" w:type="dxa"/>
            </w:tcMar>
            <w:vAlign w:val="center"/>
          </w:tcPr>
          <w:p w:rsidR="004B1483" w:rsidRPr="005B4D16" w:rsidRDefault="004B1483" w:rsidP="00176EE3">
            <w:pPr>
              <w:ind w:left="135"/>
              <w:jc w:val="center"/>
              <w:rPr>
                <w:rFonts w:ascii="Times New Roman" w:hAnsi="Times New Roman" w:cs="Times New Roman"/>
              </w:rPr>
            </w:pPr>
          </w:p>
        </w:tc>
        <w:tc>
          <w:tcPr>
            <w:tcW w:w="992" w:type="dxa"/>
            <w:tcMar>
              <w:top w:w="50" w:type="dxa"/>
              <w:left w:w="100" w:type="dxa"/>
            </w:tcMar>
            <w:vAlign w:val="center"/>
          </w:tcPr>
          <w:p w:rsidR="004B1483" w:rsidRPr="005B4D16" w:rsidRDefault="004B1483" w:rsidP="00176EE3">
            <w:pPr>
              <w:ind w:left="135"/>
              <w:jc w:val="center"/>
              <w:rPr>
                <w:rFonts w:ascii="Times New Roman" w:hAnsi="Times New Roman" w:cs="Times New Roman"/>
              </w:rPr>
            </w:pPr>
          </w:p>
        </w:tc>
        <w:tc>
          <w:tcPr>
            <w:tcW w:w="1560" w:type="dxa"/>
            <w:tcMar>
              <w:top w:w="50" w:type="dxa"/>
              <w:left w:w="100" w:type="dxa"/>
            </w:tcMar>
            <w:vAlign w:val="center"/>
          </w:tcPr>
          <w:p w:rsidR="004B1483" w:rsidRPr="005B4D16" w:rsidRDefault="004B1483" w:rsidP="00176EE3">
            <w:pPr>
              <w:ind w:left="135"/>
              <w:rPr>
                <w:rFonts w:ascii="Times New Roman" w:hAnsi="Times New Roman" w:cs="Times New Roman"/>
              </w:rPr>
            </w:pPr>
            <w:r w:rsidRPr="005B4D16">
              <w:rPr>
                <w:rFonts w:ascii="Times New Roman" w:hAnsi="Times New Roman" w:cs="Times New Roman"/>
              </w:rPr>
              <w:t>https://rustutors.ru/</w:t>
            </w:r>
          </w:p>
        </w:tc>
      </w:tr>
      <w:tr w:rsidR="004B1483" w:rsidRPr="005B4D16" w:rsidTr="00176EE3">
        <w:trPr>
          <w:trHeight w:val="144"/>
          <w:tblCellSpacing w:w="20" w:type="nil"/>
        </w:trPr>
        <w:tc>
          <w:tcPr>
            <w:tcW w:w="884" w:type="dxa"/>
            <w:tcMar>
              <w:top w:w="50" w:type="dxa"/>
              <w:left w:w="100" w:type="dxa"/>
            </w:tcMar>
            <w:vAlign w:val="center"/>
          </w:tcPr>
          <w:p w:rsidR="004B1483" w:rsidRPr="005B4D16" w:rsidRDefault="004B1483" w:rsidP="00176EE3">
            <w:pPr>
              <w:rPr>
                <w:rFonts w:ascii="Times New Roman" w:hAnsi="Times New Roman" w:cs="Times New Roman"/>
              </w:rPr>
            </w:pPr>
            <w:r w:rsidRPr="005B4D16">
              <w:rPr>
                <w:rFonts w:ascii="Times New Roman" w:hAnsi="Times New Roman" w:cs="Times New Roman"/>
              </w:rPr>
              <w:t>2.5</w:t>
            </w:r>
          </w:p>
        </w:tc>
        <w:tc>
          <w:tcPr>
            <w:tcW w:w="3936" w:type="dxa"/>
            <w:tcMar>
              <w:top w:w="50" w:type="dxa"/>
              <w:left w:w="100" w:type="dxa"/>
            </w:tcMar>
            <w:vAlign w:val="center"/>
          </w:tcPr>
          <w:p w:rsidR="004B1483" w:rsidRPr="005B4D16" w:rsidRDefault="004B1483" w:rsidP="00176EE3">
            <w:pPr>
              <w:ind w:left="135"/>
              <w:rPr>
                <w:rFonts w:ascii="Times New Roman" w:hAnsi="Times New Roman" w:cs="Times New Roman"/>
              </w:rPr>
            </w:pPr>
            <w:r w:rsidRPr="005B4D16">
              <w:rPr>
                <w:rFonts w:ascii="Times New Roman" w:hAnsi="Times New Roman" w:cs="Times New Roman"/>
              </w:rPr>
              <w:t>Синтаксические средства</w:t>
            </w:r>
          </w:p>
        </w:tc>
        <w:tc>
          <w:tcPr>
            <w:tcW w:w="1404" w:type="dxa"/>
            <w:tcMar>
              <w:top w:w="50" w:type="dxa"/>
              <w:left w:w="100" w:type="dxa"/>
            </w:tcMar>
            <w:vAlign w:val="center"/>
          </w:tcPr>
          <w:p w:rsidR="004B1483" w:rsidRPr="005B4D16" w:rsidRDefault="004B1483" w:rsidP="00176EE3">
            <w:pPr>
              <w:ind w:left="135"/>
              <w:jc w:val="center"/>
              <w:rPr>
                <w:rFonts w:ascii="Times New Roman" w:hAnsi="Times New Roman" w:cs="Times New Roman"/>
              </w:rPr>
            </w:pPr>
            <w:r w:rsidRPr="005B4D16">
              <w:rPr>
                <w:rFonts w:ascii="Times New Roman" w:hAnsi="Times New Roman" w:cs="Times New Roman"/>
              </w:rPr>
              <w:t>2</w:t>
            </w:r>
          </w:p>
        </w:tc>
        <w:tc>
          <w:tcPr>
            <w:tcW w:w="1289" w:type="dxa"/>
            <w:tcMar>
              <w:top w:w="50" w:type="dxa"/>
              <w:left w:w="100" w:type="dxa"/>
            </w:tcMar>
            <w:vAlign w:val="center"/>
          </w:tcPr>
          <w:p w:rsidR="004B1483" w:rsidRPr="005B4D16" w:rsidRDefault="004B1483" w:rsidP="00176EE3">
            <w:pPr>
              <w:ind w:left="135"/>
              <w:jc w:val="center"/>
              <w:rPr>
                <w:rFonts w:ascii="Times New Roman" w:hAnsi="Times New Roman" w:cs="Times New Roman"/>
              </w:rPr>
            </w:pPr>
          </w:p>
        </w:tc>
        <w:tc>
          <w:tcPr>
            <w:tcW w:w="992" w:type="dxa"/>
            <w:tcMar>
              <w:top w:w="50" w:type="dxa"/>
              <w:left w:w="100" w:type="dxa"/>
            </w:tcMar>
            <w:vAlign w:val="center"/>
          </w:tcPr>
          <w:p w:rsidR="004B1483" w:rsidRPr="005B4D16" w:rsidRDefault="004B1483" w:rsidP="00176EE3">
            <w:pPr>
              <w:ind w:left="135"/>
              <w:jc w:val="center"/>
              <w:rPr>
                <w:rFonts w:ascii="Times New Roman" w:hAnsi="Times New Roman" w:cs="Times New Roman"/>
              </w:rPr>
            </w:pPr>
            <w:r w:rsidRPr="005B4D16">
              <w:rPr>
                <w:rFonts w:ascii="Times New Roman" w:hAnsi="Times New Roman" w:cs="Times New Roman"/>
              </w:rPr>
              <w:t>1</w:t>
            </w:r>
          </w:p>
        </w:tc>
        <w:tc>
          <w:tcPr>
            <w:tcW w:w="1560" w:type="dxa"/>
            <w:tcMar>
              <w:top w:w="50" w:type="dxa"/>
              <w:left w:w="100" w:type="dxa"/>
            </w:tcMar>
            <w:vAlign w:val="center"/>
          </w:tcPr>
          <w:p w:rsidR="004B1483" w:rsidRPr="005B4D16" w:rsidRDefault="004B1483" w:rsidP="00176EE3">
            <w:pPr>
              <w:ind w:left="135"/>
              <w:rPr>
                <w:rFonts w:ascii="Times New Roman" w:hAnsi="Times New Roman" w:cs="Times New Roman"/>
              </w:rPr>
            </w:pPr>
            <w:r w:rsidRPr="005B4D16">
              <w:rPr>
                <w:rFonts w:ascii="Times New Roman" w:hAnsi="Times New Roman" w:cs="Times New Roman"/>
              </w:rPr>
              <w:t>https://rustutors.ru/</w:t>
            </w:r>
          </w:p>
        </w:tc>
      </w:tr>
      <w:tr w:rsidR="004B1483" w:rsidRPr="005B4D16" w:rsidTr="00176EE3">
        <w:trPr>
          <w:trHeight w:val="144"/>
          <w:tblCellSpacing w:w="20" w:type="nil"/>
        </w:trPr>
        <w:tc>
          <w:tcPr>
            <w:tcW w:w="4820" w:type="dxa"/>
            <w:gridSpan w:val="2"/>
            <w:tcMar>
              <w:top w:w="50" w:type="dxa"/>
              <w:left w:w="100" w:type="dxa"/>
            </w:tcMar>
            <w:vAlign w:val="center"/>
          </w:tcPr>
          <w:p w:rsidR="004B1483" w:rsidRPr="005B4D16" w:rsidRDefault="004B1483" w:rsidP="00176EE3">
            <w:pPr>
              <w:ind w:left="135"/>
              <w:rPr>
                <w:rFonts w:ascii="Times New Roman" w:hAnsi="Times New Roman" w:cs="Times New Roman"/>
              </w:rPr>
            </w:pPr>
            <w:r w:rsidRPr="005B4D16">
              <w:rPr>
                <w:rFonts w:ascii="Times New Roman" w:hAnsi="Times New Roman" w:cs="Times New Roman"/>
              </w:rPr>
              <w:t>Итого по разделу</w:t>
            </w:r>
          </w:p>
        </w:tc>
        <w:tc>
          <w:tcPr>
            <w:tcW w:w="1404" w:type="dxa"/>
            <w:tcMar>
              <w:top w:w="50" w:type="dxa"/>
              <w:left w:w="100" w:type="dxa"/>
            </w:tcMar>
            <w:vAlign w:val="center"/>
          </w:tcPr>
          <w:p w:rsidR="004B1483" w:rsidRPr="005B4D16" w:rsidRDefault="004B1483" w:rsidP="00176EE3">
            <w:pPr>
              <w:ind w:left="135"/>
              <w:jc w:val="center"/>
              <w:rPr>
                <w:rFonts w:ascii="Times New Roman" w:hAnsi="Times New Roman" w:cs="Times New Roman"/>
              </w:rPr>
            </w:pPr>
            <w:r w:rsidRPr="005B4D16">
              <w:rPr>
                <w:rFonts w:ascii="Times New Roman" w:hAnsi="Times New Roman" w:cs="Times New Roman"/>
              </w:rPr>
              <w:t xml:space="preserve">14 </w:t>
            </w:r>
          </w:p>
        </w:tc>
        <w:tc>
          <w:tcPr>
            <w:tcW w:w="3841" w:type="dxa"/>
            <w:gridSpan w:val="3"/>
            <w:tcMar>
              <w:top w:w="50" w:type="dxa"/>
              <w:left w:w="100" w:type="dxa"/>
            </w:tcMar>
            <w:vAlign w:val="center"/>
          </w:tcPr>
          <w:p w:rsidR="004B1483" w:rsidRPr="005B4D16" w:rsidRDefault="004B1483" w:rsidP="00176EE3">
            <w:pPr>
              <w:rPr>
                <w:rFonts w:ascii="Times New Roman" w:hAnsi="Times New Roman" w:cs="Times New Roman"/>
              </w:rPr>
            </w:pPr>
          </w:p>
        </w:tc>
      </w:tr>
      <w:tr w:rsidR="004B1483" w:rsidRPr="005B4D16" w:rsidTr="00176EE3">
        <w:trPr>
          <w:trHeight w:val="144"/>
          <w:tblCellSpacing w:w="20" w:type="nil"/>
        </w:trPr>
        <w:tc>
          <w:tcPr>
            <w:tcW w:w="10065" w:type="dxa"/>
            <w:gridSpan w:val="6"/>
            <w:tcMar>
              <w:top w:w="50" w:type="dxa"/>
              <w:left w:w="100" w:type="dxa"/>
            </w:tcMar>
            <w:vAlign w:val="center"/>
          </w:tcPr>
          <w:p w:rsidR="004B1483" w:rsidRPr="005B4D16" w:rsidRDefault="004B1483" w:rsidP="00176EE3">
            <w:pPr>
              <w:ind w:left="135"/>
              <w:rPr>
                <w:rFonts w:ascii="Times New Roman" w:hAnsi="Times New Roman" w:cs="Times New Roman"/>
              </w:rPr>
            </w:pPr>
            <w:r w:rsidRPr="005B4D16">
              <w:rPr>
                <w:rFonts w:ascii="Times New Roman" w:hAnsi="Times New Roman" w:cs="Times New Roman"/>
                <w:b/>
              </w:rPr>
              <w:t>Раздел 3.</w:t>
            </w:r>
            <w:r w:rsidRPr="005B4D16">
              <w:rPr>
                <w:rFonts w:ascii="Times New Roman" w:hAnsi="Times New Roman" w:cs="Times New Roman"/>
              </w:rPr>
              <w:t xml:space="preserve"> </w:t>
            </w:r>
            <w:r w:rsidRPr="005B4D16">
              <w:rPr>
                <w:rFonts w:ascii="Times New Roman" w:hAnsi="Times New Roman" w:cs="Times New Roman"/>
                <w:b/>
              </w:rPr>
              <w:t>Орфография</w:t>
            </w:r>
          </w:p>
        </w:tc>
      </w:tr>
      <w:tr w:rsidR="004B1483" w:rsidRPr="005B4D16" w:rsidTr="00176EE3">
        <w:trPr>
          <w:trHeight w:val="144"/>
          <w:tblCellSpacing w:w="20" w:type="nil"/>
        </w:trPr>
        <w:tc>
          <w:tcPr>
            <w:tcW w:w="884" w:type="dxa"/>
            <w:tcMar>
              <w:top w:w="50" w:type="dxa"/>
              <w:left w:w="100" w:type="dxa"/>
            </w:tcMar>
            <w:vAlign w:val="center"/>
          </w:tcPr>
          <w:p w:rsidR="004B1483" w:rsidRPr="005B4D16" w:rsidRDefault="004B1483" w:rsidP="00176EE3">
            <w:pPr>
              <w:rPr>
                <w:rFonts w:ascii="Times New Roman" w:hAnsi="Times New Roman" w:cs="Times New Roman"/>
              </w:rPr>
            </w:pPr>
            <w:r w:rsidRPr="005B4D16">
              <w:rPr>
                <w:rFonts w:ascii="Times New Roman" w:hAnsi="Times New Roman" w:cs="Times New Roman"/>
              </w:rPr>
              <w:t>3.1</w:t>
            </w:r>
          </w:p>
        </w:tc>
        <w:tc>
          <w:tcPr>
            <w:tcW w:w="3936" w:type="dxa"/>
            <w:tcMar>
              <w:top w:w="50" w:type="dxa"/>
              <w:left w:w="100" w:type="dxa"/>
            </w:tcMar>
            <w:vAlign w:val="center"/>
          </w:tcPr>
          <w:p w:rsidR="004B1483" w:rsidRPr="005B4D16" w:rsidRDefault="004B1483" w:rsidP="00176EE3">
            <w:pPr>
              <w:ind w:left="135"/>
              <w:rPr>
                <w:rFonts w:ascii="Times New Roman" w:hAnsi="Times New Roman" w:cs="Times New Roman"/>
              </w:rPr>
            </w:pPr>
            <w:r w:rsidRPr="005B4D16">
              <w:rPr>
                <w:rFonts w:ascii="Times New Roman" w:hAnsi="Times New Roman" w:cs="Times New Roman"/>
              </w:rPr>
              <w:t>Основные правила орфографии</w:t>
            </w:r>
          </w:p>
        </w:tc>
        <w:tc>
          <w:tcPr>
            <w:tcW w:w="1404" w:type="dxa"/>
            <w:tcMar>
              <w:top w:w="50" w:type="dxa"/>
              <w:left w:w="100" w:type="dxa"/>
            </w:tcMar>
            <w:vAlign w:val="center"/>
          </w:tcPr>
          <w:p w:rsidR="004B1483" w:rsidRPr="005B4D16" w:rsidRDefault="004B1483" w:rsidP="00176EE3">
            <w:pPr>
              <w:ind w:left="135"/>
              <w:jc w:val="center"/>
              <w:rPr>
                <w:rFonts w:ascii="Times New Roman" w:hAnsi="Times New Roman" w:cs="Times New Roman"/>
              </w:rPr>
            </w:pPr>
            <w:r w:rsidRPr="005B4D16">
              <w:rPr>
                <w:rFonts w:ascii="Times New Roman" w:hAnsi="Times New Roman" w:cs="Times New Roman"/>
              </w:rPr>
              <w:t xml:space="preserve">21 </w:t>
            </w:r>
          </w:p>
        </w:tc>
        <w:tc>
          <w:tcPr>
            <w:tcW w:w="1289" w:type="dxa"/>
            <w:tcMar>
              <w:top w:w="50" w:type="dxa"/>
              <w:left w:w="100" w:type="dxa"/>
            </w:tcMar>
            <w:vAlign w:val="center"/>
          </w:tcPr>
          <w:p w:rsidR="004B1483" w:rsidRPr="005B4D16" w:rsidRDefault="004B1483" w:rsidP="00176EE3">
            <w:pPr>
              <w:ind w:left="135"/>
              <w:jc w:val="center"/>
              <w:rPr>
                <w:rFonts w:ascii="Times New Roman" w:hAnsi="Times New Roman" w:cs="Times New Roman"/>
              </w:rPr>
            </w:pPr>
          </w:p>
        </w:tc>
        <w:tc>
          <w:tcPr>
            <w:tcW w:w="992" w:type="dxa"/>
            <w:tcMar>
              <w:top w:w="50" w:type="dxa"/>
              <w:left w:w="100" w:type="dxa"/>
            </w:tcMar>
            <w:vAlign w:val="center"/>
          </w:tcPr>
          <w:p w:rsidR="004B1483" w:rsidRPr="005B4D16" w:rsidRDefault="004B1483" w:rsidP="00176EE3">
            <w:pPr>
              <w:ind w:left="135"/>
              <w:jc w:val="center"/>
              <w:rPr>
                <w:rFonts w:ascii="Times New Roman" w:hAnsi="Times New Roman" w:cs="Times New Roman"/>
              </w:rPr>
            </w:pPr>
            <w:r w:rsidRPr="005B4D16">
              <w:rPr>
                <w:rFonts w:ascii="Times New Roman" w:hAnsi="Times New Roman" w:cs="Times New Roman"/>
              </w:rPr>
              <w:t>2</w:t>
            </w:r>
          </w:p>
        </w:tc>
        <w:tc>
          <w:tcPr>
            <w:tcW w:w="1560" w:type="dxa"/>
            <w:tcMar>
              <w:top w:w="50" w:type="dxa"/>
              <w:left w:w="100" w:type="dxa"/>
            </w:tcMar>
            <w:vAlign w:val="center"/>
          </w:tcPr>
          <w:p w:rsidR="004B1483" w:rsidRPr="005B4D16" w:rsidRDefault="004B1483" w:rsidP="00176EE3">
            <w:pPr>
              <w:ind w:left="135"/>
              <w:rPr>
                <w:rFonts w:ascii="Times New Roman" w:hAnsi="Times New Roman" w:cs="Times New Roman"/>
              </w:rPr>
            </w:pPr>
            <w:r w:rsidRPr="005B4D16">
              <w:rPr>
                <w:rFonts w:ascii="Times New Roman" w:hAnsi="Times New Roman" w:cs="Times New Roman"/>
              </w:rPr>
              <w:t>https://rustutors.ru/</w:t>
            </w:r>
          </w:p>
        </w:tc>
      </w:tr>
      <w:tr w:rsidR="004B1483" w:rsidRPr="005B4D16" w:rsidTr="00176EE3">
        <w:trPr>
          <w:trHeight w:val="144"/>
          <w:tblCellSpacing w:w="20" w:type="nil"/>
        </w:trPr>
        <w:tc>
          <w:tcPr>
            <w:tcW w:w="4820" w:type="dxa"/>
            <w:gridSpan w:val="2"/>
            <w:tcMar>
              <w:top w:w="50" w:type="dxa"/>
              <w:left w:w="100" w:type="dxa"/>
            </w:tcMar>
            <w:vAlign w:val="center"/>
          </w:tcPr>
          <w:p w:rsidR="004B1483" w:rsidRPr="005B4D16" w:rsidRDefault="004B1483" w:rsidP="00176EE3">
            <w:pPr>
              <w:ind w:left="135"/>
              <w:rPr>
                <w:rFonts w:ascii="Times New Roman" w:hAnsi="Times New Roman" w:cs="Times New Roman"/>
              </w:rPr>
            </w:pPr>
            <w:r w:rsidRPr="005B4D16">
              <w:rPr>
                <w:rFonts w:ascii="Times New Roman" w:hAnsi="Times New Roman" w:cs="Times New Roman"/>
              </w:rPr>
              <w:t>Итого по разделу</w:t>
            </w:r>
          </w:p>
        </w:tc>
        <w:tc>
          <w:tcPr>
            <w:tcW w:w="1404" w:type="dxa"/>
            <w:tcMar>
              <w:top w:w="50" w:type="dxa"/>
              <w:left w:w="100" w:type="dxa"/>
            </w:tcMar>
            <w:vAlign w:val="center"/>
          </w:tcPr>
          <w:p w:rsidR="004B1483" w:rsidRPr="005B4D16" w:rsidRDefault="004B1483" w:rsidP="00176EE3">
            <w:pPr>
              <w:ind w:left="135"/>
              <w:jc w:val="center"/>
              <w:rPr>
                <w:rFonts w:ascii="Times New Roman" w:hAnsi="Times New Roman" w:cs="Times New Roman"/>
              </w:rPr>
            </w:pPr>
            <w:r w:rsidRPr="005B4D16">
              <w:rPr>
                <w:rFonts w:ascii="Times New Roman" w:hAnsi="Times New Roman" w:cs="Times New Roman"/>
              </w:rPr>
              <w:t xml:space="preserve"> 21</w:t>
            </w:r>
          </w:p>
        </w:tc>
        <w:tc>
          <w:tcPr>
            <w:tcW w:w="3841" w:type="dxa"/>
            <w:gridSpan w:val="3"/>
            <w:tcMar>
              <w:top w:w="50" w:type="dxa"/>
              <w:left w:w="100" w:type="dxa"/>
            </w:tcMar>
            <w:vAlign w:val="center"/>
          </w:tcPr>
          <w:p w:rsidR="004B1483" w:rsidRPr="005B4D16" w:rsidRDefault="004B1483" w:rsidP="00176EE3">
            <w:pPr>
              <w:rPr>
                <w:rFonts w:ascii="Times New Roman" w:hAnsi="Times New Roman" w:cs="Times New Roman"/>
              </w:rPr>
            </w:pPr>
          </w:p>
        </w:tc>
      </w:tr>
      <w:tr w:rsidR="004B1483" w:rsidRPr="005B4D16" w:rsidTr="00176EE3">
        <w:trPr>
          <w:trHeight w:val="144"/>
          <w:tblCellSpacing w:w="20" w:type="nil"/>
        </w:trPr>
        <w:tc>
          <w:tcPr>
            <w:tcW w:w="10065" w:type="dxa"/>
            <w:gridSpan w:val="6"/>
            <w:tcMar>
              <w:top w:w="50" w:type="dxa"/>
              <w:left w:w="100" w:type="dxa"/>
            </w:tcMar>
            <w:vAlign w:val="center"/>
          </w:tcPr>
          <w:p w:rsidR="004B1483" w:rsidRPr="005B4D16" w:rsidRDefault="004B1483" w:rsidP="00176EE3">
            <w:pPr>
              <w:ind w:left="135"/>
              <w:rPr>
                <w:rFonts w:ascii="Times New Roman" w:hAnsi="Times New Roman" w:cs="Times New Roman"/>
              </w:rPr>
            </w:pPr>
            <w:r w:rsidRPr="005B4D16">
              <w:rPr>
                <w:rFonts w:ascii="Times New Roman" w:hAnsi="Times New Roman" w:cs="Times New Roman"/>
                <w:b/>
              </w:rPr>
              <w:t>Раздел 4.</w:t>
            </w:r>
            <w:r w:rsidRPr="005B4D16">
              <w:rPr>
                <w:rFonts w:ascii="Times New Roman" w:hAnsi="Times New Roman" w:cs="Times New Roman"/>
              </w:rPr>
              <w:t xml:space="preserve"> </w:t>
            </w:r>
            <w:r w:rsidRPr="005B4D16">
              <w:rPr>
                <w:rFonts w:ascii="Times New Roman" w:hAnsi="Times New Roman" w:cs="Times New Roman"/>
                <w:b/>
              </w:rPr>
              <w:t>Повторение и контроль</w:t>
            </w:r>
          </w:p>
        </w:tc>
      </w:tr>
      <w:tr w:rsidR="004B1483" w:rsidRPr="005B4D16" w:rsidTr="00176EE3">
        <w:trPr>
          <w:trHeight w:val="144"/>
          <w:tblCellSpacing w:w="20" w:type="nil"/>
        </w:trPr>
        <w:tc>
          <w:tcPr>
            <w:tcW w:w="884" w:type="dxa"/>
            <w:tcMar>
              <w:top w:w="50" w:type="dxa"/>
              <w:left w:w="100" w:type="dxa"/>
            </w:tcMar>
            <w:vAlign w:val="center"/>
          </w:tcPr>
          <w:p w:rsidR="004B1483" w:rsidRPr="005B4D16" w:rsidRDefault="004B1483" w:rsidP="00176EE3">
            <w:pPr>
              <w:rPr>
                <w:rFonts w:ascii="Times New Roman" w:hAnsi="Times New Roman" w:cs="Times New Roman"/>
              </w:rPr>
            </w:pPr>
            <w:r w:rsidRPr="005B4D16">
              <w:rPr>
                <w:rFonts w:ascii="Times New Roman" w:hAnsi="Times New Roman" w:cs="Times New Roman"/>
              </w:rPr>
              <w:t>4.1</w:t>
            </w:r>
          </w:p>
        </w:tc>
        <w:tc>
          <w:tcPr>
            <w:tcW w:w="3936" w:type="dxa"/>
            <w:tcMar>
              <w:top w:w="50" w:type="dxa"/>
              <w:left w:w="100" w:type="dxa"/>
            </w:tcMar>
            <w:vAlign w:val="center"/>
          </w:tcPr>
          <w:p w:rsidR="004B1483" w:rsidRPr="005B4D16" w:rsidRDefault="004B1483" w:rsidP="00176EE3">
            <w:pPr>
              <w:ind w:left="135"/>
              <w:rPr>
                <w:rFonts w:ascii="Times New Roman" w:hAnsi="Times New Roman" w:cs="Times New Roman"/>
              </w:rPr>
            </w:pPr>
            <w:r w:rsidRPr="005B4D16">
              <w:rPr>
                <w:rFonts w:ascii="Times New Roman" w:hAnsi="Times New Roman" w:cs="Times New Roman"/>
              </w:rPr>
              <w:t>Работа с демоверсией</w:t>
            </w:r>
          </w:p>
        </w:tc>
        <w:tc>
          <w:tcPr>
            <w:tcW w:w="1404" w:type="dxa"/>
            <w:tcMar>
              <w:top w:w="50" w:type="dxa"/>
              <w:left w:w="100" w:type="dxa"/>
            </w:tcMar>
            <w:vAlign w:val="center"/>
          </w:tcPr>
          <w:p w:rsidR="004B1483" w:rsidRPr="005B4D16" w:rsidRDefault="004B1483" w:rsidP="00176EE3">
            <w:pPr>
              <w:ind w:left="135"/>
              <w:jc w:val="center"/>
              <w:rPr>
                <w:rFonts w:ascii="Times New Roman" w:hAnsi="Times New Roman" w:cs="Times New Roman"/>
              </w:rPr>
            </w:pPr>
            <w:r w:rsidRPr="005B4D16">
              <w:rPr>
                <w:rFonts w:ascii="Times New Roman" w:hAnsi="Times New Roman" w:cs="Times New Roman"/>
              </w:rPr>
              <w:t>3</w:t>
            </w:r>
          </w:p>
        </w:tc>
        <w:tc>
          <w:tcPr>
            <w:tcW w:w="1289" w:type="dxa"/>
            <w:tcMar>
              <w:top w:w="50" w:type="dxa"/>
              <w:left w:w="100" w:type="dxa"/>
            </w:tcMar>
            <w:vAlign w:val="center"/>
          </w:tcPr>
          <w:p w:rsidR="004B1483" w:rsidRPr="005B4D16" w:rsidRDefault="004B1483" w:rsidP="00176EE3">
            <w:pPr>
              <w:ind w:left="135"/>
              <w:jc w:val="center"/>
              <w:rPr>
                <w:rFonts w:ascii="Times New Roman" w:hAnsi="Times New Roman" w:cs="Times New Roman"/>
              </w:rPr>
            </w:pPr>
          </w:p>
        </w:tc>
        <w:tc>
          <w:tcPr>
            <w:tcW w:w="992" w:type="dxa"/>
            <w:tcMar>
              <w:top w:w="50" w:type="dxa"/>
              <w:left w:w="100" w:type="dxa"/>
            </w:tcMar>
            <w:vAlign w:val="center"/>
          </w:tcPr>
          <w:p w:rsidR="004B1483" w:rsidRPr="005B4D16" w:rsidRDefault="004B1483" w:rsidP="00176EE3">
            <w:pPr>
              <w:ind w:left="135"/>
              <w:jc w:val="center"/>
              <w:rPr>
                <w:rFonts w:ascii="Times New Roman" w:hAnsi="Times New Roman" w:cs="Times New Roman"/>
              </w:rPr>
            </w:pPr>
          </w:p>
        </w:tc>
        <w:tc>
          <w:tcPr>
            <w:tcW w:w="1560" w:type="dxa"/>
            <w:tcMar>
              <w:top w:w="50" w:type="dxa"/>
              <w:left w:w="100" w:type="dxa"/>
            </w:tcMar>
            <w:vAlign w:val="center"/>
          </w:tcPr>
          <w:p w:rsidR="004B1483" w:rsidRPr="005B4D16" w:rsidRDefault="004B1483" w:rsidP="00176EE3">
            <w:pPr>
              <w:ind w:left="135"/>
              <w:rPr>
                <w:rFonts w:ascii="Times New Roman" w:hAnsi="Times New Roman" w:cs="Times New Roman"/>
              </w:rPr>
            </w:pPr>
            <w:r w:rsidRPr="005B4D16">
              <w:rPr>
                <w:rFonts w:ascii="Times New Roman" w:hAnsi="Times New Roman" w:cs="Times New Roman"/>
              </w:rPr>
              <w:t>https://rustutors.ru/</w:t>
            </w:r>
          </w:p>
        </w:tc>
      </w:tr>
      <w:tr w:rsidR="004B1483" w:rsidRPr="005B4D16" w:rsidTr="00176EE3">
        <w:trPr>
          <w:trHeight w:val="144"/>
          <w:tblCellSpacing w:w="20" w:type="nil"/>
        </w:trPr>
        <w:tc>
          <w:tcPr>
            <w:tcW w:w="884" w:type="dxa"/>
            <w:tcMar>
              <w:top w:w="50" w:type="dxa"/>
              <w:left w:w="100" w:type="dxa"/>
            </w:tcMar>
            <w:vAlign w:val="center"/>
          </w:tcPr>
          <w:p w:rsidR="004B1483" w:rsidRPr="005B4D16" w:rsidRDefault="004B1483" w:rsidP="00176EE3">
            <w:pPr>
              <w:rPr>
                <w:rFonts w:ascii="Times New Roman" w:hAnsi="Times New Roman" w:cs="Times New Roman"/>
              </w:rPr>
            </w:pPr>
            <w:r w:rsidRPr="005B4D16">
              <w:rPr>
                <w:rFonts w:ascii="Times New Roman" w:hAnsi="Times New Roman" w:cs="Times New Roman"/>
              </w:rPr>
              <w:t>4.2</w:t>
            </w:r>
          </w:p>
        </w:tc>
        <w:tc>
          <w:tcPr>
            <w:tcW w:w="3936" w:type="dxa"/>
            <w:tcMar>
              <w:top w:w="50" w:type="dxa"/>
              <w:left w:w="100" w:type="dxa"/>
            </w:tcMar>
            <w:vAlign w:val="center"/>
          </w:tcPr>
          <w:p w:rsidR="004B1483" w:rsidRPr="005B4D16" w:rsidRDefault="004B1483" w:rsidP="00176EE3">
            <w:pPr>
              <w:ind w:left="135"/>
              <w:rPr>
                <w:rFonts w:ascii="Times New Roman" w:hAnsi="Times New Roman" w:cs="Times New Roman"/>
              </w:rPr>
            </w:pPr>
            <w:r w:rsidRPr="005B4D16">
              <w:rPr>
                <w:rFonts w:ascii="Times New Roman" w:hAnsi="Times New Roman" w:cs="Times New Roman"/>
              </w:rPr>
              <w:t>Аттестационная работа</w:t>
            </w:r>
          </w:p>
        </w:tc>
        <w:tc>
          <w:tcPr>
            <w:tcW w:w="1404" w:type="dxa"/>
            <w:tcMar>
              <w:top w:w="50" w:type="dxa"/>
              <w:left w:w="100" w:type="dxa"/>
            </w:tcMar>
            <w:vAlign w:val="center"/>
          </w:tcPr>
          <w:p w:rsidR="004B1483" w:rsidRPr="005B4D16" w:rsidRDefault="004B1483" w:rsidP="00176EE3">
            <w:pPr>
              <w:ind w:left="135"/>
              <w:jc w:val="center"/>
              <w:rPr>
                <w:rFonts w:ascii="Times New Roman" w:hAnsi="Times New Roman" w:cs="Times New Roman"/>
              </w:rPr>
            </w:pPr>
            <w:r w:rsidRPr="005B4D16">
              <w:rPr>
                <w:rFonts w:ascii="Times New Roman" w:hAnsi="Times New Roman" w:cs="Times New Roman"/>
              </w:rPr>
              <w:t xml:space="preserve"> 2 </w:t>
            </w:r>
          </w:p>
        </w:tc>
        <w:tc>
          <w:tcPr>
            <w:tcW w:w="1289" w:type="dxa"/>
            <w:tcMar>
              <w:top w:w="50" w:type="dxa"/>
              <w:left w:w="100" w:type="dxa"/>
            </w:tcMar>
            <w:vAlign w:val="center"/>
          </w:tcPr>
          <w:p w:rsidR="004B1483" w:rsidRPr="005B4D16" w:rsidRDefault="004B1483" w:rsidP="00176EE3">
            <w:pPr>
              <w:ind w:left="135"/>
              <w:jc w:val="center"/>
              <w:rPr>
                <w:rFonts w:ascii="Times New Roman" w:hAnsi="Times New Roman" w:cs="Times New Roman"/>
              </w:rPr>
            </w:pPr>
            <w:r w:rsidRPr="005B4D16">
              <w:rPr>
                <w:rFonts w:ascii="Times New Roman" w:hAnsi="Times New Roman" w:cs="Times New Roman"/>
              </w:rPr>
              <w:t>2</w:t>
            </w:r>
          </w:p>
        </w:tc>
        <w:tc>
          <w:tcPr>
            <w:tcW w:w="992" w:type="dxa"/>
            <w:tcMar>
              <w:top w:w="50" w:type="dxa"/>
              <w:left w:w="100" w:type="dxa"/>
            </w:tcMar>
            <w:vAlign w:val="center"/>
          </w:tcPr>
          <w:p w:rsidR="004B1483" w:rsidRPr="005B4D16" w:rsidRDefault="004B1483" w:rsidP="00176EE3">
            <w:pPr>
              <w:ind w:left="135"/>
              <w:jc w:val="center"/>
              <w:rPr>
                <w:rFonts w:ascii="Times New Roman" w:hAnsi="Times New Roman" w:cs="Times New Roman"/>
              </w:rPr>
            </w:pPr>
          </w:p>
        </w:tc>
        <w:tc>
          <w:tcPr>
            <w:tcW w:w="1560" w:type="dxa"/>
            <w:tcMar>
              <w:top w:w="50" w:type="dxa"/>
              <w:left w:w="100" w:type="dxa"/>
            </w:tcMar>
            <w:vAlign w:val="center"/>
          </w:tcPr>
          <w:p w:rsidR="004B1483" w:rsidRPr="005B4D16" w:rsidRDefault="004B1483" w:rsidP="00176EE3">
            <w:pPr>
              <w:ind w:left="135"/>
              <w:rPr>
                <w:rFonts w:ascii="Times New Roman" w:hAnsi="Times New Roman" w:cs="Times New Roman"/>
              </w:rPr>
            </w:pPr>
            <w:r w:rsidRPr="005B4D16">
              <w:rPr>
                <w:rFonts w:ascii="Times New Roman" w:hAnsi="Times New Roman" w:cs="Times New Roman"/>
              </w:rPr>
              <w:t>https://rustutors.ru/</w:t>
            </w:r>
          </w:p>
        </w:tc>
      </w:tr>
      <w:tr w:rsidR="004B1483" w:rsidRPr="005B4D16" w:rsidTr="00176EE3">
        <w:trPr>
          <w:trHeight w:val="144"/>
          <w:tblCellSpacing w:w="20" w:type="nil"/>
        </w:trPr>
        <w:tc>
          <w:tcPr>
            <w:tcW w:w="884" w:type="dxa"/>
            <w:tcMar>
              <w:top w:w="50" w:type="dxa"/>
              <w:left w:w="100" w:type="dxa"/>
            </w:tcMar>
            <w:vAlign w:val="center"/>
          </w:tcPr>
          <w:p w:rsidR="004B1483" w:rsidRPr="005B4D16" w:rsidRDefault="004B1483" w:rsidP="00176EE3">
            <w:pPr>
              <w:rPr>
                <w:rFonts w:ascii="Times New Roman" w:hAnsi="Times New Roman" w:cs="Times New Roman"/>
              </w:rPr>
            </w:pPr>
            <w:r w:rsidRPr="005B4D16">
              <w:rPr>
                <w:rFonts w:ascii="Times New Roman" w:hAnsi="Times New Roman" w:cs="Times New Roman"/>
              </w:rPr>
              <w:t>4.3</w:t>
            </w:r>
          </w:p>
        </w:tc>
        <w:tc>
          <w:tcPr>
            <w:tcW w:w="3936" w:type="dxa"/>
            <w:tcMar>
              <w:top w:w="50" w:type="dxa"/>
              <w:left w:w="100" w:type="dxa"/>
            </w:tcMar>
            <w:vAlign w:val="center"/>
          </w:tcPr>
          <w:p w:rsidR="004B1483" w:rsidRPr="005B4D16" w:rsidRDefault="004B1483" w:rsidP="00176EE3">
            <w:pPr>
              <w:ind w:left="135"/>
              <w:rPr>
                <w:rFonts w:ascii="Times New Roman" w:hAnsi="Times New Roman" w:cs="Times New Roman"/>
              </w:rPr>
            </w:pPr>
            <w:r w:rsidRPr="005B4D16">
              <w:rPr>
                <w:rFonts w:ascii="Times New Roman" w:hAnsi="Times New Roman" w:cs="Times New Roman"/>
              </w:rPr>
              <w:t>Анализ аттестационной работы</w:t>
            </w:r>
          </w:p>
        </w:tc>
        <w:tc>
          <w:tcPr>
            <w:tcW w:w="1404" w:type="dxa"/>
            <w:tcMar>
              <w:top w:w="50" w:type="dxa"/>
              <w:left w:w="100" w:type="dxa"/>
            </w:tcMar>
            <w:vAlign w:val="center"/>
          </w:tcPr>
          <w:p w:rsidR="004B1483" w:rsidRPr="005B4D16" w:rsidRDefault="004B1483" w:rsidP="00176EE3">
            <w:pPr>
              <w:ind w:left="135"/>
              <w:jc w:val="center"/>
              <w:rPr>
                <w:rFonts w:ascii="Times New Roman" w:hAnsi="Times New Roman" w:cs="Times New Roman"/>
              </w:rPr>
            </w:pPr>
            <w:r w:rsidRPr="005B4D16">
              <w:rPr>
                <w:rFonts w:ascii="Times New Roman" w:hAnsi="Times New Roman" w:cs="Times New Roman"/>
              </w:rPr>
              <w:t xml:space="preserve"> 1 </w:t>
            </w:r>
          </w:p>
        </w:tc>
        <w:tc>
          <w:tcPr>
            <w:tcW w:w="1289" w:type="dxa"/>
            <w:tcMar>
              <w:top w:w="50" w:type="dxa"/>
              <w:left w:w="100" w:type="dxa"/>
            </w:tcMar>
            <w:vAlign w:val="center"/>
          </w:tcPr>
          <w:p w:rsidR="004B1483" w:rsidRPr="005B4D16" w:rsidRDefault="004B1483" w:rsidP="00176EE3">
            <w:pPr>
              <w:ind w:left="135"/>
              <w:jc w:val="center"/>
              <w:rPr>
                <w:rFonts w:ascii="Times New Roman" w:hAnsi="Times New Roman" w:cs="Times New Roman"/>
              </w:rPr>
            </w:pPr>
          </w:p>
        </w:tc>
        <w:tc>
          <w:tcPr>
            <w:tcW w:w="992" w:type="dxa"/>
            <w:tcMar>
              <w:top w:w="50" w:type="dxa"/>
              <w:left w:w="100" w:type="dxa"/>
            </w:tcMar>
            <w:vAlign w:val="center"/>
          </w:tcPr>
          <w:p w:rsidR="004B1483" w:rsidRPr="005B4D16" w:rsidRDefault="004B1483" w:rsidP="00176EE3">
            <w:pPr>
              <w:ind w:left="135"/>
              <w:jc w:val="center"/>
              <w:rPr>
                <w:rFonts w:ascii="Times New Roman" w:hAnsi="Times New Roman" w:cs="Times New Roman"/>
              </w:rPr>
            </w:pPr>
          </w:p>
        </w:tc>
        <w:tc>
          <w:tcPr>
            <w:tcW w:w="1560" w:type="dxa"/>
            <w:tcMar>
              <w:top w:w="50" w:type="dxa"/>
              <w:left w:w="100" w:type="dxa"/>
            </w:tcMar>
            <w:vAlign w:val="center"/>
          </w:tcPr>
          <w:p w:rsidR="004B1483" w:rsidRPr="005B4D16" w:rsidRDefault="004B1483" w:rsidP="00176EE3">
            <w:pPr>
              <w:ind w:left="135"/>
              <w:rPr>
                <w:rFonts w:ascii="Times New Roman" w:hAnsi="Times New Roman" w:cs="Times New Roman"/>
              </w:rPr>
            </w:pPr>
            <w:r w:rsidRPr="005B4D16">
              <w:rPr>
                <w:rFonts w:ascii="Times New Roman" w:hAnsi="Times New Roman" w:cs="Times New Roman"/>
              </w:rPr>
              <w:t>https://rustutors.ru/</w:t>
            </w:r>
          </w:p>
        </w:tc>
      </w:tr>
      <w:tr w:rsidR="004B1483" w:rsidRPr="005B4D16" w:rsidTr="00176EE3">
        <w:trPr>
          <w:trHeight w:val="144"/>
          <w:tblCellSpacing w:w="20" w:type="nil"/>
        </w:trPr>
        <w:tc>
          <w:tcPr>
            <w:tcW w:w="4820" w:type="dxa"/>
            <w:gridSpan w:val="2"/>
            <w:tcMar>
              <w:top w:w="50" w:type="dxa"/>
              <w:left w:w="100" w:type="dxa"/>
            </w:tcMar>
            <w:vAlign w:val="center"/>
          </w:tcPr>
          <w:p w:rsidR="004B1483" w:rsidRPr="005B4D16" w:rsidRDefault="004B1483" w:rsidP="00176EE3">
            <w:pPr>
              <w:ind w:left="135"/>
              <w:rPr>
                <w:rFonts w:ascii="Times New Roman" w:hAnsi="Times New Roman" w:cs="Times New Roman"/>
              </w:rPr>
            </w:pPr>
            <w:r w:rsidRPr="005B4D16">
              <w:rPr>
                <w:rFonts w:ascii="Times New Roman" w:hAnsi="Times New Roman" w:cs="Times New Roman"/>
              </w:rPr>
              <w:t>Итого по разделу</w:t>
            </w:r>
          </w:p>
        </w:tc>
        <w:tc>
          <w:tcPr>
            <w:tcW w:w="1404" w:type="dxa"/>
            <w:tcMar>
              <w:top w:w="50" w:type="dxa"/>
              <w:left w:w="100" w:type="dxa"/>
            </w:tcMar>
            <w:vAlign w:val="center"/>
          </w:tcPr>
          <w:p w:rsidR="004B1483" w:rsidRPr="005B4D16" w:rsidRDefault="004B1483" w:rsidP="00176EE3">
            <w:pPr>
              <w:ind w:left="135"/>
              <w:jc w:val="center"/>
              <w:rPr>
                <w:rFonts w:ascii="Times New Roman" w:hAnsi="Times New Roman" w:cs="Times New Roman"/>
              </w:rPr>
            </w:pPr>
            <w:r w:rsidRPr="005B4D16">
              <w:rPr>
                <w:rFonts w:ascii="Times New Roman" w:hAnsi="Times New Roman" w:cs="Times New Roman"/>
              </w:rPr>
              <w:t xml:space="preserve"> 6</w:t>
            </w:r>
          </w:p>
        </w:tc>
        <w:tc>
          <w:tcPr>
            <w:tcW w:w="3841" w:type="dxa"/>
            <w:gridSpan w:val="3"/>
            <w:tcMar>
              <w:top w:w="50" w:type="dxa"/>
              <w:left w:w="100" w:type="dxa"/>
            </w:tcMar>
            <w:vAlign w:val="center"/>
          </w:tcPr>
          <w:p w:rsidR="004B1483" w:rsidRPr="005B4D16" w:rsidRDefault="004B1483" w:rsidP="00176EE3">
            <w:pPr>
              <w:rPr>
                <w:rFonts w:ascii="Times New Roman" w:hAnsi="Times New Roman" w:cs="Times New Roman"/>
              </w:rPr>
            </w:pPr>
          </w:p>
        </w:tc>
      </w:tr>
    </w:tbl>
    <w:p w:rsidR="004B1483" w:rsidRPr="005B4D16" w:rsidRDefault="004B1483" w:rsidP="004B1483">
      <w:pPr>
        <w:jc w:val="both"/>
        <w:rPr>
          <w:rFonts w:ascii="Times New Roman" w:hAnsi="Times New Roman" w:cs="Times New Roman"/>
          <w:b/>
          <w:sz w:val="24"/>
          <w:szCs w:val="24"/>
        </w:rPr>
      </w:pPr>
    </w:p>
    <w:p w:rsidR="004B1483" w:rsidRPr="005B4D16" w:rsidRDefault="004B1483" w:rsidP="004B1483">
      <w:pPr>
        <w:jc w:val="both"/>
        <w:rPr>
          <w:rFonts w:ascii="Times New Roman" w:hAnsi="Times New Roman" w:cs="Times New Roman"/>
          <w:b/>
          <w:sz w:val="24"/>
          <w:szCs w:val="24"/>
        </w:rPr>
      </w:pPr>
      <w:r w:rsidRPr="005B4D16">
        <w:rPr>
          <w:rFonts w:ascii="Times New Roman" w:hAnsi="Times New Roman" w:cs="Times New Roman"/>
          <w:b/>
          <w:sz w:val="24"/>
          <w:szCs w:val="24"/>
        </w:rPr>
        <w:t xml:space="preserve">2.1.18. Рабочая программа учебного курса </w:t>
      </w:r>
      <w:r w:rsidRPr="005B4D16">
        <w:rPr>
          <w:rFonts w:ascii="Times New Roman" w:hAnsi="Times New Roman" w:cs="Times New Roman"/>
          <w:b/>
          <w:bCs/>
          <w:sz w:val="24"/>
          <w:szCs w:val="24"/>
        </w:rPr>
        <w:t>«Подготовка к написанию итогового сочинения»</w:t>
      </w:r>
    </w:p>
    <w:p w:rsidR="004B1483" w:rsidRPr="005B4D16" w:rsidRDefault="004B1483" w:rsidP="004B1483">
      <w:pPr>
        <w:spacing w:after="0" w:line="264" w:lineRule="auto"/>
        <w:ind w:left="120"/>
        <w:jc w:val="both"/>
        <w:rPr>
          <w:sz w:val="24"/>
          <w:szCs w:val="24"/>
        </w:rPr>
      </w:pPr>
      <w:r w:rsidRPr="005B4D16">
        <w:rPr>
          <w:rFonts w:ascii="Times New Roman" w:hAnsi="Times New Roman"/>
          <w:b/>
          <w:sz w:val="24"/>
          <w:szCs w:val="24"/>
        </w:rPr>
        <w:t>ПОЯСНИТЕЛЬНАЯ ЗАПИСКА</w:t>
      </w:r>
    </w:p>
    <w:p w:rsidR="004B1483" w:rsidRPr="005B4D16" w:rsidRDefault="004B1483" w:rsidP="004B1483">
      <w:pPr>
        <w:spacing w:after="0" w:line="264" w:lineRule="auto"/>
        <w:ind w:left="120"/>
        <w:jc w:val="both"/>
        <w:rPr>
          <w:sz w:val="24"/>
          <w:szCs w:val="24"/>
        </w:rPr>
      </w:pP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Рабочая программа учебного курса «Подготовка к написанию итогового сочинения» 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и подлежит непосредственному применению при реализации обязательной части ФОП СОО.</w:t>
      </w:r>
    </w:p>
    <w:p w:rsidR="004B1483" w:rsidRPr="005B4D16" w:rsidRDefault="004B1483" w:rsidP="004B1483">
      <w:pPr>
        <w:spacing w:after="0" w:line="264" w:lineRule="auto"/>
        <w:ind w:left="120"/>
        <w:jc w:val="both"/>
        <w:rPr>
          <w:sz w:val="24"/>
          <w:szCs w:val="24"/>
        </w:rPr>
      </w:pPr>
    </w:p>
    <w:p w:rsidR="004B1483" w:rsidRPr="005B4D16" w:rsidRDefault="004B1483" w:rsidP="004B1483">
      <w:pPr>
        <w:spacing w:after="0" w:line="264" w:lineRule="auto"/>
        <w:ind w:left="120"/>
        <w:jc w:val="both"/>
        <w:rPr>
          <w:sz w:val="24"/>
          <w:szCs w:val="24"/>
        </w:rPr>
      </w:pPr>
      <w:r w:rsidRPr="005B4D16">
        <w:rPr>
          <w:rFonts w:ascii="Times New Roman" w:hAnsi="Times New Roman"/>
          <w:b/>
          <w:sz w:val="24"/>
          <w:szCs w:val="24"/>
        </w:rPr>
        <w:t>ОБЩАЯ ХАРАКТЕРИСТИКА УЧЕБНОГО КУРСА</w:t>
      </w:r>
    </w:p>
    <w:p w:rsidR="004B1483" w:rsidRPr="005B4D16" w:rsidRDefault="004B1483" w:rsidP="004B1483">
      <w:pPr>
        <w:shd w:val="clear" w:color="auto" w:fill="FFFFFF"/>
        <w:spacing w:after="0" w:line="240" w:lineRule="auto"/>
        <w:jc w:val="both"/>
        <w:rPr>
          <w:rFonts w:ascii="Times New Roman" w:eastAsia="Times New Roman" w:hAnsi="Times New Roman" w:cs="Times New Roman"/>
          <w:sz w:val="24"/>
          <w:szCs w:val="24"/>
        </w:rPr>
      </w:pPr>
      <w:r w:rsidRPr="005B4D16">
        <w:rPr>
          <w:rFonts w:ascii="Times New Roman" w:eastAsia="Times New Roman" w:hAnsi="Times New Roman" w:cs="Times New Roman"/>
          <w:sz w:val="24"/>
          <w:szCs w:val="24"/>
        </w:rPr>
        <w:t xml:space="preserve">   Итоговое сочинение (изложение) как допуск к ЕГЭ выпускников</w:t>
      </w:r>
    </w:p>
    <w:p w:rsidR="004B1483" w:rsidRPr="005B4D16" w:rsidRDefault="004B1483" w:rsidP="004B1483">
      <w:pPr>
        <w:shd w:val="clear" w:color="auto" w:fill="FFFFFF"/>
        <w:spacing w:after="0" w:line="240" w:lineRule="auto"/>
        <w:jc w:val="both"/>
        <w:rPr>
          <w:rFonts w:ascii="Times New Roman" w:eastAsia="Times New Roman" w:hAnsi="Times New Roman" w:cs="Times New Roman"/>
          <w:sz w:val="24"/>
          <w:szCs w:val="24"/>
        </w:rPr>
      </w:pPr>
      <w:r w:rsidRPr="005B4D16">
        <w:rPr>
          <w:rFonts w:ascii="Times New Roman" w:eastAsia="Times New Roman" w:hAnsi="Times New Roman" w:cs="Times New Roman"/>
          <w:sz w:val="24"/>
          <w:szCs w:val="24"/>
        </w:rPr>
        <w:t>образовательных организаций, реализующих программы среднего общего</w:t>
      </w:r>
    </w:p>
    <w:p w:rsidR="004B1483" w:rsidRPr="005B4D16" w:rsidRDefault="004B1483" w:rsidP="004B1483">
      <w:pPr>
        <w:shd w:val="clear" w:color="auto" w:fill="FFFFFF"/>
        <w:spacing w:after="0" w:line="240" w:lineRule="auto"/>
        <w:jc w:val="both"/>
        <w:rPr>
          <w:rFonts w:ascii="Times New Roman" w:eastAsia="Times New Roman" w:hAnsi="Times New Roman" w:cs="Times New Roman"/>
          <w:sz w:val="24"/>
          <w:szCs w:val="24"/>
        </w:rPr>
      </w:pPr>
      <w:r w:rsidRPr="005B4D16">
        <w:rPr>
          <w:rFonts w:ascii="Times New Roman" w:eastAsia="Times New Roman" w:hAnsi="Times New Roman" w:cs="Times New Roman"/>
          <w:sz w:val="24"/>
          <w:szCs w:val="24"/>
        </w:rPr>
        <w:t>образования, впервые введено в 2014-2015 учебном году во исполнение</w:t>
      </w:r>
    </w:p>
    <w:p w:rsidR="004B1483" w:rsidRPr="005B4D16" w:rsidRDefault="004B1483" w:rsidP="004B1483">
      <w:pPr>
        <w:shd w:val="clear" w:color="auto" w:fill="FFFFFF"/>
        <w:spacing w:after="0" w:line="240" w:lineRule="auto"/>
        <w:jc w:val="both"/>
        <w:rPr>
          <w:rFonts w:ascii="Times New Roman" w:eastAsia="Times New Roman" w:hAnsi="Times New Roman" w:cs="Times New Roman"/>
          <w:sz w:val="24"/>
          <w:szCs w:val="24"/>
        </w:rPr>
      </w:pPr>
      <w:r w:rsidRPr="005B4D16">
        <w:rPr>
          <w:rFonts w:ascii="Times New Roman" w:eastAsia="Times New Roman" w:hAnsi="Times New Roman" w:cs="Times New Roman"/>
          <w:sz w:val="24"/>
          <w:szCs w:val="24"/>
        </w:rPr>
        <w:t>поручения Президента Российской Федерации с целью выявления у</w:t>
      </w:r>
    </w:p>
    <w:p w:rsidR="004B1483" w:rsidRPr="005B4D16" w:rsidRDefault="004B1483" w:rsidP="004B1483">
      <w:pPr>
        <w:shd w:val="clear" w:color="auto" w:fill="FFFFFF"/>
        <w:spacing w:after="0" w:line="240" w:lineRule="auto"/>
        <w:jc w:val="both"/>
        <w:rPr>
          <w:rFonts w:ascii="Times New Roman" w:eastAsia="Times New Roman" w:hAnsi="Times New Roman" w:cs="Times New Roman"/>
          <w:sz w:val="24"/>
          <w:szCs w:val="24"/>
        </w:rPr>
      </w:pPr>
      <w:r w:rsidRPr="005B4D16">
        <w:rPr>
          <w:rFonts w:ascii="Times New Roman" w:eastAsia="Times New Roman" w:hAnsi="Times New Roman" w:cs="Times New Roman"/>
          <w:sz w:val="24"/>
          <w:szCs w:val="24"/>
        </w:rPr>
        <w:t>обучающихся умения мыслить, анализировать и доказывать свою позицию с</w:t>
      </w:r>
    </w:p>
    <w:p w:rsidR="004B1483" w:rsidRPr="005B4D16" w:rsidRDefault="004B1483" w:rsidP="004B1483">
      <w:pPr>
        <w:shd w:val="clear" w:color="auto" w:fill="FFFFFF"/>
        <w:spacing w:after="0" w:line="240" w:lineRule="auto"/>
        <w:jc w:val="both"/>
        <w:rPr>
          <w:rFonts w:ascii="Times New Roman" w:eastAsia="Times New Roman" w:hAnsi="Times New Roman" w:cs="Times New Roman"/>
          <w:sz w:val="24"/>
          <w:szCs w:val="24"/>
        </w:rPr>
      </w:pPr>
      <w:r w:rsidRPr="005B4D16">
        <w:rPr>
          <w:rFonts w:ascii="Times New Roman" w:eastAsia="Times New Roman" w:hAnsi="Times New Roman" w:cs="Times New Roman"/>
          <w:sz w:val="24"/>
          <w:szCs w:val="24"/>
        </w:rPr>
        <w:t>опорой на самостоятельно выбранные произведения отечественной и</w:t>
      </w:r>
    </w:p>
    <w:p w:rsidR="004B1483" w:rsidRPr="005B4D16" w:rsidRDefault="004B1483" w:rsidP="004B1483">
      <w:pPr>
        <w:shd w:val="clear" w:color="auto" w:fill="FFFFFF"/>
        <w:spacing w:after="0" w:line="240" w:lineRule="auto"/>
        <w:jc w:val="both"/>
        <w:rPr>
          <w:rFonts w:ascii="Times New Roman" w:eastAsia="Times New Roman" w:hAnsi="Times New Roman" w:cs="Times New Roman"/>
          <w:sz w:val="24"/>
          <w:szCs w:val="24"/>
        </w:rPr>
      </w:pPr>
      <w:r w:rsidRPr="005B4D16">
        <w:rPr>
          <w:rFonts w:ascii="Times New Roman" w:eastAsia="Times New Roman" w:hAnsi="Times New Roman" w:cs="Times New Roman"/>
          <w:sz w:val="24"/>
          <w:szCs w:val="24"/>
        </w:rPr>
        <w:t>мировой литературы.</w:t>
      </w:r>
    </w:p>
    <w:p w:rsidR="004B1483" w:rsidRPr="005B4D16" w:rsidRDefault="004B1483" w:rsidP="004B1483">
      <w:pPr>
        <w:shd w:val="clear" w:color="auto" w:fill="FFFFFF"/>
        <w:spacing w:after="0" w:line="240" w:lineRule="auto"/>
        <w:jc w:val="both"/>
        <w:rPr>
          <w:rFonts w:ascii="Times New Roman" w:eastAsia="Times New Roman" w:hAnsi="Times New Roman" w:cs="Times New Roman"/>
          <w:sz w:val="24"/>
          <w:szCs w:val="24"/>
        </w:rPr>
      </w:pPr>
      <w:r w:rsidRPr="005B4D16">
        <w:rPr>
          <w:rFonts w:ascii="Times New Roman" w:eastAsia="Times New Roman" w:hAnsi="Times New Roman" w:cs="Times New Roman"/>
          <w:sz w:val="24"/>
          <w:szCs w:val="24"/>
        </w:rPr>
        <w:t xml:space="preserve">     Сочинение носит метапредметный характер, то есть позволяет судить о</w:t>
      </w:r>
    </w:p>
    <w:p w:rsidR="004B1483" w:rsidRPr="005B4D16" w:rsidRDefault="004B1483" w:rsidP="004B1483">
      <w:pPr>
        <w:shd w:val="clear" w:color="auto" w:fill="FFFFFF"/>
        <w:spacing w:after="0" w:line="240" w:lineRule="auto"/>
        <w:jc w:val="both"/>
        <w:rPr>
          <w:rFonts w:ascii="Times New Roman" w:eastAsia="Times New Roman" w:hAnsi="Times New Roman" w:cs="Times New Roman"/>
          <w:sz w:val="24"/>
          <w:szCs w:val="24"/>
        </w:rPr>
      </w:pPr>
      <w:r w:rsidRPr="005B4D16">
        <w:rPr>
          <w:rFonts w:ascii="Times New Roman" w:eastAsia="Times New Roman" w:hAnsi="Times New Roman" w:cs="Times New Roman"/>
          <w:sz w:val="24"/>
          <w:szCs w:val="24"/>
        </w:rPr>
        <w:t>гражданской, морально-нравственной зрелости ученика, что является итогом</w:t>
      </w:r>
    </w:p>
    <w:p w:rsidR="004B1483" w:rsidRPr="005B4D16" w:rsidRDefault="004B1483" w:rsidP="004B1483">
      <w:pPr>
        <w:shd w:val="clear" w:color="auto" w:fill="FFFFFF"/>
        <w:spacing w:after="0" w:line="240" w:lineRule="auto"/>
        <w:jc w:val="both"/>
        <w:rPr>
          <w:rFonts w:ascii="Times New Roman" w:eastAsia="Times New Roman" w:hAnsi="Times New Roman" w:cs="Times New Roman"/>
          <w:sz w:val="24"/>
          <w:szCs w:val="24"/>
        </w:rPr>
      </w:pPr>
      <w:r w:rsidRPr="005B4D16">
        <w:rPr>
          <w:rFonts w:ascii="Times New Roman" w:eastAsia="Times New Roman" w:hAnsi="Times New Roman" w:cs="Times New Roman"/>
          <w:sz w:val="24"/>
          <w:szCs w:val="24"/>
        </w:rPr>
        <w:lastRenderedPageBreak/>
        <w:t>обучения и воспитания в школе.</w:t>
      </w:r>
    </w:p>
    <w:p w:rsidR="004B1483" w:rsidRPr="005B4D16" w:rsidRDefault="004B1483" w:rsidP="004B1483">
      <w:pPr>
        <w:shd w:val="clear" w:color="auto" w:fill="FFFFFF"/>
        <w:spacing w:after="0" w:line="240" w:lineRule="auto"/>
        <w:jc w:val="both"/>
        <w:rPr>
          <w:rFonts w:ascii="Times New Roman" w:eastAsia="Times New Roman" w:hAnsi="Times New Roman" w:cs="Times New Roman"/>
          <w:sz w:val="24"/>
          <w:szCs w:val="24"/>
        </w:rPr>
      </w:pPr>
      <w:r w:rsidRPr="005B4D16">
        <w:rPr>
          <w:rFonts w:ascii="Times New Roman" w:eastAsia="Times New Roman" w:hAnsi="Times New Roman" w:cs="Times New Roman"/>
          <w:sz w:val="24"/>
          <w:szCs w:val="24"/>
        </w:rPr>
        <w:t xml:space="preserve">    Итоговое сочинение – это надпредметная форма итоговой проверки</w:t>
      </w:r>
    </w:p>
    <w:p w:rsidR="004B1483" w:rsidRPr="005B4D16" w:rsidRDefault="004B1483" w:rsidP="004B1483">
      <w:pPr>
        <w:shd w:val="clear" w:color="auto" w:fill="FFFFFF"/>
        <w:spacing w:after="0" w:line="240" w:lineRule="auto"/>
        <w:jc w:val="both"/>
        <w:rPr>
          <w:rFonts w:ascii="Times New Roman" w:eastAsia="Times New Roman" w:hAnsi="Times New Roman" w:cs="Times New Roman"/>
          <w:sz w:val="24"/>
          <w:szCs w:val="24"/>
        </w:rPr>
      </w:pPr>
      <w:r w:rsidRPr="005B4D16">
        <w:rPr>
          <w:rFonts w:ascii="Times New Roman" w:eastAsia="Times New Roman" w:hAnsi="Times New Roman" w:cs="Times New Roman"/>
          <w:sz w:val="24"/>
          <w:szCs w:val="24"/>
        </w:rPr>
        <w:t>речевых компетенций обучающегося, выявления уровня его речевой</w:t>
      </w:r>
    </w:p>
    <w:p w:rsidR="004B1483" w:rsidRPr="005B4D16" w:rsidRDefault="004B1483" w:rsidP="004B1483">
      <w:pPr>
        <w:shd w:val="clear" w:color="auto" w:fill="FFFFFF"/>
        <w:spacing w:after="0" w:line="240" w:lineRule="auto"/>
        <w:jc w:val="both"/>
        <w:rPr>
          <w:rFonts w:ascii="Times New Roman" w:eastAsia="Times New Roman" w:hAnsi="Times New Roman" w:cs="Times New Roman"/>
          <w:sz w:val="24"/>
          <w:szCs w:val="24"/>
        </w:rPr>
      </w:pPr>
      <w:r w:rsidRPr="005B4D16">
        <w:rPr>
          <w:rFonts w:ascii="Times New Roman" w:eastAsia="Times New Roman" w:hAnsi="Times New Roman" w:cs="Times New Roman"/>
          <w:sz w:val="24"/>
          <w:szCs w:val="24"/>
        </w:rPr>
        <w:t>культуры, оценки умения выпускника рассуждать по избранной теме,</w:t>
      </w:r>
    </w:p>
    <w:p w:rsidR="004B1483" w:rsidRPr="005B4D16" w:rsidRDefault="004B1483" w:rsidP="004B1483">
      <w:pPr>
        <w:shd w:val="clear" w:color="auto" w:fill="FFFFFF"/>
        <w:spacing w:after="0" w:line="240" w:lineRule="auto"/>
        <w:jc w:val="both"/>
        <w:rPr>
          <w:rFonts w:ascii="Times New Roman" w:eastAsia="Times New Roman" w:hAnsi="Times New Roman" w:cs="Times New Roman"/>
          <w:sz w:val="24"/>
          <w:szCs w:val="24"/>
        </w:rPr>
      </w:pPr>
      <w:r w:rsidRPr="005B4D16">
        <w:rPr>
          <w:rFonts w:ascii="Times New Roman" w:eastAsia="Times New Roman" w:hAnsi="Times New Roman" w:cs="Times New Roman"/>
          <w:sz w:val="24"/>
          <w:szCs w:val="24"/>
        </w:rPr>
        <w:t>аргументировать свою позицию.</w:t>
      </w:r>
    </w:p>
    <w:p w:rsidR="004B1483" w:rsidRPr="005B4D16" w:rsidRDefault="004B1483" w:rsidP="004B1483">
      <w:pPr>
        <w:shd w:val="clear" w:color="auto" w:fill="FFFFFF"/>
        <w:spacing w:after="0" w:line="240" w:lineRule="auto"/>
        <w:jc w:val="both"/>
        <w:rPr>
          <w:rFonts w:ascii="Times New Roman" w:eastAsia="Times New Roman" w:hAnsi="Times New Roman" w:cs="Times New Roman"/>
          <w:sz w:val="24"/>
          <w:szCs w:val="24"/>
        </w:rPr>
      </w:pPr>
      <w:r w:rsidRPr="005B4D16">
        <w:rPr>
          <w:rFonts w:ascii="Times New Roman" w:eastAsia="Times New Roman" w:hAnsi="Times New Roman" w:cs="Times New Roman"/>
          <w:sz w:val="24"/>
          <w:szCs w:val="24"/>
        </w:rPr>
        <w:t xml:space="preserve">    Итоговая письменная работа проверяет широту кругозора выпускника,</w:t>
      </w:r>
    </w:p>
    <w:p w:rsidR="004B1483" w:rsidRPr="005B4D16" w:rsidRDefault="004B1483" w:rsidP="004B1483">
      <w:pPr>
        <w:shd w:val="clear" w:color="auto" w:fill="FFFFFF"/>
        <w:spacing w:after="0" w:line="240" w:lineRule="auto"/>
        <w:jc w:val="both"/>
        <w:rPr>
          <w:rFonts w:ascii="Times New Roman" w:eastAsia="Times New Roman" w:hAnsi="Times New Roman" w:cs="Times New Roman"/>
          <w:sz w:val="24"/>
          <w:szCs w:val="24"/>
        </w:rPr>
      </w:pPr>
      <w:r w:rsidRPr="005B4D16">
        <w:rPr>
          <w:rFonts w:ascii="Times New Roman" w:eastAsia="Times New Roman" w:hAnsi="Times New Roman" w:cs="Times New Roman"/>
          <w:sz w:val="24"/>
          <w:szCs w:val="24"/>
        </w:rPr>
        <w:t>умение мыслить и доказывать свою позицию, способность создавать</w:t>
      </w:r>
    </w:p>
    <w:p w:rsidR="004B1483" w:rsidRPr="005B4D16" w:rsidRDefault="004B1483" w:rsidP="004B1483">
      <w:pPr>
        <w:shd w:val="clear" w:color="auto" w:fill="FFFFFF"/>
        <w:spacing w:after="0" w:line="240" w:lineRule="auto"/>
        <w:jc w:val="both"/>
        <w:rPr>
          <w:rFonts w:ascii="Times New Roman" w:eastAsia="Times New Roman" w:hAnsi="Times New Roman" w:cs="Times New Roman"/>
          <w:sz w:val="24"/>
          <w:szCs w:val="24"/>
        </w:rPr>
      </w:pPr>
      <w:r w:rsidRPr="005B4D16">
        <w:rPr>
          <w:rFonts w:ascii="Times New Roman" w:eastAsia="Times New Roman" w:hAnsi="Times New Roman" w:cs="Times New Roman"/>
          <w:sz w:val="24"/>
          <w:szCs w:val="24"/>
        </w:rPr>
        <w:t>развёрнутое, логически выстроенное и аргументированное высказывание по</w:t>
      </w:r>
    </w:p>
    <w:p w:rsidR="004B1483" w:rsidRPr="005B4D16" w:rsidRDefault="004B1483" w:rsidP="004B1483">
      <w:pPr>
        <w:shd w:val="clear" w:color="auto" w:fill="FFFFFF"/>
        <w:spacing w:after="0" w:line="240" w:lineRule="auto"/>
        <w:jc w:val="both"/>
        <w:rPr>
          <w:rFonts w:ascii="Times New Roman" w:eastAsia="Times New Roman" w:hAnsi="Times New Roman" w:cs="Times New Roman"/>
          <w:sz w:val="24"/>
          <w:szCs w:val="24"/>
        </w:rPr>
      </w:pPr>
      <w:r w:rsidRPr="005B4D16">
        <w:rPr>
          <w:rFonts w:ascii="Times New Roman" w:eastAsia="Times New Roman" w:hAnsi="Times New Roman" w:cs="Times New Roman"/>
          <w:sz w:val="24"/>
          <w:szCs w:val="24"/>
        </w:rPr>
        <w:t>самостоятельно выбранной из данного круга вопросов проблеме, что</w:t>
      </w:r>
    </w:p>
    <w:p w:rsidR="004B1483" w:rsidRPr="005B4D16" w:rsidRDefault="004B1483" w:rsidP="004B1483">
      <w:pPr>
        <w:shd w:val="clear" w:color="auto" w:fill="FFFFFF"/>
        <w:spacing w:after="0" w:line="240" w:lineRule="auto"/>
        <w:jc w:val="both"/>
        <w:rPr>
          <w:rFonts w:ascii="Times New Roman" w:eastAsia="Times New Roman" w:hAnsi="Times New Roman" w:cs="Times New Roman"/>
          <w:sz w:val="24"/>
          <w:szCs w:val="24"/>
        </w:rPr>
      </w:pPr>
      <w:r w:rsidRPr="005B4D16">
        <w:rPr>
          <w:rFonts w:ascii="Times New Roman" w:eastAsia="Times New Roman" w:hAnsi="Times New Roman" w:cs="Times New Roman"/>
          <w:sz w:val="24"/>
          <w:szCs w:val="24"/>
        </w:rPr>
        <w:t>предполагает изложение собственной точки зрения с опорой на произведение</w:t>
      </w:r>
    </w:p>
    <w:p w:rsidR="004B1483" w:rsidRPr="005B4D16" w:rsidRDefault="004B1483" w:rsidP="004B1483">
      <w:pPr>
        <w:shd w:val="clear" w:color="auto" w:fill="FFFFFF"/>
        <w:spacing w:after="0" w:line="240" w:lineRule="auto"/>
        <w:jc w:val="both"/>
        <w:rPr>
          <w:rFonts w:ascii="Times New Roman" w:eastAsia="Times New Roman" w:hAnsi="Times New Roman" w:cs="Times New Roman"/>
          <w:sz w:val="24"/>
          <w:szCs w:val="24"/>
        </w:rPr>
      </w:pPr>
      <w:r w:rsidRPr="005B4D16">
        <w:rPr>
          <w:rFonts w:ascii="Times New Roman" w:eastAsia="Times New Roman" w:hAnsi="Times New Roman" w:cs="Times New Roman"/>
          <w:sz w:val="24"/>
          <w:szCs w:val="24"/>
        </w:rPr>
        <w:t>(произведения) отечественной и мировой литературы: художественные</w:t>
      </w:r>
    </w:p>
    <w:p w:rsidR="004B1483" w:rsidRPr="005B4D16" w:rsidRDefault="004B1483" w:rsidP="004B1483">
      <w:pPr>
        <w:shd w:val="clear" w:color="auto" w:fill="FFFFFF"/>
        <w:spacing w:after="0" w:line="240" w:lineRule="auto"/>
        <w:jc w:val="both"/>
        <w:rPr>
          <w:rFonts w:ascii="Times New Roman" w:eastAsia="Times New Roman" w:hAnsi="Times New Roman" w:cs="Times New Roman"/>
          <w:sz w:val="24"/>
          <w:szCs w:val="24"/>
        </w:rPr>
      </w:pPr>
      <w:r w:rsidRPr="005B4D16">
        <w:rPr>
          <w:rFonts w:ascii="Times New Roman" w:eastAsia="Times New Roman" w:hAnsi="Times New Roman" w:cs="Times New Roman"/>
          <w:sz w:val="24"/>
          <w:szCs w:val="24"/>
        </w:rPr>
        <w:t>произведения, дневники, мемуары, публицистику, произведения устного</w:t>
      </w:r>
    </w:p>
    <w:p w:rsidR="004B1483" w:rsidRPr="005B4D16" w:rsidRDefault="004B1483" w:rsidP="004B1483">
      <w:pPr>
        <w:shd w:val="clear" w:color="auto" w:fill="FFFFFF"/>
        <w:spacing w:after="0" w:line="240" w:lineRule="auto"/>
        <w:jc w:val="both"/>
        <w:rPr>
          <w:rFonts w:ascii="Times New Roman" w:eastAsia="Times New Roman" w:hAnsi="Times New Roman" w:cs="Times New Roman"/>
          <w:sz w:val="24"/>
          <w:szCs w:val="24"/>
        </w:rPr>
      </w:pPr>
      <w:r w:rsidRPr="005B4D16">
        <w:rPr>
          <w:rFonts w:ascii="Times New Roman" w:eastAsia="Times New Roman" w:hAnsi="Times New Roman" w:cs="Times New Roman"/>
          <w:sz w:val="24"/>
          <w:szCs w:val="24"/>
        </w:rPr>
        <w:t>народного творчества, кроме произведений малых жанров.</w:t>
      </w:r>
    </w:p>
    <w:p w:rsidR="004B1483" w:rsidRPr="005B4D16" w:rsidRDefault="004B1483" w:rsidP="004B1483">
      <w:pPr>
        <w:shd w:val="clear" w:color="auto" w:fill="FFFFFF"/>
        <w:spacing w:after="0" w:line="240" w:lineRule="auto"/>
        <w:jc w:val="both"/>
        <w:rPr>
          <w:rFonts w:ascii="Times New Roman" w:eastAsia="Times New Roman" w:hAnsi="Times New Roman" w:cs="Times New Roman"/>
          <w:sz w:val="24"/>
          <w:szCs w:val="24"/>
        </w:rPr>
      </w:pPr>
      <w:r w:rsidRPr="005B4D16">
        <w:rPr>
          <w:rFonts w:ascii="Times New Roman" w:eastAsia="Times New Roman" w:hAnsi="Times New Roman" w:cs="Times New Roman"/>
          <w:sz w:val="24"/>
          <w:szCs w:val="24"/>
        </w:rPr>
        <w:t xml:space="preserve">   Курс направлен на подготовку обучающихся к написанию итогового сочинения по русскому языку с привлечением литературного материала, кроме этого, курс способствует отработке навыков написания сочинения –рассуждения в формате ЕГЭ по русскому языку.</w:t>
      </w:r>
    </w:p>
    <w:p w:rsidR="004B1483" w:rsidRPr="005B4D16" w:rsidRDefault="004B1483" w:rsidP="004B1483">
      <w:pPr>
        <w:spacing w:after="0" w:line="264" w:lineRule="auto"/>
        <w:ind w:left="120"/>
        <w:jc w:val="both"/>
        <w:rPr>
          <w:sz w:val="24"/>
          <w:szCs w:val="24"/>
        </w:rPr>
      </w:pPr>
    </w:p>
    <w:p w:rsidR="004B1483" w:rsidRPr="005B4D16" w:rsidRDefault="004B1483" w:rsidP="004B1483">
      <w:pPr>
        <w:spacing w:after="0" w:line="264" w:lineRule="auto"/>
        <w:ind w:left="120"/>
        <w:jc w:val="both"/>
        <w:rPr>
          <w:sz w:val="24"/>
          <w:szCs w:val="24"/>
        </w:rPr>
      </w:pPr>
      <w:r w:rsidRPr="005B4D16">
        <w:rPr>
          <w:rFonts w:ascii="Times New Roman" w:hAnsi="Times New Roman"/>
          <w:b/>
          <w:sz w:val="24"/>
          <w:szCs w:val="24"/>
        </w:rPr>
        <w:t>ЦЕЛИ ИЗУЧЕНИЯ УЧЕБНОГО КУРСА</w:t>
      </w:r>
    </w:p>
    <w:p w:rsidR="004B1483" w:rsidRPr="005B4D16" w:rsidRDefault="004B1483" w:rsidP="004B1483">
      <w:pPr>
        <w:spacing w:after="0" w:line="264" w:lineRule="auto"/>
        <w:ind w:left="120"/>
        <w:jc w:val="both"/>
        <w:rPr>
          <w:sz w:val="24"/>
          <w:szCs w:val="24"/>
        </w:rPr>
      </w:pPr>
    </w:p>
    <w:p w:rsidR="004B1483" w:rsidRPr="005B4D16" w:rsidRDefault="004B1483" w:rsidP="004B1483">
      <w:pPr>
        <w:spacing w:after="0" w:line="264" w:lineRule="auto"/>
        <w:ind w:firstLine="600"/>
        <w:jc w:val="both"/>
        <w:rPr>
          <w:rFonts w:ascii="Times New Roman" w:hAnsi="Times New Roman"/>
          <w:sz w:val="24"/>
          <w:szCs w:val="24"/>
        </w:rPr>
      </w:pP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Изучение курса  направлено на достижение следующих целей:</w:t>
      </w:r>
    </w:p>
    <w:p w:rsidR="004B1483" w:rsidRPr="005B4D16" w:rsidRDefault="004B1483" w:rsidP="004B1483">
      <w:pPr>
        <w:numPr>
          <w:ilvl w:val="0"/>
          <w:numId w:val="19"/>
        </w:numPr>
        <w:spacing w:after="0" w:line="264" w:lineRule="auto"/>
        <w:jc w:val="both"/>
        <w:rPr>
          <w:sz w:val="24"/>
          <w:szCs w:val="24"/>
        </w:rPr>
      </w:pPr>
      <w:r w:rsidRPr="005B4D16">
        <w:rPr>
          <w:rFonts w:ascii="Times New Roman" w:hAnsi="Times New Roman"/>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4B1483" w:rsidRPr="005B4D16" w:rsidRDefault="004B1483" w:rsidP="004B1483">
      <w:pPr>
        <w:numPr>
          <w:ilvl w:val="0"/>
          <w:numId w:val="19"/>
        </w:numPr>
        <w:spacing w:after="0" w:line="264" w:lineRule="auto"/>
        <w:jc w:val="both"/>
        <w:rPr>
          <w:sz w:val="24"/>
          <w:szCs w:val="24"/>
        </w:rPr>
      </w:pPr>
      <w:r w:rsidRPr="005B4D16">
        <w:rPr>
          <w:rFonts w:ascii="Times New Roman" w:hAnsi="Times New Roman"/>
          <w:sz w:val="24"/>
          <w:szCs w:val="24"/>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4B1483" w:rsidRPr="005B4D16" w:rsidRDefault="004B1483" w:rsidP="004B1483">
      <w:pPr>
        <w:numPr>
          <w:ilvl w:val="0"/>
          <w:numId w:val="19"/>
        </w:numPr>
        <w:spacing w:after="0" w:line="264" w:lineRule="auto"/>
        <w:jc w:val="both"/>
        <w:rPr>
          <w:sz w:val="24"/>
          <w:szCs w:val="24"/>
        </w:rPr>
      </w:pPr>
      <w:r w:rsidRPr="005B4D16">
        <w:rPr>
          <w:rFonts w:ascii="Times New Roman" w:hAnsi="Times New Roman"/>
          <w:sz w:val="24"/>
          <w:szCs w:val="24"/>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4B1483" w:rsidRPr="005B4D16" w:rsidRDefault="004B1483" w:rsidP="004B1483">
      <w:pPr>
        <w:numPr>
          <w:ilvl w:val="0"/>
          <w:numId w:val="19"/>
        </w:numPr>
        <w:spacing w:after="0" w:line="264" w:lineRule="auto"/>
        <w:jc w:val="both"/>
        <w:rPr>
          <w:rFonts w:ascii="Times New Roman" w:hAnsi="Times New Roman" w:cs="Times New Roman"/>
          <w:sz w:val="24"/>
          <w:szCs w:val="24"/>
        </w:rPr>
      </w:pPr>
      <w:r w:rsidRPr="005B4D16">
        <w:rPr>
          <w:rFonts w:ascii="Times New Roman" w:hAnsi="Times New Roman"/>
          <w:sz w:val="24"/>
          <w:szCs w:val="24"/>
        </w:rPr>
        <w:t xml:space="preserve">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 совершенствование умений трансформировать, интерпретировать тексты и использовать </w:t>
      </w:r>
      <w:r w:rsidRPr="005B4D16">
        <w:rPr>
          <w:rFonts w:ascii="Times New Roman" w:hAnsi="Times New Roman" w:cs="Times New Roman"/>
          <w:sz w:val="24"/>
          <w:szCs w:val="24"/>
        </w:rPr>
        <w:t>полученную информацию в практической деятельности;</w:t>
      </w:r>
    </w:p>
    <w:p w:rsidR="004B1483" w:rsidRPr="005B4D16" w:rsidRDefault="004B1483" w:rsidP="004B1483">
      <w:pPr>
        <w:numPr>
          <w:ilvl w:val="0"/>
          <w:numId w:val="19"/>
        </w:numPr>
        <w:spacing w:after="0" w:line="264" w:lineRule="auto"/>
        <w:jc w:val="both"/>
        <w:rPr>
          <w:rFonts w:ascii="Times New Roman" w:eastAsia="Times New Roman" w:hAnsi="Times New Roman" w:cs="Times New Roman"/>
          <w:sz w:val="24"/>
          <w:szCs w:val="24"/>
        </w:rPr>
      </w:pPr>
      <w:r w:rsidRPr="005B4D16">
        <w:rPr>
          <w:rFonts w:ascii="Times New Roman" w:hAnsi="Times New Roman" w:cs="Times New Roman"/>
          <w:sz w:val="24"/>
          <w:szCs w:val="24"/>
        </w:rPr>
        <w:t xml:space="preserve">создание условий для </w:t>
      </w:r>
      <w:r w:rsidRPr="005B4D16">
        <w:rPr>
          <w:rFonts w:ascii="Times New Roman" w:eastAsia="Times New Roman" w:hAnsi="Times New Roman" w:cs="Times New Roman"/>
          <w:sz w:val="24"/>
          <w:szCs w:val="24"/>
        </w:rPr>
        <w:t xml:space="preserve"> </w:t>
      </w:r>
      <w:r w:rsidRPr="005B4D16">
        <w:rPr>
          <w:rFonts w:ascii="Times New Roman" w:hAnsi="Times New Roman" w:cs="Times New Roman"/>
          <w:sz w:val="24"/>
          <w:szCs w:val="24"/>
        </w:rPr>
        <w:t>подготовки выпускников к</w:t>
      </w:r>
      <w:r w:rsidRPr="005B4D16">
        <w:rPr>
          <w:rFonts w:ascii="Times New Roman" w:eastAsia="Times New Roman" w:hAnsi="Times New Roman" w:cs="Times New Roman"/>
          <w:sz w:val="24"/>
          <w:szCs w:val="24"/>
        </w:rPr>
        <w:t xml:space="preserve"> успешному написанию итогового сочинения, для того чтобы выявить уровень речевой культуры выпускника, его начитанность, личностную зрелость и умение рассуждать с опорой на литературный материал </w:t>
      </w:r>
      <w:r w:rsidRPr="005B4D16">
        <w:rPr>
          <w:rFonts w:ascii="Times New Roman" w:hAnsi="Times New Roman" w:cs="Times New Roman"/>
          <w:sz w:val="24"/>
          <w:szCs w:val="24"/>
        </w:rPr>
        <w:t xml:space="preserve">и жизненного опыта </w:t>
      </w:r>
      <w:r w:rsidRPr="005B4D16">
        <w:rPr>
          <w:rFonts w:ascii="Times New Roman" w:eastAsia="Times New Roman" w:hAnsi="Times New Roman" w:cs="Times New Roman"/>
          <w:sz w:val="24"/>
          <w:szCs w:val="24"/>
        </w:rPr>
        <w:t>по избранной теме.</w:t>
      </w:r>
    </w:p>
    <w:p w:rsidR="004B1483" w:rsidRPr="005B4D16" w:rsidRDefault="004B1483" w:rsidP="004B1483">
      <w:pPr>
        <w:numPr>
          <w:ilvl w:val="0"/>
          <w:numId w:val="19"/>
        </w:numPr>
        <w:spacing w:after="0" w:line="264" w:lineRule="auto"/>
        <w:jc w:val="both"/>
        <w:rPr>
          <w:rFonts w:ascii="Times New Roman" w:eastAsia="Times New Roman" w:hAnsi="Times New Roman" w:cs="Times New Roman"/>
          <w:sz w:val="24"/>
          <w:szCs w:val="24"/>
        </w:rPr>
      </w:pPr>
    </w:p>
    <w:p w:rsidR="004B1483" w:rsidRPr="005B4D16" w:rsidRDefault="004B1483" w:rsidP="004B1483">
      <w:pPr>
        <w:spacing w:after="0" w:line="264" w:lineRule="auto"/>
        <w:ind w:left="120"/>
        <w:jc w:val="both"/>
        <w:rPr>
          <w:sz w:val="24"/>
          <w:szCs w:val="24"/>
        </w:rPr>
      </w:pPr>
      <w:r w:rsidRPr="005B4D16">
        <w:rPr>
          <w:rFonts w:ascii="Times New Roman" w:hAnsi="Times New Roman"/>
          <w:b/>
          <w:sz w:val="24"/>
          <w:szCs w:val="24"/>
        </w:rPr>
        <w:t>МЕСТО УЧЕБНОГО КУРСА В УЧЕБНОМ ПЛАНЕ</w:t>
      </w:r>
    </w:p>
    <w:p w:rsidR="004B1483" w:rsidRPr="005B4D16" w:rsidRDefault="004B1483" w:rsidP="004B1483">
      <w:pPr>
        <w:spacing w:after="0" w:line="264" w:lineRule="auto"/>
        <w:ind w:firstLine="600"/>
        <w:jc w:val="both"/>
        <w:rPr>
          <w:rFonts w:ascii="Times New Roman" w:hAnsi="Times New Roman"/>
          <w:sz w:val="24"/>
          <w:szCs w:val="24"/>
        </w:rPr>
      </w:pPr>
      <w:r w:rsidRPr="005B4D16">
        <w:rPr>
          <w:rFonts w:ascii="Times New Roman" w:hAnsi="Times New Roman"/>
          <w:sz w:val="24"/>
          <w:szCs w:val="24"/>
        </w:rPr>
        <w:t>На изучение курса в 10–11 классах среднего общего образования в учебном плане отводится 68 часов: в 10 классе – 34 часа (1 час в неделю), в 11 классе – 34 часа (1 час в неделю)</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СОДЕРЖАНИЕ УЧЕБНОГО КУРСА</w:t>
      </w:r>
    </w:p>
    <w:p w:rsidR="004B1483" w:rsidRPr="005B4D16" w:rsidRDefault="004B1483" w:rsidP="004B1483">
      <w:pPr>
        <w:pStyle w:val="c5"/>
        <w:spacing w:before="0" w:beforeAutospacing="0" w:after="0" w:afterAutospacing="0" w:line="240" w:lineRule="atLeast"/>
        <w:jc w:val="center"/>
        <w:rPr>
          <w:rStyle w:val="c3"/>
          <w:b/>
          <w:bCs/>
        </w:rPr>
      </w:pPr>
      <w:r w:rsidRPr="005B4D16">
        <w:rPr>
          <w:rStyle w:val="c3"/>
        </w:rPr>
        <w:t>Итоговое сочинение-рассуждение по русскому языку на литературном  материале.</w:t>
      </w:r>
    </w:p>
    <w:p w:rsidR="004B1483" w:rsidRPr="005B4D16" w:rsidRDefault="004B1483" w:rsidP="004B1483">
      <w:pPr>
        <w:spacing w:after="0" w:line="240" w:lineRule="atLeast"/>
        <w:rPr>
          <w:rFonts w:ascii="Times New Roman" w:hAnsi="Times New Roman" w:cs="Times New Roman"/>
          <w:sz w:val="24"/>
          <w:szCs w:val="24"/>
          <w:lang w:eastAsia="ja-JP"/>
        </w:rPr>
      </w:pPr>
      <w:r w:rsidRPr="005B4D16">
        <w:rPr>
          <w:rStyle w:val="c3"/>
        </w:rPr>
        <w:t xml:space="preserve">   Требования и  критерии оценивания итогового сочинения. Обзор сайтов по подготовке к итоговому сочинению. Тематические направления. Комментарии к открытым тематическим направлениям итогового сочинения. Обзор литературных направлений. </w:t>
      </w:r>
      <w:r w:rsidRPr="005B4D16">
        <w:rPr>
          <w:rFonts w:ascii="Times New Roman" w:hAnsi="Times New Roman" w:cs="Times New Roman"/>
          <w:sz w:val="24"/>
          <w:szCs w:val="24"/>
          <w:lang w:eastAsia="ja-JP"/>
        </w:rPr>
        <w:t>Обзор произведений  русской и мировой художественной, философской, научной литературы, критики, публицистики, мемуарной  прозы в соответствии с направлениями итогового сочинения.</w:t>
      </w:r>
    </w:p>
    <w:p w:rsidR="004B1483" w:rsidRPr="005B4D16" w:rsidRDefault="004B1483" w:rsidP="004B1483">
      <w:pPr>
        <w:spacing w:after="0" w:line="240" w:lineRule="atLeast"/>
        <w:rPr>
          <w:rFonts w:ascii="Times New Roman" w:hAnsi="Times New Roman" w:cs="Times New Roman"/>
          <w:sz w:val="24"/>
          <w:szCs w:val="24"/>
          <w:lang w:eastAsia="ja-JP"/>
        </w:rPr>
      </w:pPr>
      <w:r w:rsidRPr="005B4D16">
        <w:rPr>
          <w:rFonts w:ascii="Times New Roman" w:hAnsi="Times New Roman" w:cs="Times New Roman"/>
          <w:sz w:val="24"/>
          <w:szCs w:val="24"/>
          <w:lang w:eastAsia="ja-JP"/>
        </w:rPr>
        <w:t xml:space="preserve">   Структура итогового сочинения по русскому языку. Способы и приёмы написания вступления, подборов аргументов, заключения итогового сочинения.</w:t>
      </w:r>
    </w:p>
    <w:p w:rsidR="004B1483" w:rsidRPr="005B4D16" w:rsidRDefault="004B1483" w:rsidP="004B1483">
      <w:pPr>
        <w:spacing w:after="0" w:line="240" w:lineRule="atLeast"/>
        <w:rPr>
          <w:rFonts w:ascii="Times New Roman" w:hAnsi="Times New Roman" w:cs="Times New Roman"/>
          <w:sz w:val="24"/>
          <w:szCs w:val="24"/>
        </w:rPr>
      </w:pPr>
      <w:r w:rsidRPr="005B4D16">
        <w:rPr>
          <w:rFonts w:ascii="Times New Roman" w:hAnsi="Times New Roman" w:cs="Times New Roman"/>
          <w:sz w:val="24"/>
          <w:szCs w:val="24"/>
        </w:rPr>
        <w:t xml:space="preserve">   </w:t>
      </w:r>
    </w:p>
    <w:p w:rsidR="004B1483" w:rsidRPr="005B4D16" w:rsidRDefault="004B1483" w:rsidP="004B1483">
      <w:pPr>
        <w:spacing w:after="0" w:line="240" w:lineRule="atLeast"/>
        <w:jc w:val="center"/>
        <w:rPr>
          <w:rFonts w:ascii="Times New Roman" w:hAnsi="Times New Roman" w:cs="Times New Roman"/>
          <w:sz w:val="24"/>
          <w:szCs w:val="24"/>
        </w:rPr>
      </w:pPr>
      <w:r w:rsidRPr="005B4D16">
        <w:rPr>
          <w:rFonts w:ascii="Times New Roman" w:hAnsi="Times New Roman" w:cs="Times New Roman"/>
          <w:b/>
          <w:bCs/>
          <w:sz w:val="24"/>
          <w:szCs w:val="24"/>
        </w:rPr>
        <w:t>Итоговое сочинение-рассуждение  по русскому языку ЕГЭ.</w:t>
      </w:r>
    </w:p>
    <w:p w:rsidR="004B1483" w:rsidRPr="005B4D16" w:rsidRDefault="004B1483" w:rsidP="004B1483">
      <w:pPr>
        <w:spacing w:after="0" w:line="240" w:lineRule="atLeast"/>
        <w:jc w:val="both"/>
        <w:rPr>
          <w:rFonts w:ascii="Times New Roman" w:hAnsi="Times New Roman" w:cs="Times New Roman"/>
          <w:sz w:val="24"/>
          <w:szCs w:val="24"/>
        </w:rPr>
      </w:pPr>
      <w:r w:rsidRPr="005B4D16">
        <w:rPr>
          <w:rFonts w:ascii="Times New Roman" w:hAnsi="Times New Roman" w:cs="Times New Roman"/>
          <w:sz w:val="24"/>
          <w:szCs w:val="24"/>
        </w:rPr>
        <w:t xml:space="preserve">     Требования и критерии оценивания сочинения – рассуждения в соответствии  с демонстрационным материалом.  Анализ  тем сочинений: понятие о проблеме и авторской   позиции. Проблема как главный вопрос, поднимаемый в тексте. Способы формулировки проблемы.      Способы выявления проблемы: по ключевым словам, по микротемам.  Вопрос в тексте как   формулировка проблемы автором, типы вопросов в авторском тексте (проблемные, диалогизирущие, риторические). Случаи, когда можно и когда нельзя использовать вопрос из текста для формулировки проблемы в сочинении.</w:t>
      </w:r>
    </w:p>
    <w:p w:rsidR="004B1483" w:rsidRPr="005B4D16" w:rsidRDefault="004B1483" w:rsidP="004B1483">
      <w:pPr>
        <w:spacing w:after="0" w:line="240" w:lineRule="atLeast"/>
        <w:jc w:val="both"/>
        <w:rPr>
          <w:rFonts w:ascii="Times New Roman" w:hAnsi="Times New Roman" w:cs="Times New Roman"/>
          <w:sz w:val="24"/>
          <w:szCs w:val="24"/>
        </w:rPr>
      </w:pPr>
      <w:r w:rsidRPr="005B4D16">
        <w:rPr>
          <w:rFonts w:ascii="Times New Roman" w:hAnsi="Times New Roman" w:cs="Times New Roman"/>
          <w:sz w:val="24"/>
          <w:szCs w:val="24"/>
        </w:rPr>
        <w:t xml:space="preserve">     Понятие о комментарии. Способы создания комментария. Способы подбора примеров-иллюстраций,  способы формулировки пояснений и смысловой связи к примерам-иллюстрациям. Нахождение примеров-иллюстраций в тексте.</w:t>
      </w:r>
    </w:p>
    <w:p w:rsidR="004B1483" w:rsidRPr="005B4D16" w:rsidRDefault="004B1483" w:rsidP="004B1483">
      <w:pPr>
        <w:spacing w:after="0" w:line="240" w:lineRule="atLeast"/>
        <w:jc w:val="both"/>
        <w:rPr>
          <w:rFonts w:ascii="Times New Roman" w:hAnsi="Times New Roman" w:cs="Times New Roman"/>
          <w:sz w:val="24"/>
          <w:szCs w:val="24"/>
        </w:rPr>
      </w:pPr>
      <w:r w:rsidRPr="005B4D16">
        <w:rPr>
          <w:rFonts w:ascii="Times New Roman" w:hAnsi="Times New Roman" w:cs="Times New Roman"/>
          <w:sz w:val="24"/>
          <w:szCs w:val="24"/>
        </w:rPr>
        <w:t xml:space="preserve">     Понятие об авторской позиции. Собственная авторская позиция как видение автором сущности проблемы, отношение к поднимаемой проблеме (оценка им описываемой ситуации), его решение поставленного вопроса. Способы формулировки авторской позиции. Глаголы со значением речи, мысли, чувства: (автор) утверждает, считает и др., кратких причастий убежден, уверен и т.д.  Использование вводных слов и предложений со значением источника сообщения: по мнению автора, как считает автор  и т.д. Формулировка авторской  и собственной позиции в одном предложении,  введение клише: нельзя не согласиться с автором в том, что ..., трудно не согласиться с автором, что ..., я согласен с автором, что..., как и автор текста, я считаю, что... и т.д.   Способы выражения авторской позиции в тексте. </w:t>
      </w:r>
    </w:p>
    <w:p w:rsidR="004B1483" w:rsidRPr="005B4D16" w:rsidRDefault="004B1483" w:rsidP="004B1483">
      <w:pPr>
        <w:spacing w:after="0" w:line="240" w:lineRule="atLeast"/>
        <w:jc w:val="both"/>
        <w:rPr>
          <w:rFonts w:ascii="Times New Roman" w:hAnsi="Times New Roman" w:cs="Times New Roman"/>
          <w:sz w:val="24"/>
          <w:szCs w:val="24"/>
        </w:rPr>
      </w:pPr>
      <w:r w:rsidRPr="005B4D16">
        <w:rPr>
          <w:rFonts w:ascii="Times New Roman" w:hAnsi="Times New Roman" w:cs="Times New Roman"/>
          <w:sz w:val="24"/>
          <w:szCs w:val="24"/>
        </w:rPr>
        <w:t xml:space="preserve">     Понятие о собственной позиции, способы выражения собственной позиции.</w:t>
      </w:r>
    </w:p>
    <w:p w:rsidR="004B1483" w:rsidRPr="005B4D16" w:rsidRDefault="004B1483" w:rsidP="004B1483">
      <w:pPr>
        <w:spacing w:after="0" w:line="240" w:lineRule="atLeast"/>
        <w:jc w:val="both"/>
        <w:rPr>
          <w:rFonts w:ascii="Times New Roman" w:hAnsi="Times New Roman" w:cs="Times New Roman"/>
          <w:sz w:val="24"/>
          <w:szCs w:val="24"/>
        </w:rPr>
      </w:pPr>
      <w:r w:rsidRPr="005B4D16">
        <w:rPr>
          <w:rFonts w:ascii="Times New Roman" w:hAnsi="Times New Roman" w:cs="Times New Roman"/>
          <w:sz w:val="24"/>
          <w:szCs w:val="24"/>
        </w:rPr>
        <w:t xml:space="preserve">     Смысловая цельность, речевая связность и последовательность  сочинения. Точность и выразительность речи. Орфографические, пунктуационные, грамматические и речевые нормы русского языка. </w:t>
      </w:r>
    </w:p>
    <w:p w:rsidR="004B1483" w:rsidRPr="005B4D16" w:rsidRDefault="004B1483" w:rsidP="004B1483">
      <w:pPr>
        <w:spacing w:after="0" w:line="240" w:lineRule="atLeast"/>
        <w:jc w:val="both"/>
        <w:rPr>
          <w:rFonts w:ascii="Times New Roman" w:hAnsi="Times New Roman" w:cs="Times New Roman"/>
          <w:sz w:val="24"/>
          <w:szCs w:val="24"/>
        </w:rPr>
      </w:pPr>
    </w:p>
    <w:p w:rsidR="004B1483" w:rsidRPr="005B4D16" w:rsidRDefault="004B1483" w:rsidP="004B1483">
      <w:pPr>
        <w:spacing w:after="0" w:line="264" w:lineRule="auto"/>
        <w:ind w:left="120"/>
        <w:jc w:val="both"/>
        <w:rPr>
          <w:sz w:val="24"/>
          <w:szCs w:val="24"/>
        </w:rPr>
      </w:pPr>
      <w:r w:rsidRPr="005B4D16">
        <w:rPr>
          <w:rFonts w:ascii="Times New Roman" w:hAnsi="Times New Roman"/>
          <w:b/>
          <w:sz w:val="24"/>
          <w:szCs w:val="24"/>
        </w:rPr>
        <w:t>ПЛАНИРУЕМЫЕ РЕЗУЛЬТАТЫ ОСВОЕНИЯ ПРОГРАММЫ ПО КУРСА</w:t>
      </w:r>
    </w:p>
    <w:p w:rsidR="004B1483" w:rsidRPr="005B4D16" w:rsidRDefault="004B1483" w:rsidP="004B1483">
      <w:pPr>
        <w:spacing w:after="0" w:line="264" w:lineRule="auto"/>
        <w:ind w:left="120"/>
        <w:jc w:val="both"/>
        <w:rPr>
          <w:sz w:val="24"/>
          <w:szCs w:val="24"/>
        </w:rPr>
      </w:pP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Личностные результаты освоения обучающимися программы по русскому языку на уровне среднего общего образования достигаются в единстве учебной и воспитательной деятельности общеобразовательной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lastRenderedPageBreak/>
        <w:t xml:space="preserve">В результате изучения русского языка на уровне среднего общего образования у обучающегося будут сформированы следующие личностные результаты: </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1) гражданского воспитания:</w:t>
      </w:r>
    </w:p>
    <w:p w:rsidR="004B1483" w:rsidRPr="005B4D16" w:rsidRDefault="004B1483" w:rsidP="004B1483">
      <w:pPr>
        <w:numPr>
          <w:ilvl w:val="0"/>
          <w:numId w:val="20"/>
        </w:numPr>
        <w:spacing w:after="0" w:line="264" w:lineRule="auto"/>
        <w:jc w:val="both"/>
        <w:rPr>
          <w:sz w:val="24"/>
          <w:szCs w:val="24"/>
        </w:rPr>
      </w:pPr>
      <w:r w:rsidRPr="005B4D16">
        <w:rPr>
          <w:rFonts w:ascii="Times New Roman" w:hAnsi="Times New Roman"/>
          <w:sz w:val="24"/>
          <w:szCs w:val="24"/>
        </w:rPr>
        <w:t>с</w:t>
      </w:r>
      <w:r w:rsidRPr="005B4D16">
        <w:rPr>
          <w:rFonts w:ascii="Times New Roman" w:hAnsi="Times New Roman"/>
          <w:spacing w:val="-3"/>
          <w:sz w:val="24"/>
          <w:szCs w:val="24"/>
        </w:rPr>
        <w:t>формированность гражданской позиции обучающегося как активного и ответственного члена российского общества;</w:t>
      </w:r>
    </w:p>
    <w:p w:rsidR="004B1483" w:rsidRPr="005B4D16" w:rsidRDefault="004B1483" w:rsidP="004B1483">
      <w:pPr>
        <w:numPr>
          <w:ilvl w:val="0"/>
          <w:numId w:val="20"/>
        </w:numPr>
        <w:spacing w:after="0" w:line="264" w:lineRule="auto"/>
        <w:jc w:val="both"/>
        <w:rPr>
          <w:sz w:val="24"/>
          <w:szCs w:val="24"/>
        </w:rPr>
      </w:pPr>
      <w:r w:rsidRPr="005B4D16">
        <w:rPr>
          <w:rFonts w:ascii="Times New Roman" w:hAnsi="Times New Roman"/>
          <w:sz w:val="24"/>
          <w:szCs w:val="24"/>
        </w:rPr>
        <w:t>осознание своих конституционных прав и обязанностей, уважение закона и правопорядка;</w:t>
      </w:r>
    </w:p>
    <w:p w:rsidR="004B1483" w:rsidRPr="005B4D16" w:rsidRDefault="004B1483" w:rsidP="004B1483">
      <w:pPr>
        <w:numPr>
          <w:ilvl w:val="0"/>
          <w:numId w:val="20"/>
        </w:numPr>
        <w:spacing w:after="0" w:line="264" w:lineRule="auto"/>
        <w:jc w:val="both"/>
        <w:rPr>
          <w:sz w:val="24"/>
          <w:szCs w:val="24"/>
        </w:rPr>
      </w:pPr>
      <w:r w:rsidRPr="005B4D16">
        <w:rPr>
          <w:rFonts w:ascii="Times New Roman" w:hAnsi="Times New Roman"/>
          <w:sz w:val="24"/>
          <w:szCs w:val="24"/>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4B1483" w:rsidRPr="005B4D16" w:rsidRDefault="004B1483" w:rsidP="004B1483">
      <w:pPr>
        <w:numPr>
          <w:ilvl w:val="0"/>
          <w:numId w:val="20"/>
        </w:numPr>
        <w:spacing w:after="0" w:line="264" w:lineRule="auto"/>
        <w:jc w:val="both"/>
        <w:rPr>
          <w:sz w:val="24"/>
          <w:szCs w:val="24"/>
        </w:rPr>
      </w:pPr>
      <w:r w:rsidRPr="005B4D16">
        <w:rPr>
          <w:rFonts w:ascii="Times New Roma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B1483" w:rsidRPr="005B4D16" w:rsidRDefault="004B1483" w:rsidP="004B1483">
      <w:pPr>
        <w:numPr>
          <w:ilvl w:val="0"/>
          <w:numId w:val="20"/>
        </w:numPr>
        <w:spacing w:after="0" w:line="264" w:lineRule="auto"/>
        <w:jc w:val="both"/>
        <w:rPr>
          <w:sz w:val="24"/>
          <w:szCs w:val="24"/>
        </w:rPr>
      </w:pPr>
      <w:r w:rsidRPr="005B4D16">
        <w:rPr>
          <w:rFonts w:ascii="Times New Roman" w:hAnsi="Times New Roman"/>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4B1483" w:rsidRPr="005B4D16" w:rsidRDefault="004B1483" w:rsidP="004B1483">
      <w:pPr>
        <w:numPr>
          <w:ilvl w:val="0"/>
          <w:numId w:val="20"/>
        </w:numPr>
        <w:spacing w:after="0" w:line="264" w:lineRule="auto"/>
        <w:jc w:val="both"/>
        <w:rPr>
          <w:sz w:val="24"/>
          <w:szCs w:val="24"/>
        </w:rPr>
      </w:pPr>
      <w:r w:rsidRPr="005B4D16">
        <w:rPr>
          <w:rFonts w:ascii="Times New Roman" w:hAnsi="Times New Roman"/>
          <w:sz w:val="24"/>
          <w:szCs w:val="24"/>
        </w:rPr>
        <w:t>умение взаимодействовать с социальными институтами в соответствии с их функциями и назначением;</w:t>
      </w:r>
    </w:p>
    <w:p w:rsidR="004B1483" w:rsidRPr="005B4D16" w:rsidRDefault="004B1483" w:rsidP="004B1483">
      <w:pPr>
        <w:numPr>
          <w:ilvl w:val="0"/>
          <w:numId w:val="20"/>
        </w:numPr>
        <w:spacing w:after="0" w:line="264" w:lineRule="auto"/>
        <w:jc w:val="both"/>
        <w:rPr>
          <w:sz w:val="24"/>
          <w:szCs w:val="24"/>
        </w:rPr>
      </w:pPr>
      <w:r w:rsidRPr="005B4D16">
        <w:rPr>
          <w:rFonts w:ascii="Times New Roman" w:hAnsi="Times New Roman"/>
          <w:sz w:val="24"/>
          <w:szCs w:val="24"/>
        </w:rPr>
        <w:t>готовность к гуманитарной и волонтёрской деятельности.</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2) патриотического воспитания:</w:t>
      </w:r>
    </w:p>
    <w:p w:rsidR="004B1483" w:rsidRPr="005B4D16" w:rsidRDefault="004B1483" w:rsidP="004B1483">
      <w:pPr>
        <w:numPr>
          <w:ilvl w:val="0"/>
          <w:numId w:val="21"/>
        </w:numPr>
        <w:spacing w:after="0" w:line="264" w:lineRule="auto"/>
        <w:jc w:val="both"/>
        <w:rPr>
          <w:sz w:val="24"/>
          <w:szCs w:val="24"/>
        </w:rPr>
      </w:pPr>
      <w:r w:rsidRPr="005B4D16">
        <w:rPr>
          <w:rFonts w:ascii="Times New Roman" w:hAnsi="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B1483" w:rsidRPr="005B4D16" w:rsidRDefault="004B1483" w:rsidP="004B1483">
      <w:pPr>
        <w:numPr>
          <w:ilvl w:val="0"/>
          <w:numId w:val="21"/>
        </w:numPr>
        <w:spacing w:after="0" w:line="264" w:lineRule="auto"/>
        <w:jc w:val="both"/>
        <w:rPr>
          <w:sz w:val="24"/>
          <w:szCs w:val="24"/>
        </w:rPr>
      </w:pPr>
      <w:r w:rsidRPr="005B4D16">
        <w:rPr>
          <w:rFonts w:ascii="Times New Roman" w:hAnsi="Times New Roman"/>
          <w:sz w:val="24"/>
          <w:szCs w:val="24"/>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4B1483" w:rsidRPr="005B4D16" w:rsidRDefault="004B1483" w:rsidP="004B1483">
      <w:pPr>
        <w:numPr>
          <w:ilvl w:val="0"/>
          <w:numId w:val="21"/>
        </w:numPr>
        <w:spacing w:after="0" w:line="264" w:lineRule="auto"/>
        <w:jc w:val="both"/>
        <w:rPr>
          <w:sz w:val="24"/>
          <w:szCs w:val="24"/>
        </w:rPr>
      </w:pPr>
      <w:r w:rsidRPr="005B4D16">
        <w:rPr>
          <w:rFonts w:ascii="Times New Roman" w:hAnsi="Times New Roman"/>
          <w:sz w:val="24"/>
          <w:szCs w:val="24"/>
        </w:rPr>
        <w:t>идейная убеждённость, готовность к служению Отечеству и его защите, ответственность за его судьбу.</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3) духовно-нравственного воспитания:</w:t>
      </w:r>
    </w:p>
    <w:p w:rsidR="004B1483" w:rsidRPr="005B4D16" w:rsidRDefault="004B1483" w:rsidP="004B1483">
      <w:pPr>
        <w:numPr>
          <w:ilvl w:val="0"/>
          <w:numId w:val="22"/>
        </w:numPr>
        <w:spacing w:after="0" w:line="264" w:lineRule="auto"/>
        <w:jc w:val="both"/>
        <w:rPr>
          <w:sz w:val="24"/>
          <w:szCs w:val="24"/>
        </w:rPr>
      </w:pPr>
      <w:r w:rsidRPr="005B4D16">
        <w:rPr>
          <w:rFonts w:ascii="Times New Roman" w:hAnsi="Times New Roman"/>
          <w:sz w:val="24"/>
          <w:szCs w:val="24"/>
        </w:rPr>
        <w:t>осознание духовных ценностей российского народа;</w:t>
      </w:r>
    </w:p>
    <w:p w:rsidR="004B1483" w:rsidRPr="005B4D16" w:rsidRDefault="004B1483" w:rsidP="004B1483">
      <w:pPr>
        <w:numPr>
          <w:ilvl w:val="0"/>
          <w:numId w:val="22"/>
        </w:numPr>
        <w:spacing w:after="0" w:line="264" w:lineRule="auto"/>
        <w:jc w:val="both"/>
        <w:rPr>
          <w:sz w:val="24"/>
          <w:szCs w:val="24"/>
        </w:rPr>
      </w:pPr>
      <w:r w:rsidRPr="005B4D16">
        <w:rPr>
          <w:rFonts w:ascii="Times New Roman" w:hAnsi="Times New Roman"/>
          <w:sz w:val="24"/>
          <w:szCs w:val="24"/>
        </w:rPr>
        <w:t>сформированность нравственного сознания, норм этичного поведения;</w:t>
      </w:r>
    </w:p>
    <w:p w:rsidR="004B1483" w:rsidRPr="005B4D16" w:rsidRDefault="004B1483" w:rsidP="004B1483">
      <w:pPr>
        <w:numPr>
          <w:ilvl w:val="0"/>
          <w:numId w:val="22"/>
        </w:numPr>
        <w:spacing w:after="0" w:line="264" w:lineRule="auto"/>
        <w:jc w:val="both"/>
        <w:rPr>
          <w:sz w:val="24"/>
          <w:szCs w:val="24"/>
        </w:rPr>
      </w:pPr>
      <w:r w:rsidRPr="005B4D16">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4B1483" w:rsidRPr="005B4D16" w:rsidRDefault="004B1483" w:rsidP="004B1483">
      <w:pPr>
        <w:numPr>
          <w:ilvl w:val="0"/>
          <w:numId w:val="22"/>
        </w:numPr>
        <w:spacing w:after="0" w:line="264" w:lineRule="auto"/>
        <w:jc w:val="both"/>
        <w:rPr>
          <w:sz w:val="24"/>
          <w:szCs w:val="24"/>
        </w:rPr>
      </w:pPr>
      <w:r w:rsidRPr="005B4D16">
        <w:rPr>
          <w:rFonts w:ascii="Times New Roman" w:hAnsi="Times New Roman"/>
          <w:sz w:val="24"/>
          <w:szCs w:val="24"/>
        </w:rPr>
        <w:t>осознание личного вклада в построение устойчивого будущего;</w:t>
      </w:r>
    </w:p>
    <w:p w:rsidR="004B1483" w:rsidRPr="005B4D16" w:rsidRDefault="004B1483" w:rsidP="004B1483">
      <w:pPr>
        <w:numPr>
          <w:ilvl w:val="0"/>
          <w:numId w:val="22"/>
        </w:numPr>
        <w:spacing w:after="0" w:line="264" w:lineRule="auto"/>
        <w:jc w:val="both"/>
        <w:rPr>
          <w:sz w:val="24"/>
          <w:szCs w:val="24"/>
        </w:rPr>
      </w:pPr>
      <w:r w:rsidRPr="005B4D16">
        <w:rPr>
          <w:rFonts w:ascii="Times New Roman" w:hAnsi="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4) эстетического воспитания:</w:t>
      </w:r>
    </w:p>
    <w:p w:rsidR="004B1483" w:rsidRPr="005B4D16" w:rsidRDefault="004B1483" w:rsidP="004B1483">
      <w:pPr>
        <w:numPr>
          <w:ilvl w:val="0"/>
          <w:numId w:val="23"/>
        </w:numPr>
        <w:spacing w:after="0" w:line="264" w:lineRule="auto"/>
        <w:jc w:val="both"/>
        <w:rPr>
          <w:sz w:val="24"/>
          <w:szCs w:val="24"/>
        </w:rPr>
      </w:pPr>
      <w:r w:rsidRPr="005B4D16">
        <w:rPr>
          <w:rFonts w:ascii="Times New Roman" w:hAnsi="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4B1483" w:rsidRPr="005B4D16" w:rsidRDefault="004B1483" w:rsidP="004B1483">
      <w:pPr>
        <w:numPr>
          <w:ilvl w:val="0"/>
          <w:numId w:val="23"/>
        </w:numPr>
        <w:spacing w:after="0" w:line="264" w:lineRule="auto"/>
        <w:jc w:val="both"/>
        <w:rPr>
          <w:sz w:val="24"/>
          <w:szCs w:val="24"/>
        </w:rPr>
      </w:pPr>
      <w:r w:rsidRPr="005B4D16">
        <w:rPr>
          <w:rFonts w:ascii="Times New Roman" w:hAnsi="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4B1483" w:rsidRPr="005B4D16" w:rsidRDefault="004B1483" w:rsidP="004B1483">
      <w:pPr>
        <w:numPr>
          <w:ilvl w:val="0"/>
          <w:numId w:val="23"/>
        </w:numPr>
        <w:spacing w:after="0" w:line="264" w:lineRule="auto"/>
        <w:jc w:val="both"/>
        <w:rPr>
          <w:sz w:val="24"/>
          <w:szCs w:val="24"/>
        </w:rPr>
      </w:pPr>
      <w:r w:rsidRPr="005B4D16">
        <w:rPr>
          <w:rFonts w:ascii="Times New Roman" w:hAnsi="Times New Roman"/>
          <w:sz w:val="24"/>
          <w:szCs w:val="24"/>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4B1483" w:rsidRPr="005B4D16" w:rsidRDefault="004B1483" w:rsidP="004B1483">
      <w:pPr>
        <w:numPr>
          <w:ilvl w:val="0"/>
          <w:numId w:val="23"/>
        </w:numPr>
        <w:spacing w:after="0" w:line="264" w:lineRule="auto"/>
        <w:jc w:val="both"/>
        <w:rPr>
          <w:sz w:val="24"/>
          <w:szCs w:val="24"/>
        </w:rPr>
      </w:pPr>
      <w:r w:rsidRPr="005B4D16">
        <w:rPr>
          <w:rFonts w:ascii="Times New Roman" w:hAnsi="Times New Roman"/>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lastRenderedPageBreak/>
        <w:t>5) физического воспитания:</w:t>
      </w:r>
    </w:p>
    <w:p w:rsidR="004B1483" w:rsidRPr="005B4D16" w:rsidRDefault="004B1483" w:rsidP="004B1483">
      <w:pPr>
        <w:numPr>
          <w:ilvl w:val="0"/>
          <w:numId w:val="24"/>
        </w:numPr>
        <w:spacing w:after="0" w:line="264" w:lineRule="auto"/>
        <w:jc w:val="both"/>
        <w:rPr>
          <w:sz w:val="24"/>
          <w:szCs w:val="24"/>
        </w:rPr>
      </w:pPr>
      <w:r w:rsidRPr="005B4D16">
        <w:rPr>
          <w:rFonts w:ascii="Times New Roman" w:hAnsi="Times New Roman"/>
          <w:sz w:val="24"/>
          <w:szCs w:val="24"/>
        </w:rPr>
        <w:t>сформированность здорового и безопасного образа жизни, ответственного отношения к своему здоровью;</w:t>
      </w:r>
    </w:p>
    <w:p w:rsidR="004B1483" w:rsidRPr="005B4D16" w:rsidRDefault="004B1483" w:rsidP="004B1483">
      <w:pPr>
        <w:numPr>
          <w:ilvl w:val="0"/>
          <w:numId w:val="24"/>
        </w:numPr>
        <w:spacing w:after="0" w:line="264" w:lineRule="auto"/>
        <w:jc w:val="both"/>
        <w:rPr>
          <w:sz w:val="24"/>
          <w:szCs w:val="24"/>
        </w:rPr>
      </w:pPr>
      <w:r w:rsidRPr="005B4D16">
        <w:rPr>
          <w:rFonts w:ascii="Times New Roman" w:hAnsi="Times New Roman"/>
          <w:sz w:val="24"/>
          <w:szCs w:val="24"/>
        </w:rPr>
        <w:t>потребность в физическом совершенствовании, занятиях спортивно-оздоровительной деятельностью;</w:t>
      </w:r>
    </w:p>
    <w:p w:rsidR="004B1483" w:rsidRPr="005B4D16" w:rsidRDefault="004B1483" w:rsidP="004B1483">
      <w:pPr>
        <w:numPr>
          <w:ilvl w:val="0"/>
          <w:numId w:val="24"/>
        </w:numPr>
        <w:spacing w:after="0" w:line="264" w:lineRule="auto"/>
        <w:jc w:val="both"/>
        <w:rPr>
          <w:sz w:val="24"/>
          <w:szCs w:val="24"/>
        </w:rPr>
      </w:pPr>
      <w:r w:rsidRPr="005B4D16">
        <w:rPr>
          <w:rFonts w:ascii="Times New Roman" w:hAnsi="Times New Roman"/>
          <w:sz w:val="24"/>
          <w:szCs w:val="24"/>
        </w:rPr>
        <w:t>активное неприятие вредных привычек и иных форм причинения вреда физическому и психическому здоровью.</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6) трудового воспитания:</w:t>
      </w:r>
    </w:p>
    <w:p w:rsidR="004B1483" w:rsidRPr="005B4D16" w:rsidRDefault="004B1483" w:rsidP="004B1483">
      <w:pPr>
        <w:numPr>
          <w:ilvl w:val="0"/>
          <w:numId w:val="25"/>
        </w:numPr>
        <w:spacing w:after="0" w:line="264" w:lineRule="auto"/>
        <w:jc w:val="both"/>
        <w:rPr>
          <w:sz w:val="24"/>
          <w:szCs w:val="24"/>
        </w:rPr>
      </w:pPr>
      <w:r w:rsidRPr="005B4D16">
        <w:rPr>
          <w:rFonts w:ascii="Times New Roman" w:hAnsi="Times New Roman"/>
          <w:sz w:val="24"/>
          <w:szCs w:val="24"/>
        </w:rPr>
        <w:t>готовность к труду, осознание ценности мастерства, трудолюбие;</w:t>
      </w:r>
    </w:p>
    <w:p w:rsidR="004B1483" w:rsidRPr="005B4D16" w:rsidRDefault="004B1483" w:rsidP="004B1483">
      <w:pPr>
        <w:numPr>
          <w:ilvl w:val="0"/>
          <w:numId w:val="25"/>
        </w:numPr>
        <w:spacing w:after="0" w:line="264" w:lineRule="auto"/>
        <w:jc w:val="both"/>
        <w:rPr>
          <w:sz w:val="24"/>
          <w:szCs w:val="24"/>
        </w:rPr>
      </w:pPr>
      <w:r w:rsidRPr="005B4D16">
        <w:rPr>
          <w:rFonts w:ascii="Times New Roman" w:hAnsi="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4B1483" w:rsidRPr="005B4D16" w:rsidRDefault="004B1483" w:rsidP="004B1483">
      <w:pPr>
        <w:numPr>
          <w:ilvl w:val="0"/>
          <w:numId w:val="25"/>
        </w:numPr>
        <w:spacing w:after="0" w:line="264" w:lineRule="auto"/>
        <w:jc w:val="both"/>
        <w:rPr>
          <w:sz w:val="24"/>
          <w:szCs w:val="24"/>
        </w:rPr>
      </w:pPr>
      <w:r w:rsidRPr="005B4D16">
        <w:rPr>
          <w:rFonts w:ascii="Times New Roman" w:hAnsi="Times New Roman"/>
          <w:sz w:val="24"/>
          <w:szCs w:val="24"/>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4B1483" w:rsidRPr="005B4D16" w:rsidRDefault="004B1483" w:rsidP="004B1483">
      <w:pPr>
        <w:numPr>
          <w:ilvl w:val="0"/>
          <w:numId w:val="25"/>
        </w:numPr>
        <w:spacing w:after="0" w:line="264" w:lineRule="auto"/>
        <w:jc w:val="both"/>
        <w:rPr>
          <w:sz w:val="24"/>
          <w:szCs w:val="24"/>
        </w:rPr>
      </w:pPr>
      <w:r w:rsidRPr="005B4D16">
        <w:rPr>
          <w:rFonts w:ascii="Times New Roman" w:hAnsi="Times New Roman"/>
          <w:sz w:val="24"/>
          <w:szCs w:val="24"/>
        </w:rPr>
        <w:t>готовность и способность к образованию и самообразованию на протяжении всей жизни.</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7) экологического воспитания:</w:t>
      </w:r>
    </w:p>
    <w:p w:rsidR="004B1483" w:rsidRPr="005B4D16" w:rsidRDefault="004B1483" w:rsidP="004B1483">
      <w:pPr>
        <w:numPr>
          <w:ilvl w:val="0"/>
          <w:numId w:val="26"/>
        </w:numPr>
        <w:spacing w:after="0" w:line="264" w:lineRule="auto"/>
        <w:jc w:val="both"/>
        <w:rPr>
          <w:sz w:val="24"/>
          <w:szCs w:val="24"/>
        </w:rPr>
      </w:pPr>
      <w:r w:rsidRPr="005B4D16">
        <w:rPr>
          <w:rFonts w:ascii="Times New Roman" w:hAnsi="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4B1483" w:rsidRPr="005B4D16" w:rsidRDefault="004B1483" w:rsidP="004B1483">
      <w:pPr>
        <w:numPr>
          <w:ilvl w:val="0"/>
          <w:numId w:val="26"/>
        </w:numPr>
        <w:spacing w:after="0" w:line="264" w:lineRule="auto"/>
        <w:jc w:val="both"/>
        <w:rPr>
          <w:sz w:val="24"/>
          <w:szCs w:val="24"/>
        </w:rPr>
      </w:pPr>
      <w:r w:rsidRPr="005B4D16">
        <w:rPr>
          <w:rFonts w:ascii="Times New Roman" w:hAnsi="Times New Roman"/>
          <w:sz w:val="24"/>
          <w:szCs w:val="24"/>
        </w:rPr>
        <w:t>планирование и осуществление действий в окружающей среде на основе знания целей устойчивого развития человечества;</w:t>
      </w:r>
    </w:p>
    <w:p w:rsidR="004B1483" w:rsidRPr="005B4D16" w:rsidRDefault="004B1483" w:rsidP="004B1483">
      <w:pPr>
        <w:numPr>
          <w:ilvl w:val="0"/>
          <w:numId w:val="26"/>
        </w:numPr>
        <w:spacing w:after="0" w:line="264" w:lineRule="auto"/>
        <w:jc w:val="both"/>
        <w:rPr>
          <w:sz w:val="24"/>
          <w:szCs w:val="24"/>
        </w:rPr>
      </w:pPr>
      <w:r w:rsidRPr="005B4D16">
        <w:rPr>
          <w:rFonts w:ascii="Times New Roman" w:hAnsi="Times New Roman"/>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4B1483" w:rsidRPr="005B4D16" w:rsidRDefault="004B1483" w:rsidP="004B1483">
      <w:pPr>
        <w:numPr>
          <w:ilvl w:val="0"/>
          <w:numId w:val="26"/>
        </w:numPr>
        <w:spacing w:after="0" w:line="264" w:lineRule="auto"/>
        <w:jc w:val="both"/>
        <w:rPr>
          <w:sz w:val="24"/>
          <w:szCs w:val="24"/>
        </w:rPr>
      </w:pPr>
      <w:r w:rsidRPr="005B4D16">
        <w:rPr>
          <w:rFonts w:ascii="Times New Roman" w:hAnsi="Times New Roman"/>
          <w:sz w:val="24"/>
          <w:szCs w:val="24"/>
        </w:rPr>
        <w:t>расширение опыта деятельности экологической направленности.</w:t>
      </w:r>
    </w:p>
    <w:p w:rsidR="004B1483" w:rsidRPr="005B4D16" w:rsidRDefault="004B1483" w:rsidP="004B1483">
      <w:pPr>
        <w:spacing w:after="0" w:line="264" w:lineRule="auto"/>
        <w:ind w:firstLine="600"/>
        <w:jc w:val="both"/>
        <w:rPr>
          <w:sz w:val="24"/>
          <w:szCs w:val="24"/>
        </w:rPr>
      </w:pPr>
      <w:r w:rsidRPr="005B4D16">
        <w:rPr>
          <w:rFonts w:ascii="Times New Roman" w:hAnsi="Times New Roman"/>
          <w:b/>
          <w:sz w:val="24"/>
          <w:szCs w:val="24"/>
        </w:rPr>
        <w:t>8) ценности научного познания:</w:t>
      </w:r>
    </w:p>
    <w:p w:rsidR="004B1483" w:rsidRPr="005B4D16" w:rsidRDefault="004B1483" w:rsidP="004B1483">
      <w:pPr>
        <w:numPr>
          <w:ilvl w:val="0"/>
          <w:numId w:val="27"/>
        </w:numPr>
        <w:spacing w:after="0" w:line="264" w:lineRule="auto"/>
        <w:jc w:val="both"/>
        <w:rPr>
          <w:sz w:val="24"/>
          <w:szCs w:val="24"/>
        </w:rPr>
      </w:pPr>
      <w:r w:rsidRPr="005B4D16">
        <w:rPr>
          <w:rFonts w:ascii="Times New Roman" w:hAnsi="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B1483" w:rsidRPr="005B4D16" w:rsidRDefault="004B1483" w:rsidP="004B1483">
      <w:pPr>
        <w:numPr>
          <w:ilvl w:val="0"/>
          <w:numId w:val="27"/>
        </w:numPr>
        <w:spacing w:after="0" w:line="264" w:lineRule="auto"/>
        <w:jc w:val="both"/>
        <w:rPr>
          <w:sz w:val="24"/>
          <w:szCs w:val="24"/>
        </w:rPr>
      </w:pPr>
      <w:r w:rsidRPr="005B4D16">
        <w:rPr>
          <w:rFonts w:ascii="Times New Roman" w:hAnsi="Times New Roman"/>
          <w:sz w:val="24"/>
          <w:szCs w:val="24"/>
        </w:rPr>
        <w:t>совершенствование языковой и читательской культуры как средства взаимодействия между людьми и познания мира;</w:t>
      </w:r>
    </w:p>
    <w:p w:rsidR="004B1483" w:rsidRPr="005B4D16" w:rsidRDefault="004B1483" w:rsidP="004B1483">
      <w:pPr>
        <w:numPr>
          <w:ilvl w:val="0"/>
          <w:numId w:val="27"/>
        </w:numPr>
        <w:spacing w:after="0" w:line="264" w:lineRule="auto"/>
        <w:jc w:val="both"/>
        <w:rPr>
          <w:sz w:val="24"/>
          <w:szCs w:val="24"/>
        </w:rPr>
      </w:pPr>
      <w:r w:rsidRPr="005B4D16">
        <w:rPr>
          <w:rFonts w:ascii="Times New Roman" w:hAnsi="Times New Roman"/>
          <w:sz w:val="24"/>
          <w:szCs w:val="24"/>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В процессе достижения личностных результатов освоения обучающимися рабочей программы по русскому языку у обучающихся совершенствуется эмоциональный интеллект, предполагающий сформированность:</w:t>
      </w:r>
    </w:p>
    <w:p w:rsidR="004B1483" w:rsidRPr="005B4D16" w:rsidRDefault="004B1483" w:rsidP="004B1483">
      <w:pPr>
        <w:numPr>
          <w:ilvl w:val="0"/>
          <w:numId w:val="28"/>
        </w:numPr>
        <w:spacing w:after="0" w:line="264" w:lineRule="auto"/>
        <w:jc w:val="both"/>
        <w:rPr>
          <w:sz w:val="24"/>
          <w:szCs w:val="24"/>
        </w:rPr>
      </w:pPr>
      <w:r w:rsidRPr="005B4D16">
        <w:rPr>
          <w:rFonts w:ascii="Times New Roman" w:hAnsi="Times New Roman"/>
          <w:sz w:val="24"/>
          <w:szCs w:val="24"/>
        </w:rP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4B1483" w:rsidRPr="005B4D16" w:rsidRDefault="004B1483" w:rsidP="004B1483">
      <w:pPr>
        <w:numPr>
          <w:ilvl w:val="0"/>
          <w:numId w:val="28"/>
        </w:numPr>
        <w:spacing w:after="0" w:line="264" w:lineRule="auto"/>
        <w:jc w:val="both"/>
        <w:rPr>
          <w:sz w:val="24"/>
          <w:szCs w:val="24"/>
        </w:rPr>
      </w:pPr>
      <w:r w:rsidRPr="005B4D16">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4B1483" w:rsidRPr="005B4D16" w:rsidRDefault="004B1483" w:rsidP="004B1483">
      <w:pPr>
        <w:numPr>
          <w:ilvl w:val="0"/>
          <w:numId w:val="28"/>
        </w:numPr>
        <w:spacing w:after="0" w:line="264" w:lineRule="auto"/>
        <w:jc w:val="both"/>
        <w:rPr>
          <w:sz w:val="24"/>
          <w:szCs w:val="24"/>
        </w:rPr>
      </w:pPr>
      <w:r w:rsidRPr="005B4D16">
        <w:rPr>
          <w:rFonts w:ascii="Times New Roman" w:hAnsi="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B1483" w:rsidRPr="005B4D16" w:rsidRDefault="004B1483" w:rsidP="004B1483">
      <w:pPr>
        <w:numPr>
          <w:ilvl w:val="0"/>
          <w:numId w:val="28"/>
        </w:numPr>
        <w:spacing w:after="0" w:line="264" w:lineRule="auto"/>
        <w:jc w:val="both"/>
        <w:rPr>
          <w:sz w:val="24"/>
          <w:szCs w:val="24"/>
        </w:rPr>
      </w:pPr>
      <w:r w:rsidRPr="005B4D16">
        <w:rPr>
          <w:rFonts w:ascii="Times New Roman" w:hAnsi="Times New Roman"/>
          <w:sz w:val="24"/>
          <w:szCs w:val="24"/>
        </w:rPr>
        <w:lastRenderedPageBreak/>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4B1483" w:rsidRPr="005B4D16" w:rsidRDefault="004B1483" w:rsidP="004B1483">
      <w:pPr>
        <w:numPr>
          <w:ilvl w:val="0"/>
          <w:numId w:val="28"/>
        </w:numPr>
        <w:spacing w:after="0" w:line="264" w:lineRule="auto"/>
        <w:jc w:val="both"/>
        <w:rPr>
          <w:sz w:val="24"/>
          <w:szCs w:val="24"/>
        </w:rPr>
      </w:pPr>
      <w:r w:rsidRPr="005B4D16">
        <w:rPr>
          <w:rFonts w:ascii="Times New Roman" w:hAnsi="Times New Roman"/>
          <w:sz w:val="24"/>
          <w:szCs w:val="24"/>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У обучающегося будут сформированы следующие </w:t>
      </w:r>
      <w:r w:rsidRPr="005B4D16">
        <w:rPr>
          <w:rFonts w:ascii="Times New Roman" w:hAnsi="Times New Roman"/>
          <w:b/>
          <w:sz w:val="24"/>
          <w:szCs w:val="24"/>
        </w:rPr>
        <w:t>базовые логические действия</w:t>
      </w:r>
      <w:r w:rsidRPr="005B4D16">
        <w:rPr>
          <w:rFonts w:ascii="Times New Roman" w:hAnsi="Times New Roman"/>
          <w:sz w:val="24"/>
          <w:szCs w:val="24"/>
        </w:rPr>
        <w:t xml:space="preserve"> как часть познавательных универсальных учебных действий:</w:t>
      </w:r>
    </w:p>
    <w:p w:rsidR="004B1483" w:rsidRPr="005B4D16" w:rsidRDefault="004B1483" w:rsidP="004B1483">
      <w:pPr>
        <w:numPr>
          <w:ilvl w:val="0"/>
          <w:numId w:val="29"/>
        </w:numPr>
        <w:spacing w:after="0" w:line="264" w:lineRule="auto"/>
        <w:jc w:val="both"/>
        <w:rPr>
          <w:sz w:val="24"/>
          <w:szCs w:val="24"/>
        </w:rPr>
      </w:pPr>
      <w:r w:rsidRPr="005B4D16">
        <w:rPr>
          <w:rFonts w:ascii="Times New Roman" w:hAnsi="Times New Roman"/>
          <w:sz w:val="24"/>
          <w:szCs w:val="24"/>
        </w:rPr>
        <w:t>самостоятельно формулировать и актуализировать проблему, рассматривать её всесторонне;</w:t>
      </w:r>
    </w:p>
    <w:p w:rsidR="004B1483" w:rsidRPr="005B4D16" w:rsidRDefault="004B1483" w:rsidP="004B1483">
      <w:pPr>
        <w:numPr>
          <w:ilvl w:val="0"/>
          <w:numId w:val="29"/>
        </w:numPr>
        <w:spacing w:after="0" w:line="264" w:lineRule="auto"/>
        <w:jc w:val="both"/>
        <w:rPr>
          <w:sz w:val="24"/>
          <w:szCs w:val="24"/>
        </w:rPr>
      </w:pPr>
      <w:r w:rsidRPr="005B4D16">
        <w:rPr>
          <w:rFonts w:ascii="Times New Roman" w:hAnsi="Times New Roman"/>
          <w:sz w:val="24"/>
          <w:szCs w:val="24"/>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4B1483" w:rsidRPr="005B4D16" w:rsidRDefault="004B1483" w:rsidP="004B1483">
      <w:pPr>
        <w:numPr>
          <w:ilvl w:val="0"/>
          <w:numId w:val="29"/>
        </w:numPr>
        <w:spacing w:after="0" w:line="264" w:lineRule="auto"/>
        <w:jc w:val="both"/>
        <w:rPr>
          <w:sz w:val="24"/>
          <w:szCs w:val="24"/>
        </w:rPr>
      </w:pPr>
      <w:r w:rsidRPr="005B4D16">
        <w:rPr>
          <w:rFonts w:ascii="Times New Roman" w:hAnsi="Times New Roman"/>
          <w:sz w:val="24"/>
          <w:szCs w:val="24"/>
        </w:rPr>
        <w:t>определять цели деятельности, задавать параметры и критерии их достижения;</w:t>
      </w:r>
    </w:p>
    <w:p w:rsidR="004B1483" w:rsidRPr="005B4D16" w:rsidRDefault="004B1483" w:rsidP="004B1483">
      <w:pPr>
        <w:numPr>
          <w:ilvl w:val="0"/>
          <w:numId w:val="29"/>
        </w:numPr>
        <w:spacing w:after="0" w:line="264" w:lineRule="auto"/>
        <w:jc w:val="both"/>
        <w:rPr>
          <w:sz w:val="24"/>
          <w:szCs w:val="24"/>
        </w:rPr>
      </w:pPr>
      <w:r w:rsidRPr="005B4D16">
        <w:rPr>
          <w:rFonts w:ascii="Times New Roman" w:hAnsi="Times New Roman"/>
          <w:sz w:val="24"/>
          <w:szCs w:val="24"/>
        </w:rPr>
        <w:t>выявлять закономерности и противоречия языковых явлений, данных в наблюдении;</w:t>
      </w:r>
    </w:p>
    <w:p w:rsidR="004B1483" w:rsidRPr="005B4D16" w:rsidRDefault="004B1483" w:rsidP="004B1483">
      <w:pPr>
        <w:numPr>
          <w:ilvl w:val="0"/>
          <w:numId w:val="29"/>
        </w:numPr>
        <w:spacing w:after="0" w:line="264" w:lineRule="auto"/>
        <w:jc w:val="both"/>
        <w:rPr>
          <w:sz w:val="24"/>
          <w:szCs w:val="24"/>
        </w:rPr>
      </w:pPr>
      <w:r w:rsidRPr="005B4D16">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rsidR="004B1483" w:rsidRPr="005B4D16" w:rsidRDefault="004B1483" w:rsidP="004B1483">
      <w:pPr>
        <w:numPr>
          <w:ilvl w:val="0"/>
          <w:numId w:val="29"/>
        </w:numPr>
        <w:spacing w:after="0" w:line="264" w:lineRule="auto"/>
        <w:jc w:val="both"/>
        <w:rPr>
          <w:sz w:val="24"/>
          <w:szCs w:val="24"/>
        </w:rPr>
      </w:pPr>
      <w:r w:rsidRPr="005B4D16">
        <w:rPr>
          <w:rFonts w:ascii="Times New Roman" w:hAnsi="Times New Roman"/>
          <w:sz w:val="24"/>
          <w:szCs w:val="24"/>
        </w:rPr>
        <w:t>вносить коррективы в деятельность, оценивать риски и соответствие результатов целям;</w:t>
      </w:r>
    </w:p>
    <w:p w:rsidR="004B1483" w:rsidRPr="005B4D16" w:rsidRDefault="004B1483" w:rsidP="004B1483">
      <w:pPr>
        <w:numPr>
          <w:ilvl w:val="0"/>
          <w:numId w:val="29"/>
        </w:numPr>
        <w:spacing w:after="0" w:line="264" w:lineRule="auto"/>
        <w:jc w:val="both"/>
        <w:rPr>
          <w:sz w:val="24"/>
          <w:szCs w:val="24"/>
        </w:rPr>
      </w:pPr>
      <w:r w:rsidRPr="005B4D16">
        <w:rPr>
          <w:rFonts w:ascii="Times New Roman" w:hAnsi="Times New Roman"/>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4B1483" w:rsidRPr="005B4D16" w:rsidRDefault="004B1483" w:rsidP="004B1483">
      <w:pPr>
        <w:numPr>
          <w:ilvl w:val="0"/>
          <w:numId w:val="29"/>
        </w:numPr>
        <w:spacing w:after="0" w:line="264" w:lineRule="auto"/>
        <w:jc w:val="both"/>
        <w:rPr>
          <w:sz w:val="24"/>
          <w:szCs w:val="24"/>
        </w:rPr>
      </w:pPr>
      <w:r w:rsidRPr="005B4D16">
        <w:rPr>
          <w:rFonts w:ascii="Times New Roman" w:hAnsi="Times New Roman"/>
          <w:sz w:val="24"/>
          <w:szCs w:val="24"/>
        </w:rPr>
        <w:t>развивать креативное мышление при решении жизненных проблем с учётом собственного речевого и читательского опыта.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У обучающегося будут сформированы следующие </w:t>
      </w:r>
      <w:r w:rsidRPr="005B4D16">
        <w:rPr>
          <w:rFonts w:ascii="Times New Roman" w:hAnsi="Times New Roman"/>
          <w:b/>
          <w:sz w:val="24"/>
          <w:szCs w:val="24"/>
        </w:rPr>
        <w:t>базовые исследовательские действия</w:t>
      </w:r>
      <w:r w:rsidRPr="005B4D16">
        <w:rPr>
          <w:rFonts w:ascii="Times New Roman" w:hAnsi="Times New Roman"/>
          <w:sz w:val="24"/>
          <w:szCs w:val="24"/>
        </w:rPr>
        <w:t xml:space="preserve"> как часть познавательных универсальных учебных действий:</w:t>
      </w:r>
    </w:p>
    <w:p w:rsidR="004B1483" w:rsidRPr="005B4D16" w:rsidRDefault="004B1483" w:rsidP="004B1483">
      <w:pPr>
        <w:numPr>
          <w:ilvl w:val="0"/>
          <w:numId w:val="30"/>
        </w:numPr>
        <w:spacing w:after="0" w:line="264" w:lineRule="auto"/>
        <w:jc w:val="both"/>
        <w:rPr>
          <w:sz w:val="24"/>
          <w:szCs w:val="24"/>
        </w:rPr>
      </w:pPr>
      <w:r w:rsidRPr="005B4D16">
        <w:rPr>
          <w:rFonts w:ascii="Times New Roman" w:hAnsi="Times New Roman"/>
          <w:sz w:val="24"/>
          <w:szCs w:val="24"/>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4B1483" w:rsidRPr="005B4D16" w:rsidRDefault="004B1483" w:rsidP="004B1483">
      <w:pPr>
        <w:numPr>
          <w:ilvl w:val="0"/>
          <w:numId w:val="30"/>
        </w:numPr>
        <w:spacing w:after="0" w:line="264" w:lineRule="auto"/>
        <w:jc w:val="both"/>
        <w:rPr>
          <w:sz w:val="24"/>
          <w:szCs w:val="24"/>
        </w:rPr>
      </w:pPr>
      <w:r w:rsidRPr="005B4D16">
        <w:rPr>
          <w:rFonts w:ascii="Times New Roman" w:hAnsi="Times New Roman"/>
          <w:sz w:val="24"/>
          <w:szCs w:val="24"/>
        </w:rP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4B1483" w:rsidRPr="005B4D16" w:rsidRDefault="004B1483" w:rsidP="004B1483">
      <w:pPr>
        <w:numPr>
          <w:ilvl w:val="0"/>
          <w:numId w:val="30"/>
        </w:numPr>
        <w:spacing w:after="0" w:line="264" w:lineRule="auto"/>
        <w:jc w:val="both"/>
        <w:rPr>
          <w:sz w:val="24"/>
          <w:szCs w:val="24"/>
        </w:rPr>
      </w:pPr>
      <w:r w:rsidRPr="005B4D16">
        <w:rPr>
          <w:rFonts w:ascii="Times New Roman" w:hAnsi="Times New Roman"/>
          <w:sz w:val="24"/>
          <w:szCs w:val="24"/>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4B1483" w:rsidRPr="005B4D16" w:rsidRDefault="004B1483" w:rsidP="004B1483">
      <w:pPr>
        <w:numPr>
          <w:ilvl w:val="0"/>
          <w:numId w:val="30"/>
        </w:numPr>
        <w:spacing w:after="0" w:line="264" w:lineRule="auto"/>
        <w:jc w:val="both"/>
        <w:rPr>
          <w:sz w:val="24"/>
          <w:szCs w:val="24"/>
        </w:rPr>
      </w:pPr>
      <w:r w:rsidRPr="005B4D16">
        <w:rPr>
          <w:rFonts w:ascii="Times New Roman" w:hAnsi="Times New Roman"/>
          <w:sz w:val="24"/>
          <w:szCs w:val="24"/>
        </w:rPr>
        <w:t>ставить и формулировать собственные задачи в образовательной деятельности и разнообразных жизненных ситуациях;</w:t>
      </w:r>
    </w:p>
    <w:p w:rsidR="004B1483" w:rsidRPr="005B4D16" w:rsidRDefault="004B1483" w:rsidP="004B1483">
      <w:pPr>
        <w:numPr>
          <w:ilvl w:val="0"/>
          <w:numId w:val="30"/>
        </w:numPr>
        <w:spacing w:after="0" w:line="264" w:lineRule="auto"/>
        <w:jc w:val="both"/>
        <w:rPr>
          <w:sz w:val="24"/>
          <w:szCs w:val="24"/>
        </w:rPr>
      </w:pPr>
      <w:r w:rsidRPr="005B4D16">
        <w:rPr>
          <w:rFonts w:ascii="Times New Roman" w:hAnsi="Times New Roman"/>
          <w:sz w:val="24"/>
          <w:szCs w:val="24"/>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4B1483" w:rsidRPr="005B4D16" w:rsidRDefault="004B1483" w:rsidP="004B1483">
      <w:pPr>
        <w:numPr>
          <w:ilvl w:val="0"/>
          <w:numId w:val="30"/>
        </w:numPr>
        <w:spacing w:after="0" w:line="264" w:lineRule="auto"/>
        <w:jc w:val="both"/>
        <w:rPr>
          <w:sz w:val="24"/>
          <w:szCs w:val="24"/>
        </w:rPr>
      </w:pPr>
      <w:r w:rsidRPr="005B4D16">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B1483" w:rsidRPr="005B4D16" w:rsidRDefault="004B1483" w:rsidP="004B1483">
      <w:pPr>
        <w:numPr>
          <w:ilvl w:val="0"/>
          <w:numId w:val="30"/>
        </w:numPr>
        <w:spacing w:after="0" w:line="264" w:lineRule="auto"/>
        <w:jc w:val="both"/>
        <w:rPr>
          <w:sz w:val="24"/>
          <w:szCs w:val="24"/>
        </w:rPr>
      </w:pPr>
      <w:r w:rsidRPr="005B4D16">
        <w:rPr>
          <w:rFonts w:ascii="Times New Roman" w:hAnsi="Times New Roman"/>
          <w:sz w:val="24"/>
          <w:szCs w:val="24"/>
        </w:rPr>
        <w:lastRenderedPageBreak/>
        <w:t>давать оценку новым ситуациям, приобретённому опыту;</w:t>
      </w:r>
    </w:p>
    <w:p w:rsidR="004B1483" w:rsidRPr="005B4D16" w:rsidRDefault="004B1483" w:rsidP="004B1483">
      <w:pPr>
        <w:numPr>
          <w:ilvl w:val="0"/>
          <w:numId w:val="30"/>
        </w:numPr>
        <w:spacing w:after="0" w:line="264" w:lineRule="auto"/>
        <w:jc w:val="both"/>
        <w:rPr>
          <w:sz w:val="24"/>
          <w:szCs w:val="24"/>
        </w:rPr>
      </w:pPr>
      <w:r w:rsidRPr="005B4D16">
        <w:rPr>
          <w:rFonts w:ascii="Times New Roman" w:hAnsi="Times New Roman"/>
          <w:sz w:val="24"/>
          <w:szCs w:val="24"/>
        </w:rPr>
        <w:t>уметь интегрировать знания из разных предметных областей;</w:t>
      </w:r>
    </w:p>
    <w:p w:rsidR="004B1483" w:rsidRPr="005B4D16" w:rsidRDefault="004B1483" w:rsidP="004B1483">
      <w:pPr>
        <w:numPr>
          <w:ilvl w:val="0"/>
          <w:numId w:val="30"/>
        </w:numPr>
        <w:spacing w:after="0" w:line="264" w:lineRule="auto"/>
        <w:jc w:val="both"/>
        <w:rPr>
          <w:sz w:val="24"/>
          <w:szCs w:val="24"/>
        </w:rPr>
      </w:pPr>
      <w:r w:rsidRPr="005B4D16">
        <w:rPr>
          <w:rFonts w:ascii="Times New Roman" w:hAnsi="Times New Roman"/>
          <w:sz w:val="24"/>
          <w:szCs w:val="24"/>
        </w:rPr>
        <w:t>уметь переносить знания в практическую область жизнедеятельности, освоенные средства и способы действия — в профессиональную среду;</w:t>
      </w:r>
    </w:p>
    <w:p w:rsidR="004B1483" w:rsidRPr="005B4D16" w:rsidRDefault="004B1483" w:rsidP="004B1483">
      <w:pPr>
        <w:numPr>
          <w:ilvl w:val="0"/>
          <w:numId w:val="30"/>
        </w:numPr>
        <w:spacing w:after="0" w:line="264" w:lineRule="auto"/>
        <w:jc w:val="both"/>
        <w:rPr>
          <w:sz w:val="24"/>
          <w:szCs w:val="24"/>
        </w:rPr>
      </w:pPr>
      <w:r w:rsidRPr="005B4D16">
        <w:rPr>
          <w:rFonts w:ascii="Times New Roman" w:hAnsi="Times New Roman"/>
          <w:sz w:val="24"/>
          <w:szCs w:val="24"/>
        </w:rPr>
        <w:t>выдвигать новые идеи, оригинальные подходы, предлагать альтернативные способы решения проблем.</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У обучающегося будут сформированы следующие </w:t>
      </w:r>
      <w:r w:rsidRPr="005B4D16">
        <w:rPr>
          <w:rFonts w:ascii="Times New Roman" w:hAnsi="Times New Roman"/>
          <w:b/>
          <w:sz w:val="24"/>
          <w:szCs w:val="24"/>
        </w:rPr>
        <w:t>умения работать с информацией</w:t>
      </w:r>
      <w:r w:rsidRPr="005B4D16">
        <w:rPr>
          <w:rFonts w:ascii="Times New Roman" w:hAnsi="Times New Roman"/>
          <w:sz w:val="24"/>
          <w:szCs w:val="24"/>
        </w:rPr>
        <w:t xml:space="preserve"> как часть познавательных универсальных учебных действий:</w:t>
      </w:r>
    </w:p>
    <w:p w:rsidR="004B1483" w:rsidRPr="005B4D16" w:rsidRDefault="004B1483" w:rsidP="004B1483">
      <w:pPr>
        <w:numPr>
          <w:ilvl w:val="0"/>
          <w:numId w:val="31"/>
        </w:numPr>
        <w:spacing w:after="0" w:line="264" w:lineRule="auto"/>
        <w:jc w:val="both"/>
        <w:rPr>
          <w:sz w:val="24"/>
          <w:szCs w:val="24"/>
        </w:rPr>
      </w:pPr>
      <w:r w:rsidRPr="005B4D16">
        <w:rPr>
          <w:rFonts w:ascii="Times New Roman" w:hAnsi="Times New Roman"/>
          <w:sz w:val="24"/>
          <w:szCs w:val="24"/>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B1483" w:rsidRPr="005B4D16" w:rsidRDefault="004B1483" w:rsidP="004B1483">
      <w:pPr>
        <w:numPr>
          <w:ilvl w:val="0"/>
          <w:numId w:val="31"/>
        </w:numPr>
        <w:spacing w:after="0" w:line="264" w:lineRule="auto"/>
        <w:jc w:val="both"/>
        <w:rPr>
          <w:sz w:val="24"/>
          <w:szCs w:val="24"/>
        </w:rPr>
      </w:pPr>
      <w:r w:rsidRPr="005B4D16">
        <w:rPr>
          <w:rFonts w:ascii="Times New Roman" w:hAnsi="Times New Roman"/>
          <w:sz w:val="24"/>
          <w:szCs w:val="24"/>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4B1483" w:rsidRPr="005B4D16" w:rsidRDefault="004B1483" w:rsidP="004B1483">
      <w:pPr>
        <w:numPr>
          <w:ilvl w:val="0"/>
          <w:numId w:val="31"/>
        </w:numPr>
        <w:spacing w:after="0" w:line="264" w:lineRule="auto"/>
        <w:jc w:val="both"/>
        <w:rPr>
          <w:sz w:val="24"/>
          <w:szCs w:val="24"/>
        </w:rPr>
      </w:pPr>
      <w:r w:rsidRPr="005B4D16">
        <w:rPr>
          <w:rFonts w:ascii="Times New Roman" w:hAnsi="Times New Roman"/>
          <w:sz w:val="24"/>
          <w:szCs w:val="24"/>
        </w:rPr>
        <w:t>оценивать достоверность, легитимность информации, её соответствие правовым и морально-этическим нормам;</w:t>
      </w:r>
    </w:p>
    <w:p w:rsidR="004B1483" w:rsidRPr="005B4D16" w:rsidRDefault="004B1483" w:rsidP="004B1483">
      <w:pPr>
        <w:numPr>
          <w:ilvl w:val="0"/>
          <w:numId w:val="31"/>
        </w:numPr>
        <w:spacing w:after="0" w:line="264" w:lineRule="auto"/>
        <w:jc w:val="both"/>
        <w:rPr>
          <w:sz w:val="24"/>
          <w:szCs w:val="24"/>
        </w:rPr>
      </w:pPr>
      <w:r w:rsidRPr="005B4D16">
        <w:rPr>
          <w:rFonts w:ascii="Times New Roman" w:hAnsi="Times New Roman"/>
          <w:sz w:val="24"/>
          <w:szCs w:val="24"/>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B1483" w:rsidRPr="005B4D16" w:rsidRDefault="004B1483" w:rsidP="004B1483">
      <w:pPr>
        <w:numPr>
          <w:ilvl w:val="0"/>
          <w:numId w:val="31"/>
        </w:numPr>
        <w:spacing w:after="0" w:line="264" w:lineRule="auto"/>
        <w:jc w:val="both"/>
        <w:rPr>
          <w:sz w:val="24"/>
          <w:szCs w:val="24"/>
        </w:rPr>
      </w:pPr>
      <w:r w:rsidRPr="005B4D16">
        <w:rPr>
          <w:rFonts w:ascii="Times New Roman" w:hAnsi="Times New Roman"/>
          <w:sz w:val="24"/>
          <w:szCs w:val="24"/>
        </w:rPr>
        <w:t>владеть навыками защиты личной информации, соблюдать требования информационной безопасности.</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У обучающегося будут сформированы следующие </w:t>
      </w:r>
      <w:r w:rsidRPr="005B4D16">
        <w:rPr>
          <w:rFonts w:ascii="Times New Roman" w:hAnsi="Times New Roman"/>
          <w:b/>
          <w:sz w:val="24"/>
          <w:szCs w:val="24"/>
        </w:rPr>
        <w:t xml:space="preserve">умения общения </w:t>
      </w:r>
      <w:r w:rsidRPr="005B4D16">
        <w:rPr>
          <w:rFonts w:ascii="Times New Roman" w:hAnsi="Times New Roman"/>
          <w:sz w:val="24"/>
          <w:szCs w:val="24"/>
        </w:rPr>
        <w:t>как часть коммуникативных универсальных учебных действий:</w:t>
      </w:r>
    </w:p>
    <w:p w:rsidR="004B1483" w:rsidRPr="005B4D16" w:rsidRDefault="004B1483" w:rsidP="004B1483">
      <w:pPr>
        <w:numPr>
          <w:ilvl w:val="0"/>
          <w:numId w:val="32"/>
        </w:numPr>
        <w:spacing w:after="0" w:line="264" w:lineRule="auto"/>
        <w:jc w:val="both"/>
        <w:rPr>
          <w:sz w:val="24"/>
          <w:szCs w:val="24"/>
        </w:rPr>
      </w:pPr>
      <w:r w:rsidRPr="005B4D16">
        <w:rPr>
          <w:rFonts w:ascii="Times New Roman" w:hAnsi="Times New Roman"/>
          <w:sz w:val="24"/>
          <w:szCs w:val="24"/>
        </w:rPr>
        <w:t>осуществлять коммуникацию во всех сферах жизни;</w:t>
      </w:r>
    </w:p>
    <w:p w:rsidR="004B1483" w:rsidRPr="005B4D16" w:rsidRDefault="004B1483" w:rsidP="004B1483">
      <w:pPr>
        <w:numPr>
          <w:ilvl w:val="0"/>
          <w:numId w:val="32"/>
        </w:numPr>
        <w:spacing w:after="0" w:line="264" w:lineRule="auto"/>
        <w:jc w:val="both"/>
        <w:rPr>
          <w:sz w:val="24"/>
          <w:szCs w:val="24"/>
        </w:rPr>
      </w:pPr>
      <w:r w:rsidRPr="005B4D16">
        <w:rPr>
          <w:rFonts w:ascii="Times New Roman" w:hAnsi="Times New Roman"/>
          <w:sz w:val="24"/>
          <w:szCs w:val="24"/>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4B1483" w:rsidRPr="005B4D16" w:rsidRDefault="004B1483" w:rsidP="004B1483">
      <w:pPr>
        <w:numPr>
          <w:ilvl w:val="0"/>
          <w:numId w:val="32"/>
        </w:numPr>
        <w:spacing w:after="0" w:line="264" w:lineRule="auto"/>
        <w:jc w:val="both"/>
        <w:rPr>
          <w:sz w:val="24"/>
          <w:szCs w:val="24"/>
        </w:rPr>
      </w:pPr>
      <w:r w:rsidRPr="005B4D16">
        <w:rPr>
          <w:rFonts w:ascii="Times New Roman" w:hAnsi="Times New Roman"/>
          <w:sz w:val="24"/>
          <w:szCs w:val="24"/>
        </w:rPr>
        <w:t>владеть различными способами общения и взаимодействия; аргументированно вести диалог;</w:t>
      </w:r>
    </w:p>
    <w:p w:rsidR="004B1483" w:rsidRPr="005B4D16" w:rsidRDefault="004B1483" w:rsidP="004B1483">
      <w:pPr>
        <w:numPr>
          <w:ilvl w:val="0"/>
          <w:numId w:val="32"/>
        </w:numPr>
        <w:spacing w:after="0" w:line="264" w:lineRule="auto"/>
        <w:jc w:val="both"/>
        <w:rPr>
          <w:sz w:val="24"/>
          <w:szCs w:val="24"/>
        </w:rPr>
      </w:pPr>
      <w:r w:rsidRPr="005B4D16">
        <w:rPr>
          <w:rFonts w:ascii="Times New Roman" w:hAnsi="Times New Roman"/>
          <w:sz w:val="24"/>
          <w:szCs w:val="24"/>
        </w:rPr>
        <w:t>развёрнуто, логично и корректно с точки зрения культуры речи излагать своё мнение, строить высказывание.</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У обучающегося будут сформированы следующие </w:t>
      </w:r>
      <w:r w:rsidRPr="005B4D16">
        <w:rPr>
          <w:rFonts w:ascii="Times New Roman" w:hAnsi="Times New Roman"/>
          <w:b/>
          <w:sz w:val="24"/>
          <w:szCs w:val="24"/>
        </w:rPr>
        <w:t>умения самоорганизации</w:t>
      </w:r>
      <w:r w:rsidRPr="005B4D16">
        <w:rPr>
          <w:rFonts w:ascii="Times New Roman" w:hAnsi="Times New Roman"/>
          <w:sz w:val="24"/>
          <w:szCs w:val="24"/>
        </w:rPr>
        <w:t xml:space="preserve"> как части регулятивных универсальных учебных действий:</w:t>
      </w:r>
    </w:p>
    <w:p w:rsidR="004B1483" w:rsidRPr="005B4D16" w:rsidRDefault="004B1483" w:rsidP="004B1483">
      <w:pPr>
        <w:numPr>
          <w:ilvl w:val="0"/>
          <w:numId w:val="33"/>
        </w:numPr>
        <w:spacing w:after="0" w:line="264" w:lineRule="auto"/>
        <w:jc w:val="both"/>
        <w:rPr>
          <w:sz w:val="24"/>
          <w:szCs w:val="24"/>
        </w:rPr>
      </w:pPr>
      <w:r w:rsidRPr="005B4D16">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B1483" w:rsidRPr="005B4D16" w:rsidRDefault="004B1483" w:rsidP="004B1483">
      <w:pPr>
        <w:numPr>
          <w:ilvl w:val="0"/>
          <w:numId w:val="33"/>
        </w:numPr>
        <w:spacing w:after="0" w:line="264" w:lineRule="auto"/>
        <w:jc w:val="both"/>
        <w:rPr>
          <w:sz w:val="24"/>
          <w:szCs w:val="24"/>
        </w:rPr>
      </w:pPr>
      <w:r w:rsidRPr="005B4D16">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4B1483" w:rsidRPr="005B4D16" w:rsidRDefault="004B1483" w:rsidP="004B1483">
      <w:pPr>
        <w:numPr>
          <w:ilvl w:val="0"/>
          <w:numId w:val="33"/>
        </w:numPr>
        <w:spacing w:after="0" w:line="264" w:lineRule="auto"/>
        <w:jc w:val="both"/>
        <w:rPr>
          <w:sz w:val="24"/>
          <w:szCs w:val="24"/>
        </w:rPr>
      </w:pPr>
      <w:r w:rsidRPr="005B4D16">
        <w:rPr>
          <w:rFonts w:ascii="Times New Roman" w:hAnsi="Times New Roman"/>
          <w:sz w:val="24"/>
          <w:szCs w:val="24"/>
        </w:rPr>
        <w:t>расширять рамки учебного предмета на основе личных предпочтений;</w:t>
      </w:r>
    </w:p>
    <w:p w:rsidR="004B1483" w:rsidRPr="005B4D16" w:rsidRDefault="004B1483" w:rsidP="004B1483">
      <w:pPr>
        <w:numPr>
          <w:ilvl w:val="0"/>
          <w:numId w:val="33"/>
        </w:numPr>
        <w:spacing w:after="0" w:line="264" w:lineRule="auto"/>
        <w:jc w:val="both"/>
        <w:rPr>
          <w:sz w:val="24"/>
          <w:szCs w:val="24"/>
        </w:rPr>
      </w:pPr>
      <w:r w:rsidRPr="005B4D16">
        <w:rPr>
          <w:rFonts w:ascii="Times New Roman" w:hAnsi="Times New Roman"/>
          <w:sz w:val="24"/>
          <w:szCs w:val="24"/>
        </w:rPr>
        <w:t>делать осознанный выбор, уметь аргументировать его, брать ответственность за результаты выбора;</w:t>
      </w:r>
    </w:p>
    <w:p w:rsidR="004B1483" w:rsidRPr="005B4D16" w:rsidRDefault="004B1483" w:rsidP="004B1483">
      <w:pPr>
        <w:numPr>
          <w:ilvl w:val="0"/>
          <w:numId w:val="33"/>
        </w:numPr>
        <w:spacing w:after="0" w:line="264" w:lineRule="auto"/>
        <w:jc w:val="both"/>
        <w:rPr>
          <w:sz w:val="24"/>
          <w:szCs w:val="24"/>
        </w:rPr>
      </w:pPr>
      <w:r w:rsidRPr="005B4D16">
        <w:rPr>
          <w:rFonts w:ascii="Times New Roman" w:hAnsi="Times New Roman"/>
          <w:sz w:val="24"/>
          <w:szCs w:val="24"/>
        </w:rPr>
        <w:t>оценивать приобретённый опыт;</w:t>
      </w:r>
    </w:p>
    <w:p w:rsidR="004B1483" w:rsidRPr="005B4D16" w:rsidRDefault="004B1483" w:rsidP="004B1483">
      <w:pPr>
        <w:numPr>
          <w:ilvl w:val="0"/>
          <w:numId w:val="33"/>
        </w:numPr>
        <w:spacing w:after="0" w:line="264" w:lineRule="auto"/>
        <w:jc w:val="both"/>
        <w:rPr>
          <w:sz w:val="24"/>
          <w:szCs w:val="24"/>
        </w:rPr>
      </w:pPr>
      <w:r w:rsidRPr="005B4D16">
        <w:rPr>
          <w:rFonts w:ascii="Times New Roman" w:hAnsi="Times New Roman"/>
          <w:sz w:val="24"/>
          <w:szCs w:val="24"/>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У обучающегося будут сформированы следующие </w:t>
      </w:r>
      <w:r w:rsidRPr="005B4D16">
        <w:rPr>
          <w:rFonts w:ascii="Times New Roman" w:hAnsi="Times New Roman"/>
          <w:b/>
          <w:sz w:val="24"/>
          <w:szCs w:val="24"/>
        </w:rPr>
        <w:t>умения самоконтроля, принятия себя и других</w:t>
      </w:r>
      <w:r w:rsidRPr="005B4D16">
        <w:rPr>
          <w:rFonts w:ascii="Times New Roman" w:hAnsi="Times New Roman"/>
          <w:sz w:val="24"/>
          <w:szCs w:val="24"/>
        </w:rPr>
        <w:t xml:space="preserve"> как части регулятивных универсальных учебных действий:</w:t>
      </w:r>
    </w:p>
    <w:p w:rsidR="004B1483" w:rsidRPr="005B4D16" w:rsidRDefault="004B1483" w:rsidP="004B1483">
      <w:pPr>
        <w:numPr>
          <w:ilvl w:val="0"/>
          <w:numId w:val="34"/>
        </w:numPr>
        <w:spacing w:after="0" w:line="264" w:lineRule="auto"/>
        <w:jc w:val="both"/>
        <w:rPr>
          <w:sz w:val="24"/>
          <w:szCs w:val="24"/>
        </w:rPr>
      </w:pPr>
      <w:r w:rsidRPr="005B4D16">
        <w:rPr>
          <w:rFonts w:ascii="Times New Roman" w:hAnsi="Times New Roman"/>
          <w:sz w:val="24"/>
          <w:szCs w:val="24"/>
        </w:rPr>
        <w:lastRenderedPageBreak/>
        <w:t>давать оценку новым ситуациям, вносить коррективы в деятельность, оценивать соответствие результатов целям;</w:t>
      </w:r>
    </w:p>
    <w:p w:rsidR="004B1483" w:rsidRPr="005B4D16" w:rsidRDefault="004B1483" w:rsidP="004B1483">
      <w:pPr>
        <w:numPr>
          <w:ilvl w:val="0"/>
          <w:numId w:val="34"/>
        </w:numPr>
        <w:spacing w:after="0" w:line="264" w:lineRule="auto"/>
        <w:jc w:val="both"/>
        <w:rPr>
          <w:sz w:val="24"/>
          <w:szCs w:val="24"/>
        </w:rPr>
      </w:pPr>
      <w:r w:rsidRPr="005B4D16">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4B1483" w:rsidRPr="005B4D16" w:rsidRDefault="004B1483" w:rsidP="004B1483">
      <w:pPr>
        <w:numPr>
          <w:ilvl w:val="0"/>
          <w:numId w:val="34"/>
        </w:numPr>
        <w:spacing w:after="0" w:line="264" w:lineRule="auto"/>
        <w:jc w:val="both"/>
        <w:rPr>
          <w:sz w:val="24"/>
          <w:szCs w:val="24"/>
        </w:rPr>
      </w:pPr>
      <w:r w:rsidRPr="005B4D16">
        <w:rPr>
          <w:rFonts w:ascii="Times New Roman" w:hAnsi="Times New Roman"/>
          <w:sz w:val="24"/>
          <w:szCs w:val="24"/>
        </w:rPr>
        <w:t>уметь оценивать риски и своевременно принимать решение по их снижению;</w:t>
      </w:r>
    </w:p>
    <w:p w:rsidR="004B1483" w:rsidRPr="005B4D16" w:rsidRDefault="004B1483" w:rsidP="004B1483">
      <w:pPr>
        <w:numPr>
          <w:ilvl w:val="0"/>
          <w:numId w:val="34"/>
        </w:numPr>
        <w:spacing w:after="0" w:line="264" w:lineRule="auto"/>
        <w:jc w:val="both"/>
        <w:rPr>
          <w:sz w:val="24"/>
          <w:szCs w:val="24"/>
        </w:rPr>
      </w:pPr>
      <w:r w:rsidRPr="005B4D16">
        <w:rPr>
          <w:rFonts w:ascii="Times New Roman" w:hAnsi="Times New Roman"/>
          <w:sz w:val="24"/>
          <w:szCs w:val="24"/>
        </w:rPr>
        <w:t>принимать себя, понимая свои недостатки и достоинства;</w:t>
      </w:r>
    </w:p>
    <w:p w:rsidR="004B1483" w:rsidRPr="005B4D16" w:rsidRDefault="004B1483" w:rsidP="004B1483">
      <w:pPr>
        <w:numPr>
          <w:ilvl w:val="0"/>
          <w:numId w:val="34"/>
        </w:numPr>
        <w:spacing w:after="0" w:line="264" w:lineRule="auto"/>
        <w:jc w:val="both"/>
        <w:rPr>
          <w:sz w:val="24"/>
          <w:szCs w:val="24"/>
        </w:rPr>
      </w:pPr>
      <w:r w:rsidRPr="005B4D16">
        <w:rPr>
          <w:rFonts w:ascii="Times New Roman" w:hAnsi="Times New Roman"/>
          <w:sz w:val="24"/>
          <w:szCs w:val="24"/>
        </w:rPr>
        <w:t>принимать мотивы и аргументы других людей при анализе результатов деятельности;</w:t>
      </w:r>
    </w:p>
    <w:p w:rsidR="004B1483" w:rsidRPr="005B4D16" w:rsidRDefault="004B1483" w:rsidP="004B1483">
      <w:pPr>
        <w:numPr>
          <w:ilvl w:val="0"/>
          <w:numId w:val="34"/>
        </w:numPr>
        <w:spacing w:after="0" w:line="264" w:lineRule="auto"/>
        <w:jc w:val="both"/>
        <w:rPr>
          <w:sz w:val="24"/>
          <w:szCs w:val="24"/>
        </w:rPr>
      </w:pPr>
      <w:r w:rsidRPr="005B4D16">
        <w:rPr>
          <w:rFonts w:ascii="Times New Roman" w:hAnsi="Times New Roman"/>
          <w:sz w:val="24"/>
          <w:szCs w:val="24"/>
        </w:rPr>
        <w:t>признавать своё право и право других на ошибку;</w:t>
      </w:r>
    </w:p>
    <w:p w:rsidR="004B1483" w:rsidRPr="005B4D16" w:rsidRDefault="004B1483" w:rsidP="004B1483">
      <w:pPr>
        <w:numPr>
          <w:ilvl w:val="0"/>
          <w:numId w:val="34"/>
        </w:numPr>
        <w:spacing w:after="0" w:line="264" w:lineRule="auto"/>
        <w:jc w:val="both"/>
        <w:rPr>
          <w:sz w:val="24"/>
          <w:szCs w:val="24"/>
        </w:rPr>
      </w:pPr>
      <w:r w:rsidRPr="005B4D16">
        <w:rPr>
          <w:rFonts w:ascii="Times New Roman" w:hAnsi="Times New Roman"/>
          <w:sz w:val="24"/>
          <w:szCs w:val="24"/>
        </w:rPr>
        <w:t>развивать способность видеть мир с позиции другого человека.</w:t>
      </w:r>
    </w:p>
    <w:p w:rsidR="004B1483" w:rsidRPr="005B4D16" w:rsidRDefault="004B1483" w:rsidP="004B1483">
      <w:pPr>
        <w:spacing w:after="0" w:line="264" w:lineRule="auto"/>
        <w:ind w:firstLine="600"/>
        <w:jc w:val="both"/>
        <w:rPr>
          <w:sz w:val="24"/>
          <w:szCs w:val="24"/>
        </w:rPr>
      </w:pPr>
      <w:r w:rsidRPr="005B4D16">
        <w:rPr>
          <w:rFonts w:ascii="Times New Roman" w:hAnsi="Times New Roman"/>
          <w:sz w:val="24"/>
          <w:szCs w:val="24"/>
        </w:rPr>
        <w:t xml:space="preserve">У обучающегося будут сформированы следующие </w:t>
      </w:r>
      <w:r w:rsidRPr="005B4D16">
        <w:rPr>
          <w:rFonts w:ascii="Times New Roman" w:hAnsi="Times New Roman"/>
          <w:b/>
          <w:sz w:val="24"/>
          <w:szCs w:val="24"/>
        </w:rPr>
        <w:t>умения совместной деятельности:</w:t>
      </w:r>
    </w:p>
    <w:p w:rsidR="004B1483" w:rsidRPr="005B4D16" w:rsidRDefault="004B1483" w:rsidP="004B1483">
      <w:pPr>
        <w:numPr>
          <w:ilvl w:val="0"/>
          <w:numId w:val="35"/>
        </w:numPr>
        <w:spacing w:after="0" w:line="264" w:lineRule="auto"/>
        <w:jc w:val="both"/>
        <w:rPr>
          <w:sz w:val="24"/>
          <w:szCs w:val="24"/>
        </w:rPr>
      </w:pPr>
      <w:r w:rsidRPr="005B4D16">
        <w:rPr>
          <w:rFonts w:ascii="Times New Roman" w:hAnsi="Times New Roman"/>
          <w:sz w:val="24"/>
          <w:szCs w:val="24"/>
        </w:rPr>
        <w:t>понимать и использовать преимущества командной и индивидуальной работы;</w:t>
      </w:r>
    </w:p>
    <w:p w:rsidR="004B1483" w:rsidRPr="005B4D16" w:rsidRDefault="004B1483" w:rsidP="004B1483">
      <w:pPr>
        <w:numPr>
          <w:ilvl w:val="0"/>
          <w:numId w:val="35"/>
        </w:numPr>
        <w:spacing w:after="0" w:line="264" w:lineRule="auto"/>
        <w:jc w:val="both"/>
        <w:rPr>
          <w:sz w:val="24"/>
          <w:szCs w:val="24"/>
        </w:rPr>
      </w:pPr>
      <w:r w:rsidRPr="005B4D16">
        <w:rPr>
          <w:rFonts w:ascii="Times New Roman" w:hAnsi="Times New Roman"/>
          <w:sz w:val="24"/>
          <w:szCs w:val="24"/>
        </w:rPr>
        <w:t>выбирать тематику и методы совместных действий с учётом общих интересов и возможностей каждого члена коллектива;</w:t>
      </w:r>
    </w:p>
    <w:p w:rsidR="004B1483" w:rsidRPr="005B4D16" w:rsidRDefault="004B1483" w:rsidP="004B1483">
      <w:pPr>
        <w:numPr>
          <w:ilvl w:val="0"/>
          <w:numId w:val="35"/>
        </w:numPr>
        <w:spacing w:after="0" w:line="264" w:lineRule="auto"/>
        <w:jc w:val="both"/>
        <w:rPr>
          <w:sz w:val="24"/>
          <w:szCs w:val="24"/>
        </w:rPr>
      </w:pPr>
      <w:r w:rsidRPr="005B4D16">
        <w:rPr>
          <w:rFonts w:ascii="Times New Roman" w:hAnsi="Times New Roman"/>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4B1483" w:rsidRPr="005B4D16" w:rsidRDefault="004B1483" w:rsidP="004B1483">
      <w:pPr>
        <w:numPr>
          <w:ilvl w:val="0"/>
          <w:numId w:val="35"/>
        </w:numPr>
        <w:spacing w:after="0" w:line="264" w:lineRule="auto"/>
        <w:jc w:val="both"/>
        <w:rPr>
          <w:sz w:val="24"/>
          <w:szCs w:val="24"/>
        </w:rPr>
      </w:pPr>
      <w:r w:rsidRPr="005B4D16">
        <w:rPr>
          <w:rFonts w:ascii="Times New Roman" w:hAnsi="Times New Roman"/>
          <w:sz w:val="24"/>
          <w:szCs w:val="24"/>
        </w:rPr>
        <w:t>оценивать качество своего вклада и вклада каждого участника команды в общий результат по разработанным критериям;</w:t>
      </w:r>
    </w:p>
    <w:p w:rsidR="004B1483" w:rsidRPr="005B4D16" w:rsidRDefault="004B1483" w:rsidP="004B1483">
      <w:pPr>
        <w:numPr>
          <w:ilvl w:val="0"/>
          <w:numId w:val="35"/>
        </w:numPr>
        <w:spacing w:after="0" w:line="264" w:lineRule="auto"/>
        <w:jc w:val="both"/>
        <w:rPr>
          <w:sz w:val="24"/>
          <w:szCs w:val="24"/>
        </w:rPr>
      </w:pPr>
      <w:r w:rsidRPr="005B4D16">
        <w:rPr>
          <w:rFonts w:ascii="Times New Roman" w:hAnsi="Times New Roman"/>
          <w:sz w:val="24"/>
          <w:szCs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4B1483" w:rsidRPr="005B4D16" w:rsidRDefault="004B1483" w:rsidP="004B1483">
      <w:pPr>
        <w:spacing w:after="0" w:line="264" w:lineRule="auto"/>
        <w:ind w:left="120"/>
        <w:jc w:val="both"/>
        <w:rPr>
          <w:sz w:val="24"/>
          <w:szCs w:val="24"/>
        </w:rPr>
      </w:pPr>
    </w:p>
    <w:p w:rsidR="004B1483" w:rsidRPr="005B4D16" w:rsidRDefault="004B1483" w:rsidP="004B1483">
      <w:pPr>
        <w:spacing w:after="0" w:line="264" w:lineRule="auto"/>
        <w:ind w:left="120"/>
        <w:jc w:val="both"/>
        <w:rPr>
          <w:sz w:val="24"/>
          <w:szCs w:val="24"/>
        </w:rPr>
      </w:pPr>
      <w:r w:rsidRPr="005B4D16">
        <w:rPr>
          <w:rFonts w:ascii="Times New Roman" w:hAnsi="Times New Roman"/>
          <w:b/>
          <w:sz w:val="24"/>
          <w:szCs w:val="24"/>
        </w:rPr>
        <w:t xml:space="preserve">ПРЕДМЕТНЫЕ РЕЗУЛЬТАТЫ </w:t>
      </w:r>
    </w:p>
    <w:p w:rsidR="004B1483" w:rsidRPr="005B4D16" w:rsidRDefault="004B1483" w:rsidP="004B1483">
      <w:pPr>
        <w:pStyle w:val="Default"/>
        <w:spacing w:line="240" w:lineRule="atLeast"/>
        <w:jc w:val="both"/>
        <w:rPr>
          <w:color w:val="auto"/>
        </w:rPr>
      </w:pPr>
      <w:r w:rsidRPr="005B4D16">
        <w:rPr>
          <w:color w:val="auto"/>
        </w:rPr>
        <w:t>К концу обучения в 10-11 классе обучающийся получит следующие предметные результаты:</w:t>
      </w:r>
    </w:p>
    <w:p w:rsidR="004B1483" w:rsidRPr="005B4D16" w:rsidRDefault="004B1483" w:rsidP="004B1483">
      <w:pPr>
        <w:pStyle w:val="Default"/>
        <w:spacing w:line="240" w:lineRule="atLeast"/>
        <w:jc w:val="both"/>
        <w:rPr>
          <w:color w:val="auto"/>
        </w:rPr>
      </w:pPr>
      <w:r w:rsidRPr="005B4D16">
        <w:rPr>
          <w:color w:val="auto"/>
        </w:rPr>
        <w:t xml:space="preserve"> - умение раскрыть тему сочинения, аргументируя свои тезисы в соответствии с формулировкой темы,  обращаясь к тексту литературного произведения или фактам истории, культуры, обращаться к тексту того или иного литературного произведения или к тому или иному факту истории, культуры оправдано логикой и содержанием сочинения;</w:t>
      </w:r>
    </w:p>
    <w:p w:rsidR="004B1483" w:rsidRPr="005B4D16" w:rsidRDefault="004B1483" w:rsidP="004B1483">
      <w:pPr>
        <w:pStyle w:val="Default"/>
        <w:spacing w:line="240" w:lineRule="atLeast"/>
        <w:jc w:val="both"/>
        <w:rPr>
          <w:color w:val="auto"/>
        </w:rPr>
      </w:pPr>
      <w:r w:rsidRPr="005B4D16">
        <w:rPr>
          <w:color w:val="auto"/>
        </w:rPr>
        <w:t>- умение показать знание текста художественного произведения, апеллируя к тексту в своих суждениях (интерпретировать, цитировать, комментировать, пересказывать, анализировать) текст художественного произведения, или обнаруживать знания фактов истории и культуры (интерпретируя, анализируя, комментируя их), избегая фактических ошибок и неточностей;</w:t>
      </w:r>
    </w:p>
    <w:p w:rsidR="004B1483" w:rsidRPr="005B4D16" w:rsidRDefault="004B1483" w:rsidP="004B1483">
      <w:pPr>
        <w:spacing w:after="0" w:line="240" w:lineRule="atLeast"/>
        <w:jc w:val="both"/>
        <w:rPr>
          <w:rFonts w:ascii="Times New Roman" w:eastAsia="Times New Roman" w:hAnsi="Times New Roman" w:cs="Times New Roman"/>
          <w:sz w:val="24"/>
          <w:szCs w:val="24"/>
        </w:rPr>
      </w:pPr>
      <w:r w:rsidRPr="005B4D16">
        <w:rPr>
          <w:rFonts w:ascii="Times New Roman" w:eastAsia="Times New Roman" w:hAnsi="Times New Roman" w:cs="Times New Roman"/>
          <w:sz w:val="24"/>
          <w:szCs w:val="24"/>
        </w:rPr>
        <w:t xml:space="preserve">- </w:t>
      </w:r>
      <w:r w:rsidRPr="005B4D16">
        <w:rPr>
          <w:rFonts w:ascii="Times New Roman" w:hAnsi="Times New Roman" w:cs="Times New Roman"/>
          <w:sz w:val="24"/>
          <w:szCs w:val="24"/>
        </w:rPr>
        <w:t xml:space="preserve">умение </w:t>
      </w:r>
      <w:r w:rsidRPr="005B4D16">
        <w:rPr>
          <w:rFonts w:ascii="Times New Roman" w:eastAsia="Times New Roman" w:hAnsi="Times New Roman" w:cs="Times New Roman"/>
          <w:sz w:val="24"/>
          <w:szCs w:val="24"/>
        </w:rPr>
        <w:t xml:space="preserve">применять термины и понятия литературоведения, культурологии, искусствоведения в качестве инструмента интерпретации и анализа; </w:t>
      </w:r>
    </w:p>
    <w:p w:rsidR="004B1483" w:rsidRPr="005B4D16" w:rsidRDefault="004B1483" w:rsidP="004B1483">
      <w:pPr>
        <w:spacing w:after="0" w:line="240" w:lineRule="atLeast"/>
        <w:jc w:val="both"/>
        <w:rPr>
          <w:rFonts w:ascii="Times New Roman" w:eastAsia="Times New Roman" w:hAnsi="Times New Roman" w:cs="Times New Roman"/>
          <w:sz w:val="24"/>
          <w:szCs w:val="24"/>
        </w:rPr>
      </w:pPr>
      <w:r w:rsidRPr="005B4D16">
        <w:rPr>
          <w:rFonts w:ascii="Times New Roman" w:eastAsia="Times New Roman" w:hAnsi="Times New Roman" w:cs="Times New Roman"/>
          <w:sz w:val="24"/>
          <w:szCs w:val="24"/>
        </w:rPr>
        <w:t xml:space="preserve">- </w:t>
      </w:r>
      <w:r w:rsidRPr="005B4D16">
        <w:rPr>
          <w:rFonts w:ascii="Times New Roman" w:hAnsi="Times New Roman" w:cs="Times New Roman"/>
          <w:sz w:val="24"/>
          <w:szCs w:val="24"/>
        </w:rPr>
        <w:t xml:space="preserve"> умение </w:t>
      </w:r>
      <w:r w:rsidRPr="005B4D16">
        <w:rPr>
          <w:rFonts w:ascii="Times New Roman" w:eastAsia="Times New Roman" w:hAnsi="Times New Roman" w:cs="Times New Roman"/>
          <w:sz w:val="24"/>
          <w:szCs w:val="24"/>
        </w:rPr>
        <w:t>критически относиться к написанному, редактировать свое  сочинение;</w:t>
      </w:r>
    </w:p>
    <w:p w:rsidR="004B1483" w:rsidRPr="005B4D16" w:rsidRDefault="004B1483" w:rsidP="004B1483">
      <w:pPr>
        <w:spacing w:after="0" w:line="240" w:lineRule="atLeast"/>
        <w:jc w:val="both"/>
        <w:rPr>
          <w:rFonts w:ascii="Times New Roman" w:hAnsi="Times New Roman" w:cs="Times New Roman"/>
          <w:sz w:val="24"/>
          <w:szCs w:val="24"/>
        </w:rPr>
      </w:pPr>
      <w:r w:rsidRPr="005B4D16">
        <w:rPr>
          <w:rFonts w:ascii="Times New Roman" w:eastAsia="Times New Roman" w:hAnsi="Times New Roman" w:cs="Times New Roman"/>
          <w:sz w:val="24"/>
          <w:szCs w:val="24"/>
        </w:rPr>
        <w:t xml:space="preserve">- </w:t>
      </w:r>
      <w:r w:rsidRPr="005B4D16">
        <w:rPr>
          <w:rFonts w:ascii="Times New Roman" w:hAnsi="Times New Roman" w:cs="Times New Roman"/>
          <w:sz w:val="24"/>
          <w:szCs w:val="24"/>
        </w:rPr>
        <w:t xml:space="preserve"> умение самостоятельно </w:t>
      </w:r>
      <w:r w:rsidRPr="005B4D16">
        <w:rPr>
          <w:rFonts w:ascii="Times New Roman" w:eastAsia="Times New Roman" w:hAnsi="Times New Roman" w:cs="Times New Roman"/>
          <w:sz w:val="24"/>
          <w:szCs w:val="24"/>
        </w:rPr>
        <w:t>писать сочинение</w:t>
      </w:r>
      <w:r w:rsidRPr="005B4D16">
        <w:rPr>
          <w:rFonts w:ascii="Times New Roman" w:hAnsi="Times New Roman" w:cs="Times New Roman"/>
          <w:sz w:val="24"/>
          <w:szCs w:val="24"/>
        </w:rPr>
        <w:t>-рассужение</w:t>
      </w:r>
      <w:r w:rsidRPr="005B4D16">
        <w:rPr>
          <w:rFonts w:ascii="Times New Roman" w:eastAsia="Times New Roman" w:hAnsi="Times New Roman" w:cs="Times New Roman"/>
          <w:sz w:val="24"/>
          <w:szCs w:val="24"/>
        </w:rPr>
        <w:t xml:space="preserve">, которое характеризуется композиционной цельностью, его части логично связаны, внутри смысловых частей нет нарушений последовательности и необоснованных повторов. </w:t>
      </w:r>
    </w:p>
    <w:p w:rsidR="004B1483" w:rsidRPr="005B4D16" w:rsidRDefault="004B1483" w:rsidP="004B1483">
      <w:pPr>
        <w:spacing w:after="0" w:line="240" w:lineRule="atLeast"/>
        <w:jc w:val="both"/>
        <w:rPr>
          <w:rFonts w:ascii="Times New Roman" w:hAnsi="Times New Roman" w:cs="Times New Roman"/>
          <w:sz w:val="28"/>
          <w:szCs w:val="28"/>
        </w:rPr>
      </w:pPr>
    </w:p>
    <w:p w:rsidR="004B1483" w:rsidRPr="005B4D16" w:rsidRDefault="004B1483" w:rsidP="004B1483">
      <w:pPr>
        <w:spacing w:after="0"/>
        <w:ind w:left="120"/>
      </w:pPr>
      <w:r w:rsidRPr="005B4D16">
        <w:rPr>
          <w:rFonts w:ascii="Times New Roman" w:hAnsi="Times New Roman"/>
          <w:b/>
          <w:sz w:val="28"/>
        </w:rPr>
        <w:t xml:space="preserve">ТЕМАТИЧЕСКОЕ ПЛАНИРОВАНИЕ </w:t>
      </w:r>
    </w:p>
    <w:p w:rsidR="004B1483" w:rsidRPr="005B4D16" w:rsidRDefault="004B1483" w:rsidP="004B1483">
      <w:pPr>
        <w:spacing w:after="0"/>
        <w:ind w:left="120"/>
      </w:pPr>
      <w:r w:rsidRPr="005B4D16">
        <w:rPr>
          <w:rFonts w:ascii="Times New Roman" w:hAnsi="Times New Roman"/>
          <w:b/>
          <w:sz w:val="28"/>
        </w:rPr>
        <w:t xml:space="preserve"> 10 КЛАСС </w:t>
      </w:r>
    </w:p>
    <w:tbl>
      <w:tblPr>
        <w:tblW w:w="10038" w:type="dxa"/>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7"/>
        <w:gridCol w:w="2291"/>
        <w:gridCol w:w="946"/>
        <w:gridCol w:w="1841"/>
        <w:gridCol w:w="1910"/>
        <w:gridCol w:w="2363"/>
      </w:tblGrid>
      <w:tr w:rsidR="004B1483" w:rsidRPr="005B4D16" w:rsidTr="00176EE3">
        <w:trPr>
          <w:trHeight w:val="144"/>
          <w:tblCellSpacing w:w="20" w:type="nil"/>
        </w:trPr>
        <w:tc>
          <w:tcPr>
            <w:tcW w:w="687" w:type="dxa"/>
            <w:vMerge w:val="restart"/>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b/>
                <w:sz w:val="24"/>
              </w:rPr>
              <w:t xml:space="preserve">№ п/п </w:t>
            </w:r>
          </w:p>
          <w:p w:rsidR="004B1483" w:rsidRPr="005B4D16" w:rsidRDefault="004B1483" w:rsidP="00176EE3">
            <w:pPr>
              <w:spacing w:after="0" w:line="240" w:lineRule="auto"/>
              <w:ind w:left="135"/>
            </w:pPr>
          </w:p>
        </w:tc>
        <w:tc>
          <w:tcPr>
            <w:tcW w:w="2291" w:type="dxa"/>
            <w:vMerge w:val="restart"/>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b/>
                <w:sz w:val="24"/>
              </w:rPr>
              <w:t xml:space="preserve">Наименование разделов и тем программы </w:t>
            </w:r>
          </w:p>
          <w:p w:rsidR="004B1483" w:rsidRPr="005B4D16" w:rsidRDefault="004B1483" w:rsidP="00176EE3">
            <w:pPr>
              <w:spacing w:after="0" w:line="240" w:lineRule="auto"/>
              <w:ind w:left="135"/>
            </w:pPr>
          </w:p>
        </w:tc>
        <w:tc>
          <w:tcPr>
            <w:tcW w:w="0" w:type="auto"/>
            <w:gridSpan w:val="3"/>
            <w:tcMar>
              <w:top w:w="50" w:type="dxa"/>
              <w:left w:w="100" w:type="dxa"/>
            </w:tcMar>
            <w:vAlign w:val="center"/>
          </w:tcPr>
          <w:p w:rsidR="004B1483" w:rsidRPr="005B4D16" w:rsidRDefault="004B1483" w:rsidP="00176EE3">
            <w:pPr>
              <w:spacing w:after="0" w:line="240" w:lineRule="auto"/>
            </w:pPr>
            <w:r w:rsidRPr="005B4D16">
              <w:rPr>
                <w:rFonts w:ascii="Times New Roman" w:hAnsi="Times New Roman"/>
                <w:b/>
                <w:sz w:val="24"/>
              </w:rPr>
              <w:t>Количество часов</w:t>
            </w:r>
          </w:p>
        </w:tc>
        <w:tc>
          <w:tcPr>
            <w:tcW w:w="2363" w:type="dxa"/>
            <w:vMerge w:val="restart"/>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b/>
                <w:sz w:val="24"/>
              </w:rPr>
              <w:t xml:space="preserve">Электронные (цифровые) образовательные ресурсы </w:t>
            </w:r>
          </w:p>
        </w:tc>
      </w:tr>
      <w:tr w:rsidR="004B1483" w:rsidRPr="005B4D16" w:rsidTr="00176EE3">
        <w:trPr>
          <w:trHeight w:val="144"/>
          <w:tblCellSpacing w:w="20" w:type="nil"/>
        </w:trPr>
        <w:tc>
          <w:tcPr>
            <w:tcW w:w="0" w:type="auto"/>
            <w:vMerge/>
            <w:tcMar>
              <w:top w:w="50" w:type="dxa"/>
              <w:left w:w="100" w:type="dxa"/>
            </w:tcMar>
          </w:tcPr>
          <w:p w:rsidR="004B1483" w:rsidRPr="005B4D16" w:rsidRDefault="004B1483" w:rsidP="00176EE3">
            <w:pPr>
              <w:spacing w:line="240" w:lineRule="auto"/>
            </w:pPr>
          </w:p>
        </w:tc>
        <w:tc>
          <w:tcPr>
            <w:tcW w:w="2291" w:type="dxa"/>
            <w:vMerge/>
            <w:tcMar>
              <w:top w:w="50" w:type="dxa"/>
              <w:left w:w="100" w:type="dxa"/>
            </w:tcMar>
          </w:tcPr>
          <w:p w:rsidR="004B1483" w:rsidRPr="005B4D16" w:rsidRDefault="004B1483" w:rsidP="00176EE3">
            <w:pPr>
              <w:spacing w:line="240" w:lineRule="auto"/>
            </w:pPr>
          </w:p>
        </w:tc>
        <w:tc>
          <w:tcPr>
            <w:tcW w:w="946"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b/>
                <w:sz w:val="24"/>
              </w:rPr>
              <w:t xml:space="preserve">Всего </w:t>
            </w:r>
          </w:p>
          <w:p w:rsidR="004B1483" w:rsidRPr="005B4D16" w:rsidRDefault="004B1483" w:rsidP="00176EE3">
            <w:pPr>
              <w:spacing w:after="0" w:line="240" w:lineRule="auto"/>
              <w:ind w:left="135"/>
            </w:pPr>
          </w:p>
        </w:tc>
        <w:tc>
          <w:tcPr>
            <w:tcW w:w="1841"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b/>
                <w:sz w:val="24"/>
              </w:rPr>
              <w:t xml:space="preserve">Контрольные работы </w:t>
            </w:r>
          </w:p>
          <w:p w:rsidR="004B1483" w:rsidRPr="005B4D16" w:rsidRDefault="004B1483" w:rsidP="00176EE3">
            <w:pPr>
              <w:spacing w:after="0" w:line="240" w:lineRule="auto"/>
              <w:ind w:left="135"/>
            </w:pPr>
          </w:p>
        </w:tc>
        <w:tc>
          <w:tcPr>
            <w:tcW w:w="1910"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b/>
                <w:sz w:val="24"/>
              </w:rPr>
              <w:t xml:space="preserve">Практические работы </w:t>
            </w:r>
          </w:p>
          <w:p w:rsidR="004B1483" w:rsidRPr="005B4D16" w:rsidRDefault="004B1483" w:rsidP="00176EE3">
            <w:pPr>
              <w:spacing w:after="0" w:line="240" w:lineRule="auto"/>
              <w:ind w:left="135"/>
            </w:pPr>
          </w:p>
        </w:tc>
        <w:tc>
          <w:tcPr>
            <w:tcW w:w="0" w:type="auto"/>
            <w:vMerge/>
            <w:tcMar>
              <w:top w:w="50" w:type="dxa"/>
              <w:left w:w="100" w:type="dxa"/>
            </w:tcMar>
          </w:tcPr>
          <w:p w:rsidR="004B1483" w:rsidRPr="005B4D16" w:rsidRDefault="004B1483" w:rsidP="00176EE3">
            <w:pPr>
              <w:spacing w:line="240" w:lineRule="auto"/>
            </w:pPr>
          </w:p>
        </w:tc>
      </w:tr>
      <w:tr w:rsidR="004B1483" w:rsidRPr="005B4D16" w:rsidTr="00176EE3">
        <w:trPr>
          <w:trHeight w:val="181"/>
          <w:tblCellSpacing w:w="20" w:type="nil"/>
        </w:trPr>
        <w:tc>
          <w:tcPr>
            <w:tcW w:w="10038" w:type="dxa"/>
            <w:gridSpan w:val="6"/>
            <w:tcMar>
              <w:top w:w="50" w:type="dxa"/>
              <w:left w:w="100" w:type="dxa"/>
            </w:tcMar>
            <w:vAlign w:val="center"/>
          </w:tcPr>
          <w:p w:rsidR="004B1483" w:rsidRPr="005B4D16" w:rsidRDefault="004B1483" w:rsidP="00176EE3">
            <w:pPr>
              <w:pStyle w:val="c5"/>
              <w:spacing w:before="0" w:beforeAutospacing="0" w:after="0" w:afterAutospacing="0"/>
              <w:rPr>
                <w:b/>
              </w:rPr>
            </w:pPr>
            <w:r w:rsidRPr="005B4D16">
              <w:rPr>
                <w:b/>
              </w:rPr>
              <w:t>Раздел 1.</w:t>
            </w:r>
            <w:r w:rsidRPr="005B4D16">
              <w:t xml:space="preserve"> </w:t>
            </w:r>
            <w:r w:rsidRPr="005B4D16">
              <w:rPr>
                <w:b/>
              </w:rPr>
              <w:t xml:space="preserve"> С</w:t>
            </w:r>
            <w:r w:rsidRPr="005B4D16">
              <w:rPr>
                <w:rStyle w:val="c3"/>
              </w:rPr>
              <w:t>очинение-рассуждение с использованием литературного материала.</w:t>
            </w:r>
          </w:p>
        </w:tc>
      </w:tr>
      <w:tr w:rsidR="004B1483" w:rsidRPr="005B4D16" w:rsidTr="00176EE3">
        <w:trPr>
          <w:trHeight w:val="144"/>
          <w:tblCellSpacing w:w="20" w:type="nil"/>
        </w:trPr>
        <w:tc>
          <w:tcPr>
            <w:tcW w:w="687" w:type="dxa"/>
            <w:tcMar>
              <w:top w:w="50" w:type="dxa"/>
              <w:left w:w="100" w:type="dxa"/>
            </w:tcMar>
            <w:vAlign w:val="center"/>
          </w:tcPr>
          <w:p w:rsidR="004B1483" w:rsidRPr="005B4D16" w:rsidRDefault="004B1483" w:rsidP="00176EE3">
            <w:pPr>
              <w:spacing w:after="0" w:line="240" w:lineRule="auto"/>
            </w:pPr>
            <w:r w:rsidRPr="005B4D16">
              <w:lastRenderedPageBreak/>
              <w:t>1.1</w:t>
            </w:r>
          </w:p>
        </w:tc>
        <w:tc>
          <w:tcPr>
            <w:tcW w:w="2291" w:type="dxa"/>
            <w:tcMar>
              <w:top w:w="50" w:type="dxa"/>
              <w:left w:w="100" w:type="dxa"/>
            </w:tcMar>
            <w:vAlign w:val="center"/>
          </w:tcPr>
          <w:p w:rsidR="004B1483" w:rsidRPr="005B4D16" w:rsidRDefault="004B1483" w:rsidP="00176EE3">
            <w:pPr>
              <w:spacing w:after="0" w:line="240" w:lineRule="auto"/>
              <w:ind w:left="135"/>
              <w:rPr>
                <w:rFonts w:ascii="Times New Roman" w:hAnsi="Times New Roman" w:cs="Times New Roman"/>
                <w:sz w:val="24"/>
                <w:szCs w:val="24"/>
              </w:rPr>
            </w:pPr>
            <w:r w:rsidRPr="005B4D16">
              <w:rPr>
                <w:rFonts w:ascii="Times New Roman" w:hAnsi="Times New Roman" w:cs="Times New Roman"/>
                <w:sz w:val="24"/>
                <w:szCs w:val="24"/>
              </w:rPr>
              <w:t>Общие сведения об итоговом сочинении</w:t>
            </w:r>
          </w:p>
        </w:tc>
        <w:tc>
          <w:tcPr>
            <w:tcW w:w="946" w:type="dxa"/>
            <w:tcMar>
              <w:top w:w="50" w:type="dxa"/>
              <w:left w:w="100" w:type="dxa"/>
            </w:tcMar>
            <w:vAlign w:val="center"/>
          </w:tcPr>
          <w:p w:rsidR="004B1483" w:rsidRPr="005B4D16" w:rsidRDefault="004B1483" w:rsidP="00176EE3">
            <w:pPr>
              <w:spacing w:after="0" w:line="240" w:lineRule="auto"/>
              <w:ind w:left="135"/>
              <w:jc w:val="center"/>
              <w:rPr>
                <w:rFonts w:ascii="Times New Roman" w:hAnsi="Times New Roman" w:cs="Times New Roman"/>
              </w:rPr>
            </w:pPr>
            <w:r w:rsidRPr="005B4D16">
              <w:rPr>
                <w:rFonts w:ascii="Times New Roman" w:hAnsi="Times New Roman" w:cs="Times New Roman"/>
              </w:rPr>
              <w:t>6</w:t>
            </w:r>
          </w:p>
        </w:tc>
        <w:tc>
          <w:tcPr>
            <w:tcW w:w="1841" w:type="dxa"/>
            <w:tcMar>
              <w:top w:w="50" w:type="dxa"/>
              <w:left w:w="100" w:type="dxa"/>
            </w:tcMar>
            <w:vAlign w:val="center"/>
          </w:tcPr>
          <w:p w:rsidR="004B1483" w:rsidRPr="005B4D16" w:rsidRDefault="004B1483" w:rsidP="00176EE3">
            <w:pPr>
              <w:spacing w:after="0" w:line="240" w:lineRule="auto"/>
              <w:ind w:left="135"/>
              <w:jc w:val="center"/>
              <w:rPr>
                <w:rFonts w:ascii="Times New Roman" w:hAnsi="Times New Roman" w:cs="Times New Roman"/>
              </w:rPr>
            </w:pPr>
          </w:p>
        </w:tc>
        <w:tc>
          <w:tcPr>
            <w:tcW w:w="1910" w:type="dxa"/>
            <w:tcMar>
              <w:top w:w="50" w:type="dxa"/>
              <w:left w:w="100" w:type="dxa"/>
            </w:tcMar>
            <w:vAlign w:val="center"/>
          </w:tcPr>
          <w:p w:rsidR="004B1483" w:rsidRPr="005B4D16" w:rsidRDefault="004B1483" w:rsidP="00176EE3">
            <w:pPr>
              <w:spacing w:after="0" w:line="240" w:lineRule="auto"/>
              <w:ind w:left="135"/>
              <w:jc w:val="center"/>
              <w:rPr>
                <w:rFonts w:ascii="Times New Roman" w:hAnsi="Times New Roman" w:cs="Times New Roman"/>
              </w:rPr>
            </w:pPr>
          </w:p>
        </w:tc>
        <w:tc>
          <w:tcPr>
            <w:tcW w:w="2363" w:type="dxa"/>
            <w:tcMar>
              <w:top w:w="50" w:type="dxa"/>
              <w:left w:w="100" w:type="dxa"/>
            </w:tcMar>
            <w:vAlign w:val="center"/>
          </w:tcPr>
          <w:p w:rsidR="004B1483" w:rsidRPr="005B4D16" w:rsidRDefault="00203F3E" w:rsidP="00176EE3">
            <w:pPr>
              <w:spacing w:after="0" w:line="240" w:lineRule="auto"/>
              <w:ind w:left="135"/>
              <w:rPr>
                <w:rFonts w:ascii="Georgia" w:hAnsi="Georgia"/>
                <w:sz w:val="19"/>
                <w:szCs w:val="19"/>
              </w:rPr>
            </w:pPr>
            <w:hyperlink r:id="rId325" w:history="1">
              <w:r w:rsidR="004B1483" w:rsidRPr="005B4D16">
                <w:rPr>
                  <w:rStyle w:val="afc"/>
                  <w:rFonts w:ascii="Georgia" w:hAnsi="Georgia"/>
                  <w:sz w:val="19"/>
                  <w:szCs w:val="19"/>
                </w:rPr>
                <w:t>http://www.fipi.ru/ege-i-gve-11/itogovoe-sochinenie</w:t>
              </w:r>
            </w:hyperlink>
          </w:p>
          <w:p w:rsidR="004B1483" w:rsidRPr="005B4D16" w:rsidRDefault="004B1483" w:rsidP="00176EE3">
            <w:pPr>
              <w:spacing w:after="0" w:line="240" w:lineRule="auto"/>
              <w:ind w:left="135"/>
            </w:pPr>
          </w:p>
        </w:tc>
      </w:tr>
      <w:tr w:rsidR="004B1483" w:rsidRPr="005B4D16" w:rsidTr="00176EE3">
        <w:trPr>
          <w:trHeight w:val="144"/>
          <w:tblCellSpacing w:w="20" w:type="nil"/>
        </w:trPr>
        <w:tc>
          <w:tcPr>
            <w:tcW w:w="687" w:type="dxa"/>
            <w:tcMar>
              <w:top w:w="50" w:type="dxa"/>
              <w:left w:w="100" w:type="dxa"/>
            </w:tcMar>
            <w:vAlign w:val="center"/>
          </w:tcPr>
          <w:p w:rsidR="004B1483" w:rsidRPr="005B4D16" w:rsidRDefault="004B1483" w:rsidP="00176EE3">
            <w:pPr>
              <w:spacing w:after="0" w:line="240" w:lineRule="auto"/>
            </w:pPr>
            <w:r w:rsidRPr="005B4D16">
              <w:t>1.2</w:t>
            </w:r>
          </w:p>
        </w:tc>
        <w:tc>
          <w:tcPr>
            <w:tcW w:w="2291" w:type="dxa"/>
            <w:tcMar>
              <w:top w:w="50" w:type="dxa"/>
              <w:left w:w="100" w:type="dxa"/>
            </w:tcMar>
            <w:vAlign w:val="center"/>
          </w:tcPr>
          <w:p w:rsidR="004B1483" w:rsidRPr="005B4D16" w:rsidRDefault="004B1483" w:rsidP="00176EE3">
            <w:pPr>
              <w:spacing w:after="0" w:line="240" w:lineRule="auto"/>
              <w:ind w:left="135"/>
              <w:rPr>
                <w:rFonts w:ascii="Times New Roman" w:hAnsi="Times New Roman" w:cs="Times New Roman"/>
                <w:b/>
                <w:sz w:val="24"/>
                <w:szCs w:val="24"/>
              </w:rPr>
            </w:pPr>
            <w:r w:rsidRPr="005B4D16">
              <w:rPr>
                <w:rStyle w:val="a7"/>
                <w:sz w:val="24"/>
                <w:szCs w:val="24"/>
              </w:rPr>
              <w:t>Тематическое направление «Духовно-нравственные ориентиры в жизни человека</w:t>
            </w:r>
            <w:r w:rsidRPr="005B4D16">
              <w:rPr>
                <w:rFonts w:ascii="Times New Roman" w:hAnsi="Times New Roman" w:cs="Times New Roman"/>
                <w:b/>
                <w:sz w:val="24"/>
                <w:szCs w:val="24"/>
                <w:shd w:val="clear" w:color="auto" w:fill="FFFFFF"/>
              </w:rPr>
              <w:t>»</w:t>
            </w:r>
          </w:p>
        </w:tc>
        <w:tc>
          <w:tcPr>
            <w:tcW w:w="946" w:type="dxa"/>
            <w:tcMar>
              <w:top w:w="50" w:type="dxa"/>
              <w:left w:w="100" w:type="dxa"/>
            </w:tcMar>
            <w:vAlign w:val="center"/>
          </w:tcPr>
          <w:p w:rsidR="004B1483" w:rsidRPr="005B4D16" w:rsidRDefault="004B1483" w:rsidP="00176EE3">
            <w:pPr>
              <w:spacing w:after="0" w:line="240" w:lineRule="auto"/>
              <w:ind w:left="135"/>
              <w:jc w:val="center"/>
              <w:rPr>
                <w:rFonts w:ascii="Times New Roman" w:hAnsi="Times New Roman" w:cs="Times New Roman"/>
              </w:rPr>
            </w:pPr>
            <w:r w:rsidRPr="005B4D16">
              <w:rPr>
                <w:rFonts w:ascii="Times New Roman" w:hAnsi="Times New Roman" w:cs="Times New Roman"/>
              </w:rPr>
              <w:t>9</w:t>
            </w:r>
          </w:p>
        </w:tc>
        <w:tc>
          <w:tcPr>
            <w:tcW w:w="1841" w:type="dxa"/>
            <w:tcMar>
              <w:top w:w="50" w:type="dxa"/>
              <w:left w:w="100" w:type="dxa"/>
            </w:tcMar>
            <w:vAlign w:val="center"/>
          </w:tcPr>
          <w:p w:rsidR="004B1483" w:rsidRPr="005B4D16" w:rsidRDefault="004B1483" w:rsidP="00176EE3">
            <w:pPr>
              <w:spacing w:after="0" w:line="240" w:lineRule="auto"/>
              <w:ind w:left="135"/>
              <w:jc w:val="center"/>
              <w:rPr>
                <w:rFonts w:ascii="Times New Roman" w:hAnsi="Times New Roman" w:cs="Times New Roman"/>
              </w:rPr>
            </w:pPr>
          </w:p>
        </w:tc>
        <w:tc>
          <w:tcPr>
            <w:tcW w:w="1910" w:type="dxa"/>
            <w:tcMar>
              <w:top w:w="50" w:type="dxa"/>
              <w:left w:w="100" w:type="dxa"/>
            </w:tcMar>
            <w:vAlign w:val="center"/>
          </w:tcPr>
          <w:p w:rsidR="004B1483" w:rsidRPr="005B4D16" w:rsidRDefault="004B1483" w:rsidP="00176EE3">
            <w:pPr>
              <w:spacing w:after="0" w:line="240" w:lineRule="auto"/>
              <w:ind w:left="135"/>
              <w:jc w:val="center"/>
              <w:rPr>
                <w:rFonts w:ascii="Times New Roman" w:hAnsi="Times New Roman" w:cs="Times New Roman"/>
              </w:rPr>
            </w:pPr>
            <w:r w:rsidRPr="005B4D16">
              <w:rPr>
                <w:rFonts w:ascii="Times New Roman" w:hAnsi="Times New Roman" w:cs="Times New Roman"/>
              </w:rPr>
              <w:t>1</w:t>
            </w:r>
          </w:p>
        </w:tc>
        <w:tc>
          <w:tcPr>
            <w:tcW w:w="2363" w:type="dxa"/>
            <w:tcMar>
              <w:top w:w="50" w:type="dxa"/>
              <w:left w:w="100" w:type="dxa"/>
            </w:tcMar>
            <w:vAlign w:val="center"/>
          </w:tcPr>
          <w:p w:rsidR="004B1483" w:rsidRPr="005B4D16" w:rsidRDefault="00203F3E" w:rsidP="00176EE3">
            <w:pPr>
              <w:spacing w:after="0" w:line="240" w:lineRule="auto"/>
              <w:ind w:left="135"/>
              <w:rPr>
                <w:rFonts w:ascii="Georgia" w:hAnsi="Georgia"/>
                <w:sz w:val="19"/>
                <w:szCs w:val="19"/>
              </w:rPr>
            </w:pPr>
            <w:hyperlink r:id="rId326" w:history="1">
              <w:r w:rsidR="004B1483" w:rsidRPr="005B4D16">
                <w:rPr>
                  <w:rStyle w:val="afc"/>
                  <w:rFonts w:ascii="Georgia" w:hAnsi="Georgia"/>
                  <w:sz w:val="19"/>
                  <w:szCs w:val="19"/>
                </w:rPr>
                <w:t>http://www.fipi.ru/ege-i-gve-11/itogovoe-sochinenie</w:t>
              </w:r>
            </w:hyperlink>
          </w:p>
          <w:p w:rsidR="004B1483" w:rsidRPr="005B4D16" w:rsidRDefault="004B1483" w:rsidP="00176EE3">
            <w:pPr>
              <w:spacing w:after="0" w:line="240" w:lineRule="auto"/>
              <w:ind w:left="135"/>
            </w:pPr>
          </w:p>
        </w:tc>
      </w:tr>
      <w:tr w:rsidR="004B1483" w:rsidRPr="005B4D16" w:rsidTr="00176EE3">
        <w:trPr>
          <w:trHeight w:val="144"/>
          <w:tblCellSpacing w:w="20" w:type="nil"/>
        </w:trPr>
        <w:tc>
          <w:tcPr>
            <w:tcW w:w="687" w:type="dxa"/>
            <w:tcMar>
              <w:top w:w="50" w:type="dxa"/>
              <w:left w:w="100" w:type="dxa"/>
            </w:tcMar>
            <w:vAlign w:val="center"/>
          </w:tcPr>
          <w:p w:rsidR="004B1483" w:rsidRPr="005B4D16" w:rsidRDefault="004B1483" w:rsidP="00176EE3">
            <w:pPr>
              <w:spacing w:after="0" w:line="240" w:lineRule="auto"/>
            </w:pPr>
            <w:r w:rsidRPr="005B4D16">
              <w:t>1.3</w:t>
            </w:r>
          </w:p>
        </w:tc>
        <w:tc>
          <w:tcPr>
            <w:tcW w:w="2291" w:type="dxa"/>
            <w:tcMar>
              <w:top w:w="50" w:type="dxa"/>
              <w:left w:w="100" w:type="dxa"/>
            </w:tcMar>
            <w:vAlign w:val="center"/>
          </w:tcPr>
          <w:p w:rsidR="004B1483" w:rsidRPr="005B4D16" w:rsidRDefault="004B1483" w:rsidP="00176EE3">
            <w:pPr>
              <w:spacing w:after="0" w:line="240" w:lineRule="auto"/>
              <w:ind w:left="135"/>
              <w:rPr>
                <w:rFonts w:ascii="Times New Roman" w:hAnsi="Times New Roman" w:cs="Times New Roman"/>
              </w:rPr>
            </w:pPr>
            <w:r w:rsidRPr="005B4D16">
              <w:rPr>
                <w:rStyle w:val="a7"/>
                <w:sz w:val="24"/>
                <w:szCs w:val="24"/>
              </w:rPr>
              <w:t>Тематическое направление «Семья, общество, Отечество в жизни человека»</w:t>
            </w:r>
            <w:r w:rsidRPr="005B4D16">
              <w:rPr>
                <w:rFonts w:ascii="Times New Roman" w:hAnsi="Times New Roman" w:cs="Times New Roman"/>
                <w:b/>
                <w:sz w:val="24"/>
                <w:szCs w:val="24"/>
                <w:shd w:val="clear" w:color="auto" w:fill="FFFFFF"/>
              </w:rPr>
              <w:t> </w:t>
            </w:r>
          </w:p>
        </w:tc>
        <w:tc>
          <w:tcPr>
            <w:tcW w:w="946" w:type="dxa"/>
            <w:tcMar>
              <w:top w:w="50" w:type="dxa"/>
              <w:left w:w="100" w:type="dxa"/>
            </w:tcMar>
            <w:vAlign w:val="center"/>
          </w:tcPr>
          <w:p w:rsidR="004B1483" w:rsidRPr="005B4D16" w:rsidRDefault="004B1483" w:rsidP="00176EE3">
            <w:pPr>
              <w:spacing w:after="0" w:line="240" w:lineRule="auto"/>
              <w:ind w:left="135"/>
              <w:jc w:val="center"/>
              <w:rPr>
                <w:rFonts w:ascii="Times New Roman" w:hAnsi="Times New Roman" w:cs="Times New Roman"/>
              </w:rPr>
            </w:pPr>
            <w:r w:rsidRPr="005B4D16">
              <w:rPr>
                <w:rFonts w:ascii="Times New Roman" w:hAnsi="Times New Roman" w:cs="Times New Roman"/>
              </w:rPr>
              <w:t>7</w:t>
            </w:r>
          </w:p>
        </w:tc>
        <w:tc>
          <w:tcPr>
            <w:tcW w:w="1841" w:type="dxa"/>
            <w:tcMar>
              <w:top w:w="50" w:type="dxa"/>
              <w:left w:w="100" w:type="dxa"/>
            </w:tcMar>
            <w:vAlign w:val="center"/>
          </w:tcPr>
          <w:p w:rsidR="004B1483" w:rsidRPr="005B4D16" w:rsidRDefault="004B1483" w:rsidP="00176EE3">
            <w:pPr>
              <w:spacing w:after="0" w:line="240" w:lineRule="auto"/>
              <w:ind w:left="135"/>
              <w:jc w:val="center"/>
              <w:rPr>
                <w:rFonts w:ascii="Times New Roman" w:hAnsi="Times New Roman" w:cs="Times New Roman"/>
              </w:rPr>
            </w:pPr>
          </w:p>
        </w:tc>
        <w:tc>
          <w:tcPr>
            <w:tcW w:w="1910" w:type="dxa"/>
            <w:tcMar>
              <w:top w:w="50" w:type="dxa"/>
              <w:left w:w="100" w:type="dxa"/>
            </w:tcMar>
            <w:vAlign w:val="center"/>
          </w:tcPr>
          <w:p w:rsidR="004B1483" w:rsidRPr="005B4D16" w:rsidRDefault="004B1483" w:rsidP="00176EE3">
            <w:pPr>
              <w:spacing w:after="0" w:line="240" w:lineRule="auto"/>
              <w:ind w:left="135"/>
              <w:jc w:val="center"/>
              <w:rPr>
                <w:rFonts w:ascii="Times New Roman" w:hAnsi="Times New Roman" w:cs="Times New Roman"/>
              </w:rPr>
            </w:pPr>
            <w:r w:rsidRPr="005B4D16">
              <w:rPr>
                <w:rFonts w:ascii="Times New Roman" w:hAnsi="Times New Roman" w:cs="Times New Roman"/>
              </w:rPr>
              <w:t>1</w:t>
            </w:r>
          </w:p>
        </w:tc>
        <w:tc>
          <w:tcPr>
            <w:tcW w:w="2363" w:type="dxa"/>
            <w:tcMar>
              <w:top w:w="50" w:type="dxa"/>
              <w:left w:w="100" w:type="dxa"/>
            </w:tcMar>
            <w:vAlign w:val="center"/>
          </w:tcPr>
          <w:p w:rsidR="004B1483" w:rsidRPr="005B4D16" w:rsidRDefault="00203F3E" w:rsidP="00176EE3">
            <w:pPr>
              <w:spacing w:after="0" w:line="240" w:lineRule="auto"/>
              <w:ind w:left="135"/>
              <w:rPr>
                <w:rFonts w:ascii="Georgia" w:hAnsi="Georgia"/>
                <w:sz w:val="19"/>
                <w:szCs w:val="19"/>
              </w:rPr>
            </w:pPr>
            <w:hyperlink r:id="rId327" w:history="1">
              <w:r w:rsidR="004B1483" w:rsidRPr="005B4D16">
                <w:rPr>
                  <w:rStyle w:val="afc"/>
                  <w:rFonts w:ascii="Georgia" w:hAnsi="Georgia"/>
                  <w:sz w:val="19"/>
                  <w:szCs w:val="19"/>
                </w:rPr>
                <w:t>http://www.fipi.ru/ege-i-gve-11/itogovoe-sochinenie</w:t>
              </w:r>
            </w:hyperlink>
          </w:p>
          <w:p w:rsidR="004B1483" w:rsidRPr="005B4D16" w:rsidRDefault="004B1483" w:rsidP="00176EE3">
            <w:pPr>
              <w:spacing w:after="0" w:line="240" w:lineRule="auto"/>
              <w:ind w:left="135"/>
            </w:pPr>
          </w:p>
        </w:tc>
      </w:tr>
      <w:tr w:rsidR="004B1483" w:rsidRPr="005B4D16" w:rsidTr="00176EE3">
        <w:trPr>
          <w:trHeight w:val="144"/>
          <w:tblCellSpacing w:w="20" w:type="nil"/>
        </w:trPr>
        <w:tc>
          <w:tcPr>
            <w:tcW w:w="687" w:type="dxa"/>
            <w:tcMar>
              <w:top w:w="50" w:type="dxa"/>
              <w:left w:w="100" w:type="dxa"/>
            </w:tcMar>
            <w:vAlign w:val="center"/>
          </w:tcPr>
          <w:p w:rsidR="004B1483" w:rsidRPr="005B4D16" w:rsidRDefault="004B1483" w:rsidP="00176EE3">
            <w:pPr>
              <w:spacing w:after="0" w:line="240" w:lineRule="auto"/>
            </w:pPr>
            <w:r w:rsidRPr="005B4D16">
              <w:t>1.4.</w:t>
            </w:r>
          </w:p>
        </w:tc>
        <w:tc>
          <w:tcPr>
            <w:tcW w:w="2291" w:type="dxa"/>
            <w:tcMar>
              <w:top w:w="50" w:type="dxa"/>
              <w:left w:w="100" w:type="dxa"/>
            </w:tcMar>
            <w:vAlign w:val="center"/>
          </w:tcPr>
          <w:p w:rsidR="004B1483" w:rsidRPr="005B4D16" w:rsidRDefault="004B1483" w:rsidP="00176EE3">
            <w:pPr>
              <w:spacing w:after="0" w:line="240" w:lineRule="auto"/>
              <w:ind w:left="135"/>
            </w:pPr>
            <w:r w:rsidRPr="005B4D16">
              <w:rPr>
                <w:rStyle w:val="a7"/>
                <w:sz w:val="24"/>
                <w:szCs w:val="24"/>
              </w:rPr>
              <w:t>Тематическое направление</w:t>
            </w:r>
            <w:r w:rsidRPr="005B4D16">
              <w:rPr>
                <w:rFonts w:ascii="Times New Roman" w:hAnsi="Times New Roman" w:cs="Times New Roman"/>
                <w:b/>
                <w:sz w:val="24"/>
                <w:szCs w:val="24"/>
                <w:shd w:val="clear" w:color="auto" w:fill="FFFFFF"/>
              </w:rPr>
              <w:t xml:space="preserve"> «</w:t>
            </w:r>
            <w:r w:rsidRPr="005B4D16">
              <w:rPr>
                <w:rStyle w:val="a7"/>
                <w:sz w:val="24"/>
                <w:szCs w:val="24"/>
              </w:rPr>
              <w:t>Природа и культура в жизни человека»</w:t>
            </w:r>
          </w:p>
        </w:tc>
        <w:tc>
          <w:tcPr>
            <w:tcW w:w="946" w:type="dxa"/>
            <w:tcMar>
              <w:top w:w="50" w:type="dxa"/>
              <w:left w:w="100" w:type="dxa"/>
            </w:tcMar>
            <w:vAlign w:val="center"/>
          </w:tcPr>
          <w:p w:rsidR="004B1483" w:rsidRPr="005B4D16" w:rsidRDefault="004B1483" w:rsidP="00176EE3">
            <w:pPr>
              <w:spacing w:after="0" w:line="240" w:lineRule="auto"/>
              <w:ind w:left="135"/>
              <w:jc w:val="center"/>
            </w:pPr>
            <w:r w:rsidRPr="005B4D16">
              <w:t>9</w:t>
            </w:r>
          </w:p>
        </w:tc>
        <w:tc>
          <w:tcPr>
            <w:tcW w:w="1841" w:type="dxa"/>
            <w:tcMar>
              <w:top w:w="50" w:type="dxa"/>
              <w:left w:w="100" w:type="dxa"/>
            </w:tcMar>
            <w:vAlign w:val="center"/>
          </w:tcPr>
          <w:p w:rsidR="004B1483" w:rsidRPr="005B4D16" w:rsidRDefault="004B1483" w:rsidP="00176EE3">
            <w:pPr>
              <w:spacing w:after="0" w:line="240" w:lineRule="auto"/>
              <w:ind w:left="135"/>
              <w:jc w:val="center"/>
            </w:pPr>
          </w:p>
        </w:tc>
        <w:tc>
          <w:tcPr>
            <w:tcW w:w="1910" w:type="dxa"/>
            <w:tcMar>
              <w:top w:w="50" w:type="dxa"/>
              <w:left w:w="100" w:type="dxa"/>
            </w:tcMar>
            <w:vAlign w:val="center"/>
          </w:tcPr>
          <w:p w:rsidR="004B1483" w:rsidRPr="005B4D16" w:rsidRDefault="004B1483" w:rsidP="00176EE3">
            <w:pPr>
              <w:spacing w:after="0" w:line="240" w:lineRule="auto"/>
              <w:ind w:left="135"/>
              <w:jc w:val="center"/>
            </w:pPr>
            <w:r w:rsidRPr="005B4D16">
              <w:t>1</w:t>
            </w:r>
          </w:p>
        </w:tc>
        <w:tc>
          <w:tcPr>
            <w:tcW w:w="2363" w:type="dxa"/>
            <w:tcMar>
              <w:top w:w="50" w:type="dxa"/>
              <w:left w:w="100" w:type="dxa"/>
            </w:tcMar>
            <w:vAlign w:val="center"/>
          </w:tcPr>
          <w:p w:rsidR="004B1483" w:rsidRPr="005B4D16" w:rsidRDefault="00203F3E" w:rsidP="00176EE3">
            <w:pPr>
              <w:spacing w:after="0" w:line="240" w:lineRule="auto"/>
              <w:ind w:left="135"/>
              <w:rPr>
                <w:rFonts w:ascii="Georgia" w:hAnsi="Georgia"/>
                <w:sz w:val="19"/>
                <w:szCs w:val="19"/>
              </w:rPr>
            </w:pPr>
            <w:hyperlink r:id="rId328" w:history="1">
              <w:r w:rsidR="004B1483" w:rsidRPr="005B4D16">
                <w:rPr>
                  <w:rStyle w:val="afc"/>
                  <w:rFonts w:ascii="Georgia" w:hAnsi="Georgia"/>
                  <w:sz w:val="19"/>
                  <w:szCs w:val="19"/>
                </w:rPr>
                <w:t>http://www.fipi.ru/ege-i-gve-11/itogovoe-sochinenie</w:t>
              </w:r>
            </w:hyperlink>
          </w:p>
          <w:p w:rsidR="004B1483" w:rsidRPr="005B4D16" w:rsidRDefault="004B1483" w:rsidP="00176EE3">
            <w:pPr>
              <w:spacing w:after="0" w:line="240" w:lineRule="auto"/>
              <w:ind w:left="135"/>
            </w:pPr>
          </w:p>
        </w:tc>
      </w:tr>
      <w:tr w:rsidR="004B1483" w:rsidRPr="005B4D16" w:rsidTr="00176EE3">
        <w:trPr>
          <w:trHeight w:val="144"/>
          <w:tblCellSpacing w:w="20" w:type="nil"/>
        </w:trPr>
        <w:tc>
          <w:tcPr>
            <w:tcW w:w="687" w:type="dxa"/>
            <w:tcMar>
              <w:top w:w="50" w:type="dxa"/>
              <w:left w:w="100" w:type="dxa"/>
            </w:tcMar>
            <w:vAlign w:val="center"/>
          </w:tcPr>
          <w:p w:rsidR="004B1483" w:rsidRPr="005B4D16" w:rsidRDefault="004B1483" w:rsidP="00176EE3">
            <w:pPr>
              <w:spacing w:after="0" w:line="240" w:lineRule="auto"/>
            </w:pPr>
            <w:r w:rsidRPr="005B4D16">
              <w:t>1.5</w:t>
            </w:r>
          </w:p>
        </w:tc>
        <w:tc>
          <w:tcPr>
            <w:tcW w:w="2291" w:type="dxa"/>
            <w:tcMar>
              <w:top w:w="50" w:type="dxa"/>
              <w:left w:w="100" w:type="dxa"/>
            </w:tcMar>
            <w:vAlign w:val="center"/>
          </w:tcPr>
          <w:p w:rsidR="004B1483" w:rsidRPr="005B4D16" w:rsidRDefault="004B1483" w:rsidP="00176EE3">
            <w:pPr>
              <w:spacing w:after="0" w:line="240" w:lineRule="auto"/>
              <w:ind w:left="135"/>
              <w:rPr>
                <w:rFonts w:ascii="Times New Roman" w:hAnsi="Times New Roman" w:cs="Times New Roman"/>
              </w:rPr>
            </w:pPr>
            <w:r w:rsidRPr="005B4D16">
              <w:rPr>
                <w:rFonts w:ascii="Times New Roman" w:hAnsi="Times New Roman" w:cs="Times New Roman"/>
              </w:rPr>
              <w:t>Итоговый контроль</w:t>
            </w:r>
          </w:p>
        </w:tc>
        <w:tc>
          <w:tcPr>
            <w:tcW w:w="946" w:type="dxa"/>
            <w:tcMar>
              <w:top w:w="50" w:type="dxa"/>
              <w:left w:w="100" w:type="dxa"/>
            </w:tcMar>
            <w:vAlign w:val="center"/>
          </w:tcPr>
          <w:p w:rsidR="004B1483" w:rsidRPr="005B4D16" w:rsidRDefault="004B1483" w:rsidP="00176EE3">
            <w:pPr>
              <w:spacing w:after="0" w:line="240" w:lineRule="auto"/>
              <w:ind w:left="135"/>
              <w:jc w:val="center"/>
            </w:pPr>
            <w:r w:rsidRPr="005B4D16">
              <w:t>3</w:t>
            </w:r>
          </w:p>
        </w:tc>
        <w:tc>
          <w:tcPr>
            <w:tcW w:w="1841" w:type="dxa"/>
            <w:tcMar>
              <w:top w:w="50" w:type="dxa"/>
              <w:left w:w="100" w:type="dxa"/>
            </w:tcMar>
            <w:vAlign w:val="center"/>
          </w:tcPr>
          <w:p w:rsidR="004B1483" w:rsidRPr="005B4D16" w:rsidRDefault="004B1483" w:rsidP="00176EE3">
            <w:pPr>
              <w:spacing w:after="0" w:line="240" w:lineRule="auto"/>
              <w:ind w:left="135"/>
              <w:jc w:val="center"/>
            </w:pPr>
            <w:r w:rsidRPr="005B4D16">
              <w:t>1</w:t>
            </w:r>
          </w:p>
        </w:tc>
        <w:tc>
          <w:tcPr>
            <w:tcW w:w="1910" w:type="dxa"/>
            <w:tcMar>
              <w:top w:w="50" w:type="dxa"/>
              <w:left w:w="100" w:type="dxa"/>
            </w:tcMar>
            <w:vAlign w:val="center"/>
          </w:tcPr>
          <w:p w:rsidR="004B1483" w:rsidRPr="005B4D16" w:rsidRDefault="004B1483" w:rsidP="00176EE3">
            <w:pPr>
              <w:spacing w:after="0" w:line="240" w:lineRule="auto"/>
              <w:ind w:left="135"/>
              <w:jc w:val="center"/>
            </w:pPr>
          </w:p>
        </w:tc>
        <w:tc>
          <w:tcPr>
            <w:tcW w:w="2363" w:type="dxa"/>
            <w:tcMar>
              <w:top w:w="50" w:type="dxa"/>
              <w:left w:w="100" w:type="dxa"/>
            </w:tcMar>
            <w:vAlign w:val="center"/>
          </w:tcPr>
          <w:p w:rsidR="004B1483" w:rsidRPr="005B4D16" w:rsidRDefault="004B1483" w:rsidP="00176EE3">
            <w:pPr>
              <w:spacing w:after="0" w:line="240" w:lineRule="auto"/>
              <w:ind w:left="135"/>
              <w:rPr>
                <w:rFonts w:ascii="Georgia" w:hAnsi="Georgia"/>
                <w:sz w:val="19"/>
                <w:szCs w:val="19"/>
              </w:rPr>
            </w:pPr>
            <w:r w:rsidRPr="005B4D16">
              <w:rPr>
                <w:rFonts w:ascii="Georgia" w:hAnsi="Georgia"/>
                <w:sz w:val="19"/>
                <w:szCs w:val="19"/>
              </w:rPr>
              <w:t>http://www.fipi.ru/ege-i-gve-11/itogovoe-sochinenie</w:t>
            </w:r>
          </w:p>
        </w:tc>
      </w:tr>
      <w:tr w:rsidR="004B1483" w:rsidRPr="005B4D16" w:rsidTr="00176EE3">
        <w:trPr>
          <w:trHeight w:val="144"/>
          <w:tblCellSpacing w:w="20" w:type="nil"/>
        </w:trPr>
        <w:tc>
          <w:tcPr>
            <w:tcW w:w="2978" w:type="dxa"/>
            <w:gridSpan w:val="2"/>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ОБЩЕЕ КОЛИЧЕСТВО ЧАСОВ ПО ПРОГРАММЕ</w:t>
            </w:r>
          </w:p>
        </w:tc>
        <w:tc>
          <w:tcPr>
            <w:tcW w:w="946" w:type="dxa"/>
            <w:tcMar>
              <w:top w:w="50" w:type="dxa"/>
              <w:left w:w="100" w:type="dxa"/>
            </w:tcMar>
            <w:vAlign w:val="center"/>
          </w:tcPr>
          <w:p w:rsidR="004B1483" w:rsidRPr="005B4D16" w:rsidRDefault="004B1483" w:rsidP="00176EE3">
            <w:pPr>
              <w:spacing w:after="0" w:line="240" w:lineRule="auto"/>
              <w:ind w:left="135"/>
              <w:jc w:val="center"/>
            </w:pPr>
            <w:r w:rsidRPr="005B4D16">
              <w:rPr>
                <w:rFonts w:ascii="Times New Roman" w:hAnsi="Times New Roman"/>
                <w:sz w:val="24"/>
              </w:rPr>
              <w:t xml:space="preserve"> 34 </w:t>
            </w:r>
          </w:p>
        </w:tc>
        <w:tc>
          <w:tcPr>
            <w:tcW w:w="1841" w:type="dxa"/>
            <w:tcMar>
              <w:top w:w="50" w:type="dxa"/>
              <w:left w:w="100" w:type="dxa"/>
            </w:tcMar>
            <w:vAlign w:val="center"/>
          </w:tcPr>
          <w:p w:rsidR="004B1483" w:rsidRPr="005B4D16" w:rsidRDefault="004B1483" w:rsidP="00176EE3">
            <w:pPr>
              <w:spacing w:after="0" w:line="240" w:lineRule="auto"/>
              <w:ind w:left="135"/>
              <w:jc w:val="center"/>
            </w:pPr>
            <w:r w:rsidRPr="005B4D16">
              <w:rPr>
                <w:rFonts w:ascii="Times New Roman" w:hAnsi="Times New Roman"/>
                <w:sz w:val="24"/>
              </w:rPr>
              <w:t xml:space="preserve"> 1 </w:t>
            </w:r>
          </w:p>
        </w:tc>
        <w:tc>
          <w:tcPr>
            <w:tcW w:w="1910" w:type="dxa"/>
            <w:tcMar>
              <w:top w:w="50" w:type="dxa"/>
              <w:left w:w="100" w:type="dxa"/>
            </w:tcMar>
            <w:vAlign w:val="center"/>
          </w:tcPr>
          <w:p w:rsidR="004B1483" w:rsidRPr="005B4D16" w:rsidRDefault="004B1483" w:rsidP="00176EE3">
            <w:pPr>
              <w:spacing w:after="0" w:line="240" w:lineRule="auto"/>
              <w:ind w:left="135"/>
              <w:jc w:val="center"/>
            </w:pPr>
            <w:r w:rsidRPr="005B4D16">
              <w:rPr>
                <w:rFonts w:ascii="Times New Roman" w:hAnsi="Times New Roman"/>
                <w:sz w:val="24"/>
              </w:rPr>
              <w:t xml:space="preserve"> 0 </w:t>
            </w:r>
          </w:p>
        </w:tc>
        <w:tc>
          <w:tcPr>
            <w:tcW w:w="2363" w:type="dxa"/>
            <w:tcMar>
              <w:top w:w="50" w:type="dxa"/>
              <w:left w:w="100" w:type="dxa"/>
            </w:tcMar>
            <w:vAlign w:val="center"/>
          </w:tcPr>
          <w:p w:rsidR="004B1483" w:rsidRPr="005B4D16" w:rsidRDefault="004B1483" w:rsidP="00176EE3">
            <w:pPr>
              <w:spacing w:line="240" w:lineRule="auto"/>
            </w:pPr>
          </w:p>
        </w:tc>
      </w:tr>
    </w:tbl>
    <w:p w:rsidR="004B1483" w:rsidRPr="005B4D16" w:rsidRDefault="004B1483" w:rsidP="004B1483">
      <w:pPr>
        <w:spacing w:after="0" w:line="240" w:lineRule="atLeast"/>
        <w:jc w:val="both"/>
        <w:rPr>
          <w:rFonts w:ascii="Times New Roman" w:eastAsia="Times New Roman" w:hAnsi="Times New Roman" w:cs="Times New Roman"/>
          <w:sz w:val="28"/>
          <w:szCs w:val="28"/>
        </w:rPr>
      </w:pPr>
    </w:p>
    <w:p w:rsidR="004B1483" w:rsidRPr="005B4D16" w:rsidRDefault="004B1483" w:rsidP="004B1483">
      <w:pPr>
        <w:spacing w:after="0" w:line="240" w:lineRule="atLeast"/>
        <w:rPr>
          <w:rFonts w:ascii="Times New Roman" w:hAnsi="Times New Roman" w:cs="Times New Roman"/>
          <w:b/>
          <w:sz w:val="28"/>
          <w:szCs w:val="28"/>
        </w:rPr>
      </w:pPr>
    </w:p>
    <w:p w:rsidR="004B1483" w:rsidRPr="005B4D16" w:rsidRDefault="004B1483" w:rsidP="004B1483">
      <w:pPr>
        <w:spacing w:after="0"/>
        <w:ind w:left="120"/>
      </w:pPr>
      <w:r w:rsidRPr="005B4D16">
        <w:rPr>
          <w:rFonts w:ascii="Times New Roman" w:hAnsi="Times New Roman"/>
          <w:b/>
          <w:sz w:val="28"/>
        </w:rPr>
        <w:t xml:space="preserve">ТЕМАТИЧЕСКОЕ ПЛАНИРОВАНИЕ </w:t>
      </w:r>
    </w:p>
    <w:p w:rsidR="004B1483" w:rsidRPr="005B4D16" w:rsidRDefault="004B1483" w:rsidP="004B1483">
      <w:pPr>
        <w:spacing w:after="0"/>
        <w:ind w:left="120"/>
      </w:pPr>
      <w:r w:rsidRPr="005B4D16">
        <w:rPr>
          <w:rFonts w:ascii="Times New Roman" w:hAnsi="Times New Roman"/>
          <w:b/>
          <w:sz w:val="28"/>
        </w:rPr>
        <w:t xml:space="preserve"> 11 КЛАСС </w:t>
      </w:r>
    </w:p>
    <w:tbl>
      <w:tblPr>
        <w:tblW w:w="10038" w:type="dxa"/>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7"/>
        <w:gridCol w:w="2291"/>
        <w:gridCol w:w="946"/>
        <w:gridCol w:w="1841"/>
        <w:gridCol w:w="1910"/>
        <w:gridCol w:w="2363"/>
      </w:tblGrid>
      <w:tr w:rsidR="004B1483" w:rsidRPr="005B4D16" w:rsidTr="00176EE3">
        <w:trPr>
          <w:trHeight w:val="144"/>
          <w:tblCellSpacing w:w="20" w:type="nil"/>
        </w:trPr>
        <w:tc>
          <w:tcPr>
            <w:tcW w:w="687" w:type="dxa"/>
            <w:vMerge w:val="restart"/>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b/>
                <w:sz w:val="24"/>
              </w:rPr>
              <w:t xml:space="preserve">№ п/п </w:t>
            </w:r>
          </w:p>
          <w:p w:rsidR="004B1483" w:rsidRPr="005B4D16" w:rsidRDefault="004B1483" w:rsidP="00176EE3">
            <w:pPr>
              <w:spacing w:after="0" w:line="240" w:lineRule="auto"/>
              <w:ind w:left="135"/>
            </w:pPr>
          </w:p>
        </w:tc>
        <w:tc>
          <w:tcPr>
            <w:tcW w:w="2291" w:type="dxa"/>
            <w:vMerge w:val="restart"/>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b/>
                <w:sz w:val="24"/>
              </w:rPr>
              <w:t xml:space="preserve">Наименование разделов и тем программы </w:t>
            </w:r>
          </w:p>
          <w:p w:rsidR="004B1483" w:rsidRPr="005B4D16" w:rsidRDefault="004B1483" w:rsidP="00176EE3">
            <w:pPr>
              <w:spacing w:after="0" w:line="240" w:lineRule="auto"/>
              <w:ind w:left="135"/>
            </w:pPr>
          </w:p>
        </w:tc>
        <w:tc>
          <w:tcPr>
            <w:tcW w:w="0" w:type="auto"/>
            <w:gridSpan w:val="3"/>
            <w:tcMar>
              <w:top w:w="50" w:type="dxa"/>
              <w:left w:w="100" w:type="dxa"/>
            </w:tcMar>
            <w:vAlign w:val="center"/>
          </w:tcPr>
          <w:p w:rsidR="004B1483" w:rsidRPr="005B4D16" w:rsidRDefault="004B1483" w:rsidP="00176EE3">
            <w:pPr>
              <w:spacing w:after="0" w:line="240" w:lineRule="auto"/>
            </w:pPr>
            <w:r w:rsidRPr="005B4D16">
              <w:rPr>
                <w:rFonts w:ascii="Times New Roman" w:hAnsi="Times New Roman"/>
                <w:b/>
                <w:sz w:val="24"/>
              </w:rPr>
              <w:t>Количество часов</w:t>
            </w:r>
          </w:p>
        </w:tc>
        <w:tc>
          <w:tcPr>
            <w:tcW w:w="2363" w:type="dxa"/>
            <w:vMerge w:val="restart"/>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b/>
                <w:sz w:val="24"/>
              </w:rPr>
              <w:t xml:space="preserve">Электронные (цифровые) образовательные ресурсы </w:t>
            </w:r>
          </w:p>
        </w:tc>
      </w:tr>
      <w:tr w:rsidR="004B1483" w:rsidRPr="005B4D16" w:rsidTr="00176EE3">
        <w:trPr>
          <w:trHeight w:val="144"/>
          <w:tblCellSpacing w:w="20" w:type="nil"/>
        </w:trPr>
        <w:tc>
          <w:tcPr>
            <w:tcW w:w="0" w:type="auto"/>
            <w:vMerge/>
            <w:tcMar>
              <w:top w:w="50" w:type="dxa"/>
              <w:left w:w="100" w:type="dxa"/>
            </w:tcMar>
          </w:tcPr>
          <w:p w:rsidR="004B1483" w:rsidRPr="005B4D16" w:rsidRDefault="004B1483" w:rsidP="00176EE3">
            <w:pPr>
              <w:spacing w:line="240" w:lineRule="auto"/>
            </w:pPr>
          </w:p>
        </w:tc>
        <w:tc>
          <w:tcPr>
            <w:tcW w:w="2291" w:type="dxa"/>
            <w:vMerge/>
            <w:tcMar>
              <w:top w:w="50" w:type="dxa"/>
              <w:left w:w="100" w:type="dxa"/>
            </w:tcMar>
          </w:tcPr>
          <w:p w:rsidR="004B1483" w:rsidRPr="005B4D16" w:rsidRDefault="004B1483" w:rsidP="00176EE3">
            <w:pPr>
              <w:spacing w:line="240" w:lineRule="auto"/>
            </w:pPr>
          </w:p>
        </w:tc>
        <w:tc>
          <w:tcPr>
            <w:tcW w:w="946"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b/>
                <w:sz w:val="24"/>
              </w:rPr>
              <w:t xml:space="preserve">Всего </w:t>
            </w:r>
          </w:p>
          <w:p w:rsidR="004B1483" w:rsidRPr="005B4D16" w:rsidRDefault="004B1483" w:rsidP="00176EE3">
            <w:pPr>
              <w:spacing w:after="0" w:line="240" w:lineRule="auto"/>
              <w:ind w:left="135"/>
            </w:pPr>
          </w:p>
        </w:tc>
        <w:tc>
          <w:tcPr>
            <w:tcW w:w="1841"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b/>
                <w:sz w:val="24"/>
              </w:rPr>
              <w:t xml:space="preserve">Контрольные работы </w:t>
            </w:r>
          </w:p>
          <w:p w:rsidR="004B1483" w:rsidRPr="005B4D16" w:rsidRDefault="004B1483" w:rsidP="00176EE3">
            <w:pPr>
              <w:spacing w:after="0" w:line="240" w:lineRule="auto"/>
              <w:ind w:left="135"/>
            </w:pPr>
          </w:p>
        </w:tc>
        <w:tc>
          <w:tcPr>
            <w:tcW w:w="1910" w:type="dxa"/>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b/>
                <w:sz w:val="24"/>
              </w:rPr>
              <w:t xml:space="preserve">Практические работы </w:t>
            </w:r>
          </w:p>
          <w:p w:rsidR="004B1483" w:rsidRPr="005B4D16" w:rsidRDefault="004B1483" w:rsidP="00176EE3">
            <w:pPr>
              <w:spacing w:after="0" w:line="240" w:lineRule="auto"/>
              <w:ind w:left="135"/>
            </w:pPr>
          </w:p>
        </w:tc>
        <w:tc>
          <w:tcPr>
            <w:tcW w:w="0" w:type="auto"/>
            <w:vMerge/>
            <w:tcMar>
              <w:top w:w="50" w:type="dxa"/>
              <w:left w:w="100" w:type="dxa"/>
            </w:tcMar>
          </w:tcPr>
          <w:p w:rsidR="004B1483" w:rsidRPr="005B4D16" w:rsidRDefault="004B1483" w:rsidP="00176EE3">
            <w:pPr>
              <w:spacing w:line="240" w:lineRule="auto"/>
            </w:pPr>
          </w:p>
        </w:tc>
      </w:tr>
      <w:tr w:rsidR="004B1483" w:rsidRPr="005B4D16" w:rsidTr="00176EE3">
        <w:trPr>
          <w:trHeight w:val="181"/>
          <w:tblCellSpacing w:w="20" w:type="nil"/>
        </w:trPr>
        <w:tc>
          <w:tcPr>
            <w:tcW w:w="10038" w:type="dxa"/>
            <w:gridSpan w:val="6"/>
            <w:tcMar>
              <w:top w:w="50" w:type="dxa"/>
              <w:left w:w="100" w:type="dxa"/>
            </w:tcMar>
            <w:vAlign w:val="center"/>
          </w:tcPr>
          <w:p w:rsidR="004B1483" w:rsidRPr="005B4D16" w:rsidRDefault="004B1483" w:rsidP="00176EE3">
            <w:pPr>
              <w:pStyle w:val="c5"/>
              <w:spacing w:before="0" w:beforeAutospacing="0" w:after="0" w:afterAutospacing="0"/>
              <w:rPr>
                <w:b/>
              </w:rPr>
            </w:pPr>
            <w:r w:rsidRPr="005B4D16">
              <w:rPr>
                <w:b/>
              </w:rPr>
              <w:t>Раздел 1.</w:t>
            </w:r>
            <w:r w:rsidRPr="005B4D16">
              <w:t xml:space="preserve"> </w:t>
            </w:r>
            <w:r w:rsidRPr="005B4D16">
              <w:rPr>
                <w:b/>
              </w:rPr>
              <w:t xml:space="preserve"> С</w:t>
            </w:r>
            <w:r w:rsidRPr="005B4D16">
              <w:rPr>
                <w:rStyle w:val="c3"/>
              </w:rPr>
              <w:t>очинение-рассуждение с использованием литературного материала.</w:t>
            </w:r>
          </w:p>
        </w:tc>
      </w:tr>
      <w:tr w:rsidR="004B1483" w:rsidRPr="005B4D16" w:rsidTr="00176EE3">
        <w:trPr>
          <w:trHeight w:val="144"/>
          <w:tblCellSpacing w:w="20" w:type="nil"/>
        </w:trPr>
        <w:tc>
          <w:tcPr>
            <w:tcW w:w="687" w:type="dxa"/>
            <w:tcMar>
              <w:top w:w="50" w:type="dxa"/>
              <w:left w:w="100" w:type="dxa"/>
            </w:tcMar>
            <w:vAlign w:val="center"/>
          </w:tcPr>
          <w:p w:rsidR="004B1483" w:rsidRPr="005B4D16" w:rsidRDefault="004B1483" w:rsidP="00176EE3">
            <w:pPr>
              <w:spacing w:after="0" w:line="240" w:lineRule="auto"/>
              <w:rPr>
                <w:rFonts w:ascii="Times New Roman" w:hAnsi="Times New Roman" w:cs="Times New Roman"/>
                <w:sz w:val="24"/>
                <w:szCs w:val="24"/>
              </w:rPr>
            </w:pPr>
            <w:r w:rsidRPr="005B4D16">
              <w:rPr>
                <w:rFonts w:ascii="Times New Roman" w:hAnsi="Times New Roman" w:cs="Times New Roman"/>
                <w:sz w:val="24"/>
                <w:szCs w:val="24"/>
              </w:rPr>
              <w:t>1.1</w:t>
            </w:r>
          </w:p>
        </w:tc>
        <w:tc>
          <w:tcPr>
            <w:tcW w:w="2291" w:type="dxa"/>
            <w:tcMar>
              <w:top w:w="50" w:type="dxa"/>
              <w:left w:w="100" w:type="dxa"/>
            </w:tcMar>
            <w:vAlign w:val="center"/>
          </w:tcPr>
          <w:p w:rsidR="004B1483" w:rsidRPr="005B4D16" w:rsidRDefault="004B1483" w:rsidP="00176EE3">
            <w:pPr>
              <w:spacing w:after="0" w:line="240" w:lineRule="auto"/>
              <w:ind w:left="135"/>
              <w:rPr>
                <w:rFonts w:ascii="Times New Roman" w:hAnsi="Times New Roman" w:cs="Times New Roman"/>
                <w:sz w:val="24"/>
                <w:szCs w:val="24"/>
              </w:rPr>
            </w:pPr>
            <w:r w:rsidRPr="005B4D16">
              <w:rPr>
                <w:rFonts w:ascii="Times New Roman" w:hAnsi="Times New Roman" w:cs="Times New Roman"/>
                <w:sz w:val="24"/>
                <w:szCs w:val="24"/>
              </w:rPr>
              <w:t>Общие сведения об итоговом сочинении</w:t>
            </w:r>
          </w:p>
        </w:tc>
        <w:tc>
          <w:tcPr>
            <w:tcW w:w="946" w:type="dxa"/>
            <w:tcMar>
              <w:top w:w="50" w:type="dxa"/>
              <w:left w:w="100" w:type="dxa"/>
            </w:tcMar>
            <w:vAlign w:val="center"/>
          </w:tcPr>
          <w:p w:rsidR="004B1483" w:rsidRPr="005B4D16" w:rsidRDefault="004B1483" w:rsidP="00176EE3">
            <w:pPr>
              <w:spacing w:after="0" w:line="240" w:lineRule="auto"/>
              <w:ind w:left="135"/>
              <w:jc w:val="center"/>
              <w:rPr>
                <w:rFonts w:ascii="Times New Roman" w:hAnsi="Times New Roman" w:cs="Times New Roman"/>
              </w:rPr>
            </w:pPr>
            <w:r w:rsidRPr="005B4D16">
              <w:rPr>
                <w:rFonts w:ascii="Times New Roman" w:hAnsi="Times New Roman" w:cs="Times New Roman"/>
              </w:rPr>
              <w:t>1</w:t>
            </w:r>
          </w:p>
        </w:tc>
        <w:tc>
          <w:tcPr>
            <w:tcW w:w="1841" w:type="dxa"/>
            <w:tcMar>
              <w:top w:w="50" w:type="dxa"/>
              <w:left w:w="100" w:type="dxa"/>
            </w:tcMar>
            <w:vAlign w:val="center"/>
          </w:tcPr>
          <w:p w:rsidR="004B1483" w:rsidRPr="005B4D16" w:rsidRDefault="004B1483" w:rsidP="00176EE3">
            <w:pPr>
              <w:spacing w:after="0" w:line="240" w:lineRule="auto"/>
              <w:ind w:left="135"/>
              <w:jc w:val="center"/>
              <w:rPr>
                <w:rFonts w:ascii="Times New Roman" w:hAnsi="Times New Roman" w:cs="Times New Roman"/>
              </w:rPr>
            </w:pPr>
          </w:p>
        </w:tc>
        <w:tc>
          <w:tcPr>
            <w:tcW w:w="1910" w:type="dxa"/>
            <w:tcMar>
              <w:top w:w="50" w:type="dxa"/>
              <w:left w:w="100" w:type="dxa"/>
            </w:tcMar>
            <w:vAlign w:val="center"/>
          </w:tcPr>
          <w:p w:rsidR="004B1483" w:rsidRPr="005B4D16" w:rsidRDefault="004B1483" w:rsidP="00176EE3">
            <w:pPr>
              <w:spacing w:after="0" w:line="240" w:lineRule="auto"/>
              <w:ind w:left="135"/>
              <w:jc w:val="center"/>
              <w:rPr>
                <w:rFonts w:ascii="Times New Roman" w:hAnsi="Times New Roman" w:cs="Times New Roman"/>
              </w:rPr>
            </w:pPr>
          </w:p>
        </w:tc>
        <w:tc>
          <w:tcPr>
            <w:tcW w:w="2363" w:type="dxa"/>
            <w:tcMar>
              <w:top w:w="50" w:type="dxa"/>
              <w:left w:w="100" w:type="dxa"/>
            </w:tcMar>
            <w:vAlign w:val="center"/>
          </w:tcPr>
          <w:p w:rsidR="004B1483" w:rsidRPr="005B4D16" w:rsidRDefault="00203F3E" w:rsidP="00176EE3">
            <w:pPr>
              <w:spacing w:after="0" w:line="240" w:lineRule="auto"/>
              <w:ind w:left="135"/>
              <w:rPr>
                <w:rFonts w:ascii="Georgia" w:hAnsi="Georgia"/>
                <w:sz w:val="19"/>
                <w:szCs w:val="19"/>
              </w:rPr>
            </w:pPr>
            <w:hyperlink r:id="rId329" w:history="1">
              <w:r w:rsidR="004B1483" w:rsidRPr="005B4D16">
                <w:rPr>
                  <w:rStyle w:val="afc"/>
                  <w:rFonts w:ascii="Georgia" w:hAnsi="Georgia"/>
                  <w:sz w:val="19"/>
                  <w:szCs w:val="19"/>
                </w:rPr>
                <w:t>http://www.fipi.ru/ege-i-gve-11/itogovoe-sochinenie</w:t>
              </w:r>
            </w:hyperlink>
          </w:p>
          <w:p w:rsidR="004B1483" w:rsidRPr="005B4D16" w:rsidRDefault="004B1483" w:rsidP="00176EE3">
            <w:pPr>
              <w:spacing w:after="0" w:line="240" w:lineRule="auto"/>
              <w:ind w:left="135"/>
            </w:pPr>
          </w:p>
        </w:tc>
      </w:tr>
      <w:tr w:rsidR="004B1483" w:rsidRPr="005B4D16" w:rsidTr="00176EE3">
        <w:trPr>
          <w:trHeight w:val="144"/>
          <w:tblCellSpacing w:w="20" w:type="nil"/>
        </w:trPr>
        <w:tc>
          <w:tcPr>
            <w:tcW w:w="687" w:type="dxa"/>
            <w:tcMar>
              <w:top w:w="50" w:type="dxa"/>
              <w:left w:w="100" w:type="dxa"/>
            </w:tcMar>
            <w:vAlign w:val="center"/>
          </w:tcPr>
          <w:p w:rsidR="004B1483" w:rsidRPr="005B4D16" w:rsidRDefault="004B1483" w:rsidP="00176EE3">
            <w:pPr>
              <w:spacing w:after="0" w:line="240" w:lineRule="auto"/>
              <w:rPr>
                <w:rFonts w:ascii="Times New Roman" w:hAnsi="Times New Roman" w:cs="Times New Roman"/>
                <w:sz w:val="24"/>
                <w:szCs w:val="24"/>
              </w:rPr>
            </w:pPr>
            <w:r w:rsidRPr="005B4D16">
              <w:rPr>
                <w:rFonts w:ascii="Times New Roman" w:hAnsi="Times New Roman" w:cs="Times New Roman"/>
                <w:sz w:val="24"/>
                <w:szCs w:val="24"/>
              </w:rPr>
              <w:t>1.2</w:t>
            </w:r>
          </w:p>
        </w:tc>
        <w:tc>
          <w:tcPr>
            <w:tcW w:w="2291" w:type="dxa"/>
            <w:tcMar>
              <w:top w:w="50" w:type="dxa"/>
              <w:left w:w="100" w:type="dxa"/>
            </w:tcMar>
            <w:vAlign w:val="center"/>
          </w:tcPr>
          <w:p w:rsidR="004B1483" w:rsidRPr="005B4D16" w:rsidRDefault="004B1483" w:rsidP="00176EE3">
            <w:pPr>
              <w:spacing w:after="0" w:line="240" w:lineRule="auto"/>
              <w:ind w:left="135"/>
              <w:rPr>
                <w:rFonts w:ascii="Times New Roman" w:hAnsi="Times New Roman" w:cs="Times New Roman"/>
                <w:b/>
                <w:sz w:val="24"/>
                <w:szCs w:val="24"/>
              </w:rPr>
            </w:pPr>
            <w:r w:rsidRPr="005B4D16">
              <w:rPr>
                <w:rStyle w:val="a7"/>
                <w:sz w:val="24"/>
                <w:szCs w:val="24"/>
              </w:rPr>
              <w:t> Тематическое направление «Духовно-нравственные ориентиры в жизни человека</w:t>
            </w:r>
            <w:r w:rsidRPr="005B4D16">
              <w:rPr>
                <w:rFonts w:ascii="Times New Roman" w:hAnsi="Times New Roman" w:cs="Times New Roman"/>
                <w:b/>
                <w:sz w:val="24"/>
                <w:szCs w:val="24"/>
                <w:shd w:val="clear" w:color="auto" w:fill="FFFFFF"/>
              </w:rPr>
              <w:t>»</w:t>
            </w:r>
          </w:p>
        </w:tc>
        <w:tc>
          <w:tcPr>
            <w:tcW w:w="946" w:type="dxa"/>
            <w:tcMar>
              <w:top w:w="50" w:type="dxa"/>
              <w:left w:w="100" w:type="dxa"/>
            </w:tcMar>
            <w:vAlign w:val="center"/>
          </w:tcPr>
          <w:p w:rsidR="004B1483" w:rsidRPr="005B4D16" w:rsidRDefault="004B1483" w:rsidP="00176EE3">
            <w:pPr>
              <w:spacing w:after="0" w:line="240" w:lineRule="auto"/>
              <w:ind w:left="135"/>
              <w:jc w:val="center"/>
              <w:rPr>
                <w:rFonts w:ascii="Times New Roman" w:hAnsi="Times New Roman" w:cs="Times New Roman"/>
              </w:rPr>
            </w:pPr>
            <w:r w:rsidRPr="005B4D16">
              <w:rPr>
                <w:rFonts w:ascii="Times New Roman" w:hAnsi="Times New Roman" w:cs="Times New Roman"/>
              </w:rPr>
              <w:t>5</w:t>
            </w:r>
          </w:p>
        </w:tc>
        <w:tc>
          <w:tcPr>
            <w:tcW w:w="1841" w:type="dxa"/>
            <w:tcMar>
              <w:top w:w="50" w:type="dxa"/>
              <w:left w:w="100" w:type="dxa"/>
            </w:tcMar>
            <w:vAlign w:val="center"/>
          </w:tcPr>
          <w:p w:rsidR="004B1483" w:rsidRPr="005B4D16" w:rsidRDefault="004B1483" w:rsidP="00176EE3">
            <w:pPr>
              <w:spacing w:after="0" w:line="240" w:lineRule="auto"/>
              <w:ind w:left="135"/>
              <w:jc w:val="center"/>
              <w:rPr>
                <w:rFonts w:ascii="Times New Roman" w:hAnsi="Times New Roman" w:cs="Times New Roman"/>
              </w:rPr>
            </w:pPr>
          </w:p>
        </w:tc>
        <w:tc>
          <w:tcPr>
            <w:tcW w:w="1910" w:type="dxa"/>
            <w:tcMar>
              <w:top w:w="50" w:type="dxa"/>
              <w:left w:w="100" w:type="dxa"/>
            </w:tcMar>
            <w:vAlign w:val="center"/>
          </w:tcPr>
          <w:p w:rsidR="004B1483" w:rsidRPr="005B4D16" w:rsidRDefault="004B1483" w:rsidP="00176EE3">
            <w:pPr>
              <w:spacing w:after="0" w:line="240" w:lineRule="auto"/>
              <w:ind w:left="135"/>
              <w:jc w:val="center"/>
              <w:rPr>
                <w:rFonts w:ascii="Times New Roman" w:hAnsi="Times New Roman" w:cs="Times New Roman"/>
              </w:rPr>
            </w:pPr>
            <w:r w:rsidRPr="005B4D16">
              <w:rPr>
                <w:rFonts w:ascii="Times New Roman" w:hAnsi="Times New Roman" w:cs="Times New Roman"/>
              </w:rPr>
              <w:t>1</w:t>
            </w:r>
          </w:p>
        </w:tc>
        <w:tc>
          <w:tcPr>
            <w:tcW w:w="2363" w:type="dxa"/>
            <w:tcMar>
              <w:top w:w="50" w:type="dxa"/>
              <w:left w:w="100" w:type="dxa"/>
            </w:tcMar>
            <w:vAlign w:val="center"/>
          </w:tcPr>
          <w:p w:rsidR="004B1483" w:rsidRPr="005B4D16" w:rsidRDefault="00203F3E" w:rsidP="00176EE3">
            <w:pPr>
              <w:spacing w:after="0" w:line="240" w:lineRule="auto"/>
              <w:ind w:left="135"/>
              <w:rPr>
                <w:rFonts w:ascii="Georgia" w:hAnsi="Georgia"/>
                <w:sz w:val="19"/>
                <w:szCs w:val="19"/>
              </w:rPr>
            </w:pPr>
            <w:hyperlink r:id="rId330" w:history="1">
              <w:r w:rsidR="004B1483" w:rsidRPr="005B4D16">
                <w:rPr>
                  <w:rStyle w:val="afc"/>
                  <w:rFonts w:ascii="Georgia" w:hAnsi="Georgia"/>
                  <w:sz w:val="19"/>
                  <w:szCs w:val="19"/>
                </w:rPr>
                <w:t>http://www.fipi.ru/ege-i-gve-11/itogovoe-sochinenie</w:t>
              </w:r>
            </w:hyperlink>
          </w:p>
          <w:p w:rsidR="004B1483" w:rsidRPr="005B4D16" w:rsidRDefault="004B1483" w:rsidP="00176EE3">
            <w:pPr>
              <w:spacing w:after="0" w:line="240" w:lineRule="auto"/>
              <w:ind w:left="135"/>
            </w:pPr>
          </w:p>
        </w:tc>
      </w:tr>
      <w:tr w:rsidR="004B1483" w:rsidRPr="005B4D16" w:rsidTr="00176EE3">
        <w:trPr>
          <w:trHeight w:val="144"/>
          <w:tblCellSpacing w:w="20" w:type="nil"/>
        </w:trPr>
        <w:tc>
          <w:tcPr>
            <w:tcW w:w="687" w:type="dxa"/>
            <w:tcMar>
              <w:top w:w="50" w:type="dxa"/>
              <w:left w:w="100" w:type="dxa"/>
            </w:tcMar>
            <w:vAlign w:val="center"/>
          </w:tcPr>
          <w:p w:rsidR="004B1483" w:rsidRPr="005B4D16" w:rsidRDefault="004B1483" w:rsidP="00176EE3">
            <w:pPr>
              <w:spacing w:after="0" w:line="240" w:lineRule="auto"/>
              <w:rPr>
                <w:rFonts w:ascii="Times New Roman" w:hAnsi="Times New Roman" w:cs="Times New Roman"/>
                <w:sz w:val="24"/>
                <w:szCs w:val="24"/>
              </w:rPr>
            </w:pPr>
            <w:r w:rsidRPr="005B4D16">
              <w:rPr>
                <w:rFonts w:ascii="Times New Roman" w:hAnsi="Times New Roman" w:cs="Times New Roman"/>
                <w:sz w:val="24"/>
                <w:szCs w:val="24"/>
              </w:rPr>
              <w:t>1.3</w:t>
            </w:r>
          </w:p>
        </w:tc>
        <w:tc>
          <w:tcPr>
            <w:tcW w:w="2291" w:type="dxa"/>
            <w:tcMar>
              <w:top w:w="50" w:type="dxa"/>
              <w:left w:w="100" w:type="dxa"/>
            </w:tcMar>
            <w:vAlign w:val="center"/>
          </w:tcPr>
          <w:p w:rsidR="004B1483" w:rsidRPr="005B4D16" w:rsidRDefault="004B1483" w:rsidP="00176EE3">
            <w:pPr>
              <w:spacing w:after="0" w:line="240" w:lineRule="auto"/>
              <w:ind w:left="135"/>
              <w:rPr>
                <w:rFonts w:ascii="Times New Roman" w:hAnsi="Times New Roman" w:cs="Times New Roman"/>
                <w:b/>
                <w:sz w:val="24"/>
                <w:szCs w:val="24"/>
              </w:rPr>
            </w:pPr>
            <w:r w:rsidRPr="005B4D16">
              <w:rPr>
                <w:rStyle w:val="a7"/>
                <w:sz w:val="24"/>
                <w:szCs w:val="24"/>
              </w:rPr>
              <w:t>Тематическое направление «Семья, общество, Отечество в жизни человека»</w:t>
            </w:r>
            <w:r w:rsidRPr="005B4D16">
              <w:rPr>
                <w:rFonts w:ascii="Times New Roman" w:hAnsi="Times New Roman" w:cs="Times New Roman"/>
                <w:b/>
                <w:sz w:val="24"/>
                <w:szCs w:val="24"/>
                <w:shd w:val="clear" w:color="auto" w:fill="FFFFFF"/>
              </w:rPr>
              <w:t> </w:t>
            </w:r>
          </w:p>
        </w:tc>
        <w:tc>
          <w:tcPr>
            <w:tcW w:w="946" w:type="dxa"/>
            <w:tcMar>
              <w:top w:w="50" w:type="dxa"/>
              <w:left w:w="100" w:type="dxa"/>
            </w:tcMar>
            <w:vAlign w:val="center"/>
          </w:tcPr>
          <w:p w:rsidR="004B1483" w:rsidRPr="005B4D16" w:rsidRDefault="004B1483" w:rsidP="00176EE3">
            <w:pPr>
              <w:spacing w:after="0" w:line="240" w:lineRule="auto"/>
              <w:ind w:left="135"/>
              <w:jc w:val="center"/>
              <w:rPr>
                <w:rFonts w:ascii="Times New Roman" w:hAnsi="Times New Roman" w:cs="Times New Roman"/>
              </w:rPr>
            </w:pPr>
            <w:r w:rsidRPr="005B4D16">
              <w:rPr>
                <w:rFonts w:ascii="Times New Roman" w:hAnsi="Times New Roman" w:cs="Times New Roman"/>
              </w:rPr>
              <w:t>4</w:t>
            </w:r>
          </w:p>
        </w:tc>
        <w:tc>
          <w:tcPr>
            <w:tcW w:w="1841" w:type="dxa"/>
            <w:tcMar>
              <w:top w:w="50" w:type="dxa"/>
              <w:left w:w="100" w:type="dxa"/>
            </w:tcMar>
            <w:vAlign w:val="center"/>
          </w:tcPr>
          <w:p w:rsidR="004B1483" w:rsidRPr="005B4D16" w:rsidRDefault="004B1483" w:rsidP="00176EE3">
            <w:pPr>
              <w:spacing w:after="0" w:line="240" w:lineRule="auto"/>
              <w:ind w:left="135"/>
              <w:jc w:val="center"/>
              <w:rPr>
                <w:rFonts w:ascii="Times New Roman" w:hAnsi="Times New Roman" w:cs="Times New Roman"/>
              </w:rPr>
            </w:pPr>
          </w:p>
        </w:tc>
        <w:tc>
          <w:tcPr>
            <w:tcW w:w="1910" w:type="dxa"/>
            <w:tcMar>
              <w:top w:w="50" w:type="dxa"/>
              <w:left w:w="100" w:type="dxa"/>
            </w:tcMar>
            <w:vAlign w:val="center"/>
          </w:tcPr>
          <w:p w:rsidR="004B1483" w:rsidRPr="005B4D16" w:rsidRDefault="004B1483" w:rsidP="00176EE3">
            <w:pPr>
              <w:spacing w:after="0" w:line="240" w:lineRule="auto"/>
              <w:ind w:left="135"/>
              <w:jc w:val="center"/>
              <w:rPr>
                <w:rFonts w:ascii="Times New Roman" w:hAnsi="Times New Roman" w:cs="Times New Roman"/>
              </w:rPr>
            </w:pPr>
            <w:r w:rsidRPr="005B4D16">
              <w:rPr>
                <w:rFonts w:ascii="Times New Roman" w:hAnsi="Times New Roman" w:cs="Times New Roman"/>
              </w:rPr>
              <w:t>1</w:t>
            </w:r>
          </w:p>
        </w:tc>
        <w:tc>
          <w:tcPr>
            <w:tcW w:w="2363" w:type="dxa"/>
            <w:tcMar>
              <w:top w:w="50" w:type="dxa"/>
              <w:left w:w="100" w:type="dxa"/>
            </w:tcMar>
            <w:vAlign w:val="center"/>
          </w:tcPr>
          <w:p w:rsidR="004B1483" w:rsidRPr="005B4D16" w:rsidRDefault="00203F3E" w:rsidP="00176EE3">
            <w:pPr>
              <w:spacing w:after="0" w:line="240" w:lineRule="auto"/>
              <w:ind w:left="135"/>
              <w:rPr>
                <w:rFonts w:ascii="Georgia" w:hAnsi="Georgia"/>
                <w:sz w:val="19"/>
                <w:szCs w:val="19"/>
              </w:rPr>
            </w:pPr>
            <w:hyperlink r:id="rId331" w:history="1">
              <w:r w:rsidR="004B1483" w:rsidRPr="005B4D16">
                <w:rPr>
                  <w:rStyle w:val="afc"/>
                  <w:rFonts w:ascii="Georgia" w:hAnsi="Georgia"/>
                  <w:sz w:val="19"/>
                  <w:szCs w:val="19"/>
                </w:rPr>
                <w:t>http://www.fipi.ru/ege-i-gve-11/itogovoe-sochinenie</w:t>
              </w:r>
            </w:hyperlink>
          </w:p>
          <w:p w:rsidR="004B1483" w:rsidRPr="005B4D16" w:rsidRDefault="004B1483" w:rsidP="00176EE3">
            <w:pPr>
              <w:spacing w:after="0" w:line="240" w:lineRule="auto"/>
              <w:ind w:left="135"/>
            </w:pPr>
          </w:p>
        </w:tc>
      </w:tr>
      <w:tr w:rsidR="004B1483" w:rsidRPr="005B4D16" w:rsidTr="00176EE3">
        <w:trPr>
          <w:trHeight w:val="144"/>
          <w:tblCellSpacing w:w="20" w:type="nil"/>
        </w:trPr>
        <w:tc>
          <w:tcPr>
            <w:tcW w:w="687" w:type="dxa"/>
            <w:tcMar>
              <w:top w:w="50" w:type="dxa"/>
              <w:left w:w="100" w:type="dxa"/>
            </w:tcMar>
            <w:vAlign w:val="center"/>
          </w:tcPr>
          <w:p w:rsidR="004B1483" w:rsidRPr="005B4D16" w:rsidRDefault="004B1483" w:rsidP="00176EE3">
            <w:pPr>
              <w:spacing w:after="0" w:line="240" w:lineRule="auto"/>
              <w:rPr>
                <w:rFonts w:ascii="Times New Roman" w:hAnsi="Times New Roman" w:cs="Times New Roman"/>
                <w:sz w:val="24"/>
                <w:szCs w:val="24"/>
              </w:rPr>
            </w:pPr>
            <w:r w:rsidRPr="005B4D16">
              <w:rPr>
                <w:rFonts w:ascii="Times New Roman" w:hAnsi="Times New Roman" w:cs="Times New Roman"/>
                <w:sz w:val="24"/>
                <w:szCs w:val="24"/>
              </w:rPr>
              <w:t>1.4.</w:t>
            </w:r>
          </w:p>
        </w:tc>
        <w:tc>
          <w:tcPr>
            <w:tcW w:w="2291" w:type="dxa"/>
            <w:tcMar>
              <w:top w:w="50" w:type="dxa"/>
              <w:left w:w="100" w:type="dxa"/>
            </w:tcMar>
            <w:vAlign w:val="center"/>
          </w:tcPr>
          <w:p w:rsidR="004B1483" w:rsidRPr="005B4D16" w:rsidRDefault="004B1483" w:rsidP="00176EE3">
            <w:pPr>
              <w:spacing w:after="0" w:line="240" w:lineRule="auto"/>
              <w:rPr>
                <w:rFonts w:ascii="Times New Roman" w:hAnsi="Times New Roman" w:cs="Times New Roman"/>
                <w:b/>
                <w:sz w:val="24"/>
                <w:szCs w:val="24"/>
              </w:rPr>
            </w:pPr>
            <w:r w:rsidRPr="005B4D16">
              <w:rPr>
                <w:rStyle w:val="a7"/>
                <w:sz w:val="24"/>
                <w:szCs w:val="24"/>
              </w:rPr>
              <w:t xml:space="preserve">Тематическое </w:t>
            </w:r>
            <w:r w:rsidRPr="005B4D16">
              <w:rPr>
                <w:rStyle w:val="a7"/>
                <w:sz w:val="24"/>
                <w:szCs w:val="24"/>
              </w:rPr>
              <w:lastRenderedPageBreak/>
              <w:t>направление</w:t>
            </w:r>
            <w:r w:rsidRPr="005B4D16">
              <w:rPr>
                <w:rFonts w:ascii="Times New Roman" w:hAnsi="Times New Roman" w:cs="Times New Roman"/>
                <w:b/>
                <w:sz w:val="24"/>
                <w:szCs w:val="24"/>
                <w:shd w:val="clear" w:color="auto" w:fill="FFFFFF"/>
              </w:rPr>
              <w:t xml:space="preserve"> «</w:t>
            </w:r>
            <w:r w:rsidRPr="005B4D16">
              <w:rPr>
                <w:rStyle w:val="a7"/>
                <w:sz w:val="24"/>
                <w:szCs w:val="24"/>
              </w:rPr>
              <w:t>Природа и культура в жизни человека»</w:t>
            </w:r>
          </w:p>
        </w:tc>
        <w:tc>
          <w:tcPr>
            <w:tcW w:w="946" w:type="dxa"/>
            <w:tcMar>
              <w:top w:w="50" w:type="dxa"/>
              <w:left w:w="100" w:type="dxa"/>
            </w:tcMar>
            <w:vAlign w:val="center"/>
          </w:tcPr>
          <w:p w:rsidR="004B1483" w:rsidRPr="005B4D16" w:rsidRDefault="004B1483" w:rsidP="00176EE3">
            <w:pPr>
              <w:spacing w:after="0" w:line="240" w:lineRule="auto"/>
              <w:ind w:left="135"/>
              <w:jc w:val="center"/>
            </w:pPr>
            <w:r w:rsidRPr="005B4D16">
              <w:lastRenderedPageBreak/>
              <w:t>5</w:t>
            </w:r>
          </w:p>
        </w:tc>
        <w:tc>
          <w:tcPr>
            <w:tcW w:w="1841" w:type="dxa"/>
            <w:tcMar>
              <w:top w:w="50" w:type="dxa"/>
              <w:left w:w="100" w:type="dxa"/>
            </w:tcMar>
            <w:vAlign w:val="center"/>
          </w:tcPr>
          <w:p w:rsidR="004B1483" w:rsidRPr="005B4D16" w:rsidRDefault="004B1483" w:rsidP="00176EE3">
            <w:pPr>
              <w:spacing w:after="0" w:line="240" w:lineRule="auto"/>
              <w:ind w:left="135"/>
              <w:jc w:val="center"/>
            </w:pPr>
          </w:p>
        </w:tc>
        <w:tc>
          <w:tcPr>
            <w:tcW w:w="1910" w:type="dxa"/>
            <w:tcMar>
              <w:top w:w="50" w:type="dxa"/>
              <w:left w:w="100" w:type="dxa"/>
            </w:tcMar>
            <w:vAlign w:val="center"/>
          </w:tcPr>
          <w:p w:rsidR="004B1483" w:rsidRPr="005B4D16" w:rsidRDefault="004B1483" w:rsidP="00176EE3">
            <w:pPr>
              <w:spacing w:after="0" w:line="240" w:lineRule="auto"/>
              <w:ind w:left="135"/>
              <w:jc w:val="center"/>
            </w:pPr>
            <w:r w:rsidRPr="005B4D16">
              <w:t>1</w:t>
            </w:r>
          </w:p>
        </w:tc>
        <w:tc>
          <w:tcPr>
            <w:tcW w:w="2363" w:type="dxa"/>
            <w:tcMar>
              <w:top w:w="50" w:type="dxa"/>
              <w:left w:w="100" w:type="dxa"/>
            </w:tcMar>
            <w:vAlign w:val="center"/>
          </w:tcPr>
          <w:p w:rsidR="004B1483" w:rsidRPr="005B4D16" w:rsidRDefault="00203F3E" w:rsidP="00176EE3">
            <w:pPr>
              <w:spacing w:after="0" w:line="240" w:lineRule="auto"/>
              <w:ind w:left="135"/>
              <w:rPr>
                <w:rFonts w:ascii="Georgia" w:hAnsi="Georgia"/>
                <w:sz w:val="19"/>
                <w:szCs w:val="19"/>
              </w:rPr>
            </w:pPr>
            <w:hyperlink r:id="rId332" w:history="1">
              <w:r w:rsidR="004B1483" w:rsidRPr="005B4D16">
                <w:rPr>
                  <w:rStyle w:val="afc"/>
                  <w:rFonts w:ascii="Georgia" w:hAnsi="Georgia"/>
                  <w:sz w:val="19"/>
                  <w:szCs w:val="19"/>
                </w:rPr>
                <w:t>http://www.fipi.ru/ege-</w:t>
              </w:r>
              <w:r w:rsidR="004B1483" w:rsidRPr="005B4D16">
                <w:rPr>
                  <w:rStyle w:val="afc"/>
                  <w:rFonts w:ascii="Georgia" w:hAnsi="Georgia"/>
                  <w:sz w:val="19"/>
                  <w:szCs w:val="19"/>
                </w:rPr>
                <w:lastRenderedPageBreak/>
                <w:t>i-gve-11/itogovoe-sochinenie</w:t>
              </w:r>
            </w:hyperlink>
          </w:p>
          <w:p w:rsidR="004B1483" w:rsidRPr="005B4D16" w:rsidRDefault="004B1483" w:rsidP="00176EE3">
            <w:pPr>
              <w:spacing w:after="0" w:line="240" w:lineRule="auto"/>
              <w:ind w:left="135"/>
            </w:pPr>
          </w:p>
        </w:tc>
      </w:tr>
      <w:tr w:rsidR="004B1483" w:rsidRPr="005B4D16" w:rsidTr="00176EE3">
        <w:trPr>
          <w:trHeight w:val="144"/>
          <w:tblCellSpacing w:w="20" w:type="nil"/>
        </w:trPr>
        <w:tc>
          <w:tcPr>
            <w:tcW w:w="687" w:type="dxa"/>
            <w:tcMar>
              <w:top w:w="50" w:type="dxa"/>
              <w:left w:w="100" w:type="dxa"/>
            </w:tcMar>
            <w:vAlign w:val="center"/>
          </w:tcPr>
          <w:p w:rsidR="004B1483" w:rsidRPr="005B4D16" w:rsidRDefault="004B1483" w:rsidP="00176EE3">
            <w:pPr>
              <w:spacing w:after="0" w:line="240" w:lineRule="auto"/>
            </w:pPr>
            <w:r w:rsidRPr="005B4D16">
              <w:lastRenderedPageBreak/>
              <w:t>1.5.</w:t>
            </w:r>
          </w:p>
        </w:tc>
        <w:tc>
          <w:tcPr>
            <w:tcW w:w="2291" w:type="dxa"/>
            <w:tcMar>
              <w:top w:w="50" w:type="dxa"/>
              <w:left w:w="100" w:type="dxa"/>
            </w:tcMar>
            <w:vAlign w:val="center"/>
          </w:tcPr>
          <w:p w:rsidR="004B1483" w:rsidRPr="005B4D16" w:rsidRDefault="004B1483" w:rsidP="00176EE3">
            <w:pPr>
              <w:spacing w:after="0" w:line="240" w:lineRule="auto"/>
              <w:ind w:left="135"/>
              <w:rPr>
                <w:rFonts w:ascii="Times New Roman" w:eastAsia="Times New Roman" w:hAnsi="Times New Roman" w:cs="Times New Roman"/>
              </w:rPr>
            </w:pPr>
            <w:r w:rsidRPr="005B4D16">
              <w:rPr>
                <w:rFonts w:ascii="Times New Roman" w:eastAsia="Times New Roman" w:hAnsi="Times New Roman" w:cs="Times New Roman"/>
              </w:rPr>
              <w:t>Сочинение-рассуждения ЕГЭ по русскому языку.</w:t>
            </w:r>
          </w:p>
        </w:tc>
        <w:tc>
          <w:tcPr>
            <w:tcW w:w="946" w:type="dxa"/>
            <w:tcMar>
              <w:top w:w="50" w:type="dxa"/>
              <w:left w:w="100" w:type="dxa"/>
            </w:tcMar>
            <w:vAlign w:val="center"/>
          </w:tcPr>
          <w:p w:rsidR="004B1483" w:rsidRPr="005B4D16" w:rsidRDefault="004B1483" w:rsidP="00176EE3">
            <w:pPr>
              <w:spacing w:after="0" w:line="240" w:lineRule="auto"/>
              <w:ind w:left="135"/>
              <w:jc w:val="center"/>
            </w:pPr>
            <w:r w:rsidRPr="005B4D16">
              <w:t>16</w:t>
            </w:r>
          </w:p>
        </w:tc>
        <w:tc>
          <w:tcPr>
            <w:tcW w:w="1841" w:type="dxa"/>
            <w:tcMar>
              <w:top w:w="50" w:type="dxa"/>
              <w:left w:w="100" w:type="dxa"/>
            </w:tcMar>
            <w:vAlign w:val="center"/>
          </w:tcPr>
          <w:p w:rsidR="004B1483" w:rsidRPr="005B4D16" w:rsidRDefault="004B1483" w:rsidP="00176EE3">
            <w:pPr>
              <w:spacing w:after="0" w:line="240" w:lineRule="auto"/>
              <w:ind w:left="135"/>
              <w:jc w:val="center"/>
            </w:pPr>
          </w:p>
        </w:tc>
        <w:tc>
          <w:tcPr>
            <w:tcW w:w="1910" w:type="dxa"/>
            <w:tcMar>
              <w:top w:w="50" w:type="dxa"/>
              <w:left w:w="100" w:type="dxa"/>
            </w:tcMar>
            <w:vAlign w:val="center"/>
          </w:tcPr>
          <w:p w:rsidR="004B1483" w:rsidRPr="005B4D16" w:rsidRDefault="004B1483" w:rsidP="00176EE3">
            <w:pPr>
              <w:spacing w:after="0" w:line="240" w:lineRule="auto"/>
              <w:ind w:left="135"/>
              <w:jc w:val="center"/>
            </w:pPr>
            <w:r w:rsidRPr="005B4D16">
              <w:t>1</w:t>
            </w:r>
          </w:p>
        </w:tc>
        <w:tc>
          <w:tcPr>
            <w:tcW w:w="2363" w:type="dxa"/>
            <w:tcMar>
              <w:top w:w="50" w:type="dxa"/>
              <w:left w:w="100" w:type="dxa"/>
            </w:tcMar>
            <w:vAlign w:val="center"/>
          </w:tcPr>
          <w:p w:rsidR="004B1483" w:rsidRPr="005B4D16" w:rsidRDefault="00203F3E" w:rsidP="00176EE3">
            <w:pPr>
              <w:spacing w:after="0" w:line="240" w:lineRule="auto"/>
              <w:ind w:left="135"/>
              <w:rPr>
                <w:rFonts w:ascii="Georgia" w:hAnsi="Georgia"/>
                <w:sz w:val="19"/>
                <w:szCs w:val="19"/>
              </w:rPr>
            </w:pPr>
            <w:hyperlink r:id="rId333" w:history="1">
              <w:r w:rsidR="004B1483" w:rsidRPr="005B4D16">
                <w:rPr>
                  <w:rStyle w:val="afc"/>
                  <w:rFonts w:ascii="Georgia" w:hAnsi="Georgia"/>
                  <w:sz w:val="19"/>
                  <w:szCs w:val="19"/>
                </w:rPr>
                <w:t>http://www.fipi.ru/ege-i-gve-11/itogovoe-sochinenie</w:t>
              </w:r>
            </w:hyperlink>
          </w:p>
          <w:p w:rsidR="004B1483" w:rsidRPr="005B4D16" w:rsidRDefault="004B1483" w:rsidP="00176EE3">
            <w:pPr>
              <w:spacing w:after="0" w:line="240" w:lineRule="auto"/>
              <w:ind w:left="135"/>
            </w:pPr>
          </w:p>
        </w:tc>
      </w:tr>
      <w:tr w:rsidR="004B1483" w:rsidRPr="005B4D16" w:rsidTr="00176EE3">
        <w:trPr>
          <w:trHeight w:val="144"/>
          <w:tblCellSpacing w:w="20" w:type="nil"/>
        </w:trPr>
        <w:tc>
          <w:tcPr>
            <w:tcW w:w="687" w:type="dxa"/>
            <w:tcMar>
              <w:top w:w="50" w:type="dxa"/>
              <w:left w:w="100" w:type="dxa"/>
            </w:tcMar>
            <w:vAlign w:val="center"/>
          </w:tcPr>
          <w:p w:rsidR="004B1483" w:rsidRPr="005B4D16" w:rsidRDefault="004B1483" w:rsidP="00176EE3">
            <w:pPr>
              <w:spacing w:after="0" w:line="240" w:lineRule="auto"/>
            </w:pPr>
            <w:r w:rsidRPr="005B4D16">
              <w:t>1.8</w:t>
            </w:r>
          </w:p>
        </w:tc>
        <w:tc>
          <w:tcPr>
            <w:tcW w:w="2291" w:type="dxa"/>
            <w:tcMar>
              <w:top w:w="50" w:type="dxa"/>
              <w:left w:w="100" w:type="dxa"/>
            </w:tcMar>
            <w:vAlign w:val="center"/>
          </w:tcPr>
          <w:p w:rsidR="004B1483" w:rsidRPr="005B4D16" w:rsidRDefault="004B1483" w:rsidP="00176EE3">
            <w:pPr>
              <w:spacing w:after="0" w:line="240" w:lineRule="auto"/>
              <w:ind w:left="135"/>
              <w:rPr>
                <w:rFonts w:ascii="Times New Roman" w:hAnsi="Times New Roman" w:cs="Times New Roman"/>
              </w:rPr>
            </w:pPr>
            <w:r w:rsidRPr="005B4D16">
              <w:rPr>
                <w:rFonts w:ascii="Times New Roman" w:hAnsi="Times New Roman" w:cs="Times New Roman"/>
              </w:rPr>
              <w:t>Итоговый контроль</w:t>
            </w:r>
          </w:p>
        </w:tc>
        <w:tc>
          <w:tcPr>
            <w:tcW w:w="946" w:type="dxa"/>
            <w:tcMar>
              <w:top w:w="50" w:type="dxa"/>
              <w:left w:w="100" w:type="dxa"/>
            </w:tcMar>
            <w:vAlign w:val="center"/>
          </w:tcPr>
          <w:p w:rsidR="004B1483" w:rsidRPr="005B4D16" w:rsidRDefault="004B1483" w:rsidP="00176EE3">
            <w:pPr>
              <w:spacing w:after="0" w:line="240" w:lineRule="auto"/>
              <w:ind w:left="135"/>
              <w:jc w:val="center"/>
            </w:pPr>
            <w:r w:rsidRPr="005B4D16">
              <w:t>3</w:t>
            </w:r>
          </w:p>
        </w:tc>
        <w:tc>
          <w:tcPr>
            <w:tcW w:w="1841" w:type="dxa"/>
            <w:tcMar>
              <w:top w:w="50" w:type="dxa"/>
              <w:left w:w="100" w:type="dxa"/>
            </w:tcMar>
            <w:vAlign w:val="center"/>
          </w:tcPr>
          <w:p w:rsidR="004B1483" w:rsidRPr="005B4D16" w:rsidRDefault="004B1483" w:rsidP="00176EE3">
            <w:pPr>
              <w:spacing w:after="0" w:line="240" w:lineRule="auto"/>
              <w:ind w:left="135"/>
              <w:jc w:val="center"/>
            </w:pPr>
            <w:r w:rsidRPr="005B4D16">
              <w:t>1</w:t>
            </w:r>
          </w:p>
        </w:tc>
        <w:tc>
          <w:tcPr>
            <w:tcW w:w="1910" w:type="dxa"/>
            <w:tcMar>
              <w:top w:w="50" w:type="dxa"/>
              <w:left w:w="100" w:type="dxa"/>
            </w:tcMar>
            <w:vAlign w:val="center"/>
          </w:tcPr>
          <w:p w:rsidR="004B1483" w:rsidRPr="005B4D16" w:rsidRDefault="004B1483" w:rsidP="00176EE3">
            <w:pPr>
              <w:spacing w:after="0" w:line="240" w:lineRule="auto"/>
              <w:ind w:left="135"/>
              <w:jc w:val="center"/>
            </w:pPr>
          </w:p>
        </w:tc>
        <w:tc>
          <w:tcPr>
            <w:tcW w:w="2363" w:type="dxa"/>
            <w:tcMar>
              <w:top w:w="50" w:type="dxa"/>
              <w:left w:w="100" w:type="dxa"/>
            </w:tcMar>
            <w:vAlign w:val="center"/>
          </w:tcPr>
          <w:p w:rsidR="004B1483" w:rsidRPr="005B4D16" w:rsidRDefault="004B1483" w:rsidP="00176EE3">
            <w:pPr>
              <w:spacing w:after="0" w:line="240" w:lineRule="auto"/>
              <w:ind w:left="135"/>
              <w:rPr>
                <w:rFonts w:ascii="Georgia" w:hAnsi="Georgia"/>
                <w:sz w:val="19"/>
                <w:szCs w:val="19"/>
              </w:rPr>
            </w:pPr>
            <w:r w:rsidRPr="005B4D16">
              <w:rPr>
                <w:rFonts w:ascii="Georgia" w:hAnsi="Georgia"/>
                <w:sz w:val="19"/>
                <w:szCs w:val="19"/>
              </w:rPr>
              <w:t>http://www.fipi.ru/ege-i-gve-11/itogovoe-sochinenie</w:t>
            </w:r>
          </w:p>
        </w:tc>
      </w:tr>
      <w:tr w:rsidR="004B1483" w:rsidRPr="005B4D16" w:rsidTr="00176EE3">
        <w:trPr>
          <w:trHeight w:val="144"/>
          <w:tblCellSpacing w:w="20" w:type="nil"/>
        </w:trPr>
        <w:tc>
          <w:tcPr>
            <w:tcW w:w="2978" w:type="dxa"/>
            <w:gridSpan w:val="2"/>
            <w:tcMar>
              <w:top w:w="50" w:type="dxa"/>
              <w:left w:w="100" w:type="dxa"/>
            </w:tcMar>
            <w:vAlign w:val="center"/>
          </w:tcPr>
          <w:p w:rsidR="004B1483" w:rsidRPr="005B4D16" w:rsidRDefault="004B1483" w:rsidP="00176EE3">
            <w:pPr>
              <w:spacing w:after="0" w:line="240" w:lineRule="auto"/>
              <w:ind w:left="135"/>
            </w:pPr>
            <w:r w:rsidRPr="005B4D16">
              <w:rPr>
                <w:rFonts w:ascii="Times New Roman" w:hAnsi="Times New Roman"/>
                <w:sz w:val="24"/>
              </w:rPr>
              <w:t>ОБЩЕЕ КОЛИЧЕСТВО ЧАСОВ ПО ПРОГРАММЕ</w:t>
            </w:r>
          </w:p>
        </w:tc>
        <w:tc>
          <w:tcPr>
            <w:tcW w:w="946" w:type="dxa"/>
            <w:tcMar>
              <w:top w:w="50" w:type="dxa"/>
              <w:left w:w="100" w:type="dxa"/>
            </w:tcMar>
            <w:vAlign w:val="center"/>
          </w:tcPr>
          <w:p w:rsidR="004B1483" w:rsidRPr="005B4D16" w:rsidRDefault="004B1483" w:rsidP="00176EE3">
            <w:pPr>
              <w:spacing w:after="0" w:line="240" w:lineRule="auto"/>
              <w:ind w:left="135"/>
              <w:jc w:val="center"/>
            </w:pPr>
            <w:r w:rsidRPr="005B4D16">
              <w:rPr>
                <w:rFonts w:ascii="Times New Roman" w:hAnsi="Times New Roman"/>
                <w:sz w:val="24"/>
              </w:rPr>
              <w:t xml:space="preserve"> 34 </w:t>
            </w:r>
          </w:p>
        </w:tc>
        <w:tc>
          <w:tcPr>
            <w:tcW w:w="1841" w:type="dxa"/>
            <w:tcMar>
              <w:top w:w="50" w:type="dxa"/>
              <w:left w:w="100" w:type="dxa"/>
            </w:tcMar>
            <w:vAlign w:val="center"/>
          </w:tcPr>
          <w:p w:rsidR="004B1483" w:rsidRPr="005B4D16" w:rsidRDefault="004B1483" w:rsidP="00176EE3">
            <w:pPr>
              <w:spacing w:after="0" w:line="240" w:lineRule="auto"/>
              <w:ind w:left="135"/>
              <w:jc w:val="center"/>
            </w:pPr>
            <w:r w:rsidRPr="005B4D16">
              <w:rPr>
                <w:rFonts w:ascii="Times New Roman" w:hAnsi="Times New Roman"/>
                <w:sz w:val="24"/>
              </w:rPr>
              <w:t xml:space="preserve"> 1 </w:t>
            </w:r>
          </w:p>
        </w:tc>
        <w:tc>
          <w:tcPr>
            <w:tcW w:w="1910" w:type="dxa"/>
            <w:tcMar>
              <w:top w:w="50" w:type="dxa"/>
              <w:left w:w="100" w:type="dxa"/>
            </w:tcMar>
            <w:vAlign w:val="center"/>
          </w:tcPr>
          <w:p w:rsidR="004B1483" w:rsidRPr="005B4D16" w:rsidRDefault="004B1483" w:rsidP="00176EE3">
            <w:pPr>
              <w:spacing w:after="0" w:line="240" w:lineRule="auto"/>
              <w:ind w:left="135"/>
              <w:jc w:val="center"/>
            </w:pPr>
            <w:r w:rsidRPr="005B4D16">
              <w:rPr>
                <w:rFonts w:ascii="Times New Roman" w:hAnsi="Times New Roman"/>
                <w:sz w:val="24"/>
              </w:rPr>
              <w:t xml:space="preserve"> 0 </w:t>
            </w:r>
          </w:p>
        </w:tc>
        <w:tc>
          <w:tcPr>
            <w:tcW w:w="2363" w:type="dxa"/>
            <w:tcMar>
              <w:top w:w="50" w:type="dxa"/>
              <w:left w:w="100" w:type="dxa"/>
            </w:tcMar>
            <w:vAlign w:val="center"/>
          </w:tcPr>
          <w:p w:rsidR="004B1483" w:rsidRPr="005B4D16" w:rsidRDefault="004B1483" w:rsidP="00176EE3">
            <w:pPr>
              <w:spacing w:line="240" w:lineRule="auto"/>
            </w:pPr>
          </w:p>
        </w:tc>
      </w:tr>
    </w:tbl>
    <w:p w:rsidR="004B1483" w:rsidRPr="005B4D16" w:rsidRDefault="004B1483" w:rsidP="004B1483">
      <w:pPr>
        <w:spacing w:after="0" w:line="240" w:lineRule="atLeast"/>
        <w:rPr>
          <w:rFonts w:ascii="Times New Roman" w:hAnsi="Times New Roman" w:cs="Times New Roman"/>
          <w:b/>
          <w:sz w:val="24"/>
          <w:szCs w:val="24"/>
        </w:rPr>
      </w:pPr>
    </w:p>
    <w:p w:rsidR="004B1483" w:rsidRPr="005B4D16" w:rsidRDefault="004B1483" w:rsidP="004B1483">
      <w:pPr>
        <w:spacing w:after="0" w:line="240" w:lineRule="atLeast"/>
        <w:rPr>
          <w:rFonts w:ascii="Times New Roman" w:hAnsi="Times New Roman" w:cs="Times New Roman"/>
          <w:b/>
          <w:sz w:val="24"/>
          <w:szCs w:val="24"/>
          <w:lang w:eastAsia="ja-JP"/>
        </w:rPr>
      </w:pPr>
      <w:r w:rsidRPr="005B4D16">
        <w:rPr>
          <w:rFonts w:ascii="Times New Roman" w:hAnsi="Times New Roman" w:cs="Times New Roman"/>
          <w:b/>
          <w:sz w:val="24"/>
          <w:szCs w:val="24"/>
        </w:rPr>
        <w:t>2.1.19. Рабочая программа учебного курса «Избранные вопросы математики»</w:t>
      </w:r>
    </w:p>
    <w:p w:rsidR="004B1483" w:rsidRPr="005B4D16" w:rsidRDefault="004B1483" w:rsidP="004B1483">
      <w:pPr>
        <w:spacing w:after="0" w:line="240" w:lineRule="atLeast"/>
        <w:rPr>
          <w:rFonts w:ascii="Times New Roman" w:hAnsi="Times New Roman" w:cs="Times New Roman"/>
          <w:b/>
          <w:bCs/>
          <w:sz w:val="24"/>
          <w:szCs w:val="24"/>
        </w:rPr>
      </w:pPr>
      <w:r w:rsidRPr="005B4D16">
        <w:rPr>
          <w:rFonts w:ascii="Times New Roman" w:hAnsi="Times New Roman" w:cs="Times New Roman"/>
          <w:b/>
          <w:sz w:val="24"/>
          <w:szCs w:val="24"/>
        </w:rPr>
        <w:t xml:space="preserve">2.1.20. Рабочая программа учебного курса </w:t>
      </w:r>
      <w:r w:rsidRPr="005B4D16">
        <w:rPr>
          <w:rFonts w:ascii="Times New Roman" w:hAnsi="Times New Roman" w:cs="Times New Roman"/>
          <w:b/>
          <w:bCs/>
          <w:sz w:val="24"/>
          <w:szCs w:val="24"/>
        </w:rPr>
        <w:t>«Человек и общественные сферы»</w:t>
      </w:r>
    </w:p>
    <w:p w:rsidR="004B1483" w:rsidRPr="005B4D16" w:rsidRDefault="004B1483" w:rsidP="004B1483">
      <w:pPr>
        <w:spacing w:after="0"/>
        <w:ind w:left="120"/>
        <w:rPr>
          <w:rFonts w:ascii="Times New Roman" w:hAnsi="Times New Roman" w:cs="Times New Roman"/>
        </w:rPr>
      </w:pPr>
      <w:bookmarkStart w:id="139" w:name="block-22470140"/>
      <w:r w:rsidRPr="005B4D16">
        <w:rPr>
          <w:rFonts w:ascii="Times New Roman" w:hAnsi="Times New Roman" w:cs="Times New Roman"/>
          <w:b/>
        </w:rPr>
        <w:t>ПОЯСНИТЕЛЬНАЯ ЗАПИСКА</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Рабочая программа учебного курса «Человек и общественные сферы» на уровне среднего общего образования (базовый уровень)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в соответствии с Концепцией преподавания учебного предмета «Обществознание» (2018 г.), а также с учетом федеральной рабочей программы воспитания. Рабочая программа по обществознанию на уровне среднего общего образования реализует принцип преемственности примерных рабочих образовательных программ основного общего и среднего общего образования.</w:t>
      </w:r>
    </w:p>
    <w:p w:rsidR="004B1483" w:rsidRPr="005B4D16" w:rsidRDefault="004B1483" w:rsidP="004B1483">
      <w:pPr>
        <w:spacing w:after="0" w:line="408" w:lineRule="auto"/>
        <w:ind w:left="120"/>
        <w:rPr>
          <w:rFonts w:ascii="Times New Roman" w:hAnsi="Times New Roman" w:cs="Times New Roman"/>
        </w:rPr>
      </w:pPr>
      <w:r w:rsidRPr="005B4D16">
        <w:rPr>
          <w:rFonts w:ascii="Times New Roman" w:hAnsi="Times New Roman" w:cs="Times New Roman"/>
          <w:b/>
        </w:rPr>
        <w:t>ОБЩАЯ ХАРАКТЕРИСТИКА УЧЕБНОГО ПРЕДМЕТА «ОБЩЕСТВОЗНАНИЕ» (учебного курса «Человек и общественные сферы»)</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Учебный курс «Человек и общественные сферы» играет ведущую роль в выполнении системой образования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4B1483" w:rsidRPr="005B4D16" w:rsidRDefault="004B1483" w:rsidP="004B1483">
      <w:pPr>
        <w:spacing w:after="0" w:line="408" w:lineRule="auto"/>
        <w:ind w:left="120"/>
        <w:rPr>
          <w:rFonts w:ascii="Times New Roman" w:hAnsi="Times New Roman" w:cs="Times New Roman"/>
          <w:b/>
        </w:rPr>
      </w:pPr>
    </w:p>
    <w:p w:rsidR="004B1483" w:rsidRPr="005B4D16" w:rsidRDefault="004B1483" w:rsidP="004B1483">
      <w:pPr>
        <w:spacing w:after="0" w:line="408" w:lineRule="auto"/>
        <w:ind w:left="120"/>
        <w:rPr>
          <w:rFonts w:ascii="Times New Roman" w:hAnsi="Times New Roman" w:cs="Times New Roman"/>
        </w:rPr>
      </w:pPr>
      <w:r w:rsidRPr="005B4D16">
        <w:rPr>
          <w:rFonts w:ascii="Times New Roman" w:hAnsi="Times New Roman" w:cs="Times New Roman"/>
          <w:b/>
        </w:rPr>
        <w:t>ЦЕЛИ ИЗУЧЕНИЯ УЧЕБНОГО ПРЕДМЕТА «ОБЩЕСТВОЗНАНИЕ» (учебного курса «Человек и общественные сферы»)</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Целями обществоведческого образования в средней школе являются:</w:t>
      </w:r>
    </w:p>
    <w:p w:rsidR="004B1483" w:rsidRPr="005B4D16" w:rsidRDefault="004B1483" w:rsidP="00195C31">
      <w:pPr>
        <w:numPr>
          <w:ilvl w:val="0"/>
          <w:numId w:val="70"/>
        </w:numPr>
        <w:spacing w:after="0"/>
        <w:jc w:val="both"/>
        <w:rPr>
          <w:rFonts w:ascii="Times New Roman" w:hAnsi="Times New Roman" w:cs="Times New Roman"/>
        </w:rPr>
      </w:pPr>
      <w:r w:rsidRPr="005B4D16">
        <w:rPr>
          <w:rFonts w:ascii="Times New Roman" w:hAnsi="Times New Roman" w:cs="Times New Roman"/>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4B1483" w:rsidRPr="005B4D16" w:rsidRDefault="004B1483" w:rsidP="00195C31">
      <w:pPr>
        <w:numPr>
          <w:ilvl w:val="0"/>
          <w:numId w:val="70"/>
        </w:numPr>
        <w:spacing w:after="0"/>
        <w:jc w:val="both"/>
        <w:rPr>
          <w:rFonts w:ascii="Times New Roman" w:hAnsi="Times New Roman" w:cs="Times New Roman"/>
        </w:rPr>
      </w:pPr>
      <w:r w:rsidRPr="005B4D16">
        <w:rPr>
          <w:rFonts w:ascii="Times New Roman" w:hAnsi="Times New Roman" w:cs="Times New Roman"/>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4B1483" w:rsidRPr="005B4D16" w:rsidRDefault="004B1483" w:rsidP="00195C31">
      <w:pPr>
        <w:numPr>
          <w:ilvl w:val="0"/>
          <w:numId w:val="70"/>
        </w:numPr>
        <w:spacing w:after="0"/>
        <w:jc w:val="both"/>
        <w:rPr>
          <w:rFonts w:ascii="Times New Roman" w:hAnsi="Times New Roman" w:cs="Times New Roman"/>
        </w:rPr>
      </w:pPr>
      <w:r w:rsidRPr="005B4D16">
        <w:rPr>
          <w:rFonts w:ascii="Times New Roman" w:hAnsi="Times New Roman" w:cs="Times New Roman"/>
        </w:rPr>
        <w:t>развитие способности обучающихся к личному самоопределению, самореализации, самоконтролю;</w:t>
      </w:r>
    </w:p>
    <w:p w:rsidR="004B1483" w:rsidRPr="005B4D16" w:rsidRDefault="004B1483" w:rsidP="00195C31">
      <w:pPr>
        <w:numPr>
          <w:ilvl w:val="0"/>
          <w:numId w:val="70"/>
        </w:numPr>
        <w:spacing w:after="0"/>
        <w:jc w:val="both"/>
        <w:rPr>
          <w:rFonts w:ascii="Times New Roman" w:hAnsi="Times New Roman" w:cs="Times New Roman"/>
        </w:rPr>
      </w:pPr>
      <w:r w:rsidRPr="005B4D16">
        <w:rPr>
          <w:rFonts w:ascii="Times New Roman" w:hAnsi="Times New Roman" w:cs="Times New Roman"/>
        </w:rPr>
        <w:t>развитие интереса обучающихся к освоению социальных и гуманитарных дисциплин;</w:t>
      </w:r>
    </w:p>
    <w:p w:rsidR="004B1483" w:rsidRPr="005B4D16" w:rsidRDefault="004B1483" w:rsidP="00195C31">
      <w:pPr>
        <w:numPr>
          <w:ilvl w:val="0"/>
          <w:numId w:val="70"/>
        </w:numPr>
        <w:spacing w:after="0"/>
        <w:jc w:val="both"/>
        <w:rPr>
          <w:rFonts w:ascii="Times New Roman" w:hAnsi="Times New Roman" w:cs="Times New Roman"/>
        </w:rPr>
      </w:pPr>
      <w:r w:rsidRPr="005B4D16">
        <w:rPr>
          <w:rFonts w:ascii="Times New Roman" w:hAnsi="Times New Roman" w:cs="Times New Roman"/>
        </w:rPr>
        <w:t xml:space="preserve">освоение системы знаний об обществе и человеке, формирование целостной картины общества, адекватной современному уровню научных знаний и позволяющей реализовать требования к личностным, метапредметным и предметным результатам </w:t>
      </w:r>
      <w:r w:rsidRPr="005B4D16">
        <w:rPr>
          <w:rFonts w:ascii="Times New Roman" w:hAnsi="Times New Roman" w:cs="Times New Roman"/>
        </w:rPr>
        <w:lastRenderedPageBreak/>
        <w:t>освоения образовательной программы, представленным в Федеральном государственном образовательном стандарте среднего общего образования;</w:t>
      </w:r>
    </w:p>
    <w:p w:rsidR="004B1483" w:rsidRPr="005B4D16" w:rsidRDefault="004B1483" w:rsidP="00195C31">
      <w:pPr>
        <w:numPr>
          <w:ilvl w:val="0"/>
          <w:numId w:val="70"/>
        </w:numPr>
        <w:spacing w:after="0"/>
        <w:jc w:val="both"/>
        <w:rPr>
          <w:rFonts w:ascii="Times New Roman" w:hAnsi="Times New Roman" w:cs="Times New Roman"/>
        </w:rPr>
      </w:pPr>
      <w:r w:rsidRPr="005B4D16">
        <w:rPr>
          <w:rFonts w:ascii="Times New Roman" w:hAnsi="Times New Roman" w:cs="Times New Roman"/>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4B1483" w:rsidRPr="005B4D16" w:rsidRDefault="004B1483" w:rsidP="00195C31">
      <w:pPr>
        <w:numPr>
          <w:ilvl w:val="0"/>
          <w:numId w:val="70"/>
        </w:numPr>
        <w:spacing w:after="0"/>
        <w:jc w:val="both"/>
        <w:rPr>
          <w:rFonts w:ascii="Times New Roman" w:hAnsi="Times New Roman" w:cs="Times New Roman"/>
        </w:rPr>
      </w:pPr>
      <w:r w:rsidRPr="005B4D16">
        <w:rPr>
          <w:rFonts w:ascii="Times New Roman" w:hAnsi="Times New Roman" w:cs="Times New Roman"/>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С учетом преемственности с уровнем основного общего образования учебный предмет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4B1483" w:rsidRPr="005B4D16" w:rsidRDefault="004B1483" w:rsidP="00195C31">
      <w:pPr>
        <w:numPr>
          <w:ilvl w:val="0"/>
          <w:numId w:val="71"/>
        </w:numPr>
        <w:spacing w:after="0"/>
        <w:jc w:val="both"/>
        <w:rPr>
          <w:rFonts w:ascii="Times New Roman" w:hAnsi="Times New Roman" w:cs="Times New Roman"/>
        </w:rPr>
      </w:pPr>
      <w:r w:rsidRPr="005B4D16">
        <w:rPr>
          <w:rFonts w:ascii="Times New Roman" w:hAnsi="Times New Roman" w:cs="Times New Roman"/>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4B1483" w:rsidRPr="005B4D16" w:rsidRDefault="004B1483" w:rsidP="00195C31">
      <w:pPr>
        <w:numPr>
          <w:ilvl w:val="0"/>
          <w:numId w:val="71"/>
        </w:numPr>
        <w:spacing w:after="0"/>
        <w:jc w:val="both"/>
        <w:rPr>
          <w:rFonts w:ascii="Times New Roman" w:hAnsi="Times New Roman" w:cs="Times New Roman"/>
        </w:rPr>
      </w:pPr>
      <w:r w:rsidRPr="005B4D16">
        <w:rPr>
          <w:rFonts w:ascii="Times New Roman" w:hAnsi="Times New Roman" w:cs="Times New Roman"/>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4B1483" w:rsidRPr="005B4D16" w:rsidRDefault="004B1483" w:rsidP="00195C31">
      <w:pPr>
        <w:numPr>
          <w:ilvl w:val="0"/>
          <w:numId w:val="71"/>
        </w:numPr>
        <w:spacing w:after="0"/>
        <w:jc w:val="both"/>
        <w:rPr>
          <w:rFonts w:ascii="Times New Roman" w:hAnsi="Times New Roman" w:cs="Times New Roman"/>
        </w:rPr>
      </w:pPr>
      <w:r w:rsidRPr="005B4D16">
        <w:rPr>
          <w:rFonts w:ascii="Times New Roman" w:hAnsi="Times New Roman" w:cs="Times New Roman"/>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4B1483" w:rsidRPr="005B4D16" w:rsidRDefault="004B1483" w:rsidP="00195C31">
      <w:pPr>
        <w:numPr>
          <w:ilvl w:val="0"/>
          <w:numId w:val="71"/>
        </w:numPr>
        <w:spacing w:after="0"/>
        <w:jc w:val="both"/>
        <w:rPr>
          <w:rFonts w:ascii="Times New Roman" w:hAnsi="Times New Roman" w:cs="Times New Roman"/>
        </w:rPr>
      </w:pPr>
      <w:r w:rsidRPr="005B4D16">
        <w:rPr>
          <w:rFonts w:ascii="Times New Roman" w:hAnsi="Times New Roman" w:cs="Times New Roman"/>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4B1483" w:rsidRPr="005B4D16" w:rsidRDefault="004B1483" w:rsidP="00195C31">
      <w:pPr>
        <w:numPr>
          <w:ilvl w:val="0"/>
          <w:numId w:val="71"/>
        </w:numPr>
        <w:spacing w:after="0"/>
        <w:jc w:val="both"/>
        <w:rPr>
          <w:rFonts w:ascii="Times New Roman" w:hAnsi="Times New Roman" w:cs="Times New Roman"/>
        </w:rPr>
      </w:pPr>
      <w:r w:rsidRPr="005B4D16">
        <w:rPr>
          <w:rFonts w:ascii="Times New Roman" w:hAnsi="Times New Roman" w:cs="Times New Roman"/>
        </w:rPr>
        <w:t>расширение возможностей самопрезентации старшеклассников, мотивирующей креативное мышление и участие в социальных практиках.</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Отличие содержания учебного предмета «Обществознание» на базовом уровне среднего общего образования от содержания предшествующего уровня заключается в:</w:t>
      </w:r>
    </w:p>
    <w:p w:rsidR="004B1483" w:rsidRPr="005B4D16" w:rsidRDefault="004B1483" w:rsidP="00195C31">
      <w:pPr>
        <w:numPr>
          <w:ilvl w:val="0"/>
          <w:numId w:val="72"/>
        </w:numPr>
        <w:spacing w:after="0"/>
        <w:jc w:val="both"/>
        <w:rPr>
          <w:rFonts w:ascii="Times New Roman" w:hAnsi="Times New Roman" w:cs="Times New Roman"/>
        </w:rPr>
      </w:pPr>
      <w:r w:rsidRPr="005B4D16">
        <w:rPr>
          <w:rFonts w:ascii="Times New Roman" w:hAnsi="Times New Roman" w:cs="Times New Roman"/>
        </w:rPr>
        <w:t>изучении нового теоретического содержания;</w:t>
      </w:r>
    </w:p>
    <w:p w:rsidR="004B1483" w:rsidRPr="005B4D16" w:rsidRDefault="004B1483" w:rsidP="00195C31">
      <w:pPr>
        <w:numPr>
          <w:ilvl w:val="0"/>
          <w:numId w:val="72"/>
        </w:numPr>
        <w:spacing w:after="0"/>
        <w:jc w:val="both"/>
        <w:rPr>
          <w:rFonts w:ascii="Times New Roman" w:hAnsi="Times New Roman" w:cs="Times New Roman"/>
        </w:rPr>
      </w:pPr>
      <w:r w:rsidRPr="005B4D16">
        <w:rPr>
          <w:rFonts w:ascii="Times New Roman" w:hAnsi="Times New Roman" w:cs="Times New Roman"/>
        </w:rPr>
        <w:t>рассмотрении ряда ранее изученных социальных явлений и процессов в более сложных и разнообразных связях и отношениях;</w:t>
      </w:r>
    </w:p>
    <w:p w:rsidR="004B1483" w:rsidRPr="005B4D16" w:rsidRDefault="004B1483" w:rsidP="00195C31">
      <w:pPr>
        <w:numPr>
          <w:ilvl w:val="0"/>
          <w:numId w:val="72"/>
        </w:numPr>
        <w:spacing w:after="0"/>
        <w:jc w:val="both"/>
        <w:rPr>
          <w:rFonts w:ascii="Times New Roman" w:hAnsi="Times New Roman" w:cs="Times New Roman"/>
        </w:rPr>
      </w:pPr>
      <w:r w:rsidRPr="005B4D16">
        <w:rPr>
          <w:rFonts w:ascii="Times New Roman" w:hAnsi="Times New Roman" w:cs="Times New Roman"/>
        </w:rPr>
        <w:t>освоении обучающимися базовых методов социального познания;</w:t>
      </w:r>
    </w:p>
    <w:p w:rsidR="004B1483" w:rsidRPr="005B4D16" w:rsidRDefault="004B1483" w:rsidP="00195C31">
      <w:pPr>
        <w:numPr>
          <w:ilvl w:val="0"/>
          <w:numId w:val="72"/>
        </w:numPr>
        <w:spacing w:after="0"/>
        <w:jc w:val="both"/>
        <w:rPr>
          <w:rFonts w:ascii="Times New Roman" w:hAnsi="Times New Roman" w:cs="Times New Roman"/>
        </w:rPr>
      </w:pPr>
      <w:r w:rsidRPr="005B4D16">
        <w:rPr>
          <w:rFonts w:ascii="Times New Roman" w:hAnsi="Times New Roman" w:cs="Times New Roman"/>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4B1483" w:rsidRPr="005B4D16" w:rsidRDefault="004B1483" w:rsidP="00195C31">
      <w:pPr>
        <w:numPr>
          <w:ilvl w:val="0"/>
          <w:numId w:val="72"/>
        </w:numPr>
        <w:spacing w:after="0"/>
        <w:jc w:val="both"/>
        <w:rPr>
          <w:rFonts w:ascii="Times New Roman" w:hAnsi="Times New Roman" w:cs="Times New Roman"/>
        </w:rPr>
      </w:pPr>
      <w:r w:rsidRPr="005B4D16">
        <w:rPr>
          <w:rFonts w:ascii="Times New Roman" w:hAnsi="Times New Roman" w:cs="Times New Roman"/>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4B1483" w:rsidRPr="005B4D16" w:rsidRDefault="004B1483" w:rsidP="004B1483">
      <w:pPr>
        <w:spacing w:after="0" w:line="408" w:lineRule="auto"/>
        <w:ind w:left="120"/>
        <w:rPr>
          <w:rFonts w:ascii="Times New Roman" w:hAnsi="Times New Roman" w:cs="Times New Roman"/>
          <w:b/>
        </w:rPr>
      </w:pPr>
    </w:p>
    <w:p w:rsidR="004B1483" w:rsidRPr="005B4D16" w:rsidRDefault="004B1483" w:rsidP="004B1483">
      <w:pPr>
        <w:spacing w:after="0" w:line="408" w:lineRule="auto"/>
        <w:ind w:left="120"/>
        <w:rPr>
          <w:rFonts w:ascii="Times New Roman" w:hAnsi="Times New Roman" w:cs="Times New Roman"/>
        </w:rPr>
      </w:pPr>
      <w:r w:rsidRPr="005B4D16">
        <w:rPr>
          <w:rFonts w:ascii="Times New Roman" w:hAnsi="Times New Roman" w:cs="Times New Roman"/>
          <w:b/>
        </w:rPr>
        <w:t>МЕСТО УЧЕБНОГО ПРЕДМЕТА «ОБЩЕСТВОЗНАНИЕ» (учебного курса «Человек и общественные сферы») В УЧЕБНОМ ПЛАНЕ</w:t>
      </w:r>
    </w:p>
    <w:p w:rsidR="004B1483" w:rsidRPr="005B4D16" w:rsidRDefault="004B1483" w:rsidP="004B1483">
      <w:pPr>
        <w:spacing w:after="0"/>
        <w:ind w:left="120"/>
        <w:rPr>
          <w:rFonts w:ascii="Times New Roman" w:hAnsi="Times New Roman" w:cs="Times New Roman"/>
        </w:rPr>
      </w:pP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В соответствии с учебным планом учебный курс «Человек и общественные сферы» на базовом уровне изучается в 10 и 11 классах. Общее количество учебного времени на два года обучения составляет 68 часов (34 часа в год). Общая недельная нагрузка в каждом году обучения составляет 1 час.</w:t>
      </w:r>
    </w:p>
    <w:p w:rsidR="004B1483" w:rsidRPr="005B4D16" w:rsidRDefault="004B1483" w:rsidP="004B1483">
      <w:pPr>
        <w:spacing w:after="0"/>
        <w:ind w:left="120"/>
        <w:rPr>
          <w:rFonts w:ascii="Times New Roman" w:hAnsi="Times New Roman" w:cs="Times New Roman"/>
        </w:rPr>
      </w:pPr>
      <w:bookmarkStart w:id="140" w:name="block-22470142"/>
      <w:bookmarkEnd w:id="139"/>
      <w:r w:rsidRPr="005B4D16">
        <w:rPr>
          <w:rFonts w:ascii="Times New Roman" w:hAnsi="Times New Roman" w:cs="Times New Roman"/>
          <w:b/>
        </w:rPr>
        <w:t>СОДЕРЖАНИЕ УЧЕБНОГО КУРСА  «Человек и общественные сферы»</w:t>
      </w:r>
    </w:p>
    <w:p w:rsidR="004B1483" w:rsidRPr="005B4D16" w:rsidRDefault="004B1483" w:rsidP="004B1483">
      <w:pPr>
        <w:spacing w:after="0"/>
        <w:ind w:left="120"/>
        <w:rPr>
          <w:rFonts w:ascii="Times New Roman" w:hAnsi="Times New Roman" w:cs="Times New Roman"/>
        </w:rPr>
      </w:pPr>
      <w:r w:rsidRPr="005B4D16">
        <w:rPr>
          <w:rFonts w:ascii="Times New Roman" w:hAnsi="Times New Roman" w:cs="Times New Roman"/>
          <w:b/>
        </w:rPr>
        <w:t>10 КЛАСС</w:t>
      </w:r>
    </w:p>
    <w:p w:rsidR="004B1483" w:rsidRPr="005B4D16" w:rsidRDefault="004B1483" w:rsidP="004B1483">
      <w:pPr>
        <w:spacing w:after="0"/>
        <w:ind w:left="120"/>
        <w:rPr>
          <w:rFonts w:ascii="Times New Roman" w:hAnsi="Times New Roman" w:cs="Times New Roman"/>
        </w:rPr>
      </w:pPr>
      <w:r w:rsidRPr="005B4D16">
        <w:rPr>
          <w:rFonts w:ascii="Times New Roman" w:hAnsi="Times New Roman" w:cs="Times New Roman"/>
          <w:b/>
        </w:rPr>
        <w:t>Политическая сфера</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 xml:space="preserve">Политическая власть и субъекты политики в современном обществе. Политические институты. Политическая деятельность. </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spacing w:val="-1"/>
        </w:rPr>
        <w:t xml:space="preserve">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 </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Избирательная система. Типы избирательных систем: мажоритарная, пропорциональная, смешанная. Избирательная система в Российской Федерации.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 xml:space="preserve">Политическая элита и политическое лидерство. Типология лидерства. </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Роль средств массовой информации в политической жизни общества. Интернет в современной политической коммуникации.</w:t>
      </w:r>
    </w:p>
    <w:p w:rsidR="004B1483" w:rsidRPr="005B4D16" w:rsidRDefault="004B1483" w:rsidP="004B1483">
      <w:pPr>
        <w:spacing w:after="0"/>
        <w:ind w:left="120"/>
        <w:rPr>
          <w:rFonts w:ascii="Times New Roman" w:hAnsi="Times New Roman" w:cs="Times New Roman"/>
        </w:rPr>
      </w:pPr>
      <w:r w:rsidRPr="005B4D16">
        <w:rPr>
          <w:rFonts w:ascii="Times New Roman" w:hAnsi="Times New Roman" w:cs="Times New Roman"/>
          <w:b/>
        </w:rPr>
        <w:t>Правовое регулирование общественных отношений в Российской Федерации</w:t>
      </w:r>
      <w:r w:rsidRPr="005B4D16">
        <w:rPr>
          <w:rFonts w:ascii="Times New Roman" w:hAnsi="Times New Roman" w:cs="Times New Roman"/>
        </w:rPr>
        <w:t xml:space="preserve"> </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Конституция Российской Федерации. Основы конституци</w:t>
      </w:r>
      <w:r w:rsidRPr="005B4D16">
        <w:rPr>
          <w:rFonts w:ascii="Times New Roman" w:hAnsi="Times New Roman" w:cs="Times New Roman"/>
          <w:spacing w:val="-2"/>
        </w:rPr>
        <w:t>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 xml:space="preserve">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 </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 xml:space="preserve">Семейное право. Порядок и условия заключения и расторжения брака. Правовое регулирование отношений супругов. Права и обязанности родителей и детей. </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spacing w:val="-1"/>
        </w:rPr>
        <w:lastRenderedPageBreak/>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несовершеннолетних работников.</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Федеральный закон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 </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 xml:space="preserve">Административное право и его субъекты. Административное правонарушение и административная ответственность. </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 xml:space="preserve">Экологическое законодательство. Экологические правонарушения. Способы защиты права на благоприятную окружающую среду. </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 xml:space="preserve">Гражданские споры, порядок их рассмотрения. Основные принципы гражданского процесса. Участники гражданского процесса. </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 xml:space="preserve">Административный процесс. Судебное производство по делам об административных правонарушениях. </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 xml:space="preserve">Уголовный процесс, его принципы и стадии. Субъекты уголовного процесса. </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Конституционное судопроизводство. Арбитражное судопроизводство.</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Юридическое образование, юристы как социально-профессиональная группа.</w:t>
      </w:r>
    </w:p>
    <w:p w:rsidR="004B1483" w:rsidRPr="005B4D16" w:rsidRDefault="004B1483" w:rsidP="004B1483">
      <w:pPr>
        <w:spacing w:after="0"/>
        <w:ind w:left="120"/>
        <w:rPr>
          <w:rFonts w:ascii="Times New Roman" w:hAnsi="Times New Roman" w:cs="Times New Roman"/>
        </w:rPr>
      </w:pPr>
      <w:r w:rsidRPr="005B4D16">
        <w:rPr>
          <w:rFonts w:ascii="Times New Roman" w:hAnsi="Times New Roman" w:cs="Times New Roman"/>
          <w:b/>
        </w:rPr>
        <w:t>Социальная сфера</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Положение индивида в обществе. Социальные статусы и роли. Социальная мобильность, ее формы и каналы в современном российском обществе.</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Социальные нормы и отклоняющееся (девиантное) поведение. Формы социальных девиаций. Конформизм. Социальный контроль и самоконтроль.</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4B1483" w:rsidRPr="005B4D16" w:rsidRDefault="004B1483" w:rsidP="004B1483">
      <w:pPr>
        <w:spacing w:after="0"/>
        <w:ind w:left="120"/>
        <w:rPr>
          <w:rFonts w:ascii="Times New Roman" w:hAnsi="Times New Roman" w:cs="Times New Roman"/>
          <w:b/>
        </w:rPr>
      </w:pPr>
      <w:r w:rsidRPr="005B4D16">
        <w:rPr>
          <w:rFonts w:ascii="Times New Roman" w:hAnsi="Times New Roman" w:cs="Times New Roman"/>
          <w:b/>
        </w:rPr>
        <w:t>11 КЛАСС</w:t>
      </w:r>
    </w:p>
    <w:p w:rsidR="004B1483" w:rsidRPr="005B4D16" w:rsidRDefault="004B1483" w:rsidP="004B1483">
      <w:pPr>
        <w:spacing w:after="0"/>
        <w:ind w:left="120"/>
        <w:rPr>
          <w:rFonts w:ascii="Times New Roman" w:hAnsi="Times New Roman" w:cs="Times New Roman"/>
        </w:rPr>
      </w:pPr>
      <w:r w:rsidRPr="005B4D16">
        <w:rPr>
          <w:rFonts w:ascii="Times New Roman" w:hAnsi="Times New Roman" w:cs="Times New Roman"/>
          <w:b/>
        </w:rPr>
        <w:t>Человек в обществе</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spacing w:val="2"/>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lastRenderedPageBreak/>
        <w:t xml:space="preserve">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 </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Российское общество и человек перед лицом угроз и вызовов XXI в.</w:t>
      </w:r>
    </w:p>
    <w:p w:rsidR="004B1483" w:rsidRPr="005B4D16" w:rsidRDefault="004B1483" w:rsidP="004B1483">
      <w:pPr>
        <w:spacing w:after="0"/>
        <w:ind w:left="120"/>
        <w:rPr>
          <w:rFonts w:ascii="Times New Roman" w:hAnsi="Times New Roman" w:cs="Times New Roman"/>
          <w:b/>
        </w:rPr>
      </w:pPr>
    </w:p>
    <w:p w:rsidR="004B1483" w:rsidRPr="005B4D16" w:rsidRDefault="004B1483" w:rsidP="004B1483">
      <w:pPr>
        <w:spacing w:after="0"/>
        <w:ind w:left="120"/>
        <w:rPr>
          <w:rFonts w:ascii="Times New Roman" w:hAnsi="Times New Roman" w:cs="Times New Roman"/>
          <w:b/>
        </w:rPr>
      </w:pPr>
    </w:p>
    <w:p w:rsidR="004B1483" w:rsidRPr="005B4D16" w:rsidRDefault="004B1483" w:rsidP="004B1483">
      <w:pPr>
        <w:spacing w:after="0"/>
        <w:ind w:left="120"/>
        <w:rPr>
          <w:rFonts w:ascii="Times New Roman" w:hAnsi="Times New Roman" w:cs="Times New Roman"/>
        </w:rPr>
      </w:pPr>
      <w:r w:rsidRPr="005B4D16">
        <w:rPr>
          <w:rFonts w:ascii="Times New Roman" w:hAnsi="Times New Roman" w:cs="Times New Roman"/>
          <w:b/>
        </w:rPr>
        <w:t>Духовная культура</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Мораль как общечеловеческая ценность и социальный регулятор. Категории морали. Гражданственность. Патриотизм.</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Образование в современном обществе. Система российского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spacing w:val="-2"/>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Искусство, его основные функции. Особенности искусства как формы духовной культуры. Достижения современного российского искусства.</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Особенности профессиональной деятельности в сфере науки, образования, искусства.</w:t>
      </w:r>
    </w:p>
    <w:p w:rsidR="004B1483" w:rsidRPr="005B4D16" w:rsidRDefault="004B1483" w:rsidP="004B1483">
      <w:pPr>
        <w:spacing w:after="0"/>
        <w:ind w:left="120"/>
        <w:rPr>
          <w:rFonts w:ascii="Times New Roman" w:hAnsi="Times New Roman" w:cs="Times New Roman"/>
        </w:rPr>
      </w:pPr>
      <w:r w:rsidRPr="005B4D16">
        <w:rPr>
          <w:rFonts w:ascii="Times New Roman" w:hAnsi="Times New Roman" w:cs="Times New Roman"/>
          <w:b/>
        </w:rPr>
        <w:t>Экономическая жизнь общества</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spacing w:val="1"/>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защиты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lastRenderedPageBreak/>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Международная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4B1483" w:rsidRPr="005B4D16" w:rsidRDefault="004B1483" w:rsidP="004B1483">
      <w:pPr>
        <w:spacing w:after="0"/>
        <w:ind w:left="120"/>
        <w:rPr>
          <w:rFonts w:ascii="Times New Roman" w:hAnsi="Times New Roman" w:cs="Times New Roman"/>
        </w:rPr>
      </w:pPr>
    </w:p>
    <w:p w:rsidR="004B1483" w:rsidRPr="005B4D16" w:rsidRDefault="004B1483" w:rsidP="004B1483">
      <w:pPr>
        <w:rPr>
          <w:rFonts w:ascii="Times New Roman" w:hAnsi="Times New Roman" w:cs="Times New Roman"/>
        </w:rPr>
        <w:sectPr w:rsidR="004B1483" w:rsidRPr="005B4D16" w:rsidSect="00176EE3">
          <w:pgSz w:w="11906" w:h="16383"/>
          <w:pgMar w:top="426" w:right="850" w:bottom="284" w:left="1701" w:header="720" w:footer="720" w:gutter="0"/>
          <w:cols w:space="720"/>
        </w:sectPr>
      </w:pPr>
    </w:p>
    <w:p w:rsidR="004B1483" w:rsidRPr="005B4D16" w:rsidRDefault="004B1483" w:rsidP="004B1483">
      <w:pPr>
        <w:spacing w:after="0"/>
        <w:ind w:left="120"/>
        <w:rPr>
          <w:rFonts w:ascii="Times New Roman" w:hAnsi="Times New Roman" w:cs="Times New Roman"/>
        </w:rPr>
      </w:pPr>
      <w:bookmarkStart w:id="141" w:name="block-22470141"/>
      <w:bookmarkEnd w:id="140"/>
      <w:r w:rsidRPr="005B4D16">
        <w:rPr>
          <w:rFonts w:ascii="Times New Roman" w:hAnsi="Times New Roman" w:cs="Times New Roman"/>
          <w:b/>
        </w:rPr>
        <w:lastRenderedPageBreak/>
        <w:t xml:space="preserve">ПЛАНИРУЕМЫЕ РЕЗУЛЬТАТЫ ОСВОЕНИЯ УЧЕБНОГО ПРЕДМЕТА </w:t>
      </w:r>
    </w:p>
    <w:p w:rsidR="004B1483" w:rsidRPr="005B4D16" w:rsidRDefault="004B1483" w:rsidP="004B1483">
      <w:pPr>
        <w:spacing w:after="0"/>
        <w:ind w:left="120"/>
        <w:rPr>
          <w:rFonts w:ascii="Times New Roman" w:hAnsi="Times New Roman" w:cs="Times New Roman"/>
        </w:rPr>
      </w:pPr>
      <w:r w:rsidRPr="005B4D16">
        <w:rPr>
          <w:rFonts w:ascii="Times New Roman" w:hAnsi="Times New Roman" w:cs="Times New Roman"/>
          <w:b/>
        </w:rPr>
        <w:t>ЛИЧНОСТНЫЕ РЕЗУЛЬТАТЫ</w:t>
      </w:r>
    </w:p>
    <w:p w:rsidR="004B1483" w:rsidRPr="005B4D16" w:rsidRDefault="004B1483" w:rsidP="004B1483">
      <w:pPr>
        <w:spacing w:after="0"/>
        <w:ind w:left="120"/>
        <w:rPr>
          <w:rFonts w:ascii="Times New Roman" w:hAnsi="Times New Roman" w:cs="Times New Roman"/>
        </w:rPr>
      </w:pP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Личностные результаты освоения обучающимися программы среднего общего образования по предмету «Обществознание» (базовый уровень)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b/>
          <w:i/>
        </w:rPr>
        <w:t>Гражданского воспитания:</w:t>
      </w:r>
    </w:p>
    <w:p w:rsidR="004B1483" w:rsidRPr="005B4D16" w:rsidRDefault="004B1483" w:rsidP="00195C31">
      <w:pPr>
        <w:numPr>
          <w:ilvl w:val="0"/>
          <w:numId w:val="73"/>
        </w:numPr>
        <w:spacing w:after="0"/>
        <w:jc w:val="both"/>
        <w:rPr>
          <w:rFonts w:ascii="Times New Roman" w:hAnsi="Times New Roman" w:cs="Times New Roman"/>
        </w:rPr>
      </w:pPr>
      <w:r w:rsidRPr="005B4D16">
        <w:rPr>
          <w:rFonts w:ascii="Times New Roman" w:hAnsi="Times New Roman" w:cs="Times New Roman"/>
        </w:rPr>
        <w:t>сформированность гражданской позиции обучающегося как активного и ответственного члена российского общества;</w:t>
      </w:r>
    </w:p>
    <w:p w:rsidR="004B1483" w:rsidRPr="005B4D16" w:rsidRDefault="004B1483" w:rsidP="00195C31">
      <w:pPr>
        <w:numPr>
          <w:ilvl w:val="0"/>
          <w:numId w:val="73"/>
        </w:numPr>
        <w:spacing w:after="0"/>
        <w:jc w:val="both"/>
        <w:rPr>
          <w:rFonts w:ascii="Times New Roman" w:hAnsi="Times New Roman" w:cs="Times New Roman"/>
        </w:rPr>
      </w:pPr>
      <w:r w:rsidRPr="005B4D16">
        <w:rPr>
          <w:rFonts w:ascii="Times New Roman" w:hAnsi="Times New Roman" w:cs="Times New Roman"/>
        </w:rPr>
        <w:t>осознание своих конституционных прав и обязанностей, уважение закона и правопорядка;</w:t>
      </w:r>
    </w:p>
    <w:p w:rsidR="004B1483" w:rsidRPr="005B4D16" w:rsidRDefault="004B1483" w:rsidP="00195C31">
      <w:pPr>
        <w:numPr>
          <w:ilvl w:val="0"/>
          <w:numId w:val="73"/>
        </w:numPr>
        <w:spacing w:after="0"/>
        <w:jc w:val="both"/>
        <w:rPr>
          <w:rFonts w:ascii="Times New Roman" w:hAnsi="Times New Roman" w:cs="Times New Roman"/>
        </w:rPr>
      </w:pPr>
      <w:r w:rsidRPr="005B4D16">
        <w:rPr>
          <w:rFonts w:ascii="Times New Roman" w:hAnsi="Times New Roman" w:cs="Times New Roman"/>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4B1483" w:rsidRPr="005B4D16" w:rsidRDefault="004B1483" w:rsidP="00195C31">
      <w:pPr>
        <w:numPr>
          <w:ilvl w:val="0"/>
          <w:numId w:val="73"/>
        </w:numPr>
        <w:spacing w:after="0"/>
        <w:jc w:val="both"/>
        <w:rPr>
          <w:rFonts w:ascii="Times New Roman" w:hAnsi="Times New Roman" w:cs="Times New Roman"/>
        </w:rPr>
      </w:pPr>
      <w:r w:rsidRPr="005B4D16">
        <w:rPr>
          <w:rFonts w:ascii="Times New Roman" w:hAnsi="Times New Roman" w:cs="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B1483" w:rsidRPr="005B4D16" w:rsidRDefault="004B1483" w:rsidP="00195C31">
      <w:pPr>
        <w:numPr>
          <w:ilvl w:val="0"/>
          <w:numId w:val="73"/>
        </w:numPr>
        <w:spacing w:after="0"/>
        <w:jc w:val="both"/>
        <w:rPr>
          <w:rFonts w:ascii="Times New Roman" w:hAnsi="Times New Roman" w:cs="Times New Roman"/>
        </w:rPr>
      </w:pPr>
      <w:r w:rsidRPr="005B4D16">
        <w:rPr>
          <w:rFonts w:ascii="Times New Roman" w:hAnsi="Times New Roman" w:cs="Times New Roman"/>
        </w:rPr>
        <w:t>готовность вести совместную деятельность в интересах гражданского общества, участвовать в самоуправлении школы и детско-юношеских организаций;</w:t>
      </w:r>
    </w:p>
    <w:p w:rsidR="004B1483" w:rsidRPr="005B4D16" w:rsidRDefault="004B1483" w:rsidP="00195C31">
      <w:pPr>
        <w:numPr>
          <w:ilvl w:val="0"/>
          <w:numId w:val="73"/>
        </w:numPr>
        <w:spacing w:after="0"/>
        <w:jc w:val="both"/>
        <w:rPr>
          <w:rFonts w:ascii="Times New Roman" w:hAnsi="Times New Roman" w:cs="Times New Roman"/>
        </w:rPr>
      </w:pPr>
      <w:r w:rsidRPr="005B4D16">
        <w:rPr>
          <w:rFonts w:ascii="Times New Roman" w:hAnsi="Times New Roman" w:cs="Times New Roman"/>
        </w:rPr>
        <w:t>умение взаимодействовать с социальными институтами в соответствии с их функциями и назначением;</w:t>
      </w:r>
    </w:p>
    <w:p w:rsidR="004B1483" w:rsidRPr="005B4D16" w:rsidRDefault="004B1483" w:rsidP="00195C31">
      <w:pPr>
        <w:numPr>
          <w:ilvl w:val="0"/>
          <w:numId w:val="73"/>
        </w:numPr>
        <w:spacing w:after="0"/>
        <w:jc w:val="both"/>
        <w:rPr>
          <w:rFonts w:ascii="Times New Roman" w:hAnsi="Times New Roman" w:cs="Times New Roman"/>
        </w:rPr>
      </w:pPr>
      <w:r w:rsidRPr="005B4D16">
        <w:rPr>
          <w:rFonts w:ascii="Times New Roman" w:hAnsi="Times New Roman" w:cs="Times New Roman"/>
        </w:rPr>
        <w:t>готовность к гуманитарной и волонтерской деятельности.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b/>
          <w:i/>
        </w:rPr>
        <w:t>Патриотического воспитания:</w:t>
      </w:r>
    </w:p>
    <w:p w:rsidR="004B1483" w:rsidRPr="005B4D16" w:rsidRDefault="004B1483" w:rsidP="00195C31">
      <w:pPr>
        <w:numPr>
          <w:ilvl w:val="0"/>
          <w:numId w:val="74"/>
        </w:numPr>
        <w:spacing w:after="0"/>
        <w:jc w:val="both"/>
        <w:rPr>
          <w:rFonts w:ascii="Times New Roman" w:hAnsi="Times New Roman" w:cs="Times New Roman"/>
        </w:rPr>
      </w:pPr>
      <w:r w:rsidRPr="005B4D16">
        <w:rPr>
          <w:rFonts w:ascii="Times New Roman" w:hAnsi="Times New Roman" w:cs="Times New Roman"/>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B1483" w:rsidRPr="005B4D16" w:rsidRDefault="004B1483" w:rsidP="00195C31">
      <w:pPr>
        <w:numPr>
          <w:ilvl w:val="0"/>
          <w:numId w:val="74"/>
        </w:numPr>
        <w:spacing w:after="0"/>
        <w:jc w:val="both"/>
        <w:rPr>
          <w:rFonts w:ascii="Times New Roman" w:hAnsi="Times New Roman" w:cs="Times New Roman"/>
        </w:rPr>
      </w:pPr>
      <w:r w:rsidRPr="005B4D16">
        <w:rPr>
          <w:rFonts w:ascii="Times New Roman" w:hAnsi="Times New Roman" w:cs="Times New Roman"/>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4B1483" w:rsidRPr="005B4D16" w:rsidRDefault="004B1483" w:rsidP="00195C31">
      <w:pPr>
        <w:numPr>
          <w:ilvl w:val="0"/>
          <w:numId w:val="74"/>
        </w:numPr>
        <w:spacing w:after="0"/>
        <w:jc w:val="both"/>
        <w:rPr>
          <w:rFonts w:ascii="Times New Roman" w:hAnsi="Times New Roman" w:cs="Times New Roman"/>
        </w:rPr>
      </w:pPr>
      <w:r w:rsidRPr="005B4D16">
        <w:rPr>
          <w:rFonts w:ascii="Times New Roman" w:hAnsi="Times New Roman" w:cs="Times New Roman"/>
        </w:rPr>
        <w:t>идейная убежденность, готовность к служению Отечеству и его защите, ответственность за его судьбу.</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b/>
          <w:i/>
        </w:rPr>
        <w:t>Духовно-нравственного воспитания:</w:t>
      </w:r>
    </w:p>
    <w:p w:rsidR="004B1483" w:rsidRPr="005B4D16" w:rsidRDefault="004B1483" w:rsidP="00195C31">
      <w:pPr>
        <w:numPr>
          <w:ilvl w:val="0"/>
          <w:numId w:val="75"/>
        </w:numPr>
        <w:spacing w:after="0"/>
        <w:jc w:val="both"/>
        <w:rPr>
          <w:rFonts w:ascii="Times New Roman" w:hAnsi="Times New Roman" w:cs="Times New Roman"/>
        </w:rPr>
      </w:pPr>
      <w:r w:rsidRPr="005B4D16">
        <w:rPr>
          <w:rFonts w:ascii="Times New Roman" w:hAnsi="Times New Roman" w:cs="Times New Roman"/>
        </w:rPr>
        <w:t>осознание духовных ценностей российского народа;</w:t>
      </w:r>
    </w:p>
    <w:p w:rsidR="004B1483" w:rsidRPr="005B4D16" w:rsidRDefault="004B1483" w:rsidP="00195C31">
      <w:pPr>
        <w:numPr>
          <w:ilvl w:val="0"/>
          <w:numId w:val="75"/>
        </w:numPr>
        <w:spacing w:after="0"/>
        <w:jc w:val="both"/>
        <w:rPr>
          <w:rFonts w:ascii="Times New Roman" w:hAnsi="Times New Roman" w:cs="Times New Roman"/>
        </w:rPr>
      </w:pPr>
      <w:r w:rsidRPr="005B4D16">
        <w:rPr>
          <w:rFonts w:ascii="Times New Roman" w:hAnsi="Times New Roman" w:cs="Times New Roman"/>
        </w:rPr>
        <w:t>сформированность нравственного сознания, этического поведения;</w:t>
      </w:r>
    </w:p>
    <w:p w:rsidR="004B1483" w:rsidRPr="005B4D16" w:rsidRDefault="004B1483" w:rsidP="00195C31">
      <w:pPr>
        <w:numPr>
          <w:ilvl w:val="0"/>
          <w:numId w:val="75"/>
        </w:numPr>
        <w:spacing w:after="0"/>
        <w:jc w:val="both"/>
        <w:rPr>
          <w:rFonts w:ascii="Times New Roman" w:hAnsi="Times New Roman" w:cs="Times New Roman"/>
        </w:rPr>
      </w:pPr>
      <w:r w:rsidRPr="005B4D16">
        <w:rPr>
          <w:rFonts w:ascii="Times New Roman" w:hAnsi="Times New Roman" w:cs="Times New Roman"/>
        </w:rPr>
        <w:t>способность оценивать ситуацию и принимать осознанные решения, ориентируясь на морально-нравственные нормы и ценности;</w:t>
      </w:r>
    </w:p>
    <w:p w:rsidR="004B1483" w:rsidRPr="005B4D16" w:rsidRDefault="004B1483" w:rsidP="00195C31">
      <w:pPr>
        <w:numPr>
          <w:ilvl w:val="0"/>
          <w:numId w:val="75"/>
        </w:numPr>
        <w:spacing w:after="0"/>
        <w:jc w:val="both"/>
        <w:rPr>
          <w:rFonts w:ascii="Times New Roman" w:hAnsi="Times New Roman" w:cs="Times New Roman"/>
        </w:rPr>
      </w:pPr>
      <w:r w:rsidRPr="005B4D16">
        <w:rPr>
          <w:rFonts w:ascii="Times New Roman" w:hAnsi="Times New Roman" w:cs="Times New Roman"/>
        </w:rPr>
        <w:t>осознание личного вклада в построение устойчивого будущего;</w:t>
      </w:r>
    </w:p>
    <w:p w:rsidR="004B1483" w:rsidRPr="005B4D16" w:rsidRDefault="004B1483" w:rsidP="00195C31">
      <w:pPr>
        <w:numPr>
          <w:ilvl w:val="0"/>
          <w:numId w:val="75"/>
        </w:numPr>
        <w:spacing w:after="0"/>
        <w:jc w:val="both"/>
        <w:rPr>
          <w:rFonts w:ascii="Times New Roman" w:hAnsi="Times New Roman" w:cs="Times New Roman"/>
        </w:rPr>
      </w:pPr>
      <w:r w:rsidRPr="005B4D16">
        <w:rPr>
          <w:rFonts w:ascii="Times New Roman" w:hAnsi="Times New Roman" w:cs="Times New Roman"/>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b/>
          <w:i/>
        </w:rPr>
        <w:t>Эстетического воспитания:</w:t>
      </w:r>
    </w:p>
    <w:p w:rsidR="004B1483" w:rsidRPr="005B4D16" w:rsidRDefault="004B1483" w:rsidP="00195C31">
      <w:pPr>
        <w:numPr>
          <w:ilvl w:val="0"/>
          <w:numId w:val="76"/>
        </w:numPr>
        <w:spacing w:after="0"/>
        <w:jc w:val="both"/>
        <w:rPr>
          <w:rFonts w:ascii="Times New Roman" w:hAnsi="Times New Roman" w:cs="Times New Roman"/>
        </w:rPr>
      </w:pPr>
      <w:r w:rsidRPr="005B4D16">
        <w:rPr>
          <w:rFonts w:ascii="Times New Roman" w:hAnsi="Times New Roman" w:cs="Times New Roman"/>
        </w:rPr>
        <w:t>эстетическое отношение к миру, включая эстетику быта, научного и технического творчества, спорта, труда, общественных отношений;</w:t>
      </w:r>
    </w:p>
    <w:p w:rsidR="004B1483" w:rsidRPr="005B4D16" w:rsidRDefault="004B1483" w:rsidP="00195C31">
      <w:pPr>
        <w:numPr>
          <w:ilvl w:val="0"/>
          <w:numId w:val="76"/>
        </w:numPr>
        <w:spacing w:after="0"/>
        <w:jc w:val="both"/>
        <w:rPr>
          <w:rFonts w:ascii="Times New Roman" w:hAnsi="Times New Roman" w:cs="Times New Roman"/>
        </w:rPr>
      </w:pPr>
      <w:r w:rsidRPr="005B4D16">
        <w:rPr>
          <w:rFonts w:ascii="Times New Roman" w:hAnsi="Times New Roman" w:cs="Times New Roman"/>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4B1483" w:rsidRPr="005B4D16" w:rsidRDefault="004B1483" w:rsidP="00195C31">
      <w:pPr>
        <w:numPr>
          <w:ilvl w:val="0"/>
          <w:numId w:val="76"/>
        </w:numPr>
        <w:spacing w:after="0"/>
        <w:jc w:val="both"/>
        <w:rPr>
          <w:rFonts w:ascii="Times New Roman" w:hAnsi="Times New Roman" w:cs="Times New Roman"/>
        </w:rPr>
      </w:pPr>
      <w:r w:rsidRPr="005B4D16">
        <w:rPr>
          <w:rFonts w:ascii="Times New Roman" w:hAnsi="Times New Roman" w:cs="Times New Roman"/>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4B1483" w:rsidRPr="005B4D16" w:rsidRDefault="004B1483" w:rsidP="00195C31">
      <w:pPr>
        <w:numPr>
          <w:ilvl w:val="0"/>
          <w:numId w:val="76"/>
        </w:numPr>
        <w:spacing w:after="0"/>
        <w:jc w:val="both"/>
        <w:rPr>
          <w:rFonts w:ascii="Times New Roman" w:hAnsi="Times New Roman" w:cs="Times New Roman"/>
        </w:rPr>
      </w:pPr>
      <w:r w:rsidRPr="005B4D16">
        <w:rPr>
          <w:rFonts w:ascii="Times New Roman" w:hAnsi="Times New Roman" w:cs="Times New Roman"/>
        </w:rPr>
        <w:t>стремление проявлять качества творческой личности.</w:t>
      </w:r>
    </w:p>
    <w:p w:rsidR="004B1483" w:rsidRPr="005B4D16" w:rsidRDefault="004B1483" w:rsidP="004B1483">
      <w:pPr>
        <w:spacing w:after="0"/>
        <w:ind w:left="120"/>
        <w:jc w:val="both"/>
        <w:rPr>
          <w:rFonts w:ascii="Times New Roman" w:hAnsi="Times New Roman" w:cs="Times New Roman"/>
        </w:rPr>
      </w:pPr>
    </w:p>
    <w:p w:rsidR="004B1483" w:rsidRPr="005B4D16" w:rsidRDefault="004B1483" w:rsidP="004B1483">
      <w:pPr>
        <w:spacing w:after="0"/>
        <w:ind w:firstLine="600"/>
        <w:jc w:val="both"/>
        <w:rPr>
          <w:rFonts w:ascii="Times New Roman" w:hAnsi="Times New Roman" w:cs="Times New Roman"/>
          <w:b/>
          <w:i/>
        </w:rPr>
      </w:pP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b/>
          <w:i/>
        </w:rPr>
        <w:lastRenderedPageBreak/>
        <w:t>Физического воспитания:</w:t>
      </w:r>
    </w:p>
    <w:p w:rsidR="004B1483" w:rsidRPr="005B4D16" w:rsidRDefault="004B1483" w:rsidP="00195C31">
      <w:pPr>
        <w:numPr>
          <w:ilvl w:val="0"/>
          <w:numId w:val="77"/>
        </w:numPr>
        <w:spacing w:after="0"/>
        <w:jc w:val="both"/>
        <w:rPr>
          <w:rFonts w:ascii="Times New Roman" w:hAnsi="Times New Roman" w:cs="Times New Roman"/>
        </w:rPr>
      </w:pPr>
      <w:r w:rsidRPr="005B4D16">
        <w:rPr>
          <w:rFonts w:ascii="Times New Roman" w:hAnsi="Times New Roman" w:cs="Times New Roman"/>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4B1483" w:rsidRPr="005B4D16" w:rsidRDefault="004B1483" w:rsidP="00195C31">
      <w:pPr>
        <w:numPr>
          <w:ilvl w:val="0"/>
          <w:numId w:val="77"/>
        </w:numPr>
        <w:spacing w:after="0"/>
        <w:jc w:val="both"/>
        <w:rPr>
          <w:rFonts w:ascii="Times New Roman" w:hAnsi="Times New Roman" w:cs="Times New Roman"/>
        </w:rPr>
      </w:pPr>
      <w:r w:rsidRPr="005B4D16">
        <w:rPr>
          <w:rFonts w:ascii="Times New Roman" w:hAnsi="Times New Roman" w:cs="Times New Roman"/>
        </w:rPr>
        <w:t>активное неприятие вредных привычек и иных форм причинения вреда физическому и психическому здоровью.</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b/>
          <w:i/>
        </w:rPr>
        <w:t>Трудового воспитания:</w:t>
      </w:r>
    </w:p>
    <w:p w:rsidR="004B1483" w:rsidRPr="005B4D16" w:rsidRDefault="004B1483" w:rsidP="00195C31">
      <w:pPr>
        <w:numPr>
          <w:ilvl w:val="0"/>
          <w:numId w:val="78"/>
        </w:numPr>
        <w:spacing w:after="0"/>
        <w:jc w:val="both"/>
        <w:rPr>
          <w:rFonts w:ascii="Times New Roman" w:hAnsi="Times New Roman" w:cs="Times New Roman"/>
        </w:rPr>
      </w:pPr>
      <w:r w:rsidRPr="005B4D16">
        <w:rPr>
          <w:rFonts w:ascii="Times New Roman" w:hAnsi="Times New Roman" w:cs="Times New Roman"/>
        </w:rPr>
        <w:t>готовность к труду, осознание ценности мастерства, трудолюбие;</w:t>
      </w:r>
    </w:p>
    <w:p w:rsidR="004B1483" w:rsidRPr="005B4D16" w:rsidRDefault="004B1483" w:rsidP="00195C31">
      <w:pPr>
        <w:numPr>
          <w:ilvl w:val="0"/>
          <w:numId w:val="78"/>
        </w:numPr>
        <w:spacing w:after="0"/>
        <w:jc w:val="both"/>
        <w:rPr>
          <w:rFonts w:ascii="Times New Roman" w:hAnsi="Times New Roman" w:cs="Times New Roman"/>
        </w:rPr>
      </w:pPr>
      <w:r w:rsidRPr="005B4D16">
        <w:rPr>
          <w:rFonts w:ascii="Times New Roman" w:hAnsi="Times New Roman" w:cs="Times New Roman"/>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4B1483" w:rsidRPr="005B4D16" w:rsidRDefault="004B1483" w:rsidP="00195C31">
      <w:pPr>
        <w:numPr>
          <w:ilvl w:val="0"/>
          <w:numId w:val="78"/>
        </w:numPr>
        <w:spacing w:after="0"/>
        <w:jc w:val="both"/>
        <w:rPr>
          <w:rFonts w:ascii="Times New Roman" w:hAnsi="Times New Roman" w:cs="Times New Roman"/>
        </w:rPr>
      </w:pPr>
      <w:r w:rsidRPr="005B4D16">
        <w:rPr>
          <w:rFonts w:ascii="Times New Roman" w:hAnsi="Times New Roman" w:cs="Times New Roman"/>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4B1483" w:rsidRPr="005B4D16" w:rsidRDefault="004B1483" w:rsidP="00195C31">
      <w:pPr>
        <w:numPr>
          <w:ilvl w:val="0"/>
          <w:numId w:val="78"/>
        </w:numPr>
        <w:spacing w:after="0"/>
        <w:jc w:val="both"/>
        <w:rPr>
          <w:rFonts w:ascii="Times New Roman" w:hAnsi="Times New Roman" w:cs="Times New Roman"/>
        </w:rPr>
      </w:pPr>
      <w:r w:rsidRPr="005B4D16">
        <w:rPr>
          <w:rFonts w:ascii="Times New Roman" w:hAnsi="Times New Roman" w:cs="Times New Roman"/>
        </w:rPr>
        <w:t>готовность и способность к образованию и самообразованию на протяжении жизни.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b/>
          <w:i/>
        </w:rPr>
        <w:t>Экологического воспитания:</w:t>
      </w:r>
    </w:p>
    <w:p w:rsidR="004B1483" w:rsidRPr="005B4D16" w:rsidRDefault="004B1483" w:rsidP="00195C31">
      <w:pPr>
        <w:numPr>
          <w:ilvl w:val="0"/>
          <w:numId w:val="79"/>
        </w:numPr>
        <w:spacing w:after="0"/>
        <w:jc w:val="both"/>
        <w:rPr>
          <w:rFonts w:ascii="Times New Roman" w:hAnsi="Times New Roman" w:cs="Times New Roman"/>
        </w:rPr>
      </w:pPr>
      <w:r w:rsidRPr="005B4D16">
        <w:rPr>
          <w:rFonts w:ascii="Times New Roman" w:hAnsi="Times New Roman" w:cs="Times New Roman"/>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4B1483" w:rsidRPr="005B4D16" w:rsidRDefault="004B1483" w:rsidP="00195C31">
      <w:pPr>
        <w:numPr>
          <w:ilvl w:val="0"/>
          <w:numId w:val="79"/>
        </w:numPr>
        <w:spacing w:after="0"/>
        <w:jc w:val="both"/>
        <w:rPr>
          <w:rFonts w:ascii="Times New Roman" w:hAnsi="Times New Roman" w:cs="Times New Roman"/>
        </w:rPr>
      </w:pPr>
      <w:r w:rsidRPr="005B4D16">
        <w:rPr>
          <w:rFonts w:ascii="Times New Roman" w:hAnsi="Times New Roman" w:cs="Times New Roman"/>
        </w:rPr>
        <w:t>планирование и осуществление действий в окружающей среде на основе знания целей устойчивого развития человечества;</w:t>
      </w:r>
    </w:p>
    <w:p w:rsidR="004B1483" w:rsidRPr="005B4D16" w:rsidRDefault="004B1483" w:rsidP="00195C31">
      <w:pPr>
        <w:numPr>
          <w:ilvl w:val="0"/>
          <w:numId w:val="79"/>
        </w:numPr>
        <w:spacing w:after="0"/>
        <w:jc w:val="both"/>
        <w:rPr>
          <w:rFonts w:ascii="Times New Roman" w:hAnsi="Times New Roman" w:cs="Times New Roman"/>
        </w:rPr>
      </w:pPr>
      <w:r w:rsidRPr="005B4D16">
        <w:rPr>
          <w:rFonts w:ascii="Times New Roman" w:hAnsi="Times New Roman" w:cs="Times New Roman"/>
        </w:rPr>
        <w:t>активное неприятие действий, приносящих вред окружающей среде;</w:t>
      </w:r>
    </w:p>
    <w:p w:rsidR="004B1483" w:rsidRPr="005B4D16" w:rsidRDefault="004B1483" w:rsidP="00195C31">
      <w:pPr>
        <w:numPr>
          <w:ilvl w:val="0"/>
          <w:numId w:val="79"/>
        </w:numPr>
        <w:spacing w:after="0"/>
        <w:jc w:val="both"/>
        <w:rPr>
          <w:rFonts w:ascii="Times New Roman" w:hAnsi="Times New Roman" w:cs="Times New Roman"/>
        </w:rPr>
      </w:pPr>
      <w:r w:rsidRPr="005B4D16">
        <w:rPr>
          <w:rFonts w:ascii="Times New Roman" w:hAnsi="Times New Roman" w:cs="Times New Roman"/>
        </w:rPr>
        <w:t>умение прогнозировать неблагоприятные экологические последствия предпринимаемых действий, предотвращать их;</w:t>
      </w:r>
    </w:p>
    <w:p w:rsidR="004B1483" w:rsidRPr="005B4D16" w:rsidRDefault="004B1483" w:rsidP="00195C31">
      <w:pPr>
        <w:numPr>
          <w:ilvl w:val="0"/>
          <w:numId w:val="79"/>
        </w:numPr>
        <w:spacing w:after="0"/>
        <w:jc w:val="both"/>
        <w:rPr>
          <w:rFonts w:ascii="Times New Roman" w:hAnsi="Times New Roman" w:cs="Times New Roman"/>
        </w:rPr>
      </w:pPr>
      <w:r w:rsidRPr="005B4D16">
        <w:rPr>
          <w:rFonts w:ascii="Times New Roman" w:hAnsi="Times New Roman" w:cs="Times New Roman"/>
        </w:rPr>
        <w:t>расширение опыта деятельности экологической направленности.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b/>
          <w:i/>
        </w:rPr>
        <w:t>Ценности научного познания:</w:t>
      </w:r>
    </w:p>
    <w:p w:rsidR="004B1483" w:rsidRPr="005B4D16" w:rsidRDefault="004B1483" w:rsidP="00195C31">
      <w:pPr>
        <w:numPr>
          <w:ilvl w:val="0"/>
          <w:numId w:val="80"/>
        </w:numPr>
        <w:spacing w:after="0"/>
        <w:jc w:val="both"/>
        <w:rPr>
          <w:rFonts w:ascii="Times New Roman" w:hAnsi="Times New Roman" w:cs="Times New Roman"/>
        </w:rPr>
      </w:pPr>
      <w:r w:rsidRPr="005B4D16">
        <w:rPr>
          <w:rFonts w:ascii="Times New Roman" w:hAnsi="Times New Roman" w:cs="Times New Roman"/>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4B1483" w:rsidRPr="005B4D16" w:rsidRDefault="004B1483" w:rsidP="00195C31">
      <w:pPr>
        <w:numPr>
          <w:ilvl w:val="0"/>
          <w:numId w:val="80"/>
        </w:numPr>
        <w:spacing w:after="0"/>
        <w:jc w:val="both"/>
        <w:rPr>
          <w:rFonts w:ascii="Times New Roman" w:hAnsi="Times New Roman" w:cs="Times New Roman"/>
        </w:rPr>
      </w:pPr>
      <w:r w:rsidRPr="005B4D16">
        <w:rPr>
          <w:rFonts w:ascii="Times New Roman" w:hAnsi="Times New Roman" w:cs="Times New Roman"/>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4B1483" w:rsidRPr="005B4D16" w:rsidRDefault="004B1483" w:rsidP="00195C31">
      <w:pPr>
        <w:numPr>
          <w:ilvl w:val="0"/>
          <w:numId w:val="80"/>
        </w:numPr>
        <w:spacing w:after="0"/>
        <w:jc w:val="both"/>
        <w:rPr>
          <w:rFonts w:ascii="Times New Roman" w:hAnsi="Times New Roman" w:cs="Times New Roman"/>
        </w:rPr>
      </w:pPr>
      <w:r w:rsidRPr="005B4D16">
        <w:rPr>
          <w:rFonts w:ascii="Times New Roman" w:hAnsi="Times New Roman" w:cs="Times New Roman"/>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4B1483" w:rsidRPr="005B4D16" w:rsidRDefault="004B1483" w:rsidP="00195C31">
      <w:pPr>
        <w:numPr>
          <w:ilvl w:val="0"/>
          <w:numId w:val="80"/>
        </w:numPr>
        <w:spacing w:after="0"/>
        <w:jc w:val="both"/>
        <w:rPr>
          <w:rFonts w:ascii="Times New Roman" w:hAnsi="Times New Roman" w:cs="Times New Roman"/>
        </w:rPr>
      </w:pPr>
      <w:r w:rsidRPr="005B4D16">
        <w:rPr>
          <w:rFonts w:ascii="Times New Roman" w:hAnsi="Times New Roman" w:cs="Times New Roman"/>
        </w:rPr>
        <w:t>мотивация к познанию и творчеству, обучению и самообучению на протяжении всей жизни, интерес к изучению социальных и гуманитарных дисциплин.</w:t>
      </w:r>
    </w:p>
    <w:p w:rsidR="004B1483" w:rsidRPr="005B4D16" w:rsidRDefault="004B1483" w:rsidP="004B1483">
      <w:pPr>
        <w:spacing w:after="0"/>
        <w:ind w:left="120"/>
        <w:jc w:val="both"/>
        <w:rPr>
          <w:rFonts w:ascii="Times New Roman" w:hAnsi="Times New Roman" w:cs="Times New Roman"/>
        </w:rPr>
      </w:pP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4B1483" w:rsidRPr="005B4D16" w:rsidRDefault="004B1483" w:rsidP="00195C31">
      <w:pPr>
        <w:numPr>
          <w:ilvl w:val="0"/>
          <w:numId w:val="81"/>
        </w:numPr>
        <w:spacing w:after="0"/>
        <w:jc w:val="both"/>
        <w:rPr>
          <w:rFonts w:ascii="Times New Roman" w:hAnsi="Times New Roman" w:cs="Times New Roman"/>
        </w:rPr>
      </w:pPr>
      <w:r w:rsidRPr="005B4D16">
        <w:rPr>
          <w:rFonts w:ascii="Times New Roman" w:hAnsi="Times New Roman" w:cs="Times New Roman"/>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4B1483" w:rsidRPr="005B4D16" w:rsidRDefault="004B1483" w:rsidP="00195C31">
      <w:pPr>
        <w:numPr>
          <w:ilvl w:val="0"/>
          <w:numId w:val="81"/>
        </w:numPr>
        <w:spacing w:after="0"/>
        <w:jc w:val="both"/>
        <w:rPr>
          <w:rFonts w:ascii="Times New Roman" w:hAnsi="Times New Roman" w:cs="Times New Roman"/>
        </w:rPr>
      </w:pPr>
      <w:r w:rsidRPr="005B4D16">
        <w:rPr>
          <w:rFonts w:ascii="Times New Roman" w:hAnsi="Times New Roman" w:cs="Times New Roman"/>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4B1483" w:rsidRPr="005B4D16" w:rsidRDefault="004B1483" w:rsidP="00195C31">
      <w:pPr>
        <w:numPr>
          <w:ilvl w:val="0"/>
          <w:numId w:val="81"/>
        </w:numPr>
        <w:spacing w:after="0"/>
        <w:jc w:val="both"/>
        <w:rPr>
          <w:rFonts w:ascii="Times New Roman" w:hAnsi="Times New Roman" w:cs="Times New Roman"/>
        </w:rPr>
      </w:pPr>
      <w:r w:rsidRPr="005B4D16">
        <w:rPr>
          <w:rFonts w:ascii="Times New Roman" w:hAnsi="Times New Roman" w:cs="Times New Roman"/>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4B1483" w:rsidRPr="005B4D16" w:rsidRDefault="004B1483" w:rsidP="00195C31">
      <w:pPr>
        <w:numPr>
          <w:ilvl w:val="0"/>
          <w:numId w:val="81"/>
        </w:numPr>
        <w:spacing w:after="0"/>
        <w:jc w:val="both"/>
        <w:rPr>
          <w:rFonts w:ascii="Times New Roman" w:hAnsi="Times New Roman" w:cs="Times New Roman"/>
        </w:rPr>
      </w:pPr>
      <w:r w:rsidRPr="005B4D16">
        <w:rPr>
          <w:rFonts w:ascii="Times New Roman" w:hAnsi="Times New Roman" w:cs="Times New Roman"/>
        </w:rPr>
        <w:t>готовность и способность овладевать новыми социальными практиками, осваивать типичные социальные роли;</w:t>
      </w:r>
    </w:p>
    <w:p w:rsidR="004B1483" w:rsidRPr="005B4D16" w:rsidRDefault="004B1483" w:rsidP="00195C31">
      <w:pPr>
        <w:numPr>
          <w:ilvl w:val="0"/>
          <w:numId w:val="81"/>
        </w:numPr>
        <w:spacing w:after="0"/>
        <w:jc w:val="both"/>
        <w:rPr>
          <w:rFonts w:ascii="Times New Roman" w:hAnsi="Times New Roman" w:cs="Times New Roman"/>
        </w:rPr>
      </w:pPr>
      <w:r w:rsidRPr="005B4D16">
        <w:rPr>
          <w:rFonts w:ascii="Times New Roman" w:hAnsi="Times New Roman" w:cs="Times New Roman"/>
        </w:rPr>
        <w:lastRenderedPageBreak/>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4B1483" w:rsidRPr="005B4D16" w:rsidRDefault="004B1483" w:rsidP="00195C31">
      <w:pPr>
        <w:numPr>
          <w:ilvl w:val="0"/>
          <w:numId w:val="81"/>
        </w:numPr>
        <w:spacing w:after="0"/>
        <w:jc w:val="both"/>
        <w:rPr>
          <w:rFonts w:ascii="Times New Roman" w:hAnsi="Times New Roman" w:cs="Times New Roman"/>
        </w:rPr>
      </w:pPr>
      <w:r w:rsidRPr="005B4D16">
        <w:rPr>
          <w:rFonts w:ascii="Times New Roman" w:hAnsi="Times New Roman" w:cs="Times New Roman"/>
        </w:rPr>
        <w:t>социальных навыков, включающих способность выстраивать отношения с другими людьми, заботиться, проявлять интерес и разрешать конфликты.</w:t>
      </w:r>
    </w:p>
    <w:p w:rsidR="004B1483" w:rsidRPr="005B4D16" w:rsidRDefault="004B1483" w:rsidP="004B1483">
      <w:pPr>
        <w:spacing w:after="0"/>
        <w:ind w:left="120"/>
        <w:rPr>
          <w:rFonts w:ascii="Times New Roman" w:hAnsi="Times New Roman" w:cs="Times New Roman"/>
        </w:rPr>
      </w:pPr>
    </w:p>
    <w:p w:rsidR="004B1483" w:rsidRPr="005B4D16" w:rsidRDefault="004B1483" w:rsidP="004B1483">
      <w:pPr>
        <w:spacing w:after="0"/>
        <w:ind w:left="120"/>
        <w:rPr>
          <w:rFonts w:ascii="Times New Roman" w:hAnsi="Times New Roman" w:cs="Times New Roman"/>
        </w:rPr>
      </w:pPr>
      <w:r w:rsidRPr="005B4D16">
        <w:rPr>
          <w:rFonts w:ascii="Times New Roman" w:hAnsi="Times New Roman" w:cs="Times New Roman"/>
          <w:b/>
        </w:rPr>
        <w:t>МЕТАПРЕДМЕТНЫЕ РЕЗУЛЬТАТЫ</w:t>
      </w:r>
    </w:p>
    <w:p w:rsidR="004B1483" w:rsidRPr="005B4D16" w:rsidRDefault="004B1483" w:rsidP="004B1483">
      <w:pPr>
        <w:spacing w:after="0"/>
        <w:ind w:left="120"/>
        <w:rPr>
          <w:rFonts w:ascii="Times New Roman" w:hAnsi="Times New Roman" w:cs="Times New Roman"/>
        </w:rPr>
      </w:pP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Метапредметные результаты освоения программы среднего общего образования по предмету «Обществознание» (базовый уровень) должны отражать:</w:t>
      </w:r>
    </w:p>
    <w:p w:rsidR="004B1483" w:rsidRPr="005B4D16" w:rsidRDefault="004B1483" w:rsidP="00195C31">
      <w:pPr>
        <w:numPr>
          <w:ilvl w:val="0"/>
          <w:numId w:val="82"/>
        </w:numPr>
        <w:spacing w:after="0"/>
        <w:jc w:val="both"/>
        <w:rPr>
          <w:rFonts w:ascii="Times New Roman" w:hAnsi="Times New Roman" w:cs="Times New Roman"/>
        </w:rPr>
      </w:pPr>
      <w:r w:rsidRPr="005B4D16">
        <w:rPr>
          <w:rFonts w:ascii="Times New Roman" w:hAnsi="Times New Roman" w:cs="Times New Roman"/>
          <w:b/>
        </w:rPr>
        <w:t>Овладение универсальными учебными познавательными действиями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i/>
        </w:rPr>
        <w:t>Базовые логические действия:</w:t>
      </w:r>
    </w:p>
    <w:p w:rsidR="004B1483" w:rsidRPr="005B4D16" w:rsidRDefault="004B1483" w:rsidP="00195C31">
      <w:pPr>
        <w:numPr>
          <w:ilvl w:val="0"/>
          <w:numId w:val="83"/>
        </w:numPr>
        <w:spacing w:after="0"/>
        <w:jc w:val="both"/>
        <w:rPr>
          <w:rFonts w:ascii="Times New Roman" w:hAnsi="Times New Roman" w:cs="Times New Roman"/>
        </w:rPr>
      </w:pPr>
      <w:r w:rsidRPr="005B4D16">
        <w:rPr>
          <w:rFonts w:ascii="Times New Roman" w:hAnsi="Times New Roman" w:cs="Times New Roman"/>
        </w:rPr>
        <w:t>самостоятельно формулировать и актуализировать социальную проблему, рассматривать ее всесторонне;</w:t>
      </w:r>
    </w:p>
    <w:p w:rsidR="004B1483" w:rsidRPr="005B4D16" w:rsidRDefault="004B1483" w:rsidP="00195C31">
      <w:pPr>
        <w:numPr>
          <w:ilvl w:val="0"/>
          <w:numId w:val="83"/>
        </w:numPr>
        <w:spacing w:after="0"/>
        <w:jc w:val="both"/>
        <w:rPr>
          <w:rFonts w:ascii="Times New Roman" w:hAnsi="Times New Roman" w:cs="Times New Roman"/>
        </w:rPr>
      </w:pPr>
      <w:r w:rsidRPr="005B4D16">
        <w:rPr>
          <w:rFonts w:ascii="Times New Roman" w:hAnsi="Times New Roman" w:cs="Times New Roman"/>
        </w:rPr>
        <w:t>устанавливать существенный признак или основания для сравнения, классификации и обобщения социальных объектов, явлений и процессов;</w:t>
      </w:r>
    </w:p>
    <w:p w:rsidR="004B1483" w:rsidRPr="005B4D16" w:rsidRDefault="004B1483" w:rsidP="00195C31">
      <w:pPr>
        <w:numPr>
          <w:ilvl w:val="0"/>
          <w:numId w:val="83"/>
        </w:numPr>
        <w:spacing w:after="0"/>
        <w:jc w:val="both"/>
        <w:rPr>
          <w:rFonts w:ascii="Times New Roman" w:hAnsi="Times New Roman" w:cs="Times New Roman"/>
        </w:rPr>
      </w:pPr>
      <w:r w:rsidRPr="005B4D16">
        <w:rPr>
          <w:rFonts w:ascii="Times New Roman" w:hAnsi="Times New Roman" w:cs="Times New Roman"/>
        </w:rPr>
        <w:t>определять цели познавательной деятельности, задавать параметры и критерии их достижения;</w:t>
      </w:r>
    </w:p>
    <w:p w:rsidR="004B1483" w:rsidRPr="005B4D16" w:rsidRDefault="004B1483" w:rsidP="00195C31">
      <w:pPr>
        <w:numPr>
          <w:ilvl w:val="0"/>
          <w:numId w:val="83"/>
        </w:numPr>
        <w:spacing w:after="0"/>
        <w:jc w:val="both"/>
        <w:rPr>
          <w:rFonts w:ascii="Times New Roman" w:hAnsi="Times New Roman" w:cs="Times New Roman"/>
        </w:rPr>
      </w:pPr>
      <w:r w:rsidRPr="005B4D16">
        <w:rPr>
          <w:rFonts w:ascii="Times New Roman" w:hAnsi="Times New Roman" w:cs="Times New Roman"/>
        </w:rPr>
        <w:t>выявлять закономерности и противоречия в рассматриваемых социальных явлениях и процессах;</w:t>
      </w:r>
    </w:p>
    <w:p w:rsidR="004B1483" w:rsidRPr="005B4D16" w:rsidRDefault="004B1483" w:rsidP="00195C31">
      <w:pPr>
        <w:numPr>
          <w:ilvl w:val="0"/>
          <w:numId w:val="83"/>
        </w:numPr>
        <w:spacing w:after="0"/>
        <w:jc w:val="both"/>
        <w:rPr>
          <w:rFonts w:ascii="Times New Roman" w:hAnsi="Times New Roman" w:cs="Times New Roman"/>
        </w:rPr>
      </w:pPr>
      <w:r w:rsidRPr="005B4D16">
        <w:rPr>
          <w:rFonts w:ascii="Times New Roman" w:hAnsi="Times New Roman" w:cs="Times New Roman"/>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4B1483" w:rsidRPr="005B4D16" w:rsidRDefault="004B1483" w:rsidP="00195C31">
      <w:pPr>
        <w:numPr>
          <w:ilvl w:val="0"/>
          <w:numId w:val="83"/>
        </w:numPr>
        <w:spacing w:after="0"/>
        <w:jc w:val="both"/>
        <w:rPr>
          <w:rFonts w:ascii="Times New Roman" w:hAnsi="Times New Roman" w:cs="Times New Roman"/>
        </w:rPr>
      </w:pPr>
      <w:r w:rsidRPr="005B4D16">
        <w:rPr>
          <w:rFonts w:ascii="Times New Roman" w:hAnsi="Times New Roman" w:cs="Times New Roman"/>
        </w:rPr>
        <w:t>координировать и выполнять работу в условиях реального, виртуального и комбинированного взаимодействия;</w:t>
      </w:r>
    </w:p>
    <w:p w:rsidR="004B1483" w:rsidRPr="005B4D16" w:rsidRDefault="004B1483" w:rsidP="00195C31">
      <w:pPr>
        <w:numPr>
          <w:ilvl w:val="0"/>
          <w:numId w:val="83"/>
        </w:numPr>
        <w:spacing w:after="0"/>
        <w:jc w:val="both"/>
        <w:rPr>
          <w:rFonts w:ascii="Times New Roman" w:hAnsi="Times New Roman" w:cs="Times New Roman"/>
        </w:rPr>
      </w:pPr>
      <w:r w:rsidRPr="005B4D16">
        <w:rPr>
          <w:rFonts w:ascii="Times New Roman" w:hAnsi="Times New Roman" w:cs="Times New Roman"/>
        </w:rPr>
        <w:t>развивать креативное мышление при решении жизненных проблем, в том числе учебно-познавательных.</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i/>
        </w:rPr>
        <w:t>Базовые исследовательские действия:</w:t>
      </w:r>
    </w:p>
    <w:p w:rsidR="004B1483" w:rsidRPr="005B4D16" w:rsidRDefault="004B1483" w:rsidP="00195C31">
      <w:pPr>
        <w:numPr>
          <w:ilvl w:val="0"/>
          <w:numId w:val="84"/>
        </w:numPr>
        <w:spacing w:after="0"/>
        <w:jc w:val="both"/>
        <w:rPr>
          <w:rFonts w:ascii="Times New Roman" w:hAnsi="Times New Roman" w:cs="Times New Roman"/>
        </w:rPr>
      </w:pPr>
      <w:r w:rsidRPr="005B4D16">
        <w:rPr>
          <w:rFonts w:ascii="Times New Roman" w:hAnsi="Times New Roman" w:cs="Times New Roman"/>
        </w:rPr>
        <w:t>развивать навыки учебно-исследовательской и проектной деятельности, навыки разрешения проблем;</w:t>
      </w:r>
    </w:p>
    <w:p w:rsidR="004B1483" w:rsidRPr="005B4D16" w:rsidRDefault="004B1483" w:rsidP="00195C31">
      <w:pPr>
        <w:numPr>
          <w:ilvl w:val="0"/>
          <w:numId w:val="84"/>
        </w:numPr>
        <w:spacing w:after="0"/>
        <w:jc w:val="both"/>
        <w:rPr>
          <w:rFonts w:ascii="Times New Roman" w:hAnsi="Times New Roman" w:cs="Times New Roman"/>
        </w:rPr>
      </w:pPr>
      <w:r w:rsidRPr="005B4D16">
        <w:rPr>
          <w:rFonts w:ascii="Times New Roman" w:hAnsi="Times New Roman" w:cs="Times New Roman"/>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4B1483" w:rsidRPr="005B4D16" w:rsidRDefault="004B1483" w:rsidP="00195C31">
      <w:pPr>
        <w:numPr>
          <w:ilvl w:val="0"/>
          <w:numId w:val="84"/>
        </w:numPr>
        <w:spacing w:after="0"/>
        <w:jc w:val="both"/>
        <w:rPr>
          <w:rFonts w:ascii="Times New Roman" w:hAnsi="Times New Roman" w:cs="Times New Roman"/>
        </w:rPr>
      </w:pPr>
      <w:r w:rsidRPr="005B4D16">
        <w:rPr>
          <w:rFonts w:ascii="Times New Roman" w:hAnsi="Times New Roman" w:cs="Times New Roman"/>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4B1483" w:rsidRPr="005B4D16" w:rsidRDefault="004B1483" w:rsidP="00195C31">
      <w:pPr>
        <w:numPr>
          <w:ilvl w:val="0"/>
          <w:numId w:val="84"/>
        </w:numPr>
        <w:spacing w:after="0"/>
        <w:jc w:val="both"/>
        <w:rPr>
          <w:rFonts w:ascii="Times New Roman" w:hAnsi="Times New Roman" w:cs="Times New Roman"/>
        </w:rPr>
      </w:pPr>
      <w:r w:rsidRPr="005B4D16">
        <w:rPr>
          <w:rFonts w:ascii="Times New Roman" w:hAnsi="Times New Roman" w:cs="Times New Roman"/>
        </w:rPr>
        <w:t>формировать научный тип мышления, применять научную терминологию, ключевые понятия и методы социальных наук;</w:t>
      </w:r>
    </w:p>
    <w:p w:rsidR="004B1483" w:rsidRPr="005B4D16" w:rsidRDefault="004B1483" w:rsidP="00195C31">
      <w:pPr>
        <w:numPr>
          <w:ilvl w:val="0"/>
          <w:numId w:val="84"/>
        </w:numPr>
        <w:spacing w:after="0"/>
        <w:jc w:val="both"/>
        <w:rPr>
          <w:rFonts w:ascii="Times New Roman" w:hAnsi="Times New Roman" w:cs="Times New Roman"/>
        </w:rPr>
      </w:pPr>
      <w:r w:rsidRPr="005B4D16">
        <w:rPr>
          <w:rFonts w:ascii="Times New Roman" w:hAnsi="Times New Roman" w:cs="Times New Roman"/>
        </w:rPr>
        <w:t>ставить и формулировать собственные задачи в образовательной деятельности и жизненных ситуациях;</w:t>
      </w:r>
    </w:p>
    <w:p w:rsidR="004B1483" w:rsidRPr="005B4D16" w:rsidRDefault="004B1483" w:rsidP="00195C31">
      <w:pPr>
        <w:numPr>
          <w:ilvl w:val="0"/>
          <w:numId w:val="84"/>
        </w:numPr>
        <w:spacing w:after="0"/>
        <w:jc w:val="both"/>
        <w:rPr>
          <w:rFonts w:ascii="Times New Roman" w:hAnsi="Times New Roman" w:cs="Times New Roman"/>
        </w:rPr>
      </w:pPr>
      <w:r w:rsidRPr="005B4D16">
        <w:rPr>
          <w:rFonts w:ascii="Times New Roman" w:hAnsi="Times New Roman" w:cs="Times New Roman"/>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4B1483" w:rsidRPr="005B4D16" w:rsidRDefault="004B1483" w:rsidP="00195C31">
      <w:pPr>
        <w:numPr>
          <w:ilvl w:val="0"/>
          <w:numId w:val="84"/>
        </w:numPr>
        <w:spacing w:after="0"/>
        <w:jc w:val="both"/>
        <w:rPr>
          <w:rFonts w:ascii="Times New Roman" w:hAnsi="Times New Roman" w:cs="Times New Roman"/>
        </w:rPr>
      </w:pPr>
      <w:r w:rsidRPr="005B4D16">
        <w:rPr>
          <w:rFonts w:ascii="Times New Roman" w:hAnsi="Times New Roman" w:cs="Times New Roman"/>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4B1483" w:rsidRPr="005B4D16" w:rsidRDefault="004B1483" w:rsidP="00195C31">
      <w:pPr>
        <w:numPr>
          <w:ilvl w:val="0"/>
          <w:numId w:val="84"/>
        </w:numPr>
        <w:spacing w:after="0"/>
        <w:jc w:val="both"/>
        <w:rPr>
          <w:rFonts w:ascii="Times New Roman" w:hAnsi="Times New Roman" w:cs="Times New Roman"/>
        </w:rPr>
      </w:pPr>
      <w:r w:rsidRPr="005B4D16">
        <w:rPr>
          <w:rFonts w:ascii="Times New Roman" w:hAnsi="Times New Roman" w:cs="Times New Roman"/>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4B1483" w:rsidRPr="005B4D16" w:rsidRDefault="004B1483" w:rsidP="00195C31">
      <w:pPr>
        <w:numPr>
          <w:ilvl w:val="0"/>
          <w:numId w:val="84"/>
        </w:numPr>
        <w:spacing w:after="0"/>
        <w:jc w:val="both"/>
        <w:rPr>
          <w:rFonts w:ascii="Times New Roman" w:hAnsi="Times New Roman" w:cs="Times New Roman"/>
        </w:rPr>
      </w:pPr>
      <w:r w:rsidRPr="005B4D16">
        <w:rPr>
          <w:rFonts w:ascii="Times New Roman" w:hAnsi="Times New Roman" w:cs="Times New Roman"/>
        </w:rPr>
        <w:t>уметь переносить знания об общественных объектах, явлениях и процессах в познавательную и практическую области жизнедеятельности;</w:t>
      </w:r>
    </w:p>
    <w:p w:rsidR="004B1483" w:rsidRPr="005B4D16" w:rsidRDefault="004B1483" w:rsidP="00195C31">
      <w:pPr>
        <w:numPr>
          <w:ilvl w:val="0"/>
          <w:numId w:val="84"/>
        </w:numPr>
        <w:spacing w:after="0"/>
        <w:jc w:val="both"/>
        <w:rPr>
          <w:rFonts w:ascii="Times New Roman" w:hAnsi="Times New Roman" w:cs="Times New Roman"/>
        </w:rPr>
      </w:pPr>
      <w:r w:rsidRPr="005B4D16">
        <w:rPr>
          <w:rFonts w:ascii="Times New Roman" w:hAnsi="Times New Roman" w:cs="Times New Roman"/>
        </w:rPr>
        <w:t>уметь интегрировать знания из разных предметных областей;</w:t>
      </w:r>
    </w:p>
    <w:p w:rsidR="004B1483" w:rsidRPr="005B4D16" w:rsidRDefault="004B1483" w:rsidP="00195C31">
      <w:pPr>
        <w:numPr>
          <w:ilvl w:val="0"/>
          <w:numId w:val="84"/>
        </w:numPr>
        <w:spacing w:after="0"/>
        <w:jc w:val="both"/>
        <w:rPr>
          <w:rFonts w:ascii="Times New Roman" w:hAnsi="Times New Roman" w:cs="Times New Roman"/>
        </w:rPr>
      </w:pPr>
      <w:r w:rsidRPr="005B4D16">
        <w:rPr>
          <w:rFonts w:ascii="Times New Roman" w:hAnsi="Times New Roman" w:cs="Times New Roman"/>
        </w:rPr>
        <w:t>выдвигать новые идеи, предлагать оригинальные подходы и решения;</w:t>
      </w:r>
    </w:p>
    <w:p w:rsidR="004B1483" w:rsidRPr="005B4D16" w:rsidRDefault="004B1483" w:rsidP="00195C31">
      <w:pPr>
        <w:numPr>
          <w:ilvl w:val="0"/>
          <w:numId w:val="84"/>
        </w:numPr>
        <w:spacing w:after="0"/>
        <w:jc w:val="both"/>
        <w:rPr>
          <w:rFonts w:ascii="Times New Roman" w:hAnsi="Times New Roman" w:cs="Times New Roman"/>
        </w:rPr>
      </w:pPr>
      <w:r w:rsidRPr="005B4D16">
        <w:rPr>
          <w:rFonts w:ascii="Times New Roman" w:hAnsi="Times New Roman" w:cs="Times New Roman"/>
        </w:rPr>
        <w:t>ставить проблемы и задачи, допускающие альтернативные решения.</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i/>
        </w:rPr>
        <w:lastRenderedPageBreak/>
        <w:t>Работа с информацией:</w:t>
      </w:r>
    </w:p>
    <w:p w:rsidR="004B1483" w:rsidRPr="005B4D16" w:rsidRDefault="004B1483" w:rsidP="00195C31">
      <w:pPr>
        <w:numPr>
          <w:ilvl w:val="0"/>
          <w:numId w:val="85"/>
        </w:numPr>
        <w:spacing w:after="0"/>
        <w:jc w:val="both"/>
        <w:rPr>
          <w:rFonts w:ascii="Times New Roman" w:hAnsi="Times New Roman" w:cs="Times New Roman"/>
        </w:rPr>
      </w:pPr>
      <w:r w:rsidRPr="005B4D16">
        <w:rPr>
          <w:rFonts w:ascii="Times New Roman" w:hAnsi="Times New Roman" w:cs="Times New Roman"/>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B1483" w:rsidRPr="005B4D16" w:rsidRDefault="004B1483" w:rsidP="00195C31">
      <w:pPr>
        <w:numPr>
          <w:ilvl w:val="0"/>
          <w:numId w:val="85"/>
        </w:numPr>
        <w:spacing w:after="0"/>
        <w:jc w:val="both"/>
        <w:rPr>
          <w:rFonts w:ascii="Times New Roman" w:hAnsi="Times New Roman" w:cs="Times New Roman"/>
        </w:rPr>
      </w:pPr>
      <w:r w:rsidRPr="005B4D16">
        <w:rPr>
          <w:rFonts w:ascii="Times New Roman" w:hAnsi="Times New Roman" w:cs="Times New Roman"/>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4B1483" w:rsidRPr="005B4D16" w:rsidRDefault="004B1483" w:rsidP="00195C31">
      <w:pPr>
        <w:numPr>
          <w:ilvl w:val="0"/>
          <w:numId w:val="85"/>
        </w:numPr>
        <w:spacing w:after="0"/>
        <w:jc w:val="both"/>
        <w:rPr>
          <w:rFonts w:ascii="Times New Roman" w:hAnsi="Times New Roman" w:cs="Times New Roman"/>
        </w:rPr>
      </w:pPr>
      <w:r w:rsidRPr="005B4D16">
        <w:rPr>
          <w:rFonts w:ascii="Times New Roman" w:hAnsi="Times New Roman" w:cs="Times New Roman"/>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4B1483" w:rsidRPr="005B4D16" w:rsidRDefault="004B1483" w:rsidP="00195C31">
      <w:pPr>
        <w:numPr>
          <w:ilvl w:val="0"/>
          <w:numId w:val="85"/>
        </w:numPr>
        <w:spacing w:after="0"/>
        <w:jc w:val="both"/>
        <w:rPr>
          <w:rFonts w:ascii="Times New Roman" w:hAnsi="Times New Roman" w:cs="Times New Roman"/>
        </w:rPr>
      </w:pPr>
      <w:r w:rsidRPr="005B4D16">
        <w:rPr>
          <w:rFonts w:ascii="Times New Roman" w:hAnsi="Times New Roman" w:cs="Times New Roman"/>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B1483" w:rsidRPr="005B4D16" w:rsidRDefault="004B1483" w:rsidP="00195C31">
      <w:pPr>
        <w:numPr>
          <w:ilvl w:val="0"/>
          <w:numId w:val="85"/>
        </w:numPr>
        <w:spacing w:after="0"/>
        <w:jc w:val="both"/>
        <w:rPr>
          <w:rFonts w:ascii="Times New Roman" w:hAnsi="Times New Roman" w:cs="Times New Roman"/>
        </w:rPr>
      </w:pPr>
      <w:r w:rsidRPr="005B4D16">
        <w:rPr>
          <w:rFonts w:ascii="Times New Roman" w:hAnsi="Times New Roman" w:cs="Times New Roman"/>
        </w:rPr>
        <w:t>владеть навыками распознавания и защиты информации, информационной безопасности личности.</w:t>
      </w:r>
    </w:p>
    <w:p w:rsidR="004B1483" w:rsidRPr="005B4D16" w:rsidRDefault="004B1483" w:rsidP="00195C31">
      <w:pPr>
        <w:numPr>
          <w:ilvl w:val="0"/>
          <w:numId w:val="86"/>
        </w:numPr>
        <w:spacing w:after="0"/>
        <w:jc w:val="both"/>
        <w:rPr>
          <w:rFonts w:ascii="Times New Roman" w:hAnsi="Times New Roman" w:cs="Times New Roman"/>
        </w:rPr>
      </w:pPr>
      <w:r w:rsidRPr="005B4D16">
        <w:rPr>
          <w:rFonts w:ascii="Times New Roman" w:hAnsi="Times New Roman" w:cs="Times New Roman"/>
          <w:b/>
        </w:rPr>
        <w:t>Овладение универсальными коммуникативными действиями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i/>
        </w:rPr>
        <w:t>Общение:</w:t>
      </w:r>
    </w:p>
    <w:p w:rsidR="004B1483" w:rsidRPr="005B4D16" w:rsidRDefault="004B1483" w:rsidP="00195C31">
      <w:pPr>
        <w:numPr>
          <w:ilvl w:val="0"/>
          <w:numId w:val="87"/>
        </w:numPr>
        <w:spacing w:after="0"/>
        <w:jc w:val="both"/>
        <w:rPr>
          <w:rFonts w:ascii="Times New Roman" w:hAnsi="Times New Roman" w:cs="Times New Roman"/>
        </w:rPr>
      </w:pPr>
      <w:r w:rsidRPr="005B4D16">
        <w:rPr>
          <w:rFonts w:ascii="Times New Roman" w:hAnsi="Times New Roman" w:cs="Times New Roman"/>
        </w:rPr>
        <w:t>осуществлять коммуникации во всех сферах жизни;</w:t>
      </w:r>
    </w:p>
    <w:p w:rsidR="004B1483" w:rsidRPr="005B4D16" w:rsidRDefault="004B1483" w:rsidP="00195C31">
      <w:pPr>
        <w:numPr>
          <w:ilvl w:val="0"/>
          <w:numId w:val="87"/>
        </w:numPr>
        <w:spacing w:after="0"/>
        <w:jc w:val="both"/>
        <w:rPr>
          <w:rFonts w:ascii="Times New Roman" w:hAnsi="Times New Roman" w:cs="Times New Roman"/>
        </w:rPr>
      </w:pPr>
      <w:r w:rsidRPr="005B4D16">
        <w:rPr>
          <w:rFonts w:ascii="Times New Roman" w:hAnsi="Times New Roman" w:cs="Times New Roman"/>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4B1483" w:rsidRPr="005B4D16" w:rsidRDefault="004B1483" w:rsidP="00195C31">
      <w:pPr>
        <w:numPr>
          <w:ilvl w:val="0"/>
          <w:numId w:val="87"/>
        </w:numPr>
        <w:spacing w:after="0"/>
        <w:jc w:val="both"/>
        <w:rPr>
          <w:rFonts w:ascii="Times New Roman" w:hAnsi="Times New Roman" w:cs="Times New Roman"/>
        </w:rPr>
      </w:pPr>
      <w:r w:rsidRPr="005B4D16">
        <w:rPr>
          <w:rFonts w:ascii="Times New Roman" w:hAnsi="Times New Roman" w:cs="Times New Roman"/>
        </w:rPr>
        <w:t>владеть различными способами общения и взаимодействия; аргументированно вести диалог, уметь смягчать конфликтные ситуации;</w:t>
      </w:r>
    </w:p>
    <w:p w:rsidR="004B1483" w:rsidRPr="005B4D16" w:rsidRDefault="004B1483" w:rsidP="00195C31">
      <w:pPr>
        <w:numPr>
          <w:ilvl w:val="0"/>
          <w:numId w:val="87"/>
        </w:numPr>
        <w:spacing w:after="0"/>
        <w:jc w:val="both"/>
        <w:rPr>
          <w:rFonts w:ascii="Times New Roman" w:hAnsi="Times New Roman" w:cs="Times New Roman"/>
        </w:rPr>
      </w:pPr>
      <w:r w:rsidRPr="005B4D16">
        <w:rPr>
          <w:rFonts w:ascii="Times New Roman" w:hAnsi="Times New Roman" w:cs="Times New Roman"/>
        </w:rPr>
        <w:t>развернуто и логично излагать свою точку зрения с использованием языковых средств.</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i/>
        </w:rPr>
        <w:t>Совместная деятельность:</w:t>
      </w:r>
    </w:p>
    <w:p w:rsidR="004B1483" w:rsidRPr="005B4D16" w:rsidRDefault="004B1483" w:rsidP="00195C31">
      <w:pPr>
        <w:numPr>
          <w:ilvl w:val="0"/>
          <w:numId w:val="88"/>
        </w:numPr>
        <w:spacing w:after="0"/>
        <w:jc w:val="both"/>
        <w:rPr>
          <w:rFonts w:ascii="Times New Roman" w:hAnsi="Times New Roman" w:cs="Times New Roman"/>
        </w:rPr>
      </w:pPr>
      <w:r w:rsidRPr="005B4D16">
        <w:rPr>
          <w:rFonts w:ascii="Times New Roman" w:hAnsi="Times New Roman" w:cs="Times New Roman"/>
        </w:rPr>
        <w:t>понимать и использовать преимущества командной и индивидуальной работы;</w:t>
      </w:r>
    </w:p>
    <w:p w:rsidR="004B1483" w:rsidRPr="005B4D16" w:rsidRDefault="004B1483" w:rsidP="00195C31">
      <w:pPr>
        <w:numPr>
          <w:ilvl w:val="0"/>
          <w:numId w:val="88"/>
        </w:numPr>
        <w:spacing w:after="0"/>
        <w:jc w:val="both"/>
        <w:rPr>
          <w:rFonts w:ascii="Times New Roman" w:hAnsi="Times New Roman" w:cs="Times New Roman"/>
        </w:rPr>
      </w:pPr>
      <w:r w:rsidRPr="005B4D16">
        <w:rPr>
          <w:rFonts w:ascii="Times New Roman" w:hAnsi="Times New Roman" w:cs="Times New Roman"/>
        </w:rPr>
        <w:t>выбирать тематику и методы совместных действий с учетом общих интересов и возможностей каждого члена коллектива;</w:t>
      </w:r>
    </w:p>
    <w:p w:rsidR="004B1483" w:rsidRPr="005B4D16" w:rsidRDefault="004B1483" w:rsidP="00195C31">
      <w:pPr>
        <w:numPr>
          <w:ilvl w:val="0"/>
          <w:numId w:val="88"/>
        </w:numPr>
        <w:spacing w:after="0"/>
        <w:jc w:val="both"/>
        <w:rPr>
          <w:rFonts w:ascii="Times New Roman" w:hAnsi="Times New Roman" w:cs="Times New Roman"/>
        </w:rPr>
      </w:pPr>
      <w:r w:rsidRPr="005B4D16">
        <w:rPr>
          <w:rFonts w:ascii="Times New Roman" w:hAnsi="Times New Roman" w:cs="Times New Roman"/>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4B1483" w:rsidRPr="005B4D16" w:rsidRDefault="004B1483" w:rsidP="00195C31">
      <w:pPr>
        <w:numPr>
          <w:ilvl w:val="0"/>
          <w:numId w:val="88"/>
        </w:numPr>
        <w:spacing w:after="0"/>
        <w:jc w:val="both"/>
        <w:rPr>
          <w:rFonts w:ascii="Times New Roman" w:hAnsi="Times New Roman" w:cs="Times New Roman"/>
        </w:rPr>
      </w:pPr>
      <w:r w:rsidRPr="005B4D16">
        <w:rPr>
          <w:rFonts w:ascii="Times New Roman" w:hAnsi="Times New Roman" w:cs="Times New Roman"/>
        </w:rPr>
        <w:t>оценивать качество своего вклада и вклада каждого участника команды в общий результат по разработанным критериям;</w:t>
      </w:r>
    </w:p>
    <w:p w:rsidR="004B1483" w:rsidRPr="005B4D16" w:rsidRDefault="004B1483" w:rsidP="00195C31">
      <w:pPr>
        <w:numPr>
          <w:ilvl w:val="0"/>
          <w:numId w:val="88"/>
        </w:numPr>
        <w:spacing w:after="0"/>
        <w:jc w:val="both"/>
        <w:rPr>
          <w:rFonts w:ascii="Times New Roman" w:hAnsi="Times New Roman" w:cs="Times New Roman"/>
        </w:rPr>
      </w:pPr>
      <w:r w:rsidRPr="005B4D16">
        <w:rPr>
          <w:rFonts w:ascii="Times New Roman" w:hAnsi="Times New Roman" w:cs="Times New Roman"/>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4B1483" w:rsidRPr="005B4D16" w:rsidRDefault="004B1483" w:rsidP="00195C31">
      <w:pPr>
        <w:numPr>
          <w:ilvl w:val="0"/>
          <w:numId w:val="88"/>
        </w:numPr>
        <w:spacing w:after="0"/>
        <w:jc w:val="both"/>
        <w:rPr>
          <w:rFonts w:ascii="Times New Roman" w:hAnsi="Times New Roman" w:cs="Times New Roman"/>
        </w:rPr>
      </w:pPr>
      <w:r w:rsidRPr="005B4D16">
        <w:rPr>
          <w:rFonts w:ascii="Times New Roman" w:hAnsi="Times New Roman" w:cs="Times New Roman"/>
        </w:rPr>
        <w:t>осуществлять позитивное стратегическое поведение в различных ситуациях, проявлять творчество и воображение, быть инициативным.</w:t>
      </w:r>
    </w:p>
    <w:p w:rsidR="004B1483" w:rsidRPr="005B4D16" w:rsidRDefault="004B1483" w:rsidP="00195C31">
      <w:pPr>
        <w:numPr>
          <w:ilvl w:val="0"/>
          <w:numId w:val="89"/>
        </w:numPr>
        <w:spacing w:after="0"/>
        <w:jc w:val="both"/>
        <w:rPr>
          <w:rFonts w:ascii="Times New Roman" w:hAnsi="Times New Roman" w:cs="Times New Roman"/>
        </w:rPr>
      </w:pPr>
      <w:r w:rsidRPr="005B4D16">
        <w:rPr>
          <w:rFonts w:ascii="Times New Roman" w:hAnsi="Times New Roman" w:cs="Times New Roman"/>
          <w:b/>
        </w:rPr>
        <w:t>Овладение универсальными регулятивными действиями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i/>
        </w:rPr>
        <w:t>Самоорганизация:</w:t>
      </w:r>
    </w:p>
    <w:p w:rsidR="004B1483" w:rsidRPr="005B4D16" w:rsidRDefault="004B1483" w:rsidP="00195C31">
      <w:pPr>
        <w:numPr>
          <w:ilvl w:val="0"/>
          <w:numId w:val="90"/>
        </w:numPr>
        <w:spacing w:after="0"/>
        <w:jc w:val="both"/>
        <w:rPr>
          <w:rFonts w:ascii="Times New Roman" w:hAnsi="Times New Roman" w:cs="Times New Roman"/>
        </w:rPr>
      </w:pPr>
      <w:r w:rsidRPr="005B4D16">
        <w:rPr>
          <w:rFonts w:ascii="Times New Roman" w:hAnsi="Times New Roman" w:cs="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w:t>
      </w:r>
    </w:p>
    <w:p w:rsidR="004B1483" w:rsidRPr="005B4D16" w:rsidRDefault="004B1483" w:rsidP="00195C31">
      <w:pPr>
        <w:numPr>
          <w:ilvl w:val="0"/>
          <w:numId w:val="90"/>
        </w:numPr>
        <w:spacing w:after="0"/>
        <w:jc w:val="both"/>
        <w:rPr>
          <w:rFonts w:ascii="Times New Roman" w:hAnsi="Times New Roman" w:cs="Times New Roman"/>
        </w:rPr>
      </w:pPr>
      <w:r w:rsidRPr="005B4D16">
        <w:rPr>
          <w:rFonts w:ascii="Times New Roman" w:hAnsi="Times New Roman" w:cs="Times New Roman"/>
        </w:rPr>
        <w:t>самостоятельно составлять план решения проблемы с учетом имеющихся ресурсов, собственных возможностей и предпочтений;</w:t>
      </w:r>
    </w:p>
    <w:p w:rsidR="004B1483" w:rsidRPr="005B4D16" w:rsidRDefault="004B1483" w:rsidP="00195C31">
      <w:pPr>
        <w:numPr>
          <w:ilvl w:val="0"/>
          <w:numId w:val="90"/>
        </w:numPr>
        <w:spacing w:after="0"/>
        <w:jc w:val="both"/>
        <w:rPr>
          <w:rFonts w:ascii="Times New Roman" w:hAnsi="Times New Roman" w:cs="Times New Roman"/>
        </w:rPr>
      </w:pPr>
      <w:r w:rsidRPr="005B4D16">
        <w:rPr>
          <w:rFonts w:ascii="Times New Roman" w:hAnsi="Times New Roman" w:cs="Times New Roman"/>
        </w:rPr>
        <w:t>давать оценку новым ситуациям, возникающим в познавательной и практической деятельности, в межличностных отношениях;</w:t>
      </w:r>
    </w:p>
    <w:p w:rsidR="004B1483" w:rsidRPr="005B4D16" w:rsidRDefault="004B1483" w:rsidP="00195C31">
      <w:pPr>
        <w:numPr>
          <w:ilvl w:val="0"/>
          <w:numId w:val="90"/>
        </w:numPr>
        <w:spacing w:after="0"/>
        <w:jc w:val="both"/>
        <w:rPr>
          <w:rFonts w:ascii="Times New Roman" w:hAnsi="Times New Roman" w:cs="Times New Roman"/>
        </w:rPr>
      </w:pPr>
      <w:r w:rsidRPr="005B4D16">
        <w:rPr>
          <w:rFonts w:ascii="Times New Roman" w:hAnsi="Times New Roman" w:cs="Times New Roman"/>
        </w:rPr>
        <w:t>расширять рамки учебного предмета на основе личных предпочтений;</w:t>
      </w:r>
    </w:p>
    <w:p w:rsidR="004B1483" w:rsidRPr="005B4D16" w:rsidRDefault="004B1483" w:rsidP="00195C31">
      <w:pPr>
        <w:numPr>
          <w:ilvl w:val="0"/>
          <w:numId w:val="90"/>
        </w:numPr>
        <w:spacing w:after="0"/>
        <w:jc w:val="both"/>
        <w:rPr>
          <w:rFonts w:ascii="Times New Roman" w:hAnsi="Times New Roman" w:cs="Times New Roman"/>
        </w:rPr>
      </w:pPr>
      <w:r w:rsidRPr="005B4D16">
        <w:rPr>
          <w:rFonts w:ascii="Times New Roman" w:hAnsi="Times New Roman" w:cs="Times New Roman"/>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4B1483" w:rsidRPr="005B4D16" w:rsidRDefault="004B1483" w:rsidP="00195C31">
      <w:pPr>
        <w:numPr>
          <w:ilvl w:val="0"/>
          <w:numId w:val="90"/>
        </w:numPr>
        <w:spacing w:after="0"/>
        <w:jc w:val="both"/>
        <w:rPr>
          <w:rFonts w:ascii="Times New Roman" w:hAnsi="Times New Roman" w:cs="Times New Roman"/>
        </w:rPr>
      </w:pPr>
      <w:r w:rsidRPr="005B4D16">
        <w:rPr>
          <w:rFonts w:ascii="Times New Roman" w:hAnsi="Times New Roman" w:cs="Times New Roman"/>
        </w:rPr>
        <w:t>оценивать приобретенный опыт;</w:t>
      </w:r>
    </w:p>
    <w:p w:rsidR="004B1483" w:rsidRPr="005B4D16" w:rsidRDefault="004B1483" w:rsidP="00195C31">
      <w:pPr>
        <w:numPr>
          <w:ilvl w:val="0"/>
          <w:numId w:val="90"/>
        </w:numPr>
        <w:spacing w:after="0"/>
        <w:jc w:val="both"/>
        <w:rPr>
          <w:rFonts w:ascii="Times New Roman" w:hAnsi="Times New Roman" w:cs="Times New Roman"/>
        </w:rPr>
      </w:pPr>
      <w:r w:rsidRPr="005B4D16">
        <w:rPr>
          <w:rFonts w:ascii="Times New Roman" w:hAnsi="Times New Roman" w:cs="Times New Roman"/>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i/>
        </w:rPr>
        <w:lastRenderedPageBreak/>
        <w:t>Самоконтроль:</w:t>
      </w:r>
    </w:p>
    <w:p w:rsidR="004B1483" w:rsidRPr="005B4D16" w:rsidRDefault="004B1483" w:rsidP="00195C31">
      <w:pPr>
        <w:numPr>
          <w:ilvl w:val="0"/>
          <w:numId w:val="91"/>
        </w:numPr>
        <w:spacing w:after="0"/>
        <w:jc w:val="both"/>
        <w:rPr>
          <w:rFonts w:ascii="Times New Roman" w:hAnsi="Times New Roman" w:cs="Times New Roman"/>
        </w:rPr>
      </w:pPr>
      <w:r w:rsidRPr="005B4D16">
        <w:rPr>
          <w:rFonts w:ascii="Times New Roman" w:hAnsi="Times New Roman" w:cs="Times New Roman"/>
        </w:rPr>
        <w:t>давать оценку новым ситуациям, вносить коррективы в деятельность, оценивать соответствие результатов целям;</w:t>
      </w:r>
    </w:p>
    <w:p w:rsidR="004B1483" w:rsidRPr="005B4D16" w:rsidRDefault="004B1483" w:rsidP="00195C31">
      <w:pPr>
        <w:numPr>
          <w:ilvl w:val="0"/>
          <w:numId w:val="91"/>
        </w:numPr>
        <w:spacing w:after="0"/>
        <w:jc w:val="both"/>
        <w:rPr>
          <w:rFonts w:ascii="Times New Roman" w:hAnsi="Times New Roman" w:cs="Times New Roman"/>
        </w:rPr>
      </w:pPr>
      <w:r w:rsidRPr="005B4D16">
        <w:rPr>
          <w:rFonts w:ascii="Times New Roman" w:hAnsi="Times New Roman" w:cs="Times New Roman"/>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4B1483" w:rsidRPr="005B4D16" w:rsidRDefault="004B1483" w:rsidP="00195C31">
      <w:pPr>
        <w:numPr>
          <w:ilvl w:val="0"/>
          <w:numId w:val="91"/>
        </w:numPr>
        <w:spacing w:after="0"/>
        <w:jc w:val="both"/>
        <w:rPr>
          <w:rFonts w:ascii="Times New Roman" w:hAnsi="Times New Roman" w:cs="Times New Roman"/>
        </w:rPr>
      </w:pPr>
      <w:r w:rsidRPr="005B4D16">
        <w:rPr>
          <w:rFonts w:ascii="Times New Roman" w:hAnsi="Times New Roman" w:cs="Times New Roman"/>
        </w:rPr>
        <w:t>уметь оценивать риски и своевременно принимать решения по их снижению;</w:t>
      </w:r>
    </w:p>
    <w:p w:rsidR="004B1483" w:rsidRPr="005B4D16" w:rsidRDefault="004B1483" w:rsidP="00195C31">
      <w:pPr>
        <w:numPr>
          <w:ilvl w:val="0"/>
          <w:numId w:val="91"/>
        </w:numPr>
        <w:spacing w:after="0"/>
        <w:jc w:val="both"/>
        <w:rPr>
          <w:rFonts w:ascii="Times New Roman" w:hAnsi="Times New Roman" w:cs="Times New Roman"/>
        </w:rPr>
      </w:pPr>
      <w:r w:rsidRPr="005B4D16">
        <w:rPr>
          <w:rFonts w:ascii="Times New Roman" w:hAnsi="Times New Roman" w:cs="Times New Roman"/>
        </w:rPr>
        <w:t>принимать мотивы и аргументы других при анализе результатов деятельности.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i/>
        </w:rPr>
        <w:t>Принятие себя и других:</w:t>
      </w:r>
    </w:p>
    <w:p w:rsidR="004B1483" w:rsidRPr="005B4D16" w:rsidRDefault="004B1483" w:rsidP="00195C31">
      <w:pPr>
        <w:numPr>
          <w:ilvl w:val="0"/>
          <w:numId w:val="92"/>
        </w:numPr>
        <w:spacing w:after="0"/>
        <w:jc w:val="both"/>
        <w:rPr>
          <w:rFonts w:ascii="Times New Roman" w:hAnsi="Times New Roman" w:cs="Times New Roman"/>
        </w:rPr>
      </w:pPr>
      <w:r w:rsidRPr="005B4D16">
        <w:rPr>
          <w:rFonts w:ascii="Times New Roman" w:hAnsi="Times New Roman" w:cs="Times New Roman"/>
        </w:rPr>
        <w:t>принимать себя, понимая свои недостатки и достоинства;</w:t>
      </w:r>
    </w:p>
    <w:p w:rsidR="004B1483" w:rsidRPr="005B4D16" w:rsidRDefault="004B1483" w:rsidP="00195C31">
      <w:pPr>
        <w:numPr>
          <w:ilvl w:val="0"/>
          <w:numId w:val="92"/>
        </w:numPr>
        <w:spacing w:after="0"/>
        <w:jc w:val="both"/>
        <w:rPr>
          <w:rFonts w:ascii="Times New Roman" w:hAnsi="Times New Roman" w:cs="Times New Roman"/>
        </w:rPr>
      </w:pPr>
      <w:r w:rsidRPr="005B4D16">
        <w:rPr>
          <w:rFonts w:ascii="Times New Roman" w:hAnsi="Times New Roman" w:cs="Times New Roman"/>
        </w:rPr>
        <w:t>принимать мотивы и аргументы других при анализе результатов деятельности;</w:t>
      </w:r>
    </w:p>
    <w:p w:rsidR="004B1483" w:rsidRPr="005B4D16" w:rsidRDefault="004B1483" w:rsidP="00195C31">
      <w:pPr>
        <w:numPr>
          <w:ilvl w:val="0"/>
          <w:numId w:val="92"/>
        </w:numPr>
        <w:spacing w:after="0"/>
        <w:jc w:val="both"/>
        <w:rPr>
          <w:rFonts w:ascii="Times New Roman" w:hAnsi="Times New Roman" w:cs="Times New Roman"/>
        </w:rPr>
      </w:pPr>
      <w:r w:rsidRPr="005B4D16">
        <w:rPr>
          <w:rFonts w:ascii="Times New Roman" w:hAnsi="Times New Roman" w:cs="Times New Roman"/>
        </w:rPr>
        <w:t>признавать свое право и право других на ошибки;</w:t>
      </w:r>
    </w:p>
    <w:p w:rsidR="004B1483" w:rsidRPr="005B4D16" w:rsidRDefault="004B1483" w:rsidP="00195C31">
      <w:pPr>
        <w:numPr>
          <w:ilvl w:val="0"/>
          <w:numId w:val="92"/>
        </w:numPr>
        <w:spacing w:after="0"/>
        <w:jc w:val="both"/>
        <w:rPr>
          <w:rFonts w:ascii="Times New Roman" w:hAnsi="Times New Roman" w:cs="Times New Roman"/>
        </w:rPr>
      </w:pPr>
      <w:r w:rsidRPr="005B4D16">
        <w:rPr>
          <w:rFonts w:ascii="Times New Roman" w:hAnsi="Times New Roman" w:cs="Times New Roman"/>
        </w:rPr>
        <w:t>развивать способность понимать мир с позиции другого человека.</w:t>
      </w:r>
    </w:p>
    <w:p w:rsidR="004B1483" w:rsidRPr="005B4D16" w:rsidRDefault="004B1483" w:rsidP="004B1483">
      <w:pPr>
        <w:spacing w:after="0"/>
        <w:ind w:left="120"/>
        <w:rPr>
          <w:rFonts w:ascii="Times New Roman" w:hAnsi="Times New Roman" w:cs="Times New Roman"/>
        </w:rPr>
      </w:pPr>
    </w:p>
    <w:p w:rsidR="004B1483" w:rsidRPr="005B4D16" w:rsidRDefault="004B1483" w:rsidP="004B1483">
      <w:pPr>
        <w:spacing w:after="0"/>
        <w:ind w:left="120"/>
        <w:rPr>
          <w:rFonts w:ascii="Times New Roman" w:hAnsi="Times New Roman" w:cs="Times New Roman"/>
        </w:rPr>
      </w:pPr>
      <w:r w:rsidRPr="005B4D16">
        <w:rPr>
          <w:rFonts w:ascii="Times New Roman" w:hAnsi="Times New Roman" w:cs="Times New Roman"/>
          <w:b/>
        </w:rPr>
        <w:t>ПРЕДМЕТНЫЕ РЕЗУЛЬТАТЫ</w:t>
      </w:r>
    </w:p>
    <w:p w:rsidR="004B1483" w:rsidRPr="005B4D16" w:rsidRDefault="004B1483" w:rsidP="004B1483">
      <w:pPr>
        <w:spacing w:after="0"/>
        <w:ind w:firstLine="600"/>
        <w:rPr>
          <w:rFonts w:ascii="Times New Roman" w:hAnsi="Times New Roman" w:cs="Times New Roman"/>
        </w:rPr>
      </w:pPr>
      <w:r w:rsidRPr="005B4D16">
        <w:rPr>
          <w:rFonts w:ascii="Times New Roman" w:hAnsi="Times New Roman" w:cs="Times New Roman"/>
          <w:b/>
        </w:rPr>
        <w:t>10 КЛАСС​</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1) 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3) 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определять различные смыслы многозначных понятий, в том числе: власть, социальная справедливость, социальный институт;</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spacing w:val="-3"/>
        </w:rPr>
        <w:t xml:space="preserve">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w:t>
      </w:r>
      <w:r w:rsidRPr="005B4D16">
        <w:rPr>
          <w:rFonts w:ascii="Times New Roman" w:hAnsi="Times New Roman" w:cs="Times New Roman"/>
          <w:spacing w:val="-3"/>
        </w:rPr>
        <w:lastRenderedPageBreak/>
        <w:t>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4) 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spacing w:val="-2"/>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отражать связи социальных объектов и явлений с помощью различных знаковых систем, в том числе в таблицах, схемах, диаграммах, графиках.</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5) 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6) 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 xml:space="preserve">7) Осуществлять учебно-исследовательскую и проектную деятельность с опорой на полученные знания о структуре общества, социальных отношениях, политической сфере, </w:t>
      </w:r>
      <w:r w:rsidRPr="005B4D16">
        <w:rPr>
          <w:rFonts w:ascii="Times New Roman" w:hAnsi="Times New Roman" w:cs="Times New Roman"/>
        </w:rPr>
        <w:lastRenderedPageBreak/>
        <w:t>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8)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9) 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10) 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11) 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lastRenderedPageBreak/>
        <w:t>12)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4B1483" w:rsidRPr="005B4D16" w:rsidRDefault="004B1483" w:rsidP="004B1483">
      <w:pPr>
        <w:spacing w:after="0"/>
        <w:ind w:firstLine="600"/>
        <w:rPr>
          <w:rFonts w:ascii="Times New Roman" w:hAnsi="Times New Roman" w:cs="Times New Roman"/>
          <w:b/>
        </w:rPr>
      </w:pPr>
    </w:p>
    <w:p w:rsidR="004B1483" w:rsidRPr="005B4D16" w:rsidRDefault="004B1483" w:rsidP="004B1483">
      <w:pPr>
        <w:spacing w:after="0"/>
        <w:ind w:firstLine="600"/>
        <w:rPr>
          <w:rFonts w:ascii="Times New Roman" w:hAnsi="Times New Roman" w:cs="Times New Roman"/>
        </w:rPr>
      </w:pPr>
      <w:r w:rsidRPr="005B4D16">
        <w:rPr>
          <w:rFonts w:ascii="Times New Roman" w:hAnsi="Times New Roman" w:cs="Times New Roman"/>
          <w:b/>
        </w:rPr>
        <w:t>11 КЛАСС</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1) 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3) Владеть умениями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определять различные смыслы многозначных понятий, в том числе: общество, личность, свобода, культура, экономика, собственность;</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spacing w:val="-2"/>
        </w:rPr>
        <w:t xml:space="preserve">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w:t>
      </w:r>
      <w:r w:rsidRPr="005B4D16">
        <w:rPr>
          <w:rFonts w:ascii="Times New Roman" w:hAnsi="Times New Roman" w:cs="Times New Roman"/>
          <w:spacing w:val="-2"/>
        </w:rPr>
        <w:lastRenderedPageBreak/>
        <w:t>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r w:rsidRPr="005B4D16">
        <w:rPr>
          <w:rFonts w:ascii="Times New Roman" w:hAnsi="Times New Roman" w:cs="Times New Roman"/>
        </w:rPr>
        <w:t>.</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4) Владеть умениями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уровней и методов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отражать связи социальных объектов и явлений с помощью различных знаковых систем, в том числе в таблицах, схемах, диаграммах, графиках.</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5) 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6) 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7) Осуществлять учебно-исследовательскую и проектную деятельность с опорой на полученные знания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8)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 xml:space="preserve">9) 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w:t>
      </w:r>
      <w:r w:rsidRPr="005B4D16">
        <w:rPr>
          <w:rFonts w:ascii="Times New Roman" w:hAnsi="Times New Roman" w:cs="Times New Roman"/>
        </w:rPr>
        <w:lastRenderedPageBreak/>
        <w:t>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10) 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11) 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12) 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4B1483" w:rsidRPr="005B4D16" w:rsidRDefault="004B1483" w:rsidP="004B1483">
      <w:pPr>
        <w:spacing w:after="0"/>
        <w:ind w:firstLine="600"/>
        <w:rPr>
          <w:rFonts w:ascii="Times New Roman" w:hAnsi="Times New Roman" w:cs="Times New Roman"/>
          <w:b/>
        </w:rPr>
      </w:pPr>
    </w:p>
    <w:p w:rsidR="004B1483" w:rsidRPr="005B4D16" w:rsidRDefault="004B1483" w:rsidP="004B1483">
      <w:pPr>
        <w:rPr>
          <w:rFonts w:ascii="Times New Roman" w:hAnsi="Times New Roman" w:cs="Times New Roman"/>
        </w:rPr>
        <w:sectPr w:rsidR="004B1483" w:rsidRPr="005B4D16" w:rsidSect="00176EE3">
          <w:pgSz w:w="11906" w:h="16383"/>
          <w:pgMar w:top="568" w:right="850" w:bottom="568" w:left="1701" w:header="720" w:footer="720" w:gutter="0"/>
          <w:cols w:space="720"/>
        </w:sectPr>
      </w:pPr>
    </w:p>
    <w:bookmarkEnd w:id="141"/>
    <w:p w:rsidR="004B1483" w:rsidRPr="005B4D16" w:rsidRDefault="004B1483" w:rsidP="004B1483">
      <w:pPr>
        <w:spacing w:after="0"/>
        <w:ind w:left="120"/>
        <w:rPr>
          <w:rFonts w:ascii="Times New Roman" w:hAnsi="Times New Roman" w:cs="Times New Roman"/>
        </w:rPr>
      </w:pPr>
      <w:r w:rsidRPr="005B4D16">
        <w:rPr>
          <w:rFonts w:ascii="Times New Roman" w:hAnsi="Times New Roman" w:cs="Times New Roman"/>
          <w:b/>
        </w:rPr>
        <w:lastRenderedPageBreak/>
        <w:t xml:space="preserve">ТЕМАТИЧЕСКОЕ ПЛАНИРОВАНИЕ </w:t>
      </w:r>
    </w:p>
    <w:p w:rsidR="004B1483" w:rsidRPr="005B4D16" w:rsidRDefault="004B1483" w:rsidP="004B1483">
      <w:pPr>
        <w:spacing w:after="0"/>
        <w:ind w:left="120"/>
        <w:rPr>
          <w:rFonts w:ascii="Times New Roman" w:hAnsi="Times New Roman" w:cs="Times New Roman"/>
          <w:b/>
        </w:rPr>
      </w:pPr>
    </w:p>
    <w:p w:rsidR="004B1483" w:rsidRPr="005B4D16" w:rsidRDefault="004B1483" w:rsidP="004B1483">
      <w:pPr>
        <w:spacing w:after="0"/>
        <w:ind w:left="120"/>
        <w:rPr>
          <w:rFonts w:ascii="Times New Roman" w:hAnsi="Times New Roman" w:cs="Times New Roman"/>
        </w:rPr>
      </w:pPr>
      <w:r w:rsidRPr="005B4D16">
        <w:rPr>
          <w:rFonts w:ascii="Times New Roman" w:hAnsi="Times New Roman" w:cs="Times New Roman"/>
          <w:b/>
        </w:rPr>
        <w:t xml:space="preserve">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08"/>
        <w:gridCol w:w="26"/>
        <w:gridCol w:w="2366"/>
        <w:gridCol w:w="828"/>
        <w:gridCol w:w="1570"/>
        <w:gridCol w:w="1627"/>
        <w:gridCol w:w="2538"/>
      </w:tblGrid>
      <w:tr w:rsidR="004B1483" w:rsidRPr="005B4D16" w:rsidTr="00176EE3">
        <w:trPr>
          <w:trHeight w:val="144"/>
          <w:tblCellSpacing w:w="20" w:type="nil"/>
        </w:trPr>
        <w:tc>
          <w:tcPr>
            <w:tcW w:w="1284" w:type="dxa"/>
            <w:gridSpan w:val="2"/>
            <w:vMerge w:val="restart"/>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b/>
              </w:rPr>
              <w:t xml:space="preserve">№ п/п </w:t>
            </w:r>
          </w:p>
          <w:p w:rsidR="004B1483" w:rsidRPr="005B4D16" w:rsidRDefault="004B1483" w:rsidP="00176EE3">
            <w:pPr>
              <w:spacing w:after="0"/>
              <w:ind w:left="135"/>
              <w:rPr>
                <w:rFonts w:ascii="Times New Roman" w:hAnsi="Times New Roman" w:cs="Times New Roman"/>
              </w:rPr>
            </w:pPr>
          </w:p>
        </w:tc>
        <w:tc>
          <w:tcPr>
            <w:tcW w:w="5271" w:type="dxa"/>
            <w:vMerge w:val="restart"/>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b/>
              </w:rPr>
              <w:t xml:space="preserve">Наименование разделов и тем программы </w:t>
            </w:r>
          </w:p>
          <w:p w:rsidR="004B1483" w:rsidRPr="005B4D16" w:rsidRDefault="004B1483" w:rsidP="00176EE3">
            <w:pPr>
              <w:spacing w:after="0"/>
              <w:ind w:left="135"/>
              <w:rPr>
                <w:rFonts w:ascii="Times New Roman" w:hAnsi="Times New Roman" w:cs="Times New Roman"/>
              </w:rPr>
            </w:pPr>
          </w:p>
        </w:tc>
        <w:tc>
          <w:tcPr>
            <w:tcW w:w="0" w:type="auto"/>
            <w:gridSpan w:val="3"/>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b/>
              </w:rPr>
              <w:t>Количество часов</w:t>
            </w:r>
          </w:p>
        </w:tc>
        <w:tc>
          <w:tcPr>
            <w:tcW w:w="2788" w:type="dxa"/>
            <w:vMerge w:val="restart"/>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b/>
              </w:rPr>
              <w:t xml:space="preserve">Электронные (цифровые) образовательные ресурсы </w:t>
            </w:r>
          </w:p>
          <w:p w:rsidR="004B1483" w:rsidRPr="005B4D16" w:rsidRDefault="004B1483" w:rsidP="00176EE3">
            <w:pPr>
              <w:spacing w:after="0"/>
              <w:ind w:left="135"/>
              <w:rPr>
                <w:rFonts w:ascii="Times New Roman" w:hAnsi="Times New Roman" w:cs="Times New Roman"/>
              </w:rPr>
            </w:pPr>
          </w:p>
        </w:tc>
      </w:tr>
      <w:tr w:rsidR="004B1483" w:rsidRPr="005B4D16" w:rsidTr="00176EE3">
        <w:trPr>
          <w:trHeight w:val="144"/>
          <w:tblCellSpacing w:w="20" w:type="nil"/>
        </w:trPr>
        <w:tc>
          <w:tcPr>
            <w:tcW w:w="0" w:type="auto"/>
            <w:gridSpan w:val="2"/>
            <w:vMerge/>
            <w:tcBorders>
              <w:top w:val="nil"/>
            </w:tcBorders>
            <w:tcMar>
              <w:top w:w="50" w:type="dxa"/>
              <w:left w:w="100" w:type="dxa"/>
            </w:tcMar>
          </w:tcPr>
          <w:p w:rsidR="004B1483" w:rsidRPr="005B4D16" w:rsidRDefault="004B1483" w:rsidP="00176EE3">
            <w:pPr>
              <w:rPr>
                <w:rFonts w:ascii="Times New Roman" w:hAnsi="Times New Roman" w:cs="Times New Roman"/>
              </w:rPr>
            </w:pPr>
          </w:p>
        </w:tc>
        <w:tc>
          <w:tcPr>
            <w:tcW w:w="0" w:type="auto"/>
            <w:vMerge/>
            <w:tcBorders>
              <w:top w:val="nil"/>
            </w:tcBorders>
            <w:tcMar>
              <w:top w:w="50" w:type="dxa"/>
              <w:left w:w="100" w:type="dxa"/>
            </w:tcMar>
          </w:tcPr>
          <w:p w:rsidR="004B1483" w:rsidRPr="005B4D16" w:rsidRDefault="004B1483" w:rsidP="00176EE3">
            <w:pPr>
              <w:rPr>
                <w:rFonts w:ascii="Times New Roman" w:hAnsi="Times New Roman" w:cs="Times New Roman"/>
              </w:rPr>
            </w:pPr>
          </w:p>
        </w:tc>
        <w:tc>
          <w:tcPr>
            <w:tcW w:w="946"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b/>
              </w:rPr>
              <w:t xml:space="preserve">Всего </w:t>
            </w:r>
          </w:p>
          <w:p w:rsidR="004B1483" w:rsidRPr="005B4D16" w:rsidRDefault="004B1483" w:rsidP="00176EE3">
            <w:pPr>
              <w:spacing w:after="0"/>
              <w:ind w:left="135"/>
              <w:rPr>
                <w:rFonts w:ascii="Times New Roman" w:hAnsi="Times New Roman" w:cs="Times New Roman"/>
              </w:rPr>
            </w:pPr>
          </w:p>
        </w:tc>
        <w:tc>
          <w:tcPr>
            <w:tcW w:w="1841"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b/>
              </w:rPr>
              <w:t xml:space="preserve">Контрольные работы </w:t>
            </w:r>
          </w:p>
          <w:p w:rsidR="004B1483" w:rsidRPr="005B4D16" w:rsidRDefault="004B1483" w:rsidP="00176EE3">
            <w:pPr>
              <w:spacing w:after="0"/>
              <w:ind w:left="135"/>
              <w:rPr>
                <w:rFonts w:ascii="Times New Roman" w:hAnsi="Times New Roman" w:cs="Times New Roman"/>
              </w:rPr>
            </w:pPr>
          </w:p>
        </w:tc>
        <w:tc>
          <w:tcPr>
            <w:tcW w:w="1910"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b/>
              </w:rPr>
              <w:t xml:space="preserve">Практические работы </w:t>
            </w:r>
          </w:p>
          <w:p w:rsidR="004B1483" w:rsidRPr="005B4D16" w:rsidRDefault="004B1483" w:rsidP="00176EE3">
            <w:pPr>
              <w:spacing w:after="0"/>
              <w:ind w:left="135"/>
              <w:rPr>
                <w:rFonts w:ascii="Times New Roman" w:hAnsi="Times New Roman" w:cs="Times New Roman"/>
              </w:rPr>
            </w:pPr>
          </w:p>
        </w:tc>
        <w:tc>
          <w:tcPr>
            <w:tcW w:w="0" w:type="auto"/>
            <w:vMerge/>
            <w:tcBorders>
              <w:top w:val="nil"/>
            </w:tcBorders>
            <w:tcMar>
              <w:top w:w="50" w:type="dxa"/>
              <w:left w:w="100" w:type="dxa"/>
            </w:tcMar>
          </w:tcPr>
          <w:p w:rsidR="004B1483" w:rsidRPr="005B4D16" w:rsidRDefault="004B1483" w:rsidP="00176EE3">
            <w:pPr>
              <w:rPr>
                <w:rFonts w:ascii="Times New Roman" w:hAnsi="Times New Roman" w:cs="Times New Roman"/>
              </w:rPr>
            </w:pPr>
          </w:p>
        </w:tc>
      </w:tr>
      <w:tr w:rsidR="004B1483" w:rsidRPr="005B4D16" w:rsidTr="00176EE3">
        <w:trPr>
          <w:trHeight w:val="144"/>
          <w:tblCellSpacing w:w="20" w:type="nil"/>
        </w:trPr>
        <w:tc>
          <w:tcPr>
            <w:tcW w:w="0" w:type="auto"/>
            <w:gridSpan w:val="7"/>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b/>
              </w:rPr>
              <w:t>Раздел 1.</w:t>
            </w:r>
            <w:r w:rsidRPr="005B4D16">
              <w:rPr>
                <w:rFonts w:ascii="Times New Roman" w:hAnsi="Times New Roman" w:cs="Times New Roman"/>
              </w:rPr>
              <w:t xml:space="preserve"> Политическая сфера</w:t>
            </w:r>
          </w:p>
        </w:tc>
      </w:tr>
      <w:tr w:rsidR="004B1483" w:rsidRPr="005B4D16" w:rsidTr="00176EE3">
        <w:trPr>
          <w:trHeight w:val="144"/>
          <w:tblCellSpacing w:w="20" w:type="nil"/>
        </w:trPr>
        <w:tc>
          <w:tcPr>
            <w:tcW w:w="1284" w:type="dxa"/>
            <w:gridSpan w:val="2"/>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1.1</w:t>
            </w:r>
          </w:p>
        </w:tc>
        <w:tc>
          <w:tcPr>
            <w:tcW w:w="5271"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Политическая власть и политические отношения</w:t>
            </w:r>
          </w:p>
        </w:tc>
        <w:tc>
          <w:tcPr>
            <w:tcW w:w="946"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1 </w:t>
            </w:r>
          </w:p>
        </w:tc>
        <w:tc>
          <w:tcPr>
            <w:tcW w:w="184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91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788"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334">
              <w:r w:rsidRPr="005B4D16">
                <w:rPr>
                  <w:rFonts w:ascii="Times New Roman" w:hAnsi="Times New Roman" w:cs="Times New Roman"/>
                  <w:u w:val="single"/>
                </w:rPr>
                <w:t>https://m.edsoo.ru/7f41cf62</w:t>
              </w:r>
            </w:hyperlink>
          </w:p>
        </w:tc>
      </w:tr>
      <w:tr w:rsidR="004B1483" w:rsidRPr="005B4D16" w:rsidTr="00176EE3">
        <w:trPr>
          <w:trHeight w:val="144"/>
          <w:tblCellSpacing w:w="20" w:type="nil"/>
        </w:trPr>
        <w:tc>
          <w:tcPr>
            <w:tcW w:w="1284" w:type="dxa"/>
            <w:gridSpan w:val="2"/>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1.2</w:t>
            </w:r>
          </w:p>
        </w:tc>
        <w:tc>
          <w:tcPr>
            <w:tcW w:w="5271"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Политическая система. Государство — основной институт политической системы</w:t>
            </w:r>
          </w:p>
        </w:tc>
        <w:tc>
          <w:tcPr>
            <w:tcW w:w="946"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1 </w:t>
            </w:r>
          </w:p>
        </w:tc>
        <w:tc>
          <w:tcPr>
            <w:tcW w:w="184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91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788"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335">
              <w:r w:rsidRPr="005B4D16">
                <w:rPr>
                  <w:rFonts w:ascii="Times New Roman" w:hAnsi="Times New Roman" w:cs="Times New Roman"/>
                  <w:u w:val="single"/>
                </w:rPr>
                <w:t>https://m.edsoo.ru/7f41cf62</w:t>
              </w:r>
            </w:hyperlink>
          </w:p>
        </w:tc>
      </w:tr>
      <w:tr w:rsidR="004B1483" w:rsidRPr="005B4D16" w:rsidTr="00176EE3">
        <w:trPr>
          <w:trHeight w:val="144"/>
          <w:tblCellSpacing w:w="20" w:type="nil"/>
        </w:trPr>
        <w:tc>
          <w:tcPr>
            <w:tcW w:w="1284" w:type="dxa"/>
            <w:gridSpan w:val="2"/>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1.3</w:t>
            </w:r>
          </w:p>
        </w:tc>
        <w:tc>
          <w:tcPr>
            <w:tcW w:w="5271"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Государство Российская Федерация. Государственное управление в Российской Федерации</w:t>
            </w:r>
          </w:p>
        </w:tc>
        <w:tc>
          <w:tcPr>
            <w:tcW w:w="946"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2 </w:t>
            </w:r>
          </w:p>
        </w:tc>
        <w:tc>
          <w:tcPr>
            <w:tcW w:w="184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91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788"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336">
              <w:r w:rsidRPr="005B4D16">
                <w:rPr>
                  <w:rFonts w:ascii="Times New Roman" w:hAnsi="Times New Roman" w:cs="Times New Roman"/>
                  <w:u w:val="single"/>
                </w:rPr>
                <w:t>https://m.edsoo.ru/7f41cf62</w:t>
              </w:r>
            </w:hyperlink>
          </w:p>
        </w:tc>
      </w:tr>
      <w:tr w:rsidR="004B1483" w:rsidRPr="005B4D16" w:rsidTr="00176EE3">
        <w:trPr>
          <w:trHeight w:val="144"/>
          <w:tblCellSpacing w:w="20" w:type="nil"/>
        </w:trPr>
        <w:tc>
          <w:tcPr>
            <w:tcW w:w="1284" w:type="dxa"/>
            <w:gridSpan w:val="2"/>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1.4</w:t>
            </w:r>
          </w:p>
        </w:tc>
        <w:tc>
          <w:tcPr>
            <w:tcW w:w="5271"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Политическая культура общества и личности.Политическая идеология</w:t>
            </w:r>
          </w:p>
        </w:tc>
        <w:tc>
          <w:tcPr>
            <w:tcW w:w="946"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1 </w:t>
            </w:r>
          </w:p>
        </w:tc>
        <w:tc>
          <w:tcPr>
            <w:tcW w:w="184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91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788"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337">
              <w:r w:rsidRPr="005B4D16">
                <w:rPr>
                  <w:rFonts w:ascii="Times New Roman" w:hAnsi="Times New Roman" w:cs="Times New Roman"/>
                  <w:u w:val="single"/>
                </w:rPr>
                <w:t>https://m.edsoo.ru/7f41cf62</w:t>
              </w:r>
            </w:hyperlink>
          </w:p>
        </w:tc>
      </w:tr>
      <w:tr w:rsidR="004B1483" w:rsidRPr="005B4D16" w:rsidTr="00176EE3">
        <w:trPr>
          <w:trHeight w:val="144"/>
          <w:tblCellSpacing w:w="20" w:type="nil"/>
        </w:trPr>
        <w:tc>
          <w:tcPr>
            <w:tcW w:w="1284" w:type="dxa"/>
            <w:gridSpan w:val="2"/>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1.5</w:t>
            </w:r>
          </w:p>
        </w:tc>
        <w:tc>
          <w:tcPr>
            <w:tcW w:w="5271"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Политический процесс и его участники</w:t>
            </w:r>
          </w:p>
        </w:tc>
        <w:tc>
          <w:tcPr>
            <w:tcW w:w="946"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2 </w:t>
            </w:r>
          </w:p>
        </w:tc>
        <w:tc>
          <w:tcPr>
            <w:tcW w:w="184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91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788"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338">
              <w:r w:rsidRPr="005B4D16">
                <w:rPr>
                  <w:rFonts w:ascii="Times New Roman" w:hAnsi="Times New Roman" w:cs="Times New Roman"/>
                  <w:u w:val="single"/>
                </w:rPr>
                <w:t>https://m.edsoo.ru/7f41cf62</w:t>
              </w:r>
            </w:hyperlink>
          </w:p>
        </w:tc>
      </w:tr>
      <w:tr w:rsidR="004B1483" w:rsidRPr="005B4D16" w:rsidTr="00176EE3">
        <w:trPr>
          <w:trHeight w:val="144"/>
          <w:tblCellSpacing w:w="20" w:type="nil"/>
        </w:trPr>
        <w:tc>
          <w:tcPr>
            <w:tcW w:w="1284" w:type="dxa"/>
            <w:gridSpan w:val="2"/>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1.6</w:t>
            </w:r>
          </w:p>
        </w:tc>
        <w:tc>
          <w:tcPr>
            <w:tcW w:w="5271"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Избирательная система</w:t>
            </w:r>
          </w:p>
        </w:tc>
        <w:tc>
          <w:tcPr>
            <w:tcW w:w="946"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1 </w:t>
            </w:r>
          </w:p>
        </w:tc>
        <w:tc>
          <w:tcPr>
            <w:tcW w:w="184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91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788"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339">
              <w:r w:rsidRPr="005B4D16">
                <w:rPr>
                  <w:rFonts w:ascii="Times New Roman" w:hAnsi="Times New Roman" w:cs="Times New Roman"/>
                  <w:u w:val="single"/>
                </w:rPr>
                <w:t>https://m.edsoo.ru/7f41cf62</w:t>
              </w:r>
            </w:hyperlink>
          </w:p>
        </w:tc>
      </w:tr>
      <w:tr w:rsidR="004B1483" w:rsidRPr="005B4D16" w:rsidTr="00176EE3">
        <w:trPr>
          <w:trHeight w:val="144"/>
          <w:tblCellSpacing w:w="20" w:type="nil"/>
        </w:trPr>
        <w:tc>
          <w:tcPr>
            <w:tcW w:w="1284" w:type="dxa"/>
            <w:gridSpan w:val="2"/>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1.7</w:t>
            </w:r>
          </w:p>
        </w:tc>
        <w:tc>
          <w:tcPr>
            <w:tcW w:w="5271"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Политические элиты и политическое лидерство</w:t>
            </w:r>
          </w:p>
        </w:tc>
        <w:tc>
          <w:tcPr>
            <w:tcW w:w="946"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2 </w:t>
            </w:r>
          </w:p>
        </w:tc>
        <w:tc>
          <w:tcPr>
            <w:tcW w:w="184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91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788"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340">
              <w:r w:rsidRPr="005B4D16">
                <w:rPr>
                  <w:rFonts w:ascii="Times New Roman" w:hAnsi="Times New Roman" w:cs="Times New Roman"/>
                  <w:u w:val="single"/>
                </w:rPr>
                <w:t>https://m.edsoo.ru/7f41cf62</w:t>
              </w:r>
            </w:hyperlink>
          </w:p>
        </w:tc>
      </w:tr>
      <w:tr w:rsidR="004B1483" w:rsidRPr="005B4D16" w:rsidTr="00176EE3">
        <w:trPr>
          <w:trHeight w:val="144"/>
          <w:tblCellSpacing w:w="20" w:type="nil"/>
        </w:trPr>
        <w:tc>
          <w:tcPr>
            <w:tcW w:w="1284" w:type="dxa"/>
            <w:gridSpan w:val="2"/>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1.8</w:t>
            </w:r>
          </w:p>
        </w:tc>
        <w:tc>
          <w:tcPr>
            <w:tcW w:w="5271"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Повторительно-обобщающий урок по разделу «Политическая сфера»</w:t>
            </w:r>
          </w:p>
        </w:tc>
        <w:tc>
          <w:tcPr>
            <w:tcW w:w="946"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1 </w:t>
            </w:r>
          </w:p>
        </w:tc>
        <w:tc>
          <w:tcPr>
            <w:tcW w:w="184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1</w:t>
            </w:r>
          </w:p>
        </w:tc>
        <w:tc>
          <w:tcPr>
            <w:tcW w:w="191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788"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341">
              <w:r w:rsidRPr="005B4D16">
                <w:rPr>
                  <w:rFonts w:ascii="Times New Roman" w:hAnsi="Times New Roman" w:cs="Times New Roman"/>
                  <w:u w:val="single"/>
                </w:rPr>
                <w:t>https://m.edsoo.ru/7f41cf62</w:t>
              </w:r>
            </w:hyperlink>
          </w:p>
        </w:tc>
      </w:tr>
      <w:tr w:rsidR="004B1483" w:rsidRPr="005B4D16" w:rsidTr="00176EE3">
        <w:trPr>
          <w:trHeight w:val="144"/>
          <w:tblCellSpacing w:w="20" w:type="nil"/>
        </w:trPr>
        <w:tc>
          <w:tcPr>
            <w:tcW w:w="0" w:type="auto"/>
            <w:gridSpan w:val="3"/>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Итого по разделу</w:t>
            </w:r>
          </w:p>
        </w:tc>
        <w:tc>
          <w:tcPr>
            <w:tcW w:w="946"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11 </w:t>
            </w:r>
          </w:p>
        </w:tc>
        <w:tc>
          <w:tcPr>
            <w:tcW w:w="0" w:type="auto"/>
            <w:gridSpan w:val="3"/>
            <w:tcMar>
              <w:top w:w="50" w:type="dxa"/>
              <w:left w:w="100" w:type="dxa"/>
            </w:tcMar>
            <w:vAlign w:val="center"/>
          </w:tcPr>
          <w:p w:rsidR="004B1483" w:rsidRPr="005B4D16" w:rsidRDefault="004B1483" w:rsidP="00176EE3">
            <w:pPr>
              <w:rPr>
                <w:rFonts w:ascii="Times New Roman" w:hAnsi="Times New Roman" w:cs="Times New Roman"/>
              </w:rPr>
            </w:pPr>
          </w:p>
        </w:tc>
      </w:tr>
      <w:tr w:rsidR="004B1483" w:rsidRPr="005B4D16" w:rsidTr="00176EE3">
        <w:trPr>
          <w:trHeight w:val="144"/>
          <w:tblCellSpacing w:w="20" w:type="nil"/>
        </w:trPr>
        <w:tc>
          <w:tcPr>
            <w:tcW w:w="0" w:type="auto"/>
            <w:gridSpan w:val="7"/>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b/>
              </w:rPr>
              <w:t>Раздел 2.</w:t>
            </w:r>
            <w:r w:rsidRPr="005B4D16">
              <w:rPr>
                <w:rFonts w:ascii="Times New Roman" w:hAnsi="Times New Roman" w:cs="Times New Roman"/>
              </w:rPr>
              <w:t xml:space="preserve"> Правовое регулирование общественных отношений в Российской Федерации</w:t>
            </w:r>
          </w:p>
        </w:tc>
      </w:tr>
      <w:tr w:rsidR="004B1483" w:rsidRPr="005B4D16" w:rsidTr="00176EE3">
        <w:trPr>
          <w:trHeight w:val="144"/>
          <w:tblCellSpacing w:w="20" w:type="nil"/>
        </w:trPr>
        <w:tc>
          <w:tcPr>
            <w:tcW w:w="1284" w:type="dxa"/>
            <w:gridSpan w:val="2"/>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2.1</w:t>
            </w:r>
          </w:p>
        </w:tc>
        <w:tc>
          <w:tcPr>
            <w:tcW w:w="5271"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Система права. Правовые отношения. Правонарушения</w:t>
            </w:r>
          </w:p>
        </w:tc>
        <w:tc>
          <w:tcPr>
            <w:tcW w:w="946"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2 </w:t>
            </w:r>
          </w:p>
        </w:tc>
        <w:tc>
          <w:tcPr>
            <w:tcW w:w="184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91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788"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342">
              <w:r w:rsidRPr="005B4D16">
                <w:rPr>
                  <w:rFonts w:ascii="Times New Roman" w:hAnsi="Times New Roman" w:cs="Times New Roman"/>
                  <w:u w:val="single"/>
                </w:rPr>
                <w:t>https://m.edsoo.ru/7f41cf62</w:t>
              </w:r>
            </w:hyperlink>
          </w:p>
        </w:tc>
      </w:tr>
      <w:tr w:rsidR="004B1483" w:rsidRPr="005B4D16" w:rsidTr="00176EE3">
        <w:trPr>
          <w:trHeight w:val="144"/>
          <w:tblCellSpacing w:w="20" w:type="nil"/>
        </w:trPr>
        <w:tc>
          <w:tcPr>
            <w:tcW w:w="1284" w:type="dxa"/>
            <w:gridSpan w:val="2"/>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2.2</w:t>
            </w:r>
          </w:p>
        </w:tc>
        <w:tc>
          <w:tcPr>
            <w:tcW w:w="5271"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Конституционные права, свободы и </w:t>
            </w:r>
            <w:r w:rsidRPr="005B4D16">
              <w:rPr>
                <w:rFonts w:ascii="Times New Roman" w:hAnsi="Times New Roman" w:cs="Times New Roman"/>
              </w:rPr>
              <w:lastRenderedPageBreak/>
              <w:t>обязанности человека и гражданина в Российской Федерации</w:t>
            </w:r>
          </w:p>
        </w:tc>
        <w:tc>
          <w:tcPr>
            <w:tcW w:w="946"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lastRenderedPageBreak/>
              <w:t xml:space="preserve"> 2 </w:t>
            </w:r>
          </w:p>
        </w:tc>
        <w:tc>
          <w:tcPr>
            <w:tcW w:w="184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91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788"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343">
              <w:r w:rsidRPr="005B4D16">
                <w:rPr>
                  <w:rFonts w:ascii="Times New Roman" w:hAnsi="Times New Roman" w:cs="Times New Roman"/>
                  <w:u w:val="single"/>
                </w:rPr>
                <w:t>https://m.edsoo.ru/7f41c</w:t>
              </w:r>
              <w:r w:rsidRPr="005B4D16">
                <w:rPr>
                  <w:rFonts w:ascii="Times New Roman" w:hAnsi="Times New Roman" w:cs="Times New Roman"/>
                  <w:u w:val="single"/>
                </w:rPr>
                <w:lastRenderedPageBreak/>
                <w:t>f62</w:t>
              </w:r>
            </w:hyperlink>
          </w:p>
        </w:tc>
      </w:tr>
      <w:tr w:rsidR="004B1483" w:rsidRPr="005B4D16" w:rsidTr="00176EE3">
        <w:trPr>
          <w:trHeight w:val="144"/>
          <w:tblCellSpacing w:w="20" w:type="nil"/>
        </w:trPr>
        <w:tc>
          <w:tcPr>
            <w:tcW w:w="1284" w:type="dxa"/>
            <w:gridSpan w:val="2"/>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lastRenderedPageBreak/>
              <w:t>2.3</w:t>
            </w:r>
          </w:p>
        </w:tc>
        <w:tc>
          <w:tcPr>
            <w:tcW w:w="5271"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Правовое регулирование гражданских, семейных, трудовых правоотношений</w:t>
            </w:r>
          </w:p>
        </w:tc>
        <w:tc>
          <w:tcPr>
            <w:tcW w:w="946"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3 </w:t>
            </w:r>
          </w:p>
        </w:tc>
        <w:tc>
          <w:tcPr>
            <w:tcW w:w="184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91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788"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344">
              <w:r w:rsidRPr="005B4D16">
                <w:rPr>
                  <w:rFonts w:ascii="Times New Roman" w:hAnsi="Times New Roman" w:cs="Times New Roman"/>
                  <w:u w:val="single"/>
                </w:rPr>
                <w:t>https://m.edsoo.ru/7f41cf62</w:t>
              </w:r>
            </w:hyperlink>
          </w:p>
        </w:tc>
      </w:tr>
      <w:tr w:rsidR="004B1483" w:rsidRPr="005B4D16" w:rsidTr="00176EE3">
        <w:trPr>
          <w:trHeight w:val="144"/>
          <w:tblCellSpacing w:w="20" w:type="nil"/>
        </w:trPr>
        <w:tc>
          <w:tcPr>
            <w:tcW w:w="1284" w:type="dxa"/>
            <w:gridSpan w:val="2"/>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2.4</w:t>
            </w:r>
          </w:p>
        </w:tc>
        <w:tc>
          <w:tcPr>
            <w:tcW w:w="5271"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Правовое регулирование налоговых, образовательных, административных, уголовных правовых отношений, экологическое законодательство</w:t>
            </w:r>
          </w:p>
        </w:tc>
        <w:tc>
          <w:tcPr>
            <w:tcW w:w="946"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4 </w:t>
            </w:r>
          </w:p>
        </w:tc>
        <w:tc>
          <w:tcPr>
            <w:tcW w:w="184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91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788"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345">
              <w:r w:rsidRPr="005B4D16">
                <w:rPr>
                  <w:rFonts w:ascii="Times New Roman" w:hAnsi="Times New Roman" w:cs="Times New Roman"/>
                  <w:u w:val="single"/>
                </w:rPr>
                <w:t>https://m.edsoo.ru/7f41cf62</w:t>
              </w:r>
            </w:hyperlink>
          </w:p>
        </w:tc>
      </w:tr>
      <w:tr w:rsidR="004B1483" w:rsidRPr="005B4D16" w:rsidTr="00176EE3">
        <w:trPr>
          <w:trHeight w:val="144"/>
          <w:tblCellSpacing w:w="20" w:type="nil"/>
        </w:trPr>
        <w:tc>
          <w:tcPr>
            <w:tcW w:w="1284" w:type="dxa"/>
            <w:gridSpan w:val="2"/>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2.5</w:t>
            </w:r>
          </w:p>
        </w:tc>
        <w:tc>
          <w:tcPr>
            <w:tcW w:w="5271"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Основные принципы конституционного, арбитражного, гражданского, административного, уголовного процессов</w:t>
            </w:r>
          </w:p>
        </w:tc>
        <w:tc>
          <w:tcPr>
            <w:tcW w:w="946"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3 </w:t>
            </w:r>
          </w:p>
        </w:tc>
        <w:tc>
          <w:tcPr>
            <w:tcW w:w="184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91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788"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346">
              <w:r w:rsidRPr="005B4D16">
                <w:rPr>
                  <w:rFonts w:ascii="Times New Roman" w:hAnsi="Times New Roman" w:cs="Times New Roman"/>
                  <w:u w:val="single"/>
                </w:rPr>
                <w:t>https://m.edsoo.ru/7f41cf62</w:t>
              </w:r>
            </w:hyperlink>
          </w:p>
        </w:tc>
      </w:tr>
      <w:tr w:rsidR="004B1483" w:rsidRPr="005B4D16" w:rsidTr="00176EE3">
        <w:trPr>
          <w:trHeight w:val="144"/>
          <w:tblCellSpacing w:w="20" w:type="nil"/>
        </w:trPr>
        <w:tc>
          <w:tcPr>
            <w:tcW w:w="1284" w:type="dxa"/>
            <w:gridSpan w:val="2"/>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2.6</w:t>
            </w:r>
          </w:p>
        </w:tc>
        <w:tc>
          <w:tcPr>
            <w:tcW w:w="5271"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Повторительно-обобщающий урок по разделу «Правовое регулирование общественных отношений в Российской Федерации»</w:t>
            </w:r>
          </w:p>
        </w:tc>
        <w:tc>
          <w:tcPr>
            <w:tcW w:w="946"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1 </w:t>
            </w:r>
          </w:p>
        </w:tc>
        <w:tc>
          <w:tcPr>
            <w:tcW w:w="184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1</w:t>
            </w:r>
          </w:p>
        </w:tc>
        <w:tc>
          <w:tcPr>
            <w:tcW w:w="191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788"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347">
              <w:r w:rsidRPr="005B4D16">
                <w:rPr>
                  <w:rFonts w:ascii="Times New Roman" w:hAnsi="Times New Roman" w:cs="Times New Roman"/>
                  <w:u w:val="single"/>
                </w:rPr>
                <w:t>https://m.edsoo.ru/7f41cf62</w:t>
              </w:r>
            </w:hyperlink>
          </w:p>
        </w:tc>
      </w:tr>
      <w:tr w:rsidR="004B1483" w:rsidRPr="005B4D16" w:rsidTr="00176EE3">
        <w:trPr>
          <w:trHeight w:val="144"/>
          <w:tblCellSpacing w:w="20" w:type="nil"/>
        </w:trPr>
        <w:tc>
          <w:tcPr>
            <w:tcW w:w="0" w:type="auto"/>
            <w:gridSpan w:val="3"/>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Итого по разделу</w:t>
            </w:r>
          </w:p>
        </w:tc>
        <w:tc>
          <w:tcPr>
            <w:tcW w:w="946"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15 </w:t>
            </w:r>
          </w:p>
        </w:tc>
        <w:tc>
          <w:tcPr>
            <w:tcW w:w="0" w:type="auto"/>
            <w:gridSpan w:val="3"/>
            <w:tcMar>
              <w:top w:w="50" w:type="dxa"/>
              <w:left w:w="100" w:type="dxa"/>
            </w:tcMar>
            <w:vAlign w:val="center"/>
          </w:tcPr>
          <w:p w:rsidR="004B1483" w:rsidRPr="005B4D16" w:rsidRDefault="004B1483" w:rsidP="00176EE3">
            <w:pPr>
              <w:rPr>
                <w:rFonts w:ascii="Times New Roman" w:hAnsi="Times New Roman" w:cs="Times New Roman"/>
              </w:rPr>
            </w:pPr>
          </w:p>
        </w:tc>
      </w:tr>
      <w:tr w:rsidR="004B1483" w:rsidRPr="005B4D16" w:rsidTr="00176EE3">
        <w:trPr>
          <w:trHeight w:val="144"/>
          <w:tblCellSpacing w:w="20" w:type="nil"/>
        </w:trPr>
        <w:tc>
          <w:tcPr>
            <w:tcW w:w="14040" w:type="dxa"/>
            <w:gridSpan w:val="7"/>
            <w:tcBorders>
              <w:right w:val="single" w:sz="4" w:space="0" w:color="auto"/>
            </w:tcBorders>
            <w:tcMar>
              <w:top w:w="50" w:type="dxa"/>
              <w:left w:w="100" w:type="dxa"/>
            </w:tcMar>
            <w:vAlign w:val="center"/>
          </w:tcPr>
          <w:p w:rsidR="004B1483" w:rsidRPr="005B4D16" w:rsidRDefault="004B1483" w:rsidP="00176EE3">
            <w:pPr>
              <w:rPr>
                <w:rFonts w:ascii="Times New Roman" w:hAnsi="Times New Roman" w:cs="Times New Roman"/>
              </w:rPr>
            </w:pPr>
            <w:r w:rsidRPr="005B4D16">
              <w:rPr>
                <w:rFonts w:ascii="Times New Roman" w:hAnsi="Times New Roman" w:cs="Times New Roman"/>
                <w:b/>
              </w:rPr>
              <w:t>Раздел 3.</w:t>
            </w:r>
            <w:r w:rsidRPr="005B4D16">
              <w:rPr>
                <w:rFonts w:ascii="Times New Roman" w:hAnsi="Times New Roman" w:cs="Times New Roman"/>
              </w:rPr>
              <w:t xml:space="preserve"> Социальная сфера</w:t>
            </w:r>
          </w:p>
        </w:tc>
      </w:tr>
      <w:tr w:rsidR="004B1483" w:rsidRPr="005B4D16" w:rsidTr="00176EE3">
        <w:trPr>
          <w:trHeight w:val="144"/>
          <w:tblCellSpacing w:w="20" w:type="nil"/>
        </w:trPr>
        <w:tc>
          <w:tcPr>
            <w:tcW w:w="1273" w:type="dxa"/>
            <w:tcBorders>
              <w:right w:val="single" w:sz="4" w:space="0" w:color="auto"/>
            </w:tcBorders>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3.1</w:t>
            </w:r>
          </w:p>
        </w:tc>
        <w:tc>
          <w:tcPr>
            <w:tcW w:w="5282" w:type="dxa"/>
            <w:gridSpan w:val="2"/>
            <w:tcBorders>
              <w:left w:val="single" w:sz="4" w:space="0" w:color="auto"/>
            </w:tcBorders>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Социальная структура общества</w:t>
            </w:r>
          </w:p>
        </w:tc>
        <w:tc>
          <w:tcPr>
            <w:tcW w:w="946"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1 </w:t>
            </w:r>
          </w:p>
        </w:tc>
        <w:tc>
          <w:tcPr>
            <w:tcW w:w="184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91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788"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348">
              <w:r w:rsidRPr="005B4D16">
                <w:rPr>
                  <w:rFonts w:ascii="Times New Roman" w:hAnsi="Times New Roman" w:cs="Times New Roman"/>
                  <w:u w:val="single"/>
                </w:rPr>
                <w:t>https://m.edsoo.ru/7f41cf62</w:t>
              </w:r>
            </w:hyperlink>
          </w:p>
        </w:tc>
      </w:tr>
      <w:tr w:rsidR="004B1483" w:rsidRPr="005B4D16" w:rsidTr="00176EE3">
        <w:trPr>
          <w:trHeight w:val="144"/>
          <w:tblCellSpacing w:w="20" w:type="nil"/>
        </w:trPr>
        <w:tc>
          <w:tcPr>
            <w:tcW w:w="1273" w:type="dxa"/>
            <w:tcBorders>
              <w:right w:val="single" w:sz="4" w:space="0" w:color="auto"/>
            </w:tcBorders>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3.2</w:t>
            </w:r>
          </w:p>
        </w:tc>
        <w:tc>
          <w:tcPr>
            <w:tcW w:w="5282" w:type="dxa"/>
            <w:gridSpan w:val="2"/>
            <w:tcBorders>
              <w:left w:val="single" w:sz="4" w:space="0" w:color="auto"/>
            </w:tcBorders>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Социальное положение личности в обществе и пути его изменения</w:t>
            </w:r>
          </w:p>
        </w:tc>
        <w:tc>
          <w:tcPr>
            <w:tcW w:w="946"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1 </w:t>
            </w:r>
          </w:p>
        </w:tc>
        <w:tc>
          <w:tcPr>
            <w:tcW w:w="184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91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788"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349">
              <w:r w:rsidRPr="005B4D16">
                <w:rPr>
                  <w:rFonts w:ascii="Times New Roman" w:hAnsi="Times New Roman" w:cs="Times New Roman"/>
                  <w:u w:val="single"/>
                </w:rPr>
                <w:t>https://m.edsoo.ru/7f41cf62</w:t>
              </w:r>
            </w:hyperlink>
          </w:p>
        </w:tc>
      </w:tr>
      <w:tr w:rsidR="004B1483" w:rsidRPr="005B4D16" w:rsidTr="00176EE3">
        <w:trPr>
          <w:trHeight w:val="144"/>
          <w:tblCellSpacing w:w="20" w:type="nil"/>
        </w:trPr>
        <w:tc>
          <w:tcPr>
            <w:tcW w:w="1273" w:type="dxa"/>
            <w:tcBorders>
              <w:right w:val="single" w:sz="4" w:space="0" w:color="auto"/>
            </w:tcBorders>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3.3</w:t>
            </w:r>
          </w:p>
        </w:tc>
        <w:tc>
          <w:tcPr>
            <w:tcW w:w="5282" w:type="dxa"/>
            <w:gridSpan w:val="2"/>
            <w:tcBorders>
              <w:left w:val="single" w:sz="4" w:space="0" w:color="auto"/>
            </w:tcBorders>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Семья и семейные ценности</w:t>
            </w:r>
          </w:p>
        </w:tc>
        <w:tc>
          <w:tcPr>
            <w:tcW w:w="946"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1 </w:t>
            </w:r>
          </w:p>
        </w:tc>
        <w:tc>
          <w:tcPr>
            <w:tcW w:w="184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91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788"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350">
              <w:r w:rsidRPr="005B4D16">
                <w:rPr>
                  <w:rFonts w:ascii="Times New Roman" w:hAnsi="Times New Roman" w:cs="Times New Roman"/>
                  <w:u w:val="single"/>
                </w:rPr>
                <w:t>https://m.edsoo.ru/7f41cf62</w:t>
              </w:r>
            </w:hyperlink>
          </w:p>
        </w:tc>
      </w:tr>
      <w:tr w:rsidR="004B1483" w:rsidRPr="005B4D16" w:rsidTr="00176EE3">
        <w:trPr>
          <w:trHeight w:val="144"/>
          <w:tblCellSpacing w:w="20" w:type="nil"/>
        </w:trPr>
        <w:tc>
          <w:tcPr>
            <w:tcW w:w="1273" w:type="dxa"/>
            <w:tcBorders>
              <w:right w:val="single" w:sz="4" w:space="0" w:color="auto"/>
            </w:tcBorders>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3.4</w:t>
            </w:r>
          </w:p>
        </w:tc>
        <w:tc>
          <w:tcPr>
            <w:tcW w:w="5282" w:type="dxa"/>
            <w:gridSpan w:val="2"/>
            <w:tcBorders>
              <w:left w:val="single" w:sz="4" w:space="0" w:color="auto"/>
            </w:tcBorders>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Этнические общности и нации</w:t>
            </w:r>
          </w:p>
        </w:tc>
        <w:tc>
          <w:tcPr>
            <w:tcW w:w="946"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1 </w:t>
            </w:r>
          </w:p>
        </w:tc>
        <w:tc>
          <w:tcPr>
            <w:tcW w:w="184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91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788"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351">
              <w:r w:rsidRPr="005B4D16">
                <w:rPr>
                  <w:rFonts w:ascii="Times New Roman" w:hAnsi="Times New Roman" w:cs="Times New Roman"/>
                  <w:u w:val="single"/>
                </w:rPr>
                <w:t>https://m.edsoo.ru/7f41cf62</w:t>
              </w:r>
            </w:hyperlink>
          </w:p>
        </w:tc>
      </w:tr>
      <w:tr w:rsidR="004B1483" w:rsidRPr="005B4D16" w:rsidTr="00176EE3">
        <w:trPr>
          <w:trHeight w:val="144"/>
          <w:tblCellSpacing w:w="20" w:type="nil"/>
        </w:trPr>
        <w:tc>
          <w:tcPr>
            <w:tcW w:w="1273" w:type="dxa"/>
            <w:tcBorders>
              <w:right w:val="single" w:sz="4" w:space="0" w:color="auto"/>
            </w:tcBorders>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lastRenderedPageBreak/>
              <w:t>3.5</w:t>
            </w:r>
          </w:p>
        </w:tc>
        <w:tc>
          <w:tcPr>
            <w:tcW w:w="5282" w:type="dxa"/>
            <w:gridSpan w:val="2"/>
            <w:tcBorders>
              <w:left w:val="single" w:sz="4" w:space="0" w:color="auto"/>
            </w:tcBorders>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Социальные нормы и социальный контроль</w:t>
            </w:r>
          </w:p>
        </w:tc>
        <w:tc>
          <w:tcPr>
            <w:tcW w:w="946"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1 </w:t>
            </w:r>
          </w:p>
        </w:tc>
        <w:tc>
          <w:tcPr>
            <w:tcW w:w="184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91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788"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352">
              <w:r w:rsidRPr="005B4D16">
                <w:rPr>
                  <w:rFonts w:ascii="Times New Roman" w:hAnsi="Times New Roman" w:cs="Times New Roman"/>
                  <w:u w:val="single"/>
                </w:rPr>
                <w:t>https://m.edsoo.ru/7f41cf62</w:t>
              </w:r>
            </w:hyperlink>
          </w:p>
        </w:tc>
      </w:tr>
      <w:tr w:rsidR="004B1483" w:rsidRPr="005B4D16" w:rsidTr="00176EE3">
        <w:trPr>
          <w:trHeight w:val="144"/>
          <w:tblCellSpacing w:w="20" w:type="nil"/>
        </w:trPr>
        <w:tc>
          <w:tcPr>
            <w:tcW w:w="1273" w:type="dxa"/>
            <w:tcBorders>
              <w:right w:val="single" w:sz="4" w:space="0" w:color="auto"/>
            </w:tcBorders>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3.6</w:t>
            </w:r>
          </w:p>
        </w:tc>
        <w:tc>
          <w:tcPr>
            <w:tcW w:w="5282" w:type="dxa"/>
            <w:gridSpan w:val="2"/>
            <w:tcBorders>
              <w:left w:val="single" w:sz="4" w:space="0" w:color="auto"/>
            </w:tcBorders>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Социальный конфликт</w:t>
            </w:r>
          </w:p>
        </w:tc>
        <w:tc>
          <w:tcPr>
            <w:tcW w:w="946"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1 </w:t>
            </w:r>
          </w:p>
        </w:tc>
        <w:tc>
          <w:tcPr>
            <w:tcW w:w="184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91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788"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353">
              <w:r w:rsidRPr="005B4D16">
                <w:rPr>
                  <w:rFonts w:ascii="Times New Roman" w:hAnsi="Times New Roman" w:cs="Times New Roman"/>
                  <w:u w:val="single"/>
                </w:rPr>
                <w:t>https://m.edsoo.ru/7f41cf62</w:t>
              </w:r>
            </w:hyperlink>
          </w:p>
        </w:tc>
      </w:tr>
      <w:tr w:rsidR="004B1483" w:rsidRPr="005B4D16" w:rsidTr="00176EE3">
        <w:trPr>
          <w:trHeight w:val="144"/>
          <w:tblCellSpacing w:w="20" w:type="nil"/>
        </w:trPr>
        <w:tc>
          <w:tcPr>
            <w:tcW w:w="1273" w:type="dxa"/>
            <w:tcBorders>
              <w:right w:val="single" w:sz="4" w:space="0" w:color="auto"/>
            </w:tcBorders>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3.7</w:t>
            </w:r>
          </w:p>
        </w:tc>
        <w:tc>
          <w:tcPr>
            <w:tcW w:w="5282" w:type="dxa"/>
            <w:gridSpan w:val="2"/>
            <w:tcBorders>
              <w:left w:val="single" w:sz="4" w:space="0" w:color="auto"/>
            </w:tcBorders>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Повторительно-обобщающий урок по разделу «Социальная сфера»</w:t>
            </w:r>
          </w:p>
        </w:tc>
        <w:tc>
          <w:tcPr>
            <w:tcW w:w="946"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1</w:t>
            </w:r>
          </w:p>
        </w:tc>
        <w:tc>
          <w:tcPr>
            <w:tcW w:w="184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1</w:t>
            </w:r>
          </w:p>
        </w:tc>
        <w:tc>
          <w:tcPr>
            <w:tcW w:w="191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788"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354">
              <w:r w:rsidRPr="005B4D16">
                <w:rPr>
                  <w:rFonts w:ascii="Times New Roman" w:hAnsi="Times New Roman" w:cs="Times New Roman"/>
                  <w:u w:val="single"/>
                </w:rPr>
                <w:t>https://m.edsoo.ru/7f41cf62</w:t>
              </w:r>
            </w:hyperlink>
          </w:p>
        </w:tc>
      </w:tr>
      <w:tr w:rsidR="004B1483" w:rsidRPr="005B4D16" w:rsidTr="00176EE3">
        <w:trPr>
          <w:trHeight w:val="144"/>
          <w:tblCellSpacing w:w="20" w:type="nil"/>
        </w:trPr>
        <w:tc>
          <w:tcPr>
            <w:tcW w:w="6555" w:type="dxa"/>
            <w:gridSpan w:val="3"/>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Итого по разделу</w:t>
            </w:r>
          </w:p>
        </w:tc>
        <w:tc>
          <w:tcPr>
            <w:tcW w:w="946"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7</w:t>
            </w:r>
          </w:p>
        </w:tc>
        <w:tc>
          <w:tcPr>
            <w:tcW w:w="184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91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788"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p>
        </w:tc>
      </w:tr>
      <w:tr w:rsidR="004B1483" w:rsidRPr="005B4D16" w:rsidTr="00176EE3">
        <w:trPr>
          <w:trHeight w:val="144"/>
          <w:tblCellSpacing w:w="20" w:type="nil"/>
        </w:trPr>
        <w:tc>
          <w:tcPr>
            <w:tcW w:w="0" w:type="auto"/>
            <w:gridSpan w:val="3"/>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Итоговое повторение</w:t>
            </w:r>
          </w:p>
        </w:tc>
        <w:tc>
          <w:tcPr>
            <w:tcW w:w="946"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1</w:t>
            </w:r>
          </w:p>
        </w:tc>
        <w:tc>
          <w:tcPr>
            <w:tcW w:w="184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1</w:t>
            </w:r>
          </w:p>
        </w:tc>
        <w:tc>
          <w:tcPr>
            <w:tcW w:w="191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788"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355">
              <w:r w:rsidRPr="005B4D16">
                <w:rPr>
                  <w:rFonts w:ascii="Times New Roman" w:hAnsi="Times New Roman" w:cs="Times New Roman"/>
                  <w:u w:val="single"/>
                </w:rPr>
                <w:t>https://m.edsoo.ru/7f41cf62</w:t>
              </w:r>
            </w:hyperlink>
          </w:p>
        </w:tc>
      </w:tr>
      <w:tr w:rsidR="004B1483" w:rsidRPr="005B4D16" w:rsidTr="00176EE3">
        <w:trPr>
          <w:trHeight w:val="144"/>
          <w:tblCellSpacing w:w="20" w:type="nil"/>
        </w:trPr>
        <w:tc>
          <w:tcPr>
            <w:tcW w:w="0" w:type="auto"/>
            <w:gridSpan w:val="3"/>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ОБЩЕЕ КОЛИЧЕСТВО ЧАСОВ ПО ПРОГРАММЕ</w:t>
            </w:r>
          </w:p>
        </w:tc>
        <w:tc>
          <w:tcPr>
            <w:tcW w:w="946"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34 </w:t>
            </w:r>
          </w:p>
        </w:tc>
        <w:tc>
          <w:tcPr>
            <w:tcW w:w="184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3 </w:t>
            </w:r>
          </w:p>
        </w:tc>
        <w:tc>
          <w:tcPr>
            <w:tcW w:w="191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0 </w:t>
            </w:r>
          </w:p>
        </w:tc>
        <w:tc>
          <w:tcPr>
            <w:tcW w:w="2788" w:type="dxa"/>
            <w:tcMar>
              <w:top w:w="50" w:type="dxa"/>
              <w:left w:w="100" w:type="dxa"/>
            </w:tcMar>
            <w:vAlign w:val="center"/>
          </w:tcPr>
          <w:p w:rsidR="004B1483" w:rsidRPr="005B4D16" w:rsidRDefault="004B1483" w:rsidP="00176EE3">
            <w:pPr>
              <w:rPr>
                <w:rFonts w:ascii="Times New Roman" w:hAnsi="Times New Roman" w:cs="Times New Roman"/>
              </w:rPr>
            </w:pPr>
          </w:p>
        </w:tc>
      </w:tr>
    </w:tbl>
    <w:p w:rsidR="004B1483" w:rsidRPr="005B4D16" w:rsidRDefault="004B1483" w:rsidP="004B1483">
      <w:pPr>
        <w:rPr>
          <w:rFonts w:ascii="Times New Roman" w:hAnsi="Times New Roman" w:cs="Times New Roman"/>
        </w:rPr>
      </w:pPr>
    </w:p>
    <w:p w:rsidR="004B1483" w:rsidRPr="005B4D16" w:rsidRDefault="004B1483" w:rsidP="004B1483">
      <w:pPr>
        <w:rPr>
          <w:rFonts w:ascii="Times New Roman" w:hAnsi="Times New Roman" w:cs="Times New Roman"/>
        </w:rPr>
      </w:pPr>
    </w:p>
    <w:p w:rsidR="004B1483" w:rsidRPr="005B4D16" w:rsidRDefault="004B1483" w:rsidP="004B1483">
      <w:pPr>
        <w:spacing w:after="0"/>
        <w:ind w:left="120"/>
        <w:rPr>
          <w:rFonts w:ascii="Times New Roman" w:hAnsi="Times New Roman" w:cs="Times New Roman"/>
        </w:rPr>
      </w:pPr>
      <w:r w:rsidRPr="005B4D16">
        <w:rPr>
          <w:rFonts w:ascii="Times New Roman" w:hAnsi="Times New Roman" w:cs="Times New Roman"/>
          <w:b/>
        </w:rPr>
        <w:t xml:space="preserve">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33"/>
        <w:gridCol w:w="2062"/>
        <w:gridCol w:w="858"/>
        <w:gridCol w:w="1634"/>
        <w:gridCol w:w="1694"/>
        <w:gridCol w:w="2682"/>
      </w:tblGrid>
      <w:tr w:rsidR="004B1483" w:rsidRPr="005B4D16" w:rsidTr="00176EE3">
        <w:trPr>
          <w:trHeight w:val="144"/>
          <w:tblCellSpacing w:w="20" w:type="nil"/>
        </w:trPr>
        <w:tc>
          <w:tcPr>
            <w:tcW w:w="492" w:type="dxa"/>
            <w:vMerge w:val="restart"/>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b/>
              </w:rPr>
              <w:t xml:space="preserve">№ п/п </w:t>
            </w:r>
          </w:p>
          <w:p w:rsidR="004B1483" w:rsidRPr="005B4D16" w:rsidRDefault="004B1483" w:rsidP="00176EE3">
            <w:pPr>
              <w:spacing w:after="0"/>
              <w:ind w:left="135"/>
              <w:rPr>
                <w:rFonts w:ascii="Times New Roman" w:hAnsi="Times New Roman" w:cs="Times New Roman"/>
              </w:rPr>
            </w:pPr>
          </w:p>
        </w:tc>
        <w:tc>
          <w:tcPr>
            <w:tcW w:w="3168" w:type="dxa"/>
            <w:vMerge w:val="restart"/>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b/>
              </w:rPr>
              <w:t xml:space="preserve">Наименование разделов и тем программы </w:t>
            </w:r>
          </w:p>
          <w:p w:rsidR="004B1483" w:rsidRPr="005B4D16" w:rsidRDefault="004B1483" w:rsidP="00176EE3">
            <w:pPr>
              <w:spacing w:after="0"/>
              <w:ind w:left="135"/>
              <w:rPr>
                <w:rFonts w:ascii="Times New Roman" w:hAnsi="Times New Roman" w:cs="Times New Roman"/>
              </w:rPr>
            </w:pPr>
          </w:p>
        </w:tc>
        <w:tc>
          <w:tcPr>
            <w:tcW w:w="0" w:type="auto"/>
            <w:gridSpan w:val="3"/>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b/>
              </w:rPr>
              <w:t>Количество часов</w:t>
            </w:r>
          </w:p>
        </w:tc>
        <w:tc>
          <w:tcPr>
            <w:tcW w:w="2599" w:type="dxa"/>
            <w:vMerge w:val="restart"/>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b/>
              </w:rPr>
              <w:t xml:space="preserve">Электронные (цифровые) образовательные ресурсы </w:t>
            </w:r>
          </w:p>
          <w:p w:rsidR="004B1483" w:rsidRPr="005B4D16" w:rsidRDefault="004B1483" w:rsidP="00176EE3">
            <w:pPr>
              <w:spacing w:after="0"/>
              <w:ind w:left="135"/>
              <w:rPr>
                <w:rFonts w:ascii="Times New Roman" w:hAnsi="Times New Roman" w:cs="Times New Roman"/>
              </w:rPr>
            </w:pPr>
          </w:p>
        </w:tc>
      </w:tr>
      <w:tr w:rsidR="004B1483" w:rsidRPr="005B4D16" w:rsidTr="00176EE3">
        <w:trPr>
          <w:trHeight w:val="144"/>
          <w:tblCellSpacing w:w="20" w:type="nil"/>
        </w:trPr>
        <w:tc>
          <w:tcPr>
            <w:tcW w:w="0" w:type="auto"/>
            <w:vMerge/>
            <w:tcBorders>
              <w:top w:val="nil"/>
            </w:tcBorders>
            <w:tcMar>
              <w:top w:w="50" w:type="dxa"/>
              <w:left w:w="100" w:type="dxa"/>
            </w:tcMar>
          </w:tcPr>
          <w:p w:rsidR="004B1483" w:rsidRPr="005B4D16" w:rsidRDefault="004B1483" w:rsidP="00176EE3">
            <w:pPr>
              <w:rPr>
                <w:rFonts w:ascii="Times New Roman" w:hAnsi="Times New Roman" w:cs="Times New Roman"/>
              </w:rPr>
            </w:pPr>
          </w:p>
        </w:tc>
        <w:tc>
          <w:tcPr>
            <w:tcW w:w="0" w:type="auto"/>
            <w:vMerge/>
            <w:tcBorders>
              <w:top w:val="nil"/>
            </w:tcBorders>
            <w:tcMar>
              <w:top w:w="50" w:type="dxa"/>
              <w:left w:w="100" w:type="dxa"/>
            </w:tcMar>
          </w:tcPr>
          <w:p w:rsidR="004B1483" w:rsidRPr="005B4D16" w:rsidRDefault="004B1483" w:rsidP="00176EE3">
            <w:pPr>
              <w:rPr>
                <w:rFonts w:ascii="Times New Roman" w:hAnsi="Times New Roman" w:cs="Times New Roman"/>
              </w:rPr>
            </w:pPr>
          </w:p>
        </w:tc>
        <w:tc>
          <w:tcPr>
            <w:tcW w:w="960"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b/>
              </w:rPr>
              <w:t xml:space="preserve">Всего </w:t>
            </w:r>
          </w:p>
          <w:p w:rsidR="004B1483" w:rsidRPr="005B4D16" w:rsidRDefault="004B1483" w:rsidP="00176EE3">
            <w:pPr>
              <w:spacing w:after="0"/>
              <w:ind w:left="135"/>
              <w:rPr>
                <w:rFonts w:ascii="Times New Roman" w:hAnsi="Times New Roman" w:cs="Times New Roman"/>
              </w:rPr>
            </w:pPr>
          </w:p>
        </w:tc>
        <w:tc>
          <w:tcPr>
            <w:tcW w:w="1680"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b/>
              </w:rPr>
              <w:t xml:space="preserve">Контрольные работы </w:t>
            </w:r>
          </w:p>
          <w:p w:rsidR="004B1483" w:rsidRPr="005B4D16" w:rsidRDefault="004B1483" w:rsidP="00176EE3">
            <w:pPr>
              <w:spacing w:after="0"/>
              <w:ind w:left="135"/>
              <w:rPr>
                <w:rFonts w:ascii="Times New Roman" w:hAnsi="Times New Roman" w:cs="Times New Roman"/>
              </w:rPr>
            </w:pPr>
          </w:p>
        </w:tc>
        <w:tc>
          <w:tcPr>
            <w:tcW w:w="1768"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b/>
              </w:rPr>
              <w:t xml:space="preserve">Практические работы </w:t>
            </w:r>
          </w:p>
          <w:p w:rsidR="004B1483" w:rsidRPr="005B4D16" w:rsidRDefault="004B1483" w:rsidP="00176EE3">
            <w:pPr>
              <w:spacing w:after="0"/>
              <w:ind w:left="135"/>
              <w:rPr>
                <w:rFonts w:ascii="Times New Roman" w:hAnsi="Times New Roman" w:cs="Times New Roman"/>
              </w:rPr>
            </w:pPr>
          </w:p>
        </w:tc>
        <w:tc>
          <w:tcPr>
            <w:tcW w:w="0" w:type="auto"/>
            <w:vMerge/>
            <w:tcBorders>
              <w:top w:val="nil"/>
            </w:tcBorders>
            <w:tcMar>
              <w:top w:w="50" w:type="dxa"/>
              <w:left w:w="100" w:type="dxa"/>
            </w:tcMar>
          </w:tcPr>
          <w:p w:rsidR="004B1483" w:rsidRPr="005B4D16" w:rsidRDefault="004B1483" w:rsidP="00176EE3">
            <w:pPr>
              <w:rPr>
                <w:rFonts w:ascii="Times New Roman" w:hAnsi="Times New Roman" w:cs="Times New Roman"/>
              </w:rPr>
            </w:pPr>
          </w:p>
        </w:tc>
      </w:tr>
      <w:tr w:rsidR="004B1483" w:rsidRPr="005B4D16" w:rsidTr="00176EE3">
        <w:trPr>
          <w:trHeight w:val="144"/>
          <w:tblCellSpacing w:w="20" w:type="nil"/>
        </w:trPr>
        <w:tc>
          <w:tcPr>
            <w:tcW w:w="0" w:type="auto"/>
            <w:gridSpan w:val="6"/>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b/>
              </w:rPr>
              <w:t>Раздел 1.</w:t>
            </w:r>
            <w:r w:rsidRPr="005B4D16">
              <w:rPr>
                <w:rFonts w:ascii="Times New Roman" w:hAnsi="Times New Roman" w:cs="Times New Roman"/>
              </w:rPr>
              <w:t xml:space="preserve"> Человек в обществе</w:t>
            </w:r>
          </w:p>
        </w:tc>
      </w:tr>
      <w:tr w:rsidR="004B1483" w:rsidRPr="005B4D16" w:rsidTr="00176EE3">
        <w:trPr>
          <w:trHeight w:val="144"/>
          <w:tblCellSpacing w:w="20" w:type="nil"/>
        </w:trPr>
        <w:tc>
          <w:tcPr>
            <w:tcW w:w="492" w:type="dxa"/>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1.1</w:t>
            </w:r>
          </w:p>
        </w:tc>
        <w:tc>
          <w:tcPr>
            <w:tcW w:w="3168"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Общество и общественные отношения</w:t>
            </w:r>
          </w:p>
        </w:tc>
        <w:tc>
          <w:tcPr>
            <w:tcW w:w="96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2 </w:t>
            </w:r>
          </w:p>
        </w:tc>
        <w:tc>
          <w:tcPr>
            <w:tcW w:w="168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768"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599"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356">
              <w:r w:rsidRPr="005B4D16">
                <w:rPr>
                  <w:rFonts w:ascii="Times New Roman" w:hAnsi="Times New Roman" w:cs="Times New Roman"/>
                  <w:u w:val="single"/>
                </w:rPr>
                <w:t>https://m.edsoo.ru/7f41c418</w:t>
              </w:r>
            </w:hyperlink>
          </w:p>
        </w:tc>
      </w:tr>
      <w:tr w:rsidR="004B1483" w:rsidRPr="005B4D16" w:rsidTr="00176EE3">
        <w:trPr>
          <w:trHeight w:val="144"/>
          <w:tblCellSpacing w:w="20" w:type="nil"/>
        </w:trPr>
        <w:tc>
          <w:tcPr>
            <w:tcW w:w="492" w:type="dxa"/>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1.2</w:t>
            </w:r>
          </w:p>
        </w:tc>
        <w:tc>
          <w:tcPr>
            <w:tcW w:w="3168"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Информационное общество и массовые коммуникации</w:t>
            </w:r>
          </w:p>
        </w:tc>
        <w:tc>
          <w:tcPr>
            <w:tcW w:w="96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1 </w:t>
            </w:r>
          </w:p>
        </w:tc>
        <w:tc>
          <w:tcPr>
            <w:tcW w:w="168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768"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599"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357">
              <w:r w:rsidRPr="005B4D16">
                <w:rPr>
                  <w:rFonts w:ascii="Times New Roman" w:hAnsi="Times New Roman" w:cs="Times New Roman"/>
                  <w:u w:val="single"/>
                </w:rPr>
                <w:t>https://m.edsoo.ru/7f41c418</w:t>
              </w:r>
            </w:hyperlink>
          </w:p>
        </w:tc>
      </w:tr>
      <w:tr w:rsidR="004B1483" w:rsidRPr="005B4D16" w:rsidTr="00176EE3">
        <w:trPr>
          <w:trHeight w:val="144"/>
          <w:tblCellSpacing w:w="20" w:type="nil"/>
        </w:trPr>
        <w:tc>
          <w:tcPr>
            <w:tcW w:w="492" w:type="dxa"/>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1.3</w:t>
            </w:r>
          </w:p>
        </w:tc>
        <w:tc>
          <w:tcPr>
            <w:tcW w:w="3168"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Развитие общества. Глобализация и ее противоречия</w:t>
            </w:r>
          </w:p>
        </w:tc>
        <w:tc>
          <w:tcPr>
            <w:tcW w:w="96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1 </w:t>
            </w:r>
          </w:p>
        </w:tc>
        <w:tc>
          <w:tcPr>
            <w:tcW w:w="168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768"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599"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358">
              <w:r w:rsidRPr="005B4D16">
                <w:rPr>
                  <w:rFonts w:ascii="Times New Roman" w:hAnsi="Times New Roman" w:cs="Times New Roman"/>
                  <w:u w:val="single"/>
                </w:rPr>
                <w:t>https://m.edsoo.ru/7f41c418</w:t>
              </w:r>
            </w:hyperlink>
          </w:p>
        </w:tc>
      </w:tr>
      <w:tr w:rsidR="004B1483" w:rsidRPr="005B4D16" w:rsidTr="00176EE3">
        <w:trPr>
          <w:trHeight w:val="144"/>
          <w:tblCellSpacing w:w="20" w:type="nil"/>
        </w:trPr>
        <w:tc>
          <w:tcPr>
            <w:tcW w:w="492" w:type="dxa"/>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1.4</w:t>
            </w:r>
          </w:p>
        </w:tc>
        <w:tc>
          <w:tcPr>
            <w:tcW w:w="3168"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Становление личности в процессе социализации</w:t>
            </w:r>
          </w:p>
        </w:tc>
        <w:tc>
          <w:tcPr>
            <w:tcW w:w="96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2 </w:t>
            </w:r>
          </w:p>
        </w:tc>
        <w:tc>
          <w:tcPr>
            <w:tcW w:w="168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768"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599"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359">
              <w:r w:rsidRPr="005B4D16">
                <w:rPr>
                  <w:rFonts w:ascii="Times New Roman" w:hAnsi="Times New Roman" w:cs="Times New Roman"/>
                  <w:u w:val="single"/>
                </w:rPr>
                <w:t>https://m.edsoo.ru/7f41c418</w:t>
              </w:r>
            </w:hyperlink>
          </w:p>
        </w:tc>
      </w:tr>
      <w:tr w:rsidR="004B1483" w:rsidRPr="005B4D16" w:rsidTr="00176EE3">
        <w:trPr>
          <w:trHeight w:val="144"/>
          <w:tblCellSpacing w:w="20" w:type="nil"/>
        </w:trPr>
        <w:tc>
          <w:tcPr>
            <w:tcW w:w="492" w:type="dxa"/>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1.5</w:t>
            </w:r>
          </w:p>
        </w:tc>
        <w:tc>
          <w:tcPr>
            <w:tcW w:w="3168"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Деятельность человека</w:t>
            </w:r>
          </w:p>
        </w:tc>
        <w:tc>
          <w:tcPr>
            <w:tcW w:w="96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1 </w:t>
            </w:r>
          </w:p>
        </w:tc>
        <w:tc>
          <w:tcPr>
            <w:tcW w:w="168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768"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599"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360">
              <w:r w:rsidRPr="005B4D16">
                <w:rPr>
                  <w:rFonts w:ascii="Times New Roman" w:hAnsi="Times New Roman" w:cs="Times New Roman"/>
                  <w:u w:val="single"/>
                </w:rPr>
                <w:t>https://m.edsoo.ru/7f41c418</w:t>
              </w:r>
            </w:hyperlink>
          </w:p>
        </w:tc>
      </w:tr>
      <w:tr w:rsidR="004B1483" w:rsidRPr="005B4D16" w:rsidTr="00176EE3">
        <w:trPr>
          <w:trHeight w:val="144"/>
          <w:tblCellSpacing w:w="20" w:type="nil"/>
        </w:trPr>
        <w:tc>
          <w:tcPr>
            <w:tcW w:w="492" w:type="dxa"/>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1.6</w:t>
            </w:r>
          </w:p>
        </w:tc>
        <w:tc>
          <w:tcPr>
            <w:tcW w:w="3168"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Познавательная деятельность человека. Научное познание</w:t>
            </w:r>
          </w:p>
        </w:tc>
        <w:tc>
          <w:tcPr>
            <w:tcW w:w="96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1 </w:t>
            </w:r>
          </w:p>
        </w:tc>
        <w:tc>
          <w:tcPr>
            <w:tcW w:w="168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768"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599"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361">
              <w:r w:rsidRPr="005B4D16">
                <w:rPr>
                  <w:rFonts w:ascii="Times New Roman" w:hAnsi="Times New Roman" w:cs="Times New Roman"/>
                  <w:u w:val="single"/>
                </w:rPr>
                <w:t>https://m.edsoo.ru/7f41c418</w:t>
              </w:r>
            </w:hyperlink>
          </w:p>
        </w:tc>
      </w:tr>
      <w:tr w:rsidR="004B1483" w:rsidRPr="005B4D16" w:rsidTr="00176EE3">
        <w:trPr>
          <w:trHeight w:val="144"/>
          <w:tblCellSpacing w:w="20" w:type="nil"/>
        </w:trPr>
        <w:tc>
          <w:tcPr>
            <w:tcW w:w="492" w:type="dxa"/>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1.7</w:t>
            </w:r>
          </w:p>
        </w:tc>
        <w:tc>
          <w:tcPr>
            <w:tcW w:w="3168"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Повторительно-обобщающий </w:t>
            </w:r>
            <w:r w:rsidRPr="005B4D16">
              <w:rPr>
                <w:rFonts w:ascii="Times New Roman" w:hAnsi="Times New Roman" w:cs="Times New Roman"/>
              </w:rPr>
              <w:lastRenderedPageBreak/>
              <w:t>урок по разделу «Человек в обществе»</w:t>
            </w:r>
          </w:p>
        </w:tc>
        <w:tc>
          <w:tcPr>
            <w:tcW w:w="96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lastRenderedPageBreak/>
              <w:t xml:space="preserve"> 1 </w:t>
            </w:r>
          </w:p>
        </w:tc>
        <w:tc>
          <w:tcPr>
            <w:tcW w:w="168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1</w:t>
            </w:r>
          </w:p>
        </w:tc>
        <w:tc>
          <w:tcPr>
            <w:tcW w:w="1768"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599"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362">
              <w:r w:rsidRPr="005B4D16">
                <w:rPr>
                  <w:rFonts w:ascii="Times New Roman" w:hAnsi="Times New Roman" w:cs="Times New Roman"/>
                  <w:u w:val="single"/>
                </w:rPr>
                <w:t>https://m.edsoo.ru/7f41c4</w:t>
              </w:r>
              <w:r w:rsidRPr="005B4D16">
                <w:rPr>
                  <w:rFonts w:ascii="Times New Roman" w:hAnsi="Times New Roman" w:cs="Times New Roman"/>
                  <w:u w:val="single"/>
                </w:rPr>
                <w:lastRenderedPageBreak/>
                <w:t>18</w:t>
              </w:r>
            </w:hyperlink>
          </w:p>
        </w:tc>
      </w:tr>
      <w:tr w:rsidR="004B1483" w:rsidRPr="005B4D16" w:rsidTr="00176EE3">
        <w:trPr>
          <w:trHeight w:val="144"/>
          <w:tblCellSpacing w:w="20" w:type="nil"/>
        </w:trPr>
        <w:tc>
          <w:tcPr>
            <w:tcW w:w="0" w:type="auto"/>
            <w:gridSpan w:val="2"/>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lastRenderedPageBreak/>
              <w:t>Итого по разделу</w:t>
            </w:r>
          </w:p>
        </w:tc>
        <w:tc>
          <w:tcPr>
            <w:tcW w:w="1509"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9 </w:t>
            </w:r>
          </w:p>
        </w:tc>
        <w:tc>
          <w:tcPr>
            <w:tcW w:w="0" w:type="auto"/>
            <w:gridSpan w:val="3"/>
            <w:tcMar>
              <w:top w:w="50" w:type="dxa"/>
              <w:left w:w="100" w:type="dxa"/>
            </w:tcMar>
            <w:vAlign w:val="center"/>
          </w:tcPr>
          <w:p w:rsidR="004B1483" w:rsidRPr="005B4D16" w:rsidRDefault="004B1483" w:rsidP="00176EE3">
            <w:pPr>
              <w:rPr>
                <w:rFonts w:ascii="Times New Roman" w:hAnsi="Times New Roman" w:cs="Times New Roman"/>
              </w:rPr>
            </w:pPr>
          </w:p>
        </w:tc>
      </w:tr>
      <w:tr w:rsidR="004B1483" w:rsidRPr="005B4D16" w:rsidTr="00176EE3">
        <w:trPr>
          <w:trHeight w:val="144"/>
          <w:tblCellSpacing w:w="20" w:type="nil"/>
        </w:trPr>
        <w:tc>
          <w:tcPr>
            <w:tcW w:w="0" w:type="auto"/>
            <w:gridSpan w:val="6"/>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b/>
              </w:rPr>
              <w:t>Раздел 2.</w:t>
            </w:r>
            <w:r w:rsidRPr="005B4D16">
              <w:rPr>
                <w:rFonts w:ascii="Times New Roman" w:hAnsi="Times New Roman" w:cs="Times New Roman"/>
              </w:rPr>
              <w:t xml:space="preserve"> Духовная культура</w:t>
            </w:r>
          </w:p>
        </w:tc>
      </w:tr>
      <w:tr w:rsidR="004B1483" w:rsidRPr="005B4D16" w:rsidTr="00176EE3">
        <w:trPr>
          <w:trHeight w:val="144"/>
          <w:tblCellSpacing w:w="20" w:type="nil"/>
        </w:trPr>
        <w:tc>
          <w:tcPr>
            <w:tcW w:w="492" w:type="dxa"/>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2.1</w:t>
            </w:r>
          </w:p>
        </w:tc>
        <w:tc>
          <w:tcPr>
            <w:tcW w:w="3168"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Культура и ее формы</w:t>
            </w:r>
          </w:p>
        </w:tc>
        <w:tc>
          <w:tcPr>
            <w:tcW w:w="96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2 </w:t>
            </w:r>
          </w:p>
        </w:tc>
        <w:tc>
          <w:tcPr>
            <w:tcW w:w="168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768"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599"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363">
              <w:r w:rsidRPr="005B4D16">
                <w:rPr>
                  <w:rFonts w:ascii="Times New Roman" w:hAnsi="Times New Roman" w:cs="Times New Roman"/>
                  <w:u w:val="single"/>
                </w:rPr>
                <w:t>https://m.edsoo.ru/7f41c418</w:t>
              </w:r>
            </w:hyperlink>
          </w:p>
        </w:tc>
      </w:tr>
      <w:tr w:rsidR="004B1483" w:rsidRPr="005B4D16" w:rsidTr="00176EE3">
        <w:trPr>
          <w:trHeight w:val="144"/>
          <w:tblCellSpacing w:w="20" w:type="nil"/>
        </w:trPr>
        <w:tc>
          <w:tcPr>
            <w:tcW w:w="492" w:type="dxa"/>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2.2</w:t>
            </w:r>
          </w:p>
        </w:tc>
        <w:tc>
          <w:tcPr>
            <w:tcW w:w="3168"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Категории и принципы морали в жизни человека и развитии общества</w:t>
            </w:r>
          </w:p>
        </w:tc>
        <w:tc>
          <w:tcPr>
            <w:tcW w:w="96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1 </w:t>
            </w:r>
          </w:p>
        </w:tc>
        <w:tc>
          <w:tcPr>
            <w:tcW w:w="168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768"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599"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364">
              <w:r w:rsidRPr="005B4D16">
                <w:rPr>
                  <w:rFonts w:ascii="Times New Roman" w:hAnsi="Times New Roman" w:cs="Times New Roman"/>
                  <w:u w:val="single"/>
                </w:rPr>
                <w:t>https://m.edsoo.ru/7f41c418</w:t>
              </w:r>
            </w:hyperlink>
          </w:p>
        </w:tc>
      </w:tr>
      <w:tr w:rsidR="004B1483" w:rsidRPr="005B4D16" w:rsidTr="00176EE3">
        <w:trPr>
          <w:trHeight w:val="144"/>
          <w:tblCellSpacing w:w="20" w:type="nil"/>
        </w:trPr>
        <w:tc>
          <w:tcPr>
            <w:tcW w:w="492" w:type="dxa"/>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2.3</w:t>
            </w:r>
          </w:p>
        </w:tc>
        <w:tc>
          <w:tcPr>
            <w:tcW w:w="3168"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Наука и образование</w:t>
            </w:r>
          </w:p>
        </w:tc>
        <w:tc>
          <w:tcPr>
            <w:tcW w:w="96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1 </w:t>
            </w:r>
          </w:p>
        </w:tc>
        <w:tc>
          <w:tcPr>
            <w:tcW w:w="168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768"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599"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365">
              <w:r w:rsidRPr="005B4D16">
                <w:rPr>
                  <w:rFonts w:ascii="Times New Roman" w:hAnsi="Times New Roman" w:cs="Times New Roman"/>
                  <w:u w:val="single"/>
                </w:rPr>
                <w:t>https://m.edsoo.ru/7f41c418</w:t>
              </w:r>
            </w:hyperlink>
          </w:p>
        </w:tc>
      </w:tr>
      <w:tr w:rsidR="004B1483" w:rsidRPr="005B4D16" w:rsidTr="00176EE3">
        <w:trPr>
          <w:trHeight w:val="144"/>
          <w:tblCellSpacing w:w="20" w:type="nil"/>
        </w:trPr>
        <w:tc>
          <w:tcPr>
            <w:tcW w:w="492" w:type="dxa"/>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2.4</w:t>
            </w:r>
          </w:p>
        </w:tc>
        <w:tc>
          <w:tcPr>
            <w:tcW w:w="3168"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Религия</w:t>
            </w:r>
          </w:p>
        </w:tc>
        <w:tc>
          <w:tcPr>
            <w:tcW w:w="96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1 </w:t>
            </w:r>
          </w:p>
        </w:tc>
        <w:tc>
          <w:tcPr>
            <w:tcW w:w="168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768"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599"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366">
              <w:r w:rsidRPr="005B4D16">
                <w:rPr>
                  <w:rFonts w:ascii="Times New Roman" w:hAnsi="Times New Roman" w:cs="Times New Roman"/>
                  <w:u w:val="single"/>
                </w:rPr>
                <w:t>https://m.edsoo.ru/7f41c418</w:t>
              </w:r>
            </w:hyperlink>
          </w:p>
        </w:tc>
      </w:tr>
      <w:tr w:rsidR="004B1483" w:rsidRPr="005B4D16" w:rsidTr="00176EE3">
        <w:trPr>
          <w:trHeight w:val="144"/>
          <w:tblCellSpacing w:w="20" w:type="nil"/>
        </w:trPr>
        <w:tc>
          <w:tcPr>
            <w:tcW w:w="492" w:type="dxa"/>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2.5</w:t>
            </w:r>
          </w:p>
        </w:tc>
        <w:tc>
          <w:tcPr>
            <w:tcW w:w="3168"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Искусство</w:t>
            </w:r>
          </w:p>
        </w:tc>
        <w:tc>
          <w:tcPr>
            <w:tcW w:w="96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1 </w:t>
            </w:r>
          </w:p>
        </w:tc>
        <w:tc>
          <w:tcPr>
            <w:tcW w:w="168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768"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599"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367">
              <w:r w:rsidRPr="005B4D16">
                <w:rPr>
                  <w:rFonts w:ascii="Times New Roman" w:hAnsi="Times New Roman" w:cs="Times New Roman"/>
                  <w:u w:val="single"/>
                </w:rPr>
                <w:t>https://m.edsoo.ru/7f41c418</w:t>
              </w:r>
            </w:hyperlink>
          </w:p>
        </w:tc>
      </w:tr>
      <w:tr w:rsidR="004B1483" w:rsidRPr="005B4D16" w:rsidTr="00176EE3">
        <w:trPr>
          <w:trHeight w:val="144"/>
          <w:tblCellSpacing w:w="20" w:type="nil"/>
        </w:trPr>
        <w:tc>
          <w:tcPr>
            <w:tcW w:w="492" w:type="dxa"/>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2.6</w:t>
            </w:r>
          </w:p>
        </w:tc>
        <w:tc>
          <w:tcPr>
            <w:tcW w:w="3168"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Повторительно-обобщающий урок по разделу «Духовная культура»</w:t>
            </w:r>
          </w:p>
        </w:tc>
        <w:tc>
          <w:tcPr>
            <w:tcW w:w="96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1 </w:t>
            </w:r>
          </w:p>
        </w:tc>
        <w:tc>
          <w:tcPr>
            <w:tcW w:w="168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1</w:t>
            </w:r>
          </w:p>
        </w:tc>
        <w:tc>
          <w:tcPr>
            <w:tcW w:w="1768"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599"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368">
              <w:r w:rsidRPr="005B4D16">
                <w:rPr>
                  <w:rFonts w:ascii="Times New Roman" w:hAnsi="Times New Roman" w:cs="Times New Roman"/>
                  <w:u w:val="single"/>
                </w:rPr>
                <w:t>https://m.edsoo.ru/7f41c418</w:t>
              </w:r>
            </w:hyperlink>
          </w:p>
        </w:tc>
      </w:tr>
      <w:tr w:rsidR="004B1483" w:rsidRPr="005B4D16" w:rsidTr="00176EE3">
        <w:trPr>
          <w:trHeight w:val="144"/>
          <w:tblCellSpacing w:w="20" w:type="nil"/>
        </w:trPr>
        <w:tc>
          <w:tcPr>
            <w:tcW w:w="0" w:type="auto"/>
            <w:gridSpan w:val="2"/>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Итого по разделу</w:t>
            </w:r>
          </w:p>
        </w:tc>
        <w:tc>
          <w:tcPr>
            <w:tcW w:w="1509"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7 </w:t>
            </w:r>
          </w:p>
        </w:tc>
        <w:tc>
          <w:tcPr>
            <w:tcW w:w="0" w:type="auto"/>
            <w:gridSpan w:val="3"/>
            <w:tcMar>
              <w:top w:w="50" w:type="dxa"/>
              <w:left w:w="100" w:type="dxa"/>
            </w:tcMar>
            <w:vAlign w:val="center"/>
          </w:tcPr>
          <w:p w:rsidR="004B1483" w:rsidRPr="005B4D16" w:rsidRDefault="004B1483" w:rsidP="00176EE3">
            <w:pPr>
              <w:rPr>
                <w:rFonts w:ascii="Times New Roman" w:hAnsi="Times New Roman" w:cs="Times New Roman"/>
              </w:rPr>
            </w:pPr>
          </w:p>
        </w:tc>
      </w:tr>
      <w:tr w:rsidR="004B1483" w:rsidRPr="005B4D16" w:rsidTr="00176EE3">
        <w:trPr>
          <w:trHeight w:val="144"/>
          <w:tblCellSpacing w:w="20" w:type="nil"/>
        </w:trPr>
        <w:tc>
          <w:tcPr>
            <w:tcW w:w="0" w:type="auto"/>
            <w:gridSpan w:val="6"/>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b/>
              </w:rPr>
              <w:t>Раздел 3.</w:t>
            </w:r>
            <w:r w:rsidRPr="005B4D16">
              <w:rPr>
                <w:rFonts w:ascii="Times New Roman" w:hAnsi="Times New Roman" w:cs="Times New Roman"/>
              </w:rPr>
              <w:t xml:space="preserve"> Экономическая жизнь общества</w:t>
            </w:r>
          </w:p>
        </w:tc>
      </w:tr>
      <w:tr w:rsidR="004B1483" w:rsidRPr="005B4D16" w:rsidTr="00176EE3">
        <w:trPr>
          <w:trHeight w:val="144"/>
          <w:tblCellSpacing w:w="20" w:type="nil"/>
        </w:trPr>
        <w:tc>
          <w:tcPr>
            <w:tcW w:w="492" w:type="dxa"/>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3.1</w:t>
            </w:r>
          </w:p>
        </w:tc>
        <w:tc>
          <w:tcPr>
            <w:tcW w:w="3168"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Экономика — основа жизнедеятельности общества</w:t>
            </w:r>
          </w:p>
        </w:tc>
        <w:tc>
          <w:tcPr>
            <w:tcW w:w="96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6 </w:t>
            </w:r>
          </w:p>
        </w:tc>
        <w:tc>
          <w:tcPr>
            <w:tcW w:w="168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768"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599"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369">
              <w:r w:rsidRPr="005B4D16">
                <w:rPr>
                  <w:rFonts w:ascii="Times New Roman" w:hAnsi="Times New Roman" w:cs="Times New Roman"/>
                  <w:u w:val="single"/>
                </w:rPr>
                <w:t>https://m.edsoo.ru/7f41c418</w:t>
              </w:r>
            </w:hyperlink>
          </w:p>
        </w:tc>
      </w:tr>
      <w:tr w:rsidR="004B1483" w:rsidRPr="005B4D16" w:rsidTr="00176EE3">
        <w:trPr>
          <w:trHeight w:val="144"/>
          <w:tblCellSpacing w:w="20" w:type="nil"/>
        </w:trPr>
        <w:tc>
          <w:tcPr>
            <w:tcW w:w="492" w:type="dxa"/>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3.2</w:t>
            </w:r>
          </w:p>
        </w:tc>
        <w:tc>
          <w:tcPr>
            <w:tcW w:w="3168"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Рыночные отношения в экономике</w:t>
            </w:r>
          </w:p>
        </w:tc>
        <w:tc>
          <w:tcPr>
            <w:tcW w:w="96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6 </w:t>
            </w:r>
          </w:p>
        </w:tc>
        <w:tc>
          <w:tcPr>
            <w:tcW w:w="168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768"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599"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370">
              <w:r w:rsidRPr="005B4D16">
                <w:rPr>
                  <w:rFonts w:ascii="Times New Roman" w:hAnsi="Times New Roman" w:cs="Times New Roman"/>
                  <w:u w:val="single"/>
                </w:rPr>
                <w:t>https://m.edsoo.ru/7f41c418</w:t>
              </w:r>
            </w:hyperlink>
          </w:p>
        </w:tc>
      </w:tr>
      <w:tr w:rsidR="004B1483" w:rsidRPr="005B4D16" w:rsidTr="00176EE3">
        <w:trPr>
          <w:trHeight w:val="144"/>
          <w:tblCellSpacing w:w="20" w:type="nil"/>
        </w:trPr>
        <w:tc>
          <w:tcPr>
            <w:tcW w:w="492" w:type="dxa"/>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3.3</w:t>
            </w:r>
          </w:p>
        </w:tc>
        <w:tc>
          <w:tcPr>
            <w:tcW w:w="3168"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Экономическая деятельность</w:t>
            </w:r>
          </w:p>
        </w:tc>
        <w:tc>
          <w:tcPr>
            <w:tcW w:w="96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2 </w:t>
            </w:r>
          </w:p>
        </w:tc>
        <w:tc>
          <w:tcPr>
            <w:tcW w:w="168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768"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599"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371">
              <w:r w:rsidRPr="005B4D16">
                <w:rPr>
                  <w:rFonts w:ascii="Times New Roman" w:hAnsi="Times New Roman" w:cs="Times New Roman"/>
                  <w:u w:val="single"/>
                </w:rPr>
                <w:t>https://m.edsoo.ru/7f41c418</w:t>
              </w:r>
            </w:hyperlink>
          </w:p>
        </w:tc>
      </w:tr>
      <w:tr w:rsidR="004B1483" w:rsidRPr="005B4D16" w:rsidTr="00176EE3">
        <w:trPr>
          <w:trHeight w:val="144"/>
          <w:tblCellSpacing w:w="20" w:type="nil"/>
        </w:trPr>
        <w:tc>
          <w:tcPr>
            <w:tcW w:w="492" w:type="dxa"/>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3.4</w:t>
            </w:r>
          </w:p>
        </w:tc>
        <w:tc>
          <w:tcPr>
            <w:tcW w:w="3168"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Экономика предприятия</w:t>
            </w:r>
          </w:p>
        </w:tc>
        <w:tc>
          <w:tcPr>
            <w:tcW w:w="96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4 </w:t>
            </w:r>
          </w:p>
        </w:tc>
        <w:tc>
          <w:tcPr>
            <w:tcW w:w="168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768"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599"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372">
              <w:r w:rsidRPr="005B4D16">
                <w:rPr>
                  <w:rFonts w:ascii="Times New Roman" w:hAnsi="Times New Roman" w:cs="Times New Roman"/>
                  <w:u w:val="single"/>
                </w:rPr>
                <w:t>https://m.edsoo.ru/7f41c418</w:t>
              </w:r>
            </w:hyperlink>
          </w:p>
        </w:tc>
      </w:tr>
      <w:tr w:rsidR="004B1483" w:rsidRPr="005B4D16" w:rsidTr="00176EE3">
        <w:trPr>
          <w:trHeight w:val="144"/>
          <w:tblCellSpacing w:w="20" w:type="nil"/>
        </w:trPr>
        <w:tc>
          <w:tcPr>
            <w:tcW w:w="492" w:type="dxa"/>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3.5</w:t>
            </w:r>
          </w:p>
        </w:tc>
        <w:tc>
          <w:tcPr>
            <w:tcW w:w="3168"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Финансовый рынок и финансовые институты</w:t>
            </w:r>
          </w:p>
        </w:tc>
        <w:tc>
          <w:tcPr>
            <w:tcW w:w="96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3 </w:t>
            </w:r>
          </w:p>
        </w:tc>
        <w:tc>
          <w:tcPr>
            <w:tcW w:w="168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768"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599"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373">
              <w:r w:rsidRPr="005B4D16">
                <w:rPr>
                  <w:rFonts w:ascii="Times New Roman" w:hAnsi="Times New Roman" w:cs="Times New Roman"/>
                  <w:u w:val="single"/>
                </w:rPr>
                <w:t>https://m.edsoo.ru/7f41c418</w:t>
              </w:r>
            </w:hyperlink>
          </w:p>
        </w:tc>
      </w:tr>
      <w:tr w:rsidR="004B1483" w:rsidRPr="005B4D16" w:rsidTr="00176EE3">
        <w:trPr>
          <w:trHeight w:val="144"/>
          <w:tblCellSpacing w:w="20" w:type="nil"/>
        </w:trPr>
        <w:tc>
          <w:tcPr>
            <w:tcW w:w="492" w:type="dxa"/>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3.6</w:t>
            </w:r>
          </w:p>
        </w:tc>
        <w:tc>
          <w:tcPr>
            <w:tcW w:w="3168"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Экономика и государство</w:t>
            </w:r>
          </w:p>
        </w:tc>
        <w:tc>
          <w:tcPr>
            <w:tcW w:w="96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3 </w:t>
            </w:r>
          </w:p>
        </w:tc>
        <w:tc>
          <w:tcPr>
            <w:tcW w:w="168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768"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599"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374">
              <w:r w:rsidRPr="005B4D16">
                <w:rPr>
                  <w:rFonts w:ascii="Times New Roman" w:hAnsi="Times New Roman" w:cs="Times New Roman"/>
                  <w:u w:val="single"/>
                </w:rPr>
                <w:t>https://m.edsoo.ru/7f41c418</w:t>
              </w:r>
            </w:hyperlink>
          </w:p>
        </w:tc>
      </w:tr>
      <w:tr w:rsidR="004B1483" w:rsidRPr="005B4D16" w:rsidTr="00176EE3">
        <w:trPr>
          <w:trHeight w:val="144"/>
          <w:tblCellSpacing w:w="20" w:type="nil"/>
        </w:trPr>
        <w:tc>
          <w:tcPr>
            <w:tcW w:w="492" w:type="dxa"/>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lastRenderedPageBreak/>
              <w:t>3.7</w:t>
            </w:r>
          </w:p>
        </w:tc>
        <w:tc>
          <w:tcPr>
            <w:tcW w:w="3168"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Мировая экономика</w:t>
            </w:r>
          </w:p>
        </w:tc>
        <w:tc>
          <w:tcPr>
            <w:tcW w:w="96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2 </w:t>
            </w:r>
          </w:p>
        </w:tc>
        <w:tc>
          <w:tcPr>
            <w:tcW w:w="168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768"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599"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375">
              <w:r w:rsidRPr="005B4D16">
                <w:rPr>
                  <w:rFonts w:ascii="Times New Roman" w:hAnsi="Times New Roman" w:cs="Times New Roman"/>
                  <w:u w:val="single"/>
                </w:rPr>
                <w:t>https://m.edsoo.ru/7f41c418</w:t>
              </w:r>
            </w:hyperlink>
          </w:p>
        </w:tc>
      </w:tr>
      <w:tr w:rsidR="004B1483" w:rsidRPr="005B4D16" w:rsidTr="00176EE3">
        <w:trPr>
          <w:trHeight w:val="144"/>
          <w:tblCellSpacing w:w="20" w:type="nil"/>
        </w:trPr>
        <w:tc>
          <w:tcPr>
            <w:tcW w:w="492" w:type="dxa"/>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3.8</w:t>
            </w:r>
          </w:p>
        </w:tc>
        <w:tc>
          <w:tcPr>
            <w:tcW w:w="3168"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Повторительно-обобщающий урок по разделу «Экономическая жизнь общества»</w:t>
            </w:r>
          </w:p>
        </w:tc>
        <w:tc>
          <w:tcPr>
            <w:tcW w:w="96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2 </w:t>
            </w:r>
          </w:p>
        </w:tc>
        <w:tc>
          <w:tcPr>
            <w:tcW w:w="168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768"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599"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376">
              <w:r w:rsidRPr="005B4D16">
                <w:rPr>
                  <w:rFonts w:ascii="Times New Roman" w:hAnsi="Times New Roman" w:cs="Times New Roman"/>
                  <w:u w:val="single"/>
                </w:rPr>
                <w:t>https://m.edsoo.ru/7f41c418</w:t>
              </w:r>
            </w:hyperlink>
          </w:p>
        </w:tc>
      </w:tr>
      <w:tr w:rsidR="004B1483" w:rsidRPr="005B4D16" w:rsidTr="00176EE3">
        <w:trPr>
          <w:trHeight w:val="144"/>
          <w:tblCellSpacing w:w="20" w:type="nil"/>
        </w:trPr>
        <w:tc>
          <w:tcPr>
            <w:tcW w:w="0" w:type="auto"/>
            <w:gridSpan w:val="2"/>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Итого по разделу</w:t>
            </w:r>
          </w:p>
        </w:tc>
        <w:tc>
          <w:tcPr>
            <w:tcW w:w="1509"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28 </w:t>
            </w:r>
          </w:p>
        </w:tc>
        <w:tc>
          <w:tcPr>
            <w:tcW w:w="0" w:type="auto"/>
            <w:gridSpan w:val="3"/>
            <w:tcMar>
              <w:top w:w="50" w:type="dxa"/>
              <w:left w:w="100" w:type="dxa"/>
            </w:tcMar>
            <w:vAlign w:val="center"/>
          </w:tcPr>
          <w:p w:rsidR="004B1483" w:rsidRPr="005B4D16" w:rsidRDefault="004B1483" w:rsidP="00176EE3">
            <w:pPr>
              <w:rPr>
                <w:rFonts w:ascii="Times New Roman" w:hAnsi="Times New Roman" w:cs="Times New Roman"/>
              </w:rPr>
            </w:pPr>
          </w:p>
        </w:tc>
      </w:tr>
      <w:tr w:rsidR="004B1483" w:rsidRPr="005B4D16" w:rsidTr="00176EE3">
        <w:trPr>
          <w:trHeight w:val="144"/>
          <w:tblCellSpacing w:w="20" w:type="nil"/>
        </w:trPr>
        <w:tc>
          <w:tcPr>
            <w:tcW w:w="0" w:type="auto"/>
            <w:gridSpan w:val="2"/>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Итоговое повторение, представление результатов проектно-исследовательской деятельности</w:t>
            </w:r>
          </w:p>
        </w:tc>
        <w:tc>
          <w:tcPr>
            <w:tcW w:w="1509"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6 </w:t>
            </w:r>
          </w:p>
        </w:tc>
        <w:tc>
          <w:tcPr>
            <w:tcW w:w="168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768"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2599"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 xml:space="preserve">Библиотека ЦОК </w:t>
            </w:r>
            <w:hyperlink r:id="rId377">
              <w:r w:rsidRPr="005B4D16">
                <w:rPr>
                  <w:rFonts w:ascii="Times New Roman" w:hAnsi="Times New Roman" w:cs="Times New Roman"/>
                  <w:u w:val="single"/>
                </w:rPr>
                <w:t>https://m.edsoo.ru/7f41c418</w:t>
              </w:r>
            </w:hyperlink>
          </w:p>
        </w:tc>
      </w:tr>
      <w:tr w:rsidR="004B1483" w:rsidRPr="005B4D16" w:rsidTr="00176EE3">
        <w:trPr>
          <w:trHeight w:val="144"/>
          <w:tblCellSpacing w:w="20" w:type="nil"/>
        </w:trPr>
        <w:tc>
          <w:tcPr>
            <w:tcW w:w="0" w:type="auto"/>
            <w:gridSpan w:val="2"/>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ОБЩЕЕ КОЛИЧЕСТВО ЧАСОВ ПО ПРОГРАММЕ</w:t>
            </w:r>
          </w:p>
        </w:tc>
        <w:tc>
          <w:tcPr>
            <w:tcW w:w="1509"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68 </w:t>
            </w:r>
          </w:p>
        </w:tc>
        <w:tc>
          <w:tcPr>
            <w:tcW w:w="168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0 </w:t>
            </w:r>
          </w:p>
        </w:tc>
        <w:tc>
          <w:tcPr>
            <w:tcW w:w="1768"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0 </w:t>
            </w:r>
          </w:p>
        </w:tc>
        <w:tc>
          <w:tcPr>
            <w:tcW w:w="2599" w:type="dxa"/>
            <w:tcMar>
              <w:top w:w="50" w:type="dxa"/>
              <w:left w:w="100" w:type="dxa"/>
            </w:tcMar>
            <w:vAlign w:val="center"/>
          </w:tcPr>
          <w:p w:rsidR="004B1483" w:rsidRPr="005B4D16" w:rsidRDefault="004B1483" w:rsidP="00176EE3">
            <w:pPr>
              <w:rPr>
                <w:rFonts w:ascii="Times New Roman" w:hAnsi="Times New Roman" w:cs="Times New Roman"/>
              </w:rPr>
            </w:pPr>
          </w:p>
        </w:tc>
      </w:tr>
    </w:tbl>
    <w:p w:rsidR="004B1483" w:rsidRPr="005B4D16" w:rsidRDefault="004B1483" w:rsidP="004B1483">
      <w:pPr>
        <w:spacing w:after="0" w:line="240" w:lineRule="atLeast"/>
        <w:rPr>
          <w:rFonts w:ascii="Times New Roman" w:hAnsi="Times New Roman" w:cs="Times New Roman"/>
          <w:b/>
          <w:sz w:val="24"/>
          <w:szCs w:val="24"/>
        </w:rPr>
      </w:pPr>
      <w:r w:rsidRPr="005B4D16">
        <w:rPr>
          <w:rFonts w:ascii="Times New Roman" w:hAnsi="Times New Roman" w:cs="Times New Roman"/>
          <w:b/>
          <w:sz w:val="24"/>
          <w:szCs w:val="24"/>
        </w:rPr>
        <w:t>2.1.21. Рабочая программа учебного курса «Изучаем этапы в истории»</w:t>
      </w:r>
    </w:p>
    <w:p w:rsidR="004B1483" w:rsidRPr="005B4D16" w:rsidRDefault="004B1483" w:rsidP="004B1483">
      <w:pPr>
        <w:spacing w:after="0"/>
        <w:ind w:firstLine="600"/>
        <w:rPr>
          <w:rFonts w:ascii="Times New Roman" w:hAnsi="Times New Roman" w:cs="Times New Roman"/>
        </w:rPr>
      </w:pPr>
      <w:r w:rsidRPr="005B4D16">
        <w:rPr>
          <w:rFonts w:ascii="Times New Roman" w:hAnsi="Times New Roman" w:cs="Times New Roman"/>
          <w:b/>
        </w:rPr>
        <w:t>ПОЯСНИТЕЛЬНАЯ ЗАПИСКА</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Рабочая программа по истории на уровне среднего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а также с учетом федеральной рабочей программы воспитания.</w:t>
      </w:r>
    </w:p>
    <w:p w:rsidR="004B1483" w:rsidRPr="005B4D16" w:rsidRDefault="004B1483" w:rsidP="004B1483">
      <w:pPr>
        <w:spacing w:after="0"/>
        <w:ind w:left="120"/>
        <w:rPr>
          <w:rFonts w:ascii="Times New Roman" w:hAnsi="Times New Roman" w:cs="Times New Roman"/>
        </w:rPr>
      </w:pPr>
      <w:r w:rsidRPr="005B4D16">
        <w:rPr>
          <w:rFonts w:ascii="Times New Roman" w:hAnsi="Times New Roman" w:cs="Times New Roman"/>
          <w:b/>
        </w:rPr>
        <w:t>ОБЩАЯ ХАРАКТЕРИСТИКА УЧЕБНОГО КУРСА ПО ВЫБОРУ «ИЗУЧАЕМ ЭТАПЫ ИСТОРИИ»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Место учебного курса по выбору «Изучаем этапы истории» в системе школьного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4B1483" w:rsidRPr="005B4D16" w:rsidRDefault="004B1483" w:rsidP="004B1483">
      <w:pPr>
        <w:spacing w:after="0"/>
        <w:ind w:left="120"/>
        <w:rPr>
          <w:rFonts w:ascii="Times New Roman" w:hAnsi="Times New Roman" w:cs="Times New Roman"/>
        </w:rPr>
      </w:pPr>
      <w:r w:rsidRPr="005B4D16">
        <w:rPr>
          <w:rFonts w:ascii="Times New Roman" w:hAnsi="Times New Roman" w:cs="Times New Roman"/>
          <w:b/>
        </w:rPr>
        <w:t>ЦЕЛИ ИЗУЧЕНИЯ УЧЕБНОГО КУРСА ПО ВЫБОРУ «ИЗУЧАЕМ ЭТАПЫ ИСТОРИИ»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spacing w:val="-1"/>
        </w:rPr>
        <w:t>Общей 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 в Российской Федерации»).</w:t>
      </w:r>
    </w:p>
    <w:p w:rsidR="004B1483" w:rsidRPr="005B4D16" w:rsidRDefault="004B1483" w:rsidP="004B1483">
      <w:pPr>
        <w:spacing w:after="0"/>
        <w:ind w:left="120"/>
        <w:rPr>
          <w:rFonts w:ascii="Times New Roman" w:hAnsi="Times New Roman" w:cs="Times New Roman"/>
          <w:b/>
        </w:rPr>
      </w:pPr>
    </w:p>
    <w:p w:rsidR="004B1483" w:rsidRPr="005B4D16" w:rsidRDefault="004B1483" w:rsidP="004B1483">
      <w:pPr>
        <w:spacing w:after="0"/>
        <w:ind w:left="120"/>
        <w:rPr>
          <w:rFonts w:ascii="Times New Roman" w:hAnsi="Times New Roman" w:cs="Times New Roman"/>
        </w:rPr>
      </w:pPr>
      <w:r w:rsidRPr="005B4D16">
        <w:rPr>
          <w:rFonts w:ascii="Times New Roman" w:hAnsi="Times New Roman" w:cs="Times New Roman"/>
          <w:b/>
        </w:rPr>
        <w:t>МЕСТО  УЧЕБНОГО КУРСА ПО ВЫБОРУ «ИЗУЧАЕМ ЭТАПЫ ИСТОРИИ»</w:t>
      </w:r>
      <w:r w:rsidRPr="005B4D16">
        <w:rPr>
          <w:rFonts w:ascii="Times New Roman" w:hAnsi="Times New Roman" w:cs="Times New Roman"/>
        </w:rPr>
        <w:t xml:space="preserve"> </w:t>
      </w:r>
      <w:r w:rsidRPr="005B4D16">
        <w:rPr>
          <w:rFonts w:ascii="Times New Roman" w:hAnsi="Times New Roman" w:cs="Times New Roman"/>
          <w:b/>
        </w:rPr>
        <w:t>В УЧЕБНОМ ПЛАНЕ</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Программа составлена с учетом количества часов, отводимого на изучение учебного курса по выбору «Изучаем этапы истории» учебным планом: на базовом уровне в 10-11 классе по 1 учебному часу в неделю при 34 учебных неделях.</w:t>
      </w:r>
    </w:p>
    <w:p w:rsidR="004B1483" w:rsidRPr="005B4D16" w:rsidRDefault="004B1483" w:rsidP="004B1483">
      <w:pPr>
        <w:spacing w:after="0"/>
        <w:ind w:left="120"/>
        <w:rPr>
          <w:rFonts w:ascii="Times New Roman" w:hAnsi="Times New Roman" w:cs="Times New Roman"/>
        </w:rPr>
      </w:pPr>
      <w:r w:rsidRPr="005B4D16">
        <w:rPr>
          <w:rFonts w:ascii="Times New Roman" w:hAnsi="Times New Roman" w:cs="Times New Roman"/>
          <w:b/>
        </w:rPr>
        <w:t>СОДЕРЖАНИЕ УЧЕБНОГО КУРСА ПО ВЫБОРУ «ИЗУЧАЕМ ЭТАПЫ ИСТОРИИ»</w:t>
      </w:r>
      <w:r w:rsidRPr="005B4D16">
        <w:rPr>
          <w:rFonts w:ascii="Times New Roman" w:hAnsi="Times New Roman" w:cs="Times New Roman"/>
        </w:rPr>
        <w:t xml:space="preserve"> </w:t>
      </w:r>
      <w:r w:rsidRPr="005B4D16">
        <w:rPr>
          <w:rFonts w:ascii="Times New Roman" w:hAnsi="Times New Roman" w:cs="Times New Roman"/>
          <w:b/>
        </w:rPr>
        <w:t>В УЧЕБНОМ ПЛАНЕ</w:t>
      </w:r>
    </w:p>
    <w:p w:rsidR="004B1483" w:rsidRPr="005B4D16" w:rsidRDefault="004B1483" w:rsidP="004B1483">
      <w:pPr>
        <w:spacing w:after="0"/>
        <w:ind w:left="120"/>
        <w:rPr>
          <w:rFonts w:ascii="Times New Roman" w:hAnsi="Times New Roman" w:cs="Times New Roman"/>
          <w:b/>
        </w:rPr>
      </w:pPr>
      <w:r w:rsidRPr="005B4D16">
        <w:rPr>
          <w:rFonts w:ascii="Times New Roman" w:hAnsi="Times New Roman" w:cs="Times New Roman"/>
          <w:b/>
        </w:rPr>
        <w:lastRenderedPageBreak/>
        <w:t>10 КЛАСС</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b/>
        </w:rPr>
        <w:t xml:space="preserve">Введение </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rPr>
        <w:t>Роль и место России в мировой истории. Проблемы периодизации российской истории. Источники по истории России.</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b/>
        </w:rPr>
        <w:t>Народы и государства на территории нашей страны в древности. Восточная Европа в середине I тыс. н. э</w:t>
      </w:r>
      <w:r w:rsidRPr="005B4D16">
        <w:rPr>
          <w:rFonts w:ascii="Times New Roman" w:hAnsi="Times New Roman" w:cs="Times New Roman"/>
        </w:rPr>
        <w:t>.</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rPr>
        <w:t>Страны и народы Восточной Европы, Сибири и Дальнего Востока. Тюркский каганат. Хазарский каганат. Волжская Булгария.</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b/>
        </w:rPr>
        <w:t>Русь в IX – начале XII в.</w:t>
      </w:r>
      <w:r w:rsidRPr="005B4D16">
        <w:rPr>
          <w:rFonts w:ascii="Times New Roman" w:hAnsi="Times New Roman" w:cs="Times New Roman"/>
        </w:rPr>
        <w:t xml:space="preserve"> </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rPr>
        <w:t>Первые известия о Руси. Проблема образования государства Русь. Скандинавы на Руси. Начало династии Рюриковичей.</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rPr>
        <w:t>Принятие христианства и его значение. Византийское наследие на Руси.</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b/>
        </w:rPr>
        <w:t>Русь в конце X – начале XII в.</w:t>
      </w:r>
      <w:r w:rsidRPr="005B4D16">
        <w:rPr>
          <w:rFonts w:ascii="Times New Roman" w:hAnsi="Times New Roman" w:cs="Times New Roman"/>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b/>
        </w:rPr>
        <w:t>Культурное пространство.</w:t>
      </w:r>
      <w:r w:rsidRPr="005B4D16">
        <w:rPr>
          <w:rFonts w:ascii="Times New Roman" w:hAnsi="Times New Roman" w:cs="Times New Roman"/>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b/>
        </w:rPr>
        <w:t>Русь в середине XII – начале XIII в.</w:t>
      </w:r>
      <w:r w:rsidRPr="005B4D16">
        <w:rPr>
          <w:rFonts w:ascii="Times New Roman" w:hAnsi="Times New Roman" w:cs="Times New Roman"/>
        </w:rPr>
        <w:t xml:space="preserve"> </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w:t>
      </w:r>
      <w:r w:rsidRPr="005B4D16">
        <w:rPr>
          <w:rFonts w:ascii="Times New Roman" w:hAnsi="Times New Roman" w:cs="Times New Roman"/>
        </w:rPr>
        <w:lastRenderedPageBreak/>
        <w:t>храмы Северо-Восточной Руси: Успенский собор во Владимире, церковь Покрова на Нерли, Георгиевский собор Юрьева-Польского.</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b/>
        </w:rPr>
        <w:t xml:space="preserve">Русские земли и их соседи в середине XIII – XIV в. </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rPr>
        <w:t>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b/>
        </w:rPr>
        <w:t>Формирование единого Русского государства в XV в.</w:t>
      </w:r>
      <w:r w:rsidRPr="005B4D16">
        <w:rPr>
          <w:rFonts w:ascii="Times New Roman" w:hAnsi="Times New Roman" w:cs="Times New Roman"/>
        </w:rPr>
        <w:t xml:space="preserve"> </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4B1483" w:rsidRPr="005B4D16" w:rsidRDefault="004B1483" w:rsidP="004B1483">
      <w:pPr>
        <w:spacing w:after="0" w:line="240" w:lineRule="auto"/>
        <w:ind w:left="120"/>
        <w:jc w:val="both"/>
        <w:rPr>
          <w:rFonts w:ascii="Times New Roman" w:hAnsi="Times New Roman" w:cs="Times New Roman"/>
        </w:rPr>
      </w:pPr>
      <w:r w:rsidRPr="005B4D16">
        <w:rPr>
          <w:rFonts w:ascii="Times New Roman" w:hAnsi="Times New Roman" w:cs="Times New Roman"/>
          <w:b/>
        </w:rPr>
        <w:t>ИСТОРИЯ РОССИИ. РОССИЯ В XVI–XVII вв.: ОТ ВЕЛИКОГО КНЯЖЕСТВА К ЦАРСТВУ</w:t>
      </w:r>
    </w:p>
    <w:p w:rsidR="004B1483" w:rsidRPr="005B4D16" w:rsidRDefault="004B1483" w:rsidP="004B1483">
      <w:pPr>
        <w:spacing w:after="0" w:line="240" w:lineRule="auto"/>
        <w:ind w:left="120"/>
        <w:jc w:val="both"/>
        <w:rPr>
          <w:rFonts w:ascii="Times New Roman" w:hAnsi="Times New Roman" w:cs="Times New Roman"/>
        </w:rPr>
      </w:pP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b/>
        </w:rPr>
        <w:t>Россия в XVI в.</w:t>
      </w:r>
      <w:r w:rsidRPr="005B4D16">
        <w:rPr>
          <w:rFonts w:ascii="Times New Roman" w:hAnsi="Times New Roman" w:cs="Times New Roman"/>
        </w:rPr>
        <w:t xml:space="preserve"> </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b/>
        </w:rPr>
        <w:t>Завершение объединения русских земель.</w:t>
      </w:r>
      <w:r w:rsidRPr="005B4D16">
        <w:rPr>
          <w:rFonts w:ascii="Times New Roman" w:hAnsi="Times New Roman" w:cs="Times New Roman"/>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b/>
        </w:rPr>
        <w:t>Царствование Ивана IV.</w:t>
      </w:r>
      <w:r w:rsidRPr="005B4D16">
        <w:rPr>
          <w:rFonts w:ascii="Times New Roman" w:hAnsi="Times New Roman" w:cs="Times New Roman"/>
        </w:rPr>
        <w:t xml:space="preserve"> Регентство Елены Глинской. Сопротивление удельных князей великокняжеской власти. Унификация денежной системы.</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rPr>
        <w:lastRenderedPageBreak/>
        <w:t>Период боярского правления. Борьба за власть между боярскими кланами. Губная реформа. Московское восстание 1547 г. Ереси.</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b/>
        </w:rPr>
        <w:t>Россия в конце XVI в.</w:t>
      </w:r>
      <w:r w:rsidRPr="005B4D16">
        <w:rPr>
          <w:rFonts w:ascii="Times New Roman" w:hAnsi="Times New Roman" w:cs="Times New Roman"/>
        </w:rPr>
        <w:t xml:space="preserve">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b/>
        </w:rPr>
        <w:t>Смута в России</w:t>
      </w:r>
      <w:r w:rsidRPr="005B4D16">
        <w:rPr>
          <w:rFonts w:ascii="Times New Roman" w:hAnsi="Times New Roman" w:cs="Times New Roman"/>
        </w:rPr>
        <w:t xml:space="preserve"> </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b/>
        </w:rPr>
        <w:t>Накануне Смуты.</w:t>
      </w:r>
      <w:r w:rsidRPr="005B4D16">
        <w:rPr>
          <w:rFonts w:ascii="Times New Roman" w:hAnsi="Times New Roman" w:cs="Times New Roman"/>
        </w:rPr>
        <w:t xml:space="preserve">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b/>
        </w:rPr>
        <w:t>Смутное время начала XVII в.</w:t>
      </w:r>
      <w:r w:rsidRPr="005B4D16">
        <w:rPr>
          <w:rFonts w:ascii="Times New Roman" w:hAnsi="Times New Roman" w:cs="Times New Roman"/>
        </w:rPr>
        <w:t xml:space="preserve"> Дискуссия о его причинах. Самозванцы и самозванство. Личность Лжедмитрия I и его политика. Восстание 1606 г. и убийство самозванца.</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w:t>
      </w:r>
      <w:r w:rsidRPr="005B4D16">
        <w:rPr>
          <w:rFonts w:ascii="MS Mincho" w:eastAsia="MS Mincho" w:hAnsi="MS Mincho" w:cs="MS Mincho" w:hint="eastAsia"/>
        </w:rPr>
        <w:t>‑</w:t>
      </w:r>
      <w:r w:rsidRPr="005B4D16">
        <w:rPr>
          <w:rFonts w:ascii="Times New Roman" w:hAnsi="Times New Roman" w:cs="Times New Roman"/>
        </w:rPr>
        <w:t>П. Делагарди и распад тушинского лагеря. Открытое вступление Речи Посполитой в войну против России. Оборона Смоленска.</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b/>
        </w:rPr>
        <w:t>Окончание Смуты.</w:t>
      </w:r>
      <w:r w:rsidRPr="005B4D16">
        <w:rPr>
          <w:rFonts w:ascii="Times New Roman" w:hAnsi="Times New Roman" w:cs="Times New Roman"/>
        </w:rPr>
        <w:t xml:space="preserve">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b/>
        </w:rPr>
        <w:t>Россия в XVII в.</w:t>
      </w:r>
      <w:r w:rsidRPr="005B4D16">
        <w:rPr>
          <w:rFonts w:ascii="Times New Roman" w:hAnsi="Times New Roman" w:cs="Times New Roman"/>
        </w:rPr>
        <w:t xml:space="preserve"> </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b/>
        </w:rPr>
        <w:t>Россия при первых Романовых.</w:t>
      </w:r>
      <w:r w:rsidRPr="005B4D16">
        <w:rPr>
          <w:rFonts w:ascii="Times New Roman" w:hAnsi="Times New Roman" w:cs="Times New Roman"/>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b/>
        </w:rPr>
        <w:t>Экономическое развитие России в XVII в.</w:t>
      </w:r>
      <w:r w:rsidRPr="005B4D16">
        <w:rPr>
          <w:rFonts w:ascii="Times New Roman" w:hAnsi="Times New Roman" w:cs="Times New Roman"/>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b/>
        </w:rPr>
        <w:lastRenderedPageBreak/>
        <w:t>Социальная структура российского общества.</w:t>
      </w:r>
      <w:r w:rsidRPr="005B4D16">
        <w:rPr>
          <w:rFonts w:ascii="Times New Roman" w:hAnsi="Times New Roman" w:cs="Times New Roman"/>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b/>
        </w:rPr>
        <w:t>Внешняя политика России в XVII в.</w:t>
      </w:r>
      <w:r w:rsidRPr="005B4D16">
        <w:rPr>
          <w:rFonts w:ascii="Times New Roman" w:hAnsi="Times New Roman" w:cs="Times New Roman"/>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 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b/>
        </w:rPr>
        <w:t>Освоение новых территорий.</w:t>
      </w:r>
      <w:r w:rsidRPr="005B4D16">
        <w:rPr>
          <w:rFonts w:ascii="Times New Roman" w:hAnsi="Times New Roman" w:cs="Times New Roman"/>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b/>
        </w:rPr>
        <w:t>Культурное пространство XVI–XVII вв.</w:t>
      </w:r>
      <w:r w:rsidRPr="005B4D16">
        <w:rPr>
          <w:rFonts w:ascii="Times New Roman" w:hAnsi="Times New Roman" w:cs="Times New Roman"/>
        </w:rPr>
        <w:t xml:space="preserve"> </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4B1483" w:rsidRPr="005B4D16" w:rsidRDefault="004B1483" w:rsidP="004B1483">
      <w:pPr>
        <w:spacing w:after="0" w:line="240" w:lineRule="auto"/>
        <w:ind w:left="120"/>
        <w:jc w:val="both"/>
        <w:rPr>
          <w:rFonts w:ascii="Times New Roman" w:hAnsi="Times New Roman" w:cs="Times New Roman"/>
        </w:rPr>
      </w:pPr>
      <w:r w:rsidRPr="005B4D16">
        <w:rPr>
          <w:rFonts w:ascii="Times New Roman" w:hAnsi="Times New Roman" w:cs="Times New Roman"/>
          <w:b/>
        </w:rPr>
        <w:t>ИСТОРИЯ РОССИИ. РОССИЯ В КОНЦЕ XVII – XVIII в.: ОТ ЦАРСТВА К ИМПЕРИИ</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b/>
        </w:rPr>
        <w:t>Россия в эпоху преобразований Петра I</w:t>
      </w:r>
      <w:r w:rsidRPr="005B4D16">
        <w:rPr>
          <w:rFonts w:ascii="Times New Roman" w:hAnsi="Times New Roman" w:cs="Times New Roman"/>
        </w:rPr>
        <w:t xml:space="preserve"> </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b/>
        </w:rPr>
        <w:t>Причины и предпосылки преобразований.</w:t>
      </w:r>
      <w:r w:rsidRPr="005B4D16">
        <w:rPr>
          <w:rFonts w:ascii="Times New Roman" w:hAnsi="Times New Roman" w:cs="Times New Roman"/>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b/>
        </w:rPr>
        <w:t>Экономическая политика.</w:t>
      </w:r>
      <w:r w:rsidRPr="005B4D16">
        <w:rPr>
          <w:rFonts w:ascii="Times New Roman" w:hAnsi="Times New Roman" w:cs="Times New Roman"/>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b/>
        </w:rPr>
        <w:t>Социальная политика.</w:t>
      </w:r>
      <w:r w:rsidRPr="005B4D16">
        <w:rPr>
          <w:rFonts w:ascii="Times New Roman" w:hAnsi="Times New Roman" w:cs="Times New Roman"/>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b/>
        </w:rPr>
        <w:t>Реформы управления.</w:t>
      </w:r>
      <w:r w:rsidRPr="005B4D16">
        <w:rPr>
          <w:rFonts w:ascii="Times New Roman" w:hAnsi="Times New Roman" w:cs="Times New Roman"/>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rPr>
        <w:t>Первые гвардейские полки. Создание регулярной армии, военного флота. Рекрутские наборы.</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b/>
        </w:rPr>
        <w:t>Церковная реформа.</w:t>
      </w:r>
      <w:r w:rsidRPr="005B4D16">
        <w:rPr>
          <w:rFonts w:ascii="Times New Roman" w:hAnsi="Times New Roman" w:cs="Times New Roman"/>
        </w:rPr>
        <w:t xml:space="preserve"> Упразднение патриаршества, учреждение Синода. Положение инославных конфессий.</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b/>
        </w:rPr>
        <w:lastRenderedPageBreak/>
        <w:t xml:space="preserve">Оппозиция реформам Петра I. </w:t>
      </w:r>
      <w:r w:rsidRPr="005B4D16">
        <w:rPr>
          <w:rFonts w:ascii="Times New Roman" w:hAnsi="Times New Roman" w:cs="Times New Roman"/>
        </w:rPr>
        <w:t>Социальные движения в первой четверти XVIII в. Восстания в Астрахани, Башкирии, на Дону. Дело царевича Алексея.</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b/>
        </w:rPr>
        <w:t>Внешняя политика.</w:t>
      </w:r>
      <w:r w:rsidRPr="005B4D16">
        <w:rPr>
          <w:rFonts w:ascii="Times New Roman" w:hAnsi="Times New Roman" w:cs="Times New Roman"/>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b/>
        </w:rPr>
        <w:t>Преобразования Петра I в области культуры.</w:t>
      </w:r>
      <w:r w:rsidRPr="005B4D16">
        <w:rPr>
          <w:rFonts w:ascii="Times New Roman" w:hAnsi="Times New Roman" w:cs="Times New Roman"/>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rPr>
        <w:t>Итоги, последствия и значение петровских преобразований. Образ Петра I в русской культуре.</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b/>
        </w:rPr>
        <w:t>Россия после Петра I. Дворцовые перевороты</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 ского, Б. Х. Миниха в управлении и политической жизни страны.</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b/>
        </w:rPr>
        <w:t>Россия при Елизавете Петровне.</w:t>
      </w:r>
      <w:r w:rsidRPr="005B4D16">
        <w:rPr>
          <w:rFonts w:ascii="Times New Roman" w:hAnsi="Times New Roman" w:cs="Times New Roman"/>
        </w:rP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b/>
        </w:rPr>
        <w:t>Петр III.</w:t>
      </w:r>
      <w:r w:rsidRPr="005B4D16">
        <w:rPr>
          <w:rFonts w:ascii="Times New Roman" w:hAnsi="Times New Roman" w:cs="Times New Roman"/>
        </w:rPr>
        <w:t xml:space="preserve"> Манифест о вольности дворянства. Причины переворота 28 июня 1762 г.</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b/>
        </w:rPr>
        <w:t xml:space="preserve">Россия в 1760–1790-х гг. </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b/>
        </w:rPr>
        <w:t xml:space="preserve">Правление Екатерины II и Павла I </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b/>
        </w:rPr>
        <w:t>Внутренняя политика Екатерины II.</w:t>
      </w:r>
      <w:r w:rsidRPr="005B4D16">
        <w:rPr>
          <w:rFonts w:ascii="Times New Roman" w:hAnsi="Times New Roman" w:cs="Times New Roman"/>
        </w:rPr>
        <w:t xml:space="preserve">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b/>
        </w:rPr>
        <w:t>Экономическое развитие России во второй половине XVIII в.</w:t>
      </w:r>
      <w:r w:rsidRPr="005B4D16">
        <w:rPr>
          <w:rFonts w:ascii="Times New Roman" w:hAnsi="Times New Roman" w:cs="Times New Roman"/>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rPr>
        <w:t xml:space="preserve">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w:t>
      </w:r>
      <w:r w:rsidRPr="005B4D16">
        <w:rPr>
          <w:rFonts w:ascii="Times New Roman" w:hAnsi="Times New Roman" w:cs="Times New Roman"/>
        </w:rPr>
        <w:lastRenderedPageBreak/>
        <w:t>Партнеры России во внешней торговле в Европе и в мире. Обеспечение активного внешнеторгового баланса.</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b/>
        </w:rPr>
        <w:t>Обострение социальных противоречий.</w:t>
      </w:r>
      <w:r w:rsidRPr="005B4D16">
        <w:rPr>
          <w:rFonts w:ascii="Times New Roman" w:hAnsi="Times New Roman" w:cs="Times New Roman"/>
        </w:rPr>
        <w:t xml:space="preserve">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b/>
        </w:rPr>
        <w:t xml:space="preserve">Внешняя политика России второй половины XVIII в., ее основные задачи. </w:t>
      </w:r>
      <w:r w:rsidRPr="005B4D16">
        <w:rPr>
          <w:rFonts w:ascii="Times New Roman" w:hAnsi="Times New Roman" w:cs="Times New Roman"/>
        </w:rPr>
        <w:t>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b/>
        </w:rPr>
        <w:t xml:space="preserve">Россия при Павле I. </w:t>
      </w:r>
      <w:r w:rsidRPr="005B4D16">
        <w:rPr>
          <w:rFonts w:ascii="Times New Roman" w:hAnsi="Times New Roman" w:cs="Times New Roman"/>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b/>
        </w:rPr>
        <w:t>Культурное пространство Российской империи в XVIII в.</w:t>
      </w:r>
      <w:r w:rsidRPr="005B4D16">
        <w:rPr>
          <w:rFonts w:ascii="Times New Roman" w:hAnsi="Times New Roman" w:cs="Times New Roman"/>
        </w:rPr>
        <w:t xml:space="preserve"> </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rPr>
        <w:t>Культура и быт российских сословий. Дворянство: жизнь и быт дворянской усадьбы. Духовенство. Купечество. Крестьянство.</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 Р. Дашкова. М. В. Ломоносов и его роль в становлении российской науки и образования.</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rP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 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 И. Баженов, М. Ф. Казаков, Ф. Ф. Растрелли.</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4B1483" w:rsidRPr="005B4D16" w:rsidRDefault="004B1483" w:rsidP="004B1483">
      <w:pPr>
        <w:spacing w:after="0" w:line="240" w:lineRule="auto"/>
        <w:ind w:left="120"/>
        <w:jc w:val="both"/>
        <w:rPr>
          <w:rFonts w:ascii="Times New Roman" w:hAnsi="Times New Roman" w:cs="Times New Roman"/>
        </w:rPr>
      </w:pPr>
      <w:r w:rsidRPr="005B4D16">
        <w:rPr>
          <w:rFonts w:ascii="Times New Roman" w:hAnsi="Times New Roman" w:cs="Times New Roman"/>
          <w:b/>
        </w:rPr>
        <w:t>ИСТОРИЯ РОССИИ. РОССИЙСКАЯ ИМПЕРИЯ В XIX – НАЧАЛЕ XX В.</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b/>
        </w:rPr>
        <w:t>Александровская эпоха: государственный либерализм</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rPr>
        <w:t>Проекты либеральных реформ Александра I. Внешние и внутренние факторы. Негласный комитет. Реформы государственного управления. М. М. Сперанский.</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rPr>
        <w:lastRenderedPageBreak/>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rP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b/>
        </w:rPr>
        <w:t>Николаевское самодержавие: государственный консерватизм</w:t>
      </w:r>
      <w:r w:rsidRPr="005B4D16">
        <w:rPr>
          <w:rFonts w:ascii="Times New Roman" w:hAnsi="Times New Roman" w:cs="Times New Roman"/>
        </w:rPr>
        <w:t xml:space="preserve"> </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 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b/>
        </w:rPr>
        <w:t>Культурное пространство империи в первой половине XIX в.</w:t>
      </w:r>
      <w:r w:rsidRPr="005B4D16">
        <w:rPr>
          <w:rFonts w:ascii="Times New Roman" w:hAnsi="Times New Roman" w:cs="Times New Roman"/>
        </w:rPr>
        <w:t xml:space="preserve"> </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b/>
        </w:rPr>
        <w:t>Народы России в первой половине XIX в.</w:t>
      </w:r>
      <w:r w:rsidRPr="005B4D16">
        <w:rPr>
          <w:rFonts w:ascii="Times New Roman" w:hAnsi="Times New Roman" w:cs="Times New Roman"/>
        </w:rPr>
        <w:t xml:space="preserve"> </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b/>
        </w:rPr>
        <w:t>Социальная и правовая модернизация страны при Александре II</w:t>
      </w:r>
      <w:r w:rsidRPr="005B4D16">
        <w:rPr>
          <w:rFonts w:ascii="Times New Roman" w:hAnsi="Times New Roman" w:cs="Times New Roman"/>
        </w:rPr>
        <w:t xml:space="preserve"> </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b/>
        </w:rPr>
        <w:t xml:space="preserve">Россия в 1880–1890-х гг. </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rPr>
        <w:lastRenderedPageBreak/>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b/>
        </w:rPr>
        <w:t>Культурное пространство империи во второй половине XIX в.</w:t>
      </w:r>
      <w:r w:rsidRPr="005B4D16">
        <w:rPr>
          <w:rFonts w:ascii="Times New Roman" w:hAnsi="Times New Roman" w:cs="Times New Roman"/>
        </w:rPr>
        <w:t xml:space="preserve"> </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b/>
        </w:rPr>
        <w:t>Этнокультурный облик империи</w:t>
      </w:r>
      <w:r w:rsidRPr="005B4D16">
        <w:rPr>
          <w:rFonts w:ascii="Times New Roman" w:hAnsi="Times New Roman" w:cs="Times New Roman"/>
        </w:rPr>
        <w:t xml:space="preserve"> </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b/>
        </w:rPr>
        <w:t xml:space="preserve">Формирование гражданского общества и основные направления общественных движений </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b/>
        </w:rPr>
        <w:t>Россия на пороге ХХ в.</w:t>
      </w:r>
      <w:r w:rsidRPr="005B4D16">
        <w:rPr>
          <w:rFonts w:ascii="Times New Roman" w:hAnsi="Times New Roman" w:cs="Times New Roman"/>
        </w:rPr>
        <w:t xml:space="preserve"> </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rPr>
        <w:t>Имперский центр и регионы. Национальная политика, этнические элиты и национально-культурные движения.</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rPr>
        <w:t>Первая российская революция 1905–1907 гг. Начало парламентаризма в России. Николай II и его окружение. Деятельность В. К. Плеве на посту министра внутренних дел. Оппозиционное либеральное движение. «Союз освобождения». Банкетная кампания.</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rPr>
        <w:t xml:space="preserve">«Кровавое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w:t>
      </w:r>
      <w:r w:rsidRPr="005B4D16">
        <w:rPr>
          <w:rFonts w:ascii="Times New Roman" w:hAnsi="Times New Roman" w:cs="Times New Roman"/>
        </w:rPr>
        <w:lastRenderedPageBreak/>
        <w:t>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rPr>
        <w:t>Обострение международной обстановки. Блоковая система и участие в ней России. Россия в преддверии мировой катастрофы.</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4B1483" w:rsidRPr="005B4D16" w:rsidRDefault="004B1483" w:rsidP="004B1483">
      <w:pPr>
        <w:spacing w:after="0" w:line="240" w:lineRule="auto"/>
        <w:ind w:firstLine="600"/>
        <w:jc w:val="both"/>
        <w:rPr>
          <w:rFonts w:ascii="Times New Roman" w:hAnsi="Times New Roman" w:cs="Times New Roman"/>
        </w:rPr>
      </w:pPr>
      <w:r w:rsidRPr="005B4D16">
        <w:rPr>
          <w:rFonts w:ascii="Times New Roman" w:hAnsi="Times New Roman" w:cs="Times New Roman"/>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4B1483" w:rsidRPr="005B4D16" w:rsidRDefault="004B1483" w:rsidP="004B1483">
      <w:pPr>
        <w:spacing w:after="0" w:line="240" w:lineRule="auto"/>
        <w:ind w:firstLine="600"/>
        <w:jc w:val="both"/>
        <w:rPr>
          <w:rFonts w:ascii="Times New Roman" w:hAnsi="Times New Roman" w:cs="Times New Roman"/>
        </w:rPr>
      </w:pPr>
    </w:p>
    <w:p w:rsidR="004B1483" w:rsidRPr="005B4D16" w:rsidRDefault="004B1483" w:rsidP="004B1483">
      <w:pPr>
        <w:spacing w:after="0"/>
        <w:ind w:left="120"/>
        <w:rPr>
          <w:rFonts w:ascii="Times New Roman" w:hAnsi="Times New Roman" w:cs="Times New Roman"/>
          <w:b/>
        </w:rPr>
      </w:pPr>
      <w:r w:rsidRPr="005B4D16">
        <w:rPr>
          <w:rFonts w:ascii="Times New Roman" w:hAnsi="Times New Roman" w:cs="Times New Roman"/>
          <w:b/>
        </w:rPr>
        <w:t>11 КЛАСС</w:t>
      </w:r>
    </w:p>
    <w:p w:rsidR="004B1483" w:rsidRPr="005B4D16" w:rsidRDefault="004B1483" w:rsidP="004B1483">
      <w:pPr>
        <w:spacing w:after="0"/>
        <w:ind w:left="120"/>
        <w:jc w:val="both"/>
        <w:rPr>
          <w:rFonts w:ascii="Times New Roman" w:hAnsi="Times New Roman" w:cs="Times New Roman"/>
        </w:rPr>
      </w:pPr>
      <w:r w:rsidRPr="005B4D16">
        <w:rPr>
          <w:rFonts w:ascii="Times New Roman" w:hAnsi="Times New Roman" w:cs="Times New Roman"/>
          <w:b/>
        </w:rPr>
        <w:t xml:space="preserve">ИСТОРИЯ РОССИИ. 1914–1945 гг. </w:t>
      </w:r>
    </w:p>
    <w:p w:rsidR="004B1483" w:rsidRPr="005B4D16" w:rsidRDefault="004B1483" w:rsidP="004B1483">
      <w:pPr>
        <w:spacing w:after="0"/>
        <w:ind w:firstLine="600"/>
        <w:rPr>
          <w:rFonts w:ascii="Times New Roman" w:hAnsi="Times New Roman" w:cs="Times New Roman"/>
        </w:rPr>
      </w:pPr>
      <w:r w:rsidRPr="005B4D16">
        <w:rPr>
          <w:rFonts w:ascii="Times New Roman" w:hAnsi="Times New Roman" w:cs="Times New Roman"/>
          <w:b/>
        </w:rPr>
        <w:t>Введение. Россия в начале ХХ в.</w:t>
      </w:r>
    </w:p>
    <w:p w:rsidR="004B1483" w:rsidRPr="005B4D16" w:rsidRDefault="004B1483" w:rsidP="004B1483">
      <w:pPr>
        <w:spacing w:after="0"/>
        <w:ind w:firstLine="600"/>
        <w:rPr>
          <w:rFonts w:ascii="Times New Roman" w:hAnsi="Times New Roman" w:cs="Times New Roman"/>
        </w:rPr>
      </w:pPr>
      <w:r w:rsidRPr="005B4D16">
        <w:rPr>
          <w:rFonts w:ascii="Times New Roman" w:hAnsi="Times New Roman" w:cs="Times New Roman"/>
          <w:b/>
        </w:rPr>
        <w:t xml:space="preserve">РОССИЯ В ГОДЫ ПЕРВОЙ МИРОВОЙ ВОЙНЫ И ВЕЛИКОЙ РОССИЙСКОЙ РЕВОЛЮЦИИ (1914–1922) </w:t>
      </w:r>
    </w:p>
    <w:p w:rsidR="004B1483" w:rsidRPr="005B4D16" w:rsidRDefault="004B1483" w:rsidP="004B1483">
      <w:pPr>
        <w:spacing w:after="0"/>
        <w:ind w:firstLine="600"/>
        <w:rPr>
          <w:rFonts w:ascii="Times New Roman" w:hAnsi="Times New Roman" w:cs="Times New Roman"/>
        </w:rPr>
      </w:pPr>
      <w:r w:rsidRPr="005B4D16">
        <w:rPr>
          <w:rFonts w:ascii="Times New Roman" w:hAnsi="Times New Roman" w:cs="Times New Roman"/>
          <w:b/>
        </w:rPr>
        <w:t>Россия в Первой мировой войне (1914–1918)</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b/>
        </w:rPr>
        <w:t>Великая российская революция (1917–1922)</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 xml:space="preserve">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w:t>
      </w:r>
      <w:r w:rsidRPr="005B4D16">
        <w:rPr>
          <w:rFonts w:ascii="Times New Roman" w:hAnsi="Times New Roman" w:cs="Times New Roman"/>
        </w:rPr>
        <w:lastRenderedPageBreak/>
        <w:t>Временного правительства и взятие власти большевиками 25 октября (7 ноября) 1917 г. В. И. Ленин как политический деятель.</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b/>
        </w:rPr>
        <w:t>Первые революционные преобразования большевиков</w:t>
      </w:r>
      <w:r w:rsidRPr="005B4D16">
        <w:rPr>
          <w:rFonts w:ascii="Times New Roman" w:hAnsi="Times New Roman" w:cs="Times New Roman"/>
        </w:rPr>
        <w:t xml:space="preserve"> </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p w:rsidR="004B1483" w:rsidRPr="005B4D16" w:rsidRDefault="004B1483" w:rsidP="004B1483">
      <w:pPr>
        <w:spacing w:after="0"/>
        <w:ind w:firstLine="600"/>
        <w:rPr>
          <w:rFonts w:ascii="Times New Roman" w:hAnsi="Times New Roman" w:cs="Times New Roman"/>
        </w:rPr>
      </w:pPr>
      <w:r w:rsidRPr="005B4D16">
        <w:rPr>
          <w:rFonts w:ascii="Times New Roman" w:hAnsi="Times New Roman" w:cs="Times New Roman"/>
          <w:b/>
        </w:rPr>
        <w:t>Гражданская война и ее последствия</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spacing w:val="-2"/>
        </w:rPr>
        <w:t xml:space="preserve">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b/>
        </w:rPr>
        <w:t>Идеология и культура Советской России периода Гражданской войны</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Наш край в 1914–1922 гг.</w:t>
      </w:r>
    </w:p>
    <w:p w:rsidR="004B1483" w:rsidRPr="005B4D16" w:rsidRDefault="004B1483" w:rsidP="004B1483">
      <w:pPr>
        <w:spacing w:after="0"/>
        <w:ind w:firstLine="600"/>
        <w:rPr>
          <w:rFonts w:ascii="Times New Roman" w:hAnsi="Times New Roman" w:cs="Times New Roman"/>
        </w:rPr>
      </w:pPr>
      <w:r w:rsidRPr="005B4D16">
        <w:rPr>
          <w:rFonts w:ascii="Times New Roman" w:hAnsi="Times New Roman" w:cs="Times New Roman"/>
          <w:b/>
        </w:rPr>
        <w:t>СОВЕТСКИЙ СОЮЗ В 1920–1930-е гг.</w:t>
      </w:r>
    </w:p>
    <w:p w:rsidR="004B1483" w:rsidRPr="005B4D16" w:rsidRDefault="004B1483" w:rsidP="004B1483">
      <w:pPr>
        <w:spacing w:after="0"/>
        <w:ind w:firstLine="600"/>
        <w:rPr>
          <w:rFonts w:ascii="Times New Roman" w:hAnsi="Times New Roman" w:cs="Times New Roman"/>
        </w:rPr>
      </w:pPr>
      <w:r w:rsidRPr="005B4D16">
        <w:rPr>
          <w:rFonts w:ascii="Times New Roman" w:hAnsi="Times New Roman" w:cs="Times New Roman"/>
          <w:b/>
        </w:rPr>
        <w:t>СССР в годы нэпа (1921–1928)</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lastRenderedPageBreak/>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 xml:space="preserve">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 </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spacing w:val="-2"/>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b/>
        </w:rPr>
        <w:t>Советский Союз в 1929–1941 гг.</w:t>
      </w:r>
      <w:r w:rsidRPr="005B4D16">
        <w:rPr>
          <w:rFonts w:ascii="Times New Roman" w:hAnsi="Times New Roman" w:cs="Times New Roman"/>
        </w:rPr>
        <w:t xml:space="preserve"> </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Советская социальная и национальная политика 1930-х гг. Пропаганда и реальные достижения. Конституция СССР 1936 г.</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b/>
        </w:rPr>
        <w:t>Культурное пространство советского общества в 1920–1930-е гг.</w:t>
      </w:r>
      <w:r w:rsidRPr="005B4D16">
        <w:rPr>
          <w:rFonts w:ascii="Times New Roman" w:hAnsi="Times New Roman" w:cs="Times New Roman"/>
        </w:rPr>
        <w:t xml:space="preserve"> </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 xml:space="preserve">Повседневная жизнь и общественные настроения в годы нэпа. Повышение общего уровня жизни. Нэпманы и отношение к ним в обществе. </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lastRenderedPageBreak/>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b/>
        </w:rPr>
        <w:t>Внешняя политика СССР в 1920–1930-е гг.</w:t>
      </w:r>
      <w:r w:rsidRPr="005B4D16">
        <w:rPr>
          <w:rFonts w:ascii="Times New Roman" w:hAnsi="Times New Roman" w:cs="Times New Roman"/>
        </w:rPr>
        <w:t xml:space="preserve"> </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4B1483" w:rsidRPr="005B4D16" w:rsidRDefault="004B1483" w:rsidP="004B1483">
      <w:pPr>
        <w:spacing w:after="0"/>
        <w:ind w:firstLine="600"/>
        <w:rPr>
          <w:rFonts w:ascii="Times New Roman" w:hAnsi="Times New Roman" w:cs="Times New Roman"/>
        </w:rPr>
      </w:pPr>
      <w:r w:rsidRPr="005B4D16">
        <w:rPr>
          <w:rFonts w:ascii="Times New Roman" w:hAnsi="Times New Roman" w:cs="Times New Roman"/>
          <w:b/>
        </w:rPr>
        <w:t xml:space="preserve">ВЕЛИКАЯ ОТЕЧЕСТВЕННАЯ ВОЙНА (1941–1945) </w:t>
      </w:r>
    </w:p>
    <w:p w:rsidR="004B1483" w:rsidRPr="005B4D16" w:rsidRDefault="004B1483" w:rsidP="004B1483">
      <w:pPr>
        <w:spacing w:after="0"/>
        <w:ind w:firstLine="600"/>
        <w:rPr>
          <w:rFonts w:ascii="Times New Roman" w:hAnsi="Times New Roman" w:cs="Times New Roman"/>
        </w:rPr>
      </w:pPr>
      <w:r w:rsidRPr="005B4D16">
        <w:rPr>
          <w:rFonts w:ascii="Times New Roman" w:hAnsi="Times New Roman" w:cs="Times New Roman"/>
          <w:b/>
        </w:rPr>
        <w:t>Первый период войны (июнь 1941 – осень 1942 г.)</w:t>
      </w:r>
      <w:r w:rsidRPr="005B4D16">
        <w:rPr>
          <w:rFonts w:ascii="Times New Roman" w:hAnsi="Times New Roman" w:cs="Times New Roman"/>
        </w:rPr>
        <w:t xml:space="preserve"> </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spacing w:val="-2"/>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Начало массового сопротивления врагу. Восстания в нацистских лагерях. Развертывание партизанского движения.</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b/>
        </w:rPr>
        <w:t>Коренной перелом в ходе войны (осень 1942–1943 г.) (3 ч)</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spacing w:val="-4"/>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 xml:space="preserve">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w:t>
      </w:r>
      <w:r w:rsidRPr="005B4D16">
        <w:rPr>
          <w:rFonts w:ascii="Times New Roman" w:hAnsi="Times New Roman" w:cs="Times New Roman"/>
        </w:rPr>
        <w:lastRenderedPageBreak/>
        <w:t>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b/>
        </w:rPr>
        <w:t>Человек и война: единство фронта и тыла</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spacing w:val="-4"/>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b/>
        </w:rPr>
        <w:t>Победа СССР в Великой Отечественной войне. Окончание Второй мировой войны (1944 – сентябрь 1945 г.)</w:t>
      </w:r>
      <w:r w:rsidRPr="005B4D16">
        <w:rPr>
          <w:rFonts w:ascii="Times New Roman" w:hAnsi="Times New Roman" w:cs="Times New Roman"/>
        </w:rPr>
        <w:t xml:space="preserve"> </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Советско-японская война 1945 г. Разгром Квантунской армии. Ядерные бомбардировки японских городов американской авиацией и их последствия.</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Создание ООН. Осуждение главных военных преступников. Нюрнбергский и Токийский судебные процессы.</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4B1483" w:rsidRPr="005B4D16" w:rsidRDefault="004B1483" w:rsidP="004B1483">
      <w:pPr>
        <w:spacing w:after="0"/>
        <w:ind w:left="120"/>
        <w:jc w:val="both"/>
        <w:rPr>
          <w:rFonts w:ascii="Times New Roman" w:hAnsi="Times New Roman" w:cs="Times New Roman"/>
        </w:rPr>
      </w:pPr>
      <w:r w:rsidRPr="005B4D16">
        <w:rPr>
          <w:rFonts w:ascii="Times New Roman" w:hAnsi="Times New Roman" w:cs="Times New Roman"/>
          <w:b/>
        </w:rPr>
        <w:t xml:space="preserve">ИСТОРИЯ РОССИИ. 1945–2022 гг. </w:t>
      </w:r>
    </w:p>
    <w:p w:rsidR="004B1483" w:rsidRPr="005B4D16" w:rsidRDefault="004B1483" w:rsidP="004B1483">
      <w:pPr>
        <w:spacing w:after="0"/>
        <w:ind w:firstLine="600"/>
        <w:rPr>
          <w:rFonts w:ascii="Times New Roman" w:hAnsi="Times New Roman" w:cs="Times New Roman"/>
        </w:rPr>
      </w:pPr>
      <w:r w:rsidRPr="005B4D16">
        <w:rPr>
          <w:rFonts w:ascii="Times New Roman" w:hAnsi="Times New Roman" w:cs="Times New Roman"/>
          <w:b/>
        </w:rPr>
        <w:t xml:space="preserve">СССР В 1945–1991 гг. </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b/>
        </w:rPr>
        <w:t>СССР в 1945–1953 гг.</w:t>
      </w:r>
      <w:r w:rsidRPr="005B4D16">
        <w:rPr>
          <w:rFonts w:ascii="Times New Roman" w:hAnsi="Times New Roman" w:cs="Times New Roman"/>
        </w:rPr>
        <w:t xml:space="preserve"> </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 xml:space="preserve">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w:t>
      </w:r>
      <w:r w:rsidRPr="005B4D16">
        <w:rPr>
          <w:rFonts w:ascii="Times New Roman" w:hAnsi="Times New Roman" w:cs="Times New Roman"/>
        </w:rPr>
        <w:lastRenderedPageBreak/>
        <w:t>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b/>
        </w:rPr>
        <w:t>СССР в середине 1950-х – первой половине 1960-х гг.</w:t>
      </w:r>
      <w:r w:rsidRPr="005B4D16">
        <w:rPr>
          <w:rFonts w:ascii="Times New Roman" w:hAnsi="Times New Roman" w:cs="Times New Roman"/>
        </w:rPr>
        <w:t xml:space="preserve"> </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 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Социально-экономическое развитие СССР. «Догнать и перегнать Америку». Попытки решения продовольственной проблемы. Освоение целинных земель.</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 В. Терешковой. Влияние НТР на перемены в повседневной жизни людей.</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Конец оттепели. Нарастание негативных тенденций в обществе. Кризис доверия власти. Новочеркасские события. Смещение Н. С. Хрущева.</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b/>
        </w:rPr>
        <w:t>Советское государство и общество в середине 1960-х – начале 1980-х гг.</w:t>
      </w:r>
      <w:r w:rsidRPr="005B4D16">
        <w:rPr>
          <w:rFonts w:ascii="Times New Roman" w:hAnsi="Times New Roman" w:cs="Times New Roman"/>
        </w:rPr>
        <w:t xml:space="preserve"> </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Приход к власти Л. 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spacing w:val="-2"/>
        </w:rPr>
        <w:t xml:space="preserve">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w:t>
      </w:r>
      <w:r w:rsidRPr="005B4D16">
        <w:rPr>
          <w:rFonts w:ascii="Times New Roman" w:hAnsi="Times New Roman" w:cs="Times New Roman"/>
          <w:spacing w:val="-2"/>
        </w:rPr>
        <w:lastRenderedPageBreak/>
        <w:t>(КСП, движение КВН и др.). Диссидентский вызов. Борьба с инакомыслием. Судебные процессы. Цензура и самиздат.</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4B1483" w:rsidRPr="005B4D16" w:rsidRDefault="004B1483" w:rsidP="004B1483">
      <w:pPr>
        <w:spacing w:after="0"/>
        <w:ind w:firstLine="600"/>
        <w:rPr>
          <w:rFonts w:ascii="Times New Roman" w:hAnsi="Times New Roman" w:cs="Times New Roman"/>
        </w:rPr>
      </w:pPr>
      <w:r w:rsidRPr="005B4D16">
        <w:rPr>
          <w:rFonts w:ascii="Times New Roman" w:hAnsi="Times New Roman" w:cs="Times New Roman"/>
        </w:rPr>
        <w:t>Л. И. Брежнев в оценках современников и историков.</w:t>
      </w:r>
    </w:p>
    <w:p w:rsidR="004B1483" w:rsidRPr="005B4D16" w:rsidRDefault="004B1483" w:rsidP="004B1483">
      <w:pPr>
        <w:spacing w:after="0"/>
        <w:ind w:firstLine="600"/>
        <w:rPr>
          <w:rFonts w:ascii="Times New Roman" w:hAnsi="Times New Roman" w:cs="Times New Roman"/>
        </w:rPr>
      </w:pPr>
      <w:r w:rsidRPr="005B4D16">
        <w:rPr>
          <w:rFonts w:ascii="Times New Roman" w:hAnsi="Times New Roman" w:cs="Times New Roman"/>
          <w:b/>
        </w:rPr>
        <w:t>Политика перестройки. Распад СССР (1985–1991)</w:t>
      </w:r>
      <w:r w:rsidRPr="005B4D16">
        <w:rPr>
          <w:rFonts w:ascii="Times New Roman" w:hAnsi="Times New Roman" w:cs="Times New Roman"/>
        </w:rPr>
        <w:t xml:space="preserve"> </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 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Новое мышление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 xml:space="preserve">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 </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 С. Горбачева Президентом СССР. Избрание Б. Н. Ельцина Президентом РСФСР. Углубление политического кризиса. </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Реакция мирового сообщества на распад СССР. Россия как преемник СССР на международной арене.</w:t>
      </w:r>
    </w:p>
    <w:p w:rsidR="004B1483" w:rsidRPr="005B4D16" w:rsidRDefault="004B1483" w:rsidP="004B1483">
      <w:pPr>
        <w:spacing w:after="0"/>
        <w:ind w:firstLine="600"/>
        <w:rPr>
          <w:rFonts w:ascii="Times New Roman" w:hAnsi="Times New Roman" w:cs="Times New Roman"/>
        </w:rPr>
      </w:pPr>
      <w:r w:rsidRPr="005B4D16">
        <w:rPr>
          <w:rFonts w:ascii="Times New Roman" w:hAnsi="Times New Roman" w:cs="Times New Roman"/>
          <w:b/>
        </w:rPr>
        <w:t>Обобщение</w:t>
      </w:r>
    </w:p>
    <w:p w:rsidR="004B1483" w:rsidRPr="005B4D16" w:rsidRDefault="004B1483" w:rsidP="004B1483">
      <w:pPr>
        <w:spacing w:after="0"/>
        <w:ind w:firstLine="600"/>
        <w:rPr>
          <w:rFonts w:ascii="Times New Roman" w:hAnsi="Times New Roman" w:cs="Times New Roman"/>
        </w:rPr>
      </w:pPr>
      <w:r w:rsidRPr="005B4D16">
        <w:rPr>
          <w:rFonts w:ascii="Times New Roman" w:hAnsi="Times New Roman" w:cs="Times New Roman"/>
          <w:b/>
        </w:rPr>
        <w:t>РОССИЙСКАЯ ФЕДЕРАЦИЯ В 1992–2022 гг.</w:t>
      </w:r>
    </w:p>
    <w:p w:rsidR="004B1483" w:rsidRPr="005B4D16" w:rsidRDefault="004B1483" w:rsidP="004B1483">
      <w:pPr>
        <w:spacing w:after="0"/>
        <w:ind w:firstLine="600"/>
        <w:rPr>
          <w:rFonts w:ascii="Times New Roman" w:hAnsi="Times New Roman" w:cs="Times New Roman"/>
        </w:rPr>
      </w:pPr>
      <w:r w:rsidRPr="005B4D16">
        <w:rPr>
          <w:rFonts w:ascii="Times New Roman" w:hAnsi="Times New Roman" w:cs="Times New Roman"/>
          <w:b/>
        </w:rPr>
        <w:lastRenderedPageBreak/>
        <w:t>Становление новой России (1992–1999)</w:t>
      </w:r>
      <w:r w:rsidRPr="005B4D16">
        <w:rPr>
          <w:rFonts w:ascii="Times New Roman" w:hAnsi="Times New Roman" w:cs="Times New Roman"/>
        </w:rPr>
        <w:t xml:space="preserve"> </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Б. Н. Ельцин и его окружение. Общественная поддержка курса реформ. Правительство реформаторов во главе с Е. 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 xml:space="preserve">Нарастание политико-конституционного кризиса в условиях ухудшения экономической ситуации. Указ Б. 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 xml:space="preserve">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 </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spacing w:val="4"/>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Повседневная жизнь россиян в условиях реформ.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 Н. Ельцина.</w:t>
      </w:r>
    </w:p>
    <w:p w:rsidR="004B1483" w:rsidRPr="005B4D16" w:rsidRDefault="004B1483" w:rsidP="004B1483">
      <w:pPr>
        <w:spacing w:after="0"/>
        <w:ind w:firstLine="600"/>
        <w:rPr>
          <w:rFonts w:ascii="Times New Roman" w:hAnsi="Times New Roman" w:cs="Times New Roman"/>
        </w:rPr>
      </w:pPr>
      <w:r w:rsidRPr="005B4D16">
        <w:rPr>
          <w:rFonts w:ascii="Times New Roman" w:hAnsi="Times New Roman" w:cs="Times New Roman"/>
          <w:b/>
        </w:rPr>
        <w:t>Россия в ХХI в.: вызовы времени и задачи модернизации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Политические и экономические приоритеты. Вступление в должность Президента В. 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 xml:space="preserve">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 </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Президент Д. А. Медведев, премьер-министр В. В. Путин. Основные направления внешней и внутренней политики. Проблема стабильности и преемственности власти.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 xml:space="preserve">Избрание В. В. Путина Президентом РФ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 Начало конституционной реформы (2020). </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 xml:space="preserve">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w:t>
      </w:r>
      <w:r w:rsidRPr="005B4D16">
        <w:rPr>
          <w:rFonts w:ascii="Times New Roman" w:hAnsi="Times New Roman" w:cs="Times New Roman"/>
        </w:rPr>
        <w:lastRenderedPageBreak/>
        <w:t>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spacing w:val="2"/>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 xml:space="preserve">Внешняя политика в конце XX – начале XXI в. Утверждение новой Концепции внешней политики РФ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Религия, наука и культура России в конце XX – начале XXI 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b/>
        </w:rPr>
        <w:t>Итоговое обобщение</w:t>
      </w:r>
    </w:p>
    <w:p w:rsidR="004B1483" w:rsidRPr="005B4D16" w:rsidRDefault="004B1483" w:rsidP="004B1483">
      <w:pPr>
        <w:rPr>
          <w:rFonts w:ascii="Times New Roman" w:hAnsi="Times New Roman" w:cs="Times New Roman"/>
        </w:rPr>
        <w:sectPr w:rsidR="004B1483" w:rsidRPr="005B4D16" w:rsidSect="00176EE3">
          <w:pgSz w:w="11906" w:h="16383"/>
          <w:pgMar w:top="284" w:right="850" w:bottom="284" w:left="1701" w:header="720" w:footer="720" w:gutter="0"/>
          <w:cols w:space="720"/>
        </w:sectPr>
      </w:pPr>
    </w:p>
    <w:p w:rsidR="004B1483" w:rsidRPr="005B4D16" w:rsidRDefault="004B1483" w:rsidP="004B1483">
      <w:pPr>
        <w:spacing w:after="0"/>
        <w:ind w:left="120"/>
        <w:jc w:val="both"/>
        <w:rPr>
          <w:rFonts w:ascii="Times New Roman" w:hAnsi="Times New Roman" w:cs="Times New Roman"/>
        </w:rPr>
      </w:pPr>
      <w:r w:rsidRPr="005B4D16">
        <w:rPr>
          <w:rFonts w:ascii="Times New Roman" w:hAnsi="Times New Roman" w:cs="Times New Roman"/>
          <w:b/>
        </w:rPr>
        <w:lastRenderedPageBreak/>
        <w:t>ПЛАНИРУЕМЫЕ РЕЗУЛЬТАТЫ ОСВОЕНИЯ УЧЕБНОГО КУРСА ПО ВЫБОРУ «ИЗУЧАЕМ ЭТАПЫ ИСТОРИИ»</w:t>
      </w:r>
      <w:r w:rsidRPr="005B4D16">
        <w:rPr>
          <w:rFonts w:ascii="Times New Roman" w:hAnsi="Times New Roman" w:cs="Times New Roman"/>
        </w:rPr>
        <w:t xml:space="preserve"> </w:t>
      </w:r>
      <w:r w:rsidRPr="005B4D16">
        <w:rPr>
          <w:rFonts w:ascii="Times New Roman" w:hAnsi="Times New Roman" w:cs="Times New Roman"/>
          <w:b/>
        </w:rPr>
        <w:t>НА УРОВНЕ СРЕДНЕГО ОБЩЕГО ОБРАЗОВАНИЯ</w:t>
      </w:r>
    </w:p>
    <w:p w:rsidR="004B1483" w:rsidRPr="005B4D16" w:rsidRDefault="004B1483" w:rsidP="004B1483">
      <w:pPr>
        <w:spacing w:after="0"/>
        <w:ind w:left="120"/>
        <w:jc w:val="both"/>
        <w:rPr>
          <w:rFonts w:ascii="Times New Roman" w:hAnsi="Times New Roman" w:cs="Times New Roman"/>
        </w:rPr>
      </w:pPr>
    </w:p>
    <w:p w:rsidR="004B1483" w:rsidRPr="005B4D16" w:rsidRDefault="004B1483" w:rsidP="004B1483">
      <w:pPr>
        <w:spacing w:after="0"/>
        <w:ind w:left="120"/>
        <w:jc w:val="both"/>
        <w:rPr>
          <w:rFonts w:ascii="Times New Roman" w:hAnsi="Times New Roman" w:cs="Times New Roman"/>
        </w:rPr>
      </w:pPr>
      <w:r w:rsidRPr="005B4D16">
        <w:rPr>
          <w:rFonts w:ascii="Times New Roman" w:hAnsi="Times New Roman" w:cs="Times New Roman"/>
          <w:b/>
        </w:rPr>
        <w:t>ЛИЧНОСТНЫЕ РЕЗУЛЬТАТЫ</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 xml:space="preserve">В положениях ФГОС СОО содержатся требования к личностным, метапредметным и предметным результатам освоения школьниками учебных программ по общеобразовательным предметам. В соответствии с данными требованиями к важнейшим </w:t>
      </w:r>
      <w:r w:rsidRPr="005B4D16">
        <w:rPr>
          <w:rFonts w:ascii="Times New Roman" w:hAnsi="Times New Roman" w:cs="Times New Roman"/>
          <w:b/>
          <w:i/>
        </w:rPr>
        <w:t>личностным результатам</w:t>
      </w:r>
      <w:r w:rsidRPr="005B4D16">
        <w:rPr>
          <w:rFonts w:ascii="Times New Roman" w:hAnsi="Times New Roman" w:cs="Times New Roman"/>
        </w:rPr>
        <w:t xml:space="preserve"> изучения истории в старшей общеобразовательной школе на базовом уровне относятся следующие убеждения и качества:</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 xml:space="preserve">в сфере </w:t>
      </w:r>
      <w:r w:rsidRPr="005B4D16">
        <w:rPr>
          <w:rFonts w:ascii="Times New Roman" w:hAnsi="Times New Roman" w:cs="Times New Roman"/>
          <w:i/>
        </w:rPr>
        <w:t>гражданского воспитания:</w:t>
      </w:r>
      <w:r w:rsidRPr="005B4D16">
        <w:rPr>
          <w:rFonts w:ascii="Times New Roman" w:hAnsi="Times New Roman" w:cs="Times New Roman"/>
        </w:rPr>
        <w:t xml:space="preserve">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школе и детско-юношеских организациях;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 xml:space="preserve">в сфере </w:t>
      </w:r>
      <w:r w:rsidRPr="005B4D16">
        <w:rPr>
          <w:rFonts w:ascii="Times New Roman" w:hAnsi="Times New Roman" w:cs="Times New Roman"/>
          <w:i/>
        </w:rPr>
        <w:t>патриотического воспитания:</w:t>
      </w:r>
      <w:r w:rsidRPr="005B4D16">
        <w:rPr>
          <w:rFonts w:ascii="Times New Roman" w:hAnsi="Times New Roman" w:cs="Times New Roman"/>
        </w:rPr>
        <w:t xml:space="preserve">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 xml:space="preserve">в сфере </w:t>
      </w:r>
      <w:r w:rsidRPr="005B4D16">
        <w:rPr>
          <w:rFonts w:ascii="Times New Roman" w:hAnsi="Times New Roman" w:cs="Times New Roman"/>
          <w:i/>
        </w:rPr>
        <w:t>духовно-нравственного воспитания:</w:t>
      </w:r>
      <w:r w:rsidRPr="005B4D16">
        <w:rPr>
          <w:rFonts w:ascii="Times New Roman" w:hAnsi="Times New Roman" w:cs="Times New Roman"/>
        </w:rPr>
        <w:t xml:space="preserve">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 xml:space="preserve">в сфере </w:t>
      </w:r>
      <w:r w:rsidRPr="005B4D16">
        <w:rPr>
          <w:rFonts w:ascii="Times New Roman" w:hAnsi="Times New Roman" w:cs="Times New Roman"/>
          <w:i/>
        </w:rPr>
        <w:t>эстетического воспитания</w:t>
      </w:r>
      <w:r w:rsidRPr="005B4D16">
        <w:rPr>
          <w:rFonts w:ascii="Times New Roman" w:hAnsi="Times New Roman" w:cs="Times New Roman"/>
        </w:rPr>
        <w:t>: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 xml:space="preserve">в сфере </w:t>
      </w:r>
      <w:r w:rsidRPr="005B4D16">
        <w:rPr>
          <w:rFonts w:ascii="Times New Roman" w:hAnsi="Times New Roman" w:cs="Times New Roman"/>
          <w:i/>
        </w:rPr>
        <w:t>физического воспитания</w:t>
      </w:r>
      <w:r w:rsidRPr="005B4D16">
        <w:rPr>
          <w:rFonts w:ascii="Times New Roman" w:hAnsi="Times New Roman" w:cs="Times New Roman"/>
        </w:rPr>
        <w:t xml:space="preserve">: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 xml:space="preserve">в сфере </w:t>
      </w:r>
      <w:r w:rsidRPr="005B4D16">
        <w:rPr>
          <w:rFonts w:ascii="Times New Roman" w:hAnsi="Times New Roman" w:cs="Times New Roman"/>
          <w:i/>
        </w:rPr>
        <w:t>трудового воспитания</w:t>
      </w:r>
      <w:r w:rsidRPr="005B4D16">
        <w:rPr>
          <w:rFonts w:ascii="Times New Roman" w:hAnsi="Times New Roman" w:cs="Times New Roman"/>
        </w:rPr>
        <w:t>: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lastRenderedPageBreak/>
        <w:t xml:space="preserve">в сфере </w:t>
      </w:r>
      <w:r w:rsidRPr="005B4D16">
        <w:rPr>
          <w:rFonts w:ascii="Times New Roman" w:hAnsi="Times New Roman" w:cs="Times New Roman"/>
          <w:i/>
        </w:rPr>
        <w:t>экологического воспитания:</w:t>
      </w:r>
      <w:r w:rsidRPr="005B4D16">
        <w:rPr>
          <w:rFonts w:ascii="Times New Roman" w:hAnsi="Times New Roman" w:cs="Times New Roman"/>
        </w:rPr>
        <w:t xml:space="preserve">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 xml:space="preserve">в понимании ценности </w:t>
      </w:r>
      <w:r w:rsidRPr="005B4D16">
        <w:rPr>
          <w:rFonts w:ascii="Times New Roman" w:hAnsi="Times New Roman" w:cs="Times New Roman"/>
          <w:i/>
        </w:rPr>
        <w:t>научного познания</w:t>
      </w:r>
      <w:r w:rsidRPr="005B4D16">
        <w:rPr>
          <w:rFonts w:ascii="Times New Roman" w:hAnsi="Times New Roman" w:cs="Times New Roman"/>
        </w:rPr>
        <w:t>: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spacing w:val="1"/>
        </w:rPr>
        <w:t>Изучение истории способствует также развитию эмоционального интеллекта школьников, в том числе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4B1483" w:rsidRPr="005B4D16" w:rsidRDefault="004B1483" w:rsidP="004B1483">
      <w:pPr>
        <w:spacing w:after="0"/>
        <w:ind w:firstLine="600"/>
        <w:rPr>
          <w:rFonts w:ascii="Times New Roman" w:hAnsi="Times New Roman" w:cs="Times New Roman"/>
        </w:rPr>
      </w:pPr>
      <w:r w:rsidRPr="005B4D16">
        <w:rPr>
          <w:rFonts w:ascii="Times New Roman" w:hAnsi="Times New Roman" w:cs="Times New Roman"/>
          <w:spacing w:val="1"/>
        </w:rPr>
        <w:t xml:space="preserve"> </w:t>
      </w:r>
    </w:p>
    <w:p w:rsidR="004B1483" w:rsidRPr="005B4D16" w:rsidRDefault="004B1483" w:rsidP="004B1483">
      <w:pPr>
        <w:spacing w:after="0"/>
        <w:ind w:left="120"/>
        <w:jc w:val="both"/>
        <w:rPr>
          <w:rFonts w:ascii="Times New Roman" w:hAnsi="Times New Roman" w:cs="Times New Roman"/>
        </w:rPr>
      </w:pPr>
      <w:r w:rsidRPr="005B4D16">
        <w:rPr>
          <w:rFonts w:ascii="Times New Roman" w:hAnsi="Times New Roman" w:cs="Times New Roman"/>
          <w:b/>
        </w:rPr>
        <w:t>МЕТАПРЕДМЕТНЫЕ РЕЗУЛЬТАТЫ</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b/>
          <w:i/>
          <w:spacing w:val="1"/>
        </w:rPr>
        <w:t>Метапредметные результаты</w:t>
      </w:r>
      <w:r w:rsidRPr="005B4D16">
        <w:rPr>
          <w:rFonts w:ascii="Times New Roman" w:hAnsi="Times New Roman" w:cs="Times New Roman"/>
          <w:spacing w:val="1"/>
        </w:rPr>
        <w:t xml:space="preserve"> изучения истории в старшей общеобразовательной школе на базовом уровне выражаются в следующих качествах и действиях.</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i/>
          <w:spacing w:val="1"/>
        </w:rPr>
        <w:t>В сфере универсальных учебных познавательных действий</w:t>
      </w:r>
      <w:r w:rsidRPr="005B4D16">
        <w:rPr>
          <w:rFonts w:ascii="Times New Roman" w:hAnsi="Times New Roman" w:cs="Times New Roman"/>
          <w:spacing w:val="1"/>
        </w:rPr>
        <w:t>:</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i/>
        </w:rPr>
        <w:t>владение базовыми логическими действиями</w:t>
      </w:r>
      <w:r w:rsidRPr="005B4D16">
        <w:rPr>
          <w:rFonts w:ascii="Times New Roman" w:hAnsi="Times New Roman" w:cs="Times New Roman"/>
        </w:rPr>
        <w:t>: формулировать проблему, вопрос, требующий решения; устанавливать существенный признак или основания для сравнения, классификации и обобщения; определять цели деятельности, задавать параметры и критерии их достижения; выявлять закономерные черты и противоречия в рассматриваемых явлениях; разрабатывать план решения проблемы с учетом анализа имеющихся ресурсов; вносить коррективы в деятельность, оценивать соответствие результатов целям;</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i/>
        </w:rPr>
        <w:t>владение базовыми исследовательскими действиями</w:t>
      </w:r>
      <w:r w:rsidRPr="005B4D16">
        <w:rPr>
          <w:rFonts w:ascii="Times New Roman" w:hAnsi="Times New Roman" w:cs="Times New Roman"/>
        </w:rPr>
        <w:t>: определять познавательную задачу; намечать путь ее решения и осуществлять подбор исторического материала, объекта; владеть навыками учебно-исследовательской и проектной деятельности; осуществлять анализ объекта в соответствии с принципом историзма, основными процедурами исторического познания; систематизировать и обобщать исторические факты (в том числе в форме таблиц, схем); 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 формулировать и обосновывать выводы; соотносить полученный результат с имеющимся историческим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 объяснять сферу применения и значение проведенного учебного исследования в современном общественном контексте;</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i/>
        </w:rPr>
        <w:t>работа с информацией</w:t>
      </w:r>
      <w:r w:rsidRPr="005B4D16">
        <w:rPr>
          <w:rFonts w:ascii="Times New Roman" w:hAnsi="Times New Roman" w:cs="Times New Roman"/>
        </w:rPr>
        <w:t xml:space="preserve">: осуществлять анализ учебной и внеучебной исторической информации (учебники, исторические источники, научно-популярная литература, интернет-ресурсы и др.) – извлекать, сопоставлять, систематизировать и интерпретировать информацию; 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рассматривать комплексы источников, выявляя совпадения и различия их </w:t>
      </w:r>
      <w:r w:rsidRPr="005B4D16">
        <w:rPr>
          <w:rFonts w:ascii="Times New Roman" w:hAnsi="Times New Roman" w:cs="Times New Roman"/>
        </w:rPr>
        <w:lastRenderedPageBreak/>
        <w:t>свидетельств; 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i/>
        </w:rPr>
        <w:t>В сфере универсальных коммуникативных действий:</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i/>
        </w:rPr>
        <w:t>общение</w:t>
      </w:r>
      <w:r w:rsidRPr="005B4D16">
        <w:rPr>
          <w:rFonts w:ascii="Times New Roman" w:hAnsi="Times New Roman" w:cs="Times New Roman"/>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и современности, выявляя сходство и различие высказываемых оценок; излагать и аргументировать свою точку зрения в устном высказывании, письменном тексте; владеть способами общения и конструктивного взаимодействия, в том числе межкультурного, в школе и социальном окружении; аргументированно вести диалог, уметь смягчать конфликтные ситуации;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i/>
        </w:rPr>
        <w:t>осуществление совместной деятельности</w:t>
      </w:r>
      <w:r w:rsidRPr="005B4D16">
        <w:rPr>
          <w:rFonts w:ascii="Times New Roman" w:hAnsi="Times New Roman" w:cs="Times New Roman"/>
        </w:rPr>
        <w:t>: осознавать на основе исторических примеров значение совместной деятельности людей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на региональном материале; определять свое участие в общей работе и координировать свои действия с другими членами команды; проявлять творчество и инициативу в индивидуальной и командной работе; оценивать полученные результаты и свой вклад в общую работу.</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i/>
        </w:rPr>
        <w:t>В сфере универсальных регулятивных действий:</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i/>
        </w:rPr>
        <w:t>владение приемами самоорганизации</w:t>
      </w:r>
      <w:r w:rsidRPr="005B4D16">
        <w:rPr>
          <w:rFonts w:ascii="Times New Roman" w:hAnsi="Times New Roman" w:cs="Times New Roman"/>
        </w:rPr>
        <w:t xml:space="preserve"> своей учебной и общественной работы –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 </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i/>
        </w:rPr>
        <w:t>владение приемами самоконтроля</w:t>
      </w:r>
      <w:r w:rsidRPr="005B4D16">
        <w:rPr>
          <w:rFonts w:ascii="Times New Roman" w:hAnsi="Times New Roman" w:cs="Times New Roman"/>
        </w:rPr>
        <w:t xml:space="preserve"> –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i/>
        </w:rPr>
        <w:t xml:space="preserve">принятие себя и других </w:t>
      </w:r>
      <w:r w:rsidRPr="005B4D16">
        <w:rPr>
          <w:rFonts w:ascii="Times New Roman" w:hAnsi="Times New Roman" w:cs="Times New Roman"/>
        </w:rPr>
        <w:t>– осознавать свои достижения и слабые стороны в учении, школьном и внешкольном общении, сотрудничестве со сверстниками и людьми старших поколений;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4B1483" w:rsidRPr="005B4D16" w:rsidRDefault="004B1483" w:rsidP="004B1483">
      <w:pPr>
        <w:spacing w:after="0"/>
        <w:ind w:left="120"/>
        <w:jc w:val="both"/>
        <w:rPr>
          <w:rFonts w:ascii="Times New Roman" w:hAnsi="Times New Roman" w:cs="Times New Roman"/>
        </w:rPr>
      </w:pPr>
      <w:r w:rsidRPr="005B4D16">
        <w:rPr>
          <w:rFonts w:ascii="Times New Roman" w:hAnsi="Times New Roman" w:cs="Times New Roman"/>
          <w:b/>
        </w:rPr>
        <w:t>ПРЕДМЕТНЫЕ РЕЗУЛЬТАТЫ</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b/>
        </w:rPr>
        <w:t>Предметные результаты</w:t>
      </w:r>
      <w:r w:rsidRPr="005B4D16">
        <w:rPr>
          <w:rFonts w:ascii="Times New Roman" w:hAnsi="Times New Roman" w:cs="Times New Roman"/>
        </w:rPr>
        <w:t xml:space="preserve"> изучения учебного курса по выбору «Изучаем этапы истории» в старшей школе отражены во ФГОС СОО. Условием достижения каждого из предметных результатов является усвоение обучающимися знаний и формирование умений, которые составляют структуру предметного результата. Ниже представлены предметные результаты (базовый уровень), указанные во ФГОС СОО (выделены курсивом), и их структура, отражающая логику их достижения при изучении школьниками истории России  IХ – начала XXI в.</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Формирование умений, составляющих структуру предметных результатов, происходит на учебном материале, изучаемом в 10-11 классе. При этом необходимо учитывать, что достижение предметных результатов предполагает не только обращение к истории России и всемирной истории ХХ – начала XXI в., но и к важнейшим событиям, явлениям, процессам истории нашей страны с древнейших времен до начала XX в. Без знания достижений народов России, понимания духовных и материальных факторов поступательного развития российского общества в предшествующие эпохи невозможно глубокое понимание истории нашей страны IX – начала XXI в., осознание истоков наших достижений и потерь в этот исторический период. При планировании уроков следует предусмотреть повторение изученных ранее исторических событий, явлений, процессов, деятельности исторических личностей нашей страны, связанных с актуальным историческим материалом урока.</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Требования к предметным результатам освоения базового курса истории должны отражать:</w:t>
      </w:r>
    </w:p>
    <w:p w:rsidR="004B1483" w:rsidRPr="005B4D16" w:rsidRDefault="004B1483" w:rsidP="004B1483">
      <w:pPr>
        <w:spacing w:after="0"/>
        <w:ind w:firstLine="600"/>
        <w:jc w:val="both"/>
        <w:rPr>
          <w:rFonts w:ascii="Times New Roman" w:hAnsi="Times New Roman" w:cs="Times New Roman"/>
          <w:b/>
        </w:rPr>
      </w:pPr>
      <w:r w:rsidRPr="005B4D16">
        <w:rPr>
          <w:rFonts w:ascii="Times New Roman" w:hAnsi="Times New Roman" w:cs="Times New Roman"/>
          <w:b/>
        </w:rPr>
        <w:t>10 КЛАСС</w:t>
      </w:r>
    </w:p>
    <w:p w:rsidR="004B1483" w:rsidRPr="005B4D16" w:rsidRDefault="004B1483" w:rsidP="004B1483">
      <w:pPr>
        <w:spacing w:after="0" w:line="240" w:lineRule="auto"/>
        <w:ind w:left="120"/>
        <w:jc w:val="both"/>
        <w:rPr>
          <w:rFonts w:ascii="Times New Roman" w:hAnsi="Times New Roman" w:cs="Times New Roman"/>
        </w:rPr>
      </w:pPr>
      <w:r w:rsidRPr="005B4D16">
        <w:rPr>
          <w:rFonts w:ascii="Times New Roman" w:hAnsi="Times New Roman" w:cs="Times New Roman"/>
        </w:rPr>
        <w:t>1. Знание хронологии, работа с хронологией:</w:t>
      </w:r>
    </w:p>
    <w:p w:rsidR="004B1483" w:rsidRPr="005B4D16" w:rsidRDefault="004B1483" w:rsidP="00195C31">
      <w:pPr>
        <w:numPr>
          <w:ilvl w:val="0"/>
          <w:numId w:val="153"/>
        </w:numPr>
        <w:spacing w:after="0" w:line="240" w:lineRule="auto"/>
        <w:jc w:val="both"/>
        <w:rPr>
          <w:rFonts w:ascii="Times New Roman" w:hAnsi="Times New Roman" w:cs="Times New Roman"/>
        </w:rPr>
      </w:pPr>
      <w:r w:rsidRPr="005B4D16">
        <w:rPr>
          <w:rFonts w:ascii="Times New Roman" w:hAnsi="Times New Roman" w:cs="Times New Roman"/>
        </w:rPr>
        <w:t>называть даты (хронологические границы) важнейших событий и процессов отечественной и всеобщей истории IX – начала XX в.; выделять этапы (периоды) в развитии ключевых событий и процессов;</w:t>
      </w:r>
    </w:p>
    <w:p w:rsidR="004B1483" w:rsidRPr="005B4D16" w:rsidRDefault="004B1483" w:rsidP="00195C31">
      <w:pPr>
        <w:numPr>
          <w:ilvl w:val="0"/>
          <w:numId w:val="153"/>
        </w:numPr>
        <w:spacing w:after="0" w:line="240" w:lineRule="auto"/>
        <w:jc w:val="both"/>
        <w:rPr>
          <w:rFonts w:ascii="Times New Roman" w:hAnsi="Times New Roman" w:cs="Times New Roman"/>
        </w:rPr>
      </w:pPr>
      <w:r w:rsidRPr="005B4D16">
        <w:rPr>
          <w:rFonts w:ascii="Times New Roman" w:hAnsi="Times New Roman" w:cs="Times New Roman"/>
        </w:rPr>
        <w:lastRenderedPageBreak/>
        <w:t>выявлять синхронность / асинхронность исторических процессов отечественной и всеобщей истории IX – начала XX в.;</w:t>
      </w:r>
    </w:p>
    <w:p w:rsidR="004B1483" w:rsidRPr="005B4D16" w:rsidRDefault="004B1483" w:rsidP="00195C31">
      <w:pPr>
        <w:numPr>
          <w:ilvl w:val="0"/>
          <w:numId w:val="153"/>
        </w:numPr>
        <w:spacing w:after="0" w:line="240" w:lineRule="auto"/>
        <w:jc w:val="both"/>
        <w:rPr>
          <w:rFonts w:ascii="Times New Roman" w:hAnsi="Times New Roman" w:cs="Times New Roman"/>
        </w:rPr>
      </w:pPr>
      <w:r w:rsidRPr="005B4D16">
        <w:rPr>
          <w:rFonts w:ascii="Times New Roman" w:hAnsi="Times New Roman" w:cs="Times New Roman"/>
        </w:rPr>
        <w:t>определять последовательность событий отечественной и всеобщей истории IX – начала XX в. на основе анализа причинно-следственных связей.</w:t>
      </w:r>
    </w:p>
    <w:p w:rsidR="004B1483" w:rsidRPr="005B4D16" w:rsidRDefault="004B1483" w:rsidP="004B1483">
      <w:pPr>
        <w:spacing w:after="0" w:line="240" w:lineRule="auto"/>
        <w:ind w:left="120"/>
        <w:jc w:val="both"/>
        <w:rPr>
          <w:rFonts w:ascii="Times New Roman" w:hAnsi="Times New Roman" w:cs="Times New Roman"/>
        </w:rPr>
      </w:pPr>
      <w:r w:rsidRPr="005B4D16">
        <w:rPr>
          <w:rFonts w:ascii="Times New Roman" w:hAnsi="Times New Roman" w:cs="Times New Roman"/>
        </w:rPr>
        <w:t>2. Знание исторических фактов, работа с фактами:</w:t>
      </w:r>
    </w:p>
    <w:p w:rsidR="004B1483" w:rsidRPr="005B4D16" w:rsidRDefault="004B1483" w:rsidP="00195C31">
      <w:pPr>
        <w:numPr>
          <w:ilvl w:val="0"/>
          <w:numId w:val="154"/>
        </w:numPr>
        <w:spacing w:after="0" w:line="240" w:lineRule="auto"/>
        <w:jc w:val="both"/>
        <w:rPr>
          <w:rFonts w:ascii="Times New Roman" w:hAnsi="Times New Roman" w:cs="Times New Roman"/>
        </w:rPr>
      </w:pPr>
      <w:r w:rsidRPr="005B4D16">
        <w:rPr>
          <w:rFonts w:ascii="Times New Roman" w:hAnsi="Times New Roman" w:cs="Times New Roman"/>
        </w:rPr>
        <w:t>характеризовать место, обстоятельства, участников, результаты важнейших событий отечественной и всеобщей истории IX – начала XX в.;</w:t>
      </w:r>
    </w:p>
    <w:p w:rsidR="004B1483" w:rsidRPr="005B4D16" w:rsidRDefault="004B1483" w:rsidP="00195C31">
      <w:pPr>
        <w:numPr>
          <w:ilvl w:val="0"/>
          <w:numId w:val="154"/>
        </w:numPr>
        <w:spacing w:after="0" w:line="240" w:lineRule="auto"/>
        <w:jc w:val="both"/>
        <w:rPr>
          <w:rFonts w:ascii="Times New Roman" w:hAnsi="Times New Roman" w:cs="Times New Roman"/>
        </w:rPr>
      </w:pPr>
      <w:r w:rsidRPr="005B4D16">
        <w:rPr>
          <w:rFonts w:ascii="Times New Roman" w:hAnsi="Times New Roman" w:cs="Times New Roman"/>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4B1483" w:rsidRPr="005B4D16" w:rsidRDefault="004B1483" w:rsidP="00195C31">
      <w:pPr>
        <w:numPr>
          <w:ilvl w:val="0"/>
          <w:numId w:val="154"/>
        </w:numPr>
        <w:spacing w:after="0" w:line="240" w:lineRule="auto"/>
        <w:jc w:val="both"/>
        <w:rPr>
          <w:rFonts w:ascii="Times New Roman" w:hAnsi="Times New Roman" w:cs="Times New Roman"/>
        </w:rPr>
      </w:pPr>
      <w:r w:rsidRPr="005B4D16">
        <w:rPr>
          <w:rFonts w:ascii="Times New Roman" w:hAnsi="Times New Roman" w:cs="Times New Roman"/>
        </w:rPr>
        <w:t>составлять систематические таблицы;</w:t>
      </w:r>
    </w:p>
    <w:p w:rsidR="004B1483" w:rsidRPr="005B4D16" w:rsidRDefault="004B1483" w:rsidP="00195C31">
      <w:pPr>
        <w:numPr>
          <w:ilvl w:val="0"/>
          <w:numId w:val="154"/>
        </w:numPr>
        <w:spacing w:after="0" w:line="240" w:lineRule="auto"/>
        <w:jc w:val="both"/>
        <w:rPr>
          <w:rFonts w:ascii="Times New Roman" w:hAnsi="Times New Roman" w:cs="Times New Roman"/>
        </w:rPr>
      </w:pPr>
      <w:r w:rsidRPr="005B4D16">
        <w:rPr>
          <w:rFonts w:ascii="Times New Roman" w:hAnsi="Times New Roman" w:cs="Times New Roman"/>
        </w:rPr>
        <w:t xml:space="preserve">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 </w:t>
      </w:r>
    </w:p>
    <w:p w:rsidR="004B1483" w:rsidRPr="005B4D16" w:rsidRDefault="004B1483" w:rsidP="004B1483">
      <w:pPr>
        <w:spacing w:after="0" w:line="240" w:lineRule="auto"/>
        <w:ind w:left="120"/>
        <w:jc w:val="both"/>
        <w:rPr>
          <w:rFonts w:ascii="Times New Roman" w:hAnsi="Times New Roman" w:cs="Times New Roman"/>
        </w:rPr>
      </w:pPr>
      <w:r w:rsidRPr="005B4D16">
        <w:rPr>
          <w:rFonts w:ascii="Times New Roman" w:hAnsi="Times New Roman" w:cs="Times New Roman"/>
        </w:rPr>
        <w:t>3. Работа с исторической картой:</w:t>
      </w:r>
    </w:p>
    <w:p w:rsidR="004B1483" w:rsidRPr="005B4D16" w:rsidRDefault="004B1483" w:rsidP="00195C31">
      <w:pPr>
        <w:numPr>
          <w:ilvl w:val="0"/>
          <w:numId w:val="155"/>
        </w:numPr>
        <w:spacing w:after="0" w:line="240" w:lineRule="auto"/>
        <w:jc w:val="both"/>
        <w:rPr>
          <w:rFonts w:ascii="Times New Roman" w:hAnsi="Times New Roman" w:cs="Times New Roman"/>
        </w:rPr>
      </w:pPr>
      <w:r w:rsidRPr="005B4D16">
        <w:rPr>
          <w:rFonts w:ascii="Times New Roman" w:hAnsi="Times New Roman" w:cs="Times New Roman"/>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IX – начала XX в.;</w:t>
      </w:r>
    </w:p>
    <w:p w:rsidR="004B1483" w:rsidRPr="005B4D16" w:rsidRDefault="004B1483" w:rsidP="00195C31">
      <w:pPr>
        <w:numPr>
          <w:ilvl w:val="0"/>
          <w:numId w:val="155"/>
        </w:numPr>
        <w:spacing w:after="0" w:line="240" w:lineRule="auto"/>
        <w:jc w:val="both"/>
        <w:rPr>
          <w:rFonts w:ascii="Times New Roman" w:hAnsi="Times New Roman" w:cs="Times New Roman"/>
        </w:rPr>
      </w:pPr>
      <w:r w:rsidRPr="005B4D16">
        <w:rPr>
          <w:rFonts w:ascii="Times New Roman" w:hAnsi="Times New Roman" w:cs="Times New Roman"/>
        </w:rPr>
        <w:t>определять на основе карты влияние географического фактора на развитие различных сфер жизни страны (группы стран).</w:t>
      </w:r>
    </w:p>
    <w:p w:rsidR="004B1483" w:rsidRPr="005B4D16" w:rsidRDefault="004B1483" w:rsidP="004B1483">
      <w:pPr>
        <w:spacing w:after="0" w:line="240" w:lineRule="auto"/>
        <w:ind w:left="120"/>
        <w:jc w:val="both"/>
        <w:rPr>
          <w:rFonts w:ascii="Times New Roman" w:hAnsi="Times New Roman" w:cs="Times New Roman"/>
        </w:rPr>
      </w:pPr>
      <w:r w:rsidRPr="005B4D16">
        <w:rPr>
          <w:rFonts w:ascii="Times New Roman" w:hAnsi="Times New Roman" w:cs="Times New Roman"/>
        </w:rPr>
        <w:t>4. Работа с историческими источниками:</w:t>
      </w:r>
    </w:p>
    <w:p w:rsidR="004B1483" w:rsidRPr="005B4D16" w:rsidRDefault="004B1483" w:rsidP="00195C31">
      <w:pPr>
        <w:numPr>
          <w:ilvl w:val="0"/>
          <w:numId w:val="156"/>
        </w:numPr>
        <w:spacing w:after="0" w:line="240" w:lineRule="auto"/>
        <w:jc w:val="both"/>
        <w:rPr>
          <w:rFonts w:ascii="Times New Roman" w:hAnsi="Times New Roman" w:cs="Times New Roman"/>
        </w:rPr>
      </w:pPr>
      <w:r w:rsidRPr="005B4D16">
        <w:rPr>
          <w:rFonts w:ascii="Times New Roman" w:hAnsi="Times New Roman" w:cs="Times New Roman"/>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4B1483" w:rsidRPr="005B4D16" w:rsidRDefault="004B1483" w:rsidP="00195C31">
      <w:pPr>
        <w:numPr>
          <w:ilvl w:val="0"/>
          <w:numId w:val="156"/>
        </w:numPr>
        <w:spacing w:after="0" w:line="240" w:lineRule="auto"/>
        <w:jc w:val="both"/>
        <w:rPr>
          <w:rFonts w:ascii="Times New Roman" w:hAnsi="Times New Roman" w:cs="Times New Roman"/>
        </w:rPr>
      </w:pPr>
      <w:r w:rsidRPr="005B4D16">
        <w:rPr>
          <w:rFonts w:ascii="Times New Roman" w:hAnsi="Times New Roman" w:cs="Times New Roman"/>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4B1483" w:rsidRPr="005B4D16" w:rsidRDefault="004B1483" w:rsidP="00195C31">
      <w:pPr>
        <w:numPr>
          <w:ilvl w:val="0"/>
          <w:numId w:val="156"/>
        </w:numPr>
        <w:spacing w:after="0" w:line="240" w:lineRule="auto"/>
        <w:jc w:val="both"/>
        <w:rPr>
          <w:rFonts w:ascii="Times New Roman" w:hAnsi="Times New Roman" w:cs="Times New Roman"/>
        </w:rPr>
      </w:pPr>
      <w:r w:rsidRPr="005B4D16">
        <w:rPr>
          <w:rFonts w:ascii="Times New Roman" w:hAnsi="Times New Roman" w:cs="Times New Roman"/>
        </w:rPr>
        <w:t>извлекать, сопоставлять и систематизировать информацию о событиях отечественной и всеобщей истории IX – начала XX в. из разных письменных, визуальных и вещественных источников;</w:t>
      </w:r>
    </w:p>
    <w:p w:rsidR="004B1483" w:rsidRPr="005B4D16" w:rsidRDefault="004B1483" w:rsidP="00195C31">
      <w:pPr>
        <w:numPr>
          <w:ilvl w:val="0"/>
          <w:numId w:val="156"/>
        </w:numPr>
        <w:spacing w:after="0" w:line="240" w:lineRule="auto"/>
        <w:jc w:val="both"/>
        <w:rPr>
          <w:rFonts w:ascii="Times New Roman" w:hAnsi="Times New Roman" w:cs="Times New Roman"/>
        </w:rPr>
      </w:pPr>
      <w:r w:rsidRPr="005B4D16">
        <w:rPr>
          <w:rFonts w:ascii="Times New Roman" w:hAnsi="Times New Roman" w:cs="Times New Roman"/>
        </w:rPr>
        <w:t>различать в тексте письменных источников факты и интерпретации событий прошлого.</w:t>
      </w:r>
    </w:p>
    <w:p w:rsidR="004B1483" w:rsidRPr="005B4D16" w:rsidRDefault="004B1483" w:rsidP="004B1483">
      <w:pPr>
        <w:spacing w:after="0" w:line="240" w:lineRule="auto"/>
        <w:ind w:left="120"/>
        <w:jc w:val="both"/>
        <w:rPr>
          <w:rFonts w:ascii="Times New Roman" w:hAnsi="Times New Roman" w:cs="Times New Roman"/>
        </w:rPr>
      </w:pPr>
      <w:r w:rsidRPr="005B4D16">
        <w:rPr>
          <w:rFonts w:ascii="Times New Roman" w:hAnsi="Times New Roman" w:cs="Times New Roman"/>
        </w:rPr>
        <w:t>5. Историческое описание (реконструкция):</w:t>
      </w:r>
    </w:p>
    <w:p w:rsidR="004B1483" w:rsidRPr="005B4D16" w:rsidRDefault="004B1483" w:rsidP="00195C31">
      <w:pPr>
        <w:numPr>
          <w:ilvl w:val="0"/>
          <w:numId w:val="157"/>
        </w:numPr>
        <w:spacing w:after="0" w:line="240" w:lineRule="auto"/>
        <w:jc w:val="both"/>
        <w:rPr>
          <w:rFonts w:ascii="Times New Roman" w:hAnsi="Times New Roman" w:cs="Times New Roman"/>
        </w:rPr>
      </w:pPr>
      <w:r w:rsidRPr="005B4D16">
        <w:rPr>
          <w:rFonts w:ascii="Times New Roman" w:hAnsi="Times New Roman" w:cs="Times New Roman"/>
        </w:rPr>
        <w:t>представлять развернутый рассказ о ключевых событиях отечественной и всеобщей истории IX – начала XX в. с использованием визуальных материалов (устно, письменно в форме короткого эссе, презентации);</w:t>
      </w:r>
    </w:p>
    <w:p w:rsidR="004B1483" w:rsidRPr="005B4D16" w:rsidRDefault="004B1483" w:rsidP="00195C31">
      <w:pPr>
        <w:numPr>
          <w:ilvl w:val="0"/>
          <w:numId w:val="157"/>
        </w:numPr>
        <w:spacing w:after="0" w:line="240" w:lineRule="auto"/>
        <w:jc w:val="both"/>
        <w:rPr>
          <w:rFonts w:ascii="Times New Roman" w:hAnsi="Times New Roman" w:cs="Times New Roman"/>
        </w:rPr>
      </w:pPr>
      <w:r w:rsidRPr="005B4D16">
        <w:rPr>
          <w:rFonts w:ascii="Times New Roman" w:hAnsi="Times New Roman" w:cs="Times New Roman"/>
        </w:rPr>
        <w:t>составлять развернутую характеристику исторических личностей IX – начала XX в. с описанием и оценкой их деятельности (сообщение, презентация, эссе);</w:t>
      </w:r>
    </w:p>
    <w:p w:rsidR="004B1483" w:rsidRPr="005B4D16" w:rsidRDefault="004B1483" w:rsidP="00195C31">
      <w:pPr>
        <w:numPr>
          <w:ilvl w:val="0"/>
          <w:numId w:val="157"/>
        </w:numPr>
        <w:spacing w:after="0" w:line="240" w:lineRule="auto"/>
        <w:jc w:val="both"/>
        <w:rPr>
          <w:rFonts w:ascii="Times New Roman" w:hAnsi="Times New Roman" w:cs="Times New Roman"/>
        </w:rPr>
      </w:pPr>
      <w:r w:rsidRPr="005B4D16">
        <w:rPr>
          <w:rFonts w:ascii="Times New Roman" w:hAnsi="Times New Roman" w:cs="Times New Roman"/>
        </w:rPr>
        <w:t>составлять описание образа жизни различных групп населения в России и других странах в IX – начале XX в., показывая изменения, происшедшие в течение рассматриваемого периода;</w:t>
      </w:r>
    </w:p>
    <w:p w:rsidR="004B1483" w:rsidRPr="005B4D16" w:rsidRDefault="004B1483" w:rsidP="00195C31">
      <w:pPr>
        <w:numPr>
          <w:ilvl w:val="0"/>
          <w:numId w:val="157"/>
        </w:numPr>
        <w:spacing w:after="0" w:line="240" w:lineRule="auto"/>
        <w:jc w:val="both"/>
        <w:rPr>
          <w:rFonts w:ascii="Times New Roman" w:hAnsi="Times New Roman" w:cs="Times New Roman"/>
        </w:rPr>
      </w:pPr>
      <w:r w:rsidRPr="005B4D16">
        <w:rPr>
          <w:rFonts w:ascii="Times New Roman" w:hAnsi="Times New Roman" w:cs="Times New Roman"/>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4B1483" w:rsidRPr="005B4D16" w:rsidRDefault="004B1483" w:rsidP="004B1483">
      <w:pPr>
        <w:spacing w:after="0" w:line="240" w:lineRule="auto"/>
        <w:ind w:left="120"/>
        <w:jc w:val="both"/>
        <w:rPr>
          <w:rFonts w:ascii="Times New Roman" w:hAnsi="Times New Roman" w:cs="Times New Roman"/>
        </w:rPr>
      </w:pPr>
      <w:r w:rsidRPr="005B4D16">
        <w:rPr>
          <w:rFonts w:ascii="Times New Roman" w:hAnsi="Times New Roman" w:cs="Times New Roman"/>
        </w:rPr>
        <w:t>6. Анализ, объяснение исторических событий, явлений:</w:t>
      </w:r>
    </w:p>
    <w:p w:rsidR="004B1483" w:rsidRPr="005B4D16" w:rsidRDefault="004B1483" w:rsidP="00195C31">
      <w:pPr>
        <w:numPr>
          <w:ilvl w:val="0"/>
          <w:numId w:val="158"/>
        </w:numPr>
        <w:spacing w:after="0" w:line="240" w:lineRule="auto"/>
        <w:jc w:val="both"/>
        <w:rPr>
          <w:rFonts w:ascii="Times New Roman" w:hAnsi="Times New Roman" w:cs="Times New Roman"/>
        </w:rPr>
      </w:pPr>
      <w:r w:rsidRPr="005B4D16">
        <w:rPr>
          <w:rFonts w:ascii="Times New Roman" w:hAnsi="Times New Roman" w:cs="Times New Roman"/>
        </w:rPr>
        <w:t>раскрывать существенные черты: а) экономического, социального и политического развития России и других стран в 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4B1483" w:rsidRPr="005B4D16" w:rsidRDefault="004B1483" w:rsidP="00195C31">
      <w:pPr>
        <w:numPr>
          <w:ilvl w:val="0"/>
          <w:numId w:val="158"/>
        </w:numPr>
        <w:spacing w:after="0" w:line="240" w:lineRule="auto"/>
        <w:jc w:val="both"/>
        <w:rPr>
          <w:rFonts w:ascii="Times New Roman" w:hAnsi="Times New Roman" w:cs="Times New Roman"/>
        </w:rPr>
      </w:pPr>
      <w:r w:rsidRPr="005B4D16">
        <w:rPr>
          <w:rFonts w:ascii="Times New Roman" w:hAnsi="Times New Roman" w:cs="Times New Roman"/>
        </w:rPr>
        <w:t>объяснять смысл ключевых понятий, относящихся к данной эпохе отечественной и всеобщей истории; соотносить общие понятия и факты;</w:t>
      </w:r>
    </w:p>
    <w:p w:rsidR="004B1483" w:rsidRPr="005B4D16" w:rsidRDefault="004B1483" w:rsidP="00195C31">
      <w:pPr>
        <w:numPr>
          <w:ilvl w:val="0"/>
          <w:numId w:val="158"/>
        </w:numPr>
        <w:spacing w:after="0" w:line="240" w:lineRule="auto"/>
        <w:jc w:val="both"/>
        <w:rPr>
          <w:rFonts w:ascii="Times New Roman" w:hAnsi="Times New Roman" w:cs="Times New Roman"/>
        </w:rPr>
      </w:pPr>
      <w:r w:rsidRPr="005B4D16">
        <w:rPr>
          <w:rFonts w:ascii="Times New Roman" w:hAnsi="Times New Roman" w:cs="Times New Roman"/>
        </w:rPr>
        <w:t>объяснять причины и следствия важнейших событий отечественной и всеобщей истории 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4B1483" w:rsidRPr="005B4D16" w:rsidRDefault="004B1483" w:rsidP="00195C31">
      <w:pPr>
        <w:numPr>
          <w:ilvl w:val="0"/>
          <w:numId w:val="158"/>
        </w:numPr>
        <w:spacing w:after="0" w:line="240" w:lineRule="auto"/>
        <w:jc w:val="both"/>
        <w:rPr>
          <w:rFonts w:ascii="Times New Roman" w:hAnsi="Times New Roman" w:cs="Times New Roman"/>
        </w:rPr>
      </w:pPr>
      <w:r w:rsidRPr="005B4D16">
        <w:rPr>
          <w:rFonts w:ascii="Times New Roman" w:hAnsi="Times New Roman" w:cs="Times New Roman"/>
        </w:rPr>
        <w:t>проводить сопоставление однотипных событий и процессов отечественной и всеобщей истории 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4B1483" w:rsidRPr="005B4D16" w:rsidRDefault="004B1483" w:rsidP="004B1483">
      <w:pPr>
        <w:spacing w:after="0" w:line="240" w:lineRule="auto"/>
        <w:ind w:left="120"/>
        <w:jc w:val="both"/>
        <w:rPr>
          <w:rFonts w:ascii="Times New Roman" w:hAnsi="Times New Roman" w:cs="Times New Roman"/>
        </w:rPr>
      </w:pPr>
      <w:r w:rsidRPr="005B4D16">
        <w:rPr>
          <w:rFonts w:ascii="Times New Roman" w:hAnsi="Times New Roman" w:cs="Times New Roman"/>
        </w:rPr>
        <w:lastRenderedPageBreak/>
        <w:t>7. Рассмотрение исторических версий и оценок, определение своего отношения к наиболее значимым событиям и личностям прошлого:</w:t>
      </w:r>
    </w:p>
    <w:p w:rsidR="004B1483" w:rsidRPr="005B4D16" w:rsidRDefault="004B1483" w:rsidP="00195C31">
      <w:pPr>
        <w:numPr>
          <w:ilvl w:val="0"/>
          <w:numId w:val="159"/>
        </w:numPr>
        <w:spacing w:after="0" w:line="240" w:lineRule="auto"/>
        <w:jc w:val="both"/>
        <w:rPr>
          <w:rFonts w:ascii="Times New Roman" w:hAnsi="Times New Roman" w:cs="Times New Roman"/>
        </w:rPr>
      </w:pPr>
      <w:r w:rsidRPr="005B4D16">
        <w:rPr>
          <w:rFonts w:ascii="Times New Roman" w:hAnsi="Times New Roman" w:cs="Times New Roman"/>
        </w:rPr>
        <w:t>сопоставлять высказывания историков, содержащие разные мнения по спорным вопросам отечественной и всеобщей истории IX – начала XX в., объяснять, что могло лежать в их основе;</w:t>
      </w:r>
    </w:p>
    <w:p w:rsidR="004B1483" w:rsidRPr="005B4D16" w:rsidRDefault="004B1483" w:rsidP="00195C31">
      <w:pPr>
        <w:numPr>
          <w:ilvl w:val="0"/>
          <w:numId w:val="159"/>
        </w:numPr>
        <w:spacing w:after="0" w:line="240" w:lineRule="auto"/>
        <w:jc w:val="both"/>
        <w:rPr>
          <w:rFonts w:ascii="Times New Roman" w:hAnsi="Times New Roman" w:cs="Times New Roman"/>
        </w:rPr>
      </w:pPr>
      <w:r w:rsidRPr="005B4D16">
        <w:rPr>
          <w:rFonts w:ascii="Times New Roman" w:hAnsi="Times New Roman" w:cs="Times New Roman"/>
        </w:rPr>
        <w:t>оценивать степень убедительности предложенных точек зрения, формулировать и аргументировать свое мнение;</w:t>
      </w:r>
    </w:p>
    <w:p w:rsidR="004B1483" w:rsidRPr="005B4D16" w:rsidRDefault="004B1483" w:rsidP="00195C31">
      <w:pPr>
        <w:numPr>
          <w:ilvl w:val="0"/>
          <w:numId w:val="159"/>
        </w:numPr>
        <w:spacing w:after="0" w:line="240" w:lineRule="auto"/>
        <w:jc w:val="both"/>
        <w:rPr>
          <w:rFonts w:ascii="Times New Roman" w:hAnsi="Times New Roman" w:cs="Times New Roman"/>
        </w:rPr>
      </w:pPr>
      <w:r w:rsidRPr="005B4D16">
        <w:rPr>
          <w:rFonts w:ascii="Times New Roman" w:hAnsi="Times New Roman" w:cs="Times New Roman"/>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4B1483" w:rsidRPr="005B4D16" w:rsidRDefault="004B1483" w:rsidP="004B1483">
      <w:pPr>
        <w:spacing w:after="0" w:line="240" w:lineRule="auto"/>
        <w:ind w:left="120"/>
        <w:jc w:val="both"/>
        <w:rPr>
          <w:rFonts w:ascii="Times New Roman" w:hAnsi="Times New Roman" w:cs="Times New Roman"/>
        </w:rPr>
      </w:pPr>
      <w:r w:rsidRPr="005B4D16">
        <w:rPr>
          <w:rFonts w:ascii="Times New Roman" w:hAnsi="Times New Roman" w:cs="Times New Roman"/>
        </w:rPr>
        <w:t>8. Применение исторических знаний:</w:t>
      </w:r>
    </w:p>
    <w:p w:rsidR="004B1483" w:rsidRPr="005B4D16" w:rsidRDefault="004B1483" w:rsidP="00195C31">
      <w:pPr>
        <w:numPr>
          <w:ilvl w:val="0"/>
          <w:numId w:val="160"/>
        </w:numPr>
        <w:spacing w:after="0" w:line="240" w:lineRule="auto"/>
        <w:jc w:val="both"/>
        <w:rPr>
          <w:rFonts w:ascii="Times New Roman" w:hAnsi="Times New Roman" w:cs="Times New Roman"/>
        </w:rPr>
      </w:pPr>
      <w:r w:rsidRPr="005B4D16">
        <w:rPr>
          <w:rFonts w:ascii="Times New Roman" w:hAnsi="Times New Roman" w:cs="Times New Roman"/>
        </w:rPr>
        <w:t>распознавать в окружающей среде, в том числе в родном городе, регионе памятники материальной и художественной культуры IX – начала ХХ в., объяснять, в чем заключалось их значение для времени их создания и для современного общества;</w:t>
      </w:r>
    </w:p>
    <w:p w:rsidR="004B1483" w:rsidRPr="005B4D16" w:rsidRDefault="004B1483" w:rsidP="00195C31">
      <w:pPr>
        <w:numPr>
          <w:ilvl w:val="0"/>
          <w:numId w:val="160"/>
        </w:numPr>
        <w:spacing w:after="0" w:line="240" w:lineRule="auto"/>
        <w:jc w:val="both"/>
        <w:rPr>
          <w:rFonts w:ascii="Times New Roman" w:hAnsi="Times New Roman" w:cs="Times New Roman"/>
        </w:rPr>
      </w:pPr>
      <w:r w:rsidRPr="005B4D16">
        <w:rPr>
          <w:rFonts w:ascii="Times New Roman" w:hAnsi="Times New Roman" w:cs="Times New Roman"/>
        </w:rPr>
        <w:t>выполнять учебные проекты по отечественной и всеобщей истории IX – начала ХХ в. (в том числе на региональном материале);</w:t>
      </w:r>
    </w:p>
    <w:p w:rsidR="004B1483" w:rsidRPr="005B4D16" w:rsidRDefault="004B1483" w:rsidP="00195C31">
      <w:pPr>
        <w:numPr>
          <w:ilvl w:val="0"/>
          <w:numId w:val="160"/>
        </w:numPr>
        <w:spacing w:after="0" w:line="240" w:lineRule="auto"/>
        <w:jc w:val="both"/>
        <w:rPr>
          <w:rFonts w:ascii="Times New Roman" w:hAnsi="Times New Roman" w:cs="Times New Roman"/>
        </w:rPr>
      </w:pPr>
      <w:r w:rsidRPr="005B4D16">
        <w:rPr>
          <w:rFonts w:ascii="Times New Roman" w:hAnsi="Times New Roman" w:cs="Times New Roman"/>
        </w:rPr>
        <w:t>объяснять, в чем состоит наследие истории IX – начала ХХ в. для России, других стран мира, высказывать и аргументировать свое отношение к культурному наследию в общественных обсуждениях.</w:t>
      </w:r>
    </w:p>
    <w:p w:rsidR="004B1483" w:rsidRPr="005B4D16" w:rsidRDefault="004B1483" w:rsidP="004B1483">
      <w:pPr>
        <w:spacing w:after="0"/>
        <w:ind w:firstLine="600"/>
        <w:jc w:val="both"/>
        <w:rPr>
          <w:rFonts w:ascii="Times New Roman" w:hAnsi="Times New Roman" w:cs="Times New Roman"/>
          <w:b/>
        </w:rPr>
      </w:pPr>
      <w:r w:rsidRPr="005B4D16">
        <w:rPr>
          <w:rFonts w:ascii="Times New Roman" w:hAnsi="Times New Roman" w:cs="Times New Roman"/>
          <w:b/>
        </w:rPr>
        <w:t>11 КЛАСС</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i/>
        </w:rPr>
        <w:t>1) 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i/>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i/>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i/>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i/>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 определять современников исторических событий истории России и человечества в целом в ХХ – начале XXI в.</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i/>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i/>
        </w:rPr>
        <w:t>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i/>
        </w:rPr>
        <w:t xml:space="preserve">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 сопоставлять информацию, представленную в различных источниках; формализовать </w:t>
      </w:r>
      <w:r w:rsidRPr="005B4D16">
        <w:rPr>
          <w:rFonts w:ascii="Times New Roman" w:hAnsi="Times New Roman" w:cs="Times New Roman"/>
          <w:i/>
        </w:rPr>
        <w:lastRenderedPageBreak/>
        <w:t>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 д.).</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i/>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i/>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i/>
        </w:rPr>
        <w:t>11) Знание ключевых событий, основных дат и этапов истории России и мира в ХХ – начале XXI в.; выдающихся деятелей отечественной и всемирной истории; важнейших достижений культуры, ценностных ориентиров.</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i/>
        </w:rPr>
        <w:t>В том числе по учебному курсу «История России»: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i/>
        </w:rPr>
        <w:t>Россия накануне Первой мировой войны. Ход военных действий. Власть, общество, экономика, культура. Предпосылки революции.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i/>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i/>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i/>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i/>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i/>
        </w:rPr>
        <w:t>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4B1483" w:rsidRPr="005B4D16" w:rsidRDefault="004B1483" w:rsidP="004B1483">
      <w:pPr>
        <w:spacing w:after="0"/>
        <w:ind w:firstLine="600"/>
        <w:rPr>
          <w:rFonts w:ascii="Times New Roman" w:hAnsi="Times New Roman" w:cs="Times New Roman"/>
        </w:rPr>
      </w:pPr>
      <w:r w:rsidRPr="005B4D16">
        <w:rPr>
          <w:rFonts w:ascii="Times New Roman" w:hAnsi="Times New Roman" w:cs="Times New Roman"/>
          <w:b/>
          <w:i/>
        </w:rPr>
        <w:t>​</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b/>
        </w:rPr>
        <w:t xml:space="preserve"> </w:t>
      </w:r>
      <w:r w:rsidRPr="005B4D16">
        <w:rPr>
          <w:rFonts w:ascii="Times New Roman" w:hAnsi="Times New Roman" w:cs="Times New Roman"/>
          <w:i/>
        </w:rPr>
        <w:t>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Структура предметного результата включает следующий перечень знаний и умений:</w:t>
      </w:r>
    </w:p>
    <w:p w:rsidR="004B1483" w:rsidRPr="005B4D16" w:rsidRDefault="004B1483" w:rsidP="00195C31">
      <w:pPr>
        <w:numPr>
          <w:ilvl w:val="0"/>
          <w:numId w:val="43"/>
        </w:numPr>
        <w:spacing w:after="0"/>
        <w:jc w:val="both"/>
        <w:rPr>
          <w:rFonts w:ascii="Times New Roman" w:hAnsi="Times New Roman" w:cs="Times New Roman"/>
        </w:rPr>
      </w:pPr>
      <w:r w:rsidRPr="005B4D16">
        <w:rPr>
          <w:rFonts w:ascii="Times New Roman" w:hAnsi="Times New Roman" w:cs="Times New Roman"/>
        </w:rPr>
        <w:t>называть наиболее значимые события истории России 1914–1945 гг., объяснять их особую значимость для истории нашей страны;</w:t>
      </w:r>
    </w:p>
    <w:p w:rsidR="004B1483" w:rsidRPr="005B4D16" w:rsidRDefault="004B1483" w:rsidP="00195C31">
      <w:pPr>
        <w:numPr>
          <w:ilvl w:val="0"/>
          <w:numId w:val="43"/>
        </w:numPr>
        <w:spacing w:after="0"/>
        <w:jc w:val="both"/>
        <w:rPr>
          <w:rFonts w:ascii="Times New Roman" w:hAnsi="Times New Roman" w:cs="Times New Roman"/>
        </w:rPr>
      </w:pPr>
      <w:r w:rsidRPr="005B4D16">
        <w:rPr>
          <w:rFonts w:ascii="Times New Roman" w:hAnsi="Times New Roman" w:cs="Times New Roman"/>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4B1483" w:rsidRPr="005B4D16" w:rsidRDefault="004B1483" w:rsidP="00195C31">
      <w:pPr>
        <w:numPr>
          <w:ilvl w:val="0"/>
          <w:numId w:val="43"/>
        </w:numPr>
        <w:spacing w:after="0"/>
        <w:jc w:val="both"/>
        <w:rPr>
          <w:rFonts w:ascii="Times New Roman" w:hAnsi="Times New Roman" w:cs="Times New Roman"/>
        </w:rPr>
      </w:pPr>
      <w:r w:rsidRPr="005B4D16">
        <w:rPr>
          <w:rFonts w:ascii="Times New Roman" w:hAnsi="Times New Roman" w:cs="Times New Roman"/>
        </w:rPr>
        <w:lastRenderedPageBreak/>
        <w:t>используя знания по истории России и всемирной истории 1914–1945 гг., выявлять попытки фальсификации истории;</w:t>
      </w:r>
    </w:p>
    <w:p w:rsidR="004B1483" w:rsidRPr="005B4D16" w:rsidRDefault="004B1483" w:rsidP="00195C31">
      <w:pPr>
        <w:numPr>
          <w:ilvl w:val="0"/>
          <w:numId w:val="43"/>
        </w:numPr>
        <w:spacing w:after="0"/>
        <w:jc w:val="both"/>
        <w:rPr>
          <w:rFonts w:ascii="Times New Roman" w:hAnsi="Times New Roman" w:cs="Times New Roman"/>
        </w:rPr>
      </w:pPr>
      <w:r w:rsidRPr="005B4D16">
        <w:rPr>
          <w:rFonts w:ascii="Times New Roman" w:hAnsi="Times New Roman" w:cs="Times New Roma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i/>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школьники должны осознать величие личности человека, влияние его деятельности на ход истории.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Структура предметного результата включает следующий перечень знаний и умений:</w:t>
      </w:r>
    </w:p>
    <w:p w:rsidR="004B1483" w:rsidRPr="005B4D16" w:rsidRDefault="004B1483" w:rsidP="00195C31">
      <w:pPr>
        <w:numPr>
          <w:ilvl w:val="0"/>
          <w:numId w:val="44"/>
        </w:numPr>
        <w:spacing w:after="0"/>
        <w:jc w:val="both"/>
        <w:rPr>
          <w:rFonts w:ascii="Times New Roman" w:hAnsi="Times New Roman" w:cs="Times New Roman"/>
        </w:rPr>
      </w:pPr>
      <w:r w:rsidRPr="005B4D16">
        <w:rPr>
          <w:rFonts w:ascii="Times New Roman" w:hAnsi="Times New Roman" w:cs="Times New Roman"/>
        </w:rPr>
        <w:t>называть имена наиболее выдающихся деятелей истории России 1914–1945 гг., события, процессы, в которых они участвовали;</w:t>
      </w:r>
    </w:p>
    <w:p w:rsidR="004B1483" w:rsidRPr="005B4D16" w:rsidRDefault="004B1483" w:rsidP="00195C31">
      <w:pPr>
        <w:numPr>
          <w:ilvl w:val="0"/>
          <w:numId w:val="44"/>
        </w:numPr>
        <w:spacing w:after="0"/>
        <w:jc w:val="both"/>
        <w:rPr>
          <w:rFonts w:ascii="Times New Roman" w:hAnsi="Times New Roman" w:cs="Times New Roman"/>
        </w:rPr>
      </w:pPr>
      <w:r w:rsidRPr="005B4D16">
        <w:rPr>
          <w:rFonts w:ascii="Times New Roman" w:hAnsi="Times New Roman" w:cs="Times New Roman"/>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4B1483" w:rsidRPr="005B4D16" w:rsidRDefault="004B1483" w:rsidP="00195C31">
      <w:pPr>
        <w:numPr>
          <w:ilvl w:val="0"/>
          <w:numId w:val="44"/>
        </w:numPr>
        <w:spacing w:after="0"/>
        <w:jc w:val="both"/>
        <w:rPr>
          <w:rFonts w:ascii="Times New Roman" w:hAnsi="Times New Roman" w:cs="Times New Roman"/>
        </w:rPr>
      </w:pPr>
      <w:r w:rsidRPr="005B4D16">
        <w:rPr>
          <w:rFonts w:ascii="Times New Roman" w:hAnsi="Times New Roman" w:cs="Times New Roman"/>
        </w:rPr>
        <w:t>характеризовать значение и последствия событий 1914–1945 гг., в которых участвовали выдающиеся исторические личности, для истории России;</w:t>
      </w:r>
    </w:p>
    <w:p w:rsidR="004B1483" w:rsidRPr="005B4D16" w:rsidRDefault="004B1483" w:rsidP="00195C31">
      <w:pPr>
        <w:numPr>
          <w:ilvl w:val="0"/>
          <w:numId w:val="44"/>
        </w:numPr>
        <w:spacing w:after="0"/>
        <w:jc w:val="both"/>
        <w:rPr>
          <w:rFonts w:ascii="Times New Roman" w:hAnsi="Times New Roman" w:cs="Times New Roman"/>
        </w:rPr>
      </w:pPr>
      <w:r w:rsidRPr="005B4D16">
        <w:rPr>
          <w:rFonts w:ascii="Times New Roman" w:hAnsi="Times New Roman" w:cs="Times New Roman"/>
        </w:rPr>
        <w:t>определять и объяснять (аргументировать) свое отношение и оценку деятельности исторических личностей.</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i/>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Структура предметного результата включает следующий перечень знаний и умений:</w:t>
      </w:r>
    </w:p>
    <w:p w:rsidR="004B1483" w:rsidRPr="005B4D16" w:rsidRDefault="004B1483" w:rsidP="00195C31">
      <w:pPr>
        <w:numPr>
          <w:ilvl w:val="0"/>
          <w:numId w:val="45"/>
        </w:numPr>
        <w:spacing w:after="0"/>
        <w:jc w:val="both"/>
        <w:rPr>
          <w:rFonts w:ascii="Times New Roman" w:hAnsi="Times New Roman" w:cs="Times New Roman"/>
        </w:rPr>
      </w:pPr>
      <w:r w:rsidRPr="005B4D16">
        <w:rPr>
          <w:rFonts w:ascii="Times New Roman" w:hAnsi="Times New Roman" w:cs="Times New Roman"/>
        </w:rPr>
        <w:t>объяснять смысл изученных/изучаемых исторических понятий и терминов из истории России, и всемирной истории 1914–1945 гг., привлекая учебные тексты и/или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4B1483" w:rsidRPr="005B4D16" w:rsidRDefault="004B1483" w:rsidP="00195C31">
      <w:pPr>
        <w:numPr>
          <w:ilvl w:val="0"/>
          <w:numId w:val="45"/>
        </w:numPr>
        <w:spacing w:after="0"/>
        <w:jc w:val="both"/>
        <w:rPr>
          <w:rFonts w:ascii="Times New Roman" w:hAnsi="Times New Roman" w:cs="Times New Roman"/>
        </w:rPr>
      </w:pPr>
      <w:r w:rsidRPr="005B4D16">
        <w:rPr>
          <w:rFonts w:ascii="Times New Roman" w:hAnsi="Times New Roman" w:cs="Times New Roma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w:t>
      </w:r>
    </w:p>
    <w:p w:rsidR="004B1483" w:rsidRPr="005B4D16" w:rsidRDefault="004B1483" w:rsidP="00195C31">
      <w:pPr>
        <w:numPr>
          <w:ilvl w:val="0"/>
          <w:numId w:val="45"/>
        </w:numPr>
        <w:spacing w:after="0"/>
        <w:jc w:val="both"/>
        <w:rPr>
          <w:rFonts w:ascii="Times New Roman" w:hAnsi="Times New Roman" w:cs="Times New Roman"/>
        </w:rPr>
      </w:pPr>
      <w:r w:rsidRPr="005B4D16">
        <w:rPr>
          <w:rFonts w:ascii="Times New Roman" w:hAnsi="Times New Roman" w:cs="Times New Roma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4B1483" w:rsidRPr="005B4D16" w:rsidRDefault="004B1483" w:rsidP="00195C31">
      <w:pPr>
        <w:numPr>
          <w:ilvl w:val="0"/>
          <w:numId w:val="45"/>
        </w:numPr>
        <w:spacing w:after="0"/>
        <w:jc w:val="both"/>
        <w:rPr>
          <w:rFonts w:ascii="Times New Roman" w:hAnsi="Times New Roman" w:cs="Times New Roman"/>
        </w:rPr>
      </w:pPr>
      <w:r w:rsidRPr="005B4D16">
        <w:rPr>
          <w:rFonts w:ascii="Times New Roman" w:hAnsi="Times New Roman" w:cs="Times New Roman"/>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4B1483" w:rsidRPr="005B4D16" w:rsidRDefault="004B1483" w:rsidP="00195C31">
      <w:pPr>
        <w:numPr>
          <w:ilvl w:val="0"/>
          <w:numId w:val="45"/>
        </w:numPr>
        <w:spacing w:after="0"/>
        <w:jc w:val="both"/>
        <w:rPr>
          <w:rFonts w:ascii="Times New Roman" w:hAnsi="Times New Roman" w:cs="Times New Roman"/>
        </w:rPr>
      </w:pPr>
      <w:r w:rsidRPr="005B4D16">
        <w:rPr>
          <w:rFonts w:ascii="Times New Roman" w:hAnsi="Times New Roman" w:cs="Times New Roman"/>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4B1483" w:rsidRPr="005B4D16" w:rsidRDefault="004B1483" w:rsidP="00195C31">
      <w:pPr>
        <w:numPr>
          <w:ilvl w:val="0"/>
          <w:numId w:val="45"/>
        </w:numPr>
        <w:spacing w:after="0"/>
        <w:jc w:val="both"/>
        <w:rPr>
          <w:rFonts w:ascii="Times New Roman" w:hAnsi="Times New Roman" w:cs="Times New Roman"/>
        </w:rPr>
      </w:pPr>
      <w:r w:rsidRPr="005B4D16">
        <w:rPr>
          <w:rFonts w:ascii="Times New Roman" w:hAnsi="Times New Roman" w:cs="Times New Roman"/>
        </w:rPr>
        <w:t>определять и объяснять с опорой на фактический материал свое отношение к наиболее значительным событиям, достижениям и личностям истории России и зарубежных стран 1914–1945 гг.;</w:t>
      </w:r>
    </w:p>
    <w:p w:rsidR="004B1483" w:rsidRPr="005B4D16" w:rsidRDefault="004B1483" w:rsidP="00195C31">
      <w:pPr>
        <w:numPr>
          <w:ilvl w:val="0"/>
          <w:numId w:val="45"/>
        </w:numPr>
        <w:spacing w:after="0"/>
        <w:jc w:val="both"/>
        <w:rPr>
          <w:rFonts w:ascii="Times New Roman" w:hAnsi="Times New Roman" w:cs="Times New Roman"/>
        </w:rPr>
      </w:pPr>
      <w:r w:rsidRPr="005B4D16">
        <w:rPr>
          <w:rFonts w:ascii="Times New Roman" w:hAnsi="Times New Roman" w:cs="Times New Roman"/>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4B1483" w:rsidRPr="005B4D16" w:rsidRDefault="004B1483" w:rsidP="00195C31">
      <w:pPr>
        <w:numPr>
          <w:ilvl w:val="0"/>
          <w:numId w:val="45"/>
        </w:numPr>
        <w:spacing w:after="0"/>
        <w:jc w:val="both"/>
        <w:rPr>
          <w:rFonts w:ascii="Times New Roman" w:hAnsi="Times New Roman" w:cs="Times New Roman"/>
        </w:rPr>
      </w:pPr>
      <w:r w:rsidRPr="005B4D16">
        <w:rPr>
          <w:rFonts w:ascii="Times New Roman" w:hAnsi="Times New Roman" w:cs="Times New Roman"/>
        </w:rPr>
        <w:lastRenderedPageBreak/>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i/>
        </w:rPr>
        <w:t>4) 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Структура предметного результата включает следующий перечень знаний и умений:</w:t>
      </w:r>
    </w:p>
    <w:p w:rsidR="004B1483" w:rsidRPr="005B4D16" w:rsidRDefault="004B1483" w:rsidP="00195C31">
      <w:pPr>
        <w:numPr>
          <w:ilvl w:val="0"/>
          <w:numId w:val="46"/>
        </w:numPr>
        <w:spacing w:after="0"/>
        <w:jc w:val="both"/>
        <w:rPr>
          <w:rFonts w:ascii="Times New Roman" w:hAnsi="Times New Roman" w:cs="Times New Roman"/>
        </w:rPr>
      </w:pPr>
      <w:r w:rsidRPr="005B4D16">
        <w:rPr>
          <w:rFonts w:ascii="Times New Roman" w:hAnsi="Times New Roman" w:cs="Times New Roman"/>
        </w:rPr>
        <w:t>называть характерные, существенные признаки событий, процессов, явлений истории России и всеобщей истории 1914–1945 гг.;</w:t>
      </w:r>
    </w:p>
    <w:p w:rsidR="004B1483" w:rsidRPr="005B4D16" w:rsidRDefault="004B1483" w:rsidP="00195C31">
      <w:pPr>
        <w:numPr>
          <w:ilvl w:val="0"/>
          <w:numId w:val="46"/>
        </w:numPr>
        <w:spacing w:after="0"/>
        <w:jc w:val="both"/>
        <w:rPr>
          <w:rFonts w:ascii="Times New Roman" w:hAnsi="Times New Roman" w:cs="Times New Roman"/>
        </w:rPr>
      </w:pPr>
      <w:r w:rsidRPr="005B4D16">
        <w:rPr>
          <w:rFonts w:ascii="Times New Roman" w:hAnsi="Times New Roman" w:cs="Times New Roman"/>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4B1483" w:rsidRPr="005B4D16" w:rsidRDefault="004B1483" w:rsidP="00195C31">
      <w:pPr>
        <w:numPr>
          <w:ilvl w:val="0"/>
          <w:numId w:val="46"/>
        </w:numPr>
        <w:spacing w:after="0"/>
        <w:jc w:val="both"/>
        <w:rPr>
          <w:rFonts w:ascii="Times New Roman" w:hAnsi="Times New Roman" w:cs="Times New Roman"/>
        </w:rPr>
      </w:pPr>
      <w:r w:rsidRPr="005B4D16">
        <w:rPr>
          <w:rFonts w:ascii="Times New Roman" w:hAnsi="Times New Roman" w:cs="Times New Roma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w:t>
      </w:r>
    </w:p>
    <w:p w:rsidR="004B1483" w:rsidRPr="005B4D16" w:rsidRDefault="004B1483" w:rsidP="00195C31">
      <w:pPr>
        <w:numPr>
          <w:ilvl w:val="0"/>
          <w:numId w:val="46"/>
        </w:numPr>
        <w:spacing w:after="0"/>
        <w:jc w:val="both"/>
        <w:rPr>
          <w:rFonts w:ascii="Times New Roman" w:hAnsi="Times New Roman" w:cs="Times New Roman"/>
        </w:rPr>
      </w:pPr>
      <w:r w:rsidRPr="005B4D16">
        <w:rPr>
          <w:rFonts w:ascii="Times New Roman" w:hAnsi="Times New Roman" w:cs="Times New Roman"/>
        </w:rPr>
        <w:t>обобщать историческую информацию по истории России и зарубежных стран 1914–1945 гг.;</w:t>
      </w:r>
    </w:p>
    <w:p w:rsidR="004B1483" w:rsidRPr="005B4D16" w:rsidRDefault="004B1483" w:rsidP="00195C31">
      <w:pPr>
        <w:numPr>
          <w:ilvl w:val="0"/>
          <w:numId w:val="46"/>
        </w:numPr>
        <w:spacing w:after="0"/>
        <w:jc w:val="both"/>
        <w:rPr>
          <w:rFonts w:ascii="Times New Roman" w:hAnsi="Times New Roman" w:cs="Times New Roman"/>
        </w:rPr>
      </w:pPr>
      <w:r w:rsidRPr="005B4D16">
        <w:rPr>
          <w:rFonts w:ascii="Times New Roman" w:hAnsi="Times New Roman" w:cs="Times New Roman"/>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4B1483" w:rsidRPr="005B4D16" w:rsidRDefault="004B1483" w:rsidP="00195C31">
      <w:pPr>
        <w:numPr>
          <w:ilvl w:val="0"/>
          <w:numId w:val="46"/>
        </w:numPr>
        <w:spacing w:after="0"/>
        <w:jc w:val="both"/>
        <w:rPr>
          <w:rFonts w:ascii="Times New Roman" w:hAnsi="Times New Roman" w:cs="Times New Roman"/>
        </w:rPr>
      </w:pPr>
      <w:r w:rsidRPr="005B4D16">
        <w:rPr>
          <w:rFonts w:ascii="Times New Roman" w:hAnsi="Times New Roman" w:cs="Times New Roman"/>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4B1483" w:rsidRPr="005B4D16" w:rsidRDefault="004B1483" w:rsidP="00195C31">
      <w:pPr>
        <w:numPr>
          <w:ilvl w:val="0"/>
          <w:numId w:val="46"/>
        </w:numPr>
        <w:spacing w:after="0"/>
        <w:jc w:val="both"/>
        <w:rPr>
          <w:rFonts w:ascii="Times New Roman" w:hAnsi="Times New Roman" w:cs="Times New Roman"/>
        </w:rPr>
      </w:pPr>
      <w:r w:rsidRPr="005B4D16">
        <w:rPr>
          <w:rFonts w:ascii="Times New Roman" w:hAnsi="Times New Roman" w:cs="Times New Roman"/>
        </w:rPr>
        <w:t>на основе изучения исторического материала устанавливать исторические аналогии.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i/>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Структура предметного результата включает следующий перечень знаний и умений:</w:t>
      </w:r>
    </w:p>
    <w:p w:rsidR="004B1483" w:rsidRPr="005B4D16" w:rsidRDefault="004B1483" w:rsidP="00195C31">
      <w:pPr>
        <w:numPr>
          <w:ilvl w:val="0"/>
          <w:numId w:val="47"/>
        </w:numPr>
        <w:spacing w:after="0"/>
        <w:jc w:val="both"/>
        <w:rPr>
          <w:rFonts w:ascii="Times New Roman" w:hAnsi="Times New Roman" w:cs="Times New Roman"/>
        </w:rPr>
      </w:pPr>
      <w:r w:rsidRPr="005B4D16">
        <w:rPr>
          <w:rFonts w:ascii="Times New Roman" w:hAnsi="Times New Roman" w:cs="Times New Roman"/>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4B1483" w:rsidRPr="005B4D16" w:rsidRDefault="004B1483" w:rsidP="00195C31">
      <w:pPr>
        <w:numPr>
          <w:ilvl w:val="0"/>
          <w:numId w:val="47"/>
        </w:numPr>
        <w:spacing w:after="0"/>
        <w:jc w:val="both"/>
        <w:rPr>
          <w:rFonts w:ascii="Times New Roman" w:hAnsi="Times New Roman" w:cs="Times New Roman"/>
        </w:rPr>
      </w:pPr>
      <w:r w:rsidRPr="005B4D16">
        <w:rPr>
          <w:rFonts w:ascii="Times New Roman" w:hAnsi="Times New Roman" w:cs="Times New Roma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4B1483" w:rsidRPr="005B4D16" w:rsidRDefault="004B1483" w:rsidP="00195C31">
      <w:pPr>
        <w:numPr>
          <w:ilvl w:val="0"/>
          <w:numId w:val="47"/>
        </w:numPr>
        <w:spacing w:after="0"/>
        <w:jc w:val="both"/>
        <w:rPr>
          <w:rFonts w:ascii="Times New Roman" w:hAnsi="Times New Roman" w:cs="Times New Roman"/>
        </w:rPr>
      </w:pPr>
      <w:r w:rsidRPr="005B4D16">
        <w:rPr>
          <w:rFonts w:ascii="Times New Roman" w:hAnsi="Times New Roman" w:cs="Times New Roma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4B1483" w:rsidRPr="005B4D16" w:rsidRDefault="004B1483" w:rsidP="00195C31">
      <w:pPr>
        <w:numPr>
          <w:ilvl w:val="0"/>
          <w:numId w:val="47"/>
        </w:numPr>
        <w:spacing w:after="0"/>
        <w:jc w:val="both"/>
        <w:rPr>
          <w:rFonts w:ascii="Times New Roman" w:hAnsi="Times New Roman" w:cs="Times New Roman"/>
        </w:rPr>
      </w:pPr>
      <w:r w:rsidRPr="005B4D16">
        <w:rPr>
          <w:rFonts w:ascii="Times New Roman" w:hAnsi="Times New Roman" w:cs="Times New Roma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4B1483" w:rsidRPr="005B4D16" w:rsidRDefault="004B1483" w:rsidP="00195C31">
      <w:pPr>
        <w:numPr>
          <w:ilvl w:val="0"/>
          <w:numId w:val="47"/>
        </w:numPr>
        <w:spacing w:after="0"/>
        <w:jc w:val="both"/>
        <w:rPr>
          <w:rFonts w:ascii="Times New Roman" w:hAnsi="Times New Roman" w:cs="Times New Roman"/>
        </w:rPr>
      </w:pPr>
      <w:r w:rsidRPr="005B4D16">
        <w:rPr>
          <w:rFonts w:ascii="Times New Roman" w:hAnsi="Times New Roman" w:cs="Times New Roman"/>
        </w:rPr>
        <w:t>соотносить события истории родного края, истории России и зарубежных стран 1914–1945 гг.;</w:t>
      </w:r>
    </w:p>
    <w:p w:rsidR="004B1483" w:rsidRPr="005B4D16" w:rsidRDefault="004B1483" w:rsidP="00195C31">
      <w:pPr>
        <w:numPr>
          <w:ilvl w:val="0"/>
          <w:numId w:val="47"/>
        </w:numPr>
        <w:spacing w:after="0"/>
        <w:jc w:val="both"/>
        <w:rPr>
          <w:rFonts w:ascii="Times New Roman" w:hAnsi="Times New Roman" w:cs="Times New Roman"/>
        </w:rPr>
      </w:pPr>
      <w:r w:rsidRPr="005B4D16">
        <w:rPr>
          <w:rFonts w:ascii="Times New Roman" w:hAnsi="Times New Roman" w:cs="Times New Roman"/>
        </w:rPr>
        <w:t>определять современников исторических событий, явлений, процессов истории России и человечества в целом 1914–1945 гг.</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i/>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Структура предметного результата включает следующий перечень знаний и умений:</w:t>
      </w:r>
    </w:p>
    <w:p w:rsidR="004B1483" w:rsidRPr="005B4D16" w:rsidRDefault="004B1483" w:rsidP="00195C31">
      <w:pPr>
        <w:numPr>
          <w:ilvl w:val="0"/>
          <w:numId w:val="48"/>
        </w:numPr>
        <w:spacing w:after="0"/>
        <w:jc w:val="both"/>
        <w:rPr>
          <w:rFonts w:ascii="Times New Roman" w:hAnsi="Times New Roman" w:cs="Times New Roman"/>
        </w:rPr>
      </w:pPr>
      <w:r w:rsidRPr="005B4D16">
        <w:rPr>
          <w:rFonts w:ascii="Times New Roman" w:hAnsi="Times New Roman" w:cs="Times New Roman"/>
        </w:rPr>
        <w:t>различать виды письменных исторических источников по истории России и всемирной истории 1914–1945 гг.;</w:t>
      </w:r>
    </w:p>
    <w:p w:rsidR="004B1483" w:rsidRPr="005B4D16" w:rsidRDefault="004B1483" w:rsidP="00195C31">
      <w:pPr>
        <w:numPr>
          <w:ilvl w:val="0"/>
          <w:numId w:val="48"/>
        </w:numPr>
        <w:spacing w:after="0"/>
        <w:jc w:val="both"/>
        <w:rPr>
          <w:rFonts w:ascii="Times New Roman" w:hAnsi="Times New Roman" w:cs="Times New Roman"/>
        </w:rPr>
      </w:pPr>
      <w:r w:rsidRPr="005B4D16">
        <w:rPr>
          <w:rFonts w:ascii="Times New Roman" w:hAnsi="Times New Roman" w:cs="Times New Roman"/>
        </w:rPr>
        <w:lastRenderedPageBreak/>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 соотносить информацию письменного источника с историческим контекстом;</w:t>
      </w:r>
    </w:p>
    <w:p w:rsidR="004B1483" w:rsidRPr="005B4D16" w:rsidRDefault="004B1483" w:rsidP="00195C31">
      <w:pPr>
        <w:numPr>
          <w:ilvl w:val="0"/>
          <w:numId w:val="48"/>
        </w:numPr>
        <w:spacing w:after="0"/>
        <w:jc w:val="both"/>
        <w:rPr>
          <w:rFonts w:ascii="Times New Roman" w:hAnsi="Times New Roman" w:cs="Times New Roman"/>
        </w:rPr>
      </w:pPr>
      <w:r w:rsidRPr="005B4D16">
        <w:rPr>
          <w:rFonts w:ascii="Times New Roman" w:hAnsi="Times New Roman" w:cs="Times New Roma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4B1483" w:rsidRPr="005B4D16" w:rsidRDefault="004B1483" w:rsidP="00195C31">
      <w:pPr>
        <w:numPr>
          <w:ilvl w:val="0"/>
          <w:numId w:val="48"/>
        </w:numPr>
        <w:spacing w:after="0"/>
        <w:jc w:val="both"/>
        <w:rPr>
          <w:rFonts w:ascii="Times New Roman" w:hAnsi="Times New Roman" w:cs="Times New Roman"/>
        </w:rPr>
      </w:pPr>
      <w:r w:rsidRPr="005B4D16">
        <w:rPr>
          <w:rFonts w:ascii="Times New Roman" w:hAnsi="Times New Roman" w:cs="Times New Roman"/>
        </w:rP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4B1483" w:rsidRPr="005B4D16" w:rsidRDefault="004B1483" w:rsidP="00195C31">
      <w:pPr>
        <w:numPr>
          <w:ilvl w:val="0"/>
          <w:numId w:val="48"/>
        </w:numPr>
        <w:spacing w:after="0"/>
        <w:jc w:val="both"/>
        <w:rPr>
          <w:rFonts w:ascii="Times New Roman" w:hAnsi="Times New Roman" w:cs="Times New Roman"/>
        </w:rPr>
      </w:pPr>
      <w:r w:rsidRPr="005B4D16">
        <w:rPr>
          <w:rFonts w:ascii="Times New Roman" w:hAnsi="Times New Roman" w:cs="Times New Roman"/>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4B1483" w:rsidRPr="005B4D16" w:rsidRDefault="004B1483" w:rsidP="00195C31">
      <w:pPr>
        <w:numPr>
          <w:ilvl w:val="0"/>
          <w:numId w:val="48"/>
        </w:numPr>
        <w:spacing w:after="0"/>
        <w:jc w:val="both"/>
        <w:rPr>
          <w:rFonts w:ascii="Times New Roman" w:hAnsi="Times New Roman" w:cs="Times New Roman"/>
        </w:rPr>
      </w:pPr>
      <w:r w:rsidRPr="005B4D16">
        <w:rPr>
          <w:rFonts w:ascii="Times New Roman" w:hAnsi="Times New Roman" w:cs="Times New Roman"/>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4B1483" w:rsidRPr="005B4D16" w:rsidRDefault="004B1483" w:rsidP="00195C31">
      <w:pPr>
        <w:numPr>
          <w:ilvl w:val="0"/>
          <w:numId w:val="48"/>
        </w:numPr>
        <w:spacing w:after="0"/>
        <w:jc w:val="both"/>
        <w:rPr>
          <w:rFonts w:ascii="Times New Roman" w:hAnsi="Times New Roman" w:cs="Times New Roman"/>
        </w:rPr>
      </w:pPr>
      <w:r w:rsidRPr="005B4D16">
        <w:rPr>
          <w:rFonts w:ascii="Times New Roman" w:hAnsi="Times New Roman" w:cs="Times New Roman"/>
        </w:rPr>
        <w:t>использовать исторические письменные источники при аргументации дискуссионных точек зрения;</w:t>
      </w:r>
    </w:p>
    <w:p w:rsidR="004B1483" w:rsidRPr="005B4D16" w:rsidRDefault="004B1483" w:rsidP="00195C31">
      <w:pPr>
        <w:numPr>
          <w:ilvl w:val="0"/>
          <w:numId w:val="48"/>
        </w:numPr>
        <w:spacing w:after="0"/>
        <w:jc w:val="both"/>
        <w:rPr>
          <w:rFonts w:ascii="Times New Roman" w:hAnsi="Times New Roman" w:cs="Times New Roman"/>
        </w:rPr>
      </w:pPr>
      <w:r w:rsidRPr="005B4D16">
        <w:rPr>
          <w:rFonts w:ascii="Times New Roman" w:hAnsi="Times New Roman" w:cs="Times New Roma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т. д.; соотносить вещественный исторический источник с периодом, к которому он относится и др.); используя контекстную информацию, описывать вещественный исторический источник;</w:t>
      </w:r>
    </w:p>
    <w:p w:rsidR="004B1483" w:rsidRPr="005B4D16" w:rsidRDefault="004B1483" w:rsidP="00195C31">
      <w:pPr>
        <w:numPr>
          <w:ilvl w:val="0"/>
          <w:numId w:val="48"/>
        </w:numPr>
        <w:spacing w:after="0"/>
        <w:jc w:val="both"/>
        <w:rPr>
          <w:rFonts w:ascii="Times New Roman" w:hAnsi="Times New Roman" w:cs="Times New Roman"/>
        </w:rPr>
      </w:pPr>
      <w:r w:rsidRPr="005B4D16">
        <w:rPr>
          <w:rFonts w:ascii="Times New Roman" w:hAnsi="Times New Roman" w:cs="Times New Roman"/>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i/>
        </w:rPr>
        <w:t>7) 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Структура предметного результата включает следующий перечень знаний и умений:</w:t>
      </w:r>
    </w:p>
    <w:p w:rsidR="004B1483" w:rsidRPr="005B4D16" w:rsidRDefault="004B1483" w:rsidP="00195C31">
      <w:pPr>
        <w:numPr>
          <w:ilvl w:val="0"/>
          <w:numId w:val="49"/>
        </w:numPr>
        <w:spacing w:after="0"/>
        <w:jc w:val="both"/>
        <w:rPr>
          <w:rFonts w:ascii="Times New Roman" w:hAnsi="Times New Roman" w:cs="Times New Roman"/>
        </w:rPr>
      </w:pPr>
      <w:r w:rsidRPr="005B4D16">
        <w:rPr>
          <w:rFonts w:ascii="Times New Roman" w:hAnsi="Times New Roman" w:cs="Times New Roman"/>
        </w:rPr>
        <w:t>знать и использовать правила информационной безопасности при поиске исторической информации;</w:t>
      </w:r>
    </w:p>
    <w:p w:rsidR="004B1483" w:rsidRPr="005B4D16" w:rsidRDefault="004B1483" w:rsidP="00195C31">
      <w:pPr>
        <w:numPr>
          <w:ilvl w:val="0"/>
          <w:numId w:val="49"/>
        </w:numPr>
        <w:spacing w:after="0"/>
        <w:jc w:val="both"/>
        <w:rPr>
          <w:rFonts w:ascii="Times New Roman" w:hAnsi="Times New Roman" w:cs="Times New Roman"/>
        </w:rPr>
      </w:pPr>
      <w:r w:rsidRPr="005B4D16">
        <w:rPr>
          <w:rFonts w:ascii="Times New Roman" w:hAnsi="Times New Roman" w:cs="Times New Roman"/>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4B1483" w:rsidRPr="005B4D16" w:rsidRDefault="004B1483" w:rsidP="00195C31">
      <w:pPr>
        <w:numPr>
          <w:ilvl w:val="0"/>
          <w:numId w:val="49"/>
        </w:numPr>
        <w:spacing w:after="0"/>
        <w:jc w:val="both"/>
        <w:rPr>
          <w:rFonts w:ascii="Times New Roman" w:hAnsi="Times New Roman" w:cs="Times New Roman"/>
        </w:rPr>
      </w:pPr>
      <w:r w:rsidRPr="005B4D16">
        <w:rPr>
          <w:rFonts w:ascii="Times New Roman" w:hAnsi="Times New Roman" w:cs="Times New Roma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4B1483" w:rsidRPr="005B4D16" w:rsidRDefault="004B1483" w:rsidP="00195C31">
      <w:pPr>
        <w:numPr>
          <w:ilvl w:val="0"/>
          <w:numId w:val="49"/>
        </w:numPr>
        <w:spacing w:after="0"/>
        <w:jc w:val="both"/>
        <w:rPr>
          <w:rFonts w:ascii="Times New Roman" w:hAnsi="Times New Roman" w:cs="Times New Roman"/>
        </w:rPr>
      </w:pPr>
      <w:r w:rsidRPr="005B4D16">
        <w:rPr>
          <w:rFonts w:ascii="Times New Roman" w:hAnsi="Times New Roman" w:cs="Times New Roman"/>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4B1483" w:rsidRPr="005B4D16" w:rsidRDefault="004B1483" w:rsidP="00195C31">
      <w:pPr>
        <w:numPr>
          <w:ilvl w:val="0"/>
          <w:numId w:val="49"/>
        </w:numPr>
        <w:spacing w:after="0"/>
        <w:jc w:val="both"/>
        <w:rPr>
          <w:rFonts w:ascii="Times New Roman" w:hAnsi="Times New Roman" w:cs="Times New Roman"/>
        </w:rPr>
      </w:pPr>
      <w:r w:rsidRPr="005B4D16">
        <w:rPr>
          <w:rFonts w:ascii="Times New Roman" w:hAnsi="Times New Roman" w:cs="Times New Roma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i/>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 д.).</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lastRenderedPageBreak/>
        <w:t>Структура предметного результата включает следующий перечень знаний и умений:</w:t>
      </w:r>
    </w:p>
    <w:p w:rsidR="004B1483" w:rsidRPr="005B4D16" w:rsidRDefault="004B1483" w:rsidP="00195C31">
      <w:pPr>
        <w:numPr>
          <w:ilvl w:val="0"/>
          <w:numId w:val="50"/>
        </w:numPr>
        <w:spacing w:after="0"/>
        <w:jc w:val="both"/>
        <w:rPr>
          <w:rFonts w:ascii="Times New Roman" w:hAnsi="Times New Roman" w:cs="Times New Roman"/>
        </w:rPr>
      </w:pPr>
      <w:r w:rsidRPr="005B4D16">
        <w:rPr>
          <w:rFonts w:ascii="Times New Roman" w:hAnsi="Times New Roman" w:cs="Times New Roma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4B1483" w:rsidRPr="005B4D16" w:rsidRDefault="004B1483" w:rsidP="00195C31">
      <w:pPr>
        <w:numPr>
          <w:ilvl w:val="0"/>
          <w:numId w:val="50"/>
        </w:numPr>
        <w:spacing w:after="0"/>
        <w:jc w:val="both"/>
        <w:rPr>
          <w:rFonts w:ascii="Times New Roman" w:hAnsi="Times New Roman" w:cs="Times New Roman"/>
        </w:rPr>
      </w:pPr>
      <w:r w:rsidRPr="005B4D16">
        <w:rPr>
          <w:rFonts w:ascii="Times New Roman" w:hAnsi="Times New Roman" w:cs="Times New Roman"/>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4B1483" w:rsidRPr="005B4D16" w:rsidRDefault="004B1483" w:rsidP="00195C31">
      <w:pPr>
        <w:numPr>
          <w:ilvl w:val="0"/>
          <w:numId w:val="50"/>
        </w:numPr>
        <w:spacing w:after="0"/>
        <w:jc w:val="both"/>
        <w:rPr>
          <w:rFonts w:ascii="Times New Roman" w:hAnsi="Times New Roman" w:cs="Times New Roman"/>
        </w:rPr>
      </w:pPr>
      <w:r w:rsidRPr="005B4D16">
        <w:rPr>
          <w:rFonts w:ascii="Times New Roman" w:hAnsi="Times New Roman" w:cs="Times New Roman"/>
        </w:rPr>
        <w:t>узнавать, показывать и называть на карте/схеме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 изучаемые события, явления, процессы истории России и зарубежных стран 1914–1945 гг.;</w:t>
      </w:r>
    </w:p>
    <w:p w:rsidR="004B1483" w:rsidRPr="005B4D16" w:rsidRDefault="004B1483" w:rsidP="00195C31">
      <w:pPr>
        <w:numPr>
          <w:ilvl w:val="0"/>
          <w:numId w:val="50"/>
        </w:numPr>
        <w:spacing w:after="0"/>
        <w:jc w:val="both"/>
        <w:rPr>
          <w:rFonts w:ascii="Times New Roman" w:hAnsi="Times New Roman" w:cs="Times New Roman"/>
        </w:rPr>
      </w:pPr>
      <w:r w:rsidRPr="005B4D16">
        <w:rPr>
          <w:rFonts w:ascii="Times New Roman" w:hAnsi="Times New Roman" w:cs="Times New Roman"/>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4B1483" w:rsidRPr="005B4D16" w:rsidRDefault="004B1483" w:rsidP="00195C31">
      <w:pPr>
        <w:numPr>
          <w:ilvl w:val="0"/>
          <w:numId w:val="50"/>
        </w:numPr>
        <w:spacing w:after="0"/>
        <w:jc w:val="both"/>
        <w:rPr>
          <w:rFonts w:ascii="Times New Roman" w:hAnsi="Times New Roman" w:cs="Times New Roman"/>
        </w:rPr>
      </w:pPr>
      <w:r w:rsidRPr="005B4D16">
        <w:rPr>
          <w:rFonts w:ascii="Times New Roman" w:hAnsi="Times New Roman" w:cs="Times New Roman"/>
        </w:rPr>
        <w:t>сопоставлять, анализировать информацию, представленную на двух или более исторических картах/схемах по истории России и зарубежных стран 1914–1945 гг.; оформлять результаты анализа исторической карты/схемы в виде таблицы, схемы; делать выводы;</w:t>
      </w:r>
    </w:p>
    <w:p w:rsidR="004B1483" w:rsidRPr="005B4D16" w:rsidRDefault="004B1483" w:rsidP="00195C31">
      <w:pPr>
        <w:numPr>
          <w:ilvl w:val="0"/>
          <w:numId w:val="50"/>
        </w:numPr>
        <w:spacing w:after="0"/>
        <w:jc w:val="both"/>
        <w:rPr>
          <w:rFonts w:ascii="Times New Roman" w:hAnsi="Times New Roman" w:cs="Times New Roman"/>
        </w:rPr>
      </w:pPr>
      <w:r w:rsidRPr="005B4D16">
        <w:rPr>
          <w:rFonts w:ascii="Times New Roman" w:hAnsi="Times New Roman" w:cs="Times New Roman"/>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т. п.), социально-экономических и геополитических условий существования государств, народов, делать выводы;</w:t>
      </w:r>
    </w:p>
    <w:p w:rsidR="004B1483" w:rsidRPr="005B4D16" w:rsidRDefault="004B1483" w:rsidP="00195C31">
      <w:pPr>
        <w:numPr>
          <w:ilvl w:val="0"/>
          <w:numId w:val="50"/>
        </w:numPr>
        <w:spacing w:after="0"/>
        <w:jc w:val="both"/>
        <w:rPr>
          <w:rFonts w:ascii="Times New Roman" w:hAnsi="Times New Roman" w:cs="Times New Roman"/>
        </w:rPr>
      </w:pPr>
      <w:r w:rsidRPr="005B4D16">
        <w:rPr>
          <w:rFonts w:ascii="Times New Roman" w:hAnsi="Times New Roman" w:cs="Times New Roman"/>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4B1483" w:rsidRPr="005B4D16" w:rsidRDefault="004B1483" w:rsidP="00195C31">
      <w:pPr>
        <w:numPr>
          <w:ilvl w:val="0"/>
          <w:numId w:val="50"/>
        </w:numPr>
        <w:spacing w:after="0"/>
        <w:jc w:val="both"/>
        <w:rPr>
          <w:rFonts w:ascii="Times New Roman" w:hAnsi="Times New Roman" w:cs="Times New Roman"/>
        </w:rPr>
      </w:pPr>
      <w:r w:rsidRPr="005B4D16">
        <w:rPr>
          <w:rFonts w:ascii="Times New Roman" w:hAnsi="Times New Roman" w:cs="Times New Roman"/>
        </w:rPr>
        <w:t>определять события, явления, процессы, которым посвящены визуальные источники исторической информации;</w:t>
      </w:r>
    </w:p>
    <w:p w:rsidR="004B1483" w:rsidRPr="005B4D16" w:rsidRDefault="004B1483" w:rsidP="00195C31">
      <w:pPr>
        <w:numPr>
          <w:ilvl w:val="0"/>
          <w:numId w:val="50"/>
        </w:numPr>
        <w:spacing w:after="0"/>
        <w:jc w:val="both"/>
        <w:rPr>
          <w:rFonts w:ascii="Times New Roman" w:hAnsi="Times New Roman" w:cs="Times New Roman"/>
        </w:rPr>
      </w:pPr>
      <w:r w:rsidRPr="005B4D16">
        <w:rPr>
          <w:rFonts w:ascii="Times New Roman" w:hAnsi="Times New Roman" w:cs="Times New Roman"/>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4B1483" w:rsidRPr="005B4D16" w:rsidRDefault="004B1483" w:rsidP="00195C31">
      <w:pPr>
        <w:numPr>
          <w:ilvl w:val="0"/>
          <w:numId w:val="50"/>
        </w:numPr>
        <w:spacing w:after="0"/>
        <w:jc w:val="both"/>
        <w:rPr>
          <w:rFonts w:ascii="Times New Roman" w:hAnsi="Times New Roman" w:cs="Times New Roman"/>
        </w:rPr>
      </w:pPr>
      <w:r w:rsidRPr="005B4D16">
        <w:rPr>
          <w:rFonts w:ascii="Times New Roman" w:hAnsi="Times New Roman" w:cs="Times New Roman"/>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4B1483" w:rsidRPr="005B4D16" w:rsidRDefault="004B1483" w:rsidP="00195C31">
      <w:pPr>
        <w:numPr>
          <w:ilvl w:val="0"/>
          <w:numId w:val="50"/>
        </w:numPr>
        <w:spacing w:after="0"/>
        <w:jc w:val="both"/>
        <w:rPr>
          <w:rFonts w:ascii="Times New Roman" w:hAnsi="Times New Roman" w:cs="Times New Roman"/>
        </w:rPr>
      </w:pPr>
      <w:r w:rsidRPr="005B4D16">
        <w:rPr>
          <w:rFonts w:ascii="Times New Roman" w:hAnsi="Times New Roman" w:cs="Times New Roman"/>
        </w:rPr>
        <w:t>представлять историческую информацию в виде таблиц, графиков, схем, диаграмм;</w:t>
      </w:r>
    </w:p>
    <w:p w:rsidR="004B1483" w:rsidRPr="005B4D16" w:rsidRDefault="004B1483" w:rsidP="00195C31">
      <w:pPr>
        <w:numPr>
          <w:ilvl w:val="0"/>
          <w:numId w:val="50"/>
        </w:numPr>
        <w:spacing w:after="0"/>
        <w:jc w:val="both"/>
        <w:rPr>
          <w:rFonts w:ascii="Times New Roman" w:hAnsi="Times New Roman" w:cs="Times New Roman"/>
        </w:rPr>
      </w:pPr>
      <w:r w:rsidRPr="005B4D16">
        <w:rPr>
          <w:rFonts w:ascii="Times New Roman" w:hAnsi="Times New Roman" w:cs="Times New Roman"/>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т. д.</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i/>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Структура предметного результата включает следующий перечень знаний и умений:</w:t>
      </w:r>
    </w:p>
    <w:p w:rsidR="004B1483" w:rsidRPr="005B4D16" w:rsidRDefault="004B1483" w:rsidP="00195C31">
      <w:pPr>
        <w:numPr>
          <w:ilvl w:val="0"/>
          <w:numId w:val="51"/>
        </w:numPr>
        <w:spacing w:after="0"/>
        <w:jc w:val="both"/>
        <w:rPr>
          <w:rFonts w:ascii="Times New Roman" w:hAnsi="Times New Roman" w:cs="Times New Roman"/>
        </w:rPr>
      </w:pPr>
      <w:r w:rsidRPr="005B4D16">
        <w:rPr>
          <w:rFonts w:ascii="Times New Roman" w:hAnsi="Times New Roman" w:cs="Times New Roma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4B1483" w:rsidRPr="005B4D16" w:rsidRDefault="004B1483" w:rsidP="00195C31">
      <w:pPr>
        <w:numPr>
          <w:ilvl w:val="0"/>
          <w:numId w:val="51"/>
        </w:numPr>
        <w:spacing w:after="0"/>
        <w:jc w:val="both"/>
        <w:rPr>
          <w:rFonts w:ascii="Times New Roman" w:hAnsi="Times New Roman" w:cs="Times New Roman"/>
        </w:rPr>
      </w:pPr>
      <w:r w:rsidRPr="005B4D16">
        <w:rPr>
          <w:rFonts w:ascii="Times New Roman" w:hAnsi="Times New Roman" w:cs="Times New Roma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4B1483" w:rsidRPr="005B4D16" w:rsidRDefault="004B1483" w:rsidP="00195C31">
      <w:pPr>
        <w:numPr>
          <w:ilvl w:val="0"/>
          <w:numId w:val="51"/>
        </w:numPr>
        <w:spacing w:after="0"/>
        <w:jc w:val="both"/>
        <w:rPr>
          <w:rFonts w:ascii="Times New Roman" w:hAnsi="Times New Roman" w:cs="Times New Roman"/>
        </w:rPr>
      </w:pPr>
      <w:r w:rsidRPr="005B4D16">
        <w:rPr>
          <w:rFonts w:ascii="Times New Roman" w:hAnsi="Times New Roman" w:cs="Times New Roman"/>
        </w:rPr>
        <w:lastRenderedPageBreak/>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4B1483" w:rsidRPr="005B4D16" w:rsidRDefault="004B1483" w:rsidP="00195C31">
      <w:pPr>
        <w:numPr>
          <w:ilvl w:val="0"/>
          <w:numId w:val="51"/>
        </w:numPr>
        <w:spacing w:after="0"/>
        <w:jc w:val="both"/>
        <w:rPr>
          <w:rFonts w:ascii="Times New Roman" w:hAnsi="Times New Roman" w:cs="Times New Roman"/>
        </w:rPr>
      </w:pPr>
      <w:r w:rsidRPr="005B4D16">
        <w:rPr>
          <w:rFonts w:ascii="Times New Roman" w:hAnsi="Times New Roman" w:cs="Times New Roman"/>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4B1483" w:rsidRPr="005B4D16" w:rsidRDefault="004B1483" w:rsidP="004B1483">
      <w:pPr>
        <w:spacing w:after="0"/>
        <w:ind w:left="120"/>
        <w:jc w:val="both"/>
        <w:rPr>
          <w:rFonts w:ascii="Times New Roman" w:hAnsi="Times New Roman" w:cs="Times New Roman"/>
        </w:rPr>
      </w:pPr>
      <w:r w:rsidRPr="005B4D16">
        <w:rPr>
          <w:rFonts w:ascii="Times New Roman" w:hAnsi="Times New Roman" w:cs="Times New Roman"/>
        </w:rPr>
        <w:t xml:space="preserve"> </w:t>
      </w:r>
      <w:r w:rsidRPr="005B4D16">
        <w:rPr>
          <w:rFonts w:ascii="Times New Roman" w:hAnsi="Times New Roman" w:cs="Times New Roman"/>
          <w:i/>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4B1483" w:rsidRPr="005B4D16" w:rsidRDefault="004B1483" w:rsidP="004B1483">
      <w:pPr>
        <w:spacing w:after="0"/>
        <w:ind w:left="120"/>
        <w:jc w:val="both"/>
        <w:rPr>
          <w:rFonts w:ascii="Times New Roman" w:hAnsi="Times New Roman" w:cs="Times New Roman"/>
        </w:rPr>
      </w:pPr>
      <w:r w:rsidRPr="005B4D16">
        <w:rPr>
          <w:rFonts w:ascii="Times New Roman" w:hAnsi="Times New Roman" w:cs="Times New Roman"/>
        </w:rPr>
        <w:t xml:space="preserve"> Структура предметного результата включает следующий перечень знаний и умений:</w:t>
      </w:r>
    </w:p>
    <w:p w:rsidR="004B1483" w:rsidRPr="005B4D16" w:rsidRDefault="004B1483" w:rsidP="00195C31">
      <w:pPr>
        <w:numPr>
          <w:ilvl w:val="0"/>
          <w:numId w:val="52"/>
        </w:numPr>
        <w:spacing w:after="0"/>
        <w:jc w:val="both"/>
        <w:rPr>
          <w:rFonts w:ascii="Times New Roman" w:hAnsi="Times New Roman" w:cs="Times New Roman"/>
        </w:rPr>
      </w:pPr>
      <w:r w:rsidRPr="005B4D16">
        <w:rPr>
          <w:rFonts w:ascii="Times New Roman" w:hAnsi="Times New Roman" w:cs="Times New Roma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4B1483" w:rsidRPr="005B4D16" w:rsidRDefault="004B1483" w:rsidP="00195C31">
      <w:pPr>
        <w:numPr>
          <w:ilvl w:val="0"/>
          <w:numId w:val="52"/>
        </w:numPr>
        <w:spacing w:after="0"/>
        <w:jc w:val="both"/>
        <w:rPr>
          <w:rFonts w:ascii="Times New Roman" w:hAnsi="Times New Roman" w:cs="Times New Roman"/>
        </w:rPr>
      </w:pPr>
      <w:r w:rsidRPr="005B4D16">
        <w:rPr>
          <w:rFonts w:ascii="Times New Roman" w:hAnsi="Times New Roman" w:cs="Times New Roman"/>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4B1483" w:rsidRPr="005B4D16" w:rsidRDefault="004B1483" w:rsidP="00195C31">
      <w:pPr>
        <w:numPr>
          <w:ilvl w:val="0"/>
          <w:numId w:val="52"/>
        </w:numPr>
        <w:spacing w:after="0"/>
        <w:jc w:val="both"/>
        <w:rPr>
          <w:rFonts w:ascii="Times New Roman" w:hAnsi="Times New Roman" w:cs="Times New Roman"/>
        </w:rPr>
      </w:pPr>
      <w:r w:rsidRPr="005B4D16">
        <w:rPr>
          <w:rFonts w:ascii="Times New Roman" w:hAnsi="Times New Roman" w:cs="Times New Roman"/>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4B1483" w:rsidRPr="005B4D16" w:rsidRDefault="004B1483" w:rsidP="00195C31">
      <w:pPr>
        <w:numPr>
          <w:ilvl w:val="0"/>
          <w:numId w:val="52"/>
        </w:numPr>
        <w:spacing w:after="0"/>
        <w:jc w:val="both"/>
        <w:rPr>
          <w:rFonts w:ascii="Times New Roman" w:hAnsi="Times New Roman" w:cs="Times New Roman"/>
        </w:rPr>
      </w:pPr>
      <w:r w:rsidRPr="005B4D16">
        <w:rPr>
          <w:rFonts w:ascii="Times New Roman" w:hAnsi="Times New Roman" w:cs="Times New Roman"/>
        </w:rPr>
        <w:t>активно участвовать в дискуссиях, не допуская умаления подвига народа при защите Отечества.</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i/>
        </w:rPr>
        <w:t>11) 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В том числе по учебному курсу «История России»: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Россия накануне Первой мировой войны. Ход военных действий. Власть, общество, экономика, культура. Предпосылки революции.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4B1483" w:rsidRPr="005B4D16" w:rsidRDefault="004B1483" w:rsidP="004B1483">
      <w:pPr>
        <w:spacing w:after="0"/>
        <w:ind w:left="120"/>
        <w:jc w:val="both"/>
        <w:rPr>
          <w:rFonts w:ascii="Times New Roman" w:hAnsi="Times New Roman" w:cs="Times New Roman"/>
        </w:rPr>
      </w:pP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i/>
        </w:rPr>
        <w:t>1) 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Структура предметного результата включает следующий перечень знаний и умений:</w:t>
      </w:r>
    </w:p>
    <w:p w:rsidR="004B1483" w:rsidRPr="005B4D16" w:rsidRDefault="004B1483" w:rsidP="00195C31">
      <w:pPr>
        <w:numPr>
          <w:ilvl w:val="0"/>
          <w:numId w:val="54"/>
        </w:numPr>
        <w:spacing w:after="0"/>
        <w:jc w:val="both"/>
        <w:rPr>
          <w:rFonts w:ascii="Times New Roman" w:hAnsi="Times New Roman" w:cs="Times New Roman"/>
        </w:rPr>
      </w:pPr>
      <w:r w:rsidRPr="005B4D16">
        <w:rPr>
          <w:rFonts w:ascii="Times New Roman" w:hAnsi="Times New Roman" w:cs="Times New Roman"/>
        </w:rPr>
        <w:lastRenderedPageBreak/>
        <w:t>называть наиболее значимые события истории России 1945–2022 гг., объяснять их особую значимость для истории нашей страны;</w:t>
      </w:r>
    </w:p>
    <w:p w:rsidR="004B1483" w:rsidRPr="005B4D16" w:rsidRDefault="004B1483" w:rsidP="00195C31">
      <w:pPr>
        <w:numPr>
          <w:ilvl w:val="0"/>
          <w:numId w:val="54"/>
        </w:numPr>
        <w:spacing w:after="0"/>
        <w:jc w:val="both"/>
        <w:rPr>
          <w:rFonts w:ascii="Times New Roman" w:hAnsi="Times New Roman" w:cs="Times New Roman"/>
        </w:rPr>
      </w:pPr>
      <w:r w:rsidRPr="005B4D16">
        <w:rPr>
          <w:rFonts w:ascii="Times New Roman" w:hAnsi="Times New Roman" w:cs="Times New Roman"/>
        </w:rP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4B1483" w:rsidRPr="005B4D16" w:rsidRDefault="004B1483" w:rsidP="00195C31">
      <w:pPr>
        <w:numPr>
          <w:ilvl w:val="0"/>
          <w:numId w:val="54"/>
        </w:numPr>
        <w:spacing w:after="0"/>
        <w:jc w:val="both"/>
        <w:rPr>
          <w:rFonts w:ascii="Times New Roman" w:hAnsi="Times New Roman" w:cs="Times New Roman"/>
        </w:rPr>
      </w:pPr>
      <w:r w:rsidRPr="005B4D16">
        <w:rPr>
          <w:rFonts w:ascii="Times New Roman" w:hAnsi="Times New Roman" w:cs="Times New Roman"/>
        </w:rPr>
        <w:t>используя знания по истории России и всемирной истории 1945–2022 гг., выявлять попытки фальсификации истории;</w:t>
      </w:r>
    </w:p>
    <w:p w:rsidR="004B1483" w:rsidRPr="005B4D16" w:rsidRDefault="004B1483" w:rsidP="00195C31">
      <w:pPr>
        <w:numPr>
          <w:ilvl w:val="0"/>
          <w:numId w:val="54"/>
        </w:numPr>
        <w:spacing w:after="0"/>
        <w:jc w:val="both"/>
        <w:rPr>
          <w:rFonts w:ascii="Times New Roman" w:hAnsi="Times New Roman" w:cs="Times New Roman"/>
        </w:rPr>
      </w:pPr>
      <w:r w:rsidRPr="005B4D16">
        <w:rPr>
          <w:rFonts w:ascii="Times New Roman" w:hAnsi="Times New Roman" w:cs="Times New Roma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i/>
        </w:rPr>
        <w:t>2) 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школьники должны осознать величие личности человека, влияние его деятельности на ход истории.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Структура предметного результата включает следующий перечень знаний и умений:</w:t>
      </w:r>
    </w:p>
    <w:p w:rsidR="004B1483" w:rsidRPr="005B4D16" w:rsidRDefault="004B1483" w:rsidP="00195C31">
      <w:pPr>
        <w:numPr>
          <w:ilvl w:val="0"/>
          <w:numId w:val="55"/>
        </w:numPr>
        <w:spacing w:after="0"/>
        <w:jc w:val="both"/>
        <w:rPr>
          <w:rFonts w:ascii="Times New Roman" w:hAnsi="Times New Roman" w:cs="Times New Roman"/>
        </w:rPr>
      </w:pPr>
      <w:r w:rsidRPr="005B4D16">
        <w:rPr>
          <w:rFonts w:ascii="Times New Roman" w:hAnsi="Times New Roman" w:cs="Times New Roman"/>
        </w:rPr>
        <w:t>называть имена наиболее выдающихся деятелей истории России 1945–2022 гг., события, процессы, в которых они участвовали;</w:t>
      </w:r>
    </w:p>
    <w:p w:rsidR="004B1483" w:rsidRPr="005B4D16" w:rsidRDefault="004B1483" w:rsidP="00195C31">
      <w:pPr>
        <w:numPr>
          <w:ilvl w:val="0"/>
          <w:numId w:val="55"/>
        </w:numPr>
        <w:spacing w:after="0"/>
        <w:jc w:val="both"/>
        <w:rPr>
          <w:rFonts w:ascii="Times New Roman" w:hAnsi="Times New Roman" w:cs="Times New Roman"/>
        </w:rPr>
      </w:pPr>
      <w:r w:rsidRPr="005B4D16">
        <w:rPr>
          <w:rFonts w:ascii="Times New Roman" w:hAnsi="Times New Roman" w:cs="Times New Roman"/>
        </w:rP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4B1483" w:rsidRPr="005B4D16" w:rsidRDefault="004B1483" w:rsidP="00195C31">
      <w:pPr>
        <w:numPr>
          <w:ilvl w:val="0"/>
          <w:numId w:val="55"/>
        </w:numPr>
        <w:spacing w:after="0"/>
        <w:jc w:val="both"/>
        <w:rPr>
          <w:rFonts w:ascii="Times New Roman" w:hAnsi="Times New Roman" w:cs="Times New Roman"/>
        </w:rPr>
      </w:pPr>
      <w:r w:rsidRPr="005B4D16">
        <w:rPr>
          <w:rFonts w:ascii="Times New Roman" w:hAnsi="Times New Roman" w:cs="Times New Roman"/>
        </w:rPr>
        <w:t>характеризовать значение и последствия событий 1945–2022 гг., в которых участвовали выдающиеся исторические личности, для истории России;</w:t>
      </w:r>
    </w:p>
    <w:p w:rsidR="004B1483" w:rsidRPr="005B4D16" w:rsidRDefault="004B1483" w:rsidP="00195C31">
      <w:pPr>
        <w:numPr>
          <w:ilvl w:val="0"/>
          <w:numId w:val="55"/>
        </w:numPr>
        <w:spacing w:after="0"/>
        <w:jc w:val="both"/>
        <w:rPr>
          <w:rFonts w:ascii="Times New Roman" w:hAnsi="Times New Roman" w:cs="Times New Roman"/>
        </w:rPr>
      </w:pPr>
      <w:r w:rsidRPr="005B4D16">
        <w:rPr>
          <w:rFonts w:ascii="Times New Roman" w:hAnsi="Times New Roman" w:cs="Times New Roman"/>
        </w:rPr>
        <w:t>определять и объяснять (аргументировать) свое отношение и оценку деятельности исторических личностей.</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i/>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Структура предметного результата включает следующий перечень знаний и умений:</w:t>
      </w:r>
    </w:p>
    <w:p w:rsidR="004B1483" w:rsidRPr="005B4D16" w:rsidRDefault="004B1483" w:rsidP="00195C31">
      <w:pPr>
        <w:numPr>
          <w:ilvl w:val="0"/>
          <w:numId w:val="56"/>
        </w:numPr>
        <w:spacing w:after="0"/>
        <w:jc w:val="both"/>
        <w:rPr>
          <w:rFonts w:ascii="Times New Roman" w:hAnsi="Times New Roman" w:cs="Times New Roman"/>
        </w:rPr>
      </w:pPr>
      <w:r w:rsidRPr="005B4D16">
        <w:rPr>
          <w:rFonts w:ascii="Times New Roman" w:hAnsi="Times New Roman" w:cs="Times New Roman"/>
        </w:rPr>
        <w:t>объяснять смысл изученных/изучаемых исторических понятий и терминов из истории России, и всемирной истории 1945–2022 гг., привлекая учебные тексты и/или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4B1483" w:rsidRPr="005B4D16" w:rsidRDefault="004B1483" w:rsidP="00195C31">
      <w:pPr>
        <w:numPr>
          <w:ilvl w:val="0"/>
          <w:numId w:val="56"/>
        </w:numPr>
        <w:spacing w:after="0"/>
        <w:jc w:val="both"/>
        <w:rPr>
          <w:rFonts w:ascii="Times New Roman" w:hAnsi="Times New Roman" w:cs="Times New Roman"/>
        </w:rPr>
      </w:pPr>
      <w:r w:rsidRPr="005B4D16">
        <w:rPr>
          <w:rFonts w:ascii="Times New Roman" w:hAnsi="Times New Roman" w:cs="Times New Roma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w:t>
      </w:r>
    </w:p>
    <w:p w:rsidR="004B1483" w:rsidRPr="005B4D16" w:rsidRDefault="004B1483" w:rsidP="00195C31">
      <w:pPr>
        <w:numPr>
          <w:ilvl w:val="0"/>
          <w:numId w:val="56"/>
        </w:numPr>
        <w:spacing w:after="0"/>
        <w:jc w:val="both"/>
        <w:rPr>
          <w:rFonts w:ascii="Times New Roman" w:hAnsi="Times New Roman" w:cs="Times New Roman"/>
        </w:rPr>
      </w:pPr>
      <w:r w:rsidRPr="005B4D16">
        <w:rPr>
          <w:rFonts w:ascii="Times New Roman" w:hAnsi="Times New Roman" w:cs="Times New Roma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4B1483" w:rsidRPr="005B4D16" w:rsidRDefault="004B1483" w:rsidP="00195C31">
      <w:pPr>
        <w:numPr>
          <w:ilvl w:val="0"/>
          <w:numId w:val="56"/>
        </w:numPr>
        <w:spacing w:after="0"/>
        <w:jc w:val="both"/>
        <w:rPr>
          <w:rFonts w:ascii="Times New Roman" w:hAnsi="Times New Roman" w:cs="Times New Roman"/>
        </w:rPr>
      </w:pPr>
      <w:r w:rsidRPr="005B4D16">
        <w:rPr>
          <w:rFonts w:ascii="Times New Roman" w:hAnsi="Times New Roman" w:cs="Times New Roman"/>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4B1483" w:rsidRPr="005B4D16" w:rsidRDefault="004B1483" w:rsidP="00195C31">
      <w:pPr>
        <w:numPr>
          <w:ilvl w:val="0"/>
          <w:numId w:val="56"/>
        </w:numPr>
        <w:spacing w:after="0"/>
        <w:jc w:val="both"/>
        <w:rPr>
          <w:rFonts w:ascii="Times New Roman" w:hAnsi="Times New Roman" w:cs="Times New Roman"/>
        </w:rPr>
      </w:pPr>
      <w:r w:rsidRPr="005B4D16">
        <w:rPr>
          <w:rFonts w:ascii="Times New Roman" w:hAnsi="Times New Roman" w:cs="Times New Roman"/>
        </w:rP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rsidR="004B1483" w:rsidRPr="005B4D16" w:rsidRDefault="004B1483" w:rsidP="00195C31">
      <w:pPr>
        <w:numPr>
          <w:ilvl w:val="0"/>
          <w:numId w:val="56"/>
        </w:numPr>
        <w:spacing w:after="0"/>
        <w:jc w:val="both"/>
        <w:rPr>
          <w:rFonts w:ascii="Times New Roman" w:hAnsi="Times New Roman" w:cs="Times New Roman"/>
        </w:rPr>
      </w:pPr>
      <w:r w:rsidRPr="005B4D16">
        <w:rPr>
          <w:rFonts w:ascii="Times New Roman" w:hAnsi="Times New Roman" w:cs="Times New Roman"/>
        </w:rPr>
        <w:lastRenderedPageBreak/>
        <w:t>определять и объяснять с опорой на фактический материал свое отношение к наиболее значительным событиям, достижениям и личностям истории России и зарубежных стран 1945–2022 гг.;</w:t>
      </w:r>
    </w:p>
    <w:p w:rsidR="004B1483" w:rsidRPr="005B4D16" w:rsidRDefault="004B1483" w:rsidP="00195C31">
      <w:pPr>
        <w:numPr>
          <w:ilvl w:val="0"/>
          <w:numId w:val="56"/>
        </w:numPr>
        <w:spacing w:after="0"/>
        <w:jc w:val="both"/>
        <w:rPr>
          <w:rFonts w:ascii="Times New Roman" w:hAnsi="Times New Roman" w:cs="Times New Roman"/>
        </w:rPr>
      </w:pPr>
      <w:r w:rsidRPr="005B4D16">
        <w:rPr>
          <w:rFonts w:ascii="Times New Roman" w:hAnsi="Times New Roman" w:cs="Times New Roman"/>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4B1483" w:rsidRPr="005B4D16" w:rsidRDefault="004B1483" w:rsidP="00195C31">
      <w:pPr>
        <w:numPr>
          <w:ilvl w:val="0"/>
          <w:numId w:val="56"/>
        </w:numPr>
        <w:spacing w:after="0"/>
        <w:jc w:val="both"/>
        <w:rPr>
          <w:rFonts w:ascii="Times New Roman" w:hAnsi="Times New Roman" w:cs="Times New Roman"/>
        </w:rPr>
      </w:pPr>
      <w:r w:rsidRPr="005B4D16">
        <w:rPr>
          <w:rFonts w:ascii="Times New Roman" w:hAnsi="Times New Roman" w:cs="Times New Roman"/>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i/>
        </w:rPr>
        <w:t>4) 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Структура предметного результата включает следующий перечень знаний и умений:</w:t>
      </w:r>
    </w:p>
    <w:p w:rsidR="004B1483" w:rsidRPr="005B4D16" w:rsidRDefault="004B1483" w:rsidP="00195C31">
      <w:pPr>
        <w:numPr>
          <w:ilvl w:val="0"/>
          <w:numId w:val="57"/>
        </w:numPr>
        <w:spacing w:after="0"/>
        <w:jc w:val="both"/>
        <w:rPr>
          <w:rFonts w:ascii="Times New Roman" w:hAnsi="Times New Roman" w:cs="Times New Roman"/>
        </w:rPr>
      </w:pPr>
      <w:r w:rsidRPr="005B4D16">
        <w:rPr>
          <w:rFonts w:ascii="Times New Roman" w:hAnsi="Times New Roman" w:cs="Times New Roman"/>
        </w:rPr>
        <w:t>называть характерные, существенные признаки событий, процессов, явлений истории России и всеобщей истории 1945–2022 гг.;</w:t>
      </w:r>
    </w:p>
    <w:p w:rsidR="004B1483" w:rsidRPr="005B4D16" w:rsidRDefault="004B1483" w:rsidP="00195C31">
      <w:pPr>
        <w:numPr>
          <w:ilvl w:val="0"/>
          <w:numId w:val="57"/>
        </w:numPr>
        <w:spacing w:after="0"/>
        <w:jc w:val="both"/>
        <w:rPr>
          <w:rFonts w:ascii="Times New Roman" w:hAnsi="Times New Roman" w:cs="Times New Roman"/>
        </w:rPr>
      </w:pPr>
      <w:r w:rsidRPr="005B4D16">
        <w:rPr>
          <w:rFonts w:ascii="Times New Roman" w:hAnsi="Times New Roman" w:cs="Times New Roman"/>
        </w:rP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4B1483" w:rsidRPr="005B4D16" w:rsidRDefault="004B1483" w:rsidP="00195C31">
      <w:pPr>
        <w:numPr>
          <w:ilvl w:val="0"/>
          <w:numId w:val="57"/>
        </w:numPr>
        <w:spacing w:after="0"/>
        <w:jc w:val="both"/>
        <w:rPr>
          <w:rFonts w:ascii="Times New Roman" w:hAnsi="Times New Roman" w:cs="Times New Roman"/>
        </w:rPr>
      </w:pPr>
      <w:r w:rsidRPr="005B4D16">
        <w:rPr>
          <w:rFonts w:ascii="Times New Roman" w:hAnsi="Times New Roman" w:cs="Times New Roma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w:t>
      </w:r>
    </w:p>
    <w:p w:rsidR="004B1483" w:rsidRPr="005B4D16" w:rsidRDefault="004B1483" w:rsidP="00195C31">
      <w:pPr>
        <w:numPr>
          <w:ilvl w:val="0"/>
          <w:numId w:val="57"/>
        </w:numPr>
        <w:spacing w:after="0"/>
        <w:jc w:val="both"/>
        <w:rPr>
          <w:rFonts w:ascii="Times New Roman" w:hAnsi="Times New Roman" w:cs="Times New Roman"/>
        </w:rPr>
      </w:pPr>
      <w:r w:rsidRPr="005B4D16">
        <w:rPr>
          <w:rFonts w:ascii="Times New Roman" w:hAnsi="Times New Roman" w:cs="Times New Roman"/>
        </w:rPr>
        <w:t>обобщать историческую информацию по истории России и зарубежных стран 1945–2022 гг.;</w:t>
      </w:r>
    </w:p>
    <w:p w:rsidR="004B1483" w:rsidRPr="005B4D16" w:rsidRDefault="004B1483" w:rsidP="00195C31">
      <w:pPr>
        <w:numPr>
          <w:ilvl w:val="0"/>
          <w:numId w:val="57"/>
        </w:numPr>
        <w:spacing w:after="0"/>
        <w:jc w:val="both"/>
        <w:rPr>
          <w:rFonts w:ascii="Times New Roman" w:hAnsi="Times New Roman" w:cs="Times New Roman"/>
        </w:rPr>
      </w:pPr>
      <w:r w:rsidRPr="005B4D16">
        <w:rPr>
          <w:rFonts w:ascii="Times New Roman" w:hAnsi="Times New Roman" w:cs="Times New Roman"/>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1945–2022 гг.;</w:t>
      </w:r>
    </w:p>
    <w:p w:rsidR="004B1483" w:rsidRPr="005B4D16" w:rsidRDefault="004B1483" w:rsidP="00195C31">
      <w:pPr>
        <w:numPr>
          <w:ilvl w:val="0"/>
          <w:numId w:val="57"/>
        </w:numPr>
        <w:spacing w:after="0"/>
        <w:jc w:val="both"/>
        <w:rPr>
          <w:rFonts w:ascii="Times New Roman" w:hAnsi="Times New Roman" w:cs="Times New Roman"/>
        </w:rPr>
      </w:pPr>
      <w:r w:rsidRPr="005B4D16">
        <w:rPr>
          <w:rFonts w:ascii="Times New Roman" w:hAnsi="Times New Roman" w:cs="Times New Roman"/>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4B1483" w:rsidRPr="005B4D16" w:rsidRDefault="004B1483" w:rsidP="00195C31">
      <w:pPr>
        <w:numPr>
          <w:ilvl w:val="0"/>
          <w:numId w:val="57"/>
        </w:numPr>
        <w:spacing w:after="0"/>
        <w:jc w:val="both"/>
        <w:rPr>
          <w:rFonts w:ascii="Times New Roman" w:hAnsi="Times New Roman" w:cs="Times New Roman"/>
        </w:rPr>
      </w:pPr>
      <w:r w:rsidRPr="005B4D16">
        <w:rPr>
          <w:rFonts w:ascii="Times New Roman" w:hAnsi="Times New Roman" w:cs="Times New Roman"/>
        </w:rPr>
        <w:t>на основе изучения исторического материала устанавливать исторические аналогии.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i/>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Структура предметного результата включает следующий перечень знаний и умений:</w:t>
      </w:r>
    </w:p>
    <w:p w:rsidR="004B1483" w:rsidRPr="005B4D16" w:rsidRDefault="004B1483" w:rsidP="00195C31">
      <w:pPr>
        <w:numPr>
          <w:ilvl w:val="0"/>
          <w:numId w:val="58"/>
        </w:numPr>
        <w:spacing w:after="0"/>
        <w:jc w:val="both"/>
        <w:rPr>
          <w:rFonts w:ascii="Times New Roman" w:hAnsi="Times New Roman" w:cs="Times New Roman"/>
        </w:rPr>
      </w:pPr>
      <w:r w:rsidRPr="005B4D16">
        <w:rPr>
          <w:rFonts w:ascii="Times New Roman" w:hAnsi="Times New Roman" w:cs="Times New Roman"/>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4B1483" w:rsidRPr="005B4D16" w:rsidRDefault="004B1483" w:rsidP="00195C31">
      <w:pPr>
        <w:numPr>
          <w:ilvl w:val="0"/>
          <w:numId w:val="58"/>
        </w:numPr>
        <w:spacing w:after="0"/>
        <w:jc w:val="both"/>
        <w:rPr>
          <w:rFonts w:ascii="Times New Roman" w:hAnsi="Times New Roman" w:cs="Times New Roman"/>
        </w:rPr>
      </w:pPr>
      <w:r w:rsidRPr="005B4D16">
        <w:rPr>
          <w:rFonts w:ascii="Times New Roman" w:hAnsi="Times New Roman" w:cs="Times New Roma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4B1483" w:rsidRPr="005B4D16" w:rsidRDefault="004B1483" w:rsidP="00195C31">
      <w:pPr>
        <w:numPr>
          <w:ilvl w:val="0"/>
          <w:numId w:val="58"/>
        </w:numPr>
        <w:spacing w:after="0"/>
        <w:jc w:val="both"/>
        <w:rPr>
          <w:rFonts w:ascii="Times New Roman" w:hAnsi="Times New Roman" w:cs="Times New Roman"/>
        </w:rPr>
      </w:pPr>
      <w:r w:rsidRPr="005B4D16">
        <w:rPr>
          <w:rFonts w:ascii="Times New Roman" w:hAnsi="Times New Roman" w:cs="Times New Roma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4B1483" w:rsidRPr="005B4D16" w:rsidRDefault="004B1483" w:rsidP="00195C31">
      <w:pPr>
        <w:numPr>
          <w:ilvl w:val="0"/>
          <w:numId w:val="58"/>
        </w:numPr>
        <w:spacing w:after="0"/>
        <w:jc w:val="both"/>
        <w:rPr>
          <w:rFonts w:ascii="Times New Roman" w:hAnsi="Times New Roman" w:cs="Times New Roman"/>
        </w:rPr>
      </w:pPr>
      <w:r w:rsidRPr="005B4D16">
        <w:rPr>
          <w:rFonts w:ascii="Times New Roman" w:hAnsi="Times New Roman" w:cs="Times New Roma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4B1483" w:rsidRPr="005B4D16" w:rsidRDefault="004B1483" w:rsidP="00195C31">
      <w:pPr>
        <w:numPr>
          <w:ilvl w:val="0"/>
          <w:numId w:val="58"/>
        </w:numPr>
        <w:spacing w:after="0"/>
        <w:jc w:val="both"/>
        <w:rPr>
          <w:rFonts w:ascii="Times New Roman" w:hAnsi="Times New Roman" w:cs="Times New Roman"/>
        </w:rPr>
      </w:pPr>
      <w:r w:rsidRPr="005B4D16">
        <w:rPr>
          <w:rFonts w:ascii="Times New Roman" w:hAnsi="Times New Roman" w:cs="Times New Roman"/>
        </w:rPr>
        <w:t>соотносить события истории родного края, истории России и зарубежных стран 1945–2022 гг.;</w:t>
      </w:r>
    </w:p>
    <w:p w:rsidR="004B1483" w:rsidRPr="005B4D16" w:rsidRDefault="004B1483" w:rsidP="00195C31">
      <w:pPr>
        <w:numPr>
          <w:ilvl w:val="0"/>
          <w:numId w:val="58"/>
        </w:numPr>
        <w:spacing w:after="0"/>
        <w:jc w:val="both"/>
        <w:rPr>
          <w:rFonts w:ascii="Times New Roman" w:hAnsi="Times New Roman" w:cs="Times New Roman"/>
        </w:rPr>
      </w:pPr>
      <w:r w:rsidRPr="005B4D16">
        <w:rPr>
          <w:rFonts w:ascii="Times New Roman" w:hAnsi="Times New Roman" w:cs="Times New Roman"/>
        </w:rPr>
        <w:t>определять современников исторических событий, явлений, процессов истории России и человечества в целом 1945–2022 гг.</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i/>
        </w:rPr>
        <w:t xml:space="preserve">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w:t>
      </w:r>
      <w:r w:rsidRPr="005B4D16">
        <w:rPr>
          <w:rFonts w:ascii="Times New Roman" w:hAnsi="Times New Roman" w:cs="Times New Roman"/>
          <w:i/>
        </w:rPr>
        <w:lastRenderedPageBreak/>
        <w:t>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Структура предметного результата включает следующий перечень знаний и умений:</w:t>
      </w:r>
    </w:p>
    <w:p w:rsidR="004B1483" w:rsidRPr="005B4D16" w:rsidRDefault="004B1483" w:rsidP="00195C31">
      <w:pPr>
        <w:numPr>
          <w:ilvl w:val="0"/>
          <w:numId w:val="59"/>
        </w:numPr>
        <w:spacing w:after="0"/>
        <w:jc w:val="both"/>
        <w:rPr>
          <w:rFonts w:ascii="Times New Roman" w:hAnsi="Times New Roman" w:cs="Times New Roman"/>
        </w:rPr>
      </w:pPr>
      <w:r w:rsidRPr="005B4D16">
        <w:rPr>
          <w:rFonts w:ascii="Times New Roman" w:hAnsi="Times New Roman" w:cs="Times New Roman"/>
        </w:rPr>
        <w:t>различать виды письменных исторических источников по истории России и всемирной истории 1945–2022 гг.;</w:t>
      </w:r>
    </w:p>
    <w:p w:rsidR="004B1483" w:rsidRPr="005B4D16" w:rsidRDefault="004B1483" w:rsidP="00195C31">
      <w:pPr>
        <w:numPr>
          <w:ilvl w:val="0"/>
          <w:numId w:val="59"/>
        </w:numPr>
        <w:spacing w:after="0"/>
        <w:jc w:val="both"/>
        <w:rPr>
          <w:rFonts w:ascii="Times New Roman" w:hAnsi="Times New Roman" w:cs="Times New Roman"/>
        </w:rPr>
      </w:pPr>
      <w:r w:rsidRPr="005B4D16">
        <w:rPr>
          <w:rFonts w:ascii="Times New Roman" w:hAnsi="Times New Roman" w:cs="Times New Roman"/>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 соотносить информацию письменного источника с историческим контекстом;</w:t>
      </w:r>
    </w:p>
    <w:p w:rsidR="004B1483" w:rsidRPr="005B4D16" w:rsidRDefault="004B1483" w:rsidP="00195C31">
      <w:pPr>
        <w:numPr>
          <w:ilvl w:val="0"/>
          <w:numId w:val="59"/>
        </w:numPr>
        <w:spacing w:after="0"/>
        <w:jc w:val="both"/>
        <w:rPr>
          <w:rFonts w:ascii="Times New Roman" w:hAnsi="Times New Roman" w:cs="Times New Roman"/>
        </w:rPr>
      </w:pPr>
      <w:r w:rsidRPr="005B4D16">
        <w:rPr>
          <w:rFonts w:ascii="Times New Roman" w:hAnsi="Times New Roman" w:cs="Times New Roma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4B1483" w:rsidRPr="005B4D16" w:rsidRDefault="004B1483" w:rsidP="00195C31">
      <w:pPr>
        <w:numPr>
          <w:ilvl w:val="0"/>
          <w:numId w:val="59"/>
        </w:numPr>
        <w:spacing w:after="0"/>
        <w:jc w:val="both"/>
        <w:rPr>
          <w:rFonts w:ascii="Times New Roman" w:hAnsi="Times New Roman" w:cs="Times New Roman"/>
        </w:rPr>
      </w:pPr>
      <w:r w:rsidRPr="005B4D16">
        <w:rPr>
          <w:rFonts w:ascii="Times New Roman" w:hAnsi="Times New Roman" w:cs="Times New Roman"/>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4B1483" w:rsidRPr="005B4D16" w:rsidRDefault="004B1483" w:rsidP="00195C31">
      <w:pPr>
        <w:numPr>
          <w:ilvl w:val="0"/>
          <w:numId w:val="59"/>
        </w:numPr>
        <w:spacing w:after="0"/>
        <w:jc w:val="both"/>
        <w:rPr>
          <w:rFonts w:ascii="Times New Roman" w:hAnsi="Times New Roman" w:cs="Times New Roman"/>
        </w:rPr>
      </w:pPr>
      <w:r w:rsidRPr="005B4D16">
        <w:rPr>
          <w:rFonts w:ascii="Times New Roman" w:hAnsi="Times New Roman" w:cs="Times New Roman"/>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4B1483" w:rsidRPr="005B4D16" w:rsidRDefault="004B1483" w:rsidP="00195C31">
      <w:pPr>
        <w:numPr>
          <w:ilvl w:val="0"/>
          <w:numId w:val="59"/>
        </w:numPr>
        <w:spacing w:after="0"/>
        <w:jc w:val="both"/>
        <w:rPr>
          <w:rFonts w:ascii="Times New Roman" w:hAnsi="Times New Roman" w:cs="Times New Roman"/>
        </w:rPr>
      </w:pPr>
      <w:r w:rsidRPr="005B4D16">
        <w:rPr>
          <w:rFonts w:ascii="Times New Roman" w:hAnsi="Times New Roman" w:cs="Times New Roman"/>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4B1483" w:rsidRPr="005B4D16" w:rsidRDefault="004B1483" w:rsidP="00195C31">
      <w:pPr>
        <w:numPr>
          <w:ilvl w:val="0"/>
          <w:numId w:val="59"/>
        </w:numPr>
        <w:spacing w:after="0"/>
        <w:jc w:val="both"/>
        <w:rPr>
          <w:rFonts w:ascii="Times New Roman" w:hAnsi="Times New Roman" w:cs="Times New Roman"/>
        </w:rPr>
      </w:pPr>
      <w:r w:rsidRPr="005B4D16">
        <w:rPr>
          <w:rFonts w:ascii="Times New Roman" w:hAnsi="Times New Roman" w:cs="Times New Roman"/>
        </w:rPr>
        <w:t>использовать исторические письменные источники при аргументации дискуссионных точек зрения;</w:t>
      </w:r>
    </w:p>
    <w:p w:rsidR="004B1483" w:rsidRPr="005B4D16" w:rsidRDefault="004B1483" w:rsidP="00195C31">
      <w:pPr>
        <w:numPr>
          <w:ilvl w:val="0"/>
          <w:numId w:val="59"/>
        </w:numPr>
        <w:spacing w:after="0"/>
        <w:jc w:val="both"/>
        <w:rPr>
          <w:rFonts w:ascii="Times New Roman" w:hAnsi="Times New Roman" w:cs="Times New Roman"/>
        </w:rPr>
      </w:pPr>
      <w:r w:rsidRPr="005B4D16">
        <w:rPr>
          <w:rFonts w:ascii="Times New Roman" w:hAnsi="Times New Roman" w:cs="Times New Roma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т. д.; соотносить вещественный исторический источник с периодом, к которому он относится и др.); используя контекстную информацию, описывать вещественный исторический источник;</w:t>
      </w:r>
    </w:p>
    <w:p w:rsidR="004B1483" w:rsidRPr="005B4D16" w:rsidRDefault="004B1483" w:rsidP="00195C31">
      <w:pPr>
        <w:numPr>
          <w:ilvl w:val="0"/>
          <w:numId w:val="59"/>
        </w:numPr>
        <w:spacing w:after="0"/>
        <w:jc w:val="both"/>
        <w:rPr>
          <w:rFonts w:ascii="Times New Roman" w:hAnsi="Times New Roman" w:cs="Times New Roman"/>
        </w:rPr>
      </w:pPr>
      <w:r w:rsidRPr="005B4D16">
        <w:rPr>
          <w:rFonts w:ascii="Times New Roman" w:hAnsi="Times New Roman" w:cs="Times New Roman"/>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i/>
        </w:rPr>
        <w:t>7) 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Структура предметного результата включает следующий перечень знаний и умений:</w:t>
      </w:r>
    </w:p>
    <w:p w:rsidR="004B1483" w:rsidRPr="005B4D16" w:rsidRDefault="004B1483" w:rsidP="00195C31">
      <w:pPr>
        <w:numPr>
          <w:ilvl w:val="0"/>
          <w:numId w:val="60"/>
        </w:numPr>
        <w:spacing w:after="0"/>
        <w:jc w:val="both"/>
        <w:rPr>
          <w:rFonts w:ascii="Times New Roman" w:hAnsi="Times New Roman" w:cs="Times New Roman"/>
        </w:rPr>
      </w:pPr>
      <w:r w:rsidRPr="005B4D16">
        <w:rPr>
          <w:rFonts w:ascii="Times New Roman" w:hAnsi="Times New Roman" w:cs="Times New Roman"/>
        </w:rPr>
        <w:t>знать и использовать правила информационной безопасности при поиске исторической информации;</w:t>
      </w:r>
    </w:p>
    <w:p w:rsidR="004B1483" w:rsidRPr="005B4D16" w:rsidRDefault="004B1483" w:rsidP="00195C31">
      <w:pPr>
        <w:numPr>
          <w:ilvl w:val="0"/>
          <w:numId w:val="60"/>
        </w:numPr>
        <w:spacing w:after="0"/>
        <w:jc w:val="both"/>
        <w:rPr>
          <w:rFonts w:ascii="Times New Roman" w:hAnsi="Times New Roman" w:cs="Times New Roman"/>
        </w:rPr>
      </w:pPr>
      <w:r w:rsidRPr="005B4D16">
        <w:rPr>
          <w:rFonts w:ascii="Times New Roman" w:hAnsi="Times New Roman" w:cs="Times New Roman"/>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p>
    <w:p w:rsidR="004B1483" w:rsidRPr="005B4D16" w:rsidRDefault="004B1483" w:rsidP="00195C31">
      <w:pPr>
        <w:numPr>
          <w:ilvl w:val="0"/>
          <w:numId w:val="60"/>
        </w:numPr>
        <w:spacing w:after="0"/>
        <w:jc w:val="both"/>
        <w:rPr>
          <w:rFonts w:ascii="Times New Roman" w:hAnsi="Times New Roman" w:cs="Times New Roman"/>
        </w:rPr>
      </w:pPr>
      <w:r w:rsidRPr="005B4D16">
        <w:rPr>
          <w:rFonts w:ascii="Times New Roman" w:hAnsi="Times New Roman" w:cs="Times New Roma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4B1483" w:rsidRPr="005B4D16" w:rsidRDefault="004B1483" w:rsidP="00195C31">
      <w:pPr>
        <w:numPr>
          <w:ilvl w:val="0"/>
          <w:numId w:val="60"/>
        </w:numPr>
        <w:spacing w:after="0"/>
        <w:jc w:val="both"/>
        <w:rPr>
          <w:rFonts w:ascii="Times New Roman" w:hAnsi="Times New Roman" w:cs="Times New Roman"/>
        </w:rPr>
      </w:pPr>
      <w:r w:rsidRPr="005B4D16">
        <w:rPr>
          <w:rFonts w:ascii="Times New Roman" w:hAnsi="Times New Roman" w:cs="Times New Roman"/>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1945–2022 гг.;</w:t>
      </w:r>
    </w:p>
    <w:p w:rsidR="004B1483" w:rsidRPr="005B4D16" w:rsidRDefault="004B1483" w:rsidP="00195C31">
      <w:pPr>
        <w:numPr>
          <w:ilvl w:val="0"/>
          <w:numId w:val="60"/>
        </w:numPr>
        <w:spacing w:after="0"/>
        <w:jc w:val="both"/>
        <w:rPr>
          <w:rFonts w:ascii="Times New Roman" w:hAnsi="Times New Roman" w:cs="Times New Roman"/>
        </w:rPr>
      </w:pPr>
      <w:r w:rsidRPr="005B4D16">
        <w:rPr>
          <w:rFonts w:ascii="Times New Roman" w:hAnsi="Times New Roman" w:cs="Times New Roma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i/>
        </w:rPr>
        <w:lastRenderedPageBreak/>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 д.).</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Структура предметного результата включает следующий перечень знаний и умений:</w:t>
      </w:r>
    </w:p>
    <w:p w:rsidR="004B1483" w:rsidRPr="005B4D16" w:rsidRDefault="004B1483" w:rsidP="00195C31">
      <w:pPr>
        <w:numPr>
          <w:ilvl w:val="0"/>
          <w:numId w:val="61"/>
        </w:numPr>
        <w:spacing w:after="0"/>
        <w:jc w:val="both"/>
        <w:rPr>
          <w:rFonts w:ascii="Times New Roman" w:hAnsi="Times New Roman" w:cs="Times New Roman"/>
        </w:rPr>
      </w:pPr>
      <w:r w:rsidRPr="005B4D16">
        <w:rPr>
          <w:rFonts w:ascii="Times New Roman" w:hAnsi="Times New Roman" w:cs="Times New Roma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4B1483" w:rsidRPr="005B4D16" w:rsidRDefault="004B1483" w:rsidP="00195C31">
      <w:pPr>
        <w:numPr>
          <w:ilvl w:val="0"/>
          <w:numId w:val="61"/>
        </w:numPr>
        <w:spacing w:after="0"/>
        <w:jc w:val="both"/>
        <w:rPr>
          <w:rFonts w:ascii="Times New Roman" w:hAnsi="Times New Roman" w:cs="Times New Roman"/>
        </w:rPr>
      </w:pPr>
      <w:r w:rsidRPr="005B4D16">
        <w:rPr>
          <w:rFonts w:ascii="Times New Roman" w:hAnsi="Times New Roman" w:cs="Times New Roman"/>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4B1483" w:rsidRPr="005B4D16" w:rsidRDefault="004B1483" w:rsidP="00195C31">
      <w:pPr>
        <w:numPr>
          <w:ilvl w:val="0"/>
          <w:numId w:val="61"/>
        </w:numPr>
        <w:spacing w:after="0"/>
        <w:jc w:val="both"/>
        <w:rPr>
          <w:rFonts w:ascii="Times New Roman" w:hAnsi="Times New Roman" w:cs="Times New Roman"/>
        </w:rPr>
      </w:pPr>
      <w:r w:rsidRPr="005B4D16">
        <w:rPr>
          <w:rFonts w:ascii="Times New Roman" w:hAnsi="Times New Roman" w:cs="Times New Roman"/>
        </w:rPr>
        <w:t>узнавать, показывать и называть на карте/схеме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 изучаемые события, явления, процессы истории России и зарубежных стран 1945–2022 гг.;</w:t>
      </w:r>
    </w:p>
    <w:p w:rsidR="004B1483" w:rsidRPr="005B4D16" w:rsidRDefault="004B1483" w:rsidP="00195C31">
      <w:pPr>
        <w:numPr>
          <w:ilvl w:val="0"/>
          <w:numId w:val="61"/>
        </w:numPr>
        <w:spacing w:after="0"/>
        <w:jc w:val="both"/>
        <w:rPr>
          <w:rFonts w:ascii="Times New Roman" w:hAnsi="Times New Roman" w:cs="Times New Roman"/>
        </w:rPr>
      </w:pPr>
      <w:r w:rsidRPr="005B4D16">
        <w:rPr>
          <w:rFonts w:ascii="Times New Roman" w:hAnsi="Times New Roman" w:cs="Times New Roman"/>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4B1483" w:rsidRPr="005B4D16" w:rsidRDefault="004B1483" w:rsidP="00195C31">
      <w:pPr>
        <w:numPr>
          <w:ilvl w:val="0"/>
          <w:numId w:val="61"/>
        </w:numPr>
        <w:spacing w:after="0"/>
        <w:jc w:val="both"/>
        <w:rPr>
          <w:rFonts w:ascii="Times New Roman" w:hAnsi="Times New Roman" w:cs="Times New Roman"/>
        </w:rPr>
      </w:pPr>
      <w:r w:rsidRPr="005B4D16">
        <w:rPr>
          <w:rFonts w:ascii="Times New Roman" w:hAnsi="Times New Roman" w:cs="Times New Roman"/>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4B1483" w:rsidRPr="005B4D16" w:rsidRDefault="004B1483" w:rsidP="00195C31">
      <w:pPr>
        <w:numPr>
          <w:ilvl w:val="0"/>
          <w:numId w:val="61"/>
        </w:numPr>
        <w:spacing w:after="0"/>
        <w:jc w:val="both"/>
        <w:rPr>
          <w:rFonts w:ascii="Times New Roman" w:hAnsi="Times New Roman" w:cs="Times New Roman"/>
        </w:rPr>
      </w:pPr>
      <w:r w:rsidRPr="005B4D16">
        <w:rPr>
          <w:rFonts w:ascii="Times New Roman" w:hAnsi="Times New Roman" w:cs="Times New Roman"/>
        </w:rPr>
        <w:t>на основании информации, представленной на карте/схеме по истории России и зарубежных стран 1945–2022 гг., проводить сравнение исторических объектов (размеры территорий стран, расстояния и т. п.), социально-экономических и геополитических условий существования государств, народов, делать выводы;</w:t>
      </w:r>
    </w:p>
    <w:p w:rsidR="004B1483" w:rsidRPr="005B4D16" w:rsidRDefault="004B1483" w:rsidP="00195C31">
      <w:pPr>
        <w:numPr>
          <w:ilvl w:val="0"/>
          <w:numId w:val="61"/>
        </w:numPr>
        <w:spacing w:after="0"/>
        <w:jc w:val="both"/>
        <w:rPr>
          <w:rFonts w:ascii="Times New Roman" w:hAnsi="Times New Roman" w:cs="Times New Roman"/>
        </w:rPr>
      </w:pPr>
      <w:r w:rsidRPr="005B4D16">
        <w:rPr>
          <w:rFonts w:ascii="Times New Roman" w:hAnsi="Times New Roman" w:cs="Times New Roman"/>
        </w:rPr>
        <w:t>сопоставлять информацию, представленную на исторической карте/схеме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4B1483" w:rsidRPr="005B4D16" w:rsidRDefault="004B1483" w:rsidP="00195C31">
      <w:pPr>
        <w:numPr>
          <w:ilvl w:val="0"/>
          <w:numId w:val="61"/>
        </w:numPr>
        <w:spacing w:after="0"/>
        <w:jc w:val="both"/>
        <w:rPr>
          <w:rFonts w:ascii="Times New Roman" w:hAnsi="Times New Roman" w:cs="Times New Roman"/>
        </w:rPr>
      </w:pPr>
      <w:r w:rsidRPr="005B4D16">
        <w:rPr>
          <w:rFonts w:ascii="Times New Roman" w:hAnsi="Times New Roman" w:cs="Times New Roman"/>
        </w:rPr>
        <w:t>определять события, явления, процессы, которым посвящены визуальные источники исторической информации;</w:t>
      </w:r>
    </w:p>
    <w:p w:rsidR="004B1483" w:rsidRPr="005B4D16" w:rsidRDefault="004B1483" w:rsidP="00195C31">
      <w:pPr>
        <w:numPr>
          <w:ilvl w:val="0"/>
          <w:numId w:val="61"/>
        </w:numPr>
        <w:spacing w:after="0"/>
        <w:jc w:val="both"/>
        <w:rPr>
          <w:rFonts w:ascii="Times New Roman" w:hAnsi="Times New Roman" w:cs="Times New Roman"/>
        </w:rPr>
      </w:pPr>
      <w:r w:rsidRPr="005B4D16">
        <w:rPr>
          <w:rFonts w:ascii="Times New Roman" w:hAnsi="Times New Roman" w:cs="Times New Roman"/>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4B1483" w:rsidRPr="005B4D16" w:rsidRDefault="004B1483" w:rsidP="00195C31">
      <w:pPr>
        <w:numPr>
          <w:ilvl w:val="0"/>
          <w:numId w:val="61"/>
        </w:numPr>
        <w:spacing w:after="0"/>
        <w:jc w:val="both"/>
        <w:rPr>
          <w:rFonts w:ascii="Times New Roman" w:hAnsi="Times New Roman" w:cs="Times New Roman"/>
        </w:rPr>
      </w:pPr>
      <w:r w:rsidRPr="005B4D16">
        <w:rPr>
          <w:rFonts w:ascii="Times New Roman" w:hAnsi="Times New Roman" w:cs="Times New Roman"/>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4B1483" w:rsidRPr="005B4D16" w:rsidRDefault="004B1483" w:rsidP="00195C31">
      <w:pPr>
        <w:numPr>
          <w:ilvl w:val="0"/>
          <w:numId w:val="61"/>
        </w:numPr>
        <w:spacing w:after="0"/>
        <w:jc w:val="both"/>
        <w:rPr>
          <w:rFonts w:ascii="Times New Roman" w:hAnsi="Times New Roman" w:cs="Times New Roman"/>
        </w:rPr>
      </w:pPr>
      <w:r w:rsidRPr="005B4D16">
        <w:rPr>
          <w:rFonts w:ascii="Times New Roman" w:hAnsi="Times New Roman" w:cs="Times New Roman"/>
        </w:rPr>
        <w:t>представлять историческую информацию в виде таблиц, графиков, схем, диаграмм;</w:t>
      </w:r>
    </w:p>
    <w:p w:rsidR="004B1483" w:rsidRPr="005B4D16" w:rsidRDefault="004B1483" w:rsidP="00195C31">
      <w:pPr>
        <w:numPr>
          <w:ilvl w:val="0"/>
          <w:numId w:val="61"/>
        </w:numPr>
        <w:spacing w:after="0"/>
        <w:jc w:val="both"/>
        <w:rPr>
          <w:rFonts w:ascii="Times New Roman" w:hAnsi="Times New Roman" w:cs="Times New Roman"/>
        </w:rPr>
      </w:pPr>
      <w:r w:rsidRPr="005B4D16">
        <w:rPr>
          <w:rFonts w:ascii="Times New Roman" w:hAnsi="Times New Roman" w:cs="Times New Roman"/>
        </w:rP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т. д.</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i/>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lastRenderedPageBreak/>
        <w:t>Структура предметного результата включает следующий перечень знаний и умений:</w:t>
      </w:r>
    </w:p>
    <w:p w:rsidR="004B1483" w:rsidRPr="005B4D16" w:rsidRDefault="004B1483" w:rsidP="00195C31">
      <w:pPr>
        <w:numPr>
          <w:ilvl w:val="0"/>
          <w:numId w:val="62"/>
        </w:numPr>
        <w:spacing w:after="0"/>
        <w:jc w:val="both"/>
        <w:rPr>
          <w:rFonts w:ascii="Times New Roman" w:hAnsi="Times New Roman" w:cs="Times New Roman"/>
        </w:rPr>
      </w:pPr>
      <w:r w:rsidRPr="005B4D16">
        <w:rPr>
          <w:rFonts w:ascii="Times New Roman" w:hAnsi="Times New Roman" w:cs="Times New Roma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4B1483" w:rsidRPr="005B4D16" w:rsidRDefault="004B1483" w:rsidP="00195C31">
      <w:pPr>
        <w:numPr>
          <w:ilvl w:val="0"/>
          <w:numId w:val="62"/>
        </w:numPr>
        <w:spacing w:after="0"/>
        <w:jc w:val="both"/>
        <w:rPr>
          <w:rFonts w:ascii="Times New Roman" w:hAnsi="Times New Roman" w:cs="Times New Roman"/>
        </w:rPr>
      </w:pPr>
      <w:r w:rsidRPr="005B4D16">
        <w:rPr>
          <w:rFonts w:ascii="Times New Roman" w:hAnsi="Times New Roman" w:cs="Times New Roma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4B1483" w:rsidRPr="005B4D16" w:rsidRDefault="004B1483" w:rsidP="00195C31">
      <w:pPr>
        <w:numPr>
          <w:ilvl w:val="0"/>
          <w:numId w:val="62"/>
        </w:numPr>
        <w:spacing w:after="0"/>
        <w:jc w:val="both"/>
        <w:rPr>
          <w:rFonts w:ascii="Times New Roman" w:hAnsi="Times New Roman" w:cs="Times New Roman"/>
        </w:rPr>
      </w:pPr>
      <w:r w:rsidRPr="005B4D16">
        <w:rPr>
          <w:rFonts w:ascii="Times New Roman" w:hAnsi="Times New Roman" w:cs="Times New Roma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4B1483" w:rsidRPr="005B4D16" w:rsidRDefault="004B1483" w:rsidP="00195C31">
      <w:pPr>
        <w:numPr>
          <w:ilvl w:val="0"/>
          <w:numId w:val="62"/>
        </w:numPr>
        <w:spacing w:after="0"/>
        <w:jc w:val="both"/>
        <w:rPr>
          <w:rFonts w:ascii="Times New Roman" w:hAnsi="Times New Roman" w:cs="Times New Roman"/>
        </w:rPr>
      </w:pPr>
      <w:r w:rsidRPr="005B4D16">
        <w:rPr>
          <w:rFonts w:ascii="Times New Roman" w:hAnsi="Times New Roman" w:cs="Times New Roman"/>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i/>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Структура предметного результата включает следующий перечень знаний и умений:</w:t>
      </w:r>
    </w:p>
    <w:p w:rsidR="004B1483" w:rsidRPr="005B4D16" w:rsidRDefault="004B1483" w:rsidP="00195C31">
      <w:pPr>
        <w:numPr>
          <w:ilvl w:val="0"/>
          <w:numId w:val="63"/>
        </w:numPr>
        <w:spacing w:after="0"/>
        <w:jc w:val="both"/>
        <w:rPr>
          <w:rFonts w:ascii="Times New Roman" w:hAnsi="Times New Roman" w:cs="Times New Roman"/>
        </w:rPr>
      </w:pPr>
      <w:r w:rsidRPr="005B4D16">
        <w:rPr>
          <w:rFonts w:ascii="Times New Roman" w:hAnsi="Times New Roman" w:cs="Times New Roma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rsidR="004B1483" w:rsidRPr="005B4D16" w:rsidRDefault="004B1483" w:rsidP="00195C31">
      <w:pPr>
        <w:numPr>
          <w:ilvl w:val="0"/>
          <w:numId w:val="63"/>
        </w:numPr>
        <w:spacing w:after="0"/>
        <w:jc w:val="both"/>
        <w:rPr>
          <w:rFonts w:ascii="Times New Roman" w:hAnsi="Times New Roman" w:cs="Times New Roman"/>
        </w:rPr>
      </w:pPr>
      <w:r w:rsidRPr="005B4D16">
        <w:rPr>
          <w:rFonts w:ascii="Times New Roman" w:hAnsi="Times New Roman" w:cs="Times New Roman"/>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1945–2022 гг.;</w:t>
      </w:r>
    </w:p>
    <w:p w:rsidR="004B1483" w:rsidRPr="005B4D16" w:rsidRDefault="004B1483" w:rsidP="00195C31">
      <w:pPr>
        <w:numPr>
          <w:ilvl w:val="0"/>
          <w:numId w:val="63"/>
        </w:numPr>
        <w:spacing w:after="0"/>
        <w:jc w:val="both"/>
        <w:rPr>
          <w:rFonts w:ascii="Times New Roman" w:hAnsi="Times New Roman" w:cs="Times New Roman"/>
        </w:rPr>
      </w:pPr>
      <w:r w:rsidRPr="005B4D16">
        <w:rPr>
          <w:rFonts w:ascii="Times New Roman" w:hAnsi="Times New Roman" w:cs="Times New Roman"/>
        </w:rP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rsidR="004B1483" w:rsidRPr="005B4D16" w:rsidRDefault="004B1483" w:rsidP="00195C31">
      <w:pPr>
        <w:numPr>
          <w:ilvl w:val="0"/>
          <w:numId w:val="63"/>
        </w:numPr>
        <w:spacing w:after="0"/>
        <w:jc w:val="both"/>
        <w:rPr>
          <w:rFonts w:ascii="Times New Roman" w:hAnsi="Times New Roman" w:cs="Times New Roman"/>
        </w:rPr>
      </w:pPr>
      <w:r w:rsidRPr="005B4D16">
        <w:rPr>
          <w:rFonts w:ascii="Times New Roman" w:hAnsi="Times New Roman" w:cs="Times New Roman"/>
        </w:rPr>
        <w:t>активно участвовать в дискуссиях, не допуская умаления подвига народа при защите Отечества.</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i/>
        </w:rPr>
        <w:t>11) 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В том числе по учебному курсу «История России»: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Структура предметного результата включает следующий перечень знаний и умений:</w:t>
      </w:r>
    </w:p>
    <w:p w:rsidR="004B1483" w:rsidRPr="005B4D16" w:rsidRDefault="004B1483" w:rsidP="00195C31">
      <w:pPr>
        <w:numPr>
          <w:ilvl w:val="0"/>
          <w:numId w:val="64"/>
        </w:numPr>
        <w:spacing w:after="0"/>
        <w:jc w:val="both"/>
        <w:rPr>
          <w:rFonts w:ascii="Times New Roman" w:hAnsi="Times New Roman" w:cs="Times New Roman"/>
        </w:rPr>
      </w:pPr>
      <w:r w:rsidRPr="005B4D16">
        <w:rPr>
          <w:rFonts w:ascii="Times New Roman" w:hAnsi="Times New Roman" w:cs="Times New Roman"/>
        </w:rPr>
        <w:t>указывать хронологические рамки основных периодов отечественной и всеобщей истории 1945–2022 гг.;</w:t>
      </w:r>
    </w:p>
    <w:p w:rsidR="004B1483" w:rsidRPr="005B4D16" w:rsidRDefault="004B1483" w:rsidP="00195C31">
      <w:pPr>
        <w:numPr>
          <w:ilvl w:val="0"/>
          <w:numId w:val="64"/>
        </w:numPr>
        <w:spacing w:after="0"/>
        <w:jc w:val="both"/>
        <w:rPr>
          <w:rFonts w:ascii="Times New Roman" w:hAnsi="Times New Roman" w:cs="Times New Roman"/>
        </w:rPr>
      </w:pPr>
      <w:r w:rsidRPr="005B4D16">
        <w:rPr>
          <w:rFonts w:ascii="Times New Roman" w:hAnsi="Times New Roman" w:cs="Times New Roman"/>
        </w:rPr>
        <w:t>называть даты важнейших событий и процессов отечественной и всеобщей истории 1945–2022 гг.;</w:t>
      </w:r>
    </w:p>
    <w:p w:rsidR="004B1483" w:rsidRPr="005B4D16" w:rsidRDefault="004B1483" w:rsidP="00195C31">
      <w:pPr>
        <w:numPr>
          <w:ilvl w:val="0"/>
          <w:numId w:val="64"/>
        </w:numPr>
        <w:spacing w:after="0"/>
        <w:jc w:val="both"/>
        <w:rPr>
          <w:rFonts w:ascii="Times New Roman" w:hAnsi="Times New Roman" w:cs="Times New Roman"/>
        </w:rPr>
      </w:pPr>
      <w:r w:rsidRPr="005B4D16">
        <w:rPr>
          <w:rFonts w:ascii="Times New Roman" w:hAnsi="Times New Roman" w:cs="Times New Roman"/>
        </w:rP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rsidR="004B1483" w:rsidRPr="005B4D16" w:rsidRDefault="004B1483" w:rsidP="00195C31">
      <w:pPr>
        <w:numPr>
          <w:ilvl w:val="0"/>
          <w:numId w:val="64"/>
        </w:numPr>
        <w:spacing w:after="0"/>
        <w:jc w:val="both"/>
        <w:rPr>
          <w:rFonts w:ascii="Times New Roman" w:hAnsi="Times New Roman" w:cs="Times New Roman"/>
        </w:rPr>
      </w:pPr>
      <w:r w:rsidRPr="005B4D16">
        <w:rPr>
          <w:rFonts w:ascii="Times New Roman" w:hAnsi="Times New Roman" w:cs="Times New Roman"/>
        </w:rP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rsidR="004B1483" w:rsidRPr="005B4D16" w:rsidRDefault="004B1483" w:rsidP="004B1483">
      <w:pPr>
        <w:rPr>
          <w:rFonts w:ascii="Times New Roman" w:hAnsi="Times New Roman" w:cs="Times New Roman"/>
        </w:rPr>
        <w:sectPr w:rsidR="004B1483" w:rsidRPr="005B4D16" w:rsidSect="00176EE3">
          <w:pgSz w:w="11906" w:h="16383"/>
          <w:pgMar w:top="284" w:right="850" w:bottom="284" w:left="1701" w:header="720" w:footer="720" w:gutter="0"/>
          <w:cols w:space="720"/>
        </w:sectPr>
      </w:pPr>
    </w:p>
    <w:p w:rsidR="004B1483" w:rsidRPr="005B4D16" w:rsidRDefault="004B1483" w:rsidP="004B1483">
      <w:pPr>
        <w:spacing w:after="0"/>
        <w:ind w:left="120"/>
        <w:rPr>
          <w:rFonts w:ascii="Times New Roman" w:hAnsi="Times New Roman" w:cs="Times New Roman"/>
          <w:b/>
          <w:sz w:val="28"/>
        </w:rPr>
      </w:pPr>
      <w:bookmarkStart w:id="142" w:name="block-2567945"/>
    </w:p>
    <w:p w:rsidR="004B1483" w:rsidRPr="005B4D16" w:rsidRDefault="004B1483" w:rsidP="004B1483">
      <w:pPr>
        <w:spacing w:after="0"/>
        <w:ind w:left="120"/>
        <w:rPr>
          <w:rFonts w:ascii="Times New Roman" w:hAnsi="Times New Roman" w:cs="Times New Roman"/>
        </w:rPr>
      </w:pPr>
      <w:r w:rsidRPr="005B4D16">
        <w:rPr>
          <w:rFonts w:ascii="Times New Roman" w:hAnsi="Times New Roman" w:cs="Times New Roman"/>
          <w:b/>
          <w:sz w:val="28"/>
        </w:rPr>
        <w:t xml:space="preserve"> </w:t>
      </w:r>
      <w:r w:rsidRPr="005B4D16">
        <w:rPr>
          <w:rFonts w:ascii="Times New Roman" w:hAnsi="Times New Roman" w:cs="Times New Roman"/>
          <w:b/>
        </w:rPr>
        <w:t xml:space="preserve">ТЕМАТИЧЕСКОЕ ПЛАНИРОВАНИЕ </w:t>
      </w:r>
    </w:p>
    <w:p w:rsidR="004B1483" w:rsidRPr="005B4D16" w:rsidRDefault="004B1483" w:rsidP="004B1483">
      <w:pPr>
        <w:spacing w:after="0"/>
        <w:ind w:left="120"/>
        <w:rPr>
          <w:rFonts w:ascii="Times New Roman" w:hAnsi="Times New Roman" w:cs="Times New Roman"/>
        </w:rPr>
      </w:pPr>
      <w:r w:rsidRPr="005B4D16">
        <w:rPr>
          <w:rFonts w:ascii="Times New Roman" w:hAnsi="Times New Roman" w:cs="Times New Roman"/>
          <w:b/>
        </w:rPr>
        <w:t xml:space="preserve"> 10 КЛАСС </w:t>
      </w:r>
    </w:p>
    <w:tbl>
      <w:tblPr>
        <w:tblW w:w="14041"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052"/>
        <w:gridCol w:w="29"/>
        <w:gridCol w:w="4041"/>
        <w:gridCol w:w="1461"/>
        <w:gridCol w:w="1455"/>
        <w:gridCol w:w="1560"/>
        <w:gridCol w:w="18"/>
        <w:gridCol w:w="4425"/>
      </w:tblGrid>
      <w:tr w:rsidR="004B1483" w:rsidRPr="005B4D16" w:rsidTr="00176EE3">
        <w:trPr>
          <w:trHeight w:val="144"/>
          <w:tblCellSpacing w:w="20" w:type="nil"/>
        </w:trPr>
        <w:tc>
          <w:tcPr>
            <w:tcW w:w="1081" w:type="dxa"/>
            <w:gridSpan w:val="2"/>
            <w:vMerge w:val="restart"/>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b/>
              </w:rPr>
              <w:t xml:space="preserve">№ п/п </w:t>
            </w:r>
          </w:p>
          <w:p w:rsidR="004B1483" w:rsidRPr="005B4D16" w:rsidRDefault="004B1483" w:rsidP="00176EE3">
            <w:pPr>
              <w:spacing w:after="0"/>
              <w:ind w:left="135"/>
              <w:rPr>
                <w:rFonts w:ascii="Times New Roman" w:hAnsi="Times New Roman" w:cs="Times New Roman"/>
              </w:rPr>
            </w:pPr>
          </w:p>
        </w:tc>
        <w:tc>
          <w:tcPr>
            <w:tcW w:w="4041" w:type="dxa"/>
            <w:vMerge w:val="restart"/>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b/>
              </w:rPr>
              <w:t xml:space="preserve">Наименование разделов и тем программы </w:t>
            </w:r>
          </w:p>
          <w:p w:rsidR="004B1483" w:rsidRPr="005B4D16" w:rsidRDefault="004B1483" w:rsidP="00176EE3">
            <w:pPr>
              <w:spacing w:after="0"/>
              <w:ind w:left="135"/>
              <w:rPr>
                <w:rFonts w:ascii="Times New Roman" w:hAnsi="Times New Roman" w:cs="Times New Roman"/>
              </w:rPr>
            </w:pPr>
          </w:p>
        </w:tc>
        <w:tc>
          <w:tcPr>
            <w:tcW w:w="4476" w:type="dxa"/>
            <w:gridSpan w:val="3"/>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b/>
              </w:rPr>
              <w:t>Количество часов</w:t>
            </w:r>
          </w:p>
        </w:tc>
        <w:tc>
          <w:tcPr>
            <w:tcW w:w="4443" w:type="dxa"/>
            <w:gridSpan w:val="2"/>
            <w:vMerge w:val="restart"/>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b/>
              </w:rPr>
              <w:t xml:space="preserve">Электронные (цифровые) образовательные ресурсы </w:t>
            </w:r>
          </w:p>
          <w:p w:rsidR="004B1483" w:rsidRPr="005B4D16" w:rsidRDefault="004B1483" w:rsidP="00176EE3">
            <w:pPr>
              <w:spacing w:after="0"/>
              <w:ind w:left="135"/>
              <w:rPr>
                <w:rFonts w:ascii="Times New Roman" w:hAnsi="Times New Roman" w:cs="Times New Roman"/>
              </w:rPr>
            </w:pPr>
          </w:p>
        </w:tc>
      </w:tr>
      <w:tr w:rsidR="004B1483" w:rsidRPr="005B4D16" w:rsidTr="00176EE3">
        <w:trPr>
          <w:trHeight w:val="144"/>
          <w:tblCellSpacing w:w="20" w:type="nil"/>
        </w:trPr>
        <w:tc>
          <w:tcPr>
            <w:tcW w:w="1081" w:type="dxa"/>
            <w:gridSpan w:val="2"/>
            <w:vMerge/>
            <w:tcBorders>
              <w:top w:val="nil"/>
            </w:tcBorders>
            <w:tcMar>
              <w:top w:w="50" w:type="dxa"/>
              <w:left w:w="100" w:type="dxa"/>
            </w:tcMar>
          </w:tcPr>
          <w:p w:rsidR="004B1483" w:rsidRPr="005B4D16" w:rsidRDefault="004B1483" w:rsidP="00176EE3">
            <w:pPr>
              <w:rPr>
                <w:rFonts w:ascii="Times New Roman" w:hAnsi="Times New Roman" w:cs="Times New Roman"/>
              </w:rPr>
            </w:pPr>
          </w:p>
        </w:tc>
        <w:tc>
          <w:tcPr>
            <w:tcW w:w="4041" w:type="dxa"/>
            <w:vMerge/>
            <w:tcBorders>
              <w:top w:val="nil"/>
            </w:tcBorders>
            <w:tcMar>
              <w:top w:w="50" w:type="dxa"/>
              <w:left w:w="100" w:type="dxa"/>
            </w:tcMar>
          </w:tcPr>
          <w:p w:rsidR="004B1483" w:rsidRPr="005B4D16" w:rsidRDefault="004B1483" w:rsidP="00176EE3">
            <w:pPr>
              <w:rPr>
                <w:rFonts w:ascii="Times New Roman" w:hAnsi="Times New Roman" w:cs="Times New Roman"/>
              </w:rPr>
            </w:pPr>
          </w:p>
        </w:tc>
        <w:tc>
          <w:tcPr>
            <w:tcW w:w="1461"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b/>
              </w:rPr>
              <w:t xml:space="preserve">Всего </w:t>
            </w:r>
          </w:p>
          <w:p w:rsidR="004B1483" w:rsidRPr="005B4D16" w:rsidRDefault="004B1483" w:rsidP="00176EE3">
            <w:pPr>
              <w:spacing w:after="0"/>
              <w:ind w:left="135"/>
              <w:rPr>
                <w:rFonts w:ascii="Times New Roman" w:hAnsi="Times New Roman" w:cs="Times New Roman"/>
              </w:rPr>
            </w:pPr>
          </w:p>
        </w:tc>
        <w:tc>
          <w:tcPr>
            <w:tcW w:w="1455"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b/>
              </w:rPr>
              <w:t xml:space="preserve">Контрольные работы </w:t>
            </w:r>
          </w:p>
          <w:p w:rsidR="004B1483" w:rsidRPr="005B4D16" w:rsidRDefault="004B1483" w:rsidP="00176EE3">
            <w:pPr>
              <w:spacing w:after="0"/>
              <w:ind w:left="135"/>
              <w:rPr>
                <w:rFonts w:ascii="Times New Roman" w:hAnsi="Times New Roman" w:cs="Times New Roman"/>
              </w:rPr>
            </w:pPr>
          </w:p>
        </w:tc>
        <w:tc>
          <w:tcPr>
            <w:tcW w:w="1560"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b/>
              </w:rPr>
              <w:t xml:space="preserve">Практические работы </w:t>
            </w:r>
          </w:p>
          <w:p w:rsidR="004B1483" w:rsidRPr="005B4D16" w:rsidRDefault="004B1483" w:rsidP="00176EE3">
            <w:pPr>
              <w:spacing w:after="0"/>
              <w:ind w:left="135"/>
              <w:rPr>
                <w:rFonts w:ascii="Times New Roman" w:hAnsi="Times New Roman" w:cs="Times New Roman"/>
              </w:rPr>
            </w:pPr>
          </w:p>
        </w:tc>
        <w:tc>
          <w:tcPr>
            <w:tcW w:w="4443" w:type="dxa"/>
            <w:gridSpan w:val="2"/>
            <w:vMerge/>
            <w:tcBorders>
              <w:top w:val="nil"/>
            </w:tcBorders>
            <w:tcMar>
              <w:top w:w="50" w:type="dxa"/>
              <w:left w:w="100" w:type="dxa"/>
            </w:tcMar>
          </w:tcPr>
          <w:p w:rsidR="004B1483" w:rsidRPr="005B4D16" w:rsidRDefault="004B1483" w:rsidP="00176EE3">
            <w:pPr>
              <w:rPr>
                <w:rFonts w:ascii="Times New Roman" w:hAnsi="Times New Roman" w:cs="Times New Roman"/>
              </w:rPr>
            </w:pPr>
          </w:p>
        </w:tc>
      </w:tr>
      <w:tr w:rsidR="004B1483" w:rsidRPr="005B4D16" w:rsidTr="00176EE3">
        <w:trPr>
          <w:trHeight w:val="144"/>
          <w:tblCellSpacing w:w="20" w:type="nil"/>
        </w:trPr>
        <w:tc>
          <w:tcPr>
            <w:tcW w:w="14041" w:type="dxa"/>
            <w:gridSpan w:val="8"/>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b/>
              </w:rPr>
              <w:t>Раздел 1.</w:t>
            </w:r>
            <w:r w:rsidRPr="005B4D16">
              <w:rPr>
                <w:rFonts w:ascii="Times New Roman" w:hAnsi="Times New Roman" w:cs="Times New Roman"/>
              </w:rPr>
              <w:t xml:space="preserve"> </w:t>
            </w:r>
            <w:r w:rsidRPr="005B4D16">
              <w:rPr>
                <w:rFonts w:ascii="Times New Roman" w:hAnsi="Times New Roman" w:cs="Times New Roman"/>
                <w:b/>
              </w:rPr>
              <w:t>Раздел. История России. IX-XVвв .</w:t>
            </w:r>
          </w:p>
        </w:tc>
      </w:tr>
      <w:tr w:rsidR="004B1483" w:rsidRPr="005B4D16" w:rsidTr="00176EE3">
        <w:trPr>
          <w:trHeight w:val="144"/>
          <w:tblCellSpacing w:w="20" w:type="nil"/>
        </w:trPr>
        <w:tc>
          <w:tcPr>
            <w:tcW w:w="1081" w:type="dxa"/>
            <w:gridSpan w:val="2"/>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1.1</w:t>
            </w:r>
          </w:p>
        </w:tc>
        <w:tc>
          <w:tcPr>
            <w:tcW w:w="4041"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Русь в  IX в.</w:t>
            </w:r>
          </w:p>
        </w:tc>
        <w:tc>
          <w:tcPr>
            <w:tcW w:w="146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2 </w:t>
            </w:r>
          </w:p>
        </w:tc>
        <w:tc>
          <w:tcPr>
            <w:tcW w:w="1455"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56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4443" w:type="dxa"/>
            <w:gridSpan w:val="2"/>
            <w:tcMar>
              <w:top w:w="50" w:type="dxa"/>
              <w:left w:w="100" w:type="dxa"/>
            </w:tcMar>
          </w:tcPr>
          <w:p w:rsidR="004B1483" w:rsidRPr="005B4D16" w:rsidRDefault="004B1483" w:rsidP="00176EE3">
            <w:pPr>
              <w:rPr>
                <w:rFonts w:ascii="Times New Roman" w:hAnsi="Times New Roman" w:cs="Times New Roman"/>
              </w:rPr>
            </w:pPr>
            <w:r w:rsidRPr="005B4D16">
              <w:rPr>
                <w:rFonts w:ascii="Times New Roman" w:hAnsi="Times New Roman" w:cs="Times New Roman"/>
              </w:rPr>
              <w:t xml:space="preserve">РЭШ </w:t>
            </w:r>
            <w:hyperlink r:id="rId378" w:history="1">
              <w:r w:rsidRPr="005B4D16">
                <w:rPr>
                  <w:rStyle w:val="afc"/>
                  <w:rFonts w:ascii="Times New Roman" w:hAnsi="Times New Roman" w:cs="Times New Roman"/>
                </w:rPr>
                <w:t>https://resh.edu.ru/subject/3/</w:t>
              </w:r>
            </w:hyperlink>
          </w:p>
        </w:tc>
      </w:tr>
      <w:tr w:rsidR="004B1483" w:rsidRPr="005B4D16" w:rsidTr="00176EE3">
        <w:trPr>
          <w:trHeight w:val="144"/>
          <w:tblCellSpacing w:w="20" w:type="nil"/>
        </w:trPr>
        <w:tc>
          <w:tcPr>
            <w:tcW w:w="1081" w:type="dxa"/>
            <w:gridSpan w:val="2"/>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1.2</w:t>
            </w:r>
          </w:p>
        </w:tc>
        <w:tc>
          <w:tcPr>
            <w:tcW w:w="4041"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Русское государство в X-XV вв.</w:t>
            </w:r>
          </w:p>
        </w:tc>
        <w:tc>
          <w:tcPr>
            <w:tcW w:w="146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5 </w:t>
            </w:r>
          </w:p>
        </w:tc>
        <w:tc>
          <w:tcPr>
            <w:tcW w:w="1455"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56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4443" w:type="dxa"/>
            <w:gridSpan w:val="2"/>
            <w:tcMar>
              <w:top w:w="50" w:type="dxa"/>
              <w:left w:w="100" w:type="dxa"/>
            </w:tcMar>
          </w:tcPr>
          <w:p w:rsidR="004B1483" w:rsidRPr="005B4D16" w:rsidRDefault="004B1483" w:rsidP="00176EE3">
            <w:pPr>
              <w:rPr>
                <w:rFonts w:ascii="Times New Roman" w:hAnsi="Times New Roman" w:cs="Times New Roman"/>
              </w:rPr>
            </w:pPr>
            <w:r w:rsidRPr="005B4D16">
              <w:rPr>
                <w:rFonts w:ascii="Times New Roman" w:hAnsi="Times New Roman" w:cs="Times New Roman"/>
              </w:rPr>
              <w:t xml:space="preserve">РЭШ </w:t>
            </w:r>
            <w:hyperlink r:id="rId379" w:history="1">
              <w:r w:rsidRPr="005B4D16">
                <w:rPr>
                  <w:rStyle w:val="afc"/>
                  <w:rFonts w:ascii="Times New Roman" w:hAnsi="Times New Roman" w:cs="Times New Roman"/>
                </w:rPr>
                <w:t>https://resh.edu.ru/subject/3/</w:t>
              </w:r>
            </w:hyperlink>
          </w:p>
        </w:tc>
      </w:tr>
      <w:tr w:rsidR="004B1483" w:rsidRPr="005B4D16" w:rsidTr="00176EE3">
        <w:trPr>
          <w:trHeight w:val="144"/>
          <w:tblCellSpacing w:w="20" w:type="nil"/>
        </w:trPr>
        <w:tc>
          <w:tcPr>
            <w:tcW w:w="1081" w:type="dxa"/>
            <w:gridSpan w:val="2"/>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1.3</w:t>
            </w:r>
          </w:p>
        </w:tc>
        <w:tc>
          <w:tcPr>
            <w:tcW w:w="4041"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Культура русского государства в X-XV вв.</w:t>
            </w:r>
          </w:p>
        </w:tc>
        <w:tc>
          <w:tcPr>
            <w:tcW w:w="146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1 </w:t>
            </w:r>
          </w:p>
        </w:tc>
        <w:tc>
          <w:tcPr>
            <w:tcW w:w="1455"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56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4443" w:type="dxa"/>
            <w:gridSpan w:val="2"/>
            <w:tcMar>
              <w:top w:w="50" w:type="dxa"/>
              <w:left w:w="100" w:type="dxa"/>
            </w:tcMar>
          </w:tcPr>
          <w:p w:rsidR="004B1483" w:rsidRPr="005B4D16" w:rsidRDefault="004B1483" w:rsidP="00176EE3">
            <w:pPr>
              <w:rPr>
                <w:rFonts w:ascii="Times New Roman" w:hAnsi="Times New Roman" w:cs="Times New Roman"/>
              </w:rPr>
            </w:pPr>
            <w:r w:rsidRPr="005B4D16">
              <w:rPr>
                <w:rFonts w:ascii="Times New Roman" w:hAnsi="Times New Roman" w:cs="Times New Roman"/>
              </w:rPr>
              <w:t xml:space="preserve">РЭШ </w:t>
            </w:r>
            <w:hyperlink r:id="rId380" w:history="1">
              <w:r w:rsidRPr="005B4D16">
                <w:rPr>
                  <w:rStyle w:val="afc"/>
                  <w:rFonts w:ascii="Times New Roman" w:hAnsi="Times New Roman" w:cs="Times New Roman"/>
                </w:rPr>
                <w:t>https://resh.edu.ru/subject/3/</w:t>
              </w:r>
            </w:hyperlink>
          </w:p>
        </w:tc>
      </w:tr>
      <w:tr w:rsidR="004B1483" w:rsidRPr="005B4D16" w:rsidTr="00176EE3">
        <w:trPr>
          <w:trHeight w:val="144"/>
          <w:tblCellSpacing w:w="20" w:type="nil"/>
        </w:trPr>
        <w:tc>
          <w:tcPr>
            <w:tcW w:w="5122" w:type="dxa"/>
            <w:gridSpan w:val="3"/>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Итого по разделу</w:t>
            </w:r>
          </w:p>
        </w:tc>
        <w:tc>
          <w:tcPr>
            <w:tcW w:w="146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8 </w:t>
            </w:r>
          </w:p>
        </w:tc>
        <w:tc>
          <w:tcPr>
            <w:tcW w:w="7458" w:type="dxa"/>
            <w:gridSpan w:val="4"/>
            <w:tcMar>
              <w:top w:w="50" w:type="dxa"/>
              <w:left w:w="100" w:type="dxa"/>
            </w:tcMar>
            <w:vAlign w:val="center"/>
          </w:tcPr>
          <w:p w:rsidR="004B1483" w:rsidRPr="005B4D16" w:rsidRDefault="004B1483" w:rsidP="00176EE3">
            <w:pPr>
              <w:rPr>
                <w:rFonts w:ascii="Times New Roman" w:hAnsi="Times New Roman" w:cs="Times New Roman"/>
              </w:rPr>
            </w:pPr>
          </w:p>
        </w:tc>
      </w:tr>
      <w:tr w:rsidR="004B1483" w:rsidRPr="005B4D16" w:rsidTr="00176EE3">
        <w:trPr>
          <w:trHeight w:val="144"/>
          <w:tblCellSpacing w:w="20" w:type="nil"/>
        </w:trPr>
        <w:tc>
          <w:tcPr>
            <w:tcW w:w="14041" w:type="dxa"/>
            <w:gridSpan w:val="8"/>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b/>
              </w:rPr>
              <w:t>Раздел 2.</w:t>
            </w:r>
            <w:r w:rsidRPr="005B4D16">
              <w:rPr>
                <w:rFonts w:ascii="Times New Roman" w:hAnsi="Times New Roman" w:cs="Times New Roman"/>
              </w:rPr>
              <w:t xml:space="preserve"> </w:t>
            </w:r>
            <w:r w:rsidRPr="005B4D16">
              <w:rPr>
                <w:rFonts w:ascii="Times New Roman" w:hAnsi="Times New Roman" w:cs="Times New Roman"/>
                <w:b/>
              </w:rPr>
              <w:t>Раздел. История России в XVI-XVII вв.</w:t>
            </w:r>
          </w:p>
        </w:tc>
      </w:tr>
      <w:tr w:rsidR="004B1483" w:rsidRPr="005B4D16" w:rsidTr="00176EE3">
        <w:trPr>
          <w:trHeight w:val="144"/>
          <w:tblCellSpacing w:w="20" w:type="nil"/>
        </w:trPr>
        <w:tc>
          <w:tcPr>
            <w:tcW w:w="1081" w:type="dxa"/>
            <w:gridSpan w:val="2"/>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2.1</w:t>
            </w:r>
          </w:p>
        </w:tc>
        <w:tc>
          <w:tcPr>
            <w:tcW w:w="4041"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Россия в XVI в.</w:t>
            </w:r>
          </w:p>
        </w:tc>
        <w:tc>
          <w:tcPr>
            <w:tcW w:w="146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4</w:t>
            </w:r>
          </w:p>
        </w:tc>
        <w:tc>
          <w:tcPr>
            <w:tcW w:w="1455"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56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4443" w:type="dxa"/>
            <w:gridSpan w:val="2"/>
            <w:tcMar>
              <w:top w:w="50" w:type="dxa"/>
              <w:left w:w="100" w:type="dxa"/>
            </w:tcMar>
          </w:tcPr>
          <w:p w:rsidR="004B1483" w:rsidRPr="005B4D16" w:rsidRDefault="004B1483" w:rsidP="00176EE3">
            <w:pPr>
              <w:rPr>
                <w:rFonts w:ascii="Times New Roman" w:hAnsi="Times New Roman" w:cs="Times New Roman"/>
              </w:rPr>
            </w:pPr>
            <w:r w:rsidRPr="005B4D16">
              <w:rPr>
                <w:rFonts w:ascii="Times New Roman" w:hAnsi="Times New Roman" w:cs="Times New Roman"/>
              </w:rPr>
              <w:t xml:space="preserve">РЭШ </w:t>
            </w:r>
            <w:hyperlink r:id="rId381" w:history="1">
              <w:r w:rsidRPr="005B4D16">
                <w:rPr>
                  <w:rStyle w:val="afc"/>
                  <w:rFonts w:ascii="Times New Roman" w:hAnsi="Times New Roman" w:cs="Times New Roman"/>
                </w:rPr>
                <w:t>https://resh.edu.ru/subject/3/</w:t>
              </w:r>
            </w:hyperlink>
          </w:p>
        </w:tc>
      </w:tr>
      <w:tr w:rsidR="004B1483" w:rsidRPr="005B4D16" w:rsidTr="00176EE3">
        <w:trPr>
          <w:trHeight w:val="144"/>
          <w:tblCellSpacing w:w="20" w:type="nil"/>
        </w:trPr>
        <w:tc>
          <w:tcPr>
            <w:tcW w:w="1081" w:type="dxa"/>
            <w:gridSpan w:val="2"/>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2.2</w:t>
            </w:r>
          </w:p>
        </w:tc>
        <w:tc>
          <w:tcPr>
            <w:tcW w:w="4041"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Россия в XVII в.</w:t>
            </w:r>
          </w:p>
        </w:tc>
        <w:tc>
          <w:tcPr>
            <w:tcW w:w="146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5</w:t>
            </w:r>
          </w:p>
        </w:tc>
        <w:tc>
          <w:tcPr>
            <w:tcW w:w="1455"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1</w:t>
            </w:r>
          </w:p>
        </w:tc>
        <w:tc>
          <w:tcPr>
            <w:tcW w:w="156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4443" w:type="dxa"/>
            <w:gridSpan w:val="2"/>
            <w:tcMar>
              <w:top w:w="50" w:type="dxa"/>
              <w:left w:w="100" w:type="dxa"/>
            </w:tcMar>
          </w:tcPr>
          <w:p w:rsidR="004B1483" w:rsidRPr="005B4D16" w:rsidRDefault="004B1483" w:rsidP="00176EE3">
            <w:pPr>
              <w:rPr>
                <w:rFonts w:ascii="Times New Roman" w:hAnsi="Times New Roman" w:cs="Times New Roman"/>
              </w:rPr>
            </w:pPr>
            <w:r w:rsidRPr="005B4D16">
              <w:rPr>
                <w:rFonts w:ascii="Times New Roman" w:hAnsi="Times New Roman" w:cs="Times New Roman"/>
              </w:rPr>
              <w:t xml:space="preserve">РЭШ </w:t>
            </w:r>
            <w:hyperlink r:id="rId382" w:history="1">
              <w:r w:rsidRPr="005B4D16">
                <w:rPr>
                  <w:rStyle w:val="afc"/>
                  <w:rFonts w:ascii="Times New Roman" w:hAnsi="Times New Roman" w:cs="Times New Roman"/>
                </w:rPr>
                <w:t>https://resh.edu.ru/subject/3/</w:t>
              </w:r>
            </w:hyperlink>
          </w:p>
        </w:tc>
      </w:tr>
      <w:tr w:rsidR="004B1483" w:rsidRPr="005B4D16" w:rsidTr="00176EE3">
        <w:trPr>
          <w:trHeight w:val="144"/>
          <w:tblCellSpacing w:w="20" w:type="nil"/>
        </w:trPr>
        <w:tc>
          <w:tcPr>
            <w:tcW w:w="5122" w:type="dxa"/>
            <w:gridSpan w:val="3"/>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Итого по разделу</w:t>
            </w:r>
          </w:p>
        </w:tc>
        <w:tc>
          <w:tcPr>
            <w:tcW w:w="146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9 </w:t>
            </w:r>
          </w:p>
        </w:tc>
        <w:tc>
          <w:tcPr>
            <w:tcW w:w="7458" w:type="dxa"/>
            <w:gridSpan w:val="4"/>
            <w:tcMar>
              <w:top w:w="50" w:type="dxa"/>
              <w:left w:w="100" w:type="dxa"/>
            </w:tcMar>
            <w:vAlign w:val="center"/>
          </w:tcPr>
          <w:p w:rsidR="004B1483" w:rsidRPr="005B4D16" w:rsidRDefault="004B1483" w:rsidP="00176EE3">
            <w:pPr>
              <w:rPr>
                <w:rFonts w:ascii="Times New Roman" w:hAnsi="Times New Roman" w:cs="Times New Roman"/>
              </w:rPr>
            </w:pPr>
          </w:p>
        </w:tc>
      </w:tr>
      <w:tr w:rsidR="004B1483" w:rsidRPr="005B4D16" w:rsidTr="00176EE3">
        <w:trPr>
          <w:trHeight w:val="144"/>
          <w:tblCellSpacing w:w="20" w:type="nil"/>
        </w:trPr>
        <w:tc>
          <w:tcPr>
            <w:tcW w:w="14041" w:type="dxa"/>
            <w:gridSpan w:val="8"/>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b/>
              </w:rPr>
              <w:t>Раздел 3.</w:t>
            </w:r>
            <w:r w:rsidRPr="005B4D16">
              <w:rPr>
                <w:rFonts w:ascii="Times New Roman" w:hAnsi="Times New Roman" w:cs="Times New Roman"/>
              </w:rPr>
              <w:t xml:space="preserve"> </w:t>
            </w:r>
            <w:r w:rsidRPr="005B4D16">
              <w:rPr>
                <w:rFonts w:ascii="Times New Roman" w:hAnsi="Times New Roman" w:cs="Times New Roman"/>
                <w:b/>
              </w:rPr>
              <w:t>Раздел. История России в XVIII в.</w:t>
            </w:r>
          </w:p>
        </w:tc>
      </w:tr>
      <w:tr w:rsidR="004B1483" w:rsidRPr="005B4D16" w:rsidTr="00176EE3">
        <w:trPr>
          <w:trHeight w:val="144"/>
          <w:tblCellSpacing w:w="20" w:type="nil"/>
        </w:trPr>
        <w:tc>
          <w:tcPr>
            <w:tcW w:w="1081" w:type="dxa"/>
            <w:gridSpan w:val="2"/>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3.1</w:t>
            </w:r>
          </w:p>
        </w:tc>
        <w:tc>
          <w:tcPr>
            <w:tcW w:w="4041"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Россия при Петре I</w:t>
            </w:r>
          </w:p>
        </w:tc>
        <w:tc>
          <w:tcPr>
            <w:tcW w:w="146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4 </w:t>
            </w:r>
          </w:p>
        </w:tc>
        <w:tc>
          <w:tcPr>
            <w:tcW w:w="1455"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56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4443" w:type="dxa"/>
            <w:gridSpan w:val="2"/>
            <w:tcMar>
              <w:top w:w="50" w:type="dxa"/>
              <w:left w:w="100" w:type="dxa"/>
            </w:tcMar>
          </w:tcPr>
          <w:p w:rsidR="004B1483" w:rsidRPr="005B4D16" w:rsidRDefault="004B1483" w:rsidP="00176EE3">
            <w:pPr>
              <w:rPr>
                <w:rFonts w:ascii="Times New Roman" w:hAnsi="Times New Roman" w:cs="Times New Roman"/>
              </w:rPr>
            </w:pPr>
            <w:r w:rsidRPr="005B4D16">
              <w:rPr>
                <w:rFonts w:ascii="Times New Roman" w:hAnsi="Times New Roman" w:cs="Times New Roman"/>
              </w:rPr>
              <w:t xml:space="preserve">РЭШ </w:t>
            </w:r>
            <w:hyperlink r:id="rId383" w:history="1">
              <w:r w:rsidRPr="005B4D16">
                <w:rPr>
                  <w:rStyle w:val="afc"/>
                  <w:rFonts w:ascii="Times New Roman" w:hAnsi="Times New Roman" w:cs="Times New Roman"/>
                </w:rPr>
                <w:t>https://resh.edu.ru/subject/3/</w:t>
              </w:r>
            </w:hyperlink>
          </w:p>
        </w:tc>
      </w:tr>
      <w:tr w:rsidR="004B1483" w:rsidRPr="005B4D16" w:rsidTr="00176EE3">
        <w:trPr>
          <w:trHeight w:val="144"/>
          <w:tblCellSpacing w:w="20" w:type="nil"/>
        </w:trPr>
        <w:tc>
          <w:tcPr>
            <w:tcW w:w="1081" w:type="dxa"/>
            <w:gridSpan w:val="2"/>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3.2</w:t>
            </w:r>
          </w:p>
        </w:tc>
        <w:tc>
          <w:tcPr>
            <w:tcW w:w="4041"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Дворцовые перевороты</w:t>
            </w:r>
          </w:p>
        </w:tc>
        <w:tc>
          <w:tcPr>
            <w:tcW w:w="146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1 </w:t>
            </w:r>
          </w:p>
        </w:tc>
        <w:tc>
          <w:tcPr>
            <w:tcW w:w="1455"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56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4443" w:type="dxa"/>
            <w:gridSpan w:val="2"/>
            <w:tcMar>
              <w:top w:w="50" w:type="dxa"/>
              <w:left w:w="100" w:type="dxa"/>
            </w:tcMar>
          </w:tcPr>
          <w:p w:rsidR="004B1483" w:rsidRPr="005B4D16" w:rsidRDefault="004B1483" w:rsidP="00176EE3">
            <w:pPr>
              <w:rPr>
                <w:rFonts w:ascii="Times New Roman" w:hAnsi="Times New Roman" w:cs="Times New Roman"/>
              </w:rPr>
            </w:pPr>
            <w:r w:rsidRPr="005B4D16">
              <w:rPr>
                <w:rFonts w:ascii="Times New Roman" w:hAnsi="Times New Roman" w:cs="Times New Roman"/>
              </w:rPr>
              <w:t xml:space="preserve">РЭШ </w:t>
            </w:r>
            <w:hyperlink r:id="rId384" w:history="1">
              <w:r w:rsidRPr="005B4D16">
                <w:rPr>
                  <w:rStyle w:val="afc"/>
                  <w:rFonts w:ascii="Times New Roman" w:hAnsi="Times New Roman" w:cs="Times New Roman"/>
                </w:rPr>
                <w:t>https://resh.edu.ru/subject/3/</w:t>
              </w:r>
            </w:hyperlink>
          </w:p>
        </w:tc>
      </w:tr>
      <w:tr w:rsidR="004B1483" w:rsidRPr="005B4D16" w:rsidTr="00176EE3">
        <w:trPr>
          <w:trHeight w:val="144"/>
          <w:tblCellSpacing w:w="20" w:type="nil"/>
        </w:trPr>
        <w:tc>
          <w:tcPr>
            <w:tcW w:w="1081" w:type="dxa"/>
            <w:gridSpan w:val="2"/>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3.3</w:t>
            </w:r>
          </w:p>
        </w:tc>
        <w:tc>
          <w:tcPr>
            <w:tcW w:w="4041"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Россия при Екатерине II и Павле I</w:t>
            </w:r>
          </w:p>
        </w:tc>
        <w:tc>
          <w:tcPr>
            <w:tcW w:w="146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2 </w:t>
            </w:r>
          </w:p>
        </w:tc>
        <w:tc>
          <w:tcPr>
            <w:tcW w:w="1455"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56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4443" w:type="dxa"/>
            <w:gridSpan w:val="2"/>
            <w:tcMar>
              <w:top w:w="50" w:type="dxa"/>
              <w:left w:w="100" w:type="dxa"/>
            </w:tcMar>
          </w:tcPr>
          <w:p w:rsidR="004B1483" w:rsidRPr="005B4D16" w:rsidRDefault="004B1483" w:rsidP="00176EE3">
            <w:pPr>
              <w:rPr>
                <w:rFonts w:ascii="Times New Roman" w:hAnsi="Times New Roman" w:cs="Times New Roman"/>
              </w:rPr>
            </w:pPr>
            <w:r w:rsidRPr="005B4D16">
              <w:rPr>
                <w:rFonts w:ascii="Times New Roman" w:hAnsi="Times New Roman" w:cs="Times New Roman"/>
              </w:rPr>
              <w:t xml:space="preserve">РЭШ </w:t>
            </w:r>
            <w:hyperlink r:id="rId385" w:history="1">
              <w:r w:rsidRPr="005B4D16">
                <w:rPr>
                  <w:rStyle w:val="afc"/>
                  <w:rFonts w:ascii="Times New Roman" w:hAnsi="Times New Roman" w:cs="Times New Roman"/>
                </w:rPr>
                <w:t>https://resh.edu.ru/subject/3/</w:t>
              </w:r>
            </w:hyperlink>
          </w:p>
        </w:tc>
      </w:tr>
      <w:tr w:rsidR="004B1483" w:rsidRPr="005B4D16" w:rsidTr="00176EE3">
        <w:trPr>
          <w:trHeight w:val="144"/>
          <w:tblCellSpacing w:w="20" w:type="nil"/>
        </w:trPr>
        <w:tc>
          <w:tcPr>
            <w:tcW w:w="1081" w:type="dxa"/>
            <w:gridSpan w:val="2"/>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3.4</w:t>
            </w:r>
          </w:p>
        </w:tc>
        <w:tc>
          <w:tcPr>
            <w:tcW w:w="4041"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Культура Российской империи в XVIII в.</w:t>
            </w:r>
          </w:p>
        </w:tc>
        <w:tc>
          <w:tcPr>
            <w:tcW w:w="146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1</w:t>
            </w:r>
          </w:p>
        </w:tc>
        <w:tc>
          <w:tcPr>
            <w:tcW w:w="1455"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56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4443" w:type="dxa"/>
            <w:gridSpan w:val="2"/>
            <w:tcMar>
              <w:top w:w="50" w:type="dxa"/>
              <w:left w:w="100" w:type="dxa"/>
            </w:tcMar>
          </w:tcPr>
          <w:p w:rsidR="004B1483" w:rsidRPr="005B4D16" w:rsidRDefault="004B1483" w:rsidP="00176EE3">
            <w:pPr>
              <w:rPr>
                <w:rFonts w:ascii="Times New Roman" w:hAnsi="Times New Roman" w:cs="Times New Roman"/>
              </w:rPr>
            </w:pPr>
            <w:r w:rsidRPr="005B4D16">
              <w:rPr>
                <w:rFonts w:ascii="Times New Roman" w:hAnsi="Times New Roman" w:cs="Times New Roman"/>
              </w:rPr>
              <w:t xml:space="preserve">РЭШ </w:t>
            </w:r>
            <w:hyperlink r:id="rId386" w:history="1">
              <w:r w:rsidRPr="005B4D16">
                <w:rPr>
                  <w:rStyle w:val="afc"/>
                  <w:rFonts w:ascii="Times New Roman" w:hAnsi="Times New Roman" w:cs="Times New Roman"/>
                </w:rPr>
                <w:t>https://resh.edu.ru/subject/3/</w:t>
              </w:r>
            </w:hyperlink>
          </w:p>
        </w:tc>
      </w:tr>
      <w:tr w:rsidR="004B1483" w:rsidRPr="005B4D16" w:rsidTr="00176EE3">
        <w:trPr>
          <w:trHeight w:val="144"/>
          <w:tblCellSpacing w:w="20" w:type="nil"/>
        </w:trPr>
        <w:tc>
          <w:tcPr>
            <w:tcW w:w="5122" w:type="dxa"/>
            <w:gridSpan w:val="3"/>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Итого по разделу</w:t>
            </w:r>
          </w:p>
        </w:tc>
        <w:tc>
          <w:tcPr>
            <w:tcW w:w="146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8</w:t>
            </w:r>
          </w:p>
        </w:tc>
        <w:tc>
          <w:tcPr>
            <w:tcW w:w="7458" w:type="dxa"/>
            <w:gridSpan w:val="4"/>
            <w:tcMar>
              <w:top w:w="50" w:type="dxa"/>
              <w:left w:w="100" w:type="dxa"/>
            </w:tcMar>
            <w:vAlign w:val="center"/>
          </w:tcPr>
          <w:p w:rsidR="004B1483" w:rsidRPr="005B4D16" w:rsidRDefault="004B1483" w:rsidP="00176EE3">
            <w:pPr>
              <w:rPr>
                <w:rFonts w:ascii="Times New Roman" w:hAnsi="Times New Roman" w:cs="Times New Roman"/>
              </w:rPr>
            </w:pPr>
          </w:p>
        </w:tc>
      </w:tr>
      <w:tr w:rsidR="004B1483" w:rsidRPr="005B4D16" w:rsidTr="00176EE3">
        <w:trPr>
          <w:trHeight w:val="144"/>
          <w:tblCellSpacing w:w="20" w:type="nil"/>
        </w:trPr>
        <w:tc>
          <w:tcPr>
            <w:tcW w:w="14041" w:type="dxa"/>
            <w:gridSpan w:val="8"/>
            <w:tcMar>
              <w:top w:w="50" w:type="dxa"/>
              <w:left w:w="100" w:type="dxa"/>
            </w:tcMar>
            <w:vAlign w:val="center"/>
          </w:tcPr>
          <w:p w:rsidR="004B1483" w:rsidRPr="005B4D16" w:rsidRDefault="004B1483" w:rsidP="00176EE3">
            <w:pPr>
              <w:rPr>
                <w:rFonts w:ascii="Times New Roman" w:hAnsi="Times New Roman" w:cs="Times New Roman"/>
                <w:b/>
              </w:rPr>
            </w:pPr>
            <w:r w:rsidRPr="005B4D16">
              <w:rPr>
                <w:rFonts w:ascii="Times New Roman" w:hAnsi="Times New Roman" w:cs="Times New Roman"/>
                <w:b/>
              </w:rPr>
              <w:t>Раздел 4. Российская империя в XIX – начале XX в.</w:t>
            </w:r>
          </w:p>
        </w:tc>
      </w:tr>
      <w:tr w:rsidR="004B1483" w:rsidRPr="005B4D16" w:rsidTr="00176EE3">
        <w:trPr>
          <w:trHeight w:val="144"/>
          <w:tblCellSpacing w:w="20" w:type="nil"/>
        </w:trPr>
        <w:tc>
          <w:tcPr>
            <w:tcW w:w="1052" w:type="dxa"/>
            <w:tcBorders>
              <w:right w:val="single" w:sz="4" w:space="0" w:color="auto"/>
            </w:tcBorders>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4.1</w:t>
            </w:r>
          </w:p>
        </w:tc>
        <w:tc>
          <w:tcPr>
            <w:tcW w:w="4070" w:type="dxa"/>
            <w:gridSpan w:val="2"/>
            <w:tcBorders>
              <w:left w:val="single" w:sz="4" w:space="0" w:color="auto"/>
            </w:tcBorders>
            <w:tcMar>
              <w:top w:w="50" w:type="dxa"/>
              <w:left w:w="100" w:type="dxa"/>
            </w:tcMar>
            <w:vAlign w:val="center"/>
          </w:tcPr>
          <w:p w:rsidR="004B1483" w:rsidRPr="005B4D16" w:rsidRDefault="004B1483" w:rsidP="00176EE3">
            <w:pPr>
              <w:spacing w:after="39"/>
              <w:ind w:left="83"/>
              <w:rPr>
                <w:rFonts w:ascii="Times New Roman" w:hAnsi="Times New Roman" w:cs="Times New Roman"/>
              </w:rPr>
            </w:pPr>
            <w:r w:rsidRPr="005B4D16">
              <w:rPr>
                <w:rFonts w:ascii="Times New Roman" w:hAnsi="Times New Roman" w:cs="Times New Roman"/>
              </w:rPr>
              <w:t>Российская империя в первой половине XIX в.</w:t>
            </w:r>
          </w:p>
        </w:tc>
        <w:tc>
          <w:tcPr>
            <w:tcW w:w="146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3 </w:t>
            </w:r>
          </w:p>
        </w:tc>
        <w:tc>
          <w:tcPr>
            <w:tcW w:w="1455" w:type="dxa"/>
            <w:tcBorders>
              <w:right w:val="single" w:sz="4" w:space="0" w:color="auto"/>
            </w:tcBorders>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578" w:type="dxa"/>
            <w:gridSpan w:val="2"/>
            <w:tcBorders>
              <w:left w:val="single" w:sz="4" w:space="0" w:color="auto"/>
            </w:tcBorders>
            <w:vAlign w:val="center"/>
          </w:tcPr>
          <w:p w:rsidR="004B1483" w:rsidRPr="005B4D16" w:rsidRDefault="004B1483" w:rsidP="00176EE3">
            <w:pPr>
              <w:spacing w:after="0"/>
              <w:ind w:left="135"/>
              <w:jc w:val="center"/>
              <w:rPr>
                <w:rFonts w:ascii="Times New Roman" w:hAnsi="Times New Roman" w:cs="Times New Roman"/>
              </w:rPr>
            </w:pPr>
          </w:p>
        </w:tc>
        <w:tc>
          <w:tcPr>
            <w:tcW w:w="4425" w:type="dxa"/>
            <w:tcBorders>
              <w:left w:val="single" w:sz="4" w:space="0" w:color="auto"/>
            </w:tcBorders>
          </w:tcPr>
          <w:p w:rsidR="004B1483" w:rsidRPr="005B4D16" w:rsidRDefault="004B1483" w:rsidP="00176EE3">
            <w:pPr>
              <w:rPr>
                <w:rFonts w:ascii="Times New Roman" w:hAnsi="Times New Roman" w:cs="Times New Roman"/>
              </w:rPr>
            </w:pPr>
            <w:r w:rsidRPr="005B4D16">
              <w:rPr>
                <w:rFonts w:ascii="Times New Roman" w:hAnsi="Times New Roman" w:cs="Times New Roman"/>
              </w:rPr>
              <w:t xml:space="preserve">РЭШ </w:t>
            </w:r>
            <w:hyperlink r:id="rId387" w:history="1">
              <w:r w:rsidRPr="005B4D16">
                <w:rPr>
                  <w:rStyle w:val="afc"/>
                  <w:rFonts w:ascii="Times New Roman" w:hAnsi="Times New Roman" w:cs="Times New Roman"/>
                </w:rPr>
                <w:t>https://resh.edu.ru/subject/3/</w:t>
              </w:r>
            </w:hyperlink>
          </w:p>
        </w:tc>
      </w:tr>
      <w:tr w:rsidR="004B1483" w:rsidRPr="005B4D16" w:rsidTr="00176EE3">
        <w:trPr>
          <w:trHeight w:val="144"/>
          <w:tblCellSpacing w:w="20" w:type="nil"/>
        </w:trPr>
        <w:tc>
          <w:tcPr>
            <w:tcW w:w="1052" w:type="dxa"/>
            <w:tcBorders>
              <w:right w:val="single" w:sz="4" w:space="0" w:color="auto"/>
            </w:tcBorders>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4.2</w:t>
            </w:r>
          </w:p>
        </w:tc>
        <w:tc>
          <w:tcPr>
            <w:tcW w:w="4070" w:type="dxa"/>
            <w:gridSpan w:val="2"/>
            <w:tcBorders>
              <w:left w:val="single" w:sz="4" w:space="0" w:color="auto"/>
            </w:tcBorders>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Российская империя во второй половине XIX в.</w:t>
            </w:r>
          </w:p>
        </w:tc>
        <w:tc>
          <w:tcPr>
            <w:tcW w:w="146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3 </w:t>
            </w:r>
          </w:p>
        </w:tc>
        <w:tc>
          <w:tcPr>
            <w:tcW w:w="1455" w:type="dxa"/>
            <w:tcBorders>
              <w:right w:val="single" w:sz="4" w:space="0" w:color="auto"/>
            </w:tcBorders>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1</w:t>
            </w:r>
          </w:p>
        </w:tc>
        <w:tc>
          <w:tcPr>
            <w:tcW w:w="1578" w:type="dxa"/>
            <w:gridSpan w:val="2"/>
            <w:tcBorders>
              <w:left w:val="single" w:sz="4" w:space="0" w:color="auto"/>
            </w:tcBorders>
            <w:vAlign w:val="center"/>
          </w:tcPr>
          <w:p w:rsidR="004B1483" w:rsidRPr="005B4D16" w:rsidRDefault="004B1483" w:rsidP="00176EE3">
            <w:pPr>
              <w:spacing w:after="0"/>
              <w:ind w:left="135"/>
              <w:jc w:val="center"/>
              <w:rPr>
                <w:rFonts w:ascii="Times New Roman" w:hAnsi="Times New Roman" w:cs="Times New Roman"/>
              </w:rPr>
            </w:pPr>
          </w:p>
        </w:tc>
        <w:tc>
          <w:tcPr>
            <w:tcW w:w="4425" w:type="dxa"/>
            <w:tcBorders>
              <w:left w:val="single" w:sz="4" w:space="0" w:color="auto"/>
            </w:tcBorders>
          </w:tcPr>
          <w:p w:rsidR="004B1483" w:rsidRPr="005B4D16" w:rsidRDefault="004B1483" w:rsidP="00176EE3">
            <w:pPr>
              <w:rPr>
                <w:rFonts w:ascii="Times New Roman" w:hAnsi="Times New Roman" w:cs="Times New Roman"/>
              </w:rPr>
            </w:pPr>
            <w:r w:rsidRPr="005B4D16">
              <w:rPr>
                <w:rFonts w:ascii="Times New Roman" w:hAnsi="Times New Roman" w:cs="Times New Roman"/>
              </w:rPr>
              <w:t xml:space="preserve">РЭШ </w:t>
            </w:r>
            <w:hyperlink r:id="rId388" w:history="1">
              <w:r w:rsidRPr="005B4D16">
                <w:rPr>
                  <w:rStyle w:val="afc"/>
                  <w:rFonts w:ascii="Times New Roman" w:hAnsi="Times New Roman" w:cs="Times New Roman"/>
                </w:rPr>
                <w:t>https://resh.edu.ru/subject/3/</w:t>
              </w:r>
            </w:hyperlink>
          </w:p>
        </w:tc>
      </w:tr>
      <w:tr w:rsidR="004B1483" w:rsidRPr="005B4D16" w:rsidTr="00176EE3">
        <w:trPr>
          <w:trHeight w:val="144"/>
          <w:tblCellSpacing w:w="20" w:type="nil"/>
        </w:trPr>
        <w:tc>
          <w:tcPr>
            <w:tcW w:w="1052" w:type="dxa"/>
            <w:tcBorders>
              <w:right w:val="single" w:sz="4" w:space="0" w:color="auto"/>
            </w:tcBorders>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4.3</w:t>
            </w:r>
          </w:p>
        </w:tc>
        <w:tc>
          <w:tcPr>
            <w:tcW w:w="4070" w:type="dxa"/>
            <w:gridSpan w:val="2"/>
            <w:tcBorders>
              <w:left w:val="single" w:sz="4" w:space="0" w:color="auto"/>
            </w:tcBorders>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Россия в начале XX в.</w:t>
            </w:r>
          </w:p>
        </w:tc>
        <w:tc>
          <w:tcPr>
            <w:tcW w:w="146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2 </w:t>
            </w:r>
          </w:p>
        </w:tc>
        <w:tc>
          <w:tcPr>
            <w:tcW w:w="1455" w:type="dxa"/>
            <w:tcBorders>
              <w:right w:val="single" w:sz="4" w:space="0" w:color="auto"/>
            </w:tcBorders>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578" w:type="dxa"/>
            <w:gridSpan w:val="2"/>
            <w:tcBorders>
              <w:left w:val="single" w:sz="4" w:space="0" w:color="auto"/>
            </w:tcBorders>
            <w:vAlign w:val="center"/>
          </w:tcPr>
          <w:p w:rsidR="004B1483" w:rsidRPr="005B4D16" w:rsidRDefault="004B1483" w:rsidP="00176EE3">
            <w:pPr>
              <w:spacing w:after="0"/>
              <w:ind w:left="135"/>
              <w:jc w:val="center"/>
              <w:rPr>
                <w:rFonts w:ascii="Times New Roman" w:hAnsi="Times New Roman" w:cs="Times New Roman"/>
              </w:rPr>
            </w:pPr>
          </w:p>
        </w:tc>
        <w:tc>
          <w:tcPr>
            <w:tcW w:w="4425" w:type="dxa"/>
            <w:tcBorders>
              <w:left w:val="single" w:sz="4" w:space="0" w:color="auto"/>
            </w:tcBorders>
          </w:tcPr>
          <w:p w:rsidR="004B1483" w:rsidRPr="005B4D16" w:rsidRDefault="004B1483" w:rsidP="00176EE3">
            <w:pPr>
              <w:rPr>
                <w:rFonts w:ascii="Times New Roman" w:hAnsi="Times New Roman" w:cs="Times New Roman"/>
              </w:rPr>
            </w:pPr>
            <w:r w:rsidRPr="005B4D16">
              <w:rPr>
                <w:rFonts w:ascii="Times New Roman" w:hAnsi="Times New Roman" w:cs="Times New Roman"/>
              </w:rPr>
              <w:t xml:space="preserve">РЭШ </w:t>
            </w:r>
            <w:hyperlink r:id="rId389" w:history="1">
              <w:r w:rsidRPr="005B4D16">
                <w:rPr>
                  <w:rStyle w:val="afc"/>
                  <w:rFonts w:ascii="Times New Roman" w:hAnsi="Times New Roman" w:cs="Times New Roman"/>
                </w:rPr>
                <w:t>https://resh.edu.ru/subject/3/</w:t>
              </w:r>
            </w:hyperlink>
          </w:p>
        </w:tc>
      </w:tr>
      <w:tr w:rsidR="004B1483" w:rsidRPr="005B4D16" w:rsidTr="00176EE3">
        <w:trPr>
          <w:trHeight w:val="144"/>
          <w:tblCellSpacing w:w="20" w:type="nil"/>
        </w:trPr>
        <w:tc>
          <w:tcPr>
            <w:tcW w:w="1052" w:type="dxa"/>
            <w:tcBorders>
              <w:right w:val="single" w:sz="4" w:space="0" w:color="auto"/>
            </w:tcBorders>
            <w:tcMar>
              <w:top w:w="50" w:type="dxa"/>
              <w:left w:w="100" w:type="dxa"/>
            </w:tcMar>
            <w:vAlign w:val="center"/>
          </w:tcPr>
          <w:p w:rsidR="004B1483" w:rsidRPr="005B4D16" w:rsidRDefault="004B1483" w:rsidP="00176EE3">
            <w:pPr>
              <w:spacing w:after="0"/>
              <w:rPr>
                <w:rFonts w:ascii="Times New Roman" w:hAnsi="Times New Roman" w:cs="Times New Roman"/>
              </w:rPr>
            </w:pPr>
          </w:p>
        </w:tc>
        <w:tc>
          <w:tcPr>
            <w:tcW w:w="4070" w:type="dxa"/>
            <w:gridSpan w:val="2"/>
            <w:tcBorders>
              <w:left w:val="single" w:sz="4" w:space="0" w:color="auto"/>
            </w:tcBorders>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Обобщение</w:t>
            </w:r>
          </w:p>
        </w:tc>
        <w:tc>
          <w:tcPr>
            <w:tcW w:w="146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1</w:t>
            </w:r>
          </w:p>
        </w:tc>
        <w:tc>
          <w:tcPr>
            <w:tcW w:w="1455" w:type="dxa"/>
            <w:tcBorders>
              <w:right w:val="single" w:sz="4" w:space="0" w:color="auto"/>
            </w:tcBorders>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1</w:t>
            </w:r>
          </w:p>
        </w:tc>
        <w:tc>
          <w:tcPr>
            <w:tcW w:w="1578" w:type="dxa"/>
            <w:gridSpan w:val="2"/>
            <w:tcBorders>
              <w:left w:val="single" w:sz="4" w:space="0" w:color="auto"/>
            </w:tcBorders>
            <w:vAlign w:val="center"/>
          </w:tcPr>
          <w:p w:rsidR="004B1483" w:rsidRPr="005B4D16" w:rsidRDefault="004B1483" w:rsidP="00176EE3">
            <w:pPr>
              <w:spacing w:after="0"/>
              <w:ind w:left="135"/>
              <w:jc w:val="center"/>
              <w:rPr>
                <w:rFonts w:ascii="Times New Roman" w:hAnsi="Times New Roman" w:cs="Times New Roman"/>
              </w:rPr>
            </w:pPr>
          </w:p>
        </w:tc>
        <w:tc>
          <w:tcPr>
            <w:tcW w:w="4425" w:type="dxa"/>
            <w:tcBorders>
              <w:left w:val="single" w:sz="4" w:space="0" w:color="auto"/>
            </w:tcBorders>
          </w:tcPr>
          <w:p w:rsidR="004B1483" w:rsidRPr="005B4D16" w:rsidRDefault="004B1483" w:rsidP="00176EE3">
            <w:pPr>
              <w:rPr>
                <w:rFonts w:ascii="Times New Roman" w:hAnsi="Times New Roman" w:cs="Times New Roman"/>
              </w:rPr>
            </w:pPr>
          </w:p>
        </w:tc>
      </w:tr>
      <w:tr w:rsidR="004B1483" w:rsidRPr="005B4D16" w:rsidTr="00176EE3">
        <w:trPr>
          <w:trHeight w:val="144"/>
          <w:tblCellSpacing w:w="20" w:type="nil"/>
        </w:trPr>
        <w:tc>
          <w:tcPr>
            <w:tcW w:w="5122" w:type="dxa"/>
            <w:gridSpan w:val="3"/>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Итого по разделу</w:t>
            </w:r>
          </w:p>
        </w:tc>
        <w:tc>
          <w:tcPr>
            <w:tcW w:w="146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9</w:t>
            </w:r>
          </w:p>
        </w:tc>
        <w:tc>
          <w:tcPr>
            <w:tcW w:w="7458" w:type="dxa"/>
            <w:gridSpan w:val="4"/>
            <w:tcMar>
              <w:top w:w="50" w:type="dxa"/>
              <w:left w:w="100" w:type="dxa"/>
            </w:tcMar>
            <w:vAlign w:val="center"/>
          </w:tcPr>
          <w:p w:rsidR="004B1483" w:rsidRPr="005B4D16" w:rsidRDefault="004B1483" w:rsidP="00176EE3">
            <w:pPr>
              <w:rPr>
                <w:rFonts w:ascii="Times New Roman" w:hAnsi="Times New Roman" w:cs="Times New Roman"/>
              </w:rPr>
            </w:pPr>
          </w:p>
        </w:tc>
      </w:tr>
      <w:tr w:rsidR="004B1483" w:rsidRPr="005B4D16" w:rsidTr="00176EE3">
        <w:trPr>
          <w:trHeight w:val="144"/>
          <w:tblCellSpacing w:w="20" w:type="nil"/>
        </w:trPr>
        <w:tc>
          <w:tcPr>
            <w:tcW w:w="5122" w:type="dxa"/>
            <w:gridSpan w:val="3"/>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ОБЩЕЕ КОЛИЧЕСТВО ЧАСОВ ПО ПРОГРАММЕ</w:t>
            </w:r>
          </w:p>
        </w:tc>
        <w:tc>
          <w:tcPr>
            <w:tcW w:w="146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34</w:t>
            </w:r>
          </w:p>
        </w:tc>
        <w:tc>
          <w:tcPr>
            <w:tcW w:w="1455"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3 </w:t>
            </w:r>
          </w:p>
        </w:tc>
        <w:tc>
          <w:tcPr>
            <w:tcW w:w="156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0 </w:t>
            </w:r>
          </w:p>
        </w:tc>
        <w:tc>
          <w:tcPr>
            <w:tcW w:w="4443" w:type="dxa"/>
            <w:gridSpan w:val="2"/>
            <w:tcMar>
              <w:top w:w="50" w:type="dxa"/>
              <w:left w:w="100" w:type="dxa"/>
            </w:tcMar>
            <w:vAlign w:val="center"/>
          </w:tcPr>
          <w:p w:rsidR="004B1483" w:rsidRPr="005B4D16" w:rsidRDefault="004B1483" w:rsidP="00176EE3">
            <w:pPr>
              <w:rPr>
                <w:rFonts w:ascii="Times New Roman" w:hAnsi="Times New Roman" w:cs="Times New Roman"/>
              </w:rPr>
            </w:pPr>
          </w:p>
        </w:tc>
      </w:tr>
    </w:tbl>
    <w:p w:rsidR="004B1483" w:rsidRPr="005B4D16" w:rsidRDefault="004B1483" w:rsidP="004B1483">
      <w:pPr>
        <w:spacing w:after="0"/>
        <w:ind w:left="120"/>
        <w:rPr>
          <w:rFonts w:ascii="Times New Roman" w:hAnsi="Times New Roman" w:cs="Times New Roman"/>
          <w:b/>
        </w:rPr>
      </w:pPr>
    </w:p>
    <w:p w:rsidR="004B1483" w:rsidRPr="005B4D16" w:rsidRDefault="004B1483" w:rsidP="004B1483">
      <w:pPr>
        <w:spacing w:after="0"/>
        <w:ind w:left="120"/>
        <w:rPr>
          <w:rFonts w:ascii="Times New Roman" w:hAnsi="Times New Roman" w:cs="Times New Roman"/>
        </w:rPr>
      </w:pPr>
      <w:r w:rsidRPr="005B4D16">
        <w:rPr>
          <w:rFonts w:ascii="Times New Roman" w:hAnsi="Times New Roman" w:cs="Times New Roman"/>
          <w:b/>
        </w:rPr>
        <w:t xml:space="preserve">11 КЛАСС </w:t>
      </w:r>
    </w:p>
    <w:tbl>
      <w:tblPr>
        <w:tblW w:w="14041"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052"/>
        <w:gridCol w:w="29"/>
        <w:gridCol w:w="4041"/>
        <w:gridCol w:w="1461"/>
        <w:gridCol w:w="1455"/>
        <w:gridCol w:w="1560"/>
        <w:gridCol w:w="18"/>
        <w:gridCol w:w="4425"/>
      </w:tblGrid>
      <w:tr w:rsidR="004B1483" w:rsidRPr="005B4D16" w:rsidTr="00176EE3">
        <w:trPr>
          <w:trHeight w:val="144"/>
          <w:tblCellSpacing w:w="20" w:type="nil"/>
        </w:trPr>
        <w:tc>
          <w:tcPr>
            <w:tcW w:w="1081" w:type="dxa"/>
            <w:gridSpan w:val="2"/>
            <w:vMerge w:val="restart"/>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b/>
              </w:rPr>
              <w:t xml:space="preserve">№ п/п </w:t>
            </w:r>
          </w:p>
          <w:p w:rsidR="004B1483" w:rsidRPr="005B4D16" w:rsidRDefault="004B1483" w:rsidP="00176EE3">
            <w:pPr>
              <w:spacing w:after="0"/>
              <w:ind w:left="135"/>
              <w:rPr>
                <w:rFonts w:ascii="Times New Roman" w:hAnsi="Times New Roman" w:cs="Times New Roman"/>
              </w:rPr>
            </w:pPr>
          </w:p>
        </w:tc>
        <w:tc>
          <w:tcPr>
            <w:tcW w:w="4041" w:type="dxa"/>
            <w:vMerge w:val="restart"/>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b/>
              </w:rPr>
              <w:t xml:space="preserve">Наименование разделов и тем программы </w:t>
            </w:r>
          </w:p>
          <w:p w:rsidR="004B1483" w:rsidRPr="005B4D16" w:rsidRDefault="004B1483" w:rsidP="00176EE3">
            <w:pPr>
              <w:spacing w:after="0"/>
              <w:ind w:left="135"/>
              <w:rPr>
                <w:rFonts w:ascii="Times New Roman" w:hAnsi="Times New Roman" w:cs="Times New Roman"/>
              </w:rPr>
            </w:pPr>
          </w:p>
        </w:tc>
        <w:tc>
          <w:tcPr>
            <w:tcW w:w="4476" w:type="dxa"/>
            <w:gridSpan w:val="3"/>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b/>
              </w:rPr>
              <w:t>Количество часов</w:t>
            </w:r>
          </w:p>
        </w:tc>
        <w:tc>
          <w:tcPr>
            <w:tcW w:w="4443" w:type="dxa"/>
            <w:gridSpan w:val="2"/>
            <w:vMerge w:val="restart"/>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b/>
              </w:rPr>
              <w:t xml:space="preserve">Электронные (цифровые) образовательные ресурсы </w:t>
            </w:r>
          </w:p>
          <w:p w:rsidR="004B1483" w:rsidRPr="005B4D16" w:rsidRDefault="004B1483" w:rsidP="00176EE3">
            <w:pPr>
              <w:spacing w:after="0"/>
              <w:ind w:left="135"/>
              <w:rPr>
                <w:rFonts w:ascii="Times New Roman" w:hAnsi="Times New Roman" w:cs="Times New Roman"/>
              </w:rPr>
            </w:pPr>
          </w:p>
        </w:tc>
      </w:tr>
      <w:tr w:rsidR="004B1483" w:rsidRPr="005B4D16" w:rsidTr="00176EE3">
        <w:trPr>
          <w:trHeight w:val="144"/>
          <w:tblCellSpacing w:w="20" w:type="nil"/>
        </w:trPr>
        <w:tc>
          <w:tcPr>
            <w:tcW w:w="1081" w:type="dxa"/>
            <w:gridSpan w:val="2"/>
            <w:vMerge/>
            <w:tcBorders>
              <w:top w:val="nil"/>
            </w:tcBorders>
            <w:tcMar>
              <w:top w:w="50" w:type="dxa"/>
              <w:left w:w="100" w:type="dxa"/>
            </w:tcMar>
          </w:tcPr>
          <w:p w:rsidR="004B1483" w:rsidRPr="005B4D16" w:rsidRDefault="004B1483" w:rsidP="00176EE3">
            <w:pPr>
              <w:rPr>
                <w:rFonts w:ascii="Times New Roman" w:hAnsi="Times New Roman" w:cs="Times New Roman"/>
              </w:rPr>
            </w:pPr>
          </w:p>
        </w:tc>
        <w:tc>
          <w:tcPr>
            <w:tcW w:w="4041" w:type="dxa"/>
            <w:vMerge/>
            <w:tcBorders>
              <w:top w:val="nil"/>
            </w:tcBorders>
            <w:tcMar>
              <w:top w:w="50" w:type="dxa"/>
              <w:left w:w="100" w:type="dxa"/>
            </w:tcMar>
          </w:tcPr>
          <w:p w:rsidR="004B1483" w:rsidRPr="005B4D16" w:rsidRDefault="004B1483" w:rsidP="00176EE3">
            <w:pPr>
              <w:rPr>
                <w:rFonts w:ascii="Times New Roman" w:hAnsi="Times New Roman" w:cs="Times New Roman"/>
              </w:rPr>
            </w:pPr>
          </w:p>
        </w:tc>
        <w:tc>
          <w:tcPr>
            <w:tcW w:w="1461"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b/>
              </w:rPr>
              <w:t xml:space="preserve">Всего </w:t>
            </w:r>
          </w:p>
          <w:p w:rsidR="004B1483" w:rsidRPr="005B4D16" w:rsidRDefault="004B1483" w:rsidP="00176EE3">
            <w:pPr>
              <w:spacing w:after="0"/>
              <w:ind w:left="135"/>
              <w:rPr>
                <w:rFonts w:ascii="Times New Roman" w:hAnsi="Times New Roman" w:cs="Times New Roman"/>
              </w:rPr>
            </w:pPr>
          </w:p>
        </w:tc>
        <w:tc>
          <w:tcPr>
            <w:tcW w:w="1455"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b/>
              </w:rPr>
              <w:t xml:space="preserve">Контрольные работы </w:t>
            </w:r>
          </w:p>
          <w:p w:rsidR="004B1483" w:rsidRPr="005B4D16" w:rsidRDefault="004B1483" w:rsidP="00176EE3">
            <w:pPr>
              <w:spacing w:after="0"/>
              <w:ind w:left="135"/>
              <w:rPr>
                <w:rFonts w:ascii="Times New Roman" w:hAnsi="Times New Roman" w:cs="Times New Roman"/>
              </w:rPr>
            </w:pPr>
          </w:p>
        </w:tc>
        <w:tc>
          <w:tcPr>
            <w:tcW w:w="1560"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b/>
              </w:rPr>
              <w:lastRenderedPageBreak/>
              <w:t xml:space="preserve">Практические работы </w:t>
            </w:r>
          </w:p>
          <w:p w:rsidR="004B1483" w:rsidRPr="005B4D16" w:rsidRDefault="004B1483" w:rsidP="00176EE3">
            <w:pPr>
              <w:spacing w:after="0"/>
              <w:ind w:left="135"/>
              <w:rPr>
                <w:rFonts w:ascii="Times New Roman" w:hAnsi="Times New Roman" w:cs="Times New Roman"/>
              </w:rPr>
            </w:pPr>
          </w:p>
        </w:tc>
        <w:tc>
          <w:tcPr>
            <w:tcW w:w="4443" w:type="dxa"/>
            <w:gridSpan w:val="2"/>
            <w:vMerge/>
            <w:tcBorders>
              <w:top w:val="nil"/>
            </w:tcBorders>
            <w:tcMar>
              <w:top w:w="50" w:type="dxa"/>
              <w:left w:w="100" w:type="dxa"/>
            </w:tcMar>
          </w:tcPr>
          <w:p w:rsidR="004B1483" w:rsidRPr="005B4D16" w:rsidRDefault="004B1483" w:rsidP="00176EE3">
            <w:pPr>
              <w:rPr>
                <w:rFonts w:ascii="Times New Roman" w:hAnsi="Times New Roman" w:cs="Times New Roman"/>
              </w:rPr>
            </w:pPr>
          </w:p>
        </w:tc>
      </w:tr>
      <w:tr w:rsidR="004B1483" w:rsidRPr="005B4D16" w:rsidTr="00176EE3">
        <w:trPr>
          <w:trHeight w:val="144"/>
          <w:tblCellSpacing w:w="20" w:type="nil"/>
        </w:trPr>
        <w:tc>
          <w:tcPr>
            <w:tcW w:w="14041" w:type="dxa"/>
            <w:gridSpan w:val="8"/>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b/>
              </w:rPr>
              <w:lastRenderedPageBreak/>
              <w:t>История России. 1914—1945 гг.</w:t>
            </w:r>
          </w:p>
        </w:tc>
      </w:tr>
      <w:tr w:rsidR="004B1483" w:rsidRPr="005B4D16" w:rsidTr="00176EE3">
        <w:trPr>
          <w:trHeight w:val="144"/>
          <w:tblCellSpacing w:w="20" w:type="nil"/>
        </w:trPr>
        <w:tc>
          <w:tcPr>
            <w:tcW w:w="14041" w:type="dxa"/>
            <w:gridSpan w:val="8"/>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b/>
              </w:rPr>
              <w:t>Раздел 1.</w:t>
            </w:r>
            <w:r w:rsidRPr="005B4D16">
              <w:rPr>
                <w:rFonts w:ascii="Times New Roman" w:hAnsi="Times New Roman" w:cs="Times New Roman"/>
              </w:rPr>
              <w:t xml:space="preserve"> </w:t>
            </w:r>
            <w:r w:rsidRPr="005B4D16">
              <w:rPr>
                <w:rFonts w:ascii="Times New Roman" w:hAnsi="Times New Roman" w:cs="Times New Roman"/>
                <w:b/>
              </w:rPr>
              <w:t>Россия в годы Первой мировой войны и Великой российской революции (1914—1922)</w:t>
            </w:r>
          </w:p>
        </w:tc>
      </w:tr>
      <w:tr w:rsidR="004B1483" w:rsidRPr="005B4D16" w:rsidTr="00176EE3">
        <w:trPr>
          <w:trHeight w:val="144"/>
          <w:tblCellSpacing w:w="20" w:type="nil"/>
        </w:trPr>
        <w:tc>
          <w:tcPr>
            <w:tcW w:w="1081" w:type="dxa"/>
            <w:gridSpan w:val="2"/>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1.1</w:t>
            </w:r>
          </w:p>
        </w:tc>
        <w:tc>
          <w:tcPr>
            <w:tcW w:w="4041"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Россия в начале XX в.</w:t>
            </w:r>
          </w:p>
        </w:tc>
        <w:tc>
          <w:tcPr>
            <w:tcW w:w="146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3 </w:t>
            </w:r>
          </w:p>
        </w:tc>
        <w:tc>
          <w:tcPr>
            <w:tcW w:w="1455"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56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4443" w:type="dxa"/>
            <w:gridSpan w:val="2"/>
            <w:tcMar>
              <w:top w:w="50" w:type="dxa"/>
              <w:left w:w="100" w:type="dxa"/>
            </w:tcMar>
          </w:tcPr>
          <w:p w:rsidR="004B1483" w:rsidRPr="005B4D16" w:rsidRDefault="004B1483" w:rsidP="00176EE3">
            <w:pPr>
              <w:rPr>
                <w:rFonts w:ascii="Times New Roman" w:hAnsi="Times New Roman" w:cs="Times New Roman"/>
              </w:rPr>
            </w:pPr>
            <w:r w:rsidRPr="005B4D16">
              <w:rPr>
                <w:rFonts w:ascii="Times New Roman" w:hAnsi="Times New Roman" w:cs="Times New Roman"/>
              </w:rPr>
              <w:t xml:space="preserve">РЭШ </w:t>
            </w:r>
            <w:hyperlink r:id="rId390" w:history="1">
              <w:r w:rsidRPr="005B4D16">
                <w:rPr>
                  <w:rStyle w:val="afc"/>
                  <w:rFonts w:ascii="Times New Roman" w:hAnsi="Times New Roman" w:cs="Times New Roman"/>
                </w:rPr>
                <w:t>https://resh.edu.ru/subject/3/</w:t>
              </w:r>
            </w:hyperlink>
          </w:p>
        </w:tc>
      </w:tr>
      <w:tr w:rsidR="004B1483" w:rsidRPr="005B4D16" w:rsidTr="00176EE3">
        <w:trPr>
          <w:trHeight w:val="144"/>
          <w:tblCellSpacing w:w="20" w:type="nil"/>
        </w:trPr>
        <w:tc>
          <w:tcPr>
            <w:tcW w:w="1081" w:type="dxa"/>
            <w:gridSpan w:val="2"/>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1.2</w:t>
            </w:r>
          </w:p>
        </w:tc>
        <w:tc>
          <w:tcPr>
            <w:tcW w:w="4041"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Россия в Первой мировой войне (1914—1918)</w:t>
            </w:r>
          </w:p>
        </w:tc>
        <w:tc>
          <w:tcPr>
            <w:tcW w:w="146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2 </w:t>
            </w:r>
          </w:p>
        </w:tc>
        <w:tc>
          <w:tcPr>
            <w:tcW w:w="1455"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56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4443" w:type="dxa"/>
            <w:gridSpan w:val="2"/>
            <w:tcMar>
              <w:top w:w="50" w:type="dxa"/>
              <w:left w:w="100" w:type="dxa"/>
            </w:tcMar>
          </w:tcPr>
          <w:p w:rsidR="004B1483" w:rsidRPr="005B4D16" w:rsidRDefault="004B1483" w:rsidP="00176EE3">
            <w:pPr>
              <w:rPr>
                <w:rFonts w:ascii="Times New Roman" w:hAnsi="Times New Roman" w:cs="Times New Roman"/>
              </w:rPr>
            </w:pPr>
            <w:r w:rsidRPr="005B4D16">
              <w:rPr>
                <w:rFonts w:ascii="Times New Roman" w:hAnsi="Times New Roman" w:cs="Times New Roman"/>
              </w:rPr>
              <w:t xml:space="preserve">РЭШ </w:t>
            </w:r>
            <w:hyperlink r:id="rId391" w:history="1">
              <w:r w:rsidRPr="005B4D16">
                <w:rPr>
                  <w:rStyle w:val="afc"/>
                  <w:rFonts w:ascii="Times New Roman" w:hAnsi="Times New Roman" w:cs="Times New Roman"/>
                </w:rPr>
                <w:t>https://resh.edu.ru/subject/3/</w:t>
              </w:r>
            </w:hyperlink>
          </w:p>
        </w:tc>
      </w:tr>
      <w:tr w:rsidR="004B1483" w:rsidRPr="005B4D16" w:rsidTr="00176EE3">
        <w:trPr>
          <w:trHeight w:val="144"/>
          <w:tblCellSpacing w:w="20" w:type="nil"/>
        </w:trPr>
        <w:tc>
          <w:tcPr>
            <w:tcW w:w="1081" w:type="dxa"/>
            <w:gridSpan w:val="2"/>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1.3</w:t>
            </w:r>
          </w:p>
        </w:tc>
        <w:tc>
          <w:tcPr>
            <w:tcW w:w="4041"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Великая российская революция (1917— 1922)</w:t>
            </w:r>
          </w:p>
        </w:tc>
        <w:tc>
          <w:tcPr>
            <w:tcW w:w="146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2 </w:t>
            </w:r>
          </w:p>
        </w:tc>
        <w:tc>
          <w:tcPr>
            <w:tcW w:w="1455"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56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4443" w:type="dxa"/>
            <w:gridSpan w:val="2"/>
            <w:tcMar>
              <w:top w:w="50" w:type="dxa"/>
              <w:left w:w="100" w:type="dxa"/>
            </w:tcMar>
          </w:tcPr>
          <w:p w:rsidR="004B1483" w:rsidRPr="005B4D16" w:rsidRDefault="004B1483" w:rsidP="00176EE3">
            <w:pPr>
              <w:rPr>
                <w:rFonts w:ascii="Times New Roman" w:hAnsi="Times New Roman" w:cs="Times New Roman"/>
              </w:rPr>
            </w:pPr>
            <w:r w:rsidRPr="005B4D16">
              <w:rPr>
                <w:rFonts w:ascii="Times New Roman" w:hAnsi="Times New Roman" w:cs="Times New Roman"/>
              </w:rPr>
              <w:t xml:space="preserve">РЭШ </w:t>
            </w:r>
            <w:hyperlink r:id="rId392" w:history="1">
              <w:r w:rsidRPr="005B4D16">
                <w:rPr>
                  <w:rStyle w:val="afc"/>
                  <w:rFonts w:ascii="Times New Roman" w:hAnsi="Times New Roman" w:cs="Times New Roman"/>
                </w:rPr>
                <w:t>https://resh.edu.ru/subject/3/</w:t>
              </w:r>
            </w:hyperlink>
          </w:p>
        </w:tc>
      </w:tr>
      <w:tr w:rsidR="004B1483" w:rsidRPr="005B4D16" w:rsidTr="00176EE3">
        <w:trPr>
          <w:trHeight w:val="144"/>
          <w:tblCellSpacing w:w="20" w:type="nil"/>
        </w:trPr>
        <w:tc>
          <w:tcPr>
            <w:tcW w:w="1081" w:type="dxa"/>
            <w:gridSpan w:val="2"/>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1.4</w:t>
            </w:r>
          </w:p>
        </w:tc>
        <w:tc>
          <w:tcPr>
            <w:tcW w:w="4041"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Первые революционные преобразования большевиков. Гражданская война и ее последствия</w:t>
            </w:r>
          </w:p>
        </w:tc>
        <w:tc>
          <w:tcPr>
            <w:tcW w:w="146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2 </w:t>
            </w:r>
          </w:p>
        </w:tc>
        <w:tc>
          <w:tcPr>
            <w:tcW w:w="1455"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56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4443" w:type="dxa"/>
            <w:gridSpan w:val="2"/>
            <w:tcMar>
              <w:top w:w="50" w:type="dxa"/>
              <w:left w:w="100" w:type="dxa"/>
            </w:tcMar>
          </w:tcPr>
          <w:p w:rsidR="004B1483" w:rsidRPr="005B4D16" w:rsidRDefault="004B1483" w:rsidP="00176EE3">
            <w:pPr>
              <w:rPr>
                <w:rFonts w:ascii="Times New Roman" w:hAnsi="Times New Roman" w:cs="Times New Roman"/>
              </w:rPr>
            </w:pPr>
            <w:r w:rsidRPr="005B4D16">
              <w:rPr>
                <w:rFonts w:ascii="Times New Roman" w:hAnsi="Times New Roman" w:cs="Times New Roman"/>
              </w:rPr>
              <w:t xml:space="preserve">РЭШ </w:t>
            </w:r>
            <w:hyperlink r:id="rId393" w:history="1">
              <w:r w:rsidRPr="005B4D16">
                <w:rPr>
                  <w:rStyle w:val="afc"/>
                  <w:rFonts w:ascii="Times New Roman" w:hAnsi="Times New Roman" w:cs="Times New Roman"/>
                </w:rPr>
                <w:t>https://resh.edu.ru/subject/3/</w:t>
              </w:r>
            </w:hyperlink>
          </w:p>
        </w:tc>
      </w:tr>
      <w:tr w:rsidR="004B1483" w:rsidRPr="005B4D16" w:rsidTr="00176EE3">
        <w:trPr>
          <w:trHeight w:val="144"/>
          <w:tblCellSpacing w:w="20" w:type="nil"/>
        </w:trPr>
        <w:tc>
          <w:tcPr>
            <w:tcW w:w="5122" w:type="dxa"/>
            <w:gridSpan w:val="3"/>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Итого по разделу</w:t>
            </w:r>
          </w:p>
        </w:tc>
        <w:tc>
          <w:tcPr>
            <w:tcW w:w="146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8 </w:t>
            </w:r>
          </w:p>
        </w:tc>
        <w:tc>
          <w:tcPr>
            <w:tcW w:w="7458" w:type="dxa"/>
            <w:gridSpan w:val="4"/>
            <w:tcMar>
              <w:top w:w="50" w:type="dxa"/>
              <w:left w:w="100" w:type="dxa"/>
            </w:tcMar>
            <w:vAlign w:val="center"/>
          </w:tcPr>
          <w:p w:rsidR="004B1483" w:rsidRPr="005B4D16" w:rsidRDefault="004B1483" w:rsidP="00176EE3">
            <w:pPr>
              <w:rPr>
                <w:rFonts w:ascii="Times New Roman" w:hAnsi="Times New Roman" w:cs="Times New Roman"/>
              </w:rPr>
            </w:pPr>
          </w:p>
        </w:tc>
      </w:tr>
      <w:tr w:rsidR="004B1483" w:rsidRPr="005B4D16" w:rsidTr="00176EE3">
        <w:trPr>
          <w:trHeight w:val="144"/>
          <w:tblCellSpacing w:w="20" w:type="nil"/>
        </w:trPr>
        <w:tc>
          <w:tcPr>
            <w:tcW w:w="14041" w:type="dxa"/>
            <w:gridSpan w:val="8"/>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b/>
              </w:rPr>
              <w:t>Раздел 2.</w:t>
            </w:r>
            <w:r w:rsidRPr="005B4D16">
              <w:rPr>
                <w:rFonts w:ascii="Times New Roman" w:hAnsi="Times New Roman" w:cs="Times New Roman"/>
              </w:rPr>
              <w:t xml:space="preserve"> </w:t>
            </w:r>
            <w:r w:rsidRPr="005B4D16">
              <w:rPr>
                <w:rFonts w:ascii="Times New Roman" w:hAnsi="Times New Roman" w:cs="Times New Roman"/>
                <w:b/>
              </w:rPr>
              <w:t>Раздел.</w:t>
            </w:r>
            <w:r w:rsidRPr="005B4D16">
              <w:rPr>
                <w:rFonts w:ascii="Times New Roman" w:hAnsi="Times New Roman" w:cs="Times New Roman"/>
              </w:rPr>
              <w:t xml:space="preserve"> </w:t>
            </w:r>
            <w:r w:rsidRPr="005B4D16">
              <w:rPr>
                <w:rFonts w:ascii="Times New Roman" w:hAnsi="Times New Roman" w:cs="Times New Roman"/>
                <w:b/>
              </w:rPr>
              <w:t>Советский Союз в 1920—1930-е гг</w:t>
            </w:r>
          </w:p>
        </w:tc>
      </w:tr>
      <w:tr w:rsidR="004B1483" w:rsidRPr="005B4D16" w:rsidTr="00176EE3">
        <w:trPr>
          <w:trHeight w:val="144"/>
          <w:tblCellSpacing w:w="20" w:type="nil"/>
        </w:trPr>
        <w:tc>
          <w:tcPr>
            <w:tcW w:w="1081" w:type="dxa"/>
            <w:gridSpan w:val="2"/>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2.1</w:t>
            </w:r>
          </w:p>
        </w:tc>
        <w:tc>
          <w:tcPr>
            <w:tcW w:w="4041"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СССР в годы нэпа (1921—1928). Советский Союз в 1929—1941 гг.</w:t>
            </w:r>
          </w:p>
        </w:tc>
        <w:tc>
          <w:tcPr>
            <w:tcW w:w="146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1</w:t>
            </w:r>
          </w:p>
        </w:tc>
        <w:tc>
          <w:tcPr>
            <w:tcW w:w="1455"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56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4443" w:type="dxa"/>
            <w:gridSpan w:val="2"/>
            <w:tcMar>
              <w:top w:w="50" w:type="dxa"/>
              <w:left w:w="100" w:type="dxa"/>
            </w:tcMar>
          </w:tcPr>
          <w:p w:rsidR="004B1483" w:rsidRPr="005B4D16" w:rsidRDefault="004B1483" w:rsidP="00176EE3">
            <w:pPr>
              <w:rPr>
                <w:rFonts w:ascii="Times New Roman" w:hAnsi="Times New Roman" w:cs="Times New Roman"/>
              </w:rPr>
            </w:pPr>
            <w:r w:rsidRPr="005B4D16">
              <w:rPr>
                <w:rFonts w:ascii="Times New Roman" w:hAnsi="Times New Roman" w:cs="Times New Roman"/>
              </w:rPr>
              <w:t xml:space="preserve">РЭШ </w:t>
            </w:r>
            <w:hyperlink r:id="rId394" w:history="1">
              <w:r w:rsidRPr="005B4D16">
                <w:rPr>
                  <w:rStyle w:val="afc"/>
                  <w:rFonts w:ascii="Times New Roman" w:hAnsi="Times New Roman" w:cs="Times New Roman"/>
                </w:rPr>
                <w:t>https://resh.edu.ru/subject/3/</w:t>
              </w:r>
            </w:hyperlink>
          </w:p>
        </w:tc>
      </w:tr>
      <w:tr w:rsidR="004B1483" w:rsidRPr="005B4D16" w:rsidTr="00176EE3">
        <w:trPr>
          <w:trHeight w:val="144"/>
          <w:tblCellSpacing w:w="20" w:type="nil"/>
        </w:trPr>
        <w:tc>
          <w:tcPr>
            <w:tcW w:w="5122" w:type="dxa"/>
            <w:gridSpan w:val="3"/>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Итого по разделу</w:t>
            </w:r>
          </w:p>
        </w:tc>
        <w:tc>
          <w:tcPr>
            <w:tcW w:w="146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1 </w:t>
            </w:r>
          </w:p>
        </w:tc>
        <w:tc>
          <w:tcPr>
            <w:tcW w:w="7458" w:type="dxa"/>
            <w:gridSpan w:val="4"/>
            <w:tcMar>
              <w:top w:w="50" w:type="dxa"/>
              <w:left w:w="100" w:type="dxa"/>
            </w:tcMar>
            <w:vAlign w:val="center"/>
          </w:tcPr>
          <w:p w:rsidR="004B1483" w:rsidRPr="005B4D16" w:rsidRDefault="004B1483" w:rsidP="00176EE3">
            <w:pPr>
              <w:rPr>
                <w:rFonts w:ascii="Times New Roman" w:hAnsi="Times New Roman" w:cs="Times New Roman"/>
              </w:rPr>
            </w:pPr>
          </w:p>
        </w:tc>
      </w:tr>
      <w:tr w:rsidR="004B1483" w:rsidRPr="005B4D16" w:rsidTr="00176EE3">
        <w:trPr>
          <w:trHeight w:val="144"/>
          <w:tblCellSpacing w:w="20" w:type="nil"/>
        </w:trPr>
        <w:tc>
          <w:tcPr>
            <w:tcW w:w="14041" w:type="dxa"/>
            <w:gridSpan w:val="8"/>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b/>
              </w:rPr>
              <w:t>Раздел 3.</w:t>
            </w:r>
            <w:r w:rsidRPr="005B4D16">
              <w:rPr>
                <w:rFonts w:ascii="Times New Roman" w:hAnsi="Times New Roman" w:cs="Times New Roman"/>
              </w:rPr>
              <w:t xml:space="preserve"> </w:t>
            </w:r>
            <w:r w:rsidRPr="005B4D16">
              <w:rPr>
                <w:rFonts w:ascii="Times New Roman" w:hAnsi="Times New Roman" w:cs="Times New Roman"/>
                <w:b/>
              </w:rPr>
              <w:t>Раздел. Великая Отечественная война (1941—1945)</w:t>
            </w:r>
          </w:p>
        </w:tc>
      </w:tr>
      <w:tr w:rsidR="004B1483" w:rsidRPr="005B4D16" w:rsidTr="00176EE3">
        <w:trPr>
          <w:trHeight w:val="144"/>
          <w:tblCellSpacing w:w="20" w:type="nil"/>
        </w:trPr>
        <w:tc>
          <w:tcPr>
            <w:tcW w:w="1081" w:type="dxa"/>
            <w:gridSpan w:val="2"/>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3.1</w:t>
            </w:r>
          </w:p>
        </w:tc>
        <w:tc>
          <w:tcPr>
            <w:tcW w:w="4041"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Первый период войны (июнь 1941 — осень 1942 г.)</w:t>
            </w:r>
          </w:p>
        </w:tc>
        <w:tc>
          <w:tcPr>
            <w:tcW w:w="146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1 </w:t>
            </w:r>
          </w:p>
        </w:tc>
        <w:tc>
          <w:tcPr>
            <w:tcW w:w="1455"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56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4443" w:type="dxa"/>
            <w:gridSpan w:val="2"/>
            <w:tcMar>
              <w:top w:w="50" w:type="dxa"/>
              <w:left w:w="100" w:type="dxa"/>
            </w:tcMar>
          </w:tcPr>
          <w:p w:rsidR="004B1483" w:rsidRPr="005B4D16" w:rsidRDefault="004B1483" w:rsidP="00176EE3">
            <w:pPr>
              <w:rPr>
                <w:rFonts w:ascii="Times New Roman" w:hAnsi="Times New Roman" w:cs="Times New Roman"/>
              </w:rPr>
            </w:pPr>
            <w:r w:rsidRPr="005B4D16">
              <w:rPr>
                <w:rFonts w:ascii="Times New Roman" w:hAnsi="Times New Roman" w:cs="Times New Roman"/>
              </w:rPr>
              <w:t xml:space="preserve">РЭШ </w:t>
            </w:r>
            <w:hyperlink r:id="rId395" w:history="1">
              <w:r w:rsidRPr="005B4D16">
                <w:rPr>
                  <w:rStyle w:val="afc"/>
                  <w:rFonts w:ascii="Times New Roman" w:hAnsi="Times New Roman" w:cs="Times New Roman"/>
                </w:rPr>
                <w:t>https://resh.edu.ru/subject/3/</w:t>
              </w:r>
            </w:hyperlink>
          </w:p>
        </w:tc>
      </w:tr>
      <w:tr w:rsidR="004B1483" w:rsidRPr="005B4D16" w:rsidTr="00176EE3">
        <w:trPr>
          <w:trHeight w:val="144"/>
          <w:tblCellSpacing w:w="20" w:type="nil"/>
        </w:trPr>
        <w:tc>
          <w:tcPr>
            <w:tcW w:w="1081" w:type="dxa"/>
            <w:gridSpan w:val="2"/>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3.2</w:t>
            </w:r>
          </w:p>
        </w:tc>
        <w:tc>
          <w:tcPr>
            <w:tcW w:w="4041"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Коренной перелом в ходе войны (осень 1942—1943 г.)</w:t>
            </w:r>
          </w:p>
        </w:tc>
        <w:tc>
          <w:tcPr>
            <w:tcW w:w="146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1 </w:t>
            </w:r>
          </w:p>
        </w:tc>
        <w:tc>
          <w:tcPr>
            <w:tcW w:w="1455"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56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4443" w:type="dxa"/>
            <w:gridSpan w:val="2"/>
            <w:tcMar>
              <w:top w:w="50" w:type="dxa"/>
              <w:left w:w="100" w:type="dxa"/>
            </w:tcMar>
          </w:tcPr>
          <w:p w:rsidR="004B1483" w:rsidRPr="005B4D16" w:rsidRDefault="004B1483" w:rsidP="00176EE3">
            <w:pPr>
              <w:rPr>
                <w:rFonts w:ascii="Times New Roman" w:hAnsi="Times New Roman" w:cs="Times New Roman"/>
              </w:rPr>
            </w:pPr>
            <w:r w:rsidRPr="005B4D16">
              <w:rPr>
                <w:rFonts w:ascii="Times New Roman" w:hAnsi="Times New Roman" w:cs="Times New Roman"/>
              </w:rPr>
              <w:t xml:space="preserve">РЭШ </w:t>
            </w:r>
            <w:hyperlink r:id="rId396" w:history="1">
              <w:r w:rsidRPr="005B4D16">
                <w:rPr>
                  <w:rStyle w:val="afc"/>
                  <w:rFonts w:ascii="Times New Roman" w:hAnsi="Times New Roman" w:cs="Times New Roman"/>
                </w:rPr>
                <w:t>https://resh.edu.ru/subject/3/</w:t>
              </w:r>
            </w:hyperlink>
          </w:p>
        </w:tc>
      </w:tr>
      <w:tr w:rsidR="004B1483" w:rsidRPr="005B4D16" w:rsidTr="00176EE3">
        <w:trPr>
          <w:trHeight w:val="144"/>
          <w:tblCellSpacing w:w="20" w:type="nil"/>
        </w:trPr>
        <w:tc>
          <w:tcPr>
            <w:tcW w:w="1081" w:type="dxa"/>
            <w:gridSpan w:val="2"/>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3.3</w:t>
            </w:r>
          </w:p>
        </w:tc>
        <w:tc>
          <w:tcPr>
            <w:tcW w:w="4041" w:type="dxa"/>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Победа СССР в Великой Отечественной войне. Окончание Второй мировой войны (1944 — сентябрь 1945 г.)</w:t>
            </w:r>
          </w:p>
        </w:tc>
        <w:tc>
          <w:tcPr>
            <w:tcW w:w="146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1 </w:t>
            </w:r>
          </w:p>
        </w:tc>
        <w:tc>
          <w:tcPr>
            <w:tcW w:w="1455"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56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4443" w:type="dxa"/>
            <w:gridSpan w:val="2"/>
            <w:tcMar>
              <w:top w:w="50" w:type="dxa"/>
              <w:left w:w="100" w:type="dxa"/>
            </w:tcMar>
          </w:tcPr>
          <w:p w:rsidR="004B1483" w:rsidRPr="005B4D16" w:rsidRDefault="004B1483" w:rsidP="00176EE3">
            <w:pPr>
              <w:rPr>
                <w:rFonts w:ascii="Times New Roman" w:hAnsi="Times New Roman" w:cs="Times New Roman"/>
              </w:rPr>
            </w:pPr>
            <w:r w:rsidRPr="005B4D16">
              <w:rPr>
                <w:rFonts w:ascii="Times New Roman" w:hAnsi="Times New Roman" w:cs="Times New Roman"/>
              </w:rPr>
              <w:t xml:space="preserve">РЭШ </w:t>
            </w:r>
            <w:hyperlink r:id="rId397" w:history="1">
              <w:r w:rsidRPr="005B4D16">
                <w:rPr>
                  <w:rStyle w:val="afc"/>
                  <w:rFonts w:ascii="Times New Roman" w:hAnsi="Times New Roman" w:cs="Times New Roman"/>
                </w:rPr>
                <w:t>https://resh.edu.ru/subject/3/</w:t>
              </w:r>
            </w:hyperlink>
          </w:p>
        </w:tc>
      </w:tr>
      <w:tr w:rsidR="004B1483" w:rsidRPr="005B4D16" w:rsidTr="00176EE3">
        <w:trPr>
          <w:trHeight w:val="144"/>
          <w:tblCellSpacing w:w="20" w:type="nil"/>
        </w:trPr>
        <w:tc>
          <w:tcPr>
            <w:tcW w:w="5122" w:type="dxa"/>
            <w:gridSpan w:val="3"/>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Итого по разделу</w:t>
            </w:r>
          </w:p>
        </w:tc>
        <w:tc>
          <w:tcPr>
            <w:tcW w:w="146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3</w:t>
            </w:r>
          </w:p>
        </w:tc>
        <w:tc>
          <w:tcPr>
            <w:tcW w:w="7458" w:type="dxa"/>
            <w:gridSpan w:val="4"/>
            <w:tcMar>
              <w:top w:w="50" w:type="dxa"/>
              <w:left w:w="100" w:type="dxa"/>
            </w:tcMar>
            <w:vAlign w:val="center"/>
          </w:tcPr>
          <w:p w:rsidR="004B1483" w:rsidRPr="005B4D16" w:rsidRDefault="004B1483" w:rsidP="00176EE3">
            <w:pPr>
              <w:rPr>
                <w:rFonts w:ascii="Times New Roman" w:hAnsi="Times New Roman" w:cs="Times New Roman"/>
              </w:rPr>
            </w:pPr>
          </w:p>
        </w:tc>
      </w:tr>
      <w:tr w:rsidR="004B1483" w:rsidRPr="005B4D16" w:rsidTr="00176EE3">
        <w:trPr>
          <w:trHeight w:val="144"/>
          <w:tblCellSpacing w:w="20" w:type="nil"/>
        </w:trPr>
        <w:tc>
          <w:tcPr>
            <w:tcW w:w="14041" w:type="dxa"/>
            <w:gridSpan w:val="8"/>
            <w:tcMar>
              <w:top w:w="50" w:type="dxa"/>
              <w:left w:w="100" w:type="dxa"/>
            </w:tcMar>
            <w:vAlign w:val="center"/>
          </w:tcPr>
          <w:p w:rsidR="004B1483" w:rsidRPr="005B4D16" w:rsidRDefault="004B1483" w:rsidP="00176EE3">
            <w:pPr>
              <w:rPr>
                <w:rFonts w:ascii="Times New Roman" w:hAnsi="Times New Roman" w:cs="Times New Roman"/>
                <w:b/>
              </w:rPr>
            </w:pPr>
            <w:r w:rsidRPr="005B4D16">
              <w:rPr>
                <w:rFonts w:ascii="Times New Roman" w:hAnsi="Times New Roman" w:cs="Times New Roman"/>
                <w:b/>
              </w:rPr>
              <w:t>Раздел 4. СССР в 1945—1991 гг.</w:t>
            </w:r>
          </w:p>
        </w:tc>
      </w:tr>
      <w:tr w:rsidR="004B1483" w:rsidRPr="005B4D16" w:rsidTr="00176EE3">
        <w:trPr>
          <w:trHeight w:val="144"/>
          <w:tblCellSpacing w:w="20" w:type="nil"/>
        </w:trPr>
        <w:tc>
          <w:tcPr>
            <w:tcW w:w="1052" w:type="dxa"/>
            <w:tcBorders>
              <w:right w:val="single" w:sz="4" w:space="0" w:color="auto"/>
            </w:tcBorders>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4.1</w:t>
            </w:r>
          </w:p>
        </w:tc>
        <w:tc>
          <w:tcPr>
            <w:tcW w:w="4070" w:type="dxa"/>
            <w:gridSpan w:val="2"/>
            <w:tcBorders>
              <w:left w:val="single" w:sz="4" w:space="0" w:color="auto"/>
            </w:tcBorders>
            <w:tcMar>
              <w:top w:w="50" w:type="dxa"/>
              <w:left w:w="100" w:type="dxa"/>
            </w:tcMar>
            <w:vAlign w:val="center"/>
          </w:tcPr>
          <w:p w:rsidR="004B1483" w:rsidRPr="005B4D16" w:rsidRDefault="004B1483" w:rsidP="00176EE3">
            <w:pPr>
              <w:spacing w:after="39"/>
              <w:ind w:left="83"/>
              <w:rPr>
                <w:rFonts w:ascii="Times New Roman" w:hAnsi="Times New Roman" w:cs="Times New Roman"/>
              </w:rPr>
            </w:pPr>
            <w:r w:rsidRPr="005B4D16">
              <w:rPr>
                <w:rFonts w:ascii="Times New Roman" w:hAnsi="Times New Roman" w:cs="Times New Roman"/>
              </w:rPr>
              <w:t>СССР  в послевоенные годы</w:t>
            </w:r>
          </w:p>
        </w:tc>
        <w:tc>
          <w:tcPr>
            <w:tcW w:w="146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2 </w:t>
            </w:r>
          </w:p>
        </w:tc>
        <w:tc>
          <w:tcPr>
            <w:tcW w:w="1455" w:type="dxa"/>
            <w:tcBorders>
              <w:right w:val="single" w:sz="4" w:space="0" w:color="auto"/>
            </w:tcBorders>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578" w:type="dxa"/>
            <w:gridSpan w:val="2"/>
            <w:tcBorders>
              <w:left w:val="single" w:sz="4" w:space="0" w:color="auto"/>
            </w:tcBorders>
            <w:vAlign w:val="center"/>
          </w:tcPr>
          <w:p w:rsidR="004B1483" w:rsidRPr="005B4D16" w:rsidRDefault="004B1483" w:rsidP="00176EE3">
            <w:pPr>
              <w:spacing w:after="0"/>
              <w:ind w:left="135"/>
              <w:jc w:val="center"/>
              <w:rPr>
                <w:rFonts w:ascii="Times New Roman" w:hAnsi="Times New Roman" w:cs="Times New Roman"/>
              </w:rPr>
            </w:pPr>
          </w:p>
        </w:tc>
        <w:tc>
          <w:tcPr>
            <w:tcW w:w="4425" w:type="dxa"/>
            <w:tcBorders>
              <w:left w:val="single" w:sz="4" w:space="0" w:color="auto"/>
            </w:tcBorders>
          </w:tcPr>
          <w:p w:rsidR="004B1483" w:rsidRPr="005B4D16" w:rsidRDefault="004B1483" w:rsidP="00176EE3">
            <w:pPr>
              <w:rPr>
                <w:rFonts w:ascii="Times New Roman" w:hAnsi="Times New Roman" w:cs="Times New Roman"/>
              </w:rPr>
            </w:pPr>
            <w:r w:rsidRPr="005B4D16">
              <w:rPr>
                <w:rFonts w:ascii="Times New Roman" w:hAnsi="Times New Roman" w:cs="Times New Roman"/>
              </w:rPr>
              <w:t xml:space="preserve">РЭШ </w:t>
            </w:r>
            <w:hyperlink r:id="rId398" w:history="1">
              <w:r w:rsidRPr="005B4D16">
                <w:rPr>
                  <w:rStyle w:val="afc"/>
                  <w:rFonts w:ascii="Times New Roman" w:hAnsi="Times New Roman" w:cs="Times New Roman"/>
                </w:rPr>
                <w:t>https://resh.edu.ru/subject/3/</w:t>
              </w:r>
            </w:hyperlink>
          </w:p>
        </w:tc>
      </w:tr>
      <w:tr w:rsidR="004B1483" w:rsidRPr="005B4D16" w:rsidTr="00176EE3">
        <w:trPr>
          <w:trHeight w:val="144"/>
          <w:tblCellSpacing w:w="20" w:type="nil"/>
        </w:trPr>
        <w:tc>
          <w:tcPr>
            <w:tcW w:w="1052" w:type="dxa"/>
            <w:tcBorders>
              <w:right w:val="single" w:sz="4" w:space="0" w:color="auto"/>
            </w:tcBorders>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4.2</w:t>
            </w:r>
          </w:p>
        </w:tc>
        <w:tc>
          <w:tcPr>
            <w:tcW w:w="4070" w:type="dxa"/>
            <w:gridSpan w:val="2"/>
            <w:tcBorders>
              <w:left w:val="single" w:sz="4" w:space="0" w:color="auto"/>
            </w:tcBorders>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СССР в 1953–1964 гг.</w:t>
            </w:r>
          </w:p>
        </w:tc>
        <w:tc>
          <w:tcPr>
            <w:tcW w:w="146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2 </w:t>
            </w:r>
          </w:p>
        </w:tc>
        <w:tc>
          <w:tcPr>
            <w:tcW w:w="1455" w:type="dxa"/>
            <w:tcBorders>
              <w:right w:val="single" w:sz="4" w:space="0" w:color="auto"/>
            </w:tcBorders>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578" w:type="dxa"/>
            <w:gridSpan w:val="2"/>
            <w:tcBorders>
              <w:left w:val="single" w:sz="4" w:space="0" w:color="auto"/>
            </w:tcBorders>
            <w:vAlign w:val="center"/>
          </w:tcPr>
          <w:p w:rsidR="004B1483" w:rsidRPr="005B4D16" w:rsidRDefault="004B1483" w:rsidP="00176EE3">
            <w:pPr>
              <w:spacing w:after="0"/>
              <w:ind w:left="135"/>
              <w:jc w:val="center"/>
              <w:rPr>
                <w:rFonts w:ascii="Times New Roman" w:hAnsi="Times New Roman" w:cs="Times New Roman"/>
              </w:rPr>
            </w:pPr>
          </w:p>
        </w:tc>
        <w:tc>
          <w:tcPr>
            <w:tcW w:w="4425" w:type="dxa"/>
            <w:tcBorders>
              <w:left w:val="single" w:sz="4" w:space="0" w:color="auto"/>
            </w:tcBorders>
          </w:tcPr>
          <w:p w:rsidR="004B1483" w:rsidRPr="005B4D16" w:rsidRDefault="004B1483" w:rsidP="00176EE3">
            <w:pPr>
              <w:rPr>
                <w:rFonts w:ascii="Times New Roman" w:hAnsi="Times New Roman" w:cs="Times New Roman"/>
              </w:rPr>
            </w:pPr>
            <w:r w:rsidRPr="005B4D16">
              <w:rPr>
                <w:rFonts w:ascii="Times New Roman" w:hAnsi="Times New Roman" w:cs="Times New Roman"/>
              </w:rPr>
              <w:t xml:space="preserve">РЭШ </w:t>
            </w:r>
            <w:hyperlink r:id="rId399" w:history="1">
              <w:r w:rsidRPr="005B4D16">
                <w:rPr>
                  <w:rStyle w:val="afc"/>
                  <w:rFonts w:ascii="Times New Roman" w:hAnsi="Times New Roman" w:cs="Times New Roman"/>
                </w:rPr>
                <w:t>https://resh.edu.ru/subject/3/</w:t>
              </w:r>
            </w:hyperlink>
          </w:p>
        </w:tc>
      </w:tr>
      <w:tr w:rsidR="004B1483" w:rsidRPr="005B4D16" w:rsidTr="00176EE3">
        <w:trPr>
          <w:trHeight w:val="144"/>
          <w:tblCellSpacing w:w="20" w:type="nil"/>
        </w:trPr>
        <w:tc>
          <w:tcPr>
            <w:tcW w:w="1052" w:type="dxa"/>
            <w:tcBorders>
              <w:right w:val="single" w:sz="4" w:space="0" w:color="auto"/>
            </w:tcBorders>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4.3</w:t>
            </w:r>
          </w:p>
        </w:tc>
        <w:tc>
          <w:tcPr>
            <w:tcW w:w="4070" w:type="dxa"/>
            <w:gridSpan w:val="2"/>
            <w:tcBorders>
              <w:left w:val="single" w:sz="4" w:space="0" w:color="auto"/>
            </w:tcBorders>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СССР в 1964–1985 гг.</w:t>
            </w:r>
          </w:p>
        </w:tc>
        <w:tc>
          <w:tcPr>
            <w:tcW w:w="146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2 </w:t>
            </w:r>
          </w:p>
        </w:tc>
        <w:tc>
          <w:tcPr>
            <w:tcW w:w="1455" w:type="dxa"/>
            <w:tcBorders>
              <w:right w:val="single" w:sz="4" w:space="0" w:color="auto"/>
            </w:tcBorders>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578" w:type="dxa"/>
            <w:gridSpan w:val="2"/>
            <w:tcBorders>
              <w:left w:val="single" w:sz="4" w:space="0" w:color="auto"/>
            </w:tcBorders>
            <w:vAlign w:val="center"/>
          </w:tcPr>
          <w:p w:rsidR="004B1483" w:rsidRPr="005B4D16" w:rsidRDefault="004B1483" w:rsidP="00176EE3">
            <w:pPr>
              <w:spacing w:after="0"/>
              <w:ind w:left="135"/>
              <w:jc w:val="center"/>
              <w:rPr>
                <w:rFonts w:ascii="Times New Roman" w:hAnsi="Times New Roman" w:cs="Times New Roman"/>
              </w:rPr>
            </w:pPr>
          </w:p>
        </w:tc>
        <w:tc>
          <w:tcPr>
            <w:tcW w:w="4425" w:type="dxa"/>
            <w:tcBorders>
              <w:left w:val="single" w:sz="4" w:space="0" w:color="auto"/>
            </w:tcBorders>
          </w:tcPr>
          <w:p w:rsidR="004B1483" w:rsidRPr="005B4D16" w:rsidRDefault="004B1483" w:rsidP="00176EE3">
            <w:pPr>
              <w:rPr>
                <w:rFonts w:ascii="Times New Roman" w:hAnsi="Times New Roman" w:cs="Times New Roman"/>
              </w:rPr>
            </w:pPr>
            <w:r w:rsidRPr="005B4D16">
              <w:rPr>
                <w:rFonts w:ascii="Times New Roman" w:hAnsi="Times New Roman" w:cs="Times New Roman"/>
              </w:rPr>
              <w:t xml:space="preserve">РЭШ </w:t>
            </w:r>
            <w:hyperlink r:id="rId400" w:history="1">
              <w:r w:rsidRPr="005B4D16">
                <w:rPr>
                  <w:rStyle w:val="afc"/>
                  <w:rFonts w:ascii="Times New Roman" w:hAnsi="Times New Roman" w:cs="Times New Roman"/>
                </w:rPr>
                <w:t>https://resh.edu.ru/subject/3/</w:t>
              </w:r>
            </w:hyperlink>
          </w:p>
        </w:tc>
      </w:tr>
      <w:tr w:rsidR="004B1483" w:rsidRPr="005B4D16" w:rsidTr="00176EE3">
        <w:trPr>
          <w:trHeight w:val="144"/>
          <w:tblCellSpacing w:w="20" w:type="nil"/>
        </w:trPr>
        <w:tc>
          <w:tcPr>
            <w:tcW w:w="1052" w:type="dxa"/>
            <w:tcBorders>
              <w:right w:val="single" w:sz="4" w:space="0" w:color="auto"/>
            </w:tcBorders>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4.4</w:t>
            </w:r>
          </w:p>
        </w:tc>
        <w:tc>
          <w:tcPr>
            <w:tcW w:w="4070" w:type="dxa"/>
            <w:gridSpan w:val="2"/>
            <w:tcBorders>
              <w:left w:val="single" w:sz="4" w:space="0" w:color="auto"/>
            </w:tcBorders>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СССР в 1985–1991 гг.</w:t>
            </w:r>
          </w:p>
        </w:tc>
        <w:tc>
          <w:tcPr>
            <w:tcW w:w="146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2 </w:t>
            </w:r>
          </w:p>
        </w:tc>
        <w:tc>
          <w:tcPr>
            <w:tcW w:w="1455" w:type="dxa"/>
            <w:tcBorders>
              <w:right w:val="single" w:sz="4" w:space="0" w:color="auto"/>
            </w:tcBorders>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578" w:type="dxa"/>
            <w:gridSpan w:val="2"/>
            <w:tcBorders>
              <w:left w:val="single" w:sz="4" w:space="0" w:color="auto"/>
            </w:tcBorders>
            <w:vAlign w:val="center"/>
          </w:tcPr>
          <w:p w:rsidR="004B1483" w:rsidRPr="005B4D16" w:rsidRDefault="004B1483" w:rsidP="00176EE3">
            <w:pPr>
              <w:spacing w:after="0"/>
              <w:ind w:left="135"/>
              <w:jc w:val="center"/>
              <w:rPr>
                <w:rFonts w:ascii="Times New Roman" w:hAnsi="Times New Roman" w:cs="Times New Roman"/>
              </w:rPr>
            </w:pPr>
          </w:p>
        </w:tc>
        <w:tc>
          <w:tcPr>
            <w:tcW w:w="4425" w:type="dxa"/>
            <w:tcBorders>
              <w:left w:val="single" w:sz="4" w:space="0" w:color="auto"/>
            </w:tcBorders>
          </w:tcPr>
          <w:p w:rsidR="004B1483" w:rsidRPr="005B4D16" w:rsidRDefault="004B1483" w:rsidP="00176EE3">
            <w:pPr>
              <w:rPr>
                <w:rFonts w:ascii="Times New Roman" w:hAnsi="Times New Roman" w:cs="Times New Roman"/>
              </w:rPr>
            </w:pPr>
            <w:r w:rsidRPr="005B4D16">
              <w:rPr>
                <w:rFonts w:ascii="Times New Roman" w:hAnsi="Times New Roman" w:cs="Times New Roman"/>
              </w:rPr>
              <w:t xml:space="preserve">РЭШ </w:t>
            </w:r>
            <w:hyperlink r:id="rId401" w:history="1">
              <w:r w:rsidRPr="005B4D16">
                <w:rPr>
                  <w:rStyle w:val="afc"/>
                  <w:rFonts w:ascii="Times New Roman" w:hAnsi="Times New Roman" w:cs="Times New Roman"/>
                </w:rPr>
                <w:t>https://resh.edu.ru/subject/3/</w:t>
              </w:r>
            </w:hyperlink>
          </w:p>
        </w:tc>
      </w:tr>
      <w:tr w:rsidR="004B1483" w:rsidRPr="005B4D16" w:rsidTr="00176EE3">
        <w:trPr>
          <w:trHeight w:val="144"/>
          <w:tblCellSpacing w:w="20" w:type="nil"/>
        </w:trPr>
        <w:tc>
          <w:tcPr>
            <w:tcW w:w="1052" w:type="dxa"/>
            <w:tcBorders>
              <w:right w:val="single" w:sz="4" w:space="0" w:color="auto"/>
            </w:tcBorders>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4.5</w:t>
            </w:r>
          </w:p>
        </w:tc>
        <w:tc>
          <w:tcPr>
            <w:tcW w:w="4070" w:type="dxa"/>
            <w:gridSpan w:val="2"/>
            <w:tcBorders>
              <w:left w:val="single" w:sz="4" w:space="0" w:color="auto"/>
            </w:tcBorders>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Развитие науки и культуры в 1950-1980-е гг.</w:t>
            </w:r>
          </w:p>
        </w:tc>
        <w:tc>
          <w:tcPr>
            <w:tcW w:w="146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2</w:t>
            </w:r>
          </w:p>
        </w:tc>
        <w:tc>
          <w:tcPr>
            <w:tcW w:w="1455" w:type="dxa"/>
            <w:tcBorders>
              <w:right w:val="single" w:sz="4" w:space="0" w:color="auto"/>
            </w:tcBorders>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578" w:type="dxa"/>
            <w:gridSpan w:val="2"/>
            <w:tcBorders>
              <w:left w:val="single" w:sz="4" w:space="0" w:color="auto"/>
            </w:tcBorders>
            <w:vAlign w:val="center"/>
          </w:tcPr>
          <w:p w:rsidR="004B1483" w:rsidRPr="005B4D16" w:rsidRDefault="004B1483" w:rsidP="00176EE3">
            <w:pPr>
              <w:spacing w:after="0"/>
              <w:ind w:left="135"/>
              <w:jc w:val="center"/>
              <w:rPr>
                <w:rFonts w:ascii="Times New Roman" w:hAnsi="Times New Roman" w:cs="Times New Roman"/>
              </w:rPr>
            </w:pPr>
          </w:p>
        </w:tc>
        <w:tc>
          <w:tcPr>
            <w:tcW w:w="4425" w:type="dxa"/>
            <w:tcBorders>
              <w:left w:val="single" w:sz="4" w:space="0" w:color="auto"/>
            </w:tcBorders>
          </w:tcPr>
          <w:p w:rsidR="004B1483" w:rsidRPr="005B4D16" w:rsidRDefault="004B1483" w:rsidP="00176EE3">
            <w:pPr>
              <w:rPr>
                <w:rFonts w:ascii="Times New Roman" w:hAnsi="Times New Roman" w:cs="Times New Roman"/>
              </w:rPr>
            </w:pPr>
          </w:p>
        </w:tc>
      </w:tr>
      <w:tr w:rsidR="004B1483" w:rsidRPr="005B4D16" w:rsidTr="00176EE3">
        <w:trPr>
          <w:trHeight w:val="144"/>
          <w:tblCellSpacing w:w="20" w:type="nil"/>
        </w:trPr>
        <w:tc>
          <w:tcPr>
            <w:tcW w:w="1052" w:type="dxa"/>
            <w:tcBorders>
              <w:right w:val="single" w:sz="4" w:space="0" w:color="auto"/>
            </w:tcBorders>
            <w:tcMar>
              <w:top w:w="50" w:type="dxa"/>
              <w:left w:w="100" w:type="dxa"/>
            </w:tcMar>
            <w:vAlign w:val="center"/>
          </w:tcPr>
          <w:p w:rsidR="004B1483" w:rsidRPr="005B4D16" w:rsidRDefault="004B1483" w:rsidP="00176EE3">
            <w:pPr>
              <w:spacing w:after="0"/>
              <w:rPr>
                <w:rFonts w:ascii="Times New Roman" w:hAnsi="Times New Roman" w:cs="Times New Roman"/>
              </w:rPr>
            </w:pPr>
          </w:p>
        </w:tc>
        <w:tc>
          <w:tcPr>
            <w:tcW w:w="4070" w:type="dxa"/>
            <w:gridSpan w:val="2"/>
            <w:tcBorders>
              <w:left w:val="single" w:sz="4" w:space="0" w:color="auto"/>
            </w:tcBorders>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Обобщение</w:t>
            </w:r>
          </w:p>
        </w:tc>
        <w:tc>
          <w:tcPr>
            <w:tcW w:w="146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1</w:t>
            </w:r>
          </w:p>
        </w:tc>
        <w:tc>
          <w:tcPr>
            <w:tcW w:w="1455" w:type="dxa"/>
            <w:tcBorders>
              <w:right w:val="single" w:sz="4" w:space="0" w:color="auto"/>
            </w:tcBorders>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1</w:t>
            </w:r>
          </w:p>
        </w:tc>
        <w:tc>
          <w:tcPr>
            <w:tcW w:w="1578" w:type="dxa"/>
            <w:gridSpan w:val="2"/>
            <w:tcBorders>
              <w:left w:val="single" w:sz="4" w:space="0" w:color="auto"/>
            </w:tcBorders>
            <w:vAlign w:val="center"/>
          </w:tcPr>
          <w:p w:rsidR="004B1483" w:rsidRPr="005B4D16" w:rsidRDefault="004B1483" w:rsidP="00176EE3">
            <w:pPr>
              <w:spacing w:after="0"/>
              <w:ind w:left="135"/>
              <w:jc w:val="center"/>
              <w:rPr>
                <w:rFonts w:ascii="Times New Roman" w:hAnsi="Times New Roman" w:cs="Times New Roman"/>
              </w:rPr>
            </w:pPr>
          </w:p>
        </w:tc>
        <w:tc>
          <w:tcPr>
            <w:tcW w:w="4425" w:type="dxa"/>
            <w:tcBorders>
              <w:left w:val="single" w:sz="4" w:space="0" w:color="auto"/>
            </w:tcBorders>
          </w:tcPr>
          <w:p w:rsidR="004B1483" w:rsidRPr="005B4D16" w:rsidRDefault="004B1483" w:rsidP="00176EE3">
            <w:pPr>
              <w:rPr>
                <w:rFonts w:ascii="Times New Roman" w:hAnsi="Times New Roman" w:cs="Times New Roman"/>
              </w:rPr>
            </w:pPr>
          </w:p>
        </w:tc>
      </w:tr>
      <w:tr w:rsidR="004B1483" w:rsidRPr="005B4D16" w:rsidTr="00176EE3">
        <w:trPr>
          <w:trHeight w:val="144"/>
          <w:tblCellSpacing w:w="20" w:type="nil"/>
        </w:trPr>
        <w:tc>
          <w:tcPr>
            <w:tcW w:w="5122" w:type="dxa"/>
            <w:gridSpan w:val="3"/>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Итого по разделу</w:t>
            </w:r>
          </w:p>
        </w:tc>
        <w:tc>
          <w:tcPr>
            <w:tcW w:w="146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11 </w:t>
            </w:r>
          </w:p>
        </w:tc>
        <w:tc>
          <w:tcPr>
            <w:tcW w:w="7458" w:type="dxa"/>
            <w:gridSpan w:val="4"/>
            <w:tcMar>
              <w:top w:w="50" w:type="dxa"/>
              <w:left w:w="100" w:type="dxa"/>
            </w:tcMar>
            <w:vAlign w:val="center"/>
          </w:tcPr>
          <w:p w:rsidR="004B1483" w:rsidRPr="005B4D16" w:rsidRDefault="004B1483" w:rsidP="00176EE3">
            <w:pPr>
              <w:rPr>
                <w:rFonts w:ascii="Times New Roman" w:hAnsi="Times New Roman" w:cs="Times New Roman"/>
              </w:rPr>
            </w:pPr>
          </w:p>
        </w:tc>
      </w:tr>
      <w:tr w:rsidR="004B1483" w:rsidRPr="005B4D16" w:rsidTr="00176EE3">
        <w:trPr>
          <w:trHeight w:val="144"/>
          <w:tblCellSpacing w:w="20" w:type="nil"/>
        </w:trPr>
        <w:tc>
          <w:tcPr>
            <w:tcW w:w="14041" w:type="dxa"/>
            <w:gridSpan w:val="8"/>
            <w:tcMar>
              <w:top w:w="50" w:type="dxa"/>
              <w:left w:w="100" w:type="dxa"/>
            </w:tcMar>
            <w:vAlign w:val="center"/>
          </w:tcPr>
          <w:p w:rsidR="004B1483" w:rsidRPr="005B4D16" w:rsidRDefault="004B1483" w:rsidP="00176EE3">
            <w:pPr>
              <w:rPr>
                <w:rFonts w:ascii="Times New Roman" w:hAnsi="Times New Roman" w:cs="Times New Roman"/>
                <w:b/>
              </w:rPr>
            </w:pPr>
            <w:r w:rsidRPr="005B4D16">
              <w:rPr>
                <w:rFonts w:ascii="Times New Roman" w:hAnsi="Times New Roman" w:cs="Times New Roman"/>
                <w:b/>
              </w:rPr>
              <w:t>Раздел 5. Российская Федерация в 1992 – начале 2020-х гг.</w:t>
            </w:r>
          </w:p>
        </w:tc>
      </w:tr>
      <w:tr w:rsidR="004B1483" w:rsidRPr="005B4D16" w:rsidTr="00176EE3">
        <w:trPr>
          <w:trHeight w:val="144"/>
          <w:tblCellSpacing w:w="20" w:type="nil"/>
        </w:trPr>
        <w:tc>
          <w:tcPr>
            <w:tcW w:w="1052" w:type="dxa"/>
            <w:tcBorders>
              <w:right w:val="single" w:sz="4" w:space="0" w:color="auto"/>
            </w:tcBorders>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5.1</w:t>
            </w:r>
          </w:p>
        </w:tc>
        <w:tc>
          <w:tcPr>
            <w:tcW w:w="4070" w:type="dxa"/>
            <w:gridSpan w:val="2"/>
            <w:tcBorders>
              <w:left w:val="single" w:sz="4" w:space="0" w:color="auto"/>
            </w:tcBorders>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Российская Федерация  в 1990-е гг.</w:t>
            </w:r>
          </w:p>
        </w:tc>
        <w:tc>
          <w:tcPr>
            <w:tcW w:w="146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1 </w:t>
            </w:r>
          </w:p>
        </w:tc>
        <w:tc>
          <w:tcPr>
            <w:tcW w:w="1455"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56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4443" w:type="dxa"/>
            <w:gridSpan w:val="2"/>
            <w:tcMar>
              <w:top w:w="50" w:type="dxa"/>
              <w:left w:w="100" w:type="dxa"/>
            </w:tcMar>
          </w:tcPr>
          <w:p w:rsidR="004B1483" w:rsidRPr="005B4D16" w:rsidRDefault="004B1483" w:rsidP="00176EE3">
            <w:pPr>
              <w:rPr>
                <w:rFonts w:ascii="Times New Roman" w:hAnsi="Times New Roman" w:cs="Times New Roman"/>
              </w:rPr>
            </w:pPr>
            <w:r w:rsidRPr="005B4D16">
              <w:rPr>
                <w:rFonts w:ascii="Times New Roman" w:hAnsi="Times New Roman" w:cs="Times New Roman"/>
              </w:rPr>
              <w:t xml:space="preserve">РЭШ </w:t>
            </w:r>
            <w:hyperlink r:id="rId402" w:history="1">
              <w:r w:rsidRPr="005B4D16">
                <w:rPr>
                  <w:rStyle w:val="afc"/>
                  <w:rFonts w:ascii="Times New Roman" w:hAnsi="Times New Roman" w:cs="Times New Roman"/>
                </w:rPr>
                <w:t>https://resh.edu.ru/subject/3/</w:t>
              </w:r>
            </w:hyperlink>
          </w:p>
        </w:tc>
      </w:tr>
      <w:tr w:rsidR="004B1483" w:rsidRPr="005B4D16" w:rsidTr="00176EE3">
        <w:trPr>
          <w:trHeight w:val="144"/>
          <w:tblCellSpacing w:w="20" w:type="nil"/>
        </w:trPr>
        <w:tc>
          <w:tcPr>
            <w:tcW w:w="1052" w:type="dxa"/>
            <w:tcBorders>
              <w:right w:val="single" w:sz="4" w:space="0" w:color="auto"/>
            </w:tcBorders>
            <w:tcMar>
              <w:top w:w="50" w:type="dxa"/>
              <w:left w:w="100" w:type="dxa"/>
            </w:tcMar>
            <w:vAlign w:val="center"/>
          </w:tcPr>
          <w:p w:rsidR="004B1483" w:rsidRPr="005B4D16" w:rsidRDefault="004B1483" w:rsidP="00176EE3">
            <w:pPr>
              <w:spacing w:after="0"/>
              <w:rPr>
                <w:rFonts w:ascii="Times New Roman" w:hAnsi="Times New Roman" w:cs="Times New Roman"/>
              </w:rPr>
            </w:pPr>
            <w:r w:rsidRPr="005B4D16">
              <w:rPr>
                <w:rFonts w:ascii="Times New Roman" w:hAnsi="Times New Roman" w:cs="Times New Roman"/>
              </w:rPr>
              <w:t>5.2</w:t>
            </w:r>
          </w:p>
        </w:tc>
        <w:tc>
          <w:tcPr>
            <w:tcW w:w="4070" w:type="dxa"/>
            <w:gridSpan w:val="2"/>
            <w:tcBorders>
              <w:left w:val="single" w:sz="4" w:space="0" w:color="auto"/>
            </w:tcBorders>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Россия в ХХI веке</w:t>
            </w:r>
          </w:p>
        </w:tc>
        <w:tc>
          <w:tcPr>
            <w:tcW w:w="146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2 </w:t>
            </w:r>
          </w:p>
        </w:tc>
        <w:tc>
          <w:tcPr>
            <w:tcW w:w="1455"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56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4443" w:type="dxa"/>
            <w:gridSpan w:val="2"/>
            <w:tcMar>
              <w:top w:w="50" w:type="dxa"/>
              <w:left w:w="100" w:type="dxa"/>
            </w:tcMar>
          </w:tcPr>
          <w:p w:rsidR="004B1483" w:rsidRPr="005B4D16" w:rsidRDefault="004B1483" w:rsidP="00176EE3">
            <w:pPr>
              <w:rPr>
                <w:rFonts w:ascii="Times New Roman" w:hAnsi="Times New Roman" w:cs="Times New Roman"/>
              </w:rPr>
            </w:pPr>
            <w:r w:rsidRPr="005B4D16">
              <w:rPr>
                <w:rFonts w:ascii="Times New Roman" w:hAnsi="Times New Roman" w:cs="Times New Roman"/>
              </w:rPr>
              <w:t xml:space="preserve">РЭШ </w:t>
            </w:r>
            <w:hyperlink r:id="rId403" w:history="1">
              <w:r w:rsidRPr="005B4D16">
                <w:rPr>
                  <w:rStyle w:val="afc"/>
                  <w:rFonts w:ascii="Times New Roman" w:hAnsi="Times New Roman" w:cs="Times New Roman"/>
                </w:rPr>
                <w:t>https://resh.edu.ru/subject/3/</w:t>
              </w:r>
            </w:hyperlink>
          </w:p>
        </w:tc>
      </w:tr>
      <w:tr w:rsidR="004B1483" w:rsidRPr="005B4D16" w:rsidTr="00176EE3">
        <w:trPr>
          <w:trHeight w:val="144"/>
          <w:tblCellSpacing w:w="20" w:type="nil"/>
        </w:trPr>
        <w:tc>
          <w:tcPr>
            <w:tcW w:w="1052" w:type="dxa"/>
            <w:tcBorders>
              <w:right w:val="single" w:sz="4" w:space="0" w:color="auto"/>
            </w:tcBorders>
            <w:tcMar>
              <w:top w:w="50" w:type="dxa"/>
              <w:left w:w="100" w:type="dxa"/>
            </w:tcMar>
            <w:vAlign w:val="center"/>
          </w:tcPr>
          <w:p w:rsidR="004B1483" w:rsidRPr="005B4D16" w:rsidRDefault="004B1483" w:rsidP="00176EE3">
            <w:pPr>
              <w:spacing w:after="0"/>
              <w:rPr>
                <w:rFonts w:ascii="Times New Roman" w:hAnsi="Times New Roman" w:cs="Times New Roman"/>
              </w:rPr>
            </w:pPr>
          </w:p>
        </w:tc>
        <w:tc>
          <w:tcPr>
            <w:tcW w:w="4070" w:type="dxa"/>
            <w:gridSpan w:val="2"/>
            <w:tcBorders>
              <w:left w:val="single" w:sz="4" w:space="0" w:color="auto"/>
            </w:tcBorders>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Обобщение</w:t>
            </w:r>
          </w:p>
        </w:tc>
        <w:tc>
          <w:tcPr>
            <w:tcW w:w="146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1</w:t>
            </w:r>
          </w:p>
        </w:tc>
        <w:tc>
          <w:tcPr>
            <w:tcW w:w="1455"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1</w:t>
            </w:r>
          </w:p>
        </w:tc>
        <w:tc>
          <w:tcPr>
            <w:tcW w:w="156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4443" w:type="dxa"/>
            <w:gridSpan w:val="2"/>
            <w:tcMar>
              <w:top w:w="50" w:type="dxa"/>
              <w:left w:w="100" w:type="dxa"/>
            </w:tcMar>
          </w:tcPr>
          <w:p w:rsidR="004B1483" w:rsidRPr="005B4D16" w:rsidRDefault="004B1483" w:rsidP="00176EE3">
            <w:pPr>
              <w:rPr>
                <w:rFonts w:ascii="Times New Roman" w:hAnsi="Times New Roman" w:cs="Times New Roman"/>
              </w:rPr>
            </w:pPr>
          </w:p>
        </w:tc>
      </w:tr>
      <w:tr w:rsidR="004B1483" w:rsidRPr="005B4D16" w:rsidTr="00176EE3">
        <w:trPr>
          <w:trHeight w:val="144"/>
          <w:tblCellSpacing w:w="20" w:type="nil"/>
        </w:trPr>
        <w:tc>
          <w:tcPr>
            <w:tcW w:w="5122" w:type="dxa"/>
            <w:gridSpan w:val="3"/>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Итого по разделу</w:t>
            </w:r>
          </w:p>
        </w:tc>
        <w:tc>
          <w:tcPr>
            <w:tcW w:w="146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4</w:t>
            </w:r>
          </w:p>
        </w:tc>
        <w:tc>
          <w:tcPr>
            <w:tcW w:w="7458" w:type="dxa"/>
            <w:gridSpan w:val="4"/>
            <w:tcMar>
              <w:top w:w="50" w:type="dxa"/>
              <w:left w:w="100" w:type="dxa"/>
            </w:tcMar>
            <w:vAlign w:val="center"/>
          </w:tcPr>
          <w:p w:rsidR="004B1483" w:rsidRPr="005B4D16" w:rsidRDefault="004B1483" w:rsidP="00176EE3">
            <w:pPr>
              <w:rPr>
                <w:rFonts w:ascii="Times New Roman" w:hAnsi="Times New Roman" w:cs="Times New Roman"/>
              </w:rPr>
            </w:pPr>
          </w:p>
        </w:tc>
      </w:tr>
      <w:tr w:rsidR="004B1483" w:rsidRPr="005B4D16" w:rsidTr="00176EE3">
        <w:trPr>
          <w:trHeight w:val="144"/>
          <w:tblCellSpacing w:w="20" w:type="nil"/>
        </w:trPr>
        <w:tc>
          <w:tcPr>
            <w:tcW w:w="1052" w:type="dxa"/>
            <w:tcBorders>
              <w:bottom w:val="single" w:sz="4" w:space="0" w:color="auto"/>
              <w:right w:val="single" w:sz="4" w:space="0" w:color="auto"/>
            </w:tcBorders>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6</w:t>
            </w:r>
          </w:p>
        </w:tc>
        <w:tc>
          <w:tcPr>
            <w:tcW w:w="4070" w:type="dxa"/>
            <w:gridSpan w:val="2"/>
            <w:tcBorders>
              <w:left w:val="single" w:sz="4" w:space="0" w:color="auto"/>
            </w:tcBorders>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Отработка заданий ЕГЭ 2 часть</w:t>
            </w:r>
          </w:p>
        </w:tc>
        <w:tc>
          <w:tcPr>
            <w:tcW w:w="146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6</w:t>
            </w:r>
          </w:p>
        </w:tc>
        <w:tc>
          <w:tcPr>
            <w:tcW w:w="1455"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156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4443" w:type="dxa"/>
            <w:gridSpan w:val="2"/>
            <w:tcMar>
              <w:top w:w="50" w:type="dxa"/>
              <w:left w:w="100" w:type="dxa"/>
            </w:tcMar>
            <w:vAlign w:val="center"/>
          </w:tcPr>
          <w:p w:rsidR="004B1483" w:rsidRPr="005B4D16" w:rsidRDefault="004B1483" w:rsidP="00176EE3">
            <w:pPr>
              <w:rPr>
                <w:rFonts w:ascii="Times New Roman" w:hAnsi="Times New Roman" w:cs="Times New Roman"/>
              </w:rPr>
            </w:pPr>
          </w:p>
        </w:tc>
      </w:tr>
      <w:tr w:rsidR="004B1483" w:rsidRPr="005B4D16" w:rsidTr="00176EE3">
        <w:trPr>
          <w:trHeight w:val="144"/>
          <w:tblCellSpacing w:w="20" w:type="nil"/>
        </w:trPr>
        <w:tc>
          <w:tcPr>
            <w:tcW w:w="1052" w:type="dxa"/>
            <w:tcBorders>
              <w:bottom w:val="single" w:sz="4" w:space="0" w:color="auto"/>
              <w:right w:val="single" w:sz="4" w:space="0" w:color="auto"/>
            </w:tcBorders>
            <w:tcMar>
              <w:top w:w="50" w:type="dxa"/>
              <w:left w:w="100" w:type="dxa"/>
            </w:tcMar>
            <w:vAlign w:val="center"/>
          </w:tcPr>
          <w:p w:rsidR="004B1483" w:rsidRPr="005B4D16" w:rsidRDefault="004B1483" w:rsidP="00176EE3">
            <w:pPr>
              <w:spacing w:after="0"/>
              <w:ind w:left="135"/>
              <w:rPr>
                <w:rFonts w:ascii="Times New Roman" w:hAnsi="Times New Roman" w:cs="Times New Roman"/>
              </w:rPr>
            </w:pPr>
          </w:p>
        </w:tc>
        <w:tc>
          <w:tcPr>
            <w:tcW w:w="4070" w:type="dxa"/>
            <w:gridSpan w:val="2"/>
            <w:tcBorders>
              <w:left w:val="single" w:sz="4" w:space="0" w:color="auto"/>
            </w:tcBorders>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Итоговое повторение</w:t>
            </w:r>
          </w:p>
        </w:tc>
        <w:tc>
          <w:tcPr>
            <w:tcW w:w="146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1</w:t>
            </w:r>
          </w:p>
        </w:tc>
        <w:tc>
          <w:tcPr>
            <w:tcW w:w="1455"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1</w:t>
            </w:r>
          </w:p>
        </w:tc>
        <w:tc>
          <w:tcPr>
            <w:tcW w:w="156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p>
        </w:tc>
        <w:tc>
          <w:tcPr>
            <w:tcW w:w="4443" w:type="dxa"/>
            <w:gridSpan w:val="2"/>
            <w:tcMar>
              <w:top w:w="50" w:type="dxa"/>
              <w:left w:w="100" w:type="dxa"/>
            </w:tcMar>
            <w:vAlign w:val="center"/>
          </w:tcPr>
          <w:p w:rsidR="004B1483" w:rsidRPr="005B4D16" w:rsidRDefault="004B1483" w:rsidP="00176EE3">
            <w:pPr>
              <w:rPr>
                <w:rFonts w:ascii="Times New Roman" w:hAnsi="Times New Roman" w:cs="Times New Roman"/>
              </w:rPr>
            </w:pPr>
          </w:p>
        </w:tc>
      </w:tr>
      <w:tr w:rsidR="004B1483" w:rsidRPr="005B4D16" w:rsidTr="00176EE3">
        <w:trPr>
          <w:trHeight w:val="144"/>
          <w:tblCellSpacing w:w="20" w:type="nil"/>
        </w:trPr>
        <w:tc>
          <w:tcPr>
            <w:tcW w:w="5122" w:type="dxa"/>
            <w:gridSpan w:val="3"/>
            <w:tcMar>
              <w:top w:w="50" w:type="dxa"/>
              <w:left w:w="100" w:type="dxa"/>
            </w:tcMar>
            <w:vAlign w:val="center"/>
          </w:tcPr>
          <w:p w:rsidR="004B1483" w:rsidRPr="005B4D16" w:rsidRDefault="004B1483" w:rsidP="00176EE3">
            <w:pPr>
              <w:spacing w:after="0"/>
              <w:ind w:left="135"/>
              <w:rPr>
                <w:rFonts w:ascii="Times New Roman" w:hAnsi="Times New Roman" w:cs="Times New Roman"/>
              </w:rPr>
            </w:pPr>
            <w:r w:rsidRPr="005B4D16">
              <w:rPr>
                <w:rFonts w:ascii="Times New Roman" w:hAnsi="Times New Roman" w:cs="Times New Roman"/>
              </w:rPr>
              <w:t>ОБЩЕЕ КОЛИЧЕСТВО ЧАСОВ ПО ПРОГРАММЕ</w:t>
            </w:r>
          </w:p>
        </w:tc>
        <w:tc>
          <w:tcPr>
            <w:tcW w:w="1461"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34</w:t>
            </w:r>
          </w:p>
        </w:tc>
        <w:tc>
          <w:tcPr>
            <w:tcW w:w="1455"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3 </w:t>
            </w:r>
          </w:p>
        </w:tc>
        <w:tc>
          <w:tcPr>
            <w:tcW w:w="1560" w:type="dxa"/>
            <w:tcMar>
              <w:top w:w="50" w:type="dxa"/>
              <w:left w:w="100" w:type="dxa"/>
            </w:tcMar>
            <w:vAlign w:val="center"/>
          </w:tcPr>
          <w:p w:rsidR="004B1483" w:rsidRPr="005B4D16" w:rsidRDefault="004B1483" w:rsidP="00176EE3">
            <w:pPr>
              <w:spacing w:after="0"/>
              <w:ind w:left="135"/>
              <w:jc w:val="center"/>
              <w:rPr>
                <w:rFonts w:ascii="Times New Roman" w:hAnsi="Times New Roman" w:cs="Times New Roman"/>
              </w:rPr>
            </w:pPr>
            <w:r w:rsidRPr="005B4D16">
              <w:rPr>
                <w:rFonts w:ascii="Times New Roman" w:hAnsi="Times New Roman" w:cs="Times New Roman"/>
              </w:rPr>
              <w:t xml:space="preserve"> 0 </w:t>
            </w:r>
          </w:p>
        </w:tc>
        <w:tc>
          <w:tcPr>
            <w:tcW w:w="4443" w:type="dxa"/>
            <w:gridSpan w:val="2"/>
            <w:tcMar>
              <w:top w:w="50" w:type="dxa"/>
              <w:left w:w="100" w:type="dxa"/>
            </w:tcMar>
            <w:vAlign w:val="center"/>
          </w:tcPr>
          <w:p w:rsidR="004B1483" w:rsidRPr="005B4D16" w:rsidRDefault="004B1483" w:rsidP="00176EE3">
            <w:pPr>
              <w:rPr>
                <w:rFonts w:ascii="Times New Roman" w:hAnsi="Times New Roman" w:cs="Times New Roman"/>
              </w:rPr>
            </w:pPr>
          </w:p>
        </w:tc>
      </w:tr>
      <w:bookmarkEnd w:id="142"/>
    </w:tbl>
    <w:p w:rsidR="004B1483" w:rsidRPr="005B4D16" w:rsidRDefault="004B1483" w:rsidP="004B1483">
      <w:pPr>
        <w:spacing w:after="0" w:line="240" w:lineRule="atLeast"/>
        <w:rPr>
          <w:rFonts w:ascii="Times New Roman" w:hAnsi="Times New Roman" w:cs="Times New Roman"/>
          <w:b/>
          <w:sz w:val="24"/>
          <w:szCs w:val="24"/>
        </w:rPr>
      </w:pPr>
    </w:p>
    <w:p w:rsidR="004B1483" w:rsidRPr="005B4D16" w:rsidRDefault="004B1483" w:rsidP="004B1483">
      <w:pPr>
        <w:spacing w:after="0" w:line="240" w:lineRule="atLeast"/>
        <w:rPr>
          <w:rFonts w:ascii="Times New Roman" w:hAnsi="Times New Roman" w:cs="Times New Roman"/>
          <w:b/>
          <w:bCs/>
          <w:sz w:val="24"/>
          <w:szCs w:val="24"/>
        </w:rPr>
      </w:pPr>
      <w:r w:rsidRPr="005B4D16">
        <w:rPr>
          <w:rFonts w:ascii="Times New Roman" w:hAnsi="Times New Roman" w:cs="Times New Roman"/>
          <w:b/>
          <w:sz w:val="24"/>
          <w:szCs w:val="24"/>
        </w:rPr>
        <w:t xml:space="preserve">2.1.22. Рабочая программа курса внеурочной деятельности </w:t>
      </w:r>
      <w:r w:rsidRPr="005B4D16">
        <w:rPr>
          <w:rFonts w:ascii="Times New Roman" w:hAnsi="Times New Roman" w:cs="Times New Roman"/>
          <w:b/>
          <w:bCs/>
          <w:sz w:val="24"/>
          <w:szCs w:val="24"/>
        </w:rPr>
        <w:t>«Экономика и право»</w:t>
      </w:r>
    </w:p>
    <w:p w:rsidR="004B1483" w:rsidRPr="005B4D16" w:rsidRDefault="004B1483" w:rsidP="004B1483">
      <w:pPr>
        <w:spacing w:after="0"/>
        <w:ind w:left="120"/>
        <w:rPr>
          <w:rFonts w:ascii="Times New Roman" w:hAnsi="Times New Roman" w:cs="Times New Roman"/>
        </w:rPr>
      </w:pPr>
      <w:r w:rsidRPr="005B4D16">
        <w:rPr>
          <w:rFonts w:ascii="Times New Roman" w:hAnsi="Times New Roman" w:cs="Times New Roman"/>
          <w:b/>
        </w:rPr>
        <w:t>ПОЯСНИТЕЛЬНАЯ ЗАПИСКА</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Рабочая программа курса внеурочной деятельности «Экономика и право» на уровне среднего общего образования (базовый уровень)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в соответствии с Концепцией преподавания учебного предмета «Обществознание» (2018 г.), а также с учетом федеральной рабочей программы воспитания. Рабочая программа по обществознанию на уровне среднего общего образования реализует принцип преемственности примерных рабочих образовательных программ основного общего и среднего общего образования.</w:t>
      </w:r>
    </w:p>
    <w:p w:rsidR="004B1483" w:rsidRPr="005B4D16" w:rsidRDefault="004B1483" w:rsidP="004B1483">
      <w:pPr>
        <w:spacing w:after="0" w:line="408" w:lineRule="auto"/>
        <w:ind w:left="120"/>
        <w:rPr>
          <w:rFonts w:ascii="Times New Roman" w:hAnsi="Times New Roman" w:cs="Times New Roman"/>
        </w:rPr>
      </w:pPr>
      <w:r w:rsidRPr="005B4D16">
        <w:rPr>
          <w:rFonts w:ascii="Times New Roman" w:hAnsi="Times New Roman" w:cs="Times New Roman"/>
          <w:b/>
        </w:rPr>
        <w:t xml:space="preserve">ОБЩАЯ ХАРАКТЕРИСТИКА КУРСА ВНЕУРОЧНОЙ ДЕЯТЕЛЬНОСТИ «ЭКОНОМИКА И ПРАВО» </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Курс внеурочной деятельности «Экономика и право»  играет ведущую роль в выполнении системой образования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4B1483" w:rsidRPr="005B4D16" w:rsidRDefault="004B1483" w:rsidP="004B1483">
      <w:pPr>
        <w:spacing w:after="0" w:line="408" w:lineRule="auto"/>
        <w:ind w:left="120"/>
        <w:rPr>
          <w:rFonts w:ascii="Times New Roman" w:hAnsi="Times New Roman" w:cs="Times New Roman"/>
          <w:b/>
        </w:rPr>
      </w:pPr>
    </w:p>
    <w:p w:rsidR="004B1483" w:rsidRPr="005B4D16" w:rsidRDefault="004B1483" w:rsidP="004B1483">
      <w:pPr>
        <w:spacing w:after="0" w:line="408" w:lineRule="auto"/>
        <w:ind w:left="120"/>
        <w:rPr>
          <w:rFonts w:ascii="Times New Roman" w:hAnsi="Times New Roman" w:cs="Times New Roman"/>
        </w:rPr>
      </w:pPr>
      <w:r w:rsidRPr="005B4D16">
        <w:rPr>
          <w:rFonts w:ascii="Times New Roman" w:hAnsi="Times New Roman" w:cs="Times New Roman"/>
          <w:b/>
        </w:rPr>
        <w:t xml:space="preserve">ЦЕЛИ ИЗУЧЕНИЯ КУРСА ВНЕУРОЧНОЙ ДЕЯТЕЛЬНОСТИ «ЭКОНОМИКА И ПРАВО» </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Целями обществоведческого образования в средней школе являются:</w:t>
      </w:r>
    </w:p>
    <w:p w:rsidR="004B1483" w:rsidRPr="005B4D16" w:rsidRDefault="004B1483" w:rsidP="00195C31">
      <w:pPr>
        <w:numPr>
          <w:ilvl w:val="0"/>
          <w:numId w:val="70"/>
        </w:numPr>
        <w:spacing w:after="0"/>
        <w:jc w:val="both"/>
        <w:rPr>
          <w:rFonts w:ascii="Times New Roman" w:hAnsi="Times New Roman" w:cs="Times New Roman"/>
        </w:rPr>
      </w:pPr>
      <w:r w:rsidRPr="005B4D16">
        <w:rPr>
          <w:rFonts w:ascii="Times New Roman" w:hAnsi="Times New Roman" w:cs="Times New Roman"/>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4B1483" w:rsidRPr="005B4D16" w:rsidRDefault="004B1483" w:rsidP="00195C31">
      <w:pPr>
        <w:numPr>
          <w:ilvl w:val="0"/>
          <w:numId w:val="70"/>
        </w:numPr>
        <w:spacing w:after="0"/>
        <w:jc w:val="both"/>
        <w:rPr>
          <w:rFonts w:ascii="Times New Roman" w:hAnsi="Times New Roman" w:cs="Times New Roman"/>
        </w:rPr>
      </w:pPr>
      <w:r w:rsidRPr="005B4D16">
        <w:rPr>
          <w:rFonts w:ascii="Times New Roman" w:hAnsi="Times New Roman" w:cs="Times New Roman"/>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4B1483" w:rsidRPr="005B4D16" w:rsidRDefault="004B1483" w:rsidP="00195C31">
      <w:pPr>
        <w:numPr>
          <w:ilvl w:val="0"/>
          <w:numId w:val="70"/>
        </w:numPr>
        <w:spacing w:after="0"/>
        <w:jc w:val="both"/>
        <w:rPr>
          <w:rFonts w:ascii="Times New Roman" w:hAnsi="Times New Roman" w:cs="Times New Roman"/>
        </w:rPr>
      </w:pPr>
      <w:r w:rsidRPr="005B4D16">
        <w:rPr>
          <w:rFonts w:ascii="Times New Roman" w:hAnsi="Times New Roman" w:cs="Times New Roman"/>
        </w:rPr>
        <w:t>развитие способности обучающихся к личному самоопределению, самореализации, самоконтролю;</w:t>
      </w:r>
    </w:p>
    <w:p w:rsidR="004B1483" w:rsidRPr="005B4D16" w:rsidRDefault="004B1483" w:rsidP="00195C31">
      <w:pPr>
        <w:numPr>
          <w:ilvl w:val="0"/>
          <w:numId w:val="70"/>
        </w:numPr>
        <w:spacing w:after="0"/>
        <w:jc w:val="both"/>
        <w:rPr>
          <w:rFonts w:ascii="Times New Roman" w:hAnsi="Times New Roman" w:cs="Times New Roman"/>
        </w:rPr>
      </w:pPr>
      <w:r w:rsidRPr="005B4D16">
        <w:rPr>
          <w:rFonts w:ascii="Times New Roman" w:hAnsi="Times New Roman" w:cs="Times New Roman"/>
        </w:rPr>
        <w:t>развитие интереса обучающихся к освоению социальных и гуманитарных дисциплин;</w:t>
      </w:r>
    </w:p>
    <w:p w:rsidR="004B1483" w:rsidRPr="005B4D16" w:rsidRDefault="004B1483" w:rsidP="00195C31">
      <w:pPr>
        <w:numPr>
          <w:ilvl w:val="0"/>
          <w:numId w:val="70"/>
        </w:numPr>
        <w:spacing w:after="0"/>
        <w:jc w:val="both"/>
        <w:rPr>
          <w:rFonts w:ascii="Times New Roman" w:hAnsi="Times New Roman" w:cs="Times New Roman"/>
        </w:rPr>
      </w:pPr>
      <w:r w:rsidRPr="005B4D16">
        <w:rPr>
          <w:rFonts w:ascii="Times New Roman" w:hAnsi="Times New Roman" w:cs="Times New Roman"/>
        </w:rPr>
        <w:t>освоение системы знаний об обществе и человеке, формирование целостной картины общества, адекватной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Федеральном государственном образовательном стандарте среднего общего образования;</w:t>
      </w:r>
    </w:p>
    <w:p w:rsidR="004B1483" w:rsidRPr="005B4D16" w:rsidRDefault="004B1483" w:rsidP="00195C31">
      <w:pPr>
        <w:numPr>
          <w:ilvl w:val="0"/>
          <w:numId w:val="70"/>
        </w:numPr>
        <w:spacing w:after="0"/>
        <w:jc w:val="both"/>
        <w:rPr>
          <w:rFonts w:ascii="Times New Roman" w:hAnsi="Times New Roman" w:cs="Times New Roman"/>
        </w:rPr>
      </w:pPr>
      <w:r w:rsidRPr="005B4D16">
        <w:rPr>
          <w:rFonts w:ascii="Times New Roman" w:hAnsi="Times New Roman" w:cs="Times New Roman"/>
        </w:rPr>
        <w:t xml:space="preserve">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w:t>
      </w:r>
      <w:r w:rsidRPr="005B4D16">
        <w:rPr>
          <w:rFonts w:ascii="Times New Roman" w:hAnsi="Times New Roman" w:cs="Times New Roman"/>
        </w:rPr>
        <w:lastRenderedPageBreak/>
        <w:t>для самостоятельного решения учебно-познавательных, исследовательских задач, а также в проектной деятельности;</w:t>
      </w:r>
    </w:p>
    <w:p w:rsidR="004B1483" w:rsidRPr="005B4D16" w:rsidRDefault="004B1483" w:rsidP="00195C31">
      <w:pPr>
        <w:numPr>
          <w:ilvl w:val="0"/>
          <w:numId w:val="70"/>
        </w:numPr>
        <w:spacing w:after="0"/>
        <w:jc w:val="both"/>
        <w:rPr>
          <w:rFonts w:ascii="Times New Roman" w:hAnsi="Times New Roman" w:cs="Times New Roman"/>
        </w:rPr>
      </w:pPr>
      <w:r w:rsidRPr="005B4D16">
        <w:rPr>
          <w:rFonts w:ascii="Times New Roman" w:hAnsi="Times New Roman" w:cs="Times New Roman"/>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С учетом преемственности с уровнем основного общего образования курс внеурочной деятельности «Экономика и право»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4B1483" w:rsidRPr="005B4D16" w:rsidRDefault="004B1483" w:rsidP="00195C31">
      <w:pPr>
        <w:numPr>
          <w:ilvl w:val="0"/>
          <w:numId w:val="71"/>
        </w:numPr>
        <w:spacing w:after="0"/>
        <w:jc w:val="both"/>
        <w:rPr>
          <w:rFonts w:ascii="Times New Roman" w:hAnsi="Times New Roman" w:cs="Times New Roman"/>
        </w:rPr>
      </w:pPr>
      <w:r w:rsidRPr="005B4D16">
        <w:rPr>
          <w:rFonts w:ascii="Times New Roman" w:hAnsi="Times New Roman" w:cs="Times New Roman"/>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4B1483" w:rsidRPr="005B4D16" w:rsidRDefault="004B1483" w:rsidP="00195C31">
      <w:pPr>
        <w:numPr>
          <w:ilvl w:val="0"/>
          <w:numId w:val="71"/>
        </w:numPr>
        <w:spacing w:after="0"/>
        <w:jc w:val="both"/>
        <w:rPr>
          <w:rFonts w:ascii="Times New Roman" w:hAnsi="Times New Roman" w:cs="Times New Roman"/>
        </w:rPr>
      </w:pPr>
      <w:r w:rsidRPr="005B4D16">
        <w:rPr>
          <w:rFonts w:ascii="Times New Roman" w:hAnsi="Times New Roman" w:cs="Times New Roman"/>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4B1483" w:rsidRPr="005B4D16" w:rsidRDefault="004B1483" w:rsidP="00195C31">
      <w:pPr>
        <w:numPr>
          <w:ilvl w:val="0"/>
          <w:numId w:val="71"/>
        </w:numPr>
        <w:spacing w:after="0"/>
        <w:jc w:val="both"/>
        <w:rPr>
          <w:rFonts w:ascii="Times New Roman" w:hAnsi="Times New Roman" w:cs="Times New Roman"/>
        </w:rPr>
      </w:pPr>
      <w:r w:rsidRPr="005B4D16">
        <w:rPr>
          <w:rFonts w:ascii="Times New Roman" w:hAnsi="Times New Roman" w:cs="Times New Roman"/>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4B1483" w:rsidRPr="005B4D16" w:rsidRDefault="004B1483" w:rsidP="00195C31">
      <w:pPr>
        <w:numPr>
          <w:ilvl w:val="0"/>
          <w:numId w:val="71"/>
        </w:numPr>
        <w:spacing w:after="0"/>
        <w:jc w:val="both"/>
        <w:rPr>
          <w:rFonts w:ascii="Times New Roman" w:hAnsi="Times New Roman" w:cs="Times New Roman"/>
        </w:rPr>
      </w:pPr>
      <w:r w:rsidRPr="005B4D16">
        <w:rPr>
          <w:rFonts w:ascii="Times New Roman" w:hAnsi="Times New Roman" w:cs="Times New Roman"/>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4B1483" w:rsidRPr="005B4D16" w:rsidRDefault="004B1483" w:rsidP="00195C31">
      <w:pPr>
        <w:numPr>
          <w:ilvl w:val="0"/>
          <w:numId w:val="71"/>
        </w:numPr>
        <w:spacing w:after="0"/>
        <w:jc w:val="both"/>
        <w:rPr>
          <w:rFonts w:ascii="Times New Roman" w:hAnsi="Times New Roman" w:cs="Times New Roman"/>
        </w:rPr>
      </w:pPr>
      <w:r w:rsidRPr="005B4D16">
        <w:rPr>
          <w:rFonts w:ascii="Times New Roman" w:hAnsi="Times New Roman" w:cs="Times New Roman"/>
        </w:rPr>
        <w:t>расширение возможностей самопрезентации старшеклассников, мотивирующей креативное мышление и участие в социальных практиках.</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Отличие содержания курса внеурочной деятельности «Экономика и право»  на базовом уровне среднего общего образования от содержания предшествующего уровня заключается в:</w:t>
      </w:r>
    </w:p>
    <w:p w:rsidR="004B1483" w:rsidRPr="005B4D16" w:rsidRDefault="004B1483" w:rsidP="00195C31">
      <w:pPr>
        <w:numPr>
          <w:ilvl w:val="0"/>
          <w:numId w:val="72"/>
        </w:numPr>
        <w:spacing w:after="0"/>
        <w:jc w:val="both"/>
        <w:rPr>
          <w:rFonts w:ascii="Times New Roman" w:hAnsi="Times New Roman" w:cs="Times New Roman"/>
        </w:rPr>
      </w:pPr>
      <w:r w:rsidRPr="005B4D16">
        <w:rPr>
          <w:rFonts w:ascii="Times New Roman" w:hAnsi="Times New Roman" w:cs="Times New Roman"/>
        </w:rPr>
        <w:t>изучении нового теоретического содержания;</w:t>
      </w:r>
    </w:p>
    <w:p w:rsidR="004B1483" w:rsidRPr="005B4D16" w:rsidRDefault="004B1483" w:rsidP="00195C31">
      <w:pPr>
        <w:numPr>
          <w:ilvl w:val="0"/>
          <w:numId w:val="72"/>
        </w:numPr>
        <w:spacing w:after="0"/>
        <w:jc w:val="both"/>
        <w:rPr>
          <w:rFonts w:ascii="Times New Roman" w:hAnsi="Times New Roman" w:cs="Times New Roman"/>
        </w:rPr>
      </w:pPr>
      <w:r w:rsidRPr="005B4D16">
        <w:rPr>
          <w:rFonts w:ascii="Times New Roman" w:hAnsi="Times New Roman" w:cs="Times New Roman"/>
        </w:rPr>
        <w:t>рассмотрении ряда ранее изученных социальных явлений и процессов в более сложных и разнообразных связях и отношениях;</w:t>
      </w:r>
    </w:p>
    <w:p w:rsidR="004B1483" w:rsidRPr="005B4D16" w:rsidRDefault="004B1483" w:rsidP="00195C31">
      <w:pPr>
        <w:numPr>
          <w:ilvl w:val="0"/>
          <w:numId w:val="72"/>
        </w:numPr>
        <w:spacing w:after="0"/>
        <w:jc w:val="both"/>
        <w:rPr>
          <w:rFonts w:ascii="Times New Roman" w:hAnsi="Times New Roman" w:cs="Times New Roman"/>
        </w:rPr>
      </w:pPr>
      <w:r w:rsidRPr="005B4D16">
        <w:rPr>
          <w:rFonts w:ascii="Times New Roman" w:hAnsi="Times New Roman" w:cs="Times New Roman"/>
        </w:rPr>
        <w:t>освоении обучающимися базовых методов социального познания;</w:t>
      </w:r>
    </w:p>
    <w:p w:rsidR="004B1483" w:rsidRPr="005B4D16" w:rsidRDefault="004B1483" w:rsidP="00195C31">
      <w:pPr>
        <w:numPr>
          <w:ilvl w:val="0"/>
          <w:numId w:val="72"/>
        </w:numPr>
        <w:spacing w:after="0"/>
        <w:jc w:val="both"/>
        <w:rPr>
          <w:rFonts w:ascii="Times New Roman" w:hAnsi="Times New Roman" w:cs="Times New Roman"/>
        </w:rPr>
      </w:pPr>
      <w:r w:rsidRPr="005B4D16">
        <w:rPr>
          <w:rFonts w:ascii="Times New Roman" w:hAnsi="Times New Roman" w:cs="Times New Roman"/>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4B1483" w:rsidRPr="005B4D16" w:rsidRDefault="004B1483" w:rsidP="00195C31">
      <w:pPr>
        <w:numPr>
          <w:ilvl w:val="0"/>
          <w:numId w:val="72"/>
        </w:numPr>
        <w:spacing w:after="0"/>
        <w:jc w:val="both"/>
        <w:rPr>
          <w:rFonts w:ascii="Times New Roman" w:hAnsi="Times New Roman" w:cs="Times New Roman"/>
        </w:rPr>
      </w:pPr>
      <w:r w:rsidRPr="005B4D16">
        <w:rPr>
          <w:rFonts w:ascii="Times New Roman" w:hAnsi="Times New Roman" w:cs="Times New Roman"/>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4B1483" w:rsidRPr="005B4D16" w:rsidRDefault="004B1483" w:rsidP="004B1483">
      <w:pPr>
        <w:spacing w:after="0" w:line="408" w:lineRule="auto"/>
        <w:ind w:left="120"/>
        <w:rPr>
          <w:rFonts w:ascii="Times New Roman" w:hAnsi="Times New Roman" w:cs="Times New Roman"/>
          <w:b/>
        </w:rPr>
      </w:pPr>
    </w:p>
    <w:p w:rsidR="004B1483" w:rsidRPr="005B4D16" w:rsidRDefault="004B1483" w:rsidP="004B1483">
      <w:pPr>
        <w:spacing w:after="0" w:line="408" w:lineRule="auto"/>
        <w:ind w:left="120"/>
        <w:rPr>
          <w:rFonts w:ascii="Times New Roman" w:hAnsi="Times New Roman" w:cs="Times New Roman"/>
        </w:rPr>
      </w:pPr>
      <w:r w:rsidRPr="005B4D16">
        <w:rPr>
          <w:rFonts w:ascii="Times New Roman" w:hAnsi="Times New Roman" w:cs="Times New Roman"/>
          <w:b/>
        </w:rPr>
        <w:lastRenderedPageBreak/>
        <w:t xml:space="preserve">МЕСТО УЧЕБНОГО  КУРСА ВНЕУРОЧНОЙ ДЕЯТЕЛЬНОСТИ «ЭКОНОМИКА И ПРАВО» </w:t>
      </w:r>
      <w:r w:rsidRPr="005B4D16">
        <w:rPr>
          <w:rFonts w:ascii="Times New Roman" w:hAnsi="Times New Roman" w:cs="Times New Roman"/>
        </w:rPr>
        <w:t xml:space="preserve"> </w:t>
      </w:r>
      <w:r w:rsidRPr="005B4D16">
        <w:rPr>
          <w:rFonts w:ascii="Times New Roman" w:hAnsi="Times New Roman" w:cs="Times New Roman"/>
          <w:b/>
        </w:rPr>
        <w:t>В УЧЕБНОМ ПЛАНЕ</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В соответствии с учебным планом курс внеурочной деятельности «Экономика и право»на изучается в 10 классе. Общее количество учебного времени обучения составляет 34 часа в год. Общая недельная нагрузка обучения составляет 1 час.</w:t>
      </w:r>
    </w:p>
    <w:p w:rsidR="004B1483" w:rsidRPr="005B4D16" w:rsidRDefault="004B1483" w:rsidP="004B1483">
      <w:pPr>
        <w:spacing w:after="0"/>
        <w:ind w:left="120"/>
        <w:rPr>
          <w:rFonts w:ascii="Times New Roman" w:hAnsi="Times New Roman" w:cs="Times New Roman"/>
        </w:rPr>
      </w:pPr>
      <w:r w:rsidRPr="005B4D16">
        <w:rPr>
          <w:rFonts w:ascii="Times New Roman" w:hAnsi="Times New Roman" w:cs="Times New Roman"/>
          <w:b/>
        </w:rPr>
        <w:t xml:space="preserve">СОДЕРЖАНИЕ КУРСА ВНЕУРОЧНОЙ ДЕЯТЕЛЬНОСТИ «ЭКОНОМИКА И ПРАВО» </w:t>
      </w:r>
      <w:r w:rsidRPr="005B4D16">
        <w:rPr>
          <w:rFonts w:ascii="Times New Roman" w:hAnsi="Times New Roman" w:cs="Times New Roman"/>
        </w:rPr>
        <w:t xml:space="preserve"> </w:t>
      </w:r>
    </w:p>
    <w:p w:rsidR="004B1483" w:rsidRPr="005B4D16" w:rsidRDefault="004B1483" w:rsidP="004B1483">
      <w:pPr>
        <w:spacing w:after="0"/>
        <w:ind w:left="120"/>
        <w:rPr>
          <w:rFonts w:ascii="Times New Roman" w:hAnsi="Times New Roman" w:cs="Times New Roman"/>
        </w:rPr>
      </w:pPr>
      <w:r w:rsidRPr="005B4D16">
        <w:rPr>
          <w:rFonts w:ascii="Times New Roman" w:hAnsi="Times New Roman" w:cs="Times New Roman"/>
          <w:b/>
        </w:rPr>
        <w:t>Политическая сфера</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 xml:space="preserve">Политическая власть и субъекты политики в современном обществе. Политические институты. Политическая деятельность. </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spacing w:val="-1"/>
        </w:rPr>
        <w:t xml:space="preserve">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 </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Избирательная система. Типы избирательных систем: мажоритарная, пропорциональная, смешанная. Избирательная система в Российской Федерации.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 xml:space="preserve">Политическая элита и политическое лидерство. Типология лидерства. </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Роль средств массовой информации в политической жизни общества. Интернет в современной политической коммуникации.</w:t>
      </w:r>
    </w:p>
    <w:p w:rsidR="004B1483" w:rsidRPr="005B4D16" w:rsidRDefault="004B1483" w:rsidP="004B1483">
      <w:pPr>
        <w:spacing w:after="0"/>
        <w:ind w:left="120"/>
        <w:rPr>
          <w:rFonts w:ascii="Times New Roman" w:hAnsi="Times New Roman" w:cs="Times New Roman"/>
        </w:rPr>
      </w:pPr>
      <w:r w:rsidRPr="005B4D16">
        <w:rPr>
          <w:rFonts w:ascii="Times New Roman" w:hAnsi="Times New Roman" w:cs="Times New Roman"/>
          <w:b/>
        </w:rPr>
        <w:t>Правовое регулирование общественных отношений в Российской Федерации</w:t>
      </w:r>
      <w:r w:rsidRPr="005B4D16">
        <w:rPr>
          <w:rFonts w:ascii="Times New Roman" w:hAnsi="Times New Roman" w:cs="Times New Roman"/>
        </w:rPr>
        <w:t xml:space="preserve"> </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Конституция Российской Федерации. Основы конституци</w:t>
      </w:r>
      <w:r w:rsidRPr="005B4D16">
        <w:rPr>
          <w:rFonts w:ascii="Times New Roman" w:hAnsi="Times New Roman" w:cs="Times New Roman"/>
          <w:spacing w:val="-2"/>
        </w:rPr>
        <w:t>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 xml:space="preserve">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 </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 xml:space="preserve">Семейное право. Порядок и условия заключения и расторжения брака. Правовое регулирование отношений супругов. Права и обязанности родителей и детей. </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spacing w:val="-1"/>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несовершеннолетних работников.</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w:t>
      </w:r>
      <w:r w:rsidRPr="005B4D16">
        <w:rPr>
          <w:rFonts w:ascii="Times New Roman" w:hAnsi="Times New Roman" w:cs="Times New Roman"/>
        </w:rPr>
        <w:lastRenderedPageBreak/>
        <w:t xml:space="preserve">Ответственность за налоговые правонарушения. Федеральный закон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 </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 xml:space="preserve">Административное право и его субъекты. Административное правонарушение и административная ответственность. </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 xml:space="preserve">Экологическое законодательство. Экологические правонарушения. Способы защиты права на благоприятную окружающую среду. </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 xml:space="preserve">Гражданские споры, порядок их рассмотрения. Основные принципы гражданского процесса. Участники гражданского процесса. </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 xml:space="preserve">Административный процесс. Судебное производство по делам об административных правонарушениях. </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 xml:space="preserve">Уголовный процесс, его принципы и стадии. Субъекты уголовного процесса. </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Конституционное судопроизводство. Арбитражное судопроизводство.</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Юридическое образование, юристы как социально-профессиональная группа.</w:t>
      </w:r>
    </w:p>
    <w:p w:rsidR="004B1483" w:rsidRPr="005B4D16" w:rsidRDefault="004B1483" w:rsidP="004B1483">
      <w:pPr>
        <w:spacing w:after="0"/>
        <w:ind w:left="120"/>
        <w:rPr>
          <w:rFonts w:ascii="Times New Roman" w:hAnsi="Times New Roman" w:cs="Times New Roman"/>
        </w:rPr>
      </w:pPr>
      <w:r w:rsidRPr="005B4D16">
        <w:rPr>
          <w:rFonts w:ascii="Times New Roman" w:hAnsi="Times New Roman" w:cs="Times New Roman"/>
          <w:b/>
        </w:rPr>
        <w:t>Социальная сфера</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Положение индивида в обществе. Социальные статусы и роли. Социальная мобильность, ее формы и каналы в современном российском обществе.</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Социальные нормы и отклоняющееся (девиантное) поведение. Формы социальных девиаций. Конформизм. Социальный контроль и самоконтроль.</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4B1483" w:rsidRPr="005B4D16" w:rsidRDefault="004B1483" w:rsidP="004B1483">
      <w:pPr>
        <w:spacing w:after="0"/>
        <w:ind w:left="120"/>
        <w:rPr>
          <w:rFonts w:ascii="Times New Roman" w:hAnsi="Times New Roman" w:cs="Times New Roman"/>
        </w:rPr>
      </w:pPr>
      <w:r w:rsidRPr="005B4D16">
        <w:rPr>
          <w:rFonts w:ascii="Times New Roman" w:hAnsi="Times New Roman" w:cs="Times New Roman"/>
          <w:b/>
        </w:rPr>
        <w:t>Человек в обществе</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spacing w:val="2"/>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 xml:space="preserve">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 </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w:t>
      </w:r>
      <w:r w:rsidRPr="005B4D16">
        <w:rPr>
          <w:rFonts w:ascii="Times New Roman" w:hAnsi="Times New Roman" w:cs="Times New Roman"/>
        </w:rPr>
        <w:lastRenderedPageBreak/>
        <w:t>гуманитарные науки. Особенности, уровни и методы научного познания. Особенности научного познания в социально-гуманитарных науках.</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Российское общество и человек перед лицом угроз и вызовов XXI в.</w:t>
      </w:r>
    </w:p>
    <w:p w:rsidR="004B1483" w:rsidRPr="005B4D16" w:rsidRDefault="004B1483" w:rsidP="004B1483">
      <w:pPr>
        <w:spacing w:after="0"/>
        <w:rPr>
          <w:rFonts w:ascii="Times New Roman" w:hAnsi="Times New Roman" w:cs="Times New Roman"/>
        </w:rPr>
      </w:pPr>
      <w:r w:rsidRPr="005B4D16">
        <w:rPr>
          <w:rFonts w:ascii="Times New Roman" w:hAnsi="Times New Roman" w:cs="Times New Roman"/>
          <w:b/>
        </w:rPr>
        <w:t>Духовная культура</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Мораль как общечеловеческая ценность и социальный регулятор. Категории морали. Гражданственность. Патриотизм.</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Образование в современном обществе. Система российского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spacing w:val="-2"/>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Искусство, его основные функции. Особенности искусства как формы духовной культуры. Достижения современного российского искусства.</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Особенности профессиональной деятельности в сфере науки, образования, искусства.</w:t>
      </w:r>
    </w:p>
    <w:p w:rsidR="004B1483" w:rsidRPr="005B4D16" w:rsidRDefault="004B1483" w:rsidP="004B1483">
      <w:pPr>
        <w:spacing w:after="0"/>
        <w:ind w:left="120"/>
        <w:rPr>
          <w:rFonts w:ascii="Times New Roman" w:hAnsi="Times New Roman" w:cs="Times New Roman"/>
        </w:rPr>
      </w:pPr>
      <w:r w:rsidRPr="005B4D16">
        <w:rPr>
          <w:rFonts w:ascii="Times New Roman" w:hAnsi="Times New Roman" w:cs="Times New Roman"/>
          <w:b/>
        </w:rPr>
        <w:t>Экономическая жизнь общества</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spacing w:val="1"/>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защиты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Международная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4B1483" w:rsidRPr="005B4D16" w:rsidRDefault="004B1483" w:rsidP="004B1483">
      <w:pPr>
        <w:spacing w:after="0"/>
        <w:ind w:left="120"/>
        <w:rPr>
          <w:rFonts w:ascii="Times New Roman" w:hAnsi="Times New Roman" w:cs="Times New Roman"/>
        </w:rPr>
      </w:pPr>
    </w:p>
    <w:p w:rsidR="004B1483" w:rsidRPr="005B4D16" w:rsidRDefault="004B1483" w:rsidP="004B1483">
      <w:pPr>
        <w:rPr>
          <w:rFonts w:ascii="Times New Roman" w:hAnsi="Times New Roman" w:cs="Times New Roman"/>
        </w:rPr>
        <w:sectPr w:rsidR="004B1483" w:rsidRPr="005B4D16" w:rsidSect="00176EE3">
          <w:pgSz w:w="11906" w:h="16383"/>
          <w:pgMar w:top="426" w:right="850" w:bottom="284" w:left="1701" w:header="720" w:footer="720" w:gutter="0"/>
          <w:cols w:space="720"/>
        </w:sectPr>
      </w:pPr>
    </w:p>
    <w:p w:rsidR="004B1483" w:rsidRPr="005B4D16" w:rsidRDefault="004B1483" w:rsidP="004B1483">
      <w:pPr>
        <w:spacing w:after="0"/>
        <w:ind w:left="120"/>
        <w:rPr>
          <w:rFonts w:ascii="Times New Roman" w:hAnsi="Times New Roman" w:cs="Times New Roman"/>
        </w:rPr>
      </w:pPr>
      <w:r w:rsidRPr="005B4D16">
        <w:rPr>
          <w:rFonts w:ascii="Times New Roman" w:hAnsi="Times New Roman" w:cs="Times New Roman"/>
          <w:b/>
        </w:rPr>
        <w:lastRenderedPageBreak/>
        <w:t xml:space="preserve">ПЛАНИРУЕМЫЕ РЕЗУЛЬТАТЫ ОСВОЕНИЯ УЧЕБНОГО ПРЕДМЕТА </w:t>
      </w:r>
    </w:p>
    <w:p w:rsidR="004B1483" w:rsidRPr="005B4D16" w:rsidRDefault="004B1483" w:rsidP="004B1483">
      <w:pPr>
        <w:spacing w:after="0"/>
        <w:ind w:left="120"/>
        <w:rPr>
          <w:rFonts w:ascii="Times New Roman" w:hAnsi="Times New Roman" w:cs="Times New Roman"/>
        </w:rPr>
      </w:pPr>
      <w:r w:rsidRPr="005B4D16">
        <w:rPr>
          <w:rFonts w:ascii="Times New Roman" w:hAnsi="Times New Roman" w:cs="Times New Roman"/>
          <w:b/>
        </w:rPr>
        <w:t>ЛИЧНОСТНЫЕ РЕЗУЛЬТАТЫ</w:t>
      </w:r>
    </w:p>
    <w:p w:rsidR="004B1483" w:rsidRPr="005B4D16" w:rsidRDefault="004B1483" w:rsidP="004B1483">
      <w:pPr>
        <w:spacing w:after="0"/>
        <w:ind w:left="120"/>
        <w:rPr>
          <w:rFonts w:ascii="Times New Roman" w:hAnsi="Times New Roman" w:cs="Times New Roman"/>
        </w:rPr>
      </w:pP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Личностные результаты освоения обучающимися программы среднего общего образования по предмету «Обществознание» (базовый уровень)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b/>
          <w:i/>
        </w:rPr>
        <w:t>Гражданского воспитания:</w:t>
      </w:r>
    </w:p>
    <w:p w:rsidR="004B1483" w:rsidRPr="005B4D16" w:rsidRDefault="004B1483" w:rsidP="00195C31">
      <w:pPr>
        <w:numPr>
          <w:ilvl w:val="0"/>
          <w:numId w:val="73"/>
        </w:numPr>
        <w:spacing w:after="0"/>
        <w:jc w:val="both"/>
        <w:rPr>
          <w:rFonts w:ascii="Times New Roman" w:hAnsi="Times New Roman" w:cs="Times New Roman"/>
        </w:rPr>
      </w:pPr>
      <w:r w:rsidRPr="005B4D16">
        <w:rPr>
          <w:rFonts w:ascii="Times New Roman" w:hAnsi="Times New Roman" w:cs="Times New Roman"/>
        </w:rPr>
        <w:t>сформированность гражданской позиции обучающегося как активного и ответственного члена российского общества;</w:t>
      </w:r>
    </w:p>
    <w:p w:rsidR="004B1483" w:rsidRPr="005B4D16" w:rsidRDefault="004B1483" w:rsidP="00195C31">
      <w:pPr>
        <w:numPr>
          <w:ilvl w:val="0"/>
          <w:numId w:val="73"/>
        </w:numPr>
        <w:spacing w:after="0"/>
        <w:jc w:val="both"/>
        <w:rPr>
          <w:rFonts w:ascii="Times New Roman" w:hAnsi="Times New Roman" w:cs="Times New Roman"/>
        </w:rPr>
      </w:pPr>
      <w:r w:rsidRPr="005B4D16">
        <w:rPr>
          <w:rFonts w:ascii="Times New Roman" w:hAnsi="Times New Roman" w:cs="Times New Roman"/>
        </w:rPr>
        <w:t>осознание своих конституционных прав и обязанностей, уважение закона и правопорядка;</w:t>
      </w:r>
    </w:p>
    <w:p w:rsidR="004B1483" w:rsidRPr="005B4D16" w:rsidRDefault="004B1483" w:rsidP="00195C31">
      <w:pPr>
        <w:numPr>
          <w:ilvl w:val="0"/>
          <w:numId w:val="73"/>
        </w:numPr>
        <w:spacing w:after="0"/>
        <w:jc w:val="both"/>
        <w:rPr>
          <w:rFonts w:ascii="Times New Roman" w:hAnsi="Times New Roman" w:cs="Times New Roman"/>
        </w:rPr>
      </w:pPr>
      <w:r w:rsidRPr="005B4D16">
        <w:rPr>
          <w:rFonts w:ascii="Times New Roman" w:hAnsi="Times New Roman" w:cs="Times New Roman"/>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4B1483" w:rsidRPr="005B4D16" w:rsidRDefault="004B1483" w:rsidP="00195C31">
      <w:pPr>
        <w:numPr>
          <w:ilvl w:val="0"/>
          <w:numId w:val="73"/>
        </w:numPr>
        <w:spacing w:after="0"/>
        <w:jc w:val="both"/>
        <w:rPr>
          <w:rFonts w:ascii="Times New Roman" w:hAnsi="Times New Roman" w:cs="Times New Roman"/>
        </w:rPr>
      </w:pPr>
      <w:r w:rsidRPr="005B4D16">
        <w:rPr>
          <w:rFonts w:ascii="Times New Roman" w:hAnsi="Times New Roman" w:cs="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B1483" w:rsidRPr="005B4D16" w:rsidRDefault="004B1483" w:rsidP="00195C31">
      <w:pPr>
        <w:numPr>
          <w:ilvl w:val="0"/>
          <w:numId w:val="73"/>
        </w:numPr>
        <w:spacing w:after="0"/>
        <w:jc w:val="both"/>
        <w:rPr>
          <w:rFonts w:ascii="Times New Roman" w:hAnsi="Times New Roman" w:cs="Times New Roman"/>
        </w:rPr>
      </w:pPr>
      <w:r w:rsidRPr="005B4D16">
        <w:rPr>
          <w:rFonts w:ascii="Times New Roman" w:hAnsi="Times New Roman" w:cs="Times New Roman"/>
        </w:rPr>
        <w:t>готовность вести совместную деятельность в интересах гражданского общества, участвовать в самоуправлении школы и детско-юношеских организаций;</w:t>
      </w:r>
    </w:p>
    <w:p w:rsidR="004B1483" w:rsidRPr="005B4D16" w:rsidRDefault="004B1483" w:rsidP="00195C31">
      <w:pPr>
        <w:numPr>
          <w:ilvl w:val="0"/>
          <w:numId w:val="73"/>
        </w:numPr>
        <w:spacing w:after="0"/>
        <w:jc w:val="both"/>
        <w:rPr>
          <w:rFonts w:ascii="Times New Roman" w:hAnsi="Times New Roman" w:cs="Times New Roman"/>
        </w:rPr>
      </w:pPr>
      <w:r w:rsidRPr="005B4D16">
        <w:rPr>
          <w:rFonts w:ascii="Times New Roman" w:hAnsi="Times New Roman" w:cs="Times New Roman"/>
        </w:rPr>
        <w:t>умение взаимодействовать с социальными институтами в соответствии с их функциями и назначением;</w:t>
      </w:r>
    </w:p>
    <w:p w:rsidR="004B1483" w:rsidRPr="005B4D16" w:rsidRDefault="004B1483" w:rsidP="00195C31">
      <w:pPr>
        <w:numPr>
          <w:ilvl w:val="0"/>
          <w:numId w:val="73"/>
        </w:numPr>
        <w:spacing w:after="0"/>
        <w:jc w:val="both"/>
        <w:rPr>
          <w:rFonts w:ascii="Times New Roman" w:hAnsi="Times New Roman" w:cs="Times New Roman"/>
        </w:rPr>
      </w:pPr>
      <w:r w:rsidRPr="005B4D16">
        <w:rPr>
          <w:rFonts w:ascii="Times New Roman" w:hAnsi="Times New Roman" w:cs="Times New Roman"/>
        </w:rPr>
        <w:t>готовность к гуманитарной и волонтерской деятельности.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b/>
          <w:i/>
        </w:rPr>
        <w:t>Патриотического воспитания:</w:t>
      </w:r>
    </w:p>
    <w:p w:rsidR="004B1483" w:rsidRPr="005B4D16" w:rsidRDefault="004B1483" w:rsidP="00195C31">
      <w:pPr>
        <w:numPr>
          <w:ilvl w:val="0"/>
          <w:numId w:val="74"/>
        </w:numPr>
        <w:spacing w:after="0"/>
        <w:jc w:val="both"/>
        <w:rPr>
          <w:rFonts w:ascii="Times New Roman" w:hAnsi="Times New Roman" w:cs="Times New Roman"/>
        </w:rPr>
      </w:pPr>
      <w:r w:rsidRPr="005B4D16">
        <w:rPr>
          <w:rFonts w:ascii="Times New Roman" w:hAnsi="Times New Roman" w:cs="Times New Roman"/>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B1483" w:rsidRPr="005B4D16" w:rsidRDefault="004B1483" w:rsidP="00195C31">
      <w:pPr>
        <w:numPr>
          <w:ilvl w:val="0"/>
          <w:numId w:val="74"/>
        </w:numPr>
        <w:spacing w:after="0"/>
        <w:jc w:val="both"/>
        <w:rPr>
          <w:rFonts w:ascii="Times New Roman" w:hAnsi="Times New Roman" w:cs="Times New Roman"/>
        </w:rPr>
      </w:pPr>
      <w:r w:rsidRPr="005B4D16">
        <w:rPr>
          <w:rFonts w:ascii="Times New Roman" w:hAnsi="Times New Roman" w:cs="Times New Roman"/>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4B1483" w:rsidRPr="005B4D16" w:rsidRDefault="004B1483" w:rsidP="00195C31">
      <w:pPr>
        <w:numPr>
          <w:ilvl w:val="0"/>
          <w:numId w:val="74"/>
        </w:numPr>
        <w:spacing w:after="0"/>
        <w:jc w:val="both"/>
        <w:rPr>
          <w:rFonts w:ascii="Times New Roman" w:hAnsi="Times New Roman" w:cs="Times New Roman"/>
        </w:rPr>
      </w:pPr>
      <w:r w:rsidRPr="005B4D16">
        <w:rPr>
          <w:rFonts w:ascii="Times New Roman" w:hAnsi="Times New Roman" w:cs="Times New Roman"/>
        </w:rPr>
        <w:t>идейная убежденность, готовность к служению Отечеству и его защите, ответственность за его судьбу.</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b/>
          <w:i/>
        </w:rPr>
        <w:t>Духовно-нравственного воспитания:</w:t>
      </w:r>
    </w:p>
    <w:p w:rsidR="004B1483" w:rsidRPr="005B4D16" w:rsidRDefault="004B1483" w:rsidP="00195C31">
      <w:pPr>
        <w:numPr>
          <w:ilvl w:val="0"/>
          <w:numId w:val="75"/>
        </w:numPr>
        <w:spacing w:after="0"/>
        <w:jc w:val="both"/>
        <w:rPr>
          <w:rFonts w:ascii="Times New Roman" w:hAnsi="Times New Roman" w:cs="Times New Roman"/>
        </w:rPr>
      </w:pPr>
      <w:r w:rsidRPr="005B4D16">
        <w:rPr>
          <w:rFonts w:ascii="Times New Roman" w:hAnsi="Times New Roman" w:cs="Times New Roman"/>
        </w:rPr>
        <w:t>осознание духовных ценностей российского народа;</w:t>
      </w:r>
    </w:p>
    <w:p w:rsidR="004B1483" w:rsidRPr="005B4D16" w:rsidRDefault="004B1483" w:rsidP="00195C31">
      <w:pPr>
        <w:numPr>
          <w:ilvl w:val="0"/>
          <w:numId w:val="75"/>
        </w:numPr>
        <w:spacing w:after="0"/>
        <w:jc w:val="both"/>
        <w:rPr>
          <w:rFonts w:ascii="Times New Roman" w:hAnsi="Times New Roman" w:cs="Times New Roman"/>
        </w:rPr>
      </w:pPr>
      <w:r w:rsidRPr="005B4D16">
        <w:rPr>
          <w:rFonts w:ascii="Times New Roman" w:hAnsi="Times New Roman" w:cs="Times New Roman"/>
        </w:rPr>
        <w:t>сформированность нравственного сознания, этического поведения;</w:t>
      </w:r>
    </w:p>
    <w:p w:rsidR="004B1483" w:rsidRPr="005B4D16" w:rsidRDefault="004B1483" w:rsidP="00195C31">
      <w:pPr>
        <w:numPr>
          <w:ilvl w:val="0"/>
          <w:numId w:val="75"/>
        </w:numPr>
        <w:spacing w:after="0"/>
        <w:jc w:val="both"/>
        <w:rPr>
          <w:rFonts w:ascii="Times New Roman" w:hAnsi="Times New Roman" w:cs="Times New Roman"/>
        </w:rPr>
      </w:pPr>
      <w:r w:rsidRPr="005B4D16">
        <w:rPr>
          <w:rFonts w:ascii="Times New Roman" w:hAnsi="Times New Roman" w:cs="Times New Roman"/>
        </w:rPr>
        <w:t>способность оценивать ситуацию и принимать осознанные решения, ориентируясь на морально-нравственные нормы и ценности;</w:t>
      </w:r>
    </w:p>
    <w:p w:rsidR="004B1483" w:rsidRPr="005B4D16" w:rsidRDefault="004B1483" w:rsidP="00195C31">
      <w:pPr>
        <w:numPr>
          <w:ilvl w:val="0"/>
          <w:numId w:val="75"/>
        </w:numPr>
        <w:spacing w:after="0"/>
        <w:jc w:val="both"/>
        <w:rPr>
          <w:rFonts w:ascii="Times New Roman" w:hAnsi="Times New Roman" w:cs="Times New Roman"/>
        </w:rPr>
      </w:pPr>
      <w:r w:rsidRPr="005B4D16">
        <w:rPr>
          <w:rFonts w:ascii="Times New Roman" w:hAnsi="Times New Roman" w:cs="Times New Roman"/>
        </w:rPr>
        <w:t>осознание личного вклада в построение устойчивого будущего;</w:t>
      </w:r>
    </w:p>
    <w:p w:rsidR="004B1483" w:rsidRPr="005B4D16" w:rsidRDefault="004B1483" w:rsidP="00195C31">
      <w:pPr>
        <w:numPr>
          <w:ilvl w:val="0"/>
          <w:numId w:val="75"/>
        </w:numPr>
        <w:spacing w:after="0"/>
        <w:jc w:val="both"/>
        <w:rPr>
          <w:rFonts w:ascii="Times New Roman" w:hAnsi="Times New Roman" w:cs="Times New Roman"/>
        </w:rPr>
      </w:pPr>
      <w:r w:rsidRPr="005B4D16">
        <w:rPr>
          <w:rFonts w:ascii="Times New Roman" w:hAnsi="Times New Roman" w:cs="Times New Roman"/>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b/>
          <w:i/>
        </w:rPr>
        <w:t>Эстетического воспитания:</w:t>
      </w:r>
    </w:p>
    <w:p w:rsidR="004B1483" w:rsidRPr="005B4D16" w:rsidRDefault="004B1483" w:rsidP="00195C31">
      <w:pPr>
        <w:numPr>
          <w:ilvl w:val="0"/>
          <w:numId w:val="76"/>
        </w:numPr>
        <w:spacing w:after="0"/>
        <w:jc w:val="both"/>
        <w:rPr>
          <w:rFonts w:ascii="Times New Roman" w:hAnsi="Times New Roman" w:cs="Times New Roman"/>
        </w:rPr>
      </w:pPr>
      <w:r w:rsidRPr="005B4D16">
        <w:rPr>
          <w:rFonts w:ascii="Times New Roman" w:hAnsi="Times New Roman" w:cs="Times New Roman"/>
        </w:rPr>
        <w:t>эстетическое отношение к миру, включая эстетику быта, научного и технического творчества, спорта, труда, общественных отношений;</w:t>
      </w:r>
    </w:p>
    <w:p w:rsidR="004B1483" w:rsidRPr="005B4D16" w:rsidRDefault="004B1483" w:rsidP="00195C31">
      <w:pPr>
        <w:numPr>
          <w:ilvl w:val="0"/>
          <w:numId w:val="76"/>
        </w:numPr>
        <w:spacing w:after="0"/>
        <w:jc w:val="both"/>
        <w:rPr>
          <w:rFonts w:ascii="Times New Roman" w:hAnsi="Times New Roman" w:cs="Times New Roman"/>
        </w:rPr>
      </w:pPr>
      <w:r w:rsidRPr="005B4D16">
        <w:rPr>
          <w:rFonts w:ascii="Times New Roman" w:hAnsi="Times New Roman" w:cs="Times New Roman"/>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4B1483" w:rsidRPr="005B4D16" w:rsidRDefault="004B1483" w:rsidP="00195C31">
      <w:pPr>
        <w:numPr>
          <w:ilvl w:val="0"/>
          <w:numId w:val="76"/>
        </w:numPr>
        <w:spacing w:after="0"/>
        <w:jc w:val="both"/>
        <w:rPr>
          <w:rFonts w:ascii="Times New Roman" w:hAnsi="Times New Roman" w:cs="Times New Roman"/>
        </w:rPr>
      </w:pPr>
      <w:r w:rsidRPr="005B4D16">
        <w:rPr>
          <w:rFonts w:ascii="Times New Roman" w:hAnsi="Times New Roman" w:cs="Times New Roman"/>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4B1483" w:rsidRPr="005B4D16" w:rsidRDefault="004B1483" w:rsidP="00195C31">
      <w:pPr>
        <w:numPr>
          <w:ilvl w:val="0"/>
          <w:numId w:val="76"/>
        </w:numPr>
        <w:spacing w:after="0"/>
        <w:jc w:val="both"/>
        <w:rPr>
          <w:rFonts w:ascii="Times New Roman" w:hAnsi="Times New Roman" w:cs="Times New Roman"/>
        </w:rPr>
      </w:pPr>
      <w:r w:rsidRPr="005B4D16">
        <w:rPr>
          <w:rFonts w:ascii="Times New Roman" w:hAnsi="Times New Roman" w:cs="Times New Roman"/>
        </w:rPr>
        <w:t>стремление проявлять качества творческой личности.</w:t>
      </w:r>
    </w:p>
    <w:p w:rsidR="004B1483" w:rsidRPr="005B4D16" w:rsidRDefault="004B1483" w:rsidP="004B1483">
      <w:pPr>
        <w:spacing w:after="0"/>
        <w:ind w:left="120"/>
        <w:jc w:val="both"/>
        <w:rPr>
          <w:rFonts w:ascii="Times New Roman" w:hAnsi="Times New Roman" w:cs="Times New Roman"/>
        </w:rPr>
      </w:pPr>
    </w:p>
    <w:p w:rsidR="004B1483" w:rsidRPr="005B4D16" w:rsidRDefault="004B1483" w:rsidP="004B1483">
      <w:pPr>
        <w:spacing w:after="0"/>
        <w:ind w:firstLine="600"/>
        <w:jc w:val="both"/>
        <w:rPr>
          <w:rFonts w:ascii="Times New Roman" w:hAnsi="Times New Roman" w:cs="Times New Roman"/>
          <w:b/>
          <w:i/>
        </w:rPr>
      </w:pP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b/>
          <w:i/>
        </w:rPr>
        <w:lastRenderedPageBreak/>
        <w:t>Физического воспитания:</w:t>
      </w:r>
    </w:p>
    <w:p w:rsidR="004B1483" w:rsidRPr="005B4D16" w:rsidRDefault="004B1483" w:rsidP="00195C31">
      <w:pPr>
        <w:numPr>
          <w:ilvl w:val="0"/>
          <w:numId w:val="77"/>
        </w:numPr>
        <w:spacing w:after="0"/>
        <w:jc w:val="both"/>
        <w:rPr>
          <w:rFonts w:ascii="Times New Roman" w:hAnsi="Times New Roman" w:cs="Times New Roman"/>
        </w:rPr>
      </w:pPr>
      <w:r w:rsidRPr="005B4D16">
        <w:rPr>
          <w:rFonts w:ascii="Times New Roman" w:hAnsi="Times New Roman" w:cs="Times New Roman"/>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4B1483" w:rsidRPr="005B4D16" w:rsidRDefault="004B1483" w:rsidP="00195C31">
      <w:pPr>
        <w:numPr>
          <w:ilvl w:val="0"/>
          <w:numId w:val="77"/>
        </w:numPr>
        <w:spacing w:after="0"/>
        <w:jc w:val="both"/>
        <w:rPr>
          <w:rFonts w:ascii="Times New Roman" w:hAnsi="Times New Roman" w:cs="Times New Roman"/>
        </w:rPr>
      </w:pPr>
      <w:r w:rsidRPr="005B4D16">
        <w:rPr>
          <w:rFonts w:ascii="Times New Roman" w:hAnsi="Times New Roman" w:cs="Times New Roman"/>
        </w:rPr>
        <w:t>активное неприятие вредных привычек и иных форм причинения вреда физическому и психическому здоровью.</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b/>
          <w:i/>
        </w:rPr>
        <w:t>Трудового воспитания:</w:t>
      </w:r>
    </w:p>
    <w:p w:rsidR="004B1483" w:rsidRPr="005B4D16" w:rsidRDefault="004B1483" w:rsidP="00195C31">
      <w:pPr>
        <w:numPr>
          <w:ilvl w:val="0"/>
          <w:numId w:val="78"/>
        </w:numPr>
        <w:spacing w:after="0"/>
        <w:jc w:val="both"/>
        <w:rPr>
          <w:rFonts w:ascii="Times New Roman" w:hAnsi="Times New Roman" w:cs="Times New Roman"/>
        </w:rPr>
      </w:pPr>
      <w:r w:rsidRPr="005B4D16">
        <w:rPr>
          <w:rFonts w:ascii="Times New Roman" w:hAnsi="Times New Roman" w:cs="Times New Roman"/>
        </w:rPr>
        <w:t>готовность к труду, осознание ценности мастерства, трудолюбие;</w:t>
      </w:r>
    </w:p>
    <w:p w:rsidR="004B1483" w:rsidRPr="005B4D16" w:rsidRDefault="004B1483" w:rsidP="00195C31">
      <w:pPr>
        <w:numPr>
          <w:ilvl w:val="0"/>
          <w:numId w:val="78"/>
        </w:numPr>
        <w:spacing w:after="0"/>
        <w:jc w:val="both"/>
        <w:rPr>
          <w:rFonts w:ascii="Times New Roman" w:hAnsi="Times New Roman" w:cs="Times New Roman"/>
        </w:rPr>
      </w:pPr>
      <w:r w:rsidRPr="005B4D16">
        <w:rPr>
          <w:rFonts w:ascii="Times New Roman" w:hAnsi="Times New Roman" w:cs="Times New Roman"/>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4B1483" w:rsidRPr="005B4D16" w:rsidRDefault="004B1483" w:rsidP="00195C31">
      <w:pPr>
        <w:numPr>
          <w:ilvl w:val="0"/>
          <w:numId w:val="78"/>
        </w:numPr>
        <w:spacing w:after="0"/>
        <w:jc w:val="both"/>
        <w:rPr>
          <w:rFonts w:ascii="Times New Roman" w:hAnsi="Times New Roman" w:cs="Times New Roman"/>
        </w:rPr>
      </w:pPr>
      <w:r w:rsidRPr="005B4D16">
        <w:rPr>
          <w:rFonts w:ascii="Times New Roman" w:hAnsi="Times New Roman" w:cs="Times New Roman"/>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4B1483" w:rsidRPr="005B4D16" w:rsidRDefault="004B1483" w:rsidP="00195C31">
      <w:pPr>
        <w:numPr>
          <w:ilvl w:val="0"/>
          <w:numId w:val="78"/>
        </w:numPr>
        <w:spacing w:after="0"/>
        <w:jc w:val="both"/>
        <w:rPr>
          <w:rFonts w:ascii="Times New Roman" w:hAnsi="Times New Roman" w:cs="Times New Roman"/>
        </w:rPr>
      </w:pPr>
      <w:r w:rsidRPr="005B4D16">
        <w:rPr>
          <w:rFonts w:ascii="Times New Roman" w:hAnsi="Times New Roman" w:cs="Times New Roman"/>
        </w:rPr>
        <w:t>готовность и способность к образованию и самообразованию на протяжении жизни.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b/>
          <w:i/>
        </w:rPr>
        <w:t>Экологического воспитания:</w:t>
      </w:r>
    </w:p>
    <w:p w:rsidR="004B1483" w:rsidRPr="005B4D16" w:rsidRDefault="004B1483" w:rsidP="00195C31">
      <w:pPr>
        <w:numPr>
          <w:ilvl w:val="0"/>
          <w:numId w:val="79"/>
        </w:numPr>
        <w:spacing w:after="0"/>
        <w:jc w:val="both"/>
        <w:rPr>
          <w:rFonts w:ascii="Times New Roman" w:hAnsi="Times New Roman" w:cs="Times New Roman"/>
        </w:rPr>
      </w:pPr>
      <w:r w:rsidRPr="005B4D16">
        <w:rPr>
          <w:rFonts w:ascii="Times New Roman" w:hAnsi="Times New Roman" w:cs="Times New Roman"/>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4B1483" w:rsidRPr="005B4D16" w:rsidRDefault="004B1483" w:rsidP="00195C31">
      <w:pPr>
        <w:numPr>
          <w:ilvl w:val="0"/>
          <w:numId w:val="79"/>
        </w:numPr>
        <w:spacing w:after="0"/>
        <w:jc w:val="both"/>
        <w:rPr>
          <w:rFonts w:ascii="Times New Roman" w:hAnsi="Times New Roman" w:cs="Times New Roman"/>
        </w:rPr>
      </w:pPr>
      <w:r w:rsidRPr="005B4D16">
        <w:rPr>
          <w:rFonts w:ascii="Times New Roman" w:hAnsi="Times New Roman" w:cs="Times New Roman"/>
        </w:rPr>
        <w:t>планирование и осуществление действий в окружающей среде на основе знания целей устойчивого развития человечества;</w:t>
      </w:r>
    </w:p>
    <w:p w:rsidR="004B1483" w:rsidRPr="005B4D16" w:rsidRDefault="004B1483" w:rsidP="00195C31">
      <w:pPr>
        <w:numPr>
          <w:ilvl w:val="0"/>
          <w:numId w:val="79"/>
        </w:numPr>
        <w:spacing w:after="0"/>
        <w:jc w:val="both"/>
        <w:rPr>
          <w:rFonts w:ascii="Times New Roman" w:hAnsi="Times New Roman" w:cs="Times New Roman"/>
        </w:rPr>
      </w:pPr>
      <w:r w:rsidRPr="005B4D16">
        <w:rPr>
          <w:rFonts w:ascii="Times New Roman" w:hAnsi="Times New Roman" w:cs="Times New Roman"/>
        </w:rPr>
        <w:t>активное неприятие действий, приносящих вред окружающей среде;</w:t>
      </w:r>
    </w:p>
    <w:p w:rsidR="004B1483" w:rsidRPr="005B4D16" w:rsidRDefault="004B1483" w:rsidP="00195C31">
      <w:pPr>
        <w:numPr>
          <w:ilvl w:val="0"/>
          <w:numId w:val="79"/>
        </w:numPr>
        <w:spacing w:after="0"/>
        <w:jc w:val="both"/>
        <w:rPr>
          <w:rFonts w:ascii="Times New Roman" w:hAnsi="Times New Roman" w:cs="Times New Roman"/>
        </w:rPr>
      </w:pPr>
      <w:r w:rsidRPr="005B4D16">
        <w:rPr>
          <w:rFonts w:ascii="Times New Roman" w:hAnsi="Times New Roman" w:cs="Times New Roman"/>
        </w:rPr>
        <w:t>умение прогнозировать неблагоприятные экологические последствия предпринимаемых действий, предотвращать их;</w:t>
      </w:r>
    </w:p>
    <w:p w:rsidR="004B1483" w:rsidRPr="005B4D16" w:rsidRDefault="004B1483" w:rsidP="00195C31">
      <w:pPr>
        <w:numPr>
          <w:ilvl w:val="0"/>
          <w:numId w:val="79"/>
        </w:numPr>
        <w:spacing w:after="0"/>
        <w:jc w:val="both"/>
        <w:rPr>
          <w:rFonts w:ascii="Times New Roman" w:hAnsi="Times New Roman" w:cs="Times New Roman"/>
        </w:rPr>
      </w:pPr>
      <w:r w:rsidRPr="005B4D16">
        <w:rPr>
          <w:rFonts w:ascii="Times New Roman" w:hAnsi="Times New Roman" w:cs="Times New Roman"/>
        </w:rPr>
        <w:t>расширение опыта деятельности экологической направленности.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b/>
          <w:i/>
        </w:rPr>
        <w:t>Ценности научного познания:</w:t>
      </w:r>
    </w:p>
    <w:p w:rsidR="004B1483" w:rsidRPr="005B4D16" w:rsidRDefault="004B1483" w:rsidP="00195C31">
      <w:pPr>
        <w:numPr>
          <w:ilvl w:val="0"/>
          <w:numId w:val="80"/>
        </w:numPr>
        <w:spacing w:after="0"/>
        <w:jc w:val="both"/>
        <w:rPr>
          <w:rFonts w:ascii="Times New Roman" w:hAnsi="Times New Roman" w:cs="Times New Roman"/>
        </w:rPr>
      </w:pPr>
      <w:r w:rsidRPr="005B4D16">
        <w:rPr>
          <w:rFonts w:ascii="Times New Roman" w:hAnsi="Times New Roman" w:cs="Times New Roman"/>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4B1483" w:rsidRPr="005B4D16" w:rsidRDefault="004B1483" w:rsidP="00195C31">
      <w:pPr>
        <w:numPr>
          <w:ilvl w:val="0"/>
          <w:numId w:val="80"/>
        </w:numPr>
        <w:spacing w:after="0"/>
        <w:jc w:val="both"/>
        <w:rPr>
          <w:rFonts w:ascii="Times New Roman" w:hAnsi="Times New Roman" w:cs="Times New Roman"/>
        </w:rPr>
      </w:pPr>
      <w:r w:rsidRPr="005B4D16">
        <w:rPr>
          <w:rFonts w:ascii="Times New Roman" w:hAnsi="Times New Roman" w:cs="Times New Roman"/>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4B1483" w:rsidRPr="005B4D16" w:rsidRDefault="004B1483" w:rsidP="00195C31">
      <w:pPr>
        <w:numPr>
          <w:ilvl w:val="0"/>
          <w:numId w:val="80"/>
        </w:numPr>
        <w:spacing w:after="0"/>
        <w:jc w:val="both"/>
        <w:rPr>
          <w:rFonts w:ascii="Times New Roman" w:hAnsi="Times New Roman" w:cs="Times New Roman"/>
        </w:rPr>
      </w:pPr>
      <w:r w:rsidRPr="005B4D16">
        <w:rPr>
          <w:rFonts w:ascii="Times New Roman" w:hAnsi="Times New Roman" w:cs="Times New Roman"/>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4B1483" w:rsidRPr="005B4D16" w:rsidRDefault="004B1483" w:rsidP="00195C31">
      <w:pPr>
        <w:numPr>
          <w:ilvl w:val="0"/>
          <w:numId w:val="80"/>
        </w:numPr>
        <w:spacing w:after="0"/>
        <w:jc w:val="both"/>
        <w:rPr>
          <w:rFonts w:ascii="Times New Roman" w:hAnsi="Times New Roman" w:cs="Times New Roman"/>
        </w:rPr>
      </w:pPr>
      <w:r w:rsidRPr="005B4D16">
        <w:rPr>
          <w:rFonts w:ascii="Times New Roman" w:hAnsi="Times New Roman" w:cs="Times New Roman"/>
        </w:rPr>
        <w:t>мотивация к познанию и творчеству, обучению и самообучению на протяжении всей жизни, интерес к изучению социальных и гуманитарных дисциплин.</w:t>
      </w:r>
    </w:p>
    <w:p w:rsidR="004B1483" w:rsidRPr="005B4D16" w:rsidRDefault="004B1483" w:rsidP="004B1483">
      <w:pPr>
        <w:spacing w:after="0"/>
        <w:ind w:left="120"/>
        <w:jc w:val="both"/>
        <w:rPr>
          <w:rFonts w:ascii="Times New Roman" w:hAnsi="Times New Roman" w:cs="Times New Roman"/>
        </w:rPr>
      </w:pP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4B1483" w:rsidRPr="005B4D16" w:rsidRDefault="004B1483" w:rsidP="00195C31">
      <w:pPr>
        <w:numPr>
          <w:ilvl w:val="0"/>
          <w:numId w:val="81"/>
        </w:numPr>
        <w:spacing w:after="0"/>
        <w:jc w:val="both"/>
        <w:rPr>
          <w:rFonts w:ascii="Times New Roman" w:hAnsi="Times New Roman" w:cs="Times New Roman"/>
        </w:rPr>
      </w:pPr>
      <w:r w:rsidRPr="005B4D16">
        <w:rPr>
          <w:rFonts w:ascii="Times New Roman" w:hAnsi="Times New Roman" w:cs="Times New Roman"/>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4B1483" w:rsidRPr="005B4D16" w:rsidRDefault="004B1483" w:rsidP="00195C31">
      <w:pPr>
        <w:numPr>
          <w:ilvl w:val="0"/>
          <w:numId w:val="81"/>
        </w:numPr>
        <w:spacing w:after="0"/>
        <w:jc w:val="both"/>
        <w:rPr>
          <w:rFonts w:ascii="Times New Roman" w:hAnsi="Times New Roman" w:cs="Times New Roman"/>
        </w:rPr>
      </w:pPr>
      <w:r w:rsidRPr="005B4D16">
        <w:rPr>
          <w:rFonts w:ascii="Times New Roman" w:hAnsi="Times New Roman" w:cs="Times New Roman"/>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4B1483" w:rsidRPr="005B4D16" w:rsidRDefault="004B1483" w:rsidP="00195C31">
      <w:pPr>
        <w:numPr>
          <w:ilvl w:val="0"/>
          <w:numId w:val="81"/>
        </w:numPr>
        <w:spacing w:after="0"/>
        <w:jc w:val="both"/>
        <w:rPr>
          <w:rFonts w:ascii="Times New Roman" w:hAnsi="Times New Roman" w:cs="Times New Roman"/>
        </w:rPr>
      </w:pPr>
      <w:r w:rsidRPr="005B4D16">
        <w:rPr>
          <w:rFonts w:ascii="Times New Roman" w:hAnsi="Times New Roman" w:cs="Times New Roman"/>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4B1483" w:rsidRPr="005B4D16" w:rsidRDefault="004B1483" w:rsidP="00195C31">
      <w:pPr>
        <w:numPr>
          <w:ilvl w:val="0"/>
          <w:numId w:val="81"/>
        </w:numPr>
        <w:spacing w:after="0"/>
        <w:jc w:val="both"/>
        <w:rPr>
          <w:rFonts w:ascii="Times New Roman" w:hAnsi="Times New Roman" w:cs="Times New Roman"/>
        </w:rPr>
      </w:pPr>
      <w:r w:rsidRPr="005B4D16">
        <w:rPr>
          <w:rFonts w:ascii="Times New Roman" w:hAnsi="Times New Roman" w:cs="Times New Roman"/>
        </w:rPr>
        <w:t>готовность и способность овладевать новыми социальными практиками, осваивать типичные социальные роли;</w:t>
      </w:r>
    </w:p>
    <w:p w:rsidR="004B1483" w:rsidRPr="005B4D16" w:rsidRDefault="004B1483" w:rsidP="00195C31">
      <w:pPr>
        <w:numPr>
          <w:ilvl w:val="0"/>
          <w:numId w:val="81"/>
        </w:numPr>
        <w:spacing w:after="0"/>
        <w:jc w:val="both"/>
        <w:rPr>
          <w:rFonts w:ascii="Times New Roman" w:hAnsi="Times New Roman" w:cs="Times New Roman"/>
        </w:rPr>
      </w:pPr>
      <w:r w:rsidRPr="005B4D16">
        <w:rPr>
          <w:rFonts w:ascii="Times New Roman" w:hAnsi="Times New Roman" w:cs="Times New Roman"/>
        </w:rPr>
        <w:lastRenderedPageBreak/>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4B1483" w:rsidRPr="005B4D16" w:rsidRDefault="004B1483" w:rsidP="00195C31">
      <w:pPr>
        <w:numPr>
          <w:ilvl w:val="0"/>
          <w:numId w:val="81"/>
        </w:numPr>
        <w:spacing w:after="0"/>
        <w:jc w:val="both"/>
        <w:rPr>
          <w:rFonts w:ascii="Times New Roman" w:hAnsi="Times New Roman" w:cs="Times New Roman"/>
        </w:rPr>
      </w:pPr>
      <w:r w:rsidRPr="005B4D16">
        <w:rPr>
          <w:rFonts w:ascii="Times New Roman" w:hAnsi="Times New Roman" w:cs="Times New Roman"/>
        </w:rPr>
        <w:t>социальных навыков, включающих способность выстраивать отношения с другими людьми, заботиться, проявлять интерес и разрешать конфликты.</w:t>
      </w:r>
    </w:p>
    <w:p w:rsidR="004B1483" w:rsidRPr="005B4D16" w:rsidRDefault="004B1483" w:rsidP="004B1483">
      <w:pPr>
        <w:spacing w:after="0"/>
        <w:ind w:left="120"/>
        <w:rPr>
          <w:rFonts w:ascii="Times New Roman" w:hAnsi="Times New Roman" w:cs="Times New Roman"/>
        </w:rPr>
      </w:pPr>
    </w:p>
    <w:p w:rsidR="004B1483" w:rsidRPr="005B4D16" w:rsidRDefault="004B1483" w:rsidP="004B1483">
      <w:pPr>
        <w:spacing w:after="0"/>
        <w:ind w:left="120"/>
        <w:rPr>
          <w:rFonts w:ascii="Times New Roman" w:hAnsi="Times New Roman" w:cs="Times New Roman"/>
        </w:rPr>
      </w:pPr>
      <w:r w:rsidRPr="005B4D16">
        <w:rPr>
          <w:rFonts w:ascii="Times New Roman" w:hAnsi="Times New Roman" w:cs="Times New Roman"/>
          <w:b/>
        </w:rPr>
        <w:t>МЕТАПРЕДМЕТНЫЕ РЕЗУЛЬТАТЫ</w:t>
      </w:r>
    </w:p>
    <w:p w:rsidR="004B1483" w:rsidRPr="005B4D16" w:rsidRDefault="004B1483" w:rsidP="004B1483">
      <w:pPr>
        <w:spacing w:after="0"/>
        <w:ind w:left="120"/>
        <w:rPr>
          <w:rFonts w:ascii="Times New Roman" w:hAnsi="Times New Roman" w:cs="Times New Roman"/>
        </w:rPr>
      </w:pP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Метапредметные результаты освоения программы среднего общего образования по предмету «Обществознание» (базовый уровень) должны отражать:</w:t>
      </w:r>
    </w:p>
    <w:p w:rsidR="004B1483" w:rsidRPr="005B4D16" w:rsidRDefault="004B1483" w:rsidP="00195C31">
      <w:pPr>
        <w:numPr>
          <w:ilvl w:val="0"/>
          <w:numId w:val="82"/>
        </w:numPr>
        <w:spacing w:after="0"/>
        <w:jc w:val="both"/>
        <w:rPr>
          <w:rFonts w:ascii="Times New Roman" w:hAnsi="Times New Roman" w:cs="Times New Roman"/>
        </w:rPr>
      </w:pPr>
      <w:r w:rsidRPr="005B4D16">
        <w:rPr>
          <w:rFonts w:ascii="Times New Roman" w:hAnsi="Times New Roman" w:cs="Times New Roman"/>
          <w:b/>
        </w:rPr>
        <w:t>Овладение универсальными учебными познавательными действиями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i/>
        </w:rPr>
        <w:t>Базовые логические действия:</w:t>
      </w:r>
    </w:p>
    <w:p w:rsidR="004B1483" w:rsidRPr="005B4D16" w:rsidRDefault="004B1483" w:rsidP="00195C31">
      <w:pPr>
        <w:numPr>
          <w:ilvl w:val="0"/>
          <w:numId w:val="83"/>
        </w:numPr>
        <w:spacing w:after="0"/>
        <w:jc w:val="both"/>
        <w:rPr>
          <w:rFonts w:ascii="Times New Roman" w:hAnsi="Times New Roman" w:cs="Times New Roman"/>
        </w:rPr>
      </w:pPr>
      <w:r w:rsidRPr="005B4D16">
        <w:rPr>
          <w:rFonts w:ascii="Times New Roman" w:hAnsi="Times New Roman" w:cs="Times New Roman"/>
        </w:rPr>
        <w:t>самостоятельно формулировать и актуализировать социальную проблему, рассматривать ее всесторонне;</w:t>
      </w:r>
    </w:p>
    <w:p w:rsidR="004B1483" w:rsidRPr="005B4D16" w:rsidRDefault="004B1483" w:rsidP="00195C31">
      <w:pPr>
        <w:numPr>
          <w:ilvl w:val="0"/>
          <w:numId w:val="83"/>
        </w:numPr>
        <w:spacing w:after="0"/>
        <w:jc w:val="both"/>
        <w:rPr>
          <w:rFonts w:ascii="Times New Roman" w:hAnsi="Times New Roman" w:cs="Times New Roman"/>
        </w:rPr>
      </w:pPr>
      <w:r w:rsidRPr="005B4D16">
        <w:rPr>
          <w:rFonts w:ascii="Times New Roman" w:hAnsi="Times New Roman" w:cs="Times New Roman"/>
        </w:rPr>
        <w:t>устанавливать существенный признак или основания для сравнения, классификации и обобщения социальных объектов, явлений и процессов;</w:t>
      </w:r>
    </w:p>
    <w:p w:rsidR="004B1483" w:rsidRPr="005B4D16" w:rsidRDefault="004B1483" w:rsidP="00195C31">
      <w:pPr>
        <w:numPr>
          <w:ilvl w:val="0"/>
          <w:numId w:val="83"/>
        </w:numPr>
        <w:spacing w:after="0"/>
        <w:jc w:val="both"/>
        <w:rPr>
          <w:rFonts w:ascii="Times New Roman" w:hAnsi="Times New Roman" w:cs="Times New Roman"/>
        </w:rPr>
      </w:pPr>
      <w:r w:rsidRPr="005B4D16">
        <w:rPr>
          <w:rFonts w:ascii="Times New Roman" w:hAnsi="Times New Roman" w:cs="Times New Roman"/>
        </w:rPr>
        <w:t>определять цели познавательной деятельности, задавать параметры и критерии их достижения;</w:t>
      </w:r>
    </w:p>
    <w:p w:rsidR="004B1483" w:rsidRPr="005B4D16" w:rsidRDefault="004B1483" w:rsidP="00195C31">
      <w:pPr>
        <w:numPr>
          <w:ilvl w:val="0"/>
          <w:numId w:val="83"/>
        </w:numPr>
        <w:spacing w:after="0"/>
        <w:jc w:val="both"/>
        <w:rPr>
          <w:rFonts w:ascii="Times New Roman" w:hAnsi="Times New Roman" w:cs="Times New Roman"/>
        </w:rPr>
      </w:pPr>
      <w:r w:rsidRPr="005B4D16">
        <w:rPr>
          <w:rFonts w:ascii="Times New Roman" w:hAnsi="Times New Roman" w:cs="Times New Roman"/>
        </w:rPr>
        <w:t>выявлять закономерности и противоречия в рассматриваемых социальных явлениях и процессах;</w:t>
      </w:r>
    </w:p>
    <w:p w:rsidR="004B1483" w:rsidRPr="005B4D16" w:rsidRDefault="004B1483" w:rsidP="00195C31">
      <w:pPr>
        <w:numPr>
          <w:ilvl w:val="0"/>
          <w:numId w:val="83"/>
        </w:numPr>
        <w:spacing w:after="0"/>
        <w:jc w:val="both"/>
        <w:rPr>
          <w:rFonts w:ascii="Times New Roman" w:hAnsi="Times New Roman" w:cs="Times New Roman"/>
        </w:rPr>
      </w:pPr>
      <w:r w:rsidRPr="005B4D16">
        <w:rPr>
          <w:rFonts w:ascii="Times New Roman" w:hAnsi="Times New Roman" w:cs="Times New Roman"/>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4B1483" w:rsidRPr="005B4D16" w:rsidRDefault="004B1483" w:rsidP="00195C31">
      <w:pPr>
        <w:numPr>
          <w:ilvl w:val="0"/>
          <w:numId w:val="83"/>
        </w:numPr>
        <w:spacing w:after="0"/>
        <w:jc w:val="both"/>
        <w:rPr>
          <w:rFonts w:ascii="Times New Roman" w:hAnsi="Times New Roman" w:cs="Times New Roman"/>
        </w:rPr>
      </w:pPr>
      <w:r w:rsidRPr="005B4D16">
        <w:rPr>
          <w:rFonts w:ascii="Times New Roman" w:hAnsi="Times New Roman" w:cs="Times New Roman"/>
        </w:rPr>
        <w:t>координировать и выполнять работу в условиях реального, виртуального и комбинированного взаимодействия;</w:t>
      </w:r>
    </w:p>
    <w:p w:rsidR="004B1483" w:rsidRPr="005B4D16" w:rsidRDefault="004B1483" w:rsidP="00195C31">
      <w:pPr>
        <w:numPr>
          <w:ilvl w:val="0"/>
          <w:numId w:val="83"/>
        </w:numPr>
        <w:spacing w:after="0"/>
        <w:jc w:val="both"/>
        <w:rPr>
          <w:rFonts w:ascii="Times New Roman" w:hAnsi="Times New Roman" w:cs="Times New Roman"/>
        </w:rPr>
      </w:pPr>
      <w:r w:rsidRPr="005B4D16">
        <w:rPr>
          <w:rFonts w:ascii="Times New Roman" w:hAnsi="Times New Roman" w:cs="Times New Roman"/>
        </w:rPr>
        <w:t>развивать креативное мышление при решении жизненных проблем, в том числе учебно-познавательных.</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i/>
        </w:rPr>
        <w:t>Базовые исследовательские действия:</w:t>
      </w:r>
    </w:p>
    <w:p w:rsidR="004B1483" w:rsidRPr="005B4D16" w:rsidRDefault="004B1483" w:rsidP="00195C31">
      <w:pPr>
        <w:numPr>
          <w:ilvl w:val="0"/>
          <w:numId w:val="84"/>
        </w:numPr>
        <w:spacing w:after="0"/>
        <w:jc w:val="both"/>
        <w:rPr>
          <w:rFonts w:ascii="Times New Roman" w:hAnsi="Times New Roman" w:cs="Times New Roman"/>
        </w:rPr>
      </w:pPr>
      <w:r w:rsidRPr="005B4D16">
        <w:rPr>
          <w:rFonts w:ascii="Times New Roman" w:hAnsi="Times New Roman" w:cs="Times New Roman"/>
        </w:rPr>
        <w:t>развивать навыки учебно-исследовательской и проектной деятельности, навыки разрешения проблем;</w:t>
      </w:r>
    </w:p>
    <w:p w:rsidR="004B1483" w:rsidRPr="005B4D16" w:rsidRDefault="004B1483" w:rsidP="00195C31">
      <w:pPr>
        <w:numPr>
          <w:ilvl w:val="0"/>
          <w:numId w:val="84"/>
        </w:numPr>
        <w:spacing w:after="0"/>
        <w:jc w:val="both"/>
        <w:rPr>
          <w:rFonts w:ascii="Times New Roman" w:hAnsi="Times New Roman" w:cs="Times New Roman"/>
        </w:rPr>
      </w:pPr>
      <w:r w:rsidRPr="005B4D16">
        <w:rPr>
          <w:rFonts w:ascii="Times New Roman" w:hAnsi="Times New Roman" w:cs="Times New Roman"/>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4B1483" w:rsidRPr="005B4D16" w:rsidRDefault="004B1483" w:rsidP="00195C31">
      <w:pPr>
        <w:numPr>
          <w:ilvl w:val="0"/>
          <w:numId w:val="84"/>
        </w:numPr>
        <w:spacing w:after="0"/>
        <w:jc w:val="both"/>
        <w:rPr>
          <w:rFonts w:ascii="Times New Roman" w:hAnsi="Times New Roman" w:cs="Times New Roman"/>
        </w:rPr>
      </w:pPr>
      <w:r w:rsidRPr="005B4D16">
        <w:rPr>
          <w:rFonts w:ascii="Times New Roman" w:hAnsi="Times New Roman" w:cs="Times New Roman"/>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4B1483" w:rsidRPr="005B4D16" w:rsidRDefault="004B1483" w:rsidP="00195C31">
      <w:pPr>
        <w:numPr>
          <w:ilvl w:val="0"/>
          <w:numId w:val="84"/>
        </w:numPr>
        <w:spacing w:after="0"/>
        <w:jc w:val="both"/>
        <w:rPr>
          <w:rFonts w:ascii="Times New Roman" w:hAnsi="Times New Roman" w:cs="Times New Roman"/>
        </w:rPr>
      </w:pPr>
      <w:r w:rsidRPr="005B4D16">
        <w:rPr>
          <w:rFonts w:ascii="Times New Roman" w:hAnsi="Times New Roman" w:cs="Times New Roman"/>
        </w:rPr>
        <w:t>формировать научный тип мышления, применять научную терминологию, ключевые понятия и методы социальных наук;</w:t>
      </w:r>
    </w:p>
    <w:p w:rsidR="004B1483" w:rsidRPr="005B4D16" w:rsidRDefault="004B1483" w:rsidP="00195C31">
      <w:pPr>
        <w:numPr>
          <w:ilvl w:val="0"/>
          <w:numId w:val="84"/>
        </w:numPr>
        <w:spacing w:after="0"/>
        <w:jc w:val="both"/>
        <w:rPr>
          <w:rFonts w:ascii="Times New Roman" w:hAnsi="Times New Roman" w:cs="Times New Roman"/>
        </w:rPr>
      </w:pPr>
      <w:r w:rsidRPr="005B4D16">
        <w:rPr>
          <w:rFonts w:ascii="Times New Roman" w:hAnsi="Times New Roman" w:cs="Times New Roman"/>
        </w:rPr>
        <w:t>ставить и формулировать собственные задачи в образовательной деятельности и жизненных ситуациях;</w:t>
      </w:r>
    </w:p>
    <w:p w:rsidR="004B1483" w:rsidRPr="005B4D16" w:rsidRDefault="004B1483" w:rsidP="00195C31">
      <w:pPr>
        <w:numPr>
          <w:ilvl w:val="0"/>
          <w:numId w:val="84"/>
        </w:numPr>
        <w:spacing w:after="0"/>
        <w:jc w:val="both"/>
        <w:rPr>
          <w:rFonts w:ascii="Times New Roman" w:hAnsi="Times New Roman" w:cs="Times New Roman"/>
        </w:rPr>
      </w:pPr>
      <w:r w:rsidRPr="005B4D16">
        <w:rPr>
          <w:rFonts w:ascii="Times New Roman" w:hAnsi="Times New Roman" w:cs="Times New Roman"/>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4B1483" w:rsidRPr="005B4D16" w:rsidRDefault="004B1483" w:rsidP="00195C31">
      <w:pPr>
        <w:numPr>
          <w:ilvl w:val="0"/>
          <w:numId w:val="84"/>
        </w:numPr>
        <w:spacing w:after="0"/>
        <w:jc w:val="both"/>
        <w:rPr>
          <w:rFonts w:ascii="Times New Roman" w:hAnsi="Times New Roman" w:cs="Times New Roman"/>
        </w:rPr>
      </w:pPr>
      <w:r w:rsidRPr="005B4D16">
        <w:rPr>
          <w:rFonts w:ascii="Times New Roman" w:hAnsi="Times New Roman" w:cs="Times New Roman"/>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4B1483" w:rsidRPr="005B4D16" w:rsidRDefault="004B1483" w:rsidP="00195C31">
      <w:pPr>
        <w:numPr>
          <w:ilvl w:val="0"/>
          <w:numId w:val="84"/>
        </w:numPr>
        <w:spacing w:after="0"/>
        <w:jc w:val="both"/>
        <w:rPr>
          <w:rFonts w:ascii="Times New Roman" w:hAnsi="Times New Roman" w:cs="Times New Roman"/>
        </w:rPr>
      </w:pPr>
      <w:r w:rsidRPr="005B4D16">
        <w:rPr>
          <w:rFonts w:ascii="Times New Roman" w:hAnsi="Times New Roman" w:cs="Times New Roman"/>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4B1483" w:rsidRPr="005B4D16" w:rsidRDefault="004B1483" w:rsidP="00195C31">
      <w:pPr>
        <w:numPr>
          <w:ilvl w:val="0"/>
          <w:numId w:val="84"/>
        </w:numPr>
        <w:spacing w:after="0"/>
        <w:jc w:val="both"/>
        <w:rPr>
          <w:rFonts w:ascii="Times New Roman" w:hAnsi="Times New Roman" w:cs="Times New Roman"/>
        </w:rPr>
      </w:pPr>
      <w:r w:rsidRPr="005B4D16">
        <w:rPr>
          <w:rFonts w:ascii="Times New Roman" w:hAnsi="Times New Roman" w:cs="Times New Roman"/>
        </w:rPr>
        <w:t>уметь переносить знания об общественных объектах, явлениях и процессах в познавательную и практическую области жизнедеятельности;</w:t>
      </w:r>
    </w:p>
    <w:p w:rsidR="004B1483" w:rsidRPr="005B4D16" w:rsidRDefault="004B1483" w:rsidP="00195C31">
      <w:pPr>
        <w:numPr>
          <w:ilvl w:val="0"/>
          <w:numId w:val="84"/>
        </w:numPr>
        <w:spacing w:after="0"/>
        <w:jc w:val="both"/>
        <w:rPr>
          <w:rFonts w:ascii="Times New Roman" w:hAnsi="Times New Roman" w:cs="Times New Roman"/>
        </w:rPr>
      </w:pPr>
      <w:r w:rsidRPr="005B4D16">
        <w:rPr>
          <w:rFonts w:ascii="Times New Roman" w:hAnsi="Times New Roman" w:cs="Times New Roman"/>
        </w:rPr>
        <w:t>уметь интегрировать знания из разных предметных областей;</w:t>
      </w:r>
    </w:p>
    <w:p w:rsidR="004B1483" w:rsidRPr="005B4D16" w:rsidRDefault="004B1483" w:rsidP="00195C31">
      <w:pPr>
        <w:numPr>
          <w:ilvl w:val="0"/>
          <w:numId w:val="84"/>
        </w:numPr>
        <w:spacing w:after="0"/>
        <w:jc w:val="both"/>
        <w:rPr>
          <w:rFonts w:ascii="Times New Roman" w:hAnsi="Times New Roman" w:cs="Times New Roman"/>
        </w:rPr>
      </w:pPr>
      <w:r w:rsidRPr="005B4D16">
        <w:rPr>
          <w:rFonts w:ascii="Times New Roman" w:hAnsi="Times New Roman" w:cs="Times New Roman"/>
        </w:rPr>
        <w:t>выдвигать новые идеи, предлагать оригинальные подходы и решения;</w:t>
      </w:r>
    </w:p>
    <w:p w:rsidR="004B1483" w:rsidRPr="005B4D16" w:rsidRDefault="004B1483" w:rsidP="00195C31">
      <w:pPr>
        <w:numPr>
          <w:ilvl w:val="0"/>
          <w:numId w:val="84"/>
        </w:numPr>
        <w:spacing w:after="0"/>
        <w:jc w:val="both"/>
        <w:rPr>
          <w:rFonts w:ascii="Times New Roman" w:hAnsi="Times New Roman" w:cs="Times New Roman"/>
        </w:rPr>
      </w:pPr>
      <w:r w:rsidRPr="005B4D16">
        <w:rPr>
          <w:rFonts w:ascii="Times New Roman" w:hAnsi="Times New Roman" w:cs="Times New Roman"/>
        </w:rPr>
        <w:t>ставить проблемы и задачи, допускающие альтернативные решения.</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i/>
        </w:rPr>
        <w:t>Работа с информацией:</w:t>
      </w:r>
    </w:p>
    <w:p w:rsidR="004B1483" w:rsidRPr="005B4D16" w:rsidRDefault="004B1483" w:rsidP="00195C31">
      <w:pPr>
        <w:numPr>
          <w:ilvl w:val="0"/>
          <w:numId w:val="85"/>
        </w:numPr>
        <w:spacing w:after="0"/>
        <w:jc w:val="both"/>
        <w:rPr>
          <w:rFonts w:ascii="Times New Roman" w:hAnsi="Times New Roman" w:cs="Times New Roman"/>
        </w:rPr>
      </w:pPr>
      <w:r w:rsidRPr="005B4D16">
        <w:rPr>
          <w:rFonts w:ascii="Times New Roman" w:hAnsi="Times New Roman" w:cs="Times New Roman"/>
        </w:rPr>
        <w:lastRenderedPageBreak/>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B1483" w:rsidRPr="005B4D16" w:rsidRDefault="004B1483" w:rsidP="00195C31">
      <w:pPr>
        <w:numPr>
          <w:ilvl w:val="0"/>
          <w:numId w:val="85"/>
        </w:numPr>
        <w:spacing w:after="0"/>
        <w:jc w:val="both"/>
        <w:rPr>
          <w:rFonts w:ascii="Times New Roman" w:hAnsi="Times New Roman" w:cs="Times New Roman"/>
        </w:rPr>
      </w:pPr>
      <w:r w:rsidRPr="005B4D16">
        <w:rPr>
          <w:rFonts w:ascii="Times New Roman" w:hAnsi="Times New Roman" w:cs="Times New Roman"/>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4B1483" w:rsidRPr="005B4D16" w:rsidRDefault="004B1483" w:rsidP="00195C31">
      <w:pPr>
        <w:numPr>
          <w:ilvl w:val="0"/>
          <w:numId w:val="85"/>
        </w:numPr>
        <w:spacing w:after="0"/>
        <w:jc w:val="both"/>
        <w:rPr>
          <w:rFonts w:ascii="Times New Roman" w:hAnsi="Times New Roman" w:cs="Times New Roman"/>
        </w:rPr>
      </w:pPr>
      <w:r w:rsidRPr="005B4D16">
        <w:rPr>
          <w:rFonts w:ascii="Times New Roman" w:hAnsi="Times New Roman" w:cs="Times New Roman"/>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4B1483" w:rsidRPr="005B4D16" w:rsidRDefault="004B1483" w:rsidP="00195C31">
      <w:pPr>
        <w:numPr>
          <w:ilvl w:val="0"/>
          <w:numId w:val="85"/>
        </w:numPr>
        <w:spacing w:after="0"/>
        <w:jc w:val="both"/>
        <w:rPr>
          <w:rFonts w:ascii="Times New Roman" w:hAnsi="Times New Roman" w:cs="Times New Roman"/>
        </w:rPr>
      </w:pPr>
      <w:r w:rsidRPr="005B4D16">
        <w:rPr>
          <w:rFonts w:ascii="Times New Roman" w:hAnsi="Times New Roman" w:cs="Times New Roman"/>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B1483" w:rsidRPr="005B4D16" w:rsidRDefault="004B1483" w:rsidP="00195C31">
      <w:pPr>
        <w:numPr>
          <w:ilvl w:val="0"/>
          <w:numId w:val="85"/>
        </w:numPr>
        <w:spacing w:after="0"/>
        <w:jc w:val="both"/>
        <w:rPr>
          <w:rFonts w:ascii="Times New Roman" w:hAnsi="Times New Roman" w:cs="Times New Roman"/>
        </w:rPr>
      </w:pPr>
      <w:r w:rsidRPr="005B4D16">
        <w:rPr>
          <w:rFonts w:ascii="Times New Roman" w:hAnsi="Times New Roman" w:cs="Times New Roman"/>
        </w:rPr>
        <w:t>владеть навыками распознавания и защиты информации, информационной безопасности личности.</w:t>
      </w:r>
    </w:p>
    <w:p w:rsidR="004B1483" w:rsidRPr="005B4D16" w:rsidRDefault="004B1483" w:rsidP="00195C31">
      <w:pPr>
        <w:numPr>
          <w:ilvl w:val="0"/>
          <w:numId w:val="86"/>
        </w:numPr>
        <w:spacing w:after="0"/>
        <w:jc w:val="both"/>
        <w:rPr>
          <w:rFonts w:ascii="Times New Roman" w:hAnsi="Times New Roman" w:cs="Times New Roman"/>
        </w:rPr>
      </w:pPr>
      <w:r w:rsidRPr="005B4D16">
        <w:rPr>
          <w:rFonts w:ascii="Times New Roman" w:hAnsi="Times New Roman" w:cs="Times New Roman"/>
          <w:b/>
        </w:rPr>
        <w:t>Овладение универсальными коммуникативными действиями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i/>
        </w:rPr>
        <w:t>Общение:</w:t>
      </w:r>
    </w:p>
    <w:p w:rsidR="004B1483" w:rsidRPr="005B4D16" w:rsidRDefault="004B1483" w:rsidP="00195C31">
      <w:pPr>
        <w:numPr>
          <w:ilvl w:val="0"/>
          <w:numId w:val="87"/>
        </w:numPr>
        <w:spacing w:after="0"/>
        <w:jc w:val="both"/>
        <w:rPr>
          <w:rFonts w:ascii="Times New Roman" w:hAnsi="Times New Roman" w:cs="Times New Roman"/>
        </w:rPr>
      </w:pPr>
      <w:r w:rsidRPr="005B4D16">
        <w:rPr>
          <w:rFonts w:ascii="Times New Roman" w:hAnsi="Times New Roman" w:cs="Times New Roman"/>
        </w:rPr>
        <w:t>осуществлять коммуникации во всех сферах жизни;</w:t>
      </w:r>
    </w:p>
    <w:p w:rsidR="004B1483" w:rsidRPr="005B4D16" w:rsidRDefault="004B1483" w:rsidP="00195C31">
      <w:pPr>
        <w:numPr>
          <w:ilvl w:val="0"/>
          <w:numId w:val="87"/>
        </w:numPr>
        <w:spacing w:after="0"/>
        <w:jc w:val="both"/>
        <w:rPr>
          <w:rFonts w:ascii="Times New Roman" w:hAnsi="Times New Roman" w:cs="Times New Roman"/>
        </w:rPr>
      </w:pPr>
      <w:r w:rsidRPr="005B4D16">
        <w:rPr>
          <w:rFonts w:ascii="Times New Roman" w:hAnsi="Times New Roman" w:cs="Times New Roman"/>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4B1483" w:rsidRPr="005B4D16" w:rsidRDefault="004B1483" w:rsidP="00195C31">
      <w:pPr>
        <w:numPr>
          <w:ilvl w:val="0"/>
          <w:numId w:val="87"/>
        </w:numPr>
        <w:spacing w:after="0"/>
        <w:jc w:val="both"/>
        <w:rPr>
          <w:rFonts w:ascii="Times New Roman" w:hAnsi="Times New Roman" w:cs="Times New Roman"/>
        </w:rPr>
      </w:pPr>
      <w:r w:rsidRPr="005B4D16">
        <w:rPr>
          <w:rFonts w:ascii="Times New Roman" w:hAnsi="Times New Roman" w:cs="Times New Roman"/>
        </w:rPr>
        <w:t>владеть различными способами общения и взаимодействия; аргументированно вести диалог, уметь смягчать конфликтные ситуации;</w:t>
      </w:r>
    </w:p>
    <w:p w:rsidR="004B1483" w:rsidRPr="005B4D16" w:rsidRDefault="004B1483" w:rsidP="00195C31">
      <w:pPr>
        <w:numPr>
          <w:ilvl w:val="0"/>
          <w:numId w:val="87"/>
        </w:numPr>
        <w:spacing w:after="0"/>
        <w:jc w:val="both"/>
        <w:rPr>
          <w:rFonts w:ascii="Times New Roman" w:hAnsi="Times New Roman" w:cs="Times New Roman"/>
        </w:rPr>
      </w:pPr>
      <w:r w:rsidRPr="005B4D16">
        <w:rPr>
          <w:rFonts w:ascii="Times New Roman" w:hAnsi="Times New Roman" w:cs="Times New Roman"/>
        </w:rPr>
        <w:t>развернуто и логично излагать свою точку зрения с использованием языковых средств.</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i/>
        </w:rPr>
        <w:t>Совместная деятельность:</w:t>
      </w:r>
    </w:p>
    <w:p w:rsidR="004B1483" w:rsidRPr="005B4D16" w:rsidRDefault="004B1483" w:rsidP="00195C31">
      <w:pPr>
        <w:numPr>
          <w:ilvl w:val="0"/>
          <w:numId w:val="88"/>
        </w:numPr>
        <w:spacing w:after="0"/>
        <w:jc w:val="both"/>
        <w:rPr>
          <w:rFonts w:ascii="Times New Roman" w:hAnsi="Times New Roman" w:cs="Times New Roman"/>
        </w:rPr>
      </w:pPr>
      <w:r w:rsidRPr="005B4D16">
        <w:rPr>
          <w:rFonts w:ascii="Times New Roman" w:hAnsi="Times New Roman" w:cs="Times New Roman"/>
        </w:rPr>
        <w:t>понимать и использовать преимущества командной и индивидуальной работы;</w:t>
      </w:r>
    </w:p>
    <w:p w:rsidR="004B1483" w:rsidRPr="005B4D16" w:rsidRDefault="004B1483" w:rsidP="00195C31">
      <w:pPr>
        <w:numPr>
          <w:ilvl w:val="0"/>
          <w:numId w:val="88"/>
        </w:numPr>
        <w:spacing w:after="0"/>
        <w:jc w:val="both"/>
        <w:rPr>
          <w:rFonts w:ascii="Times New Roman" w:hAnsi="Times New Roman" w:cs="Times New Roman"/>
        </w:rPr>
      </w:pPr>
      <w:r w:rsidRPr="005B4D16">
        <w:rPr>
          <w:rFonts w:ascii="Times New Roman" w:hAnsi="Times New Roman" w:cs="Times New Roman"/>
        </w:rPr>
        <w:t>выбирать тематику и методы совместных действий с учетом общих интересов и возможностей каждого члена коллектива;</w:t>
      </w:r>
    </w:p>
    <w:p w:rsidR="004B1483" w:rsidRPr="005B4D16" w:rsidRDefault="004B1483" w:rsidP="00195C31">
      <w:pPr>
        <w:numPr>
          <w:ilvl w:val="0"/>
          <w:numId w:val="88"/>
        </w:numPr>
        <w:spacing w:after="0"/>
        <w:jc w:val="both"/>
        <w:rPr>
          <w:rFonts w:ascii="Times New Roman" w:hAnsi="Times New Roman" w:cs="Times New Roman"/>
        </w:rPr>
      </w:pPr>
      <w:r w:rsidRPr="005B4D16">
        <w:rPr>
          <w:rFonts w:ascii="Times New Roman" w:hAnsi="Times New Roman" w:cs="Times New Roman"/>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4B1483" w:rsidRPr="005B4D16" w:rsidRDefault="004B1483" w:rsidP="00195C31">
      <w:pPr>
        <w:numPr>
          <w:ilvl w:val="0"/>
          <w:numId w:val="88"/>
        </w:numPr>
        <w:spacing w:after="0"/>
        <w:jc w:val="both"/>
        <w:rPr>
          <w:rFonts w:ascii="Times New Roman" w:hAnsi="Times New Roman" w:cs="Times New Roman"/>
        </w:rPr>
      </w:pPr>
      <w:r w:rsidRPr="005B4D16">
        <w:rPr>
          <w:rFonts w:ascii="Times New Roman" w:hAnsi="Times New Roman" w:cs="Times New Roman"/>
        </w:rPr>
        <w:t>оценивать качество своего вклада и вклада каждого участника команды в общий результат по разработанным критериям;</w:t>
      </w:r>
    </w:p>
    <w:p w:rsidR="004B1483" w:rsidRPr="005B4D16" w:rsidRDefault="004B1483" w:rsidP="00195C31">
      <w:pPr>
        <w:numPr>
          <w:ilvl w:val="0"/>
          <w:numId w:val="88"/>
        </w:numPr>
        <w:spacing w:after="0"/>
        <w:jc w:val="both"/>
        <w:rPr>
          <w:rFonts w:ascii="Times New Roman" w:hAnsi="Times New Roman" w:cs="Times New Roman"/>
        </w:rPr>
      </w:pPr>
      <w:r w:rsidRPr="005B4D16">
        <w:rPr>
          <w:rFonts w:ascii="Times New Roman" w:hAnsi="Times New Roman" w:cs="Times New Roman"/>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4B1483" w:rsidRPr="005B4D16" w:rsidRDefault="004B1483" w:rsidP="00195C31">
      <w:pPr>
        <w:numPr>
          <w:ilvl w:val="0"/>
          <w:numId w:val="88"/>
        </w:numPr>
        <w:spacing w:after="0"/>
        <w:jc w:val="both"/>
        <w:rPr>
          <w:rFonts w:ascii="Times New Roman" w:hAnsi="Times New Roman" w:cs="Times New Roman"/>
        </w:rPr>
      </w:pPr>
      <w:r w:rsidRPr="005B4D16">
        <w:rPr>
          <w:rFonts w:ascii="Times New Roman" w:hAnsi="Times New Roman" w:cs="Times New Roman"/>
        </w:rPr>
        <w:t>осуществлять позитивное стратегическое поведение в различных ситуациях, проявлять творчество и воображение, быть инициативным.</w:t>
      </w:r>
    </w:p>
    <w:p w:rsidR="004B1483" w:rsidRPr="005B4D16" w:rsidRDefault="004B1483" w:rsidP="00195C31">
      <w:pPr>
        <w:numPr>
          <w:ilvl w:val="0"/>
          <w:numId w:val="89"/>
        </w:numPr>
        <w:spacing w:after="0"/>
        <w:jc w:val="both"/>
        <w:rPr>
          <w:rFonts w:ascii="Times New Roman" w:hAnsi="Times New Roman" w:cs="Times New Roman"/>
        </w:rPr>
      </w:pPr>
      <w:r w:rsidRPr="005B4D16">
        <w:rPr>
          <w:rFonts w:ascii="Times New Roman" w:hAnsi="Times New Roman" w:cs="Times New Roman"/>
          <w:b/>
        </w:rPr>
        <w:t>Овладение универсальными регулятивными действиями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i/>
        </w:rPr>
        <w:t>Самоорганизация:</w:t>
      </w:r>
    </w:p>
    <w:p w:rsidR="004B1483" w:rsidRPr="005B4D16" w:rsidRDefault="004B1483" w:rsidP="00195C31">
      <w:pPr>
        <w:numPr>
          <w:ilvl w:val="0"/>
          <w:numId w:val="90"/>
        </w:numPr>
        <w:spacing w:after="0"/>
        <w:jc w:val="both"/>
        <w:rPr>
          <w:rFonts w:ascii="Times New Roman" w:hAnsi="Times New Roman" w:cs="Times New Roman"/>
        </w:rPr>
      </w:pPr>
      <w:r w:rsidRPr="005B4D16">
        <w:rPr>
          <w:rFonts w:ascii="Times New Roman" w:hAnsi="Times New Roman" w:cs="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w:t>
      </w:r>
    </w:p>
    <w:p w:rsidR="004B1483" w:rsidRPr="005B4D16" w:rsidRDefault="004B1483" w:rsidP="00195C31">
      <w:pPr>
        <w:numPr>
          <w:ilvl w:val="0"/>
          <w:numId w:val="90"/>
        </w:numPr>
        <w:spacing w:after="0"/>
        <w:jc w:val="both"/>
        <w:rPr>
          <w:rFonts w:ascii="Times New Roman" w:hAnsi="Times New Roman" w:cs="Times New Roman"/>
        </w:rPr>
      </w:pPr>
      <w:r w:rsidRPr="005B4D16">
        <w:rPr>
          <w:rFonts w:ascii="Times New Roman" w:hAnsi="Times New Roman" w:cs="Times New Roman"/>
        </w:rPr>
        <w:t>самостоятельно составлять план решения проблемы с учетом имеющихся ресурсов, собственных возможностей и предпочтений;</w:t>
      </w:r>
    </w:p>
    <w:p w:rsidR="004B1483" w:rsidRPr="005B4D16" w:rsidRDefault="004B1483" w:rsidP="00195C31">
      <w:pPr>
        <w:numPr>
          <w:ilvl w:val="0"/>
          <w:numId w:val="90"/>
        </w:numPr>
        <w:spacing w:after="0"/>
        <w:jc w:val="both"/>
        <w:rPr>
          <w:rFonts w:ascii="Times New Roman" w:hAnsi="Times New Roman" w:cs="Times New Roman"/>
        </w:rPr>
      </w:pPr>
      <w:r w:rsidRPr="005B4D16">
        <w:rPr>
          <w:rFonts w:ascii="Times New Roman" w:hAnsi="Times New Roman" w:cs="Times New Roman"/>
        </w:rPr>
        <w:t>давать оценку новым ситуациям, возникающим в познавательной и практической деятельности, в межличностных отношениях;</w:t>
      </w:r>
    </w:p>
    <w:p w:rsidR="004B1483" w:rsidRPr="005B4D16" w:rsidRDefault="004B1483" w:rsidP="00195C31">
      <w:pPr>
        <w:numPr>
          <w:ilvl w:val="0"/>
          <w:numId w:val="90"/>
        </w:numPr>
        <w:spacing w:after="0"/>
        <w:jc w:val="both"/>
        <w:rPr>
          <w:rFonts w:ascii="Times New Roman" w:hAnsi="Times New Roman" w:cs="Times New Roman"/>
        </w:rPr>
      </w:pPr>
      <w:r w:rsidRPr="005B4D16">
        <w:rPr>
          <w:rFonts w:ascii="Times New Roman" w:hAnsi="Times New Roman" w:cs="Times New Roman"/>
        </w:rPr>
        <w:t>расширять рамки учебного предмета на основе личных предпочтений;</w:t>
      </w:r>
    </w:p>
    <w:p w:rsidR="004B1483" w:rsidRPr="005B4D16" w:rsidRDefault="004B1483" w:rsidP="00195C31">
      <w:pPr>
        <w:numPr>
          <w:ilvl w:val="0"/>
          <w:numId w:val="90"/>
        </w:numPr>
        <w:spacing w:after="0"/>
        <w:jc w:val="both"/>
        <w:rPr>
          <w:rFonts w:ascii="Times New Roman" w:hAnsi="Times New Roman" w:cs="Times New Roman"/>
        </w:rPr>
      </w:pPr>
      <w:r w:rsidRPr="005B4D16">
        <w:rPr>
          <w:rFonts w:ascii="Times New Roman" w:hAnsi="Times New Roman" w:cs="Times New Roman"/>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4B1483" w:rsidRPr="005B4D16" w:rsidRDefault="004B1483" w:rsidP="00195C31">
      <w:pPr>
        <w:numPr>
          <w:ilvl w:val="0"/>
          <w:numId w:val="90"/>
        </w:numPr>
        <w:spacing w:after="0"/>
        <w:jc w:val="both"/>
        <w:rPr>
          <w:rFonts w:ascii="Times New Roman" w:hAnsi="Times New Roman" w:cs="Times New Roman"/>
        </w:rPr>
      </w:pPr>
      <w:r w:rsidRPr="005B4D16">
        <w:rPr>
          <w:rFonts w:ascii="Times New Roman" w:hAnsi="Times New Roman" w:cs="Times New Roman"/>
        </w:rPr>
        <w:t>оценивать приобретенный опыт;</w:t>
      </w:r>
    </w:p>
    <w:p w:rsidR="004B1483" w:rsidRPr="005B4D16" w:rsidRDefault="004B1483" w:rsidP="00195C31">
      <w:pPr>
        <w:numPr>
          <w:ilvl w:val="0"/>
          <w:numId w:val="90"/>
        </w:numPr>
        <w:spacing w:after="0"/>
        <w:jc w:val="both"/>
        <w:rPr>
          <w:rFonts w:ascii="Times New Roman" w:hAnsi="Times New Roman" w:cs="Times New Roman"/>
        </w:rPr>
      </w:pPr>
      <w:r w:rsidRPr="005B4D16">
        <w:rPr>
          <w:rFonts w:ascii="Times New Roman" w:hAnsi="Times New Roman" w:cs="Times New Roman"/>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i/>
        </w:rPr>
        <w:t>Самоконтроль:</w:t>
      </w:r>
    </w:p>
    <w:p w:rsidR="004B1483" w:rsidRPr="005B4D16" w:rsidRDefault="004B1483" w:rsidP="00195C31">
      <w:pPr>
        <w:numPr>
          <w:ilvl w:val="0"/>
          <w:numId w:val="91"/>
        </w:numPr>
        <w:spacing w:after="0"/>
        <w:jc w:val="both"/>
        <w:rPr>
          <w:rFonts w:ascii="Times New Roman" w:hAnsi="Times New Roman" w:cs="Times New Roman"/>
        </w:rPr>
      </w:pPr>
      <w:r w:rsidRPr="005B4D16">
        <w:rPr>
          <w:rFonts w:ascii="Times New Roman" w:hAnsi="Times New Roman" w:cs="Times New Roman"/>
        </w:rPr>
        <w:lastRenderedPageBreak/>
        <w:t>давать оценку новым ситуациям, вносить коррективы в деятельность, оценивать соответствие результатов целям;</w:t>
      </w:r>
    </w:p>
    <w:p w:rsidR="004B1483" w:rsidRPr="005B4D16" w:rsidRDefault="004B1483" w:rsidP="00195C31">
      <w:pPr>
        <w:numPr>
          <w:ilvl w:val="0"/>
          <w:numId w:val="91"/>
        </w:numPr>
        <w:spacing w:after="0"/>
        <w:jc w:val="both"/>
        <w:rPr>
          <w:rFonts w:ascii="Times New Roman" w:hAnsi="Times New Roman" w:cs="Times New Roman"/>
        </w:rPr>
      </w:pPr>
      <w:r w:rsidRPr="005B4D16">
        <w:rPr>
          <w:rFonts w:ascii="Times New Roman" w:hAnsi="Times New Roman" w:cs="Times New Roman"/>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4B1483" w:rsidRPr="005B4D16" w:rsidRDefault="004B1483" w:rsidP="00195C31">
      <w:pPr>
        <w:numPr>
          <w:ilvl w:val="0"/>
          <w:numId w:val="91"/>
        </w:numPr>
        <w:spacing w:after="0"/>
        <w:jc w:val="both"/>
        <w:rPr>
          <w:rFonts w:ascii="Times New Roman" w:hAnsi="Times New Roman" w:cs="Times New Roman"/>
        </w:rPr>
      </w:pPr>
      <w:r w:rsidRPr="005B4D16">
        <w:rPr>
          <w:rFonts w:ascii="Times New Roman" w:hAnsi="Times New Roman" w:cs="Times New Roman"/>
        </w:rPr>
        <w:t>уметь оценивать риски и своевременно принимать решения по их снижению;</w:t>
      </w:r>
    </w:p>
    <w:p w:rsidR="004B1483" w:rsidRPr="005B4D16" w:rsidRDefault="004B1483" w:rsidP="00195C31">
      <w:pPr>
        <w:numPr>
          <w:ilvl w:val="0"/>
          <w:numId w:val="91"/>
        </w:numPr>
        <w:spacing w:after="0"/>
        <w:jc w:val="both"/>
        <w:rPr>
          <w:rFonts w:ascii="Times New Roman" w:hAnsi="Times New Roman" w:cs="Times New Roman"/>
        </w:rPr>
      </w:pPr>
      <w:r w:rsidRPr="005B4D16">
        <w:rPr>
          <w:rFonts w:ascii="Times New Roman" w:hAnsi="Times New Roman" w:cs="Times New Roman"/>
        </w:rPr>
        <w:t>принимать мотивы и аргументы других при анализе результатов деятельности.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i/>
        </w:rPr>
        <w:t>Принятие себя и других:</w:t>
      </w:r>
    </w:p>
    <w:p w:rsidR="004B1483" w:rsidRPr="005B4D16" w:rsidRDefault="004B1483" w:rsidP="00195C31">
      <w:pPr>
        <w:numPr>
          <w:ilvl w:val="0"/>
          <w:numId w:val="92"/>
        </w:numPr>
        <w:spacing w:after="0"/>
        <w:jc w:val="both"/>
        <w:rPr>
          <w:rFonts w:ascii="Times New Roman" w:hAnsi="Times New Roman" w:cs="Times New Roman"/>
        </w:rPr>
      </w:pPr>
      <w:r w:rsidRPr="005B4D16">
        <w:rPr>
          <w:rFonts w:ascii="Times New Roman" w:hAnsi="Times New Roman" w:cs="Times New Roman"/>
        </w:rPr>
        <w:t>принимать себя, понимая свои недостатки и достоинства;</w:t>
      </w:r>
    </w:p>
    <w:p w:rsidR="004B1483" w:rsidRPr="005B4D16" w:rsidRDefault="004B1483" w:rsidP="00195C31">
      <w:pPr>
        <w:numPr>
          <w:ilvl w:val="0"/>
          <w:numId w:val="92"/>
        </w:numPr>
        <w:spacing w:after="0"/>
        <w:jc w:val="both"/>
        <w:rPr>
          <w:rFonts w:ascii="Times New Roman" w:hAnsi="Times New Roman" w:cs="Times New Roman"/>
        </w:rPr>
      </w:pPr>
      <w:r w:rsidRPr="005B4D16">
        <w:rPr>
          <w:rFonts w:ascii="Times New Roman" w:hAnsi="Times New Roman" w:cs="Times New Roman"/>
        </w:rPr>
        <w:t>принимать мотивы и аргументы других при анализе результатов деятельности;</w:t>
      </w:r>
    </w:p>
    <w:p w:rsidR="004B1483" w:rsidRPr="005B4D16" w:rsidRDefault="004B1483" w:rsidP="00195C31">
      <w:pPr>
        <w:numPr>
          <w:ilvl w:val="0"/>
          <w:numId w:val="92"/>
        </w:numPr>
        <w:spacing w:after="0"/>
        <w:jc w:val="both"/>
        <w:rPr>
          <w:rFonts w:ascii="Times New Roman" w:hAnsi="Times New Roman" w:cs="Times New Roman"/>
        </w:rPr>
      </w:pPr>
      <w:r w:rsidRPr="005B4D16">
        <w:rPr>
          <w:rFonts w:ascii="Times New Roman" w:hAnsi="Times New Roman" w:cs="Times New Roman"/>
        </w:rPr>
        <w:t>признавать свое право и право других на ошибки;</w:t>
      </w:r>
    </w:p>
    <w:p w:rsidR="004B1483" w:rsidRPr="005B4D16" w:rsidRDefault="004B1483" w:rsidP="00195C31">
      <w:pPr>
        <w:numPr>
          <w:ilvl w:val="0"/>
          <w:numId w:val="92"/>
        </w:numPr>
        <w:spacing w:after="0"/>
        <w:jc w:val="both"/>
        <w:rPr>
          <w:rFonts w:ascii="Times New Roman" w:hAnsi="Times New Roman" w:cs="Times New Roman"/>
        </w:rPr>
      </w:pPr>
      <w:r w:rsidRPr="005B4D16">
        <w:rPr>
          <w:rFonts w:ascii="Times New Roman" w:hAnsi="Times New Roman" w:cs="Times New Roman"/>
        </w:rPr>
        <w:t>развивать способность понимать мир с позиции другого человека.</w:t>
      </w:r>
    </w:p>
    <w:p w:rsidR="004B1483" w:rsidRPr="005B4D16" w:rsidRDefault="004B1483" w:rsidP="004B1483">
      <w:pPr>
        <w:spacing w:after="0"/>
        <w:ind w:left="120"/>
        <w:rPr>
          <w:rFonts w:ascii="Times New Roman" w:hAnsi="Times New Roman" w:cs="Times New Roman"/>
        </w:rPr>
      </w:pPr>
    </w:p>
    <w:p w:rsidR="004B1483" w:rsidRPr="005B4D16" w:rsidRDefault="004B1483" w:rsidP="004B1483">
      <w:pPr>
        <w:spacing w:after="0"/>
        <w:ind w:left="120"/>
        <w:rPr>
          <w:rFonts w:ascii="Times New Roman" w:hAnsi="Times New Roman" w:cs="Times New Roman"/>
        </w:rPr>
      </w:pPr>
      <w:r w:rsidRPr="005B4D16">
        <w:rPr>
          <w:rFonts w:ascii="Times New Roman" w:hAnsi="Times New Roman" w:cs="Times New Roman"/>
          <w:b/>
        </w:rPr>
        <w:t>ПРЕДМЕТНЫЕ РЕЗУЛЬТАТЫ</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1) 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3) 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определять различные смыслы многозначных понятий, в том числе: власть, социальная справедливость, социальный институт;</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spacing w:val="-3"/>
        </w:rPr>
        <w:t xml:space="preserve">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 идеологий; правовые </w:t>
      </w:r>
      <w:r w:rsidRPr="005B4D16">
        <w:rPr>
          <w:rFonts w:ascii="Times New Roman" w:hAnsi="Times New Roman" w:cs="Times New Roman"/>
          <w:spacing w:val="-3"/>
        </w:rPr>
        <w:lastRenderedPageBreak/>
        <w:t>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4) 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spacing w:val="-2"/>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отражать связи социальных объектов и явлений с помощью различных знаковых систем, в том числе в таблицах, схемах, диаграммах, графиках.</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5) 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6) 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7) Осуществлять учебно-исследовательскую и проектную деятельность 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 xml:space="preserve">8)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w:t>
      </w:r>
      <w:r w:rsidRPr="005B4D16">
        <w:rPr>
          <w:rFonts w:ascii="Times New Roman" w:hAnsi="Times New Roman" w:cs="Times New Roman"/>
        </w:rPr>
        <w:lastRenderedPageBreak/>
        <w:t>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9) 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10) 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11) 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12)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4B1483" w:rsidRPr="005B4D16" w:rsidRDefault="004B1483" w:rsidP="004B1483">
      <w:pPr>
        <w:spacing w:after="0"/>
        <w:jc w:val="both"/>
        <w:rPr>
          <w:rFonts w:ascii="Times New Roman" w:hAnsi="Times New Roman" w:cs="Times New Roman"/>
        </w:rPr>
      </w:pPr>
      <w:r w:rsidRPr="005B4D16">
        <w:rPr>
          <w:rFonts w:ascii="Times New Roman" w:hAnsi="Times New Roman" w:cs="Times New Roman"/>
        </w:rPr>
        <w:t xml:space="preserve">13) 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сознании, самосознании и социальном поведении; познании мира; </w:t>
      </w:r>
      <w:r w:rsidRPr="005B4D16">
        <w:rPr>
          <w:rFonts w:ascii="Times New Roman" w:hAnsi="Times New Roman" w:cs="Times New Roman"/>
        </w:rPr>
        <w:lastRenderedPageBreak/>
        <w:t>истине и ее критериях; формах и методах мышления; особенностях профессиональной деятельности в области науки;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14)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15) Владеть умениями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определять различные смыслы многозначных понятий, в том числе: общество, личность, свобода, культура, экономика, собственность;</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spacing w:val="-2"/>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r w:rsidRPr="005B4D16">
        <w:rPr>
          <w:rFonts w:ascii="Times New Roman" w:hAnsi="Times New Roman" w:cs="Times New Roman"/>
        </w:rPr>
        <w:t>.</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16) Владеть умениями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уровней и методов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отражать связи социальных объектов и явлений с помощью различных знаковых систем, в том числе в таблицах, схемах, диаграммах, графиках.</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17) 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lastRenderedPageBreak/>
        <w:t>18) 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19) Осуществлять учебно-исследовательскую и проектную деятельность с опорой на полученные знания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20)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21) 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22) 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 xml:space="preserve">23) 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w:t>
      </w:r>
      <w:r w:rsidRPr="005B4D16">
        <w:rPr>
          <w:rFonts w:ascii="Times New Roman" w:hAnsi="Times New Roman" w:cs="Times New Roman"/>
        </w:rPr>
        <w:lastRenderedPageBreak/>
        <w:t>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4B1483" w:rsidRPr="005B4D16" w:rsidRDefault="004B1483" w:rsidP="004B1483">
      <w:pPr>
        <w:spacing w:after="0"/>
        <w:ind w:firstLine="600"/>
        <w:jc w:val="both"/>
        <w:rPr>
          <w:rFonts w:ascii="Times New Roman" w:hAnsi="Times New Roman" w:cs="Times New Roman"/>
        </w:rPr>
      </w:pPr>
      <w:r w:rsidRPr="005B4D16">
        <w:rPr>
          <w:rFonts w:ascii="Times New Roman" w:hAnsi="Times New Roman" w:cs="Times New Roman"/>
        </w:rPr>
        <w:t>24) 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4B1483" w:rsidRPr="005B4D16" w:rsidRDefault="004B1483" w:rsidP="004B1483">
      <w:pPr>
        <w:spacing w:after="0"/>
        <w:ind w:left="120"/>
        <w:rPr>
          <w:rFonts w:ascii="Times New Roman" w:hAnsi="Times New Roman" w:cs="Times New Roman"/>
          <w:b/>
        </w:rPr>
      </w:pPr>
    </w:p>
    <w:p w:rsidR="004B1483" w:rsidRPr="005B4D16" w:rsidRDefault="004B1483" w:rsidP="004B1483">
      <w:pPr>
        <w:spacing w:after="0"/>
        <w:ind w:left="120"/>
        <w:rPr>
          <w:rFonts w:ascii="Times New Roman" w:hAnsi="Times New Roman" w:cs="Times New Roman"/>
          <w:b/>
        </w:rPr>
      </w:pPr>
    </w:p>
    <w:p w:rsidR="004B1483" w:rsidRPr="005B4D16" w:rsidRDefault="004B1483" w:rsidP="004B1483">
      <w:pPr>
        <w:spacing w:after="0"/>
        <w:ind w:left="120"/>
        <w:rPr>
          <w:rFonts w:ascii="Times New Roman" w:hAnsi="Times New Roman" w:cs="Times New Roman"/>
          <w:b/>
        </w:rPr>
      </w:pPr>
    </w:p>
    <w:p w:rsidR="004B1483" w:rsidRPr="005B4D16" w:rsidRDefault="004B1483" w:rsidP="004B1483">
      <w:pPr>
        <w:spacing w:after="0"/>
        <w:ind w:left="120"/>
        <w:rPr>
          <w:rFonts w:ascii="Times New Roman" w:hAnsi="Times New Roman" w:cs="Times New Roman"/>
          <w:b/>
        </w:rPr>
      </w:pPr>
    </w:p>
    <w:p w:rsidR="004B1483" w:rsidRPr="005B4D16" w:rsidRDefault="004B1483" w:rsidP="004B1483">
      <w:pPr>
        <w:spacing w:after="0" w:line="240" w:lineRule="atLeast"/>
        <w:ind w:left="120"/>
        <w:rPr>
          <w:rFonts w:ascii="Times New Roman" w:hAnsi="Times New Roman" w:cs="Times New Roman"/>
        </w:rPr>
      </w:pPr>
      <w:r w:rsidRPr="005B4D16">
        <w:rPr>
          <w:rFonts w:ascii="Times New Roman" w:hAnsi="Times New Roman" w:cs="Times New Roman"/>
          <w:b/>
        </w:rPr>
        <w:t xml:space="preserve">ТЕМАТИЧЕСКОЕ ПЛАНИРОВАНИЕ </w:t>
      </w:r>
    </w:p>
    <w:p w:rsidR="004B1483" w:rsidRPr="005B4D16" w:rsidRDefault="004B1483" w:rsidP="004B1483">
      <w:pPr>
        <w:spacing w:after="0" w:line="240" w:lineRule="atLeast"/>
        <w:rPr>
          <w:rFonts w:ascii="Times New Roman" w:hAnsi="Times New Roman" w:cs="Times New Roman"/>
        </w:rPr>
      </w:pPr>
    </w:p>
    <w:tbl>
      <w:tblPr>
        <w:tblW w:w="9640" w:type="dxa"/>
        <w:tblCellSpacing w:w="20" w:type="nil"/>
        <w:tblInd w:w="-467"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67"/>
        <w:gridCol w:w="4295"/>
        <w:gridCol w:w="1753"/>
        <w:gridCol w:w="2925"/>
      </w:tblGrid>
      <w:tr w:rsidR="004B1483" w:rsidRPr="005B4D16" w:rsidTr="00176EE3">
        <w:trPr>
          <w:trHeight w:val="1147"/>
          <w:tblCellSpacing w:w="20" w:type="nil"/>
        </w:trPr>
        <w:tc>
          <w:tcPr>
            <w:tcW w:w="667" w:type="dxa"/>
            <w:tcMar>
              <w:top w:w="50" w:type="dxa"/>
              <w:left w:w="100" w:type="dxa"/>
            </w:tcMar>
            <w:vAlign w:val="center"/>
          </w:tcPr>
          <w:p w:rsidR="004B1483" w:rsidRPr="005B4D16" w:rsidRDefault="004B1483" w:rsidP="00176EE3">
            <w:pPr>
              <w:spacing w:after="0" w:line="240" w:lineRule="atLeast"/>
              <w:ind w:left="135"/>
              <w:rPr>
                <w:rFonts w:ascii="Times New Roman" w:hAnsi="Times New Roman" w:cs="Times New Roman"/>
              </w:rPr>
            </w:pPr>
            <w:r w:rsidRPr="005B4D16">
              <w:rPr>
                <w:rFonts w:ascii="Times New Roman" w:hAnsi="Times New Roman" w:cs="Times New Roman"/>
                <w:b/>
              </w:rPr>
              <w:t xml:space="preserve">№ п/п </w:t>
            </w:r>
          </w:p>
          <w:p w:rsidR="004B1483" w:rsidRPr="005B4D16" w:rsidRDefault="004B1483" w:rsidP="00176EE3">
            <w:pPr>
              <w:spacing w:after="0" w:line="240" w:lineRule="atLeast"/>
              <w:ind w:left="135"/>
              <w:rPr>
                <w:rFonts w:ascii="Times New Roman" w:hAnsi="Times New Roman" w:cs="Times New Roman"/>
              </w:rPr>
            </w:pPr>
          </w:p>
        </w:tc>
        <w:tc>
          <w:tcPr>
            <w:tcW w:w="4295" w:type="dxa"/>
            <w:tcMar>
              <w:top w:w="50" w:type="dxa"/>
              <w:left w:w="100" w:type="dxa"/>
            </w:tcMar>
            <w:vAlign w:val="center"/>
          </w:tcPr>
          <w:p w:rsidR="004B1483" w:rsidRPr="005B4D16" w:rsidRDefault="004B1483" w:rsidP="00176EE3">
            <w:pPr>
              <w:spacing w:after="0" w:line="240" w:lineRule="atLeast"/>
              <w:ind w:left="135"/>
              <w:rPr>
                <w:rFonts w:ascii="Times New Roman" w:hAnsi="Times New Roman" w:cs="Times New Roman"/>
              </w:rPr>
            </w:pPr>
            <w:r w:rsidRPr="005B4D16">
              <w:rPr>
                <w:rFonts w:ascii="Times New Roman" w:hAnsi="Times New Roman" w:cs="Times New Roman"/>
                <w:b/>
              </w:rPr>
              <w:t xml:space="preserve">Наименование разделов и тем программы </w:t>
            </w:r>
          </w:p>
          <w:p w:rsidR="004B1483" w:rsidRPr="005B4D16" w:rsidRDefault="004B1483" w:rsidP="00176EE3">
            <w:pPr>
              <w:spacing w:after="0" w:line="240" w:lineRule="atLeast"/>
              <w:ind w:left="135"/>
              <w:rPr>
                <w:rFonts w:ascii="Times New Roman" w:hAnsi="Times New Roman" w:cs="Times New Roman"/>
              </w:rPr>
            </w:pPr>
          </w:p>
        </w:tc>
        <w:tc>
          <w:tcPr>
            <w:tcW w:w="1753" w:type="dxa"/>
            <w:tcBorders>
              <w:right w:val="single" w:sz="4" w:space="0" w:color="auto"/>
            </w:tcBorders>
            <w:tcMar>
              <w:top w:w="50" w:type="dxa"/>
              <w:left w:w="100" w:type="dxa"/>
            </w:tcMar>
            <w:vAlign w:val="center"/>
          </w:tcPr>
          <w:p w:rsidR="004B1483" w:rsidRPr="005B4D16" w:rsidRDefault="004B1483" w:rsidP="00176EE3">
            <w:pPr>
              <w:spacing w:after="0" w:line="240" w:lineRule="atLeast"/>
              <w:rPr>
                <w:rFonts w:ascii="Times New Roman" w:hAnsi="Times New Roman" w:cs="Times New Roman"/>
              </w:rPr>
            </w:pPr>
            <w:r w:rsidRPr="005B4D16">
              <w:rPr>
                <w:rFonts w:ascii="Times New Roman" w:hAnsi="Times New Roman" w:cs="Times New Roman"/>
                <w:b/>
              </w:rPr>
              <w:t>Количество часов</w:t>
            </w:r>
          </w:p>
          <w:p w:rsidR="004B1483" w:rsidRPr="005B4D16" w:rsidRDefault="004B1483" w:rsidP="00176EE3">
            <w:pPr>
              <w:spacing w:after="0" w:line="240" w:lineRule="atLeast"/>
              <w:ind w:left="135"/>
              <w:rPr>
                <w:rFonts w:ascii="Times New Roman" w:hAnsi="Times New Roman" w:cs="Times New Roman"/>
              </w:rPr>
            </w:pPr>
          </w:p>
          <w:p w:rsidR="004B1483" w:rsidRPr="005B4D16" w:rsidRDefault="004B1483" w:rsidP="00176EE3">
            <w:pPr>
              <w:spacing w:after="0" w:line="240" w:lineRule="atLeast"/>
              <w:rPr>
                <w:rFonts w:ascii="Times New Roman" w:hAnsi="Times New Roman" w:cs="Times New Roman"/>
              </w:rPr>
            </w:pPr>
          </w:p>
          <w:p w:rsidR="004B1483" w:rsidRPr="005B4D16" w:rsidRDefault="004B1483" w:rsidP="00176EE3">
            <w:pPr>
              <w:spacing w:after="0" w:line="240" w:lineRule="atLeast"/>
              <w:rPr>
                <w:rFonts w:ascii="Times New Roman" w:hAnsi="Times New Roman" w:cs="Times New Roman"/>
              </w:rPr>
            </w:pPr>
          </w:p>
        </w:tc>
        <w:tc>
          <w:tcPr>
            <w:tcW w:w="2925" w:type="dxa"/>
            <w:tcMar>
              <w:top w:w="50" w:type="dxa"/>
              <w:left w:w="100" w:type="dxa"/>
            </w:tcMar>
            <w:vAlign w:val="center"/>
          </w:tcPr>
          <w:p w:rsidR="004B1483" w:rsidRPr="005B4D16" w:rsidRDefault="004B1483" w:rsidP="00176EE3">
            <w:pPr>
              <w:spacing w:after="0" w:line="240" w:lineRule="atLeast"/>
              <w:ind w:left="135"/>
              <w:rPr>
                <w:rFonts w:ascii="Times New Roman" w:hAnsi="Times New Roman" w:cs="Times New Roman"/>
              </w:rPr>
            </w:pPr>
            <w:r w:rsidRPr="005B4D16">
              <w:rPr>
                <w:rFonts w:ascii="Times New Roman" w:hAnsi="Times New Roman" w:cs="Times New Roman"/>
                <w:b/>
              </w:rPr>
              <w:t xml:space="preserve">Электронные (цифровые) образовательные ресурсы </w:t>
            </w:r>
          </w:p>
        </w:tc>
      </w:tr>
      <w:tr w:rsidR="004B1483" w:rsidRPr="005B4D16" w:rsidTr="00176EE3">
        <w:trPr>
          <w:trHeight w:val="144"/>
          <w:tblCellSpacing w:w="20" w:type="nil"/>
        </w:trPr>
        <w:tc>
          <w:tcPr>
            <w:tcW w:w="667" w:type="dxa"/>
            <w:tcMar>
              <w:top w:w="50" w:type="dxa"/>
              <w:left w:w="100" w:type="dxa"/>
            </w:tcMar>
            <w:vAlign w:val="center"/>
          </w:tcPr>
          <w:p w:rsidR="004B1483" w:rsidRPr="005B4D16" w:rsidRDefault="004B1483" w:rsidP="00176EE3">
            <w:pPr>
              <w:spacing w:after="0" w:line="240" w:lineRule="atLeast"/>
              <w:rPr>
                <w:rFonts w:ascii="Times New Roman" w:hAnsi="Times New Roman" w:cs="Times New Roman"/>
              </w:rPr>
            </w:pPr>
            <w:r w:rsidRPr="005B4D16">
              <w:rPr>
                <w:rFonts w:ascii="Times New Roman" w:hAnsi="Times New Roman" w:cs="Times New Roman"/>
              </w:rPr>
              <w:t>1</w:t>
            </w:r>
          </w:p>
        </w:tc>
        <w:tc>
          <w:tcPr>
            <w:tcW w:w="4295" w:type="dxa"/>
            <w:tcMar>
              <w:top w:w="50" w:type="dxa"/>
              <w:left w:w="100" w:type="dxa"/>
            </w:tcMar>
            <w:vAlign w:val="center"/>
          </w:tcPr>
          <w:p w:rsidR="004B1483" w:rsidRPr="005B4D16" w:rsidRDefault="004B1483" w:rsidP="00176EE3">
            <w:pPr>
              <w:spacing w:after="0" w:line="240" w:lineRule="atLeast"/>
              <w:ind w:left="135"/>
              <w:rPr>
                <w:rFonts w:ascii="Times New Roman" w:hAnsi="Times New Roman" w:cs="Times New Roman"/>
              </w:rPr>
            </w:pPr>
            <w:r w:rsidRPr="005B4D16">
              <w:rPr>
                <w:rFonts w:ascii="Times New Roman" w:hAnsi="Times New Roman" w:cs="Times New Roman"/>
              </w:rPr>
              <w:t>Экономика</w:t>
            </w:r>
          </w:p>
        </w:tc>
        <w:tc>
          <w:tcPr>
            <w:tcW w:w="1753" w:type="dxa"/>
            <w:tcMar>
              <w:top w:w="50" w:type="dxa"/>
              <w:left w:w="100" w:type="dxa"/>
            </w:tcMar>
            <w:vAlign w:val="center"/>
          </w:tcPr>
          <w:p w:rsidR="004B1483" w:rsidRPr="005B4D16" w:rsidRDefault="004B1483" w:rsidP="00176EE3">
            <w:pPr>
              <w:spacing w:after="0" w:line="240" w:lineRule="atLeast"/>
              <w:ind w:left="135"/>
              <w:jc w:val="center"/>
              <w:rPr>
                <w:rFonts w:ascii="Times New Roman" w:hAnsi="Times New Roman" w:cs="Times New Roman"/>
              </w:rPr>
            </w:pPr>
            <w:r w:rsidRPr="005B4D16">
              <w:rPr>
                <w:rFonts w:ascii="Times New Roman" w:hAnsi="Times New Roman" w:cs="Times New Roman"/>
              </w:rPr>
              <w:t xml:space="preserve"> 8 </w:t>
            </w:r>
          </w:p>
        </w:tc>
        <w:tc>
          <w:tcPr>
            <w:tcW w:w="2925" w:type="dxa"/>
            <w:tcBorders>
              <w:left w:val="single" w:sz="4" w:space="0" w:color="auto"/>
            </w:tcBorders>
            <w:tcMar>
              <w:top w:w="50" w:type="dxa"/>
              <w:left w:w="100" w:type="dxa"/>
            </w:tcMar>
            <w:vAlign w:val="center"/>
          </w:tcPr>
          <w:p w:rsidR="004B1483" w:rsidRPr="005B4D16" w:rsidRDefault="004B1483" w:rsidP="00176EE3">
            <w:pPr>
              <w:spacing w:after="0" w:line="240" w:lineRule="atLeast"/>
              <w:ind w:left="135"/>
              <w:rPr>
                <w:rFonts w:ascii="Times New Roman" w:hAnsi="Times New Roman" w:cs="Times New Roman"/>
              </w:rPr>
            </w:pPr>
            <w:r w:rsidRPr="005B4D16">
              <w:rPr>
                <w:rFonts w:ascii="Times New Roman" w:hAnsi="Times New Roman" w:cs="Times New Roman"/>
              </w:rPr>
              <w:t xml:space="preserve">Библиотека ЦОК </w:t>
            </w:r>
            <w:hyperlink r:id="rId404">
              <w:r w:rsidRPr="005B4D16">
                <w:rPr>
                  <w:rFonts w:ascii="Times New Roman" w:hAnsi="Times New Roman" w:cs="Times New Roman"/>
                  <w:u w:val="single"/>
                </w:rPr>
                <w:t>https://m.edsoo.ru/7f41cf62</w:t>
              </w:r>
            </w:hyperlink>
          </w:p>
        </w:tc>
      </w:tr>
      <w:tr w:rsidR="004B1483" w:rsidRPr="005B4D16" w:rsidTr="00176EE3">
        <w:trPr>
          <w:trHeight w:val="144"/>
          <w:tblCellSpacing w:w="20" w:type="nil"/>
        </w:trPr>
        <w:tc>
          <w:tcPr>
            <w:tcW w:w="667" w:type="dxa"/>
            <w:tcMar>
              <w:top w:w="50" w:type="dxa"/>
              <w:left w:w="100" w:type="dxa"/>
            </w:tcMar>
            <w:vAlign w:val="center"/>
          </w:tcPr>
          <w:p w:rsidR="004B1483" w:rsidRPr="005B4D16" w:rsidRDefault="004B1483" w:rsidP="00176EE3">
            <w:pPr>
              <w:spacing w:after="0" w:line="240" w:lineRule="atLeast"/>
              <w:rPr>
                <w:rFonts w:ascii="Times New Roman" w:hAnsi="Times New Roman" w:cs="Times New Roman"/>
              </w:rPr>
            </w:pPr>
            <w:r w:rsidRPr="005B4D16">
              <w:rPr>
                <w:rFonts w:ascii="Times New Roman" w:hAnsi="Times New Roman" w:cs="Times New Roman"/>
              </w:rPr>
              <w:t>2</w:t>
            </w:r>
          </w:p>
        </w:tc>
        <w:tc>
          <w:tcPr>
            <w:tcW w:w="4295" w:type="dxa"/>
            <w:tcMar>
              <w:top w:w="50" w:type="dxa"/>
              <w:left w:w="100" w:type="dxa"/>
            </w:tcMar>
            <w:vAlign w:val="center"/>
          </w:tcPr>
          <w:p w:rsidR="004B1483" w:rsidRPr="005B4D16" w:rsidRDefault="004B1483" w:rsidP="00176EE3">
            <w:pPr>
              <w:spacing w:after="0" w:line="240" w:lineRule="atLeast"/>
              <w:ind w:left="135"/>
              <w:rPr>
                <w:rFonts w:ascii="Times New Roman" w:hAnsi="Times New Roman" w:cs="Times New Roman"/>
              </w:rPr>
            </w:pPr>
            <w:r w:rsidRPr="005B4D16">
              <w:rPr>
                <w:rFonts w:ascii="Times New Roman" w:hAnsi="Times New Roman" w:cs="Times New Roman"/>
              </w:rPr>
              <w:t>Человек и общество</w:t>
            </w:r>
          </w:p>
        </w:tc>
        <w:tc>
          <w:tcPr>
            <w:tcW w:w="1753" w:type="dxa"/>
            <w:tcMar>
              <w:top w:w="50" w:type="dxa"/>
              <w:left w:w="100" w:type="dxa"/>
            </w:tcMar>
            <w:vAlign w:val="center"/>
          </w:tcPr>
          <w:p w:rsidR="004B1483" w:rsidRPr="005B4D16" w:rsidRDefault="004B1483" w:rsidP="00176EE3">
            <w:pPr>
              <w:spacing w:after="0" w:line="240" w:lineRule="atLeast"/>
              <w:ind w:left="135"/>
              <w:jc w:val="center"/>
              <w:rPr>
                <w:rFonts w:ascii="Times New Roman" w:hAnsi="Times New Roman" w:cs="Times New Roman"/>
              </w:rPr>
            </w:pPr>
            <w:r w:rsidRPr="005B4D16">
              <w:rPr>
                <w:rFonts w:ascii="Times New Roman" w:hAnsi="Times New Roman" w:cs="Times New Roman"/>
              </w:rPr>
              <w:t xml:space="preserve"> 6 </w:t>
            </w:r>
          </w:p>
        </w:tc>
        <w:tc>
          <w:tcPr>
            <w:tcW w:w="2925" w:type="dxa"/>
            <w:tcMar>
              <w:top w:w="50" w:type="dxa"/>
              <w:left w:w="100" w:type="dxa"/>
            </w:tcMar>
            <w:vAlign w:val="center"/>
          </w:tcPr>
          <w:p w:rsidR="004B1483" w:rsidRPr="005B4D16" w:rsidRDefault="004B1483" w:rsidP="00176EE3">
            <w:pPr>
              <w:spacing w:after="0" w:line="240" w:lineRule="atLeast"/>
              <w:ind w:left="135"/>
              <w:rPr>
                <w:rFonts w:ascii="Times New Roman" w:hAnsi="Times New Roman" w:cs="Times New Roman"/>
              </w:rPr>
            </w:pPr>
            <w:r w:rsidRPr="005B4D16">
              <w:rPr>
                <w:rFonts w:ascii="Times New Roman" w:hAnsi="Times New Roman" w:cs="Times New Roman"/>
              </w:rPr>
              <w:t xml:space="preserve">Библиотека ЦОК </w:t>
            </w:r>
            <w:hyperlink r:id="rId405">
              <w:r w:rsidRPr="005B4D16">
                <w:rPr>
                  <w:rFonts w:ascii="Times New Roman" w:hAnsi="Times New Roman" w:cs="Times New Roman"/>
                  <w:u w:val="single"/>
                </w:rPr>
                <w:t>https://m.edsoo.ru/7f41cf62</w:t>
              </w:r>
            </w:hyperlink>
          </w:p>
        </w:tc>
      </w:tr>
      <w:tr w:rsidR="004B1483" w:rsidRPr="005B4D16" w:rsidTr="00176EE3">
        <w:trPr>
          <w:trHeight w:val="144"/>
          <w:tblCellSpacing w:w="20" w:type="nil"/>
        </w:trPr>
        <w:tc>
          <w:tcPr>
            <w:tcW w:w="667" w:type="dxa"/>
            <w:tcMar>
              <w:top w:w="50" w:type="dxa"/>
              <w:left w:w="100" w:type="dxa"/>
            </w:tcMar>
            <w:vAlign w:val="center"/>
          </w:tcPr>
          <w:p w:rsidR="004B1483" w:rsidRPr="005B4D16" w:rsidRDefault="004B1483" w:rsidP="00176EE3">
            <w:pPr>
              <w:spacing w:after="0" w:line="240" w:lineRule="atLeast"/>
              <w:rPr>
                <w:rFonts w:ascii="Times New Roman" w:hAnsi="Times New Roman" w:cs="Times New Roman"/>
              </w:rPr>
            </w:pPr>
            <w:r w:rsidRPr="005B4D16">
              <w:rPr>
                <w:rFonts w:ascii="Times New Roman" w:hAnsi="Times New Roman" w:cs="Times New Roman"/>
              </w:rPr>
              <w:t>3</w:t>
            </w:r>
          </w:p>
        </w:tc>
        <w:tc>
          <w:tcPr>
            <w:tcW w:w="4295" w:type="dxa"/>
            <w:tcMar>
              <w:top w:w="50" w:type="dxa"/>
              <w:left w:w="100" w:type="dxa"/>
            </w:tcMar>
            <w:vAlign w:val="center"/>
          </w:tcPr>
          <w:p w:rsidR="004B1483" w:rsidRPr="005B4D16" w:rsidRDefault="004B1483" w:rsidP="00176EE3">
            <w:pPr>
              <w:spacing w:after="0" w:line="240" w:lineRule="atLeast"/>
              <w:ind w:left="135"/>
              <w:rPr>
                <w:rFonts w:ascii="Times New Roman" w:hAnsi="Times New Roman" w:cs="Times New Roman"/>
              </w:rPr>
            </w:pPr>
            <w:r w:rsidRPr="005B4D16">
              <w:rPr>
                <w:rFonts w:ascii="Times New Roman" w:hAnsi="Times New Roman" w:cs="Times New Roman"/>
              </w:rPr>
              <w:t>Социальные отношения</w:t>
            </w:r>
          </w:p>
        </w:tc>
        <w:tc>
          <w:tcPr>
            <w:tcW w:w="1753" w:type="dxa"/>
            <w:tcMar>
              <w:top w:w="50" w:type="dxa"/>
              <w:left w:w="100" w:type="dxa"/>
            </w:tcMar>
            <w:vAlign w:val="center"/>
          </w:tcPr>
          <w:p w:rsidR="004B1483" w:rsidRPr="005B4D16" w:rsidRDefault="004B1483" w:rsidP="00176EE3">
            <w:pPr>
              <w:spacing w:after="0" w:line="240" w:lineRule="atLeast"/>
              <w:ind w:left="135"/>
              <w:jc w:val="center"/>
              <w:rPr>
                <w:rFonts w:ascii="Times New Roman" w:hAnsi="Times New Roman" w:cs="Times New Roman"/>
              </w:rPr>
            </w:pPr>
            <w:r w:rsidRPr="005B4D16">
              <w:rPr>
                <w:rFonts w:ascii="Times New Roman" w:hAnsi="Times New Roman" w:cs="Times New Roman"/>
              </w:rPr>
              <w:t xml:space="preserve"> 5 </w:t>
            </w:r>
          </w:p>
        </w:tc>
        <w:tc>
          <w:tcPr>
            <w:tcW w:w="2925" w:type="dxa"/>
            <w:tcMar>
              <w:top w:w="50" w:type="dxa"/>
              <w:left w:w="100" w:type="dxa"/>
            </w:tcMar>
            <w:vAlign w:val="center"/>
          </w:tcPr>
          <w:p w:rsidR="004B1483" w:rsidRPr="005B4D16" w:rsidRDefault="004B1483" w:rsidP="00176EE3">
            <w:pPr>
              <w:spacing w:after="0" w:line="240" w:lineRule="atLeast"/>
              <w:ind w:left="135"/>
              <w:rPr>
                <w:rFonts w:ascii="Times New Roman" w:hAnsi="Times New Roman" w:cs="Times New Roman"/>
              </w:rPr>
            </w:pPr>
            <w:r w:rsidRPr="005B4D16">
              <w:rPr>
                <w:rFonts w:ascii="Times New Roman" w:hAnsi="Times New Roman" w:cs="Times New Roman"/>
              </w:rPr>
              <w:t xml:space="preserve">Библиотека ЦОК </w:t>
            </w:r>
            <w:hyperlink r:id="rId406">
              <w:r w:rsidRPr="005B4D16">
                <w:rPr>
                  <w:rFonts w:ascii="Times New Roman" w:hAnsi="Times New Roman" w:cs="Times New Roman"/>
                  <w:u w:val="single"/>
                </w:rPr>
                <w:t>https://m.edsoo.ru/7f41cf62</w:t>
              </w:r>
            </w:hyperlink>
          </w:p>
        </w:tc>
      </w:tr>
      <w:tr w:rsidR="004B1483" w:rsidRPr="005B4D16" w:rsidTr="00176EE3">
        <w:trPr>
          <w:trHeight w:val="144"/>
          <w:tblCellSpacing w:w="20" w:type="nil"/>
        </w:trPr>
        <w:tc>
          <w:tcPr>
            <w:tcW w:w="667" w:type="dxa"/>
            <w:tcMar>
              <w:top w:w="50" w:type="dxa"/>
              <w:left w:w="100" w:type="dxa"/>
            </w:tcMar>
            <w:vAlign w:val="center"/>
          </w:tcPr>
          <w:p w:rsidR="004B1483" w:rsidRPr="005B4D16" w:rsidRDefault="004B1483" w:rsidP="00176EE3">
            <w:pPr>
              <w:spacing w:after="0" w:line="240" w:lineRule="atLeast"/>
              <w:rPr>
                <w:rFonts w:ascii="Times New Roman" w:hAnsi="Times New Roman" w:cs="Times New Roman"/>
              </w:rPr>
            </w:pPr>
            <w:r w:rsidRPr="005B4D16">
              <w:rPr>
                <w:rFonts w:ascii="Times New Roman" w:hAnsi="Times New Roman" w:cs="Times New Roman"/>
              </w:rPr>
              <w:t>4</w:t>
            </w:r>
          </w:p>
        </w:tc>
        <w:tc>
          <w:tcPr>
            <w:tcW w:w="4295" w:type="dxa"/>
            <w:tcMar>
              <w:top w:w="50" w:type="dxa"/>
              <w:left w:w="100" w:type="dxa"/>
            </w:tcMar>
            <w:vAlign w:val="center"/>
          </w:tcPr>
          <w:p w:rsidR="004B1483" w:rsidRPr="005B4D16" w:rsidRDefault="004B1483" w:rsidP="00176EE3">
            <w:pPr>
              <w:spacing w:after="0" w:line="240" w:lineRule="atLeast"/>
              <w:ind w:left="135"/>
              <w:rPr>
                <w:rFonts w:ascii="Times New Roman" w:hAnsi="Times New Roman" w:cs="Times New Roman"/>
              </w:rPr>
            </w:pPr>
            <w:r w:rsidRPr="005B4D16">
              <w:rPr>
                <w:rFonts w:ascii="Times New Roman" w:hAnsi="Times New Roman" w:cs="Times New Roman"/>
              </w:rPr>
              <w:t>Политика</w:t>
            </w:r>
          </w:p>
        </w:tc>
        <w:tc>
          <w:tcPr>
            <w:tcW w:w="1753" w:type="dxa"/>
            <w:tcMar>
              <w:top w:w="50" w:type="dxa"/>
              <w:left w:w="100" w:type="dxa"/>
            </w:tcMar>
            <w:vAlign w:val="center"/>
          </w:tcPr>
          <w:p w:rsidR="004B1483" w:rsidRPr="005B4D16" w:rsidRDefault="004B1483" w:rsidP="00176EE3">
            <w:pPr>
              <w:spacing w:after="0" w:line="240" w:lineRule="atLeast"/>
              <w:ind w:left="135"/>
              <w:jc w:val="center"/>
              <w:rPr>
                <w:rFonts w:ascii="Times New Roman" w:hAnsi="Times New Roman" w:cs="Times New Roman"/>
              </w:rPr>
            </w:pPr>
            <w:r w:rsidRPr="005B4D16">
              <w:rPr>
                <w:rFonts w:ascii="Times New Roman" w:hAnsi="Times New Roman" w:cs="Times New Roman"/>
              </w:rPr>
              <w:t xml:space="preserve"> 6 </w:t>
            </w:r>
          </w:p>
        </w:tc>
        <w:tc>
          <w:tcPr>
            <w:tcW w:w="2925" w:type="dxa"/>
            <w:tcMar>
              <w:top w:w="50" w:type="dxa"/>
              <w:left w:w="100" w:type="dxa"/>
            </w:tcMar>
            <w:vAlign w:val="center"/>
          </w:tcPr>
          <w:p w:rsidR="004B1483" w:rsidRPr="005B4D16" w:rsidRDefault="004B1483" w:rsidP="00176EE3">
            <w:pPr>
              <w:spacing w:after="0" w:line="240" w:lineRule="atLeast"/>
              <w:ind w:left="135"/>
              <w:rPr>
                <w:rFonts w:ascii="Times New Roman" w:hAnsi="Times New Roman" w:cs="Times New Roman"/>
              </w:rPr>
            </w:pPr>
            <w:r w:rsidRPr="005B4D16">
              <w:rPr>
                <w:rFonts w:ascii="Times New Roman" w:hAnsi="Times New Roman" w:cs="Times New Roman"/>
              </w:rPr>
              <w:t xml:space="preserve">Библиотека ЦОК </w:t>
            </w:r>
            <w:hyperlink r:id="rId407">
              <w:r w:rsidRPr="005B4D16">
                <w:rPr>
                  <w:rFonts w:ascii="Times New Roman" w:hAnsi="Times New Roman" w:cs="Times New Roman"/>
                  <w:u w:val="single"/>
                </w:rPr>
                <w:t>https://m.edsoo.ru/7f41cf62</w:t>
              </w:r>
            </w:hyperlink>
          </w:p>
        </w:tc>
      </w:tr>
      <w:tr w:rsidR="004B1483" w:rsidRPr="005B4D16" w:rsidTr="00176EE3">
        <w:trPr>
          <w:trHeight w:val="144"/>
          <w:tblCellSpacing w:w="20" w:type="nil"/>
        </w:trPr>
        <w:tc>
          <w:tcPr>
            <w:tcW w:w="667" w:type="dxa"/>
            <w:tcMar>
              <w:top w:w="50" w:type="dxa"/>
              <w:left w:w="100" w:type="dxa"/>
            </w:tcMar>
            <w:vAlign w:val="center"/>
          </w:tcPr>
          <w:p w:rsidR="004B1483" w:rsidRPr="005B4D16" w:rsidRDefault="004B1483" w:rsidP="00176EE3">
            <w:pPr>
              <w:spacing w:after="0" w:line="240" w:lineRule="atLeast"/>
              <w:rPr>
                <w:rFonts w:ascii="Times New Roman" w:hAnsi="Times New Roman" w:cs="Times New Roman"/>
              </w:rPr>
            </w:pPr>
            <w:r w:rsidRPr="005B4D16">
              <w:rPr>
                <w:rFonts w:ascii="Times New Roman" w:hAnsi="Times New Roman" w:cs="Times New Roman"/>
              </w:rPr>
              <w:t>5</w:t>
            </w:r>
          </w:p>
        </w:tc>
        <w:tc>
          <w:tcPr>
            <w:tcW w:w="4295" w:type="dxa"/>
            <w:tcMar>
              <w:top w:w="50" w:type="dxa"/>
              <w:left w:w="100" w:type="dxa"/>
            </w:tcMar>
            <w:vAlign w:val="center"/>
          </w:tcPr>
          <w:p w:rsidR="004B1483" w:rsidRPr="005B4D16" w:rsidRDefault="004B1483" w:rsidP="00176EE3">
            <w:pPr>
              <w:spacing w:after="0" w:line="240" w:lineRule="atLeast"/>
              <w:ind w:left="135"/>
              <w:rPr>
                <w:rFonts w:ascii="Times New Roman" w:hAnsi="Times New Roman" w:cs="Times New Roman"/>
              </w:rPr>
            </w:pPr>
            <w:r w:rsidRPr="005B4D16">
              <w:rPr>
                <w:rFonts w:ascii="Times New Roman" w:hAnsi="Times New Roman" w:cs="Times New Roman"/>
              </w:rPr>
              <w:t>Право</w:t>
            </w:r>
          </w:p>
        </w:tc>
        <w:tc>
          <w:tcPr>
            <w:tcW w:w="1753" w:type="dxa"/>
            <w:tcMar>
              <w:top w:w="50" w:type="dxa"/>
              <w:left w:w="100" w:type="dxa"/>
            </w:tcMar>
            <w:vAlign w:val="center"/>
          </w:tcPr>
          <w:p w:rsidR="004B1483" w:rsidRPr="005B4D16" w:rsidRDefault="004B1483" w:rsidP="00176EE3">
            <w:pPr>
              <w:spacing w:after="0" w:line="240" w:lineRule="atLeast"/>
              <w:ind w:left="135"/>
              <w:jc w:val="center"/>
              <w:rPr>
                <w:rFonts w:ascii="Times New Roman" w:hAnsi="Times New Roman" w:cs="Times New Roman"/>
              </w:rPr>
            </w:pPr>
            <w:r w:rsidRPr="005B4D16">
              <w:rPr>
                <w:rFonts w:ascii="Times New Roman" w:hAnsi="Times New Roman" w:cs="Times New Roman"/>
              </w:rPr>
              <w:t xml:space="preserve"> 8</w:t>
            </w:r>
          </w:p>
        </w:tc>
        <w:tc>
          <w:tcPr>
            <w:tcW w:w="2925" w:type="dxa"/>
            <w:tcMar>
              <w:top w:w="50" w:type="dxa"/>
              <w:left w:w="100" w:type="dxa"/>
            </w:tcMar>
            <w:vAlign w:val="center"/>
          </w:tcPr>
          <w:p w:rsidR="004B1483" w:rsidRPr="005B4D16" w:rsidRDefault="004B1483" w:rsidP="00176EE3">
            <w:pPr>
              <w:spacing w:after="0" w:line="240" w:lineRule="atLeast"/>
              <w:ind w:left="135"/>
              <w:rPr>
                <w:rFonts w:ascii="Times New Roman" w:hAnsi="Times New Roman" w:cs="Times New Roman"/>
              </w:rPr>
            </w:pPr>
            <w:r w:rsidRPr="005B4D16">
              <w:rPr>
                <w:rFonts w:ascii="Times New Roman" w:hAnsi="Times New Roman" w:cs="Times New Roman"/>
              </w:rPr>
              <w:t xml:space="preserve">Библиотека ЦОК </w:t>
            </w:r>
            <w:hyperlink r:id="rId408">
              <w:r w:rsidRPr="005B4D16">
                <w:rPr>
                  <w:rFonts w:ascii="Times New Roman" w:hAnsi="Times New Roman" w:cs="Times New Roman"/>
                  <w:u w:val="single"/>
                </w:rPr>
                <w:t>https://m.edsoo.ru/7f41cf62</w:t>
              </w:r>
            </w:hyperlink>
          </w:p>
        </w:tc>
      </w:tr>
      <w:tr w:rsidR="004B1483" w:rsidRPr="005B4D16" w:rsidTr="00176EE3">
        <w:trPr>
          <w:trHeight w:val="144"/>
          <w:tblCellSpacing w:w="20" w:type="nil"/>
        </w:trPr>
        <w:tc>
          <w:tcPr>
            <w:tcW w:w="4962" w:type="dxa"/>
            <w:gridSpan w:val="2"/>
            <w:tcMar>
              <w:top w:w="50" w:type="dxa"/>
              <w:left w:w="100" w:type="dxa"/>
            </w:tcMar>
            <w:vAlign w:val="center"/>
          </w:tcPr>
          <w:p w:rsidR="004B1483" w:rsidRPr="005B4D16" w:rsidRDefault="004B1483" w:rsidP="00176EE3">
            <w:pPr>
              <w:spacing w:after="0" w:line="240" w:lineRule="atLeast"/>
              <w:ind w:left="135"/>
              <w:rPr>
                <w:rFonts w:ascii="Times New Roman" w:hAnsi="Times New Roman" w:cs="Times New Roman"/>
              </w:rPr>
            </w:pPr>
            <w:r w:rsidRPr="005B4D16">
              <w:rPr>
                <w:rFonts w:ascii="Times New Roman" w:hAnsi="Times New Roman" w:cs="Times New Roman"/>
              </w:rPr>
              <w:t>Итоговое повторение</w:t>
            </w:r>
          </w:p>
        </w:tc>
        <w:tc>
          <w:tcPr>
            <w:tcW w:w="1753" w:type="dxa"/>
            <w:tcMar>
              <w:top w:w="50" w:type="dxa"/>
              <w:left w:w="100" w:type="dxa"/>
            </w:tcMar>
            <w:vAlign w:val="center"/>
          </w:tcPr>
          <w:p w:rsidR="004B1483" w:rsidRPr="005B4D16" w:rsidRDefault="004B1483" w:rsidP="00176EE3">
            <w:pPr>
              <w:spacing w:after="0" w:line="240" w:lineRule="atLeast"/>
              <w:ind w:left="135"/>
              <w:jc w:val="center"/>
              <w:rPr>
                <w:rFonts w:ascii="Times New Roman" w:hAnsi="Times New Roman" w:cs="Times New Roman"/>
              </w:rPr>
            </w:pPr>
            <w:r w:rsidRPr="005B4D16">
              <w:rPr>
                <w:rFonts w:ascii="Times New Roman" w:hAnsi="Times New Roman" w:cs="Times New Roman"/>
              </w:rPr>
              <w:t xml:space="preserve">  1</w:t>
            </w:r>
          </w:p>
        </w:tc>
        <w:tc>
          <w:tcPr>
            <w:tcW w:w="2925" w:type="dxa"/>
            <w:tcMar>
              <w:top w:w="50" w:type="dxa"/>
              <w:left w:w="100" w:type="dxa"/>
            </w:tcMar>
            <w:vAlign w:val="center"/>
          </w:tcPr>
          <w:p w:rsidR="004B1483" w:rsidRPr="005B4D16" w:rsidRDefault="004B1483" w:rsidP="00176EE3">
            <w:pPr>
              <w:spacing w:after="0" w:line="240" w:lineRule="atLeast"/>
              <w:ind w:left="135"/>
              <w:rPr>
                <w:rFonts w:ascii="Times New Roman" w:hAnsi="Times New Roman" w:cs="Times New Roman"/>
              </w:rPr>
            </w:pPr>
            <w:r w:rsidRPr="005B4D16">
              <w:rPr>
                <w:rFonts w:ascii="Times New Roman" w:hAnsi="Times New Roman" w:cs="Times New Roman"/>
              </w:rPr>
              <w:t xml:space="preserve">Библиотека ЦОК </w:t>
            </w:r>
            <w:hyperlink r:id="rId409">
              <w:r w:rsidRPr="005B4D16">
                <w:rPr>
                  <w:rFonts w:ascii="Times New Roman" w:hAnsi="Times New Roman" w:cs="Times New Roman"/>
                  <w:u w:val="single"/>
                </w:rPr>
                <w:t>https://m.edsoo.ru/7f41cf62</w:t>
              </w:r>
            </w:hyperlink>
          </w:p>
        </w:tc>
      </w:tr>
      <w:tr w:rsidR="004B1483" w:rsidRPr="005B4D16" w:rsidTr="00176EE3">
        <w:trPr>
          <w:trHeight w:val="144"/>
          <w:tblCellSpacing w:w="20" w:type="nil"/>
        </w:trPr>
        <w:tc>
          <w:tcPr>
            <w:tcW w:w="4962" w:type="dxa"/>
            <w:gridSpan w:val="2"/>
            <w:tcMar>
              <w:top w:w="50" w:type="dxa"/>
              <w:left w:w="100" w:type="dxa"/>
            </w:tcMar>
            <w:vAlign w:val="center"/>
          </w:tcPr>
          <w:p w:rsidR="004B1483" w:rsidRPr="005B4D16" w:rsidRDefault="004B1483" w:rsidP="00176EE3">
            <w:pPr>
              <w:spacing w:after="0" w:line="240" w:lineRule="atLeast"/>
              <w:ind w:left="135"/>
              <w:rPr>
                <w:rFonts w:ascii="Times New Roman" w:hAnsi="Times New Roman" w:cs="Times New Roman"/>
              </w:rPr>
            </w:pPr>
            <w:r w:rsidRPr="005B4D16">
              <w:rPr>
                <w:rFonts w:ascii="Times New Roman" w:hAnsi="Times New Roman" w:cs="Times New Roman"/>
              </w:rPr>
              <w:t>ОБЩЕЕ КОЛИЧЕСТВО ЧАСОВ ПО ПРОГРАММЕ</w:t>
            </w:r>
          </w:p>
        </w:tc>
        <w:tc>
          <w:tcPr>
            <w:tcW w:w="1753" w:type="dxa"/>
            <w:tcMar>
              <w:top w:w="50" w:type="dxa"/>
              <w:left w:w="100" w:type="dxa"/>
            </w:tcMar>
            <w:vAlign w:val="center"/>
          </w:tcPr>
          <w:p w:rsidR="004B1483" w:rsidRPr="005B4D16" w:rsidRDefault="004B1483" w:rsidP="00176EE3">
            <w:pPr>
              <w:spacing w:after="0" w:line="240" w:lineRule="atLeast"/>
              <w:ind w:left="135"/>
              <w:jc w:val="center"/>
              <w:rPr>
                <w:rFonts w:ascii="Times New Roman" w:hAnsi="Times New Roman" w:cs="Times New Roman"/>
              </w:rPr>
            </w:pPr>
            <w:r w:rsidRPr="005B4D16">
              <w:rPr>
                <w:rFonts w:ascii="Times New Roman" w:hAnsi="Times New Roman" w:cs="Times New Roman"/>
              </w:rPr>
              <w:t xml:space="preserve"> 34 </w:t>
            </w:r>
          </w:p>
        </w:tc>
        <w:tc>
          <w:tcPr>
            <w:tcW w:w="2925" w:type="dxa"/>
            <w:tcMar>
              <w:top w:w="50" w:type="dxa"/>
              <w:left w:w="100" w:type="dxa"/>
            </w:tcMar>
            <w:vAlign w:val="center"/>
          </w:tcPr>
          <w:p w:rsidR="004B1483" w:rsidRPr="005B4D16" w:rsidRDefault="004B1483" w:rsidP="00176EE3">
            <w:pPr>
              <w:spacing w:after="0" w:line="240" w:lineRule="atLeast"/>
              <w:rPr>
                <w:rFonts w:ascii="Times New Roman" w:hAnsi="Times New Roman" w:cs="Times New Roman"/>
              </w:rPr>
            </w:pPr>
          </w:p>
        </w:tc>
      </w:tr>
    </w:tbl>
    <w:p w:rsidR="004B1483" w:rsidRPr="005B4D16" w:rsidRDefault="004B1483" w:rsidP="004B1483">
      <w:pPr>
        <w:spacing w:after="0" w:line="240" w:lineRule="atLeast"/>
        <w:rPr>
          <w:rFonts w:ascii="Times New Roman" w:hAnsi="Times New Roman" w:cs="Times New Roman"/>
          <w:b/>
          <w:sz w:val="24"/>
          <w:szCs w:val="24"/>
          <w:lang w:eastAsia="ja-JP"/>
        </w:rPr>
      </w:pPr>
    </w:p>
    <w:p w:rsidR="004B1483" w:rsidRPr="005B4D16" w:rsidRDefault="004B1483" w:rsidP="004B1483">
      <w:pPr>
        <w:spacing w:after="0" w:line="240" w:lineRule="atLeast"/>
        <w:rPr>
          <w:rFonts w:ascii="Times New Roman" w:hAnsi="Times New Roman" w:cs="Times New Roman"/>
          <w:b/>
          <w:sz w:val="24"/>
          <w:szCs w:val="24"/>
        </w:rPr>
      </w:pPr>
      <w:r w:rsidRPr="005B4D16">
        <w:rPr>
          <w:rFonts w:ascii="Times New Roman" w:hAnsi="Times New Roman" w:cs="Times New Roman"/>
          <w:b/>
          <w:sz w:val="24"/>
          <w:szCs w:val="24"/>
        </w:rPr>
        <w:t>2.1.23. Рабочая программа курса внеурочной деятельности «Начальная военная подготовка»</w:t>
      </w:r>
    </w:p>
    <w:p w:rsidR="004B1483" w:rsidRPr="005B4D16" w:rsidRDefault="004B1483" w:rsidP="004B1483">
      <w:pPr>
        <w:pStyle w:val="Default"/>
        <w:rPr>
          <w:b/>
          <w:bCs/>
          <w:color w:val="auto"/>
        </w:rPr>
      </w:pPr>
      <w:r w:rsidRPr="005B4D16">
        <w:rPr>
          <w:b/>
          <w:bCs/>
          <w:color w:val="auto"/>
        </w:rPr>
        <w:t>ПОЯСНИТЕЛЬНАЯ ЗАПИСКА</w:t>
      </w:r>
    </w:p>
    <w:p w:rsidR="004B1483" w:rsidRPr="005B4D16" w:rsidRDefault="004B1483" w:rsidP="004B1483">
      <w:pPr>
        <w:pStyle w:val="Default"/>
        <w:rPr>
          <w:color w:val="auto"/>
        </w:rPr>
      </w:pPr>
      <w:r w:rsidRPr="005B4D16">
        <w:rPr>
          <w:color w:val="auto"/>
        </w:rPr>
        <w:t>АКТУАЛЬНОСТЬ И НАЗНАЧЕНИЕ ПРОГРАММЫ</w:t>
      </w:r>
    </w:p>
    <w:p w:rsidR="004B1483" w:rsidRPr="005B4D16" w:rsidRDefault="004B1483" w:rsidP="004B1483">
      <w:pPr>
        <w:pStyle w:val="Default"/>
        <w:rPr>
          <w:color w:val="auto"/>
        </w:rPr>
      </w:pPr>
      <w:r w:rsidRPr="005B4D16">
        <w:rPr>
          <w:color w:val="auto"/>
        </w:rPr>
        <w:t xml:space="preserve">   Российская Федерация занимает ведущее место среди государств, твёрдо и последовательно отстаивающих свой политический, экономический, культурный и духовно-нравственный суверенитет. </w:t>
      </w:r>
    </w:p>
    <w:p w:rsidR="004B1483" w:rsidRPr="005B4D16" w:rsidRDefault="004B1483" w:rsidP="004B1483">
      <w:pPr>
        <w:pStyle w:val="Default"/>
        <w:rPr>
          <w:color w:val="auto"/>
        </w:rPr>
      </w:pPr>
      <w:r w:rsidRPr="005B4D16">
        <w:rPr>
          <w:color w:val="auto"/>
        </w:rPr>
        <w:t xml:space="preserve">   Этот процесс сопровождается возрастающим противодействием со стороны США и их союзников, которые для сохранения своего глобального доминирования развернули масштабную кампанию, направленную на разрушение Российского государства, разложение гражданского общества и уничтожение культурно-исторической самобытности российских народов, основанной на традиционных духовно-нравственных ценностях. </w:t>
      </w:r>
    </w:p>
    <w:p w:rsidR="004B1483" w:rsidRPr="005B4D16" w:rsidRDefault="004B1483" w:rsidP="004B1483">
      <w:pPr>
        <w:pStyle w:val="Default"/>
        <w:rPr>
          <w:color w:val="auto"/>
        </w:rPr>
      </w:pPr>
      <w:r w:rsidRPr="005B4D16">
        <w:rPr>
          <w:color w:val="auto"/>
        </w:rPr>
        <w:t xml:space="preserve">   Современные вызовы и угрозы диктуют необходимость укрепления обороноспособности нашей Родины и повышения боеспособности её вооружённых защитников. В этих условиях в системе военно-патриотического воспитания на первый план выходят такие задачи, как формирование у подрастающего поколения возвышенного чувства верности своему Отечеству, готовности к достойному служению обществу, государству и подготовки старшеклассников к честному выполнению воинского долга. </w:t>
      </w:r>
    </w:p>
    <w:p w:rsidR="004B1483" w:rsidRPr="005B4D16" w:rsidRDefault="004B1483" w:rsidP="004B1483">
      <w:pPr>
        <w:pStyle w:val="Default"/>
        <w:rPr>
          <w:color w:val="auto"/>
        </w:rPr>
      </w:pPr>
      <w:r w:rsidRPr="005B4D16">
        <w:rPr>
          <w:color w:val="auto"/>
        </w:rPr>
        <w:lastRenderedPageBreak/>
        <w:t xml:space="preserve">   Растёт общественный запрос на качественное совершенствование системы военно-патриотического воспитания, наполнение её конкретным содержанием, обучение допризывной молодёжи знаниям, умениям и навыкам, отвечающим актуальным потребностям и уровню развития современной Российской армии и соответствующим решаемым ею сегодня задачам. </w:t>
      </w:r>
    </w:p>
    <w:p w:rsidR="004B1483" w:rsidRPr="005B4D16" w:rsidRDefault="004B1483" w:rsidP="004B1483">
      <w:pPr>
        <w:pStyle w:val="Default"/>
        <w:rPr>
          <w:color w:val="auto"/>
        </w:rPr>
      </w:pPr>
      <w:r w:rsidRPr="005B4D16">
        <w:rPr>
          <w:color w:val="auto"/>
        </w:rPr>
        <w:t xml:space="preserve">   Также имеется необходимость приведения существующей системы обучения граждан начальным знаниям в области обороны и их подготовки по основам военной службы в соответствие с требованиями новой редакции Федерального государственного образовательного стандарта среднего общего образования. </w:t>
      </w:r>
    </w:p>
    <w:p w:rsidR="004B1483" w:rsidRPr="005B4D16" w:rsidRDefault="004B1483" w:rsidP="004B1483">
      <w:pPr>
        <w:pStyle w:val="Default"/>
        <w:rPr>
          <w:color w:val="auto"/>
        </w:rPr>
      </w:pPr>
      <w:r w:rsidRPr="005B4D16">
        <w:rPr>
          <w:color w:val="auto"/>
        </w:rPr>
        <w:t xml:space="preserve">   Расширить знания обучающихся об обороне государства, составе и структуре Вооружённых Сил Российской Федерации, овладеть начальными элементами тактической, инженерной и технической подготовки, приобрести практические навыки обращения с оружием, оказания первой помощи на поле боя, действий в условиях радиационного, химического и биологического заражения местности, получить физическую и психологическую закалку позволит проведение учебных сборов по программе внеурочной деятельности «Начальная военная подготовка» (далее — программа). </w:t>
      </w:r>
    </w:p>
    <w:p w:rsidR="004B1483" w:rsidRPr="005B4D16" w:rsidRDefault="004B1483" w:rsidP="004B1483">
      <w:pPr>
        <w:pStyle w:val="Default"/>
        <w:rPr>
          <w:color w:val="auto"/>
        </w:rPr>
      </w:pPr>
      <w:r w:rsidRPr="005B4D16">
        <w:rPr>
          <w:color w:val="auto"/>
        </w:rPr>
        <w:t xml:space="preserve">   Учебные сборы по основам военной службы организуются в соответствии с Федеральным законом от 28 марта 1998 г. № 53-ФЗ «О воинской обязанности и военной службе», постановлением Правительства Российской Федерации от 31 декабря 1999 г. № 1441 «Об утверждении Положения о подготовке граждан Российской Федерации к военной службе», Концепцией федеральной системы подготовки граждан Российской Федерации к военной службе на период до 2030 года, утверждённой распоряжением Правительства Российской Федерации от 3 февраля 2010 г. № 134-р, Приказом Министерства обороны Российской Федерации и Министерства образования и науки Российской Федерации от 24 февраля 2010 г. № 96/134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профессионального и среднего профессионального образования и учебных пунктах». </w:t>
      </w:r>
    </w:p>
    <w:p w:rsidR="004B1483" w:rsidRPr="005B4D16" w:rsidRDefault="004B1483" w:rsidP="004B1483">
      <w:pPr>
        <w:pStyle w:val="Default"/>
        <w:rPr>
          <w:color w:val="auto"/>
        </w:rPr>
      </w:pPr>
      <w:r w:rsidRPr="005B4D16">
        <w:rPr>
          <w:color w:val="auto"/>
        </w:rPr>
        <w:t xml:space="preserve">   В программе конкретизируется содержание тем и приводится последовательность их изучения с учётом межпредметных и внутрипредметных связей, логики учебного процесса, возрастных особенностей обучающихся. </w:t>
      </w:r>
    </w:p>
    <w:p w:rsidR="004B1483" w:rsidRPr="005B4D16" w:rsidRDefault="004B1483" w:rsidP="004B1483">
      <w:pPr>
        <w:pStyle w:val="Default"/>
        <w:rPr>
          <w:color w:val="auto"/>
        </w:rPr>
      </w:pPr>
      <w:r w:rsidRPr="005B4D16">
        <w:rPr>
          <w:color w:val="auto"/>
        </w:rPr>
        <w:t xml:space="preserve">   Программа предусматривает изучение военного дела в объёме одиночной подготовки военнослужащего мотострелковых войск, что позволяет в короткие сроки овладеть знаниями и навыками, необходимыми для скорейшей адаптации при призыве на военную службу и при поступлении в высшие учебные заведения Минобороны России, Россгвардии, МВД России, МЧС России, ФСБ России. </w:t>
      </w:r>
    </w:p>
    <w:p w:rsidR="004B1483" w:rsidRPr="005B4D16" w:rsidRDefault="004B1483" w:rsidP="004B1483">
      <w:pPr>
        <w:pStyle w:val="Default"/>
        <w:rPr>
          <w:color w:val="auto"/>
        </w:rPr>
      </w:pPr>
    </w:p>
    <w:p w:rsidR="004B1483" w:rsidRPr="005B4D16" w:rsidRDefault="004B1483" w:rsidP="004B1483">
      <w:pPr>
        <w:pStyle w:val="Default"/>
        <w:rPr>
          <w:color w:val="auto"/>
        </w:rPr>
      </w:pPr>
    </w:p>
    <w:p w:rsidR="004B1483" w:rsidRPr="005B4D16" w:rsidRDefault="004B1483" w:rsidP="004B1483">
      <w:pPr>
        <w:pStyle w:val="Default"/>
        <w:rPr>
          <w:color w:val="auto"/>
        </w:rPr>
      </w:pPr>
    </w:p>
    <w:p w:rsidR="004B1483" w:rsidRPr="005B4D16" w:rsidRDefault="004B1483" w:rsidP="004B1483">
      <w:pPr>
        <w:pStyle w:val="Default"/>
        <w:rPr>
          <w:color w:val="auto"/>
        </w:rPr>
      </w:pPr>
      <w:r w:rsidRPr="005B4D16">
        <w:rPr>
          <w:color w:val="auto"/>
        </w:rPr>
        <w:t>ЦЕЛИ И ЗАДАЧИ КУРСА ВНЕУРОЧНОЙ ДЕЯТЕЛЬНОСТИ</w:t>
      </w:r>
    </w:p>
    <w:p w:rsidR="004B1483" w:rsidRPr="005B4D16" w:rsidRDefault="004B1483" w:rsidP="004B1483">
      <w:pPr>
        <w:pStyle w:val="Default"/>
        <w:rPr>
          <w:color w:val="auto"/>
        </w:rPr>
      </w:pPr>
      <w:r w:rsidRPr="005B4D16">
        <w:rPr>
          <w:color w:val="auto"/>
        </w:rPr>
        <w:t xml:space="preserve"> «НАЧАЛЬНАЯ ВОЕННАЯ ПОДГОТОВКА»</w:t>
      </w:r>
    </w:p>
    <w:p w:rsidR="004B1483" w:rsidRPr="005B4D16" w:rsidRDefault="004B1483" w:rsidP="004B1483">
      <w:pPr>
        <w:pStyle w:val="Default"/>
        <w:rPr>
          <w:color w:val="auto"/>
        </w:rPr>
      </w:pPr>
      <w:r w:rsidRPr="005B4D16">
        <w:rPr>
          <w:b/>
          <w:bCs/>
          <w:color w:val="auto"/>
        </w:rPr>
        <w:t xml:space="preserve">   Цель </w:t>
      </w:r>
      <w:r w:rsidRPr="005B4D16">
        <w:rPr>
          <w:color w:val="auto"/>
        </w:rPr>
        <w:t xml:space="preserve">— расширение и практическое закрепление знаний, умений и навыков военного дела, полученных при освоении раздела «Основы военной службы» Примерной рабочей программы среднего общего образования «Основы безопасности жизнедеятельности». </w:t>
      </w:r>
    </w:p>
    <w:p w:rsidR="004B1483" w:rsidRPr="005B4D16" w:rsidRDefault="004B1483" w:rsidP="004B1483">
      <w:pPr>
        <w:pStyle w:val="Default"/>
        <w:rPr>
          <w:color w:val="auto"/>
        </w:rPr>
      </w:pPr>
      <w:r w:rsidRPr="005B4D16">
        <w:rPr>
          <w:color w:val="auto"/>
        </w:rPr>
        <w:t xml:space="preserve">   На достижение этой цели направлены следующие </w:t>
      </w:r>
      <w:r w:rsidRPr="005B4D16">
        <w:rPr>
          <w:b/>
          <w:bCs/>
          <w:color w:val="auto"/>
        </w:rPr>
        <w:t>задачи</w:t>
      </w:r>
      <w:r w:rsidRPr="005B4D16">
        <w:rPr>
          <w:color w:val="auto"/>
        </w:rPr>
        <w:t xml:space="preserve">: </w:t>
      </w:r>
    </w:p>
    <w:p w:rsidR="004B1483" w:rsidRPr="005B4D16" w:rsidRDefault="004B1483" w:rsidP="004B1483">
      <w:pPr>
        <w:pStyle w:val="Default"/>
        <w:rPr>
          <w:color w:val="auto"/>
        </w:rPr>
      </w:pPr>
      <w:r w:rsidRPr="005B4D16">
        <w:rPr>
          <w:b/>
          <w:bCs/>
          <w:color w:val="auto"/>
        </w:rPr>
        <w:t xml:space="preserve">   Образовательные: </w:t>
      </w:r>
    </w:p>
    <w:p w:rsidR="004B1483" w:rsidRPr="005B4D16" w:rsidRDefault="004B1483" w:rsidP="004B1483">
      <w:pPr>
        <w:pStyle w:val="Default"/>
        <w:rPr>
          <w:color w:val="auto"/>
        </w:rPr>
      </w:pPr>
      <w:r w:rsidRPr="005B4D16">
        <w:rPr>
          <w:color w:val="auto"/>
        </w:rPr>
        <w:t xml:space="preserve">   1. Создать условия для приобретения обучающимися новых знаний, умений, навыков и компетенций в области обороны и основ безопасности жизнедеятельности. </w:t>
      </w:r>
    </w:p>
    <w:p w:rsidR="004B1483" w:rsidRPr="005B4D16" w:rsidRDefault="004B1483" w:rsidP="004B1483">
      <w:pPr>
        <w:pStyle w:val="Default"/>
        <w:rPr>
          <w:color w:val="auto"/>
        </w:rPr>
      </w:pPr>
      <w:r w:rsidRPr="005B4D16">
        <w:rPr>
          <w:color w:val="auto"/>
        </w:rPr>
        <w:t xml:space="preserve">   2. Углубить и обеспечить практическое закрепление теоретических знаний, полученных на занятиях по предмету «Основы безопасности жизнедеятельности» в образовательных организациях, приобретение практических навыков, необходимых юношам для быстрой адаптации к военной службе, знакомство с вооружением и военной техникой, основными видами боевых действий и действиями военнослужащих в различных условиях, выполнение практических стрельб. </w:t>
      </w:r>
    </w:p>
    <w:p w:rsidR="004B1483" w:rsidRPr="005B4D16" w:rsidRDefault="004B1483" w:rsidP="004B1483">
      <w:pPr>
        <w:pStyle w:val="Default"/>
        <w:rPr>
          <w:color w:val="auto"/>
        </w:rPr>
      </w:pPr>
      <w:r w:rsidRPr="005B4D16">
        <w:rPr>
          <w:color w:val="auto"/>
        </w:rPr>
        <w:lastRenderedPageBreak/>
        <w:t xml:space="preserve">   3. Расширить знания об истории, назначении и структуре Вооружённых Сил Российской Федерации, дать участникам сборов необходимые знания о повседневной жизни и быте военно-служащих и практические навыки в этом направлении, сформировать понимание роли дисциплины и воинских уставов в жизни Вооружённых Сил Российской Федерации. </w:t>
      </w:r>
    </w:p>
    <w:p w:rsidR="004B1483" w:rsidRPr="005B4D16" w:rsidRDefault="004B1483" w:rsidP="004B1483">
      <w:pPr>
        <w:pStyle w:val="Default"/>
        <w:rPr>
          <w:color w:val="auto"/>
        </w:rPr>
      </w:pPr>
      <w:r w:rsidRPr="005B4D16">
        <w:rPr>
          <w:color w:val="auto"/>
        </w:rPr>
        <w:t xml:space="preserve">   4. Обеспечить изучение основных положений законодательства Российской Федерации в области обороны государства: о воинской обязанности и воинском учёте, обязательной и добровольной подготовке к военной службе, прохождении военной службы по призыву и в добровольном порядке (по контракту), пребывании в запасе, правах, обязанностях и ответственности военнослужащих и граждан, находящихся в за- пасе. </w:t>
      </w:r>
    </w:p>
    <w:p w:rsidR="004B1483" w:rsidRPr="005B4D16" w:rsidRDefault="004B1483" w:rsidP="004B1483">
      <w:pPr>
        <w:pStyle w:val="Default"/>
        <w:rPr>
          <w:color w:val="auto"/>
        </w:rPr>
      </w:pPr>
      <w:r w:rsidRPr="005B4D16">
        <w:rPr>
          <w:color w:val="auto"/>
        </w:rPr>
        <w:t xml:space="preserve">   5. Создать условия для изучения основ безопасности военной службы, конструкции и правил обращения с боевым ручным стрелковым оружием, основ тактической, строевой, инженерной подготовки, основ оказания первой помощи, вопросов радиационной, химической и биологической защиты войск и основ связи. </w:t>
      </w:r>
    </w:p>
    <w:p w:rsidR="004B1483" w:rsidRPr="005B4D16" w:rsidRDefault="004B1483" w:rsidP="004B1483">
      <w:pPr>
        <w:pStyle w:val="Default"/>
        <w:rPr>
          <w:color w:val="auto"/>
        </w:rPr>
      </w:pPr>
      <w:r w:rsidRPr="005B4D16">
        <w:rPr>
          <w:b/>
          <w:bCs/>
          <w:color w:val="auto"/>
        </w:rPr>
        <w:t xml:space="preserve">   Воспитательные: </w:t>
      </w:r>
    </w:p>
    <w:p w:rsidR="004B1483" w:rsidRPr="005B4D16" w:rsidRDefault="004B1483" w:rsidP="004B1483">
      <w:pPr>
        <w:pStyle w:val="Default"/>
        <w:rPr>
          <w:color w:val="auto"/>
        </w:rPr>
      </w:pPr>
      <w:r w:rsidRPr="005B4D16">
        <w:rPr>
          <w:color w:val="auto"/>
        </w:rPr>
        <w:t xml:space="preserve">   1. Содействовать формированию морально-политических и психологических качеств гражданина, необходимых для прохождения военной службы. </w:t>
      </w:r>
    </w:p>
    <w:p w:rsidR="004B1483" w:rsidRPr="005B4D16" w:rsidRDefault="004B1483" w:rsidP="004B1483">
      <w:pPr>
        <w:pStyle w:val="Default"/>
        <w:rPr>
          <w:color w:val="auto"/>
        </w:rPr>
      </w:pPr>
      <w:r w:rsidRPr="005B4D16">
        <w:rPr>
          <w:color w:val="auto"/>
        </w:rPr>
        <w:t xml:space="preserve">   2. Обеспечить воспитание у обучающихся патриотизма, глубокого уважения к государственным символам Российской Федерации, историческому и культурному прошлому России, гордости за свою страну, Вооружённые Силы и их боевые традиции, готовности к службе в их рядах и защите своей Родины. </w:t>
      </w:r>
    </w:p>
    <w:p w:rsidR="004B1483" w:rsidRPr="005B4D16" w:rsidRDefault="004B1483" w:rsidP="004B1483">
      <w:pPr>
        <w:pStyle w:val="Default"/>
        <w:rPr>
          <w:color w:val="auto"/>
        </w:rPr>
      </w:pPr>
      <w:r w:rsidRPr="005B4D16">
        <w:rPr>
          <w:color w:val="auto"/>
        </w:rPr>
        <w:t xml:space="preserve">   3. Способствовать профессиональной ориентации, укреплению нравственных ориентиров и формированию положительной мотивации к профессии защитника Родины. </w:t>
      </w:r>
    </w:p>
    <w:p w:rsidR="004B1483" w:rsidRPr="005B4D16" w:rsidRDefault="004B1483" w:rsidP="004B1483">
      <w:pPr>
        <w:pStyle w:val="Default"/>
        <w:rPr>
          <w:color w:val="auto"/>
        </w:rPr>
      </w:pPr>
      <w:r w:rsidRPr="005B4D16">
        <w:rPr>
          <w:b/>
          <w:bCs/>
          <w:color w:val="auto"/>
        </w:rPr>
        <w:t xml:space="preserve">   Развивающие: </w:t>
      </w:r>
    </w:p>
    <w:p w:rsidR="004B1483" w:rsidRPr="005B4D16" w:rsidRDefault="004B1483" w:rsidP="004B1483">
      <w:pPr>
        <w:pStyle w:val="Default"/>
        <w:rPr>
          <w:color w:val="auto"/>
        </w:rPr>
      </w:pPr>
      <w:r w:rsidRPr="005B4D16">
        <w:rPr>
          <w:color w:val="auto"/>
        </w:rPr>
        <w:t xml:space="preserve">   1. Способствовать формированию у обучающихся социальной активности. </w:t>
      </w:r>
    </w:p>
    <w:p w:rsidR="004B1483" w:rsidRPr="005B4D16" w:rsidRDefault="004B1483" w:rsidP="004B1483">
      <w:pPr>
        <w:pStyle w:val="Default"/>
        <w:rPr>
          <w:color w:val="auto"/>
        </w:rPr>
      </w:pPr>
      <w:r w:rsidRPr="005B4D16">
        <w:rPr>
          <w:color w:val="auto"/>
        </w:rPr>
        <w:t xml:space="preserve">   2. Содействовать формированию знаний о правилах поведения военнослужащих, воинской вежливости, основах воинского этикета и выполнения воинских ритуалов. </w:t>
      </w:r>
    </w:p>
    <w:p w:rsidR="004B1483" w:rsidRPr="005B4D16" w:rsidRDefault="004B1483" w:rsidP="004B1483">
      <w:pPr>
        <w:pStyle w:val="Default"/>
        <w:rPr>
          <w:color w:val="auto"/>
        </w:rPr>
      </w:pPr>
      <w:r w:rsidRPr="005B4D16">
        <w:rPr>
          <w:color w:val="auto"/>
        </w:rPr>
        <w:t xml:space="preserve">   3. Способствовать военно-профессиональной ориентации на овладение военно-учётными специальностями и выбору профессии офицера. </w:t>
      </w:r>
    </w:p>
    <w:p w:rsidR="004B1483" w:rsidRPr="005B4D16" w:rsidRDefault="004B1483" w:rsidP="004B1483">
      <w:pPr>
        <w:pStyle w:val="Default"/>
        <w:rPr>
          <w:color w:val="auto"/>
        </w:rPr>
      </w:pPr>
      <w:r w:rsidRPr="005B4D16">
        <w:rPr>
          <w:color w:val="auto"/>
        </w:rPr>
        <w:t xml:space="preserve">   4. Создать условия для формирования у обучающихся потребности в здоровом образе жизни и желания быть полезным своей Родине. </w:t>
      </w:r>
    </w:p>
    <w:p w:rsidR="004B1483" w:rsidRPr="005B4D16" w:rsidRDefault="004B1483" w:rsidP="004B1483">
      <w:pPr>
        <w:pStyle w:val="Default"/>
        <w:rPr>
          <w:color w:val="auto"/>
        </w:rPr>
      </w:pPr>
      <w:r w:rsidRPr="005B4D16">
        <w:rPr>
          <w:color w:val="auto"/>
        </w:rPr>
        <w:t xml:space="preserve">   5. Создать условия для самореализации личности путём включения в разнообразные виды деятельности. </w:t>
      </w:r>
    </w:p>
    <w:p w:rsidR="004B1483" w:rsidRPr="005B4D16" w:rsidRDefault="004B1483" w:rsidP="004B1483">
      <w:pPr>
        <w:pStyle w:val="Default"/>
        <w:rPr>
          <w:color w:val="auto"/>
        </w:rPr>
      </w:pPr>
      <w:r w:rsidRPr="005B4D16">
        <w:rPr>
          <w:color w:val="auto"/>
        </w:rPr>
        <w:t xml:space="preserve">   6. Способствовать формированию и развитию навыков общения и взаимодействия в совместной коллективной деятельности.</w:t>
      </w:r>
    </w:p>
    <w:p w:rsidR="004B1483" w:rsidRPr="005B4D16" w:rsidRDefault="004B1483" w:rsidP="004B1483">
      <w:pPr>
        <w:pStyle w:val="Default"/>
        <w:rPr>
          <w:color w:val="auto"/>
        </w:rPr>
      </w:pPr>
      <w:r w:rsidRPr="005B4D16">
        <w:rPr>
          <w:color w:val="auto"/>
        </w:rPr>
        <w:t xml:space="preserve"> </w:t>
      </w:r>
    </w:p>
    <w:p w:rsidR="004B1483" w:rsidRPr="005B4D16" w:rsidRDefault="004B1483" w:rsidP="004B1483">
      <w:pPr>
        <w:pStyle w:val="Default"/>
        <w:rPr>
          <w:color w:val="auto"/>
        </w:rPr>
      </w:pPr>
      <w:r w:rsidRPr="005B4D16">
        <w:rPr>
          <w:color w:val="auto"/>
        </w:rPr>
        <w:t>МЕСТО КУРСА ВНЕУРОЧНОЙ ДЕЯТЕЛЬНОСТИ</w:t>
      </w:r>
    </w:p>
    <w:p w:rsidR="004B1483" w:rsidRPr="005B4D16" w:rsidRDefault="004B1483" w:rsidP="004B1483">
      <w:pPr>
        <w:pStyle w:val="Default"/>
        <w:rPr>
          <w:color w:val="auto"/>
        </w:rPr>
      </w:pPr>
      <w:r w:rsidRPr="005B4D16">
        <w:rPr>
          <w:color w:val="auto"/>
        </w:rPr>
        <w:t>«НАЧАЛЬНАЯ ВОЕННАЯ ПОДГОТОВКА» В УЧЕБНОМ ПЛАНЕ</w:t>
      </w:r>
    </w:p>
    <w:p w:rsidR="004B1483" w:rsidRPr="005B4D16" w:rsidRDefault="004B1483" w:rsidP="004B1483">
      <w:pPr>
        <w:pStyle w:val="Default"/>
        <w:rPr>
          <w:color w:val="auto"/>
        </w:rPr>
      </w:pPr>
      <w:r w:rsidRPr="005B4D16">
        <w:rPr>
          <w:color w:val="auto"/>
        </w:rPr>
        <w:t xml:space="preserve">   Программа ориентирована на обучающихся 10-11 классов общеобразовательных организаций, обучающихся 1-го и 2-го курсов образовательных организаций среднего профессионального образования. </w:t>
      </w:r>
    </w:p>
    <w:p w:rsidR="004B1483" w:rsidRPr="005B4D16" w:rsidRDefault="004B1483" w:rsidP="004B1483">
      <w:pPr>
        <w:widowControl w:val="0"/>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eastAsia="Times New Roman" w:hAnsi="Times New Roman" w:cs="Times New Roman"/>
          <w:sz w:val="24"/>
          <w:szCs w:val="24"/>
          <w:lang w:eastAsia="ar-SA"/>
        </w:rPr>
      </w:pPr>
      <w:r w:rsidRPr="005B4D16">
        <w:rPr>
          <w:rFonts w:ascii="Times New Roman" w:hAnsi="Times New Roman" w:cs="Times New Roman"/>
          <w:sz w:val="24"/>
          <w:szCs w:val="24"/>
        </w:rPr>
        <w:t xml:space="preserve">   Программа рассчитана на 35 часов, в рамках которых предусмотрены такие формы работы, как теоретические, практические и комплексные занятия, беседы и встречи с военнослужащими и ветеранами, показные занятия, экскурсии в воинские части (на корабли), военно-тактические и военно-спортивные игры. </w:t>
      </w:r>
      <w:r w:rsidRPr="005B4D16">
        <w:rPr>
          <w:rFonts w:ascii="Times New Roman" w:eastAsia="Times New Roman" w:hAnsi="Times New Roman" w:cs="Times New Roman"/>
          <w:sz w:val="24"/>
          <w:szCs w:val="24"/>
          <w:lang w:eastAsia="ar-SA"/>
        </w:rPr>
        <w:t>В соответствии с годовым календарным графиком школы в календарно-тематический план данного курса включено 34 часа.</w:t>
      </w:r>
    </w:p>
    <w:p w:rsidR="004B1483" w:rsidRPr="005B4D16" w:rsidRDefault="004B1483" w:rsidP="004B1483">
      <w:pPr>
        <w:pStyle w:val="Default"/>
        <w:rPr>
          <w:color w:val="auto"/>
        </w:rPr>
      </w:pPr>
      <w:r w:rsidRPr="005B4D16">
        <w:rPr>
          <w:color w:val="auto"/>
        </w:rPr>
        <w:t xml:space="preserve">   Учебный процесс осуществляется в соответствии с учебным планом, распорядком дня и предполагает геймификацию (объединение всех элементов образовательно-воспитательного процесса в единый игровой сценарий). Занятия проводятся в практико-ориентированном формате. По итогам обучения целесообразно проведение комплексного занятия, предусматривающего демонстрацию обучающимися компетенций, сформированных в ходе освоения учебной программы.</w:t>
      </w:r>
    </w:p>
    <w:p w:rsidR="004B1483" w:rsidRPr="005B4D16" w:rsidRDefault="004B1483" w:rsidP="004B1483">
      <w:pPr>
        <w:pStyle w:val="Default"/>
        <w:rPr>
          <w:color w:val="auto"/>
        </w:rPr>
      </w:pPr>
      <w:r w:rsidRPr="005B4D16">
        <w:rPr>
          <w:color w:val="auto"/>
        </w:rPr>
        <w:t xml:space="preserve"> </w:t>
      </w:r>
    </w:p>
    <w:p w:rsidR="004B1483" w:rsidRPr="005B4D16" w:rsidRDefault="004B1483" w:rsidP="004B1483">
      <w:pPr>
        <w:pStyle w:val="Default"/>
        <w:rPr>
          <w:color w:val="auto"/>
        </w:rPr>
      </w:pPr>
      <w:r w:rsidRPr="005B4D16">
        <w:rPr>
          <w:color w:val="auto"/>
        </w:rPr>
        <w:t>ПОДХОДЫ К РАБОТЕ С ПРОГРАММОЙ</w:t>
      </w:r>
    </w:p>
    <w:p w:rsidR="004B1483" w:rsidRPr="005B4D16" w:rsidRDefault="004B1483" w:rsidP="004B1483">
      <w:pPr>
        <w:pStyle w:val="Default"/>
        <w:rPr>
          <w:color w:val="auto"/>
        </w:rPr>
      </w:pPr>
      <w:r w:rsidRPr="005B4D16">
        <w:rPr>
          <w:color w:val="auto"/>
        </w:rPr>
        <w:lastRenderedPageBreak/>
        <w:t xml:space="preserve">   Поставленные задачи достигаются через комплексный подход, объединяющий содержательные блоки: базовый и тематический. </w:t>
      </w:r>
    </w:p>
    <w:p w:rsidR="004B1483" w:rsidRPr="005B4D16" w:rsidRDefault="004B1483" w:rsidP="004B1483">
      <w:pPr>
        <w:pStyle w:val="Default"/>
        <w:rPr>
          <w:color w:val="auto"/>
        </w:rPr>
      </w:pPr>
      <w:r w:rsidRPr="005B4D16">
        <w:rPr>
          <w:b/>
          <w:bCs/>
          <w:color w:val="auto"/>
        </w:rPr>
        <w:t xml:space="preserve">   Базовый блок </w:t>
      </w:r>
      <w:r w:rsidRPr="005B4D16">
        <w:rPr>
          <w:color w:val="auto"/>
        </w:rPr>
        <w:t xml:space="preserve">предусматривает решение традиционных задач приобретения обучающимися знаний, умений и навыков, необходимых для личностной и профессиональной самореализации старшеклассника в рамках освоения учебной программы. </w:t>
      </w:r>
    </w:p>
    <w:p w:rsidR="004B1483" w:rsidRPr="005B4D16" w:rsidRDefault="004B1483" w:rsidP="004B1483">
      <w:pPr>
        <w:pStyle w:val="Default"/>
        <w:rPr>
          <w:color w:val="auto"/>
        </w:rPr>
      </w:pPr>
      <w:r w:rsidRPr="005B4D16">
        <w:rPr>
          <w:b/>
          <w:bCs/>
          <w:color w:val="auto"/>
        </w:rPr>
        <w:t xml:space="preserve">   Учебный план программы сборов </w:t>
      </w:r>
      <w:r w:rsidRPr="005B4D16">
        <w:rPr>
          <w:color w:val="auto"/>
        </w:rPr>
        <w:t xml:space="preserve">выполняется через основные занятия по девяти учебным модулям: тактическая подготовка, огневая подготовка, основы технической подготовки и связи, инженерная подготовка, радиационная, химическая и биологическая защита, первая помощь (тактическая медицина), общевоинские уставы, строевая подготовка, основы безопасности военной службы. </w:t>
      </w:r>
    </w:p>
    <w:p w:rsidR="004B1483" w:rsidRPr="005B4D16" w:rsidRDefault="004B1483" w:rsidP="004B1483">
      <w:pPr>
        <w:pStyle w:val="Default"/>
        <w:rPr>
          <w:color w:val="auto"/>
        </w:rPr>
      </w:pPr>
      <w:r w:rsidRPr="005B4D16">
        <w:rPr>
          <w:b/>
          <w:bCs/>
          <w:color w:val="auto"/>
        </w:rPr>
        <w:t xml:space="preserve">   Тематический блок (вариативный компонент образовательной программы «Патриотическое воспитание и профессиональная ориентация») </w:t>
      </w:r>
      <w:r w:rsidRPr="005B4D16">
        <w:rPr>
          <w:color w:val="auto"/>
        </w:rPr>
        <w:t xml:space="preserve">реализуется в форме комплекса мероприятий патриотического воспитания, спортивно-массовой и культурно-досуговой работы, а также профессиональной ориентации. </w:t>
      </w:r>
    </w:p>
    <w:p w:rsidR="004B1483" w:rsidRPr="005B4D16" w:rsidRDefault="004B1483" w:rsidP="004B1483">
      <w:pPr>
        <w:pStyle w:val="Default"/>
        <w:rPr>
          <w:color w:val="auto"/>
        </w:rPr>
      </w:pPr>
      <w:r w:rsidRPr="005B4D16">
        <w:rPr>
          <w:color w:val="auto"/>
        </w:rPr>
        <w:t xml:space="preserve">   В целях обеспечения соблюдения требований безопасности обучающимися предусмотрен комплекс мероприятий, включающий в себя инструктаж в ходе вводного занятия (в день заезда), ознакомление с требованиями безопасности перед каждым занятием. Кроме того, запланировано изучение вопросов безопасного обращения с оружием. </w:t>
      </w:r>
    </w:p>
    <w:p w:rsidR="004B1483" w:rsidRPr="005B4D16" w:rsidRDefault="004B1483" w:rsidP="004B1483">
      <w:pPr>
        <w:pStyle w:val="Default"/>
        <w:rPr>
          <w:color w:val="auto"/>
        </w:rPr>
      </w:pPr>
      <w:r w:rsidRPr="005B4D16">
        <w:rPr>
          <w:color w:val="auto"/>
        </w:rPr>
        <w:t xml:space="preserve">   Программа может быть реализована в течение одного учебного года в форме проведения 5-дневных учебных сборов на базе учеб-но-методических центров военно-патриотического воспитания молодёжи «Авангард», соединений и воинских частей Вооружённых Сил Российской Федерации, других войск, воинских формирований и органов. В местах, где соединения и воинские части отсутствуют, учебные сборы организуются при образовательных организациях. </w:t>
      </w:r>
    </w:p>
    <w:p w:rsidR="004B1483" w:rsidRPr="005B4D16" w:rsidRDefault="004B1483" w:rsidP="004B1483">
      <w:pPr>
        <w:pStyle w:val="Default"/>
        <w:rPr>
          <w:color w:val="auto"/>
        </w:rPr>
      </w:pPr>
    </w:p>
    <w:p w:rsidR="004B1483" w:rsidRPr="005B4D16" w:rsidRDefault="004B1483" w:rsidP="004B1483">
      <w:pPr>
        <w:pStyle w:val="Default"/>
        <w:rPr>
          <w:b/>
          <w:bCs/>
          <w:color w:val="auto"/>
        </w:rPr>
      </w:pPr>
      <w:r w:rsidRPr="005B4D16">
        <w:rPr>
          <w:b/>
          <w:bCs/>
          <w:color w:val="auto"/>
        </w:rPr>
        <w:t>ПЛАНИРУЕМЫЕ РЕЗУЛЬТАТЫ ОСВОЕНИЯ КУРСА ВНЕУРОЧНОЙ ДЕЯТЕЛЬНОСТИ «НАЧАЛЬНАЯ ВОЕННАЯ ПОДГОТОВКА»</w:t>
      </w:r>
    </w:p>
    <w:p w:rsidR="004B1483" w:rsidRPr="005B4D16" w:rsidRDefault="004B1483" w:rsidP="004B1483">
      <w:pPr>
        <w:pStyle w:val="Default"/>
        <w:rPr>
          <w:color w:val="auto"/>
        </w:rPr>
      </w:pPr>
    </w:p>
    <w:p w:rsidR="004B1483" w:rsidRPr="005B4D16" w:rsidRDefault="004B1483" w:rsidP="004B1483">
      <w:pPr>
        <w:pStyle w:val="Default"/>
        <w:rPr>
          <w:color w:val="auto"/>
        </w:rPr>
      </w:pPr>
      <w:r w:rsidRPr="005B4D16">
        <w:rPr>
          <w:color w:val="auto"/>
        </w:rPr>
        <w:t xml:space="preserve">Занятия в рамках курса направлены на выполнение требований, устанавливаемых ФГОС к результатам освоения основной образовательной программы (личностным, метапредметным и предметным), которые должны демонстрировать выпускники по завершении обучения. </w:t>
      </w:r>
    </w:p>
    <w:p w:rsidR="004B1483" w:rsidRPr="005B4D16" w:rsidRDefault="004B1483" w:rsidP="004B1483">
      <w:pPr>
        <w:pStyle w:val="Default"/>
        <w:rPr>
          <w:color w:val="auto"/>
        </w:rPr>
      </w:pPr>
    </w:p>
    <w:p w:rsidR="004B1483" w:rsidRPr="005B4D16" w:rsidRDefault="004B1483" w:rsidP="004B1483">
      <w:pPr>
        <w:pStyle w:val="Default"/>
        <w:rPr>
          <w:color w:val="auto"/>
        </w:rPr>
      </w:pPr>
      <w:r w:rsidRPr="005B4D16">
        <w:rPr>
          <w:color w:val="auto"/>
        </w:rPr>
        <w:t>ЛИЧНОСТНЫЕ РЕЗУЛЬТАТЫ</w:t>
      </w:r>
    </w:p>
    <w:p w:rsidR="004B1483" w:rsidRPr="005B4D16" w:rsidRDefault="004B1483" w:rsidP="004B1483">
      <w:pPr>
        <w:pStyle w:val="Default"/>
        <w:rPr>
          <w:color w:val="auto"/>
        </w:rPr>
      </w:pPr>
      <w:r w:rsidRPr="005B4D16">
        <w:rPr>
          <w:color w:val="auto"/>
        </w:rPr>
        <w:t xml:space="preserve">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российском обществе правилами и нормами поведения. </w:t>
      </w:r>
    </w:p>
    <w:p w:rsidR="004B1483" w:rsidRPr="005B4D16" w:rsidRDefault="004B1483" w:rsidP="004B1483">
      <w:pPr>
        <w:pStyle w:val="Default"/>
        <w:rPr>
          <w:color w:val="auto"/>
        </w:rPr>
      </w:pPr>
      <w:r w:rsidRPr="005B4D16">
        <w:rPr>
          <w:color w:val="auto"/>
        </w:rPr>
        <w:t xml:space="preserve">Личностные результаты, формируемые в ходе изучения курса «Начальная военная подготовка»,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бережном отношении к культурному наследию и традициям многонационального народа Российской Федерации, готовности к осознанному исполнению воинского долга и вооружённой защите Отечества. </w:t>
      </w:r>
    </w:p>
    <w:p w:rsidR="004B1483" w:rsidRPr="005B4D16" w:rsidRDefault="004B1483" w:rsidP="004B1483">
      <w:pPr>
        <w:pStyle w:val="Default"/>
        <w:rPr>
          <w:b/>
          <w:bCs/>
          <w:i/>
          <w:iCs/>
          <w:color w:val="auto"/>
        </w:rPr>
      </w:pPr>
    </w:p>
    <w:p w:rsidR="004B1483" w:rsidRPr="005B4D16" w:rsidRDefault="004B1483" w:rsidP="004B1483">
      <w:pPr>
        <w:pStyle w:val="Default"/>
        <w:rPr>
          <w:b/>
          <w:bCs/>
          <w:i/>
          <w:iCs/>
          <w:color w:val="auto"/>
        </w:rPr>
      </w:pPr>
      <w:r w:rsidRPr="005B4D16">
        <w:rPr>
          <w:b/>
          <w:bCs/>
          <w:i/>
          <w:iCs/>
          <w:color w:val="auto"/>
        </w:rPr>
        <w:t xml:space="preserve">   Гражданское воспитание: </w:t>
      </w:r>
    </w:p>
    <w:p w:rsidR="004B1483" w:rsidRPr="005B4D16" w:rsidRDefault="004B1483" w:rsidP="004B1483">
      <w:pPr>
        <w:pStyle w:val="Default"/>
        <w:rPr>
          <w:b/>
          <w:bCs/>
          <w:i/>
          <w:iCs/>
          <w:color w:val="auto"/>
        </w:rPr>
      </w:pPr>
      <w:r w:rsidRPr="005B4D16">
        <w:rPr>
          <w:i/>
          <w:iCs/>
          <w:color w:val="auto"/>
        </w:rPr>
        <w:t>-</w:t>
      </w:r>
      <w:r w:rsidRPr="005B4D16">
        <w:rPr>
          <w:b/>
          <w:bCs/>
          <w:i/>
          <w:iCs/>
          <w:color w:val="auto"/>
        </w:rPr>
        <w:t xml:space="preserve"> </w:t>
      </w:r>
      <w:r w:rsidRPr="005B4D16">
        <w:rPr>
          <w:color w:val="auto"/>
        </w:rPr>
        <w:t xml:space="preserve">сформированность осознанного отношения к необходимости защиты Отечества, соблюдению законодательства Российской Федерации в области обороны государства, воинской обязанности и военной службы; </w:t>
      </w:r>
    </w:p>
    <w:p w:rsidR="004B1483" w:rsidRPr="005B4D16" w:rsidRDefault="004B1483" w:rsidP="004B1483">
      <w:pPr>
        <w:pStyle w:val="Default"/>
        <w:rPr>
          <w:color w:val="auto"/>
        </w:rPr>
      </w:pPr>
      <w:r w:rsidRPr="005B4D16">
        <w:rPr>
          <w:color w:val="auto"/>
        </w:rPr>
        <w:t xml:space="preserve">- осознание своих конституционных прав, обязанностей и ответственности по защите Отечества; </w:t>
      </w:r>
    </w:p>
    <w:p w:rsidR="004B1483" w:rsidRPr="005B4D16" w:rsidRDefault="004B1483" w:rsidP="004B1483">
      <w:pPr>
        <w:pStyle w:val="Default"/>
        <w:rPr>
          <w:color w:val="auto"/>
        </w:rPr>
      </w:pPr>
      <w:r w:rsidRPr="005B4D16">
        <w:rPr>
          <w:color w:val="auto"/>
        </w:rPr>
        <w:t xml:space="preserve">- 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 </w:t>
      </w:r>
    </w:p>
    <w:p w:rsidR="004B1483" w:rsidRPr="005B4D16" w:rsidRDefault="004B1483" w:rsidP="004B1483">
      <w:pPr>
        <w:pStyle w:val="Default"/>
        <w:rPr>
          <w:color w:val="auto"/>
        </w:rPr>
      </w:pPr>
      <w:r w:rsidRPr="005B4D16">
        <w:rPr>
          <w:color w:val="auto"/>
        </w:rPr>
        <w:t xml:space="preserve">- готовность к взаимодействию с обществом и государством в интересах обеспечения военной безопасности государства; </w:t>
      </w:r>
    </w:p>
    <w:p w:rsidR="004B1483" w:rsidRPr="005B4D16" w:rsidRDefault="004B1483" w:rsidP="004B1483">
      <w:pPr>
        <w:pStyle w:val="Default"/>
        <w:rPr>
          <w:color w:val="auto"/>
        </w:rPr>
      </w:pPr>
      <w:r w:rsidRPr="005B4D16">
        <w:rPr>
          <w:color w:val="auto"/>
        </w:rPr>
        <w:lastRenderedPageBreak/>
        <w:t xml:space="preserve">- готовность к участию в деятельности государственных, социальных организаций и институтов гражданского общества в области обеспечения безопасности государства. </w:t>
      </w:r>
    </w:p>
    <w:p w:rsidR="004B1483" w:rsidRPr="005B4D16" w:rsidRDefault="004B1483" w:rsidP="004B1483">
      <w:pPr>
        <w:pStyle w:val="Default"/>
        <w:rPr>
          <w:b/>
          <w:bCs/>
          <w:i/>
          <w:iCs/>
          <w:color w:val="auto"/>
        </w:rPr>
      </w:pPr>
    </w:p>
    <w:p w:rsidR="004B1483" w:rsidRPr="005B4D16" w:rsidRDefault="004B1483" w:rsidP="004B1483">
      <w:pPr>
        <w:pStyle w:val="Default"/>
        <w:rPr>
          <w:color w:val="auto"/>
        </w:rPr>
      </w:pPr>
      <w:r w:rsidRPr="005B4D16">
        <w:rPr>
          <w:b/>
          <w:bCs/>
          <w:i/>
          <w:iCs/>
          <w:color w:val="auto"/>
        </w:rPr>
        <w:t xml:space="preserve">   Патриотическое воспитание: </w:t>
      </w:r>
    </w:p>
    <w:p w:rsidR="004B1483" w:rsidRPr="005B4D16" w:rsidRDefault="004B1483" w:rsidP="004B1483">
      <w:pPr>
        <w:pStyle w:val="Default"/>
        <w:rPr>
          <w:color w:val="auto"/>
        </w:rPr>
      </w:pPr>
      <w:r w:rsidRPr="005B4D16">
        <w:rPr>
          <w:color w:val="auto"/>
        </w:rPr>
        <w:t xml:space="preserve">- 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российской армии и флота; </w:t>
      </w:r>
    </w:p>
    <w:p w:rsidR="004B1483" w:rsidRPr="005B4D16" w:rsidRDefault="004B1483" w:rsidP="004B1483">
      <w:pPr>
        <w:pStyle w:val="Default"/>
        <w:rPr>
          <w:color w:val="auto"/>
        </w:rPr>
      </w:pPr>
      <w:r w:rsidRPr="005B4D16">
        <w:rPr>
          <w:color w:val="auto"/>
        </w:rPr>
        <w:t xml:space="preserve">- ценностное отношение к государственным и военным символам, историческому наследию, дням воинской славы, боевым традициям Вооружённых Сил Российской Федерации, достижениям России в области обороны; </w:t>
      </w:r>
    </w:p>
    <w:p w:rsidR="004B1483" w:rsidRPr="005B4D16" w:rsidRDefault="004B1483" w:rsidP="004B1483">
      <w:pPr>
        <w:pStyle w:val="Default"/>
        <w:rPr>
          <w:color w:val="auto"/>
        </w:rPr>
      </w:pPr>
      <w:r w:rsidRPr="005B4D16">
        <w:rPr>
          <w:color w:val="auto"/>
        </w:rPr>
        <w:t xml:space="preserve">- сформированность чувства ответственности перед Родиной, идейная убеждённость и готовность к служению и защите Отечества, ответственность за его судьбу. </w:t>
      </w:r>
    </w:p>
    <w:p w:rsidR="004B1483" w:rsidRPr="005B4D16" w:rsidRDefault="004B1483" w:rsidP="004B1483">
      <w:pPr>
        <w:pStyle w:val="Default"/>
        <w:rPr>
          <w:b/>
          <w:bCs/>
          <w:i/>
          <w:iCs/>
          <w:color w:val="auto"/>
        </w:rPr>
      </w:pPr>
    </w:p>
    <w:p w:rsidR="004B1483" w:rsidRPr="005B4D16" w:rsidRDefault="004B1483" w:rsidP="004B1483">
      <w:pPr>
        <w:pStyle w:val="Default"/>
        <w:rPr>
          <w:color w:val="auto"/>
        </w:rPr>
      </w:pPr>
      <w:r w:rsidRPr="005B4D16">
        <w:rPr>
          <w:b/>
          <w:bCs/>
          <w:i/>
          <w:iCs/>
          <w:color w:val="auto"/>
        </w:rPr>
        <w:t xml:space="preserve">   Духовно-нравственное воспитание: </w:t>
      </w:r>
    </w:p>
    <w:p w:rsidR="004B1483" w:rsidRPr="005B4D16" w:rsidRDefault="004B1483" w:rsidP="004B1483">
      <w:pPr>
        <w:pStyle w:val="Default"/>
        <w:rPr>
          <w:color w:val="auto"/>
        </w:rPr>
      </w:pPr>
      <w:r w:rsidRPr="005B4D16">
        <w:rPr>
          <w:color w:val="auto"/>
        </w:rPr>
        <w:t xml:space="preserve">- осознание духовных ценностей российского народа и российского воинства;  </w:t>
      </w:r>
    </w:p>
    <w:p w:rsidR="004B1483" w:rsidRPr="005B4D16" w:rsidRDefault="004B1483" w:rsidP="004B1483">
      <w:pPr>
        <w:pStyle w:val="Default"/>
        <w:rPr>
          <w:color w:val="auto"/>
        </w:rPr>
      </w:pPr>
      <w:r w:rsidRPr="005B4D16">
        <w:rPr>
          <w:color w:val="auto"/>
        </w:rPr>
        <w:t xml:space="preserve">- сформированность представления о принципах гуманизма, правилах и методах ведения войны, соблюдения прав участников вооружённых конфликтов, осознанное отношение к соблюдению норм международного гуманитарного права; </w:t>
      </w:r>
    </w:p>
    <w:p w:rsidR="004B1483" w:rsidRPr="005B4D16" w:rsidRDefault="004B1483" w:rsidP="004B1483">
      <w:pPr>
        <w:pStyle w:val="Default"/>
        <w:rPr>
          <w:color w:val="auto"/>
        </w:rPr>
      </w:pPr>
      <w:r w:rsidRPr="005B4D16">
        <w:rPr>
          <w:color w:val="auto"/>
        </w:rPr>
        <w:t xml:space="preserve">- сформированность ценности безопасного поведения, осознанного и ответственного отношения к безопасности общества и государства; </w:t>
      </w:r>
    </w:p>
    <w:p w:rsidR="004B1483" w:rsidRPr="005B4D16" w:rsidRDefault="004B1483" w:rsidP="004B1483">
      <w:pPr>
        <w:pStyle w:val="Default"/>
        <w:rPr>
          <w:color w:val="auto"/>
        </w:rPr>
      </w:pPr>
      <w:r w:rsidRPr="005B4D16">
        <w:rPr>
          <w:color w:val="auto"/>
        </w:rPr>
        <w:t xml:space="preserve">- ответственное отношение к своим родителям, старшему поколению, семье, культуре и традициям народов России, принятие идей волонтёрства и добровольчества. </w:t>
      </w:r>
    </w:p>
    <w:p w:rsidR="004B1483" w:rsidRPr="005B4D16" w:rsidRDefault="004B1483" w:rsidP="004B1483">
      <w:pPr>
        <w:pStyle w:val="Default"/>
        <w:rPr>
          <w:b/>
          <w:bCs/>
          <w:i/>
          <w:iCs/>
          <w:color w:val="auto"/>
        </w:rPr>
      </w:pPr>
    </w:p>
    <w:p w:rsidR="004B1483" w:rsidRPr="005B4D16" w:rsidRDefault="004B1483" w:rsidP="004B1483">
      <w:pPr>
        <w:pStyle w:val="Default"/>
        <w:rPr>
          <w:color w:val="auto"/>
        </w:rPr>
      </w:pPr>
      <w:r w:rsidRPr="005B4D16">
        <w:rPr>
          <w:b/>
          <w:bCs/>
          <w:i/>
          <w:iCs/>
          <w:color w:val="auto"/>
        </w:rPr>
        <w:t xml:space="preserve">   Эстетическое воспитание: </w:t>
      </w:r>
    </w:p>
    <w:p w:rsidR="004B1483" w:rsidRPr="005B4D16" w:rsidRDefault="004B1483" w:rsidP="004B1483">
      <w:pPr>
        <w:pStyle w:val="Default"/>
        <w:rPr>
          <w:color w:val="auto"/>
        </w:rPr>
      </w:pPr>
      <w:r w:rsidRPr="005B4D16">
        <w:rPr>
          <w:color w:val="auto"/>
        </w:rPr>
        <w:t xml:space="preserve">- эстетическое отношение к миру в сочетании с военной культурой; </w:t>
      </w:r>
    </w:p>
    <w:p w:rsidR="004B1483" w:rsidRPr="005B4D16" w:rsidRDefault="004B1483" w:rsidP="004B1483">
      <w:pPr>
        <w:pStyle w:val="Default"/>
        <w:rPr>
          <w:color w:val="auto"/>
        </w:rPr>
      </w:pPr>
      <w:r w:rsidRPr="005B4D16">
        <w:rPr>
          <w:color w:val="auto"/>
        </w:rPr>
        <w:t xml:space="preserve">- понимание и принятие эстетики военной формы, воинских ритуалов и боевых традиций. </w:t>
      </w:r>
    </w:p>
    <w:p w:rsidR="004B1483" w:rsidRPr="005B4D16" w:rsidRDefault="004B1483" w:rsidP="004B1483">
      <w:pPr>
        <w:pStyle w:val="Default"/>
        <w:rPr>
          <w:b/>
          <w:bCs/>
          <w:i/>
          <w:iCs/>
          <w:color w:val="auto"/>
        </w:rPr>
      </w:pPr>
    </w:p>
    <w:p w:rsidR="004B1483" w:rsidRPr="005B4D16" w:rsidRDefault="004B1483" w:rsidP="004B1483">
      <w:pPr>
        <w:pStyle w:val="Default"/>
        <w:rPr>
          <w:color w:val="auto"/>
        </w:rPr>
      </w:pPr>
      <w:r w:rsidRPr="005B4D16">
        <w:rPr>
          <w:b/>
          <w:bCs/>
          <w:i/>
          <w:iCs/>
          <w:color w:val="auto"/>
        </w:rPr>
        <w:t xml:space="preserve">   Физическое воспитание: </w:t>
      </w:r>
    </w:p>
    <w:p w:rsidR="004B1483" w:rsidRPr="005B4D16" w:rsidRDefault="004B1483" w:rsidP="004B1483">
      <w:pPr>
        <w:pStyle w:val="Default"/>
        <w:rPr>
          <w:color w:val="auto"/>
        </w:rPr>
      </w:pPr>
      <w:r w:rsidRPr="005B4D16">
        <w:rPr>
          <w:color w:val="auto"/>
        </w:rPr>
        <w:t xml:space="preserve">- осознание ценности жизни, сформированность ответственного отношения к своему здоровью и здоровью окружающих; </w:t>
      </w:r>
    </w:p>
    <w:p w:rsidR="004B1483" w:rsidRPr="005B4D16" w:rsidRDefault="004B1483" w:rsidP="004B1483">
      <w:pPr>
        <w:pStyle w:val="Default"/>
        <w:rPr>
          <w:color w:val="auto"/>
        </w:rPr>
      </w:pPr>
      <w:r w:rsidRPr="005B4D16">
        <w:rPr>
          <w:color w:val="auto"/>
        </w:rPr>
        <w:t xml:space="preserve">- знание приёмов оказания первой помощи и тактической медицины, готовность применять их в случае необходимости; </w:t>
      </w:r>
    </w:p>
    <w:p w:rsidR="004B1483" w:rsidRPr="005B4D16" w:rsidRDefault="004B1483" w:rsidP="004B1483">
      <w:pPr>
        <w:pStyle w:val="Default"/>
        <w:rPr>
          <w:color w:val="auto"/>
        </w:rPr>
      </w:pPr>
      <w:r w:rsidRPr="005B4D16">
        <w:rPr>
          <w:color w:val="auto"/>
        </w:rPr>
        <w:t xml:space="preserve">- потребность в физическом совершенствовании, занятиях спортивно-оздоровительной деятельностью; </w:t>
      </w:r>
    </w:p>
    <w:p w:rsidR="004B1483" w:rsidRPr="005B4D16" w:rsidRDefault="004B1483" w:rsidP="004B1483">
      <w:pPr>
        <w:pStyle w:val="Default"/>
        <w:rPr>
          <w:color w:val="auto"/>
        </w:rPr>
      </w:pPr>
      <w:r w:rsidRPr="005B4D16">
        <w:rPr>
          <w:color w:val="auto"/>
        </w:rPr>
        <w:t xml:space="preserve">- интерес к военно-прикладным видам спорта; </w:t>
      </w:r>
    </w:p>
    <w:p w:rsidR="004B1483" w:rsidRPr="005B4D16" w:rsidRDefault="004B1483" w:rsidP="004B1483">
      <w:pPr>
        <w:pStyle w:val="Default"/>
        <w:rPr>
          <w:color w:val="auto"/>
        </w:rPr>
      </w:pPr>
      <w:r w:rsidRPr="005B4D16">
        <w:rPr>
          <w:color w:val="auto"/>
        </w:rPr>
        <w:t xml:space="preserve">- осознание последствий и активное неприятие вредных привычек и иных форм причинения вреда физическому и психическому здоровью. </w:t>
      </w:r>
    </w:p>
    <w:p w:rsidR="004B1483" w:rsidRPr="005B4D16" w:rsidRDefault="004B1483" w:rsidP="004B1483">
      <w:pPr>
        <w:pStyle w:val="Default"/>
        <w:rPr>
          <w:b/>
          <w:bCs/>
          <w:i/>
          <w:iCs/>
          <w:color w:val="auto"/>
        </w:rPr>
      </w:pPr>
    </w:p>
    <w:p w:rsidR="004B1483" w:rsidRPr="005B4D16" w:rsidRDefault="004B1483" w:rsidP="004B1483">
      <w:pPr>
        <w:pStyle w:val="Default"/>
        <w:rPr>
          <w:color w:val="auto"/>
        </w:rPr>
      </w:pPr>
      <w:r w:rsidRPr="005B4D16">
        <w:rPr>
          <w:b/>
          <w:bCs/>
          <w:i/>
          <w:iCs/>
          <w:color w:val="auto"/>
        </w:rPr>
        <w:t xml:space="preserve">   Трудовое воспитание: </w:t>
      </w:r>
    </w:p>
    <w:p w:rsidR="004B1483" w:rsidRPr="005B4D16" w:rsidRDefault="004B1483" w:rsidP="004B1483">
      <w:pPr>
        <w:pStyle w:val="Default"/>
        <w:rPr>
          <w:color w:val="auto"/>
        </w:rPr>
      </w:pPr>
      <w:r w:rsidRPr="005B4D16">
        <w:rPr>
          <w:color w:val="auto"/>
        </w:rPr>
        <w:t xml:space="preserve">- готовность к труду, осознание значимости трудовой деятельности для развития личности, общества и государства, обеспечения национальной безопасности; </w:t>
      </w:r>
    </w:p>
    <w:p w:rsidR="004B1483" w:rsidRPr="005B4D16" w:rsidRDefault="004B1483" w:rsidP="004B1483">
      <w:pPr>
        <w:pStyle w:val="Default"/>
        <w:rPr>
          <w:color w:val="auto"/>
        </w:rPr>
      </w:pPr>
      <w:r w:rsidRPr="005B4D16">
        <w:rPr>
          <w:color w:val="auto"/>
        </w:rPr>
        <w:t xml:space="preserve">- готовность к осознанному и ответственному соблюдению требований безопасности в процессе военной службы; </w:t>
      </w:r>
    </w:p>
    <w:p w:rsidR="004B1483" w:rsidRPr="005B4D16" w:rsidRDefault="004B1483" w:rsidP="004B1483">
      <w:pPr>
        <w:pStyle w:val="Default"/>
        <w:rPr>
          <w:color w:val="auto"/>
        </w:rPr>
      </w:pPr>
      <w:r w:rsidRPr="005B4D16">
        <w:rPr>
          <w:color w:val="auto"/>
        </w:rPr>
        <w:t xml:space="preserve">- интерес к различным сферам профессиональной деятельности, включая военно-профессиональную деятельность; </w:t>
      </w:r>
    </w:p>
    <w:p w:rsidR="004B1483" w:rsidRPr="005B4D16" w:rsidRDefault="004B1483" w:rsidP="004B1483">
      <w:pPr>
        <w:pStyle w:val="Default"/>
        <w:rPr>
          <w:color w:val="auto"/>
        </w:rPr>
      </w:pPr>
      <w:r w:rsidRPr="005B4D16">
        <w:rPr>
          <w:color w:val="auto"/>
        </w:rPr>
        <w:t xml:space="preserve">- готовность и способность к образованию и самообразованию на протяжении всей жизни. </w:t>
      </w:r>
    </w:p>
    <w:p w:rsidR="004B1483" w:rsidRPr="005B4D16" w:rsidRDefault="004B1483" w:rsidP="004B1483">
      <w:pPr>
        <w:pStyle w:val="Default"/>
        <w:rPr>
          <w:color w:val="auto"/>
        </w:rPr>
      </w:pPr>
      <w:r w:rsidRPr="005B4D16">
        <w:rPr>
          <w:b/>
          <w:bCs/>
          <w:i/>
          <w:iCs/>
          <w:color w:val="auto"/>
        </w:rPr>
        <w:t xml:space="preserve">   Экологическое воспитание: </w:t>
      </w:r>
    </w:p>
    <w:p w:rsidR="004B1483" w:rsidRPr="005B4D16" w:rsidRDefault="004B1483" w:rsidP="004B1483">
      <w:pPr>
        <w:pStyle w:val="Default"/>
        <w:rPr>
          <w:color w:val="auto"/>
        </w:rPr>
      </w:pPr>
      <w:r w:rsidRPr="005B4D16">
        <w:rPr>
          <w:color w:val="auto"/>
        </w:rPr>
        <w:t xml:space="preserve">- 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общества и государства; </w:t>
      </w:r>
    </w:p>
    <w:p w:rsidR="004B1483" w:rsidRPr="005B4D16" w:rsidRDefault="004B1483" w:rsidP="004B1483">
      <w:pPr>
        <w:pStyle w:val="Default"/>
        <w:rPr>
          <w:color w:val="auto"/>
        </w:rPr>
      </w:pPr>
      <w:r w:rsidRPr="005B4D16">
        <w:rPr>
          <w:color w:val="auto"/>
        </w:rPr>
        <w:t xml:space="preserve">- планирование и осуществление действий в окружающей среде на основе соблюдения экологической грамотности и разумного природопользования в процессе военной службы; </w:t>
      </w:r>
    </w:p>
    <w:p w:rsidR="004B1483" w:rsidRPr="005B4D16" w:rsidRDefault="004B1483" w:rsidP="004B1483">
      <w:pPr>
        <w:pStyle w:val="Default"/>
        <w:rPr>
          <w:color w:val="auto"/>
        </w:rPr>
      </w:pPr>
      <w:r w:rsidRPr="005B4D16">
        <w:rPr>
          <w:color w:val="auto"/>
        </w:rPr>
        <w:lastRenderedPageBreak/>
        <w:t xml:space="preserve">- 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 </w:t>
      </w:r>
    </w:p>
    <w:p w:rsidR="004B1483" w:rsidRPr="005B4D16" w:rsidRDefault="004B1483" w:rsidP="004B1483">
      <w:pPr>
        <w:pStyle w:val="Default"/>
        <w:rPr>
          <w:color w:val="auto"/>
        </w:rPr>
      </w:pPr>
      <w:r w:rsidRPr="005B4D16">
        <w:rPr>
          <w:color w:val="auto"/>
        </w:rPr>
        <w:t xml:space="preserve">- расширение представлений о деятельности экологической направленности.  </w:t>
      </w:r>
    </w:p>
    <w:p w:rsidR="004B1483" w:rsidRPr="005B4D16" w:rsidRDefault="004B1483" w:rsidP="004B1483">
      <w:pPr>
        <w:pStyle w:val="Default"/>
        <w:rPr>
          <w:b/>
          <w:bCs/>
          <w:i/>
          <w:iCs/>
          <w:color w:val="auto"/>
        </w:rPr>
      </w:pPr>
    </w:p>
    <w:p w:rsidR="004B1483" w:rsidRPr="005B4D16" w:rsidRDefault="004B1483" w:rsidP="004B1483">
      <w:pPr>
        <w:pStyle w:val="Default"/>
        <w:rPr>
          <w:color w:val="auto"/>
        </w:rPr>
      </w:pPr>
      <w:r w:rsidRPr="005B4D16">
        <w:rPr>
          <w:b/>
          <w:bCs/>
          <w:i/>
          <w:iCs/>
          <w:color w:val="auto"/>
        </w:rPr>
        <w:t xml:space="preserve">   Ценности научного познания: </w:t>
      </w:r>
    </w:p>
    <w:p w:rsidR="004B1483" w:rsidRPr="005B4D16" w:rsidRDefault="004B1483" w:rsidP="004B1483">
      <w:pPr>
        <w:pStyle w:val="Default"/>
        <w:rPr>
          <w:color w:val="auto"/>
        </w:rPr>
      </w:pPr>
      <w:r w:rsidRPr="005B4D16">
        <w:rPr>
          <w:color w:val="auto"/>
        </w:rPr>
        <w:t xml:space="preserve">- сформированность мировоззрения, соответствующего текущему уровню развития военной науки, современных представлений о воинской деятельности; </w:t>
      </w:r>
    </w:p>
    <w:p w:rsidR="004B1483" w:rsidRPr="005B4D16" w:rsidRDefault="004B1483" w:rsidP="004B1483">
      <w:pPr>
        <w:pStyle w:val="Default"/>
        <w:rPr>
          <w:color w:val="auto"/>
        </w:rPr>
      </w:pPr>
      <w:r w:rsidRPr="005B4D16">
        <w:rPr>
          <w:color w:val="auto"/>
        </w:rPr>
        <w:t xml:space="preserve">- понимание научно-практических основ военной службы, осознание значения военно-профессиональной деятельности в жизни общества и государства; </w:t>
      </w:r>
    </w:p>
    <w:p w:rsidR="004B1483" w:rsidRPr="005B4D16" w:rsidRDefault="004B1483" w:rsidP="004B1483">
      <w:pPr>
        <w:pStyle w:val="Default"/>
        <w:rPr>
          <w:color w:val="auto"/>
        </w:rPr>
      </w:pPr>
      <w:r w:rsidRPr="005B4D16">
        <w:rPr>
          <w:color w:val="auto"/>
        </w:rPr>
        <w:t xml:space="preserve">- способность применять научные знания в процессе выполнения обязанностей военной службы, в том числе способность обоснованно и безопасно действовать в условиях ведения боевых действий. </w:t>
      </w:r>
    </w:p>
    <w:p w:rsidR="004B1483" w:rsidRPr="005B4D16" w:rsidRDefault="004B1483" w:rsidP="004B1483">
      <w:pPr>
        <w:pStyle w:val="Default"/>
        <w:rPr>
          <w:color w:val="auto"/>
        </w:rPr>
      </w:pPr>
    </w:p>
    <w:p w:rsidR="004B1483" w:rsidRPr="005B4D16" w:rsidRDefault="004B1483" w:rsidP="004B1483">
      <w:pPr>
        <w:pStyle w:val="Default"/>
        <w:rPr>
          <w:color w:val="auto"/>
        </w:rPr>
      </w:pPr>
      <w:r w:rsidRPr="005B4D16">
        <w:rPr>
          <w:color w:val="auto"/>
        </w:rPr>
        <w:t>МЕТАПРЕДМЕТНЫЕ РЕЗУЛЬТАТЫ</w:t>
      </w:r>
    </w:p>
    <w:p w:rsidR="004B1483" w:rsidRPr="005B4D16" w:rsidRDefault="004B1483" w:rsidP="004B1483">
      <w:pPr>
        <w:pStyle w:val="Default"/>
        <w:rPr>
          <w:color w:val="auto"/>
        </w:rPr>
      </w:pPr>
    </w:p>
    <w:p w:rsidR="004B1483" w:rsidRPr="005B4D16" w:rsidRDefault="004B1483" w:rsidP="004B1483">
      <w:pPr>
        <w:pStyle w:val="Default"/>
        <w:rPr>
          <w:color w:val="auto"/>
        </w:rPr>
      </w:pPr>
      <w:r w:rsidRPr="005B4D16">
        <w:rPr>
          <w:color w:val="auto"/>
        </w:rPr>
        <w:t xml:space="preserve">   Метапредметные результаты, формируемые в ходе реализации курса внеурочной деятельности «Начальная военная подготовка», должны отражать овладение универсальными учебными действиями. </w:t>
      </w:r>
    </w:p>
    <w:p w:rsidR="004B1483" w:rsidRPr="005B4D16" w:rsidRDefault="004B1483" w:rsidP="004B1483">
      <w:pPr>
        <w:pStyle w:val="Default"/>
        <w:rPr>
          <w:color w:val="auto"/>
        </w:rPr>
      </w:pPr>
      <w:r w:rsidRPr="005B4D16">
        <w:rPr>
          <w:b/>
          <w:bCs/>
          <w:color w:val="auto"/>
        </w:rPr>
        <w:t>Овладение универсальными познавательными действиями</w:t>
      </w:r>
    </w:p>
    <w:p w:rsidR="004B1483" w:rsidRPr="005B4D16" w:rsidRDefault="004B1483" w:rsidP="004B1483">
      <w:pPr>
        <w:pStyle w:val="Default"/>
        <w:rPr>
          <w:b/>
          <w:bCs/>
          <w:i/>
          <w:iCs/>
          <w:color w:val="auto"/>
        </w:rPr>
      </w:pPr>
      <w:r w:rsidRPr="005B4D16">
        <w:rPr>
          <w:b/>
          <w:bCs/>
          <w:i/>
          <w:iCs/>
          <w:color w:val="auto"/>
        </w:rPr>
        <w:t xml:space="preserve">  </w:t>
      </w:r>
    </w:p>
    <w:p w:rsidR="004B1483" w:rsidRPr="005B4D16" w:rsidRDefault="004B1483" w:rsidP="004B1483">
      <w:pPr>
        <w:pStyle w:val="Default"/>
        <w:rPr>
          <w:color w:val="auto"/>
        </w:rPr>
      </w:pPr>
      <w:r w:rsidRPr="005B4D16">
        <w:rPr>
          <w:b/>
          <w:bCs/>
          <w:i/>
          <w:iCs/>
          <w:color w:val="auto"/>
        </w:rPr>
        <w:t xml:space="preserve">    Базовые логические действия: </w:t>
      </w:r>
    </w:p>
    <w:p w:rsidR="004B1483" w:rsidRPr="005B4D16" w:rsidRDefault="004B1483" w:rsidP="004B1483">
      <w:pPr>
        <w:pStyle w:val="Default"/>
        <w:rPr>
          <w:color w:val="auto"/>
        </w:rPr>
      </w:pPr>
      <w:r w:rsidRPr="005B4D16">
        <w:rPr>
          <w:color w:val="auto"/>
        </w:rPr>
        <w:t xml:space="preserve">- самостоятельно определять актуальные проблемные вопросы обеспечения военной безопасности государства, обосновывать их приоритет и всесторонне анализировать; </w:t>
      </w:r>
    </w:p>
    <w:p w:rsidR="004B1483" w:rsidRPr="005B4D16" w:rsidRDefault="004B1483" w:rsidP="004B1483">
      <w:pPr>
        <w:pStyle w:val="Default"/>
        <w:rPr>
          <w:color w:val="auto"/>
        </w:rPr>
      </w:pPr>
      <w:r w:rsidRPr="005B4D16">
        <w:rPr>
          <w:color w:val="auto"/>
        </w:rPr>
        <w:t xml:space="preserve">- устанавливать существенный признак или основания для обобщения, сравнения и классификации событий и явлений в военной сфере, выявлять их закономерности и противоречия; </w:t>
      </w:r>
    </w:p>
    <w:p w:rsidR="004B1483" w:rsidRPr="005B4D16" w:rsidRDefault="004B1483" w:rsidP="004B1483">
      <w:pPr>
        <w:pStyle w:val="Default"/>
        <w:rPr>
          <w:color w:val="auto"/>
        </w:rPr>
      </w:pPr>
      <w:r w:rsidRPr="005B4D16">
        <w:rPr>
          <w:color w:val="auto"/>
        </w:rPr>
        <w:t xml:space="preserve">- 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военной службы, оценивать риски возможных последствий собственных действий; </w:t>
      </w:r>
    </w:p>
    <w:p w:rsidR="004B1483" w:rsidRPr="005B4D16" w:rsidRDefault="004B1483" w:rsidP="004B1483">
      <w:pPr>
        <w:pStyle w:val="Default"/>
        <w:rPr>
          <w:color w:val="auto"/>
        </w:rPr>
      </w:pPr>
      <w:r w:rsidRPr="005B4D16">
        <w:rPr>
          <w:color w:val="auto"/>
        </w:rPr>
        <w:t xml:space="preserve">- моделировать объекты (события, явления), связанные с военной службой, анализировать их различные состояния для решения практических задач, переносить приобретённые знания в повседневную жизнь; </w:t>
      </w:r>
    </w:p>
    <w:p w:rsidR="004B1483" w:rsidRPr="005B4D16" w:rsidRDefault="004B1483" w:rsidP="004B1483">
      <w:pPr>
        <w:pStyle w:val="Default"/>
        <w:rPr>
          <w:color w:val="auto"/>
        </w:rPr>
      </w:pPr>
      <w:r w:rsidRPr="005B4D16">
        <w:rPr>
          <w:color w:val="auto"/>
        </w:rPr>
        <w:t xml:space="preserve">- планировать и осуществлять учебные действия в условиях дефицита информации, необходимой для решения стоящей задачи; развивать творческое мышление при решении ситуационных задач. </w:t>
      </w:r>
    </w:p>
    <w:p w:rsidR="004B1483" w:rsidRPr="005B4D16" w:rsidRDefault="004B1483" w:rsidP="004B1483">
      <w:pPr>
        <w:pStyle w:val="Default"/>
        <w:rPr>
          <w:b/>
          <w:bCs/>
          <w:i/>
          <w:iCs/>
          <w:color w:val="auto"/>
        </w:rPr>
      </w:pPr>
    </w:p>
    <w:p w:rsidR="004B1483" w:rsidRPr="005B4D16" w:rsidRDefault="004B1483" w:rsidP="004B1483">
      <w:pPr>
        <w:pStyle w:val="Default"/>
        <w:rPr>
          <w:color w:val="auto"/>
        </w:rPr>
      </w:pPr>
      <w:r w:rsidRPr="005B4D16">
        <w:rPr>
          <w:b/>
          <w:bCs/>
          <w:i/>
          <w:iCs/>
          <w:color w:val="auto"/>
        </w:rPr>
        <w:t xml:space="preserve">   Базовые исследовательские действия: </w:t>
      </w:r>
    </w:p>
    <w:p w:rsidR="004B1483" w:rsidRPr="005B4D16" w:rsidRDefault="004B1483" w:rsidP="004B1483">
      <w:pPr>
        <w:pStyle w:val="Default"/>
        <w:rPr>
          <w:color w:val="auto"/>
        </w:rPr>
      </w:pPr>
      <w:r w:rsidRPr="005B4D16">
        <w:rPr>
          <w:color w:val="auto"/>
        </w:rPr>
        <w:t xml:space="preserve">- владеть научной терминологией, ключевыми понятиями и методами в военно-профессиональной сфере; </w:t>
      </w:r>
    </w:p>
    <w:p w:rsidR="004B1483" w:rsidRPr="005B4D16" w:rsidRDefault="004B1483" w:rsidP="004B1483">
      <w:pPr>
        <w:pStyle w:val="Default"/>
        <w:rPr>
          <w:color w:val="auto"/>
        </w:rPr>
      </w:pPr>
      <w:r w:rsidRPr="005B4D16">
        <w:rPr>
          <w:color w:val="auto"/>
        </w:rPr>
        <w:t xml:space="preserve">- владеть видами деятельности по приобретению нового знания, его преобразованию и применению для решения различных учебных задач; </w:t>
      </w:r>
    </w:p>
    <w:p w:rsidR="004B1483" w:rsidRPr="005B4D16" w:rsidRDefault="004B1483" w:rsidP="004B1483">
      <w:pPr>
        <w:pStyle w:val="Default"/>
        <w:rPr>
          <w:color w:val="auto"/>
        </w:rPr>
      </w:pPr>
      <w:r w:rsidRPr="005B4D16">
        <w:rPr>
          <w:color w:val="auto"/>
        </w:rPr>
        <w:t xml:space="preserve">- 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 </w:t>
      </w:r>
    </w:p>
    <w:p w:rsidR="004B1483" w:rsidRPr="005B4D16" w:rsidRDefault="004B1483" w:rsidP="004B1483">
      <w:pPr>
        <w:pStyle w:val="Default"/>
        <w:rPr>
          <w:color w:val="auto"/>
        </w:rPr>
      </w:pPr>
      <w:r w:rsidRPr="005B4D16">
        <w:rPr>
          <w:color w:val="auto"/>
        </w:rPr>
        <w:t xml:space="preserve">- 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 </w:t>
      </w:r>
    </w:p>
    <w:p w:rsidR="004B1483" w:rsidRPr="005B4D16" w:rsidRDefault="004B1483" w:rsidP="004B1483">
      <w:pPr>
        <w:pStyle w:val="Default"/>
        <w:rPr>
          <w:color w:val="auto"/>
        </w:rPr>
      </w:pPr>
      <w:r w:rsidRPr="005B4D16">
        <w:rPr>
          <w:color w:val="auto"/>
        </w:rPr>
        <w:t xml:space="preserve">- критически оценивать полученные в ходе решения учебных задач результаты, обосновывать предложения по их корректировке в новых условиях; </w:t>
      </w:r>
    </w:p>
    <w:p w:rsidR="004B1483" w:rsidRPr="005B4D16" w:rsidRDefault="004B1483" w:rsidP="004B1483">
      <w:pPr>
        <w:pStyle w:val="Default"/>
        <w:rPr>
          <w:color w:val="auto"/>
        </w:rPr>
      </w:pPr>
      <w:r w:rsidRPr="005B4D16">
        <w:rPr>
          <w:color w:val="auto"/>
        </w:rPr>
        <w:t xml:space="preserve">- характеризовать приобретённые знания и навыки, оценивать возможность их реализации в реальных ситуациях; </w:t>
      </w:r>
    </w:p>
    <w:p w:rsidR="004B1483" w:rsidRPr="005B4D16" w:rsidRDefault="004B1483" w:rsidP="004B1483">
      <w:pPr>
        <w:pStyle w:val="Default"/>
        <w:rPr>
          <w:color w:val="auto"/>
        </w:rPr>
      </w:pPr>
      <w:r w:rsidRPr="005B4D16">
        <w:rPr>
          <w:color w:val="auto"/>
        </w:rPr>
        <w:t xml:space="preserve">- осуществлять целенаправленный поиск переноса средств и способов действия в профессиональную среду; </w:t>
      </w:r>
    </w:p>
    <w:p w:rsidR="004B1483" w:rsidRPr="005B4D16" w:rsidRDefault="004B1483" w:rsidP="004B1483">
      <w:pPr>
        <w:pStyle w:val="Default"/>
        <w:rPr>
          <w:color w:val="auto"/>
        </w:rPr>
      </w:pPr>
      <w:r w:rsidRPr="005B4D16">
        <w:rPr>
          <w:color w:val="auto"/>
        </w:rPr>
        <w:t xml:space="preserve">- уметь переносить знания в познавательную и практическую области жизнедеятельности; </w:t>
      </w:r>
    </w:p>
    <w:p w:rsidR="004B1483" w:rsidRPr="005B4D16" w:rsidRDefault="004B1483" w:rsidP="004B1483">
      <w:pPr>
        <w:pStyle w:val="Default"/>
        <w:rPr>
          <w:color w:val="auto"/>
        </w:rPr>
      </w:pPr>
      <w:r w:rsidRPr="005B4D16">
        <w:rPr>
          <w:color w:val="auto"/>
        </w:rPr>
        <w:t xml:space="preserve">- уметь интегрировать знания из разных предметных областей; выдвигать новые идеи, предлагать оригинальные подходы и решения учебных за-дач, связанных с военной службой, переносить приобретённые знания и навыки в повседневную жизнь. </w:t>
      </w:r>
    </w:p>
    <w:p w:rsidR="004B1483" w:rsidRPr="005B4D16" w:rsidRDefault="004B1483" w:rsidP="004B1483">
      <w:pPr>
        <w:pStyle w:val="Default"/>
        <w:rPr>
          <w:b/>
          <w:bCs/>
          <w:i/>
          <w:iCs/>
          <w:color w:val="auto"/>
        </w:rPr>
      </w:pPr>
    </w:p>
    <w:p w:rsidR="004B1483" w:rsidRPr="005B4D16" w:rsidRDefault="004B1483" w:rsidP="004B1483">
      <w:pPr>
        <w:pStyle w:val="Default"/>
        <w:rPr>
          <w:b/>
          <w:bCs/>
          <w:i/>
          <w:iCs/>
          <w:color w:val="auto"/>
        </w:rPr>
      </w:pPr>
      <w:r w:rsidRPr="005B4D16">
        <w:rPr>
          <w:b/>
          <w:bCs/>
          <w:i/>
          <w:iCs/>
          <w:color w:val="auto"/>
        </w:rPr>
        <w:t xml:space="preserve">Работа с информацией: </w:t>
      </w:r>
    </w:p>
    <w:p w:rsidR="004B1483" w:rsidRPr="005B4D16" w:rsidRDefault="004B1483" w:rsidP="004B1483">
      <w:pPr>
        <w:pStyle w:val="Default"/>
        <w:rPr>
          <w:color w:val="auto"/>
        </w:rPr>
      </w:pPr>
      <w:r w:rsidRPr="005B4D16">
        <w:rPr>
          <w:b/>
          <w:bCs/>
          <w:i/>
          <w:iCs/>
          <w:color w:val="auto"/>
        </w:rPr>
        <w:t xml:space="preserve">- </w:t>
      </w:r>
      <w:r w:rsidRPr="005B4D16">
        <w:rPr>
          <w:color w:val="auto"/>
        </w:rPr>
        <w:t xml:space="preserve">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w:t>
      </w:r>
    </w:p>
    <w:p w:rsidR="004B1483" w:rsidRPr="005B4D16" w:rsidRDefault="004B1483" w:rsidP="004B1483">
      <w:pPr>
        <w:pStyle w:val="Default"/>
        <w:rPr>
          <w:color w:val="auto"/>
        </w:rPr>
      </w:pPr>
      <w:r w:rsidRPr="005B4D16">
        <w:rPr>
          <w:color w:val="auto"/>
        </w:rPr>
        <w:t xml:space="preserve">- 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 </w:t>
      </w:r>
    </w:p>
    <w:p w:rsidR="004B1483" w:rsidRPr="005B4D16" w:rsidRDefault="004B1483" w:rsidP="004B1483">
      <w:pPr>
        <w:pStyle w:val="Default"/>
        <w:rPr>
          <w:color w:val="auto"/>
        </w:rPr>
      </w:pPr>
      <w:r w:rsidRPr="005B4D16">
        <w:rPr>
          <w:color w:val="auto"/>
        </w:rPr>
        <w:t xml:space="preserve">- оценивать достоверность, легитимность информации, её соответствие правовым и морально-этическим нормам; </w:t>
      </w:r>
    </w:p>
    <w:p w:rsidR="004B1483" w:rsidRPr="005B4D16" w:rsidRDefault="004B1483" w:rsidP="004B1483">
      <w:pPr>
        <w:pStyle w:val="Default"/>
        <w:rPr>
          <w:color w:val="auto"/>
        </w:rPr>
      </w:pPr>
      <w:r w:rsidRPr="005B4D16">
        <w:rPr>
          <w:color w:val="auto"/>
        </w:rPr>
        <w:t xml:space="preserve">- владеть навыками по предотвращению рисков, профилактике угроз и защите от опасностей цифровой среды; </w:t>
      </w:r>
    </w:p>
    <w:p w:rsidR="004B1483" w:rsidRPr="005B4D16" w:rsidRDefault="004B1483" w:rsidP="004B1483">
      <w:pPr>
        <w:pStyle w:val="Default"/>
        <w:rPr>
          <w:color w:val="auto"/>
        </w:rPr>
      </w:pPr>
      <w:r w:rsidRPr="005B4D16">
        <w:rPr>
          <w:color w:val="auto"/>
        </w:rPr>
        <w:t xml:space="preserve">- 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 </w:t>
      </w:r>
    </w:p>
    <w:p w:rsidR="004B1483" w:rsidRPr="005B4D16" w:rsidRDefault="004B1483" w:rsidP="004B1483">
      <w:pPr>
        <w:pStyle w:val="Default"/>
        <w:rPr>
          <w:b/>
          <w:bCs/>
          <w:color w:val="auto"/>
        </w:rPr>
      </w:pPr>
    </w:p>
    <w:p w:rsidR="004B1483" w:rsidRPr="005B4D16" w:rsidRDefault="004B1483" w:rsidP="004B1483">
      <w:pPr>
        <w:pStyle w:val="Default"/>
        <w:rPr>
          <w:color w:val="auto"/>
        </w:rPr>
      </w:pPr>
      <w:r w:rsidRPr="005B4D16">
        <w:rPr>
          <w:b/>
          <w:bCs/>
          <w:color w:val="auto"/>
        </w:rPr>
        <w:t>Овладение универсальными коммуникативными действиями</w:t>
      </w:r>
    </w:p>
    <w:p w:rsidR="004B1483" w:rsidRPr="005B4D16" w:rsidRDefault="004B1483" w:rsidP="004B1483">
      <w:pPr>
        <w:pStyle w:val="Default"/>
        <w:rPr>
          <w:color w:val="auto"/>
        </w:rPr>
      </w:pPr>
      <w:r w:rsidRPr="005B4D16">
        <w:rPr>
          <w:b/>
          <w:bCs/>
          <w:i/>
          <w:iCs/>
          <w:color w:val="auto"/>
        </w:rPr>
        <w:t xml:space="preserve">   Общение: </w:t>
      </w:r>
    </w:p>
    <w:p w:rsidR="004B1483" w:rsidRPr="005B4D16" w:rsidRDefault="004B1483" w:rsidP="004B1483">
      <w:pPr>
        <w:pStyle w:val="Default"/>
        <w:rPr>
          <w:color w:val="auto"/>
        </w:rPr>
      </w:pPr>
      <w:r w:rsidRPr="005B4D16">
        <w:rPr>
          <w:color w:val="auto"/>
        </w:rPr>
        <w:t xml:space="preserve">- соблюдать правила воинской вежливости и субординации, понимать значение социальных ролей «начальник» — «подчинённый»; </w:t>
      </w:r>
    </w:p>
    <w:p w:rsidR="004B1483" w:rsidRPr="005B4D16" w:rsidRDefault="004B1483" w:rsidP="004B1483">
      <w:pPr>
        <w:pStyle w:val="Default"/>
        <w:rPr>
          <w:color w:val="auto"/>
        </w:rPr>
      </w:pPr>
      <w:r w:rsidRPr="005B4D16">
        <w:rPr>
          <w:color w:val="auto"/>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4B1483" w:rsidRPr="005B4D16" w:rsidRDefault="004B1483" w:rsidP="004B1483">
      <w:pPr>
        <w:pStyle w:val="Default"/>
        <w:rPr>
          <w:color w:val="auto"/>
        </w:rPr>
      </w:pPr>
      <w:r w:rsidRPr="005B4D16">
        <w:rPr>
          <w:color w:val="auto"/>
        </w:rPr>
        <w:t xml:space="preserve">- владеть различными способами общения и взаимодействия; аргументированно вести диалог, уметь смягчать конфликтные ситуации; </w:t>
      </w:r>
    </w:p>
    <w:p w:rsidR="004B1483" w:rsidRPr="005B4D16" w:rsidRDefault="004B1483" w:rsidP="004B1483">
      <w:pPr>
        <w:pStyle w:val="Default"/>
        <w:rPr>
          <w:color w:val="auto"/>
        </w:rPr>
      </w:pPr>
      <w:r w:rsidRPr="005B4D16">
        <w:rPr>
          <w:color w:val="auto"/>
        </w:rPr>
        <w:t xml:space="preserve">- развёрнуто и логично излагать свою точку зрения с использованием языковых средств. </w:t>
      </w:r>
    </w:p>
    <w:p w:rsidR="004B1483" w:rsidRPr="005B4D16" w:rsidRDefault="004B1483" w:rsidP="004B1483">
      <w:pPr>
        <w:pStyle w:val="Default"/>
        <w:rPr>
          <w:b/>
          <w:bCs/>
          <w:i/>
          <w:iCs/>
          <w:color w:val="auto"/>
        </w:rPr>
      </w:pPr>
    </w:p>
    <w:p w:rsidR="004B1483" w:rsidRPr="005B4D16" w:rsidRDefault="004B1483" w:rsidP="004B1483">
      <w:pPr>
        <w:pStyle w:val="Default"/>
        <w:rPr>
          <w:color w:val="auto"/>
        </w:rPr>
      </w:pPr>
      <w:r w:rsidRPr="005B4D16">
        <w:rPr>
          <w:b/>
          <w:bCs/>
          <w:i/>
          <w:iCs/>
          <w:color w:val="auto"/>
        </w:rPr>
        <w:t xml:space="preserve">   Совместная деятельность: </w:t>
      </w:r>
    </w:p>
    <w:p w:rsidR="004B1483" w:rsidRPr="005B4D16" w:rsidRDefault="004B1483" w:rsidP="004B1483">
      <w:pPr>
        <w:pStyle w:val="Default"/>
        <w:rPr>
          <w:color w:val="auto"/>
        </w:rPr>
      </w:pPr>
      <w:r w:rsidRPr="005B4D16">
        <w:rPr>
          <w:color w:val="auto"/>
        </w:rPr>
        <w:t xml:space="preserve">- 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 </w:t>
      </w:r>
    </w:p>
    <w:p w:rsidR="004B1483" w:rsidRPr="005B4D16" w:rsidRDefault="004B1483" w:rsidP="004B1483">
      <w:pPr>
        <w:pStyle w:val="Default"/>
        <w:rPr>
          <w:color w:val="auto"/>
        </w:rPr>
      </w:pPr>
      <w:r w:rsidRPr="005B4D16">
        <w:rPr>
          <w:color w:val="auto"/>
        </w:rPr>
        <w:t xml:space="preserve">- 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4B1483" w:rsidRPr="005B4D16" w:rsidRDefault="004B1483" w:rsidP="004B1483">
      <w:pPr>
        <w:pStyle w:val="Default"/>
        <w:rPr>
          <w:color w:val="auto"/>
        </w:rPr>
      </w:pPr>
      <w:r w:rsidRPr="005B4D16">
        <w:rPr>
          <w:color w:val="auto"/>
        </w:rPr>
        <w:t xml:space="preserve">- оценивать качество своего вклада и каждого участника команды в общий результат по разработанным критериям; </w:t>
      </w:r>
    </w:p>
    <w:p w:rsidR="004B1483" w:rsidRPr="005B4D16" w:rsidRDefault="004B1483" w:rsidP="004B1483">
      <w:pPr>
        <w:pStyle w:val="Default"/>
        <w:rPr>
          <w:color w:val="auto"/>
        </w:rPr>
      </w:pPr>
      <w:r w:rsidRPr="005B4D16">
        <w:rPr>
          <w:color w:val="auto"/>
        </w:rPr>
        <w:t xml:space="preserve">- осуществлять позитивное стратегическое поведение в различных ситуациях, проявлять творчество и воображение, быть инициативным. </w:t>
      </w:r>
    </w:p>
    <w:p w:rsidR="004B1483" w:rsidRPr="005B4D16" w:rsidRDefault="004B1483" w:rsidP="004B1483">
      <w:pPr>
        <w:pStyle w:val="Default"/>
        <w:rPr>
          <w:b/>
          <w:bCs/>
          <w:color w:val="auto"/>
        </w:rPr>
      </w:pPr>
    </w:p>
    <w:p w:rsidR="004B1483" w:rsidRPr="005B4D16" w:rsidRDefault="004B1483" w:rsidP="004B1483">
      <w:pPr>
        <w:pStyle w:val="Default"/>
        <w:rPr>
          <w:color w:val="auto"/>
        </w:rPr>
      </w:pPr>
      <w:r w:rsidRPr="005B4D16">
        <w:rPr>
          <w:b/>
          <w:bCs/>
          <w:color w:val="auto"/>
        </w:rPr>
        <w:t>Овладение универсальными регулятивными действиями</w:t>
      </w:r>
    </w:p>
    <w:p w:rsidR="004B1483" w:rsidRPr="005B4D16" w:rsidRDefault="004B1483" w:rsidP="004B1483">
      <w:pPr>
        <w:pStyle w:val="Default"/>
        <w:rPr>
          <w:color w:val="auto"/>
        </w:rPr>
      </w:pPr>
      <w:r w:rsidRPr="005B4D16">
        <w:rPr>
          <w:b/>
          <w:bCs/>
          <w:i/>
          <w:iCs/>
          <w:color w:val="auto"/>
        </w:rPr>
        <w:t xml:space="preserve">   Самоорганизация: </w:t>
      </w:r>
    </w:p>
    <w:p w:rsidR="004B1483" w:rsidRPr="005B4D16" w:rsidRDefault="004B1483" w:rsidP="004B1483">
      <w:pPr>
        <w:pStyle w:val="Default"/>
        <w:rPr>
          <w:color w:val="auto"/>
        </w:rPr>
      </w:pPr>
      <w:r w:rsidRPr="005B4D16">
        <w:rPr>
          <w:color w:val="auto"/>
        </w:rPr>
        <w:t xml:space="preserve">-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4B1483" w:rsidRPr="005B4D16" w:rsidRDefault="004B1483" w:rsidP="004B1483">
      <w:pPr>
        <w:pStyle w:val="Default"/>
        <w:rPr>
          <w:color w:val="auto"/>
        </w:rPr>
      </w:pPr>
      <w:r w:rsidRPr="005B4D16">
        <w:rPr>
          <w:color w:val="auto"/>
        </w:rPr>
        <w:t xml:space="preserve">- самостоятельно составлять план решения проблемы с учётом имеющихся ресурсов, собственных возможностей и предпочтений, давать оценку новым ситуациям; </w:t>
      </w:r>
    </w:p>
    <w:p w:rsidR="004B1483" w:rsidRPr="005B4D16" w:rsidRDefault="004B1483" w:rsidP="004B1483">
      <w:pPr>
        <w:pStyle w:val="Default"/>
        <w:rPr>
          <w:color w:val="auto"/>
        </w:rPr>
      </w:pPr>
      <w:r w:rsidRPr="005B4D16">
        <w:rPr>
          <w:color w:val="auto"/>
        </w:rPr>
        <w:t xml:space="preserve">- оценивать приобретённый опыт; </w:t>
      </w:r>
    </w:p>
    <w:p w:rsidR="004B1483" w:rsidRPr="005B4D16" w:rsidRDefault="004B1483" w:rsidP="004B1483">
      <w:pPr>
        <w:pStyle w:val="Default"/>
        <w:rPr>
          <w:color w:val="auto"/>
        </w:rPr>
      </w:pPr>
      <w:r w:rsidRPr="005B4D16">
        <w:rPr>
          <w:color w:val="auto"/>
        </w:rPr>
        <w:t xml:space="preserve">- 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4B1483" w:rsidRPr="005B4D16" w:rsidRDefault="004B1483" w:rsidP="004B1483">
      <w:pPr>
        <w:pStyle w:val="Default"/>
        <w:rPr>
          <w:color w:val="auto"/>
        </w:rPr>
      </w:pPr>
      <w:r w:rsidRPr="005B4D16">
        <w:rPr>
          <w:b/>
          <w:bCs/>
          <w:i/>
          <w:iCs/>
          <w:color w:val="auto"/>
        </w:rPr>
        <w:t xml:space="preserve">   Самоконтроль: </w:t>
      </w:r>
    </w:p>
    <w:p w:rsidR="004B1483" w:rsidRPr="005B4D16" w:rsidRDefault="004B1483" w:rsidP="004B1483">
      <w:pPr>
        <w:pStyle w:val="Default"/>
        <w:rPr>
          <w:color w:val="auto"/>
        </w:rPr>
      </w:pPr>
      <w:r w:rsidRPr="005B4D16">
        <w:rPr>
          <w:color w:val="auto"/>
        </w:rPr>
        <w:t xml:space="preserve">- давать оценку новым ситуациям, вносить коррективы в деятельность, оценивать соответствие результатов целям; </w:t>
      </w:r>
    </w:p>
    <w:p w:rsidR="004B1483" w:rsidRPr="005B4D16" w:rsidRDefault="004B1483" w:rsidP="004B1483">
      <w:pPr>
        <w:pStyle w:val="Default"/>
        <w:rPr>
          <w:color w:val="auto"/>
        </w:rPr>
      </w:pPr>
      <w:r w:rsidRPr="005B4D16">
        <w:rPr>
          <w:color w:val="auto"/>
        </w:rPr>
        <w:t xml:space="preserve">- владеть навыками познавательной рефлексии как осознания совершаемых действий и мыслительных процессов, их результатов и оснований; </w:t>
      </w:r>
    </w:p>
    <w:p w:rsidR="004B1483" w:rsidRPr="005B4D16" w:rsidRDefault="004B1483" w:rsidP="004B1483">
      <w:pPr>
        <w:pStyle w:val="Default"/>
        <w:rPr>
          <w:color w:val="auto"/>
        </w:rPr>
      </w:pPr>
      <w:r w:rsidRPr="005B4D16">
        <w:rPr>
          <w:color w:val="auto"/>
        </w:rPr>
        <w:t xml:space="preserve">- использовать приёмы рефлексии для оценки ситуации, выбора верного решения; </w:t>
      </w:r>
    </w:p>
    <w:p w:rsidR="004B1483" w:rsidRPr="005B4D16" w:rsidRDefault="004B1483" w:rsidP="004B1483">
      <w:pPr>
        <w:pStyle w:val="Default"/>
        <w:rPr>
          <w:color w:val="auto"/>
        </w:rPr>
      </w:pPr>
      <w:r w:rsidRPr="005B4D16">
        <w:rPr>
          <w:color w:val="auto"/>
        </w:rPr>
        <w:t xml:space="preserve">- уметь оценивать риски и своевременно принимать решения по их снижению.  </w:t>
      </w:r>
    </w:p>
    <w:p w:rsidR="004B1483" w:rsidRPr="005B4D16" w:rsidRDefault="004B1483" w:rsidP="004B1483">
      <w:pPr>
        <w:pStyle w:val="Default"/>
        <w:rPr>
          <w:b/>
          <w:bCs/>
          <w:i/>
          <w:iCs/>
          <w:color w:val="auto"/>
        </w:rPr>
      </w:pPr>
    </w:p>
    <w:p w:rsidR="004B1483" w:rsidRPr="005B4D16" w:rsidRDefault="004B1483" w:rsidP="004B1483">
      <w:pPr>
        <w:pStyle w:val="Default"/>
        <w:rPr>
          <w:color w:val="auto"/>
        </w:rPr>
      </w:pPr>
      <w:r w:rsidRPr="005B4D16">
        <w:rPr>
          <w:b/>
          <w:bCs/>
          <w:i/>
          <w:iCs/>
          <w:color w:val="auto"/>
        </w:rPr>
        <w:lastRenderedPageBreak/>
        <w:t xml:space="preserve">   Эмоциональный интеллект, предполагающий сформированность: </w:t>
      </w:r>
    </w:p>
    <w:p w:rsidR="004B1483" w:rsidRPr="005B4D16" w:rsidRDefault="004B1483" w:rsidP="004B1483">
      <w:pPr>
        <w:pStyle w:val="Default"/>
        <w:rPr>
          <w:color w:val="auto"/>
        </w:rPr>
      </w:pPr>
      <w:r w:rsidRPr="005B4D16">
        <w:rPr>
          <w:color w:val="auto"/>
        </w:rPr>
        <w:t xml:space="preserve">- 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w:t>
      </w:r>
    </w:p>
    <w:p w:rsidR="004B1483" w:rsidRPr="005B4D16" w:rsidRDefault="004B1483" w:rsidP="004B1483">
      <w:pPr>
        <w:pStyle w:val="Default"/>
        <w:rPr>
          <w:color w:val="auto"/>
        </w:rPr>
      </w:pPr>
      <w:r w:rsidRPr="005B4D16">
        <w:rPr>
          <w:color w:val="auto"/>
        </w:rPr>
        <w:t xml:space="preserve">- 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 </w:t>
      </w:r>
    </w:p>
    <w:p w:rsidR="004B1483" w:rsidRPr="005B4D16" w:rsidRDefault="004B1483" w:rsidP="004B1483">
      <w:pPr>
        <w:pStyle w:val="Default"/>
        <w:rPr>
          <w:color w:val="auto"/>
        </w:rPr>
      </w:pPr>
      <w:r w:rsidRPr="005B4D16">
        <w:rPr>
          <w:color w:val="auto"/>
        </w:rPr>
        <w:t xml:space="preserve">- 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4B1483" w:rsidRPr="005B4D16" w:rsidRDefault="004B1483" w:rsidP="004B1483">
      <w:pPr>
        <w:pStyle w:val="Default"/>
        <w:rPr>
          <w:color w:val="auto"/>
        </w:rPr>
      </w:pPr>
      <w:r w:rsidRPr="005B4D16">
        <w:rPr>
          <w:color w:val="auto"/>
        </w:rPr>
        <w:t xml:space="preserve">-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4B1483" w:rsidRPr="005B4D16" w:rsidRDefault="004B1483" w:rsidP="004B1483">
      <w:pPr>
        <w:pStyle w:val="Default"/>
        <w:rPr>
          <w:color w:val="auto"/>
        </w:rPr>
      </w:pPr>
      <w:r w:rsidRPr="005B4D16">
        <w:rPr>
          <w:color w:val="auto"/>
        </w:rPr>
        <w:t xml:space="preserve">- социальных навыков, включающих способность выстраивать отношения с другими людьми, заботиться, проявлять интерес и разрешать конфликты. </w:t>
      </w:r>
    </w:p>
    <w:p w:rsidR="004B1483" w:rsidRPr="005B4D16" w:rsidRDefault="004B1483" w:rsidP="004B1483">
      <w:pPr>
        <w:pStyle w:val="Default"/>
        <w:rPr>
          <w:b/>
          <w:bCs/>
          <w:i/>
          <w:iCs/>
          <w:color w:val="auto"/>
        </w:rPr>
      </w:pPr>
    </w:p>
    <w:p w:rsidR="004B1483" w:rsidRPr="005B4D16" w:rsidRDefault="004B1483" w:rsidP="004B1483">
      <w:pPr>
        <w:pStyle w:val="Default"/>
        <w:rPr>
          <w:color w:val="auto"/>
        </w:rPr>
      </w:pPr>
      <w:r w:rsidRPr="005B4D16">
        <w:rPr>
          <w:b/>
          <w:bCs/>
          <w:i/>
          <w:iCs/>
          <w:color w:val="auto"/>
        </w:rPr>
        <w:t xml:space="preserve">   Принятие себя и других людей: </w:t>
      </w:r>
    </w:p>
    <w:p w:rsidR="004B1483" w:rsidRPr="005B4D16" w:rsidRDefault="004B1483" w:rsidP="004B1483">
      <w:pPr>
        <w:pStyle w:val="Default"/>
        <w:rPr>
          <w:color w:val="auto"/>
        </w:rPr>
      </w:pPr>
      <w:r w:rsidRPr="005B4D16">
        <w:rPr>
          <w:color w:val="auto"/>
        </w:rPr>
        <w:t xml:space="preserve">- принимать себя, понимая свои недостатки и достоинства; принимать мотивы и аргументы других людей при анализе результатов деятельности; </w:t>
      </w:r>
    </w:p>
    <w:p w:rsidR="004B1483" w:rsidRPr="005B4D16" w:rsidRDefault="004B1483" w:rsidP="004B1483">
      <w:pPr>
        <w:pStyle w:val="Default"/>
        <w:rPr>
          <w:color w:val="auto"/>
        </w:rPr>
      </w:pPr>
      <w:r w:rsidRPr="005B4D16">
        <w:rPr>
          <w:color w:val="auto"/>
        </w:rPr>
        <w:t xml:space="preserve">- признавать своё право и право других людей на ошибки; развивать способность понимать мир с позиции другого человека. </w:t>
      </w:r>
    </w:p>
    <w:p w:rsidR="004B1483" w:rsidRPr="005B4D16" w:rsidRDefault="004B1483" w:rsidP="004B1483">
      <w:pPr>
        <w:pStyle w:val="Default"/>
        <w:rPr>
          <w:color w:val="auto"/>
        </w:rPr>
      </w:pPr>
    </w:p>
    <w:p w:rsidR="004B1483" w:rsidRPr="005B4D16" w:rsidRDefault="004B1483" w:rsidP="004B1483">
      <w:pPr>
        <w:pStyle w:val="Default"/>
        <w:rPr>
          <w:color w:val="auto"/>
        </w:rPr>
      </w:pPr>
      <w:r w:rsidRPr="005B4D16">
        <w:rPr>
          <w:color w:val="auto"/>
        </w:rPr>
        <w:t>ПРЕДМЕТНЫЕ РЕЗУЛЬТАТЫ</w:t>
      </w:r>
    </w:p>
    <w:p w:rsidR="004B1483" w:rsidRPr="005B4D16" w:rsidRDefault="004B1483" w:rsidP="004B1483">
      <w:pPr>
        <w:pStyle w:val="Default"/>
        <w:rPr>
          <w:color w:val="auto"/>
        </w:rPr>
      </w:pPr>
    </w:p>
    <w:p w:rsidR="004B1483" w:rsidRPr="005B4D16" w:rsidRDefault="004B1483" w:rsidP="004B1483">
      <w:pPr>
        <w:pStyle w:val="Default"/>
        <w:rPr>
          <w:color w:val="auto"/>
        </w:rPr>
      </w:pPr>
      <w:r w:rsidRPr="005B4D16">
        <w:rPr>
          <w:b/>
          <w:bCs/>
          <w:color w:val="auto"/>
        </w:rPr>
        <w:t xml:space="preserve">   Предметные результаты </w:t>
      </w:r>
      <w:r w:rsidRPr="005B4D16">
        <w:rPr>
          <w:color w:val="auto"/>
        </w:rPr>
        <w:t xml:space="preserve">освоения Программы представлены с учётом специфики содержания вопросов, затрагиваемых в ходе проведения учебных сборов. </w:t>
      </w:r>
    </w:p>
    <w:p w:rsidR="004B1483" w:rsidRPr="005B4D16" w:rsidRDefault="004B1483" w:rsidP="004B1483">
      <w:pPr>
        <w:pStyle w:val="Default"/>
        <w:rPr>
          <w:color w:val="auto"/>
        </w:rPr>
      </w:pPr>
      <w:r w:rsidRPr="005B4D16">
        <w:rPr>
          <w:color w:val="auto"/>
        </w:rPr>
        <w:t xml:space="preserve">  В период проведения учебных сборов обучающиеся получают ряд новых знаний, навыков и умений, дополняющих содержание школьной программы, которые должны мотивировать их к получению военно-учётной специальности, способствовать быстрой адаптации к службе в Вооружённых Силах и помогать в выборе будущей профессиональной деятельности. </w:t>
      </w:r>
    </w:p>
    <w:p w:rsidR="004B1483" w:rsidRPr="005B4D16" w:rsidRDefault="004B1483" w:rsidP="004B1483">
      <w:pPr>
        <w:pStyle w:val="Default"/>
        <w:rPr>
          <w:i/>
          <w:iCs/>
          <w:color w:val="auto"/>
        </w:rPr>
      </w:pPr>
    </w:p>
    <w:p w:rsidR="004B1483" w:rsidRPr="005B4D16" w:rsidRDefault="004B1483" w:rsidP="004B1483">
      <w:pPr>
        <w:pStyle w:val="Default"/>
        <w:rPr>
          <w:color w:val="auto"/>
        </w:rPr>
      </w:pPr>
      <w:r w:rsidRPr="005B4D16">
        <w:rPr>
          <w:i/>
          <w:iCs/>
          <w:color w:val="auto"/>
        </w:rPr>
        <w:t xml:space="preserve">   Обучающиеся должны знать: </w:t>
      </w:r>
    </w:p>
    <w:p w:rsidR="004B1483" w:rsidRPr="005B4D16" w:rsidRDefault="004B1483" w:rsidP="004B1483">
      <w:pPr>
        <w:pStyle w:val="Default"/>
        <w:rPr>
          <w:color w:val="auto"/>
        </w:rPr>
      </w:pPr>
      <w:r w:rsidRPr="005B4D16">
        <w:rPr>
          <w:color w:val="auto"/>
        </w:rPr>
        <w:t xml:space="preserve">- героическую историю Российского государства, Государственные сим-волы Российской Федерации; </w:t>
      </w:r>
    </w:p>
    <w:p w:rsidR="004B1483" w:rsidRPr="005B4D16" w:rsidRDefault="004B1483" w:rsidP="004B1483">
      <w:pPr>
        <w:pStyle w:val="Default"/>
        <w:rPr>
          <w:color w:val="auto"/>
        </w:rPr>
      </w:pPr>
      <w:r w:rsidRPr="005B4D16">
        <w:rPr>
          <w:color w:val="auto"/>
        </w:rPr>
        <w:t xml:space="preserve">- историю создания Вооружённых Сил Российской Федерации, их основные традиции; </w:t>
      </w:r>
    </w:p>
    <w:p w:rsidR="004B1483" w:rsidRPr="005B4D16" w:rsidRDefault="004B1483" w:rsidP="004B1483">
      <w:pPr>
        <w:pStyle w:val="Default"/>
        <w:rPr>
          <w:color w:val="auto"/>
        </w:rPr>
      </w:pPr>
      <w:r w:rsidRPr="005B4D16">
        <w:rPr>
          <w:color w:val="auto"/>
        </w:rPr>
        <w:t xml:space="preserve">- структуру и задачи, решаемые Вооружёнными Силами Российской Федерации;  </w:t>
      </w:r>
    </w:p>
    <w:p w:rsidR="004B1483" w:rsidRPr="005B4D16" w:rsidRDefault="004B1483" w:rsidP="004B1483">
      <w:pPr>
        <w:pStyle w:val="Default"/>
        <w:rPr>
          <w:color w:val="auto"/>
        </w:rPr>
      </w:pPr>
      <w:r w:rsidRPr="005B4D16">
        <w:rPr>
          <w:color w:val="auto"/>
        </w:rPr>
        <w:t xml:space="preserve">- назначение и устройство основных видов стрелкового оружия, состоящего на вооружении Сухопутных войск; </w:t>
      </w:r>
    </w:p>
    <w:p w:rsidR="004B1483" w:rsidRPr="005B4D16" w:rsidRDefault="004B1483" w:rsidP="004B1483">
      <w:pPr>
        <w:pStyle w:val="Default"/>
        <w:rPr>
          <w:color w:val="auto"/>
        </w:rPr>
      </w:pPr>
      <w:r w:rsidRPr="005B4D16">
        <w:rPr>
          <w:color w:val="auto"/>
        </w:rPr>
        <w:t xml:space="preserve">- порядок и правила стрельбы из стрелкового оружия; </w:t>
      </w:r>
    </w:p>
    <w:p w:rsidR="004B1483" w:rsidRPr="005B4D16" w:rsidRDefault="004B1483" w:rsidP="004B1483">
      <w:pPr>
        <w:pStyle w:val="Default"/>
        <w:rPr>
          <w:color w:val="auto"/>
        </w:rPr>
      </w:pPr>
      <w:r w:rsidRPr="005B4D16">
        <w:rPr>
          <w:color w:val="auto"/>
        </w:rPr>
        <w:t xml:space="preserve">- основы оказания первой помощи на поле боя; </w:t>
      </w:r>
    </w:p>
    <w:p w:rsidR="004B1483" w:rsidRPr="005B4D16" w:rsidRDefault="004B1483" w:rsidP="004B1483">
      <w:pPr>
        <w:pStyle w:val="Default"/>
        <w:rPr>
          <w:color w:val="auto"/>
        </w:rPr>
      </w:pPr>
      <w:r w:rsidRPr="005B4D16">
        <w:rPr>
          <w:color w:val="auto"/>
        </w:rPr>
        <w:t xml:space="preserve">- боевые и технические характеристики основных образцов военной техники; </w:t>
      </w:r>
    </w:p>
    <w:p w:rsidR="004B1483" w:rsidRPr="005B4D16" w:rsidRDefault="004B1483" w:rsidP="004B1483">
      <w:pPr>
        <w:pStyle w:val="Default"/>
        <w:rPr>
          <w:color w:val="auto"/>
        </w:rPr>
      </w:pPr>
      <w:r w:rsidRPr="005B4D16">
        <w:rPr>
          <w:color w:val="auto"/>
        </w:rPr>
        <w:t xml:space="preserve">- основы тактической, инженерной, разведывательной, технической под-готовки и связи; </w:t>
      </w:r>
    </w:p>
    <w:p w:rsidR="004B1483" w:rsidRPr="005B4D16" w:rsidRDefault="004B1483" w:rsidP="004B1483">
      <w:pPr>
        <w:pStyle w:val="Default"/>
        <w:rPr>
          <w:color w:val="auto"/>
        </w:rPr>
      </w:pPr>
      <w:r w:rsidRPr="005B4D16">
        <w:rPr>
          <w:color w:val="auto"/>
        </w:rPr>
        <w:t xml:space="preserve">- приёмы и правила выполнения действий солдата в бою; </w:t>
      </w:r>
    </w:p>
    <w:p w:rsidR="004B1483" w:rsidRPr="005B4D16" w:rsidRDefault="004B1483" w:rsidP="004B1483">
      <w:pPr>
        <w:pStyle w:val="Default"/>
        <w:rPr>
          <w:color w:val="auto"/>
        </w:rPr>
      </w:pPr>
      <w:r w:rsidRPr="005B4D16">
        <w:rPr>
          <w:color w:val="auto"/>
        </w:rPr>
        <w:t xml:space="preserve">- основные положения общевоинских уставов, права и обязанности военнослужащих;  </w:t>
      </w:r>
    </w:p>
    <w:p w:rsidR="004B1483" w:rsidRPr="005B4D16" w:rsidRDefault="004B1483" w:rsidP="004B1483">
      <w:pPr>
        <w:pStyle w:val="Default"/>
        <w:rPr>
          <w:color w:val="auto"/>
        </w:rPr>
      </w:pPr>
      <w:r w:rsidRPr="005B4D16">
        <w:rPr>
          <w:color w:val="auto"/>
        </w:rPr>
        <w:t xml:space="preserve">- нормы и правила повседневной жизни и быта военнослужащих. </w:t>
      </w:r>
    </w:p>
    <w:p w:rsidR="004B1483" w:rsidRPr="005B4D16" w:rsidRDefault="004B1483" w:rsidP="004B1483">
      <w:pPr>
        <w:pStyle w:val="Default"/>
        <w:rPr>
          <w:i/>
          <w:iCs/>
          <w:color w:val="auto"/>
        </w:rPr>
      </w:pPr>
    </w:p>
    <w:p w:rsidR="004B1483" w:rsidRPr="005B4D16" w:rsidRDefault="004B1483" w:rsidP="004B1483">
      <w:pPr>
        <w:pStyle w:val="Default"/>
        <w:rPr>
          <w:color w:val="auto"/>
        </w:rPr>
      </w:pPr>
      <w:r w:rsidRPr="005B4D16">
        <w:rPr>
          <w:i/>
          <w:iCs/>
          <w:color w:val="auto"/>
        </w:rPr>
        <w:t xml:space="preserve">   Обучающиеся должны иметь представление: </w:t>
      </w:r>
    </w:p>
    <w:p w:rsidR="004B1483" w:rsidRPr="005B4D16" w:rsidRDefault="004B1483" w:rsidP="004B1483">
      <w:pPr>
        <w:pStyle w:val="Default"/>
        <w:rPr>
          <w:color w:val="auto"/>
        </w:rPr>
      </w:pPr>
      <w:r w:rsidRPr="005B4D16">
        <w:rPr>
          <w:color w:val="auto"/>
        </w:rPr>
        <w:t xml:space="preserve">- о возможностях человеческого организма; </w:t>
      </w:r>
    </w:p>
    <w:p w:rsidR="004B1483" w:rsidRPr="005B4D16" w:rsidRDefault="004B1483" w:rsidP="004B1483">
      <w:pPr>
        <w:pStyle w:val="Default"/>
        <w:rPr>
          <w:color w:val="auto"/>
        </w:rPr>
      </w:pPr>
      <w:r w:rsidRPr="005B4D16">
        <w:rPr>
          <w:color w:val="auto"/>
        </w:rPr>
        <w:t xml:space="preserve">- о боевых и технических характеристиках боевой техники; </w:t>
      </w:r>
    </w:p>
    <w:p w:rsidR="004B1483" w:rsidRPr="005B4D16" w:rsidRDefault="004B1483" w:rsidP="004B1483">
      <w:pPr>
        <w:pStyle w:val="Default"/>
        <w:rPr>
          <w:color w:val="auto"/>
        </w:rPr>
      </w:pPr>
      <w:r w:rsidRPr="005B4D16">
        <w:rPr>
          <w:color w:val="auto"/>
        </w:rPr>
        <w:t xml:space="preserve">- об основах общевойскового боя; </w:t>
      </w:r>
    </w:p>
    <w:p w:rsidR="004B1483" w:rsidRPr="005B4D16" w:rsidRDefault="004B1483" w:rsidP="004B1483">
      <w:pPr>
        <w:pStyle w:val="Default"/>
        <w:rPr>
          <w:color w:val="auto"/>
        </w:rPr>
      </w:pPr>
      <w:r w:rsidRPr="005B4D16">
        <w:rPr>
          <w:color w:val="auto"/>
        </w:rPr>
        <w:t xml:space="preserve">- об организации и тактике действий подразделений мотострелковых войск; </w:t>
      </w:r>
    </w:p>
    <w:p w:rsidR="004B1483" w:rsidRPr="005B4D16" w:rsidRDefault="004B1483" w:rsidP="004B1483">
      <w:pPr>
        <w:pStyle w:val="Default"/>
        <w:rPr>
          <w:color w:val="auto"/>
        </w:rPr>
      </w:pPr>
      <w:r w:rsidRPr="005B4D16">
        <w:rPr>
          <w:color w:val="auto"/>
        </w:rPr>
        <w:t xml:space="preserve">- о порядке инженерного оборудования позиции отделения; </w:t>
      </w:r>
    </w:p>
    <w:p w:rsidR="004B1483" w:rsidRPr="005B4D16" w:rsidRDefault="004B1483" w:rsidP="004B1483">
      <w:pPr>
        <w:pStyle w:val="Default"/>
        <w:rPr>
          <w:color w:val="auto"/>
        </w:rPr>
      </w:pPr>
      <w:r w:rsidRPr="005B4D16">
        <w:rPr>
          <w:color w:val="auto"/>
        </w:rPr>
        <w:t xml:space="preserve">- об особенностях применения БПЛА на поле боя. </w:t>
      </w:r>
    </w:p>
    <w:p w:rsidR="004B1483" w:rsidRPr="005B4D16" w:rsidRDefault="004B1483" w:rsidP="004B1483">
      <w:pPr>
        <w:pStyle w:val="Default"/>
        <w:rPr>
          <w:color w:val="auto"/>
        </w:rPr>
      </w:pPr>
      <w:r w:rsidRPr="005B4D16">
        <w:rPr>
          <w:i/>
          <w:iCs/>
          <w:color w:val="auto"/>
        </w:rPr>
        <w:t xml:space="preserve">   Обучающиеся должны уметь: </w:t>
      </w:r>
    </w:p>
    <w:p w:rsidR="004B1483" w:rsidRPr="005B4D16" w:rsidRDefault="004B1483" w:rsidP="004B1483">
      <w:pPr>
        <w:pStyle w:val="Default"/>
        <w:rPr>
          <w:color w:val="auto"/>
        </w:rPr>
      </w:pPr>
      <w:r w:rsidRPr="005B4D16">
        <w:rPr>
          <w:color w:val="auto"/>
        </w:rPr>
        <w:t xml:space="preserve">- вести огонь из стрелкового оружия; </w:t>
      </w:r>
    </w:p>
    <w:p w:rsidR="004B1483" w:rsidRPr="005B4D16" w:rsidRDefault="004B1483" w:rsidP="004B1483">
      <w:pPr>
        <w:pStyle w:val="Default"/>
        <w:rPr>
          <w:color w:val="auto"/>
        </w:rPr>
      </w:pPr>
      <w:r w:rsidRPr="005B4D16">
        <w:rPr>
          <w:color w:val="auto"/>
        </w:rPr>
        <w:lastRenderedPageBreak/>
        <w:t xml:space="preserve">- выполнять строевые приёмы; </w:t>
      </w:r>
    </w:p>
    <w:p w:rsidR="004B1483" w:rsidRPr="005B4D16" w:rsidRDefault="004B1483" w:rsidP="004B1483">
      <w:pPr>
        <w:pStyle w:val="Default"/>
        <w:rPr>
          <w:color w:val="auto"/>
        </w:rPr>
      </w:pPr>
      <w:r w:rsidRPr="005B4D16">
        <w:rPr>
          <w:color w:val="auto"/>
        </w:rPr>
        <w:t xml:space="preserve">- правильно ориентироваться на местности; </w:t>
      </w:r>
    </w:p>
    <w:p w:rsidR="004B1483" w:rsidRPr="005B4D16" w:rsidRDefault="004B1483" w:rsidP="004B1483">
      <w:pPr>
        <w:pStyle w:val="Default"/>
        <w:rPr>
          <w:color w:val="auto"/>
        </w:rPr>
      </w:pPr>
      <w:r w:rsidRPr="005B4D16">
        <w:rPr>
          <w:color w:val="auto"/>
        </w:rPr>
        <w:t xml:space="preserve">- действовать на поле боя; </w:t>
      </w:r>
    </w:p>
    <w:p w:rsidR="004B1483" w:rsidRPr="005B4D16" w:rsidRDefault="004B1483" w:rsidP="004B1483">
      <w:pPr>
        <w:pStyle w:val="Default"/>
        <w:rPr>
          <w:color w:val="auto"/>
        </w:rPr>
      </w:pPr>
      <w:r w:rsidRPr="005B4D16">
        <w:rPr>
          <w:color w:val="auto"/>
        </w:rPr>
        <w:t xml:space="preserve">- оборудовать окоп для стрельбы лёжа; </w:t>
      </w:r>
    </w:p>
    <w:p w:rsidR="004B1483" w:rsidRPr="005B4D16" w:rsidRDefault="004B1483" w:rsidP="004B1483">
      <w:pPr>
        <w:pStyle w:val="Default"/>
        <w:rPr>
          <w:color w:val="auto"/>
        </w:rPr>
      </w:pPr>
      <w:r w:rsidRPr="005B4D16">
        <w:rPr>
          <w:color w:val="auto"/>
        </w:rPr>
        <w:t xml:space="preserve">- оказать первую помощь; </w:t>
      </w:r>
    </w:p>
    <w:p w:rsidR="004B1483" w:rsidRPr="005B4D16" w:rsidRDefault="004B1483" w:rsidP="004B1483">
      <w:pPr>
        <w:pStyle w:val="Default"/>
        <w:rPr>
          <w:color w:val="auto"/>
        </w:rPr>
      </w:pPr>
      <w:r w:rsidRPr="005B4D16">
        <w:rPr>
          <w:color w:val="auto"/>
        </w:rPr>
        <w:t xml:space="preserve">- пользоваться средствами радиосвязи, вести радиообмен; </w:t>
      </w:r>
    </w:p>
    <w:p w:rsidR="004B1483" w:rsidRPr="005B4D16" w:rsidRDefault="004B1483" w:rsidP="004B1483">
      <w:pPr>
        <w:pStyle w:val="Default"/>
        <w:rPr>
          <w:color w:val="auto"/>
        </w:rPr>
      </w:pPr>
      <w:r w:rsidRPr="005B4D16">
        <w:rPr>
          <w:color w:val="auto"/>
        </w:rPr>
        <w:t>- демонстрировать физическую подготовку и военную выправку.</w:t>
      </w:r>
    </w:p>
    <w:p w:rsidR="004B1483" w:rsidRPr="005B4D16" w:rsidRDefault="004B1483" w:rsidP="004B1483">
      <w:pPr>
        <w:pStyle w:val="Default"/>
        <w:rPr>
          <w:color w:val="auto"/>
        </w:rPr>
      </w:pPr>
      <w:r w:rsidRPr="005B4D16">
        <w:rPr>
          <w:color w:val="auto"/>
        </w:rPr>
        <w:t xml:space="preserve">Достижение указанных предметных результатов обеспечивается их детальным раскрытием для каждого модуля курса. </w:t>
      </w:r>
    </w:p>
    <w:p w:rsidR="004B1483" w:rsidRPr="005B4D16" w:rsidRDefault="004B1483" w:rsidP="004B1483">
      <w:pPr>
        <w:pStyle w:val="Default"/>
        <w:rPr>
          <w:color w:val="auto"/>
        </w:rPr>
      </w:pPr>
    </w:p>
    <w:p w:rsidR="004B1483" w:rsidRPr="005B4D16" w:rsidRDefault="004B1483" w:rsidP="004B1483">
      <w:pPr>
        <w:pStyle w:val="Default"/>
        <w:rPr>
          <w:b/>
          <w:bCs/>
          <w:color w:val="auto"/>
        </w:rPr>
      </w:pPr>
      <w:r w:rsidRPr="005B4D16">
        <w:rPr>
          <w:b/>
          <w:bCs/>
          <w:color w:val="auto"/>
        </w:rPr>
        <w:t xml:space="preserve">   Модуль № 1 «Тактическая подготовка»: </w:t>
      </w:r>
    </w:p>
    <w:p w:rsidR="004B1483" w:rsidRPr="005B4D16" w:rsidRDefault="004B1483" w:rsidP="004B1483">
      <w:pPr>
        <w:pStyle w:val="Default"/>
        <w:rPr>
          <w:color w:val="auto"/>
        </w:rPr>
      </w:pPr>
    </w:p>
    <w:p w:rsidR="004B1483" w:rsidRPr="005B4D16" w:rsidRDefault="004B1483" w:rsidP="004B1483">
      <w:pPr>
        <w:pStyle w:val="Default"/>
        <w:rPr>
          <w:color w:val="auto"/>
        </w:rPr>
      </w:pPr>
      <w:r w:rsidRPr="005B4D16">
        <w:rPr>
          <w:color w:val="auto"/>
        </w:rPr>
        <w:t xml:space="preserve">- классифицировать основные виды тактических действий подразделений; </w:t>
      </w:r>
    </w:p>
    <w:p w:rsidR="004B1483" w:rsidRPr="005B4D16" w:rsidRDefault="004B1483" w:rsidP="004B1483">
      <w:pPr>
        <w:pStyle w:val="Default"/>
        <w:rPr>
          <w:color w:val="auto"/>
        </w:rPr>
      </w:pPr>
      <w:r w:rsidRPr="005B4D16">
        <w:rPr>
          <w:color w:val="auto"/>
        </w:rPr>
        <w:t xml:space="preserve">- иметь представление об организационной структуре отделения и задачах личного состава в бою; </w:t>
      </w:r>
    </w:p>
    <w:p w:rsidR="004B1483" w:rsidRPr="005B4D16" w:rsidRDefault="004B1483" w:rsidP="004B1483">
      <w:pPr>
        <w:pStyle w:val="Default"/>
        <w:rPr>
          <w:color w:val="auto"/>
        </w:rPr>
      </w:pPr>
      <w:r w:rsidRPr="005B4D16">
        <w:rPr>
          <w:color w:val="auto"/>
        </w:rPr>
        <w:t xml:space="preserve">- характеризовать отличительные признаки подразделений иностранных армий; </w:t>
      </w:r>
    </w:p>
    <w:p w:rsidR="004B1483" w:rsidRPr="005B4D16" w:rsidRDefault="004B1483" w:rsidP="004B1483">
      <w:pPr>
        <w:pStyle w:val="Default"/>
        <w:rPr>
          <w:color w:val="auto"/>
        </w:rPr>
      </w:pPr>
      <w:r w:rsidRPr="005B4D16">
        <w:rPr>
          <w:color w:val="auto"/>
        </w:rPr>
        <w:t xml:space="preserve">- выработать алгоритм действий в бою; </w:t>
      </w:r>
    </w:p>
    <w:p w:rsidR="004B1483" w:rsidRPr="005B4D16" w:rsidRDefault="004B1483" w:rsidP="004B1483">
      <w:pPr>
        <w:pStyle w:val="Default"/>
        <w:rPr>
          <w:color w:val="auto"/>
        </w:rPr>
      </w:pPr>
      <w:r w:rsidRPr="005B4D16">
        <w:rPr>
          <w:color w:val="auto"/>
        </w:rPr>
        <w:t xml:space="preserve">- знать и объяснять боевой порядок отделения в обороне и наступлении; </w:t>
      </w:r>
    </w:p>
    <w:p w:rsidR="004B1483" w:rsidRPr="005B4D16" w:rsidRDefault="004B1483" w:rsidP="004B1483">
      <w:pPr>
        <w:pStyle w:val="Default"/>
        <w:rPr>
          <w:color w:val="auto"/>
        </w:rPr>
      </w:pPr>
      <w:r w:rsidRPr="005B4D16">
        <w:rPr>
          <w:color w:val="auto"/>
        </w:rPr>
        <w:t xml:space="preserve">- владеть способами действий солдата в обороне, наступлении, при ведении наблюдения, действовать по сигналам оповещения и управления; </w:t>
      </w:r>
    </w:p>
    <w:p w:rsidR="004B1483" w:rsidRPr="005B4D16" w:rsidRDefault="004B1483" w:rsidP="004B1483">
      <w:pPr>
        <w:pStyle w:val="Default"/>
        <w:rPr>
          <w:color w:val="auto"/>
        </w:rPr>
      </w:pPr>
      <w:r w:rsidRPr="005B4D16">
        <w:rPr>
          <w:color w:val="auto"/>
        </w:rPr>
        <w:t xml:space="preserve">- действовать и принимать обоснованное решение при внезапном нападении противника, решать ситуационные задачи; </w:t>
      </w:r>
    </w:p>
    <w:p w:rsidR="004B1483" w:rsidRPr="005B4D16" w:rsidRDefault="004B1483" w:rsidP="004B1483">
      <w:pPr>
        <w:pStyle w:val="Default"/>
        <w:rPr>
          <w:color w:val="auto"/>
        </w:rPr>
      </w:pPr>
      <w:r w:rsidRPr="005B4D16">
        <w:rPr>
          <w:color w:val="auto"/>
        </w:rPr>
        <w:t xml:space="preserve">- выполнять тактические перемещения в составе групп, занимать позиции, преодолевать заграждения; </w:t>
      </w:r>
    </w:p>
    <w:p w:rsidR="004B1483" w:rsidRPr="005B4D16" w:rsidRDefault="004B1483" w:rsidP="004B1483">
      <w:pPr>
        <w:pStyle w:val="Default"/>
        <w:rPr>
          <w:color w:val="auto"/>
        </w:rPr>
      </w:pPr>
      <w:r w:rsidRPr="005B4D16">
        <w:rPr>
          <w:color w:val="auto"/>
        </w:rPr>
        <w:t xml:space="preserve">- актуализировать информацию о военной топографии и ориентированию на местности; </w:t>
      </w:r>
    </w:p>
    <w:p w:rsidR="004B1483" w:rsidRPr="005B4D16" w:rsidRDefault="004B1483" w:rsidP="004B1483">
      <w:pPr>
        <w:pStyle w:val="Default"/>
        <w:rPr>
          <w:color w:val="auto"/>
        </w:rPr>
      </w:pPr>
      <w:r w:rsidRPr="005B4D16">
        <w:rPr>
          <w:color w:val="auto"/>
        </w:rPr>
        <w:t xml:space="preserve">- знать и практически применять способы ориентирования на местности, владеть приёмами выживания; </w:t>
      </w:r>
    </w:p>
    <w:p w:rsidR="004B1483" w:rsidRPr="005B4D16" w:rsidRDefault="004B1483" w:rsidP="004B1483">
      <w:pPr>
        <w:pStyle w:val="Default"/>
        <w:rPr>
          <w:color w:val="auto"/>
        </w:rPr>
      </w:pPr>
      <w:r w:rsidRPr="005B4D16">
        <w:rPr>
          <w:color w:val="auto"/>
        </w:rPr>
        <w:t xml:space="preserve">- классифицировать приборы наблюдения; </w:t>
      </w:r>
    </w:p>
    <w:p w:rsidR="004B1483" w:rsidRPr="005B4D16" w:rsidRDefault="004B1483" w:rsidP="004B1483">
      <w:pPr>
        <w:pStyle w:val="Default"/>
        <w:rPr>
          <w:color w:val="auto"/>
        </w:rPr>
      </w:pPr>
      <w:r w:rsidRPr="005B4D16">
        <w:rPr>
          <w:color w:val="auto"/>
        </w:rPr>
        <w:t xml:space="preserve">- владеть способами действия разведчика при наблюдении за противником; </w:t>
      </w:r>
    </w:p>
    <w:p w:rsidR="004B1483" w:rsidRPr="005B4D16" w:rsidRDefault="004B1483" w:rsidP="004B1483">
      <w:pPr>
        <w:pStyle w:val="Default"/>
        <w:rPr>
          <w:color w:val="auto"/>
        </w:rPr>
      </w:pPr>
      <w:r w:rsidRPr="005B4D16">
        <w:rPr>
          <w:color w:val="auto"/>
        </w:rPr>
        <w:t xml:space="preserve">- обоснованно действовать при получении оружия и военного имущества; </w:t>
      </w:r>
    </w:p>
    <w:p w:rsidR="004B1483" w:rsidRPr="005B4D16" w:rsidRDefault="004B1483" w:rsidP="004B1483">
      <w:pPr>
        <w:pStyle w:val="Default"/>
        <w:rPr>
          <w:color w:val="auto"/>
        </w:rPr>
      </w:pPr>
      <w:r w:rsidRPr="005B4D16">
        <w:rPr>
          <w:color w:val="auto"/>
        </w:rPr>
        <w:t xml:space="preserve">- решать ситуационные задачи; </w:t>
      </w:r>
    </w:p>
    <w:p w:rsidR="004B1483" w:rsidRPr="005B4D16" w:rsidRDefault="004B1483" w:rsidP="004B1483">
      <w:pPr>
        <w:pStyle w:val="Default"/>
        <w:rPr>
          <w:color w:val="auto"/>
        </w:rPr>
      </w:pPr>
      <w:r w:rsidRPr="005B4D16">
        <w:rPr>
          <w:color w:val="auto"/>
        </w:rPr>
        <w:t>- выполнять практические действия при совершении марша, внезапном нападении противника,</w:t>
      </w:r>
    </w:p>
    <w:p w:rsidR="004B1483" w:rsidRPr="005B4D16" w:rsidRDefault="004B1483" w:rsidP="004B1483">
      <w:pPr>
        <w:pStyle w:val="Default"/>
        <w:rPr>
          <w:color w:val="auto"/>
        </w:rPr>
      </w:pPr>
      <w:r w:rsidRPr="005B4D16">
        <w:rPr>
          <w:color w:val="auto"/>
        </w:rPr>
        <w:t xml:space="preserve">-  преодолении заражённого участка местности. </w:t>
      </w:r>
    </w:p>
    <w:p w:rsidR="004B1483" w:rsidRPr="005B4D16" w:rsidRDefault="004B1483" w:rsidP="004B1483">
      <w:pPr>
        <w:pStyle w:val="Default"/>
        <w:rPr>
          <w:color w:val="auto"/>
        </w:rPr>
      </w:pPr>
    </w:p>
    <w:p w:rsidR="004B1483" w:rsidRPr="005B4D16" w:rsidRDefault="004B1483" w:rsidP="004B1483">
      <w:pPr>
        <w:pStyle w:val="Default"/>
        <w:rPr>
          <w:b/>
          <w:bCs/>
          <w:color w:val="auto"/>
        </w:rPr>
      </w:pPr>
      <w:r w:rsidRPr="005B4D16">
        <w:rPr>
          <w:b/>
          <w:bCs/>
          <w:color w:val="auto"/>
        </w:rPr>
        <w:t xml:space="preserve">   Модуль № 2 «Огневая подготовка»: </w:t>
      </w:r>
    </w:p>
    <w:p w:rsidR="004B1483" w:rsidRPr="005B4D16" w:rsidRDefault="004B1483" w:rsidP="004B1483">
      <w:pPr>
        <w:pStyle w:val="Default"/>
        <w:rPr>
          <w:color w:val="auto"/>
        </w:rPr>
      </w:pPr>
    </w:p>
    <w:p w:rsidR="004B1483" w:rsidRPr="005B4D16" w:rsidRDefault="004B1483" w:rsidP="004B1483">
      <w:pPr>
        <w:pStyle w:val="Default"/>
        <w:rPr>
          <w:color w:val="auto"/>
        </w:rPr>
      </w:pPr>
      <w:r w:rsidRPr="005B4D16">
        <w:rPr>
          <w:color w:val="auto"/>
        </w:rPr>
        <w:t xml:space="preserve">- иметь представление о вооружении отделения и тактико-технических характеристиках стрелкового оружия; </w:t>
      </w:r>
    </w:p>
    <w:p w:rsidR="004B1483" w:rsidRPr="005B4D16" w:rsidRDefault="004B1483" w:rsidP="004B1483">
      <w:pPr>
        <w:pStyle w:val="Default"/>
        <w:rPr>
          <w:color w:val="auto"/>
        </w:rPr>
      </w:pPr>
      <w:r w:rsidRPr="005B4D16">
        <w:rPr>
          <w:color w:val="auto"/>
        </w:rPr>
        <w:t xml:space="preserve">- классифицировать виды стрелкового оружия и ручных гранат; </w:t>
      </w:r>
    </w:p>
    <w:p w:rsidR="004B1483" w:rsidRPr="005B4D16" w:rsidRDefault="004B1483" w:rsidP="004B1483">
      <w:pPr>
        <w:pStyle w:val="Default"/>
        <w:rPr>
          <w:color w:val="auto"/>
        </w:rPr>
      </w:pPr>
      <w:r w:rsidRPr="005B4D16">
        <w:rPr>
          <w:color w:val="auto"/>
        </w:rPr>
        <w:t xml:space="preserve">- иметь представление о перспективах развития стрелкового оружия; </w:t>
      </w:r>
    </w:p>
    <w:p w:rsidR="004B1483" w:rsidRPr="005B4D16" w:rsidRDefault="004B1483" w:rsidP="004B1483">
      <w:pPr>
        <w:pStyle w:val="Default"/>
        <w:rPr>
          <w:color w:val="auto"/>
        </w:rPr>
      </w:pPr>
      <w:r w:rsidRPr="005B4D16">
        <w:rPr>
          <w:color w:val="auto"/>
        </w:rPr>
        <w:t xml:space="preserve">- знать назначение и устройство частей и механизмов автомата, патронов и принадлежностей, общее устройство ручных гранат; </w:t>
      </w:r>
    </w:p>
    <w:p w:rsidR="004B1483" w:rsidRPr="005B4D16" w:rsidRDefault="004B1483" w:rsidP="004B1483">
      <w:pPr>
        <w:pStyle w:val="Default"/>
        <w:rPr>
          <w:color w:val="auto"/>
        </w:rPr>
      </w:pPr>
      <w:r w:rsidRPr="005B4D16">
        <w:rPr>
          <w:color w:val="auto"/>
        </w:rPr>
        <w:t xml:space="preserve">- уверенно и безопасно обращаться с оружием; </w:t>
      </w:r>
    </w:p>
    <w:p w:rsidR="004B1483" w:rsidRPr="005B4D16" w:rsidRDefault="004B1483" w:rsidP="004B1483">
      <w:pPr>
        <w:pStyle w:val="Default"/>
        <w:rPr>
          <w:color w:val="auto"/>
        </w:rPr>
      </w:pPr>
      <w:r w:rsidRPr="005B4D16">
        <w:rPr>
          <w:color w:val="auto"/>
        </w:rPr>
        <w:t xml:space="preserve">- выполнять практические действия по неполной разборке и сборке автомата Калашникова; </w:t>
      </w:r>
    </w:p>
    <w:p w:rsidR="004B1483" w:rsidRPr="005B4D16" w:rsidRDefault="004B1483" w:rsidP="004B1483">
      <w:pPr>
        <w:pStyle w:val="Default"/>
        <w:rPr>
          <w:color w:val="auto"/>
        </w:rPr>
      </w:pPr>
      <w:r w:rsidRPr="005B4D16">
        <w:rPr>
          <w:color w:val="auto"/>
        </w:rPr>
        <w:t xml:space="preserve">- знать порядок подготовки к бою ручных гранат; </w:t>
      </w:r>
    </w:p>
    <w:p w:rsidR="004B1483" w:rsidRPr="005B4D16" w:rsidRDefault="004B1483" w:rsidP="004B1483">
      <w:pPr>
        <w:pStyle w:val="Default"/>
        <w:rPr>
          <w:color w:val="auto"/>
        </w:rPr>
      </w:pPr>
      <w:r w:rsidRPr="005B4D16">
        <w:rPr>
          <w:color w:val="auto"/>
        </w:rPr>
        <w:t xml:space="preserve">- знать и соблюдать меры безопасности при проведении занятий по боевой подготовке и обращении с оружием;  </w:t>
      </w:r>
    </w:p>
    <w:p w:rsidR="004B1483" w:rsidRPr="005B4D16" w:rsidRDefault="004B1483" w:rsidP="004B1483">
      <w:pPr>
        <w:pStyle w:val="Default"/>
        <w:rPr>
          <w:color w:val="auto"/>
        </w:rPr>
      </w:pPr>
      <w:r w:rsidRPr="005B4D16">
        <w:rPr>
          <w:color w:val="auto"/>
        </w:rPr>
        <w:t xml:space="preserve">- самостоятельно оценивать риски нарушения правил и мер безопасности; </w:t>
      </w:r>
    </w:p>
    <w:p w:rsidR="004B1483" w:rsidRPr="005B4D16" w:rsidRDefault="004B1483" w:rsidP="004B1483">
      <w:pPr>
        <w:pStyle w:val="Default"/>
        <w:rPr>
          <w:color w:val="auto"/>
        </w:rPr>
      </w:pPr>
      <w:r w:rsidRPr="005B4D16">
        <w:rPr>
          <w:color w:val="auto"/>
        </w:rPr>
        <w:t xml:space="preserve">- владеть навыками прицеливания и производства выстрела; </w:t>
      </w:r>
    </w:p>
    <w:p w:rsidR="004B1483" w:rsidRPr="005B4D16" w:rsidRDefault="004B1483" w:rsidP="004B1483">
      <w:pPr>
        <w:pStyle w:val="Default"/>
        <w:rPr>
          <w:color w:val="auto"/>
        </w:rPr>
      </w:pPr>
      <w:r w:rsidRPr="005B4D16">
        <w:rPr>
          <w:color w:val="auto"/>
        </w:rPr>
        <w:t xml:space="preserve">- выполнять практические действия по изготовке к стрельбе из различных положений; </w:t>
      </w:r>
    </w:p>
    <w:p w:rsidR="004B1483" w:rsidRPr="005B4D16" w:rsidRDefault="004B1483" w:rsidP="004B1483">
      <w:pPr>
        <w:pStyle w:val="Default"/>
        <w:rPr>
          <w:color w:val="auto"/>
        </w:rPr>
      </w:pPr>
      <w:r w:rsidRPr="005B4D16">
        <w:rPr>
          <w:color w:val="auto"/>
        </w:rPr>
        <w:t xml:space="preserve">- знать условия выполнения упражнений начальных стрельб и метания ручных гранат; </w:t>
      </w:r>
    </w:p>
    <w:p w:rsidR="004B1483" w:rsidRPr="005B4D16" w:rsidRDefault="004B1483" w:rsidP="004B1483">
      <w:pPr>
        <w:pStyle w:val="Default"/>
        <w:rPr>
          <w:color w:val="auto"/>
        </w:rPr>
      </w:pPr>
      <w:r w:rsidRPr="005B4D16">
        <w:rPr>
          <w:color w:val="auto"/>
        </w:rPr>
        <w:t xml:space="preserve">- выполнять нормативы по снаряжению магазина боеприпасами и изготовке для стрельбы из положения лёжа; </w:t>
      </w:r>
    </w:p>
    <w:p w:rsidR="004B1483" w:rsidRPr="005B4D16" w:rsidRDefault="004B1483" w:rsidP="004B1483">
      <w:pPr>
        <w:pStyle w:val="Default"/>
        <w:rPr>
          <w:color w:val="auto"/>
        </w:rPr>
      </w:pPr>
      <w:r w:rsidRPr="005B4D16">
        <w:rPr>
          <w:color w:val="auto"/>
        </w:rPr>
        <w:lastRenderedPageBreak/>
        <w:t xml:space="preserve">- выполнять упражнения начальных стрельб и метания учеб-но-имитационных ручных гранат. </w:t>
      </w:r>
    </w:p>
    <w:p w:rsidR="004B1483" w:rsidRPr="005B4D16" w:rsidRDefault="004B1483" w:rsidP="004B1483">
      <w:pPr>
        <w:pStyle w:val="Default"/>
        <w:rPr>
          <w:b/>
          <w:bCs/>
          <w:color w:val="auto"/>
        </w:rPr>
      </w:pPr>
      <w:r w:rsidRPr="005B4D16">
        <w:rPr>
          <w:b/>
          <w:bCs/>
          <w:color w:val="auto"/>
        </w:rPr>
        <w:t xml:space="preserve">  </w:t>
      </w:r>
    </w:p>
    <w:p w:rsidR="004B1483" w:rsidRPr="005B4D16" w:rsidRDefault="004B1483" w:rsidP="004B1483">
      <w:pPr>
        <w:pStyle w:val="Default"/>
        <w:rPr>
          <w:b/>
          <w:bCs/>
          <w:color w:val="auto"/>
        </w:rPr>
      </w:pPr>
      <w:r w:rsidRPr="005B4D16">
        <w:rPr>
          <w:b/>
          <w:bCs/>
          <w:color w:val="auto"/>
        </w:rPr>
        <w:t xml:space="preserve"> Модуль № 3 «Основы технической подготовки и связи»: </w:t>
      </w:r>
    </w:p>
    <w:p w:rsidR="004B1483" w:rsidRPr="005B4D16" w:rsidRDefault="004B1483" w:rsidP="004B1483">
      <w:pPr>
        <w:pStyle w:val="Default"/>
        <w:rPr>
          <w:color w:val="auto"/>
        </w:rPr>
      </w:pPr>
    </w:p>
    <w:p w:rsidR="004B1483" w:rsidRPr="005B4D16" w:rsidRDefault="004B1483" w:rsidP="004B1483">
      <w:pPr>
        <w:pStyle w:val="Default"/>
        <w:rPr>
          <w:color w:val="auto"/>
        </w:rPr>
      </w:pPr>
      <w:r w:rsidRPr="005B4D16">
        <w:rPr>
          <w:color w:val="auto"/>
        </w:rPr>
        <w:t xml:space="preserve">- иметь представления об основных образцах вооружения и военной техники, классифицировать виды боевых машин; </w:t>
      </w:r>
    </w:p>
    <w:p w:rsidR="004B1483" w:rsidRPr="005B4D16" w:rsidRDefault="004B1483" w:rsidP="004B1483">
      <w:pPr>
        <w:pStyle w:val="Default"/>
        <w:rPr>
          <w:color w:val="auto"/>
        </w:rPr>
      </w:pPr>
      <w:r w:rsidRPr="005B4D16">
        <w:rPr>
          <w:color w:val="auto"/>
        </w:rPr>
        <w:t xml:space="preserve">- знать основные тактико-технические характеристики боевых машин; </w:t>
      </w:r>
    </w:p>
    <w:p w:rsidR="004B1483" w:rsidRPr="005B4D16" w:rsidRDefault="004B1483" w:rsidP="004B1483">
      <w:pPr>
        <w:pStyle w:val="Default"/>
        <w:rPr>
          <w:color w:val="auto"/>
        </w:rPr>
      </w:pPr>
      <w:r w:rsidRPr="005B4D16">
        <w:rPr>
          <w:color w:val="auto"/>
        </w:rPr>
        <w:t xml:space="preserve">- иметь представление о способах боевого применения беспилотных летательных аппаратов (БПЛА) и ведения разведки местности с помощью БПЛА; </w:t>
      </w:r>
    </w:p>
    <w:p w:rsidR="004B1483" w:rsidRPr="005B4D16" w:rsidRDefault="004B1483" w:rsidP="004B1483">
      <w:pPr>
        <w:pStyle w:val="Default"/>
        <w:rPr>
          <w:color w:val="auto"/>
        </w:rPr>
      </w:pPr>
      <w:r w:rsidRPr="005B4D16">
        <w:rPr>
          <w:color w:val="auto"/>
        </w:rPr>
        <w:t xml:space="preserve">- знать алгоритм противодействия БПЛА противника; </w:t>
      </w:r>
    </w:p>
    <w:p w:rsidR="004B1483" w:rsidRPr="005B4D16" w:rsidRDefault="004B1483" w:rsidP="004B1483">
      <w:pPr>
        <w:pStyle w:val="Default"/>
        <w:rPr>
          <w:color w:val="auto"/>
        </w:rPr>
      </w:pPr>
      <w:r w:rsidRPr="005B4D16">
        <w:rPr>
          <w:color w:val="auto"/>
        </w:rPr>
        <w:t xml:space="preserve">- выполнять практические действия по управлению БПЛА; </w:t>
      </w:r>
    </w:p>
    <w:p w:rsidR="004B1483" w:rsidRPr="005B4D16" w:rsidRDefault="004B1483" w:rsidP="004B1483">
      <w:pPr>
        <w:pStyle w:val="Default"/>
        <w:rPr>
          <w:color w:val="auto"/>
        </w:rPr>
      </w:pPr>
      <w:r w:rsidRPr="005B4D16">
        <w:rPr>
          <w:color w:val="auto"/>
        </w:rPr>
        <w:t xml:space="preserve">- иметь представление о видах, предназначении, тактико-технических характеристиках средств связи; </w:t>
      </w:r>
    </w:p>
    <w:p w:rsidR="004B1483" w:rsidRPr="005B4D16" w:rsidRDefault="004B1483" w:rsidP="004B1483">
      <w:pPr>
        <w:pStyle w:val="Default"/>
        <w:rPr>
          <w:color w:val="auto"/>
        </w:rPr>
      </w:pPr>
      <w:r w:rsidRPr="005B4D16">
        <w:rPr>
          <w:color w:val="auto"/>
        </w:rPr>
        <w:t xml:space="preserve">- классифицировать средства связи отделения; </w:t>
      </w:r>
    </w:p>
    <w:p w:rsidR="004B1483" w:rsidRPr="005B4D16" w:rsidRDefault="004B1483" w:rsidP="004B1483">
      <w:pPr>
        <w:pStyle w:val="Default"/>
        <w:rPr>
          <w:color w:val="auto"/>
        </w:rPr>
      </w:pPr>
      <w:r w:rsidRPr="005B4D16">
        <w:rPr>
          <w:color w:val="auto"/>
        </w:rPr>
        <w:t xml:space="preserve">- иметь представление об устройстве радиостанций и подготовке их к работе; </w:t>
      </w:r>
    </w:p>
    <w:p w:rsidR="004B1483" w:rsidRPr="005B4D16" w:rsidRDefault="004B1483" w:rsidP="004B1483">
      <w:pPr>
        <w:pStyle w:val="Default"/>
        <w:rPr>
          <w:color w:val="auto"/>
        </w:rPr>
      </w:pPr>
      <w:r w:rsidRPr="005B4D16">
        <w:rPr>
          <w:color w:val="auto"/>
        </w:rPr>
        <w:t xml:space="preserve">- знать порядок перехода на запасные и резервные частоты радиостанций; </w:t>
      </w:r>
    </w:p>
    <w:p w:rsidR="004B1483" w:rsidRPr="005B4D16" w:rsidRDefault="004B1483" w:rsidP="004B1483">
      <w:pPr>
        <w:pStyle w:val="Default"/>
        <w:rPr>
          <w:color w:val="auto"/>
        </w:rPr>
      </w:pPr>
      <w:r w:rsidRPr="005B4D16">
        <w:rPr>
          <w:color w:val="auto"/>
        </w:rPr>
        <w:t xml:space="preserve">знать основные требования к ведению радиопереговоров; </w:t>
      </w:r>
    </w:p>
    <w:p w:rsidR="004B1483" w:rsidRPr="005B4D16" w:rsidRDefault="004B1483" w:rsidP="004B1483">
      <w:pPr>
        <w:pStyle w:val="Default"/>
        <w:rPr>
          <w:color w:val="auto"/>
        </w:rPr>
      </w:pPr>
      <w:r w:rsidRPr="005B4D16">
        <w:rPr>
          <w:color w:val="auto"/>
        </w:rPr>
        <w:t xml:space="preserve">- иметь представление о способах обмана противника при ведении радиопереговоров; </w:t>
      </w:r>
    </w:p>
    <w:p w:rsidR="004B1483" w:rsidRPr="005B4D16" w:rsidRDefault="004B1483" w:rsidP="004B1483">
      <w:pPr>
        <w:pStyle w:val="Default"/>
        <w:rPr>
          <w:color w:val="auto"/>
        </w:rPr>
      </w:pPr>
      <w:r w:rsidRPr="005B4D16">
        <w:rPr>
          <w:color w:val="auto"/>
        </w:rPr>
        <w:t xml:space="preserve">- выполнять практические действия по подготовке радиостанции к применению и ведению радиопереговоров. </w:t>
      </w:r>
    </w:p>
    <w:p w:rsidR="004B1483" w:rsidRPr="005B4D16" w:rsidRDefault="004B1483" w:rsidP="004B1483">
      <w:pPr>
        <w:pStyle w:val="Default"/>
        <w:rPr>
          <w:color w:val="auto"/>
        </w:rPr>
      </w:pPr>
    </w:p>
    <w:p w:rsidR="004B1483" w:rsidRPr="005B4D16" w:rsidRDefault="004B1483" w:rsidP="004B1483">
      <w:pPr>
        <w:pStyle w:val="Default"/>
        <w:rPr>
          <w:b/>
          <w:bCs/>
          <w:color w:val="auto"/>
        </w:rPr>
      </w:pPr>
      <w:r w:rsidRPr="005B4D16">
        <w:rPr>
          <w:b/>
          <w:bCs/>
          <w:color w:val="auto"/>
        </w:rPr>
        <w:t xml:space="preserve">   Модуль № 4 «Инженерная подготовка»: </w:t>
      </w:r>
    </w:p>
    <w:p w:rsidR="004B1483" w:rsidRPr="005B4D16" w:rsidRDefault="004B1483" w:rsidP="004B1483">
      <w:pPr>
        <w:pStyle w:val="Default"/>
        <w:rPr>
          <w:color w:val="auto"/>
        </w:rPr>
      </w:pPr>
    </w:p>
    <w:p w:rsidR="004B1483" w:rsidRPr="005B4D16" w:rsidRDefault="004B1483" w:rsidP="004B1483">
      <w:pPr>
        <w:pStyle w:val="Default"/>
        <w:rPr>
          <w:color w:val="auto"/>
        </w:rPr>
      </w:pPr>
      <w:r w:rsidRPr="005B4D16">
        <w:rPr>
          <w:color w:val="auto"/>
        </w:rPr>
        <w:t xml:space="preserve">- иметь представление о порядке и сроках инженерного оборудования позиции отделения и окопа для стрелка; </w:t>
      </w:r>
    </w:p>
    <w:p w:rsidR="004B1483" w:rsidRPr="005B4D16" w:rsidRDefault="004B1483" w:rsidP="004B1483">
      <w:pPr>
        <w:pStyle w:val="Default"/>
        <w:rPr>
          <w:color w:val="auto"/>
        </w:rPr>
      </w:pPr>
      <w:r w:rsidRPr="005B4D16">
        <w:rPr>
          <w:color w:val="auto"/>
        </w:rPr>
        <w:t xml:space="preserve">- знать назначение и порядок применения шанцевого инструмента; </w:t>
      </w:r>
    </w:p>
    <w:p w:rsidR="004B1483" w:rsidRPr="005B4D16" w:rsidRDefault="004B1483" w:rsidP="004B1483">
      <w:pPr>
        <w:pStyle w:val="Default"/>
        <w:rPr>
          <w:color w:val="auto"/>
        </w:rPr>
      </w:pPr>
      <w:r w:rsidRPr="005B4D16">
        <w:rPr>
          <w:color w:val="auto"/>
        </w:rPr>
        <w:t xml:space="preserve">- иметь представление о способах маскировки окопа для стрельбы лёжа; </w:t>
      </w:r>
    </w:p>
    <w:p w:rsidR="004B1483" w:rsidRPr="005B4D16" w:rsidRDefault="004B1483" w:rsidP="004B1483">
      <w:pPr>
        <w:pStyle w:val="Default"/>
        <w:rPr>
          <w:color w:val="auto"/>
        </w:rPr>
      </w:pPr>
      <w:r w:rsidRPr="005B4D16">
        <w:rPr>
          <w:color w:val="auto"/>
        </w:rPr>
        <w:t xml:space="preserve">- выполнять практические действия по оборудованию окопа для стрельбы лёжа; </w:t>
      </w:r>
    </w:p>
    <w:p w:rsidR="004B1483" w:rsidRPr="005B4D16" w:rsidRDefault="004B1483" w:rsidP="004B1483">
      <w:pPr>
        <w:pStyle w:val="Default"/>
        <w:rPr>
          <w:color w:val="auto"/>
        </w:rPr>
      </w:pPr>
      <w:r w:rsidRPr="005B4D16">
        <w:rPr>
          <w:color w:val="auto"/>
        </w:rPr>
        <w:t xml:space="preserve">- классифицировать типы мин; </w:t>
      </w:r>
    </w:p>
    <w:p w:rsidR="004B1483" w:rsidRPr="005B4D16" w:rsidRDefault="004B1483" w:rsidP="004B1483">
      <w:pPr>
        <w:pStyle w:val="Default"/>
        <w:rPr>
          <w:color w:val="auto"/>
        </w:rPr>
      </w:pPr>
      <w:r w:rsidRPr="005B4D16">
        <w:rPr>
          <w:color w:val="auto"/>
        </w:rPr>
        <w:t xml:space="preserve">- знать общее устройство и принцип действия противотанковых и противопехотных мин; </w:t>
      </w:r>
    </w:p>
    <w:p w:rsidR="004B1483" w:rsidRPr="005B4D16" w:rsidRDefault="004B1483" w:rsidP="004B1483">
      <w:pPr>
        <w:pStyle w:val="Default"/>
        <w:rPr>
          <w:color w:val="auto"/>
        </w:rPr>
      </w:pPr>
      <w:r w:rsidRPr="005B4D16">
        <w:rPr>
          <w:color w:val="auto"/>
        </w:rPr>
        <w:t xml:space="preserve">- иметь представление о типах мин и порядке их установки; </w:t>
      </w:r>
    </w:p>
    <w:p w:rsidR="004B1483" w:rsidRPr="005B4D16" w:rsidRDefault="004B1483" w:rsidP="004B1483">
      <w:pPr>
        <w:pStyle w:val="Default"/>
        <w:rPr>
          <w:color w:val="auto"/>
        </w:rPr>
      </w:pPr>
      <w:r w:rsidRPr="005B4D16">
        <w:rPr>
          <w:color w:val="auto"/>
        </w:rPr>
        <w:t xml:space="preserve">- выполнять практические действия по подготовке и установлению противотанковых и противопехотных мин; </w:t>
      </w:r>
    </w:p>
    <w:p w:rsidR="004B1483" w:rsidRPr="005B4D16" w:rsidRDefault="004B1483" w:rsidP="004B1483">
      <w:pPr>
        <w:pStyle w:val="Default"/>
        <w:rPr>
          <w:color w:val="auto"/>
        </w:rPr>
      </w:pPr>
      <w:r w:rsidRPr="005B4D16">
        <w:rPr>
          <w:color w:val="auto"/>
        </w:rPr>
        <w:t xml:space="preserve">- знать демаскирующие признаки установки мин; </w:t>
      </w:r>
    </w:p>
    <w:p w:rsidR="004B1483" w:rsidRPr="005B4D16" w:rsidRDefault="004B1483" w:rsidP="004B1483">
      <w:pPr>
        <w:pStyle w:val="Default"/>
        <w:rPr>
          <w:color w:val="auto"/>
        </w:rPr>
      </w:pPr>
      <w:r w:rsidRPr="005B4D16">
        <w:rPr>
          <w:color w:val="auto"/>
        </w:rPr>
        <w:t xml:space="preserve">- иметь представление о порядке обнаружения и обезвреживания взрывоопасных предметов; </w:t>
      </w:r>
    </w:p>
    <w:p w:rsidR="004B1483" w:rsidRPr="005B4D16" w:rsidRDefault="004B1483" w:rsidP="004B1483">
      <w:pPr>
        <w:pStyle w:val="Default"/>
        <w:rPr>
          <w:color w:val="auto"/>
        </w:rPr>
      </w:pPr>
      <w:r w:rsidRPr="005B4D16">
        <w:rPr>
          <w:color w:val="auto"/>
        </w:rPr>
        <w:t xml:space="preserve">- выполнять практические действия по обнаружению мин с использованием миноискателя, щупа, кошки. </w:t>
      </w:r>
    </w:p>
    <w:p w:rsidR="004B1483" w:rsidRPr="005B4D16" w:rsidRDefault="004B1483" w:rsidP="004B1483">
      <w:pPr>
        <w:pStyle w:val="Default"/>
        <w:rPr>
          <w:color w:val="auto"/>
        </w:rPr>
      </w:pPr>
    </w:p>
    <w:p w:rsidR="004B1483" w:rsidRPr="005B4D16" w:rsidRDefault="004B1483" w:rsidP="004B1483">
      <w:pPr>
        <w:pStyle w:val="Default"/>
        <w:rPr>
          <w:b/>
          <w:bCs/>
          <w:color w:val="auto"/>
        </w:rPr>
      </w:pPr>
      <w:r w:rsidRPr="005B4D16">
        <w:rPr>
          <w:b/>
          <w:bCs/>
          <w:color w:val="auto"/>
        </w:rPr>
        <w:t xml:space="preserve">   Модуль № 5 «Радиационная, химическая и биологическая защита»: </w:t>
      </w:r>
    </w:p>
    <w:p w:rsidR="004B1483" w:rsidRPr="005B4D16" w:rsidRDefault="004B1483" w:rsidP="004B1483">
      <w:pPr>
        <w:pStyle w:val="Default"/>
        <w:rPr>
          <w:color w:val="auto"/>
        </w:rPr>
      </w:pPr>
    </w:p>
    <w:p w:rsidR="004B1483" w:rsidRPr="005B4D16" w:rsidRDefault="004B1483" w:rsidP="004B1483">
      <w:pPr>
        <w:pStyle w:val="Default"/>
        <w:rPr>
          <w:color w:val="auto"/>
        </w:rPr>
      </w:pPr>
      <w:r w:rsidRPr="005B4D16">
        <w:rPr>
          <w:color w:val="auto"/>
        </w:rPr>
        <w:t xml:space="preserve">- иметь представление о об оружии массового поражения; </w:t>
      </w:r>
    </w:p>
    <w:p w:rsidR="004B1483" w:rsidRPr="005B4D16" w:rsidRDefault="004B1483" w:rsidP="004B1483">
      <w:pPr>
        <w:pStyle w:val="Default"/>
        <w:rPr>
          <w:color w:val="auto"/>
        </w:rPr>
      </w:pPr>
      <w:r w:rsidRPr="005B4D16">
        <w:rPr>
          <w:color w:val="auto"/>
        </w:rPr>
        <w:t xml:space="preserve">- классифицировать виды ядерных взрывов; </w:t>
      </w:r>
    </w:p>
    <w:p w:rsidR="004B1483" w:rsidRPr="005B4D16" w:rsidRDefault="004B1483" w:rsidP="004B1483">
      <w:pPr>
        <w:pStyle w:val="Default"/>
        <w:rPr>
          <w:color w:val="auto"/>
        </w:rPr>
      </w:pPr>
      <w:r w:rsidRPr="005B4D16">
        <w:rPr>
          <w:color w:val="auto"/>
        </w:rPr>
        <w:t xml:space="preserve">- знать о поражающих свойствах ядерного взрыва, зажигательного оружия, признаках применения отравляющих веществ и биологического оружия; </w:t>
      </w:r>
    </w:p>
    <w:p w:rsidR="004B1483" w:rsidRPr="005B4D16" w:rsidRDefault="004B1483" w:rsidP="004B1483">
      <w:pPr>
        <w:pStyle w:val="Default"/>
        <w:rPr>
          <w:color w:val="auto"/>
        </w:rPr>
      </w:pPr>
      <w:r w:rsidRPr="005B4D16">
        <w:rPr>
          <w:color w:val="auto"/>
        </w:rPr>
        <w:t xml:space="preserve">- уверенно действовать при применении противником оружия массового поражения; </w:t>
      </w:r>
    </w:p>
    <w:p w:rsidR="004B1483" w:rsidRPr="005B4D16" w:rsidRDefault="004B1483" w:rsidP="004B1483">
      <w:pPr>
        <w:pStyle w:val="Default"/>
        <w:rPr>
          <w:color w:val="auto"/>
        </w:rPr>
      </w:pPr>
      <w:r w:rsidRPr="005B4D16">
        <w:rPr>
          <w:color w:val="auto"/>
        </w:rPr>
        <w:t xml:space="preserve">- знать назначение и общее устройство средств индивидуальной защиты; </w:t>
      </w:r>
    </w:p>
    <w:p w:rsidR="004B1483" w:rsidRPr="005B4D16" w:rsidRDefault="004B1483" w:rsidP="004B1483">
      <w:pPr>
        <w:pStyle w:val="Default"/>
        <w:rPr>
          <w:color w:val="auto"/>
        </w:rPr>
      </w:pPr>
      <w:r w:rsidRPr="005B4D16">
        <w:rPr>
          <w:color w:val="auto"/>
        </w:rPr>
        <w:t xml:space="preserve">- обладать навыком использования средств индивидуальной и коллективной защиты от оружия массового поражения; </w:t>
      </w:r>
    </w:p>
    <w:p w:rsidR="004B1483" w:rsidRPr="005B4D16" w:rsidRDefault="004B1483" w:rsidP="004B1483">
      <w:pPr>
        <w:pStyle w:val="Default"/>
        <w:rPr>
          <w:color w:val="auto"/>
        </w:rPr>
      </w:pPr>
      <w:r w:rsidRPr="005B4D16">
        <w:rPr>
          <w:color w:val="auto"/>
        </w:rPr>
        <w:t xml:space="preserve">- знать порядок оказания первой помощи при поражении ядерным, химическим и бактериологическим (биологическим) оружием; </w:t>
      </w:r>
    </w:p>
    <w:p w:rsidR="004B1483" w:rsidRPr="005B4D16" w:rsidRDefault="004B1483" w:rsidP="004B1483">
      <w:pPr>
        <w:pStyle w:val="Default"/>
        <w:rPr>
          <w:color w:val="auto"/>
        </w:rPr>
      </w:pPr>
      <w:r w:rsidRPr="005B4D16">
        <w:rPr>
          <w:color w:val="auto"/>
        </w:rPr>
        <w:t xml:space="preserve">- знать правила поведения на заражённой местности; </w:t>
      </w:r>
    </w:p>
    <w:p w:rsidR="004B1483" w:rsidRPr="005B4D16" w:rsidRDefault="004B1483" w:rsidP="004B1483">
      <w:pPr>
        <w:pStyle w:val="Default"/>
        <w:rPr>
          <w:color w:val="auto"/>
        </w:rPr>
      </w:pPr>
      <w:r w:rsidRPr="005B4D16">
        <w:rPr>
          <w:color w:val="auto"/>
        </w:rPr>
        <w:t xml:space="preserve">- выполнять нормативы по радиационной, химической и биологической защите; </w:t>
      </w:r>
    </w:p>
    <w:p w:rsidR="004B1483" w:rsidRPr="005B4D16" w:rsidRDefault="004B1483" w:rsidP="004B1483">
      <w:pPr>
        <w:pStyle w:val="Default"/>
        <w:rPr>
          <w:color w:val="auto"/>
        </w:rPr>
      </w:pPr>
      <w:r w:rsidRPr="005B4D16">
        <w:rPr>
          <w:color w:val="auto"/>
        </w:rPr>
        <w:lastRenderedPageBreak/>
        <w:t xml:space="preserve">- уметь пользоваться войсковыми средствами радиационного и химического контроля; </w:t>
      </w:r>
    </w:p>
    <w:p w:rsidR="004B1483" w:rsidRPr="005B4D16" w:rsidRDefault="004B1483" w:rsidP="004B1483">
      <w:pPr>
        <w:pStyle w:val="Default"/>
        <w:rPr>
          <w:color w:val="auto"/>
        </w:rPr>
      </w:pPr>
      <w:r w:rsidRPr="005B4D16">
        <w:rPr>
          <w:color w:val="auto"/>
        </w:rPr>
        <w:t xml:space="preserve">- знать порядок подготовки к работе измерителей доз и войскового прибора химической разведки; </w:t>
      </w:r>
    </w:p>
    <w:p w:rsidR="004B1483" w:rsidRPr="005B4D16" w:rsidRDefault="004B1483" w:rsidP="004B1483">
      <w:pPr>
        <w:pStyle w:val="Default"/>
        <w:rPr>
          <w:color w:val="auto"/>
        </w:rPr>
      </w:pPr>
      <w:r w:rsidRPr="005B4D16">
        <w:rPr>
          <w:color w:val="auto"/>
        </w:rPr>
        <w:t xml:space="preserve">- выполнять практические действия по измерению уровня радиационного фона. </w:t>
      </w:r>
    </w:p>
    <w:p w:rsidR="004B1483" w:rsidRPr="005B4D16" w:rsidRDefault="004B1483" w:rsidP="004B1483">
      <w:pPr>
        <w:pStyle w:val="Default"/>
        <w:rPr>
          <w:color w:val="auto"/>
        </w:rPr>
      </w:pPr>
    </w:p>
    <w:p w:rsidR="004B1483" w:rsidRPr="005B4D16" w:rsidRDefault="004B1483" w:rsidP="004B1483">
      <w:pPr>
        <w:pStyle w:val="Default"/>
        <w:rPr>
          <w:b/>
          <w:bCs/>
          <w:color w:val="auto"/>
        </w:rPr>
      </w:pPr>
      <w:r w:rsidRPr="005B4D16">
        <w:rPr>
          <w:b/>
          <w:bCs/>
          <w:color w:val="auto"/>
        </w:rPr>
        <w:t xml:space="preserve">   Модуль № 6 «Первая помощь (Тактическая медицина)»: </w:t>
      </w:r>
    </w:p>
    <w:p w:rsidR="004B1483" w:rsidRPr="005B4D16" w:rsidRDefault="004B1483" w:rsidP="004B1483">
      <w:pPr>
        <w:pStyle w:val="Default"/>
        <w:rPr>
          <w:color w:val="auto"/>
        </w:rPr>
      </w:pPr>
    </w:p>
    <w:p w:rsidR="004B1483" w:rsidRPr="005B4D16" w:rsidRDefault="004B1483" w:rsidP="004B1483">
      <w:pPr>
        <w:pStyle w:val="Default"/>
        <w:rPr>
          <w:color w:val="auto"/>
        </w:rPr>
      </w:pPr>
      <w:r w:rsidRPr="005B4D16">
        <w:rPr>
          <w:color w:val="auto"/>
        </w:rPr>
        <w:t xml:space="preserve">- иметь представление о алгоритме оказания первой помощи; </w:t>
      </w:r>
    </w:p>
    <w:p w:rsidR="004B1483" w:rsidRPr="005B4D16" w:rsidRDefault="004B1483" w:rsidP="004B1483">
      <w:pPr>
        <w:pStyle w:val="Default"/>
        <w:rPr>
          <w:color w:val="auto"/>
        </w:rPr>
      </w:pPr>
      <w:r w:rsidRPr="005B4D16">
        <w:rPr>
          <w:color w:val="auto"/>
        </w:rPr>
        <w:t xml:space="preserve">- знать состав и назначение средств оказания первой помощи; </w:t>
      </w:r>
    </w:p>
    <w:p w:rsidR="004B1483" w:rsidRPr="005B4D16" w:rsidRDefault="004B1483" w:rsidP="004B1483">
      <w:pPr>
        <w:pStyle w:val="Default"/>
        <w:rPr>
          <w:color w:val="auto"/>
        </w:rPr>
      </w:pPr>
      <w:r w:rsidRPr="005B4D16">
        <w:rPr>
          <w:color w:val="auto"/>
        </w:rPr>
        <w:t xml:space="preserve">- классифицировать типы ранений; </w:t>
      </w:r>
    </w:p>
    <w:p w:rsidR="004B1483" w:rsidRPr="005B4D16" w:rsidRDefault="004B1483" w:rsidP="004B1483">
      <w:pPr>
        <w:pStyle w:val="Default"/>
        <w:rPr>
          <w:color w:val="auto"/>
        </w:rPr>
      </w:pPr>
      <w:r w:rsidRPr="005B4D16">
        <w:rPr>
          <w:color w:val="auto"/>
        </w:rPr>
        <w:t xml:space="preserve">- знать порядок и условия остановки различных видов кровотечений, иммобилизации конечностей, действий при отсутствии признаков жизни, нарушении проходимости дыхательных путей, общем переохлаждении и отморожении, перегревании и ожогах; </w:t>
      </w:r>
    </w:p>
    <w:p w:rsidR="004B1483" w:rsidRPr="005B4D16" w:rsidRDefault="004B1483" w:rsidP="004B1483">
      <w:pPr>
        <w:pStyle w:val="Default"/>
        <w:rPr>
          <w:color w:val="auto"/>
        </w:rPr>
      </w:pPr>
      <w:r w:rsidRPr="005B4D16">
        <w:rPr>
          <w:color w:val="auto"/>
        </w:rPr>
        <w:t xml:space="preserve">- выполнять практические действия по оказанию первой помощи (проведение сердечно-лёгочной реанимации, восстановление проходимости дыхательных путей, остановка кровотечения, наложение повязок, иммобилизация, психологическая поддержка); </w:t>
      </w:r>
    </w:p>
    <w:p w:rsidR="004B1483" w:rsidRPr="005B4D16" w:rsidRDefault="004B1483" w:rsidP="004B1483">
      <w:pPr>
        <w:pStyle w:val="Default"/>
        <w:rPr>
          <w:color w:val="auto"/>
        </w:rPr>
      </w:pPr>
      <w:r w:rsidRPr="005B4D16">
        <w:rPr>
          <w:color w:val="auto"/>
        </w:rPr>
        <w:t xml:space="preserve">- иметь представление о зонах эвакуации (красная, жёлтая, зелёная); </w:t>
      </w:r>
    </w:p>
    <w:p w:rsidR="004B1483" w:rsidRPr="005B4D16" w:rsidRDefault="004B1483" w:rsidP="004B1483">
      <w:pPr>
        <w:pStyle w:val="Default"/>
        <w:rPr>
          <w:color w:val="auto"/>
        </w:rPr>
      </w:pPr>
      <w:r w:rsidRPr="005B4D16">
        <w:rPr>
          <w:color w:val="auto"/>
        </w:rPr>
        <w:t xml:space="preserve">- знать об объёмах оказания первой помощи в зонах эвакуации; </w:t>
      </w:r>
    </w:p>
    <w:p w:rsidR="004B1483" w:rsidRPr="005B4D16" w:rsidRDefault="004B1483" w:rsidP="004B1483">
      <w:pPr>
        <w:pStyle w:val="Default"/>
        <w:rPr>
          <w:color w:val="auto"/>
        </w:rPr>
      </w:pPr>
      <w:r w:rsidRPr="005B4D16">
        <w:rPr>
          <w:color w:val="auto"/>
        </w:rPr>
        <w:t xml:space="preserve">- иметь представление о порядке использования штатных и подручных средств эвакуации; </w:t>
      </w:r>
    </w:p>
    <w:p w:rsidR="004B1483" w:rsidRPr="005B4D16" w:rsidRDefault="004B1483" w:rsidP="004B1483">
      <w:pPr>
        <w:pStyle w:val="Default"/>
        <w:rPr>
          <w:color w:val="auto"/>
        </w:rPr>
      </w:pPr>
      <w:r w:rsidRPr="005B4D16">
        <w:rPr>
          <w:color w:val="auto"/>
        </w:rPr>
        <w:t xml:space="preserve">- выполнять практические действия по эвакуации раненых с поля боя. </w:t>
      </w:r>
    </w:p>
    <w:p w:rsidR="004B1483" w:rsidRPr="005B4D16" w:rsidRDefault="004B1483" w:rsidP="004B1483">
      <w:pPr>
        <w:pStyle w:val="Default"/>
        <w:rPr>
          <w:color w:val="auto"/>
        </w:rPr>
      </w:pPr>
    </w:p>
    <w:p w:rsidR="004B1483" w:rsidRPr="005B4D16" w:rsidRDefault="004B1483" w:rsidP="004B1483">
      <w:pPr>
        <w:pStyle w:val="Default"/>
        <w:rPr>
          <w:color w:val="auto"/>
        </w:rPr>
      </w:pPr>
      <w:r w:rsidRPr="005B4D16">
        <w:rPr>
          <w:b/>
          <w:bCs/>
          <w:color w:val="auto"/>
        </w:rPr>
        <w:t xml:space="preserve">   Модуль № 7 «Общевоинские уставы»: </w:t>
      </w:r>
    </w:p>
    <w:p w:rsidR="004B1483" w:rsidRPr="005B4D16" w:rsidRDefault="004B1483" w:rsidP="004B1483">
      <w:pPr>
        <w:pStyle w:val="Default"/>
        <w:rPr>
          <w:color w:val="auto"/>
        </w:rPr>
      </w:pPr>
      <w:r w:rsidRPr="005B4D16">
        <w:rPr>
          <w:color w:val="auto"/>
        </w:rPr>
        <w:t xml:space="preserve">- знать права и обязанности военнослужащих; </w:t>
      </w:r>
    </w:p>
    <w:p w:rsidR="004B1483" w:rsidRPr="005B4D16" w:rsidRDefault="004B1483" w:rsidP="004B1483">
      <w:pPr>
        <w:pStyle w:val="Default"/>
        <w:rPr>
          <w:color w:val="auto"/>
        </w:rPr>
      </w:pPr>
      <w:r w:rsidRPr="005B4D16">
        <w:rPr>
          <w:color w:val="auto"/>
        </w:rPr>
        <w:t xml:space="preserve">- иметь представление о принципах единоначалия; </w:t>
      </w:r>
    </w:p>
    <w:p w:rsidR="004B1483" w:rsidRPr="005B4D16" w:rsidRDefault="004B1483" w:rsidP="004B1483">
      <w:pPr>
        <w:pStyle w:val="Default"/>
        <w:rPr>
          <w:color w:val="auto"/>
        </w:rPr>
      </w:pPr>
      <w:r w:rsidRPr="005B4D16">
        <w:rPr>
          <w:color w:val="auto"/>
        </w:rPr>
        <w:t xml:space="preserve">- уверенно определять знаки различия и воинские звания военнослужащих; </w:t>
      </w:r>
    </w:p>
    <w:p w:rsidR="004B1483" w:rsidRPr="005B4D16" w:rsidRDefault="004B1483" w:rsidP="004B1483">
      <w:pPr>
        <w:pStyle w:val="Default"/>
        <w:rPr>
          <w:color w:val="auto"/>
        </w:rPr>
      </w:pPr>
      <w:r w:rsidRPr="005B4D16">
        <w:rPr>
          <w:color w:val="auto"/>
        </w:rPr>
        <w:t xml:space="preserve">- оценивать риски нарушения воинской дисциплины, самостоятельно вырабатывать модель поведения в воинском коллективе; </w:t>
      </w:r>
    </w:p>
    <w:p w:rsidR="004B1483" w:rsidRPr="005B4D16" w:rsidRDefault="004B1483" w:rsidP="004B1483">
      <w:pPr>
        <w:pStyle w:val="Default"/>
        <w:rPr>
          <w:color w:val="auto"/>
        </w:rPr>
      </w:pPr>
      <w:r w:rsidRPr="005B4D16">
        <w:rPr>
          <w:color w:val="auto"/>
        </w:rPr>
        <w:t xml:space="preserve">- знать смысл понятия «внутренний порядок», роль лиц суточного наряда в его поддержании; </w:t>
      </w:r>
    </w:p>
    <w:p w:rsidR="004B1483" w:rsidRPr="005B4D16" w:rsidRDefault="004B1483" w:rsidP="004B1483">
      <w:pPr>
        <w:pStyle w:val="Default"/>
        <w:rPr>
          <w:color w:val="auto"/>
        </w:rPr>
      </w:pPr>
      <w:r w:rsidRPr="005B4D16">
        <w:rPr>
          <w:color w:val="auto"/>
        </w:rPr>
        <w:t xml:space="preserve">- иметь представление об обязанностях лиц суточного наряда по роте; </w:t>
      </w:r>
    </w:p>
    <w:p w:rsidR="004B1483" w:rsidRPr="005B4D16" w:rsidRDefault="004B1483" w:rsidP="004B1483">
      <w:pPr>
        <w:pStyle w:val="Default"/>
        <w:rPr>
          <w:color w:val="auto"/>
        </w:rPr>
      </w:pPr>
      <w:r w:rsidRPr="005B4D16">
        <w:rPr>
          <w:color w:val="auto"/>
        </w:rPr>
        <w:t xml:space="preserve">- обладать навыками, необходимыми для освоения обязанностей дневального по роте; </w:t>
      </w:r>
    </w:p>
    <w:p w:rsidR="004B1483" w:rsidRPr="005B4D16" w:rsidRDefault="004B1483" w:rsidP="004B1483">
      <w:pPr>
        <w:pStyle w:val="Default"/>
        <w:rPr>
          <w:color w:val="auto"/>
        </w:rPr>
      </w:pPr>
      <w:r w:rsidRPr="005B4D16">
        <w:rPr>
          <w:color w:val="auto"/>
        </w:rPr>
        <w:t xml:space="preserve">- классифицировать виды караулов и их предназначение; </w:t>
      </w:r>
    </w:p>
    <w:p w:rsidR="004B1483" w:rsidRPr="005B4D16" w:rsidRDefault="004B1483" w:rsidP="004B1483">
      <w:pPr>
        <w:pStyle w:val="Default"/>
        <w:rPr>
          <w:color w:val="auto"/>
        </w:rPr>
      </w:pPr>
      <w:r w:rsidRPr="005B4D16">
        <w:rPr>
          <w:color w:val="auto"/>
        </w:rPr>
        <w:t xml:space="preserve">- знать смысл понятия «неприкосновенность часового»; </w:t>
      </w:r>
    </w:p>
    <w:p w:rsidR="004B1483" w:rsidRPr="005B4D16" w:rsidRDefault="004B1483" w:rsidP="004B1483">
      <w:pPr>
        <w:pStyle w:val="Default"/>
        <w:rPr>
          <w:color w:val="auto"/>
        </w:rPr>
      </w:pPr>
      <w:r w:rsidRPr="005B4D16">
        <w:rPr>
          <w:color w:val="auto"/>
        </w:rPr>
        <w:t xml:space="preserve">- понимать обязанности часового и особенности применения оружия; </w:t>
      </w:r>
    </w:p>
    <w:p w:rsidR="004B1483" w:rsidRPr="005B4D16" w:rsidRDefault="004B1483" w:rsidP="004B1483">
      <w:pPr>
        <w:pStyle w:val="Default"/>
        <w:rPr>
          <w:color w:val="auto"/>
        </w:rPr>
      </w:pPr>
      <w:r w:rsidRPr="005B4D16">
        <w:rPr>
          <w:color w:val="auto"/>
        </w:rPr>
        <w:t xml:space="preserve">- оценивать риски нарушения порядка несения караульной службы, быть готовым к несению караульной службы. </w:t>
      </w:r>
    </w:p>
    <w:p w:rsidR="004B1483" w:rsidRPr="005B4D16" w:rsidRDefault="004B1483" w:rsidP="004B1483">
      <w:pPr>
        <w:pStyle w:val="Default"/>
        <w:rPr>
          <w:color w:val="auto"/>
        </w:rPr>
      </w:pPr>
    </w:p>
    <w:p w:rsidR="004B1483" w:rsidRPr="005B4D16" w:rsidRDefault="004B1483" w:rsidP="004B1483">
      <w:pPr>
        <w:pStyle w:val="Default"/>
        <w:rPr>
          <w:b/>
          <w:bCs/>
          <w:color w:val="auto"/>
        </w:rPr>
      </w:pPr>
      <w:r w:rsidRPr="005B4D16">
        <w:rPr>
          <w:b/>
          <w:bCs/>
          <w:color w:val="auto"/>
        </w:rPr>
        <w:t xml:space="preserve">   Модуль № 8 «Строевая подготовка»: </w:t>
      </w:r>
    </w:p>
    <w:p w:rsidR="004B1483" w:rsidRPr="005B4D16" w:rsidRDefault="004B1483" w:rsidP="004B1483">
      <w:pPr>
        <w:pStyle w:val="Default"/>
        <w:rPr>
          <w:color w:val="auto"/>
        </w:rPr>
      </w:pPr>
    </w:p>
    <w:p w:rsidR="004B1483" w:rsidRPr="005B4D16" w:rsidRDefault="004B1483" w:rsidP="004B1483">
      <w:pPr>
        <w:pStyle w:val="Default"/>
        <w:rPr>
          <w:color w:val="auto"/>
        </w:rPr>
      </w:pPr>
      <w:r w:rsidRPr="005B4D16">
        <w:rPr>
          <w:color w:val="auto"/>
        </w:rPr>
        <w:t xml:space="preserve">- иметь представление об основных положениях строевого устава; </w:t>
      </w:r>
    </w:p>
    <w:p w:rsidR="004B1483" w:rsidRPr="005B4D16" w:rsidRDefault="004B1483" w:rsidP="004B1483">
      <w:pPr>
        <w:pStyle w:val="Default"/>
        <w:rPr>
          <w:color w:val="auto"/>
        </w:rPr>
      </w:pPr>
      <w:r w:rsidRPr="005B4D16">
        <w:rPr>
          <w:color w:val="auto"/>
        </w:rPr>
        <w:t xml:space="preserve">- знать и практически выполнять строевые приёмы на месте; </w:t>
      </w:r>
    </w:p>
    <w:p w:rsidR="004B1483" w:rsidRPr="005B4D16" w:rsidRDefault="004B1483" w:rsidP="004B1483">
      <w:pPr>
        <w:pStyle w:val="Default"/>
        <w:rPr>
          <w:color w:val="auto"/>
        </w:rPr>
      </w:pPr>
      <w:r w:rsidRPr="005B4D16">
        <w:rPr>
          <w:color w:val="auto"/>
        </w:rPr>
        <w:t xml:space="preserve">- понимать алгоритм выполнения строевых приёмов в движении; </w:t>
      </w:r>
    </w:p>
    <w:p w:rsidR="004B1483" w:rsidRPr="005B4D16" w:rsidRDefault="004B1483" w:rsidP="004B1483">
      <w:pPr>
        <w:pStyle w:val="Default"/>
        <w:rPr>
          <w:color w:val="auto"/>
        </w:rPr>
      </w:pPr>
      <w:r w:rsidRPr="005B4D16">
        <w:rPr>
          <w:color w:val="auto"/>
        </w:rPr>
        <w:t xml:space="preserve">- знать и практически выполнять строевые приёмы в движении без оружия;  </w:t>
      </w:r>
    </w:p>
    <w:p w:rsidR="004B1483" w:rsidRPr="005B4D16" w:rsidRDefault="004B1483" w:rsidP="004B1483">
      <w:pPr>
        <w:pStyle w:val="Default"/>
        <w:rPr>
          <w:color w:val="auto"/>
        </w:rPr>
      </w:pPr>
      <w:r w:rsidRPr="005B4D16">
        <w:rPr>
          <w:color w:val="auto"/>
        </w:rPr>
        <w:t xml:space="preserve">- понимать алгоритм выполнения строевых приёмов с оружием;  </w:t>
      </w:r>
    </w:p>
    <w:p w:rsidR="004B1483" w:rsidRPr="005B4D16" w:rsidRDefault="004B1483" w:rsidP="004B1483">
      <w:pPr>
        <w:pStyle w:val="Default"/>
        <w:rPr>
          <w:color w:val="auto"/>
        </w:rPr>
      </w:pPr>
      <w:r w:rsidRPr="005B4D16">
        <w:rPr>
          <w:color w:val="auto"/>
        </w:rPr>
        <w:t xml:space="preserve">- знать и практически выполнять строевые приёмы с оружием на месте; </w:t>
      </w:r>
    </w:p>
    <w:p w:rsidR="004B1483" w:rsidRPr="005B4D16" w:rsidRDefault="004B1483" w:rsidP="004B1483">
      <w:pPr>
        <w:pStyle w:val="Default"/>
        <w:rPr>
          <w:color w:val="auto"/>
        </w:rPr>
      </w:pPr>
      <w:r w:rsidRPr="005B4D16">
        <w:rPr>
          <w:color w:val="auto"/>
        </w:rPr>
        <w:t xml:space="preserve">- знать и практически выполнять основные строевые приёмы в составе подразделения в движении. </w:t>
      </w:r>
    </w:p>
    <w:p w:rsidR="004B1483" w:rsidRPr="005B4D16" w:rsidRDefault="004B1483" w:rsidP="004B1483">
      <w:pPr>
        <w:pStyle w:val="Default"/>
        <w:rPr>
          <w:color w:val="auto"/>
        </w:rPr>
      </w:pPr>
    </w:p>
    <w:p w:rsidR="004B1483" w:rsidRPr="005B4D16" w:rsidRDefault="004B1483" w:rsidP="004B1483">
      <w:pPr>
        <w:pStyle w:val="Default"/>
        <w:rPr>
          <w:b/>
          <w:bCs/>
          <w:color w:val="auto"/>
        </w:rPr>
      </w:pPr>
      <w:r w:rsidRPr="005B4D16">
        <w:rPr>
          <w:b/>
          <w:bCs/>
          <w:color w:val="auto"/>
        </w:rPr>
        <w:t xml:space="preserve">   Модуль № 9 «Основы безопасности военной службы»: </w:t>
      </w:r>
    </w:p>
    <w:p w:rsidR="004B1483" w:rsidRPr="005B4D16" w:rsidRDefault="004B1483" w:rsidP="004B1483">
      <w:pPr>
        <w:pStyle w:val="Default"/>
        <w:rPr>
          <w:color w:val="auto"/>
        </w:rPr>
      </w:pPr>
    </w:p>
    <w:p w:rsidR="004B1483" w:rsidRPr="005B4D16" w:rsidRDefault="004B1483" w:rsidP="004B1483">
      <w:pPr>
        <w:pStyle w:val="Default"/>
        <w:rPr>
          <w:color w:val="auto"/>
        </w:rPr>
      </w:pPr>
      <w:r w:rsidRPr="005B4D16">
        <w:rPr>
          <w:color w:val="auto"/>
        </w:rPr>
        <w:t xml:space="preserve">- классифицировать опасные факторы военной службы, виды нарушений правил и мер безопасности; </w:t>
      </w:r>
    </w:p>
    <w:p w:rsidR="004B1483" w:rsidRPr="005B4D16" w:rsidRDefault="004B1483" w:rsidP="004B1483">
      <w:pPr>
        <w:pStyle w:val="Default"/>
        <w:rPr>
          <w:color w:val="auto"/>
        </w:rPr>
      </w:pPr>
      <w:r w:rsidRPr="005B4D16">
        <w:rPr>
          <w:color w:val="auto"/>
        </w:rPr>
        <w:t xml:space="preserve">- знать и соблюдать меры безопасности при проведении занятий по боевой подготовке и обращении с оружием; </w:t>
      </w:r>
    </w:p>
    <w:p w:rsidR="004B1483" w:rsidRPr="005B4D16" w:rsidRDefault="004B1483" w:rsidP="004B1483">
      <w:pPr>
        <w:pStyle w:val="Default"/>
        <w:rPr>
          <w:color w:val="auto"/>
        </w:rPr>
      </w:pPr>
      <w:r w:rsidRPr="005B4D16">
        <w:rPr>
          <w:color w:val="auto"/>
        </w:rPr>
        <w:t xml:space="preserve">- оценивать риски нарушения правил и мер безопасности, обладать навыками минимизации рисков. </w:t>
      </w:r>
    </w:p>
    <w:p w:rsidR="004B1483" w:rsidRPr="005B4D16" w:rsidRDefault="004B1483" w:rsidP="004B1483">
      <w:pPr>
        <w:pStyle w:val="Default"/>
        <w:rPr>
          <w:color w:val="auto"/>
        </w:rPr>
      </w:pPr>
    </w:p>
    <w:p w:rsidR="004B1483" w:rsidRPr="005B4D16" w:rsidRDefault="004B1483" w:rsidP="004B1483">
      <w:pPr>
        <w:pStyle w:val="Default"/>
        <w:rPr>
          <w:b/>
          <w:bCs/>
          <w:color w:val="auto"/>
        </w:rPr>
      </w:pPr>
      <w:r w:rsidRPr="005B4D16">
        <w:rPr>
          <w:b/>
          <w:bCs/>
          <w:color w:val="auto"/>
        </w:rPr>
        <w:lastRenderedPageBreak/>
        <w:t>ТЕМАТИЧЕСКИЙ БЛОК</w:t>
      </w:r>
    </w:p>
    <w:p w:rsidR="004B1483" w:rsidRPr="005B4D16" w:rsidRDefault="004B1483" w:rsidP="004B1483">
      <w:pPr>
        <w:pStyle w:val="Default"/>
        <w:rPr>
          <w:color w:val="auto"/>
        </w:rPr>
      </w:pPr>
      <w:r w:rsidRPr="005B4D16">
        <w:rPr>
          <w:color w:val="auto"/>
        </w:rPr>
        <w:t xml:space="preserve">(вариативный компонент «Патриотическое воспитание и профессиональная ориентация») </w:t>
      </w:r>
    </w:p>
    <w:p w:rsidR="004B1483" w:rsidRPr="005B4D16" w:rsidRDefault="004B1483" w:rsidP="004B1483">
      <w:pPr>
        <w:pStyle w:val="Default"/>
        <w:rPr>
          <w:b/>
          <w:bCs/>
          <w:color w:val="auto"/>
        </w:rPr>
      </w:pPr>
    </w:p>
    <w:p w:rsidR="004B1483" w:rsidRPr="005B4D16" w:rsidRDefault="004B1483" w:rsidP="004B1483">
      <w:pPr>
        <w:pStyle w:val="Default"/>
        <w:rPr>
          <w:b/>
          <w:bCs/>
          <w:color w:val="auto"/>
        </w:rPr>
      </w:pPr>
      <w:r w:rsidRPr="005B4D16">
        <w:rPr>
          <w:b/>
          <w:bCs/>
          <w:color w:val="auto"/>
        </w:rPr>
        <w:t xml:space="preserve">Модуль «Структура органов государственной власти. </w:t>
      </w:r>
    </w:p>
    <w:p w:rsidR="004B1483" w:rsidRPr="005B4D16" w:rsidRDefault="004B1483" w:rsidP="004B1483">
      <w:pPr>
        <w:pStyle w:val="Default"/>
        <w:rPr>
          <w:b/>
          <w:bCs/>
          <w:color w:val="auto"/>
        </w:rPr>
      </w:pPr>
      <w:r w:rsidRPr="005B4D16">
        <w:rPr>
          <w:b/>
          <w:bCs/>
          <w:color w:val="auto"/>
        </w:rPr>
        <w:t xml:space="preserve">Права и обязанности граждан, включая воинскую обязанность. </w:t>
      </w:r>
    </w:p>
    <w:p w:rsidR="004B1483" w:rsidRPr="005B4D16" w:rsidRDefault="004B1483" w:rsidP="004B1483">
      <w:pPr>
        <w:pStyle w:val="Default"/>
        <w:rPr>
          <w:b/>
          <w:bCs/>
          <w:color w:val="auto"/>
        </w:rPr>
      </w:pPr>
      <w:r w:rsidRPr="005B4D16">
        <w:rPr>
          <w:b/>
          <w:bCs/>
          <w:color w:val="auto"/>
        </w:rPr>
        <w:t xml:space="preserve">Взаимодействие гражданина с государством и обществом, гражданские инициативы и волонтёрство» </w:t>
      </w:r>
    </w:p>
    <w:p w:rsidR="004B1483" w:rsidRPr="005B4D16" w:rsidRDefault="004B1483" w:rsidP="004B1483">
      <w:pPr>
        <w:pStyle w:val="Default"/>
        <w:rPr>
          <w:color w:val="auto"/>
        </w:rPr>
      </w:pPr>
    </w:p>
    <w:p w:rsidR="004B1483" w:rsidRPr="005B4D16" w:rsidRDefault="004B1483" w:rsidP="004B1483">
      <w:pPr>
        <w:pStyle w:val="Default"/>
        <w:rPr>
          <w:i/>
          <w:iCs/>
          <w:color w:val="auto"/>
        </w:rPr>
      </w:pPr>
      <w:r w:rsidRPr="005B4D16">
        <w:rPr>
          <w:i/>
          <w:iCs/>
          <w:color w:val="auto"/>
        </w:rPr>
        <w:t xml:space="preserve">Участники сборов получат представление: </w:t>
      </w:r>
    </w:p>
    <w:p w:rsidR="004B1483" w:rsidRPr="005B4D16" w:rsidRDefault="004B1483" w:rsidP="004B1483">
      <w:pPr>
        <w:pStyle w:val="Default"/>
        <w:rPr>
          <w:color w:val="auto"/>
        </w:rPr>
      </w:pPr>
      <w:r w:rsidRPr="005B4D16">
        <w:rPr>
          <w:color w:val="auto"/>
        </w:rPr>
        <w:t xml:space="preserve">- о структуре органов государственной власти Российский Федерации; </w:t>
      </w:r>
    </w:p>
    <w:p w:rsidR="004B1483" w:rsidRPr="005B4D16" w:rsidRDefault="004B1483" w:rsidP="004B1483">
      <w:pPr>
        <w:pStyle w:val="Default"/>
        <w:rPr>
          <w:color w:val="auto"/>
        </w:rPr>
      </w:pPr>
      <w:r w:rsidRPr="005B4D16">
        <w:rPr>
          <w:color w:val="auto"/>
        </w:rPr>
        <w:t xml:space="preserve">- о конституционных гарантиях прав и свобод граждан, об обязанностях граждан перед государством и обществом, о воинской обязанности; </w:t>
      </w:r>
    </w:p>
    <w:p w:rsidR="004B1483" w:rsidRPr="005B4D16" w:rsidRDefault="004B1483" w:rsidP="004B1483">
      <w:pPr>
        <w:pStyle w:val="Default"/>
        <w:rPr>
          <w:color w:val="auto"/>
        </w:rPr>
      </w:pPr>
      <w:r w:rsidRPr="005B4D16">
        <w:rPr>
          <w:color w:val="auto"/>
        </w:rPr>
        <w:t xml:space="preserve">- о гражданственности, патриотизме и их взаимосвязи; </w:t>
      </w:r>
    </w:p>
    <w:p w:rsidR="004B1483" w:rsidRPr="005B4D16" w:rsidRDefault="004B1483" w:rsidP="004B1483">
      <w:pPr>
        <w:pStyle w:val="Default"/>
        <w:rPr>
          <w:color w:val="auto"/>
        </w:rPr>
      </w:pPr>
      <w:r w:rsidRPr="005B4D16">
        <w:rPr>
          <w:color w:val="auto"/>
        </w:rPr>
        <w:t xml:space="preserve">- о правообразующих принципах: равенство, свобода, справедливость, о сфере правовых отношений между людьми, а также между лично-стью и государством, регулируемых действующим правом; </w:t>
      </w:r>
    </w:p>
    <w:p w:rsidR="004B1483" w:rsidRPr="005B4D16" w:rsidRDefault="004B1483" w:rsidP="004B1483">
      <w:pPr>
        <w:pStyle w:val="Default"/>
        <w:rPr>
          <w:color w:val="auto"/>
        </w:rPr>
      </w:pPr>
      <w:r w:rsidRPr="005B4D16">
        <w:rPr>
          <w:color w:val="auto"/>
        </w:rPr>
        <w:t xml:space="preserve">- об институтах гражданского общества, политических партиях и общественных объединениях; </w:t>
      </w:r>
    </w:p>
    <w:p w:rsidR="004B1483" w:rsidRPr="005B4D16" w:rsidRDefault="004B1483" w:rsidP="004B1483">
      <w:pPr>
        <w:pStyle w:val="Default"/>
        <w:rPr>
          <w:color w:val="auto"/>
        </w:rPr>
      </w:pPr>
      <w:r w:rsidRPr="005B4D16">
        <w:rPr>
          <w:color w:val="auto"/>
        </w:rPr>
        <w:t>- о роли и значении волонтёрской деятельности в развитии общества и государства.</w:t>
      </w:r>
    </w:p>
    <w:p w:rsidR="004B1483" w:rsidRPr="005B4D16" w:rsidRDefault="004B1483" w:rsidP="004B1483">
      <w:pPr>
        <w:pStyle w:val="Default"/>
        <w:rPr>
          <w:color w:val="auto"/>
        </w:rPr>
      </w:pPr>
      <w:r w:rsidRPr="005B4D16">
        <w:rPr>
          <w:color w:val="auto"/>
        </w:rPr>
        <w:t xml:space="preserve"> </w:t>
      </w:r>
    </w:p>
    <w:p w:rsidR="004B1483" w:rsidRPr="005B4D16" w:rsidRDefault="004B1483" w:rsidP="004B1483">
      <w:pPr>
        <w:pStyle w:val="Default"/>
        <w:rPr>
          <w:color w:val="auto"/>
        </w:rPr>
      </w:pPr>
      <w:r w:rsidRPr="005B4D16">
        <w:rPr>
          <w:b/>
          <w:bCs/>
          <w:color w:val="auto"/>
        </w:rPr>
        <w:t xml:space="preserve">Профориентационный модуль «Профессии будущего — современная наука и высокие технологии в военной сфере, военные и гражданские специальности» </w:t>
      </w:r>
    </w:p>
    <w:p w:rsidR="004B1483" w:rsidRPr="005B4D16" w:rsidRDefault="004B1483" w:rsidP="004B1483">
      <w:pPr>
        <w:pStyle w:val="Default"/>
        <w:rPr>
          <w:color w:val="auto"/>
        </w:rPr>
      </w:pPr>
    </w:p>
    <w:p w:rsidR="004B1483" w:rsidRPr="005B4D16" w:rsidRDefault="004B1483" w:rsidP="004B1483">
      <w:pPr>
        <w:pStyle w:val="Default"/>
        <w:rPr>
          <w:i/>
          <w:iCs/>
          <w:color w:val="auto"/>
        </w:rPr>
      </w:pPr>
      <w:r w:rsidRPr="005B4D16">
        <w:rPr>
          <w:i/>
          <w:iCs/>
          <w:color w:val="auto"/>
        </w:rPr>
        <w:t xml:space="preserve">Участники сборов получат представление: </w:t>
      </w:r>
    </w:p>
    <w:p w:rsidR="004B1483" w:rsidRPr="005B4D16" w:rsidRDefault="004B1483" w:rsidP="004B1483">
      <w:pPr>
        <w:pStyle w:val="Default"/>
        <w:rPr>
          <w:color w:val="auto"/>
        </w:rPr>
      </w:pPr>
      <w:r w:rsidRPr="005B4D16">
        <w:rPr>
          <w:color w:val="auto"/>
        </w:rPr>
        <w:t xml:space="preserve">- о тенденциях развития и изменениях на рынке труда; </w:t>
      </w:r>
    </w:p>
    <w:p w:rsidR="004B1483" w:rsidRPr="005B4D16" w:rsidRDefault="004B1483" w:rsidP="004B1483">
      <w:pPr>
        <w:pStyle w:val="Default"/>
        <w:rPr>
          <w:color w:val="auto"/>
        </w:rPr>
      </w:pPr>
      <w:r w:rsidRPr="005B4D16">
        <w:rPr>
          <w:color w:val="auto"/>
        </w:rPr>
        <w:t xml:space="preserve">- о военно-учётных специальностях; </w:t>
      </w:r>
    </w:p>
    <w:p w:rsidR="004B1483" w:rsidRPr="005B4D16" w:rsidRDefault="004B1483" w:rsidP="004B1483">
      <w:pPr>
        <w:pStyle w:val="Default"/>
        <w:rPr>
          <w:color w:val="auto"/>
        </w:rPr>
      </w:pPr>
      <w:r w:rsidRPr="005B4D16">
        <w:rPr>
          <w:color w:val="auto"/>
        </w:rPr>
        <w:t xml:space="preserve">- об организации подготовки офицерских кадров для Вооружённых Сил Российской Федерации, МВД России, ФСБ, России, МЧС России, Росгвардии и др.; </w:t>
      </w:r>
    </w:p>
    <w:p w:rsidR="004B1483" w:rsidRPr="005B4D16" w:rsidRDefault="004B1483" w:rsidP="004B1483">
      <w:pPr>
        <w:pStyle w:val="Default"/>
        <w:rPr>
          <w:color w:val="auto"/>
        </w:rPr>
      </w:pPr>
      <w:r w:rsidRPr="005B4D16">
        <w:rPr>
          <w:color w:val="auto"/>
        </w:rPr>
        <w:t xml:space="preserve">- о новых и перспективных военных профессиях. </w:t>
      </w:r>
    </w:p>
    <w:p w:rsidR="004B1483" w:rsidRPr="005B4D16" w:rsidRDefault="004B1483" w:rsidP="004B1483">
      <w:pPr>
        <w:pStyle w:val="Default"/>
        <w:rPr>
          <w:b/>
          <w:bCs/>
          <w:color w:val="auto"/>
        </w:rPr>
      </w:pPr>
    </w:p>
    <w:p w:rsidR="004B1483" w:rsidRPr="005B4D16" w:rsidRDefault="004B1483" w:rsidP="004B1483">
      <w:pPr>
        <w:pStyle w:val="Default"/>
        <w:rPr>
          <w:b/>
          <w:bCs/>
          <w:color w:val="auto"/>
        </w:rPr>
      </w:pPr>
      <w:r w:rsidRPr="005B4D16">
        <w:rPr>
          <w:b/>
          <w:bCs/>
          <w:color w:val="auto"/>
        </w:rPr>
        <w:t xml:space="preserve">Модуль «Гибридные войны и невоенные конфликты в современном мире, противодействие негативным тенденциям в международных отношениях» </w:t>
      </w:r>
    </w:p>
    <w:p w:rsidR="004B1483" w:rsidRPr="005B4D16" w:rsidRDefault="004B1483" w:rsidP="004B1483">
      <w:pPr>
        <w:pStyle w:val="Default"/>
        <w:rPr>
          <w:color w:val="auto"/>
        </w:rPr>
      </w:pPr>
    </w:p>
    <w:p w:rsidR="004B1483" w:rsidRPr="005B4D16" w:rsidRDefault="004B1483" w:rsidP="004B1483">
      <w:pPr>
        <w:pStyle w:val="Default"/>
        <w:rPr>
          <w:i/>
          <w:iCs/>
          <w:color w:val="auto"/>
        </w:rPr>
      </w:pPr>
      <w:r w:rsidRPr="005B4D16">
        <w:rPr>
          <w:i/>
          <w:iCs/>
          <w:color w:val="auto"/>
        </w:rPr>
        <w:t xml:space="preserve">Участники сборов получат представление: </w:t>
      </w:r>
    </w:p>
    <w:p w:rsidR="004B1483" w:rsidRPr="005B4D16" w:rsidRDefault="004B1483" w:rsidP="004B1483">
      <w:pPr>
        <w:pStyle w:val="Default"/>
        <w:rPr>
          <w:color w:val="auto"/>
        </w:rPr>
      </w:pPr>
      <w:r w:rsidRPr="005B4D16">
        <w:rPr>
          <w:color w:val="auto"/>
        </w:rPr>
        <w:t xml:space="preserve">- о конструктивных и деструктивных ценностях; </w:t>
      </w:r>
    </w:p>
    <w:p w:rsidR="004B1483" w:rsidRPr="005B4D16" w:rsidRDefault="004B1483" w:rsidP="004B1483">
      <w:pPr>
        <w:pStyle w:val="Default"/>
        <w:rPr>
          <w:color w:val="auto"/>
        </w:rPr>
      </w:pPr>
      <w:r w:rsidRPr="005B4D16">
        <w:rPr>
          <w:color w:val="auto"/>
        </w:rPr>
        <w:t xml:space="preserve">- о том, как формируется личностная система ценностей; </w:t>
      </w:r>
    </w:p>
    <w:p w:rsidR="004B1483" w:rsidRPr="005B4D16" w:rsidRDefault="004B1483" w:rsidP="004B1483">
      <w:pPr>
        <w:pStyle w:val="Default"/>
        <w:rPr>
          <w:color w:val="auto"/>
        </w:rPr>
      </w:pPr>
      <w:r w:rsidRPr="005B4D16">
        <w:rPr>
          <w:color w:val="auto"/>
        </w:rPr>
        <w:t xml:space="preserve">- о разных видах воздействий на общественное сознание; </w:t>
      </w:r>
    </w:p>
    <w:p w:rsidR="004B1483" w:rsidRPr="005B4D16" w:rsidRDefault="004B1483" w:rsidP="004B1483">
      <w:pPr>
        <w:pStyle w:val="Default"/>
        <w:rPr>
          <w:color w:val="auto"/>
        </w:rPr>
      </w:pPr>
      <w:r w:rsidRPr="005B4D16">
        <w:rPr>
          <w:color w:val="auto"/>
        </w:rPr>
        <w:t xml:space="preserve">- о роли средств массовой информации в современном мире и об их влиянии на общество; </w:t>
      </w:r>
    </w:p>
    <w:p w:rsidR="004B1483" w:rsidRPr="005B4D16" w:rsidRDefault="004B1483" w:rsidP="004B1483">
      <w:pPr>
        <w:pStyle w:val="Default"/>
        <w:rPr>
          <w:color w:val="auto"/>
        </w:rPr>
      </w:pPr>
      <w:r w:rsidRPr="005B4D16">
        <w:rPr>
          <w:color w:val="auto"/>
        </w:rPr>
        <w:t xml:space="preserve">- о роли пропаганды в информационно-психологическом противостоянии на международной - арене; </w:t>
      </w:r>
    </w:p>
    <w:p w:rsidR="004B1483" w:rsidRPr="005B4D16" w:rsidRDefault="004B1483" w:rsidP="004B1483">
      <w:pPr>
        <w:pStyle w:val="Default"/>
        <w:rPr>
          <w:color w:val="auto"/>
        </w:rPr>
      </w:pPr>
      <w:r w:rsidRPr="005B4D16">
        <w:rPr>
          <w:color w:val="auto"/>
        </w:rPr>
        <w:t xml:space="preserve">- о невоенных мерах воздействия в системе международных отношений; </w:t>
      </w:r>
    </w:p>
    <w:p w:rsidR="004B1483" w:rsidRPr="005B4D16" w:rsidRDefault="004B1483" w:rsidP="004B1483">
      <w:pPr>
        <w:pStyle w:val="Default"/>
        <w:rPr>
          <w:color w:val="auto"/>
        </w:rPr>
      </w:pPr>
      <w:r w:rsidRPr="005B4D16">
        <w:rPr>
          <w:color w:val="auto"/>
        </w:rPr>
        <w:t xml:space="preserve">- о технологиях ведения гибридных войн; </w:t>
      </w:r>
    </w:p>
    <w:p w:rsidR="004B1483" w:rsidRPr="005B4D16" w:rsidRDefault="004B1483" w:rsidP="004B1483">
      <w:pPr>
        <w:pStyle w:val="Default"/>
        <w:rPr>
          <w:color w:val="auto"/>
        </w:rPr>
      </w:pPr>
      <w:r w:rsidRPr="005B4D16">
        <w:rPr>
          <w:color w:val="auto"/>
        </w:rPr>
        <w:t xml:space="preserve">- о признаках искажения информации в целях негативного воздействия на общество; </w:t>
      </w:r>
    </w:p>
    <w:p w:rsidR="004B1483" w:rsidRPr="005B4D16" w:rsidRDefault="004B1483" w:rsidP="004B1483">
      <w:pPr>
        <w:pStyle w:val="Default"/>
        <w:rPr>
          <w:color w:val="auto"/>
        </w:rPr>
      </w:pPr>
      <w:r w:rsidRPr="005B4D16">
        <w:rPr>
          <w:color w:val="auto"/>
        </w:rPr>
        <w:t xml:space="preserve">- о методах и средствах воздействия на общество в целях дестабилизации. </w:t>
      </w:r>
    </w:p>
    <w:p w:rsidR="004B1483" w:rsidRPr="005B4D16" w:rsidRDefault="004B1483" w:rsidP="004B1483">
      <w:pPr>
        <w:pStyle w:val="Default"/>
        <w:rPr>
          <w:color w:val="auto"/>
        </w:rPr>
      </w:pPr>
    </w:p>
    <w:p w:rsidR="004B1483" w:rsidRPr="005B4D16" w:rsidRDefault="004B1483" w:rsidP="004B1483">
      <w:pPr>
        <w:pStyle w:val="Default"/>
        <w:rPr>
          <w:b/>
          <w:bCs/>
          <w:color w:val="auto"/>
        </w:rPr>
      </w:pPr>
      <w:r w:rsidRPr="005B4D16">
        <w:rPr>
          <w:b/>
          <w:bCs/>
          <w:color w:val="auto"/>
        </w:rPr>
        <w:t xml:space="preserve">Модуль «Ратные страницы истории Отечества. Подвиг народа в Великой Отечественной войне 1941—1945 годов» </w:t>
      </w:r>
    </w:p>
    <w:p w:rsidR="004B1483" w:rsidRPr="005B4D16" w:rsidRDefault="004B1483" w:rsidP="004B1483">
      <w:pPr>
        <w:pStyle w:val="Default"/>
        <w:rPr>
          <w:color w:val="auto"/>
        </w:rPr>
      </w:pPr>
    </w:p>
    <w:p w:rsidR="004B1483" w:rsidRPr="005B4D16" w:rsidRDefault="004B1483" w:rsidP="004B1483">
      <w:pPr>
        <w:pStyle w:val="Default"/>
        <w:rPr>
          <w:i/>
          <w:iCs/>
          <w:color w:val="auto"/>
        </w:rPr>
      </w:pPr>
      <w:r w:rsidRPr="005B4D16">
        <w:rPr>
          <w:i/>
          <w:iCs/>
          <w:color w:val="auto"/>
        </w:rPr>
        <w:t xml:space="preserve">Участники сборов получат представление: </w:t>
      </w:r>
    </w:p>
    <w:p w:rsidR="004B1483" w:rsidRPr="005B4D16" w:rsidRDefault="004B1483" w:rsidP="004B1483">
      <w:pPr>
        <w:pStyle w:val="Default"/>
        <w:rPr>
          <w:color w:val="auto"/>
        </w:rPr>
      </w:pPr>
      <w:r w:rsidRPr="005B4D16">
        <w:rPr>
          <w:color w:val="auto"/>
        </w:rPr>
        <w:t xml:space="preserve">- о событиях, ставших основой государственных праздников и памятных дат России; </w:t>
      </w:r>
    </w:p>
    <w:p w:rsidR="004B1483" w:rsidRPr="005B4D16" w:rsidRDefault="004B1483" w:rsidP="004B1483">
      <w:pPr>
        <w:pStyle w:val="Default"/>
        <w:rPr>
          <w:color w:val="auto"/>
        </w:rPr>
      </w:pPr>
      <w:r w:rsidRPr="005B4D16">
        <w:rPr>
          <w:color w:val="auto"/>
        </w:rPr>
        <w:t xml:space="preserve">- о причинах начала Великой Отечественной войны и усилиях СССР по её предотвращению; </w:t>
      </w:r>
    </w:p>
    <w:p w:rsidR="004B1483" w:rsidRPr="005B4D16" w:rsidRDefault="004B1483" w:rsidP="004B1483">
      <w:pPr>
        <w:pStyle w:val="Default"/>
        <w:rPr>
          <w:color w:val="auto"/>
        </w:rPr>
      </w:pPr>
      <w:r w:rsidRPr="005B4D16">
        <w:rPr>
          <w:color w:val="auto"/>
        </w:rPr>
        <w:t xml:space="preserve">- об основных битвах и операциях Великой Отечественной войны (Битва за Москву, Сталинградская битва, Курская дуга, битва за Кавказ, освобождение Украины, операция «Багратион», освобождение Европы, Берлинская операция); </w:t>
      </w:r>
    </w:p>
    <w:p w:rsidR="004B1483" w:rsidRPr="005B4D16" w:rsidRDefault="004B1483" w:rsidP="004B1483">
      <w:pPr>
        <w:pStyle w:val="Default"/>
        <w:rPr>
          <w:color w:val="auto"/>
        </w:rPr>
      </w:pPr>
      <w:r w:rsidRPr="005B4D16">
        <w:rPr>
          <w:color w:val="auto"/>
        </w:rPr>
        <w:t xml:space="preserve">- о вкладе народа в победу на трудовом фронте; </w:t>
      </w:r>
    </w:p>
    <w:p w:rsidR="004B1483" w:rsidRPr="005B4D16" w:rsidRDefault="004B1483" w:rsidP="004B1483">
      <w:pPr>
        <w:pStyle w:val="Default"/>
        <w:rPr>
          <w:color w:val="auto"/>
        </w:rPr>
      </w:pPr>
      <w:r w:rsidRPr="005B4D16">
        <w:rPr>
          <w:color w:val="auto"/>
        </w:rPr>
        <w:lastRenderedPageBreak/>
        <w:t xml:space="preserve">- о героях Великой Отечественной войны; </w:t>
      </w:r>
    </w:p>
    <w:p w:rsidR="004B1483" w:rsidRPr="005B4D16" w:rsidRDefault="004B1483" w:rsidP="004B1483">
      <w:pPr>
        <w:pStyle w:val="Default"/>
        <w:rPr>
          <w:color w:val="auto"/>
        </w:rPr>
      </w:pPr>
      <w:r w:rsidRPr="005B4D16">
        <w:rPr>
          <w:color w:val="auto"/>
        </w:rPr>
        <w:t xml:space="preserve">- о значении Великой Отечественной войны в жизни каждой семьи участников сборов. </w:t>
      </w:r>
    </w:p>
    <w:p w:rsidR="004B1483" w:rsidRPr="005B4D16" w:rsidRDefault="004B1483" w:rsidP="004B1483">
      <w:pPr>
        <w:pStyle w:val="Default"/>
        <w:rPr>
          <w:color w:val="auto"/>
        </w:rPr>
      </w:pPr>
    </w:p>
    <w:p w:rsidR="004B1483" w:rsidRPr="005B4D16" w:rsidRDefault="004B1483" w:rsidP="004B1483">
      <w:pPr>
        <w:pStyle w:val="Default"/>
        <w:rPr>
          <w:color w:val="auto"/>
        </w:rPr>
      </w:pPr>
      <w:r w:rsidRPr="005B4D16">
        <w:rPr>
          <w:b/>
          <w:bCs/>
          <w:color w:val="auto"/>
        </w:rPr>
        <w:t xml:space="preserve">В ходе изучения спортивной программы </w:t>
      </w:r>
      <w:r w:rsidRPr="005B4D16">
        <w:rPr>
          <w:color w:val="auto"/>
        </w:rPr>
        <w:t xml:space="preserve">участники сборов получат представление: </w:t>
      </w:r>
    </w:p>
    <w:p w:rsidR="004B1483" w:rsidRPr="005B4D16" w:rsidRDefault="004B1483" w:rsidP="004B1483">
      <w:pPr>
        <w:pStyle w:val="Default"/>
        <w:rPr>
          <w:color w:val="auto"/>
        </w:rPr>
      </w:pPr>
      <w:r w:rsidRPr="005B4D16">
        <w:rPr>
          <w:color w:val="auto"/>
        </w:rPr>
        <w:t xml:space="preserve">- о технике выполнения базовых упражнений общей физической подготовки (ОФП); </w:t>
      </w:r>
    </w:p>
    <w:p w:rsidR="004B1483" w:rsidRPr="005B4D16" w:rsidRDefault="004B1483" w:rsidP="004B1483">
      <w:pPr>
        <w:pStyle w:val="Default"/>
        <w:rPr>
          <w:color w:val="auto"/>
        </w:rPr>
      </w:pPr>
      <w:r w:rsidRPr="005B4D16">
        <w:rPr>
          <w:color w:val="auto"/>
        </w:rPr>
        <w:t xml:space="preserve">- о технике безопасности при занятиях физической культурой. </w:t>
      </w:r>
    </w:p>
    <w:p w:rsidR="004B1483" w:rsidRPr="005B4D16" w:rsidRDefault="004B1483" w:rsidP="004B1483">
      <w:pPr>
        <w:pStyle w:val="Default"/>
        <w:rPr>
          <w:b/>
          <w:bCs/>
          <w:color w:val="auto"/>
        </w:rPr>
      </w:pPr>
    </w:p>
    <w:p w:rsidR="004B1483" w:rsidRPr="005B4D16" w:rsidRDefault="004B1483" w:rsidP="004B1483">
      <w:pPr>
        <w:pStyle w:val="Default"/>
        <w:rPr>
          <w:b/>
          <w:bCs/>
          <w:color w:val="auto"/>
        </w:rPr>
      </w:pPr>
      <w:r w:rsidRPr="005B4D16">
        <w:rPr>
          <w:b/>
          <w:bCs/>
          <w:color w:val="auto"/>
        </w:rPr>
        <w:t xml:space="preserve">СОДЕРЖАНИЕ КУРСА ВНЕУРОЧНОЙ ДЕЯТЕЛЬНОСТИ </w:t>
      </w:r>
    </w:p>
    <w:p w:rsidR="004B1483" w:rsidRPr="005B4D16" w:rsidRDefault="004B1483" w:rsidP="004B1483">
      <w:pPr>
        <w:pStyle w:val="Default"/>
        <w:rPr>
          <w:b/>
          <w:bCs/>
          <w:color w:val="auto"/>
        </w:rPr>
      </w:pPr>
      <w:r w:rsidRPr="005B4D16">
        <w:rPr>
          <w:b/>
          <w:bCs/>
          <w:color w:val="auto"/>
        </w:rPr>
        <w:t>«НАЧАЛЬНАЯ ВОЕННАЯ ПОДГОТОВКА»</w:t>
      </w:r>
    </w:p>
    <w:p w:rsidR="004B1483" w:rsidRPr="005B4D16" w:rsidRDefault="004B1483" w:rsidP="004B1483">
      <w:pPr>
        <w:pStyle w:val="Default"/>
        <w:rPr>
          <w:color w:val="auto"/>
        </w:rPr>
      </w:pPr>
    </w:p>
    <w:p w:rsidR="004B1483" w:rsidRPr="005B4D16" w:rsidRDefault="004B1483" w:rsidP="004B1483">
      <w:pPr>
        <w:pStyle w:val="Default"/>
        <w:rPr>
          <w:color w:val="auto"/>
        </w:rPr>
      </w:pPr>
      <w:r w:rsidRPr="005B4D16">
        <w:rPr>
          <w:color w:val="auto"/>
        </w:rPr>
        <w:t xml:space="preserve">   </w:t>
      </w:r>
      <w:r w:rsidRPr="005B4D16">
        <w:rPr>
          <w:b/>
          <w:bCs/>
          <w:color w:val="auto"/>
        </w:rPr>
        <w:t xml:space="preserve">   Модуль № 1 «Тактическая подготовка» </w:t>
      </w:r>
    </w:p>
    <w:p w:rsidR="004B1483" w:rsidRPr="005B4D16" w:rsidRDefault="004B1483" w:rsidP="004B1483">
      <w:pPr>
        <w:pStyle w:val="Default"/>
        <w:rPr>
          <w:color w:val="auto"/>
        </w:rPr>
      </w:pPr>
      <w:r w:rsidRPr="005B4D16">
        <w:rPr>
          <w:color w:val="auto"/>
        </w:rPr>
        <w:t xml:space="preserve">   Основы общевойскового боя. Основные виды боя: оборона, наступление. Понятие тактических действий. </w:t>
      </w:r>
    </w:p>
    <w:p w:rsidR="004B1483" w:rsidRPr="005B4D16" w:rsidRDefault="004B1483" w:rsidP="004B1483">
      <w:pPr>
        <w:pStyle w:val="Default"/>
        <w:rPr>
          <w:color w:val="auto"/>
        </w:rPr>
      </w:pPr>
      <w:r w:rsidRPr="005B4D16">
        <w:rPr>
          <w:color w:val="auto"/>
        </w:rPr>
        <w:t xml:space="preserve">   Организационно-штатная структура и боевые возможности мотострелкового отделения    Сухопутных войск Российской Федерации. Задачи отделения в различных видах боя. </w:t>
      </w:r>
    </w:p>
    <w:p w:rsidR="004B1483" w:rsidRPr="005B4D16" w:rsidRDefault="004B1483" w:rsidP="004B1483">
      <w:pPr>
        <w:pStyle w:val="Default"/>
        <w:rPr>
          <w:color w:val="auto"/>
        </w:rPr>
      </w:pPr>
      <w:r w:rsidRPr="005B4D16">
        <w:rPr>
          <w:color w:val="auto"/>
        </w:rPr>
        <w:t xml:space="preserve">   Ознакомление с организационно-штатной структурой подразделений иностранных армий (НАТО, КНР). </w:t>
      </w:r>
    </w:p>
    <w:p w:rsidR="004B1483" w:rsidRPr="005B4D16" w:rsidRDefault="004B1483" w:rsidP="004B1483">
      <w:pPr>
        <w:pStyle w:val="Default"/>
        <w:rPr>
          <w:color w:val="auto"/>
        </w:rPr>
      </w:pPr>
      <w:r w:rsidRPr="005B4D16">
        <w:rPr>
          <w:color w:val="auto"/>
        </w:rPr>
        <w:t xml:space="preserve">   Состав, назначение, характеристики, порядок размещения современных средств индивидуальной бронезащиты и экипировки. </w:t>
      </w:r>
    </w:p>
    <w:p w:rsidR="004B1483" w:rsidRPr="005B4D16" w:rsidRDefault="004B1483" w:rsidP="004B1483">
      <w:pPr>
        <w:pStyle w:val="Default"/>
        <w:rPr>
          <w:color w:val="auto"/>
        </w:rPr>
      </w:pPr>
      <w:r w:rsidRPr="005B4D16">
        <w:rPr>
          <w:color w:val="auto"/>
        </w:rPr>
        <w:t xml:space="preserve">   Действия отделения в обороне. Способы перехода к обороне. Позиция отделения в обороне. Назначение ориентиров. Система огня отделения и сектора обстрела стрелков. Сигналы оповещения, управления и взаимодействия. Действия наблюдателя. </w:t>
      </w:r>
    </w:p>
    <w:p w:rsidR="004B1483" w:rsidRPr="005B4D16" w:rsidRDefault="004B1483" w:rsidP="004B1483">
      <w:pPr>
        <w:pStyle w:val="Default"/>
        <w:rPr>
          <w:color w:val="auto"/>
        </w:rPr>
      </w:pPr>
      <w:r w:rsidRPr="005B4D16">
        <w:rPr>
          <w:color w:val="auto"/>
        </w:rPr>
        <w:t xml:space="preserve">   Действия отделения в наступлении. Боевой порядок отделения в наступлении. Преодоления заграждений. Перебежки и переползания. Действия в составе боевых групп. </w:t>
      </w:r>
    </w:p>
    <w:p w:rsidR="004B1483" w:rsidRPr="005B4D16" w:rsidRDefault="004B1483" w:rsidP="004B1483">
      <w:pPr>
        <w:pStyle w:val="Default"/>
        <w:rPr>
          <w:color w:val="auto"/>
        </w:rPr>
      </w:pPr>
      <w:r w:rsidRPr="005B4D16">
        <w:rPr>
          <w:color w:val="auto"/>
        </w:rPr>
        <w:t xml:space="preserve">   Задачи отделения в разведке и способы их выполнения. Ориентирование на местности с использованием карты, компаса, местных предметов, а также современного навигационного оборудования. </w:t>
      </w:r>
    </w:p>
    <w:p w:rsidR="004B1483" w:rsidRPr="005B4D16" w:rsidRDefault="004B1483" w:rsidP="004B1483">
      <w:pPr>
        <w:pStyle w:val="Default"/>
        <w:rPr>
          <w:color w:val="auto"/>
        </w:rPr>
      </w:pPr>
      <w:r w:rsidRPr="005B4D16">
        <w:rPr>
          <w:color w:val="auto"/>
        </w:rPr>
        <w:t xml:space="preserve">   Выбор, оборудование и маскировка места наблюдения. Приборы наблюдения. Выживание в особых условиях. </w:t>
      </w:r>
    </w:p>
    <w:p w:rsidR="004B1483" w:rsidRPr="005B4D16" w:rsidRDefault="004B1483" w:rsidP="004B1483">
      <w:pPr>
        <w:pStyle w:val="Default"/>
        <w:rPr>
          <w:color w:val="auto"/>
        </w:rPr>
      </w:pPr>
      <w:r w:rsidRPr="005B4D16">
        <w:rPr>
          <w:color w:val="auto"/>
        </w:rPr>
        <w:t xml:space="preserve">   Сигналы оповещения. Действия личного состава по тревоге. Получение оружия, средств индивидуальной защиты и экипировки. Походный порядок взвода. Задачи и способы действий дозорного отделения и пеших дозорных. </w:t>
      </w:r>
    </w:p>
    <w:p w:rsidR="004B1483" w:rsidRPr="005B4D16" w:rsidRDefault="004B1483" w:rsidP="004B1483">
      <w:pPr>
        <w:pStyle w:val="Default"/>
        <w:rPr>
          <w:color w:val="auto"/>
        </w:rPr>
      </w:pPr>
      <w:r w:rsidRPr="005B4D16">
        <w:rPr>
          <w:color w:val="auto"/>
        </w:rPr>
        <w:t xml:space="preserve">   Действия при внезапном нападении противника и преодоление заражённого участка местности. </w:t>
      </w:r>
    </w:p>
    <w:p w:rsidR="004B1483" w:rsidRPr="005B4D16" w:rsidRDefault="004B1483" w:rsidP="004B1483">
      <w:pPr>
        <w:pStyle w:val="Default"/>
        <w:rPr>
          <w:color w:val="auto"/>
        </w:rPr>
      </w:pPr>
    </w:p>
    <w:p w:rsidR="004B1483" w:rsidRPr="005B4D16" w:rsidRDefault="004B1483" w:rsidP="004B1483">
      <w:pPr>
        <w:pStyle w:val="Default"/>
        <w:rPr>
          <w:b/>
          <w:bCs/>
          <w:color w:val="auto"/>
        </w:rPr>
      </w:pPr>
      <w:r w:rsidRPr="005B4D16">
        <w:rPr>
          <w:b/>
          <w:bCs/>
          <w:color w:val="auto"/>
        </w:rPr>
        <w:t xml:space="preserve">   Модуль № 2 «Огневая подготовка» </w:t>
      </w:r>
    </w:p>
    <w:p w:rsidR="004B1483" w:rsidRPr="005B4D16" w:rsidRDefault="004B1483" w:rsidP="004B1483">
      <w:pPr>
        <w:pStyle w:val="Default"/>
        <w:rPr>
          <w:color w:val="auto"/>
        </w:rPr>
      </w:pPr>
    </w:p>
    <w:p w:rsidR="004B1483" w:rsidRPr="005B4D16" w:rsidRDefault="004B1483" w:rsidP="004B1483">
      <w:pPr>
        <w:pStyle w:val="Default"/>
        <w:rPr>
          <w:color w:val="auto"/>
        </w:rPr>
      </w:pPr>
      <w:r w:rsidRPr="005B4D16">
        <w:rPr>
          <w:color w:val="auto"/>
        </w:rPr>
        <w:t xml:space="preserve">   Вооружение мотострелкового отделения. Назначение и тактико-технические характеристики основных видов стрелкового оружия и ручных гранат. Перспективы развития современного стрелкового оружия. </w:t>
      </w:r>
    </w:p>
    <w:p w:rsidR="004B1483" w:rsidRPr="005B4D16" w:rsidRDefault="004B1483" w:rsidP="004B1483">
      <w:pPr>
        <w:pStyle w:val="Default"/>
        <w:rPr>
          <w:color w:val="auto"/>
        </w:rPr>
      </w:pPr>
      <w:r w:rsidRPr="005B4D16">
        <w:rPr>
          <w:color w:val="auto"/>
        </w:rPr>
        <w:t xml:space="preserve">   Назначение и устройство частей и механизмов автомата, патронов и принадлежностей. Принцип устройства и действие автоматики. Возможные задержки при стрельбе и их устранение. Порядок неполной разборки автомата Калашникова и сборки после неполной разборки. Устройство гранат РГД-5, Ф-1, РГН, РГО. </w:t>
      </w:r>
    </w:p>
    <w:p w:rsidR="004B1483" w:rsidRPr="005B4D16" w:rsidRDefault="004B1483" w:rsidP="004B1483">
      <w:pPr>
        <w:pStyle w:val="Default"/>
        <w:rPr>
          <w:color w:val="auto"/>
        </w:rPr>
      </w:pPr>
      <w:r w:rsidRPr="005B4D16">
        <w:rPr>
          <w:color w:val="auto"/>
        </w:rPr>
        <w:t xml:space="preserve">   Требования Курса стрельб по организации, порядку и мерам безопасности во время стрельб и тренировок, изучение условий упражнения. Классификация целей на поле боя и их краткая характеристика. Простейшая огневая задача, её сущность и алгоритм решения. </w:t>
      </w:r>
    </w:p>
    <w:p w:rsidR="004B1483" w:rsidRPr="005B4D16" w:rsidRDefault="004B1483" w:rsidP="004B1483">
      <w:pPr>
        <w:pStyle w:val="Default"/>
        <w:rPr>
          <w:color w:val="auto"/>
        </w:rPr>
      </w:pPr>
      <w:r w:rsidRPr="005B4D16">
        <w:rPr>
          <w:color w:val="auto"/>
        </w:rPr>
        <w:t xml:space="preserve">   Способы ведения огня из автомата. Наводка оружия, сущность, виды и приёмы производства выстрела. Выбор момента выстрела. Изготовка для стрельбы из различных положений. Условия выполнения начальных стрельб. Занятие на учебно-тренировочных средствах. Отработка нормативов, усовершенствование знаний по устройству оружия. Действия со стрелковым оружием. </w:t>
      </w:r>
    </w:p>
    <w:p w:rsidR="004B1483" w:rsidRPr="005B4D16" w:rsidRDefault="004B1483" w:rsidP="004B1483">
      <w:pPr>
        <w:pStyle w:val="Default"/>
        <w:rPr>
          <w:color w:val="auto"/>
        </w:rPr>
      </w:pPr>
      <w:r w:rsidRPr="005B4D16">
        <w:rPr>
          <w:color w:val="auto"/>
        </w:rPr>
        <w:t xml:space="preserve">   Выполнение упражнений начальных стрельб 1 УНС и гранатометаний. </w:t>
      </w:r>
    </w:p>
    <w:p w:rsidR="004B1483" w:rsidRPr="005B4D16" w:rsidRDefault="004B1483" w:rsidP="004B1483">
      <w:pPr>
        <w:pStyle w:val="Default"/>
        <w:rPr>
          <w:color w:val="auto"/>
        </w:rPr>
      </w:pPr>
    </w:p>
    <w:p w:rsidR="004B1483" w:rsidRPr="005B4D16" w:rsidRDefault="004B1483" w:rsidP="004B1483">
      <w:pPr>
        <w:pStyle w:val="Default"/>
        <w:rPr>
          <w:color w:val="auto"/>
        </w:rPr>
      </w:pPr>
      <w:r w:rsidRPr="005B4D16">
        <w:rPr>
          <w:b/>
          <w:bCs/>
          <w:color w:val="auto"/>
        </w:rPr>
        <w:lastRenderedPageBreak/>
        <w:t xml:space="preserve">   Модуль № 3 «Основы технической подготовки и связи» </w:t>
      </w:r>
    </w:p>
    <w:p w:rsidR="004B1483" w:rsidRPr="005B4D16" w:rsidRDefault="004B1483" w:rsidP="004B1483">
      <w:pPr>
        <w:pStyle w:val="Default"/>
        <w:rPr>
          <w:color w:val="auto"/>
        </w:rPr>
      </w:pPr>
    </w:p>
    <w:p w:rsidR="004B1483" w:rsidRPr="005B4D16" w:rsidRDefault="004B1483" w:rsidP="004B1483">
      <w:pPr>
        <w:pStyle w:val="Default"/>
        <w:rPr>
          <w:color w:val="auto"/>
        </w:rPr>
      </w:pPr>
      <w:r w:rsidRPr="005B4D16">
        <w:rPr>
          <w:color w:val="auto"/>
        </w:rPr>
        <w:t xml:space="preserve">   Ознакомление с основными образцами вооружения и военной техники Сухопутных войск. Виды, назначение, общее устройство и тактико-технические характеристики основных образцов боевых машин Сухопутных войск (БМП-3; БТР-82А, танк Т-80, Т-90). </w:t>
      </w:r>
    </w:p>
    <w:p w:rsidR="004B1483" w:rsidRPr="005B4D16" w:rsidRDefault="004B1483" w:rsidP="004B1483">
      <w:pPr>
        <w:pStyle w:val="Default"/>
        <w:rPr>
          <w:color w:val="auto"/>
        </w:rPr>
      </w:pPr>
      <w:r w:rsidRPr="005B4D16">
        <w:rPr>
          <w:color w:val="auto"/>
        </w:rPr>
        <w:t xml:space="preserve">   Боевая робототехника — оружие будущего в настоящем. Виды, предназначение, тактико-технические характеристики и общее устройство БПЛА. Ведение разведки местности с использованием БПЛА. Способы противодействия БПЛА противника. </w:t>
      </w:r>
    </w:p>
    <w:p w:rsidR="004B1483" w:rsidRPr="005B4D16" w:rsidRDefault="004B1483" w:rsidP="004B1483">
      <w:pPr>
        <w:pStyle w:val="Default"/>
        <w:rPr>
          <w:color w:val="auto"/>
        </w:rPr>
      </w:pPr>
      <w:r w:rsidRPr="005B4D16">
        <w:rPr>
          <w:color w:val="auto"/>
        </w:rPr>
        <w:t xml:space="preserve">   Предназначение, общее устройство и тактико-технические характеристики переносных радиостанций. Подготовка радиостанции к работе, настройка частот (диапазонов). </w:t>
      </w:r>
    </w:p>
    <w:p w:rsidR="004B1483" w:rsidRPr="005B4D16" w:rsidRDefault="004B1483" w:rsidP="004B1483">
      <w:pPr>
        <w:pStyle w:val="Default"/>
        <w:rPr>
          <w:color w:val="auto"/>
        </w:rPr>
      </w:pPr>
      <w:r w:rsidRPr="005B4D16">
        <w:rPr>
          <w:color w:val="auto"/>
        </w:rPr>
        <w:t xml:space="preserve">   Порядок ведения радиообмена. Особенности назначения позывных. Переход на запасные и резервные частоты. Меры по обману противника при ведении радиопереговоров по открытым каналам связи. </w:t>
      </w:r>
    </w:p>
    <w:p w:rsidR="004B1483" w:rsidRPr="005B4D16" w:rsidRDefault="004B1483" w:rsidP="004B1483">
      <w:pPr>
        <w:pStyle w:val="Default"/>
        <w:rPr>
          <w:b/>
          <w:bCs/>
          <w:color w:val="auto"/>
        </w:rPr>
      </w:pPr>
    </w:p>
    <w:p w:rsidR="004B1483" w:rsidRPr="005B4D16" w:rsidRDefault="004B1483" w:rsidP="004B1483">
      <w:pPr>
        <w:pStyle w:val="Default"/>
        <w:rPr>
          <w:color w:val="auto"/>
        </w:rPr>
      </w:pPr>
      <w:r w:rsidRPr="005B4D16">
        <w:rPr>
          <w:b/>
          <w:bCs/>
          <w:color w:val="auto"/>
        </w:rPr>
        <w:t xml:space="preserve">Модуль № 4 «Инженерная подготовка» </w:t>
      </w:r>
    </w:p>
    <w:p w:rsidR="004B1483" w:rsidRPr="005B4D16" w:rsidRDefault="004B1483" w:rsidP="004B1483">
      <w:pPr>
        <w:pStyle w:val="Default"/>
        <w:rPr>
          <w:color w:val="auto"/>
        </w:rPr>
      </w:pPr>
    </w:p>
    <w:p w:rsidR="004B1483" w:rsidRPr="005B4D16" w:rsidRDefault="004B1483" w:rsidP="004B1483">
      <w:pPr>
        <w:pStyle w:val="Default"/>
        <w:rPr>
          <w:color w:val="auto"/>
        </w:rPr>
      </w:pPr>
      <w:r w:rsidRPr="005B4D16">
        <w:rPr>
          <w:color w:val="auto"/>
        </w:rPr>
        <w:t xml:space="preserve">   Шанцевый инструмент, его назначение, применение и сбережение. Заточка и правка инструмента. Порядок оборудования позиции отделения. Назначение, размеры и последовательность отрывки окопа для стрелка. </w:t>
      </w:r>
    </w:p>
    <w:p w:rsidR="004B1483" w:rsidRPr="005B4D16" w:rsidRDefault="004B1483" w:rsidP="004B1483">
      <w:pPr>
        <w:pStyle w:val="Default"/>
        <w:rPr>
          <w:color w:val="auto"/>
        </w:rPr>
      </w:pPr>
      <w:r w:rsidRPr="005B4D16">
        <w:rPr>
          <w:color w:val="auto"/>
        </w:rPr>
        <w:t xml:space="preserve">   Минно-взрывные противотанковые, противопехотные и смешанные инженерные заграждения. </w:t>
      </w:r>
    </w:p>
    <w:p w:rsidR="004B1483" w:rsidRPr="005B4D16" w:rsidRDefault="004B1483" w:rsidP="004B1483">
      <w:pPr>
        <w:pStyle w:val="Default"/>
        <w:rPr>
          <w:color w:val="auto"/>
        </w:rPr>
      </w:pPr>
      <w:r w:rsidRPr="005B4D16">
        <w:rPr>
          <w:color w:val="auto"/>
        </w:rPr>
        <w:t xml:space="preserve">Основные виды противотанковых и противопехотных мин отечественного и зарубежного производства. </w:t>
      </w:r>
    </w:p>
    <w:p w:rsidR="004B1483" w:rsidRPr="005B4D16" w:rsidRDefault="004B1483" w:rsidP="004B1483">
      <w:pPr>
        <w:pStyle w:val="Default"/>
        <w:rPr>
          <w:color w:val="auto"/>
        </w:rPr>
      </w:pPr>
      <w:r w:rsidRPr="005B4D16">
        <w:rPr>
          <w:color w:val="auto"/>
        </w:rPr>
        <w:t xml:space="preserve">   Средства разведки и разминирования. Особенности разведки дорог, мостов, зданий. Способы обнаружения и обезвреживания взрывоопасных предметов. </w:t>
      </w:r>
    </w:p>
    <w:p w:rsidR="004B1483" w:rsidRPr="005B4D16" w:rsidRDefault="004B1483" w:rsidP="004B1483">
      <w:pPr>
        <w:pStyle w:val="Default"/>
        <w:rPr>
          <w:b/>
          <w:bCs/>
          <w:color w:val="auto"/>
        </w:rPr>
      </w:pPr>
    </w:p>
    <w:p w:rsidR="004B1483" w:rsidRPr="005B4D16" w:rsidRDefault="004B1483" w:rsidP="004B1483">
      <w:pPr>
        <w:pStyle w:val="Default"/>
        <w:rPr>
          <w:color w:val="auto"/>
        </w:rPr>
      </w:pPr>
      <w:r w:rsidRPr="005B4D16">
        <w:rPr>
          <w:b/>
          <w:bCs/>
          <w:color w:val="auto"/>
        </w:rPr>
        <w:t xml:space="preserve">   Модуль № 5 «Радиационная, химическая и биологическая защита» </w:t>
      </w:r>
    </w:p>
    <w:p w:rsidR="004B1483" w:rsidRPr="005B4D16" w:rsidRDefault="004B1483" w:rsidP="004B1483">
      <w:pPr>
        <w:pStyle w:val="Default"/>
        <w:rPr>
          <w:color w:val="auto"/>
        </w:rPr>
      </w:pPr>
    </w:p>
    <w:p w:rsidR="004B1483" w:rsidRPr="005B4D16" w:rsidRDefault="004B1483" w:rsidP="004B1483">
      <w:pPr>
        <w:pStyle w:val="Default"/>
        <w:rPr>
          <w:color w:val="auto"/>
        </w:rPr>
      </w:pPr>
      <w:r w:rsidRPr="005B4D16">
        <w:rPr>
          <w:color w:val="auto"/>
        </w:rPr>
        <w:t xml:space="preserve">   Понятие оружия массового поражения. История его развития, примеры применения. Его роль в современном бою. Поражающие факторы ядерных взрывов, средства и способы защиты от них. </w:t>
      </w:r>
    </w:p>
    <w:p w:rsidR="004B1483" w:rsidRPr="005B4D16" w:rsidRDefault="004B1483" w:rsidP="004B1483">
      <w:pPr>
        <w:pStyle w:val="Default"/>
        <w:rPr>
          <w:color w:val="auto"/>
        </w:rPr>
      </w:pPr>
      <w:r w:rsidRPr="005B4D16">
        <w:rPr>
          <w:color w:val="auto"/>
        </w:rPr>
        <w:t xml:space="preserve">   Отравляющие вещества, их назначение и классификация. Внешние признаки применения бактериологического (биологического) оружия. </w:t>
      </w:r>
    </w:p>
    <w:p w:rsidR="004B1483" w:rsidRPr="005B4D16" w:rsidRDefault="004B1483" w:rsidP="004B1483">
      <w:pPr>
        <w:pStyle w:val="Default"/>
        <w:rPr>
          <w:color w:val="auto"/>
        </w:rPr>
      </w:pPr>
      <w:r w:rsidRPr="005B4D16">
        <w:rPr>
          <w:color w:val="auto"/>
        </w:rPr>
        <w:t xml:space="preserve">   Поражающие свойства зажигательного оружия и средства его применения. Назначение, устройство и подбор по размеру средств индивидуальной защиты. Использование их в положениях «походное», «наготове» и «боевое», подаваемые при этом команды. </w:t>
      </w:r>
    </w:p>
    <w:p w:rsidR="004B1483" w:rsidRPr="005B4D16" w:rsidRDefault="004B1483" w:rsidP="004B1483">
      <w:pPr>
        <w:pStyle w:val="Default"/>
        <w:rPr>
          <w:color w:val="auto"/>
        </w:rPr>
      </w:pPr>
      <w:r w:rsidRPr="005B4D16">
        <w:rPr>
          <w:color w:val="auto"/>
        </w:rPr>
        <w:t xml:space="preserve">   Сигналы оповещения о применении противником оружия массового поражения и порядок действий по ним. </w:t>
      </w:r>
    </w:p>
    <w:p w:rsidR="004B1483" w:rsidRPr="005B4D16" w:rsidRDefault="004B1483" w:rsidP="004B1483">
      <w:pPr>
        <w:pStyle w:val="Default"/>
        <w:rPr>
          <w:color w:val="auto"/>
        </w:rPr>
      </w:pPr>
      <w:r w:rsidRPr="005B4D16">
        <w:rPr>
          <w:color w:val="auto"/>
        </w:rPr>
        <w:t xml:space="preserve">   Назначение и устройство индивидуального противохимического пакета и правила пользования им. Правила поведения на заражённой местности. Назначение, устройство и порядок работы с войсковым измерителем дозы ИД-1 и войсковым прибором химической разведки (ВПХР). </w:t>
      </w:r>
    </w:p>
    <w:p w:rsidR="004B1483" w:rsidRPr="005B4D16" w:rsidRDefault="004B1483" w:rsidP="004B1483">
      <w:pPr>
        <w:pStyle w:val="Default"/>
        <w:rPr>
          <w:b/>
          <w:bCs/>
          <w:color w:val="auto"/>
        </w:rPr>
      </w:pPr>
    </w:p>
    <w:p w:rsidR="004B1483" w:rsidRPr="005B4D16" w:rsidRDefault="004B1483" w:rsidP="004B1483">
      <w:pPr>
        <w:pStyle w:val="Default"/>
        <w:rPr>
          <w:color w:val="auto"/>
        </w:rPr>
      </w:pPr>
      <w:r w:rsidRPr="005B4D16">
        <w:rPr>
          <w:b/>
          <w:bCs/>
          <w:color w:val="auto"/>
        </w:rPr>
        <w:t xml:space="preserve">   Модуль № 6 «Первая помощь (Тактическая медицина)» </w:t>
      </w:r>
    </w:p>
    <w:p w:rsidR="004B1483" w:rsidRPr="005B4D16" w:rsidRDefault="004B1483" w:rsidP="004B1483">
      <w:pPr>
        <w:pStyle w:val="Default"/>
        <w:rPr>
          <w:color w:val="auto"/>
        </w:rPr>
      </w:pPr>
    </w:p>
    <w:p w:rsidR="004B1483" w:rsidRPr="005B4D16" w:rsidRDefault="004B1483" w:rsidP="004B1483">
      <w:pPr>
        <w:pStyle w:val="Default"/>
        <w:rPr>
          <w:color w:val="auto"/>
        </w:rPr>
      </w:pPr>
      <w:r w:rsidRPr="005B4D16">
        <w:rPr>
          <w:color w:val="auto"/>
        </w:rPr>
        <w:t xml:space="preserve">   Состав и назначение штатных и подручных средств первой помощи. </w:t>
      </w:r>
    </w:p>
    <w:p w:rsidR="004B1483" w:rsidRPr="005B4D16" w:rsidRDefault="004B1483" w:rsidP="004B1483">
      <w:pPr>
        <w:pStyle w:val="Default"/>
        <w:rPr>
          <w:color w:val="auto"/>
        </w:rPr>
      </w:pPr>
      <w:r w:rsidRPr="005B4D16">
        <w:rPr>
          <w:color w:val="auto"/>
        </w:rPr>
        <w:t xml:space="preserve">   Основные типы ранений на поле боя. Приёмы первой помощи. Остановка кровотечения. Наложение повязок. Иммобилизация конечностей. </w:t>
      </w:r>
    </w:p>
    <w:p w:rsidR="004B1483" w:rsidRPr="005B4D16" w:rsidRDefault="004B1483" w:rsidP="004B1483">
      <w:pPr>
        <w:pStyle w:val="Default"/>
        <w:rPr>
          <w:color w:val="auto"/>
        </w:rPr>
      </w:pPr>
      <w:r w:rsidRPr="005B4D16">
        <w:rPr>
          <w:color w:val="auto"/>
        </w:rPr>
        <w:t xml:space="preserve">   Способы поиска, сближения и эвакуации раненых с поля боя. Штатные и подручные средства эвакуации раненых. Реанимационные мероприятия. </w:t>
      </w:r>
    </w:p>
    <w:p w:rsidR="004B1483" w:rsidRPr="005B4D16" w:rsidRDefault="004B1483" w:rsidP="004B1483">
      <w:pPr>
        <w:pStyle w:val="Default"/>
        <w:rPr>
          <w:color w:val="auto"/>
        </w:rPr>
      </w:pPr>
      <w:r w:rsidRPr="005B4D16">
        <w:rPr>
          <w:b/>
          <w:bCs/>
          <w:color w:val="auto"/>
        </w:rPr>
        <w:t xml:space="preserve">  Модуль № 7 «Общевоинские уставы» </w:t>
      </w:r>
    </w:p>
    <w:p w:rsidR="004B1483" w:rsidRPr="005B4D16" w:rsidRDefault="004B1483" w:rsidP="004B1483">
      <w:pPr>
        <w:pStyle w:val="Default"/>
        <w:rPr>
          <w:color w:val="auto"/>
        </w:rPr>
      </w:pPr>
    </w:p>
    <w:p w:rsidR="004B1483" w:rsidRPr="005B4D16" w:rsidRDefault="004B1483" w:rsidP="004B1483">
      <w:pPr>
        <w:pStyle w:val="Default"/>
        <w:rPr>
          <w:color w:val="auto"/>
        </w:rPr>
      </w:pPr>
      <w:r w:rsidRPr="005B4D16">
        <w:rPr>
          <w:color w:val="auto"/>
        </w:rPr>
        <w:t xml:space="preserve">   Общие обязанности, права и ответственность военнослужащих. Содержание воинской дисциплины. Правила взаимоотношений между военнослужащими и ответственность за их нарушение. </w:t>
      </w:r>
    </w:p>
    <w:p w:rsidR="004B1483" w:rsidRPr="005B4D16" w:rsidRDefault="004B1483" w:rsidP="004B1483">
      <w:pPr>
        <w:pStyle w:val="Default"/>
        <w:rPr>
          <w:color w:val="auto"/>
        </w:rPr>
      </w:pPr>
      <w:r w:rsidRPr="005B4D16">
        <w:rPr>
          <w:color w:val="auto"/>
        </w:rPr>
        <w:lastRenderedPageBreak/>
        <w:t xml:space="preserve">   Сущность единоначалия и приказа командира (начальника). Воинские звания. Обязанности солдата (матроса). </w:t>
      </w:r>
    </w:p>
    <w:p w:rsidR="004B1483" w:rsidRPr="005B4D16" w:rsidRDefault="004B1483" w:rsidP="004B1483">
      <w:pPr>
        <w:pStyle w:val="Default"/>
        <w:rPr>
          <w:color w:val="auto"/>
        </w:rPr>
      </w:pPr>
      <w:r w:rsidRPr="005B4D16">
        <w:rPr>
          <w:color w:val="auto"/>
        </w:rPr>
        <w:t xml:space="preserve">   Организация размещения и быта военнослужащих. Распределение времени и внутренний порядок. Состав и назначение суточного наряда. Обязанности дежурного и дневального по роте.   Ответственность за нарушение порядка несения внутренней службы. </w:t>
      </w:r>
    </w:p>
    <w:p w:rsidR="004B1483" w:rsidRPr="005B4D16" w:rsidRDefault="004B1483" w:rsidP="004B1483">
      <w:pPr>
        <w:pStyle w:val="Default"/>
        <w:rPr>
          <w:color w:val="auto"/>
        </w:rPr>
      </w:pPr>
      <w:r w:rsidRPr="005B4D16">
        <w:rPr>
          <w:color w:val="auto"/>
        </w:rPr>
        <w:t xml:space="preserve">   Виды караулов. Назначение и состав караула. Подготовка караула. Неприкосновенность часового. Обязанности часового, порядок применения оружия. </w:t>
      </w:r>
    </w:p>
    <w:p w:rsidR="004B1483" w:rsidRPr="005B4D16" w:rsidRDefault="004B1483" w:rsidP="004B1483">
      <w:pPr>
        <w:pStyle w:val="Default"/>
        <w:rPr>
          <w:b/>
          <w:bCs/>
          <w:color w:val="auto"/>
        </w:rPr>
      </w:pPr>
    </w:p>
    <w:p w:rsidR="004B1483" w:rsidRPr="005B4D16" w:rsidRDefault="004B1483" w:rsidP="004B1483">
      <w:pPr>
        <w:pStyle w:val="Default"/>
        <w:rPr>
          <w:color w:val="auto"/>
        </w:rPr>
      </w:pPr>
      <w:r w:rsidRPr="005B4D16">
        <w:rPr>
          <w:b/>
          <w:bCs/>
          <w:color w:val="auto"/>
        </w:rPr>
        <w:t xml:space="preserve">   Модуль № 8 «Строевая подготовка» </w:t>
      </w:r>
    </w:p>
    <w:p w:rsidR="004B1483" w:rsidRPr="005B4D16" w:rsidRDefault="004B1483" w:rsidP="004B1483">
      <w:pPr>
        <w:pStyle w:val="Default"/>
        <w:rPr>
          <w:color w:val="auto"/>
        </w:rPr>
      </w:pPr>
    </w:p>
    <w:p w:rsidR="004B1483" w:rsidRPr="005B4D16" w:rsidRDefault="004B1483" w:rsidP="004B1483">
      <w:pPr>
        <w:pStyle w:val="Default"/>
        <w:rPr>
          <w:color w:val="auto"/>
        </w:rPr>
      </w:pPr>
      <w:r w:rsidRPr="005B4D16">
        <w:rPr>
          <w:color w:val="auto"/>
        </w:rPr>
        <w:t xml:space="preserve">   Строи и управление ими. Обязанности военнослужащих перед построением и в строю.  Развёрнутый и походный строи отделения (взвода). Строевые приёмы на месте. </w:t>
      </w:r>
    </w:p>
    <w:p w:rsidR="004B1483" w:rsidRPr="005B4D16" w:rsidRDefault="004B1483" w:rsidP="004B1483">
      <w:pPr>
        <w:pStyle w:val="Default"/>
        <w:rPr>
          <w:color w:val="auto"/>
        </w:rPr>
      </w:pPr>
      <w:r w:rsidRPr="005B4D16">
        <w:rPr>
          <w:color w:val="auto"/>
        </w:rPr>
        <w:t xml:space="preserve">   Строевые приёмы в движении без оружия. Выход из строя, подход к начальнику и возвращение в строй. </w:t>
      </w:r>
    </w:p>
    <w:p w:rsidR="004B1483" w:rsidRPr="005B4D16" w:rsidRDefault="004B1483" w:rsidP="004B1483">
      <w:pPr>
        <w:pStyle w:val="Default"/>
        <w:rPr>
          <w:color w:val="auto"/>
        </w:rPr>
      </w:pPr>
      <w:r w:rsidRPr="005B4D16">
        <w:rPr>
          <w:color w:val="auto"/>
        </w:rPr>
        <w:t xml:space="preserve">   Строевая стойка с оружием. Выполнение воинского приветствия с оружием. Строевые приёмы с оружием на месте (автоматом). </w:t>
      </w:r>
    </w:p>
    <w:p w:rsidR="004B1483" w:rsidRPr="005B4D16" w:rsidRDefault="004B1483" w:rsidP="004B1483">
      <w:pPr>
        <w:pStyle w:val="Default"/>
        <w:rPr>
          <w:color w:val="auto"/>
        </w:rPr>
      </w:pPr>
      <w:r w:rsidRPr="005B4D16">
        <w:rPr>
          <w:color w:val="auto"/>
        </w:rPr>
        <w:t xml:space="preserve">   Движение в походном строю. Перестроение взвода. Перемена направления движения. Выполнение воинского приветствия в движении. Ответ на приветствие в составе подразделения. </w:t>
      </w:r>
    </w:p>
    <w:p w:rsidR="004B1483" w:rsidRPr="005B4D16" w:rsidRDefault="004B1483" w:rsidP="004B1483">
      <w:pPr>
        <w:pStyle w:val="Default"/>
        <w:rPr>
          <w:b/>
          <w:bCs/>
          <w:color w:val="auto"/>
        </w:rPr>
      </w:pPr>
    </w:p>
    <w:p w:rsidR="004B1483" w:rsidRPr="005B4D16" w:rsidRDefault="004B1483" w:rsidP="004B1483">
      <w:pPr>
        <w:pStyle w:val="Default"/>
        <w:rPr>
          <w:color w:val="auto"/>
        </w:rPr>
      </w:pPr>
      <w:r w:rsidRPr="005B4D16">
        <w:rPr>
          <w:b/>
          <w:bCs/>
          <w:color w:val="auto"/>
        </w:rPr>
        <w:t xml:space="preserve">   Модуль № 9 «Основы безопасности военной службы» </w:t>
      </w:r>
    </w:p>
    <w:p w:rsidR="004B1483" w:rsidRPr="005B4D16" w:rsidRDefault="004B1483" w:rsidP="004B1483">
      <w:pPr>
        <w:pStyle w:val="Default"/>
        <w:rPr>
          <w:color w:val="auto"/>
        </w:rPr>
      </w:pPr>
    </w:p>
    <w:p w:rsidR="004B1483" w:rsidRPr="005B4D16" w:rsidRDefault="004B1483" w:rsidP="004B1483">
      <w:pPr>
        <w:pStyle w:val="Default"/>
        <w:rPr>
          <w:color w:val="auto"/>
        </w:rPr>
      </w:pPr>
      <w:r w:rsidRPr="005B4D16">
        <w:rPr>
          <w:color w:val="auto"/>
        </w:rPr>
        <w:t xml:space="preserve">   Опасные факторы военной службы в процессе повседневной деятельности и боевой подготовки. Мероприятия по обеспечению безопасности военной службы. </w:t>
      </w:r>
    </w:p>
    <w:p w:rsidR="004B1483" w:rsidRPr="005B4D16" w:rsidRDefault="004B1483" w:rsidP="004B1483">
      <w:pPr>
        <w:pStyle w:val="Default"/>
        <w:rPr>
          <w:color w:val="auto"/>
        </w:rPr>
      </w:pPr>
    </w:p>
    <w:p w:rsidR="004B1483" w:rsidRPr="005B4D16" w:rsidRDefault="004B1483" w:rsidP="004B1483">
      <w:pPr>
        <w:pStyle w:val="Default"/>
        <w:rPr>
          <w:color w:val="auto"/>
        </w:rPr>
      </w:pPr>
      <w:r w:rsidRPr="005B4D16">
        <w:rPr>
          <w:color w:val="auto"/>
        </w:rPr>
        <w:t>ТЕМАТИЧЕСКИЙ БЛОК</w:t>
      </w:r>
    </w:p>
    <w:p w:rsidR="004B1483" w:rsidRPr="005B4D16" w:rsidRDefault="004B1483" w:rsidP="004B1483">
      <w:pPr>
        <w:pStyle w:val="Default"/>
        <w:rPr>
          <w:color w:val="auto"/>
        </w:rPr>
      </w:pPr>
      <w:r w:rsidRPr="005B4D16">
        <w:rPr>
          <w:color w:val="auto"/>
        </w:rPr>
        <w:t xml:space="preserve">(вариативный компонент «Патриотическое воспитание и профессиональная ориентация») </w:t>
      </w:r>
    </w:p>
    <w:p w:rsidR="004B1483" w:rsidRPr="005B4D16" w:rsidRDefault="004B1483" w:rsidP="004B1483">
      <w:pPr>
        <w:pStyle w:val="Default"/>
        <w:rPr>
          <w:b/>
          <w:bCs/>
          <w:color w:val="auto"/>
        </w:rPr>
      </w:pPr>
    </w:p>
    <w:p w:rsidR="004B1483" w:rsidRPr="005B4D16" w:rsidRDefault="004B1483" w:rsidP="004B1483">
      <w:pPr>
        <w:pStyle w:val="Default"/>
        <w:rPr>
          <w:color w:val="auto"/>
        </w:rPr>
      </w:pPr>
      <w:r w:rsidRPr="005B4D16">
        <w:rPr>
          <w:b/>
          <w:bCs/>
          <w:color w:val="auto"/>
        </w:rPr>
        <w:t xml:space="preserve">Модуль «Структура органов государственной власти Российской Федерации. Права и обязанности гражданина, воинская обязанность. Взаимодействие гражданина с государством и обществом, гражданские инициативы и волонтёрство» </w:t>
      </w:r>
    </w:p>
    <w:p w:rsidR="004B1483" w:rsidRPr="005B4D16" w:rsidRDefault="004B1483" w:rsidP="004B1483">
      <w:pPr>
        <w:pStyle w:val="Default"/>
        <w:rPr>
          <w:color w:val="auto"/>
        </w:rPr>
      </w:pPr>
    </w:p>
    <w:p w:rsidR="004B1483" w:rsidRPr="005B4D16" w:rsidRDefault="004B1483" w:rsidP="004B1483">
      <w:pPr>
        <w:pStyle w:val="Default"/>
        <w:rPr>
          <w:color w:val="auto"/>
        </w:rPr>
      </w:pPr>
      <w:r w:rsidRPr="005B4D16">
        <w:rPr>
          <w:color w:val="auto"/>
        </w:rPr>
        <w:t xml:space="preserve">   Права, свободы и обязанности граждан в соответствии с Конституцией Российской Федерации. </w:t>
      </w:r>
    </w:p>
    <w:p w:rsidR="004B1483" w:rsidRPr="005B4D16" w:rsidRDefault="004B1483" w:rsidP="004B1483">
      <w:pPr>
        <w:pStyle w:val="Default"/>
        <w:rPr>
          <w:color w:val="auto"/>
        </w:rPr>
      </w:pPr>
      <w:r w:rsidRPr="005B4D16">
        <w:rPr>
          <w:color w:val="auto"/>
        </w:rPr>
        <w:t xml:space="preserve">   Система органов государственной власти федерального и регионального уровней. </w:t>
      </w:r>
    </w:p>
    <w:p w:rsidR="004B1483" w:rsidRPr="005B4D16" w:rsidRDefault="004B1483" w:rsidP="004B1483">
      <w:pPr>
        <w:pStyle w:val="Default"/>
        <w:rPr>
          <w:color w:val="auto"/>
        </w:rPr>
      </w:pPr>
      <w:r w:rsidRPr="005B4D16">
        <w:rPr>
          <w:color w:val="auto"/>
        </w:rPr>
        <w:t xml:space="preserve">   Правовая сфера жизни общества. Правообразующие принципы. </w:t>
      </w:r>
    </w:p>
    <w:p w:rsidR="004B1483" w:rsidRPr="005B4D16" w:rsidRDefault="004B1483" w:rsidP="004B1483">
      <w:pPr>
        <w:pStyle w:val="Default"/>
        <w:rPr>
          <w:color w:val="auto"/>
        </w:rPr>
      </w:pPr>
      <w:r w:rsidRPr="005B4D16">
        <w:rPr>
          <w:color w:val="auto"/>
        </w:rPr>
        <w:t xml:space="preserve">   Проявления гражданственности в повседневной жизни. </w:t>
      </w:r>
    </w:p>
    <w:p w:rsidR="004B1483" w:rsidRPr="005B4D16" w:rsidRDefault="004B1483" w:rsidP="004B1483">
      <w:pPr>
        <w:pStyle w:val="Default"/>
        <w:rPr>
          <w:color w:val="auto"/>
        </w:rPr>
      </w:pPr>
      <w:r w:rsidRPr="005B4D16">
        <w:rPr>
          <w:color w:val="auto"/>
        </w:rPr>
        <w:t xml:space="preserve">   Патриотизм и псевдопатриотизм, взаимосвязь патриотизма и гражданственности. </w:t>
      </w:r>
    </w:p>
    <w:p w:rsidR="004B1483" w:rsidRPr="005B4D16" w:rsidRDefault="004B1483" w:rsidP="004B1483">
      <w:pPr>
        <w:pStyle w:val="Default"/>
        <w:rPr>
          <w:color w:val="auto"/>
        </w:rPr>
      </w:pPr>
      <w:r w:rsidRPr="005B4D16">
        <w:rPr>
          <w:color w:val="auto"/>
        </w:rPr>
        <w:t xml:space="preserve">   Гражданское общество и его институты, система политических и общественных объединений. </w:t>
      </w:r>
    </w:p>
    <w:p w:rsidR="004B1483" w:rsidRPr="005B4D16" w:rsidRDefault="004B1483" w:rsidP="004B1483">
      <w:pPr>
        <w:pStyle w:val="Default"/>
        <w:rPr>
          <w:b/>
          <w:bCs/>
          <w:color w:val="auto"/>
        </w:rPr>
      </w:pPr>
    </w:p>
    <w:p w:rsidR="004B1483" w:rsidRPr="005B4D16" w:rsidRDefault="004B1483" w:rsidP="004B1483">
      <w:pPr>
        <w:pStyle w:val="Default"/>
        <w:rPr>
          <w:color w:val="auto"/>
        </w:rPr>
      </w:pPr>
      <w:r w:rsidRPr="005B4D16">
        <w:rPr>
          <w:b/>
          <w:bCs/>
          <w:color w:val="auto"/>
        </w:rPr>
        <w:t xml:space="preserve">   Модуль «Профессии будущего — современная наука и высокие технологии в военной сфере, военные и гражданские специальности» </w:t>
      </w:r>
    </w:p>
    <w:p w:rsidR="004B1483" w:rsidRPr="005B4D16" w:rsidRDefault="004B1483" w:rsidP="004B1483">
      <w:pPr>
        <w:pStyle w:val="Default"/>
        <w:rPr>
          <w:color w:val="auto"/>
        </w:rPr>
      </w:pPr>
    </w:p>
    <w:p w:rsidR="004B1483" w:rsidRPr="005B4D16" w:rsidRDefault="004B1483" w:rsidP="004B1483">
      <w:pPr>
        <w:pStyle w:val="Default"/>
        <w:rPr>
          <w:color w:val="auto"/>
        </w:rPr>
      </w:pPr>
      <w:r w:rsidRPr="005B4D16">
        <w:rPr>
          <w:color w:val="auto"/>
        </w:rPr>
        <w:t xml:space="preserve">   Специфика рынка труда. </w:t>
      </w:r>
    </w:p>
    <w:p w:rsidR="004B1483" w:rsidRPr="005B4D16" w:rsidRDefault="004B1483" w:rsidP="004B1483">
      <w:pPr>
        <w:pStyle w:val="Default"/>
        <w:rPr>
          <w:color w:val="auto"/>
        </w:rPr>
      </w:pPr>
      <w:r w:rsidRPr="005B4D16">
        <w:rPr>
          <w:color w:val="auto"/>
        </w:rPr>
        <w:t xml:space="preserve">   Военно-учётные специальности. </w:t>
      </w:r>
    </w:p>
    <w:p w:rsidR="004B1483" w:rsidRPr="005B4D16" w:rsidRDefault="004B1483" w:rsidP="004B1483">
      <w:pPr>
        <w:pStyle w:val="Default"/>
        <w:rPr>
          <w:color w:val="auto"/>
        </w:rPr>
      </w:pPr>
      <w:r w:rsidRPr="005B4D16">
        <w:rPr>
          <w:color w:val="auto"/>
        </w:rPr>
        <w:t xml:space="preserve">   Высшие учебные заведения Минобороны России и других федераль-ных органов исполнительной власти, где предусмотрена военная служба. </w:t>
      </w:r>
    </w:p>
    <w:p w:rsidR="004B1483" w:rsidRPr="005B4D16" w:rsidRDefault="004B1483" w:rsidP="004B1483">
      <w:pPr>
        <w:pStyle w:val="Default"/>
        <w:rPr>
          <w:color w:val="auto"/>
        </w:rPr>
      </w:pPr>
      <w:r w:rsidRPr="005B4D16">
        <w:rPr>
          <w:color w:val="auto"/>
        </w:rPr>
        <w:t xml:space="preserve">   Высокие технологии, их использование в военной сфере. </w:t>
      </w:r>
    </w:p>
    <w:p w:rsidR="004B1483" w:rsidRPr="005B4D16" w:rsidRDefault="004B1483" w:rsidP="004B1483">
      <w:pPr>
        <w:pStyle w:val="Default"/>
        <w:rPr>
          <w:b/>
          <w:bCs/>
          <w:color w:val="auto"/>
        </w:rPr>
      </w:pPr>
    </w:p>
    <w:p w:rsidR="004B1483" w:rsidRPr="005B4D16" w:rsidRDefault="004B1483" w:rsidP="004B1483">
      <w:pPr>
        <w:pStyle w:val="Default"/>
        <w:rPr>
          <w:color w:val="auto"/>
        </w:rPr>
      </w:pPr>
      <w:r w:rsidRPr="005B4D16">
        <w:rPr>
          <w:b/>
          <w:bCs/>
          <w:color w:val="auto"/>
        </w:rPr>
        <w:t xml:space="preserve">   Модуль «Гибридные войны и невоенные конфликты в современном мире, противодействие негативным тенденциям в международных отношениях» </w:t>
      </w:r>
    </w:p>
    <w:p w:rsidR="004B1483" w:rsidRPr="005B4D16" w:rsidRDefault="004B1483" w:rsidP="004B1483">
      <w:pPr>
        <w:pStyle w:val="Default"/>
        <w:rPr>
          <w:color w:val="auto"/>
        </w:rPr>
      </w:pPr>
    </w:p>
    <w:p w:rsidR="004B1483" w:rsidRPr="005B4D16" w:rsidRDefault="004B1483" w:rsidP="004B1483">
      <w:pPr>
        <w:pStyle w:val="Default"/>
        <w:rPr>
          <w:color w:val="auto"/>
        </w:rPr>
      </w:pPr>
      <w:r w:rsidRPr="005B4D16">
        <w:rPr>
          <w:color w:val="auto"/>
        </w:rPr>
        <w:t xml:space="preserve">   Конструктивные и деструктивные ценности. </w:t>
      </w:r>
    </w:p>
    <w:p w:rsidR="004B1483" w:rsidRPr="005B4D16" w:rsidRDefault="004B1483" w:rsidP="004B1483">
      <w:pPr>
        <w:pStyle w:val="Default"/>
        <w:rPr>
          <w:color w:val="auto"/>
        </w:rPr>
      </w:pPr>
      <w:r w:rsidRPr="005B4D16">
        <w:rPr>
          <w:color w:val="auto"/>
        </w:rPr>
        <w:t xml:space="preserve">   Система общественных и личностных ценностей, расстановка приоритетов. </w:t>
      </w:r>
    </w:p>
    <w:p w:rsidR="004B1483" w:rsidRPr="005B4D16" w:rsidRDefault="004B1483" w:rsidP="004B1483">
      <w:pPr>
        <w:pStyle w:val="Default"/>
        <w:rPr>
          <w:color w:val="auto"/>
        </w:rPr>
      </w:pPr>
      <w:r w:rsidRPr="005B4D16">
        <w:rPr>
          <w:color w:val="auto"/>
        </w:rPr>
        <w:lastRenderedPageBreak/>
        <w:t xml:space="preserve">   Влияние средств массовой информации на общество. </w:t>
      </w:r>
    </w:p>
    <w:p w:rsidR="004B1483" w:rsidRPr="005B4D16" w:rsidRDefault="004B1483" w:rsidP="004B1483">
      <w:pPr>
        <w:pStyle w:val="Default"/>
        <w:rPr>
          <w:color w:val="auto"/>
        </w:rPr>
      </w:pPr>
      <w:r w:rsidRPr="005B4D16">
        <w:rPr>
          <w:color w:val="auto"/>
        </w:rPr>
        <w:t xml:space="preserve">   Способы и инструменты формирования общественного мнения. </w:t>
      </w:r>
    </w:p>
    <w:p w:rsidR="004B1483" w:rsidRPr="005B4D16" w:rsidRDefault="004B1483" w:rsidP="004B1483">
      <w:pPr>
        <w:pStyle w:val="Default"/>
        <w:rPr>
          <w:color w:val="auto"/>
        </w:rPr>
      </w:pPr>
      <w:r w:rsidRPr="005B4D16">
        <w:rPr>
          <w:color w:val="auto"/>
        </w:rPr>
        <w:t xml:space="preserve">   Информационно-психологическая война. </w:t>
      </w:r>
    </w:p>
    <w:p w:rsidR="004B1483" w:rsidRPr="005B4D16" w:rsidRDefault="004B1483" w:rsidP="004B1483">
      <w:pPr>
        <w:pStyle w:val="Default"/>
        <w:rPr>
          <w:color w:val="auto"/>
        </w:rPr>
      </w:pPr>
      <w:r w:rsidRPr="005B4D16">
        <w:rPr>
          <w:color w:val="auto"/>
        </w:rPr>
        <w:t xml:space="preserve">   От холодной войны к гибридной войне. </w:t>
      </w:r>
    </w:p>
    <w:p w:rsidR="004B1483" w:rsidRPr="005B4D16" w:rsidRDefault="004B1483" w:rsidP="004B1483">
      <w:pPr>
        <w:pStyle w:val="Default"/>
        <w:rPr>
          <w:color w:val="auto"/>
        </w:rPr>
      </w:pPr>
      <w:r w:rsidRPr="005B4D16">
        <w:rPr>
          <w:color w:val="auto"/>
        </w:rPr>
        <w:t xml:space="preserve">   Стратегия гибридных войн. </w:t>
      </w:r>
    </w:p>
    <w:p w:rsidR="004B1483" w:rsidRPr="005B4D16" w:rsidRDefault="004B1483" w:rsidP="004B1483">
      <w:pPr>
        <w:pStyle w:val="Default"/>
        <w:rPr>
          <w:color w:val="auto"/>
        </w:rPr>
      </w:pPr>
      <w:r w:rsidRPr="005B4D16">
        <w:rPr>
          <w:color w:val="auto"/>
        </w:rPr>
        <w:t xml:space="preserve">   Концепция «мягкой силы». </w:t>
      </w:r>
    </w:p>
    <w:p w:rsidR="004B1483" w:rsidRPr="005B4D16" w:rsidRDefault="004B1483" w:rsidP="004B1483">
      <w:pPr>
        <w:pStyle w:val="Default"/>
        <w:rPr>
          <w:color w:val="auto"/>
        </w:rPr>
      </w:pPr>
      <w:r w:rsidRPr="005B4D16">
        <w:rPr>
          <w:color w:val="auto"/>
        </w:rPr>
        <w:t xml:space="preserve">   Ложная и недостоверная информация: основные признаки. </w:t>
      </w:r>
    </w:p>
    <w:p w:rsidR="004B1483" w:rsidRPr="005B4D16" w:rsidRDefault="004B1483" w:rsidP="004B1483">
      <w:pPr>
        <w:pStyle w:val="Default"/>
        <w:rPr>
          <w:color w:val="auto"/>
        </w:rPr>
      </w:pPr>
      <w:r w:rsidRPr="005B4D16">
        <w:rPr>
          <w:color w:val="auto"/>
        </w:rPr>
        <w:t xml:space="preserve">   Невоенные «факторы силы» в международных конфликтах. </w:t>
      </w:r>
    </w:p>
    <w:p w:rsidR="004B1483" w:rsidRPr="005B4D16" w:rsidRDefault="004B1483" w:rsidP="004B1483">
      <w:pPr>
        <w:pStyle w:val="Default"/>
        <w:rPr>
          <w:b/>
          <w:bCs/>
          <w:color w:val="auto"/>
        </w:rPr>
      </w:pPr>
    </w:p>
    <w:p w:rsidR="004B1483" w:rsidRPr="005B4D16" w:rsidRDefault="004B1483" w:rsidP="004B1483">
      <w:pPr>
        <w:pStyle w:val="Default"/>
        <w:rPr>
          <w:color w:val="auto"/>
        </w:rPr>
      </w:pPr>
      <w:r w:rsidRPr="005B4D16">
        <w:rPr>
          <w:b/>
          <w:bCs/>
          <w:color w:val="auto"/>
        </w:rPr>
        <w:t xml:space="preserve">   Модуль «Ратные страницы истории Отечества. Подвиг народа в Великой Отечественной войне 1941—1945 годов» </w:t>
      </w:r>
    </w:p>
    <w:p w:rsidR="004B1483" w:rsidRPr="005B4D16" w:rsidRDefault="004B1483" w:rsidP="004B1483">
      <w:pPr>
        <w:pStyle w:val="Default"/>
        <w:rPr>
          <w:color w:val="auto"/>
        </w:rPr>
      </w:pPr>
    </w:p>
    <w:p w:rsidR="004B1483" w:rsidRPr="005B4D16" w:rsidRDefault="004B1483" w:rsidP="004B1483">
      <w:pPr>
        <w:pStyle w:val="Default"/>
        <w:rPr>
          <w:color w:val="auto"/>
        </w:rPr>
      </w:pPr>
      <w:r w:rsidRPr="005B4D16">
        <w:rPr>
          <w:color w:val="auto"/>
        </w:rPr>
        <w:t xml:space="preserve">   События, ставшие основой государственных праздников и памятных дат России. </w:t>
      </w:r>
    </w:p>
    <w:p w:rsidR="004B1483" w:rsidRPr="005B4D16" w:rsidRDefault="004B1483" w:rsidP="004B1483">
      <w:pPr>
        <w:pStyle w:val="Default"/>
        <w:rPr>
          <w:color w:val="auto"/>
        </w:rPr>
      </w:pPr>
      <w:r w:rsidRPr="005B4D16">
        <w:rPr>
          <w:color w:val="auto"/>
        </w:rPr>
        <w:t xml:space="preserve">   Причины начала Великой Отечественной войны и усилия СССР по её предотвращению. </w:t>
      </w:r>
    </w:p>
    <w:p w:rsidR="004B1483" w:rsidRPr="005B4D16" w:rsidRDefault="004B1483" w:rsidP="004B1483">
      <w:pPr>
        <w:pStyle w:val="Default"/>
        <w:rPr>
          <w:color w:val="auto"/>
        </w:rPr>
      </w:pPr>
      <w:r w:rsidRPr="005B4D16">
        <w:rPr>
          <w:color w:val="auto"/>
        </w:rPr>
        <w:t xml:space="preserve">   Основные битвы и операции Великой Отечественной войны (Битва за Москву, Сталинградская битва, Курская дуга, битва за Кавказ, освобождение Украины, операция «Багратион», освобождение Европы, Берлинская операция). </w:t>
      </w:r>
    </w:p>
    <w:p w:rsidR="004B1483" w:rsidRPr="005B4D16" w:rsidRDefault="004B1483" w:rsidP="004B1483">
      <w:pPr>
        <w:pStyle w:val="Default"/>
        <w:rPr>
          <w:color w:val="auto"/>
        </w:rPr>
      </w:pPr>
      <w:r w:rsidRPr="005B4D16">
        <w:rPr>
          <w:color w:val="auto"/>
        </w:rPr>
        <w:t xml:space="preserve">   Вклад народа в победу на трудовом фронте. </w:t>
      </w:r>
    </w:p>
    <w:p w:rsidR="004B1483" w:rsidRPr="005B4D16" w:rsidRDefault="004B1483" w:rsidP="004B1483">
      <w:pPr>
        <w:pStyle w:val="Default"/>
        <w:rPr>
          <w:color w:val="auto"/>
        </w:rPr>
      </w:pPr>
      <w:r w:rsidRPr="005B4D16">
        <w:rPr>
          <w:color w:val="auto"/>
        </w:rPr>
        <w:t xml:space="preserve">   Герои Великой Отечественной войны. </w:t>
      </w:r>
    </w:p>
    <w:p w:rsidR="004B1483" w:rsidRPr="005B4D16" w:rsidRDefault="004B1483" w:rsidP="004B1483">
      <w:pPr>
        <w:pStyle w:val="Default"/>
        <w:rPr>
          <w:color w:val="auto"/>
        </w:rPr>
      </w:pPr>
      <w:r w:rsidRPr="005B4D16">
        <w:rPr>
          <w:color w:val="auto"/>
        </w:rPr>
        <w:t xml:space="preserve">   Значение Великой Отечественной войны в жизни каждой семьи участников сборов</w:t>
      </w:r>
    </w:p>
    <w:p w:rsidR="004B1483" w:rsidRPr="005B4D16" w:rsidRDefault="004B1483" w:rsidP="004B1483">
      <w:pPr>
        <w:pStyle w:val="Default"/>
        <w:rPr>
          <w:color w:val="auto"/>
        </w:rPr>
      </w:pPr>
    </w:p>
    <w:p w:rsidR="004B1483" w:rsidRPr="005B4D16" w:rsidRDefault="004B1483" w:rsidP="004B1483">
      <w:pPr>
        <w:pStyle w:val="Default"/>
        <w:rPr>
          <w:color w:val="auto"/>
        </w:rPr>
      </w:pPr>
      <w:r w:rsidRPr="005B4D16">
        <w:rPr>
          <w:color w:val="auto"/>
        </w:rPr>
        <w:t>РАСЧЁТ ЧАСОВ ПО УЧЕБНЫМ МОДУЛЯМ (вариант проведения сборов)</w:t>
      </w:r>
    </w:p>
    <w:p w:rsidR="004B1483" w:rsidRPr="005B4D16" w:rsidRDefault="004B1483" w:rsidP="004B1483">
      <w:pPr>
        <w:pStyle w:val="Default"/>
        <w:rPr>
          <w:color w:val="auto"/>
        </w:rPr>
      </w:pPr>
    </w:p>
    <w:tbl>
      <w:tblPr>
        <w:tblStyle w:val="a4"/>
        <w:tblW w:w="0" w:type="auto"/>
        <w:tblLook w:val="04A0"/>
      </w:tblPr>
      <w:tblGrid>
        <w:gridCol w:w="641"/>
        <w:gridCol w:w="3567"/>
        <w:gridCol w:w="1000"/>
        <w:gridCol w:w="939"/>
        <w:gridCol w:w="1000"/>
        <w:gridCol w:w="939"/>
        <w:gridCol w:w="956"/>
        <w:gridCol w:w="1604"/>
      </w:tblGrid>
      <w:tr w:rsidR="004B1483" w:rsidRPr="005B4D16" w:rsidTr="00176EE3">
        <w:tc>
          <w:tcPr>
            <w:tcW w:w="704" w:type="dxa"/>
            <w:vMerge w:val="restart"/>
          </w:tcPr>
          <w:p w:rsidR="004B1483" w:rsidRPr="005B4D16" w:rsidRDefault="004B1483" w:rsidP="00176EE3">
            <w:pPr>
              <w:pStyle w:val="Default"/>
              <w:jc w:val="center"/>
              <w:rPr>
                <w:color w:val="auto"/>
              </w:rPr>
            </w:pPr>
            <w:r w:rsidRPr="005B4D16">
              <w:rPr>
                <w:color w:val="auto"/>
              </w:rPr>
              <w:t>№</w:t>
            </w:r>
          </w:p>
          <w:p w:rsidR="004B1483" w:rsidRPr="005B4D16" w:rsidRDefault="004B1483" w:rsidP="00176EE3">
            <w:pPr>
              <w:pStyle w:val="Default"/>
              <w:jc w:val="center"/>
              <w:rPr>
                <w:color w:val="auto"/>
              </w:rPr>
            </w:pPr>
            <w:r w:rsidRPr="005B4D16">
              <w:rPr>
                <w:color w:val="auto"/>
              </w:rPr>
              <w:t>п.п.</w:t>
            </w:r>
          </w:p>
        </w:tc>
        <w:tc>
          <w:tcPr>
            <w:tcW w:w="5954" w:type="dxa"/>
            <w:vMerge w:val="restart"/>
          </w:tcPr>
          <w:p w:rsidR="004B1483" w:rsidRPr="005B4D16" w:rsidRDefault="004B1483" w:rsidP="00176EE3">
            <w:pPr>
              <w:pStyle w:val="Default"/>
              <w:jc w:val="center"/>
              <w:rPr>
                <w:color w:val="auto"/>
              </w:rPr>
            </w:pPr>
            <w:r w:rsidRPr="005B4D16">
              <w:rPr>
                <w:color w:val="auto"/>
              </w:rPr>
              <w:t>Учебный модуль</w:t>
            </w:r>
          </w:p>
        </w:tc>
        <w:tc>
          <w:tcPr>
            <w:tcW w:w="6701" w:type="dxa"/>
            <w:gridSpan w:val="5"/>
          </w:tcPr>
          <w:p w:rsidR="004B1483" w:rsidRPr="005B4D16" w:rsidRDefault="004B1483" w:rsidP="00176EE3">
            <w:pPr>
              <w:pStyle w:val="Default"/>
              <w:jc w:val="center"/>
              <w:rPr>
                <w:color w:val="auto"/>
              </w:rPr>
            </w:pPr>
          </w:p>
        </w:tc>
        <w:tc>
          <w:tcPr>
            <w:tcW w:w="1909" w:type="dxa"/>
            <w:vMerge w:val="restart"/>
          </w:tcPr>
          <w:p w:rsidR="004B1483" w:rsidRPr="005B4D16" w:rsidRDefault="004B1483" w:rsidP="00176EE3">
            <w:pPr>
              <w:pStyle w:val="Default"/>
              <w:jc w:val="center"/>
              <w:rPr>
                <w:color w:val="auto"/>
              </w:rPr>
            </w:pPr>
            <w:r w:rsidRPr="005B4D16">
              <w:rPr>
                <w:color w:val="auto"/>
              </w:rPr>
              <w:t>Общее количество часов</w:t>
            </w:r>
          </w:p>
        </w:tc>
      </w:tr>
      <w:tr w:rsidR="004B1483" w:rsidRPr="005B4D16" w:rsidTr="00176EE3">
        <w:tc>
          <w:tcPr>
            <w:tcW w:w="704" w:type="dxa"/>
            <w:vMerge/>
          </w:tcPr>
          <w:p w:rsidR="004B1483" w:rsidRPr="005B4D16" w:rsidRDefault="004B1483" w:rsidP="00176EE3">
            <w:pPr>
              <w:pStyle w:val="Default"/>
              <w:rPr>
                <w:color w:val="auto"/>
              </w:rPr>
            </w:pPr>
          </w:p>
        </w:tc>
        <w:tc>
          <w:tcPr>
            <w:tcW w:w="5954" w:type="dxa"/>
            <w:vMerge/>
          </w:tcPr>
          <w:p w:rsidR="004B1483" w:rsidRPr="005B4D16" w:rsidRDefault="004B1483" w:rsidP="00176EE3">
            <w:pPr>
              <w:pStyle w:val="Default"/>
              <w:rPr>
                <w:color w:val="auto"/>
              </w:rPr>
            </w:pPr>
          </w:p>
        </w:tc>
        <w:tc>
          <w:tcPr>
            <w:tcW w:w="1417" w:type="dxa"/>
          </w:tcPr>
          <w:p w:rsidR="004B1483" w:rsidRPr="005B4D16" w:rsidRDefault="004B1483" w:rsidP="00176EE3">
            <w:pPr>
              <w:pStyle w:val="Default"/>
              <w:jc w:val="center"/>
              <w:rPr>
                <w:color w:val="auto"/>
              </w:rPr>
            </w:pPr>
            <w:r w:rsidRPr="005B4D16">
              <w:rPr>
                <w:color w:val="auto"/>
              </w:rPr>
              <w:t>1-й день</w:t>
            </w:r>
          </w:p>
        </w:tc>
        <w:tc>
          <w:tcPr>
            <w:tcW w:w="1276" w:type="dxa"/>
          </w:tcPr>
          <w:p w:rsidR="004B1483" w:rsidRPr="005B4D16" w:rsidRDefault="004B1483" w:rsidP="00176EE3">
            <w:pPr>
              <w:pStyle w:val="Default"/>
              <w:jc w:val="center"/>
              <w:rPr>
                <w:color w:val="auto"/>
              </w:rPr>
            </w:pPr>
            <w:r w:rsidRPr="005B4D16">
              <w:rPr>
                <w:color w:val="auto"/>
              </w:rPr>
              <w:t>2-й день</w:t>
            </w:r>
          </w:p>
        </w:tc>
        <w:tc>
          <w:tcPr>
            <w:tcW w:w="1417" w:type="dxa"/>
          </w:tcPr>
          <w:p w:rsidR="004B1483" w:rsidRPr="005B4D16" w:rsidRDefault="004B1483" w:rsidP="00176EE3">
            <w:pPr>
              <w:pStyle w:val="Default"/>
              <w:jc w:val="center"/>
              <w:rPr>
                <w:color w:val="auto"/>
              </w:rPr>
            </w:pPr>
            <w:r w:rsidRPr="005B4D16">
              <w:rPr>
                <w:color w:val="auto"/>
              </w:rPr>
              <w:t>3-й день</w:t>
            </w:r>
          </w:p>
        </w:tc>
        <w:tc>
          <w:tcPr>
            <w:tcW w:w="1276" w:type="dxa"/>
          </w:tcPr>
          <w:p w:rsidR="004B1483" w:rsidRPr="005B4D16" w:rsidRDefault="004B1483" w:rsidP="00176EE3">
            <w:pPr>
              <w:pStyle w:val="Default"/>
              <w:jc w:val="center"/>
              <w:rPr>
                <w:color w:val="auto"/>
              </w:rPr>
            </w:pPr>
            <w:r w:rsidRPr="005B4D16">
              <w:rPr>
                <w:color w:val="auto"/>
              </w:rPr>
              <w:t>4-й день</w:t>
            </w:r>
          </w:p>
        </w:tc>
        <w:tc>
          <w:tcPr>
            <w:tcW w:w="1315" w:type="dxa"/>
          </w:tcPr>
          <w:p w:rsidR="004B1483" w:rsidRPr="005B4D16" w:rsidRDefault="004B1483" w:rsidP="00176EE3">
            <w:pPr>
              <w:pStyle w:val="Default"/>
              <w:jc w:val="center"/>
              <w:rPr>
                <w:color w:val="auto"/>
              </w:rPr>
            </w:pPr>
            <w:r w:rsidRPr="005B4D16">
              <w:rPr>
                <w:color w:val="auto"/>
              </w:rPr>
              <w:t>5-й день</w:t>
            </w:r>
          </w:p>
        </w:tc>
        <w:tc>
          <w:tcPr>
            <w:tcW w:w="1909" w:type="dxa"/>
            <w:vMerge/>
          </w:tcPr>
          <w:p w:rsidR="004B1483" w:rsidRPr="005B4D16" w:rsidRDefault="004B1483" w:rsidP="00176EE3">
            <w:pPr>
              <w:pStyle w:val="Default"/>
              <w:rPr>
                <w:color w:val="auto"/>
              </w:rPr>
            </w:pPr>
          </w:p>
        </w:tc>
      </w:tr>
      <w:tr w:rsidR="004B1483" w:rsidRPr="005B4D16" w:rsidTr="00176EE3">
        <w:tc>
          <w:tcPr>
            <w:tcW w:w="704" w:type="dxa"/>
          </w:tcPr>
          <w:p w:rsidR="004B1483" w:rsidRPr="005B4D16" w:rsidRDefault="004B1483" w:rsidP="00176EE3">
            <w:pPr>
              <w:pStyle w:val="Default"/>
              <w:jc w:val="center"/>
              <w:rPr>
                <w:color w:val="auto"/>
              </w:rPr>
            </w:pPr>
            <w:r w:rsidRPr="005B4D16">
              <w:rPr>
                <w:color w:val="auto"/>
              </w:rPr>
              <w:t>1</w:t>
            </w:r>
          </w:p>
        </w:tc>
        <w:tc>
          <w:tcPr>
            <w:tcW w:w="5954" w:type="dxa"/>
          </w:tcPr>
          <w:p w:rsidR="004B1483" w:rsidRPr="005B4D16" w:rsidRDefault="004B1483" w:rsidP="00176EE3">
            <w:pPr>
              <w:pStyle w:val="Default"/>
              <w:rPr>
                <w:color w:val="auto"/>
              </w:rPr>
            </w:pPr>
            <w:r w:rsidRPr="005B4D16">
              <w:rPr>
                <w:color w:val="auto"/>
              </w:rPr>
              <w:t xml:space="preserve"> Тактическая подготовка</w:t>
            </w:r>
          </w:p>
        </w:tc>
        <w:tc>
          <w:tcPr>
            <w:tcW w:w="1417" w:type="dxa"/>
          </w:tcPr>
          <w:p w:rsidR="004B1483" w:rsidRPr="005B4D16" w:rsidRDefault="004B1483" w:rsidP="00176EE3">
            <w:pPr>
              <w:pStyle w:val="Default"/>
              <w:jc w:val="center"/>
              <w:rPr>
                <w:color w:val="auto"/>
              </w:rPr>
            </w:pPr>
            <w:r w:rsidRPr="005B4D16">
              <w:rPr>
                <w:color w:val="auto"/>
              </w:rPr>
              <w:t>1</w:t>
            </w:r>
          </w:p>
        </w:tc>
        <w:tc>
          <w:tcPr>
            <w:tcW w:w="1276" w:type="dxa"/>
          </w:tcPr>
          <w:p w:rsidR="004B1483" w:rsidRPr="005B4D16" w:rsidRDefault="004B1483" w:rsidP="00176EE3">
            <w:pPr>
              <w:pStyle w:val="Default"/>
              <w:jc w:val="center"/>
              <w:rPr>
                <w:color w:val="auto"/>
              </w:rPr>
            </w:pPr>
            <w:r w:rsidRPr="005B4D16">
              <w:rPr>
                <w:color w:val="auto"/>
              </w:rPr>
              <w:t>2</w:t>
            </w:r>
          </w:p>
        </w:tc>
        <w:tc>
          <w:tcPr>
            <w:tcW w:w="1417" w:type="dxa"/>
          </w:tcPr>
          <w:p w:rsidR="004B1483" w:rsidRPr="005B4D16" w:rsidRDefault="004B1483" w:rsidP="00176EE3">
            <w:pPr>
              <w:pStyle w:val="Default"/>
              <w:jc w:val="center"/>
              <w:rPr>
                <w:color w:val="auto"/>
              </w:rPr>
            </w:pPr>
            <w:r w:rsidRPr="005B4D16">
              <w:rPr>
                <w:color w:val="auto"/>
              </w:rPr>
              <w:t>2</w:t>
            </w:r>
          </w:p>
        </w:tc>
        <w:tc>
          <w:tcPr>
            <w:tcW w:w="1276" w:type="dxa"/>
          </w:tcPr>
          <w:p w:rsidR="004B1483" w:rsidRPr="005B4D16" w:rsidRDefault="004B1483" w:rsidP="00176EE3">
            <w:pPr>
              <w:pStyle w:val="Default"/>
              <w:jc w:val="center"/>
              <w:rPr>
                <w:color w:val="auto"/>
              </w:rPr>
            </w:pPr>
          </w:p>
        </w:tc>
        <w:tc>
          <w:tcPr>
            <w:tcW w:w="1315" w:type="dxa"/>
          </w:tcPr>
          <w:p w:rsidR="004B1483" w:rsidRPr="005B4D16" w:rsidRDefault="004B1483" w:rsidP="00176EE3">
            <w:pPr>
              <w:pStyle w:val="Default"/>
              <w:jc w:val="center"/>
              <w:rPr>
                <w:color w:val="auto"/>
              </w:rPr>
            </w:pPr>
            <w:r w:rsidRPr="005B4D16">
              <w:rPr>
                <w:color w:val="auto"/>
              </w:rPr>
              <w:t>2</w:t>
            </w:r>
          </w:p>
        </w:tc>
        <w:tc>
          <w:tcPr>
            <w:tcW w:w="1909" w:type="dxa"/>
          </w:tcPr>
          <w:p w:rsidR="004B1483" w:rsidRPr="005B4D16" w:rsidRDefault="004B1483" w:rsidP="00176EE3">
            <w:pPr>
              <w:pStyle w:val="Default"/>
              <w:jc w:val="center"/>
              <w:rPr>
                <w:color w:val="auto"/>
              </w:rPr>
            </w:pPr>
            <w:r w:rsidRPr="005B4D16">
              <w:rPr>
                <w:color w:val="auto"/>
              </w:rPr>
              <w:t>7</w:t>
            </w:r>
          </w:p>
        </w:tc>
      </w:tr>
      <w:tr w:rsidR="004B1483" w:rsidRPr="005B4D16" w:rsidTr="00176EE3">
        <w:tc>
          <w:tcPr>
            <w:tcW w:w="704" w:type="dxa"/>
          </w:tcPr>
          <w:p w:rsidR="004B1483" w:rsidRPr="005B4D16" w:rsidRDefault="004B1483" w:rsidP="00176EE3">
            <w:pPr>
              <w:pStyle w:val="Default"/>
              <w:jc w:val="center"/>
              <w:rPr>
                <w:color w:val="auto"/>
              </w:rPr>
            </w:pPr>
            <w:r w:rsidRPr="005B4D16">
              <w:rPr>
                <w:color w:val="auto"/>
              </w:rPr>
              <w:t>2</w:t>
            </w:r>
          </w:p>
        </w:tc>
        <w:tc>
          <w:tcPr>
            <w:tcW w:w="5954" w:type="dxa"/>
          </w:tcPr>
          <w:p w:rsidR="004B1483" w:rsidRPr="005B4D16" w:rsidRDefault="004B1483" w:rsidP="00176EE3">
            <w:pPr>
              <w:pStyle w:val="Default"/>
              <w:rPr>
                <w:color w:val="auto"/>
              </w:rPr>
            </w:pPr>
            <w:r w:rsidRPr="005B4D16">
              <w:rPr>
                <w:color w:val="auto"/>
              </w:rPr>
              <w:t>Огневая подготовка</w:t>
            </w:r>
          </w:p>
        </w:tc>
        <w:tc>
          <w:tcPr>
            <w:tcW w:w="1417" w:type="dxa"/>
          </w:tcPr>
          <w:p w:rsidR="004B1483" w:rsidRPr="005B4D16" w:rsidRDefault="004B1483" w:rsidP="00176EE3">
            <w:pPr>
              <w:pStyle w:val="Default"/>
              <w:jc w:val="center"/>
              <w:rPr>
                <w:color w:val="auto"/>
              </w:rPr>
            </w:pPr>
          </w:p>
        </w:tc>
        <w:tc>
          <w:tcPr>
            <w:tcW w:w="1276" w:type="dxa"/>
          </w:tcPr>
          <w:p w:rsidR="004B1483" w:rsidRPr="005B4D16" w:rsidRDefault="004B1483" w:rsidP="00176EE3">
            <w:pPr>
              <w:pStyle w:val="Default"/>
              <w:jc w:val="center"/>
              <w:rPr>
                <w:color w:val="auto"/>
              </w:rPr>
            </w:pPr>
            <w:r w:rsidRPr="005B4D16">
              <w:rPr>
                <w:color w:val="auto"/>
              </w:rPr>
              <w:t>1</w:t>
            </w:r>
          </w:p>
        </w:tc>
        <w:tc>
          <w:tcPr>
            <w:tcW w:w="1417" w:type="dxa"/>
          </w:tcPr>
          <w:p w:rsidR="004B1483" w:rsidRPr="005B4D16" w:rsidRDefault="004B1483" w:rsidP="00176EE3">
            <w:pPr>
              <w:pStyle w:val="Default"/>
              <w:jc w:val="center"/>
              <w:rPr>
                <w:color w:val="auto"/>
              </w:rPr>
            </w:pPr>
            <w:r w:rsidRPr="005B4D16">
              <w:rPr>
                <w:color w:val="auto"/>
              </w:rPr>
              <w:t>1</w:t>
            </w:r>
          </w:p>
        </w:tc>
        <w:tc>
          <w:tcPr>
            <w:tcW w:w="1276" w:type="dxa"/>
          </w:tcPr>
          <w:p w:rsidR="004B1483" w:rsidRPr="005B4D16" w:rsidRDefault="004B1483" w:rsidP="00176EE3">
            <w:pPr>
              <w:pStyle w:val="Default"/>
              <w:jc w:val="center"/>
              <w:rPr>
                <w:color w:val="auto"/>
              </w:rPr>
            </w:pPr>
            <w:r w:rsidRPr="005B4D16">
              <w:rPr>
                <w:color w:val="auto"/>
              </w:rPr>
              <w:t>4</w:t>
            </w:r>
          </w:p>
        </w:tc>
        <w:tc>
          <w:tcPr>
            <w:tcW w:w="1315" w:type="dxa"/>
          </w:tcPr>
          <w:p w:rsidR="004B1483" w:rsidRPr="005B4D16" w:rsidRDefault="004B1483" w:rsidP="00176EE3">
            <w:pPr>
              <w:pStyle w:val="Default"/>
              <w:jc w:val="center"/>
              <w:rPr>
                <w:color w:val="auto"/>
              </w:rPr>
            </w:pPr>
            <w:r w:rsidRPr="005B4D16">
              <w:rPr>
                <w:color w:val="auto"/>
              </w:rPr>
              <w:t>1</w:t>
            </w:r>
          </w:p>
        </w:tc>
        <w:tc>
          <w:tcPr>
            <w:tcW w:w="1909" w:type="dxa"/>
          </w:tcPr>
          <w:p w:rsidR="004B1483" w:rsidRPr="005B4D16" w:rsidRDefault="004B1483" w:rsidP="00176EE3">
            <w:pPr>
              <w:pStyle w:val="Default"/>
              <w:jc w:val="center"/>
              <w:rPr>
                <w:color w:val="auto"/>
              </w:rPr>
            </w:pPr>
            <w:r w:rsidRPr="005B4D16">
              <w:rPr>
                <w:color w:val="auto"/>
              </w:rPr>
              <w:t>7</w:t>
            </w:r>
          </w:p>
        </w:tc>
      </w:tr>
      <w:tr w:rsidR="004B1483" w:rsidRPr="005B4D16" w:rsidTr="00176EE3">
        <w:tc>
          <w:tcPr>
            <w:tcW w:w="704" w:type="dxa"/>
          </w:tcPr>
          <w:p w:rsidR="004B1483" w:rsidRPr="005B4D16" w:rsidRDefault="004B1483" w:rsidP="00176EE3">
            <w:pPr>
              <w:pStyle w:val="Default"/>
              <w:jc w:val="center"/>
              <w:rPr>
                <w:color w:val="auto"/>
              </w:rPr>
            </w:pPr>
            <w:r w:rsidRPr="005B4D16">
              <w:rPr>
                <w:color w:val="auto"/>
              </w:rPr>
              <w:t>3</w:t>
            </w:r>
          </w:p>
        </w:tc>
        <w:tc>
          <w:tcPr>
            <w:tcW w:w="5954" w:type="dxa"/>
          </w:tcPr>
          <w:p w:rsidR="004B1483" w:rsidRPr="005B4D16" w:rsidRDefault="004B1483" w:rsidP="00176EE3">
            <w:pPr>
              <w:pStyle w:val="Default"/>
              <w:rPr>
                <w:color w:val="auto"/>
              </w:rPr>
            </w:pPr>
            <w:r w:rsidRPr="005B4D16">
              <w:rPr>
                <w:color w:val="auto"/>
              </w:rPr>
              <w:t>Основы технической подготовки и связи</w:t>
            </w:r>
          </w:p>
        </w:tc>
        <w:tc>
          <w:tcPr>
            <w:tcW w:w="1417" w:type="dxa"/>
          </w:tcPr>
          <w:p w:rsidR="004B1483" w:rsidRPr="005B4D16" w:rsidRDefault="004B1483" w:rsidP="00176EE3">
            <w:pPr>
              <w:pStyle w:val="Default"/>
              <w:jc w:val="center"/>
              <w:rPr>
                <w:color w:val="auto"/>
              </w:rPr>
            </w:pPr>
            <w:r w:rsidRPr="005B4D16">
              <w:rPr>
                <w:color w:val="auto"/>
              </w:rPr>
              <w:t>1</w:t>
            </w:r>
          </w:p>
        </w:tc>
        <w:tc>
          <w:tcPr>
            <w:tcW w:w="1276" w:type="dxa"/>
          </w:tcPr>
          <w:p w:rsidR="004B1483" w:rsidRPr="005B4D16" w:rsidRDefault="004B1483" w:rsidP="00176EE3">
            <w:pPr>
              <w:pStyle w:val="Default"/>
              <w:jc w:val="center"/>
              <w:rPr>
                <w:color w:val="auto"/>
              </w:rPr>
            </w:pPr>
            <w:r w:rsidRPr="005B4D16">
              <w:rPr>
                <w:color w:val="auto"/>
              </w:rPr>
              <w:t>1</w:t>
            </w:r>
          </w:p>
        </w:tc>
        <w:tc>
          <w:tcPr>
            <w:tcW w:w="1417" w:type="dxa"/>
          </w:tcPr>
          <w:p w:rsidR="004B1483" w:rsidRPr="005B4D16" w:rsidRDefault="004B1483" w:rsidP="00176EE3">
            <w:pPr>
              <w:pStyle w:val="Default"/>
              <w:jc w:val="center"/>
              <w:rPr>
                <w:color w:val="auto"/>
              </w:rPr>
            </w:pPr>
          </w:p>
        </w:tc>
        <w:tc>
          <w:tcPr>
            <w:tcW w:w="1276" w:type="dxa"/>
          </w:tcPr>
          <w:p w:rsidR="004B1483" w:rsidRPr="005B4D16" w:rsidRDefault="004B1483" w:rsidP="00176EE3">
            <w:pPr>
              <w:pStyle w:val="Default"/>
              <w:jc w:val="center"/>
              <w:rPr>
                <w:color w:val="auto"/>
              </w:rPr>
            </w:pPr>
            <w:r w:rsidRPr="005B4D16">
              <w:rPr>
                <w:color w:val="auto"/>
              </w:rPr>
              <w:t>1</w:t>
            </w:r>
          </w:p>
        </w:tc>
        <w:tc>
          <w:tcPr>
            <w:tcW w:w="1315" w:type="dxa"/>
          </w:tcPr>
          <w:p w:rsidR="004B1483" w:rsidRPr="005B4D16" w:rsidRDefault="004B1483" w:rsidP="00176EE3">
            <w:pPr>
              <w:pStyle w:val="Default"/>
              <w:jc w:val="center"/>
              <w:rPr>
                <w:color w:val="auto"/>
              </w:rPr>
            </w:pPr>
            <w:r w:rsidRPr="005B4D16">
              <w:rPr>
                <w:color w:val="auto"/>
              </w:rPr>
              <w:t>1</w:t>
            </w:r>
          </w:p>
        </w:tc>
        <w:tc>
          <w:tcPr>
            <w:tcW w:w="1909" w:type="dxa"/>
          </w:tcPr>
          <w:p w:rsidR="004B1483" w:rsidRPr="005B4D16" w:rsidRDefault="004B1483" w:rsidP="00176EE3">
            <w:pPr>
              <w:pStyle w:val="Default"/>
              <w:jc w:val="center"/>
              <w:rPr>
                <w:color w:val="auto"/>
              </w:rPr>
            </w:pPr>
            <w:r w:rsidRPr="005B4D16">
              <w:rPr>
                <w:color w:val="auto"/>
              </w:rPr>
              <w:t>4</w:t>
            </w:r>
          </w:p>
        </w:tc>
      </w:tr>
      <w:tr w:rsidR="004B1483" w:rsidRPr="005B4D16" w:rsidTr="00176EE3">
        <w:tc>
          <w:tcPr>
            <w:tcW w:w="704" w:type="dxa"/>
          </w:tcPr>
          <w:p w:rsidR="004B1483" w:rsidRPr="005B4D16" w:rsidRDefault="004B1483" w:rsidP="00176EE3">
            <w:pPr>
              <w:pStyle w:val="Default"/>
              <w:jc w:val="center"/>
              <w:rPr>
                <w:color w:val="auto"/>
              </w:rPr>
            </w:pPr>
            <w:r w:rsidRPr="005B4D16">
              <w:rPr>
                <w:color w:val="auto"/>
              </w:rPr>
              <w:t>4</w:t>
            </w:r>
          </w:p>
        </w:tc>
        <w:tc>
          <w:tcPr>
            <w:tcW w:w="5954" w:type="dxa"/>
          </w:tcPr>
          <w:p w:rsidR="004B1483" w:rsidRPr="005B4D16" w:rsidRDefault="004B1483" w:rsidP="00176EE3">
            <w:pPr>
              <w:pStyle w:val="Default"/>
              <w:rPr>
                <w:color w:val="auto"/>
              </w:rPr>
            </w:pPr>
            <w:r w:rsidRPr="005B4D16">
              <w:rPr>
                <w:color w:val="auto"/>
              </w:rPr>
              <w:t>Инженерная подготовка</w:t>
            </w:r>
          </w:p>
        </w:tc>
        <w:tc>
          <w:tcPr>
            <w:tcW w:w="1417" w:type="dxa"/>
          </w:tcPr>
          <w:p w:rsidR="004B1483" w:rsidRPr="005B4D16" w:rsidRDefault="004B1483" w:rsidP="00176EE3">
            <w:pPr>
              <w:pStyle w:val="Default"/>
              <w:jc w:val="center"/>
              <w:rPr>
                <w:color w:val="auto"/>
              </w:rPr>
            </w:pPr>
          </w:p>
        </w:tc>
        <w:tc>
          <w:tcPr>
            <w:tcW w:w="1276" w:type="dxa"/>
          </w:tcPr>
          <w:p w:rsidR="004B1483" w:rsidRPr="005B4D16" w:rsidRDefault="004B1483" w:rsidP="00176EE3">
            <w:pPr>
              <w:pStyle w:val="Default"/>
              <w:jc w:val="center"/>
              <w:rPr>
                <w:color w:val="auto"/>
              </w:rPr>
            </w:pPr>
          </w:p>
        </w:tc>
        <w:tc>
          <w:tcPr>
            <w:tcW w:w="1417" w:type="dxa"/>
          </w:tcPr>
          <w:p w:rsidR="004B1483" w:rsidRPr="005B4D16" w:rsidRDefault="004B1483" w:rsidP="00176EE3">
            <w:pPr>
              <w:pStyle w:val="Default"/>
              <w:jc w:val="center"/>
              <w:rPr>
                <w:color w:val="auto"/>
              </w:rPr>
            </w:pPr>
            <w:r w:rsidRPr="005B4D16">
              <w:rPr>
                <w:color w:val="auto"/>
              </w:rPr>
              <w:t>1</w:t>
            </w:r>
          </w:p>
        </w:tc>
        <w:tc>
          <w:tcPr>
            <w:tcW w:w="1276" w:type="dxa"/>
          </w:tcPr>
          <w:p w:rsidR="004B1483" w:rsidRPr="005B4D16" w:rsidRDefault="004B1483" w:rsidP="00176EE3">
            <w:pPr>
              <w:pStyle w:val="Default"/>
              <w:jc w:val="center"/>
              <w:rPr>
                <w:color w:val="auto"/>
              </w:rPr>
            </w:pPr>
            <w:r w:rsidRPr="005B4D16">
              <w:rPr>
                <w:color w:val="auto"/>
              </w:rPr>
              <w:t>1</w:t>
            </w:r>
          </w:p>
        </w:tc>
        <w:tc>
          <w:tcPr>
            <w:tcW w:w="1315" w:type="dxa"/>
          </w:tcPr>
          <w:p w:rsidR="004B1483" w:rsidRPr="005B4D16" w:rsidRDefault="004B1483" w:rsidP="00176EE3">
            <w:pPr>
              <w:pStyle w:val="Default"/>
              <w:jc w:val="center"/>
              <w:rPr>
                <w:color w:val="auto"/>
              </w:rPr>
            </w:pPr>
            <w:r w:rsidRPr="005B4D16">
              <w:rPr>
                <w:color w:val="auto"/>
              </w:rPr>
              <w:t>1</w:t>
            </w:r>
          </w:p>
        </w:tc>
        <w:tc>
          <w:tcPr>
            <w:tcW w:w="1909" w:type="dxa"/>
          </w:tcPr>
          <w:p w:rsidR="004B1483" w:rsidRPr="005B4D16" w:rsidRDefault="004B1483" w:rsidP="00176EE3">
            <w:pPr>
              <w:pStyle w:val="Default"/>
              <w:jc w:val="center"/>
              <w:rPr>
                <w:color w:val="auto"/>
              </w:rPr>
            </w:pPr>
            <w:r w:rsidRPr="005B4D16">
              <w:rPr>
                <w:color w:val="auto"/>
              </w:rPr>
              <w:t>3</w:t>
            </w:r>
          </w:p>
        </w:tc>
      </w:tr>
      <w:tr w:rsidR="004B1483" w:rsidRPr="005B4D16" w:rsidTr="00176EE3">
        <w:tc>
          <w:tcPr>
            <w:tcW w:w="704" w:type="dxa"/>
          </w:tcPr>
          <w:p w:rsidR="004B1483" w:rsidRPr="005B4D16" w:rsidRDefault="004B1483" w:rsidP="00176EE3">
            <w:pPr>
              <w:pStyle w:val="Default"/>
              <w:jc w:val="center"/>
              <w:rPr>
                <w:color w:val="auto"/>
              </w:rPr>
            </w:pPr>
            <w:r w:rsidRPr="005B4D16">
              <w:rPr>
                <w:color w:val="auto"/>
              </w:rPr>
              <w:t>5</w:t>
            </w:r>
          </w:p>
        </w:tc>
        <w:tc>
          <w:tcPr>
            <w:tcW w:w="5954" w:type="dxa"/>
          </w:tcPr>
          <w:p w:rsidR="004B1483" w:rsidRPr="005B4D16" w:rsidRDefault="004B1483" w:rsidP="00176EE3">
            <w:pPr>
              <w:pStyle w:val="Default"/>
              <w:rPr>
                <w:color w:val="auto"/>
              </w:rPr>
            </w:pPr>
            <w:r w:rsidRPr="005B4D16">
              <w:rPr>
                <w:color w:val="auto"/>
              </w:rPr>
              <w:t>Радиационная, химическая и биологическая защита</w:t>
            </w:r>
          </w:p>
        </w:tc>
        <w:tc>
          <w:tcPr>
            <w:tcW w:w="1417" w:type="dxa"/>
          </w:tcPr>
          <w:p w:rsidR="004B1483" w:rsidRPr="005B4D16" w:rsidRDefault="004B1483" w:rsidP="00176EE3">
            <w:pPr>
              <w:pStyle w:val="Default"/>
              <w:jc w:val="center"/>
              <w:rPr>
                <w:color w:val="auto"/>
              </w:rPr>
            </w:pPr>
            <w:r w:rsidRPr="005B4D16">
              <w:rPr>
                <w:color w:val="auto"/>
              </w:rPr>
              <w:t>1</w:t>
            </w:r>
          </w:p>
        </w:tc>
        <w:tc>
          <w:tcPr>
            <w:tcW w:w="1276" w:type="dxa"/>
          </w:tcPr>
          <w:p w:rsidR="004B1483" w:rsidRPr="005B4D16" w:rsidRDefault="004B1483" w:rsidP="00176EE3">
            <w:pPr>
              <w:pStyle w:val="Default"/>
              <w:jc w:val="center"/>
              <w:rPr>
                <w:color w:val="auto"/>
              </w:rPr>
            </w:pPr>
            <w:r w:rsidRPr="005B4D16">
              <w:rPr>
                <w:color w:val="auto"/>
              </w:rPr>
              <w:t>1</w:t>
            </w:r>
          </w:p>
        </w:tc>
        <w:tc>
          <w:tcPr>
            <w:tcW w:w="1417" w:type="dxa"/>
          </w:tcPr>
          <w:p w:rsidR="004B1483" w:rsidRPr="005B4D16" w:rsidRDefault="004B1483" w:rsidP="00176EE3">
            <w:pPr>
              <w:pStyle w:val="Default"/>
              <w:jc w:val="center"/>
              <w:rPr>
                <w:color w:val="auto"/>
              </w:rPr>
            </w:pPr>
          </w:p>
        </w:tc>
        <w:tc>
          <w:tcPr>
            <w:tcW w:w="1276" w:type="dxa"/>
          </w:tcPr>
          <w:p w:rsidR="004B1483" w:rsidRPr="005B4D16" w:rsidRDefault="004B1483" w:rsidP="00176EE3">
            <w:pPr>
              <w:pStyle w:val="Default"/>
              <w:jc w:val="center"/>
              <w:rPr>
                <w:color w:val="auto"/>
              </w:rPr>
            </w:pPr>
          </w:p>
        </w:tc>
        <w:tc>
          <w:tcPr>
            <w:tcW w:w="1315" w:type="dxa"/>
          </w:tcPr>
          <w:p w:rsidR="004B1483" w:rsidRPr="005B4D16" w:rsidRDefault="004B1483" w:rsidP="00176EE3">
            <w:pPr>
              <w:pStyle w:val="Default"/>
              <w:jc w:val="center"/>
              <w:rPr>
                <w:color w:val="auto"/>
              </w:rPr>
            </w:pPr>
            <w:r w:rsidRPr="005B4D16">
              <w:rPr>
                <w:color w:val="auto"/>
              </w:rPr>
              <w:t>1</w:t>
            </w:r>
          </w:p>
        </w:tc>
        <w:tc>
          <w:tcPr>
            <w:tcW w:w="1909" w:type="dxa"/>
          </w:tcPr>
          <w:p w:rsidR="004B1483" w:rsidRPr="005B4D16" w:rsidRDefault="004B1483" w:rsidP="00176EE3">
            <w:pPr>
              <w:pStyle w:val="Default"/>
              <w:jc w:val="center"/>
              <w:rPr>
                <w:color w:val="auto"/>
              </w:rPr>
            </w:pPr>
            <w:r w:rsidRPr="005B4D16">
              <w:rPr>
                <w:color w:val="auto"/>
              </w:rPr>
              <w:t>3</w:t>
            </w:r>
          </w:p>
        </w:tc>
      </w:tr>
      <w:tr w:rsidR="004B1483" w:rsidRPr="005B4D16" w:rsidTr="00176EE3">
        <w:tc>
          <w:tcPr>
            <w:tcW w:w="704" w:type="dxa"/>
          </w:tcPr>
          <w:p w:rsidR="004B1483" w:rsidRPr="005B4D16" w:rsidRDefault="004B1483" w:rsidP="00176EE3">
            <w:pPr>
              <w:pStyle w:val="Default"/>
              <w:jc w:val="center"/>
              <w:rPr>
                <w:color w:val="auto"/>
              </w:rPr>
            </w:pPr>
            <w:r w:rsidRPr="005B4D16">
              <w:rPr>
                <w:color w:val="auto"/>
              </w:rPr>
              <w:t>6</w:t>
            </w:r>
          </w:p>
        </w:tc>
        <w:tc>
          <w:tcPr>
            <w:tcW w:w="5954" w:type="dxa"/>
          </w:tcPr>
          <w:p w:rsidR="004B1483" w:rsidRPr="005B4D16" w:rsidRDefault="004B1483" w:rsidP="00176EE3">
            <w:pPr>
              <w:pStyle w:val="Default"/>
              <w:rPr>
                <w:color w:val="auto"/>
              </w:rPr>
            </w:pPr>
            <w:r w:rsidRPr="005B4D16">
              <w:rPr>
                <w:color w:val="auto"/>
              </w:rPr>
              <w:t>Первая помощь (Тактическая медицина)</w:t>
            </w:r>
          </w:p>
        </w:tc>
        <w:tc>
          <w:tcPr>
            <w:tcW w:w="1417" w:type="dxa"/>
          </w:tcPr>
          <w:p w:rsidR="004B1483" w:rsidRPr="005B4D16" w:rsidRDefault="004B1483" w:rsidP="00176EE3">
            <w:pPr>
              <w:pStyle w:val="Default"/>
              <w:jc w:val="center"/>
              <w:rPr>
                <w:color w:val="auto"/>
              </w:rPr>
            </w:pPr>
            <w:r w:rsidRPr="005B4D16">
              <w:rPr>
                <w:color w:val="auto"/>
              </w:rPr>
              <w:t>1</w:t>
            </w:r>
          </w:p>
        </w:tc>
        <w:tc>
          <w:tcPr>
            <w:tcW w:w="1276" w:type="dxa"/>
          </w:tcPr>
          <w:p w:rsidR="004B1483" w:rsidRPr="005B4D16" w:rsidRDefault="004B1483" w:rsidP="00176EE3">
            <w:pPr>
              <w:pStyle w:val="Default"/>
              <w:jc w:val="center"/>
              <w:rPr>
                <w:color w:val="auto"/>
              </w:rPr>
            </w:pPr>
          </w:p>
        </w:tc>
        <w:tc>
          <w:tcPr>
            <w:tcW w:w="1417" w:type="dxa"/>
          </w:tcPr>
          <w:p w:rsidR="004B1483" w:rsidRPr="005B4D16" w:rsidRDefault="004B1483" w:rsidP="00176EE3">
            <w:pPr>
              <w:pStyle w:val="Default"/>
              <w:jc w:val="center"/>
              <w:rPr>
                <w:color w:val="auto"/>
              </w:rPr>
            </w:pPr>
          </w:p>
        </w:tc>
        <w:tc>
          <w:tcPr>
            <w:tcW w:w="1276" w:type="dxa"/>
          </w:tcPr>
          <w:p w:rsidR="004B1483" w:rsidRPr="005B4D16" w:rsidRDefault="004B1483" w:rsidP="00176EE3">
            <w:pPr>
              <w:pStyle w:val="Default"/>
              <w:jc w:val="center"/>
              <w:rPr>
                <w:color w:val="auto"/>
              </w:rPr>
            </w:pPr>
            <w:r w:rsidRPr="005B4D16">
              <w:rPr>
                <w:color w:val="auto"/>
              </w:rPr>
              <w:t>1</w:t>
            </w:r>
          </w:p>
        </w:tc>
        <w:tc>
          <w:tcPr>
            <w:tcW w:w="1315" w:type="dxa"/>
          </w:tcPr>
          <w:p w:rsidR="004B1483" w:rsidRPr="005B4D16" w:rsidRDefault="004B1483" w:rsidP="00176EE3">
            <w:pPr>
              <w:pStyle w:val="Default"/>
              <w:jc w:val="center"/>
              <w:rPr>
                <w:color w:val="auto"/>
              </w:rPr>
            </w:pPr>
            <w:r w:rsidRPr="005B4D16">
              <w:rPr>
                <w:color w:val="auto"/>
              </w:rPr>
              <w:t>1</w:t>
            </w:r>
          </w:p>
        </w:tc>
        <w:tc>
          <w:tcPr>
            <w:tcW w:w="1909" w:type="dxa"/>
          </w:tcPr>
          <w:p w:rsidR="004B1483" w:rsidRPr="005B4D16" w:rsidRDefault="004B1483" w:rsidP="00176EE3">
            <w:pPr>
              <w:pStyle w:val="Default"/>
              <w:jc w:val="center"/>
              <w:rPr>
                <w:color w:val="auto"/>
              </w:rPr>
            </w:pPr>
            <w:r w:rsidRPr="005B4D16">
              <w:rPr>
                <w:color w:val="auto"/>
              </w:rPr>
              <w:t>3</w:t>
            </w:r>
          </w:p>
        </w:tc>
      </w:tr>
      <w:tr w:rsidR="004B1483" w:rsidRPr="005B4D16" w:rsidTr="00176EE3">
        <w:tc>
          <w:tcPr>
            <w:tcW w:w="704" w:type="dxa"/>
          </w:tcPr>
          <w:p w:rsidR="004B1483" w:rsidRPr="005B4D16" w:rsidRDefault="004B1483" w:rsidP="00176EE3">
            <w:pPr>
              <w:pStyle w:val="Default"/>
              <w:jc w:val="center"/>
              <w:rPr>
                <w:color w:val="auto"/>
              </w:rPr>
            </w:pPr>
            <w:r w:rsidRPr="005B4D16">
              <w:rPr>
                <w:color w:val="auto"/>
              </w:rPr>
              <w:t>7</w:t>
            </w:r>
          </w:p>
        </w:tc>
        <w:tc>
          <w:tcPr>
            <w:tcW w:w="5954" w:type="dxa"/>
          </w:tcPr>
          <w:p w:rsidR="004B1483" w:rsidRPr="005B4D16" w:rsidRDefault="004B1483" w:rsidP="00176EE3">
            <w:pPr>
              <w:pStyle w:val="Default"/>
              <w:rPr>
                <w:color w:val="auto"/>
              </w:rPr>
            </w:pPr>
            <w:r w:rsidRPr="005B4D16">
              <w:rPr>
                <w:color w:val="auto"/>
              </w:rPr>
              <w:t>Общевоинские уставы</w:t>
            </w:r>
          </w:p>
        </w:tc>
        <w:tc>
          <w:tcPr>
            <w:tcW w:w="1417" w:type="dxa"/>
          </w:tcPr>
          <w:p w:rsidR="004B1483" w:rsidRPr="005B4D16" w:rsidRDefault="004B1483" w:rsidP="00176EE3">
            <w:pPr>
              <w:pStyle w:val="Default"/>
              <w:jc w:val="center"/>
              <w:rPr>
                <w:color w:val="auto"/>
              </w:rPr>
            </w:pPr>
            <w:r w:rsidRPr="005B4D16">
              <w:rPr>
                <w:color w:val="auto"/>
              </w:rPr>
              <w:t>1</w:t>
            </w:r>
          </w:p>
        </w:tc>
        <w:tc>
          <w:tcPr>
            <w:tcW w:w="1276" w:type="dxa"/>
          </w:tcPr>
          <w:p w:rsidR="004B1483" w:rsidRPr="005B4D16" w:rsidRDefault="004B1483" w:rsidP="00176EE3">
            <w:pPr>
              <w:pStyle w:val="Default"/>
              <w:jc w:val="center"/>
              <w:rPr>
                <w:color w:val="auto"/>
              </w:rPr>
            </w:pPr>
            <w:r w:rsidRPr="005B4D16">
              <w:rPr>
                <w:color w:val="auto"/>
              </w:rPr>
              <w:t>1</w:t>
            </w:r>
          </w:p>
        </w:tc>
        <w:tc>
          <w:tcPr>
            <w:tcW w:w="1417" w:type="dxa"/>
          </w:tcPr>
          <w:p w:rsidR="004B1483" w:rsidRPr="005B4D16" w:rsidRDefault="004B1483" w:rsidP="00176EE3">
            <w:pPr>
              <w:pStyle w:val="Default"/>
              <w:jc w:val="center"/>
              <w:rPr>
                <w:color w:val="auto"/>
              </w:rPr>
            </w:pPr>
            <w:r w:rsidRPr="005B4D16">
              <w:rPr>
                <w:color w:val="auto"/>
              </w:rPr>
              <w:t>1</w:t>
            </w:r>
          </w:p>
        </w:tc>
        <w:tc>
          <w:tcPr>
            <w:tcW w:w="1276" w:type="dxa"/>
          </w:tcPr>
          <w:p w:rsidR="004B1483" w:rsidRPr="005B4D16" w:rsidRDefault="004B1483" w:rsidP="00176EE3">
            <w:pPr>
              <w:pStyle w:val="Default"/>
              <w:jc w:val="center"/>
              <w:rPr>
                <w:color w:val="auto"/>
              </w:rPr>
            </w:pPr>
          </w:p>
        </w:tc>
        <w:tc>
          <w:tcPr>
            <w:tcW w:w="1315" w:type="dxa"/>
          </w:tcPr>
          <w:p w:rsidR="004B1483" w:rsidRPr="005B4D16" w:rsidRDefault="004B1483" w:rsidP="00176EE3">
            <w:pPr>
              <w:pStyle w:val="Default"/>
              <w:jc w:val="center"/>
              <w:rPr>
                <w:color w:val="auto"/>
              </w:rPr>
            </w:pPr>
          </w:p>
        </w:tc>
        <w:tc>
          <w:tcPr>
            <w:tcW w:w="1909" w:type="dxa"/>
          </w:tcPr>
          <w:p w:rsidR="004B1483" w:rsidRPr="005B4D16" w:rsidRDefault="004B1483" w:rsidP="00176EE3">
            <w:pPr>
              <w:pStyle w:val="Default"/>
              <w:jc w:val="center"/>
              <w:rPr>
                <w:color w:val="auto"/>
              </w:rPr>
            </w:pPr>
            <w:r w:rsidRPr="005B4D16">
              <w:rPr>
                <w:color w:val="auto"/>
              </w:rPr>
              <w:t>3</w:t>
            </w:r>
          </w:p>
        </w:tc>
      </w:tr>
      <w:tr w:rsidR="004B1483" w:rsidRPr="005B4D16" w:rsidTr="00176EE3">
        <w:tc>
          <w:tcPr>
            <w:tcW w:w="704" w:type="dxa"/>
          </w:tcPr>
          <w:p w:rsidR="004B1483" w:rsidRPr="005B4D16" w:rsidRDefault="004B1483" w:rsidP="00176EE3">
            <w:pPr>
              <w:pStyle w:val="Default"/>
              <w:jc w:val="center"/>
              <w:rPr>
                <w:color w:val="auto"/>
              </w:rPr>
            </w:pPr>
            <w:r w:rsidRPr="005B4D16">
              <w:rPr>
                <w:color w:val="auto"/>
              </w:rPr>
              <w:t>8</w:t>
            </w:r>
          </w:p>
        </w:tc>
        <w:tc>
          <w:tcPr>
            <w:tcW w:w="5954" w:type="dxa"/>
          </w:tcPr>
          <w:p w:rsidR="004B1483" w:rsidRPr="005B4D16" w:rsidRDefault="004B1483" w:rsidP="00176EE3">
            <w:pPr>
              <w:pStyle w:val="Default"/>
              <w:rPr>
                <w:color w:val="auto"/>
              </w:rPr>
            </w:pPr>
            <w:r w:rsidRPr="005B4D16">
              <w:rPr>
                <w:color w:val="auto"/>
              </w:rPr>
              <w:t>Строевая подготовка</w:t>
            </w:r>
          </w:p>
        </w:tc>
        <w:tc>
          <w:tcPr>
            <w:tcW w:w="1417" w:type="dxa"/>
          </w:tcPr>
          <w:p w:rsidR="004B1483" w:rsidRPr="005B4D16" w:rsidRDefault="004B1483" w:rsidP="00176EE3">
            <w:pPr>
              <w:pStyle w:val="Default"/>
              <w:jc w:val="center"/>
              <w:rPr>
                <w:color w:val="auto"/>
              </w:rPr>
            </w:pPr>
            <w:r w:rsidRPr="005B4D16">
              <w:rPr>
                <w:color w:val="auto"/>
              </w:rPr>
              <w:t>1</w:t>
            </w:r>
          </w:p>
        </w:tc>
        <w:tc>
          <w:tcPr>
            <w:tcW w:w="1276" w:type="dxa"/>
          </w:tcPr>
          <w:p w:rsidR="004B1483" w:rsidRPr="005B4D16" w:rsidRDefault="004B1483" w:rsidP="00176EE3">
            <w:pPr>
              <w:pStyle w:val="Default"/>
              <w:jc w:val="center"/>
              <w:rPr>
                <w:color w:val="auto"/>
              </w:rPr>
            </w:pPr>
            <w:r w:rsidRPr="005B4D16">
              <w:rPr>
                <w:color w:val="auto"/>
              </w:rPr>
              <w:t>1</w:t>
            </w:r>
          </w:p>
        </w:tc>
        <w:tc>
          <w:tcPr>
            <w:tcW w:w="1417" w:type="dxa"/>
          </w:tcPr>
          <w:p w:rsidR="004B1483" w:rsidRPr="005B4D16" w:rsidRDefault="004B1483" w:rsidP="00176EE3">
            <w:pPr>
              <w:pStyle w:val="Default"/>
              <w:jc w:val="center"/>
              <w:rPr>
                <w:color w:val="auto"/>
              </w:rPr>
            </w:pPr>
            <w:r w:rsidRPr="005B4D16">
              <w:rPr>
                <w:color w:val="auto"/>
              </w:rPr>
              <w:t>2</w:t>
            </w:r>
          </w:p>
        </w:tc>
        <w:tc>
          <w:tcPr>
            <w:tcW w:w="1276" w:type="dxa"/>
          </w:tcPr>
          <w:p w:rsidR="004B1483" w:rsidRPr="005B4D16" w:rsidRDefault="004B1483" w:rsidP="00176EE3">
            <w:pPr>
              <w:pStyle w:val="Default"/>
              <w:jc w:val="center"/>
              <w:rPr>
                <w:color w:val="auto"/>
              </w:rPr>
            </w:pPr>
          </w:p>
        </w:tc>
        <w:tc>
          <w:tcPr>
            <w:tcW w:w="1315" w:type="dxa"/>
          </w:tcPr>
          <w:p w:rsidR="004B1483" w:rsidRPr="005B4D16" w:rsidRDefault="004B1483" w:rsidP="00176EE3">
            <w:pPr>
              <w:pStyle w:val="Default"/>
              <w:jc w:val="center"/>
              <w:rPr>
                <w:color w:val="auto"/>
              </w:rPr>
            </w:pPr>
          </w:p>
        </w:tc>
        <w:tc>
          <w:tcPr>
            <w:tcW w:w="1909" w:type="dxa"/>
          </w:tcPr>
          <w:p w:rsidR="004B1483" w:rsidRPr="005B4D16" w:rsidRDefault="004B1483" w:rsidP="00176EE3">
            <w:pPr>
              <w:pStyle w:val="Default"/>
              <w:jc w:val="center"/>
              <w:rPr>
                <w:color w:val="auto"/>
              </w:rPr>
            </w:pPr>
            <w:r w:rsidRPr="005B4D16">
              <w:rPr>
                <w:color w:val="auto"/>
              </w:rPr>
              <w:t>4</w:t>
            </w:r>
          </w:p>
        </w:tc>
      </w:tr>
      <w:tr w:rsidR="004B1483" w:rsidRPr="005B4D16" w:rsidTr="00176EE3">
        <w:tc>
          <w:tcPr>
            <w:tcW w:w="704" w:type="dxa"/>
          </w:tcPr>
          <w:p w:rsidR="004B1483" w:rsidRPr="005B4D16" w:rsidRDefault="004B1483" w:rsidP="00176EE3">
            <w:pPr>
              <w:pStyle w:val="Default"/>
              <w:jc w:val="center"/>
              <w:rPr>
                <w:color w:val="auto"/>
              </w:rPr>
            </w:pPr>
            <w:r w:rsidRPr="005B4D16">
              <w:rPr>
                <w:color w:val="auto"/>
              </w:rPr>
              <w:t>9</w:t>
            </w:r>
          </w:p>
        </w:tc>
        <w:tc>
          <w:tcPr>
            <w:tcW w:w="5954" w:type="dxa"/>
          </w:tcPr>
          <w:p w:rsidR="004B1483" w:rsidRPr="005B4D16" w:rsidRDefault="004B1483" w:rsidP="00176EE3">
            <w:pPr>
              <w:pStyle w:val="Default"/>
              <w:rPr>
                <w:color w:val="auto"/>
              </w:rPr>
            </w:pPr>
            <w:r w:rsidRPr="005B4D16">
              <w:rPr>
                <w:color w:val="auto"/>
              </w:rPr>
              <w:t>Основы безопасности военной службы</w:t>
            </w:r>
          </w:p>
        </w:tc>
        <w:tc>
          <w:tcPr>
            <w:tcW w:w="1417" w:type="dxa"/>
          </w:tcPr>
          <w:p w:rsidR="004B1483" w:rsidRPr="005B4D16" w:rsidRDefault="004B1483" w:rsidP="00176EE3">
            <w:pPr>
              <w:pStyle w:val="Default"/>
              <w:jc w:val="center"/>
              <w:rPr>
                <w:color w:val="auto"/>
              </w:rPr>
            </w:pPr>
            <w:r w:rsidRPr="005B4D16">
              <w:rPr>
                <w:color w:val="auto"/>
              </w:rPr>
              <w:t>1</w:t>
            </w:r>
          </w:p>
        </w:tc>
        <w:tc>
          <w:tcPr>
            <w:tcW w:w="1276" w:type="dxa"/>
          </w:tcPr>
          <w:p w:rsidR="004B1483" w:rsidRPr="005B4D16" w:rsidRDefault="004B1483" w:rsidP="00176EE3">
            <w:pPr>
              <w:pStyle w:val="Default"/>
              <w:jc w:val="center"/>
              <w:rPr>
                <w:color w:val="auto"/>
              </w:rPr>
            </w:pPr>
          </w:p>
        </w:tc>
        <w:tc>
          <w:tcPr>
            <w:tcW w:w="1417" w:type="dxa"/>
          </w:tcPr>
          <w:p w:rsidR="004B1483" w:rsidRPr="005B4D16" w:rsidRDefault="004B1483" w:rsidP="00176EE3">
            <w:pPr>
              <w:pStyle w:val="Default"/>
              <w:jc w:val="center"/>
              <w:rPr>
                <w:color w:val="auto"/>
              </w:rPr>
            </w:pPr>
          </w:p>
        </w:tc>
        <w:tc>
          <w:tcPr>
            <w:tcW w:w="1276" w:type="dxa"/>
          </w:tcPr>
          <w:p w:rsidR="004B1483" w:rsidRPr="005B4D16" w:rsidRDefault="004B1483" w:rsidP="00176EE3">
            <w:pPr>
              <w:pStyle w:val="Default"/>
              <w:jc w:val="center"/>
              <w:rPr>
                <w:color w:val="auto"/>
              </w:rPr>
            </w:pPr>
          </w:p>
        </w:tc>
        <w:tc>
          <w:tcPr>
            <w:tcW w:w="1315" w:type="dxa"/>
          </w:tcPr>
          <w:p w:rsidR="004B1483" w:rsidRPr="005B4D16" w:rsidRDefault="004B1483" w:rsidP="00176EE3">
            <w:pPr>
              <w:pStyle w:val="Default"/>
              <w:jc w:val="center"/>
              <w:rPr>
                <w:color w:val="auto"/>
              </w:rPr>
            </w:pPr>
          </w:p>
        </w:tc>
        <w:tc>
          <w:tcPr>
            <w:tcW w:w="1909" w:type="dxa"/>
          </w:tcPr>
          <w:p w:rsidR="004B1483" w:rsidRPr="005B4D16" w:rsidRDefault="004B1483" w:rsidP="00176EE3">
            <w:pPr>
              <w:pStyle w:val="Default"/>
              <w:jc w:val="center"/>
              <w:rPr>
                <w:color w:val="auto"/>
              </w:rPr>
            </w:pPr>
            <w:r w:rsidRPr="005B4D16">
              <w:rPr>
                <w:color w:val="auto"/>
              </w:rPr>
              <w:t>1</w:t>
            </w:r>
          </w:p>
        </w:tc>
      </w:tr>
      <w:tr w:rsidR="004B1483" w:rsidRPr="005B4D16" w:rsidTr="00176EE3">
        <w:tc>
          <w:tcPr>
            <w:tcW w:w="6658" w:type="dxa"/>
            <w:gridSpan w:val="2"/>
          </w:tcPr>
          <w:p w:rsidR="004B1483" w:rsidRPr="005B4D16" w:rsidRDefault="004B1483" w:rsidP="00176EE3">
            <w:pPr>
              <w:pStyle w:val="Default"/>
              <w:rPr>
                <w:b/>
                <w:bCs/>
                <w:color w:val="auto"/>
              </w:rPr>
            </w:pPr>
            <w:r w:rsidRPr="005B4D16">
              <w:rPr>
                <w:b/>
                <w:bCs/>
                <w:color w:val="auto"/>
              </w:rPr>
              <w:t xml:space="preserve">                                                                                            ИТОГО</w:t>
            </w:r>
          </w:p>
        </w:tc>
        <w:tc>
          <w:tcPr>
            <w:tcW w:w="1417" w:type="dxa"/>
          </w:tcPr>
          <w:p w:rsidR="004B1483" w:rsidRPr="005B4D16" w:rsidRDefault="004B1483" w:rsidP="00176EE3">
            <w:pPr>
              <w:pStyle w:val="Default"/>
              <w:jc w:val="center"/>
              <w:rPr>
                <w:b/>
                <w:bCs/>
                <w:color w:val="auto"/>
              </w:rPr>
            </w:pPr>
            <w:r w:rsidRPr="005B4D16">
              <w:rPr>
                <w:b/>
                <w:bCs/>
                <w:color w:val="auto"/>
              </w:rPr>
              <w:t>7</w:t>
            </w:r>
          </w:p>
        </w:tc>
        <w:tc>
          <w:tcPr>
            <w:tcW w:w="1276" w:type="dxa"/>
          </w:tcPr>
          <w:p w:rsidR="004B1483" w:rsidRPr="005B4D16" w:rsidRDefault="004B1483" w:rsidP="00176EE3">
            <w:pPr>
              <w:pStyle w:val="Default"/>
              <w:jc w:val="center"/>
              <w:rPr>
                <w:b/>
                <w:bCs/>
                <w:color w:val="auto"/>
              </w:rPr>
            </w:pPr>
            <w:r w:rsidRPr="005B4D16">
              <w:rPr>
                <w:b/>
                <w:bCs/>
                <w:color w:val="auto"/>
              </w:rPr>
              <w:t>7</w:t>
            </w:r>
          </w:p>
        </w:tc>
        <w:tc>
          <w:tcPr>
            <w:tcW w:w="1417" w:type="dxa"/>
          </w:tcPr>
          <w:p w:rsidR="004B1483" w:rsidRPr="005B4D16" w:rsidRDefault="004B1483" w:rsidP="00176EE3">
            <w:pPr>
              <w:pStyle w:val="Default"/>
              <w:jc w:val="center"/>
              <w:rPr>
                <w:b/>
                <w:bCs/>
                <w:color w:val="auto"/>
              </w:rPr>
            </w:pPr>
            <w:r w:rsidRPr="005B4D16">
              <w:rPr>
                <w:b/>
                <w:bCs/>
                <w:color w:val="auto"/>
              </w:rPr>
              <w:t>7</w:t>
            </w:r>
          </w:p>
        </w:tc>
        <w:tc>
          <w:tcPr>
            <w:tcW w:w="1276" w:type="dxa"/>
          </w:tcPr>
          <w:p w:rsidR="004B1483" w:rsidRPr="005B4D16" w:rsidRDefault="004B1483" w:rsidP="00176EE3">
            <w:pPr>
              <w:pStyle w:val="Default"/>
              <w:jc w:val="center"/>
              <w:rPr>
                <w:b/>
                <w:bCs/>
                <w:color w:val="auto"/>
              </w:rPr>
            </w:pPr>
            <w:r w:rsidRPr="005B4D16">
              <w:rPr>
                <w:b/>
                <w:bCs/>
                <w:color w:val="auto"/>
              </w:rPr>
              <w:t>7</w:t>
            </w:r>
          </w:p>
        </w:tc>
        <w:tc>
          <w:tcPr>
            <w:tcW w:w="1315" w:type="dxa"/>
          </w:tcPr>
          <w:p w:rsidR="004B1483" w:rsidRPr="005B4D16" w:rsidRDefault="004B1483" w:rsidP="00176EE3">
            <w:pPr>
              <w:pStyle w:val="Default"/>
              <w:jc w:val="center"/>
              <w:rPr>
                <w:b/>
                <w:bCs/>
                <w:color w:val="auto"/>
              </w:rPr>
            </w:pPr>
            <w:r w:rsidRPr="005B4D16">
              <w:rPr>
                <w:b/>
                <w:bCs/>
                <w:color w:val="auto"/>
              </w:rPr>
              <w:t>7</w:t>
            </w:r>
          </w:p>
        </w:tc>
        <w:tc>
          <w:tcPr>
            <w:tcW w:w="1909" w:type="dxa"/>
          </w:tcPr>
          <w:p w:rsidR="004B1483" w:rsidRPr="005B4D16" w:rsidRDefault="004B1483" w:rsidP="00176EE3">
            <w:pPr>
              <w:pStyle w:val="Default"/>
              <w:jc w:val="center"/>
              <w:rPr>
                <w:b/>
                <w:bCs/>
                <w:color w:val="auto"/>
              </w:rPr>
            </w:pPr>
            <w:r w:rsidRPr="005B4D16">
              <w:rPr>
                <w:b/>
                <w:bCs/>
                <w:color w:val="auto"/>
              </w:rPr>
              <w:t>35</w:t>
            </w:r>
          </w:p>
        </w:tc>
      </w:tr>
    </w:tbl>
    <w:p w:rsidR="004B1483" w:rsidRPr="005B4D16" w:rsidRDefault="004B1483" w:rsidP="004B1483">
      <w:pPr>
        <w:pStyle w:val="Default"/>
        <w:rPr>
          <w:color w:val="auto"/>
        </w:rPr>
      </w:pPr>
    </w:p>
    <w:p w:rsidR="004B1483" w:rsidRPr="005B4D16" w:rsidRDefault="004B1483" w:rsidP="004B1483">
      <w:pPr>
        <w:pStyle w:val="Default"/>
        <w:rPr>
          <w:b/>
          <w:bCs/>
          <w:color w:val="auto"/>
        </w:rPr>
      </w:pPr>
    </w:p>
    <w:p w:rsidR="004B1483" w:rsidRPr="005B4D16" w:rsidRDefault="004B1483" w:rsidP="004B1483">
      <w:pPr>
        <w:pStyle w:val="Default"/>
        <w:jc w:val="center"/>
        <w:rPr>
          <w:b/>
          <w:bCs/>
          <w:color w:val="auto"/>
        </w:rPr>
      </w:pPr>
      <w:r w:rsidRPr="005B4D16">
        <w:rPr>
          <w:b/>
          <w:bCs/>
          <w:color w:val="auto"/>
        </w:rPr>
        <w:t>ТЕМАТИЧЕСКОЕ ПЛАНИРОВАНИЕ КУРСА ВНЕУРОЧНОЙ ДЕЯТЕЛЬНОСТИ</w:t>
      </w:r>
    </w:p>
    <w:p w:rsidR="004B1483" w:rsidRPr="005B4D16" w:rsidRDefault="004B1483" w:rsidP="004B1483">
      <w:pPr>
        <w:jc w:val="center"/>
        <w:rPr>
          <w:rFonts w:ascii="Times New Roman" w:hAnsi="Times New Roman" w:cs="Times New Roman"/>
          <w:b/>
          <w:bCs/>
          <w:sz w:val="24"/>
          <w:szCs w:val="24"/>
        </w:rPr>
      </w:pPr>
      <w:r w:rsidRPr="005B4D16">
        <w:rPr>
          <w:rFonts w:ascii="Times New Roman" w:hAnsi="Times New Roman" w:cs="Times New Roman"/>
          <w:b/>
          <w:bCs/>
          <w:sz w:val="24"/>
          <w:szCs w:val="24"/>
        </w:rPr>
        <w:t>«НАЧАЛЬНАЯ ВОЕННАЯ ПОДГОТОВКА» (УЧЕБНЫЕ СБОРЫ ПО ОСНОВАМ ВОЕННОЙ СЛУЖБЫ)</w:t>
      </w:r>
    </w:p>
    <w:tbl>
      <w:tblPr>
        <w:tblStyle w:val="a4"/>
        <w:tblW w:w="0" w:type="auto"/>
        <w:tblLook w:val="04A0"/>
      </w:tblPr>
      <w:tblGrid>
        <w:gridCol w:w="2840"/>
        <w:gridCol w:w="393"/>
        <w:gridCol w:w="3465"/>
        <w:gridCol w:w="503"/>
        <w:gridCol w:w="3445"/>
      </w:tblGrid>
      <w:tr w:rsidR="004B1483" w:rsidRPr="005B4D16" w:rsidTr="00176EE3">
        <w:tc>
          <w:tcPr>
            <w:tcW w:w="4219" w:type="dxa"/>
            <w:gridSpan w:val="2"/>
          </w:tcPr>
          <w:p w:rsidR="004B1483" w:rsidRPr="005B4D16" w:rsidRDefault="004B1483" w:rsidP="00176EE3">
            <w:pPr>
              <w:jc w:val="center"/>
              <w:rPr>
                <w:b/>
                <w:bCs/>
                <w:sz w:val="24"/>
                <w:szCs w:val="24"/>
              </w:rPr>
            </w:pPr>
            <w:r w:rsidRPr="005B4D16">
              <w:rPr>
                <w:b/>
                <w:bCs/>
                <w:sz w:val="24"/>
                <w:szCs w:val="24"/>
              </w:rPr>
              <w:t>Темы</w:t>
            </w:r>
          </w:p>
        </w:tc>
        <w:tc>
          <w:tcPr>
            <w:tcW w:w="5959" w:type="dxa"/>
            <w:gridSpan w:val="2"/>
          </w:tcPr>
          <w:p w:rsidR="004B1483" w:rsidRPr="005B4D16" w:rsidRDefault="004B1483" w:rsidP="00176EE3">
            <w:pPr>
              <w:jc w:val="center"/>
              <w:rPr>
                <w:b/>
                <w:bCs/>
                <w:sz w:val="24"/>
                <w:szCs w:val="24"/>
              </w:rPr>
            </w:pPr>
            <w:r w:rsidRPr="005B4D16">
              <w:rPr>
                <w:b/>
                <w:bCs/>
                <w:sz w:val="24"/>
                <w:szCs w:val="24"/>
              </w:rPr>
              <w:t>Основное содержание</w:t>
            </w:r>
          </w:p>
        </w:tc>
        <w:tc>
          <w:tcPr>
            <w:tcW w:w="5090" w:type="dxa"/>
          </w:tcPr>
          <w:p w:rsidR="004B1483" w:rsidRPr="005B4D16" w:rsidRDefault="004B1483" w:rsidP="00176EE3">
            <w:pPr>
              <w:jc w:val="center"/>
              <w:rPr>
                <w:b/>
                <w:bCs/>
                <w:sz w:val="24"/>
                <w:szCs w:val="24"/>
              </w:rPr>
            </w:pPr>
            <w:r w:rsidRPr="005B4D16">
              <w:rPr>
                <w:b/>
                <w:bCs/>
                <w:sz w:val="24"/>
                <w:szCs w:val="24"/>
              </w:rPr>
              <w:t>Основные виды деятельности обучающихся</w:t>
            </w:r>
          </w:p>
        </w:tc>
      </w:tr>
      <w:tr w:rsidR="004B1483" w:rsidRPr="005B4D16" w:rsidTr="00176EE3">
        <w:tc>
          <w:tcPr>
            <w:tcW w:w="15268" w:type="dxa"/>
            <w:gridSpan w:val="5"/>
          </w:tcPr>
          <w:p w:rsidR="004B1483" w:rsidRPr="005B4D16" w:rsidRDefault="004B1483" w:rsidP="00176EE3">
            <w:pPr>
              <w:jc w:val="center"/>
              <w:rPr>
                <w:b/>
                <w:bCs/>
                <w:sz w:val="24"/>
                <w:szCs w:val="24"/>
              </w:rPr>
            </w:pPr>
            <w:r w:rsidRPr="005B4D16">
              <w:rPr>
                <w:b/>
                <w:bCs/>
                <w:sz w:val="24"/>
                <w:szCs w:val="24"/>
              </w:rPr>
              <w:t>Модуль № 1 «Тактическая подготовка» (7 ч)</w:t>
            </w:r>
          </w:p>
        </w:tc>
      </w:tr>
      <w:tr w:rsidR="004B1483" w:rsidRPr="005B4D16" w:rsidTr="00176EE3">
        <w:tc>
          <w:tcPr>
            <w:tcW w:w="3510" w:type="dxa"/>
          </w:tcPr>
          <w:p w:rsidR="004B1483" w:rsidRPr="005B4D16" w:rsidRDefault="004B1483" w:rsidP="00176EE3">
            <w:pPr>
              <w:pStyle w:val="Default"/>
              <w:rPr>
                <w:color w:val="auto"/>
              </w:rPr>
            </w:pPr>
            <w:r w:rsidRPr="005B4D16">
              <w:rPr>
                <w:i/>
                <w:iCs/>
                <w:color w:val="auto"/>
              </w:rPr>
              <w:t xml:space="preserve">Теоретическое занятие (1 ч). </w:t>
            </w:r>
          </w:p>
          <w:p w:rsidR="004B1483" w:rsidRPr="005B4D16" w:rsidRDefault="004B1483" w:rsidP="00176EE3">
            <w:pPr>
              <w:rPr>
                <w:b/>
                <w:bCs/>
                <w:sz w:val="24"/>
                <w:szCs w:val="24"/>
              </w:rPr>
            </w:pPr>
            <w:r w:rsidRPr="005B4D16">
              <w:rPr>
                <w:sz w:val="24"/>
                <w:szCs w:val="24"/>
              </w:rPr>
              <w:lastRenderedPageBreak/>
              <w:t>Основные виды тактических действий. Организационно-штатная структура мотострелкового отделения (взвода)</w:t>
            </w:r>
          </w:p>
        </w:tc>
        <w:tc>
          <w:tcPr>
            <w:tcW w:w="5812" w:type="dxa"/>
            <w:gridSpan w:val="2"/>
            <w:tcBorders>
              <w:top w:val="none" w:sz="6" w:space="0" w:color="auto"/>
              <w:left w:val="none" w:sz="6" w:space="0" w:color="auto"/>
              <w:bottom w:val="none" w:sz="6" w:space="0" w:color="auto"/>
              <w:right w:val="none" w:sz="6" w:space="0" w:color="auto"/>
            </w:tcBorders>
          </w:tcPr>
          <w:p w:rsidR="004B1483" w:rsidRPr="005B4D16" w:rsidRDefault="004B1483" w:rsidP="00176EE3">
            <w:pPr>
              <w:pStyle w:val="Default"/>
              <w:rPr>
                <w:color w:val="auto"/>
              </w:rPr>
            </w:pPr>
            <w:r w:rsidRPr="005B4D16">
              <w:rPr>
                <w:color w:val="auto"/>
              </w:rPr>
              <w:lastRenderedPageBreak/>
              <w:t xml:space="preserve">Основы общевойскового боя. Оборона. Наступление. </w:t>
            </w:r>
            <w:r w:rsidRPr="005B4D16">
              <w:rPr>
                <w:color w:val="auto"/>
              </w:rPr>
              <w:lastRenderedPageBreak/>
              <w:t xml:space="preserve">Тактические действия. </w:t>
            </w:r>
          </w:p>
          <w:p w:rsidR="004B1483" w:rsidRPr="005B4D16" w:rsidRDefault="004B1483" w:rsidP="00176EE3">
            <w:pPr>
              <w:pStyle w:val="Default"/>
              <w:rPr>
                <w:color w:val="auto"/>
              </w:rPr>
            </w:pPr>
            <w:r w:rsidRPr="005B4D16">
              <w:rPr>
                <w:color w:val="auto"/>
              </w:rPr>
              <w:t xml:space="preserve">Организационно-штатная структура и боевые возможности отделения. Задачи отделения в различных видах боя. </w:t>
            </w:r>
          </w:p>
          <w:p w:rsidR="004B1483" w:rsidRPr="005B4D16" w:rsidRDefault="004B1483" w:rsidP="00176EE3">
            <w:pPr>
              <w:pStyle w:val="Default"/>
              <w:rPr>
                <w:color w:val="auto"/>
              </w:rPr>
            </w:pPr>
            <w:r w:rsidRPr="005B4D16">
              <w:rPr>
                <w:color w:val="auto"/>
              </w:rPr>
              <w:t xml:space="preserve">Ознакомление с организационно--штатной структурой подразделений иностранных армий (НАТО, КНР) </w:t>
            </w:r>
          </w:p>
        </w:tc>
        <w:tc>
          <w:tcPr>
            <w:tcW w:w="5946" w:type="dxa"/>
            <w:gridSpan w:val="2"/>
          </w:tcPr>
          <w:p w:rsidR="004B1483" w:rsidRPr="005B4D16" w:rsidRDefault="004B1483" w:rsidP="00176EE3">
            <w:pPr>
              <w:pStyle w:val="Default"/>
              <w:rPr>
                <w:color w:val="auto"/>
              </w:rPr>
            </w:pPr>
            <w:r w:rsidRPr="005B4D16">
              <w:rPr>
                <w:color w:val="auto"/>
              </w:rPr>
              <w:lastRenderedPageBreak/>
              <w:t xml:space="preserve">Классифицируют основные виды тактических действий </w:t>
            </w:r>
            <w:r w:rsidRPr="005B4D16">
              <w:rPr>
                <w:color w:val="auto"/>
              </w:rPr>
              <w:lastRenderedPageBreak/>
              <w:t xml:space="preserve">подразделений. </w:t>
            </w:r>
          </w:p>
          <w:p w:rsidR="004B1483" w:rsidRPr="005B4D16" w:rsidRDefault="004B1483" w:rsidP="00176EE3">
            <w:pPr>
              <w:pStyle w:val="Default"/>
              <w:rPr>
                <w:color w:val="auto"/>
              </w:rPr>
            </w:pPr>
            <w:r w:rsidRPr="005B4D16">
              <w:rPr>
                <w:color w:val="auto"/>
              </w:rPr>
              <w:t xml:space="preserve">Формируют представление об организационной структуре отделения и задачах личного состава в бою. </w:t>
            </w:r>
          </w:p>
          <w:p w:rsidR="004B1483" w:rsidRPr="005B4D16" w:rsidRDefault="004B1483" w:rsidP="00176EE3">
            <w:pPr>
              <w:pStyle w:val="Default"/>
              <w:rPr>
                <w:color w:val="auto"/>
              </w:rPr>
            </w:pPr>
            <w:r w:rsidRPr="005B4D16">
              <w:rPr>
                <w:color w:val="auto"/>
              </w:rPr>
              <w:t xml:space="preserve">Характеризуют отличительные признаки подразделений иностранных армий. </w:t>
            </w:r>
          </w:p>
          <w:p w:rsidR="004B1483" w:rsidRPr="005B4D16" w:rsidRDefault="004B1483" w:rsidP="00176EE3">
            <w:pPr>
              <w:rPr>
                <w:b/>
                <w:bCs/>
                <w:sz w:val="24"/>
                <w:szCs w:val="24"/>
              </w:rPr>
            </w:pPr>
            <w:r w:rsidRPr="005B4D16">
              <w:rPr>
                <w:sz w:val="24"/>
                <w:szCs w:val="24"/>
              </w:rPr>
              <w:t>Вырабатывают алгоритм действий в бою</w:t>
            </w:r>
          </w:p>
        </w:tc>
      </w:tr>
      <w:tr w:rsidR="004B1483" w:rsidRPr="005B4D16" w:rsidTr="00176EE3">
        <w:tc>
          <w:tcPr>
            <w:tcW w:w="3510" w:type="dxa"/>
          </w:tcPr>
          <w:p w:rsidR="004B1483" w:rsidRPr="005B4D16" w:rsidRDefault="004B1483" w:rsidP="00176EE3">
            <w:pPr>
              <w:pStyle w:val="Default"/>
              <w:rPr>
                <w:i/>
                <w:iCs/>
                <w:color w:val="auto"/>
              </w:rPr>
            </w:pPr>
            <w:r w:rsidRPr="005B4D16">
              <w:rPr>
                <w:i/>
                <w:iCs/>
                <w:color w:val="auto"/>
              </w:rPr>
              <w:lastRenderedPageBreak/>
              <w:t>Практическое занятие (2 часа)</w:t>
            </w:r>
          </w:p>
          <w:p w:rsidR="004B1483" w:rsidRPr="005B4D16" w:rsidRDefault="004B1483" w:rsidP="00176EE3">
            <w:pPr>
              <w:rPr>
                <w:b/>
                <w:bCs/>
                <w:sz w:val="24"/>
                <w:szCs w:val="24"/>
              </w:rPr>
            </w:pPr>
            <w:r w:rsidRPr="005B4D16">
              <w:rPr>
                <w:sz w:val="24"/>
                <w:szCs w:val="24"/>
              </w:rPr>
              <w:t>Основы действий мотострелкового отделения в обороне и наступлении</w:t>
            </w:r>
          </w:p>
        </w:tc>
        <w:tc>
          <w:tcPr>
            <w:tcW w:w="5812" w:type="dxa"/>
            <w:gridSpan w:val="2"/>
          </w:tcPr>
          <w:p w:rsidR="004B1483" w:rsidRPr="005B4D16" w:rsidRDefault="004B1483" w:rsidP="00176EE3">
            <w:pPr>
              <w:pStyle w:val="Default"/>
              <w:rPr>
                <w:color w:val="auto"/>
              </w:rPr>
            </w:pPr>
            <w:r w:rsidRPr="005B4D16">
              <w:rPr>
                <w:color w:val="auto"/>
              </w:rPr>
              <w:t>Состав назначение, характеристики, порядок размещения современных средств индивидуальной бронезащиты и экипировки.</w:t>
            </w:r>
          </w:p>
          <w:p w:rsidR="004B1483" w:rsidRPr="005B4D16" w:rsidRDefault="004B1483" w:rsidP="00176EE3">
            <w:pPr>
              <w:pStyle w:val="Default"/>
              <w:rPr>
                <w:color w:val="auto"/>
              </w:rPr>
            </w:pPr>
            <w:r w:rsidRPr="005B4D16">
              <w:rPr>
                <w:color w:val="auto"/>
              </w:rPr>
              <w:t>Действия отделения в обороне.</w:t>
            </w:r>
          </w:p>
          <w:p w:rsidR="004B1483" w:rsidRPr="005B4D16" w:rsidRDefault="004B1483" w:rsidP="00176EE3">
            <w:pPr>
              <w:rPr>
                <w:sz w:val="24"/>
                <w:szCs w:val="24"/>
              </w:rPr>
            </w:pPr>
            <w:r w:rsidRPr="005B4D16">
              <w:rPr>
                <w:sz w:val="24"/>
                <w:szCs w:val="24"/>
              </w:rPr>
              <w:t>Позиция отделения в обороне.</w:t>
            </w:r>
          </w:p>
          <w:p w:rsidR="004B1483" w:rsidRPr="005B4D16" w:rsidRDefault="004B1483" w:rsidP="00176EE3">
            <w:pPr>
              <w:pStyle w:val="Default"/>
              <w:rPr>
                <w:color w:val="auto"/>
              </w:rPr>
            </w:pPr>
            <w:r w:rsidRPr="005B4D16">
              <w:rPr>
                <w:color w:val="auto"/>
              </w:rPr>
              <w:t xml:space="preserve">Назначение ориентиров. Система огня отделения и сектора обстрела стрелков. Сигналы оповещения, управления и взаимодействия. Действия наблюдателя. </w:t>
            </w:r>
          </w:p>
          <w:p w:rsidR="004B1483" w:rsidRPr="005B4D16" w:rsidRDefault="004B1483" w:rsidP="00176EE3">
            <w:pPr>
              <w:rPr>
                <w:b/>
                <w:bCs/>
                <w:sz w:val="24"/>
                <w:szCs w:val="24"/>
              </w:rPr>
            </w:pPr>
            <w:r w:rsidRPr="005B4D16">
              <w:rPr>
                <w:sz w:val="24"/>
                <w:szCs w:val="24"/>
              </w:rPr>
              <w:t>Действия отделения в наступлении. Боевой порядок отделения в наступлении. Преодоления заграждений. Перебежки и переползания. Действия в составе боевых групп</w:t>
            </w:r>
          </w:p>
        </w:tc>
        <w:tc>
          <w:tcPr>
            <w:tcW w:w="5946" w:type="dxa"/>
            <w:gridSpan w:val="2"/>
          </w:tcPr>
          <w:p w:rsidR="004B1483" w:rsidRPr="005B4D16" w:rsidRDefault="004B1483" w:rsidP="00176EE3">
            <w:pPr>
              <w:pStyle w:val="Default"/>
              <w:rPr>
                <w:color w:val="auto"/>
              </w:rPr>
            </w:pPr>
            <w:r w:rsidRPr="005B4D16">
              <w:rPr>
                <w:color w:val="auto"/>
              </w:rPr>
              <w:t xml:space="preserve">Объясняют боевой порядок отделения в обороне и наступлении. </w:t>
            </w:r>
          </w:p>
          <w:p w:rsidR="004B1483" w:rsidRPr="005B4D16" w:rsidRDefault="004B1483" w:rsidP="00176EE3">
            <w:pPr>
              <w:pStyle w:val="Default"/>
              <w:rPr>
                <w:color w:val="auto"/>
              </w:rPr>
            </w:pPr>
            <w:r w:rsidRPr="005B4D16">
              <w:rPr>
                <w:color w:val="auto"/>
              </w:rPr>
              <w:t xml:space="preserve">Раскрывают способы действий солдата в обороне и наступлении. </w:t>
            </w:r>
          </w:p>
          <w:p w:rsidR="004B1483" w:rsidRPr="005B4D16" w:rsidRDefault="004B1483" w:rsidP="00176EE3">
            <w:pPr>
              <w:pStyle w:val="Default"/>
              <w:rPr>
                <w:color w:val="auto"/>
              </w:rPr>
            </w:pPr>
            <w:r w:rsidRPr="005B4D16">
              <w:rPr>
                <w:color w:val="auto"/>
              </w:rPr>
              <w:t>Раскрывают способы действия наблюдателя. Действуют по сигналам оповещения и управления</w:t>
            </w:r>
          </w:p>
          <w:p w:rsidR="004B1483" w:rsidRPr="005B4D16" w:rsidRDefault="004B1483" w:rsidP="00176EE3">
            <w:pPr>
              <w:pStyle w:val="Default"/>
              <w:rPr>
                <w:color w:val="auto"/>
              </w:rPr>
            </w:pPr>
            <w:r w:rsidRPr="005B4D16">
              <w:rPr>
                <w:color w:val="auto"/>
              </w:rPr>
              <w:t xml:space="preserve">Вырабатывают алгоритм действий при внезапном нападении против- ника. </w:t>
            </w:r>
          </w:p>
          <w:p w:rsidR="004B1483" w:rsidRPr="005B4D16" w:rsidRDefault="004B1483" w:rsidP="00176EE3">
            <w:pPr>
              <w:pStyle w:val="Default"/>
              <w:rPr>
                <w:color w:val="auto"/>
              </w:rPr>
            </w:pPr>
            <w:r w:rsidRPr="005B4D16">
              <w:rPr>
                <w:color w:val="auto"/>
              </w:rPr>
              <w:t xml:space="preserve">Решают ситуационные задачи. </w:t>
            </w:r>
          </w:p>
          <w:p w:rsidR="004B1483" w:rsidRPr="005B4D16" w:rsidRDefault="004B1483" w:rsidP="00176EE3">
            <w:pPr>
              <w:rPr>
                <w:b/>
                <w:bCs/>
                <w:sz w:val="24"/>
                <w:szCs w:val="24"/>
              </w:rPr>
            </w:pPr>
            <w:r w:rsidRPr="005B4D16">
              <w:rPr>
                <w:sz w:val="24"/>
                <w:szCs w:val="24"/>
              </w:rPr>
              <w:t>Выполняют тактические перемещения в составе групп, занимают позиции, преодолевают заграждения</w:t>
            </w:r>
          </w:p>
        </w:tc>
      </w:tr>
      <w:tr w:rsidR="004B1483" w:rsidRPr="005B4D16" w:rsidTr="00176EE3">
        <w:tc>
          <w:tcPr>
            <w:tcW w:w="3510" w:type="dxa"/>
          </w:tcPr>
          <w:p w:rsidR="004B1483" w:rsidRPr="005B4D16" w:rsidRDefault="004B1483" w:rsidP="00176EE3">
            <w:pPr>
              <w:pStyle w:val="Default"/>
              <w:rPr>
                <w:color w:val="auto"/>
              </w:rPr>
            </w:pPr>
            <w:r w:rsidRPr="005B4D16">
              <w:rPr>
                <w:i/>
                <w:iCs/>
                <w:color w:val="auto"/>
              </w:rPr>
              <w:t xml:space="preserve">Практическое занятие (2 ч). </w:t>
            </w:r>
          </w:p>
          <w:p w:rsidR="004B1483" w:rsidRPr="005B4D16" w:rsidRDefault="004B1483" w:rsidP="00176EE3">
            <w:pPr>
              <w:rPr>
                <w:b/>
                <w:bCs/>
                <w:sz w:val="24"/>
                <w:szCs w:val="24"/>
              </w:rPr>
            </w:pPr>
            <w:r w:rsidRPr="005B4D16">
              <w:rPr>
                <w:sz w:val="24"/>
                <w:szCs w:val="24"/>
              </w:rPr>
              <w:t>Действия мотострелкового отделения в разведке</w:t>
            </w:r>
          </w:p>
        </w:tc>
        <w:tc>
          <w:tcPr>
            <w:tcW w:w="5812" w:type="dxa"/>
            <w:gridSpan w:val="2"/>
          </w:tcPr>
          <w:p w:rsidR="004B1483" w:rsidRPr="005B4D16" w:rsidRDefault="004B1483" w:rsidP="00176EE3">
            <w:pPr>
              <w:pStyle w:val="Default"/>
              <w:rPr>
                <w:color w:val="auto"/>
              </w:rPr>
            </w:pPr>
            <w:r w:rsidRPr="005B4D16">
              <w:rPr>
                <w:color w:val="auto"/>
              </w:rPr>
              <w:t xml:space="preserve">Задачи отделения в разведке и способы их выполнения. Ориентирование на местности с использованием карты, компаса, местных предметов, а также современного навигационного оборудования. </w:t>
            </w:r>
          </w:p>
          <w:p w:rsidR="004B1483" w:rsidRPr="005B4D16" w:rsidRDefault="004B1483" w:rsidP="00176EE3">
            <w:pPr>
              <w:pStyle w:val="Default"/>
              <w:rPr>
                <w:color w:val="auto"/>
              </w:rPr>
            </w:pPr>
            <w:r w:rsidRPr="005B4D16">
              <w:rPr>
                <w:color w:val="auto"/>
              </w:rPr>
              <w:t xml:space="preserve">Выбор, оборудование и маскировка места наблюдения. Приборы наблюдения. </w:t>
            </w:r>
          </w:p>
          <w:p w:rsidR="004B1483" w:rsidRPr="005B4D16" w:rsidRDefault="004B1483" w:rsidP="00176EE3">
            <w:pPr>
              <w:rPr>
                <w:b/>
                <w:bCs/>
                <w:sz w:val="24"/>
                <w:szCs w:val="24"/>
              </w:rPr>
            </w:pPr>
            <w:r w:rsidRPr="005B4D16">
              <w:rPr>
                <w:sz w:val="24"/>
                <w:szCs w:val="24"/>
              </w:rPr>
              <w:t>Выживание в особых условиях</w:t>
            </w:r>
          </w:p>
        </w:tc>
        <w:tc>
          <w:tcPr>
            <w:tcW w:w="5946" w:type="dxa"/>
            <w:gridSpan w:val="2"/>
          </w:tcPr>
          <w:p w:rsidR="004B1483" w:rsidRPr="005B4D16" w:rsidRDefault="004B1483" w:rsidP="00176EE3">
            <w:pPr>
              <w:pStyle w:val="Default"/>
              <w:rPr>
                <w:color w:val="auto"/>
              </w:rPr>
            </w:pPr>
            <w:r w:rsidRPr="005B4D16">
              <w:rPr>
                <w:color w:val="auto"/>
              </w:rPr>
              <w:t xml:space="preserve">Актуализируют информацию о военной топографии и ориентированию на местности. </w:t>
            </w:r>
          </w:p>
          <w:p w:rsidR="004B1483" w:rsidRPr="005B4D16" w:rsidRDefault="004B1483" w:rsidP="00176EE3">
            <w:pPr>
              <w:pStyle w:val="Default"/>
              <w:rPr>
                <w:color w:val="auto"/>
              </w:rPr>
            </w:pPr>
            <w:r w:rsidRPr="005B4D16">
              <w:rPr>
                <w:color w:val="auto"/>
              </w:rPr>
              <w:t xml:space="preserve">Раскрывают способы ориентирования на местности различными способами. </w:t>
            </w:r>
          </w:p>
          <w:p w:rsidR="004B1483" w:rsidRPr="005B4D16" w:rsidRDefault="004B1483" w:rsidP="00176EE3">
            <w:pPr>
              <w:pStyle w:val="Default"/>
              <w:rPr>
                <w:color w:val="auto"/>
              </w:rPr>
            </w:pPr>
            <w:r w:rsidRPr="005B4D16">
              <w:rPr>
                <w:color w:val="auto"/>
              </w:rPr>
              <w:t xml:space="preserve">Классифицируют приборы наблюдения. </w:t>
            </w:r>
          </w:p>
          <w:p w:rsidR="004B1483" w:rsidRPr="005B4D16" w:rsidRDefault="004B1483" w:rsidP="00176EE3">
            <w:pPr>
              <w:pStyle w:val="Default"/>
              <w:rPr>
                <w:color w:val="auto"/>
              </w:rPr>
            </w:pPr>
            <w:r w:rsidRPr="005B4D16">
              <w:rPr>
                <w:color w:val="auto"/>
              </w:rPr>
              <w:t xml:space="preserve">Раскрывают способы действия разведчика при наблюдении за противником. </w:t>
            </w:r>
          </w:p>
          <w:p w:rsidR="004B1483" w:rsidRPr="005B4D16" w:rsidRDefault="004B1483" w:rsidP="00176EE3">
            <w:pPr>
              <w:pStyle w:val="Default"/>
              <w:rPr>
                <w:color w:val="auto"/>
              </w:rPr>
            </w:pPr>
            <w:r w:rsidRPr="005B4D16">
              <w:rPr>
                <w:color w:val="auto"/>
              </w:rPr>
              <w:t xml:space="preserve">Выполняют практические действия по </w:t>
            </w:r>
          </w:p>
          <w:p w:rsidR="004B1483" w:rsidRPr="005B4D16" w:rsidRDefault="004B1483" w:rsidP="00176EE3">
            <w:pPr>
              <w:pStyle w:val="Default"/>
              <w:rPr>
                <w:b/>
                <w:bCs/>
                <w:color w:val="auto"/>
              </w:rPr>
            </w:pPr>
            <w:r w:rsidRPr="005B4D16">
              <w:rPr>
                <w:color w:val="auto"/>
              </w:rPr>
              <w:t xml:space="preserve">ориентированию на местности, применяют приёмы выживания </w:t>
            </w:r>
          </w:p>
        </w:tc>
      </w:tr>
      <w:tr w:rsidR="004B1483" w:rsidRPr="005B4D16" w:rsidTr="00176EE3">
        <w:tc>
          <w:tcPr>
            <w:tcW w:w="3510" w:type="dxa"/>
          </w:tcPr>
          <w:p w:rsidR="004B1483" w:rsidRPr="005B4D16" w:rsidRDefault="004B1483" w:rsidP="00176EE3">
            <w:pPr>
              <w:pStyle w:val="Default"/>
              <w:rPr>
                <w:color w:val="auto"/>
              </w:rPr>
            </w:pPr>
            <w:r w:rsidRPr="005B4D16">
              <w:rPr>
                <w:i/>
                <w:iCs/>
                <w:color w:val="auto"/>
              </w:rPr>
              <w:t xml:space="preserve">Комплексное практическое занятие (2 ч). </w:t>
            </w:r>
          </w:p>
          <w:p w:rsidR="004B1483" w:rsidRPr="005B4D16" w:rsidRDefault="004B1483" w:rsidP="00176EE3">
            <w:pPr>
              <w:rPr>
                <w:b/>
                <w:bCs/>
                <w:sz w:val="24"/>
                <w:szCs w:val="24"/>
              </w:rPr>
            </w:pPr>
            <w:r w:rsidRPr="005B4D16">
              <w:rPr>
                <w:sz w:val="24"/>
                <w:szCs w:val="24"/>
              </w:rPr>
              <w:t>Действия мотострелкового отделения в дозоре</w:t>
            </w:r>
          </w:p>
        </w:tc>
        <w:tc>
          <w:tcPr>
            <w:tcW w:w="5812" w:type="dxa"/>
            <w:gridSpan w:val="2"/>
          </w:tcPr>
          <w:p w:rsidR="004B1483" w:rsidRPr="005B4D16" w:rsidRDefault="004B1483" w:rsidP="00176EE3">
            <w:pPr>
              <w:pStyle w:val="Default"/>
              <w:rPr>
                <w:color w:val="auto"/>
              </w:rPr>
            </w:pPr>
            <w:r w:rsidRPr="005B4D16">
              <w:rPr>
                <w:color w:val="auto"/>
              </w:rPr>
              <w:t xml:space="preserve">Сигналы оповещения. Действия личного состава по тревоге. Получение оружия, средств индивидуальной защиты и экипировки. Походный порядок взвода. Задачи и способы действий дозорного отделения и пеших дозорных. </w:t>
            </w:r>
          </w:p>
          <w:p w:rsidR="004B1483" w:rsidRPr="005B4D16" w:rsidRDefault="004B1483" w:rsidP="00176EE3">
            <w:pPr>
              <w:rPr>
                <w:b/>
                <w:bCs/>
                <w:sz w:val="24"/>
                <w:szCs w:val="24"/>
              </w:rPr>
            </w:pPr>
            <w:r w:rsidRPr="005B4D16">
              <w:rPr>
                <w:sz w:val="24"/>
                <w:szCs w:val="24"/>
              </w:rPr>
              <w:t xml:space="preserve">Действия при внезапном </w:t>
            </w:r>
            <w:r w:rsidRPr="005B4D16">
              <w:rPr>
                <w:sz w:val="24"/>
                <w:szCs w:val="24"/>
              </w:rPr>
              <w:lastRenderedPageBreak/>
              <w:t>нападении противника и преодоление заражённого участка местности</w:t>
            </w:r>
          </w:p>
        </w:tc>
        <w:tc>
          <w:tcPr>
            <w:tcW w:w="5946" w:type="dxa"/>
            <w:gridSpan w:val="2"/>
          </w:tcPr>
          <w:p w:rsidR="004B1483" w:rsidRPr="005B4D16" w:rsidRDefault="004B1483" w:rsidP="00176EE3">
            <w:pPr>
              <w:pStyle w:val="Default"/>
              <w:rPr>
                <w:color w:val="auto"/>
              </w:rPr>
            </w:pPr>
            <w:r w:rsidRPr="005B4D16">
              <w:rPr>
                <w:color w:val="auto"/>
              </w:rPr>
              <w:lastRenderedPageBreak/>
              <w:t xml:space="preserve">Актуализируют порядок действий военнослужащих по сигналам оповещения. </w:t>
            </w:r>
          </w:p>
          <w:p w:rsidR="004B1483" w:rsidRPr="005B4D16" w:rsidRDefault="004B1483" w:rsidP="00176EE3">
            <w:pPr>
              <w:pStyle w:val="Default"/>
              <w:rPr>
                <w:color w:val="auto"/>
              </w:rPr>
            </w:pPr>
            <w:r w:rsidRPr="005B4D16">
              <w:rPr>
                <w:color w:val="auto"/>
              </w:rPr>
              <w:t xml:space="preserve">Вырабатывают алгоритм действий при получении оружия и военного имущества. </w:t>
            </w:r>
          </w:p>
          <w:p w:rsidR="004B1483" w:rsidRPr="005B4D16" w:rsidRDefault="004B1483" w:rsidP="00176EE3">
            <w:pPr>
              <w:pStyle w:val="Default"/>
              <w:rPr>
                <w:color w:val="auto"/>
              </w:rPr>
            </w:pPr>
            <w:r w:rsidRPr="005B4D16">
              <w:rPr>
                <w:color w:val="auto"/>
              </w:rPr>
              <w:t xml:space="preserve">Решают ситуационные задачи. </w:t>
            </w:r>
          </w:p>
          <w:p w:rsidR="004B1483" w:rsidRPr="005B4D16" w:rsidRDefault="004B1483" w:rsidP="00176EE3">
            <w:pPr>
              <w:rPr>
                <w:sz w:val="24"/>
                <w:szCs w:val="24"/>
              </w:rPr>
            </w:pPr>
            <w:r w:rsidRPr="005B4D16">
              <w:rPr>
                <w:sz w:val="24"/>
                <w:szCs w:val="24"/>
              </w:rPr>
              <w:t xml:space="preserve">Выполняют практические действия при совершении марша, внезапном </w:t>
            </w:r>
            <w:r w:rsidRPr="005B4D16">
              <w:rPr>
                <w:sz w:val="24"/>
                <w:szCs w:val="24"/>
              </w:rPr>
              <w:lastRenderedPageBreak/>
              <w:t>нападении противника, преодолении заражённого участка местности</w:t>
            </w:r>
          </w:p>
        </w:tc>
      </w:tr>
      <w:tr w:rsidR="004B1483" w:rsidRPr="005B4D16" w:rsidTr="00176EE3">
        <w:tc>
          <w:tcPr>
            <w:tcW w:w="15268" w:type="dxa"/>
            <w:gridSpan w:val="5"/>
          </w:tcPr>
          <w:p w:rsidR="004B1483" w:rsidRPr="005B4D16" w:rsidRDefault="004B1483" w:rsidP="00176EE3">
            <w:pPr>
              <w:pStyle w:val="Default"/>
              <w:jc w:val="center"/>
              <w:rPr>
                <w:b/>
                <w:bCs/>
                <w:color w:val="auto"/>
              </w:rPr>
            </w:pPr>
            <w:r w:rsidRPr="005B4D16">
              <w:rPr>
                <w:b/>
                <w:bCs/>
                <w:color w:val="auto"/>
              </w:rPr>
              <w:lastRenderedPageBreak/>
              <w:t>Модуль № 2 «Огневая подготовка» (7 ч)</w:t>
            </w:r>
          </w:p>
        </w:tc>
      </w:tr>
      <w:tr w:rsidR="004B1483" w:rsidRPr="005B4D16" w:rsidTr="00176EE3">
        <w:tc>
          <w:tcPr>
            <w:tcW w:w="3510" w:type="dxa"/>
          </w:tcPr>
          <w:p w:rsidR="004B1483" w:rsidRPr="005B4D16" w:rsidRDefault="004B1483" w:rsidP="00176EE3">
            <w:pPr>
              <w:rPr>
                <w:i/>
                <w:iCs/>
                <w:sz w:val="24"/>
                <w:szCs w:val="24"/>
              </w:rPr>
            </w:pPr>
            <w:r w:rsidRPr="005B4D16">
              <w:rPr>
                <w:i/>
                <w:iCs/>
                <w:sz w:val="24"/>
                <w:szCs w:val="24"/>
              </w:rPr>
              <w:t>Классное занятие (1 час)</w:t>
            </w:r>
          </w:p>
          <w:p w:rsidR="004B1483" w:rsidRPr="005B4D16" w:rsidRDefault="004B1483" w:rsidP="00176EE3">
            <w:pPr>
              <w:rPr>
                <w:sz w:val="24"/>
                <w:szCs w:val="24"/>
              </w:rPr>
            </w:pPr>
            <w:r w:rsidRPr="005B4D16">
              <w:rPr>
                <w:sz w:val="24"/>
                <w:szCs w:val="24"/>
              </w:rPr>
              <w:t>Виды, назначение и тактико-технические характеристики стрелкового оружия и ручных гранат Сухопутных войск</w:t>
            </w:r>
          </w:p>
        </w:tc>
        <w:tc>
          <w:tcPr>
            <w:tcW w:w="5812" w:type="dxa"/>
            <w:gridSpan w:val="2"/>
          </w:tcPr>
          <w:p w:rsidR="004B1483" w:rsidRPr="005B4D16" w:rsidRDefault="004B1483" w:rsidP="00176EE3">
            <w:pPr>
              <w:rPr>
                <w:sz w:val="24"/>
                <w:szCs w:val="24"/>
              </w:rPr>
            </w:pPr>
            <w:r w:rsidRPr="005B4D16">
              <w:rPr>
                <w:sz w:val="24"/>
                <w:szCs w:val="24"/>
              </w:rPr>
              <w:t>Вооружение мотострелкового отделения. Назначение и тактико-технические характеристики основных видов стрелкового оружия и ручных гранат.</w:t>
            </w:r>
          </w:p>
          <w:p w:rsidR="004B1483" w:rsidRPr="005B4D16" w:rsidRDefault="004B1483" w:rsidP="00176EE3">
            <w:pPr>
              <w:rPr>
                <w:sz w:val="24"/>
                <w:szCs w:val="24"/>
              </w:rPr>
            </w:pPr>
            <w:r w:rsidRPr="005B4D16">
              <w:rPr>
                <w:sz w:val="24"/>
                <w:szCs w:val="24"/>
              </w:rPr>
              <w:t xml:space="preserve"> Перспективы развития основных видов стрелкового оружия</w:t>
            </w:r>
          </w:p>
        </w:tc>
        <w:tc>
          <w:tcPr>
            <w:tcW w:w="5946" w:type="dxa"/>
            <w:gridSpan w:val="2"/>
          </w:tcPr>
          <w:p w:rsidR="004B1483" w:rsidRPr="005B4D16" w:rsidRDefault="004B1483" w:rsidP="00176EE3">
            <w:pPr>
              <w:rPr>
                <w:sz w:val="24"/>
                <w:szCs w:val="24"/>
              </w:rPr>
            </w:pPr>
            <w:r w:rsidRPr="005B4D16">
              <w:rPr>
                <w:sz w:val="24"/>
                <w:szCs w:val="24"/>
              </w:rPr>
              <w:t>Актуализируют информацию о вооружении отделении и тактико-технических характеристиках стрелкового оружия.</w:t>
            </w:r>
          </w:p>
          <w:p w:rsidR="004B1483" w:rsidRPr="005B4D16" w:rsidRDefault="004B1483" w:rsidP="00176EE3">
            <w:pPr>
              <w:rPr>
                <w:sz w:val="24"/>
                <w:szCs w:val="24"/>
              </w:rPr>
            </w:pPr>
            <w:r w:rsidRPr="005B4D16">
              <w:rPr>
                <w:sz w:val="24"/>
                <w:szCs w:val="24"/>
              </w:rPr>
              <w:t>Классифицируют виды стрелкового оружия и ручных гранат.</w:t>
            </w:r>
          </w:p>
          <w:p w:rsidR="004B1483" w:rsidRPr="005B4D16" w:rsidRDefault="004B1483" w:rsidP="00176EE3">
            <w:pPr>
              <w:rPr>
                <w:sz w:val="24"/>
                <w:szCs w:val="24"/>
              </w:rPr>
            </w:pPr>
            <w:r w:rsidRPr="005B4D16">
              <w:rPr>
                <w:sz w:val="24"/>
                <w:szCs w:val="24"/>
              </w:rPr>
              <w:t>Рассказывают о перспективах развития стрелкового оружия</w:t>
            </w:r>
          </w:p>
        </w:tc>
      </w:tr>
      <w:tr w:rsidR="004B1483" w:rsidRPr="005B4D16" w:rsidTr="00176EE3">
        <w:tc>
          <w:tcPr>
            <w:tcW w:w="3510" w:type="dxa"/>
          </w:tcPr>
          <w:p w:rsidR="004B1483" w:rsidRPr="005B4D16" w:rsidRDefault="004B1483" w:rsidP="00176EE3">
            <w:pPr>
              <w:rPr>
                <w:i/>
                <w:iCs/>
                <w:sz w:val="24"/>
                <w:szCs w:val="24"/>
              </w:rPr>
            </w:pPr>
            <w:r w:rsidRPr="005B4D16">
              <w:rPr>
                <w:i/>
                <w:iCs/>
                <w:sz w:val="24"/>
                <w:szCs w:val="24"/>
              </w:rPr>
              <w:t>Практическое занятие (1 час)</w:t>
            </w:r>
          </w:p>
          <w:p w:rsidR="004B1483" w:rsidRPr="005B4D16" w:rsidRDefault="004B1483" w:rsidP="00176EE3">
            <w:pPr>
              <w:rPr>
                <w:sz w:val="24"/>
                <w:szCs w:val="24"/>
              </w:rPr>
            </w:pPr>
            <w:r w:rsidRPr="005B4D16">
              <w:rPr>
                <w:sz w:val="24"/>
                <w:szCs w:val="24"/>
              </w:rPr>
              <w:t>Общее устройство автомата Калашникова и ручных гранат. Уход за стрелковым оружием, его хранение и сбережение</w:t>
            </w:r>
          </w:p>
        </w:tc>
        <w:tc>
          <w:tcPr>
            <w:tcW w:w="5812" w:type="dxa"/>
            <w:gridSpan w:val="2"/>
          </w:tcPr>
          <w:p w:rsidR="004B1483" w:rsidRPr="005B4D16" w:rsidRDefault="004B1483" w:rsidP="00176EE3">
            <w:pPr>
              <w:rPr>
                <w:sz w:val="24"/>
                <w:szCs w:val="24"/>
              </w:rPr>
            </w:pPr>
            <w:r w:rsidRPr="005B4D16">
              <w:rPr>
                <w:sz w:val="24"/>
                <w:szCs w:val="24"/>
              </w:rPr>
              <w:t>Назначение и устройство частей и механизмов автомата, патронов и принадлежностей. Принцип устройства и действие автоматики. Возможные задержки при стрельбе и их устранение.</w:t>
            </w:r>
          </w:p>
          <w:p w:rsidR="004B1483" w:rsidRPr="005B4D16" w:rsidRDefault="004B1483" w:rsidP="00176EE3">
            <w:pPr>
              <w:rPr>
                <w:sz w:val="24"/>
                <w:szCs w:val="24"/>
              </w:rPr>
            </w:pPr>
            <w:r w:rsidRPr="005B4D16">
              <w:rPr>
                <w:sz w:val="24"/>
                <w:szCs w:val="24"/>
              </w:rPr>
              <w:t>Порядок неполной разборки и сборки после неполной разборки.</w:t>
            </w:r>
          </w:p>
          <w:p w:rsidR="004B1483" w:rsidRPr="005B4D16" w:rsidRDefault="004B1483" w:rsidP="00176EE3">
            <w:pPr>
              <w:rPr>
                <w:sz w:val="24"/>
                <w:szCs w:val="24"/>
              </w:rPr>
            </w:pPr>
            <w:r w:rsidRPr="005B4D16">
              <w:rPr>
                <w:sz w:val="24"/>
                <w:szCs w:val="24"/>
              </w:rPr>
              <w:t>Устройство гранат РГД-5, Ф-1, РГН, РГО</w:t>
            </w:r>
          </w:p>
        </w:tc>
        <w:tc>
          <w:tcPr>
            <w:tcW w:w="5946" w:type="dxa"/>
            <w:gridSpan w:val="2"/>
          </w:tcPr>
          <w:p w:rsidR="004B1483" w:rsidRPr="005B4D16" w:rsidRDefault="004B1483" w:rsidP="00176EE3">
            <w:pPr>
              <w:rPr>
                <w:sz w:val="24"/>
                <w:szCs w:val="24"/>
              </w:rPr>
            </w:pPr>
            <w:r w:rsidRPr="005B4D16">
              <w:rPr>
                <w:sz w:val="24"/>
                <w:szCs w:val="24"/>
              </w:rPr>
              <w:t>Объясняют назначение и устройство частей и механизмов автомата, патронов и принадлежностей. Рассказывают общее устройство ручных гранат.</w:t>
            </w:r>
          </w:p>
          <w:p w:rsidR="004B1483" w:rsidRPr="005B4D16" w:rsidRDefault="004B1483" w:rsidP="00176EE3">
            <w:pPr>
              <w:rPr>
                <w:sz w:val="24"/>
                <w:szCs w:val="24"/>
              </w:rPr>
            </w:pPr>
            <w:r w:rsidRPr="005B4D16">
              <w:rPr>
                <w:sz w:val="24"/>
                <w:szCs w:val="24"/>
              </w:rPr>
              <w:t>Формируют навыки обращения с оружием.</w:t>
            </w:r>
          </w:p>
          <w:p w:rsidR="004B1483" w:rsidRPr="005B4D16" w:rsidRDefault="004B1483" w:rsidP="00176EE3">
            <w:pPr>
              <w:rPr>
                <w:sz w:val="24"/>
                <w:szCs w:val="24"/>
              </w:rPr>
            </w:pPr>
            <w:r w:rsidRPr="005B4D16">
              <w:rPr>
                <w:sz w:val="24"/>
                <w:szCs w:val="24"/>
              </w:rPr>
              <w:t>Выполняют практические действия по неполной разборке и сборке автомата Калашникова, подготовки к бою ручных гранат</w:t>
            </w:r>
          </w:p>
        </w:tc>
      </w:tr>
      <w:tr w:rsidR="004B1483" w:rsidRPr="005B4D16" w:rsidTr="00176EE3">
        <w:tc>
          <w:tcPr>
            <w:tcW w:w="3510" w:type="dxa"/>
          </w:tcPr>
          <w:p w:rsidR="004B1483" w:rsidRPr="005B4D16" w:rsidRDefault="004B1483" w:rsidP="00176EE3">
            <w:pPr>
              <w:rPr>
                <w:i/>
                <w:iCs/>
                <w:sz w:val="24"/>
                <w:szCs w:val="24"/>
              </w:rPr>
            </w:pPr>
            <w:r w:rsidRPr="005B4D16">
              <w:rPr>
                <w:i/>
                <w:iCs/>
                <w:sz w:val="24"/>
                <w:szCs w:val="24"/>
              </w:rPr>
              <w:t>Практическое занятие (1 час)</w:t>
            </w:r>
          </w:p>
          <w:p w:rsidR="004B1483" w:rsidRPr="005B4D16" w:rsidRDefault="004B1483" w:rsidP="00176EE3">
            <w:pPr>
              <w:rPr>
                <w:sz w:val="24"/>
                <w:szCs w:val="24"/>
              </w:rPr>
            </w:pPr>
            <w:r w:rsidRPr="005B4D16">
              <w:rPr>
                <w:sz w:val="24"/>
                <w:szCs w:val="24"/>
              </w:rPr>
              <w:t>Требования безопасности при обращении с оружием и боеприпасами. Правила стрельбы из стрелкового оружия и метания ручных гранат</w:t>
            </w:r>
          </w:p>
        </w:tc>
        <w:tc>
          <w:tcPr>
            <w:tcW w:w="5812" w:type="dxa"/>
            <w:gridSpan w:val="2"/>
          </w:tcPr>
          <w:p w:rsidR="004B1483" w:rsidRPr="005B4D16" w:rsidRDefault="004B1483" w:rsidP="00176EE3">
            <w:pPr>
              <w:rPr>
                <w:sz w:val="24"/>
                <w:szCs w:val="24"/>
              </w:rPr>
            </w:pPr>
            <w:r w:rsidRPr="005B4D16">
              <w:rPr>
                <w:sz w:val="24"/>
                <w:szCs w:val="24"/>
              </w:rPr>
              <w:t>Требования Курса стрельб по организации, порядку и мерам безопасности во время стрельб и тренировок, изучение условий упражнения.</w:t>
            </w:r>
          </w:p>
          <w:p w:rsidR="004B1483" w:rsidRPr="005B4D16" w:rsidRDefault="004B1483" w:rsidP="00176EE3">
            <w:pPr>
              <w:rPr>
                <w:sz w:val="24"/>
                <w:szCs w:val="24"/>
              </w:rPr>
            </w:pPr>
            <w:r w:rsidRPr="005B4D16">
              <w:rPr>
                <w:sz w:val="24"/>
                <w:szCs w:val="24"/>
              </w:rPr>
              <w:t>Классификация целей на поле боя и их краткая характеристика.</w:t>
            </w:r>
          </w:p>
          <w:p w:rsidR="004B1483" w:rsidRPr="005B4D16" w:rsidRDefault="004B1483" w:rsidP="00176EE3">
            <w:pPr>
              <w:rPr>
                <w:sz w:val="24"/>
                <w:szCs w:val="24"/>
              </w:rPr>
            </w:pPr>
            <w:r w:rsidRPr="005B4D16">
              <w:rPr>
                <w:sz w:val="24"/>
                <w:szCs w:val="24"/>
              </w:rPr>
              <w:t xml:space="preserve">Простейшая огневая задача, ей сущность и алгоритм решения. </w:t>
            </w:r>
          </w:p>
          <w:p w:rsidR="004B1483" w:rsidRPr="005B4D16" w:rsidRDefault="004B1483" w:rsidP="00176EE3">
            <w:pPr>
              <w:rPr>
                <w:sz w:val="24"/>
                <w:szCs w:val="24"/>
              </w:rPr>
            </w:pPr>
            <w:r w:rsidRPr="005B4D16">
              <w:rPr>
                <w:sz w:val="24"/>
                <w:szCs w:val="24"/>
              </w:rPr>
              <w:t>Способы ведения огня из автомата.</w:t>
            </w:r>
          </w:p>
          <w:p w:rsidR="004B1483" w:rsidRPr="005B4D16" w:rsidRDefault="004B1483" w:rsidP="00176EE3">
            <w:pPr>
              <w:rPr>
                <w:sz w:val="24"/>
                <w:szCs w:val="24"/>
              </w:rPr>
            </w:pPr>
            <w:r w:rsidRPr="005B4D16">
              <w:rPr>
                <w:sz w:val="24"/>
                <w:szCs w:val="24"/>
              </w:rPr>
              <w:t xml:space="preserve"> Наводка оружия, сущность, виды и приёмы производства выстрела. </w:t>
            </w:r>
          </w:p>
          <w:p w:rsidR="004B1483" w:rsidRPr="005B4D16" w:rsidRDefault="004B1483" w:rsidP="00176EE3">
            <w:pPr>
              <w:rPr>
                <w:sz w:val="24"/>
                <w:szCs w:val="24"/>
              </w:rPr>
            </w:pPr>
            <w:r w:rsidRPr="005B4D16">
              <w:rPr>
                <w:sz w:val="24"/>
                <w:szCs w:val="24"/>
              </w:rPr>
              <w:t>Выбор момента выстрела.</w:t>
            </w:r>
          </w:p>
          <w:p w:rsidR="004B1483" w:rsidRPr="005B4D16" w:rsidRDefault="004B1483" w:rsidP="00176EE3">
            <w:pPr>
              <w:rPr>
                <w:sz w:val="24"/>
                <w:szCs w:val="24"/>
              </w:rPr>
            </w:pPr>
            <w:r w:rsidRPr="005B4D16">
              <w:rPr>
                <w:sz w:val="24"/>
                <w:szCs w:val="24"/>
              </w:rPr>
              <w:t>Изготовка для стрельбы из различных положений.</w:t>
            </w:r>
          </w:p>
        </w:tc>
        <w:tc>
          <w:tcPr>
            <w:tcW w:w="5946" w:type="dxa"/>
            <w:gridSpan w:val="2"/>
          </w:tcPr>
          <w:p w:rsidR="004B1483" w:rsidRPr="005B4D16" w:rsidRDefault="004B1483" w:rsidP="00176EE3">
            <w:pPr>
              <w:rPr>
                <w:sz w:val="24"/>
                <w:szCs w:val="24"/>
              </w:rPr>
            </w:pPr>
            <w:r w:rsidRPr="005B4D16">
              <w:rPr>
                <w:sz w:val="24"/>
                <w:szCs w:val="24"/>
              </w:rPr>
              <w:t>Оценивают риски нарушения правил и мер безопасности.</w:t>
            </w:r>
          </w:p>
          <w:p w:rsidR="004B1483" w:rsidRPr="005B4D16" w:rsidRDefault="004B1483" w:rsidP="00176EE3">
            <w:pPr>
              <w:rPr>
                <w:sz w:val="24"/>
                <w:szCs w:val="24"/>
              </w:rPr>
            </w:pPr>
            <w:r w:rsidRPr="005B4D16">
              <w:rPr>
                <w:sz w:val="24"/>
                <w:szCs w:val="24"/>
              </w:rPr>
              <w:t>Приводят примеры нарушения правил и мер безопасности и их возможных последствий.</w:t>
            </w:r>
          </w:p>
          <w:p w:rsidR="004B1483" w:rsidRPr="005B4D16" w:rsidRDefault="004B1483" w:rsidP="00176EE3">
            <w:pPr>
              <w:rPr>
                <w:sz w:val="24"/>
                <w:szCs w:val="24"/>
              </w:rPr>
            </w:pPr>
            <w:r w:rsidRPr="005B4D16">
              <w:rPr>
                <w:sz w:val="24"/>
                <w:szCs w:val="24"/>
              </w:rPr>
              <w:t>Перечисляют меры безопасности при проведении занятий по боевой подготовке и обращении с оружием.</w:t>
            </w:r>
          </w:p>
          <w:p w:rsidR="004B1483" w:rsidRPr="005B4D16" w:rsidRDefault="004B1483" w:rsidP="00176EE3">
            <w:pPr>
              <w:rPr>
                <w:sz w:val="24"/>
                <w:szCs w:val="24"/>
              </w:rPr>
            </w:pPr>
            <w:r w:rsidRPr="005B4D16">
              <w:rPr>
                <w:sz w:val="24"/>
                <w:szCs w:val="24"/>
              </w:rPr>
              <w:t>Вырабатывают навыки прицеливания и производства выстрела.</w:t>
            </w:r>
          </w:p>
          <w:p w:rsidR="004B1483" w:rsidRPr="005B4D16" w:rsidRDefault="004B1483" w:rsidP="00176EE3">
            <w:pPr>
              <w:rPr>
                <w:sz w:val="24"/>
                <w:szCs w:val="24"/>
              </w:rPr>
            </w:pPr>
            <w:r w:rsidRPr="005B4D16">
              <w:rPr>
                <w:sz w:val="24"/>
                <w:szCs w:val="24"/>
              </w:rPr>
              <w:t>Выполняют практические действия по изготовке к стрельбе из различных положений</w:t>
            </w:r>
          </w:p>
        </w:tc>
      </w:tr>
      <w:tr w:rsidR="004B1483" w:rsidRPr="005B4D16" w:rsidTr="00176EE3">
        <w:tc>
          <w:tcPr>
            <w:tcW w:w="3510" w:type="dxa"/>
          </w:tcPr>
          <w:p w:rsidR="004B1483" w:rsidRPr="005B4D16" w:rsidRDefault="004B1483" w:rsidP="00176EE3">
            <w:pPr>
              <w:rPr>
                <w:i/>
                <w:iCs/>
                <w:sz w:val="24"/>
                <w:szCs w:val="24"/>
              </w:rPr>
            </w:pPr>
            <w:r w:rsidRPr="005B4D16">
              <w:rPr>
                <w:i/>
                <w:iCs/>
                <w:sz w:val="24"/>
                <w:szCs w:val="24"/>
              </w:rPr>
              <w:t>Практическое занятие (4 часа)</w:t>
            </w:r>
          </w:p>
          <w:p w:rsidR="004B1483" w:rsidRPr="005B4D16" w:rsidRDefault="004B1483" w:rsidP="00176EE3">
            <w:pPr>
              <w:rPr>
                <w:sz w:val="24"/>
                <w:szCs w:val="24"/>
              </w:rPr>
            </w:pPr>
            <w:r w:rsidRPr="005B4D16">
              <w:rPr>
                <w:sz w:val="24"/>
                <w:szCs w:val="24"/>
              </w:rPr>
              <w:t>Выполнение упражнения начальных стрельб из стрелкового оружия и метания учебно-имитационных гранат</w:t>
            </w:r>
          </w:p>
        </w:tc>
        <w:tc>
          <w:tcPr>
            <w:tcW w:w="5812" w:type="dxa"/>
            <w:gridSpan w:val="2"/>
          </w:tcPr>
          <w:p w:rsidR="004B1483" w:rsidRPr="005B4D16" w:rsidRDefault="004B1483" w:rsidP="00176EE3">
            <w:pPr>
              <w:rPr>
                <w:sz w:val="24"/>
                <w:szCs w:val="24"/>
              </w:rPr>
            </w:pPr>
            <w:r w:rsidRPr="005B4D16">
              <w:rPr>
                <w:sz w:val="24"/>
                <w:szCs w:val="24"/>
              </w:rPr>
              <w:t xml:space="preserve">Условия выполнения начальных стрельб. Занятие на учебно-тренировочных средствах. </w:t>
            </w:r>
          </w:p>
          <w:p w:rsidR="004B1483" w:rsidRPr="005B4D16" w:rsidRDefault="004B1483" w:rsidP="00176EE3">
            <w:pPr>
              <w:rPr>
                <w:sz w:val="24"/>
                <w:szCs w:val="24"/>
              </w:rPr>
            </w:pPr>
            <w:r w:rsidRPr="005B4D16">
              <w:rPr>
                <w:sz w:val="24"/>
                <w:szCs w:val="24"/>
              </w:rPr>
              <w:t>Отработка нормативов, усовершенствование занятий по устройству оружия.</w:t>
            </w:r>
          </w:p>
          <w:p w:rsidR="004B1483" w:rsidRPr="005B4D16" w:rsidRDefault="004B1483" w:rsidP="00176EE3">
            <w:pPr>
              <w:rPr>
                <w:sz w:val="24"/>
                <w:szCs w:val="24"/>
              </w:rPr>
            </w:pPr>
            <w:r w:rsidRPr="005B4D16">
              <w:rPr>
                <w:sz w:val="24"/>
                <w:szCs w:val="24"/>
              </w:rPr>
              <w:t>Действия со стрелковым оружием.</w:t>
            </w:r>
          </w:p>
          <w:p w:rsidR="004B1483" w:rsidRPr="005B4D16" w:rsidRDefault="004B1483" w:rsidP="00176EE3">
            <w:pPr>
              <w:rPr>
                <w:sz w:val="24"/>
                <w:szCs w:val="24"/>
              </w:rPr>
            </w:pPr>
            <w:r w:rsidRPr="005B4D16">
              <w:rPr>
                <w:sz w:val="24"/>
                <w:szCs w:val="24"/>
              </w:rPr>
              <w:t xml:space="preserve">Выполнение упражнений начальных стрельб 1 УНС и гранатометаний </w:t>
            </w:r>
          </w:p>
        </w:tc>
        <w:tc>
          <w:tcPr>
            <w:tcW w:w="5946" w:type="dxa"/>
            <w:gridSpan w:val="2"/>
          </w:tcPr>
          <w:p w:rsidR="004B1483" w:rsidRPr="005B4D16" w:rsidRDefault="004B1483" w:rsidP="00176EE3">
            <w:pPr>
              <w:rPr>
                <w:sz w:val="24"/>
                <w:szCs w:val="24"/>
              </w:rPr>
            </w:pPr>
            <w:r w:rsidRPr="005B4D16">
              <w:rPr>
                <w:sz w:val="24"/>
                <w:szCs w:val="24"/>
              </w:rPr>
              <w:t>Анализируют информацию об устройстве стрелкового оружия и ручных гранат и мерах безопасности при обращении с ними.</w:t>
            </w:r>
          </w:p>
          <w:p w:rsidR="004B1483" w:rsidRPr="005B4D16" w:rsidRDefault="004B1483" w:rsidP="00176EE3">
            <w:pPr>
              <w:rPr>
                <w:sz w:val="24"/>
                <w:szCs w:val="24"/>
              </w:rPr>
            </w:pPr>
            <w:r w:rsidRPr="005B4D16">
              <w:rPr>
                <w:sz w:val="24"/>
                <w:szCs w:val="24"/>
              </w:rPr>
              <w:t>Вырабатывают алгоритм действий при выполнении начальных стрельб и метании гранат.</w:t>
            </w:r>
          </w:p>
          <w:p w:rsidR="004B1483" w:rsidRPr="005B4D16" w:rsidRDefault="004B1483" w:rsidP="00176EE3">
            <w:pPr>
              <w:rPr>
                <w:sz w:val="24"/>
                <w:szCs w:val="24"/>
              </w:rPr>
            </w:pPr>
            <w:r w:rsidRPr="005B4D16">
              <w:rPr>
                <w:sz w:val="24"/>
                <w:szCs w:val="24"/>
              </w:rPr>
              <w:t>Отрабатывают нормативы по снаряжению магазина боеприпасами и изготовке для стрельбы из положения лёжа.</w:t>
            </w:r>
          </w:p>
          <w:p w:rsidR="004B1483" w:rsidRPr="005B4D16" w:rsidRDefault="004B1483" w:rsidP="00176EE3">
            <w:pPr>
              <w:rPr>
                <w:sz w:val="24"/>
                <w:szCs w:val="24"/>
              </w:rPr>
            </w:pPr>
            <w:r w:rsidRPr="005B4D16">
              <w:rPr>
                <w:sz w:val="24"/>
                <w:szCs w:val="24"/>
              </w:rPr>
              <w:t>Выполняют упражнение начальных стрельб и метание учебно-</w:t>
            </w:r>
            <w:r w:rsidRPr="005B4D16">
              <w:rPr>
                <w:sz w:val="24"/>
                <w:szCs w:val="24"/>
              </w:rPr>
              <w:lastRenderedPageBreak/>
              <w:t>имитационных гранат</w:t>
            </w:r>
          </w:p>
        </w:tc>
      </w:tr>
      <w:tr w:rsidR="004B1483" w:rsidRPr="005B4D16" w:rsidTr="00176EE3">
        <w:tc>
          <w:tcPr>
            <w:tcW w:w="15268" w:type="dxa"/>
            <w:gridSpan w:val="5"/>
          </w:tcPr>
          <w:p w:rsidR="004B1483" w:rsidRPr="005B4D16" w:rsidRDefault="004B1483" w:rsidP="00176EE3">
            <w:pPr>
              <w:jc w:val="center"/>
              <w:rPr>
                <w:b/>
                <w:bCs/>
                <w:sz w:val="24"/>
                <w:szCs w:val="24"/>
              </w:rPr>
            </w:pPr>
            <w:r w:rsidRPr="005B4D16">
              <w:rPr>
                <w:b/>
                <w:bCs/>
                <w:sz w:val="24"/>
                <w:szCs w:val="24"/>
              </w:rPr>
              <w:lastRenderedPageBreak/>
              <w:t>Модуль №3. «Основы технической подготовки и связи» (4 часа)</w:t>
            </w:r>
          </w:p>
        </w:tc>
      </w:tr>
      <w:tr w:rsidR="004B1483" w:rsidRPr="005B4D16" w:rsidTr="00176EE3">
        <w:tc>
          <w:tcPr>
            <w:tcW w:w="3510" w:type="dxa"/>
          </w:tcPr>
          <w:p w:rsidR="004B1483" w:rsidRPr="005B4D16" w:rsidRDefault="004B1483" w:rsidP="00176EE3">
            <w:pPr>
              <w:rPr>
                <w:i/>
                <w:iCs/>
                <w:sz w:val="24"/>
                <w:szCs w:val="24"/>
              </w:rPr>
            </w:pPr>
            <w:r w:rsidRPr="005B4D16">
              <w:rPr>
                <w:i/>
                <w:iCs/>
                <w:sz w:val="24"/>
                <w:szCs w:val="24"/>
              </w:rPr>
              <w:t>Классное занятие (1 час)</w:t>
            </w:r>
          </w:p>
          <w:p w:rsidR="004B1483" w:rsidRPr="005B4D16" w:rsidRDefault="004B1483" w:rsidP="00176EE3">
            <w:pPr>
              <w:rPr>
                <w:sz w:val="24"/>
                <w:szCs w:val="24"/>
              </w:rPr>
            </w:pPr>
            <w:r w:rsidRPr="005B4D16">
              <w:rPr>
                <w:sz w:val="24"/>
                <w:szCs w:val="24"/>
              </w:rPr>
              <w:t>Основные образцы вооружения и военной техники Сухопутных войск</w:t>
            </w:r>
          </w:p>
        </w:tc>
        <w:tc>
          <w:tcPr>
            <w:tcW w:w="5812" w:type="dxa"/>
            <w:gridSpan w:val="2"/>
          </w:tcPr>
          <w:p w:rsidR="004B1483" w:rsidRPr="005B4D16" w:rsidRDefault="004B1483" w:rsidP="00176EE3">
            <w:pPr>
              <w:rPr>
                <w:sz w:val="24"/>
                <w:szCs w:val="24"/>
              </w:rPr>
            </w:pPr>
            <w:r w:rsidRPr="005B4D16">
              <w:rPr>
                <w:sz w:val="24"/>
                <w:szCs w:val="24"/>
              </w:rPr>
              <w:t>Виды, назначение, общее устройство и тактико-технические характеристики основных образцов боевых машин (БМП-3, БТР-82А, танк Т-80, Т-90)</w:t>
            </w:r>
          </w:p>
        </w:tc>
        <w:tc>
          <w:tcPr>
            <w:tcW w:w="5946" w:type="dxa"/>
            <w:gridSpan w:val="2"/>
          </w:tcPr>
          <w:p w:rsidR="004B1483" w:rsidRPr="005B4D16" w:rsidRDefault="004B1483" w:rsidP="00176EE3">
            <w:pPr>
              <w:rPr>
                <w:sz w:val="24"/>
                <w:szCs w:val="24"/>
              </w:rPr>
            </w:pPr>
            <w:r w:rsidRPr="005B4D16">
              <w:rPr>
                <w:sz w:val="24"/>
                <w:szCs w:val="24"/>
              </w:rPr>
              <w:t>Формируют представление об основных образцах вооружения и военной техники.</w:t>
            </w:r>
          </w:p>
          <w:p w:rsidR="004B1483" w:rsidRPr="005B4D16" w:rsidRDefault="004B1483" w:rsidP="00176EE3">
            <w:pPr>
              <w:rPr>
                <w:sz w:val="24"/>
                <w:szCs w:val="24"/>
              </w:rPr>
            </w:pPr>
            <w:r w:rsidRPr="005B4D16">
              <w:rPr>
                <w:sz w:val="24"/>
                <w:szCs w:val="24"/>
              </w:rPr>
              <w:t>Классифицируют виды боевых машин.</w:t>
            </w:r>
          </w:p>
          <w:p w:rsidR="004B1483" w:rsidRPr="005B4D16" w:rsidRDefault="004B1483" w:rsidP="00176EE3">
            <w:pPr>
              <w:rPr>
                <w:sz w:val="24"/>
                <w:szCs w:val="24"/>
              </w:rPr>
            </w:pPr>
            <w:r w:rsidRPr="005B4D16">
              <w:rPr>
                <w:sz w:val="24"/>
                <w:szCs w:val="24"/>
              </w:rPr>
              <w:t>Рассказывают об основных тактико-технических характеристиках боевых машин</w:t>
            </w:r>
          </w:p>
        </w:tc>
      </w:tr>
      <w:tr w:rsidR="004B1483" w:rsidRPr="005B4D16" w:rsidTr="00176EE3">
        <w:tc>
          <w:tcPr>
            <w:tcW w:w="3510" w:type="dxa"/>
          </w:tcPr>
          <w:p w:rsidR="004B1483" w:rsidRPr="005B4D16" w:rsidRDefault="004B1483" w:rsidP="00176EE3">
            <w:pPr>
              <w:rPr>
                <w:i/>
                <w:iCs/>
                <w:sz w:val="24"/>
                <w:szCs w:val="24"/>
              </w:rPr>
            </w:pPr>
            <w:r w:rsidRPr="005B4D16">
              <w:rPr>
                <w:i/>
                <w:iCs/>
                <w:sz w:val="24"/>
                <w:szCs w:val="24"/>
              </w:rPr>
              <w:t>Практическое занятие (1 час)</w:t>
            </w:r>
          </w:p>
          <w:p w:rsidR="004B1483" w:rsidRPr="005B4D16" w:rsidRDefault="004B1483" w:rsidP="00176EE3">
            <w:pPr>
              <w:rPr>
                <w:sz w:val="24"/>
                <w:szCs w:val="24"/>
              </w:rPr>
            </w:pPr>
            <w:r w:rsidRPr="005B4D16">
              <w:rPr>
                <w:sz w:val="24"/>
                <w:szCs w:val="24"/>
              </w:rPr>
              <w:t>Боевое применение беспилотных летательных аппаратов (БПЛА)</w:t>
            </w:r>
          </w:p>
          <w:p w:rsidR="004B1483" w:rsidRPr="005B4D16" w:rsidRDefault="004B1483" w:rsidP="00176EE3">
            <w:pPr>
              <w:rPr>
                <w:i/>
                <w:iCs/>
                <w:sz w:val="24"/>
                <w:szCs w:val="24"/>
              </w:rPr>
            </w:pPr>
          </w:p>
        </w:tc>
        <w:tc>
          <w:tcPr>
            <w:tcW w:w="5812" w:type="dxa"/>
            <w:gridSpan w:val="2"/>
          </w:tcPr>
          <w:p w:rsidR="004B1483" w:rsidRPr="005B4D16" w:rsidRDefault="004B1483" w:rsidP="00176EE3">
            <w:pPr>
              <w:rPr>
                <w:sz w:val="24"/>
                <w:szCs w:val="24"/>
              </w:rPr>
            </w:pPr>
            <w:r w:rsidRPr="005B4D16">
              <w:rPr>
                <w:sz w:val="24"/>
                <w:szCs w:val="24"/>
              </w:rPr>
              <w:t>Виды, предназначение, тактико-технические характеристики и общее устройство БПЛА.</w:t>
            </w:r>
          </w:p>
          <w:p w:rsidR="004B1483" w:rsidRPr="005B4D16" w:rsidRDefault="004B1483" w:rsidP="00176EE3">
            <w:pPr>
              <w:rPr>
                <w:sz w:val="24"/>
                <w:szCs w:val="24"/>
              </w:rPr>
            </w:pPr>
            <w:r w:rsidRPr="005B4D16">
              <w:rPr>
                <w:sz w:val="24"/>
                <w:szCs w:val="24"/>
              </w:rPr>
              <w:t>Ведение разведки местности с использованием БПЛА.</w:t>
            </w:r>
          </w:p>
          <w:p w:rsidR="004B1483" w:rsidRPr="005B4D16" w:rsidRDefault="004B1483" w:rsidP="00176EE3">
            <w:pPr>
              <w:rPr>
                <w:sz w:val="24"/>
                <w:szCs w:val="24"/>
              </w:rPr>
            </w:pPr>
            <w:r w:rsidRPr="005B4D16">
              <w:rPr>
                <w:sz w:val="24"/>
                <w:szCs w:val="24"/>
              </w:rPr>
              <w:t>Способы противодействия БПЛА противника</w:t>
            </w:r>
          </w:p>
        </w:tc>
        <w:tc>
          <w:tcPr>
            <w:tcW w:w="5946" w:type="dxa"/>
            <w:gridSpan w:val="2"/>
          </w:tcPr>
          <w:p w:rsidR="004B1483" w:rsidRPr="005B4D16" w:rsidRDefault="004B1483" w:rsidP="00176EE3">
            <w:pPr>
              <w:rPr>
                <w:sz w:val="24"/>
                <w:szCs w:val="24"/>
              </w:rPr>
            </w:pPr>
            <w:r w:rsidRPr="005B4D16">
              <w:rPr>
                <w:sz w:val="24"/>
                <w:szCs w:val="24"/>
              </w:rPr>
              <w:t>Формируют представление о способах боевого применения БПЛА.</w:t>
            </w:r>
          </w:p>
          <w:p w:rsidR="004B1483" w:rsidRPr="005B4D16" w:rsidRDefault="004B1483" w:rsidP="00176EE3">
            <w:pPr>
              <w:rPr>
                <w:sz w:val="24"/>
                <w:szCs w:val="24"/>
              </w:rPr>
            </w:pPr>
            <w:r w:rsidRPr="005B4D16">
              <w:rPr>
                <w:sz w:val="24"/>
                <w:szCs w:val="24"/>
              </w:rPr>
              <w:t>Объясняют способы ведения разведки местности с помощью БПЛА.</w:t>
            </w:r>
          </w:p>
          <w:p w:rsidR="004B1483" w:rsidRPr="005B4D16" w:rsidRDefault="004B1483" w:rsidP="00176EE3">
            <w:pPr>
              <w:rPr>
                <w:sz w:val="24"/>
                <w:szCs w:val="24"/>
              </w:rPr>
            </w:pPr>
            <w:r w:rsidRPr="005B4D16">
              <w:rPr>
                <w:sz w:val="24"/>
                <w:szCs w:val="24"/>
              </w:rPr>
              <w:t>Вырабатывают алгоритм противодействия БПЛА противника.</w:t>
            </w:r>
          </w:p>
          <w:p w:rsidR="004B1483" w:rsidRPr="005B4D16" w:rsidRDefault="004B1483" w:rsidP="00176EE3">
            <w:pPr>
              <w:rPr>
                <w:sz w:val="24"/>
                <w:szCs w:val="24"/>
              </w:rPr>
            </w:pPr>
            <w:r w:rsidRPr="005B4D16">
              <w:rPr>
                <w:sz w:val="24"/>
                <w:szCs w:val="24"/>
              </w:rPr>
              <w:t>Выполняют практические действия по управлению БПЛА</w:t>
            </w:r>
          </w:p>
        </w:tc>
      </w:tr>
      <w:tr w:rsidR="004B1483" w:rsidRPr="005B4D16" w:rsidTr="00176EE3">
        <w:tc>
          <w:tcPr>
            <w:tcW w:w="3510" w:type="dxa"/>
          </w:tcPr>
          <w:p w:rsidR="004B1483" w:rsidRPr="005B4D16" w:rsidRDefault="004B1483" w:rsidP="00176EE3">
            <w:pPr>
              <w:rPr>
                <w:i/>
                <w:iCs/>
                <w:sz w:val="24"/>
                <w:szCs w:val="24"/>
              </w:rPr>
            </w:pPr>
            <w:r w:rsidRPr="005B4D16">
              <w:rPr>
                <w:i/>
                <w:iCs/>
                <w:sz w:val="24"/>
                <w:szCs w:val="24"/>
              </w:rPr>
              <w:t>Практическое занятие (1 час)</w:t>
            </w:r>
          </w:p>
          <w:p w:rsidR="004B1483" w:rsidRPr="005B4D16" w:rsidRDefault="004B1483" w:rsidP="00176EE3">
            <w:pPr>
              <w:rPr>
                <w:sz w:val="24"/>
                <w:szCs w:val="24"/>
              </w:rPr>
            </w:pPr>
            <w:r w:rsidRPr="005B4D16">
              <w:rPr>
                <w:sz w:val="24"/>
                <w:szCs w:val="24"/>
              </w:rPr>
              <w:t>Средства радиосвязи отделения (взвода)</w:t>
            </w:r>
          </w:p>
        </w:tc>
        <w:tc>
          <w:tcPr>
            <w:tcW w:w="5812" w:type="dxa"/>
            <w:gridSpan w:val="2"/>
          </w:tcPr>
          <w:p w:rsidR="004B1483" w:rsidRPr="005B4D16" w:rsidRDefault="004B1483" w:rsidP="00176EE3">
            <w:pPr>
              <w:rPr>
                <w:sz w:val="24"/>
                <w:szCs w:val="24"/>
              </w:rPr>
            </w:pPr>
            <w:r w:rsidRPr="005B4D16">
              <w:rPr>
                <w:sz w:val="24"/>
                <w:szCs w:val="24"/>
              </w:rPr>
              <w:t>Предназначение, общее устройство и тактико-технические характеристики переносных радиостанций.</w:t>
            </w:r>
          </w:p>
          <w:p w:rsidR="004B1483" w:rsidRPr="005B4D16" w:rsidRDefault="004B1483" w:rsidP="00176EE3">
            <w:pPr>
              <w:rPr>
                <w:sz w:val="24"/>
                <w:szCs w:val="24"/>
              </w:rPr>
            </w:pPr>
            <w:r w:rsidRPr="005B4D16">
              <w:rPr>
                <w:sz w:val="24"/>
                <w:szCs w:val="24"/>
              </w:rPr>
              <w:t>Подготовка радиостанции к работе, настройка частот (диапазонов)</w:t>
            </w:r>
          </w:p>
        </w:tc>
        <w:tc>
          <w:tcPr>
            <w:tcW w:w="5946" w:type="dxa"/>
            <w:gridSpan w:val="2"/>
          </w:tcPr>
          <w:p w:rsidR="004B1483" w:rsidRPr="005B4D16" w:rsidRDefault="004B1483" w:rsidP="00176EE3">
            <w:pPr>
              <w:rPr>
                <w:sz w:val="24"/>
                <w:szCs w:val="24"/>
              </w:rPr>
            </w:pPr>
            <w:r w:rsidRPr="005B4D16">
              <w:rPr>
                <w:sz w:val="24"/>
                <w:szCs w:val="24"/>
              </w:rPr>
              <w:t>Формируют представление о видах, предназначении, тактико-технических характеристиках средств связи.</w:t>
            </w:r>
          </w:p>
          <w:p w:rsidR="004B1483" w:rsidRPr="005B4D16" w:rsidRDefault="004B1483" w:rsidP="00176EE3">
            <w:pPr>
              <w:rPr>
                <w:sz w:val="24"/>
                <w:szCs w:val="24"/>
              </w:rPr>
            </w:pPr>
            <w:r w:rsidRPr="005B4D16">
              <w:rPr>
                <w:sz w:val="24"/>
                <w:szCs w:val="24"/>
              </w:rPr>
              <w:t>Классифицируют средства связи отделения.</w:t>
            </w:r>
          </w:p>
          <w:p w:rsidR="004B1483" w:rsidRPr="005B4D16" w:rsidRDefault="004B1483" w:rsidP="00176EE3">
            <w:pPr>
              <w:rPr>
                <w:sz w:val="24"/>
                <w:szCs w:val="24"/>
              </w:rPr>
            </w:pPr>
            <w:r w:rsidRPr="005B4D16">
              <w:rPr>
                <w:sz w:val="24"/>
                <w:szCs w:val="24"/>
              </w:rPr>
              <w:t>Объясняют последовательность действий при подготовке радиостанции к работе. Выполняют практические действия по подготовке радиостанции к работе</w:t>
            </w:r>
          </w:p>
        </w:tc>
      </w:tr>
      <w:tr w:rsidR="004B1483" w:rsidRPr="005B4D16" w:rsidTr="00176EE3">
        <w:tc>
          <w:tcPr>
            <w:tcW w:w="3510" w:type="dxa"/>
          </w:tcPr>
          <w:p w:rsidR="004B1483" w:rsidRPr="005B4D16" w:rsidRDefault="004B1483" w:rsidP="00176EE3">
            <w:pPr>
              <w:rPr>
                <w:i/>
                <w:iCs/>
                <w:sz w:val="24"/>
                <w:szCs w:val="24"/>
              </w:rPr>
            </w:pPr>
            <w:r w:rsidRPr="005B4D16">
              <w:rPr>
                <w:i/>
                <w:iCs/>
                <w:sz w:val="24"/>
                <w:szCs w:val="24"/>
              </w:rPr>
              <w:t>Комплексное практической занятие (1 час)</w:t>
            </w:r>
          </w:p>
          <w:p w:rsidR="004B1483" w:rsidRPr="005B4D16" w:rsidRDefault="004B1483" w:rsidP="00176EE3">
            <w:pPr>
              <w:rPr>
                <w:sz w:val="24"/>
                <w:szCs w:val="24"/>
              </w:rPr>
            </w:pPr>
            <w:r w:rsidRPr="005B4D16">
              <w:rPr>
                <w:sz w:val="24"/>
                <w:szCs w:val="24"/>
              </w:rPr>
              <w:t>Правила ведения переговоров на средствах связи</w:t>
            </w:r>
          </w:p>
        </w:tc>
        <w:tc>
          <w:tcPr>
            <w:tcW w:w="5812" w:type="dxa"/>
            <w:gridSpan w:val="2"/>
          </w:tcPr>
          <w:p w:rsidR="004B1483" w:rsidRPr="005B4D16" w:rsidRDefault="004B1483" w:rsidP="00176EE3">
            <w:pPr>
              <w:rPr>
                <w:sz w:val="24"/>
                <w:szCs w:val="24"/>
              </w:rPr>
            </w:pPr>
            <w:r w:rsidRPr="005B4D16">
              <w:rPr>
                <w:sz w:val="24"/>
                <w:szCs w:val="24"/>
              </w:rPr>
              <w:t>Порядок ведения радиообмена.</w:t>
            </w:r>
          </w:p>
          <w:p w:rsidR="004B1483" w:rsidRPr="005B4D16" w:rsidRDefault="004B1483" w:rsidP="00176EE3">
            <w:pPr>
              <w:rPr>
                <w:sz w:val="24"/>
                <w:szCs w:val="24"/>
              </w:rPr>
            </w:pPr>
            <w:r w:rsidRPr="005B4D16">
              <w:rPr>
                <w:sz w:val="24"/>
                <w:szCs w:val="24"/>
              </w:rPr>
              <w:t>Особенности назначения позывных.</w:t>
            </w:r>
          </w:p>
          <w:p w:rsidR="004B1483" w:rsidRPr="005B4D16" w:rsidRDefault="004B1483" w:rsidP="00176EE3">
            <w:pPr>
              <w:rPr>
                <w:sz w:val="24"/>
                <w:szCs w:val="24"/>
              </w:rPr>
            </w:pPr>
            <w:r w:rsidRPr="005B4D16">
              <w:rPr>
                <w:sz w:val="24"/>
                <w:szCs w:val="24"/>
              </w:rPr>
              <w:t>Переход на запасные и резервные частоты. Меры по обману противника при ведении радиопереговоров по открытым каналам связи</w:t>
            </w:r>
          </w:p>
        </w:tc>
        <w:tc>
          <w:tcPr>
            <w:tcW w:w="5946" w:type="dxa"/>
            <w:gridSpan w:val="2"/>
          </w:tcPr>
          <w:p w:rsidR="004B1483" w:rsidRPr="005B4D16" w:rsidRDefault="004B1483" w:rsidP="00176EE3">
            <w:pPr>
              <w:rPr>
                <w:sz w:val="24"/>
                <w:szCs w:val="24"/>
              </w:rPr>
            </w:pPr>
            <w:r w:rsidRPr="005B4D16">
              <w:rPr>
                <w:sz w:val="24"/>
                <w:szCs w:val="24"/>
              </w:rPr>
              <w:t>Актуализируют информацию об устройстве радиостанций и подготовке их к работе.</w:t>
            </w:r>
          </w:p>
          <w:p w:rsidR="004B1483" w:rsidRPr="005B4D16" w:rsidRDefault="004B1483" w:rsidP="00176EE3">
            <w:pPr>
              <w:rPr>
                <w:sz w:val="24"/>
                <w:szCs w:val="24"/>
              </w:rPr>
            </w:pPr>
            <w:r w:rsidRPr="005B4D16">
              <w:rPr>
                <w:sz w:val="24"/>
                <w:szCs w:val="24"/>
              </w:rPr>
              <w:t>Объясняют порядок перехода на запасные и резервные частоты радиостанций.</w:t>
            </w:r>
          </w:p>
          <w:p w:rsidR="004B1483" w:rsidRPr="005B4D16" w:rsidRDefault="004B1483" w:rsidP="00176EE3">
            <w:pPr>
              <w:rPr>
                <w:sz w:val="24"/>
                <w:szCs w:val="24"/>
              </w:rPr>
            </w:pPr>
            <w:r w:rsidRPr="005B4D16">
              <w:rPr>
                <w:sz w:val="24"/>
                <w:szCs w:val="24"/>
              </w:rPr>
              <w:t>Раскрывают основные требования к ведению радиопереговоров.</w:t>
            </w:r>
          </w:p>
          <w:p w:rsidR="004B1483" w:rsidRPr="005B4D16" w:rsidRDefault="004B1483" w:rsidP="00176EE3">
            <w:pPr>
              <w:rPr>
                <w:sz w:val="24"/>
                <w:szCs w:val="24"/>
              </w:rPr>
            </w:pPr>
            <w:r w:rsidRPr="005B4D16">
              <w:rPr>
                <w:sz w:val="24"/>
                <w:szCs w:val="24"/>
              </w:rPr>
              <w:t>Перечисляют способы обмана противника при ведении радиопереговоров.</w:t>
            </w:r>
          </w:p>
          <w:p w:rsidR="004B1483" w:rsidRPr="005B4D16" w:rsidRDefault="004B1483" w:rsidP="00176EE3">
            <w:pPr>
              <w:rPr>
                <w:sz w:val="24"/>
                <w:szCs w:val="24"/>
              </w:rPr>
            </w:pPr>
            <w:r w:rsidRPr="005B4D16">
              <w:rPr>
                <w:sz w:val="24"/>
                <w:szCs w:val="24"/>
              </w:rPr>
              <w:t>Выполняют практические действия при подготовке радиостанции к применению и ведению радиопереговоров</w:t>
            </w:r>
          </w:p>
        </w:tc>
      </w:tr>
      <w:tr w:rsidR="004B1483" w:rsidRPr="005B4D16" w:rsidTr="00176EE3">
        <w:tc>
          <w:tcPr>
            <w:tcW w:w="15268" w:type="dxa"/>
            <w:gridSpan w:val="5"/>
          </w:tcPr>
          <w:p w:rsidR="004B1483" w:rsidRPr="005B4D16" w:rsidRDefault="004B1483" w:rsidP="00176EE3">
            <w:pPr>
              <w:jc w:val="center"/>
              <w:rPr>
                <w:sz w:val="24"/>
                <w:szCs w:val="24"/>
              </w:rPr>
            </w:pPr>
            <w:r w:rsidRPr="005B4D16">
              <w:rPr>
                <w:b/>
                <w:bCs/>
                <w:sz w:val="24"/>
                <w:szCs w:val="24"/>
              </w:rPr>
              <w:t>Модуль №4 «Инженерная подготовка» (3 часа)</w:t>
            </w:r>
          </w:p>
        </w:tc>
      </w:tr>
      <w:tr w:rsidR="004B1483" w:rsidRPr="005B4D16" w:rsidTr="00176EE3">
        <w:tc>
          <w:tcPr>
            <w:tcW w:w="3510" w:type="dxa"/>
          </w:tcPr>
          <w:p w:rsidR="004B1483" w:rsidRPr="005B4D16" w:rsidRDefault="004B1483" w:rsidP="00176EE3">
            <w:pPr>
              <w:rPr>
                <w:i/>
                <w:iCs/>
                <w:sz w:val="24"/>
                <w:szCs w:val="24"/>
              </w:rPr>
            </w:pPr>
            <w:r w:rsidRPr="005B4D16">
              <w:rPr>
                <w:i/>
                <w:iCs/>
                <w:sz w:val="24"/>
                <w:szCs w:val="24"/>
              </w:rPr>
              <w:t>Практическое занятие (1 час)</w:t>
            </w:r>
          </w:p>
          <w:p w:rsidR="004B1483" w:rsidRPr="005B4D16" w:rsidRDefault="004B1483" w:rsidP="00176EE3">
            <w:pPr>
              <w:rPr>
                <w:sz w:val="24"/>
                <w:szCs w:val="24"/>
              </w:rPr>
            </w:pPr>
            <w:r w:rsidRPr="005B4D16">
              <w:rPr>
                <w:sz w:val="24"/>
                <w:szCs w:val="24"/>
              </w:rPr>
              <w:t xml:space="preserve">Оборудование позиции отделения. </w:t>
            </w:r>
            <w:r w:rsidRPr="005B4D16">
              <w:rPr>
                <w:sz w:val="24"/>
                <w:szCs w:val="24"/>
              </w:rPr>
              <w:lastRenderedPageBreak/>
              <w:t>Последовательность отрывки окопа для стрелка</w:t>
            </w:r>
          </w:p>
        </w:tc>
        <w:tc>
          <w:tcPr>
            <w:tcW w:w="5812" w:type="dxa"/>
            <w:gridSpan w:val="2"/>
          </w:tcPr>
          <w:p w:rsidR="004B1483" w:rsidRPr="005B4D16" w:rsidRDefault="004B1483" w:rsidP="00176EE3">
            <w:pPr>
              <w:rPr>
                <w:sz w:val="24"/>
                <w:szCs w:val="24"/>
              </w:rPr>
            </w:pPr>
            <w:r w:rsidRPr="005B4D16">
              <w:rPr>
                <w:sz w:val="24"/>
                <w:szCs w:val="24"/>
              </w:rPr>
              <w:lastRenderedPageBreak/>
              <w:t>Шанцевый инструмент, его назначение, применение и сбережение.</w:t>
            </w:r>
          </w:p>
          <w:p w:rsidR="004B1483" w:rsidRPr="005B4D16" w:rsidRDefault="004B1483" w:rsidP="00176EE3">
            <w:pPr>
              <w:rPr>
                <w:sz w:val="24"/>
                <w:szCs w:val="24"/>
              </w:rPr>
            </w:pPr>
            <w:r w:rsidRPr="005B4D16">
              <w:rPr>
                <w:sz w:val="24"/>
                <w:szCs w:val="24"/>
              </w:rPr>
              <w:t>Заточка и правки инструмента.</w:t>
            </w:r>
          </w:p>
          <w:p w:rsidR="004B1483" w:rsidRPr="005B4D16" w:rsidRDefault="004B1483" w:rsidP="00176EE3">
            <w:pPr>
              <w:rPr>
                <w:sz w:val="24"/>
                <w:szCs w:val="24"/>
              </w:rPr>
            </w:pPr>
            <w:r w:rsidRPr="005B4D16">
              <w:rPr>
                <w:sz w:val="24"/>
                <w:szCs w:val="24"/>
              </w:rPr>
              <w:lastRenderedPageBreak/>
              <w:t>Порядок оборудования позиции отделения. Назначение, размеры и последовательность отрывки окопа для стрелка</w:t>
            </w:r>
          </w:p>
          <w:p w:rsidR="004B1483" w:rsidRPr="005B4D16" w:rsidRDefault="004B1483" w:rsidP="00176EE3">
            <w:pPr>
              <w:rPr>
                <w:sz w:val="24"/>
                <w:szCs w:val="24"/>
              </w:rPr>
            </w:pPr>
          </w:p>
        </w:tc>
        <w:tc>
          <w:tcPr>
            <w:tcW w:w="5946" w:type="dxa"/>
            <w:gridSpan w:val="2"/>
          </w:tcPr>
          <w:p w:rsidR="004B1483" w:rsidRPr="005B4D16" w:rsidRDefault="004B1483" w:rsidP="00176EE3">
            <w:pPr>
              <w:rPr>
                <w:sz w:val="24"/>
                <w:szCs w:val="24"/>
              </w:rPr>
            </w:pPr>
            <w:r w:rsidRPr="005B4D16">
              <w:rPr>
                <w:sz w:val="24"/>
                <w:szCs w:val="24"/>
              </w:rPr>
              <w:lastRenderedPageBreak/>
              <w:t>Актуализируют информацию о порядке и сроках инженерного оборудования позиции отделения и окопа для стрелка.</w:t>
            </w:r>
          </w:p>
          <w:p w:rsidR="004B1483" w:rsidRPr="005B4D16" w:rsidRDefault="004B1483" w:rsidP="00176EE3">
            <w:pPr>
              <w:rPr>
                <w:sz w:val="24"/>
                <w:szCs w:val="24"/>
              </w:rPr>
            </w:pPr>
            <w:r w:rsidRPr="005B4D16">
              <w:rPr>
                <w:sz w:val="24"/>
                <w:szCs w:val="24"/>
              </w:rPr>
              <w:lastRenderedPageBreak/>
              <w:t>Рассказывают о назначении и порядке применения шанцевого инструмента.</w:t>
            </w:r>
          </w:p>
          <w:p w:rsidR="004B1483" w:rsidRPr="005B4D16" w:rsidRDefault="004B1483" w:rsidP="00176EE3">
            <w:pPr>
              <w:rPr>
                <w:sz w:val="24"/>
                <w:szCs w:val="24"/>
              </w:rPr>
            </w:pPr>
            <w:r w:rsidRPr="005B4D16">
              <w:rPr>
                <w:sz w:val="24"/>
                <w:szCs w:val="24"/>
              </w:rPr>
              <w:t>Объясняют способы маскировки окопа для стрельбы лёжа.</w:t>
            </w:r>
          </w:p>
          <w:p w:rsidR="004B1483" w:rsidRPr="005B4D16" w:rsidRDefault="004B1483" w:rsidP="00176EE3">
            <w:pPr>
              <w:rPr>
                <w:sz w:val="24"/>
                <w:szCs w:val="24"/>
              </w:rPr>
            </w:pPr>
            <w:r w:rsidRPr="005B4D16">
              <w:rPr>
                <w:sz w:val="24"/>
                <w:szCs w:val="24"/>
              </w:rPr>
              <w:t>Выполняют практические действия по оборудованию окопа для стрельбы лёжа</w:t>
            </w:r>
          </w:p>
        </w:tc>
      </w:tr>
      <w:tr w:rsidR="004B1483" w:rsidRPr="005B4D16" w:rsidTr="00176EE3">
        <w:tc>
          <w:tcPr>
            <w:tcW w:w="3510" w:type="dxa"/>
          </w:tcPr>
          <w:p w:rsidR="004B1483" w:rsidRPr="005B4D16" w:rsidRDefault="004B1483" w:rsidP="00176EE3">
            <w:pPr>
              <w:rPr>
                <w:i/>
                <w:iCs/>
                <w:sz w:val="24"/>
                <w:szCs w:val="24"/>
              </w:rPr>
            </w:pPr>
            <w:r w:rsidRPr="005B4D16">
              <w:rPr>
                <w:i/>
                <w:iCs/>
                <w:sz w:val="24"/>
                <w:szCs w:val="24"/>
              </w:rPr>
              <w:lastRenderedPageBreak/>
              <w:t>Практической занятие (1 час)</w:t>
            </w:r>
          </w:p>
          <w:p w:rsidR="004B1483" w:rsidRPr="005B4D16" w:rsidRDefault="004B1483" w:rsidP="00176EE3">
            <w:pPr>
              <w:rPr>
                <w:sz w:val="24"/>
                <w:szCs w:val="24"/>
              </w:rPr>
            </w:pPr>
            <w:r w:rsidRPr="005B4D16">
              <w:rPr>
                <w:sz w:val="24"/>
                <w:szCs w:val="24"/>
              </w:rPr>
              <w:t>Минно-взрывные инженерные заграждения</w:t>
            </w:r>
          </w:p>
        </w:tc>
        <w:tc>
          <w:tcPr>
            <w:tcW w:w="5812" w:type="dxa"/>
            <w:gridSpan w:val="2"/>
          </w:tcPr>
          <w:p w:rsidR="004B1483" w:rsidRPr="005B4D16" w:rsidRDefault="004B1483" w:rsidP="00176EE3">
            <w:pPr>
              <w:rPr>
                <w:sz w:val="24"/>
                <w:szCs w:val="24"/>
              </w:rPr>
            </w:pPr>
            <w:r w:rsidRPr="005B4D16">
              <w:rPr>
                <w:sz w:val="24"/>
                <w:szCs w:val="24"/>
              </w:rPr>
              <w:t>Минно-взрывные, противотанковые, противопехотные и смешанные инженерные заграждения.</w:t>
            </w:r>
          </w:p>
          <w:p w:rsidR="004B1483" w:rsidRPr="005B4D16" w:rsidRDefault="004B1483" w:rsidP="00176EE3">
            <w:pPr>
              <w:rPr>
                <w:sz w:val="24"/>
                <w:szCs w:val="24"/>
              </w:rPr>
            </w:pPr>
            <w:r w:rsidRPr="005B4D16">
              <w:rPr>
                <w:sz w:val="24"/>
                <w:szCs w:val="24"/>
              </w:rPr>
              <w:t>Основные виды противотанковых и противопехотных мин отечественного и зарубежного производства</w:t>
            </w:r>
          </w:p>
        </w:tc>
        <w:tc>
          <w:tcPr>
            <w:tcW w:w="5946" w:type="dxa"/>
            <w:gridSpan w:val="2"/>
          </w:tcPr>
          <w:p w:rsidR="004B1483" w:rsidRPr="005B4D16" w:rsidRDefault="004B1483" w:rsidP="00176EE3">
            <w:pPr>
              <w:rPr>
                <w:sz w:val="24"/>
                <w:szCs w:val="24"/>
              </w:rPr>
            </w:pPr>
            <w:r w:rsidRPr="005B4D16">
              <w:rPr>
                <w:sz w:val="24"/>
                <w:szCs w:val="24"/>
              </w:rPr>
              <w:t>Классифицируют типы мин.</w:t>
            </w:r>
          </w:p>
          <w:p w:rsidR="004B1483" w:rsidRPr="005B4D16" w:rsidRDefault="004B1483" w:rsidP="00176EE3">
            <w:pPr>
              <w:rPr>
                <w:sz w:val="24"/>
                <w:szCs w:val="24"/>
              </w:rPr>
            </w:pPr>
            <w:r w:rsidRPr="005B4D16">
              <w:rPr>
                <w:sz w:val="24"/>
                <w:szCs w:val="24"/>
              </w:rPr>
              <w:t>Объясняют общее устройство и принцип действия противотанковых и противопехотных мин.</w:t>
            </w:r>
          </w:p>
          <w:p w:rsidR="004B1483" w:rsidRPr="005B4D16" w:rsidRDefault="004B1483" w:rsidP="00176EE3">
            <w:pPr>
              <w:rPr>
                <w:sz w:val="24"/>
                <w:szCs w:val="24"/>
              </w:rPr>
            </w:pPr>
            <w:r w:rsidRPr="005B4D16">
              <w:rPr>
                <w:sz w:val="24"/>
                <w:szCs w:val="24"/>
              </w:rPr>
              <w:t>Рассказывают о порядке установки мин.</w:t>
            </w:r>
          </w:p>
          <w:p w:rsidR="004B1483" w:rsidRPr="005B4D16" w:rsidRDefault="004B1483" w:rsidP="00176EE3">
            <w:pPr>
              <w:rPr>
                <w:sz w:val="24"/>
                <w:szCs w:val="24"/>
              </w:rPr>
            </w:pPr>
            <w:r w:rsidRPr="005B4D16">
              <w:rPr>
                <w:sz w:val="24"/>
                <w:szCs w:val="24"/>
              </w:rPr>
              <w:t>Решают ситуационные задачи. Выполняют практические действия по подготовке и установлению противотанковых и противопехотных мин</w:t>
            </w:r>
          </w:p>
        </w:tc>
      </w:tr>
      <w:tr w:rsidR="004B1483" w:rsidRPr="005B4D16" w:rsidTr="00176EE3">
        <w:tc>
          <w:tcPr>
            <w:tcW w:w="3510" w:type="dxa"/>
          </w:tcPr>
          <w:p w:rsidR="004B1483" w:rsidRPr="005B4D16" w:rsidRDefault="004B1483" w:rsidP="00176EE3">
            <w:pPr>
              <w:rPr>
                <w:i/>
                <w:iCs/>
                <w:sz w:val="24"/>
                <w:szCs w:val="24"/>
              </w:rPr>
            </w:pPr>
            <w:r w:rsidRPr="005B4D16">
              <w:rPr>
                <w:i/>
                <w:iCs/>
                <w:sz w:val="24"/>
                <w:szCs w:val="24"/>
              </w:rPr>
              <w:t>Практическое занятие (1 час)</w:t>
            </w:r>
          </w:p>
          <w:p w:rsidR="004B1483" w:rsidRPr="005B4D16" w:rsidRDefault="004B1483" w:rsidP="00176EE3">
            <w:pPr>
              <w:rPr>
                <w:sz w:val="24"/>
                <w:szCs w:val="24"/>
              </w:rPr>
            </w:pPr>
            <w:r w:rsidRPr="005B4D16">
              <w:rPr>
                <w:sz w:val="24"/>
                <w:szCs w:val="24"/>
              </w:rPr>
              <w:t>Инженерная разведка местности</w:t>
            </w:r>
          </w:p>
        </w:tc>
        <w:tc>
          <w:tcPr>
            <w:tcW w:w="5812" w:type="dxa"/>
            <w:gridSpan w:val="2"/>
          </w:tcPr>
          <w:p w:rsidR="004B1483" w:rsidRPr="005B4D16" w:rsidRDefault="004B1483" w:rsidP="00176EE3">
            <w:pPr>
              <w:rPr>
                <w:sz w:val="24"/>
                <w:szCs w:val="24"/>
              </w:rPr>
            </w:pPr>
            <w:r w:rsidRPr="005B4D16">
              <w:rPr>
                <w:sz w:val="24"/>
                <w:szCs w:val="24"/>
              </w:rPr>
              <w:t>Средства разведки и разминирования. Особенности разведки дорог, мостов, зданий. Способы обнаружения и обезвреживания взрывоопасных предметов</w:t>
            </w:r>
          </w:p>
          <w:p w:rsidR="004B1483" w:rsidRPr="005B4D16" w:rsidRDefault="004B1483" w:rsidP="00176EE3">
            <w:pPr>
              <w:rPr>
                <w:sz w:val="24"/>
                <w:szCs w:val="24"/>
              </w:rPr>
            </w:pPr>
          </w:p>
        </w:tc>
        <w:tc>
          <w:tcPr>
            <w:tcW w:w="5946" w:type="dxa"/>
            <w:gridSpan w:val="2"/>
          </w:tcPr>
          <w:p w:rsidR="004B1483" w:rsidRPr="005B4D16" w:rsidRDefault="004B1483" w:rsidP="00176EE3">
            <w:pPr>
              <w:rPr>
                <w:sz w:val="24"/>
                <w:szCs w:val="24"/>
              </w:rPr>
            </w:pPr>
            <w:r w:rsidRPr="005B4D16">
              <w:rPr>
                <w:sz w:val="24"/>
                <w:szCs w:val="24"/>
              </w:rPr>
              <w:t>Актуализируют информацию о типах мин и порядке их установки.</w:t>
            </w:r>
          </w:p>
          <w:p w:rsidR="004B1483" w:rsidRPr="005B4D16" w:rsidRDefault="004B1483" w:rsidP="00176EE3">
            <w:pPr>
              <w:rPr>
                <w:sz w:val="24"/>
                <w:szCs w:val="24"/>
              </w:rPr>
            </w:pPr>
            <w:r w:rsidRPr="005B4D16">
              <w:rPr>
                <w:sz w:val="24"/>
                <w:szCs w:val="24"/>
              </w:rPr>
              <w:t>Характеризуют демаскирующие признаки установки мин.</w:t>
            </w:r>
          </w:p>
          <w:p w:rsidR="004B1483" w:rsidRPr="005B4D16" w:rsidRDefault="004B1483" w:rsidP="00176EE3">
            <w:pPr>
              <w:rPr>
                <w:sz w:val="24"/>
                <w:szCs w:val="24"/>
              </w:rPr>
            </w:pPr>
            <w:r w:rsidRPr="005B4D16">
              <w:rPr>
                <w:sz w:val="24"/>
                <w:szCs w:val="24"/>
              </w:rPr>
              <w:t>Объясняют порядок обнаружения и обезвреживания взрывоопасных предметов.</w:t>
            </w:r>
          </w:p>
          <w:p w:rsidR="004B1483" w:rsidRPr="005B4D16" w:rsidRDefault="004B1483" w:rsidP="00176EE3">
            <w:pPr>
              <w:rPr>
                <w:sz w:val="24"/>
                <w:szCs w:val="24"/>
              </w:rPr>
            </w:pPr>
            <w:r w:rsidRPr="005B4D16">
              <w:rPr>
                <w:sz w:val="24"/>
                <w:szCs w:val="24"/>
              </w:rPr>
              <w:t>Выполняют практические действия по обнаружению мин с использованием миноискателя, щупа, кошки</w:t>
            </w:r>
          </w:p>
        </w:tc>
      </w:tr>
      <w:tr w:rsidR="004B1483" w:rsidRPr="005B4D16" w:rsidTr="00176EE3">
        <w:tc>
          <w:tcPr>
            <w:tcW w:w="15268" w:type="dxa"/>
            <w:gridSpan w:val="5"/>
          </w:tcPr>
          <w:p w:rsidR="004B1483" w:rsidRPr="005B4D16" w:rsidRDefault="004B1483" w:rsidP="00176EE3">
            <w:pPr>
              <w:jc w:val="center"/>
              <w:rPr>
                <w:b/>
                <w:bCs/>
                <w:sz w:val="24"/>
                <w:szCs w:val="24"/>
              </w:rPr>
            </w:pPr>
            <w:r w:rsidRPr="005B4D16">
              <w:rPr>
                <w:b/>
                <w:bCs/>
                <w:sz w:val="24"/>
                <w:szCs w:val="24"/>
              </w:rPr>
              <w:t>Модуль №5 «Радиационная, химическая и биологическая защита» (3 часа)</w:t>
            </w:r>
          </w:p>
        </w:tc>
      </w:tr>
      <w:tr w:rsidR="004B1483" w:rsidRPr="005B4D16" w:rsidTr="00176EE3">
        <w:tc>
          <w:tcPr>
            <w:tcW w:w="3510" w:type="dxa"/>
          </w:tcPr>
          <w:p w:rsidR="004B1483" w:rsidRPr="005B4D16" w:rsidRDefault="004B1483" w:rsidP="00176EE3">
            <w:pPr>
              <w:rPr>
                <w:i/>
                <w:iCs/>
                <w:sz w:val="24"/>
                <w:szCs w:val="24"/>
              </w:rPr>
            </w:pPr>
            <w:r w:rsidRPr="005B4D16">
              <w:rPr>
                <w:i/>
                <w:iCs/>
                <w:sz w:val="24"/>
                <w:szCs w:val="24"/>
              </w:rPr>
              <w:t>Классное занятие (1 час)</w:t>
            </w:r>
          </w:p>
          <w:p w:rsidR="004B1483" w:rsidRPr="005B4D16" w:rsidRDefault="004B1483" w:rsidP="00176EE3">
            <w:pPr>
              <w:rPr>
                <w:sz w:val="24"/>
                <w:szCs w:val="24"/>
              </w:rPr>
            </w:pPr>
            <w:r w:rsidRPr="005B4D16">
              <w:rPr>
                <w:sz w:val="24"/>
                <w:szCs w:val="24"/>
              </w:rPr>
              <w:t>Оружие массового поражения.</w:t>
            </w:r>
          </w:p>
          <w:p w:rsidR="004B1483" w:rsidRPr="005B4D16" w:rsidRDefault="004B1483" w:rsidP="00176EE3">
            <w:pPr>
              <w:rPr>
                <w:sz w:val="24"/>
                <w:szCs w:val="24"/>
              </w:rPr>
            </w:pPr>
            <w:r w:rsidRPr="005B4D16">
              <w:rPr>
                <w:sz w:val="24"/>
                <w:szCs w:val="24"/>
              </w:rPr>
              <w:t>Ядерное, химическое и биологическое оружие. Зажигательные смеси</w:t>
            </w:r>
          </w:p>
        </w:tc>
        <w:tc>
          <w:tcPr>
            <w:tcW w:w="5812" w:type="dxa"/>
            <w:gridSpan w:val="2"/>
          </w:tcPr>
          <w:p w:rsidR="004B1483" w:rsidRPr="005B4D16" w:rsidRDefault="004B1483" w:rsidP="00176EE3">
            <w:pPr>
              <w:rPr>
                <w:sz w:val="24"/>
                <w:szCs w:val="24"/>
              </w:rPr>
            </w:pPr>
            <w:r w:rsidRPr="005B4D16">
              <w:rPr>
                <w:sz w:val="24"/>
                <w:szCs w:val="24"/>
              </w:rPr>
              <w:t>Понятие оружия массового поражения. История его развития, примеры применения. Его роль в современном бою.</w:t>
            </w:r>
          </w:p>
          <w:p w:rsidR="004B1483" w:rsidRPr="005B4D16" w:rsidRDefault="004B1483" w:rsidP="00176EE3">
            <w:pPr>
              <w:rPr>
                <w:sz w:val="24"/>
                <w:szCs w:val="24"/>
              </w:rPr>
            </w:pPr>
            <w:r w:rsidRPr="005B4D16">
              <w:rPr>
                <w:sz w:val="24"/>
                <w:szCs w:val="24"/>
              </w:rPr>
              <w:t>Поражающие факторы ядерных взрывов, средства и способы защиты от них.</w:t>
            </w:r>
          </w:p>
          <w:p w:rsidR="004B1483" w:rsidRPr="005B4D16" w:rsidRDefault="004B1483" w:rsidP="00176EE3">
            <w:pPr>
              <w:rPr>
                <w:sz w:val="24"/>
                <w:szCs w:val="24"/>
              </w:rPr>
            </w:pPr>
            <w:r w:rsidRPr="005B4D16">
              <w:rPr>
                <w:sz w:val="24"/>
                <w:szCs w:val="24"/>
              </w:rPr>
              <w:t>Отравляющие вещества, их назначение и классификация.</w:t>
            </w:r>
          </w:p>
          <w:p w:rsidR="004B1483" w:rsidRPr="005B4D16" w:rsidRDefault="004B1483" w:rsidP="00176EE3">
            <w:pPr>
              <w:rPr>
                <w:sz w:val="24"/>
                <w:szCs w:val="24"/>
              </w:rPr>
            </w:pPr>
            <w:r w:rsidRPr="005B4D16">
              <w:rPr>
                <w:sz w:val="24"/>
                <w:szCs w:val="24"/>
              </w:rPr>
              <w:t>Внешние признаки применения бактериологического (биологического) оружия.</w:t>
            </w:r>
          </w:p>
          <w:p w:rsidR="004B1483" w:rsidRPr="005B4D16" w:rsidRDefault="004B1483" w:rsidP="00176EE3">
            <w:pPr>
              <w:rPr>
                <w:sz w:val="24"/>
                <w:szCs w:val="24"/>
              </w:rPr>
            </w:pPr>
            <w:r w:rsidRPr="005B4D16">
              <w:rPr>
                <w:sz w:val="24"/>
                <w:szCs w:val="24"/>
              </w:rPr>
              <w:t>Поражающие свойства зажигательного оружия и средства его применения</w:t>
            </w:r>
          </w:p>
        </w:tc>
        <w:tc>
          <w:tcPr>
            <w:tcW w:w="5946" w:type="dxa"/>
            <w:gridSpan w:val="2"/>
          </w:tcPr>
          <w:p w:rsidR="004B1483" w:rsidRPr="005B4D16" w:rsidRDefault="004B1483" w:rsidP="00176EE3">
            <w:pPr>
              <w:rPr>
                <w:sz w:val="24"/>
                <w:szCs w:val="24"/>
              </w:rPr>
            </w:pPr>
            <w:r w:rsidRPr="005B4D16">
              <w:rPr>
                <w:sz w:val="24"/>
                <w:szCs w:val="24"/>
              </w:rPr>
              <w:t>Актуализируют информацию об оружии массового поражения.</w:t>
            </w:r>
          </w:p>
          <w:p w:rsidR="004B1483" w:rsidRPr="005B4D16" w:rsidRDefault="004B1483" w:rsidP="00176EE3">
            <w:pPr>
              <w:rPr>
                <w:sz w:val="24"/>
                <w:szCs w:val="24"/>
              </w:rPr>
            </w:pPr>
            <w:r w:rsidRPr="005B4D16">
              <w:rPr>
                <w:sz w:val="24"/>
                <w:szCs w:val="24"/>
              </w:rPr>
              <w:t>Классифицируют виды ядерных взрывов.</w:t>
            </w:r>
          </w:p>
          <w:p w:rsidR="004B1483" w:rsidRPr="005B4D16" w:rsidRDefault="004B1483" w:rsidP="00176EE3">
            <w:pPr>
              <w:rPr>
                <w:sz w:val="24"/>
                <w:szCs w:val="24"/>
              </w:rPr>
            </w:pPr>
            <w:r w:rsidRPr="005B4D16">
              <w:rPr>
                <w:sz w:val="24"/>
                <w:szCs w:val="24"/>
              </w:rPr>
              <w:t>Рассказывают о поражающих свойствах ядерного взрыва, зажигательного оружия, признаках применения отравляющих веществ и биологического оружия.</w:t>
            </w:r>
          </w:p>
          <w:p w:rsidR="004B1483" w:rsidRPr="005B4D16" w:rsidRDefault="004B1483" w:rsidP="00176EE3">
            <w:pPr>
              <w:rPr>
                <w:sz w:val="24"/>
                <w:szCs w:val="24"/>
              </w:rPr>
            </w:pPr>
            <w:r w:rsidRPr="005B4D16">
              <w:rPr>
                <w:sz w:val="24"/>
                <w:szCs w:val="24"/>
              </w:rPr>
              <w:t>Вырабатывают алгоритм действий при применении противником оружия массового поражения</w:t>
            </w:r>
          </w:p>
        </w:tc>
      </w:tr>
      <w:tr w:rsidR="004B1483" w:rsidRPr="005B4D16" w:rsidTr="00176EE3">
        <w:tc>
          <w:tcPr>
            <w:tcW w:w="3510" w:type="dxa"/>
          </w:tcPr>
          <w:p w:rsidR="004B1483" w:rsidRPr="005B4D16" w:rsidRDefault="004B1483" w:rsidP="00176EE3">
            <w:pPr>
              <w:rPr>
                <w:i/>
                <w:iCs/>
                <w:sz w:val="24"/>
                <w:szCs w:val="24"/>
              </w:rPr>
            </w:pPr>
            <w:r w:rsidRPr="005B4D16">
              <w:rPr>
                <w:i/>
                <w:iCs/>
                <w:sz w:val="24"/>
                <w:szCs w:val="24"/>
              </w:rPr>
              <w:t>Практическое занятие (1 час)</w:t>
            </w:r>
          </w:p>
          <w:p w:rsidR="004B1483" w:rsidRPr="005B4D16" w:rsidRDefault="004B1483" w:rsidP="00176EE3">
            <w:pPr>
              <w:rPr>
                <w:sz w:val="24"/>
                <w:szCs w:val="24"/>
              </w:rPr>
            </w:pPr>
            <w:r w:rsidRPr="005B4D16">
              <w:rPr>
                <w:sz w:val="24"/>
                <w:szCs w:val="24"/>
              </w:rPr>
              <w:t xml:space="preserve">Средства индивидуальной и коллективной защиты от </w:t>
            </w:r>
            <w:r w:rsidRPr="005B4D16">
              <w:rPr>
                <w:sz w:val="24"/>
                <w:szCs w:val="24"/>
              </w:rPr>
              <w:lastRenderedPageBreak/>
              <w:t>оружия массового поражения.</w:t>
            </w:r>
          </w:p>
          <w:p w:rsidR="004B1483" w:rsidRPr="005B4D16" w:rsidRDefault="004B1483" w:rsidP="00176EE3">
            <w:pPr>
              <w:rPr>
                <w:sz w:val="24"/>
                <w:szCs w:val="24"/>
              </w:rPr>
            </w:pPr>
            <w:r w:rsidRPr="005B4D16">
              <w:rPr>
                <w:sz w:val="24"/>
                <w:szCs w:val="24"/>
              </w:rPr>
              <w:t>Оказание первой помощи при поражении ядерным, химическим и бактериологическим (биологическим) оружием</w:t>
            </w:r>
          </w:p>
        </w:tc>
        <w:tc>
          <w:tcPr>
            <w:tcW w:w="5812" w:type="dxa"/>
            <w:gridSpan w:val="2"/>
          </w:tcPr>
          <w:p w:rsidR="004B1483" w:rsidRPr="005B4D16" w:rsidRDefault="004B1483" w:rsidP="00176EE3">
            <w:pPr>
              <w:rPr>
                <w:sz w:val="24"/>
                <w:szCs w:val="24"/>
              </w:rPr>
            </w:pPr>
            <w:r w:rsidRPr="005B4D16">
              <w:rPr>
                <w:sz w:val="24"/>
                <w:szCs w:val="24"/>
              </w:rPr>
              <w:lastRenderedPageBreak/>
              <w:t xml:space="preserve">Назначение, устройство и подбор по размеру средств индивидуальной защиты. Использование их в положении «походное», «наготове» и </w:t>
            </w:r>
            <w:r w:rsidRPr="005B4D16">
              <w:rPr>
                <w:sz w:val="24"/>
                <w:szCs w:val="24"/>
              </w:rPr>
              <w:lastRenderedPageBreak/>
              <w:t>«боевое», подаваемые при этом команды.</w:t>
            </w:r>
          </w:p>
          <w:p w:rsidR="004B1483" w:rsidRPr="005B4D16" w:rsidRDefault="004B1483" w:rsidP="00176EE3">
            <w:pPr>
              <w:rPr>
                <w:sz w:val="24"/>
                <w:szCs w:val="24"/>
              </w:rPr>
            </w:pPr>
            <w:r w:rsidRPr="005B4D16">
              <w:rPr>
                <w:sz w:val="24"/>
                <w:szCs w:val="24"/>
              </w:rPr>
              <w:t>Сигналы оповещения о применении противником оружия массового поражения и порядок действий по ним.</w:t>
            </w:r>
          </w:p>
          <w:p w:rsidR="004B1483" w:rsidRPr="005B4D16" w:rsidRDefault="004B1483" w:rsidP="00176EE3">
            <w:pPr>
              <w:rPr>
                <w:sz w:val="24"/>
                <w:szCs w:val="24"/>
              </w:rPr>
            </w:pPr>
            <w:r w:rsidRPr="005B4D16">
              <w:rPr>
                <w:sz w:val="24"/>
                <w:szCs w:val="24"/>
              </w:rPr>
              <w:t>Назначение и устройство индивидуального противохимического пакета и правила пользования им. Правила поведения на заражённой местности</w:t>
            </w:r>
          </w:p>
        </w:tc>
        <w:tc>
          <w:tcPr>
            <w:tcW w:w="5946" w:type="dxa"/>
            <w:gridSpan w:val="2"/>
          </w:tcPr>
          <w:p w:rsidR="004B1483" w:rsidRPr="005B4D16" w:rsidRDefault="004B1483" w:rsidP="00176EE3">
            <w:pPr>
              <w:rPr>
                <w:sz w:val="24"/>
                <w:szCs w:val="24"/>
              </w:rPr>
            </w:pPr>
            <w:r w:rsidRPr="005B4D16">
              <w:rPr>
                <w:sz w:val="24"/>
                <w:szCs w:val="24"/>
              </w:rPr>
              <w:lastRenderedPageBreak/>
              <w:t>Объясняют назначение и общее устройство средств индивидуальной защиты.</w:t>
            </w:r>
          </w:p>
          <w:p w:rsidR="004B1483" w:rsidRPr="005B4D16" w:rsidRDefault="004B1483" w:rsidP="00176EE3">
            <w:pPr>
              <w:rPr>
                <w:sz w:val="24"/>
                <w:szCs w:val="24"/>
              </w:rPr>
            </w:pPr>
            <w:r w:rsidRPr="005B4D16">
              <w:rPr>
                <w:sz w:val="24"/>
                <w:szCs w:val="24"/>
              </w:rPr>
              <w:t xml:space="preserve">Формируют навык использования средств индивидуальной и </w:t>
            </w:r>
            <w:r w:rsidRPr="005B4D16">
              <w:rPr>
                <w:sz w:val="24"/>
                <w:szCs w:val="24"/>
              </w:rPr>
              <w:lastRenderedPageBreak/>
              <w:t>коллективной защиты от оружия массового поражения.</w:t>
            </w:r>
          </w:p>
          <w:p w:rsidR="004B1483" w:rsidRPr="005B4D16" w:rsidRDefault="004B1483" w:rsidP="00176EE3">
            <w:pPr>
              <w:rPr>
                <w:sz w:val="24"/>
                <w:szCs w:val="24"/>
              </w:rPr>
            </w:pPr>
            <w:r w:rsidRPr="005B4D16">
              <w:rPr>
                <w:sz w:val="24"/>
                <w:szCs w:val="24"/>
              </w:rPr>
              <w:t>Описывают порядок оказания первой помощи при поражении ядерным, химическим и бактериологическим (биологическим) оружием.</w:t>
            </w:r>
          </w:p>
          <w:p w:rsidR="004B1483" w:rsidRPr="005B4D16" w:rsidRDefault="004B1483" w:rsidP="00176EE3">
            <w:pPr>
              <w:rPr>
                <w:sz w:val="24"/>
                <w:szCs w:val="24"/>
              </w:rPr>
            </w:pPr>
            <w:r w:rsidRPr="005B4D16">
              <w:rPr>
                <w:sz w:val="24"/>
                <w:szCs w:val="24"/>
              </w:rPr>
              <w:t>Объясняют правила поведения на заражённой местности.</w:t>
            </w:r>
          </w:p>
          <w:p w:rsidR="004B1483" w:rsidRPr="005B4D16" w:rsidRDefault="004B1483" w:rsidP="00176EE3">
            <w:pPr>
              <w:rPr>
                <w:sz w:val="24"/>
                <w:szCs w:val="24"/>
              </w:rPr>
            </w:pPr>
            <w:r w:rsidRPr="005B4D16">
              <w:rPr>
                <w:sz w:val="24"/>
                <w:szCs w:val="24"/>
              </w:rPr>
              <w:t>Выполняют нормативы</w:t>
            </w:r>
          </w:p>
        </w:tc>
      </w:tr>
      <w:tr w:rsidR="004B1483" w:rsidRPr="005B4D16" w:rsidTr="00176EE3">
        <w:tc>
          <w:tcPr>
            <w:tcW w:w="3510" w:type="dxa"/>
          </w:tcPr>
          <w:p w:rsidR="004B1483" w:rsidRPr="005B4D16" w:rsidRDefault="004B1483" w:rsidP="00176EE3">
            <w:pPr>
              <w:rPr>
                <w:i/>
                <w:iCs/>
                <w:sz w:val="24"/>
                <w:szCs w:val="24"/>
              </w:rPr>
            </w:pPr>
            <w:r w:rsidRPr="005B4D16">
              <w:rPr>
                <w:i/>
                <w:iCs/>
                <w:sz w:val="24"/>
                <w:szCs w:val="24"/>
              </w:rPr>
              <w:lastRenderedPageBreak/>
              <w:t>Практическое занятие (1 час)</w:t>
            </w:r>
          </w:p>
          <w:p w:rsidR="004B1483" w:rsidRPr="005B4D16" w:rsidRDefault="004B1483" w:rsidP="00176EE3">
            <w:pPr>
              <w:rPr>
                <w:sz w:val="24"/>
                <w:szCs w:val="24"/>
              </w:rPr>
            </w:pPr>
            <w:r w:rsidRPr="005B4D16">
              <w:rPr>
                <w:sz w:val="24"/>
                <w:szCs w:val="24"/>
              </w:rPr>
              <w:t>Основы ведения радиационного и химического наблюдения, разведки и дозиметрического контроля в подразделении</w:t>
            </w:r>
          </w:p>
        </w:tc>
        <w:tc>
          <w:tcPr>
            <w:tcW w:w="5812" w:type="dxa"/>
            <w:gridSpan w:val="2"/>
          </w:tcPr>
          <w:p w:rsidR="004B1483" w:rsidRPr="005B4D16" w:rsidRDefault="004B1483" w:rsidP="00176EE3">
            <w:pPr>
              <w:rPr>
                <w:sz w:val="24"/>
                <w:szCs w:val="24"/>
              </w:rPr>
            </w:pPr>
            <w:r w:rsidRPr="005B4D16">
              <w:rPr>
                <w:sz w:val="24"/>
                <w:szCs w:val="24"/>
              </w:rPr>
              <w:t>Назначение, устройство и порядок работы с войсковым измерителем дозы ИД-1 и войсковым прибором химической разведки (ВПХР)</w:t>
            </w:r>
          </w:p>
        </w:tc>
        <w:tc>
          <w:tcPr>
            <w:tcW w:w="5946" w:type="dxa"/>
            <w:gridSpan w:val="2"/>
          </w:tcPr>
          <w:p w:rsidR="004B1483" w:rsidRPr="005B4D16" w:rsidRDefault="004B1483" w:rsidP="00176EE3">
            <w:pPr>
              <w:rPr>
                <w:sz w:val="24"/>
                <w:szCs w:val="24"/>
              </w:rPr>
            </w:pPr>
            <w:r w:rsidRPr="005B4D16">
              <w:rPr>
                <w:sz w:val="24"/>
                <w:szCs w:val="24"/>
              </w:rPr>
              <w:t>Формируют навык использования войсковых средств радиационного и химического контроля.</w:t>
            </w:r>
          </w:p>
          <w:p w:rsidR="004B1483" w:rsidRPr="005B4D16" w:rsidRDefault="004B1483" w:rsidP="00176EE3">
            <w:pPr>
              <w:rPr>
                <w:sz w:val="24"/>
                <w:szCs w:val="24"/>
              </w:rPr>
            </w:pPr>
            <w:r w:rsidRPr="005B4D16">
              <w:rPr>
                <w:sz w:val="24"/>
                <w:szCs w:val="24"/>
              </w:rPr>
              <w:t>Объясняют порядок подготовки к работе измерителей доз и войскового прибора химической разведки.</w:t>
            </w:r>
          </w:p>
          <w:p w:rsidR="004B1483" w:rsidRPr="005B4D16" w:rsidRDefault="004B1483" w:rsidP="00176EE3">
            <w:pPr>
              <w:rPr>
                <w:sz w:val="24"/>
                <w:szCs w:val="24"/>
              </w:rPr>
            </w:pPr>
            <w:r w:rsidRPr="005B4D16">
              <w:rPr>
                <w:sz w:val="24"/>
                <w:szCs w:val="24"/>
              </w:rPr>
              <w:t>Выполняют практические действия по измерению уровня радиационного фона</w:t>
            </w:r>
          </w:p>
          <w:p w:rsidR="004B1483" w:rsidRPr="005B4D16" w:rsidRDefault="004B1483" w:rsidP="00176EE3">
            <w:pPr>
              <w:rPr>
                <w:sz w:val="24"/>
                <w:szCs w:val="24"/>
              </w:rPr>
            </w:pPr>
          </w:p>
        </w:tc>
      </w:tr>
      <w:tr w:rsidR="004B1483" w:rsidRPr="005B4D16" w:rsidTr="00176EE3">
        <w:tc>
          <w:tcPr>
            <w:tcW w:w="15268" w:type="dxa"/>
            <w:gridSpan w:val="5"/>
          </w:tcPr>
          <w:p w:rsidR="004B1483" w:rsidRPr="005B4D16" w:rsidRDefault="004B1483" w:rsidP="00176EE3">
            <w:pPr>
              <w:jc w:val="center"/>
              <w:rPr>
                <w:b/>
                <w:bCs/>
                <w:sz w:val="24"/>
                <w:szCs w:val="24"/>
              </w:rPr>
            </w:pPr>
            <w:r w:rsidRPr="005B4D16">
              <w:rPr>
                <w:b/>
                <w:bCs/>
                <w:sz w:val="24"/>
                <w:szCs w:val="24"/>
              </w:rPr>
              <w:t>Модуль №6 «Первая помощь (Тактическая медицина)» (3 часа)</w:t>
            </w:r>
          </w:p>
        </w:tc>
      </w:tr>
      <w:tr w:rsidR="004B1483" w:rsidRPr="005B4D16" w:rsidTr="00176EE3">
        <w:tc>
          <w:tcPr>
            <w:tcW w:w="3510" w:type="dxa"/>
          </w:tcPr>
          <w:p w:rsidR="004B1483" w:rsidRPr="005B4D16" w:rsidRDefault="004B1483" w:rsidP="00176EE3">
            <w:pPr>
              <w:rPr>
                <w:i/>
                <w:iCs/>
                <w:sz w:val="24"/>
                <w:szCs w:val="24"/>
              </w:rPr>
            </w:pPr>
            <w:r w:rsidRPr="005B4D16">
              <w:rPr>
                <w:i/>
                <w:iCs/>
                <w:sz w:val="24"/>
                <w:szCs w:val="24"/>
              </w:rPr>
              <w:t>Практическое занятие (1 час)</w:t>
            </w:r>
          </w:p>
          <w:p w:rsidR="004B1483" w:rsidRPr="005B4D16" w:rsidRDefault="004B1483" w:rsidP="00176EE3">
            <w:pPr>
              <w:rPr>
                <w:sz w:val="24"/>
                <w:szCs w:val="24"/>
              </w:rPr>
            </w:pPr>
            <w:r w:rsidRPr="005B4D16">
              <w:rPr>
                <w:sz w:val="24"/>
                <w:szCs w:val="24"/>
              </w:rPr>
              <w:t>Оснащение для оказания первой помощи раненым</w:t>
            </w:r>
          </w:p>
        </w:tc>
        <w:tc>
          <w:tcPr>
            <w:tcW w:w="5812" w:type="dxa"/>
            <w:gridSpan w:val="2"/>
          </w:tcPr>
          <w:p w:rsidR="004B1483" w:rsidRPr="005B4D16" w:rsidRDefault="004B1483" w:rsidP="00176EE3">
            <w:pPr>
              <w:rPr>
                <w:sz w:val="24"/>
                <w:szCs w:val="24"/>
              </w:rPr>
            </w:pPr>
            <w:r w:rsidRPr="005B4D16">
              <w:rPr>
                <w:sz w:val="24"/>
                <w:szCs w:val="24"/>
              </w:rPr>
              <w:t>Состав и назначение штатных и подручных средств первой помощи</w:t>
            </w:r>
          </w:p>
        </w:tc>
        <w:tc>
          <w:tcPr>
            <w:tcW w:w="5946" w:type="dxa"/>
            <w:gridSpan w:val="2"/>
          </w:tcPr>
          <w:p w:rsidR="004B1483" w:rsidRPr="005B4D16" w:rsidRDefault="004B1483" w:rsidP="00176EE3">
            <w:pPr>
              <w:rPr>
                <w:sz w:val="24"/>
                <w:szCs w:val="24"/>
              </w:rPr>
            </w:pPr>
            <w:r w:rsidRPr="005B4D16">
              <w:rPr>
                <w:sz w:val="24"/>
                <w:szCs w:val="24"/>
              </w:rPr>
              <w:t>Актуализируют информацию о порядке оказания первой помощи.</w:t>
            </w:r>
          </w:p>
          <w:p w:rsidR="004B1483" w:rsidRPr="005B4D16" w:rsidRDefault="004B1483" w:rsidP="00176EE3">
            <w:pPr>
              <w:rPr>
                <w:sz w:val="24"/>
                <w:szCs w:val="24"/>
              </w:rPr>
            </w:pPr>
            <w:r w:rsidRPr="005B4D16">
              <w:rPr>
                <w:sz w:val="24"/>
                <w:szCs w:val="24"/>
              </w:rPr>
              <w:t>Объясняют состав и назначение средств оказания первой помощи.</w:t>
            </w:r>
          </w:p>
          <w:p w:rsidR="004B1483" w:rsidRPr="005B4D16" w:rsidRDefault="004B1483" w:rsidP="00176EE3">
            <w:pPr>
              <w:rPr>
                <w:sz w:val="24"/>
                <w:szCs w:val="24"/>
              </w:rPr>
            </w:pPr>
            <w:r w:rsidRPr="005B4D16">
              <w:rPr>
                <w:sz w:val="24"/>
                <w:szCs w:val="24"/>
              </w:rPr>
              <w:t>Решают ситуационные задачи.</w:t>
            </w:r>
          </w:p>
          <w:p w:rsidR="004B1483" w:rsidRPr="005B4D16" w:rsidRDefault="004B1483" w:rsidP="00176EE3">
            <w:pPr>
              <w:rPr>
                <w:sz w:val="24"/>
                <w:szCs w:val="24"/>
              </w:rPr>
            </w:pPr>
            <w:r w:rsidRPr="005B4D16">
              <w:rPr>
                <w:sz w:val="24"/>
                <w:szCs w:val="24"/>
              </w:rPr>
              <w:t>Выполняют практические действия по оказанию первой помощи</w:t>
            </w:r>
          </w:p>
        </w:tc>
      </w:tr>
      <w:tr w:rsidR="004B1483" w:rsidRPr="005B4D16" w:rsidTr="00176EE3">
        <w:tc>
          <w:tcPr>
            <w:tcW w:w="3510" w:type="dxa"/>
          </w:tcPr>
          <w:p w:rsidR="004B1483" w:rsidRPr="005B4D16" w:rsidRDefault="004B1483" w:rsidP="00176EE3">
            <w:pPr>
              <w:rPr>
                <w:i/>
                <w:iCs/>
                <w:sz w:val="24"/>
                <w:szCs w:val="24"/>
              </w:rPr>
            </w:pPr>
            <w:r w:rsidRPr="005B4D16">
              <w:rPr>
                <w:i/>
                <w:iCs/>
                <w:sz w:val="24"/>
                <w:szCs w:val="24"/>
              </w:rPr>
              <w:t>Практическое занятие (1 час)</w:t>
            </w:r>
          </w:p>
          <w:p w:rsidR="004B1483" w:rsidRPr="005B4D16" w:rsidRDefault="004B1483" w:rsidP="00176EE3">
            <w:pPr>
              <w:rPr>
                <w:sz w:val="24"/>
                <w:szCs w:val="24"/>
              </w:rPr>
            </w:pPr>
            <w:r w:rsidRPr="005B4D16">
              <w:rPr>
                <w:sz w:val="24"/>
                <w:szCs w:val="24"/>
              </w:rPr>
              <w:t>Типы ранений и способы оказания первой само- и взаимопомощи при них</w:t>
            </w:r>
          </w:p>
        </w:tc>
        <w:tc>
          <w:tcPr>
            <w:tcW w:w="5812" w:type="dxa"/>
            <w:gridSpan w:val="2"/>
          </w:tcPr>
          <w:p w:rsidR="004B1483" w:rsidRPr="005B4D16" w:rsidRDefault="004B1483" w:rsidP="00176EE3">
            <w:pPr>
              <w:rPr>
                <w:sz w:val="24"/>
                <w:szCs w:val="24"/>
              </w:rPr>
            </w:pPr>
            <w:r w:rsidRPr="005B4D16">
              <w:rPr>
                <w:sz w:val="24"/>
                <w:szCs w:val="24"/>
              </w:rPr>
              <w:t>Основные типы ранений на поле боя.</w:t>
            </w:r>
          </w:p>
          <w:p w:rsidR="004B1483" w:rsidRPr="005B4D16" w:rsidRDefault="004B1483" w:rsidP="00176EE3">
            <w:pPr>
              <w:rPr>
                <w:sz w:val="24"/>
                <w:szCs w:val="24"/>
              </w:rPr>
            </w:pPr>
            <w:r w:rsidRPr="005B4D16">
              <w:rPr>
                <w:sz w:val="24"/>
                <w:szCs w:val="24"/>
              </w:rPr>
              <w:t>Приёмы первой помощи. Остановка   кровотечения. Наложение повязок. Иммобилизация конечностей</w:t>
            </w:r>
          </w:p>
        </w:tc>
        <w:tc>
          <w:tcPr>
            <w:tcW w:w="5946" w:type="dxa"/>
            <w:gridSpan w:val="2"/>
          </w:tcPr>
          <w:p w:rsidR="004B1483" w:rsidRPr="005B4D16" w:rsidRDefault="004B1483" w:rsidP="00176EE3">
            <w:pPr>
              <w:rPr>
                <w:sz w:val="24"/>
                <w:szCs w:val="24"/>
              </w:rPr>
            </w:pPr>
            <w:r w:rsidRPr="005B4D16">
              <w:rPr>
                <w:sz w:val="24"/>
                <w:szCs w:val="24"/>
              </w:rPr>
              <w:t>Классифицируют типы ранений.</w:t>
            </w:r>
          </w:p>
          <w:p w:rsidR="004B1483" w:rsidRPr="005B4D16" w:rsidRDefault="004B1483" w:rsidP="00176EE3">
            <w:pPr>
              <w:rPr>
                <w:sz w:val="24"/>
                <w:szCs w:val="24"/>
              </w:rPr>
            </w:pPr>
            <w:r w:rsidRPr="005B4D16">
              <w:rPr>
                <w:sz w:val="24"/>
                <w:szCs w:val="24"/>
              </w:rPr>
              <w:t>Объясняют порядок и условия различных видов кровотечений, иммобилизации конечностей.</w:t>
            </w:r>
          </w:p>
          <w:p w:rsidR="004B1483" w:rsidRPr="005B4D16" w:rsidRDefault="004B1483" w:rsidP="00176EE3">
            <w:pPr>
              <w:rPr>
                <w:sz w:val="24"/>
                <w:szCs w:val="24"/>
              </w:rPr>
            </w:pPr>
            <w:r w:rsidRPr="005B4D16">
              <w:rPr>
                <w:sz w:val="24"/>
                <w:szCs w:val="24"/>
              </w:rPr>
              <w:t>Выполняют практические действия по оказанию первой помощи</w:t>
            </w:r>
          </w:p>
        </w:tc>
      </w:tr>
      <w:tr w:rsidR="004B1483" w:rsidRPr="005B4D16" w:rsidTr="00176EE3">
        <w:tc>
          <w:tcPr>
            <w:tcW w:w="3510" w:type="dxa"/>
          </w:tcPr>
          <w:p w:rsidR="004B1483" w:rsidRPr="005B4D16" w:rsidRDefault="004B1483" w:rsidP="00176EE3">
            <w:pPr>
              <w:rPr>
                <w:i/>
                <w:iCs/>
                <w:sz w:val="24"/>
                <w:szCs w:val="24"/>
              </w:rPr>
            </w:pPr>
            <w:r w:rsidRPr="005B4D16">
              <w:rPr>
                <w:i/>
                <w:iCs/>
                <w:sz w:val="24"/>
                <w:szCs w:val="24"/>
              </w:rPr>
              <w:t>Комплексное практическое занятие (1 час)</w:t>
            </w:r>
          </w:p>
          <w:p w:rsidR="004B1483" w:rsidRPr="005B4D16" w:rsidRDefault="004B1483" w:rsidP="00176EE3">
            <w:pPr>
              <w:rPr>
                <w:sz w:val="24"/>
                <w:szCs w:val="24"/>
              </w:rPr>
            </w:pPr>
            <w:r w:rsidRPr="005B4D16">
              <w:rPr>
                <w:sz w:val="24"/>
                <w:szCs w:val="24"/>
              </w:rPr>
              <w:t>Эвакуация раненых с поля боя</w:t>
            </w:r>
          </w:p>
        </w:tc>
        <w:tc>
          <w:tcPr>
            <w:tcW w:w="5812" w:type="dxa"/>
            <w:gridSpan w:val="2"/>
          </w:tcPr>
          <w:p w:rsidR="004B1483" w:rsidRPr="005B4D16" w:rsidRDefault="004B1483" w:rsidP="00176EE3">
            <w:pPr>
              <w:rPr>
                <w:sz w:val="24"/>
                <w:szCs w:val="24"/>
              </w:rPr>
            </w:pPr>
            <w:r w:rsidRPr="005B4D16">
              <w:rPr>
                <w:sz w:val="24"/>
                <w:szCs w:val="24"/>
              </w:rPr>
              <w:t>Способы поиска, сближения и эвакуации раненых с поля боя. Штатные и подручные средства эвакуации раненых. Сердечно-лёгочная реанимация</w:t>
            </w:r>
          </w:p>
        </w:tc>
        <w:tc>
          <w:tcPr>
            <w:tcW w:w="5946" w:type="dxa"/>
            <w:gridSpan w:val="2"/>
          </w:tcPr>
          <w:p w:rsidR="004B1483" w:rsidRPr="005B4D16" w:rsidRDefault="004B1483" w:rsidP="00176EE3">
            <w:pPr>
              <w:rPr>
                <w:sz w:val="24"/>
                <w:szCs w:val="24"/>
              </w:rPr>
            </w:pPr>
            <w:r w:rsidRPr="005B4D16">
              <w:rPr>
                <w:sz w:val="24"/>
                <w:szCs w:val="24"/>
              </w:rPr>
              <w:t>Формулируют задачи зон эвакуации (красная, жёлтая, зелёная).</w:t>
            </w:r>
          </w:p>
          <w:p w:rsidR="004B1483" w:rsidRPr="005B4D16" w:rsidRDefault="004B1483" w:rsidP="00176EE3">
            <w:pPr>
              <w:rPr>
                <w:sz w:val="24"/>
                <w:szCs w:val="24"/>
              </w:rPr>
            </w:pPr>
            <w:r w:rsidRPr="005B4D16">
              <w:rPr>
                <w:sz w:val="24"/>
                <w:szCs w:val="24"/>
              </w:rPr>
              <w:t>Рассказывают об объёмах оказания первой помощи в зонах эвакуации.</w:t>
            </w:r>
          </w:p>
          <w:p w:rsidR="004B1483" w:rsidRPr="005B4D16" w:rsidRDefault="004B1483" w:rsidP="00176EE3">
            <w:pPr>
              <w:rPr>
                <w:sz w:val="24"/>
                <w:szCs w:val="24"/>
              </w:rPr>
            </w:pPr>
            <w:r w:rsidRPr="005B4D16">
              <w:rPr>
                <w:sz w:val="24"/>
                <w:szCs w:val="24"/>
              </w:rPr>
              <w:t>Объясняют порядок использования штатных и подручных средств эвакуации.</w:t>
            </w:r>
          </w:p>
          <w:p w:rsidR="004B1483" w:rsidRPr="005B4D16" w:rsidRDefault="004B1483" w:rsidP="00176EE3">
            <w:pPr>
              <w:rPr>
                <w:sz w:val="24"/>
                <w:szCs w:val="24"/>
              </w:rPr>
            </w:pPr>
            <w:r w:rsidRPr="005B4D16">
              <w:rPr>
                <w:sz w:val="24"/>
                <w:szCs w:val="24"/>
              </w:rPr>
              <w:t>Выполняют практические действия по эвакуации раненых с поля боя и проведению сердечно-лёгочной реанимации</w:t>
            </w:r>
          </w:p>
        </w:tc>
      </w:tr>
      <w:tr w:rsidR="004B1483" w:rsidRPr="005B4D16" w:rsidTr="00176EE3">
        <w:tc>
          <w:tcPr>
            <w:tcW w:w="15268" w:type="dxa"/>
            <w:gridSpan w:val="5"/>
          </w:tcPr>
          <w:p w:rsidR="004B1483" w:rsidRPr="005B4D16" w:rsidRDefault="004B1483" w:rsidP="00176EE3">
            <w:pPr>
              <w:jc w:val="center"/>
              <w:rPr>
                <w:b/>
                <w:bCs/>
                <w:sz w:val="24"/>
                <w:szCs w:val="24"/>
              </w:rPr>
            </w:pPr>
            <w:r w:rsidRPr="005B4D16">
              <w:rPr>
                <w:b/>
                <w:bCs/>
                <w:sz w:val="24"/>
                <w:szCs w:val="24"/>
              </w:rPr>
              <w:t>Модуль №7 «Общевоинские уставы» (3 часа)</w:t>
            </w:r>
          </w:p>
        </w:tc>
      </w:tr>
      <w:tr w:rsidR="004B1483" w:rsidRPr="005B4D16" w:rsidTr="00176EE3">
        <w:tc>
          <w:tcPr>
            <w:tcW w:w="3510" w:type="dxa"/>
          </w:tcPr>
          <w:p w:rsidR="004B1483" w:rsidRPr="005B4D16" w:rsidRDefault="004B1483" w:rsidP="00176EE3">
            <w:pPr>
              <w:rPr>
                <w:i/>
                <w:iCs/>
                <w:sz w:val="24"/>
                <w:szCs w:val="24"/>
              </w:rPr>
            </w:pPr>
            <w:r w:rsidRPr="005B4D16">
              <w:rPr>
                <w:i/>
                <w:iCs/>
                <w:sz w:val="24"/>
                <w:szCs w:val="24"/>
              </w:rPr>
              <w:t>Классное занятие (1 час)</w:t>
            </w:r>
          </w:p>
          <w:p w:rsidR="004B1483" w:rsidRPr="005B4D16" w:rsidRDefault="004B1483" w:rsidP="00176EE3">
            <w:pPr>
              <w:rPr>
                <w:sz w:val="24"/>
                <w:szCs w:val="24"/>
              </w:rPr>
            </w:pPr>
            <w:r w:rsidRPr="005B4D16">
              <w:rPr>
                <w:sz w:val="24"/>
                <w:szCs w:val="24"/>
              </w:rPr>
              <w:t xml:space="preserve">Военнослужащие и взаимоотношения между </w:t>
            </w:r>
            <w:r w:rsidRPr="005B4D16">
              <w:rPr>
                <w:sz w:val="24"/>
                <w:szCs w:val="24"/>
              </w:rPr>
              <w:lastRenderedPageBreak/>
              <w:t>ними. Общие обязанности и юридическая ответственность военнослужащих</w:t>
            </w:r>
          </w:p>
        </w:tc>
        <w:tc>
          <w:tcPr>
            <w:tcW w:w="5812" w:type="dxa"/>
            <w:gridSpan w:val="2"/>
          </w:tcPr>
          <w:p w:rsidR="004B1483" w:rsidRPr="005B4D16" w:rsidRDefault="004B1483" w:rsidP="00176EE3">
            <w:pPr>
              <w:rPr>
                <w:sz w:val="24"/>
                <w:szCs w:val="24"/>
              </w:rPr>
            </w:pPr>
            <w:r w:rsidRPr="005B4D16">
              <w:rPr>
                <w:sz w:val="24"/>
                <w:szCs w:val="24"/>
              </w:rPr>
              <w:lastRenderedPageBreak/>
              <w:t>Общие обязанности, права и ответственность военнослужащих.</w:t>
            </w:r>
          </w:p>
          <w:p w:rsidR="004B1483" w:rsidRPr="005B4D16" w:rsidRDefault="004B1483" w:rsidP="00176EE3">
            <w:pPr>
              <w:rPr>
                <w:sz w:val="24"/>
                <w:szCs w:val="24"/>
              </w:rPr>
            </w:pPr>
            <w:r w:rsidRPr="005B4D16">
              <w:rPr>
                <w:sz w:val="24"/>
                <w:szCs w:val="24"/>
              </w:rPr>
              <w:t xml:space="preserve">Содержание воинской </w:t>
            </w:r>
            <w:r w:rsidRPr="005B4D16">
              <w:rPr>
                <w:sz w:val="24"/>
                <w:szCs w:val="24"/>
              </w:rPr>
              <w:lastRenderedPageBreak/>
              <w:t>дисциплины.</w:t>
            </w:r>
          </w:p>
          <w:p w:rsidR="004B1483" w:rsidRPr="005B4D16" w:rsidRDefault="004B1483" w:rsidP="00176EE3">
            <w:pPr>
              <w:rPr>
                <w:sz w:val="24"/>
                <w:szCs w:val="24"/>
              </w:rPr>
            </w:pPr>
            <w:r w:rsidRPr="005B4D16">
              <w:rPr>
                <w:sz w:val="24"/>
                <w:szCs w:val="24"/>
              </w:rPr>
              <w:t>Правила взаимоотношений между военнослужащими и ответственность за их нарушение.</w:t>
            </w:r>
          </w:p>
          <w:p w:rsidR="004B1483" w:rsidRPr="005B4D16" w:rsidRDefault="004B1483" w:rsidP="00176EE3">
            <w:pPr>
              <w:rPr>
                <w:sz w:val="24"/>
                <w:szCs w:val="24"/>
              </w:rPr>
            </w:pPr>
            <w:r w:rsidRPr="005B4D16">
              <w:rPr>
                <w:sz w:val="24"/>
                <w:szCs w:val="24"/>
              </w:rPr>
              <w:t>Сущность единоначалия и приказа командира (начальника).</w:t>
            </w:r>
          </w:p>
          <w:p w:rsidR="004B1483" w:rsidRPr="005B4D16" w:rsidRDefault="004B1483" w:rsidP="00176EE3">
            <w:pPr>
              <w:rPr>
                <w:sz w:val="24"/>
                <w:szCs w:val="24"/>
              </w:rPr>
            </w:pPr>
            <w:r w:rsidRPr="005B4D16">
              <w:rPr>
                <w:sz w:val="24"/>
                <w:szCs w:val="24"/>
              </w:rPr>
              <w:t>Воинские звания.</w:t>
            </w:r>
          </w:p>
          <w:p w:rsidR="004B1483" w:rsidRPr="005B4D16" w:rsidRDefault="004B1483" w:rsidP="00176EE3">
            <w:pPr>
              <w:rPr>
                <w:sz w:val="24"/>
                <w:szCs w:val="24"/>
              </w:rPr>
            </w:pPr>
            <w:r w:rsidRPr="005B4D16">
              <w:rPr>
                <w:sz w:val="24"/>
                <w:szCs w:val="24"/>
              </w:rPr>
              <w:t>Обязанности солдата (матроса)</w:t>
            </w:r>
          </w:p>
        </w:tc>
        <w:tc>
          <w:tcPr>
            <w:tcW w:w="5946" w:type="dxa"/>
            <w:gridSpan w:val="2"/>
          </w:tcPr>
          <w:p w:rsidR="004B1483" w:rsidRPr="005B4D16" w:rsidRDefault="004B1483" w:rsidP="00176EE3">
            <w:pPr>
              <w:rPr>
                <w:sz w:val="24"/>
                <w:szCs w:val="24"/>
              </w:rPr>
            </w:pPr>
            <w:r w:rsidRPr="005B4D16">
              <w:rPr>
                <w:sz w:val="24"/>
                <w:szCs w:val="24"/>
              </w:rPr>
              <w:lastRenderedPageBreak/>
              <w:t>Объясняют права и обязанности военнослужащих.</w:t>
            </w:r>
          </w:p>
          <w:p w:rsidR="004B1483" w:rsidRPr="005B4D16" w:rsidRDefault="004B1483" w:rsidP="00176EE3">
            <w:pPr>
              <w:rPr>
                <w:sz w:val="24"/>
                <w:szCs w:val="24"/>
              </w:rPr>
            </w:pPr>
            <w:r w:rsidRPr="005B4D16">
              <w:rPr>
                <w:sz w:val="24"/>
                <w:szCs w:val="24"/>
              </w:rPr>
              <w:t xml:space="preserve">Рассказывают о принципах </w:t>
            </w:r>
            <w:r w:rsidRPr="005B4D16">
              <w:rPr>
                <w:sz w:val="24"/>
                <w:szCs w:val="24"/>
              </w:rPr>
              <w:lastRenderedPageBreak/>
              <w:t>единоначалия.</w:t>
            </w:r>
          </w:p>
          <w:p w:rsidR="004B1483" w:rsidRPr="005B4D16" w:rsidRDefault="004B1483" w:rsidP="00176EE3">
            <w:pPr>
              <w:rPr>
                <w:sz w:val="24"/>
                <w:szCs w:val="24"/>
              </w:rPr>
            </w:pPr>
            <w:r w:rsidRPr="005B4D16">
              <w:rPr>
                <w:sz w:val="24"/>
                <w:szCs w:val="24"/>
              </w:rPr>
              <w:t>Определяют знаки различия и воинские звания военнослужащих.</w:t>
            </w:r>
          </w:p>
          <w:p w:rsidR="004B1483" w:rsidRPr="005B4D16" w:rsidRDefault="004B1483" w:rsidP="00176EE3">
            <w:pPr>
              <w:rPr>
                <w:sz w:val="24"/>
                <w:szCs w:val="24"/>
              </w:rPr>
            </w:pPr>
            <w:r w:rsidRPr="005B4D16">
              <w:rPr>
                <w:sz w:val="24"/>
                <w:szCs w:val="24"/>
              </w:rPr>
              <w:t>Оценивают риски нарушения воинской дисциплины, вырабатывают модель поведения в воинском коллективе</w:t>
            </w:r>
          </w:p>
        </w:tc>
      </w:tr>
      <w:tr w:rsidR="004B1483" w:rsidRPr="005B4D16" w:rsidTr="00176EE3">
        <w:tc>
          <w:tcPr>
            <w:tcW w:w="3510" w:type="dxa"/>
          </w:tcPr>
          <w:p w:rsidR="004B1483" w:rsidRPr="005B4D16" w:rsidRDefault="004B1483" w:rsidP="00176EE3">
            <w:pPr>
              <w:rPr>
                <w:i/>
                <w:iCs/>
                <w:sz w:val="24"/>
                <w:szCs w:val="24"/>
              </w:rPr>
            </w:pPr>
            <w:r w:rsidRPr="005B4D16">
              <w:rPr>
                <w:i/>
                <w:iCs/>
                <w:sz w:val="24"/>
                <w:szCs w:val="24"/>
              </w:rPr>
              <w:lastRenderedPageBreak/>
              <w:t>Практическое занятие (1 час)</w:t>
            </w:r>
          </w:p>
          <w:p w:rsidR="004B1483" w:rsidRPr="005B4D16" w:rsidRDefault="004B1483" w:rsidP="00176EE3">
            <w:pPr>
              <w:rPr>
                <w:sz w:val="24"/>
                <w:szCs w:val="24"/>
              </w:rPr>
            </w:pPr>
            <w:r w:rsidRPr="005B4D16">
              <w:rPr>
                <w:sz w:val="24"/>
                <w:szCs w:val="24"/>
              </w:rPr>
              <w:t>Внутренний порядок в подразделении. Обязанности должностных лиц суточного наряда в роте</w:t>
            </w:r>
          </w:p>
        </w:tc>
        <w:tc>
          <w:tcPr>
            <w:tcW w:w="5812" w:type="dxa"/>
            <w:gridSpan w:val="2"/>
          </w:tcPr>
          <w:p w:rsidR="004B1483" w:rsidRPr="005B4D16" w:rsidRDefault="004B1483" w:rsidP="00176EE3">
            <w:pPr>
              <w:rPr>
                <w:sz w:val="24"/>
                <w:szCs w:val="24"/>
              </w:rPr>
            </w:pPr>
            <w:r w:rsidRPr="005B4D16">
              <w:rPr>
                <w:sz w:val="24"/>
                <w:szCs w:val="24"/>
              </w:rPr>
              <w:t>Организация размещения и быта военнослужащих. Распределение времени и внутренний распорядок. Состав и назначение суточного наряда.</w:t>
            </w:r>
          </w:p>
          <w:p w:rsidR="004B1483" w:rsidRPr="005B4D16" w:rsidRDefault="004B1483" w:rsidP="00176EE3">
            <w:pPr>
              <w:rPr>
                <w:sz w:val="24"/>
                <w:szCs w:val="24"/>
              </w:rPr>
            </w:pPr>
            <w:r w:rsidRPr="005B4D16">
              <w:rPr>
                <w:sz w:val="24"/>
                <w:szCs w:val="24"/>
              </w:rPr>
              <w:t>Обязанности дежурного и дневального по роте.</w:t>
            </w:r>
          </w:p>
          <w:p w:rsidR="004B1483" w:rsidRPr="005B4D16" w:rsidRDefault="004B1483" w:rsidP="00176EE3">
            <w:pPr>
              <w:rPr>
                <w:sz w:val="24"/>
                <w:szCs w:val="24"/>
              </w:rPr>
            </w:pPr>
            <w:r w:rsidRPr="005B4D16">
              <w:rPr>
                <w:sz w:val="24"/>
                <w:szCs w:val="24"/>
              </w:rPr>
              <w:t>Ответственность за нарушение порядка несения внутренней службы</w:t>
            </w:r>
          </w:p>
        </w:tc>
        <w:tc>
          <w:tcPr>
            <w:tcW w:w="5946" w:type="dxa"/>
            <w:gridSpan w:val="2"/>
          </w:tcPr>
          <w:p w:rsidR="004B1483" w:rsidRPr="005B4D16" w:rsidRDefault="004B1483" w:rsidP="00176EE3">
            <w:pPr>
              <w:rPr>
                <w:sz w:val="24"/>
                <w:szCs w:val="24"/>
              </w:rPr>
            </w:pPr>
            <w:r w:rsidRPr="005B4D16">
              <w:rPr>
                <w:sz w:val="24"/>
                <w:szCs w:val="24"/>
              </w:rPr>
              <w:t>Объясняют смысл понятия «внутренний порядок», роль лиц суточного наряда в его поддержании.</w:t>
            </w:r>
          </w:p>
          <w:p w:rsidR="004B1483" w:rsidRPr="005B4D16" w:rsidRDefault="004B1483" w:rsidP="00176EE3">
            <w:pPr>
              <w:rPr>
                <w:sz w:val="24"/>
                <w:szCs w:val="24"/>
              </w:rPr>
            </w:pPr>
            <w:r w:rsidRPr="005B4D16">
              <w:rPr>
                <w:sz w:val="24"/>
                <w:szCs w:val="24"/>
              </w:rPr>
              <w:t>Раскрывают обязанности лиц суточного наряда по роте.</w:t>
            </w:r>
          </w:p>
          <w:p w:rsidR="004B1483" w:rsidRPr="005B4D16" w:rsidRDefault="004B1483" w:rsidP="00176EE3">
            <w:pPr>
              <w:rPr>
                <w:sz w:val="24"/>
                <w:szCs w:val="24"/>
              </w:rPr>
            </w:pPr>
            <w:r w:rsidRPr="005B4D16">
              <w:rPr>
                <w:sz w:val="24"/>
                <w:szCs w:val="24"/>
              </w:rPr>
              <w:t>Решают ситуационные задачи.</w:t>
            </w:r>
          </w:p>
          <w:p w:rsidR="004B1483" w:rsidRPr="005B4D16" w:rsidRDefault="004B1483" w:rsidP="00176EE3">
            <w:pPr>
              <w:rPr>
                <w:sz w:val="24"/>
                <w:szCs w:val="24"/>
              </w:rPr>
            </w:pPr>
            <w:r w:rsidRPr="005B4D16">
              <w:rPr>
                <w:sz w:val="24"/>
                <w:szCs w:val="24"/>
              </w:rPr>
              <w:t>Формируют навыки, необходимые для освоения обязанностей дневального по роте</w:t>
            </w:r>
          </w:p>
        </w:tc>
      </w:tr>
      <w:tr w:rsidR="004B1483" w:rsidRPr="005B4D16" w:rsidTr="00176EE3">
        <w:tc>
          <w:tcPr>
            <w:tcW w:w="3510" w:type="dxa"/>
          </w:tcPr>
          <w:p w:rsidR="004B1483" w:rsidRPr="005B4D16" w:rsidRDefault="004B1483" w:rsidP="00176EE3">
            <w:pPr>
              <w:rPr>
                <w:i/>
                <w:iCs/>
                <w:sz w:val="24"/>
                <w:szCs w:val="24"/>
              </w:rPr>
            </w:pPr>
            <w:r w:rsidRPr="005B4D16">
              <w:rPr>
                <w:i/>
                <w:iCs/>
                <w:sz w:val="24"/>
                <w:szCs w:val="24"/>
              </w:rPr>
              <w:t>Классное занятие (1 час)</w:t>
            </w:r>
          </w:p>
          <w:p w:rsidR="004B1483" w:rsidRPr="005B4D16" w:rsidRDefault="004B1483" w:rsidP="00176EE3">
            <w:pPr>
              <w:rPr>
                <w:sz w:val="24"/>
                <w:szCs w:val="24"/>
              </w:rPr>
            </w:pPr>
            <w:r w:rsidRPr="005B4D16">
              <w:rPr>
                <w:sz w:val="24"/>
                <w:szCs w:val="24"/>
              </w:rPr>
              <w:t>Организация несения караульной службы. Обязанности должностных лиц караула</w:t>
            </w:r>
          </w:p>
        </w:tc>
        <w:tc>
          <w:tcPr>
            <w:tcW w:w="5812" w:type="dxa"/>
            <w:gridSpan w:val="2"/>
          </w:tcPr>
          <w:p w:rsidR="004B1483" w:rsidRPr="005B4D16" w:rsidRDefault="004B1483" w:rsidP="00176EE3">
            <w:pPr>
              <w:rPr>
                <w:sz w:val="24"/>
                <w:szCs w:val="24"/>
              </w:rPr>
            </w:pPr>
            <w:r w:rsidRPr="005B4D16">
              <w:rPr>
                <w:sz w:val="24"/>
                <w:szCs w:val="24"/>
              </w:rPr>
              <w:t>Виды караулов. Назначение и состав караула. Подготовка караула. Неприкосновенность часового.</w:t>
            </w:r>
          </w:p>
          <w:p w:rsidR="004B1483" w:rsidRPr="005B4D16" w:rsidRDefault="004B1483" w:rsidP="00176EE3">
            <w:pPr>
              <w:rPr>
                <w:sz w:val="24"/>
                <w:szCs w:val="24"/>
              </w:rPr>
            </w:pPr>
            <w:r w:rsidRPr="005B4D16">
              <w:rPr>
                <w:sz w:val="24"/>
                <w:szCs w:val="24"/>
              </w:rPr>
              <w:t>Обязанности часового, порядок применения оружия</w:t>
            </w:r>
          </w:p>
        </w:tc>
        <w:tc>
          <w:tcPr>
            <w:tcW w:w="5946" w:type="dxa"/>
            <w:gridSpan w:val="2"/>
          </w:tcPr>
          <w:p w:rsidR="004B1483" w:rsidRPr="005B4D16" w:rsidRDefault="004B1483" w:rsidP="00176EE3">
            <w:pPr>
              <w:rPr>
                <w:sz w:val="24"/>
                <w:szCs w:val="24"/>
              </w:rPr>
            </w:pPr>
            <w:r w:rsidRPr="005B4D16">
              <w:rPr>
                <w:sz w:val="24"/>
                <w:szCs w:val="24"/>
              </w:rPr>
              <w:t>Классифицируют виды караулов и их предназначение.</w:t>
            </w:r>
          </w:p>
          <w:p w:rsidR="004B1483" w:rsidRPr="005B4D16" w:rsidRDefault="004B1483" w:rsidP="00176EE3">
            <w:pPr>
              <w:rPr>
                <w:sz w:val="24"/>
                <w:szCs w:val="24"/>
              </w:rPr>
            </w:pPr>
            <w:r w:rsidRPr="005B4D16">
              <w:rPr>
                <w:sz w:val="24"/>
                <w:szCs w:val="24"/>
              </w:rPr>
              <w:t>Объясняют смысл понятия «неприкосновенность часового».</w:t>
            </w:r>
          </w:p>
          <w:p w:rsidR="004B1483" w:rsidRPr="005B4D16" w:rsidRDefault="004B1483" w:rsidP="00176EE3">
            <w:pPr>
              <w:rPr>
                <w:sz w:val="24"/>
                <w:szCs w:val="24"/>
              </w:rPr>
            </w:pPr>
            <w:r w:rsidRPr="005B4D16">
              <w:rPr>
                <w:sz w:val="24"/>
                <w:szCs w:val="24"/>
              </w:rPr>
              <w:t>Характеризуют обязанности часового, раскрывают особенности применения оружия.</w:t>
            </w:r>
          </w:p>
          <w:p w:rsidR="004B1483" w:rsidRPr="005B4D16" w:rsidRDefault="004B1483" w:rsidP="00176EE3">
            <w:pPr>
              <w:rPr>
                <w:sz w:val="24"/>
                <w:szCs w:val="24"/>
              </w:rPr>
            </w:pPr>
            <w:r w:rsidRPr="005B4D16">
              <w:rPr>
                <w:sz w:val="24"/>
                <w:szCs w:val="24"/>
              </w:rPr>
              <w:t>Оценивают риски нарушения порядка несения караульной службы, формируют готовность к несению караульной службы.</w:t>
            </w:r>
          </w:p>
          <w:p w:rsidR="004B1483" w:rsidRPr="005B4D16" w:rsidRDefault="004B1483" w:rsidP="00176EE3">
            <w:pPr>
              <w:rPr>
                <w:sz w:val="24"/>
                <w:szCs w:val="24"/>
              </w:rPr>
            </w:pPr>
            <w:r w:rsidRPr="005B4D16">
              <w:rPr>
                <w:sz w:val="24"/>
                <w:szCs w:val="24"/>
              </w:rPr>
              <w:t>Решают ситуационные задачи</w:t>
            </w:r>
          </w:p>
        </w:tc>
      </w:tr>
      <w:tr w:rsidR="004B1483" w:rsidRPr="005B4D16" w:rsidTr="00176EE3">
        <w:tc>
          <w:tcPr>
            <w:tcW w:w="15268" w:type="dxa"/>
            <w:gridSpan w:val="5"/>
          </w:tcPr>
          <w:p w:rsidR="004B1483" w:rsidRPr="005B4D16" w:rsidRDefault="004B1483" w:rsidP="00176EE3">
            <w:pPr>
              <w:jc w:val="center"/>
              <w:rPr>
                <w:b/>
                <w:bCs/>
                <w:sz w:val="24"/>
                <w:szCs w:val="24"/>
              </w:rPr>
            </w:pPr>
            <w:r w:rsidRPr="005B4D16">
              <w:rPr>
                <w:b/>
                <w:bCs/>
                <w:sz w:val="24"/>
                <w:szCs w:val="24"/>
              </w:rPr>
              <w:t>Модуль №8 «Строевая подготовка» (4 часа)</w:t>
            </w:r>
          </w:p>
        </w:tc>
      </w:tr>
      <w:tr w:rsidR="004B1483" w:rsidRPr="005B4D16" w:rsidTr="00176EE3">
        <w:tc>
          <w:tcPr>
            <w:tcW w:w="3510" w:type="dxa"/>
          </w:tcPr>
          <w:p w:rsidR="004B1483" w:rsidRPr="005B4D16" w:rsidRDefault="004B1483" w:rsidP="00176EE3">
            <w:pPr>
              <w:rPr>
                <w:i/>
                <w:iCs/>
                <w:sz w:val="24"/>
                <w:szCs w:val="24"/>
              </w:rPr>
            </w:pPr>
            <w:r w:rsidRPr="005B4D16">
              <w:rPr>
                <w:i/>
                <w:iCs/>
                <w:sz w:val="24"/>
                <w:szCs w:val="24"/>
              </w:rPr>
              <w:t>Практическое занятие (1 час)</w:t>
            </w:r>
          </w:p>
          <w:p w:rsidR="004B1483" w:rsidRPr="005B4D16" w:rsidRDefault="004B1483" w:rsidP="00176EE3">
            <w:pPr>
              <w:rPr>
                <w:sz w:val="24"/>
                <w:szCs w:val="24"/>
              </w:rPr>
            </w:pPr>
            <w:r w:rsidRPr="005B4D16">
              <w:rPr>
                <w:sz w:val="24"/>
                <w:szCs w:val="24"/>
              </w:rPr>
              <w:t>Общие положения Строевого устава. Строи отделения.</w:t>
            </w:r>
          </w:p>
          <w:p w:rsidR="004B1483" w:rsidRPr="005B4D16" w:rsidRDefault="004B1483" w:rsidP="00176EE3">
            <w:pPr>
              <w:rPr>
                <w:sz w:val="24"/>
                <w:szCs w:val="24"/>
              </w:rPr>
            </w:pPr>
            <w:r w:rsidRPr="005B4D16">
              <w:rPr>
                <w:sz w:val="24"/>
                <w:szCs w:val="24"/>
              </w:rPr>
              <w:t>Строевая стойка и повороты на месте. Выполнение воинского приветствия на месте</w:t>
            </w:r>
          </w:p>
        </w:tc>
        <w:tc>
          <w:tcPr>
            <w:tcW w:w="5812" w:type="dxa"/>
            <w:gridSpan w:val="2"/>
          </w:tcPr>
          <w:p w:rsidR="004B1483" w:rsidRPr="005B4D16" w:rsidRDefault="004B1483" w:rsidP="00176EE3">
            <w:pPr>
              <w:rPr>
                <w:sz w:val="24"/>
                <w:szCs w:val="24"/>
              </w:rPr>
            </w:pPr>
            <w:r w:rsidRPr="005B4D16">
              <w:rPr>
                <w:sz w:val="24"/>
                <w:szCs w:val="24"/>
              </w:rPr>
              <w:t>Строи и управление ими. Обязанности военнослужащих перед построением и в строю. Развёрнутый и походный строи отделения (взвода).</w:t>
            </w:r>
          </w:p>
          <w:p w:rsidR="004B1483" w:rsidRPr="005B4D16" w:rsidRDefault="004B1483" w:rsidP="00176EE3">
            <w:pPr>
              <w:rPr>
                <w:sz w:val="24"/>
                <w:szCs w:val="24"/>
              </w:rPr>
            </w:pPr>
            <w:r w:rsidRPr="005B4D16">
              <w:rPr>
                <w:sz w:val="24"/>
                <w:szCs w:val="24"/>
              </w:rPr>
              <w:t>Строевые приёмы на месте</w:t>
            </w:r>
          </w:p>
        </w:tc>
        <w:tc>
          <w:tcPr>
            <w:tcW w:w="5946" w:type="dxa"/>
            <w:gridSpan w:val="2"/>
          </w:tcPr>
          <w:p w:rsidR="004B1483" w:rsidRPr="005B4D16" w:rsidRDefault="004B1483" w:rsidP="00176EE3">
            <w:pPr>
              <w:rPr>
                <w:sz w:val="24"/>
                <w:szCs w:val="24"/>
              </w:rPr>
            </w:pPr>
            <w:r w:rsidRPr="005B4D16">
              <w:rPr>
                <w:sz w:val="24"/>
                <w:szCs w:val="24"/>
              </w:rPr>
              <w:t>Объясняют основные положения Строевого устава.</w:t>
            </w:r>
          </w:p>
          <w:p w:rsidR="004B1483" w:rsidRPr="005B4D16" w:rsidRDefault="004B1483" w:rsidP="00176EE3">
            <w:pPr>
              <w:rPr>
                <w:sz w:val="24"/>
                <w:szCs w:val="24"/>
              </w:rPr>
            </w:pPr>
            <w:r w:rsidRPr="005B4D16">
              <w:rPr>
                <w:sz w:val="24"/>
                <w:szCs w:val="24"/>
              </w:rPr>
              <w:t>Перечисляют строевые приёмы на месте.</w:t>
            </w:r>
          </w:p>
          <w:p w:rsidR="004B1483" w:rsidRPr="005B4D16" w:rsidRDefault="004B1483" w:rsidP="00176EE3">
            <w:pPr>
              <w:rPr>
                <w:sz w:val="24"/>
                <w:szCs w:val="24"/>
              </w:rPr>
            </w:pPr>
            <w:r w:rsidRPr="005B4D16">
              <w:rPr>
                <w:sz w:val="24"/>
                <w:szCs w:val="24"/>
              </w:rPr>
              <w:t>Выполняют строевые приёмы на месте</w:t>
            </w:r>
          </w:p>
        </w:tc>
      </w:tr>
      <w:tr w:rsidR="004B1483" w:rsidRPr="005B4D16" w:rsidTr="00176EE3">
        <w:tc>
          <w:tcPr>
            <w:tcW w:w="3510" w:type="dxa"/>
          </w:tcPr>
          <w:p w:rsidR="004B1483" w:rsidRPr="005B4D16" w:rsidRDefault="004B1483" w:rsidP="00176EE3">
            <w:pPr>
              <w:rPr>
                <w:i/>
                <w:iCs/>
                <w:sz w:val="24"/>
                <w:szCs w:val="24"/>
              </w:rPr>
            </w:pPr>
            <w:r w:rsidRPr="005B4D16">
              <w:rPr>
                <w:i/>
                <w:iCs/>
                <w:sz w:val="24"/>
                <w:szCs w:val="24"/>
              </w:rPr>
              <w:t>Практическое занятие (1 час)</w:t>
            </w:r>
          </w:p>
          <w:p w:rsidR="004B1483" w:rsidRPr="005B4D16" w:rsidRDefault="004B1483" w:rsidP="00176EE3">
            <w:pPr>
              <w:rPr>
                <w:sz w:val="24"/>
                <w:szCs w:val="24"/>
              </w:rPr>
            </w:pPr>
            <w:r w:rsidRPr="005B4D16">
              <w:rPr>
                <w:sz w:val="24"/>
                <w:szCs w:val="24"/>
              </w:rPr>
              <w:t>Строевые приёмы в движении. Выход из строя и возвращение в строй. Подход к начальнику и отход от него</w:t>
            </w:r>
          </w:p>
        </w:tc>
        <w:tc>
          <w:tcPr>
            <w:tcW w:w="5812" w:type="dxa"/>
            <w:gridSpan w:val="2"/>
          </w:tcPr>
          <w:p w:rsidR="004B1483" w:rsidRPr="005B4D16" w:rsidRDefault="004B1483" w:rsidP="00176EE3">
            <w:pPr>
              <w:rPr>
                <w:sz w:val="24"/>
                <w:szCs w:val="24"/>
              </w:rPr>
            </w:pPr>
            <w:r w:rsidRPr="005B4D16">
              <w:rPr>
                <w:sz w:val="24"/>
                <w:szCs w:val="24"/>
              </w:rPr>
              <w:t>Строевые приёмы в движении без оружия. Выход из строя, подход к начальнику и возвращение в строй</w:t>
            </w:r>
          </w:p>
        </w:tc>
        <w:tc>
          <w:tcPr>
            <w:tcW w:w="5946" w:type="dxa"/>
            <w:gridSpan w:val="2"/>
          </w:tcPr>
          <w:p w:rsidR="004B1483" w:rsidRPr="005B4D16" w:rsidRDefault="004B1483" w:rsidP="00176EE3">
            <w:pPr>
              <w:rPr>
                <w:sz w:val="24"/>
                <w:szCs w:val="24"/>
              </w:rPr>
            </w:pPr>
            <w:r w:rsidRPr="005B4D16">
              <w:rPr>
                <w:sz w:val="24"/>
                <w:szCs w:val="24"/>
              </w:rPr>
              <w:t>Вырабатывают алгоритм выполнения строевых приёмов в движении. Перечисляют строевые приёмы в движении без оружия.</w:t>
            </w:r>
          </w:p>
          <w:p w:rsidR="004B1483" w:rsidRPr="005B4D16" w:rsidRDefault="004B1483" w:rsidP="00176EE3">
            <w:pPr>
              <w:rPr>
                <w:sz w:val="24"/>
                <w:szCs w:val="24"/>
              </w:rPr>
            </w:pPr>
            <w:r w:rsidRPr="005B4D16">
              <w:rPr>
                <w:sz w:val="24"/>
                <w:szCs w:val="24"/>
              </w:rPr>
              <w:t>Выполняют строевые приёмы</w:t>
            </w:r>
          </w:p>
        </w:tc>
      </w:tr>
      <w:tr w:rsidR="004B1483" w:rsidRPr="005B4D16" w:rsidTr="00176EE3">
        <w:tc>
          <w:tcPr>
            <w:tcW w:w="3510" w:type="dxa"/>
          </w:tcPr>
          <w:p w:rsidR="004B1483" w:rsidRPr="005B4D16" w:rsidRDefault="004B1483" w:rsidP="00176EE3">
            <w:pPr>
              <w:rPr>
                <w:i/>
                <w:iCs/>
                <w:sz w:val="24"/>
                <w:szCs w:val="24"/>
              </w:rPr>
            </w:pPr>
            <w:r w:rsidRPr="005B4D16">
              <w:rPr>
                <w:i/>
                <w:iCs/>
                <w:sz w:val="24"/>
                <w:szCs w:val="24"/>
              </w:rPr>
              <w:t>Практическое занятие (1 час)</w:t>
            </w:r>
          </w:p>
          <w:p w:rsidR="004B1483" w:rsidRPr="005B4D16" w:rsidRDefault="004B1483" w:rsidP="00176EE3">
            <w:pPr>
              <w:rPr>
                <w:sz w:val="24"/>
                <w:szCs w:val="24"/>
              </w:rPr>
            </w:pPr>
            <w:r w:rsidRPr="005B4D16">
              <w:rPr>
                <w:sz w:val="24"/>
                <w:szCs w:val="24"/>
              </w:rPr>
              <w:t>Строевые приёмы с оружием</w:t>
            </w:r>
          </w:p>
        </w:tc>
        <w:tc>
          <w:tcPr>
            <w:tcW w:w="5812" w:type="dxa"/>
            <w:gridSpan w:val="2"/>
          </w:tcPr>
          <w:p w:rsidR="004B1483" w:rsidRPr="005B4D16" w:rsidRDefault="004B1483" w:rsidP="00176EE3">
            <w:pPr>
              <w:rPr>
                <w:sz w:val="24"/>
                <w:szCs w:val="24"/>
              </w:rPr>
            </w:pPr>
            <w:r w:rsidRPr="005B4D16">
              <w:rPr>
                <w:sz w:val="24"/>
                <w:szCs w:val="24"/>
              </w:rPr>
              <w:t xml:space="preserve">Строевая стойка с оружием. </w:t>
            </w:r>
          </w:p>
          <w:p w:rsidR="004B1483" w:rsidRPr="005B4D16" w:rsidRDefault="004B1483" w:rsidP="00176EE3">
            <w:pPr>
              <w:rPr>
                <w:sz w:val="24"/>
                <w:szCs w:val="24"/>
              </w:rPr>
            </w:pPr>
            <w:r w:rsidRPr="005B4D16">
              <w:rPr>
                <w:sz w:val="24"/>
                <w:szCs w:val="24"/>
              </w:rPr>
              <w:t>Выполнение воинского приветствия с оружием.</w:t>
            </w:r>
          </w:p>
          <w:p w:rsidR="004B1483" w:rsidRPr="005B4D16" w:rsidRDefault="004B1483" w:rsidP="00176EE3">
            <w:pPr>
              <w:rPr>
                <w:sz w:val="24"/>
                <w:szCs w:val="24"/>
              </w:rPr>
            </w:pPr>
            <w:r w:rsidRPr="005B4D16">
              <w:rPr>
                <w:sz w:val="24"/>
                <w:szCs w:val="24"/>
              </w:rPr>
              <w:t xml:space="preserve">Строевые приёмы с оружием на </w:t>
            </w:r>
            <w:r w:rsidRPr="005B4D16">
              <w:rPr>
                <w:sz w:val="24"/>
                <w:szCs w:val="24"/>
              </w:rPr>
              <w:lastRenderedPageBreak/>
              <w:t>месте (автоматом)</w:t>
            </w:r>
          </w:p>
        </w:tc>
        <w:tc>
          <w:tcPr>
            <w:tcW w:w="5946" w:type="dxa"/>
            <w:gridSpan w:val="2"/>
          </w:tcPr>
          <w:p w:rsidR="004B1483" w:rsidRPr="005B4D16" w:rsidRDefault="004B1483" w:rsidP="00176EE3">
            <w:pPr>
              <w:rPr>
                <w:sz w:val="24"/>
                <w:szCs w:val="24"/>
              </w:rPr>
            </w:pPr>
            <w:r w:rsidRPr="005B4D16">
              <w:rPr>
                <w:sz w:val="24"/>
                <w:szCs w:val="24"/>
              </w:rPr>
              <w:lastRenderedPageBreak/>
              <w:t>Вырабатывают алгоритм выполнения строевых приёмов в движении с оружием.</w:t>
            </w:r>
          </w:p>
          <w:p w:rsidR="004B1483" w:rsidRPr="005B4D16" w:rsidRDefault="004B1483" w:rsidP="00176EE3">
            <w:pPr>
              <w:rPr>
                <w:sz w:val="24"/>
                <w:szCs w:val="24"/>
              </w:rPr>
            </w:pPr>
            <w:r w:rsidRPr="005B4D16">
              <w:rPr>
                <w:sz w:val="24"/>
                <w:szCs w:val="24"/>
              </w:rPr>
              <w:t xml:space="preserve">Перечисляют строевые приёмы с </w:t>
            </w:r>
            <w:r w:rsidRPr="005B4D16">
              <w:rPr>
                <w:sz w:val="24"/>
                <w:szCs w:val="24"/>
              </w:rPr>
              <w:lastRenderedPageBreak/>
              <w:t>оружием на месте.</w:t>
            </w:r>
          </w:p>
          <w:p w:rsidR="004B1483" w:rsidRPr="005B4D16" w:rsidRDefault="004B1483" w:rsidP="00176EE3">
            <w:pPr>
              <w:rPr>
                <w:sz w:val="24"/>
                <w:szCs w:val="24"/>
              </w:rPr>
            </w:pPr>
            <w:r w:rsidRPr="005B4D16">
              <w:rPr>
                <w:sz w:val="24"/>
                <w:szCs w:val="24"/>
              </w:rPr>
              <w:t>Выполняют строевые приёмы</w:t>
            </w:r>
          </w:p>
        </w:tc>
      </w:tr>
      <w:tr w:rsidR="004B1483" w:rsidRPr="005B4D16" w:rsidTr="00176EE3">
        <w:tc>
          <w:tcPr>
            <w:tcW w:w="3510" w:type="dxa"/>
          </w:tcPr>
          <w:p w:rsidR="004B1483" w:rsidRPr="005B4D16" w:rsidRDefault="004B1483" w:rsidP="00176EE3">
            <w:pPr>
              <w:rPr>
                <w:i/>
                <w:iCs/>
                <w:sz w:val="24"/>
                <w:szCs w:val="24"/>
              </w:rPr>
            </w:pPr>
            <w:r w:rsidRPr="005B4D16">
              <w:rPr>
                <w:i/>
                <w:iCs/>
                <w:sz w:val="24"/>
                <w:szCs w:val="24"/>
              </w:rPr>
              <w:lastRenderedPageBreak/>
              <w:t>Практическое занятие (1 час)</w:t>
            </w:r>
          </w:p>
          <w:p w:rsidR="004B1483" w:rsidRPr="005B4D16" w:rsidRDefault="004B1483" w:rsidP="00176EE3">
            <w:pPr>
              <w:rPr>
                <w:sz w:val="24"/>
                <w:szCs w:val="24"/>
              </w:rPr>
            </w:pPr>
            <w:r w:rsidRPr="005B4D16">
              <w:rPr>
                <w:sz w:val="24"/>
                <w:szCs w:val="24"/>
              </w:rPr>
              <w:t>Строевые приёмы на месте и в движении в составе отделения (взвода)</w:t>
            </w:r>
          </w:p>
        </w:tc>
        <w:tc>
          <w:tcPr>
            <w:tcW w:w="5812" w:type="dxa"/>
            <w:gridSpan w:val="2"/>
          </w:tcPr>
          <w:p w:rsidR="004B1483" w:rsidRPr="005B4D16" w:rsidRDefault="004B1483" w:rsidP="00176EE3">
            <w:pPr>
              <w:rPr>
                <w:sz w:val="24"/>
                <w:szCs w:val="24"/>
              </w:rPr>
            </w:pPr>
            <w:r w:rsidRPr="005B4D16">
              <w:rPr>
                <w:sz w:val="24"/>
                <w:szCs w:val="24"/>
              </w:rPr>
              <w:t>Движение в походном строю.</w:t>
            </w:r>
          </w:p>
          <w:p w:rsidR="004B1483" w:rsidRPr="005B4D16" w:rsidRDefault="004B1483" w:rsidP="00176EE3">
            <w:pPr>
              <w:rPr>
                <w:sz w:val="24"/>
                <w:szCs w:val="24"/>
              </w:rPr>
            </w:pPr>
            <w:r w:rsidRPr="005B4D16">
              <w:rPr>
                <w:sz w:val="24"/>
                <w:szCs w:val="24"/>
              </w:rPr>
              <w:t>Перестроение отделения (взвода). Перемена направления движения.</w:t>
            </w:r>
          </w:p>
          <w:p w:rsidR="004B1483" w:rsidRPr="005B4D16" w:rsidRDefault="004B1483" w:rsidP="00176EE3">
            <w:pPr>
              <w:rPr>
                <w:sz w:val="24"/>
                <w:szCs w:val="24"/>
              </w:rPr>
            </w:pPr>
            <w:r w:rsidRPr="005B4D16">
              <w:rPr>
                <w:sz w:val="24"/>
                <w:szCs w:val="24"/>
              </w:rPr>
              <w:t>Выполнение воинского приветствия в движении.</w:t>
            </w:r>
          </w:p>
          <w:p w:rsidR="004B1483" w:rsidRPr="005B4D16" w:rsidRDefault="004B1483" w:rsidP="00176EE3">
            <w:pPr>
              <w:rPr>
                <w:sz w:val="24"/>
                <w:szCs w:val="24"/>
              </w:rPr>
            </w:pPr>
            <w:r w:rsidRPr="005B4D16">
              <w:rPr>
                <w:sz w:val="24"/>
                <w:szCs w:val="24"/>
              </w:rPr>
              <w:t xml:space="preserve"> Ответ на приветствие в составе подразделения</w:t>
            </w:r>
          </w:p>
        </w:tc>
        <w:tc>
          <w:tcPr>
            <w:tcW w:w="5946" w:type="dxa"/>
            <w:gridSpan w:val="2"/>
          </w:tcPr>
          <w:p w:rsidR="004B1483" w:rsidRPr="005B4D16" w:rsidRDefault="004B1483" w:rsidP="00176EE3">
            <w:pPr>
              <w:rPr>
                <w:sz w:val="24"/>
                <w:szCs w:val="24"/>
              </w:rPr>
            </w:pPr>
            <w:r w:rsidRPr="005B4D16">
              <w:rPr>
                <w:sz w:val="24"/>
                <w:szCs w:val="24"/>
              </w:rPr>
              <w:t>Характеризуют основные строевые приёмы в составе подразделения в движении.</w:t>
            </w:r>
          </w:p>
          <w:p w:rsidR="004B1483" w:rsidRPr="005B4D16" w:rsidRDefault="004B1483" w:rsidP="00176EE3">
            <w:pPr>
              <w:rPr>
                <w:sz w:val="24"/>
                <w:szCs w:val="24"/>
              </w:rPr>
            </w:pPr>
            <w:r w:rsidRPr="005B4D16">
              <w:rPr>
                <w:sz w:val="24"/>
                <w:szCs w:val="24"/>
              </w:rPr>
              <w:t>Вырабатывают алгоритм действий при перестроении отделения (взвода).</w:t>
            </w:r>
          </w:p>
          <w:p w:rsidR="004B1483" w:rsidRPr="005B4D16" w:rsidRDefault="004B1483" w:rsidP="00176EE3">
            <w:pPr>
              <w:rPr>
                <w:sz w:val="24"/>
                <w:szCs w:val="24"/>
              </w:rPr>
            </w:pPr>
            <w:r w:rsidRPr="005B4D16">
              <w:rPr>
                <w:sz w:val="24"/>
                <w:szCs w:val="24"/>
              </w:rPr>
              <w:t>Выполняют строевые приёмы в составе подразделения</w:t>
            </w:r>
          </w:p>
        </w:tc>
      </w:tr>
      <w:tr w:rsidR="004B1483" w:rsidRPr="005B4D16" w:rsidTr="00176EE3">
        <w:tc>
          <w:tcPr>
            <w:tcW w:w="15268" w:type="dxa"/>
            <w:gridSpan w:val="5"/>
          </w:tcPr>
          <w:p w:rsidR="004B1483" w:rsidRPr="005B4D16" w:rsidRDefault="004B1483" w:rsidP="00176EE3">
            <w:pPr>
              <w:jc w:val="center"/>
              <w:rPr>
                <w:b/>
                <w:bCs/>
                <w:sz w:val="24"/>
                <w:szCs w:val="24"/>
              </w:rPr>
            </w:pPr>
            <w:r w:rsidRPr="005B4D16">
              <w:rPr>
                <w:b/>
                <w:bCs/>
                <w:sz w:val="24"/>
                <w:szCs w:val="24"/>
              </w:rPr>
              <w:t>Модуль №9 «Основы безопасности военной службы» (1 час)</w:t>
            </w:r>
          </w:p>
        </w:tc>
      </w:tr>
      <w:tr w:rsidR="004B1483" w:rsidRPr="005B4D16" w:rsidTr="00176EE3">
        <w:tc>
          <w:tcPr>
            <w:tcW w:w="3510" w:type="dxa"/>
          </w:tcPr>
          <w:p w:rsidR="004B1483" w:rsidRPr="005B4D16" w:rsidRDefault="004B1483" w:rsidP="00176EE3">
            <w:pPr>
              <w:rPr>
                <w:i/>
                <w:iCs/>
                <w:sz w:val="24"/>
                <w:szCs w:val="24"/>
              </w:rPr>
            </w:pPr>
            <w:r w:rsidRPr="005B4D16">
              <w:rPr>
                <w:i/>
                <w:iCs/>
                <w:sz w:val="24"/>
                <w:szCs w:val="24"/>
              </w:rPr>
              <w:t>Классное занятие (1 час)</w:t>
            </w:r>
          </w:p>
          <w:p w:rsidR="004B1483" w:rsidRPr="005B4D16" w:rsidRDefault="004B1483" w:rsidP="00176EE3">
            <w:pPr>
              <w:rPr>
                <w:sz w:val="24"/>
                <w:szCs w:val="24"/>
              </w:rPr>
            </w:pPr>
            <w:r w:rsidRPr="005B4D16">
              <w:rPr>
                <w:sz w:val="24"/>
                <w:szCs w:val="24"/>
              </w:rPr>
              <w:t>Основные мероприятия по обеспечению безопасности военной службы</w:t>
            </w:r>
          </w:p>
        </w:tc>
        <w:tc>
          <w:tcPr>
            <w:tcW w:w="5812" w:type="dxa"/>
            <w:gridSpan w:val="2"/>
          </w:tcPr>
          <w:p w:rsidR="004B1483" w:rsidRPr="005B4D16" w:rsidRDefault="004B1483" w:rsidP="00176EE3">
            <w:pPr>
              <w:rPr>
                <w:sz w:val="24"/>
                <w:szCs w:val="24"/>
              </w:rPr>
            </w:pPr>
            <w:r w:rsidRPr="005B4D16">
              <w:rPr>
                <w:sz w:val="24"/>
                <w:szCs w:val="24"/>
              </w:rPr>
              <w:t>Опасные факторы военной службы в процессе повседневной деятельности и боевой подготовки.</w:t>
            </w:r>
          </w:p>
          <w:p w:rsidR="004B1483" w:rsidRPr="005B4D16" w:rsidRDefault="004B1483" w:rsidP="00176EE3">
            <w:pPr>
              <w:rPr>
                <w:sz w:val="24"/>
                <w:szCs w:val="24"/>
              </w:rPr>
            </w:pPr>
            <w:r w:rsidRPr="005B4D16">
              <w:rPr>
                <w:sz w:val="24"/>
                <w:szCs w:val="24"/>
              </w:rPr>
              <w:t>Мероприятия по обеспечению безопасности военной службы</w:t>
            </w:r>
          </w:p>
        </w:tc>
        <w:tc>
          <w:tcPr>
            <w:tcW w:w="5946" w:type="dxa"/>
            <w:gridSpan w:val="2"/>
          </w:tcPr>
          <w:p w:rsidR="004B1483" w:rsidRPr="005B4D16" w:rsidRDefault="004B1483" w:rsidP="00176EE3">
            <w:pPr>
              <w:rPr>
                <w:sz w:val="24"/>
                <w:szCs w:val="24"/>
              </w:rPr>
            </w:pPr>
            <w:r w:rsidRPr="005B4D16">
              <w:rPr>
                <w:sz w:val="24"/>
                <w:szCs w:val="24"/>
              </w:rPr>
              <w:t>Классифицируют опасные факторы военной службы, виды нарушений правил и мер безопасности.</w:t>
            </w:r>
          </w:p>
          <w:p w:rsidR="004B1483" w:rsidRPr="005B4D16" w:rsidRDefault="004B1483" w:rsidP="00176EE3">
            <w:pPr>
              <w:rPr>
                <w:sz w:val="24"/>
                <w:szCs w:val="24"/>
              </w:rPr>
            </w:pPr>
            <w:r w:rsidRPr="005B4D16">
              <w:rPr>
                <w:sz w:val="24"/>
                <w:szCs w:val="24"/>
              </w:rPr>
              <w:t>Перечисляют меры безопасности при проведении занятий по боевой подготовке и обращении с оружием</w:t>
            </w:r>
          </w:p>
        </w:tc>
      </w:tr>
    </w:tbl>
    <w:p w:rsidR="004B1483" w:rsidRPr="005B4D16" w:rsidRDefault="004B1483" w:rsidP="004B1483">
      <w:pPr>
        <w:spacing w:line="240" w:lineRule="atLeast"/>
        <w:jc w:val="both"/>
        <w:rPr>
          <w:rFonts w:ascii="Times New Roman" w:hAnsi="Times New Roman" w:cs="Times New Roman"/>
          <w:b/>
          <w:sz w:val="24"/>
          <w:szCs w:val="24"/>
        </w:rPr>
      </w:pPr>
    </w:p>
    <w:p w:rsidR="004B1483" w:rsidRPr="005B4D16" w:rsidRDefault="004B1483" w:rsidP="004B1483">
      <w:pPr>
        <w:rPr>
          <w:rFonts w:ascii="Times New Roman" w:hAnsi="Times New Roman" w:cs="Times New Roman"/>
          <w:b/>
          <w:sz w:val="24"/>
          <w:szCs w:val="24"/>
        </w:rPr>
      </w:pPr>
      <w:r w:rsidRPr="005B4D16">
        <w:rPr>
          <w:rFonts w:ascii="Times New Roman" w:hAnsi="Times New Roman" w:cs="Times New Roman"/>
          <w:b/>
          <w:sz w:val="24"/>
          <w:szCs w:val="24"/>
        </w:rPr>
        <w:t>2.1.24. Рабочая программа курса внеурочной деятельности «Первая помощь, основы ухода за больными».</w:t>
      </w:r>
    </w:p>
    <w:p w:rsidR="004B1483" w:rsidRPr="005B4D16" w:rsidRDefault="004B1483" w:rsidP="004B1483">
      <w:pPr>
        <w:spacing w:after="0" w:line="240" w:lineRule="atLeast"/>
        <w:jc w:val="center"/>
        <w:rPr>
          <w:rFonts w:ascii="Times New Roman" w:hAnsi="Times New Roman" w:cs="Times New Roman"/>
          <w:b/>
          <w:bCs/>
          <w:sz w:val="24"/>
          <w:szCs w:val="24"/>
        </w:rPr>
      </w:pPr>
      <w:r w:rsidRPr="005B4D16">
        <w:rPr>
          <w:rFonts w:ascii="Times New Roman" w:hAnsi="Times New Roman" w:cs="Times New Roman"/>
          <w:b/>
          <w:bCs/>
          <w:sz w:val="24"/>
          <w:szCs w:val="24"/>
        </w:rPr>
        <w:t>ПОЯСНИТЕЛЬНАЯ ЗАПИСКА</w:t>
      </w:r>
    </w:p>
    <w:p w:rsidR="004B1483" w:rsidRPr="005B4D16" w:rsidRDefault="004B1483" w:rsidP="004B1483">
      <w:pPr>
        <w:shd w:val="clear" w:color="auto" w:fill="FFFFFF"/>
        <w:spacing w:after="0" w:line="240" w:lineRule="atLeast"/>
        <w:ind w:firstLine="708"/>
        <w:jc w:val="both"/>
        <w:rPr>
          <w:rFonts w:ascii="Times New Roman" w:eastAsia="Times New Roman" w:hAnsi="Times New Roman" w:cs="Times New Roman"/>
          <w:sz w:val="24"/>
          <w:szCs w:val="24"/>
        </w:rPr>
      </w:pPr>
      <w:r w:rsidRPr="005B4D16">
        <w:rPr>
          <w:rFonts w:ascii="Times New Roman" w:eastAsia="Times New Roman" w:hAnsi="Times New Roman" w:cs="Times New Roman"/>
          <w:sz w:val="24"/>
          <w:szCs w:val="24"/>
        </w:rPr>
        <w:t xml:space="preserve">Первая Помощь – это комплекс срочных простейших мероприятий по спасению жизни человека.                                                                                                                                                                                </w:t>
      </w:r>
    </w:p>
    <w:p w:rsidR="004B1483" w:rsidRPr="005B4D16" w:rsidRDefault="004B1483" w:rsidP="004B1483">
      <w:pPr>
        <w:shd w:val="clear" w:color="auto" w:fill="FFFFFF"/>
        <w:spacing w:after="0" w:line="240" w:lineRule="atLeast"/>
        <w:ind w:firstLine="708"/>
        <w:jc w:val="both"/>
        <w:rPr>
          <w:rFonts w:ascii="Times New Roman" w:eastAsia="Times New Roman" w:hAnsi="Times New Roman" w:cs="Times New Roman"/>
          <w:sz w:val="24"/>
          <w:szCs w:val="24"/>
        </w:rPr>
      </w:pPr>
      <w:r w:rsidRPr="005B4D16">
        <w:rPr>
          <w:rFonts w:ascii="Times New Roman" w:eastAsia="Times New Roman" w:hAnsi="Times New Roman" w:cs="Times New Roman"/>
          <w:sz w:val="24"/>
          <w:szCs w:val="24"/>
        </w:rPr>
        <w:t xml:space="preserve"> Цель ее – устранить явления, угрожающие жизни, а также предупредить дальнейшие повреждения и возможные осложнения.</w:t>
      </w:r>
    </w:p>
    <w:p w:rsidR="004B1483" w:rsidRPr="005B4D16" w:rsidRDefault="004B1483" w:rsidP="004B1483">
      <w:pPr>
        <w:shd w:val="clear" w:color="auto" w:fill="FFFFFF"/>
        <w:spacing w:after="0" w:line="240" w:lineRule="atLeast"/>
        <w:jc w:val="both"/>
        <w:rPr>
          <w:rFonts w:ascii="Times New Roman" w:eastAsia="Times New Roman" w:hAnsi="Times New Roman" w:cs="Times New Roman"/>
          <w:sz w:val="24"/>
          <w:szCs w:val="24"/>
        </w:rPr>
      </w:pPr>
      <w:r w:rsidRPr="005B4D16">
        <w:rPr>
          <w:rFonts w:ascii="Times New Roman" w:eastAsia="Times New Roman" w:hAnsi="Times New Roman" w:cs="Times New Roman"/>
          <w:sz w:val="24"/>
          <w:szCs w:val="24"/>
        </w:rPr>
        <w:t>        Согласно ст. 31 ФЗ ПФ от 21.11.2011 №323 «Об основах охраны здоровья граждан» каждый человек в России вправе оказать первую помощь пострадавшему в случае экстренной ситуации при наличии у него специальной подготовки и (или) навыков. Кроме того, статьи «Крайняя необходимость» Уголовного, Административного и Гражданского кодексов защищают человека, оказавшего первую помощь, даже если пострадавший умер или ему в процессе оказания первой помощи был нанесен неумышленный вред.</w:t>
      </w:r>
    </w:p>
    <w:p w:rsidR="004B1483" w:rsidRPr="005B4D16" w:rsidRDefault="004B1483" w:rsidP="004B1483">
      <w:pPr>
        <w:shd w:val="clear" w:color="auto" w:fill="FFFFFF"/>
        <w:spacing w:after="0" w:line="240" w:lineRule="atLeast"/>
        <w:jc w:val="both"/>
        <w:rPr>
          <w:rFonts w:ascii="Times New Roman" w:eastAsia="Times New Roman" w:hAnsi="Times New Roman" w:cs="Times New Roman"/>
          <w:sz w:val="24"/>
          <w:szCs w:val="24"/>
        </w:rPr>
      </w:pPr>
      <w:r w:rsidRPr="005B4D16">
        <w:rPr>
          <w:rFonts w:ascii="Times New Roman" w:eastAsia="Times New Roman" w:hAnsi="Times New Roman" w:cs="Times New Roman"/>
          <w:sz w:val="24"/>
          <w:szCs w:val="24"/>
        </w:rPr>
        <w:t>        В соответствии с Приказом Минздравсоцразвития от 4 мая 2012 г. №477н «Об утверждении перечня состояний, при которых оказывается первая помощь, и перечня мероприятий по оказанию «первой помощи» существует всего 8 неотложных состояний и 11 мероприятий по спасению жизни, освоить которые может любой человек.</w:t>
      </w:r>
    </w:p>
    <w:p w:rsidR="004B1483" w:rsidRPr="005B4D16" w:rsidRDefault="004B1483" w:rsidP="004B1483">
      <w:pPr>
        <w:shd w:val="clear" w:color="auto" w:fill="FFFFFF"/>
        <w:spacing w:after="0" w:line="240" w:lineRule="atLeast"/>
        <w:jc w:val="both"/>
        <w:rPr>
          <w:rFonts w:ascii="Times New Roman" w:eastAsia="Times New Roman" w:hAnsi="Times New Roman" w:cs="Times New Roman"/>
          <w:sz w:val="24"/>
          <w:szCs w:val="24"/>
        </w:rPr>
      </w:pPr>
      <w:r w:rsidRPr="005B4D16">
        <w:rPr>
          <w:rFonts w:ascii="Times New Roman" w:eastAsia="Times New Roman" w:hAnsi="Times New Roman" w:cs="Times New Roman"/>
          <w:sz w:val="24"/>
          <w:szCs w:val="24"/>
        </w:rPr>
        <w:t>        Данный курс знакомит с ними, а также содержит всю необходимую информацию о том, как действовать при несчастном случае.</w:t>
      </w:r>
    </w:p>
    <w:p w:rsidR="004B1483" w:rsidRPr="005B4D16" w:rsidRDefault="004B1483" w:rsidP="004B1483">
      <w:pPr>
        <w:spacing w:after="0" w:line="240" w:lineRule="atLeast"/>
        <w:ind w:firstLine="600"/>
        <w:jc w:val="both"/>
        <w:rPr>
          <w:rFonts w:ascii="Times New Roman" w:hAnsi="Times New Roman" w:cs="Times New Roman"/>
          <w:sz w:val="24"/>
          <w:szCs w:val="24"/>
        </w:rPr>
      </w:pPr>
      <w:r w:rsidRPr="005B4D16">
        <w:rPr>
          <w:rFonts w:ascii="Times New Roman" w:hAnsi="Times New Roman" w:cs="Times New Roman"/>
          <w:sz w:val="24"/>
          <w:szCs w:val="24"/>
        </w:rPr>
        <w:t>Программа по оказанию первой помощи пострадавшим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4B1483" w:rsidRPr="005B4D16" w:rsidRDefault="004B1483" w:rsidP="004B1483">
      <w:pPr>
        <w:spacing w:after="0" w:line="240" w:lineRule="atLeast"/>
        <w:ind w:firstLine="360"/>
        <w:jc w:val="both"/>
        <w:rPr>
          <w:rFonts w:ascii="Times New Roman" w:hAnsi="Times New Roman" w:cs="Times New Roman"/>
          <w:sz w:val="24"/>
          <w:szCs w:val="24"/>
        </w:rPr>
      </w:pPr>
      <w:r w:rsidRPr="005B4D16">
        <w:rPr>
          <w:rFonts w:ascii="Times New Roman" w:hAnsi="Times New Roman" w:cs="Times New Roman"/>
          <w:sz w:val="24"/>
          <w:szCs w:val="24"/>
        </w:rPr>
        <w:t>Программа разработана в соответствии со следующим нормативным документом:</w:t>
      </w:r>
    </w:p>
    <w:p w:rsidR="004B1483" w:rsidRPr="005B4D16" w:rsidRDefault="004B1483" w:rsidP="00195C31">
      <w:pPr>
        <w:pStyle w:val="aff4"/>
        <w:numPr>
          <w:ilvl w:val="0"/>
          <w:numId w:val="102"/>
        </w:numPr>
        <w:suppressAutoHyphens w:val="0"/>
        <w:spacing w:line="240" w:lineRule="atLeast"/>
        <w:ind w:left="0"/>
        <w:contextualSpacing/>
        <w:rPr>
          <w:rFonts w:ascii="Times New Roman" w:hAnsi="Times New Roman"/>
          <w:sz w:val="24"/>
          <w:szCs w:val="24"/>
        </w:rPr>
      </w:pPr>
      <w:r w:rsidRPr="005B4D16">
        <w:rPr>
          <w:rFonts w:ascii="Times New Roman" w:hAnsi="Times New Roman"/>
          <w:sz w:val="24"/>
          <w:szCs w:val="24"/>
        </w:rPr>
        <w:t xml:space="preserve">Федеральным законом «Об образовании в Российской Федерации» № 273-ФЗ от 29.12.2012. </w:t>
      </w:r>
    </w:p>
    <w:p w:rsidR="004B1483" w:rsidRPr="005B4D16" w:rsidRDefault="004B1483" w:rsidP="004B1483">
      <w:pPr>
        <w:spacing w:after="0" w:line="240" w:lineRule="atLeast"/>
        <w:ind w:firstLine="360"/>
        <w:jc w:val="both"/>
        <w:rPr>
          <w:rFonts w:ascii="Times New Roman" w:hAnsi="Times New Roman" w:cs="Times New Roman"/>
          <w:sz w:val="24"/>
          <w:szCs w:val="24"/>
        </w:rPr>
      </w:pPr>
      <w:r w:rsidRPr="005B4D16">
        <w:rPr>
          <w:rFonts w:ascii="Times New Roman" w:hAnsi="Times New Roman" w:cs="Times New Roman"/>
          <w:b/>
          <w:sz w:val="24"/>
          <w:szCs w:val="24"/>
        </w:rPr>
        <w:t xml:space="preserve">Актуальность программы. </w:t>
      </w:r>
      <w:r w:rsidRPr="005B4D16">
        <w:rPr>
          <w:rFonts w:ascii="Times New Roman" w:hAnsi="Times New Roman" w:cs="Times New Roman"/>
          <w:sz w:val="24"/>
          <w:szCs w:val="24"/>
        </w:rPr>
        <w:t>Законодательство Российской Федерации предусматривают повышение компетенций, обучающихся по оказанию первой помощи пострадавшим для снижения рисков производственного травматизма. В настоящее время охрана здоровья обучающихся является приоритетным направлением на федеральном, региональном и локальном уровнях.</w:t>
      </w:r>
    </w:p>
    <w:p w:rsidR="004B1483" w:rsidRPr="005B4D16" w:rsidRDefault="004B1483" w:rsidP="004B1483">
      <w:pPr>
        <w:spacing w:after="0" w:line="240" w:lineRule="atLeast"/>
        <w:ind w:firstLine="360"/>
        <w:jc w:val="both"/>
        <w:rPr>
          <w:rFonts w:ascii="Times New Roman" w:eastAsia="Times New Roman" w:hAnsi="Times New Roman" w:cs="Times New Roman"/>
          <w:sz w:val="24"/>
          <w:szCs w:val="24"/>
        </w:rPr>
      </w:pPr>
      <w:r w:rsidRPr="005B4D16">
        <w:rPr>
          <w:rFonts w:ascii="Times New Roman" w:hAnsi="Times New Roman" w:cs="Times New Roman"/>
          <w:b/>
          <w:sz w:val="24"/>
          <w:szCs w:val="24"/>
        </w:rPr>
        <w:t xml:space="preserve">Цель: </w:t>
      </w:r>
      <w:r w:rsidRPr="005B4D16">
        <w:rPr>
          <w:rFonts w:ascii="Times New Roman" w:eastAsia="Times New Roman" w:hAnsi="Times New Roman" w:cs="Times New Roman"/>
          <w:sz w:val="24"/>
          <w:szCs w:val="24"/>
        </w:rPr>
        <w:t xml:space="preserve">овладение теоретическими основами оказания первой помощи при наиболее распространенных ситуациях, приобретение умений и практических навыков по оказанию первой помощи пострадавшим при чрезвычайных ситуациях, в дорожно-транспортных происшествиях, </w:t>
      </w:r>
      <w:r w:rsidRPr="005B4D16">
        <w:rPr>
          <w:rFonts w:ascii="Times New Roman" w:eastAsia="Times New Roman" w:hAnsi="Times New Roman" w:cs="Times New Roman"/>
          <w:sz w:val="24"/>
          <w:szCs w:val="24"/>
        </w:rPr>
        <w:lastRenderedPageBreak/>
        <w:t>криминогенных ситуациях, несчастных случаях,</w:t>
      </w:r>
      <w:r w:rsidRPr="005B4D16">
        <w:rPr>
          <w:rFonts w:ascii="Times New Roman" w:eastAsia="Times New Roman" w:hAnsi="Times New Roman" w:cs="Times New Roman"/>
          <w:sz w:val="24"/>
          <w:szCs w:val="24"/>
          <w:shd w:val="clear" w:color="auto" w:fill="F7F7F6"/>
        </w:rPr>
        <w:t> </w:t>
      </w:r>
      <w:r w:rsidRPr="005B4D16">
        <w:rPr>
          <w:rFonts w:ascii="Times New Roman" w:eastAsia="Times New Roman" w:hAnsi="Times New Roman" w:cs="Times New Roman"/>
          <w:sz w:val="24"/>
          <w:szCs w:val="24"/>
        </w:rPr>
        <w:t>воспитать чувство ответственности за жизнь и здоровье свое и пострадавших, и за своевременное и правильное оказание первой помощи населению.</w:t>
      </w:r>
    </w:p>
    <w:p w:rsidR="004B1483" w:rsidRPr="005B4D16" w:rsidRDefault="004B1483" w:rsidP="004B1483">
      <w:pPr>
        <w:spacing w:after="0" w:line="240" w:lineRule="atLeast"/>
        <w:ind w:firstLine="360"/>
        <w:jc w:val="both"/>
        <w:rPr>
          <w:rFonts w:ascii="Times New Roman" w:hAnsi="Times New Roman" w:cs="Times New Roman"/>
          <w:sz w:val="24"/>
          <w:szCs w:val="24"/>
        </w:rPr>
      </w:pPr>
    </w:p>
    <w:p w:rsidR="004B1483" w:rsidRPr="005B4D16" w:rsidRDefault="004B1483" w:rsidP="004B1483">
      <w:pPr>
        <w:spacing w:after="0" w:line="240" w:lineRule="atLeast"/>
        <w:jc w:val="both"/>
        <w:rPr>
          <w:rFonts w:ascii="Times New Roman" w:hAnsi="Times New Roman" w:cs="Times New Roman"/>
          <w:b/>
          <w:sz w:val="24"/>
          <w:szCs w:val="24"/>
        </w:rPr>
      </w:pPr>
      <w:r w:rsidRPr="005B4D16">
        <w:rPr>
          <w:rFonts w:ascii="Times New Roman" w:hAnsi="Times New Roman" w:cs="Times New Roman"/>
          <w:b/>
          <w:sz w:val="24"/>
          <w:szCs w:val="24"/>
        </w:rPr>
        <w:t xml:space="preserve">Задачи: </w:t>
      </w:r>
    </w:p>
    <w:p w:rsidR="004B1483" w:rsidRPr="005B4D16" w:rsidRDefault="004B1483" w:rsidP="00195C31">
      <w:pPr>
        <w:pStyle w:val="aff4"/>
        <w:numPr>
          <w:ilvl w:val="0"/>
          <w:numId w:val="103"/>
        </w:numPr>
        <w:suppressAutoHyphens w:val="0"/>
        <w:spacing w:line="240" w:lineRule="atLeast"/>
        <w:ind w:left="0"/>
        <w:contextualSpacing/>
        <w:rPr>
          <w:rFonts w:ascii="Times New Roman" w:hAnsi="Times New Roman"/>
          <w:sz w:val="24"/>
          <w:szCs w:val="24"/>
        </w:rPr>
      </w:pPr>
      <w:r w:rsidRPr="005B4D16">
        <w:rPr>
          <w:rFonts w:ascii="Times New Roman" w:hAnsi="Times New Roman"/>
          <w:sz w:val="24"/>
          <w:szCs w:val="24"/>
        </w:rPr>
        <w:t>повышение уровня знаний обучающихся в области нормативно-правовой базы по оказанию ПП, определяющей права, обязанности и ответственность должностных лиц и сотрудников организации при оказании первой помощи пострадавшим;</w:t>
      </w:r>
    </w:p>
    <w:p w:rsidR="004B1483" w:rsidRPr="005B4D16" w:rsidRDefault="004B1483" w:rsidP="00195C31">
      <w:pPr>
        <w:pStyle w:val="aff4"/>
        <w:numPr>
          <w:ilvl w:val="0"/>
          <w:numId w:val="103"/>
        </w:numPr>
        <w:suppressAutoHyphens w:val="0"/>
        <w:spacing w:line="240" w:lineRule="atLeast"/>
        <w:ind w:left="0"/>
        <w:contextualSpacing/>
        <w:rPr>
          <w:rFonts w:ascii="Times New Roman" w:hAnsi="Times New Roman"/>
          <w:sz w:val="24"/>
          <w:szCs w:val="24"/>
        </w:rPr>
      </w:pPr>
      <w:r w:rsidRPr="005B4D16">
        <w:rPr>
          <w:rFonts w:ascii="Times New Roman" w:hAnsi="Times New Roman"/>
          <w:sz w:val="24"/>
          <w:szCs w:val="24"/>
        </w:rPr>
        <w:t>развитие навыков оказания первой помощи пострадавшим при возникновении угрозы получения травм различной этимологии;</w:t>
      </w:r>
    </w:p>
    <w:p w:rsidR="004B1483" w:rsidRPr="005B4D16" w:rsidRDefault="004B1483" w:rsidP="00195C31">
      <w:pPr>
        <w:pStyle w:val="aff4"/>
        <w:numPr>
          <w:ilvl w:val="0"/>
          <w:numId w:val="103"/>
        </w:numPr>
        <w:suppressAutoHyphens w:val="0"/>
        <w:spacing w:line="240" w:lineRule="atLeast"/>
        <w:ind w:left="0"/>
        <w:contextualSpacing/>
        <w:rPr>
          <w:rFonts w:ascii="Times New Roman" w:hAnsi="Times New Roman"/>
          <w:sz w:val="24"/>
          <w:szCs w:val="24"/>
        </w:rPr>
      </w:pPr>
      <w:r w:rsidRPr="005B4D16">
        <w:rPr>
          <w:rFonts w:ascii="Times New Roman" w:hAnsi="Times New Roman"/>
          <w:sz w:val="24"/>
          <w:szCs w:val="24"/>
        </w:rPr>
        <w:t>формирование у обучающихся  необходимых компетенций в области оказания первой помощи пострадавшим.</w:t>
      </w:r>
    </w:p>
    <w:p w:rsidR="004B1483" w:rsidRPr="005B4D16" w:rsidRDefault="004B1483" w:rsidP="004B1483">
      <w:pPr>
        <w:pStyle w:val="aff4"/>
        <w:spacing w:line="240" w:lineRule="atLeast"/>
        <w:ind w:left="1080"/>
        <w:rPr>
          <w:rFonts w:ascii="Times New Roman" w:hAnsi="Times New Roman"/>
          <w:sz w:val="24"/>
          <w:szCs w:val="24"/>
        </w:rPr>
      </w:pPr>
    </w:p>
    <w:p w:rsidR="004B1483" w:rsidRPr="005B4D16" w:rsidRDefault="004B1483" w:rsidP="004B1483">
      <w:pPr>
        <w:pStyle w:val="aff7"/>
        <w:spacing w:before="0" w:after="0" w:line="240" w:lineRule="atLeast"/>
        <w:ind w:firstLine="360"/>
      </w:pPr>
      <w:r w:rsidRPr="005B4D16">
        <w:rPr>
          <w:b/>
        </w:rPr>
        <w:t>Выполнение программы:</w:t>
      </w:r>
      <w:r w:rsidRPr="005B4D16">
        <w:t xml:space="preserve"> в течение учебного года.</w:t>
      </w:r>
    </w:p>
    <w:p w:rsidR="004B1483" w:rsidRPr="005B4D16" w:rsidRDefault="004B1483" w:rsidP="004B1483">
      <w:pPr>
        <w:pStyle w:val="aff7"/>
        <w:spacing w:before="0" w:after="0" w:line="240" w:lineRule="atLeast"/>
        <w:ind w:firstLine="360"/>
      </w:pPr>
      <w:r w:rsidRPr="005B4D16">
        <w:rPr>
          <w:b/>
        </w:rPr>
        <w:t xml:space="preserve">Адресат программы: </w:t>
      </w:r>
      <w:r w:rsidRPr="005B4D16">
        <w:t xml:space="preserve">обучающиеся 10-11 класса образовательной организации. </w:t>
      </w:r>
    </w:p>
    <w:p w:rsidR="004B1483" w:rsidRPr="005B4D16" w:rsidRDefault="004B1483" w:rsidP="004B1483">
      <w:pPr>
        <w:spacing w:after="0" w:line="240" w:lineRule="atLeast"/>
        <w:ind w:firstLine="357"/>
        <w:rPr>
          <w:rFonts w:ascii="Times New Roman" w:hAnsi="Times New Roman" w:cs="Times New Roman"/>
          <w:sz w:val="24"/>
          <w:szCs w:val="24"/>
        </w:rPr>
      </w:pPr>
      <w:r w:rsidRPr="005B4D16">
        <w:rPr>
          <w:rFonts w:ascii="Times New Roman" w:hAnsi="Times New Roman" w:cs="Times New Roman"/>
          <w:b/>
          <w:sz w:val="24"/>
          <w:szCs w:val="24"/>
        </w:rPr>
        <w:t>Объем программы</w:t>
      </w:r>
      <w:r w:rsidRPr="005B4D16">
        <w:rPr>
          <w:rFonts w:ascii="Times New Roman" w:hAnsi="Times New Roman" w:cs="Times New Roman"/>
          <w:sz w:val="24"/>
          <w:szCs w:val="24"/>
        </w:rPr>
        <w:t>:  34 часа в год.</w:t>
      </w:r>
    </w:p>
    <w:p w:rsidR="004B1483" w:rsidRPr="005B4D16" w:rsidRDefault="004B1483" w:rsidP="004B1483">
      <w:pPr>
        <w:pStyle w:val="29"/>
        <w:spacing w:line="240" w:lineRule="atLeast"/>
        <w:ind w:firstLine="357"/>
        <w:jc w:val="both"/>
      </w:pPr>
      <w:r w:rsidRPr="005B4D16">
        <w:rPr>
          <w:b/>
        </w:rPr>
        <w:t xml:space="preserve">Форма обучения: </w:t>
      </w:r>
      <w:r w:rsidRPr="005B4D16">
        <w:t>очная</w:t>
      </w:r>
    </w:p>
    <w:p w:rsidR="004B1483" w:rsidRPr="005B4D16" w:rsidRDefault="004B1483" w:rsidP="004B1483">
      <w:pPr>
        <w:spacing w:after="0" w:line="240" w:lineRule="atLeast"/>
        <w:rPr>
          <w:rFonts w:ascii="Times New Roman" w:hAnsi="Times New Roman" w:cs="Times New Roman"/>
          <w:b/>
          <w:sz w:val="24"/>
          <w:szCs w:val="24"/>
        </w:rPr>
      </w:pPr>
    </w:p>
    <w:p w:rsidR="004B1483" w:rsidRPr="005B4D16" w:rsidRDefault="004B1483" w:rsidP="004B1483">
      <w:pPr>
        <w:spacing w:after="0" w:line="240" w:lineRule="atLeast"/>
        <w:ind w:left="360"/>
        <w:jc w:val="center"/>
        <w:rPr>
          <w:rFonts w:ascii="Times New Roman" w:hAnsi="Times New Roman" w:cs="Times New Roman"/>
          <w:b/>
          <w:sz w:val="24"/>
          <w:szCs w:val="24"/>
        </w:rPr>
      </w:pPr>
      <w:r w:rsidRPr="005B4D16">
        <w:rPr>
          <w:rFonts w:ascii="Times New Roman" w:hAnsi="Times New Roman" w:cs="Times New Roman"/>
          <w:b/>
          <w:sz w:val="24"/>
          <w:szCs w:val="24"/>
        </w:rPr>
        <w:t>Планируемые результаты</w:t>
      </w:r>
    </w:p>
    <w:p w:rsidR="004B1483" w:rsidRPr="005B4D16" w:rsidRDefault="004B1483" w:rsidP="004B1483">
      <w:pPr>
        <w:spacing w:after="0" w:line="240" w:lineRule="atLeast"/>
        <w:jc w:val="both"/>
        <w:rPr>
          <w:rFonts w:ascii="Times New Roman" w:eastAsia="Times New Roman" w:hAnsi="Times New Roman" w:cs="Times New Roman"/>
          <w:b/>
          <w:sz w:val="24"/>
          <w:szCs w:val="24"/>
        </w:rPr>
      </w:pPr>
      <w:r w:rsidRPr="005B4D16">
        <w:rPr>
          <w:rFonts w:ascii="Times New Roman" w:eastAsia="Times New Roman" w:hAnsi="Times New Roman" w:cs="Times New Roman"/>
          <w:b/>
          <w:sz w:val="24"/>
          <w:szCs w:val="24"/>
        </w:rPr>
        <w:t>Планируемые результаты.</w:t>
      </w:r>
    </w:p>
    <w:p w:rsidR="004B1483" w:rsidRPr="005B4D16" w:rsidRDefault="004B1483" w:rsidP="004B1483">
      <w:pPr>
        <w:shd w:val="clear" w:color="auto" w:fill="FFFFFF"/>
        <w:spacing w:after="0" w:line="240" w:lineRule="atLeast"/>
        <w:jc w:val="both"/>
        <w:rPr>
          <w:rFonts w:ascii="Times New Roman" w:eastAsia="Times New Roman" w:hAnsi="Times New Roman" w:cs="Times New Roman"/>
          <w:b/>
          <w:sz w:val="24"/>
          <w:szCs w:val="24"/>
        </w:rPr>
      </w:pPr>
      <w:r w:rsidRPr="005B4D16">
        <w:rPr>
          <w:rFonts w:ascii="Times New Roman" w:eastAsia="Times New Roman" w:hAnsi="Times New Roman" w:cs="Times New Roman"/>
          <w:b/>
          <w:sz w:val="24"/>
          <w:szCs w:val="24"/>
        </w:rPr>
        <w:t>Предметные результаты:</w:t>
      </w:r>
    </w:p>
    <w:p w:rsidR="004B1483" w:rsidRPr="005B4D16" w:rsidRDefault="004B1483" w:rsidP="004B1483">
      <w:pPr>
        <w:shd w:val="clear" w:color="auto" w:fill="FFFFFF"/>
        <w:spacing w:after="0" w:line="240" w:lineRule="atLeast"/>
        <w:jc w:val="both"/>
        <w:rPr>
          <w:rFonts w:ascii="Times New Roman" w:eastAsia="Times New Roman" w:hAnsi="Times New Roman" w:cs="Times New Roman"/>
          <w:sz w:val="24"/>
          <w:szCs w:val="24"/>
        </w:rPr>
      </w:pPr>
      <w:r w:rsidRPr="005B4D16">
        <w:rPr>
          <w:rFonts w:ascii="Times New Roman" w:eastAsia="Times New Roman" w:hAnsi="Times New Roman" w:cs="Times New Roman"/>
          <w:sz w:val="24"/>
          <w:szCs w:val="24"/>
        </w:rPr>
        <w:t>-освоение правил оказания первой доврачебной медицинской помощи при различных видах повреждений;</w:t>
      </w:r>
    </w:p>
    <w:p w:rsidR="004B1483" w:rsidRPr="005B4D16" w:rsidRDefault="004B1483" w:rsidP="004B1483">
      <w:pPr>
        <w:shd w:val="clear" w:color="auto" w:fill="FFFFFF"/>
        <w:spacing w:after="0" w:line="240" w:lineRule="atLeast"/>
        <w:jc w:val="both"/>
        <w:rPr>
          <w:rFonts w:ascii="Times New Roman" w:eastAsia="Times New Roman" w:hAnsi="Times New Roman" w:cs="Times New Roman"/>
          <w:sz w:val="24"/>
          <w:szCs w:val="24"/>
        </w:rPr>
      </w:pPr>
      <w:r w:rsidRPr="005B4D16">
        <w:rPr>
          <w:rFonts w:ascii="Times New Roman" w:eastAsia="Times New Roman" w:hAnsi="Times New Roman" w:cs="Times New Roman"/>
          <w:sz w:val="24"/>
          <w:szCs w:val="24"/>
        </w:rPr>
        <w:t>-умение анализировать возможные последствия различных повреждений и травм;</w:t>
      </w:r>
    </w:p>
    <w:p w:rsidR="004B1483" w:rsidRPr="005B4D16" w:rsidRDefault="004B1483" w:rsidP="004B1483">
      <w:pPr>
        <w:shd w:val="clear" w:color="auto" w:fill="FFFFFF"/>
        <w:spacing w:after="0" w:line="240" w:lineRule="atLeast"/>
        <w:jc w:val="both"/>
        <w:rPr>
          <w:rFonts w:ascii="Times New Roman" w:eastAsia="Times New Roman" w:hAnsi="Times New Roman" w:cs="Times New Roman"/>
          <w:sz w:val="24"/>
          <w:szCs w:val="24"/>
        </w:rPr>
      </w:pPr>
      <w:r w:rsidRPr="005B4D16">
        <w:rPr>
          <w:rFonts w:ascii="Times New Roman" w:eastAsia="Times New Roman" w:hAnsi="Times New Roman" w:cs="Times New Roman"/>
          <w:sz w:val="24"/>
          <w:szCs w:val="24"/>
        </w:rPr>
        <w:t>-отработка приемов оказания первой доврачебной медицинской помощи;</w:t>
      </w:r>
    </w:p>
    <w:p w:rsidR="004B1483" w:rsidRPr="005B4D16" w:rsidRDefault="004B1483" w:rsidP="004B1483">
      <w:pPr>
        <w:shd w:val="clear" w:color="auto" w:fill="FFFFFF"/>
        <w:spacing w:after="0" w:line="240" w:lineRule="atLeast"/>
        <w:jc w:val="both"/>
        <w:rPr>
          <w:rFonts w:ascii="Times New Roman" w:eastAsia="Times New Roman" w:hAnsi="Times New Roman" w:cs="Times New Roman"/>
          <w:sz w:val="24"/>
          <w:szCs w:val="24"/>
        </w:rPr>
      </w:pPr>
      <w:r w:rsidRPr="005B4D16">
        <w:rPr>
          <w:rFonts w:ascii="Times New Roman" w:eastAsia="Times New Roman" w:hAnsi="Times New Roman" w:cs="Times New Roman"/>
          <w:sz w:val="24"/>
          <w:szCs w:val="24"/>
        </w:rPr>
        <w:t>-овладение манипуляционной техникой.</w:t>
      </w:r>
    </w:p>
    <w:p w:rsidR="004B1483" w:rsidRPr="005B4D16" w:rsidRDefault="004B1483" w:rsidP="004B1483">
      <w:pPr>
        <w:shd w:val="clear" w:color="auto" w:fill="FFFFFF"/>
        <w:spacing w:after="0" w:line="240" w:lineRule="atLeast"/>
        <w:jc w:val="both"/>
        <w:rPr>
          <w:rFonts w:ascii="Times New Roman" w:eastAsia="Times New Roman" w:hAnsi="Times New Roman" w:cs="Times New Roman"/>
          <w:sz w:val="24"/>
          <w:szCs w:val="24"/>
        </w:rPr>
      </w:pPr>
      <w:r w:rsidRPr="005B4D16">
        <w:rPr>
          <w:rFonts w:ascii="Times New Roman" w:eastAsia="Times New Roman" w:hAnsi="Times New Roman" w:cs="Times New Roman"/>
          <w:b/>
          <w:sz w:val="24"/>
          <w:szCs w:val="24"/>
        </w:rPr>
        <w:t>Личностные результаты:</w:t>
      </w:r>
      <w:r w:rsidRPr="005B4D16">
        <w:rPr>
          <w:rFonts w:ascii="Times New Roman" w:eastAsia="Times New Roman" w:hAnsi="Times New Roman" w:cs="Times New Roman"/>
          <w:bCs/>
          <w:sz w:val="24"/>
          <w:szCs w:val="24"/>
        </w:rPr>
        <w:t xml:space="preserve"> </w:t>
      </w:r>
    </w:p>
    <w:p w:rsidR="004B1483" w:rsidRPr="005B4D16" w:rsidRDefault="004B1483" w:rsidP="004B1483">
      <w:pPr>
        <w:shd w:val="clear" w:color="auto" w:fill="FFFFFF"/>
        <w:spacing w:after="0" w:line="240" w:lineRule="atLeast"/>
        <w:jc w:val="both"/>
        <w:rPr>
          <w:rFonts w:ascii="Times New Roman" w:eastAsia="Times New Roman" w:hAnsi="Times New Roman" w:cs="Times New Roman"/>
          <w:sz w:val="24"/>
          <w:szCs w:val="24"/>
        </w:rPr>
      </w:pPr>
      <w:r w:rsidRPr="005B4D16">
        <w:rPr>
          <w:rFonts w:ascii="Times New Roman" w:eastAsia="Times New Roman" w:hAnsi="Times New Roman" w:cs="Times New Roman"/>
          <w:sz w:val="24"/>
          <w:szCs w:val="24"/>
        </w:rPr>
        <w:t>-развитие любознательности;</w:t>
      </w:r>
    </w:p>
    <w:p w:rsidR="004B1483" w:rsidRPr="005B4D16" w:rsidRDefault="004B1483" w:rsidP="004B1483">
      <w:pPr>
        <w:shd w:val="clear" w:color="auto" w:fill="FFFFFF"/>
        <w:spacing w:after="0" w:line="240" w:lineRule="atLeast"/>
        <w:jc w:val="both"/>
        <w:rPr>
          <w:rFonts w:ascii="Times New Roman" w:eastAsia="Times New Roman" w:hAnsi="Times New Roman" w:cs="Times New Roman"/>
          <w:sz w:val="24"/>
          <w:szCs w:val="24"/>
        </w:rPr>
      </w:pPr>
      <w:r w:rsidRPr="005B4D16">
        <w:rPr>
          <w:rFonts w:ascii="Times New Roman" w:eastAsia="Times New Roman" w:hAnsi="Times New Roman" w:cs="Times New Roman"/>
          <w:sz w:val="24"/>
          <w:szCs w:val="24"/>
        </w:rPr>
        <w:t>-развитие интеллектуальных и творческих способностей, обучающихся;</w:t>
      </w:r>
    </w:p>
    <w:p w:rsidR="004B1483" w:rsidRPr="005B4D16" w:rsidRDefault="004B1483" w:rsidP="004B1483">
      <w:pPr>
        <w:shd w:val="clear" w:color="auto" w:fill="FFFFFF"/>
        <w:spacing w:after="0" w:line="240" w:lineRule="atLeast"/>
        <w:jc w:val="both"/>
        <w:rPr>
          <w:rFonts w:ascii="Times New Roman" w:eastAsia="Times New Roman" w:hAnsi="Times New Roman" w:cs="Times New Roman"/>
          <w:sz w:val="24"/>
          <w:szCs w:val="24"/>
        </w:rPr>
      </w:pPr>
      <w:r w:rsidRPr="005B4D16">
        <w:rPr>
          <w:rFonts w:ascii="Times New Roman" w:eastAsia="Times New Roman" w:hAnsi="Times New Roman" w:cs="Times New Roman"/>
          <w:sz w:val="24"/>
          <w:szCs w:val="24"/>
        </w:rPr>
        <w:t>-воспитание ответственного отношения к своему здоровью;</w:t>
      </w:r>
    </w:p>
    <w:p w:rsidR="004B1483" w:rsidRPr="005B4D16" w:rsidRDefault="004B1483" w:rsidP="004B1483">
      <w:pPr>
        <w:shd w:val="clear" w:color="auto" w:fill="FFFFFF"/>
        <w:spacing w:after="0" w:line="240" w:lineRule="atLeast"/>
        <w:jc w:val="both"/>
        <w:rPr>
          <w:rFonts w:ascii="Times New Roman" w:eastAsia="Times New Roman" w:hAnsi="Times New Roman" w:cs="Times New Roman"/>
          <w:sz w:val="24"/>
          <w:szCs w:val="24"/>
        </w:rPr>
      </w:pPr>
      <w:r w:rsidRPr="005B4D16">
        <w:rPr>
          <w:rFonts w:ascii="Times New Roman" w:eastAsia="Times New Roman" w:hAnsi="Times New Roman" w:cs="Times New Roman"/>
          <w:sz w:val="24"/>
          <w:szCs w:val="24"/>
        </w:rPr>
        <w:t>-усвоение правил индивидуального и коллективного безопасного поведения в чрезвычайных ситуациях, угрожающих жизни и здоровью людей;</w:t>
      </w:r>
    </w:p>
    <w:p w:rsidR="004B1483" w:rsidRPr="005B4D16" w:rsidRDefault="004B1483" w:rsidP="004B1483">
      <w:pPr>
        <w:shd w:val="clear" w:color="auto" w:fill="FFFFFF"/>
        <w:spacing w:after="0" w:line="240" w:lineRule="atLeast"/>
        <w:jc w:val="both"/>
        <w:rPr>
          <w:rFonts w:ascii="Times New Roman" w:eastAsia="Times New Roman" w:hAnsi="Times New Roman" w:cs="Times New Roman"/>
          <w:sz w:val="24"/>
          <w:szCs w:val="24"/>
        </w:rPr>
      </w:pPr>
      <w:r w:rsidRPr="005B4D16">
        <w:rPr>
          <w:rFonts w:ascii="Times New Roman" w:eastAsia="Times New Roman" w:hAnsi="Times New Roman" w:cs="Times New Roman"/>
          <w:sz w:val="24"/>
          <w:szCs w:val="24"/>
        </w:rPr>
        <w:t>-формирование понимания ценности здорового и безопасного образа жизни;</w:t>
      </w:r>
    </w:p>
    <w:p w:rsidR="004B1483" w:rsidRPr="005B4D16" w:rsidRDefault="004B1483" w:rsidP="004B1483">
      <w:pPr>
        <w:shd w:val="clear" w:color="auto" w:fill="FFFFFF"/>
        <w:spacing w:after="0" w:line="240" w:lineRule="atLeast"/>
        <w:jc w:val="both"/>
        <w:rPr>
          <w:rFonts w:ascii="Times New Roman" w:eastAsia="Times New Roman" w:hAnsi="Times New Roman" w:cs="Times New Roman"/>
          <w:sz w:val="24"/>
          <w:szCs w:val="24"/>
        </w:rPr>
      </w:pPr>
      <w:r w:rsidRPr="005B4D16">
        <w:rPr>
          <w:rFonts w:ascii="Times New Roman" w:eastAsia="Times New Roman" w:hAnsi="Times New Roman" w:cs="Times New Roman"/>
          <w:sz w:val="24"/>
          <w:szCs w:val="24"/>
        </w:rPr>
        <w:t>-усвоение гуманистических, демократических и традиционных ценностей российского общества;</w:t>
      </w:r>
    </w:p>
    <w:p w:rsidR="004B1483" w:rsidRPr="005B4D16" w:rsidRDefault="004B1483" w:rsidP="004B1483">
      <w:pPr>
        <w:shd w:val="clear" w:color="auto" w:fill="FFFFFF"/>
        <w:spacing w:after="0" w:line="240" w:lineRule="atLeast"/>
        <w:jc w:val="both"/>
        <w:rPr>
          <w:rFonts w:ascii="Times New Roman" w:eastAsia="Times New Roman" w:hAnsi="Times New Roman" w:cs="Times New Roman"/>
          <w:sz w:val="24"/>
          <w:szCs w:val="24"/>
        </w:rPr>
      </w:pPr>
      <w:r w:rsidRPr="005B4D16">
        <w:rPr>
          <w:rFonts w:ascii="Times New Roman" w:eastAsia="Times New Roman" w:hAnsi="Times New Roman" w:cs="Times New Roman"/>
          <w:sz w:val="24"/>
          <w:szCs w:val="24"/>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w:t>
      </w:r>
    </w:p>
    <w:p w:rsidR="004B1483" w:rsidRPr="005B4D16" w:rsidRDefault="004B1483" w:rsidP="004B1483">
      <w:pPr>
        <w:shd w:val="clear" w:color="auto" w:fill="FFFFFF"/>
        <w:spacing w:after="0" w:line="240" w:lineRule="atLeast"/>
        <w:jc w:val="both"/>
        <w:rPr>
          <w:rFonts w:ascii="Times New Roman" w:eastAsia="Times New Roman" w:hAnsi="Times New Roman" w:cs="Times New Roman"/>
          <w:sz w:val="24"/>
          <w:szCs w:val="24"/>
        </w:rPr>
      </w:pPr>
      <w:r w:rsidRPr="005B4D16">
        <w:rPr>
          <w:rFonts w:ascii="Times New Roman" w:eastAsia="Times New Roman" w:hAnsi="Times New Roman" w:cs="Times New Roman"/>
          <w:sz w:val="24"/>
          <w:szCs w:val="24"/>
        </w:rPr>
        <w:t>-образования на базе ориентировки в мире профессий и профессиональных предпочтений с учётом устойчивых познавательных интересов;</w:t>
      </w:r>
    </w:p>
    <w:p w:rsidR="004B1483" w:rsidRPr="005B4D16" w:rsidRDefault="004B1483" w:rsidP="004B1483">
      <w:pPr>
        <w:shd w:val="clear" w:color="auto" w:fill="FFFFFF"/>
        <w:spacing w:after="0" w:line="240" w:lineRule="atLeast"/>
        <w:jc w:val="both"/>
        <w:rPr>
          <w:rFonts w:ascii="Times New Roman" w:eastAsia="Times New Roman" w:hAnsi="Times New Roman" w:cs="Times New Roman"/>
          <w:sz w:val="24"/>
          <w:szCs w:val="24"/>
        </w:rPr>
      </w:pPr>
      <w:r w:rsidRPr="005B4D16">
        <w:rPr>
          <w:rFonts w:ascii="Times New Roman" w:eastAsia="Times New Roman" w:hAnsi="Times New Roman" w:cs="Times New Roman"/>
          <w:sz w:val="24"/>
          <w:szCs w:val="24"/>
        </w:rPr>
        <w:t>-формирование готовности и способности вести диалог с другими людьми и достигать в</w:t>
      </w:r>
      <w:r w:rsidRPr="005B4D16">
        <w:rPr>
          <w:rFonts w:ascii="Times New Roman" w:eastAsia="Times New Roman" w:hAnsi="Times New Roman" w:cs="Times New Roman"/>
          <w:sz w:val="24"/>
          <w:szCs w:val="24"/>
        </w:rPr>
        <w:br/>
        <w:t>нём взаимопонимания;</w:t>
      </w:r>
    </w:p>
    <w:p w:rsidR="004B1483" w:rsidRPr="005B4D16" w:rsidRDefault="004B1483" w:rsidP="004B1483">
      <w:pPr>
        <w:shd w:val="clear" w:color="auto" w:fill="FFFFFF"/>
        <w:spacing w:after="0" w:line="240" w:lineRule="atLeast"/>
        <w:jc w:val="both"/>
        <w:rPr>
          <w:rFonts w:ascii="Times New Roman" w:eastAsia="Times New Roman" w:hAnsi="Times New Roman" w:cs="Times New Roman"/>
          <w:sz w:val="24"/>
          <w:szCs w:val="24"/>
        </w:rPr>
      </w:pPr>
      <w:r w:rsidRPr="005B4D16">
        <w:rPr>
          <w:rFonts w:ascii="Times New Roman" w:eastAsia="Times New Roman" w:hAnsi="Times New Roman" w:cs="Times New Roman"/>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4B1483" w:rsidRPr="005B4D16" w:rsidRDefault="004B1483" w:rsidP="004B1483">
      <w:pPr>
        <w:shd w:val="clear" w:color="auto" w:fill="FFFFFF"/>
        <w:spacing w:after="0" w:line="240" w:lineRule="atLeast"/>
        <w:jc w:val="both"/>
        <w:rPr>
          <w:rFonts w:ascii="Times New Roman" w:eastAsia="Times New Roman" w:hAnsi="Times New Roman" w:cs="Times New Roman"/>
          <w:sz w:val="24"/>
          <w:szCs w:val="24"/>
        </w:rPr>
      </w:pPr>
      <w:r w:rsidRPr="005B4D16">
        <w:rPr>
          <w:rFonts w:ascii="Times New Roman" w:eastAsia="Times New Roman" w:hAnsi="Times New Roman" w:cs="Times New Roman"/>
          <w:sz w:val="24"/>
          <w:szCs w:val="24"/>
        </w:rPr>
        <w:t>-формирование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учебно-исследовательской, творческой и других видов деятельности.</w:t>
      </w:r>
    </w:p>
    <w:p w:rsidR="004B1483" w:rsidRPr="005B4D16" w:rsidRDefault="004B1483" w:rsidP="004B1483">
      <w:pPr>
        <w:shd w:val="clear" w:color="auto" w:fill="FFFFFF"/>
        <w:spacing w:after="0" w:line="240" w:lineRule="atLeast"/>
        <w:jc w:val="both"/>
        <w:rPr>
          <w:rFonts w:ascii="Times New Roman" w:eastAsia="Times New Roman" w:hAnsi="Times New Roman" w:cs="Times New Roman"/>
          <w:sz w:val="24"/>
          <w:szCs w:val="24"/>
        </w:rPr>
      </w:pPr>
      <w:r w:rsidRPr="005B4D16">
        <w:rPr>
          <w:rFonts w:ascii="Times New Roman" w:eastAsia="Times New Roman" w:hAnsi="Times New Roman" w:cs="Times New Roman"/>
          <w:sz w:val="24"/>
          <w:szCs w:val="24"/>
        </w:rPr>
        <w:t>-формирование  гармонично  развитой  личности с  активной гражданской позицией,  обладающей желанием  и  необходимыми  навыками  для преобразовательной  деятельности  в  области  профилактики  травматизма, инфекционных болезней и последствий нездорового образа жизни;</w:t>
      </w:r>
    </w:p>
    <w:p w:rsidR="004B1483" w:rsidRPr="005B4D16" w:rsidRDefault="004B1483" w:rsidP="004B1483">
      <w:pPr>
        <w:shd w:val="clear" w:color="auto" w:fill="FFFFFF"/>
        <w:spacing w:after="0" w:line="240" w:lineRule="atLeast"/>
        <w:jc w:val="both"/>
        <w:rPr>
          <w:rFonts w:ascii="Times New Roman" w:eastAsia="Times New Roman" w:hAnsi="Times New Roman" w:cs="Times New Roman"/>
          <w:sz w:val="24"/>
          <w:szCs w:val="24"/>
        </w:rPr>
      </w:pPr>
      <w:r w:rsidRPr="005B4D16">
        <w:rPr>
          <w:rFonts w:ascii="Times New Roman" w:eastAsia="Times New Roman" w:hAnsi="Times New Roman" w:cs="Times New Roman"/>
          <w:sz w:val="24"/>
          <w:szCs w:val="24"/>
        </w:rPr>
        <w:t>-формирование таких нравственных качеств, как милосердие, сострадание, соучастие;</w:t>
      </w:r>
    </w:p>
    <w:p w:rsidR="004B1483" w:rsidRPr="005B4D16" w:rsidRDefault="004B1483" w:rsidP="004B1483">
      <w:pPr>
        <w:shd w:val="clear" w:color="auto" w:fill="FFFFFF"/>
        <w:spacing w:after="0" w:line="240" w:lineRule="atLeast"/>
        <w:jc w:val="both"/>
        <w:rPr>
          <w:rFonts w:ascii="Times New Roman" w:eastAsia="Times New Roman" w:hAnsi="Times New Roman" w:cs="Times New Roman"/>
          <w:sz w:val="24"/>
          <w:szCs w:val="24"/>
        </w:rPr>
      </w:pPr>
      <w:r w:rsidRPr="005B4D16">
        <w:rPr>
          <w:rFonts w:ascii="Times New Roman" w:eastAsia="Times New Roman" w:hAnsi="Times New Roman" w:cs="Times New Roman"/>
          <w:sz w:val="24"/>
          <w:szCs w:val="24"/>
        </w:rPr>
        <w:t>-формирование потребности соблюдать нормы здорового образа жизни;</w:t>
      </w:r>
    </w:p>
    <w:p w:rsidR="004B1483" w:rsidRPr="005B4D16" w:rsidRDefault="004B1483" w:rsidP="004B1483">
      <w:pPr>
        <w:shd w:val="clear" w:color="auto" w:fill="FFFFFF"/>
        <w:spacing w:after="0" w:line="240" w:lineRule="atLeast"/>
        <w:jc w:val="both"/>
        <w:rPr>
          <w:rFonts w:ascii="Times New Roman" w:eastAsia="Times New Roman" w:hAnsi="Times New Roman" w:cs="Times New Roman"/>
          <w:sz w:val="24"/>
          <w:szCs w:val="24"/>
        </w:rPr>
      </w:pPr>
      <w:r w:rsidRPr="005B4D16">
        <w:rPr>
          <w:rFonts w:ascii="Times New Roman" w:eastAsia="Times New Roman" w:hAnsi="Times New Roman" w:cs="Times New Roman"/>
          <w:sz w:val="24"/>
          <w:szCs w:val="24"/>
        </w:rPr>
        <w:t>-воспитание ответственного отношения к личному здоровью и здоровью окружающих.</w:t>
      </w:r>
    </w:p>
    <w:p w:rsidR="004B1483" w:rsidRPr="005B4D16" w:rsidRDefault="004B1483" w:rsidP="004B1483">
      <w:pPr>
        <w:shd w:val="clear" w:color="auto" w:fill="FFFFFF"/>
        <w:spacing w:after="0" w:line="240" w:lineRule="atLeast"/>
        <w:jc w:val="both"/>
        <w:rPr>
          <w:rFonts w:ascii="Times New Roman" w:eastAsia="Times New Roman" w:hAnsi="Times New Roman" w:cs="Times New Roman"/>
          <w:b/>
          <w:sz w:val="24"/>
          <w:szCs w:val="24"/>
        </w:rPr>
      </w:pPr>
      <w:r w:rsidRPr="005B4D16">
        <w:rPr>
          <w:rFonts w:ascii="Times New Roman" w:eastAsia="Times New Roman" w:hAnsi="Times New Roman" w:cs="Times New Roman"/>
          <w:b/>
          <w:sz w:val="24"/>
          <w:szCs w:val="24"/>
        </w:rPr>
        <w:lastRenderedPageBreak/>
        <w:t>Метапредметные результаты:</w:t>
      </w:r>
    </w:p>
    <w:p w:rsidR="004B1483" w:rsidRPr="005B4D16" w:rsidRDefault="004B1483" w:rsidP="004B1483">
      <w:pPr>
        <w:shd w:val="clear" w:color="auto" w:fill="FFFFFF"/>
        <w:spacing w:after="0" w:line="240" w:lineRule="atLeast"/>
        <w:jc w:val="both"/>
        <w:rPr>
          <w:rFonts w:ascii="Times New Roman" w:eastAsia="Times New Roman" w:hAnsi="Times New Roman" w:cs="Times New Roman"/>
          <w:sz w:val="24"/>
          <w:szCs w:val="24"/>
        </w:rPr>
      </w:pPr>
      <w:r w:rsidRPr="005B4D16">
        <w:rPr>
          <w:rFonts w:ascii="Times New Roman" w:eastAsia="Times New Roman" w:hAnsi="Times New Roman" w:cs="Times New Roman"/>
          <w:sz w:val="24"/>
          <w:szCs w:val="24"/>
        </w:rPr>
        <w:t>-умение работать с разными источниками медицинской информации</w:t>
      </w:r>
    </w:p>
    <w:p w:rsidR="004B1483" w:rsidRPr="005B4D16" w:rsidRDefault="004B1483" w:rsidP="004B1483">
      <w:pPr>
        <w:shd w:val="clear" w:color="auto" w:fill="FFFFFF"/>
        <w:spacing w:after="0" w:line="240" w:lineRule="atLeast"/>
        <w:jc w:val="both"/>
        <w:rPr>
          <w:rFonts w:ascii="Times New Roman" w:eastAsia="Times New Roman" w:hAnsi="Times New Roman" w:cs="Times New Roman"/>
          <w:sz w:val="24"/>
          <w:szCs w:val="24"/>
        </w:rPr>
      </w:pPr>
      <w:r w:rsidRPr="005B4D16">
        <w:rPr>
          <w:rFonts w:ascii="Times New Roman" w:eastAsia="Times New Roman" w:hAnsi="Times New Roman" w:cs="Times New Roman"/>
          <w:sz w:val="24"/>
          <w:szCs w:val="24"/>
        </w:rPr>
        <w:t>умение  сравнивать  разные  точки  зрения,  аргументировать  свою  точку зрения, отстаивать свою позицию;</w:t>
      </w:r>
    </w:p>
    <w:p w:rsidR="004B1483" w:rsidRPr="005B4D16" w:rsidRDefault="004B1483" w:rsidP="004B1483">
      <w:pPr>
        <w:shd w:val="clear" w:color="auto" w:fill="FFFFFF"/>
        <w:spacing w:after="0" w:line="240" w:lineRule="atLeast"/>
        <w:jc w:val="both"/>
        <w:rPr>
          <w:rFonts w:ascii="Times New Roman" w:eastAsia="Times New Roman" w:hAnsi="Times New Roman" w:cs="Times New Roman"/>
          <w:sz w:val="24"/>
          <w:szCs w:val="24"/>
        </w:rPr>
      </w:pPr>
      <w:r w:rsidRPr="005B4D16">
        <w:rPr>
          <w:rFonts w:ascii="Times New Roman" w:eastAsia="Times New Roman" w:hAnsi="Times New Roman" w:cs="Times New Roman"/>
          <w:sz w:val="24"/>
          <w:szCs w:val="24"/>
        </w:rPr>
        <w:t xml:space="preserve">-способность выбирать целевые и смысловые установки в своих действиях и </w:t>
      </w:r>
    </w:p>
    <w:p w:rsidR="004B1483" w:rsidRPr="005B4D16" w:rsidRDefault="004B1483" w:rsidP="004B1483">
      <w:pPr>
        <w:shd w:val="clear" w:color="auto" w:fill="FFFFFF"/>
        <w:spacing w:after="0" w:line="240" w:lineRule="atLeast"/>
        <w:jc w:val="both"/>
        <w:rPr>
          <w:rFonts w:ascii="Times New Roman" w:eastAsia="Times New Roman" w:hAnsi="Times New Roman" w:cs="Times New Roman"/>
          <w:sz w:val="24"/>
          <w:szCs w:val="24"/>
        </w:rPr>
      </w:pPr>
      <w:r w:rsidRPr="005B4D16">
        <w:rPr>
          <w:rFonts w:ascii="Times New Roman" w:eastAsia="Times New Roman" w:hAnsi="Times New Roman" w:cs="Times New Roman"/>
          <w:sz w:val="24"/>
          <w:szCs w:val="24"/>
        </w:rPr>
        <w:t>поступках по отношению к своему здоровью и здоровью окружающих.</w:t>
      </w:r>
    </w:p>
    <w:p w:rsidR="004B1483" w:rsidRPr="005B4D16" w:rsidRDefault="004B1483" w:rsidP="004B1483">
      <w:pPr>
        <w:shd w:val="clear" w:color="auto" w:fill="FFFFFF"/>
        <w:spacing w:after="0" w:line="240" w:lineRule="atLeast"/>
        <w:jc w:val="both"/>
        <w:rPr>
          <w:rFonts w:ascii="Times New Roman" w:eastAsia="Times New Roman" w:hAnsi="Times New Roman" w:cs="Times New Roman"/>
          <w:sz w:val="24"/>
          <w:szCs w:val="24"/>
        </w:rPr>
      </w:pPr>
      <w:r w:rsidRPr="005B4D16">
        <w:rPr>
          <w:rFonts w:ascii="Times New Roman" w:eastAsia="Times New Roman" w:hAnsi="Times New Roman" w:cs="Times New Roman"/>
          <w:sz w:val="24"/>
          <w:szCs w:val="24"/>
        </w:rPr>
        <w:t>В результате освоения содержания программы у обучающихся предполагается формирование универсальных учебных действий (познавательных, регулятивных. коммуникативных, личностных).</w:t>
      </w:r>
    </w:p>
    <w:p w:rsidR="004B1483" w:rsidRPr="005B4D16" w:rsidRDefault="004B1483" w:rsidP="004B1483">
      <w:pPr>
        <w:shd w:val="clear" w:color="auto" w:fill="FFFFFF"/>
        <w:spacing w:after="0" w:line="240" w:lineRule="atLeast"/>
        <w:jc w:val="both"/>
        <w:rPr>
          <w:rFonts w:ascii="Times New Roman" w:eastAsia="Times New Roman" w:hAnsi="Times New Roman" w:cs="Times New Roman"/>
          <w:sz w:val="24"/>
          <w:szCs w:val="24"/>
        </w:rPr>
      </w:pPr>
      <w:r w:rsidRPr="005B4D16">
        <w:rPr>
          <w:rFonts w:ascii="Times New Roman" w:eastAsia="Times New Roman" w:hAnsi="Times New Roman" w:cs="Times New Roman"/>
          <w:sz w:val="24"/>
          <w:szCs w:val="24"/>
        </w:rPr>
        <w:t xml:space="preserve">- Познавательные УУД: </w:t>
      </w:r>
    </w:p>
    <w:p w:rsidR="004B1483" w:rsidRPr="005B4D16" w:rsidRDefault="004B1483" w:rsidP="004B1483">
      <w:pPr>
        <w:shd w:val="clear" w:color="auto" w:fill="FFFFFF"/>
        <w:spacing w:after="0" w:line="240" w:lineRule="atLeast"/>
        <w:jc w:val="both"/>
        <w:rPr>
          <w:rFonts w:ascii="Times New Roman" w:eastAsia="Times New Roman" w:hAnsi="Times New Roman" w:cs="Times New Roman"/>
          <w:sz w:val="24"/>
          <w:szCs w:val="24"/>
        </w:rPr>
      </w:pPr>
      <w:r w:rsidRPr="005B4D16">
        <w:rPr>
          <w:rFonts w:ascii="Times New Roman" w:eastAsia="Times New Roman" w:hAnsi="Times New Roman" w:cs="Times New Roman"/>
          <w:sz w:val="24"/>
          <w:szCs w:val="24"/>
        </w:rPr>
        <w:t>изучаемые определения и</w:t>
      </w:r>
      <w:r w:rsidRPr="005B4D16">
        <w:rPr>
          <w:rFonts w:ascii="Times New Roman" w:eastAsia="Times New Roman" w:hAnsi="Times New Roman" w:cs="Times New Roman"/>
          <w:sz w:val="24"/>
          <w:szCs w:val="24"/>
        </w:rPr>
        <w:br/>
        <w:t>правила становятся основой формирования умений выделять признаки и свойства</w:t>
      </w:r>
      <w:r w:rsidRPr="005B4D16">
        <w:rPr>
          <w:rFonts w:ascii="Times New Roman" w:eastAsia="Times New Roman" w:hAnsi="Times New Roman" w:cs="Times New Roman"/>
          <w:sz w:val="24"/>
          <w:szCs w:val="24"/>
        </w:rPr>
        <w:br/>
        <w:t>объектов. В процессе поиска решения у обучающихся формируются и развиваются основные</w:t>
      </w:r>
      <w:r w:rsidRPr="005B4D16">
        <w:rPr>
          <w:rFonts w:ascii="Times New Roman" w:eastAsia="Times New Roman" w:hAnsi="Times New Roman" w:cs="Times New Roman"/>
          <w:sz w:val="24"/>
          <w:szCs w:val="24"/>
        </w:rPr>
        <w:br/>
        <w:t>мыслительные операции (анализа, синтеза, классификации, сравнения, аналогии и т.д.),</w:t>
      </w:r>
      <w:r w:rsidRPr="005B4D16">
        <w:rPr>
          <w:rFonts w:ascii="Times New Roman" w:eastAsia="Times New Roman" w:hAnsi="Times New Roman" w:cs="Times New Roman"/>
          <w:sz w:val="24"/>
          <w:szCs w:val="24"/>
        </w:rPr>
        <w:br/>
        <w:t>умения различать разнообразные явления, обосновывать этапы решения учебной задачи.</w:t>
      </w:r>
      <w:r w:rsidRPr="005B4D16">
        <w:rPr>
          <w:rFonts w:ascii="Times New Roman" w:eastAsia="Times New Roman" w:hAnsi="Times New Roman" w:cs="Times New Roman"/>
          <w:sz w:val="24"/>
          <w:szCs w:val="24"/>
        </w:rPr>
        <w:br/>
        <w:t>производить анализ и преобразование информации.</w:t>
      </w:r>
    </w:p>
    <w:p w:rsidR="004B1483" w:rsidRPr="005B4D16" w:rsidRDefault="004B1483" w:rsidP="004B1483">
      <w:pPr>
        <w:shd w:val="clear" w:color="auto" w:fill="FFFFFF"/>
        <w:spacing w:after="0" w:line="240" w:lineRule="atLeast"/>
        <w:jc w:val="both"/>
        <w:rPr>
          <w:rFonts w:ascii="Times New Roman" w:eastAsia="Times New Roman" w:hAnsi="Times New Roman" w:cs="Times New Roman"/>
          <w:sz w:val="24"/>
          <w:szCs w:val="24"/>
        </w:rPr>
      </w:pPr>
      <w:r w:rsidRPr="005B4D16">
        <w:rPr>
          <w:rFonts w:ascii="Times New Roman" w:eastAsia="Times New Roman" w:hAnsi="Times New Roman" w:cs="Times New Roman"/>
          <w:sz w:val="24"/>
          <w:szCs w:val="24"/>
        </w:rPr>
        <w:t>-  </w:t>
      </w:r>
      <w:r w:rsidRPr="005B4D16">
        <w:rPr>
          <w:rFonts w:ascii="Times New Roman" w:eastAsia="Times New Roman" w:hAnsi="Times New Roman" w:cs="Times New Roman"/>
          <w:bCs/>
          <w:sz w:val="24"/>
          <w:szCs w:val="24"/>
        </w:rPr>
        <w:t>Регулятивные УУД: </w:t>
      </w:r>
      <w:r w:rsidRPr="005B4D16">
        <w:rPr>
          <w:rFonts w:ascii="Times New Roman" w:eastAsia="Times New Roman" w:hAnsi="Times New Roman" w:cs="Times New Roman"/>
          <w:sz w:val="24"/>
          <w:szCs w:val="24"/>
        </w:rPr>
        <w:t>содержание программы позволяет развивать и эту группу умений. В процессе работы ребёнок учится самостоятельно определять цель своей деятельности. планировать её, самостоятельно двигаться по заданному плану, оценивать и корректировать полученный результат.</w:t>
      </w:r>
    </w:p>
    <w:p w:rsidR="004B1483" w:rsidRPr="005B4D16" w:rsidRDefault="004B1483" w:rsidP="004B1483">
      <w:pPr>
        <w:shd w:val="clear" w:color="auto" w:fill="FFFFFF"/>
        <w:spacing w:after="0" w:line="240" w:lineRule="atLeast"/>
        <w:jc w:val="both"/>
        <w:rPr>
          <w:rFonts w:ascii="Times New Roman" w:eastAsia="Times New Roman" w:hAnsi="Times New Roman" w:cs="Times New Roman"/>
          <w:sz w:val="24"/>
          <w:szCs w:val="24"/>
        </w:rPr>
      </w:pPr>
      <w:r w:rsidRPr="005B4D16">
        <w:rPr>
          <w:rFonts w:ascii="Times New Roman" w:eastAsia="Times New Roman" w:hAnsi="Times New Roman" w:cs="Times New Roman"/>
          <w:sz w:val="24"/>
          <w:szCs w:val="24"/>
        </w:rPr>
        <w:t xml:space="preserve">- </w:t>
      </w:r>
      <w:r w:rsidRPr="005B4D16">
        <w:rPr>
          <w:rFonts w:ascii="Times New Roman" w:eastAsia="Times New Roman" w:hAnsi="Times New Roman" w:cs="Times New Roman"/>
          <w:bCs/>
          <w:sz w:val="24"/>
          <w:szCs w:val="24"/>
        </w:rPr>
        <w:t>Коммуникативные УУД:</w:t>
      </w:r>
      <w:r w:rsidRPr="005B4D16">
        <w:rPr>
          <w:rFonts w:ascii="Times New Roman" w:eastAsia="Times New Roman" w:hAnsi="Times New Roman" w:cs="Times New Roman"/>
          <w:b/>
          <w:bCs/>
          <w:sz w:val="24"/>
          <w:szCs w:val="24"/>
        </w:rPr>
        <w:t> </w:t>
      </w:r>
      <w:r w:rsidRPr="005B4D16">
        <w:rPr>
          <w:rFonts w:ascii="Times New Roman" w:eastAsia="Times New Roman" w:hAnsi="Times New Roman" w:cs="Times New Roman"/>
          <w:sz w:val="24"/>
          <w:szCs w:val="24"/>
        </w:rPr>
        <w:t>в процессе изучения материала курса осуществляется</w:t>
      </w:r>
      <w:r w:rsidRPr="005B4D16">
        <w:rPr>
          <w:rFonts w:ascii="Times New Roman" w:eastAsia="Times New Roman" w:hAnsi="Times New Roman" w:cs="Times New Roman"/>
          <w:sz w:val="24"/>
          <w:szCs w:val="24"/>
        </w:rPr>
        <w:br/>
        <w:t>знакомство с медицинским языком, формируются речевые умения: дети учатся</w:t>
      </w:r>
      <w:r w:rsidRPr="005B4D16">
        <w:rPr>
          <w:rFonts w:ascii="Times New Roman" w:eastAsia="Times New Roman" w:hAnsi="Times New Roman" w:cs="Times New Roman"/>
          <w:sz w:val="24"/>
          <w:szCs w:val="24"/>
        </w:rPr>
        <w:br/>
        <w:t>высказывать суждения с использованием медицинских терминов и понятий.</w:t>
      </w:r>
      <w:r w:rsidRPr="005B4D16">
        <w:rPr>
          <w:rFonts w:ascii="Times New Roman" w:eastAsia="Times New Roman" w:hAnsi="Times New Roman" w:cs="Times New Roman"/>
          <w:sz w:val="24"/>
          <w:szCs w:val="24"/>
        </w:rPr>
        <w:br/>
        <w:t>формулировать вопросы и ответы в ходе выполнения задания, доказательства верности</w:t>
      </w:r>
      <w:r w:rsidRPr="005B4D16">
        <w:rPr>
          <w:rFonts w:ascii="Times New Roman" w:eastAsia="Times New Roman" w:hAnsi="Times New Roman" w:cs="Times New Roman"/>
          <w:sz w:val="24"/>
          <w:szCs w:val="24"/>
        </w:rPr>
        <w:br/>
        <w:t>или неверности выполненного действия, обосновывают этапы решения учебной задачи.</w:t>
      </w:r>
    </w:p>
    <w:p w:rsidR="004B1483" w:rsidRPr="005B4D16" w:rsidRDefault="004B1483" w:rsidP="004B1483">
      <w:pPr>
        <w:spacing w:after="0" w:line="240" w:lineRule="atLeast"/>
        <w:ind w:left="360"/>
        <w:jc w:val="center"/>
        <w:rPr>
          <w:rFonts w:ascii="Times New Roman" w:hAnsi="Times New Roman" w:cs="Times New Roman"/>
          <w:b/>
          <w:sz w:val="24"/>
          <w:szCs w:val="24"/>
        </w:rPr>
      </w:pPr>
    </w:p>
    <w:p w:rsidR="004B1483" w:rsidRPr="005B4D16" w:rsidRDefault="004B1483" w:rsidP="004B1483">
      <w:pPr>
        <w:spacing w:after="0" w:line="240" w:lineRule="atLeast"/>
        <w:ind w:left="360"/>
        <w:jc w:val="center"/>
        <w:rPr>
          <w:rFonts w:ascii="Times New Roman" w:hAnsi="Times New Roman" w:cs="Times New Roman"/>
          <w:b/>
          <w:sz w:val="24"/>
          <w:szCs w:val="24"/>
        </w:rPr>
      </w:pPr>
    </w:p>
    <w:p w:rsidR="004B1483" w:rsidRPr="005B4D16" w:rsidRDefault="004B1483" w:rsidP="004B1483">
      <w:pPr>
        <w:spacing w:after="0" w:line="240" w:lineRule="atLeast"/>
        <w:jc w:val="center"/>
        <w:rPr>
          <w:rFonts w:ascii="Times New Roman" w:hAnsi="Times New Roman" w:cs="Times New Roman"/>
          <w:b/>
          <w:sz w:val="24"/>
          <w:szCs w:val="24"/>
        </w:rPr>
      </w:pPr>
      <w:r w:rsidRPr="005B4D16">
        <w:rPr>
          <w:rFonts w:ascii="Times New Roman" w:hAnsi="Times New Roman" w:cs="Times New Roman"/>
          <w:b/>
          <w:sz w:val="24"/>
          <w:szCs w:val="24"/>
        </w:rPr>
        <w:t>СОДЕРЖАНИЕ ПРОГРАММЫ</w:t>
      </w:r>
    </w:p>
    <w:p w:rsidR="004B1483" w:rsidRPr="005B4D16" w:rsidRDefault="004B1483" w:rsidP="004B1483">
      <w:pPr>
        <w:spacing w:after="0" w:line="240" w:lineRule="atLeast"/>
        <w:rPr>
          <w:rFonts w:ascii="Times New Roman" w:hAnsi="Times New Roman" w:cs="Times New Roman"/>
          <w:sz w:val="24"/>
          <w:szCs w:val="24"/>
        </w:rPr>
      </w:pPr>
    </w:p>
    <w:p w:rsidR="004B1483" w:rsidRPr="005B4D16" w:rsidRDefault="004B1483" w:rsidP="004B1483">
      <w:pPr>
        <w:spacing w:after="0" w:line="240" w:lineRule="atLeast"/>
        <w:jc w:val="both"/>
        <w:rPr>
          <w:rFonts w:ascii="Times New Roman" w:hAnsi="Times New Roman" w:cs="Times New Roman"/>
          <w:bCs/>
          <w:sz w:val="24"/>
          <w:szCs w:val="24"/>
        </w:rPr>
      </w:pPr>
      <w:r w:rsidRPr="005B4D16">
        <w:rPr>
          <w:rFonts w:ascii="Times New Roman" w:hAnsi="Times New Roman" w:cs="Times New Roman"/>
          <w:b/>
          <w:bCs/>
          <w:sz w:val="24"/>
          <w:szCs w:val="24"/>
          <w:lang w:val="en-US"/>
        </w:rPr>
        <w:t>I</w:t>
      </w:r>
      <w:r w:rsidRPr="005B4D16">
        <w:rPr>
          <w:rFonts w:ascii="Times New Roman" w:hAnsi="Times New Roman" w:cs="Times New Roman"/>
          <w:bCs/>
          <w:sz w:val="24"/>
          <w:szCs w:val="24"/>
        </w:rPr>
        <w:t xml:space="preserve">. </w:t>
      </w:r>
      <w:r w:rsidRPr="005B4D16">
        <w:rPr>
          <w:rFonts w:ascii="Times New Roman" w:hAnsi="Times New Roman" w:cs="Times New Roman"/>
          <w:b/>
          <w:sz w:val="24"/>
          <w:szCs w:val="24"/>
        </w:rPr>
        <w:t>Организационно-правовые аспекты оказания первой помощи пострадавшим.</w:t>
      </w:r>
    </w:p>
    <w:p w:rsidR="004B1483" w:rsidRPr="005B4D16" w:rsidRDefault="004B1483" w:rsidP="004B1483">
      <w:pPr>
        <w:spacing w:after="0" w:line="240" w:lineRule="atLeast"/>
        <w:jc w:val="both"/>
        <w:rPr>
          <w:rFonts w:ascii="Times New Roman" w:hAnsi="Times New Roman" w:cs="Times New Roman"/>
          <w:sz w:val="24"/>
          <w:szCs w:val="24"/>
        </w:rPr>
      </w:pPr>
      <w:r w:rsidRPr="005B4D16">
        <w:rPr>
          <w:rFonts w:ascii="Times New Roman" w:hAnsi="Times New Roman" w:cs="Times New Roman"/>
          <w:bCs/>
          <w:sz w:val="24"/>
          <w:szCs w:val="24"/>
        </w:rPr>
        <w:t xml:space="preserve"> </w:t>
      </w:r>
      <w:r w:rsidRPr="005B4D16">
        <w:rPr>
          <w:rFonts w:ascii="Times New Roman" w:hAnsi="Times New Roman" w:cs="Times New Roman"/>
          <w:sz w:val="24"/>
          <w:szCs w:val="24"/>
        </w:rPr>
        <w:t>Вводное занятие. Организационно-правовые аспекты оказания первой помощи пострадавшим.</w:t>
      </w:r>
    </w:p>
    <w:p w:rsidR="004B1483" w:rsidRPr="005B4D16" w:rsidRDefault="004B1483" w:rsidP="004B1483">
      <w:pPr>
        <w:spacing w:after="0" w:line="240" w:lineRule="atLeast"/>
        <w:jc w:val="both"/>
        <w:rPr>
          <w:rFonts w:ascii="Times New Roman" w:hAnsi="Times New Roman" w:cs="Times New Roman"/>
          <w:bCs/>
          <w:sz w:val="24"/>
          <w:szCs w:val="24"/>
        </w:rPr>
      </w:pPr>
      <w:r w:rsidRPr="005B4D16">
        <w:rPr>
          <w:rFonts w:ascii="Times New Roman" w:hAnsi="Times New Roman" w:cs="Times New Roman"/>
          <w:bCs/>
          <w:i/>
          <w:sz w:val="24"/>
          <w:szCs w:val="24"/>
        </w:rPr>
        <w:t>Теоретическая часть занятия.</w:t>
      </w:r>
      <w:r w:rsidRPr="005B4D16">
        <w:rPr>
          <w:rFonts w:ascii="Times New Roman" w:hAnsi="Times New Roman" w:cs="Times New Roman"/>
          <w:bCs/>
          <w:sz w:val="24"/>
          <w:szCs w:val="24"/>
        </w:rPr>
        <w:t xml:space="preserve"> Нормативные акты Российской Федерации, определяющие права, обязанности и ответственность при оказании первой помощи. Понятие «первая помощь». Перечень состояний, при которых оказывается первая помощь, перечень мероприятий по ее оказанию. Современные наборы средств и устройств для оказания первой помощи, аптечка первой помощи, основные компоненты аптечки первой помощи, их назначение. Соблюдение правил личной безопасности. Простейшие меры профилактики инфекционных заболеваний, передающихся при непосредственном контакте с человеком, его биологическими жидкостями. Основные правила вызова скорой медицинской помощи и других специальных служб, сотрудники которых обязаны оказывать первую помощь.</w:t>
      </w:r>
    </w:p>
    <w:p w:rsidR="004B1483" w:rsidRPr="005B4D16" w:rsidRDefault="004B1483" w:rsidP="004B1483">
      <w:pPr>
        <w:spacing w:after="0" w:line="240" w:lineRule="atLeast"/>
        <w:jc w:val="both"/>
        <w:rPr>
          <w:rFonts w:ascii="Times New Roman" w:hAnsi="Times New Roman" w:cs="Times New Roman"/>
          <w:bCs/>
          <w:sz w:val="24"/>
          <w:szCs w:val="24"/>
        </w:rPr>
      </w:pPr>
      <w:r w:rsidRPr="005B4D16">
        <w:rPr>
          <w:rFonts w:ascii="Times New Roman" w:hAnsi="Times New Roman" w:cs="Times New Roman"/>
          <w:bCs/>
          <w:i/>
          <w:sz w:val="24"/>
          <w:szCs w:val="24"/>
        </w:rPr>
        <w:t xml:space="preserve">Практическая часть занятия: </w:t>
      </w:r>
      <w:r w:rsidRPr="005B4D16">
        <w:rPr>
          <w:rFonts w:ascii="Times New Roman" w:hAnsi="Times New Roman" w:cs="Times New Roman"/>
          <w:bCs/>
          <w:sz w:val="24"/>
          <w:szCs w:val="24"/>
        </w:rPr>
        <w:t>выполнение тестов входного контроля.</w:t>
      </w:r>
    </w:p>
    <w:p w:rsidR="004B1483" w:rsidRPr="005B4D16" w:rsidRDefault="004B1483" w:rsidP="004B1483">
      <w:pPr>
        <w:spacing w:after="0" w:line="240" w:lineRule="atLeast"/>
        <w:jc w:val="both"/>
        <w:rPr>
          <w:rFonts w:ascii="Times New Roman" w:hAnsi="Times New Roman" w:cs="Times New Roman"/>
          <w:bCs/>
          <w:sz w:val="24"/>
          <w:szCs w:val="24"/>
        </w:rPr>
      </w:pPr>
      <w:r w:rsidRPr="005B4D16">
        <w:rPr>
          <w:rFonts w:ascii="Times New Roman" w:hAnsi="Times New Roman" w:cs="Times New Roman"/>
          <w:bCs/>
          <w:sz w:val="24"/>
          <w:szCs w:val="24"/>
        </w:rPr>
        <w:t>ДОТ: обратная связь по электронной почте и в социальной сети «В контакте».</w:t>
      </w:r>
    </w:p>
    <w:p w:rsidR="004B1483" w:rsidRPr="005B4D16" w:rsidRDefault="004B1483" w:rsidP="004B1483">
      <w:pPr>
        <w:spacing w:after="0" w:line="240" w:lineRule="atLeast"/>
        <w:jc w:val="both"/>
        <w:rPr>
          <w:rFonts w:ascii="Times New Roman" w:hAnsi="Times New Roman" w:cs="Times New Roman"/>
          <w:bCs/>
          <w:sz w:val="24"/>
          <w:szCs w:val="24"/>
        </w:rPr>
      </w:pPr>
      <w:r w:rsidRPr="005B4D16">
        <w:rPr>
          <w:rFonts w:ascii="Times New Roman" w:hAnsi="Times New Roman" w:cs="Times New Roman"/>
          <w:b/>
          <w:bCs/>
          <w:iCs/>
          <w:sz w:val="24"/>
          <w:szCs w:val="24"/>
          <w:lang w:val="en-US"/>
        </w:rPr>
        <w:t>II</w:t>
      </w:r>
      <w:r w:rsidRPr="005B4D16">
        <w:rPr>
          <w:rFonts w:ascii="Times New Roman" w:hAnsi="Times New Roman" w:cs="Times New Roman"/>
          <w:b/>
          <w:sz w:val="24"/>
          <w:szCs w:val="24"/>
        </w:rPr>
        <w:t>. Основные правила оказания первой помощи.</w:t>
      </w:r>
      <w:r w:rsidRPr="005B4D16">
        <w:rPr>
          <w:rFonts w:ascii="Times New Roman" w:hAnsi="Times New Roman" w:cs="Times New Roman"/>
          <w:b/>
          <w:bCs/>
          <w:i/>
          <w:sz w:val="24"/>
          <w:szCs w:val="24"/>
        </w:rPr>
        <w:t>.</w:t>
      </w:r>
      <w:r w:rsidRPr="005B4D16">
        <w:rPr>
          <w:rFonts w:ascii="Times New Roman" w:hAnsi="Times New Roman" w:cs="Times New Roman"/>
          <w:bCs/>
          <w:sz w:val="24"/>
          <w:szCs w:val="24"/>
        </w:rPr>
        <w:t xml:space="preserve"> </w:t>
      </w:r>
      <w:r w:rsidRPr="005B4D16">
        <w:rPr>
          <w:rFonts w:ascii="Times New Roman" w:hAnsi="Times New Roman" w:cs="Times New Roman"/>
          <w:sz w:val="24"/>
          <w:szCs w:val="24"/>
        </w:rPr>
        <w:t>Оказание первой помощи при наружных кровотечениях, травмах, ожогах, отравлениях.</w:t>
      </w:r>
    </w:p>
    <w:p w:rsidR="004B1483" w:rsidRPr="005B4D16" w:rsidRDefault="004B1483" w:rsidP="004B1483">
      <w:pPr>
        <w:spacing w:after="0" w:line="240" w:lineRule="atLeast"/>
        <w:jc w:val="both"/>
        <w:rPr>
          <w:rFonts w:ascii="Times New Roman" w:hAnsi="Times New Roman" w:cs="Times New Roman"/>
          <w:bCs/>
          <w:sz w:val="24"/>
          <w:szCs w:val="24"/>
        </w:rPr>
      </w:pPr>
      <w:r w:rsidRPr="005B4D16">
        <w:rPr>
          <w:rFonts w:ascii="Times New Roman" w:hAnsi="Times New Roman" w:cs="Times New Roman"/>
          <w:i/>
          <w:sz w:val="24"/>
          <w:szCs w:val="24"/>
        </w:rPr>
        <w:t xml:space="preserve">Теоретическая часть занятия. </w:t>
      </w:r>
      <w:r w:rsidRPr="005B4D16">
        <w:rPr>
          <w:rFonts w:ascii="Times New Roman" w:hAnsi="Times New Roman" w:cs="Times New Roman"/>
          <w:bCs/>
          <w:sz w:val="24"/>
          <w:szCs w:val="24"/>
        </w:rPr>
        <w:t xml:space="preserve"> Цель и порядок выполнения обзорного осмотра пострадавшего. Понятия «кровотечение», «острая кровопотеря». Признаки различных видов кровотечений (артериальное, венозное, капиллярное, смешанное). Способы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профилактические мероприятия. Травмы головы. Особенности ранений волосистой части головы. Оказание первой помощи при травмах глаза и носа. Остановка наружного кровотечения при травмах шеи. Фиксация шейного отдела позвоночника. Травмы груди и первая помощь. Особенности наложения повязок при травме груди. Травмы живота и таза, основные проявления, оказание первой помощи. Травмы </w:t>
      </w:r>
      <w:r w:rsidRPr="005B4D16">
        <w:rPr>
          <w:rFonts w:ascii="Times New Roman" w:hAnsi="Times New Roman" w:cs="Times New Roman"/>
          <w:bCs/>
          <w:sz w:val="24"/>
          <w:szCs w:val="24"/>
        </w:rPr>
        <w:lastRenderedPageBreak/>
        <w:t>конечностей. Оказание первой помощи. Способы иммобилизации при травме конечностей. Травмы позвоночника, оказание первой помощи. Виды ожогов, их признаки. Ожог верхних дыхательных путей. Перегревание, оказание первой помощи при тепловом ударе. Переохлаждение, обморожения, первая помощь. Отравления, признаки острого отравления. Оказание первой помощи при попадании отравляющих веществ в организм через дыхательные пути, пищеварительный тракт, кожу. Принципы передачи пострадавшего бригаде скорой помощи, другим специальным службам по оказанию первой помощи.</w:t>
      </w:r>
    </w:p>
    <w:p w:rsidR="004B1483" w:rsidRPr="005B4D16" w:rsidRDefault="004B1483" w:rsidP="004B1483">
      <w:pPr>
        <w:spacing w:after="0" w:line="240" w:lineRule="atLeast"/>
        <w:jc w:val="both"/>
        <w:rPr>
          <w:rFonts w:ascii="Times New Roman" w:hAnsi="Times New Roman" w:cs="Times New Roman"/>
          <w:bCs/>
          <w:sz w:val="24"/>
          <w:szCs w:val="24"/>
        </w:rPr>
      </w:pPr>
      <w:r w:rsidRPr="005B4D16">
        <w:rPr>
          <w:rFonts w:ascii="Times New Roman" w:hAnsi="Times New Roman" w:cs="Times New Roman"/>
          <w:bCs/>
          <w:i/>
          <w:sz w:val="24"/>
          <w:szCs w:val="24"/>
        </w:rPr>
        <w:t xml:space="preserve">Практическая часть занятия: </w:t>
      </w:r>
      <w:r w:rsidRPr="005B4D16">
        <w:rPr>
          <w:rFonts w:ascii="Times New Roman" w:hAnsi="Times New Roman" w:cs="Times New Roman"/>
          <w:bCs/>
          <w:sz w:val="24"/>
          <w:szCs w:val="24"/>
        </w:rPr>
        <w:t xml:space="preserve">выполнение практической работы. Практическая работа включает в себя развитие навыков по оказанию первой помощи: отработка обзорного и подробного осмотров пострадавшего; отработка приемов остановки наружного кровотечения при ранениях различных частей тела с помощью пальцевого прижатия артерий, наложением жгута, максимальным сгибанием конечности в суставе, наложением давящей повязки;  отработка приемов первой помощи при переломах; иммобилизация пострадавшего; отработка приемов наложения повязок при ожогах различных областей тела; применение местного охлаждения; отработка приемов придания оптимального положения тела пострадавшему; отработка приемов перемещения пострадавших одним, двумя и более участниками оказания первой помощи; отработка способов самопомощи в экстремальных ситуациях. </w:t>
      </w:r>
    </w:p>
    <w:p w:rsidR="004B1483" w:rsidRPr="005B4D16" w:rsidRDefault="004B1483" w:rsidP="004B1483">
      <w:pPr>
        <w:spacing w:after="0" w:line="240" w:lineRule="atLeast"/>
        <w:jc w:val="both"/>
        <w:rPr>
          <w:rFonts w:ascii="Times New Roman" w:hAnsi="Times New Roman" w:cs="Times New Roman"/>
          <w:bCs/>
          <w:sz w:val="24"/>
          <w:szCs w:val="24"/>
        </w:rPr>
      </w:pPr>
      <w:r w:rsidRPr="005B4D16">
        <w:rPr>
          <w:rFonts w:ascii="Times New Roman" w:hAnsi="Times New Roman" w:cs="Times New Roman"/>
          <w:bCs/>
          <w:sz w:val="24"/>
          <w:szCs w:val="24"/>
        </w:rPr>
        <w:t xml:space="preserve">ДОТ: обратная связь по электронной почте и в социальной сети «В контакте».                        </w:t>
      </w:r>
      <w:r w:rsidRPr="005B4D16">
        <w:rPr>
          <w:rFonts w:ascii="Times New Roman" w:hAnsi="Times New Roman" w:cs="Times New Roman"/>
          <w:sz w:val="24"/>
          <w:szCs w:val="24"/>
        </w:rPr>
        <w:t>Оказание первой помощи при отсутствии сознания, остановке дыхания и кровообращения.</w:t>
      </w:r>
    </w:p>
    <w:p w:rsidR="004B1483" w:rsidRPr="005B4D16" w:rsidRDefault="004B1483" w:rsidP="004B1483">
      <w:pPr>
        <w:pStyle w:val="aff4"/>
        <w:spacing w:line="240" w:lineRule="atLeast"/>
        <w:ind w:left="0"/>
        <w:rPr>
          <w:rFonts w:ascii="Times New Roman" w:hAnsi="Times New Roman"/>
          <w:sz w:val="24"/>
          <w:szCs w:val="24"/>
        </w:rPr>
      </w:pPr>
      <w:r w:rsidRPr="005B4D16">
        <w:rPr>
          <w:rFonts w:ascii="Times New Roman" w:hAnsi="Times New Roman"/>
          <w:i/>
          <w:sz w:val="24"/>
          <w:szCs w:val="24"/>
        </w:rPr>
        <w:t xml:space="preserve">Теоретическая часть занятия. </w:t>
      </w:r>
      <w:r w:rsidRPr="005B4D16">
        <w:rPr>
          <w:rFonts w:ascii="Times New Roman" w:hAnsi="Times New Roman"/>
          <w:sz w:val="24"/>
          <w:szCs w:val="24"/>
        </w:rPr>
        <w:t>Основные признаки жизни у пострадавшего. Причины нарушения дыхания и кровообращения. Способы проверки сознания, дыхания, кровообращения у пострадавшего. Техника проведения искусственного дыхания. Порядок оказания первой помощи при частичном или полном нарушении проходимости верхних дыхательных путей. Особенности оказания первой помощи тучному пострадавшему, ребенку.</w:t>
      </w:r>
    </w:p>
    <w:p w:rsidR="004B1483" w:rsidRPr="005B4D16" w:rsidRDefault="004B1483" w:rsidP="004B1483">
      <w:pPr>
        <w:spacing w:after="0" w:line="240" w:lineRule="atLeast"/>
        <w:jc w:val="both"/>
        <w:rPr>
          <w:rFonts w:ascii="Times New Roman" w:hAnsi="Times New Roman" w:cs="Times New Roman"/>
          <w:bCs/>
          <w:sz w:val="24"/>
          <w:szCs w:val="24"/>
        </w:rPr>
      </w:pPr>
      <w:r w:rsidRPr="005B4D16">
        <w:rPr>
          <w:rFonts w:ascii="Times New Roman" w:hAnsi="Times New Roman" w:cs="Times New Roman"/>
          <w:bCs/>
          <w:i/>
          <w:sz w:val="24"/>
          <w:szCs w:val="24"/>
        </w:rPr>
        <w:t xml:space="preserve">Практическая часть занятия: </w:t>
      </w:r>
      <w:r w:rsidRPr="005B4D16">
        <w:rPr>
          <w:rFonts w:ascii="Times New Roman" w:hAnsi="Times New Roman" w:cs="Times New Roman"/>
          <w:bCs/>
          <w:sz w:val="24"/>
          <w:szCs w:val="24"/>
        </w:rPr>
        <w:t>выполнение практической работы. Практическая работа включает в себя развитие навыков по оказанию первой помощи: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навыков вызова скорой медицинской помощи, других специальных служб; отработка приемов искусственного дыхания; отработка приемов удаления инородного тела из верхних дыхательных путей пострадавшего</w:t>
      </w:r>
    </w:p>
    <w:p w:rsidR="004B1483" w:rsidRPr="005B4D16" w:rsidRDefault="004B1483" w:rsidP="004B1483">
      <w:pPr>
        <w:spacing w:after="0" w:line="240" w:lineRule="atLeast"/>
        <w:jc w:val="both"/>
        <w:rPr>
          <w:rFonts w:ascii="Times New Roman" w:hAnsi="Times New Roman" w:cs="Times New Roman"/>
          <w:bCs/>
          <w:sz w:val="24"/>
          <w:szCs w:val="24"/>
        </w:rPr>
      </w:pPr>
      <w:r w:rsidRPr="005B4D16">
        <w:rPr>
          <w:rFonts w:ascii="Times New Roman" w:hAnsi="Times New Roman" w:cs="Times New Roman"/>
          <w:bCs/>
          <w:sz w:val="24"/>
          <w:szCs w:val="24"/>
        </w:rPr>
        <w:t>ДОТ: обратная связь по электронной почте и в социальной сети «В контакте».</w:t>
      </w:r>
    </w:p>
    <w:p w:rsidR="004B1483" w:rsidRPr="005B4D16" w:rsidRDefault="004B1483" w:rsidP="004B1483">
      <w:pPr>
        <w:spacing w:after="0" w:line="240" w:lineRule="atLeast"/>
        <w:jc w:val="both"/>
        <w:rPr>
          <w:rFonts w:ascii="Times New Roman" w:hAnsi="Times New Roman" w:cs="Times New Roman"/>
          <w:b/>
          <w:bCs/>
          <w:iCs/>
          <w:sz w:val="24"/>
          <w:szCs w:val="24"/>
        </w:rPr>
      </w:pPr>
    </w:p>
    <w:p w:rsidR="004B1483" w:rsidRPr="005B4D16" w:rsidRDefault="004B1483" w:rsidP="004B1483">
      <w:pPr>
        <w:spacing w:after="0" w:line="240" w:lineRule="atLeast"/>
        <w:jc w:val="both"/>
        <w:rPr>
          <w:rFonts w:ascii="Times New Roman" w:hAnsi="Times New Roman" w:cs="Times New Roman"/>
          <w:b/>
          <w:bCs/>
          <w:i/>
          <w:sz w:val="24"/>
          <w:szCs w:val="24"/>
        </w:rPr>
      </w:pPr>
      <w:r w:rsidRPr="005B4D16">
        <w:rPr>
          <w:rFonts w:ascii="Times New Roman" w:hAnsi="Times New Roman" w:cs="Times New Roman"/>
          <w:b/>
          <w:bCs/>
          <w:iCs/>
          <w:sz w:val="24"/>
          <w:szCs w:val="24"/>
          <w:lang w:val="en-US"/>
        </w:rPr>
        <w:t>III</w:t>
      </w:r>
      <w:r w:rsidRPr="005B4D16">
        <w:rPr>
          <w:rFonts w:ascii="Times New Roman" w:hAnsi="Times New Roman" w:cs="Times New Roman"/>
          <w:b/>
          <w:bCs/>
          <w:iCs/>
          <w:sz w:val="24"/>
          <w:szCs w:val="24"/>
        </w:rPr>
        <w:t xml:space="preserve">. </w:t>
      </w:r>
      <w:r w:rsidRPr="005B4D16">
        <w:rPr>
          <w:rFonts w:ascii="Times New Roman" w:hAnsi="Times New Roman" w:cs="Times New Roman"/>
          <w:b/>
          <w:sz w:val="24"/>
          <w:szCs w:val="24"/>
        </w:rPr>
        <w:t>Профилактика травматизма и несчастных случаев в образовательной организации.</w:t>
      </w:r>
    </w:p>
    <w:p w:rsidR="004B1483" w:rsidRPr="005B4D16" w:rsidRDefault="004B1483" w:rsidP="004B1483">
      <w:pPr>
        <w:spacing w:after="0" w:line="240" w:lineRule="atLeast"/>
        <w:jc w:val="both"/>
        <w:rPr>
          <w:rFonts w:ascii="Times New Roman" w:hAnsi="Times New Roman" w:cs="Times New Roman"/>
          <w:sz w:val="24"/>
          <w:szCs w:val="24"/>
        </w:rPr>
      </w:pPr>
      <w:r w:rsidRPr="005B4D16">
        <w:rPr>
          <w:rFonts w:ascii="Times New Roman" w:hAnsi="Times New Roman" w:cs="Times New Roman"/>
          <w:b/>
          <w:bCs/>
          <w:i/>
          <w:sz w:val="24"/>
          <w:szCs w:val="24"/>
        </w:rPr>
        <w:t xml:space="preserve"> </w:t>
      </w:r>
      <w:r w:rsidRPr="005B4D16">
        <w:rPr>
          <w:rFonts w:ascii="Times New Roman" w:hAnsi="Times New Roman" w:cs="Times New Roman"/>
          <w:sz w:val="24"/>
          <w:szCs w:val="24"/>
        </w:rPr>
        <w:t>Итоговое занятие. Профилактика травматизма и несчастных случаев в образовательной организации.</w:t>
      </w:r>
    </w:p>
    <w:p w:rsidR="004B1483" w:rsidRPr="005B4D16" w:rsidRDefault="004B1483" w:rsidP="004B1483">
      <w:pPr>
        <w:spacing w:after="0" w:line="240" w:lineRule="atLeast"/>
        <w:jc w:val="both"/>
        <w:rPr>
          <w:rFonts w:ascii="Times New Roman" w:hAnsi="Times New Roman" w:cs="Times New Roman"/>
          <w:bCs/>
          <w:sz w:val="24"/>
          <w:szCs w:val="24"/>
        </w:rPr>
      </w:pPr>
      <w:r w:rsidRPr="005B4D16">
        <w:rPr>
          <w:rFonts w:ascii="Times New Roman" w:hAnsi="Times New Roman" w:cs="Times New Roman"/>
          <w:bCs/>
          <w:i/>
          <w:sz w:val="24"/>
          <w:szCs w:val="24"/>
        </w:rPr>
        <w:t xml:space="preserve">Практическая часть занятия: </w:t>
      </w:r>
      <w:r w:rsidRPr="005B4D16">
        <w:rPr>
          <w:rFonts w:ascii="Times New Roman" w:hAnsi="Times New Roman" w:cs="Times New Roman"/>
          <w:bCs/>
          <w:sz w:val="24"/>
          <w:szCs w:val="24"/>
        </w:rPr>
        <w:t>выполнение теста итогового контроля.</w:t>
      </w:r>
    </w:p>
    <w:p w:rsidR="004B1483" w:rsidRPr="005B4D16" w:rsidRDefault="004B1483" w:rsidP="004B1483">
      <w:pPr>
        <w:spacing w:after="0" w:line="240" w:lineRule="atLeast"/>
        <w:rPr>
          <w:rFonts w:ascii="Times New Roman" w:eastAsia="Times New Roman" w:hAnsi="Times New Roman" w:cs="Times New Roman"/>
          <w:b/>
          <w:sz w:val="24"/>
          <w:szCs w:val="24"/>
        </w:rPr>
      </w:pPr>
    </w:p>
    <w:p w:rsidR="004B1483" w:rsidRPr="005B4D16" w:rsidRDefault="004B1483" w:rsidP="004B1483">
      <w:pPr>
        <w:pStyle w:val="6"/>
        <w:spacing w:before="0" w:line="240" w:lineRule="atLeast"/>
        <w:jc w:val="center"/>
        <w:rPr>
          <w:bCs/>
          <w:color w:val="auto"/>
          <w:sz w:val="24"/>
          <w:szCs w:val="24"/>
        </w:rPr>
      </w:pPr>
      <w:r w:rsidRPr="005B4D16">
        <w:rPr>
          <w:color w:val="auto"/>
          <w:sz w:val="24"/>
          <w:szCs w:val="24"/>
        </w:rPr>
        <w:t>Учебный план</w:t>
      </w:r>
    </w:p>
    <w:tbl>
      <w:tblPr>
        <w:tblW w:w="989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3463"/>
        <w:gridCol w:w="1328"/>
        <w:gridCol w:w="1275"/>
        <w:gridCol w:w="1134"/>
        <w:gridCol w:w="1985"/>
      </w:tblGrid>
      <w:tr w:rsidR="004B1483" w:rsidRPr="005B4D16" w:rsidTr="00176EE3">
        <w:tc>
          <w:tcPr>
            <w:tcW w:w="709" w:type="dxa"/>
            <w:vMerge w:val="restart"/>
            <w:shd w:val="clear" w:color="auto" w:fill="auto"/>
          </w:tcPr>
          <w:p w:rsidR="004B1483" w:rsidRPr="005B4D16" w:rsidRDefault="004B1483" w:rsidP="00176EE3">
            <w:pPr>
              <w:shd w:val="clear" w:color="auto" w:fill="FFFFFF"/>
              <w:autoSpaceDE w:val="0"/>
              <w:autoSpaceDN w:val="0"/>
              <w:adjustRightInd w:val="0"/>
              <w:spacing w:after="0" w:line="240" w:lineRule="atLeast"/>
              <w:jc w:val="center"/>
              <w:rPr>
                <w:rFonts w:ascii="Times New Roman" w:hAnsi="Times New Roman" w:cs="Times New Roman"/>
                <w:b/>
                <w:sz w:val="24"/>
                <w:szCs w:val="24"/>
              </w:rPr>
            </w:pPr>
            <w:r w:rsidRPr="005B4D16">
              <w:rPr>
                <w:rFonts w:ascii="Times New Roman" w:hAnsi="Times New Roman" w:cs="Times New Roman"/>
                <w:b/>
                <w:sz w:val="24"/>
                <w:szCs w:val="24"/>
              </w:rPr>
              <w:t>№ п/п</w:t>
            </w:r>
          </w:p>
          <w:p w:rsidR="004B1483" w:rsidRPr="005B4D16" w:rsidRDefault="004B1483" w:rsidP="00176EE3">
            <w:pPr>
              <w:spacing w:after="0" w:line="240" w:lineRule="atLeast"/>
              <w:jc w:val="center"/>
              <w:rPr>
                <w:rFonts w:ascii="Times New Roman" w:hAnsi="Times New Roman" w:cs="Times New Roman"/>
                <w:sz w:val="24"/>
                <w:szCs w:val="24"/>
              </w:rPr>
            </w:pPr>
          </w:p>
        </w:tc>
        <w:tc>
          <w:tcPr>
            <w:tcW w:w="3463" w:type="dxa"/>
            <w:vMerge w:val="restart"/>
            <w:shd w:val="clear" w:color="auto" w:fill="auto"/>
          </w:tcPr>
          <w:p w:rsidR="004B1483" w:rsidRPr="005B4D16" w:rsidRDefault="004B1483" w:rsidP="00176EE3">
            <w:pPr>
              <w:spacing w:after="0" w:line="240" w:lineRule="atLeast"/>
              <w:rPr>
                <w:rFonts w:ascii="Times New Roman" w:hAnsi="Times New Roman" w:cs="Times New Roman"/>
                <w:sz w:val="24"/>
                <w:szCs w:val="24"/>
              </w:rPr>
            </w:pPr>
            <w:r w:rsidRPr="005B4D16">
              <w:rPr>
                <w:rFonts w:ascii="Times New Roman" w:hAnsi="Times New Roman" w:cs="Times New Roman"/>
                <w:b/>
                <w:sz w:val="24"/>
                <w:szCs w:val="24"/>
              </w:rPr>
              <w:t>Наименование разделов</w:t>
            </w:r>
          </w:p>
        </w:tc>
        <w:tc>
          <w:tcPr>
            <w:tcW w:w="3737" w:type="dxa"/>
            <w:gridSpan w:val="3"/>
            <w:shd w:val="clear" w:color="auto" w:fill="auto"/>
          </w:tcPr>
          <w:p w:rsidR="004B1483" w:rsidRPr="005B4D16" w:rsidRDefault="004B1483" w:rsidP="00176EE3">
            <w:pPr>
              <w:spacing w:after="0" w:line="240" w:lineRule="atLeast"/>
              <w:jc w:val="center"/>
              <w:rPr>
                <w:rFonts w:ascii="Times New Roman" w:hAnsi="Times New Roman" w:cs="Times New Roman"/>
                <w:sz w:val="24"/>
                <w:szCs w:val="24"/>
              </w:rPr>
            </w:pPr>
            <w:r w:rsidRPr="005B4D16">
              <w:rPr>
                <w:rFonts w:ascii="Times New Roman" w:hAnsi="Times New Roman" w:cs="Times New Roman"/>
                <w:b/>
                <w:sz w:val="24"/>
                <w:szCs w:val="24"/>
              </w:rPr>
              <w:t>Количество часов</w:t>
            </w:r>
          </w:p>
        </w:tc>
        <w:tc>
          <w:tcPr>
            <w:tcW w:w="1985" w:type="dxa"/>
            <w:vMerge w:val="restart"/>
            <w:shd w:val="clear" w:color="auto" w:fill="auto"/>
          </w:tcPr>
          <w:p w:rsidR="004B1483" w:rsidRPr="005B4D16" w:rsidRDefault="004B1483" w:rsidP="00176EE3">
            <w:pPr>
              <w:spacing w:after="0" w:line="240" w:lineRule="atLeast"/>
              <w:rPr>
                <w:rFonts w:ascii="Times New Roman" w:hAnsi="Times New Roman" w:cs="Times New Roman"/>
                <w:b/>
                <w:sz w:val="24"/>
                <w:szCs w:val="24"/>
              </w:rPr>
            </w:pPr>
            <w:r w:rsidRPr="005B4D16">
              <w:rPr>
                <w:rFonts w:ascii="Times New Roman" w:hAnsi="Times New Roman" w:cs="Times New Roman"/>
                <w:b/>
                <w:sz w:val="24"/>
                <w:szCs w:val="24"/>
              </w:rPr>
              <w:t>Формы аттестации/</w:t>
            </w:r>
          </w:p>
          <w:p w:rsidR="004B1483" w:rsidRPr="005B4D16" w:rsidRDefault="004B1483" w:rsidP="00176EE3">
            <w:pPr>
              <w:spacing w:after="0" w:line="240" w:lineRule="atLeast"/>
              <w:rPr>
                <w:rFonts w:ascii="Times New Roman" w:hAnsi="Times New Roman" w:cs="Times New Roman"/>
                <w:sz w:val="24"/>
                <w:szCs w:val="24"/>
              </w:rPr>
            </w:pPr>
            <w:r w:rsidRPr="005B4D16">
              <w:rPr>
                <w:rFonts w:ascii="Times New Roman" w:hAnsi="Times New Roman" w:cs="Times New Roman"/>
                <w:b/>
                <w:sz w:val="24"/>
                <w:szCs w:val="24"/>
              </w:rPr>
              <w:t>контроля</w:t>
            </w:r>
          </w:p>
        </w:tc>
      </w:tr>
      <w:tr w:rsidR="004B1483" w:rsidRPr="005B4D16" w:rsidTr="00176EE3">
        <w:tc>
          <w:tcPr>
            <w:tcW w:w="709" w:type="dxa"/>
            <w:vMerge/>
            <w:shd w:val="clear" w:color="auto" w:fill="auto"/>
          </w:tcPr>
          <w:p w:rsidR="004B1483" w:rsidRPr="005B4D16" w:rsidRDefault="004B1483" w:rsidP="00176EE3">
            <w:pPr>
              <w:spacing w:after="0" w:line="240" w:lineRule="atLeast"/>
              <w:jc w:val="center"/>
              <w:rPr>
                <w:rFonts w:ascii="Times New Roman" w:hAnsi="Times New Roman" w:cs="Times New Roman"/>
                <w:sz w:val="24"/>
                <w:szCs w:val="24"/>
              </w:rPr>
            </w:pPr>
          </w:p>
        </w:tc>
        <w:tc>
          <w:tcPr>
            <w:tcW w:w="3463" w:type="dxa"/>
            <w:vMerge/>
            <w:shd w:val="clear" w:color="auto" w:fill="auto"/>
          </w:tcPr>
          <w:p w:rsidR="004B1483" w:rsidRPr="005B4D16" w:rsidRDefault="004B1483" w:rsidP="00176EE3">
            <w:pPr>
              <w:spacing w:after="0" w:line="240" w:lineRule="atLeast"/>
              <w:rPr>
                <w:rFonts w:ascii="Times New Roman" w:hAnsi="Times New Roman" w:cs="Times New Roman"/>
                <w:sz w:val="24"/>
                <w:szCs w:val="24"/>
              </w:rPr>
            </w:pPr>
          </w:p>
        </w:tc>
        <w:tc>
          <w:tcPr>
            <w:tcW w:w="1328" w:type="dxa"/>
            <w:shd w:val="clear" w:color="auto" w:fill="auto"/>
          </w:tcPr>
          <w:p w:rsidR="004B1483" w:rsidRPr="005B4D16" w:rsidRDefault="004B1483" w:rsidP="00176EE3">
            <w:pPr>
              <w:spacing w:after="0" w:line="240" w:lineRule="atLeast"/>
              <w:jc w:val="center"/>
              <w:rPr>
                <w:rFonts w:ascii="Times New Roman" w:hAnsi="Times New Roman" w:cs="Times New Roman"/>
                <w:sz w:val="24"/>
                <w:szCs w:val="24"/>
              </w:rPr>
            </w:pPr>
            <w:r w:rsidRPr="005B4D16">
              <w:rPr>
                <w:rFonts w:ascii="Times New Roman" w:hAnsi="Times New Roman" w:cs="Times New Roman"/>
                <w:b/>
                <w:sz w:val="24"/>
                <w:szCs w:val="24"/>
              </w:rPr>
              <w:t>теория</w:t>
            </w:r>
          </w:p>
        </w:tc>
        <w:tc>
          <w:tcPr>
            <w:tcW w:w="1275" w:type="dxa"/>
            <w:shd w:val="clear" w:color="auto" w:fill="auto"/>
          </w:tcPr>
          <w:p w:rsidR="004B1483" w:rsidRPr="005B4D16" w:rsidRDefault="004B1483" w:rsidP="00176EE3">
            <w:pPr>
              <w:spacing w:after="0" w:line="240" w:lineRule="atLeast"/>
              <w:jc w:val="center"/>
              <w:rPr>
                <w:rFonts w:ascii="Times New Roman" w:hAnsi="Times New Roman" w:cs="Times New Roman"/>
                <w:sz w:val="24"/>
                <w:szCs w:val="24"/>
              </w:rPr>
            </w:pPr>
            <w:r w:rsidRPr="005B4D16">
              <w:rPr>
                <w:rFonts w:ascii="Times New Roman" w:hAnsi="Times New Roman" w:cs="Times New Roman"/>
                <w:b/>
                <w:sz w:val="24"/>
                <w:szCs w:val="24"/>
              </w:rPr>
              <w:t>практика</w:t>
            </w:r>
          </w:p>
        </w:tc>
        <w:tc>
          <w:tcPr>
            <w:tcW w:w="1134" w:type="dxa"/>
            <w:shd w:val="clear" w:color="auto" w:fill="auto"/>
          </w:tcPr>
          <w:p w:rsidR="004B1483" w:rsidRPr="005B4D16" w:rsidRDefault="004B1483" w:rsidP="00176EE3">
            <w:pPr>
              <w:spacing w:after="0" w:line="240" w:lineRule="atLeast"/>
              <w:jc w:val="center"/>
              <w:rPr>
                <w:rFonts w:ascii="Times New Roman" w:hAnsi="Times New Roman" w:cs="Times New Roman"/>
                <w:sz w:val="24"/>
                <w:szCs w:val="24"/>
              </w:rPr>
            </w:pPr>
            <w:r w:rsidRPr="005B4D16">
              <w:rPr>
                <w:rFonts w:ascii="Times New Roman" w:hAnsi="Times New Roman" w:cs="Times New Roman"/>
                <w:b/>
                <w:sz w:val="24"/>
                <w:szCs w:val="24"/>
              </w:rPr>
              <w:t>всего</w:t>
            </w:r>
          </w:p>
        </w:tc>
        <w:tc>
          <w:tcPr>
            <w:tcW w:w="1985" w:type="dxa"/>
            <w:vMerge/>
            <w:shd w:val="clear" w:color="auto" w:fill="auto"/>
          </w:tcPr>
          <w:p w:rsidR="004B1483" w:rsidRPr="005B4D16" w:rsidRDefault="004B1483" w:rsidP="00176EE3">
            <w:pPr>
              <w:spacing w:after="0" w:line="240" w:lineRule="atLeast"/>
              <w:rPr>
                <w:rFonts w:ascii="Times New Roman" w:hAnsi="Times New Roman" w:cs="Times New Roman"/>
                <w:sz w:val="24"/>
                <w:szCs w:val="24"/>
              </w:rPr>
            </w:pPr>
          </w:p>
        </w:tc>
      </w:tr>
      <w:tr w:rsidR="004B1483" w:rsidRPr="005B4D16" w:rsidTr="00176EE3">
        <w:tc>
          <w:tcPr>
            <w:tcW w:w="709" w:type="dxa"/>
            <w:shd w:val="clear" w:color="auto" w:fill="auto"/>
          </w:tcPr>
          <w:p w:rsidR="004B1483" w:rsidRPr="005B4D16" w:rsidRDefault="004B1483" w:rsidP="00176EE3">
            <w:pPr>
              <w:spacing w:after="0" w:line="240" w:lineRule="atLeast"/>
              <w:jc w:val="center"/>
              <w:rPr>
                <w:rFonts w:ascii="Times New Roman" w:hAnsi="Times New Roman" w:cs="Times New Roman"/>
                <w:sz w:val="24"/>
                <w:szCs w:val="24"/>
                <w:lang w:val="en-US"/>
              </w:rPr>
            </w:pPr>
            <w:r w:rsidRPr="005B4D16">
              <w:rPr>
                <w:rFonts w:ascii="Times New Roman" w:hAnsi="Times New Roman" w:cs="Times New Roman"/>
                <w:sz w:val="24"/>
                <w:szCs w:val="24"/>
                <w:lang w:val="en-US"/>
              </w:rPr>
              <w:t>I</w:t>
            </w:r>
          </w:p>
        </w:tc>
        <w:tc>
          <w:tcPr>
            <w:tcW w:w="3463" w:type="dxa"/>
            <w:shd w:val="clear" w:color="auto" w:fill="auto"/>
          </w:tcPr>
          <w:p w:rsidR="004B1483" w:rsidRPr="005B4D16" w:rsidRDefault="004B1483" w:rsidP="00176EE3">
            <w:pPr>
              <w:spacing w:after="0" w:line="240" w:lineRule="atLeast"/>
              <w:rPr>
                <w:rFonts w:ascii="Times New Roman" w:hAnsi="Times New Roman" w:cs="Times New Roman"/>
                <w:sz w:val="24"/>
                <w:szCs w:val="24"/>
              </w:rPr>
            </w:pPr>
            <w:r w:rsidRPr="005B4D16">
              <w:rPr>
                <w:rFonts w:ascii="Times New Roman" w:hAnsi="Times New Roman" w:cs="Times New Roman"/>
                <w:sz w:val="24"/>
                <w:szCs w:val="24"/>
              </w:rPr>
              <w:t>Организационно-правовые аспекты оказания первой помощи пострадавшим.</w:t>
            </w:r>
          </w:p>
        </w:tc>
        <w:tc>
          <w:tcPr>
            <w:tcW w:w="1328" w:type="dxa"/>
            <w:shd w:val="clear" w:color="auto" w:fill="auto"/>
            <w:vAlign w:val="center"/>
          </w:tcPr>
          <w:p w:rsidR="004B1483" w:rsidRPr="005B4D16" w:rsidRDefault="004B1483" w:rsidP="00176EE3">
            <w:pPr>
              <w:shd w:val="clear" w:color="auto" w:fill="FFFFFF"/>
              <w:autoSpaceDE w:val="0"/>
              <w:autoSpaceDN w:val="0"/>
              <w:adjustRightInd w:val="0"/>
              <w:spacing w:after="0" w:line="240" w:lineRule="atLeast"/>
              <w:jc w:val="center"/>
              <w:rPr>
                <w:rFonts w:ascii="Times New Roman" w:hAnsi="Times New Roman" w:cs="Times New Roman"/>
                <w:sz w:val="24"/>
                <w:szCs w:val="24"/>
              </w:rPr>
            </w:pPr>
            <w:r w:rsidRPr="005B4D16">
              <w:rPr>
                <w:rFonts w:ascii="Times New Roman" w:hAnsi="Times New Roman" w:cs="Times New Roman"/>
                <w:sz w:val="24"/>
                <w:szCs w:val="24"/>
              </w:rPr>
              <w:t>3</w:t>
            </w:r>
          </w:p>
        </w:tc>
        <w:tc>
          <w:tcPr>
            <w:tcW w:w="1275" w:type="dxa"/>
            <w:shd w:val="clear" w:color="auto" w:fill="auto"/>
            <w:vAlign w:val="center"/>
          </w:tcPr>
          <w:p w:rsidR="004B1483" w:rsidRPr="005B4D16" w:rsidRDefault="004B1483" w:rsidP="00176EE3">
            <w:pPr>
              <w:shd w:val="clear" w:color="auto" w:fill="FFFFFF"/>
              <w:autoSpaceDE w:val="0"/>
              <w:autoSpaceDN w:val="0"/>
              <w:adjustRightInd w:val="0"/>
              <w:spacing w:after="0" w:line="240" w:lineRule="atLeast"/>
              <w:jc w:val="center"/>
              <w:rPr>
                <w:rFonts w:ascii="Times New Roman" w:hAnsi="Times New Roman" w:cs="Times New Roman"/>
                <w:sz w:val="24"/>
                <w:szCs w:val="24"/>
              </w:rPr>
            </w:pPr>
            <w:r w:rsidRPr="005B4D16">
              <w:rPr>
                <w:rFonts w:ascii="Times New Roman" w:hAnsi="Times New Roman" w:cs="Times New Roman"/>
                <w:sz w:val="24"/>
                <w:szCs w:val="24"/>
              </w:rPr>
              <w:t>0</w:t>
            </w:r>
          </w:p>
        </w:tc>
        <w:tc>
          <w:tcPr>
            <w:tcW w:w="1134" w:type="dxa"/>
            <w:shd w:val="clear" w:color="auto" w:fill="auto"/>
            <w:vAlign w:val="center"/>
          </w:tcPr>
          <w:p w:rsidR="004B1483" w:rsidRPr="005B4D16" w:rsidRDefault="004B1483" w:rsidP="00176EE3">
            <w:pPr>
              <w:shd w:val="clear" w:color="auto" w:fill="FFFFFF"/>
              <w:autoSpaceDE w:val="0"/>
              <w:autoSpaceDN w:val="0"/>
              <w:adjustRightInd w:val="0"/>
              <w:spacing w:after="0" w:line="240" w:lineRule="atLeast"/>
              <w:rPr>
                <w:rFonts w:ascii="Times New Roman" w:hAnsi="Times New Roman" w:cs="Times New Roman"/>
                <w:sz w:val="24"/>
                <w:szCs w:val="24"/>
              </w:rPr>
            </w:pPr>
            <w:r w:rsidRPr="005B4D16">
              <w:rPr>
                <w:rFonts w:ascii="Times New Roman" w:hAnsi="Times New Roman" w:cs="Times New Roman"/>
                <w:sz w:val="24"/>
                <w:szCs w:val="24"/>
              </w:rPr>
              <w:t xml:space="preserve">       3</w:t>
            </w:r>
          </w:p>
        </w:tc>
        <w:tc>
          <w:tcPr>
            <w:tcW w:w="1985" w:type="dxa"/>
            <w:shd w:val="clear" w:color="auto" w:fill="auto"/>
          </w:tcPr>
          <w:p w:rsidR="004B1483" w:rsidRPr="005B4D16" w:rsidRDefault="004B1483" w:rsidP="00176EE3">
            <w:pPr>
              <w:spacing w:after="0" w:line="240" w:lineRule="atLeast"/>
              <w:jc w:val="center"/>
              <w:rPr>
                <w:rFonts w:ascii="Times New Roman" w:hAnsi="Times New Roman" w:cs="Times New Roman"/>
                <w:sz w:val="24"/>
                <w:szCs w:val="24"/>
              </w:rPr>
            </w:pPr>
          </w:p>
          <w:p w:rsidR="004B1483" w:rsidRPr="005B4D16" w:rsidRDefault="004B1483" w:rsidP="00176EE3">
            <w:pPr>
              <w:spacing w:after="0" w:line="240" w:lineRule="atLeast"/>
              <w:jc w:val="center"/>
              <w:rPr>
                <w:rFonts w:ascii="Times New Roman" w:hAnsi="Times New Roman" w:cs="Times New Roman"/>
                <w:sz w:val="24"/>
                <w:szCs w:val="24"/>
              </w:rPr>
            </w:pPr>
            <w:r w:rsidRPr="005B4D16">
              <w:rPr>
                <w:rFonts w:ascii="Times New Roman" w:hAnsi="Times New Roman" w:cs="Times New Roman"/>
                <w:sz w:val="24"/>
                <w:szCs w:val="24"/>
              </w:rPr>
              <w:t>Тест</w:t>
            </w:r>
          </w:p>
        </w:tc>
      </w:tr>
      <w:tr w:rsidR="004B1483" w:rsidRPr="005B4D16" w:rsidTr="00176EE3">
        <w:tc>
          <w:tcPr>
            <w:tcW w:w="709" w:type="dxa"/>
            <w:shd w:val="clear" w:color="auto" w:fill="auto"/>
          </w:tcPr>
          <w:p w:rsidR="004B1483" w:rsidRPr="005B4D16" w:rsidRDefault="004B1483" w:rsidP="00176EE3">
            <w:pPr>
              <w:spacing w:after="0" w:line="240" w:lineRule="atLeast"/>
              <w:jc w:val="center"/>
              <w:rPr>
                <w:rFonts w:ascii="Times New Roman" w:hAnsi="Times New Roman" w:cs="Times New Roman"/>
                <w:sz w:val="24"/>
                <w:szCs w:val="24"/>
                <w:lang w:val="en-US"/>
              </w:rPr>
            </w:pPr>
            <w:r w:rsidRPr="005B4D16">
              <w:rPr>
                <w:rFonts w:ascii="Times New Roman" w:hAnsi="Times New Roman" w:cs="Times New Roman"/>
                <w:sz w:val="24"/>
                <w:szCs w:val="24"/>
                <w:lang w:val="en-US"/>
              </w:rPr>
              <w:t>II</w:t>
            </w:r>
          </w:p>
        </w:tc>
        <w:tc>
          <w:tcPr>
            <w:tcW w:w="3463" w:type="dxa"/>
            <w:shd w:val="clear" w:color="auto" w:fill="auto"/>
          </w:tcPr>
          <w:p w:rsidR="004B1483" w:rsidRPr="005B4D16" w:rsidRDefault="004B1483" w:rsidP="00176EE3">
            <w:pPr>
              <w:shd w:val="clear" w:color="auto" w:fill="FFFFFF"/>
              <w:autoSpaceDE w:val="0"/>
              <w:autoSpaceDN w:val="0"/>
              <w:adjustRightInd w:val="0"/>
              <w:spacing w:after="0" w:line="240" w:lineRule="atLeast"/>
              <w:rPr>
                <w:rFonts w:ascii="Times New Roman" w:hAnsi="Times New Roman" w:cs="Times New Roman"/>
                <w:sz w:val="24"/>
                <w:szCs w:val="24"/>
              </w:rPr>
            </w:pPr>
            <w:r w:rsidRPr="005B4D16">
              <w:rPr>
                <w:rFonts w:ascii="Times New Roman" w:hAnsi="Times New Roman" w:cs="Times New Roman"/>
                <w:sz w:val="24"/>
                <w:szCs w:val="24"/>
              </w:rPr>
              <w:t>Основные правила оказания первой помощи.</w:t>
            </w:r>
          </w:p>
        </w:tc>
        <w:tc>
          <w:tcPr>
            <w:tcW w:w="1328" w:type="dxa"/>
            <w:shd w:val="clear" w:color="auto" w:fill="auto"/>
            <w:vAlign w:val="center"/>
          </w:tcPr>
          <w:p w:rsidR="004B1483" w:rsidRPr="005B4D16" w:rsidRDefault="004B1483" w:rsidP="00176EE3">
            <w:pPr>
              <w:shd w:val="clear" w:color="auto" w:fill="FFFFFF"/>
              <w:autoSpaceDE w:val="0"/>
              <w:autoSpaceDN w:val="0"/>
              <w:adjustRightInd w:val="0"/>
              <w:spacing w:after="0" w:line="240" w:lineRule="atLeast"/>
              <w:jc w:val="center"/>
              <w:rPr>
                <w:rFonts w:ascii="Times New Roman" w:hAnsi="Times New Roman" w:cs="Times New Roman"/>
                <w:sz w:val="24"/>
                <w:szCs w:val="24"/>
              </w:rPr>
            </w:pPr>
            <w:r w:rsidRPr="005B4D16">
              <w:rPr>
                <w:rFonts w:ascii="Times New Roman" w:hAnsi="Times New Roman" w:cs="Times New Roman"/>
                <w:sz w:val="24"/>
                <w:szCs w:val="24"/>
              </w:rPr>
              <w:t>15</w:t>
            </w:r>
          </w:p>
        </w:tc>
        <w:tc>
          <w:tcPr>
            <w:tcW w:w="1275" w:type="dxa"/>
            <w:shd w:val="clear" w:color="auto" w:fill="auto"/>
            <w:vAlign w:val="center"/>
          </w:tcPr>
          <w:p w:rsidR="004B1483" w:rsidRPr="005B4D16" w:rsidRDefault="004B1483" w:rsidP="00176EE3">
            <w:pPr>
              <w:shd w:val="clear" w:color="auto" w:fill="FFFFFF"/>
              <w:autoSpaceDE w:val="0"/>
              <w:autoSpaceDN w:val="0"/>
              <w:adjustRightInd w:val="0"/>
              <w:spacing w:after="0" w:line="240" w:lineRule="atLeast"/>
              <w:jc w:val="center"/>
              <w:rPr>
                <w:rFonts w:ascii="Times New Roman" w:hAnsi="Times New Roman" w:cs="Times New Roman"/>
                <w:sz w:val="24"/>
                <w:szCs w:val="24"/>
              </w:rPr>
            </w:pPr>
            <w:r w:rsidRPr="005B4D16">
              <w:rPr>
                <w:rFonts w:ascii="Times New Roman" w:hAnsi="Times New Roman" w:cs="Times New Roman"/>
                <w:sz w:val="24"/>
                <w:szCs w:val="24"/>
              </w:rPr>
              <w:t>15</w:t>
            </w:r>
          </w:p>
        </w:tc>
        <w:tc>
          <w:tcPr>
            <w:tcW w:w="1134" w:type="dxa"/>
            <w:shd w:val="clear" w:color="auto" w:fill="auto"/>
            <w:vAlign w:val="center"/>
          </w:tcPr>
          <w:p w:rsidR="004B1483" w:rsidRPr="005B4D16" w:rsidRDefault="004B1483" w:rsidP="00176EE3">
            <w:pPr>
              <w:shd w:val="clear" w:color="auto" w:fill="FFFFFF"/>
              <w:autoSpaceDE w:val="0"/>
              <w:autoSpaceDN w:val="0"/>
              <w:adjustRightInd w:val="0"/>
              <w:spacing w:after="0" w:line="240" w:lineRule="atLeast"/>
              <w:jc w:val="center"/>
              <w:rPr>
                <w:rFonts w:ascii="Times New Roman" w:hAnsi="Times New Roman" w:cs="Times New Roman"/>
                <w:sz w:val="24"/>
                <w:szCs w:val="24"/>
              </w:rPr>
            </w:pPr>
            <w:r w:rsidRPr="005B4D16">
              <w:rPr>
                <w:rFonts w:ascii="Times New Roman" w:hAnsi="Times New Roman" w:cs="Times New Roman"/>
                <w:sz w:val="24"/>
                <w:szCs w:val="24"/>
              </w:rPr>
              <w:t>30</w:t>
            </w:r>
          </w:p>
        </w:tc>
        <w:tc>
          <w:tcPr>
            <w:tcW w:w="1985" w:type="dxa"/>
            <w:shd w:val="clear" w:color="auto" w:fill="auto"/>
          </w:tcPr>
          <w:p w:rsidR="004B1483" w:rsidRPr="005B4D16" w:rsidRDefault="004B1483" w:rsidP="00176EE3">
            <w:pPr>
              <w:spacing w:after="0" w:line="240" w:lineRule="atLeast"/>
              <w:jc w:val="center"/>
              <w:rPr>
                <w:rFonts w:ascii="Times New Roman" w:hAnsi="Times New Roman" w:cs="Times New Roman"/>
                <w:sz w:val="24"/>
                <w:szCs w:val="24"/>
              </w:rPr>
            </w:pPr>
            <w:r w:rsidRPr="005B4D16">
              <w:rPr>
                <w:rFonts w:ascii="Times New Roman" w:hAnsi="Times New Roman" w:cs="Times New Roman"/>
                <w:sz w:val="24"/>
                <w:szCs w:val="24"/>
              </w:rPr>
              <w:t>Практическая работа</w:t>
            </w:r>
          </w:p>
        </w:tc>
      </w:tr>
      <w:tr w:rsidR="004B1483" w:rsidRPr="005B4D16" w:rsidTr="00176EE3">
        <w:tc>
          <w:tcPr>
            <w:tcW w:w="709" w:type="dxa"/>
            <w:shd w:val="clear" w:color="auto" w:fill="auto"/>
          </w:tcPr>
          <w:p w:rsidR="004B1483" w:rsidRPr="005B4D16" w:rsidRDefault="004B1483" w:rsidP="00176EE3">
            <w:pPr>
              <w:spacing w:after="0" w:line="240" w:lineRule="atLeast"/>
              <w:jc w:val="center"/>
              <w:rPr>
                <w:rFonts w:ascii="Times New Roman" w:hAnsi="Times New Roman" w:cs="Times New Roman"/>
                <w:sz w:val="24"/>
                <w:szCs w:val="24"/>
              </w:rPr>
            </w:pPr>
            <w:r w:rsidRPr="005B4D16">
              <w:rPr>
                <w:rFonts w:ascii="Times New Roman" w:hAnsi="Times New Roman" w:cs="Times New Roman"/>
                <w:sz w:val="24"/>
                <w:szCs w:val="24"/>
                <w:lang w:val="en-US"/>
              </w:rPr>
              <w:t>III</w:t>
            </w:r>
          </w:p>
        </w:tc>
        <w:tc>
          <w:tcPr>
            <w:tcW w:w="3463" w:type="dxa"/>
            <w:shd w:val="clear" w:color="auto" w:fill="auto"/>
          </w:tcPr>
          <w:p w:rsidR="004B1483" w:rsidRPr="005B4D16" w:rsidRDefault="004B1483" w:rsidP="00176EE3">
            <w:pPr>
              <w:shd w:val="clear" w:color="auto" w:fill="FFFFFF"/>
              <w:autoSpaceDE w:val="0"/>
              <w:autoSpaceDN w:val="0"/>
              <w:adjustRightInd w:val="0"/>
              <w:spacing w:after="0" w:line="240" w:lineRule="atLeast"/>
              <w:rPr>
                <w:rFonts w:ascii="Times New Roman" w:hAnsi="Times New Roman" w:cs="Times New Roman"/>
                <w:sz w:val="24"/>
                <w:szCs w:val="24"/>
              </w:rPr>
            </w:pPr>
            <w:r w:rsidRPr="005B4D16">
              <w:rPr>
                <w:rFonts w:ascii="Times New Roman" w:hAnsi="Times New Roman" w:cs="Times New Roman"/>
                <w:sz w:val="24"/>
                <w:szCs w:val="24"/>
              </w:rPr>
              <w:t>Профилактика травматизма и несчастных случаев в образовательной организации.</w:t>
            </w:r>
          </w:p>
        </w:tc>
        <w:tc>
          <w:tcPr>
            <w:tcW w:w="1328" w:type="dxa"/>
            <w:shd w:val="clear" w:color="auto" w:fill="auto"/>
            <w:vAlign w:val="center"/>
          </w:tcPr>
          <w:p w:rsidR="004B1483" w:rsidRPr="005B4D16" w:rsidRDefault="004B1483" w:rsidP="00176EE3">
            <w:pPr>
              <w:shd w:val="clear" w:color="auto" w:fill="FFFFFF"/>
              <w:autoSpaceDE w:val="0"/>
              <w:autoSpaceDN w:val="0"/>
              <w:adjustRightInd w:val="0"/>
              <w:spacing w:after="0" w:line="240" w:lineRule="atLeast"/>
              <w:jc w:val="center"/>
              <w:rPr>
                <w:rFonts w:ascii="Times New Roman" w:hAnsi="Times New Roman" w:cs="Times New Roman"/>
                <w:sz w:val="24"/>
                <w:szCs w:val="24"/>
              </w:rPr>
            </w:pPr>
            <w:r w:rsidRPr="005B4D16">
              <w:rPr>
                <w:rFonts w:ascii="Times New Roman" w:hAnsi="Times New Roman" w:cs="Times New Roman"/>
                <w:sz w:val="24"/>
                <w:szCs w:val="24"/>
              </w:rPr>
              <w:t>1</w:t>
            </w:r>
          </w:p>
        </w:tc>
        <w:tc>
          <w:tcPr>
            <w:tcW w:w="1275" w:type="dxa"/>
            <w:shd w:val="clear" w:color="auto" w:fill="auto"/>
            <w:vAlign w:val="center"/>
          </w:tcPr>
          <w:p w:rsidR="004B1483" w:rsidRPr="005B4D16" w:rsidRDefault="004B1483" w:rsidP="00176EE3">
            <w:pPr>
              <w:shd w:val="clear" w:color="auto" w:fill="FFFFFF"/>
              <w:autoSpaceDE w:val="0"/>
              <w:autoSpaceDN w:val="0"/>
              <w:adjustRightInd w:val="0"/>
              <w:spacing w:after="0" w:line="240" w:lineRule="atLeast"/>
              <w:jc w:val="center"/>
              <w:rPr>
                <w:rFonts w:ascii="Times New Roman" w:hAnsi="Times New Roman" w:cs="Times New Roman"/>
                <w:sz w:val="24"/>
                <w:szCs w:val="24"/>
              </w:rPr>
            </w:pPr>
            <w:r w:rsidRPr="005B4D16">
              <w:rPr>
                <w:rFonts w:ascii="Times New Roman" w:hAnsi="Times New Roman" w:cs="Times New Roman"/>
                <w:sz w:val="24"/>
                <w:szCs w:val="24"/>
              </w:rPr>
              <w:t>0</w:t>
            </w:r>
          </w:p>
        </w:tc>
        <w:tc>
          <w:tcPr>
            <w:tcW w:w="1134" w:type="dxa"/>
            <w:shd w:val="clear" w:color="auto" w:fill="auto"/>
            <w:vAlign w:val="center"/>
          </w:tcPr>
          <w:p w:rsidR="004B1483" w:rsidRPr="005B4D16" w:rsidRDefault="004B1483" w:rsidP="00176EE3">
            <w:pPr>
              <w:shd w:val="clear" w:color="auto" w:fill="FFFFFF"/>
              <w:autoSpaceDE w:val="0"/>
              <w:autoSpaceDN w:val="0"/>
              <w:adjustRightInd w:val="0"/>
              <w:spacing w:after="0" w:line="240" w:lineRule="atLeast"/>
              <w:jc w:val="center"/>
              <w:rPr>
                <w:rFonts w:ascii="Times New Roman" w:hAnsi="Times New Roman" w:cs="Times New Roman"/>
                <w:sz w:val="24"/>
                <w:szCs w:val="24"/>
              </w:rPr>
            </w:pPr>
            <w:r w:rsidRPr="005B4D16">
              <w:rPr>
                <w:rFonts w:ascii="Times New Roman" w:hAnsi="Times New Roman" w:cs="Times New Roman"/>
                <w:sz w:val="24"/>
                <w:szCs w:val="24"/>
              </w:rPr>
              <w:t>1</w:t>
            </w:r>
          </w:p>
        </w:tc>
        <w:tc>
          <w:tcPr>
            <w:tcW w:w="1985" w:type="dxa"/>
            <w:shd w:val="clear" w:color="auto" w:fill="auto"/>
          </w:tcPr>
          <w:p w:rsidR="004B1483" w:rsidRPr="005B4D16" w:rsidRDefault="004B1483" w:rsidP="00176EE3">
            <w:pPr>
              <w:spacing w:after="0" w:line="240" w:lineRule="atLeast"/>
              <w:jc w:val="center"/>
              <w:rPr>
                <w:rFonts w:ascii="Times New Roman" w:hAnsi="Times New Roman" w:cs="Times New Roman"/>
                <w:sz w:val="24"/>
                <w:szCs w:val="24"/>
              </w:rPr>
            </w:pPr>
          </w:p>
          <w:p w:rsidR="004B1483" w:rsidRPr="005B4D16" w:rsidRDefault="004B1483" w:rsidP="00176EE3">
            <w:pPr>
              <w:spacing w:after="0" w:line="240" w:lineRule="atLeast"/>
              <w:jc w:val="center"/>
              <w:rPr>
                <w:rFonts w:ascii="Times New Roman" w:hAnsi="Times New Roman" w:cs="Times New Roman"/>
                <w:sz w:val="24"/>
                <w:szCs w:val="24"/>
              </w:rPr>
            </w:pPr>
            <w:r w:rsidRPr="005B4D16">
              <w:rPr>
                <w:rFonts w:ascii="Times New Roman" w:hAnsi="Times New Roman" w:cs="Times New Roman"/>
                <w:sz w:val="24"/>
                <w:szCs w:val="24"/>
              </w:rPr>
              <w:t>Тест</w:t>
            </w:r>
          </w:p>
        </w:tc>
      </w:tr>
      <w:tr w:rsidR="004B1483" w:rsidRPr="005B4D16" w:rsidTr="00176EE3">
        <w:tc>
          <w:tcPr>
            <w:tcW w:w="709" w:type="dxa"/>
            <w:shd w:val="clear" w:color="auto" w:fill="auto"/>
          </w:tcPr>
          <w:p w:rsidR="004B1483" w:rsidRPr="005B4D16" w:rsidRDefault="004B1483" w:rsidP="00176EE3">
            <w:pPr>
              <w:spacing w:after="0" w:line="240" w:lineRule="atLeast"/>
              <w:jc w:val="center"/>
              <w:rPr>
                <w:rFonts w:ascii="Times New Roman" w:hAnsi="Times New Roman" w:cs="Times New Roman"/>
                <w:sz w:val="24"/>
                <w:szCs w:val="24"/>
              </w:rPr>
            </w:pPr>
          </w:p>
        </w:tc>
        <w:tc>
          <w:tcPr>
            <w:tcW w:w="3463" w:type="dxa"/>
            <w:shd w:val="clear" w:color="auto" w:fill="auto"/>
          </w:tcPr>
          <w:p w:rsidR="004B1483" w:rsidRPr="005B4D16" w:rsidRDefault="004B1483" w:rsidP="00176EE3">
            <w:pPr>
              <w:shd w:val="clear" w:color="auto" w:fill="FFFFFF"/>
              <w:autoSpaceDE w:val="0"/>
              <w:autoSpaceDN w:val="0"/>
              <w:adjustRightInd w:val="0"/>
              <w:spacing w:after="0" w:line="240" w:lineRule="atLeast"/>
              <w:jc w:val="right"/>
              <w:rPr>
                <w:rFonts w:ascii="Times New Roman" w:hAnsi="Times New Roman" w:cs="Times New Roman"/>
                <w:b/>
                <w:sz w:val="24"/>
                <w:szCs w:val="24"/>
              </w:rPr>
            </w:pPr>
          </w:p>
          <w:p w:rsidR="004B1483" w:rsidRPr="005B4D16" w:rsidRDefault="004B1483" w:rsidP="00176EE3">
            <w:pPr>
              <w:shd w:val="clear" w:color="auto" w:fill="FFFFFF"/>
              <w:autoSpaceDE w:val="0"/>
              <w:autoSpaceDN w:val="0"/>
              <w:adjustRightInd w:val="0"/>
              <w:spacing w:after="0" w:line="240" w:lineRule="atLeast"/>
              <w:jc w:val="right"/>
              <w:rPr>
                <w:rFonts w:ascii="Times New Roman" w:hAnsi="Times New Roman" w:cs="Times New Roman"/>
                <w:b/>
                <w:sz w:val="24"/>
                <w:szCs w:val="24"/>
              </w:rPr>
            </w:pPr>
            <w:r w:rsidRPr="005B4D16">
              <w:rPr>
                <w:rFonts w:ascii="Times New Roman" w:hAnsi="Times New Roman" w:cs="Times New Roman"/>
                <w:b/>
                <w:sz w:val="24"/>
                <w:szCs w:val="24"/>
              </w:rPr>
              <w:t>Всего часов</w:t>
            </w:r>
          </w:p>
        </w:tc>
        <w:tc>
          <w:tcPr>
            <w:tcW w:w="1328" w:type="dxa"/>
            <w:shd w:val="clear" w:color="auto" w:fill="auto"/>
            <w:vAlign w:val="center"/>
          </w:tcPr>
          <w:p w:rsidR="004B1483" w:rsidRPr="005B4D16" w:rsidRDefault="004B1483" w:rsidP="00176EE3">
            <w:pPr>
              <w:shd w:val="clear" w:color="auto" w:fill="FFFFFF"/>
              <w:autoSpaceDE w:val="0"/>
              <w:autoSpaceDN w:val="0"/>
              <w:adjustRightInd w:val="0"/>
              <w:spacing w:after="0" w:line="240" w:lineRule="atLeast"/>
              <w:jc w:val="center"/>
              <w:rPr>
                <w:rFonts w:ascii="Times New Roman" w:hAnsi="Times New Roman" w:cs="Times New Roman"/>
                <w:b/>
                <w:sz w:val="24"/>
                <w:szCs w:val="24"/>
              </w:rPr>
            </w:pPr>
          </w:p>
          <w:p w:rsidR="004B1483" w:rsidRPr="005B4D16" w:rsidRDefault="004B1483" w:rsidP="00176EE3">
            <w:pPr>
              <w:shd w:val="clear" w:color="auto" w:fill="FFFFFF"/>
              <w:autoSpaceDE w:val="0"/>
              <w:autoSpaceDN w:val="0"/>
              <w:adjustRightInd w:val="0"/>
              <w:spacing w:after="0" w:line="240" w:lineRule="atLeast"/>
              <w:jc w:val="center"/>
              <w:rPr>
                <w:rFonts w:ascii="Times New Roman" w:hAnsi="Times New Roman" w:cs="Times New Roman"/>
                <w:b/>
                <w:sz w:val="24"/>
                <w:szCs w:val="24"/>
              </w:rPr>
            </w:pPr>
            <w:r w:rsidRPr="005B4D16">
              <w:rPr>
                <w:rFonts w:ascii="Times New Roman" w:hAnsi="Times New Roman" w:cs="Times New Roman"/>
                <w:b/>
                <w:sz w:val="24"/>
                <w:szCs w:val="24"/>
              </w:rPr>
              <w:t>19</w:t>
            </w:r>
          </w:p>
        </w:tc>
        <w:tc>
          <w:tcPr>
            <w:tcW w:w="1275" w:type="dxa"/>
            <w:shd w:val="clear" w:color="auto" w:fill="auto"/>
            <w:vAlign w:val="center"/>
          </w:tcPr>
          <w:p w:rsidR="004B1483" w:rsidRPr="005B4D16" w:rsidRDefault="004B1483" w:rsidP="00176EE3">
            <w:pPr>
              <w:shd w:val="clear" w:color="auto" w:fill="FFFFFF"/>
              <w:autoSpaceDE w:val="0"/>
              <w:autoSpaceDN w:val="0"/>
              <w:adjustRightInd w:val="0"/>
              <w:spacing w:after="0" w:line="240" w:lineRule="atLeast"/>
              <w:jc w:val="center"/>
              <w:rPr>
                <w:rFonts w:ascii="Times New Roman" w:hAnsi="Times New Roman" w:cs="Times New Roman"/>
                <w:b/>
                <w:sz w:val="24"/>
                <w:szCs w:val="24"/>
              </w:rPr>
            </w:pPr>
          </w:p>
          <w:p w:rsidR="004B1483" w:rsidRPr="005B4D16" w:rsidRDefault="004B1483" w:rsidP="00176EE3">
            <w:pPr>
              <w:shd w:val="clear" w:color="auto" w:fill="FFFFFF"/>
              <w:autoSpaceDE w:val="0"/>
              <w:autoSpaceDN w:val="0"/>
              <w:adjustRightInd w:val="0"/>
              <w:spacing w:after="0" w:line="240" w:lineRule="atLeast"/>
              <w:jc w:val="center"/>
              <w:rPr>
                <w:rFonts w:ascii="Times New Roman" w:hAnsi="Times New Roman" w:cs="Times New Roman"/>
                <w:b/>
                <w:sz w:val="24"/>
                <w:szCs w:val="24"/>
              </w:rPr>
            </w:pPr>
            <w:r w:rsidRPr="005B4D16">
              <w:rPr>
                <w:rFonts w:ascii="Times New Roman" w:hAnsi="Times New Roman" w:cs="Times New Roman"/>
                <w:b/>
                <w:sz w:val="24"/>
                <w:szCs w:val="24"/>
              </w:rPr>
              <w:t>15</w:t>
            </w:r>
          </w:p>
        </w:tc>
        <w:tc>
          <w:tcPr>
            <w:tcW w:w="1134" w:type="dxa"/>
            <w:shd w:val="clear" w:color="auto" w:fill="auto"/>
            <w:vAlign w:val="center"/>
          </w:tcPr>
          <w:p w:rsidR="004B1483" w:rsidRPr="005B4D16" w:rsidRDefault="004B1483" w:rsidP="00176EE3">
            <w:pPr>
              <w:shd w:val="clear" w:color="auto" w:fill="FFFFFF"/>
              <w:autoSpaceDE w:val="0"/>
              <w:autoSpaceDN w:val="0"/>
              <w:adjustRightInd w:val="0"/>
              <w:spacing w:after="0" w:line="240" w:lineRule="atLeast"/>
              <w:jc w:val="center"/>
              <w:rPr>
                <w:rFonts w:ascii="Times New Roman" w:hAnsi="Times New Roman" w:cs="Times New Roman"/>
                <w:b/>
                <w:sz w:val="24"/>
                <w:szCs w:val="24"/>
              </w:rPr>
            </w:pPr>
          </w:p>
          <w:p w:rsidR="004B1483" w:rsidRPr="005B4D16" w:rsidRDefault="004B1483" w:rsidP="00176EE3">
            <w:pPr>
              <w:shd w:val="clear" w:color="auto" w:fill="FFFFFF"/>
              <w:autoSpaceDE w:val="0"/>
              <w:autoSpaceDN w:val="0"/>
              <w:adjustRightInd w:val="0"/>
              <w:spacing w:after="0" w:line="240" w:lineRule="atLeast"/>
              <w:jc w:val="center"/>
              <w:rPr>
                <w:rFonts w:ascii="Times New Roman" w:hAnsi="Times New Roman" w:cs="Times New Roman"/>
                <w:b/>
                <w:sz w:val="24"/>
                <w:szCs w:val="24"/>
              </w:rPr>
            </w:pPr>
            <w:r w:rsidRPr="005B4D16">
              <w:rPr>
                <w:rFonts w:ascii="Times New Roman" w:hAnsi="Times New Roman" w:cs="Times New Roman"/>
                <w:b/>
                <w:sz w:val="24"/>
                <w:szCs w:val="24"/>
              </w:rPr>
              <w:t>34</w:t>
            </w:r>
          </w:p>
        </w:tc>
        <w:tc>
          <w:tcPr>
            <w:tcW w:w="1985" w:type="dxa"/>
            <w:shd w:val="clear" w:color="auto" w:fill="auto"/>
          </w:tcPr>
          <w:p w:rsidR="004B1483" w:rsidRPr="005B4D16" w:rsidRDefault="004B1483" w:rsidP="00176EE3">
            <w:pPr>
              <w:spacing w:after="0" w:line="240" w:lineRule="atLeast"/>
              <w:jc w:val="center"/>
              <w:rPr>
                <w:rFonts w:ascii="Times New Roman" w:hAnsi="Times New Roman" w:cs="Times New Roman"/>
                <w:sz w:val="24"/>
                <w:szCs w:val="24"/>
              </w:rPr>
            </w:pPr>
          </w:p>
        </w:tc>
      </w:tr>
    </w:tbl>
    <w:p w:rsidR="004B1483" w:rsidRPr="005B4D16" w:rsidRDefault="004B1483" w:rsidP="004B1483">
      <w:pPr>
        <w:spacing w:after="0" w:line="240" w:lineRule="atLeast"/>
        <w:jc w:val="center"/>
        <w:rPr>
          <w:rFonts w:ascii="Times New Roman" w:hAnsi="Times New Roman" w:cs="Times New Roman"/>
          <w:b/>
          <w:sz w:val="24"/>
          <w:szCs w:val="24"/>
        </w:rPr>
      </w:pPr>
    </w:p>
    <w:p w:rsidR="004B1483" w:rsidRPr="005B4D16" w:rsidRDefault="004B1483" w:rsidP="004B1483">
      <w:pPr>
        <w:spacing w:after="0" w:line="240" w:lineRule="atLeast"/>
        <w:jc w:val="center"/>
        <w:rPr>
          <w:rFonts w:ascii="Times New Roman" w:hAnsi="Times New Roman" w:cs="Times New Roman"/>
          <w:b/>
          <w:sz w:val="24"/>
          <w:szCs w:val="24"/>
        </w:rPr>
      </w:pPr>
      <w:r w:rsidRPr="005B4D16">
        <w:rPr>
          <w:rFonts w:ascii="Times New Roman" w:hAnsi="Times New Roman" w:cs="Times New Roman"/>
          <w:b/>
          <w:sz w:val="24"/>
          <w:szCs w:val="24"/>
        </w:rPr>
        <w:lastRenderedPageBreak/>
        <w:t>Учебно-тематический план</w:t>
      </w:r>
    </w:p>
    <w:tbl>
      <w:tblPr>
        <w:tblW w:w="989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5074"/>
        <w:gridCol w:w="1418"/>
        <w:gridCol w:w="1417"/>
        <w:gridCol w:w="1276"/>
      </w:tblGrid>
      <w:tr w:rsidR="004B1483" w:rsidRPr="005B4D16" w:rsidTr="00176EE3">
        <w:trPr>
          <w:cantSplit/>
        </w:trPr>
        <w:tc>
          <w:tcPr>
            <w:tcW w:w="709" w:type="dxa"/>
            <w:vMerge w:val="restart"/>
            <w:tcBorders>
              <w:top w:val="single" w:sz="4" w:space="0" w:color="auto"/>
              <w:left w:val="single" w:sz="4" w:space="0" w:color="auto"/>
              <w:bottom w:val="single" w:sz="4" w:space="0" w:color="auto"/>
              <w:right w:val="single" w:sz="4" w:space="0" w:color="auto"/>
            </w:tcBorders>
          </w:tcPr>
          <w:p w:rsidR="004B1483" w:rsidRPr="005B4D16" w:rsidRDefault="004B1483" w:rsidP="00176EE3">
            <w:pPr>
              <w:spacing w:after="0" w:line="240" w:lineRule="atLeast"/>
              <w:rPr>
                <w:rFonts w:ascii="Times New Roman" w:hAnsi="Times New Roman" w:cs="Times New Roman"/>
                <w:b/>
                <w:sz w:val="24"/>
                <w:szCs w:val="24"/>
              </w:rPr>
            </w:pPr>
          </w:p>
          <w:p w:rsidR="004B1483" w:rsidRPr="005B4D16" w:rsidRDefault="004B1483" w:rsidP="00176EE3">
            <w:pPr>
              <w:spacing w:after="0" w:line="240" w:lineRule="atLeast"/>
              <w:rPr>
                <w:rFonts w:ascii="Times New Roman" w:hAnsi="Times New Roman" w:cs="Times New Roman"/>
                <w:b/>
                <w:sz w:val="24"/>
                <w:szCs w:val="24"/>
              </w:rPr>
            </w:pPr>
            <w:r w:rsidRPr="005B4D16">
              <w:rPr>
                <w:rFonts w:ascii="Times New Roman" w:hAnsi="Times New Roman" w:cs="Times New Roman"/>
                <w:b/>
                <w:sz w:val="24"/>
                <w:szCs w:val="24"/>
              </w:rPr>
              <w:t>№</w:t>
            </w:r>
          </w:p>
        </w:tc>
        <w:tc>
          <w:tcPr>
            <w:tcW w:w="5074" w:type="dxa"/>
            <w:vMerge w:val="restart"/>
            <w:tcBorders>
              <w:top w:val="single" w:sz="4" w:space="0" w:color="auto"/>
              <w:left w:val="single" w:sz="4" w:space="0" w:color="auto"/>
              <w:bottom w:val="single" w:sz="4" w:space="0" w:color="auto"/>
              <w:right w:val="single" w:sz="4" w:space="0" w:color="auto"/>
            </w:tcBorders>
          </w:tcPr>
          <w:p w:rsidR="004B1483" w:rsidRPr="005B4D16" w:rsidRDefault="004B1483" w:rsidP="00176EE3">
            <w:pPr>
              <w:spacing w:after="0" w:line="240" w:lineRule="atLeast"/>
              <w:rPr>
                <w:rFonts w:ascii="Times New Roman" w:hAnsi="Times New Roman" w:cs="Times New Roman"/>
                <w:b/>
                <w:sz w:val="24"/>
                <w:szCs w:val="24"/>
              </w:rPr>
            </w:pPr>
          </w:p>
          <w:p w:rsidR="004B1483" w:rsidRPr="005B4D16" w:rsidRDefault="004B1483" w:rsidP="00176EE3">
            <w:pPr>
              <w:spacing w:after="0" w:line="240" w:lineRule="atLeast"/>
              <w:rPr>
                <w:rFonts w:ascii="Times New Roman" w:hAnsi="Times New Roman" w:cs="Times New Roman"/>
                <w:b/>
                <w:sz w:val="24"/>
                <w:szCs w:val="24"/>
              </w:rPr>
            </w:pPr>
            <w:r w:rsidRPr="005B4D16">
              <w:rPr>
                <w:rFonts w:ascii="Times New Roman" w:hAnsi="Times New Roman" w:cs="Times New Roman"/>
                <w:b/>
                <w:sz w:val="24"/>
                <w:szCs w:val="24"/>
              </w:rPr>
              <w:t>Наименование разделов и тем</w:t>
            </w:r>
          </w:p>
        </w:tc>
        <w:tc>
          <w:tcPr>
            <w:tcW w:w="4111" w:type="dxa"/>
            <w:gridSpan w:val="3"/>
            <w:tcBorders>
              <w:top w:val="single" w:sz="4" w:space="0" w:color="auto"/>
              <w:left w:val="single" w:sz="4" w:space="0" w:color="auto"/>
              <w:bottom w:val="single" w:sz="4" w:space="0" w:color="auto"/>
              <w:right w:val="single" w:sz="4" w:space="0" w:color="auto"/>
            </w:tcBorders>
          </w:tcPr>
          <w:p w:rsidR="004B1483" w:rsidRPr="005B4D16" w:rsidRDefault="004B1483" w:rsidP="00176EE3">
            <w:pPr>
              <w:spacing w:after="0" w:line="240" w:lineRule="atLeast"/>
              <w:rPr>
                <w:rFonts w:ascii="Times New Roman" w:hAnsi="Times New Roman" w:cs="Times New Roman"/>
                <w:b/>
                <w:sz w:val="24"/>
                <w:szCs w:val="24"/>
              </w:rPr>
            </w:pPr>
            <w:r w:rsidRPr="005B4D16">
              <w:rPr>
                <w:rFonts w:ascii="Times New Roman" w:hAnsi="Times New Roman" w:cs="Times New Roman"/>
                <w:b/>
                <w:sz w:val="24"/>
                <w:szCs w:val="24"/>
              </w:rPr>
              <w:t>Количество часов</w:t>
            </w:r>
          </w:p>
        </w:tc>
      </w:tr>
      <w:tr w:rsidR="004B1483" w:rsidRPr="005B4D16" w:rsidTr="00176EE3">
        <w:trPr>
          <w:cantSplit/>
        </w:trPr>
        <w:tc>
          <w:tcPr>
            <w:tcW w:w="709" w:type="dxa"/>
            <w:vMerge/>
            <w:tcBorders>
              <w:top w:val="single" w:sz="4" w:space="0" w:color="auto"/>
              <w:left w:val="single" w:sz="4" w:space="0" w:color="auto"/>
              <w:bottom w:val="single" w:sz="4" w:space="0" w:color="auto"/>
              <w:right w:val="single" w:sz="4" w:space="0" w:color="auto"/>
            </w:tcBorders>
          </w:tcPr>
          <w:p w:rsidR="004B1483" w:rsidRPr="005B4D16" w:rsidRDefault="004B1483" w:rsidP="00176EE3">
            <w:pPr>
              <w:spacing w:after="0" w:line="240" w:lineRule="atLeast"/>
              <w:rPr>
                <w:rFonts w:ascii="Times New Roman" w:hAnsi="Times New Roman" w:cs="Times New Roman"/>
                <w:b/>
                <w:sz w:val="24"/>
                <w:szCs w:val="24"/>
              </w:rPr>
            </w:pPr>
          </w:p>
        </w:tc>
        <w:tc>
          <w:tcPr>
            <w:tcW w:w="5074" w:type="dxa"/>
            <w:vMerge/>
            <w:tcBorders>
              <w:top w:val="single" w:sz="4" w:space="0" w:color="auto"/>
              <w:left w:val="single" w:sz="4" w:space="0" w:color="auto"/>
              <w:bottom w:val="single" w:sz="4" w:space="0" w:color="auto"/>
              <w:right w:val="single" w:sz="4" w:space="0" w:color="auto"/>
            </w:tcBorders>
          </w:tcPr>
          <w:p w:rsidR="004B1483" w:rsidRPr="005B4D16" w:rsidRDefault="004B1483" w:rsidP="00176EE3">
            <w:pPr>
              <w:spacing w:after="0" w:line="240" w:lineRule="atLeast"/>
              <w:rPr>
                <w:rFonts w:ascii="Times New Roman" w:hAnsi="Times New Roman" w:cs="Times New Roman"/>
                <w:b/>
                <w:sz w:val="24"/>
                <w:szCs w:val="24"/>
              </w:rPr>
            </w:pPr>
          </w:p>
        </w:tc>
        <w:tc>
          <w:tcPr>
            <w:tcW w:w="1418" w:type="dxa"/>
            <w:tcBorders>
              <w:top w:val="single" w:sz="4" w:space="0" w:color="auto"/>
              <w:left w:val="single" w:sz="4" w:space="0" w:color="auto"/>
              <w:bottom w:val="single" w:sz="4" w:space="0" w:color="auto"/>
              <w:right w:val="single" w:sz="4" w:space="0" w:color="auto"/>
            </w:tcBorders>
          </w:tcPr>
          <w:p w:rsidR="004B1483" w:rsidRPr="005B4D16" w:rsidRDefault="004B1483" w:rsidP="00176EE3">
            <w:pPr>
              <w:spacing w:after="0" w:line="240" w:lineRule="atLeast"/>
              <w:rPr>
                <w:rFonts w:ascii="Times New Roman" w:hAnsi="Times New Roman" w:cs="Times New Roman"/>
                <w:b/>
                <w:sz w:val="24"/>
                <w:szCs w:val="24"/>
              </w:rPr>
            </w:pPr>
            <w:r w:rsidRPr="005B4D16">
              <w:rPr>
                <w:rFonts w:ascii="Times New Roman" w:hAnsi="Times New Roman" w:cs="Times New Roman"/>
                <w:b/>
                <w:sz w:val="24"/>
                <w:szCs w:val="24"/>
              </w:rPr>
              <w:t>Теория</w:t>
            </w:r>
          </w:p>
        </w:tc>
        <w:tc>
          <w:tcPr>
            <w:tcW w:w="1417" w:type="dxa"/>
            <w:tcBorders>
              <w:top w:val="single" w:sz="4" w:space="0" w:color="auto"/>
              <w:left w:val="single" w:sz="4" w:space="0" w:color="auto"/>
              <w:bottom w:val="single" w:sz="4" w:space="0" w:color="auto"/>
              <w:right w:val="single" w:sz="4" w:space="0" w:color="auto"/>
            </w:tcBorders>
          </w:tcPr>
          <w:p w:rsidR="004B1483" w:rsidRPr="005B4D16" w:rsidRDefault="004B1483" w:rsidP="00176EE3">
            <w:pPr>
              <w:spacing w:after="0" w:line="240" w:lineRule="atLeast"/>
              <w:rPr>
                <w:rFonts w:ascii="Times New Roman" w:hAnsi="Times New Roman" w:cs="Times New Roman"/>
                <w:b/>
                <w:sz w:val="24"/>
                <w:szCs w:val="24"/>
              </w:rPr>
            </w:pPr>
            <w:r w:rsidRPr="005B4D16">
              <w:rPr>
                <w:rFonts w:ascii="Times New Roman" w:hAnsi="Times New Roman" w:cs="Times New Roman"/>
                <w:b/>
                <w:sz w:val="24"/>
                <w:szCs w:val="24"/>
              </w:rPr>
              <w:t>Практика</w:t>
            </w:r>
          </w:p>
        </w:tc>
        <w:tc>
          <w:tcPr>
            <w:tcW w:w="1276" w:type="dxa"/>
            <w:tcBorders>
              <w:top w:val="single" w:sz="4" w:space="0" w:color="auto"/>
              <w:left w:val="single" w:sz="4" w:space="0" w:color="auto"/>
              <w:bottom w:val="single" w:sz="4" w:space="0" w:color="auto"/>
              <w:right w:val="single" w:sz="4" w:space="0" w:color="auto"/>
            </w:tcBorders>
          </w:tcPr>
          <w:p w:rsidR="004B1483" w:rsidRPr="005B4D16" w:rsidRDefault="004B1483" w:rsidP="00176EE3">
            <w:pPr>
              <w:spacing w:after="0" w:line="240" w:lineRule="atLeast"/>
              <w:rPr>
                <w:rFonts w:ascii="Times New Roman" w:hAnsi="Times New Roman" w:cs="Times New Roman"/>
                <w:b/>
                <w:sz w:val="24"/>
                <w:szCs w:val="24"/>
              </w:rPr>
            </w:pPr>
            <w:r w:rsidRPr="005B4D16">
              <w:rPr>
                <w:rFonts w:ascii="Times New Roman" w:hAnsi="Times New Roman" w:cs="Times New Roman"/>
                <w:b/>
                <w:sz w:val="24"/>
                <w:szCs w:val="24"/>
              </w:rPr>
              <w:t>Всего часов</w:t>
            </w:r>
          </w:p>
        </w:tc>
      </w:tr>
      <w:tr w:rsidR="004B1483" w:rsidRPr="005B4D16" w:rsidTr="00176EE3">
        <w:trPr>
          <w:trHeight w:val="398"/>
        </w:trPr>
        <w:tc>
          <w:tcPr>
            <w:tcW w:w="709" w:type="dxa"/>
            <w:tcBorders>
              <w:top w:val="single" w:sz="4" w:space="0" w:color="auto"/>
              <w:left w:val="single" w:sz="4" w:space="0" w:color="auto"/>
              <w:bottom w:val="single" w:sz="4" w:space="0" w:color="auto"/>
              <w:right w:val="single" w:sz="4" w:space="0" w:color="auto"/>
            </w:tcBorders>
          </w:tcPr>
          <w:p w:rsidR="004B1483" w:rsidRPr="005B4D16" w:rsidRDefault="004B1483" w:rsidP="00176EE3">
            <w:pPr>
              <w:spacing w:after="0" w:line="240" w:lineRule="atLeast"/>
              <w:rPr>
                <w:rFonts w:ascii="Times New Roman" w:hAnsi="Times New Roman" w:cs="Times New Roman"/>
                <w:b/>
                <w:bCs/>
                <w:sz w:val="24"/>
                <w:szCs w:val="24"/>
                <w:lang w:val="en-US"/>
              </w:rPr>
            </w:pPr>
          </w:p>
          <w:p w:rsidR="004B1483" w:rsidRPr="005B4D16" w:rsidRDefault="004B1483" w:rsidP="00176EE3">
            <w:pPr>
              <w:spacing w:after="0" w:line="240" w:lineRule="atLeast"/>
              <w:rPr>
                <w:rFonts w:ascii="Times New Roman" w:hAnsi="Times New Roman" w:cs="Times New Roman"/>
                <w:sz w:val="24"/>
                <w:szCs w:val="24"/>
              </w:rPr>
            </w:pPr>
            <w:r w:rsidRPr="005B4D16">
              <w:rPr>
                <w:rFonts w:ascii="Times New Roman" w:hAnsi="Times New Roman" w:cs="Times New Roman"/>
                <w:b/>
                <w:bCs/>
                <w:sz w:val="24"/>
                <w:szCs w:val="24"/>
                <w:lang w:val="en-US"/>
              </w:rPr>
              <w:t>I</w:t>
            </w:r>
          </w:p>
        </w:tc>
        <w:tc>
          <w:tcPr>
            <w:tcW w:w="5074" w:type="dxa"/>
            <w:tcBorders>
              <w:top w:val="single" w:sz="4" w:space="0" w:color="auto"/>
              <w:left w:val="single" w:sz="4" w:space="0" w:color="auto"/>
              <w:bottom w:val="single" w:sz="4" w:space="0" w:color="auto"/>
              <w:right w:val="single" w:sz="4" w:space="0" w:color="auto"/>
            </w:tcBorders>
          </w:tcPr>
          <w:p w:rsidR="004B1483" w:rsidRPr="005B4D16" w:rsidRDefault="004B1483" w:rsidP="00176EE3">
            <w:pPr>
              <w:spacing w:after="0" w:line="240" w:lineRule="atLeast"/>
              <w:rPr>
                <w:rFonts w:ascii="Times New Roman" w:hAnsi="Times New Roman" w:cs="Times New Roman"/>
                <w:b/>
                <w:sz w:val="24"/>
                <w:szCs w:val="24"/>
              </w:rPr>
            </w:pPr>
            <w:r w:rsidRPr="005B4D16">
              <w:rPr>
                <w:rFonts w:ascii="Times New Roman" w:hAnsi="Times New Roman" w:cs="Times New Roman"/>
                <w:b/>
                <w:sz w:val="24"/>
                <w:szCs w:val="24"/>
              </w:rPr>
              <w:t>Организационно-правовые аспекты оказания первой помощи пострадавшим.</w:t>
            </w:r>
          </w:p>
        </w:tc>
        <w:tc>
          <w:tcPr>
            <w:tcW w:w="1418" w:type="dxa"/>
            <w:tcBorders>
              <w:top w:val="single" w:sz="4" w:space="0" w:color="auto"/>
              <w:left w:val="single" w:sz="4" w:space="0" w:color="auto"/>
              <w:bottom w:val="single" w:sz="4" w:space="0" w:color="auto"/>
              <w:right w:val="single" w:sz="4" w:space="0" w:color="auto"/>
            </w:tcBorders>
          </w:tcPr>
          <w:p w:rsidR="004B1483" w:rsidRPr="005B4D16" w:rsidRDefault="004B1483" w:rsidP="00176EE3">
            <w:pPr>
              <w:shd w:val="clear" w:color="auto" w:fill="FFFFFF"/>
              <w:autoSpaceDE w:val="0"/>
              <w:autoSpaceDN w:val="0"/>
              <w:adjustRightInd w:val="0"/>
              <w:spacing w:after="0" w:line="240" w:lineRule="atLeast"/>
              <w:rPr>
                <w:rFonts w:ascii="Times New Roman" w:hAnsi="Times New Roman" w:cs="Times New Roman"/>
                <w:b/>
                <w:sz w:val="24"/>
                <w:szCs w:val="24"/>
              </w:rPr>
            </w:pPr>
            <w:r w:rsidRPr="005B4D16">
              <w:rPr>
                <w:rFonts w:ascii="Times New Roman" w:hAnsi="Times New Roman" w:cs="Times New Roman"/>
                <w:b/>
                <w:sz w:val="24"/>
                <w:szCs w:val="24"/>
              </w:rPr>
              <w:t>3</w:t>
            </w:r>
          </w:p>
        </w:tc>
        <w:tc>
          <w:tcPr>
            <w:tcW w:w="1417" w:type="dxa"/>
            <w:tcBorders>
              <w:top w:val="single" w:sz="4" w:space="0" w:color="auto"/>
              <w:left w:val="single" w:sz="4" w:space="0" w:color="auto"/>
              <w:bottom w:val="single" w:sz="4" w:space="0" w:color="auto"/>
              <w:right w:val="single" w:sz="4" w:space="0" w:color="auto"/>
            </w:tcBorders>
          </w:tcPr>
          <w:p w:rsidR="004B1483" w:rsidRPr="005B4D16" w:rsidRDefault="004B1483" w:rsidP="00176EE3">
            <w:pPr>
              <w:shd w:val="clear" w:color="auto" w:fill="FFFFFF"/>
              <w:autoSpaceDE w:val="0"/>
              <w:autoSpaceDN w:val="0"/>
              <w:adjustRightInd w:val="0"/>
              <w:spacing w:after="0" w:line="240" w:lineRule="atLeast"/>
              <w:rPr>
                <w:rFonts w:ascii="Times New Roman" w:hAnsi="Times New Roman" w:cs="Times New Roman"/>
                <w:b/>
                <w:sz w:val="24"/>
                <w:szCs w:val="24"/>
              </w:rPr>
            </w:pPr>
            <w:r w:rsidRPr="005B4D16">
              <w:rPr>
                <w:rFonts w:ascii="Times New Roman" w:hAnsi="Times New Roman" w:cs="Times New Roman"/>
                <w:b/>
                <w:sz w:val="24"/>
                <w:szCs w:val="24"/>
              </w:rPr>
              <w:t>0</w:t>
            </w:r>
          </w:p>
        </w:tc>
        <w:tc>
          <w:tcPr>
            <w:tcW w:w="1276" w:type="dxa"/>
            <w:tcBorders>
              <w:top w:val="single" w:sz="4" w:space="0" w:color="auto"/>
              <w:left w:val="single" w:sz="4" w:space="0" w:color="auto"/>
              <w:bottom w:val="single" w:sz="4" w:space="0" w:color="auto"/>
              <w:right w:val="single" w:sz="4" w:space="0" w:color="auto"/>
            </w:tcBorders>
          </w:tcPr>
          <w:p w:rsidR="004B1483" w:rsidRPr="005B4D16" w:rsidRDefault="004B1483" w:rsidP="00176EE3">
            <w:pPr>
              <w:shd w:val="clear" w:color="auto" w:fill="FFFFFF"/>
              <w:autoSpaceDE w:val="0"/>
              <w:autoSpaceDN w:val="0"/>
              <w:adjustRightInd w:val="0"/>
              <w:spacing w:after="0" w:line="240" w:lineRule="atLeast"/>
              <w:rPr>
                <w:rFonts w:ascii="Times New Roman" w:hAnsi="Times New Roman" w:cs="Times New Roman"/>
                <w:b/>
                <w:sz w:val="24"/>
                <w:szCs w:val="24"/>
              </w:rPr>
            </w:pPr>
            <w:r w:rsidRPr="005B4D16">
              <w:rPr>
                <w:rFonts w:ascii="Times New Roman" w:hAnsi="Times New Roman" w:cs="Times New Roman"/>
                <w:b/>
                <w:sz w:val="24"/>
                <w:szCs w:val="24"/>
              </w:rPr>
              <w:t>3</w:t>
            </w:r>
          </w:p>
          <w:p w:rsidR="004B1483" w:rsidRPr="005B4D16" w:rsidRDefault="004B1483" w:rsidP="00176EE3">
            <w:pPr>
              <w:shd w:val="clear" w:color="auto" w:fill="FFFFFF"/>
              <w:autoSpaceDE w:val="0"/>
              <w:autoSpaceDN w:val="0"/>
              <w:adjustRightInd w:val="0"/>
              <w:spacing w:after="0" w:line="240" w:lineRule="atLeast"/>
              <w:rPr>
                <w:rFonts w:ascii="Times New Roman" w:hAnsi="Times New Roman" w:cs="Times New Roman"/>
                <w:b/>
                <w:sz w:val="24"/>
                <w:szCs w:val="24"/>
              </w:rPr>
            </w:pPr>
          </w:p>
        </w:tc>
      </w:tr>
      <w:tr w:rsidR="004B1483" w:rsidRPr="005B4D16" w:rsidTr="00176EE3">
        <w:trPr>
          <w:trHeight w:val="398"/>
        </w:trPr>
        <w:tc>
          <w:tcPr>
            <w:tcW w:w="709" w:type="dxa"/>
            <w:tcBorders>
              <w:top w:val="single" w:sz="4" w:space="0" w:color="auto"/>
              <w:left w:val="single" w:sz="4" w:space="0" w:color="auto"/>
              <w:bottom w:val="single" w:sz="4" w:space="0" w:color="auto"/>
              <w:right w:val="single" w:sz="4" w:space="0" w:color="auto"/>
            </w:tcBorders>
          </w:tcPr>
          <w:p w:rsidR="004B1483" w:rsidRPr="005B4D16" w:rsidRDefault="004B1483" w:rsidP="00176EE3">
            <w:pPr>
              <w:spacing w:after="0" w:line="240" w:lineRule="atLeast"/>
              <w:rPr>
                <w:rFonts w:ascii="Times New Roman" w:hAnsi="Times New Roman" w:cs="Times New Roman"/>
                <w:sz w:val="24"/>
                <w:szCs w:val="24"/>
              </w:rPr>
            </w:pPr>
            <w:r w:rsidRPr="005B4D16">
              <w:rPr>
                <w:rFonts w:ascii="Times New Roman" w:hAnsi="Times New Roman" w:cs="Times New Roman"/>
                <w:sz w:val="24"/>
                <w:szCs w:val="24"/>
              </w:rPr>
              <w:t>1</w:t>
            </w:r>
          </w:p>
        </w:tc>
        <w:tc>
          <w:tcPr>
            <w:tcW w:w="5074" w:type="dxa"/>
            <w:tcBorders>
              <w:top w:val="single" w:sz="4" w:space="0" w:color="auto"/>
              <w:left w:val="single" w:sz="4" w:space="0" w:color="auto"/>
              <w:bottom w:val="single" w:sz="4" w:space="0" w:color="auto"/>
              <w:right w:val="single" w:sz="4" w:space="0" w:color="auto"/>
            </w:tcBorders>
          </w:tcPr>
          <w:p w:rsidR="004B1483" w:rsidRPr="005B4D16" w:rsidRDefault="004B1483" w:rsidP="00176EE3">
            <w:pPr>
              <w:spacing w:after="0" w:line="240" w:lineRule="atLeast"/>
              <w:rPr>
                <w:rFonts w:ascii="Times New Roman" w:hAnsi="Times New Roman" w:cs="Times New Roman"/>
                <w:sz w:val="24"/>
                <w:szCs w:val="24"/>
              </w:rPr>
            </w:pPr>
            <w:r w:rsidRPr="005B4D16">
              <w:rPr>
                <w:rFonts w:ascii="Times New Roman" w:hAnsi="Times New Roman" w:cs="Times New Roman"/>
                <w:sz w:val="24"/>
                <w:szCs w:val="24"/>
              </w:rPr>
              <w:t xml:space="preserve">Вводное занятие. ПП общие понятия                               (Терминология)                                                          </w:t>
            </w:r>
          </w:p>
          <w:p w:rsidR="004B1483" w:rsidRPr="005B4D16" w:rsidRDefault="004B1483" w:rsidP="00176EE3">
            <w:pPr>
              <w:spacing w:after="0" w:line="240" w:lineRule="atLeast"/>
              <w:rPr>
                <w:rFonts w:ascii="Times New Roman" w:hAnsi="Times New Roman" w:cs="Times New Roman"/>
                <w:sz w:val="24"/>
                <w:szCs w:val="24"/>
              </w:rPr>
            </w:pPr>
            <w:r w:rsidRPr="005B4D16">
              <w:rPr>
                <w:rFonts w:ascii="Times New Roman" w:hAnsi="Times New Roman" w:cs="Times New Roman"/>
                <w:sz w:val="24"/>
                <w:szCs w:val="24"/>
              </w:rPr>
              <w:t xml:space="preserve">Основы законодательства РФ в области оказания ПП. Права, обязанности граждан </w:t>
            </w:r>
          </w:p>
        </w:tc>
        <w:tc>
          <w:tcPr>
            <w:tcW w:w="1418" w:type="dxa"/>
            <w:tcBorders>
              <w:top w:val="single" w:sz="4" w:space="0" w:color="auto"/>
              <w:left w:val="single" w:sz="4" w:space="0" w:color="auto"/>
              <w:bottom w:val="single" w:sz="4" w:space="0" w:color="auto"/>
              <w:right w:val="single" w:sz="4" w:space="0" w:color="auto"/>
            </w:tcBorders>
          </w:tcPr>
          <w:p w:rsidR="004B1483" w:rsidRPr="005B4D16" w:rsidRDefault="004B1483" w:rsidP="00176EE3">
            <w:pPr>
              <w:shd w:val="clear" w:color="auto" w:fill="FFFFFF"/>
              <w:autoSpaceDE w:val="0"/>
              <w:autoSpaceDN w:val="0"/>
              <w:adjustRightInd w:val="0"/>
              <w:spacing w:after="0" w:line="240" w:lineRule="atLeast"/>
              <w:rPr>
                <w:rFonts w:ascii="Times New Roman" w:hAnsi="Times New Roman" w:cs="Times New Roman"/>
                <w:sz w:val="24"/>
                <w:szCs w:val="24"/>
              </w:rPr>
            </w:pPr>
            <w:r w:rsidRPr="005B4D16">
              <w:rPr>
                <w:rFonts w:ascii="Times New Roman" w:hAnsi="Times New Roman" w:cs="Times New Roman"/>
                <w:sz w:val="24"/>
                <w:szCs w:val="24"/>
              </w:rPr>
              <w:t>1</w:t>
            </w:r>
          </w:p>
          <w:p w:rsidR="004B1483" w:rsidRPr="005B4D16" w:rsidRDefault="004B1483" w:rsidP="00176EE3">
            <w:pPr>
              <w:shd w:val="clear" w:color="auto" w:fill="FFFFFF"/>
              <w:autoSpaceDE w:val="0"/>
              <w:autoSpaceDN w:val="0"/>
              <w:adjustRightInd w:val="0"/>
              <w:spacing w:after="0" w:line="240" w:lineRule="atLeast"/>
              <w:rPr>
                <w:rFonts w:ascii="Times New Roman" w:hAnsi="Times New Roman" w:cs="Times New Roman"/>
                <w:sz w:val="24"/>
                <w:szCs w:val="24"/>
              </w:rPr>
            </w:pPr>
          </w:p>
          <w:p w:rsidR="004B1483" w:rsidRPr="005B4D16" w:rsidRDefault="004B1483" w:rsidP="00176EE3">
            <w:pPr>
              <w:shd w:val="clear" w:color="auto" w:fill="FFFFFF"/>
              <w:autoSpaceDE w:val="0"/>
              <w:autoSpaceDN w:val="0"/>
              <w:adjustRightInd w:val="0"/>
              <w:spacing w:after="0" w:line="240" w:lineRule="atLeast"/>
              <w:rPr>
                <w:rFonts w:ascii="Times New Roman" w:hAnsi="Times New Roman" w:cs="Times New Roman"/>
                <w:sz w:val="24"/>
                <w:szCs w:val="24"/>
              </w:rPr>
            </w:pPr>
            <w:r w:rsidRPr="005B4D16">
              <w:rPr>
                <w:rFonts w:ascii="Times New Roman" w:hAnsi="Times New Roman" w:cs="Times New Roman"/>
                <w:sz w:val="24"/>
                <w:szCs w:val="24"/>
              </w:rPr>
              <w:t>2</w:t>
            </w:r>
          </w:p>
          <w:p w:rsidR="004B1483" w:rsidRPr="005B4D16" w:rsidRDefault="004B1483" w:rsidP="00176EE3">
            <w:pPr>
              <w:shd w:val="clear" w:color="auto" w:fill="FFFFFF"/>
              <w:autoSpaceDE w:val="0"/>
              <w:autoSpaceDN w:val="0"/>
              <w:adjustRightInd w:val="0"/>
              <w:spacing w:after="0" w:line="240" w:lineRule="atLeast"/>
              <w:rPr>
                <w:rFonts w:ascii="Times New Roman" w:hAnsi="Times New Roman" w:cs="Times New Roman"/>
                <w:sz w:val="24"/>
                <w:szCs w:val="24"/>
              </w:rPr>
            </w:pPr>
            <w:r w:rsidRPr="005B4D16">
              <w:rPr>
                <w:rFonts w:ascii="Times New Roman" w:hAnsi="Times New Roman" w:cs="Times New Roman"/>
                <w:sz w:val="24"/>
                <w:szCs w:val="24"/>
              </w:rPr>
              <w:t xml:space="preserve"> </w:t>
            </w:r>
          </w:p>
        </w:tc>
        <w:tc>
          <w:tcPr>
            <w:tcW w:w="1417" w:type="dxa"/>
            <w:tcBorders>
              <w:top w:val="single" w:sz="4" w:space="0" w:color="auto"/>
              <w:left w:val="single" w:sz="4" w:space="0" w:color="auto"/>
              <w:bottom w:val="single" w:sz="4" w:space="0" w:color="auto"/>
              <w:right w:val="single" w:sz="4" w:space="0" w:color="auto"/>
            </w:tcBorders>
          </w:tcPr>
          <w:p w:rsidR="004B1483" w:rsidRPr="005B4D16" w:rsidRDefault="004B1483" w:rsidP="00176EE3">
            <w:pPr>
              <w:shd w:val="clear" w:color="auto" w:fill="FFFFFF"/>
              <w:autoSpaceDE w:val="0"/>
              <w:autoSpaceDN w:val="0"/>
              <w:adjustRightInd w:val="0"/>
              <w:spacing w:after="0" w:line="240" w:lineRule="atLeast"/>
              <w:rPr>
                <w:rFonts w:ascii="Times New Roman" w:hAnsi="Times New Roman" w:cs="Times New Roman"/>
                <w:sz w:val="24"/>
                <w:szCs w:val="24"/>
              </w:rPr>
            </w:pPr>
            <w:r w:rsidRPr="005B4D16">
              <w:rPr>
                <w:rFonts w:ascii="Times New Roman" w:hAnsi="Times New Roman" w:cs="Times New Roman"/>
                <w:sz w:val="24"/>
                <w:szCs w:val="24"/>
              </w:rPr>
              <w:t>0</w:t>
            </w:r>
          </w:p>
          <w:p w:rsidR="004B1483" w:rsidRPr="005B4D16" w:rsidRDefault="004B1483" w:rsidP="00176EE3">
            <w:pPr>
              <w:shd w:val="clear" w:color="auto" w:fill="FFFFFF"/>
              <w:autoSpaceDE w:val="0"/>
              <w:autoSpaceDN w:val="0"/>
              <w:adjustRightInd w:val="0"/>
              <w:spacing w:after="0" w:line="240" w:lineRule="atLeast"/>
              <w:rPr>
                <w:rFonts w:ascii="Times New Roman" w:hAnsi="Times New Roman" w:cs="Times New Roman"/>
                <w:sz w:val="24"/>
                <w:szCs w:val="24"/>
              </w:rPr>
            </w:pPr>
          </w:p>
          <w:p w:rsidR="004B1483" w:rsidRPr="005B4D16" w:rsidRDefault="004B1483" w:rsidP="00176EE3">
            <w:pPr>
              <w:shd w:val="clear" w:color="auto" w:fill="FFFFFF"/>
              <w:autoSpaceDE w:val="0"/>
              <w:autoSpaceDN w:val="0"/>
              <w:adjustRightInd w:val="0"/>
              <w:spacing w:after="0" w:line="240" w:lineRule="atLeast"/>
              <w:rPr>
                <w:rFonts w:ascii="Times New Roman" w:hAnsi="Times New Roman" w:cs="Times New Roman"/>
                <w:sz w:val="24"/>
                <w:szCs w:val="24"/>
              </w:rPr>
            </w:pPr>
            <w:r w:rsidRPr="005B4D16">
              <w:rPr>
                <w:rFonts w:ascii="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tcPr>
          <w:p w:rsidR="004B1483" w:rsidRPr="005B4D16" w:rsidRDefault="004B1483" w:rsidP="00176EE3">
            <w:pPr>
              <w:shd w:val="clear" w:color="auto" w:fill="FFFFFF"/>
              <w:autoSpaceDE w:val="0"/>
              <w:autoSpaceDN w:val="0"/>
              <w:adjustRightInd w:val="0"/>
              <w:spacing w:after="0" w:line="240" w:lineRule="atLeast"/>
              <w:rPr>
                <w:rFonts w:ascii="Times New Roman" w:hAnsi="Times New Roman" w:cs="Times New Roman"/>
                <w:sz w:val="24"/>
                <w:szCs w:val="24"/>
              </w:rPr>
            </w:pPr>
            <w:r w:rsidRPr="005B4D16">
              <w:rPr>
                <w:rFonts w:ascii="Times New Roman" w:hAnsi="Times New Roman" w:cs="Times New Roman"/>
                <w:sz w:val="24"/>
                <w:szCs w:val="24"/>
              </w:rPr>
              <w:t>3</w:t>
            </w:r>
          </w:p>
        </w:tc>
      </w:tr>
      <w:tr w:rsidR="004B1483" w:rsidRPr="005B4D16" w:rsidTr="00176EE3">
        <w:trPr>
          <w:trHeight w:val="310"/>
        </w:trPr>
        <w:tc>
          <w:tcPr>
            <w:tcW w:w="709" w:type="dxa"/>
            <w:tcBorders>
              <w:top w:val="single" w:sz="4" w:space="0" w:color="auto"/>
              <w:left w:val="single" w:sz="4" w:space="0" w:color="auto"/>
              <w:bottom w:val="single" w:sz="4" w:space="0" w:color="auto"/>
              <w:right w:val="single" w:sz="4" w:space="0" w:color="auto"/>
            </w:tcBorders>
          </w:tcPr>
          <w:p w:rsidR="004B1483" w:rsidRPr="005B4D16" w:rsidRDefault="004B1483" w:rsidP="00176EE3">
            <w:pPr>
              <w:spacing w:after="0" w:line="240" w:lineRule="atLeast"/>
              <w:rPr>
                <w:rFonts w:ascii="Times New Roman" w:hAnsi="Times New Roman" w:cs="Times New Roman"/>
                <w:b/>
                <w:sz w:val="24"/>
                <w:szCs w:val="24"/>
              </w:rPr>
            </w:pPr>
            <w:r w:rsidRPr="005B4D16">
              <w:rPr>
                <w:rFonts w:ascii="Times New Roman" w:hAnsi="Times New Roman" w:cs="Times New Roman"/>
                <w:b/>
                <w:bCs/>
                <w:iCs/>
                <w:sz w:val="24"/>
                <w:szCs w:val="24"/>
                <w:lang w:val="en-US"/>
              </w:rPr>
              <w:t>II</w:t>
            </w:r>
          </w:p>
        </w:tc>
        <w:tc>
          <w:tcPr>
            <w:tcW w:w="5074" w:type="dxa"/>
            <w:tcBorders>
              <w:top w:val="single" w:sz="4" w:space="0" w:color="auto"/>
              <w:left w:val="single" w:sz="4" w:space="0" w:color="auto"/>
              <w:bottom w:val="single" w:sz="4" w:space="0" w:color="auto"/>
              <w:right w:val="single" w:sz="4" w:space="0" w:color="auto"/>
            </w:tcBorders>
          </w:tcPr>
          <w:p w:rsidR="004B1483" w:rsidRPr="005B4D16" w:rsidRDefault="004B1483" w:rsidP="00176EE3">
            <w:pPr>
              <w:shd w:val="clear" w:color="auto" w:fill="FFFFFF"/>
              <w:autoSpaceDE w:val="0"/>
              <w:autoSpaceDN w:val="0"/>
              <w:adjustRightInd w:val="0"/>
              <w:spacing w:after="0" w:line="240" w:lineRule="atLeast"/>
              <w:rPr>
                <w:rFonts w:ascii="Times New Roman" w:hAnsi="Times New Roman" w:cs="Times New Roman"/>
                <w:b/>
                <w:sz w:val="24"/>
                <w:szCs w:val="24"/>
              </w:rPr>
            </w:pPr>
            <w:r w:rsidRPr="005B4D16">
              <w:rPr>
                <w:rFonts w:ascii="Times New Roman" w:hAnsi="Times New Roman" w:cs="Times New Roman"/>
                <w:b/>
                <w:sz w:val="24"/>
                <w:szCs w:val="24"/>
              </w:rPr>
              <w:t>Основные правила оказания первой помощи.</w:t>
            </w:r>
          </w:p>
        </w:tc>
        <w:tc>
          <w:tcPr>
            <w:tcW w:w="1418" w:type="dxa"/>
            <w:tcBorders>
              <w:top w:val="single" w:sz="4" w:space="0" w:color="auto"/>
              <w:left w:val="single" w:sz="4" w:space="0" w:color="auto"/>
              <w:bottom w:val="single" w:sz="4" w:space="0" w:color="auto"/>
              <w:right w:val="single" w:sz="4" w:space="0" w:color="auto"/>
            </w:tcBorders>
          </w:tcPr>
          <w:p w:rsidR="004B1483" w:rsidRPr="005B4D16" w:rsidRDefault="004B1483" w:rsidP="00176EE3">
            <w:pPr>
              <w:shd w:val="clear" w:color="auto" w:fill="FFFFFF"/>
              <w:autoSpaceDE w:val="0"/>
              <w:autoSpaceDN w:val="0"/>
              <w:adjustRightInd w:val="0"/>
              <w:spacing w:after="0" w:line="240" w:lineRule="atLeast"/>
              <w:rPr>
                <w:rFonts w:ascii="Times New Roman" w:hAnsi="Times New Roman" w:cs="Times New Roman"/>
                <w:b/>
                <w:sz w:val="24"/>
                <w:szCs w:val="24"/>
              </w:rPr>
            </w:pPr>
            <w:r w:rsidRPr="005B4D16">
              <w:rPr>
                <w:rFonts w:ascii="Times New Roman" w:hAnsi="Times New Roman" w:cs="Times New Roman"/>
                <w:b/>
                <w:sz w:val="24"/>
                <w:szCs w:val="24"/>
              </w:rPr>
              <w:t>15</w:t>
            </w:r>
          </w:p>
        </w:tc>
        <w:tc>
          <w:tcPr>
            <w:tcW w:w="1417" w:type="dxa"/>
            <w:tcBorders>
              <w:top w:val="single" w:sz="4" w:space="0" w:color="auto"/>
              <w:left w:val="single" w:sz="4" w:space="0" w:color="auto"/>
              <w:bottom w:val="single" w:sz="4" w:space="0" w:color="auto"/>
              <w:right w:val="single" w:sz="4" w:space="0" w:color="auto"/>
            </w:tcBorders>
          </w:tcPr>
          <w:p w:rsidR="004B1483" w:rsidRPr="005B4D16" w:rsidRDefault="004B1483" w:rsidP="00176EE3">
            <w:pPr>
              <w:shd w:val="clear" w:color="auto" w:fill="FFFFFF"/>
              <w:autoSpaceDE w:val="0"/>
              <w:autoSpaceDN w:val="0"/>
              <w:adjustRightInd w:val="0"/>
              <w:spacing w:after="0" w:line="240" w:lineRule="atLeast"/>
              <w:rPr>
                <w:rFonts w:ascii="Times New Roman" w:hAnsi="Times New Roman" w:cs="Times New Roman"/>
                <w:b/>
                <w:sz w:val="24"/>
                <w:szCs w:val="24"/>
              </w:rPr>
            </w:pPr>
            <w:r w:rsidRPr="005B4D16">
              <w:rPr>
                <w:rFonts w:ascii="Times New Roman" w:hAnsi="Times New Roman" w:cs="Times New Roman"/>
                <w:b/>
                <w:sz w:val="24"/>
                <w:szCs w:val="24"/>
              </w:rPr>
              <w:t>15</w:t>
            </w:r>
          </w:p>
          <w:p w:rsidR="004B1483" w:rsidRPr="005B4D16" w:rsidRDefault="004B1483" w:rsidP="00176EE3">
            <w:pPr>
              <w:shd w:val="clear" w:color="auto" w:fill="FFFFFF"/>
              <w:autoSpaceDE w:val="0"/>
              <w:autoSpaceDN w:val="0"/>
              <w:adjustRightInd w:val="0"/>
              <w:spacing w:after="0" w:line="240" w:lineRule="atLeast"/>
              <w:rPr>
                <w:rFonts w:ascii="Times New Roman" w:hAnsi="Times New Roman" w:cs="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4B1483" w:rsidRPr="005B4D16" w:rsidRDefault="004B1483" w:rsidP="00176EE3">
            <w:pPr>
              <w:shd w:val="clear" w:color="auto" w:fill="FFFFFF"/>
              <w:autoSpaceDE w:val="0"/>
              <w:autoSpaceDN w:val="0"/>
              <w:adjustRightInd w:val="0"/>
              <w:spacing w:after="0" w:line="240" w:lineRule="atLeast"/>
              <w:rPr>
                <w:rFonts w:ascii="Times New Roman" w:hAnsi="Times New Roman" w:cs="Times New Roman"/>
                <w:b/>
                <w:sz w:val="24"/>
                <w:szCs w:val="24"/>
              </w:rPr>
            </w:pPr>
            <w:r w:rsidRPr="005B4D16">
              <w:rPr>
                <w:rFonts w:ascii="Times New Roman" w:hAnsi="Times New Roman" w:cs="Times New Roman"/>
                <w:b/>
                <w:sz w:val="24"/>
                <w:szCs w:val="24"/>
              </w:rPr>
              <w:t>30</w:t>
            </w:r>
          </w:p>
        </w:tc>
      </w:tr>
      <w:tr w:rsidR="004B1483" w:rsidRPr="005B4D16" w:rsidTr="00176EE3">
        <w:trPr>
          <w:trHeight w:val="310"/>
        </w:trPr>
        <w:tc>
          <w:tcPr>
            <w:tcW w:w="709" w:type="dxa"/>
            <w:tcBorders>
              <w:top w:val="single" w:sz="4" w:space="0" w:color="auto"/>
              <w:left w:val="single" w:sz="4" w:space="0" w:color="auto"/>
              <w:bottom w:val="single" w:sz="4" w:space="0" w:color="auto"/>
              <w:right w:val="single" w:sz="4" w:space="0" w:color="auto"/>
            </w:tcBorders>
          </w:tcPr>
          <w:p w:rsidR="004B1483" w:rsidRPr="005B4D16" w:rsidRDefault="004B1483" w:rsidP="00176EE3">
            <w:pPr>
              <w:spacing w:after="0" w:line="240" w:lineRule="atLeast"/>
              <w:rPr>
                <w:rFonts w:ascii="Times New Roman" w:hAnsi="Times New Roman" w:cs="Times New Roman"/>
                <w:sz w:val="24"/>
                <w:szCs w:val="24"/>
              </w:rPr>
            </w:pPr>
            <w:r w:rsidRPr="005B4D16">
              <w:rPr>
                <w:rFonts w:ascii="Times New Roman" w:hAnsi="Times New Roman" w:cs="Times New Roman"/>
                <w:sz w:val="24"/>
                <w:szCs w:val="24"/>
              </w:rPr>
              <w:t>2</w:t>
            </w:r>
          </w:p>
        </w:tc>
        <w:tc>
          <w:tcPr>
            <w:tcW w:w="5074" w:type="dxa"/>
            <w:tcBorders>
              <w:top w:val="single" w:sz="4" w:space="0" w:color="auto"/>
              <w:left w:val="single" w:sz="4" w:space="0" w:color="auto"/>
              <w:bottom w:val="single" w:sz="4" w:space="0" w:color="auto"/>
              <w:right w:val="single" w:sz="4" w:space="0" w:color="auto"/>
            </w:tcBorders>
          </w:tcPr>
          <w:p w:rsidR="004B1483" w:rsidRPr="005B4D16" w:rsidRDefault="004B1483" w:rsidP="00176EE3">
            <w:pPr>
              <w:spacing w:after="0" w:line="240" w:lineRule="atLeast"/>
              <w:rPr>
                <w:rFonts w:ascii="Times New Roman" w:hAnsi="Times New Roman" w:cs="Times New Roman"/>
                <w:sz w:val="24"/>
                <w:szCs w:val="24"/>
              </w:rPr>
            </w:pPr>
            <w:r w:rsidRPr="005B4D16">
              <w:rPr>
                <w:rFonts w:ascii="Times New Roman" w:hAnsi="Times New Roman" w:cs="Times New Roman"/>
                <w:sz w:val="24"/>
                <w:szCs w:val="24"/>
              </w:rPr>
              <w:t>Алгоритм оказания ПП (порядок действий при оказании ПП)</w:t>
            </w:r>
          </w:p>
        </w:tc>
        <w:tc>
          <w:tcPr>
            <w:tcW w:w="1418" w:type="dxa"/>
            <w:tcBorders>
              <w:top w:val="single" w:sz="4" w:space="0" w:color="auto"/>
              <w:left w:val="single" w:sz="4" w:space="0" w:color="auto"/>
              <w:bottom w:val="single" w:sz="4" w:space="0" w:color="auto"/>
              <w:right w:val="single" w:sz="4" w:space="0" w:color="auto"/>
            </w:tcBorders>
          </w:tcPr>
          <w:p w:rsidR="004B1483" w:rsidRPr="005B4D16" w:rsidRDefault="004B1483" w:rsidP="00176EE3">
            <w:pPr>
              <w:spacing w:after="0" w:line="240" w:lineRule="atLeast"/>
              <w:rPr>
                <w:rFonts w:ascii="Times New Roman" w:hAnsi="Times New Roman" w:cs="Times New Roman"/>
                <w:sz w:val="24"/>
                <w:szCs w:val="24"/>
              </w:rPr>
            </w:pPr>
            <w:r w:rsidRPr="005B4D16">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B1483" w:rsidRPr="005B4D16" w:rsidRDefault="004B1483" w:rsidP="00176EE3">
            <w:pPr>
              <w:spacing w:after="0" w:line="240" w:lineRule="atLeast"/>
              <w:rPr>
                <w:rFonts w:ascii="Times New Roman" w:hAnsi="Times New Roman" w:cs="Times New Roman"/>
                <w:sz w:val="24"/>
                <w:szCs w:val="24"/>
              </w:rPr>
            </w:pPr>
            <w:r w:rsidRPr="005B4D16">
              <w:rPr>
                <w:rFonts w:ascii="Times New Roman" w:hAnsi="Times New Roman" w:cs="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4B1483" w:rsidRPr="005B4D16" w:rsidRDefault="004B1483" w:rsidP="00176EE3">
            <w:pPr>
              <w:spacing w:after="0" w:line="240" w:lineRule="atLeast"/>
              <w:rPr>
                <w:rFonts w:ascii="Times New Roman" w:hAnsi="Times New Roman" w:cs="Times New Roman"/>
                <w:sz w:val="24"/>
                <w:szCs w:val="24"/>
              </w:rPr>
            </w:pPr>
            <w:r w:rsidRPr="005B4D16">
              <w:rPr>
                <w:rFonts w:ascii="Times New Roman" w:hAnsi="Times New Roman" w:cs="Times New Roman"/>
                <w:sz w:val="24"/>
                <w:szCs w:val="24"/>
              </w:rPr>
              <w:t>2</w:t>
            </w:r>
          </w:p>
        </w:tc>
      </w:tr>
      <w:tr w:rsidR="004B1483" w:rsidRPr="005B4D16" w:rsidTr="00176EE3">
        <w:trPr>
          <w:trHeight w:val="167"/>
        </w:trPr>
        <w:tc>
          <w:tcPr>
            <w:tcW w:w="709" w:type="dxa"/>
            <w:tcBorders>
              <w:top w:val="single" w:sz="4" w:space="0" w:color="auto"/>
              <w:left w:val="single" w:sz="4" w:space="0" w:color="auto"/>
              <w:bottom w:val="single" w:sz="4" w:space="0" w:color="auto"/>
              <w:right w:val="single" w:sz="4" w:space="0" w:color="auto"/>
            </w:tcBorders>
          </w:tcPr>
          <w:p w:rsidR="004B1483" w:rsidRPr="005B4D16" w:rsidRDefault="004B1483" w:rsidP="00176EE3">
            <w:pPr>
              <w:spacing w:after="0" w:line="240" w:lineRule="atLeast"/>
              <w:rPr>
                <w:rFonts w:ascii="Times New Roman" w:hAnsi="Times New Roman" w:cs="Times New Roman"/>
                <w:sz w:val="24"/>
                <w:szCs w:val="24"/>
              </w:rPr>
            </w:pPr>
            <w:r w:rsidRPr="005B4D16">
              <w:rPr>
                <w:rFonts w:ascii="Times New Roman" w:hAnsi="Times New Roman" w:cs="Times New Roman"/>
                <w:sz w:val="24"/>
                <w:szCs w:val="24"/>
              </w:rPr>
              <w:t>3</w:t>
            </w:r>
          </w:p>
        </w:tc>
        <w:tc>
          <w:tcPr>
            <w:tcW w:w="5074" w:type="dxa"/>
            <w:tcBorders>
              <w:top w:val="single" w:sz="4" w:space="0" w:color="auto"/>
              <w:left w:val="single" w:sz="4" w:space="0" w:color="auto"/>
              <w:bottom w:val="single" w:sz="4" w:space="0" w:color="auto"/>
              <w:right w:val="single" w:sz="4" w:space="0" w:color="auto"/>
            </w:tcBorders>
          </w:tcPr>
          <w:p w:rsidR="004B1483" w:rsidRPr="005B4D16" w:rsidRDefault="004B1483" w:rsidP="00176EE3">
            <w:pPr>
              <w:spacing w:after="0" w:line="240" w:lineRule="atLeast"/>
              <w:rPr>
                <w:rFonts w:ascii="Times New Roman" w:hAnsi="Times New Roman" w:cs="Times New Roman"/>
                <w:sz w:val="24"/>
                <w:szCs w:val="24"/>
              </w:rPr>
            </w:pPr>
            <w:r w:rsidRPr="005B4D16">
              <w:rPr>
                <w:rFonts w:ascii="Times New Roman" w:hAnsi="Times New Roman" w:cs="Times New Roman"/>
                <w:sz w:val="24"/>
                <w:szCs w:val="24"/>
              </w:rPr>
              <w:t xml:space="preserve"> Состояния требующие оказание ПП</w:t>
            </w:r>
          </w:p>
        </w:tc>
        <w:tc>
          <w:tcPr>
            <w:tcW w:w="1418" w:type="dxa"/>
            <w:tcBorders>
              <w:top w:val="single" w:sz="4" w:space="0" w:color="auto"/>
              <w:left w:val="single" w:sz="4" w:space="0" w:color="auto"/>
              <w:bottom w:val="single" w:sz="4" w:space="0" w:color="auto"/>
              <w:right w:val="single" w:sz="4" w:space="0" w:color="auto"/>
            </w:tcBorders>
          </w:tcPr>
          <w:p w:rsidR="004B1483" w:rsidRPr="005B4D16" w:rsidRDefault="004B1483" w:rsidP="00176EE3">
            <w:pPr>
              <w:spacing w:after="0" w:line="240" w:lineRule="atLeast"/>
              <w:rPr>
                <w:rFonts w:ascii="Times New Roman" w:hAnsi="Times New Roman" w:cs="Times New Roman"/>
                <w:sz w:val="24"/>
                <w:szCs w:val="24"/>
              </w:rPr>
            </w:pPr>
            <w:r w:rsidRPr="005B4D16">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B1483" w:rsidRPr="005B4D16" w:rsidRDefault="004B1483" w:rsidP="00176EE3">
            <w:pPr>
              <w:spacing w:after="0" w:line="240" w:lineRule="atLeast"/>
              <w:rPr>
                <w:rFonts w:ascii="Times New Roman" w:hAnsi="Times New Roman" w:cs="Times New Roman"/>
                <w:sz w:val="24"/>
                <w:szCs w:val="24"/>
              </w:rPr>
            </w:pPr>
            <w:r w:rsidRPr="005B4D16">
              <w:rPr>
                <w:rFonts w:ascii="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tcPr>
          <w:p w:rsidR="004B1483" w:rsidRPr="005B4D16" w:rsidRDefault="004B1483" w:rsidP="00176EE3">
            <w:pPr>
              <w:spacing w:after="0" w:line="240" w:lineRule="atLeast"/>
              <w:rPr>
                <w:rFonts w:ascii="Times New Roman" w:hAnsi="Times New Roman" w:cs="Times New Roman"/>
                <w:sz w:val="24"/>
                <w:szCs w:val="24"/>
              </w:rPr>
            </w:pPr>
            <w:r w:rsidRPr="005B4D16">
              <w:rPr>
                <w:rFonts w:ascii="Times New Roman" w:hAnsi="Times New Roman" w:cs="Times New Roman"/>
                <w:sz w:val="24"/>
                <w:szCs w:val="24"/>
              </w:rPr>
              <w:t>1</w:t>
            </w:r>
          </w:p>
        </w:tc>
      </w:tr>
      <w:tr w:rsidR="004B1483" w:rsidRPr="005B4D16" w:rsidTr="00176EE3">
        <w:trPr>
          <w:trHeight w:val="167"/>
        </w:trPr>
        <w:tc>
          <w:tcPr>
            <w:tcW w:w="709" w:type="dxa"/>
            <w:tcBorders>
              <w:top w:val="single" w:sz="4" w:space="0" w:color="auto"/>
              <w:left w:val="single" w:sz="4" w:space="0" w:color="auto"/>
              <w:bottom w:val="single" w:sz="4" w:space="0" w:color="auto"/>
              <w:right w:val="single" w:sz="4" w:space="0" w:color="auto"/>
            </w:tcBorders>
          </w:tcPr>
          <w:p w:rsidR="004B1483" w:rsidRPr="005B4D16" w:rsidRDefault="004B1483" w:rsidP="00176EE3">
            <w:pPr>
              <w:spacing w:after="0" w:line="240" w:lineRule="atLeast"/>
              <w:rPr>
                <w:rFonts w:ascii="Times New Roman" w:hAnsi="Times New Roman" w:cs="Times New Roman"/>
                <w:sz w:val="24"/>
                <w:szCs w:val="24"/>
              </w:rPr>
            </w:pPr>
          </w:p>
        </w:tc>
        <w:tc>
          <w:tcPr>
            <w:tcW w:w="5074" w:type="dxa"/>
            <w:tcBorders>
              <w:top w:val="single" w:sz="4" w:space="0" w:color="auto"/>
              <w:left w:val="single" w:sz="4" w:space="0" w:color="auto"/>
              <w:bottom w:val="single" w:sz="4" w:space="0" w:color="auto"/>
              <w:right w:val="single" w:sz="4" w:space="0" w:color="auto"/>
            </w:tcBorders>
          </w:tcPr>
          <w:p w:rsidR="004B1483" w:rsidRPr="005B4D16" w:rsidRDefault="004B1483" w:rsidP="00176EE3">
            <w:pPr>
              <w:spacing w:after="0" w:line="240" w:lineRule="atLeast"/>
              <w:rPr>
                <w:rFonts w:ascii="Times New Roman" w:hAnsi="Times New Roman" w:cs="Times New Roman"/>
                <w:sz w:val="24"/>
                <w:szCs w:val="24"/>
              </w:rPr>
            </w:pPr>
            <w:r w:rsidRPr="005B4D16">
              <w:rPr>
                <w:rFonts w:ascii="Times New Roman" w:hAnsi="Times New Roman" w:cs="Times New Roman"/>
                <w:sz w:val="24"/>
                <w:szCs w:val="24"/>
              </w:rPr>
              <w:t xml:space="preserve">Кровотечения. ПП при кровотечениях </w:t>
            </w:r>
          </w:p>
        </w:tc>
        <w:tc>
          <w:tcPr>
            <w:tcW w:w="1418" w:type="dxa"/>
            <w:tcBorders>
              <w:top w:val="single" w:sz="4" w:space="0" w:color="auto"/>
              <w:left w:val="single" w:sz="4" w:space="0" w:color="auto"/>
              <w:bottom w:val="single" w:sz="4" w:space="0" w:color="auto"/>
              <w:right w:val="single" w:sz="4" w:space="0" w:color="auto"/>
            </w:tcBorders>
          </w:tcPr>
          <w:p w:rsidR="004B1483" w:rsidRPr="005B4D16" w:rsidRDefault="004B1483" w:rsidP="00176EE3">
            <w:pPr>
              <w:spacing w:after="0" w:line="240" w:lineRule="atLeast"/>
              <w:rPr>
                <w:rFonts w:ascii="Times New Roman" w:hAnsi="Times New Roman" w:cs="Times New Roman"/>
                <w:sz w:val="24"/>
                <w:szCs w:val="24"/>
              </w:rPr>
            </w:pPr>
            <w:r w:rsidRPr="005B4D16">
              <w:rPr>
                <w:rFonts w:ascii="Times New Roman" w:hAnsi="Times New Roman" w:cs="Times New Roman"/>
                <w:sz w:val="24"/>
                <w:szCs w:val="24"/>
              </w:rPr>
              <w:t>2</w:t>
            </w:r>
          </w:p>
        </w:tc>
        <w:tc>
          <w:tcPr>
            <w:tcW w:w="1417" w:type="dxa"/>
            <w:tcBorders>
              <w:top w:val="single" w:sz="4" w:space="0" w:color="auto"/>
              <w:left w:val="single" w:sz="4" w:space="0" w:color="auto"/>
              <w:bottom w:val="single" w:sz="4" w:space="0" w:color="auto"/>
              <w:right w:val="single" w:sz="4" w:space="0" w:color="auto"/>
            </w:tcBorders>
          </w:tcPr>
          <w:p w:rsidR="004B1483" w:rsidRPr="005B4D16" w:rsidRDefault="004B1483" w:rsidP="00176EE3">
            <w:pPr>
              <w:spacing w:after="0" w:line="240" w:lineRule="atLeast"/>
              <w:rPr>
                <w:rFonts w:ascii="Times New Roman" w:hAnsi="Times New Roman" w:cs="Times New Roman"/>
                <w:sz w:val="24"/>
                <w:szCs w:val="24"/>
              </w:rPr>
            </w:pPr>
            <w:r w:rsidRPr="005B4D16">
              <w:rPr>
                <w:rFonts w:ascii="Times New Roman" w:hAnsi="Times New Roman" w:cs="Times New Roman"/>
                <w:sz w:val="24"/>
                <w:szCs w:val="24"/>
              </w:rPr>
              <w:t>3</w:t>
            </w:r>
          </w:p>
        </w:tc>
        <w:tc>
          <w:tcPr>
            <w:tcW w:w="1276" w:type="dxa"/>
            <w:tcBorders>
              <w:top w:val="single" w:sz="4" w:space="0" w:color="auto"/>
              <w:left w:val="single" w:sz="4" w:space="0" w:color="auto"/>
              <w:bottom w:val="single" w:sz="4" w:space="0" w:color="auto"/>
              <w:right w:val="single" w:sz="4" w:space="0" w:color="auto"/>
            </w:tcBorders>
          </w:tcPr>
          <w:p w:rsidR="004B1483" w:rsidRPr="005B4D16" w:rsidRDefault="004B1483" w:rsidP="00176EE3">
            <w:pPr>
              <w:spacing w:after="0" w:line="240" w:lineRule="atLeast"/>
              <w:rPr>
                <w:rFonts w:ascii="Times New Roman" w:hAnsi="Times New Roman" w:cs="Times New Roman"/>
                <w:sz w:val="24"/>
                <w:szCs w:val="24"/>
              </w:rPr>
            </w:pPr>
            <w:r w:rsidRPr="005B4D16">
              <w:rPr>
                <w:rFonts w:ascii="Times New Roman" w:hAnsi="Times New Roman" w:cs="Times New Roman"/>
                <w:sz w:val="24"/>
                <w:szCs w:val="24"/>
              </w:rPr>
              <w:t>5</w:t>
            </w:r>
          </w:p>
        </w:tc>
      </w:tr>
      <w:tr w:rsidR="004B1483" w:rsidRPr="005B4D16" w:rsidTr="00176EE3">
        <w:trPr>
          <w:trHeight w:val="167"/>
        </w:trPr>
        <w:tc>
          <w:tcPr>
            <w:tcW w:w="709" w:type="dxa"/>
            <w:tcBorders>
              <w:top w:val="single" w:sz="4" w:space="0" w:color="auto"/>
              <w:left w:val="single" w:sz="4" w:space="0" w:color="auto"/>
              <w:bottom w:val="single" w:sz="4" w:space="0" w:color="auto"/>
              <w:right w:val="single" w:sz="4" w:space="0" w:color="auto"/>
            </w:tcBorders>
          </w:tcPr>
          <w:p w:rsidR="004B1483" w:rsidRPr="005B4D16" w:rsidRDefault="004B1483" w:rsidP="00176EE3">
            <w:pPr>
              <w:spacing w:after="0" w:line="240" w:lineRule="atLeast"/>
              <w:rPr>
                <w:rFonts w:ascii="Times New Roman" w:hAnsi="Times New Roman" w:cs="Times New Roman"/>
                <w:sz w:val="24"/>
                <w:szCs w:val="24"/>
              </w:rPr>
            </w:pPr>
            <w:r w:rsidRPr="005B4D16">
              <w:rPr>
                <w:rFonts w:ascii="Times New Roman" w:hAnsi="Times New Roman" w:cs="Times New Roman"/>
                <w:sz w:val="24"/>
                <w:szCs w:val="24"/>
              </w:rPr>
              <w:t>4</w:t>
            </w:r>
          </w:p>
        </w:tc>
        <w:tc>
          <w:tcPr>
            <w:tcW w:w="5074" w:type="dxa"/>
            <w:tcBorders>
              <w:top w:val="single" w:sz="4" w:space="0" w:color="auto"/>
              <w:left w:val="single" w:sz="4" w:space="0" w:color="auto"/>
              <w:bottom w:val="single" w:sz="4" w:space="0" w:color="auto"/>
              <w:right w:val="single" w:sz="4" w:space="0" w:color="auto"/>
            </w:tcBorders>
          </w:tcPr>
          <w:p w:rsidR="004B1483" w:rsidRPr="005B4D16" w:rsidRDefault="004B1483" w:rsidP="00176EE3">
            <w:pPr>
              <w:spacing w:after="0" w:line="240" w:lineRule="atLeast"/>
              <w:rPr>
                <w:rFonts w:ascii="Times New Roman" w:hAnsi="Times New Roman" w:cs="Times New Roman"/>
                <w:sz w:val="24"/>
                <w:szCs w:val="24"/>
              </w:rPr>
            </w:pPr>
            <w:r w:rsidRPr="005B4D16">
              <w:rPr>
                <w:rFonts w:ascii="Times New Roman" w:hAnsi="Times New Roman" w:cs="Times New Roman"/>
                <w:sz w:val="24"/>
                <w:szCs w:val="24"/>
              </w:rPr>
              <w:t>Переломы. ПП при переломах</w:t>
            </w:r>
          </w:p>
        </w:tc>
        <w:tc>
          <w:tcPr>
            <w:tcW w:w="1418" w:type="dxa"/>
            <w:tcBorders>
              <w:top w:val="single" w:sz="4" w:space="0" w:color="auto"/>
              <w:left w:val="single" w:sz="4" w:space="0" w:color="auto"/>
              <w:bottom w:val="single" w:sz="4" w:space="0" w:color="auto"/>
              <w:right w:val="single" w:sz="4" w:space="0" w:color="auto"/>
            </w:tcBorders>
          </w:tcPr>
          <w:p w:rsidR="004B1483" w:rsidRPr="005B4D16" w:rsidRDefault="004B1483" w:rsidP="00176EE3">
            <w:pPr>
              <w:spacing w:after="0" w:line="240" w:lineRule="atLeast"/>
              <w:rPr>
                <w:rFonts w:ascii="Times New Roman" w:hAnsi="Times New Roman" w:cs="Times New Roman"/>
                <w:sz w:val="24"/>
                <w:szCs w:val="24"/>
              </w:rPr>
            </w:pPr>
            <w:r w:rsidRPr="005B4D16">
              <w:rPr>
                <w:rFonts w:ascii="Times New Roman" w:hAnsi="Times New Roman" w:cs="Times New Roman"/>
                <w:sz w:val="24"/>
                <w:szCs w:val="24"/>
              </w:rPr>
              <w:t>2</w:t>
            </w:r>
          </w:p>
        </w:tc>
        <w:tc>
          <w:tcPr>
            <w:tcW w:w="1417" w:type="dxa"/>
            <w:tcBorders>
              <w:top w:val="single" w:sz="4" w:space="0" w:color="auto"/>
              <w:left w:val="single" w:sz="4" w:space="0" w:color="auto"/>
              <w:bottom w:val="single" w:sz="4" w:space="0" w:color="auto"/>
              <w:right w:val="single" w:sz="4" w:space="0" w:color="auto"/>
            </w:tcBorders>
          </w:tcPr>
          <w:p w:rsidR="004B1483" w:rsidRPr="005B4D16" w:rsidRDefault="004B1483" w:rsidP="00176EE3">
            <w:pPr>
              <w:spacing w:after="0" w:line="240" w:lineRule="atLeast"/>
              <w:rPr>
                <w:rFonts w:ascii="Times New Roman" w:hAnsi="Times New Roman" w:cs="Times New Roman"/>
                <w:sz w:val="24"/>
                <w:szCs w:val="24"/>
              </w:rPr>
            </w:pPr>
            <w:r w:rsidRPr="005B4D16">
              <w:rPr>
                <w:rFonts w:ascii="Times New Roman" w:hAnsi="Times New Roman" w:cs="Times New Roman"/>
                <w:sz w:val="24"/>
                <w:szCs w:val="24"/>
              </w:rPr>
              <w:t>3</w:t>
            </w:r>
          </w:p>
        </w:tc>
        <w:tc>
          <w:tcPr>
            <w:tcW w:w="1276" w:type="dxa"/>
            <w:tcBorders>
              <w:top w:val="single" w:sz="4" w:space="0" w:color="auto"/>
              <w:left w:val="single" w:sz="4" w:space="0" w:color="auto"/>
              <w:bottom w:val="single" w:sz="4" w:space="0" w:color="auto"/>
              <w:right w:val="single" w:sz="4" w:space="0" w:color="auto"/>
            </w:tcBorders>
          </w:tcPr>
          <w:p w:rsidR="004B1483" w:rsidRPr="005B4D16" w:rsidRDefault="004B1483" w:rsidP="00176EE3">
            <w:pPr>
              <w:spacing w:after="0" w:line="240" w:lineRule="atLeast"/>
              <w:rPr>
                <w:rFonts w:ascii="Times New Roman" w:hAnsi="Times New Roman" w:cs="Times New Roman"/>
                <w:sz w:val="24"/>
                <w:szCs w:val="24"/>
              </w:rPr>
            </w:pPr>
            <w:r w:rsidRPr="005B4D16">
              <w:rPr>
                <w:rFonts w:ascii="Times New Roman" w:hAnsi="Times New Roman" w:cs="Times New Roman"/>
                <w:sz w:val="24"/>
                <w:szCs w:val="24"/>
              </w:rPr>
              <w:t>5</w:t>
            </w:r>
          </w:p>
        </w:tc>
      </w:tr>
      <w:tr w:rsidR="004B1483" w:rsidRPr="005B4D16" w:rsidTr="00176EE3">
        <w:trPr>
          <w:trHeight w:val="167"/>
        </w:trPr>
        <w:tc>
          <w:tcPr>
            <w:tcW w:w="709" w:type="dxa"/>
            <w:tcBorders>
              <w:top w:val="single" w:sz="4" w:space="0" w:color="auto"/>
              <w:left w:val="single" w:sz="4" w:space="0" w:color="auto"/>
              <w:bottom w:val="single" w:sz="4" w:space="0" w:color="auto"/>
              <w:right w:val="single" w:sz="4" w:space="0" w:color="auto"/>
            </w:tcBorders>
          </w:tcPr>
          <w:p w:rsidR="004B1483" w:rsidRPr="005B4D16" w:rsidRDefault="004B1483" w:rsidP="00176EE3">
            <w:pPr>
              <w:spacing w:after="0" w:line="240" w:lineRule="atLeast"/>
              <w:rPr>
                <w:rFonts w:ascii="Times New Roman" w:hAnsi="Times New Roman" w:cs="Times New Roman"/>
                <w:sz w:val="24"/>
                <w:szCs w:val="24"/>
              </w:rPr>
            </w:pPr>
            <w:r w:rsidRPr="005B4D16">
              <w:rPr>
                <w:rFonts w:ascii="Times New Roman" w:hAnsi="Times New Roman" w:cs="Times New Roman"/>
                <w:sz w:val="24"/>
                <w:szCs w:val="24"/>
              </w:rPr>
              <w:t>5</w:t>
            </w:r>
          </w:p>
        </w:tc>
        <w:tc>
          <w:tcPr>
            <w:tcW w:w="5074" w:type="dxa"/>
            <w:tcBorders>
              <w:top w:val="single" w:sz="4" w:space="0" w:color="auto"/>
              <w:left w:val="single" w:sz="4" w:space="0" w:color="auto"/>
              <w:bottom w:val="single" w:sz="4" w:space="0" w:color="auto"/>
              <w:right w:val="single" w:sz="4" w:space="0" w:color="auto"/>
            </w:tcBorders>
          </w:tcPr>
          <w:p w:rsidR="004B1483" w:rsidRPr="005B4D16" w:rsidRDefault="004B1483" w:rsidP="00176EE3">
            <w:pPr>
              <w:spacing w:after="0" w:line="240" w:lineRule="atLeast"/>
              <w:rPr>
                <w:rFonts w:ascii="Times New Roman" w:hAnsi="Times New Roman" w:cs="Times New Roman"/>
                <w:sz w:val="24"/>
                <w:szCs w:val="24"/>
              </w:rPr>
            </w:pPr>
            <w:r w:rsidRPr="005B4D16">
              <w:rPr>
                <w:rFonts w:ascii="Times New Roman" w:hAnsi="Times New Roman" w:cs="Times New Roman"/>
                <w:sz w:val="24"/>
                <w:szCs w:val="24"/>
              </w:rPr>
              <w:t>Ожоги. ПП при ожогах</w:t>
            </w:r>
          </w:p>
        </w:tc>
        <w:tc>
          <w:tcPr>
            <w:tcW w:w="1418" w:type="dxa"/>
            <w:tcBorders>
              <w:top w:val="single" w:sz="4" w:space="0" w:color="auto"/>
              <w:left w:val="single" w:sz="4" w:space="0" w:color="auto"/>
              <w:bottom w:val="single" w:sz="4" w:space="0" w:color="auto"/>
              <w:right w:val="single" w:sz="4" w:space="0" w:color="auto"/>
            </w:tcBorders>
          </w:tcPr>
          <w:p w:rsidR="004B1483" w:rsidRPr="005B4D16" w:rsidRDefault="004B1483" w:rsidP="00176EE3">
            <w:pPr>
              <w:spacing w:after="0" w:line="240" w:lineRule="atLeast"/>
              <w:rPr>
                <w:rFonts w:ascii="Times New Roman" w:hAnsi="Times New Roman" w:cs="Times New Roman"/>
                <w:sz w:val="24"/>
                <w:szCs w:val="24"/>
              </w:rPr>
            </w:pPr>
            <w:r w:rsidRPr="005B4D16">
              <w:rPr>
                <w:rFonts w:ascii="Times New Roman" w:hAnsi="Times New Roman" w:cs="Times New Roman"/>
                <w:sz w:val="24"/>
                <w:szCs w:val="24"/>
              </w:rPr>
              <w:t>2</w:t>
            </w:r>
          </w:p>
        </w:tc>
        <w:tc>
          <w:tcPr>
            <w:tcW w:w="1417" w:type="dxa"/>
            <w:tcBorders>
              <w:top w:val="single" w:sz="4" w:space="0" w:color="auto"/>
              <w:left w:val="single" w:sz="4" w:space="0" w:color="auto"/>
              <w:bottom w:val="single" w:sz="4" w:space="0" w:color="auto"/>
              <w:right w:val="single" w:sz="4" w:space="0" w:color="auto"/>
            </w:tcBorders>
          </w:tcPr>
          <w:p w:rsidR="004B1483" w:rsidRPr="005B4D16" w:rsidRDefault="004B1483" w:rsidP="00176EE3">
            <w:pPr>
              <w:spacing w:after="0" w:line="240" w:lineRule="atLeast"/>
              <w:rPr>
                <w:rFonts w:ascii="Times New Roman" w:hAnsi="Times New Roman" w:cs="Times New Roman"/>
                <w:sz w:val="24"/>
                <w:szCs w:val="24"/>
              </w:rPr>
            </w:pPr>
            <w:r w:rsidRPr="005B4D16">
              <w:rPr>
                <w:rFonts w:ascii="Times New Roman" w:hAnsi="Times New Roman" w:cs="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4B1483" w:rsidRPr="005B4D16" w:rsidRDefault="004B1483" w:rsidP="00176EE3">
            <w:pPr>
              <w:spacing w:after="0" w:line="240" w:lineRule="atLeast"/>
              <w:rPr>
                <w:rFonts w:ascii="Times New Roman" w:hAnsi="Times New Roman" w:cs="Times New Roman"/>
                <w:sz w:val="24"/>
                <w:szCs w:val="24"/>
              </w:rPr>
            </w:pPr>
            <w:r w:rsidRPr="005B4D16">
              <w:rPr>
                <w:rFonts w:ascii="Times New Roman" w:hAnsi="Times New Roman" w:cs="Times New Roman"/>
                <w:sz w:val="24"/>
                <w:szCs w:val="24"/>
              </w:rPr>
              <w:t>4</w:t>
            </w:r>
          </w:p>
        </w:tc>
      </w:tr>
      <w:tr w:rsidR="004B1483" w:rsidRPr="005B4D16" w:rsidTr="00176EE3">
        <w:trPr>
          <w:trHeight w:val="167"/>
        </w:trPr>
        <w:tc>
          <w:tcPr>
            <w:tcW w:w="709" w:type="dxa"/>
            <w:tcBorders>
              <w:top w:val="single" w:sz="4" w:space="0" w:color="auto"/>
              <w:left w:val="single" w:sz="4" w:space="0" w:color="auto"/>
              <w:bottom w:val="single" w:sz="4" w:space="0" w:color="auto"/>
              <w:right w:val="single" w:sz="4" w:space="0" w:color="auto"/>
            </w:tcBorders>
          </w:tcPr>
          <w:p w:rsidR="004B1483" w:rsidRPr="005B4D16" w:rsidRDefault="004B1483" w:rsidP="00176EE3">
            <w:pPr>
              <w:spacing w:after="0" w:line="240" w:lineRule="atLeast"/>
              <w:rPr>
                <w:rFonts w:ascii="Times New Roman" w:hAnsi="Times New Roman" w:cs="Times New Roman"/>
                <w:sz w:val="24"/>
                <w:szCs w:val="24"/>
              </w:rPr>
            </w:pPr>
            <w:r w:rsidRPr="005B4D16">
              <w:rPr>
                <w:rFonts w:ascii="Times New Roman" w:hAnsi="Times New Roman" w:cs="Times New Roman"/>
                <w:sz w:val="24"/>
                <w:szCs w:val="24"/>
              </w:rPr>
              <w:t>6</w:t>
            </w:r>
          </w:p>
        </w:tc>
        <w:tc>
          <w:tcPr>
            <w:tcW w:w="5074" w:type="dxa"/>
            <w:tcBorders>
              <w:top w:val="single" w:sz="4" w:space="0" w:color="auto"/>
              <w:left w:val="single" w:sz="4" w:space="0" w:color="auto"/>
              <w:bottom w:val="single" w:sz="4" w:space="0" w:color="auto"/>
              <w:right w:val="single" w:sz="4" w:space="0" w:color="auto"/>
            </w:tcBorders>
          </w:tcPr>
          <w:p w:rsidR="004B1483" w:rsidRPr="005B4D16" w:rsidRDefault="004B1483" w:rsidP="00176EE3">
            <w:pPr>
              <w:spacing w:after="0" w:line="240" w:lineRule="atLeast"/>
              <w:rPr>
                <w:rFonts w:ascii="Times New Roman" w:hAnsi="Times New Roman" w:cs="Times New Roman"/>
                <w:sz w:val="24"/>
                <w:szCs w:val="24"/>
              </w:rPr>
            </w:pPr>
            <w:r w:rsidRPr="005B4D16">
              <w:rPr>
                <w:rFonts w:ascii="Times New Roman" w:hAnsi="Times New Roman" w:cs="Times New Roman"/>
                <w:bCs/>
                <w:sz w:val="24"/>
                <w:szCs w:val="24"/>
              </w:rPr>
              <w:t xml:space="preserve">Отравления. </w:t>
            </w:r>
            <w:r w:rsidRPr="005B4D16">
              <w:rPr>
                <w:rFonts w:ascii="Times New Roman" w:hAnsi="Times New Roman" w:cs="Times New Roman"/>
                <w:sz w:val="24"/>
                <w:szCs w:val="24"/>
              </w:rPr>
              <w:t>ПП при отравлениях</w:t>
            </w:r>
          </w:p>
        </w:tc>
        <w:tc>
          <w:tcPr>
            <w:tcW w:w="1418" w:type="dxa"/>
            <w:tcBorders>
              <w:top w:val="single" w:sz="4" w:space="0" w:color="auto"/>
              <w:left w:val="single" w:sz="4" w:space="0" w:color="auto"/>
              <w:bottom w:val="single" w:sz="4" w:space="0" w:color="auto"/>
              <w:right w:val="single" w:sz="4" w:space="0" w:color="auto"/>
            </w:tcBorders>
          </w:tcPr>
          <w:p w:rsidR="004B1483" w:rsidRPr="005B4D16" w:rsidRDefault="004B1483" w:rsidP="00176EE3">
            <w:pPr>
              <w:spacing w:after="0" w:line="240" w:lineRule="atLeast"/>
              <w:rPr>
                <w:rFonts w:ascii="Times New Roman" w:hAnsi="Times New Roman" w:cs="Times New Roman"/>
                <w:sz w:val="24"/>
                <w:szCs w:val="24"/>
              </w:rPr>
            </w:pPr>
            <w:r w:rsidRPr="005B4D16">
              <w:rPr>
                <w:rFonts w:ascii="Times New Roman" w:hAnsi="Times New Roman" w:cs="Times New Roman"/>
                <w:sz w:val="24"/>
                <w:szCs w:val="24"/>
              </w:rPr>
              <w:t>2</w:t>
            </w:r>
          </w:p>
        </w:tc>
        <w:tc>
          <w:tcPr>
            <w:tcW w:w="1417" w:type="dxa"/>
            <w:tcBorders>
              <w:top w:val="single" w:sz="4" w:space="0" w:color="auto"/>
              <w:left w:val="single" w:sz="4" w:space="0" w:color="auto"/>
              <w:bottom w:val="single" w:sz="4" w:space="0" w:color="auto"/>
              <w:right w:val="single" w:sz="4" w:space="0" w:color="auto"/>
            </w:tcBorders>
          </w:tcPr>
          <w:p w:rsidR="004B1483" w:rsidRPr="005B4D16" w:rsidRDefault="004B1483" w:rsidP="00176EE3">
            <w:pPr>
              <w:spacing w:after="0" w:line="240" w:lineRule="atLeast"/>
              <w:rPr>
                <w:rFonts w:ascii="Times New Roman" w:hAnsi="Times New Roman" w:cs="Times New Roman"/>
                <w:sz w:val="24"/>
                <w:szCs w:val="24"/>
              </w:rPr>
            </w:pPr>
            <w:r w:rsidRPr="005B4D16">
              <w:rPr>
                <w:rFonts w:ascii="Times New Roman" w:hAnsi="Times New Roman" w:cs="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4B1483" w:rsidRPr="005B4D16" w:rsidRDefault="004B1483" w:rsidP="00176EE3">
            <w:pPr>
              <w:spacing w:after="0" w:line="240" w:lineRule="atLeast"/>
              <w:rPr>
                <w:rFonts w:ascii="Times New Roman" w:hAnsi="Times New Roman" w:cs="Times New Roman"/>
                <w:sz w:val="24"/>
                <w:szCs w:val="24"/>
              </w:rPr>
            </w:pPr>
            <w:r w:rsidRPr="005B4D16">
              <w:rPr>
                <w:rFonts w:ascii="Times New Roman" w:hAnsi="Times New Roman" w:cs="Times New Roman"/>
                <w:sz w:val="24"/>
                <w:szCs w:val="24"/>
              </w:rPr>
              <w:t>3</w:t>
            </w:r>
          </w:p>
        </w:tc>
      </w:tr>
      <w:tr w:rsidR="004B1483" w:rsidRPr="005B4D16" w:rsidTr="00176EE3">
        <w:trPr>
          <w:trHeight w:val="167"/>
        </w:trPr>
        <w:tc>
          <w:tcPr>
            <w:tcW w:w="709" w:type="dxa"/>
            <w:tcBorders>
              <w:top w:val="single" w:sz="4" w:space="0" w:color="auto"/>
              <w:left w:val="single" w:sz="4" w:space="0" w:color="auto"/>
              <w:bottom w:val="single" w:sz="4" w:space="0" w:color="auto"/>
              <w:right w:val="single" w:sz="4" w:space="0" w:color="auto"/>
            </w:tcBorders>
          </w:tcPr>
          <w:p w:rsidR="004B1483" w:rsidRPr="005B4D16" w:rsidRDefault="004B1483" w:rsidP="00176EE3">
            <w:pPr>
              <w:spacing w:after="0" w:line="240" w:lineRule="atLeast"/>
              <w:rPr>
                <w:rFonts w:ascii="Times New Roman" w:hAnsi="Times New Roman" w:cs="Times New Roman"/>
                <w:sz w:val="24"/>
                <w:szCs w:val="24"/>
              </w:rPr>
            </w:pPr>
            <w:r w:rsidRPr="005B4D16">
              <w:rPr>
                <w:rFonts w:ascii="Times New Roman" w:hAnsi="Times New Roman" w:cs="Times New Roman"/>
                <w:sz w:val="24"/>
                <w:szCs w:val="24"/>
              </w:rPr>
              <w:t>7</w:t>
            </w:r>
          </w:p>
        </w:tc>
        <w:tc>
          <w:tcPr>
            <w:tcW w:w="5074" w:type="dxa"/>
            <w:tcBorders>
              <w:top w:val="single" w:sz="4" w:space="0" w:color="auto"/>
              <w:left w:val="single" w:sz="4" w:space="0" w:color="auto"/>
              <w:bottom w:val="single" w:sz="4" w:space="0" w:color="auto"/>
              <w:right w:val="single" w:sz="4" w:space="0" w:color="auto"/>
            </w:tcBorders>
          </w:tcPr>
          <w:p w:rsidR="004B1483" w:rsidRPr="005B4D16" w:rsidRDefault="004B1483" w:rsidP="00176EE3">
            <w:pPr>
              <w:spacing w:after="0" w:line="240" w:lineRule="atLeast"/>
              <w:rPr>
                <w:rFonts w:ascii="Times New Roman" w:hAnsi="Times New Roman" w:cs="Times New Roman"/>
                <w:sz w:val="24"/>
                <w:szCs w:val="24"/>
              </w:rPr>
            </w:pPr>
            <w:r w:rsidRPr="005B4D16">
              <w:rPr>
                <w:rFonts w:ascii="Times New Roman" w:eastAsia="Times New Roman" w:hAnsi="Times New Roman" w:cs="Times New Roman"/>
                <w:sz w:val="24"/>
                <w:szCs w:val="24"/>
              </w:rPr>
              <w:t>Первая помощь при  солнечном  и  тепловом  ударах.</w:t>
            </w:r>
          </w:p>
        </w:tc>
        <w:tc>
          <w:tcPr>
            <w:tcW w:w="1418" w:type="dxa"/>
            <w:tcBorders>
              <w:top w:val="single" w:sz="4" w:space="0" w:color="auto"/>
              <w:left w:val="single" w:sz="4" w:space="0" w:color="auto"/>
              <w:bottom w:val="single" w:sz="4" w:space="0" w:color="auto"/>
              <w:right w:val="single" w:sz="4" w:space="0" w:color="auto"/>
            </w:tcBorders>
          </w:tcPr>
          <w:p w:rsidR="004B1483" w:rsidRPr="005B4D16" w:rsidRDefault="004B1483" w:rsidP="00176EE3">
            <w:pPr>
              <w:spacing w:after="0" w:line="240" w:lineRule="atLeast"/>
              <w:rPr>
                <w:rFonts w:ascii="Times New Roman" w:hAnsi="Times New Roman" w:cs="Times New Roman"/>
                <w:sz w:val="24"/>
                <w:szCs w:val="24"/>
              </w:rPr>
            </w:pPr>
            <w:r w:rsidRPr="005B4D16">
              <w:rPr>
                <w:rFonts w:ascii="Times New Roman" w:hAnsi="Times New Roman" w:cs="Times New Roman"/>
                <w:sz w:val="24"/>
                <w:szCs w:val="24"/>
              </w:rPr>
              <w:t>2</w:t>
            </w:r>
          </w:p>
        </w:tc>
        <w:tc>
          <w:tcPr>
            <w:tcW w:w="1417" w:type="dxa"/>
            <w:tcBorders>
              <w:top w:val="single" w:sz="4" w:space="0" w:color="auto"/>
              <w:left w:val="single" w:sz="4" w:space="0" w:color="auto"/>
              <w:bottom w:val="single" w:sz="4" w:space="0" w:color="auto"/>
              <w:right w:val="single" w:sz="4" w:space="0" w:color="auto"/>
            </w:tcBorders>
          </w:tcPr>
          <w:p w:rsidR="004B1483" w:rsidRPr="005B4D16" w:rsidRDefault="004B1483" w:rsidP="00176EE3">
            <w:pPr>
              <w:spacing w:after="0" w:line="240" w:lineRule="atLeast"/>
              <w:rPr>
                <w:rFonts w:ascii="Times New Roman" w:hAnsi="Times New Roman" w:cs="Times New Roman"/>
                <w:sz w:val="24"/>
                <w:szCs w:val="24"/>
              </w:rPr>
            </w:pPr>
            <w:r w:rsidRPr="005B4D16">
              <w:rPr>
                <w:rFonts w:ascii="Times New Roman" w:hAnsi="Times New Roman" w:cs="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4B1483" w:rsidRPr="005B4D16" w:rsidRDefault="004B1483" w:rsidP="00176EE3">
            <w:pPr>
              <w:spacing w:after="0" w:line="240" w:lineRule="atLeast"/>
              <w:rPr>
                <w:rFonts w:ascii="Times New Roman" w:hAnsi="Times New Roman" w:cs="Times New Roman"/>
                <w:sz w:val="24"/>
                <w:szCs w:val="24"/>
              </w:rPr>
            </w:pPr>
            <w:r w:rsidRPr="005B4D16">
              <w:rPr>
                <w:rFonts w:ascii="Times New Roman" w:hAnsi="Times New Roman" w:cs="Times New Roman"/>
                <w:sz w:val="24"/>
                <w:szCs w:val="24"/>
              </w:rPr>
              <w:t>4</w:t>
            </w:r>
          </w:p>
        </w:tc>
      </w:tr>
      <w:tr w:rsidR="004B1483" w:rsidRPr="005B4D16" w:rsidTr="00176EE3">
        <w:trPr>
          <w:trHeight w:val="167"/>
        </w:trPr>
        <w:tc>
          <w:tcPr>
            <w:tcW w:w="709" w:type="dxa"/>
            <w:tcBorders>
              <w:top w:val="single" w:sz="4" w:space="0" w:color="auto"/>
              <w:left w:val="single" w:sz="4" w:space="0" w:color="auto"/>
              <w:bottom w:val="single" w:sz="4" w:space="0" w:color="auto"/>
              <w:right w:val="single" w:sz="4" w:space="0" w:color="auto"/>
            </w:tcBorders>
          </w:tcPr>
          <w:p w:rsidR="004B1483" w:rsidRPr="005B4D16" w:rsidRDefault="004B1483" w:rsidP="00176EE3">
            <w:pPr>
              <w:spacing w:after="0" w:line="240" w:lineRule="atLeast"/>
              <w:rPr>
                <w:rFonts w:ascii="Times New Roman" w:hAnsi="Times New Roman" w:cs="Times New Roman"/>
                <w:sz w:val="24"/>
                <w:szCs w:val="24"/>
              </w:rPr>
            </w:pPr>
            <w:r w:rsidRPr="005B4D16">
              <w:rPr>
                <w:rFonts w:ascii="Times New Roman" w:hAnsi="Times New Roman" w:cs="Times New Roman"/>
                <w:sz w:val="24"/>
                <w:szCs w:val="24"/>
              </w:rPr>
              <w:t>8</w:t>
            </w:r>
          </w:p>
        </w:tc>
        <w:tc>
          <w:tcPr>
            <w:tcW w:w="5074" w:type="dxa"/>
            <w:tcBorders>
              <w:top w:val="single" w:sz="4" w:space="0" w:color="auto"/>
              <w:left w:val="single" w:sz="4" w:space="0" w:color="auto"/>
              <w:bottom w:val="single" w:sz="4" w:space="0" w:color="auto"/>
              <w:right w:val="single" w:sz="4" w:space="0" w:color="auto"/>
            </w:tcBorders>
          </w:tcPr>
          <w:p w:rsidR="004B1483" w:rsidRPr="005B4D16" w:rsidRDefault="004B1483" w:rsidP="00176EE3">
            <w:pPr>
              <w:spacing w:after="0" w:line="240" w:lineRule="atLeast"/>
              <w:rPr>
                <w:rFonts w:ascii="Times New Roman" w:eastAsia="Times New Roman" w:hAnsi="Times New Roman" w:cs="Times New Roman"/>
                <w:sz w:val="24"/>
                <w:szCs w:val="24"/>
              </w:rPr>
            </w:pPr>
            <w:r w:rsidRPr="005B4D16">
              <w:rPr>
                <w:rFonts w:ascii="Times New Roman" w:eastAsia="Times New Roman" w:hAnsi="Times New Roman" w:cs="Times New Roman"/>
                <w:sz w:val="24"/>
                <w:szCs w:val="24"/>
              </w:rPr>
              <w:t>Первая помощь при обморожении и охлаждении.</w:t>
            </w:r>
          </w:p>
        </w:tc>
        <w:tc>
          <w:tcPr>
            <w:tcW w:w="1418" w:type="dxa"/>
            <w:tcBorders>
              <w:top w:val="single" w:sz="4" w:space="0" w:color="auto"/>
              <w:left w:val="single" w:sz="4" w:space="0" w:color="auto"/>
              <w:bottom w:val="single" w:sz="4" w:space="0" w:color="auto"/>
              <w:right w:val="single" w:sz="4" w:space="0" w:color="auto"/>
            </w:tcBorders>
          </w:tcPr>
          <w:p w:rsidR="004B1483" w:rsidRPr="005B4D16" w:rsidRDefault="004B1483" w:rsidP="00176EE3">
            <w:pPr>
              <w:spacing w:after="0" w:line="240" w:lineRule="atLeast"/>
              <w:rPr>
                <w:rFonts w:ascii="Times New Roman" w:hAnsi="Times New Roman" w:cs="Times New Roman"/>
                <w:sz w:val="24"/>
                <w:szCs w:val="24"/>
              </w:rPr>
            </w:pPr>
            <w:r w:rsidRPr="005B4D16">
              <w:rPr>
                <w:rFonts w:ascii="Times New Roman" w:hAnsi="Times New Roman" w:cs="Times New Roman"/>
                <w:sz w:val="24"/>
                <w:szCs w:val="24"/>
              </w:rPr>
              <w:t>2</w:t>
            </w:r>
          </w:p>
        </w:tc>
        <w:tc>
          <w:tcPr>
            <w:tcW w:w="1417" w:type="dxa"/>
            <w:tcBorders>
              <w:top w:val="single" w:sz="4" w:space="0" w:color="auto"/>
              <w:left w:val="single" w:sz="4" w:space="0" w:color="auto"/>
              <w:bottom w:val="single" w:sz="4" w:space="0" w:color="auto"/>
              <w:right w:val="single" w:sz="4" w:space="0" w:color="auto"/>
            </w:tcBorders>
          </w:tcPr>
          <w:p w:rsidR="004B1483" w:rsidRPr="005B4D16" w:rsidRDefault="004B1483" w:rsidP="00176EE3">
            <w:pPr>
              <w:spacing w:after="0" w:line="240" w:lineRule="atLeast"/>
              <w:rPr>
                <w:rFonts w:ascii="Times New Roman" w:hAnsi="Times New Roman" w:cs="Times New Roman"/>
                <w:sz w:val="24"/>
                <w:szCs w:val="24"/>
              </w:rPr>
            </w:pPr>
            <w:r w:rsidRPr="005B4D16">
              <w:rPr>
                <w:rFonts w:ascii="Times New Roman" w:hAnsi="Times New Roman" w:cs="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4B1483" w:rsidRPr="005B4D16" w:rsidRDefault="004B1483" w:rsidP="00176EE3">
            <w:pPr>
              <w:spacing w:after="0" w:line="240" w:lineRule="atLeast"/>
              <w:rPr>
                <w:rFonts w:ascii="Times New Roman" w:hAnsi="Times New Roman" w:cs="Times New Roman"/>
                <w:sz w:val="24"/>
                <w:szCs w:val="24"/>
              </w:rPr>
            </w:pPr>
            <w:r w:rsidRPr="005B4D16">
              <w:rPr>
                <w:rFonts w:ascii="Times New Roman" w:hAnsi="Times New Roman" w:cs="Times New Roman"/>
                <w:sz w:val="24"/>
                <w:szCs w:val="24"/>
              </w:rPr>
              <w:t>4</w:t>
            </w:r>
          </w:p>
        </w:tc>
      </w:tr>
      <w:tr w:rsidR="004B1483" w:rsidRPr="005B4D16" w:rsidTr="00176EE3">
        <w:trPr>
          <w:trHeight w:val="403"/>
        </w:trPr>
        <w:tc>
          <w:tcPr>
            <w:tcW w:w="709" w:type="dxa"/>
            <w:tcBorders>
              <w:top w:val="single" w:sz="4" w:space="0" w:color="auto"/>
              <w:left w:val="single" w:sz="4" w:space="0" w:color="auto"/>
              <w:bottom w:val="single" w:sz="4" w:space="0" w:color="auto"/>
              <w:right w:val="single" w:sz="4" w:space="0" w:color="auto"/>
            </w:tcBorders>
          </w:tcPr>
          <w:p w:rsidR="004B1483" w:rsidRPr="005B4D16" w:rsidRDefault="004B1483" w:rsidP="00176EE3">
            <w:pPr>
              <w:spacing w:after="0" w:line="240" w:lineRule="atLeast"/>
              <w:rPr>
                <w:rFonts w:ascii="Times New Roman" w:hAnsi="Times New Roman" w:cs="Times New Roman"/>
                <w:sz w:val="24"/>
                <w:szCs w:val="24"/>
              </w:rPr>
            </w:pPr>
            <w:r w:rsidRPr="005B4D16">
              <w:rPr>
                <w:rFonts w:ascii="Times New Roman" w:hAnsi="Times New Roman" w:cs="Times New Roman"/>
                <w:sz w:val="24"/>
                <w:szCs w:val="24"/>
              </w:rPr>
              <w:t>9</w:t>
            </w:r>
          </w:p>
        </w:tc>
        <w:tc>
          <w:tcPr>
            <w:tcW w:w="5074" w:type="dxa"/>
            <w:tcBorders>
              <w:top w:val="single" w:sz="4" w:space="0" w:color="auto"/>
              <w:left w:val="single" w:sz="4" w:space="0" w:color="auto"/>
              <w:bottom w:val="single" w:sz="4" w:space="0" w:color="auto"/>
              <w:right w:val="single" w:sz="4" w:space="0" w:color="auto"/>
            </w:tcBorders>
          </w:tcPr>
          <w:p w:rsidR="004B1483" w:rsidRPr="005B4D16" w:rsidRDefault="004B1483" w:rsidP="00176EE3">
            <w:pPr>
              <w:spacing w:after="0" w:line="240" w:lineRule="atLeast"/>
              <w:rPr>
                <w:rFonts w:ascii="Times New Roman" w:eastAsia="Times New Roman" w:hAnsi="Times New Roman" w:cs="Times New Roman"/>
                <w:sz w:val="24"/>
                <w:szCs w:val="24"/>
              </w:rPr>
            </w:pPr>
            <w:r w:rsidRPr="005B4D16">
              <w:rPr>
                <w:rFonts w:ascii="Times New Roman" w:eastAsia="Times New Roman" w:hAnsi="Times New Roman" w:cs="Times New Roman"/>
                <w:sz w:val="24"/>
                <w:szCs w:val="24"/>
              </w:rPr>
              <w:t>Обморок</w:t>
            </w:r>
          </w:p>
        </w:tc>
        <w:tc>
          <w:tcPr>
            <w:tcW w:w="1418" w:type="dxa"/>
            <w:tcBorders>
              <w:top w:val="single" w:sz="4" w:space="0" w:color="auto"/>
              <w:left w:val="single" w:sz="4" w:space="0" w:color="auto"/>
              <w:bottom w:val="single" w:sz="4" w:space="0" w:color="auto"/>
              <w:right w:val="single" w:sz="4" w:space="0" w:color="auto"/>
            </w:tcBorders>
          </w:tcPr>
          <w:p w:rsidR="004B1483" w:rsidRPr="005B4D16" w:rsidRDefault="004B1483" w:rsidP="00176EE3">
            <w:pPr>
              <w:spacing w:after="0" w:line="240" w:lineRule="atLeast"/>
              <w:rPr>
                <w:rFonts w:ascii="Times New Roman" w:hAnsi="Times New Roman" w:cs="Times New Roman"/>
                <w:sz w:val="24"/>
                <w:szCs w:val="24"/>
              </w:rPr>
            </w:pPr>
            <w:r w:rsidRPr="005B4D16">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B1483" w:rsidRPr="005B4D16" w:rsidRDefault="004B1483" w:rsidP="00176EE3">
            <w:pPr>
              <w:spacing w:after="0" w:line="240" w:lineRule="atLeast"/>
              <w:rPr>
                <w:rFonts w:ascii="Times New Roman" w:hAnsi="Times New Roman" w:cs="Times New Roman"/>
                <w:sz w:val="24"/>
                <w:szCs w:val="24"/>
              </w:rPr>
            </w:pPr>
            <w:r w:rsidRPr="005B4D16">
              <w:rPr>
                <w:rFonts w:ascii="Times New Roman" w:hAnsi="Times New Roman" w:cs="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4B1483" w:rsidRPr="005B4D16" w:rsidRDefault="004B1483" w:rsidP="00176EE3">
            <w:pPr>
              <w:spacing w:after="0" w:line="240" w:lineRule="atLeast"/>
              <w:rPr>
                <w:rFonts w:ascii="Times New Roman" w:hAnsi="Times New Roman" w:cs="Times New Roman"/>
                <w:sz w:val="24"/>
                <w:szCs w:val="24"/>
              </w:rPr>
            </w:pPr>
            <w:r w:rsidRPr="005B4D16">
              <w:rPr>
                <w:rFonts w:ascii="Times New Roman" w:hAnsi="Times New Roman" w:cs="Times New Roman"/>
                <w:sz w:val="24"/>
                <w:szCs w:val="24"/>
              </w:rPr>
              <w:t>2</w:t>
            </w:r>
          </w:p>
        </w:tc>
      </w:tr>
      <w:tr w:rsidR="004B1483" w:rsidRPr="005B4D16" w:rsidTr="00176EE3">
        <w:trPr>
          <w:trHeight w:val="122"/>
        </w:trPr>
        <w:tc>
          <w:tcPr>
            <w:tcW w:w="709" w:type="dxa"/>
            <w:tcBorders>
              <w:top w:val="single" w:sz="4" w:space="0" w:color="auto"/>
              <w:left w:val="single" w:sz="4" w:space="0" w:color="auto"/>
              <w:bottom w:val="single" w:sz="4" w:space="0" w:color="auto"/>
              <w:right w:val="single" w:sz="4" w:space="0" w:color="auto"/>
            </w:tcBorders>
          </w:tcPr>
          <w:p w:rsidR="004B1483" w:rsidRPr="005B4D16" w:rsidRDefault="004B1483" w:rsidP="00176EE3">
            <w:pPr>
              <w:spacing w:after="0" w:line="240" w:lineRule="atLeast"/>
              <w:rPr>
                <w:rFonts w:ascii="Times New Roman" w:hAnsi="Times New Roman" w:cs="Times New Roman"/>
                <w:sz w:val="24"/>
                <w:szCs w:val="24"/>
              </w:rPr>
            </w:pPr>
            <w:r w:rsidRPr="005B4D16">
              <w:rPr>
                <w:rFonts w:ascii="Times New Roman" w:hAnsi="Times New Roman" w:cs="Times New Roman"/>
                <w:b/>
                <w:bCs/>
                <w:iCs/>
                <w:sz w:val="24"/>
                <w:szCs w:val="24"/>
                <w:lang w:val="en-US"/>
              </w:rPr>
              <w:t>III</w:t>
            </w:r>
          </w:p>
        </w:tc>
        <w:tc>
          <w:tcPr>
            <w:tcW w:w="5074" w:type="dxa"/>
            <w:tcBorders>
              <w:top w:val="single" w:sz="4" w:space="0" w:color="auto"/>
              <w:left w:val="single" w:sz="4" w:space="0" w:color="auto"/>
              <w:bottom w:val="single" w:sz="4" w:space="0" w:color="auto"/>
              <w:right w:val="single" w:sz="4" w:space="0" w:color="auto"/>
            </w:tcBorders>
          </w:tcPr>
          <w:p w:rsidR="004B1483" w:rsidRPr="005B4D16" w:rsidRDefault="004B1483" w:rsidP="00176EE3">
            <w:pPr>
              <w:spacing w:after="0" w:line="240" w:lineRule="atLeast"/>
              <w:rPr>
                <w:rFonts w:ascii="Times New Roman" w:hAnsi="Times New Roman" w:cs="Times New Roman"/>
                <w:b/>
                <w:sz w:val="24"/>
                <w:szCs w:val="24"/>
              </w:rPr>
            </w:pPr>
            <w:r w:rsidRPr="005B4D16">
              <w:rPr>
                <w:rFonts w:ascii="Times New Roman" w:hAnsi="Times New Roman" w:cs="Times New Roman"/>
                <w:b/>
                <w:sz w:val="24"/>
                <w:szCs w:val="24"/>
              </w:rPr>
              <w:t>Профилактика травматизма и несчастных случаев в образовательной организации.</w:t>
            </w:r>
          </w:p>
        </w:tc>
        <w:tc>
          <w:tcPr>
            <w:tcW w:w="1418" w:type="dxa"/>
            <w:tcBorders>
              <w:top w:val="single" w:sz="4" w:space="0" w:color="auto"/>
              <w:left w:val="single" w:sz="4" w:space="0" w:color="auto"/>
              <w:bottom w:val="single" w:sz="4" w:space="0" w:color="auto"/>
              <w:right w:val="single" w:sz="4" w:space="0" w:color="auto"/>
            </w:tcBorders>
          </w:tcPr>
          <w:p w:rsidR="004B1483" w:rsidRPr="005B4D16" w:rsidRDefault="004B1483" w:rsidP="00176EE3">
            <w:pPr>
              <w:spacing w:after="0" w:line="240" w:lineRule="atLeast"/>
              <w:rPr>
                <w:rFonts w:ascii="Times New Roman" w:hAnsi="Times New Roman" w:cs="Times New Roman"/>
                <w:b/>
                <w:sz w:val="24"/>
                <w:szCs w:val="24"/>
              </w:rPr>
            </w:pPr>
            <w:r w:rsidRPr="005B4D16">
              <w:rPr>
                <w:rFonts w:ascii="Times New Roman" w:hAnsi="Times New Roman" w:cs="Times New Roman"/>
                <w:b/>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B1483" w:rsidRPr="005B4D16" w:rsidRDefault="004B1483" w:rsidP="00176EE3">
            <w:pPr>
              <w:spacing w:after="0" w:line="240" w:lineRule="atLeast"/>
              <w:rPr>
                <w:rFonts w:ascii="Times New Roman" w:hAnsi="Times New Roman" w:cs="Times New Roman"/>
                <w:b/>
                <w:sz w:val="24"/>
                <w:szCs w:val="24"/>
              </w:rPr>
            </w:pPr>
            <w:r w:rsidRPr="005B4D16">
              <w:rPr>
                <w:rFonts w:ascii="Times New Roman" w:hAnsi="Times New Roman" w:cs="Times New Roman"/>
                <w:b/>
                <w:sz w:val="24"/>
                <w:szCs w:val="24"/>
              </w:rPr>
              <w:t>0</w:t>
            </w:r>
          </w:p>
        </w:tc>
        <w:tc>
          <w:tcPr>
            <w:tcW w:w="1276" w:type="dxa"/>
            <w:tcBorders>
              <w:top w:val="single" w:sz="4" w:space="0" w:color="auto"/>
              <w:left w:val="single" w:sz="4" w:space="0" w:color="auto"/>
              <w:bottom w:val="single" w:sz="4" w:space="0" w:color="auto"/>
              <w:right w:val="single" w:sz="4" w:space="0" w:color="auto"/>
            </w:tcBorders>
          </w:tcPr>
          <w:p w:rsidR="004B1483" w:rsidRPr="005B4D16" w:rsidRDefault="004B1483" w:rsidP="00176EE3">
            <w:pPr>
              <w:spacing w:after="0" w:line="240" w:lineRule="atLeast"/>
              <w:rPr>
                <w:rFonts w:ascii="Times New Roman" w:hAnsi="Times New Roman" w:cs="Times New Roman"/>
                <w:b/>
                <w:sz w:val="24"/>
                <w:szCs w:val="24"/>
              </w:rPr>
            </w:pPr>
            <w:r w:rsidRPr="005B4D16">
              <w:rPr>
                <w:rFonts w:ascii="Times New Roman" w:hAnsi="Times New Roman" w:cs="Times New Roman"/>
                <w:b/>
                <w:sz w:val="24"/>
                <w:szCs w:val="24"/>
              </w:rPr>
              <w:t>1</w:t>
            </w:r>
          </w:p>
        </w:tc>
      </w:tr>
      <w:tr w:rsidR="004B1483" w:rsidRPr="005B4D16" w:rsidTr="00176EE3">
        <w:trPr>
          <w:trHeight w:val="122"/>
        </w:trPr>
        <w:tc>
          <w:tcPr>
            <w:tcW w:w="709" w:type="dxa"/>
            <w:tcBorders>
              <w:top w:val="single" w:sz="4" w:space="0" w:color="auto"/>
              <w:left w:val="single" w:sz="4" w:space="0" w:color="auto"/>
              <w:bottom w:val="single" w:sz="4" w:space="0" w:color="auto"/>
              <w:right w:val="single" w:sz="4" w:space="0" w:color="auto"/>
            </w:tcBorders>
          </w:tcPr>
          <w:p w:rsidR="004B1483" w:rsidRPr="005B4D16" w:rsidRDefault="004B1483" w:rsidP="00176EE3">
            <w:pPr>
              <w:spacing w:after="0" w:line="240" w:lineRule="atLeast"/>
              <w:rPr>
                <w:rFonts w:ascii="Times New Roman" w:hAnsi="Times New Roman" w:cs="Times New Roman"/>
                <w:sz w:val="24"/>
                <w:szCs w:val="24"/>
              </w:rPr>
            </w:pPr>
          </w:p>
          <w:p w:rsidR="004B1483" w:rsidRPr="005B4D16" w:rsidRDefault="004B1483" w:rsidP="00176EE3">
            <w:pPr>
              <w:spacing w:after="0" w:line="240" w:lineRule="atLeast"/>
              <w:rPr>
                <w:rFonts w:ascii="Times New Roman" w:hAnsi="Times New Roman" w:cs="Times New Roman"/>
                <w:sz w:val="24"/>
                <w:szCs w:val="24"/>
              </w:rPr>
            </w:pPr>
            <w:r w:rsidRPr="005B4D16">
              <w:rPr>
                <w:rFonts w:ascii="Times New Roman" w:hAnsi="Times New Roman" w:cs="Times New Roman"/>
                <w:sz w:val="24"/>
                <w:szCs w:val="24"/>
              </w:rPr>
              <w:t>4</w:t>
            </w:r>
          </w:p>
        </w:tc>
        <w:tc>
          <w:tcPr>
            <w:tcW w:w="5074" w:type="dxa"/>
            <w:tcBorders>
              <w:top w:val="single" w:sz="4" w:space="0" w:color="auto"/>
              <w:left w:val="single" w:sz="4" w:space="0" w:color="auto"/>
              <w:bottom w:val="single" w:sz="4" w:space="0" w:color="auto"/>
              <w:right w:val="single" w:sz="4" w:space="0" w:color="auto"/>
            </w:tcBorders>
          </w:tcPr>
          <w:p w:rsidR="004B1483" w:rsidRPr="005B4D16" w:rsidRDefault="004B1483" w:rsidP="00176EE3">
            <w:pPr>
              <w:spacing w:after="0" w:line="240" w:lineRule="atLeast"/>
              <w:rPr>
                <w:rFonts w:ascii="Times New Roman" w:hAnsi="Times New Roman" w:cs="Times New Roman"/>
                <w:sz w:val="24"/>
                <w:szCs w:val="24"/>
              </w:rPr>
            </w:pPr>
            <w:r w:rsidRPr="005B4D16">
              <w:rPr>
                <w:rFonts w:ascii="Times New Roman" w:hAnsi="Times New Roman" w:cs="Times New Roman"/>
                <w:sz w:val="24"/>
                <w:szCs w:val="24"/>
              </w:rPr>
              <w:t>Итоговое занятие. Профилактика травматизма и несчастных случаев в образовательной организации.</w:t>
            </w:r>
          </w:p>
        </w:tc>
        <w:tc>
          <w:tcPr>
            <w:tcW w:w="1418" w:type="dxa"/>
            <w:tcBorders>
              <w:top w:val="single" w:sz="4" w:space="0" w:color="auto"/>
              <w:left w:val="single" w:sz="4" w:space="0" w:color="auto"/>
              <w:bottom w:val="single" w:sz="4" w:space="0" w:color="auto"/>
              <w:right w:val="single" w:sz="4" w:space="0" w:color="auto"/>
            </w:tcBorders>
          </w:tcPr>
          <w:p w:rsidR="004B1483" w:rsidRPr="005B4D16" w:rsidRDefault="004B1483" w:rsidP="00176EE3">
            <w:pPr>
              <w:spacing w:after="0" w:line="240" w:lineRule="atLeast"/>
              <w:rPr>
                <w:rFonts w:ascii="Times New Roman" w:hAnsi="Times New Roman" w:cs="Times New Roman"/>
                <w:sz w:val="24"/>
                <w:szCs w:val="24"/>
              </w:rPr>
            </w:pPr>
            <w:r w:rsidRPr="005B4D16">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B1483" w:rsidRPr="005B4D16" w:rsidRDefault="004B1483" w:rsidP="00176EE3">
            <w:pPr>
              <w:spacing w:after="0" w:line="240" w:lineRule="atLeast"/>
              <w:rPr>
                <w:rFonts w:ascii="Times New Roman" w:hAnsi="Times New Roman" w:cs="Times New Roman"/>
                <w:sz w:val="24"/>
                <w:szCs w:val="24"/>
              </w:rPr>
            </w:pPr>
            <w:r w:rsidRPr="005B4D16">
              <w:rPr>
                <w:rFonts w:ascii="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tcPr>
          <w:p w:rsidR="004B1483" w:rsidRPr="005B4D16" w:rsidRDefault="004B1483" w:rsidP="00176EE3">
            <w:pPr>
              <w:spacing w:after="0" w:line="240" w:lineRule="atLeast"/>
              <w:rPr>
                <w:rFonts w:ascii="Times New Roman" w:hAnsi="Times New Roman" w:cs="Times New Roman"/>
                <w:sz w:val="24"/>
                <w:szCs w:val="24"/>
              </w:rPr>
            </w:pPr>
            <w:r w:rsidRPr="005B4D16">
              <w:rPr>
                <w:rFonts w:ascii="Times New Roman" w:hAnsi="Times New Roman" w:cs="Times New Roman"/>
                <w:sz w:val="24"/>
                <w:szCs w:val="24"/>
              </w:rPr>
              <w:t>1</w:t>
            </w:r>
          </w:p>
          <w:p w:rsidR="004B1483" w:rsidRPr="005B4D16" w:rsidRDefault="004B1483" w:rsidP="00176EE3">
            <w:pPr>
              <w:spacing w:after="0" w:line="240" w:lineRule="atLeast"/>
              <w:rPr>
                <w:rFonts w:ascii="Times New Roman" w:hAnsi="Times New Roman" w:cs="Times New Roman"/>
                <w:sz w:val="24"/>
                <w:szCs w:val="24"/>
              </w:rPr>
            </w:pPr>
          </w:p>
        </w:tc>
      </w:tr>
      <w:tr w:rsidR="004B1483" w:rsidRPr="005B4D16" w:rsidTr="00176EE3">
        <w:trPr>
          <w:trHeight w:val="122"/>
        </w:trPr>
        <w:tc>
          <w:tcPr>
            <w:tcW w:w="709" w:type="dxa"/>
            <w:tcBorders>
              <w:top w:val="single" w:sz="4" w:space="0" w:color="auto"/>
              <w:left w:val="single" w:sz="4" w:space="0" w:color="auto"/>
              <w:bottom w:val="single" w:sz="4" w:space="0" w:color="auto"/>
              <w:right w:val="single" w:sz="4" w:space="0" w:color="auto"/>
            </w:tcBorders>
          </w:tcPr>
          <w:p w:rsidR="004B1483" w:rsidRPr="005B4D16" w:rsidRDefault="004B1483" w:rsidP="00176EE3">
            <w:pPr>
              <w:spacing w:after="0" w:line="240" w:lineRule="atLeast"/>
              <w:rPr>
                <w:rFonts w:ascii="Times New Roman" w:hAnsi="Times New Roman" w:cs="Times New Roman"/>
                <w:sz w:val="24"/>
                <w:szCs w:val="24"/>
              </w:rPr>
            </w:pPr>
          </w:p>
        </w:tc>
        <w:tc>
          <w:tcPr>
            <w:tcW w:w="5074" w:type="dxa"/>
            <w:tcBorders>
              <w:top w:val="single" w:sz="4" w:space="0" w:color="auto"/>
              <w:left w:val="single" w:sz="4" w:space="0" w:color="auto"/>
              <w:bottom w:val="single" w:sz="4" w:space="0" w:color="auto"/>
              <w:right w:val="single" w:sz="4" w:space="0" w:color="auto"/>
            </w:tcBorders>
          </w:tcPr>
          <w:p w:rsidR="004B1483" w:rsidRPr="005B4D16" w:rsidRDefault="004B1483" w:rsidP="00176EE3">
            <w:pPr>
              <w:shd w:val="clear" w:color="auto" w:fill="FFFFFF"/>
              <w:autoSpaceDE w:val="0"/>
              <w:autoSpaceDN w:val="0"/>
              <w:adjustRightInd w:val="0"/>
              <w:spacing w:after="0" w:line="240" w:lineRule="atLeast"/>
              <w:rPr>
                <w:rFonts w:ascii="Times New Roman" w:hAnsi="Times New Roman" w:cs="Times New Roman"/>
                <w:b/>
                <w:sz w:val="24"/>
                <w:szCs w:val="24"/>
              </w:rPr>
            </w:pPr>
            <w:r w:rsidRPr="005B4D16">
              <w:rPr>
                <w:rFonts w:ascii="Times New Roman" w:hAnsi="Times New Roman" w:cs="Times New Roman"/>
                <w:b/>
                <w:sz w:val="24"/>
                <w:szCs w:val="24"/>
              </w:rPr>
              <w:t>Всего часов</w:t>
            </w:r>
          </w:p>
        </w:tc>
        <w:tc>
          <w:tcPr>
            <w:tcW w:w="1418" w:type="dxa"/>
            <w:tcBorders>
              <w:top w:val="single" w:sz="4" w:space="0" w:color="auto"/>
              <w:left w:val="single" w:sz="4" w:space="0" w:color="auto"/>
              <w:bottom w:val="single" w:sz="4" w:space="0" w:color="auto"/>
              <w:right w:val="single" w:sz="4" w:space="0" w:color="auto"/>
            </w:tcBorders>
          </w:tcPr>
          <w:p w:rsidR="004B1483" w:rsidRPr="005B4D16" w:rsidRDefault="004B1483" w:rsidP="00176EE3">
            <w:pPr>
              <w:shd w:val="clear" w:color="auto" w:fill="FFFFFF"/>
              <w:autoSpaceDE w:val="0"/>
              <w:autoSpaceDN w:val="0"/>
              <w:adjustRightInd w:val="0"/>
              <w:spacing w:after="0" w:line="240" w:lineRule="atLeast"/>
              <w:rPr>
                <w:rFonts w:ascii="Times New Roman" w:hAnsi="Times New Roman" w:cs="Times New Roman"/>
                <w:b/>
                <w:sz w:val="24"/>
                <w:szCs w:val="24"/>
              </w:rPr>
            </w:pPr>
            <w:r w:rsidRPr="005B4D16">
              <w:rPr>
                <w:rFonts w:ascii="Times New Roman" w:hAnsi="Times New Roman" w:cs="Times New Roman"/>
                <w:b/>
                <w:sz w:val="24"/>
                <w:szCs w:val="24"/>
              </w:rPr>
              <w:t>19</w:t>
            </w:r>
          </w:p>
        </w:tc>
        <w:tc>
          <w:tcPr>
            <w:tcW w:w="1417" w:type="dxa"/>
            <w:tcBorders>
              <w:top w:val="single" w:sz="4" w:space="0" w:color="auto"/>
              <w:left w:val="single" w:sz="4" w:space="0" w:color="auto"/>
              <w:bottom w:val="single" w:sz="4" w:space="0" w:color="auto"/>
              <w:right w:val="single" w:sz="4" w:space="0" w:color="auto"/>
            </w:tcBorders>
          </w:tcPr>
          <w:p w:rsidR="004B1483" w:rsidRPr="005B4D16" w:rsidRDefault="004B1483" w:rsidP="00176EE3">
            <w:pPr>
              <w:shd w:val="clear" w:color="auto" w:fill="FFFFFF"/>
              <w:autoSpaceDE w:val="0"/>
              <w:autoSpaceDN w:val="0"/>
              <w:adjustRightInd w:val="0"/>
              <w:spacing w:after="0" w:line="240" w:lineRule="atLeast"/>
              <w:rPr>
                <w:rFonts w:ascii="Times New Roman" w:hAnsi="Times New Roman" w:cs="Times New Roman"/>
                <w:b/>
                <w:sz w:val="24"/>
                <w:szCs w:val="24"/>
              </w:rPr>
            </w:pPr>
            <w:r w:rsidRPr="005B4D16">
              <w:rPr>
                <w:rFonts w:ascii="Times New Roman" w:hAnsi="Times New Roman" w:cs="Times New Roman"/>
                <w:b/>
                <w:sz w:val="24"/>
                <w:szCs w:val="24"/>
              </w:rPr>
              <w:t>15</w:t>
            </w:r>
          </w:p>
        </w:tc>
        <w:tc>
          <w:tcPr>
            <w:tcW w:w="1276" w:type="dxa"/>
            <w:tcBorders>
              <w:top w:val="single" w:sz="4" w:space="0" w:color="auto"/>
              <w:left w:val="single" w:sz="4" w:space="0" w:color="auto"/>
              <w:bottom w:val="single" w:sz="4" w:space="0" w:color="auto"/>
              <w:right w:val="single" w:sz="4" w:space="0" w:color="auto"/>
            </w:tcBorders>
          </w:tcPr>
          <w:p w:rsidR="004B1483" w:rsidRPr="005B4D16" w:rsidRDefault="004B1483" w:rsidP="00176EE3">
            <w:pPr>
              <w:shd w:val="clear" w:color="auto" w:fill="FFFFFF"/>
              <w:autoSpaceDE w:val="0"/>
              <w:autoSpaceDN w:val="0"/>
              <w:adjustRightInd w:val="0"/>
              <w:spacing w:after="0" w:line="240" w:lineRule="atLeast"/>
              <w:rPr>
                <w:rFonts w:ascii="Times New Roman" w:hAnsi="Times New Roman" w:cs="Times New Roman"/>
                <w:b/>
                <w:sz w:val="24"/>
                <w:szCs w:val="24"/>
              </w:rPr>
            </w:pPr>
            <w:r w:rsidRPr="005B4D16">
              <w:rPr>
                <w:rFonts w:ascii="Times New Roman" w:hAnsi="Times New Roman" w:cs="Times New Roman"/>
                <w:b/>
                <w:sz w:val="24"/>
                <w:szCs w:val="24"/>
              </w:rPr>
              <w:t>34</w:t>
            </w:r>
          </w:p>
        </w:tc>
      </w:tr>
    </w:tbl>
    <w:p w:rsidR="004B1483" w:rsidRPr="005B4D16" w:rsidRDefault="004B1483" w:rsidP="004B1483">
      <w:pPr>
        <w:spacing w:after="0" w:line="240" w:lineRule="atLeast"/>
        <w:rPr>
          <w:rFonts w:ascii="Times New Roman" w:hAnsi="Times New Roman" w:cs="Times New Roman"/>
          <w:b/>
          <w:sz w:val="24"/>
          <w:szCs w:val="24"/>
          <w:lang w:eastAsia="ja-JP"/>
        </w:rPr>
      </w:pPr>
    </w:p>
    <w:p w:rsidR="004B1483" w:rsidRPr="005B4D16" w:rsidRDefault="004B1483" w:rsidP="004B1483">
      <w:pPr>
        <w:spacing w:after="0" w:line="240" w:lineRule="atLeast"/>
        <w:rPr>
          <w:rFonts w:ascii="Times New Roman" w:hAnsi="Times New Roman" w:cs="Times New Roman"/>
          <w:b/>
          <w:sz w:val="24"/>
          <w:szCs w:val="24"/>
        </w:rPr>
      </w:pPr>
      <w:r w:rsidRPr="005B4D16">
        <w:rPr>
          <w:rFonts w:ascii="Times New Roman" w:hAnsi="Times New Roman" w:cs="Times New Roman"/>
          <w:b/>
          <w:sz w:val="24"/>
          <w:szCs w:val="24"/>
        </w:rPr>
        <w:t>2.1.25. Рабочая программа курса внеурочной деятельности «Разговоры о важном»</w:t>
      </w:r>
    </w:p>
    <w:p w:rsidR="004B1483" w:rsidRDefault="004B1483" w:rsidP="004B1483">
      <w:pPr>
        <w:pStyle w:val="Heading1"/>
        <w:spacing w:before="0" w:line="240" w:lineRule="atLeast"/>
        <w:jc w:val="both"/>
        <w:rPr>
          <w:spacing w:val="-2"/>
          <w:sz w:val="24"/>
          <w:szCs w:val="24"/>
        </w:rPr>
      </w:pPr>
      <w:r>
        <w:rPr>
          <w:spacing w:val="-2"/>
          <w:sz w:val="24"/>
          <w:szCs w:val="24"/>
        </w:rPr>
        <w:t xml:space="preserve"> </w:t>
      </w:r>
    </w:p>
    <w:p w:rsidR="004B1483" w:rsidRPr="005B4D16" w:rsidRDefault="004B1483" w:rsidP="004B1483">
      <w:pPr>
        <w:pStyle w:val="Heading1"/>
        <w:spacing w:before="0" w:line="240" w:lineRule="atLeast"/>
        <w:jc w:val="both"/>
        <w:rPr>
          <w:sz w:val="24"/>
          <w:szCs w:val="24"/>
        </w:rPr>
      </w:pPr>
      <w:r w:rsidRPr="005B4D16">
        <w:rPr>
          <w:spacing w:val="-2"/>
          <w:sz w:val="24"/>
          <w:szCs w:val="24"/>
        </w:rPr>
        <w:t>ПОЯСНИТЕЛЬНАЯЗАПИСКА</w:t>
      </w:r>
    </w:p>
    <w:p w:rsidR="004B1483" w:rsidRPr="005B4D16" w:rsidRDefault="004B1483" w:rsidP="004B1483">
      <w:pPr>
        <w:pStyle w:val="aff"/>
        <w:spacing w:line="240" w:lineRule="atLeast"/>
        <w:ind w:left="239" w:right="105" w:firstLine="72"/>
        <w:rPr>
          <w:sz w:val="24"/>
          <w:lang w:val="ru-RU"/>
        </w:rPr>
      </w:pPr>
      <w:r w:rsidRPr="005B4D16">
        <w:rPr>
          <w:sz w:val="24"/>
          <w:lang w:val="ru-RU"/>
        </w:rPr>
        <w:t>Программа курса внеурочной деятельности «Разговоры о важном» (далее – программа) разработана в соответствии с требованиями федеральных государственных образовательных стандартов начального общего, основного общего и среднего общего образования, ориентирована на обеспечение индивидуальных потребностей обучающихся и направлена на достижение планируемых результатов федеральных основных образовательных программ начального общего, основного общего и среднего общего образования с учётом выбора участниками образовательных отношений курсов внеурочной деятельности. Это позволяет обеспечить единство обязательных требований ФГОС во всём пространстве школьного образования: не только на уроке, но и во внеурочной деятельности.</w:t>
      </w:r>
    </w:p>
    <w:p w:rsidR="004B1483" w:rsidRPr="005B4D16" w:rsidRDefault="004B1483" w:rsidP="004B1483">
      <w:pPr>
        <w:pStyle w:val="aff"/>
        <w:spacing w:line="240" w:lineRule="atLeast"/>
        <w:ind w:left="239" w:right="106" w:firstLine="72"/>
        <w:rPr>
          <w:sz w:val="24"/>
          <w:lang w:val="ru-RU"/>
        </w:rPr>
      </w:pPr>
      <w:r w:rsidRPr="005B4D16">
        <w:rPr>
          <w:sz w:val="24"/>
          <w:lang w:val="ru-RU"/>
        </w:rPr>
        <w:t>Задачей педагога, работающего по программе, является развитие у обучающегося ценностного отношения к Родине, природе, человеку, культуре, знаниям, здоровью, сохранение и укрепление традиционных российских духовно-нравственных ценностей.</w:t>
      </w:r>
    </w:p>
    <w:p w:rsidR="004B1483" w:rsidRPr="005B4D16" w:rsidRDefault="004B1483" w:rsidP="004B1483">
      <w:pPr>
        <w:pStyle w:val="aff"/>
        <w:spacing w:line="240" w:lineRule="atLeast"/>
        <w:ind w:left="312"/>
        <w:rPr>
          <w:sz w:val="24"/>
        </w:rPr>
      </w:pPr>
      <w:r w:rsidRPr="005B4D16">
        <w:rPr>
          <w:sz w:val="24"/>
        </w:rPr>
        <w:t xml:space="preserve">Педагог помогает </w:t>
      </w:r>
      <w:r w:rsidRPr="005B4D16">
        <w:rPr>
          <w:spacing w:val="-2"/>
          <w:sz w:val="24"/>
        </w:rPr>
        <w:t>обучающемуся:</w:t>
      </w:r>
    </w:p>
    <w:p w:rsidR="004B1483" w:rsidRPr="005B4D16" w:rsidRDefault="004B1483" w:rsidP="00195C31">
      <w:pPr>
        <w:pStyle w:val="aff4"/>
        <w:widowControl w:val="0"/>
        <w:numPr>
          <w:ilvl w:val="0"/>
          <w:numId w:val="161"/>
        </w:numPr>
        <w:tabs>
          <w:tab w:val="left" w:pos="1079"/>
        </w:tabs>
        <w:suppressAutoHyphens w:val="0"/>
        <w:autoSpaceDE w:val="0"/>
        <w:autoSpaceDN w:val="0"/>
        <w:spacing w:line="240" w:lineRule="atLeast"/>
        <w:ind w:left="1079" w:hanging="359"/>
        <w:rPr>
          <w:sz w:val="24"/>
          <w:szCs w:val="24"/>
        </w:rPr>
      </w:pPr>
      <w:r w:rsidRPr="005B4D16">
        <w:rPr>
          <w:sz w:val="24"/>
          <w:szCs w:val="24"/>
        </w:rPr>
        <w:t xml:space="preserve">в формировании его российской </w:t>
      </w:r>
      <w:r w:rsidRPr="005B4D16">
        <w:rPr>
          <w:spacing w:val="-2"/>
          <w:sz w:val="24"/>
          <w:szCs w:val="24"/>
        </w:rPr>
        <w:t>идентичности;</w:t>
      </w:r>
    </w:p>
    <w:p w:rsidR="004B1483" w:rsidRPr="005B4D16" w:rsidRDefault="004B1483" w:rsidP="00195C31">
      <w:pPr>
        <w:pStyle w:val="aff4"/>
        <w:widowControl w:val="0"/>
        <w:numPr>
          <w:ilvl w:val="0"/>
          <w:numId w:val="161"/>
        </w:numPr>
        <w:tabs>
          <w:tab w:val="left" w:pos="1079"/>
        </w:tabs>
        <w:suppressAutoHyphens w:val="0"/>
        <w:autoSpaceDE w:val="0"/>
        <w:autoSpaceDN w:val="0"/>
        <w:spacing w:line="240" w:lineRule="atLeast"/>
        <w:ind w:left="1079" w:hanging="359"/>
        <w:rPr>
          <w:sz w:val="24"/>
          <w:szCs w:val="24"/>
        </w:rPr>
      </w:pPr>
      <w:r w:rsidRPr="005B4D16">
        <w:rPr>
          <w:sz w:val="24"/>
          <w:szCs w:val="24"/>
        </w:rPr>
        <w:t xml:space="preserve">в формировании интереса к </w:t>
      </w:r>
      <w:r w:rsidRPr="005B4D16">
        <w:rPr>
          <w:spacing w:val="-2"/>
          <w:sz w:val="24"/>
          <w:szCs w:val="24"/>
        </w:rPr>
        <w:t>познанию;</w:t>
      </w:r>
    </w:p>
    <w:p w:rsidR="004B1483" w:rsidRPr="005B4D16" w:rsidRDefault="004B1483" w:rsidP="00195C31">
      <w:pPr>
        <w:pStyle w:val="aff4"/>
        <w:widowControl w:val="0"/>
        <w:numPr>
          <w:ilvl w:val="0"/>
          <w:numId w:val="161"/>
        </w:numPr>
        <w:tabs>
          <w:tab w:val="left" w:pos="1080"/>
        </w:tabs>
        <w:suppressAutoHyphens w:val="0"/>
        <w:autoSpaceDE w:val="0"/>
        <w:autoSpaceDN w:val="0"/>
        <w:spacing w:line="240" w:lineRule="atLeast"/>
        <w:ind w:right="114"/>
        <w:jc w:val="left"/>
        <w:rPr>
          <w:sz w:val="24"/>
          <w:szCs w:val="24"/>
        </w:rPr>
      </w:pPr>
      <w:r w:rsidRPr="005B4D16">
        <w:rPr>
          <w:sz w:val="24"/>
          <w:szCs w:val="24"/>
        </w:rPr>
        <w:t xml:space="preserve">в формировании осознанного отношения к своим правам и свободам и уважительного </w:t>
      </w:r>
      <w:r w:rsidRPr="005B4D16">
        <w:rPr>
          <w:sz w:val="24"/>
          <w:szCs w:val="24"/>
        </w:rPr>
        <w:lastRenderedPageBreak/>
        <w:t>отношения к правам и свободам других;</w:t>
      </w:r>
    </w:p>
    <w:p w:rsidR="004B1483" w:rsidRPr="005B4D16" w:rsidRDefault="004B1483" w:rsidP="00195C31">
      <w:pPr>
        <w:pStyle w:val="aff4"/>
        <w:widowControl w:val="0"/>
        <w:numPr>
          <w:ilvl w:val="0"/>
          <w:numId w:val="161"/>
        </w:numPr>
        <w:tabs>
          <w:tab w:val="left" w:pos="1080"/>
        </w:tabs>
        <w:suppressAutoHyphens w:val="0"/>
        <w:autoSpaceDE w:val="0"/>
        <w:autoSpaceDN w:val="0"/>
        <w:spacing w:line="240" w:lineRule="atLeast"/>
        <w:ind w:right="113"/>
        <w:jc w:val="left"/>
        <w:rPr>
          <w:sz w:val="24"/>
          <w:szCs w:val="24"/>
        </w:rPr>
      </w:pPr>
      <w:r w:rsidRPr="005B4D16">
        <w:rPr>
          <w:sz w:val="24"/>
          <w:szCs w:val="24"/>
        </w:rPr>
        <w:t>в выстраивании собственного поведения с позиции нравственных правовых норм;</w:t>
      </w:r>
    </w:p>
    <w:p w:rsidR="004B1483" w:rsidRPr="005B4D16" w:rsidRDefault="004B1483" w:rsidP="00195C31">
      <w:pPr>
        <w:pStyle w:val="aff4"/>
        <w:widowControl w:val="0"/>
        <w:numPr>
          <w:ilvl w:val="0"/>
          <w:numId w:val="161"/>
        </w:numPr>
        <w:tabs>
          <w:tab w:val="left" w:pos="1080"/>
          <w:tab w:val="left" w:pos="1497"/>
          <w:tab w:val="left" w:pos="2876"/>
          <w:tab w:val="left" w:pos="4458"/>
          <w:tab w:val="left" w:pos="5158"/>
          <w:tab w:val="left" w:pos="6376"/>
          <w:tab w:val="left" w:pos="6793"/>
          <w:tab w:val="left" w:pos="8324"/>
        </w:tabs>
        <w:suppressAutoHyphens w:val="0"/>
        <w:autoSpaceDE w:val="0"/>
        <w:autoSpaceDN w:val="0"/>
        <w:spacing w:line="240" w:lineRule="atLeast"/>
        <w:ind w:right="116"/>
        <w:jc w:val="left"/>
        <w:rPr>
          <w:sz w:val="24"/>
          <w:szCs w:val="24"/>
        </w:rPr>
      </w:pPr>
      <w:r w:rsidRPr="005B4D16">
        <w:rPr>
          <w:spacing w:val="-10"/>
          <w:sz w:val="24"/>
          <w:szCs w:val="24"/>
        </w:rPr>
        <w:t>в</w:t>
      </w:r>
      <w:r w:rsidRPr="005B4D16">
        <w:rPr>
          <w:sz w:val="24"/>
          <w:szCs w:val="24"/>
        </w:rPr>
        <w:tab/>
      </w:r>
      <w:r w:rsidRPr="005B4D16">
        <w:rPr>
          <w:spacing w:val="-2"/>
          <w:sz w:val="24"/>
          <w:szCs w:val="24"/>
        </w:rPr>
        <w:t>создании</w:t>
      </w:r>
      <w:r w:rsidRPr="005B4D16">
        <w:rPr>
          <w:sz w:val="24"/>
          <w:szCs w:val="24"/>
        </w:rPr>
        <w:tab/>
      </w:r>
      <w:r w:rsidRPr="005B4D16">
        <w:rPr>
          <w:spacing w:val="-2"/>
          <w:sz w:val="24"/>
          <w:szCs w:val="24"/>
        </w:rPr>
        <w:t>мотивации</w:t>
      </w:r>
      <w:r w:rsidRPr="005B4D16">
        <w:rPr>
          <w:sz w:val="24"/>
          <w:szCs w:val="24"/>
        </w:rPr>
        <w:tab/>
      </w:r>
      <w:r w:rsidRPr="005B4D16">
        <w:rPr>
          <w:spacing w:val="-4"/>
          <w:sz w:val="24"/>
          <w:szCs w:val="24"/>
        </w:rPr>
        <w:t>для</w:t>
      </w:r>
      <w:r w:rsidRPr="005B4D16">
        <w:rPr>
          <w:sz w:val="24"/>
          <w:szCs w:val="24"/>
        </w:rPr>
        <w:tab/>
      </w:r>
      <w:r w:rsidRPr="005B4D16">
        <w:rPr>
          <w:spacing w:val="-2"/>
          <w:sz w:val="24"/>
          <w:szCs w:val="24"/>
        </w:rPr>
        <w:t>участия</w:t>
      </w:r>
      <w:r w:rsidRPr="005B4D16">
        <w:rPr>
          <w:sz w:val="24"/>
          <w:szCs w:val="24"/>
        </w:rPr>
        <w:tab/>
      </w:r>
      <w:r w:rsidRPr="005B4D16">
        <w:rPr>
          <w:spacing w:val="-10"/>
          <w:sz w:val="24"/>
          <w:szCs w:val="24"/>
        </w:rPr>
        <w:t>в</w:t>
      </w:r>
      <w:r w:rsidRPr="005B4D16">
        <w:rPr>
          <w:sz w:val="24"/>
          <w:szCs w:val="24"/>
        </w:rPr>
        <w:tab/>
      </w:r>
      <w:r w:rsidRPr="005B4D16">
        <w:rPr>
          <w:spacing w:val="-2"/>
          <w:sz w:val="24"/>
          <w:szCs w:val="24"/>
        </w:rPr>
        <w:t>социально</w:t>
      </w:r>
      <w:r w:rsidRPr="005B4D16">
        <w:rPr>
          <w:sz w:val="24"/>
          <w:szCs w:val="24"/>
        </w:rPr>
        <w:tab/>
      </w:r>
      <w:r w:rsidRPr="005B4D16">
        <w:rPr>
          <w:spacing w:val="-2"/>
          <w:sz w:val="24"/>
          <w:szCs w:val="24"/>
        </w:rPr>
        <w:t>значимой деятельности;</w:t>
      </w:r>
    </w:p>
    <w:p w:rsidR="004B1483" w:rsidRPr="005B4D16" w:rsidRDefault="004B1483" w:rsidP="00195C31">
      <w:pPr>
        <w:pStyle w:val="aff4"/>
        <w:widowControl w:val="0"/>
        <w:numPr>
          <w:ilvl w:val="0"/>
          <w:numId w:val="161"/>
        </w:numPr>
        <w:tabs>
          <w:tab w:val="left" w:pos="1080"/>
        </w:tabs>
        <w:suppressAutoHyphens w:val="0"/>
        <w:autoSpaceDE w:val="0"/>
        <w:autoSpaceDN w:val="0"/>
        <w:spacing w:line="240" w:lineRule="atLeast"/>
        <w:jc w:val="left"/>
        <w:rPr>
          <w:sz w:val="24"/>
          <w:szCs w:val="24"/>
        </w:rPr>
      </w:pPr>
      <w:r w:rsidRPr="005B4D16">
        <w:rPr>
          <w:sz w:val="24"/>
          <w:szCs w:val="24"/>
        </w:rPr>
        <w:t xml:space="preserve">в развитии у школьников общекультурной </w:t>
      </w:r>
      <w:r w:rsidRPr="005B4D16">
        <w:rPr>
          <w:spacing w:val="-2"/>
          <w:sz w:val="24"/>
          <w:szCs w:val="24"/>
        </w:rPr>
        <w:t>компетентности;</w:t>
      </w:r>
    </w:p>
    <w:p w:rsidR="004B1483" w:rsidRPr="005B4D16" w:rsidRDefault="004B1483" w:rsidP="00195C31">
      <w:pPr>
        <w:pStyle w:val="aff4"/>
        <w:widowControl w:val="0"/>
        <w:numPr>
          <w:ilvl w:val="0"/>
          <w:numId w:val="161"/>
        </w:numPr>
        <w:tabs>
          <w:tab w:val="left" w:pos="1080"/>
        </w:tabs>
        <w:suppressAutoHyphens w:val="0"/>
        <w:autoSpaceDE w:val="0"/>
        <w:autoSpaceDN w:val="0"/>
        <w:spacing w:line="240" w:lineRule="atLeast"/>
        <w:jc w:val="left"/>
        <w:rPr>
          <w:sz w:val="24"/>
          <w:szCs w:val="24"/>
        </w:rPr>
      </w:pPr>
      <w:r w:rsidRPr="005B4D16">
        <w:rPr>
          <w:sz w:val="24"/>
          <w:szCs w:val="24"/>
        </w:rPr>
        <w:t xml:space="preserve">в развитии умения принимать осознанные решения и делать </w:t>
      </w:r>
      <w:r w:rsidRPr="005B4D16">
        <w:rPr>
          <w:spacing w:val="-2"/>
          <w:sz w:val="24"/>
          <w:szCs w:val="24"/>
        </w:rPr>
        <w:t>выбор;</w:t>
      </w:r>
    </w:p>
    <w:p w:rsidR="004B1483" w:rsidRPr="005B4D16" w:rsidRDefault="004B1483" w:rsidP="00195C31">
      <w:pPr>
        <w:pStyle w:val="aff4"/>
        <w:widowControl w:val="0"/>
        <w:numPr>
          <w:ilvl w:val="0"/>
          <w:numId w:val="161"/>
        </w:numPr>
        <w:tabs>
          <w:tab w:val="left" w:pos="1080"/>
        </w:tabs>
        <w:suppressAutoHyphens w:val="0"/>
        <w:autoSpaceDE w:val="0"/>
        <w:autoSpaceDN w:val="0"/>
        <w:spacing w:line="240" w:lineRule="atLeast"/>
        <w:jc w:val="left"/>
        <w:rPr>
          <w:sz w:val="24"/>
          <w:szCs w:val="24"/>
        </w:rPr>
      </w:pPr>
      <w:r w:rsidRPr="005B4D16">
        <w:rPr>
          <w:sz w:val="24"/>
          <w:szCs w:val="24"/>
        </w:rPr>
        <w:t xml:space="preserve">в осознании своего места в </w:t>
      </w:r>
      <w:r w:rsidRPr="005B4D16">
        <w:rPr>
          <w:spacing w:val="-2"/>
          <w:sz w:val="24"/>
          <w:szCs w:val="24"/>
        </w:rPr>
        <w:t>обществе;</w:t>
      </w:r>
    </w:p>
    <w:p w:rsidR="004B1483" w:rsidRPr="005B4D16" w:rsidRDefault="004B1483" w:rsidP="00195C31">
      <w:pPr>
        <w:pStyle w:val="aff4"/>
        <w:widowControl w:val="0"/>
        <w:numPr>
          <w:ilvl w:val="0"/>
          <w:numId w:val="161"/>
        </w:numPr>
        <w:tabs>
          <w:tab w:val="left" w:pos="1080"/>
        </w:tabs>
        <w:suppressAutoHyphens w:val="0"/>
        <w:autoSpaceDE w:val="0"/>
        <w:autoSpaceDN w:val="0"/>
        <w:spacing w:line="240" w:lineRule="atLeast"/>
        <w:jc w:val="left"/>
        <w:rPr>
          <w:sz w:val="24"/>
          <w:szCs w:val="24"/>
        </w:rPr>
      </w:pPr>
      <w:r w:rsidRPr="005B4D16">
        <w:rPr>
          <w:sz w:val="24"/>
          <w:szCs w:val="24"/>
        </w:rPr>
        <w:t xml:space="preserve">в познании себя, своих мотивов, устремлений, </w:t>
      </w:r>
      <w:r w:rsidRPr="005B4D16">
        <w:rPr>
          <w:spacing w:val="-2"/>
          <w:sz w:val="24"/>
          <w:szCs w:val="24"/>
        </w:rPr>
        <w:t>склонностей;</w:t>
      </w:r>
    </w:p>
    <w:p w:rsidR="004B1483" w:rsidRPr="005B4D16" w:rsidRDefault="004B1483" w:rsidP="00195C31">
      <w:pPr>
        <w:pStyle w:val="aff4"/>
        <w:widowControl w:val="0"/>
        <w:numPr>
          <w:ilvl w:val="0"/>
          <w:numId w:val="161"/>
        </w:numPr>
        <w:tabs>
          <w:tab w:val="left" w:pos="1080"/>
        </w:tabs>
        <w:suppressAutoHyphens w:val="0"/>
        <w:autoSpaceDE w:val="0"/>
        <w:autoSpaceDN w:val="0"/>
        <w:spacing w:line="240" w:lineRule="atLeast"/>
        <w:jc w:val="left"/>
        <w:rPr>
          <w:sz w:val="24"/>
          <w:szCs w:val="24"/>
        </w:rPr>
      </w:pPr>
      <w:r w:rsidRPr="005B4D16">
        <w:rPr>
          <w:sz w:val="24"/>
          <w:szCs w:val="24"/>
        </w:rPr>
        <w:t xml:space="preserve">в формировании готовности к личностному </w:t>
      </w:r>
      <w:r w:rsidRPr="005B4D16">
        <w:rPr>
          <w:spacing w:val="-2"/>
          <w:sz w:val="24"/>
          <w:szCs w:val="24"/>
        </w:rPr>
        <w:t>самоопределению.</w:t>
      </w:r>
    </w:p>
    <w:p w:rsidR="004B1483" w:rsidRPr="005B4D16" w:rsidRDefault="004B1483" w:rsidP="004B1483">
      <w:pPr>
        <w:pStyle w:val="aff"/>
        <w:spacing w:line="240" w:lineRule="atLeast"/>
        <w:rPr>
          <w:sz w:val="24"/>
          <w:lang w:val="ru-RU"/>
        </w:rPr>
      </w:pPr>
    </w:p>
    <w:p w:rsidR="004B1483" w:rsidRPr="005B4D16" w:rsidRDefault="004B1483" w:rsidP="004B1483">
      <w:pPr>
        <w:pStyle w:val="aff"/>
        <w:spacing w:line="240" w:lineRule="atLeast"/>
        <w:ind w:left="239" w:right="116" w:firstLine="72"/>
        <w:rPr>
          <w:sz w:val="24"/>
          <w:lang w:val="ru-RU"/>
        </w:rPr>
      </w:pPr>
      <w:r w:rsidRPr="005B4D16">
        <w:rPr>
          <w:sz w:val="24"/>
          <w:lang w:val="ru-RU"/>
        </w:rPr>
        <w:t>Цикл внеурочных занятий "Разговоры о важном" является частью содержания внеурочной деятельности.</w:t>
      </w:r>
    </w:p>
    <w:p w:rsidR="004B1483" w:rsidRPr="005B4D16" w:rsidRDefault="004B1483" w:rsidP="004B1483">
      <w:pPr>
        <w:pStyle w:val="Heading1"/>
        <w:spacing w:before="0" w:line="240" w:lineRule="atLeast"/>
        <w:rPr>
          <w:sz w:val="24"/>
          <w:szCs w:val="24"/>
        </w:rPr>
      </w:pPr>
    </w:p>
    <w:p w:rsidR="004B1483" w:rsidRPr="005B4D16" w:rsidRDefault="004B1483" w:rsidP="004B1483">
      <w:pPr>
        <w:pStyle w:val="Heading1"/>
        <w:spacing w:before="0" w:line="240" w:lineRule="atLeast"/>
        <w:rPr>
          <w:sz w:val="24"/>
          <w:szCs w:val="24"/>
        </w:rPr>
      </w:pPr>
      <w:r w:rsidRPr="005B4D16">
        <w:rPr>
          <w:sz w:val="24"/>
          <w:szCs w:val="24"/>
        </w:rPr>
        <w:t>СОДЕРЖАНИЕКУРСАВНЕУРОЧНОЙ</w:t>
      </w:r>
      <w:r w:rsidRPr="005B4D16">
        <w:rPr>
          <w:spacing w:val="-2"/>
          <w:sz w:val="24"/>
          <w:szCs w:val="24"/>
        </w:rPr>
        <w:t>ДЕЯТЕЛЬНОСТИ</w:t>
      </w:r>
    </w:p>
    <w:p w:rsidR="004B1483" w:rsidRPr="005B4D16" w:rsidRDefault="004B1483" w:rsidP="004B1483">
      <w:pPr>
        <w:spacing w:line="240" w:lineRule="atLeast"/>
        <w:ind w:left="239"/>
        <w:rPr>
          <w:b/>
          <w:sz w:val="24"/>
          <w:szCs w:val="24"/>
        </w:rPr>
      </w:pPr>
      <w:r w:rsidRPr="005B4D16">
        <w:rPr>
          <w:b/>
          <w:sz w:val="24"/>
          <w:szCs w:val="24"/>
        </w:rPr>
        <w:t>«РАЗГОВОРЫО</w:t>
      </w:r>
      <w:r w:rsidRPr="005B4D16">
        <w:rPr>
          <w:b/>
          <w:spacing w:val="-2"/>
          <w:sz w:val="24"/>
          <w:szCs w:val="24"/>
        </w:rPr>
        <w:t>ВАЖНОМ»</w:t>
      </w:r>
    </w:p>
    <w:p w:rsidR="004B1483" w:rsidRPr="005B4D16" w:rsidRDefault="004B1483" w:rsidP="004B1483">
      <w:pPr>
        <w:pStyle w:val="aff"/>
        <w:spacing w:line="240" w:lineRule="atLeast"/>
        <w:rPr>
          <w:b/>
          <w:sz w:val="24"/>
          <w:lang w:val="ru-RU"/>
        </w:rPr>
      </w:pPr>
    </w:p>
    <w:p w:rsidR="004B1483" w:rsidRPr="005B4D16" w:rsidRDefault="004B1483" w:rsidP="004B1483">
      <w:pPr>
        <w:pStyle w:val="aff"/>
        <w:spacing w:line="240" w:lineRule="atLeast"/>
        <w:ind w:left="119" w:right="109" w:firstLine="672"/>
        <w:rPr>
          <w:sz w:val="24"/>
          <w:lang w:val="ru-RU"/>
        </w:rPr>
      </w:pPr>
      <w:r w:rsidRPr="005B4D16">
        <w:rPr>
          <w:sz w:val="24"/>
          <w:lang w:val="ru-RU"/>
        </w:rPr>
        <w:t>Занятия по программе проводятся в формах, соответствующих возрастным особенностям обучающихся и позволяющих им вырабатывать собственную мировоззренческую позицию по обсуждаемым темам (например, познавательные беседы, деловые игры, викторины, интервью, блиц-опросы и т. д.). Следует отметить, что внеурочные занятия входят в общую систему воспитательной работы образовательной организации, поэтому тематика и содержание должны обеспечить реализацию их назначения и целей. Это позволяет на практике соединить обучающую и воспитательную деятельность педагога, ориентировать ее не только на интеллектуальное, но и на нравственное, социальное развитие ребенка.</w:t>
      </w:r>
    </w:p>
    <w:p w:rsidR="004B1483" w:rsidRPr="005B4D16" w:rsidRDefault="004B1483" w:rsidP="004B1483">
      <w:pPr>
        <w:pStyle w:val="aff"/>
        <w:spacing w:line="240" w:lineRule="atLeast"/>
        <w:ind w:left="119" w:right="108" w:firstLine="600"/>
        <w:rPr>
          <w:sz w:val="24"/>
          <w:lang w:val="ru-RU"/>
        </w:rPr>
      </w:pPr>
      <w:r w:rsidRPr="005B4D16">
        <w:rPr>
          <w:sz w:val="24"/>
          <w:lang w:val="ru-RU"/>
        </w:rPr>
        <w:t>Занятия по программе проводятся в формах, соответствующих возрастным особенностям обучающихся и позволяющих им вырабатывать собственную мировоззренческую позицию по обсуждаемым темам (например, познавательные беседы, деловые игры, викторины, интервью, блиц-опросы и т. д.). Следует отметить, что внеурочные занятия входят в общую систему воспитательной работы образовательной организации, поэтому тематика и содержание должны обеспечить реализацию их назначения и целей.</w:t>
      </w:r>
    </w:p>
    <w:p w:rsidR="004B1483" w:rsidRPr="005B4D16" w:rsidRDefault="004B1483" w:rsidP="004B1483">
      <w:pPr>
        <w:pStyle w:val="aff"/>
        <w:spacing w:line="240" w:lineRule="atLeast"/>
        <w:ind w:left="119" w:right="109" w:firstLine="600"/>
        <w:rPr>
          <w:sz w:val="24"/>
          <w:lang w:val="ru-RU"/>
        </w:rPr>
      </w:pPr>
      <w:r w:rsidRPr="005B4D16">
        <w:rPr>
          <w:sz w:val="24"/>
          <w:lang w:val="ru-RU"/>
        </w:rPr>
        <w:t xml:space="preserve">Это позволяет на практике соединить обучающую и воспитательную деятельность педагога, ориентировать её не только на интеллектуальное, но и на нравственное, социальное развитие ребёнка. Многие темы внеурочных занятий выходят за рамки содержания, изучаемого на уроках, но это не означает, что учитель будет обязательно добиваться точного усвоения нового знания, запоминания и чёткого воспроизведения нового термина или понятия. В течение учебного года обучающиеся много раз будут возвращаться к обсуждению одних и тех же понятий, что </w:t>
      </w:r>
      <w:r w:rsidRPr="005B4D16">
        <w:rPr>
          <w:spacing w:val="-2"/>
          <w:sz w:val="24"/>
          <w:lang w:val="ru-RU"/>
        </w:rPr>
        <w:t>послужит</w:t>
      </w:r>
    </w:p>
    <w:p w:rsidR="004B1483" w:rsidRPr="005B4D16" w:rsidRDefault="004B1483" w:rsidP="004B1483">
      <w:pPr>
        <w:pStyle w:val="aff"/>
        <w:spacing w:line="240" w:lineRule="atLeast"/>
        <w:ind w:left="119" w:right="108"/>
        <w:rPr>
          <w:sz w:val="24"/>
          <w:lang w:val="ru-RU"/>
        </w:rPr>
      </w:pPr>
      <w:r w:rsidRPr="005B4D16">
        <w:rPr>
          <w:sz w:val="24"/>
          <w:lang w:val="ru-RU"/>
        </w:rPr>
        <w:t>постепенному осознанному их принятию. Наличие сценариев внеурочных занятий не означает формального следования им. При реализации содержания занятия, которое предлагается в сценарии, педагог учитывает региональные, национальные, этнокультурные особенности территории, где функционирует данная образовательная организация. Обязательно учитывается и уровень развития школьников, их интересы и потребности. При необходимости, исходя из статуса семей обучающихся, целесообразно уточнить (изменить, скорректировать) и творческие задания, выполнять которые предлагается вместе с родителями, другими членами семьи.</w:t>
      </w:r>
    </w:p>
    <w:p w:rsidR="004B1483" w:rsidRPr="005B4D16" w:rsidRDefault="004B1483" w:rsidP="004B1483">
      <w:pPr>
        <w:pStyle w:val="aff"/>
        <w:spacing w:line="240" w:lineRule="atLeast"/>
        <w:ind w:left="119" w:right="111" w:firstLine="600"/>
        <w:rPr>
          <w:sz w:val="24"/>
          <w:lang w:val="ru-RU"/>
        </w:rPr>
      </w:pPr>
      <w:r w:rsidRPr="005B4D16">
        <w:rPr>
          <w:sz w:val="24"/>
          <w:lang w:val="ru-RU"/>
        </w:rPr>
        <w:t>Личностных результатов можно достичь, увлекая школьников совместной, интересной и многообразной деятельностью, позволяющей раскрыть потенциал каждого; используя разные формы работы; устанавливая вовремя занятий доброжелательную, поддерживающую атмосферу; насыщая занятия ценностным содержанием. Задача педагога, организуя беседы, дать возможность школьнику анализировать, сравнивать и выбирать.</w:t>
      </w:r>
    </w:p>
    <w:p w:rsidR="004B1483" w:rsidRPr="005B4D16" w:rsidRDefault="004B1483" w:rsidP="004B1483">
      <w:pPr>
        <w:pStyle w:val="aff"/>
        <w:spacing w:line="240" w:lineRule="atLeast"/>
        <w:ind w:left="119" w:right="118" w:firstLine="672"/>
        <w:rPr>
          <w:sz w:val="24"/>
          <w:lang w:val="ru-RU"/>
        </w:rPr>
      </w:pPr>
      <w:r w:rsidRPr="005B4D16">
        <w:rPr>
          <w:sz w:val="24"/>
          <w:lang w:val="ru-RU"/>
        </w:rPr>
        <w:lastRenderedPageBreak/>
        <w:t>Внеурочное занятие проходит каждый понедельник. Оно начинается поднятием Государственного флага Российской Федерации, слушанием (исполнением) Государственного гимна Российской Федерации.</w:t>
      </w:r>
    </w:p>
    <w:p w:rsidR="004B1483" w:rsidRPr="005B4D16" w:rsidRDefault="004B1483" w:rsidP="004B1483">
      <w:pPr>
        <w:pStyle w:val="aff"/>
        <w:spacing w:line="240" w:lineRule="atLeast"/>
        <w:ind w:left="119" w:right="108" w:firstLine="600"/>
        <w:rPr>
          <w:sz w:val="24"/>
          <w:lang w:val="ru-RU"/>
        </w:rPr>
      </w:pPr>
      <w:r w:rsidRPr="005B4D16">
        <w:rPr>
          <w:sz w:val="24"/>
          <w:lang w:val="ru-RU"/>
        </w:rPr>
        <w:t xml:space="preserve">Это мероприятие проходит в общем школьном актовом зале. Затем обучающиеся расходятся по классам, где проходит тематическая часть занятия. При подготовке к занятию учитель должен внимательно ознакомиться со сценарием и методическими комментариями к нему. Необходимо обратить внимание на три структурные части сценария: первая часть – мотивационная, вторая часть – основная, третья часть – </w:t>
      </w:r>
      <w:r w:rsidRPr="005B4D16">
        <w:rPr>
          <w:spacing w:val="-2"/>
          <w:sz w:val="24"/>
          <w:lang w:val="ru-RU"/>
        </w:rPr>
        <w:t>заключительная.</w:t>
      </w:r>
    </w:p>
    <w:p w:rsidR="004B1483" w:rsidRPr="005B4D16" w:rsidRDefault="004B1483" w:rsidP="004B1483">
      <w:pPr>
        <w:pStyle w:val="aff"/>
        <w:spacing w:line="240" w:lineRule="atLeast"/>
        <w:ind w:left="119" w:right="108" w:firstLine="600"/>
        <w:rPr>
          <w:sz w:val="24"/>
          <w:lang w:val="ru-RU"/>
        </w:rPr>
      </w:pPr>
      <w:r w:rsidRPr="005B4D16">
        <w:rPr>
          <w:sz w:val="24"/>
          <w:lang w:val="ru-RU"/>
        </w:rPr>
        <w:t>Цель мотивационной части занятия – предъявление обучающимся темы занятия, выдвижение мотива его проведения. Эта часть обычно начинается с просмотра видеоматериала, оценка которого является введением в дальнейшую содержательную часть занятия.</w:t>
      </w:r>
    </w:p>
    <w:p w:rsidR="004B1483" w:rsidRPr="005B4D16" w:rsidRDefault="004B1483" w:rsidP="004B1483">
      <w:pPr>
        <w:pStyle w:val="aff"/>
        <w:spacing w:line="240" w:lineRule="atLeast"/>
        <w:ind w:left="119" w:right="109" w:firstLine="600"/>
        <w:rPr>
          <w:sz w:val="24"/>
          <w:lang w:val="ru-RU"/>
        </w:rPr>
      </w:pPr>
      <w:r w:rsidRPr="005B4D16">
        <w:rPr>
          <w:sz w:val="24"/>
          <w:lang w:val="ru-RU"/>
        </w:rPr>
        <w:t xml:space="preserve">Основная часть строится как сочетание разнообразной деятельности обучающихся: </w:t>
      </w:r>
      <w:r w:rsidRPr="005B4D16">
        <w:rPr>
          <w:i/>
          <w:sz w:val="24"/>
          <w:lang w:val="ru-RU"/>
        </w:rPr>
        <w:t xml:space="preserve">интеллектуальной </w:t>
      </w:r>
      <w:r w:rsidRPr="005B4D16">
        <w:rPr>
          <w:sz w:val="24"/>
          <w:lang w:val="ru-RU"/>
        </w:rPr>
        <w:t xml:space="preserve">(работа с представленной информацией), </w:t>
      </w:r>
      <w:r w:rsidRPr="005B4D16">
        <w:rPr>
          <w:i/>
          <w:sz w:val="24"/>
          <w:lang w:val="ru-RU"/>
        </w:rPr>
        <w:t xml:space="preserve">коммуникативной </w:t>
      </w:r>
      <w:r w:rsidRPr="005B4D16">
        <w:rPr>
          <w:sz w:val="24"/>
          <w:lang w:val="ru-RU"/>
        </w:rPr>
        <w:t xml:space="preserve">(беседы, обсуждение видеоролика), </w:t>
      </w:r>
      <w:r w:rsidRPr="005B4D16">
        <w:rPr>
          <w:i/>
          <w:sz w:val="24"/>
          <w:lang w:val="ru-RU"/>
        </w:rPr>
        <w:t xml:space="preserve">практической </w:t>
      </w:r>
      <w:r w:rsidRPr="005B4D16">
        <w:rPr>
          <w:sz w:val="24"/>
          <w:lang w:val="ru-RU"/>
        </w:rPr>
        <w:t xml:space="preserve">(выполнение разнообразных заданий), </w:t>
      </w:r>
      <w:r w:rsidRPr="005B4D16">
        <w:rPr>
          <w:i/>
          <w:sz w:val="24"/>
          <w:lang w:val="ru-RU"/>
        </w:rPr>
        <w:t xml:space="preserve">игровой </w:t>
      </w:r>
      <w:r w:rsidRPr="005B4D16">
        <w:rPr>
          <w:sz w:val="24"/>
          <w:lang w:val="ru-RU"/>
        </w:rPr>
        <w:t xml:space="preserve">(дидактическая и ролевая игра), </w:t>
      </w:r>
      <w:r w:rsidRPr="005B4D16">
        <w:rPr>
          <w:i/>
          <w:sz w:val="24"/>
          <w:lang w:val="ru-RU"/>
        </w:rPr>
        <w:t xml:space="preserve">творческой </w:t>
      </w:r>
      <w:r w:rsidRPr="005B4D16">
        <w:rPr>
          <w:sz w:val="24"/>
          <w:lang w:val="ru-RU"/>
        </w:rPr>
        <w:t xml:space="preserve">(обсуждение воображаемых ситуаций, художественное </w:t>
      </w:r>
      <w:r w:rsidRPr="005B4D16">
        <w:rPr>
          <w:spacing w:val="-2"/>
          <w:sz w:val="24"/>
          <w:lang w:val="ru-RU"/>
        </w:rPr>
        <w:t>творчество).</w:t>
      </w:r>
    </w:p>
    <w:p w:rsidR="004B1483" w:rsidRPr="005B4D16" w:rsidRDefault="004B1483" w:rsidP="004B1483">
      <w:pPr>
        <w:spacing w:line="240" w:lineRule="atLeast"/>
        <w:ind w:left="720"/>
        <w:jc w:val="both"/>
        <w:rPr>
          <w:b/>
          <w:sz w:val="24"/>
          <w:szCs w:val="24"/>
        </w:rPr>
      </w:pPr>
      <w:r w:rsidRPr="005B4D16">
        <w:rPr>
          <w:b/>
          <w:sz w:val="24"/>
          <w:szCs w:val="24"/>
        </w:rPr>
        <w:t xml:space="preserve">Содержание занятий </w:t>
      </w:r>
      <w:r w:rsidRPr="005B4D16">
        <w:rPr>
          <w:b/>
          <w:spacing w:val="-2"/>
          <w:sz w:val="24"/>
          <w:szCs w:val="24"/>
        </w:rPr>
        <w:t>курса.</w:t>
      </w:r>
    </w:p>
    <w:p w:rsidR="004B1483" w:rsidRPr="005B4D16" w:rsidRDefault="004B1483" w:rsidP="004B1483">
      <w:pPr>
        <w:pStyle w:val="aff"/>
        <w:spacing w:line="240" w:lineRule="atLeast"/>
        <w:ind w:left="119" w:right="103" w:firstLine="600"/>
        <w:rPr>
          <w:sz w:val="24"/>
          <w:lang w:val="ru-RU"/>
        </w:rPr>
      </w:pPr>
      <w:r w:rsidRPr="005B4D16">
        <w:rPr>
          <w:b/>
          <w:sz w:val="24"/>
          <w:lang w:val="ru-RU"/>
        </w:rPr>
        <w:t xml:space="preserve">Образ будущего. Ко Дню знаний. </w:t>
      </w:r>
      <w:r w:rsidRPr="005B4D16">
        <w:rPr>
          <w:sz w:val="24"/>
          <w:lang w:val="ru-RU"/>
        </w:rPr>
        <w:t>Иметь образ будущего – значит иметь ориентир, направление движения, позитивный образ будущего задаёт жизни определённость и наполняет её смыслами. Образ будущего страны – сильная и независимая Россия. Будущее страны зависит от каждого из нас уже сейчас. Образование – фундамент будущего. Знания – это возможность найти своё место в обществе и быть полезным людям и стране. Россия – страна возможностей, где каждый может реализовать свои способности и внести вклад в будущее страны.</w:t>
      </w:r>
    </w:p>
    <w:p w:rsidR="004B1483" w:rsidRPr="005B4D16" w:rsidRDefault="004B1483" w:rsidP="004B1483">
      <w:pPr>
        <w:pStyle w:val="aff"/>
        <w:spacing w:line="240" w:lineRule="atLeast"/>
        <w:ind w:left="119" w:right="103" w:firstLine="600"/>
        <w:rPr>
          <w:sz w:val="24"/>
          <w:lang w:val="ru-RU"/>
        </w:rPr>
      </w:pPr>
      <w:r w:rsidRPr="005B4D16">
        <w:rPr>
          <w:b/>
          <w:sz w:val="24"/>
          <w:lang w:val="ru-RU"/>
        </w:rPr>
        <w:t xml:space="preserve">Век информации. 120 лет Информационному агентству России ТАСС. </w:t>
      </w:r>
      <w:r w:rsidRPr="005B4D16">
        <w:rPr>
          <w:sz w:val="24"/>
          <w:lang w:val="ru-RU"/>
        </w:rPr>
        <w:t>Информационное телеграфное агентство России (ИТАР-ТАСС) – это крупнейшее мировое агентство, одна из самых цитируемых новостных служб страны. Агентство неоднократно меняло названия, но всегда неизменными оставались его государственный статус и функции – быть источником достоверной информации о России для всего мира. Ввек информации крайне важен навык критического мышления. Необходимо уметь анализировать и оценивать информацию, распознавать фейки и не распространять их.</w:t>
      </w:r>
    </w:p>
    <w:p w:rsidR="004B1483" w:rsidRPr="005B4D16" w:rsidRDefault="004B1483" w:rsidP="004B1483">
      <w:pPr>
        <w:pStyle w:val="aff"/>
        <w:spacing w:line="240" w:lineRule="atLeast"/>
        <w:ind w:left="119" w:right="108" w:firstLine="600"/>
        <w:rPr>
          <w:sz w:val="24"/>
          <w:lang w:val="ru-RU"/>
        </w:rPr>
      </w:pPr>
      <w:r w:rsidRPr="005B4D16">
        <w:rPr>
          <w:b/>
          <w:sz w:val="24"/>
          <w:lang w:val="ru-RU"/>
        </w:rPr>
        <w:t xml:space="preserve">Дорогами России. </w:t>
      </w:r>
      <w:r w:rsidRPr="005B4D16">
        <w:rPr>
          <w:sz w:val="24"/>
          <w:lang w:val="ru-RU"/>
        </w:rPr>
        <w:t xml:space="preserve">«Российские железные дороги» – крупнейшая российская компания, с большой историей, обеспечивающая пассажирские и транспортные перевозки. Российские железные дороги вносят огромный вклад в развитие экономики страны. Железнодорожный транспорт – самый устойчивый и надёжный для пассажиров: всепогодный, безопасный и круглогодичный. Развитие транспортной сферы стратегически важно для будущего страны, а профессии в этих направлениях очень перспективны и </w:t>
      </w:r>
      <w:r w:rsidRPr="005B4D16">
        <w:rPr>
          <w:spacing w:val="-2"/>
          <w:sz w:val="24"/>
          <w:lang w:val="ru-RU"/>
        </w:rPr>
        <w:t>востребованы.</w:t>
      </w:r>
    </w:p>
    <w:p w:rsidR="004B1483" w:rsidRPr="005B4D16" w:rsidRDefault="004B1483" w:rsidP="004B1483">
      <w:pPr>
        <w:pStyle w:val="aff"/>
        <w:spacing w:line="240" w:lineRule="atLeast"/>
        <w:ind w:left="119" w:right="108" w:firstLine="600"/>
        <w:rPr>
          <w:sz w:val="24"/>
          <w:lang w:val="ru-RU"/>
        </w:rPr>
      </w:pPr>
      <w:r w:rsidRPr="005B4D16">
        <w:rPr>
          <w:b/>
          <w:sz w:val="24"/>
          <w:lang w:val="ru-RU"/>
        </w:rPr>
        <w:t xml:space="preserve">Путь зерна. </w:t>
      </w:r>
      <w:r w:rsidRPr="005B4D16">
        <w:rPr>
          <w:sz w:val="24"/>
          <w:lang w:val="ru-RU"/>
        </w:rPr>
        <w:t>Российское сельское хозяйство – ключевая отрасль промышленности нашей страны, главной задачей которой является производство продуктов питания. Агропромышленный комплекс России выполняет важнейшую миссию по обеспечению всех россиян продовольствием ,а его мощности позволяют обеспечивать пшеницей треть</w:t>
      </w:r>
    </w:p>
    <w:p w:rsidR="004B1483" w:rsidRPr="005B4D16" w:rsidRDefault="004B1483" w:rsidP="004B1483">
      <w:pPr>
        <w:pStyle w:val="aff"/>
        <w:spacing w:line="240" w:lineRule="atLeast"/>
        <w:ind w:left="119" w:right="112"/>
        <w:rPr>
          <w:sz w:val="24"/>
          <w:lang w:val="ru-RU"/>
        </w:rPr>
      </w:pPr>
      <w:r w:rsidRPr="005B4D16">
        <w:rPr>
          <w:sz w:val="24"/>
          <w:lang w:val="ru-RU"/>
        </w:rPr>
        <w:t>всего населения планеты. Сельское хозяйство – это отрасль, которая объединила в себе традиции нашего народа с современными технологиями: роботами, информационными системами, цифровыми устройствами. Разноплановость и востребованность сельскохозяйственных профессий, технологичность и экономическая привлекательность отрасли (агрохолдинги, фермерские хозяйства и т. п.).</w:t>
      </w:r>
    </w:p>
    <w:p w:rsidR="004B1483" w:rsidRPr="005B4D16" w:rsidRDefault="004B1483" w:rsidP="004B1483">
      <w:pPr>
        <w:pStyle w:val="aff"/>
        <w:spacing w:line="240" w:lineRule="atLeast"/>
        <w:ind w:left="119" w:right="113" w:firstLine="600"/>
        <w:rPr>
          <w:sz w:val="24"/>
          <w:lang w:val="ru-RU"/>
        </w:rPr>
      </w:pPr>
      <w:r w:rsidRPr="005B4D16">
        <w:rPr>
          <w:b/>
          <w:sz w:val="24"/>
          <w:lang w:val="ru-RU"/>
        </w:rPr>
        <w:t xml:space="preserve">День учителя. </w:t>
      </w:r>
      <w:r w:rsidRPr="005B4D16">
        <w:rPr>
          <w:sz w:val="24"/>
          <w:lang w:val="ru-RU"/>
        </w:rPr>
        <w:t xml:space="preserve">Учитель – одна из важнейших в обществе профессий. Назначение учителя – социальное служение, образование и воспитание подрастающего поколения. В разные </w:t>
      </w:r>
      <w:r w:rsidRPr="005B4D16">
        <w:rPr>
          <w:sz w:val="24"/>
          <w:lang w:val="ru-RU"/>
        </w:rPr>
        <w:lastRenderedPageBreak/>
        <w:t>исторические времена труд учителя уважаем, социально значим, оказывает влияние на развитие образования членов общества. Учитель – советчик, помощник, участник познавательной деятельности школьников.</w:t>
      </w:r>
    </w:p>
    <w:p w:rsidR="004B1483" w:rsidRPr="005B4D16" w:rsidRDefault="004B1483" w:rsidP="004B1483">
      <w:pPr>
        <w:pStyle w:val="aff"/>
        <w:spacing w:line="240" w:lineRule="atLeast"/>
        <w:ind w:left="119" w:right="109" w:firstLine="600"/>
        <w:rPr>
          <w:sz w:val="24"/>
          <w:lang w:val="ru-RU"/>
        </w:rPr>
      </w:pPr>
      <w:r w:rsidRPr="005B4D16">
        <w:rPr>
          <w:b/>
          <w:sz w:val="24"/>
          <w:lang w:val="ru-RU"/>
        </w:rPr>
        <w:t xml:space="preserve">Легенды о России. </w:t>
      </w:r>
      <w:r w:rsidRPr="005B4D16">
        <w:rPr>
          <w:sz w:val="24"/>
          <w:lang w:val="ru-RU"/>
        </w:rPr>
        <w:t>Любовь к Родине, патриотизм – качества гражданина России. Знание истории страны, историческая правда, сохранение исторической памяти – основа мировоззренческого суверенитета страны. Попытки исказить роль России в мировой истории – одна из стратегий информационной войны против нашей страны.</w:t>
      </w:r>
    </w:p>
    <w:p w:rsidR="004B1483" w:rsidRPr="005B4D16" w:rsidRDefault="004B1483" w:rsidP="004B1483">
      <w:pPr>
        <w:pStyle w:val="aff"/>
        <w:spacing w:line="240" w:lineRule="atLeast"/>
        <w:ind w:left="119" w:right="104" w:firstLine="600"/>
        <w:rPr>
          <w:sz w:val="24"/>
          <w:lang w:val="ru-RU"/>
        </w:rPr>
      </w:pPr>
      <w:r w:rsidRPr="005B4D16">
        <w:rPr>
          <w:b/>
          <w:sz w:val="24"/>
          <w:lang w:val="ru-RU"/>
        </w:rPr>
        <w:t xml:space="preserve">Что значит быть взрослым? </w:t>
      </w:r>
      <w:r w:rsidRPr="005B4D16">
        <w:rPr>
          <w:sz w:val="24"/>
          <w:lang w:val="ru-RU"/>
        </w:rPr>
        <w:t>Быть взрослым – это нести ответственность за себя, своих близких и свою страну. Активная жизненная позиция, созидательный подход к жизни, умение принимать решения и осознавать их значение, жить в соответствии с духовно-нравственными ценностями общества – основа взрослого человека. Финансовая самостоятельность и финансовая грамотность.</w:t>
      </w:r>
    </w:p>
    <w:p w:rsidR="004B1483" w:rsidRPr="005B4D16" w:rsidRDefault="004B1483" w:rsidP="004B1483">
      <w:pPr>
        <w:pStyle w:val="aff"/>
        <w:spacing w:line="240" w:lineRule="atLeast"/>
        <w:ind w:left="119" w:right="107" w:firstLine="600"/>
        <w:rPr>
          <w:sz w:val="24"/>
          <w:lang w:val="ru-RU"/>
        </w:rPr>
      </w:pPr>
      <w:r w:rsidRPr="005B4D16">
        <w:rPr>
          <w:b/>
          <w:sz w:val="24"/>
          <w:lang w:val="ru-RU"/>
        </w:rPr>
        <w:t xml:space="preserve">Как создать крепкую семью. День отца. </w:t>
      </w:r>
      <w:r w:rsidRPr="005B4D16">
        <w:rPr>
          <w:sz w:val="24"/>
          <w:lang w:val="ru-RU"/>
        </w:rPr>
        <w:t>Семья как ценность для каждого гражданина страны. Знания и навыки для построения крепкой семьи в будущем. Почему важна крепкая семья? Преемственность поколений: семейные ценности и традиции (любовь, взаимопонимание, участие в семейном хозяйстве, воспитании детей). Память о предшествующих поколениях семьи. Особое отношение к старшему поколению, проявление действенного уважения, внимания к бабушкам и дедушкам, забота о них.</w:t>
      </w:r>
    </w:p>
    <w:p w:rsidR="004B1483" w:rsidRPr="005B4D16" w:rsidRDefault="004B1483" w:rsidP="004B1483">
      <w:pPr>
        <w:pStyle w:val="aff"/>
        <w:spacing w:line="240" w:lineRule="atLeast"/>
        <w:ind w:left="119" w:right="108" w:firstLine="600"/>
        <w:rPr>
          <w:sz w:val="24"/>
          <w:lang w:val="ru-RU"/>
        </w:rPr>
      </w:pPr>
      <w:r w:rsidRPr="005B4D16">
        <w:rPr>
          <w:b/>
          <w:sz w:val="24"/>
          <w:lang w:val="ru-RU"/>
        </w:rPr>
        <w:t xml:space="preserve">Гостеприимная Россия. Ко Дню народного единства. </w:t>
      </w:r>
      <w:r w:rsidRPr="005B4D16">
        <w:rPr>
          <w:sz w:val="24"/>
          <w:lang w:val="ru-RU"/>
        </w:rPr>
        <w:t>Гостеприимство – качество, объединяющее все народы России. Семейные традиции встречи гостей, кулинарные традиции народов России. Путешествие по России – это знакомство с культурой, историей и традициями разных народов. Гастрономический туризм – это вид путешествий, основой которого являются поездки туристов по стране с целью знакомства с особенностями местной кухни и кулинарных традиций.</w:t>
      </w:r>
    </w:p>
    <w:p w:rsidR="004B1483" w:rsidRPr="005B4D16" w:rsidRDefault="004B1483" w:rsidP="004B1483">
      <w:pPr>
        <w:pStyle w:val="aff"/>
        <w:spacing w:line="240" w:lineRule="atLeast"/>
        <w:ind w:left="119" w:right="114" w:firstLine="600"/>
        <w:rPr>
          <w:sz w:val="24"/>
          <w:lang w:val="ru-RU"/>
        </w:rPr>
      </w:pPr>
      <w:r w:rsidRPr="005B4D16">
        <w:rPr>
          <w:b/>
          <w:sz w:val="24"/>
          <w:lang w:val="ru-RU"/>
        </w:rPr>
        <w:t xml:space="preserve">Твой вклад в общее дело. </w:t>
      </w:r>
      <w:r w:rsidRPr="005B4D16">
        <w:rPr>
          <w:sz w:val="24"/>
          <w:lang w:val="ru-RU"/>
        </w:rPr>
        <w:t>Уплата налогов – это коллективная и личная ответственность, вклад гражданина в благополучие государства и общества. Ни одно государство не может обойтись без налогов, это основа бюджета страны, основной источник дохода. Своим небольшим вкладом мы создаём будущее страны, процветание России. Каким будет мой личный вклад в общее дело?</w:t>
      </w:r>
    </w:p>
    <w:p w:rsidR="004B1483" w:rsidRPr="005B4D16" w:rsidRDefault="004B1483" w:rsidP="004B1483">
      <w:pPr>
        <w:pStyle w:val="aff"/>
        <w:spacing w:line="240" w:lineRule="atLeast"/>
        <w:ind w:left="119" w:right="105" w:firstLine="600"/>
        <w:rPr>
          <w:sz w:val="24"/>
          <w:lang w:val="ru-RU"/>
        </w:rPr>
      </w:pPr>
      <w:r w:rsidRPr="005B4D16">
        <w:rPr>
          <w:b/>
          <w:sz w:val="24"/>
          <w:lang w:val="ru-RU"/>
        </w:rPr>
        <w:t xml:space="preserve">С заботой к себе и окружающим. </w:t>
      </w:r>
      <w:r w:rsidRPr="005B4D16">
        <w:rPr>
          <w:sz w:val="24"/>
          <w:lang w:val="ru-RU"/>
        </w:rPr>
        <w:t>Доброта и забота – качества настоящего человека, способного оказывать помощь и поддержку, проявлять милосердие. Добрые дела граждан России: благотворительность и пожертвование как проявление добрых чувств и заботы об окружающих. Здоровый образ жизни как забота о себе и об окружающих.</w:t>
      </w:r>
    </w:p>
    <w:p w:rsidR="004B1483" w:rsidRPr="005B4D16" w:rsidRDefault="004B1483" w:rsidP="004B1483">
      <w:pPr>
        <w:pStyle w:val="aff"/>
        <w:spacing w:line="240" w:lineRule="atLeast"/>
        <w:ind w:left="119" w:right="108" w:firstLine="600"/>
        <w:rPr>
          <w:sz w:val="24"/>
          <w:lang w:val="ru-RU"/>
        </w:rPr>
      </w:pPr>
      <w:r w:rsidRPr="005B4D16">
        <w:rPr>
          <w:b/>
          <w:sz w:val="24"/>
          <w:lang w:val="ru-RU"/>
        </w:rPr>
        <w:t xml:space="preserve">День матери. </w:t>
      </w:r>
      <w:r w:rsidRPr="005B4D16">
        <w:rPr>
          <w:sz w:val="24"/>
          <w:lang w:val="ru-RU"/>
        </w:rPr>
        <w:t>Мать, мама – главные в жизни человека слова. Мать – хозяйка в доме, хранительница семейного очага, воспитательница детей. У России женское лицо, образ «Родины-матери». Материнство – это счастье и ответственность. Многодетные матери: примеры из истории и современной жизни. «Мать-героиня» – высшее звание Российской Федерации. Материнство как особая миссия. Роль материнства в будущем страны. Защита материнства на государственном уровне.</w:t>
      </w:r>
    </w:p>
    <w:p w:rsidR="004B1483" w:rsidRPr="005B4D16" w:rsidRDefault="004B1483" w:rsidP="004B1483">
      <w:pPr>
        <w:pStyle w:val="aff"/>
        <w:spacing w:line="240" w:lineRule="atLeast"/>
        <w:ind w:left="119" w:right="103" w:firstLine="600"/>
        <w:rPr>
          <w:sz w:val="24"/>
          <w:lang w:val="ru-RU"/>
        </w:rPr>
      </w:pPr>
      <w:r w:rsidRPr="005B4D16">
        <w:rPr>
          <w:b/>
          <w:sz w:val="24"/>
          <w:lang w:val="ru-RU"/>
        </w:rPr>
        <w:t xml:space="preserve">Миссия-милосердие (ко Дню волонтёра). </w:t>
      </w:r>
      <w:r w:rsidRPr="005B4D16">
        <w:rPr>
          <w:sz w:val="24"/>
          <w:lang w:val="ru-RU"/>
        </w:rPr>
        <w:t>Кто такой волонтёр? Деятельность волонтёров как социальное служение в военное и мирное время: примеры из истории и современной жизни. Милосердие и забота – качества волонтёров. Направления волонтёрской деятельности: экологическое, социальное, медицинское, цифровое и т. д.</w:t>
      </w:r>
    </w:p>
    <w:p w:rsidR="004B1483" w:rsidRPr="005B4D16" w:rsidRDefault="004B1483" w:rsidP="004B1483">
      <w:pPr>
        <w:pStyle w:val="aff"/>
        <w:spacing w:line="240" w:lineRule="atLeast"/>
        <w:ind w:left="119" w:right="111" w:firstLine="600"/>
        <w:rPr>
          <w:sz w:val="24"/>
          <w:lang w:val="ru-RU"/>
        </w:rPr>
      </w:pPr>
      <w:r w:rsidRPr="005B4D16">
        <w:rPr>
          <w:b/>
          <w:sz w:val="24"/>
          <w:lang w:val="ru-RU"/>
        </w:rPr>
        <w:t xml:space="preserve">День Героев Отечества. </w:t>
      </w:r>
      <w:r w:rsidRPr="005B4D16">
        <w:rPr>
          <w:sz w:val="24"/>
          <w:lang w:val="ru-RU"/>
        </w:rPr>
        <w:t>Герои Отечества – это самоотверженные и мужественные люди, которые любят свою Родину и трудятся во благо Отчизны. Качества героя – человека, ценою собственной жизни и здоровья, спасающего других: смелость и отвага, самопожертвование иответственность за судьбу других. Проявление уважения к героям, стремление воспитывать у себя волевые качества: смелость, решительность, стремление прийти на помощь. Участники СВО – защитники будущего нашей страны.</w:t>
      </w:r>
    </w:p>
    <w:p w:rsidR="004B1483" w:rsidRPr="005B4D16" w:rsidRDefault="004B1483" w:rsidP="004B1483">
      <w:pPr>
        <w:pStyle w:val="aff"/>
        <w:spacing w:line="240" w:lineRule="atLeast"/>
        <w:ind w:left="119" w:right="108" w:firstLine="600"/>
        <w:rPr>
          <w:sz w:val="24"/>
          <w:lang w:val="ru-RU"/>
        </w:rPr>
      </w:pPr>
      <w:r w:rsidRPr="005B4D16">
        <w:rPr>
          <w:b/>
          <w:sz w:val="24"/>
          <w:lang w:val="ru-RU"/>
        </w:rPr>
        <w:lastRenderedPageBreak/>
        <w:t xml:space="preserve">Как пишут законы? </w:t>
      </w:r>
      <w:r w:rsidRPr="005B4D16">
        <w:rPr>
          <w:sz w:val="24"/>
          <w:lang w:val="ru-RU"/>
        </w:rPr>
        <w:t>Для чего нужны законы? Как менялся свод российских законов от древних времён до наших дней. Законодательная власть в России. От инициативы людей до закона: как появляется закон? Работа депутатов: от проблемы – к решению (позитивные примеры). Участие молодёжи в законотворческом процессе.</w:t>
      </w:r>
    </w:p>
    <w:p w:rsidR="004B1483" w:rsidRPr="005B4D16" w:rsidRDefault="004B1483" w:rsidP="004B1483">
      <w:pPr>
        <w:spacing w:line="240" w:lineRule="atLeast"/>
        <w:ind w:left="119" w:right="109" w:firstLine="600"/>
        <w:jc w:val="both"/>
        <w:rPr>
          <w:sz w:val="24"/>
          <w:szCs w:val="24"/>
        </w:rPr>
      </w:pPr>
      <w:r w:rsidRPr="005B4D16">
        <w:rPr>
          <w:b/>
          <w:sz w:val="24"/>
          <w:szCs w:val="24"/>
        </w:rPr>
        <w:t xml:space="preserve">Одна страна – одни традиции. </w:t>
      </w:r>
      <w:r w:rsidRPr="005B4D16">
        <w:rPr>
          <w:sz w:val="24"/>
          <w:szCs w:val="24"/>
        </w:rPr>
        <w:t>Новогодние традиции, объединяющие все народы России. Новый год–любимый семейный праздник. История</w:t>
      </w:r>
    </w:p>
    <w:p w:rsidR="004B1483" w:rsidRPr="005B4D16" w:rsidRDefault="004B1483" w:rsidP="004B1483">
      <w:pPr>
        <w:pStyle w:val="aff"/>
        <w:spacing w:line="240" w:lineRule="atLeast"/>
        <w:ind w:left="119" w:right="120"/>
        <w:rPr>
          <w:sz w:val="24"/>
          <w:lang w:val="ru-RU"/>
        </w:rPr>
      </w:pPr>
      <w:r w:rsidRPr="005B4D16">
        <w:rPr>
          <w:sz w:val="24"/>
          <w:lang w:val="ru-RU"/>
        </w:rPr>
        <w:t>возникновения новогоднего праздника в России. Участие детей в подготовке и встрече Нового года. Подарки и пожелания на Новый год. История создания новогодних игрушек. О чём люди мечтают в Новый год.</w:t>
      </w:r>
    </w:p>
    <w:p w:rsidR="004B1483" w:rsidRPr="005B4D16" w:rsidRDefault="004B1483" w:rsidP="004B1483">
      <w:pPr>
        <w:pStyle w:val="aff"/>
        <w:spacing w:line="240" w:lineRule="atLeast"/>
        <w:ind w:left="119" w:right="102" w:firstLine="600"/>
        <w:rPr>
          <w:sz w:val="24"/>
          <w:lang w:val="ru-RU"/>
        </w:rPr>
      </w:pPr>
      <w:r w:rsidRPr="005B4D16">
        <w:rPr>
          <w:b/>
          <w:sz w:val="24"/>
          <w:lang w:val="ru-RU"/>
        </w:rPr>
        <w:t xml:space="preserve">День российской печати. </w:t>
      </w:r>
      <w:r w:rsidRPr="005B4D16">
        <w:rPr>
          <w:sz w:val="24"/>
          <w:lang w:val="ru-RU"/>
        </w:rPr>
        <w:t xml:space="preserve">Праздник посвящён работникам печати, в том числе редакторам, журналистам, издателям, корректорам, – всем, кто в той или иной степени связан с печатью. Российские традиции издательского дела, история праздника. Информационные источники формируют общественное мнение. Профессиональная этика журналиста. Издание печатных средств информации – коллективный труд людей многих профессий. Зачем нужны школьные газеты? Школьные средства массовой </w:t>
      </w:r>
      <w:r w:rsidRPr="005B4D16">
        <w:rPr>
          <w:spacing w:val="-2"/>
          <w:sz w:val="24"/>
          <w:lang w:val="ru-RU"/>
        </w:rPr>
        <w:t>информации.</w:t>
      </w:r>
    </w:p>
    <w:p w:rsidR="004B1483" w:rsidRPr="005B4D16" w:rsidRDefault="004B1483" w:rsidP="004B1483">
      <w:pPr>
        <w:pStyle w:val="aff"/>
        <w:spacing w:line="240" w:lineRule="atLeast"/>
        <w:ind w:left="119" w:right="108" w:firstLine="600"/>
        <w:rPr>
          <w:sz w:val="24"/>
          <w:lang w:val="ru-RU"/>
        </w:rPr>
      </w:pPr>
      <w:r w:rsidRPr="005B4D16">
        <w:rPr>
          <w:b/>
          <w:sz w:val="24"/>
          <w:lang w:val="ru-RU"/>
        </w:rPr>
        <w:t xml:space="preserve">День студента. </w:t>
      </w:r>
      <w:r w:rsidRPr="005B4D16">
        <w:rPr>
          <w:sz w:val="24"/>
          <w:lang w:val="ru-RU"/>
        </w:rPr>
        <w:t>День российского студенчества: история праздника иего традиции. История основания Московского государственного университета имени М.В. Ломоносова. Студенческие годы – это путь к овладению профессией, возможность для творчества и самореализации. Перспективы получения высшего образования. Как сделать выбор? Студенчество и технологический прорыв.</w:t>
      </w:r>
    </w:p>
    <w:p w:rsidR="004B1483" w:rsidRPr="005B4D16" w:rsidRDefault="004B1483" w:rsidP="004B1483">
      <w:pPr>
        <w:pStyle w:val="aff"/>
        <w:spacing w:line="240" w:lineRule="atLeast"/>
        <w:ind w:left="119" w:right="104" w:firstLine="600"/>
        <w:rPr>
          <w:sz w:val="24"/>
          <w:lang w:val="ru-RU"/>
        </w:rPr>
      </w:pPr>
      <w:r w:rsidRPr="005B4D16">
        <w:rPr>
          <w:b/>
          <w:sz w:val="24"/>
          <w:lang w:val="ru-RU"/>
        </w:rPr>
        <w:t xml:space="preserve">БРИКС (тема о международных отношениях). </w:t>
      </w:r>
      <w:r w:rsidRPr="005B4D16">
        <w:rPr>
          <w:sz w:val="24"/>
          <w:lang w:val="ru-RU"/>
        </w:rPr>
        <w:t>Роль нашей страны в современном мире. БРИКС – символ многополярности мира. Единство и многообразие стран БРИКС. Взаимная поддержка помогает государствам развивать торговлю и экономику, обмениваться знаниями и опытом в различных сферах жизни общества. Россия успешно развивает контакты с широким кругом союзников и партнёров. Значение российской культуры для всего мира.</w:t>
      </w:r>
    </w:p>
    <w:p w:rsidR="004B1483" w:rsidRPr="005B4D16" w:rsidRDefault="004B1483" w:rsidP="004B1483">
      <w:pPr>
        <w:pStyle w:val="aff"/>
        <w:spacing w:line="240" w:lineRule="atLeast"/>
        <w:ind w:left="119" w:right="107" w:firstLine="600"/>
        <w:rPr>
          <w:sz w:val="24"/>
          <w:lang w:val="ru-RU"/>
        </w:rPr>
      </w:pPr>
      <w:r w:rsidRPr="005B4D16">
        <w:rPr>
          <w:b/>
          <w:sz w:val="24"/>
          <w:lang w:val="ru-RU"/>
        </w:rPr>
        <w:t xml:space="preserve">Бизнес и технологическое предпринимательство. </w:t>
      </w:r>
      <w:r w:rsidRPr="005B4D16">
        <w:rPr>
          <w:sz w:val="24"/>
          <w:lang w:val="ru-RU"/>
        </w:rPr>
        <w:t>Экономика: от структуры хозяйства к управленческим решениям. Что сегодня делается для успешного развития экономики России? Цифровая экономика – это деятельность, в основе которой лежит работа с цифровыми технологиями. Какое значение имеет использование цифровой экономики для развития страны? Механизмы цифровой экономики. Технологическое предпринимательство как особая сфера бизнеса. Значимость технологического предпринимательства для будущего страны и её технологического суверенитета.</w:t>
      </w:r>
    </w:p>
    <w:p w:rsidR="004B1483" w:rsidRPr="005B4D16" w:rsidRDefault="004B1483" w:rsidP="004B1483">
      <w:pPr>
        <w:pStyle w:val="aff"/>
        <w:spacing w:line="240" w:lineRule="atLeast"/>
        <w:ind w:left="119" w:right="110" w:firstLine="600"/>
        <w:rPr>
          <w:sz w:val="24"/>
          <w:lang w:val="ru-RU"/>
        </w:rPr>
      </w:pPr>
      <w:r w:rsidRPr="005B4D16">
        <w:rPr>
          <w:b/>
          <w:sz w:val="24"/>
          <w:lang w:val="ru-RU"/>
        </w:rPr>
        <w:t xml:space="preserve">Искусственный интеллект и человек. </w:t>
      </w:r>
      <w:r w:rsidRPr="005B4D16">
        <w:rPr>
          <w:sz w:val="24"/>
          <w:lang w:val="ru-RU"/>
        </w:rPr>
        <w:t>Стратегия взаимодействия. Искусственный интеллект – стратегическая отрасль в России, оптимизирующая процессы и повышающая эффективность производства. Искусственный интеллект–помощник человека. ИИ помогает только при</w:t>
      </w:r>
    </w:p>
    <w:p w:rsidR="004B1483" w:rsidRPr="005B4D16" w:rsidRDefault="004B1483" w:rsidP="004B1483">
      <w:pPr>
        <w:pStyle w:val="aff"/>
        <w:spacing w:line="240" w:lineRule="atLeast"/>
        <w:ind w:left="119" w:right="122"/>
        <w:rPr>
          <w:sz w:val="24"/>
          <w:lang w:val="ru-RU"/>
        </w:rPr>
      </w:pPr>
      <w:r w:rsidRPr="005B4D16">
        <w:rPr>
          <w:sz w:val="24"/>
          <w:lang w:val="ru-RU"/>
        </w:rPr>
        <w:t>условии, если сам человек обладает хорошими знаниями и критическим мышлением. Степень ответственности тех, кто обучает ИИ.</w:t>
      </w:r>
    </w:p>
    <w:p w:rsidR="004B1483" w:rsidRPr="005B4D16" w:rsidRDefault="004B1483" w:rsidP="004B1483">
      <w:pPr>
        <w:pStyle w:val="aff"/>
        <w:spacing w:line="240" w:lineRule="atLeast"/>
        <w:ind w:left="119" w:right="107" w:firstLine="600"/>
        <w:rPr>
          <w:sz w:val="24"/>
          <w:lang w:val="ru-RU"/>
        </w:rPr>
      </w:pPr>
      <w:r w:rsidRPr="005B4D16">
        <w:rPr>
          <w:b/>
          <w:sz w:val="24"/>
          <w:lang w:val="ru-RU"/>
        </w:rPr>
        <w:t xml:space="preserve">Что значит служить Отечеству? 280 лет со дня рождения Ф. Ушакова. </w:t>
      </w:r>
      <w:r w:rsidRPr="005B4D16">
        <w:rPr>
          <w:sz w:val="24"/>
          <w:lang w:val="ru-RU"/>
        </w:rPr>
        <w:t>День защитника Отечества: исторические традиции. Профессия военного: кто её выбирает сегодня. Защита Отечества – обязанность гражданина Российской Федерации, проявление любви к родной земле, Родине. Честь и воинский долг. 280-летие со дня рождения великогорусского флотоводца Ф.Ф. Ушакова. Качества российского воина: смелость, героизм, самопожертвование.</w:t>
      </w:r>
    </w:p>
    <w:p w:rsidR="004B1483" w:rsidRPr="005B4D16" w:rsidRDefault="004B1483" w:rsidP="004B1483">
      <w:pPr>
        <w:pStyle w:val="aff"/>
        <w:spacing w:line="240" w:lineRule="atLeast"/>
        <w:ind w:left="119" w:right="105" w:firstLine="600"/>
        <w:rPr>
          <w:sz w:val="24"/>
          <w:lang w:val="ru-RU"/>
        </w:rPr>
      </w:pPr>
      <w:r w:rsidRPr="005B4D16">
        <w:rPr>
          <w:b/>
          <w:sz w:val="24"/>
          <w:lang w:val="ru-RU"/>
        </w:rPr>
        <w:t xml:space="preserve">Арктика – территория развития. </w:t>
      </w:r>
      <w:r w:rsidRPr="005B4D16">
        <w:rPr>
          <w:sz w:val="24"/>
          <w:lang w:val="ru-RU"/>
        </w:rPr>
        <w:t>Арктика – стратегическая территория развития страны. Почему для России важно осваивать Арктику? Артика – ресурсная база России. Российские исследователи Арктики. Россия – мировой лидер атомной отрасли. Атомный ледокольный флот, развитие Северного морского пути. Знакомство с проектами развития Арктики.</w:t>
      </w:r>
    </w:p>
    <w:p w:rsidR="004B1483" w:rsidRPr="005B4D16" w:rsidRDefault="004B1483" w:rsidP="004B1483">
      <w:pPr>
        <w:pStyle w:val="aff"/>
        <w:spacing w:line="240" w:lineRule="atLeast"/>
        <w:ind w:left="119" w:right="108" w:firstLine="600"/>
        <w:rPr>
          <w:sz w:val="24"/>
          <w:lang w:val="ru-RU"/>
        </w:rPr>
      </w:pPr>
      <w:r w:rsidRPr="005B4D16">
        <w:rPr>
          <w:b/>
          <w:sz w:val="24"/>
          <w:lang w:val="ru-RU"/>
        </w:rPr>
        <w:lastRenderedPageBreak/>
        <w:t xml:space="preserve">Международный женский день. </w:t>
      </w:r>
      <w:r w:rsidRPr="005B4D16">
        <w:rPr>
          <w:sz w:val="24"/>
          <w:lang w:val="ru-RU"/>
        </w:rPr>
        <w:t>Международный женский день – праздник благодарности и любви к женщине. Женщина в современном обществе – труженица, мать, воспитатель детей. Великие женщины вистории России. Выдающиеся женщины ХХ века, прославившие Россию.</w:t>
      </w:r>
    </w:p>
    <w:p w:rsidR="004B1483" w:rsidRPr="005B4D16" w:rsidRDefault="004B1483" w:rsidP="004B1483">
      <w:pPr>
        <w:pStyle w:val="aff"/>
        <w:spacing w:line="240" w:lineRule="atLeast"/>
        <w:ind w:left="119" w:right="102" w:firstLine="600"/>
        <w:rPr>
          <w:sz w:val="24"/>
          <w:lang w:val="ru-RU"/>
        </w:rPr>
      </w:pPr>
      <w:r w:rsidRPr="005B4D16">
        <w:rPr>
          <w:b/>
          <w:sz w:val="24"/>
          <w:lang w:val="ru-RU"/>
        </w:rPr>
        <w:t xml:space="preserve">Массовый спорт в России. </w:t>
      </w:r>
      <w:r w:rsidRPr="005B4D16">
        <w:rPr>
          <w:sz w:val="24"/>
          <w:lang w:val="ru-RU"/>
        </w:rPr>
        <w:t>Развитие массового спорта – вклад в благополучие и здоровье нации, будущие поколения страны. Здоровый образ жизни, забота о собственном здоровье, спорт как важнейшая часть жизни современного человека. Условия развития массового спорта в России.</w:t>
      </w:r>
    </w:p>
    <w:p w:rsidR="004B1483" w:rsidRPr="005B4D16" w:rsidRDefault="004B1483" w:rsidP="004B1483">
      <w:pPr>
        <w:spacing w:line="240" w:lineRule="atLeast"/>
        <w:ind w:left="119" w:right="110" w:firstLine="600"/>
        <w:jc w:val="both"/>
        <w:rPr>
          <w:sz w:val="24"/>
          <w:szCs w:val="24"/>
        </w:rPr>
      </w:pPr>
      <w:r w:rsidRPr="005B4D16">
        <w:rPr>
          <w:b/>
          <w:sz w:val="24"/>
          <w:szCs w:val="24"/>
        </w:rPr>
        <w:t xml:space="preserve">День воссоединения Крыма и Севастополя с Россией. 100-летие Артека. </w:t>
      </w:r>
      <w:r w:rsidRPr="005B4D16">
        <w:rPr>
          <w:sz w:val="24"/>
          <w:szCs w:val="24"/>
        </w:rPr>
        <w:t>История и традиции Артека. После воссоединения Крыма и Севастополя с Россией Артек – это уникальный и современный комплекс из9 лагерей, работающих круглый год. Артек – пространство для творчества, саморазвития и самореализации.</w:t>
      </w:r>
    </w:p>
    <w:p w:rsidR="004B1483" w:rsidRPr="005B4D16" w:rsidRDefault="004B1483" w:rsidP="004B1483">
      <w:pPr>
        <w:pStyle w:val="aff"/>
        <w:spacing w:line="240" w:lineRule="atLeast"/>
        <w:ind w:left="119" w:right="109" w:firstLine="600"/>
        <w:rPr>
          <w:sz w:val="24"/>
          <w:lang w:val="ru-RU"/>
        </w:rPr>
      </w:pPr>
      <w:r w:rsidRPr="005B4D16">
        <w:rPr>
          <w:b/>
          <w:sz w:val="24"/>
          <w:lang w:val="ru-RU"/>
        </w:rPr>
        <w:t xml:space="preserve">Служение творчеством. Зачем людям искусство? 185 лет со дня рождения П.И. Чайковского. </w:t>
      </w:r>
      <w:r w:rsidRPr="005B4D16">
        <w:rPr>
          <w:sz w:val="24"/>
          <w:lang w:val="ru-RU"/>
        </w:rPr>
        <w:t>Искусство – это способ общения и диалога между поколениями и народами. Роль музыки в жизни человека: музыка сопровождает человека с рождения до конца жизни. Способность слушать, воспринимать и понимать музыку. Россия – страна с богатым культурным наследием, страна великих композиторов, писателей, художников, признанных во всём мире. Произведения П.И. Чайковского, служение своей стране творчеством.</w:t>
      </w:r>
    </w:p>
    <w:p w:rsidR="004B1483" w:rsidRPr="005B4D16" w:rsidRDefault="004B1483" w:rsidP="004B1483">
      <w:pPr>
        <w:spacing w:line="240" w:lineRule="atLeast"/>
        <w:ind w:left="119" w:right="103" w:firstLine="600"/>
        <w:jc w:val="both"/>
        <w:rPr>
          <w:sz w:val="24"/>
          <w:szCs w:val="24"/>
        </w:rPr>
      </w:pPr>
      <w:r w:rsidRPr="005B4D16">
        <w:rPr>
          <w:b/>
          <w:sz w:val="24"/>
          <w:szCs w:val="24"/>
        </w:rPr>
        <w:t xml:space="preserve">Моя малая Родина (региональный и местный компонент). </w:t>
      </w:r>
      <w:r w:rsidRPr="005B4D16">
        <w:rPr>
          <w:sz w:val="24"/>
          <w:szCs w:val="24"/>
        </w:rPr>
        <w:t xml:space="preserve">Россия – великая и уникальная страна, каждый из её регионов прекрасен и неповторим своими природными, экономическими и другими ресурсами .Любовь </w:t>
      </w:r>
      <w:r w:rsidRPr="005B4D16">
        <w:rPr>
          <w:spacing w:val="-10"/>
          <w:sz w:val="24"/>
          <w:szCs w:val="24"/>
        </w:rPr>
        <w:t>к</w:t>
      </w:r>
    </w:p>
    <w:p w:rsidR="004B1483" w:rsidRPr="005B4D16" w:rsidRDefault="004B1483" w:rsidP="004B1483">
      <w:pPr>
        <w:pStyle w:val="aff"/>
        <w:spacing w:line="240" w:lineRule="atLeast"/>
        <w:ind w:left="119" w:right="108"/>
        <w:rPr>
          <w:sz w:val="24"/>
          <w:lang w:val="ru-RU"/>
        </w:rPr>
      </w:pPr>
      <w:r w:rsidRPr="005B4D16">
        <w:rPr>
          <w:sz w:val="24"/>
          <w:lang w:val="ru-RU"/>
        </w:rPr>
        <w:t>родному краю, способность любоваться природой и беречь её – часть любви к Отчизне. Патриот честно трудится, заботится о процветании своей страны, уважает её историю и культуру.</w:t>
      </w:r>
    </w:p>
    <w:p w:rsidR="004B1483" w:rsidRPr="005B4D16" w:rsidRDefault="004B1483" w:rsidP="004B1483">
      <w:pPr>
        <w:pStyle w:val="aff"/>
        <w:spacing w:line="240" w:lineRule="atLeast"/>
        <w:ind w:left="119" w:right="109" w:firstLine="600"/>
        <w:rPr>
          <w:sz w:val="24"/>
          <w:lang w:val="ru-RU"/>
        </w:rPr>
      </w:pPr>
      <w:r w:rsidRPr="005B4D16">
        <w:rPr>
          <w:b/>
          <w:sz w:val="24"/>
          <w:lang w:val="ru-RU"/>
        </w:rPr>
        <w:t xml:space="preserve">Герои космической отрасли. </w:t>
      </w:r>
      <w:r w:rsidRPr="005B4D16">
        <w:rPr>
          <w:sz w:val="24"/>
          <w:lang w:val="ru-RU"/>
        </w:rPr>
        <w:t>Исследования космоса помогают нам понять, как возникла наша Вселенная. Россия – лидер в развитии космической отрасли. Полёты в космос – это результат огромного труда большого коллектива учёных, рабочих, космонавтов, которые обеспечили первенство нашей Родины в освоении космического пространства. В условиях невесомости космонавты проводят сложные научные эксперименты, что позволяет российской науке продвигаться в освоении новых материалов и создании новых технологий.</w:t>
      </w:r>
    </w:p>
    <w:p w:rsidR="004B1483" w:rsidRPr="005B4D16" w:rsidRDefault="004B1483" w:rsidP="004B1483">
      <w:pPr>
        <w:pStyle w:val="aff"/>
        <w:spacing w:line="240" w:lineRule="atLeast"/>
        <w:ind w:left="119" w:right="115" w:firstLine="600"/>
        <w:rPr>
          <w:sz w:val="24"/>
          <w:lang w:val="ru-RU"/>
        </w:rPr>
      </w:pPr>
      <w:r w:rsidRPr="005B4D16">
        <w:rPr>
          <w:b/>
          <w:sz w:val="24"/>
          <w:lang w:val="ru-RU"/>
        </w:rPr>
        <w:t xml:space="preserve">Гражданская авиация России. </w:t>
      </w:r>
      <w:r w:rsidRPr="005B4D16">
        <w:rPr>
          <w:sz w:val="24"/>
          <w:lang w:val="ru-RU"/>
        </w:rPr>
        <w:t>Значение авиации для жизни общества и каждого человека. Как мечта летатьизменила жизнь человека. Легендарная история развития российской гражданской авиации. Героизм конструкторов, инженеров и лётчиков-испытателей первых российских самолётов. Мировые рекорды российских лётчиков. Современное авиастроение. Профессии, связанные с авиацией.</w:t>
      </w:r>
    </w:p>
    <w:p w:rsidR="004B1483" w:rsidRPr="005B4D16" w:rsidRDefault="004B1483" w:rsidP="004B1483">
      <w:pPr>
        <w:pStyle w:val="aff"/>
        <w:spacing w:line="240" w:lineRule="atLeast"/>
        <w:ind w:left="119" w:right="107" w:firstLine="600"/>
        <w:rPr>
          <w:sz w:val="24"/>
          <w:lang w:val="ru-RU"/>
        </w:rPr>
      </w:pPr>
      <w:r w:rsidRPr="005B4D16">
        <w:rPr>
          <w:b/>
          <w:sz w:val="24"/>
          <w:lang w:val="ru-RU"/>
        </w:rPr>
        <w:t xml:space="preserve">Медицина России. </w:t>
      </w:r>
      <w:r w:rsidRPr="005B4D16">
        <w:rPr>
          <w:sz w:val="24"/>
          <w:lang w:val="ru-RU"/>
        </w:rPr>
        <w:t>Охрана здоровья граждан России – приоритет государственной политики страны. Современные поликлиники и больницы. Достижения российской медицины. Технологии будущего в области медицины. Профессия врача играет ключевую роль в поддержании и улучшении здоровья людей и их уровня жизни. Врач – не просто профессия, это настоящее призвание, требующее не только знаний, но и человеческого сочувствия, служения обществу. Волонтёры-медики. Преемственность поколений и профессия человека: семейные династии врачей России.</w:t>
      </w:r>
    </w:p>
    <w:p w:rsidR="004B1483" w:rsidRPr="005B4D16" w:rsidRDefault="004B1483" w:rsidP="004B1483">
      <w:pPr>
        <w:pStyle w:val="aff"/>
        <w:spacing w:line="240" w:lineRule="atLeast"/>
        <w:ind w:left="119" w:right="103" w:firstLine="600"/>
        <w:rPr>
          <w:sz w:val="24"/>
          <w:lang w:val="ru-RU"/>
        </w:rPr>
      </w:pPr>
      <w:r w:rsidRPr="005B4D16">
        <w:rPr>
          <w:b/>
          <w:sz w:val="24"/>
          <w:lang w:val="ru-RU"/>
        </w:rPr>
        <w:t xml:space="preserve">Что такое успех? (ко Дню труда). </w:t>
      </w:r>
      <w:r w:rsidRPr="005B4D16">
        <w:rPr>
          <w:sz w:val="24"/>
          <w:lang w:val="ru-RU"/>
        </w:rPr>
        <w:t>Труд – основа жизни человека и развития общества. Человек должен иметь знания и умения, бытьтерпеливым и настойчивым, не бояться трудностей (труд и трудно – однокоренные слова), находить пути их преодоления. Чтобы добиться долгосрочного успеха, нужно много трудиться. Профессии будущего: что будет нужно стране, когда я вырасту?</w:t>
      </w:r>
    </w:p>
    <w:p w:rsidR="004B1483" w:rsidRPr="005B4D16" w:rsidRDefault="004B1483" w:rsidP="004B1483">
      <w:pPr>
        <w:pStyle w:val="aff"/>
        <w:spacing w:line="240" w:lineRule="atLeast"/>
        <w:ind w:left="119" w:right="103" w:firstLine="600"/>
        <w:rPr>
          <w:sz w:val="24"/>
          <w:lang w:val="ru-RU"/>
        </w:rPr>
      </w:pPr>
      <w:r w:rsidRPr="005B4D16">
        <w:rPr>
          <w:b/>
          <w:sz w:val="24"/>
          <w:lang w:val="ru-RU"/>
        </w:rPr>
        <w:t xml:space="preserve">80-летие Победы в Великой Отечественной войне. </w:t>
      </w:r>
      <w:r w:rsidRPr="005B4D16">
        <w:rPr>
          <w:sz w:val="24"/>
          <w:lang w:val="ru-RU"/>
        </w:rPr>
        <w:t xml:space="preserve">День Победы – священная дата, память о которой передаётся от поколения к поколению. Историческая память: память о подвиге нашего </w:t>
      </w:r>
      <w:r w:rsidRPr="005B4D16">
        <w:rPr>
          <w:sz w:val="24"/>
          <w:lang w:val="ru-RU"/>
        </w:rPr>
        <w:lastRenderedPageBreak/>
        <w:t>народа в годы Великой Отечественной войны. Важно помнить нашу историю и чтить память всех людей, перенёсших тяготы войны. Бессмертный полк. Страницы героического прошлого, которые нельзя забывать.</w:t>
      </w:r>
    </w:p>
    <w:p w:rsidR="004B1483" w:rsidRPr="005B4D16" w:rsidRDefault="004B1483" w:rsidP="004B1483">
      <w:pPr>
        <w:pStyle w:val="aff"/>
        <w:spacing w:line="240" w:lineRule="atLeast"/>
        <w:ind w:left="119" w:right="110" w:firstLine="600"/>
        <w:rPr>
          <w:sz w:val="24"/>
          <w:lang w:val="ru-RU"/>
        </w:rPr>
      </w:pPr>
      <w:r w:rsidRPr="005B4D16">
        <w:rPr>
          <w:b/>
          <w:sz w:val="24"/>
          <w:lang w:val="ru-RU"/>
        </w:rPr>
        <w:t xml:space="preserve">Жизнь в Движении. </w:t>
      </w:r>
      <w:r w:rsidRPr="005B4D16">
        <w:rPr>
          <w:sz w:val="24"/>
          <w:lang w:val="ru-RU"/>
        </w:rPr>
        <w:t>19мая –День детских общественных организаций. Детские общественные организации разных поколений объединяли и объединяют активных, целеустремлённых ребят. Участники детских общественных организаций находят друзей, вместе делают полезные дела и ощущают себя частью большого коллектива. Участие в общественном движении детей и молодежи, знакомство с различными проектами.</w:t>
      </w:r>
    </w:p>
    <w:p w:rsidR="004B1483" w:rsidRPr="005B4D16" w:rsidRDefault="004B1483" w:rsidP="004B1483">
      <w:pPr>
        <w:pStyle w:val="aff"/>
        <w:spacing w:line="240" w:lineRule="atLeast"/>
        <w:ind w:left="119" w:right="110" w:firstLine="600"/>
        <w:rPr>
          <w:sz w:val="24"/>
          <w:lang w:val="ru-RU"/>
        </w:rPr>
      </w:pPr>
      <w:r w:rsidRPr="005B4D16">
        <w:rPr>
          <w:b/>
          <w:sz w:val="24"/>
          <w:lang w:val="ru-RU"/>
        </w:rPr>
        <w:t xml:space="preserve">Ценности, которые нас объединяют. </w:t>
      </w:r>
      <w:r w:rsidRPr="005B4D16">
        <w:rPr>
          <w:sz w:val="24"/>
          <w:lang w:val="ru-RU"/>
        </w:rPr>
        <w:t>Ценности – это важнейшие нравственные ориентиры для человека и общества. Духовно-нравственные ценности России, объединяющие всех граждан страны.</w:t>
      </w:r>
    </w:p>
    <w:p w:rsidR="004B1483" w:rsidRPr="005B4D16" w:rsidRDefault="004B1483" w:rsidP="004B1483">
      <w:pPr>
        <w:pStyle w:val="aff"/>
        <w:spacing w:line="240" w:lineRule="atLeast"/>
        <w:ind w:left="792"/>
        <w:rPr>
          <w:spacing w:val="-2"/>
          <w:sz w:val="24"/>
          <w:lang w:val="ru-RU"/>
        </w:rPr>
      </w:pPr>
      <w:r w:rsidRPr="005B4D16">
        <w:rPr>
          <w:sz w:val="24"/>
          <w:lang w:val="ru-RU"/>
        </w:rPr>
        <w:t>В заключительной части подводятся итоги</w:t>
      </w:r>
      <w:r w:rsidRPr="005B4D16">
        <w:rPr>
          <w:spacing w:val="-2"/>
          <w:sz w:val="24"/>
          <w:lang w:val="ru-RU"/>
        </w:rPr>
        <w:t xml:space="preserve"> занятия.</w:t>
      </w:r>
    </w:p>
    <w:p w:rsidR="004B1483" w:rsidRPr="005B4D16" w:rsidRDefault="004B1483" w:rsidP="004B1483">
      <w:pPr>
        <w:pStyle w:val="aff"/>
        <w:spacing w:line="240" w:lineRule="atLeast"/>
        <w:ind w:left="792"/>
        <w:rPr>
          <w:spacing w:val="-2"/>
          <w:sz w:val="24"/>
          <w:lang w:val="ru-RU"/>
        </w:rPr>
      </w:pPr>
    </w:p>
    <w:p w:rsidR="004B1483" w:rsidRPr="005B4D16" w:rsidRDefault="004B1483" w:rsidP="004B1483">
      <w:pPr>
        <w:pStyle w:val="aff"/>
        <w:spacing w:line="240" w:lineRule="atLeast"/>
        <w:ind w:left="792"/>
        <w:rPr>
          <w:sz w:val="24"/>
          <w:lang w:val="ru-RU"/>
        </w:rPr>
      </w:pPr>
      <w:r w:rsidRPr="005B4D16">
        <w:rPr>
          <w:spacing w:val="-2"/>
          <w:sz w:val="24"/>
          <w:lang w:val="ru-RU"/>
        </w:rPr>
        <w:t>ПЛАНИРУЕМЫЕ ОБРАЗОВАТЕЛЬНЫЕ РЕЗУЛЬТАТЫ</w:t>
      </w:r>
    </w:p>
    <w:p w:rsidR="004B1483" w:rsidRPr="005B4D16" w:rsidRDefault="004B1483" w:rsidP="004B1483">
      <w:pPr>
        <w:pStyle w:val="aff"/>
        <w:spacing w:line="240" w:lineRule="atLeast"/>
        <w:ind w:left="239" w:right="115" w:firstLine="72"/>
        <w:rPr>
          <w:sz w:val="24"/>
          <w:lang w:val="ru-RU"/>
        </w:rPr>
      </w:pPr>
      <w:r w:rsidRPr="005B4D16">
        <w:rPr>
          <w:sz w:val="24"/>
          <w:lang w:val="ru-RU"/>
        </w:rPr>
        <w:t>Занятия в рамках программы направлены на обеспечение достижения обучающимися следующих личностных, метапредметных и предметных образовательных результатов.</w:t>
      </w:r>
    </w:p>
    <w:p w:rsidR="004B1483" w:rsidRPr="005B4D16" w:rsidRDefault="004B1483" w:rsidP="004B1483">
      <w:pPr>
        <w:pStyle w:val="aff"/>
        <w:spacing w:line="240" w:lineRule="atLeast"/>
        <w:ind w:left="239"/>
        <w:rPr>
          <w:sz w:val="24"/>
          <w:lang w:val="ru-RU"/>
        </w:rPr>
      </w:pPr>
      <w:r w:rsidRPr="005B4D16">
        <w:rPr>
          <w:spacing w:val="-2"/>
          <w:sz w:val="24"/>
          <w:lang w:val="ru-RU"/>
        </w:rPr>
        <w:t>ЛИЧНОСТНЫЕРЕЗУЛЬТАТЫ</w:t>
      </w:r>
    </w:p>
    <w:p w:rsidR="004B1483" w:rsidRPr="005B4D16" w:rsidRDefault="004B1483" w:rsidP="004B1483">
      <w:pPr>
        <w:pStyle w:val="aff"/>
        <w:spacing w:line="240" w:lineRule="atLeast"/>
        <w:ind w:left="119" w:right="104" w:firstLine="600"/>
        <w:rPr>
          <w:sz w:val="24"/>
          <w:lang w:val="ru-RU"/>
        </w:rPr>
      </w:pPr>
      <w:r w:rsidRPr="005B4D16">
        <w:rPr>
          <w:sz w:val="24"/>
          <w:lang w:val="ru-RU"/>
        </w:rPr>
        <w:t>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осознания ценности научного познания, а также результаты, обеспечивающие адаптацию обучающегося к изменяющимся условиям социальной и природной среды.</w:t>
      </w:r>
    </w:p>
    <w:p w:rsidR="004B1483" w:rsidRPr="005B4D16" w:rsidRDefault="004B1483" w:rsidP="004B1483">
      <w:pPr>
        <w:pStyle w:val="aff"/>
        <w:spacing w:line="240" w:lineRule="atLeast"/>
        <w:ind w:left="239"/>
        <w:rPr>
          <w:sz w:val="24"/>
          <w:lang w:val="ru-RU"/>
        </w:rPr>
      </w:pPr>
      <w:r w:rsidRPr="005B4D16">
        <w:rPr>
          <w:spacing w:val="-2"/>
          <w:sz w:val="24"/>
          <w:lang w:val="ru-RU"/>
        </w:rPr>
        <w:t>МЕТАПРЕДМЕТНЫЕРЕЗУЛЬТАТЫ</w:t>
      </w:r>
    </w:p>
    <w:p w:rsidR="004B1483" w:rsidRPr="005B4D16" w:rsidRDefault="004B1483" w:rsidP="004B1483">
      <w:pPr>
        <w:pStyle w:val="aff"/>
        <w:spacing w:line="240" w:lineRule="atLeast"/>
        <w:rPr>
          <w:sz w:val="24"/>
          <w:lang w:val="ru-RU"/>
        </w:rPr>
      </w:pPr>
    </w:p>
    <w:p w:rsidR="004B1483" w:rsidRPr="005B4D16" w:rsidRDefault="004B1483" w:rsidP="004B1483">
      <w:pPr>
        <w:pStyle w:val="aff"/>
        <w:spacing w:line="240" w:lineRule="atLeast"/>
        <w:ind w:left="119" w:right="110" w:firstLine="600"/>
        <w:rPr>
          <w:sz w:val="24"/>
          <w:lang w:val="ru-RU"/>
        </w:rPr>
      </w:pPr>
      <w:r w:rsidRPr="005B4D16">
        <w:rPr>
          <w:sz w:val="24"/>
          <w:lang w:val="ru-RU"/>
        </w:rPr>
        <w:t>В сфере овладения познавательными универсальными учебными действиями: владеть навыками познавательной, учебно-исследовательской и проектной деятельности, навыками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проявлять готовность и способность к самостоятельной информационно- познавательной деятельности, владеть навыками получения необходимой информации из словарей разных типов, уметь ориентироваться в различных источниках информации, критически оценивать и интерпретировать информацию, получаемую из различных источников;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определять назначение и функции различных социальных институтов.</w:t>
      </w:r>
    </w:p>
    <w:p w:rsidR="004B1483" w:rsidRPr="005B4D16" w:rsidRDefault="004B1483" w:rsidP="004B1483">
      <w:pPr>
        <w:pStyle w:val="aff"/>
        <w:spacing w:line="240" w:lineRule="atLeast"/>
        <w:ind w:left="119" w:right="112" w:firstLine="600"/>
        <w:rPr>
          <w:sz w:val="24"/>
          <w:lang w:val="ru-RU"/>
        </w:rPr>
      </w:pPr>
      <w:r w:rsidRPr="005B4D16">
        <w:rPr>
          <w:sz w:val="24"/>
          <w:lang w:val="ru-RU"/>
        </w:rPr>
        <w:lastRenderedPageBreak/>
        <w:t>В сфере овладения коммуникативными универсальными учебными действиями: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 владеть языковыми средствами – уметь ясно, логично и точно излагать свою точку зрения, использовать адекватные языковые средства.</w:t>
      </w:r>
    </w:p>
    <w:p w:rsidR="004B1483" w:rsidRPr="005B4D16" w:rsidRDefault="004B1483" w:rsidP="004B1483">
      <w:pPr>
        <w:pStyle w:val="aff"/>
        <w:spacing w:line="240" w:lineRule="atLeast"/>
        <w:ind w:left="119" w:right="109" w:firstLine="600"/>
        <w:rPr>
          <w:sz w:val="24"/>
          <w:lang w:val="ru-RU"/>
        </w:rPr>
      </w:pPr>
      <w:r w:rsidRPr="005B4D16">
        <w:rPr>
          <w:sz w:val="24"/>
          <w:lang w:val="ru-RU"/>
        </w:rPr>
        <w:t>В сфере овладения регулятивными универсальными учебными действиями: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 самостоятельно оценивать и принимать решения, определяющие стратегию поведения, с учётом гражданских и нравственных ценностей; владеть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4B1483" w:rsidRPr="005B4D16" w:rsidRDefault="004B1483" w:rsidP="004B1483">
      <w:pPr>
        <w:pStyle w:val="aff"/>
        <w:spacing w:line="240" w:lineRule="atLeast"/>
        <w:rPr>
          <w:sz w:val="24"/>
          <w:lang w:val="ru-RU"/>
        </w:rPr>
      </w:pPr>
    </w:p>
    <w:p w:rsidR="004B1483" w:rsidRPr="005B4D16" w:rsidRDefault="004B1483" w:rsidP="004B1483">
      <w:pPr>
        <w:pStyle w:val="aff"/>
        <w:spacing w:line="240" w:lineRule="atLeast"/>
        <w:ind w:left="239"/>
        <w:rPr>
          <w:sz w:val="24"/>
          <w:lang w:val="ru-RU"/>
        </w:rPr>
      </w:pPr>
      <w:r w:rsidRPr="005B4D16">
        <w:rPr>
          <w:sz w:val="24"/>
          <w:lang w:val="ru-RU"/>
        </w:rPr>
        <w:t>ПРЕДМЕТНЫЕ</w:t>
      </w:r>
      <w:r w:rsidRPr="005B4D16">
        <w:rPr>
          <w:spacing w:val="-2"/>
          <w:sz w:val="24"/>
          <w:lang w:val="ru-RU"/>
        </w:rPr>
        <w:t>РЕЗУЛЬТАТЫ</w:t>
      </w:r>
    </w:p>
    <w:p w:rsidR="004B1483" w:rsidRPr="005B4D16" w:rsidRDefault="004B1483" w:rsidP="004B1483">
      <w:pPr>
        <w:pStyle w:val="aff"/>
        <w:spacing w:line="240" w:lineRule="atLeast"/>
        <w:rPr>
          <w:sz w:val="24"/>
          <w:lang w:val="ru-RU"/>
        </w:rPr>
      </w:pPr>
    </w:p>
    <w:p w:rsidR="004B1483" w:rsidRPr="005B4D16" w:rsidRDefault="004B1483" w:rsidP="004B1483">
      <w:pPr>
        <w:pStyle w:val="aff"/>
        <w:spacing w:line="240" w:lineRule="atLeast"/>
        <w:ind w:left="119" w:right="120" w:firstLine="600"/>
        <w:rPr>
          <w:sz w:val="24"/>
          <w:lang w:val="ru-RU"/>
        </w:rPr>
      </w:pPr>
      <w:r w:rsidRPr="005B4D16">
        <w:rPr>
          <w:sz w:val="24"/>
          <w:lang w:val="ru-RU"/>
        </w:rPr>
        <w:t>Предметные результаты представлены с учётом специфики содержания предметных областей, к которым имеет отношение содержание курса внеурочной деятельности «Разговоры о важном».</w:t>
      </w:r>
    </w:p>
    <w:p w:rsidR="004B1483" w:rsidRPr="005B4D16" w:rsidRDefault="004B1483" w:rsidP="004B1483">
      <w:pPr>
        <w:pStyle w:val="aff"/>
        <w:spacing w:line="240" w:lineRule="atLeast"/>
        <w:ind w:left="119" w:right="106" w:firstLine="600"/>
        <w:rPr>
          <w:sz w:val="24"/>
          <w:lang w:val="ru-RU"/>
        </w:rPr>
      </w:pPr>
      <w:r w:rsidRPr="005B4D16">
        <w:rPr>
          <w:sz w:val="24"/>
          <w:lang w:val="ru-RU"/>
        </w:rPr>
        <w:t>Русский язык и литература: формирование понятий о нормах русского литературного языка и развитие умения применять знания о них в речевой практике; владение навыками самоанализа и самооценки на основе наблюдений за собственной речью; владение умением анализировать текст с точки зрения наличия в нём явной и скрытой, основной и второстепенной информации; владение умением представлять тексты в виде тезисов, конспектов, аннотаций, рефератов, сочинений различных жанров; знание содержания произведений русской и мировой классической литературы, их историко-культурного и нравственно-ценностного влияния на формирование</w:t>
      </w:r>
    </w:p>
    <w:p w:rsidR="004B1483" w:rsidRPr="005B4D16" w:rsidRDefault="004B1483" w:rsidP="004B1483">
      <w:pPr>
        <w:pStyle w:val="aff"/>
        <w:spacing w:line="240" w:lineRule="atLeast"/>
        <w:ind w:left="119" w:right="105"/>
        <w:rPr>
          <w:sz w:val="24"/>
          <w:lang w:val="ru-RU"/>
        </w:rPr>
      </w:pPr>
      <w:r w:rsidRPr="005B4D16">
        <w:rPr>
          <w:sz w:val="24"/>
          <w:lang w:val="ru-RU"/>
        </w:rPr>
        <w:t>национальной и мировой культуры; формирование представлений об изобразительно-выразительныхвозможностяхрусскогоязыка;формирование умений учитывать исторический, историко-культурный контекст и контекст творчества писателя в процессе анализа художественного произведения; способность выявлять в художественных текстах образы, темы и проблемы и выражать своё отношение к ним в развёрнутых аргументированных устных и письменных высказываниях.</w:t>
      </w:r>
    </w:p>
    <w:p w:rsidR="004B1483" w:rsidRPr="005B4D16" w:rsidRDefault="004B1483" w:rsidP="004B1483">
      <w:pPr>
        <w:pStyle w:val="aff"/>
        <w:spacing w:line="240" w:lineRule="atLeast"/>
        <w:ind w:left="119" w:right="112" w:firstLine="600"/>
        <w:rPr>
          <w:sz w:val="24"/>
          <w:lang w:val="ru-RU"/>
        </w:rPr>
      </w:pPr>
      <w:r w:rsidRPr="005B4D16">
        <w:rPr>
          <w:sz w:val="24"/>
          <w:lang w:val="ru-RU"/>
        </w:rPr>
        <w:t>Иностранный язык: владение знаниями о социокультурной специфике страны/стран изучаемого языка; развитие умения использовать иностранный язык как средство для получения информации из иноязычных источников в образовательных и самообразовательных целях.</w:t>
      </w:r>
    </w:p>
    <w:p w:rsidR="004B1483" w:rsidRPr="005B4D16" w:rsidRDefault="004B1483" w:rsidP="004B1483">
      <w:pPr>
        <w:pStyle w:val="aff"/>
        <w:spacing w:line="240" w:lineRule="atLeast"/>
        <w:ind w:left="119" w:right="105" w:firstLine="600"/>
        <w:rPr>
          <w:sz w:val="24"/>
          <w:lang w:val="ru-RU"/>
        </w:rPr>
      </w:pPr>
      <w:r w:rsidRPr="005B4D16">
        <w:rPr>
          <w:sz w:val="24"/>
          <w:lang w:val="ru-RU"/>
        </w:rPr>
        <w:t>Информатика: формирование представлений о роли информации и связанных с ней процессов в окружающем мире; формирование базовых навыков и умений по соблюдению требований техники безопасности, гигиены и ресурсосбережения при работе со средствами информатизации; понимание основ правовых аспектов использования компьютерныхпрограмм и работы в Интернете.</w:t>
      </w:r>
    </w:p>
    <w:p w:rsidR="004B1483" w:rsidRPr="005B4D16" w:rsidRDefault="004B1483" w:rsidP="004B1483">
      <w:pPr>
        <w:pStyle w:val="aff"/>
        <w:spacing w:line="240" w:lineRule="atLeast"/>
        <w:ind w:left="119" w:right="109" w:firstLine="672"/>
        <w:rPr>
          <w:sz w:val="24"/>
          <w:lang w:val="ru-RU"/>
        </w:rPr>
      </w:pPr>
      <w:r w:rsidRPr="005B4D16">
        <w:rPr>
          <w:sz w:val="24"/>
          <w:lang w:val="ru-RU"/>
        </w:rPr>
        <w:t xml:space="preserve">История: формирование представлений о современной исторической науке, её специфике, методах исторического познания и роли в решении задач прогрессивного развития России в глобальном мире; владение комплексом знаний об истории России и человечества в целом, представлениями об общем и особенном в мировом историческом процессе; формирование умений применять исторические знания в профессиональной и общественной деятельности, поликультурном общении; развитие умений вести диалог, обосновывать свою точку зрения в </w:t>
      </w:r>
      <w:r w:rsidRPr="005B4D16">
        <w:rPr>
          <w:sz w:val="24"/>
          <w:lang w:val="ru-RU"/>
        </w:rPr>
        <w:lastRenderedPageBreak/>
        <w:t xml:space="preserve">дискуссии по исторической </w:t>
      </w:r>
      <w:r w:rsidRPr="005B4D16">
        <w:rPr>
          <w:spacing w:val="-2"/>
          <w:sz w:val="24"/>
          <w:lang w:val="ru-RU"/>
        </w:rPr>
        <w:t>тематике.</w:t>
      </w:r>
    </w:p>
    <w:p w:rsidR="004B1483" w:rsidRPr="005B4D16" w:rsidRDefault="004B1483" w:rsidP="004B1483">
      <w:pPr>
        <w:pStyle w:val="aff"/>
        <w:spacing w:line="240" w:lineRule="atLeast"/>
        <w:ind w:left="119" w:right="106" w:firstLine="600"/>
        <w:rPr>
          <w:sz w:val="24"/>
          <w:lang w:val="ru-RU"/>
        </w:rPr>
      </w:pPr>
      <w:r w:rsidRPr="005B4D16">
        <w:rPr>
          <w:sz w:val="24"/>
          <w:lang w:val="ru-RU"/>
        </w:rPr>
        <w:t>Обществознание: овладение знаниями об обществе как целостной развивающейся системе в единстве и взаимодействии его основных сфер и институтов; владение умениями выявлять причинно-следственные, функциональные, иерархические и другие связи социальных объектов и процессов; формирование представлений об основных тенденциях и возможных перспективах развития мирового сообщества в глобальном мире; формирование представлений о методах познания социальных явлений и процессов; владение умениями применять полученные знания в повседневной жизни, прогнозировать последствия принимаемых решений; развитие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4B1483" w:rsidRPr="005B4D16" w:rsidRDefault="004B1483" w:rsidP="004B1483">
      <w:pPr>
        <w:pStyle w:val="aff"/>
        <w:spacing w:line="240" w:lineRule="atLeast"/>
        <w:ind w:left="119" w:right="110" w:firstLine="600"/>
        <w:rPr>
          <w:sz w:val="24"/>
          <w:lang w:val="ru-RU"/>
        </w:rPr>
      </w:pPr>
      <w:r w:rsidRPr="005B4D16">
        <w:rPr>
          <w:sz w:val="24"/>
          <w:lang w:val="ru-RU"/>
        </w:rPr>
        <w:t>География: формирование представлений о современной географической науке, её участии в решении важнейших проблем человечества; владение географическим мышлением для определения географических аспектов природных, социально-экономических и экологических процессов и проблем; формирование системы комплексных социально ориентированных географических знаний о закономерностях развития природы, размещения населения и хозяйства, о динамике и территориальных особенностях процессов, протекающих в географическом пространстве; владение умениями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 владение умениями использовать карты разного содержания для выявления закономерностей и тенденций, получения нового географического знания о природных социально-экономических и экологических процессах и явлениях; владение умениямигеографическогоанализаиинтерпретации</w:t>
      </w:r>
      <w:r w:rsidRPr="005B4D16">
        <w:rPr>
          <w:spacing w:val="-2"/>
          <w:sz w:val="24"/>
          <w:lang w:val="ru-RU"/>
        </w:rPr>
        <w:t>разнообразной</w:t>
      </w:r>
    </w:p>
    <w:p w:rsidR="004B1483" w:rsidRPr="005B4D16" w:rsidRDefault="004B1483" w:rsidP="004B1483">
      <w:pPr>
        <w:pStyle w:val="aff"/>
        <w:spacing w:line="240" w:lineRule="atLeast"/>
        <w:ind w:left="119" w:right="110"/>
        <w:rPr>
          <w:sz w:val="24"/>
          <w:lang w:val="ru-RU"/>
        </w:rPr>
      </w:pPr>
      <w:r w:rsidRPr="005B4D16">
        <w:rPr>
          <w:sz w:val="24"/>
          <w:lang w:val="ru-RU"/>
        </w:rPr>
        <w:t>информации; владение умениями применять географические знания для объяснения и оценки разнообразных явлений и процессов, самостоятельно оценивать уровень безопасности окружающей среды, адаптации к изменению её условий; формирование представлений и знаний об основных проблемах взаимодействия природы и общества, о природных и социально- экономических аспектах экологических проблем.</w:t>
      </w:r>
    </w:p>
    <w:p w:rsidR="004B1483" w:rsidRDefault="004B1483" w:rsidP="004B1483">
      <w:pPr>
        <w:spacing w:line="240" w:lineRule="atLeast"/>
        <w:jc w:val="both"/>
        <w:rPr>
          <w:sz w:val="24"/>
          <w:szCs w:val="24"/>
        </w:rPr>
      </w:pPr>
      <w:r w:rsidRPr="005B4D16">
        <w:rPr>
          <w:sz w:val="24"/>
          <w:szCs w:val="24"/>
        </w:rPr>
        <w:t>Биология: владение основополагающими понятиями и представлениями о живой природе, её уровневой организации и эволюции; уверенное пользование биологической терминологией и символикой; владение основными методами научного познания; формирование собственной позиции по отношению к биологической информации, получаемой из разных источников, к глобальным экологическим проблемам и путям их решени</w:t>
      </w:r>
      <w:r>
        <w:rPr>
          <w:sz w:val="24"/>
          <w:szCs w:val="24"/>
        </w:rPr>
        <w:t>я</w:t>
      </w:r>
    </w:p>
    <w:p w:rsidR="004B1483" w:rsidRDefault="004B1483" w:rsidP="004B1483">
      <w:pPr>
        <w:spacing w:line="240" w:lineRule="atLeast"/>
        <w:jc w:val="both"/>
        <w:rPr>
          <w:b/>
          <w:sz w:val="24"/>
          <w:szCs w:val="24"/>
        </w:rPr>
      </w:pPr>
    </w:p>
    <w:p w:rsidR="004B1483" w:rsidRDefault="004B1483" w:rsidP="004B1483">
      <w:pPr>
        <w:spacing w:line="240" w:lineRule="atLeast"/>
        <w:jc w:val="both"/>
        <w:rPr>
          <w:b/>
          <w:sz w:val="24"/>
          <w:szCs w:val="24"/>
        </w:rPr>
      </w:pPr>
    </w:p>
    <w:p w:rsidR="004B1483" w:rsidRDefault="004B1483" w:rsidP="004B1483">
      <w:pPr>
        <w:spacing w:line="240" w:lineRule="atLeast"/>
        <w:jc w:val="both"/>
        <w:rPr>
          <w:b/>
          <w:sz w:val="24"/>
          <w:szCs w:val="24"/>
        </w:rPr>
      </w:pPr>
    </w:p>
    <w:p w:rsidR="004B1483" w:rsidRDefault="004B1483" w:rsidP="004B1483">
      <w:pPr>
        <w:spacing w:line="240" w:lineRule="atLeast"/>
        <w:jc w:val="both"/>
        <w:rPr>
          <w:b/>
          <w:sz w:val="24"/>
          <w:szCs w:val="24"/>
        </w:rPr>
      </w:pPr>
    </w:p>
    <w:p w:rsidR="004B1483" w:rsidRDefault="004B1483" w:rsidP="004B1483">
      <w:pPr>
        <w:spacing w:line="240" w:lineRule="atLeast"/>
        <w:jc w:val="both"/>
        <w:rPr>
          <w:b/>
          <w:sz w:val="24"/>
          <w:szCs w:val="24"/>
        </w:rPr>
      </w:pPr>
    </w:p>
    <w:p w:rsidR="004B1483" w:rsidRDefault="004B1483" w:rsidP="004B1483">
      <w:pPr>
        <w:spacing w:line="240" w:lineRule="atLeast"/>
        <w:jc w:val="both"/>
        <w:rPr>
          <w:b/>
          <w:sz w:val="24"/>
          <w:szCs w:val="24"/>
        </w:rPr>
      </w:pPr>
    </w:p>
    <w:p w:rsidR="004B1483" w:rsidRDefault="004B1483" w:rsidP="004B1483">
      <w:pPr>
        <w:spacing w:line="240" w:lineRule="atLeast"/>
        <w:jc w:val="both"/>
        <w:rPr>
          <w:b/>
          <w:sz w:val="24"/>
          <w:szCs w:val="24"/>
        </w:rPr>
      </w:pPr>
    </w:p>
    <w:p w:rsidR="004B1483" w:rsidRDefault="004B1483" w:rsidP="004B1483">
      <w:pPr>
        <w:spacing w:line="240" w:lineRule="atLeast"/>
        <w:jc w:val="both"/>
        <w:rPr>
          <w:b/>
          <w:sz w:val="24"/>
          <w:szCs w:val="24"/>
        </w:rPr>
      </w:pPr>
    </w:p>
    <w:p w:rsidR="004B1483" w:rsidRDefault="004B1483" w:rsidP="004B1483">
      <w:pPr>
        <w:spacing w:line="240" w:lineRule="atLeast"/>
        <w:jc w:val="both"/>
        <w:rPr>
          <w:b/>
          <w:sz w:val="24"/>
          <w:szCs w:val="24"/>
        </w:rPr>
      </w:pPr>
    </w:p>
    <w:p w:rsidR="004B1483" w:rsidRPr="005B4D16" w:rsidRDefault="004B1483" w:rsidP="004B1483">
      <w:pPr>
        <w:spacing w:line="240" w:lineRule="atLeast"/>
        <w:jc w:val="both"/>
        <w:rPr>
          <w:b/>
          <w:sz w:val="24"/>
          <w:szCs w:val="24"/>
        </w:rPr>
      </w:pPr>
      <w:r w:rsidRPr="005B4D16">
        <w:rPr>
          <w:b/>
          <w:sz w:val="24"/>
          <w:szCs w:val="24"/>
        </w:rPr>
        <w:lastRenderedPageBreak/>
        <w:t>ТЕМАТИЧЕ СКОЕПЛАНИРОВАНИЕ 10 КЛАСС</w:t>
      </w:r>
    </w:p>
    <w:tbl>
      <w:tblPr>
        <w:tblStyle w:val="TableNormal"/>
        <w:tblW w:w="10632" w:type="dxa"/>
        <w:tblInd w:w="-56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707"/>
        <w:gridCol w:w="136"/>
        <w:gridCol w:w="1567"/>
        <w:gridCol w:w="851"/>
        <w:gridCol w:w="141"/>
        <w:gridCol w:w="2409"/>
        <w:gridCol w:w="993"/>
        <w:gridCol w:w="1704"/>
        <w:gridCol w:w="708"/>
        <w:gridCol w:w="141"/>
        <w:gridCol w:w="1275"/>
      </w:tblGrid>
      <w:tr w:rsidR="004B1483" w:rsidRPr="005B4D16" w:rsidTr="00176EE3">
        <w:trPr>
          <w:gridAfter w:val="1"/>
          <w:wAfter w:w="1275" w:type="dxa"/>
          <w:trHeight w:val="1305"/>
        </w:trPr>
        <w:tc>
          <w:tcPr>
            <w:tcW w:w="707" w:type="dxa"/>
          </w:tcPr>
          <w:p w:rsidR="004B1483" w:rsidRPr="005B4D16" w:rsidRDefault="004B1483" w:rsidP="00176EE3">
            <w:pPr>
              <w:pStyle w:val="TableParagraph"/>
              <w:spacing w:line="240" w:lineRule="atLeast"/>
              <w:ind w:left="237" w:right="246"/>
              <w:rPr>
                <w:b/>
                <w:sz w:val="24"/>
                <w:szCs w:val="24"/>
              </w:rPr>
            </w:pPr>
            <w:r w:rsidRPr="005B4D16">
              <w:rPr>
                <w:b/>
                <w:spacing w:val="-10"/>
                <w:sz w:val="24"/>
                <w:szCs w:val="24"/>
              </w:rPr>
              <w:t xml:space="preserve">№ </w:t>
            </w:r>
            <w:r w:rsidRPr="005B4D16">
              <w:rPr>
                <w:b/>
                <w:spacing w:val="-4"/>
                <w:sz w:val="24"/>
                <w:szCs w:val="24"/>
              </w:rPr>
              <w:t>п/п</w:t>
            </w:r>
          </w:p>
        </w:tc>
        <w:tc>
          <w:tcPr>
            <w:tcW w:w="1703" w:type="dxa"/>
            <w:gridSpan w:val="2"/>
          </w:tcPr>
          <w:p w:rsidR="004B1483" w:rsidRPr="005B4D16" w:rsidRDefault="004B1483" w:rsidP="00176EE3">
            <w:pPr>
              <w:pStyle w:val="TableParagraph"/>
              <w:spacing w:line="240" w:lineRule="atLeast"/>
              <w:ind w:left="238"/>
              <w:rPr>
                <w:b/>
                <w:sz w:val="24"/>
                <w:szCs w:val="24"/>
                <w:lang w:val="ru-RU"/>
              </w:rPr>
            </w:pPr>
            <w:r w:rsidRPr="005B4D16">
              <w:rPr>
                <w:b/>
                <w:sz w:val="24"/>
                <w:szCs w:val="24"/>
                <w:lang w:val="ru-RU"/>
              </w:rPr>
              <w:t xml:space="preserve">Наименование разделов и тем </w:t>
            </w:r>
            <w:r w:rsidRPr="005B4D16">
              <w:rPr>
                <w:b/>
                <w:spacing w:val="-2"/>
                <w:sz w:val="24"/>
                <w:szCs w:val="24"/>
                <w:lang w:val="ru-RU"/>
              </w:rPr>
              <w:t>программы</w:t>
            </w:r>
          </w:p>
        </w:tc>
        <w:tc>
          <w:tcPr>
            <w:tcW w:w="992" w:type="dxa"/>
            <w:gridSpan w:val="2"/>
          </w:tcPr>
          <w:p w:rsidR="004B1483" w:rsidRPr="005B4D16" w:rsidRDefault="004B1483" w:rsidP="00176EE3">
            <w:pPr>
              <w:pStyle w:val="TableParagraph"/>
              <w:spacing w:line="240" w:lineRule="atLeast"/>
              <w:ind w:left="242"/>
              <w:rPr>
                <w:b/>
                <w:sz w:val="24"/>
                <w:szCs w:val="24"/>
              </w:rPr>
            </w:pPr>
            <w:r w:rsidRPr="005B4D16">
              <w:rPr>
                <w:b/>
                <w:spacing w:val="-2"/>
                <w:sz w:val="24"/>
                <w:szCs w:val="24"/>
              </w:rPr>
              <w:t xml:space="preserve">Количество </w:t>
            </w:r>
            <w:r w:rsidRPr="005B4D16">
              <w:rPr>
                <w:b/>
                <w:spacing w:val="-4"/>
                <w:sz w:val="24"/>
                <w:szCs w:val="24"/>
              </w:rPr>
              <w:t>часов</w:t>
            </w:r>
          </w:p>
        </w:tc>
        <w:tc>
          <w:tcPr>
            <w:tcW w:w="2409" w:type="dxa"/>
          </w:tcPr>
          <w:p w:rsidR="004B1483" w:rsidRPr="005B4D16" w:rsidRDefault="004B1483" w:rsidP="00176EE3">
            <w:pPr>
              <w:pStyle w:val="TableParagraph"/>
              <w:spacing w:line="240" w:lineRule="atLeast"/>
              <w:ind w:left="242" w:right="1162"/>
              <w:rPr>
                <w:b/>
                <w:sz w:val="24"/>
                <w:szCs w:val="24"/>
              </w:rPr>
            </w:pPr>
            <w:r w:rsidRPr="005B4D16">
              <w:rPr>
                <w:b/>
                <w:spacing w:val="-2"/>
                <w:sz w:val="24"/>
                <w:szCs w:val="24"/>
              </w:rPr>
              <w:t>Основное содержание</w:t>
            </w:r>
          </w:p>
        </w:tc>
        <w:tc>
          <w:tcPr>
            <w:tcW w:w="2697" w:type="dxa"/>
            <w:gridSpan w:val="2"/>
          </w:tcPr>
          <w:p w:rsidR="004B1483" w:rsidRPr="005B4D16" w:rsidRDefault="004B1483" w:rsidP="00176EE3">
            <w:pPr>
              <w:pStyle w:val="TableParagraph"/>
              <w:spacing w:line="240" w:lineRule="atLeast"/>
              <w:ind w:left="237" w:right="566"/>
              <w:rPr>
                <w:b/>
                <w:sz w:val="24"/>
                <w:szCs w:val="24"/>
              </w:rPr>
            </w:pPr>
            <w:r w:rsidRPr="005B4D16">
              <w:rPr>
                <w:b/>
                <w:spacing w:val="-2"/>
                <w:sz w:val="24"/>
                <w:szCs w:val="24"/>
              </w:rPr>
              <w:t xml:space="preserve">Основные </w:t>
            </w:r>
            <w:r w:rsidRPr="005B4D16">
              <w:rPr>
                <w:b/>
                <w:spacing w:val="-4"/>
                <w:sz w:val="24"/>
                <w:szCs w:val="24"/>
              </w:rPr>
              <w:t>виды</w:t>
            </w:r>
          </w:p>
          <w:p w:rsidR="004B1483" w:rsidRPr="005B4D16" w:rsidRDefault="004B1483" w:rsidP="00176EE3">
            <w:pPr>
              <w:pStyle w:val="TableParagraph"/>
              <w:spacing w:line="240" w:lineRule="atLeast"/>
              <w:ind w:left="237"/>
              <w:rPr>
                <w:b/>
                <w:sz w:val="24"/>
                <w:szCs w:val="24"/>
              </w:rPr>
            </w:pPr>
            <w:r w:rsidRPr="005B4D16">
              <w:rPr>
                <w:b/>
                <w:spacing w:val="-2"/>
                <w:sz w:val="24"/>
                <w:szCs w:val="24"/>
              </w:rPr>
              <w:t>деятельности</w:t>
            </w:r>
          </w:p>
        </w:tc>
        <w:tc>
          <w:tcPr>
            <w:tcW w:w="849" w:type="dxa"/>
            <w:gridSpan w:val="2"/>
          </w:tcPr>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ind w:left="236"/>
              <w:rPr>
                <w:b/>
                <w:sz w:val="24"/>
                <w:szCs w:val="24"/>
              </w:rPr>
            </w:pPr>
            <w:r w:rsidRPr="005B4D16">
              <w:rPr>
                <w:b/>
                <w:sz w:val="24"/>
                <w:szCs w:val="24"/>
              </w:rPr>
              <w:t xml:space="preserve">Цифровые </w:t>
            </w:r>
            <w:r w:rsidRPr="005B4D16">
              <w:rPr>
                <w:b/>
                <w:spacing w:val="-2"/>
                <w:sz w:val="24"/>
                <w:szCs w:val="24"/>
              </w:rPr>
              <w:t>ресурсы</w:t>
            </w:r>
          </w:p>
        </w:tc>
      </w:tr>
      <w:tr w:rsidR="004B1483" w:rsidRPr="005B4D16" w:rsidTr="00176EE3">
        <w:trPr>
          <w:gridAfter w:val="1"/>
          <w:wAfter w:w="1275" w:type="dxa"/>
          <w:trHeight w:val="4436"/>
        </w:trPr>
        <w:tc>
          <w:tcPr>
            <w:tcW w:w="707" w:type="dxa"/>
          </w:tcPr>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ind w:left="103"/>
              <w:rPr>
                <w:sz w:val="24"/>
                <w:szCs w:val="24"/>
              </w:rPr>
            </w:pPr>
            <w:r w:rsidRPr="005B4D16">
              <w:rPr>
                <w:spacing w:val="-10"/>
                <w:sz w:val="24"/>
                <w:szCs w:val="24"/>
              </w:rPr>
              <w:t>1</w:t>
            </w:r>
          </w:p>
        </w:tc>
        <w:tc>
          <w:tcPr>
            <w:tcW w:w="1703" w:type="dxa"/>
            <w:gridSpan w:val="2"/>
          </w:tcPr>
          <w:p w:rsidR="004B1483" w:rsidRPr="005B4D16" w:rsidRDefault="004B1483" w:rsidP="00176EE3">
            <w:pPr>
              <w:pStyle w:val="TableParagraph"/>
              <w:spacing w:line="240" w:lineRule="atLeast"/>
              <w:rPr>
                <w:b/>
                <w:sz w:val="24"/>
                <w:szCs w:val="24"/>
                <w:lang w:val="ru-RU"/>
              </w:rPr>
            </w:pPr>
          </w:p>
          <w:p w:rsidR="004B1483" w:rsidRPr="005B4D16" w:rsidRDefault="004B1483" w:rsidP="00176EE3">
            <w:pPr>
              <w:pStyle w:val="TableParagraph"/>
              <w:spacing w:line="240" w:lineRule="atLeast"/>
              <w:ind w:left="238"/>
              <w:rPr>
                <w:sz w:val="24"/>
                <w:szCs w:val="24"/>
                <w:lang w:val="ru-RU"/>
              </w:rPr>
            </w:pPr>
            <w:r w:rsidRPr="005B4D16">
              <w:rPr>
                <w:sz w:val="24"/>
                <w:szCs w:val="24"/>
                <w:lang w:val="ru-RU"/>
              </w:rPr>
              <w:t xml:space="preserve">Образ будущего. Ко Дню </w:t>
            </w:r>
            <w:r w:rsidRPr="005B4D16">
              <w:rPr>
                <w:spacing w:val="-2"/>
                <w:sz w:val="24"/>
                <w:szCs w:val="24"/>
                <w:lang w:val="ru-RU"/>
              </w:rPr>
              <w:t>знаний</w:t>
            </w:r>
          </w:p>
        </w:tc>
        <w:tc>
          <w:tcPr>
            <w:tcW w:w="992" w:type="dxa"/>
            <w:gridSpan w:val="2"/>
          </w:tcPr>
          <w:p w:rsidR="004B1483" w:rsidRPr="005B4D16" w:rsidRDefault="004B1483" w:rsidP="00176EE3">
            <w:pPr>
              <w:pStyle w:val="TableParagraph"/>
              <w:spacing w:line="240" w:lineRule="atLeast"/>
              <w:rPr>
                <w:b/>
                <w:sz w:val="24"/>
                <w:szCs w:val="24"/>
                <w:lang w:val="ru-RU"/>
              </w:rPr>
            </w:pPr>
          </w:p>
          <w:p w:rsidR="004B1483" w:rsidRPr="005B4D16" w:rsidRDefault="004B1483" w:rsidP="00176EE3">
            <w:pPr>
              <w:pStyle w:val="TableParagraph"/>
              <w:spacing w:line="240" w:lineRule="atLeast"/>
              <w:ind w:left="206"/>
              <w:jc w:val="center"/>
              <w:rPr>
                <w:sz w:val="24"/>
                <w:szCs w:val="24"/>
              </w:rPr>
            </w:pPr>
            <w:r w:rsidRPr="005B4D16">
              <w:rPr>
                <w:spacing w:val="-10"/>
                <w:sz w:val="24"/>
                <w:szCs w:val="24"/>
              </w:rPr>
              <w:t>1</w:t>
            </w:r>
          </w:p>
        </w:tc>
        <w:tc>
          <w:tcPr>
            <w:tcW w:w="2409" w:type="dxa"/>
          </w:tcPr>
          <w:p w:rsidR="004B1483" w:rsidRPr="005B4D16" w:rsidRDefault="004B1483" w:rsidP="00176EE3">
            <w:pPr>
              <w:pStyle w:val="TableParagraph"/>
              <w:spacing w:line="240" w:lineRule="atLeast"/>
              <w:ind w:left="242" w:right="100"/>
              <w:rPr>
                <w:sz w:val="24"/>
                <w:szCs w:val="24"/>
                <w:lang w:val="ru-RU"/>
              </w:rPr>
            </w:pPr>
            <w:r w:rsidRPr="005B4D16">
              <w:rPr>
                <w:sz w:val="24"/>
                <w:szCs w:val="24"/>
                <w:lang w:val="ru-RU"/>
              </w:rPr>
              <w:t xml:space="preserve">Иметь образ будущего – значит иметь </w:t>
            </w:r>
            <w:r w:rsidRPr="005B4D16">
              <w:rPr>
                <w:spacing w:val="-2"/>
                <w:sz w:val="24"/>
                <w:szCs w:val="24"/>
                <w:lang w:val="ru-RU"/>
              </w:rPr>
              <w:t>ориентир,</w:t>
            </w:r>
          </w:p>
          <w:p w:rsidR="004B1483" w:rsidRPr="005B4D16" w:rsidRDefault="004B1483" w:rsidP="00176EE3">
            <w:pPr>
              <w:pStyle w:val="TableParagraph"/>
              <w:spacing w:line="240" w:lineRule="atLeast"/>
              <w:ind w:left="242" w:right="563"/>
              <w:rPr>
                <w:sz w:val="24"/>
                <w:szCs w:val="24"/>
                <w:lang w:val="ru-RU"/>
              </w:rPr>
            </w:pPr>
            <w:r w:rsidRPr="005B4D16">
              <w:rPr>
                <w:spacing w:val="-2"/>
                <w:sz w:val="24"/>
                <w:szCs w:val="24"/>
                <w:lang w:val="ru-RU"/>
              </w:rPr>
              <w:t xml:space="preserve">направление движения, </w:t>
            </w:r>
            <w:r w:rsidRPr="005B4D16">
              <w:rPr>
                <w:sz w:val="24"/>
                <w:szCs w:val="24"/>
                <w:lang w:val="ru-RU"/>
              </w:rPr>
              <w:t xml:space="preserve">позитивный образ будущего задаёт </w:t>
            </w:r>
            <w:r w:rsidRPr="005B4D16">
              <w:rPr>
                <w:spacing w:val="-2"/>
                <w:sz w:val="24"/>
                <w:szCs w:val="24"/>
                <w:lang w:val="ru-RU"/>
              </w:rPr>
              <w:t>жизни</w:t>
            </w:r>
          </w:p>
          <w:p w:rsidR="004B1483" w:rsidRPr="005B4D16" w:rsidRDefault="004B1483" w:rsidP="00176EE3">
            <w:pPr>
              <w:pStyle w:val="TableParagraph"/>
              <w:spacing w:line="240" w:lineRule="atLeast"/>
              <w:ind w:left="242" w:right="100"/>
              <w:rPr>
                <w:sz w:val="24"/>
                <w:szCs w:val="24"/>
                <w:lang w:val="ru-RU"/>
              </w:rPr>
            </w:pPr>
            <w:r w:rsidRPr="005B4D16">
              <w:rPr>
                <w:sz w:val="24"/>
                <w:szCs w:val="24"/>
                <w:lang w:val="ru-RU"/>
              </w:rPr>
              <w:t>определённость и наполняет её смыслами. Образ будущего страны– сильная и</w:t>
            </w:r>
          </w:p>
          <w:p w:rsidR="004B1483" w:rsidRPr="005B4D16" w:rsidRDefault="004B1483" w:rsidP="00176EE3">
            <w:pPr>
              <w:pStyle w:val="TableParagraph"/>
              <w:spacing w:line="240" w:lineRule="atLeast"/>
              <w:ind w:left="242" w:right="100"/>
              <w:rPr>
                <w:sz w:val="24"/>
                <w:szCs w:val="24"/>
                <w:lang w:val="ru-RU"/>
              </w:rPr>
            </w:pPr>
            <w:r w:rsidRPr="005B4D16">
              <w:rPr>
                <w:sz w:val="24"/>
                <w:szCs w:val="24"/>
                <w:lang w:val="ru-RU"/>
              </w:rPr>
              <w:t>независимая Россия. Будущее страны зависит от каждого из нас уже сейчас.</w:t>
            </w:r>
          </w:p>
          <w:p w:rsidR="004B1483" w:rsidRPr="005B4D16" w:rsidRDefault="004B1483" w:rsidP="00176EE3">
            <w:pPr>
              <w:pStyle w:val="TableParagraph"/>
              <w:spacing w:line="240" w:lineRule="atLeast"/>
              <w:ind w:left="242" w:right="100"/>
              <w:rPr>
                <w:sz w:val="24"/>
                <w:szCs w:val="24"/>
                <w:lang w:val="ru-RU"/>
              </w:rPr>
            </w:pPr>
            <w:r w:rsidRPr="005B4D16">
              <w:rPr>
                <w:sz w:val="24"/>
                <w:szCs w:val="24"/>
                <w:lang w:val="ru-RU"/>
              </w:rPr>
              <w:t>Образование – фундамент будущего. Знания – это возможность найти своё место в обществе</w:t>
            </w:r>
          </w:p>
          <w:p w:rsidR="004B1483" w:rsidRPr="005B4D16" w:rsidRDefault="004B1483" w:rsidP="00176EE3">
            <w:pPr>
              <w:pStyle w:val="TableParagraph"/>
              <w:spacing w:line="240" w:lineRule="atLeast"/>
              <w:ind w:left="242" w:right="515"/>
              <w:rPr>
                <w:sz w:val="24"/>
                <w:szCs w:val="24"/>
                <w:lang w:val="ru-RU"/>
              </w:rPr>
            </w:pPr>
            <w:r w:rsidRPr="00336F15">
              <w:rPr>
                <w:sz w:val="24"/>
                <w:szCs w:val="24"/>
                <w:lang w:val="ru-RU"/>
              </w:rPr>
              <w:t>И быть</w:t>
            </w:r>
            <w:r w:rsidRPr="00336F15">
              <w:rPr>
                <w:spacing w:val="-2"/>
                <w:sz w:val="24"/>
                <w:szCs w:val="24"/>
                <w:lang w:val="ru-RU"/>
              </w:rPr>
              <w:t xml:space="preserve"> полезным</w:t>
            </w:r>
            <w:r w:rsidRPr="005B4D16">
              <w:rPr>
                <w:sz w:val="24"/>
                <w:szCs w:val="24"/>
                <w:lang w:val="ru-RU"/>
              </w:rPr>
              <w:t xml:space="preserve"> людям и стране. Россия – страна возможностей, где каждый может</w:t>
            </w:r>
          </w:p>
          <w:p w:rsidR="004B1483" w:rsidRPr="005B4D16" w:rsidRDefault="004B1483" w:rsidP="00176EE3">
            <w:pPr>
              <w:pStyle w:val="TableParagraph"/>
              <w:spacing w:line="240" w:lineRule="atLeast"/>
              <w:ind w:left="242" w:right="100"/>
              <w:rPr>
                <w:sz w:val="24"/>
                <w:szCs w:val="24"/>
                <w:lang w:val="ru-RU"/>
              </w:rPr>
            </w:pPr>
            <w:r w:rsidRPr="005B4D16">
              <w:rPr>
                <w:sz w:val="24"/>
                <w:szCs w:val="24"/>
                <w:lang w:val="ru-RU"/>
              </w:rPr>
              <w:t>реализовать свои способности и внести вклад в будущее</w:t>
            </w:r>
          </w:p>
          <w:p w:rsidR="004B1483" w:rsidRPr="005B4D16" w:rsidRDefault="004B1483" w:rsidP="00176EE3">
            <w:pPr>
              <w:pStyle w:val="TableParagraph"/>
              <w:spacing w:line="240" w:lineRule="atLeast"/>
              <w:ind w:left="242"/>
              <w:rPr>
                <w:sz w:val="24"/>
                <w:szCs w:val="24"/>
              </w:rPr>
            </w:pPr>
            <w:r w:rsidRPr="005B4D16">
              <w:rPr>
                <w:spacing w:val="-2"/>
                <w:sz w:val="24"/>
                <w:szCs w:val="24"/>
              </w:rPr>
              <w:t>страны.</w:t>
            </w:r>
          </w:p>
        </w:tc>
        <w:tc>
          <w:tcPr>
            <w:tcW w:w="2697" w:type="dxa"/>
            <w:gridSpan w:val="2"/>
          </w:tcPr>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ind w:left="237"/>
              <w:rPr>
                <w:sz w:val="24"/>
                <w:szCs w:val="24"/>
              </w:rPr>
            </w:pPr>
            <w:r w:rsidRPr="005B4D16">
              <w:rPr>
                <w:sz w:val="24"/>
                <w:szCs w:val="24"/>
              </w:rPr>
              <w:t xml:space="preserve">Беседа с </w:t>
            </w:r>
            <w:r w:rsidRPr="005B4D16">
              <w:rPr>
                <w:spacing w:val="-2"/>
                <w:sz w:val="24"/>
                <w:szCs w:val="24"/>
              </w:rPr>
              <w:t>обучающимися</w:t>
            </w:r>
          </w:p>
        </w:tc>
        <w:tc>
          <w:tcPr>
            <w:tcW w:w="849" w:type="dxa"/>
            <w:gridSpan w:val="2"/>
          </w:tcPr>
          <w:p w:rsidR="004B1483" w:rsidRPr="005B4D16" w:rsidRDefault="004B1483" w:rsidP="00176EE3">
            <w:pPr>
              <w:pStyle w:val="TableParagraph"/>
              <w:spacing w:line="240" w:lineRule="atLeast"/>
              <w:rPr>
                <w:b/>
                <w:sz w:val="24"/>
                <w:szCs w:val="24"/>
              </w:rPr>
            </w:pPr>
          </w:p>
          <w:p w:rsidR="004B1483" w:rsidRPr="005B4D16" w:rsidRDefault="00203F3E" w:rsidP="00176EE3">
            <w:pPr>
              <w:pStyle w:val="TableParagraph"/>
              <w:spacing w:line="240" w:lineRule="atLeast"/>
              <w:ind w:left="236"/>
              <w:rPr>
                <w:sz w:val="24"/>
                <w:szCs w:val="24"/>
              </w:rPr>
            </w:pPr>
            <w:hyperlink r:id="rId410">
              <w:r w:rsidR="004B1483" w:rsidRPr="005B4D16">
                <w:rPr>
                  <w:spacing w:val="-2"/>
                  <w:sz w:val="24"/>
                  <w:szCs w:val="24"/>
                  <w:u w:val="single" w:color="0000FF"/>
                </w:rPr>
                <w:t>https://razgovor.edsoo.ru/</w:t>
              </w:r>
            </w:hyperlink>
          </w:p>
        </w:tc>
      </w:tr>
      <w:tr w:rsidR="004B1483" w:rsidRPr="005B4D16" w:rsidTr="00176EE3">
        <w:trPr>
          <w:gridAfter w:val="1"/>
          <w:wAfter w:w="1275" w:type="dxa"/>
          <w:trHeight w:val="6086"/>
        </w:trPr>
        <w:tc>
          <w:tcPr>
            <w:tcW w:w="707" w:type="dxa"/>
          </w:tcPr>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ind w:left="103"/>
              <w:rPr>
                <w:sz w:val="24"/>
                <w:szCs w:val="24"/>
              </w:rPr>
            </w:pPr>
            <w:r w:rsidRPr="005B4D16">
              <w:rPr>
                <w:spacing w:val="-10"/>
                <w:sz w:val="24"/>
                <w:szCs w:val="24"/>
              </w:rPr>
              <w:t>2</w:t>
            </w:r>
          </w:p>
        </w:tc>
        <w:tc>
          <w:tcPr>
            <w:tcW w:w="1703" w:type="dxa"/>
            <w:gridSpan w:val="2"/>
          </w:tcPr>
          <w:p w:rsidR="004B1483" w:rsidRPr="005B4D16" w:rsidRDefault="004B1483" w:rsidP="00176EE3">
            <w:pPr>
              <w:pStyle w:val="TableParagraph"/>
              <w:spacing w:line="240" w:lineRule="atLeast"/>
              <w:rPr>
                <w:b/>
                <w:sz w:val="24"/>
                <w:szCs w:val="24"/>
                <w:lang w:val="ru-RU"/>
              </w:rPr>
            </w:pPr>
          </w:p>
          <w:p w:rsidR="004B1483" w:rsidRPr="005B4D16" w:rsidRDefault="004B1483" w:rsidP="00176EE3">
            <w:pPr>
              <w:pStyle w:val="TableParagraph"/>
              <w:spacing w:line="240" w:lineRule="atLeast"/>
              <w:ind w:left="238"/>
              <w:rPr>
                <w:sz w:val="24"/>
                <w:szCs w:val="24"/>
                <w:lang w:val="ru-RU"/>
              </w:rPr>
            </w:pPr>
            <w:r w:rsidRPr="005B4D16">
              <w:rPr>
                <w:sz w:val="24"/>
                <w:szCs w:val="24"/>
                <w:lang w:val="ru-RU"/>
              </w:rPr>
              <w:t>Век информации. 120 лет. Информационному агентству России ТАСС</w:t>
            </w:r>
          </w:p>
        </w:tc>
        <w:tc>
          <w:tcPr>
            <w:tcW w:w="992" w:type="dxa"/>
            <w:gridSpan w:val="2"/>
          </w:tcPr>
          <w:p w:rsidR="004B1483" w:rsidRPr="005B4D16" w:rsidRDefault="004B1483" w:rsidP="00176EE3">
            <w:pPr>
              <w:pStyle w:val="TableParagraph"/>
              <w:spacing w:line="240" w:lineRule="atLeast"/>
              <w:rPr>
                <w:b/>
                <w:sz w:val="24"/>
                <w:szCs w:val="24"/>
                <w:lang w:val="ru-RU"/>
              </w:rPr>
            </w:pPr>
          </w:p>
          <w:p w:rsidR="004B1483" w:rsidRPr="005B4D16" w:rsidRDefault="004B1483" w:rsidP="00176EE3">
            <w:pPr>
              <w:pStyle w:val="TableParagraph"/>
              <w:spacing w:line="240" w:lineRule="atLeast"/>
              <w:ind w:left="206"/>
              <w:jc w:val="center"/>
              <w:rPr>
                <w:sz w:val="24"/>
                <w:szCs w:val="24"/>
              </w:rPr>
            </w:pPr>
            <w:r w:rsidRPr="005B4D16">
              <w:rPr>
                <w:spacing w:val="-10"/>
                <w:sz w:val="24"/>
                <w:szCs w:val="24"/>
              </w:rPr>
              <w:t>1</w:t>
            </w:r>
          </w:p>
        </w:tc>
        <w:tc>
          <w:tcPr>
            <w:tcW w:w="2409" w:type="dxa"/>
          </w:tcPr>
          <w:p w:rsidR="004B1483" w:rsidRPr="005B4D16" w:rsidRDefault="004B1483" w:rsidP="00176EE3">
            <w:pPr>
              <w:pStyle w:val="TableParagraph"/>
              <w:spacing w:line="240" w:lineRule="atLeast"/>
              <w:ind w:left="242"/>
              <w:rPr>
                <w:sz w:val="24"/>
                <w:szCs w:val="24"/>
                <w:lang w:val="ru-RU"/>
              </w:rPr>
            </w:pPr>
            <w:r w:rsidRPr="005B4D16">
              <w:rPr>
                <w:spacing w:val="-2"/>
                <w:sz w:val="24"/>
                <w:szCs w:val="24"/>
                <w:lang w:val="ru-RU"/>
              </w:rPr>
              <w:t>Информационное</w:t>
            </w:r>
          </w:p>
          <w:p w:rsidR="004B1483" w:rsidRPr="005B4D16" w:rsidRDefault="004B1483" w:rsidP="00176EE3">
            <w:pPr>
              <w:pStyle w:val="TableParagraph"/>
              <w:spacing w:line="240" w:lineRule="atLeast"/>
              <w:ind w:left="242" w:right="100"/>
              <w:rPr>
                <w:sz w:val="24"/>
                <w:szCs w:val="24"/>
                <w:lang w:val="ru-RU"/>
              </w:rPr>
            </w:pPr>
            <w:r w:rsidRPr="005B4D16">
              <w:rPr>
                <w:sz w:val="24"/>
                <w:szCs w:val="24"/>
                <w:lang w:val="ru-RU"/>
              </w:rPr>
              <w:t>Телеграфное агентство России(ИТАР-</w:t>
            </w:r>
            <w:r w:rsidRPr="005B4D16">
              <w:rPr>
                <w:spacing w:val="-4"/>
                <w:sz w:val="24"/>
                <w:szCs w:val="24"/>
                <w:lang w:val="ru-RU"/>
              </w:rPr>
              <w:t>ТАСС)</w:t>
            </w:r>
          </w:p>
          <w:p w:rsidR="004B1483" w:rsidRPr="005B4D16" w:rsidRDefault="004B1483" w:rsidP="00176EE3">
            <w:pPr>
              <w:pStyle w:val="TableParagraph"/>
              <w:spacing w:line="240" w:lineRule="atLeast"/>
              <w:ind w:left="242" w:right="204"/>
              <w:rPr>
                <w:sz w:val="24"/>
                <w:szCs w:val="24"/>
                <w:lang w:val="ru-RU"/>
              </w:rPr>
            </w:pPr>
            <w:r w:rsidRPr="005B4D16">
              <w:rPr>
                <w:sz w:val="24"/>
                <w:szCs w:val="24"/>
                <w:lang w:val="ru-RU"/>
              </w:rPr>
              <w:t xml:space="preserve">– это крупнейшее мировое агентство, одна из самых </w:t>
            </w:r>
            <w:r w:rsidRPr="005B4D16">
              <w:rPr>
                <w:spacing w:val="-2"/>
                <w:sz w:val="24"/>
                <w:szCs w:val="24"/>
                <w:lang w:val="ru-RU"/>
              </w:rPr>
              <w:t xml:space="preserve">цитируемых </w:t>
            </w:r>
            <w:r w:rsidRPr="005B4D16">
              <w:rPr>
                <w:sz w:val="24"/>
                <w:szCs w:val="24"/>
                <w:lang w:val="ru-RU"/>
              </w:rPr>
              <w:t xml:space="preserve">новостных служб страны. Агентство неоднократно меняло названия, но всегда </w:t>
            </w:r>
            <w:r w:rsidRPr="005B4D16">
              <w:rPr>
                <w:spacing w:val="-2"/>
                <w:sz w:val="24"/>
                <w:szCs w:val="24"/>
                <w:lang w:val="ru-RU"/>
              </w:rPr>
              <w:t xml:space="preserve">неизменными </w:t>
            </w:r>
            <w:r w:rsidRPr="005B4D16">
              <w:rPr>
                <w:sz w:val="24"/>
                <w:szCs w:val="24"/>
                <w:lang w:val="ru-RU"/>
              </w:rPr>
              <w:t xml:space="preserve">оставались его </w:t>
            </w:r>
            <w:r w:rsidRPr="005B4D16">
              <w:rPr>
                <w:spacing w:val="-2"/>
                <w:sz w:val="24"/>
                <w:szCs w:val="24"/>
                <w:lang w:val="ru-RU"/>
              </w:rPr>
              <w:t xml:space="preserve">государственный </w:t>
            </w:r>
            <w:r w:rsidRPr="005B4D16">
              <w:rPr>
                <w:sz w:val="24"/>
                <w:szCs w:val="24"/>
                <w:lang w:val="ru-RU"/>
              </w:rPr>
              <w:t xml:space="preserve">статус и функции – быть источником </w:t>
            </w:r>
            <w:r w:rsidRPr="005B4D16">
              <w:rPr>
                <w:spacing w:val="-2"/>
                <w:sz w:val="24"/>
                <w:szCs w:val="24"/>
                <w:lang w:val="ru-RU"/>
              </w:rPr>
              <w:t>достоверной</w:t>
            </w:r>
          </w:p>
          <w:p w:rsidR="004B1483" w:rsidRPr="005B4D16" w:rsidRDefault="004B1483" w:rsidP="00176EE3">
            <w:pPr>
              <w:pStyle w:val="TableParagraph"/>
              <w:spacing w:line="240" w:lineRule="atLeast"/>
              <w:ind w:left="242" w:right="100"/>
              <w:rPr>
                <w:sz w:val="24"/>
                <w:szCs w:val="24"/>
                <w:lang w:val="ru-RU"/>
              </w:rPr>
            </w:pPr>
            <w:r w:rsidRPr="005B4D16">
              <w:rPr>
                <w:sz w:val="24"/>
                <w:szCs w:val="24"/>
                <w:lang w:val="ru-RU"/>
              </w:rPr>
              <w:t>информации о России для всего мира. В век информации крайне важен навык</w:t>
            </w:r>
          </w:p>
          <w:p w:rsidR="004B1483" w:rsidRPr="005B4D16" w:rsidRDefault="004B1483" w:rsidP="00176EE3">
            <w:pPr>
              <w:pStyle w:val="TableParagraph"/>
              <w:spacing w:line="240" w:lineRule="atLeast"/>
              <w:ind w:left="242"/>
              <w:rPr>
                <w:sz w:val="24"/>
                <w:szCs w:val="24"/>
                <w:lang w:val="ru-RU"/>
              </w:rPr>
            </w:pPr>
            <w:r w:rsidRPr="005B4D16">
              <w:rPr>
                <w:spacing w:val="-2"/>
                <w:sz w:val="24"/>
                <w:szCs w:val="24"/>
                <w:lang w:val="ru-RU"/>
              </w:rPr>
              <w:t>критического мышления.</w:t>
            </w:r>
          </w:p>
          <w:p w:rsidR="004B1483" w:rsidRPr="005B4D16" w:rsidRDefault="004B1483" w:rsidP="00176EE3">
            <w:pPr>
              <w:pStyle w:val="TableParagraph"/>
              <w:spacing w:line="240" w:lineRule="atLeast"/>
              <w:ind w:left="242" w:right="485"/>
              <w:rPr>
                <w:sz w:val="24"/>
                <w:szCs w:val="24"/>
                <w:lang w:val="ru-RU"/>
              </w:rPr>
            </w:pPr>
            <w:r w:rsidRPr="005B4D16">
              <w:rPr>
                <w:sz w:val="24"/>
                <w:szCs w:val="24"/>
                <w:lang w:val="ru-RU"/>
              </w:rPr>
              <w:t xml:space="preserve">Необходимо уметь анализировать и </w:t>
            </w:r>
            <w:r w:rsidRPr="005B4D16">
              <w:rPr>
                <w:spacing w:val="-2"/>
                <w:sz w:val="24"/>
                <w:szCs w:val="24"/>
                <w:lang w:val="ru-RU"/>
              </w:rPr>
              <w:t>оценивать</w:t>
            </w:r>
          </w:p>
          <w:p w:rsidR="004B1483" w:rsidRPr="005B4D16" w:rsidRDefault="004B1483" w:rsidP="00176EE3">
            <w:pPr>
              <w:pStyle w:val="TableParagraph"/>
              <w:spacing w:line="240" w:lineRule="atLeast"/>
              <w:ind w:left="242"/>
              <w:rPr>
                <w:sz w:val="24"/>
                <w:szCs w:val="24"/>
                <w:lang w:val="ru-RU"/>
              </w:rPr>
            </w:pPr>
            <w:r w:rsidRPr="005B4D16">
              <w:rPr>
                <w:spacing w:val="-2"/>
                <w:sz w:val="24"/>
                <w:szCs w:val="24"/>
                <w:lang w:val="ru-RU"/>
              </w:rPr>
              <w:t>информацию,</w:t>
            </w:r>
          </w:p>
          <w:p w:rsidR="004B1483" w:rsidRPr="005B4D16" w:rsidRDefault="004B1483" w:rsidP="00176EE3">
            <w:pPr>
              <w:pStyle w:val="TableParagraph"/>
              <w:spacing w:line="240" w:lineRule="atLeast"/>
              <w:ind w:left="242"/>
              <w:rPr>
                <w:sz w:val="24"/>
                <w:szCs w:val="24"/>
                <w:lang w:val="ru-RU"/>
              </w:rPr>
            </w:pPr>
            <w:r w:rsidRPr="005B4D16">
              <w:rPr>
                <w:sz w:val="24"/>
                <w:szCs w:val="24"/>
                <w:lang w:val="ru-RU"/>
              </w:rPr>
              <w:t xml:space="preserve">распознавать фейки и не распространять </w:t>
            </w:r>
            <w:r w:rsidRPr="005B4D16">
              <w:rPr>
                <w:spacing w:val="-5"/>
                <w:sz w:val="24"/>
                <w:szCs w:val="24"/>
                <w:lang w:val="ru-RU"/>
              </w:rPr>
              <w:t>их.</w:t>
            </w:r>
          </w:p>
        </w:tc>
        <w:tc>
          <w:tcPr>
            <w:tcW w:w="2697" w:type="dxa"/>
            <w:gridSpan w:val="2"/>
          </w:tcPr>
          <w:p w:rsidR="004B1483" w:rsidRPr="005B4D16" w:rsidRDefault="004B1483" w:rsidP="00176EE3">
            <w:pPr>
              <w:pStyle w:val="TableParagraph"/>
              <w:spacing w:line="240" w:lineRule="atLeast"/>
              <w:rPr>
                <w:b/>
                <w:sz w:val="24"/>
                <w:szCs w:val="24"/>
                <w:lang w:val="ru-RU"/>
              </w:rPr>
            </w:pPr>
          </w:p>
          <w:p w:rsidR="004B1483" w:rsidRPr="005B4D16" w:rsidRDefault="004B1483" w:rsidP="00176EE3">
            <w:pPr>
              <w:pStyle w:val="TableParagraph"/>
              <w:spacing w:line="240" w:lineRule="atLeast"/>
              <w:ind w:left="237"/>
              <w:rPr>
                <w:sz w:val="24"/>
                <w:szCs w:val="24"/>
              </w:rPr>
            </w:pPr>
            <w:r w:rsidRPr="005B4D16">
              <w:rPr>
                <w:sz w:val="24"/>
                <w:szCs w:val="24"/>
              </w:rPr>
              <w:t xml:space="preserve">Беседа с </w:t>
            </w:r>
            <w:r w:rsidRPr="005B4D16">
              <w:rPr>
                <w:spacing w:val="-2"/>
                <w:sz w:val="24"/>
                <w:szCs w:val="24"/>
              </w:rPr>
              <w:t>обучающимися</w:t>
            </w:r>
          </w:p>
        </w:tc>
        <w:tc>
          <w:tcPr>
            <w:tcW w:w="849" w:type="dxa"/>
            <w:gridSpan w:val="2"/>
          </w:tcPr>
          <w:p w:rsidR="004B1483" w:rsidRPr="005B4D16" w:rsidRDefault="004B1483" w:rsidP="00176EE3">
            <w:pPr>
              <w:pStyle w:val="TableParagraph"/>
              <w:spacing w:line="240" w:lineRule="atLeast"/>
              <w:rPr>
                <w:b/>
                <w:sz w:val="24"/>
                <w:szCs w:val="24"/>
              </w:rPr>
            </w:pPr>
          </w:p>
          <w:p w:rsidR="004B1483" w:rsidRPr="005B4D16" w:rsidRDefault="00203F3E" w:rsidP="00176EE3">
            <w:pPr>
              <w:pStyle w:val="TableParagraph"/>
              <w:spacing w:line="240" w:lineRule="atLeast"/>
              <w:ind w:left="236"/>
              <w:rPr>
                <w:sz w:val="24"/>
                <w:szCs w:val="24"/>
              </w:rPr>
            </w:pPr>
            <w:hyperlink r:id="rId411">
              <w:r w:rsidR="004B1483" w:rsidRPr="005B4D16">
                <w:rPr>
                  <w:spacing w:val="-2"/>
                  <w:sz w:val="24"/>
                  <w:szCs w:val="24"/>
                  <w:u w:val="single" w:color="0000FF"/>
                </w:rPr>
                <w:t>https://razgovor.edsoo.ru/</w:t>
              </w:r>
            </w:hyperlink>
          </w:p>
        </w:tc>
      </w:tr>
      <w:tr w:rsidR="004B1483" w:rsidRPr="005B4D16" w:rsidTr="00176EE3">
        <w:trPr>
          <w:gridAfter w:val="1"/>
          <w:wAfter w:w="1275" w:type="dxa"/>
          <w:trHeight w:val="3679"/>
        </w:trPr>
        <w:tc>
          <w:tcPr>
            <w:tcW w:w="707" w:type="dxa"/>
          </w:tcPr>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ind w:left="103"/>
              <w:rPr>
                <w:sz w:val="24"/>
                <w:szCs w:val="24"/>
              </w:rPr>
            </w:pPr>
            <w:r w:rsidRPr="005B4D16">
              <w:rPr>
                <w:spacing w:val="-10"/>
                <w:sz w:val="24"/>
                <w:szCs w:val="24"/>
              </w:rPr>
              <w:t>3</w:t>
            </w:r>
          </w:p>
        </w:tc>
        <w:tc>
          <w:tcPr>
            <w:tcW w:w="1703" w:type="dxa"/>
            <w:gridSpan w:val="2"/>
          </w:tcPr>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ind w:left="238"/>
              <w:rPr>
                <w:sz w:val="24"/>
                <w:szCs w:val="24"/>
              </w:rPr>
            </w:pPr>
            <w:r w:rsidRPr="005B4D16">
              <w:rPr>
                <w:sz w:val="24"/>
                <w:szCs w:val="24"/>
              </w:rPr>
              <w:t xml:space="preserve">Дорогами </w:t>
            </w:r>
            <w:r w:rsidRPr="005B4D16">
              <w:rPr>
                <w:spacing w:val="-2"/>
                <w:sz w:val="24"/>
                <w:szCs w:val="24"/>
              </w:rPr>
              <w:t>России</w:t>
            </w:r>
          </w:p>
        </w:tc>
        <w:tc>
          <w:tcPr>
            <w:tcW w:w="992" w:type="dxa"/>
            <w:gridSpan w:val="2"/>
          </w:tcPr>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ind w:left="206"/>
              <w:jc w:val="center"/>
              <w:rPr>
                <w:sz w:val="24"/>
                <w:szCs w:val="24"/>
              </w:rPr>
            </w:pPr>
            <w:r w:rsidRPr="005B4D16">
              <w:rPr>
                <w:spacing w:val="-10"/>
                <w:sz w:val="24"/>
                <w:szCs w:val="24"/>
              </w:rPr>
              <w:t>1</w:t>
            </w:r>
          </w:p>
        </w:tc>
        <w:tc>
          <w:tcPr>
            <w:tcW w:w="2409" w:type="dxa"/>
          </w:tcPr>
          <w:p w:rsidR="004B1483" w:rsidRPr="005B4D16" w:rsidRDefault="004B1483" w:rsidP="00176EE3">
            <w:pPr>
              <w:pStyle w:val="TableParagraph"/>
              <w:spacing w:line="240" w:lineRule="atLeast"/>
              <w:ind w:left="242"/>
              <w:rPr>
                <w:sz w:val="24"/>
                <w:szCs w:val="24"/>
                <w:lang w:val="ru-RU"/>
              </w:rPr>
            </w:pPr>
            <w:r w:rsidRPr="005B4D16">
              <w:rPr>
                <w:spacing w:val="-2"/>
                <w:sz w:val="24"/>
                <w:szCs w:val="24"/>
                <w:lang w:val="ru-RU"/>
              </w:rPr>
              <w:t>«Российские</w:t>
            </w:r>
          </w:p>
          <w:p w:rsidR="004B1483" w:rsidRPr="005B4D16" w:rsidRDefault="004B1483" w:rsidP="00176EE3">
            <w:pPr>
              <w:pStyle w:val="TableParagraph"/>
              <w:spacing w:line="240" w:lineRule="atLeast"/>
              <w:ind w:left="242" w:right="162"/>
              <w:rPr>
                <w:sz w:val="24"/>
                <w:szCs w:val="24"/>
                <w:lang w:val="ru-RU"/>
              </w:rPr>
            </w:pPr>
            <w:r w:rsidRPr="005B4D16">
              <w:rPr>
                <w:sz w:val="24"/>
                <w:szCs w:val="24"/>
                <w:lang w:val="ru-RU"/>
              </w:rPr>
              <w:t xml:space="preserve">железные дороги» – </w:t>
            </w:r>
            <w:r w:rsidRPr="005B4D16">
              <w:rPr>
                <w:spacing w:val="-2"/>
                <w:sz w:val="24"/>
                <w:szCs w:val="24"/>
                <w:lang w:val="ru-RU"/>
              </w:rPr>
              <w:t xml:space="preserve">крупнейшая </w:t>
            </w:r>
            <w:r w:rsidRPr="005B4D16">
              <w:rPr>
                <w:sz w:val="24"/>
                <w:szCs w:val="24"/>
                <w:lang w:val="ru-RU"/>
              </w:rPr>
              <w:t xml:space="preserve">российская компания, с большой историей, </w:t>
            </w:r>
            <w:r w:rsidRPr="005B4D16">
              <w:rPr>
                <w:spacing w:val="-2"/>
                <w:sz w:val="24"/>
                <w:szCs w:val="24"/>
                <w:lang w:val="ru-RU"/>
              </w:rPr>
              <w:t xml:space="preserve">обеспечивающая </w:t>
            </w:r>
            <w:r w:rsidRPr="005B4D16">
              <w:rPr>
                <w:sz w:val="24"/>
                <w:szCs w:val="24"/>
                <w:lang w:val="ru-RU"/>
              </w:rPr>
              <w:t xml:space="preserve">пассажирские и </w:t>
            </w:r>
            <w:r w:rsidRPr="005B4D16">
              <w:rPr>
                <w:spacing w:val="-2"/>
                <w:sz w:val="24"/>
                <w:szCs w:val="24"/>
                <w:lang w:val="ru-RU"/>
              </w:rPr>
              <w:t>транспортные</w:t>
            </w:r>
          </w:p>
          <w:p w:rsidR="004B1483" w:rsidRPr="005B4D16" w:rsidRDefault="004B1483" w:rsidP="00176EE3">
            <w:pPr>
              <w:pStyle w:val="TableParagraph"/>
              <w:spacing w:line="240" w:lineRule="atLeast"/>
              <w:ind w:left="242" w:right="190"/>
              <w:rPr>
                <w:sz w:val="24"/>
                <w:szCs w:val="24"/>
                <w:lang w:val="ru-RU"/>
              </w:rPr>
            </w:pPr>
            <w:r w:rsidRPr="005B4D16">
              <w:rPr>
                <w:spacing w:val="-2"/>
                <w:sz w:val="24"/>
                <w:szCs w:val="24"/>
                <w:lang w:val="ru-RU"/>
              </w:rPr>
              <w:t xml:space="preserve">перевозки. </w:t>
            </w:r>
            <w:r w:rsidRPr="005B4D16">
              <w:rPr>
                <w:sz w:val="24"/>
                <w:szCs w:val="24"/>
                <w:lang w:val="ru-RU"/>
              </w:rPr>
              <w:t>Российские железные дороги вносят огромный вклад в</w:t>
            </w:r>
          </w:p>
          <w:p w:rsidR="004B1483" w:rsidRPr="005B4D16" w:rsidRDefault="004B1483" w:rsidP="00176EE3">
            <w:pPr>
              <w:pStyle w:val="TableParagraph"/>
              <w:spacing w:line="240" w:lineRule="atLeast"/>
              <w:ind w:left="242" w:right="346"/>
              <w:rPr>
                <w:sz w:val="24"/>
                <w:szCs w:val="24"/>
                <w:lang w:val="ru-RU"/>
              </w:rPr>
            </w:pPr>
            <w:r w:rsidRPr="005B4D16">
              <w:rPr>
                <w:sz w:val="24"/>
                <w:szCs w:val="24"/>
                <w:lang w:val="ru-RU"/>
              </w:rPr>
              <w:t xml:space="preserve">развитие </w:t>
            </w:r>
            <w:r w:rsidRPr="005B4D16">
              <w:rPr>
                <w:sz w:val="24"/>
                <w:szCs w:val="24"/>
                <w:lang w:val="ru-RU"/>
              </w:rPr>
              <w:lastRenderedPageBreak/>
              <w:t xml:space="preserve">экономики </w:t>
            </w:r>
            <w:r w:rsidRPr="005B4D16">
              <w:rPr>
                <w:spacing w:val="-2"/>
                <w:sz w:val="24"/>
                <w:szCs w:val="24"/>
                <w:lang w:val="ru-RU"/>
              </w:rPr>
              <w:t>страны.</w:t>
            </w:r>
          </w:p>
          <w:p w:rsidR="004B1483" w:rsidRPr="005B4D16" w:rsidRDefault="004B1483" w:rsidP="00176EE3">
            <w:pPr>
              <w:pStyle w:val="TableParagraph"/>
              <w:spacing w:line="240" w:lineRule="atLeast"/>
              <w:ind w:left="242" w:right="100"/>
              <w:rPr>
                <w:sz w:val="24"/>
                <w:szCs w:val="24"/>
                <w:lang w:val="ru-RU"/>
              </w:rPr>
            </w:pPr>
            <w:r w:rsidRPr="005B4D16">
              <w:rPr>
                <w:spacing w:val="-2"/>
                <w:sz w:val="24"/>
                <w:szCs w:val="24"/>
                <w:lang w:val="ru-RU"/>
              </w:rPr>
              <w:t xml:space="preserve">Железнодорожный </w:t>
            </w:r>
            <w:r w:rsidRPr="005B4D16">
              <w:rPr>
                <w:sz w:val="24"/>
                <w:szCs w:val="24"/>
                <w:lang w:val="ru-RU"/>
              </w:rPr>
              <w:t xml:space="preserve">транспорт–самый устойчивый и надёжный для </w:t>
            </w:r>
            <w:r w:rsidRPr="005B4D16">
              <w:rPr>
                <w:spacing w:val="-2"/>
                <w:sz w:val="24"/>
                <w:szCs w:val="24"/>
                <w:lang w:val="ru-RU"/>
              </w:rPr>
              <w:t xml:space="preserve">пассажиров: всепогодный, </w:t>
            </w:r>
            <w:r w:rsidRPr="005B4D16">
              <w:rPr>
                <w:sz w:val="24"/>
                <w:szCs w:val="24"/>
                <w:lang w:val="ru-RU"/>
              </w:rPr>
              <w:t xml:space="preserve">безопасный и </w:t>
            </w:r>
            <w:r w:rsidRPr="005B4D16">
              <w:rPr>
                <w:spacing w:val="-2"/>
                <w:sz w:val="24"/>
                <w:szCs w:val="24"/>
                <w:lang w:val="ru-RU"/>
              </w:rPr>
              <w:t>круглогодичный.</w:t>
            </w:r>
          </w:p>
          <w:p w:rsidR="004B1483" w:rsidRPr="005B4D16" w:rsidRDefault="004B1483" w:rsidP="00176EE3">
            <w:pPr>
              <w:pStyle w:val="TableParagraph"/>
              <w:spacing w:line="240" w:lineRule="atLeast"/>
              <w:ind w:left="242" w:right="162"/>
              <w:rPr>
                <w:sz w:val="24"/>
                <w:szCs w:val="24"/>
                <w:lang w:val="ru-RU"/>
              </w:rPr>
            </w:pPr>
            <w:r w:rsidRPr="005B4D16">
              <w:rPr>
                <w:spacing w:val="-2"/>
                <w:sz w:val="24"/>
                <w:szCs w:val="24"/>
                <w:lang w:val="ru-RU"/>
              </w:rPr>
              <w:t>Развитие</w:t>
            </w:r>
            <w:r w:rsidRPr="005B4D16">
              <w:rPr>
                <w:sz w:val="24"/>
                <w:szCs w:val="24"/>
                <w:lang w:val="ru-RU"/>
              </w:rPr>
              <w:t xml:space="preserve"> транспортной сферы стратегически важно для будущего страны, а профессии в этих направлениях очень перспективны и </w:t>
            </w:r>
            <w:r w:rsidRPr="005B4D16">
              <w:rPr>
                <w:spacing w:val="-2"/>
                <w:sz w:val="24"/>
                <w:szCs w:val="24"/>
                <w:lang w:val="ru-RU"/>
              </w:rPr>
              <w:t>востребованы.</w:t>
            </w:r>
          </w:p>
        </w:tc>
        <w:tc>
          <w:tcPr>
            <w:tcW w:w="2697" w:type="dxa"/>
            <w:gridSpan w:val="2"/>
          </w:tcPr>
          <w:p w:rsidR="004B1483" w:rsidRPr="005B4D16" w:rsidRDefault="004B1483" w:rsidP="00176EE3">
            <w:pPr>
              <w:pStyle w:val="TableParagraph"/>
              <w:spacing w:line="240" w:lineRule="atLeast"/>
              <w:rPr>
                <w:b/>
                <w:sz w:val="24"/>
                <w:szCs w:val="24"/>
                <w:lang w:val="ru-RU"/>
              </w:rPr>
            </w:pPr>
          </w:p>
          <w:p w:rsidR="004B1483" w:rsidRPr="005B4D16" w:rsidRDefault="004B1483" w:rsidP="00176EE3">
            <w:pPr>
              <w:pStyle w:val="TableParagraph"/>
              <w:spacing w:line="240" w:lineRule="atLeast"/>
              <w:ind w:left="237"/>
              <w:rPr>
                <w:sz w:val="24"/>
                <w:szCs w:val="24"/>
              </w:rPr>
            </w:pPr>
            <w:r w:rsidRPr="005B4D16">
              <w:rPr>
                <w:sz w:val="24"/>
                <w:szCs w:val="24"/>
              </w:rPr>
              <w:t xml:space="preserve">Беседа с </w:t>
            </w:r>
            <w:r w:rsidRPr="005B4D16">
              <w:rPr>
                <w:spacing w:val="-2"/>
                <w:sz w:val="24"/>
                <w:szCs w:val="24"/>
              </w:rPr>
              <w:t>обучающимися</w:t>
            </w:r>
          </w:p>
        </w:tc>
        <w:tc>
          <w:tcPr>
            <w:tcW w:w="849" w:type="dxa"/>
            <w:gridSpan w:val="2"/>
          </w:tcPr>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rPr>
                <w:b/>
                <w:sz w:val="24"/>
                <w:szCs w:val="24"/>
              </w:rPr>
            </w:pPr>
          </w:p>
          <w:p w:rsidR="004B1483" w:rsidRPr="005B4D16" w:rsidRDefault="00203F3E" w:rsidP="00176EE3">
            <w:pPr>
              <w:pStyle w:val="TableParagraph"/>
              <w:spacing w:line="240" w:lineRule="atLeast"/>
              <w:ind w:left="236"/>
              <w:rPr>
                <w:sz w:val="24"/>
                <w:szCs w:val="24"/>
              </w:rPr>
            </w:pPr>
            <w:hyperlink r:id="rId412">
              <w:r w:rsidR="004B1483" w:rsidRPr="005B4D16">
                <w:rPr>
                  <w:spacing w:val="-2"/>
                  <w:sz w:val="24"/>
                  <w:szCs w:val="24"/>
                  <w:u w:val="single" w:color="0000FF"/>
                </w:rPr>
                <w:t>https://razgovor.edsoo.ru/</w:t>
              </w:r>
            </w:hyperlink>
          </w:p>
        </w:tc>
      </w:tr>
      <w:tr w:rsidR="004B1483" w:rsidRPr="005B4D16" w:rsidTr="00176EE3">
        <w:trPr>
          <w:gridAfter w:val="1"/>
          <w:wAfter w:w="1275" w:type="dxa"/>
          <w:trHeight w:val="3931"/>
        </w:trPr>
        <w:tc>
          <w:tcPr>
            <w:tcW w:w="707" w:type="dxa"/>
          </w:tcPr>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ind w:left="103"/>
              <w:rPr>
                <w:sz w:val="24"/>
                <w:szCs w:val="24"/>
              </w:rPr>
            </w:pPr>
            <w:r w:rsidRPr="005B4D16">
              <w:rPr>
                <w:spacing w:val="-10"/>
                <w:sz w:val="24"/>
                <w:szCs w:val="24"/>
              </w:rPr>
              <w:t>4</w:t>
            </w:r>
          </w:p>
        </w:tc>
        <w:tc>
          <w:tcPr>
            <w:tcW w:w="1703" w:type="dxa"/>
            <w:gridSpan w:val="2"/>
          </w:tcPr>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ind w:left="238"/>
              <w:rPr>
                <w:sz w:val="24"/>
                <w:szCs w:val="24"/>
              </w:rPr>
            </w:pPr>
            <w:r w:rsidRPr="005B4D16">
              <w:rPr>
                <w:sz w:val="24"/>
                <w:szCs w:val="24"/>
              </w:rPr>
              <w:t xml:space="preserve">Путь </w:t>
            </w:r>
            <w:r w:rsidRPr="005B4D16">
              <w:rPr>
                <w:spacing w:val="-2"/>
                <w:sz w:val="24"/>
                <w:szCs w:val="24"/>
              </w:rPr>
              <w:t>зерна</w:t>
            </w:r>
          </w:p>
        </w:tc>
        <w:tc>
          <w:tcPr>
            <w:tcW w:w="992" w:type="dxa"/>
            <w:gridSpan w:val="2"/>
          </w:tcPr>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ind w:left="206"/>
              <w:jc w:val="center"/>
              <w:rPr>
                <w:sz w:val="24"/>
                <w:szCs w:val="24"/>
              </w:rPr>
            </w:pPr>
            <w:r w:rsidRPr="005B4D16">
              <w:rPr>
                <w:spacing w:val="-10"/>
                <w:sz w:val="24"/>
                <w:szCs w:val="24"/>
              </w:rPr>
              <w:t>1</w:t>
            </w:r>
          </w:p>
        </w:tc>
        <w:tc>
          <w:tcPr>
            <w:tcW w:w="2409" w:type="dxa"/>
          </w:tcPr>
          <w:p w:rsidR="004B1483" w:rsidRPr="005B4D16" w:rsidRDefault="004B1483" w:rsidP="00176EE3">
            <w:pPr>
              <w:pStyle w:val="TableParagraph"/>
              <w:spacing w:line="240" w:lineRule="atLeast"/>
              <w:ind w:left="242" w:right="100"/>
              <w:rPr>
                <w:sz w:val="24"/>
                <w:szCs w:val="24"/>
                <w:lang w:val="ru-RU"/>
              </w:rPr>
            </w:pPr>
            <w:r w:rsidRPr="005B4D16">
              <w:rPr>
                <w:sz w:val="24"/>
                <w:szCs w:val="24"/>
                <w:lang w:val="ru-RU"/>
              </w:rPr>
              <w:t xml:space="preserve">Российское сельское хозяйство–ключевая </w:t>
            </w:r>
            <w:r w:rsidRPr="005B4D16">
              <w:rPr>
                <w:spacing w:val="-2"/>
                <w:sz w:val="24"/>
                <w:szCs w:val="24"/>
                <w:lang w:val="ru-RU"/>
              </w:rPr>
              <w:t>отрасль</w:t>
            </w:r>
          </w:p>
          <w:p w:rsidR="004B1483" w:rsidRPr="005B4D16" w:rsidRDefault="004B1483" w:rsidP="00176EE3">
            <w:pPr>
              <w:pStyle w:val="TableParagraph"/>
              <w:spacing w:line="240" w:lineRule="atLeast"/>
              <w:ind w:left="242" w:right="100"/>
              <w:rPr>
                <w:sz w:val="24"/>
                <w:szCs w:val="24"/>
                <w:lang w:val="ru-RU"/>
              </w:rPr>
            </w:pPr>
            <w:r w:rsidRPr="005B4D16">
              <w:rPr>
                <w:spacing w:val="-2"/>
                <w:sz w:val="24"/>
                <w:szCs w:val="24"/>
                <w:lang w:val="ru-RU"/>
              </w:rPr>
              <w:t xml:space="preserve">промышленности </w:t>
            </w:r>
            <w:r w:rsidRPr="005B4D16">
              <w:rPr>
                <w:sz w:val="24"/>
                <w:szCs w:val="24"/>
                <w:lang w:val="ru-RU"/>
              </w:rPr>
              <w:t>нашей страны,</w:t>
            </w:r>
          </w:p>
          <w:p w:rsidR="004B1483" w:rsidRPr="005B4D16" w:rsidRDefault="004B1483" w:rsidP="00176EE3">
            <w:pPr>
              <w:pStyle w:val="TableParagraph"/>
              <w:spacing w:line="240" w:lineRule="atLeast"/>
              <w:ind w:left="242" w:right="162"/>
              <w:rPr>
                <w:sz w:val="24"/>
                <w:szCs w:val="24"/>
                <w:lang w:val="ru-RU"/>
              </w:rPr>
            </w:pPr>
            <w:r w:rsidRPr="005B4D16">
              <w:rPr>
                <w:sz w:val="24"/>
                <w:szCs w:val="24"/>
                <w:lang w:val="ru-RU"/>
              </w:rPr>
              <w:t xml:space="preserve">главной задачей которой является </w:t>
            </w:r>
            <w:r w:rsidRPr="005B4D16">
              <w:rPr>
                <w:spacing w:val="-2"/>
                <w:sz w:val="24"/>
                <w:szCs w:val="24"/>
                <w:lang w:val="ru-RU"/>
              </w:rPr>
              <w:t xml:space="preserve">производство </w:t>
            </w:r>
            <w:r w:rsidRPr="005B4D16">
              <w:rPr>
                <w:sz w:val="24"/>
                <w:szCs w:val="24"/>
                <w:lang w:val="ru-RU"/>
              </w:rPr>
              <w:t xml:space="preserve">продуктов питания. </w:t>
            </w:r>
            <w:r w:rsidRPr="005B4D16">
              <w:rPr>
                <w:spacing w:val="-2"/>
                <w:sz w:val="24"/>
                <w:szCs w:val="24"/>
                <w:lang w:val="ru-RU"/>
              </w:rPr>
              <w:t xml:space="preserve">Агропромышленный </w:t>
            </w:r>
            <w:r w:rsidRPr="005B4D16">
              <w:rPr>
                <w:sz w:val="24"/>
                <w:szCs w:val="24"/>
                <w:lang w:val="ru-RU"/>
              </w:rPr>
              <w:t xml:space="preserve">комплекс России </w:t>
            </w:r>
            <w:r w:rsidRPr="005B4D16">
              <w:rPr>
                <w:spacing w:val="-2"/>
                <w:sz w:val="24"/>
                <w:szCs w:val="24"/>
                <w:lang w:val="ru-RU"/>
              </w:rPr>
              <w:t xml:space="preserve">выполняет </w:t>
            </w:r>
            <w:r w:rsidRPr="005B4D16">
              <w:rPr>
                <w:sz w:val="24"/>
                <w:szCs w:val="24"/>
                <w:lang w:val="ru-RU"/>
              </w:rPr>
              <w:t xml:space="preserve">важнейшую миссию по обеспечению всех </w:t>
            </w:r>
            <w:r w:rsidRPr="005B4D16">
              <w:rPr>
                <w:spacing w:val="-2"/>
                <w:sz w:val="24"/>
                <w:szCs w:val="24"/>
                <w:lang w:val="ru-RU"/>
              </w:rPr>
              <w:t xml:space="preserve">россиян </w:t>
            </w:r>
            <w:r w:rsidRPr="005B4D16">
              <w:rPr>
                <w:sz w:val="24"/>
                <w:szCs w:val="24"/>
                <w:lang w:val="ru-RU"/>
              </w:rPr>
              <w:t xml:space="preserve">продовольствием, а его мощности </w:t>
            </w:r>
            <w:r w:rsidRPr="005B4D16">
              <w:rPr>
                <w:spacing w:val="-2"/>
                <w:sz w:val="24"/>
                <w:szCs w:val="24"/>
                <w:lang w:val="ru-RU"/>
              </w:rPr>
              <w:t xml:space="preserve">позволяют обеспечивать </w:t>
            </w:r>
            <w:r w:rsidRPr="005B4D16">
              <w:rPr>
                <w:sz w:val="24"/>
                <w:szCs w:val="24"/>
                <w:lang w:val="ru-RU"/>
              </w:rPr>
              <w:t>пшеницей треть всего населения планеты.</w:t>
            </w:r>
          </w:p>
          <w:p w:rsidR="004B1483" w:rsidRPr="005B4D16" w:rsidRDefault="004B1483" w:rsidP="00176EE3">
            <w:pPr>
              <w:pStyle w:val="TableParagraph"/>
              <w:spacing w:line="240" w:lineRule="atLeast"/>
              <w:ind w:left="242"/>
              <w:rPr>
                <w:sz w:val="24"/>
                <w:szCs w:val="24"/>
                <w:lang w:val="ru-RU"/>
              </w:rPr>
            </w:pPr>
            <w:r w:rsidRPr="005B4D16">
              <w:rPr>
                <w:sz w:val="24"/>
                <w:szCs w:val="24"/>
                <w:lang w:val="ru-RU"/>
              </w:rPr>
              <w:t>Сельское хозяйство</w:t>
            </w:r>
            <w:r w:rsidRPr="005B4D16">
              <w:rPr>
                <w:spacing w:val="-10"/>
                <w:sz w:val="24"/>
                <w:szCs w:val="24"/>
                <w:lang w:val="ru-RU"/>
              </w:rPr>
              <w:t>–</w:t>
            </w:r>
          </w:p>
          <w:p w:rsidR="004B1483" w:rsidRPr="005B4D16" w:rsidRDefault="004B1483" w:rsidP="00176EE3">
            <w:pPr>
              <w:pStyle w:val="TableParagraph"/>
              <w:spacing w:line="240" w:lineRule="atLeast"/>
              <w:ind w:left="242" w:right="100"/>
              <w:rPr>
                <w:sz w:val="24"/>
                <w:szCs w:val="24"/>
                <w:lang w:val="ru-RU"/>
              </w:rPr>
            </w:pPr>
            <w:r w:rsidRPr="005B4D16">
              <w:rPr>
                <w:sz w:val="24"/>
                <w:szCs w:val="24"/>
                <w:lang w:val="ru-RU"/>
              </w:rPr>
              <w:t xml:space="preserve">это отрасль, </w:t>
            </w:r>
            <w:r w:rsidRPr="005B4D16">
              <w:rPr>
                <w:spacing w:val="-2"/>
                <w:sz w:val="24"/>
                <w:szCs w:val="24"/>
                <w:lang w:val="ru-RU"/>
              </w:rPr>
              <w:t>которая</w:t>
            </w:r>
            <w:r w:rsidRPr="005B4D16">
              <w:rPr>
                <w:sz w:val="24"/>
                <w:szCs w:val="24"/>
                <w:lang w:val="ru-RU"/>
              </w:rPr>
              <w:t xml:space="preserve"> объединила в себе традиции нашего народа с</w:t>
            </w:r>
          </w:p>
          <w:p w:rsidR="004B1483" w:rsidRPr="005B4D16" w:rsidRDefault="004B1483" w:rsidP="00176EE3">
            <w:pPr>
              <w:pStyle w:val="TableParagraph"/>
              <w:spacing w:line="240" w:lineRule="atLeast"/>
              <w:ind w:left="242" w:right="901"/>
              <w:jc w:val="both"/>
              <w:rPr>
                <w:sz w:val="24"/>
                <w:szCs w:val="24"/>
                <w:lang w:val="ru-RU"/>
              </w:rPr>
            </w:pPr>
            <w:r w:rsidRPr="005B4D16">
              <w:rPr>
                <w:spacing w:val="-2"/>
                <w:sz w:val="24"/>
                <w:szCs w:val="24"/>
                <w:lang w:val="ru-RU"/>
              </w:rPr>
              <w:t>современны</w:t>
            </w:r>
            <w:r w:rsidRPr="005B4D16">
              <w:rPr>
                <w:spacing w:val="-2"/>
                <w:sz w:val="24"/>
                <w:szCs w:val="24"/>
                <w:lang w:val="ru-RU"/>
              </w:rPr>
              <w:lastRenderedPageBreak/>
              <w:t>ми технологиями: роботами,</w:t>
            </w:r>
          </w:p>
          <w:p w:rsidR="004B1483" w:rsidRPr="005B4D16" w:rsidRDefault="004B1483" w:rsidP="00176EE3">
            <w:pPr>
              <w:pStyle w:val="TableParagraph"/>
              <w:spacing w:line="240" w:lineRule="atLeast"/>
              <w:ind w:left="242" w:right="204"/>
              <w:rPr>
                <w:sz w:val="24"/>
                <w:szCs w:val="24"/>
                <w:lang w:val="ru-RU"/>
              </w:rPr>
            </w:pPr>
            <w:r w:rsidRPr="005B4D16">
              <w:rPr>
                <w:spacing w:val="-2"/>
                <w:sz w:val="24"/>
                <w:szCs w:val="24"/>
                <w:lang w:val="ru-RU"/>
              </w:rPr>
              <w:t>информационными системами, цифровыми устройствами.</w:t>
            </w:r>
          </w:p>
          <w:p w:rsidR="004B1483" w:rsidRPr="005B4D16" w:rsidRDefault="004B1483" w:rsidP="00176EE3">
            <w:pPr>
              <w:pStyle w:val="TableParagraph"/>
              <w:spacing w:line="240" w:lineRule="atLeast"/>
              <w:ind w:left="242"/>
              <w:rPr>
                <w:sz w:val="24"/>
                <w:szCs w:val="24"/>
                <w:lang w:val="ru-RU"/>
              </w:rPr>
            </w:pPr>
            <w:r w:rsidRPr="005B4D16">
              <w:rPr>
                <w:sz w:val="24"/>
                <w:szCs w:val="24"/>
                <w:lang w:val="ru-RU"/>
              </w:rPr>
              <w:t xml:space="preserve">Разноплановость и </w:t>
            </w:r>
            <w:r w:rsidRPr="005B4D16">
              <w:rPr>
                <w:spacing w:val="-2"/>
                <w:sz w:val="24"/>
                <w:szCs w:val="24"/>
                <w:lang w:val="ru-RU"/>
              </w:rPr>
              <w:t xml:space="preserve">востребованность сельскохозяйственных профессий, </w:t>
            </w:r>
            <w:r w:rsidRPr="005B4D16">
              <w:rPr>
                <w:sz w:val="24"/>
                <w:szCs w:val="24"/>
                <w:lang w:val="ru-RU"/>
              </w:rPr>
              <w:t xml:space="preserve">технологичность и </w:t>
            </w:r>
            <w:r w:rsidRPr="005B4D16">
              <w:rPr>
                <w:spacing w:val="-2"/>
                <w:sz w:val="24"/>
                <w:szCs w:val="24"/>
                <w:lang w:val="ru-RU"/>
              </w:rPr>
              <w:t>экономическая</w:t>
            </w:r>
          </w:p>
          <w:p w:rsidR="004B1483" w:rsidRPr="005B4D16" w:rsidRDefault="004B1483" w:rsidP="00176EE3">
            <w:pPr>
              <w:pStyle w:val="TableParagraph"/>
              <w:spacing w:line="240" w:lineRule="atLeast"/>
              <w:ind w:left="242" w:right="100"/>
              <w:rPr>
                <w:sz w:val="24"/>
                <w:szCs w:val="24"/>
                <w:lang w:val="ru-RU"/>
              </w:rPr>
            </w:pPr>
            <w:r w:rsidRPr="005B4D16">
              <w:rPr>
                <w:spacing w:val="-2"/>
                <w:sz w:val="24"/>
                <w:szCs w:val="24"/>
                <w:lang w:val="ru-RU"/>
              </w:rPr>
              <w:t>привлекательность отрасли</w:t>
            </w:r>
          </w:p>
          <w:p w:rsidR="004B1483" w:rsidRPr="005B4D16" w:rsidRDefault="004B1483" w:rsidP="00176EE3">
            <w:pPr>
              <w:pStyle w:val="TableParagraph"/>
              <w:spacing w:line="240" w:lineRule="atLeast"/>
              <w:ind w:left="242"/>
              <w:rPr>
                <w:sz w:val="24"/>
                <w:szCs w:val="24"/>
                <w:lang w:val="ru-RU"/>
              </w:rPr>
            </w:pPr>
            <w:r w:rsidRPr="005B4D16">
              <w:rPr>
                <w:spacing w:val="-2"/>
                <w:sz w:val="24"/>
                <w:szCs w:val="24"/>
                <w:lang w:val="ru-RU"/>
              </w:rPr>
              <w:t>(агрохолдинги,</w:t>
            </w:r>
          </w:p>
          <w:p w:rsidR="004B1483" w:rsidRPr="005B4D16" w:rsidRDefault="004B1483" w:rsidP="00176EE3">
            <w:pPr>
              <w:pStyle w:val="TableParagraph"/>
              <w:spacing w:line="240" w:lineRule="atLeast"/>
              <w:ind w:left="242"/>
              <w:rPr>
                <w:sz w:val="24"/>
                <w:szCs w:val="24"/>
                <w:lang w:val="ru-RU"/>
              </w:rPr>
            </w:pPr>
            <w:r w:rsidRPr="005B4D16">
              <w:rPr>
                <w:sz w:val="24"/>
                <w:szCs w:val="24"/>
                <w:lang w:val="ru-RU"/>
              </w:rPr>
              <w:t>Фермерские хозяйства и т. п.).</w:t>
            </w:r>
          </w:p>
        </w:tc>
        <w:tc>
          <w:tcPr>
            <w:tcW w:w="2697" w:type="dxa"/>
            <w:gridSpan w:val="2"/>
          </w:tcPr>
          <w:p w:rsidR="004B1483" w:rsidRPr="005B4D16" w:rsidRDefault="004B1483" w:rsidP="00176EE3">
            <w:pPr>
              <w:pStyle w:val="TableParagraph"/>
              <w:spacing w:line="240" w:lineRule="atLeast"/>
              <w:rPr>
                <w:b/>
                <w:sz w:val="24"/>
                <w:szCs w:val="24"/>
                <w:lang w:val="ru-RU"/>
              </w:rPr>
            </w:pPr>
          </w:p>
          <w:p w:rsidR="004B1483" w:rsidRPr="005B4D16" w:rsidRDefault="004B1483" w:rsidP="00176EE3">
            <w:pPr>
              <w:pStyle w:val="TableParagraph"/>
              <w:spacing w:line="240" w:lineRule="atLeast"/>
              <w:ind w:left="237"/>
              <w:rPr>
                <w:sz w:val="24"/>
                <w:szCs w:val="24"/>
              </w:rPr>
            </w:pPr>
            <w:r w:rsidRPr="005B4D16">
              <w:rPr>
                <w:sz w:val="24"/>
                <w:szCs w:val="24"/>
              </w:rPr>
              <w:t xml:space="preserve">Беседа с </w:t>
            </w:r>
            <w:r w:rsidRPr="005B4D16">
              <w:rPr>
                <w:spacing w:val="-2"/>
                <w:sz w:val="24"/>
                <w:szCs w:val="24"/>
              </w:rPr>
              <w:t>обучающимися</w:t>
            </w:r>
          </w:p>
        </w:tc>
        <w:tc>
          <w:tcPr>
            <w:tcW w:w="849" w:type="dxa"/>
            <w:gridSpan w:val="2"/>
          </w:tcPr>
          <w:p w:rsidR="004B1483" w:rsidRPr="005B4D16" w:rsidRDefault="004B1483" w:rsidP="00176EE3">
            <w:pPr>
              <w:pStyle w:val="TableParagraph"/>
              <w:spacing w:line="240" w:lineRule="atLeast"/>
              <w:rPr>
                <w:b/>
                <w:sz w:val="24"/>
                <w:szCs w:val="24"/>
              </w:rPr>
            </w:pPr>
          </w:p>
          <w:p w:rsidR="004B1483" w:rsidRPr="005B4D16" w:rsidRDefault="00203F3E" w:rsidP="00176EE3">
            <w:pPr>
              <w:pStyle w:val="TableParagraph"/>
              <w:spacing w:line="240" w:lineRule="atLeast"/>
              <w:ind w:left="236"/>
              <w:rPr>
                <w:sz w:val="24"/>
                <w:szCs w:val="24"/>
              </w:rPr>
            </w:pPr>
            <w:hyperlink r:id="rId413">
              <w:r w:rsidR="004B1483" w:rsidRPr="005B4D16">
                <w:rPr>
                  <w:spacing w:val="-2"/>
                  <w:sz w:val="24"/>
                  <w:szCs w:val="24"/>
                  <w:u w:val="single" w:color="0000FF"/>
                </w:rPr>
                <w:t>https://razgovor.edsoo.ru/</w:t>
              </w:r>
            </w:hyperlink>
          </w:p>
        </w:tc>
      </w:tr>
      <w:tr w:rsidR="004B1483" w:rsidRPr="005B4D16" w:rsidTr="00176EE3">
        <w:trPr>
          <w:gridAfter w:val="1"/>
          <w:wAfter w:w="1275" w:type="dxa"/>
          <w:trHeight w:val="1124"/>
        </w:trPr>
        <w:tc>
          <w:tcPr>
            <w:tcW w:w="707" w:type="dxa"/>
          </w:tcPr>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ind w:left="103"/>
              <w:rPr>
                <w:sz w:val="24"/>
                <w:szCs w:val="24"/>
              </w:rPr>
            </w:pPr>
            <w:r w:rsidRPr="005B4D16">
              <w:rPr>
                <w:spacing w:val="-10"/>
                <w:sz w:val="24"/>
                <w:szCs w:val="24"/>
              </w:rPr>
              <w:t>5</w:t>
            </w:r>
          </w:p>
        </w:tc>
        <w:tc>
          <w:tcPr>
            <w:tcW w:w="1703" w:type="dxa"/>
            <w:gridSpan w:val="2"/>
          </w:tcPr>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ind w:left="238"/>
              <w:rPr>
                <w:sz w:val="24"/>
                <w:szCs w:val="24"/>
              </w:rPr>
            </w:pPr>
            <w:r w:rsidRPr="005B4D16">
              <w:rPr>
                <w:sz w:val="24"/>
                <w:szCs w:val="24"/>
              </w:rPr>
              <w:t xml:space="preserve">День </w:t>
            </w:r>
            <w:r w:rsidRPr="005B4D16">
              <w:rPr>
                <w:spacing w:val="-2"/>
                <w:sz w:val="24"/>
                <w:szCs w:val="24"/>
              </w:rPr>
              <w:t>учителя</w:t>
            </w:r>
          </w:p>
        </w:tc>
        <w:tc>
          <w:tcPr>
            <w:tcW w:w="992" w:type="dxa"/>
            <w:gridSpan w:val="2"/>
          </w:tcPr>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ind w:left="206"/>
              <w:jc w:val="center"/>
              <w:rPr>
                <w:sz w:val="24"/>
                <w:szCs w:val="24"/>
              </w:rPr>
            </w:pPr>
            <w:r w:rsidRPr="005B4D16">
              <w:rPr>
                <w:spacing w:val="-10"/>
                <w:sz w:val="24"/>
                <w:szCs w:val="24"/>
              </w:rPr>
              <w:t>1</w:t>
            </w:r>
          </w:p>
        </w:tc>
        <w:tc>
          <w:tcPr>
            <w:tcW w:w="2409" w:type="dxa"/>
          </w:tcPr>
          <w:p w:rsidR="004B1483" w:rsidRPr="005B4D16" w:rsidRDefault="004B1483" w:rsidP="00176EE3">
            <w:pPr>
              <w:pStyle w:val="TableParagraph"/>
              <w:spacing w:line="240" w:lineRule="atLeast"/>
              <w:ind w:left="242" w:right="146"/>
              <w:rPr>
                <w:sz w:val="24"/>
                <w:szCs w:val="24"/>
                <w:lang w:val="ru-RU"/>
              </w:rPr>
            </w:pPr>
            <w:r w:rsidRPr="005B4D16">
              <w:rPr>
                <w:sz w:val="24"/>
                <w:szCs w:val="24"/>
                <w:lang w:val="ru-RU"/>
              </w:rPr>
              <w:t xml:space="preserve">Учитель – одна из важнейших в обществе профессий. Назначение учителя– социальное служение, образование и </w:t>
            </w:r>
            <w:r w:rsidRPr="005B4D16">
              <w:rPr>
                <w:spacing w:val="-2"/>
                <w:sz w:val="24"/>
                <w:szCs w:val="24"/>
                <w:lang w:val="ru-RU"/>
              </w:rPr>
              <w:t>воспитание</w:t>
            </w:r>
          </w:p>
          <w:p w:rsidR="004B1483" w:rsidRPr="005B4D16" w:rsidRDefault="004B1483" w:rsidP="00176EE3">
            <w:pPr>
              <w:pStyle w:val="TableParagraph"/>
              <w:spacing w:line="240" w:lineRule="atLeast"/>
              <w:ind w:left="242"/>
              <w:rPr>
                <w:sz w:val="24"/>
                <w:szCs w:val="24"/>
                <w:lang w:val="ru-RU"/>
              </w:rPr>
            </w:pPr>
            <w:r w:rsidRPr="005B4D16">
              <w:rPr>
                <w:spacing w:val="-2"/>
                <w:sz w:val="24"/>
                <w:szCs w:val="24"/>
                <w:lang w:val="ru-RU"/>
              </w:rPr>
              <w:t>подрастающего</w:t>
            </w:r>
          </w:p>
          <w:p w:rsidR="004B1483" w:rsidRPr="005B4D16" w:rsidRDefault="004B1483" w:rsidP="00176EE3">
            <w:pPr>
              <w:pStyle w:val="TableParagraph"/>
              <w:spacing w:line="240" w:lineRule="atLeast"/>
              <w:ind w:left="242" w:right="100"/>
              <w:rPr>
                <w:sz w:val="24"/>
                <w:szCs w:val="24"/>
                <w:lang w:val="ru-RU"/>
              </w:rPr>
            </w:pPr>
            <w:r w:rsidRPr="005B4D16">
              <w:rPr>
                <w:sz w:val="24"/>
                <w:szCs w:val="24"/>
                <w:lang w:val="ru-RU"/>
              </w:rPr>
              <w:t>поколения. В</w:t>
            </w:r>
            <w:r w:rsidRPr="005B4D16">
              <w:rPr>
                <w:spacing w:val="-2"/>
                <w:sz w:val="24"/>
                <w:szCs w:val="24"/>
                <w:lang w:val="ru-RU"/>
              </w:rPr>
              <w:t xml:space="preserve"> разные</w:t>
            </w:r>
            <w:r w:rsidRPr="005B4D16">
              <w:rPr>
                <w:sz w:val="24"/>
                <w:szCs w:val="24"/>
                <w:lang w:val="ru-RU"/>
              </w:rPr>
              <w:t xml:space="preserve"> исторические времена труд учителя уважаем, социально значим, оказывает влияние на развитие образования членов общества.</w:t>
            </w:r>
          </w:p>
          <w:p w:rsidR="004B1483" w:rsidRPr="005B4D16" w:rsidRDefault="004B1483" w:rsidP="00176EE3">
            <w:pPr>
              <w:pStyle w:val="TableParagraph"/>
              <w:spacing w:line="240" w:lineRule="atLeast"/>
              <w:ind w:left="242" w:right="292"/>
              <w:rPr>
                <w:sz w:val="24"/>
                <w:szCs w:val="24"/>
                <w:lang w:val="ru-RU"/>
              </w:rPr>
            </w:pPr>
            <w:r w:rsidRPr="005B4D16">
              <w:rPr>
                <w:sz w:val="24"/>
                <w:szCs w:val="24"/>
                <w:lang w:val="ru-RU"/>
              </w:rPr>
              <w:t xml:space="preserve">Учитель – советчик, помощник, участник </w:t>
            </w:r>
            <w:r w:rsidRPr="005B4D16">
              <w:rPr>
                <w:spacing w:val="-2"/>
                <w:sz w:val="24"/>
                <w:szCs w:val="24"/>
                <w:lang w:val="ru-RU"/>
              </w:rPr>
              <w:t>познавательной деятельности</w:t>
            </w:r>
          </w:p>
          <w:p w:rsidR="004B1483" w:rsidRPr="005B4D16" w:rsidRDefault="004B1483" w:rsidP="00176EE3">
            <w:pPr>
              <w:pStyle w:val="TableParagraph"/>
              <w:spacing w:line="240" w:lineRule="atLeast"/>
              <w:ind w:left="242"/>
              <w:rPr>
                <w:sz w:val="24"/>
                <w:szCs w:val="24"/>
              </w:rPr>
            </w:pPr>
            <w:r w:rsidRPr="005B4D16">
              <w:rPr>
                <w:spacing w:val="-2"/>
                <w:sz w:val="24"/>
                <w:szCs w:val="24"/>
              </w:rPr>
              <w:t>школьников.</w:t>
            </w:r>
          </w:p>
        </w:tc>
        <w:tc>
          <w:tcPr>
            <w:tcW w:w="2697" w:type="dxa"/>
            <w:gridSpan w:val="2"/>
          </w:tcPr>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ind w:left="237"/>
              <w:rPr>
                <w:sz w:val="24"/>
                <w:szCs w:val="24"/>
              </w:rPr>
            </w:pPr>
            <w:r w:rsidRPr="005B4D16">
              <w:rPr>
                <w:sz w:val="24"/>
                <w:szCs w:val="24"/>
              </w:rPr>
              <w:t xml:space="preserve">Беседа с </w:t>
            </w:r>
            <w:r w:rsidRPr="005B4D16">
              <w:rPr>
                <w:spacing w:val="-2"/>
                <w:sz w:val="24"/>
                <w:szCs w:val="24"/>
              </w:rPr>
              <w:t>обучающимися</w:t>
            </w:r>
          </w:p>
        </w:tc>
        <w:tc>
          <w:tcPr>
            <w:tcW w:w="849" w:type="dxa"/>
            <w:gridSpan w:val="2"/>
          </w:tcPr>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rPr>
                <w:b/>
                <w:sz w:val="24"/>
                <w:szCs w:val="24"/>
              </w:rPr>
            </w:pPr>
          </w:p>
          <w:p w:rsidR="004B1483" w:rsidRPr="005B4D16" w:rsidRDefault="00203F3E" w:rsidP="00176EE3">
            <w:pPr>
              <w:pStyle w:val="TableParagraph"/>
              <w:spacing w:line="240" w:lineRule="atLeast"/>
              <w:ind w:left="236"/>
              <w:rPr>
                <w:sz w:val="24"/>
                <w:szCs w:val="24"/>
              </w:rPr>
            </w:pPr>
            <w:hyperlink r:id="rId414">
              <w:r w:rsidR="004B1483" w:rsidRPr="005B4D16">
                <w:rPr>
                  <w:spacing w:val="-2"/>
                  <w:sz w:val="24"/>
                  <w:szCs w:val="24"/>
                  <w:u w:val="single" w:color="0000FF"/>
                </w:rPr>
                <w:t>https://razgovor.edsoo.ru/</w:t>
              </w:r>
            </w:hyperlink>
          </w:p>
        </w:tc>
      </w:tr>
      <w:tr w:rsidR="004B1483" w:rsidRPr="005B4D16" w:rsidTr="00176EE3">
        <w:trPr>
          <w:gridAfter w:val="1"/>
          <w:wAfter w:w="1275" w:type="dxa"/>
          <w:trHeight w:val="3695"/>
        </w:trPr>
        <w:tc>
          <w:tcPr>
            <w:tcW w:w="707" w:type="dxa"/>
          </w:tcPr>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ind w:left="103"/>
              <w:rPr>
                <w:sz w:val="24"/>
                <w:szCs w:val="24"/>
              </w:rPr>
            </w:pPr>
            <w:r w:rsidRPr="005B4D16">
              <w:rPr>
                <w:spacing w:val="-10"/>
                <w:sz w:val="24"/>
                <w:szCs w:val="24"/>
              </w:rPr>
              <w:t>6</w:t>
            </w:r>
          </w:p>
        </w:tc>
        <w:tc>
          <w:tcPr>
            <w:tcW w:w="1703" w:type="dxa"/>
            <w:gridSpan w:val="2"/>
          </w:tcPr>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ind w:left="238"/>
              <w:rPr>
                <w:sz w:val="24"/>
                <w:szCs w:val="24"/>
              </w:rPr>
            </w:pPr>
            <w:r w:rsidRPr="005B4D16">
              <w:rPr>
                <w:sz w:val="24"/>
                <w:szCs w:val="24"/>
              </w:rPr>
              <w:t xml:space="preserve">Легенды о </w:t>
            </w:r>
            <w:r w:rsidRPr="005B4D16">
              <w:rPr>
                <w:spacing w:val="-2"/>
                <w:sz w:val="24"/>
                <w:szCs w:val="24"/>
              </w:rPr>
              <w:t>России</w:t>
            </w:r>
          </w:p>
        </w:tc>
        <w:tc>
          <w:tcPr>
            <w:tcW w:w="992" w:type="dxa"/>
            <w:gridSpan w:val="2"/>
          </w:tcPr>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ind w:right="763"/>
              <w:jc w:val="right"/>
              <w:rPr>
                <w:sz w:val="24"/>
                <w:szCs w:val="24"/>
              </w:rPr>
            </w:pPr>
            <w:r w:rsidRPr="005B4D16">
              <w:rPr>
                <w:spacing w:val="-10"/>
                <w:sz w:val="24"/>
                <w:szCs w:val="24"/>
              </w:rPr>
              <w:t>1</w:t>
            </w:r>
          </w:p>
        </w:tc>
        <w:tc>
          <w:tcPr>
            <w:tcW w:w="2409" w:type="dxa"/>
          </w:tcPr>
          <w:p w:rsidR="004B1483" w:rsidRPr="005B4D16" w:rsidRDefault="004B1483" w:rsidP="00176EE3">
            <w:pPr>
              <w:pStyle w:val="TableParagraph"/>
              <w:spacing w:line="240" w:lineRule="atLeast"/>
              <w:ind w:left="242" w:right="100"/>
              <w:rPr>
                <w:sz w:val="24"/>
                <w:szCs w:val="24"/>
                <w:lang w:val="ru-RU"/>
              </w:rPr>
            </w:pPr>
            <w:r w:rsidRPr="005B4D16">
              <w:rPr>
                <w:sz w:val="24"/>
                <w:szCs w:val="24"/>
                <w:lang w:val="ru-RU"/>
              </w:rPr>
              <w:t>Любовь к Родине, патриотизм–качества гражданина России.</w:t>
            </w:r>
          </w:p>
          <w:p w:rsidR="004B1483" w:rsidRPr="005B4D16" w:rsidRDefault="004B1483" w:rsidP="00176EE3">
            <w:pPr>
              <w:pStyle w:val="TableParagraph"/>
              <w:spacing w:line="240" w:lineRule="atLeast"/>
              <w:ind w:left="242" w:right="199"/>
              <w:rPr>
                <w:sz w:val="24"/>
                <w:szCs w:val="24"/>
                <w:lang w:val="ru-RU"/>
              </w:rPr>
            </w:pPr>
            <w:r w:rsidRPr="005B4D16">
              <w:rPr>
                <w:sz w:val="24"/>
                <w:szCs w:val="24"/>
                <w:lang w:val="ru-RU"/>
              </w:rPr>
              <w:t>Знание истории страны, историческая правда, сохранение исторической памяти – основа</w:t>
            </w:r>
          </w:p>
          <w:p w:rsidR="004B1483" w:rsidRPr="005B4D16" w:rsidRDefault="004B1483" w:rsidP="00176EE3">
            <w:pPr>
              <w:pStyle w:val="TableParagraph"/>
              <w:spacing w:line="240" w:lineRule="atLeast"/>
              <w:ind w:left="242" w:right="222"/>
              <w:rPr>
                <w:sz w:val="24"/>
                <w:szCs w:val="24"/>
                <w:lang w:val="ru-RU"/>
              </w:rPr>
            </w:pPr>
            <w:r w:rsidRPr="005B4D16">
              <w:rPr>
                <w:spacing w:val="-2"/>
                <w:sz w:val="24"/>
                <w:szCs w:val="24"/>
                <w:lang w:val="ru-RU"/>
              </w:rPr>
              <w:t xml:space="preserve">мировоззренческого </w:t>
            </w:r>
            <w:r w:rsidRPr="005B4D16">
              <w:rPr>
                <w:sz w:val="24"/>
                <w:szCs w:val="24"/>
                <w:lang w:val="ru-RU"/>
              </w:rPr>
              <w:t xml:space="preserve">суверенитета страны. Попытки исказить роль России в мировой истории – одна из стратегий </w:t>
            </w:r>
            <w:r w:rsidRPr="005B4D16">
              <w:rPr>
                <w:spacing w:val="-2"/>
                <w:sz w:val="24"/>
                <w:szCs w:val="24"/>
                <w:lang w:val="ru-RU"/>
              </w:rPr>
              <w:t xml:space="preserve">информационной </w:t>
            </w:r>
            <w:r w:rsidRPr="005B4D16">
              <w:rPr>
                <w:sz w:val="24"/>
                <w:szCs w:val="24"/>
                <w:lang w:val="ru-RU"/>
              </w:rPr>
              <w:t>войны против нашей</w:t>
            </w:r>
          </w:p>
          <w:p w:rsidR="004B1483" w:rsidRPr="005B4D16" w:rsidRDefault="004B1483" w:rsidP="00176EE3">
            <w:pPr>
              <w:pStyle w:val="TableParagraph"/>
              <w:spacing w:line="240" w:lineRule="atLeast"/>
              <w:ind w:left="242"/>
              <w:rPr>
                <w:sz w:val="24"/>
                <w:szCs w:val="24"/>
              </w:rPr>
            </w:pPr>
            <w:r w:rsidRPr="005B4D16">
              <w:rPr>
                <w:spacing w:val="-2"/>
                <w:sz w:val="24"/>
                <w:szCs w:val="24"/>
              </w:rPr>
              <w:t>страны.</w:t>
            </w:r>
          </w:p>
        </w:tc>
        <w:tc>
          <w:tcPr>
            <w:tcW w:w="2697" w:type="dxa"/>
            <w:gridSpan w:val="2"/>
          </w:tcPr>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ind w:left="237"/>
              <w:rPr>
                <w:sz w:val="24"/>
                <w:szCs w:val="24"/>
              </w:rPr>
            </w:pPr>
            <w:r w:rsidRPr="005B4D16">
              <w:rPr>
                <w:sz w:val="24"/>
                <w:szCs w:val="24"/>
              </w:rPr>
              <w:t xml:space="preserve">Беседа с </w:t>
            </w:r>
            <w:r w:rsidRPr="005B4D16">
              <w:rPr>
                <w:spacing w:val="-2"/>
                <w:sz w:val="24"/>
                <w:szCs w:val="24"/>
              </w:rPr>
              <w:t>обучающимися</w:t>
            </w:r>
          </w:p>
        </w:tc>
        <w:tc>
          <w:tcPr>
            <w:tcW w:w="849" w:type="dxa"/>
            <w:gridSpan w:val="2"/>
          </w:tcPr>
          <w:p w:rsidR="004B1483" w:rsidRPr="005B4D16" w:rsidRDefault="004B1483" w:rsidP="00176EE3">
            <w:pPr>
              <w:pStyle w:val="TableParagraph"/>
              <w:spacing w:line="240" w:lineRule="atLeast"/>
              <w:rPr>
                <w:b/>
                <w:sz w:val="24"/>
                <w:szCs w:val="24"/>
              </w:rPr>
            </w:pPr>
          </w:p>
          <w:p w:rsidR="004B1483" w:rsidRPr="005B4D16" w:rsidRDefault="00203F3E" w:rsidP="00176EE3">
            <w:pPr>
              <w:pStyle w:val="TableParagraph"/>
              <w:spacing w:line="240" w:lineRule="atLeast"/>
              <w:ind w:left="139" w:right="3"/>
              <w:jc w:val="center"/>
              <w:rPr>
                <w:sz w:val="24"/>
                <w:szCs w:val="24"/>
              </w:rPr>
            </w:pPr>
            <w:hyperlink r:id="rId415">
              <w:r w:rsidR="004B1483" w:rsidRPr="005B4D16">
                <w:rPr>
                  <w:spacing w:val="-2"/>
                  <w:sz w:val="24"/>
                  <w:szCs w:val="24"/>
                  <w:u w:val="single" w:color="0000FF"/>
                </w:rPr>
                <w:t>https://razgovor.edsoo.ru/</w:t>
              </w:r>
            </w:hyperlink>
          </w:p>
        </w:tc>
      </w:tr>
      <w:tr w:rsidR="004B1483" w:rsidRPr="005B4D16" w:rsidTr="00176EE3">
        <w:trPr>
          <w:gridAfter w:val="1"/>
          <w:wAfter w:w="1275" w:type="dxa"/>
          <w:trHeight w:val="359"/>
        </w:trPr>
        <w:tc>
          <w:tcPr>
            <w:tcW w:w="707" w:type="dxa"/>
          </w:tcPr>
          <w:p w:rsidR="004B1483" w:rsidRPr="005B4D16" w:rsidRDefault="004B1483" w:rsidP="00176EE3">
            <w:pPr>
              <w:pStyle w:val="TableParagraph"/>
              <w:spacing w:line="240" w:lineRule="atLeast"/>
              <w:ind w:left="103"/>
              <w:rPr>
                <w:sz w:val="24"/>
                <w:szCs w:val="24"/>
              </w:rPr>
            </w:pPr>
            <w:r w:rsidRPr="005B4D16">
              <w:rPr>
                <w:spacing w:val="-10"/>
                <w:sz w:val="24"/>
                <w:szCs w:val="24"/>
              </w:rPr>
              <w:t>7</w:t>
            </w:r>
          </w:p>
        </w:tc>
        <w:tc>
          <w:tcPr>
            <w:tcW w:w="1703" w:type="dxa"/>
            <w:gridSpan w:val="2"/>
          </w:tcPr>
          <w:p w:rsidR="004B1483" w:rsidRPr="005B4D16" w:rsidRDefault="004B1483" w:rsidP="00176EE3">
            <w:pPr>
              <w:pStyle w:val="TableParagraph"/>
              <w:spacing w:line="240" w:lineRule="atLeast"/>
              <w:ind w:left="238"/>
              <w:rPr>
                <w:sz w:val="24"/>
                <w:szCs w:val="24"/>
              </w:rPr>
            </w:pPr>
            <w:r w:rsidRPr="005B4D16">
              <w:rPr>
                <w:sz w:val="24"/>
                <w:szCs w:val="24"/>
              </w:rPr>
              <w:t xml:space="preserve">Что значит быть </w:t>
            </w:r>
            <w:r w:rsidRPr="005B4D16">
              <w:rPr>
                <w:spacing w:val="-2"/>
                <w:sz w:val="24"/>
                <w:szCs w:val="24"/>
              </w:rPr>
              <w:t>взрослым?</w:t>
            </w:r>
          </w:p>
        </w:tc>
        <w:tc>
          <w:tcPr>
            <w:tcW w:w="992" w:type="dxa"/>
            <w:gridSpan w:val="2"/>
          </w:tcPr>
          <w:p w:rsidR="004B1483" w:rsidRPr="005B4D16" w:rsidRDefault="004B1483" w:rsidP="00176EE3">
            <w:pPr>
              <w:pStyle w:val="TableParagraph"/>
              <w:spacing w:line="240" w:lineRule="atLeast"/>
              <w:ind w:right="763"/>
              <w:jc w:val="right"/>
              <w:rPr>
                <w:sz w:val="24"/>
                <w:szCs w:val="24"/>
              </w:rPr>
            </w:pPr>
            <w:r w:rsidRPr="005B4D16">
              <w:rPr>
                <w:spacing w:val="-10"/>
                <w:sz w:val="24"/>
                <w:szCs w:val="24"/>
              </w:rPr>
              <w:t>1</w:t>
            </w:r>
          </w:p>
        </w:tc>
        <w:tc>
          <w:tcPr>
            <w:tcW w:w="2409" w:type="dxa"/>
          </w:tcPr>
          <w:p w:rsidR="004B1483" w:rsidRPr="005B4D16" w:rsidRDefault="004B1483" w:rsidP="00176EE3">
            <w:pPr>
              <w:pStyle w:val="TableParagraph"/>
              <w:spacing w:line="240" w:lineRule="atLeast"/>
              <w:ind w:left="242" w:right="109"/>
              <w:jc w:val="both"/>
              <w:rPr>
                <w:sz w:val="24"/>
                <w:szCs w:val="24"/>
                <w:lang w:val="ru-RU"/>
              </w:rPr>
            </w:pPr>
            <w:r w:rsidRPr="005B4D16">
              <w:rPr>
                <w:sz w:val="24"/>
                <w:szCs w:val="24"/>
                <w:lang w:val="ru-RU"/>
              </w:rPr>
              <w:t>Быть взрослым–</w:t>
            </w:r>
            <w:r w:rsidRPr="005B4D16">
              <w:rPr>
                <w:spacing w:val="-5"/>
                <w:sz w:val="24"/>
                <w:szCs w:val="24"/>
                <w:lang w:val="ru-RU"/>
              </w:rPr>
              <w:t>это</w:t>
            </w:r>
            <w:r w:rsidRPr="005B4D16">
              <w:rPr>
                <w:sz w:val="24"/>
                <w:szCs w:val="24"/>
                <w:lang w:val="ru-RU"/>
              </w:rPr>
              <w:t xml:space="preserve"> Нести ответственность за себя, своих близких и свою страну.</w:t>
            </w:r>
          </w:p>
          <w:p w:rsidR="004B1483" w:rsidRPr="005B4D16" w:rsidRDefault="004B1483" w:rsidP="00176EE3">
            <w:pPr>
              <w:pStyle w:val="TableParagraph"/>
              <w:spacing w:line="240" w:lineRule="atLeast"/>
              <w:ind w:left="242" w:right="222"/>
              <w:rPr>
                <w:sz w:val="24"/>
                <w:szCs w:val="24"/>
                <w:lang w:val="ru-RU"/>
              </w:rPr>
            </w:pPr>
            <w:r w:rsidRPr="005B4D16">
              <w:rPr>
                <w:sz w:val="24"/>
                <w:szCs w:val="24"/>
                <w:lang w:val="ru-RU"/>
              </w:rPr>
              <w:t xml:space="preserve">Активная жизненная </w:t>
            </w:r>
            <w:r w:rsidRPr="005B4D16">
              <w:rPr>
                <w:spacing w:val="-2"/>
                <w:sz w:val="24"/>
                <w:szCs w:val="24"/>
                <w:lang w:val="ru-RU"/>
              </w:rPr>
              <w:t xml:space="preserve">позиция, созидательный </w:t>
            </w:r>
            <w:r w:rsidRPr="005B4D16">
              <w:rPr>
                <w:sz w:val="24"/>
                <w:szCs w:val="24"/>
                <w:lang w:val="ru-RU"/>
              </w:rPr>
              <w:t>подход к жизни, умение принимать</w:t>
            </w:r>
          </w:p>
          <w:p w:rsidR="004B1483" w:rsidRPr="005B4D16" w:rsidRDefault="004B1483" w:rsidP="00176EE3">
            <w:pPr>
              <w:pStyle w:val="TableParagraph"/>
              <w:spacing w:line="240" w:lineRule="atLeast"/>
              <w:ind w:left="242" w:right="182"/>
              <w:rPr>
                <w:sz w:val="24"/>
                <w:szCs w:val="24"/>
                <w:lang w:val="ru-RU"/>
              </w:rPr>
            </w:pPr>
            <w:r w:rsidRPr="005B4D16">
              <w:rPr>
                <w:sz w:val="24"/>
                <w:szCs w:val="24"/>
                <w:lang w:val="ru-RU"/>
              </w:rPr>
              <w:t xml:space="preserve">решения и осознавать их значение, жить в соответствии с </w:t>
            </w:r>
            <w:r w:rsidRPr="005B4D16">
              <w:rPr>
                <w:spacing w:val="-2"/>
                <w:sz w:val="24"/>
                <w:szCs w:val="24"/>
                <w:lang w:val="ru-RU"/>
              </w:rPr>
              <w:t>духовно-</w:t>
            </w:r>
          </w:p>
          <w:p w:rsidR="004B1483" w:rsidRPr="005B4D16" w:rsidRDefault="004B1483" w:rsidP="00176EE3">
            <w:pPr>
              <w:pStyle w:val="TableParagraph"/>
              <w:spacing w:line="240" w:lineRule="atLeast"/>
              <w:ind w:left="242" w:right="154"/>
              <w:rPr>
                <w:sz w:val="24"/>
                <w:szCs w:val="24"/>
                <w:lang w:val="ru-RU"/>
              </w:rPr>
            </w:pPr>
            <w:r w:rsidRPr="005B4D16">
              <w:rPr>
                <w:spacing w:val="-2"/>
                <w:sz w:val="24"/>
                <w:szCs w:val="24"/>
                <w:lang w:val="ru-RU"/>
              </w:rPr>
              <w:t xml:space="preserve">нравственными </w:t>
            </w:r>
            <w:r w:rsidRPr="005B4D16">
              <w:rPr>
                <w:sz w:val="24"/>
                <w:szCs w:val="24"/>
                <w:lang w:val="ru-RU"/>
              </w:rPr>
              <w:t xml:space="preserve">ценностями общества – основа взрослого человека .Финансовая самостоятельность и </w:t>
            </w:r>
            <w:r w:rsidRPr="005B4D16">
              <w:rPr>
                <w:spacing w:val="-2"/>
                <w:sz w:val="24"/>
                <w:szCs w:val="24"/>
                <w:lang w:val="ru-RU"/>
              </w:rPr>
              <w:t>финансовая</w:t>
            </w:r>
          </w:p>
          <w:p w:rsidR="004B1483" w:rsidRPr="005B4D16" w:rsidRDefault="004B1483" w:rsidP="00176EE3">
            <w:pPr>
              <w:pStyle w:val="TableParagraph"/>
              <w:spacing w:line="240" w:lineRule="atLeast"/>
              <w:ind w:left="242"/>
              <w:rPr>
                <w:sz w:val="24"/>
                <w:szCs w:val="24"/>
              </w:rPr>
            </w:pPr>
            <w:r w:rsidRPr="005B4D16">
              <w:rPr>
                <w:spacing w:val="-2"/>
                <w:sz w:val="24"/>
                <w:szCs w:val="24"/>
              </w:rPr>
              <w:t>грамотность.</w:t>
            </w:r>
          </w:p>
        </w:tc>
        <w:tc>
          <w:tcPr>
            <w:tcW w:w="2697" w:type="dxa"/>
            <w:gridSpan w:val="2"/>
          </w:tcPr>
          <w:p w:rsidR="004B1483" w:rsidRPr="005B4D16" w:rsidRDefault="004B1483" w:rsidP="00176EE3">
            <w:pPr>
              <w:pStyle w:val="TableParagraph"/>
              <w:spacing w:line="240" w:lineRule="atLeast"/>
              <w:ind w:left="237"/>
              <w:rPr>
                <w:sz w:val="24"/>
                <w:szCs w:val="24"/>
              </w:rPr>
            </w:pPr>
            <w:r w:rsidRPr="005B4D16">
              <w:rPr>
                <w:sz w:val="24"/>
                <w:szCs w:val="24"/>
              </w:rPr>
              <w:t xml:space="preserve">Беседа </w:t>
            </w:r>
            <w:r w:rsidRPr="005B4D16">
              <w:rPr>
                <w:spacing w:val="-10"/>
                <w:sz w:val="24"/>
                <w:szCs w:val="24"/>
              </w:rPr>
              <w:t>с</w:t>
            </w:r>
            <w:r w:rsidRPr="005B4D16">
              <w:rPr>
                <w:spacing w:val="-2"/>
                <w:sz w:val="24"/>
                <w:szCs w:val="24"/>
              </w:rPr>
              <w:t xml:space="preserve"> обучающимися</w:t>
            </w:r>
          </w:p>
        </w:tc>
        <w:tc>
          <w:tcPr>
            <w:tcW w:w="849" w:type="dxa"/>
            <w:gridSpan w:val="2"/>
          </w:tcPr>
          <w:p w:rsidR="004B1483" w:rsidRPr="005B4D16" w:rsidRDefault="00203F3E" w:rsidP="00176EE3">
            <w:pPr>
              <w:pStyle w:val="TableParagraph"/>
              <w:spacing w:line="240" w:lineRule="atLeast"/>
              <w:ind w:left="139" w:right="3"/>
              <w:jc w:val="center"/>
              <w:rPr>
                <w:sz w:val="24"/>
                <w:szCs w:val="24"/>
              </w:rPr>
            </w:pPr>
            <w:hyperlink r:id="rId416">
              <w:r w:rsidR="004B1483" w:rsidRPr="005B4D16">
                <w:rPr>
                  <w:spacing w:val="-2"/>
                  <w:sz w:val="24"/>
                  <w:szCs w:val="24"/>
                  <w:u w:val="single" w:color="0000FF"/>
                </w:rPr>
                <w:t>https://razgovor.edsoo.ru/</w:t>
              </w:r>
            </w:hyperlink>
          </w:p>
        </w:tc>
      </w:tr>
      <w:tr w:rsidR="004B1483" w:rsidRPr="005B4D16" w:rsidTr="00176EE3">
        <w:trPr>
          <w:gridAfter w:val="1"/>
          <w:wAfter w:w="1275" w:type="dxa"/>
          <w:trHeight w:val="3534"/>
        </w:trPr>
        <w:tc>
          <w:tcPr>
            <w:tcW w:w="707" w:type="dxa"/>
          </w:tcPr>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ind w:left="103"/>
              <w:rPr>
                <w:sz w:val="24"/>
                <w:szCs w:val="24"/>
              </w:rPr>
            </w:pPr>
            <w:r w:rsidRPr="005B4D16">
              <w:rPr>
                <w:spacing w:val="-10"/>
                <w:sz w:val="24"/>
                <w:szCs w:val="24"/>
              </w:rPr>
              <w:t>8</w:t>
            </w:r>
          </w:p>
        </w:tc>
        <w:tc>
          <w:tcPr>
            <w:tcW w:w="1703" w:type="dxa"/>
            <w:gridSpan w:val="2"/>
          </w:tcPr>
          <w:p w:rsidR="004B1483" w:rsidRPr="005B4D16" w:rsidRDefault="004B1483" w:rsidP="00176EE3">
            <w:pPr>
              <w:pStyle w:val="TableParagraph"/>
              <w:spacing w:line="240" w:lineRule="atLeast"/>
              <w:rPr>
                <w:b/>
                <w:sz w:val="24"/>
                <w:szCs w:val="24"/>
                <w:lang w:val="ru-RU"/>
              </w:rPr>
            </w:pPr>
          </w:p>
          <w:p w:rsidR="004B1483" w:rsidRPr="005B4D16" w:rsidRDefault="004B1483" w:rsidP="00176EE3">
            <w:pPr>
              <w:pStyle w:val="TableParagraph"/>
              <w:spacing w:line="240" w:lineRule="atLeast"/>
              <w:ind w:left="238" w:right="167"/>
              <w:rPr>
                <w:sz w:val="24"/>
                <w:szCs w:val="24"/>
                <w:lang w:val="ru-RU"/>
              </w:rPr>
            </w:pPr>
            <w:r w:rsidRPr="005B4D16">
              <w:rPr>
                <w:sz w:val="24"/>
                <w:szCs w:val="24"/>
                <w:lang w:val="ru-RU"/>
              </w:rPr>
              <w:t xml:space="preserve">Как создать крепкую семью. День </w:t>
            </w:r>
            <w:r w:rsidRPr="005B4D16">
              <w:rPr>
                <w:spacing w:val="-4"/>
                <w:sz w:val="24"/>
                <w:szCs w:val="24"/>
                <w:lang w:val="ru-RU"/>
              </w:rPr>
              <w:t>отца</w:t>
            </w:r>
          </w:p>
        </w:tc>
        <w:tc>
          <w:tcPr>
            <w:tcW w:w="992" w:type="dxa"/>
            <w:gridSpan w:val="2"/>
          </w:tcPr>
          <w:p w:rsidR="004B1483" w:rsidRPr="005B4D16" w:rsidRDefault="004B1483" w:rsidP="00176EE3">
            <w:pPr>
              <w:pStyle w:val="TableParagraph"/>
              <w:spacing w:line="240" w:lineRule="atLeast"/>
              <w:rPr>
                <w:b/>
                <w:sz w:val="24"/>
                <w:szCs w:val="24"/>
                <w:lang w:val="ru-RU"/>
              </w:rPr>
            </w:pPr>
          </w:p>
          <w:p w:rsidR="004B1483" w:rsidRPr="005B4D16" w:rsidRDefault="004B1483" w:rsidP="00176EE3">
            <w:pPr>
              <w:pStyle w:val="TableParagraph"/>
              <w:spacing w:line="240" w:lineRule="atLeast"/>
              <w:ind w:left="206"/>
              <w:jc w:val="center"/>
              <w:rPr>
                <w:sz w:val="24"/>
                <w:szCs w:val="24"/>
              </w:rPr>
            </w:pPr>
            <w:r w:rsidRPr="005B4D16">
              <w:rPr>
                <w:spacing w:val="-10"/>
                <w:sz w:val="24"/>
                <w:szCs w:val="24"/>
              </w:rPr>
              <w:t>1</w:t>
            </w:r>
          </w:p>
        </w:tc>
        <w:tc>
          <w:tcPr>
            <w:tcW w:w="2409" w:type="dxa"/>
          </w:tcPr>
          <w:p w:rsidR="004B1483" w:rsidRPr="005B4D16" w:rsidRDefault="004B1483" w:rsidP="00176EE3">
            <w:pPr>
              <w:pStyle w:val="TableParagraph"/>
              <w:spacing w:line="240" w:lineRule="atLeast"/>
              <w:ind w:left="242" w:right="100"/>
              <w:rPr>
                <w:sz w:val="24"/>
                <w:szCs w:val="24"/>
                <w:lang w:val="ru-RU"/>
              </w:rPr>
            </w:pPr>
            <w:r w:rsidRPr="005B4D16">
              <w:rPr>
                <w:sz w:val="24"/>
                <w:szCs w:val="24"/>
                <w:lang w:val="ru-RU"/>
              </w:rPr>
              <w:t>Семья как ценность для каждого</w:t>
            </w:r>
          </w:p>
          <w:p w:rsidR="004B1483" w:rsidRPr="005B4D16" w:rsidRDefault="004B1483" w:rsidP="00176EE3">
            <w:pPr>
              <w:pStyle w:val="TableParagraph"/>
              <w:spacing w:line="240" w:lineRule="atLeast"/>
              <w:ind w:left="242" w:right="100"/>
              <w:rPr>
                <w:sz w:val="24"/>
                <w:szCs w:val="24"/>
                <w:lang w:val="ru-RU"/>
              </w:rPr>
            </w:pPr>
            <w:r w:rsidRPr="005B4D16">
              <w:rPr>
                <w:sz w:val="24"/>
                <w:szCs w:val="24"/>
                <w:lang w:val="ru-RU"/>
              </w:rPr>
              <w:t>гражданина страны. Знания и навыки для построения крепкой семьи в будущем.</w:t>
            </w:r>
          </w:p>
          <w:p w:rsidR="004B1483" w:rsidRPr="005B4D16" w:rsidRDefault="004B1483" w:rsidP="00176EE3">
            <w:pPr>
              <w:pStyle w:val="TableParagraph"/>
              <w:spacing w:line="240" w:lineRule="atLeast"/>
              <w:ind w:left="242" w:right="867"/>
              <w:rPr>
                <w:sz w:val="24"/>
                <w:szCs w:val="24"/>
                <w:lang w:val="ru-RU"/>
              </w:rPr>
            </w:pPr>
            <w:r w:rsidRPr="005B4D16">
              <w:rPr>
                <w:sz w:val="24"/>
                <w:szCs w:val="24"/>
                <w:lang w:val="ru-RU"/>
              </w:rPr>
              <w:t xml:space="preserve">Почему важна крепкая </w:t>
            </w:r>
            <w:r w:rsidRPr="005B4D16">
              <w:rPr>
                <w:spacing w:val="-2"/>
                <w:sz w:val="24"/>
                <w:szCs w:val="24"/>
                <w:lang w:val="ru-RU"/>
              </w:rPr>
              <w:t>семья?</w:t>
            </w:r>
          </w:p>
          <w:p w:rsidR="004B1483" w:rsidRPr="005B4D16" w:rsidRDefault="004B1483" w:rsidP="00176EE3">
            <w:pPr>
              <w:pStyle w:val="TableParagraph"/>
              <w:spacing w:line="240" w:lineRule="atLeast"/>
              <w:ind w:left="242" w:right="203"/>
              <w:rPr>
                <w:sz w:val="24"/>
                <w:szCs w:val="24"/>
                <w:lang w:val="ru-RU"/>
              </w:rPr>
            </w:pPr>
            <w:r w:rsidRPr="005B4D16">
              <w:rPr>
                <w:spacing w:val="-2"/>
                <w:sz w:val="24"/>
                <w:szCs w:val="24"/>
                <w:lang w:val="ru-RU"/>
              </w:rPr>
              <w:t xml:space="preserve">Преемственность </w:t>
            </w:r>
            <w:r w:rsidRPr="005B4D16">
              <w:rPr>
                <w:sz w:val="24"/>
                <w:szCs w:val="24"/>
                <w:lang w:val="ru-RU"/>
              </w:rPr>
              <w:t>поколений: семейные</w:t>
            </w:r>
          </w:p>
          <w:p w:rsidR="004B1483" w:rsidRPr="005B4D16" w:rsidRDefault="004B1483" w:rsidP="00176EE3">
            <w:pPr>
              <w:pStyle w:val="TableParagraph"/>
              <w:spacing w:line="240" w:lineRule="atLeast"/>
              <w:ind w:left="242" w:right="104"/>
              <w:rPr>
                <w:sz w:val="24"/>
                <w:szCs w:val="24"/>
                <w:lang w:val="ru-RU"/>
              </w:rPr>
            </w:pPr>
            <w:r w:rsidRPr="005B4D16">
              <w:rPr>
                <w:sz w:val="24"/>
                <w:szCs w:val="24"/>
                <w:lang w:val="ru-RU"/>
              </w:rPr>
              <w:t xml:space="preserve">ценности и </w:t>
            </w:r>
            <w:r w:rsidRPr="005B4D16">
              <w:rPr>
                <w:spacing w:val="-2"/>
                <w:sz w:val="24"/>
                <w:szCs w:val="24"/>
                <w:lang w:val="ru-RU"/>
              </w:rPr>
              <w:t xml:space="preserve">традиции(любовь, взаимопонимание, </w:t>
            </w:r>
            <w:r w:rsidRPr="005B4D16">
              <w:rPr>
                <w:sz w:val="24"/>
                <w:szCs w:val="24"/>
                <w:lang w:val="ru-RU"/>
              </w:rPr>
              <w:t>участие в семейном хозяйстве, воспитании детей). Память о</w:t>
            </w:r>
          </w:p>
          <w:p w:rsidR="004B1483" w:rsidRPr="005B4D16" w:rsidRDefault="004B1483" w:rsidP="00176EE3">
            <w:pPr>
              <w:pStyle w:val="TableParagraph"/>
              <w:spacing w:line="240" w:lineRule="atLeast"/>
              <w:ind w:left="242" w:right="100"/>
              <w:rPr>
                <w:sz w:val="24"/>
                <w:szCs w:val="24"/>
                <w:lang w:val="ru-RU"/>
              </w:rPr>
            </w:pPr>
            <w:r w:rsidRPr="005B4D16">
              <w:rPr>
                <w:spacing w:val="-2"/>
                <w:sz w:val="24"/>
                <w:szCs w:val="24"/>
                <w:lang w:val="ru-RU"/>
              </w:rPr>
              <w:t xml:space="preserve">предшествующих </w:t>
            </w:r>
            <w:r w:rsidRPr="005B4D16">
              <w:rPr>
                <w:sz w:val="24"/>
                <w:szCs w:val="24"/>
                <w:lang w:val="ru-RU"/>
              </w:rPr>
              <w:t>поколениях семьи.</w:t>
            </w:r>
          </w:p>
          <w:p w:rsidR="004B1483" w:rsidRPr="005B4D16" w:rsidRDefault="004B1483" w:rsidP="00176EE3">
            <w:pPr>
              <w:pStyle w:val="TableParagraph"/>
              <w:spacing w:line="240" w:lineRule="atLeast"/>
              <w:ind w:left="242" w:right="139"/>
              <w:rPr>
                <w:sz w:val="24"/>
                <w:szCs w:val="24"/>
                <w:lang w:val="ru-RU"/>
              </w:rPr>
            </w:pPr>
            <w:r w:rsidRPr="005B4D16">
              <w:rPr>
                <w:sz w:val="24"/>
                <w:szCs w:val="24"/>
                <w:lang w:val="ru-RU"/>
              </w:rPr>
              <w:t xml:space="preserve">Особое отношение к старшему поколению, </w:t>
            </w:r>
            <w:r w:rsidRPr="005B4D16">
              <w:rPr>
                <w:spacing w:val="-2"/>
                <w:sz w:val="24"/>
                <w:szCs w:val="24"/>
                <w:lang w:val="ru-RU"/>
              </w:rPr>
              <w:t xml:space="preserve">проявление действенного </w:t>
            </w:r>
            <w:r w:rsidRPr="005B4D16">
              <w:rPr>
                <w:sz w:val="24"/>
                <w:szCs w:val="24"/>
                <w:lang w:val="ru-RU"/>
              </w:rPr>
              <w:t>уважения, внимания к бабушкам и дедушкам, забота о</w:t>
            </w:r>
          </w:p>
          <w:p w:rsidR="004B1483" w:rsidRPr="005B4D16" w:rsidRDefault="004B1483" w:rsidP="00176EE3">
            <w:pPr>
              <w:pStyle w:val="TableParagraph"/>
              <w:spacing w:line="240" w:lineRule="atLeast"/>
              <w:ind w:left="242"/>
              <w:rPr>
                <w:sz w:val="24"/>
                <w:szCs w:val="24"/>
              </w:rPr>
            </w:pPr>
            <w:r w:rsidRPr="005B4D16">
              <w:rPr>
                <w:spacing w:val="-4"/>
                <w:sz w:val="24"/>
                <w:szCs w:val="24"/>
              </w:rPr>
              <w:t>них.</w:t>
            </w:r>
          </w:p>
        </w:tc>
        <w:tc>
          <w:tcPr>
            <w:tcW w:w="2697" w:type="dxa"/>
            <w:gridSpan w:val="2"/>
          </w:tcPr>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ind w:left="237"/>
              <w:rPr>
                <w:sz w:val="24"/>
                <w:szCs w:val="24"/>
              </w:rPr>
            </w:pPr>
            <w:r w:rsidRPr="005B4D16">
              <w:rPr>
                <w:sz w:val="24"/>
                <w:szCs w:val="24"/>
              </w:rPr>
              <w:t xml:space="preserve">Беседа с </w:t>
            </w:r>
            <w:r w:rsidRPr="005B4D16">
              <w:rPr>
                <w:spacing w:val="-2"/>
                <w:sz w:val="24"/>
                <w:szCs w:val="24"/>
              </w:rPr>
              <w:t>обучающимися</w:t>
            </w:r>
          </w:p>
        </w:tc>
        <w:tc>
          <w:tcPr>
            <w:tcW w:w="849" w:type="dxa"/>
            <w:gridSpan w:val="2"/>
          </w:tcPr>
          <w:p w:rsidR="004B1483" w:rsidRPr="005B4D16" w:rsidRDefault="004B1483" w:rsidP="00176EE3">
            <w:pPr>
              <w:pStyle w:val="TableParagraph"/>
              <w:spacing w:line="240" w:lineRule="atLeast"/>
              <w:rPr>
                <w:b/>
                <w:sz w:val="24"/>
                <w:szCs w:val="24"/>
              </w:rPr>
            </w:pPr>
          </w:p>
          <w:p w:rsidR="004B1483" w:rsidRPr="005B4D16" w:rsidRDefault="00203F3E" w:rsidP="00176EE3">
            <w:pPr>
              <w:pStyle w:val="TableParagraph"/>
              <w:spacing w:line="240" w:lineRule="atLeast"/>
              <w:ind w:left="236"/>
              <w:rPr>
                <w:sz w:val="24"/>
                <w:szCs w:val="24"/>
              </w:rPr>
            </w:pPr>
            <w:hyperlink r:id="rId417">
              <w:r w:rsidR="004B1483" w:rsidRPr="005B4D16">
                <w:rPr>
                  <w:spacing w:val="-2"/>
                  <w:sz w:val="24"/>
                  <w:szCs w:val="24"/>
                  <w:u w:val="single" w:color="0000FF"/>
                </w:rPr>
                <w:t>https://razgovor.edsoo.ru/</w:t>
              </w:r>
            </w:hyperlink>
          </w:p>
        </w:tc>
      </w:tr>
      <w:tr w:rsidR="004B1483" w:rsidRPr="005B4D16" w:rsidTr="00176EE3">
        <w:trPr>
          <w:gridAfter w:val="1"/>
          <w:wAfter w:w="1275" w:type="dxa"/>
          <w:trHeight w:val="3676"/>
        </w:trPr>
        <w:tc>
          <w:tcPr>
            <w:tcW w:w="707" w:type="dxa"/>
          </w:tcPr>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ind w:left="103"/>
              <w:rPr>
                <w:sz w:val="24"/>
                <w:szCs w:val="24"/>
              </w:rPr>
            </w:pPr>
            <w:r w:rsidRPr="005B4D16">
              <w:rPr>
                <w:spacing w:val="-10"/>
                <w:sz w:val="24"/>
                <w:szCs w:val="24"/>
              </w:rPr>
              <w:t>9</w:t>
            </w:r>
          </w:p>
        </w:tc>
        <w:tc>
          <w:tcPr>
            <w:tcW w:w="1703" w:type="dxa"/>
            <w:gridSpan w:val="2"/>
          </w:tcPr>
          <w:p w:rsidR="004B1483" w:rsidRPr="005B4D16" w:rsidRDefault="004B1483" w:rsidP="00176EE3">
            <w:pPr>
              <w:pStyle w:val="TableParagraph"/>
              <w:spacing w:line="240" w:lineRule="atLeast"/>
              <w:rPr>
                <w:b/>
                <w:sz w:val="24"/>
                <w:szCs w:val="24"/>
                <w:lang w:val="ru-RU"/>
              </w:rPr>
            </w:pPr>
          </w:p>
          <w:p w:rsidR="004B1483" w:rsidRPr="005B4D16" w:rsidRDefault="004B1483" w:rsidP="00176EE3">
            <w:pPr>
              <w:pStyle w:val="TableParagraph"/>
              <w:spacing w:line="240" w:lineRule="atLeast"/>
              <w:ind w:left="238"/>
              <w:rPr>
                <w:sz w:val="24"/>
                <w:szCs w:val="24"/>
                <w:lang w:val="ru-RU"/>
              </w:rPr>
            </w:pPr>
            <w:r w:rsidRPr="005B4D16">
              <w:rPr>
                <w:sz w:val="24"/>
                <w:szCs w:val="24"/>
                <w:lang w:val="ru-RU"/>
              </w:rPr>
              <w:t>Гостеприимная Россия. Ко Дню народного единства</w:t>
            </w:r>
          </w:p>
        </w:tc>
        <w:tc>
          <w:tcPr>
            <w:tcW w:w="992" w:type="dxa"/>
            <w:gridSpan w:val="2"/>
          </w:tcPr>
          <w:p w:rsidR="004B1483" w:rsidRPr="005B4D16" w:rsidRDefault="004B1483" w:rsidP="00176EE3">
            <w:pPr>
              <w:pStyle w:val="TableParagraph"/>
              <w:spacing w:line="240" w:lineRule="atLeast"/>
              <w:rPr>
                <w:b/>
                <w:sz w:val="24"/>
                <w:szCs w:val="24"/>
                <w:lang w:val="ru-RU"/>
              </w:rPr>
            </w:pPr>
          </w:p>
          <w:p w:rsidR="004B1483" w:rsidRPr="005B4D16" w:rsidRDefault="004B1483" w:rsidP="00176EE3">
            <w:pPr>
              <w:pStyle w:val="TableParagraph"/>
              <w:spacing w:line="240" w:lineRule="atLeast"/>
              <w:ind w:left="206"/>
              <w:jc w:val="center"/>
              <w:rPr>
                <w:sz w:val="24"/>
                <w:szCs w:val="24"/>
              </w:rPr>
            </w:pPr>
            <w:r w:rsidRPr="005B4D16">
              <w:rPr>
                <w:spacing w:val="-10"/>
                <w:sz w:val="24"/>
                <w:szCs w:val="24"/>
              </w:rPr>
              <w:t>1</w:t>
            </w:r>
          </w:p>
        </w:tc>
        <w:tc>
          <w:tcPr>
            <w:tcW w:w="2409" w:type="dxa"/>
          </w:tcPr>
          <w:p w:rsidR="004B1483" w:rsidRPr="005B4D16" w:rsidRDefault="004B1483" w:rsidP="00176EE3">
            <w:pPr>
              <w:pStyle w:val="TableParagraph"/>
              <w:spacing w:line="240" w:lineRule="atLeast"/>
              <w:ind w:left="242" w:right="100"/>
              <w:rPr>
                <w:sz w:val="24"/>
                <w:szCs w:val="24"/>
                <w:lang w:val="ru-RU"/>
              </w:rPr>
            </w:pPr>
            <w:r w:rsidRPr="005B4D16">
              <w:rPr>
                <w:sz w:val="24"/>
                <w:szCs w:val="24"/>
                <w:lang w:val="ru-RU"/>
              </w:rPr>
              <w:t xml:space="preserve">Гостеприимство– </w:t>
            </w:r>
            <w:r w:rsidRPr="005B4D16">
              <w:rPr>
                <w:spacing w:val="-2"/>
                <w:sz w:val="24"/>
                <w:szCs w:val="24"/>
                <w:lang w:val="ru-RU"/>
              </w:rPr>
              <w:t>качество,</w:t>
            </w:r>
          </w:p>
          <w:p w:rsidR="004B1483" w:rsidRPr="005B4D16" w:rsidRDefault="004B1483" w:rsidP="00176EE3">
            <w:pPr>
              <w:pStyle w:val="TableParagraph"/>
              <w:spacing w:line="240" w:lineRule="atLeast"/>
              <w:ind w:left="242" w:right="100"/>
              <w:rPr>
                <w:sz w:val="24"/>
                <w:szCs w:val="24"/>
                <w:lang w:val="ru-RU"/>
              </w:rPr>
            </w:pPr>
            <w:r w:rsidRPr="005B4D16">
              <w:rPr>
                <w:sz w:val="24"/>
                <w:szCs w:val="24"/>
                <w:lang w:val="ru-RU"/>
              </w:rPr>
              <w:t>Объединяющее все народы России.</w:t>
            </w:r>
          </w:p>
          <w:p w:rsidR="004B1483" w:rsidRPr="005B4D16" w:rsidRDefault="004B1483" w:rsidP="00176EE3">
            <w:pPr>
              <w:pStyle w:val="TableParagraph"/>
              <w:spacing w:line="240" w:lineRule="atLeast"/>
              <w:ind w:left="242" w:right="159"/>
              <w:rPr>
                <w:sz w:val="24"/>
                <w:szCs w:val="24"/>
                <w:lang w:val="ru-RU"/>
              </w:rPr>
            </w:pPr>
            <w:r w:rsidRPr="005B4D16">
              <w:rPr>
                <w:sz w:val="24"/>
                <w:szCs w:val="24"/>
                <w:lang w:val="ru-RU"/>
              </w:rPr>
              <w:t>Семейные традиции встречи гостей, кулинарные традиции народов России.</w:t>
            </w:r>
          </w:p>
          <w:p w:rsidR="004B1483" w:rsidRPr="005B4D16" w:rsidRDefault="004B1483" w:rsidP="00176EE3">
            <w:pPr>
              <w:pStyle w:val="TableParagraph"/>
              <w:spacing w:line="240" w:lineRule="atLeast"/>
              <w:ind w:left="242" w:right="100"/>
              <w:rPr>
                <w:sz w:val="24"/>
                <w:szCs w:val="24"/>
                <w:lang w:val="ru-RU"/>
              </w:rPr>
            </w:pPr>
            <w:r w:rsidRPr="005B4D16">
              <w:rPr>
                <w:sz w:val="24"/>
                <w:szCs w:val="24"/>
                <w:lang w:val="ru-RU"/>
              </w:rPr>
              <w:t xml:space="preserve">Путешествие по России – это знакомство с культурой, историей и традициями разных </w:t>
            </w:r>
            <w:r w:rsidRPr="005B4D16">
              <w:rPr>
                <w:spacing w:val="-2"/>
                <w:sz w:val="24"/>
                <w:szCs w:val="24"/>
                <w:lang w:val="ru-RU"/>
              </w:rPr>
              <w:t>народов.</w:t>
            </w:r>
          </w:p>
          <w:p w:rsidR="004B1483" w:rsidRPr="005B4D16" w:rsidRDefault="004B1483" w:rsidP="00176EE3">
            <w:pPr>
              <w:pStyle w:val="TableParagraph"/>
              <w:spacing w:line="240" w:lineRule="atLeast"/>
              <w:ind w:left="242" w:right="133"/>
              <w:rPr>
                <w:sz w:val="24"/>
                <w:szCs w:val="24"/>
                <w:lang w:val="ru-RU"/>
              </w:rPr>
            </w:pPr>
            <w:r w:rsidRPr="005B4D16">
              <w:rPr>
                <w:spacing w:val="-2"/>
                <w:sz w:val="24"/>
                <w:szCs w:val="24"/>
                <w:lang w:val="ru-RU"/>
              </w:rPr>
              <w:t>Гастрономический</w:t>
            </w:r>
            <w:r w:rsidRPr="005B4D16">
              <w:rPr>
                <w:sz w:val="24"/>
                <w:szCs w:val="24"/>
                <w:lang w:val="ru-RU"/>
              </w:rPr>
              <w:t xml:space="preserve"> туризм – это вид </w:t>
            </w:r>
            <w:r w:rsidRPr="005B4D16">
              <w:rPr>
                <w:sz w:val="24"/>
                <w:szCs w:val="24"/>
                <w:lang w:val="ru-RU"/>
              </w:rPr>
              <w:lastRenderedPageBreak/>
              <w:t xml:space="preserve">путешествий, основой которого являются поездки туристов по стране с целью знакомства с </w:t>
            </w:r>
            <w:r w:rsidRPr="005B4D16">
              <w:rPr>
                <w:spacing w:val="-2"/>
                <w:sz w:val="24"/>
                <w:szCs w:val="24"/>
                <w:lang w:val="ru-RU"/>
              </w:rPr>
              <w:t xml:space="preserve">особенностями </w:t>
            </w:r>
            <w:r w:rsidRPr="005B4D16">
              <w:rPr>
                <w:sz w:val="24"/>
                <w:szCs w:val="24"/>
                <w:lang w:val="ru-RU"/>
              </w:rPr>
              <w:t xml:space="preserve">местной кухни и </w:t>
            </w:r>
            <w:r w:rsidRPr="005B4D16">
              <w:rPr>
                <w:spacing w:val="-2"/>
                <w:sz w:val="24"/>
                <w:szCs w:val="24"/>
                <w:lang w:val="ru-RU"/>
              </w:rPr>
              <w:t>кулинарных</w:t>
            </w:r>
          </w:p>
          <w:p w:rsidR="004B1483" w:rsidRPr="005B4D16" w:rsidRDefault="004B1483" w:rsidP="00176EE3">
            <w:pPr>
              <w:pStyle w:val="TableParagraph"/>
              <w:spacing w:line="240" w:lineRule="atLeast"/>
              <w:ind w:left="242"/>
              <w:rPr>
                <w:sz w:val="24"/>
                <w:szCs w:val="24"/>
              </w:rPr>
            </w:pPr>
            <w:r w:rsidRPr="005B4D16">
              <w:rPr>
                <w:spacing w:val="-2"/>
                <w:sz w:val="24"/>
                <w:szCs w:val="24"/>
              </w:rPr>
              <w:t>традиций</w:t>
            </w:r>
          </w:p>
        </w:tc>
        <w:tc>
          <w:tcPr>
            <w:tcW w:w="2697" w:type="dxa"/>
            <w:gridSpan w:val="2"/>
          </w:tcPr>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ind w:left="237"/>
              <w:rPr>
                <w:sz w:val="24"/>
                <w:szCs w:val="24"/>
              </w:rPr>
            </w:pPr>
            <w:r w:rsidRPr="005B4D16">
              <w:rPr>
                <w:sz w:val="24"/>
                <w:szCs w:val="24"/>
              </w:rPr>
              <w:t xml:space="preserve">Беседа с </w:t>
            </w:r>
            <w:r w:rsidRPr="005B4D16">
              <w:rPr>
                <w:spacing w:val="-2"/>
                <w:sz w:val="24"/>
                <w:szCs w:val="24"/>
              </w:rPr>
              <w:t>обучающимися</w:t>
            </w:r>
          </w:p>
        </w:tc>
        <w:tc>
          <w:tcPr>
            <w:tcW w:w="849" w:type="dxa"/>
            <w:gridSpan w:val="2"/>
          </w:tcPr>
          <w:p w:rsidR="004B1483" w:rsidRPr="005B4D16" w:rsidRDefault="004B1483" w:rsidP="00176EE3">
            <w:pPr>
              <w:pStyle w:val="TableParagraph"/>
              <w:spacing w:line="240" w:lineRule="atLeast"/>
              <w:rPr>
                <w:b/>
                <w:sz w:val="24"/>
                <w:szCs w:val="24"/>
              </w:rPr>
            </w:pPr>
          </w:p>
          <w:p w:rsidR="004B1483" w:rsidRPr="005B4D16" w:rsidRDefault="00203F3E" w:rsidP="00176EE3">
            <w:pPr>
              <w:pStyle w:val="TableParagraph"/>
              <w:spacing w:line="240" w:lineRule="atLeast"/>
              <w:ind w:left="236"/>
              <w:rPr>
                <w:sz w:val="24"/>
                <w:szCs w:val="24"/>
              </w:rPr>
            </w:pPr>
            <w:hyperlink r:id="rId418">
              <w:r w:rsidR="004B1483" w:rsidRPr="005B4D16">
                <w:rPr>
                  <w:spacing w:val="-2"/>
                  <w:sz w:val="24"/>
                  <w:szCs w:val="24"/>
                  <w:u w:val="single" w:color="0000FF"/>
                </w:rPr>
                <w:t>https://razgovor.edsoo.ru/</w:t>
              </w:r>
            </w:hyperlink>
          </w:p>
        </w:tc>
      </w:tr>
      <w:tr w:rsidR="004B1483" w:rsidRPr="005B4D16" w:rsidTr="00176EE3">
        <w:trPr>
          <w:gridAfter w:val="1"/>
          <w:wAfter w:w="1275" w:type="dxa"/>
          <w:trHeight w:val="2977"/>
        </w:trPr>
        <w:tc>
          <w:tcPr>
            <w:tcW w:w="843" w:type="dxa"/>
            <w:gridSpan w:val="2"/>
          </w:tcPr>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ind w:left="103"/>
              <w:rPr>
                <w:sz w:val="24"/>
                <w:szCs w:val="24"/>
              </w:rPr>
            </w:pPr>
            <w:r w:rsidRPr="005B4D16">
              <w:rPr>
                <w:spacing w:val="-5"/>
                <w:sz w:val="24"/>
                <w:szCs w:val="24"/>
              </w:rPr>
              <w:t>10</w:t>
            </w:r>
          </w:p>
        </w:tc>
        <w:tc>
          <w:tcPr>
            <w:tcW w:w="1567" w:type="dxa"/>
          </w:tcPr>
          <w:p w:rsidR="004B1483" w:rsidRPr="005B4D16" w:rsidRDefault="004B1483" w:rsidP="00176EE3">
            <w:pPr>
              <w:pStyle w:val="TableParagraph"/>
              <w:spacing w:line="240" w:lineRule="atLeast"/>
              <w:rPr>
                <w:b/>
                <w:sz w:val="24"/>
                <w:szCs w:val="24"/>
                <w:lang w:val="ru-RU"/>
              </w:rPr>
            </w:pPr>
          </w:p>
          <w:p w:rsidR="004B1483" w:rsidRPr="005B4D16" w:rsidRDefault="004B1483" w:rsidP="00176EE3">
            <w:pPr>
              <w:pStyle w:val="TableParagraph"/>
              <w:spacing w:line="240" w:lineRule="atLeast"/>
              <w:ind w:left="238"/>
              <w:rPr>
                <w:sz w:val="24"/>
                <w:szCs w:val="24"/>
                <w:lang w:val="ru-RU"/>
              </w:rPr>
            </w:pPr>
            <w:r w:rsidRPr="005B4D16">
              <w:rPr>
                <w:sz w:val="24"/>
                <w:szCs w:val="24"/>
                <w:lang w:val="ru-RU"/>
              </w:rPr>
              <w:t xml:space="preserve">Твой вклад в общее </w:t>
            </w:r>
            <w:r w:rsidRPr="005B4D16">
              <w:rPr>
                <w:spacing w:val="-4"/>
                <w:sz w:val="24"/>
                <w:szCs w:val="24"/>
                <w:lang w:val="ru-RU"/>
              </w:rPr>
              <w:t>дело</w:t>
            </w:r>
          </w:p>
        </w:tc>
        <w:tc>
          <w:tcPr>
            <w:tcW w:w="992" w:type="dxa"/>
            <w:gridSpan w:val="2"/>
          </w:tcPr>
          <w:p w:rsidR="004B1483" w:rsidRPr="005B4D16" w:rsidRDefault="004B1483" w:rsidP="00176EE3">
            <w:pPr>
              <w:pStyle w:val="TableParagraph"/>
              <w:spacing w:line="240" w:lineRule="atLeast"/>
              <w:rPr>
                <w:b/>
                <w:sz w:val="24"/>
                <w:szCs w:val="24"/>
                <w:lang w:val="ru-RU"/>
              </w:rPr>
            </w:pPr>
          </w:p>
          <w:p w:rsidR="004B1483" w:rsidRPr="005B4D16" w:rsidRDefault="004B1483" w:rsidP="00176EE3">
            <w:pPr>
              <w:pStyle w:val="TableParagraph"/>
              <w:spacing w:line="240" w:lineRule="atLeast"/>
              <w:ind w:left="206"/>
              <w:jc w:val="center"/>
              <w:rPr>
                <w:sz w:val="24"/>
                <w:szCs w:val="24"/>
              </w:rPr>
            </w:pPr>
            <w:r w:rsidRPr="005B4D16">
              <w:rPr>
                <w:spacing w:val="-10"/>
                <w:sz w:val="24"/>
                <w:szCs w:val="24"/>
              </w:rPr>
              <w:t>1</w:t>
            </w:r>
          </w:p>
        </w:tc>
        <w:tc>
          <w:tcPr>
            <w:tcW w:w="2409" w:type="dxa"/>
          </w:tcPr>
          <w:p w:rsidR="004B1483" w:rsidRPr="005B4D16" w:rsidRDefault="004B1483" w:rsidP="00176EE3">
            <w:pPr>
              <w:pStyle w:val="TableParagraph"/>
              <w:spacing w:line="240" w:lineRule="atLeast"/>
              <w:ind w:left="242" w:right="204"/>
              <w:rPr>
                <w:sz w:val="24"/>
                <w:szCs w:val="24"/>
                <w:lang w:val="ru-RU"/>
              </w:rPr>
            </w:pPr>
            <w:r w:rsidRPr="005B4D16">
              <w:rPr>
                <w:sz w:val="24"/>
                <w:szCs w:val="24"/>
                <w:lang w:val="ru-RU"/>
              </w:rPr>
              <w:t xml:space="preserve">Уплата налогов–это коллективная и </w:t>
            </w:r>
            <w:r w:rsidRPr="005B4D16">
              <w:rPr>
                <w:spacing w:val="-2"/>
                <w:sz w:val="24"/>
                <w:szCs w:val="24"/>
                <w:lang w:val="ru-RU"/>
              </w:rPr>
              <w:t>личная ответственность,</w:t>
            </w:r>
          </w:p>
          <w:p w:rsidR="004B1483" w:rsidRPr="005B4D16" w:rsidRDefault="004B1483" w:rsidP="00176EE3">
            <w:pPr>
              <w:pStyle w:val="TableParagraph"/>
              <w:spacing w:line="240" w:lineRule="atLeast"/>
              <w:ind w:left="242" w:right="100"/>
              <w:rPr>
                <w:sz w:val="24"/>
                <w:szCs w:val="24"/>
                <w:lang w:val="ru-RU"/>
              </w:rPr>
            </w:pPr>
            <w:r w:rsidRPr="005B4D16">
              <w:rPr>
                <w:sz w:val="24"/>
                <w:szCs w:val="24"/>
                <w:lang w:val="ru-RU"/>
              </w:rPr>
              <w:t xml:space="preserve">вклад гражданина в </w:t>
            </w:r>
            <w:r w:rsidRPr="005B4D16">
              <w:rPr>
                <w:spacing w:val="-2"/>
                <w:sz w:val="24"/>
                <w:szCs w:val="24"/>
                <w:lang w:val="ru-RU"/>
              </w:rPr>
              <w:t xml:space="preserve">благополучие </w:t>
            </w:r>
            <w:r w:rsidRPr="005B4D16">
              <w:rPr>
                <w:sz w:val="24"/>
                <w:szCs w:val="24"/>
                <w:lang w:val="ru-RU"/>
              </w:rPr>
              <w:t>государства и общества. Ни одно государство не может обойтись без налогов, это основа бюджета страны, основной источник дохода.</w:t>
            </w:r>
          </w:p>
          <w:p w:rsidR="004B1483" w:rsidRPr="005B4D16" w:rsidRDefault="004B1483" w:rsidP="00176EE3">
            <w:pPr>
              <w:pStyle w:val="TableParagraph"/>
              <w:spacing w:line="240" w:lineRule="atLeast"/>
              <w:ind w:left="242" w:right="100"/>
              <w:rPr>
                <w:sz w:val="24"/>
                <w:szCs w:val="24"/>
              </w:rPr>
            </w:pPr>
            <w:r w:rsidRPr="005B4D16">
              <w:rPr>
                <w:sz w:val="24"/>
                <w:szCs w:val="24"/>
                <w:lang w:val="ru-RU"/>
              </w:rPr>
              <w:t xml:space="preserve">Своим небольшим вкладом мы создаём будущее страны, процветание России. </w:t>
            </w:r>
            <w:r w:rsidRPr="005B4D16">
              <w:rPr>
                <w:sz w:val="24"/>
                <w:szCs w:val="24"/>
              </w:rPr>
              <w:t>Каким будет мой личный вклад в общее</w:t>
            </w:r>
          </w:p>
          <w:p w:rsidR="004B1483" w:rsidRPr="005B4D16" w:rsidRDefault="004B1483" w:rsidP="00176EE3">
            <w:pPr>
              <w:pStyle w:val="TableParagraph"/>
              <w:spacing w:line="240" w:lineRule="atLeast"/>
              <w:ind w:left="242"/>
              <w:rPr>
                <w:sz w:val="24"/>
                <w:szCs w:val="24"/>
              </w:rPr>
            </w:pPr>
            <w:r w:rsidRPr="005B4D16">
              <w:rPr>
                <w:spacing w:val="-2"/>
                <w:sz w:val="24"/>
                <w:szCs w:val="24"/>
              </w:rPr>
              <w:t>дело?</w:t>
            </w:r>
          </w:p>
        </w:tc>
        <w:tc>
          <w:tcPr>
            <w:tcW w:w="2697" w:type="dxa"/>
            <w:gridSpan w:val="2"/>
          </w:tcPr>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ind w:left="237"/>
              <w:rPr>
                <w:sz w:val="24"/>
                <w:szCs w:val="24"/>
              </w:rPr>
            </w:pPr>
            <w:r w:rsidRPr="005B4D16">
              <w:rPr>
                <w:sz w:val="24"/>
                <w:szCs w:val="24"/>
              </w:rPr>
              <w:t xml:space="preserve">Беседа с </w:t>
            </w:r>
            <w:r w:rsidRPr="005B4D16">
              <w:rPr>
                <w:spacing w:val="-2"/>
                <w:sz w:val="24"/>
                <w:szCs w:val="24"/>
              </w:rPr>
              <w:t>обучающимися</w:t>
            </w:r>
          </w:p>
        </w:tc>
        <w:tc>
          <w:tcPr>
            <w:tcW w:w="849" w:type="dxa"/>
            <w:gridSpan w:val="2"/>
          </w:tcPr>
          <w:p w:rsidR="004B1483" w:rsidRPr="005B4D16" w:rsidRDefault="004B1483" w:rsidP="00176EE3">
            <w:pPr>
              <w:pStyle w:val="TableParagraph"/>
              <w:spacing w:line="240" w:lineRule="atLeast"/>
              <w:rPr>
                <w:b/>
                <w:sz w:val="24"/>
                <w:szCs w:val="24"/>
              </w:rPr>
            </w:pPr>
          </w:p>
          <w:p w:rsidR="004B1483" w:rsidRPr="005B4D16" w:rsidRDefault="00203F3E" w:rsidP="00176EE3">
            <w:pPr>
              <w:pStyle w:val="TableParagraph"/>
              <w:spacing w:line="240" w:lineRule="atLeast"/>
              <w:ind w:left="236"/>
              <w:rPr>
                <w:sz w:val="24"/>
                <w:szCs w:val="24"/>
              </w:rPr>
            </w:pPr>
            <w:hyperlink r:id="rId419">
              <w:r w:rsidR="004B1483" w:rsidRPr="005B4D16">
                <w:rPr>
                  <w:spacing w:val="-2"/>
                  <w:sz w:val="24"/>
                  <w:szCs w:val="24"/>
                  <w:u w:val="single" w:color="0000FF"/>
                </w:rPr>
                <w:t>https://razgovor.edsoo.ru/</w:t>
              </w:r>
            </w:hyperlink>
          </w:p>
        </w:tc>
      </w:tr>
      <w:tr w:rsidR="004B1483" w:rsidRPr="005B4D16" w:rsidTr="00176EE3">
        <w:trPr>
          <w:gridAfter w:val="1"/>
          <w:wAfter w:w="1275" w:type="dxa"/>
          <w:trHeight w:val="2765"/>
        </w:trPr>
        <w:tc>
          <w:tcPr>
            <w:tcW w:w="843" w:type="dxa"/>
            <w:gridSpan w:val="2"/>
          </w:tcPr>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ind w:left="103"/>
              <w:rPr>
                <w:sz w:val="24"/>
                <w:szCs w:val="24"/>
              </w:rPr>
            </w:pPr>
            <w:r w:rsidRPr="005B4D16">
              <w:rPr>
                <w:spacing w:val="-5"/>
                <w:sz w:val="24"/>
                <w:szCs w:val="24"/>
              </w:rPr>
              <w:t>11</w:t>
            </w:r>
          </w:p>
        </w:tc>
        <w:tc>
          <w:tcPr>
            <w:tcW w:w="1567" w:type="dxa"/>
          </w:tcPr>
          <w:p w:rsidR="004B1483" w:rsidRPr="005B4D16" w:rsidRDefault="004B1483" w:rsidP="00176EE3">
            <w:pPr>
              <w:pStyle w:val="TableParagraph"/>
              <w:spacing w:line="240" w:lineRule="atLeast"/>
              <w:rPr>
                <w:b/>
                <w:sz w:val="24"/>
                <w:szCs w:val="24"/>
                <w:lang w:val="ru-RU"/>
              </w:rPr>
            </w:pPr>
          </w:p>
          <w:p w:rsidR="004B1483" w:rsidRPr="005B4D16" w:rsidRDefault="004B1483" w:rsidP="00176EE3">
            <w:pPr>
              <w:pStyle w:val="TableParagraph"/>
              <w:spacing w:line="240" w:lineRule="atLeast"/>
              <w:ind w:left="238"/>
              <w:rPr>
                <w:sz w:val="24"/>
                <w:szCs w:val="24"/>
                <w:lang w:val="ru-RU"/>
              </w:rPr>
            </w:pPr>
            <w:r w:rsidRPr="005B4D16">
              <w:rPr>
                <w:sz w:val="24"/>
                <w:szCs w:val="24"/>
                <w:lang w:val="ru-RU"/>
              </w:rPr>
              <w:t xml:space="preserve">С заботой к себе и </w:t>
            </w:r>
            <w:r w:rsidRPr="005B4D16">
              <w:rPr>
                <w:spacing w:val="-2"/>
                <w:sz w:val="24"/>
                <w:szCs w:val="24"/>
                <w:lang w:val="ru-RU"/>
              </w:rPr>
              <w:t>окружающим</w:t>
            </w:r>
          </w:p>
        </w:tc>
        <w:tc>
          <w:tcPr>
            <w:tcW w:w="992" w:type="dxa"/>
            <w:gridSpan w:val="2"/>
          </w:tcPr>
          <w:p w:rsidR="004B1483" w:rsidRPr="005B4D16" w:rsidRDefault="004B1483" w:rsidP="00176EE3">
            <w:pPr>
              <w:pStyle w:val="TableParagraph"/>
              <w:spacing w:line="240" w:lineRule="atLeast"/>
              <w:rPr>
                <w:b/>
                <w:sz w:val="24"/>
                <w:szCs w:val="24"/>
                <w:lang w:val="ru-RU"/>
              </w:rPr>
            </w:pPr>
          </w:p>
          <w:p w:rsidR="004B1483" w:rsidRPr="005B4D16" w:rsidRDefault="004B1483" w:rsidP="00176EE3">
            <w:pPr>
              <w:pStyle w:val="TableParagraph"/>
              <w:spacing w:line="240" w:lineRule="atLeast"/>
              <w:ind w:right="763"/>
              <w:jc w:val="right"/>
              <w:rPr>
                <w:sz w:val="24"/>
                <w:szCs w:val="24"/>
              </w:rPr>
            </w:pPr>
            <w:r w:rsidRPr="005B4D16">
              <w:rPr>
                <w:spacing w:val="-10"/>
                <w:sz w:val="24"/>
                <w:szCs w:val="24"/>
              </w:rPr>
              <w:t>1</w:t>
            </w:r>
          </w:p>
        </w:tc>
        <w:tc>
          <w:tcPr>
            <w:tcW w:w="2409" w:type="dxa"/>
          </w:tcPr>
          <w:p w:rsidR="004B1483" w:rsidRPr="005B4D16" w:rsidRDefault="004B1483" w:rsidP="00176EE3">
            <w:pPr>
              <w:pStyle w:val="TableParagraph"/>
              <w:spacing w:line="240" w:lineRule="atLeast"/>
              <w:ind w:left="242" w:right="144"/>
              <w:rPr>
                <w:sz w:val="24"/>
                <w:szCs w:val="24"/>
                <w:lang w:val="ru-RU"/>
              </w:rPr>
            </w:pPr>
            <w:r w:rsidRPr="005B4D16">
              <w:rPr>
                <w:sz w:val="24"/>
                <w:szCs w:val="24"/>
                <w:lang w:val="ru-RU"/>
              </w:rPr>
              <w:t xml:space="preserve">Доброта и забота – качества настоящего человека, способного оказывать помощь и поддержку, проявлять милосердие. Добрые дела граждан России: </w:t>
            </w:r>
            <w:r w:rsidRPr="005B4D16">
              <w:rPr>
                <w:spacing w:val="-2"/>
                <w:sz w:val="24"/>
                <w:szCs w:val="24"/>
                <w:lang w:val="ru-RU"/>
              </w:rPr>
              <w:t xml:space="preserve">благотворительность </w:t>
            </w:r>
            <w:r w:rsidRPr="005B4D16">
              <w:rPr>
                <w:sz w:val="24"/>
                <w:szCs w:val="24"/>
                <w:lang w:val="ru-RU"/>
              </w:rPr>
              <w:t xml:space="preserve">и пожертвование как проявление добрых чувств и заботы об </w:t>
            </w:r>
            <w:r w:rsidRPr="005B4D16">
              <w:rPr>
                <w:spacing w:val="-2"/>
                <w:sz w:val="24"/>
                <w:szCs w:val="24"/>
                <w:lang w:val="ru-RU"/>
              </w:rPr>
              <w:lastRenderedPageBreak/>
              <w:t>окружающих.</w:t>
            </w:r>
          </w:p>
          <w:p w:rsidR="004B1483" w:rsidRPr="005B4D16" w:rsidRDefault="004B1483" w:rsidP="00176EE3">
            <w:pPr>
              <w:pStyle w:val="TableParagraph"/>
              <w:spacing w:line="240" w:lineRule="atLeast"/>
              <w:ind w:left="242" w:right="204"/>
              <w:rPr>
                <w:sz w:val="24"/>
                <w:szCs w:val="24"/>
                <w:lang w:val="ru-RU"/>
              </w:rPr>
            </w:pPr>
            <w:r w:rsidRPr="005B4D16">
              <w:rPr>
                <w:sz w:val="24"/>
                <w:szCs w:val="24"/>
                <w:lang w:val="ru-RU"/>
              </w:rPr>
              <w:t>Здоровый образ жизни как забота о себе и об</w:t>
            </w:r>
          </w:p>
          <w:p w:rsidR="004B1483" w:rsidRPr="005B4D16" w:rsidRDefault="004B1483" w:rsidP="00176EE3">
            <w:pPr>
              <w:pStyle w:val="TableParagraph"/>
              <w:spacing w:line="240" w:lineRule="atLeast"/>
              <w:ind w:left="242"/>
              <w:rPr>
                <w:sz w:val="24"/>
                <w:szCs w:val="24"/>
              </w:rPr>
            </w:pPr>
            <w:r w:rsidRPr="005B4D16">
              <w:rPr>
                <w:spacing w:val="-2"/>
                <w:sz w:val="24"/>
                <w:szCs w:val="24"/>
              </w:rPr>
              <w:t>окружающих.</w:t>
            </w:r>
          </w:p>
        </w:tc>
        <w:tc>
          <w:tcPr>
            <w:tcW w:w="2697" w:type="dxa"/>
            <w:gridSpan w:val="2"/>
          </w:tcPr>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ind w:left="237"/>
              <w:rPr>
                <w:sz w:val="24"/>
                <w:szCs w:val="24"/>
              </w:rPr>
            </w:pPr>
            <w:r w:rsidRPr="005B4D16">
              <w:rPr>
                <w:sz w:val="24"/>
                <w:szCs w:val="24"/>
              </w:rPr>
              <w:t xml:space="preserve">Беседа с </w:t>
            </w:r>
            <w:r w:rsidRPr="005B4D16">
              <w:rPr>
                <w:spacing w:val="-2"/>
                <w:sz w:val="24"/>
                <w:szCs w:val="24"/>
              </w:rPr>
              <w:t>обучающимися</w:t>
            </w:r>
          </w:p>
        </w:tc>
        <w:tc>
          <w:tcPr>
            <w:tcW w:w="849" w:type="dxa"/>
            <w:gridSpan w:val="2"/>
          </w:tcPr>
          <w:p w:rsidR="004B1483" w:rsidRPr="005B4D16" w:rsidRDefault="004B1483" w:rsidP="00176EE3">
            <w:pPr>
              <w:pStyle w:val="TableParagraph"/>
              <w:spacing w:line="240" w:lineRule="atLeast"/>
              <w:rPr>
                <w:b/>
                <w:sz w:val="24"/>
                <w:szCs w:val="24"/>
              </w:rPr>
            </w:pPr>
          </w:p>
          <w:p w:rsidR="004B1483" w:rsidRPr="005B4D16" w:rsidRDefault="00203F3E" w:rsidP="00176EE3">
            <w:pPr>
              <w:pStyle w:val="TableParagraph"/>
              <w:spacing w:line="240" w:lineRule="atLeast"/>
              <w:ind w:left="139" w:right="3"/>
              <w:jc w:val="center"/>
              <w:rPr>
                <w:sz w:val="24"/>
                <w:szCs w:val="24"/>
              </w:rPr>
            </w:pPr>
            <w:hyperlink r:id="rId420">
              <w:r w:rsidR="004B1483" w:rsidRPr="005B4D16">
                <w:rPr>
                  <w:spacing w:val="-2"/>
                  <w:sz w:val="24"/>
                  <w:szCs w:val="24"/>
                  <w:u w:val="single" w:color="0000FF"/>
                </w:rPr>
                <w:t>https://razgovor.edsoo.ru/</w:t>
              </w:r>
            </w:hyperlink>
          </w:p>
        </w:tc>
      </w:tr>
      <w:tr w:rsidR="004B1483" w:rsidRPr="005B4D16" w:rsidTr="00176EE3">
        <w:trPr>
          <w:gridAfter w:val="1"/>
          <w:wAfter w:w="1275" w:type="dxa"/>
          <w:trHeight w:val="2266"/>
        </w:trPr>
        <w:tc>
          <w:tcPr>
            <w:tcW w:w="843" w:type="dxa"/>
            <w:gridSpan w:val="2"/>
          </w:tcPr>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ind w:left="103"/>
              <w:rPr>
                <w:sz w:val="24"/>
                <w:szCs w:val="24"/>
              </w:rPr>
            </w:pPr>
            <w:r w:rsidRPr="005B4D16">
              <w:rPr>
                <w:spacing w:val="-5"/>
                <w:sz w:val="24"/>
                <w:szCs w:val="24"/>
              </w:rPr>
              <w:t>12</w:t>
            </w:r>
          </w:p>
        </w:tc>
        <w:tc>
          <w:tcPr>
            <w:tcW w:w="1567" w:type="dxa"/>
          </w:tcPr>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ind w:left="238"/>
              <w:rPr>
                <w:sz w:val="24"/>
                <w:szCs w:val="24"/>
              </w:rPr>
            </w:pPr>
            <w:r w:rsidRPr="005B4D16">
              <w:rPr>
                <w:sz w:val="24"/>
                <w:szCs w:val="24"/>
              </w:rPr>
              <w:t xml:space="preserve">День </w:t>
            </w:r>
            <w:r w:rsidRPr="005B4D16">
              <w:rPr>
                <w:spacing w:val="-2"/>
                <w:sz w:val="24"/>
                <w:szCs w:val="24"/>
              </w:rPr>
              <w:t>матери</w:t>
            </w:r>
          </w:p>
        </w:tc>
        <w:tc>
          <w:tcPr>
            <w:tcW w:w="992" w:type="dxa"/>
            <w:gridSpan w:val="2"/>
          </w:tcPr>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ind w:right="763"/>
              <w:jc w:val="right"/>
              <w:rPr>
                <w:sz w:val="24"/>
                <w:szCs w:val="24"/>
              </w:rPr>
            </w:pPr>
            <w:r w:rsidRPr="005B4D16">
              <w:rPr>
                <w:spacing w:val="-10"/>
                <w:sz w:val="24"/>
                <w:szCs w:val="24"/>
              </w:rPr>
              <w:t>1</w:t>
            </w:r>
          </w:p>
        </w:tc>
        <w:tc>
          <w:tcPr>
            <w:tcW w:w="2409" w:type="dxa"/>
          </w:tcPr>
          <w:p w:rsidR="004B1483" w:rsidRPr="005B4D16" w:rsidRDefault="004B1483" w:rsidP="00176EE3">
            <w:pPr>
              <w:pStyle w:val="TableParagraph"/>
              <w:spacing w:line="240" w:lineRule="atLeast"/>
              <w:ind w:left="242" w:right="162"/>
              <w:rPr>
                <w:sz w:val="24"/>
                <w:szCs w:val="24"/>
                <w:lang w:val="ru-RU"/>
              </w:rPr>
            </w:pPr>
            <w:r w:rsidRPr="005B4D16">
              <w:rPr>
                <w:sz w:val="24"/>
                <w:szCs w:val="24"/>
                <w:lang w:val="ru-RU"/>
              </w:rPr>
              <w:t>Мать, мама–главные в жизни человека слова. Мать–хозяйка в доме,</w:t>
            </w:r>
          </w:p>
          <w:p w:rsidR="004B1483" w:rsidRPr="005B4D16" w:rsidRDefault="004B1483" w:rsidP="00176EE3">
            <w:pPr>
              <w:pStyle w:val="TableParagraph"/>
              <w:spacing w:line="240" w:lineRule="atLeast"/>
              <w:ind w:left="242" w:right="204"/>
              <w:rPr>
                <w:sz w:val="24"/>
                <w:szCs w:val="24"/>
                <w:lang w:val="ru-RU"/>
              </w:rPr>
            </w:pPr>
            <w:r w:rsidRPr="005B4D16">
              <w:rPr>
                <w:spacing w:val="-2"/>
                <w:sz w:val="24"/>
                <w:szCs w:val="24"/>
                <w:lang w:val="ru-RU"/>
              </w:rPr>
              <w:t xml:space="preserve">хранительница </w:t>
            </w:r>
            <w:r w:rsidRPr="005B4D16">
              <w:rPr>
                <w:sz w:val="24"/>
                <w:szCs w:val="24"/>
                <w:lang w:val="ru-RU"/>
              </w:rPr>
              <w:t xml:space="preserve">семейного очага, </w:t>
            </w:r>
            <w:r w:rsidRPr="005B4D16">
              <w:rPr>
                <w:spacing w:val="-2"/>
                <w:sz w:val="24"/>
                <w:szCs w:val="24"/>
                <w:lang w:val="ru-RU"/>
              </w:rPr>
              <w:t xml:space="preserve">воспитательница </w:t>
            </w:r>
            <w:r w:rsidRPr="005B4D16">
              <w:rPr>
                <w:sz w:val="24"/>
                <w:szCs w:val="24"/>
                <w:lang w:val="ru-RU"/>
              </w:rPr>
              <w:t>детей. У России женское лицо ,образ</w:t>
            </w:r>
          </w:p>
          <w:p w:rsidR="004B1483" w:rsidRPr="005B4D16" w:rsidRDefault="004B1483" w:rsidP="00176EE3">
            <w:pPr>
              <w:pStyle w:val="TableParagraph"/>
              <w:spacing w:line="240" w:lineRule="atLeast"/>
              <w:ind w:left="242" w:right="100"/>
              <w:rPr>
                <w:sz w:val="24"/>
                <w:szCs w:val="24"/>
                <w:lang w:val="ru-RU"/>
              </w:rPr>
            </w:pPr>
            <w:r w:rsidRPr="005B4D16">
              <w:rPr>
                <w:spacing w:val="-2"/>
                <w:sz w:val="24"/>
                <w:szCs w:val="24"/>
                <w:lang w:val="ru-RU"/>
              </w:rPr>
              <w:t xml:space="preserve">«Родины-матери». </w:t>
            </w:r>
            <w:r w:rsidRPr="005B4D16">
              <w:rPr>
                <w:sz w:val="24"/>
                <w:szCs w:val="24"/>
                <w:lang w:val="ru-RU"/>
              </w:rPr>
              <w:t xml:space="preserve">Материнство–это счастье и </w:t>
            </w:r>
            <w:r w:rsidRPr="005B4D16">
              <w:rPr>
                <w:spacing w:val="-2"/>
                <w:sz w:val="24"/>
                <w:szCs w:val="24"/>
                <w:lang w:val="ru-RU"/>
              </w:rPr>
              <w:t>ответственность.</w:t>
            </w:r>
          </w:p>
          <w:p w:rsidR="004B1483" w:rsidRPr="005B4D16" w:rsidRDefault="004B1483" w:rsidP="00176EE3">
            <w:pPr>
              <w:pStyle w:val="TableParagraph"/>
              <w:spacing w:line="240" w:lineRule="atLeast"/>
              <w:ind w:left="242"/>
              <w:rPr>
                <w:sz w:val="24"/>
                <w:szCs w:val="24"/>
              </w:rPr>
            </w:pPr>
            <w:r w:rsidRPr="005B4D16">
              <w:rPr>
                <w:sz w:val="24"/>
                <w:szCs w:val="24"/>
              </w:rPr>
              <w:t xml:space="preserve">Многодетные </w:t>
            </w:r>
            <w:r w:rsidRPr="005B4D16">
              <w:rPr>
                <w:spacing w:val="-2"/>
                <w:sz w:val="24"/>
                <w:szCs w:val="24"/>
              </w:rPr>
              <w:t>матери:</w:t>
            </w:r>
          </w:p>
        </w:tc>
        <w:tc>
          <w:tcPr>
            <w:tcW w:w="2697" w:type="dxa"/>
            <w:gridSpan w:val="2"/>
          </w:tcPr>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ind w:left="237"/>
              <w:rPr>
                <w:sz w:val="24"/>
                <w:szCs w:val="24"/>
              </w:rPr>
            </w:pPr>
            <w:r w:rsidRPr="005B4D16">
              <w:rPr>
                <w:sz w:val="24"/>
                <w:szCs w:val="24"/>
              </w:rPr>
              <w:t xml:space="preserve">Беседа с </w:t>
            </w:r>
            <w:r w:rsidRPr="005B4D16">
              <w:rPr>
                <w:spacing w:val="-2"/>
                <w:sz w:val="24"/>
                <w:szCs w:val="24"/>
              </w:rPr>
              <w:t>обучающимися</w:t>
            </w:r>
          </w:p>
        </w:tc>
        <w:tc>
          <w:tcPr>
            <w:tcW w:w="849" w:type="dxa"/>
            <w:gridSpan w:val="2"/>
          </w:tcPr>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rPr>
                <w:b/>
                <w:sz w:val="24"/>
                <w:szCs w:val="24"/>
              </w:rPr>
            </w:pPr>
          </w:p>
          <w:p w:rsidR="004B1483" w:rsidRPr="005B4D16" w:rsidRDefault="00203F3E" w:rsidP="00176EE3">
            <w:pPr>
              <w:pStyle w:val="TableParagraph"/>
              <w:spacing w:line="240" w:lineRule="atLeast"/>
              <w:ind w:left="139" w:right="3"/>
              <w:jc w:val="center"/>
              <w:rPr>
                <w:sz w:val="24"/>
                <w:szCs w:val="24"/>
              </w:rPr>
            </w:pPr>
            <w:hyperlink r:id="rId421">
              <w:r w:rsidR="004B1483" w:rsidRPr="005B4D16">
                <w:rPr>
                  <w:spacing w:val="-2"/>
                  <w:sz w:val="24"/>
                  <w:szCs w:val="24"/>
                  <w:u w:val="single" w:color="0000FF"/>
                </w:rPr>
                <w:t>https://razgovor.edsoo.ru/</w:t>
              </w:r>
            </w:hyperlink>
          </w:p>
        </w:tc>
      </w:tr>
      <w:tr w:rsidR="004B1483" w:rsidRPr="005B4D16" w:rsidTr="00176EE3">
        <w:trPr>
          <w:gridAfter w:val="1"/>
          <w:wAfter w:w="1275" w:type="dxa"/>
          <w:trHeight w:val="2400"/>
        </w:trPr>
        <w:tc>
          <w:tcPr>
            <w:tcW w:w="843" w:type="dxa"/>
            <w:gridSpan w:val="2"/>
          </w:tcPr>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ind w:left="103"/>
              <w:rPr>
                <w:sz w:val="24"/>
                <w:szCs w:val="24"/>
              </w:rPr>
            </w:pPr>
            <w:r w:rsidRPr="005B4D16">
              <w:rPr>
                <w:spacing w:val="-5"/>
                <w:sz w:val="24"/>
                <w:szCs w:val="24"/>
              </w:rPr>
              <w:t>13</w:t>
            </w:r>
          </w:p>
        </w:tc>
        <w:tc>
          <w:tcPr>
            <w:tcW w:w="1567" w:type="dxa"/>
          </w:tcPr>
          <w:p w:rsidR="004B1483" w:rsidRPr="005B4D16" w:rsidRDefault="004B1483" w:rsidP="00176EE3">
            <w:pPr>
              <w:pStyle w:val="TableParagraph"/>
              <w:spacing w:line="240" w:lineRule="atLeast"/>
              <w:rPr>
                <w:b/>
                <w:sz w:val="24"/>
                <w:szCs w:val="24"/>
                <w:lang w:val="ru-RU"/>
              </w:rPr>
            </w:pPr>
          </w:p>
          <w:p w:rsidR="004B1483" w:rsidRPr="005B4D16" w:rsidRDefault="004B1483" w:rsidP="00176EE3">
            <w:pPr>
              <w:pStyle w:val="TableParagraph"/>
              <w:spacing w:line="240" w:lineRule="atLeast"/>
              <w:ind w:left="238"/>
              <w:rPr>
                <w:sz w:val="24"/>
                <w:szCs w:val="24"/>
                <w:lang w:val="ru-RU"/>
              </w:rPr>
            </w:pPr>
            <w:r w:rsidRPr="005B4D16">
              <w:rPr>
                <w:sz w:val="24"/>
                <w:szCs w:val="24"/>
                <w:lang w:val="ru-RU"/>
              </w:rPr>
              <w:t xml:space="preserve">Миссия-милосердие(ко Дню </w:t>
            </w:r>
            <w:r w:rsidRPr="005B4D16">
              <w:rPr>
                <w:spacing w:val="-2"/>
                <w:sz w:val="24"/>
                <w:szCs w:val="24"/>
                <w:lang w:val="ru-RU"/>
              </w:rPr>
              <w:t>волонтёра)</w:t>
            </w:r>
          </w:p>
        </w:tc>
        <w:tc>
          <w:tcPr>
            <w:tcW w:w="992" w:type="dxa"/>
            <w:gridSpan w:val="2"/>
          </w:tcPr>
          <w:p w:rsidR="004B1483" w:rsidRPr="005B4D16" w:rsidRDefault="004B1483" w:rsidP="00176EE3">
            <w:pPr>
              <w:pStyle w:val="TableParagraph"/>
              <w:spacing w:line="240" w:lineRule="atLeast"/>
              <w:rPr>
                <w:b/>
                <w:sz w:val="24"/>
                <w:szCs w:val="24"/>
                <w:lang w:val="ru-RU"/>
              </w:rPr>
            </w:pPr>
          </w:p>
          <w:p w:rsidR="004B1483" w:rsidRPr="005B4D16" w:rsidRDefault="004B1483" w:rsidP="00176EE3">
            <w:pPr>
              <w:pStyle w:val="TableParagraph"/>
              <w:spacing w:line="240" w:lineRule="atLeast"/>
              <w:ind w:left="206"/>
              <w:jc w:val="center"/>
              <w:rPr>
                <w:sz w:val="24"/>
                <w:szCs w:val="24"/>
              </w:rPr>
            </w:pPr>
            <w:r w:rsidRPr="005B4D16">
              <w:rPr>
                <w:spacing w:val="-10"/>
                <w:sz w:val="24"/>
                <w:szCs w:val="24"/>
              </w:rPr>
              <w:t>1</w:t>
            </w:r>
          </w:p>
        </w:tc>
        <w:tc>
          <w:tcPr>
            <w:tcW w:w="2409" w:type="dxa"/>
          </w:tcPr>
          <w:p w:rsidR="004B1483" w:rsidRPr="005B4D16" w:rsidRDefault="004B1483" w:rsidP="00176EE3">
            <w:pPr>
              <w:pStyle w:val="TableParagraph"/>
              <w:spacing w:line="240" w:lineRule="atLeast"/>
              <w:ind w:left="242" w:right="206"/>
              <w:rPr>
                <w:sz w:val="24"/>
                <w:szCs w:val="24"/>
                <w:lang w:val="ru-RU"/>
              </w:rPr>
            </w:pPr>
            <w:r w:rsidRPr="005B4D16">
              <w:rPr>
                <w:sz w:val="24"/>
                <w:szCs w:val="24"/>
                <w:lang w:val="ru-RU"/>
              </w:rPr>
              <w:t xml:space="preserve">Кто такой волонтёр? </w:t>
            </w:r>
            <w:r w:rsidRPr="005B4D16">
              <w:rPr>
                <w:spacing w:val="-2"/>
                <w:sz w:val="24"/>
                <w:szCs w:val="24"/>
                <w:lang w:val="ru-RU"/>
              </w:rPr>
              <w:t xml:space="preserve">Деятельность </w:t>
            </w:r>
            <w:r w:rsidRPr="005B4D16">
              <w:rPr>
                <w:sz w:val="24"/>
                <w:szCs w:val="24"/>
                <w:lang w:val="ru-RU"/>
              </w:rPr>
              <w:t>волонтёров как социальное служение в военное и мирное время: примеры из истории и</w:t>
            </w:r>
          </w:p>
          <w:p w:rsidR="004B1483" w:rsidRPr="005B4D16" w:rsidRDefault="004B1483" w:rsidP="00176EE3">
            <w:pPr>
              <w:pStyle w:val="TableParagraph"/>
              <w:spacing w:line="240" w:lineRule="atLeast"/>
              <w:ind w:left="242" w:right="204"/>
              <w:rPr>
                <w:sz w:val="24"/>
                <w:szCs w:val="24"/>
                <w:lang w:val="ru-RU"/>
              </w:rPr>
            </w:pPr>
            <w:r w:rsidRPr="005B4D16">
              <w:rPr>
                <w:sz w:val="24"/>
                <w:szCs w:val="24"/>
                <w:lang w:val="ru-RU"/>
              </w:rPr>
              <w:t xml:space="preserve">современной жизни. Милосердие и забота – качества </w:t>
            </w:r>
            <w:r w:rsidRPr="005B4D16">
              <w:rPr>
                <w:spacing w:val="-2"/>
                <w:sz w:val="24"/>
                <w:szCs w:val="24"/>
                <w:lang w:val="ru-RU"/>
              </w:rPr>
              <w:t>волонтёров.</w:t>
            </w:r>
          </w:p>
          <w:p w:rsidR="004B1483" w:rsidRPr="005B4D16" w:rsidRDefault="004B1483" w:rsidP="00176EE3">
            <w:pPr>
              <w:pStyle w:val="TableParagraph"/>
              <w:spacing w:line="240" w:lineRule="atLeast"/>
              <w:ind w:left="242" w:right="100"/>
              <w:rPr>
                <w:sz w:val="24"/>
                <w:szCs w:val="24"/>
                <w:lang w:val="ru-RU"/>
              </w:rPr>
            </w:pPr>
            <w:r w:rsidRPr="005B4D16">
              <w:rPr>
                <w:spacing w:val="-2"/>
                <w:sz w:val="24"/>
                <w:szCs w:val="24"/>
                <w:lang w:val="ru-RU"/>
              </w:rPr>
              <w:t>Направления волонтёрской деятельности: экологическое, социальное,</w:t>
            </w:r>
          </w:p>
          <w:p w:rsidR="004B1483" w:rsidRPr="005B4D16" w:rsidRDefault="004B1483" w:rsidP="00176EE3">
            <w:pPr>
              <w:pStyle w:val="TableParagraph"/>
              <w:spacing w:line="240" w:lineRule="atLeast"/>
              <w:ind w:left="242"/>
              <w:rPr>
                <w:sz w:val="24"/>
                <w:szCs w:val="24"/>
              </w:rPr>
            </w:pPr>
            <w:r w:rsidRPr="005B4D16">
              <w:rPr>
                <w:spacing w:val="-2"/>
                <w:sz w:val="24"/>
                <w:szCs w:val="24"/>
              </w:rPr>
              <w:t>медицинское,</w:t>
            </w:r>
            <w:r w:rsidRPr="005B4D16">
              <w:rPr>
                <w:sz w:val="24"/>
                <w:szCs w:val="24"/>
              </w:rPr>
              <w:t xml:space="preserve"> цифровое ит.</w:t>
            </w:r>
            <w:r w:rsidRPr="005B4D16">
              <w:rPr>
                <w:spacing w:val="-5"/>
                <w:sz w:val="24"/>
                <w:szCs w:val="24"/>
              </w:rPr>
              <w:t>д.</w:t>
            </w:r>
          </w:p>
        </w:tc>
        <w:tc>
          <w:tcPr>
            <w:tcW w:w="2697" w:type="dxa"/>
            <w:gridSpan w:val="2"/>
          </w:tcPr>
          <w:p w:rsidR="004B1483" w:rsidRPr="005B4D16" w:rsidRDefault="004B1483" w:rsidP="00176EE3">
            <w:pPr>
              <w:pStyle w:val="TableParagraph"/>
              <w:spacing w:line="240" w:lineRule="atLeast"/>
              <w:ind w:left="237"/>
              <w:rPr>
                <w:sz w:val="24"/>
                <w:szCs w:val="24"/>
              </w:rPr>
            </w:pPr>
            <w:r w:rsidRPr="005B4D16">
              <w:rPr>
                <w:sz w:val="24"/>
                <w:szCs w:val="24"/>
              </w:rPr>
              <w:t xml:space="preserve">Беседа с </w:t>
            </w:r>
            <w:r w:rsidRPr="005B4D16">
              <w:rPr>
                <w:spacing w:val="-2"/>
                <w:sz w:val="24"/>
                <w:szCs w:val="24"/>
              </w:rPr>
              <w:t>обучающимися</w:t>
            </w:r>
          </w:p>
        </w:tc>
        <w:tc>
          <w:tcPr>
            <w:tcW w:w="849" w:type="dxa"/>
            <w:gridSpan w:val="2"/>
          </w:tcPr>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rPr>
                <w:b/>
                <w:sz w:val="24"/>
                <w:szCs w:val="24"/>
              </w:rPr>
            </w:pPr>
          </w:p>
          <w:p w:rsidR="004B1483" w:rsidRPr="005B4D16" w:rsidRDefault="00203F3E" w:rsidP="00176EE3">
            <w:pPr>
              <w:pStyle w:val="TableParagraph"/>
              <w:spacing w:line="240" w:lineRule="atLeast"/>
              <w:ind w:left="236"/>
              <w:rPr>
                <w:sz w:val="24"/>
                <w:szCs w:val="24"/>
              </w:rPr>
            </w:pPr>
            <w:hyperlink r:id="rId422">
              <w:r w:rsidR="004B1483" w:rsidRPr="005B4D16">
                <w:rPr>
                  <w:spacing w:val="-2"/>
                  <w:sz w:val="24"/>
                  <w:szCs w:val="24"/>
                  <w:u w:val="single" w:color="0000FF"/>
                </w:rPr>
                <w:t>https://razgovor.edsoo.ru/</w:t>
              </w:r>
            </w:hyperlink>
          </w:p>
        </w:tc>
      </w:tr>
      <w:tr w:rsidR="004B1483" w:rsidRPr="005B4D16" w:rsidTr="00176EE3">
        <w:trPr>
          <w:gridAfter w:val="1"/>
          <w:wAfter w:w="1275" w:type="dxa"/>
          <w:trHeight w:val="1125"/>
        </w:trPr>
        <w:tc>
          <w:tcPr>
            <w:tcW w:w="843" w:type="dxa"/>
            <w:gridSpan w:val="2"/>
          </w:tcPr>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ind w:left="103"/>
              <w:rPr>
                <w:sz w:val="24"/>
                <w:szCs w:val="24"/>
              </w:rPr>
            </w:pPr>
            <w:r w:rsidRPr="005B4D16">
              <w:rPr>
                <w:spacing w:val="-5"/>
                <w:sz w:val="24"/>
                <w:szCs w:val="24"/>
              </w:rPr>
              <w:t>14</w:t>
            </w:r>
          </w:p>
        </w:tc>
        <w:tc>
          <w:tcPr>
            <w:tcW w:w="1567" w:type="dxa"/>
          </w:tcPr>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ind w:left="238"/>
              <w:rPr>
                <w:sz w:val="24"/>
                <w:szCs w:val="24"/>
              </w:rPr>
            </w:pPr>
            <w:r w:rsidRPr="005B4D16">
              <w:rPr>
                <w:sz w:val="24"/>
                <w:szCs w:val="24"/>
              </w:rPr>
              <w:t xml:space="preserve">День Героев </w:t>
            </w:r>
            <w:r w:rsidRPr="005B4D16">
              <w:rPr>
                <w:spacing w:val="-2"/>
                <w:sz w:val="24"/>
                <w:szCs w:val="24"/>
              </w:rPr>
              <w:t>Отечества</w:t>
            </w:r>
          </w:p>
        </w:tc>
        <w:tc>
          <w:tcPr>
            <w:tcW w:w="992" w:type="dxa"/>
            <w:gridSpan w:val="2"/>
          </w:tcPr>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ind w:right="763"/>
              <w:jc w:val="right"/>
              <w:rPr>
                <w:sz w:val="24"/>
                <w:szCs w:val="24"/>
              </w:rPr>
            </w:pPr>
            <w:r w:rsidRPr="005B4D16">
              <w:rPr>
                <w:spacing w:val="-10"/>
                <w:sz w:val="24"/>
                <w:szCs w:val="24"/>
              </w:rPr>
              <w:t>1</w:t>
            </w:r>
          </w:p>
        </w:tc>
        <w:tc>
          <w:tcPr>
            <w:tcW w:w="2409" w:type="dxa"/>
          </w:tcPr>
          <w:p w:rsidR="004B1483" w:rsidRPr="005B4D16" w:rsidRDefault="004B1483" w:rsidP="00176EE3">
            <w:pPr>
              <w:pStyle w:val="TableParagraph"/>
              <w:spacing w:line="240" w:lineRule="atLeast"/>
              <w:ind w:left="242" w:right="100"/>
              <w:rPr>
                <w:sz w:val="24"/>
                <w:szCs w:val="24"/>
                <w:lang w:val="ru-RU"/>
              </w:rPr>
            </w:pPr>
            <w:r w:rsidRPr="005B4D16">
              <w:rPr>
                <w:sz w:val="24"/>
                <w:szCs w:val="24"/>
                <w:lang w:val="ru-RU"/>
              </w:rPr>
              <w:t xml:space="preserve">Герои Отечества–это самоотверженные и мужественные </w:t>
            </w:r>
            <w:r w:rsidRPr="005B4D16">
              <w:rPr>
                <w:sz w:val="24"/>
                <w:szCs w:val="24"/>
                <w:lang w:val="ru-RU"/>
              </w:rPr>
              <w:lastRenderedPageBreak/>
              <w:t>люди, которые любят свою Родину и трудятся во благо Отчизны.</w:t>
            </w:r>
          </w:p>
          <w:p w:rsidR="004B1483" w:rsidRPr="005B4D16" w:rsidRDefault="004B1483" w:rsidP="00176EE3">
            <w:pPr>
              <w:pStyle w:val="TableParagraph"/>
              <w:spacing w:line="240" w:lineRule="atLeast"/>
              <w:ind w:left="242" w:right="149"/>
              <w:rPr>
                <w:sz w:val="24"/>
                <w:szCs w:val="24"/>
                <w:lang w:val="ru-RU"/>
              </w:rPr>
            </w:pPr>
            <w:r w:rsidRPr="005B4D16">
              <w:rPr>
                <w:sz w:val="24"/>
                <w:szCs w:val="24"/>
                <w:lang w:val="ru-RU"/>
              </w:rPr>
              <w:t xml:space="preserve">Качества героя – человека, ценою собственной жизни и здоровья, спасающего других: смелость и </w:t>
            </w:r>
            <w:r w:rsidRPr="005B4D16">
              <w:rPr>
                <w:spacing w:val="-2"/>
                <w:sz w:val="24"/>
                <w:szCs w:val="24"/>
                <w:lang w:val="ru-RU"/>
              </w:rPr>
              <w:t>отвага,</w:t>
            </w:r>
          </w:p>
          <w:p w:rsidR="004B1483" w:rsidRPr="005B4D16" w:rsidRDefault="004B1483" w:rsidP="00176EE3">
            <w:pPr>
              <w:pStyle w:val="TableParagraph"/>
              <w:spacing w:line="240" w:lineRule="atLeast"/>
              <w:ind w:left="242" w:right="100"/>
              <w:rPr>
                <w:sz w:val="24"/>
                <w:szCs w:val="24"/>
                <w:lang w:val="ru-RU"/>
              </w:rPr>
            </w:pPr>
            <w:r w:rsidRPr="005B4D16">
              <w:rPr>
                <w:sz w:val="24"/>
                <w:szCs w:val="24"/>
                <w:lang w:val="ru-RU"/>
              </w:rPr>
              <w:t>самопожертвование и ответственность за судьбу других.</w:t>
            </w:r>
          </w:p>
          <w:p w:rsidR="004B1483" w:rsidRPr="005B4D16" w:rsidRDefault="004B1483" w:rsidP="00176EE3">
            <w:pPr>
              <w:pStyle w:val="TableParagraph"/>
              <w:spacing w:line="240" w:lineRule="atLeast"/>
              <w:ind w:left="242" w:right="156"/>
              <w:rPr>
                <w:sz w:val="24"/>
                <w:szCs w:val="24"/>
                <w:lang w:val="ru-RU"/>
              </w:rPr>
            </w:pPr>
            <w:r w:rsidRPr="005B4D16">
              <w:rPr>
                <w:sz w:val="24"/>
                <w:szCs w:val="24"/>
                <w:lang w:val="ru-RU"/>
              </w:rPr>
              <w:t xml:space="preserve">Проявление уважения к героям, стремление воспитывать у себя волевые качества: </w:t>
            </w:r>
            <w:r w:rsidRPr="005B4D16">
              <w:rPr>
                <w:spacing w:val="-2"/>
                <w:sz w:val="24"/>
                <w:szCs w:val="24"/>
                <w:lang w:val="ru-RU"/>
              </w:rPr>
              <w:t>смелость,</w:t>
            </w:r>
          </w:p>
          <w:p w:rsidR="004B1483" w:rsidRPr="005B4D16" w:rsidRDefault="004B1483" w:rsidP="00176EE3">
            <w:pPr>
              <w:pStyle w:val="TableParagraph"/>
              <w:spacing w:line="240" w:lineRule="atLeast"/>
              <w:ind w:left="242"/>
              <w:rPr>
                <w:sz w:val="24"/>
                <w:szCs w:val="24"/>
                <w:lang w:val="ru-RU"/>
              </w:rPr>
            </w:pPr>
            <w:r w:rsidRPr="005B4D16">
              <w:rPr>
                <w:spacing w:val="-2"/>
                <w:sz w:val="24"/>
                <w:szCs w:val="24"/>
                <w:lang w:val="ru-RU"/>
              </w:rPr>
              <w:t>решительность,</w:t>
            </w:r>
          </w:p>
          <w:p w:rsidR="004B1483" w:rsidRPr="005B4D16" w:rsidRDefault="004B1483" w:rsidP="00176EE3">
            <w:pPr>
              <w:pStyle w:val="TableParagraph"/>
              <w:spacing w:line="240" w:lineRule="atLeast"/>
              <w:ind w:left="242" w:right="100"/>
              <w:rPr>
                <w:sz w:val="24"/>
                <w:szCs w:val="24"/>
                <w:lang w:val="ru-RU"/>
              </w:rPr>
            </w:pPr>
            <w:r w:rsidRPr="005B4D16">
              <w:rPr>
                <w:sz w:val="24"/>
                <w:szCs w:val="24"/>
                <w:lang w:val="ru-RU"/>
              </w:rPr>
              <w:t>стремление прийти на помощь. Участники СВО – защитники будущего нашей</w:t>
            </w:r>
          </w:p>
          <w:p w:rsidR="004B1483" w:rsidRPr="005B4D16" w:rsidRDefault="004B1483" w:rsidP="00176EE3">
            <w:pPr>
              <w:pStyle w:val="TableParagraph"/>
              <w:spacing w:line="240" w:lineRule="atLeast"/>
              <w:ind w:left="242"/>
              <w:rPr>
                <w:sz w:val="24"/>
                <w:szCs w:val="24"/>
                <w:lang w:val="ru-RU"/>
              </w:rPr>
            </w:pPr>
            <w:r w:rsidRPr="005B4D16">
              <w:rPr>
                <w:spacing w:val="-2"/>
                <w:sz w:val="24"/>
                <w:szCs w:val="24"/>
                <w:lang w:val="ru-RU"/>
              </w:rPr>
              <w:t>страны.</w:t>
            </w:r>
          </w:p>
        </w:tc>
        <w:tc>
          <w:tcPr>
            <w:tcW w:w="2697" w:type="dxa"/>
            <w:gridSpan w:val="2"/>
          </w:tcPr>
          <w:p w:rsidR="004B1483" w:rsidRPr="005B4D16" w:rsidRDefault="004B1483" w:rsidP="00176EE3">
            <w:pPr>
              <w:pStyle w:val="TableParagraph"/>
              <w:spacing w:line="240" w:lineRule="atLeast"/>
              <w:rPr>
                <w:b/>
                <w:sz w:val="24"/>
                <w:szCs w:val="24"/>
                <w:lang w:val="ru-RU"/>
              </w:rPr>
            </w:pPr>
          </w:p>
          <w:p w:rsidR="004B1483" w:rsidRPr="005B4D16" w:rsidRDefault="004B1483" w:rsidP="00176EE3">
            <w:pPr>
              <w:pStyle w:val="TableParagraph"/>
              <w:spacing w:line="240" w:lineRule="atLeast"/>
              <w:ind w:left="237"/>
              <w:rPr>
                <w:sz w:val="24"/>
                <w:szCs w:val="24"/>
              </w:rPr>
            </w:pPr>
            <w:r w:rsidRPr="005B4D16">
              <w:rPr>
                <w:sz w:val="24"/>
                <w:szCs w:val="24"/>
              </w:rPr>
              <w:t xml:space="preserve">Беседа с </w:t>
            </w:r>
            <w:r w:rsidRPr="005B4D16">
              <w:rPr>
                <w:spacing w:val="-2"/>
                <w:sz w:val="24"/>
                <w:szCs w:val="24"/>
              </w:rPr>
              <w:t>обучающимися</w:t>
            </w:r>
          </w:p>
        </w:tc>
        <w:tc>
          <w:tcPr>
            <w:tcW w:w="849" w:type="dxa"/>
            <w:gridSpan w:val="2"/>
          </w:tcPr>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rPr>
                <w:b/>
                <w:sz w:val="24"/>
                <w:szCs w:val="24"/>
              </w:rPr>
            </w:pPr>
          </w:p>
          <w:p w:rsidR="004B1483" w:rsidRPr="005B4D16" w:rsidRDefault="00203F3E" w:rsidP="00176EE3">
            <w:pPr>
              <w:pStyle w:val="TableParagraph"/>
              <w:spacing w:line="240" w:lineRule="atLeast"/>
              <w:ind w:left="139" w:right="3"/>
              <w:jc w:val="center"/>
              <w:rPr>
                <w:sz w:val="24"/>
                <w:szCs w:val="24"/>
              </w:rPr>
            </w:pPr>
            <w:hyperlink r:id="rId423">
              <w:r w:rsidR="004B1483" w:rsidRPr="005B4D16">
                <w:rPr>
                  <w:spacing w:val="-2"/>
                  <w:sz w:val="24"/>
                  <w:szCs w:val="24"/>
                  <w:u w:val="single" w:color="0000FF"/>
                </w:rPr>
                <w:t>https://razgov</w:t>
              </w:r>
              <w:r w:rsidR="004B1483" w:rsidRPr="005B4D16">
                <w:rPr>
                  <w:spacing w:val="-2"/>
                  <w:sz w:val="24"/>
                  <w:szCs w:val="24"/>
                  <w:u w:val="single" w:color="0000FF"/>
                </w:rPr>
                <w:lastRenderedPageBreak/>
                <w:t>or.edsoo.ru/</w:t>
              </w:r>
            </w:hyperlink>
          </w:p>
        </w:tc>
      </w:tr>
      <w:tr w:rsidR="004B1483" w:rsidRPr="005B4D16" w:rsidTr="00176EE3">
        <w:trPr>
          <w:gridAfter w:val="1"/>
          <w:wAfter w:w="1275" w:type="dxa"/>
          <w:trHeight w:val="676"/>
        </w:trPr>
        <w:tc>
          <w:tcPr>
            <w:tcW w:w="843" w:type="dxa"/>
            <w:gridSpan w:val="2"/>
          </w:tcPr>
          <w:p w:rsidR="004B1483" w:rsidRPr="005B4D16" w:rsidRDefault="004B1483" w:rsidP="00176EE3">
            <w:pPr>
              <w:pStyle w:val="TableParagraph"/>
              <w:spacing w:line="240" w:lineRule="atLeast"/>
              <w:ind w:left="103"/>
              <w:rPr>
                <w:sz w:val="24"/>
                <w:szCs w:val="24"/>
              </w:rPr>
            </w:pPr>
            <w:r w:rsidRPr="005B4D16">
              <w:rPr>
                <w:spacing w:val="-5"/>
                <w:sz w:val="24"/>
                <w:szCs w:val="24"/>
              </w:rPr>
              <w:lastRenderedPageBreak/>
              <w:t>15</w:t>
            </w:r>
          </w:p>
        </w:tc>
        <w:tc>
          <w:tcPr>
            <w:tcW w:w="1567" w:type="dxa"/>
          </w:tcPr>
          <w:p w:rsidR="004B1483" w:rsidRPr="005B4D16" w:rsidRDefault="004B1483" w:rsidP="00176EE3">
            <w:pPr>
              <w:pStyle w:val="TableParagraph"/>
              <w:spacing w:line="240" w:lineRule="atLeast"/>
              <w:ind w:left="238"/>
              <w:rPr>
                <w:sz w:val="24"/>
                <w:szCs w:val="24"/>
              </w:rPr>
            </w:pPr>
            <w:r w:rsidRPr="005B4D16">
              <w:rPr>
                <w:sz w:val="24"/>
                <w:szCs w:val="24"/>
              </w:rPr>
              <w:t xml:space="preserve">Как пишут </w:t>
            </w:r>
            <w:r w:rsidRPr="005B4D16">
              <w:rPr>
                <w:spacing w:val="-2"/>
                <w:sz w:val="24"/>
                <w:szCs w:val="24"/>
              </w:rPr>
              <w:t>законы?</w:t>
            </w:r>
          </w:p>
        </w:tc>
        <w:tc>
          <w:tcPr>
            <w:tcW w:w="992" w:type="dxa"/>
            <w:gridSpan w:val="2"/>
          </w:tcPr>
          <w:p w:rsidR="004B1483" w:rsidRPr="005B4D16" w:rsidRDefault="004B1483" w:rsidP="00176EE3">
            <w:pPr>
              <w:pStyle w:val="TableParagraph"/>
              <w:spacing w:line="240" w:lineRule="atLeast"/>
              <w:ind w:right="763"/>
              <w:jc w:val="right"/>
              <w:rPr>
                <w:sz w:val="24"/>
                <w:szCs w:val="24"/>
              </w:rPr>
            </w:pPr>
            <w:r w:rsidRPr="005B4D16">
              <w:rPr>
                <w:spacing w:val="-10"/>
                <w:sz w:val="24"/>
                <w:szCs w:val="24"/>
              </w:rPr>
              <w:t>1</w:t>
            </w:r>
          </w:p>
        </w:tc>
        <w:tc>
          <w:tcPr>
            <w:tcW w:w="2409" w:type="dxa"/>
          </w:tcPr>
          <w:p w:rsidR="004B1483" w:rsidRPr="005B4D16" w:rsidRDefault="004B1483" w:rsidP="00176EE3">
            <w:pPr>
              <w:pStyle w:val="TableParagraph"/>
              <w:spacing w:line="240" w:lineRule="atLeast"/>
              <w:ind w:left="242" w:right="100"/>
              <w:rPr>
                <w:sz w:val="24"/>
                <w:szCs w:val="24"/>
                <w:lang w:val="ru-RU"/>
              </w:rPr>
            </w:pPr>
            <w:r w:rsidRPr="005B4D16">
              <w:rPr>
                <w:sz w:val="24"/>
                <w:szCs w:val="24"/>
                <w:lang w:val="ru-RU"/>
              </w:rPr>
              <w:t>Для чего нужны законы? Как менялся</w:t>
            </w:r>
          </w:p>
          <w:p w:rsidR="004B1483" w:rsidRPr="005B4D16" w:rsidRDefault="004B1483" w:rsidP="00176EE3">
            <w:pPr>
              <w:pStyle w:val="TableParagraph"/>
              <w:spacing w:line="240" w:lineRule="atLeast"/>
              <w:ind w:left="242" w:right="204"/>
              <w:rPr>
                <w:sz w:val="24"/>
                <w:szCs w:val="24"/>
                <w:lang w:val="ru-RU"/>
              </w:rPr>
            </w:pPr>
            <w:r w:rsidRPr="005B4D16">
              <w:rPr>
                <w:sz w:val="24"/>
                <w:szCs w:val="24"/>
                <w:lang w:val="ru-RU"/>
              </w:rPr>
              <w:t xml:space="preserve">свод российских законов от древних времён до наших </w:t>
            </w:r>
            <w:r w:rsidRPr="005B4D16">
              <w:rPr>
                <w:spacing w:val="-4"/>
                <w:sz w:val="24"/>
                <w:szCs w:val="24"/>
                <w:lang w:val="ru-RU"/>
              </w:rPr>
              <w:t>дней.</w:t>
            </w:r>
          </w:p>
          <w:p w:rsidR="004B1483" w:rsidRPr="005B4D16" w:rsidRDefault="004B1483" w:rsidP="00176EE3">
            <w:pPr>
              <w:pStyle w:val="TableParagraph"/>
              <w:spacing w:line="240" w:lineRule="atLeast"/>
              <w:ind w:left="242" w:right="100"/>
              <w:rPr>
                <w:sz w:val="24"/>
                <w:szCs w:val="24"/>
                <w:lang w:val="ru-RU"/>
              </w:rPr>
            </w:pPr>
            <w:r w:rsidRPr="005B4D16">
              <w:rPr>
                <w:spacing w:val="-2"/>
                <w:sz w:val="24"/>
                <w:szCs w:val="24"/>
                <w:lang w:val="ru-RU"/>
              </w:rPr>
              <w:t xml:space="preserve">Законодательная </w:t>
            </w:r>
            <w:r w:rsidRPr="005B4D16">
              <w:rPr>
                <w:sz w:val="24"/>
                <w:szCs w:val="24"/>
                <w:lang w:val="ru-RU"/>
              </w:rPr>
              <w:t>власть в России. От</w:t>
            </w:r>
          </w:p>
          <w:p w:rsidR="004B1483" w:rsidRPr="005B4D16" w:rsidRDefault="004B1483" w:rsidP="00176EE3">
            <w:pPr>
              <w:pStyle w:val="TableParagraph"/>
              <w:spacing w:line="240" w:lineRule="atLeast"/>
              <w:ind w:left="242" w:right="100"/>
              <w:rPr>
                <w:sz w:val="24"/>
                <w:szCs w:val="24"/>
                <w:lang w:val="ru-RU"/>
              </w:rPr>
            </w:pPr>
            <w:r w:rsidRPr="005B4D16">
              <w:rPr>
                <w:sz w:val="24"/>
                <w:szCs w:val="24"/>
                <w:lang w:val="ru-RU"/>
              </w:rPr>
              <w:t>инициативы людей до закона: как</w:t>
            </w:r>
          </w:p>
          <w:p w:rsidR="004B1483" w:rsidRPr="005B4D16" w:rsidRDefault="004B1483" w:rsidP="00176EE3">
            <w:pPr>
              <w:pStyle w:val="TableParagraph"/>
              <w:spacing w:line="240" w:lineRule="atLeast"/>
              <w:ind w:left="242" w:right="100"/>
              <w:rPr>
                <w:sz w:val="24"/>
                <w:szCs w:val="24"/>
                <w:lang w:val="ru-RU"/>
              </w:rPr>
            </w:pPr>
            <w:r w:rsidRPr="005B4D16">
              <w:rPr>
                <w:sz w:val="24"/>
                <w:szCs w:val="24"/>
                <w:lang w:val="ru-RU"/>
              </w:rPr>
              <w:t>появляется закон? Работа депутатов: от проблемы – к</w:t>
            </w:r>
          </w:p>
          <w:p w:rsidR="004B1483" w:rsidRPr="005B4D16" w:rsidRDefault="004B1483" w:rsidP="00176EE3">
            <w:pPr>
              <w:pStyle w:val="TableParagraph"/>
              <w:spacing w:line="240" w:lineRule="atLeast"/>
              <w:ind w:left="242" w:right="100"/>
              <w:rPr>
                <w:sz w:val="24"/>
                <w:szCs w:val="24"/>
                <w:lang w:val="ru-RU"/>
              </w:rPr>
            </w:pPr>
            <w:r w:rsidRPr="005B4D16">
              <w:rPr>
                <w:sz w:val="24"/>
                <w:szCs w:val="24"/>
                <w:lang w:val="ru-RU"/>
              </w:rPr>
              <w:t xml:space="preserve">решению(позитивные примеры). Участие молодёжи в </w:t>
            </w:r>
            <w:r w:rsidRPr="005B4D16">
              <w:rPr>
                <w:spacing w:val="-2"/>
                <w:sz w:val="24"/>
                <w:szCs w:val="24"/>
                <w:lang w:val="ru-RU"/>
              </w:rPr>
              <w:t>законотворческом</w:t>
            </w:r>
          </w:p>
          <w:p w:rsidR="004B1483" w:rsidRPr="005B4D16" w:rsidRDefault="004B1483" w:rsidP="00176EE3">
            <w:pPr>
              <w:pStyle w:val="TableParagraph"/>
              <w:spacing w:line="240" w:lineRule="atLeast"/>
              <w:ind w:left="242" w:right="100"/>
              <w:rPr>
                <w:sz w:val="24"/>
                <w:szCs w:val="24"/>
              </w:rPr>
            </w:pPr>
            <w:r w:rsidRPr="005B4D16">
              <w:rPr>
                <w:spacing w:val="-2"/>
                <w:sz w:val="24"/>
                <w:szCs w:val="24"/>
              </w:rPr>
              <w:t>процессе.</w:t>
            </w:r>
          </w:p>
        </w:tc>
        <w:tc>
          <w:tcPr>
            <w:tcW w:w="2697" w:type="dxa"/>
            <w:gridSpan w:val="2"/>
          </w:tcPr>
          <w:p w:rsidR="004B1483" w:rsidRPr="005B4D16" w:rsidRDefault="004B1483" w:rsidP="00176EE3">
            <w:pPr>
              <w:pStyle w:val="TableParagraph"/>
              <w:spacing w:line="240" w:lineRule="atLeast"/>
              <w:ind w:left="237"/>
              <w:rPr>
                <w:sz w:val="24"/>
                <w:szCs w:val="24"/>
              </w:rPr>
            </w:pPr>
            <w:r w:rsidRPr="005B4D16">
              <w:rPr>
                <w:sz w:val="24"/>
                <w:szCs w:val="24"/>
              </w:rPr>
              <w:t xml:space="preserve">Беседа с </w:t>
            </w:r>
            <w:r w:rsidRPr="005B4D16">
              <w:rPr>
                <w:spacing w:val="-2"/>
                <w:sz w:val="24"/>
                <w:szCs w:val="24"/>
              </w:rPr>
              <w:t>обучающимися</w:t>
            </w:r>
          </w:p>
        </w:tc>
        <w:tc>
          <w:tcPr>
            <w:tcW w:w="849" w:type="dxa"/>
            <w:gridSpan w:val="2"/>
          </w:tcPr>
          <w:p w:rsidR="004B1483" w:rsidRPr="005B4D16" w:rsidRDefault="00203F3E" w:rsidP="00176EE3">
            <w:pPr>
              <w:pStyle w:val="TableParagraph"/>
              <w:spacing w:line="240" w:lineRule="atLeast"/>
              <w:ind w:left="139" w:right="3"/>
              <w:jc w:val="center"/>
              <w:rPr>
                <w:sz w:val="24"/>
                <w:szCs w:val="24"/>
              </w:rPr>
            </w:pPr>
            <w:hyperlink r:id="rId424">
              <w:r w:rsidR="004B1483" w:rsidRPr="005B4D16">
                <w:rPr>
                  <w:spacing w:val="-2"/>
                  <w:sz w:val="24"/>
                  <w:szCs w:val="24"/>
                  <w:u w:val="single" w:color="0000FF"/>
                </w:rPr>
                <w:t>https://razgovor.edsoo.ru/</w:t>
              </w:r>
            </w:hyperlink>
          </w:p>
        </w:tc>
      </w:tr>
      <w:tr w:rsidR="004B1483" w:rsidRPr="005B4D16" w:rsidTr="00176EE3">
        <w:trPr>
          <w:gridAfter w:val="1"/>
          <w:wAfter w:w="1275" w:type="dxa"/>
          <w:trHeight w:val="2300"/>
        </w:trPr>
        <w:tc>
          <w:tcPr>
            <w:tcW w:w="843" w:type="dxa"/>
            <w:gridSpan w:val="2"/>
          </w:tcPr>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ind w:left="103"/>
              <w:rPr>
                <w:sz w:val="24"/>
                <w:szCs w:val="24"/>
              </w:rPr>
            </w:pPr>
            <w:r w:rsidRPr="005B4D16">
              <w:rPr>
                <w:spacing w:val="-5"/>
                <w:sz w:val="24"/>
                <w:szCs w:val="24"/>
              </w:rPr>
              <w:t>16</w:t>
            </w:r>
          </w:p>
        </w:tc>
        <w:tc>
          <w:tcPr>
            <w:tcW w:w="1567" w:type="dxa"/>
          </w:tcPr>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ind w:left="238"/>
              <w:rPr>
                <w:sz w:val="24"/>
                <w:szCs w:val="24"/>
              </w:rPr>
            </w:pPr>
            <w:r w:rsidRPr="005B4D16">
              <w:rPr>
                <w:sz w:val="24"/>
                <w:szCs w:val="24"/>
              </w:rPr>
              <w:t xml:space="preserve">Одна страна –одни </w:t>
            </w:r>
            <w:r w:rsidRPr="005B4D16">
              <w:rPr>
                <w:spacing w:val="-2"/>
                <w:sz w:val="24"/>
                <w:szCs w:val="24"/>
              </w:rPr>
              <w:t>традиции</w:t>
            </w:r>
          </w:p>
        </w:tc>
        <w:tc>
          <w:tcPr>
            <w:tcW w:w="992" w:type="dxa"/>
            <w:gridSpan w:val="2"/>
          </w:tcPr>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ind w:left="206"/>
              <w:jc w:val="center"/>
              <w:rPr>
                <w:sz w:val="24"/>
                <w:szCs w:val="24"/>
              </w:rPr>
            </w:pPr>
            <w:r w:rsidRPr="005B4D16">
              <w:rPr>
                <w:spacing w:val="-10"/>
                <w:sz w:val="24"/>
                <w:szCs w:val="24"/>
              </w:rPr>
              <w:t>1</w:t>
            </w:r>
          </w:p>
        </w:tc>
        <w:tc>
          <w:tcPr>
            <w:tcW w:w="2409" w:type="dxa"/>
          </w:tcPr>
          <w:p w:rsidR="004B1483" w:rsidRPr="005B4D16" w:rsidRDefault="004B1483" w:rsidP="00176EE3">
            <w:pPr>
              <w:pStyle w:val="TableParagraph"/>
              <w:spacing w:line="240" w:lineRule="atLeast"/>
              <w:ind w:left="242" w:right="105"/>
              <w:rPr>
                <w:sz w:val="24"/>
                <w:szCs w:val="24"/>
                <w:lang w:val="ru-RU"/>
              </w:rPr>
            </w:pPr>
            <w:r w:rsidRPr="005B4D16">
              <w:rPr>
                <w:sz w:val="24"/>
                <w:szCs w:val="24"/>
                <w:lang w:val="ru-RU"/>
              </w:rPr>
              <w:t>Новогодние традиции, объединяющие все народы России.</w:t>
            </w:r>
          </w:p>
          <w:p w:rsidR="004B1483" w:rsidRPr="005B4D16" w:rsidRDefault="004B1483" w:rsidP="00176EE3">
            <w:pPr>
              <w:pStyle w:val="TableParagraph"/>
              <w:spacing w:line="240" w:lineRule="atLeast"/>
              <w:ind w:left="242"/>
              <w:rPr>
                <w:sz w:val="24"/>
                <w:szCs w:val="24"/>
                <w:lang w:val="ru-RU"/>
              </w:rPr>
            </w:pPr>
            <w:r w:rsidRPr="005B4D16">
              <w:rPr>
                <w:sz w:val="24"/>
                <w:szCs w:val="24"/>
                <w:lang w:val="ru-RU"/>
              </w:rPr>
              <w:t>Новый год–любимый семейный праздник.</w:t>
            </w:r>
          </w:p>
          <w:p w:rsidR="004B1483" w:rsidRPr="005B4D16" w:rsidRDefault="004B1483" w:rsidP="00176EE3">
            <w:pPr>
              <w:pStyle w:val="TableParagraph"/>
              <w:spacing w:line="240" w:lineRule="atLeast"/>
              <w:ind w:left="242" w:right="100"/>
              <w:rPr>
                <w:sz w:val="24"/>
                <w:szCs w:val="24"/>
                <w:lang w:val="ru-RU"/>
              </w:rPr>
            </w:pPr>
            <w:r w:rsidRPr="005B4D16">
              <w:rPr>
                <w:spacing w:val="-2"/>
                <w:sz w:val="24"/>
                <w:szCs w:val="24"/>
                <w:lang w:val="ru-RU"/>
              </w:rPr>
              <w:t>История возникновения новогоднего</w:t>
            </w:r>
          </w:p>
          <w:p w:rsidR="004B1483" w:rsidRPr="005B4D16" w:rsidRDefault="004B1483" w:rsidP="00176EE3">
            <w:pPr>
              <w:pStyle w:val="TableParagraph"/>
              <w:spacing w:line="240" w:lineRule="atLeast"/>
              <w:ind w:left="242" w:right="100"/>
              <w:rPr>
                <w:sz w:val="24"/>
                <w:szCs w:val="24"/>
                <w:lang w:val="ru-RU"/>
              </w:rPr>
            </w:pPr>
            <w:r w:rsidRPr="005B4D16">
              <w:rPr>
                <w:sz w:val="24"/>
                <w:szCs w:val="24"/>
                <w:lang w:val="ru-RU"/>
              </w:rPr>
              <w:t>праздника в России. Участие детей в подготовке и встрече Нового года. Подарки и пожелания на</w:t>
            </w:r>
          </w:p>
          <w:p w:rsidR="004B1483" w:rsidRPr="005B4D16" w:rsidRDefault="004B1483" w:rsidP="00176EE3">
            <w:pPr>
              <w:pStyle w:val="TableParagraph"/>
              <w:spacing w:line="240" w:lineRule="atLeast"/>
              <w:ind w:left="242" w:right="100"/>
              <w:rPr>
                <w:sz w:val="24"/>
                <w:szCs w:val="24"/>
                <w:lang w:val="ru-RU"/>
              </w:rPr>
            </w:pPr>
            <w:r w:rsidRPr="005B4D16">
              <w:rPr>
                <w:sz w:val="24"/>
                <w:szCs w:val="24"/>
                <w:lang w:val="ru-RU"/>
              </w:rPr>
              <w:t xml:space="preserve">Новый год. </w:t>
            </w:r>
            <w:r w:rsidRPr="005B4D16">
              <w:rPr>
                <w:spacing w:val="-2"/>
                <w:sz w:val="24"/>
                <w:szCs w:val="24"/>
                <w:lang w:val="ru-RU"/>
              </w:rPr>
              <w:t>История</w:t>
            </w:r>
            <w:r w:rsidRPr="005B4D16">
              <w:rPr>
                <w:sz w:val="24"/>
                <w:szCs w:val="24"/>
                <w:lang w:val="ru-RU"/>
              </w:rPr>
              <w:t xml:space="preserve"> создания новогодних игрушек. О чём люди</w:t>
            </w:r>
          </w:p>
          <w:p w:rsidR="004B1483" w:rsidRPr="005B4D16" w:rsidRDefault="004B1483" w:rsidP="00176EE3">
            <w:pPr>
              <w:pStyle w:val="TableParagraph"/>
              <w:spacing w:line="240" w:lineRule="atLeast"/>
              <w:ind w:left="242"/>
              <w:rPr>
                <w:sz w:val="24"/>
                <w:szCs w:val="24"/>
                <w:lang w:val="ru-RU"/>
              </w:rPr>
            </w:pPr>
            <w:r w:rsidRPr="005B4D16">
              <w:rPr>
                <w:sz w:val="24"/>
                <w:szCs w:val="24"/>
                <w:lang w:val="ru-RU"/>
              </w:rPr>
              <w:t>мечтают в Новый</w:t>
            </w:r>
            <w:r w:rsidRPr="005B4D16">
              <w:rPr>
                <w:spacing w:val="-4"/>
                <w:sz w:val="24"/>
                <w:szCs w:val="24"/>
                <w:lang w:val="ru-RU"/>
              </w:rPr>
              <w:t xml:space="preserve"> год.</w:t>
            </w:r>
          </w:p>
        </w:tc>
        <w:tc>
          <w:tcPr>
            <w:tcW w:w="2697" w:type="dxa"/>
            <w:gridSpan w:val="2"/>
          </w:tcPr>
          <w:p w:rsidR="004B1483" w:rsidRPr="005B4D16" w:rsidRDefault="004B1483" w:rsidP="00176EE3">
            <w:pPr>
              <w:pStyle w:val="TableParagraph"/>
              <w:spacing w:line="240" w:lineRule="atLeast"/>
              <w:rPr>
                <w:b/>
                <w:sz w:val="24"/>
                <w:szCs w:val="24"/>
                <w:lang w:val="ru-RU"/>
              </w:rPr>
            </w:pPr>
          </w:p>
          <w:p w:rsidR="004B1483" w:rsidRPr="005B4D16" w:rsidRDefault="004B1483" w:rsidP="00176EE3">
            <w:pPr>
              <w:pStyle w:val="TableParagraph"/>
              <w:spacing w:line="240" w:lineRule="atLeast"/>
              <w:ind w:left="237"/>
              <w:rPr>
                <w:sz w:val="24"/>
                <w:szCs w:val="24"/>
              </w:rPr>
            </w:pPr>
            <w:r w:rsidRPr="005B4D16">
              <w:rPr>
                <w:sz w:val="24"/>
                <w:szCs w:val="24"/>
              </w:rPr>
              <w:t xml:space="preserve">Беседа с </w:t>
            </w:r>
            <w:r w:rsidRPr="005B4D16">
              <w:rPr>
                <w:spacing w:val="-2"/>
                <w:sz w:val="24"/>
                <w:szCs w:val="24"/>
              </w:rPr>
              <w:t>обучающимися</w:t>
            </w:r>
          </w:p>
        </w:tc>
        <w:tc>
          <w:tcPr>
            <w:tcW w:w="849" w:type="dxa"/>
            <w:gridSpan w:val="2"/>
          </w:tcPr>
          <w:p w:rsidR="004B1483" w:rsidRPr="005B4D16" w:rsidRDefault="004B1483" w:rsidP="00176EE3">
            <w:pPr>
              <w:pStyle w:val="TableParagraph"/>
              <w:spacing w:line="240" w:lineRule="atLeast"/>
              <w:rPr>
                <w:b/>
                <w:sz w:val="24"/>
                <w:szCs w:val="24"/>
              </w:rPr>
            </w:pPr>
          </w:p>
          <w:p w:rsidR="004B1483" w:rsidRPr="005B4D16" w:rsidRDefault="00203F3E" w:rsidP="00176EE3">
            <w:pPr>
              <w:pStyle w:val="TableParagraph"/>
              <w:spacing w:line="240" w:lineRule="atLeast"/>
              <w:ind w:left="236"/>
              <w:rPr>
                <w:sz w:val="24"/>
                <w:szCs w:val="24"/>
              </w:rPr>
            </w:pPr>
            <w:hyperlink r:id="rId425">
              <w:r w:rsidR="004B1483" w:rsidRPr="005B4D16">
                <w:rPr>
                  <w:spacing w:val="-2"/>
                  <w:sz w:val="24"/>
                  <w:szCs w:val="24"/>
                  <w:u w:val="single" w:color="0000FF"/>
                </w:rPr>
                <w:t>https://razgovor.edsoo.ru/</w:t>
              </w:r>
            </w:hyperlink>
          </w:p>
        </w:tc>
      </w:tr>
      <w:tr w:rsidR="004B1483" w:rsidRPr="005B4D16" w:rsidTr="00176EE3">
        <w:trPr>
          <w:trHeight w:val="5802"/>
        </w:trPr>
        <w:tc>
          <w:tcPr>
            <w:tcW w:w="843" w:type="dxa"/>
            <w:gridSpan w:val="2"/>
          </w:tcPr>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ind w:left="103"/>
              <w:rPr>
                <w:sz w:val="24"/>
                <w:szCs w:val="24"/>
              </w:rPr>
            </w:pPr>
            <w:r w:rsidRPr="005B4D16">
              <w:rPr>
                <w:spacing w:val="-5"/>
                <w:sz w:val="24"/>
                <w:szCs w:val="24"/>
              </w:rPr>
              <w:t>17</w:t>
            </w:r>
          </w:p>
        </w:tc>
        <w:tc>
          <w:tcPr>
            <w:tcW w:w="1567" w:type="dxa"/>
          </w:tcPr>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ind w:left="238"/>
              <w:rPr>
                <w:sz w:val="24"/>
                <w:szCs w:val="24"/>
              </w:rPr>
            </w:pPr>
            <w:r w:rsidRPr="005B4D16">
              <w:rPr>
                <w:sz w:val="24"/>
                <w:szCs w:val="24"/>
              </w:rPr>
              <w:t xml:space="preserve">День российской </w:t>
            </w:r>
            <w:r w:rsidRPr="005B4D16">
              <w:rPr>
                <w:spacing w:val="-2"/>
                <w:sz w:val="24"/>
                <w:szCs w:val="24"/>
              </w:rPr>
              <w:t>печати</w:t>
            </w:r>
          </w:p>
        </w:tc>
        <w:tc>
          <w:tcPr>
            <w:tcW w:w="992" w:type="dxa"/>
            <w:gridSpan w:val="2"/>
          </w:tcPr>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ind w:left="206"/>
              <w:jc w:val="center"/>
              <w:rPr>
                <w:sz w:val="24"/>
                <w:szCs w:val="24"/>
              </w:rPr>
            </w:pPr>
            <w:r w:rsidRPr="005B4D16">
              <w:rPr>
                <w:spacing w:val="-10"/>
                <w:sz w:val="24"/>
                <w:szCs w:val="24"/>
              </w:rPr>
              <w:t>1</w:t>
            </w:r>
          </w:p>
        </w:tc>
        <w:tc>
          <w:tcPr>
            <w:tcW w:w="2409" w:type="dxa"/>
          </w:tcPr>
          <w:p w:rsidR="004B1483" w:rsidRPr="005B4D16" w:rsidRDefault="004B1483" w:rsidP="00176EE3">
            <w:pPr>
              <w:pStyle w:val="TableParagraph"/>
              <w:spacing w:line="240" w:lineRule="atLeast"/>
              <w:ind w:left="242" w:right="100"/>
              <w:rPr>
                <w:sz w:val="24"/>
                <w:szCs w:val="24"/>
                <w:lang w:val="ru-RU"/>
              </w:rPr>
            </w:pPr>
            <w:r w:rsidRPr="005B4D16">
              <w:rPr>
                <w:sz w:val="24"/>
                <w:szCs w:val="24"/>
                <w:lang w:val="ru-RU"/>
              </w:rPr>
              <w:t>Праздник посвящён работникам печати ,в</w:t>
            </w:r>
          </w:p>
          <w:p w:rsidR="004B1483" w:rsidRPr="005B4D16" w:rsidRDefault="004B1483" w:rsidP="00176EE3">
            <w:pPr>
              <w:pStyle w:val="TableParagraph"/>
              <w:spacing w:line="240" w:lineRule="atLeast"/>
              <w:ind w:left="242" w:right="100"/>
              <w:rPr>
                <w:sz w:val="24"/>
                <w:szCs w:val="24"/>
                <w:lang w:val="ru-RU"/>
              </w:rPr>
            </w:pPr>
            <w:r w:rsidRPr="005B4D16">
              <w:rPr>
                <w:sz w:val="24"/>
                <w:szCs w:val="24"/>
                <w:lang w:val="ru-RU"/>
              </w:rPr>
              <w:t xml:space="preserve">том числе редакторам, </w:t>
            </w:r>
            <w:r w:rsidRPr="005B4D16">
              <w:rPr>
                <w:spacing w:val="-2"/>
                <w:sz w:val="24"/>
                <w:szCs w:val="24"/>
                <w:lang w:val="ru-RU"/>
              </w:rPr>
              <w:t>журналистам,</w:t>
            </w:r>
          </w:p>
          <w:p w:rsidR="004B1483" w:rsidRPr="005B4D16" w:rsidRDefault="004B1483" w:rsidP="00176EE3">
            <w:pPr>
              <w:pStyle w:val="TableParagraph"/>
              <w:spacing w:line="240" w:lineRule="atLeast"/>
              <w:ind w:left="242"/>
              <w:rPr>
                <w:sz w:val="24"/>
                <w:szCs w:val="24"/>
                <w:lang w:val="ru-RU"/>
              </w:rPr>
            </w:pPr>
            <w:r w:rsidRPr="005B4D16">
              <w:rPr>
                <w:spacing w:val="-2"/>
                <w:sz w:val="24"/>
                <w:szCs w:val="24"/>
                <w:lang w:val="ru-RU"/>
              </w:rPr>
              <w:t>издателям,</w:t>
            </w:r>
          </w:p>
          <w:p w:rsidR="004B1483" w:rsidRPr="005B4D16" w:rsidRDefault="004B1483" w:rsidP="00176EE3">
            <w:pPr>
              <w:pStyle w:val="TableParagraph"/>
              <w:spacing w:line="240" w:lineRule="atLeast"/>
              <w:ind w:left="242" w:right="100"/>
              <w:rPr>
                <w:sz w:val="24"/>
                <w:szCs w:val="24"/>
                <w:lang w:val="ru-RU"/>
              </w:rPr>
            </w:pPr>
            <w:r w:rsidRPr="005B4D16">
              <w:rPr>
                <w:sz w:val="24"/>
                <w:szCs w:val="24"/>
                <w:lang w:val="ru-RU"/>
              </w:rPr>
              <w:t xml:space="preserve">корректорам,–всем, кто в той или иной степени связан с печатью. Российские </w:t>
            </w:r>
            <w:r w:rsidRPr="005B4D16">
              <w:rPr>
                <w:spacing w:val="-2"/>
                <w:sz w:val="24"/>
                <w:szCs w:val="24"/>
                <w:lang w:val="ru-RU"/>
              </w:rPr>
              <w:t xml:space="preserve">традиции </w:t>
            </w:r>
            <w:r w:rsidRPr="005B4D16">
              <w:rPr>
                <w:sz w:val="24"/>
                <w:szCs w:val="24"/>
                <w:lang w:val="ru-RU"/>
              </w:rPr>
              <w:t xml:space="preserve">издательского дела, история праздника. </w:t>
            </w:r>
            <w:r w:rsidRPr="005B4D16">
              <w:rPr>
                <w:spacing w:val="-2"/>
                <w:sz w:val="24"/>
                <w:szCs w:val="24"/>
                <w:lang w:val="ru-RU"/>
              </w:rPr>
              <w:t>Информационные источники</w:t>
            </w:r>
          </w:p>
          <w:p w:rsidR="004B1483" w:rsidRPr="005B4D16" w:rsidRDefault="004B1483" w:rsidP="00176EE3">
            <w:pPr>
              <w:pStyle w:val="TableParagraph"/>
              <w:spacing w:line="240" w:lineRule="atLeast"/>
              <w:ind w:left="242" w:right="104"/>
              <w:rPr>
                <w:sz w:val="24"/>
                <w:szCs w:val="24"/>
                <w:lang w:val="ru-RU"/>
              </w:rPr>
            </w:pPr>
            <w:r w:rsidRPr="005B4D16">
              <w:rPr>
                <w:spacing w:val="-2"/>
                <w:sz w:val="24"/>
                <w:szCs w:val="24"/>
                <w:lang w:val="ru-RU"/>
              </w:rPr>
              <w:t xml:space="preserve">формируют </w:t>
            </w:r>
            <w:r w:rsidRPr="005B4D16">
              <w:rPr>
                <w:sz w:val="24"/>
                <w:szCs w:val="24"/>
                <w:lang w:val="ru-RU"/>
              </w:rPr>
              <w:t xml:space="preserve">общественное мнение. </w:t>
            </w:r>
            <w:r w:rsidRPr="005B4D16">
              <w:rPr>
                <w:spacing w:val="-2"/>
                <w:sz w:val="24"/>
                <w:szCs w:val="24"/>
                <w:lang w:val="ru-RU"/>
              </w:rPr>
              <w:t xml:space="preserve">Профессиональная </w:t>
            </w:r>
            <w:r w:rsidRPr="005B4D16">
              <w:rPr>
                <w:sz w:val="24"/>
                <w:szCs w:val="24"/>
                <w:lang w:val="ru-RU"/>
              </w:rPr>
              <w:t>этика журналиста.</w:t>
            </w:r>
          </w:p>
          <w:p w:rsidR="004B1483" w:rsidRPr="005B4D16" w:rsidRDefault="004B1483" w:rsidP="00176EE3">
            <w:pPr>
              <w:pStyle w:val="TableParagraph"/>
              <w:spacing w:line="240" w:lineRule="atLeast"/>
              <w:ind w:left="242"/>
              <w:rPr>
                <w:sz w:val="24"/>
                <w:szCs w:val="24"/>
                <w:lang w:val="ru-RU"/>
              </w:rPr>
            </w:pPr>
            <w:r w:rsidRPr="005B4D16">
              <w:rPr>
                <w:sz w:val="24"/>
                <w:szCs w:val="24"/>
                <w:lang w:val="ru-RU"/>
              </w:rPr>
              <w:t xml:space="preserve">Издание </w:t>
            </w:r>
            <w:r w:rsidRPr="005B4D16">
              <w:rPr>
                <w:spacing w:val="-2"/>
                <w:sz w:val="24"/>
                <w:szCs w:val="24"/>
                <w:lang w:val="ru-RU"/>
              </w:rPr>
              <w:t>печатных</w:t>
            </w:r>
          </w:p>
          <w:p w:rsidR="004B1483" w:rsidRPr="005B4D16" w:rsidRDefault="004B1483" w:rsidP="00176EE3">
            <w:pPr>
              <w:pStyle w:val="TableParagraph"/>
              <w:spacing w:line="240" w:lineRule="atLeast"/>
              <w:ind w:left="242" w:right="100"/>
              <w:rPr>
                <w:sz w:val="24"/>
                <w:szCs w:val="24"/>
                <w:lang w:val="ru-RU"/>
              </w:rPr>
            </w:pPr>
            <w:r w:rsidRPr="005B4D16">
              <w:rPr>
                <w:sz w:val="24"/>
                <w:szCs w:val="24"/>
                <w:lang w:val="ru-RU"/>
              </w:rPr>
              <w:t xml:space="preserve">средств информации– коллективный труд людей многих профессий. Зачем нужны школьные </w:t>
            </w:r>
            <w:r w:rsidRPr="005B4D16">
              <w:rPr>
                <w:sz w:val="24"/>
                <w:szCs w:val="24"/>
                <w:lang w:val="ru-RU"/>
              </w:rPr>
              <w:lastRenderedPageBreak/>
              <w:t>газеты? Школьные</w:t>
            </w:r>
          </w:p>
          <w:p w:rsidR="004B1483" w:rsidRPr="005B4D16" w:rsidRDefault="004B1483" w:rsidP="00176EE3">
            <w:pPr>
              <w:pStyle w:val="TableParagraph"/>
              <w:spacing w:line="240" w:lineRule="atLeast"/>
              <w:ind w:left="242"/>
              <w:rPr>
                <w:sz w:val="24"/>
                <w:szCs w:val="24"/>
                <w:lang w:val="ru-RU"/>
              </w:rPr>
            </w:pPr>
            <w:r w:rsidRPr="005B4D16">
              <w:rPr>
                <w:sz w:val="24"/>
                <w:szCs w:val="24"/>
                <w:lang w:val="ru-RU"/>
              </w:rPr>
              <w:t xml:space="preserve">средства </w:t>
            </w:r>
            <w:r w:rsidRPr="005B4D16">
              <w:rPr>
                <w:spacing w:val="-2"/>
                <w:sz w:val="24"/>
                <w:szCs w:val="24"/>
                <w:lang w:val="ru-RU"/>
              </w:rPr>
              <w:t>массовой</w:t>
            </w:r>
          </w:p>
          <w:p w:rsidR="004B1483" w:rsidRPr="005B4D16" w:rsidRDefault="004B1483" w:rsidP="00176EE3">
            <w:pPr>
              <w:pStyle w:val="TableParagraph"/>
              <w:spacing w:line="240" w:lineRule="atLeast"/>
              <w:ind w:left="242"/>
              <w:rPr>
                <w:sz w:val="24"/>
                <w:szCs w:val="24"/>
              </w:rPr>
            </w:pPr>
            <w:r w:rsidRPr="005B4D16">
              <w:rPr>
                <w:spacing w:val="-2"/>
                <w:sz w:val="24"/>
                <w:szCs w:val="24"/>
              </w:rPr>
              <w:t>информации</w:t>
            </w:r>
          </w:p>
        </w:tc>
        <w:tc>
          <w:tcPr>
            <w:tcW w:w="3405" w:type="dxa"/>
            <w:gridSpan w:val="3"/>
          </w:tcPr>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ind w:left="237"/>
              <w:rPr>
                <w:sz w:val="24"/>
                <w:szCs w:val="24"/>
              </w:rPr>
            </w:pPr>
            <w:r w:rsidRPr="005B4D16">
              <w:rPr>
                <w:sz w:val="24"/>
                <w:szCs w:val="24"/>
              </w:rPr>
              <w:t xml:space="preserve">Беседа с </w:t>
            </w:r>
            <w:r w:rsidRPr="005B4D16">
              <w:rPr>
                <w:spacing w:val="-2"/>
                <w:sz w:val="24"/>
                <w:szCs w:val="24"/>
              </w:rPr>
              <w:t>обучающимися</w:t>
            </w:r>
          </w:p>
        </w:tc>
        <w:tc>
          <w:tcPr>
            <w:tcW w:w="1416" w:type="dxa"/>
            <w:gridSpan w:val="2"/>
          </w:tcPr>
          <w:p w:rsidR="004B1483" w:rsidRPr="005B4D16" w:rsidRDefault="004B1483" w:rsidP="00176EE3">
            <w:pPr>
              <w:pStyle w:val="TableParagraph"/>
              <w:spacing w:line="240" w:lineRule="atLeast"/>
              <w:rPr>
                <w:b/>
                <w:sz w:val="24"/>
                <w:szCs w:val="24"/>
              </w:rPr>
            </w:pPr>
          </w:p>
          <w:p w:rsidR="004B1483" w:rsidRPr="005B4D16" w:rsidRDefault="00203F3E" w:rsidP="00176EE3">
            <w:pPr>
              <w:pStyle w:val="TableParagraph"/>
              <w:spacing w:line="240" w:lineRule="atLeast"/>
              <w:ind w:left="236"/>
              <w:rPr>
                <w:sz w:val="24"/>
                <w:szCs w:val="24"/>
              </w:rPr>
            </w:pPr>
            <w:hyperlink r:id="rId426">
              <w:r w:rsidR="004B1483" w:rsidRPr="005B4D16">
                <w:rPr>
                  <w:spacing w:val="-2"/>
                  <w:sz w:val="24"/>
                  <w:szCs w:val="24"/>
                  <w:u w:val="single" w:color="0000FF"/>
                </w:rPr>
                <w:t>https://razgovor.edsoo.ru/</w:t>
              </w:r>
            </w:hyperlink>
          </w:p>
        </w:tc>
      </w:tr>
      <w:tr w:rsidR="004B1483" w:rsidRPr="005B4D16" w:rsidTr="00176EE3">
        <w:trPr>
          <w:trHeight w:val="4241"/>
        </w:trPr>
        <w:tc>
          <w:tcPr>
            <w:tcW w:w="843" w:type="dxa"/>
            <w:gridSpan w:val="2"/>
          </w:tcPr>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ind w:left="103"/>
              <w:rPr>
                <w:sz w:val="24"/>
                <w:szCs w:val="24"/>
              </w:rPr>
            </w:pPr>
            <w:r w:rsidRPr="005B4D16">
              <w:rPr>
                <w:spacing w:val="-5"/>
                <w:sz w:val="24"/>
                <w:szCs w:val="24"/>
              </w:rPr>
              <w:t>18</w:t>
            </w:r>
          </w:p>
        </w:tc>
        <w:tc>
          <w:tcPr>
            <w:tcW w:w="1567" w:type="dxa"/>
          </w:tcPr>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ind w:left="238"/>
              <w:rPr>
                <w:sz w:val="24"/>
                <w:szCs w:val="24"/>
              </w:rPr>
            </w:pPr>
            <w:r w:rsidRPr="005B4D16">
              <w:rPr>
                <w:sz w:val="24"/>
                <w:szCs w:val="24"/>
              </w:rPr>
              <w:t>День</w:t>
            </w:r>
            <w:r w:rsidRPr="005B4D16">
              <w:rPr>
                <w:spacing w:val="-2"/>
                <w:sz w:val="24"/>
                <w:szCs w:val="24"/>
              </w:rPr>
              <w:t xml:space="preserve"> студента</w:t>
            </w:r>
          </w:p>
        </w:tc>
        <w:tc>
          <w:tcPr>
            <w:tcW w:w="992" w:type="dxa"/>
            <w:gridSpan w:val="2"/>
          </w:tcPr>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ind w:right="763"/>
              <w:jc w:val="center"/>
              <w:rPr>
                <w:sz w:val="24"/>
                <w:szCs w:val="24"/>
              </w:rPr>
            </w:pPr>
            <w:r w:rsidRPr="005B4D16">
              <w:rPr>
                <w:spacing w:val="-10"/>
                <w:sz w:val="24"/>
                <w:szCs w:val="24"/>
              </w:rPr>
              <w:t>1</w:t>
            </w:r>
          </w:p>
        </w:tc>
        <w:tc>
          <w:tcPr>
            <w:tcW w:w="2409" w:type="dxa"/>
          </w:tcPr>
          <w:p w:rsidR="004B1483" w:rsidRPr="005B4D16" w:rsidRDefault="004B1483" w:rsidP="00176EE3">
            <w:pPr>
              <w:pStyle w:val="TableParagraph"/>
              <w:spacing w:line="240" w:lineRule="atLeast"/>
              <w:ind w:left="242" w:right="130"/>
              <w:rPr>
                <w:sz w:val="24"/>
                <w:szCs w:val="24"/>
                <w:lang w:val="ru-RU"/>
              </w:rPr>
            </w:pPr>
            <w:r w:rsidRPr="005B4D16">
              <w:rPr>
                <w:sz w:val="24"/>
                <w:szCs w:val="24"/>
                <w:lang w:val="ru-RU"/>
              </w:rPr>
              <w:t>День российского студенчества: история праздника и его</w:t>
            </w:r>
          </w:p>
          <w:p w:rsidR="004B1483" w:rsidRPr="005B4D16" w:rsidRDefault="004B1483" w:rsidP="00176EE3">
            <w:pPr>
              <w:pStyle w:val="TableParagraph"/>
              <w:spacing w:line="240" w:lineRule="atLeast"/>
              <w:ind w:left="242" w:right="344"/>
              <w:rPr>
                <w:sz w:val="24"/>
                <w:szCs w:val="24"/>
                <w:lang w:val="ru-RU"/>
              </w:rPr>
            </w:pPr>
            <w:r w:rsidRPr="005B4D16">
              <w:rPr>
                <w:sz w:val="24"/>
                <w:szCs w:val="24"/>
                <w:lang w:val="ru-RU"/>
              </w:rPr>
              <w:t xml:space="preserve">традиции. История </w:t>
            </w:r>
            <w:r w:rsidRPr="005B4D16">
              <w:rPr>
                <w:spacing w:val="-2"/>
                <w:sz w:val="24"/>
                <w:szCs w:val="24"/>
                <w:lang w:val="ru-RU"/>
              </w:rPr>
              <w:t xml:space="preserve">основания Московского государственного </w:t>
            </w:r>
            <w:r w:rsidRPr="005B4D16">
              <w:rPr>
                <w:sz w:val="24"/>
                <w:szCs w:val="24"/>
                <w:lang w:val="ru-RU"/>
              </w:rPr>
              <w:t>университета имени М.В. Ломоносова.</w:t>
            </w:r>
          </w:p>
          <w:p w:rsidR="004B1483" w:rsidRPr="005B4D16" w:rsidRDefault="004B1483" w:rsidP="00176EE3">
            <w:pPr>
              <w:pStyle w:val="TableParagraph"/>
              <w:spacing w:line="240" w:lineRule="atLeast"/>
              <w:ind w:left="242" w:right="100"/>
              <w:rPr>
                <w:sz w:val="24"/>
                <w:szCs w:val="24"/>
                <w:lang w:val="ru-RU"/>
              </w:rPr>
            </w:pPr>
            <w:r w:rsidRPr="005B4D16">
              <w:rPr>
                <w:sz w:val="24"/>
                <w:szCs w:val="24"/>
                <w:lang w:val="ru-RU"/>
              </w:rPr>
              <w:t xml:space="preserve">Студенческие годы – это путь к овладению </w:t>
            </w:r>
            <w:r w:rsidRPr="005B4D16">
              <w:rPr>
                <w:spacing w:val="-2"/>
                <w:sz w:val="24"/>
                <w:szCs w:val="24"/>
                <w:lang w:val="ru-RU"/>
              </w:rPr>
              <w:t xml:space="preserve">профессией, </w:t>
            </w:r>
            <w:r w:rsidRPr="005B4D16">
              <w:rPr>
                <w:sz w:val="24"/>
                <w:szCs w:val="24"/>
                <w:lang w:val="ru-RU"/>
              </w:rPr>
              <w:t>возможность для творчества и</w:t>
            </w:r>
          </w:p>
          <w:p w:rsidR="004B1483" w:rsidRPr="005B4D16" w:rsidRDefault="004B1483" w:rsidP="00176EE3">
            <w:pPr>
              <w:pStyle w:val="TableParagraph"/>
              <w:spacing w:line="240" w:lineRule="atLeast"/>
              <w:ind w:left="242"/>
              <w:rPr>
                <w:sz w:val="24"/>
                <w:szCs w:val="24"/>
                <w:lang w:val="ru-RU"/>
              </w:rPr>
            </w:pPr>
            <w:r w:rsidRPr="005B4D16">
              <w:rPr>
                <w:spacing w:val="-2"/>
                <w:sz w:val="24"/>
                <w:szCs w:val="24"/>
                <w:lang w:val="ru-RU"/>
              </w:rPr>
              <w:t>самореализации.</w:t>
            </w:r>
          </w:p>
          <w:p w:rsidR="004B1483" w:rsidRPr="005B4D16" w:rsidRDefault="004B1483" w:rsidP="00176EE3">
            <w:pPr>
              <w:pStyle w:val="TableParagraph"/>
              <w:spacing w:line="240" w:lineRule="atLeast"/>
              <w:ind w:left="242" w:right="389"/>
              <w:rPr>
                <w:sz w:val="24"/>
                <w:szCs w:val="24"/>
                <w:lang w:val="ru-RU"/>
              </w:rPr>
            </w:pPr>
            <w:r w:rsidRPr="005B4D16">
              <w:rPr>
                <w:spacing w:val="-2"/>
                <w:sz w:val="24"/>
                <w:szCs w:val="24"/>
                <w:lang w:val="ru-RU"/>
              </w:rPr>
              <w:t xml:space="preserve">Перспективы </w:t>
            </w:r>
            <w:r w:rsidRPr="005B4D16">
              <w:rPr>
                <w:sz w:val="24"/>
                <w:szCs w:val="24"/>
                <w:lang w:val="ru-RU"/>
              </w:rPr>
              <w:t>получения высшего образования. Как сделать выбор?</w:t>
            </w:r>
          </w:p>
          <w:p w:rsidR="004B1483" w:rsidRPr="005B4D16" w:rsidRDefault="004B1483" w:rsidP="00176EE3">
            <w:pPr>
              <w:pStyle w:val="TableParagraph"/>
              <w:spacing w:line="240" w:lineRule="atLeast"/>
              <w:ind w:left="242" w:right="100"/>
              <w:rPr>
                <w:sz w:val="24"/>
                <w:szCs w:val="24"/>
                <w:lang w:val="ru-RU"/>
              </w:rPr>
            </w:pPr>
            <w:r w:rsidRPr="005B4D16">
              <w:rPr>
                <w:sz w:val="24"/>
                <w:szCs w:val="24"/>
                <w:lang w:val="ru-RU"/>
              </w:rPr>
              <w:t xml:space="preserve">Студенчество и </w:t>
            </w:r>
            <w:r w:rsidRPr="005B4D16">
              <w:rPr>
                <w:spacing w:val="-2"/>
                <w:sz w:val="24"/>
                <w:szCs w:val="24"/>
                <w:lang w:val="ru-RU"/>
              </w:rPr>
              <w:t>технологический</w:t>
            </w:r>
          </w:p>
          <w:p w:rsidR="004B1483" w:rsidRPr="005B4D16" w:rsidRDefault="004B1483" w:rsidP="00176EE3">
            <w:pPr>
              <w:pStyle w:val="TableParagraph"/>
              <w:spacing w:line="240" w:lineRule="atLeast"/>
              <w:ind w:left="242"/>
              <w:rPr>
                <w:sz w:val="24"/>
                <w:szCs w:val="24"/>
              </w:rPr>
            </w:pPr>
            <w:r w:rsidRPr="005B4D16">
              <w:rPr>
                <w:spacing w:val="-2"/>
                <w:sz w:val="24"/>
                <w:szCs w:val="24"/>
              </w:rPr>
              <w:t>прорыв.</w:t>
            </w:r>
          </w:p>
        </w:tc>
        <w:tc>
          <w:tcPr>
            <w:tcW w:w="3405" w:type="dxa"/>
            <w:gridSpan w:val="3"/>
          </w:tcPr>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ind w:left="237"/>
              <w:rPr>
                <w:sz w:val="24"/>
                <w:szCs w:val="24"/>
              </w:rPr>
            </w:pPr>
            <w:r w:rsidRPr="005B4D16">
              <w:rPr>
                <w:sz w:val="24"/>
                <w:szCs w:val="24"/>
              </w:rPr>
              <w:t xml:space="preserve">Беседа с </w:t>
            </w:r>
            <w:r w:rsidRPr="005B4D16">
              <w:rPr>
                <w:spacing w:val="-2"/>
                <w:sz w:val="24"/>
                <w:szCs w:val="24"/>
              </w:rPr>
              <w:t>обучающимися</w:t>
            </w:r>
          </w:p>
        </w:tc>
        <w:tc>
          <w:tcPr>
            <w:tcW w:w="1416" w:type="dxa"/>
            <w:gridSpan w:val="2"/>
          </w:tcPr>
          <w:p w:rsidR="004B1483" w:rsidRPr="005B4D16" w:rsidRDefault="004B1483" w:rsidP="00176EE3">
            <w:pPr>
              <w:pStyle w:val="TableParagraph"/>
              <w:spacing w:line="240" w:lineRule="atLeast"/>
              <w:rPr>
                <w:b/>
                <w:sz w:val="24"/>
                <w:szCs w:val="24"/>
              </w:rPr>
            </w:pPr>
          </w:p>
          <w:p w:rsidR="004B1483" w:rsidRPr="005B4D16" w:rsidRDefault="00203F3E" w:rsidP="00176EE3">
            <w:pPr>
              <w:pStyle w:val="TableParagraph"/>
              <w:spacing w:line="240" w:lineRule="atLeast"/>
              <w:ind w:left="139" w:right="3"/>
              <w:jc w:val="center"/>
              <w:rPr>
                <w:sz w:val="24"/>
                <w:szCs w:val="24"/>
              </w:rPr>
            </w:pPr>
            <w:hyperlink r:id="rId427">
              <w:r w:rsidR="004B1483" w:rsidRPr="005B4D16">
                <w:rPr>
                  <w:spacing w:val="-2"/>
                  <w:sz w:val="24"/>
                  <w:szCs w:val="24"/>
                  <w:u w:val="single" w:color="0000FF"/>
                </w:rPr>
                <w:t>https://razgovor.edsoo.ru/</w:t>
              </w:r>
            </w:hyperlink>
          </w:p>
        </w:tc>
      </w:tr>
      <w:tr w:rsidR="004B1483" w:rsidRPr="005B4D16" w:rsidTr="00176EE3">
        <w:trPr>
          <w:trHeight w:val="2583"/>
        </w:trPr>
        <w:tc>
          <w:tcPr>
            <w:tcW w:w="843" w:type="dxa"/>
            <w:gridSpan w:val="2"/>
          </w:tcPr>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ind w:left="0"/>
              <w:rPr>
                <w:sz w:val="24"/>
                <w:szCs w:val="24"/>
              </w:rPr>
            </w:pPr>
            <w:r w:rsidRPr="005B4D16">
              <w:rPr>
                <w:spacing w:val="-5"/>
                <w:sz w:val="24"/>
                <w:szCs w:val="24"/>
              </w:rPr>
              <w:t>19</w:t>
            </w:r>
          </w:p>
        </w:tc>
        <w:tc>
          <w:tcPr>
            <w:tcW w:w="1567" w:type="dxa"/>
          </w:tcPr>
          <w:p w:rsidR="004B1483" w:rsidRPr="005B4D16" w:rsidRDefault="004B1483" w:rsidP="00176EE3">
            <w:pPr>
              <w:pStyle w:val="TableParagraph"/>
              <w:spacing w:line="240" w:lineRule="atLeast"/>
              <w:rPr>
                <w:b/>
                <w:sz w:val="24"/>
                <w:szCs w:val="24"/>
                <w:lang w:val="ru-RU"/>
              </w:rPr>
            </w:pPr>
          </w:p>
          <w:p w:rsidR="004B1483" w:rsidRPr="005B4D16" w:rsidRDefault="004B1483" w:rsidP="00176EE3">
            <w:pPr>
              <w:pStyle w:val="TableParagraph"/>
              <w:spacing w:line="240" w:lineRule="atLeast"/>
              <w:ind w:left="238"/>
              <w:rPr>
                <w:sz w:val="24"/>
                <w:szCs w:val="24"/>
                <w:lang w:val="ru-RU"/>
              </w:rPr>
            </w:pPr>
            <w:r w:rsidRPr="005B4D16">
              <w:rPr>
                <w:sz w:val="24"/>
                <w:szCs w:val="24"/>
                <w:lang w:val="ru-RU"/>
              </w:rPr>
              <w:t xml:space="preserve">БРИКС(тема о международных </w:t>
            </w:r>
            <w:r w:rsidRPr="005B4D16">
              <w:rPr>
                <w:spacing w:val="-2"/>
                <w:sz w:val="24"/>
                <w:szCs w:val="24"/>
                <w:lang w:val="ru-RU"/>
              </w:rPr>
              <w:t>отношениях)</w:t>
            </w:r>
          </w:p>
        </w:tc>
        <w:tc>
          <w:tcPr>
            <w:tcW w:w="992" w:type="dxa"/>
            <w:gridSpan w:val="2"/>
          </w:tcPr>
          <w:p w:rsidR="004B1483" w:rsidRPr="005B4D16" w:rsidRDefault="004B1483" w:rsidP="00176EE3">
            <w:pPr>
              <w:pStyle w:val="TableParagraph"/>
              <w:spacing w:line="240" w:lineRule="atLeast"/>
              <w:rPr>
                <w:b/>
                <w:sz w:val="24"/>
                <w:szCs w:val="24"/>
                <w:lang w:val="ru-RU"/>
              </w:rPr>
            </w:pPr>
          </w:p>
          <w:p w:rsidR="004B1483" w:rsidRPr="005B4D16" w:rsidRDefault="004B1483" w:rsidP="00176EE3">
            <w:pPr>
              <w:pStyle w:val="TableParagraph"/>
              <w:spacing w:line="240" w:lineRule="atLeast"/>
              <w:rPr>
                <w:b/>
                <w:sz w:val="24"/>
                <w:szCs w:val="24"/>
                <w:lang w:val="ru-RU"/>
              </w:rPr>
            </w:pPr>
          </w:p>
          <w:p w:rsidR="004B1483" w:rsidRPr="005B4D16" w:rsidRDefault="004B1483" w:rsidP="00176EE3">
            <w:pPr>
              <w:pStyle w:val="TableParagraph"/>
              <w:spacing w:line="240" w:lineRule="atLeast"/>
              <w:ind w:right="763"/>
              <w:jc w:val="right"/>
              <w:rPr>
                <w:sz w:val="24"/>
                <w:szCs w:val="24"/>
              </w:rPr>
            </w:pPr>
            <w:r w:rsidRPr="005B4D16">
              <w:rPr>
                <w:spacing w:val="-10"/>
                <w:sz w:val="24"/>
                <w:szCs w:val="24"/>
              </w:rPr>
              <w:t>1</w:t>
            </w:r>
          </w:p>
        </w:tc>
        <w:tc>
          <w:tcPr>
            <w:tcW w:w="2409" w:type="dxa"/>
          </w:tcPr>
          <w:p w:rsidR="004B1483" w:rsidRPr="005B4D16" w:rsidRDefault="004B1483" w:rsidP="00176EE3">
            <w:pPr>
              <w:pStyle w:val="TableParagraph"/>
              <w:spacing w:line="240" w:lineRule="atLeast"/>
              <w:ind w:left="242" w:right="204"/>
              <w:rPr>
                <w:sz w:val="24"/>
                <w:szCs w:val="24"/>
                <w:lang w:val="ru-RU"/>
              </w:rPr>
            </w:pPr>
            <w:r w:rsidRPr="005B4D16">
              <w:rPr>
                <w:sz w:val="24"/>
                <w:szCs w:val="24"/>
                <w:lang w:val="ru-RU"/>
              </w:rPr>
              <w:t xml:space="preserve">Роль нашей страны в современном мире. БРИКС – символ </w:t>
            </w:r>
            <w:r w:rsidRPr="005B4D16">
              <w:rPr>
                <w:spacing w:val="-2"/>
                <w:sz w:val="24"/>
                <w:szCs w:val="24"/>
                <w:lang w:val="ru-RU"/>
              </w:rPr>
              <w:t xml:space="preserve">многополярности </w:t>
            </w:r>
            <w:r w:rsidRPr="005B4D16">
              <w:rPr>
                <w:sz w:val="24"/>
                <w:szCs w:val="24"/>
                <w:lang w:val="ru-RU"/>
              </w:rPr>
              <w:t>мира. Единство и многообразие стран БРИКС. Взаимная</w:t>
            </w:r>
          </w:p>
          <w:p w:rsidR="004B1483" w:rsidRPr="005B4D16" w:rsidRDefault="004B1483" w:rsidP="00176EE3">
            <w:pPr>
              <w:pStyle w:val="TableParagraph"/>
              <w:spacing w:line="240" w:lineRule="atLeast"/>
              <w:ind w:left="242"/>
              <w:rPr>
                <w:sz w:val="24"/>
                <w:szCs w:val="24"/>
                <w:lang w:val="ru-RU"/>
              </w:rPr>
            </w:pPr>
            <w:r w:rsidRPr="005B4D16">
              <w:rPr>
                <w:sz w:val="24"/>
                <w:szCs w:val="24"/>
                <w:lang w:val="ru-RU"/>
              </w:rPr>
              <w:t xml:space="preserve">поддержка </w:t>
            </w:r>
            <w:r w:rsidRPr="005B4D16">
              <w:rPr>
                <w:spacing w:val="-2"/>
                <w:sz w:val="24"/>
                <w:szCs w:val="24"/>
                <w:lang w:val="ru-RU"/>
              </w:rPr>
              <w:t>помогает государствам</w:t>
            </w:r>
          </w:p>
          <w:p w:rsidR="004B1483" w:rsidRPr="005B4D16" w:rsidRDefault="004B1483" w:rsidP="00176EE3">
            <w:pPr>
              <w:pStyle w:val="TableParagraph"/>
              <w:spacing w:line="240" w:lineRule="atLeast"/>
              <w:ind w:left="242" w:right="100"/>
              <w:rPr>
                <w:sz w:val="24"/>
                <w:szCs w:val="24"/>
                <w:lang w:val="ru-RU"/>
              </w:rPr>
            </w:pPr>
            <w:r w:rsidRPr="005B4D16">
              <w:rPr>
                <w:sz w:val="24"/>
                <w:szCs w:val="24"/>
                <w:lang w:val="ru-RU"/>
              </w:rPr>
              <w:t xml:space="preserve">развивать торговлю и </w:t>
            </w:r>
            <w:r w:rsidRPr="005B4D16">
              <w:rPr>
                <w:spacing w:val="-2"/>
                <w:sz w:val="24"/>
                <w:szCs w:val="24"/>
                <w:lang w:val="ru-RU"/>
              </w:rPr>
              <w:t>экономику, обмениваться</w:t>
            </w:r>
          </w:p>
          <w:p w:rsidR="004B1483" w:rsidRPr="005B4D16" w:rsidRDefault="004B1483" w:rsidP="00176EE3">
            <w:pPr>
              <w:pStyle w:val="TableParagraph"/>
              <w:spacing w:line="240" w:lineRule="atLeast"/>
              <w:ind w:left="242" w:right="100"/>
              <w:rPr>
                <w:sz w:val="24"/>
                <w:szCs w:val="24"/>
                <w:lang w:val="ru-RU"/>
              </w:rPr>
            </w:pPr>
            <w:r w:rsidRPr="005B4D16">
              <w:rPr>
                <w:sz w:val="24"/>
                <w:szCs w:val="24"/>
                <w:lang w:val="ru-RU"/>
              </w:rPr>
              <w:t>знаниями и опытом в различных сферах жизни общества.</w:t>
            </w:r>
          </w:p>
          <w:p w:rsidR="004B1483" w:rsidRPr="005B4D16" w:rsidRDefault="004B1483" w:rsidP="00176EE3">
            <w:pPr>
              <w:pStyle w:val="TableParagraph"/>
              <w:spacing w:line="240" w:lineRule="atLeast"/>
              <w:ind w:left="242"/>
              <w:rPr>
                <w:sz w:val="24"/>
                <w:szCs w:val="24"/>
                <w:lang w:val="ru-RU"/>
              </w:rPr>
            </w:pPr>
            <w:r w:rsidRPr="005B4D16">
              <w:rPr>
                <w:sz w:val="24"/>
                <w:szCs w:val="24"/>
                <w:lang w:val="ru-RU"/>
              </w:rPr>
              <w:t xml:space="preserve">Россия </w:t>
            </w:r>
            <w:r w:rsidRPr="005B4D16">
              <w:rPr>
                <w:spacing w:val="-2"/>
                <w:sz w:val="24"/>
                <w:szCs w:val="24"/>
                <w:lang w:val="ru-RU"/>
              </w:rPr>
              <w:t>успешно</w:t>
            </w:r>
          </w:p>
          <w:p w:rsidR="004B1483" w:rsidRPr="005B4D16" w:rsidRDefault="004B1483" w:rsidP="00176EE3">
            <w:pPr>
              <w:pStyle w:val="TableParagraph"/>
              <w:spacing w:line="240" w:lineRule="atLeast"/>
              <w:ind w:left="242" w:right="100"/>
              <w:rPr>
                <w:sz w:val="24"/>
                <w:szCs w:val="24"/>
                <w:lang w:val="ru-RU"/>
              </w:rPr>
            </w:pPr>
            <w:r w:rsidRPr="005B4D16">
              <w:rPr>
                <w:sz w:val="24"/>
                <w:szCs w:val="24"/>
                <w:lang w:val="ru-RU"/>
              </w:rPr>
              <w:t xml:space="preserve">развивает контакты с широким кругом союзников и партнёров. Значение </w:t>
            </w:r>
            <w:r w:rsidRPr="005B4D16">
              <w:rPr>
                <w:spacing w:val="-2"/>
                <w:sz w:val="24"/>
                <w:szCs w:val="24"/>
                <w:lang w:val="ru-RU"/>
              </w:rPr>
              <w:t>российской культуры</w:t>
            </w:r>
          </w:p>
          <w:p w:rsidR="004B1483" w:rsidRPr="00336F15" w:rsidRDefault="004B1483" w:rsidP="00176EE3">
            <w:pPr>
              <w:pStyle w:val="TableParagraph"/>
              <w:spacing w:line="240" w:lineRule="atLeast"/>
              <w:ind w:left="242"/>
              <w:rPr>
                <w:sz w:val="24"/>
                <w:szCs w:val="24"/>
                <w:lang w:val="ru-RU"/>
              </w:rPr>
            </w:pPr>
            <w:r w:rsidRPr="005B4D16">
              <w:rPr>
                <w:sz w:val="24"/>
                <w:szCs w:val="24"/>
                <w:lang w:val="ru-RU"/>
              </w:rPr>
              <w:t xml:space="preserve">для всего </w:t>
            </w:r>
            <w:r w:rsidRPr="005B4D16">
              <w:rPr>
                <w:spacing w:val="-4"/>
                <w:sz w:val="24"/>
                <w:szCs w:val="24"/>
                <w:lang w:val="ru-RU"/>
              </w:rPr>
              <w:t>мира.</w:t>
            </w:r>
          </w:p>
        </w:tc>
        <w:tc>
          <w:tcPr>
            <w:tcW w:w="3405" w:type="dxa"/>
            <w:gridSpan w:val="3"/>
          </w:tcPr>
          <w:p w:rsidR="004B1483" w:rsidRPr="00336F15" w:rsidRDefault="004B1483" w:rsidP="00176EE3">
            <w:pPr>
              <w:pStyle w:val="TableParagraph"/>
              <w:spacing w:line="240" w:lineRule="atLeast"/>
              <w:rPr>
                <w:b/>
                <w:sz w:val="24"/>
                <w:szCs w:val="24"/>
                <w:lang w:val="ru-RU"/>
              </w:rPr>
            </w:pPr>
          </w:p>
          <w:p w:rsidR="004B1483" w:rsidRPr="005B4D16" w:rsidRDefault="004B1483" w:rsidP="00176EE3">
            <w:pPr>
              <w:pStyle w:val="TableParagraph"/>
              <w:spacing w:line="240" w:lineRule="atLeast"/>
              <w:ind w:left="237"/>
              <w:rPr>
                <w:sz w:val="24"/>
                <w:szCs w:val="24"/>
              </w:rPr>
            </w:pPr>
            <w:r w:rsidRPr="005B4D16">
              <w:rPr>
                <w:sz w:val="24"/>
                <w:szCs w:val="24"/>
              </w:rPr>
              <w:t xml:space="preserve">Беседа с </w:t>
            </w:r>
            <w:r w:rsidRPr="005B4D16">
              <w:rPr>
                <w:spacing w:val="-2"/>
                <w:sz w:val="24"/>
                <w:szCs w:val="24"/>
              </w:rPr>
              <w:t>обучающимися</w:t>
            </w:r>
          </w:p>
        </w:tc>
        <w:tc>
          <w:tcPr>
            <w:tcW w:w="1416" w:type="dxa"/>
            <w:gridSpan w:val="2"/>
          </w:tcPr>
          <w:p w:rsidR="004B1483" w:rsidRPr="005B4D16" w:rsidRDefault="004B1483" w:rsidP="00176EE3">
            <w:pPr>
              <w:pStyle w:val="TableParagraph"/>
              <w:spacing w:line="240" w:lineRule="atLeast"/>
              <w:rPr>
                <w:b/>
                <w:sz w:val="24"/>
                <w:szCs w:val="24"/>
              </w:rPr>
            </w:pPr>
          </w:p>
          <w:p w:rsidR="004B1483" w:rsidRPr="005B4D16" w:rsidRDefault="00203F3E" w:rsidP="00176EE3">
            <w:pPr>
              <w:pStyle w:val="TableParagraph"/>
              <w:spacing w:line="240" w:lineRule="atLeast"/>
              <w:ind w:left="139" w:right="3"/>
              <w:jc w:val="center"/>
              <w:rPr>
                <w:sz w:val="24"/>
                <w:szCs w:val="24"/>
              </w:rPr>
            </w:pPr>
            <w:hyperlink r:id="rId428">
              <w:r w:rsidR="004B1483" w:rsidRPr="005B4D16">
                <w:rPr>
                  <w:spacing w:val="-2"/>
                  <w:sz w:val="24"/>
                  <w:szCs w:val="24"/>
                  <w:u w:val="single" w:color="0000FF"/>
                </w:rPr>
                <w:t>https://razgovor.edsoo.ru/</w:t>
              </w:r>
            </w:hyperlink>
          </w:p>
        </w:tc>
      </w:tr>
      <w:tr w:rsidR="004B1483" w:rsidRPr="005B4D16" w:rsidTr="00176EE3">
        <w:trPr>
          <w:trHeight w:val="279"/>
        </w:trPr>
        <w:tc>
          <w:tcPr>
            <w:tcW w:w="843" w:type="dxa"/>
            <w:gridSpan w:val="2"/>
          </w:tcPr>
          <w:p w:rsidR="004B1483" w:rsidRPr="005B4D16" w:rsidRDefault="004B1483" w:rsidP="00176EE3">
            <w:pPr>
              <w:pStyle w:val="TableParagraph"/>
              <w:spacing w:line="240" w:lineRule="atLeast"/>
              <w:rPr>
                <w:b/>
                <w:sz w:val="24"/>
                <w:szCs w:val="24"/>
                <w:lang w:val="ru-RU"/>
              </w:rPr>
            </w:pPr>
          </w:p>
          <w:p w:rsidR="004B1483" w:rsidRPr="005B4D16" w:rsidRDefault="004B1483" w:rsidP="00176EE3">
            <w:pPr>
              <w:pStyle w:val="TableParagraph"/>
              <w:spacing w:line="240" w:lineRule="atLeast"/>
              <w:rPr>
                <w:b/>
                <w:sz w:val="24"/>
                <w:szCs w:val="24"/>
                <w:lang w:val="ru-RU"/>
              </w:rPr>
            </w:pPr>
          </w:p>
          <w:p w:rsidR="004B1483" w:rsidRPr="005B4D16" w:rsidRDefault="004B1483" w:rsidP="00176EE3">
            <w:pPr>
              <w:pStyle w:val="TableParagraph"/>
              <w:spacing w:line="240" w:lineRule="atLeast"/>
              <w:ind w:left="103"/>
              <w:rPr>
                <w:sz w:val="24"/>
                <w:szCs w:val="24"/>
              </w:rPr>
            </w:pPr>
            <w:r w:rsidRPr="005B4D16">
              <w:rPr>
                <w:spacing w:val="-5"/>
                <w:sz w:val="24"/>
                <w:szCs w:val="24"/>
              </w:rPr>
              <w:t>20</w:t>
            </w:r>
          </w:p>
        </w:tc>
        <w:tc>
          <w:tcPr>
            <w:tcW w:w="1567" w:type="dxa"/>
          </w:tcPr>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ind w:left="238"/>
              <w:rPr>
                <w:sz w:val="24"/>
                <w:szCs w:val="24"/>
              </w:rPr>
            </w:pPr>
            <w:r w:rsidRPr="005B4D16">
              <w:rPr>
                <w:sz w:val="24"/>
                <w:szCs w:val="24"/>
              </w:rPr>
              <w:t xml:space="preserve">Бизнес и технологическое </w:t>
            </w:r>
            <w:r w:rsidRPr="005B4D16">
              <w:rPr>
                <w:spacing w:val="-2"/>
                <w:sz w:val="24"/>
                <w:szCs w:val="24"/>
              </w:rPr>
              <w:t>предпринимательство</w:t>
            </w:r>
          </w:p>
        </w:tc>
        <w:tc>
          <w:tcPr>
            <w:tcW w:w="992" w:type="dxa"/>
            <w:gridSpan w:val="2"/>
          </w:tcPr>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ind w:left="206"/>
              <w:jc w:val="center"/>
              <w:rPr>
                <w:sz w:val="24"/>
                <w:szCs w:val="24"/>
              </w:rPr>
            </w:pPr>
            <w:r w:rsidRPr="005B4D16">
              <w:rPr>
                <w:spacing w:val="-10"/>
                <w:sz w:val="24"/>
                <w:szCs w:val="24"/>
              </w:rPr>
              <w:t>1</w:t>
            </w:r>
          </w:p>
        </w:tc>
        <w:tc>
          <w:tcPr>
            <w:tcW w:w="2409" w:type="dxa"/>
          </w:tcPr>
          <w:p w:rsidR="004B1483" w:rsidRPr="005B4D16" w:rsidRDefault="004B1483" w:rsidP="00176EE3">
            <w:pPr>
              <w:pStyle w:val="TableParagraph"/>
              <w:spacing w:line="240" w:lineRule="atLeast"/>
              <w:ind w:left="242" w:right="100"/>
              <w:rPr>
                <w:sz w:val="24"/>
                <w:szCs w:val="24"/>
                <w:lang w:val="ru-RU"/>
              </w:rPr>
            </w:pPr>
            <w:r w:rsidRPr="005B4D16">
              <w:rPr>
                <w:sz w:val="24"/>
                <w:szCs w:val="24"/>
                <w:lang w:val="ru-RU"/>
              </w:rPr>
              <w:t xml:space="preserve">Экономика: от структуры хозяйства к </w:t>
            </w:r>
            <w:r w:rsidRPr="005B4D16">
              <w:rPr>
                <w:spacing w:val="-2"/>
                <w:sz w:val="24"/>
                <w:szCs w:val="24"/>
                <w:lang w:val="ru-RU"/>
              </w:rPr>
              <w:t>управленческим</w:t>
            </w:r>
          </w:p>
          <w:p w:rsidR="004B1483" w:rsidRPr="005B4D16" w:rsidRDefault="004B1483" w:rsidP="00176EE3">
            <w:pPr>
              <w:pStyle w:val="TableParagraph"/>
              <w:spacing w:line="240" w:lineRule="atLeast"/>
              <w:ind w:left="242" w:right="149"/>
              <w:rPr>
                <w:sz w:val="24"/>
                <w:szCs w:val="24"/>
              </w:rPr>
            </w:pPr>
            <w:r w:rsidRPr="005B4D16">
              <w:rPr>
                <w:sz w:val="24"/>
                <w:szCs w:val="24"/>
                <w:lang w:val="ru-RU"/>
              </w:rPr>
              <w:t xml:space="preserve">решениям. Что сегодня делается для успешного развития экономики России? Цифровая экономика – это деятельность, в основе которой лежит работа с цифровыми технологиями. </w:t>
            </w:r>
            <w:r w:rsidRPr="005B4D16">
              <w:rPr>
                <w:sz w:val="24"/>
                <w:szCs w:val="24"/>
              </w:rPr>
              <w:t xml:space="preserve">Какое значение имеет </w:t>
            </w:r>
            <w:r w:rsidRPr="005B4D16">
              <w:rPr>
                <w:spacing w:val="-2"/>
                <w:sz w:val="24"/>
                <w:szCs w:val="24"/>
              </w:rPr>
              <w:t xml:space="preserve">использование </w:t>
            </w:r>
            <w:r w:rsidRPr="005B4D16">
              <w:rPr>
                <w:sz w:val="24"/>
                <w:szCs w:val="24"/>
              </w:rPr>
              <w:t>цифровой экономики</w:t>
            </w:r>
          </w:p>
          <w:p w:rsidR="004B1483" w:rsidRPr="005B4D16" w:rsidRDefault="004B1483" w:rsidP="00176EE3">
            <w:pPr>
              <w:pStyle w:val="TableParagraph"/>
              <w:spacing w:line="240" w:lineRule="atLeast"/>
              <w:ind w:left="242"/>
              <w:rPr>
                <w:sz w:val="24"/>
                <w:szCs w:val="24"/>
              </w:rPr>
            </w:pPr>
            <w:r w:rsidRPr="005B4D16">
              <w:rPr>
                <w:sz w:val="24"/>
                <w:szCs w:val="24"/>
              </w:rPr>
              <w:t xml:space="preserve">для развития </w:t>
            </w:r>
            <w:r w:rsidRPr="005B4D16">
              <w:rPr>
                <w:spacing w:val="-2"/>
                <w:sz w:val="24"/>
                <w:szCs w:val="24"/>
              </w:rPr>
              <w:t>страны?</w:t>
            </w:r>
          </w:p>
        </w:tc>
        <w:tc>
          <w:tcPr>
            <w:tcW w:w="3405" w:type="dxa"/>
            <w:gridSpan w:val="3"/>
          </w:tcPr>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ind w:left="237"/>
              <w:rPr>
                <w:sz w:val="24"/>
                <w:szCs w:val="24"/>
              </w:rPr>
            </w:pPr>
            <w:r w:rsidRPr="005B4D16">
              <w:rPr>
                <w:sz w:val="24"/>
                <w:szCs w:val="24"/>
              </w:rPr>
              <w:t xml:space="preserve">Беседа с </w:t>
            </w:r>
            <w:r w:rsidRPr="005B4D16">
              <w:rPr>
                <w:spacing w:val="-2"/>
                <w:sz w:val="24"/>
                <w:szCs w:val="24"/>
              </w:rPr>
              <w:t>обучающимися</w:t>
            </w:r>
          </w:p>
        </w:tc>
        <w:tc>
          <w:tcPr>
            <w:tcW w:w="1416" w:type="dxa"/>
            <w:gridSpan w:val="2"/>
          </w:tcPr>
          <w:p w:rsidR="004B1483" w:rsidRPr="005B4D16" w:rsidRDefault="004B1483" w:rsidP="00176EE3">
            <w:pPr>
              <w:pStyle w:val="TableParagraph"/>
              <w:spacing w:line="240" w:lineRule="atLeast"/>
              <w:rPr>
                <w:b/>
                <w:sz w:val="24"/>
                <w:szCs w:val="24"/>
              </w:rPr>
            </w:pPr>
          </w:p>
          <w:p w:rsidR="004B1483" w:rsidRPr="005B4D16" w:rsidRDefault="00203F3E" w:rsidP="00176EE3">
            <w:pPr>
              <w:pStyle w:val="TableParagraph"/>
              <w:spacing w:line="240" w:lineRule="atLeast"/>
              <w:ind w:left="236"/>
              <w:rPr>
                <w:sz w:val="24"/>
                <w:szCs w:val="24"/>
              </w:rPr>
            </w:pPr>
            <w:hyperlink r:id="rId429">
              <w:r w:rsidR="004B1483" w:rsidRPr="005B4D16">
                <w:rPr>
                  <w:spacing w:val="-2"/>
                  <w:sz w:val="24"/>
                  <w:szCs w:val="24"/>
                  <w:u w:val="single" w:color="0000FF"/>
                </w:rPr>
                <w:t>https://razgovor.edsoo.ru/</w:t>
              </w:r>
            </w:hyperlink>
          </w:p>
        </w:tc>
      </w:tr>
      <w:tr w:rsidR="004B1483" w:rsidRPr="005B4D16" w:rsidTr="00176EE3">
        <w:trPr>
          <w:trHeight w:val="3252"/>
        </w:trPr>
        <w:tc>
          <w:tcPr>
            <w:tcW w:w="843" w:type="dxa"/>
            <w:gridSpan w:val="2"/>
          </w:tcPr>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ind w:left="103"/>
              <w:rPr>
                <w:sz w:val="24"/>
                <w:szCs w:val="24"/>
              </w:rPr>
            </w:pPr>
            <w:r w:rsidRPr="005B4D16">
              <w:rPr>
                <w:spacing w:val="-5"/>
                <w:sz w:val="24"/>
                <w:szCs w:val="24"/>
              </w:rPr>
              <w:t>21</w:t>
            </w:r>
          </w:p>
        </w:tc>
        <w:tc>
          <w:tcPr>
            <w:tcW w:w="1567" w:type="dxa"/>
          </w:tcPr>
          <w:p w:rsidR="004B1483" w:rsidRPr="005B4D16" w:rsidRDefault="004B1483" w:rsidP="00176EE3">
            <w:pPr>
              <w:pStyle w:val="TableParagraph"/>
              <w:spacing w:line="240" w:lineRule="atLeast"/>
              <w:rPr>
                <w:b/>
                <w:sz w:val="24"/>
                <w:szCs w:val="24"/>
                <w:lang w:val="ru-RU"/>
              </w:rPr>
            </w:pPr>
          </w:p>
          <w:p w:rsidR="004B1483" w:rsidRPr="005B4D16" w:rsidRDefault="004B1483" w:rsidP="00176EE3">
            <w:pPr>
              <w:pStyle w:val="TableParagraph"/>
              <w:spacing w:line="240" w:lineRule="atLeast"/>
              <w:ind w:left="238" w:right="167"/>
              <w:rPr>
                <w:sz w:val="24"/>
                <w:szCs w:val="24"/>
                <w:lang w:val="ru-RU"/>
              </w:rPr>
            </w:pPr>
            <w:r w:rsidRPr="005B4D16">
              <w:rPr>
                <w:sz w:val="24"/>
                <w:szCs w:val="24"/>
                <w:lang w:val="ru-RU"/>
              </w:rPr>
              <w:t>Искусственный интеллект и человек. Стратегия взаимодействия</w:t>
            </w:r>
          </w:p>
        </w:tc>
        <w:tc>
          <w:tcPr>
            <w:tcW w:w="992" w:type="dxa"/>
            <w:gridSpan w:val="2"/>
          </w:tcPr>
          <w:p w:rsidR="004B1483" w:rsidRPr="005B4D16" w:rsidRDefault="004B1483" w:rsidP="00176EE3">
            <w:pPr>
              <w:pStyle w:val="TableParagraph"/>
              <w:spacing w:line="240" w:lineRule="atLeast"/>
              <w:rPr>
                <w:b/>
                <w:sz w:val="24"/>
                <w:szCs w:val="24"/>
                <w:lang w:val="ru-RU"/>
              </w:rPr>
            </w:pPr>
          </w:p>
          <w:p w:rsidR="004B1483" w:rsidRPr="005B4D16" w:rsidRDefault="004B1483" w:rsidP="00176EE3">
            <w:pPr>
              <w:pStyle w:val="TableParagraph"/>
              <w:spacing w:line="240" w:lineRule="atLeast"/>
              <w:rPr>
                <w:b/>
                <w:sz w:val="24"/>
                <w:szCs w:val="24"/>
                <w:lang w:val="ru-RU"/>
              </w:rPr>
            </w:pPr>
          </w:p>
          <w:p w:rsidR="004B1483" w:rsidRPr="005B4D16" w:rsidRDefault="004B1483" w:rsidP="00176EE3">
            <w:pPr>
              <w:pStyle w:val="TableParagraph"/>
              <w:spacing w:line="240" w:lineRule="atLeast"/>
              <w:ind w:left="206"/>
              <w:jc w:val="center"/>
              <w:rPr>
                <w:sz w:val="24"/>
                <w:szCs w:val="24"/>
              </w:rPr>
            </w:pPr>
            <w:r w:rsidRPr="005B4D16">
              <w:rPr>
                <w:spacing w:val="-10"/>
                <w:sz w:val="24"/>
                <w:szCs w:val="24"/>
              </w:rPr>
              <w:t>1</w:t>
            </w:r>
          </w:p>
        </w:tc>
        <w:tc>
          <w:tcPr>
            <w:tcW w:w="2409" w:type="dxa"/>
          </w:tcPr>
          <w:p w:rsidR="004B1483" w:rsidRPr="005B4D16" w:rsidRDefault="004B1483" w:rsidP="00176EE3">
            <w:pPr>
              <w:pStyle w:val="TableParagraph"/>
              <w:spacing w:line="240" w:lineRule="atLeast"/>
              <w:ind w:left="242" w:right="563"/>
              <w:rPr>
                <w:sz w:val="24"/>
                <w:szCs w:val="24"/>
                <w:lang w:val="ru-RU"/>
              </w:rPr>
            </w:pPr>
            <w:r w:rsidRPr="005B4D16">
              <w:rPr>
                <w:spacing w:val="-2"/>
                <w:sz w:val="24"/>
                <w:szCs w:val="24"/>
                <w:lang w:val="ru-RU"/>
              </w:rPr>
              <w:t xml:space="preserve">Стратегия взаимодействия. Искусственный </w:t>
            </w:r>
            <w:r w:rsidRPr="005B4D16">
              <w:rPr>
                <w:sz w:val="24"/>
                <w:szCs w:val="24"/>
                <w:lang w:val="ru-RU"/>
              </w:rPr>
              <w:t xml:space="preserve">интеллект – </w:t>
            </w:r>
            <w:r w:rsidRPr="005B4D16">
              <w:rPr>
                <w:spacing w:val="-2"/>
                <w:sz w:val="24"/>
                <w:szCs w:val="24"/>
                <w:lang w:val="ru-RU"/>
              </w:rPr>
              <w:t xml:space="preserve">стратегическая </w:t>
            </w:r>
            <w:r w:rsidRPr="005B4D16">
              <w:rPr>
                <w:sz w:val="24"/>
                <w:szCs w:val="24"/>
                <w:lang w:val="ru-RU"/>
              </w:rPr>
              <w:t xml:space="preserve">отрасль в России, </w:t>
            </w:r>
            <w:r w:rsidRPr="005B4D16">
              <w:rPr>
                <w:spacing w:val="-2"/>
                <w:sz w:val="24"/>
                <w:szCs w:val="24"/>
                <w:lang w:val="ru-RU"/>
              </w:rPr>
              <w:t xml:space="preserve">оптимизирующая </w:t>
            </w:r>
            <w:r w:rsidRPr="005B4D16">
              <w:rPr>
                <w:sz w:val="24"/>
                <w:szCs w:val="24"/>
                <w:lang w:val="ru-RU"/>
              </w:rPr>
              <w:t xml:space="preserve">процессы и </w:t>
            </w:r>
            <w:r w:rsidRPr="005B4D16">
              <w:rPr>
                <w:spacing w:val="-2"/>
                <w:sz w:val="24"/>
                <w:szCs w:val="24"/>
                <w:lang w:val="ru-RU"/>
              </w:rPr>
              <w:t>повышающая эффективность производства.</w:t>
            </w:r>
          </w:p>
          <w:p w:rsidR="004B1483" w:rsidRPr="005B4D16" w:rsidRDefault="004B1483" w:rsidP="00176EE3">
            <w:pPr>
              <w:pStyle w:val="TableParagraph"/>
              <w:spacing w:line="240" w:lineRule="atLeast"/>
              <w:ind w:left="242" w:right="100"/>
              <w:rPr>
                <w:sz w:val="24"/>
                <w:szCs w:val="24"/>
                <w:lang w:val="ru-RU"/>
              </w:rPr>
            </w:pPr>
            <w:r w:rsidRPr="005B4D16">
              <w:rPr>
                <w:spacing w:val="-2"/>
                <w:sz w:val="24"/>
                <w:szCs w:val="24"/>
                <w:lang w:val="ru-RU"/>
              </w:rPr>
              <w:t xml:space="preserve">Искусственный </w:t>
            </w:r>
            <w:r w:rsidRPr="005B4D16">
              <w:rPr>
                <w:sz w:val="24"/>
                <w:szCs w:val="24"/>
                <w:lang w:val="ru-RU"/>
              </w:rPr>
              <w:t>интеллект –</w:t>
            </w:r>
          </w:p>
          <w:p w:rsidR="004B1483" w:rsidRPr="005B4D16" w:rsidRDefault="004B1483" w:rsidP="00176EE3">
            <w:pPr>
              <w:pStyle w:val="TableParagraph"/>
              <w:spacing w:line="240" w:lineRule="atLeast"/>
              <w:ind w:left="242" w:right="100"/>
              <w:rPr>
                <w:sz w:val="24"/>
                <w:szCs w:val="24"/>
                <w:lang w:val="ru-RU"/>
              </w:rPr>
            </w:pPr>
            <w:r w:rsidRPr="005B4D16">
              <w:rPr>
                <w:sz w:val="24"/>
                <w:szCs w:val="24"/>
                <w:lang w:val="ru-RU"/>
              </w:rPr>
              <w:t>помощник человека. ИИ помогает только при условии, если сам человек обладает хорошими знаниями и</w:t>
            </w:r>
          </w:p>
          <w:p w:rsidR="004B1483" w:rsidRPr="005B4D16" w:rsidRDefault="004B1483" w:rsidP="00176EE3">
            <w:pPr>
              <w:pStyle w:val="TableParagraph"/>
              <w:spacing w:line="240" w:lineRule="atLeast"/>
              <w:ind w:left="242" w:right="100"/>
              <w:rPr>
                <w:sz w:val="24"/>
                <w:szCs w:val="24"/>
                <w:lang w:val="ru-RU"/>
              </w:rPr>
            </w:pPr>
            <w:r w:rsidRPr="005B4D16">
              <w:rPr>
                <w:spacing w:val="-2"/>
                <w:sz w:val="24"/>
                <w:szCs w:val="24"/>
                <w:lang w:val="ru-RU"/>
              </w:rPr>
              <w:t>критическим</w:t>
            </w:r>
            <w:r w:rsidRPr="005B4D16">
              <w:rPr>
                <w:sz w:val="24"/>
                <w:szCs w:val="24"/>
                <w:lang w:val="ru-RU"/>
              </w:rPr>
              <w:t xml:space="preserve"> мышлением. Степень ответственности тех,</w:t>
            </w:r>
          </w:p>
          <w:p w:rsidR="004B1483" w:rsidRPr="005B4D16" w:rsidRDefault="004B1483" w:rsidP="00176EE3">
            <w:pPr>
              <w:pStyle w:val="TableParagraph"/>
              <w:spacing w:line="240" w:lineRule="atLeast"/>
              <w:ind w:left="242"/>
              <w:rPr>
                <w:sz w:val="24"/>
                <w:szCs w:val="24"/>
              </w:rPr>
            </w:pPr>
            <w:r w:rsidRPr="005B4D16">
              <w:rPr>
                <w:sz w:val="24"/>
                <w:szCs w:val="24"/>
              </w:rPr>
              <w:t xml:space="preserve">кто обучает </w:t>
            </w:r>
            <w:r w:rsidRPr="005B4D16">
              <w:rPr>
                <w:spacing w:val="-5"/>
                <w:sz w:val="24"/>
                <w:szCs w:val="24"/>
              </w:rPr>
              <w:t>ИИ.</w:t>
            </w:r>
          </w:p>
        </w:tc>
        <w:tc>
          <w:tcPr>
            <w:tcW w:w="3405" w:type="dxa"/>
            <w:gridSpan w:val="3"/>
          </w:tcPr>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ind w:left="237"/>
              <w:rPr>
                <w:sz w:val="24"/>
                <w:szCs w:val="24"/>
              </w:rPr>
            </w:pPr>
            <w:r w:rsidRPr="005B4D16">
              <w:rPr>
                <w:sz w:val="24"/>
                <w:szCs w:val="24"/>
              </w:rPr>
              <w:t xml:space="preserve">Беседа с </w:t>
            </w:r>
            <w:r w:rsidRPr="005B4D16">
              <w:rPr>
                <w:spacing w:val="-2"/>
                <w:sz w:val="24"/>
                <w:szCs w:val="24"/>
              </w:rPr>
              <w:t>обучающимися</w:t>
            </w:r>
          </w:p>
        </w:tc>
        <w:tc>
          <w:tcPr>
            <w:tcW w:w="1416" w:type="dxa"/>
            <w:gridSpan w:val="2"/>
          </w:tcPr>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rPr>
                <w:b/>
                <w:sz w:val="24"/>
                <w:szCs w:val="24"/>
              </w:rPr>
            </w:pPr>
          </w:p>
          <w:p w:rsidR="004B1483" w:rsidRPr="005B4D16" w:rsidRDefault="00203F3E" w:rsidP="00176EE3">
            <w:pPr>
              <w:pStyle w:val="TableParagraph"/>
              <w:spacing w:line="240" w:lineRule="atLeast"/>
              <w:ind w:left="236"/>
              <w:rPr>
                <w:sz w:val="24"/>
                <w:szCs w:val="24"/>
              </w:rPr>
            </w:pPr>
            <w:hyperlink r:id="rId430">
              <w:r w:rsidR="004B1483" w:rsidRPr="005B4D16">
                <w:rPr>
                  <w:spacing w:val="-2"/>
                  <w:sz w:val="24"/>
                  <w:szCs w:val="24"/>
                  <w:u w:val="single" w:color="0000FF"/>
                </w:rPr>
                <w:t>https://razgovor.edsoo.ru/</w:t>
              </w:r>
            </w:hyperlink>
          </w:p>
        </w:tc>
      </w:tr>
      <w:tr w:rsidR="004B1483" w:rsidRPr="005B4D16" w:rsidTr="00176EE3">
        <w:trPr>
          <w:trHeight w:val="7029"/>
        </w:trPr>
        <w:tc>
          <w:tcPr>
            <w:tcW w:w="843" w:type="dxa"/>
            <w:gridSpan w:val="2"/>
          </w:tcPr>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ind w:left="103"/>
              <w:rPr>
                <w:sz w:val="24"/>
                <w:szCs w:val="24"/>
              </w:rPr>
            </w:pPr>
            <w:r w:rsidRPr="005B4D16">
              <w:rPr>
                <w:spacing w:val="-5"/>
                <w:sz w:val="24"/>
                <w:szCs w:val="24"/>
              </w:rPr>
              <w:t>22</w:t>
            </w:r>
          </w:p>
        </w:tc>
        <w:tc>
          <w:tcPr>
            <w:tcW w:w="1567" w:type="dxa"/>
          </w:tcPr>
          <w:p w:rsidR="004B1483" w:rsidRPr="005B4D16" w:rsidRDefault="004B1483" w:rsidP="00176EE3">
            <w:pPr>
              <w:pStyle w:val="TableParagraph"/>
              <w:spacing w:line="240" w:lineRule="atLeast"/>
              <w:rPr>
                <w:b/>
                <w:sz w:val="24"/>
                <w:szCs w:val="24"/>
                <w:lang w:val="ru-RU"/>
              </w:rPr>
            </w:pPr>
          </w:p>
          <w:p w:rsidR="004B1483" w:rsidRPr="005B4D16" w:rsidRDefault="004B1483" w:rsidP="00176EE3">
            <w:pPr>
              <w:pStyle w:val="TableParagraph"/>
              <w:spacing w:line="240" w:lineRule="atLeast"/>
              <w:rPr>
                <w:b/>
                <w:sz w:val="24"/>
                <w:szCs w:val="24"/>
                <w:lang w:val="ru-RU"/>
              </w:rPr>
            </w:pPr>
          </w:p>
          <w:p w:rsidR="004B1483" w:rsidRPr="005B4D16" w:rsidRDefault="004B1483" w:rsidP="00176EE3">
            <w:pPr>
              <w:pStyle w:val="TableParagraph"/>
              <w:spacing w:line="240" w:lineRule="atLeast"/>
              <w:rPr>
                <w:b/>
                <w:sz w:val="24"/>
                <w:szCs w:val="24"/>
                <w:lang w:val="ru-RU"/>
              </w:rPr>
            </w:pPr>
          </w:p>
          <w:p w:rsidR="004B1483" w:rsidRPr="005B4D16" w:rsidRDefault="004B1483" w:rsidP="00176EE3">
            <w:pPr>
              <w:pStyle w:val="TableParagraph"/>
              <w:spacing w:line="240" w:lineRule="atLeast"/>
              <w:rPr>
                <w:b/>
                <w:sz w:val="24"/>
                <w:szCs w:val="24"/>
                <w:lang w:val="ru-RU"/>
              </w:rPr>
            </w:pPr>
          </w:p>
          <w:p w:rsidR="004B1483" w:rsidRPr="005B4D16" w:rsidRDefault="004B1483" w:rsidP="00176EE3">
            <w:pPr>
              <w:pStyle w:val="TableParagraph"/>
              <w:spacing w:line="240" w:lineRule="atLeast"/>
              <w:rPr>
                <w:b/>
                <w:sz w:val="24"/>
                <w:szCs w:val="24"/>
                <w:lang w:val="ru-RU"/>
              </w:rPr>
            </w:pPr>
          </w:p>
          <w:p w:rsidR="004B1483" w:rsidRPr="005B4D16" w:rsidRDefault="004B1483" w:rsidP="00176EE3">
            <w:pPr>
              <w:pStyle w:val="TableParagraph"/>
              <w:spacing w:line="240" w:lineRule="atLeast"/>
              <w:rPr>
                <w:b/>
                <w:sz w:val="24"/>
                <w:szCs w:val="24"/>
                <w:lang w:val="ru-RU"/>
              </w:rPr>
            </w:pPr>
          </w:p>
          <w:p w:rsidR="004B1483" w:rsidRPr="005B4D16" w:rsidRDefault="004B1483" w:rsidP="00176EE3">
            <w:pPr>
              <w:pStyle w:val="TableParagraph"/>
              <w:spacing w:line="240" w:lineRule="atLeast"/>
              <w:rPr>
                <w:b/>
                <w:sz w:val="24"/>
                <w:szCs w:val="24"/>
                <w:lang w:val="ru-RU"/>
              </w:rPr>
            </w:pPr>
          </w:p>
          <w:p w:rsidR="004B1483" w:rsidRPr="005B4D16" w:rsidRDefault="004B1483" w:rsidP="00176EE3">
            <w:pPr>
              <w:pStyle w:val="TableParagraph"/>
              <w:spacing w:line="240" w:lineRule="atLeast"/>
              <w:rPr>
                <w:b/>
                <w:sz w:val="24"/>
                <w:szCs w:val="24"/>
                <w:lang w:val="ru-RU"/>
              </w:rPr>
            </w:pPr>
          </w:p>
          <w:p w:rsidR="004B1483" w:rsidRPr="005B4D16" w:rsidRDefault="004B1483" w:rsidP="00176EE3">
            <w:pPr>
              <w:pStyle w:val="TableParagraph"/>
              <w:spacing w:line="240" w:lineRule="atLeast"/>
              <w:rPr>
                <w:b/>
                <w:sz w:val="24"/>
                <w:szCs w:val="24"/>
                <w:lang w:val="ru-RU"/>
              </w:rPr>
            </w:pPr>
          </w:p>
          <w:p w:rsidR="004B1483" w:rsidRPr="005B4D16" w:rsidRDefault="004B1483" w:rsidP="00176EE3">
            <w:pPr>
              <w:pStyle w:val="TableParagraph"/>
              <w:spacing w:line="240" w:lineRule="atLeast"/>
              <w:rPr>
                <w:b/>
                <w:sz w:val="24"/>
                <w:szCs w:val="24"/>
                <w:lang w:val="ru-RU"/>
              </w:rPr>
            </w:pPr>
          </w:p>
          <w:p w:rsidR="004B1483" w:rsidRPr="005B4D16" w:rsidRDefault="004B1483" w:rsidP="00176EE3">
            <w:pPr>
              <w:pStyle w:val="TableParagraph"/>
              <w:spacing w:line="240" w:lineRule="atLeast"/>
              <w:rPr>
                <w:b/>
                <w:sz w:val="24"/>
                <w:szCs w:val="24"/>
                <w:lang w:val="ru-RU"/>
              </w:rPr>
            </w:pPr>
          </w:p>
          <w:p w:rsidR="004B1483" w:rsidRPr="005B4D16" w:rsidRDefault="004B1483" w:rsidP="00176EE3">
            <w:pPr>
              <w:pStyle w:val="TableParagraph"/>
              <w:spacing w:line="240" w:lineRule="atLeast"/>
              <w:ind w:left="238"/>
              <w:rPr>
                <w:sz w:val="24"/>
                <w:szCs w:val="24"/>
                <w:lang w:val="ru-RU"/>
              </w:rPr>
            </w:pPr>
            <w:r w:rsidRPr="005B4D16">
              <w:rPr>
                <w:sz w:val="24"/>
                <w:szCs w:val="24"/>
                <w:lang w:val="ru-RU"/>
              </w:rPr>
              <w:t>ЧтозначитслужитьОтечеству?280 лет со дня рождения Ф. Ушакова</w:t>
            </w:r>
          </w:p>
        </w:tc>
        <w:tc>
          <w:tcPr>
            <w:tcW w:w="992" w:type="dxa"/>
            <w:gridSpan w:val="2"/>
          </w:tcPr>
          <w:p w:rsidR="004B1483" w:rsidRPr="005B4D16" w:rsidRDefault="004B1483" w:rsidP="00176EE3">
            <w:pPr>
              <w:pStyle w:val="TableParagraph"/>
              <w:spacing w:line="240" w:lineRule="atLeast"/>
              <w:rPr>
                <w:b/>
                <w:sz w:val="24"/>
                <w:szCs w:val="24"/>
                <w:lang w:val="ru-RU"/>
              </w:rPr>
            </w:pPr>
          </w:p>
          <w:p w:rsidR="004B1483" w:rsidRPr="005B4D16" w:rsidRDefault="004B1483" w:rsidP="00176EE3">
            <w:pPr>
              <w:pStyle w:val="TableParagraph"/>
              <w:spacing w:line="240" w:lineRule="atLeast"/>
              <w:rPr>
                <w:b/>
                <w:sz w:val="24"/>
                <w:szCs w:val="24"/>
                <w:lang w:val="ru-RU"/>
              </w:rPr>
            </w:pPr>
          </w:p>
          <w:p w:rsidR="004B1483" w:rsidRPr="005B4D16" w:rsidRDefault="004B1483" w:rsidP="00176EE3">
            <w:pPr>
              <w:pStyle w:val="TableParagraph"/>
              <w:spacing w:line="240" w:lineRule="atLeast"/>
              <w:rPr>
                <w:b/>
                <w:sz w:val="24"/>
                <w:szCs w:val="24"/>
                <w:lang w:val="ru-RU"/>
              </w:rPr>
            </w:pPr>
          </w:p>
          <w:p w:rsidR="004B1483" w:rsidRPr="005B4D16" w:rsidRDefault="004B1483" w:rsidP="00176EE3">
            <w:pPr>
              <w:pStyle w:val="TableParagraph"/>
              <w:spacing w:line="240" w:lineRule="atLeast"/>
              <w:rPr>
                <w:b/>
                <w:sz w:val="24"/>
                <w:szCs w:val="24"/>
                <w:lang w:val="ru-RU"/>
              </w:rPr>
            </w:pPr>
          </w:p>
          <w:p w:rsidR="004B1483" w:rsidRPr="005B4D16" w:rsidRDefault="004B1483" w:rsidP="00176EE3">
            <w:pPr>
              <w:pStyle w:val="TableParagraph"/>
              <w:spacing w:line="240" w:lineRule="atLeast"/>
              <w:rPr>
                <w:b/>
                <w:sz w:val="24"/>
                <w:szCs w:val="24"/>
                <w:lang w:val="ru-RU"/>
              </w:rPr>
            </w:pPr>
          </w:p>
          <w:p w:rsidR="004B1483" w:rsidRPr="005B4D16" w:rsidRDefault="004B1483" w:rsidP="00176EE3">
            <w:pPr>
              <w:pStyle w:val="TableParagraph"/>
              <w:spacing w:line="240" w:lineRule="atLeast"/>
              <w:rPr>
                <w:b/>
                <w:sz w:val="24"/>
                <w:szCs w:val="24"/>
                <w:lang w:val="ru-RU"/>
              </w:rPr>
            </w:pPr>
          </w:p>
          <w:p w:rsidR="004B1483" w:rsidRPr="005B4D16" w:rsidRDefault="004B1483" w:rsidP="00176EE3">
            <w:pPr>
              <w:pStyle w:val="TableParagraph"/>
              <w:spacing w:line="240" w:lineRule="atLeast"/>
              <w:rPr>
                <w:b/>
                <w:sz w:val="24"/>
                <w:szCs w:val="24"/>
                <w:lang w:val="ru-RU"/>
              </w:rPr>
            </w:pPr>
          </w:p>
          <w:p w:rsidR="004B1483" w:rsidRPr="005B4D16" w:rsidRDefault="004B1483" w:rsidP="00176EE3">
            <w:pPr>
              <w:pStyle w:val="TableParagraph"/>
              <w:spacing w:line="240" w:lineRule="atLeast"/>
              <w:rPr>
                <w:b/>
                <w:sz w:val="24"/>
                <w:szCs w:val="24"/>
                <w:lang w:val="ru-RU"/>
              </w:rPr>
            </w:pPr>
          </w:p>
          <w:p w:rsidR="004B1483" w:rsidRPr="005B4D16" w:rsidRDefault="004B1483" w:rsidP="00176EE3">
            <w:pPr>
              <w:pStyle w:val="TableParagraph"/>
              <w:spacing w:line="240" w:lineRule="atLeast"/>
              <w:rPr>
                <w:b/>
                <w:sz w:val="24"/>
                <w:szCs w:val="24"/>
                <w:lang w:val="ru-RU"/>
              </w:rPr>
            </w:pPr>
          </w:p>
          <w:p w:rsidR="004B1483" w:rsidRPr="005B4D16" w:rsidRDefault="004B1483" w:rsidP="00176EE3">
            <w:pPr>
              <w:pStyle w:val="TableParagraph"/>
              <w:spacing w:line="240" w:lineRule="atLeast"/>
              <w:rPr>
                <w:b/>
                <w:sz w:val="24"/>
                <w:szCs w:val="24"/>
                <w:lang w:val="ru-RU"/>
              </w:rPr>
            </w:pPr>
          </w:p>
          <w:p w:rsidR="004B1483" w:rsidRPr="005B4D16" w:rsidRDefault="004B1483" w:rsidP="00176EE3">
            <w:pPr>
              <w:pStyle w:val="TableParagraph"/>
              <w:spacing w:line="240" w:lineRule="atLeast"/>
              <w:rPr>
                <w:b/>
                <w:sz w:val="24"/>
                <w:szCs w:val="24"/>
                <w:lang w:val="ru-RU"/>
              </w:rPr>
            </w:pPr>
          </w:p>
          <w:p w:rsidR="004B1483" w:rsidRPr="005B4D16" w:rsidRDefault="004B1483" w:rsidP="00176EE3">
            <w:pPr>
              <w:pStyle w:val="TableParagraph"/>
              <w:spacing w:line="240" w:lineRule="atLeast"/>
              <w:rPr>
                <w:b/>
                <w:sz w:val="24"/>
                <w:szCs w:val="24"/>
                <w:lang w:val="ru-RU"/>
              </w:rPr>
            </w:pPr>
          </w:p>
          <w:p w:rsidR="004B1483" w:rsidRPr="005B4D16" w:rsidRDefault="004B1483" w:rsidP="00176EE3">
            <w:pPr>
              <w:pStyle w:val="TableParagraph"/>
              <w:spacing w:line="240" w:lineRule="atLeast"/>
              <w:ind w:right="763"/>
              <w:jc w:val="right"/>
              <w:rPr>
                <w:sz w:val="24"/>
                <w:szCs w:val="24"/>
              </w:rPr>
            </w:pPr>
            <w:r w:rsidRPr="005B4D16">
              <w:rPr>
                <w:spacing w:val="-10"/>
                <w:sz w:val="24"/>
                <w:szCs w:val="24"/>
              </w:rPr>
              <w:t>1</w:t>
            </w:r>
          </w:p>
        </w:tc>
        <w:tc>
          <w:tcPr>
            <w:tcW w:w="2409" w:type="dxa"/>
          </w:tcPr>
          <w:p w:rsidR="004B1483" w:rsidRPr="005B4D16" w:rsidRDefault="004B1483" w:rsidP="00176EE3">
            <w:pPr>
              <w:pStyle w:val="TableParagraph"/>
              <w:spacing w:line="240" w:lineRule="atLeast"/>
              <w:ind w:left="242" w:right="755"/>
              <w:rPr>
                <w:sz w:val="24"/>
                <w:szCs w:val="24"/>
                <w:lang w:val="ru-RU"/>
              </w:rPr>
            </w:pPr>
            <w:r w:rsidRPr="005B4D16">
              <w:rPr>
                <w:sz w:val="24"/>
                <w:szCs w:val="24"/>
                <w:lang w:val="ru-RU"/>
              </w:rPr>
              <w:t xml:space="preserve">День защитника </w:t>
            </w:r>
            <w:r w:rsidRPr="005B4D16">
              <w:rPr>
                <w:spacing w:val="-2"/>
                <w:sz w:val="24"/>
                <w:szCs w:val="24"/>
                <w:lang w:val="ru-RU"/>
              </w:rPr>
              <w:t>Отечества: исторические</w:t>
            </w:r>
          </w:p>
          <w:p w:rsidR="004B1483" w:rsidRPr="005B4D16" w:rsidRDefault="004B1483" w:rsidP="00176EE3">
            <w:pPr>
              <w:pStyle w:val="TableParagraph"/>
              <w:spacing w:line="240" w:lineRule="atLeast"/>
              <w:ind w:left="242" w:right="208"/>
              <w:rPr>
                <w:sz w:val="24"/>
                <w:szCs w:val="24"/>
                <w:lang w:val="ru-RU"/>
              </w:rPr>
            </w:pPr>
            <w:r w:rsidRPr="005B4D16">
              <w:rPr>
                <w:sz w:val="24"/>
                <w:szCs w:val="24"/>
                <w:lang w:val="ru-RU"/>
              </w:rPr>
              <w:t>традиции. Профессия военного: кто её выбирает сегодня.</w:t>
            </w:r>
          </w:p>
          <w:p w:rsidR="004B1483" w:rsidRPr="005B4D16" w:rsidRDefault="004B1483" w:rsidP="00176EE3">
            <w:pPr>
              <w:pStyle w:val="TableParagraph"/>
              <w:spacing w:line="240" w:lineRule="atLeast"/>
              <w:ind w:left="242" w:right="100"/>
              <w:rPr>
                <w:sz w:val="24"/>
                <w:szCs w:val="24"/>
                <w:lang w:val="ru-RU"/>
              </w:rPr>
            </w:pPr>
            <w:r w:rsidRPr="005B4D16">
              <w:rPr>
                <w:sz w:val="24"/>
                <w:szCs w:val="24"/>
                <w:lang w:val="ru-RU"/>
              </w:rPr>
              <w:t xml:space="preserve">Защита Отечества– </w:t>
            </w:r>
            <w:r w:rsidRPr="005B4D16">
              <w:rPr>
                <w:spacing w:val="-2"/>
                <w:sz w:val="24"/>
                <w:szCs w:val="24"/>
                <w:lang w:val="ru-RU"/>
              </w:rPr>
              <w:t>обязанность</w:t>
            </w:r>
          </w:p>
          <w:p w:rsidR="004B1483" w:rsidRPr="005B4D16" w:rsidRDefault="004B1483" w:rsidP="00176EE3">
            <w:pPr>
              <w:pStyle w:val="TableParagraph"/>
              <w:spacing w:line="240" w:lineRule="atLeast"/>
              <w:ind w:left="242" w:right="1211"/>
              <w:jc w:val="both"/>
              <w:rPr>
                <w:sz w:val="24"/>
                <w:szCs w:val="24"/>
                <w:lang w:val="ru-RU"/>
              </w:rPr>
            </w:pPr>
            <w:r w:rsidRPr="005B4D16">
              <w:rPr>
                <w:spacing w:val="-2"/>
                <w:sz w:val="24"/>
                <w:szCs w:val="24"/>
                <w:lang w:val="ru-RU"/>
              </w:rPr>
              <w:t>гражданина Российской Федерации,</w:t>
            </w:r>
          </w:p>
          <w:p w:rsidR="004B1483" w:rsidRPr="005B4D16" w:rsidRDefault="004B1483" w:rsidP="00176EE3">
            <w:pPr>
              <w:pStyle w:val="TableParagraph"/>
              <w:spacing w:line="240" w:lineRule="atLeast"/>
              <w:ind w:left="242" w:right="125"/>
              <w:rPr>
                <w:sz w:val="24"/>
                <w:szCs w:val="24"/>
                <w:lang w:val="ru-RU"/>
              </w:rPr>
            </w:pPr>
            <w:r w:rsidRPr="005B4D16">
              <w:rPr>
                <w:sz w:val="24"/>
                <w:szCs w:val="24"/>
                <w:lang w:val="ru-RU"/>
              </w:rPr>
              <w:t>проявление любви к родной земле, Родине. Честь и воинский долг.280-летиесодня рождения великого русского флотоводца Ф.Ф. Ушакова.</w:t>
            </w:r>
          </w:p>
          <w:p w:rsidR="004B1483" w:rsidRPr="005B4D16" w:rsidRDefault="004B1483" w:rsidP="00176EE3">
            <w:pPr>
              <w:pStyle w:val="TableParagraph"/>
              <w:spacing w:line="240" w:lineRule="atLeast"/>
              <w:ind w:left="242" w:right="166"/>
              <w:rPr>
                <w:sz w:val="24"/>
                <w:szCs w:val="24"/>
                <w:lang w:val="ru-RU"/>
              </w:rPr>
            </w:pPr>
            <w:r w:rsidRPr="005B4D16">
              <w:rPr>
                <w:sz w:val="24"/>
                <w:szCs w:val="24"/>
                <w:lang w:val="ru-RU"/>
              </w:rPr>
              <w:t xml:space="preserve">Качества российского воина: смелость, </w:t>
            </w:r>
            <w:r w:rsidRPr="005B4D16">
              <w:rPr>
                <w:spacing w:val="-2"/>
                <w:sz w:val="24"/>
                <w:szCs w:val="24"/>
                <w:lang w:val="ru-RU"/>
              </w:rPr>
              <w:t>героизм,</w:t>
            </w:r>
          </w:p>
          <w:p w:rsidR="004B1483" w:rsidRPr="005B4D16" w:rsidRDefault="004B1483" w:rsidP="00176EE3">
            <w:pPr>
              <w:pStyle w:val="TableParagraph"/>
              <w:spacing w:line="240" w:lineRule="atLeast"/>
              <w:ind w:left="242"/>
              <w:rPr>
                <w:sz w:val="24"/>
                <w:szCs w:val="24"/>
              </w:rPr>
            </w:pPr>
            <w:r w:rsidRPr="005B4D16">
              <w:rPr>
                <w:spacing w:val="-2"/>
                <w:sz w:val="24"/>
                <w:szCs w:val="24"/>
              </w:rPr>
              <w:t>самопожертвование.</w:t>
            </w:r>
          </w:p>
        </w:tc>
        <w:tc>
          <w:tcPr>
            <w:tcW w:w="3405" w:type="dxa"/>
            <w:gridSpan w:val="3"/>
          </w:tcPr>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ind w:left="237"/>
              <w:rPr>
                <w:sz w:val="24"/>
                <w:szCs w:val="24"/>
              </w:rPr>
            </w:pPr>
            <w:r w:rsidRPr="005B4D16">
              <w:rPr>
                <w:sz w:val="24"/>
                <w:szCs w:val="24"/>
              </w:rPr>
              <w:t xml:space="preserve">Беседа с </w:t>
            </w:r>
            <w:r w:rsidRPr="005B4D16">
              <w:rPr>
                <w:spacing w:val="-2"/>
                <w:sz w:val="24"/>
                <w:szCs w:val="24"/>
              </w:rPr>
              <w:t>обучающимися</w:t>
            </w:r>
          </w:p>
        </w:tc>
        <w:tc>
          <w:tcPr>
            <w:tcW w:w="1416" w:type="dxa"/>
            <w:gridSpan w:val="2"/>
          </w:tcPr>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rPr>
                <w:b/>
                <w:sz w:val="24"/>
                <w:szCs w:val="24"/>
              </w:rPr>
            </w:pPr>
          </w:p>
          <w:p w:rsidR="004B1483" w:rsidRPr="005B4D16" w:rsidRDefault="00203F3E" w:rsidP="00176EE3">
            <w:pPr>
              <w:pStyle w:val="TableParagraph"/>
              <w:spacing w:line="240" w:lineRule="atLeast"/>
              <w:ind w:left="139" w:right="3"/>
              <w:jc w:val="center"/>
              <w:rPr>
                <w:sz w:val="24"/>
                <w:szCs w:val="24"/>
              </w:rPr>
            </w:pPr>
            <w:hyperlink r:id="rId431">
              <w:r w:rsidR="004B1483" w:rsidRPr="005B4D16">
                <w:rPr>
                  <w:spacing w:val="-2"/>
                  <w:sz w:val="24"/>
                  <w:szCs w:val="24"/>
                  <w:u w:val="single" w:color="0000FF"/>
                </w:rPr>
                <w:t>https://razgovor.edsoo.ru/</w:t>
              </w:r>
            </w:hyperlink>
          </w:p>
        </w:tc>
      </w:tr>
      <w:tr w:rsidR="004B1483" w:rsidRPr="005B4D16" w:rsidTr="00176EE3">
        <w:trPr>
          <w:trHeight w:val="1310"/>
        </w:trPr>
        <w:tc>
          <w:tcPr>
            <w:tcW w:w="843" w:type="dxa"/>
            <w:gridSpan w:val="2"/>
          </w:tcPr>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ind w:left="103"/>
              <w:rPr>
                <w:sz w:val="24"/>
                <w:szCs w:val="24"/>
              </w:rPr>
            </w:pPr>
            <w:r w:rsidRPr="005B4D16">
              <w:rPr>
                <w:spacing w:val="-5"/>
                <w:sz w:val="24"/>
                <w:szCs w:val="24"/>
              </w:rPr>
              <w:t>23</w:t>
            </w:r>
          </w:p>
        </w:tc>
        <w:tc>
          <w:tcPr>
            <w:tcW w:w="1567" w:type="dxa"/>
          </w:tcPr>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ind w:left="238"/>
              <w:rPr>
                <w:sz w:val="24"/>
                <w:szCs w:val="24"/>
              </w:rPr>
            </w:pPr>
            <w:r w:rsidRPr="005B4D16">
              <w:rPr>
                <w:sz w:val="24"/>
                <w:szCs w:val="24"/>
              </w:rPr>
              <w:t xml:space="preserve">Арктика–территория </w:t>
            </w:r>
            <w:r w:rsidRPr="005B4D16">
              <w:rPr>
                <w:spacing w:val="-2"/>
                <w:sz w:val="24"/>
                <w:szCs w:val="24"/>
              </w:rPr>
              <w:t>развития</w:t>
            </w:r>
          </w:p>
        </w:tc>
        <w:tc>
          <w:tcPr>
            <w:tcW w:w="992" w:type="dxa"/>
            <w:gridSpan w:val="2"/>
          </w:tcPr>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ind w:right="763"/>
              <w:jc w:val="right"/>
              <w:rPr>
                <w:sz w:val="24"/>
                <w:szCs w:val="24"/>
              </w:rPr>
            </w:pPr>
            <w:r w:rsidRPr="005B4D16">
              <w:rPr>
                <w:spacing w:val="-10"/>
                <w:sz w:val="24"/>
                <w:szCs w:val="24"/>
              </w:rPr>
              <w:t>1</w:t>
            </w:r>
          </w:p>
        </w:tc>
        <w:tc>
          <w:tcPr>
            <w:tcW w:w="2409" w:type="dxa"/>
          </w:tcPr>
          <w:p w:rsidR="004B1483" w:rsidRPr="005B4D16" w:rsidRDefault="004B1483" w:rsidP="00176EE3">
            <w:pPr>
              <w:pStyle w:val="TableParagraph"/>
              <w:spacing w:line="240" w:lineRule="atLeast"/>
              <w:ind w:left="242" w:right="100"/>
              <w:rPr>
                <w:sz w:val="24"/>
                <w:szCs w:val="24"/>
                <w:lang w:val="ru-RU"/>
              </w:rPr>
            </w:pPr>
            <w:r w:rsidRPr="005B4D16">
              <w:rPr>
                <w:sz w:val="24"/>
                <w:szCs w:val="24"/>
                <w:lang w:val="ru-RU"/>
              </w:rPr>
              <w:t xml:space="preserve">Арктика – </w:t>
            </w:r>
            <w:r w:rsidRPr="005B4D16">
              <w:rPr>
                <w:spacing w:val="-2"/>
                <w:sz w:val="24"/>
                <w:szCs w:val="24"/>
                <w:lang w:val="ru-RU"/>
              </w:rPr>
              <w:t xml:space="preserve">стратегическая </w:t>
            </w:r>
            <w:r w:rsidRPr="005B4D16">
              <w:rPr>
                <w:sz w:val="24"/>
                <w:szCs w:val="24"/>
                <w:lang w:val="ru-RU"/>
              </w:rPr>
              <w:t>территория развития</w:t>
            </w:r>
          </w:p>
          <w:p w:rsidR="004B1483" w:rsidRPr="005B4D16" w:rsidRDefault="004B1483" w:rsidP="00176EE3">
            <w:pPr>
              <w:pStyle w:val="TableParagraph"/>
              <w:spacing w:line="240" w:lineRule="atLeast"/>
              <w:ind w:left="242" w:right="367"/>
              <w:rPr>
                <w:sz w:val="24"/>
                <w:szCs w:val="24"/>
                <w:lang w:val="ru-RU"/>
              </w:rPr>
            </w:pPr>
            <w:r w:rsidRPr="005B4D16">
              <w:rPr>
                <w:sz w:val="24"/>
                <w:szCs w:val="24"/>
                <w:lang w:val="ru-RU"/>
              </w:rPr>
              <w:t xml:space="preserve">страны. Почему </w:t>
            </w:r>
            <w:r w:rsidRPr="005B4D16">
              <w:rPr>
                <w:spacing w:val="-5"/>
                <w:sz w:val="24"/>
                <w:szCs w:val="24"/>
                <w:lang w:val="ru-RU"/>
              </w:rPr>
              <w:t xml:space="preserve">для </w:t>
            </w:r>
            <w:r w:rsidRPr="005B4D16">
              <w:rPr>
                <w:sz w:val="24"/>
                <w:szCs w:val="24"/>
                <w:lang w:val="ru-RU"/>
              </w:rPr>
              <w:t>России важно осваивать Арктику? Артика – ресурсная база России.</w:t>
            </w:r>
          </w:p>
          <w:p w:rsidR="004B1483" w:rsidRPr="005B4D16" w:rsidRDefault="004B1483" w:rsidP="00176EE3">
            <w:pPr>
              <w:pStyle w:val="TableParagraph"/>
              <w:spacing w:line="240" w:lineRule="atLeast"/>
              <w:ind w:left="242" w:right="100"/>
              <w:rPr>
                <w:sz w:val="24"/>
                <w:szCs w:val="24"/>
                <w:lang w:val="ru-RU"/>
              </w:rPr>
            </w:pPr>
            <w:r w:rsidRPr="005B4D16">
              <w:rPr>
                <w:spacing w:val="-2"/>
                <w:sz w:val="24"/>
                <w:szCs w:val="24"/>
                <w:lang w:val="ru-RU"/>
              </w:rPr>
              <w:t>Российские исследователи</w:t>
            </w:r>
          </w:p>
          <w:p w:rsidR="004B1483" w:rsidRPr="005B4D16" w:rsidRDefault="004B1483" w:rsidP="00176EE3">
            <w:pPr>
              <w:pStyle w:val="TableParagraph"/>
              <w:spacing w:line="240" w:lineRule="atLeast"/>
              <w:ind w:left="242" w:right="100"/>
              <w:rPr>
                <w:sz w:val="24"/>
                <w:szCs w:val="24"/>
                <w:lang w:val="ru-RU"/>
              </w:rPr>
            </w:pPr>
            <w:r w:rsidRPr="005B4D16">
              <w:rPr>
                <w:sz w:val="24"/>
                <w:szCs w:val="24"/>
                <w:lang w:val="ru-RU"/>
              </w:rPr>
              <w:t>Арктики. Россия– мировой лидер атомной отрасли.</w:t>
            </w:r>
          </w:p>
          <w:p w:rsidR="004B1483" w:rsidRPr="005B4D16" w:rsidRDefault="004B1483" w:rsidP="00176EE3">
            <w:pPr>
              <w:pStyle w:val="TableParagraph"/>
              <w:spacing w:line="240" w:lineRule="atLeast"/>
              <w:ind w:left="242"/>
              <w:rPr>
                <w:sz w:val="24"/>
                <w:szCs w:val="24"/>
                <w:lang w:val="ru-RU"/>
              </w:rPr>
            </w:pPr>
            <w:r w:rsidRPr="005B4D16">
              <w:rPr>
                <w:spacing w:val="-2"/>
                <w:sz w:val="24"/>
                <w:szCs w:val="24"/>
                <w:lang w:val="ru-RU"/>
              </w:rPr>
              <w:t>Атомный</w:t>
            </w:r>
          </w:p>
          <w:p w:rsidR="004B1483" w:rsidRPr="005B4D16" w:rsidRDefault="004B1483" w:rsidP="00176EE3">
            <w:pPr>
              <w:pStyle w:val="TableParagraph"/>
              <w:spacing w:line="240" w:lineRule="atLeast"/>
              <w:ind w:left="242" w:right="392"/>
              <w:jc w:val="both"/>
              <w:rPr>
                <w:sz w:val="24"/>
                <w:szCs w:val="24"/>
                <w:lang w:val="ru-RU"/>
              </w:rPr>
            </w:pPr>
            <w:r w:rsidRPr="005B4D16">
              <w:rPr>
                <w:sz w:val="24"/>
                <w:szCs w:val="24"/>
                <w:lang w:val="ru-RU"/>
              </w:rPr>
              <w:t>ледокольный флот, развитие Северного морского пути.</w:t>
            </w:r>
          </w:p>
          <w:p w:rsidR="004B1483" w:rsidRPr="005B4D16" w:rsidRDefault="004B1483" w:rsidP="00176EE3">
            <w:pPr>
              <w:pStyle w:val="TableParagraph"/>
              <w:spacing w:line="240" w:lineRule="atLeast"/>
              <w:ind w:left="242"/>
              <w:jc w:val="both"/>
              <w:rPr>
                <w:sz w:val="24"/>
                <w:szCs w:val="24"/>
                <w:lang w:val="ru-RU"/>
              </w:rPr>
            </w:pPr>
            <w:r w:rsidRPr="005B4D16">
              <w:rPr>
                <w:sz w:val="24"/>
                <w:szCs w:val="24"/>
                <w:lang w:val="ru-RU"/>
              </w:rPr>
              <w:t xml:space="preserve">Знакомство </w:t>
            </w:r>
            <w:r w:rsidRPr="005B4D16">
              <w:rPr>
                <w:spacing w:val="-10"/>
                <w:sz w:val="24"/>
                <w:szCs w:val="24"/>
                <w:lang w:val="ru-RU"/>
              </w:rPr>
              <w:t>с</w:t>
            </w:r>
          </w:p>
          <w:p w:rsidR="004B1483" w:rsidRPr="005B4D16" w:rsidRDefault="004B1483" w:rsidP="00176EE3">
            <w:pPr>
              <w:pStyle w:val="TableParagraph"/>
              <w:spacing w:line="240" w:lineRule="atLeast"/>
              <w:ind w:left="242"/>
              <w:rPr>
                <w:sz w:val="24"/>
                <w:szCs w:val="24"/>
                <w:lang w:val="ru-RU"/>
              </w:rPr>
            </w:pPr>
            <w:r w:rsidRPr="005B4D16">
              <w:rPr>
                <w:sz w:val="24"/>
                <w:szCs w:val="24"/>
                <w:lang w:val="ru-RU"/>
              </w:rPr>
              <w:t xml:space="preserve">проектами развития </w:t>
            </w:r>
            <w:r w:rsidRPr="005B4D16">
              <w:rPr>
                <w:spacing w:val="-2"/>
                <w:sz w:val="24"/>
                <w:szCs w:val="24"/>
                <w:lang w:val="ru-RU"/>
              </w:rPr>
              <w:lastRenderedPageBreak/>
              <w:t>Арктики.</w:t>
            </w:r>
          </w:p>
        </w:tc>
        <w:tc>
          <w:tcPr>
            <w:tcW w:w="3405" w:type="dxa"/>
            <w:gridSpan w:val="3"/>
          </w:tcPr>
          <w:p w:rsidR="004B1483" w:rsidRPr="005B4D16" w:rsidRDefault="004B1483" w:rsidP="00176EE3">
            <w:pPr>
              <w:pStyle w:val="TableParagraph"/>
              <w:spacing w:line="240" w:lineRule="atLeast"/>
              <w:rPr>
                <w:b/>
                <w:sz w:val="24"/>
                <w:szCs w:val="24"/>
                <w:lang w:val="ru-RU"/>
              </w:rPr>
            </w:pPr>
          </w:p>
          <w:p w:rsidR="004B1483" w:rsidRPr="005B4D16" w:rsidRDefault="004B1483" w:rsidP="00176EE3">
            <w:pPr>
              <w:pStyle w:val="TableParagraph"/>
              <w:spacing w:line="240" w:lineRule="atLeast"/>
              <w:ind w:left="237"/>
              <w:rPr>
                <w:sz w:val="24"/>
                <w:szCs w:val="24"/>
              </w:rPr>
            </w:pPr>
            <w:r w:rsidRPr="005B4D16">
              <w:rPr>
                <w:sz w:val="24"/>
                <w:szCs w:val="24"/>
              </w:rPr>
              <w:t xml:space="preserve">Беседа с </w:t>
            </w:r>
            <w:r w:rsidRPr="005B4D16">
              <w:rPr>
                <w:spacing w:val="-2"/>
                <w:sz w:val="24"/>
                <w:szCs w:val="24"/>
              </w:rPr>
              <w:t>обучающимися</w:t>
            </w:r>
          </w:p>
        </w:tc>
        <w:tc>
          <w:tcPr>
            <w:tcW w:w="1416" w:type="dxa"/>
            <w:gridSpan w:val="2"/>
          </w:tcPr>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rPr>
                <w:b/>
                <w:sz w:val="24"/>
                <w:szCs w:val="24"/>
              </w:rPr>
            </w:pPr>
          </w:p>
          <w:p w:rsidR="004B1483" w:rsidRPr="005B4D16" w:rsidRDefault="00203F3E" w:rsidP="00176EE3">
            <w:pPr>
              <w:pStyle w:val="TableParagraph"/>
              <w:spacing w:line="240" w:lineRule="atLeast"/>
              <w:ind w:left="139" w:right="3"/>
              <w:jc w:val="center"/>
              <w:rPr>
                <w:sz w:val="24"/>
                <w:szCs w:val="24"/>
              </w:rPr>
            </w:pPr>
            <w:hyperlink r:id="rId432">
              <w:r w:rsidR="004B1483" w:rsidRPr="005B4D16">
                <w:rPr>
                  <w:spacing w:val="-2"/>
                  <w:sz w:val="24"/>
                  <w:szCs w:val="24"/>
                  <w:u w:val="single" w:color="0000FF"/>
                </w:rPr>
                <w:t>https://razgovor.edsoo.ru/</w:t>
              </w:r>
            </w:hyperlink>
          </w:p>
        </w:tc>
      </w:tr>
      <w:tr w:rsidR="004B1483" w:rsidRPr="005B4D16" w:rsidTr="00176EE3">
        <w:trPr>
          <w:trHeight w:val="3654"/>
        </w:trPr>
        <w:tc>
          <w:tcPr>
            <w:tcW w:w="843" w:type="dxa"/>
            <w:gridSpan w:val="2"/>
          </w:tcPr>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ind w:left="103"/>
              <w:rPr>
                <w:sz w:val="24"/>
                <w:szCs w:val="24"/>
              </w:rPr>
            </w:pPr>
            <w:r w:rsidRPr="005B4D16">
              <w:rPr>
                <w:spacing w:val="-5"/>
                <w:sz w:val="24"/>
                <w:szCs w:val="24"/>
              </w:rPr>
              <w:t>24</w:t>
            </w:r>
          </w:p>
        </w:tc>
        <w:tc>
          <w:tcPr>
            <w:tcW w:w="1567" w:type="dxa"/>
          </w:tcPr>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ind w:left="238"/>
              <w:rPr>
                <w:sz w:val="24"/>
                <w:szCs w:val="24"/>
              </w:rPr>
            </w:pPr>
            <w:r w:rsidRPr="005B4D16">
              <w:rPr>
                <w:sz w:val="24"/>
                <w:szCs w:val="24"/>
              </w:rPr>
              <w:t xml:space="preserve">Международный женский </w:t>
            </w:r>
            <w:r w:rsidRPr="005B4D16">
              <w:rPr>
                <w:spacing w:val="-4"/>
                <w:sz w:val="24"/>
                <w:szCs w:val="24"/>
              </w:rPr>
              <w:t>день</w:t>
            </w:r>
          </w:p>
        </w:tc>
        <w:tc>
          <w:tcPr>
            <w:tcW w:w="992" w:type="dxa"/>
            <w:gridSpan w:val="2"/>
          </w:tcPr>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ind w:left="206"/>
              <w:jc w:val="center"/>
              <w:rPr>
                <w:sz w:val="24"/>
                <w:szCs w:val="24"/>
              </w:rPr>
            </w:pPr>
            <w:r w:rsidRPr="005B4D16">
              <w:rPr>
                <w:spacing w:val="-10"/>
                <w:sz w:val="24"/>
                <w:szCs w:val="24"/>
              </w:rPr>
              <w:t>1</w:t>
            </w:r>
          </w:p>
        </w:tc>
        <w:tc>
          <w:tcPr>
            <w:tcW w:w="2409" w:type="dxa"/>
          </w:tcPr>
          <w:p w:rsidR="004B1483" w:rsidRPr="005B4D16" w:rsidRDefault="004B1483" w:rsidP="00176EE3">
            <w:pPr>
              <w:pStyle w:val="TableParagraph"/>
              <w:spacing w:line="240" w:lineRule="atLeast"/>
              <w:ind w:left="242" w:right="100"/>
              <w:rPr>
                <w:sz w:val="24"/>
                <w:szCs w:val="24"/>
                <w:lang w:val="ru-RU"/>
              </w:rPr>
            </w:pPr>
            <w:r w:rsidRPr="005B4D16">
              <w:rPr>
                <w:spacing w:val="-2"/>
                <w:sz w:val="24"/>
                <w:szCs w:val="24"/>
                <w:lang w:val="ru-RU"/>
              </w:rPr>
              <w:t xml:space="preserve">Международный </w:t>
            </w:r>
            <w:r w:rsidRPr="005B4D16">
              <w:rPr>
                <w:sz w:val="24"/>
                <w:szCs w:val="24"/>
                <w:lang w:val="ru-RU"/>
              </w:rPr>
              <w:t xml:space="preserve">женский день – </w:t>
            </w:r>
            <w:r w:rsidRPr="005B4D16">
              <w:rPr>
                <w:spacing w:val="-2"/>
                <w:sz w:val="24"/>
                <w:szCs w:val="24"/>
                <w:lang w:val="ru-RU"/>
              </w:rPr>
              <w:t>праздник</w:t>
            </w:r>
          </w:p>
          <w:p w:rsidR="004B1483" w:rsidRPr="005B4D16" w:rsidRDefault="004B1483" w:rsidP="00176EE3">
            <w:pPr>
              <w:pStyle w:val="TableParagraph"/>
              <w:spacing w:line="240" w:lineRule="atLeast"/>
              <w:ind w:left="242" w:right="100"/>
              <w:rPr>
                <w:sz w:val="24"/>
                <w:szCs w:val="24"/>
                <w:lang w:val="ru-RU"/>
              </w:rPr>
            </w:pPr>
            <w:r w:rsidRPr="005B4D16">
              <w:rPr>
                <w:sz w:val="24"/>
                <w:szCs w:val="24"/>
                <w:lang w:val="ru-RU"/>
              </w:rPr>
              <w:t>благодарности и любви к женщине.</w:t>
            </w:r>
          </w:p>
          <w:p w:rsidR="004B1483" w:rsidRPr="005B4D16" w:rsidRDefault="004B1483" w:rsidP="00176EE3">
            <w:pPr>
              <w:pStyle w:val="TableParagraph"/>
              <w:spacing w:line="240" w:lineRule="atLeast"/>
              <w:ind w:left="242" w:right="563"/>
              <w:rPr>
                <w:sz w:val="24"/>
                <w:szCs w:val="24"/>
                <w:lang w:val="ru-RU"/>
              </w:rPr>
            </w:pPr>
            <w:r w:rsidRPr="005B4D16">
              <w:rPr>
                <w:sz w:val="24"/>
                <w:szCs w:val="24"/>
                <w:lang w:val="ru-RU"/>
              </w:rPr>
              <w:t xml:space="preserve">Женщина в </w:t>
            </w:r>
            <w:r w:rsidRPr="005B4D16">
              <w:rPr>
                <w:spacing w:val="-2"/>
                <w:sz w:val="24"/>
                <w:szCs w:val="24"/>
                <w:lang w:val="ru-RU"/>
              </w:rPr>
              <w:t xml:space="preserve">современном </w:t>
            </w:r>
            <w:r w:rsidRPr="005B4D16">
              <w:rPr>
                <w:sz w:val="24"/>
                <w:szCs w:val="24"/>
                <w:lang w:val="ru-RU"/>
              </w:rPr>
              <w:t>обществе –</w:t>
            </w:r>
          </w:p>
          <w:p w:rsidR="004B1483" w:rsidRPr="005B4D16" w:rsidRDefault="004B1483" w:rsidP="00176EE3">
            <w:pPr>
              <w:pStyle w:val="TableParagraph"/>
              <w:spacing w:line="240" w:lineRule="atLeast"/>
              <w:ind w:left="242" w:right="100"/>
              <w:rPr>
                <w:sz w:val="24"/>
                <w:szCs w:val="24"/>
                <w:lang w:val="ru-RU"/>
              </w:rPr>
            </w:pPr>
            <w:r w:rsidRPr="005B4D16">
              <w:rPr>
                <w:sz w:val="24"/>
                <w:szCs w:val="24"/>
                <w:lang w:val="ru-RU"/>
              </w:rPr>
              <w:t>труженица, мать, воспитатель детей. Великие женщины в истории России.</w:t>
            </w:r>
          </w:p>
          <w:p w:rsidR="004B1483" w:rsidRPr="005B4D16" w:rsidRDefault="004B1483" w:rsidP="00176EE3">
            <w:pPr>
              <w:pStyle w:val="TableParagraph"/>
              <w:spacing w:line="240" w:lineRule="atLeast"/>
              <w:ind w:left="242"/>
              <w:rPr>
                <w:sz w:val="24"/>
                <w:szCs w:val="24"/>
                <w:lang w:val="ru-RU"/>
              </w:rPr>
            </w:pPr>
            <w:r w:rsidRPr="005B4D16">
              <w:rPr>
                <w:spacing w:val="-2"/>
                <w:sz w:val="24"/>
                <w:szCs w:val="24"/>
                <w:lang w:val="ru-RU"/>
              </w:rPr>
              <w:t>Выдающиеся</w:t>
            </w:r>
          </w:p>
          <w:p w:rsidR="004B1483" w:rsidRPr="005B4D16" w:rsidRDefault="004B1483" w:rsidP="00176EE3">
            <w:pPr>
              <w:pStyle w:val="TableParagraph"/>
              <w:spacing w:line="240" w:lineRule="atLeast"/>
              <w:ind w:left="242"/>
              <w:rPr>
                <w:sz w:val="24"/>
                <w:szCs w:val="24"/>
                <w:lang w:val="ru-RU"/>
              </w:rPr>
            </w:pPr>
            <w:r w:rsidRPr="005B4D16">
              <w:rPr>
                <w:sz w:val="24"/>
                <w:szCs w:val="24"/>
                <w:lang w:val="ru-RU"/>
              </w:rPr>
              <w:t>женщины ХХ</w:t>
            </w:r>
            <w:r w:rsidRPr="005B4D16">
              <w:rPr>
                <w:spacing w:val="-4"/>
                <w:sz w:val="24"/>
                <w:szCs w:val="24"/>
                <w:lang w:val="ru-RU"/>
              </w:rPr>
              <w:t xml:space="preserve"> века,</w:t>
            </w:r>
            <w:r w:rsidRPr="005B4D16">
              <w:rPr>
                <w:spacing w:val="-2"/>
                <w:sz w:val="24"/>
                <w:szCs w:val="24"/>
                <w:lang w:val="ru-RU"/>
              </w:rPr>
              <w:t xml:space="preserve"> прославившие Россию.</w:t>
            </w:r>
          </w:p>
        </w:tc>
        <w:tc>
          <w:tcPr>
            <w:tcW w:w="3405" w:type="dxa"/>
            <w:gridSpan w:val="3"/>
          </w:tcPr>
          <w:p w:rsidR="004B1483" w:rsidRPr="005B4D16" w:rsidRDefault="004B1483" w:rsidP="00176EE3">
            <w:pPr>
              <w:pStyle w:val="TableParagraph"/>
              <w:spacing w:line="240" w:lineRule="atLeast"/>
              <w:rPr>
                <w:b/>
                <w:sz w:val="24"/>
                <w:szCs w:val="24"/>
                <w:lang w:val="ru-RU"/>
              </w:rPr>
            </w:pPr>
          </w:p>
          <w:p w:rsidR="004B1483" w:rsidRPr="005B4D16" w:rsidRDefault="004B1483" w:rsidP="00176EE3">
            <w:pPr>
              <w:pStyle w:val="TableParagraph"/>
              <w:spacing w:line="240" w:lineRule="atLeast"/>
              <w:rPr>
                <w:b/>
                <w:sz w:val="24"/>
                <w:szCs w:val="24"/>
                <w:lang w:val="ru-RU"/>
              </w:rPr>
            </w:pPr>
          </w:p>
          <w:p w:rsidR="004B1483" w:rsidRPr="005B4D16" w:rsidRDefault="004B1483" w:rsidP="00176EE3">
            <w:pPr>
              <w:pStyle w:val="TableParagraph"/>
              <w:spacing w:line="240" w:lineRule="atLeast"/>
              <w:ind w:left="237"/>
              <w:rPr>
                <w:sz w:val="24"/>
                <w:szCs w:val="24"/>
              </w:rPr>
            </w:pPr>
            <w:r w:rsidRPr="005B4D16">
              <w:rPr>
                <w:sz w:val="24"/>
                <w:szCs w:val="24"/>
              </w:rPr>
              <w:t xml:space="preserve">Беседа с </w:t>
            </w:r>
            <w:r w:rsidRPr="005B4D16">
              <w:rPr>
                <w:spacing w:val="-2"/>
                <w:sz w:val="24"/>
                <w:szCs w:val="24"/>
              </w:rPr>
              <w:t>обучающимися</w:t>
            </w:r>
          </w:p>
        </w:tc>
        <w:tc>
          <w:tcPr>
            <w:tcW w:w="1416" w:type="dxa"/>
            <w:gridSpan w:val="2"/>
          </w:tcPr>
          <w:p w:rsidR="004B1483" w:rsidRPr="005B4D16" w:rsidRDefault="004B1483" w:rsidP="00176EE3">
            <w:pPr>
              <w:pStyle w:val="TableParagraph"/>
              <w:spacing w:line="240" w:lineRule="atLeast"/>
              <w:rPr>
                <w:b/>
                <w:sz w:val="24"/>
                <w:szCs w:val="24"/>
              </w:rPr>
            </w:pPr>
          </w:p>
          <w:p w:rsidR="004B1483" w:rsidRPr="005B4D16" w:rsidRDefault="00203F3E" w:rsidP="00176EE3">
            <w:pPr>
              <w:pStyle w:val="TableParagraph"/>
              <w:spacing w:line="240" w:lineRule="atLeast"/>
              <w:ind w:left="236"/>
              <w:rPr>
                <w:sz w:val="24"/>
                <w:szCs w:val="24"/>
              </w:rPr>
            </w:pPr>
            <w:hyperlink r:id="rId433">
              <w:r w:rsidR="004B1483" w:rsidRPr="005B4D16">
                <w:rPr>
                  <w:spacing w:val="-2"/>
                  <w:sz w:val="24"/>
                  <w:szCs w:val="24"/>
                  <w:u w:val="single" w:color="0000FF"/>
                </w:rPr>
                <w:t>https://razgovor.edsoo.ru/</w:t>
              </w:r>
            </w:hyperlink>
          </w:p>
        </w:tc>
      </w:tr>
      <w:tr w:rsidR="004B1483" w:rsidRPr="005B4D16" w:rsidTr="00176EE3">
        <w:trPr>
          <w:trHeight w:val="2967"/>
        </w:trPr>
        <w:tc>
          <w:tcPr>
            <w:tcW w:w="843" w:type="dxa"/>
            <w:gridSpan w:val="2"/>
          </w:tcPr>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ind w:left="103"/>
              <w:rPr>
                <w:sz w:val="24"/>
                <w:szCs w:val="24"/>
              </w:rPr>
            </w:pPr>
            <w:r w:rsidRPr="005B4D16">
              <w:rPr>
                <w:spacing w:val="-5"/>
                <w:sz w:val="24"/>
                <w:szCs w:val="24"/>
              </w:rPr>
              <w:t>25</w:t>
            </w:r>
          </w:p>
        </w:tc>
        <w:tc>
          <w:tcPr>
            <w:tcW w:w="1567" w:type="dxa"/>
          </w:tcPr>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ind w:left="238"/>
              <w:rPr>
                <w:sz w:val="24"/>
                <w:szCs w:val="24"/>
              </w:rPr>
            </w:pPr>
            <w:r w:rsidRPr="005B4D16">
              <w:rPr>
                <w:sz w:val="24"/>
                <w:szCs w:val="24"/>
              </w:rPr>
              <w:t xml:space="preserve">Массовый спорт в </w:t>
            </w:r>
            <w:r w:rsidRPr="005B4D16">
              <w:rPr>
                <w:spacing w:val="-2"/>
                <w:sz w:val="24"/>
                <w:szCs w:val="24"/>
              </w:rPr>
              <w:t>России</w:t>
            </w:r>
          </w:p>
        </w:tc>
        <w:tc>
          <w:tcPr>
            <w:tcW w:w="992" w:type="dxa"/>
            <w:gridSpan w:val="2"/>
          </w:tcPr>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ind w:right="763"/>
              <w:jc w:val="right"/>
              <w:rPr>
                <w:sz w:val="24"/>
                <w:szCs w:val="24"/>
              </w:rPr>
            </w:pPr>
            <w:r w:rsidRPr="005B4D16">
              <w:rPr>
                <w:spacing w:val="-10"/>
                <w:sz w:val="24"/>
                <w:szCs w:val="24"/>
              </w:rPr>
              <w:t>1</w:t>
            </w:r>
          </w:p>
        </w:tc>
        <w:tc>
          <w:tcPr>
            <w:tcW w:w="2409" w:type="dxa"/>
          </w:tcPr>
          <w:p w:rsidR="004B1483" w:rsidRPr="005B4D16" w:rsidRDefault="004B1483" w:rsidP="00176EE3">
            <w:pPr>
              <w:pStyle w:val="TableParagraph"/>
              <w:spacing w:line="240" w:lineRule="atLeast"/>
              <w:ind w:left="242" w:right="403"/>
              <w:rPr>
                <w:sz w:val="24"/>
                <w:szCs w:val="24"/>
                <w:lang w:val="ru-RU"/>
              </w:rPr>
            </w:pPr>
            <w:r w:rsidRPr="005B4D16">
              <w:rPr>
                <w:sz w:val="24"/>
                <w:szCs w:val="24"/>
                <w:lang w:val="ru-RU"/>
              </w:rPr>
              <w:t>Развитие массового спорта – вклад в</w:t>
            </w:r>
          </w:p>
          <w:p w:rsidR="004B1483" w:rsidRPr="005B4D16" w:rsidRDefault="004B1483" w:rsidP="00176EE3">
            <w:pPr>
              <w:pStyle w:val="TableParagraph"/>
              <w:spacing w:line="240" w:lineRule="atLeast"/>
              <w:ind w:left="242" w:right="204"/>
              <w:rPr>
                <w:sz w:val="24"/>
                <w:szCs w:val="24"/>
              </w:rPr>
            </w:pPr>
            <w:r w:rsidRPr="005B4D16">
              <w:rPr>
                <w:sz w:val="24"/>
                <w:szCs w:val="24"/>
                <w:lang w:val="ru-RU"/>
              </w:rPr>
              <w:t xml:space="preserve">благополучие и здоровье нации, будущие поколения страны. Здоровый образ жизни, забота о </w:t>
            </w:r>
            <w:r w:rsidRPr="005B4D16">
              <w:rPr>
                <w:spacing w:val="-2"/>
                <w:sz w:val="24"/>
                <w:szCs w:val="24"/>
                <w:lang w:val="ru-RU"/>
              </w:rPr>
              <w:t xml:space="preserve">собственном </w:t>
            </w:r>
            <w:r w:rsidRPr="005B4D16">
              <w:rPr>
                <w:sz w:val="24"/>
                <w:szCs w:val="24"/>
                <w:lang w:val="ru-RU"/>
              </w:rPr>
              <w:t xml:space="preserve">здоровье, спорт как важнейшая часть жизни современного человека. </w:t>
            </w:r>
            <w:r w:rsidRPr="005B4D16">
              <w:rPr>
                <w:sz w:val="24"/>
                <w:szCs w:val="24"/>
              </w:rPr>
              <w:t>Условия</w:t>
            </w:r>
          </w:p>
          <w:p w:rsidR="004B1483" w:rsidRPr="005B4D16" w:rsidRDefault="004B1483" w:rsidP="00176EE3">
            <w:pPr>
              <w:pStyle w:val="TableParagraph"/>
              <w:spacing w:line="240" w:lineRule="atLeast"/>
              <w:ind w:left="242"/>
              <w:rPr>
                <w:sz w:val="24"/>
                <w:szCs w:val="24"/>
              </w:rPr>
            </w:pPr>
            <w:r w:rsidRPr="005B4D16">
              <w:rPr>
                <w:sz w:val="24"/>
                <w:szCs w:val="24"/>
              </w:rPr>
              <w:t xml:space="preserve">развития </w:t>
            </w:r>
            <w:r w:rsidRPr="005B4D16">
              <w:rPr>
                <w:spacing w:val="-2"/>
                <w:sz w:val="24"/>
                <w:szCs w:val="24"/>
              </w:rPr>
              <w:t>массового</w:t>
            </w:r>
          </w:p>
          <w:p w:rsidR="004B1483" w:rsidRPr="005B4D16" w:rsidRDefault="004B1483" w:rsidP="00176EE3">
            <w:pPr>
              <w:pStyle w:val="TableParagraph"/>
              <w:spacing w:line="240" w:lineRule="atLeast"/>
              <w:ind w:left="242"/>
              <w:rPr>
                <w:sz w:val="24"/>
                <w:szCs w:val="24"/>
              </w:rPr>
            </w:pPr>
            <w:r w:rsidRPr="005B4D16">
              <w:rPr>
                <w:sz w:val="24"/>
                <w:szCs w:val="24"/>
              </w:rPr>
              <w:t xml:space="preserve">спорта в </w:t>
            </w:r>
            <w:r w:rsidRPr="005B4D16">
              <w:rPr>
                <w:spacing w:val="-2"/>
                <w:sz w:val="24"/>
                <w:szCs w:val="24"/>
              </w:rPr>
              <w:t>России.</w:t>
            </w:r>
          </w:p>
        </w:tc>
        <w:tc>
          <w:tcPr>
            <w:tcW w:w="3405" w:type="dxa"/>
            <w:gridSpan w:val="3"/>
          </w:tcPr>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ind w:left="237"/>
              <w:rPr>
                <w:sz w:val="24"/>
                <w:szCs w:val="24"/>
              </w:rPr>
            </w:pPr>
            <w:r w:rsidRPr="005B4D16">
              <w:rPr>
                <w:sz w:val="24"/>
                <w:szCs w:val="24"/>
              </w:rPr>
              <w:t xml:space="preserve">Беседа с </w:t>
            </w:r>
            <w:r w:rsidRPr="005B4D16">
              <w:rPr>
                <w:spacing w:val="-2"/>
                <w:sz w:val="24"/>
                <w:szCs w:val="24"/>
              </w:rPr>
              <w:t>обучающимися</w:t>
            </w:r>
          </w:p>
        </w:tc>
        <w:tc>
          <w:tcPr>
            <w:tcW w:w="1416" w:type="dxa"/>
            <w:gridSpan w:val="2"/>
          </w:tcPr>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rPr>
                <w:b/>
                <w:sz w:val="24"/>
                <w:szCs w:val="24"/>
              </w:rPr>
            </w:pPr>
          </w:p>
          <w:p w:rsidR="004B1483" w:rsidRPr="005B4D16" w:rsidRDefault="00203F3E" w:rsidP="00176EE3">
            <w:pPr>
              <w:pStyle w:val="TableParagraph"/>
              <w:spacing w:line="240" w:lineRule="atLeast"/>
              <w:ind w:left="139" w:right="3"/>
              <w:jc w:val="center"/>
              <w:rPr>
                <w:b/>
                <w:sz w:val="24"/>
                <w:szCs w:val="24"/>
              </w:rPr>
            </w:pPr>
            <w:hyperlink r:id="rId434">
              <w:r w:rsidR="004B1483" w:rsidRPr="005B4D16">
                <w:rPr>
                  <w:b/>
                  <w:spacing w:val="-2"/>
                  <w:sz w:val="24"/>
                  <w:szCs w:val="24"/>
                  <w:u w:val="single" w:color="0000FF"/>
                </w:rPr>
                <w:t>https://razgovor.edsoo.ru/</w:t>
              </w:r>
            </w:hyperlink>
          </w:p>
        </w:tc>
      </w:tr>
      <w:tr w:rsidR="004B1483" w:rsidRPr="005B4D16" w:rsidTr="00176EE3">
        <w:trPr>
          <w:trHeight w:val="856"/>
        </w:trPr>
        <w:tc>
          <w:tcPr>
            <w:tcW w:w="843" w:type="dxa"/>
            <w:gridSpan w:val="2"/>
          </w:tcPr>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ind w:left="103"/>
              <w:rPr>
                <w:sz w:val="24"/>
                <w:szCs w:val="24"/>
              </w:rPr>
            </w:pPr>
            <w:r w:rsidRPr="005B4D16">
              <w:rPr>
                <w:spacing w:val="-5"/>
                <w:sz w:val="24"/>
                <w:szCs w:val="24"/>
              </w:rPr>
              <w:t>26</w:t>
            </w:r>
          </w:p>
        </w:tc>
        <w:tc>
          <w:tcPr>
            <w:tcW w:w="1567" w:type="dxa"/>
          </w:tcPr>
          <w:p w:rsidR="004B1483" w:rsidRPr="005B4D16" w:rsidRDefault="004B1483" w:rsidP="00176EE3">
            <w:pPr>
              <w:pStyle w:val="TableParagraph"/>
              <w:spacing w:line="240" w:lineRule="atLeast"/>
              <w:rPr>
                <w:b/>
                <w:sz w:val="24"/>
                <w:szCs w:val="24"/>
                <w:lang w:val="ru-RU"/>
              </w:rPr>
            </w:pPr>
          </w:p>
          <w:p w:rsidR="004B1483" w:rsidRPr="005B4D16" w:rsidRDefault="004B1483" w:rsidP="00176EE3">
            <w:pPr>
              <w:pStyle w:val="TableParagraph"/>
              <w:spacing w:line="240" w:lineRule="atLeast"/>
              <w:ind w:left="238"/>
              <w:rPr>
                <w:sz w:val="24"/>
                <w:szCs w:val="24"/>
                <w:lang w:val="ru-RU"/>
              </w:rPr>
            </w:pPr>
            <w:r w:rsidRPr="005B4D16">
              <w:rPr>
                <w:sz w:val="24"/>
                <w:szCs w:val="24"/>
                <w:lang w:val="ru-RU"/>
              </w:rPr>
              <w:t xml:space="preserve">День воссоединения Крыма и СевастополясРоссией.100-летие </w:t>
            </w:r>
            <w:r w:rsidRPr="005B4D16">
              <w:rPr>
                <w:spacing w:val="-2"/>
                <w:sz w:val="24"/>
                <w:szCs w:val="24"/>
                <w:lang w:val="ru-RU"/>
              </w:rPr>
              <w:t>Артека</w:t>
            </w:r>
          </w:p>
        </w:tc>
        <w:tc>
          <w:tcPr>
            <w:tcW w:w="992" w:type="dxa"/>
            <w:gridSpan w:val="2"/>
          </w:tcPr>
          <w:p w:rsidR="004B1483" w:rsidRPr="005B4D16" w:rsidRDefault="004B1483" w:rsidP="00176EE3">
            <w:pPr>
              <w:pStyle w:val="TableParagraph"/>
              <w:spacing w:line="240" w:lineRule="atLeast"/>
              <w:rPr>
                <w:b/>
                <w:sz w:val="24"/>
                <w:szCs w:val="24"/>
                <w:lang w:val="ru-RU"/>
              </w:rPr>
            </w:pPr>
          </w:p>
          <w:p w:rsidR="004B1483" w:rsidRPr="005B4D16" w:rsidRDefault="004B1483" w:rsidP="00176EE3">
            <w:pPr>
              <w:pStyle w:val="TableParagraph"/>
              <w:spacing w:line="240" w:lineRule="atLeast"/>
              <w:ind w:right="763"/>
              <w:jc w:val="right"/>
              <w:rPr>
                <w:sz w:val="24"/>
                <w:szCs w:val="24"/>
              </w:rPr>
            </w:pPr>
            <w:r w:rsidRPr="005B4D16">
              <w:rPr>
                <w:spacing w:val="-10"/>
                <w:sz w:val="24"/>
                <w:szCs w:val="24"/>
              </w:rPr>
              <w:t>1</w:t>
            </w:r>
          </w:p>
        </w:tc>
        <w:tc>
          <w:tcPr>
            <w:tcW w:w="2409" w:type="dxa"/>
          </w:tcPr>
          <w:p w:rsidR="004B1483" w:rsidRPr="005B4D16" w:rsidRDefault="004B1483" w:rsidP="00176EE3">
            <w:pPr>
              <w:pStyle w:val="TableParagraph"/>
              <w:spacing w:line="240" w:lineRule="atLeast"/>
              <w:ind w:left="242" w:right="100"/>
              <w:rPr>
                <w:sz w:val="24"/>
                <w:szCs w:val="24"/>
                <w:lang w:val="ru-RU"/>
              </w:rPr>
            </w:pPr>
            <w:r w:rsidRPr="005B4D16">
              <w:rPr>
                <w:sz w:val="24"/>
                <w:szCs w:val="24"/>
                <w:lang w:val="ru-RU"/>
              </w:rPr>
              <w:t>История и традиции Артека. После воссоединения Крыма и Севастополя с Россией Артек – это уникальный и</w:t>
            </w:r>
          </w:p>
          <w:p w:rsidR="004B1483" w:rsidRPr="005B4D16" w:rsidRDefault="004B1483" w:rsidP="00176EE3">
            <w:pPr>
              <w:pStyle w:val="TableParagraph"/>
              <w:spacing w:line="240" w:lineRule="atLeast"/>
              <w:ind w:left="242" w:right="988"/>
              <w:rPr>
                <w:sz w:val="24"/>
                <w:szCs w:val="24"/>
                <w:lang w:val="ru-RU"/>
              </w:rPr>
            </w:pPr>
            <w:r w:rsidRPr="005B4D16">
              <w:rPr>
                <w:spacing w:val="-2"/>
                <w:sz w:val="24"/>
                <w:szCs w:val="24"/>
                <w:lang w:val="ru-RU"/>
              </w:rPr>
              <w:t xml:space="preserve">современный </w:t>
            </w:r>
            <w:r w:rsidRPr="005B4D16">
              <w:rPr>
                <w:sz w:val="24"/>
                <w:szCs w:val="24"/>
                <w:lang w:val="ru-RU"/>
              </w:rPr>
              <w:t xml:space="preserve">комплекс из </w:t>
            </w:r>
            <w:r w:rsidRPr="005B4D16">
              <w:rPr>
                <w:spacing w:val="-10"/>
                <w:sz w:val="24"/>
                <w:szCs w:val="24"/>
                <w:lang w:val="ru-RU"/>
              </w:rPr>
              <w:t>9</w:t>
            </w:r>
          </w:p>
          <w:p w:rsidR="004B1483" w:rsidRPr="005B4D16" w:rsidRDefault="004B1483" w:rsidP="00176EE3">
            <w:pPr>
              <w:pStyle w:val="TableParagraph"/>
              <w:spacing w:line="240" w:lineRule="atLeast"/>
              <w:ind w:left="242" w:right="100"/>
              <w:rPr>
                <w:sz w:val="24"/>
                <w:szCs w:val="24"/>
                <w:lang w:val="ru-RU"/>
              </w:rPr>
            </w:pPr>
            <w:r w:rsidRPr="005B4D16">
              <w:rPr>
                <w:sz w:val="24"/>
                <w:szCs w:val="24"/>
                <w:lang w:val="ru-RU"/>
              </w:rPr>
              <w:t xml:space="preserve">лагерей, работающих </w:t>
            </w:r>
            <w:r w:rsidRPr="005B4D16">
              <w:rPr>
                <w:sz w:val="24"/>
                <w:szCs w:val="24"/>
                <w:lang w:val="ru-RU"/>
              </w:rPr>
              <w:lastRenderedPageBreak/>
              <w:t xml:space="preserve">круглый год. Артек– пространство для </w:t>
            </w:r>
            <w:r w:rsidRPr="005B4D16">
              <w:rPr>
                <w:spacing w:val="-2"/>
                <w:sz w:val="24"/>
                <w:szCs w:val="24"/>
                <w:lang w:val="ru-RU"/>
              </w:rPr>
              <w:t>творчества,</w:t>
            </w:r>
          </w:p>
          <w:p w:rsidR="004B1483" w:rsidRPr="005B4D16" w:rsidRDefault="004B1483" w:rsidP="00176EE3">
            <w:pPr>
              <w:pStyle w:val="TableParagraph"/>
              <w:spacing w:line="240" w:lineRule="atLeast"/>
              <w:ind w:left="242"/>
              <w:rPr>
                <w:sz w:val="24"/>
                <w:szCs w:val="24"/>
                <w:lang w:val="ru-RU"/>
              </w:rPr>
            </w:pPr>
            <w:r w:rsidRPr="005B4D16">
              <w:rPr>
                <w:sz w:val="24"/>
                <w:szCs w:val="24"/>
                <w:lang w:val="ru-RU"/>
              </w:rPr>
              <w:t xml:space="preserve">саморазвития </w:t>
            </w:r>
            <w:r w:rsidRPr="005B4D16">
              <w:rPr>
                <w:spacing w:val="-10"/>
                <w:sz w:val="24"/>
                <w:szCs w:val="24"/>
                <w:lang w:val="ru-RU"/>
              </w:rPr>
              <w:t xml:space="preserve">и, </w:t>
            </w:r>
            <w:r w:rsidRPr="005B4D16">
              <w:rPr>
                <w:spacing w:val="-2"/>
                <w:sz w:val="24"/>
                <w:szCs w:val="24"/>
                <w:lang w:val="ru-RU"/>
              </w:rPr>
              <w:t>самореализации.</w:t>
            </w:r>
          </w:p>
        </w:tc>
        <w:tc>
          <w:tcPr>
            <w:tcW w:w="3405" w:type="dxa"/>
            <w:gridSpan w:val="3"/>
          </w:tcPr>
          <w:p w:rsidR="004B1483" w:rsidRPr="005B4D16" w:rsidRDefault="004B1483" w:rsidP="00176EE3">
            <w:pPr>
              <w:pStyle w:val="TableParagraph"/>
              <w:spacing w:line="240" w:lineRule="atLeast"/>
              <w:rPr>
                <w:b/>
                <w:sz w:val="24"/>
                <w:szCs w:val="24"/>
                <w:lang w:val="ru-RU"/>
              </w:rPr>
            </w:pPr>
          </w:p>
          <w:p w:rsidR="004B1483" w:rsidRPr="005B4D16" w:rsidRDefault="004B1483" w:rsidP="00176EE3">
            <w:pPr>
              <w:pStyle w:val="TableParagraph"/>
              <w:spacing w:line="240" w:lineRule="atLeast"/>
              <w:ind w:left="237"/>
              <w:rPr>
                <w:sz w:val="24"/>
                <w:szCs w:val="24"/>
              </w:rPr>
            </w:pPr>
            <w:r w:rsidRPr="005B4D16">
              <w:rPr>
                <w:sz w:val="24"/>
                <w:szCs w:val="24"/>
              </w:rPr>
              <w:t xml:space="preserve">Беседа с </w:t>
            </w:r>
            <w:r w:rsidRPr="005B4D16">
              <w:rPr>
                <w:spacing w:val="-2"/>
                <w:sz w:val="24"/>
                <w:szCs w:val="24"/>
              </w:rPr>
              <w:t>обучающимися</w:t>
            </w:r>
          </w:p>
        </w:tc>
        <w:tc>
          <w:tcPr>
            <w:tcW w:w="1416" w:type="dxa"/>
            <w:gridSpan w:val="2"/>
          </w:tcPr>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rPr>
                <w:b/>
                <w:sz w:val="24"/>
                <w:szCs w:val="24"/>
              </w:rPr>
            </w:pPr>
          </w:p>
          <w:p w:rsidR="004B1483" w:rsidRPr="005B4D16" w:rsidRDefault="00203F3E" w:rsidP="00176EE3">
            <w:pPr>
              <w:pStyle w:val="TableParagraph"/>
              <w:spacing w:line="240" w:lineRule="atLeast"/>
              <w:ind w:left="139" w:right="3"/>
              <w:jc w:val="center"/>
              <w:rPr>
                <w:b/>
                <w:sz w:val="24"/>
                <w:szCs w:val="24"/>
              </w:rPr>
            </w:pPr>
            <w:hyperlink r:id="rId435">
              <w:r w:rsidR="004B1483" w:rsidRPr="005B4D16">
                <w:rPr>
                  <w:b/>
                  <w:spacing w:val="-2"/>
                  <w:sz w:val="24"/>
                  <w:szCs w:val="24"/>
                  <w:u w:val="single" w:color="0000FF"/>
                </w:rPr>
                <w:t>https://razgovor.edsoo.ru/</w:t>
              </w:r>
            </w:hyperlink>
          </w:p>
        </w:tc>
      </w:tr>
      <w:tr w:rsidR="004B1483" w:rsidRPr="005B4D16" w:rsidTr="00176EE3">
        <w:trPr>
          <w:trHeight w:val="5613"/>
        </w:trPr>
        <w:tc>
          <w:tcPr>
            <w:tcW w:w="843" w:type="dxa"/>
            <w:gridSpan w:val="2"/>
          </w:tcPr>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ind w:left="103"/>
              <w:rPr>
                <w:sz w:val="24"/>
                <w:szCs w:val="24"/>
              </w:rPr>
            </w:pPr>
            <w:r w:rsidRPr="005B4D16">
              <w:rPr>
                <w:spacing w:val="-5"/>
                <w:sz w:val="24"/>
                <w:szCs w:val="24"/>
              </w:rPr>
              <w:t>27</w:t>
            </w:r>
          </w:p>
        </w:tc>
        <w:tc>
          <w:tcPr>
            <w:tcW w:w="1567" w:type="dxa"/>
          </w:tcPr>
          <w:p w:rsidR="004B1483" w:rsidRPr="005B4D16" w:rsidRDefault="004B1483" w:rsidP="00176EE3">
            <w:pPr>
              <w:pStyle w:val="TableParagraph"/>
              <w:spacing w:line="240" w:lineRule="atLeast"/>
              <w:rPr>
                <w:b/>
                <w:sz w:val="24"/>
                <w:szCs w:val="24"/>
                <w:lang w:val="ru-RU"/>
              </w:rPr>
            </w:pPr>
          </w:p>
          <w:p w:rsidR="004B1483" w:rsidRPr="005B4D16" w:rsidRDefault="004B1483" w:rsidP="00176EE3">
            <w:pPr>
              <w:pStyle w:val="TableParagraph"/>
              <w:spacing w:line="240" w:lineRule="atLeast"/>
              <w:ind w:left="238" w:right="167"/>
              <w:rPr>
                <w:sz w:val="24"/>
                <w:szCs w:val="24"/>
                <w:lang w:val="ru-RU"/>
              </w:rPr>
            </w:pPr>
            <w:r w:rsidRPr="005B4D16">
              <w:rPr>
                <w:sz w:val="24"/>
                <w:szCs w:val="24"/>
                <w:lang w:val="ru-RU"/>
              </w:rPr>
              <w:t>Служение творчеством. Зачем людямискусство?185летсодня рождения П.И. Чайковского</w:t>
            </w:r>
          </w:p>
        </w:tc>
        <w:tc>
          <w:tcPr>
            <w:tcW w:w="992" w:type="dxa"/>
            <w:gridSpan w:val="2"/>
          </w:tcPr>
          <w:p w:rsidR="004B1483" w:rsidRPr="005B4D16" w:rsidRDefault="004B1483" w:rsidP="00176EE3">
            <w:pPr>
              <w:pStyle w:val="TableParagraph"/>
              <w:spacing w:line="240" w:lineRule="atLeast"/>
              <w:rPr>
                <w:b/>
                <w:sz w:val="24"/>
                <w:szCs w:val="24"/>
                <w:lang w:val="ru-RU"/>
              </w:rPr>
            </w:pPr>
          </w:p>
          <w:p w:rsidR="004B1483" w:rsidRPr="005B4D16" w:rsidRDefault="004B1483" w:rsidP="00176EE3">
            <w:pPr>
              <w:pStyle w:val="TableParagraph"/>
              <w:spacing w:line="240" w:lineRule="atLeast"/>
              <w:rPr>
                <w:b/>
                <w:sz w:val="24"/>
                <w:szCs w:val="24"/>
                <w:lang w:val="ru-RU"/>
              </w:rPr>
            </w:pPr>
          </w:p>
          <w:p w:rsidR="004B1483" w:rsidRPr="005B4D16" w:rsidRDefault="004B1483" w:rsidP="00176EE3">
            <w:pPr>
              <w:pStyle w:val="TableParagraph"/>
              <w:spacing w:line="240" w:lineRule="atLeast"/>
              <w:ind w:right="763"/>
              <w:jc w:val="right"/>
              <w:rPr>
                <w:sz w:val="24"/>
                <w:szCs w:val="24"/>
              </w:rPr>
            </w:pPr>
            <w:r w:rsidRPr="005B4D16">
              <w:rPr>
                <w:spacing w:val="-10"/>
                <w:sz w:val="24"/>
                <w:szCs w:val="24"/>
              </w:rPr>
              <w:t>1</w:t>
            </w:r>
          </w:p>
        </w:tc>
        <w:tc>
          <w:tcPr>
            <w:tcW w:w="2409" w:type="dxa"/>
          </w:tcPr>
          <w:p w:rsidR="004B1483" w:rsidRPr="005B4D16" w:rsidRDefault="004B1483" w:rsidP="00176EE3">
            <w:pPr>
              <w:pStyle w:val="TableParagraph"/>
              <w:spacing w:line="240" w:lineRule="atLeast"/>
              <w:ind w:left="242" w:right="204"/>
              <w:rPr>
                <w:sz w:val="24"/>
                <w:szCs w:val="24"/>
                <w:lang w:val="ru-RU"/>
              </w:rPr>
            </w:pPr>
            <w:r w:rsidRPr="005B4D16">
              <w:rPr>
                <w:sz w:val="24"/>
                <w:szCs w:val="24"/>
                <w:lang w:val="ru-RU"/>
              </w:rPr>
              <w:t xml:space="preserve">Искусство – это способ общения и диалога между поколениями и народами. Роль музыки в жизни человека: музыка </w:t>
            </w:r>
            <w:r w:rsidRPr="005B4D16">
              <w:rPr>
                <w:spacing w:val="-2"/>
                <w:sz w:val="24"/>
                <w:szCs w:val="24"/>
                <w:lang w:val="ru-RU"/>
              </w:rPr>
              <w:t xml:space="preserve">сопровождает </w:t>
            </w:r>
            <w:r w:rsidRPr="005B4D16">
              <w:rPr>
                <w:sz w:val="24"/>
                <w:szCs w:val="24"/>
                <w:lang w:val="ru-RU"/>
              </w:rPr>
              <w:t>человека с рождения до конца жизни.</w:t>
            </w:r>
          </w:p>
          <w:p w:rsidR="004B1483" w:rsidRPr="005B4D16" w:rsidRDefault="004B1483" w:rsidP="00176EE3">
            <w:pPr>
              <w:pStyle w:val="TableParagraph"/>
              <w:spacing w:line="240" w:lineRule="atLeast"/>
              <w:ind w:left="242" w:right="124"/>
              <w:rPr>
                <w:sz w:val="24"/>
                <w:szCs w:val="24"/>
                <w:lang w:val="ru-RU"/>
              </w:rPr>
            </w:pPr>
            <w:r w:rsidRPr="005B4D16">
              <w:rPr>
                <w:sz w:val="24"/>
                <w:szCs w:val="24"/>
                <w:lang w:val="ru-RU"/>
              </w:rPr>
              <w:t>способность слушать, воспринимать и понимать музыку.</w:t>
            </w:r>
          </w:p>
          <w:p w:rsidR="004B1483" w:rsidRPr="005B4D16" w:rsidRDefault="004B1483" w:rsidP="00176EE3">
            <w:pPr>
              <w:pStyle w:val="TableParagraph"/>
              <w:spacing w:line="240" w:lineRule="atLeast"/>
              <w:ind w:left="242" w:right="245"/>
              <w:rPr>
                <w:sz w:val="24"/>
                <w:szCs w:val="24"/>
                <w:lang w:val="ru-RU"/>
              </w:rPr>
            </w:pPr>
            <w:r w:rsidRPr="005B4D16">
              <w:rPr>
                <w:sz w:val="24"/>
                <w:szCs w:val="24"/>
                <w:lang w:val="ru-RU"/>
              </w:rPr>
              <w:t xml:space="preserve">Россия – страна с богатым культурным наследием, страна </w:t>
            </w:r>
            <w:r w:rsidRPr="005B4D16">
              <w:rPr>
                <w:spacing w:val="-2"/>
                <w:sz w:val="24"/>
                <w:szCs w:val="24"/>
                <w:lang w:val="ru-RU"/>
              </w:rPr>
              <w:t>великих композиторов,</w:t>
            </w:r>
          </w:p>
          <w:p w:rsidR="004B1483" w:rsidRPr="005B4D16" w:rsidRDefault="004B1483" w:rsidP="00176EE3">
            <w:pPr>
              <w:pStyle w:val="TableParagraph"/>
              <w:spacing w:line="240" w:lineRule="atLeast"/>
              <w:ind w:left="242" w:right="100"/>
              <w:rPr>
                <w:sz w:val="24"/>
                <w:szCs w:val="24"/>
                <w:lang w:val="ru-RU"/>
              </w:rPr>
            </w:pPr>
            <w:r w:rsidRPr="005B4D16">
              <w:rPr>
                <w:spacing w:val="-2"/>
                <w:sz w:val="24"/>
                <w:szCs w:val="24"/>
                <w:lang w:val="ru-RU"/>
              </w:rPr>
              <w:t xml:space="preserve">писателей, художников, </w:t>
            </w:r>
            <w:r w:rsidRPr="005B4D16">
              <w:rPr>
                <w:sz w:val="24"/>
                <w:szCs w:val="24"/>
                <w:lang w:val="ru-RU"/>
              </w:rPr>
              <w:t>признанных во всём мире. Произведения П.И. Чайковского, служение своей</w:t>
            </w:r>
          </w:p>
          <w:p w:rsidR="004B1483" w:rsidRPr="005B4D16" w:rsidRDefault="004B1483" w:rsidP="00176EE3">
            <w:pPr>
              <w:pStyle w:val="TableParagraph"/>
              <w:spacing w:line="240" w:lineRule="atLeast"/>
              <w:ind w:left="242"/>
              <w:rPr>
                <w:sz w:val="24"/>
                <w:szCs w:val="24"/>
              </w:rPr>
            </w:pPr>
            <w:r w:rsidRPr="005B4D16">
              <w:rPr>
                <w:sz w:val="24"/>
                <w:szCs w:val="24"/>
              </w:rPr>
              <w:t xml:space="preserve">стране </w:t>
            </w:r>
            <w:r w:rsidRPr="005B4D16">
              <w:rPr>
                <w:spacing w:val="-2"/>
                <w:sz w:val="24"/>
                <w:szCs w:val="24"/>
              </w:rPr>
              <w:t>творчеством.</w:t>
            </w:r>
          </w:p>
        </w:tc>
        <w:tc>
          <w:tcPr>
            <w:tcW w:w="3405" w:type="dxa"/>
            <w:gridSpan w:val="3"/>
          </w:tcPr>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ind w:left="0"/>
              <w:rPr>
                <w:sz w:val="24"/>
                <w:szCs w:val="24"/>
              </w:rPr>
            </w:pPr>
            <w:r w:rsidRPr="005B4D16">
              <w:rPr>
                <w:sz w:val="24"/>
                <w:szCs w:val="24"/>
              </w:rPr>
              <w:t xml:space="preserve">Беседа с </w:t>
            </w:r>
            <w:r w:rsidRPr="005B4D16">
              <w:rPr>
                <w:spacing w:val="-2"/>
                <w:sz w:val="24"/>
                <w:szCs w:val="24"/>
              </w:rPr>
              <w:t>обучающимися</w:t>
            </w:r>
          </w:p>
        </w:tc>
        <w:tc>
          <w:tcPr>
            <w:tcW w:w="1416" w:type="dxa"/>
            <w:gridSpan w:val="2"/>
          </w:tcPr>
          <w:p w:rsidR="004B1483" w:rsidRPr="005B4D16" w:rsidRDefault="004B1483" w:rsidP="00176EE3">
            <w:pPr>
              <w:pStyle w:val="TableParagraph"/>
              <w:spacing w:line="240" w:lineRule="atLeast"/>
              <w:rPr>
                <w:b/>
                <w:sz w:val="24"/>
                <w:szCs w:val="24"/>
              </w:rPr>
            </w:pPr>
          </w:p>
          <w:p w:rsidR="004B1483" w:rsidRPr="005B4D16" w:rsidRDefault="00203F3E" w:rsidP="00176EE3">
            <w:pPr>
              <w:pStyle w:val="TableParagraph"/>
              <w:spacing w:line="240" w:lineRule="atLeast"/>
              <w:ind w:left="139" w:right="3"/>
              <w:jc w:val="center"/>
              <w:rPr>
                <w:sz w:val="24"/>
                <w:szCs w:val="24"/>
              </w:rPr>
            </w:pPr>
            <w:hyperlink r:id="rId436">
              <w:r w:rsidR="004B1483" w:rsidRPr="005B4D16">
                <w:rPr>
                  <w:spacing w:val="-2"/>
                  <w:sz w:val="24"/>
                  <w:szCs w:val="24"/>
                  <w:u w:val="single" w:color="0000FF"/>
                </w:rPr>
                <w:t>https://razgovor.edsoo.ru/</w:t>
              </w:r>
            </w:hyperlink>
          </w:p>
        </w:tc>
      </w:tr>
      <w:tr w:rsidR="004B1483" w:rsidRPr="005B4D16" w:rsidTr="00176EE3">
        <w:trPr>
          <w:trHeight w:val="993"/>
        </w:trPr>
        <w:tc>
          <w:tcPr>
            <w:tcW w:w="843" w:type="dxa"/>
            <w:gridSpan w:val="2"/>
          </w:tcPr>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ind w:left="103"/>
              <w:rPr>
                <w:sz w:val="24"/>
                <w:szCs w:val="24"/>
              </w:rPr>
            </w:pPr>
            <w:r w:rsidRPr="005B4D16">
              <w:rPr>
                <w:spacing w:val="-5"/>
                <w:sz w:val="24"/>
                <w:szCs w:val="24"/>
              </w:rPr>
              <w:t>28</w:t>
            </w:r>
          </w:p>
        </w:tc>
        <w:tc>
          <w:tcPr>
            <w:tcW w:w="1567" w:type="dxa"/>
          </w:tcPr>
          <w:p w:rsidR="004B1483" w:rsidRPr="005B4D16" w:rsidRDefault="004B1483" w:rsidP="00176EE3">
            <w:pPr>
              <w:pStyle w:val="TableParagraph"/>
              <w:spacing w:line="240" w:lineRule="atLeast"/>
              <w:ind w:left="238"/>
              <w:rPr>
                <w:sz w:val="24"/>
                <w:szCs w:val="24"/>
                <w:lang w:val="ru-RU"/>
              </w:rPr>
            </w:pPr>
            <w:r w:rsidRPr="005B4D16">
              <w:rPr>
                <w:sz w:val="24"/>
                <w:szCs w:val="24"/>
                <w:lang w:val="ru-RU"/>
              </w:rPr>
              <w:t>Моя малая Родина (региональный и местный компонент)</w:t>
            </w:r>
          </w:p>
        </w:tc>
        <w:tc>
          <w:tcPr>
            <w:tcW w:w="992" w:type="dxa"/>
            <w:gridSpan w:val="2"/>
          </w:tcPr>
          <w:p w:rsidR="004B1483" w:rsidRPr="005B4D16" w:rsidRDefault="004B1483" w:rsidP="00176EE3">
            <w:pPr>
              <w:pStyle w:val="TableParagraph"/>
              <w:spacing w:line="240" w:lineRule="atLeast"/>
              <w:rPr>
                <w:b/>
                <w:sz w:val="24"/>
                <w:szCs w:val="24"/>
                <w:lang w:val="ru-RU"/>
              </w:rPr>
            </w:pPr>
          </w:p>
          <w:p w:rsidR="004B1483" w:rsidRPr="005B4D16" w:rsidRDefault="004B1483" w:rsidP="00176EE3">
            <w:pPr>
              <w:pStyle w:val="TableParagraph"/>
              <w:spacing w:line="240" w:lineRule="atLeast"/>
              <w:ind w:right="763"/>
              <w:jc w:val="right"/>
              <w:rPr>
                <w:sz w:val="24"/>
                <w:szCs w:val="24"/>
              </w:rPr>
            </w:pPr>
            <w:r w:rsidRPr="005B4D16">
              <w:rPr>
                <w:spacing w:val="-10"/>
                <w:sz w:val="24"/>
                <w:szCs w:val="24"/>
              </w:rPr>
              <w:t>1</w:t>
            </w:r>
          </w:p>
        </w:tc>
        <w:tc>
          <w:tcPr>
            <w:tcW w:w="2409" w:type="dxa"/>
          </w:tcPr>
          <w:p w:rsidR="004B1483" w:rsidRPr="005B4D16" w:rsidRDefault="004B1483" w:rsidP="00176EE3">
            <w:pPr>
              <w:pStyle w:val="TableParagraph"/>
              <w:spacing w:line="240" w:lineRule="atLeast"/>
              <w:ind w:left="242" w:right="100"/>
              <w:rPr>
                <w:sz w:val="24"/>
                <w:szCs w:val="24"/>
                <w:lang w:val="ru-RU"/>
              </w:rPr>
            </w:pPr>
            <w:r w:rsidRPr="005B4D16">
              <w:rPr>
                <w:sz w:val="24"/>
                <w:szCs w:val="24"/>
                <w:lang w:val="ru-RU"/>
              </w:rPr>
              <w:t xml:space="preserve">Россия–великая и уникальная страна, каждый из её регионов прекрасен и неповторим своими </w:t>
            </w:r>
            <w:r w:rsidRPr="005B4D16">
              <w:rPr>
                <w:spacing w:val="-2"/>
                <w:sz w:val="24"/>
                <w:szCs w:val="24"/>
                <w:lang w:val="ru-RU"/>
              </w:rPr>
              <w:t xml:space="preserve">природными, </w:t>
            </w:r>
            <w:r w:rsidRPr="005B4D16">
              <w:rPr>
                <w:sz w:val="24"/>
                <w:szCs w:val="24"/>
                <w:lang w:val="ru-RU"/>
              </w:rPr>
              <w:t>экономическими и другими ресурсами.</w:t>
            </w:r>
          </w:p>
          <w:p w:rsidR="004B1483" w:rsidRPr="005B4D16" w:rsidRDefault="004B1483" w:rsidP="00176EE3">
            <w:pPr>
              <w:pStyle w:val="TableParagraph"/>
              <w:spacing w:line="240" w:lineRule="atLeast"/>
              <w:ind w:left="242" w:right="100"/>
              <w:rPr>
                <w:sz w:val="24"/>
                <w:szCs w:val="24"/>
                <w:lang w:val="ru-RU"/>
              </w:rPr>
            </w:pPr>
            <w:r w:rsidRPr="005B4D16">
              <w:rPr>
                <w:sz w:val="24"/>
                <w:szCs w:val="24"/>
                <w:lang w:val="ru-RU"/>
              </w:rPr>
              <w:t xml:space="preserve">Любовь к родному краю, </w:t>
            </w:r>
            <w:r w:rsidRPr="005B4D16">
              <w:rPr>
                <w:spacing w:val="-2"/>
                <w:sz w:val="24"/>
                <w:szCs w:val="24"/>
                <w:lang w:val="ru-RU"/>
              </w:rPr>
              <w:t>способность</w:t>
            </w:r>
          </w:p>
          <w:p w:rsidR="004B1483" w:rsidRPr="005B4D16" w:rsidRDefault="004B1483" w:rsidP="00176EE3">
            <w:pPr>
              <w:pStyle w:val="TableParagraph"/>
              <w:spacing w:line="240" w:lineRule="atLeast"/>
              <w:ind w:left="242" w:right="100"/>
              <w:rPr>
                <w:sz w:val="24"/>
                <w:szCs w:val="24"/>
                <w:lang w:val="ru-RU"/>
              </w:rPr>
            </w:pPr>
            <w:r w:rsidRPr="005B4D16">
              <w:rPr>
                <w:sz w:val="24"/>
                <w:szCs w:val="24"/>
                <w:lang w:val="ru-RU"/>
              </w:rPr>
              <w:t>Любоваться природой и беречь её – часть любви к Отчизне.</w:t>
            </w:r>
          </w:p>
          <w:p w:rsidR="004B1483" w:rsidRPr="005B4D16" w:rsidRDefault="004B1483" w:rsidP="00176EE3">
            <w:pPr>
              <w:pStyle w:val="TableParagraph"/>
              <w:spacing w:line="240" w:lineRule="atLeast"/>
              <w:ind w:left="242" w:right="100"/>
              <w:rPr>
                <w:sz w:val="24"/>
                <w:szCs w:val="24"/>
                <w:lang w:val="ru-RU"/>
              </w:rPr>
            </w:pPr>
            <w:r w:rsidRPr="005B4D16">
              <w:rPr>
                <w:sz w:val="24"/>
                <w:szCs w:val="24"/>
                <w:lang w:val="ru-RU"/>
              </w:rPr>
              <w:t xml:space="preserve">Патриот честно трудится, заботится </w:t>
            </w:r>
            <w:r w:rsidRPr="005B4D16">
              <w:rPr>
                <w:sz w:val="24"/>
                <w:szCs w:val="24"/>
                <w:lang w:val="ru-RU"/>
              </w:rPr>
              <w:lastRenderedPageBreak/>
              <w:t>о процветании своей страны, уважает её</w:t>
            </w:r>
          </w:p>
          <w:p w:rsidR="004B1483" w:rsidRPr="005B4D16" w:rsidRDefault="004B1483" w:rsidP="00176EE3">
            <w:pPr>
              <w:pStyle w:val="TableParagraph"/>
              <w:spacing w:line="240" w:lineRule="atLeast"/>
              <w:ind w:left="242" w:right="461"/>
              <w:jc w:val="both"/>
              <w:rPr>
                <w:sz w:val="24"/>
                <w:szCs w:val="24"/>
                <w:lang w:val="ru-RU"/>
              </w:rPr>
            </w:pPr>
            <w:r w:rsidRPr="005B4D16">
              <w:rPr>
                <w:sz w:val="24"/>
                <w:szCs w:val="24"/>
              </w:rPr>
              <w:t>ист</w:t>
            </w:r>
            <w:r>
              <w:rPr>
                <w:sz w:val="24"/>
                <w:szCs w:val="24"/>
                <w:lang w:val="ru-RU"/>
              </w:rPr>
              <w:t>ор</w:t>
            </w:r>
            <w:r w:rsidRPr="005B4D16">
              <w:rPr>
                <w:sz w:val="24"/>
                <w:szCs w:val="24"/>
              </w:rPr>
              <w:t xml:space="preserve">ию и </w:t>
            </w:r>
            <w:r w:rsidRPr="005B4D16">
              <w:rPr>
                <w:spacing w:val="-2"/>
                <w:sz w:val="24"/>
                <w:szCs w:val="24"/>
              </w:rPr>
              <w:t>культуру.</w:t>
            </w:r>
          </w:p>
        </w:tc>
        <w:tc>
          <w:tcPr>
            <w:tcW w:w="3405" w:type="dxa"/>
            <w:gridSpan w:val="3"/>
          </w:tcPr>
          <w:p w:rsidR="004B1483" w:rsidRPr="005B4D16" w:rsidRDefault="004B1483" w:rsidP="00176EE3">
            <w:pPr>
              <w:pStyle w:val="TableParagraph"/>
              <w:spacing w:line="240" w:lineRule="atLeast"/>
              <w:ind w:left="237"/>
              <w:rPr>
                <w:sz w:val="24"/>
                <w:szCs w:val="24"/>
              </w:rPr>
            </w:pPr>
            <w:r w:rsidRPr="005B4D16">
              <w:rPr>
                <w:sz w:val="24"/>
                <w:szCs w:val="24"/>
              </w:rPr>
              <w:lastRenderedPageBreak/>
              <w:t xml:space="preserve">Беседа с </w:t>
            </w:r>
            <w:r w:rsidRPr="005B4D16">
              <w:rPr>
                <w:spacing w:val="-2"/>
                <w:sz w:val="24"/>
                <w:szCs w:val="24"/>
              </w:rPr>
              <w:t>обучающимися</w:t>
            </w:r>
          </w:p>
        </w:tc>
        <w:tc>
          <w:tcPr>
            <w:tcW w:w="1416" w:type="dxa"/>
            <w:gridSpan w:val="2"/>
          </w:tcPr>
          <w:p w:rsidR="004B1483" w:rsidRPr="005B4D16" w:rsidRDefault="004B1483" w:rsidP="00176EE3">
            <w:pPr>
              <w:pStyle w:val="TableParagraph"/>
              <w:spacing w:line="240" w:lineRule="atLeast"/>
              <w:rPr>
                <w:b/>
                <w:sz w:val="24"/>
                <w:szCs w:val="24"/>
              </w:rPr>
            </w:pPr>
          </w:p>
          <w:p w:rsidR="004B1483" w:rsidRPr="005B4D16" w:rsidRDefault="00203F3E" w:rsidP="00176EE3">
            <w:pPr>
              <w:pStyle w:val="TableParagraph"/>
              <w:spacing w:line="240" w:lineRule="atLeast"/>
              <w:ind w:left="139"/>
              <w:jc w:val="center"/>
              <w:rPr>
                <w:sz w:val="24"/>
                <w:szCs w:val="24"/>
              </w:rPr>
            </w:pPr>
            <w:hyperlink r:id="rId437">
              <w:r w:rsidR="004B1483" w:rsidRPr="005B4D16">
                <w:rPr>
                  <w:spacing w:val="-2"/>
                  <w:sz w:val="24"/>
                  <w:szCs w:val="24"/>
                  <w:u w:val="single" w:color="0000FF"/>
                </w:rPr>
                <w:t>https://razgovor.edsoo.ru/</w:t>
              </w:r>
            </w:hyperlink>
          </w:p>
        </w:tc>
      </w:tr>
      <w:tr w:rsidR="004B1483" w:rsidRPr="005B4D16" w:rsidTr="00176EE3">
        <w:trPr>
          <w:trHeight w:val="4806"/>
        </w:trPr>
        <w:tc>
          <w:tcPr>
            <w:tcW w:w="843" w:type="dxa"/>
            <w:gridSpan w:val="2"/>
          </w:tcPr>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ind w:left="103"/>
              <w:rPr>
                <w:sz w:val="24"/>
                <w:szCs w:val="24"/>
              </w:rPr>
            </w:pPr>
            <w:r w:rsidRPr="005B4D16">
              <w:rPr>
                <w:spacing w:val="-5"/>
                <w:sz w:val="24"/>
                <w:szCs w:val="24"/>
              </w:rPr>
              <w:t>29</w:t>
            </w:r>
          </w:p>
        </w:tc>
        <w:tc>
          <w:tcPr>
            <w:tcW w:w="1567" w:type="dxa"/>
          </w:tcPr>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ind w:left="238"/>
              <w:rPr>
                <w:sz w:val="24"/>
                <w:szCs w:val="24"/>
              </w:rPr>
            </w:pPr>
            <w:r w:rsidRPr="005B4D16">
              <w:rPr>
                <w:sz w:val="24"/>
                <w:szCs w:val="24"/>
              </w:rPr>
              <w:t xml:space="preserve">Герои космической </w:t>
            </w:r>
            <w:r w:rsidRPr="005B4D16">
              <w:rPr>
                <w:spacing w:val="-2"/>
                <w:sz w:val="24"/>
                <w:szCs w:val="24"/>
              </w:rPr>
              <w:t>отрасли</w:t>
            </w:r>
          </w:p>
        </w:tc>
        <w:tc>
          <w:tcPr>
            <w:tcW w:w="992" w:type="dxa"/>
            <w:gridSpan w:val="2"/>
          </w:tcPr>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ind w:left="206"/>
              <w:jc w:val="center"/>
              <w:rPr>
                <w:sz w:val="24"/>
                <w:szCs w:val="24"/>
              </w:rPr>
            </w:pPr>
            <w:r w:rsidRPr="005B4D16">
              <w:rPr>
                <w:spacing w:val="-10"/>
                <w:sz w:val="24"/>
                <w:szCs w:val="24"/>
              </w:rPr>
              <w:t>1</w:t>
            </w:r>
          </w:p>
        </w:tc>
        <w:tc>
          <w:tcPr>
            <w:tcW w:w="2409" w:type="dxa"/>
          </w:tcPr>
          <w:p w:rsidR="004B1483" w:rsidRPr="005B4D16" w:rsidRDefault="004B1483" w:rsidP="00176EE3">
            <w:pPr>
              <w:pStyle w:val="TableParagraph"/>
              <w:spacing w:line="240" w:lineRule="atLeast"/>
              <w:ind w:left="242" w:right="525"/>
              <w:rPr>
                <w:sz w:val="24"/>
                <w:szCs w:val="24"/>
                <w:lang w:val="ru-RU"/>
              </w:rPr>
            </w:pPr>
            <w:r w:rsidRPr="005B4D16">
              <w:rPr>
                <w:spacing w:val="-2"/>
                <w:sz w:val="24"/>
                <w:szCs w:val="24"/>
                <w:lang w:val="ru-RU"/>
              </w:rPr>
              <w:t xml:space="preserve">Исследования </w:t>
            </w:r>
            <w:r w:rsidRPr="005B4D16">
              <w:rPr>
                <w:sz w:val="24"/>
                <w:szCs w:val="24"/>
                <w:lang w:val="ru-RU"/>
              </w:rPr>
              <w:t>космоса помогают нам понять, как возникла наша</w:t>
            </w:r>
          </w:p>
          <w:p w:rsidR="004B1483" w:rsidRPr="005B4D16" w:rsidRDefault="004B1483" w:rsidP="00176EE3">
            <w:pPr>
              <w:pStyle w:val="TableParagraph"/>
              <w:spacing w:line="240" w:lineRule="atLeast"/>
              <w:ind w:left="242" w:right="100"/>
              <w:rPr>
                <w:sz w:val="24"/>
                <w:szCs w:val="24"/>
                <w:lang w:val="ru-RU"/>
              </w:rPr>
            </w:pPr>
            <w:r w:rsidRPr="005B4D16">
              <w:rPr>
                <w:sz w:val="24"/>
                <w:szCs w:val="24"/>
                <w:lang w:val="ru-RU"/>
              </w:rPr>
              <w:t>Вселенная. Россия – лидер в развитии космической отрасли. Полёты в космос–это результат огромного труда большого</w:t>
            </w:r>
          </w:p>
          <w:p w:rsidR="004B1483" w:rsidRPr="005B4D16" w:rsidRDefault="004B1483" w:rsidP="00176EE3">
            <w:pPr>
              <w:pStyle w:val="TableParagraph"/>
              <w:spacing w:line="240" w:lineRule="atLeast"/>
              <w:ind w:left="242"/>
              <w:rPr>
                <w:sz w:val="24"/>
                <w:szCs w:val="24"/>
                <w:lang w:val="ru-RU"/>
              </w:rPr>
            </w:pPr>
            <w:r w:rsidRPr="005B4D16">
              <w:rPr>
                <w:sz w:val="24"/>
                <w:szCs w:val="24"/>
                <w:lang w:val="ru-RU"/>
              </w:rPr>
              <w:t xml:space="preserve">коллектива </w:t>
            </w:r>
            <w:r w:rsidRPr="005B4D16">
              <w:rPr>
                <w:spacing w:val="-2"/>
                <w:sz w:val="24"/>
                <w:szCs w:val="24"/>
                <w:lang w:val="ru-RU"/>
              </w:rPr>
              <w:t>учёных,</w:t>
            </w:r>
          </w:p>
          <w:p w:rsidR="004B1483" w:rsidRPr="005B4D16" w:rsidRDefault="004B1483" w:rsidP="00176EE3">
            <w:pPr>
              <w:pStyle w:val="TableParagraph"/>
              <w:spacing w:line="240" w:lineRule="atLeast"/>
              <w:ind w:left="242" w:right="103"/>
              <w:rPr>
                <w:sz w:val="24"/>
                <w:szCs w:val="24"/>
                <w:lang w:val="ru-RU"/>
              </w:rPr>
            </w:pPr>
            <w:r w:rsidRPr="005B4D16">
              <w:rPr>
                <w:sz w:val="24"/>
                <w:szCs w:val="24"/>
                <w:lang w:val="ru-RU"/>
              </w:rPr>
              <w:t>рабочих, космонавтов, которые обеспечили первенство нашей</w:t>
            </w:r>
          </w:p>
          <w:p w:rsidR="004B1483" w:rsidRPr="005B4D16" w:rsidRDefault="004B1483" w:rsidP="00176EE3">
            <w:pPr>
              <w:pStyle w:val="TableParagraph"/>
              <w:spacing w:line="240" w:lineRule="atLeast"/>
              <w:ind w:left="242" w:right="131"/>
              <w:rPr>
                <w:sz w:val="24"/>
                <w:szCs w:val="24"/>
                <w:lang w:val="ru-RU"/>
              </w:rPr>
            </w:pPr>
            <w:r w:rsidRPr="005B4D16">
              <w:rPr>
                <w:sz w:val="24"/>
                <w:szCs w:val="24"/>
                <w:lang w:val="ru-RU"/>
              </w:rPr>
              <w:t>Родины в</w:t>
            </w:r>
            <w:r w:rsidRPr="005B4D16">
              <w:rPr>
                <w:spacing w:val="-2"/>
                <w:sz w:val="24"/>
                <w:szCs w:val="24"/>
                <w:lang w:val="ru-RU"/>
              </w:rPr>
              <w:t xml:space="preserve"> освоении космического </w:t>
            </w:r>
            <w:r w:rsidRPr="005B4D16">
              <w:rPr>
                <w:sz w:val="24"/>
                <w:szCs w:val="24"/>
                <w:lang w:val="ru-RU"/>
              </w:rPr>
              <w:t>пространства. В условиях невесомости космонавты проводят сложные научные эксперименты, что позволяет российской науке продвигаться в освоении новых материалов и создании новых</w:t>
            </w:r>
          </w:p>
          <w:p w:rsidR="004B1483" w:rsidRPr="005B4D16" w:rsidRDefault="004B1483" w:rsidP="00176EE3">
            <w:pPr>
              <w:pStyle w:val="TableParagraph"/>
              <w:spacing w:line="240" w:lineRule="atLeast"/>
              <w:ind w:left="242"/>
              <w:rPr>
                <w:sz w:val="24"/>
                <w:szCs w:val="24"/>
              </w:rPr>
            </w:pPr>
            <w:r w:rsidRPr="005B4D16">
              <w:rPr>
                <w:spacing w:val="-2"/>
                <w:sz w:val="24"/>
                <w:szCs w:val="24"/>
              </w:rPr>
              <w:t>технологий.</w:t>
            </w:r>
          </w:p>
        </w:tc>
        <w:tc>
          <w:tcPr>
            <w:tcW w:w="3405" w:type="dxa"/>
            <w:gridSpan w:val="3"/>
          </w:tcPr>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ind w:left="237"/>
              <w:rPr>
                <w:sz w:val="24"/>
                <w:szCs w:val="24"/>
              </w:rPr>
            </w:pPr>
            <w:r w:rsidRPr="005B4D16">
              <w:rPr>
                <w:sz w:val="24"/>
                <w:szCs w:val="24"/>
              </w:rPr>
              <w:t xml:space="preserve">Беседа с </w:t>
            </w:r>
            <w:r w:rsidRPr="005B4D16">
              <w:rPr>
                <w:spacing w:val="-2"/>
                <w:sz w:val="24"/>
                <w:szCs w:val="24"/>
              </w:rPr>
              <w:t>обучающимися</w:t>
            </w:r>
          </w:p>
        </w:tc>
        <w:tc>
          <w:tcPr>
            <w:tcW w:w="1416" w:type="dxa"/>
            <w:gridSpan w:val="2"/>
          </w:tcPr>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rPr>
                <w:b/>
                <w:sz w:val="24"/>
                <w:szCs w:val="24"/>
              </w:rPr>
            </w:pPr>
          </w:p>
          <w:p w:rsidR="004B1483" w:rsidRPr="005B4D16" w:rsidRDefault="00203F3E" w:rsidP="00176EE3">
            <w:pPr>
              <w:pStyle w:val="TableParagraph"/>
              <w:spacing w:line="240" w:lineRule="atLeast"/>
              <w:ind w:left="236"/>
              <w:rPr>
                <w:sz w:val="24"/>
                <w:szCs w:val="24"/>
              </w:rPr>
            </w:pPr>
            <w:hyperlink r:id="rId438">
              <w:r w:rsidR="004B1483" w:rsidRPr="005B4D16">
                <w:rPr>
                  <w:spacing w:val="-2"/>
                  <w:sz w:val="24"/>
                  <w:szCs w:val="24"/>
                  <w:u w:val="single" w:color="0000FF"/>
                </w:rPr>
                <w:t>https://razgovor.edsoo.ru/</w:t>
              </w:r>
            </w:hyperlink>
          </w:p>
        </w:tc>
      </w:tr>
      <w:tr w:rsidR="004B1483" w:rsidRPr="005B4D16" w:rsidTr="00176EE3">
        <w:trPr>
          <w:trHeight w:val="2542"/>
        </w:trPr>
        <w:tc>
          <w:tcPr>
            <w:tcW w:w="843" w:type="dxa"/>
            <w:gridSpan w:val="2"/>
          </w:tcPr>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ind w:left="103"/>
              <w:rPr>
                <w:sz w:val="24"/>
                <w:szCs w:val="24"/>
              </w:rPr>
            </w:pPr>
            <w:r w:rsidRPr="005B4D16">
              <w:rPr>
                <w:spacing w:val="-5"/>
                <w:sz w:val="24"/>
                <w:szCs w:val="24"/>
              </w:rPr>
              <w:t>30</w:t>
            </w:r>
          </w:p>
        </w:tc>
        <w:tc>
          <w:tcPr>
            <w:tcW w:w="1567" w:type="dxa"/>
          </w:tcPr>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ind w:left="238"/>
              <w:rPr>
                <w:sz w:val="24"/>
                <w:szCs w:val="24"/>
              </w:rPr>
            </w:pPr>
            <w:r w:rsidRPr="005B4D16">
              <w:rPr>
                <w:sz w:val="24"/>
                <w:szCs w:val="24"/>
              </w:rPr>
              <w:t>Гражданская авиация</w:t>
            </w:r>
            <w:r w:rsidRPr="005B4D16">
              <w:rPr>
                <w:spacing w:val="-2"/>
                <w:sz w:val="24"/>
                <w:szCs w:val="24"/>
              </w:rPr>
              <w:t xml:space="preserve"> России</w:t>
            </w:r>
          </w:p>
        </w:tc>
        <w:tc>
          <w:tcPr>
            <w:tcW w:w="992" w:type="dxa"/>
            <w:gridSpan w:val="2"/>
          </w:tcPr>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ind w:left="206"/>
              <w:jc w:val="center"/>
              <w:rPr>
                <w:sz w:val="24"/>
                <w:szCs w:val="24"/>
              </w:rPr>
            </w:pPr>
            <w:r w:rsidRPr="005B4D16">
              <w:rPr>
                <w:spacing w:val="-10"/>
                <w:sz w:val="24"/>
                <w:szCs w:val="24"/>
              </w:rPr>
              <w:t>1</w:t>
            </w:r>
          </w:p>
        </w:tc>
        <w:tc>
          <w:tcPr>
            <w:tcW w:w="2409" w:type="dxa"/>
          </w:tcPr>
          <w:p w:rsidR="004B1483" w:rsidRPr="005B4D16" w:rsidRDefault="004B1483" w:rsidP="00176EE3">
            <w:pPr>
              <w:pStyle w:val="TableParagraph"/>
              <w:spacing w:line="240" w:lineRule="atLeast"/>
              <w:ind w:left="242"/>
              <w:rPr>
                <w:sz w:val="24"/>
                <w:szCs w:val="24"/>
                <w:lang w:val="ru-RU"/>
              </w:rPr>
            </w:pPr>
            <w:r w:rsidRPr="005B4D16">
              <w:rPr>
                <w:sz w:val="24"/>
                <w:szCs w:val="24"/>
                <w:lang w:val="ru-RU"/>
              </w:rPr>
              <w:t>Значение авиации для жизни общества и каждого человека. Как мечта летать изменила жизнь человека.</w:t>
            </w:r>
          </w:p>
          <w:p w:rsidR="004B1483" w:rsidRPr="005B4D16" w:rsidRDefault="004B1483" w:rsidP="00176EE3">
            <w:pPr>
              <w:pStyle w:val="TableParagraph"/>
              <w:spacing w:line="240" w:lineRule="atLeast"/>
              <w:ind w:left="242" w:right="143"/>
              <w:rPr>
                <w:sz w:val="24"/>
                <w:szCs w:val="24"/>
                <w:lang w:val="ru-RU"/>
              </w:rPr>
            </w:pPr>
            <w:r w:rsidRPr="005B4D16">
              <w:rPr>
                <w:sz w:val="24"/>
                <w:szCs w:val="24"/>
                <w:lang w:val="ru-RU"/>
              </w:rPr>
              <w:t xml:space="preserve">Легендарная история развития российской гражданской авиации. </w:t>
            </w:r>
            <w:r w:rsidRPr="005B4D16">
              <w:rPr>
                <w:spacing w:val="-2"/>
                <w:sz w:val="24"/>
                <w:szCs w:val="24"/>
                <w:lang w:val="ru-RU"/>
              </w:rPr>
              <w:t xml:space="preserve">Героизм конструкторов, </w:t>
            </w:r>
            <w:r w:rsidRPr="005B4D16">
              <w:rPr>
                <w:sz w:val="24"/>
                <w:szCs w:val="24"/>
                <w:lang w:val="ru-RU"/>
              </w:rPr>
              <w:lastRenderedPageBreak/>
              <w:t>инженеров и</w:t>
            </w:r>
          </w:p>
          <w:p w:rsidR="004B1483" w:rsidRPr="005B4D16" w:rsidRDefault="004B1483" w:rsidP="00176EE3">
            <w:pPr>
              <w:pStyle w:val="TableParagraph"/>
              <w:spacing w:line="240" w:lineRule="atLeast"/>
              <w:ind w:left="242" w:right="100"/>
              <w:rPr>
                <w:sz w:val="24"/>
                <w:szCs w:val="24"/>
                <w:lang w:val="ru-RU"/>
              </w:rPr>
            </w:pPr>
            <w:r w:rsidRPr="005B4D16">
              <w:rPr>
                <w:spacing w:val="-2"/>
                <w:sz w:val="24"/>
                <w:szCs w:val="24"/>
                <w:lang w:val="ru-RU"/>
              </w:rPr>
              <w:t xml:space="preserve">лётчиков-испытателей </w:t>
            </w:r>
            <w:r w:rsidRPr="005B4D16">
              <w:rPr>
                <w:sz w:val="24"/>
                <w:szCs w:val="24"/>
                <w:lang w:val="ru-RU"/>
              </w:rPr>
              <w:t>первых российских самолётов. Мировые</w:t>
            </w:r>
          </w:p>
          <w:p w:rsidR="004B1483" w:rsidRPr="005B4D16" w:rsidRDefault="004B1483" w:rsidP="00176EE3">
            <w:pPr>
              <w:pStyle w:val="TableParagraph"/>
              <w:spacing w:line="240" w:lineRule="atLeast"/>
              <w:ind w:left="242" w:right="100"/>
              <w:rPr>
                <w:sz w:val="24"/>
                <w:szCs w:val="24"/>
                <w:lang w:val="ru-RU"/>
              </w:rPr>
            </w:pPr>
            <w:r w:rsidRPr="005B4D16">
              <w:rPr>
                <w:sz w:val="24"/>
                <w:szCs w:val="24"/>
                <w:lang w:val="ru-RU"/>
              </w:rPr>
              <w:t xml:space="preserve">рекорды российских </w:t>
            </w:r>
            <w:r w:rsidRPr="005B4D16">
              <w:rPr>
                <w:spacing w:val="-2"/>
                <w:sz w:val="24"/>
                <w:szCs w:val="24"/>
                <w:lang w:val="ru-RU"/>
              </w:rPr>
              <w:t>лётчиков.</w:t>
            </w:r>
          </w:p>
          <w:p w:rsidR="004B1483" w:rsidRPr="005B4D16" w:rsidRDefault="004B1483" w:rsidP="00176EE3">
            <w:pPr>
              <w:pStyle w:val="TableParagraph"/>
              <w:spacing w:line="240" w:lineRule="atLeast"/>
              <w:ind w:left="242"/>
              <w:rPr>
                <w:sz w:val="24"/>
                <w:szCs w:val="24"/>
                <w:lang w:val="ru-RU"/>
              </w:rPr>
            </w:pPr>
            <w:r w:rsidRPr="005B4D16">
              <w:rPr>
                <w:spacing w:val="-2"/>
                <w:sz w:val="24"/>
                <w:szCs w:val="24"/>
                <w:lang w:val="ru-RU"/>
              </w:rPr>
              <w:t>Современное</w:t>
            </w:r>
          </w:p>
          <w:p w:rsidR="004B1483" w:rsidRPr="005B4D16" w:rsidRDefault="004B1483" w:rsidP="00176EE3">
            <w:pPr>
              <w:pStyle w:val="TableParagraph"/>
              <w:spacing w:line="240" w:lineRule="atLeast"/>
              <w:ind w:left="242"/>
              <w:rPr>
                <w:sz w:val="24"/>
                <w:szCs w:val="24"/>
                <w:lang w:val="ru-RU"/>
              </w:rPr>
            </w:pPr>
            <w:r w:rsidRPr="005B4D16">
              <w:rPr>
                <w:spacing w:val="-2"/>
                <w:sz w:val="24"/>
                <w:szCs w:val="24"/>
                <w:lang w:val="ru-RU"/>
              </w:rPr>
              <w:t>авиастроение.</w:t>
            </w:r>
          </w:p>
        </w:tc>
        <w:tc>
          <w:tcPr>
            <w:tcW w:w="3405" w:type="dxa"/>
            <w:gridSpan w:val="3"/>
          </w:tcPr>
          <w:p w:rsidR="004B1483" w:rsidRPr="005B4D16" w:rsidRDefault="004B1483" w:rsidP="00176EE3">
            <w:pPr>
              <w:pStyle w:val="TableParagraph"/>
              <w:spacing w:line="240" w:lineRule="atLeast"/>
              <w:rPr>
                <w:b/>
                <w:sz w:val="24"/>
                <w:szCs w:val="24"/>
                <w:lang w:val="ru-RU"/>
              </w:rPr>
            </w:pPr>
          </w:p>
          <w:p w:rsidR="004B1483" w:rsidRPr="005B4D16" w:rsidRDefault="004B1483" w:rsidP="00176EE3">
            <w:pPr>
              <w:pStyle w:val="TableParagraph"/>
              <w:spacing w:line="240" w:lineRule="atLeast"/>
              <w:ind w:left="237"/>
              <w:rPr>
                <w:sz w:val="24"/>
                <w:szCs w:val="24"/>
              </w:rPr>
            </w:pPr>
            <w:r w:rsidRPr="005B4D16">
              <w:rPr>
                <w:sz w:val="24"/>
                <w:szCs w:val="24"/>
              </w:rPr>
              <w:t xml:space="preserve">Беседа с </w:t>
            </w:r>
            <w:r w:rsidRPr="005B4D16">
              <w:rPr>
                <w:spacing w:val="-2"/>
                <w:sz w:val="24"/>
                <w:szCs w:val="24"/>
              </w:rPr>
              <w:t>обучающимися</w:t>
            </w:r>
          </w:p>
        </w:tc>
        <w:tc>
          <w:tcPr>
            <w:tcW w:w="1416" w:type="dxa"/>
            <w:gridSpan w:val="2"/>
          </w:tcPr>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rPr>
                <w:b/>
                <w:sz w:val="24"/>
                <w:szCs w:val="24"/>
              </w:rPr>
            </w:pPr>
          </w:p>
          <w:p w:rsidR="004B1483" w:rsidRPr="005B4D16" w:rsidRDefault="00203F3E" w:rsidP="00176EE3">
            <w:pPr>
              <w:pStyle w:val="TableParagraph"/>
              <w:spacing w:line="240" w:lineRule="atLeast"/>
              <w:ind w:left="236"/>
              <w:rPr>
                <w:sz w:val="24"/>
                <w:szCs w:val="24"/>
              </w:rPr>
            </w:pPr>
            <w:hyperlink r:id="rId439">
              <w:r w:rsidR="004B1483" w:rsidRPr="005B4D16">
                <w:rPr>
                  <w:spacing w:val="-2"/>
                  <w:sz w:val="24"/>
                  <w:szCs w:val="24"/>
                  <w:u w:val="single" w:color="0000FF"/>
                </w:rPr>
                <w:t>https://razgovor.edsoo.ru/</w:t>
              </w:r>
            </w:hyperlink>
          </w:p>
        </w:tc>
      </w:tr>
      <w:tr w:rsidR="004B1483" w:rsidRPr="005B4D16" w:rsidTr="00176EE3">
        <w:trPr>
          <w:trHeight w:val="5235"/>
        </w:trPr>
        <w:tc>
          <w:tcPr>
            <w:tcW w:w="843" w:type="dxa"/>
            <w:gridSpan w:val="2"/>
          </w:tcPr>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ind w:left="103"/>
              <w:rPr>
                <w:sz w:val="24"/>
                <w:szCs w:val="24"/>
              </w:rPr>
            </w:pPr>
            <w:r w:rsidRPr="005B4D16">
              <w:rPr>
                <w:spacing w:val="-5"/>
                <w:sz w:val="24"/>
                <w:szCs w:val="24"/>
              </w:rPr>
              <w:t>31</w:t>
            </w:r>
          </w:p>
        </w:tc>
        <w:tc>
          <w:tcPr>
            <w:tcW w:w="1567" w:type="dxa"/>
          </w:tcPr>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ind w:left="238"/>
              <w:rPr>
                <w:sz w:val="24"/>
                <w:szCs w:val="24"/>
              </w:rPr>
            </w:pPr>
            <w:r w:rsidRPr="005B4D16">
              <w:rPr>
                <w:sz w:val="24"/>
                <w:szCs w:val="24"/>
              </w:rPr>
              <w:t xml:space="preserve">Медицина </w:t>
            </w:r>
            <w:r w:rsidRPr="005B4D16">
              <w:rPr>
                <w:spacing w:val="-2"/>
                <w:sz w:val="24"/>
                <w:szCs w:val="24"/>
              </w:rPr>
              <w:t>России</w:t>
            </w:r>
          </w:p>
        </w:tc>
        <w:tc>
          <w:tcPr>
            <w:tcW w:w="992" w:type="dxa"/>
            <w:gridSpan w:val="2"/>
          </w:tcPr>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ind w:left="206"/>
              <w:jc w:val="center"/>
              <w:rPr>
                <w:sz w:val="24"/>
                <w:szCs w:val="24"/>
              </w:rPr>
            </w:pPr>
            <w:r w:rsidRPr="005B4D16">
              <w:rPr>
                <w:spacing w:val="-10"/>
                <w:sz w:val="24"/>
                <w:szCs w:val="24"/>
              </w:rPr>
              <w:t>1</w:t>
            </w:r>
          </w:p>
        </w:tc>
        <w:tc>
          <w:tcPr>
            <w:tcW w:w="2409" w:type="dxa"/>
          </w:tcPr>
          <w:p w:rsidR="004B1483" w:rsidRPr="005B4D16" w:rsidRDefault="004B1483" w:rsidP="00176EE3">
            <w:pPr>
              <w:pStyle w:val="TableParagraph"/>
              <w:spacing w:line="240" w:lineRule="atLeast"/>
              <w:ind w:left="242" w:right="600"/>
              <w:rPr>
                <w:sz w:val="24"/>
                <w:szCs w:val="24"/>
                <w:lang w:val="ru-RU"/>
              </w:rPr>
            </w:pPr>
            <w:r w:rsidRPr="005B4D16">
              <w:rPr>
                <w:sz w:val="24"/>
                <w:szCs w:val="24"/>
                <w:lang w:val="ru-RU"/>
              </w:rPr>
              <w:t xml:space="preserve">Охрана здоровья граждан России– </w:t>
            </w:r>
            <w:r w:rsidRPr="005B4D16">
              <w:rPr>
                <w:spacing w:val="-2"/>
                <w:sz w:val="24"/>
                <w:szCs w:val="24"/>
                <w:lang w:val="ru-RU"/>
              </w:rPr>
              <w:t xml:space="preserve">приоритет государственной </w:t>
            </w:r>
            <w:r w:rsidRPr="005B4D16">
              <w:rPr>
                <w:sz w:val="24"/>
                <w:szCs w:val="24"/>
                <w:lang w:val="ru-RU"/>
              </w:rPr>
              <w:t xml:space="preserve">политики страны. </w:t>
            </w:r>
            <w:r w:rsidRPr="005B4D16">
              <w:rPr>
                <w:spacing w:val="-2"/>
                <w:sz w:val="24"/>
                <w:szCs w:val="24"/>
                <w:lang w:val="ru-RU"/>
              </w:rPr>
              <w:t xml:space="preserve">Современные </w:t>
            </w:r>
            <w:r w:rsidRPr="005B4D16">
              <w:rPr>
                <w:sz w:val="24"/>
                <w:szCs w:val="24"/>
                <w:lang w:val="ru-RU"/>
              </w:rPr>
              <w:t xml:space="preserve">поликлиники и </w:t>
            </w:r>
            <w:r w:rsidRPr="005B4D16">
              <w:rPr>
                <w:spacing w:val="-2"/>
                <w:sz w:val="24"/>
                <w:szCs w:val="24"/>
                <w:lang w:val="ru-RU"/>
              </w:rPr>
              <w:t>больницы.</w:t>
            </w:r>
          </w:p>
          <w:p w:rsidR="004B1483" w:rsidRPr="005B4D16" w:rsidRDefault="004B1483" w:rsidP="00176EE3">
            <w:pPr>
              <w:pStyle w:val="TableParagraph"/>
              <w:spacing w:line="240" w:lineRule="atLeast"/>
              <w:ind w:left="242" w:right="162"/>
              <w:rPr>
                <w:sz w:val="24"/>
                <w:szCs w:val="24"/>
                <w:lang w:val="ru-RU"/>
              </w:rPr>
            </w:pPr>
            <w:r w:rsidRPr="005B4D16">
              <w:rPr>
                <w:spacing w:val="-2"/>
                <w:sz w:val="24"/>
                <w:szCs w:val="24"/>
                <w:lang w:val="ru-RU"/>
              </w:rPr>
              <w:t xml:space="preserve">Достижения российской медицины. </w:t>
            </w:r>
            <w:r w:rsidRPr="005B4D16">
              <w:rPr>
                <w:sz w:val="24"/>
                <w:szCs w:val="24"/>
                <w:lang w:val="ru-RU"/>
              </w:rPr>
              <w:t>Технологии будущего в области медицины.</w:t>
            </w:r>
          </w:p>
          <w:p w:rsidR="004B1483" w:rsidRPr="005B4D16" w:rsidRDefault="004B1483" w:rsidP="00176EE3">
            <w:pPr>
              <w:pStyle w:val="TableParagraph"/>
              <w:spacing w:line="240" w:lineRule="atLeast"/>
              <w:ind w:left="242"/>
              <w:rPr>
                <w:sz w:val="24"/>
                <w:szCs w:val="24"/>
                <w:lang w:val="ru-RU"/>
              </w:rPr>
            </w:pPr>
            <w:r w:rsidRPr="005B4D16">
              <w:rPr>
                <w:sz w:val="24"/>
                <w:szCs w:val="24"/>
                <w:lang w:val="ru-RU"/>
              </w:rPr>
              <w:t xml:space="preserve">Профессия </w:t>
            </w:r>
            <w:r w:rsidRPr="005B4D16">
              <w:rPr>
                <w:spacing w:val="-2"/>
                <w:sz w:val="24"/>
                <w:szCs w:val="24"/>
                <w:lang w:val="ru-RU"/>
              </w:rPr>
              <w:t>врача</w:t>
            </w:r>
          </w:p>
          <w:p w:rsidR="004B1483" w:rsidRPr="005B4D16" w:rsidRDefault="004B1483" w:rsidP="00176EE3">
            <w:pPr>
              <w:pStyle w:val="TableParagraph"/>
              <w:spacing w:line="240" w:lineRule="atLeast"/>
              <w:ind w:left="242" w:right="100"/>
              <w:rPr>
                <w:sz w:val="24"/>
                <w:szCs w:val="24"/>
                <w:lang w:val="ru-RU"/>
              </w:rPr>
            </w:pPr>
            <w:r w:rsidRPr="005B4D16">
              <w:rPr>
                <w:sz w:val="24"/>
                <w:szCs w:val="24"/>
                <w:lang w:val="ru-RU"/>
              </w:rPr>
              <w:t xml:space="preserve">играет ключевую роль в поддержании и улучшении здоровья людей и их уровня жизни. Врач – не просто профессия ,это настоящее призвание, требующее не только знаний, но и </w:t>
            </w:r>
            <w:r w:rsidRPr="005B4D16">
              <w:rPr>
                <w:spacing w:val="-2"/>
                <w:sz w:val="24"/>
                <w:szCs w:val="24"/>
                <w:lang w:val="ru-RU"/>
              </w:rPr>
              <w:t xml:space="preserve">человеческого </w:t>
            </w:r>
            <w:r w:rsidRPr="005B4D16">
              <w:rPr>
                <w:sz w:val="24"/>
                <w:szCs w:val="24"/>
                <w:lang w:val="ru-RU"/>
              </w:rPr>
              <w:t xml:space="preserve">сочувствия, служения обществу. Волонтёры- </w:t>
            </w:r>
            <w:r w:rsidRPr="005B4D16">
              <w:rPr>
                <w:spacing w:val="-2"/>
                <w:sz w:val="24"/>
                <w:szCs w:val="24"/>
                <w:lang w:val="ru-RU"/>
              </w:rPr>
              <w:t>медики.</w:t>
            </w:r>
          </w:p>
          <w:p w:rsidR="004B1483" w:rsidRPr="005B4D16" w:rsidRDefault="004B1483" w:rsidP="00176EE3">
            <w:pPr>
              <w:pStyle w:val="TableParagraph"/>
              <w:spacing w:line="240" w:lineRule="atLeast"/>
              <w:ind w:left="242" w:right="304"/>
              <w:rPr>
                <w:sz w:val="24"/>
                <w:szCs w:val="24"/>
                <w:lang w:val="ru-RU"/>
              </w:rPr>
            </w:pPr>
            <w:r w:rsidRPr="005B4D16">
              <w:rPr>
                <w:spacing w:val="-2"/>
                <w:sz w:val="24"/>
                <w:szCs w:val="24"/>
                <w:lang w:val="ru-RU"/>
              </w:rPr>
              <w:t>Преемственность</w:t>
            </w:r>
            <w:r w:rsidRPr="005B4D16">
              <w:rPr>
                <w:sz w:val="24"/>
                <w:szCs w:val="24"/>
                <w:lang w:val="ru-RU"/>
              </w:rPr>
              <w:t xml:space="preserve"> поколений и профессия человека: семейные </w:t>
            </w:r>
            <w:r w:rsidRPr="005B4D16">
              <w:rPr>
                <w:sz w:val="24"/>
                <w:szCs w:val="24"/>
                <w:lang w:val="ru-RU"/>
              </w:rPr>
              <w:lastRenderedPageBreak/>
              <w:t>династии</w:t>
            </w:r>
          </w:p>
          <w:p w:rsidR="004B1483" w:rsidRPr="005B4D16" w:rsidRDefault="004B1483" w:rsidP="00176EE3">
            <w:pPr>
              <w:pStyle w:val="TableParagraph"/>
              <w:spacing w:line="240" w:lineRule="atLeast"/>
              <w:ind w:left="242"/>
              <w:rPr>
                <w:sz w:val="24"/>
                <w:szCs w:val="24"/>
                <w:lang w:val="ru-RU"/>
              </w:rPr>
            </w:pPr>
            <w:r w:rsidRPr="005B4D16">
              <w:rPr>
                <w:sz w:val="24"/>
                <w:szCs w:val="24"/>
                <w:lang w:val="ru-RU"/>
              </w:rPr>
              <w:t xml:space="preserve">врачей </w:t>
            </w:r>
            <w:r w:rsidRPr="005B4D16">
              <w:rPr>
                <w:spacing w:val="-2"/>
                <w:sz w:val="24"/>
                <w:szCs w:val="24"/>
                <w:lang w:val="ru-RU"/>
              </w:rPr>
              <w:t>России.</w:t>
            </w:r>
          </w:p>
        </w:tc>
        <w:tc>
          <w:tcPr>
            <w:tcW w:w="3405" w:type="dxa"/>
            <w:gridSpan w:val="3"/>
          </w:tcPr>
          <w:p w:rsidR="004B1483" w:rsidRPr="005B4D16" w:rsidRDefault="004B1483" w:rsidP="00176EE3">
            <w:pPr>
              <w:pStyle w:val="TableParagraph"/>
              <w:spacing w:line="240" w:lineRule="atLeast"/>
              <w:rPr>
                <w:b/>
                <w:sz w:val="24"/>
                <w:szCs w:val="24"/>
                <w:lang w:val="ru-RU"/>
              </w:rPr>
            </w:pPr>
          </w:p>
          <w:p w:rsidR="004B1483" w:rsidRPr="005B4D16" w:rsidRDefault="004B1483" w:rsidP="00176EE3">
            <w:pPr>
              <w:pStyle w:val="TableParagraph"/>
              <w:spacing w:line="240" w:lineRule="atLeast"/>
              <w:ind w:left="237"/>
              <w:rPr>
                <w:sz w:val="24"/>
                <w:szCs w:val="24"/>
              </w:rPr>
            </w:pPr>
            <w:r w:rsidRPr="005B4D16">
              <w:rPr>
                <w:sz w:val="24"/>
                <w:szCs w:val="24"/>
              </w:rPr>
              <w:t xml:space="preserve">Беседа с </w:t>
            </w:r>
            <w:r w:rsidRPr="005B4D16">
              <w:rPr>
                <w:spacing w:val="-2"/>
                <w:sz w:val="24"/>
                <w:szCs w:val="24"/>
              </w:rPr>
              <w:t>обучающимися</w:t>
            </w:r>
          </w:p>
        </w:tc>
        <w:tc>
          <w:tcPr>
            <w:tcW w:w="1416" w:type="dxa"/>
            <w:gridSpan w:val="2"/>
          </w:tcPr>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rPr>
                <w:b/>
                <w:sz w:val="24"/>
                <w:szCs w:val="24"/>
              </w:rPr>
            </w:pPr>
          </w:p>
          <w:p w:rsidR="004B1483" w:rsidRPr="005B4D16" w:rsidRDefault="00203F3E" w:rsidP="00176EE3">
            <w:pPr>
              <w:pStyle w:val="TableParagraph"/>
              <w:spacing w:line="240" w:lineRule="atLeast"/>
              <w:ind w:left="236"/>
              <w:rPr>
                <w:sz w:val="24"/>
                <w:szCs w:val="24"/>
              </w:rPr>
            </w:pPr>
            <w:hyperlink r:id="rId440">
              <w:r w:rsidR="004B1483" w:rsidRPr="005B4D16">
                <w:rPr>
                  <w:spacing w:val="-2"/>
                  <w:sz w:val="24"/>
                  <w:szCs w:val="24"/>
                  <w:u w:val="single" w:color="0000FF"/>
                </w:rPr>
                <w:t>https://razgovor.edsoo.ru/</w:t>
              </w:r>
            </w:hyperlink>
          </w:p>
        </w:tc>
      </w:tr>
      <w:tr w:rsidR="004B1483" w:rsidRPr="005B4D16" w:rsidTr="00176EE3">
        <w:trPr>
          <w:trHeight w:val="3255"/>
        </w:trPr>
        <w:tc>
          <w:tcPr>
            <w:tcW w:w="843" w:type="dxa"/>
            <w:gridSpan w:val="2"/>
          </w:tcPr>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ind w:left="103"/>
              <w:rPr>
                <w:sz w:val="24"/>
                <w:szCs w:val="24"/>
              </w:rPr>
            </w:pPr>
            <w:r w:rsidRPr="005B4D16">
              <w:rPr>
                <w:spacing w:val="-5"/>
                <w:sz w:val="24"/>
                <w:szCs w:val="24"/>
              </w:rPr>
              <w:t>32</w:t>
            </w:r>
          </w:p>
        </w:tc>
        <w:tc>
          <w:tcPr>
            <w:tcW w:w="1567" w:type="dxa"/>
          </w:tcPr>
          <w:p w:rsidR="004B1483" w:rsidRPr="005B4D16" w:rsidRDefault="004B1483" w:rsidP="00176EE3">
            <w:pPr>
              <w:pStyle w:val="TableParagraph"/>
              <w:spacing w:line="240" w:lineRule="atLeast"/>
              <w:rPr>
                <w:b/>
                <w:sz w:val="24"/>
                <w:szCs w:val="24"/>
                <w:lang w:val="ru-RU"/>
              </w:rPr>
            </w:pPr>
          </w:p>
          <w:p w:rsidR="004B1483" w:rsidRPr="005B4D16" w:rsidRDefault="004B1483" w:rsidP="00176EE3">
            <w:pPr>
              <w:pStyle w:val="TableParagraph"/>
              <w:spacing w:line="240" w:lineRule="atLeast"/>
              <w:ind w:left="238"/>
              <w:rPr>
                <w:sz w:val="24"/>
                <w:szCs w:val="24"/>
                <w:lang w:val="ru-RU"/>
              </w:rPr>
            </w:pPr>
            <w:r w:rsidRPr="005B4D16">
              <w:rPr>
                <w:sz w:val="24"/>
                <w:szCs w:val="24"/>
                <w:lang w:val="ru-RU"/>
              </w:rPr>
              <w:t xml:space="preserve">Что такое успех?(ко Дню </w:t>
            </w:r>
            <w:r w:rsidRPr="005B4D16">
              <w:rPr>
                <w:spacing w:val="-2"/>
                <w:sz w:val="24"/>
                <w:szCs w:val="24"/>
                <w:lang w:val="ru-RU"/>
              </w:rPr>
              <w:t>труда)</w:t>
            </w:r>
          </w:p>
        </w:tc>
        <w:tc>
          <w:tcPr>
            <w:tcW w:w="992" w:type="dxa"/>
            <w:gridSpan w:val="2"/>
          </w:tcPr>
          <w:p w:rsidR="004B1483" w:rsidRPr="005B4D16" w:rsidRDefault="004B1483" w:rsidP="00176EE3">
            <w:pPr>
              <w:pStyle w:val="TableParagraph"/>
              <w:spacing w:line="240" w:lineRule="atLeast"/>
              <w:rPr>
                <w:b/>
                <w:sz w:val="24"/>
                <w:szCs w:val="24"/>
                <w:lang w:val="ru-RU"/>
              </w:rPr>
            </w:pPr>
          </w:p>
          <w:p w:rsidR="004B1483" w:rsidRPr="005B4D16" w:rsidRDefault="004B1483" w:rsidP="00176EE3">
            <w:pPr>
              <w:pStyle w:val="TableParagraph"/>
              <w:spacing w:line="240" w:lineRule="atLeast"/>
              <w:rPr>
                <w:b/>
                <w:sz w:val="24"/>
                <w:szCs w:val="24"/>
                <w:lang w:val="ru-RU"/>
              </w:rPr>
            </w:pPr>
          </w:p>
          <w:p w:rsidR="004B1483" w:rsidRPr="005B4D16" w:rsidRDefault="004B1483" w:rsidP="00176EE3">
            <w:pPr>
              <w:pStyle w:val="TableParagraph"/>
              <w:spacing w:line="240" w:lineRule="atLeast"/>
              <w:ind w:right="763"/>
              <w:jc w:val="right"/>
              <w:rPr>
                <w:sz w:val="24"/>
                <w:szCs w:val="24"/>
              </w:rPr>
            </w:pPr>
            <w:r w:rsidRPr="005B4D16">
              <w:rPr>
                <w:spacing w:val="-10"/>
                <w:sz w:val="24"/>
                <w:szCs w:val="24"/>
              </w:rPr>
              <w:t>1</w:t>
            </w:r>
          </w:p>
        </w:tc>
        <w:tc>
          <w:tcPr>
            <w:tcW w:w="2409" w:type="dxa"/>
          </w:tcPr>
          <w:p w:rsidR="004B1483" w:rsidRPr="005B4D16" w:rsidRDefault="004B1483" w:rsidP="00176EE3">
            <w:pPr>
              <w:pStyle w:val="TableParagraph"/>
              <w:spacing w:line="240" w:lineRule="atLeast"/>
              <w:ind w:left="242" w:right="178"/>
              <w:rPr>
                <w:sz w:val="24"/>
                <w:szCs w:val="24"/>
                <w:lang w:val="ru-RU"/>
              </w:rPr>
            </w:pPr>
            <w:r w:rsidRPr="005B4D16">
              <w:rPr>
                <w:sz w:val="24"/>
                <w:szCs w:val="24"/>
                <w:lang w:val="ru-RU"/>
              </w:rPr>
              <w:t>Труд – основа жизни человека и развития общества. Человек должен иметь знания и умения, быть терпеливым и настойчивым, не бояться трудностей (труд и трудно – однокоренные слова), находить пути их</w:t>
            </w:r>
          </w:p>
          <w:p w:rsidR="004B1483" w:rsidRPr="005B4D16" w:rsidRDefault="004B1483" w:rsidP="00176EE3">
            <w:pPr>
              <w:pStyle w:val="TableParagraph"/>
              <w:spacing w:line="240" w:lineRule="atLeast"/>
              <w:ind w:left="242" w:right="100"/>
              <w:rPr>
                <w:sz w:val="24"/>
                <w:szCs w:val="24"/>
              </w:rPr>
            </w:pPr>
            <w:r w:rsidRPr="005B4D16">
              <w:rPr>
                <w:sz w:val="24"/>
                <w:szCs w:val="24"/>
                <w:lang w:val="ru-RU"/>
              </w:rPr>
              <w:t xml:space="preserve">преодоления. Чтобы </w:t>
            </w:r>
            <w:r w:rsidRPr="005B4D16">
              <w:rPr>
                <w:spacing w:val="-2"/>
                <w:sz w:val="24"/>
                <w:szCs w:val="24"/>
                <w:lang w:val="ru-RU"/>
              </w:rPr>
              <w:t xml:space="preserve">добиться долгосрочного успеха, </w:t>
            </w:r>
            <w:r w:rsidRPr="005B4D16">
              <w:rPr>
                <w:sz w:val="24"/>
                <w:szCs w:val="24"/>
                <w:lang w:val="ru-RU"/>
              </w:rPr>
              <w:t xml:space="preserve">нужно много трудиться. </w:t>
            </w:r>
            <w:r w:rsidRPr="005B4D16">
              <w:rPr>
                <w:sz w:val="24"/>
                <w:szCs w:val="24"/>
              </w:rPr>
              <w:t>Профессии будущего: что будет нужно стране, когда я</w:t>
            </w:r>
          </w:p>
          <w:p w:rsidR="004B1483" w:rsidRPr="005B4D16" w:rsidRDefault="004B1483" w:rsidP="00176EE3">
            <w:pPr>
              <w:pStyle w:val="TableParagraph"/>
              <w:spacing w:line="240" w:lineRule="atLeast"/>
              <w:ind w:left="242"/>
              <w:rPr>
                <w:sz w:val="24"/>
                <w:szCs w:val="24"/>
              </w:rPr>
            </w:pPr>
            <w:r w:rsidRPr="005B4D16">
              <w:rPr>
                <w:spacing w:val="-2"/>
                <w:sz w:val="24"/>
                <w:szCs w:val="24"/>
              </w:rPr>
              <w:t>вырасту?</w:t>
            </w:r>
          </w:p>
        </w:tc>
        <w:tc>
          <w:tcPr>
            <w:tcW w:w="3405" w:type="dxa"/>
            <w:gridSpan w:val="3"/>
          </w:tcPr>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ind w:left="237"/>
              <w:rPr>
                <w:sz w:val="24"/>
                <w:szCs w:val="24"/>
              </w:rPr>
            </w:pPr>
            <w:r w:rsidRPr="005B4D16">
              <w:rPr>
                <w:sz w:val="24"/>
                <w:szCs w:val="24"/>
              </w:rPr>
              <w:t xml:space="preserve">Беседа с </w:t>
            </w:r>
            <w:r w:rsidRPr="005B4D16">
              <w:rPr>
                <w:spacing w:val="-2"/>
                <w:sz w:val="24"/>
                <w:szCs w:val="24"/>
              </w:rPr>
              <w:t>обучающимися</w:t>
            </w:r>
          </w:p>
        </w:tc>
        <w:tc>
          <w:tcPr>
            <w:tcW w:w="1416" w:type="dxa"/>
            <w:gridSpan w:val="2"/>
          </w:tcPr>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rPr>
                <w:b/>
                <w:sz w:val="24"/>
                <w:szCs w:val="24"/>
              </w:rPr>
            </w:pPr>
          </w:p>
          <w:p w:rsidR="004B1483" w:rsidRPr="005B4D16" w:rsidRDefault="00203F3E" w:rsidP="00176EE3">
            <w:pPr>
              <w:pStyle w:val="TableParagraph"/>
              <w:spacing w:line="240" w:lineRule="atLeast"/>
              <w:ind w:left="139" w:right="3"/>
              <w:jc w:val="center"/>
              <w:rPr>
                <w:sz w:val="24"/>
                <w:szCs w:val="24"/>
              </w:rPr>
            </w:pPr>
            <w:hyperlink r:id="rId441">
              <w:r w:rsidR="004B1483" w:rsidRPr="005B4D16">
                <w:rPr>
                  <w:spacing w:val="-2"/>
                  <w:sz w:val="24"/>
                  <w:szCs w:val="24"/>
                  <w:u w:val="single" w:color="0000FF"/>
                </w:rPr>
                <w:t>https://razgovor.edsoo.ru/</w:t>
              </w:r>
            </w:hyperlink>
          </w:p>
        </w:tc>
      </w:tr>
      <w:tr w:rsidR="004B1483" w:rsidRPr="005B4D16" w:rsidTr="00176EE3">
        <w:trPr>
          <w:trHeight w:val="1944"/>
        </w:trPr>
        <w:tc>
          <w:tcPr>
            <w:tcW w:w="843" w:type="dxa"/>
            <w:gridSpan w:val="2"/>
          </w:tcPr>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ind w:left="103"/>
              <w:rPr>
                <w:sz w:val="24"/>
                <w:szCs w:val="24"/>
              </w:rPr>
            </w:pPr>
            <w:r w:rsidRPr="005B4D16">
              <w:rPr>
                <w:spacing w:val="-5"/>
                <w:sz w:val="24"/>
                <w:szCs w:val="24"/>
              </w:rPr>
              <w:t>33</w:t>
            </w:r>
          </w:p>
        </w:tc>
        <w:tc>
          <w:tcPr>
            <w:tcW w:w="1567" w:type="dxa"/>
          </w:tcPr>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ind w:left="238"/>
              <w:rPr>
                <w:sz w:val="24"/>
                <w:szCs w:val="24"/>
              </w:rPr>
            </w:pPr>
            <w:r w:rsidRPr="005B4D16">
              <w:rPr>
                <w:sz w:val="24"/>
                <w:szCs w:val="24"/>
              </w:rPr>
              <w:t>80-летиеПобедывВеликой Отечественной войне</w:t>
            </w:r>
          </w:p>
        </w:tc>
        <w:tc>
          <w:tcPr>
            <w:tcW w:w="992" w:type="dxa"/>
            <w:gridSpan w:val="2"/>
          </w:tcPr>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ind w:right="763"/>
              <w:jc w:val="right"/>
              <w:rPr>
                <w:sz w:val="24"/>
                <w:szCs w:val="24"/>
              </w:rPr>
            </w:pPr>
            <w:r w:rsidRPr="005B4D16">
              <w:rPr>
                <w:spacing w:val="-10"/>
                <w:sz w:val="24"/>
                <w:szCs w:val="24"/>
              </w:rPr>
              <w:t>1</w:t>
            </w:r>
          </w:p>
        </w:tc>
        <w:tc>
          <w:tcPr>
            <w:tcW w:w="2409" w:type="dxa"/>
          </w:tcPr>
          <w:p w:rsidR="004B1483" w:rsidRPr="005B4D16" w:rsidRDefault="004B1483" w:rsidP="00176EE3">
            <w:pPr>
              <w:pStyle w:val="TableParagraph"/>
              <w:spacing w:line="240" w:lineRule="atLeast"/>
              <w:ind w:left="242" w:right="100"/>
              <w:rPr>
                <w:sz w:val="24"/>
                <w:szCs w:val="24"/>
                <w:lang w:val="ru-RU"/>
              </w:rPr>
            </w:pPr>
            <w:r w:rsidRPr="005B4D16">
              <w:rPr>
                <w:sz w:val="24"/>
                <w:szCs w:val="24"/>
                <w:lang w:val="ru-RU"/>
              </w:rPr>
              <w:t>День Победы – священная дата, память о которой передаётся от поколения к</w:t>
            </w:r>
          </w:p>
          <w:p w:rsidR="004B1483" w:rsidRPr="005B4D16" w:rsidRDefault="004B1483" w:rsidP="00176EE3">
            <w:pPr>
              <w:pStyle w:val="TableParagraph"/>
              <w:spacing w:line="240" w:lineRule="atLeast"/>
              <w:ind w:left="242"/>
              <w:rPr>
                <w:sz w:val="24"/>
                <w:szCs w:val="24"/>
              </w:rPr>
            </w:pPr>
            <w:r w:rsidRPr="005B4D16">
              <w:rPr>
                <w:spacing w:val="-2"/>
                <w:sz w:val="24"/>
                <w:szCs w:val="24"/>
              </w:rPr>
              <w:t>поколению.</w:t>
            </w:r>
          </w:p>
        </w:tc>
        <w:tc>
          <w:tcPr>
            <w:tcW w:w="3405" w:type="dxa"/>
            <w:gridSpan w:val="3"/>
          </w:tcPr>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ind w:left="237"/>
              <w:rPr>
                <w:sz w:val="24"/>
                <w:szCs w:val="24"/>
              </w:rPr>
            </w:pPr>
            <w:r w:rsidRPr="005B4D16">
              <w:rPr>
                <w:sz w:val="24"/>
                <w:szCs w:val="24"/>
              </w:rPr>
              <w:t xml:space="preserve">Беседа с </w:t>
            </w:r>
            <w:r w:rsidRPr="005B4D16">
              <w:rPr>
                <w:spacing w:val="-2"/>
                <w:sz w:val="24"/>
                <w:szCs w:val="24"/>
              </w:rPr>
              <w:t>обучающимися</w:t>
            </w:r>
          </w:p>
        </w:tc>
        <w:tc>
          <w:tcPr>
            <w:tcW w:w="1416" w:type="dxa"/>
            <w:gridSpan w:val="2"/>
          </w:tcPr>
          <w:p w:rsidR="004B1483" w:rsidRPr="005B4D16" w:rsidRDefault="004B1483" w:rsidP="00176EE3">
            <w:pPr>
              <w:pStyle w:val="TableParagraph"/>
              <w:spacing w:line="240" w:lineRule="atLeast"/>
              <w:rPr>
                <w:b/>
                <w:sz w:val="24"/>
                <w:szCs w:val="24"/>
              </w:rPr>
            </w:pPr>
          </w:p>
          <w:p w:rsidR="004B1483" w:rsidRPr="005B4D16" w:rsidRDefault="00203F3E" w:rsidP="00176EE3">
            <w:pPr>
              <w:pStyle w:val="TableParagraph"/>
              <w:spacing w:line="240" w:lineRule="atLeast"/>
              <w:ind w:left="139" w:right="3"/>
              <w:jc w:val="center"/>
              <w:rPr>
                <w:sz w:val="24"/>
                <w:szCs w:val="24"/>
              </w:rPr>
            </w:pPr>
            <w:hyperlink r:id="rId442">
              <w:r w:rsidR="004B1483" w:rsidRPr="005B4D16">
                <w:rPr>
                  <w:spacing w:val="-2"/>
                  <w:sz w:val="24"/>
                  <w:szCs w:val="24"/>
                  <w:u w:val="single" w:color="0000FF"/>
                </w:rPr>
                <w:t>https://razgovor.edsoo.ru/</w:t>
              </w:r>
            </w:hyperlink>
          </w:p>
        </w:tc>
      </w:tr>
      <w:tr w:rsidR="004B1483" w:rsidRPr="005B4D16" w:rsidTr="00176EE3">
        <w:trPr>
          <w:trHeight w:val="4101"/>
        </w:trPr>
        <w:tc>
          <w:tcPr>
            <w:tcW w:w="843" w:type="dxa"/>
            <w:gridSpan w:val="2"/>
          </w:tcPr>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ind w:left="103"/>
              <w:rPr>
                <w:sz w:val="24"/>
                <w:szCs w:val="24"/>
              </w:rPr>
            </w:pPr>
            <w:r w:rsidRPr="005B4D16">
              <w:rPr>
                <w:spacing w:val="-5"/>
                <w:sz w:val="24"/>
                <w:szCs w:val="24"/>
              </w:rPr>
              <w:t>34</w:t>
            </w:r>
          </w:p>
        </w:tc>
        <w:tc>
          <w:tcPr>
            <w:tcW w:w="1567" w:type="dxa"/>
          </w:tcPr>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ind w:left="238"/>
              <w:rPr>
                <w:sz w:val="24"/>
                <w:szCs w:val="24"/>
              </w:rPr>
            </w:pPr>
            <w:r w:rsidRPr="005B4D16">
              <w:rPr>
                <w:sz w:val="24"/>
                <w:szCs w:val="24"/>
              </w:rPr>
              <w:t xml:space="preserve">Жизнь в </w:t>
            </w:r>
            <w:r w:rsidRPr="005B4D16">
              <w:rPr>
                <w:spacing w:val="-2"/>
                <w:sz w:val="24"/>
                <w:szCs w:val="24"/>
              </w:rPr>
              <w:t>Движении</w:t>
            </w:r>
          </w:p>
        </w:tc>
        <w:tc>
          <w:tcPr>
            <w:tcW w:w="851" w:type="dxa"/>
            <w:tcBorders>
              <w:right w:val="single" w:sz="4" w:space="0" w:color="auto"/>
            </w:tcBorders>
          </w:tcPr>
          <w:p w:rsidR="004B1483" w:rsidRPr="00BB6AF3" w:rsidRDefault="004B1483" w:rsidP="00176EE3">
            <w:pPr>
              <w:pStyle w:val="TableParagraph"/>
              <w:spacing w:line="240" w:lineRule="atLeast"/>
              <w:rPr>
                <w:b/>
                <w:sz w:val="24"/>
                <w:szCs w:val="24"/>
                <w:lang w:val="ru-RU"/>
              </w:rPr>
            </w:pPr>
            <w:r>
              <w:rPr>
                <w:b/>
                <w:sz w:val="24"/>
                <w:szCs w:val="24"/>
                <w:lang w:val="ru-RU"/>
              </w:rPr>
              <w:t>1</w:t>
            </w:r>
          </w:p>
          <w:p w:rsidR="004B1483" w:rsidRPr="005B4D16" w:rsidRDefault="004B1483" w:rsidP="00176EE3">
            <w:pPr>
              <w:pStyle w:val="TableParagraph"/>
              <w:spacing w:line="240" w:lineRule="atLeast"/>
              <w:ind w:left="0"/>
              <w:jc w:val="center"/>
              <w:rPr>
                <w:sz w:val="24"/>
                <w:szCs w:val="24"/>
              </w:rPr>
            </w:pPr>
          </w:p>
        </w:tc>
        <w:tc>
          <w:tcPr>
            <w:tcW w:w="3543" w:type="dxa"/>
            <w:gridSpan w:val="3"/>
            <w:tcBorders>
              <w:left w:val="single" w:sz="4" w:space="0" w:color="auto"/>
            </w:tcBorders>
          </w:tcPr>
          <w:p w:rsidR="004B1483" w:rsidRPr="00BB6AF3" w:rsidRDefault="004B1483" w:rsidP="00176EE3">
            <w:pPr>
              <w:pStyle w:val="TableParagraph"/>
              <w:spacing w:line="240" w:lineRule="atLeast"/>
              <w:ind w:left="0"/>
              <w:rPr>
                <w:sz w:val="24"/>
                <w:szCs w:val="24"/>
                <w:lang w:val="ru-RU"/>
              </w:rPr>
            </w:pPr>
          </w:p>
          <w:p w:rsidR="004B1483" w:rsidRPr="005B4D16" w:rsidRDefault="004B1483" w:rsidP="00176EE3">
            <w:pPr>
              <w:pStyle w:val="TableParagraph"/>
              <w:spacing w:line="240" w:lineRule="atLeast"/>
              <w:ind w:left="242" w:right="100"/>
              <w:rPr>
                <w:sz w:val="24"/>
                <w:szCs w:val="24"/>
                <w:lang w:val="ru-RU"/>
              </w:rPr>
            </w:pPr>
            <w:r w:rsidRPr="005B4D16">
              <w:rPr>
                <w:sz w:val="24"/>
                <w:szCs w:val="24"/>
                <w:lang w:val="ru-RU"/>
              </w:rPr>
              <w:t xml:space="preserve">19мая–День детских </w:t>
            </w:r>
            <w:r w:rsidRPr="005B4D16">
              <w:rPr>
                <w:spacing w:val="-2"/>
                <w:sz w:val="24"/>
                <w:szCs w:val="24"/>
                <w:lang w:val="ru-RU"/>
              </w:rPr>
              <w:t xml:space="preserve">общественных </w:t>
            </w:r>
            <w:r w:rsidRPr="005B4D16">
              <w:rPr>
                <w:sz w:val="24"/>
                <w:szCs w:val="24"/>
                <w:lang w:val="ru-RU"/>
              </w:rPr>
              <w:t xml:space="preserve">организаций. Детские </w:t>
            </w:r>
            <w:r w:rsidRPr="005B4D16">
              <w:rPr>
                <w:spacing w:val="-2"/>
                <w:sz w:val="24"/>
                <w:szCs w:val="24"/>
                <w:lang w:val="ru-RU"/>
              </w:rPr>
              <w:t xml:space="preserve">общественные </w:t>
            </w:r>
            <w:r w:rsidRPr="005B4D16">
              <w:rPr>
                <w:sz w:val="24"/>
                <w:szCs w:val="24"/>
                <w:lang w:val="ru-RU"/>
              </w:rPr>
              <w:t xml:space="preserve">организации разных </w:t>
            </w:r>
            <w:r w:rsidRPr="005B4D16">
              <w:rPr>
                <w:spacing w:val="-2"/>
                <w:sz w:val="24"/>
                <w:szCs w:val="24"/>
                <w:lang w:val="ru-RU"/>
              </w:rPr>
              <w:t>поколений</w:t>
            </w:r>
          </w:p>
          <w:p w:rsidR="004B1483" w:rsidRPr="005B4D16" w:rsidRDefault="004B1483" w:rsidP="00176EE3">
            <w:pPr>
              <w:pStyle w:val="TableParagraph"/>
              <w:spacing w:line="240" w:lineRule="atLeast"/>
              <w:ind w:left="242" w:right="1024"/>
              <w:rPr>
                <w:sz w:val="24"/>
                <w:szCs w:val="24"/>
                <w:lang w:val="ru-RU"/>
              </w:rPr>
            </w:pPr>
            <w:r w:rsidRPr="005B4D16">
              <w:rPr>
                <w:sz w:val="24"/>
                <w:szCs w:val="24"/>
                <w:lang w:val="ru-RU"/>
              </w:rPr>
              <w:t xml:space="preserve">Объединяли и </w:t>
            </w:r>
            <w:r w:rsidRPr="005B4D16">
              <w:rPr>
                <w:spacing w:val="-2"/>
                <w:sz w:val="24"/>
                <w:szCs w:val="24"/>
                <w:lang w:val="ru-RU"/>
              </w:rPr>
              <w:t>объединяют активных,</w:t>
            </w:r>
          </w:p>
          <w:p w:rsidR="004B1483" w:rsidRPr="005B4D16" w:rsidRDefault="004B1483" w:rsidP="00176EE3">
            <w:pPr>
              <w:pStyle w:val="TableParagraph"/>
              <w:spacing w:line="240" w:lineRule="atLeast"/>
              <w:ind w:left="242" w:right="204"/>
              <w:rPr>
                <w:sz w:val="24"/>
                <w:szCs w:val="24"/>
                <w:lang w:val="ru-RU"/>
              </w:rPr>
            </w:pPr>
            <w:r w:rsidRPr="005B4D16">
              <w:rPr>
                <w:spacing w:val="-2"/>
                <w:sz w:val="24"/>
                <w:szCs w:val="24"/>
                <w:lang w:val="ru-RU"/>
              </w:rPr>
              <w:t xml:space="preserve">целеустремлённых </w:t>
            </w:r>
            <w:r w:rsidRPr="005B4D16">
              <w:rPr>
                <w:sz w:val="24"/>
                <w:szCs w:val="24"/>
                <w:lang w:val="ru-RU"/>
              </w:rPr>
              <w:t xml:space="preserve">ребят. Участники </w:t>
            </w:r>
            <w:r w:rsidRPr="005B4D16">
              <w:rPr>
                <w:spacing w:val="-2"/>
                <w:sz w:val="24"/>
                <w:szCs w:val="24"/>
                <w:lang w:val="ru-RU"/>
              </w:rPr>
              <w:t>детских общественных</w:t>
            </w:r>
          </w:p>
          <w:p w:rsidR="004B1483" w:rsidRPr="005B4D16" w:rsidRDefault="004B1483" w:rsidP="00176EE3">
            <w:pPr>
              <w:pStyle w:val="TableParagraph"/>
              <w:spacing w:line="240" w:lineRule="atLeast"/>
              <w:ind w:left="242" w:right="100"/>
              <w:rPr>
                <w:sz w:val="24"/>
                <w:szCs w:val="24"/>
                <w:lang w:val="ru-RU"/>
              </w:rPr>
            </w:pPr>
            <w:r w:rsidRPr="005B4D16">
              <w:rPr>
                <w:sz w:val="24"/>
                <w:szCs w:val="24"/>
                <w:lang w:val="ru-RU"/>
              </w:rPr>
              <w:t>организаций находят друзей, вместе делают</w:t>
            </w:r>
          </w:p>
          <w:p w:rsidR="004B1483" w:rsidRPr="005B4D16" w:rsidRDefault="004B1483" w:rsidP="00176EE3">
            <w:pPr>
              <w:pStyle w:val="TableParagraph"/>
              <w:spacing w:line="240" w:lineRule="atLeast"/>
              <w:ind w:left="242" w:right="105"/>
              <w:rPr>
                <w:sz w:val="24"/>
                <w:szCs w:val="24"/>
                <w:lang w:val="ru-RU"/>
              </w:rPr>
            </w:pPr>
            <w:r w:rsidRPr="005B4D16">
              <w:rPr>
                <w:sz w:val="24"/>
                <w:szCs w:val="24"/>
                <w:lang w:val="ru-RU"/>
              </w:rPr>
              <w:t xml:space="preserve">полезные дела </w:t>
            </w:r>
            <w:r w:rsidRPr="005B4D16">
              <w:rPr>
                <w:spacing w:val="-10"/>
                <w:sz w:val="24"/>
                <w:szCs w:val="24"/>
                <w:lang w:val="ru-RU"/>
              </w:rPr>
              <w:t>и</w:t>
            </w:r>
            <w:r w:rsidRPr="005B4D16">
              <w:rPr>
                <w:sz w:val="24"/>
                <w:szCs w:val="24"/>
                <w:lang w:val="ru-RU"/>
              </w:rPr>
              <w:t xml:space="preserve"> ощущают себя частью большого коллектива. Участие в </w:t>
            </w:r>
            <w:r w:rsidRPr="005B4D16">
              <w:rPr>
                <w:spacing w:val="-2"/>
                <w:sz w:val="24"/>
                <w:szCs w:val="24"/>
                <w:lang w:val="ru-RU"/>
              </w:rPr>
              <w:t xml:space="preserve">общественном </w:t>
            </w:r>
            <w:r w:rsidRPr="005B4D16">
              <w:rPr>
                <w:sz w:val="24"/>
                <w:szCs w:val="24"/>
                <w:lang w:val="ru-RU"/>
              </w:rPr>
              <w:t>движении детей и молодежи, знакомство с различными</w:t>
            </w:r>
          </w:p>
          <w:p w:rsidR="004B1483" w:rsidRPr="005B4D16" w:rsidRDefault="004B1483" w:rsidP="00176EE3">
            <w:pPr>
              <w:pStyle w:val="TableParagraph"/>
              <w:spacing w:line="240" w:lineRule="atLeast"/>
              <w:ind w:left="242"/>
              <w:rPr>
                <w:sz w:val="24"/>
                <w:szCs w:val="24"/>
              </w:rPr>
            </w:pPr>
            <w:r w:rsidRPr="005B4D16">
              <w:rPr>
                <w:spacing w:val="-2"/>
                <w:sz w:val="24"/>
                <w:szCs w:val="24"/>
              </w:rPr>
              <w:t>проектами.</w:t>
            </w:r>
          </w:p>
        </w:tc>
        <w:tc>
          <w:tcPr>
            <w:tcW w:w="2412" w:type="dxa"/>
            <w:gridSpan w:val="2"/>
          </w:tcPr>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ind w:left="237"/>
              <w:rPr>
                <w:sz w:val="24"/>
                <w:szCs w:val="24"/>
              </w:rPr>
            </w:pPr>
            <w:r w:rsidRPr="005B4D16">
              <w:rPr>
                <w:sz w:val="24"/>
                <w:szCs w:val="24"/>
              </w:rPr>
              <w:t xml:space="preserve">Беседа с </w:t>
            </w:r>
            <w:r w:rsidRPr="005B4D16">
              <w:rPr>
                <w:spacing w:val="-2"/>
                <w:sz w:val="24"/>
                <w:szCs w:val="24"/>
              </w:rPr>
              <w:t>обучающимися</w:t>
            </w:r>
          </w:p>
        </w:tc>
        <w:tc>
          <w:tcPr>
            <w:tcW w:w="1416" w:type="dxa"/>
            <w:gridSpan w:val="2"/>
          </w:tcPr>
          <w:p w:rsidR="004B1483" w:rsidRPr="005B4D16" w:rsidRDefault="004B1483" w:rsidP="00176EE3">
            <w:pPr>
              <w:pStyle w:val="TableParagraph"/>
              <w:spacing w:line="240" w:lineRule="atLeast"/>
              <w:rPr>
                <w:b/>
                <w:sz w:val="24"/>
                <w:szCs w:val="24"/>
              </w:rPr>
            </w:pPr>
          </w:p>
          <w:p w:rsidR="004B1483" w:rsidRPr="005B4D16" w:rsidRDefault="00203F3E" w:rsidP="00176EE3">
            <w:pPr>
              <w:pStyle w:val="TableParagraph"/>
              <w:spacing w:line="240" w:lineRule="atLeast"/>
              <w:ind w:left="236"/>
              <w:rPr>
                <w:sz w:val="24"/>
                <w:szCs w:val="24"/>
              </w:rPr>
            </w:pPr>
            <w:hyperlink r:id="rId443">
              <w:r w:rsidR="004B1483" w:rsidRPr="005B4D16">
                <w:rPr>
                  <w:spacing w:val="-2"/>
                  <w:sz w:val="24"/>
                  <w:szCs w:val="24"/>
                  <w:u w:val="single" w:color="0000FF"/>
                </w:rPr>
                <w:t>https://razgovor.edsoo.ru/</w:t>
              </w:r>
            </w:hyperlink>
          </w:p>
        </w:tc>
      </w:tr>
      <w:tr w:rsidR="004B1483" w:rsidRPr="005B4D16" w:rsidTr="00176EE3">
        <w:trPr>
          <w:trHeight w:val="1980"/>
        </w:trPr>
        <w:tc>
          <w:tcPr>
            <w:tcW w:w="843" w:type="dxa"/>
            <w:gridSpan w:val="2"/>
          </w:tcPr>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ind w:left="103"/>
              <w:rPr>
                <w:sz w:val="24"/>
                <w:szCs w:val="24"/>
              </w:rPr>
            </w:pPr>
            <w:r w:rsidRPr="005B4D16">
              <w:rPr>
                <w:spacing w:val="-5"/>
                <w:sz w:val="24"/>
                <w:szCs w:val="24"/>
              </w:rPr>
              <w:t>35</w:t>
            </w:r>
          </w:p>
        </w:tc>
        <w:tc>
          <w:tcPr>
            <w:tcW w:w="1567" w:type="dxa"/>
          </w:tcPr>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ind w:left="238"/>
              <w:rPr>
                <w:sz w:val="24"/>
                <w:szCs w:val="24"/>
              </w:rPr>
            </w:pPr>
            <w:r w:rsidRPr="005B4D16">
              <w:rPr>
                <w:sz w:val="24"/>
                <w:szCs w:val="24"/>
              </w:rPr>
              <w:t xml:space="preserve">Ценности ,которые нас </w:t>
            </w:r>
            <w:r w:rsidRPr="005B4D16">
              <w:rPr>
                <w:spacing w:val="-2"/>
                <w:sz w:val="24"/>
                <w:szCs w:val="24"/>
              </w:rPr>
              <w:t>объединяют</w:t>
            </w:r>
          </w:p>
        </w:tc>
        <w:tc>
          <w:tcPr>
            <w:tcW w:w="851" w:type="dxa"/>
          </w:tcPr>
          <w:p w:rsidR="004B1483" w:rsidRPr="005B4D16" w:rsidRDefault="004B1483" w:rsidP="00176EE3">
            <w:pPr>
              <w:pStyle w:val="TableParagraph"/>
              <w:spacing w:line="240" w:lineRule="atLeast"/>
              <w:ind w:left="972"/>
              <w:rPr>
                <w:sz w:val="24"/>
                <w:szCs w:val="24"/>
              </w:rPr>
            </w:pPr>
            <w:r w:rsidRPr="005B4D16">
              <w:rPr>
                <w:spacing w:val="-10"/>
                <w:sz w:val="24"/>
                <w:szCs w:val="24"/>
              </w:rPr>
              <w:t>1</w:t>
            </w:r>
          </w:p>
        </w:tc>
        <w:tc>
          <w:tcPr>
            <w:tcW w:w="3543" w:type="dxa"/>
            <w:gridSpan w:val="3"/>
          </w:tcPr>
          <w:p w:rsidR="004B1483" w:rsidRPr="005B4D16" w:rsidRDefault="004B1483" w:rsidP="00176EE3">
            <w:pPr>
              <w:pStyle w:val="TableParagraph"/>
              <w:spacing w:line="240" w:lineRule="atLeast"/>
              <w:ind w:left="242" w:right="100"/>
              <w:rPr>
                <w:sz w:val="24"/>
                <w:szCs w:val="24"/>
                <w:lang w:val="ru-RU"/>
              </w:rPr>
            </w:pPr>
            <w:r w:rsidRPr="005B4D16">
              <w:rPr>
                <w:sz w:val="24"/>
                <w:szCs w:val="24"/>
                <w:lang w:val="ru-RU"/>
              </w:rPr>
              <w:t xml:space="preserve">Ценности–это </w:t>
            </w:r>
            <w:r w:rsidRPr="005B4D16">
              <w:rPr>
                <w:spacing w:val="-2"/>
                <w:sz w:val="24"/>
                <w:szCs w:val="24"/>
                <w:lang w:val="ru-RU"/>
              </w:rPr>
              <w:t>важнейшие</w:t>
            </w:r>
          </w:p>
          <w:p w:rsidR="004B1483" w:rsidRPr="005B4D16" w:rsidRDefault="004B1483" w:rsidP="00176EE3">
            <w:pPr>
              <w:pStyle w:val="TableParagraph"/>
              <w:spacing w:line="240" w:lineRule="atLeast"/>
              <w:ind w:left="242" w:right="240"/>
              <w:rPr>
                <w:sz w:val="24"/>
                <w:szCs w:val="24"/>
                <w:lang w:val="ru-RU"/>
              </w:rPr>
            </w:pPr>
            <w:r w:rsidRPr="005B4D16">
              <w:rPr>
                <w:spacing w:val="-2"/>
                <w:sz w:val="24"/>
                <w:szCs w:val="24"/>
                <w:lang w:val="ru-RU"/>
              </w:rPr>
              <w:t xml:space="preserve">нравственные </w:t>
            </w:r>
            <w:r w:rsidRPr="005B4D16">
              <w:rPr>
                <w:sz w:val="24"/>
                <w:szCs w:val="24"/>
                <w:lang w:val="ru-RU"/>
              </w:rPr>
              <w:t xml:space="preserve">ориентиры для человека и общества. </w:t>
            </w:r>
            <w:r w:rsidRPr="005B4D16">
              <w:rPr>
                <w:spacing w:val="-2"/>
                <w:sz w:val="24"/>
                <w:szCs w:val="24"/>
                <w:lang w:val="ru-RU"/>
              </w:rPr>
              <w:t>Духовно-</w:t>
            </w:r>
          </w:p>
          <w:p w:rsidR="004B1483" w:rsidRPr="005B4D16" w:rsidRDefault="004B1483" w:rsidP="00176EE3">
            <w:pPr>
              <w:pStyle w:val="TableParagraph"/>
              <w:spacing w:line="240" w:lineRule="atLeast"/>
              <w:ind w:left="242" w:right="355"/>
              <w:rPr>
                <w:sz w:val="24"/>
                <w:szCs w:val="24"/>
                <w:lang w:val="ru-RU"/>
              </w:rPr>
            </w:pPr>
            <w:r w:rsidRPr="005B4D16">
              <w:rPr>
                <w:spacing w:val="-2"/>
                <w:sz w:val="24"/>
                <w:szCs w:val="24"/>
                <w:lang w:val="ru-RU"/>
              </w:rPr>
              <w:t xml:space="preserve">нравственные </w:t>
            </w:r>
            <w:r w:rsidRPr="005B4D16">
              <w:rPr>
                <w:sz w:val="24"/>
                <w:szCs w:val="24"/>
                <w:lang w:val="ru-RU"/>
              </w:rPr>
              <w:t>ценности России, объединяющие всех</w:t>
            </w:r>
          </w:p>
          <w:p w:rsidR="004B1483" w:rsidRPr="005B4D16" w:rsidRDefault="004B1483" w:rsidP="00176EE3">
            <w:pPr>
              <w:pStyle w:val="TableParagraph"/>
              <w:spacing w:line="240" w:lineRule="atLeast"/>
              <w:ind w:left="142"/>
              <w:rPr>
                <w:sz w:val="24"/>
                <w:szCs w:val="24"/>
                <w:lang w:val="ru-RU"/>
              </w:rPr>
            </w:pPr>
            <w:r w:rsidRPr="005B4D16">
              <w:rPr>
                <w:sz w:val="24"/>
                <w:szCs w:val="24"/>
                <w:lang w:val="ru-RU"/>
              </w:rPr>
              <w:t xml:space="preserve">граждан </w:t>
            </w:r>
            <w:r w:rsidRPr="005B4D16">
              <w:rPr>
                <w:spacing w:val="-2"/>
                <w:sz w:val="24"/>
                <w:szCs w:val="24"/>
                <w:lang w:val="ru-RU"/>
              </w:rPr>
              <w:t>страны.</w:t>
            </w:r>
          </w:p>
        </w:tc>
        <w:tc>
          <w:tcPr>
            <w:tcW w:w="2412" w:type="dxa"/>
            <w:gridSpan w:val="2"/>
          </w:tcPr>
          <w:p w:rsidR="004B1483" w:rsidRPr="005B4D16" w:rsidRDefault="004B1483" w:rsidP="00176EE3">
            <w:pPr>
              <w:pStyle w:val="TableParagraph"/>
              <w:spacing w:line="240" w:lineRule="atLeast"/>
              <w:rPr>
                <w:b/>
                <w:sz w:val="24"/>
                <w:szCs w:val="24"/>
                <w:lang w:val="ru-RU"/>
              </w:rPr>
            </w:pPr>
          </w:p>
          <w:p w:rsidR="004B1483" w:rsidRPr="005B4D16" w:rsidRDefault="004B1483" w:rsidP="00176EE3">
            <w:pPr>
              <w:pStyle w:val="TableParagraph"/>
              <w:spacing w:line="240" w:lineRule="atLeast"/>
              <w:rPr>
                <w:b/>
                <w:sz w:val="24"/>
                <w:szCs w:val="24"/>
                <w:lang w:val="ru-RU"/>
              </w:rPr>
            </w:pPr>
          </w:p>
          <w:p w:rsidR="004B1483" w:rsidRPr="005B4D16" w:rsidRDefault="004B1483" w:rsidP="00176EE3">
            <w:pPr>
              <w:pStyle w:val="TableParagraph"/>
              <w:spacing w:line="240" w:lineRule="atLeast"/>
              <w:rPr>
                <w:b/>
                <w:sz w:val="24"/>
                <w:szCs w:val="24"/>
                <w:lang w:val="ru-RU"/>
              </w:rPr>
            </w:pPr>
          </w:p>
          <w:p w:rsidR="004B1483" w:rsidRPr="005B4D16" w:rsidRDefault="004B1483" w:rsidP="00176EE3">
            <w:pPr>
              <w:pStyle w:val="TableParagraph"/>
              <w:spacing w:line="240" w:lineRule="atLeast"/>
              <w:rPr>
                <w:b/>
                <w:sz w:val="24"/>
                <w:szCs w:val="24"/>
                <w:lang w:val="ru-RU"/>
              </w:rPr>
            </w:pPr>
          </w:p>
          <w:p w:rsidR="004B1483" w:rsidRPr="005B4D16" w:rsidRDefault="004B1483" w:rsidP="00176EE3">
            <w:pPr>
              <w:pStyle w:val="TableParagraph"/>
              <w:spacing w:line="240" w:lineRule="atLeast"/>
              <w:ind w:left="237"/>
              <w:rPr>
                <w:sz w:val="24"/>
                <w:szCs w:val="24"/>
              </w:rPr>
            </w:pPr>
            <w:r w:rsidRPr="005B4D16">
              <w:rPr>
                <w:sz w:val="24"/>
                <w:szCs w:val="24"/>
              </w:rPr>
              <w:t xml:space="preserve">Беседа с </w:t>
            </w:r>
            <w:r w:rsidRPr="005B4D16">
              <w:rPr>
                <w:spacing w:val="-2"/>
                <w:sz w:val="24"/>
                <w:szCs w:val="24"/>
              </w:rPr>
              <w:t>обучающимися</w:t>
            </w:r>
          </w:p>
        </w:tc>
        <w:tc>
          <w:tcPr>
            <w:tcW w:w="1416" w:type="dxa"/>
            <w:gridSpan w:val="2"/>
          </w:tcPr>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rPr>
                <w:b/>
                <w:sz w:val="24"/>
                <w:szCs w:val="24"/>
              </w:rPr>
            </w:pPr>
          </w:p>
          <w:p w:rsidR="004B1483" w:rsidRPr="005B4D16" w:rsidRDefault="004B1483" w:rsidP="00176EE3">
            <w:pPr>
              <w:pStyle w:val="TableParagraph"/>
              <w:spacing w:line="240" w:lineRule="atLeast"/>
              <w:rPr>
                <w:b/>
                <w:sz w:val="24"/>
                <w:szCs w:val="24"/>
              </w:rPr>
            </w:pPr>
          </w:p>
          <w:p w:rsidR="004B1483" w:rsidRPr="005B4D16" w:rsidRDefault="00203F3E" w:rsidP="00176EE3">
            <w:pPr>
              <w:pStyle w:val="TableParagraph"/>
              <w:spacing w:line="240" w:lineRule="atLeast"/>
              <w:ind w:left="236"/>
              <w:rPr>
                <w:sz w:val="24"/>
                <w:szCs w:val="24"/>
              </w:rPr>
            </w:pPr>
            <w:hyperlink r:id="rId444">
              <w:r w:rsidR="004B1483" w:rsidRPr="005B4D16">
                <w:rPr>
                  <w:spacing w:val="-2"/>
                  <w:sz w:val="24"/>
                  <w:szCs w:val="24"/>
                  <w:u w:val="single" w:color="0000FF"/>
                </w:rPr>
                <w:t>https://razgovor.edsoo.ru/</w:t>
              </w:r>
            </w:hyperlink>
          </w:p>
        </w:tc>
      </w:tr>
    </w:tbl>
    <w:p w:rsidR="004B1483" w:rsidRPr="005B4D16" w:rsidRDefault="004B1483" w:rsidP="004B1483">
      <w:pPr>
        <w:spacing w:after="0" w:line="240" w:lineRule="atLeast"/>
        <w:rPr>
          <w:rFonts w:ascii="Times New Roman" w:hAnsi="Times New Roman" w:cs="Times New Roman"/>
          <w:b/>
          <w:sz w:val="24"/>
          <w:szCs w:val="24"/>
          <w:lang w:eastAsia="ja-JP"/>
        </w:rPr>
      </w:pPr>
    </w:p>
    <w:p w:rsidR="004B1483" w:rsidRPr="005B4D16" w:rsidRDefault="004B1483" w:rsidP="004B1483">
      <w:pPr>
        <w:rPr>
          <w:rFonts w:ascii="Times New Roman" w:hAnsi="Times New Roman" w:cs="Times New Roman"/>
          <w:b/>
          <w:sz w:val="24"/>
          <w:szCs w:val="24"/>
        </w:rPr>
      </w:pPr>
      <w:r w:rsidRPr="005B4D16">
        <w:rPr>
          <w:rFonts w:ascii="Times New Roman" w:hAnsi="Times New Roman" w:cs="Times New Roman"/>
          <w:b/>
          <w:sz w:val="24"/>
          <w:szCs w:val="24"/>
        </w:rPr>
        <w:t>2.1.26 Рабочая программа курса внеурочной деятельности «Россия - мои горизон</w:t>
      </w:r>
      <w:r>
        <w:rPr>
          <w:rFonts w:ascii="Times New Roman" w:hAnsi="Times New Roman" w:cs="Times New Roman"/>
          <w:b/>
          <w:sz w:val="24"/>
          <w:szCs w:val="24"/>
        </w:rPr>
        <w:t>ты</w:t>
      </w:r>
    </w:p>
    <w:p w:rsidR="004B1483" w:rsidRPr="005B4D16" w:rsidRDefault="004B1483" w:rsidP="004B1483">
      <w:pPr>
        <w:pStyle w:val="10"/>
        <w:spacing w:before="0" w:line="240" w:lineRule="atLeast"/>
        <w:ind w:left="703"/>
        <w:rPr>
          <w:rFonts w:ascii="Times New Roman" w:hAnsi="Times New Roman" w:cs="Times New Roman"/>
          <w:color w:val="auto"/>
          <w:sz w:val="24"/>
          <w:szCs w:val="24"/>
        </w:rPr>
      </w:pPr>
      <w:bookmarkStart w:id="143" w:name="_Toc97228"/>
      <w:r w:rsidRPr="005B4D16">
        <w:rPr>
          <w:rFonts w:ascii="Times New Roman" w:hAnsi="Times New Roman" w:cs="Times New Roman"/>
          <w:color w:val="auto"/>
          <w:sz w:val="24"/>
          <w:szCs w:val="24"/>
        </w:rPr>
        <w:t xml:space="preserve">1. Пояснительная записка </w:t>
      </w:r>
      <w:bookmarkEnd w:id="143"/>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sz w:val="24"/>
          <w:szCs w:val="24"/>
        </w:rPr>
        <w:t xml:space="preserve">Рабочая программа курса внеурочной деятельности «Россия – мои горизонты» (далее – Программа) составлена на основе: </w:t>
      </w:r>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sz w:val="24"/>
          <w:szCs w:val="24"/>
        </w:rPr>
        <w:t>‒</w:t>
      </w:r>
      <w:r w:rsidRPr="005B4D16">
        <w:rPr>
          <w:rFonts w:ascii="Times New Roman" w:eastAsia="Arial" w:hAnsi="Times New Roman" w:cs="Times New Roman"/>
          <w:sz w:val="24"/>
          <w:szCs w:val="24"/>
        </w:rPr>
        <w:t xml:space="preserve"> </w:t>
      </w:r>
      <w:r w:rsidRPr="005B4D16">
        <w:rPr>
          <w:rFonts w:ascii="Times New Roman" w:hAnsi="Times New Roman" w:cs="Times New Roman"/>
          <w:sz w:val="24"/>
          <w:szCs w:val="24"/>
        </w:rPr>
        <w:t xml:space="preserve">Федерального закона от 29 декабря 2012 г. № 273-ФЗ «Об образовании  в Российской̆ Федерации», </w:t>
      </w:r>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sz w:val="24"/>
          <w:szCs w:val="24"/>
        </w:rPr>
        <w:t>‒</w:t>
      </w:r>
      <w:r w:rsidRPr="005B4D16">
        <w:rPr>
          <w:rFonts w:ascii="Times New Roman" w:eastAsia="Arial" w:hAnsi="Times New Roman" w:cs="Times New Roman"/>
          <w:sz w:val="24"/>
          <w:szCs w:val="24"/>
        </w:rPr>
        <w:t xml:space="preserve"> </w:t>
      </w:r>
      <w:r w:rsidRPr="005B4D16">
        <w:rPr>
          <w:rFonts w:ascii="Times New Roman" w:hAnsi="Times New Roman" w:cs="Times New Roman"/>
          <w:sz w:val="24"/>
          <w:szCs w:val="24"/>
        </w:rPr>
        <w:t xml:space="preserve">Федерального закона от 24 июля 1998 г. № 124-ФЗ «Об основных гарантиях прав ребенка в Российской Федерации», </w:t>
      </w:r>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sz w:val="24"/>
          <w:szCs w:val="24"/>
        </w:rPr>
        <w:t>‒</w:t>
      </w:r>
      <w:r w:rsidRPr="005B4D16">
        <w:rPr>
          <w:rFonts w:ascii="Times New Roman" w:eastAsia="Arial" w:hAnsi="Times New Roman" w:cs="Times New Roman"/>
          <w:sz w:val="24"/>
          <w:szCs w:val="24"/>
        </w:rPr>
        <w:t xml:space="preserve"> </w:t>
      </w:r>
      <w:r w:rsidRPr="005B4D16">
        <w:rPr>
          <w:rFonts w:ascii="Times New Roman" w:hAnsi="Times New Roman" w:cs="Times New Roman"/>
          <w:sz w:val="24"/>
          <w:szCs w:val="24"/>
        </w:rPr>
        <w:t xml:space="preserve">Федерального государственного образовательного стандарта основного общего образования (далее – ФГОС ООО), утвержденного Приказом Министерства просвещения Российской Федерации от 31 мая 2021 г. № 287, </w:t>
      </w:r>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sz w:val="24"/>
          <w:szCs w:val="24"/>
        </w:rPr>
        <w:t>‒</w:t>
      </w:r>
      <w:r w:rsidRPr="005B4D16">
        <w:rPr>
          <w:rFonts w:ascii="Times New Roman" w:eastAsia="Arial" w:hAnsi="Times New Roman" w:cs="Times New Roman"/>
          <w:sz w:val="24"/>
          <w:szCs w:val="24"/>
        </w:rPr>
        <w:t xml:space="preserve"> </w:t>
      </w:r>
      <w:r w:rsidRPr="005B4D16">
        <w:rPr>
          <w:rFonts w:ascii="Times New Roman" w:hAnsi="Times New Roman" w:cs="Times New Roman"/>
          <w:sz w:val="24"/>
          <w:szCs w:val="24"/>
        </w:rPr>
        <w:t xml:space="preserve">Федерального государственного образовательного стандарта среднего общего образования (далее – ФГОС СОО), утвержденного приказом Министерства образования и науки Российской Федерации от 17 мая 2012 г. № 413, </w:t>
      </w:r>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sz w:val="24"/>
          <w:szCs w:val="24"/>
        </w:rPr>
        <w:t>‒</w:t>
      </w:r>
      <w:r w:rsidRPr="005B4D16">
        <w:rPr>
          <w:rFonts w:ascii="Times New Roman" w:eastAsia="Arial" w:hAnsi="Times New Roman" w:cs="Times New Roman"/>
          <w:sz w:val="24"/>
          <w:szCs w:val="24"/>
        </w:rPr>
        <w:t xml:space="preserve"> </w:t>
      </w:r>
      <w:r w:rsidRPr="005B4D16">
        <w:rPr>
          <w:rFonts w:ascii="Times New Roman" w:hAnsi="Times New Roman" w:cs="Times New Roman"/>
          <w:sz w:val="24"/>
          <w:szCs w:val="24"/>
        </w:rPr>
        <w:t xml:space="preserve">Федеральной образовательной программы основного общего образования (далее – ФОП ООО), утвержденной приказом Министерства просвещения Российской Федерации от 18 мая 2023 г. № 370, </w:t>
      </w:r>
    </w:p>
    <w:p w:rsidR="004B1483" w:rsidRPr="005B4D16" w:rsidRDefault="004B1483" w:rsidP="004B1483">
      <w:pPr>
        <w:spacing w:after="0" w:line="240" w:lineRule="atLeast"/>
        <w:ind w:left="10" w:right="-1" w:hanging="10"/>
        <w:jc w:val="both"/>
        <w:rPr>
          <w:rFonts w:ascii="Times New Roman" w:hAnsi="Times New Roman" w:cs="Times New Roman"/>
          <w:sz w:val="24"/>
          <w:szCs w:val="24"/>
        </w:rPr>
      </w:pPr>
      <w:r w:rsidRPr="005B4D16">
        <w:rPr>
          <w:rFonts w:ascii="Times New Roman" w:hAnsi="Times New Roman" w:cs="Times New Roman"/>
          <w:sz w:val="24"/>
          <w:szCs w:val="24"/>
        </w:rPr>
        <w:t>‒</w:t>
      </w:r>
      <w:r w:rsidRPr="005B4D16">
        <w:rPr>
          <w:rFonts w:ascii="Times New Roman" w:eastAsia="Arial" w:hAnsi="Times New Roman" w:cs="Times New Roman"/>
          <w:sz w:val="24"/>
          <w:szCs w:val="24"/>
        </w:rPr>
        <w:t xml:space="preserve"> </w:t>
      </w:r>
      <w:r w:rsidRPr="005B4D16">
        <w:rPr>
          <w:rFonts w:ascii="Times New Roman" w:hAnsi="Times New Roman" w:cs="Times New Roman"/>
          <w:sz w:val="24"/>
          <w:szCs w:val="24"/>
        </w:rPr>
        <w:t xml:space="preserve">Федеральной образовательной программы среднего общего образования </w:t>
      </w:r>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sz w:val="24"/>
          <w:szCs w:val="24"/>
        </w:rPr>
        <w:t xml:space="preserve">(далее – ФОП СОО), утвержденной приказом Министерства просвещения Российской Федерации от 18 мая 2023 г. № 371, </w:t>
      </w:r>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sz w:val="24"/>
          <w:szCs w:val="24"/>
        </w:rPr>
        <w:t>‒</w:t>
      </w:r>
      <w:r w:rsidRPr="005B4D16">
        <w:rPr>
          <w:rFonts w:ascii="Times New Roman" w:eastAsia="Arial" w:hAnsi="Times New Roman" w:cs="Times New Roman"/>
          <w:sz w:val="24"/>
          <w:szCs w:val="24"/>
        </w:rPr>
        <w:t xml:space="preserve"> </w:t>
      </w:r>
      <w:r w:rsidRPr="005B4D16">
        <w:rPr>
          <w:rFonts w:ascii="Times New Roman" w:hAnsi="Times New Roman" w:cs="Times New Roman"/>
          <w:sz w:val="24"/>
          <w:szCs w:val="24"/>
        </w:rPr>
        <w:t xml:space="preserve">Методических рекомендаций по реализации проекта «Билет в будущее»  по профессиональной ориентации обучающихся 6-11 классов образовательных организаций Российской Федерации, реализующих образовательные программы основного общего и среднего общего образования, </w:t>
      </w:r>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sz w:val="24"/>
          <w:szCs w:val="24"/>
        </w:rPr>
        <w:lastRenderedPageBreak/>
        <w:t>‒</w:t>
      </w:r>
      <w:r w:rsidRPr="005B4D16">
        <w:rPr>
          <w:rFonts w:ascii="Times New Roman" w:eastAsia="Arial" w:hAnsi="Times New Roman" w:cs="Times New Roman"/>
          <w:sz w:val="24"/>
          <w:szCs w:val="24"/>
        </w:rPr>
        <w:t xml:space="preserve"> </w:t>
      </w:r>
      <w:r w:rsidRPr="005B4D16">
        <w:rPr>
          <w:rFonts w:ascii="Times New Roman" w:hAnsi="Times New Roman" w:cs="Times New Roman"/>
          <w:sz w:val="24"/>
          <w:szCs w:val="24"/>
        </w:rPr>
        <w:t xml:space="preserve">Методических рекомендаций по реализации Единой модели профессиональной ориентации обучающихся 6-11 классов образовательных организаций Российской Федерации, реализующих образовательные программы основного общего и среднего общего образования </w:t>
      </w:r>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sz w:val="24"/>
          <w:szCs w:val="24"/>
        </w:rPr>
        <w:t>В Стратегии развития воспитания в Российской Федерации на период  до 2025 года</w:t>
      </w:r>
      <w:r w:rsidRPr="005B4D16">
        <w:rPr>
          <w:rFonts w:ascii="Times New Roman" w:hAnsi="Times New Roman" w:cs="Times New Roman"/>
          <w:sz w:val="24"/>
          <w:szCs w:val="24"/>
          <w:vertAlign w:val="superscript"/>
        </w:rPr>
        <w:footnoteReference w:id="2"/>
      </w:r>
      <w:r w:rsidRPr="005B4D16">
        <w:rPr>
          <w:rFonts w:ascii="Times New Roman" w:hAnsi="Times New Roman" w:cs="Times New Roman"/>
          <w:sz w:val="24"/>
          <w:szCs w:val="24"/>
        </w:rPr>
        <w:t xml:space="preserve"> одним из направлений является трудовое воспитание  и профессиональное самоопределение, которое реализуется посредством «воспитания у детей уважения к труду и людям труда, трудовым достижениям; содействия профессиональному самоопределению, приобщения детей к социально значимой деятельности для осмысленного выбора профессии».  </w:t>
      </w:r>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sz w:val="24"/>
          <w:szCs w:val="24"/>
        </w:rPr>
        <w:t xml:space="preserve">Настоящая Программа разработана с целью реализации комплексной  и систематической профориентационной работы для обучающихся 6-11 классов  на основе апробированных материалов Всероссийского проекта «Билет в будущее» (далее – проект). </w:t>
      </w:r>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sz w:val="24"/>
          <w:szCs w:val="24"/>
        </w:rPr>
        <w:t xml:space="preserve">Согласно требованиям ФГОС общего образования, реализация образовательных программ начального общего, основного общего и среднего общего образования предусмотрена через урочную и внеурочную деятельность.  </w:t>
      </w:r>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sz w:val="24"/>
          <w:szCs w:val="24"/>
        </w:rPr>
        <w:t xml:space="preserve">План внеурочной деятельности наряду с учебным планом является обязательной частью образовательных программ начального общего, основного общего и среднего общего образования и формируется с учетом интересов обучающихся и возможностей образовательной организации.  </w:t>
      </w:r>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sz w:val="24"/>
          <w:szCs w:val="24"/>
        </w:rPr>
        <w:t xml:space="preserve">Под внеурочной деятельностью следует понимать образовательную деятельность, направленную на достижение планируемых результатов освоения основных образовательных программ (предметных, метапредметных и личностных), осуществляемую в формах, отличных от урочной.  </w:t>
      </w:r>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sz w:val="24"/>
          <w:szCs w:val="24"/>
        </w:rPr>
        <w:t xml:space="preserve">Основное содержание: популяризация культуры труда, связь выбора профессии с персональным счастьем и развитием экономики страны; знакомство с отраслями экономики, в том числе региональными, национальными и этнокультурными особенностями народов Российской Федерации, профессиональными навыками  и качествами; формирование представлений о развитии и достижениях страны; знакомство с миром профессий; знакомство с системой высшего и среднего профессионального образования в стране; создание условий для развития универсальных учебных действий (общения, работы в команде и т.п.); 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 </w:t>
      </w:r>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sz w:val="24"/>
          <w:szCs w:val="24"/>
        </w:rPr>
        <w:t xml:space="preserve">На занятия, направленные на удовлетворение профориентационных интересов и потребностей обучающихся целесообразно отводить один академический час  (далее – час) в неделю (34 часа в учебный год).  </w:t>
      </w:r>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sz w:val="24"/>
          <w:szCs w:val="24"/>
        </w:rPr>
        <w:t xml:space="preserve">Содержание Программы учитывает системную модель содействия самоопределению обучающихся общеобразовательных организаций, основанную  на сочетании мотивационно-активизирующего, информационно-обучающего, практико-ориентированного и диагностико-консультативного подходов  к формированию готовности к профессиональному самоопределению. </w:t>
      </w:r>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sz w:val="24"/>
          <w:szCs w:val="24"/>
        </w:rPr>
        <w:t xml:space="preserve">Программа должна, в том числе, обеспечивать информированность обучающихся об особенностях различных сфер профессиональной деятельности,  в том числе с учетом имеющихся потребностей в профессиональных кадрах  на местном, региональном и федеральном уровнях; организацию профессиональной ориентации обучающихся через систему мероприятий, проводимых общеобразовательными организациями. </w:t>
      </w:r>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sz w:val="24"/>
          <w:szCs w:val="24"/>
        </w:rPr>
        <w:t xml:space="preserve">В целях реализации Программы должны создаваться условия, обеспечивающие возможность развития личности, ее способностей, удовлетворения образовательных потребностей и интересов, самореализации обучающихся. </w:t>
      </w:r>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sz w:val="24"/>
          <w:szCs w:val="24"/>
        </w:rPr>
        <w:t xml:space="preserve">Информационно-образовательная среда образовательной организации должна обеспечивать, в том числе информационное сопровождение проектирования обучающимися планов продолжения образования и будущего профессионального самоопределения. </w:t>
      </w:r>
    </w:p>
    <w:p w:rsidR="004B1483" w:rsidRPr="005B4D16" w:rsidRDefault="004B1483" w:rsidP="004B1483">
      <w:pPr>
        <w:spacing w:after="0" w:line="240" w:lineRule="atLeast"/>
        <w:ind w:left="-15"/>
        <w:jc w:val="both"/>
        <w:rPr>
          <w:rFonts w:ascii="Times New Roman" w:hAnsi="Times New Roman" w:cs="Times New Roman"/>
          <w:sz w:val="24"/>
          <w:szCs w:val="24"/>
        </w:rPr>
      </w:pPr>
    </w:p>
    <w:p w:rsidR="004B1483" w:rsidRPr="005B4D16" w:rsidRDefault="004B1483" w:rsidP="004B1483">
      <w:pPr>
        <w:spacing w:after="0" w:line="240" w:lineRule="atLeast"/>
        <w:ind w:left="-15"/>
        <w:jc w:val="both"/>
        <w:rPr>
          <w:rFonts w:ascii="Times New Roman" w:hAnsi="Times New Roman" w:cs="Times New Roman"/>
          <w:sz w:val="24"/>
          <w:szCs w:val="24"/>
        </w:rPr>
      </w:pPr>
    </w:p>
    <w:p w:rsidR="004B1483" w:rsidRPr="005B4D16" w:rsidRDefault="004B1483" w:rsidP="004B1483">
      <w:pPr>
        <w:spacing w:after="0" w:line="240" w:lineRule="atLeast"/>
        <w:ind w:left="-15"/>
        <w:jc w:val="both"/>
        <w:rPr>
          <w:rFonts w:ascii="Times New Roman" w:hAnsi="Times New Roman" w:cs="Times New Roman"/>
          <w:sz w:val="24"/>
          <w:szCs w:val="24"/>
        </w:rPr>
      </w:pPr>
    </w:p>
    <w:p w:rsidR="004B1483" w:rsidRPr="005B4D16" w:rsidRDefault="004B1483" w:rsidP="004B1483">
      <w:pPr>
        <w:pStyle w:val="10"/>
        <w:spacing w:before="0" w:line="240" w:lineRule="atLeast"/>
        <w:rPr>
          <w:rFonts w:ascii="Times New Roman" w:hAnsi="Times New Roman" w:cs="Times New Roman"/>
          <w:color w:val="auto"/>
          <w:sz w:val="24"/>
          <w:szCs w:val="24"/>
        </w:rPr>
      </w:pPr>
      <w:bookmarkStart w:id="144" w:name="_Toc97229"/>
      <w:r w:rsidRPr="005B4D16">
        <w:rPr>
          <w:rFonts w:ascii="Times New Roman" w:hAnsi="Times New Roman" w:cs="Times New Roman"/>
          <w:color w:val="auto"/>
          <w:sz w:val="24"/>
          <w:szCs w:val="24"/>
        </w:rPr>
        <w:t xml:space="preserve">2. </w:t>
      </w:r>
      <w:r w:rsidRPr="005B4D16">
        <w:rPr>
          <w:rFonts w:ascii="Times New Roman" w:hAnsi="Times New Roman" w:cs="Times New Roman"/>
          <w:color w:val="auto"/>
          <w:sz w:val="24"/>
          <w:szCs w:val="24"/>
        </w:rPr>
        <w:tab/>
        <w:t xml:space="preserve">Цели и задачи изучения курса внеурочной деятельности «Россия – мои горизонты»    </w:t>
      </w:r>
      <w:bookmarkEnd w:id="144"/>
    </w:p>
    <w:p w:rsidR="004B1483" w:rsidRPr="005B4D16" w:rsidRDefault="004B1483" w:rsidP="004B1483">
      <w:pPr>
        <w:spacing w:after="0" w:line="240" w:lineRule="atLeast"/>
        <w:rPr>
          <w:rFonts w:ascii="Times New Roman" w:hAnsi="Times New Roman" w:cs="Times New Roman"/>
          <w:sz w:val="24"/>
          <w:szCs w:val="24"/>
        </w:rPr>
      </w:pPr>
      <w:r w:rsidRPr="005B4D16">
        <w:rPr>
          <w:rFonts w:ascii="Times New Roman" w:eastAsia="Calibri" w:hAnsi="Times New Roman" w:cs="Times New Roman"/>
          <w:sz w:val="24"/>
          <w:szCs w:val="24"/>
        </w:rPr>
        <w:t xml:space="preserve"> </w:t>
      </w:r>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b/>
          <w:sz w:val="24"/>
          <w:szCs w:val="24"/>
        </w:rPr>
        <w:t>Цель:</w:t>
      </w:r>
      <w:r w:rsidRPr="005B4D16">
        <w:rPr>
          <w:rFonts w:ascii="Times New Roman" w:hAnsi="Times New Roman" w:cs="Times New Roman"/>
          <w:sz w:val="24"/>
          <w:szCs w:val="24"/>
        </w:rPr>
        <w:t xml:space="preserve"> формирование готовности к профессиональному самоопределению (далее – ГПС) обучающихся 6–11 классов общеобразовательных организаций.  </w:t>
      </w:r>
    </w:p>
    <w:p w:rsidR="004B1483" w:rsidRPr="005B4D16" w:rsidRDefault="004B1483" w:rsidP="004B1483">
      <w:pPr>
        <w:spacing w:after="0" w:line="240" w:lineRule="atLeast"/>
        <w:ind w:left="703" w:hanging="10"/>
        <w:jc w:val="both"/>
        <w:rPr>
          <w:rFonts w:ascii="Times New Roman" w:hAnsi="Times New Roman" w:cs="Times New Roman"/>
          <w:sz w:val="24"/>
          <w:szCs w:val="24"/>
        </w:rPr>
      </w:pPr>
      <w:r w:rsidRPr="005B4D16">
        <w:rPr>
          <w:rFonts w:ascii="Times New Roman" w:hAnsi="Times New Roman" w:cs="Times New Roman"/>
          <w:b/>
          <w:sz w:val="24"/>
          <w:szCs w:val="24"/>
        </w:rPr>
        <w:t xml:space="preserve">Задачи:  </w:t>
      </w:r>
    </w:p>
    <w:p w:rsidR="004B1483" w:rsidRPr="005B4D16" w:rsidRDefault="004B1483" w:rsidP="004B1483">
      <w:pPr>
        <w:tabs>
          <w:tab w:val="center" w:pos="1589"/>
          <w:tab w:val="center" w:pos="4179"/>
          <w:tab w:val="center" w:pos="6968"/>
          <w:tab w:val="right" w:pos="10210"/>
        </w:tabs>
        <w:spacing w:after="0" w:line="240" w:lineRule="atLeast"/>
        <w:jc w:val="both"/>
        <w:rPr>
          <w:rFonts w:ascii="Times New Roman" w:hAnsi="Times New Roman" w:cs="Times New Roman"/>
          <w:sz w:val="24"/>
          <w:szCs w:val="24"/>
        </w:rPr>
      </w:pPr>
      <w:r w:rsidRPr="005B4D16">
        <w:rPr>
          <w:rFonts w:ascii="Times New Roman" w:eastAsia="Calibri" w:hAnsi="Times New Roman" w:cs="Times New Roman"/>
          <w:sz w:val="24"/>
          <w:szCs w:val="24"/>
        </w:rPr>
        <w:tab/>
      </w:r>
      <w:r w:rsidRPr="005B4D16">
        <w:rPr>
          <w:rFonts w:ascii="Times New Roman" w:hAnsi="Times New Roman" w:cs="Times New Roman"/>
          <w:sz w:val="24"/>
          <w:szCs w:val="24"/>
        </w:rPr>
        <w:t>‒</w:t>
      </w:r>
      <w:r w:rsidRPr="005B4D16">
        <w:rPr>
          <w:rFonts w:ascii="Times New Roman" w:eastAsia="Arial" w:hAnsi="Times New Roman" w:cs="Times New Roman"/>
          <w:sz w:val="24"/>
          <w:szCs w:val="24"/>
        </w:rPr>
        <w:t xml:space="preserve"> </w:t>
      </w:r>
      <w:r w:rsidRPr="005B4D16">
        <w:rPr>
          <w:rFonts w:ascii="Times New Roman" w:hAnsi="Times New Roman" w:cs="Times New Roman"/>
          <w:sz w:val="24"/>
          <w:szCs w:val="24"/>
        </w:rPr>
        <w:t xml:space="preserve">содействие </w:t>
      </w:r>
      <w:r w:rsidRPr="005B4D16">
        <w:rPr>
          <w:rFonts w:ascii="Times New Roman" w:hAnsi="Times New Roman" w:cs="Times New Roman"/>
          <w:sz w:val="24"/>
          <w:szCs w:val="24"/>
        </w:rPr>
        <w:tab/>
        <w:t xml:space="preserve">профессиональному </w:t>
      </w:r>
      <w:r w:rsidRPr="005B4D16">
        <w:rPr>
          <w:rFonts w:ascii="Times New Roman" w:hAnsi="Times New Roman" w:cs="Times New Roman"/>
          <w:sz w:val="24"/>
          <w:szCs w:val="24"/>
        </w:rPr>
        <w:tab/>
        <w:t xml:space="preserve">самоопределению </w:t>
      </w:r>
      <w:r w:rsidRPr="005B4D16">
        <w:rPr>
          <w:rFonts w:ascii="Times New Roman" w:hAnsi="Times New Roman" w:cs="Times New Roman"/>
          <w:sz w:val="24"/>
          <w:szCs w:val="24"/>
        </w:rPr>
        <w:tab/>
        <w:t xml:space="preserve">обучающихся </w:t>
      </w:r>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sz w:val="24"/>
          <w:szCs w:val="24"/>
        </w:rPr>
        <w:t xml:space="preserve">общеобразовательных организаций; </w:t>
      </w:r>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sz w:val="24"/>
          <w:szCs w:val="24"/>
        </w:rPr>
        <w:t>‒</w:t>
      </w:r>
      <w:r w:rsidRPr="005B4D16">
        <w:rPr>
          <w:rFonts w:ascii="Times New Roman" w:eastAsia="Arial" w:hAnsi="Times New Roman" w:cs="Times New Roman"/>
          <w:sz w:val="24"/>
          <w:szCs w:val="24"/>
        </w:rPr>
        <w:t xml:space="preserve"> </w:t>
      </w:r>
      <w:r w:rsidRPr="005B4D16">
        <w:rPr>
          <w:rFonts w:ascii="Times New Roman" w:hAnsi="Times New Roman" w:cs="Times New Roman"/>
          <w:sz w:val="24"/>
          <w:szCs w:val="24"/>
        </w:rPr>
        <w:t xml:space="preserve">формирование рекомендаций для обучающихся по построению индивидуального образовательно-профессионального маршрута в зависимости  от интересов, способностей, доступных им возможностей; </w:t>
      </w:r>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sz w:val="24"/>
          <w:szCs w:val="24"/>
        </w:rPr>
        <w:t>‒</w:t>
      </w:r>
      <w:r w:rsidRPr="005B4D16">
        <w:rPr>
          <w:rFonts w:ascii="Times New Roman" w:eastAsia="Arial" w:hAnsi="Times New Roman" w:cs="Times New Roman"/>
          <w:sz w:val="24"/>
          <w:szCs w:val="24"/>
        </w:rPr>
        <w:t xml:space="preserve"> </w:t>
      </w:r>
      <w:r w:rsidRPr="005B4D16">
        <w:rPr>
          <w:rFonts w:ascii="Times New Roman" w:hAnsi="Times New Roman" w:cs="Times New Roman"/>
          <w:sz w:val="24"/>
          <w:szCs w:val="24"/>
        </w:rPr>
        <w:t xml:space="preserve">информирование обучающихся о специфике рынка труда и системе профессионального образования (включая знакомство с перспективными  и востребованными профессиями и отраслями экономики РФ); </w:t>
      </w:r>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sz w:val="24"/>
          <w:szCs w:val="24"/>
        </w:rPr>
        <w:t>‒</w:t>
      </w:r>
      <w:r w:rsidRPr="005B4D16">
        <w:rPr>
          <w:rFonts w:ascii="Times New Roman" w:eastAsia="Arial" w:hAnsi="Times New Roman" w:cs="Times New Roman"/>
          <w:sz w:val="24"/>
          <w:szCs w:val="24"/>
        </w:rPr>
        <w:t xml:space="preserve"> </w:t>
      </w:r>
      <w:r w:rsidRPr="005B4D16">
        <w:rPr>
          <w:rFonts w:ascii="Times New Roman" w:hAnsi="Times New Roman" w:cs="Times New Roman"/>
          <w:sz w:val="24"/>
          <w:szCs w:val="24"/>
        </w:rPr>
        <w:t xml:space="preserve">формирование у обучающихся навыков и умений, необходимых для осуществления всех этапов карьерной самонавигации, приобретения  и осмысления профориентационно значимого опыта, активного освоения ресурсов территориальной среды профессионального самоопределения, самооценки успешности прохождения профессиональных проб, осознанного конструирования индивидуального образовательно-профессионального маршрута и ее адаптация  с учетом имеющихся компетенций и возможностей среды; </w:t>
      </w:r>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sz w:val="24"/>
          <w:szCs w:val="24"/>
        </w:rPr>
        <w:t>‒</w:t>
      </w:r>
      <w:r w:rsidRPr="005B4D16">
        <w:rPr>
          <w:rFonts w:ascii="Times New Roman" w:eastAsia="Arial" w:hAnsi="Times New Roman" w:cs="Times New Roman"/>
          <w:sz w:val="24"/>
          <w:szCs w:val="24"/>
        </w:rPr>
        <w:t xml:space="preserve"> </w:t>
      </w:r>
      <w:r w:rsidRPr="005B4D16">
        <w:rPr>
          <w:rFonts w:ascii="Times New Roman" w:hAnsi="Times New Roman" w:cs="Times New Roman"/>
          <w:sz w:val="24"/>
          <w:szCs w:val="24"/>
        </w:rPr>
        <w:t xml:space="preserve">формирование ценностного отношения к труду как основному способу достижения жизненного благополучия, залогу его успешного профессионального самоопределения и ощущения уверенности в завтрашнем дне. </w:t>
      </w:r>
    </w:p>
    <w:p w:rsidR="004B1483" w:rsidRPr="005B4D16" w:rsidRDefault="004B1483" w:rsidP="004B1483">
      <w:pPr>
        <w:spacing w:after="0" w:line="240" w:lineRule="atLeast"/>
        <w:ind w:left="-15"/>
        <w:jc w:val="both"/>
        <w:rPr>
          <w:rFonts w:ascii="Times New Roman" w:hAnsi="Times New Roman" w:cs="Times New Roman"/>
          <w:sz w:val="24"/>
          <w:szCs w:val="24"/>
        </w:rPr>
      </w:pPr>
    </w:p>
    <w:p w:rsidR="004B1483" w:rsidRPr="005B4D16" w:rsidRDefault="004B1483" w:rsidP="004B1483">
      <w:pPr>
        <w:spacing w:after="0" w:line="240" w:lineRule="atLeast"/>
        <w:ind w:left="-15"/>
        <w:jc w:val="both"/>
        <w:rPr>
          <w:rFonts w:ascii="Times New Roman" w:hAnsi="Times New Roman" w:cs="Times New Roman"/>
          <w:sz w:val="24"/>
          <w:szCs w:val="24"/>
        </w:rPr>
      </w:pPr>
    </w:p>
    <w:p w:rsidR="004B1483" w:rsidRPr="005B4D16" w:rsidRDefault="004B1483" w:rsidP="004B1483">
      <w:pPr>
        <w:pStyle w:val="10"/>
        <w:spacing w:before="0" w:line="240" w:lineRule="atLeast"/>
        <w:ind w:left="703"/>
        <w:rPr>
          <w:rFonts w:ascii="Times New Roman" w:hAnsi="Times New Roman" w:cs="Times New Roman"/>
          <w:color w:val="auto"/>
          <w:sz w:val="24"/>
          <w:szCs w:val="24"/>
        </w:rPr>
      </w:pPr>
      <w:bookmarkStart w:id="145" w:name="_Toc97230"/>
      <w:r w:rsidRPr="005B4D16">
        <w:rPr>
          <w:rFonts w:ascii="Times New Roman" w:hAnsi="Times New Roman" w:cs="Times New Roman"/>
          <w:color w:val="auto"/>
          <w:sz w:val="24"/>
          <w:szCs w:val="24"/>
        </w:rPr>
        <w:t xml:space="preserve">3. Место и роль курса внеурочной деятельности «Россия – мои горизонты» в плане внеурочной деятельности </w:t>
      </w:r>
      <w:bookmarkEnd w:id="145"/>
    </w:p>
    <w:p w:rsidR="004B1483" w:rsidRPr="005B4D16" w:rsidRDefault="004B1483" w:rsidP="004B1483">
      <w:pPr>
        <w:spacing w:after="0" w:line="240" w:lineRule="atLeast"/>
        <w:ind w:left="-15"/>
        <w:rPr>
          <w:rFonts w:ascii="Times New Roman" w:hAnsi="Times New Roman" w:cs="Times New Roman"/>
          <w:sz w:val="24"/>
          <w:szCs w:val="24"/>
        </w:rPr>
      </w:pPr>
      <w:r w:rsidRPr="005B4D16">
        <w:rPr>
          <w:rFonts w:ascii="Times New Roman" w:hAnsi="Times New Roman" w:cs="Times New Roman"/>
          <w:sz w:val="24"/>
          <w:szCs w:val="24"/>
        </w:rPr>
        <w:t xml:space="preserve">Настоящая Программа является частью образовательных программ основного и среднего общего образования и состоит из: </w:t>
      </w:r>
    </w:p>
    <w:p w:rsidR="004B1483" w:rsidRPr="005B4D16" w:rsidRDefault="004B1483" w:rsidP="004B1483">
      <w:pPr>
        <w:spacing w:after="0" w:line="240" w:lineRule="atLeast"/>
        <w:ind w:left="708"/>
        <w:rPr>
          <w:rFonts w:ascii="Times New Roman" w:hAnsi="Times New Roman" w:cs="Times New Roman"/>
          <w:sz w:val="24"/>
          <w:szCs w:val="24"/>
        </w:rPr>
      </w:pPr>
      <w:r w:rsidRPr="005B4D16">
        <w:rPr>
          <w:rFonts w:ascii="Times New Roman" w:hAnsi="Times New Roman" w:cs="Times New Roman"/>
          <w:sz w:val="24"/>
          <w:szCs w:val="24"/>
        </w:rPr>
        <w:t>‒</w:t>
      </w:r>
      <w:r w:rsidRPr="005B4D16">
        <w:rPr>
          <w:rFonts w:ascii="Times New Roman" w:eastAsia="Arial" w:hAnsi="Times New Roman" w:cs="Times New Roman"/>
          <w:sz w:val="24"/>
          <w:szCs w:val="24"/>
        </w:rPr>
        <w:t xml:space="preserve"> </w:t>
      </w:r>
      <w:r w:rsidRPr="005B4D16">
        <w:rPr>
          <w:rFonts w:ascii="Times New Roman" w:hAnsi="Times New Roman" w:cs="Times New Roman"/>
          <w:sz w:val="24"/>
          <w:szCs w:val="24"/>
        </w:rPr>
        <w:t xml:space="preserve">планируемых результатов освоения курса внеурочной деятельности,  </w:t>
      </w:r>
    </w:p>
    <w:p w:rsidR="004B1483" w:rsidRPr="005B4D16" w:rsidRDefault="004B1483" w:rsidP="004B1483">
      <w:pPr>
        <w:spacing w:after="0" w:line="240" w:lineRule="atLeast"/>
        <w:ind w:left="708" w:right="3499"/>
        <w:rPr>
          <w:rFonts w:ascii="Times New Roman" w:hAnsi="Times New Roman" w:cs="Times New Roman"/>
          <w:sz w:val="24"/>
          <w:szCs w:val="24"/>
        </w:rPr>
      </w:pPr>
      <w:r w:rsidRPr="005B4D16">
        <w:rPr>
          <w:rFonts w:ascii="Times New Roman" w:hAnsi="Times New Roman" w:cs="Times New Roman"/>
          <w:sz w:val="24"/>
          <w:szCs w:val="24"/>
        </w:rPr>
        <w:t>‒</w:t>
      </w:r>
      <w:r w:rsidRPr="005B4D16">
        <w:rPr>
          <w:rFonts w:ascii="Times New Roman" w:eastAsia="Arial" w:hAnsi="Times New Roman" w:cs="Times New Roman"/>
          <w:sz w:val="24"/>
          <w:szCs w:val="24"/>
        </w:rPr>
        <w:t xml:space="preserve"> </w:t>
      </w:r>
      <w:r w:rsidRPr="005B4D16">
        <w:rPr>
          <w:rFonts w:ascii="Times New Roman" w:hAnsi="Times New Roman" w:cs="Times New Roman"/>
          <w:sz w:val="24"/>
          <w:szCs w:val="24"/>
        </w:rPr>
        <w:t>содержания курса внеурочной деятельности, ‒</w:t>
      </w:r>
      <w:r w:rsidRPr="005B4D16">
        <w:rPr>
          <w:rFonts w:ascii="Times New Roman" w:eastAsia="Arial" w:hAnsi="Times New Roman" w:cs="Times New Roman"/>
          <w:sz w:val="24"/>
          <w:szCs w:val="24"/>
        </w:rPr>
        <w:t xml:space="preserve"> </w:t>
      </w:r>
      <w:r w:rsidRPr="005B4D16">
        <w:rPr>
          <w:rFonts w:ascii="Times New Roman" w:hAnsi="Times New Roman" w:cs="Times New Roman"/>
          <w:sz w:val="24"/>
          <w:szCs w:val="24"/>
        </w:rPr>
        <w:t xml:space="preserve">тематического планирования. </w:t>
      </w:r>
    </w:p>
    <w:p w:rsidR="004B1483" w:rsidRPr="005B4D16" w:rsidRDefault="004B1483" w:rsidP="004B1483">
      <w:pPr>
        <w:spacing w:after="0" w:line="240" w:lineRule="atLeast"/>
        <w:ind w:left="-15"/>
        <w:rPr>
          <w:rFonts w:ascii="Times New Roman" w:hAnsi="Times New Roman" w:cs="Times New Roman"/>
          <w:sz w:val="24"/>
          <w:szCs w:val="24"/>
        </w:rPr>
      </w:pPr>
      <w:r w:rsidRPr="005B4D16">
        <w:rPr>
          <w:rFonts w:ascii="Times New Roman" w:hAnsi="Times New Roman" w:cs="Times New Roman"/>
          <w:sz w:val="24"/>
          <w:szCs w:val="24"/>
        </w:rPr>
        <w:t xml:space="preserve">Программа разработана с учетом преемственности профориентационных задач при переходе обучающихся с 6 по 11 классы. </w:t>
      </w:r>
    </w:p>
    <w:p w:rsidR="004B1483" w:rsidRPr="005B4D16" w:rsidRDefault="004B1483" w:rsidP="004B1483">
      <w:pPr>
        <w:spacing w:after="0" w:line="240" w:lineRule="atLeast"/>
        <w:ind w:left="-15"/>
        <w:rPr>
          <w:rFonts w:ascii="Times New Roman" w:hAnsi="Times New Roman" w:cs="Times New Roman"/>
          <w:sz w:val="24"/>
          <w:szCs w:val="24"/>
        </w:rPr>
      </w:pPr>
      <w:r w:rsidRPr="005B4D16">
        <w:rPr>
          <w:rFonts w:ascii="Times New Roman" w:hAnsi="Times New Roman" w:cs="Times New Roman"/>
          <w:sz w:val="24"/>
          <w:szCs w:val="24"/>
        </w:rPr>
        <w:t xml:space="preserve">Программа может быть реализована в работе с обучающимися 6-9 классов основного общего образования и 10-11 классов среднего общего образования. </w:t>
      </w:r>
    </w:p>
    <w:p w:rsidR="004B1483" w:rsidRPr="005B4D16" w:rsidRDefault="004B1483" w:rsidP="004B1483">
      <w:pPr>
        <w:spacing w:after="0" w:line="240" w:lineRule="atLeast"/>
        <w:ind w:left="708"/>
        <w:rPr>
          <w:rFonts w:ascii="Times New Roman" w:hAnsi="Times New Roman" w:cs="Times New Roman"/>
          <w:sz w:val="24"/>
          <w:szCs w:val="24"/>
        </w:rPr>
      </w:pPr>
      <w:r w:rsidRPr="005B4D16">
        <w:rPr>
          <w:rFonts w:ascii="Times New Roman" w:hAnsi="Times New Roman" w:cs="Times New Roman"/>
          <w:sz w:val="24"/>
          <w:szCs w:val="24"/>
        </w:rPr>
        <w:t xml:space="preserve">Программа рассчитана на 34 часа (ежегодно).  </w:t>
      </w:r>
    </w:p>
    <w:p w:rsidR="004B1483" w:rsidRPr="005B4D16" w:rsidRDefault="004B1483" w:rsidP="004B1483">
      <w:pPr>
        <w:spacing w:after="0" w:line="240" w:lineRule="atLeast"/>
        <w:ind w:left="-15"/>
        <w:rPr>
          <w:rFonts w:ascii="Times New Roman" w:hAnsi="Times New Roman" w:cs="Times New Roman"/>
          <w:sz w:val="24"/>
          <w:szCs w:val="24"/>
        </w:rPr>
      </w:pPr>
      <w:r w:rsidRPr="005B4D16">
        <w:rPr>
          <w:rFonts w:ascii="Times New Roman" w:hAnsi="Times New Roman" w:cs="Times New Roman"/>
          <w:sz w:val="24"/>
          <w:szCs w:val="24"/>
        </w:rPr>
        <w:t xml:space="preserve">Программа состоит из занятий разных видов – профориентационных (тематических), отраслевых, практико-ориентированных и иных. </w:t>
      </w:r>
    </w:p>
    <w:p w:rsidR="004B1483" w:rsidRPr="005B4D16" w:rsidRDefault="004B1483" w:rsidP="004B1483">
      <w:pPr>
        <w:spacing w:after="0" w:line="240" w:lineRule="atLeast"/>
        <w:ind w:left="-15"/>
        <w:rPr>
          <w:rFonts w:ascii="Times New Roman" w:hAnsi="Times New Roman" w:cs="Times New Roman"/>
          <w:sz w:val="24"/>
          <w:szCs w:val="24"/>
        </w:rPr>
      </w:pPr>
      <w:r w:rsidRPr="005B4D16">
        <w:rPr>
          <w:rFonts w:ascii="Times New Roman" w:hAnsi="Times New Roman" w:cs="Times New Roman"/>
          <w:sz w:val="24"/>
          <w:szCs w:val="24"/>
        </w:rPr>
        <w:t>Программа для каждого класса может быть реализована в течение одного учебного года со школьниками 6-11 классов, если занятия проводятся 1 раз в неделю, в течение учебного года в периоды: сентябрь – декабрь, январь – май.</w:t>
      </w:r>
    </w:p>
    <w:p w:rsidR="004B1483" w:rsidRPr="005B4D16" w:rsidRDefault="004B1483" w:rsidP="004B1483">
      <w:pPr>
        <w:spacing w:after="0" w:line="240" w:lineRule="atLeast"/>
        <w:ind w:left="-15"/>
        <w:rPr>
          <w:rFonts w:ascii="Times New Roman" w:hAnsi="Times New Roman" w:cs="Times New Roman"/>
          <w:sz w:val="24"/>
          <w:szCs w:val="24"/>
        </w:rPr>
      </w:pPr>
    </w:p>
    <w:p w:rsidR="004B1483" w:rsidRPr="005B4D16" w:rsidRDefault="004B1483" w:rsidP="004B1483">
      <w:pPr>
        <w:spacing w:after="0" w:line="240" w:lineRule="atLeast"/>
        <w:ind w:left="-15"/>
        <w:rPr>
          <w:rFonts w:ascii="Times New Roman" w:hAnsi="Times New Roman" w:cs="Times New Roman"/>
          <w:sz w:val="24"/>
          <w:szCs w:val="24"/>
        </w:rPr>
      </w:pPr>
    </w:p>
    <w:p w:rsidR="004B1483" w:rsidRPr="005B4D16" w:rsidRDefault="004B1483" w:rsidP="004B1483">
      <w:pPr>
        <w:spacing w:after="0" w:line="240" w:lineRule="atLeast"/>
        <w:rPr>
          <w:rFonts w:ascii="Times New Roman" w:hAnsi="Times New Roman" w:cs="Times New Roman"/>
          <w:sz w:val="24"/>
          <w:szCs w:val="24"/>
        </w:rPr>
      </w:pPr>
    </w:p>
    <w:p w:rsidR="004B1483" w:rsidRPr="005B4D16" w:rsidRDefault="004B1483" w:rsidP="004B1483">
      <w:pPr>
        <w:pStyle w:val="10"/>
        <w:spacing w:before="0" w:line="240" w:lineRule="atLeast"/>
        <w:ind w:left="703"/>
        <w:rPr>
          <w:rFonts w:ascii="Times New Roman" w:hAnsi="Times New Roman" w:cs="Times New Roman"/>
          <w:color w:val="auto"/>
          <w:sz w:val="24"/>
          <w:szCs w:val="24"/>
        </w:rPr>
      </w:pPr>
      <w:bookmarkStart w:id="146" w:name="_Toc97231"/>
      <w:r w:rsidRPr="005B4D16">
        <w:rPr>
          <w:rFonts w:ascii="Times New Roman" w:hAnsi="Times New Roman" w:cs="Times New Roman"/>
          <w:color w:val="auto"/>
          <w:sz w:val="24"/>
          <w:szCs w:val="24"/>
        </w:rPr>
        <w:t xml:space="preserve">4. Планируемые результаты освоения курса внеурочной деятельности «Россия – мои горизонты» </w:t>
      </w:r>
      <w:bookmarkStart w:id="147" w:name="_Toc97232"/>
      <w:bookmarkEnd w:id="146"/>
    </w:p>
    <w:p w:rsidR="004B1483" w:rsidRPr="005B4D16" w:rsidRDefault="004B1483" w:rsidP="004B1483">
      <w:pPr>
        <w:pStyle w:val="10"/>
        <w:spacing w:before="0" w:line="240" w:lineRule="atLeast"/>
        <w:ind w:left="703"/>
        <w:rPr>
          <w:rFonts w:ascii="Times New Roman" w:hAnsi="Times New Roman" w:cs="Times New Roman"/>
          <w:b w:val="0"/>
          <w:i/>
          <w:color w:val="auto"/>
          <w:sz w:val="24"/>
          <w:szCs w:val="24"/>
        </w:rPr>
      </w:pPr>
      <w:r w:rsidRPr="005B4D16">
        <w:rPr>
          <w:rFonts w:ascii="Times New Roman" w:hAnsi="Times New Roman" w:cs="Times New Roman"/>
          <w:b w:val="0"/>
          <w:color w:val="auto"/>
          <w:sz w:val="24"/>
          <w:szCs w:val="24"/>
        </w:rPr>
        <w:t xml:space="preserve">4.1. </w:t>
      </w:r>
      <w:r w:rsidRPr="005B4D16">
        <w:rPr>
          <w:rFonts w:ascii="Times New Roman" w:hAnsi="Times New Roman" w:cs="Times New Roman"/>
          <w:b w:val="0"/>
          <w:i/>
          <w:color w:val="auto"/>
          <w:sz w:val="24"/>
          <w:szCs w:val="24"/>
        </w:rPr>
        <w:t xml:space="preserve">Личностные результаты </w:t>
      </w:r>
      <w:bookmarkEnd w:id="147"/>
    </w:p>
    <w:p w:rsidR="004B1483" w:rsidRPr="005B4D16" w:rsidRDefault="004B1483" w:rsidP="004B1483">
      <w:pPr>
        <w:pStyle w:val="10"/>
        <w:spacing w:before="0" w:line="240" w:lineRule="atLeast"/>
        <w:ind w:left="703"/>
        <w:rPr>
          <w:rFonts w:ascii="Times New Roman" w:hAnsi="Times New Roman" w:cs="Times New Roman"/>
          <w:color w:val="auto"/>
          <w:sz w:val="24"/>
          <w:szCs w:val="24"/>
        </w:rPr>
      </w:pPr>
      <w:r w:rsidRPr="005B4D16">
        <w:rPr>
          <w:rFonts w:ascii="Times New Roman" w:hAnsi="Times New Roman" w:cs="Times New Roman"/>
          <w:b w:val="0"/>
          <w:color w:val="auto"/>
          <w:sz w:val="24"/>
          <w:szCs w:val="24"/>
        </w:rPr>
        <w:t xml:space="preserve"> Для ФГОС СОО: </w:t>
      </w:r>
    </w:p>
    <w:p w:rsidR="004B1483" w:rsidRPr="005B4D16" w:rsidRDefault="004B1483" w:rsidP="004B1483">
      <w:pPr>
        <w:spacing w:after="0" w:line="240" w:lineRule="atLeast"/>
        <w:ind w:left="708"/>
        <w:rPr>
          <w:rFonts w:ascii="Times New Roman" w:hAnsi="Times New Roman" w:cs="Times New Roman"/>
          <w:sz w:val="24"/>
          <w:szCs w:val="24"/>
        </w:rPr>
      </w:pPr>
      <w:r w:rsidRPr="005B4D16">
        <w:rPr>
          <w:rFonts w:ascii="Times New Roman" w:hAnsi="Times New Roman" w:cs="Times New Roman"/>
          <w:sz w:val="24"/>
          <w:szCs w:val="24"/>
        </w:rPr>
        <w:t xml:space="preserve">В сфере гражданского воспитания: </w:t>
      </w:r>
    </w:p>
    <w:p w:rsidR="004B1483" w:rsidRPr="005B4D16" w:rsidRDefault="004B1483" w:rsidP="004B1483">
      <w:pPr>
        <w:spacing w:after="0" w:line="240" w:lineRule="atLeast"/>
        <w:ind w:left="-15"/>
        <w:rPr>
          <w:rFonts w:ascii="Times New Roman" w:hAnsi="Times New Roman" w:cs="Times New Roman"/>
          <w:sz w:val="24"/>
          <w:szCs w:val="24"/>
        </w:rPr>
      </w:pPr>
      <w:r w:rsidRPr="005B4D16">
        <w:rPr>
          <w:rFonts w:ascii="Times New Roman" w:hAnsi="Times New Roman" w:cs="Times New Roman"/>
          <w:sz w:val="24"/>
          <w:szCs w:val="24"/>
        </w:rPr>
        <w:t>‒</w:t>
      </w:r>
      <w:r w:rsidRPr="005B4D16">
        <w:rPr>
          <w:rFonts w:ascii="Times New Roman" w:eastAsia="Arial" w:hAnsi="Times New Roman" w:cs="Times New Roman"/>
          <w:sz w:val="24"/>
          <w:szCs w:val="24"/>
        </w:rPr>
        <w:t xml:space="preserve"> </w:t>
      </w:r>
      <w:r w:rsidRPr="005B4D16">
        <w:rPr>
          <w:rFonts w:ascii="Times New Roman" w:hAnsi="Times New Roman" w:cs="Times New Roman"/>
          <w:sz w:val="24"/>
          <w:szCs w:val="24"/>
        </w:rPr>
        <w:t xml:space="preserve">осознание своих конституционных прав и обязанностей, уважение закона  и правопорядка; </w:t>
      </w:r>
    </w:p>
    <w:p w:rsidR="004B1483" w:rsidRPr="005B4D16" w:rsidRDefault="004B1483" w:rsidP="004B1483">
      <w:pPr>
        <w:spacing w:after="0" w:line="240" w:lineRule="atLeast"/>
        <w:ind w:right="-1"/>
        <w:rPr>
          <w:rFonts w:ascii="Times New Roman" w:hAnsi="Times New Roman" w:cs="Times New Roman"/>
          <w:sz w:val="24"/>
          <w:szCs w:val="24"/>
        </w:rPr>
      </w:pPr>
      <w:r w:rsidRPr="005B4D16">
        <w:rPr>
          <w:rFonts w:ascii="Times New Roman" w:hAnsi="Times New Roman" w:cs="Times New Roman"/>
          <w:sz w:val="24"/>
          <w:szCs w:val="24"/>
        </w:rPr>
        <w:t xml:space="preserve">сформированность гражданской позиции обучающегося как активного  </w:t>
      </w:r>
    </w:p>
    <w:p w:rsidR="004B1483" w:rsidRPr="005B4D16" w:rsidRDefault="004B1483" w:rsidP="004B1483">
      <w:pPr>
        <w:spacing w:after="0" w:line="240" w:lineRule="atLeast"/>
        <w:ind w:left="-15"/>
        <w:rPr>
          <w:rFonts w:ascii="Times New Roman" w:hAnsi="Times New Roman" w:cs="Times New Roman"/>
          <w:sz w:val="24"/>
          <w:szCs w:val="24"/>
        </w:rPr>
      </w:pPr>
      <w:r w:rsidRPr="005B4D16">
        <w:rPr>
          <w:rFonts w:ascii="Times New Roman" w:hAnsi="Times New Roman" w:cs="Times New Roman"/>
          <w:sz w:val="24"/>
          <w:szCs w:val="24"/>
        </w:rPr>
        <w:lastRenderedPageBreak/>
        <w:t xml:space="preserve">и ответственного члена российского общества. </w:t>
      </w:r>
    </w:p>
    <w:p w:rsidR="004B1483" w:rsidRPr="005B4D16" w:rsidRDefault="004B1483" w:rsidP="004B1483">
      <w:pPr>
        <w:spacing w:after="0" w:line="240" w:lineRule="atLeast"/>
        <w:ind w:left="708"/>
        <w:rPr>
          <w:rFonts w:ascii="Times New Roman" w:hAnsi="Times New Roman" w:cs="Times New Roman"/>
          <w:sz w:val="24"/>
          <w:szCs w:val="24"/>
        </w:rPr>
      </w:pPr>
      <w:r w:rsidRPr="005B4D16">
        <w:rPr>
          <w:rFonts w:ascii="Times New Roman" w:hAnsi="Times New Roman" w:cs="Times New Roman"/>
          <w:sz w:val="24"/>
          <w:szCs w:val="24"/>
        </w:rPr>
        <w:t xml:space="preserve">В сфере патриотического воспитания: </w:t>
      </w:r>
    </w:p>
    <w:p w:rsidR="004B1483" w:rsidRPr="005B4D16" w:rsidRDefault="004B1483" w:rsidP="004B1483">
      <w:pPr>
        <w:spacing w:after="0" w:line="240" w:lineRule="atLeast"/>
        <w:ind w:left="708"/>
        <w:rPr>
          <w:rFonts w:ascii="Times New Roman" w:hAnsi="Times New Roman" w:cs="Times New Roman"/>
          <w:sz w:val="24"/>
          <w:szCs w:val="24"/>
        </w:rPr>
      </w:pPr>
      <w:r w:rsidRPr="005B4D16">
        <w:rPr>
          <w:rFonts w:ascii="Times New Roman" w:hAnsi="Times New Roman" w:cs="Times New Roman"/>
          <w:sz w:val="24"/>
          <w:szCs w:val="24"/>
        </w:rPr>
        <w:t>‒</w:t>
      </w:r>
      <w:r w:rsidRPr="005B4D16">
        <w:rPr>
          <w:rFonts w:ascii="Times New Roman" w:eastAsia="Arial" w:hAnsi="Times New Roman" w:cs="Times New Roman"/>
          <w:sz w:val="24"/>
          <w:szCs w:val="24"/>
        </w:rPr>
        <w:t xml:space="preserve"> </w:t>
      </w:r>
      <w:r w:rsidRPr="005B4D16">
        <w:rPr>
          <w:rFonts w:ascii="Times New Roman" w:hAnsi="Times New Roman" w:cs="Times New Roman"/>
          <w:sz w:val="24"/>
          <w:szCs w:val="24"/>
        </w:rPr>
        <w:t xml:space="preserve">осознание духовных ценностей российского народа; </w:t>
      </w:r>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sz w:val="24"/>
          <w:szCs w:val="24"/>
        </w:rPr>
        <w:t>‒</w:t>
      </w:r>
      <w:r w:rsidRPr="005B4D16">
        <w:rPr>
          <w:rFonts w:ascii="Times New Roman" w:eastAsia="Arial" w:hAnsi="Times New Roman" w:cs="Times New Roman"/>
          <w:sz w:val="24"/>
          <w:szCs w:val="24"/>
        </w:rPr>
        <w:t xml:space="preserve"> </w:t>
      </w:r>
      <w:r w:rsidRPr="005B4D16">
        <w:rPr>
          <w:rFonts w:ascii="Times New Roman" w:hAnsi="Times New Roman" w:cs="Times New Roman"/>
          <w:sz w:val="24"/>
          <w:szCs w:val="24"/>
        </w:rPr>
        <w:t xml:space="preserve">ценностное отношение к государственным символам, историческому  и природному наследию, памятникам, традициям народов России, достижениям </w:t>
      </w:r>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sz w:val="24"/>
          <w:szCs w:val="24"/>
        </w:rPr>
        <w:t xml:space="preserve">России в науке, искусстве, спорте, технологиях и труде; </w:t>
      </w:r>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sz w:val="24"/>
          <w:szCs w:val="24"/>
        </w:rPr>
        <w:t>‒</w:t>
      </w:r>
      <w:r w:rsidRPr="005B4D16">
        <w:rPr>
          <w:rFonts w:ascii="Times New Roman" w:eastAsia="Arial" w:hAnsi="Times New Roman" w:cs="Times New Roman"/>
          <w:sz w:val="24"/>
          <w:szCs w:val="24"/>
        </w:rPr>
        <w:t xml:space="preserve"> </w:t>
      </w:r>
      <w:r w:rsidRPr="005B4D16">
        <w:rPr>
          <w:rFonts w:ascii="Times New Roman" w:hAnsi="Times New Roman" w:cs="Times New Roman"/>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4B1483" w:rsidRPr="005B4D16" w:rsidRDefault="004B1483" w:rsidP="004B1483">
      <w:pPr>
        <w:spacing w:after="0" w:line="240" w:lineRule="atLeast"/>
        <w:ind w:left="708"/>
        <w:jc w:val="both"/>
        <w:rPr>
          <w:rFonts w:ascii="Times New Roman" w:hAnsi="Times New Roman" w:cs="Times New Roman"/>
          <w:sz w:val="24"/>
          <w:szCs w:val="24"/>
        </w:rPr>
      </w:pPr>
      <w:r w:rsidRPr="005B4D16">
        <w:rPr>
          <w:rFonts w:ascii="Times New Roman" w:hAnsi="Times New Roman" w:cs="Times New Roman"/>
          <w:sz w:val="24"/>
          <w:szCs w:val="24"/>
        </w:rPr>
        <w:t xml:space="preserve">В сфере духовно-нравственного воспитания: </w:t>
      </w:r>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sz w:val="24"/>
          <w:szCs w:val="24"/>
        </w:rPr>
        <w:t>‒</w:t>
      </w:r>
      <w:r w:rsidRPr="005B4D16">
        <w:rPr>
          <w:rFonts w:ascii="Times New Roman" w:eastAsia="Arial" w:hAnsi="Times New Roman" w:cs="Times New Roman"/>
          <w:sz w:val="24"/>
          <w:szCs w:val="24"/>
        </w:rPr>
        <w:t xml:space="preserve"> </w:t>
      </w:r>
      <w:r w:rsidRPr="005B4D16">
        <w:rPr>
          <w:rFonts w:ascii="Times New Roman" w:hAnsi="Times New Roman" w:cs="Times New Roman"/>
          <w:sz w:val="24"/>
          <w:szCs w:val="24"/>
        </w:rPr>
        <w:t xml:space="preserve">способность оценивать ситуацию и принимать осознанные решения, ориентируясь на морально-нравственные нормы и ценности. </w:t>
      </w:r>
    </w:p>
    <w:p w:rsidR="004B1483" w:rsidRPr="005B4D16" w:rsidRDefault="004B1483" w:rsidP="004B1483">
      <w:pPr>
        <w:spacing w:after="0" w:line="240" w:lineRule="atLeast"/>
        <w:ind w:left="708"/>
        <w:jc w:val="both"/>
        <w:rPr>
          <w:rFonts w:ascii="Times New Roman" w:hAnsi="Times New Roman" w:cs="Times New Roman"/>
          <w:sz w:val="24"/>
          <w:szCs w:val="24"/>
        </w:rPr>
      </w:pPr>
      <w:r w:rsidRPr="005B4D16">
        <w:rPr>
          <w:rFonts w:ascii="Times New Roman" w:hAnsi="Times New Roman" w:cs="Times New Roman"/>
          <w:sz w:val="24"/>
          <w:szCs w:val="24"/>
        </w:rPr>
        <w:t xml:space="preserve">В сфере эстетического воспитания: </w:t>
      </w:r>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sz w:val="24"/>
          <w:szCs w:val="24"/>
        </w:rPr>
        <w:t>‒</w:t>
      </w:r>
      <w:r w:rsidRPr="005B4D16">
        <w:rPr>
          <w:rFonts w:ascii="Times New Roman" w:eastAsia="Arial" w:hAnsi="Times New Roman" w:cs="Times New Roman"/>
          <w:sz w:val="24"/>
          <w:szCs w:val="24"/>
        </w:rPr>
        <w:t xml:space="preserve"> </w:t>
      </w:r>
      <w:r w:rsidRPr="005B4D16">
        <w:rPr>
          <w:rFonts w:ascii="Times New Roman" w:hAnsi="Times New Roman" w:cs="Times New Roman"/>
          <w:sz w:val="24"/>
          <w:szCs w:val="24"/>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sz w:val="24"/>
          <w:szCs w:val="24"/>
        </w:rPr>
        <w:t>‒</w:t>
      </w:r>
      <w:r w:rsidRPr="005B4D16">
        <w:rPr>
          <w:rFonts w:ascii="Times New Roman" w:eastAsia="Arial" w:hAnsi="Times New Roman" w:cs="Times New Roman"/>
          <w:sz w:val="24"/>
          <w:szCs w:val="24"/>
        </w:rPr>
        <w:t xml:space="preserve"> </w:t>
      </w:r>
      <w:r w:rsidRPr="005B4D16">
        <w:rPr>
          <w:rFonts w:ascii="Times New Roman" w:hAnsi="Times New Roman" w:cs="Times New Roman"/>
          <w:sz w:val="24"/>
          <w:szCs w:val="24"/>
        </w:rPr>
        <w:t xml:space="preserve">готовность к самовыражению в разных видах искусства, стремление проявлять качества творческой личности; </w:t>
      </w:r>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sz w:val="24"/>
          <w:szCs w:val="24"/>
        </w:rPr>
        <w:t>‒</w:t>
      </w:r>
      <w:r w:rsidRPr="005B4D16">
        <w:rPr>
          <w:rFonts w:ascii="Times New Roman" w:eastAsia="Arial" w:hAnsi="Times New Roman" w:cs="Times New Roman"/>
          <w:sz w:val="24"/>
          <w:szCs w:val="24"/>
        </w:rPr>
        <w:t xml:space="preserve"> </w:t>
      </w:r>
      <w:r w:rsidRPr="005B4D16">
        <w:rPr>
          <w:rFonts w:ascii="Times New Roman" w:hAnsi="Times New Roman" w:cs="Times New Roman"/>
          <w:sz w:val="24"/>
          <w:szCs w:val="24"/>
        </w:rPr>
        <w:t xml:space="preserve">эстетическое отношение к миру, включая эстетику быта, научного  и технического творчества, спорта, труда и общественных отношений. </w:t>
      </w:r>
    </w:p>
    <w:p w:rsidR="004B1483" w:rsidRPr="005B4D16" w:rsidRDefault="004B1483" w:rsidP="004B1483">
      <w:pPr>
        <w:spacing w:after="0" w:line="240" w:lineRule="atLeast"/>
        <w:ind w:left="708"/>
        <w:jc w:val="both"/>
        <w:rPr>
          <w:rFonts w:ascii="Times New Roman" w:hAnsi="Times New Roman" w:cs="Times New Roman"/>
          <w:sz w:val="24"/>
          <w:szCs w:val="24"/>
        </w:rPr>
      </w:pPr>
      <w:r w:rsidRPr="005B4D16">
        <w:rPr>
          <w:rFonts w:ascii="Times New Roman" w:hAnsi="Times New Roman" w:cs="Times New Roman"/>
          <w:sz w:val="24"/>
          <w:szCs w:val="24"/>
        </w:rPr>
        <w:t xml:space="preserve">В сфере трудового воспитания: </w:t>
      </w:r>
    </w:p>
    <w:p w:rsidR="004B1483" w:rsidRPr="005B4D16" w:rsidRDefault="004B1483" w:rsidP="004B1483">
      <w:pPr>
        <w:spacing w:after="0" w:line="240" w:lineRule="atLeast"/>
        <w:ind w:left="708"/>
        <w:jc w:val="both"/>
        <w:rPr>
          <w:rFonts w:ascii="Times New Roman" w:hAnsi="Times New Roman" w:cs="Times New Roman"/>
          <w:sz w:val="24"/>
          <w:szCs w:val="24"/>
        </w:rPr>
      </w:pPr>
      <w:r w:rsidRPr="005B4D16">
        <w:rPr>
          <w:rFonts w:ascii="Times New Roman" w:hAnsi="Times New Roman" w:cs="Times New Roman"/>
          <w:sz w:val="24"/>
          <w:szCs w:val="24"/>
        </w:rPr>
        <w:t>‒</w:t>
      </w:r>
      <w:r w:rsidRPr="005B4D16">
        <w:rPr>
          <w:rFonts w:ascii="Times New Roman" w:eastAsia="Arial" w:hAnsi="Times New Roman" w:cs="Times New Roman"/>
          <w:sz w:val="24"/>
          <w:szCs w:val="24"/>
        </w:rPr>
        <w:t xml:space="preserve"> </w:t>
      </w:r>
      <w:r w:rsidRPr="005B4D16">
        <w:rPr>
          <w:rFonts w:ascii="Times New Roman" w:hAnsi="Times New Roman" w:cs="Times New Roman"/>
          <w:sz w:val="24"/>
          <w:szCs w:val="24"/>
        </w:rPr>
        <w:t xml:space="preserve">готовность к труду, осознание ценности мастерства, трудолюбие; </w:t>
      </w:r>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sz w:val="24"/>
          <w:szCs w:val="24"/>
        </w:rPr>
        <w:t>‒</w:t>
      </w:r>
      <w:r w:rsidRPr="005B4D16">
        <w:rPr>
          <w:rFonts w:ascii="Times New Roman" w:eastAsia="Arial" w:hAnsi="Times New Roman" w:cs="Times New Roman"/>
          <w:sz w:val="24"/>
          <w:szCs w:val="24"/>
        </w:rPr>
        <w:t xml:space="preserve"> </w:t>
      </w:r>
      <w:r w:rsidRPr="005B4D16">
        <w:rPr>
          <w:rFonts w:ascii="Times New Roman" w:hAnsi="Times New Roman" w:cs="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4B1483" w:rsidRPr="005B4D16" w:rsidRDefault="004B1483" w:rsidP="004B1483">
      <w:pPr>
        <w:spacing w:after="0" w:line="240" w:lineRule="atLeast"/>
        <w:ind w:left="10" w:right="-1" w:hanging="10"/>
        <w:rPr>
          <w:rFonts w:ascii="Times New Roman" w:hAnsi="Times New Roman" w:cs="Times New Roman"/>
          <w:sz w:val="24"/>
          <w:szCs w:val="24"/>
        </w:rPr>
      </w:pPr>
      <w:r w:rsidRPr="005B4D16">
        <w:rPr>
          <w:rFonts w:ascii="Times New Roman" w:hAnsi="Times New Roman" w:cs="Times New Roman"/>
          <w:sz w:val="24"/>
          <w:szCs w:val="24"/>
        </w:rPr>
        <w:t>‒</w:t>
      </w:r>
      <w:r w:rsidRPr="005B4D16">
        <w:rPr>
          <w:rFonts w:ascii="Times New Roman" w:eastAsia="Arial" w:hAnsi="Times New Roman" w:cs="Times New Roman"/>
          <w:sz w:val="24"/>
          <w:szCs w:val="24"/>
        </w:rPr>
        <w:t xml:space="preserve"> </w:t>
      </w:r>
      <w:r w:rsidRPr="005B4D16">
        <w:rPr>
          <w:rFonts w:ascii="Times New Roman" w:hAnsi="Times New Roman" w:cs="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4B1483" w:rsidRPr="005B4D16" w:rsidRDefault="004B1483" w:rsidP="004B1483">
      <w:pPr>
        <w:spacing w:after="0" w:line="240" w:lineRule="atLeast"/>
        <w:ind w:left="10" w:right="-1" w:hanging="10"/>
        <w:rPr>
          <w:rFonts w:ascii="Times New Roman" w:hAnsi="Times New Roman" w:cs="Times New Roman"/>
          <w:sz w:val="24"/>
          <w:szCs w:val="24"/>
        </w:rPr>
      </w:pPr>
      <w:r w:rsidRPr="005B4D16">
        <w:rPr>
          <w:rFonts w:ascii="Times New Roman" w:hAnsi="Times New Roman" w:cs="Times New Roman"/>
          <w:sz w:val="24"/>
          <w:szCs w:val="24"/>
        </w:rPr>
        <w:t xml:space="preserve"> готовность и способность к образованию и самообразованию на протяжении </w:t>
      </w:r>
    </w:p>
    <w:p w:rsidR="004B1483" w:rsidRPr="005B4D16" w:rsidRDefault="004B1483" w:rsidP="004B1483">
      <w:pPr>
        <w:spacing w:after="0" w:line="240" w:lineRule="atLeast"/>
        <w:ind w:left="-15"/>
        <w:rPr>
          <w:rFonts w:ascii="Times New Roman" w:hAnsi="Times New Roman" w:cs="Times New Roman"/>
          <w:sz w:val="24"/>
          <w:szCs w:val="24"/>
        </w:rPr>
      </w:pPr>
      <w:r w:rsidRPr="005B4D16">
        <w:rPr>
          <w:rFonts w:ascii="Times New Roman" w:hAnsi="Times New Roman" w:cs="Times New Roman"/>
          <w:sz w:val="24"/>
          <w:szCs w:val="24"/>
        </w:rPr>
        <w:t xml:space="preserve">всей жизни. </w:t>
      </w:r>
    </w:p>
    <w:p w:rsidR="004B1483" w:rsidRPr="005B4D16" w:rsidRDefault="004B1483" w:rsidP="004B1483">
      <w:pPr>
        <w:spacing w:after="0" w:line="240" w:lineRule="atLeast"/>
        <w:ind w:left="708"/>
        <w:rPr>
          <w:rFonts w:ascii="Times New Roman" w:hAnsi="Times New Roman" w:cs="Times New Roman"/>
          <w:sz w:val="24"/>
          <w:szCs w:val="24"/>
        </w:rPr>
      </w:pPr>
      <w:r w:rsidRPr="005B4D16">
        <w:rPr>
          <w:rFonts w:ascii="Times New Roman" w:hAnsi="Times New Roman" w:cs="Times New Roman"/>
          <w:sz w:val="24"/>
          <w:szCs w:val="24"/>
        </w:rPr>
        <w:t xml:space="preserve">В сфере экологического воспитания: </w:t>
      </w:r>
    </w:p>
    <w:p w:rsidR="004B1483" w:rsidRPr="005B4D16" w:rsidRDefault="004B1483" w:rsidP="004B1483">
      <w:pPr>
        <w:spacing w:after="0" w:line="240" w:lineRule="atLeast"/>
        <w:ind w:left="-15"/>
        <w:rPr>
          <w:rFonts w:ascii="Times New Roman" w:hAnsi="Times New Roman" w:cs="Times New Roman"/>
          <w:sz w:val="24"/>
          <w:szCs w:val="24"/>
        </w:rPr>
      </w:pPr>
      <w:r w:rsidRPr="005B4D16">
        <w:rPr>
          <w:rFonts w:ascii="Times New Roman" w:hAnsi="Times New Roman" w:cs="Times New Roman"/>
          <w:sz w:val="24"/>
          <w:szCs w:val="24"/>
        </w:rPr>
        <w:t>‒</w:t>
      </w:r>
      <w:r w:rsidRPr="005B4D16">
        <w:rPr>
          <w:rFonts w:ascii="Times New Roman" w:eastAsia="Arial" w:hAnsi="Times New Roman" w:cs="Times New Roman"/>
          <w:sz w:val="24"/>
          <w:szCs w:val="24"/>
        </w:rPr>
        <w:t xml:space="preserve"> </w:t>
      </w:r>
      <w:r w:rsidRPr="005B4D16">
        <w:rPr>
          <w:rFonts w:ascii="Times New Roman" w:hAnsi="Times New Roman" w:cs="Times New Roman"/>
          <w:sz w:val="24"/>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4B1483" w:rsidRPr="005B4D16" w:rsidRDefault="004B1483" w:rsidP="004B1483">
      <w:pPr>
        <w:spacing w:after="0" w:line="240" w:lineRule="atLeast"/>
        <w:ind w:left="-15"/>
        <w:rPr>
          <w:rFonts w:ascii="Times New Roman" w:hAnsi="Times New Roman" w:cs="Times New Roman"/>
          <w:sz w:val="24"/>
          <w:szCs w:val="24"/>
        </w:rPr>
      </w:pPr>
      <w:r w:rsidRPr="005B4D16">
        <w:rPr>
          <w:rFonts w:ascii="Times New Roman" w:hAnsi="Times New Roman" w:cs="Times New Roman"/>
          <w:sz w:val="24"/>
          <w:szCs w:val="24"/>
        </w:rPr>
        <w:t>‒</w:t>
      </w:r>
      <w:r w:rsidRPr="005B4D16">
        <w:rPr>
          <w:rFonts w:ascii="Times New Roman" w:eastAsia="Arial" w:hAnsi="Times New Roman" w:cs="Times New Roman"/>
          <w:sz w:val="24"/>
          <w:szCs w:val="24"/>
        </w:rPr>
        <w:t xml:space="preserve"> </w:t>
      </w:r>
      <w:r w:rsidRPr="005B4D16">
        <w:rPr>
          <w:rFonts w:ascii="Times New Roman" w:hAnsi="Times New Roman" w:cs="Times New Roman"/>
          <w:sz w:val="24"/>
          <w:szCs w:val="24"/>
        </w:rPr>
        <w:t xml:space="preserve">умение прогнозировать неблагоприятные экологические последствия предпринимаемых действий, предотвращать их; </w:t>
      </w:r>
    </w:p>
    <w:p w:rsidR="004B1483" w:rsidRPr="005B4D16" w:rsidRDefault="004B1483" w:rsidP="004B1483">
      <w:pPr>
        <w:spacing w:after="0" w:line="240" w:lineRule="atLeast"/>
        <w:ind w:left="-15"/>
        <w:rPr>
          <w:rFonts w:ascii="Times New Roman" w:hAnsi="Times New Roman" w:cs="Times New Roman"/>
          <w:sz w:val="24"/>
          <w:szCs w:val="24"/>
        </w:rPr>
      </w:pPr>
      <w:r w:rsidRPr="005B4D16">
        <w:rPr>
          <w:rFonts w:ascii="Times New Roman" w:hAnsi="Times New Roman" w:cs="Times New Roman"/>
          <w:sz w:val="24"/>
          <w:szCs w:val="24"/>
        </w:rPr>
        <w:t>‒</w:t>
      </w:r>
      <w:r w:rsidRPr="005B4D16">
        <w:rPr>
          <w:rFonts w:ascii="Times New Roman" w:eastAsia="Arial" w:hAnsi="Times New Roman" w:cs="Times New Roman"/>
          <w:sz w:val="24"/>
          <w:szCs w:val="24"/>
        </w:rPr>
        <w:t xml:space="preserve"> </w:t>
      </w:r>
      <w:r w:rsidRPr="005B4D16">
        <w:rPr>
          <w:rFonts w:ascii="Times New Roman" w:hAnsi="Times New Roman" w:cs="Times New Roman"/>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4B1483" w:rsidRPr="005B4D16" w:rsidRDefault="004B1483" w:rsidP="004B1483">
      <w:pPr>
        <w:spacing w:after="0" w:line="240" w:lineRule="atLeast"/>
        <w:ind w:left="708"/>
        <w:rPr>
          <w:rFonts w:ascii="Times New Roman" w:hAnsi="Times New Roman" w:cs="Times New Roman"/>
          <w:sz w:val="24"/>
          <w:szCs w:val="24"/>
        </w:rPr>
      </w:pPr>
      <w:r w:rsidRPr="005B4D16">
        <w:rPr>
          <w:rFonts w:ascii="Times New Roman" w:hAnsi="Times New Roman" w:cs="Times New Roman"/>
          <w:sz w:val="24"/>
          <w:szCs w:val="24"/>
        </w:rPr>
        <w:t xml:space="preserve">В сфере ценности научного познания: </w:t>
      </w:r>
    </w:p>
    <w:p w:rsidR="004B1483" w:rsidRPr="005B4D16" w:rsidRDefault="004B1483" w:rsidP="004B1483">
      <w:pPr>
        <w:spacing w:after="0" w:line="240" w:lineRule="atLeast"/>
        <w:ind w:left="-15"/>
        <w:rPr>
          <w:rFonts w:ascii="Times New Roman" w:hAnsi="Times New Roman" w:cs="Times New Roman"/>
          <w:sz w:val="24"/>
          <w:szCs w:val="24"/>
        </w:rPr>
      </w:pPr>
      <w:r w:rsidRPr="005B4D16">
        <w:rPr>
          <w:rFonts w:ascii="Times New Roman" w:hAnsi="Times New Roman" w:cs="Times New Roman"/>
          <w:sz w:val="24"/>
          <w:szCs w:val="24"/>
        </w:rPr>
        <w:t>‒</w:t>
      </w:r>
      <w:r w:rsidRPr="005B4D16">
        <w:rPr>
          <w:rFonts w:ascii="Times New Roman" w:eastAsia="Arial" w:hAnsi="Times New Roman" w:cs="Times New Roman"/>
          <w:sz w:val="24"/>
          <w:szCs w:val="24"/>
        </w:rPr>
        <w:t xml:space="preserve"> </w:t>
      </w:r>
      <w:r w:rsidRPr="005B4D16">
        <w:rPr>
          <w:rFonts w:ascii="Times New Roman" w:hAnsi="Times New Roman" w:cs="Times New Roman"/>
          <w:sz w:val="24"/>
          <w:szCs w:val="24"/>
        </w:rPr>
        <w:t xml:space="preserve">совершенствование языковой и читательской культуры как средства взаимодействия между людьми и познания мира; </w:t>
      </w:r>
    </w:p>
    <w:p w:rsidR="004B1483" w:rsidRPr="005B4D16" w:rsidRDefault="004B1483" w:rsidP="004B1483">
      <w:pPr>
        <w:spacing w:after="0" w:line="240" w:lineRule="atLeast"/>
        <w:ind w:left="-15"/>
        <w:rPr>
          <w:rFonts w:ascii="Times New Roman" w:hAnsi="Times New Roman" w:cs="Times New Roman"/>
          <w:sz w:val="24"/>
          <w:szCs w:val="24"/>
        </w:rPr>
      </w:pPr>
      <w:r w:rsidRPr="005B4D16">
        <w:rPr>
          <w:rFonts w:ascii="Times New Roman" w:hAnsi="Times New Roman" w:cs="Times New Roman"/>
          <w:sz w:val="24"/>
          <w:szCs w:val="24"/>
        </w:rPr>
        <w:t>‒</w:t>
      </w:r>
      <w:r w:rsidRPr="005B4D16">
        <w:rPr>
          <w:rFonts w:ascii="Times New Roman" w:eastAsia="Arial" w:hAnsi="Times New Roman" w:cs="Times New Roman"/>
          <w:sz w:val="24"/>
          <w:szCs w:val="24"/>
        </w:rPr>
        <w:t xml:space="preserve"> </w:t>
      </w:r>
      <w:r w:rsidRPr="005B4D16">
        <w:rPr>
          <w:rFonts w:ascii="Times New Roman" w:hAnsi="Times New Roman" w:cs="Times New Roman"/>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4B1483" w:rsidRPr="005B4D16" w:rsidRDefault="004B1483" w:rsidP="004B1483">
      <w:pPr>
        <w:spacing w:after="0" w:line="240" w:lineRule="atLeast"/>
        <w:ind w:left="-15"/>
        <w:rPr>
          <w:rFonts w:ascii="Times New Roman" w:hAnsi="Times New Roman" w:cs="Times New Roman"/>
          <w:sz w:val="24"/>
          <w:szCs w:val="24"/>
        </w:rPr>
      </w:pPr>
      <w:r w:rsidRPr="005B4D16">
        <w:rPr>
          <w:rFonts w:ascii="Times New Roman" w:hAnsi="Times New Roman" w:cs="Times New Roman"/>
          <w:sz w:val="24"/>
          <w:szCs w:val="24"/>
        </w:rPr>
        <w:t>‒</w:t>
      </w:r>
      <w:r w:rsidRPr="005B4D16">
        <w:rPr>
          <w:rFonts w:ascii="Times New Roman" w:eastAsia="Arial" w:hAnsi="Times New Roman" w:cs="Times New Roman"/>
          <w:sz w:val="24"/>
          <w:szCs w:val="24"/>
        </w:rPr>
        <w:t xml:space="preserve"> </w:t>
      </w:r>
      <w:r w:rsidRPr="005B4D16">
        <w:rPr>
          <w:rFonts w:ascii="Times New Roman" w:hAnsi="Times New Roman" w:cs="Times New Roman"/>
          <w:sz w:val="24"/>
          <w:szCs w:val="24"/>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rsidR="004B1483" w:rsidRPr="005B4D16" w:rsidRDefault="004B1483" w:rsidP="004B1483">
      <w:pPr>
        <w:pStyle w:val="2"/>
        <w:spacing w:line="240" w:lineRule="atLeast"/>
        <w:ind w:left="-15"/>
        <w:rPr>
          <w:i/>
          <w:sz w:val="24"/>
          <w:szCs w:val="24"/>
        </w:rPr>
      </w:pPr>
      <w:bookmarkStart w:id="148" w:name="_Toc97233"/>
      <w:r w:rsidRPr="005B4D16">
        <w:rPr>
          <w:b w:val="0"/>
          <w:i/>
          <w:sz w:val="24"/>
          <w:szCs w:val="24"/>
        </w:rPr>
        <w:t xml:space="preserve">4.2. Метапредметные результаты </w:t>
      </w:r>
      <w:bookmarkEnd w:id="148"/>
    </w:p>
    <w:p w:rsidR="004B1483" w:rsidRPr="005B4D16" w:rsidRDefault="004B1483" w:rsidP="004B1483">
      <w:pPr>
        <w:spacing w:after="0" w:line="240" w:lineRule="atLeast"/>
        <w:ind w:left="703" w:hanging="10"/>
        <w:rPr>
          <w:rFonts w:ascii="Times New Roman" w:hAnsi="Times New Roman" w:cs="Times New Roman"/>
          <w:sz w:val="24"/>
          <w:szCs w:val="24"/>
        </w:rPr>
      </w:pPr>
      <w:r w:rsidRPr="005B4D16">
        <w:rPr>
          <w:rFonts w:ascii="Times New Roman" w:hAnsi="Times New Roman" w:cs="Times New Roman"/>
          <w:b/>
          <w:sz w:val="24"/>
          <w:szCs w:val="24"/>
        </w:rPr>
        <w:t xml:space="preserve">4.2. Для ФГОС СОО: </w:t>
      </w:r>
    </w:p>
    <w:p w:rsidR="004B1483" w:rsidRPr="005B4D16" w:rsidRDefault="004B1483" w:rsidP="004B1483">
      <w:pPr>
        <w:spacing w:after="0" w:line="240" w:lineRule="atLeast"/>
        <w:ind w:left="708"/>
        <w:jc w:val="both"/>
        <w:rPr>
          <w:rFonts w:ascii="Times New Roman" w:hAnsi="Times New Roman" w:cs="Times New Roman"/>
          <w:sz w:val="24"/>
          <w:szCs w:val="24"/>
        </w:rPr>
      </w:pPr>
      <w:r w:rsidRPr="005B4D16">
        <w:rPr>
          <w:rFonts w:ascii="Times New Roman" w:hAnsi="Times New Roman" w:cs="Times New Roman"/>
          <w:sz w:val="24"/>
          <w:szCs w:val="24"/>
        </w:rPr>
        <w:t xml:space="preserve">В сфере овладения универсальными познавательными действиями: </w:t>
      </w:r>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sz w:val="24"/>
          <w:szCs w:val="24"/>
        </w:rPr>
        <w:t>‒</w:t>
      </w:r>
      <w:r w:rsidRPr="005B4D16">
        <w:rPr>
          <w:rFonts w:ascii="Times New Roman" w:eastAsia="Arial" w:hAnsi="Times New Roman" w:cs="Times New Roman"/>
          <w:sz w:val="24"/>
          <w:szCs w:val="24"/>
        </w:rPr>
        <w:t xml:space="preserve"> </w:t>
      </w:r>
      <w:r w:rsidRPr="005B4D16">
        <w:rPr>
          <w:rFonts w:ascii="Times New Roman" w:hAnsi="Times New Roman" w:cs="Times New Roman"/>
          <w:sz w:val="24"/>
          <w:szCs w:val="24"/>
        </w:rPr>
        <w:t xml:space="preserve">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rsidR="004B1483" w:rsidRPr="005B4D16" w:rsidRDefault="004B1483" w:rsidP="004B1483">
      <w:pPr>
        <w:tabs>
          <w:tab w:val="center" w:pos="2077"/>
          <w:tab w:val="center" w:pos="4441"/>
          <w:tab w:val="center" w:pos="5935"/>
          <w:tab w:val="center" w:pos="7496"/>
          <w:tab w:val="right" w:pos="10212"/>
        </w:tabs>
        <w:spacing w:after="0" w:line="240" w:lineRule="atLeast"/>
        <w:ind w:right="-1"/>
        <w:jc w:val="both"/>
        <w:rPr>
          <w:rFonts w:ascii="Times New Roman" w:hAnsi="Times New Roman" w:cs="Times New Roman"/>
          <w:sz w:val="24"/>
          <w:szCs w:val="24"/>
        </w:rPr>
      </w:pPr>
      <w:r w:rsidRPr="005B4D16">
        <w:rPr>
          <w:rFonts w:ascii="Times New Roman" w:eastAsia="Calibri" w:hAnsi="Times New Roman" w:cs="Times New Roman"/>
          <w:sz w:val="24"/>
          <w:szCs w:val="24"/>
        </w:rPr>
        <w:tab/>
      </w:r>
      <w:r w:rsidRPr="005B4D16">
        <w:rPr>
          <w:rFonts w:ascii="Times New Roman" w:hAnsi="Times New Roman" w:cs="Times New Roman"/>
          <w:sz w:val="24"/>
          <w:szCs w:val="24"/>
        </w:rPr>
        <w:t xml:space="preserve">самостоятельно </w:t>
      </w:r>
      <w:r w:rsidRPr="005B4D16">
        <w:rPr>
          <w:rFonts w:ascii="Times New Roman" w:hAnsi="Times New Roman" w:cs="Times New Roman"/>
          <w:sz w:val="24"/>
          <w:szCs w:val="24"/>
        </w:rPr>
        <w:tab/>
        <w:t xml:space="preserve">формулировать </w:t>
      </w:r>
      <w:r w:rsidRPr="005B4D16">
        <w:rPr>
          <w:rFonts w:ascii="Times New Roman" w:hAnsi="Times New Roman" w:cs="Times New Roman"/>
          <w:sz w:val="24"/>
          <w:szCs w:val="24"/>
        </w:rPr>
        <w:tab/>
        <w:t xml:space="preserve">и </w:t>
      </w:r>
      <w:r w:rsidRPr="005B4D16">
        <w:rPr>
          <w:rFonts w:ascii="Times New Roman" w:hAnsi="Times New Roman" w:cs="Times New Roman"/>
          <w:sz w:val="24"/>
          <w:szCs w:val="24"/>
        </w:rPr>
        <w:tab/>
        <w:t xml:space="preserve">актуализировать </w:t>
      </w:r>
      <w:r w:rsidRPr="005B4D16">
        <w:rPr>
          <w:rFonts w:ascii="Times New Roman" w:hAnsi="Times New Roman" w:cs="Times New Roman"/>
          <w:sz w:val="24"/>
          <w:szCs w:val="24"/>
        </w:rPr>
        <w:tab/>
        <w:t xml:space="preserve">проблему, </w:t>
      </w:r>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sz w:val="24"/>
          <w:szCs w:val="24"/>
        </w:rPr>
        <w:t xml:space="preserve">рассматривать ее всесторонне; </w:t>
      </w:r>
    </w:p>
    <w:p w:rsidR="004B1483" w:rsidRPr="005B4D16" w:rsidRDefault="004B1483" w:rsidP="004B1483">
      <w:pPr>
        <w:spacing w:after="0" w:line="240" w:lineRule="atLeast"/>
        <w:ind w:left="317" w:hanging="10"/>
        <w:jc w:val="both"/>
        <w:rPr>
          <w:rFonts w:ascii="Times New Roman" w:hAnsi="Times New Roman" w:cs="Times New Roman"/>
          <w:sz w:val="24"/>
          <w:szCs w:val="24"/>
        </w:rPr>
      </w:pPr>
      <w:r w:rsidRPr="005B4D16">
        <w:rPr>
          <w:rFonts w:ascii="Times New Roman" w:hAnsi="Times New Roman" w:cs="Times New Roman"/>
          <w:sz w:val="24"/>
          <w:szCs w:val="24"/>
        </w:rPr>
        <w:t>‒</w:t>
      </w:r>
      <w:r w:rsidRPr="005B4D16">
        <w:rPr>
          <w:rFonts w:ascii="Times New Roman" w:eastAsia="Arial" w:hAnsi="Times New Roman" w:cs="Times New Roman"/>
          <w:sz w:val="24"/>
          <w:szCs w:val="24"/>
        </w:rPr>
        <w:t xml:space="preserve"> </w:t>
      </w:r>
      <w:r w:rsidRPr="005B4D16">
        <w:rPr>
          <w:rFonts w:ascii="Times New Roman" w:hAnsi="Times New Roman" w:cs="Times New Roman"/>
          <w:sz w:val="24"/>
          <w:szCs w:val="24"/>
        </w:rPr>
        <w:t xml:space="preserve">выявлять закономерности и противоречия в рассматриваемых явлениях; </w:t>
      </w:r>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sz w:val="24"/>
          <w:szCs w:val="24"/>
        </w:rPr>
        <w:lastRenderedPageBreak/>
        <w:t>‒</w:t>
      </w:r>
      <w:r w:rsidRPr="005B4D16">
        <w:rPr>
          <w:rFonts w:ascii="Times New Roman" w:eastAsia="Arial" w:hAnsi="Times New Roman" w:cs="Times New Roman"/>
          <w:sz w:val="24"/>
          <w:szCs w:val="24"/>
        </w:rPr>
        <w:t xml:space="preserve"> </w:t>
      </w:r>
      <w:r w:rsidRPr="005B4D16">
        <w:rPr>
          <w:rFonts w:ascii="Times New Roman" w:hAnsi="Times New Roman" w:cs="Times New Roman"/>
          <w:sz w:val="24"/>
          <w:szCs w:val="24"/>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sz w:val="24"/>
          <w:szCs w:val="24"/>
        </w:rPr>
        <w:t>‒</w:t>
      </w:r>
      <w:r w:rsidRPr="005B4D16">
        <w:rPr>
          <w:rFonts w:ascii="Times New Roman" w:eastAsia="Arial" w:hAnsi="Times New Roman" w:cs="Times New Roman"/>
          <w:sz w:val="24"/>
          <w:szCs w:val="24"/>
        </w:rPr>
        <w:t xml:space="preserve"> </w:t>
      </w:r>
      <w:r w:rsidRPr="005B4D16">
        <w:rPr>
          <w:rFonts w:ascii="Times New Roman" w:hAnsi="Times New Roman" w:cs="Times New Roman"/>
          <w:sz w:val="24"/>
          <w:szCs w:val="24"/>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sz w:val="24"/>
          <w:szCs w:val="24"/>
        </w:rPr>
        <w:t>‒</w:t>
      </w:r>
      <w:r w:rsidRPr="005B4D16">
        <w:rPr>
          <w:rFonts w:ascii="Times New Roman" w:eastAsia="Arial" w:hAnsi="Times New Roman" w:cs="Times New Roman"/>
          <w:sz w:val="24"/>
          <w:szCs w:val="24"/>
        </w:rPr>
        <w:t xml:space="preserve"> </w:t>
      </w:r>
      <w:r w:rsidRPr="005B4D16">
        <w:rPr>
          <w:rFonts w:ascii="Times New Roman" w:hAnsi="Times New Roman" w:cs="Times New Roman"/>
          <w:sz w:val="24"/>
          <w:szCs w:val="24"/>
        </w:rPr>
        <w:t xml:space="preserve">разрабатывать план решения проблемы с учетом анализа имеющихся материальных и нематериальных ресурсов. </w:t>
      </w:r>
    </w:p>
    <w:p w:rsidR="004B1483" w:rsidRPr="005B4D16" w:rsidRDefault="004B1483" w:rsidP="004B1483">
      <w:pPr>
        <w:spacing w:after="0" w:line="240" w:lineRule="atLeast"/>
        <w:ind w:left="708"/>
        <w:jc w:val="both"/>
        <w:rPr>
          <w:rFonts w:ascii="Times New Roman" w:hAnsi="Times New Roman" w:cs="Times New Roman"/>
          <w:sz w:val="24"/>
          <w:szCs w:val="24"/>
        </w:rPr>
      </w:pPr>
      <w:r w:rsidRPr="005B4D16">
        <w:rPr>
          <w:rFonts w:ascii="Times New Roman" w:hAnsi="Times New Roman" w:cs="Times New Roman"/>
          <w:sz w:val="24"/>
          <w:szCs w:val="24"/>
        </w:rPr>
        <w:t xml:space="preserve">В сфере овладения универсальными коммуникативными действиями: </w:t>
      </w:r>
    </w:p>
    <w:p w:rsidR="004B1483" w:rsidRPr="005B4D16" w:rsidRDefault="004B1483" w:rsidP="004B1483">
      <w:pPr>
        <w:spacing w:after="0" w:line="240" w:lineRule="atLeast"/>
        <w:ind w:left="708"/>
        <w:jc w:val="both"/>
        <w:rPr>
          <w:rFonts w:ascii="Times New Roman" w:hAnsi="Times New Roman" w:cs="Times New Roman"/>
          <w:sz w:val="24"/>
          <w:szCs w:val="24"/>
        </w:rPr>
      </w:pPr>
      <w:r w:rsidRPr="005B4D16">
        <w:rPr>
          <w:rFonts w:ascii="Times New Roman" w:hAnsi="Times New Roman" w:cs="Times New Roman"/>
          <w:sz w:val="24"/>
          <w:szCs w:val="24"/>
        </w:rPr>
        <w:t>‒</w:t>
      </w:r>
      <w:r w:rsidRPr="005B4D16">
        <w:rPr>
          <w:rFonts w:ascii="Times New Roman" w:eastAsia="Arial" w:hAnsi="Times New Roman" w:cs="Times New Roman"/>
          <w:sz w:val="24"/>
          <w:szCs w:val="24"/>
        </w:rPr>
        <w:t xml:space="preserve"> </w:t>
      </w:r>
      <w:r w:rsidRPr="005B4D16">
        <w:rPr>
          <w:rFonts w:ascii="Times New Roman" w:hAnsi="Times New Roman" w:cs="Times New Roman"/>
          <w:sz w:val="24"/>
          <w:szCs w:val="24"/>
        </w:rPr>
        <w:t xml:space="preserve">владеть различными способами общения и взаимодействия; </w:t>
      </w:r>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sz w:val="24"/>
          <w:szCs w:val="24"/>
        </w:rPr>
        <w:t>‒</w:t>
      </w:r>
      <w:r w:rsidRPr="005B4D16">
        <w:rPr>
          <w:rFonts w:ascii="Times New Roman" w:eastAsia="Arial" w:hAnsi="Times New Roman" w:cs="Times New Roman"/>
          <w:sz w:val="24"/>
          <w:szCs w:val="24"/>
        </w:rPr>
        <w:t xml:space="preserve"> </w:t>
      </w:r>
      <w:r w:rsidRPr="005B4D16">
        <w:rPr>
          <w:rFonts w:ascii="Times New Roman" w:hAnsi="Times New Roman" w:cs="Times New Roman"/>
          <w:sz w:val="24"/>
          <w:szCs w:val="24"/>
        </w:rPr>
        <w:t xml:space="preserve">развернуто и логично излагать свою точку зрения с использованием языковых средств; </w:t>
      </w:r>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sz w:val="24"/>
          <w:szCs w:val="24"/>
        </w:rPr>
        <w:t>‒</w:t>
      </w:r>
      <w:r w:rsidRPr="005B4D16">
        <w:rPr>
          <w:rFonts w:ascii="Times New Roman" w:eastAsia="Arial" w:hAnsi="Times New Roman" w:cs="Times New Roman"/>
          <w:sz w:val="24"/>
          <w:szCs w:val="24"/>
        </w:rPr>
        <w:t xml:space="preserve"> </w:t>
      </w:r>
      <w:r w:rsidRPr="005B4D16">
        <w:rPr>
          <w:rFonts w:ascii="Times New Roman" w:hAnsi="Times New Roman" w:cs="Times New Roman"/>
          <w:sz w:val="24"/>
          <w:szCs w:val="24"/>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sz w:val="24"/>
          <w:szCs w:val="24"/>
        </w:rPr>
        <w:t>‒</w:t>
      </w:r>
      <w:r w:rsidRPr="005B4D16">
        <w:rPr>
          <w:rFonts w:ascii="Times New Roman" w:eastAsia="Arial" w:hAnsi="Times New Roman" w:cs="Times New Roman"/>
          <w:sz w:val="24"/>
          <w:szCs w:val="24"/>
        </w:rPr>
        <w:t xml:space="preserve"> </w:t>
      </w:r>
      <w:r w:rsidRPr="005B4D16">
        <w:rPr>
          <w:rFonts w:ascii="Times New Roman" w:hAnsi="Times New Roman" w:cs="Times New Roman"/>
          <w:sz w:val="24"/>
          <w:szCs w:val="24"/>
        </w:rPr>
        <w:t xml:space="preserve">выбирать тематику и методы совместных действий с учетом общих интересов и возможностей каждого члена коллектива;  </w:t>
      </w:r>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sz w:val="24"/>
          <w:szCs w:val="24"/>
        </w:rPr>
        <w:t>‒</w:t>
      </w:r>
      <w:r w:rsidRPr="005B4D16">
        <w:rPr>
          <w:rFonts w:ascii="Times New Roman" w:eastAsia="Arial" w:hAnsi="Times New Roman" w:cs="Times New Roman"/>
          <w:sz w:val="24"/>
          <w:szCs w:val="24"/>
        </w:rPr>
        <w:t xml:space="preserve"> </w:t>
      </w:r>
      <w:r w:rsidRPr="005B4D16">
        <w:rPr>
          <w:rFonts w:ascii="Times New Roman" w:hAnsi="Times New Roman" w:cs="Times New Roman"/>
          <w:sz w:val="24"/>
          <w:szCs w:val="24"/>
        </w:rPr>
        <w:t xml:space="preserve">осуществлять позитивное стратегическое поведение в различных ситуациях, проявлять творчество и воображение, быть инициативным; </w:t>
      </w:r>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sz w:val="24"/>
          <w:szCs w:val="24"/>
        </w:rPr>
        <w:t>‒</w:t>
      </w:r>
      <w:r w:rsidRPr="005B4D16">
        <w:rPr>
          <w:rFonts w:ascii="Times New Roman" w:eastAsia="Arial" w:hAnsi="Times New Roman" w:cs="Times New Roman"/>
          <w:sz w:val="24"/>
          <w:szCs w:val="24"/>
        </w:rPr>
        <w:t xml:space="preserve"> </w:t>
      </w:r>
      <w:r w:rsidRPr="005B4D16">
        <w:rPr>
          <w:rFonts w:ascii="Times New Roman" w:hAnsi="Times New Roman" w:cs="Times New Roman"/>
          <w:sz w:val="24"/>
          <w:szCs w:val="24"/>
        </w:rPr>
        <w:t xml:space="preserve">понимать и использовать преимущества командной и индивидуальной работы; </w:t>
      </w:r>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sz w:val="24"/>
          <w:szCs w:val="24"/>
        </w:rPr>
        <w:t>‒</w:t>
      </w:r>
      <w:r w:rsidRPr="005B4D16">
        <w:rPr>
          <w:rFonts w:ascii="Times New Roman" w:eastAsia="Arial" w:hAnsi="Times New Roman" w:cs="Times New Roman"/>
          <w:sz w:val="24"/>
          <w:szCs w:val="24"/>
        </w:rPr>
        <w:t xml:space="preserve"> </w:t>
      </w:r>
      <w:r w:rsidRPr="005B4D16">
        <w:rPr>
          <w:rFonts w:ascii="Times New Roman" w:hAnsi="Times New Roman" w:cs="Times New Roman"/>
          <w:sz w:val="24"/>
          <w:szCs w:val="24"/>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rsidR="004B1483" w:rsidRPr="005B4D16" w:rsidRDefault="004B1483" w:rsidP="004B1483">
      <w:pPr>
        <w:spacing w:after="0" w:line="240" w:lineRule="atLeast"/>
        <w:ind w:left="708"/>
        <w:jc w:val="both"/>
        <w:rPr>
          <w:rFonts w:ascii="Times New Roman" w:hAnsi="Times New Roman" w:cs="Times New Roman"/>
          <w:sz w:val="24"/>
          <w:szCs w:val="24"/>
        </w:rPr>
      </w:pPr>
      <w:r w:rsidRPr="005B4D16">
        <w:rPr>
          <w:rFonts w:ascii="Times New Roman" w:hAnsi="Times New Roman" w:cs="Times New Roman"/>
          <w:sz w:val="24"/>
          <w:szCs w:val="24"/>
        </w:rPr>
        <w:t xml:space="preserve">В сфере овладения универсальными регулятивными действиями: </w:t>
      </w:r>
    </w:p>
    <w:p w:rsidR="004B1483" w:rsidRPr="005B4D16" w:rsidRDefault="004B1483" w:rsidP="004B1483">
      <w:pPr>
        <w:spacing w:after="0" w:line="240" w:lineRule="atLeast"/>
        <w:ind w:left="10" w:right="-1" w:hanging="10"/>
        <w:jc w:val="both"/>
        <w:rPr>
          <w:rFonts w:ascii="Times New Roman" w:hAnsi="Times New Roman" w:cs="Times New Roman"/>
          <w:sz w:val="24"/>
          <w:szCs w:val="24"/>
        </w:rPr>
      </w:pPr>
      <w:r w:rsidRPr="005B4D16">
        <w:rPr>
          <w:rFonts w:ascii="Times New Roman" w:hAnsi="Times New Roman" w:cs="Times New Roman"/>
          <w:sz w:val="24"/>
          <w:szCs w:val="24"/>
        </w:rPr>
        <w:t xml:space="preserve">самостоятельно осуществлять познавательную деятельность, выявлять </w:t>
      </w:r>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sz w:val="24"/>
          <w:szCs w:val="24"/>
        </w:rPr>
        <w:t xml:space="preserve">проблемы, ставить и формулировать собственные задачи в образовательной деятельности и жизненных ситуациях; </w:t>
      </w:r>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sz w:val="24"/>
          <w:szCs w:val="24"/>
        </w:rPr>
        <w:t>‒</w:t>
      </w:r>
      <w:r w:rsidRPr="005B4D16">
        <w:rPr>
          <w:rFonts w:ascii="Times New Roman" w:eastAsia="Arial" w:hAnsi="Times New Roman" w:cs="Times New Roman"/>
          <w:sz w:val="24"/>
          <w:szCs w:val="24"/>
        </w:rPr>
        <w:t xml:space="preserve"> </w:t>
      </w:r>
      <w:r w:rsidRPr="005B4D16">
        <w:rPr>
          <w:rFonts w:ascii="Times New Roman" w:hAnsi="Times New Roman" w:cs="Times New Roman"/>
          <w:sz w:val="24"/>
          <w:szCs w:val="24"/>
        </w:rPr>
        <w:t xml:space="preserve">самостоятельно составлять план решения проблемы с учетом имеющихся ресурсов, собственных возможностей и предпочтений; </w:t>
      </w:r>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sz w:val="24"/>
          <w:szCs w:val="24"/>
        </w:rPr>
        <w:t>‒</w:t>
      </w:r>
      <w:r w:rsidRPr="005B4D16">
        <w:rPr>
          <w:rFonts w:ascii="Times New Roman" w:eastAsia="Arial" w:hAnsi="Times New Roman" w:cs="Times New Roman"/>
          <w:sz w:val="24"/>
          <w:szCs w:val="24"/>
        </w:rPr>
        <w:t xml:space="preserve"> </w:t>
      </w:r>
      <w:r w:rsidRPr="005B4D16">
        <w:rPr>
          <w:rFonts w:ascii="Times New Roman" w:hAnsi="Times New Roman" w:cs="Times New Roman"/>
          <w:sz w:val="24"/>
          <w:szCs w:val="24"/>
        </w:rPr>
        <w:t xml:space="preserve">делать осознанный выбор, аргументировать его, брать ответственность  за решение;  </w:t>
      </w:r>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sz w:val="24"/>
          <w:szCs w:val="24"/>
        </w:rPr>
        <w:t>‒</w:t>
      </w:r>
      <w:r w:rsidRPr="005B4D16">
        <w:rPr>
          <w:rFonts w:ascii="Times New Roman" w:eastAsia="Arial" w:hAnsi="Times New Roman" w:cs="Times New Roman"/>
          <w:sz w:val="24"/>
          <w:szCs w:val="24"/>
        </w:rPr>
        <w:t xml:space="preserve"> </w:t>
      </w:r>
      <w:r w:rsidRPr="005B4D16">
        <w:rPr>
          <w:rFonts w:ascii="Times New Roman" w:hAnsi="Times New Roman" w:cs="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sz w:val="24"/>
          <w:szCs w:val="24"/>
        </w:rPr>
        <w:t>‒</w:t>
      </w:r>
      <w:r w:rsidRPr="005B4D16">
        <w:rPr>
          <w:rFonts w:ascii="Times New Roman" w:eastAsia="Arial" w:hAnsi="Times New Roman" w:cs="Times New Roman"/>
          <w:sz w:val="24"/>
          <w:szCs w:val="24"/>
        </w:rPr>
        <w:t xml:space="preserve"> </w:t>
      </w:r>
      <w:r w:rsidRPr="005B4D16">
        <w:rPr>
          <w:rFonts w:ascii="Times New Roman" w:hAnsi="Times New Roman" w:cs="Times New Roman"/>
          <w:sz w:val="24"/>
          <w:szCs w:val="24"/>
        </w:rPr>
        <w:t>давать оценку новым ситуациям, вносить коррективы в деятельность, оценивать соответствие результатов целям;  ‒</w:t>
      </w:r>
      <w:r w:rsidRPr="005B4D16">
        <w:rPr>
          <w:rFonts w:ascii="Times New Roman" w:eastAsia="Arial" w:hAnsi="Times New Roman" w:cs="Times New Roman"/>
          <w:sz w:val="24"/>
          <w:szCs w:val="24"/>
        </w:rPr>
        <w:t xml:space="preserve"> </w:t>
      </w:r>
      <w:r w:rsidRPr="005B4D16">
        <w:rPr>
          <w:rFonts w:ascii="Times New Roman" w:hAnsi="Times New Roman" w:cs="Times New Roman"/>
          <w:sz w:val="24"/>
          <w:szCs w:val="24"/>
        </w:rPr>
        <w:t xml:space="preserve">оценивать приобретенный опыт. </w:t>
      </w:r>
    </w:p>
    <w:p w:rsidR="004B1483" w:rsidRPr="005B4D16" w:rsidRDefault="004B1483" w:rsidP="004B1483">
      <w:pPr>
        <w:spacing w:after="0" w:line="240" w:lineRule="atLeast"/>
        <w:ind w:left="-15"/>
        <w:jc w:val="both"/>
        <w:rPr>
          <w:rFonts w:ascii="Times New Roman" w:hAnsi="Times New Roman" w:cs="Times New Roman"/>
          <w:sz w:val="24"/>
          <w:szCs w:val="24"/>
        </w:rPr>
      </w:pPr>
    </w:p>
    <w:p w:rsidR="004B1483" w:rsidRPr="005B4D16" w:rsidRDefault="004B1483" w:rsidP="004B1483">
      <w:pPr>
        <w:pStyle w:val="10"/>
        <w:spacing w:before="0" w:line="240" w:lineRule="atLeast"/>
        <w:ind w:left="172" w:right="172"/>
        <w:jc w:val="both"/>
        <w:rPr>
          <w:rFonts w:ascii="Times New Roman" w:hAnsi="Times New Roman" w:cs="Times New Roman"/>
          <w:color w:val="auto"/>
          <w:sz w:val="24"/>
          <w:szCs w:val="24"/>
        </w:rPr>
      </w:pPr>
      <w:bookmarkStart w:id="149" w:name="_Toc97234"/>
      <w:r w:rsidRPr="005B4D16">
        <w:rPr>
          <w:rFonts w:ascii="Times New Roman" w:hAnsi="Times New Roman" w:cs="Times New Roman"/>
          <w:color w:val="auto"/>
          <w:sz w:val="24"/>
          <w:szCs w:val="24"/>
        </w:rPr>
        <w:t xml:space="preserve">5. Содержание курса по профориентации «Россия – мои горизонты» </w:t>
      </w:r>
      <w:bookmarkEnd w:id="149"/>
    </w:p>
    <w:p w:rsidR="004B1483" w:rsidRPr="005B4D16" w:rsidRDefault="004B1483" w:rsidP="004B1483">
      <w:pPr>
        <w:pStyle w:val="10"/>
        <w:spacing w:before="0" w:line="240" w:lineRule="atLeast"/>
        <w:ind w:firstLine="708"/>
        <w:jc w:val="both"/>
        <w:rPr>
          <w:rFonts w:ascii="Times New Roman" w:hAnsi="Times New Roman" w:cs="Times New Roman"/>
          <w:color w:val="auto"/>
          <w:sz w:val="24"/>
          <w:szCs w:val="24"/>
        </w:rPr>
      </w:pPr>
      <w:bookmarkStart w:id="150" w:name="_Toc97235"/>
      <w:r w:rsidRPr="005B4D16">
        <w:rPr>
          <w:rFonts w:ascii="Times New Roman" w:hAnsi="Times New Roman" w:cs="Times New Roman"/>
          <w:color w:val="auto"/>
          <w:sz w:val="24"/>
          <w:szCs w:val="24"/>
        </w:rPr>
        <w:t xml:space="preserve">Тема 1. Установочное занятие «Моя Россия – мои горизонты, мои достижения» (1 час) </w:t>
      </w:r>
      <w:bookmarkEnd w:id="150"/>
    </w:p>
    <w:p w:rsidR="004B1483" w:rsidRPr="005B4D16" w:rsidRDefault="004B1483" w:rsidP="004B1483">
      <w:pPr>
        <w:spacing w:after="0" w:line="240" w:lineRule="atLeast"/>
        <w:ind w:firstLine="708"/>
        <w:jc w:val="both"/>
        <w:rPr>
          <w:rFonts w:ascii="Times New Roman" w:hAnsi="Times New Roman" w:cs="Times New Roman"/>
          <w:sz w:val="24"/>
          <w:szCs w:val="24"/>
        </w:rPr>
      </w:pPr>
      <w:r w:rsidRPr="005B4D16">
        <w:rPr>
          <w:rFonts w:ascii="Times New Roman" w:hAnsi="Times New Roman" w:cs="Times New Roman"/>
          <w:sz w:val="24"/>
          <w:szCs w:val="24"/>
        </w:rPr>
        <w:t xml:space="preserve">Россия – страна безграничных возможностей и профессионального развития.  Познавательные цифры и факты о развитии и достижениях страны. Разделение труда как условие его эффективности. Разнообразие отраслей. </w:t>
      </w:r>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sz w:val="24"/>
          <w:szCs w:val="24"/>
        </w:rPr>
        <w:t xml:space="preserve">Цели и возможности курса “Россия - мои горизонты”, виды занятий, основные образовательные формы, правила взаимодействия.  </w:t>
      </w:r>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sz w:val="24"/>
          <w:szCs w:val="24"/>
        </w:rPr>
        <w:t xml:space="preserve">Платформа «Билет в будущее» </w:t>
      </w:r>
      <w:hyperlink r:id="rId445">
        <w:r w:rsidRPr="005B4D16">
          <w:rPr>
            <w:rFonts w:ascii="Times New Roman" w:hAnsi="Times New Roman" w:cs="Times New Roman"/>
            <w:sz w:val="24"/>
            <w:szCs w:val="24"/>
            <w:u w:val="single" w:color="0563C1"/>
          </w:rPr>
          <w:t>https://bvbinfo.ru/</w:t>
        </w:r>
      </w:hyperlink>
      <w:hyperlink r:id="rId446">
        <w:r w:rsidRPr="005B4D16">
          <w:rPr>
            <w:rFonts w:ascii="Times New Roman" w:hAnsi="Times New Roman" w:cs="Times New Roman"/>
            <w:sz w:val="24"/>
            <w:szCs w:val="24"/>
          </w:rPr>
          <w:t xml:space="preserve"> </w:t>
        </w:r>
      </w:hyperlink>
      <w:r w:rsidRPr="005B4D16">
        <w:rPr>
          <w:rFonts w:ascii="Times New Roman" w:hAnsi="Times New Roman" w:cs="Times New Roman"/>
          <w:sz w:val="24"/>
          <w:szCs w:val="24"/>
        </w:rPr>
        <w:t xml:space="preserve">, возможности личного кабинета обучающегося. </w:t>
      </w:r>
    </w:p>
    <w:p w:rsidR="004B1483" w:rsidRPr="005B4D16" w:rsidRDefault="004B1483" w:rsidP="004B1483">
      <w:pPr>
        <w:pStyle w:val="10"/>
        <w:spacing w:before="0" w:line="240" w:lineRule="atLeast"/>
        <w:jc w:val="both"/>
        <w:rPr>
          <w:rFonts w:ascii="Times New Roman" w:hAnsi="Times New Roman" w:cs="Times New Roman"/>
          <w:color w:val="auto"/>
          <w:sz w:val="24"/>
          <w:szCs w:val="24"/>
        </w:rPr>
      </w:pPr>
      <w:bookmarkStart w:id="151" w:name="_Toc97236"/>
      <w:r w:rsidRPr="005B4D16">
        <w:rPr>
          <w:rFonts w:ascii="Times New Roman" w:hAnsi="Times New Roman" w:cs="Times New Roman"/>
          <w:color w:val="auto"/>
          <w:sz w:val="24"/>
          <w:szCs w:val="24"/>
        </w:rPr>
        <w:t xml:space="preserve">Тема 2. Тематическое профориентационное занятие «Открой свое будущее» (1 час) </w:t>
      </w:r>
      <w:bookmarkEnd w:id="151"/>
    </w:p>
    <w:p w:rsidR="004B1483" w:rsidRPr="005B4D16" w:rsidRDefault="004B1483" w:rsidP="004B1483">
      <w:pPr>
        <w:spacing w:after="0" w:line="240" w:lineRule="atLeast"/>
        <w:ind w:left="698"/>
        <w:jc w:val="both"/>
        <w:rPr>
          <w:rFonts w:ascii="Times New Roman" w:hAnsi="Times New Roman" w:cs="Times New Roman"/>
          <w:sz w:val="24"/>
          <w:szCs w:val="24"/>
        </w:rPr>
      </w:pPr>
      <w:r w:rsidRPr="005B4D16">
        <w:rPr>
          <w:rFonts w:ascii="Times New Roman" w:hAnsi="Times New Roman" w:cs="Times New Roman"/>
          <w:i/>
          <w:sz w:val="24"/>
          <w:szCs w:val="24"/>
        </w:rPr>
        <w:t>10кл.</w:t>
      </w:r>
      <w:r w:rsidRPr="005B4D16">
        <w:rPr>
          <w:rFonts w:ascii="Times New Roman" w:hAnsi="Times New Roman" w:cs="Times New Roman"/>
          <w:b/>
          <w:sz w:val="24"/>
          <w:szCs w:val="24"/>
        </w:rPr>
        <w:t xml:space="preserve"> </w:t>
      </w:r>
      <w:r w:rsidRPr="005B4D16">
        <w:rPr>
          <w:rFonts w:ascii="Times New Roman" w:hAnsi="Times New Roman" w:cs="Times New Roman"/>
          <w:sz w:val="24"/>
          <w:szCs w:val="24"/>
        </w:rPr>
        <w:t xml:space="preserve">Структура высшего образования, УГСН.  </w:t>
      </w:r>
    </w:p>
    <w:p w:rsidR="004B1483" w:rsidRPr="005B4D16" w:rsidRDefault="004B1483" w:rsidP="004B1483">
      <w:pPr>
        <w:spacing w:after="0" w:line="240" w:lineRule="atLeast"/>
        <w:ind w:left="708"/>
        <w:jc w:val="both"/>
        <w:rPr>
          <w:rFonts w:ascii="Times New Roman" w:hAnsi="Times New Roman" w:cs="Times New Roman"/>
          <w:sz w:val="24"/>
          <w:szCs w:val="24"/>
        </w:rPr>
      </w:pPr>
      <w:r w:rsidRPr="005B4D16">
        <w:rPr>
          <w:rFonts w:ascii="Times New Roman" w:hAnsi="Times New Roman" w:cs="Times New Roman"/>
          <w:sz w:val="24"/>
          <w:szCs w:val="24"/>
        </w:rPr>
        <w:t xml:space="preserve">Варианты образования и карьерного пути. </w:t>
      </w:r>
    </w:p>
    <w:p w:rsidR="004B1483" w:rsidRPr="005B4D16" w:rsidRDefault="004B1483" w:rsidP="004B1483">
      <w:pPr>
        <w:spacing w:after="0" w:line="240" w:lineRule="atLeast"/>
        <w:ind w:left="698"/>
        <w:jc w:val="both"/>
        <w:rPr>
          <w:rFonts w:ascii="Times New Roman" w:hAnsi="Times New Roman" w:cs="Times New Roman"/>
          <w:sz w:val="24"/>
          <w:szCs w:val="24"/>
        </w:rPr>
      </w:pPr>
      <w:r w:rsidRPr="005B4D16">
        <w:rPr>
          <w:rFonts w:ascii="Times New Roman" w:hAnsi="Times New Roman" w:cs="Times New Roman"/>
          <w:i/>
          <w:sz w:val="24"/>
          <w:szCs w:val="24"/>
        </w:rPr>
        <w:t>11кл.</w:t>
      </w:r>
      <w:r w:rsidRPr="005B4D16">
        <w:rPr>
          <w:rFonts w:ascii="Times New Roman" w:hAnsi="Times New Roman" w:cs="Times New Roman"/>
          <w:sz w:val="24"/>
          <w:szCs w:val="24"/>
        </w:rPr>
        <w:t xml:space="preserve"> Различные жизненные сценарии и профессиональные пути  после окончания школы.  </w:t>
      </w:r>
    </w:p>
    <w:p w:rsidR="004B1483" w:rsidRPr="005B4D16" w:rsidRDefault="004B1483" w:rsidP="004B1483">
      <w:pPr>
        <w:spacing w:after="0" w:line="240" w:lineRule="atLeast"/>
        <w:ind w:left="708"/>
        <w:jc w:val="both"/>
        <w:rPr>
          <w:rFonts w:ascii="Times New Roman" w:hAnsi="Times New Roman" w:cs="Times New Roman"/>
          <w:sz w:val="24"/>
          <w:szCs w:val="24"/>
        </w:rPr>
      </w:pPr>
      <w:r w:rsidRPr="005B4D16">
        <w:rPr>
          <w:rFonts w:ascii="Times New Roman" w:hAnsi="Times New Roman" w:cs="Times New Roman"/>
          <w:sz w:val="24"/>
          <w:szCs w:val="24"/>
        </w:rPr>
        <w:t xml:space="preserve">Персональный карьерный путь – выбор и развитие. </w:t>
      </w:r>
    </w:p>
    <w:p w:rsidR="004B1483" w:rsidRPr="005B4D16" w:rsidRDefault="004B1483" w:rsidP="004B1483">
      <w:pPr>
        <w:spacing w:after="0" w:line="240" w:lineRule="atLeast"/>
        <w:ind w:left="708"/>
        <w:jc w:val="both"/>
        <w:rPr>
          <w:rFonts w:ascii="Times New Roman" w:hAnsi="Times New Roman" w:cs="Times New Roman"/>
          <w:sz w:val="24"/>
          <w:szCs w:val="24"/>
        </w:rPr>
      </w:pPr>
      <w:r w:rsidRPr="005B4D16">
        <w:rPr>
          <w:rFonts w:ascii="Times New Roman" w:hAnsi="Times New Roman" w:cs="Times New Roman"/>
          <w:sz w:val="24"/>
          <w:szCs w:val="24"/>
        </w:rPr>
        <w:t xml:space="preserve">Приемы построения маршрутов карьерного развития.  </w:t>
      </w:r>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sz w:val="24"/>
          <w:szCs w:val="24"/>
        </w:rPr>
        <w:t xml:space="preserve">Выбор образовательной организации: образовательной организации высшего образования (ООВО), профессиональной образовательной организации (ПОО)  как первого шага для формирования персонального образовательно профессионального маршрута. </w:t>
      </w:r>
    </w:p>
    <w:p w:rsidR="004B1483" w:rsidRPr="005B4D16" w:rsidRDefault="004B1483" w:rsidP="004B1483">
      <w:pPr>
        <w:pStyle w:val="10"/>
        <w:spacing w:before="0" w:line="240" w:lineRule="atLeast"/>
        <w:jc w:val="both"/>
        <w:rPr>
          <w:rFonts w:ascii="Times New Roman" w:hAnsi="Times New Roman" w:cs="Times New Roman"/>
          <w:color w:val="auto"/>
          <w:sz w:val="24"/>
          <w:szCs w:val="24"/>
        </w:rPr>
      </w:pPr>
    </w:p>
    <w:p w:rsidR="004B1483" w:rsidRPr="005B4D16" w:rsidRDefault="004B1483" w:rsidP="004B1483">
      <w:pPr>
        <w:pStyle w:val="10"/>
        <w:spacing w:before="0" w:line="240" w:lineRule="atLeast"/>
        <w:jc w:val="both"/>
        <w:rPr>
          <w:rFonts w:ascii="Times New Roman" w:hAnsi="Times New Roman" w:cs="Times New Roman"/>
          <w:color w:val="auto"/>
          <w:sz w:val="24"/>
          <w:szCs w:val="24"/>
        </w:rPr>
      </w:pPr>
      <w:bookmarkStart w:id="152" w:name="_Toc97237"/>
      <w:r w:rsidRPr="005B4D16">
        <w:rPr>
          <w:rFonts w:ascii="Times New Roman" w:hAnsi="Times New Roman" w:cs="Times New Roman"/>
          <w:color w:val="auto"/>
          <w:sz w:val="24"/>
          <w:szCs w:val="24"/>
        </w:rPr>
        <w:t xml:space="preserve">Тема 3. Тематическое профориентационное занятие «Познаю себя» (1 час) </w:t>
      </w:r>
      <w:bookmarkEnd w:id="152"/>
    </w:p>
    <w:p w:rsidR="004B1483" w:rsidRPr="005B4D16" w:rsidRDefault="004B1483" w:rsidP="004B1483">
      <w:pPr>
        <w:spacing w:after="0" w:line="240" w:lineRule="atLeast"/>
        <w:jc w:val="both"/>
        <w:rPr>
          <w:rFonts w:ascii="Times New Roman" w:hAnsi="Times New Roman" w:cs="Times New Roman"/>
          <w:sz w:val="24"/>
          <w:szCs w:val="24"/>
        </w:rPr>
      </w:pPr>
      <w:r w:rsidRPr="005B4D16">
        <w:rPr>
          <w:rFonts w:ascii="Times New Roman" w:hAnsi="Times New Roman" w:cs="Times New Roman"/>
          <w:b/>
          <w:sz w:val="24"/>
          <w:szCs w:val="24"/>
        </w:rPr>
        <w:t xml:space="preserve"> </w:t>
      </w:r>
      <w:r w:rsidRPr="005B4D16">
        <w:rPr>
          <w:rFonts w:ascii="Times New Roman" w:hAnsi="Times New Roman" w:cs="Times New Roman"/>
          <w:sz w:val="24"/>
          <w:szCs w:val="24"/>
        </w:rPr>
        <w:t xml:space="preserve">Составляющие готовности к профессиональному выбору, особенности диагностик для самостоятельного прохождения на платформе «Билет в будущее» </w:t>
      </w:r>
      <w:hyperlink r:id="rId447">
        <w:r w:rsidRPr="005B4D16">
          <w:rPr>
            <w:rFonts w:ascii="Times New Roman" w:hAnsi="Times New Roman" w:cs="Times New Roman"/>
            <w:sz w:val="24"/>
            <w:szCs w:val="24"/>
            <w:u w:val="single" w:color="0563C1"/>
          </w:rPr>
          <w:t>https://bvbinfo.ru/</w:t>
        </w:r>
      </w:hyperlink>
      <w:hyperlink r:id="rId448">
        <w:r w:rsidRPr="005B4D16">
          <w:rPr>
            <w:rFonts w:ascii="Times New Roman" w:hAnsi="Times New Roman" w:cs="Times New Roman"/>
            <w:sz w:val="24"/>
            <w:szCs w:val="24"/>
          </w:rPr>
          <w:t xml:space="preserve"> </w:t>
        </w:r>
      </w:hyperlink>
      <w:r w:rsidRPr="005B4D16">
        <w:rPr>
          <w:rFonts w:ascii="Times New Roman" w:hAnsi="Times New Roman" w:cs="Times New Roman"/>
          <w:sz w:val="24"/>
          <w:szCs w:val="24"/>
        </w:rPr>
        <w:t xml:space="preserve"> </w:t>
      </w:r>
    </w:p>
    <w:p w:rsidR="004B1483" w:rsidRPr="005B4D16" w:rsidRDefault="004B1483" w:rsidP="004B1483">
      <w:pPr>
        <w:spacing w:after="0" w:line="240" w:lineRule="atLeast"/>
        <w:ind w:left="708"/>
        <w:jc w:val="both"/>
        <w:rPr>
          <w:rFonts w:ascii="Times New Roman" w:hAnsi="Times New Roman" w:cs="Times New Roman"/>
          <w:sz w:val="24"/>
          <w:szCs w:val="24"/>
        </w:rPr>
      </w:pPr>
      <w:r w:rsidRPr="005B4D16">
        <w:rPr>
          <w:rFonts w:ascii="Times New Roman" w:hAnsi="Times New Roman" w:cs="Times New Roman"/>
          <w:i/>
          <w:sz w:val="24"/>
          <w:szCs w:val="24"/>
        </w:rPr>
        <w:t xml:space="preserve"> 10 кл.</w:t>
      </w:r>
      <w:r w:rsidRPr="005B4D16">
        <w:rPr>
          <w:rFonts w:ascii="Times New Roman" w:hAnsi="Times New Roman" w:cs="Times New Roman"/>
          <w:sz w:val="24"/>
          <w:szCs w:val="24"/>
        </w:rPr>
        <w:t xml:space="preserve"> Диагностика «Мои интересы». </w:t>
      </w:r>
    </w:p>
    <w:p w:rsidR="004B1483" w:rsidRPr="005B4D16" w:rsidRDefault="004B1483" w:rsidP="004B1483">
      <w:pPr>
        <w:spacing w:after="0" w:line="240" w:lineRule="atLeast"/>
        <w:ind w:left="708"/>
        <w:jc w:val="both"/>
        <w:rPr>
          <w:rFonts w:ascii="Times New Roman" w:hAnsi="Times New Roman" w:cs="Times New Roman"/>
          <w:sz w:val="24"/>
          <w:szCs w:val="24"/>
        </w:rPr>
      </w:pPr>
      <w:r w:rsidRPr="005B4D16">
        <w:rPr>
          <w:rFonts w:ascii="Times New Roman" w:hAnsi="Times New Roman" w:cs="Times New Roman"/>
          <w:i/>
          <w:sz w:val="24"/>
          <w:szCs w:val="24"/>
        </w:rPr>
        <w:t xml:space="preserve"> 11 кл.</w:t>
      </w:r>
      <w:r w:rsidRPr="005B4D16">
        <w:rPr>
          <w:rFonts w:ascii="Times New Roman" w:hAnsi="Times New Roman" w:cs="Times New Roman"/>
          <w:sz w:val="24"/>
          <w:szCs w:val="24"/>
        </w:rPr>
        <w:t xml:space="preserve"> Диагностика «Мои ориентиры». </w:t>
      </w:r>
    </w:p>
    <w:p w:rsidR="004B1483" w:rsidRPr="005B4D16" w:rsidRDefault="004B1483" w:rsidP="004B1483">
      <w:pPr>
        <w:pStyle w:val="10"/>
        <w:spacing w:before="0" w:line="240" w:lineRule="atLeast"/>
        <w:ind w:left="703"/>
        <w:jc w:val="both"/>
        <w:rPr>
          <w:rFonts w:ascii="Times New Roman" w:hAnsi="Times New Roman" w:cs="Times New Roman"/>
          <w:color w:val="auto"/>
          <w:sz w:val="24"/>
          <w:szCs w:val="24"/>
        </w:rPr>
      </w:pPr>
      <w:bookmarkStart w:id="153" w:name="_Toc97238"/>
      <w:r w:rsidRPr="005B4D16">
        <w:rPr>
          <w:rFonts w:ascii="Times New Roman" w:hAnsi="Times New Roman" w:cs="Times New Roman"/>
          <w:color w:val="auto"/>
          <w:sz w:val="24"/>
          <w:szCs w:val="24"/>
        </w:rPr>
        <w:t xml:space="preserve">Тема 4. Россия аграрная: растениеводство, садоводство (1 час) </w:t>
      </w:r>
      <w:bookmarkEnd w:id="153"/>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sz w:val="24"/>
          <w:szCs w:val="24"/>
        </w:rPr>
        <w:t xml:space="preserve">Знакомство обучающихся с ролью сельского хозяйства в экономике нашей страны. Достижения России в отраслях аграрной сферы, актуальные задачи  и перспективы развития. Крупнейшие работодатели: агрохолдинги,  </w:t>
      </w:r>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sz w:val="24"/>
          <w:szCs w:val="24"/>
        </w:rPr>
        <w:t xml:space="preserve">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Рассматриваются такие направления как: полеводство, овощеводство, садоводство, цветоводство, лесоводство. </w:t>
      </w:r>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i/>
          <w:sz w:val="24"/>
          <w:szCs w:val="24"/>
        </w:rPr>
        <w:t>10-11 кл.</w:t>
      </w:r>
      <w:r w:rsidRPr="005B4D16">
        <w:rPr>
          <w:rFonts w:ascii="Times New Roman" w:hAnsi="Times New Roman" w:cs="Times New Roman"/>
          <w:sz w:val="24"/>
          <w:szCs w:val="24"/>
        </w:rPr>
        <w:t xml:space="preserve"> Профессионально важные качества и особенности построения карьеры в сфере сельского хозяйства. Возможности высшего и среднего профессионального образования в подготовке специалистов для отраслей растениеводство и садоводство. </w:t>
      </w:r>
    </w:p>
    <w:p w:rsidR="004B1483" w:rsidRPr="005B4D16" w:rsidRDefault="004B1483" w:rsidP="004B1483">
      <w:pPr>
        <w:pStyle w:val="10"/>
        <w:spacing w:before="0" w:line="240" w:lineRule="atLeast"/>
        <w:ind w:left="703"/>
        <w:jc w:val="both"/>
        <w:rPr>
          <w:rFonts w:ascii="Times New Roman" w:hAnsi="Times New Roman" w:cs="Times New Roman"/>
          <w:color w:val="auto"/>
          <w:sz w:val="24"/>
          <w:szCs w:val="24"/>
        </w:rPr>
      </w:pPr>
      <w:bookmarkStart w:id="154" w:name="_Toc97239"/>
      <w:r w:rsidRPr="005B4D16">
        <w:rPr>
          <w:rFonts w:ascii="Times New Roman" w:hAnsi="Times New Roman" w:cs="Times New Roman"/>
          <w:color w:val="auto"/>
          <w:sz w:val="24"/>
          <w:szCs w:val="24"/>
        </w:rPr>
        <w:t xml:space="preserve">Тема 5. Россия индустриальная: атомная промышленность (1 час) </w:t>
      </w:r>
      <w:bookmarkEnd w:id="154"/>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sz w:val="24"/>
          <w:szCs w:val="24"/>
        </w:rPr>
        <w:t xml:space="preserve">Знакомство обучающихся с ролью атомной промышленности в экономике нашей страны. Достижения России в сфере атомной промышленности, актуальные задачи и перспективы развития. Крупнейший работодатель отрасли - корпорация "Росатом", географическая представленность корпорации, перспективная потребность в кадрах. Основные профессии и содержание профессиональной деятельности. Варианты профессионального образования. </w:t>
      </w:r>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i/>
          <w:sz w:val="24"/>
          <w:szCs w:val="24"/>
        </w:rPr>
        <w:t>10-11 кл</w:t>
      </w:r>
      <w:r w:rsidRPr="005B4D16">
        <w:rPr>
          <w:rFonts w:ascii="Times New Roman" w:hAnsi="Times New Roman" w:cs="Times New Roman"/>
          <w:sz w:val="24"/>
          <w:szCs w:val="24"/>
        </w:rPr>
        <w:t xml:space="preserve">. Профессионально важные качества, характерные для профессий  в атомной отрасли и возможности построения карьеры. Возможности высшего  и среднего профессионального образования в подготовке специалистов  для корпорации Росатом. </w:t>
      </w:r>
    </w:p>
    <w:p w:rsidR="004B1483" w:rsidRPr="005B4D16" w:rsidRDefault="004B1483" w:rsidP="004B1483">
      <w:pPr>
        <w:pStyle w:val="10"/>
        <w:spacing w:before="0" w:line="240" w:lineRule="atLeast"/>
        <w:ind w:left="703"/>
        <w:jc w:val="both"/>
        <w:rPr>
          <w:rFonts w:ascii="Times New Roman" w:hAnsi="Times New Roman" w:cs="Times New Roman"/>
          <w:color w:val="auto"/>
          <w:sz w:val="24"/>
          <w:szCs w:val="24"/>
        </w:rPr>
      </w:pPr>
      <w:bookmarkStart w:id="155" w:name="_Toc97240"/>
      <w:r w:rsidRPr="005B4D16">
        <w:rPr>
          <w:rFonts w:ascii="Times New Roman" w:hAnsi="Times New Roman" w:cs="Times New Roman"/>
          <w:color w:val="auto"/>
          <w:sz w:val="24"/>
          <w:szCs w:val="24"/>
        </w:rPr>
        <w:t xml:space="preserve">Тема 6. Практико-ориентированное занятие (1 час) </w:t>
      </w:r>
      <w:bookmarkEnd w:id="155"/>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sz w:val="24"/>
          <w:szCs w:val="24"/>
        </w:rPr>
        <w:t>Занятие посвящено «формуле профессии» - схеме описания профессии, созданной для облегчения поиска профессии по критериям:</w:t>
      </w:r>
      <w:r w:rsidRPr="005B4D16">
        <w:rPr>
          <w:rFonts w:ascii="Times New Roman" w:eastAsia="Calibri" w:hAnsi="Times New Roman" w:cs="Times New Roman"/>
          <w:sz w:val="24"/>
          <w:szCs w:val="24"/>
        </w:rPr>
        <w:t xml:space="preserve"> </w:t>
      </w:r>
      <w:r w:rsidRPr="005B4D16">
        <w:rPr>
          <w:rFonts w:ascii="Times New Roman" w:hAnsi="Times New Roman" w:cs="Times New Roman"/>
          <w:sz w:val="24"/>
          <w:szCs w:val="24"/>
        </w:rPr>
        <w:t xml:space="preserve">предмет профессиональной деятельности, направление дополнительного образования, условия работы, школьные предметы, личные качества, цели и ценности, а также компетенции. </w:t>
      </w:r>
    </w:p>
    <w:p w:rsidR="004B1483" w:rsidRPr="005B4D16" w:rsidRDefault="004B1483" w:rsidP="004B1483">
      <w:pPr>
        <w:spacing w:after="0" w:line="240" w:lineRule="atLeast"/>
        <w:ind w:left="-15"/>
        <w:rPr>
          <w:rFonts w:ascii="Times New Roman" w:hAnsi="Times New Roman" w:cs="Times New Roman"/>
          <w:sz w:val="24"/>
          <w:szCs w:val="24"/>
        </w:rPr>
      </w:pPr>
    </w:p>
    <w:p w:rsidR="004B1483" w:rsidRPr="005B4D16" w:rsidRDefault="004B1483" w:rsidP="004B1483">
      <w:pPr>
        <w:pStyle w:val="10"/>
        <w:spacing w:before="0" w:line="240" w:lineRule="atLeast"/>
        <w:ind w:firstLine="708"/>
        <w:rPr>
          <w:rFonts w:ascii="Times New Roman" w:hAnsi="Times New Roman" w:cs="Times New Roman"/>
          <w:color w:val="auto"/>
          <w:sz w:val="24"/>
          <w:szCs w:val="24"/>
        </w:rPr>
      </w:pPr>
      <w:bookmarkStart w:id="156" w:name="_Toc97241"/>
      <w:r w:rsidRPr="005B4D16">
        <w:rPr>
          <w:rFonts w:ascii="Times New Roman" w:hAnsi="Times New Roman" w:cs="Times New Roman"/>
          <w:color w:val="auto"/>
          <w:sz w:val="24"/>
          <w:szCs w:val="24"/>
        </w:rPr>
        <w:t xml:space="preserve">Тема 7. Россия аграрная: пищевая промышленность и общественное питание (1 час) </w:t>
      </w:r>
      <w:bookmarkEnd w:id="156"/>
    </w:p>
    <w:p w:rsidR="004B1483" w:rsidRPr="005B4D16" w:rsidRDefault="004B1483" w:rsidP="004B1483">
      <w:pPr>
        <w:spacing w:after="0" w:line="240" w:lineRule="atLeast"/>
        <w:ind w:left="-15"/>
        <w:rPr>
          <w:rFonts w:ascii="Times New Roman" w:hAnsi="Times New Roman" w:cs="Times New Roman"/>
          <w:sz w:val="24"/>
          <w:szCs w:val="24"/>
        </w:rPr>
      </w:pPr>
      <w:r w:rsidRPr="005B4D16">
        <w:rPr>
          <w:rFonts w:ascii="Times New Roman" w:hAnsi="Times New Roman" w:cs="Times New Roman"/>
          <w:sz w:val="24"/>
          <w:szCs w:val="24"/>
        </w:rPr>
        <w:t xml:space="preserve">Продолжение знакомства обучающихся с ролью сельского хозяйства  в экономике нашей страны. Достижения России в рассматриваемых отраслях аграрной сферы, актуальные задачи и перспективы развития. Особенности работодателей, перспективная потребность в кадрах. Основные профессии  и содержание профессиональной деятельности. Варианты профессионального образования.  Рассматриваются такие направления, как пищевая промышленность  и общественное питание. </w:t>
      </w:r>
    </w:p>
    <w:p w:rsidR="004B1483" w:rsidRPr="005B4D16" w:rsidRDefault="004B1483" w:rsidP="004B1483">
      <w:pPr>
        <w:spacing w:after="0" w:line="240" w:lineRule="atLeast"/>
        <w:ind w:left="-15"/>
        <w:rPr>
          <w:rFonts w:ascii="Times New Roman" w:hAnsi="Times New Roman" w:cs="Times New Roman"/>
          <w:sz w:val="24"/>
          <w:szCs w:val="24"/>
        </w:rPr>
      </w:pPr>
      <w:r w:rsidRPr="005B4D16">
        <w:rPr>
          <w:rFonts w:ascii="Times New Roman" w:hAnsi="Times New Roman" w:cs="Times New Roman"/>
          <w:i/>
          <w:sz w:val="24"/>
          <w:szCs w:val="24"/>
        </w:rPr>
        <w:t>10-11 кл</w:t>
      </w:r>
      <w:r w:rsidRPr="005B4D16">
        <w:rPr>
          <w:rFonts w:ascii="Times New Roman" w:hAnsi="Times New Roman" w:cs="Times New Roman"/>
          <w:sz w:val="24"/>
          <w:szCs w:val="24"/>
        </w:rPr>
        <w:t xml:space="preserve">. Профессионально важные качества и особенности построения карьеры в аграрной сфере. Возможности высшего и среднего профессионального образования в подготовке специалистов для рассматриваемых отраслей. </w:t>
      </w:r>
    </w:p>
    <w:p w:rsidR="004B1483" w:rsidRPr="005B4D16" w:rsidRDefault="004B1483" w:rsidP="004B1483">
      <w:pPr>
        <w:pStyle w:val="10"/>
        <w:spacing w:before="0" w:line="240" w:lineRule="atLeast"/>
        <w:ind w:left="703"/>
        <w:rPr>
          <w:rFonts w:ascii="Times New Roman" w:hAnsi="Times New Roman" w:cs="Times New Roman"/>
          <w:color w:val="auto"/>
          <w:sz w:val="24"/>
          <w:szCs w:val="24"/>
        </w:rPr>
      </w:pPr>
      <w:bookmarkStart w:id="157" w:name="_Toc97242"/>
      <w:r w:rsidRPr="005B4D16">
        <w:rPr>
          <w:rFonts w:ascii="Times New Roman" w:hAnsi="Times New Roman" w:cs="Times New Roman"/>
          <w:color w:val="auto"/>
          <w:sz w:val="24"/>
          <w:szCs w:val="24"/>
        </w:rPr>
        <w:t xml:space="preserve">Тема 8. Россия здоровая: биотехнологии, экология (1 час) </w:t>
      </w:r>
      <w:bookmarkEnd w:id="157"/>
    </w:p>
    <w:p w:rsidR="004B1483" w:rsidRPr="005B4D16" w:rsidRDefault="004B1483" w:rsidP="004B1483">
      <w:pPr>
        <w:spacing w:after="0" w:line="240" w:lineRule="atLeast"/>
        <w:ind w:left="-15"/>
        <w:rPr>
          <w:rFonts w:ascii="Times New Roman" w:hAnsi="Times New Roman" w:cs="Times New Roman"/>
          <w:sz w:val="24"/>
          <w:szCs w:val="24"/>
        </w:rPr>
      </w:pPr>
      <w:r w:rsidRPr="005B4D16">
        <w:rPr>
          <w:rFonts w:ascii="Times New Roman" w:hAnsi="Times New Roman" w:cs="Times New Roman"/>
          <w:sz w:val="24"/>
          <w:szCs w:val="24"/>
        </w:rPr>
        <w:t xml:space="preserve">Знакомство обучающихся с ролью рассматриваемых отраслей в экономике нашей страны. Достижения России в отраслях «биотехнологии», «экология», актуальные задачи и перспективы развития. Особенности работодателей,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w:t>
      </w:r>
      <w:r w:rsidRPr="005B4D16">
        <w:rPr>
          <w:rFonts w:ascii="Times New Roman" w:hAnsi="Times New Roman" w:cs="Times New Roman"/>
          <w:b/>
          <w:sz w:val="24"/>
          <w:szCs w:val="24"/>
        </w:rPr>
        <w:t xml:space="preserve"> </w:t>
      </w:r>
    </w:p>
    <w:p w:rsidR="004B1483" w:rsidRPr="005B4D16" w:rsidRDefault="004B1483" w:rsidP="004B1483">
      <w:pPr>
        <w:spacing w:after="0" w:line="240" w:lineRule="atLeast"/>
        <w:ind w:left="-15"/>
        <w:rPr>
          <w:rFonts w:ascii="Times New Roman" w:hAnsi="Times New Roman" w:cs="Times New Roman"/>
          <w:sz w:val="24"/>
          <w:szCs w:val="24"/>
        </w:rPr>
      </w:pPr>
      <w:r w:rsidRPr="005B4D16">
        <w:rPr>
          <w:rFonts w:ascii="Times New Roman" w:hAnsi="Times New Roman" w:cs="Times New Roman"/>
          <w:i/>
          <w:sz w:val="24"/>
          <w:szCs w:val="24"/>
        </w:rPr>
        <w:t>10-11 кл</w:t>
      </w:r>
      <w:r w:rsidRPr="005B4D16">
        <w:rPr>
          <w:rFonts w:ascii="Times New Roman" w:hAnsi="Times New Roman" w:cs="Times New Roman"/>
          <w:sz w:val="24"/>
          <w:szCs w:val="24"/>
        </w:rPr>
        <w:t>. Профессионально важные качества и особенности построения карьеры в сфере</w:t>
      </w:r>
      <w:r w:rsidRPr="005B4D16">
        <w:rPr>
          <w:rFonts w:ascii="Times New Roman" w:hAnsi="Times New Roman" w:cs="Times New Roman"/>
          <w:b/>
          <w:sz w:val="24"/>
          <w:szCs w:val="24"/>
        </w:rPr>
        <w:t xml:space="preserve"> </w:t>
      </w:r>
      <w:r w:rsidRPr="005B4D16">
        <w:rPr>
          <w:rFonts w:ascii="Times New Roman" w:hAnsi="Times New Roman" w:cs="Times New Roman"/>
          <w:sz w:val="24"/>
          <w:szCs w:val="24"/>
        </w:rPr>
        <w:t xml:space="preserve">здоровья. Возможности высшего и среднего профессионального образования в подготовке специалистов для рассматриваемых. </w:t>
      </w:r>
    </w:p>
    <w:p w:rsidR="004B1483" w:rsidRPr="005B4D16" w:rsidRDefault="004B1483" w:rsidP="004B1483">
      <w:pPr>
        <w:pStyle w:val="10"/>
        <w:spacing w:before="0" w:line="240" w:lineRule="atLeast"/>
        <w:ind w:firstLine="708"/>
        <w:rPr>
          <w:rFonts w:ascii="Times New Roman" w:hAnsi="Times New Roman" w:cs="Times New Roman"/>
          <w:color w:val="auto"/>
          <w:sz w:val="24"/>
          <w:szCs w:val="24"/>
        </w:rPr>
      </w:pPr>
      <w:bookmarkStart w:id="158" w:name="_Toc97243"/>
      <w:r w:rsidRPr="005B4D16">
        <w:rPr>
          <w:rFonts w:ascii="Times New Roman" w:hAnsi="Times New Roman" w:cs="Times New Roman"/>
          <w:color w:val="auto"/>
          <w:sz w:val="24"/>
          <w:szCs w:val="24"/>
        </w:rPr>
        <w:lastRenderedPageBreak/>
        <w:t xml:space="preserve">Тема 9. Россия безопасная: полиция, противопожарная служба, служба спасения, охрана (1 час) </w:t>
      </w:r>
      <w:bookmarkEnd w:id="158"/>
    </w:p>
    <w:p w:rsidR="004B1483" w:rsidRPr="005B4D16" w:rsidRDefault="004B1483" w:rsidP="004B1483">
      <w:pPr>
        <w:spacing w:after="0" w:line="240" w:lineRule="atLeast"/>
        <w:ind w:left="-15"/>
        <w:rPr>
          <w:rFonts w:ascii="Times New Roman" w:hAnsi="Times New Roman" w:cs="Times New Roman"/>
          <w:sz w:val="24"/>
          <w:szCs w:val="24"/>
        </w:rPr>
      </w:pPr>
      <w:r w:rsidRPr="005B4D16">
        <w:rPr>
          <w:rFonts w:ascii="Times New Roman" w:hAnsi="Times New Roman" w:cs="Times New Roman"/>
          <w:sz w:val="24"/>
          <w:szCs w:val="24"/>
        </w:rPr>
        <w:t xml:space="preserve">Знакомство обучающихся с ролью служб безопасности в экономике нашей страны. Достижения России в рассматриваемых отраслях, актуальные задачи  и перспективы развития. Особенности работодателей,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Рассматриваются такие направления, как полиция, противопожарная служба, служба спасения, охрана. </w:t>
      </w:r>
    </w:p>
    <w:p w:rsidR="004B1483" w:rsidRPr="005B4D16" w:rsidRDefault="004B1483" w:rsidP="004B1483">
      <w:pPr>
        <w:spacing w:after="0" w:line="240" w:lineRule="atLeast"/>
        <w:ind w:left="-15"/>
        <w:rPr>
          <w:rFonts w:ascii="Times New Roman" w:hAnsi="Times New Roman" w:cs="Times New Roman"/>
          <w:sz w:val="24"/>
          <w:szCs w:val="24"/>
        </w:rPr>
      </w:pPr>
      <w:r w:rsidRPr="005B4D16">
        <w:rPr>
          <w:rFonts w:ascii="Times New Roman" w:hAnsi="Times New Roman" w:cs="Times New Roman"/>
          <w:i/>
          <w:sz w:val="24"/>
          <w:szCs w:val="24"/>
        </w:rPr>
        <w:t>10-11 кл.</w:t>
      </w:r>
      <w:r w:rsidRPr="005B4D16">
        <w:rPr>
          <w:rFonts w:ascii="Times New Roman" w:hAnsi="Times New Roman" w:cs="Times New Roman"/>
          <w:sz w:val="24"/>
          <w:szCs w:val="24"/>
        </w:rPr>
        <w:t xml:space="preserve"> Профессионально важные качества и особенности построения карьеры в службах безопасности. Возможности высшего и среднего профессионального образования в подготовке специалистов для рассматриваемых отраслей. </w:t>
      </w:r>
    </w:p>
    <w:p w:rsidR="004B1483" w:rsidRPr="005B4D16" w:rsidRDefault="004B1483" w:rsidP="004B1483">
      <w:pPr>
        <w:pStyle w:val="10"/>
        <w:spacing w:before="0" w:line="240" w:lineRule="atLeast"/>
        <w:ind w:left="703"/>
        <w:rPr>
          <w:rFonts w:ascii="Times New Roman" w:hAnsi="Times New Roman" w:cs="Times New Roman"/>
          <w:color w:val="auto"/>
          <w:sz w:val="24"/>
          <w:szCs w:val="24"/>
        </w:rPr>
      </w:pPr>
      <w:bookmarkStart w:id="159" w:name="_Toc97244"/>
      <w:r w:rsidRPr="005B4D16">
        <w:rPr>
          <w:rFonts w:ascii="Times New Roman" w:hAnsi="Times New Roman" w:cs="Times New Roman"/>
          <w:color w:val="auto"/>
          <w:sz w:val="24"/>
          <w:szCs w:val="24"/>
        </w:rPr>
        <w:t xml:space="preserve">Тема 10. Практико-ориентированное занятие (1 час) </w:t>
      </w:r>
      <w:bookmarkEnd w:id="159"/>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sz w:val="24"/>
          <w:szCs w:val="24"/>
        </w:rPr>
        <w:t xml:space="preserve">Занятие направлено на углубление представлений о профессиях в изученных областях. Педагогу предлагается выбор в тематике занятия из двух возможных. </w:t>
      </w:r>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sz w:val="24"/>
          <w:szCs w:val="24"/>
        </w:rPr>
        <w:t xml:space="preserve">Обучающиеся получают задания от специалиста (в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 </w:t>
      </w:r>
    </w:p>
    <w:p w:rsidR="004B1483" w:rsidRPr="005B4D16" w:rsidRDefault="004B1483" w:rsidP="004B1483">
      <w:pPr>
        <w:spacing w:after="0" w:line="240" w:lineRule="atLeast"/>
        <w:ind w:left="703" w:right="3057" w:hanging="10"/>
        <w:jc w:val="both"/>
        <w:rPr>
          <w:rFonts w:ascii="Times New Roman" w:hAnsi="Times New Roman" w:cs="Times New Roman"/>
          <w:sz w:val="24"/>
          <w:szCs w:val="24"/>
        </w:rPr>
      </w:pPr>
      <w:r w:rsidRPr="005B4D16">
        <w:rPr>
          <w:rFonts w:ascii="Times New Roman" w:hAnsi="Times New Roman" w:cs="Times New Roman"/>
          <w:sz w:val="24"/>
          <w:szCs w:val="24"/>
        </w:rPr>
        <w:t xml:space="preserve">На материале профессий из отраслей </w:t>
      </w:r>
      <w:r w:rsidRPr="005B4D16">
        <w:rPr>
          <w:rFonts w:ascii="Times New Roman" w:hAnsi="Times New Roman" w:cs="Times New Roman"/>
          <w:i/>
          <w:sz w:val="24"/>
          <w:szCs w:val="24"/>
        </w:rPr>
        <w:t>(на выбор)</w:t>
      </w:r>
      <w:r w:rsidRPr="005B4D16">
        <w:rPr>
          <w:rFonts w:ascii="Times New Roman" w:hAnsi="Times New Roman" w:cs="Times New Roman"/>
          <w:sz w:val="24"/>
          <w:szCs w:val="24"/>
        </w:rPr>
        <w:t>:  - пищевая промышленность и общественное питание;  - биотехнологии и экология</w:t>
      </w:r>
      <w:r w:rsidRPr="005B4D16">
        <w:rPr>
          <w:rFonts w:ascii="Times New Roman" w:hAnsi="Times New Roman" w:cs="Times New Roman"/>
          <w:i/>
          <w:sz w:val="24"/>
          <w:szCs w:val="24"/>
        </w:rPr>
        <w:t>.</w:t>
      </w:r>
      <w:r w:rsidRPr="005B4D16">
        <w:rPr>
          <w:rFonts w:ascii="Times New Roman" w:hAnsi="Times New Roman" w:cs="Times New Roman"/>
          <w:sz w:val="24"/>
          <w:szCs w:val="24"/>
        </w:rPr>
        <w:t xml:space="preserve"> </w:t>
      </w:r>
    </w:p>
    <w:p w:rsidR="004B1483" w:rsidRPr="005B4D16" w:rsidRDefault="004B1483" w:rsidP="004B1483">
      <w:pPr>
        <w:pStyle w:val="10"/>
        <w:spacing w:before="0" w:line="240" w:lineRule="atLeast"/>
        <w:ind w:left="703"/>
        <w:jc w:val="both"/>
        <w:rPr>
          <w:rFonts w:ascii="Times New Roman" w:hAnsi="Times New Roman" w:cs="Times New Roman"/>
          <w:color w:val="auto"/>
          <w:sz w:val="24"/>
          <w:szCs w:val="24"/>
        </w:rPr>
      </w:pPr>
      <w:bookmarkStart w:id="160" w:name="_Toc97245"/>
      <w:r w:rsidRPr="005B4D16">
        <w:rPr>
          <w:rFonts w:ascii="Times New Roman" w:hAnsi="Times New Roman" w:cs="Times New Roman"/>
          <w:color w:val="auto"/>
          <w:sz w:val="24"/>
          <w:szCs w:val="24"/>
        </w:rPr>
        <w:t xml:space="preserve">Тема 11. Россия комфортная: транспорт (1 час) </w:t>
      </w:r>
      <w:bookmarkEnd w:id="160"/>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sz w:val="24"/>
          <w:szCs w:val="24"/>
        </w:rPr>
        <w:t xml:space="preserve">Знакомство обучающихся с ролью комфортной среды в экономике нашей страны. Достижения России в отраслях комфортной среды, актуальные задачи  и перспективы развития. Крупнейшие работодатели в отрасли «Транспорт»,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w:t>
      </w:r>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i/>
          <w:sz w:val="24"/>
          <w:szCs w:val="24"/>
        </w:rPr>
        <w:t>10-11 кл</w:t>
      </w:r>
      <w:r w:rsidRPr="005B4D16">
        <w:rPr>
          <w:rFonts w:ascii="Times New Roman" w:hAnsi="Times New Roman" w:cs="Times New Roman"/>
          <w:sz w:val="24"/>
          <w:szCs w:val="24"/>
        </w:rPr>
        <w:t xml:space="preserve">. Профессионально важные качества и особенности построения карьеры в сфере отрасли. Возможности высшего и среднего профессионального образования в подготовке специалистов для отрасли. </w:t>
      </w:r>
    </w:p>
    <w:p w:rsidR="004B1483" w:rsidRPr="005B4D16" w:rsidRDefault="004B1483" w:rsidP="004B1483">
      <w:pPr>
        <w:pStyle w:val="10"/>
        <w:spacing w:before="0" w:line="240" w:lineRule="atLeast"/>
        <w:ind w:left="703"/>
        <w:rPr>
          <w:rFonts w:ascii="Times New Roman" w:hAnsi="Times New Roman" w:cs="Times New Roman"/>
          <w:color w:val="auto"/>
          <w:sz w:val="24"/>
          <w:szCs w:val="24"/>
        </w:rPr>
      </w:pPr>
      <w:bookmarkStart w:id="161" w:name="_Toc97246"/>
      <w:r w:rsidRPr="005B4D16">
        <w:rPr>
          <w:rFonts w:ascii="Times New Roman" w:hAnsi="Times New Roman" w:cs="Times New Roman"/>
          <w:color w:val="auto"/>
          <w:sz w:val="24"/>
          <w:szCs w:val="24"/>
        </w:rPr>
        <w:t xml:space="preserve">Тема 12. Россия здоровая: медицина и фармация (1 час) </w:t>
      </w:r>
      <w:bookmarkEnd w:id="161"/>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sz w:val="24"/>
          <w:szCs w:val="24"/>
        </w:rPr>
        <w:t xml:space="preserve">Знакомство обучающихся с ролью медицины и фармации в экономике нашей страны. Достижения России в этих отраслях, актуальные задачи и перспективы развития.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Рассматриваются такие направления, как медицина и фармация. </w:t>
      </w:r>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i/>
          <w:sz w:val="24"/>
          <w:szCs w:val="24"/>
        </w:rPr>
        <w:t>10-11 кл.</w:t>
      </w:r>
      <w:r w:rsidRPr="005B4D16">
        <w:rPr>
          <w:rFonts w:ascii="Times New Roman" w:hAnsi="Times New Roman" w:cs="Times New Roman"/>
          <w:sz w:val="24"/>
          <w:szCs w:val="24"/>
        </w:rPr>
        <w:t xml:space="preserve"> Профессионально важные качества и особенности построения карьеры в сфере здравоохранения. Возможности высшего и среднего профессионального образования в подготовке специалистов для отраслей медицина и фармация. </w:t>
      </w:r>
    </w:p>
    <w:p w:rsidR="004B1483" w:rsidRPr="005B4D16" w:rsidRDefault="004B1483" w:rsidP="004B1483">
      <w:pPr>
        <w:pStyle w:val="10"/>
        <w:spacing w:before="0" w:line="240" w:lineRule="atLeast"/>
        <w:ind w:left="703"/>
        <w:jc w:val="both"/>
        <w:rPr>
          <w:rFonts w:ascii="Times New Roman" w:hAnsi="Times New Roman" w:cs="Times New Roman"/>
          <w:color w:val="auto"/>
          <w:sz w:val="24"/>
          <w:szCs w:val="24"/>
        </w:rPr>
      </w:pPr>
      <w:bookmarkStart w:id="162" w:name="_Toc97247"/>
      <w:r w:rsidRPr="005B4D16">
        <w:rPr>
          <w:rFonts w:ascii="Times New Roman" w:hAnsi="Times New Roman" w:cs="Times New Roman"/>
          <w:color w:val="auto"/>
          <w:sz w:val="24"/>
          <w:szCs w:val="24"/>
        </w:rPr>
        <w:t xml:space="preserve">Тема 13. Россия деловая: предпринимательство (1 час) </w:t>
      </w:r>
      <w:bookmarkEnd w:id="162"/>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sz w:val="24"/>
          <w:szCs w:val="24"/>
        </w:rPr>
        <w:t xml:space="preserve">Знакомство обучающихся с ролью деловой сферы в экономике нашей страны. Достижения России в отрасли предпринимательства, актуальные задачи  и перспективы развития. Основные профессии и содержание профессиональной деятельности. Варианты профессионального образования.  Рассматриваются такие направления, как предпринимательство. </w:t>
      </w:r>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i/>
          <w:sz w:val="24"/>
          <w:szCs w:val="24"/>
        </w:rPr>
        <w:t>10-11 кл.</w:t>
      </w:r>
      <w:r w:rsidRPr="005B4D16">
        <w:rPr>
          <w:rFonts w:ascii="Times New Roman" w:hAnsi="Times New Roman" w:cs="Times New Roman"/>
          <w:sz w:val="24"/>
          <w:szCs w:val="24"/>
        </w:rPr>
        <w:t xml:space="preserve"> Профессионально важные качества и особенности построения карьеры в деловой сфере. Возможности высшего и среднего профессионального образования в подготовке специалистов для отрасли «предпринимательство». </w:t>
      </w:r>
    </w:p>
    <w:p w:rsidR="004B1483" w:rsidRPr="005B4D16" w:rsidRDefault="004B1483" w:rsidP="004B1483">
      <w:pPr>
        <w:pStyle w:val="10"/>
        <w:spacing w:before="0" w:line="240" w:lineRule="atLeast"/>
        <w:ind w:left="703"/>
        <w:jc w:val="both"/>
        <w:rPr>
          <w:rFonts w:ascii="Times New Roman" w:hAnsi="Times New Roman" w:cs="Times New Roman"/>
          <w:color w:val="auto"/>
          <w:sz w:val="24"/>
          <w:szCs w:val="24"/>
        </w:rPr>
      </w:pPr>
      <w:bookmarkStart w:id="163" w:name="_Toc97248"/>
      <w:r w:rsidRPr="005B4D16">
        <w:rPr>
          <w:rFonts w:ascii="Times New Roman" w:hAnsi="Times New Roman" w:cs="Times New Roman"/>
          <w:color w:val="auto"/>
          <w:sz w:val="24"/>
          <w:szCs w:val="24"/>
        </w:rPr>
        <w:t xml:space="preserve">Тема 14. Россия комфортная: энергетика (1 час) </w:t>
      </w:r>
      <w:bookmarkEnd w:id="163"/>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sz w:val="24"/>
          <w:szCs w:val="24"/>
        </w:rPr>
        <w:t xml:space="preserve">Знакомство обучающихся с ролью энергетики в экономике нашей страны. Достижения России в отрасли, актуальные задачи и перспективы развития. Крупнейшие работодатели, их географическая </w:t>
      </w:r>
      <w:r w:rsidRPr="005B4D16">
        <w:rPr>
          <w:rFonts w:ascii="Times New Roman" w:hAnsi="Times New Roman" w:cs="Times New Roman"/>
          <w:sz w:val="24"/>
          <w:szCs w:val="24"/>
        </w:rPr>
        <w:lastRenderedPageBreak/>
        <w:t xml:space="preserve">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w:t>
      </w:r>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i/>
          <w:sz w:val="24"/>
          <w:szCs w:val="24"/>
        </w:rPr>
        <w:t>10-11 кл</w:t>
      </w:r>
      <w:r w:rsidRPr="005B4D16">
        <w:rPr>
          <w:rFonts w:ascii="Times New Roman" w:hAnsi="Times New Roman" w:cs="Times New Roman"/>
          <w:sz w:val="24"/>
          <w:szCs w:val="24"/>
        </w:rPr>
        <w:t xml:space="preserve">. Профессионально важные качества и особенности построения карьеры в энергетике. Возможности высшего и среднего профессионального образования в подготовке специалистов для отрасли. </w:t>
      </w:r>
    </w:p>
    <w:p w:rsidR="004B1483" w:rsidRPr="005B4D16" w:rsidRDefault="004B1483" w:rsidP="004B1483">
      <w:pPr>
        <w:pStyle w:val="10"/>
        <w:spacing w:before="0" w:line="240" w:lineRule="atLeast"/>
        <w:ind w:left="703"/>
        <w:jc w:val="both"/>
        <w:rPr>
          <w:rFonts w:ascii="Times New Roman" w:hAnsi="Times New Roman" w:cs="Times New Roman"/>
          <w:color w:val="auto"/>
          <w:sz w:val="24"/>
          <w:szCs w:val="24"/>
        </w:rPr>
      </w:pPr>
      <w:bookmarkStart w:id="164" w:name="_Toc97249"/>
      <w:r w:rsidRPr="005B4D16">
        <w:rPr>
          <w:rFonts w:ascii="Times New Roman" w:hAnsi="Times New Roman" w:cs="Times New Roman"/>
          <w:color w:val="auto"/>
          <w:sz w:val="24"/>
          <w:szCs w:val="24"/>
        </w:rPr>
        <w:t xml:space="preserve">Тема 15. Практико-ориентированное занятие (1 час) </w:t>
      </w:r>
      <w:bookmarkEnd w:id="164"/>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sz w:val="24"/>
          <w:szCs w:val="24"/>
        </w:rPr>
        <w:t xml:space="preserve">Занятие направлено на углубление представлений о профессиях в изученных областях. Педагогу предлагается выбор в тематике занятия из двух возможных. </w:t>
      </w:r>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sz w:val="24"/>
          <w:szCs w:val="24"/>
        </w:rPr>
        <w:t xml:space="preserve">Обучающиеся получают задания от специалиста (в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  </w:t>
      </w:r>
    </w:p>
    <w:p w:rsidR="004B1483" w:rsidRPr="005B4D16" w:rsidRDefault="004B1483" w:rsidP="004B1483">
      <w:pPr>
        <w:spacing w:after="0" w:line="240" w:lineRule="atLeast"/>
        <w:ind w:left="708"/>
        <w:jc w:val="both"/>
        <w:rPr>
          <w:rFonts w:ascii="Times New Roman" w:hAnsi="Times New Roman" w:cs="Times New Roman"/>
          <w:sz w:val="24"/>
          <w:szCs w:val="24"/>
        </w:rPr>
      </w:pPr>
      <w:r w:rsidRPr="005B4D16">
        <w:rPr>
          <w:rFonts w:ascii="Times New Roman" w:hAnsi="Times New Roman" w:cs="Times New Roman"/>
          <w:sz w:val="24"/>
          <w:szCs w:val="24"/>
        </w:rPr>
        <w:t xml:space="preserve">На материале профессий из отраслей </w:t>
      </w:r>
      <w:r w:rsidRPr="005B4D16">
        <w:rPr>
          <w:rFonts w:ascii="Times New Roman" w:hAnsi="Times New Roman" w:cs="Times New Roman"/>
          <w:i/>
          <w:sz w:val="24"/>
          <w:szCs w:val="24"/>
        </w:rPr>
        <w:t>(на выбор)</w:t>
      </w:r>
      <w:r w:rsidRPr="005B4D16">
        <w:rPr>
          <w:rFonts w:ascii="Times New Roman" w:hAnsi="Times New Roman" w:cs="Times New Roman"/>
          <w:sz w:val="24"/>
          <w:szCs w:val="24"/>
        </w:rPr>
        <w:t xml:space="preserve">:  </w:t>
      </w:r>
    </w:p>
    <w:p w:rsidR="004B1483" w:rsidRPr="005B4D16" w:rsidRDefault="004B1483" w:rsidP="00195C31">
      <w:pPr>
        <w:numPr>
          <w:ilvl w:val="0"/>
          <w:numId w:val="169"/>
        </w:numPr>
        <w:spacing w:after="0" w:line="240" w:lineRule="atLeast"/>
        <w:ind w:right="3231" w:hanging="360"/>
        <w:jc w:val="both"/>
        <w:rPr>
          <w:rFonts w:ascii="Times New Roman" w:hAnsi="Times New Roman" w:cs="Times New Roman"/>
          <w:sz w:val="24"/>
          <w:szCs w:val="24"/>
        </w:rPr>
      </w:pPr>
      <w:r w:rsidRPr="005B4D16">
        <w:rPr>
          <w:rFonts w:ascii="Times New Roman" w:hAnsi="Times New Roman" w:cs="Times New Roman"/>
          <w:sz w:val="24"/>
          <w:szCs w:val="24"/>
        </w:rPr>
        <w:t xml:space="preserve">транспорт и энергетика;  </w:t>
      </w:r>
    </w:p>
    <w:p w:rsidR="004B1483" w:rsidRPr="005B4D16" w:rsidRDefault="004B1483" w:rsidP="00195C31">
      <w:pPr>
        <w:numPr>
          <w:ilvl w:val="0"/>
          <w:numId w:val="169"/>
        </w:numPr>
        <w:spacing w:after="0" w:line="240" w:lineRule="atLeast"/>
        <w:ind w:right="3231" w:hanging="360"/>
        <w:jc w:val="both"/>
        <w:rPr>
          <w:rFonts w:ascii="Times New Roman" w:hAnsi="Times New Roman" w:cs="Times New Roman"/>
          <w:sz w:val="24"/>
          <w:szCs w:val="24"/>
        </w:rPr>
      </w:pPr>
      <w:r w:rsidRPr="005B4D16">
        <w:rPr>
          <w:rFonts w:ascii="Times New Roman" w:hAnsi="Times New Roman" w:cs="Times New Roman"/>
          <w:sz w:val="24"/>
          <w:szCs w:val="24"/>
        </w:rPr>
        <w:t xml:space="preserve">медицина и фармация; - предпринимательство. </w:t>
      </w:r>
    </w:p>
    <w:p w:rsidR="004B1483" w:rsidRPr="005B4D16" w:rsidRDefault="004B1483" w:rsidP="004B1483">
      <w:pPr>
        <w:pStyle w:val="10"/>
        <w:spacing w:before="0" w:line="240" w:lineRule="atLeast"/>
        <w:ind w:left="703"/>
        <w:jc w:val="both"/>
        <w:rPr>
          <w:rFonts w:ascii="Times New Roman" w:hAnsi="Times New Roman" w:cs="Times New Roman"/>
          <w:color w:val="auto"/>
          <w:sz w:val="24"/>
          <w:szCs w:val="24"/>
        </w:rPr>
      </w:pPr>
      <w:bookmarkStart w:id="165" w:name="_Toc97250"/>
      <w:r w:rsidRPr="005B4D16">
        <w:rPr>
          <w:rFonts w:ascii="Times New Roman" w:hAnsi="Times New Roman" w:cs="Times New Roman"/>
          <w:color w:val="auto"/>
          <w:sz w:val="24"/>
          <w:szCs w:val="24"/>
        </w:rPr>
        <w:t xml:space="preserve">Тема 16. Проектное занятие (1 час) </w:t>
      </w:r>
      <w:bookmarkEnd w:id="165"/>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sz w:val="24"/>
          <w:szCs w:val="24"/>
        </w:rPr>
        <w:t xml:space="preserve">Обучающиеся переходят от знакомства с информацией и выполнения упражнений к более активному проектированию собственной деятельности и поиску ответов на свои вопросы, связанные с профориентацией.  </w:t>
      </w:r>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sz w:val="24"/>
          <w:szCs w:val="24"/>
        </w:rPr>
        <w:t xml:space="preserve">Занятие посвящено теме «Поговори с родителями» и предполагает знакомство с особенностями проведения тематической беседы с родителями (значимыми взрослыми).  </w:t>
      </w:r>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sz w:val="24"/>
          <w:szCs w:val="24"/>
        </w:rPr>
        <w:t xml:space="preserve">В зависимости от возраста ученики готовят более узкий или более широкий список вопросов для беседы и знакомятся с правилами и особенностями проведения интервью.  </w:t>
      </w:r>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sz w:val="24"/>
          <w:szCs w:val="24"/>
        </w:rPr>
        <w:t xml:space="preserve">Материалы занятия могут быть использованы учениками в самостоятельной деятельности.  </w:t>
      </w:r>
    </w:p>
    <w:p w:rsidR="004B1483" w:rsidRPr="005B4D16" w:rsidRDefault="004B1483" w:rsidP="004B1483">
      <w:pPr>
        <w:pStyle w:val="10"/>
        <w:spacing w:before="0" w:line="240" w:lineRule="atLeast"/>
        <w:jc w:val="both"/>
        <w:rPr>
          <w:rFonts w:ascii="Times New Roman" w:hAnsi="Times New Roman" w:cs="Times New Roman"/>
          <w:color w:val="auto"/>
          <w:sz w:val="24"/>
          <w:szCs w:val="24"/>
        </w:rPr>
      </w:pPr>
      <w:bookmarkStart w:id="166" w:name="_Toc97251"/>
      <w:r w:rsidRPr="005B4D16">
        <w:rPr>
          <w:rFonts w:ascii="Times New Roman" w:hAnsi="Times New Roman" w:cs="Times New Roman"/>
          <w:color w:val="auto"/>
          <w:sz w:val="24"/>
          <w:szCs w:val="24"/>
        </w:rPr>
        <w:t xml:space="preserve">Тема 17. Профориентационное тематическое занятие «Мое будущее»  (1 час) </w:t>
      </w:r>
      <w:bookmarkEnd w:id="166"/>
    </w:p>
    <w:p w:rsidR="004B1483" w:rsidRPr="005B4D16" w:rsidRDefault="004B1483" w:rsidP="004B1483">
      <w:pPr>
        <w:spacing w:after="0" w:line="240" w:lineRule="atLeast"/>
        <w:jc w:val="both"/>
        <w:rPr>
          <w:rFonts w:ascii="Times New Roman" w:hAnsi="Times New Roman" w:cs="Times New Roman"/>
          <w:sz w:val="24"/>
          <w:szCs w:val="24"/>
        </w:rPr>
      </w:pPr>
      <w:r w:rsidRPr="005B4D16">
        <w:rPr>
          <w:rFonts w:ascii="Times New Roman" w:hAnsi="Times New Roman" w:cs="Times New Roman"/>
          <w:i/>
          <w:sz w:val="24"/>
          <w:szCs w:val="24"/>
        </w:rPr>
        <w:t xml:space="preserve">10 кл. </w:t>
      </w:r>
      <w:r w:rsidRPr="005B4D16">
        <w:rPr>
          <w:rFonts w:ascii="Times New Roman" w:hAnsi="Times New Roman" w:cs="Times New Roman"/>
          <w:sz w:val="24"/>
          <w:szCs w:val="24"/>
        </w:rPr>
        <w:t xml:space="preserve">Личностные особенности и выбор профессии. Формирование представлений  о значимости личностных качеств в жизни человека и в его профессиональном становлении. </w:t>
      </w:r>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sz w:val="24"/>
          <w:szCs w:val="24"/>
        </w:rPr>
        <w:t xml:space="preserve">Повышение мотивации к самопознанию, пониманию своих преимуществ  и дефицитов в рамках отдельных профессиональных обязанностей. Средства компенсации личностных особенностей, затрудняющих профессиональное развитие и становление. </w:t>
      </w:r>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i/>
          <w:sz w:val="24"/>
          <w:szCs w:val="24"/>
        </w:rPr>
        <w:t>10 кл</w:t>
      </w:r>
      <w:r w:rsidRPr="005B4D16">
        <w:rPr>
          <w:rFonts w:ascii="Times New Roman" w:hAnsi="Times New Roman" w:cs="Times New Roman"/>
          <w:sz w:val="24"/>
          <w:szCs w:val="24"/>
        </w:rPr>
        <w:t xml:space="preserve">. Обсуждение темы универсальных компетенций, их влияние  на профессиональное становление профессионала. </w:t>
      </w:r>
    </w:p>
    <w:p w:rsidR="004B1483" w:rsidRPr="005B4D16" w:rsidRDefault="004B1483" w:rsidP="004B1483">
      <w:pPr>
        <w:spacing w:after="0" w:line="240" w:lineRule="atLeast"/>
        <w:jc w:val="both"/>
        <w:rPr>
          <w:rFonts w:ascii="Times New Roman" w:hAnsi="Times New Roman" w:cs="Times New Roman"/>
          <w:sz w:val="24"/>
          <w:szCs w:val="24"/>
        </w:rPr>
      </w:pPr>
      <w:r w:rsidRPr="005B4D16">
        <w:rPr>
          <w:rFonts w:ascii="Times New Roman" w:hAnsi="Times New Roman" w:cs="Times New Roman"/>
          <w:i/>
          <w:sz w:val="24"/>
          <w:szCs w:val="24"/>
        </w:rPr>
        <w:t xml:space="preserve">11 кл.  </w:t>
      </w:r>
      <w:r w:rsidRPr="005B4D16">
        <w:rPr>
          <w:rFonts w:ascii="Times New Roman" w:hAnsi="Times New Roman" w:cs="Times New Roman"/>
          <w:sz w:val="24"/>
          <w:szCs w:val="24"/>
        </w:rPr>
        <w:t xml:space="preserve">Профессиональные склонности и профильность обучения. Роль профессиональных интересов в выборе профессиональной деятельности  и профильности общего обучения, дополнительное образование. Персонализация образования.  Способы самодиагностики профессиональных интересов, индивидуальные различия и выбор профессии. Повышение мотивации  к самопознанию, профессиональному самоопределению.   Анонс возможности самостоятельного участия в диагностике профессиональных интересов  и их возможного соотнесения с профильностью обучения «Мои качества». </w:t>
      </w:r>
    </w:p>
    <w:p w:rsidR="004B1483" w:rsidRPr="005B4D16" w:rsidRDefault="004B1483" w:rsidP="004B1483">
      <w:pPr>
        <w:pStyle w:val="10"/>
        <w:spacing w:before="0" w:line="240" w:lineRule="atLeast"/>
        <w:ind w:left="703"/>
        <w:jc w:val="both"/>
        <w:rPr>
          <w:rFonts w:ascii="Times New Roman" w:hAnsi="Times New Roman" w:cs="Times New Roman"/>
          <w:color w:val="auto"/>
          <w:sz w:val="24"/>
          <w:szCs w:val="24"/>
        </w:rPr>
      </w:pPr>
      <w:bookmarkStart w:id="167" w:name="_Toc97252"/>
      <w:r w:rsidRPr="005B4D16">
        <w:rPr>
          <w:rFonts w:ascii="Times New Roman" w:hAnsi="Times New Roman" w:cs="Times New Roman"/>
          <w:color w:val="auto"/>
          <w:sz w:val="24"/>
          <w:szCs w:val="24"/>
        </w:rPr>
        <w:t xml:space="preserve">Тема 18. Россия индустриальная: добыча и переработка (1 час) </w:t>
      </w:r>
      <w:bookmarkEnd w:id="167"/>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sz w:val="24"/>
          <w:szCs w:val="24"/>
        </w:rPr>
        <w:t xml:space="preserve">Знакомство обучающихся с ролью отрасли добычи переработки в экономике нашей страны. Достижения России в изучаемых отраслях,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Рассматриваются такие направления, как добыча и переработка. </w:t>
      </w:r>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i/>
          <w:sz w:val="24"/>
          <w:szCs w:val="24"/>
        </w:rPr>
        <w:t>10-11 кл.</w:t>
      </w:r>
      <w:r w:rsidRPr="005B4D16">
        <w:rPr>
          <w:rFonts w:ascii="Times New Roman" w:hAnsi="Times New Roman" w:cs="Times New Roman"/>
          <w:sz w:val="24"/>
          <w:szCs w:val="24"/>
        </w:rPr>
        <w:t xml:space="preserve"> Профессионально важные качества и особенности построения карьеры в индустриальной сфере. Возможности высшего и среднего </w:t>
      </w:r>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sz w:val="24"/>
          <w:szCs w:val="24"/>
        </w:rPr>
        <w:t xml:space="preserve">профессионального образования в подготовке специалистов для отраслей добычи  и переработки. </w:t>
      </w:r>
    </w:p>
    <w:p w:rsidR="004B1483" w:rsidRPr="005B4D16" w:rsidRDefault="004B1483" w:rsidP="004B1483">
      <w:pPr>
        <w:pStyle w:val="10"/>
        <w:spacing w:before="0" w:line="240" w:lineRule="atLeast"/>
        <w:ind w:left="703"/>
        <w:jc w:val="both"/>
        <w:rPr>
          <w:rFonts w:ascii="Times New Roman" w:hAnsi="Times New Roman" w:cs="Times New Roman"/>
          <w:color w:val="auto"/>
          <w:sz w:val="24"/>
          <w:szCs w:val="24"/>
        </w:rPr>
      </w:pPr>
      <w:bookmarkStart w:id="168" w:name="_Toc97253"/>
      <w:r w:rsidRPr="005B4D16">
        <w:rPr>
          <w:rFonts w:ascii="Times New Roman" w:hAnsi="Times New Roman" w:cs="Times New Roman"/>
          <w:color w:val="auto"/>
          <w:sz w:val="24"/>
          <w:szCs w:val="24"/>
        </w:rPr>
        <w:t xml:space="preserve">Тема 19. Россия индустриальная: легкая промышленность (1 час) </w:t>
      </w:r>
      <w:bookmarkEnd w:id="168"/>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sz w:val="24"/>
          <w:szCs w:val="24"/>
        </w:rPr>
        <w:t xml:space="preserve">Знакомство обучающихся с ролью легкой промышленности в экономике нашей страны. Достижения России в отрасли, актуальные задачи и перспективы развития. Работодатели, их географическая </w:t>
      </w:r>
      <w:r w:rsidRPr="005B4D16">
        <w:rPr>
          <w:rFonts w:ascii="Times New Roman" w:hAnsi="Times New Roman" w:cs="Times New Roman"/>
          <w:sz w:val="24"/>
          <w:szCs w:val="24"/>
        </w:rPr>
        <w:lastRenderedPageBreak/>
        <w:t xml:space="preserve">представленность, перспективная потребность  в кадрах. Основные профессии и содержание профессиональной деятельности. </w:t>
      </w:r>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sz w:val="24"/>
          <w:szCs w:val="24"/>
        </w:rPr>
        <w:t xml:space="preserve">Варианты профессионального образования.   </w:t>
      </w:r>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i/>
          <w:sz w:val="24"/>
          <w:szCs w:val="24"/>
        </w:rPr>
        <w:t>10-11 кл.</w:t>
      </w:r>
      <w:r w:rsidRPr="005B4D16">
        <w:rPr>
          <w:rFonts w:ascii="Times New Roman" w:hAnsi="Times New Roman" w:cs="Times New Roman"/>
          <w:sz w:val="24"/>
          <w:szCs w:val="24"/>
        </w:rPr>
        <w:t xml:space="preserve"> Профессионально важные качества и особенности построения карьеры в индустриальной сфере. Возможности высшего и среднего профессионального образования в подготовке специалистов для легкой промышленности.  </w:t>
      </w:r>
    </w:p>
    <w:p w:rsidR="004B1483" w:rsidRPr="005B4D16" w:rsidRDefault="004B1483" w:rsidP="004B1483">
      <w:pPr>
        <w:pStyle w:val="10"/>
        <w:spacing w:before="0" w:line="240" w:lineRule="atLeast"/>
        <w:ind w:left="703"/>
        <w:jc w:val="both"/>
        <w:rPr>
          <w:rFonts w:ascii="Times New Roman" w:hAnsi="Times New Roman" w:cs="Times New Roman"/>
          <w:color w:val="auto"/>
          <w:sz w:val="24"/>
          <w:szCs w:val="24"/>
        </w:rPr>
      </w:pPr>
      <w:bookmarkStart w:id="169" w:name="_Toc97254"/>
      <w:r w:rsidRPr="005B4D16">
        <w:rPr>
          <w:rFonts w:ascii="Times New Roman" w:hAnsi="Times New Roman" w:cs="Times New Roman"/>
          <w:color w:val="auto"/>
          <w:sz w:val="24"/>
          <w:szCs w:val="24"/>
        </w:rPr>
        <w:t xml:space="preserve">Тема 20. Россия умная: наука и образование (1 час) </w:t>
      </w:r>
      <w:bookmarkEnd w:id="169"/>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sz w:val="24"/>
          <w:szCs w:val="24"/>
        </w:rPr>
        <w:t xml:space="preserve">Знакомство обучающихся с ролью науки и образования в экономике нашей страны. Достижения России в отраслях науки и образования, актуальные задачи и перспективы развития.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w:t>
      </w:r>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i/>
          <w:sz w:val="24"/>
          <w:szCs w:val="24"/>
        </w:rPr>
        <w:t>10-11 кл.</w:t>
      </w:r>
      <w:r w:rsidRPr="005B4D16">
        <w:rPr>
          <w:rFonts w:ascii="Times New Roman" w:hAnsi="Times New Roman" w:cs="Times New Roman"/>
          <w:sz w:val="24"/>
          <w:szCs w:val="24"/>
        </w:rPr>
        <w:t xml:space="preserve"> Профессионально важные качества и особенности построения карьеры в науке и образовании. Возможности высшего и среднего профессионального образования в подготовке специалистов для изучаемых отраслей </w:t>
      </w:r>
    </w:p>
    <w:p w:rsidR="004B1483" w:rsidRPr="005B4D16" w:rsidRDefault="004B1483" w:rsidP="004B1483">
      <w:pPr>
        <w:pStyle w:val="10"/>
        <w:spacing w:before="0" w:line="240" w:lineRule="atLeast"/>
        <w:ind w:left="703"/>
        <w:jc w:val="both"/>
        <w:rPr>
          <w:rFonts w:ascii="Times New Roman" w:hAnsi="Times New Roman" w:cs="Times New Roman"/>
          <w:color w:val="auto"/>
          <w:sz w:val="24"/>
          <w:szCs w:val="24"/>
        </w:rPr>
      </w:pPr>
      <w:bookmarkStart w:id="170" w:name="_Toc97255"/>
      <w:r w:rsidRPr="005B4D16">
        <w:rPr>
          <w:rFonts w:ascii="Times New Roman" w:hAnsi="Times New Roman" w:cs="Times New Roman"/>
          <w:color w:val="auto"/>
          <w:sz w:val="24"/>
          <w:szCs w:val="24"/>
        </w:rPr>
        <w:t xml:space="preserve">Тема 21. Практико-ориентированное занятие (1 час) </w:t>
      </w:r>
      <w:bookmarkEnd w:id="170"/>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sz w:val="24"/>
          <w:szCs w:val="24"/>
        </w:rPr>
        <w:t xml:space="preserve">Занятие направлено на углубление представлений о профессиях в изученных областях. Педагогу предлагается выбор в тематике занятия из двух возможных. </w:t>
      </w:r>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sz w:val="24"/>
          <w:szCs w:val="24"/>
        </w:rPr>
        <w:t xml:space="preserve">Обучающиеся получают задания от специалиста (в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 </w:t>
      </w:r>
    </w:p>
    <w:p w:rsidR="004B1483" w:rsidRPr="005B4D16" w:rsidRDefault="004B1483" w:rsidP="004B1483">
      <w:pPr>
        <w:spacing w:after="0" w:line="240" w:lineRule="atLeast"/>
        <w:ind w:left="703" w:right="3409" w:hanging="10"/>
        <w:jc w:val="both"/>
        <w:rPr>
          <w:rFonts w:ascii="Times New Roman" w:hAnsi="Times New Roman" w:cs="Times New Roman"/>
          <w:sz w:val="24"/>
          <w:szCs w:val="24"/>
        </w:rPr>
      </w:pPr>
      <w:r w:rsidRPr="005B4D16">
        <w:rPr>
          <w:rFonts w:ascii="Times New Roman" w:hAnsi="Times New Roman" w:cs="Times New Roman"/>
          <w:sz w:val="24"/>
          <w:szCs w:val="24"/>
        </w:rPr>
        <w:t xml:space="preserve">На материале профессий из отраслей </w:t>
      </w:r>
      <w:r w:rsidRPr="005B4D16">
        <w:rPr>
          <w:rFonts w:ascii="Times New Roman" w:hAnsi="Times New Roman" w:cs="Times New Roman"/>
          <w:i/>
          <w:sz w:val="24"/>
          <w:szCs w:val="24"/>
        </w:rPr>
        <w:t>(на выбор)</w:t>
      </w:r>
      <w:r w:rsidRPr="005B4D16">
        <w:rPr>
          <w:rFonts w:ascii="Times New Roman" w:hAnsi="Times New Roman" w:cs="Times New Roman"/>
          <w:sz w:val="24"/>
          <w:szCs w:val="24"/>
        </w:rPr>
        <w:t>:  - добыча и переработка, легкая промышленность;  - наука и образование</w:t>
      </w:r>
      <w:r w:rsidRPr="005B4D16">
        <w:rPr>
          <w:rFonts w:ascii="Times New Roman" w:hAnsi="Times New Roman" w:cs="Times New Roman"/>
          <w:i/>
          <w:sz w:val="24"/>
          <w:szCs w:val="24"/>
        </w:rPr>
        <w:t>.</w:t>
      </w:r>
      <w:r w:rsidRPr="005B4D16">
        <w:rPr>
          <w:rFonts w:ascii="Times New Roman" w:hAnsi="Times New Roman" w:cs="Times New Roman"/>
          <w:sz w:val="24"/>
          <w:szCs w:val="24"/>
        </w:rPr>
        <w:t xml:space="preserve"> </w:t>
      </w:r>
    </w:p>
    <w:p w:rsidR="004B1483" w:rsidRPr="005B4D16" w:rsidRDefault="004B1483" w:rsidP="004B1483">
      <w:pPr>
        <w:pStyle w:val="10"/>
        <w:spacing w:before="0" w:line="240" w:lineRule="atLeast"/>
        <w:jc w:val="both"/>
        <w:rPr>
          <w:rFonts w:ascii="Times New Roman" w:hAnsi="Times New Roman" w:cs="Times New Roman"/>
          <w:color w:val="auto"/>
          <w:sz w:val="24"/>
          <w:szCs w:val="24"/>
        </w:rPr>
      </w:pPr>
      <w:bookmarkStart w:id="171" w:name="_Toc97256"/>
      <w:r w:rsidRPr="005B4D16">
        <w:rPr>
          <w:rFonts w:ascii="Times New Roman" w:hAnsi="Times New Roman" w:cs="Times New Roman"/>
          <w:color w:val="auto"/>
          <w:sz w:val="24"/>
          <w:szCs w:val="24"/>
        </w:rPr>
        <w:t xml:space="preserve">Тема </w:t>
      </w:r>
      <w:r w:rsidRPr="005B4D16">
        <w:rPr>
          <w:rFonts w:ascii="Times New Roman" w:hAnsi="Times New Roman" w:cs="Times New Roman"/>
          <w:color w:val="auto"/>
          <w:sz w:val="24"/>
          <w:szCs w:val="24"/>
        </w:rPr>
        <w:tab/>
        <w:t xml:space="preserve">22. </w:t>
      </w:r>
      <w:r w:rsidRPr="005B4D16">
        <w:rPr>
          <w:rFonts w:ascii="Times New Roman" w:hAnsi="Times New Roman" w:cs="Times New Roman"/>
          <w:color w:val="auto"/>
          <w:sz w:val="24"/>
          <w:szCs w:val="24"/>
        </w:rPr>
        <w:tab/>
        <w:t xml:space="preserve">Россия </w:t>
      </w:r>
      <w:r w:rsidRPr="005B4D16">
        <w:rPr>
          <w:rFonts w:ascii="Times New Roman" w:hAnsi="Times New Roman" w:cs="Times New Roman"/>
          <w:color w:val="auto"/>
          <w:sz w:val="24"/>
          <w:szCs w:val="24"/>
        </w:rPr>
        <w:tab/>
        <w:t xml:space="preserve">индустриальная: </w:t>
      </w:r>
      <w:r w:rsidRPr="005B4D16">
        <w:rPr>
          <w:rFonts w:ascii="Times New Roman" w:hAnsi="Times New Roman" w:cs="Times New Roman"/>
          <w:color w:val="auto"/>
          <w:sz w:val="24"/>
          <w:szCs w:val="24"/>
        </w:rPr>
        <w:tab/>
        <w:t xml:space="preserve">тяжелая </w:t>
      </w:r>
      <w:r w:rsidRPr="005B4D16">
        <w:rPr>
          <w:rFonts w:ascii="Times New Roman" w:hAnsi="Times New Roman" w:cs="Times New Roman"/>
          <w:color w:val="auto"/>
          <w:sz w:val="24"/>
          <w:szCs w:val="24"/>
        </w:rPr>
        <w:tab/>
        <w:t xml:space="preserve">промышленность, машиностроение (1 час) </w:t>
      </w:r>
      <w:bookmarkEnd w:id="171"/>
    </w:p>
    <w:p w:rsidR="004B1483" w:rsidRPr="005B4D16" w:rsidRDefault="004B1483" w:rsidP="004B1483">
      <w:pPr>
        <w:tabs>
          <w:tab w:val="center" w:pos="1402"/>
          <w:tab w:val="center" w:pos="3415"/>
          <w:tab w:val="center" w:pos="4801"/>
          <w:tab w:val="center" w:pos="5734"/>
          <w:tab w:val="center" w:pos="7104"/>
          <w:tab w:val="right" w:pos="10210"/>
        </w:tabs>
        <w:spacing w:after="0" w:line="240" w:lineRule="atLeast"/>
        <w:ind w:right="-1"/>
        <w:jc w:val="both"/>
        <w:rPr>
          <w:rFonts w:ascii="Times New Roman" w:hAnsi="Times New Roman" w:cs="Times New Roman"/>
          <w:sz w:val="24"/>
          <w:szCs w:val="24"/>
        </w:rPr>
      </w:pPr>
      <w:r w:rsidRPr="005B4D16">
        <w:rPr>
          <w:rFonts w:ascii="Times New Roman" w:eastAsia="Calibri" w:hAnsi="Times New Roman" w:cs="Times New Roman"/>
          <w:sz w:val="24"/>
          <w:szCs w:val="24"/>
        </w:rPr>
        <w:tab/>
      </w:r>
      <w:r w:rsidRPr="005B4D16">
        <w:rPr>
          <w:rFonts w:ascii="Times New Roman" w:hAnsi="Times New Roman" w:cs="Times New Roman"/>
          <w:sz w:val="24"/>
          <w:szCs w:val="24"/>
        </w:rPr>
        <w:t xml:space="preserve">Знакомство </w:t>
      </w:r>
      <w:r w:rsidRPr="005B4D16">
        <w:rPr>
          <w:rFonts w:ascii="Times New Roman" w:hAnsi="Times New Roman" w:cs="Times New Roman"/>
          <w:sz w:val="24"/>
          <w:szCs w:val="24"/>
        </w:rPr>
        <w:tab/>
        <w:t xml:space="preserve">обучающихся </w:t>
      </w:r>
      <w:r w:rsidRPr="005B4D16">
        <w:rPr>
          <w:rFonts w:ascii="Times New Roman" w:hAnsi="Times New Roman" w:cs="Times New Roman"/>
          <w:sz w:val="24"/>
          <w:szCs w:val="24"/>
        </w:rPr>
        <w:tab/>
        <w:t xml:space="preserve">с </w:t>
      </w:r>
      <w:r w:rsidRPr="005B4D16">
        <w:rPr>
          <w:rFonts w:ascii="Times New Roman" w:hAnsi="Times New Roman" w:cs="Times New Roman"/>
          <w:sz w:val="24"/>
          <w:szCs w:val="24"/>
        </w:rPr>
        <w:tab/>
        <w:t xml:space="preserve">ролью </w:t>
      </w:r>
      <w:r w:rsidRPr="005B4D16">
        <w:rPr>
          <w:rFonts w:ascii="Times New Roman" w:hAnsi="Times New Roman" w:cs="Times New Roman"/>
          <w:sz w:val="24"/>
          <w:szCs w:val="24"/>
        </w:rPr>
        <w:tab/>
        <w:t xml:space="preserve">тяжелой </w:t>
      </w:r>
      <w:r w:rsidRPr="005B4D16">
        <w:rPr>
          <w:rFonts w:ascii="Times New Roman" w:hAnsi="Times New Roman" w:cs="Times New Roman"/>
          <w:sz w:val="24"/>
          <w:szCs w:val="24"/>
        </w:rPr>
        <w:tab/>
        <w:t xml:space="preserve">промышленности  </w:t>
      </w:r>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sz w:val="24"/>
          <w:szCs w:val="24"/>
        </w:rPr>
        <w:t xml:space="preserve">и машиностроения в экономике нашей страны. Достижения России в тяжелой промышленности и машиностроении,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w:t>
      </w:r>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i/>
          <w:sz w:val="24"/>
          <w:szCs w:val="24"/>
        </w:rPr>
        <w:t>10-11 кл.</w:t>
      </w:r>
      <w:r w:rsidRPr="005B4D16">
        <w:rPr>
          <w:rFonts w:ascii="Times New Roman" w:hAnsi="Times New Roman" w:cs="Times New Roman"/>
          <w:sz w:val="24"/>
          <w:szCs w:val="24"/>
        </w:rPr>
        <w:t xml:space="preserve"> Профессионально важные качества и особенности построения карьеры в индустриальной сфере. Возможности высшего и среднего профессионального образования в подготовке специалистов для тяжелой промышленности и машиностроения. </w:t>
      </w:r>
    </w:p>
    <w:p w:rsidR="004B1483" w:rsidRPr="005B4D16" w:rsidRDefault="004B1483" w:rsidP="004B1483">
      <w:pPr>
        <w:pStyle w:val="10"/>
        <w:spacing w:before="0" w:line="240" w:lineRule="atLeast"/>
        <w:ind w:left="172" w:right="83"/>
        <w:jc w:val="both"/>
        <w:rPr>
          <w:rFonts w:ascii="Times New Roman" w:hAnsi="Times New Roman" w:cs="Times New Roman"/>
          <w:color w:val="auto"/>
          <w:sz w:val="24"/>
          <w:szCs w:val="24"/>
        </w:rPr>
      </w:pPr>
      <w:bookmarkStart w:id="172" w:name="_Toc97257"/>
      <w:r w:rsidRPr="005B4D16">
        <w:rPr>
          <w:rFonts w:ascii="Times New Roman" w:hAnsi="Times New Roman" w:cs="Times New Roman"/>
          <w:color w:val="auto"/>
          <w:sz w:val="24"/>
          <w:szCs w:val="24"/>
        </w:rPr>
        <w:t xml:space="preserve">Тема 23. Россия безопасная: военно-промышленный комплекс (1 час) </w:t>
      </w:r>
      <w:bookmarkEnd w:id="172"/>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sz w:val="24"/>
          <w:szCs w:val="24"/>
        </w:rPr>
        <w:t xml:space="preserve">Знакомство обучающихся с ролью военно-промышленного комплекса  в экономике нашей страны. Достижения России в отраслях военно-промышленного комплекса,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w:t>
      </w:r>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i/>
          <w:sz w:val="24"/>
          <w:szCs w:val="24"/>
        </w:rPr>
        <w:t>10-11 кл.</w:t>
      </w:r>
      <w:r w:rsidRPr="005B4D16">
        <w:rPr>
          <w:rFonts w:ascii="Times New Roman" w:hAnsi="Times New Roman" w:cs="Times New Roman"/>
          <w:sz w:val="24"/>
          <w:szCs w:val="24"/>
        </w:rPr>
        <w:t xml:space="preserve"> Профессионально важные качества и особенности построения карьеры в отрасли. Возможности высшего и среднего профессионального образования в подготовке специалистов для военно-промышленного комплекса. </w:t>
      </w:r>
    </w:p>
    <w:p w:rsidR="004B1483" w:rsidRPr="005B4D16" w:rsidRDefault="004B1483" w:rsidP="004B1483">
      <w:pPr>
        <w:pStyle w:val="10"/>
        <w:spacing w:before="0" w:line="240" w:lineRule="atLeast"/>
        <w:ind w:left="703"/>
        <w:jc w:val="both"/>
        <w:rPr>
          <w:rFonts w:ascii="Times New Roman" w:hAnsi="Times New Roman" w:cs="Times New Roman"/>
          <w:color w:val="auto"/>
          <w:sz w:val="24"/>
          <w:szCs w:val="24"/>
        </w:rPr>
      </w:pPr>
      <w:bookmarkStart w:id="173" w:name="_Toc97258"/>
      <w:r w:rsidRPr="005B4D16">
        <w:rPr>
          <w:rFonts w:ascii="Times New Roman" w:hAnsi="Times New Roman" w:cs="Times New Roman"/>
          <w:color w:val="auto"/>
          <w:sz w:val="24"/>
          <w:szCs w:val="24"/>
        </w:rPr>
        <w:t xml:space="preserve">Тема 24. Практико-ориентированное занятие (1 час) </w:t>
      </w:r>
      <w:bookmarkEnd w:id="173"/>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sz w:val="24"/>
          <w:szCs w:val="24"/>
        </w:rPr>
        <w:t xml:space="preserve">Занятие направлено на углубление представлений о профессиях в изученных областях. Педагогу предлагается выбор в тематике занятия из двух возможных. </w:t>
      </w:r>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sz w:val="24"/>
          <w:szCs w:val="24"/>
        </w:rPr>
        <w:t xml:space="preserve">Обучающиеся получают задания от специалиста (в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 </w:t>
      </w:r>
    </w:p>
    <w:p w:rsidR="004B1483" w:rsidRPr="005B4D16" w:rsidRDefault="004B1483" w:rsidP="004B1483">
      <w:pPr>
        <w:spacing w:after="0" w:line="240" w:lineRule="atLeast"/>
        <w:ind w:left="708"/>
        <w:jc w:val="both"/>
        <w:rPr>
          <w:rFonts w:ascii="Times New Roman" w:hAnsi="Times New Roman" w:cs="Times New Roman"/>
          <w:sz w:val="24"/>
          <w:szCs w:val="24"/>
        </w:rPr>
      </w:pPr>
      <w:r w:rsidRPr="005B4D16">
        <w:rPr>
          <w:rFonts w:ascii="Times New Roman" w:hAnsi="Times New Roman" w:cs="Times New Roman"/>
          <w:sz w:val="24"/>
          <w:szCs w:val="24"/>
        </w:rPr>
        <w:lastRenderedPageBreak/>
        <w:t xml:space="preserve">На материале профессий из отраслей </w:t>
      </w:r>
      <w:r w:rsidRPr="005B4D16">
        <w:rPr>
          <w:rFonts w:ascii="Times New Roman" w:hAnsi="Times New Roman" w:cs="Times New Roman"/>
          <w:i/>
          <w:sz w:val="24"/>
          <w:szCs w:val="24"/>
        </w:rPr>
        <w:t>(на выбор)</w:t>
      </w:r>
      <w:r w:rsidRPr="005B4D16">
        <w:rPr>
          <w:rFonts w:ascii="Times New Roman" w:hAnsi="Times New Roman" w:cs="Times New Roman"/>
          <w:sz w:val="24"/>
          <w:szCs w:val="24"/>
        </w:rPr>
        <w:t xml:space="preserve">:  </w:t>
      </w:r>
    </w:p>
    <w:p w:rsidR="004B1483" w:rsidRPr="005B4D16" w:rsidRDefault="004B1483" w:rsidP="00195C31">
      <w:pPr>
        <w:numPr>
          <w:ilvl w:val="0"/>
          <w:numId w:val="170"/>
        </w:numPr>
        <w:spacing w:after="0" w:line="240" w:lineRule="atLeast"/>
        <w:ind w:left="871" w:hanging="360"/>
        <w:jc w:val="both"/>
        <w:rPr>
          <w:rFonts w:ascii="Times New Roman" w:hAnsi="Times New Roman" w:cs="Times New Roman"/>
          <w:sz w:val="24"/>
          <w:szCs w:val="24"/>
        </w:rPr>
      </w:pPr>
      <w:r w:rsidRPr="005B4D16">
        <w:rPr>
          <w:rFonts w:ascii="Times New Roman" w:hAnsi="Times New Roman" w:cs="Times New Roman"/>
          <w:sz w:val="24"/>
          <w:szCs w:val="24"/>
        </w:rPr>
        <w:t xml:space="preserve">тяжелая промышленность и машиностроение;  </w:t>
      </w:r>
    </w:p>
    <w:p w:rsidR="004B1483" w:rsidRPr="005B4D16" w:rsidRDefault="004B1483" w:rsidP="00195C31">
      <w:pPr>
        <w:numPr>
          <w:ilvl w:val="0"/>
          <w:numId w:val="170"/>
        </w:numPr>
        <w:spacing w:after="0" w:line="240" w:lineRule="atLeast"/>
        <w:ind w:left="871" w:hanging="360"/>
        <w:jc w:val="both"/>
        <w:rPr>
          <w:rFonts w:ascii="Times New Roman" w:hAnsi="Times New Roman" w:cs="Times New Roman"/>
          <w:sz w:val="24"/>
          <w:szCs w:val="24"/>
        </w:rPr>
      </w:pPr>
      <w:r w:rsidRPr="005B4D16">
        <w:rPr>
          <w:rFonts w:ascii="Times New Roman" w:hAnsi="Times New Roman" w:cs="Times New Roman"/>
          <w:sz w:val="24"/>
          <w:szCs w:val="24"/>
        </w:rPr>
        <w:t>военно-промышленный комплекс</w:t>
      </w:r>
      <w:r w:rsidRPr="005B4D16">
        <w:rPr>
          <w:rFonts w:ascii="Times New Roman" w:hAnsi="Times New Roman" w:cs="Times New Roman"/>
          <w:i/>
          <w:sz w:val="24"/>
          <w:szCs w:val="24"/>
        </w:rPr>
        <w:t>.</w:t>
      </w:r>
      <w:r w:rsidRPr="005B4D16">
        <w:rPr>
          <w:rFonts w:ascii="Times New Roman" w:hAnsi="Times New Roman" w:cs="Times New Roman"/>
          <w:sz w:val="24"/>
          <w:szCs w:val="24"/>
        </w:rPr>
        <w:t xml:space="preserve"> </w:t>
      </w:r>
    </w:p>
    <w:p w:rsidR="004B1483" w:rsidRPr="005B4D16" w:rsidRDefault="004B1483" w:rsidP="004B1483">
      <w:pPr>
        <w:pStyle w:val="10"/>
        <w:spacing w:before="0" w:line="240" w:lineRule="atLeast"/>
        <w:ind w:left="703"/>
        <w:jc w:val="both"/>
        <w:rPr>
          <w:rFonts w:ascii="Times New Roman" w:hAnsi="Times New Roman" w:cs="Times New Roman"/>
          <w:color w:val="auto"/>
          <w:sz w:val="24"/>
          <w:szCs w:val="24"/>
        </w:rPr>
      </w:pPr>
      <w:bookmarkStart w:id="174" w:name="_Toc97259"/>
      <w:r w:rsidRPr="005B4D16">
        <w:rPr>
          <w:rFonts w:ascii="Times New Roman" w:hAnsi="Times New Roman" w:cs="Times New Roman"/>
          <w:color w:val="auto"/>
          <w:sz w:val="24"/>
          <w:szCs w:val="24"/>
        </w:rPr>
        <w:t xml:space="preserve">Тема 25. Россия умная: программирование и телекоммуникации (1 час) </w:t>
      </w:r>
      <w:bookmarkEnd w:id="174"/>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sz w:val="24"/>
          <w:szCs w:val="24"/>
        </w:rPr>
        <w:t xml:space="preserve">Знакомство обучающихся с ролью программирования и телекоммуникаций  в экономике нашей страны. Достижения России в отраслях программирования  и телекоммуникаций, актуальные задачи и перспективы развития.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w:t>
      </w:r>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i/>
          <w:sz w:val="24"/>
          <w:szCs w:val="24"/>
        </w:rPr>
        <w:t>10-11 кл.</w:t>
      </w:r>
      <w:r w:rsidRPr="005B4D16">
        <w:rPr>
          <w:rFonts w:ascii="Times New Roman" w:hAnsi="Times New Roman" w:cs="Times New Roman"/>
          <w:sz w:val="24"/>
          <w:szCs w:val="24"/>
        </w:rPr>
        <w:t xml:space="preserve"> Профессионально важные качества и особенности построения карьеры в программировании и телекоммуникации. Возможности высшего  и среднего профессионального образования в подготовке специалистов  для изучаемых отраслей. </w:t>
      </w:r>
    </w:p>
    <w:p w:rsidR="004B1483" w:rsidRPr="005B4D16" w:rsidRDefault="004B1483" w:rsidP="004B1483">
      <w:pPr>
        <w:pStyle w:val="10"/>
        <w:spacing w:before="0" w:line="240" w:lineRule="atLeast"/>
        <w:ind w:left="703"/>
        <w:jc w:val="both"/>
        <w:rPr>
          <w:rFonts w:ascii="Times New Roman" w:hAnsi="Times New Roman" w:cs="Times New Roman"/>
          <w:color w:val="auto"/>
          <w:sz w:val="24"/>
          <w:szCs w:val="24"/>
        </w:rPr>
      </w:pPr>
      <w:bookmarkStart w:id="175" w:name="_Toc97260"/>
      <w:r w:rsidRPr="005B4D16">
        <w:rPr>
          <w:rFonts w:ascii="Times New Roman" w:hAnsi="Times New Roman" w:cs="Times New Roman"/>
          <w:color w:val="auto"/>
          <w:sz w:val="24"/>
          <w:szCs w:val="24"/>
        </w:rPr>
        <w:t xml:space="preserve">Тема 26. Россия комфортная: строительство и архитектура (1 час) </w:t>
      </w:r>
      <w:bookmarkEnd w:id="175"/>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sz w:val="24"/>
          <w:szCs w:val="24"/>
        </w:rPr>
        <w:t xml:space="preserve">Знакомство обучающихся с ролью строительства и архитектуры в экономике нашей страны. Достижения России в отраслях строительства и архитектуры,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w:t>
      </w:r>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i/>
          <w:sz w:val="24"/>
          <w:szCs w:val="24"/>
        </w:rPr>
        <w:t>10-11 кл.</w:t>
      </w:r>
      <w:r w:rsidRPr="005B4D16">
        <w:rPr>
          <w:rFonts w:ascii="Times New Roman" w:hAnsi="Times New Roman" w:cs="Times New Roman"/>
          <w:sz w:val="24"/>
          <w:szCs w:val="24"/>
        </w:rPr>
        <w:t xml:space="preserve"> Профессионально важные качества и особенности построения карьеры в изучаемых отраслях. Возможности высшего и среднего профессионального образования в подготовке специалистов для отраслей строительства и архитектуры. </w:t>
      </w:r>
    </w:p>
    <w:p w:rsidR="004B1483" w:rsidRPr="005B4D16" w:rsidRDefault="004B1483" w:rsidP="004B1483">
      <w:pPr>
        <w:pStyle w:val="10"/>
        <w:spacing w:before="0" w:line="240" w:lineRule="atLeast"/>
        <w:ind w:left="703"/>
        <w:jc w:val="both"/>
        <w:rPr>
          <w:rFonts w:ascii="Times New Roman" w:hAnsi="Times New Roman" w:cs="Times New Roman"/>
          <w:color w:val="auto"/>
          <w:sz w:val="24"/>
          <w:szCs w:val="24"/>
        </w:rPr>
      </w:pPr>
      <w:bookmarkStart w:id="176" w:name="_Toc97261"/>
      <w:r w:rsidRPr="005B4D16">
        <w:rPr>
          <w:rFonts w:ascii="Times New Roman" w:hAnsi="Times New Roman" w:cs="Times New Roman"/>
          <w:color w:val="auto"/>
          <w:sz w:val="24"/>
          <w:szCs w:val="24"/>
        </w:rPr>
        <w:t xml:space="preserve">Тема 27. Практико-ориентированное занятие (1 час) </w:t>
      </w:r>
      <w:bookmarkEnd w:id="176"/>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sz w:val="24"/>
          <w:szCs w:val="24"/>
        </w:rPr>
        <w:t xml:space="preserve">Занятие направлено на углубление представлений о профессиях в изученных областях. Педагогу предлагается выбор в тематике занятия из двух возможных. </w:t>
      </w:r>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sz w:val="24"/>
          <w:szCs w:val="24"/>
        </w:rPr>
        <w:t xml:space="preserve">Обучающиеся получают задания от специалиста (в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 </w:t>
      </w:r>
    </w:p>
    <w:p w:rsidR="004B1483" w:rsidRPr="005B4D16" w:rsidRDefault="004B1483" w:rsidP="004B1483">
      <w:pPr>
        <w:spacing w:after="0" w:line="240" w:lineRule="atLeast"/>
        <w:ind w:left="708"/>
        <w:jc w:val="both"/>
        <w:rPr>
          <w:rFonts w:ascii="Times New Roman" w:hAnsi="Times New Roman" w:cs="Times New Roman"/>
          <w:sz w:val="24"/>
          <w:szCs w:val="24"/>
        </w:rPr>
      </w:pPr>
      <w:r w:rsidRPr="005B4D16">
        <w:rPr>
          <w:rFonts w:ascii="Times New Roman" w:hAnsi="Times New Roman" w:cs="Times New Roman"/>
          <w:sz w:val="24"/>
          <w:szCs w:val="24"/>
        </w:rPr>
        <w:t xml:space="preserve">На материале профессий из отраслей </w:t>
      </w:r>
      <w:r w:rsidRPr="005B4D16">
        <w:rPr>
          <w:rFonts w:ascii="Times New Roman" w:hAnsi="Times New Roman" w:cs="Times New Roman"/>
          <w:i/>
          <w:sz w:val="24"/>
          <w:szCs w:val="24"/>
        </w:rPr>
        <w:t>(на выбор)</w:t>
      </w:r>
      <w:r w:rsidRPr="005B4D16">
        <w:rPr>
          <w:rFonts w:ascii="Times New Roman" w:hAnsi="Times New Roman" w:cs="Times New Roman"/>
          <w:sz w:val="24"/>
          <w:szCs w:val="24"/>
        </w:rPr>
        <w:t xml:space="preserve">:  </w:t>
      </w:r>
    </w:p>
    <w:p w:rsidR="004B1483" w:rsidRPr="005B4D16" w:rsidRDefault="004B1483" w:rsidP="004B1483">
      <w:pPr>
        <w:spacing w:after="0" w:line="240" w:lineRule="atLeast"/>
        <w:ind w:left="708" w:right="4172"/>
        <w:jc w:val="both"/>
        <w:rPr>
          <w:rFonts w:ascii="Times New Roman" w:hAnsi="Times New Roman" w:cs="Times New Roman"/>
          <w:sz w:val="24"/>
          <w:szCs w:val="24"/>
        </w:rPr>
      </w:pPr>
      <w:r w:rsidRPr="005B4D16">
        <w:rPr>
          <w:rFonts w:ascii="Times New Roman" w:hAnsi="Times New Roman" w:cs="Times New Roman"/>
          <w:sz w:val="24"/>
          <w:szCs w:val="24"/>
        </w:rPr>
        <w:t>- программирование и телекоммуникации;  - строительство и архитектура</w:t>
      </w:r>
      <w:r w:rsidRPr="005B4D16">
        <w:rPr>
          <w:rFonts w:ascii="Times New Roman" w:hAnsi="Times New Roman" w:cs="Times New Roman"/>
          <w:i/>
          <w:sz w:val="24"/>
          <w:szCs w:val="24"/>
        </w:rPr>
        <w:t>.</w:t>
      </w:r>
      <w:r w:rsidRPr="005B4D16">
        <w:rPr>
          <w:rFonts w:ascii="Times New Roman" w:hAnsi="Times New Roman" w:cs="Times New Roman"/>
          <w:sz w:val="24"/>
          <w:szCs w:val="24"/>
        </w:rPr>
        <w:t xml:space="preserve"> </w:t>
      </w:r>
    </w:p>
    <w:p w:rsidR="004B1483" w:rsidRPr="005B4D16" w:rsidRDefault="004B1483" w:rsidP="004B1483">
      <w:pPr>
        <w:pStyle w:val="10"/>
        <w:spacing w:before="0" w:line="240" w:lineRule="atLeast"/>
        <w:ind w:left="703"/>
        <w:jc w:val="both"/>
        <w:rPr>
          <w:rFonts w:ascii="Times New Roman" w:hAnsi="Times New Roman" w:cs="Times New Roman"/>
          <w:color w:val="auto"/>
          <w:sz w:val="24"/>
          <w:szCs w:val="24"/>
        </w:rPr>
      </w:pPr>
      <w:bookmarkStart w:id="177" w:name="_Toc97262"/>
      <w:r w:rsidRPr="005B4D16">
        <w:rPr>
          <w:rFonts w:ascii="Times New Roman" w:hAnsi="Times New Roman" w:cs="Times New Roman"/>
          <w:color w:val="auto"/>
          <w:sz w:val="24"/>
          <w:szCs w:val="24"/>
        </w:rPr>
        <w:t xml:space="preserve">Тема 28. Россия социальная: сервис и туризм (1 час) </w:t>
      </w:r>
      <w:bookmarkEnd w:id="177"/>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sz w:val="24"/>
          <w:szCs w:val="24"/>
        </w:rPr>
        <w:t xml:space="preserve">Знакомство обучающихся с ролью изучаемых отраслей в экономике нашей страны. Достижения России в сервисе и туризме,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w:t>
      </w:r>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i/>
          <w:sz w:val="24"/>
          <w:szCs w:val="24"/>
        </w:rPr>
        <w:t>10-11 кл</w:t>
      </w:r>
      <w:r w:rsidRPr="005B4D16">
        <w:rPr>
          <w:rFonts w:ascii="Times New Roman" w:hAnsi="Times New Roman" w:cs="Times New Roman"/>
          <w:sz w:val="24"/>
          <w:szCs w:val="24"/>
        </w:rPr>
        <w:t xml:space="preserve">. Профессионально важные качества и особенности построения карьеры в социальной сфере. Возможности высшего и среднего профессионального образования в подготовке специалистов для отраслей сервиса и туризма.  </w:t>
      </w:r>
    </w:p>
    <w:p w:rsidR="004B1483" w:rsidRPr="005B4D16" w:rsidRDefault="004B1483" w:rsidP="004B1483">
      <w:pPr>
        <w:pStyle w:val="10"/>
        <w:spacing w:before="0" w:line="240" w:lineRule="atLeast"/>
        <w:ind w:left="703"/>
        <w:jc w:val="both"/>
        <w:rPr>
          <w:rFonts w:ascii="Times New Roman" w:hAnsi="Times New Roman" w:cs="Times New Roman"/>
          <w:color w:val="auto"/>
          <w:sz w:val="24"/>
          <w:szCs w:val="24"/>
        </w:rPr>
      </w:pPr>
      <w:bookmarkStart w:id="178" w:name="_Toc97263"/>
      <w:r w:rsidRPr="005B4D16">
        <w:rPr>
          <w:rFonts w:ascii="Times New Roman" w:hAnsi="Times New Roman" w:cs="Times New Roman"/>
          <w:color w:val="auto"/>
          <w:sz w:val="24"/>
          <w:szCs w:val="24"/>
        </w:rPr>
        <w:t xml:space="preserve">Тема 29. Россия креативная: искусство и дизайн (1 час) </w:t>
      </w:r>
      <w:bookmarkEnd w:id="178"/>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sz w:val="24"/>
          <w:szCs w:val="24"/>
        </w:rPr>
        <w:t xml:space="preserve">Знакомство обучающихся с ролью креативной сферы в экономике нашей страны. Достижения России в отраслях искусства и дизайна, актуальные задачи  и перспективы развития. Крупнейшие работодатели: агрохолдинги,  </w:t>
      </w:r>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sz w:val="24"/>
          <w:szCs w:val="24"/>
        </w:rPr>
        <w:t xml:space="preserve">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w:t>
      </w:r>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i/>
          <w:sz w:val="24"/>
          <w:szCs w:val="24"/>
        </w:rPr>
        <w:t>10-11 кл</w:t>
      </w:r>
      <w:r w:rsidRPr="005B4D16">
        <w:rPr>
          <w:rFonts w:ascii="Times New Roman" w:hAnsi="Times New Roman" w:cs="Times New Roman"/>
          <w:sz w:val="24"/>
          <w:szCs w:val="24"/>
        </w:rPr>
        <w:t xml:space="preserve">. Профессионально важные качества и особенности построения карьеры в креативной сфере. Возможности высшего и среднего профессионального образования в подготовке специалистов для искусства и дизайна.  </w:t>
      </w:r>
    </w:p>
    <w:p w:rsidR="004B1483" w:rsidRPr="005B4D16" w:rsidRDefault="004B1483" w:rsidP="004B1483">
      <w:pPr>
        <w:pStyle w:val="10"/>
        <w:spacing w:before="0" w:line="240" w:lineRule="atLeast"/>
        <w:ind w:left="703"/>
        <w:jc w:val="both"/>
        <w:rPr>
          <w:rFonts w:ascii="Times New Roman" w:hAnsi="Times New Roman" w:cs="Times New Roman"/>
          <w:color w:val="auto"/>
          <w:sz w:val="24"/>
          <w:szCs w:val="24"/>
        </w:rPr>
      </w:pPr>
      <w:bookmarkStart w:id="179" w:name="_Toc97264"/>
      <w:r w:rsidRPr="005B4D16">
        <w:rPr>
          <w:rFonts w:ascii="Times New Roman" w:hAnsi="Times New Roman" w:cs="Times New Roman"/>
          <w:color w:val="auto"/>
          <w:sz w:val="24"/>
          <w:szCs w:val="24"/>
        </w:rPr>
        <w:t xml:space="preserve">Тема 30. Практико-ориентированное занятие (1 час) </w:t>
      </w:r>
      <w:bookmarkEnd w:id="179"/>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sz w:val="24"/>
          <w:szCs w:val="24"/>
        </w:rPr>
        <w:t xml:space="preserve">Занятие направлено на углубление представлений о профессиях в изученных областях. Педагогу предлагается выбор в тематике занятия из двух возможных. </w:t>
      </w:r>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sz w:val="24"/>
          <w:szCs w:val="24"/>
        </w:rPr>
        <w:lastRenderedPageBreak/>
        <w:t xml:space="preserve">Обучающиеся получают задания от специалиста (в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 </w:t>
      </w:r>
    </w:p>
    <w:p w:rsidR="004B1483" w:rsidRPr="005B4D16" w:rsidRDefault="004B1483" w:rsidP="004B1483">
      <w:pPr>
        <w:spacing w:after="0" w:line="240" w:lineRule="atLeast"/>
        <w:ind w:left="708"/>
        <w:jc w:val="both"/>
        <w:rPr>
          <w:rFonts w:ascii="Times New Roman" w:hAnsi="Times New Roman" w:cs="Times New Roman"/>
          <w:sz w:val="24"/>
          <w:szCs w:val="24"/>
        </w:rPr>
      </w:pPr>
      <w:r w:rsidRPr="005B4D16">
        <w:rPr>
          <w:rFonts w:ascii="Times New Roman" w:hAnsi="Times New Roman" w:cs="Times New Roman"/>
          <w:sz w:val="24"/>
          <w:szCs w:val="24"/>
        </w:rPr>
        <w:t xml:space="preserve">На материале профессий из отраслей </w:t>
      </w:r>
      <w:r w:rsidRPr="005B4D16">
        <w:rPr>
          <w:rFonts w:ascii="Times New Roman" w:hAnsi="Times New Roman" w:cs="Times New Roman"/>
          <w:i/>
          <w:sz w:val="24"/>
          <w:szCs w:val="24"/>
        </w:rPr>
        <w:t>(на выбор)</w:t>
      </w:r>
      <w:r w:rsidRPr="005B4D16">
        <w:rPr>
          <w:rFonts w:ascii="Times New Roman" w:hAnsi="Times New Roman" w:cs="Times New Roman"/>
          <w:sz w:val="24"/>
          <w:szCs w:val="24"/>
        </w:rPr>
        <w:t xml:space="preserve">:  </w:t>
      </w:r>
    </w:p>
    <w:p w:rsidR="004B1483" w:rsidRPr="005B4D16" w:rsidRDefault="004B1483" w:rsidP="00195C31">
      <w:pPr>
        <w:numPr>
          <w:ilvl w:val="0"/>
          <w:numId w:val="171"/>
        </w:numPr>
        <w:spacing w:after="0" w:line="240" w:lineRule="atLeast"/>
        <w:ind w:left="871" w:hanging="360"/>
        <w:jc w:val="both"/>
        <w:rPr>
          <w:rFonts w:ascii="Times New Roman" w:hAnsi="Times New Roman" w:cs="Times New Roman"/>
          <w:sz w:val="24"/>
          <w:szCs w:val="24"/>
        </w:rPr>
      </w:pPr>
      <w:r w:rsidRPr="005B4D16">
        <w:rPr>
          <w:rFonts w:ascii="Times New Roman" w:hAnsi="Times New Roman" w:cs="Times New Roman"/>
          <w:sz w:val="24"/>
          <w:szCs w:val="24"/>
        </w:rPr>
        <w:t xml:space="preserve">сервис и туризм;  </w:t>
      </w:r>
    </w:p>
    <w:p w:rsidR="004B1483" w:rsidRPr="005B4D16" w:rsidRDefault="004B1483" w:rsidP="00195C31">
      <w:pPr>
        <w:numPr>
          <w:ilvl w:val="0"/>
          <w:numId w:val="171"/>
        </w:numPr>
        <w:spacing w:after="0" w:line="240" w:lineRule="atLeast"/>
        <w:ind w:left="871" w:hanging="360"/>
        <w:jc w:val="both"/>
        <w:rPr>
          <w:rFonts w:ascii="Times New Roman" w:hAnsi="Times New Roman" w:cs="Times New Roman"/>
          <w:sz w:val="24"/>
          <w:szCs w:val="24"/>
        </w:rPr>
      </w:pPr>
      <w:r w:rsidRPr="005B4D16">
        <w:rPr>
          <w:rFonts w:ascii="Times New Roman" w:hAnsi="Times New Roman" w:cs="Times New Roman"/>
          <w:sz w:val="24"/>
          <w:szCs w:val="24"/>
        </w:rPr>
        <w:t>искусство и дизайн</w:t>
      </w:r>
      <w:r w:rsidRPr="005B4D16">
        <w:rPr>
          <w:rFonts w:ascii="Times New Roman" w:hAnsi="Times New Roman" w:cs="Times New Roman"/>
          <w:i/>
          <w:sz w:val="24"/>
          <w:szCs w:val="24"/>
        </w:rPr>
        <w:t>.</w:t>
      </w:r>
      <w:r w:rsidRPr="005B4D16">
        <w:rPr>
          <w:rFonts w:ascii="Times New Roman" w:hAnsi="Times New Roman" w:cs="Times New Roman"/>
          <w:sz w:val="24"/>
          <w:szCs w:val="24"/>
        </w:rPr>
        <w:t xml:space="preserve"> </w:t>
      </w:r>
    </w:p>
    <w:p w:rsidR="004B1483" w:rsidRPr="005B4D16" w:rsidRDefault="004B1483" w:rsidP="004B1483">
      <w:pPr>
        <w:pStyle w:val="10"/>
        <w:spacing w:before="0" w:line="240" w:lineRule="atLeast"/>
        <w:ind w:left="703"/>
        <w:jc w:val="both"/>
        <w:rPr>
          <w:rFonts w:ascii="Times New Roman" w:hAnsi="Times New Roman" w:cs="Times New Roman"/>
          <w:color w:val="auto"/>
          <w:sz w:val="24"/>
          <w:szCs w:val="24"/>
        </w:rPr>
      </w:pPr>
      <w:bookmarkStart w:id="180" w:name="_Toc97265"/>
      <w:r w:rsidRPr="005B4D16">
        <w:rPr>
          <w:rFonts w:ascii="Times New Roman" w:hAnsi="Times New Roman" w:cs="Times New Roman"/>
          <w:color w:val="auto"/>
          <w:sz w:val="24"/>
          <w:szCs w:val="24"/>
        </w:rPr>
        <w:t xml:space="preserve">Тема 31. Россия аграрная: животноводство, селекция и генетика (1 час) </w:t>
      </w:r>
      <w:bookmarkEnd w:id="180"/>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sz w:val="24"/>
          <w:szCs w:val="24"/>
        </w:rPr>
        <w:t xml:space="preserve">Знакомство обучающихся с ролью животноводства, селекции и генетики  в экономике нашей страны. Достижения России в изучаемых,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w:t>
      </w:r>
    </w:p>
    <w:p w:rsidR="004B1483" w:rsidRPr="005B4D16" w:rsidRDefault="004B1483" w:rsidP="004B1483">
      <w:pPr>
        <w:spacing w:after="0" w:line="240" w:lineRule="atLeast"/>
        <w:ind w:left="-15" w:firstLine="698"/>
        <w:jc w:val="both"/>
        <w:rPr>
          <w:rFonts w:ascii="Times New Roman" w:hAnsi="Times New Roman" w:cs="Times New Roman"/>
          <w:sz w:val="24"/>
          <w:szCs w:val="24"/>
        </w:rPr>
      </w:pPr>
      <w:r w:rsidRPr="005B4D16">
        <w:rPr>
          <w:rFonts w:ascii="Times New Roman" w:hAnsi="Times New Roman" w:cs="Times New Roman"/>
          <w:i/>
          <w:sz w:val="24"/>
          <w:szCs w:val="24"/>
        </w:rPr>
        <w:t>10-11 кл</w:t>
      </w:r>
      <w:r w:rsidRPr="005B4D16">
        <w:rPr>
          <w:rFonts w:ascii="Times New Roman" w:hAnsi="Times New Roman" w:cs="Times New Roman"/>
          <w:sz w:val="24"/>
          <w:szCs w:val="24"/>
        </w:rPr>
        <w:t xml:space="preserve">. Профессионально важные качества и особенности построения карьеры в сфере сельского хозяйства. Возможности высшего и среднего профессионального образования в подготовке специалистов для животноводства, селекции и генетики. </w:t>
      </w:r>
    </w:p>
    <w:p w:rsidR="004B1483" w:rsidRPr="005B4D16" w:rsidRDefault="004B1483" w:rsidP="004B1483">
      <w:pPr>
        <w:pStyle w:val="10"/>
        <w:spacing w:before="0" w:line="240" w:lineRule="atLeast"/>
        <w:ind w:left="172"/>
        <w:jc w:val="both"/>
        <w:rPr>
          <w:rFonts w:ascii="Times New Roman" w:hAnsi="Times New Roman" w:cs="Times New Roman"/>
          <w:color w:val="auto"/>
          <w:sz w:val="24"/>
          <w:szCs w:val="24"/>
        </w:rPr>
      </w:pPr>
      <w:bookmarkStart w:id="181" w:name="_Toc97266"/>
      <w:r w:rsidRPr="005B4D16">
        <w:rPr>
          <w:rFonts w:ascii="Times New Roman" w:hAnsi="Times New Roman" w:cs="Times New Roman"/>
          <w:color w:val="auto"/>
          <w:sz w:val="24"/>
          <w:szCs w:val="24"/>
        </w:rPr>
        <w:t xml:space="preserve">Тема 32. Россия безопасная: вооруженные силы, гражданская оборона  (1 час) </w:t>
      </w:r>
      <w:bookmarkEnd w:id="181"/>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sz w:val="24"/>
          <w:szCs w:val="24"/>
        </w:rPr>
        <w:t xml:space="preserve">Знакомство обучающихся с отраслями «вооружённые силы, гражданская оборона» в экономике нашей страны. Достижения России в этих отраслях, актуальные задачи и перспективы развития. Государство как работодатель, перспективная потребность в кадрах. Основные профессии и содержание профессиональной деятельности. Варианты профессионального образования. </w:t>
      </w:r>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i/>
          <w:sz w:val="24"/>
          <w:szCs w:val="24"/>
        </w:rPr>
        <w:t>10-11 кл.</w:t>
      </w:r>
      <w:r w:rsidRPr="005B4D16">
        <w:rPr>
          <w:rFonts w:ascii="Times New Roman" w:hAnsi="Times New Roman" w:cs="Times New Roman"/>
          <w:sz w:val="24"/>
          <w:szCs w:val="24"/>
        </w:rPr>
        <w:t xml:space="preserve"> Профессионально важные качества и особенности построения карьеры. Возможности высшего и среднего профессионального образования  в подготовке специалистов для вооруженных сил и гражданской обороны. </w:t>
      </w:r>
    </w:p>
    <w:p w:rsidR="004B1483" w:rsidRPr="005B4D16" w:rsidRDefault="004B1483" w:rsidP="004B1483">
      <w:pPr>
        <w:pStyle w:val="10"/>
        <w:spacing w:before="0" w:line="240" w:lineRule="atLeast"/>
        <w:ind w:left="703"/>
        <w:jc w:val="both"/>
        <w:rPr>
          <w:rFonts w:ascii="Times New Roman" w:hAnsi="Times New Roman" w:cs="Times New Roman"/>
          <w:color w:val="auto"/>
          <w:sz w:val="24"/>
          <w:szCs w:val="24"/>
        </w:rPr>
      </w:pPr>
      <w:bookmarkStart w:id="182" w:name="_Toc97267"/>
      <w:r w:rsidRPr="005B4D16">
        <w:rPr>
          <w:rFonts w:ascii="Times New Roman" w:hAnsi="Times New Roman" w:cs="Times New Roman"/>
          <w:color w:val="auto"/>
          <w:sz w:val="24"/>
          <w:szCs w:val="24"/>
        </w:rPr>
        <w:t xml:space="preserve">Тема 33. Практико-ориентированное занятие (1 час) </w:t>
      </w:r>
      <w:bookmarkEnd w:id="182"/>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sz w:val="24"/>
          <w:szCs w:val="24"/>
        </w:rPr>
        <w:t xml:space="preserve">Занятие направлено на углубление представлений о профессиях в изученных областях. Педагогу предлагается выбор в тематике занятия из двух возможных. </w:t>
      </w:r>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sz w:val="24"/>
          <w:szCs w:val="24"/>
        </w:rPr>
        <w:t xml:space="preserve">Обучающиеся получают задания от специалиста (в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 </w:t>
      </w:r>
    </w:p>
    <w:p w:rsidR="004B1483" w:rsidRPr="005B4D16" w:rsidRDefault="004B1483" w:rsidP="004B1483">
      <w:pPr>
        <w:spacing w:after="0" w:line="240" w:lineRule="atLeast"/>
        <w:ind w:left="708"/>
        <w:jc w:val="both"/>
        <w:rPr>
          <w:rFonts w:ascii="Times New Roman" w:hAnsi="Times New Roman" w:cs="Times New Roman"/>
          <w:sz w:val="24"/>
          <w:szCs w:val="24"/>
        </w:rPr>
      </w:pPr>
      <w:r w:rsidRPr="005B4D16">
        <w:rPr>
          <w:rFonts w:ascii="Times New Roman" w:hAnsi="Times New Roman" w:cs="Times New Roman"/>
          <w:sz w:val="24"/>
          <w:szCs w:val="24"/>
        </w:rPr>
        <w:t xml:space="preserve">На материале профессий из отраслей </w:t>
      </w:r>
      <w:r w:rsidRPr="005B4D16">
        <w:rPr>
          <w:rFonts w:ascii="Times New Roman" w:hAnsi="Times New Roman" w:cs="Times New Roman"/>
          <w:i/>
          <w:sz w:val="24"/>
          <w:szCs w:val="24"/>
        </w:rPr>
        <w:t>(на выбор)</w:t>
      </w:r>
      <w:r w:rsidRPr="005B4D16">
        <w:rPr>
          <w:rFonts w:ascii="Times New Roman" w:hAnsi="Times New Roman" w:cs="Times New Roman"/>
          <w:sz w:val="24"/>
          <w:szCs w:val="24"/>
        </w:rPr>
        <w:t xml:space="preserve">:  </w:t>
      </w:r>
    </w:p>
    <w:p w:rsidR="004B1483" w:rsidRPr="005B4D16" w:rsidRDefault="004B1483" w:rsidP="00195C31">
      <w:pPr>
        <w:numPr>
          <w:ilvl w:val="0"/>
          <w:numId w:val="172"/>
        </w:numPr>
        <w:spacing w:after="0" w:line="240" w:lineRule="atLeast"/>
        <w:ind w:left="871" w:hanging="360"/>
        <w:jc w:val="both"/>
        <w:rPr>
          <w:rFonts w:ascii="Times New Roman" w:hAnsi="Times New Roman" w:cs="Times New Roman"/>
          <w:sz w:val="24"/>
          <w:szCs w:val="24"/>
        </w:rPr>
      </w:pPr>
      <w:r w:rsidRPr="005B4D16">
        <w:rPr>
          <w:rFonts w:ascii="Times New Roman" w:hAnsi="Times New Roman" w:cs="Times New Roman"/>
          <w:sz w:val="24"/>
          <w:szCs w:val="24"/>
        </w:rPr>
        <w:t xml:space="preserve">животноводство, селекция и генетика;  </w:t>
      </w:r>
    </w:p>
    <w:p w:rsidR="004B1483" w:rsidRPr="005B4D16" w:rsidRDefault="004B1483" w:rsidP="00195C31">
      <w:pPr>
        <w:numPr>
          <w:ilvl w:val="0"/>
          <w:numId w:val="172"/>
        </w:numPr>
        <w:spacing w:after="0" w:line="240" w:lineRule="atLeast"/>
        <w:ind w:left="871" w:hanging="360"/>
        <w:jc w:val="both"/>
        <w:rPr>
          <w:rFonts w:ascii="Times New Roman" w:hAnsi="Times New Roman" w:cs="Times New Roman"/>
          <w:sz w:val="24"/>
          <w:szCs w:val="24"/>
        </w:rPr>
      </w:pPr>
      <w:r w:rsidRPr="005B4D16">
        <w:rPr>
          <w:rFonts w:ascii="Times New Roman" w:hAnsi="Times New Roman" w:cs="Times New Roman"/>
          <w:sz w:val="24"/>
          <w:szCs w:val="24"/>
        </w:rPr>
        <w:t>вооруженные силы, гражданская оборона</w:t>
      </w:r>
      <w:r w:rsidRPr="005B4D16">
        <w:rPr>
          <w:rFonts w:ascii="Times New Roman" w:hAnsi="Times New Roman" w:cs="Times New Roman"/>
          <w:i/>
          <w:sz w:val="24"/>
          <w:szCs w:val="24"/>
        </w:rPr>
        <w:t>.</w:t>
      </w:r>
      <w:r w:rsidRPr="005B4D16">
        <w:rPr>
          <w:rFonts w:ascii="Times New Roman" w:hAnsi="Times New Roman" w:cs="Times New Roman"/>
          <w:sz w:val="24"/>
          <w:szCs w:val="24"/>
        </w:rPr>
        <w:t xml:space="preserve"> </w:t>
      </w:r>
    </w:p>
    <w:p w:rsidR="004B1483" w:rsidRPr="005B4D16" w:rsidRDefault="004B1483" w:rsidP="004B1483">
      <w:pPr>
        <w:pStyle w:val="10"/>
        <w:spacing w:before="0" w:line="240" w:lineRule="atLeast"/>
        <w:ind w:left="703"/>
        <w:jc w:val="both"/>
        <w:rPr>
          <w:rFonts w:ascii="Times New Roman" w:hAnsi="Times New Roman" w:cs="Times New Roman"/>
          <w:color w:val="auto"/>
          <w:sz w:val="24"/>
          <w:szCs w:val="24"/>
        </w:rPr>
      </w:pPr>
      <w:bookmarkStart w:id="183" w:name="_Toc97268"/>
      <w:r w:rsidRPr="005B4D16">
        <w:rPr>
          <w:rFonts w:ascii="Times New Roman" w:hAnsi="Times New Roman" w:cs="Times New Roman"/>
          <w:color w:val="auto"/>
          <w:sz w:val="24"/>
          <w:szCs w:val="24"/>
        </w:rPr>
        <w:t xml:space="preserve">Тема 34. Рефлексивное занятие (1 час) </w:t>
      </w:r>
      <w:bookmarkEnd w:id="183"/>
    </w:p>
    <w:p w:rsidR="004B1483" w:rsidRPr="005B4D16" w:rsidRDefault="004B1483" w:rsidP="004B1483">
      <w:pPr>
        <w:spacing w:after="0" w:line="240" w:lineRule="atLeast"/>
        <w:ind w:left="-15"/>
        <w:jc w:val="both"/>
        <w:rPr>
          <w:rFonts w:ascii="Times New Roman" w:hAnsi="Times New Roman" w:cs="Times New Roman"/>
          <w:sz w:val="24"/>
          <w:szCs w:val="24"/>
        </w:rPr>
      </w:pPr>
      <w:r w:rsidRPr="005B4D16">
        <w:rPr>
          <w:rFonts w:ascii="Times New Roman" w:hAnsi="Times New Roman" w:cs="Times New Roman"/>
          <w:sz w:val="24"/>
          <w:szCs w:val="24"/>
        </w:rPr>
        <w:t xml:space="preserve">Итоги изучения курса за год. Что было самым важные и впечатляющим. Какие действия в области выбора профессии совершили ученики за год (в урочной  и внеурочной деятельности, практико-ориентированном модуле, дополнительном образовании и т. д.). </w:t>
      </w:r>
    </w:p>
    <w:p w:rsidR="004B1483" w:rsidRPr="005B4D16" w:rsidRDefault="004B1483" w:rsidP="004B1483">
      <w:pPr>
        <w:spacing w:after="0" w:line="240" w:lineRule="atLeast"/>
        <w:ind w:left="708"/>
        <w:jc w:val="both"/>
        <w:rPr>
          <w:rFonts w:ascii="Times New Roman" w:hAnsi="Times New Roman" w:cs="Times New Roman"/>
          <w:sz w:val="24"/>
          <w:szCs w:val="24"/>
        </w:rPr>
      </w:pPr>
      <w:r w:rsidRPr="005B4D16">
        <w:rPr>
          <w:rFonts w:ascii="Times New Roman" w:hAnsi="Times New Roman" w:cs="Times New Roman"/>
          <w:sz w:val="24"/>
          <w:szCs w:val="24"/>
        </w:rPr>
        <w:t xml:space="preserve">Самооценка собственных результатов.  </w:t>
      </w:r>
    </w:p>
    <w:p w:rsidR="004B1483" w:rsidRPr="005B4D16" w:rsidRDefault="004B1483" w:rsidP="004B1483">
      <w:pPr>
        <w:spacing w:after="0" w:line="240" w:lineRule="atLeast"/>
        <w:jc w:val="both"/>
        <w:sectPr w:rsidR="004B1483" w:rsidRPr="005B4D16">
          <w:headerReference w:type="even" r:id="rId449"/>
          <w:headerReference w:type="default" r:id="rId450"/>
          <w:footerReference w:type="even" r:id="rId451"/>
          <w:footerReference w:type="default" r:id="rId452"/>
          <w:headerReference w:type="first" r:id="rId453"/>
          <w:footerReference w:type="first" r:id="rId454"/>
          <w:pgSz w:w="11910" w:h="16840"/>
          <w:pgMar w:top="1040" w:right="460" w:bottom="920" w:left="1020" w:header="0" w:footer="734" w:gutter="0"/>
          <w:cols w:space="720"/>
        </w:sectPr>
      </w:pPr>
      <w:r w:rsidRPr="005B4D16">
        <w:rPr>
          <w:rFonts w:ascii="Times New Roman" w:hAnsi="Times New Roman" w:cs="Times New Roman"/>
          <w:sz w:val="24"/>
          <w:szCs w:val="24"/>
        </w:rPr>
        <w:t>Оценка курса обучающимися, их предложения</w:t>
      </w:r>
    </w:p>
    <w:p w:rsidR="004B1483" w:rsidRPr="005B4D16" w:rsidRDefault="004B1483" w:rsidP="004B1483">
      <w:pPr>
        <w:pStyle w:val="10"/>
        <w:tabs>
          <w:tab w:val="left" w:pos="1245"/>
        </w:tabs>
        <w:spacing w:before="0" w:line="240" w:lineRule="atLeast"/>
        <w:jc w:val="center"/>
        <w:rPr>
          <w:color w:val="auto"/>
          <w:spacing w:val="-2"/>
        </w:rPr>
      </w:pPr>
      <w:r w:rsidRPr="005B4D16">
        <w:rPr>
          <w:color w:val="auto"/>
        </w:rPr>
        <w:lastRenderedPageBreak/>
        <w:t xml:space="preserve">Тематическое </w:t>
      </w:r>
      <w:r w:rsidRPr="005B4D16">
        <w:rPr>
          <w:color w:val="auto"/>
          <w:spacing w:val="-2"/>
        </w:rPr>
        <w:t>планирование</w:t>
      </w:r>
    </w:p>
    <w:p w:rsidR="004B1483" w:rsidRPr="005B4D16" w:rsidRDefault="004B1483" w:rsidP="004B1483">
      <w:pPr>
        <w:pStyle w:val="10"/>
        <w:tabs>
          <w:tab w:val="left" w:pos="1245"/>
        </w:tabs>
        <w:spacing w:before="0" w:line="240" w:lineRule="atLeast"/>
        <w:ind w:left="1245"/>
        <w:jc w:val="center"/>
        <w:rPr>
          <w:color w:val="auto"/>
        </w:rPr>
      </w:pPr>
      <w:r w:rsidRPr="005B4D16">
        <w:rPr>
          <w:color w:val="auto"/>
          <w:spacing w:val="-2"/>
        </w:rPr>
        <w:t>10-11 класс</w:t>
      </w:r>
    </w:p>
    <w:p w:rsidR="004B1483" w:rsidRPr="005B4D16" w:rsidRDefault="004B1483" w:rsidP="004B1483">
      <w:pPr>
        <w:pStyle w:val="aff"/>
        <w:spacing w:after="0" w:line="240" w:lineRule="atLeast"/>
        <w:jc w:val="left"/>
      </w:pPr>
    </w:p>
    <w:tbl>
      <w:tblPr>
        <w:tblStyle w:val="TableNormal"/>
        <w:tblW w:w="10633"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1"/>
        <w:gridCol w:w="1839"/>
        <w:gridCol w:w="1702"/>
        <w:gridCol w:w="3827"/>
        <w:gridCol w:w="2694"/>
      </w:tblGrid>
      <w:tr w:rsidR="004B1483" w:rsidRPr="005B4D16" w:rsidTr="00176EE3">
        <w:trPr>
          <w:trHeight w:val="551"/>
        </w:trPr>
        <w:tc>
          <w:tcPr>
            <w:tcW w:w="571" w:type="dxa"/>
          </w:tcPr>
          <w:p w:rsidR="004B1483" w:rsidRPr="005B4D16" w:rsidRDefault="004B1483" w:rsidP="00176EE3">
            <w:pPr>
              <w:pStyle w:val="TableParagraph"/>
              <w:spacing w:line="240" w:lineRule="atLeast"/>
              <w:ind w:left="110"/>
              <w:rPr>
                <w:b/>
                <w:sz w:val="24"/>
              </w:rPr>
            </w:pPr>
            <w:r w:rsidRPr="005B4D16">
              <w:rPr>
                <w:b/>
                <w:spacing w:val="-10"/>
                <w:sz w:val="24"/>
              </w:rPr>
              <w:t>№</w:t>
            </w:r>
          </w:p>
          <w:p w:rsidR="004B1483" w:rsidRPr="005B4D16" w:rsidRDefault="004B1483" w:rsidP="00176EE3">
            <w:pPr>
              <w:pStyle w:val="TableParagraph"/>
              <w:spacing w:line="240" w:lineRule="atLeast"/>
              <w:ind w:left="110"/>
              <w:rPr>
                <w:b/>
                <w:sz w:val="24"/>
              </w:rPr>
            </w:pPr>
            <w:r w:rsidRPr="005B4D16">
              <w:rPr>
                <w:b/>
                <w:spacing w:val="-5"/>
                <w:sz w:val="24"/>
              </w:rPr>
              <w:t>п/п</w:t>
            </w:r>
          </w:p>
        </w:tc>
        <w:tc>
          <w:tcPr>
            <w:tcW w:w="1839" w:type="dxa"/>
          </w:tcPr>
          <w:p w:rsidR="004B1483" w:rsidRPr="005B4D16" w:rsidRDefault="004B1483" w:rsidP="00176EE3">
            <w:pPr>
              <w:pStyle w:val="TableParagraph"/>
              <w:spacing w:line="240" w:lineRule="atLeast"/>
              <w:rPr>
                <w:b/>
                <w:sz w:val="24"/>
              </w:rPr>
            </w:pPr>
            <w:r w:rsidRPr="005B4D16">
              <w:rPr>
                <w:b/>
                <w:sz w:val="24"/>
              </w:rPr>
              <w:t>Тема,</w:t>
            </w:r>
            <w:r w:rsidRPr="005B4D16">
              <w:rPr>
                <w:b/>
                <w:sz w:val="24"/>
                <w:lang w:val="ru-RU"/>
              </w:rPr>
              <w:t xml:space="preserve"> </w:t>
            </w:r>
            <w:r w:rsidRPr="005B4D16">
              <w:rPr>
                <w:b/>
                <w:sz w:val="24"/>
              </w:rPr>
              <w:t>раздел</w:t>
            </w:r>
            <w:r w:rsidRPr="005B4D16">
              <w:rPr>
                <w:b/>
                <w:sz w:val="24"/>
                <w:lang w:val="ru-RU"/>
              </w:rPr>
              <w:t xml:space="preserve"> </w:t>
            </w:r>
            <w:r w:rsidRPr="005B4D16">
              <w:rPr>
                <w:b/>
                <w:spacing w:val="-4"/>
                <w:sz w:val="24"/>
              </w:rPr>
              <w:t>курса</w:t>
            </w:r>
          </w:p>
        </w:tc>
        <w:tc>
          <w:tcPr>
            <w:tcW w:w="1702" w:type="dxa"/>
          </w:tcPr>
          <w:p w:rsidR="004B1483" w:rsidRPr="005B4D16" w:rsidRDefault="004B1483" w:rsidP="00176EE3">
            <w:pPr>
              <w:pStyle w:val="TableParagraph"/>
              <w:spacing w:line="240" w:lineRule="atLeast"/>
              <w:ind w:left="110"/>
              <w:rPr>
                <w:b/>
                <w:sz w:val="24"/>
              </w:rPr>
            </w:pPr>
            <w:r w:rsidRPr="005B4D16">
              <w:rPr>
                <w:b/>
                <w:sz w:val="24"/>
              </w:rPr>
              <w:t>Вид</w:t>
            </w:r>
            <w:r w:rsidRPr="005B4D16">
              <w:rPr>
                <w:b/>
                <w:sz w:val="24"/>
                <w:lang w:val="ru-RU"/>
              </w:rPr>
              <w:t xml:space="preserve"> </w:t>
            </w:r>
            <w:r w:rsidRPr="005B4D16">
              <w:rPr>
                <w:b/>
                <w:spacing w:val="-2"/>
                <w:sz w:val="24"/>
              </w:rPr>
              <w:t>занятия</w:t>
            </w:r>
          </w:p>
        </w:tc>
        <w:tc>
          <w:tcPr>
            <w:tcW w:w="3827" w:type="dxa"/>
          </w:tcPr>
          <w:p w:rsidR="004B1483" w:rsidRPr="005B4D16" w:rsidRDefault="004B1483" w:rsidP="00176EE3">
            <w:pPr>
              <w:pStyle w:val="TableParagraph"/>
              <w:spacing w:line="240" w:lineRule="atLeast"/>
              <w:rPr>
                <w:b/>
                <w:sz w:val="24"/>
              </w:rPr>
            </w:pPr>
            <w:r w:rsidRPr="005B4D16">
              <w:rPr>
                <w:b/>
                <w:sz w:val="24"/>
              </w:rPr>
              <w:t>Основное</w:t>
            </w:r>
            <w:r w:rsidRPr="005B4D16">
              <w:rPr>
                <w:b/>
                <w:sz w:val="24"/>
                <w:lang w:val="ru-RU"/>
              </w:rPr>
              <w:t xml:space="preserve"> </w:t>
            </w:r>
            <w:r w:rsidRPr="005B4D16">
              <w:rPr>
                <w:b/>
                <w:spacing w:val="-2"/>
                <w:sz w:val="24"/>
              </w:rPr>
              <w:t>содержание</w:t>
            </w:r>
          </w:p>
        </w:tc>
        <w:tc>
          <w:tcPr>
            <w:tcW w:w="2694" w:type="dxa"/>
          </w:tcPr>
          <w:p w:rsidR="004B1483" w:rsidRPr="005B4D16" w:rsidRDefault="004B1483" w:rsidP="00176EE3">
            <w:pPr>
              <w:pStyle w:val="TableParagraph"/>
              <w:tabs>
                <w:tab w:val="left" w:pos="1566"/>
                <w:tab w:val="left" w:pos="2487"/>
              </w:tabs>
              <w:spacing w:line="240" w:lineRule="atLeast"/>
              <w:rPr>
                <w:b/>
                <w:sz w:val="24"/>
              </w:rPr>
            </w:pPr>
            <w:r w:rsidRPr="005B4D16">
              <w:rPr>
                <w:b/>
                <w:spacing w:val="-2"/>
                <w:sz w:val="24"/>
              </w:rPr>
              <w:t>Основные</w:t>
            </w:r>
            <w:r w:rsidRPr="005B4D16">
              <w:rPr>
                <w:b/>
                <w:sz w:val="24"/>
              </w:rPr>
              <w:tab/>
            </w:r>
            <w:r w:rsidRPr="005B4D16">
              <w:rPr>
                <w:b/>
                <w:spacing w:val="-4"/>
                <w:sz w:val="24"/>
              </w:rPr>
              <w:t>виды</w:t>
            </w:r>
            <w:r w:rsidRPr="005B4D16">
              <w:rPr>
                <w:b/>
                <w:sz w:val="24"/>
              </w:rPr>
              <w:tab/>
            </w:r>
            <w:r w:rsidRPr="005B4D16">
              <w:rPr>
                <w:b/>
                <w:spacing w:val="-2"/>
                <w:sz w:val="24"/>
              </w:rPr>
              <w:t>деятельности</w:t>
            </w:r>
          </w:p>
          <w:p w:rsidR="004B1483" w:rsidRPr="005B4D16" w:rsidRDefault="004B1483" w:rsidP="00176EE3">
            <w:pPr>
              <w:pStyle w:val="TableParagraph"/>
              <w:spacing w:line="240" w:lineRule="atLeast"/>
              <w:rPr>
                <w:b/>
                <w:sz w:val="24"/>
              </w:rPr>
            </w:pPr>
            <w:r w:rsidRPr="005B4D16">
              <w:rPr>
                <w:b/>
                <w:spacing w:val="-2"/>
                <w:sz w:val="24"/>
              </w:rPr>
              <w:t>обучающихся</w:t>
            </w:r>
          </w:p>
        </w:tc>
      </w:tr>
      <w:tr w:rsidR="004B1483" w:rsidRPr="005B4D16" w:rsidTr="00176EE3">
        <w:trPr>
          <w:trHeight w:val="2760"/>
        </w:trPr>
        <w:tc>
          <w:tcPr>
            <w:tcW w:w="571" w:type="dxa"/>
          </w:tcPr>
          <w:p w:rsidR="004B1483" w:rsidRPr="005B4D16" w:rsidRDefault="004B1483" w:rsidP="00176EE3">
            <w:pPr>
              <w:pStyle w:val="TableParagraph"/>
              <w:spacing w:line="315" w:lineRule="exact"/>
              <w:ind w:left="110"/>
              <w:rPr>
                <w:sz w:val="28"/>
              </w:rPr>
            </w:pPr>
            <w:r w:rsidRPr="005B4D16">
              <w:rPr>
                <w:spacing w:val="-5"/>
                <w:sz w:val="28"/>
              </w:rPr>
              <w:t>1.</w:t>
            </w:r>
          </w:p>
        </w:tc>
        <w:tc>
          <w:tcPr>
            <w:tcW w:w="1839" w:type="dxa"/>
          </w:tcPr>
          <w:p w:rsidR="004B1483" w:rsidRPr="005B4D16" w:rsidRDefault="004B1483" w:rsidP="00176EE3">
            <w:pPr>
              <w:pStyle w:val="TableParagraph"/>
              <w:ind w:right="154"/>
              <w:rPr>
                <w:sz w:val="24"/>
                <w:lang w:val="ru-RU"/>
              </w:rPr>
            </w:pPr>
            <w:r w:rsidRPr="005B4D16">
              <w:rPr>
                <w:sz w:val="24"/>
                <w:lang w:val="ru-RU"/>
              </w:rPr>
              <w:t>Тема1.Установочное занятие «Моя Россия –моигоризонты,мои достижения» (1 час)</w:t>
            </w:r>
          </w:p>
        </w:tc>
        <w:tc>
          <w:tcPr>
            <w:tcW w:w="1702" w:type="dxa"/>
          </w:tcPr>
          <w:p w:rsidR="004B1483" w:rsidRPr="005B4D16" w:rsidRDefault="004B1483" w:rsidP="00176EE3">
            <w:pPr>
              <w:pStyle w:val="TableParagraph"/>
              <w:spacing w:line="268" w:lineRule="exact"/>
              <w:ind w:left="110"/>
              <w:rPr>
                <w:sz w:val="24"/>
              </w:rPr>
            </w:pPr>
            <w:r w:rsidRPr="005B4D16">
              <w:rPr>
                <w:spacing w:val="-2"/>
                <w:sz w:val="24"/>
              </w:rPr>
              <w:t>Установочное</w:t>
            </w:r>
          </w:p>
        </w:tc>
        <w:tc>
          <w:tcPr>
            <w:tcW w:w="3827" w:type="dxa"/>
          </w:tcPr>
          <w:p w:rsidR="004B1483" w:rsidRPr="005B4D16" w:rsidRDefault="004B1483" w:rsidP="00176EE3">
            <w:pPr>
              <w:pStyle w:val="TableParagraph"/>
              <w:ind w:right="95"/>
              <w:jc w:val="both"/>
              <w:rPr>
                <w:sz w:val="24"/>
                <w:lang w:val="ru-RU"/>
              </w:rPr>
            </w:pPr>
            <w:r w:rsidRPr="005B4D16">
              <w:rPr>
                <w:sz w:val="24"/>
                <w:lang w:val="ru-RU"/>
              </w:rPr>
              <w:t xml:space="preserve">Россия–страна безграничных возможностей и профессионального развития.Познавательные цифрыи факты о развитии и достижениях страны. Разделение труда как условие его эффективности. Разнообразие </w:t>
            </w:r>
            <w:r w:rsidRPr="005B4D16">
              <w:rPr>
                <w:spacing w:val="-2"/>
                <w:sz w:val="24"/>
                <w:lang w:val="ru-RU"/>
              </w:rPr>
              <w:t>отраслей.</w:t>
            </w:r>
          </w:p>
          <w:p w:rsidR="004B1483" w:rsidRPr="005B4D16" w:rsidRDefault="004B1483" w:rsidP="00176EE3">
            <w:pPr>
              <w:pStyle w:val="TableParagraph"/>
              <w:ind w:right="93"/>
              <w:jc w:val="both"/>
              <w:rPr>
                <w:sz w:val="24"/>
                <w:lang w:val="ru-RU"/>
              </w:rPr>
            </w:pPr>
            <w:r w:rsidRPr="005B4D16">
              <w:rPr>
                <w:sz w:val="24"/>
                <w:lang w:val="ru-RU"/>
              </w:rPr>
              <w:t xml:space="preserve">Цели и возможности курса“Россия-мои горизонты”,виды занятий, основные образовательные формы, правила </w:t>
            </w:r>
            <w:r w:rsidRPr="005B4D16">
              <w:rPr>
                <w:spacing w:val="-2"/>
                <w:sz w:val="24"/>
                <w:lang w:val="ru-RU"/>
              </w:rPr>
              <w:t>взаимодействия.</w:t>
            </w:r>
          </w:p>
          <w:p w:rsidR="004B1483" w:rsidRPr="005B4D16" w:rsidRDefault="004B1483" w:rsidP="00176EE3">
            <w:pPr>
              <w:pStyle w:val="TableParagraph"/>
              <w:spacing w:line="270" w:lineRule="atLeast"/>
              <w:ind w:right="90"/>
              <w:jc w:val="both"/>
              <w:rPr>
                <w:sz w:val="24"/>
                <w:lang w:val="ru-RU"/>
              </w:rPr>
            </w:pPr>
            <w:r w:rsidRPr="005B4D16">
              <w:rPr>
                <w:sz w:val="24"/>
                <w:lang w:val="ru-RU"/>
              </w:rPr>
              <w:t xml:space="preserve">Платформа «Билет в будущее» </w:t>
            </w:r>
            <w:hyperlink r:id="rId455">
              <w:r w:rsidRPr="005B4D16">
                <w:rPr>
                  <w:u w:val="single" w:color="0462C1"/>
                </w:rPr>
                <w:t>https</w:t>
              </w:r>
              <w:r w:rsidRPr="005B4D16">
                <w:rPr>
                  <w:u w:val="single" w:color="0462C1"/>
                  <w:lang w:val="ru-RU"/>
                </w:rPr>
                <w:t>://</w:t>
              </w:r>
              <w:r w:rsidRPr="005B4D16">
                <w:rPr>
                  <w:u w:val="single" w:color="0462C1"/>
                </w:rPr>
                <w:t>bvbinfo</w:t>
              </w:r>
              <w:r w:rsidRPr="005B4D16">
                <w:rPr>
                  <w:u w:val="single" w:color="0462C1"/>
                  <w:lang w:val="ru-RU"/>
                </w:rPr>
                <w:t>.</w:t>
              </w:r>
              <w:r w:rsidRPr="005B4D16">
                <w:rPr>
                  <w:u w:val="single" w:color="0462C1"/>
                </w:rPr>
                <w:t>ru</w:t>
              </w:r>
              <w:r w:rsidRPr="005B4D16">
                <w:rPr>
                  <w:u w:val="single" w:color="0462C1"/>
                  <w:lang w:val="ru-RU"/>
                </w:rPr>
                <w:t>/</w:t>
              </w:r>
            </w:hyperlink>
            <w:r w:rsidRPr="005B4D16">
              <w:rPr>
                <w:sz w:val="24"/>
                <w:lang w:val="ru-RU"/>
              </w:rPr>
              <w:t>, возможности личного кабинета обучающегося.</w:t>
            </w:r>
          </w:p>
        </w:tc>
        <w:tc>
          <w:tcPr>
            <w:tcW w:w="2694" w:type="dxa"/>
          </w:tcPr>
          <w:p w:rsidR="004B1483" w:rsidRPr="005B4D16" w:rsidRDefault="004B1483" w:rsidP="00176EE3">
            <w:pPr>
              <w:pStyle w:val="TableParagraph"/>
              <w:tabs>
                <w:tab w:val="left" w:pos="904"/>
                <w:tab w:val="left" w:pos="2710"/>
              </w:tabs>
              <w:ind w:right="94"/>
              <w:jc w:val="both"/>
              <w:rPr>
                <w:sz w:val="24"/>
                <w:lang w:val="ru-RU"/>
              </w:rPr>
            </w:pPr>
            <w:r w:rsidRPr="005B4D16">
              <w:rPr>
                <w:sz w:val="24"/>
                <w:lang w:val="ru-RU"/>
              </w:rPr>
              <w:t>Просмотр видеороликов, участие</w:t>
            </w:r>
            <w:r w:rsidRPr="005B4D16">
              <w:rPr>
                <w:spacing w:val="-10"/>
                <w:sz w:val="24"/>
                <w:lang w:val="ru-RU"/>
              </w:rPr>
              <w:t>в</w:t>
            </w:r>
            <w:r w:rsidRPr="005B4D16">
              <w:rPr>
                <w:sz w:val="24"/>
                <w:lang w:val="ru-RU"/>
              </w:rPr>
              <w:tab/>
            </w:r>
            <w:r w:rsidRPr="005B4D16">
              <w:rPr>
                <w:spacing w:val="-2"/>
                <w:sz w:val="24"/>
                <w:lang w:val="ru-RU"/>
              </w:rPr>
              <w:t>дискуссии,</w:t>
            </w:r>
            <w:r w:rsidRPr="005B4D16">
              <w:rPr>
                <w:sz w:val="24"/>
                <w:lang w:val="ru-RU"/>
              </w:rPr>
              <w:tab/>
            </w:r>
            <w:r w:rsidRPr="005B4D16">
              <w:rPr>
                <w:spacing w:val="-2"/>
                <w:sz w:val="24"/>
                <w:lang w:val="ru-RU"/>
              </w:rPr>
              <w:t xml:space="preserve">выполнение </w:t>
            </w:r>
            <w:r w:rsidRPr="005B4D16">
              <w:rPr>
                <w:sz w:val="24"/>
                <w:lang w:val="ru-RU"/>
              </w:rPr>
              <w:t xml:space="preserve">тематических заданий, прохождение </w:t>
            </w:r>
            <w:r w:rsidRPr="005B4D16">
              <w:rPr>
                <w:spacing w:val="-2"/>
                <w:sz w:val="24"/>
                <w:lang w:val="ru-RU"/>
              </w:rPr>
              <w:t>инструктажа.</w:t>
            </w:r>
          </w:p>
          <w:p w:rsidR="004B1483" w:rsidRPr="005B4D16" w:rsidRDefault="004B1483" w:rsidP="00176EE3">
            <w:pPr>
              <w:pStyle w:val="TableParagraph"/>
              <w:ind w:right="101"/>
              <w:jc w:val="both"/>
              <w:rPr>
                <w:sz w:val="24"/>
                <w:lang w:val="ru-RU"/>
              </w:rPr>
            </w:pPr>
            <w:r w:rsidRPr="005B4D16">
              <w:rPr>
                <w:sz w:val="24"/>
                <w:lang w:val="ru-RU"/>
              </w:rPr>
              <w:t xml:space="preserve">Работа с памятками и материалами </w:t>
            </w:r>
            <w:r w:rsidRPr="005B4D16">
              <w:rPr>
                <w:spacing w:val="-2"/>
                <w:sz w:val="24"/>
                <w:lang w:val="ru-RU"/>
              </w:rPr>
              <w:t>занятия.</w:t>
            </w:r>
          </w:p>
          <w:p w:rsidR="004B1483" w:rsidRPr="005B4D16" w:rsidRDefault="004B1483" w:rsidP="00176EE3">
            <w:pPr>
              <w:pStyle w:val="TableParagraph"/>
              <w:ind w:right="100"/>
              <w:jc w:val="both"/>
              <w:rPr>
                <w:sz w:val="24"/>
                <w:lang w:val="ru-RU"/>
              </w:rPr>
            </w:pPr>
            <w:r w:rsidRPr="005B4D16">
              <w:rPr>
                <w:sz w:val="24"/>
                <w:lang w:val="ru-RU"/>
              </w:rPr>
              <w:t>Работа под руководством педагога, самостоятельная работа.</w:t>
            </w:r>
          </w:p>
        </w:tc>
      </w:tr>
      <w:tr w:rsidR="004B1483" w:rsidRPr="005B4D16" w:rsidTr="00176EE3">
        <w:trPr>
          <w:trHeight w:val="2760"/>
        </w:trPr>
        <w:tc>
          <w:tcPr>
            <w:tcW w:w="571" w:type="dxa"/>
          </w:tcPr>
          <w:p w:rsidR="004B1483" w:rsidRPr="005B4D16" w:rsidRDefault="004B1483" w:rsidP="00176EE3">
            <w:pPr>
              <w:pStyle w:val="TableParagraph"/>
              <w:spacing w:line="315" w:lineRule="exact"/>
              <w:ind w:left="110"/>
              <w:rPr>
                <w:sz w:val="28"/>
              </w:rPr>
            </w:pPr>
            <w:r w:rsidRPr="005B4D16">
              <w:rPr>
                <w:spacing w:val="-5"/>
                <w:sz w:val="28"/>
              </w:rPr>
              <w:t>2.</w:t>
            </w:r>
          </w:p>
        </w:tc>
        <w:tc>
          <w:tcPr>
            <w:tcW w:w="1839" w:type="dxa"/>
          </w:tcPr>
          <w:p w:rsidR="004B1483" w:rsidRPr="005B4D16" w:rsidRDefault="004B1483" w:rsidP="00176EE3">
            <w:pPr>
              <w:pStyle w:val="TableParagraph"/>
              <w:ind w:right="189"/>
              <w:jc w:val="both"/>
              <w:rPr>
                <w:sz w:val="24"/>
                <w:lang w:val="ru-RU"/>
              </w:rPr>
            </w:pPr>
            <w:r w:rsidRPr="005B4D16">
              <w:rPr>
                <w:sz w:val="24"/>
                <w:lang w:val="ru-RU"/>
              </w:rPr>
              <w:t xml:space="preserve">Тема2.Тематическое </w:t>
            </w:r>
            <w:r w:rsidRPr="005B4D16">
              <w:rPr>
                <w:spacing w:val="-2"/>
                <w:sz w:val="24"/>
                <w:lang w:val="ru-RU"/>
              </w:rPr>
              <w:t>профориентационное</w:t>
            </w:r>
            <w:r w:rsidRPr="005B4D16">
              <w:rPr>
                <w:sz w:val="24"/>
                <w:lang w:val="ru-RU"/>
              </w:rPr>
              <w:t>занятие«Открой свое будущее» (1 час)</w:t>
            </w:r>
          </w:p>
        </w:tc>
        <w:tc>
          <w:tcPr>
            <w:tcW w:w="1702" w:type="dxa"/>
          </w:tcPr>
          <w:p w:rsidR="004B1483" w:rsidRPr="005B4D16" w:rsidRDefault="004B1483" w:rsidP="00176EE3">
            <w:pPr>
              <w:pStyle w:val="TableParagraph"/>
              <w:ind w:left="110" w:right="159"/>
              <w:jc w:val="both"/>
              <w:rPr>
                <w:sz w:val="24"/>
              </w:rPr>
            </w:pPr>
            <w:r w:rsidRPr="005B4D16">
              <w:rPr>
                <w:spacing w:val="-2"/>
                <w:sz w:val="24"/>
              </w:rPr>
              <w:t>Тематическоепрофориента- ционное</w:t>
            </w:r>
          </w:p>
        </w:tc>
        <w:tc>
          <w:tcPr>
            <w:tcW w:w="3827" w:type="dxa"/>
          </w:tcPr>
          <w:p w:rsidR="004B1483" w:rsidRPr="005B4D16" w:rsidRDefault="004B1483" w:rsidP="00176EE3">
            <w:pPr>
              <w:pStyle w:val="TableParagraph"/>
              <w:ind w:right="353"/>
              <w:rPr>
                <w:sz w:val="24"/>
                <w:lang w:val="ru-RU"/>
              </w:rPr>
            </w:pPr>
            <w:r w:rsidRPr="005B4D16">
              <w:rPr>
                <w:sz w:val="24"/>
                <w:lang w:val="ru-RU"/>
              </w:rPr>
              <w:t>Структура высшего образования ,УГСН. Варианты образования и карьерного пути.</w:t>
            </w:r>
          </w:p>
        </w:tc>
        <w:tc>
          <w:tcPr>
            <w:tcW w:w="2694" w:type="dxa"/>
          </w:tcPr>
          <w:p w:rsidR="004B1483" w:rsidRPr="005B4D16" w:rsidRDefault="004B1483" w:rsidP="00176EE3">
            <w:pPr>
              <w:pStyle w:val="TableParagraph"/>
              <w:tabs>
                <w:tab w:val="left" w:pos="2372"/>
              </w:tabs>
              <w:ind w:right="96"/>
              <w:jc w:val="both"/>
              <w:rPr>
                <w:sz w:val="24"/>
                <w:lang w:val="ru-RU"/>
              </w:rPr>
            </w:pPr>
            <w:r w:rsidRPr="005B4D16">
              <w:rPr>
                <w:spacing w:val="-2"/>
                <w:sz w:val="24"/>
                <w:lang w:val="ru-RU"/>
              </w:rPr>
              <w:t>Анализ</w:t>
            </w:r>
            <w:r w:rsidRPr="005B4D16">
              <w:rPr>
                <w:sz w:val="24"/>
                <w:lang w:val="ru-RU"/>
              </w:rPr>
              <w:tab/>
            </w:r>
            <w:r w:rsidRPr="005B4D16">
              <w:rPr>
                <w:spacing w:val="-2"/>
                <w:sz w:val="24"/>
                <w:lang w:val="ru-RU"/>
              </w:rPr>
              <w:t xml:space="preserve">видеоинтервью </w:t>
            </w:r>
            <w:r w:rsidRPr="005B4D16">
              <w:rPr>
                <w:sz w:val="24"/>
                <w:lang w:val="ru-RU"/>
              </w:rPr>
              <w:t>со специалистами.</w:t>
            </w:r>
          </w:p>
          <w:p w:rsidR="004B1483" w:rsidRPr="005B4D16" w:rsidRDefault="004B1483" w:rsidP="00176EE3">
            <w:pPr>
              <w:pStyle w:val="TableParagraph"/>
              <w:ind w:right="95"/>
              <w:jc w:val="both"/>
              <w:rPr>
                <w:sz w:val="24"/>
                <w:lang w:val="ru-RU"/>
              </w:rPr>
            </w:pPr>
            <w:r w:rsidRPr="005B4D16">
              <w:rPr>
                <w:sz w:val="24"/>
                <w:lang w:val="ru-RU"/>
              </w:rPr>
              <w:t>Участие в дискуссии, выполнение тематических заданий, заполнение анкет самооценки.</w:t>
            </w:r>
          </w:p>
          <w:p w:rsidR="004B1483" w:rsidRPr="005B4D16" w:rsidRDefault="004B1483" w:rsidP="00176EE3">
            <w:pPr>
              <w:pStyle w:val="TableParagraph"/>
              <w:ind w:right="101"/>
              <w:jc w:val="both"/>
              <w:rPr>
                <w:sz w:val="24"/>
                <w:lang w:val="ru-RU"/>
              </w:rPr>
            </w:pPr>
            <w:r w:rsidRPr="005B4D16">
              <w:rPr>
                <w:sz w:val="24"/>
                <w:lang w:val="ru-RU"/>
              </w:rPr>
              <w:t xml:space="preserve">Работа с памятками и материалами </w:t>
            </w:r>
            <w:r w:rsidRPr="005B4D16">
              <w:rPr>
                <w:spacing w:val="-2"/>
                <w:sz w:val="24"/>
                <w:lang w:val="ru-RU"/>
              </w:rPr>
              <w:t>занятия.</w:t>
            </w:r>
          </w:p>
          <w:p w:rsidR="004B1483" w:rsidRPr="005B4D16" w:rsidRDefault="004B1483" w:rsidP="00176EE3">
            <w:pPr>
              <w:pStyle w:val="TableParagraph"/>
              <w:spacing w:line="270" w:lineRule="atLeast"/>
              <w:ind w:right="100"/>
              <w:jc w:val="both"/>
              <w:rPr>
                <w:sz w:val="24"/>
                <w:lang w:val="ru-RU"/>
              </w:rPr>
            </w:pPr>
            <w:r w:rsidRPr="005B4D16">
              <w:rPr>
                <w:sz w:val="24"/>
                <w:lang w:val="ru-RU"/>
              </w:rPr>
              <w:t>Работа под руководством педагога, самостоятельная работа.</w:t>
            </w:r>
          </w:p>
        </w:tc>
      </w:tr>
      <w:tr w:rsidR="004B1483" w:rsidRPr="005B4D16" w:rsidTr="00176EE3">
        <w:trPr>
          <w:trHeight w:val="2760"/>
        </w:trPr>
        <w:tc>
          <w:tcPr>
            <w:tcW w:w="571" w:type="dxa"/>
          </w:tcPr>
          <w:p w:rsidR="004B1483" w:rsidRPr="005B4D16" w:rsidRDefault="004B1483" w:rsidP="00176EE3">
            <w:pPr>
              <w:pStyle w:val="TableParagraph"/>
              <w:spacing w:line="315" w:lineRule="exact"/>
              <w:ind w:left="110"/>
              <w:rPr>
                <w:spacing w:val="-5"/>
                <w:sz w:val="28"/>
                <w:lang w:val="ru-RU"/>
              </w:rPr>
            </w:pPr>
            <w:r w:rsidRPr="005B4D16">
              <w:rPr>
                <w:spacing w:val="-5"/>
                <w:sz w:val="28"/>
                <w:lang w:val="ru-RU"/>
              </w:rPr>
              <w:t>3</w:t>
            </w:r>
          </w:p>
        </w:tc>
        <w:tc>
          <w:tcPr>
            <w:tcW w:w="1839" w:type="dxa"/>
          </w:tcPr>
          <w:p w:rsidR="004B1483" w:rsidRPr="005B4D16" w:rsidRDefault="004B1483" w:rsidP="00176EE3">
            <w:pPr>
              <w:pStyle w:val="TableParagraph"/>
              <w:ind w:right="189"/>
              <w:jc w:val="both"/>
              <w:rPr>
                <w:sz w:val="24"/>
                <w:lang w:val="ru-RU"/>
              </w:rPr>
            </w:pPr>
            <w:r w:rsidRPr="005B4D16">
              <w:rPr>
                <w:sz w:val="24"/>
                <w:lang w:val="ru-RU"/>
              </w:rPr>
              <w:t xml:space="preserve">Тема3.Тематическое </w:t>
            </w:r>
            <w:r w:rsidRPr="005B4D16">
              <w:rPr>
                <w:spacing w:val="-2"/>
                <w:sz w:val="24"/>
                <w:lang w:val="ru-RU"/>
              </w:rPr>
              <w:t>профориентационное</w:t>
            </w:r>
            <w:r w:rsidRPr="005B4D16">
              <w:rPr>
                <w:sz w:val="24"/>
                <w:lang w:val="ru-RU"/>
              </w:rPr>
              <w:t>занятие «Познаю</w:t>
            </w:r>
          </w:p>
          <w:p w:rsidR="004B1483" w:rsidRPr="005B4D16" w:rsidRDefault="004B1483" w:rsidP="00176EE3">
            <w:pPr>
              <w:pStyle w:val="TableParagraph"/>
              <w:jc w:val="both"/>
              <w:rPr>
                <w:sz w:val="24"/>
                <w:lang w:val="ru-RU"/>
              </w:rPr>
            </w:pPr>
            <w:r w:rsidRPr="005B4D16">
              <w:rPr>
                <w:sz w:val="24"/>
                <w:lang w:val="ru-RU"/>
              </w:rPr>
              <w:t>себя»(1</w:t>
            </w:r>
            <w:r w:rsidRPr="005B4D16">
              <w:rPr>
                <w:spacing w:val="-4"/>
                <w:sz w:val="24"/>
                <w:lang w:val="ru-RU"/>
              </w:rPr>
              <w:t>час)</w:t>
            </w:r>
          </w:p>
        </w:tc>
        <w:tc>
          <w:tcPr>
            <w:tcW w:w="1702" w:type="dxa"/>
          </w:tcPr>
          <w:p w:rsidR="004B1483" w:rsidRPr="005B4D16" w:rsidRDefault="004B1483" w:rsidP="00176EE3">
            <w:pPr>
              <w:pStyle w:val="TableParagraph"/>
              <w:ind w:left="110" w:right="112"/>
              <w:jc w:val="both"/>
              <w:rPr>
                <w:sz w:val="24"/>
              </w:rPr>
            </w:pPr>
            <w:r w:rsidRPr="005B4D16">
              <w:rPr>
                <w:spacing w:val="-2"/>
                <w:sz w:val="24"/>
              </w:rPr>
              <w:t>Тематическоепрофориентационное</w:t>
            </w:r>
          </w:p>
        </w:tc>
        <w:tc>
          <w:tcPr>
            <w:tcW w:w="3827" w:type="dxa"/>
          </w:tcPr>
          <w:p w:rsidR="004B1483" w:rsidRPr="005B4D16" w:rsidRDefault="004B1483" w:rsidP="00176EE3">
            <w:pPr>
              <w:pStyle w:val="TableParagraph"/>
              <w:ind w:right="93"/>
              <w:jc w:val="both"/>
              <w:rPr>
                <w:sz w:val="24"/>
                <w:lang w:val="ru-RU"/>
              </w:rPr>
            </w:pPr>
            <w:r w:rsidRPr="005B4D16">
              <w:rPr>
                <w:sz w:val="24"/>
                <w:lang w:val="ru-RU"/>
              </w:rPr>
              <w:t xml:space="preserve">Составляющие готовности к профессиональному выбору, особенности диагностик для самостоятельного прохождения на платформе «Билет в будущее» </w:t>
            </w:r>
            <w:hyperlink r:id="rId456">
              <w:r w:rsidRPr="005B4D16">
                <w:rPr>
                  <w:spacing w:val="-2"/>
                  <w:sz w:val="24"/>
                  <w:u w:val="single" w:color="0462C1"/>
                </w:rPr>
                <w:t>https</w:t>
              </w:r>
              <w:r w:rsidRPr="005B4D16">
                <w:rPr>
                  <w:spacing w:val="-2"/>
                  <w:sz w:val="24"/>
                  <w:u w:val="single" w:color="0462C1"/>
                  <w:lang w:val="ru-RU"/>
                </w:rPr>
                <w:t>://</w:t>
              </w:r>
              <w:r w:rsidRPr="005B4D16">
                <w:rPr>
                  <w:spacing w:val="-2"/>
                  <w:sz w:val="24"/>
                  <w:u w:val="single" w:color="0462C1"/>
                </w:rPr>
                <w:t>bvbinfo</w:t>
              </w:r>
              <w:r w:rsidRPr="005B4D16">
                <w:rPr>
                  <w:spacing w:val="-2"/>
                  <w:sz w:val="24"/>
                  <w:u w:val="single" w:color="0462C1"/>
                  <w:lang w:val="ru-RU"/>
                </w:rPr>
                <w:t>.</w:t>
              </w:r>
              <w:r w:rsidRPr="005B4D16">
                <w:rPr>
                  <w:spacing w:val="-2"/>
                  <w:sz w:val="24"/>
                  <w:u w:val="single" w:color="0462C1"/>
                </w:rPr>
                <w:t>ru</w:t>
              </w:r>
              <w:r w:rsidRPr="005B4D16">
                <w:rPr>
                  <w:spacing w:val="-2"/>
                  <w:sz w:val="24"/>
                  <w:u w:val="single" w:color="0462C1"/>
                  <w:lang w:val="ru-RU"/>
                </w:rPr>
                <w:t>/</w:t>
              </w:r>
            </w:hyperlink>
          </w:p>
          <w:p w:rsidR="004B1483" w:rsidRPr="005B4D16" w:rsidRDefault="004B1483" w:rsidP="00176EE3">
            <w:pPr>
              <w:pStyle w:val="TableParagraph"/>
              <w:jc w:val="both"/>
              <w:rPr>
                <w:sz w:val="24"/>
              </w:rPr>
            </w:pPr>
            <w:r w:rsidRPr="005B4D16">
              <w:rPr>
                <w:sz w:val="24"/>
              </w:rPr>
              <w:t>Диагностика«Мои</w:t>
            </w:r>
            <w:r w:rsidRPr="005B4D16">
              <w:rPr>
                <w:sz w:val="24"/>
                <w:lang w:val="ru-RU"/>
              </w:rPr>
              <w:t xml:space="preserve"> </w:t>
            </w:r>
            <w:r w:rsidRPr="005B4D16">
              <w:rPr>
                <w:spacing w:val="-2"/>
                <w:sz w:val="24"/>
              </w:rPr>
              <w:t>интересы».</w:t>
            </w:r>
          </w:p>
          <w:p w:rsidR="004B1483" w:rsidRPr="005B4D16" w:rsidRDefault="004B1483" w:rsidP="00176EE3">
            <w:pPr>
              <w:pStyle w:val="TableParagraph"/>
              <w:jc w:val="both"/>
              <w:rPr>
                <w:sz w:val="24"/>
              </w:rPr>
            </w:pPr>
          </w:p>
        </w:tc>
        <w:tc>
          <w:tcPr>
            <w:tcW w:w="2694" w:type="dxa"/>
          </w:tcPr>
          <w:p w:rsidR="004B1483" w:rsidRPr="005B4D16" w:rsidRDefault="004B1483" w:rsidP="00176EE3">
            <w:pPr>
              <w:pStyle w:val="TableParagraph"/>
              <w:tabs>
                <w:tab w:val="left" w:pos="904"/>
                <w:tab w:val="left" w:pos="2710"/>
              </w:tabs>
              <w:ind w:right="94"/>
              <w:jc w:val="both"/>
              <w:rPr>
                <w:sz w:val="24"/>
                <w:lang w:val="ru-RU"/>
              </w:rPr>
            </w:pPr>
            <w:r w:rsidRPr="005B4D16">
              <w:rPr>
                <w:sz w:val="24"/>
                <w:lang w:val="ru-RU"/>
              </w:rPr>
              <w:t>Просмотрвидеороликов,участие</w:t>
            </w:r>
            <w:r w:rsidRPr="005B4D16">
              <w:rPr>
                <w:spacing w:val="-10"/>
                <w:sz w:val="24"/>
                <w:lang w:val="ru-RU"/>
              </w:rPr>
              <w:t>в</w:t>
            </w:r>
            <w:r w:rsidRPr="005B4D16">
              <w:rPr>
                <w:sz w:val="24"/>
                <w:lang w:val="ru-RU"/>
              </w:rPr>
              <w:tab/>
            </w:r>
            <w:r w:rsidRPr="005B4D16">
              <w:rPr>
                <w:spacing w:val="-2"/>
                <w:sz w:val="24"/>
                <w:lang w:val="ru-RU"/>
              </w:rPr>
              <w:t>дискуссии,</w:t>
            </w:r>
            <w:r w:rsidRPr="005B4D16">
              <w:rPr>
                <w:sz w:val="24"/>
                <w:lang w:val="ru-RU"/>
              </w:rPr>
              <w:tab/>
            </w:r>
            <w:r w:rsidRPr="005B4D16">
              <w:rPr>
                <w:spacing w:val="-2"/>
                <w:sz w:val="24"/>
                <w:lang w:val="ru-RU"/>
              </w:rPr>
              <w:t xml:space="preserve">выполнение </w:t>
            </w:r>
            <w:r w:rsidRPr="005B4D16">
              <w:rPr>
                <w:sz w:val="24"/>
                <w:lang w:val="ru-RU"/>
              </w:rPr>
              <w:t xml:space="preserve">тематических заданий, прохождение </w:t>
            </w:r>
            <w:r w:rsidRPr="005B4D16">
              <w:rPr>
                <w:spacing w:val="-2"/>
                <w:sz w:val="24"/>
                <w:lang w:val="ru-RU"/>
              </w:rPr>
              <w:t>инструктажа.</w:t>
            </w:r>
          </w:p>
          <w:p w:rsidR="004B1483" w:rsidRPr="005B4D16" w:rsidRDefault="004B1483" w:rsidP="00176EE3">
            <w:pPr>
              <w:pStyle w:val="TableParagraph"/>
              <w:ind w:right="101"/>
              <w:jc w:val="both"/>
              <w:rPr>
                <w:sz w:val="24"/>
                <w:lang w:val="ru-RU"/>
              </w:rPr>
            </w:pPr>
            <w:r w:rsidRPr="005B4D16">
              <w:rPr>
                <w:sz w:val="24"/>
                <w:lang w:val="ru-RU"/>
              </w:rPr>
              <w:t xml:space="preserve">Работа с памятками и материалами </w:t>
            </w:r>
            <w:r w:rsidRPr="005B4D16">
              <w:rPr>
                <w:spacing w:val="-2"/>
                <w:sz w:val="24"/>
                <w:lang w:val="ru-RU"/>
              </w:rPr>
              <w:t>занятия.</w:t>
            </w:r>
          </w:p>
          <w:p w:rsidR="004B1483" w:rsidRPr="005B4D16" w:rsidRDefault="004B1483" w:rsidP="00176EE3">
            <w:pPr>
              <w:pStyle w:val="TableParagraph"/>
              <w:ind w:right="98"/>
              <w:jc w:val="both"/>
              <w:rPr>
                <w:sz w:val="24"/>
                <w:lang w:val="ru-RU"/>
              </w:rPr>
            </w:pPr>
            <w:r w:rsidRPr="005B4D16">
              <w:rPr>
                <w:sz w:val="24"/>
                <w:lang w:val="ru-RU"/>
              </w:rPr>
              <w:t>Работа под руководством педагога, самостоятельная работа.</w:t>
            </w:r>
          </w:p>
        </w:tc>
      </w:tr>
      <w:tr w:rsidR="004B1483" w:rsidRPr="005B4D16" w:rsidTr="00176EE3">
        <w:trPr>
          <w:trHeight w:val="2760"/>
        </w:trPr>
        <w:tc>
          <w:tcPr>
            <w:tcW w:w="571" w:type="dxa"/>
          </w:tcPr>
          <w:p w:rsidR="004B1483" w:rsidRPr="005B4D16" w:rsidRDefault="004B1483" w:rsidP="00176EE3">
            <w:pPr>
              <w:pStyle w:val="TableParagraph"/>
              <w:spacing w:line="315" w:lineRule="exact"/>
              <w:ind w:left="110"/>
              <w:rPr>
                <w:sz w:val="28"/>
              </w:rPr>
            </w:pPr>
            <w:r w:rsidRPr="005B4D16">
              <w:rPr>
                <w:spacing w:val="-5"/>
                <w:sz w:val="28"/>
              </w:rPr>
              <w:lastRenderedPageBreak/>
              <w:t>4.</w:t>
            </w:r>
          </w:p>
        </w:tc>
        <w:tc>
          <w:tcPr>
            <w:tcW w:w="1839" w:type="dxa"/>
          </w:tcPr>
          <w:p w:rsidR="004B1483" w:rsidRPr="005B4D16" w:rsidRDefault="004B1483" w:rsidP="00176EE3">
            <w:pPr>
              <w:pStyle w:val="TableParagraph"/>
              <w:ind w:right="154"/>
              <w:rPr>
                <w:sz w:val="24"/>
                <w:lang w:val="ru-RU"/>
              </w:rPr>
            </w:pPr>
            <w:r w:rsidRPr="005B4D16">
              <w:rPr>
                <w:sz w:val="24"/>
                <w:lang w:val="ru-RU"/>
              </w:rPr>
              <w:t xml:space="preserve">Тема 4.Россия </w:t>
            </w:r>
            <w:r w:rsidRPr="005B4D16">
              <w:rPr>
                <w:spacing w:val="-2"/>
                <w:sz w:val="24"/>
                <w:lang w:val="ru-RU"/>
              </w:rPr>
              <w:t>аграрная:</w:t>
            </w:r>
          </w:p>
          <w:p w:rsidR="004B1483" w:rsidRPr="005B4D16" w:rsidRDefault="004B1483" w:rsidP="00176EE3">
            <w:pPr>
              <w:pStyle w:val="TableParagraph"/>
              <w:rPr>
                <w:sz w:val="24"/>
                <w:lang w:val="ru-RU"/>
              </w:rPr>
            </w:pPr>
            <w:r w:rsidRPr="005B4D16">
              <w:rPr>
                <w:spacing w:val="-2"/>
                <w:sz w:val="24"/>
                <w:lang w:val="ru-RU"/>
              </w:rPr>
              <w:t xml:space="preserve">растениеводство, </w:t>
            </w:r>
            <w:r w:rsidRPr="005B4D16">
              <w:rPr>
                <w:sz w:val="24"/>
                <w:lang w:val="ru-RU"/>
              </w:rPr>
              <w:t>садоводство(1час)</w:t>
            </w:r>
          </w:p>
        </w:tc>
        <w:tc>
          <w:tcPr>
            <w:tcW w:w="1702" w:type="dxa"/>
          </w:tcPr>
          <w:p w:rsidR="004B1483" w:rsidRPr="005B4D16" w:rsidRDefault="004B1483" w:rsidP="00176EE3">
            <w:pPr>
              <w:pStyle w:val="TableParagraph"/>
              <w:spacing w:line="268" w:lineRule="exact"/>
              <w:ind w:left="110"/>
              <w:rPr>
                <w:sz w:val="24"/>
              </w:rPr>
            </w:pPr>
            <w:r w:rsidRPr="005B4D16">
              <w:rPr>
                <w:spacing w:val="-2"/>
                <w:sz w:val="24"/>
              </w:rPr>
              <w:t>Отраслевое</w:t>
            </w:r>
          </w:p>
        </w:tc>
        <w:tc>
          <w:tcPr>
            <w:tcW w:w="3827" w:type="dxa"/>
          </w:tcPr>
          <w:p w:rsidR="004B1483" w:rsidRPr="005B4D16" w:rsidRDefault="004B1483" w:rsidP="00176EE3">
            <w:pPr>
              <w:pStyle w:val="TableParagraph"/>
              <w:ind w:left="0" w:right="95"/>
              <w:jc w:val="both"/>
              <w:rPr>
                <w:sz w:val="24"/>
                <w:lang w:val="ru-RU"/>
              </w:rPr>
            </w:pPr>
            <w:r w:rsidRPr="005B4D16">
              <w:rPr>
                <w:sz w:val="24"/>
                <w:lang w:val="ru-RU"/>
              </w:rPr>
              <w:t>Профессионально важные качества и особенности построения карьеры в сфере сельского хозяйства. Возможности высшего и среднего профессионального образования в подготовке специалистов для отраслей растениеводство и садоводство.</w:t>
            </w:r>
          </w:p>
        </w:tc>
        <w:tc>
          <w:tcPr>
            <w:tcW w:w="2694" w:type="dxa"/>
          </w:tcPr>
          <w:p w:rsidR="004B1483" w:rsidRPr="005B4D16" w:rsidRDefault="004B1483" w:rsidP="00176EE3">
            <w:pPr>
              <w:pStyle w:val="TableParagraph"/>
              <w:tabs>
                <w:tab w:val="left" w:pos="2465"/>
              </w:tabs>
              <w:ind w:right="93"/>
              <w:jc w:val="both"/>
              <w:rPr>
                <w:sz w:val="24"/>
                <w:lang w:val="ru-RU"/>
              </w:rPr>
            </w:pPr>
            <w:r w:rsidRPr="005B4D16">
              <w:rPr>
                <w:spacing w:val="-2"/>
                <w:sz w:val="24"/>
                <w:lang w:val="ru-RU"/>
              </w:rPr>
              <w:t>Просмотр</w:t>
            </w:r>
            <w:r w:rsidRPr="005B4D16">
              <w:rPr>
                <w:sz w:val="24"/>
                <w:lang w:val="ru-RU"/>
              </w:rPr>
              <w:tab/>
            </w:r>
            <w:r w:rsidRPr="005B4D16">
              <w:rPr>
                <w:spacing w:val="-2"/>
                <w:sz w:val="24"/>
                <w:lang w:val="ru-RU"/>
              </w:rPr>
              <w:t xml:space="preserve">видеороликов, </w:t>
            </w:r>
            <w:r w:rsidRPr="005B4D16">
              <w:rPr>
                <w:sz w:val="24"/>
                <w:lang w:val="ru-RU"/>
              </w:rPr>
              <w:t>прохождение опроса в игровой форме, участие в игре-разминке, участие в дискуссии, выполнение тематических заданий, прохождение инструктажа, рефлексия.</w:t>
            </w:r>
          </w:p>
          <w:p w:rsidR="004B1483" w:rsidRPr="005B4D16" w:rsidRDefault="004B1483" w:rsidP="00176EE3">
            <w:pPr>
              <w:pStyle w:val="TableParagraph"/>
              <w:tabs>
                <w:tab w:val="left" w:pos="904"/>
                <w:tab w:val="left" w:pos="2710"/>
              </w:tabs>
              <w:ind w:right="94"/>
              <w:jc w:val="both"/>
              <w:rPr>
                <w:sz w:val="24"/>
                <w:lang w:val="ru-RU"/>
              </w:rPr>
            </w:pPr>
            <w:r w:rsidRPr="005B4D16">
              <w:rPr>
                <w:sz w:val="24"/>
                <w:lang w:val="ru-RU"/>
              </w:rPr>
              <w:t>Групповая работа, обсуждение. Работа под руководством педагога, самостоятельная работа.</w:t>
            </w:r>
          </w:p>
        </w:tc>
      </w:tr>
      <w:tr w:rsidR="004B1483" w:rsidRPr="005B4D16" w:rsidTr="00176EE3">
        <w:trPr>
          <w:trHeight w:val="2760"/>
        </w:trPr>
        <w:tc>
          <w:tcPr>
            <w:tcW w:w="571" w:type="dxa"/>
          </w:tcPr>
          <w:p w:rsidR="004B1483" w:rsidRPr="005B4D16" w:rsidRDefault="004B1483" w:rsidP="00176EE3">
            <w:pPr>
              <w:pStyle w:val="TableParagraph"/>
              <w:spacing w:line="315" w:lineRule="exact"/>
              <w:ind w:left="110"/>
              <w:rPr>
                <w:sz w:val="28"/>
              </w:rPr>
            </w:pPr>
            <w:r w:rsidRPr="005B4D16">
              <w:rPr>
                <w:spacing w:val="-5"/>
                <w:sz w:val="28"/>
              </w:rPr>
              <w:t>5.</w:t>
            </w:r>
          </w:p>
        </w:tc>
        <w:tc>
          <w:tcPr>
            <w:tcW w:w="1839" w:type="dxa"/>
          </w:tcPr>
          <w:p w:rsidR="004B1483" w:rsidRPr="005B4D16" w:rsidRDefault="004B1483" w:rsidP="00176EE3">
            <w:pPr>
              <w:pStyle w:val="TableParagraph"/>
              <w:rPr>
                <w:sz w:val="24"/>
                <w:lang w:val="ru-RU"/>
              </w:rPr>
            </w:pPr>
            <w:r w:rsidRPr="005B4D16">
              <w:rPr>
                <w:sz w:val="24"/>
                <w:lang w:val="ru-RU"/>
              </w:rPr>
              <w:t xml:space="preserve">Тема 5. Россия </w:t>
            </w:r>
            <w:r w:rsidRPr="005B4D16">
              <w:rPr>
                <w:spacing w:val="-2"/>
                <w:sz w:val="24"/>
                <w:lang w:val="ru-RU"/>
              </w:rPr>
              <w:t>индустриальная: атомная</w:t>
            </w:r>
          </w:p>
          <w:p w:rsidR="004B1483" w:rsidRPr="005B4D16" w:rsidRDefault="004B1483" w:rsidP="00176EE3">
            <w:pPr>
              <w:pStyle w:val="TableParagraph"/>
              <w:ind w:right="530"/>
              <w:rPr>
                <w:sz w:val="24"/>
                <w:lang w:val="ru-RU"/>
              </w:rPr>
            </w:pPr>
            <w:r w:rsidRPr="005B4D16">
              <w:rPr>
                <w:spacing w:val="-2"/>
                <w:sz w:val="24"/>
                <w:lang w:val="ru-RU"/>
              </w:rPr>
              <w:t xml:space="preserve">промышленность </w:t>
            </w:r>
            <w:r w:rsidRPr="005B4D16">
              <w:rPr>
                <w:sz w:val="24"/>
                <w:lang w:val="ru-RU"/>
              </w:rPr>
              <w:t>(1 час)</w:t>
            </w:r>
          </w:p>
        </w:tc>
        <w:tc>
          <w:tcPr>
            <w:tcW w:w="1702" w:type="dxa"/>
          </w:tcPr>
          <w:p w:rsidR="004B1483" w:rsidRPr="005B4D16" w:rsidRDefault="004B1483" w:rsidP="00176EE3">
            <w:pPr>
              <w:pStyle w:val="TableParagraph"/>
              <w:spacing w:line="268" w:lineRule="exact"/>
              <w:ind w:left="110"/>
              <w:rPr>
                <w:sz w:val="24"/>
              </w:rPr>
            </w:pPr>
            <w:r w:rsidRPr="005B4D16">
              <w:rPr>
                <w:spacing w:val="-2"/>
                <w:sz w:val="24"/>
              </w:rPr>
              <w:t>Отраслевое</w:t>
            </w:r>
          </w:p>
        </w:tc>
        <w:tc>
          <w:tcPr>
            <w:tcW w:w="3827" w:type="dxa"/>
          </w:tcPr>
          <w:p w:rsidR="004B1483" w:rsidRPr="005B4D16" w:rsidRDefault="004B1483" w:rsidP="00176EE3">
            <w:pPr>
              <w:pStyle w:val="TableParagraph"/>
              <w:ind w:right="95"/>
              <w:jc w:val="both"/>
              <w:rPr>
                <w:sz w:val="24"/>
                <w:lang w:val="ru-RU"/>
              </w:rPr>
            </w:pPr>
            <w:r w:rsidRPr="005B4D16">
              <w:rPr>
                <w:sz w:val="24"/>
                <w:lang w:val="ru-RU"/>
              </w:rPr>
              <w:t>Профессионально важные качества, характерные для профессий в атомной отрасли и возможности построения карьеры. Возможности высшего и среднего профессионального образования в подготовке специалистов для корпорации Росатом.</w:t>
            </w:r>
          </w:p>
        </w:tc>
        <w:tc>
          <w:tcPr>
            <w:tcW w:w="2694" w:type="dxa"/>
          </w:tcPr>
          <w:p w:rsidR="004B1483" w:rsidRPr="005B4D16" w:rsidRDefault="004B1483" w:rsidP="00176EE3">
            <w:pPr>
              <w:pStyle w:val="TableParagraph"/>
              <w:tabs>
                <w:tab w:val="left" w:pos="2465"/>
              </w:tabs>
              <w:ind w:right="93"/>
              <w:jc w:val="both"/>
              <w:rPr>
                <w:sz w:val="24"/>
                <w:lang w:val="ru-RU"/>
              </w:rPr>
            </w:pPr>
            <w:r w:rsidRPr="005B4D16">
              <w:rPr>
                <w:spacing w:val="-2"/>
                <w:sz w:val="24"/>
                <w:lang w:val="ru-RU"/>
              </w:rPr>
              <w:t>Просмотр</w:t>
            </w:r>
            <w:r w:rsidRPr="005B4D16">
              <w:rPr>
                <w:sz w:val="24"/>
                <w:lang w:val="ru-RU"/>
              </w:rPr>
              <w:tab/>
            </w:r>
            <w:r w:rsidRPr="005B4D16">
              <w:rPr>
                <w:spacing w:val="-2"/>
                <w:sz w:val="24"/>
                <w:lang w:val="ru-RU"/>
              </w:rPr>
              <w:t xml:space="preserve">видеороликов, </w:t>
            </w:r>
            <w:r w:rsidRPr="005B4D16">
              <w:rPr>
                <w:sz w:val="24"/>
                <w:lang w:val="ru-RU"/>
              </w:rPr>
              <w:t>прохождение опроса в игровой форме, участие в игре-разминке, участие в дискуссии, выполнение тематических заданий, прохождение инструктажа, рефлексия.</w:t>
            </w:r>
          </w:p>
          <w:p w:rsidR="004B1483" w:rsidRPr="005B4D16" w:rsidRDefault="004B1483" w:rsidP="00176EE3">
            <w:pPr>
              <w:pStyle w:val="TableParagraph"/>
              <w:tabs>
                <w:tab w:val="left" w:pos="904"/>
                <w:tab w:val="left" w:pos="2710"/>
              </w:tabs>
              <w:ind w:right="94"/>
              <w:jc w:val="both"/>
              <w:rPr>
                <w:sz w:val="24"/>
                <w:lang w:val="ru-RU"/>
              </w:rPr>
            </w:pPr>
            <w:r w:rsidRPr="005B4D16">
              <w:rPr>
                <w:sz w:val="24"/>
                <w:lang w:val="ru-RU"/>
              </w:rPr>
              <w:t>Групповая работа, обсуждение. Работа под руководством педагога, самостоятельная работа</w:t>
            </w:r>
          </w:p>
        </w:tc>
      </w:tr>
      <w:tr w:rsidR="004B1483" w:rsidRPr="005B4D16" w:rsidTr="00176EE3">
        <w:trPr>
          <w:trHeight w:val="2760"/>
        </w:trPr>
        <w:tc>
          <w:tcPr>
            <w:tcW w:w="571" w:type="dxa"/>
          </w:tcPr>
          <w:p w:rsidR="004B1483" w:rsidRPr="005B4D16" w:rsidRDefault="004B1483" w:rsidP="00176EE3">
            <w:pPr>
              <w:pStyle w:val="TableParagraph"/>
              <w:spacing w:line="315" w:lineRule="exact"/>
              <w:ind w:left="110"/>
              <w:rPr>
                <w:sz w:val="28"/>
              </w:rPr>
            </w:pPr>
            <w:r w:rsidRPr="005B4D16">
              <w:rPr>
                <w:spacing w:val="-5"/>
                <w:sz w:val="28"/>
              </w:rPr>
              <w:t>6.</w:t>
            </w:r>
          </w:p>
        </w:tc>
        <w:tc>
          <w:tcPr>
            <w:tcW w:w="1839" w:type="dxa"/>
          </w:tcPr>
          <w:p w:rsidR="004B1483" w:rsidRPr="005B4D16" w:rsidRDefault="004B1483" w:rsidP="00176EE3">
            <w:pPr>
              <w:pStyle w:val="TableParagraph"/>
              <w:rPr>
                <w:sz w:val="24"/>
                <w:lang w:val="ru-RU"/>
              </w:rPr>
            </w:pPr>
            <w:r w:rsidRPr="005B4D16">
              <w:rPr>
                <w:sz w:val="24"/>
                <w:lang w:val="ru-RU"/>
              </w:rPr>
              <w:t xml:space="preserve">Тема6.Практико- </w:t>
            </w:r>
            <w:r w:rsidRPr="005B4D16">
              <w:rPr>
                <w:spacing w:val="-2"/>
                <w:sz w:val="24"/>
                <w:lang w:val="ru-RU"/>
              </w:rPr>
              <w:t xml:space="preserve">ориентированное </w:t>
            </w:r>
            <w:r w:rsidRPr="005B4D16">
              <w:rPr>
                <w:sz w:val="24"/>
                <w:lang w:val="ru-RU"/>
              </w:rPr>
              <w:t>занятие (1 час)</w:t>
            </w:r>
          </w:p>
        </w:tc>
        <w:tc>
          <w:tcPr>
            <w:tcW w:w="1702" w:type="dxa"/>
          </w:tcPr>
          <w:p w:rsidR="004B1483" w:rsidRPr="005B4D16" w:rsidRDefault="004B1483" w:rsidP="00176EE3">
            <w:pPr>
              <w:pStyle w:val="TableParagraph"/>
              <w:ind w:left="110"/>
              <w:rPr>
                <w:sz w:val="20"/>
                <w:szCs w:val="20"/>
              </w:rPr>
            </w:pPr>
            <w:r w:rsidRPr="005B4D16">
              <w:rPr>
                <w:spacing w:val="-2"/>
                <w:sz w:val="20"/>
                <w:szCs w:val="20"/>
              </w:rPr>
              <w:t>Практико- ориентирован</w:t>
            </w:r>
            <w:r w:rsidRPr="005B4D16">
              <w:rPr>
                <w:spacing w:val="-4"/>
                <w:sz w:val="20"/>
                <w:szCs w:val="20"/>
              </w:rPr>
              <w:t>ное</w:t>
            </w:r>
          </w:p>
        </w:tc>
        <w:tc>
          <w:tcPr>
            <w:tcW w:w="3827" w:type="dxa"/>
          </w:tcPr>
          <w:p w:rsidR="004B1483" w:rsidRPr="005B4D16" w:rsidRDefault="004B1483" w:rsidP="00176EE3">
            <w:pPr>
              <w:pStyle w:val="TableParagraph"/>
              <w:ind w:right="95"/>
              <w:jc w:val="both"/>
              <w:rPr>
                <w:sz w:val="24"/>
                <w:lang w:val="ru-RU"/>
              </w:rPr>
            </w:pPr>
            <w:r w:rsidRPr="005B4D16">
              <w:rPr>
                <w:sz w:val="24"/>
                <w:lang w:val="ru-RU"/>
              </w:rPr>
              <w:t>Занятие посвящено «формуле профессии» - схеме описания профессии, созданной для облегчения поиска профессии по критериям: предмет профессиональной деятельности,направлениедополнительногообразования, условия работы, школьные предметы, личные качества, цели и ценности, а также компетенции</w:t>
            </w:r>
          </w:p>
        </w:tc>
        <w:tc>
          <w:tcPr>
            <w:tcW w:w="2694" w:type="dxa"/>
          </w:tcPr>
          <w:p w:rsidR="004B1483" w:rsidRPr="005B4D16" w:rsidRDefault="004B1483" w:rsidP="00176EE3">
            <w:pPr>
              <w:pStyle w:val="TableParagraph"/>
              <w:tabs>
                <w:tab w:val="left" w:pos="904"/>
                <w:tab w:val="left" w:pos="2710"/>
              </w:tabs>
              <w:ind w:right="94"/>
              <w:jc w:val="both"/>
              <w:rPr>
                <w:sz w:val="24"/>
                <w:lang w:val="ru-RU"/>
              </w:rPr>
            </w:pPr>
            <w:r w:rsidRPr="005B4D16">
              <w:rPr>
                <w:sz w:val="24"/>
                <w:lang w:val="ru-RU"/>
              </w:rPr>
              <w:t>Просмотрвидеороликов,участие</w:t>
            </w:r>
            <w:r w:rsidRPr="005B4D16">
              <w:rPr>
                <w:spacing w:val="-10"/>
                <w:sz w:val="24"/>
                <w:lang w:val="ru-RU"/>
              </w:rPr>
              <w:t>в</w:t>
            </w:r>
            <w:r w:rsidRPr="005B4D16">
              <w:rPr>
                <w:sz w:val="24"/>
                <w:lang w:val="ru-RU"/>
              </w:rPr>
              <w:tab/>
            </w:r>
            <w:r w:rsidRPr="005B4D16">
              <w:rPr>
                <w:spacing w:val="-2"/>
                <w:sz w:val="24"/>
                <w:lang w:val="ru-RU"/>
              </w:rPr>
              <w:t>дискуссии,</w:t>
            </w:r>
            <w:r w:rsidRPr="005B4D16">
              <w:rPr>
                <w:sz w:val="24"/>
                <w:lang w:val="ru-RU"/>
              </w:rPr>
              <w:tab/>
            </w:r>
            <w:r w:rsidRPr="005B4D16">
              <w:rPr>
                <w:spacing w:val="-2"/>
                <w:sz w:val="24"/>
                <w:lang w:val="ru-RU"/>
              </w:rPr>
              <w:t xml:space="preserve">выполнение </w:t>
            </w:r>
            <w:r w:rsidRPr="005B4D16">
              <w:rPr>
                <w:sz w:val="24"/>
                <w:lang w:val="ru-RU"/>
              </w:rPr>
              <w:t xml:space="preserve">тематических заданий, прохождение </w:t>
            </w:r>
            <w:r w:rsidRPr="005B4D16">
              <w:rPr>
                <w:spacing w:val="-2"/>
                <w:sz w:val="24"/>
                <w:lang w:val="ru-RU"/>
              </w:rPr>
              <w:t>инструктажа.</w:t>
            </w:r>
          </w:p>
          <w:p w:rsidR="004B1483" w:rsidRPr="005B4D16" w:rsidRDefault="004B1483" w:rsidP="00176EE3">
            <w:pPr>
              <w:pStyle w:val="TableParagraph"/>
              <w:jc w:val="both"/>
              <w:rPr>
                <w:sz w:val="24"/>
                <w:lang w:val="ru-RU"/>
              </w:rPr>
            </w:pPr>
            <w:r w:rsidRPr="005B4D16">
              <w:rPr>
                <w:sz w:val="24"/>
                <w:lang w:val="ru-RU"/>
              </w:rPr>
              <w:t>Групповая</w:t>
            </w:r>
            <w:r w:rsidRPr="005B4D16">
              <w:rPr>
                <w:spacing w:val="-2"/>
                <w:sz w:val="24"/>
                <w:lang w:val="ru-RU"/>
              </w:rPr>
              <w:t>работа.</w:t>
            </w:r>
          </w:p>
          <w:p w:rsidR="004B1483" w:rsidRPr="005B4D16" w:rsidRDefault="004B1483" w:rsidP="00176EE3">
            <w:pPr>
              <w:pStyle w:val="TableParagraph"/>
              <w:tabs>
                <w:tab w:val="left" w:pos="904"/>
                <w:tab w:val="left" w:pos="2710"/>
              </w:tabs>
              <w:ind w:right="94"/>
              <w:jc w:val="both"/>
              <w:rPr>
                <w:sz w:val="24"/>
                <w:lang w:val="ru-RU"/>
              </w:rPr>
            </w:pPr>
            <w:r w:rsidRPr="005B4D16">
              <w:rPr>
                <w:sz w:val="24"/>
                <w:lang w:val="ru-RU"/>
              </w:rPr>
              <w:t>Работа под руководством педагога, самостоятельная работа.</w:t>
            </w:r>
          </w:p>
        </w:tc>
      </w:tr>
      <w:tr w:rsidR="004B1483" w:rsidRPr="005B4D16" w:rsidTr="00176EE3">
        <w:trPr>
          <w:trHeight w:val="2760"/>
        </w:trPr>
        <w:tc>
          <w:tcPr>
            <w:tcW w:w="571" w:type="dxa"/>
          </w:tcPr>
          <w:p w:rsidR="004B1483" w:rsidRPr="005B4D16" w:rsidRDefault="004B1483" w:rsidP="00176EE3">
            <w:pPr>
              <w:pStyle w:val="TableParagraph"/>
              <w:spacing w:line="315" w:lineRule="exact"/>
              <w:ind w:left="110"/>
              <w:rPr>
                <w:sz w:val="28"/>
              </w:rPr>
            </w:pPr>
            <w:r w:rsidRPr="005B4D16">
              <w:rPr>
                <w:spacing w:val="-5"/>
                <w:sz w:val="28"/>
              </w:rPr>
              <w:lastRenderedPageBreak/>
              <w:t>7.</w:t>
            </w:r>
          </w:p>
        </w:tc>
        <w:tc>
          <w:tcPr>
            <w:tcW w:w="1839" w:type="dxa"/>
          </w:tcPr>
          <w:p w:rsidR="004B1483" w:rsidRPr="005B4D16" w:rsidRDefault="004B1483" w:rsidP="00176EE3">
            <w:pPr>
              <w:pStyle w:val="TableParagraph"/>
              <w:spacing w:line="268" w:lineRule="exact"/>
              <w:rPr>
                <w:sz w:val="24"/>
                <w:lang w:val="ru-RU"/>
              </w:rPr>
            </w:pPr>
            <w:r w:rsidRPr="005B4D16">
              <w:rPr>
                <w:sz w:val="24"/>
                <w:lang w:val="ru-RU"/>
              </w:rPr>
              <w:t>Тема7.</w:t>
            </w:r>
            <w:r w:rsidRPr="005B4D16">
              <w:rPr>
                <w:spacing w:val="-2"/>
                <w:sz w:val="24"/>
                <w:lang w:val="ru-RU"/>
              </w:rPr>
              <w:t>Россия</w:t>
            </w:r>
          </w:p>
          <w:p w:rsidR="004B1483" w:rsidRPr="005B4D16" w:rsidRDefault="004B1483" w:rsidP="00176EE3">
            <w:pPr>
              <w:pStyle w:val="TableParagraph"/>
              <w:ind w:right="521"/>
              <w:rPr>
                <w:sz w:val="24"/>
                <w:lang w:val="ru-RU"/>
              </w:rPr>
            </w:pPr>
            <w:r w:rsidRPr="005B4D16">
              <w:rPr>
                <w:sz w:val="24"/>
                <w:lang w:val="ru-RU"/>
              </w:rPr>
              <w:t xml:space="preserve">аграрная:пищевая </w:t>
            </w:r>
            <w:r w:rsidRPr="005B4D16">
              <w:rPr>
                <w:spacing w:val="-2"/>
                <w:sz w:val="24"/>
                <w:lang w:val="ru-RU"/>
              </w:rPr>
              <w:t xml:space="preserve">промышленность </w:t>
            </w:r>
            <w:r w:rsidRPr="005B4D16">
              <w:rPr>
                <w:sz w:val="24"/>
                <w:lang w:val="ru-RU"/>
              </w:rPr>
              <w:t>и общественное питание (1 час)</w:t>
            </w:r>
          </w:p>
        </w:tc>
        <w:tc>
          <w:tcPr>
            <w:tcW w:w="1702" w:type="dxa"/>
          </w:tcPr>
          <w:p w:rsidR="004B1483" w:rsidRPr="005B4D16" w:rsidRDefault="004B1483" w:rsidP="00176EE3">
            <w:pPr>
              <w:pStyle w:val="TableParagraph"/>
              <w:spacing w:line="268" w:lineRule="exact"/>
              <w:ind w:left="110"/>
              <w:rPr>
                <w:sz w:val="24"/>
              </w:rPr>
            </w:pPr>
            <w:r w:rsidRPr="005B4D16">
              <w:rPr>
                <w:spacing w:val="-2"/>
                <w:sz w:val="24"/>
              </w:rPr>
              <w:t>Отраслевое</w:t>
            </w:r>
          </w:p>
        </w:tc>
        <w:tc>
          <w:tcPr>
            <w:tcW w:w="3827" w:type="dxa"/>
          </w:tcPr>
          <w:p w:rsidR="004B1483" w:rsidRPr="005B4D16" w:rsidRDefault="004B1483" w:rsidP="00176EE3">
            <w:pPr>
              <w:pStyle w:val="TableParagraph"/>
              <w:ind w:right="95"/>
              <w:jc w:val="both"/>
              <w:rPr>
                <w:sz w:val="24"/>
                <w:lang w:val="ru-RU"/>
              </w:rPr>
            </w:pPr>
            <w:r w:rsidRPr="005B4D16">
              <w:rPr>
                <w:sz w:val="24"/>
                <w:lang w:val="ru-RU"/>
              </w:rPr>
              <w:t xml:space="preserve">Профессионально важные качества и особенности построения карьеры в аграрной сфере. Возможности высшего и среднего профессионального </w:t>
            </w:r>
            <w:r w:rsidRPr="005B4D16">
              <w:rPr>
                <w:spacing w:val="-2"/>
                <w:sz w:val="24"/>
                <w:lang w:val="ru-RU"/>
              </w:rPr>
              <w:t>образования</w:t>
            </w:r>
            <w:r w:rsidRPr="005B4D16">
              <w:rPr>
                <w:sz w:val="24"/>
                <w:lang w:val="ru-RU"/>
              </w:rPr>
              <w:tab/>
            </w:r>
            <w:r w:rsidRPr="005B4D16">
              <w:rPr>
                <w:spacing w:val="-10"/>
                <w:sz w:val="24"/>
                <w:lang w:val="ru-RU"/>
              </w:rPr>
              <w:t>в</w:t>
            </w:r>
            <w:r w:rsidRPr="005B4D16">
              <w:rPr>
                <w:sz w:val="24"/>
                <w:lang w:val="ru-RU"/>
              </w:rPr>
              <w:tab/>
            </w:r>
            <w:r w:rsidRPr="005B4D16">
              <w:rPr>
                <w:spacing w:val="-2"/>
                <w:sz w:val="24"/>
                <w:lang w:val="ru-RU"/>
              </w:rPr>
              <w:t>подготовке</w:t>
            </w:r>
            <w:r w:rsidRPr="005B4D16">
              <w:rPr>
                <w:sz w:val="24"/>
                <w:lang w:val="ru-RU"/>
              </w:rPr>
              <w:tab/>
            </w:r>
            <w:r w:rsidRPr="005B4D16">
              <w:rPr>
                <w:spacing w:val="-2"/>
                <w:sz w:val="24"/>
                <w:lang w:val="ru-RU"/>
              </w:rPr>
              <w:t xml:space="preserve">специалистов </w:t>
            </w:r>
            <w:r w:rsidRPr="005B4D16">
              <w:rPr>
                <w:sz w:val="24"/>
                <w:lang w:val="ru-RU"/>
              </w:rPr>
              <w:t>для рассматриваемых отраслей.</w:t>
            </w:r>
          </w:p>
        </w:tc>
        <w:tc>
          <w:tcPr>
            <w:tcW w:w="2694" w:type="dxa"/>
          </w:tcPr>
          <w:p w:rsidR="004B1483" w:rsidRPr="005B4D16" w:rsidRDefault="004B1483" w:rsidP="00176EE3">
            <w:pPr>
              <w:pStyle w:val="TableParagraph"/>
              <w:tabs>
                <w:tab w:val="left" w:pos="2465"/>
              </w:tabs>
              <w:ind w:right="93"/>
              <w:jc w:val="both"/>
              <w:rPr>
                <w:sz w:val="24"/>
                <w:lang w:val="ru-RU"/>
              </w:rPr>
            </w:pPr>
            <w:r w:rsidRPr="005B4D16">
              <w:rPr>
                <w:spacing w:val="-2"/>
                <w:sz w:val="24"/>
                <w:lang w:val="ru-RU"/>
              </w:rPr>
              <w:t>Просмотр</w:t>
            </w:r>
            <w:r w:rsidRPr="005B4D16">
              <w:rPr>
                <w:sz w:val="24"/>
                <w:lang w:val="ru-RU"/>
              </w:rPr>
              <w:tab/>
            </w:r>
            <w:r w:rsidRPr="005B4D16">
              <w:rPr>
                <w:spacing w:val="-2"/>
                <w:sz w:val="24"/>
                <w:lang w:val="ru-RU"/>
              </w:rPr>
              <w:t xml:space="preserve">видеороликов, </w:t>
            </w:r>
            <w:r w:rsidRPr="005B4D16">
              <w:rPr>
                <w:sz w:val="24"/>
                <w:lang w:val="ru-RU"/>
              </w:rPr>
              <w:t>прохождение опроса в игровой форме, участие в игре-разминке, участие в дискуссии, выполнение тематических заданий, прохождение инструктажа, рефлексия.</w:t>
            </w:r>
          </w:p>
          <w:p w:rsidR="004B1483" w:rsidRPr="005B4D16" w:rsidRDefault="004B1483" w:rsidP="00176EE3">
            <w:pPr>
              <w:pStyle w:val="TableParagraph"/>
              <w:tabs>
                <w:tab w:val="left" w:pos="904"/>
                <w:tab w:val="left" w:pos="2710"/>
              </w:tabs>
              <w:ind w:right="94"/>
              <w:jc w:val="both"/>
              <w:rPr>
                <w:sz w:val="24"/>
                <w:lang w:val="ru-RU"/>
              </w:rPr>
            </w:pPr>
            <w:r w:rsidRPr="005B4D16">
              <w:rPr>
                <w:sz w:val="24"/>
                <w:lang w:val="ru-RU"/>
              </w:rPr>
              <w:t>Групповая работа, обсуждение. Работа под руководством педагога, самостоятельная работа.</w:t>
            </w:r>
          </w:p>
        </w:tc>
      </w:tr>
      <w:tr w:rsidR="004B1483" w:rsidRPr="005B4D16" w:rsidTr="00176EE3">
        <w:trPr>
          <w:trHeight w:val="2760"/>
        </w:trPr>
        <w:tc>
          <w:tcPr>
            <w:tcW w:w="571" w:type="dxa"/>
          </w:tcPr>
          <w:p w:rsidR="004B1483" w:rsidRPr="005B4D16" w:rsidRDefault="004B1483" w:rsidP="00176EE3">
            <w:pPr>
              <w:pStyle w:val="TableParagraph"/>
              <w:spacing w:line="315" w:lineRule="exact"/>
              <w:ind w:left="110"/>
              <w:rPr>
                <w:sz w:val="28"/>
              </w:rPr>
            </w:pPr>
            <w:r w:rsidRPr="005B4D16">
              <w:rPr>
                <w:spacing w:val="-5"/>
                <w:sz w:val="28"/>
              </w:rPr>
              <w:t>8.</w:t>
            </w:r>
          </w:p>
        </w:tc>
        <w:tc>
          <w:tcPr>
            <w:tcW w:w="1839" w:type="dxa"/>
          </w:tcPr>
          <w:p w:rsidR="004B1483" w:rsidRPr="005B4D16" w:rsidRDefault="004B1483" w:rsidP="00176EE3">
            <w:pPr>
              <w:pStyle w:val="TableParagraph"/>
              <w:rPr>
                <w:sz w:val="24"/>
                <w:lang w:val="ru-RU"/>
              </w:rPr>
            </w:pPr>
            <w:r w:rsidRPr="005B4D16">
              <w:rPr>
                <w:sz w:val="24"/>
                <w:lang w:val="ru-RU"/>
              </w:rPr>
              <w:t xml:space="preserve">Тема 8. Россия </w:t>
            </w:r>
            <w:r w:rsidRPr="005B4D16">
              <w:rPr>
                <w:spacing w:val="-2"/>
                <w:sz w:val="24"/>
                <w:lang w:val="ru-RU"/>
              </w:rPr>
              <w:t xml:space="preserve">здоровая: биотехнологии, </w:t>
            </w:r>
            <w:r w:rsidRPr="005B4D16">
              <w:rPr>
                <w:sz w:val="24"/>
                <w:lang w:val="ru-RU"/>
              </w:rPr>
              <w:t>экология(1</w:t>
            </w:r>
            <w:r w:rsidRPr="005B4D16">
              <w:rPr>
                <w:spacing w:val="-4"/>
                <w:sz w:val="24"/>
                <w:lang w:val="ru-RU"/>
              </w:rPr>
              <w:t>час)</w:t>
            </w:r>
          </w:p>
        </w:tc>
        <w:tc>
          <w:tcPr>
            <w:tcW w:w="1702" w:type="dxa"/>
          </w:tcPr>
          <w:p w:rsidR="004B1483" w:rsidRPr="005B4D16" w:rsidRDefault="004B1483" w:rsidP="00176EE3">
            <w:pPr>
              <w:pStyle w:val="TableParagraph"/>
              <w:spacing w:line="268" w:lineRule="exact"/>
              <w:ind w:left="110"/>
              <w:rPr>
                <w:sz w:val="24"/>
              </w:rPr>
            </w:pPr>
            <w:r w:rsidRPr="005B4D16">
              <w:rPr>
                <w:spacing w:val="-2"/>
                <w:sz w:val="24"/>
              </w:rPr>
              <w:t>Отраслевое</w:t>
            </w:r>
          </w:p>
        </w:tc>
        <w:tc>
          <w:tcPr>
            <w:tcW w:w="3827" w:type="dxa"/>
          </w:tcPr>
          <w:p w:rsidR="004B1483" w:rsidRPr="005B4D16" w:rsidRDefault="004B1483" w:rsidP="00176EE3">
            <w:pPr>
              <w:pStyle w:val="TableParagraph"/>
              <w:ind w:right="95"/>
              <w:jc w:val="both"/>
              <w:rPr>
                <w:sz w:val="24"/>
                <w:lang w:val="ru-RU"/>
              </w:rPr>
            </w:pPr>
            <w:r w:rsidRPr="005B4D16">
              <w:rPr>
                <w:sz w:val="24"/>
                <w:lang w:val="ru-RU"/>
              </w:rPr>
              <w:t xml:space="preserve">Профессионально важные качества и особенности построения карьеры в сфере здоровья. Возможности высшего и среднего профессионального </w:t>
            </w:r>
            <w:r w:rsidRPr="005B4D16">
              <w:rPr>
                <w:spacing w:val="-2"/>
                <w:sz w:val="24"/>
                <w:lang w:val="ru-RU"/>
              </w:rPr>
              <w:t>образования</w:t>
            </w:r>
            <w:r w:rsidRPr="005B4D16">
              <w:rPr>
                <w:sz w:val="24"/>
                <w:lang w:val="ru-RU"/>
              </w:rPr>
              <w:tab/>
            </w:r>
            <w:r w:rsidRPr="005B4D16">
              <w:rPr>
                <w:spacing w:val="-10"/>
                <w:sz w:val="24"/>
                <w:lang w:val="ru-RU"/>
              </w:rPr>
              <w:t>в</w:t>
            </w:r>
            <w:r w:rsidRPr="005B4D16">
              <w:rPr>
                <w:sz w:val="24"/>
                <w:lang w:val="ru-RU"/>
              </w:rPr>
              <w:tab/>
            </w:r>
            <w:r w:rsidRPr="005B4D16">
              <w:rPr>
                <w:spacing w:val="-2"/>
                <w:sz w:val="24"/>
                <w:lang w:val="ru-RU"/>
              </w:rPr>
              <w:t>подготовке</w:t>
            </w:r>
            <w:r w:rsidRPr="005B4D16">
              <w:rPr>
                <w:sz w:val="24"/>
                <w:lang w:val="ru-RU"/>
              </w:rPr>
              <w:tab/>
            </w:r>
            <w:r w:rsidRPr="005B4D16">
              <w:rPr>
                <w:spacing w:val="-2"/>
                <w:sz w:val="24"/>
                <w:lang w:val="ru-RU"/>
              </w:rPr>
              <w:t xml:space="preserve">специалистов </w:t>
            </w:r>
            <w:r w:rsidRPr="005B4D16">
              <w:rPr>
                <w:sz w:val="24"/>
                <w:lang w:val="ru-RU"/>
              </w:rPr>
              <w:t>для рассматриваемых.</w:t>
            </w:r>
          </w:p>
        </w:tc>
        <w:tc>
          <w:tcPr>
            <w:tcW w:w="2694" w:type="dxa"/>
          </w:tcPr>
          <w:p w:rsidR="004B1483" w:rsidRPr="005B4D16" w:rsidRDefault="004B1483" w:rsidP="00176EE3">
            <w:pPr>
              <w:pStyle w:val="TableParagraph"/>
              <w:tabs>
                <w:tab w:val="left" w:pos="2465"/>
              </w:tabs>
              <w:ind w:right="93"/>
              <w:jc w:val="both"/>
              <w:rPr>
                <w:sz w:val="24"/>
                <w:lang w:val="ru-RU"/>
              </w:rPr>
            </w:pPr>
            <w:r w:rsidRPr="005B4D16">
              <w:rPr>
                <w:spacing w:val="-2"/>
                <w:sz w:val="24"/>
                <w:lang w:val="ru-RU"/>
              </w:rPr>
              <w:t>Просмотр</w:t>
            </w:r>
            <w:r w:rsidRPr="005B4D16">
              <w:rPr>
                <w:sz w:val="24"/>
                <w:lang w:val="ru-RU"/>
              </w:rPr>
              <w:tab/>
            </w:r>
            <w:r w:rsidRPr="005B4D16">
              <w:rPr>
                <w:spacing w:val="-2"/>
                <w:sz w:val="24"/>
                <w:lang w:val="ru-RU"/>
              </w:rPr>
              <w:t xml:space="preserve">видеороликов, </w:t>
            </w:r>
            <w:r w:rsidRPr="005B4D16">
              <w:rPr>
                <w:sz w:val="24"/>
                <w:lang w:val="ru-RU"/>
              </w:rPr>
              <w:t>прохождение опроса в игровой форме, участие в игре-разминке, участие в дискуссии, выполнение тематических заданий, прохождение инструктажа, рефлексия.</w:t>
            </w:r>
          </w:p>
          <w:p w:rsidR="004B1483" w:rsidRPr="005B4D16" w:rsidRDefault="004B1483" w:rsidP="00176EE3">
            <w:pPr>
              <w:pStyle w:val="TableParagraph"/>
              <w:tabs>
                <w:tab w:val="left" w:pos="904"/>
                <w:tab w:val="left" w:pos="2710"/>
              </w:tabs>
              <w:ind w:right="94"/>
              <w:jc w:val="both"/>
              <w:rPr>
                <w:sz w:val="24"/>
                <w:lang w:val="ru-RU"/>
              </w:rPr>
            </w:pPr>
            <w:r w:rsidRPr="005B4D16">
              <w:rPr>
                <w:sz w:val="24"/>
                <w:lang w:val="ru-RU"/>
              </w:rPr>
              <w:t>Групповая работа, обсуждение. Работаподруководствомпедагога, самостоятельная работа.</w:t>
            </w:r>
          </w:p>
        </w:tc>
      </w:tr>
      <w:tr w:rsidR="004B1483" w:rsidRPr="005B4D16" w:rsidTr="00176EE3">
        <w:trPr>
          <w:trHeight w:val="2760"/>
        </w:trPr>
        <w:tc>
          <w:tcPr>
            <w:tcW w:w="571" w:type="dxa"/>
          </w:tcPr>
          <w:p w:rsidR="004B1483" w:rsidRPr="005B4D16" w:rsidRDefault="004B1483" w:rsidP="00176EE3">
            <w:pPr>
              <w:pStyle w:val="TableParagraph"/>
              <w:spacing w:line="315" w:lineRule="exact"/>
              <w:ind w:left="110"/>
              <w:rPr>
                <w:sz w:val="28"/>
              </w:rPr>
            </w:pPr>
            <w:r w:rsidRPr="005B4D16">
              <w:rPr>
                <w:spacing w:val="-5"/>
                <w:sz w:val="28"/>
              </w:rPr>
              <w:t>9.</w:t>
            </w:r>
          </w:p>
        </w:tc>
        <w:tc>
          <w:tcPr>
            <w:tcW w:w="1839" w:type="dxa"/>
          </w:tcPr>
          <w:p w:rsidR="004B1483" w:rsidRPr="005B4D16" w:rsidRDefault="004B1483" w:rsidP="00176EE3">
            <w:pPr>
              <w:pStyle w:val="TableParagraph"/>
              <w:spacing w:line="268" w:lineRule="exact"/>
              <w:rPr>
                <w:sz w:val="24"/>
                <w:lang w:val="ru-RU"/>
              </w:rPr>
            </w:pPr>
            <w:r w:rsidRPr="005B4D16">
              <w:rPr>
                <w:sz w:val="24"/>
                <w:lang w:val="ru-RU"/>
              </w:rPr>
              <w:t>Тема9.</w:t>
            </w:r>
            <w:r w:rsidRPr="005B4D16">
              <w:rPr>
                <w:spacing w:val="-2"/>
                <w:sz w:val="24"/>
                <w:lang w:val="ru-RU"/>
              </w:rPr>
              <w:t>Россия</w:t>
            </w:r>
          </w:p>
          <w:p w:rsidR="004B1483" w:rsidRPr="005B4D16" w:rsidRDefault="004B1483" w:rsidP="00176EE3">
            <w:pPr>
              <w:pStyle w:val="TableParagraph"/>
              <w:ind w:right="238"/>
              <w:rPr>
                <w:sz w:val="24"/>
                <w:lang w:val="ru-RU"/>
              </w:rPr>
            </w:pPr>
            <w:r w:rsidRPr="005B4D16">
              <w:rPr>
                <w:sz w:val="24"/>
                <w:lang w:val="ru-RU"/>
              </w:rPr>
              <w:t xml:space="preserve">безопасная:полиция, </w:t>
            </w:r>
            <w:r w:rsidRPr="005B4D16">
              <w:rPr>
                <w:spacing w:val="-2"/>
                <w:sz w:val="24"/>
                <w:lang w:val="ru-RU"/>
              </w:rPr>
              <w:t xml:space="preserve">противопожарная </w:t>
            </w:r>
            <w:r w:rsidRPr="005B4D16">
              <w:rPr>
                <w:sz w:val="24"/>
                <w:lang w:val="ru-RU"/>
              </w:rPr>
              <w:t>служба, служба спасения, охрана</w:t>
            </w:r>
          </w:p>
          <w:p w:rsidR="004B1483" w:rsidRPr="005B4D16" w:rsidRDefault="004B1483" w:rsidP="00176EE3">
            <w:pPr>
              <w:pStyle w:val="TableParagraph"/>
              <w:rPr>
                <w:sz w:val="24"/>
              </w:rPr>
            </w:pPr>
            <w:r w:rsidRPr="005B4D16">
              <w:rPr>
                <w:sz w:val="24"/>
              </w:rPr>
              <w:t xml:space="preserve">(1 </w:t>
            </w:r>
            <w:r w:rsidRPr="005B4D16">
              <w:rPr>
                <w:spacing w:val="-4"/>
                <w:sz w:val="24"/>
              </w:rPr>
              <w:t>час)</w:t>
            </w:r>
          </w:p>
        </w:tc>
        <w:tc>
          <w:tcPr>
            <w:tcW w:w="1702" w:type="dxa"/>
          </w:tcPr>
          <w:p w:rsidR="004B1483" w:rsidRPr="005B4D16" w:rsidRDefault="004B1483" w:rsidP="00176EE3">
            <w:pPr>
              <w:pStyle w:val="TableParagraph"/>
              <w:spacing w:line="268" w:lineRule="exact"/>
              <w:ind w:left="110"/>
              <w:rPr>
                <w:sz w:val="24"/>
              </w:rPr>
            </w:pPr>
            <w:r w:rsidRPr="005B4D16">
              <w:rPr>
                <w:spacing w:val="-2"/>
                <w:sz w:val="24"/>
              </w:rPr>
              <w:t>Отраслевое</w:t>
            </w:r>
          </w:p>
        </w:tc>
        <w:tc>
          <w:tcPr>
            <w:tcW w:w="3827" w:type="dxa"/>
          </w:tcPr>
          <w:p w:rsidR="004B1483" w:rsidRPr="005B4D16" w:rsidRDefault="004B1483" w:rsidP="00176EE3">
            <w:pPr>
              <w:pStyle w:val="TableParagraph"/>
              <w:tabs>
                <w:tab w:val="left" w:pos="2864"/>
                <w:tab w:val="left" w:pos="5116"/>
              </w:tabs>
              <w:ind w:right="95"/>
              <w:jc w:val="both"/>
              <w:rPr>
                <w:sz w:val="24"/>
                <w:lang w:val="ru-RU"/>
              </w:rPr>
            </w:pPr>
            <w:r w:rsidRPr="005B4D16">
              <w:rPr>
                <w:sz w:val="24"/>
                <w:lang w:val="ru-RU"/>
              </w:rPr>
              <w:t xml:space="preserve">Знакомствообучающихсясрольюслужббезопасностивэкономикенашейстраны.ДостиженияРоссии врассматриваемыхотраслях,актуальныезадачииперспективыразвития.Особенностиработодателей,их географическая представленность, перспективная потребность в кадрах. Основные профессии и содержание </w:t>
            </w:r>
            <w:r w:rsidRPr="005B4D16">
              <w:rPr>
                <w:spacing w:val="-2"/>
                <w:sz w:val="24"/>
                <w:lang w:val="ru-RU"/>
              </w:rPr>
              <w:t>профессиональной</w:t>
            </w:r>
            <w:r w:rsidRPr="005B4D16">
              <w:rPr>
                <w:sz w:val="24"/>
                <w:lang w:val="ru-RU"/>
              </w:rPr>
              <w:tab/>
            </w:r>
            <w:r w:rsidRPr="005B4D16">
              <w:rPr>
                <w:spacing w:val="-2"/>
                <w:sz w:val="24"/>
                <w:lang w:val="ru-RU"/>
              </w:rPr>
              <w:t>деятельности.</w:t>
            </w:r>
            <w:r w:rsidRPr="005B4D16">
              <w:rPr>
                <w:sz w:val="24"/>
                <w:lang w:val="ru-RU"/>
              </w:rPr>
              <w:tab/>
            </w:r>
            <w:r w:rsidRPr="005B4D16">
              <w:rPr>
                <w:spacing w:val="-2"/>
                <w:sz w:val="24"/>
                <w:lang w:val="ru-RU"/>
              </w:rPr>
              <w:t xml:space="preserve">Варианты </w:t>
            </w:r>
            <w:r w:rsidRPr="005B4D16">
              <w:rPr>
                <w:sz w:val="24"/>
                <w:lang w:val="ru-RU"/>
              </w:rPr>
              <w:t>профессионального образования.Рассматриваются такие направления, как полиция, противопожарная служба, служба спасения, охрана.</w:t>
            </w:r>
          </w:p>
          <w:p w:rsidR="004B1483" w:rsidRPr="005B4D16" w:rsidRDefault="004B1483" w:rsidP="00176EE3">
            <w:pPr>
              <w:pStyle w:val="TableParagraph"/>
              <w:tabs>
                <w:tab w:val="left" w:pos="2864"/>
                <w:tab w:val="left" w:pos="5116"/>
              </w:tabs>
              <w:ind w:right="95"/>
              <w:jc w:val="both"/>
              <w:rPr>
                <w:sz w:val="24"/>
                <w:lang w:val="ru-RU"/>
              </w:rPr>
            </w:pPr>
          </w:p>
          <w:p w:rsidR="004B1483" w:rsidRPr="005B4D16" w:rsidRDefault="004B1483" w:rsidP="00176EE3">
            <w:pPr>
              <w:pStyle w:val="TableParagraph"/>
              <w:tabs>
                <w:tab w:val="left" w:pos="2864"/>
                <w:tab w:val="left" w:pos="5116"/>
              </w:tabs>
              <w:ind w:left="0" w:right="95"/>
              <w:jc w:val="both"/>
              <w:rPr>
                <w:sz w:val="24"/>
                <w:lang w:val="ru-RU"/>
              </w:rPr>
            </w:pPr>
            <w:r w:rsidRPr="005B4D16">
              <w:rPr>
                <w:sz w:val="24"/>
                <w:lang w:val="ru-RU"/>
              </w:rPr>
              <w:t xml:space="preserve">Профессиональноважныекачества и особенности построения карьеры в службах безопасности. Возможности высшего и среднего профессионального образования в подготовке специалистов для </w:t>
            </w:r>
            <w:r w:rsidRPr="005B4D16">
              <w:rPr>
                <w:sz w:val="24"/>
                <w:lang w:val="ru-RU"/>
              </w:rPr>
              <w:lastRenderedPageBreak/>
              <w:t>рассматриваемых отраслей.</w:t>
            </w:r>
          </w:p>
        </w:tc>
        <w:tc>
          <w:tcPr>
            <w:tcW w:w="2694" w:type="dxa"/>
          </w:tcPr>
          <w:p w:rsidR="004B1483" w:rsidRPr="005B4D16" w:rsidRDefault="004B1483" w:rsidP="00176EE3">
            <w:pPr>
              <w:pStyle w:val="TableParagraph"/>
              <w:tabs>
                <w:tab w:val="left" w:pos="2465"/>
              </w:tabs>
              <w:ind w:right="93"/>
              <w:jc w:val="both"/>
              <w:rPr>
                <w:sz w:val="24"/>
                <w:lang w:val="ru-RU"/>
              </w:rPr>
            </w:pPr>
            <w:r w:rsidRPr="005B4D16">
              <w:rPr>
                <w:spacing w:val="-2"/>
                <w:sz w:val="24"/>
                <w:lang w:val="ru-RU"/>
              </w:rPr>
              <w:lastRenderedPageBreak/>
              <w:t>Просмотр</w:t>
            </w:r>
            <w:r w:rsidRPr="005B4D16">
              <w:rPr>
                <w:sz w:val="24"/>
                <w:lang w:val="ru-RU"/>
              </w:rPr>
              <w:tab/>
            </w:r>
            <w:r w:rsidRPr="005B4D16">
              <w:rPr>
                <w:spacing w:val="-2"/>
                <w:sz w:val="24"/>
                <w:lang w:val="ru-RU"/>
              </w:rPr>
              <w:t xml:space="preserve">видеороликов, </w:t>
            </w:r>
            <w:r w:rsidRPr="005B4D16">
              <w:rPr>
                <w:sz w:val="24"/>
                <w:lang w:val="ru-RU"/>
              </w:rPr>
              <w:t>прохождение опроса в игровой форме, участие в игре-разминке, участие в дискуссии, выполнение тематических заданий, прохождение инструктажа, рефлексия.</w:t>
            </w:r>
          </w:p>
          <w:p w:rsidR="004B1483" w:rsidRPr="005B4D16" w:rsidRDefault="004B1483" w:rsidP="00176EE3">
            <w:pPr>
              <w:pStyle w:val="TableParagraph"/>
              <w:ind w:right="37"/>
              <w:rPr>
                <w:sz w:val="24"/>
                <w:lang w:val="ru-RU"/>
              </w:rPr>
            </w:pPr>
            <w:r w:rsidRPr="005B4D16">
              <w:rPr>
                <w:sz w:val="24"/>
                <w:lang w:val="ru-RU"/>
              </w:rPr>
              <w:t>Групповая работа, обсуждение. Работаподруководствомпедагога, самостоятельная работа.</w:t>
            </w:r>
          </w:p>
        </w:tc>
      </w:tr>
      <w:tr w:rsidR="004B1483" w:rsidRPr="005B4D16" w:rsidTr="00176EE3">
        <w:trPr>
          <w:trHeight w:val="2760"/>
        </w:trPr>
        <w:tc>
          <w:tcPr>
            <w:tcW w:w="571" w:type="dxa"/>
          </w:tcPr>
          <w:p w:rsidR="004B1483" w:rsidRPr="005B4D16" w:rsidRDefault="004B1483" w:rsidP="00176EE3">
            <w:pPr>
              <w:pStyle w:val="TableParagraph"/>
              <w:spacing w:line="315" w:lineRule="exact"/>
              <w:ind w:left="110"/>
              <w:rPr>
                <w:sz w:val="28"/>
              </w:rPr>
            </w:pPr>
            <w:r w:rsidRPr="005B4D16">
              <w:rPr>
                <w:spacing w:val="-5"/>
                <w:sz w:val="28"/>
              </w:rPr>
              <w:lastRenderedPageBreak/>
              <w:t>10.</w:t>
            </w:r>
          </w:p>
        </w:tc>
        <w:tc>
          <w:tcPr>
            <w:tcW w:w="1839" w:type="dxa"/>
          </w:tcPr>
          <w:p w:rsidR="004B1483" w:rsidRPr="005B4D16" w:rsidRDefault="004B1483" w:rsidP="00176EE3">
            <w:pPr>
              <w:pStyle w:val="TableParagraph"/>
              <w:rPr>
                <w:sz w:val="24"/>
                <w:lang w:val="ru-RU"/>
              </w:rPr>
            </w:pPr>
            <w:r w:rsidRPr="005B4D16">
              <w:rPr>
                <w:sz w:val="24"/>
                <w:lang w:val="ru-RU"/>
              </w:rPr>
              <w:t xml:space="preserve">Тема10.Практико- </w:t>
            </w:r>
            <w:r w:rsidRPr="005B4D16">
              <w:rPr>
                <w:spacing w:val="-2"/>
                <w:sz w:val="24"/>
                <w:lang w:val="ru-RU"/>
              </w:rPr>
              <w:t xml:space="preserve">ориентированное </w:t>
            </w:r>
            <w:r w:rsidRPr="005B4D16">
              <w:rPr>
                <w:sz w:val="24"/>
                <w:lang w:val="ru-RU"/>
              </w:rPr>
              <w:t>занятие (1 час)</w:t>
            </w:r>
          </w:p>
        </w:tc>
        <w:tc>
          <w:tcPr>
            <w:tcW w:w="1702" w:type="dxa"/>
          </w:tcPr>
          <w:p w:rsidR="004B1483" w:rsidRPr="005B4D16" w:rsidRDefault="004B1483" w:rsidP="00176EE3">
            <w:pPr>
              <w:pStyle w:val="TableParagraph"/>
              <w:ind w:left="110"/>
              <w:rPr>
                <w:sz w:val="24"/>
              </w:rPr>
            </w:pPr>
            <w:r w:rsidRPr="005B4D16">
              <w:rPr>
                <w:spacing w:val="-2"/>
                <w:sz w:val="24"/>
              </w:rPr>
              <w:t>Практико- ориентирован</w:t>
            </w:r>
            <w:r w:rsidRPr="005B4D16">
              <w:rPr>
                <w:spacing w:val="-4"/>
                <w:sz w:val="24"/>
              </w:rPr>
              <w:t>ное</w:t>
            </w:r>
          </w:p>
        </w:tc>
        <w:tc>
          <w:tcPr>
            <w:tcW w:w="3827" w:type="dxa"/>
          </w:tcPr>
          <w:p w:rsidR="004B1483" w:rsidRPr="005B4D16" w:rsidRDefault="004B1483" w:rsidP="00176EE3">
            <w:pPr>
              <w:pStyle w:val="TableParagraph"/>
              <w:ind w:right="94"/>
              <w:jc w:val="both"/>
              <w:rPr>
                <w:sz w:val="24"/>
                <w:lang w:val="ru-RU"/>
              </w:rPr>
            </w:pPr>
            <w:r w:rsidRPr="005B4D16">
              <w:rPr>
                <w:sz w:val="24"/>
                <w:lang w:val="ru-RU"/>
              </w:rPr>
              <w:t xml:space="preserve">Занятиенаправленонауглублениепредставлений о профессиях в изученных областях. Педагогу предлагается выбор в тематике занятия из двух </w:t>
            </w:r>
            <w:r w:rsidRPr="005B4D16">
              <w:rPr>
                <w:spacing w:val="-2"/>
                <w:sz w:val="24"/>
                <w:lang w:val="ru-RU"/>
              </w:rPr>
              <w:t>возможных.</w:t>
            </w:r>
          </w:p>
          <w:p w:rsidR="004B1483" w:rsidRPr="005B4D16" w:rsidRDefault="004B1483" w:rsidP="00176EE3">
            <w:pPr>
              <w:pStyle w:val="TableParagraph"/>
              <w:ind w:right="91"/>
              <w:jc w:val="both"/>
              <w:rPr>
                <w:sz w:val="24"/>
                <w:lang w:val="ru-RU"/>
              </w:rPr>
            </w:pPr>
            <w:r w:rsidRPr="005B4D16">
              <w:rPr>
                <w:sz w:val="24"/>
                <w:lang w:val="ru-RU"/>
              </w:rPr>
              <w:t>Обучающиесяполучаютзаданияотспециалиста (ввидеороликеиливформатепрезентации,взависимости от технических возможностей образовательной организации)и,благодаряихвыполнению,уточняютсвои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w:t>
            </w:r>
          </w:p>
          <w:p w:rsidR="004B1483" w:rsidRPr="005B4D16" w:rsidRDefault="004B1483" w:rsidP="00176EE3">
            <w:pPr>
              <w:pStyle w:val="TableParagraph"/>
              <w:jc w:val="both"/>
              <w:rPr>
                <w:sz w:val="24"/>
                <w:lang w:val="ru-RU"/>
              </w:rPr>
            </w:pPr>
            <w:r w:rsidRPr="005B4D16">
              <w:rPr>
                <w:sz w:val="24"/>
                <w:lang w:val="ru-RU"/>
              </w:rPr>
              <w:t>Наматериалепрофессийизотраслей(на</w:t>
            </w:r>
            <w:r w:rsidRPr="005B4D16">
              <w:rPr>
                <w:spacing w:val="-2"/>
                <w:sz w:val="24"/>
                <w:lang w:val="ru-RU"/>
              </w:rPr>
              <w:t>выбор):</w:t>
            </w:r>
          </w:p>
          <w:p w:rsidR="004B1483" w:rsidRPr="005B4D16" w:rsidRDefault="004B1483" w:rsidP="00195C31">
            <w:pPr>
              <w:pStyle w:val="TableParagraph"/>
              <w:numPr>
                <w:ilvl w:val="0"/>
                <w:numId w:val="162"/>
              </w:numPr>
              <w:tabs>
                <w:tab w:val="left" w:pos="246"/>
              </w:tabs>
              <w:ind w:left="246" w:hanging="138"/>
              <w:jc w:val="both"/>
              <w:rPr>
                <w:sz w:val="24"/>
                <w:lang w:val="ru-RU"/>
              </w:rPr>
            </w:pPr>
            <w:r w:rsidRPr="005B4D16">
              <w:rPr>
                <w:sz w:val="24"/>
                <w:lang w:val="ru-RU"/>
              </w:rPr>
              <w:t>пищеваяпромышленностьиобщественное</w:t>
            </w:r>
            <w:r w:rsidRPr="005B4D16">
              <w:rPr>
                <w:spacing w:val="-2"/>
                <w:sz w:val="24"/>
                <w:lang w:val="ru-RU"/>
              </w:rPr>
              <w:t>питание;</w:t>
            </w:r>
          </w:p>
          <w:p w:rsidR="004B1483" w:rsidRPr="005B4D16" w:rsidRDefault="004B1483" w:rsidP="00195C31">
            <w:pPr>
              <w:pStyle w:val="TableParagraph"/>
              <w:numPr>
                <w:ilvl w:val="0"/>
                <w:numId w:val="162"/>
              </w:numPr>
              <w:tabs>
                <w:tab w:val="left" w:pos="246"/>
              </w:tabs>
              <w:spacing w:line="264" w:lineRule="exact"/>
              <w:ind w:left="246" w:hanging="138"/>
              <w:jc w:val="both"/>
              <w:rPr>
                <w:sz w:val="24"/>
              </w:rPr>
            </w:pPr>
            <w:r w:rsidRPr="005B4D16">
              <w:rPr>
                <w:sz w:val="24"/>
              </w:rPr>
              <w:t>биотехнологиии</w:t>
            </w:r>
            <w:r w:rsidRPr="005B4D16">
              <w:rPr>
                <w:spacing w:val="-2"/>
                <w:sz w:val="24"/>
              </w:rPr>
              <w:t>экология.</w:t>
            </w:r>
          </w:p>
        </w:tc>
        <w:tc>
          <w:tcPr>
            <w:tcW w:w="2694" w:type="dxa"/>
          </w:tcPr>
          <w:p w:rsidR="004B1483" w:rsidRPr="005B4D16" w:rsidRDefault="004B1483" w:rsidP="00176EE3">
            <w:pPr>
              <w:pStyle w:val="TableParagraph"/>
              <w:tabs>
                <w:tab w:val="left" w:pos="2931"/>
              </w:tabs>
              <w:ind w:right="94"/>
              <w:jc w:val="both"/>
              <w:rPr>
                <w:sz w:val="24"/>
                <w:lang w:val="ru-RU"/>
              </w:rPr>
            </w:pPr>
            <w:r w:rsidRPr="005B4D16">
              <w:rPr>
                <w:sz w:val="24"/>
                <w:lang w:val="ru-RU"/>
              </w:rPr>
              <w:t xml:space="preserve">Знакомствоспрофессиями из изученных отраслей на основе материалов от работодателей. </w:t>
            </w:r>
            <w:r w:rsidRPr="005B4D16">
              <w:rPr>
                <w:spacing w:val="-2"/>
                <w:sz w:val="24"/>
                <w:lang w:val="ru-RU"/>
              </w:rPr>
              <w:t>Выполнение</w:t>
            </w:r>
            <w:r w:rsidRPr="005B4D16">
              <w:rPr>
                <w:sz w:val="24"/>
                <w:lang w:val="ru-RU"/>
              </w:rPr>
              <w:tab/>
            </w:r>
            <w:r w:rsidRPr="005B4D16">
              <w:rPr>
                <w:spacing w:val="-2"/>
                <w:sz w:val="24"/>
                <w:lang w:val="ru-RU"/>
              </w:rPr>
              <w:t xml:space="preserve">практико- </w:t>
            </w:r>
            <w:r w:rsidRPr="005B4D16">
              <w:rPr>
                <w:sz w:val="24"/>
                <w:lang w:val="ru-RU"/>
              </w:rPr>
              <w:t xml:space="preserve">ориентированныхзаданийразличной направленности (аналитических, исследовательских, моделирующих). Анализ профессий из изученных отраслей на основе «формулы </w:t>
            </w:r>
            <w:r w:rsidRPr="005B4D16">
              <w:rPr>
                <w:spacing w:val="-2"/>
                <w:sz w:val="24"/>
                <w:lang w:val="ru-RU"/>
              </w:rPr>
              <w:t>профессий».</w:t>
            </w:r>
          </w:p>
        </w:tc>
      </w:tr>
      <w:tr w:rsidR="004B1483" w:rsidRPr="005B4D16" w:rsidTr="00176EE3">
        <w:trPr>
          <w:trHeight w:val="2760"/>
        </w:trPr>
        <w:tc>
          <w:tcPr>
            <w:tcW w:w="571" w:type="dxa"/>
          </w:tcPr>
          <w:p w:rsidR="004B1483" w:rsidRPr="005B4D16" w:rsidRDefault="004B1483" w:rsidP="00176EE3">
            <w:pPr>
              <w:pStyle w:val="TableParagraph"/>
              <w:spacing w:line="315" w:lineRule="exact"/>
              <w:ind w:left="110"/>
              <w:rPr>
                <w:sz w:val="28"/>
              </w:rPr>
            </w:pPr>
            <w:r w:rsidRPr="005B4D16">
              <w:rPr>
                <w:spacing w:val="-5"/>
                <w:sz w:val="28"/>
              </w:rPr>
              <w:t>11.</w:t>
            </w:r>
          </w:p>
        </w:tc>
        <w:tc>
          <w:tcPr>
            <w:tcW w:w="1839" w:type="dxa"/>
          </w:tcPr>
          <w:p w:rsidR="004B1483" w:rsidRPr="005B4D16" w:rsidRDefault="004B1483" w:rsidP="00176EE3">
            <w:pPr>
              <w:pStyle w:val="TableParagraph"/>
              <w:ind w:right="154"/>
              <w:rPr>
                <w:sz w:val="24"/>
                <w:lang w:val="ru-RU"/>
              </w:rPr>
            </w:pPr>
            <w:r w:rsidRPr="005B4D16">
              <w:rPr>
                <w:sz w:val="24"/>
                <w:lang w:val="ru-RU"/>
              </w:rPr>
              <w:t xml:space="preserve">Тема 11. Россия </w:t>
            </w:r>
            <w:r w:rsidRPr="005B4D16">
              <w:rPr>
                <w:spacing w:val="-2"/>
                <w:sz w:val="24"/>
                <w:lang w:val="ru-RU"/>
              </w:rPr>
              <w:t xml:space="preserve">комфортная: </w:t>
            </w:r>
            <w:r w:rsidRPr="005B4D16">
              <w:rPr>
                <w:sz w:val="24"/>
                <w:lang w:val="ru-RU"/>
              </w:rPr>
              <w:t>транспорт(1час)</w:t>
            </w:r>
          </w:p>
        </w:tc>
        <w:tc>
          <w:tcPr>
            <w:tcW w:w="1702" w:type="dxa"/>
          </w:tcPr>
          <w:p w:rsidR="004B1483" w:rsidRPr="005B4D16" w:rsidRDefault="004B1483" w:rsidP="00176EE3">
            <w:pPr>
              <w:pStyle w:val="TableParagraph"/>
              <w:spacing w:line="268" w:lineRule="exact"/>
              <w:ind w:left="110"/>
              <w:rPr>
                <w:sz w:val="24"/>
              </w:rPr>
            </w:pPr>
            <w:r w:rsidRPr="005B4D16">
              <w:rPr>
                <w:spacing w:val="-2"/>
                <w:sz w:val="24"/>
              </w:rPr>
              <w:t>Отраслевое</w:t>
            </w:r>
          </w:p>
        </w:tc>
        <w:tc>
          <w:tcPr>
            <w:tcW w:w="3827" w:type="dxa"/>
          </w:tcPr>
          <w:p w:rsidR="004B1483" w:rsidRPr="005B4D16" w:rsidRDefault="004B1483" w:rsidP="00176EE3">
            <w:pPr>
              <w:pStyle w:val="TableParagraph"/>
              <w:ind w:right="95"/>
              <w:jc w:val="both"/>
              <w:rPr>
                <w:i/>
                <w:sz w:val="24"/>
                <w:lang w:val="ru-RU"/>
              </w:rPr>
            </w:pPr>
            <w:r w:rsidRPr="005B4D16">
              <w:rPr>
                <w:sz w:val="24"/>
                <w:lang w:val="ru-RU"/>
              </w:rPr>
              <w:t>Профессиональноважныекачества и особенности построения карьеры в сфере отрасли. Возможности высшего и среднего профессионального образования в подготовке специалистов для отрасли.</w:t>
            </w:r>
          </w:p>
        </w:tc>
        <w:tc>
          <w:tcPr>
            <w:tcW w:w="2694" w:type="dxa"/>
          </w:tcPr>
          <w:p w:rsidR="004B1483" w:rsidRPr="005B4D16" w:rsidRDefault="004B1483" w:rsidP="00176EE3">
            <w:pPr>
              <w:pStyle w:val="TableParagraph"/>
              <w:tabs>
                <w:tab w:val="left" w:pos="2465"/>
              </w:tabs>
              <w:ind w:right="93"/>
              <w:jc w:val="both"/>
              <w:rPr>
                <w:sz w:val="24"/>
                <w:lang w:val="ru-RU"/>
              </w:rPr>
            </w:pPr>
            <w:r w:rsidRPr="005B4D16">
              <w:rPr>
                <w:spacing w:val="-2"/>
                <w:sz w:val="24"/>
                <w:lang w:val="ru-RU"/>
              </w:rPr>
              <w:t>Просмотр</w:t>
            </w:r>
            <w:r w:rsidRPr="005B4D16">
              <w:rPr>
                <w:sz w:val="24"/>
                <w:lang w:val="ru-RU"/>
              </w:rPr>
              <w:tab/>
            </w:r>
            <w:r w:rsidRPr="005B4D16">
              <w:rPr>
                <w:spacing w:val="-2"/>
                <w:sz w:val="24"/>
                <w:lang w:val="ru-RU"/>
              </w:rPr>
              <w:t xml:space="preserve">видеороликов, </w:t>
            </w:r>
            <w:r w:rsidRPr="005B4D16">
              <w:rPr>
                <w:sz w:val="24"/>
                <w:lang w:val="ru-RU"/>
              </w:rPr>
              <w:t>прохождение опроса в игровой форме, участие в игре-разминке, участие в дискуссии, выполнение тематических заданий, прохождение инструктажа, рефлексия.</w:t>
            </w:r>
          </w:p>
          <w:p w:rsidR="004B1483" w:rsidRPr="005B4D16" w:rsidRDefault="004B1483" w:rsidP="00176EE3">
            <w:pPr>
              <w:pStyle w:val="TableParagraph"/>
              <w:tabs>
                <w:tab w:val="left" w:pos="2465"/>
              </w:tabs>
              <w:ind w:right="93"/>
              <w:jc w:val="both"/>
              <w:rPr>
                <w:spacing w:val="-2"/>
                <w:sz w:val="24"/>
                <w:lang w:val="ru-RU"/>
              </w:rPr>
            </w:pPr>
            <w:r w:rsidRPr="005B4D16">
              <w:rPr>
                <w:sz w:val="24"/>
                <w:lang w:val="ru-RU"/>
              </w:rPr>
              <w:t>Групповая работа, обсуждение. Работаподруководствомпедагога, самостоятельная работа.</w:t>
            </w:r>
          </w:p>
        </w:tc>
      </w:tr>
      <w:tr w:rsidR="004B1483" w:rsidRPr="005B4D16" w:rsidTr="00176EE3">
        <w:trPr>
          <w:trHeight w:val="2760"/>
        </w:trPr>
        <w:tc>
          <w:tcPr>
            <w:tcW w:w="571" w:type="dxa"/>
          </w:tcPr>
          <w:p w:rsidR="004B1483" w:rsidRPr="005B4D16" w:rsidRDefault="004B1483" w:rsidP="00176EE3">
            <w:pPr>
              <w:pStyle w:val="TableParagraph"/>
              <w:spacing w:line="315" w:lineRule="exact"/>
              <w:ind w:left="110"/>
              <w:rPr>
                <w:sz w:val="28"/>
              </w:rPr>
            </w:pPr>
            <w:r w:rsidRPr="005B4D16">
              <w:rPr>
                <w:spacing w:val="-5"/>
                <w:sz w:val="28"/>
              </w:rPr>
              <w:lastRenderedPageBreak/>
              <w:t>12.</w:t>
            </w:r>
          </w:p>
        </w:tc>
        <w:tc>
          <w:tcPr>
            <w:tcW w:w="1839" w:type="dxa"/>
          </w:tcPr>
          <w:p w:rsidR="004B1483" w:rsidRPr="005B4D16" w:rsidRDefault="004B1483" w:rsidP="00176EE3">
            <w:pPr>
              <w:pStyle w:val="TableParagraph"/>
              <w:spacing w:line="268" w:lineRule="exact"/>
              <w:rPr>
                <w:sz w:val="24"/>
                <w:lang w:val="ru-RU"/>
              </w:rPr>
            </w:pPr>
            <w:r w:rsidRPr="005B4D16">
              <w:rPr>
                <w:sz w:val="24"/>
                <w:lang w:val="ru-RU"/>
              </w:rPr>
              <w:t>Тема12.</w:t>
            </w:r>
            <w:r w:rsidRPr="005B4D16">
              <w:rPr>
                <w:spacing w:val="-2"/>
                <w:sz w:val="24"/>
                <w:lang w:val="ru-RU"/>
              </w:rPr>
              <w:t>Россия</w:t>
            </w:r>
          </w:p>
          <w:p w:rsidR="004B1483" w:rsidRPr="005B4D16" w:rsidRDefault="004B1483" w:rsidP="00176EE3">
            <w:pPr>
              <w:pStyle w:val="TableParagraph"/>
              <w:ind w:right="384"/>
              <w:rPr>
                <w:sz w:val="24"/>
                <w:lang w:val="ru-RU"/>
              </w:rPr>
            </w:pPr>
            <w:r w:rsidRPr="005B4D16">
              <w:rPr>
                <w:sz w:val="24"/>
                <w:lang w:val="ru-RU"/>
              </w:rPr>
              <w:t>здоровая:медицина и фармация (1 час)</w:t>
            </w:r>
          </w:p>
        </w:tc>
        <w:tc>
          <w:tcPr>
            <w:tcW w:w="1702" w:type="dxa"/>
          </w:tcPr>
          <w:p w:rsidR="004B1483" w:rsidRPr="005B4D16" w:rsidRDefault="004B1483" w:rsidP="00176EE3">
            <w:pPr>
              <w:pStyle w:val="TableParagraph"/>
              <w:spacing w:line="268" w:lineRule="exact"/>
              <w:ind w:left="110"/>
              <w:rPr>
                <w:sz w:val="24"/>
              </w:rPr>
            </w:pPr>
            <w:r w:rsidRPr="005B4D16">
              <w:rPr>
                <w:spacing w:val="-2"/>
                <w:sz w:val="24"/>
              </w:rPr>
              <w:t>Отраслевое</w:t>
            </w:r>
          </w:p>
        </w:tc>
        <w:tc>
          <w:tcPr>
            <w:tcW w:w="3827" w:type="dxa"/>
          </w:tcPr>
          <w:p w:rsidR="004B1483" w:rsidRPr="005B4D16" w:rsidRDefault="004B1483" w:rsidP="00176EE3">
            <w:pPr>
              <w:pStyle w:val="TableParagraph"/>
              <w:ind w:right="93"/>
              <w:jc w:val="both"/>
              <w:rPr>
                <w:sz w:val="24"/>
                <w:lang w:val="ru-RU"/>
              </w:rPr>
            </w:pPr>
            <w:r w:rsidRPr="005B4D16">
              <w:rPr>
                <w:sz w:val="24"/>
                <w:lang w:val="ru-RU"/>
              </w:rPr>
              <w:t>Знакомство обучающихся с ролью медицины и фармации в экономике нашей страны. Достижения России в этих отраслях, актуальные задачи и перспективы развития. Работодатели, их географическая представленность, перспективнаяпотребностьвкадрах.Основныепрофессии и содержание профессиональной деятельности. Варианты профессионального образования.Рассматриваются такие направления, как медицина и фармация.</w:t>
            </w:r>
          </w:p>
          <w:p w:rsidR="004B1483" w:rsidRPr="005B4D16" w:rsidRDefault="004B1483" w:rsidP="00176EE3">
            <w:pPr>
              <w:pStyle w:val="TableParagraph"/>
              <w:ind w:right="93"/>
              <w:jc w:val="both"/>
              <w:rPr>
                <w:sz w:val="24"/>
                <w:lang w:val="ru-RU"/>
              </w:rPr>
            </w:pPr>
            <w:r w:rsidRPr="005B4D16">
              <w:rPr>
                <w:sz w:val="24"/>
                <w:lang w:val="ru-RU"/>
              </w:rPr>
              <w:t>Профессиональноважныекачества и особенности построения карьеры в сфере здравоохранения. Возможности высшего и среднего профессионального образования в подготовке специалистов для отраслей медицина и фармация.</w:t>
            </w:r>
          </w:p>
        </w:tc>
        <w:tc>
          <w:tcPr>
            <w:tcW w:w="2694" w:type="dxa"/>
          </w:tcPr>
          <w:p w:rsidR="004B1483" w:rsidRPr="005B4D16" w:rsidRDefault="004B1483" w:rsidP="00176EE3">
            <w:pPr>
              <w:pStyle w:val="TableParagraph"/>
              <w:tabs>
                <w:tab w:val="left" w:pos="2465"/>
              </w:tabs>
              <w:ind w:right="93"/>
              <w:jc w:val="both"/>
              <w:rPr>
                <w:sz w:val="24"/>
                <w:lang w:val="ru-RU"/>
              </w:rPr>
            </w:pPr>
            <w:r w:rsidRPr="005B4D16">
              <w:rPr>
                <w:spacing w:val="-2"/>
                <w:sz w:val="24"/>
                <w:lang w:val="ru-RU"/>
              </w:rPr>
              <w:t>Просмотр</w:t>
            </w:r>
            <w:r w:rsidRPr="005B4D16">
              <w:rPr>
                <w:sz w:val="24"/>
                <w:lang w:val="ru-RU"/>
              </w:rPr>
              <w:tab/>
            </w:r>
            <w:r w:rsidRPr="005B4D16">
              <w:rPr>
                <w:spacing w:val="-2"/>
                <w:sz w:val="24"/>
                <w:lang w:val="ru-RU"/>
              </w:rPr>
              <w:t xml:space="preserve">видеороликов, </w:t>
            </w:r>
            <w:r w:rsidRPr="005B4D16">
              <w:rPr>
                <w:sz w:val="24"/>
                <w:lang w:val="ru-RU"/>
              </w:rPr>
              <w:t>прохождение опроса в игровой форме, участие в игре-разминке, участие в дискуссии, выполнение тематических заданий, прохождение инструктажа, рефлексия.</w:t>
            </w:r>
          </w:p>
          <w:p w:rsidR="004B1483" w:rsidRPr="005B4D16" w:rsidRDefault="004B1483" w:rsidP="00176EE3">
            <w:pPr>
              <w:pStyle w:val="TableParagraph"/>
              <w:ind w:right="37"/>
              <w:rPr>
                <w:sz w:val="24"/>
                <w:lang w:val="ru-RU"/>
              </w:rPr>
            </w:pPr>
            <w:r w:rsidRPr="005B4D16">
              <w:rPr>
                <w:sz w:val="24"/>
                <w:lang w:val="ru-RU"/>
              </w:rPr>
              <w:t>Групповая работа, обсуждение. Работаподруководствомпедагога, самостоятельная работа.</w:t>
            </w:r>
          </w:p>
        </w:tc>
      </w:tr>
      <w:tr w:rsidR="004B1483" w:rsidRPr="005B4D16" w:rsidTr="00176EE3">
        <w:trPr>
          <w:trHeight w:val="841"/>
        </w:trPr>
        <w:tc>
          <w:tcPr>
            <w:tcW w:w="571" w:type="dxa"/>
          </w:tcPr>
          <w:p w:rsidR="004B1483" w:rsidRPr="005B4D16" w:rsidRDefault="004B1483" w:rsidP="00176EE3">
            <w:pPr>
              <w:pStyle w:val="TableParagraph"/>
              <w:spacing w:line="315" w:lineRule="exact"/>
              <w:ind w:left="110"/>
              <w:rPr>
                <w:sz w:val="28"/>
              </w:rPr>
            </w:pPr>
            <w:r w:rsidRPr="005B4D16">
              <w:rPr>
                <w:spacing w:val="-5"/>
                <w:sz w:val="28"/>
              </w:rPr>
              <w:t>13.</w:t>
            </w:r>
          </w:p>
        </w:tc>
        <w:tc>
          <w:tcPr>
            <w:tcW w:w="1839" w:type="dxa"/>
          </w:tcPr>
          <w:p w:rsidR="004B1483" w:rsidRPr="005B4D16" w:rsidRDefault="004B1483" w:rsidP="00176EE3">
            <w:pPr>
              <w:pStyle w:val="TableParagraph"/>
              <w:rPr>
                <w:sz w:val="24"/>
                <w:lang w:val="ru-RU"/>
              </w:rPr>
            </w:pPr>
            <w:r w:rsidRPr="005B4D16">
              <w:rPr>
                <w:sz w:val="24"/>
                <w:lang w:val="ru-RU"/>
              </w:rPr>
              <w:t xml:space="preserve">Тема13.Россия </w:t>
            </w:r>
            <w:r w:rsidRPr="005B4D16">
              <w:rPr>
                <w:spacing w:val="-2"/>
                <w:sz w:val="24"/>
                <w:lang w:val="ru-RU"/>
              </w:rPr>
              <w:t>деловая:</w:t>
            </w:r>
          </w:p>
          <w:p w:rsidR="004B1483" w:rsidRPr="005B4D16" w:rsidRDefault="004B1483" w:rsidP="00176EE3">
            <w:pPr>
              <w:pStyle w:val="TableParagraph"/>
              <w:ind w:right="154"/>
              <w:rPr>
                <w:sz w:val="24"/>
                <w:lang w:val="ru-RU"/>
              </w:rPr>
            </w:pPr>
            <w:r w:rsidRPr="005B4D16">
              <w:rPr>
                <w:spacing w:val="-2"/>
                <w:sz w:val="24"/>
                <w:lang w:val="ru-RU"/>
              </w:rPr>
              <w:t xml:space="preserve">предпринимательство </w:t>
            </w:r>
            <w:r w:rsidRPr="005B4D16">
              <w:rPr>
                <w:sz w:val="24"/>
                <w:lang w:val="ru-RU"/>
              </w:rPr>
              <w:t>(1 час)</w:t>
            </w:r>
          </w:p>
        </w:tc>
        <w:tc>
          <w:tcPr>
            <w:tcW w:w="1702" w:type="dxa"/>
          </w:tcPr>
          <w:p w:rsidR="004B1483" w:rsidRPr="005B4D16" w:rsidRDefault="004B1483" w:rsidP="00176EE3">
            <w:pPr>
              <w:pStyle w:val="TableParagraph"/>
              <w:spacing w:line="268" w:lineRule="exact"/>
              <w:ind w:left="110"/>
              <w:rPr>
                <w:sz w:val="24"/>
              </w:rPr>
            </w:pPr>
            <w:r w:rsidRPr="005B4D16">
              <w:rPr>
                <w:spacing w:val="-2"/>
                <w:sz w:val="24"/>
              </w:rPr>
              <w:t>Отраслевое</w:t>
            </w:r>
          </w:p>
        </w:tc>
        <w:tc>
          <w:tcPr>
            <w:tcW w:w="3827" w:type="dxa"/>
          </w:tcPr>
          <w:p w:rsidR="004B1483" w:rsidRPr="005B4D16" w:rsidRDefault="004B1483" w:rsidP="00176EE3">
            <w:pPr>
              <w:pStyle w:val="TableParagraph"/>
              <w:tabs>
                <w:tab w:val="left" w:pos="2864"/>
                <w:tab w:val="left" w:pos="5116"/>
              </w:tabs>
              <w:ind w:right="95"/>
              <w:jc w:val="both"/>
              <w:rPr>
                <w:sz w:val="24"/>
                <w:lang w:val="ru-RU"/>
              </w:rPr>
            </w:pPr>
            <w:r w:rsidRPr="005B4D16">
              <w:rPr>
                <w:sz w:val="24"/>
                <w:lang w:val="ru-RU"/>
              </w:rPr>
              <w:t xml:space="preserve">Знакомствообучающихсясрольюделовойсферыв экономике нашей страны. Достижения России в отрасли предпринимательства, актуальные задачи и перспективы развития. Основные профессии и содержание </w:t>
            </w:r>
            <w:r w:rsidRPr="005B4D16">
              <w:rPr>
                <w:spacing w:val="-2"/>
                <w:sz w:val="24"/>
                <w:lang w:val="ru-RU"/>
              </w:rPr>
              <w:t>профессиональной</w:t>
            </w:r>
            <w:r w:rsidRPr="005B4D16">
              <w:rPr>
                <w:sz w:val="24"/>
                <w:lang w:val="ru-RU"/>
              </w:rPr>
              <w:tab/>
            </w:r>
            <w:r w:rsidRPr="005B4D16">
              <w:rPr>
                <w:spacing w:val="-2"/>
                <w:sz w:val="24"/>
                <w:lang w:val="ru-RU"/>
              </w:rPr>
              <w:t>деятельности.</w:t>
            </w:r>
            <w:r w:rsidRPr="005B4D16">
              <w:rPr>
                <w:sz w:val="24"/>
                <w:lang w:val="ru-RU"/>
              </w:rPr>
              <w:tab/>
            </w:r>
            <w:r w:rsidRPr="005B4D16">
              <w:rPr>
                <w:spacing w:val="-2"/>
                <w:sz w:val="24"/>
                <w:lang w:val="ru-RU"/>
              </w:rPr>
              <w:t xml:space="preserve">Варианты </w:t>
            </w:r>
            <w:r w:rsidRPr="005B4D16">
              <w:rPr>
                <w:sz w:val="24"/>
                <w:lang w:val="ru-RU"/>
              </w:rPr>
              <w:t>профессионального образования.Рассматриваются такие направления, как предпринимательство.</w:t>
            </w:r>
          </w:p>
          <w:p w:rsidR="004B1483" w:rsidRPr="005B4D16" w:rsidRDefault="004B1483" w:rsidP="00176EE3">
            <w:pPr>
              <w:pStyle w:val="TableParagraph"/>
              <w:ind w:right="94"/>
              <w:jc w:val="both"/>
              <w:rPr>
                <w:sz w:val="24"/>
                <w:lang w:val="ru-RU"/>
              </w:rPr>
            </w:pPr>
            <w:r w:rsidRPr="005B4D16">
              <w:rPr>
                <w:sz w:val="24"/>
                <w:lang w:val="ru-RU"/>
              </w:rPr>
              <w:t>Профессиональноважныекачества и особенности построения карьеры в деловой сфере. Возможности высшего и среднего профессионального образованиявподготовкеспециалистовдля</w:t>
            </w:r>
            <w:r w:rsidRPr="005B4D16">
              <w:rPr>
                <w:spacing w:val="-2"/>
                <w:sz w:val="24"/>
                <w:lang w:val="ru-RU"/>
              </w:rPr>
              <w:t>отрасли</w:t>
            </w:r>
          </w:p>
          <w:p w:rsidR="004B1483" w:rsidRPr="005B4D16" w:rsidRDefault="004B1483" w:rsidP="00176EE3">
            <w:pPr>
              <w:pStyle w:val="TableParagraph"/>
              <w:tabs>
                <w:tab w:val="left" w:pos="2864"/>
                <w:tab w:val="left" w:pos="5116"/>
              </w:tabs>
              <w:ind w:right="95"/>
              <w:jc w:val="both"/>
              <w:rPr>
                <w:sz w:val="24"/>
                <w:lang w:val="ru-RU"/>
              </w:rPr>
            </w:pPr>
            <w:r w:rsidRPr="005B4D16">
              <w:rPr>
                <w:spacing w:val="-2"/>
                <w:sz w:val="24"/>
                <w:lang w:val="ru-RU"/>
              </w:rPr>
              <w:t>«предпринимательство».</w:t>
            </w:r>
          </w:p>
        </w:tc>
        <w:tc>
          <w:tcPr>
            <w:tcW w:w="2694" w:type="dxa"/>
          </w:tcPr>
          <w:p w:rsidR="004B1483" w:rsidRPr="005B4D16" w:rsidRDefault="004B1483" w:rsidP="00176EE3">
            <w:pPr>
              <w:pStyle w:val="TableParagraph"/>
              <w:tabs>
                <w:tab w:val="left" w:pos="2465"/>
              </w:tabs>
              <w:ind w:right="93"/>
              <w:jc w:val="both"/>
              <w:rPr>
                <w:sz w:val="24"/>
                <w:lang w:val="ru-RU"/>
              </w:rPr>
            </w:pPr>
            <w:r w:rsidRPr="005B4D16">
              <w:rPr>
                <w:spacing w:val="-2"/>
                <w:sz w:val="24"/>
                <w:lang w:val="ru-RU"/>
              </w:rPr>
              <w:t>Просмотр</w:t>
            </w:r>
            <w:r w:rsidRPr="005B4D16">
              <w:rPr>
                <w:sz w:val="24"/>
                <w:lang w:val="ru-RU"/>
              </w:rPr>
              <w:tab/>
            </w:r>
            <w:r w:rsidRPr="005B4D16">
              <w:rPr>
                <w:spacing w:val="-2"/>
                <w:sz w:val="24"/>
                <w:lang w:val="ru-RU"/>
              </w:rPr>
              <w:t xml:space="preserve">видеороликов, </w:t>
            </w:r>
            <w:r w:rsidRPr="005B4D16">
              <w:rPr>
                <w:sz w:val="24"/>
                <w:lang w:val="ru-RU"/>
              </w:rPr>
              <w:t>прохождение опроса в игровой форме, участие в игре-разминке, участие в дискуссии, выполнение тематических заданий, прохождение инструктажа, рефлексия.</w:t>
            </w:r>
          </w:p>
          <w:p w:rsidR="004B1483" w:rsidRPr="005B4D16" w:rsidRDefault="004B1483" w:rsidP="00176EE3">
            <w:pPr>
              <w:pStyle w:val="TableParagraph"/>
              <w:ind w:right="37"/>
              <w:rPr>
                <w:sz w:val="24"/>
                <w:lang w:val="ru-RU"/>
              </w:rPr>
            </w:pPr>
            <w:r w:rsidRPr="005B4D16">
              <w:rPr>
                <w:sz w:val="24"/>
                <w:lang w:val="ru-RU"/>
              </w:rPr>
              <w:t>Групповая работа, обсуждение. Работаподруководствомпедагога, самостоятельная работа.</w:t>
            </w:r>
          </w:p>
        </w:tc>
      </w:tr>
      <w:tr w:rsidR="004B1483" w:rsidRPr="005B4D16" w:rsidTr="00176EE3">
        <w:trPr>
          <w:trHeight w:val="2760"/>
        </w:trPr>
        <w:tc>
          <w:tcPr>
            <w:tcW w:w="571" w:type="dxa"/>
          </w:tcPr>
          <w:p w:rsidR="004B1483" w:rsidRPr="005B4D16" w:rsidRDefault="004B1483" w:rsidP="00176EE3">
            <w:pPr>
              <w:pStyle w:val="TableParagraph"/>
              <w:spacing w:line="315" w:lineRule="exact"/>
              <w:ind w:left="110"/>
              <w:rPr>
                <w:sz w:val="28"/>
              </w:rPr>
            </w:pPr>
            <w:r w:rsidRPr="005B4D16">
              <w:rPr>
                <w:spacing w:val="-5"/>
                <w:sz w:val="28"/>
              </w:rPr>
              <w:t>14.</w:t>
            </w:r>
          </w:p>
        </w:tc>
        <w:tc>
          <w:tcPr>
            <w:tcW w:w="1839" w:type="dxa"/>
          </w:tcPr>
          <w:p w:rsidR="004B1483" w:rsidRPr="005B4D16" w:rsidRDefault="004B1483" w:rsidP="00176EE3">
            <w:pPr>
              <w:pStyle w:val="TableParagraph"/>
              <w:rPr>
                <w:sz w:val="24"/>
                <w:lang w:val="ru-RU"/>
              </w:rPr>
            </w:pPr>
            <w:r w:rsidRPr="005B4D16">
              <w:rPr>
                <w:sz w:val="24"/>
                <w:lang w:val="ru-RU"/>
              </w:rPr>
              <w:t xml:space="preserve">Тема14.Россия </w:t>
            </w:r>
            <w:r w:rsidRPr="005B4D16">
              <w:rPr>
                <w:spacing w:val="-2"/>
                <w:sz w:val="24"/>
                <w:lang w:val="ru-RU"/>
              </w:rPr>
              <w:t>комфортная:</w:t>
            </w:r>
          </w:p>
          <w:p w:rsidR="004B1483" w:rsidRPr="005B4D16" w:rsidRDefault="004B1483" w:rsidP="00176EE3">
            <w:pPr>
              <w:pStyle w:val="TableParagraph"/>
              <w:rPr>
                <w:sz w:val="24"/>
                <w:lang w:val="ru-RU"/>
              </w:rPr>
            </w:pPr>
            <w:r w:rsidRPr="005B4D16">
              <w:rPr>
                <w:sz w:val="24"/>
                <w:lang w:val="ru-RU"/>
              </w:rPr>
              <w:t>энергетика(1</w:t>
            </w:r>
            <w:r w:rsidRPr="005B4D16">
              <w:rPr>
                <w:spacing w:val="-4"/>
                <w:sz w:val="24"/>
                <w:lang w:val="ru-RU"/>
              </w:rPr>
              <w:t>час)</w:t>
            </w:r>
          </w:p>
        </w:tc>
        <w:tc>
          <w:tcPr>
            <w:tcW w:w="1702" w:type="dxa"/>
          </w:tcPr>
          <w:p w:rsidR="004B1483" w:rsidRPr="005B4D16" w:rsidRDefault="004B1483" w:rsidP="00176EE3">
            <w:pPr>
              <w:pStyle w:val="TableParagraph"/>
              <w:spacing w:line="268" w:lineRule="exact"/>
              <w:ind w:left="110"/>
              <w:rPr>
                <w:sz w:val="24"/>
              </w:rPr>
            </w:pPr>
            <w:r w:rsidRPr="005B4D16">
              <w:rPr>
                <w:spacing w:val="-2"/>
                <w:sz w:val="24"/>
              </w:rPr>
              <w:t>Отраслевое</w:t>
            </w:r>
          </w:p>
        </w:tc>
        <w:tc>
          <w:tcPr>
            <w:tcW w:w="3827" w:type="dxa"/>
          </w:tcPr>
          <w:p w:rsidR="004B1483" w:rsidRPr="005B4D16" w:rsidRDefault="004B1483" w:rsidP="00176EE3">
            <w:pPr>
              <w:pStyle w:val="TableParagraph"/>
              <w:ind w:right="93"/>
              <w:jc w:val="both"/>
              <w:rPr>
                <w:sz w:val="24"/>
                <w:lang w:val="ru-RU"/>
              </w:rPr>
            </w:pPr>
            <w:r w:rsidRPr="005B4D16">
              <w:rPr>
                <w:sz w:val="24"/>
                <w:lang w:val="ru-RU"/>
              </w:rPr>
              <w:t>Знакомствообучающихсясрольюэнергетикивэкономике нашей страны. Достижения России в отрасли, актуальные задачи и перспективы развития. Крупнейшие работодатели, их географическая представленность, перспективнаяпотребностьвкадрах.Основныепрофессии и содержание профессиональной деятельности. Варианты профессионального образования.</w:t>
            </w:r>
          </w:p>
          <w:p w:rsidR="004B1483" w:rsidRPr="005B4D16" w:rsidRDefault="004B1483" w:rsidP="00176EE3">
            <w:pPr>
              <w:pStyle w:val="TableParagraph"/>
              <w:ind w:right="90"/>
              <w:jc w:val="both"/>
              <w:rPr>
                <w:sz w:val="24"/>
                <w:lang w:val="ru-RU"/>
              </w:rPr>
            </w:pPr>
            <w:r w:rsidRPr="005B4D16">
              <w:rPr>
                <w:sz w:val="24"/>
                <w:lang w:val="ru-RU"/>
              </w:rPr>
              <w:lastRenderedPageBreak/>
              <w:t>Профессиональноважныекачества и особенности построения карьеры в энергетике. Возможностивысшегоисреднего</w:t>
            </w:r>
            <w:r w:rsidRPr="005B4D16">
              <w:rPr>
                <w:spacing w:val="-2"/>
                <w:sz w:val="24"/>
                <w:lang w:val="ru-RU"/>
              </w:rPr>
              <w:t>профессионального</w:t>
            </w:r>
          </w:p>
          <w:p w:rsidR="004B1483" w:rsidRPr="005B4D16" w:rsidRDefault="004B1483" w:rsidP="00176EE3">
            <w:pPr>
              <w:pStyle w:val="TableParagraph"/>
              <w:ind w:right="93"/>
              <w:jc w:val="both"/>
              <w:rPr>
                <w:sz w:val="24"/>
                <w:lang w:val="ru-RU"/>
              </w:rPr>
            </w:pPr>
            <w:r w:rsidRPr="005B4D16">
              <w:rPr>
                <w:sz w:val="24"/>
                <w:lang w:val="ru-RU"/>
              </w:rPr>
              <w:t>образованиявподготовкеспециалистовдля</w:t>
            </w:r>
            <w:r w:rsidRPr="005B4D16">
              <w:rPr>
                <w:spacing w:val="-2"/>
                <w:sz w:val="24"/>
                <w:lang w:val="ru-RU"/>
              </w:rPr>
              <w:t xml:space="preserve"> отрасли.</w:t>
            </w:r>
          </w:p>
        </w:tc>
        <w:tc>
          <w:tcPr>
            <w:tcW w:w="2694" w:type="dxa"/>
          </w:tcPr>
          <w:p w:rsidR="004B1483" w:rsidRPr="005B4D16" w:rsidRDefault="004B1483" w:rsidP="00176EE3">
            <w:pPr>
              <w:pStyle w:val="TableParagraph"/>
              <w:tabs>
                <w:tab w:val="left" w:pos="2465"/>
              </w:tabs>
              <w:ind w:right="93"/>
              <w:jc w:val="both"/>
              <w:rPr>
                <w:sz w:val="24"/>
                <w:lang w:val="ru-RU"/>
              </w:rPr>
            </w:pPr>
            <w:r w:rsidRPr="005B4D16">
              <w:rPr>
                <w:spacing w:val="-2"/>
                <w:sz w:val="24"/>
                <w:lang w:val="ru-RU"/>
              </w:rPr>
              <w:lastRenderedPageBreak/>
              <w:t>Просмотр</w:t>
            </w:r>
            <w:r w:rsidRPr="005B4D16">
              <w:rPr>
                <w:sz w:val="24"/>
                <w:lang w:val="ru-RU"/>
              </w:rPr>
              <w:tab/>
            </w:r>
            <w:r w:rsidRPr="005B4D16">
              <w:rPr>
                <w:spacing w:val="-2"/>
                <w:sz w:val="24"/>
                <w:lang w:val="ru-RU"/>
              </w:rPr>
              <w:t xml:space="preserve">видеороликов, </w:t>
            </w:r>
            <w:r w:rsidRPr="005B4D16">
              <w:rPr>
                <w:sz w:val="24"/>
                <w:lang w:val="ru-RU"/>
              </w:rPr>
              <w:t>прохождение опроса в игровой форме, участие в игре-разминке, участие в дискуссии, выполнение тематических заданий, прохождение инструктажа, рефлексия.</w:t>
            </w:r>
          </w:p>
          <w:p w:rsidR="004B1483" w:rsidRPr="005B4D16" w:rsidRDefault="004B1483" w:rsidP="00176EE3">
            <w:pPr>
              <w:pStyle w:val="TableParagraph"/>
              <w:ind w:right="37"/>
              <w:rPr>
                <w:sz w:val="24"/>
                <w:lang w:val="ru-RU"/>
              </w:rPr>
            </w:pPr>
            <w:r w:rsidRPr="005B4D16">
              <w:rPr>
                <w:sz w:val="24"/>
                <w:lang w:val="ru-RU"/>
              </w:rPr>
              <w:lastRenderedPageBreak/>
              <w:t>Групповая работа, обсуждение. Работаподруководствомпедагога, самостоятельная работа.</w:t>
            </w:r>
          </w:p>
        </w:tc>
      </w:tr>
      <w:tr w:rsidR="004B1483" w:rsidRPr="005B4D16" w:rsidTr="00176EE3">
        <w:trPr>
          <w:trHeight w:val="2760"/>
        </w:trPr>
        <w:tc>
          <w:tcPr>
            <w:tcW w:w="571" w:type="dxa"/>
          </w:tcPr>
          <w:p w:rsidR="004B1483" w:rsidRPr="005B4D16" w:rsidRDefault="004B1483" w:rsidP="00176EE3">
            <w:pPr>
              <w:pStyle w:val="TableParagraph"/>
              <w:spacing w:line="315" w:lineRule="exact"/>
              <w:ind w:left="110"/>
              <w:rPr>
                <w:sz w:val="28"/>
              </w:rPr>
            </w:pPr>
            <w:r w:rsidRPr="005B4D16">
              <w:rPr>
                <w:spacing w:val="-5"/>
                <w:sz w:val="28"/>
              </w:rPr>
              <w:lastRenderedPageBreak/>
              <w:t>15.</w:t>
            </w:r>
          </w:p>
        </w:tc>
        <w:tc>
          <w:tcPr>
            <w:tcW w:w="1839" w:type="dxa"/>
          </w:tcPr>
          <w:p w:rsidR="004B1483" w:rsidRPr="005B4D16" w:rsidRDefault="004B1483" w:rsidP="00176EE3">
            <w:pPr>
              <w:pStyle w:val="TableParagraph"/>
              <w:rPr>
                <w:sz w:val="24"/>
                <w:lang w:val="ru-RU"/>
              </w:rPr>
            </w:pPr>
            <w:r w:rsidRPr="005B4D16">
              <w:rPr>
                <w:sz w:val="24"/>
                <w:lang w:val="ru-RU"/>
              </w:rPr>
              <w:t xml:space="preserve">Тема15.Практико- </w:t>
            </w:r>
            <w:r w:rsidRPr="005B4D16">
              <w:rPr>
                <w:spacing w:val="-2"/>
                <w:sz w:val="24"/>
                <w:lang w:val="ru-RU"/>
              </w:rPr>
              <w:t xml:space="preserve">ориентированное </w:t>
            </w:r>
            <w:r w:rsidRPr="005B4D16">
              <w:rPr>
                <w:sz w:val="24"/>
                <w:lang w:val="ru-RU"/>
              </w:rPr>
              <w:t>занятие (1 час)</w:t>
            </w:r>
          </w:p>
        </w:tc>
        <w:tc>
          <w:tcPr>
            <w:tcW w:w="1702" w:type="dxa"/>
          </w:tcPr>
          <w:p w:rsidR="004B1483" w:rsidRPr="005B4D16" w:rsidRDefault="004B1483" w:rsidP="00176EE3">
            <w:pPr>
              <w:pStyle w:val="TableParagraph"/>
              <w:ind w:left="110"/>
              <w:rPr>
                <w:sz w:val="24"/>
              </w:rPr>
            </w:pPr>
            <w:r w:rsidRPr="005B4D16">
              <w:rPr>
                <w:spacing w:val="-2"/>
                <w:sz w:val="24"/>
              </w:rPr>
              <w:t>Практико- ориентирован</w:t>
            </w:r>
            <w:r w:rsidRPr="005B4D16">
              <w:rPr>
                <w:spacing w:val="-4"/>
                <w:sz w:val="24"/>
              </w:rPr>
              <w:t>ное</w:t>
            </w:r>
          </w:p>
        </w:tc>
        <w:tc>
          <w:tcPr>
            <w:tcW w:w="3827" w:type="dxa"/>
          </w:tcPr>
          <w:p w:rsidR="004B1483" w:rsidRPr="005B4D16" w:rsidRDefault="004B1483" w:rsidP="00176EE3">
            <w:pPr>
              <w:pStyle w:val="TableParagraph"/>
              <w:ind w:right="94"/>
              <w:jc w:val="both"/>
              <w:rPr>
                <w:sz w:val="24"/>
                <w:lang w:val="ru-RU"/>
              </w:rPr>
            </w:pPr>
            <w:r w:rsidRPr="005B4D16">
              <w:rPr>
                <w:sz w:val="24"/>
                <w:lang w:val="ru-RU"/>
              </w:rPr>
              <w:t xml:space="preserve">Занятиенаправленонауглублениепредставлений о профессиях в изученных областях. Педагогу предлагается выбор в тематике занятия из двух </w:t>
            </w:r>
            <w:r w:rsidRPr="005B4D16">
              <w:rPr>
                <w:spacing w:val="-2"/>
                <w:sz w:val="24"/>
                <w:lang w:val="ru-RU"/>
              </w:rPr>
              <w:t>возможных.</w:t>
            </w:r>
          </w:p>
          <w:p w:rsidR="004B1483" w:rsidRPr="005B4D16" w:rsidRDefault="004B1483" w:rsidP="00176EE3">
            <w:pPr>
              <w:pStyle w:val="TableParagraph"/>
              <w:ind w:right="91"/>
              <w:jc w:val="both"/>
              <w:rPr>
                <w:sz w:val="24"/>
                <w:lang w:val="ru-RU"/>
              </w:rPr>
            </w:pPr>
            <w:r w:rsidRPr="005B4D16">
              <w:rPr>
                <w:sz w:val="24"/>
                <w:lang w:val="ru-RU"/>
              </w:rPr>
              <w:t>Обучающиесяполучаютзаданияотспециалиста (ввидеороликеиливформатепрезентации,взависимости от технических возможностей образовательной организации)и,благодаряихвыполнению,уточняютсвои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w:t>
            </w:r>
          </w:p>
          <w:p w:rsidR="004B1483" w:rsidRPr="005B4D16" w:rsidRDefault="004B1483" w:rsidP="00176EE3">
            <w:pPr>
              <w:pStyle w:val="TableParagraph"/>
              <w:jc w:val="both"/>
              <w:rPr>
                <w:sz w:val="24"/>
                <w:lang w:val="ru-RU"/>
              </w:rPr>
            </w:pPr>
            <w:r w:rsidRPr="005B4D16">
              <w:rPr>
                <w:sz w:val="24"/>
                <w:lang w:val="ru-RU"/>
              </w:rPr>
              <w:t>Наматериалепрофессийизотраслей(на</w:t>
            </w:r>
            <w:r w:rsidRPr="005B4D16">
              <w:rPr>
                <w:spacing w:val="-2"/>
                <w:sz w:val="24"/>
                <w:lang w:val="ru-RU"/>
              </w:rPr>
              <w:t>выбор):</w:t>
            </w:r>
          </w:p>
          <w:p w:rsidR="004B1483" w:rsidRPr="005B4D16" w:rsidRDefault="004B1483" w:rsidP="00195C31">
            <w:pPr>
              <w:pStyle w:val="TableParagraph"/>
              <w:numPr>
                <w:ilvl w:val="0"/>
                <w:numId w:val="163"/>
              </w:numPr>
              <w:tabs>
                <w:tab w:val="left" w:pos="246"/>
              </w:tabs>
              <w:ind w:left="246" w:hanging="138"/>
              <w:jc w:val="both"/>
              <w:rPr>
                <w:sz w:val="24"/>
              </w:rPr>
            </w:pPr>
            <w:r w:rsidRPr="005B4D16">
              <w:rPr>
                <w:sz w:val="24"/>
              </w:rPr>
              <w:t>транспорти</w:t>
            </w:r>
            <w:r w:rsidRPr="005B4D16">
              <w:rPr>
                <w:spacing w:val="-2"/>
                <w:sz w:val="24"/>
              </w:rPr>
              <w:t>энергетика;</w:t>
            </w:r>
          </w:p>
          <w:p w:rsidR="004B1483" w:rsidRPr="005B4D16" w:rsidRDefault="004B1483" w:rsidP="00195C31">
            <w:pPr>
              <w:pStyle w:val="TableParagraph"/>
              <w:numPr>
                <w:ilvl w:val="0"/>
                <w:numId w:val="163"/>
              </w:numPr>
              <w:tabs>
                <w:tab w:val="left" w:pos="246"/>
              </w:tabs>
              <w:ind w:left="246" w:hanging="138"/>
              <w:jc w:val="both"/>
              <w:rPr>
                <w:sz w:val="24"/>
              </w:rPr>
            </w:pPr>
            <w:r w:rsidRPr="005B4D16">
              <w:rPr>
                <w:sz w:val="24"/>
              </w:rPr>
              <w:t>медицинаи</w:t>
            </w:r>
            <w:r w:rsidRPr="005B4D16">
              <w:rPr>
                <w:spacing w:val="-2"/>
                <w:sz w:val="24"/>
              </w:rPr>
              <w:t>фармация;</w:t>
            </w:r>
          </w:p>
          <w:p w:rsidR="004B1483" w:rsidRPr="005B4D16" w:rsidRDefault="004B1483" w:rsidP="00195C31">
            <w:pPr>
              <w:pStyle w:val="TableParagraph"/>
              <w:numPr>
                <w:ilvl w:val="0"/>
                <w:numId w:val="163"/>
              </w:numPr>
              <w:tabs>
                <w:tab w:val="left" w:pos="246"/>
              </w:tabs>
              <w:ind w:left="246" w:hanging="138"/>
              <w:jc w:val="both"/>
              <w:rPr>
                <w:sz w:val="24"/>
              </w:rPr>
            </w:pPr>
            <w:r w:rsidRPr="005B4D16">
              <w:rPr>
                <w:spacing w:val="-2"/>
                <w:sz w:val="24"/>
              </w:rPr>
              <w:t>предпринимательство.</w:t>
            </w:r>
          </w:p>
        </w:tc>
        <w:tc>
          <w:tcPr>
            <w:tcW w:w="2694" w:type="dxa"/>
          </w:tcPr>
          <w:p w:rsidR="004B1483" w:rsidRPr="005B4D16" w:rsidRDefault="004B1483" w:rsidP="00176EE3">
            <w:pPr>
              <w:pStyle w:val="TableParagraph"/>
              <w:tabs>
                <w:tab w:val="left" w:pos="2931"/>
              </w:tabs>
              <w:ind w:right="94"/>
              <w:jc w:val="both"/>
              <w:rPr>
                <w:sz w:val="24"/>
                <w:lang w:val="ru-RU"/>
              </w:rPr>
            </w:pPr>
            <w:r w:rsidRPr="005B4D16">
              <w:rPr>
                <w:sz w:val="24"/>
                <w:lang w:val="ru-RU"/>
              </w:rPr>
              <w:t xml:space="preserve">Знакомствоспрофессиями из изученных отраслей на основе материалов от работодателей. </w:t>
            </w:r>
            <w:r w:rsidRPr="005B4D16">
              <w:rPr>
                <w:spacing w:val="-2"/>
                <w:sz w:val="24"/>
                <w:lang w:val="ru-RU"/>
              </w:rPr>
              <w:t>Выполнение</w:t>
            </w:r>
            <w:r w:rsidRPr="005B4D16">
              <w:rPr>
                <w:sz w:val="24"/>
                <w:lang w:val="ru-RU"/>
              </w:rPr>
              <w:tab/>
            </w:r>
            <w:r w:rsidRPr="005B4D16">
              <w:rPr>
                <w:spacing w:val="-2"/>
                <w:sz w:val="24"/>
                <w:lang w:val="ru-RU"/>
              </w:rPr>
              <w:t xml:space="preserve">практико- </w:t>
            </w:r>
            <w:r w:rsidRPr="005B4D16">
              <w:rPr>
                <w:sz w:val="24"/>
                <w:lang w:val="ru-RU"/>
              </w:rPr>
              <w:t xml:space="preserve">ориентированныхзаданийразличной направленности (аналитических, исследовательских, моделирующих). Анализ профессий из изученных отраслей на основе «формулы </w:t>
            </w:r>
            <w:r w:rsidRPr="005B4D16">
              <w:rPr>
                <w:spacing w:val="-2"/>
                <w:sz w:val="24"/>
                <w:lang w:val="ru-RU"/>
              </w:rPr>
              <w:t>профессий».</w:t>
            </w:r>
          </w:p>
        </w:tc>
      </w:tr>
      <w:tr w:rsidR="004B1483" w:rsidRPr="005B4D16" w:rsidTr="00176EE3">
        <w:trPr>
          <w:trHeight w:val="2760"/>
        </w:trPr>
        <w:tc>
          <w:tcPr>
            <w:tcW w:w="571" w:type="dxa"/>
          </w:tcPr>
          <w:p w:rsidR="004B1483" w:rsidRPr="005B4D16" w:rsidRDefault="004B1483" w:rsidP="00176EE3">
            <w:pPr>
              <w:pStyle w:val="TableParagraph"/>
              <w:spacing w:line="315" w:lineRule="exact"/>
              <w:ind w:left="110"/>
              <w:rPr>
                <w:sz w:val="28"/>
              </w:rPr>
            </w:pPr>
            <w:r w:rsidRPr="005B4D16">
              <w:rPr>
                <w:spacing w:val="-5"/>
                <w:sz w:val="28"/>
              </w:rPr>
              <w:t>16.</w:t>
            </w:r>
          </w:p>
        </w:tc>
        <w:tc>
          <w:tcPr>
            <w:tcW w:w="1839" w:type="dxa"/>
          </w:tcPr>
          <w:p w:rsidR="004B1483" w:rsidRPr="005B4D16" w:rsidRDefault="004B1483" w:rsidP="00176EE3">
            <w:pPr>
              <w:pStyle w:val="TableParagraph"/>
              <w:spacing w:line="268" w:lineRule="exact"/>
              <w:rPr>
                <w:sz w:val="24"/>
              </w:rPr>
            </w:pPr>
            <w:r w:rsidRPr="005B4D16">
              <w:rPr>
                <w:sz w:val="24"/>
              </w:rPr>
              <w:t>Тема16.</w:t>
            </w:r>
            <w:r w:rsidRPr="005B4D16">
              <w:rPr>
                <w:spacing w:val="-2"/>
                <w:sz w:val="24"/>
              </w:rPr>
              <w:t>Проектное</w:t>
            </w:r>
          </w:p>
          <w:p w:rsidR="004B1483" w:rsidRPr="005B4D16" w:rsidRDefault="004B1483" w:rsidP="00176EE3">
            <w:pPr>
              <w:pStyle w:val="TableParagraph"/>
              <w:rPr>
                <w:sz w:val="24"/>
              </w:rPr>
            </w:pPr>
            <w:r w:rsidRPr="005B4D16">
              <w:rPr>
                <w:sz w:val="24"/>
              </w:rPr>
              <w:t>занятие(1</w:t>
            </w:r>
            <w:r w:rsidRPr="005B4D16">
              <w:rPr>
                <w:spacing w:val="-4"/>
                <w:sz w:val="24"/>
              </w:rPr>
              <w:t>час)</w:t>
            </w:r>
          </w:p>
        </w:tc>
        <w:tc>
          <w:tcPr>
            <w:tcW w:w="1702" w:type="dxa"/>
          </w:tcPr>
          <w:p w:rsidR="004B1483" w:rsidRPr="005B4D16" w:rsidRDefault="004B1483" w:rsidP="00176EE3">
            <w:pPr>
              <w:pStyle w:val="TableParagraph"/>
              <w:spacing w:line="268" w:lineRule="exact"/>
              <w:ind w:left="110"/>
              <w:rPr>
                <w:sz w:val="24"/>
              </w:rPr>
            </w:pPr>
            <w:r w:rsidRPr="005B4D16">
              <w:rPr>
                <w:spacing w:val="-2"/>
                <w:sz w:val="24"/>
              </w:rPr>
              <w:t>Проектное</w:t>
            </w:r>
          </w:p>
        </w:tc>
        <w:tc>
          <w:tcPr>
            <w:tcW w:w="3827" w:type="dxa"/>
          </w:tcPr>
          <w:p w:rsidR="004B1483" w:rsidRPr="005B4D16" w:rsidRDefault="004B1483" w:rsidP="00176EE3">
            <w:pPr>
              <w:pStyle w:val="TableParagraph"/>
              <w:ind w:right="92"/>
              <w:jc w:val="both"/>
              <w:rPr>
                <w:sz w:val="24"/>
                <w:lang w:val="ru-RU"/>
              </w:rPr>
            </w:pPr>
            <w:r w:rsidRPr="005B4D16">
              <w:rPr>
                <w:sz w:val="24"/>
                <w:lang w:val="ru-RU"/>
              </w:rPr>
              <w:t>Обучающиесяпереходятотзнакомствасинформациейи выполнения упражнений к более активному проектированию собственной деятельности и поиску ответов на свои вопросы, связанные с профориентацией.</w:t>
            </w:r>
          </w:p>
          <w:p w:rsidR="004B1483" w:rsidRPr="005B4D16" w:rsidRDefault="004B1483" w:rsidP="00176EE3">
            <w:pPr>
              <w:pStyle w:val="TableParagraph"/>
              <w:ind w:right="92"/>
              <w:jc w:val="both"/>
              <w:rPr>
                <w:sz w:val="24"/>
                <w:lang w:val="ru-RU"/>
              </w:rPr>
            </w:pPr>
            <w:r w:rsidRPr="005B4D16">
              <w:rPr>
                <w:sz w:val="24"/>
                <w:lang w:val="ru-RU"/>
              </w:rPr>
              <w:t xml:space="preserve">Занятиепосвященотеме«Поговорисродителями»и предполагает знакомство с особенностями проведения тематической беседы с родителями (значимыми </w:t>
            </w:r>
            <w:r w:rsidRPr="005B4D16">
              <w:rPr>
                <w:spacing w:val="-2"/>
                <w:sz w:val="24"/>
                <w:lang w:val="ru-RU"/>
              </w:rPr>
              <w:t>взрослыми).</w:t>
            </w:r>
          </w:p>
          <w:p w:rsidR="004B1483" w:rsidRPr="005B4D16" w:rsidRDefault="004B1483" w:rsidP="00176EE3">
            <w:pPr>
              <w:pStyle w:val="TableParagraph"/>
              <w:ind w:right="98"/>
              <w:jc w:val="both"/>
              <w:rPr>
                <w:sz w:val="24"/>
                <w:lang w:val="ru-RU"/>
              </w:rPr>
            </w:pPr>
            <w:r w:rsidRPr="005B4D16">
              <w:rPr>
                <w:sz w:val="24"/>
                <w:lang w:val="ru-RU"/>
              </w:rPr>
              <w:t xml:space="preserve">В зависимости от возраста ученики готовят более узкий илиболееширокийсписоквопросовдлябеседыи знакомятся с правилами и особенностями </w:t>
            </w:r>
            <w:r w:rsidRPr="005B4D16">
              <w:rPr>
                <w:sz w:val="24"/>
                <w:lang w:val="ru-RU"/>
              </w:rPr>
              <w:lastRenderedPageBreak/>
              <w:t xml:space="preserve">проведения </w:t>
            </w:r>
            <w:r w:rsidRPr="005B4D16">
              <w:rPr>
                <w:spacing w:val="-2"/>
                <w:sz w:val="24"/>
                <w:lang w:val="ru-RU"/>
              </w:rPr>
              <w:t>интервью.</w:t>
            </w:r>
          </w:p>
          <w:p w:rsidR="004B1483" w:rsidRPr="005B4D16" w:rsidRDefault="004B1483" w:rsidP="00176EE3">
            <w:pPr>
              <w:pStyle w:val="TableParagraph"/>
              <w:ind w:right="101"/>
              <w:jc w:val="both"/>
              <w:rPr>
                <w:sz w:val="24"/>
                <w:lang w:val="ru-RU"/>
              </w:rPr>
            </w:pPr>
            <w:r w:rsidRPr="005B4D16">
              <w:rPr>
                <w:sz w:val="24"/>
                <w:lang w:val="ru-RU"/>
              </w:rPr>
              <w:t>Материалы занятия могут быть использованы ученикамив самостоятельной деятельности.</w:t>
            </w:r>
          </w:p>
        </w:tc>
        <w:tc>
          <w:tcPr>
            <w:tcW w:w="2694" w:type="dxa"/>
          </w:tcPr>
          <w:p w:rsidR="004B1483" w:rsidRPr="005B4D16" w:rsidRDefault="004B1483" w:rsidP="00176EE3">
            <w:pPr>
              <w:pStyle w:val="TableParagraph"/>
              <w:ind w:right="96"/>
              <w:jc w:val="both"/>
              <w:rPr>
                <w:sz w:val="24"/>
                <w:lang w:val="ru-RU"/>
              </w:rPr>
            </w:pPr>
            <w:r w:rsidRPr="005B4D16">
              <w:rPr>
                <w:sz w:val="24"/>
                <w:lang w:val="ru-RU"/>
              </w:rPr>
              <w:lastRenderedPageBreak/>
              <w:t>Работа с памятками и материалами занятия, участие в дискуссии, выполнение тематических заданий, прохождение инструктажа.</w:t>
            </w:r>
          </w:p>
          <w:p w:rsidR="004B1483" w:rsidRPr="005B4D16" w:rsidRDefault="004B1483" w:rsidP="00176EE3">
            <w:pPr>
              <w:pStyle w:val="TableParagraph"/>
              <w:jc w:val="both"/>
              <w:rPr>
                <w:sz w:val="24"/>
                <w:lang w:val="ru-RU"/>
              </w:rPr>
            </w:pPr>
            <w:r w:rsidRPr="005B4D16">
              <w:rPr>
                <w:sz w:val="24"/>
                <w:lang w:val="ru-RU"/>
              </w:rPr>
              <w:t>Работав</w:t>
            </w:r>
            <w:r w:rsidRPr="005B4D16">
              <w:rPr>
                <w:spacing w:val="-2"/>
                <w:sz w:val="24"/>
                <w:lang w:val="ru-RU"/>
              </w:rPr>
              <w:t>группах.</w:t>
            </w:r>
          </w:p>
          <w:p w:rsidR="004B1483" w:rsidRPr="005B4D16" w:rsidRDefault="004B1483" w:rsidP="00176EE3">
            <w:pPr>
              <w:pStyle w:val="TableParagraph"/>
              <w:ind w:right="100"/>
              <w:jc w:val="both"/>
              <w:rPr>
                <w:sz w:val="24"/>
                <w:lang w:val="ru-RU"/>
              </w:rPr>
            </w:pPr>
            <w:r w:rsidRPr="005B4D16">
              <w:rPr>
                <w:sz w:val="24"/>
                <w:lang w:val="ru-RU"/>
              </w:rPr>
              <w:t>Работа под руководством педагога, самостоятельная работа.</w:t>
            </w:r>
          </w:p>
        </w:tc>
      </w:tr>
      <w:tr w:rsidR="004B1483" w:rsidRPr="005B4D16" w:rsidTr="00176EE3">
        <w:trPr>
          <w:trHeight w:val="2760"/>
        </w:trPr>
        <w:tc>
          <w:tcPr>
            <w:tcW w:w="571" w:type="dxa"/>
          </w:tcPr>
          <w:p w:rsidR="004B1483" w:rsidRPr="005B4D16" w:rsidRDefault="004B1483" w:rsidP="00176EE3">
            <w:pPr>
              <w:pStyle w:val="TableParagraph"/>
              <w:spacing w:line="315" w:lineRule="exact"/>
              <w:ind w:left="110"/>
              <w:rPr>
                <w:sz w:val="28"/>
              </w:rPr>
            </w:pPr>
            <w:r w:rsidRPr="005B4D16">
              <w:rPr>
                <w:spacing w:val="-5"/>
                <w:sz w:val="28"/>
              </w:rPr>
              <w:lastRenderedPageBreak/>
              <w:t>17.</w:t>
            </w:r>
          </w:p>
        </w:tc>
        <w:tc>
          <w:tcPr>
            <w:tcW w:w="1839" w:type="dxa"/>
          </w:tcPr>
          <w:p w:rsidR="004B1483" w:rsidRPr="005B4D16" w:rsidRDefault="004B1483" w:rsidP="00176EE3">
            <w:pPr>
              <w:pStyle w:val="TableParagraph"/>
              <w:rPr>
                <w:sz w:val="24"/>
                <w:lang w:val="ru-RU"/>
              </w:rPr>
            </w:pPr>
            <w:r w:rsidRPr="005B4D16">
              <w:rPr>
                <w:sz w:val="24"/>
                <w:lang w:val="ru-RU"/>
              </w:rPr>
              <w:t xml:space="preserve">Тема 17. </w:t>
            </w:r>
            <w:r w:rsidRPr="005B4D16">
              <w:rPr>
                <w:spacing w:val="-2"/>
                <w:sz w:val="24"/>
                <w:lang w:val="ru-RU"/>
              </w:rPr>
              <w:t>Профориентационное</w:t>
            </w:r>
            <w:r w:rsidRPr="005B4D16">
              <w:rPr>
                <w:sz w:val="24"/>
                <w:lang w:val="ru-RU"/>
              </w:rPr>
              <w:t>тематическое</w:t>
            </w:r>
            <w:r w:rsidRPr="005B4D16">
              <w:rPr>
                <w:spacing w:val="-2"/>
                <w:sz w:val="24"/>
                <w:lang w:val="ru-RU"/>
              </w:rPr>
              <w:t>занятие</w:t>
            </w:r>
          </w:p>
          <w:p w:rsidR="004B1483" w:rsidRPr="005B4D16" w:rsidRDefault="004B1483" w:rsidP="00176EE3">
            <w:pPr>
              <w:pStyle w:val="TableParagraph"/>
              <w:ind w:right="765"/>
              <w:rPr>
                <w:sz w:val="24"/>
                <w:lang w:val="ru-RU"/>
              </w:rPr>
            </w:pPr>
            <w:r w:rsidRPr="005B4D16">
              <w:rPr>
                <w:sz w:val="24"/>
                <w:lang w:val="ru-RU"/>
              </w:rPr>
              <w:t>«Моебудущее» (1 час)</w:t>
            </w:r>
          </w:p>
        </w:tc>
        <w:tc>
          <w:tcPr>
            <w:tcW w:w="1702" w:type="dxa"/>
          </w:tcPr>
          <w:p w:rsidR="004B1483" w:rsidRPr="005B4D16" w:rsidRDefault="004B1483" w:rsidP="00176EE3">
            <w:pPr>
              <w:pStyle w:val="TableParagraph"/>
              <w:ind w:left="110"/>
              <w:rPr>
                <w:sz w:val="24"/>
              </w:rPr>
            </w:pPr>
            <w:r w:rsidRPr="005B4D16">
              <w:rPr>
                <w:spacing w:val="-2"/>
                <w:sz w:val="24"/>
              </w:rPr>
              <w:t>Профориентационное</w:t>
            </w:r>
          </w:p>
        </w:tc>
        <w:tc>
          <w:tcPr>
            <w:tcW w:w="3827" w:type="dxa"/>
          </w:tcPr>
          <w:p w:rsidR="004B1483" w:rsidRPr="005B4D16" w:rsidRDefault="004B1483" w:rsidP="00176EE3">
            <w:pPr>
              <w:pStyle w:val="TableParagraph"/>
              <w:ind w:right="94"/>
              <w:jc w:val="both"/>
              <w:rPr>
                <w:sz w:val="24"/>
                <w:lang w:val="ru-RU"/>
              </w:rPr>
            </w:pPr>
            <w:r w:rsidRPr="005B4D16">
              <w:rPr>
                <w:sz w:val="24"/>
                <w:lang w:val="ru-RU"/>
              </w:rPr>
              <w:t xml:space="preserve">Личностные особенности и выбор профессии. Формирование представлений о значимости личностных качеств в жизни человека и в его профессиональном </w:t>
            </w:r>
            <w:r w:rsidRPr="005B4D16">
              <w:rPr>
                <w:spacing w:val="-2"/>
                <w:sz w:val="24"/>
                <w:lang w:val="ru-RU"/>
              </w:rPr>
              <w:t>становлении.</w:t>
            </w:r>
          </w:p>
          <w:p w:rsidR="004B1483" w:rsidRPr="005B4D16" w:rsidRDefault="004B1483" w:rsidP="00176EE3">
            <w:pPr>
              <w:pStyle w:val="TableParagraph"/>
              <w:tabs>
                <w:tab w:val="left" w:pos="740"/>
                <w:tab w:val="left" w:pos="1956"/>
                <w:tab w:val="left" w:pos="2570"/>
                <w:tab w:val="left" w:pos="4863"/>
              </w:tabs>
              <w:ind w:right="95"/>
              <w:rPr>
                <w:sz w:val="24"/>
                <w:lang w:val="ru-RU"/>
              </w:rPr>
            </w:pPr>
            <w:r w:rsidRPr="005B4D16">
              <w:rPr>
                <w:i/>
                <w:sz w:val="24"/>
                <w:lang w:val="ru-RU"/>
              </w:rPr>
              <w:t>10кл</w:t>
            </w:r>
            <w:r w:rsidRPr="005B4D16">
              <w:rPr>
                <w:sz w:val="24"/>
                <w:lang w:val="ru-RU"/>
              </w:rPr>
              <w:t xml:space="preserve">.Обсуждениетемыуниверсальныхкомпетенций, </w:t>
            </w:r>
            <w:r w:rsidRPr="005B4D16">
              <w:rPr>
                <w:spacing w:val="-5"/>
                <w:sz w:val="24"/>
                <w:lang w:val="ru-RU"/>
              </w:rPr>
              <w:t>их</w:t>
            </w:r>
            <w:r w:rsidRPr="005B4D16">
              <w:rPr>
                <w:sz w:val="24"/>
                <w:lang w:val="ru-RU"/>
              </w:rPr>
              <w:tab/>
            </w:r>
            <w:r w:rsidRPr="005B4D16">
              <w:rPr>
                <w:spacing w:val="-2"/>
                <w:sz w:val="24"/>
                <w:lang w:val="ru-RU"/>
              </w:rPr>
              <w:t>влияние</w:t>
            </w:r>
            <w:r w:rsidRPr="005B4D16">
              <w:rPr>
                <w:sz w:val="24"/>
                <w:lang w:val="ru-RU"/>
              </w:rPr>
              <w:tab/>
            </w:r>
            <w:r w:rsidRPr="005B4D16">
              <w:rPr>
                <w:spacing w:val="-5"/>
                <w:sz w:val="24"/>
                <w:lang w:val="ru-RU"/>
              </w:rPr>
              <w:t>на</w:t>
            </w:r>
            <w:r w:rsidRPr="005B4D16">
              <w:rPr>
                <w:sz w:val="24"/>
                <w:lang w:val="ru-RU"/>
              </w:rPr>
              <w:tab/>
            </w:r>
            <w:r w:rsidRPr="005B4D16">
              <w:rPr>
                <w:spacing w:val="-2"/>
                <w:sz w:val="24"/>
                <w:lang w:val="ru-RU"/>
              </w:rPr>
              <w:t>профессиональное</w:t>
            </w:r>
            <w:r w:rsidRPr="005B4D16">
              <w:rPr>
                <w:sz w:val="24"/>
                <w:lang w:val="ru-RU"/>
              </w:rPr>
              <w:tab/>
            </w:r>
            <w:r w:rsidRPr="005B4D16">
              <w:rPr>
                <w:spacing w:val="-2"/>
                <w:sz w:val="24"/>
                <w:lang w:val="ru-RU"/>
              </w:rPr>
              <w:t>становление</w:t>
            </w:r>
          </w:p>
          <w:p w:rsidR="004B1483" w:rsidRPr="005B4D16" w:rsidRDefault="004B1483" w:rsidP="00176EE3">
            <w:pPr>
              <w:pStyle w:val="TableParagraph"/>
              <w:tabs>
                <w:tab w:val="left" w:pos="2254"/>
                <w:tab w:val="left" w:pos="4617"/>
              </w:tabs>
              <w:spacing w:line="270" w:lineRule="atLeast"/>
              <w:ind w:right="96"/>
              <w:jc w:val="both"/>
              <w:rPr>
                <w:spacing w:val="-2"/>
                <w:sz w:val="24"/>
                <w:lang w:val="ru-RU"/>
              </w:rPr>
            </w:pPr>
            <w:r w:rsidRPr="005B4D16">
              <w:rPr>
                <w:spacing w:val="-2"/>
                <w:sz w:val="24"/>
                <w:lang w:val="ru-RU"/>
              </w:rPr>
              <w:t>профессионала.</w:t>
            </w:r>
          </w:p>
          <w:p w:rsidR="004B1483" w:rsidRPr="005B4D16" w:rsidRDefault="004B1483" w:rsidP="00176EE3">
            <w:pPr>
              <w:pStyle w:val="TableParagraph"/>
              <w:tabs>
                <w:tab w:val="left" w:pos="1377"/>
                <w:tab w:val="left" w:pos="2775"/>
                <w:tab w:val="left" w:pos="3171"/>
                <w:tab w:val="left" w:pos="4363"/>
                <w:tab w:val="left" w:pos="5026"/>
              </w:tabs>
              <w:ind w:right="94"/>
              <w:jc w:val="both"/>
              <w:rPr>
                <w:sz w:val="24"/>
                <w:lang w:val="ru-RU"/>
              </w:rPr>
            </w:pPr>
            <w:r w:rsidRPr="005B4D16">
              <w:rPr>
                <w:i/>
                <w:sz w:val="24"/>
                <w:lang w:val="ru-RU"/>
              </w:rPr>
              <w:t>11кл.</w:t>
            </w:r>
            <w:r w:rsidRPr="005B4D16">
              <w:rPr>
                <w:sz w:val="24"/>
                <w:lang w:val="ru-RU"/>
              </w:rPr>
              <w:t xml:space="preserve">Профессиональныесклонностиипрофильность обучения. Роль профессиональных интересов в выборе профессиональной деятельности и профильности общего обучения, дополнительное образование. Персонализация </w:t>
            </w:r>
            <w:r w:rsidRPr="005B4D16">
              <w:rPr>
                <w:spacing w:val="-2"/>
                <w:sz w:val="24"/>
                <w:lang w:val="ru-RU"/>
              </w:rPr>
              <w:t>образования.</w:t>
            </w:r>
            <w:r w:rsidRPr="005B4D16">
              <w:rPr>
                <w:sz w:val="24"/>
                <w:lang w:val="ru-RU"/>
              </w:rPr>
              <w:tab/>
            </w:r>
            <w:r w:rsidRPr="005B4D16">
              <w:rPr>
                <w:spacing w:val="-2"/>
                <w:sz w:val="24"/>
                <w:lang w:val="ru-RU"/>
              </w:rPr>
              <w:t>Способы</w:t>
            </w:r>
            <w:r w:rsidRPr="005B4D16">
              <w:rPr>
                <w:sz w:val="24"/>
                <w:lang w:val="ru-RU"/>
              </w:rPr>
              <w:tab/>
            </w:r>
            <w:r w:rsidRPr="005B4D16">
              <w:rPr>
                <w:spacing w:val="-2"/>
                <w:sz w:val="24"/>
                <w:lang w:val="ru-RU"/>
              </w:rPr>
              <w:t xml:space="preserve">самодиагностики </w:t>
            </w:r>
            <w:r w:rsidRPr="005B4D16">
              <w:rPr>
                <w:sz w:val="24"/>
                <w:lang w:val="ru-RU"/>
              </w:rPr>
              <w:t xml:space="preserve">профессиональныхинтересов,индивидуальныеразличияи </w:t>
            </w:r>
            <w:r w:rsidRPr="005B4D16">
              <w:rPr>
                <w:spacing w:val="-4"/>
                <w:sz w:val="24"/>
                <w:lang w:val="ru-RU"/>
              </w:rPr>
              <w:t>выбор</w:t>
            </w:r>
            <w:r w:rsidRPr="005B4D16">
              <w:rPr>
                <w:sz w:val="24"/>
                <w:lang w:val="ru-RU"/>
              </w:rPr>
              <w:tab/>
            </w:r>
            <w:r w:rsidRPr="005B4D16">
              <w:rPr>
                <w:spacing w:val="-2"/>
                <w:sz w:val="24"/>
                <w:lang w:val="ru-RU"/>
              </w:rPr>
              <w:t>профессии.</w:t>
            </w:r>
            <w:r w:rsidRPr="005B4D16">
              <w:rPr>
                <w:sz w:val="24"/>
                <w:lang w:val="ru-RU"/>
              </w:rPr>
              <w:tab/>
            </w:r>
            <w:r w:rsidRPr="005B4D16">
              <w:rPr>
                <w:sz w:val="24"/>
                <w:lang w:val="ru-RU"/>
              </w:rPr>
              <w:tab/>
            </w:r>
            <w:r w:rsidRPr="005B4D16">
              <w:rPr>
                <w:spacing w:val="-2"/>
                <w:sz w:val="24"/>
                <w:lang w:val="ru-RU"/>
              </w:rPr>
              <w:t>Повышение</w:t>
            </w:r>
            <w:r w:rsidRPr="005B4D16">
              <w:rPr>
                <w:sz w:val="24"/>
                <w:lang w:val="ru-RU"/>
              </w:rPr>
              <w:tab/>
            </w:r>
            <w:r w:rsidRPr="005B4D16">
              <w:rPr>
                <w:spacing w:val="-2"/>
                <w:sz w:val="24"/>
                <w:lang w:val="ru-RU"/>
              </w:rPr>
              <w:t xml:space="preserve">мотивации </w:t>
            </w:r>
            <w:r w:rsidRPr="005B4D16">
              <w:rPr>
                <w:sz w:val="24"/>
                <w:lang w:val="ru-RU"/>
              </w:rPr>
              <w:t>к самопознанию, профессиональному самоопределению. Анонсвозможностисамостоятельногоучастия в диагностике профессиональных интересов и их возможногосоотнесенияспрофильностьюобучения</w:t>
            </w:r>
            <w:r w:rsidRPr="005B4D16">
              <w:rPr>
                <w:spacing w:val="-4"/>
                <w:sz w:val="24"/>
                <w:lang w:val="ru-RU"/>
              </w:rPr>
              <w:t>«Мои</w:t>
            </w:r>
          </w:p>
          <w:p w:rsidR="004B1483" w:rsidRPr="005B4D16" w:rsidRDefault="004B1483" w:rsidP="00176EE3">
            <w:pPr>
              <w:pStyle w:val="TableParagraph"/>
              <w:tabs>
                <w:tab w:val="left" w:pos="2254"/>
                <w:tab w:val="left" w:pos="4617"/>
              </w:tabs>
              <w:spacing w:line="270" w:lineRule="atLeast"/>
              <w:ind w:right="96"/>
              <w:jc w:val="both"/>
              <w:rPr>
                <w:sz w:val="24"/>
                <w:lang w:val="ru-RU"/>
              </w:rPr>
            </w:pPr>
            <w:r w:rsidRPr="005B4D16">
              <w:rPr>
                <w:spacing w:val="-2"/>
                <w:sz w:val="24"/>
                <w:lang w:val="ru-RU"/>
              </w:rPr>
              <w:t>качества».</w:t>
            </w:r>
          </w:p>
        </w:tc>
        <w:tc>
          <w:tcPr>
            <w:tcW w:w="2694" w:type="dxa"/>
          </w:tcPr>
          <w:p w:rsidR="004B1483" w:rsidRPr="005B4D16" w:rsidRDefault="004B1483" w:rsidP="00176EE3">
            <w:pPr>
              <w:pStyle w:val="TableParagraph"/>
              <w:tabs>
                <w:tab w:val="left" w:pos="904"/>
                <w:tab w:val="left" w:pos="2710"/>
              </w:tabs>
              <w:ind w:right="92"/>
              <w:jc w:val="both"/>
              <w:rPr>
                <w:sz w:val="24"/>
                <w:lang w:val="ru-RU"/>
              </w:rPr>
            </w:pPr>
            <w:r w:rsidRPr="005B4D16">
              <w:rPr>
                <w:sz w:val="24"/>
                <w:lang w:val="ru-RU"/>
              </w:rPr>
              <w:t>Просмотрвидеороликов,участие</w:t>
            </w:r>
            <w:r w:rsidRPr="005B4D16">
              <w:rPr>
                <w:spacing w:val="-10"/>
                <w:sz w:val="24"/>
                <w:lang w:val="ru-RU"/>
              </w:rPr>
              <w:t>в</w:t>
            </w:r>
            <w:r w:rsidRPr="005B4D16">
              <w:rPr>
                <w:sz w:val="24"/>
                <w:lang w:val="ru-RU"/>
              </w:rPr>
              <w:tab/>
            </w:r>
            <w:r w:rsidRPr="005B4D16">
              <w:rPr>
                <w:spacing w:val="-2"/>
                <w:sz w:val="24"/>
                <w:lang w:val="ru-RU"/>
              </w:rPr>
              <w:t>дискуссии,</w:t>
            </w:r>
            <w:r w:rsidRPr="005B4D16">
              <w:rPr>
                <w:sz w:val="24"/>
                <w:lang w:val="ru-RU"/>
              </w:rPr>
              <w:tab/>
            </w:r>
            <w:r w:rsidRPr="005B4D16">
              <w:rPr>
                <w:spacing w:val="-2"/>
                <w:sz w:val="24"/>
                <w:lang w:val="ru-RU"/>
              </w:rPr>
              <w:t xml:space="preserve">выполнение </w:t>
            </w:r>
            <w:r w:rsidRPr="005B4D16">
              <w:rPr>
                <w:sz w:val="24"/>
                <w:lang w:val="ru-RU"/>
              </w:rPr>
              <w:t xml:space="preserve">тематических заданий, прохождение </w:t>
            </w:r>
            <w:r w:rsidRPr="005B4D16">
              <w:rPr>
                <w:spacing w:val="-2"/>
                <w:sz w:val="24"/>
                <w:lang w:val="ru-RU"/>
              </w:rPr>
              <w:t>инструктажа.</w:t>
            </w:r>
          </w:p>
          <w:p w:rsidR="004B1483" w:rsidRPr="005B4D16" w:rsidRDefault="004B1483" w:rsidP="00176EE3">
            <w:pPr>
              <w:pStyle w:val="TableParagraph"/>
              <w:ind w:right="101"/>
              <w:jc w:val="both"/>
              <w:rPr>
                <w:sz w:val="24"/>
                <w:lang w:val="ru-RU"/>
              </w:rPr>
            </w:pPr>
            <w:r w:rsidRPr="005B4D16">
              <w:rPr>
                <w:sz w:val="24"/>
                <w:lang w:val="ru-RU"/>
              </w:rPr>
              <w:t xml:space="preserve">Работа с памятками и материалами </w:t>
            </w:r>
            <w:r w:rsidRPr="005B4D16">
              <w:rPr>
                <w:spacing w:val="-2"/>
                <w:sz w:val="24"/>
                <w:lang w:val="ru-RU"/>
              </w:rPr>
              <w:t>занятия.</w:t>
            </w:r>
          </w:p>
          <w:p w:rsidR="004B1483" w:rsidRPr="005B4D16" w:rsidRDefault="004B1483" w:rsidP="00176EE3">
            <w:pPr>
              <w:pStyle w:val="TableParagraph"/>
              <w:ind w:right="100"/>
              <w:jc w:val="both"/>
              <w:rPr>
                <w:sz w:val="24"/>
                <w:lang w:val="ru-RU"/>
              </w:rPr>
            </w:pPr>
            <w:r w:rsidRPr="005B4D16">
              <w:rPr>
                <w:sz w:val="24"/>
                <w:lang w:val="ru-RU"/>
              </w:rPr>
              <w:t>Работа под руководством педагога, самостоятельная работа.</w:t>
            </w:r>
          </w:p>
        </w:tc>
      </w:tr>
      <w:tr w:rsidR="004B1483" w:rsidRPr="005B4D16" w:rsidTr="00176EE3">
        <w:trPr>
          <w:trHeight w:val="2760"/>
        </w:trPr>
        <w:tc>
          <w:tcPr>
            <w:tcW w:w="571" w:type="dxa"/>
          </w:tcPr>
          <w:p w:rsidR="004B1483" w:rsidRPr="005B4D16" w:rsidRDefault="004B1483" w:rsidP="00176EE3">
            <w:pPr>
              <w:pStyle w:val="TableParagraph"/>
              <w:spacing w:line="315" w:lineRule="exact"/>
              <w:ind w:left="110"/>
              <w:rPr>
                <w:sz w:val="28"/>
              </w:rPr>
            </w:pPr>
            <w:r w:rsidRPr="005B4D16">
              <w:rPr>
                <w:spacing w:val="-5"/>
                <w:sz w:val="28"/>
              </w:rPr>
              <w:t>18.</w:t>
            </w:r>
          </w:p>
        </w:tc>
        <w:tc>
          <w:tcPr>
            <w:tcW w:w="1839" w:type="dxa"/>
          </w:tcPr>
          <w:p w:rsidR="004B1483" w:rsidRPr="005B4D16" w:rsidRDefault="004B1483" w:rsidP="00176EE3">
            <w:pPr>
              <w:pStyle w:val="TableParagraph"/>
              <w:rPr>
                <w:sz w:val="24"/>
                <w:lang w:val="ru-RU"/>
              </w:rPr>
            </w:pPr>
            <w:r w:rsidRPr="005B4D16">
              <w:rPr>
                <w:sz w:val="24"/>
                <w:lang w:val="ru-RU"/>
              </w:rPr>
              <w:t xml:space="preserve">Тема 18. Россия </w:t>
            </w:r>
            <w:r w:rsidRPr="005B4D16">
              <w:rPr>
                <w:spacing w:val="-2"/>
                <w:sz w:val="24"/>
                <w:lang w:val="ru-RU"/>
              </w:rPr>
              <w:t>индустриальная:</w:t>
            </w:r>
          </w:p>
          <w:p w:rsidR="004B1483" w:rsidRPr="005B4D16" w:rsidRDefault="004B1483" w:rsidP="00176EE3">
            <w:pPr>
              <w:pStyle w:val="TableParagraph"/>
              <w:ind w:right="154"/>
              <w:rPr>
                <w:sz w:val="24"/>
                <w:lang w:val="ru-RU"/>
              </w:rPr>
            </w:pPr>
            <w:r w:rsidRPr="005B4D16">
              <w:rPr>
                <w:sz w:val="24"/>
                <w:lang w:val="ru-RU"/>
              </w:rPr>
              <w:t>добычаипереработка (1 час)</w:t>
            </w:r>
          </w:p>
        </w:tc>
        <w:tc>
          <w:tcPr>
            <w:tcW w:w="1702" w:type="dxa"/>
          </w:tcPr>
          <w:p w:rsidR="004B1483" w:rsidRPr="005B4D16" w:rsidRDefault="004B1483" w:rsidP="00176EE3">
            <w:pPr>
              <w:pStyle w:val="TableParagraph"/>
              <w:spacing w:line="268" w:lineRule="exact"/>
              <w:ind w:left="110"/>
              <w:rPr>
                <w:sz w:val="24"/>
              </w:rPr>
            </w:pPr>
            <w:r w:rsidRPr="005B4D16">
              <w:rPr>
                <w:spacing w:val="-2"/>
                <w:sz w:val="24"/>
              </w:rPr>
              <w:t>Отраслевое</w:t>
            </w:r>
          </w:p>
        </w:tc>
        <w:tc>
          <w:tcPr>
            <w:tcW w:w="3827" w:type="dxa"/>
          </w:tcPr>
          <w:p w:rsidR="004B1483" w:rsidRPr="005B4D16" w:rsidRDefault="004B1483" w:rsidP="00176EE3">
            <w:pPr>
              <w:pStyle w:val="TableParagraph"/>
              <w:tabs>
                <w:tab w:val="left" w:pos="2864"/>
                <w:tab w:val="left" w:pos="5116"/>
              </w:tabs>
              <w:ind w:right="93"/>
              <w:jc w:val="both"/>
              <w:rPr>
                <w:sz w:val="24"/>
                <w:lang w:val="ru-RU"/>
              </w:rPr>
            </w:pPr>
            <w:r w:rsidRPr="005B4D16">
              <w:rPr>
                <w:sz w:val="24"/>
                <w:lang w:val="ru-RU"/>
              </w:rPr>
              <w:t xml:space="preserve">Знакомство обучающихся с ролью отрасли добычи переработки в экономике нашей страны. Достижения Россиивизучаемыхотраслях,актуальныезадачи иперспективыразвития.Крупнейшиеработодатели,их географическая представленность, перспективная потребность в кадрах. Основные профессии и содержание </w:t>
            </w:r>
            <w:r w:rsidRPr="005B4D16">
              <w:rPr>
                <w:spacing w:val="-2"/>
                <w:sz w:val="24"/>
                <w:lang w:val="ru-RU"/>
              </w:rPr>
              <w:t>профессиональной</w:t>
            </w:r>
            <w:r w:rsidRPr="005B4D16">
              <w:rPr>
                <w:sz w:val="24"/>
                <w:lang w:val="ru-RU"/>
              </w:rPr>
              <w:tab/>
            </w:r>
            <w:r w:rsidRPr="005B4D16">
              <w:rPr>
                <w:spacing w:val="-2"/>
                <w:sz w:val="24"/>
                <w:lang w:val="ru-RU"/>
              </w:rPr>
              <w:t>деятельности.</w:t>
            </w:r>
            <w:r w:rsidRPr="005B4D16">
              <w:rPr>
                <w:sz w:val="24"/>
                <w:lang w:val="ru-RU"/>
              </w:rPr>
              <w:tab/>
            </w:r>
            <w:r w:rsidRPr="005B4D16">
              <w:rPr>
                <w:spacing w:val="-2"/>
                <w:sz w:val="24"/>
                <w:lang w:val="ru-RU"/>
              </w:rPr>
              <w:t xml:space="preserve">Варианты </w:t>
            </w:r>
            <w:r w:rsidRPr="005B4D16">
              <w:rPr>
                <w:sz w:val="24"/>
                <w:lang w:val="ru-RU"/>
              </w:rPr>
              <w:t>профессионального образования.Рассматриваются такие направления, как добыча и переработка.</w:t>
            </w:r>
          </w:p>
          <w:p w:rsidR="004B1483" w:rsidRPr="005B4D16" w:rsidRDefault="004B1483" w:rsidP="00176EE3">
            <w:pPr>
              <w:pStyle w:val="TableParagraph"/>
              <w:tabs>
                <w:tab w:val="left" w:pos="2864"/>
                <w:tab w:val="left" w:pos="5116"/>
              </w:tabs>
              <w:ind w:right="93"/>
              <w:jc w:val="both"/>
              <w:rPr>
                <w:sz w:val="24"/>
                <w:lang w:val="ru-RU"/>
              </w:rPr>
            </w:pPr>
            <w:r w:rsidRPr="005B4D16">
              <w:rPr>
                <w:sz w:val="24"/>
                <w:lang w:val="ru-RU"/>
              </w:rPr>
              <w:t xml:space="preserve">Профессиональноважныекачества и особенности построения </w:t>
            </w:r>
            <w:r w:rsidRPr="005B4D16">
              <w:rPr>
                <w:sz w:val="24"/>
                <w:lang w:val="ru-RU"/>
              </w:rPr>
              <w:lastRenderedPageBreak/>
              <w:t>карьеры в индустриальной сфере. Возможности высшего и среднего профессионального образования в подготовке специалистов для отраслей добычи и переработки.</w:t>
            </w:r>
          </w:p>
        </w:tc>
        <w:tc>
          <w:tcPr>
            <w:tcW w:w="2694" w:type="dxa"/>
          </w:tcPr>
          <w:p w:rsidR="004B1483" w:rsidRPr="005B4D16" w:rsidRDefault="004B1483" w:rsidP="00176EE3">
            <w:pPr>
              <w:pStyle w:val="TableParagraph"/>
              <w:tabs>
                <w:tab w:val="left" w:pos="2465"/>
              </w:tabs>
              <w:ind w:right="93"/>
              <w:jc w:val="both"/>
              <w:rPr>
                <w:sz w:val="24"/>
                <w:lang w:val="ru-RU"/>
              </w:rPr>
            </w:pPr>
            <w:r w:rsidRPr="005B4D16">
              <w:rPr>
                <w:spacing w:val="-2"/>
                <w:sz w:val="24"/>
                <w:lang w:val="ru-RU"/>
              </w:rPr>
              <w:lastRenderedPageBreak/>
              <w:t>Просмотр</w:t>
            </w:r>
            <w:r w:rsidRPr="005B4D16">
              <w:rPr>
                <w:sz w:val="24"/>
                <w:lang w:val="ru-RU"/>
              </w:rPr>
              <w:tab/>
            </w:r>
            <w:r w:rsidRPr="005B4D16">
              <w:rPr>
                <w:spacing w:val="-2"/>
                <w:sz w:val="24"/>
                <w:lang w:val="ru-RU"/>
              </w:rPr>
              <w:t xml:space="preserve">видеороликов, </w:t>
            </w:r>
            <w:r w:rsidRPr="005B4D16">
              <w:rPr>
                <w:sz w:val="24"/>
                <w:lang w:val="ru-RU"/>
              </w:rPr>
              <w:t>прохождение опроса в игровой форме, участие в игре-разминке, участие в дискуссии, выполнение тематических заданий, прохождение инструктажа, рефлексия.</w:t>
            </w:r>
          </w:p>
          <w:p w:rsidR="004B1483" w:rsidRPr="005B4D16" w:rsidRDefault="004B1483" w:rsidP="00176EE3">
            <w:pPr>
              <w:pStyle w:val="TableParagraph"/>
              <w:ind w:right="37"/>
              <w:rPr>
                <w:sz w:val="24"/>
                <w:lang w:val="ru-RU"/>
              </w:rPr>
            </w:pPr>
            <w:r w:rsidRPr="005B4D16">
              <w:rPr>
                <w:sz w:val="24"/>
                <w:lang w:val="ru-RU"/>
              </w:rPr>
              <w:t>Групповая работа, обсуждение. Работаподруководствомпедагога, самостоятельная работа.</w:t>
            </w:r>
          </w:p>
        </w:tc>
      </w:tr>
      <w:tr w:rsidR="004B1483" w:rsidRPr="005B4D16" w:rsidTr="00176EE3">
        <w:trPr>
          <w:trHeight w:val="2760"/>
        </w:trPr>
        <w:tc>
          <w:tcPr>
            <w:tcW w:w="571" w:type="dxa"/>
          </w:tcPr>
          <w:p w:rsidR="004B1483" w:rsidRPr="005B4D16" w:rsidRDefault="004B1483" w:rsidP="00176EE3">
            <w:pPr>
              <w:pStyle w:val="TableParagraph"/>
              <w:spacing w:line="315" w:lineRule="exact"/>
              <w:ind w:left="110"/>
              <w:rPr>
                <w:sz w:val="28"/>
              </w:rPr>
            </w:pPr>
            <w:r w:rsidRPr="005B4D16">
              <w:rPr>
                <w:spacing w:val="-5"/>
                <w:sz w:val="28"/>
              </w:rPr>
              <w:lastRenderedPageBreak/>
              <w:t>19.</w:t>
            </w:r>
          </w:p>
        </w:tc>
        <w:tc>
          <w:tcPr>
            <w:tcW w:w="1839" w:type="dxa"/>
          </w:tcPr>
          <w:p w:rsidR="004B1483" w:rsidRPr="005B4D16" w:rsidRDefault="004B1483" w:rsidP="00176EE3">
            <w:pPr>
              <w:pStyle w:val="TableParagraph"/>
              <w:ind w:right="717"/>
              <w:jc w:val="both"/>
              <w:rPr>
                <w:sz w:val="24"/>
                <w:lang w:val="ru-RU"/>
              </w:rPr>
            </w:pPr>
            <w:r w:rsidRPr="005B4D16">
              <w:rPr>
                <w:sz w:val="24"/>
                <w:lang w:val="ru-RU"/>
              </w:rPr>
              <w:t xml:space="preserve">Тема 19. Россия </w:t>
            </w:r>
            <w:r w:rsidRPr="005B4D16">
              <w:rPr>
                <w:spacing w:val="-2"/>
                <w:sz w:val="24"/>
                <w:lang w:val="ru-RU"/>
              </w:rPr>
              <w:t>индустриальная: легкая</w:t>
            </w:r>
          </w:p>
          <w:p w:rsidR="004B1483" w:rsidRPr="005B4D16" w:rsidRDefault="004B1483" w:rsidP="00176EE3">
            <w:pPr>
              <w:pStyle w:val="TableParagraph"/>
              <w:ind w:right="368"/>
              <w:jc w:val="both"/>
              <w:rPr>
                <w:sz w:val="24"/>
                <w:lang w:val="ru-RU"/>
              </w:rPr>
            </w:pPr>
            <w:r w:rsidRPr="005B4D16">
              <w:rPr>
                <w:sz w:val="24"/>
                <w:lang w:val="ru-RU"/>
              </w:rPr>
              <w:t xml:space="preserve">промышленность(1 </w:t>
            </w:r>
            <w:r w:rsidRPr="005B4D16">
              <w:rPr>
                <w:spacing w:val="-4"/>
                <w:sz w:val="24"/>
                <w:lang w:val="ru-RU"/>
              </w:rPr>
              <w:t>час)</w:t>
            </w:r>
          </w:p>
        </w:tc>
        <w:tc>
          <w:tcPr>
            <w:tcW w:w="1702" w:type="dxa"/>
          </w:tcPr>
          <w:p w:rsidR="004B1483" w:rsidRPr="005B4D16" w:rsidRDefault="004B1483" w:rsidP="00176EE3">
            <w:pPr>
              <w:pStyle w:val="TableParagraph"/>
              <w:spacing w:line="268" w:lineRule="exact"/>
              <w:ind w:left="110"/>
              <w:rPr>
                <w:sz w:val="24"/>
              </w:rPr>
            </w:pPr>
            <w:r w:rsidRPr="005B4D16">
              <w:rPr>
                <w:spacing w:val="-2"/>
                <w:sz w:val="24"/>
              </w:rPr>
              <w:t>Отраслевое</w:t>
            </w:r>
          </w:p>
        </w:tc>
        <w:tc>
          <w:tcPr>
            <w:tcW w:w="3827" w:type="dxa"/>
          </w:tcPr>
          <w:p w:rsidR="004B1483" w:rsidRPr="005B4D16" w:rsidRDefault="004B1483" w:rsidP="00176EE3">
            <w:pPr>
              <w:pStyle w:val="TableParagraph"/>
              <w:ind w:right="92"/>
              <w:jc w:val="both"/>
              <w:rPr>
                <w:sz w:val="24"/>
                <w:lang w:val="ru-RU"/>
              </w:rPr>
            </w:pPr>
            <w:r w:rsidRPr="005B4D16">
              <w:rPr>
                <w:sz w:val="24"/>
                <w:lang w:val="ru-RU"/>
              </w:rPr>
              <w:t>Знакомство обучающихся с ролью легкой промышленностивэкономикенашейстраны.Достижения России в отрасли, актуальные задачи и перспективы развития. Работодатели, их географическая представленность, перспективная потребность в кадрах. Основныепрофессииисодержание</w:t>
            </w:r>
            <w:r w:rsidRPr="005B4D16">
              <w:rPr>
                <w:spacing w:val="-2"/>
                <w:sz w:val="24"/>
                <w:lang w:val="ru-RU"/>
              </w:rPr>
              <w:t>профессиональной</w:t>
            </w:r>
          </w:p>
          <w:p w:rsidR="004B1483" w:rsidRPr="005B4D16" w:rsidRDefault="004B1483" w:rsidP="00176EE3">
            <w:pPr>
              <w:pStyle w:val="TableParagraph"/>
              <w:spacing w:line="264" w:lineRule="exact"/>
              <w:jc w:val="both"/>
              <w:rPr>
                <w:spacing w:val="-2"/>
                <w:sz w:val="24"/>
                <w:lang w:val="ru-RU"/>
              </w:rPr>
            </w:pPr>
            <w:r w:rsidRPr="005B4D16">
              <w:rPr>
                <w:sz w:val="24"/>
                <w:lang w:val="ru-RU"/>
              </w:rPr>
              <w:t>деятельности.Вариантыпрофессионального</w:t>
            </w:r>
            <w:r w:rsidRPr="005B4D16">
              <w:rPr>
                <w:spacing w:val="-2"/>
                <w:sz w:val="24"/>
                <w:lang w:val="ru-RU"/>
              </w:rPr>
              <w:t>образования.</w:t>
            </w:r>
          </w:p>
          <w:p w:rsidR="004B1483" w:rsidRPr="005B4D16" w:rsidRDefault="004B1483" w:rsidP="00176EE3">
            <w:pPr>
              <w:pStyle w:val="TableParagraph"/>
              <w:spacing w:line="264" w:lineRule="exact"/>
              <w:jc w:val="both"/>
              <w:rPr>
                <w:sz w:val="24"/>
                <w:lang w:val="ru-RU"/>
              </w:rPr>
            </w:pPr>
            <w:r w:rsidRPr="005B4D16">
              <w:rPr>
                <w:sz w:val="24"/>
                <w:lang w:val="ru-RU"/>
              </w:rPr>
              <w:t>Профессиональноважныекачества и особенности построения карьеры в индустриальной сфере. Возможности высшего и среднего профессионального образования в подготовке специалистов для легкой промышленности.</w:t>
            </w:r>
          </w:p>
        </w:tc>
        <w:tc>
          <w:tcPr>
            <w:tcW w:w="2694" w:type="dxa"/>
          </w:tcPr>
          <w:p w:rsidR="004B1483" w:rsidRPr="005B4D16" w:rsidRDefault="004B1483" w:rsidP="00176EE3">
            <w:pPr>
              <w:pStyle w:val="TableParagraph"/>
              <w:tabs>
                <w:tab w:val="left" w:pos="2465"/>
              </w:tabs>
              <w:ind w:right="93"/>
              <w:jc w:val="both"/>
              <w:rPr>
                <w:sz w:val="24"/>
                <w:lang w:val="ru-RU"/>
              </w:rPr>
            </w:pPr>
            <w:r w:rsidRPr="005B4D16">
              <w:rPr>
                <w:spacing w:val="-2"/>
                <w:sz w:val="24"/>
                <w:lang w:val="ru-RU"/>
              </w:rPr>
              <w:t>Просмотр</w:t>
            </w:r>
            <w:r w:rsidRPr="005B4D16">
              <w:rPr>
                <w:sz w:val="24"/>
                <w:lang w:val="ru-RU"/>
              </w:rPr>
              <w:tab/>
            </w:r>
            <w:r w:rsidRPr="005B4D16">
              <w:rPr>
                <w:spacing w:val="-2"/>
                <w:sz w:val="24"/>
                <w:lang w:val="ru-RU"/>
              </w:rPr>
              <w:t xml:space="preserve">видеороликов, </w:t>
            </w:r>
            <w:r w:rsidRPr="005B4D16">
              <w:rPr>
                <w:sz w:val="24"/>
                <w:lang w:val="ru-RU"/>
              </w:rPr>
              <w:t>прохождение опроса в игровой форме, участие в игре-разминке, участие в дискуссии, выполнение тематических заданий, прохождение инструктажа, рефлексия.</w:t>
            </w:r>
          </w:p>
          <w:p w:rsidR="004B1483" w:rsidRPr="005B4D16" w:rsidRDefault="004B1483" w:rsidP="00176EE3">
            <w:pPr>
              <w:pStyle w:val="TableParagraph"/>
              <w:ind w:right="37"/>
              <w:rPr>
                <w:sz w:val="24"/>
                <w:lang w:val="ru-RU"/>
              </w:rPr>
            </w:pPr>
            <w:r w:rsidRPr="005B4D16">
              <w:rPr>
                <w:sz w:val="24"/>
                <w:lang w:val="ru-RU"/>
              </w:rPr>
              <w:t>Групповая работа, обсуждение. Работаподруководствомпедагога, самостоятельная работа.</w:t>
            </w:r>
          </w:p>
        </w:tc>
      </w:tr>
      <w:tr w:rsidR="004B1483" w:rsidRPr="005B4D16" w:rsidTr="00176EE3">
        <w:trPr>
          <w:trHeight w:val="2760"/>
        </w:trPr>
        <w:tc>
          <w:tcPr>
            <w:tcW w:w="571" w:type="dxa"/>
          </w:tcPr>
          <w:p w:rsidR="004B1483" w:rsidRPr="005B4D16" w:rsidRDefault="004B1483" w:rsidP="00176EE3">
            <w:pPr>
              <w:pStyle w:val="TableParagraph"/>
              <w:spacing w:line="315" w:lineRule="exact"/>
              <w:ind w:left="110"/>
              <w:rPr>
                <w:sz w:val="28"/>
              </w:rPr>
            </w:pPr>
            <w:r w:rsidRPr="005B4D16">
              <w:rPr>
                <w:spacing w:val="-5"/>
                <w:sz w:val="28"/>
              </w:rPr>
              <w:t>20.</w:t>
            </w:r>
          </w:p>
        </w:tc>
        <w:tc>
          <w:tcPr>
            <w:tcW w:w="1839" w:type="dxa"/>
          </w:tcPr>
          <w:p w:rsidR="004B1483" w:rsidRPr="005B4D16" w:rsidRDefault="004B1483" w:rsidP="00176EE3">
            <w:pPr>
              <w:pStyle w:val="TableParagraph"/>
              <w:ind w:right="154"/>
              <w:rPr>
                <w:sz w:val="24"/>
                <w:lang w:val="ru-RU"/>
              </w:rPr>
            </w:pPr>
            <w:r w:rsidRPr="005B4D16">
              <w:rPr>
                <w:sz w:val="24"/>
                <w:lang w:val="ru-RU"/>
              </w:rPr>
              <w:t>Тема20.Россия умная: наука и</w:t>
            </w:r>
          </w:p>
          <w:p w:rsidR="004B1483" w:rsidRPr="005B4D16" w:rsidRDefault="004B1483" w:rsidP="00176EE3">
            <w:pPr>
              <w:pStyle w:val="TableParagraph"/>
              <w:rPr>
                <w:sz w:val="24"/>
                <w:lang w:val="ru-RU"/>
              </w:rPr>
            </w:pPr>
            <w:r w:rsidRPr="005B4D16">
              <w:rPr>
                <w:sz w:val="24"/>
                <w:lang w:val="ru-RU"/>
              </w:rPr>
              <w:t>образование(1</w:t>
            </w:r>
            <w:r w:rsidRPr="005B4D16">
              <w:rPr>
                <w:spacing w:val="-4"/>
                <w:sz w:val="24"/>
                <w:lang w:val="ru-RU"/>
              </w:rPr>
              <w:t>час)</w:t>
            </w:r>
          </w:p>
        </w:tc>
        <w:tc>
          <w:tcPr>
            <w:tcW w:w="1702" w:type="dxa"/>
          </w:tcPr>
          <w:p w:rsidR="004B1483" w:rsidRPr="005B4D16" w:rsidRDefault="004B1483" w:rsidP="00176EE3">
            <w:pPr>
              <w:pStyle w:val="TableParagraph"/>
              <w:spacing w:line="268" w:lineRule="exact"/>
              <w:ind w:left="110"/>
              <w:rPr>
                <w:sz w:val="24"/>
              </w:rPr>
            </w:pPr>
            <w:r w:rsidRPr="005B4D16">
              <w:rPr>
                <w:spacing w:val="-2"/>
                <w:sz w:val="24"/>
              </w:rPr>
              <w:t>Отраслевое</w:t>
            </w:r>
          </w:p>
        </w:tc>
        <w:tc>
          <w:tcPr>
            <w:tcW w:w="3827" w:type="dxa"/>
          </w:tcPr>
          <w:p w:rsidR="004B1483" w:rsidRPr="005B4D16" w:rsidRDefault="004B1483" w:rsidP="00176EE3">
            <w:pPr>
              <w:pStyle w:val="TableParagraph"/>
              <w:ind w:right="97"/>
              <w:jc w:val="both"/>
              <w:rPr>
                <w:sz w:val="24"/>
                <w:lang w:val="ru-RU"/>
              </w:rPr>
            </w:pPr>
            <w:r w:rsidRPr="005B4D16">
              <w:rPr>
                <w:sz w:val="24"/>
                <w:lang w:val="ru-RU"/>
              </w:rPr>
              <w:t>Знакомствообучающихсясрольюнаукииобразования вэкономикенашейстраны.ДостиженияРоссиивотраслях науки и образования, актуальные задачи и перспективы развития.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w:t>
            </w:r>
          </w:p>
          <w:p w:rsidR="004B1483" w:rsidRPr="005B4D16" w:rsidRDefault="004B1483" w:rsidP="00176EE3">
            <w:pPr>
              <w:pStyle w:val="TableParagraph"/>
              <w:ind w:right="94"/>
              <w:jc w:val="both"/>
              <w:rPr>
                <w:sz w:val="24"/>
                <w:lang w:val="ru-RU"/>
              </w:rPr>
            </w:pPr>
            <w:r w:rsidRPr="005B4D16">
              <w:rPr>
                <w:sz w:val="24"/>
                <w:lang w:val="ru-RU"/>
              </w:rPr>
              <w:t>Профессионально важные качества и особенности построения карьеры в науке и образовании. Возможности высшего и среднего профессионального образованиявподготовкеспециалистовдля</w:t>
            </w:r>
            <w:r w:rsidRPr="005B4D16">
              <w:rPr>
                <w:spacing w:val="-2"/>
                <w:sz w:val="24"/>
                <w:lang w:val="ru-RU"/>
              </w:rPr>
              <w:t>изучаемых</w:t>
            </w:r>
          </w:p>
          <w:p w:rsidR="004B1483" w:rsidRPr="005B4D16" w:rsidRDefault="004B1483" w:rsidP="00176EE3">
            <w:pPr>
              <w:pStyle w:val="TableParagraph"/>
              <w:ind w:right="97"/>
              <w:jc w:val="both"/>
              <w:rPr>
                <w:sz w:val="24"/>
              </w:rPr>
            </w:pPr>
            <w:r w:rsidRPr="005B4D16">
              <w:rPr>
                <w:spacing w:val="-2"/>
                <w:sz w:val="24"/>
              </w:rPr>
              <w:t>отраслей.</w:t>
            </w:r>
          </w:p>
        </w:tc>
        <w:tc>
          <w:tcPr>
            <w:tcW w:w="2694" w:type="dxa"/>
          </w:tcPr>
          <w:p w:rsidR="004B1483" w:rsidRPr="005B4D16" w:rsidRDefault="004B1483" w:rsidP="00176EE3">
            <w:pPr>
              <w:pStyle w:val="TableParagraph"/>
              <w:tabs>
                <w:tab w:val="left" w:pos="2465"/>
              </w:tabs>
              <w:ind w:right="93"/>
              <w:jc w:val="both"/>
              <w:rPr>
                <w:sz w:val="24"/>
                <w:lang w:val="ru-RU"/>
              </w:rPr>
            </w:pPr>
            <w:r w:rsidRPr="005B4D16">
              <w:rPr>
                <w:spacing w:val="-2"/>
                <w:sz w:val="24"/>
                <w:lang w:val="ru-RU"/>
              </w:rPr>
              <w:t>Просмотр</w:t>
            </w:r>
            <w:r w:rsidRPr="005B4D16">
              <w:rPr>
                <w:sz w:val="24"/>
                <w:lang w:val="ru-RU"/>
              </w:rPr>
              <w:tab/>
            </w:r>
            <w:r w:rsidRPr="005B4D16">
              <w:rPr>
                <w:spacing w:val="-2"/>
                <w:sz w:val="24"/>
                <w:lang w:val="ru-RU"/>
              </w:rPr>
              <w:t xml:space="preserve">видеороликов, </w:t>
            </w:r>
            <w:r w:rsidRPr="005B4D16">
              <w:rPr>
                <w:sz w:val="24"/>
                <w:lang w:val="ru-RU"/>
              </w:rPr>
              <w:t>прохождение опроса в игровой форме, участие в игре-разминке, участие в дискуссии, выполнение тематических заданий, прохождение инструктажа, рефлексия.</w:t>
            </w:r>
          </w:p>
          <w:p w:rsidR="004B1483" w:rsidRPr="005B4D16" w:rsidRDefault="004B1483" w:rsidP="00176EE3">
            <w:pPr>
              <w:pStyle w:val="TableParagraph"/>
              <w:ind w:right="37"/>
              <w:rPr>
                <w:sz w:val="24"/>
                <w:lang w:val="ru-RU"/>
              </w:rPr>
            </w:pPr>
            <w:r w:rsidRPr="005B4D16">
              <w:rPr>
                <w:sz w:val="24"/>
                <w:lang w:val="ru-RU"/>
              </w:rPr>
              <w:t>Групповая работа, обсуждение. Работаподруководствомпедагога, самостоятельная работа.</w:t>
            </w:r>
          </w:p>
        </w:tc>
      </w:tr>
      <w:tr w:rsidR="004B1483" w:rsidRPr="005B4D16" w:rsidTr="00176EE3">
        <w:trPr>
          <w:trHeight w:val="2760"/>
        </w:trPr>
        <w:tc>
          <w:tcPr>
            <w:tcW w:w="571" w:type="dxa"/>
          </w:tcPr>
          <w:p w:rsidR="004B1483" w:rsidRPr="005B4D16" w:rsidRDefault="004B1483" w:rsidP="00176EE3">
            <w:pPr>
              <w:pStyle w:val="TableParagraph"/>
              <w:spacing w:line="315" w:lineRule="exact"/>
              <w:ind w:left="110"/>
              <w:rPr>
                <w:sz w:val="28"/>
              </w:rPr>
            </w:pPr>
            <w:r w:rsidRPr="005B4D16">
              <w:rPr>
                <w:spacing w:val="-5"/>
                <w:sz w:val="28"/>
              </w:rPr>
              <w:lastRenderedPageBreak/>
              <w:t>21.</w:t>
            </w:r>
          </w:p>
        </w:tc>
        <w:tc>
          <w:tcPr>
            <w:tcW w:w="1839" w:type="dxa"/>
          </w:tcPr>
          <w:p w:rsidR="004B1483" w:rsidRPr="005B4D16" w:rsidRDefault="004B1483" w:rsidP="00176EE3">
            <w:pPr>
              <w:pStyle w:val="TableParagraph"/>
              <w:rPr>
                <w:sz w:val="24"/>
                <w:lang w:val="ru-RU"/>
              </w:rPr>
            </w:pPr>
            <w:r w:rsidRPr="005B4D16">
              <w:rPr>
                <w:sz w:val="24"/>
                <w:lang w:val="ru-RU"/>
              </w:rPr>
              <w:t xml:space="preserve">Тема21.Практико- </w:t>
            </w:r>
            <w:r w:rsidRPr="005B4D16">
              <w:rPr>
                <w:spacing w:val="-2"/>
                <w:sz w:val="24"/>
                <w:lang w:val="ru-RU"/>
              </w:rPr>
              <w:t xml:space="preserve">ориентированное </w:t>
            </w:r>
            <w:r w:rsidRPr="005B4D16">
              <w:rPr>
                <w:sz w:val="24"/>
                <w:lang w:val="ru-RU"/>
              </w:rPr>
              <w:t>занятие (1 час)</w:t>
            </w:r>
          </w:p>
        </w:tc>
        <w:tc>
          <w:tcPr>
            <w:tcW w:w="1702" w:type="dxa"/>
          </w:tcPr>
          <w:p w:rsidR="004B1483" w:rsidRPr="005B4D16" w:rsidRDefault="004B1483" w:rsidP="00176EE3">
            <w:pPr>
              <w:pStyle w:val="TableParagraph"/>
              <w:ind w:left="110"/>
              <w:rPr>
                <w:sz w:val="24"/>
              </w:rPr>
            </w:pPr>
            <w:r w:rsidRPr="005B4D16">
              <w:rPr>
                <w:spacing w:val="-2"/>
                <w:sz w:val="24"/>
              </w:rPr>
              <w:t>Практико- ориентирован</w:t>
            </w:r>
            <w:r w:rsidRPr="005B4D16">
              <w:rPr>
                <w:spacing w:val="-4"/>
                <w:sz w:val="24"/>
              </w:rPr>
              <w:t>ное</w:t>
            </w:r>
          </w:p>
        </w:tc>
        <w:tc>
          <w:tcPr>
            <w:tcW w:w="3827" w:type="dxa"/>
          </w:tcPr>
          <w:p w:rsidR="004B1483" w:rsidRPr="005B4D16" w:rsidRDefault="004B1483" w:rsidP="00176EE3">
            <w:pPr>
              <w:pStyle w:val="TableParagraph"/>
              <w:ind w:right="94"/>
              <w:jc w:val="both"/>
              <w:rPr>
                <w:sz w:val="24"/>
                <w:lang w:val="ru-RU"/>
              </w:rPr>
            </w:pPr>
            <w:r w:rsidRPr="005B4D16">
              <w:rPr>
                <w:sz w:val="24"/>
                <w:lang w:val="ru-RU"/>
              </w:rPr>
              <w:t xml:space="preserve">Занятие направлено на углубление представлений о профессиях в изученных областях. Педагогу предлагается выбор в тематике занятия из двух </w:t>
            </w:r>
            <w:r w:rsidRPr="005B4D16">
              <w:rPr>
                <w:spacing w:val="-2"/>
                <w:sz w:val="24"/>
                <w:lang w:val="ru-RU"/>
              </w:rPr>
              <w:t>возможных.</w:t>
            </w:r>
          </w:p>
          <w:p w:rsidR="004B1483" w:rsidRPr="005B4D16" w:rsidRDefault="004B1483" w:rsidP="00176EE3">
            <w:pPr>
              <w:pStyle w:val="TableParagraph"/>
              <w:ind w:right="92"/>
              <w:jc w:val="both"/>
              <w:rPr>
                <w:sz w:val="24"/>
                <w:lang w:val="ru-RU"/>
              </w:rPr>
            </w:pPr>
            <w:r w:rsidRPr="005B4D16">
              <w:rPr>
                <w:sz w:val="24"/>
                <w:lang w:val="ru-RU"/>
              </w:rPr>
              <w:t>Обучающиеся получают задания от специалиста (видеоролике или в формате презентации, в зависимости от технических возможностей образовательной организации)и,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w:t>
            </w:r>
          </w:p>
          <w:p w:rsidR="004B1483" w:rsidRPr="005B4D16" w:rsidRDefault="004B1483" w:rsidP="00176EE3">
            <w:pPr>
              <w:pStyle w:val="TableParagraph"/>
              <w:jc w:val="both"/>
              <w:rPr>
                <w:sz w:val="24"/>
                <w:lang w:val="ru-RU"/>
              </w:rPr>
            </w:pPr>
            <w:r w:rsidRPr="005B4D16">
              <w:rPr>
                <w:sz w:val="24"/>
                <w:lang w:val="ru-RU"/>
              </w:rPr>
              <w:t>На материале профессий из отраслей(на</w:t>
            </w:r>
            <w:r w:rsidRPr="005B4D16">
              <w:rPr>
                <w:spacing w:val="-2"/>
                <w:sz w:val="24"/>
                <w:lang w:val="ru-RU"/>
              </w:rPr>
              <w:t>выбор):</w:t>
            </w:r>
          </w:p>
          <w:p w:rsidR="004B1483" w:rsidRPr="005B4D16" w:rsidRDefault="004B1483" w:rsidP="00195C31">
            <w:pPr>
              <w:pStyle w:val="TableParagraph"/>
              <w:numPr>
                <w:ilvl w:val="0"/>
                <w:numId w:val="164"/>
              </w:numPr>
              <w:tabs>
                <w:tab w:val="left" w:pos="246"/>
              </w:tabs>
              <w:ind w:left="246" w:hanging="138"/>
              <w:jc w:val="both"/>
              <w:rPr>
                <w:sz w:val="24"/>
                <w:lang w:val="ru-RU"/>
              </w:rPr>
            </w:pPr>
            <w:r w:rsidRPr="005B4D16">
              <w:rPr>
                <w:sz w:val="24"/>
                <w:lang w:val="ru-RU"/>
              </w:rPr>
              <w:t>добычаипереработка,легкая</w:t>
            </w:r>
            <w:r w:rsidRPr="005B4D16">
              <w:rPr>
                <w:spacing w:val="-2"/>
                <w:sz w:val="24"/>
                <w:lang w:val="ru-RU"/>
              </w:rPr>
              <w:t>промышленность;</w:t>
            </w:r>
          </w:p>
          <w:p w:rsidR="004B1483" w:rsidRPr="005B4D16" w:rsidRDefault="004B1483" w:rsidP="00195C31">
            <w:pPr>
              <w:pStyle w:val="TableParagraph"/>
              <w:numPr>
                <w:ilvl w:val="0"/>
                <w:numId w:val="164"/>
              </w:numPr>
              <w:tabs>
                <w:tab w:val="left" w:pos="246"/>
              </w:tabs>
              <w:spacing w:line="264" w:lineRule="exact"/>
              <w:ind w:left="246" w:hanging="138"/>
              <w:jc w:val="both"/>
              <w:rPr>
                <w:sz w:val="24"/>
              </w:rPr>
            </w:pPr>
            <w:r w:rsidRPr="005B4D16">
              <w:rPr>
                <w:sz w:val="24"/>
              </w:rPr>
              <w:t>наука</w:t>
            </w:r>
            <w:r w:rsidRPr="005B4D16">
              <w:rPr>
                <w:sz w:val="24"/>
                <w:lang w:val="ru-RU"/>
              </w:rPr>
              <w:t xml:space="preserve"> </w:t>
            </w:r>
            <w:r w:rsidRPr="005B4D16">
              <w:rPr>
                <w:sz w:val="24"/>
              </w:rPr>
              <w:t>и</w:t>
            </w:r>
            <w:r w:rsidRPr="005B4D16">
              <w:rPr>
                <w:sz w:val="24"/>
                <w:lang w:val="ru-RU"/>
              </w:rPr>
              <w:t xml:space="preserve"> </w:t>
            </w:r>
            <w:r w:rsidRPr="005B4D16">
              <w:rPr>
                <w:spacing w:val="-2"/>
                <w:sz w:val="24"/>
              </w:rPr>
              <w:t>образование.</w:t>
            </w:r>
          </w:p>
        </w:tc>
        <w:tc>
          <w:tcPr>
            <w:tcW w:w="2694" w:type="dxa"/>
          </w:tcPr>
          <w:p w:rsidR="004B1483" w:rsidRPr="005B4D16" w:rsidRDefault="004B1483" w:rsidP="00176EE3">
            <w:pPr>
              <w:pStyle w:val="TableParagraph"/>
              <w:tabs>
                <w:tab w:val="left" w:pos="2931"/>
              </w:tabs>
              <w:ind w:right="94"/>
              <w:jc w:val="both"/>
              <w:rPr>
                <w:sz w:val="24"/>
                <w:lang w:val="ru-RU"/>
              </w:rPr>
            </w:pPr>
            <w:r w:rsidRPr="005B4D16">
              <w:rPr>
                <w:sz w:val="24"/>
                <w:lang w:val="ru-RU"/>
              </w:rPr>
              <w:t xml:space="preserve">Знакомствоспрофессиями из изученных отраслей на основе материалов от работодателей. </w:t>
            </w:r>
            <w:r w:rsidRPr="005B4D16">
              <w:rPr>
                <w:spacing w:val="-2"/>
                <w:sz w:val="24"/>
                <w:lang w:val="ru-RU"/>
              </w:rPr>
              <w:t>Выполнение</w:t>
            </w:r>
            <w:r w:rsidRPr="005B4D16">
              <w:rPr>
                <w:sz w:val="24"/>
                <w:lang w:val="ru-RU"/>
              </w:rPr>
              <w:tab/>
            </w:r>
            <w:r w:rsidRPr="005B4D16">
              <w:rPr>
                <w:spacing w:val="-2"/>
                <w:sz w:val="24"/>
                <w:lang w:val="ru-RU"/>
              </w:rPr>
              <w:t xml:space="preserve">практико- </w:t>
            </w:r>
            <w:r w:rsidRPr="005B4D16">
              <w:rPr>
                <w:sz w:val="24"/>
                <w:lang w:val="ru-RU"/>
              </w:rPr>
              <w:t xml:space="preserve">ориентированныхзаданийразличной направленности (аналитических, исследовательских, моделирующих). Анализ профессий из изученных отраслей на основе «формулы </w:t>
            </w:r>
            <w:r w:rsidRPr="005B4D16">
              <w:rPr>
                <w:spacing w:val="-2"/>
                <w:sz w:val="24"/>
                <w:lang w:val="ru-RU"/>
              </w:rPr>
              <w:t>профессий».</w:t>
            </w:r>
          </w:p>
        </w:tc>
      </w:tr>
      <w:tr w:rsidR="004B1483" w:rsidRPr="005B4D16" w:rsidTr="00176EE3">
        <w:trPr>
          <w:trHeight w:val="2760"/>
        </w:trPr>
        <w:tc>
          <w:tcPr>
            <w:tcW w:w="571" w:type="dxa"/>
          </w:tcPr>
          <w:p w:rsidR="004B1483" w:rsidRPr="005B4D16" w:rsidRDefault="004B1483" w:rsidP="00176EE3">
            <w:pPr>
              <w:pStyle w:val="TableParagraph"/>
              <w:spacing w:line="315" w:lineRule="exact"/>
              <w:ind w:left="110"/>
              <w:rPr>
                <w:sz w:val="28"/>
              </w:rPr>
            </w:pPr>
            <w:r w:rsidRPr="005B4D16">
              <w:rPr>
                <w:spacing w:val="-5"/>
                <w:sz w:val="28"/>
              </w:rPr>
              <w:t>22.</w:t>
            </w:r>
          </w:p>
        </w:tc>
        <w:tc>
          <w:tcPr>
            <w:tcW w:w="1839" w:type="dxa"/>
          </w:tcPr>
          <w:p w:rsidR="004B1483" w:rsidRPr="005B4D16" w:rsidRDefault="004B1483" w:rsidP="00176EE3">
            <w:pPr>
              <w:pStyle w:val="TableParagraph"/>
              <w:ind w:right="717"/>
              <w:jc w:val="both"/>
              <w:rPr>
                <w:sz w:val="24"/>
                <w:lang w:val="ru-RU"/>
              </w:rPr>
            </w:pPr>
            <w:r w:rsidRPr="005B4D16">
              <w:rPr>
                <w:sz w:val="24"/>
                <w:lang w:val="ru-RU"/>
              </w:rPr>
              <w:t xml:space="preserve">Тема 22. Россия </w:t>
            </w:r>
            <w:r w:rsidRPr="005B4D16">
              <w:rPr>
                <w:spacing w:val="-2"/>
                <w:sz w:val="24"/>
                <w:lang w:val="ru-RU"/>
              </w:rPr>
              <w:t>индустриальная: тяжелая</w:t>
            </w:r>
          </w:p>
          <w:p w:rsidR="004B1483" w:rsidRPr="005B4D16" w:rsidRDefault="004B1483" w:rsidP="00176EE3">
            <w:pPr>
              <w:pStyle w:val="TableParagraph"/>
              <w:ind w:right="530"/>
              <w:rPr>
                <w:sz w:val="24"/>
                <w:lang w:val="ru-RU"/>
              </w:rPr>
            </w:pPr>
            <w:r w:rsidRPr="005B4D16">
              <w:rPr>
                <w:spacing w:val="-2"/>
                <w:sz w:val="24"/>
                <w:lang w:val="ru-RU"/>
              </w:rPr>
              <w:t xml:space="preserve">промышленность, машиностроение </w:t>
            </w:r>
            <w:r w:rsidRPr="005B4D16">
              <w:rPr>
                <w:sz w:val="24"/>
                <w:lang w:val="ru-RU"/>
              </w:rPr>
              <w:t>(1 час)</w:t>
            </w:r>
          </w:p>
        </w:tc>
        <w:tc>
          <w:tcPr>
            <w:tcW w:w="1702" w:type="dxa"/>
          </w:tcPr>
          <w:p w:rsidR="004B1483" w:rsidRPr="005B4D16" w:rsidRDefault="004B1483" w:rsidP="00176EE3">
            <w:pPr>
              <w:pStyle w:val="TableParagraph"/>
              <w:spacing w:line="268" w:lineRule="exact"/>
              <w:ind w:left="110"/>
              <w:rPr>
                <w:sz w:val="24"/>
              </w:rPr>
            </w:pPr>
            <w:r w:rsidRPr="005B4D16">
              <w:rPr>
                <w:spacing w:val="-2"/>
                <w:sz w:val="24"/>
              </w:rPr>
              <w:t>Отраслевое</w:t>
            </w:r>
          </w:p>
        </w:tc>
        <w:tc>
          <w:tcPr>
            <w:tcW w:w="3827" w:type="dxa"/>
          </w:tcPr>
          <w:p w:rsidR="004B1483" w:rsidRPr="005B4D16" w:rsidRDefault="004B1483" w:rsidP="00176EE3">
            <w:pPr>
              <w:pStyle w:val="TableParagraph"/>
              <w:ind w:right="94"/>
              <w:jc w:val="both"/>
              <w:rPr>
                <w:sz w:val="24"/>
                <w:lang w:val="ru-RU"/>
              </w:rPr>
            </w:pPr>
            <w:r w:rsidRPr="005B4D16">
              <w:rPr>
                <w:sz w:val="24"/>
                <w:lang w:val="ru-RU"/>
              </w:rPr>
              <w:t>Знакомство обучающихся с ролью тяжелой промышленности и машиностроения в экономике нашей страны. Достижения России в тяжелой промышленностии машиностроении,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w:t>
            </w:r>
          </w:p>
          <w:p w:rsidR="004B1483" w:rsidRPr="005B4D16" w:rsidRDefault="004B1483" w:rsidP="00176EE3">
            <w:pPr>
              <w:pStyle w:val="TableParagraph"/>
              <w:ind w:left="0" w:right="94"/>
              <w:jc w:val="both"/>
              <w:rPr>
                <w:sz w:val="24"/>
                <w:lang w:val="ru-RU"/>
              </w:rPr>
            </w:pPr>
            <w:r w:rsidRPr="005B4D16">
              <w:rPr>
                <w:sz w:val="24"/>
                <w:lang w:val="ru-RU"/>
              </w:rPr>
              <w:t>Профессионально важные качества и особенности построения карьеры в индустриальной сфере. Возможности высшего и среднего профессионального образования в подготовке специалистовдлятяжелойпромышленности и машиностроения.</w:t>
            </w:r>
          </w:p>
        </w:tc>
        <w:tc>
          <w:tcPr>
            <w:tcW w:w="2694" w:type="dxa"/>
          </w:tcPr>
          <w:p w:rsidR="004B1483" w:rsidRPr="005B4D16" w:rsidRDefault="004B1483" w:rsidP="00176EE3">
            <w:pPr>
              <w:pStyle w:val="TableParagraph"/>
              <w:tabs>
                <w:tab w:val="left" w:pos="2465"/>
              </w:tabs>
              <w:ind w:right="93"/>
              <w:jc w:val="both"/>
              <w:rPr>
                <w:sz w:val="24"/>
                <w:lang w:val="ru-RU"/>
              </w:rPr>
            </w:pPr>
            <w:r w:rsidRPr="005B4D16">
              <w:rPr>
                <w:spacing w:val="-2"/>
                <w:sz w:val="24"/>
                <w:lang w:val="ru-RU"/>
              </w:rPr>
              <w:t>Просмотр</w:t>
            </w:r>
            <w:r w:rsidRPr="005B4D16">
              <w:rPr>
                <w:sz w:val="24"/>
                <w:lang w:val="ru-RU"/>
              </w:rPr>
              <w:tab/>
            </w:r>
            <w:r w:rsidRPr="005B4D16">
              <w:rPr>
                <w:spacing w:val="-2"/>
                <w:sz w:val="24"/>
                <w:lang w:val="ru-RU"/>
              </w:rPr>
              <w:t xml:space="preserve">видеороликов, </w:t>
            </w:r>
            <w:r w:rsidRPr="005B4D16">
              <w:rPr>
                <w:sz w:val="24"/>
                <w:lang w:val="ru-RU"/>
              </w:rPr>
              <w:t>прохождение опроса в игровой форме, участие в игре-разминке, участие в дискуссии, выполнение тематических заданий, прохождение инструктажа, рефлексия.</w:t>
            </w:r>
          </w:p>
          <w:p w:rsidR="004B1483" w:rsidRPr="005B4D16" w:rsidRDefault="004B1483" w:rsidP="00176EE3">
            <w:pPr>
              <w:pStyle w:val="TableParagraph"/>
              <w:ind w:right="37"/>
              <w:rPr>
                <w:sz w:val="24"/>
                <w:lang w:val="ru-RU"/>
              </w:rPr>
            </w:pPr>
            <w:r w:rsidRPr="005B4D16">
              <w:rPr>
                <w:sz w:val="24"/>
                <w:lang w:val="ru-RU"/>
              </w:rPr>
              <w:t>Групповая работа, обсуждение. Работаподруководствомпедагога, самостоятельная работа.</w:t>
            </w:r>
          </w:p>
        </w:tc>
      </w:tr>
      <w:tr w:rsidR="004B1483" w:rsidRPr="005B4D16" w:rsidTr="00176EE3">
        <w:trPr>
          <w:trHeight w:val="2760"/>
        </w:trPr>
        <w:tc>
          <w:tcPr>
            <w:tcW w:w="571" w:type="dxa"/>
          </w:tcPr>
          <w:p w:rsidR="004B1483" w:rsidRPr="005B4D16" w:rsidRDefault="004B1483" w:rsidP="00176EE3">
            <w:pPr>
              <w:pStyle w:val="TableParagraph"/>
              <w:spacing w:line="315" w:lineRule="exact"/>
              <w:ind w:left="110"/>
              <w:rPr>
                <w:sz w:val="28"/>
              </w:rPr>
            </w:pPr>
            <w:r w:rsidRPr="005B4D16">
              <w:rPr>
                <w:spacing w:val="-5"/>
                <w:sz w:val="28"/>
              </w:rPr>
              <w:lastRenderedPageBreak/>
              <w:t>23.</w:t>
            </w:r>
          </w:p>
        </w:tc>
        <w:tc>
          <w:tcPr>
            <w:tcW w:w="1839" w:type="dxa"/>
          </w:tcPr>
          <w:p w:rsidR="004B1483" w:rsidRPr="005B4D16" w:rsidRDefault="004B1483" w:rsidP="00176EE3">
            <w:pPr>
              <w:pStyle w:val="TableParagraph"/>
              <w:spacing w:line="268" w:lineRule="exact"/>
              <w:rPr>
                <w:sz w:val="24"/>
                <w:lang w:val="ru-RU"/>
              </w:rPr>
            </w:pPr>
            <w:r w:rsidRPr="005B4D16">
              <w:rPr>
                <w:sz w:val="24"/>
                <w:lang w:val="ru-RU"/>
              </w:rPr>
              <w:t>Тема23.</w:t>
            </w:r>
            <w:r w:rsidRPr="005B4D16">
              <w:rPr>
                <w:spacing w:val="-2"/>
                <w:sz w:val="24"/>
                <w:lang w:val="ru-RU"/>
              </w:rPr>
              <w:t>Россия</w:t>
            </w:r>
          </w:p>
          <w:p w:rsidR="004B1483" w:rsidRPr="005B4D16" w:rsidRDefault="004B1483" w:rsidP="00176EE3">
            <w:pPr>
              <w:pStyle w:val="TableParagraph"/>
              <w:ind w:right="365"/>
              <w:rPr>
                <w:sz w:val="24"/>
                <w:lang w:val="ru-RU"/>
              </w:rPr>
            </w:pPr>
            <w:r w:rsidRPr="005B4D16">
              <w:rPr>
                <w:sz w:val="24"/>
                <w:lang w:val="ru-RU"/>
              </w:rPr>
              <w:t xml:space="preserve">безопасная:военно- </w:t>
            </w:r>
            <w:r w:rsidRPr="005B4D16">
              <w:rPr>
                <w:spacing w:val="-2"/>
                <w:sz w:val="24"/>
                <w:lang w:val="ru-RU"/>
              </w:rPr>
              <w:t>промышленный</w:t>
            </w:r>
          </w:p>
          <w:p w:rsidR="004B1483" w:rsidRPr="005B4D16" w:rsidRDefault="004B1483" w:rsidP="00176EE3">
            <w:pPr>
              <w:pStyle w:val="TableParagraph"/>
              <w:rPr>
                <w:sz w:val="24"/>
                <w:lang w:val="ru-RU"/>
              </w:rPr>
            </w:pPr>
            <w:r w:rsidRPr="005B4D16">
              <w:rPr>
                <w:sz w:val="24"/>
                <w:lang w:val="ru-RU"/>
              </w:rPr>
              <w:t>комплекс(1</w:t>
            </w:r>
            <w:r w:rsidRPr="005B4D16">
              <w:rPr>
                <w:spacing w:val="-4"/>
                <w:sz w:val="24"/>
                <w:lang w:val="ru-RU"/>
              </w:rPr>
              <w:t>час)</w:t>
            </w:r>
          </w:p>
        </w:tc>
        <w:tc>
          <w:tcPr>
            <w:tcW w:w="1702" w:type="dxa"/>
          </w:tcPr>
          <w:p w:rsidR="004B1483" w:rsidRPr="005B4D16" w:rsidRDefault="004B1483" w:rsidP="00176EE3">
            <w:pPr>
              <w:pStyle w:val="TableParagraph"/>
              <w:spacing w:line="268" w:lineRule="exact"/>
              <w:ind w:left="110"/>
              <w:rPr>
                <w:sz w:val="24"/>
              </w:rPr>
            </w:pPr>
            <w:r w:rsidRPr="005B4D16">
              <w:rPr>
                <w:spacing w:val="-2"/>
                <w:sz w:val="24"/>
              </w:rPr>
              <w:t>Отраслевое</w:t>
            </w:r>
          </w:p>
        </w:tc>
        <w:tc>
          <w:tcPr>
            <w:tcW w:w="3827" w:type="dxa"/>
          </w:tcPr>
          <w:p w:rsidR="004B1483" w:rsidRPr="005B4D16" w:rsidRDefault="004B1483" w:rsidP="00176EE3">
            <w:pPr>
              <w:pStyle w:val="TableParagraph"/>
              <w:ind w:right="93"/>
              <w:jc w:val="both"/>
              <w:rPr>
                <w:sz w:val="24"/>
                <w:lang w:val="ru-RU"/>
              </w:rPr>
            </w:pPr>
            <w:r w:rsidRPr="005B4D16">
              <w:rPr>
                <w:spacing w:val="-2"/>
                <w:sz w:val="24"/>
                <w:lang w:val="ru-RU"/>
              </w:rPr>
              <w:t xml:space="preserve">Знакомство обучающихся с ролью военно-промышленного </w:t>
            </w:r>
            <w:r w:rsidRPr="005B4D16">
              <w:rPr>
                <w:sz w:val="24"/>
                <w:lang w:val="ru-RU"/>
              </w:rPr>
              <w:t>комплексавэкономикенашейстраны.ДостиженияРоссии вотрасляхвоенно-промышленногокомплекса,актуальные задачи и перспективы развития. Крупнейшие работодатели, их географическая представленность, перспективнаяпотребностьвкадрах.Основныепрофессии и содержание профессиональной деятельности. Варианты профессионального образован</w:t>
            </w:r>
          </w:p>
          <w:p w:rsidR="004B1483" w:rsidRPr="005B4D16" w:rsidRDefault="004B1483" w:rsidP="00176EE3">
            <w:pPr>
              <w:pStyle w:val="TableParagraph"/>
              <w:ind w:right="93"/>
              <w:jc w:val="both"/>
              <w:rPr>
                <w:sz w:val="24"/>
                <w:lang w:val="ru-RU"/>
              </w:rPr>
            </w:pPr>
            <w:r w:rsidRPr="005B4D16">
              <w:rPr>
                <w:sz w:val="24"/>
                <w:lang w:val="ru-RU"/>
              </w:rPr>
              <w:t>Профессионально важные качества и особенности построения карьеры в отрасли. Возможности высшего и среднего профессионального образованиявподготовкеспециалистовдля</w:t>
            </w:r>
            <w:r w:rsidRPr="005B4D16">
              <w:rPr>
                <w:spacing w:val="-2"/>
                <w:sz w:val="24"/>
                <w:lang w:val="ru-RU"/>
              </w:rPr>
              <w:t>военно-</w:t>
            </w:r>
          </w:p>
          <w:p w:rsidR="004B1483" w:rsidRPr="005B4D16" w:rsidRDefault="004B1483" w:rsidP="00176EE3">
            <w:pPr>
              <w:pStyle w:val="TableParagraph"/>
              <w:ind w:right="93"/>
              <w:jc w:val="both"/>
              <w:rPr>
                <w:sz w:val="24"/>
                <w:lang w:val="ru-RU"/>
              </w:rPr>
            </w:pPr>
            <w:r w:rsidRPr="005B4D16">
              <w:rPr>
                <w:sz w:val="24"/>
                <w:lang w:val="ru-RU"/>
              </w:rPr>
              <w:t xml:space="preserve">промышленного </w:t>
            </w:r>
            <w:r w:rsidRPr="005B4D16">
              <w:rPr>
                <w:spacing w:val="-2"/>
                <w:sz w:val="24"/>
                <w:lang w:val="ru-RU"/>
              </w:rPr>
              <w:t>комплекса.</w:t>
            </w:r>
          </w:p>
        </w:tc>
        <w:tc>
          <w:tcPr>
            <w:tcW w:w="2694" w:type="dxa"/>
          </w:tcPr>
          <w:p w:rsidR="004B1483" w:rsidRPr="005B4D16" w:rsidRDefault="004B1483" w:rsidP="00176EE3">
            <w:pPr>
              <w:pStyle w:val="TableParagraph"/>
              <w:tabs>
                <w:tab w:val="left" w:pos="2465"/>
              </w:tabs>
              <w:ind w:right="93"/>
              <w:jc w:val="both"/>
              <w:rPr>
                <w:sz w:val="24"/>
                <w:lang w:val="ru-RU"/>
              </w:rPr>
            </w:pPr>
            <w:r w:rsidRPr="005B4D16">
              <w:rPr>
                <w:spacing w:val="-2"/>
                <w:sz w:val="24"/>
                <w:lang w:val="ru-RU"/>
              </w:rPr>
              <w:t>Просмотр</w:t>
            </w:r>
            <w:r w:rsidRPr="005B4D16">
              <w:rPr>
                <w:sz w:val="24"/>
                <w:lang w:val="ru-RU"/>
              </w:rPr>
              <w:tab/>
            </w:r>
            <w:r w:rsidRPr="005B4D16">
              <w:rPr>
                <w:spacing w:val="-2"/>
                <w:sz w:val="24"/>
                <w:lang w:val="ru-RU"/>
              </w:rPr>
              <w:t xml:space="preserve">видеороликов, </w:t>
            </w:r>
            <w:r w:rsidRPr="005B4D16">
              <w:rPr>
                <w:sz w:val="24"/>
                <w:lang w:val="ru-RU"/>
              </w:rPr>
              <w:t>прохождение опроса в игровой форме, участие в игре-разминке, участие в дискуссии, выполнение тематических заданий, прохождение инструктажа, рефлексия.</w:t>
            </w:r>
          </w:p>
          <w:p w:rsidR="004B1483" w:rsidRPr="005B4D16" w:rsidRDefault="004B1483" w:rsidP="00176EE3">
            <w:pPr>
              <w:pStyle w:val="TableParagraph"/>
              <w:ind w:right="37"/>
              <w:rPr>
                <w:sz w:val="24"/>
                <w:lang w:val="ru-RU"/>
              </w:rPr>
            </w:pPr>
            <w:r w:rsidRPr="005B4D16">
              <w:rPr>
                <w:sz w:val="24"/>
                <w:lang w:val="ru-RU"/>
              </w:rPr>
              <w:t>Групповая работа, обсуждение. Работаподруководствомпедагога, самостоятельная работа.</w:t>
            </w:r>
          </w:p>
        </w:tc>
      </w:tr>
      <w:tr w:rsidR="004B1483" w:rsidRPr="005B4D16" w:rsidTr="00176EE3">
        <w:trPr>
          <w:trHeight w:val="2760"/>
        </w:trPr>
        <w:tc>
          <w:tcPr>
            <w:tcW w:w="571" w:type="dxa"/>
          </w:tcPr>
          <w:p w:rsidR="004B1483" w:rsidRPr="005B4D16" w:rsidRDefault="004B1483" w:rsidP="00176EE3">
            <w:pPr>
              <w:pStyle w:val="TableParagraph"/>
              <w:spacing w:line="315" w:lineRule="exact"/>
              <w:ind w:left="110"/>
              <w:rPr>
                <w:sz w:val="28"/>
              </w:rPr>
            </w:pPr>
            <w:r w:rsidRPr="005B4D16">
              <w:rPr>
                <w:spacing w:val="-5"/>
                <w:sz w:val="28"/>
              </w:rPr>
              <w:t>24.</w:t>
            </w:r>
          </w:p>
        </w:tc>
        <w:tc>
          <w:tcPr>
            <w:tcW w:w="1839" w:type="dxa"/>
          </w:tcPr>
          <w:p w:rsidR="004B1483" w:rsidRPr="005B4D16" w:rsidRDefault="004B1483" w:rsidP="00176EE3">
            <w:pPr>
              <w:pStyle w:val="TableParagraph"/>
              <w:rPr>
                <w:sz w:val="24"/>
                <w:lang w:val="ru-RU"/>
              </w:rPr>
            </w:pPr>
            <w:r w:rsidRPr="005B4D16">
              <w:rPr>
                <w:sz w:val="24"/>
                <w:lang w:val="ru-RU"/>
              </w:rPr>
              <w:t xml:space="preserve">Тема24.Практико- </w:t>
            </w:r>
            <w:r w:rsidRPr="005B4D16">
              <w:rPr>
                <w:spacing w:val="-2"/>
                <w:sz w:val="24"/>
                <w:lang w:val="ru-RU"/>
              </w:rPr>
              <w:t xml:space="preserve">ориентированное </w:t>
            </w:r>
            <w:r w:rsidRPr="005B4D16">
              <w:rPr>
                <w:sz w:val="24"/>
                <w:lang w:val="ru-RU"/>
              </w:rPr>
              <w:t>занятие (1 час)</w:t>
            </w:r>
          </w:p>
        </w:tc>
        <w:tc>
          <w:tcPr>
            <w:tcW w:w="1702" w:type="dxa"/>
          </w:tcPr>
          <w:p w:rsidR="004B1483" w:rsidRPr="005B4D16" w:rsidRDefault="004B1483" w:rsidP="00176EE3">
            <w:pPr>
              <w:pStyle w:val="TableParagraph"/>
              <w:ind w:left="110"/>
              <w:rPr>
                <w:sz w:val="24"/>
              </w:rPr>
            </w:pPr>
            <w:r w:rsidRPr="005B4D16">
              <w:rPr>
                <w:spacing w:val="-2"/>
                <w:sz w:val="24"/>
              </w:rPr>
              <w:t>Практико- ориентирован</w:t>
            </w:r>
            <w:r w:rsidRPr="005B4D16">
              <w:rPr>
                <w:spacing w:val="-4"/>
                <w:sz w:val="24"/>
              </w:rPr>
              <w:t>ное</w:t>
            </w:r>
          </w:p>
        </w:tc>
        <w:tc>
          <w:tcPr>
            <w:tcW w:w="3827" w:type="dxa"/>
          </w:tcPr>
          <w:p w:rsidR="004B1483" w:rsidRPr="005B4D16" w:rsidRDefault="004B1483" w:rsidP="00176EE3">
            <w:pPr>
              <w:pStyle w:val="TableParagraph"/>
              <w:ind w:right="94"/>
              <w:jc w:val="both"/>
              <w:rPr>
                <w:sz w:val="24"/>
                <w:lang w:val="ru-RU"/>
              </w:rPr>
            </w:pPr>
            <w:r w:rsidRPr="005B4D16">
              <w:rPr>
                <w:sz w:val="24"/>
                <w:lang w:val="ru-RU"/>
              </w:rPr>
              <w:t xml:space="preserve">Занятиенаправленонауглублениепредставлений о профессиях в изученных областях. Педагогу предлагается выбор в тематике занятия из двух </w:t>
            </w:r>
            <w:r w:rsidRPr="005B4D16">
              <w:rPr>
                <w:spacing w:val="-2"/>
                <w:sz w:val="24"/>
                <w:lang w:val="ru-RU"/>
              </w:rPr>
              <w:t>возможных.</w:t>
            </w:r>
          </w:p>
          <w:p w:rsidR="004B1483" w:rsidRPr="005B4D16" w:rsidRDefault="004B1483" w:rsidP="00176EE3">
            <w:pPr>
              <w:pStyle w:val="TableParagraph"/>
              <w:ind w:right="92"/>
              <w:jc w:val="both"/>
              <w:rPr>
                <w:sz w:val="24"/>
                <w:lang w:val="ru-RU"/>
              </w:rPr>
            </w:pPr>
            <w:r w:rsidRPr="005B4D16">
              <w:rPr>
                <w:sz w:val="24"/>
                <w:lang w:val="ru-RU"/>
              </w:rPr>
              <w:t>Обучающиесяполучаютзаданияотспециалиста (ввидеороликеиливформатепрезентации,взависимости от технических возможностей образовательной организации)и,благодаряихвыполнению,уточняютсвои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w:t>
            </w:r>
          </w:p>
          <w:p w:rsidR="004B1483" w:rsidRPr="005B4D16" w:rsidRDefault="004B1483" w:rsidP="00176EE3">
            <w:pPr>
              <w:pStyle w:val="TableParagraph"/>
              <w:jc w:val="both"/>
              <w:rPr>
                <w:sz w:val="24"/>
                <w:lang w:val="ru-RU"/>
              </w:rPr>
            </w:pPr>
            <w:r w:rsidRPr="005B4D16">
              <w:rPr>
                <w:sz w:val="24"/>
                <w:lang w:val="ru-RU"/>
              </w:rPr>
              <w:t>Наматериалепрофессийизотраслей(на</w:t>
            </w:r>
            <w:r w:rsidRPr="005B4D16">
              <w:rPr>
                <w:spacing w:val="-2"/>
                <w:sz w:val="24"/>
                <w:lang w:val="ru-RU"/>
              </w:rPr>
              <w:t>выбор):</w:t>
            </w:r>
          </w:p>
          <w:p w:rsidR="004B1483" w:rsidRPr="005B4D16" w:rsidRDefault="004B1483" w:rsidP="00195C31">
            <w:pPr>
              <w:pStyle w:val="TableParagraph"/>
              <w:numPr>
                <w:ilvl w:val="0"/>
                <w:numId w:val="165"/>
              </w:numPr>
              <w:tabs>
                <w:tab w:val="left" w:pos="246"/>
              </w:tabs>
              <w:ind w:left="246" w:hanging="138"/>
              <w:jc w:val="both"/>
              <w:rPr>
                <w:sz w:val="24"/>
              </w:rPr>
            </w:pPr>
            <w:r w:rsidRPr="005B4D16">
              <w:rPr>
                <w:sz w:val="24"/>
              </w:rPr>
              <w:t>тяжелая</w:t>
            </w:r>
            <w:r w:rsidRPr="005B4D16">
              <w:rPr>
                <w:sz w:val="24"/>
                <w:lang w:val="ru-RU"/>
              </w:rPr>
              <w:t xml:space="preserve"> </w:t>
            </w:r>
            <w:r w:rsidRPr="005B4D16">
              <w:rPr>
                <w:sz w:val="24"/>
              </w:rPr>
              <w:t>промышленность</w:t>
            </w:r>
            <w:r w:rsidRPr="005B4D16">
              <w:rPr>
                <w:sz w:val="24"/>
                <w:lang w:val="ru-RU"/>
              </w:rPr>
              <w:t xml:space="preserve"> </w:t>
            </w:r>
            <w:r w:rsidRPr="005B4D16">
              <w:rPr>
                <w:sz w:val="24"/>
              </w:rPr>
              <w:t>и</w:t>
            </w:r>
            <w:r w:rsidRPr="005B4D16">
              <w:rPr>
                <w:sz w:val="24"/>
                <w:lang w:val="ru-RU"/>
              </w:rPr>
              <w:t xml:space="preserve"> </w:t>
            </w:r>
            <w:r w:rsidRPr="005B4D16">
              <w:rPr>
                <w:spacing w:val="-2"/>
                <w:sz w:val="24"/>
              </w:rPr>
              <w:t>машиностроение;</w:t>
            </w:r>
          </w:p>
          <w:p w:rsidR="004B1483" w:rsidRPr="005B4D16" w:rsidRDefault="004B1483" w:rsidP="00195C31">
            <w:pPr>
              <w:pStyle w:val="TableParagraph"/>
              <w:numPr>
                <w:ilvl w:val="0"/>
                <w:numId w:val="165"/>
              </w:numPr>
              <w:tabs>
                <w:tab w:val="left" w:pos="246"/>
              </w:tabs>
              <w:spacing w:line="264" w:lineRule="exact"/>
              <w:ind w:left="246" w:hanging="138"/>
              <w:jc w:val="both"/>
              <w:rPr>
                <w:sz w:val="24"/>
              </w:rPr>
            </w:pPr>
            <w:r w:rsidRPr="005B4D16">
              <w:rPr>
                <w:sz w:val="24"/>
              </w:rPr>
              <w:t>военно-промышленный</w:t>
            </w:r>
            <w:r w:rsidRPr="005B4D16">
              <w:rPr>
                <w:sz w:val="24"/>
                <w:lang w:val="ru-RU"/>
              </w:rPr>
              <w:t xml:space="preserve"> </w:t>
            </w:r>
            <w:r w:rsidRPr="005B4D16">
              <w:rPr>
                <w:spacing w:val="-2"/>
                <w:sz w:val="24"/>
              </w:rPr>
              <w:t>комплекс.</w:t>
            </w:r>
          </w:p>
        </w:tc>
        <w:tc>
          <w:tcPr>
            <w:tcW w:w="2694" w:type="dxa"/>
          </w:tcPr>
          <w:p w:rsidR="004B1483" w:rsidRPr="005B4D16" w:rsidRDefault="004B1483" w:rsidP="00176EE3">
            <w:pPr>
              <w:pStyle w:val="TableParagraph"/>
              <w:tabs>
                <w:tab w:val="left" w:pos="2931"/>
              </w:tabs>
              <w:ind w:right="94"/>
              <w:jc w:val="both"/>
              <w:rPr>
                <w:sz w:val="24"/>
                <w:lang w:val="ru-RU"/>
              </w:rPr>
            </w:pPr>
            <w:r w:rsidRPr="005B4D16">
              <w:rPr>
                <w:sz w:val="24"/>
                <w:lang w:val="ru-RU"/>
              </w:rPr>
              <w:t xml:space="preserve">Знакомствоспрофессиями из изученных отраслей на основе материалов от работодателей. </w:t>
            </w:r>
            <w:r w:rsidRPr="005B4D16">
              <w:rPr>
                <w:spacing w:val="-2"/>
                <w:sz w:val="24"/>
                <w:lang w:val="ru-RU"/>
              </w:rPr>
              <w:t>Выполнение</w:t>
            </w:r>
            <w:r w:rsidRPr="005B4D16">
              <w:rPr>
                <w:sz w:val="24"/>
                <w:lang w:val="ru-RU"/>
              </w:rPr>
              <w:tab/>
            </w:r>
            <w:r w:rsidRPr="005B4D16">
              <w:rPr>
                <w:spacing w:val="-2"/>
                <w:sz w:val="24"/>
                <w:lang w:val="ru-RU"/>
              </w:rPr>
              <w:t xml:space="preserve">практико- </w:t>
            </w:r>
            <w:r w:rsidRPr="005B4D16">
              <w:rPr>
                <w:sz w:val="24"/>
                <w:lang w:val="ru-RU"/>
              </w:rPr>
              <w:t xml:space="preserve">ориентированныхзаданийразличной направленности (аналитических, исследовательских, моделирующих). Анализ профессий из изученных отраслей на основе «формулы </w:t>
            </w:r>
            <w:r w:rsidRPr="005B4D16">
              <w:rPr>
                <w:spacing w:val="-2"/>
                <w:sz w:val="24"/>
                <w:lang w:val="ru-RU"/>
              </w:rPr>
              <w:t>профессий».</w:t>
            </w:r>
          </w:p>
        </w:tc>
      </w:tr>
      <w:tr w:rsidR="004B1483" w:rsidRPr="005B4D16" w:rsidTr="00176EE3">
        <w:trPr>
          <w:trHeight w:val="2760"/>
        </w:trPr>
        <w:tc>
          <w:tcPr>
            <w:tcW w:w="571" w:type="dxa"/>
          </w:tcPr>
          <w:p w:rsidR="004B1483" w:rsidRPr="005B4D16" w:rsidRDefault="004B1483" w:rsidP="00176EE3">
            <w:pPr>
              <w:pStyle w:val="TableParagraph"/>
              <w:spacing w:line="315" w:lineRule="exact"/>
              <w:ind w:left="110"/>
              <w:rPr>
                <w:sz w:val="28"/>
              </w:rPr>
            </w:pPr>
            <w:r w:rsidRPr="005B4D16">
              <w:rPr>
                <w:spacing w:val="-5"/>
                <w:sz w:val="28"/>
              </w:rPr>
              <w:lastRenderedPageBreak/>
              <w:t>25.</w:t>
            </w:r>
          </w:p>
        </w:tc>
        <w:tc>
          <w:tcPr>
            <w:tcW w:w="1839" w:type="dxa"/>
          </w:tcPr>
          <w:p w:rsidR="004B1483" w:rsidRPr="005B4D16" w:rsidRDefault="004B1483" w:rsidP="00176EE3">
            <w:pPr>
              <w:pStyle w:val="TableParagraph"/>
              <w:ind w:right="530"/>
              <w:rPr>
                <w:sz w:val="24"/>
                <w:lang w:val="ru-RU"/>
              </w:rPr>
            </w:pPr>
            <w:r w:rsidRPr="005B4D16">
              <w:rPr>
                <w:sz w:val="24"/>
                <w:lang w:val="ru-RU"/>
              </w:rPr>
              <w:t xml:space="preserve">Тема25.Россия </w:t>
            </w:r>
            <w:r w:rsidRPr="005B4D16">
              <w:rPr>
                <w:spacing w:val="-2"/>
                <w:sz w:val="24"/>
                <w:lang w:val="ru-RU"/>
              </w:rPr>
              <w:t>умная:</w:t>
            </w:r>
          </w:p>
          <w:p w:rsidR="004B1483" w:rsidRPr="005B4D16" w:rsidRDefault="004B1483" w:rsidP="00176EE3">
            <w:pPr>
              <w:pStyle w:val="TableParagraph"/>
              <w:ind w:right="284"/>
              <w:rPr>
                <w:sz w:val="24"/>
                <w:lang w:val="ru-RU"/>
              </w:rPr>
            </w:pPr>
            <w:r w:rsidRPr="005B4D16">
              <w:rPr>
                <w:sz w:val="24"/>
                <w:lang w:val="ru-RU"/>
              </w:rPr>
              <w:t xml:space="preserve">программированиеи </w:t>
            </w:r>
            <w:r w:rsidRPr="005B4D16">
              <w:rPr>
                <w:spacing w:val="-2"/>
                <w:sz w:val="24"/>
                <w:lang w:val="ru-RU"/>
              </w:rPr>
              <w:t xml:space="preserve">телекоммуникации </w:t>
            </w:r>
            <w:r w:rsidRPr="005B4D16">
              <w:rPr>
                <w:sz w:val="24"/>
                <w:lang w:val="ru-RU"/>
              </w:rPr>
              <w:t>(1 час)</w:t>
            </w:r>
          </w:p>
        </w:tc>
        <w:tc>
          <w:tcPr>
            <w:tcW w:w="1702" w:type="dxa"/>
          </w:tcPr>
          <w:p w:rsidR="004B1483" w:rsidRPr="005B4D16" w:rsidRDefault="004B1483" w:rsidP="00176EE3">
            <w:pPr>
              <w:pStyle w:val="TableParagraph"/>
              <w:spacing w:line="268" w:lineRule="exact"/>
              <w:ind w:left="110"/>
              <w:rPr>
                <w:sz w:val="24"/>
              </w:rPr>
            </w:pPr>
            <w:r w:rsidRPr="005B4D16">
              <w:rPr>
                <w:spacing w:val="-2"/>
                <w:sz w:val="24"/>
              </w:rPr>
              <w:t>Отраслевое</w:t>
            </w:r>
          </w:p>
        </w:tc>
        <w:tc>
          <w:tcPr>
            <w:tcW w:w="3827" w:type="dxa"/>
          </w:tcPr>
          <w:p w:rsidR="004B1483" w:rsidRPr="005B4D16" w:rsidRDefault="004B1483" w:rsidP="00176EE3">
            <w:pPr>
              <w:pStyle w:val="TableParagraph"/>
              <w:ind w:right="96"/>
              <w:jc w:val="both"/>
              <w:rPr>
                <w:sz w:val="24"/>
                <w:lang w:val="ru-RU"/>
              </w:rPr>
            </w:pPr>
            <w:r w:rsidRPr="005B4D16">
              <w:rPr>
                <w:sz w:val="24"/>
                <w:lang w:val="ru-RU"/>
              </w:rPr>
              <w:t>Знакомство обучающихся с ролью программирования и телекоммуникаций в экономике нашей страны. Достижения России в отраслях программирования и телекоммуникаций, актуальные задачи и перспективы развития.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w:t>
            </w:r>
          </w:p>
          <w:p w:rsidR="004B1483" w:rsidRPr="005B4D16" w:rsidRDefault="004B1483" w:rsidP="00176EE3">
            <w:pPr>
              <w:pStyle w:val="TableParagraph"/>
              <w:ind w:left="0" w:right="93"/>
              <w:jc w:val="both"/>
              <w:rPr>
                <w:sz w:val="24"/>
                <w:lang w:val="ru-RU"/>
              </w:rPr>
            </w:pPr>
            <w:r w:rsidRPr="005B4D16">
              <w:rPr>
                <w:sz w:val="24"/>
                <w:lang w:val="ru-RU"/>
              </w:rPr>
              <w:t xml:space="preserve">Профессионально важные качества и особенности построения карьеры в программированиии телекоммуникации. Возможности высшего и среднего профессионального образования в </w:t>
            </w:r>
            <w:r w:rsidRPr="005B4D16">
              <w:rPr>
                <w:spacing w:val="-2"/>
                <w:sz w:val="24"/>
                <w:lang w:val="ru-RU"/>
              </w:rPr>
              <w:t>подготовке</w:t>
            </w:r>
            <w:r w:rsidRPr="005B4D16">
              <w:rPr>
                <w:sz w:val="24"/>
                <w:lang w:val="ru-RU"/>
              </w:rPr>
              <w:t xml:space="preserve"> специалистов для изучаемых </w:t>
            </w:r>
            <w:r w:rsidRPr="005B4D16">
              <w:rPr>
                <w:spacing w:val="-2"/>
                <w:sz w:val="24"/>
                <w:lang w:val="ru-RU"/>
              </w:rPr>
              <w:t>отраслей</w:t>
            </w:r>
          </w:p>
        </w:tc>
        <w:tc>
          <w:tcPr>
            <w:tcW w:w="2694" w:type="dxa"/>
          </w:tcPr>
          <w:p w:rsidR="004B1483" w:rsidRPr="005B4D16" w:rsidRDefault="004B1483" w:rsidP="00176EE3">
            <w:pPr>
              <w:pStyle w:val="TableParagraph"/>
              <w:tabs>
                <w:tab w:val="left" w:pos="2465"/>
              </w:tabs>
              <w:ind w:right="93"/>
              <w:jc w:val="both"/>
              <w:rPr>
                <w:sz w:val="24"/>
                <w:lang w:val="ru-RU"/>
              </w:rPr>
            </w:pPr>
            <w:r w:rsidRPr="005B4D16">
              <w:rPr>
                <w:spacing w:val="-2"/>
                <w:sz w:val="24"/>
                <w:lang w:val="ru-RU"/>
              </w:rPr>
              <w:t>Просмотр</w:t>
            </w:r>
            <w:r w:rsidRPr="005B4D16">
              <w:rPr>
                <w:sz w:val="24"/>
                <w:lang w:val="ru-RU"/>
              </w:rPr>
              <w:tab/>
            </w:r>
            <w:r w:rsidRPr="005B4D16">
              <w:rPr>
                <w:spacing w:val="-2"/>
                <w:sz w:val="24"/>
                <w:lang w:val="ru-RU"/>
              </w:rPr>
              <w:t xml:space="preserve">видеороликов, </w:t>
            </w:r>
            <w:r w:rsidRPr="005B4D16">
              <w:rPr>
                <w:sz w:val="24"/>
                <w:lang w:val="ru-RU"/>
              </w:rPr>
              <w:t>прохождение опроса в игровой форме, участие в игре-разминке, участие в дискуссии, выполнение тематических заданий, прохождение инструктажа, рефлексия.</w:t>
            </w:r>
          </w:p>
          <w:p w:rsidR="004B1483" w:rsidRPr="005B4D16" w:rsidRDefault="004B1483" w:rsidP="00176EE3">
            <w:pPr>
              <w:pStyle w:val="TableParagraph"/>
              <w:ind w:right="37"/>
              <w:rPr>
                <w:sz w:val="24"/>
                <w:lang w:val="ru-RU"/>
              </w:rPr>
            </w:pPr>
            <w:r w:rsidRPr="005B4D16">
              <w:rPr>
                <w:sz w:val="24"/>
                <w:lang w:val="ru-RU"/>
              </w:rPr>
              <w:t>Групповая работа, обсуждение. Работаподруководствомпедагога, самостоятельная работа.</w:t>
            </w:r>
          </w:p>
        </w:tc>
      </w:tr>
      <w:tr w:rsidR="004B1483" w:rsidRPr="005B4D16" w:rsidTr="00176EE3">
        <w:trPr>
          <w:trHeight w:val="2760"/>
        </w:trPr>
        <w:tc>
          <w:tcPr>
            <w:tcW w:w="571" w:type="dxa"/>
          </w:tcPr>
          <w:p w:rsidR="004B1483" w:rsidRPr="005B4D16" w:rsidRDefault="004B1483" w:rsidP="00176EE3">
            <w:pPr>
              <w:pStyle w:val="TableParagraph"/>
              <w:spacing w:line="315" w:lineRule="exact"/>
              <w:ind w:left="110"/>
              <w:rPr>
                <w:sz w:val="28"/>
              </w:rPr>
            </w:pPr>
            <w:r w:rsidRPr="005B4D16">
              <w:rPr>
                <w:spacing w:val="-5"/>
                <w:sz w:val="28"/>
              </w:rPr>
              <w:t>26.</w:t>
            </w:r>
          </w:p>
        </w:tc>
        <w:tc>
          <w:tcPr>
            <w:tcW w:w="1839" w:type="dxa"/>
          </w:tcPr>
          <w:p w:rsidR="004B1483" w:rsidRPr="005B4D16" w:rsidRDefault="004B1483" w:rsidP="00176EE3">
            <w:pPr>
              <w:pStyle w:val="TableParagraph"/>
              <w:ind w:right="765"/>
              <w:rPr>
                <w:sz w:val="24"/>
                <w:lang w:val="ru-RU"/>
              </w:rPr>
            </w:pPr>
            <w:r w:rsidRPr="005B4D16">
              <w:rPr>
                <w:sz w:val="24"/>
                <w:lang w:val="ru-RU"/>
              </w:rPr>
              <w:t xml:space="preserve">Тема26.Россия </w:t>
            </w:r>
            <w:r w:rsidRPr="005B4D16">
              <w:rPr>
                <w:spacing w:val="-2"/>
                <w:sz w:val="24"/>
                <w:lang w:val="ru-RU"/>
              </w:rPr>
              <w:t xml:space="preserve">комфортная: </w:t>
            </w:r>
            <w:r w:rsidRPr="005B4D16">
              <w:rPr>
                <w:sz w:val="24"/>
                <w:lang w:val="ru-RU"/>
              </w:rPr>
              <w:t>строительствои</w:t>
            </w:r>
          </w:p>
          <w:p w:rsidR="004B1483" w:rsidRPr="005B4D16" w:rsidRDefault="004B1483" w:rsidP="00176EE3">
            <w:pPr>
              <w:pStyle w:val="TableParagraph"/>
              <w:rPr>
                <w:sz w:val="24"/>
                <w:lang w:val="ru-RU"/>
              </w:rPr>
            </w:pPr>
            <w:r w:rsidRPr="005B4D16">
              <w:rPr>
                <w:sz w:val="24"/>
                <w:lang w:val="ru-RU"/>
              </w:rPr>
              <w:t>архитектура(1</w:t>
            </w:r>
            <w:r w:rsidRPr="005B4D16">
              <w:rPr>
                <w:spacing w:val="-4"/>
                <w:sz w:val="24"/>
                <w:lang w:val="ru-RU"/>
              </w:rPr>
              <w:t>час)</w:t>
            </w:r>
          </w:p>
        </w:tc>
        <w:tc>
          <w:tcPr>
            <w:tcW w:w="1702" w:type="dxa"/>
          </w:tcPr>
          <w:p w:rsidR="004B1483" w:rsidRPr="005B4D16" w:rsidRDefault="004B1483" w:rsidP="00176EE3">
            <w:pPr>
              <w:pStyle w:val="TableParagraph"/>
              <w:spacing w:line="268" w:lineRule="exact"/>
              <w:ind w:left="110"/>
              <w:rPr>
                <w:sz w:val="24"/>
              </w:rPr>
            </w:pPr>
            <w:r w:rsidRPr="005B4D16">
              <w:rPr>
                <w:spacing w:val="-2"/>
                <w:sz w:val="24"/>
              </w:rPr>
              <w:t>Отраслевое</w:t>
            </w:r>
          </w:p>
        </w:tc>
        <w:tc>
          <w:tcPr>
            <w:tcW w:w="3827" w:type="dxa"/>
          </w:tcPr>
          <w:p w:rsidR="004B1483" w:rsidRPr="005B4D16" w:rsidRDefault="004B1483" w:rsidP="00176EE3">
            <w:pPr>
              <w:pStyle w:val="TableParagraph"/>
              <w:ind w:right="96"/>
              <w:jc w:val="both"/>
              <w:rPr>
                <w:sz w:val="24"/>
                <w:lang w:val="ru-RU"/>
              </w:rPr>
            </w:pPr>
            <w:r w:rsidRPr="005B4D16">
              <w:rPr>
                <w:sz w:val="24"/>
                <w:lang w:val="ru-RU"/>
              </w:rPr>
              <w:t>Знакомство обучающихся с ролью строительства и архитектуры в экономике нашей страны. Достижения России в отраслях строительства и архитектуры, актуальные задачи и перспективы развития. Крупнейшие работодатели, их географическая представленность, перспективнаяпотребностьвкадрах.Основныепрофессии и содержание профессиональной деятельности. Варианты профессионального образования.</w:t>
            </w:r>
          </w:p>
          <w:p w:rsidR="004B1483" w:rsidRPr="005B4D16" w:rsidRDefault="004B1483" w:rsidP="00176EE3">
            <w:pPr>
              <w:pStyle w:val="TableParagraph"/>
              <w:ind w:right="96"/>
              <w:jc w:val="both"/>
              <w:rPr>
                <w:sz w:val="24"/>
                <w:lang w:val="ru-RU"/>
              </w:rPr>
            </w:pPr>
            <w:r w:rsidRPr="005B4D16">
              <w:rPr>
                <w:sz w:val="24"/>
                <w:lang w:val="ru-RU"/>
              </w:rPr>
              <w:t>Профессионально важные качества и особенности построения карьеры в изучаемых отраслях. Возможности высшего и среднего профессионального образования в подготовке специалистов для отраслей строительства и архитектуры.</w:t>
            </w:r>
          </w:p>
        </w:tc>
        <w:tc>
          <w:tcPr>
            <w:tcW w:w="2694" w:type="dxa"/>
          </w:tcPr>
          <w:p w:rsidR="004B1483" w:rsidRPr="005B4D16" w:rsidRDefault="004B1483" w:rsidP="00176EE3">
            <w:pPr>
              <w:pStyle w:val="TableParagraph"/>
              <w:tabs>
                <w:tab w:val="left" w:pos="2465"/>
              </w:tabs>
              <w:ind w:right="93"/>
              <w:jc w:val="both"/>
              <w:rPr>
                <w:sz w:val="24"/>
                <w:lang w:val="ru-RU"/>
              </w:rPr>
            </w:pPr>
            <w:r w:rsidRPr="005B4D16">
              <w:rPr>
                <w:spacing w:val="-2"/>
                <w:sz w:val="24"/>
                <w:lang w:val="ru-RU"/>
              </w:rPr>
              <w:t>Просмотр</w:t>
            </w:r>
            <w:r w:rsidRPr="005B4D16">
              <w:rPr>
                <w:sz w:val="24"/>
                <w:lang w:val="ru-RU"/>
              </w:rPr>
              <w:tab/>
            </w:r>
            <w:r w:rsidRPr="005B4D16">
              <w:rPr>
                <w:spacing w:val="-2"/>
                <w:sz w:val="24"/>
                <w:lang w:val="ru-RU"/>
              </w:rPr>
              <w:t xml:space="preserve">видеороликов, </w:t>
            </w:r>
            <w:r w:rsidRPr="005B4D16">
              <w:rPr>
                <w:sz w:val="24"/>
                <w:lang w:val="ru-RU"/>
              </w:rPr>
              <w:t>прохождение опроса в игровой форме, участие в игре-разминке, участие в дискуссии, выполнение тематических заданий, прохождение инструктажа, рефлексия.</w:t>
            </w:r>
          </w:p>
          <w:p w:rsidR="004B1483" w:rsidRPr="005B4D16" w:rsidRDefault="004B1483" w:rsidP="00176EE3">
            <w:pPr>
              <w:pStyle w:val="TableParagraph"/>
              <w:ind w:right="37"/>
              <w:rPr>
                <w:sz w:val="24"/>
                <w:lang w:val="ru-RU"/>
              </w:rPr>
            </w:pPr>
            <w:r w:rsidRPr="005B4D16">
              <w:rPr>
                <w:sz w:val="24"/>
                <w:lang w:val="ru-RU"/>
              </w:rPr>
              <w:t>Групповая работа, обсуждение. Работа под руководством педагога, самостоятельная работа.</w:t>
            </w:r>
          </w:p>
        </w:tc>
      </w:tr>
      <w:tr w:rsidR="004B1483" w:rsidRPr="005B4D16" w:rsidTr="00176EE3">
        <w:trPr>
          <w:trHeight w:val="566"/>
        </w:trPr>
        <w:tc>
          <w:tcPr>
            <w:tcW w:w="571" w:type="dxa"/>
          </w:tcPr>
          <w:p w:rsidR="004B1483" w:rsidRPr="005B4D16" w:rsidRDefault="004B1483" w:rsidP="00176EE3">
            <w:pPr>
              <w:pStyle w:val="TableParagraph"/>
              <w:spacing w:line="315" w:lineRule="exact"/>
              <w:ind w:left="110"/>
              <w:rPr>
                <w:sz w:val="28"/>
              </w:rPr>
            </w:pPr>
            <w:r w:rsidRPr="005B4D16">
              <w:rPr>
                <w:spacing w:val="-5"/>
                <w:sz w:val="28"/>
              </w:rPr>
              <w:t>27.</w:t>
            </w:r>
          </w:p>
        </w:tc>
        <w:tc>
          <w:tcPr>
            <w:tcW w:w="1839" w:type="dxa"/>
          </w:tcPr>
          <w:p w:rsidR="004B1483" w:rsidRPr="005B4D16" w:rsidRDefault="004B1483" w:rsidP="00176EE3">
            <w:pPr>
              <w:pStyle w:val="TableParagraph"/>
              <w:rPr>
                <w:sz w:val="24"/>
                <w:lang w:val="ru-RU"/>
              </w:rPr>
            </w:pPr>
            <w:r w:rsidRPr="005B4D16">
              <w:rPr>
                <w:sz w:val="24"/>
                <w:lang w:val="ru-RU"/>
              </w:rPr>
              <w:t xml:space="preserve">Тема27.Практико- </w:t>
            </w:r>
            <w:r w:rsidRPr="005B4D16">
              <w:rPr>
                <w:spacing w:val="-2"/>
                <w:sz w:val="24"/>
                <w:lang w:val="ru-RU"/>
              </w:rPr>
              <w:t xml:space="preserve">ориентированное </w:t>
            </w:r>
            <w:r w:rsidRPr="005B4D16">
              <w:rPr>
                <w:sz w:val="24"/>
                <w:lang w:val="ru-RU"/>
              </w:rPr>
              <w:t>занятие (1 час)</w:t>
            </w:r>
          </w:p>
        </w:tc>
        <w:tc>
          <w:tcPr>
            <w:tcW w:w="1702" w:type="dxa"/>
          </w:tcPr>
          <w:p w:rsidR="004B1483" w:rsidRPr="005B4D16" w:rsidRDefault="004B1483" w:rsidP="00176EE3">
            <w:pPr>
              <w:pStyle w:val="TableParagraph"/>
              <w:ind w:left="110"/>
              <w:rPr>
                <w:sz w:val="24"/>
              </w:rPr>
            </w:pPr>
            <w:r w:rsidRPr="005B4D16">
              <w:rPr>
                <w:spacing w:val="-2"/>
                <w:sz w:val="24"/>
              </w:rPr>
              <w:t>Практико- ориентирован</w:t>
            </w:r>
            <w:r w:rsidRPr="005B4D16">
              <w:rPr>
                <w:spacing w:val="-4"/>
                <w:sz w:val="24"/>
              </w:rPr>
              <w:t>ное</w:t>
            </w:r>
          </w:p>
        </w:tc>
        <w:tc>
          <w:tcPr>
            <w:tcW w:w="3827" w:type="dxa"/>
          </w:tcPr>
          <w:p w:rsidR="004B1483" w:rsidRPr="005B4D16" w:rsidRDefault="004B1483" w:rsidP="00176EE3">
            <w:pPr>
              <w:pStyle w:val="TableParagraph"/>
              <w:ind w:right="94"/>
              <w:jc w:val="both"/>
              <w:rPr>
                <w:sz w:val="24"/>
                <w:lang w:val="ru-RU"/>
              </w:rPr>
            </w:pPr>
            <w:r w:rsidRPr="005B4D16">
              <w:rPr>
                <w:sz w:val="24"/>
                <w:lang w:val="ru-RU"/>
              </w:rPr>
              <w:t xml:space="preserve">Занятие направлено на углубление представлений о профессиях в изученных областях. Педагогу предлагается выбор в тематике занятия из двух </w:t>
            </w:r>
            <w:r w:rsidRPr="005B4D16">
              <w:rPr>
                <w:spacing w:val="-2"/>
                <w:sz w:val="24"/>
                <w:lang w:val="ru-RU"/>
              </w:rPr>
              <w:t>возможных.</w:t>
            </w:r>
          </w:p>
          <w:p w:rsidR="004B1483" w:rsidRPr="005B4D16" w:rsidRDefault="004B1483" w:rsidP="00176EE3">
            <w:pPr>
              <w:pStyle w:val="TableParagraph"/>
              <w:ind w:right="90"/>
              <w:jc w:val="both"/>
              <w:rPr>
                <w:sz w:val="24"/>
                <w:lang w:val="ru-RU"/>
              </w:rPr>
            </w:pPr>
            <w:r w:rsidRPr="005B4D16">
              <w:rPr>
                <w:sz w:val="24"/>
                <w:lang w:val="ru-RU"/>
              </w:rPr>
              <w:t xml:space="preserve">Обучающиеся получают задания от специалиста (в видеоролике или </w:t>
            </w:r>
            <w:r w:rsidRPr="005B4D16">
              <w:rPr>
                <w:sz w:val="24"/>
                <w:lang w:val="ru-RU"/>
              </w:rPr>
              <w:lastRenderedPageBreak/>
              <w:t>в формате презентации, в зависимости от технических возможностей образовательной организации)и,благодаряихвыполнению,уточняютсвои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w:t>
            </w:r>
          </w:p>
          <w:p w:rsidR="004B1483" w:rsidRPr="005B4D16" w:rsidRDefault="004B1483" w:rsidP="00176EE3">
            <w:pPr>
              <w:pStyle w:val="TableParagraph"/>
              <w:jc w:val="both"/>
              <w:rPr>
                <w:sz w:val="24"/>
                <w:lang w:val="ru-RU"/>
              </w:rPr>
            </w:pPr>
            <w:r w:rsidRPr="005B4D16">
              <w:rPr>
                <w:sz w:val="24"/>
                <w:lang w:val="ru-RU"/>
              </w:rPr>
              <w:t>Наматериалепрофессийизотраслей(на</w:t>
            </w:r>
            <w:r w:rsidRPr="005B4D16">
              <w:rPr>
                <w:spacing w:val="-2"/>
                <w:sz w:val="24"/>
                <w:lang w:val="ru-RU"/>
              </w:rPr>
              <w:t>выбор):</w:t>
            </w:r>
          </w:p>
          <w:p w:rsidR="004B1483" w:rsidRPr="005B4D16" w:rsidRDefault="004B1483" w:rsidP="00195C31">
            <w:pPr>
              <w:pStyle w:val="TableParagraph"/>
              <w:numPr>
                <w:ilvl w:val="0"/>
                <w:numId w:val="166"/>
              </w:numPr>
              <w:tabs>
                <w:tab w:val="left" w:pos="246"/>
              </w:tabs>
              <w:ind w:left="246" w:hanging="138"/>
              <w:jc w:val="both"/>
              <w:rPr>
                <w:sz w:val="24"/>
              </w:rPr>
            </w:pPr>
            <w:r w:rsidRPr="005B4D16">
              <w:rPr>
                <w:sz w:val="24"/>
              </w:rPr>
              <w:t>программирование</w:t>
            </w:r>
            <w:r w:rsidRPr="005B4D16">
              <w:rPr>
                <w:sz w:val="24"/>
                <w:lang w:val="ru-RU"/>
              </w:rPr>
              <w:t xml:space="preserve"> </w:t>
            </w:r>
            <w:r w:rsidRPr="005B4D16">
              <w:rPr>
                <w:sz w:val="24"/>
              </w:rPr>
              <w:t>и</w:t>
            </w:r>
            <w:r w:rsidRPr="005B4D16">
              <w:rPr>
                <w:sz w:val="24"/>
                <w:lang w:val="ru-RU"/>
              </w:rPr>
              <w:t xml:space="preserve"> </w:t>
            </w:r>
            <w:r w:rsidRPr="005B4D16">
              <w:rPr>
                <w:spacing w:val="-2"/>
                <w:sz w:val="24"/>
              </w:rPr>
              <w:t>телекоммуникации;</w:t>
            </w:r>
          </w:p>
          <w:p w:rsidR="004B1483" w:rsidRPr="005B4D16" w:rsidRDefault="004B1483" w:rsidP="00195C31">
            <w:pPr>
              <w:pStyle w:val="TableParagraph"/>
              <w:numPr>
                <w:ilvl w:val="0"/>
                <w:numId w:val="166"/>
              </w:numPr>
              <w:tabs>
                <w:tab w:val="left" w:pos="246"/>
              </w:tabs>
              <w:spacing w:line="264" w:lineRule="exact"/>
              <w:ind w:left="246" w:hanging="138"/>
              <w:jc w:val="both"/>
              <w:rPr>
                <w:sz w:val="24"/>
              </w:rPr>
            </w:pPr>
            <w:r w:rsidRPr="005B4D16">
              <w:rPr>
                <w:sz w:val="24"/>
              </w:rPr>
              <w:t>строительство</w:t>
            </w:r>
            <w:r w:rsidRPr="005B4D16">
              <w:rPr>
                <w:sz w:val="24"/>
                <w:lang w:val="ru-RU"/>
              </w:rPr>
              <w:t xml:space="preserve"> </w:t>
            </w:r>
            <w:r w:rsidRPr="005B4D16">
              <w:rPr>
                <w:sz w:val="24"/>
              </w:rPr>
              <w:t>и</w:t>
            </w:r>
            <w:r w:rsidRPr="005B4D16">
              <w:rPr>
                <w:sz w:val="24"/>
                <w:lang w:val="ru-RU"/>
              </w:rPr>
              <w:t xml:space="preserve"> </w:t>
            </w:r>
            <w:r w:rsidRPr="005B4D16">
              <w:rPr>
                <w:spacing w:val="-2"/>
                <w:sz w:val="24"/>
              </w:rPr>
              <w:t>архитектура.</w:t>
            </w:r>
          </w:p>
        </w:tc>
        <w:tc>
          <w:tcPr>
            <w:tcW w:w="2694" w:type="dxa"/>
          </w:tcPr>
          <w:p w:rsidR="004B1483" w:rsidRPr="005B4D16" w:rsidRDefault="004B1483" w:rsidP="00176EE3">
            <w:pPr>
              <w:pStyle w:val="TableParagraph"/>
              <w:tabs>
                <w:tab w:val="left" w:pos="2931"/>
              </w:tabs>
              <w:ind w:right="94"/>
              <w:jc w:val="both"/>
              <w:rPr>
                <w:sz w:val="24"/>
                <w:lang w:val="ru-RU"/>
              </w:rPr>
            </w:pPr>
            <w:r w:rsidRPr="005B4D16">
              <w:rPr>
                <w:sz w:val="24"/>
                <w:lang w:val="ru-RU"/>
              </w:rPr>
              <w:lastRenderedPageBreak/>
              <w:t xml:space="preserve">Знакомствоспрофессиями из изученных отраслей на основе материалов от работодателей. </w:t>
            </w:r>
            <w:r w:rsidRPr="005B4D16">
              <w:rPr>
                <w:spacing w:val="-2"/>
                <w:sz w:val="24"/>
                <w:lang w:val="ru-RU"/>
              </w:rPr>
              <w:t>Выполнение</w:t>
            </w:r>
            <w:r w:rsidRPr="005B4D16">
              <w:rPr>
                <w:sz w:val="24"/>
                <w:lang w:val="ru-RU"/>
              </w:rPr>
              <w:tab/>
            </w:r>
            <w:r w:rsidRPr="005B4D16">
              <w:rPr>
                <w:spacing w:val="-2"/>
                <w:sz w:val="24"/>
                <w:lang w:val="ru-RU"/>
              </w:rPr>
              <w:t xml:space="preserve">практико- </w:t>
            </w:r>
            <w:r w:rsidRPr="005B4D16">
              <w:rPr>
                <w:sz w:val="24"/>
                <w:lang w:val="ru-RU"/>
              </w:rPr>
              <w:t xml:space="preserve">ориентированныхзаданийразличной направленности (аналитических, исследовательских, моделирующих). Анализ профессий из изученных отраслей на основе «формулы </w:t>
            </w:r>
            <w:r w:rsidRPr="005B4D16">
              <w:rPr>
                <w:spacing w:val="-2"/>
                <w:sz w:val="24"/>
                <w:lang w:val="ru-RU"/>
              </w:rPr>
              <w:t>профессий».</w:t>
            </w:r>
          </w:p>
        </w:tc>
      </w:tr>
      <w:tr w:rsidR="004B1483" w:rsidRPr="005B4D16" w:rsidTr="00176EE3">
        <w:trPr>
          <w:trHeight w:val="2760"/>
        </w:trPr>
        <w:tc>
          <w:tcPr>
            <w:tcW w:w="571" w:type="dxa"/>
          </w:tcPr>
          <w:p w:rsidR="004B1483" w:rsidRPr="005B4D16" w:rsidRDefault="004B1483" w:rsidP="00176EE3">
            <w:pPr>
              <w:pStyle w:val="TableParagraph"/>
              <w:spacing w:line="315" w:lineRule="exact"/>
              <w:ind w:left="110"/>
              <w:rPr>
                <w:sz w:val="28"/>
              </w:rPr>
            </w:pPr>
            <w:r w:rsidRPr="005B4D16">
              <w:rPr>
                <w:spacing w:val="-5"/>
                <w:sz w:val="28"/>
              </w:rPr>
              <w:lastRenderedPageBreak/>
              <w:t>28.</w:t>
            </w:r>
          </w:p>
        </w:tc>
        <w:tc>
          <w:tcPr>
            <w:tcW w:w="1839" w:type="dxa"/>
          </w:tcPr>
          <w:p w:rsidR="004B1483" w:rsidRPr="005B4D16" w:rsidRDefault="004B1483" w:rsidP="00176EE3">
            <w:pPr>
              <w:pStyle w:val="TableParagraph"/>
              <w:ind w:right="446"/>
              <w:rPr>
                <w:sz w:val="24"/>
                <w:lang w:val="ru-RU"/>
              </w:rPr>
            </w:pPr>
            <w:r w:rsidRPr="005B4D16">
              <w:rPr>
                <w:sz w:val="24"/>
                <w:lang w:val="ru-RU"/>
              </w:rPr>
              <w:t>Тема 28. Россия социальная:сервис и туризм (1 час)</w:t>
            </w:r>
          </w:p>
        </w:tc>
        <w:tc>
          <w:tcPr>
            <w:tcW w:w="1702" w:type="dxa"/>
          </w:tcPr>
          <w:p w:rsidR="004B1483" w:rsidRPr="005B4D16" w:rsidRDefault="004B1483" w:rsidP="00176EE3">
            <w:pPr>
              <w:pStyle w:val="TableParagraph"/>
              <w:spacing w:line="268" w:lineRule="exact"/>
              <w:ind w:left="110"/>
              <w:rPr>
                <w:sz w:val="24"/>
              </w:rPr>
            </w:pPr>
            <w:r w:rsidRPr="005B4D16">
              <w:rPr>
                <w:spacing w:val="-2"/>
                <w:sz w:val="24"/>
              </w:rPr>
              <w:t>Отраслевое</w:t>
            </w:r>
          </w:p>
        </w:tc>
        <w:tc>
          <w:tcPr>
            <w:tcW w:w="3827" w:type="dxa"/>
          </w:tcPr>
          <w:p w:rsidR="004B1483" w:rsidRPr="005B4D16" w:rsidRDefault="004B1483" w:rsidP="00176EE3">
            <w:pPr>
              <w:pStyle w:val="TableParagraph"/>
              <w:ind w:right="94"/>
              <w:jc w:val="both"/>
              <w:rPr>
                <w:sz w:val="24"/>
                <w:lang w:val="ru-RU"/>
              </w:rPr>
            </w:pPr>
            <w:r w:rsidRPr="005B4D16">
              <w:rPr>
                <w:sz w:val="24"/>
                <w:lang w:val="ru-RU"/>
              </w:rPr>
              <w:t>Знакомствообучающихсясрольюизучаемыхотраслейв экономике нашей страны. Достижения России в сервисе и туризме,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w:t>
            </w:r>
          </w:p>
          <w:p w:rsidR="004B1483" w:rsidRPr="005B4D16" w:rsidRDefault="004B1483" w:rsidP="00176EE3">
            <w:pPr>
              <w:pStyle w:val="TableParagraph"/>
              <w:ind w:right="94"/>
              <w:jc w:val="both"/>
              <w:rPr>
                <w:sz w:val="24"/>
                <w:lang w:val="ru-RU"/>
              </w:rPr>
            </w:pPr>
            <w:r w:rsidRPr="005B4D16">
              <w:rPr>
                <w:sz w:val="24"/>
                <w:lang w:val="ru-RU"/>
              </w:rPr>
              <w:t>Профессиональноважныекачества и особенности построения карьеры в социальной сфере. Возможности высшего и среднего профессионального образования в подготовке специалистов для отраслей сервиса и туризма.</w:t>
            </w:r>
          </w:p>
        </w:tc>
        <w:tc>
          <w:tcPr>
            <w:tcW w:w="2694" w:type="dxa"/>
          </w:tcPr>
          <w:p w:rsidR="004B1483" w:rsidRPr="005B4D16" w:rsidRDefault="004B1483" w:rsidP="00176EE3">
            <w:pPr>
              <w:pStyle w:val="TableParagraph"/>
              <w:tabs>
                <w:tab w:val="left" w:pos="2465"/>
              </w:tabs>
              <w:ind w:right="93"/>
              <w:jc w:val="both"/>
              <w:rPr>
                <w:sz w:val="24"/>
                <w:lang w:val="ru-RU"/>
              </w:rPr>
            </w:pPr>
            <w:r w:rsidRPr="005B4D16">
              <w:rPr>
                <w:spacing w:val="-2"/>
                <w:sz w:val="24"/>
                <w:lang w:val="ru-RU"/>
              </w:rPr>
              <w:t>Просмотр</w:t>
            </w:r>
            <w:r w:rsidRPr="005B4D16">
              <w:rPr>
                <w:sz w:val="24"/>
                <w:lang w:val="ru-RU"/>
              </w:rPr>
              <w:tab/>
            </w:r>
            <w:r w:rsidRPr="005B4D16">
              <w:rPr>
                <w:spacing w:val="-2"/>
                <w:sz w:val="24"/>
                <w:lang w:val="ru-RU"/>
              </w:rPr>
              <w:t xml:space="preserve">видеороликов, </w:t>
            </w:r>
            <w:r w:rsidRPr="005B4D16">
              <w:rPr>
                <w:sz w:val="24"/>
                <w:lang w:val="ru-RU"/>
              </w:rPr>
              <w:t>прохождение опроса в игровой форме, участие в игре-разминке, участие в дискуссии, выполнение тематических заданий, прохождение инструктажа, рефлексия.</w:t>
            </w:r>
          </w:p>
          <w:p w:rsidR="004B1483" w:rsidRPr="005B4D16" w:rsidRDefault="004B1483" w:rsidP="00176EE3">
            <w:pPr>
              <w:pStyle w:val="TableParagraph"/>
              <w:ind w:right="37"/>
              <w:rPr>
                <w:sz w:val="24"/>
                <w:lang w:val="ru-RU"/>
              </w:rPr>
            </w:pPr>
            <w:r w:rsidRPr="005B4D16">
              <w:rPr>
                <w:sz w:val="24"/>
                <w:lang w:val="ru-RU"/>
              </w:rPr>
              <w:t>Групповая работа, обсуждение. Работаподруководствомпедагога, самостоятельная работа.</w:t>
            </w:r>
          </w:p>
        </w:tc>
      </w:tr>
      <w:tr w:rsidR="004B1483" w:rsidRPr="005B4D16" w:rsidTr="00176EE3">
        <w:trPr>
          <w:trHeight w:val="2760"/>
        </w:trPr>
        <w:tc>
          <w:tcPr>
            <w:tcW w:w="571" w:type="dxa"/>
          </w:tcPr>
          <w:p w:rsidR="004B1483" w:rsidRPr="005B4D16" w:rsidRDefault="004B1483" w:rsidP="00176EE3">
            <w:pPr>
              <w:pStyle w:val="TableParagraph"/>
              <w:spacing w:line="315" w:lineRule="exact"/>
              <w:ind w:left="110"/>
              <w:rPr>
                <w:sz w:val="28"/>
              </w:rPr>
            </w:pPr>
            <w:r w:rsidRPr="005B4D16">
              <w:rPr>
                <w:spacing w:val="-5"/>
                <w:sz w:val="28"/>
              </w:rPr>
              <w:t>29.</w:t>
            </w:r>
          </w:p>
        </w:tc>
        <w:tc>
          <w:tcPr>
            <w:tcW w:w="1839" w:type="dxa"/>
          </w:tcPr>
          <w:p w:rsidR="004B1483" w:rsidRPr="005B4D16" w:rsidRDefault="004B1483" w:rsidP="00176EE3">
            <w:pPr>
              <w:pStyle w:val="TableParagraph"/>
              <w:spacing w:line="268" w:lineRule="exact"/>
              <w:rPr>
                <w:sz w:val="24"/>
                <w:lang w:val="ru-RU"/>
              </w:rPr>
            </w:pPr>
            <w:r w:rsidRPr="005B4D16">
              <w:rPr>
                <w:sz w:val="24"/>
                <w:lang w:val="ru-RU"/>
              </w:rPr>
              <w:t>Тема29.</w:t>
            </w:r>
            <w:r w:rsidRPr="005B4D16">
              <w:rPr>
                <w:spacing w:val="-2"/>
                <w:sz w:val="24"/>
                <w:lang w:val="ru-RU"/>
              </w:rPr>
              <w:t>Россия</w:t>
            </w:r>
          </w:p>
          <w:p w:rsidR="004B1483" w:rsidRPr="005B4D16" w:rsidRDefault="004B1483" w:rsidP="00176EE3">
            <w:pPr>
              <w:pStyle w:val="TableParagraph"/>
              <w:ind w:right="127"/>
              <w:rPr>
                <w:sz w:val="24"/>
                <w:lang w:val="ru-RU"/>
              </w:rPr>
            </w:pPr>
            <w:r w:rsidRPr="005B4D16">
              <w:rPr>
                <w:sz w:val="24"/>
                <w:lang w:val="ru-RU"/>
              </w:rPr>
              <w:t>креативная:искусство и дизайн (1 час)</w:t>
            </w:r>
          </w:p>
        </w:tc>
        <w:tc>
          <w:tcPr>
            <w:tcW w:w="1702" w:type="dxa"/>
          </w:tcPr>
          <w:p w:rsidR="004B1483" w:rsidRPr="005B4D16" w:rsidRDefault="004B1483" w:rsidP="00176EE3">
            <w:pPr>
              <w:pStyle w:val="TableParagraph"/>
              <w:spacing w:line="268" w:lineRule="exact"/>
              <w:ind w:left="110"/>
              <w:rPr>
                <w:sz w:val="24"/>
              </w:rPr>
            </w:pPr>
            <w:r w:rsidRPr="005B4D16">
              <w:rPr>
                <w:spacing w:val="-2"/>
                <w:sz w:val="24"/>
              </w:rPr>
              <w:t>Отраслевое</w:t>
            </w:r>
          </w:p>
        </w:tc>
        <w:tc>
          <w:tcPr>
            <w:tcW w:w="3827" w:type="dxa"/>
          </w:tcPr>
          <w:p w:rsidR="004B1483" w:rsidRPr="005B4D16" w:rsidRDefault="004B1483" w:rsidP="00176EE3">
            <w:pPr>
              <w:pStyle w:val="TableParagraph"/>
              <w:tabs>
                <w:tab w:val="left" w:pos="2864"/>
                <w:tab w:val="left" w:pos="5116"/>
              </w:tabs>
              <w:ind w:right="95"/>
              <w:jc w:val="both"/>
              <w:rPr>
                <w:sz w:val="24"/>
                <w:lang w:val="ru-RU"/>
              </w:rPr>
            </w:pPr>
            <w:r w:rsidRPr="005B4D16">
              <w:rPr>
                <w:sz w:val="24"/>
                <w:lang w:val="ru-RU"/>
              </w:rPr>
              <w:t xml:space="preserve">Знакомство обучающихся с ролью креативной  сферы в экономике нашей страны. Достижения России в отраслях искусства и дизайна, актуальные задачи и перспективы развития. Крупнейшие работодатели: агрохолдинги, их географическая представленность, перспективная потребность в кадрах. Основные профессии и содержание </w:t>
            </w:r>
            <w:r w:rsidRPr="005B4D16">
              <w:rPr>
                <w:spacing w:val="-2"/>
                <w:sz w:val="24"/>
                <w:lang w:val="ru-RU"/>
              </w:rPr>
              <w:t>профессиональной</w:t>
            </w:r>
            <w:r w:rsidRPr="005B4D16">
              <w:rPr>
                <w:sz w:val="24"/>
                <w:lang w:val="ru-RU"/>
              </w:rPr>
              <w:tab/>
            </w:r>
            <w:r w:rsidRPr="005B4D16">
              <w:rPr>
                <w:spacing w:val="-2"/>
                <w:sz w:val="24"/>
                <w:lang w:val="ru-RU"/>
              </w:rPr>
              <w:t>деятельности.</w:t>
            </w:r>
            <w:r w:rsidRPr="005B4D16">
              <w:rPr>
                <w:sz w:val="24"/>
                <w:lang w:val="ru-RU"/>
              </w:rPr>
              <w:tab/>
            </w:r>
            <w:r w:rsidRPr="005B4D16">
              <w:rPr>
                <w:spacing w:val="-2"/>
                <w:sz w:val="24"/>
                <w:lang w:val="ru-RU"/>
              </w:rPr>
              <w:t xml:space="preserve">Варианты </w:t>
            </w:r>
            <w:r w:rsidRPr="005B4D16">
              <w:rPr>
                <w:sz w:val="24"/>
                <w:lang w:val="ru-RU"/>
              </w:rPr>
              <w:t>профессионального образования.</w:t>
            </w:r>
          </w:p>
          <w:p w:rsidR="004B1483" w:rsidRPr="005B4D16" w:rsidRDefault="004B1483" w:rsidP="00176EE3">
            <w:pPr>
              <w:pStyle w:val="TableParagraph"/>
              <w:tabs>
                <w:tab w:val="left" w:pos="2864"/>
                <w:tab w:val="left" w:pos="5116"/>
              </w:tabs>
              <w:ind w:right="95"/>
              <w:jc w:val="both"/>
              <w:rPr>
                <w:sz w:val="24"/>
                <w:lang w:val="ru-RU"/>
              </w:rPr>
            </w:pPr>
            <w:r w:rsidRPr="005B4D16">
              <w:rPr>
                <w:sz w:val="24"/>
                <w:lang w:val="ru-RU"/>
              </w:rPr>
              <w:t>Профессионально важные качества и особенности построения карьеры в креативной сфере. Возможности высшего и среднего профессионального образованиявподготовкеспециалис</w:t>
            </w:r>
            <w:r w:rsidRPr="005B4D16">
              <w:rPr>
                <w:sz w:val="24"/>
                <w:lang w:val="ru-RU"/>
              </w:rPr>
              <w:lastRenderedPageBreak/>
              <w:t>товдляискусстваи дизайна.</w:t>
            </w:r>
          </w:p>
        </w:tc>
        <w:tc>
          <w:tcPr>
            <w:tcW w:w="2694" w:type="dxa"/>
          </w:tcPr>
          <w:p w:rsidR="004B1483" w:rsidRPr="005B4D16" w:rsidRDefault="004B1483" w:rsidP="00176EE3">
            <w:pPr>
              <w:pStyle w:val="TableParagraph"/>
              <w:tabs>
                <w:tab w:val="left" w:pos="2465"/>
              </w:tabs>
              <w:ind w:right="93"/>
              <w:jc w:val="both"/>
              <w:rPr>
                <w:sz w:val="24"/>
                <w:lang w:val="ru-RU"/>
              </w:rPr>
            </w:pPr>
            <w:r w:rsidRPr="005B4D16">
              <w:rPr>
                <w:spacing w:val="-2"/>
                <w:sz w:val="24"/>
                <w:lang w:val="ru-RU"/>
              </w:rPr>
              <w:lastRenderedPageBreak/>
              <w:t>Просмотр</w:t>
            </w:r>
            <w:r w:rsidRPr="005B4D16">
              <w:rPr>
                <w:sz w:val="24"/>
                <w:lang w:val="ru-RU"/>
              </w:rPr>
              <w:tab/>
            </w:r>
            <w:r w:rsidRPr="005B4D16">
              <w:rPr>
                <w:spacing w:val="-2"/>
                <w:sz w:val="24"/>
                <w:lang w:val="ru-RU"/>
              </w:rPr>
              <w:t xml:space="preserve">видеороликов, </w:t>
            </w:r>
            <w:r w:rsidRPr="005B4D16">
              <w:rPr>
                <w:sz w:val="24"/>
                <w:lang w:val="ru-RU"/>
              </w:rPr>
              <w:t>прохождение опроса в игровой форме, участие в игре-разминке, участие в дискуссии, выполнение тематических заданий, прохождение инструктажа, рефлексия.</w:t>
            </w:r>
          </w:p>
          <w:p w:rsidR="004B1483" w:rsidRPr="005B4D16" w:rsidRDefault="004B1483" w:rsidP="00176EE3">
            <w:pPr>
              <w:pStyle w:val="TableParagraph"/>
              <w:ind w:right="37"/>
              <w:rPr>
                <w:sz w:val="24"/>
                <w:lang w:val="ru-RU"/>
              </w:rPr>
            </w:pPr>
            <w:r w:rsidRPr="005B4D16">
              <w:rPr>
                <w:sz w:val="24"/>
                <w:lang w:val="ru-RU"/>
              </w:rPr>
              <w:t>Групповая работа, обсуждение. Работа под руководством педагога, самостоятельная работа.</w:t>
            </w:r>
          </w:p>
        </w:tc>
      </w:tr>
      <w:tr w:rsidR="004B1483" w:rsidRPr="005B4D16" w:rsidTr="00176EE3">
        <w:trPr>
          <w:trHeight w:val="2760"/>
        </w:trPr>
        <w:tc>
          <w:tcPr>
            <w:tcW w:w="571" w:type="dxa"/>
          </w:tcPr>
          <w:p w:rsidR="004B1483" w:rsidRPr="005B4D16" w:rsidRDefault="004B1483" w:rsidP="00176EE3">
            <w:pPr>
              <w:pStyle w:val="TableParagraph"/>
              <w:spacing w:line="315" w:lineRule="exact"/>
              <w:ind w:left="110"/>
              <w:rPr>
                <w:sz w:val="28"/>
              </w:rPr>
            </w:pPr>
            <w:r w:rsidRPr="005B4D16">
              <w:rPr>
                <w:spacing w:val="-5"/>
                <w:sz w:val="28"/>
              </w:rPr>
              <w:lastRenderedPageBreak/>
              <w:t>30.</w:t>
            </w:r>
          </w:p>
        </w:tc>
        <w:tc>
          <w:tcPr>
            <w:tcW w:w="1839" w:type="dxa"/>
          </w:tcPr>
          <w:p w:rsidR="004B1483" w:rsidRPr="005B4D16" w:rsidRDefault="004B1483" w:rsidP="00176EE3">
            <w:pPr>
              <w:pStyle w:val="TableParagraph"/>
              <w:rPr>
                <w:sz w:val="24"/>
                <w:lang w:val="ru-RU"/>
              </w:rPr>
            </w:pPr>
            <w:r w:rsidRPr="005B4D16">
              <w:rPr>
                <w:sz w:val="24"/>
                <w:lang w:val="ru-RU"/>
              </w:rPr>
              <w:t xml:space="preserve">Тема30.Практико- </w:t>
            </w:r>
            <w:r w:rsidRPr="005B4D16">
              <w:rPr>
                <w:spacing w:val="-2"/>
                <w:sz w:val="24"/>
                <w:lang w:val="ru-RU"/>
              </w:rPr>
              <w:t xml:space="preserve">ориентированное </w:t>
            </w:r>
            <w:r w:rsidRPr="005B4D16">
              <w:rPr>
                <w:sz w:val="24"/>
                <w:lang w:val="ru-RU"/>
              </w:rPr>
              <w:t>занятие (1 час)</w:t>
            </w:r>
          </w:p>
        </w:tc>
        <w:tc>
          <w:tcPr>
            <w:tcW w:w="1702" w:type="dxa"/>
          </w:tcPr>
          <w:p w:rsidR="004B1483" w:rsidRPr="005B4D16" w:rsidRDefault="004B1483" w:rsidP="00176EE3">
            <w:pPr>
              <w:pStyle w:val="TableParagraph"/>
              <w:ind w:left="110"/>
              <w:rPr>
                <w:sz w:val="24"/>
              </w:rPr>
            </w:pPr>
            <w:r w:rsidRPr="005B4D16">
              <w:rPr>
                <w:spacing w:val="-2"/>
                <w:sz w:val="24"/>
              </w:rPr>
              <w:t>Практико- ориентирован</w:t>
            </w:r>
            <w:r w:rsidRPr="005B4D16">
              <w:rPr>
                <w:spacing w:val="-4"/>
                <w:sz w:val="24"/>
              </w:rPr>
              <w:t>ное</w:t>
            </w:r>
          </w:p>
        </w:tc>
        <w:tc>
          <w:tcPr>
            <w:tcW w:w="3827" w:type="dxa"/>
          </w:tcPr>
          <w:p w:rsidR="004B1483" w:rsidRPr="005B4D16" w:rsidRDefault="004B1483" w:rsidP="00176EE3">
            <w:pPr>
              <w:pStyle w:val="TableParagraph"/>
              <w:ind w:right="94"/>
              <w:jc w:val="both"/>
              <w:rPr>
                <w:sz w:val="24"/>
                <w:lang w:val="ru-RU"/>
              </w:rPr>
            </w:pPr>
            <w:r w:rsidRPr="005B4D16">
              <w:rPr>
                <w:sz w:val="24"/>
                <w:lang w:val="ru-RU"/>
              </w:rPr>
              <w:t xml:space="preserve">Занятие направлено на углубление представлений о профессиях в изученных областях. Педагогу предлагается выбор в тематике занятия из двух </w:t>
            </w:r>
            <w:r w:rsidRPr="005B4D16">
              <w:rPr>
                <w:spacing w:val="-2"/>
                <w:sz w:val="24"/>
                <w:lang w:val="ru-RU"/>
              </w:rPr>
              <w:t>возможных.</w:t>
            </w:r>
          </w:p>
          <w:p w:rsidR="004B1483" w:rsidRPr="005B4D16" w:rsidRDefault="004B1483" w:rsidP="00176EE3">
            <w:pPr>
              <w:pStyle w:val="TableParagraph"/>
              <w:ind w:right="92"/>
              <w:jc w:val="both"/>
              <w:rPr>
                <w:sz w:val="24"/>
                <w:lang w:val="ru-RU"/>
              </w:rPr>
            </w:pPr>
            <w:r w:rsidRPr="005B4D16">
              <w:rPr>
                <w:sz w:val="24"/>
                <w:lang w:val="ru-RU"/>
              </w:rPr>
              <w:t>Обучающиеся получают задания от специалиста (в видеоролике или в формате презентации, в зависимости от технических возможностей образовательной организации)и,благодаряихвыполнению,уточняютсвои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w:t>
            </w:r>
          </w:p>
          <w:p w:rsidR="004B1483" w:rsidRPr="005B4D16" w:rsidRDefault="004B1483" w:rsidP="00176EE3">
            <w:pPr>
              <w:pStyle w:val="TableParagraph"/>
              <w:jc w:val="both"/>
              <w:rPr>
                <w:sz w:val="24"/>
                <w:lang w:val="ru-RU"/>
              </w:rPr>
            </w:pPr>
            <w:r w:rsidRPr="005B4D16">
              <w:rPr>
                <w:sz w:val="24"/>
                <w:lang w:val="ru-RU"/>
              </w:rPr>
              <w:t>Наматериалепрофессийизотраслей(на</w:t>
            </w:r>
            <w:r w:rsidRPr="005B4D16">
              <w:rPr>
                <w:spacing w:val="-2"/>
                <w:sz w:val="24"/>
                <w:lang w:val="ru-RU"/>
              </w:rPr>
              <w:t>выбор):</w:t>
            </w:r>
          </w:p>
          <w:p w:rsidR="004B1483" w:rsidRPr="005B4D16" w:rsidRDefault="004B1483" w:rsidP="00195C31">
            <w:pPr>
              <w:pStyle w:val="TableParagraph"/>
              <w:numPr>
                <w:ilvl w:val="0"/>
                <w:numId w:val="167"/>
              </w:numPr>
              <w:tabs>
                <w:tab w:val="left" w:pos="246"/>
              </w:tabs>
              <w:ind w:left="246" w:hanging="138"/>
              <w:jc w:val="both"/>
              <w:rPr>
                <w:sz w:val="24"/>
              </w:rPr>
            </w:pPr>
            <w:r w:rsidRPr="005B4D16">
              <w:rPr>
                <w:sz w:val="24"/>
              </w:rPr>
              <w:t>сервиси</w:t>
            </w:r>
            <w:r w:rsidRPr="005B4D16">
              <w:rPr>
                <w:spacing w:val="-2"/>
                <w:sz w:val="24"/>
              </w:rPr>
              <w:t>туризм;</w:t>
            </w:r>
          </w:p>
          <w:p w:rsidR="004B1483" w:rsidRPr="005B4D16" w:rsidRDefault="004B1483" w:rsidP="00195C31">
            <w:pPr>
              <w:pStyle w:val="TableParagraph"/>
              <w:numPr>
                <w:ilvl w:val="0"/>
                <w:numId w:val="167"/>
              </w:numPr>
              <w:tabs>
                <w:tab w:val="left" w:pos="246"/>
              </w:tabs>
              <w:spacing w:line="264" w:lineRule="exact"/>
              <w:ind w:left="246" w:hanging="138"/>
              <w:jc w:val="both"/>
              <w:rPr>
                <w:sz w:val="24"/>
              </w:rPr>
            </w:pPr>
            <w:r w:rsidRPr="005B4D16">
              <w:rPr>
                <w:sz w:val="24"/>
              </w:rPr>
              <w:t xml:space="preserve">искусствои </w:t>
            </w:r>
            <w:r w:rsidRPr="005B4D16">
              <w:rPr>
                <w:spacing w:val="-2"/>
                <w:sz w:val="24"/>
              </w:rPr>
              <w:t>дизайн.</w:t>
            </w:r>
          </w:p>
        </w:tc>
        <w:tc>
          <w:tcPr>
            <w:tcW w:w="2694" w:type="dxa"/>
          </w:tcPr>
          <w:p w:rsidR="004B1483" w:rsidRPr="005B4D16" w:rsidRDefault="004B1483" w:rsidP="00176EE3">
            <w:pPr>
              <w:pStyle w:val="TableParagraph"/>
              <w:tabs>
                <w:tab w:val="left" w:pos="2931"/>
              </w:tabs>
              <w:ind w:right="94"/>
              <w:jc w:val="both"/>
              <w:rPr>
                <w:sz w:val="24"/>
                <w:lang w:val="ru-RU"/>
              </w:rPr>
            </w:pPr>
            <w:r w:rsidRPr="005B4D16">
              <w:rPr>
                <w:sz w:val="24"/>
                <w:lang w:val="ru-RU"/>
              </w:rPr>
              <w:t xml:space="preserve">Знакомствоспрофессиями из изученных отраслей на основе материалов от работодателей. </w:t>
            </w:r>
            <w:r w:rsidRPr="005B4D16">
              <w:rPr>
                <w:spacing w:val="-2"/>
                <w:sz w:val="24"/>
                <w:lang w:val="ru-RU"/>
              </w:rPr>
              <w:t>Выполнение</w:t>
            </w:r>
            <w:r w:rsidRPr="005B4D16">
              <w:rPr>
                <w:sz w:val="24"/>
                <w:lang w:val="ru-RU"/>
              </w:rPr>
              <w:tab/>
            </w:r>
            <w:r w:rsidRPr="005B4D16">
              <w:rPr>
                <w:spacing w:val="-2"/>
                <w:sz w:val="24"/>
                <w:lang w:val="ru-RU"/>
              </w:rPr>
              <w:t xml:space="preserve">практико- </w:t>
            </w:r>
            <w:r w:rsidRPr="005B4D16">
              <w:rPr>
                <w:sz w:val="24"/>
                <w:lang w:val="ru-RU"/>
              </w:rPr>
              <w:t xml:space="preserve">ориентированныхзаданийразличной направленности (аналитических, исследовательских, моделирующих). Анализ профессий из изученных отраслей на основе «формулы </w:t>
            </w:r>
            <w:r w:rsidRPr="005B4D16">
              <w:rPr>
                <w:spacing w:val="-2"/>
                <w:sz w:val="24"/>
                <w:lang w:val="ru-RU"/>
              </w:rPr>
              <w:t>профессий».</w:t>
            </w:r>
          </w:p>
        </w:tc>
      </w:tr>
      <w:tr w:rsidR="004B1483" w:rsidRPr="005B4D16" w:rsidTr="00176EE3">
        <w:trPr>
          <w:trHeight w:val="2760"/>
        </w:trPr>
        <w:tc>
          <w:tcPr>
            <w:tcW w:w="571" w:type="dxa"/>
          </w:tcPr>
          <w:p w:rsidR="004B1483" w:rsidRPr="005B4D16" w:rsidRDefault="004B1483" w:rsidP="00176EE3">
            <w:pPr>
              <w:pStyle w:val="TableParagraph"/>
              <w:spacing w:line="315" w:lineRule="exact"/>
              <w:ind w:left="110"/>
              <w:rPr>
                <w:sz w:val="28"/>
              </w:rPr>
            </w:pPr>
            <w:r w:rsidRPr="005B4D16">
              <w:rPr>
                <w:spacing w:val="-5"/>
                <w:sz w:val="28"/>
              </w:rPr>
              <w:t>31.</w:t>
            </w:r>
          </w:p>
        </w:tc>
        <w:tc>
          <w:tcPr>
            <w:tcW w:w="1839" w:type="dxa"/>
          </w:tcPr>
          <w:p w:rsidR="004B1483" w:rsidRPr="005B4D16" w:rsidRDefault="004B1483" w:rsidP="00176EE3">
            <w:pPr>
              <w:pStyle w:val="TableParagraph"/>
              <w:rPr>
                <w:sz w:val="24"/>
                <w:lang w:val="ru-RU"/>
              </w:rPr>
            </w:pPr>
            <w:r w:rsidRPr="005B4D16">
              <w:rPr>
                <w:sz w:val="24"/>
                <w:lang w:val="ru-RU"/>
              </w:rPr>
              <w:t xml:space="preserve">Тема 31. Россия </w:t>
            </w:r>
            <w:r w:rsidRPr="005B4D16">
              <w:rPr>
                <w:spacing w:val="-2"/>
                <w:sz w:val="24"/>
                <w:lang w:val="ru-RU"/>
              </w:rPr>
              <w:t>аграрная: животноводство,</w:t>
            </w:r>
          </w:p>
          <w:p w:rsidR="004B1483" w:rsidRPr="005B4D16" w:rsidRDefault="004B1483" w:rsidP="00176EE3">
            <w:pPr>
              <w:pStyle w:val="TableParagraph"/>
              <w:ind w:right="238"/>
              <w:rPr>
                <w:sz w:val="24"/>
                <w:lang w:val="ru-RU"/>
              </w:rPr>
            </w:pPr>
            <w:r w:rsidRPr="005B4D16">
              <w:rPr>
                <w:sz w:val="24"/>
                <w:lang w:val="ru-RU"/>
              </w:rPr>
              <w:t>селекция и генетика (1 час)</w:t>
            </w:r>
          </w:p>
        </w:tc>
        <w:tc>
          <w:tcPr>
            <w:tcW w:w="1702" w:type="dxa"/>
          </w:tcPr>
          <w:p w:rsidR="004B1483" w:rsidRPr="005B4D16" w:rsidRDefault="004B1483" w:rsidP="00176EE3">
            <w:pPr>
              <w:pStyle w:val="TableParagraph"/>
              <w:spacing w:line="268" w:lineRule="exact"/>
              <w:ind w:left="110"/>
              <w:rPr>
                <w:sz w:val="24"/>
              </w:rPr>
            </w:pPr>
            <w:r w:rsidRPr="005B4D16">
              <w:rPr>
                <w:spacing w:val="-2"/>
                <w:sz w:val="24"/>
              </w:rPr>
              <w:t>Отраслевое</w:t>
            </w:r>
          </w:p>
        </w:tc>
        <w:tc>
          <w:tcPr>
            <w:tcW w:w="3827" w:type="dxa"/>
          </w:tcPr>
          <w:p w:rsidR="004B1483" w:rsidRPr="005B4D16" w:rsidRDefault="004B1483" w:rsidP="00176EE3">
            <w:pPr>
              <w:pStyle w:val="TableParagraph"/>
              <w:ind w:right="97"/>
              <w:jc w:val="both"/>
              <w:rPr>
                <w:sz w:val="24"/>
                <w:lang w:val="ru-RU"/>
              </w:rPr>
            </w:pPr>
            <w:r w:rsidRPr="005B4D16">
              <w:rPr>
                <w:sz w:val="24"/>
                <w:lang w:val="ru-RU"/>
              </w:rPr>
              <w:t xml:space="preserve">Знакомство обучающихся с ролью животноводства, селекции и генетики в экономике нашей страны. Достижения России в изучаемых,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w:t>
            </w:r>
            <w:r w:rsidRPr="005B4D16">
              <w:rPr>
                <w:spacing w:val="-2"/>
                <w:sz w:val="24"/>
                <w:lang w:val="ru-RU"/>
              </w:rPr>
              <w:t>содержание</w:t>
            </w:r>
          </w:p>
          <w:p w:rsidR="004B1483" w:rsidRPr="005B4D16" w:rsidRDefault="004B1483" w:rsidP="00176EE3">
            <w:pPr>
              <w:pStyle w:val="TableParagraph"/>
              <w:tabs>
                <w:tab w:val="left" w:pos="2864"/>
                <w:tab w:val="left" w:pos="5116"/>
              </w:tabs>
              <w:spacing w:line="270" w:lineRule="atLeast"/>
              <w:ind w:right="98"/>
              <w:jc w:val="both"/>
              <w:rPr>
                <w:sz w:val="24"/>
                <w:lang w:val="ru-RU"/>
              </w:rPr>
            </w:pPr>
            <w:r w:rsidRPr="005B4D16">
              <w:rPr>
                <w:spacing w:val="-2"/>
                <w:sz w:val="24"/>
                <w:lang w:val="ru-RU"/>
              </w:rPr>
              <w:t>профессиональной</w:t>
            </w:r>
            <w:r w:rsidRPr="005B4D16">
              <w:rPr>
                <w:sz w:val="24"/>
                <w:lang w:val="ru-RU"/>
              </w:rPr>
              <w:tab/>
            </w:r>
            <w:r w:rsidRPr="005B4D16">
              <w:rPr>
                <w:spacing w:val="-2"/>
                <w:sz w:val="24"/>
                <w:lang w:val="ru-RU"/>
              </w:rPr>
              <w:t>деятельности.</w:t>
            </w:r>
            <w:r w:rsidRPr="005B4D16">
              <w:rPr>
                <w:sz w:val="24"/>
                <w:lang w:val="ru-RU"/>
              </w:rPr>
              <w:tab/>
            </w:r>
            <w:r w:rsidRPr="005B4D16">
              <w:rPr>
                <w:spacing w:val="-2"/>
                <w:sz w:val="24"/>
                <w:lang w:val="ru-RU"/>
              </w:rPr>
              <w:t xml:space="preserve">Варианты </w:t>
            </w:r>
            <w:r w:rsidRPr="005B4D16">
              <w:rPr>
                <w:sz w:val="24"/>
                <w:lang w:val="ru-RU"/>
              </w:rPr>
              <w:t>профессионального образования.</w:t>
            </w:r>
          </w:p>
          <w:p w:rsidR="004B1483" w:rsidRPr="005B4D16" w:rsidRDefault="004B1483" w:rsidP="00176EE3">
            <w:pPr>
              <w:pStyle w:val="TableParagraph"/>
              <w:tabs>
                <w:tab w:val="left" w:pos="2864"/>
                <w:tab w:val="left" w:pos="5116"/>
              </w:tabs>
              <w:spacing w:line="270" w:lineRule="atLeast"/>
              <w:ind w:right="98"/>
              <w:jc w:val="both"/>
              <w:rPr>
                <w:sz w:val="24"/>
                <w:lang w:val="ru-RU"/>
              </w:rPr>
            </w:pPr>
            <w:r w:rsidRPr="005B4D16">
              <w:rPr>
                <w:sz w:val="24"/>
                <w:lang w:val="ru-RU"/>
              </w:rPr>
              <w:t xml:space="preserve">Профессионально важные качества и особенности построения карьеры в сфере </w:t>
            </w:r>
            <w:r w:rsidRPr="005B4D16">
              <w:rPr>
                <w:sz w:val="24"/>
                <w:lang w:val="ru-RU"/>
              </w:rPr>
              <w:lastRenderedPageBreak/>
              <w:t>сельского хозяйства. Возможности высшего и среднего профессионального образования в подготовке специалистов для животноводства, селекции и генетики.</w:t>
            </w:r>
          </w:p>
        </w:tc>
        <w:tc>
          <w:tcPr>
            <w:tcW w:w="2694" w:type="dxa"/>
          </w:tcPr>
          <w:p w:rsidR="004B1483" w:rsidRPr="005B4D16" w:rsidRDefault="004B1483" w:rsidP="00176EE3">
            <w:pPr>
              <w:pStyle w:val="TableParagraph"/>
              <w:tabs>
                <w:tab w:val="left" w:pos="2465"/>
              </w:tabs>
              <w:ind w:right="92"/>
              <w:jc w:val="both"/>
              <w:rPr>
                <w:sz w:val="24"/>
                <w:lang w:val="ru-RU"/>
              </w:rPr>
            </w:pPr>
            <w:r w:rsidRPr="005B4D16">
              <w:rPr>
                <w:spacing w:val="-2"/>
                <w:sz w:val="24"/>
                <w:lang w:val="ru-RU"/>
              </w:rPr>
              <w:lastRenderedPageBreak/>
              <w:t>Просмотр</w:t>
            </w:r>
            <w:r w:rsidRPr="005B4D16">
              <w:rPr>
                <w:sz w:val="24"/>
                <w:lang w:val="ru-RU"/>
              </w:rPr>
              <w:tab/>
            </w:r>
            <w:r w:rsidRPr="005B4D16">
              <w:rPr>
                <w:spacing w:val="-2"/>
                <w:sz w:val="24"/>
                <w:lang w:val="ru-RU"/>
              </w:rPr>
              <w:t xml:space="preserve">видеороликов, </w:t>
            </w:r>
            <w:r w:rsidRPr="005B4D16">
              <w:rPr>
                <w:sz w:val="24"/>
                <w:lang w:val="ru-RU"/>
              </w:rPr>
              <w:t>прохождение опроса в игровой форме, участие в игре-разминке, участие в дискуссии, выполнение тематических заданий, прохождение инструктажа, рефлексия.</w:t>
            </w:r>
          </w:p>
          <w:p w:rsidR="004B1483" w:rsidRPr="005B4D16" w:rsidRDefault="004B1483" w:rsidP="00176EE3">
            <w:pPr>
              <w:pStyle w:val="TableParagraph"/>
              <w:ind w:right="37"/>
              <w:rPr>
                <w:sz w:val="24"/>
                <w:lang w:val="ru-RU"/>
              </w:rPr>
            </w:pPr>
            <w:r w:rsidRPr="005B4D16">
              <w:rPr>
                <w:sz w:val="24"/>
                <w:lang w:val="ru-RU"/>
              </w:rPr>
              <w:t>Групповая работа, обсуждение. Работа под руководством педагога, самостоятельная работа.</w:t>
            </w:r>
          </w:p>
        </w:tc>
      </w:tr>
      <w:tr w:rsidR="004B1483" w:rsidRPr="005B4D16" w:rsidTr="00176EE3">
        <w:trPr>
          <w:trHeight w:val="2760"/>
        </w:trPr>
        <w:tc>
          <w:tcPr>
            <w:tcW w:w="571" w:type="dxa"/>
          </w:tcPr>
          <w:p w:rsidR="004B1483" w:rsidRPr="005B4D16" w:rsidRDefault="004B1483" w:rsidP="00176EE3">
            <w:pPr>
              <w:pStyle w:val="TableParagraph"/>
              <w:spacing w:line="315" w:lineRule="exact"/>
              <w:ind w:left="110"/>
              <w:rPr>
                <w:sz w:val="28"/>
              </w:rPr>
            </w:pPr>
            <w:r w:rsidRPr="005B4D16">
              <w:rPr>
                <w:spacing w:val="-5"/>
                <w:sz w:val="28"/>
              </w:rPr>
              <w:lastRenderedPageBreak/>
              <w:t>32.</w:t>
            </w:r>
          </w:p>
        </w:tc>
        <w:tc>
          <w:tcPr>
            <w:tcW w:w="1839" w:type="dxa"/>
          </w:tcPr>
          <w:p w:rsidR="004B1483" w:rsidRPr="005B4D16" w:rsidRDefault="004B1483" w:rsidP="00176EE3">
            <w:pPr>
              <w:pStyle w:val="TableParagraph"/>
              <w:rPr>
                <w:sz w:val="24"/>
                <w:lang w:val="ru-RU"/>
              </w:rPr>
            </w:pPr>
            <w:r w:rsidRPr="005B4D16">
              <w:rPr>
                <w:sz w:val="24"/>
                <w:lang w:val="ru-RU"/>
              </w:rPr>
              <w:t xml:space="preserve">Тема32.Россия </w:t>
            </w:r>
            <w:r w:rsidRPr="005B4D16">
              <w:rPr>
                <w:spacing w:val="-2"/>
                <w:sz w:val="24"/>
                <w:lang w:val="ru-RU"/>
              </w:rPr>
              <w:t>безопасная:</w:t>
            </w:r>
          </w:p>
          <w:p w:rsidR="004B1483" w:rsidRPr="005B4D16" w:rsidRDefault="004B1483" w:rsidP="00176EE3">
            <w:pPr>
              <w:pStyle w:val="TableParagraph"/>
              <w:rPr>
                <w:sz w:val="24"/>
                <w:lang w:val="ru-RU"/>
              </w:rPr>
            </w:pPr>
            <w:r w:rsidRPr="005B4D16">
              <w:rPr>
                <w:sz w:val="24"/>
                <w:lang w:val="ru-RU"/>
              </w:rPr>
              <w:t>вооруженные</w:t>
            </w:r>
            <w:r w:rsidRPr="005B4D16">
              <w:rPr>
                <w:spacing w:val="-2"/>
                <w:sz w:val="24"/>
                <w:lang w:val="ru-RU"/>
              </w:rPr>
              <w:t>силы,</w:t>
            </w:r>
          </w:p>
          <w:p w:rsidR="004B1483" w:rsidRPr="005B4D16" w:rsidRDefault="004B1483" w:rsidP="00176EE3">
            <w:pPr>
              <w:pStyle w:val="TableParagraph"/>
              <w:ind w:right="234"/>
              <w:rPr>
                <w:sz w:val="24"/>
                <w:lang w:val="ru-RU"/>
              </w:rPr>
            </w:pPr>
            <w:r w:rsidRPr="005B4D16">
              <w:rPr>
                <w:sz w:val="24"/>
                <w:lang w:val="ru-RU"/>
              </w:rPr>
              <w:t>гражданскаяоборона (1 час)</w:t>
            </w:r>
          </w:p>
        </w:tc>
        <w:tc>
          <w:tcPr>
            <w:tcW w:w="1702" w:type="dxa"/>
          </w:tcPr>
          <w:p w:rsidR="004B1483" w:rsidRPr="005B4D16" w:rsidRDefault="004B1483" w:rsidP="00176EE3">
            <w:pPr>
              <w:pStyle w:val="TableParagraph"/>
              <w:spacing w:line="268" w:lineRule="exact"/>
              <w:ind w:left="110"/>
              <w:rPr>
                <w:sz w:val="24"/>
              </w:rPr>
            </w:pPr>
            <w:r w:rsidRPr="005B4D16">
              <w:rPr>
                <w:spacing w:val="-2"/>
                <w:sz w:val="24"/>
              </w:rPr>
              <w:t>Отраслевое</w:t>
            </w:r>
          </w:p>
        </w:tc>
        <w:tc>
          <w:tcPr>
            <w:tcW w:w="3827" w:type="dxa"/>
          </w:tcPr>
          <w:p w:rsidR="004B1483" w:rsidRPr="005B4D16" w:rsidRDefault="004B1483" w:rsidP="00176EE3">
            <w:pPr>
              <w:pStyle w:val="TableParagraph"/>
              <w:ind w:right="95"/>
              <w:jc w:val="both"/>
              <w:rPr>
                <w:sz w:val="24"/>
                <w:lang w:val="ru-RU"/>
              </w:rPr>
            </w:pPr>
            <w:r w:rsidRPr="005B4D16">
              <w:rPr>
                <w:sz w:val="24"/>
                <w:lang w:val="ru-RU"/>
              </w:rPr>
              <w:t>Знакомство обучающихся с отраслями «вооружённые силы, гражданская оборона» в экономике нашей страны. Достижения России в этих отраслях, актуальные задачи и перспективы развития. Государство как работодатель, перспективнаяпотребностьвкадрах.Основныепрофессии и содержание профессиональной деятельности. Варианты профессионального образования.</w:t>
            </w:r>
          </w:p>
          <w:p w:rsidR="004B1483" w:rsidRPr="005B4D16" w:rsidRDefault="004B1483" w:rsidP="00176EE3">
            <w:pPr>
              <w:pStyle w:val="TableParagraph"/>
              <w:ind w:right="96"/>
              <w:jc w:val="both"/>
              <w:rPr>
                <w:sz w:val="24"/>
                <w:lang w:val="ru-RU"/>
              </w:rPr>
            </w:pPr>
            <w:r w:rsidRPr="005B4D16">
              <w:rPr>
                <w:i/>
                <w:sz w:val="24"/>
                <w:lang w:val="ru-RU"/>
              </w:rPr>
              <w:t>1</w:t>
            </w:r>
            <w:r w:rsidRPr="005B4D16">
              <w:rPr>
                <w:sz w:val="24"/>
                <w:lang w:val="ru-RU"/>
              </w:rPr>
              <w:t xml:space="preserve">Профессионально важные качества и особенности построения карьеры. Возможности высшего и среднего профессионального образования в подготовке специалистов для вооруженных сил и </w:t>
            </w:r>
            <w:r w:rsidRPr="005B4D16">
              <w:rPr>
                <w:spacing w:val="-2"/>
                <w:sz w:val="24"/>
                <w:lang w:val="ru-RU"/>
              </w:rPr>
              <w:t>гражданской</w:t>
            </w:r>
            <w:r w:rsidRPr="005B4D16">
              <w:rPr>
                <w:sz w:val="24"/>
                <w:lang w:val="ru-RU"/>
              </w:rPr>
              <w:t xml:space="preserve"> </w:t>
            </w:r>
            <w:r w:rsidRPr="005B4D16">
              <w:rPr>
                <w:spacing w:val="-2"/>
                <w:sz w:val="24"/>
                <w:lang w:val="ru-RU"/>
              </w:rPr>
              <w:t>обороны</w:t>
            </w:r>
          </w:p>
        </w:tc>
        <w:tc>
          <w:tcPr>
            <w:tcW w:w="2694" w:type="dxa"/>
          </w:tcPr>
          <w:p w:rsidR="004B1483" w:rsidRPr="005B4D16" w:rsidRDefault="004B1483" w:rsidP="00176EE3">
            <w:pPr>
              <w:pStyle w:val="TableParagraph"/>
              <w:tabs>
                <w:tab w:val="left" w:pos="2465"/>
              </w:tabs>
              <w:ind w:right="93"/>
              <w:jc w:val="both"/>
              <w:rPr>
                <w:sz w:val="24"/>
                <w:lang w:val="ru-RU"/>
              </w:rPr>
            </w:pPr>
            <w:r w:rsidRPr="005B4D16">
              <w:rPr>
                <w:spacing w:val="-2"/>
                <w:sz w:val="24"/>
                <w:lang w:val="ru-RU"/>
              </w:rPr>
              <w:t>Просмотр</w:t>
            </w:r>
            <w:r w:rsidRPr="005B4D16">
              <w:rPr>
                <w:sz w:val="24"/>
                <w:lang w:val="ru-RU"/>
              </w:rPr>
              <w:tab/>
            </w:r>
            <w:r w:rsidRPr="005B4D16">
              <w:rPr>
                <w:spacing w:val="-2"/>
                <w:sz w:val="24"/>
                <w:lang w:val="ru-RU"/>
              </w:rPr>
              <w:t xml:space="preserve">видеороликов, </w:t>
            </w:r>
            <w:r w:rsidRPr="005B4D16">
              <w:rPr>
                <w:sz w:val="24"/>
                <w:lang w:val="ru-RU"/>
              </w:rPr>
              <w:t>прохождение опроса в игровой форме, участие в игре-разминке, участие в дискуссии, выполнение тематических заданий, прохождение инструктажа, рефлексия.</w:t>
            </w:r>
          </w:p>
          <w:p w:rsidR="004B1483" w:rsidRPr="005B4D16" w:rsidRDefault="004B1483" w:rsidP="00176EE3">
            <w:pPr>
              <w:pStyle w:val="TableParagraph"/>
              <w:ind w:right="37"/>
              <w:rPr>
                <w:sz w:val="24"/>
                <w:lang w:val="ru-RU"/>
              </w:rPr>
            </w:pPr>
            <w:r w:rsidRPr="005B4D16">
              <w:rPr>
                <w:sz w:val="24"/>
                <w:lang w:val="ru-RU"/>
              </w:rPr>
              <w:t>Групповая работа, обсуждение. Работаподруководствомпедагога, самостоятельная работа.</w:t>
            </w:r>
          </w:p>
        </w:tc>
      </w:tr>
      <w:tr w:rsidR="004B1483" w:rsidRPr="005B4D16" w:rsidTr="00176EE3">
        <w:trPr>
          <w:trHeight w:val="841"/>
        </w:trPr>
        <w:tc>
          <w:tcPr>
            <w:tcW w:w="571" w:type="dxa"/>
          </w:tcPr>
          <w:p w:rsidR="004B1483" w:rsidRPr="005B4D16" w:rsidRDefault="004B1483" w:rsidP="00176EE3">
            <w:pPr>
              <w:pStyle w:val="TableParagraph"/>
              <w:spacing w:line="315" w:lineRule="exact"/>
              <w:ind w:left="110"/>
              <w:rPr>
                <w:sz w:val="28"/>
              </w:rPr>
            </w:pPr>
            <w:r w:rsidRPr="005B4D16">
              <w:rPr>
                <w:spacing w:val="-5"/>
                <w:sz w:val="28"/>
              </w:rPr>
              <w:t>33.</w:t>
            </w:r>
          </w:p>
        </w:tc>
        <w:tc>
          <w:tcPr>
            <w:tcW w:w="1839" w:type="dxa"/>
          </w:tcPr>
          <w:p w:rsidR="004B1483" w:rsidRPr="005B4D16" w:rsidRDefault="004B1483" w:rsidP="00176EE3">
            <w:pPr>
              <w:pStyle w:val="TableParagraph"/>
              <w:rPr>
                <w:sz w:val="24"/>
                <w:lang w:val="ru-RU"/>
              </w:rPr>
            </w:pPr>
            <w:r w:rsidRPr="005B4D16">
              <w:rPr>
                <w:sz w:val="24"/>
                <w:lang w:val="ru-RU"/>
              </w:rPr>
              <w:t xml:space="preserve">Тема33.Практико- </w:t>
            </w:r>
            <w:r w:rsidRPr="005B4D16">
              <w:rPr>
                <w:spacing w:val="-2"/>
                <w:sz w:val="24"/>
                <w:lang w:val="ru-RU"/>
              </w:rPr>
              <w:t xml:space="preserve">ориентированное </w:t>
            </w:r>
            <w:r w:rsidRPr="005B4D16">
              <w:rPr>
                <w:sz w:val="24"/>
                <w:lang w:val="ru-RU"/>
              </w:rPr>
              <w:t>занятие (1 час)</w:t>
            </w:r>
          </w:p>
        </w:tc>
        <w:tc>
          <w:tcPr>
            <w:tcW w:w="1702" w:type="dxa"/>
          </w:tcPr>
          <w:p w:rsidR="004B1483" w:rsidRPr="005B4D16" w:rsidRDefault="004B1483" w:rsidP="00176EE3">
            <w:pPr>
              <w:pStyle w:val="TableParagraph"/>
              <w:ind w:left="110"/>
              <w:rPr>
                <w:sz w:val="24"/>
              </w:rPr>
            </w:pPr>
            <w:r w:rsidRPr="005B4D16">
              <w:rPr>
                <w:spacing w:val="-2"/>
                <w:sz w:val="24"/>
              </w:rPr>
              <w:t>Практико- ориентирован</w:t>
            </w:r>
            <w:r w:rsidRPr="005B4D16">
              <w:rPr>
                <w:spacing w:val="-4"/>
                <w:sz w:val="24"/>
              </w:rPr>
              <w:t>ное</w:t>
            </w:r>
          </w:p>
        </w:tc>
        <w:tc>
          <w:tcPr>
            <w:tcW w:w="3827" w:type="dxa"/>
          </w:tcPr>
          <w:p w:rsidR="004B1483" w:rsidRPr="005B4D16" w:rsidRDefault="004B1483" w:rsidP="00176EE3">
            <w:pPr>
              <w:pStyle w:val="TableParagraph"/>
              <w:ind w:right="94"/>
              <w:jc w:val="both"/>
              <w:rPr>
                <w:sz w:val="24"/>
                <w:lang w:val="ru-RU"/>
              </w:rPr>
            </w:pPr>
            <w:r w:rsidRPr="005B4D16">
              <w:rPr>
                <w:sz w:val="24"/>
                <w:lang w:val="ru-RU"/>
              </w:rPr>
              <w:t xml:space="preserve">Занятиенаправленонауглублениепредставлений о профессиях в изученных областях. Педагогу предлагается выбор в тематике занятия из двух </w:t>
            </w:r>
            <w:r w:rsidRPr="005B4D16">
              <w:rPr>
                <w:spacing w:val="-2"/>
                <w:sz w:val="24"/>
                <w:lang w:val="ru-RU"/>
              </w:rPr>
              <w:t>возможных.</w:t>
            </w:r>
          </w:p>
          <w:p w:rsidR="004B1483" w:rsidRPr="005B4D16" w:rsidRDefault="004B1483" w:rsidP="00176EE3">
            <w:pPr>
              <w:pStyle w:val="TableParagraph"/>
              <w:ind w:right="92"/>
              <w:jc w:val="both"/>
              <w:rPr>
                <w:sz w:val="24"/>
                <w:lang w:val="ru-RU"/>
              </w:rPr>
            </w:pPr>
            <w:r w:rsidRPr="005B4D16">
              <w:rPr>
                <w:sz w:val="24"/>
                <w:lang w:val="ru-RU"/>
              </w:rPr>
              <w:t>Обучающиесяполучаютзаданияотспециалиста (ввидеороликеиливформатепрезентации,взависимости от технических возможностей образовательной организации)и,благодаряихвыполнению,уточняютсвои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w:t>
            </w:r>
          </w:p>
          <w:p w:rsidR="004B1483" w:rsidRPr="005B4D16" w:rsidRDefault="004B1483" w:rsidP="00176EE3">
            <w:pPr>
              <w:pStyle w:val="TableParagraph"/>
              <w:jc w:val="both"/>
              <w:rPr>
                <w:sz w:val="24"/>
                <w:lang w:val="ru-RU"/>
              </w:rPr>
            </w:pPr>
            <w:r w:rsidRPr="005B4D16">
              <w:rPr>
                <w:sz w:val="24"/>
                <w:lang w:val="ru-RU"/>
              </w:rPr>
              <w:t>Наматериалепрофессийизотраслей(на</w:t>
            </w:r>
            <w:r w:rsidRPr="005B4D16">
              <w:rPr>
                <w:spacing w:val="-2"/>
                <w:sz w:val="24"/>
                <w:lang w:val="ru-RU"/>
              </w:rPr>
              <w:t>выбор):</w:t>
            </w:r>
          </w:p>
          <w:p w:rsidR="004B1483" w:rsidRPr="005B4D16" w:rsidRDefault="004B1483" w:rsidP="00195C31">
            <w:pPr>
              <w:pStyle w:val="TableParagraph"/>
              <w:numPr>
                <w:ilvl w:val="0"/>
                <w:numId w:val="168"/>
              </w:numPr>
              <w:tabs>
                <w:tab w:val="left" w:pos="246"/>
              </w:tabs>
              <w:ind w:left="246" w:hanging="138"/>
              <w:jc w:val="both"/>
              <w:rPr>
                <w:sz w:val="24"/>
              </w:rPr>
            </w:pPr>
            <w:r w:rsidRPr="005B4D16">
              <w:rPr>
                <w:sz w:val="24"/>
              </w:rPr>
              <w:lastRenderedPageBreak/>
              <w:t>животноводство,</w:t>
            </w:r>
            <w:r w:rsidRPr="005B4D16">
              <w:rPr>
                <w:sz w:val="24"/>
                <w:lang w:val="ru-RU"/>
              </w:rPr>
              <w:t xml:space="preserve"> </w:t>
            </w:r>
            <w:r w:rsidRPr="005B4D16">
              <w:rPr>
                <w:sz w:val="24"/>
              </w:rPr>
              <w:t>селекция</w:t>
            </w:r>
            <w:r w:rsidRPr="005B4D16">
              <w:rPr>
                <w:sz w:val="24"/>
                <w:lang w:val="ru-RU"/>
              </w:rPr>
              <w:t xml:space="preserve"> </w:t>
            </w:r>
            <w:r w:rsidRPr="005B4D16">
              <w:rPr>
                <w:sz w:val="24"/>
              </w:rPr>
              <w:t>и</w:t>
            </w:r>
            <w:r w:rsidRPr="005B4D16">
              <w:rPr>
                <w:sz w:val="24"/>
                <w:lang w:val="ru-RU"/>
              </w:rPr>
              <w:t xml:space="preserve"> </w:t>
            </w:r>
            <w:r w:rsidRPr="005B4D16">
              <w:rPr>
                <w:spacing w:val="-2"/>
                <w:sz w:val="24"/>
              </w:rPr>
              <w:t>генетика;</w:t>
            </w:r>
          </w:p>
          <w:p w:rsidR="004B1483" w:rsidRPr="005B4D16" w:rsidRDefault="004B1483" w:rsidP="00195C31">
            <w:pPr>
              <w:pStyle w:val="TableParagraph"/>
              <w:numPr>
                <w:ilvl w:val="0"/>
                <w:numId w:val="168"/>
              </w:numPr>
              <w:tabs>
                <w:tab w:val="left" w:pos="246"/>
              </w:tabs>
              <w:spacing w:line="264" w:lineRule="exact"/>
              <w:ind w:left="246" w:hanging="138"/>
              <w:jc w:val="both"/>
              <w:rPr>
                <w:sz w:val="24"/>
              </w:rPr>
            </w:pPr>
            <w:r w:rsidRPr="005B4D16">
              <w:rPr>
                <w:sz w:val="24"/>
              </w:rPr>
              <w:t>вооруженные</w:t>
            </w:r>
            <w:r w:rsidRPr="005B4D16">
              <w:rPr>
                <w:sz w:val="24"/>
                <w:lang w:val="ru-RU"/>
              </w:rPr>
              <w:t xml:space="preserve"> </w:t>
            </w:r>
            <w:r w:rsidRPr="005B4D16">
              <w:rPr>
                <w:sz w:val="24"/>
              </w:rPr>
              <w:t>силы,</w:t>
            </w:r>
            <w:r w:rsidRPr="005B4D16">
              <w:rPr>
                <w:sz w:val="24"/>
                <w:lang w:val="ru-RU"/>
              </w:rPr>
              <w:t xml:space="preserve"> </w:t>
            </w:r>
            <w:r w:rsidRPr="005B4D16">
              <w:rPr>
                <w:sz w:val="24"/>
              </w:rPr>
              <w:t>гражданская</w:t>
            </w:r>
            <w:r w:rsidRPr="005B4D16">
              <w:rPr>
                <w:sz w:val="24"/>
                <w:lang w:val="ru-RU"/>
              </w:rPr>
              <w:t xml:space="preserve"> </w:t>
            </w:r>
            <w:r w:rsidRPr="005B4D16">
              <w:rPr>
                <w:spacing w:val="-2"/>
                <w:sz w:val="24"/>
              </w:rPr>
              <w:t>оборона.</w:t>
            </w:r>
          </w:p>
        </w:tc>
        <w:tc>
          <w:tcPr>
            <w:tcW w:w="2694" w:type="dxa"/>
          </w:tcPr>
          <w:p w:rsidR="004B1483" w:rsidRPr="005B4D16" w:rsidRDefault="004B1483" w:rsidP="00176EE3">
            <w:pPr>
              <w:pStyle w:val="TableParagraph"/>
              <w:tabs>
                <w:tab w:val="left" w:pos="2931"/>
              </w:tabs>
              <w:ind w:right="94"/>
              <w:jc w:val="both"/>
              <w:rPr>
                <w:sz w:val="24"/>
                <w:lang w:val="ru-RU"/>
              </w:rPr>
            </w:pPr>
            <w:r w:rsidRPr="005B4D16">
              <w:rPr>
                <w:sz w:val="24"/>
                <w:lang w:val="ru-RU"/>
              </w:rPr>
              <w:lastRenderedPageBreak/>
              <w:t xml:space="preserve">Знакомствоспрофессиями из изученных отраслей на основе материалов от работодателей. </w:t>
            </w:r>
            <w:r w:rsidRPr="005B4D16">
              <w:rPr>
                <w:spacing w:val="-2"/>
                <w:sz w:val="24"/>
                <w:lang w:val="ru-RU"/>
              </w:rPr>
              <w:t>Выполнение</w:t>
            </w:r>
            <w:r w:rsidRPr="005B4D16">
              <w:rPr>
                <w:sz w:val="24"/>
                <w:lang w:val="ru-RU"/>
              </w:rPr>
              <w:tab/>
            </w:r>
            <w:r w:rsidRPr="005B4D16">
              <w:rPr>
                <w:spacing w:val="-2"/>
                <w:sz w:val="24"/>
                <w:lang w:val="ru-RU"/>
              </w:rPr>
              <w:t xml:space="preserve">практико- </w:t>
            </w:r>
            <w:r w:rsidRPr="005B4D16">
              <w:rPr>
                <w:sz w:val="24"/>
                <w:lang w:val="ru-RU"/>
              </w:rPr>
              <w:t xml:space="preserve">ориентированныхзаданийразличной направленности (аналитических, исследовательских, моделирующих). Анализ профессий из изученных отраслей на основе «формулы </w:t>
            </w:r>
            <w:r w:rsidRPr="005B4D16">
              <w:rPr>
                <w:spacing w:val="-2"/>
                <w:sz w:val="24"/>
                <w:lang w:val="ru-RU"/>
              </w:rPr>
              <w:t>профессий».</w:t>
            </w:r>
          </w:p>
        </w:tc>
      </w:tr>
      <w:tr w:rsidR="004B1483" w:rsidRPr="005B4D16" w:rsidTr="00176EE3">
        <w:trPr>
          <w:trHeight w:val="2760"/>
        </w:trPr>
        <w:tc>
          <w:tcPr>
            <w:tcW w:w="571" w:type="dxa"/>
          </w:tcPr>
          <w:p w:rsidR="004B1483" w:rsidRPr="005B4D16" w:rsidRDefault="004B1483" w:rsidP="00176EE3">
            <w:pPr>
              <w:pStyle w:val="TableParagraph"/>
              <w:spacing w:line="315" w:lineRule="exact"/>
              <w:ind w:left="110"/>
              <w:rPr>
                <w:sz w:val="28"/>
              </w:rPr>
            </w:pPr>
            <w:r w:rsidRPr="005B4D16">
              <w:rPr>
                <w:spacing w:val="-5"/>
                <w:sz w:val="28"/>
              </w:rPr>
              <w:lastRenderedPageBreak/>
              <w:t>34.</w:t>
            </w:r>
          </w:p>
        </w:tc>
        <w:tc>
          <w:tcPr>
            <w:tcW w:w="1839" w:type="dxa"/>
          </w:tcPr>
          <w:p w:rsidR="004B1483" w:rsidRPr="005B4D16" w:rsidRDefault="004B1483" w:rsidP="00176EE3">
            <w:pPr>
              <w:pStyle w:val="TableParagraph"/>
              <w:spacing w:line="268" w:lineRule="exact"/>
              <w:rPr>
                <w:sz w:val="24"/>
              </w:rPr>
            </w:pPr>
            <w:r w:rsidRPr="005B4D16">
              <w:rPr>
                <w:sz w:val="24"/>
              </w:rPr>
              <w:t>Тема</w:t>
            </w:r>
            <w:r w:rsidRPr="005B4D16">
              <w:rPr>
                <w:spacing w:val="-5"/>
                <w:sz w:val="24"/>
              </w:rPr>
              <w:t>34.</w:t>
            </w:r>
          </w:p>
          <w:p w:rsidR="004B1483" w:rsidRPr="005B4D16" w:rsidRDefault="004B1483" w:rsidP="00176EE3">
            <w:pPr>
              <w:pStyle w:val="TableParagraph"/>
              <w:ind w:right="137"/>
              <w:rPr>
                <w:sz w:val="24"/>
              </w:rPr>
            </w:pPr>
            <w:r w:rsidRPr="005B4D16">
              <w:rPr>
                <w:sz w:val="24"/>
              </w:rPr>
              <w:t>Рефлексивное</w:t>
            </w:r>
            <w:r w:rsidRPr="005B4D16">
              <w:rPr>
                <w:sz w:val="24"/>
                <w:lang w:val="ru-RU"/>
              </w:rPr>
              <w:t xml:space="preserve"> </w:t>
            </w:r>
            <w:r w:rsidRPr="005B4D16">
              <w:rPr>
                <w:sz w:val="24"/>
              </w:rPr>
              <w:t>занятие (1 час)</w:t>
            </w:r>
          </w:p>
        </w:tc>
        <w:tc>
          <w:tcPr>
            <w:tcW w:w="1702" w:type="dxa"/>
          </w:tcPr>
          <w:p w:rsidR="004B1483" w:rsidRPr="005B4D16" w:rsidRDefault="004B1483" w:rsidP="00176EE3">
            <w:pPr>
              <w:pStyle w:val="TableParagraph"/>
              <w:spacing w:line="268" w:lineRule="exact"/>
              <w:ind w:left="110"/>
              <w:rPr>
                <w:sz w:val="24"/>
              </w:rPr>
            </w:pPr>
            <w:r w:rsidRPr="005B4D16">
              <w:rPr>
                <w:spacing w:val="-2"/>
                <w:sz w:val="24"/>
              </w:rPr>
              <w:t>Рефлексивное</w:t>
            </w:r>
          </w:p>
        </w:tc>
        <w:tc>
          <w:tcPr>
            <w:tcW w:w="3827" w:type="dxa"/>
          </w:tcPr>
          <w:p w:rsidR="004B1483" w:rsidRPr="005B4D16" w:rsidRDefault="004B1483" w:rsidP="00176EE3">
            <w:pPr>
              <w:pStyle w:val="TableParagraph"/>
              <w:ind w:right="90"/>
              <w:jc w:val="both"/>
              <w:rPr>
                <w:sz w:val="24"/>
                <w:lang w:val="ru-RU"/>
              </w:rPr>
            </w:pPr>
            <w:r w:rsidRPr="005B4D16">
              <w:rPr>
                <w:sz w:val="24"/>
                <w:lang w:val="ru-RU"/>
              </w:rPr>
              <w:t>Итоги изучения курса за год. Что было самым важные и впечатляющим. Какие действия в области выбора профессиисовершилиученикизагод(вурочнойи внеурочной деятельности, практико-ориентированном модуле, дополнительном образовании и т. д.).</w:t>
            </w:r>
          </w:p>
          <w:p w:rsidR="004B1483" w:rsidRPr="005B4D16" w:rsidRDefault="004B1483" w:rsidP="00176EE3">
            <w:pPr>
              <w:pStyle w:val="TableParagraph"/>
              <w:jc w:val="both"/>
              <w:rPr>
                <w:sz w:val="24"/>
                <w:lang w:val="ru-RU"/>
              </w:rPr>
            </w:pPr>
            <w:r w:rsidRPr="005B4D16">
              <w:rPr>
                <w:sz w:val="24"/>
                <w:lang w:val="ru-RU"/>
              </w:rPr>
              <w:t>Самооценкасобственных</w:t>
            </w:r>
            <w:r w:rsidRPr="005B4D16">
              <w:rPr>
                <w:spacing w:val="-2"/>
                <w:sz w:val="24"/>
                <w:lang w:val="ru-RU"/>
              </w:rPr>
              <w:t>результатов.</w:t>
            </w:r>
          </w:p>
          <w:p w:rsidR="004B1483" w:rsidRPr="005B4D16" w:rsidRDefault="004B1483" w:rsidP="00176EE3">
            <w:pPr>
              <w:pStyle w:val="TableParagraph"/>
              <w:jc w:val="both"/>
              <w:rPr>
                <w:sz w:val="24"/>
                <w:lang w:val="ru-RU"/>
              </w:rPr>
            </w:pPr>
            <w:r w:rsidRPr="005B4D16">
              <w:rPr>
                <w:sz w:val="24"/>
                <w:lang w:val="ru-RU"/>
              </w:rPr>
              <w:t>Оценкакурсаобучающимися,их</w:t>
            </w:r>
            <w:r w:rsidRPr="005B4D16">
              <w:rPr>
                <w:spacing w:val="-2"/>
                <w:sz w:val="24"/>
                <w:lang w:val="ru-RU"/>
              </w:rPr>
              <w:t>предложения.</w:t>
            </w:r>
          </w:p>
        </w:tc>
        <w:tc>
          <w:tcPr>
            <w:tcW w:w="2694" w:type="dxa"/>
          </w:tcPr>
          <w:p w:rsidR="004B1483" w:rsidRPr="005B4D16" w:rsidRDefault="004B1483" w:rsidP="00176EE3">
            <w:pPr>
              <w:pStyle w:val="TableParagraph"/>
              <w:rPr>
                <w:sz w:val="24"/>
                <w:lang w:val="ru-RU"/>
              </w:rPr>
            </w:pPr>
            <w:r w:rsidRPr="005B4D16">
              <w:rPr>
                <w:sz w:val="24"/>
                <w:lang w:val="ru-RU"/>
              </w:rPr>
              <w:t>Участиевдискуссии,выполнение тематических заданий.</w:t>
            </w:r>
          </w:p>
          <w:p w:rsidR="004B1483" w:rsidRPr="005B4D16" w:rsidRDefault="004B1483" w:rsidP="00176EE3">
            <w:pPr>
              <w:pStyle w:val="TableParagraph"/>
              <w:rPr>
                <w:sz w:val="24"/>
                <w:lang w:val="ru-RU"/>
              </w:rPr>
            </w:pPr>
            <w:r w:rsidRPr="005B4D16">
              <w:rPr>
                <w:sz w:val="24"/>
                <w:lang w:val="ru-RU"/>
              </w:rPr>
              <w:t xml:space="preserve">Групповая,индивидуальная,парная </w:t>
            </w:r>
            <w:r w:rsidRPr="005B4D16">
              <w:rPr>
                <w:spacing w:val="-2"/>
                <w:sz w:val="24"/>
                <w:lang w:val="ru-RU"/>
              </w:rPr>
              <w:t>работа.</w:t>
            </w:r>
          </w:p>
          <w:p w:rsidR="004B1483" w:rsidRPr="005B4D16" w:rsidRDefault="004B1483" w:rsidP="00176EE3">
            <w:pPr>
              <w:pStyle w:val="TableParagraph"/>
              <w:rPr>
                <w:sz w:val="24"/>
                <w:lang w:val="ru-RU"/>
              </w:rPr>
            </w:pPr>
            <w:r w:rsidRPr="005B4D16">
              <w:rPr>
                <w:sz w:val="24"/>
                <w:lang w:val="ru-RU"/>
              </w:rPr>
              <w:t>Работаподруководствомпедагога, самостоятельная работа.</w:t>
            </w:r>
          </w:p>
          <w:p w:rsidR="004B1483" w:rsidRPr="005B4D16" w:rsidRDefault="004B1483" w:rsidP="00176EE3">
            <w:pPr>
              <w:pStyle w:val="TableParagraph"/>
              <w:tabs>
                <w:tab w:val="left" w:pos="2074"/>
                <w:tab w:val="left" w:pos="2434"/>
              </w:tabs>
              <w:ind w:right="96"/>
              <w:rPr>
                <w:sz w:val="24"/>
                <w:lang w:val="ru-RU"/>
              </w:rPr>
            </w:pPr>
            <w:r w:rsidRPr="005B4D16">
              <w:rPr>
                <w:spacing w:val="-2"/>
                <w:sz w:val="24"/>
                <w:lang w:val="ru-RU"/>
              </w:rPr>
              <w:t>Ретроспективная</w:t>
            </w:r>
            <w:r w:rsidRPr="005B4D16">
              <w:rPr>
                <w:sz w:val="24"/>
                <w:lang w:val="ru-RU"/>
              </w:rPr>
              <w:tab/>
            </w:r>
            <w:r w:rsidRPr="005B4D16">
              <w:rPr>
                <w:spacing w:val="-10"/>
                <w:sz w:val="24"/>
                <w:lang w:val="ru-RU"/>
              </w:rPr>
              <w:t>и</w:t>
            </w:r>
            <w:r w:rsidRPr="005B4D16">
              <w:rPr>
                <w:sz w:val="24"/>
                <w:lang w:val="ru-RU"/>
              </w:rPr>
              <w:tab/>
            </w:r>
            <w:r w:rsidRPr="005B4D16">
              <w:rPr>
                <w:spacing w:val="-2"/>
                <w:sz w:val="24"/>
                <w:lang w:val="ru-RU"/>
              </w:rPr>
              <w:t>проспективная рефлексия.</w:t>
            </w:r>
          </w:p>
        </w:tc>
      </w:tr>
    </w:tbl>
    <w:p w:rsidR="004B1483" w:rsidRPr="005B4D16" w:rsidRDefault="004B1483" w:rsidP="004B1483"/>
    <w:bookmarkEnd w:id="0"/>
    <w:p w:rsidR="00F103D5" w:rsidRDefault="00F103D5" w:rsidP="00B301D0">
      <w:pPr>
        <w:spacing w:after="0" w:line="240" w:lineRule="atLeast"/>
        <w:rPr>
          <w:rFonts w:ascii="Times New Roman" w:hAnsi="Times New Roman" w:cs="Times New Roman"/>
          <w:b/>
          <w:sz w:val="24"/>
          <w:szCs w:val="24"/>
        </w:rPr>
      </w:pPr>
    </w:p>
    <w:p w:rsidR="00B301D0" w:rsidRPr="002D65DB" w:rsidRDefault="004B1483" w:rsidP="00B301D0">
      <w:pPr>
        <w:spacing w:after="0" w:line="240" w:lineRule="atLeast"/>
        <w:rPr>
          <w:rFonts w:ascii="Times New Roman" w:hAnsi="Times New Roman" w:cs="Times New Roman"/>
          <w:b/>
          <w:sz w:val="24"/>
          <w:szCs w:val="24"/>
        </w:rPr>
      </w:pPr>
      <w:r>
        <w:rPr>
          <w:rFonts w:ascii="Times New Roman" w:hAnsi="Times New Roman" w:cs="Times New Roman"/>
          <w:b/>
          <w:sz w:val="24"/>
          <w:szCs w:val="24"/>
        </w:rPr>
        <w:t>2</w:t>
      </w:r>
      <w:r w:rsidR="00B301D0" w:rsidRPr="002D65DB">
        <w:rPr>
          <w:rFonts w:ascii="Times New Roman" w:hAnsi="Times New Roman" w:cs="Times New Roman"/>
          <w:b/>
          <w:sz w:val="24"/>
          <w:szCs w:val="24"/>
        </w:rPr>
        <w:t>.2.  Программа формирования  УУД.</w:t>
      </w:r>
    </w:p>
    <w:p w:rsidR="00B301D0" w:rsidRPr="002D65DB" w:rsidRDefault="00B301D0" w:rsidP="00B301D0">
      <w:pPr>
        <w:spacing w:after="0" w:line="240" w:lineRule="atLeast"/>
        <w:rPr>
          <w:rFonts w:ascii="Times New Roman" w:hAnsi="Times New Roman" w:cs="Times New Roman"/>
          <w:b/>
          <w:sz w:val="24"/>
          <w:szCs w:val="24"/>
        </w:rPr>
      </w:pPr>
      <w:r w:rsidRPr="002D65DB">
        <w:rPr>
          <w:rFonts w:ascii="Times New Roman" w:hAnsi="Times New Roman" w:cs="Times New Roman"/>
          <w:sz w:val="24"/>
          <w:szCs w:val="24"/>
        </w:rPr>
        <w:t>Программа формирования УУД у обучающихся содержит:</w:t>
      </w:r>
    </w:p>
    <w:p w:rsidR="00B301D0" w:rsidRPr="002D65DB" w:rsidRDefault="00B301D0" w:rsidP="00B301D0">
      <w:pPr>
        <w:pStyle w:val="23"/>
        <w:shd w:val="clear" w:color="auto" w:fill="auto"/>
        <w:spacing w:line="240" w:lineRule="atLeast"/>
        <w:jc w:val="both"/>
        <w:rPr>
          <w:sz w:val="24"/>
          <w:szCs w:val="24"/>
        </w:rPr>
      </w:pPr>
      <w:r w:rsidRPr="002D65DB">
        <w:rPr>
          <w:sz w:val="24"/>
          <w:szCs w:val="24"/>
        </w:rPr>
        <w:t>- описание взаимосвязи УУД с содержанием учебных предметов;</w:t>
      </w:r>
    </w:p>
    <w:p w:rsidR="00B301D0" w:rsidRPr="002D65DB" w:rsidRDefault="00B301D0" w:rsidP="00B301D0">
      <w:pPr>
        <w:pStyle w:val="23"/>
        <w:shd w:val="clear" w:color="auto" w:fill="auto"/>
        <w:spacing w:line="240" w:lineRule="atLeast"/>
        <w:jc w:val="both"/>
        <w:rPr>
          <w:sz w:val="24"/>
          <w:szCs w:val="24"/>
        </w:rPr>
      </w:pPr>
      <w:r w:rsidRPr="002D65DB">
        <w:rPr>
          <w:sz w:val="24"/>
          <w:szCs w:val="24"/>
        </w:rPr>
        <w:t>- описание особенностей реализации основных направлений и форм;</w:t>
      </w:r>
    </w:p>
    <w:p w:rsidR="00B301D0" w:rsidRPr="002D65DB" w:rsidRDefault="00B301D0" w:rsidP="00B301D0">
      <w:pPr>
        <w:pStyle w:val="23"/>
        <w:shd w:val="clear" w:color="auto" w:fill="auto"/>
        <w:spacing w:line="240" w:lineRule="atLeast"/>
        <w:jc w:val="both"/>
        <w:rPr>
          <w:sz w:val="24"/>
          <w:szCs w:val="24"/>
        </w:rPr>
      </w:pPr>
      <w:r w:rsidRPr="002D65DB">
        <w:rPr>
          <w:sz w:val="24"/>
          <w:szCs w:val="24"/>
        </w:rPr>
        <w:t>- учебно-исследовательской и проектной деятельности.</w:t>
      </w:r>
    </w:p>
    <w:p w:rsidR="00B301D0" w:rsidRPr="002D65DB" w:rsidRDefault="00B301D0" w:rsidP="00B301D0">
      <w:pPr>
        <w:pStyle w:val="23"/>
        <w:shd w:val="clear" w:color="auto" w:fill="auto"/>
        <w:tabs>
          <w:tab w:val="left" w:pos="1741"/>
        </w:tabs>
        <w:spacing w:line="240" w:lineRule="atLeast"/>
        <w:jc w:val="both"/>
        <w:rPr>
          <w:sz w:val="24"/>
          <w:szCs w:val="24"/>
        </w:rPr>
      </w:pPr>
      <w:r w:rsidRPr="002D65DB">
        <w:rPr>
          <w:sz w:val="24"/>
          <w:szCs w:val="24"/>
        </w:rPr>
        <w:t xml:space="preserve">   Описание взаимосвязи УУД с содержанием учебных предметов.</w:t>
      </w:r>
    </w:p>
    <w:p w:rsidR="00B301D0" w:rsidRPr="002D65DB" w:rsidRDefault="00B301D0" w:rsidP="00B301D0">
      <w:pPr>
        <w:pStyle w:val="23"/>
        <w:shd w:val="clear" w:color="auto" w:fill="auto"/>
        <w:spacing w:line="240" w:lineRule="atLeast"/>
        <w:ind w:firstLine="720"/>
        <w:jc w:val="both"/>
        <w:rPr>
          <w:sz w:val="24"/>
          <w:szCs w:val="24"/>
        </w:rPr>
      </w:pPr>
      <w:r w:rsidRPr="002D65DB">
        <w:rPr>
          <w:sz w:val="24"/>
          <w:szCs w:val="24"/>
        </w:rPr>
        <w:t>Содержание среднего общего образования определяется программой среднего</w:t>
      </w:r>
    </w:p>
    <w:p w:rsidR="00B301D0" w:rsidRPr="002D65DB" w:rsidRDefault="00B301D0" w:rsidP="00B301D0">
      <w:pPr>
        <w:pStyle w:val="23"/>
        <w:shd w:val="clear" w:color="auto" w:fill="auto"/>
        <w:spacing w:line="240" w:lineRule="atLeast"/>
        <w:jc w:val="both"/>
        <w:rPr>
          <w:sz w:val="24"/>
          <w:szCs w:val="24"/>
        </w:rPr>
      </w:pPr>
      <w:r w:rsidRPr="002D65DB">
        <w:rPr>
          <w:sz w:val="24"/>
          <w:szCs w:val="24"/>
        </w:rPr>
        <w:t>общего образования. Предметное учебное содержание фиксируется в рабочих программах.</w:t>
      </w:r>
    </w:p>
    <w:p w:rsidR="00B301D0" w:rsidRPr="002D65DB" w:rsidRDefault="00B301D0" w:rsidP="00B301D0">
      <w:pPr>
        <w:pStyle w:val="23"/>
        <w:shd w:val="clear" w:color="auto" w:fill="auto"/>
        <w:spacing w:line="240" w:lineRule="atLeast"/>
        <w:ind w:firstLine="720"/>
        <w:jc w:val="both"/>
        <w:rPr>
          <w:sz w:val="24"/>
          <w:szCs w:val="24"/>
        </w:rPr>
      </w:pPr>
      <w:r w:rsidRPr="002D65DB">
        <w:rPr>
          <w:sz w:val="24"/>
          <w:szCs w:val="24"/>
        </w:rPr>
        <w:t>Разработанные по всем учебным предметам рабочие программы на основе федеральных образовательных программ отражают определенные во ФГОС СОО УУД в трех своих компонентах:</w:t>
      </w:r>
    </w:p>
    <w:p w:rsidR="00B301D0" w:rsidRPr="002D65DB" w:rsidRDefault="00B301D0" w:rsidP="00B301D0">
      <w:pPr>
        <w:pStyle w:val="23"/>
        <w:shd w:val="clear" w:color="auto" w:fill="auto"/>
        <w:spacing w:line="240" w:lineRule="atLeast"/>
        <w:jc w:val="both"/>
        <w:rPr>
          <w:sz w:val="24"/>
          <w:szCs w:val="24"/>
        </w:rPr>
      </w:pPr>
      <w:r w:rsidRPr="002D65DB">
        <w:rPr>
          <w:sz w:val="24"/>
          <w:szCs w:val="24"/>
        </w:rPr>
        <w:t>- 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rsidR="00B301D0" w:rsidRPr="002D65DB" w:rsidRDefault="00B301D0" w:rsidP="00B301D0">
      <w:pPr>
        <w:pStyle w:val="23"/>
        <w:shd w:val="clear" w:color="auto" w:fill="auto"/>
        <w:spacing w:line="240" w:lineRule="atLeast"/>
        <w:jc w:val="both"/>
        <w:rPr>
          <w:sz w:val="24"/>
          <w:szCs w:val="24"/>
        </w:rPr>
      </w:pPr>
      <w:r w:rsidRPr="002D65DB">
        <w:rPr>
          <w:sz w:val="24"/>
          <w:szCs w:val="24"/>
        </w:rPr>
        <w:t>- в соотнесении с предметными результатами по основным разделам и темам учебного содержания;</w:t>
      </w:r>
    </w:p>
    <w:p w:rsidR="00B301D0" w:rsidRPr="002D65DB" w:rsidRDefault="00B301D0" w:rsidP="00B301D0">
      <w:pPr>
        <w:pStyle w:val="23"/>
        <w:shd w:val="clear" w:color="auto" w:fill="auto"/>
        <w:spacing w:line="240" w:lineRule="atLeast"/>
        <w:jc w:val="both"/>
        <w:rPr>
          <w:sz w:val="24"/>
          <w:szCs w:val="24"/>
        </w:rPr>
      </w:pPr>
      <w:r w:rsidRPr="002D65DB">
        <w:rPr>
          <w:sz w:val="24"/>
          <w:szCs w:val="24"/>
        </w:rPr>
        <w:t>- в разделе «Основные виды деятельности» тематического планирования.</w:t>
      </w:r>
    </w:p>
    <w:p w:rsidR="00B301D0" w:rsidRPr="002D65DB" w:rsidRDefault="00B301D0" w:rsidP="00B301D0">
      <w:pPr>
        <w:pStyle w:val="23"/>
        <w:shd w:val="clear" w:color="auto" w:fill="auto"/>
        <w:tabs>
          <w:tab w:val="left" w:pos="1726"/>
        </w:tabs>
        <w:spacing w:line="240" w:lineRule="atLeast"/>
        <w:jc w:val="both"/>
        <w:rPr>
          <w:sz w:val="24"/>
          <w:szCs w:val="24"/>
        </w:rPr>
      </w:pPr>
      <w:r w:rsidRPr="002D65DB">
        <w:rPr>
          <w:sz w:val="24"/>
          <w:szCs w:val="24"/>
        </w:rPr>
        <w:t xml:space="preserve">   Описание реализации требований формирования УУД в предметных результатах и тематическом планировании по отдельным предметным областям.</w:t>
      </w:r>
    </w:p>
    <w:p w:rsidR="00B301D0" w:rsidRPr="002D65DB" w:rsidRDefault="00B301D0" w:rsidP="00B301D0">
      <w:pPr>
        <w:pStyle w:val="23"/>
        <w:shd w:val="clear" w:color="auto" w:fill="auto"/>
        <w:tabs>
          <w:tab w:val="left" w:pos="1933"/>
        </w:tabs>
        <w:spacing w:line="240" w:lineRule="atLeast"/>
        <w:ind w:left="720"/>
        <w:jc w:val="both"/>
        <w:rPr>
          <w:sz w:val="24"/>
          <w:szCs w:val="24"/>
        </w:rPr>
      </w:pPr>
      <w:r w:rsidRPr="002D65DB">
        <w:rPr>
          <w:sz w:val="24"/>
          <w:szCs w:val="24"/>
        </w:rPr>
        <w:t>Русский язык и литература.</w:t>
      </w:r>
    </w:p>
    <w:p w:rsidR="00B301D0" w:rsidRPr="002D65DB" w:rsidRDefault="00B301D0" w:rsidP="00B301D0">
      <w:pPr>
        <w:pStyle w:val="23"/>
        <w:shd w:val="clear" w:color="auto" w:fill="auto"/>
        <w:tabs>
          <w:tab w:val="left" w:pos="2120"/>
        </w:tabs>
        <w:spacing w:line="240" w:lineRule="atLeast"/>
        <w:jc w:val="both"/>
        <w:rPr>
          <w:sz w:val="24"/>
          <w:szCs w:val="24"/>
        </w:rPr>
      </w:pPr>
      <w:r w:rsidRPr="002D65DB">
        <w:rPr>
          <w:sz w:val="24"/>
          <w:szCs w:val="24"/>
        </w:rPr>
        <w:t xml:space="preserve">  Формирование универсальных учебных познавательных действий включает базовые логические действия:</w:t>
      </w:r>
    </w:p>
    <w:p w:rsidR="00B301D0" w:rsidRPr="002D65DB" w:rsidRDefault="00B301D0" w:rsidP="00B301D0">
      <w:pPr>
        <w:pStyle w:val="23"/>
        <w:shd w:val="clear" w:color="auto" w:fill="auto"/>
        <w:spacing w:line="240" w:lineRule="atLeast"/>
        <w:jc w:val="both"/>
        <w:rPr>
          <w:sz w:val="24"/>
          <w:szCs w:val="24"/>
        </w:rPr>
      </w:pPr>
      <w:r w:rsidRPr="002D65DB">
        <w:rPr>
          <w:sz w:val="24"/>
          <w:szCs w:val="24"/>
        </w:rPr>
        <w:t>- 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w:t>
      </w:r>
      <w:r w:rsidRPr="002D65DB">
        <w:rPr>
          <w:sz w:val="24"/>
          <w:szCs w:val="24"/>
        </w:rPr>
        <w:softHyphen/>
        <w:t>-смысловых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B301D0" w:rsidRPr="002D65DB" w:rsidRDefault="00B301D0" w:rsidP="00B301D0">
      <w:pPr>
        <w:pStyle w:val="23"/>
        <w:shd w:val="clear" w:color="auto" w:fill="auto"/>
        <w:spacing w:line="240" w:lineRule="atLeast"/>
        <w:jc w:val="both"/>
        <w:rPr>
          <w:sz w:val="24"/>
          <w:szCs w:val="24"/>
        </w:rPr>
      </w:pPr>
      <w:r w:rsidRPr="002D65DB">
        <w:rPr>
          <w:sz w:val="24"/>
          <w:szCs w:val="24"/>
        </w:rPr>
        <w:t xml:space="preserve">- 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w:t>
      </w:r>
      <w:r w:rsidRPr="002D65DB">
        <w:rPr>
          <w:sz w:val="24"/>
          <w:szCs w:val="24"/>
        </w:rPr>
        <w:lastRenderedPageBreak/>
        <w:t>признаки реалии;</w:t>
      </w:r>
    </w:p>
    <w:p w:rsidR="00B301D0" w:rsidRPr="002D65DB" w:rsidRDefault="00B301D0" w:rsidP="00B301D0">
      <w:pPr>
        <w:pStyle w:val="23"/>
        <w:shd w:val="clear" w:color="auto" w:fill="auto"/>
        <w:spacing w:line="240" w:lineRule="atLeast"/>
        <w:jc w:val="both"/>
        <w:rPr>
          <w:sz w:val="24"/>
          <w:szCs w:val="24"/>
        </w:rPr>
      </w:pPr>
      <w:r w:rsidRPr="002D65DB">
        <w:rPr>
          <w:sz w:val="24"/>
          <w:szCs w:val="24"/>
        </w:rPr>
        <w:t>- 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B301D0" w:rsidRPr="002D65DB" w:rsidRDefault="00B301D0" w:rsidP="00B301D0">
      <w:pPr>
        <w:pStyle w:val="23"/>
        <w:shd w:val="clear" w:color="auto" w:fill="auto"/>
        <w:spacing w:line="240" w:lineRule="atLeast"/>
        <w:jc w:val="both"/>
        <w:rPr>
          <w:sz w:val="24"/>
          <w:szCs w:val="24"/>
        </w:rPr>
      </w:pPr>
      <w:r w:rsidRPr="002D65DB">
        <w:rPr>
          <w:sz w:val="24"/>
          <w:szCs w:val="24"/>
        </w:rPr>
        <w:t>- 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B301D0" w:rsidRPr="002D65DB" w:rsidRDefault="00B301D0" w:rsidP="00B301D0">
      <w:pPr>
        <w:pStyle w:val="23"/>
        <w:shd w:val="clear" w:color="auto" w:fill="auto"/>
        <w:spacing w:line="240" w:lineRule="atLeast"/>
        <w:jc w:val="both"/>
        <w:rPr>
          <w:sz w:val="24"/>
          <w:szCs w:val="24"/>
        </w:rPr>
      </w:pPr>
      <w:r w:rsidRPr="002D65DB">
        <w:rPr>
          <w:sz w:val="24"/>
          <w:szCs w:val="24"/>
        </w:rPr>
        <w:t>- 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B301D0" w:rsidRPr="002D65DB" w:rsidRDefault="00B301D0" w:rsidP="00B301D0">
      <w:pPr>
        <w:pStyle w:val="23"/>
        <w:shd w:val="clear" w:color="auto" w:fill="auto"/>
        <w:spacing w:line="240" w:lineRule="atLeast"/>
        <w:jc w:val="both"/>
        <w:rPr>
          <w:sz w:val="24"/>
          <w:szCs w:val="24"/>
        </w:rPr>
      </w:pPr>
      <w:r w:rsidRPr="002D65DB">
        <w:rPr>
          <w:sz w:val="24"/>
          <w:szCs w:val="24"/>
        </w:rPr>
        <w:t>- развивать критическое мышление при решении жизненных проблем с учётом собственного речевого и читательского опыта;</w:t>
      </w:r>
    </w:p>
    <w:p w:rsidR="00B301D0" w:rsidRPr="002D65DB" w:rsidRDefault="00B301D0" w:rsidP="00B301D0">
      <w:pPr>
        <w:pStyle w:val="23"/>
        <w:shd w:val="clear" w:color="auto" w:fill="auto"/>
        <w:spacing w:line="240" w:lineRule="atLeast"/>
        <w:jc w:val="both"/>
        <w:rPr>
          <w:sz w:val="24"/>
          <w:szCs w:val="24"/>
        </w:rPr>
      </w:pPr>
      <w:r w:rsidRPr="002D65DB">
        <w:rPr>
          <w:sz w:val="24"/>
          <w:szCs w:val="24"/>
        </w:rPr>
        <w:t>- самостоятельно формулировать и актуализировать проблему, заложенную в художественном произведении, рассматривать ее всесторонне;</w:t>
      </w:r>
    </w:p>
    <w:p w:rsidR="00B301D0" w:rsidRPr="002D65DB" w:rsidRDefault="00B301D0" w:rsidP="00B301D0">
      <w:pPr>
        <w:pStyle w:val="23"/>
        <w:shd w:val="clear" w:color="auto" w:fill="auto"/>
        <w:tabs>
          <w:tab w:val="left" w:pos="2741"/>
          <w:tab w:val="left" w:pos="6838"/>
        </w:tabs>
        <w:spacing w:line="240" w:lineRule="atLeast"/>
        <w:jc w:val="both"/>
        <w:rPr>
          <w:sz w:val="24"/>
          <w:szCs w:val="24"/>
        </w:rPr>
      </w:pPr>
      <w:r w:rsidRPr="002D65DB">
        <w:rPr>
          <w:sz w:val="24"/>
          <w:szCs w:val="24"/>
        </w:rPr>
        <w:t>- устанавливать</w:t>
      </w:r>
      <w:r w:rsidRPr="002D65DB">
        <w:rPr>
          <w:sz w:val="24"/>
          <w:szCs w:val="24"/>
        </w:rPr>
        <w:tab/>
        <w:t>основания для сравнения</w:t>
      </w:r>
      <w:r w:rsidRPr="002D65DB">
        <w:rPr>
          <w:sz w:val="24"/>
          <w:szCs w:val="24"/>
        </w:rPr>
        <w:tab/>
        <w:t>литературных героев,</w:t>
      </w:r>
    </w:p>
    <w:p w:rsidR="00B301D0" w:rsidRPr="002D65DB" w:rsidRDefault="00B301D0" w:rsidP="00B301D0">
      <w:pPr>
        <w:pStyle w:val="23"/>
        <w:shd w:val="clear" w:color="auto" w:fill="auto"/>
        <w:spacing w:line="240" w:lineRule="atLeast"/>
        <w:jc w:val="both"/>
        <w:rPr>
          <w:sz w:val="24"/>
          <w:szCs w:val="24"/>
        </w:rPr>
      </w:pPr>
      <w:r w:rsidRPr="002D65DB">
        <w:rPr>
          <w:sz w:val="24"/>
          <w:szCs w:val="24"/>
        </w:rPr>
        <w:t>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B301D0" w:rsidRPr="002D65DB" w:rsidRDefault="00B301D0" w:rsidP="00B301D0">
      <w:pPr>
        <w:pStyle w:val="23"/>
        <w:shd w:val="clear" w:color="auto" w:fill="auto"/>
        <w:spacing w:line="240" w:lineRule="atLeast"/>
        <w:jc w:val="both"/>
        <w:rPr>
          <w:sz w:val="24"/>
          <w:szCs w:val="24"/>
        </w:rPr>
      </w:pPr>
      <w:r w:rsidRPr="002D65DB">
        <w:rPr>
          <w:sz w:val="24"/>
          <w:szCs w:val="24"/>
        </w:rPr>
        <w:t>- выявлять закономерности и противоречия в рассматриваемых явлениях, в том числе при изучении литературных произведений, направлений, фактов историко- литературного процесса.</w:t>
      </w:r>
    </w:p>
    <w:p w:rsidR="00B301D0" w:rsidRPr="002D65DB" w:rsidRDefault="00B301D0" w:rsidP="00B301D0">
      <w:pPr>
        <w:pStyle w:val="23"/>
        <w:shd w:val="clear" w:color="auto" w:fill="auto"/>
        <w:tabs>
          <w:tab w:val="left" w:pos="2055"/>
        </w:tabs>
        <w:spacing w:line="240" w:lineRule="atLeast"/>
        <w:jc w:val="both"/>
        <w:rPr>
          <w:sz w:val="24"/>
          <w:szCs w:val="24"/>
        </w:rPr>
      </w:pPr>
      <w:r w:rsidRPr="002D65DB">
        <w:rPr>
          <w:sz w:val="24"/>
          <w:szCs w:val="24"/>
        </w:rPr>
        <w:t xml:space="preserve">   Формирование универсальных учебных познавательных действий включает базовые исследовательские действия:</w:t>
      </w:r>
    </w:p>
    <w:p w:rsidR="00B301D0" w:rsidRPr="002D65DB" w:rsidRDefault="00B301D0" w:rsidP="00B301D0">
      <w:pPr>
        <w:pStyle w:val="23"/>
        <w:shd w:val="clear" w:color="auto" w:fill="auto"/>
        <w:tabs>
          <w:tab w:val="left" w:pos="4258"/>
          <w:tab w:val="left" w:pos="6838"/>
        </w:tabs>
        <w:spacing w:line="240" w:lineRule="atLeast"/>
        <w:jc w:val="both"/>
        <w:rPr>
          <w:sz w:val="24"/>
          <w:szCs w:val="24"/>
        </w:rPr>
      </w:pPr>
      <w:r w:rsidRPr="002D65DB">
        <w:rPr>
          <w:sz w:val="24"/>
          <w:szCs w:val="24"/>
        </w:rPr>
        <w:t>- формулировать вопросы</w:t>
      </w:r>
      <w:r w:rsidRPr="002D65DB">
        <w:rPr>
          <w:sz w:val="24"/>
          <w:szCs w:val="24"/>
        </w:rPr>
        <w:tab/>
        <w:t>исследовательского</w:t>
      </w:r>
      <w:r w:rsidRPr="002D65DB">
        <w:rPr>
          <w:sz w:val="24"/>
          <w:szCs w:val="24"/>
        </w:rPr>
        <w:tab/>
        <w:t>характера (например,</w:t>
      </w:r>
    </w:p>
    <w:p w:rsidR="00B301D0" w:rsidRPr="002D65DB" w:rsidRDefault="00B301D0" w:rsidP="00B301D0">
      <w:pPr>
        <w:pStyle w:val="23"/>
        <w:shd w:val="clear" w:color="auto" w:fill="auto"/>
        <w:spacing w:line="240" w:lineRule="atLeast"/>
        <w:jc w:val="both"/>
        <w:rPr>
          <w:sz w:val="24"/>
          <w:szCs w:val="24"/>
        </w:rPr>
      </w:pPr>
      <w:r w:rsidRPr="002D65DB">
        <w:rPr>
          <w:sz w:val="24"/>
          <w:szCs w:val="24"/>
        </w:rPr>
        <w:t>о лексической сочетаемости слов, об особенности употребления стилистически</w:t>
      </w:r>
    </w:p>
    <w:p w:rsidR="00B301D0" w:rsidRPr="002D65DB" w:rsidRDefault="00B301D0" w:rsidP="00B301D0">
      <w:pPr>
        <w:pStyle w:val="23"/>
        <w:shd w:val="clear" w:color="auto" w:fill="auto"/>
        <w:spacing w:line="240" w:lineRule="atLeast"/>
        <w:rPr>
          <w:sz w:val="24"/>
          <w:szCs w:val="24"/>
        </w:rPr>
      </w:pPr>
      <w:r w:rsidRPr="002D65DB">
        <w:rPr>
          <w:sz w:val="24"/>
          <w:szCs w:val="24"/>
        </w:rPr>
        <w:t>окрашенной лексики и другие);</w:t>
      </w:r>
    </w:p>
    <w:p w:rsidR="00B301D0" w:rsidRPr="002D65DB" w:rsidRDefault="00B301D0" w:rsidP="00B301D0">
      <w:pPr>
        <w:pStyle w:val="23"/>
        <w:shd w:val="clear" w:color="auto" w:fill="auto"/>
        <w:spacing w:line="240" w:lineRule="atLeast"/>
        <w:jc w:val="both"/>
        <w:rPr>
          <w:sz w:val="24"/>
          <w:szCs w:val="24"/>
        </w:rPr>
      </w:pPr>
      <w:r w:rsidRPr="002D65DB">
        <w:rPr>
          <w:sz w:val="24"/>
          <w:szCs w:val="24"/>
        </w:rPr>
        <w:t>- выдвигать гипотезы (например, о целях использования изобразительно- 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B301D0" w:rsidRPr="002D65DB" w:rsidRDefault="00B301D0" w:rsidP="00B301D0">
      <w:pPr>
        <w:pStyle w:val="23"/>
        <w:shd w:val="clear" w:color="auto" w:fill="auto"/>
        <w:spacing w:line="240" w:lineRule="atLeast"/>
        <w:jc w:val="both"/>
        <w:rPr>
          <w:sz w:val="24"/>
          <w:szCs w:val="24"/>
        </w:rPr>
      </w:pPr>
      <w:r w:rsidRPr="002D65DB">
        <w:rPr>
          <w:sz w:val="24"/>
          <w:szCs w:val="24"/>
        </w:rPr>
        <w:t>- анализировать результаты, полученные в ходе решения языковой и речевой задачи, критически оценивать их достоверность;</w:t>
      </w:r>
    </w:p>
    <w:p w:rsidR="00B301D0" w:rsidRPr="002D65DB" w:rsidRDefault="00B301D0" w:rsidP="00B301D0">
      <w:pPr>
        <w:pStyle w:val="23"/>
        <w:shd w:val="clear" w:color="auto" w:fill="auto"/>
        <w:spacing w:line="240" w:lineRule="atLeast"/>
        <w:jc w:val="both"/>
        <w:rPr>
          <w:sz w:val="24"/>
          <w:szCs w:val="24"/>
        </w:rPr>
      </w:pPr>
      <w:r w:rsidRPr="002D65DB">
        <w:rPr>
          <w:sz w:val="24"/>
          <w:szCs w:val="24"/>
        </w:rPr>
        <w:t>- 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B301D0" w:rsidRPr="002D65DB" w:rsidRDefault="00B301D0" w:rsidP="00B301D0">
      <w:pPr>
        <w:pStyle w:val="23"/>
        <w:shd w:val="clear" w:color="auto" w:fill="auto"/>
        <w:spacing w:line="240" w:lineRule="atLeast"/>
        <w:jc w:val="both"/>
        <w:rPr>
          <w:sz w:val="24"/>
          <w:szCs w:val="24"/>
        </w:rPr>
      </w:pPr>
      <w:r w:rsidRPr="002D65DB">
        <w:rPr>
          <w:sz w:val="24"/>
          <w:szCs w:val="24"/>
        </w:rPr>
        <w:t>- 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B301D0" w:rsidRPr="002D65DB" w:rsidRDefault="00B301D0" w:rsidP="00B301D0">
      <w:pPr>
        <w:pStyle w:val="23"/>
        <w:shd w:val="clear" w:color="auto" w:fill="auto"/>
        <w:spacing w:line="240" w:lineRule="atLeast"/>
        <w:jc w:val="both"/>
        <w:rPr>
          <w:sz w:val="24"/>
          <w:szCs w:val="24"/>
        </w:rPr>
      </w:pPr>
      <w:r w:rsidRPr="002D65DB">
        <w:rPr>
          <w:sz w:val="24"/>
          <w:szCs w:val="24"/>
        </w:rPr>
        <w:t>- 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B301D0" w:rsidRPr="002D65DB" w:rsidRDefault="00B301D0" w:rsidP="00B301D0">
      <w:pPr>
        <w:pStyle w:val="23"/>
        <w:shd w:val="clear" w:color="auto" w:fill="auto"/>
        <w:spacing w:line="240" w:lineRule="atLeast"/>
        <w:jc w:val="both"/>
        <w:rPr>
          <w:sz w:val="24"/>
          <w:szCs w:val="24"/>
        </w:rPr>
      </w:pPr>
      <w:r w:rsidRPr="002D65DB">
        <w:rPr>
          <w:sz w:val="24"/>
          <w:szCs w:val="24"/>
        </w:rPr>
        <w:t>- 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B301D0" w:rsidRPr="002D65DB" w:rsidRDefault="00B301D0" w:rsidP="00B301D0">
      <w:pPr>
        <w:pStyle w:val="23"/>
        <w:shd w:val="clear" w:color="auto" w:fill="auto"/>
        <w:tabs>
          <w:tab w:val="left" w:pos="2060"/>
        </w:tabs>
        <w:spacing w:line="240" w:lineRule="atLeast"/>
        <w:jc w:val="both"/>
        <w:rPr>
          <w:sz w:val="24"/>
          <w:szCs w:val="24"/>
        </w:rPr>
      </w:pPr>
      <w:r w:rsidRPr="002D65DB">
        <w:rPr>
          <w:sz w:val="24"/>
          <w:szCs w:val="24"/>
        </w:rPr>
        <w:t xml:space="preserve">  Формирование универсальных учебных познавательных действий включает работу с информацией:</w:t>
      </w:r>
    </w:p>
    <w:p w:rsidR="00B301D0" w:rsidRPr="002D65DB" w:rsidRDefault="00B301D0" w:rsidP="00B301D0">
      <w:pPr>
        <w:pStyle w:val="23"/>
        <w:shd w:val="clear" w:color="auto" w:fill="auto"/>
        <w:spacing w:line="240" w:lineRule="atLeast"/>
        <w:jc w:val="both"/>
        <w:rPr>
          <w:sz w:val="24"/>
          <w:szCs w:val="24"/>
        </w:rPr>
      </w:pPr>
      <w:r w:rsidRPr="002D65DB">
        <w:rPr>
          <w:sz w:val="24"/>
          <w:szCs w:val="24"/>
        </w:rPr>
        <w:t>- 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w:t>
      </w:r>
    </w:p>
    <w:p w:rsidR="00B301D0" w:rsidRPr="002D65DB" w:rsidRDefault="00B301D0" w:rsidP="00B301D0">
      <w:pPr>
        <w:pStyle w:val="23"/>
        <w:shd w:val="clear" w:color="auto" w:fill="auto"/>
        <w:spacing w:line="240" w:lineRule="atLeast"/>
        <w:jc w:val="both"/>
        <w:rPr>
          <w:sz w:val="24"/>
          <w:szCs w:val="24"/>
        </w:rPr>
      </w:pPr>
      <w:r w:rsidRPr="002D65DB">
        <w:rPr>
          <w:sz w:val="24"/>
          <w:szCs w:val="24"/>
        </w:rPr>
        <w:t>- 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rsidR="00B301D0" w:rsidRPr="002D65DB" w:rsidRDefault="00B301D0" w:rsidP="00B301D0">
      <w:pPr>
        <w:pStyle w:val="23"/>
        <w:shd w:val="clear" w:color="auto" w:fill="auto"/>
        <w:spacing w:line="240" w:lineRule="atLeast"/>
        <w:jc w:val="both"/>
        <w:rPr>
          <w:sz w:val="24"/>
          <w:szCs w:val="24"/>
        </w:rPr>
      </w:pPr>
      <w:r w:rsidRPr="002D65DB">
        <w:rPr>
          <w:sz w:val="24"/>
          <w:szCs w:val="24"/>
        </w:rPr>
        <w:t>- владеть навыками защиты личной информации, соблюдать требования информационной безопасности.</w:t>
      </w:r>
    </w:p>
    <w:p w:rsidR="00B301D0" w:rsidRPr="002D65DB" w:rsidRDefault="00B301D0" w:rsidP="00B301D0">
      <w:pPr>
        <w:pStyle w:val="23"/>
        <w:shd w:val="clear" w:color="auto" w:fill="auto"/>
        <w:tabs>
          <w:tab w:val="left" w:pos="2073"/>
        </w:tabs>
        <w:spacing w:line="240" w:lineRule="atLeast"/>
        <w:jc w:val="both"/>
        <w:rPr>
          <w:sz w:val="24"/>
          <w:szCs w:val="24"/>
        </w:rPr>
      </w:pPr>
      <w:r w:rsidRPr="002D65DB">
        <w:rPr>
          <w:sz w:val="24"/>
          <w:szCs w:val="24"/>
        </w:rPr>
        <w:t xml:space="preserve">  Формирование универсальных учебных коммуникативных действий включает умения:</w:t>
      </w:r>
    </w:p>
    <w:p w:rsidR="00B301D0" w:rsidRPr="002D65DB" w:rsidRDefault="00B301D0" w:rsidP="00B301D0">
      <w:pPr>
        <w:pStyle w:val="23"/>
        <w:shd w:val="clear" w:color="auto" w:fill="auto"/>
        <w:spacing w:line="240" w:lineRule="atLeast"/>
        <w:jc w:val="both"/>
        <w:rPr>
          <w:sz w:val="24"/>
          <w:szCs w:val="24"/>
        </w:rPr>
      </w:pPr>
      <w:r w:rsidRPr="002D65DB">
        <w:rPr>
          <w:sz w:val="24"/>
          <w:szCs w:val="24"/>
        </w:rPr>
        <w:lastRenderedPageBreak/>
        <w:t>- 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B301D0" w:rsidRPr="002D65DB" w:rsidRDefault="00B301D0" w:rsidP="00B301D0">
      <w:pPr>
        <w:pStyle w:val="23"/>
        <w:shd w:val="clear" w:color="auto" w:fill="auto"/>
        <w:spacing w:line="240" w:lineRule="atLeast"/>
        <w:jc w:val="both"/>
        <w:rPr>
          <w:sz w:val="24"/>
          <w:szCs w:val="24"/>
        </w:rPr>
      </w:pPr>
      <w:r w:rsidRPr="002D65DB">
        <w:rPr>
          <w:sz w:val="24"/>
          <w:szCs w:val="24"/>
        </w:rPr>
        <w:t>- пользоваться невербальными средствами общения, понимать значение социальных знаков;</w:t>
      </w:r>
    </w:p>
    <w:p w:rsidR="00B301D0" w:rsidRPr="002D65DB" w:rsidRDefault="00B301D0" w:rsidP="00B301D0">
      <w:pPr>
        <w:pStyle w:val="23"/>
        <w:shd w:val="clear" w:color="auto" w:fill="auto"/>
        <w:spacing w:line="240" w:lineRule="atLeast"/>
        <w:jc w:val="both"/>
        <w:rPr>
          <w:sz w:val="24"/>
          <w:szCs w:val="24"/>
        </w:rPr>
      </w:pPr>
      <w:r w:rsidRPr="002D65DB">
        <w:rPr>
          <w:sz w:val="24"/>
          <w:szCs w:val="24"/>
        </w:rPr>
        <w:t>- 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B301D0" w:rsidRPr="002D65DB" w:rsidRDefault="00B301D0" w:rsidP="00B301D0">
      <w:pPr>
        <w:pStyle w:val="23"/>
        <w:shd w:val="clear" w:color="auto" w:fill="auto"/>
        <w:spacing w:line="240" w:lineRule="atLeast"/>
        <w:jc w:val="both"/>
        <w:rPr>
          <w:sz w:val="24"/>
          <w:szCs w:val="24"/>
        </w:rPr>
      </w:pPr>
      <w:r w:rsidRPr="002D65DB">
        <w:rPr>
          <w:sz w:val="24"/>
          <w:szCs w:val="24"/>
        </w:rPr>
        <w:t>- 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B301D0" w:rsidRPr="002D65DB" w:rsidRDefault="00B301D0" w:rsidP="00B301D0">
      <w:pPr>
        <w:pStyle w:val="23"/>
        <w:shd w:val="clear" w:color="auto" w:fill="auto"/>
        <w:spacing w:line="240" w:lineRule="atLeast"/>
        <w:jc w:val="both"/>
        <w:rPr>
          <w:sz w:val="24"/>
          <w:szCs w:val="24"/>
        </w:rPr>
      </w:pPr>
      <w:r w:rsidRPr="002D65DB">
        <w:rPr>
          <w:sz w:val="24"/>
          <w:szCs w:val="24"/>
        </w:rPr>
        <w:t>- 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rsidR="00B301D0" w:rsidRPr="002D65DB" w:rsidRDefault="00B301D0" w:rsidP="00B301D0">
      <w:pPr>
        <w:pStyle w:val="23"/>
        <w:shd w:val="clear" w:color="auto" w:fill="auto"/>
        <w:spacing w:line="240" w:lineRule="atLeast"/>
        <w:jc w:val="both"/>
        <w:rPr>
          <w:sz w:val="24"/>
          <w:szCs w:val="24"/>
        </w:rPr>
      </w:pPr>
      <w:r w:rsidRPr="002D65DB">
        <w:rPr>
          <w:sz w:val="24"/>
          <w:szCs w:val="24"/>
        </w:rPr>
        <w:t>- принимать цели совместной деятельности, организовывать, координировать действия по их достижению;</w:t>
      </w:r>
    </w:p>
    <w:p w:rsidR="00B301D0" w:rsidRPr="002D65DB" w:rsidRDefault="00B301D0" w:rsidP="00B301D0">
      <w:pPr>
        <w:pStyle w:val="23"/>
        <w:shd w:val="clear" w:color="auto" w:fill="auto"/>
        <w:spacing w:line="240" w:lineRule="atLeast"/>
        <w:jc w:val="both"/>
        <w:rPr>
          <w:sz w:val="24"/>
          <w:szCs w:val="24"/>
        </w:rPr>
      </w:pPr>
      <w:r w:rsidRPr="002D65DB">
        <w:rPr>
          <w:sz w:val="24"/>
          <w:szCs w:val="24"/>
        </w:rPr>
        <w:t>- оценивать качество своего вклада и вклада каждого участника команды в общий результат;</w:t>
      </w:r>
    </w:p>
    <w:p w:rsidR="00B301D0" w:rsidRPr="002D65DB" w:rsidRDefault="00B301D0" w:rsidP="00B301D0">
      <w:pPr>
        <w:pStyle w:val="23"/>
        <w:shd w:val="clear" w:color="auto" w:fill="auto"/>
        <w:spacing w:line="240" w:lineRule="atLeast"/>
        <w:jc w:val="both"/>
        <w:rPr>
          <w:sz w:val="24"/>
          <w:szCs w:val="24"/>
        </w:rPr>
      </w:pPr>
      <w:r w:rsidRPr="002D65DB">
        <w:rPr>
          <w:sz w:val="24"/>
          <w:szCs w:val="24"/>
        </w:rPr>
        <w:t>- уметь обобщать мнения нескольких людей и выражать это обобщение в устной и письменной форме;</w:t>
      </w:r>
    </w:p>
    <w:p w:rsidR="00B301D0" w:rsidRPr="002D65DB" w:rsidRDefault="00B301D0" w:rsidP="00B301D0">
      <w:pPr>
        <w:pStyle w:val="23"/>
        <w:shd w:val="clear" w:color="auto" w:fill="auto"/>
        <w:spacing w:line="240" w:lineRule="atLeast"/>
        <w:jc w:val="both"/>
        <w:rPr>
          <w:sz w:val="24"/>
          <w:szCs w:val="24"/>
        </w:rPr>
      </w:pPr>
      <w:r w:rsidRPr="002D65DB">
        <w:rPr>
          <w:sz w:val="24"/>
          <w:szCs w:val="24"/>
        </w:rPr>
        <w:t>- 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B301D0" w:rsidRPr="002D65DB" w:rsidRDefault="00B301D0" w:rsidP="00B301D0">
      <w:pPr>
        <w:pStyle w:val="23"/>
        <w:shd w:val="clear" w:color="auto" w:fill="auto"/>
        <w:spacing w:line="240" w:lineRule="atLeast"/>
        <w:jc w:val="both"/>
        <w:rPr>
          <w:sz w:val="24"/>
          <w:szCs w:val="24"/>
        </w:rPr>
      </w:pPr>
      <w:r w:rsidRPr="002D65DB">
        <w:rPr>
          <w:sz w:val="24"/>
          <w:szCs w:val="24"/>
        </w:rPr>
        <w:t>- участвовать в дискуссии на литературные темы, в коллективном диалоге, разрабатывать индивидуальный и (или) коллективный учебный проект.</w:t>
      </w:r>
    </w:p>
    <w:p w:rsidR="00B301D0" w:rsidRPr="002D65DB" w:rsidRDefault="00B301D0" w:rsidP="00B301D0">
      <w:pPr>
        <w:pStyle w:val="23"/>
        <w:shd w:val="clear" w:color="auto" w:fill="auto"/>
        <w:tabs>
          <w:tab w:val="left" w:pos="2102"/>
        </w:tabs>
        <w:spacing w:line="240" w:lineRule="atLeast"/>
        <w:jc w:val="both"/>
        <w:rPr>
          <w:sz w:val="24"/>
          <w:szCs w:val="24"/>
        </w:rPr>
      </w:pPr>
      <w:r w:rsidRPr="002D65DB">
        <w:rPr>
          <w:sz w:val="24"/>
          <w:szCs w:val="24"/>
        </w:rPr>
        <w:t xml:space="preserve">  Формирование универсальных учебных регулятивных действий включает умения:</w:t>
      </w:r>
    </w:p>
    <w:p w:rsidR="00B301D0" w:rsidRPr="002D65DB" w:rsidRDefault="00B301D0" w:rsidP="00B301D0">
      <w:pPr>
        <w:pStyle w:val="23"/>
        <w:shd w:val="clear" w:color="auto" w:fill="auto"/>
        <w:spacing w:line="240" w:lineRule="atLeast"/>
        <w:jc w:val="both"/>
        <w:rPr>
          <w:sz w:val="24"/>
          <w:szCs w:val="24"/>
        </w:rPr>
      </w:pPr>
      <w:r w:rsidRPr="002D65DB">
        <w:rPr>
          <w:sz w:val="24"/>
          <w:szCs w:val="24"/>
        </w:rPr>
        <w:t>- самостоятельно составлять план действий при анализе и создании текста, вносить необходимые коррективы;</w:t>
      </w:r>
    </w:p>
    <w:p w:rsidR="00B301D0" w:rsidRPr="002D65DB" w:rsidRDefault="00B301D0" w:rsidP="00B301D0">
      <w:pPr>
        <w:pStyle w:val="23"/>
        <w:shd w:val="clear" w:color="auto" w:fill="auto"/>
        <w:spacing w:line="240" w:lineRule="atLeast"/>
        <w:jc w:val="both"/>
        <w:rPr>
          <w:sz w:val="24"/>
          <w:szCs w:val="24"/>
        </w:rPr>
      </w:pPr>
      <w:r w:rsidRPr="002D65DB">
        <w:rPr>
          <w:sz w:val="24"/>
          <w:szCs w:val="24"/>
        </w:rPr>
        <w:t>- 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B301D0" w:rsidRPr="002D65DB" w:rsidRDefault="00B301D0" w:rsidP="00B301D0">
      <w:pPr>
        <w:pStyle w:val="23"/>
        <w:shd w:val="clear" w:color="auto" w:fill="auto"/>
        <w:spacing w:line="240" w:lineRule="atLeast"/>
        <w:jc w:val="both"/>
        <w:rPr>
          <w:sz w:val="24"/>
          <w:szCs w:val="24"/>
        </w:rPr>
      </w:pPr>
      <w:r w:rsidRPr="002D65DB">
        <w:rPr>
          <w:sz w:val="24"/>
          <w:szCs w:val="24"/>
        </w:rPr>
        <w:t>- 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B301D0" w:rsidRPr="002D65DB" w:rsidRDefault="00B301D0" w:rsidP="00B301D0">
      <w:pPr>
        <w:pStyle w:val="23"/>
        <w:shd w:val="clear" w:color="auto" w:fill="auto"/>
        <w:tabs>
          <w:tab w:val="left" w:pos="1770"/>
          <w:tab w:val="left" w:pos="2962"/>
          <w:tab w:val="left" w:pos="6192"/>
          <w:tab w:val="left" w:pos="7987"/>
        </w:tabs>
        <w:spacing w:line="240" w:lineRule="atLeast"/>
        <w:jc w:val="both"/>
        <w:rPr>
          <w:sz w:val="24"/>
          <w:szCs w:val="24"/>
        </w:rPr>
      </w:pPr>
      <w:r w:rsidRPr="002D65DB">
        <w:rPr>
          <w:sz w:val="24"/>
          <w:szCs w:val="24"/>
        </w:rPr>
        <w:t>- давать</w:t>
      </w:r>
      <w:r w:rsidRPr="002D65DB">
        <w:rPr>
          <w:sz w:val="24"/>
          <w:szCs w:val="24"/>
        </w:rPr>
        <w:tab/>
        <w:t>оценку</w:t>
      </w:r>
      <w:r w:rsidRPr="002D65DB">
        <w:rPr>
          <w:sz w:val="24"/>
          <w:szCs w:val="24"/>
        </w:rPr>
        <w:tab/>
        <w:t>новым ситуациям, в</w:t>
      </w:r>
      <w:r w:rsidRPr="002D65DB">
        <w:rPr>
          <w:sz w:val="24"/>
          <w:szCs w:val="24"/>
        </w:rPr>
        <w:tab/>
        <w:t>том числе</w:t>
      </w:r>
      <w:r w:rsidRPr="002D65DB">
        <w:rPr>
          <w:sz w:val="24"/>
          <w:szCs w:val="24"/>
        </w:rPr>
        <w:tab/>
        <w:t>изображённым</w:t>
      </w:r>
    </w:p>
    <w:p w:rsidR="00B301D0" w:rsidRPr="002D65DB" w:rsidRDefault="00B301D0" w:rsidP="00B301D0">
      <w:pPr>
        <w:pStyle w:val="23"/>
        <w:shd w:val="clear" w:color="auto" w:fill="auto"/>
        <w:spacing w:line="240" w:lineRule="atLeast"/>
        <w:jc w:val="both"/>
        <w:rPr>
          <w:sz w:val="24"/>
          <w:szCs w:val="24"/>
        </w:rPr>
      </w:pPr>
      <w:r w:rsidRPr="002D65DB">
        <w:rPr>
          <w:sz w:val="24"/>
          <w:szCs w:val="24"/>
        </w:rPr>
        <w:t>в художественной литературе; оценивать приобретенный опыт с учетом литературных знаний;</w:t>
      </w:r>
    </w:p>
    <w:p w:rsidR="00B301D0" w:rsidRPr="002D65DB" w:rsidRDefault="00B301D0" w:rsidP="00B301D0">
      <w:pPr>
        <w:pStyle w:val="23"/>
        <w:shd w:val="clear" w:color="auto" w:fill="auto"/>
        <w:tabs>
          <w:tab w:val="left" w:pos="1770"/>
          <w:tab w:val="left" w:pos="6192"/>
          <w:tab w:val="left" w:pos="7987"/>
        </w:tabs>
        <w:spacing w:line="240" w:lineRule="atLeast"/>
        <w:jc w:val="both"/>
        <w:rPr>
          <w:sz w:val="24"/>
          <w:szCs w:val="24"/>
        </w:rPr>
      </w:pPr>
      <w:r w:rsidRPr="002D65DB">
        <w:rPr>
          <w:sz w:val="24"/>
          <w:szCs w:val="24"/>
        </w:rPr>
        <w:t>- осознавать ценностное отношение к литературе как неотъемлемой части культуры;</w:t>
      </w:r>
    </w:p>
    <w:p w:rsidR="00B301D0" w:rsidRPr="002D65DB" w:rsidRDefault="00B301D0" w:rsidP="00B301D0">
      <w:pPr>
        <w:pStyle w:val="23"/>
        <w:shd w:val="clear" w:color="auto" w:fill="auto"/>
        <w:tabs>
          <w:tab w:val="left" w:pos="1770"/>
          <w:tab w:val="left" w:pos="6192"/>
          <w:tab w:val="left" w:pos="7987"/>
        </w:tabs>
        <w:spacing w:line="240" w:lineRule="atLeast"/>
        <w:jc w:val="both"/>
        <w:rPr>
          <w:sz w:val="24"/>
          <w:szCs w:val="24"/>
        </w:rPr>
      </w:pPr>
      <w:r w:rsidRPr="002D65DB">
        <w:rPr>
          <w:sz w:val="24"/>
          <w:szCs w:val="24"/>
        </w:rPr>
        <w:t>- выявлять взаимосвязи между</w:t>
      </w:r>
      <w:r w:rsidRPr="002D65DB">
        <w:rPr>
          <w:sz w:val="24"/>
          <w:szCs w:val="24"/>
        </w:rPr>
        <w:tab/>
        <w:t>языковым,</w:t>
      </w:r>
      <w:r w:rsidRPr="002D65DB">
        <w:rPr>
          <w:sz w:val="24"/>
          <w:szCs w:val="24"/>
        </w:rPr>
        <w:tab/>
        <w:t>литературным,</w:t>
      </w:r>
    </w:p>
    <w:p w:rsidR="00B301D0" w:rsidRPr="002D65DB" w:rsidRDefault="00B301D0" w:rsidP="00B301D0">
      <w:pPr>
        <w:pStyle w:val="23"/>
        <w:shd w:val="clear" w:color="auto" w:fill="auto"/>
        <w:spacing w:line="240" w:lineRule="atLeast"/>
        <w:jc w:val="both"/>
        <w:rPr>
          <w:sz w:val="24"/>
          <w:szCs w:val="24"/>
        </w:rPr>
      </w:pPr>
      <w:r w:rsidRPr="002D65DB">
        <w:rPr>
          <w:sz w:val="24"/>
          <w:szCs w:val="24"/>
        </w:rPr>
        <w:t>интеллектуальным, духовно-нравственным развитием личности;</w:t>
      </w:r>
    </w:p>
    <w:p w:rsidR="00B301D0" w:rsidRPr="002D65DB" w:rsidRDefault="00B301D0" w:rsidP="00B301D0">
      <w:pPr>
        <w:pStyle w:val="23"/>
        <w:shd w:val="clear" w:color="auto" w:fill="auto"/>
        <w:spacing w:line="240" w:lineRule="atLeast"/>
        <w:jc w:val="both"/>
        <w:rPr>
          <w:sz w:val="24"/>
          <w:szCs w:val="24"/>
        </w:rPr>
      </w:pPr>
      <w:r w:rsidRPr="002D65DB">
        <w:rPr>
          <w:sz w:val="24"/>
          <w:szCs w:val="24"/>
        </w:rPr>
        <w:t>-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B301D0" w:rsidRPr="002D65DB" w:rsidRDefault="00B301D0" w:rsidP="00B301D0">
      <w:pPr>
        <w:pStyle w:val="23"/>
        <w:shd w:val="clear" w:color="auto" w:fill="auto"/>
        <w:tabs>
          <w:tab w:val="left" w:pos="1910"/>
        </w:tabs>
        <w:spacing w:line="240" w:lineRule="atLeast"/>
        <w:jc w:val="both"/>
        <w:rPr>
          <w:sz w:val="24"/>
          <w:szCs w:val="24"/>
        </w:rPr>
      </w:pPr>
      <w:r w:rsidRPr="002D65DB">
        <w:rPr>
          <w:sz w:val="24"/>
          <w:szCs w:val="24"/>
        </w:rPr>
        <w:t xml:space="preserve">   Иностранный язык.</w:t>
      </w:r>
    </w:p>
    <w:p w:rsidR="00B301D0" w:rsidRPr="002D65DB" w:rsidRDefault="00B301D0" w:rsidP="00B301D0">
      <w:pPr>
        <w:pStyle w:val="23"/>
        <w:shd w:val="clear" w:color="auto" w:fill="auto"/>
        <w:tabs>
          <w:tab w:val="left" w:pos="2097"/>
        </w:tabs>
        <w:spacing w:line="240" w:lineRule="atLeast"/>
        <w:jc w:val="both"/>
        <w:rPr>
          <w:sz w:val="24"/>
          <w:szCs w:val="24"/>
        </w:rPr>
      </w:pPr>
      <w:r w:rsidRPr="002D65DB">
        <w:rPr>
          <w:sz w:val="24"/>
          <w:szCs w:val="24"/>
        </w:rPr>
        <w:t xml:space="preserve">  Формирование универсальных учебных познавательных действий включает базовые логические и исследовательские действия:</w:t>
      </w:r>
    </w:p>
    <w:p w:rsidR="00B301D0" w:rsidRPr="002D65DB" w:rsidRDefault="00B301D0" w:rsidP="00B301D0">
      <w:pPr>
        <w:pStyle w:val="23"/>
        <w:shd w:val="clear" w:color="auto" w:fill="auto"/>
        <w:spacing w:line="240" w:lineRule="atLeast"/>
        <w:jc w:val="both"/>
        <w:rPr>
          <w:sz w:val="24"/>
          <w:szCs w:val="24"/>
        </w:rPr>
      </w:pPr>
      <w:r w:rsidRPr="002D65DB">
        <w:rPr>
          <w:sz w:val="24"/>
          <w:szCs w:val="24"/>
        </w:rPr>
        <w:t>- анализировать, устанавливать аналогии между способами выражения мысли средствами иностранного и родного языков;</w:t>
      </w:r>
    </w:p>
    <w:p w:rsidR="00B301D0" w:rsidRPr="002D65DB" w:rsidRDefault="00B301D0" w:rsidP="00B301D0">
      <w:pPr>
        <w:pStyle w:val="23"/>
        <w:shd w:val="clear" w:color="auto" w:fill="auto"/>
        <w:spacing w:line="240" w:lineRule="atLeast"/>
        <w:jc w:val="both"/>
        <w:rPr>
          <w:sz w:val="24"/>
          <w:szCs w:val="24"/>
        </w:rPr>
      </w:pPr>
      <w:r w:rsidRPr="002D65DB">
        <w:rPr>
          <w:sz w:val="24"/>
          <w:szCs w:val="24"/>
        </w:rPr>
        <w:t>- распознавать свойства и признаки языковых единиц и языковых явлений иностранного языка; сравнивать, классифицировать и обобщать их;</w:t>
      </w:r>
    </w:p>
    <w:p w:rsidR="00B301D0" w:rsidRPr="002D65DB" w:rsidRDefault="00B301D0" w:rsidP="00B301D0">
      <w:pPr>
        <w:pStyle w:val="23"/>
        <w:shd w:val="clear" w:color="auto" w:fill="auto"/>
        <w:spacing w:line="240" w:lineRule="atLeast"/>
        <w:jc w:val="both"/>
        <w:rPr>
          <w:sz w:val="24"/>
          <w:szCs w:val="24"/>
        </w:rPr>
      </w:pPr>
      <w:r w:rsidRPr="002D65DB">
        <w:rPr>
          <w:sz w:val="24"/>
          <w:szCs w:val="24"/>
        </w:rPr>
        <w:t>- выявлять признаки и свойства языковых единиц и языковых явлений иностранного языка (например, грамматических конструкции и их функций);</w:t>
      </w:r>
    </w:p>
    <w:p w:rsidR="00B301D0" w:rsidRPr="002D65DB" w:rsidRDefault="00B301D0" w:rsidP="00B301D0">
      <w:pPr>
        <w:pStyle w:val="23"/>
        <w:shd w:val="clear" w:color="auto" w:fill="auto"/>
        <w:spacing w:line="240" w:lineRule="atLeast"/>
        <w:jc w:val="both"/>
        <w:rPr>
          <w:sz w:val="24"/>
          <w:szCs w:val="24"/>
        </w:rPr>
      </w:pPr>
      <w:r w:rsidRPr="002D65DB">
        <w:rPr>
          <w:sz w:val="24"/>
          <w:szCs w:val="24"/>
        </w:rPr>
        <w:t>- сравнивать разные типы и жанры устных и письменных высказываний на иностранном языке;</w:t>
      </w:r>
    </w:p>
    <w:p w:rsidR="00B301D0" w:rsidRPr="002D65DB" w:rsidRDefault="00B301D0" w:rsidP="00B301D0">
      <w:pPr>
        <w:pStyle w:val="23"/>
        <w:shd w:val="clear" w:color="auto" w:fill="auto"/>
        <w:spacing w:line="240" w:lineRule="atLeast"/>
        <w:rPr>
          <w:sz w:val="24"/>
          <w:szCs w:val="24"/>
        </w:rPr>
      </w:pPr>
      <w:r w:rsidRPr="002D65DB">
        <w:rPr>
          <w:sz w:val="24"/>
          <w:szCs w:val="24"/>
        </w:rPr>
        <w:t>- различать в иноязычном устном и письменном тексте - факт и мнение; 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B301D0" w:rsidRPr="002D65DB" w:rsidRDefault="00B301D0" w:rsidP="00B301D0">
      <w:pPr>
        <w:pStyle w:val="23"/>
        <w:shd w:val="clear" w:color="auto" w:fill="auto"/>
        <w:spacing w:line="240" w:lineRule="atLeast"/>
        <w:jc w:val="both"/>
        <w:rPr>
          <w:sz w:val="24"/>
          <w:szCs w:val="24"/>
        </w:rPr>
      </w:pPr>
      <w:r w:rsidRPr="002D65DB">
        <w:rPr>
          <w:sz w:val="24"/>
          <w:szCs w:val="24"/>
        </w:rPr>
        <w:t xml:space="preserve">- проводить по предложенному плану небольшое исследование по установлению особенностей единиц </w:t>
      </w:r>
      <w:r w:rsidRPr="002D65DB">
        <w:rPr>
          <w:sz w:val="24"/>
          <w:szCs w:val="24"/>
        </w:rPr>
        <w:lastRenderedPageBreak/>
        <w:t>изучаемого языка, языковых явлений (лексических, грамматических), социокультурных явлений;</w:t>
      </w:r>
    </w:p>
    <w:p w:rsidR="00B301D0" w:rsidRPr="002D65DB" w:rsidRDefault="00B301D0" w:rsidP="00B301D0">
      <w:pPr>
        <w:pStyle w:val="23"/>
        <w:shd w:val="clear" w:color="auto" w:fill="auto"/>
        <w:spacing w:line="240" w:lineRule="atLeast"/>
        <w:jc w:val="both"/>
        <w:rPr>
          <w:sz w:val="24"/>
          <w:szCs w:val="24"/>
        </w:rPr>
      </w:pPr>
      <w:r w:rsidRPr="002D65DB">
        <w:rPr>
          <w:sz w:val="24"/>
          <w:szCs w:val="24"/>
        </w:rPr>
        <w:t>- 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B301D0" w:rsidRPr="002D65DB" w:rsidRDefault="00B301D0" w:rsidP="00B301D0">
      <w:pPr>
        <w:pStyle w:val="23"/>
        <w:shd w:val="clear" w:color="auto" w:fill="auto"/>
        <w:spacing w:line="240" w:lineRule="atLeast"/>
        <w:jc w:val="both"/>
        <w:rPr>
          <w:sz w:val="24"/>
          <w:szCs w:val="24"/>
        </w:rPr>
      </w:pPr>
      <w:r w:rsidRPr="002D65DB">
        <w:rPr>
          <w:sz w:val="24"/>
          <w:szCs w:val="24"/>
        </w:rPr>
        <w:t>- самостоятельно формулировать обобщения и выводы по результатам проведённого наблюдения за языковыми явлениями;</w:t>
      </w:r>
    </w:p>
    <w:p w:rsidR="00B301D0" w:rsidRPr="002D65DB" w:rsidRDefault="00B301D0" w:rsidP="00B301D0">
      <w:pPr>
        <w:pStyle w:val="23"/>
        <w:shd w:val="clear" w:color="auto" w:fill="auto"/>
        <w:spacing w:line="240" w:lineRule="atLeast"/>
        <w:jc w:val="both"/>
        <w:rPr>
          <w:sz w:val="24"/>
          <w:szCs w:val="24"/>
        </w:rPr>
      </w:pPr>
      <w:r w:rsidRPr="002D65DB">
        <w:rPr>
          <w:sz w:val="24"/>
          <w:szCs w:val="24"/>
        </w:rPr>
        <w:t>- 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B301D0" w:rsidRPr="002D65DB" w:rsidRDefault="00B301D0" w:rsidP="00B301D0">
      <w:pPr>
        <w:pStyle w:val="23"/>
        <w:shd w:val="clear" w:color="auto" w:fill="auto"/>
        <w:spacing w:line="240" w:lineRule="atLeast"/>
        <w:jc w:val="both"/>
        <w:rPr>
          <w:sz w:val="24"/>
          <w:szCs w:val="24"/>
        </w:rPr>
      </w:pPr>
      <w:r w:rsidRPr="002D65DB">
        <w:rPr>
          <w:sz w:val="24"/>
          <w:szCs w:val="24"/>
        </w:rPr>
        <w:t>- 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rsidR="00B301D0" w:rsidRPr="002D65DB" w:rsidRDefault="00B301D0" w:rsidP="00B301D0">
      <w:pPr>
        <w:pStyle w:val="23"/>
        <w:shd w:val="clear" w:color="auto" w:fill="auto"/>
        <w:tabs>
          <w:tab w:val="left" w:pos="2067"/>
        </w:tabs>
        <w:spacing w:line="240" w:lineRule="atLeast"/>
        <w:jc w:val="both"/>
        <w:rPr>
          <w:sz w:val="24"/>
          <w:szCs w:val="24"/>
        </w:rPr>
      </w:pPr>
      <w:r w:rsidRPr="002D65DB">
        <w:rPr>
          <w:sz w:val="24"/>
          <w:szCs w:val="24"/>
        </w:rPr>
        <w:t xml:space="preserve">   Формирование универсальных учебных познавательных действий включает работу с информацией:</w:t>
      </w:r>
    </w:p>
    <w:p w:rsidR="00B301D0" w:rsidRPr="002D65DB" w:rsidRDefault="00B301D0" w:rsidP="00B301D0">
      <w:pPr>
        <w:pStyle w:val="23"/>
        <w:shd w:val="clear" w:color="auto" w:fill="auto"/>
        <w:spacing w:line="240" w:lineRule="atLeast"/>
        <w:jc w:val="both"/>
        <w:rPr>
          <w:sz w:val="24"/>
          <w:szCs w:val="24"/>
        </w:rPr>
      </w:pPr>
      <w:r w:rsidRPr="002D65DB">
        <w:rPr>
          <w:sz w:val="24"/>
          <w:szCs w:val="24"/>
        </w:rPr>
        <w:t>- 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B301D0" w:rsidRPr="002D65DB" w:rsidRDefault="00B301D0" w:rsidP="00B301D0">
      <w:pPr>
        <w:pStyle w:val="23"/>
        <w:shd w:val="clear" w:color="auto" w:fill="auto"/>
        <w:spacing w:line="240" w:lineRule="atLeast"/>
        <w:jc w:val="both"/>
        <w:rPr>
          <w:sz w:val="24"/>
          <w:szCs w:val="24"/>
        </w:rPr>
      </w:pPr>
      <w:r w:rsidRPr="002D65DB">
        <w:rPr>
          <w:sz w:val="24"/>
          <w:szCs w:val="24"/>
        </w:rPr>
        <w:t>- 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B301D0" w:rsidRPr="002D65DB" w:rsidRDefault="00B301D0" w:rsidP="00B301D0">
      <w:pPr>
        <w:pStyle w:val="23"/>
        <w:shd w:val="clear" w:color="auto" w:fill="auto"/>
        <w:spacing w:line="240" w:lineRule="atLeast"/>
        <w:jc w:val="both"/>
        <w:rPr>
          <w:sz w:val="24"/>
          <w:szCs w:val="24"/>
        </w:rPr>
      </w:pPr>
      <w:r w:rsidRPr="002D65DB">
        <w:rPr>
          <w:sz w:val="24"/>
          <w:szCs w:val="24"/>
        </w:rPr>
        <w:t>- фиксировать информацию доступными средствами (в виде ключевых слов, плана, тезисов);</w:t>
      </w:r>
    </w:p>
    <w:p w:rsidR="00B301D0" w:rsidRPr="002D65DB" w:rsidRDefault="00B301D0" w:rsidP="00B301D0">
      <w:pPr>
        <w:pStyle w:val="23"/>
        <w:shd w:val="clear" w:color="auto" w:fill="auto"/>
        <w:spacing w:line="240" w:lineRule="atLeast"/>
        <w:jc w:val="both"/>
        <w:rPr>
          <w:sz w:val="24"/>
          <w:szCs w:val="24"/>
        </w:rPr>
      </w:pPr>
      <w:r w:rsidRPr="002D65DB">
        <w:rPr>
          <w:sz w:val="24"/>
          <w:szCs w:val="24"/>
        </w:rPr>
        <w:t>- 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rsidR="00B301D0" w:rsidRPr="002D65DB" w:rsidRDefault="00B301D0" w:rsidP="00B301D0">
      <w:pPr>
        <w:pStyle w:val="23"/>
        <w:shd w:val="clear" w:color="auto" w:fill="auto"/>
        <w:spacing w:line="240" w:lineRule="atLeast"/>
        <w:jc w:val="both"/>
        <w:rPr>
          <w:sz w:val="24"/>
          <w:szCs w:val="24"/>
        </w:rPr>
      </w:pPr>
      <w:r w:rsidRPr="002D65DB">
        <w:rPr>
          <w:sz w:val="24"/>
          <w:szCs w:val="24"/>
        </w:rPr>
        <w:t>- соблюдать информационную безопасность при работе в сети Интернет.</w:t>
      </w:r>
    </w:p>
    <w:p w:rsidR="00B301D0" w:rsidRPr="002D65DB" w:rsidRDefault="00B301D0" w:rsidP="00B301D0">
      <w:pPr>
        <w:pStyle w:val="23"/>
        <w:shd w:val="clear" w:color="auto" w:fill="auto"/>
        <w:tabs>
          <w:tab w:val="left" w:pos="2089"/>
        </w:tabs>
        <w:spacing w:line="240" w:lineRule="atLeast"/>
        <w:jc w:val="both"/>
        <w:rPr>
          <w:sz w:val="24"/>
          <w:szCs w:val="24"/>
        </w:rPr>
      </w:pPr>
      <w:r w:rsidRPr="002D65DB">
        <w:rPr>
          <w:sz w:val="24"/>
          <w:szCs w:val="24"/>
        </w:rPr>
        <w:t xml:space="preserve">   Формирование универсальных учебных коммуникативных действий включает умения:</w:t>
      </w:r>
    </w:p>
    <w:p w:rsidR="00B301D0" w:rsidRPr="002D65DB" w:rsidRDefault="00B301D0" w:rsidP="00B301D0">
      <w:pPr>
        <w:pStyle w:val="23"/>
        <w:shd w:val="clear" w:color="auto" w:fill="auto"/>
        <w:spacing w:line="240" w:lineRule="atLeast"/>
        <w:jc w:val="both"/>
        <w:rPr>
          <w:sz w:val="24"/>
          <w:szCs w:val="24"/>
        </w:rPr>
      </w:pPr>
      <w:r w:rsidRPr="002D65DB">
        <w:rPr>
          <w:sz w:val="24"/>
          <w:szCs w:val="24"/>
        </w:rPr>
        <w:t>- 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B301D0" w:rsidRPr="002D65DB" w:rsidRDefault="00B301D0" w:rsidP="00B301D0">
      <w:pPr>
        <w:pStyle w:val="23"/>
        <w:shd w:val="clear" w:color="auto" w:fill="auto"/>
        <w:spacing w:line="240" w:lineRule="atLeast"/>
        <w:jc w:val="both"/>
        <w:rPr>
          <w:sz w:val="24"/>
          <w:szCs w:val="24"/>
        </w:rPr>
      </w:pPr>
      <w:r w:rsidRPr="002D65DB">
        <w:rPr>
          <w:sz w:val="24"/>
          <w:szCs w:val="24"/>
        </w:rPr>
        <w:t>- развернуто, логично и точно излагать свою точку зрения с использованием языковых средств изучаемого иностранного языка;</w:t>
      </w:r>
    </w:p>
    <w:p w:rsidR="00B301D0" w:rsidRPr="002D65DB" w:rsidRDefault="00B301D0" w:rsidP="00B301D0">
      <w:pPr>
        <w:pStyle w:val="23"/>
        <w:shd w:val="clear" w:color="auto" w:fill="auto"/>
        <w:spacing w:line="240" w:lineRule="atLeast"/>
        <w:jc w:val="both"/>
        <w:rPr>
          <w:sz w:val="24"/>
          <w:szCs w:val="24"/>
        </w:rPr>
      </w:pPr>
      <w:r w:rsidRPr="002D65DB">
        <w:rPr>
          <w:sz w:val="24"/>
          <w:szCs w:val="24"/>
        </w:rPr>
        <w:t>- 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B301D0" w:rsidRPr="002D65DB" w:rsidRDefault="00B301D0" w:rsidP="00B301D0">
      <w:pPr>
        <w:pStyle w:val="23"/>
        <w:shd w:val="clear" w:color="auto" w:fill="auto"/>
        <w:spacing w:line="240" w:lineRule="atLeast"/>
        <w:jc w:val="both"/>
        <w:rPr>
          <w:sz w:val="24"/>
          <w:szCs w:val="24"/>
        </w:rPr>
      </w:pPr>
      <w:r w:rsidRPr="002D65DB">
        <w:rPr>
          <w:sz w:val="24"/>
          <w:szCs w:val="24"/>
        </w:rPr>
        <w:t>- 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B301D0" w:rsidRPr="002D65DB" w:rsidRDefault="00B301D0" w:rsidP="00B301D0">
      <w:pPr>
        <w:pStyle w:val="23"/>
        <w:shd w:val="clear" w:color="auto" w:fill="auto"/>
        <w:spacing w:line="240" w:lineRule="atLeast"/>
        <w:jc w:val="both"/>
        <w:rPr>
          <w:sz w:val="24"/>
          <w:szCs w:val="24"/>
        </w:rPr>
      </w:pPr>
      <w:r w:rsidRPr="002D65DB">
        <w:rPr>
          <w:sz w:val="24"/>
          <w:szCs w:val="24"/>
        </w:rPr>
        <w:t>- 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B301D0" w:rsidRPr="002D65DB" w:rsidRDefault="00B301D0" w:rsidP="00B301D0">
      <w:pPr>
        <w:pStyle w:val="23"/>
        <w:shd w:val="clear" w:color="auto" w:fill="auto"/>
        <w:spacing w:line="240" w:lineRule="atLeast"/>
        <w:jc w:val="both"/>
        <w:rPr>
          <w:sz w:val="24"/>
          <w:szCs w:val="24"/>
        </w:rPr>
      </w:pPr>
      <w:r w:rsidRPr="002D65DB">
        <w:rPr>
          <w:sz w:val="24"/>
          <w:szCs w:val="24"/>
        </w:rPr>
        <w:t>- 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B301D0" w:rsidRPr="002D65DB" w:rsidRDefault="00B301D0" w:rsidP="00B301D0">
      <w:pPr>
        <w:pStyle w:val="23"/>
        <w:shd w:val="clear" w:color="auto" w:fill="auto"/>
        <w:spacing w:line="240" w:lineRule="atLeast"/>
        <w:jc w:val="both"/>
        <w:rPr>
          <w:sz w:val="24"/>
          <w:szCs w:val="24"/>
        </w:rPr>
      </w:pPr>
      <w:r w:rsidRPr="002D65DB">
        <w:rPr>
          <w:sz w:val="24"/>
          <w:szCs w:val="24"/>
        </w:rPr>
        <w:t>- осуществлять деловую коммуникацию на иностранном языке в рамках выбранного профиля с целью решения поставленной коммуникативной задачи.</w:t>
      </w:r>
    </w:p>
    <w:p w:rsidR="00B301D0" w:rsidRPr="002D65DB" w:rsidRDefault="00B301D0" w:rsidP="00B301D0">
      <w:pPr>
        <w:pStyle w:val="23"/>
        <w:shd w:val="clear" w:color="auto" w:fill="auto"/>
        <w:tabs>
          <w:tab w:val="left" w:pos="2085"/>
        </w:tabs>
        <w:spacing w:line="240" w:lineRule="atLeast"/>
        <w:jc w:val="both"/>
        <w:rPr>
          <w:sz w:val="24"/>
          <w:szCs w:val="24"/>
        </w:rPr>
      </w:pPr>
      <w:r w:rsidRPr="002D65DB">
        <w:rPr>
          <w:sz w:val="24"/>
          <w:szCs w:val="24"/>
        </w:rPr>
        <w:t xml:space="preserve">  Формирование универсальных учебных регулятивных действий включает умения:</w:t>
      </w:r>
    </w:p>
    <w:p w:rsidR="00B301D0" w:rsidRPr="002D65DB" w:rsidRDefault="00B301D0" w:rsidP="00B301D0">
      <w:pPr>
        <w:pStyle w:val="23"/>
        <w:shd w:val="clear" w:color="auto" w:fill="auto"/>
        <w:spacing w:line="240" w:lineRule="atLeast"/>
        <w:jc w:val="both"/>
        <w:rPr>
          <w:sz w:val="24"/>
          <w:szCs w:val="24"/>
        </w:rPr>
      </w:pPr>
      <w:r w:rsidRPr="002D65DB">
        <w:rPr>
          <w:sz w:val="24"/>
          <w:szCs w:val="24"/>
        </w:rPr>
        <w:t>- планировать организацию совместной работы, распределять задачи, определять свою роль и координировать свои действия с другими членами команды;</w:t>
      </w:r>
    </w:p>
    <w:p w:rsidR="00B301D0" w:rsidRPr="002D65DB" w:rsidRDefault="00B301D0" w:rsidP="00B301D0">
      <w:pPr>
        <w:pStyle w:val="23"/>
        <w:shd w:val="clear" w:color="auto" w:fill="auto"/>
        <w:spacing w:line="240" w:lineRule="atLeast"/>
        <w:jc w:val="both"/>
        <w:rPr>
          <w:sz w:val="24"/>
          <w:szCs w:val="24"/>
        </w:rPr>
      </w:pPr>
      <w:r w:rsidRPr="002D65DB">
        <w:rPr>
          <w:sz w:val="24"/>
          <w:szCs w:val="24"/>
        </w:rPr>
        <w:t>- выполнять работу в условиях реального, виртуального и комбинированного взаимодействия;</w:t>
      </w:r>
    </w:p>
    <w:p w:rsidR="00B301D0" w:rsidRPr="002D65DB" w:rsidRDefault="00B301D0" w:rsidP="00B301D0">
      <w:pPr>
        <w:pStyle w:val="23"/>
        <w:shd w:val="clear" w:color="auto" w:fill="auto"/>
        <w:spacing w:line="240" w:lineRule="atLeast"/>
        <w:jc w:val="both"/>
        <w:rPr>
          <w:sz w:val="24"/>
          <w:szCs w:val="24"/>
        </w:rPr>
      </w:pPr>
      <w:r w:rsidRPr="002D65DB">
        <w:rPr>
          <w:sz w:val="24"/>
          <w:szCs w:val="24"/>
        </w:rPr>
        <w:t>- оказывать влияние на речевое поведение партнера (например, поощряя его продолжать поиск совместного решения поставленной задачи);</w:t>
      </w:r>
    </w:p>
    <w:p w:rsidR="00B301D0" w:rsidRPr="002D65DB" w:rsidRDefault="00B301D0" w:rsidP="00B301D0">
      <w:pPr>
        <w:pStyle w:val="23"/>
        <w:shd w:val="clear" w:color="auto" w:fill="auto"/>
        <w:spacing w:line="240" w:lineRule="atLeast"/>
        <w:jc w:val="both"/>
        <w:rPr>
          <w:sz w:val="24"/>
          <w:szCs w:val="24"/>
        </w:rPr>
      </w:pPr>
      <w:r w:rsidRPr="002D65DB">
        <w:rPr>
          <w:sz w:val="24"/>
          <w:szCs w:val="24"/>
        </w:rPr>
        <w:t>- корректировать совместную деятельность с учетом возникших трудностей, новых данных или информации;</w:t>
      </w:r>
    </w:p>
    <w:p w:rsidR="00B301D0" w:rsidRPr="002D65DB" w:rsidRDefault="00B301D0" w:rsidP="00B301D0">
      <w:pPr>
        <w:pStyle w:val="23"/>
        <w:shd w:val="clear" w:color="auto" w:fill="auto"/>
        <w:spacing w:line="240" w:lineRule="atLeast"/>
        <w:jc w:val="both"/>
        <w:rPr>
          <w:sz w:val="24"/>
          <w:szCs w:val="24"/>
        </w:rPr>
      </w:pPr>
      <w:r w:rsidRPr="002D65DB">
        <w:rPr>
          <w:sz w:val="24"/>
          <w:szCs w:val="24"/>
        </w:rPr>
        <w:t>- осуществлять взаимодействие в ситуациях общения, соблюдая этикетные нормы межкультурного общения.</w:t>
      </w:r>
    </w:p>
    <w:p w:rsidR="00B301D0" w:rsidRPr="002D65DB" w:rsidRDefault="00B301D0" w:rsidP="00B301D0">
      <w:pPr>
        <w:pStyle w:val="23"/>
        <w:shd w:val="clear" w:color="auto" w:fill="auto"/>
        <w:spacing w:line="240" w:lineRule="atLeast"/>
        <w:jc w:val="both"/>
        <w:rPr>
          <w:sz w:val="24"/>
          <w:szCs w:val="24"/>
        </w:rPr>
      </w:pPr>
      <w:r w:rsidRPr="002D65DB">
        <w:rPr>
          <w:sz w:val="24"/>
          <w:szCs w:val="24"/>
        </w:rPr>
        <w:t xml:space="preserve">  Математика и информатика.</w:t>
      </w:r>
    </w:p>
    <w:p w:rsidR="00B301D0" w:rsidRPr="002D65DB" w:rsidRDefault="00B301D0" w:rsidP="00B301D0">
      <w:pPr>
        <w:pStyle w:val="23"/>
        <w:shd w:val="clear" w:color="auto" w:fill="auto"/>
        <w:tabs>
          <w:tab w:val="left" w:pos="2094"/>
        </w:tabs>
        <w:spacing w:line="240" w:lineRule="atLeast"/>
        <w:jc w:val="both"/>
        <w:rPr>
          <w:sz w:val="24"/>
          <w:szCs w:val="24"/>
        </w:rPr>
      </w:pPr>
      <w:r w:rsidRPr="002D65DB">
        <w:rPr>
          <w:sz w:val="24"/>
          <w:szCs w:val="24"/>
        </w:rPr>
        <w:t xml:space="preserve">  Формирование универсальных учебных познавательных действий включает базовые логические действия:</w:t>
      </w:r>
    </w:p>
    <w:p w:rsidR="00B301D0" w:rsidRPr="002D65DB" w:rsidRDefault="00B301D0" w:rsidP="00B301D0">
      <w:pPr>
        <w:pStyle w:val="23"/>
        <w:shd w:val="clear" w:color="auto" w:fill="auto"/>
        <w:spacing w:line="240" w:lineRule="atLeast"/>
        <w:jc w:val="both"/>
        <w:rPr>
          <w:sz w:val="24"/>
          <w:szCs w:val="24"/>
        </w:rPr>
      </w:pPr>
      <w:r w:rsidRPr="002D65DB">
        <w:rPr>
          <w:sz w:val="24"/>
          <w:szCs w:val="24"/>
        </w:rPr>
        <w:t>- выявлять качества, характеристики математических понятий и отношений между понятиями; формулировать определения понятий;</w:t>
      </w:r>
    </w:p>
    <w:p w:rsidR="00B301D0" w:rsidRPr="002D65DB" w:rsidRDefault="00B301D0" w:rsidP="00B301D0">
      <w:pPr>
        <w:pStyle w:val="23"/>
        <w:shd w:val="clear" w:color="auto" w:fill="auto"/>
        <w:spacing w:line="240" w:lineRule="atLeast"/>
        <w:jc w:val="both"/>
        <w:rPr>
          <w:sz w:val="24"/>
          <w:szCs w:val="24"/>
        </w:rPr>
      </w:pPr>
      <w:r w:rsidRPr="002D65DB">
        <w:rPr>
          <w:sz w:val="24"/>
          <w:szCs w:val="24"/>
        </w:rPr>
        <w:t xml:space="preserve">- устанавливать существенный признак классификации, основания для обобщения и сравнения, критерии </w:t>
      </w:r>
      <w:r w:rsidRPr="002D65DB">
        <w:rPr>
          <w:sz w:val="24"/>
          <w:szCs w:val="24"/>
        </w:rPr>
        <w:lastRenderedPageBreak/>
        <w:t>проводимого анализа;</w:t>
      </w:r>
    </w:p>
    <w:p w:rsidR="00B301D0" w:rsidRPr="002D65DB" w:rsidRDefault="00B301D0" w:rsidP="00B301D0">
      <w:pPr>
        <w:pStyle w:val="23"/>
        <w:shd w:val="clear" w:color="auto" w:fill="auto"/>
        <w:spacing w:line="240" w:lineRule="atLeast"/>
        <w:jc w:val="both"/>
        <w:rPr>
          <w:sz w:val="24"/>
          <w:szCs w:val="24"/>
        </w:rPr>
      </w:pPr>
      <w:r w:rsidRPr="002D65DB">
        <w:rPr>
          <w:sz w:val="24"/>
          <w:szCs w:val="24"/>
        </w:rPr>
        <w:t>- 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rsidR="00B301D0" w:rsidRPr="002D65DB" w:rsidRDefault="00B301D0" w:rsidP="00B301D0">
      <w:pPr>
        <w:pStyle w:val="23"/>
        <w:shd w:val="clear" w:color="auto" w:fill="auto"/>
        <w:spacing w:line="240" w:lineRule="atLeast"/>
        <w:jc w:val="both"/>
        <w:rPr>
          <w:sz w:val="24"/>
          <w:szCs w:val="24"/>
        </w:rPr>
      </w:pPr>
      <w:r w:rsidRPr="002D65DB">
        <w:rPr>
          <w:sz w:val="24"/>
          <w:szCs w:val="24"/>
        </w:rPr>
        <w:t>- воспринимать, формулировать и преобразовывать суждения: утвердительные и отрицательные, единичные, частные и общие; условные;</w:t>
      </w:r>
    </w:p>
    <w:p w:rsidR="00B301D0" w:rsidRPr="002D65DB" w:rsidRDefault="00B301D0" w:rsidP="00B301D0">
      <w:pPr>
        <w:pStyle w:val="23"/>
        <w:shd w:val="clear" w:color="auto" w:fill="auto"/>
        <w:spacing w:line="240" w:lineRule="atLeast"/>
        <w:jc w:val="both"/>
        <w:rPr>
          <w:sz w:val="24"/>
          <w:szCs w:val="24"/>
        </w:rPr>
      </w:pPr>
      <w:r w:rsidRPr="002D65DB">
        <w:rPr>
          <w:sz w:val="24"/>
          <w:szCs w:val="24"/>
        </w:rPr>
        <w:t>- делать выводы с использованием законов логики, дедуктивных и индуктивных умозаключений, умозаключений по аналогии;</w:t>
      </w:r>
    </w:p>
    <w:p w:rsidR="00B301D0" w:rsidRPr="002D65DB" w:rsidRDefault="00B301D0" w:rsidP="00B301D0">
      <w:pPr>
        <w:pStyle w:val="23"/>
        <w:shd w:val="clear" w:color="auto" w:fill="auto"/>
        <w:spacing w:line="240" w:lineRule="atLeast"/>
        <w:jc w:val="both"/>
        <w:rPr>
          <w:sz w:val="24"/>
          <w:szCs w:val="24"/>
        </w:rPr>
      </w:pPr>
      <w:r w:rsidRPr="002D65DB">
        <w:rPr>
          <w:sz w:val="24"/>
          <w:szCs w:val="24"/>
        </w:rPr>
        <w:t>- 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B301D0" w:rsidRPr="002D65DB" w:rsidRDefault="00B301D0" w:rsidP="00B301D0">
      <w:pPr>
        <w:pStyle w:val="23"/>
        <w:shd w:val="clear" w:color="auto" w:fill="auto"/>
        <w:spacing w:line="240" w:lineRule="atLeast"/>
        <w:jc w:val="both"/>
        <w:rPr>
          <w:sz w:val="24"/>
          <w:szCs w:val="24"/>
        </w:rPr>
      </w:pPr>
      <w:r w:rsidRPr="002D65DB">
        <w:rPr>
          <w:sz w:val="24"/>
          <w:szCs w:val="24"/>
        </w:rPr>
        <w:t>-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B301D0" w:rsidRPr="002D65DB" w:rsidRDefault="00B301D0" w:rsidP="00B301D0">
      <w:pPr>
        <w:pStyle w:val="23"/>
        <w:shd w:val="clear" w:color="auto" w:fill="auto"/>
        <w:tabs>
          <w:tab w:val="left" w:pos="2077"/>
        </w:tabs>
        <w:spacing w:line="240" w:lineRule="atLeast"/>
        <w:jc w:val="both"/>
        <w:rPr>
          <w:sz w:val="24"/>
          <w:szCs w:val="24"/>
        </w:rPr>
      </w:pPr>
      <w:r w:rsidRPr="002D65DB">
        <w:rPr>
          <w:sz w:val="24"/>
          <w:szCs w:val="24"/>
        </w:rPr>
        <w:t xml:space="preserve">  Формирование универсальных учебных познавательных действий включает базовые исследовательские действия:</w:t>
      </w:r>
    </w:p>
    <w:p w:rsidR="00B301D0" w:rsidRPr="002D65DB" w:rsidRDefault="00B301D0" w:rsidP="00B301D0">
      <w:pPr>
        <w:pStyle w:val="23"/>
        <w:shd w:val="clear" w:color="auto" w:fill="auto"/>
        <w:spacing w:line="240" w:lineRule="atLeast"/>
        <w:jc w:val="both"/>
        <w:rPr>
          <w:sz w:val="24"/>
          <w:szCs w:val="24"/>
        </w:rPr>
      </w:pPr>
      <w:r w:rsidRPr="002D65DB">
        <w:rPr>
          <w:sz w:val="24"/>
          <w:szCs w:val="24"/>
        </w:rPr>
        <w:t>- использовать вопросы как исследовательский инструмент познания;</w:t>
      </w:r>
    </w:p>
    <w:p w:rsidR="00B301D0" w:rsidRPr="002D65DB" w:rsidRDefault="00B301D0" w:rsidP="00B301D0">
      <w:pPr>
        <w:pStyle w:val="23"/>
        <w:shd w:val="clear" w:color="auto" w:fill="auto"/>
        <w:spacing w:line="240" w:lineRule="atLeast"/>
        <w:jc w:val="both"/>
        <w:rPr>
          <w:sz w:val="24"/>
          <w:szCs w:val="24"/>
        </w:rPr>
      </w:pPr>
      <w:r w:rsidRPr="002D65DB">
        <w:rPr>
          <w:sz w:val="24"/>
          <w:szCs w:val="24"/>
        </w:rPr>
        <w:t>-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B301D0" w:rsidRPr="002D65DB" w:rsidRDefault="00B301D0" w:rsidP="00B301D0">
      <w:pPr>
        <w:pStyle w:val="23"/>
        <w:shd w:val="clear" w:color="auto" w:fill="auto"/>
        <w:spacing w:line="240" w:lineRule="atLeast"/>
        <w:jc w:val="both"/>
        <w:rPr>
          <w:sz w:val="24"/>
          <w:szCs w:val="24"/>
        </w:rPr>
      </w:pPr>
      <w:r w:rsidRPr="002D65DB">
        <w:rPr>
          <w:sz w:val="24"/>
          <w:szCs w:val="24"/>
        </w:rPr>
        <w:t>- 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B301D0" w:rsidRPr="002D65DB" w:rsidRDefault="00B301D0" w:rsidP="00B301D0">
      <w:pPr>
        <w:pStyle w:val="23"/>
        <w:shd w:val="clear" w:color="auto" w:fill="auto"/>
        <w:spacing w:line="240" w:lineRule="atLeast"/>
        <w:jc w:val="both"/>
        <w:rPr>
          <w:sz w:val="24"/>
          <w:szCs w:val="24"/>
        </w:rPr>
      </w:pPr>
      <w:r w:rsidRPr="002D65DB">
        <w:rPr>
          <w:sz w:val="24"/>
          <w:szCs w:val="24"/>
        </w:rPr>
        <w:t>- 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B301D0" w:rsidRPr="002D65DB" w:rsidRDefault="00B301D0" w:rsidP="00B301D0">
      <w:pPr>
        <w:pStyle w:val="23"/>
        <w:shd w:val="clear" w:color="auto" w:fill="auto"/>
        <w:tabs>
          <w:tab w:val="left" w:pos="2073"/>
        </w:tabs>
        <w:spacing w:line="240" w:lineRule="atLeast"/>
        <w:jc w:val="both"/>
        <w:rPr>
          <w:sz w:val="24"/>
          <w:szCs w:val="24"/>
        </w:rPr>
      </w:pPr>
      <w:r w:rsidRPr="002D65DB">
        <w:rPr>
          <w:sz w:val="24"/>
          <w:szCs w:val="24"/>
        </w:rPr>
        <w:t xml:space="preserve"> Формирование универсальных учебных познавательных действий включает работу с информацией:</w:t>
      </w:r>
    </w:p>
    <w:p w:rsidR="00B301D0" w:rsidRPr="002D65DB" w:rsidRDefault="00B301D0" w:rsidP="00B301D0">
      <w:pPr>
        <w:pStyle w:val="23"/>
        <w:shd w:val="clear" w:color="auto" w:fill="auto"/>
        <w:spacing w:line="240" w:lineRule="atLeast"/>
        <w:jc w:val="both"/>
        <w:rPr>
          <w:sz w:val="24"/>
          <w:szCs w:val="24"/>
        </w:rPr>
      </w:pPr>
      <w:r w:rsidRPr="002D65DB">
        <w:rPr>
          <w:sz w:val="24"/>
          <w:szCs w:val="24"/>
        </w:rPr>
        <w:t>- 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B301D0" w:rsidRPr="002D65DB" w:rsidRDefault="00B301D0" w:rsidP="00B301D0">
      <w:pPr>
        <w:pStyle w:val="23"/>
        <w:shd w:val="clear" w:color="auto" w:fill="auto"/>
        <w:spacing w:line="240" w:lineRule="atLeast"/>
        <w:jc w:val="both"/>
        <w:rPr>
          <w:sz w:val="24"/>
          <w:szCs w:val="24"/>
        </w:rPr>
      </w:pPr>
      <w:r w:rsidRPr="002D65DB">
        <w:rPr>
          <w:sz w:val="24"/>
          <w:szCs w:val="24"/>
        </w:rPr>
        <w:t>- оценивать надежность информации по самостоятельно сформулированным критериям, воспринимать ее критически;</w:t>
      </w:r>
    </w:p>
    <w:p w:rsidR="00B301D0" w:rsidRPr="002D65DB" w:rsidRDefault="00B301D0" w:rsidP="00B301D0">
      <w:pPr>
        <w:pStyle w:val="23"/>
        <w:shd w:val="clear" w:color="auto" w:fill="auto"/>
        <w:spacing w:line="240" w:lineRule="atLeast"/>
        <w:jc w:val="both"/>
        <w:rPr>
          <w:sz w:val="24"/>
          <w:szCs w:val="24"/>
        </w:rPr>
      </w:pPr>
      <w:r w:rsidRPr="002D65DB">
        <w:rPr>
          <w:sz w:val="24"/>
          <w:szCs w:val="24"/>
        </w:rPr>
        <w:t>- выявлять дефициты информации, данных, необходимых для ответа на вопрос и для решения задачи;</w:t>
      </w:r>
    </w:p>
    <w:p w:rsidR="00B301D0" w:rsidRPr="002D65DB" w:rsidRDefault="00B301D0" w:rsidP="00B301D0">
      <w:pPr>
        <w:pStyle w:val="23"/>
        <w:shd w:val="clear" w:color="auto" w:fill="auto"/>
        <w:spacing w:line="240" w:lineRule="atLeast"/>
        <w:jc w:val="both"/>
        <w:rPr>
          <w:sz w:val="24"/>
          <w:szCs w:val="24"/>
        </w:rPr>
      </w:pPr>
      <w:r w:rsidRPr="002D65DB">
        <w:rPr>
          <w:sz w:val="24"/>
          <w:szCs w:val="24"/>
        </w:rPr>
        <w:t>- 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B301D0" w:rsidRPr="002D65DB" w:rsidRDefault="00B301D0" w:rsidP="00B301D0">
      <w:pPr>
        <w:pStyle w:val="23"/>
        <w:shd w:val="clear" w:color="auto" w:fill="auto"/>
        <w:spacing w:line="240" w:lineRule="atLeast"/>
        <w:jc w:val="both"/>
        <w:rPr>
          <w:sz w:val="24"/>
          <w:szCs w:val="24"/>
        </w:rPr>
      </w:pPr>
      <w:r w:rsidRPr="002D65DB">
        <w:rPr>
          <w:sz w:val="24"/>
          <w:szCs w:val="24"/>
        </w:rPr>
        <w:t>- формулировать прямые и обратные утверждения, отрицание, выводить следствия; распознавать неверные утверждения и находить в них ошибки;</w:t>
      </w:r>
    </w:p>
    <w:p w:rsidR="00B301D0" w:rsidRPr="002D65DB" w:rsidRDefault="00B301D0" w:rsidP="00B301D0">
      <w:pPr>
        <w:pStyle w:val="23"/>
        <w:shd w:val="clear" w:color="auto" w:fill="auto"/>
        <w:spacing w:line="240" w:lineRule="atLeast"/>
        <w:jc w:val="both"/>
        <w:rPr>
          <w:sz w:val="24"/>
          <w:szCs w:val="24"/>
        </w:rPr>
      </w:pPr>
      <w:r w:rsidRPr="002D65DB">
        <w:rPr>
          <w:sz w:val="24"/>
          <w:szCs w:val="24"/>
        </w:rPr>
        <w:t>- 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B301D0" w:rsidRPr="002D65DB" w:rsidRDefault="00B301D0" w:rsidP="00B301D0">
      <w:pPr>
        <w:pStyle w:val="23"/>
        <w:shd w:val="clear" w:color="auto" w:fill="auto"/>
        <w:spacing w:line="240" w:lineRule="atLeast"/>
        <w:jc w:val="both"/>
        <w:rPr>
          <w:sz w:val="24"/>
          <w:szCs w:val="24"/>
        </w:rPr>
      </w:pPr>
      <w:r w:rsidRPr="002D65DB">
        <w:rPr>
          <w:sz w:val="24"/>
          <w:szCs w:val="24"/>
        </w:rPr>
        <w:t>- 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rsidR="00B301D0" w:rsidRPr="002D65DB" w:rsidRDefault="00B301D0" w:rsidP="00B301D0">
      <w:pPr>
        <w:pStyle w:val="23"/>
        <w:shd w:val="clear" w:color="auto" w:fill="auto"/>
        <w:spacing w:line="240" w:lineRule="atLeast"/>
        <w:jc w:val="both"/>
        <w:rPr>
          <w:sz w:val="24"/>
          <w:szCs w:val="24"/>
        </w:rPr>
      </w:pPr>
      <w:r w:rsidRPr="002D65DB">
        <w:rPr>
          <w:sz w:val="24"/>
          <w:szCs w:val="24"/>
        </w:rPr>
        <w:t>- использовать компьютерно-математические модели для анализа объектов и процессов, оценивать соответствие модели моделируемому объекту или процессу; представлять результаты моделирования в наглядном виде.</w:t>
      </w:r>
    </w:p>
    <w:p w:rsidR="00B301D0" w:rsidRPr="002D65DB" w:rsidRDefault="00B301D0" w:rsidP="00B301D0">
      <w:pPr>
        <w:pStyle w:val="23"/>
        <w:shd w:val="clear" w:color="auto" w:fill="auto"/>
        <w:tabs>
          <w:tab w:val="left" w:pos="2070"/>
        </w:tabs>
        <w:spacing w:line="240" w:lineRule="atLeast"/>
        <w:jc w:val="both"/>
        <w:rPr>
          <w:sz w:val="24"/>
          <w:szCs w:val="24"/>
        </w:rPr>
      </w:pPr>
      <w:r w:rsidRPr="002D65DB">
        <w:rPr>
          <w:sz w:val="24"/>
          <w:szCs w:val="24"/>
        </w:rPr>
        <w:t xml:space="preserve"> Формирование универсальных учебных коммуникативных действий включает умения:</w:t>
      </w:r>
    </w:p>
    <w:p w:rsidR="00B301D0" w:rsidRPr="002D65DB" w:rsidRDefault="00B301D0" w:rsidP="00B301D0">
      <w:pPr>
        <w:pStyle w:val="23"/>
        <w:shd w:val="clear" w:color="auto" w:fill="auto"/>
        <w:spacing w:line="240" w:lineRule="atLeast"/>
        <w:jc w:val="both"/>
        <w:rPr>
          <w:sz w:val="24"/>
          <w:szCs w:val="24"/>
        </w:rPr>
      </w:pPr>
      <w:r w:rsidRPr="002D65DB">
        <w:rPr>
          <w:sz w:val="24"/>
          <w:szCs w:val="24"/>
        </w:rPr>
        <w:t>- воспринимать и формулировать суждения, ясно, точно, грамотно выражать свою точку зрения в устных и письменных текстах;</w:t>
      </w:r>
    </w:p>
    <w:p w:rsidR="00B301D0" w:rsidRPr="002D65DB" w:rsidRDefault="00B301D0" w:rsidP="00B301D0">
      <w:pPr>
        <w:pStyle w:val="23"/>
        <w:shd w:val="clear" w:color="auto" w:fill="auto"/>
        <w:spacing w:line="240" w:lineRule="atLeast"/>
        <w:jc w:val="both"/>
        <w:rPr>
          <w:sz w:val="24"/>
          <w:szCs w:val="24"/>
        </w:rPr>
      </w:pPr>
      <w:r w:rsidRPr="002D65DB">
        <w:rPr>
          <w:sz w:val="24"/>
          <w:szCs w:val="24"/>
        </w:rPr>
        <w:t>- 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B301D0" w:rsidRPr="002D65DB" w:rsidRDefault="00B301D0" w:rsidP="00B301D0">
      <w:pPr>
        <w:pStyle w:val="23"/>
        <w:shd w:val="clear" w:color="auto" w:fill="auto"/>
        <w:spacing w:line="240" w:lineRule="atLeast"/>
        <w:jc w:val="both"/>
        <w:rPr>
          <w:sz w:val="24"/>
          <w:szCs w:val="24"/>
        </w:rPr>
      </w:pPr>
      <w:r w:rsidRPr="002D65DB">
        <w:rPr>
          <w:sz w:val="24"/>
          <w:szCs w:val="24"/>
        </w:rPr>
        <w:t xml:space="preserve">- 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w:t>
      </w:r>
      <w:r w:rsidRPr="002D65DB">
        <w:rPr>
          <w:sz w:val="24"/>
          <w:szCs w:val="24"/>
        </w:rPr>
        <w:lastRenderedPageBreak/>
        <w:t>вербальном и графическом виде; самостоятельно выбирать формат выступления с учетом задач презентации и особенностей аудитории;</w:t>
      </w:r>
    </w:p>
    <w:p w:rsidR="00B301D0" w:rsidRPr="002D65DB" w:rsidRDefault="00B301D0" w:rsidP="00B301D0">
      <w:pPr>
        <w:pStyle w:val="23"/>
        <w:shd w:val="clear" w:color="auto" w:fill="auto"/>
        <w:spacing w:line="240" w:lineRule="atLeast"/>
        <w:jc w:val="both"/>
        <w:rPr>
          <w:sz w:val="24"/>
          <w:szCs w:val="24"/>
        </w:rPr>
      </w:pPr>
      <w:r w:rsidRPr="002D65DB">
        <w:rPr>
          <w:sz w:val="24"/>
          <w:szCs w:val="24"/>
        </w:rPr>
        <w:t>- 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B301D0" w:rsidRPr="002D65DB" w:rsidRDefault="00B301D0" w:rsidP="00B301D0">
      <w:pPr>
        <w:pStyle w:val="23"/>
        <w:shd w:val="clear" w:color="auto" w:fill="auto"/>
        <w:spacing w:line="240" w:lineRule="atLeast"/>
        <w:jc w:val="both"/>
        <w:rPr>
          <w:sz w:val="24"/>
          <w:szCs w:val="24"/>
        </w:rPr>
      </w:pPr>
      <w:r w:rsidRPr="002D65DB">
        <w:rPr>
          <w:sz w:val="24"/>
          <w:szCs w:val="24"/>
        </w:rPr>
        <w:t>-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301D0" w:rsidRPr="002D65DB" w:rsidRDefault="00B301D0" w:rsidP="00B301D0">
      <w:pPr>
        <w:pStyle w:val="23"/>
        <w:shd w:val="clear" w:color="auto" w:fill="auto"/>
        <w:tabs>
          <w:tab w:val="left" w:pos="2084"/>
        </w:tabs>
        <w:spacing w:line="240" w:lineRule="atLeast"/>
        <w:ind w:left="720"/>
        <w:jc w:val="both"/>
        <w:rPr>
          <w:sz w:val="24"/>
          <w:szCs w:val="24"/>
        </w:rPr>
      </w:pPr>
      <w:r w:rsidRPr="002D65DB">
        <w:rPr>
          <w:sz w:val="24"/>
          <w:szCs w:val="24"/>
        </w:rPr>
        <w:t>Формирование универсальных учебных регулятивных действий</w:t>
      </w:r>
    </w:p>
    <w:p w:rsidR="00B301D0" w:rsidRPr="002D65DB" w:rsidRDefault="00B301D0" w:rsidP="00B301D0">
      <w:pPr>
        <w:pStyle w:val="23"/>
        <w:shd w:val="clear" w:color="auto" w:fill="auto"/>
        <w:spacing w:line="240" w:lineRule="atLeast"/>
        <w:rPr>
          <w:sz w:val="24"/>
          <w:szCs w:val="24"/>
        </w:rPr>
      </w:pPr>
      <w:r w:rsidRPr="002D65DB">
        <w:rPr>
          <w:sz w:val="24"/>
          <w:szCs w:val="24"/>
        </w:rPr>
        <w:t>включает умения:</w:t>
      </w:r>
    </w:p>
    <w:p w:rsidR="00B301D0" w:rsidRPr="002D65DB" w:rsidRDefault="00B301D0" w:rsidP="00B301D0">
      <w:pPr>
        <w:pStyle w:val="23"/>
        <w:shd w:val="clear" w:color="auto" w:fill="auto"/>
        <w:spacing w:line="240" w:lineRule="atLeast"/>
        <w:jc w:val="both"/>
        <w:rPr>
          <w:sz w:val="24"/>
          <w:szCs w:val="24"/>
        </w:rPr>
      </w:pPr>
      <w:r w:rsidRPr="002D65DB">
        <w:rPr>
          <w:sz w:val="24"/>
          <w:szCs w:val="24"/>
        </w:rPr>
        <w:t>- 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rsidR="00B301D0" w:rsidRPr="00B301D0" w:rsidRDefault="00B301D0" w:rsidP="00B301D0">
      <w:pPr>
        <w:pStyle w:val="23"/>
        <w:shd w:val="clear" w:color="auto" w:fill="auto"/>
        <w:spacing w:line="240" w:lineRule="atLeast"/>
        <w:jc w:val="both"/>
        <w:rPr>
          <w:sz w:val="24"/>
          <w:szCs w:val="24"/>
        </w:rPr>
      </w:pPr>
      <w:r w:rsidRPr="002D65DB">
        <w:rPr>
          <w:sz w:val="24"/>
          <w:szCs w:val="24"/>
        </w:rPr>
        <w:t xml:space="preserve">- 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w:t>
      </w:r>
      <w:r w:rsidRPr="00B301D0">
        <w:rPr>
          <w:sz w:val="24"/>
          <w:szCs w:val="24"/>
        </w:rPr>
        <w:t>процесса и результата решения математической задачи;</w:t>
      </w:r>
    </w:p>
    <w:p w:rsidR="00B301D0" w:rsidRPr="00B301D0" w:rsidRDefault="00B301D0" w:rsidP="00B301D0">
      <w:pPr>
        <w:pStyle w:val="23"/>
        <w:shd w:val="clear" w:color="auto" w:fill="auto"/>
        <w:spacing w:line="240" w:lineRule="atLeast"/>
        <w:jc w:val="both"/>
        <w:rPr>
          <w:sz w:val="24"/>
          <w:szCs w:val="24"/>
        </w:rPr>
      </w:pPr>
      <w:r w:rsidRPr="00B301D0">
        <w:rPr>
          <w:sz w:val="24"/>
          <w:szCs w:val="24"/>
        </w:rPr>
        <w:t>- 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B301D0" w:rsidRPr="00B301D0" w:rsidRDefault="00B301D0" w:rsidP="00B301D0">
      <w:pPr>
        <w:pStyle w:val="23"/>
        <w:shd w:val="clear" w:color="auto" w:fill="auto"/>
        <w:spacing w:line="240" w:lineRule="atLeast"/>
        <w:jc w:val="both"/>
        <w:rPr>
          <w:sz w:val="24"/>
          <w:szCs w:val="24"/>
        </w:rPr>
      </w:pPr>
      <w:r w:rsidRPr="00B301D0">
        <w:rPr>
          <w:sz w:val="24"/>
          <w:szCs w:val="24"/>
        </w:rPr>
        <w:t>- 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B301D0" w:rsidRPr="00B301D0" w:rsidRDefault="00B301D0" w:rsidP="00B301D0">
      <w:pPr>
        <w:pStyle w:val="23"/>
        <w:shd w:val="clear" w:color="auto" w:fill="auto"/>
        <w:spacing w:line="240" w:lineRule="atLeast"/>
        <w:jc w:val="both"/>
        <w:rPr>
          <w:sz w:val="24"/>
          <w:szCs w:val="24"/>
        </w:rPr>
      </w:pPr>
      <w:r w:rsidRPr="00B301D0">
        <w:rPr>
          <w:sz w:val="24"/>
          <w:szCs w:val="24"/>
        </w:rPr>
        <w:t xml:space="preserve">   Естественнонаучные предметы.</w:t>
      </w:r>
    </w:p>
    <w:p w:rsidR="00B301D0" w:rsidRPr="00B301D0" w:rsidRDefault="00B301D0" w:rsidP="00B301D0">
      <w:pPr>
        <w:pStyle w:val="23"/>
        <w:shd w:val="clear" w:color="auto" w:fill="auto"/>
        <w:tabs>
          <w:tab w:val="left" w:pos="2060"/>
        </w:tabs>
        <w:spacing w:line="240" w:lineRule="atLeast"/>
        <w:jc w:val="both"/>
        <w:rPr>
          <w:sz w:val="24"/>
          <w:szCs w:val="24"/>
        </w:rPr>
      </w:pPr>
      <w:r w:rsidRPr="00B301D0">
        <w:rPr>
          <w:sz w:val="24"/>
          <w:szCs w:val="24"/>
        </w:rPr>
        <w:t xml:space="preserve"> Формирование универсальных учебных познавательных действий включает базовые логические действия:</w:t>
      </w:r>
    </w:p>
    <w:p w:rsidR="00B301D0" w:rsidRPr="00B301D0" w:rsidRDefault="00B301D0" w:rsidP="00B301D0">
      <w:pPr>
        <w:pStyle w:val="23"/>
        <w:shd w:val="clear" w:color="auto" w:fill="auto"/>
        <w:spacing w:line="240" w:lineRule="atLeast"/>
        <w:jc w:val="both"/>
        <w:rPr>
          <w:sz w:val="24"/>
          <w:szCs w:val="24"/>
        </w:rPr>
      </w:pPr>
      <w:r w:rsidRPr="00B301D0">
        <w:rPr>
          <w:sz w:val="24"/>
          <w:szCs w:val="24"/>
        </w:rPr>
        <w:t>- 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rsidR="00B301D0" w:rsidRPr="00B301D0" w:rsidRDefault="00B301D0" w:rsidP="00B301D0">
      <w:pPr>
        <w:pStyle w:val="23"/>
        <w:shd w:val="clear" w:color="auto" w:fill="auto"/>
        <w:spacing w:line="240" w:lineRule="atLeast"/>
        <w:jc w:val="both"/>
        <w:rPr>
          <w:sz w:val="24"/>
          <w:szCs w:val="24"/>
        </w:rPr>
      </w:pPr>
      <w:r w:rsidRPr="00B301D0">
        <w:rPr>
          <w:sz w:val="24"/>
          <w:szCs w:val="24"/>
        </w:rPr>
        <w:t>- определять условия применимости моделей физических тел и процессов (явлений), например, инерциальная система отсчёта, абсолютно упругая деформация, моделей газа, жидкости и твёрдого (кристаллического) тела, идеального газа;</w:t>
      </w:r>
    </w:p>
    <w:p w:rsidR="00B301D0" w:rsidRPr="00B301D0" w:rsidRDefault="00B301D0" w:rsidP="00B301D0">
      <w:pPr>
        <w:pStyle w:val="23"/>
        <w:shd w:val="clear" w:color="auto" w:fill="auto"/>
        <w:spacing w:line="240" w:lineRule="atLeast"/>
        <w:jc w:val="both"/>
        <w:rPr>
          <w:sz w:val="24"/>
          <w:szCs w:val="24"/>
        </w:rPr>
      </w:pPr>
      <w:r w:rsidRPr="00B301D0">
        <w:rPr>
          <w:sz w:val="24"/>
          <w:szCs w:val="24"/>
        </w:rPr>
        <w:t>- выбирать основания и критерии для классификации веществ и химических реакций;</w:t>
      </w:r>
    </w:p>
    <w:p w:rsidR="00B301D0" w:rsidRPr="00B301D0" w:rsidRDefault="00B301D0" w:rsidP="00B301D0">
      <w:pPr>
        <w:pStyle w:val="23"/>
        <w:shd w:val="clear" w:color="auto" w:fill="auto"/>
        <w:spacing w:line="240" w:lineRule="atLeast"/>
        <w:jc w:val="both"/>
        <w:rPr>
          <w:sz w:val="24"/>
          <w:szCs w:val="24"/>
        </w:rPr>
      </w:pPr>
      <w:r w:rsidRPr="00B301D0">
        <w:rPr>
          <w:sz w:val="24"/>
          <w:szCs w:val="24"/>
        </w:rPr>
        <w:t>- 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B301D0" w:rsidRPr="00B301D0" w:rsidRDefault="00B301D0" w:rsidP="00B301D0">
      <w:pPr>
        <w:pStyle w:val="23"/>
        <w:shd w:val="clear" w:color="auto" w:fill="auto"/>
        <w:spacing w:line="240" w:lineRule="atLeast"/>
        <w:jc w:val="both"/>
        <w:rPr>
          <w:sz w:val="24"/>
          <w:szCs w:val="24"/>
        </w:rPr>
      </w:pPr>
      <w:r w:rsidRPr="00B301D0">
        <w:rPr>
          <w:sz w:val="24"/>
          <w:szCs w:val="24"/>
        </w:rPr>
        <w:t>- выбирать наиболее эффективный способ решения расчетных задач с учетом получения новых знаний о веществах и химических реакциях;</w:t>
      </w:r>
    </w:p>
    <w:p w:rsidR="00B301D0" w:rsidRPr="00B301D0" w:rsidRDefault="00B301D0" w:rsidP="00B301D0">
      <w:pPr>
        <w:pStyle w:val="23"/>
        <w:shd w:val="clear" w:color="auto" w:fill="auto"/>
        <w:spacing w:line="240" w:lineRule="atLeast"/>
        <w:jc w:val="both"/>
        <w:rPr>
          <w:sz w:val="24"/>
          <w:szCs w:val="24"/>
        </w:rPr>
      </w:pPr>
      <w:r w:rsidRPr="00B301D0">
        <w:rPr>
          <w:sz w:val="24"/>
          <w:szCs w:val="24"/>
        </w:rPr>
        <w:t>- 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B301D0" w:rsidRPr="00B301D0" w:rsidRDefault="00B301D0" w:rsidP="00B301D0">
      <w:pPr>
        <w:pStyle w:val="23"/>
        <w:shd w:val="clear" w:color="auto" w:fill="auto"/>
        <w:spacing w:line="240" w:lineRule="atLeast"/>
        <w:jc w:val="both"/>
        <w:rPr>
          <w:sz w:val="24"/>
          <w:szCs w:val="24"/>
        </w:rPr>
      </w:pPr>
      <w:r w:rsidRPr="00B301D0">
        <w:rPr>
          <w:sz w:val="24"/>
          <w:szCs w:val="24"/>
        </w:rPr>
        <w:t>- 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радиоприёмник, телевизор, телефон, СВЧ-печь; и условий их безопасного применения в практической жизни.</w:t>
      </w:r>
    </w:p>
    <w:p w:rsidR="00B301D0" w:rsidRPr="00B301D0" w:rsidRDefault="00B301D0" w:rsidP="00B301D0">
      <w:pPr>
        <w:pStyle w:val="23"/>
        <w:shd w:val="clear" w:color="auto" w:fill="auto"/>
        <w:tabs>
          <w:tab w:val="left" w:pos="2065"/>
        </w:tabs>
        <w:spacing w:line="240" w:lineRule="atLeast"/>
        <w:jc w:val="both"/>
        <w:rPr>
          <w:sz w:val="24"/>
          <w:szCs w:val="24"/>
        </w:rPr>
      </w:pPr>
      <w:r w:rsidRPr="00B301D0">
        <w:rPr>
          <w:sz w:val="24"/>
          <w:szCs w:val="24"/>
        </w:rPr>
        <w:t xml:space="preserve"> Формирование универсальных учебных познавательных действий включает базовые исследовательские действия:</w:t>
      </w:r>
    </w:p>
    <w:p w:rsidR="00B301D0" w:rsidRPr="00B301D0" w:rsidRDefault="00B301D0" w:rsidP="00B301D0">
      <w:pPr>
        <w:pStyle w:val="23"/>
        <w:shd w:val="clear" w:color="auto" w:fill="auto"/>
        <w:spacing w:line="240" w:lineRule="atLeast"/>
        <w:jc w:val="both"/>
        <w:rPr>
          <w:sz w:val="24"/>
          <w:szCs w:val="24"/>
        </w:rPr>
      </w:pPr>
      <w:r w:rsidRPr="00B301D0">
        <w:rPr>
          <w:sz w:val="24"/>
          <w:szCs w:val="24"/>
        </w:rPr>
        <w:t xml:space="preserve">- проводить эксперименты и исследования, например, действия постоянного магнита на рамку с током; </w:t>
      </w:r>
      <w:r w:rsidRPr="00B301D0">
        <w:rPr>
          <w:sz w:val="24"/>
          <w:szCs w:val="24"/>
        </w:rPr>
        <w:lastRenderedPageBreak/>
        <w:t>явления электромагнитной индукции, зависимости периода малых колебаний математического маятника от параметров колебательной системы;</w:t>
      </w:r>
    </w:p>
    <w:p w:rsidR="00B301D0" w:rsidRPr="00B301D0" w:rsidRDefault="00B301D0" w:rsidP="00B301D0">
      <w:pPr>
        <w:pStyle w:val="23"/>
        <w:shd w:val="clear" w:color="auto" w:fill="auto"/>
        <w:tabs>
          <w:tab w:val="left" w:pos="1666"/>
        </w:tabs>
        <w:spacing w:line="240" w:lineRule="atLeast"/>
        <w:jc w:val="both"/>
        <w:rPr>
          <w:sz w:val="24"/>
          <w:szCs w:val="24"/>
        </w:rPr>
      </w:pPr>
      <w:r w:rsidRPr="00B301D0">
        <w:rPr>
          <w:sz w:val="24"/>
          <w:szCs w:val="24"/>
        </w:rPr>
        <w:t>- проводить исследования зависимостей между физическими величинами, например:зависимости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B301D0" w:rsidRPr="00B301D0" w:rsidRDefault="00B301D0" w:rsidP="00B301D0">
      <w:pPr>
        <w:pStyle w:val="23"/>
        <w:shd w:val="clear" w:color="auto" w:fill="auto"/>
        <w:spacing w:line="240" w:lineRule="atLeast"/>
        <w:jc w:val="both"/>
        <w:rPr>
          <w:sz w:val="24"/>
          <w:szCs w:val="24"/>
        </w:rPr>
      </w:pPr>
      <w:r w:rsidRPr="00B301D0">
        <w:rPr>
          <w:sz w:val="24"/>
          <w:szCs w:val="24"/>
        </w:rPr>
        <w:t>- проводить опыты по проверке предложенных гипотез, например, гипотезы о прямой пропорциональной зависимости между дальностью полёта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B301D0" w:rsidRPr="00B301D0" w:rsidRDefault="00B301D0" w:rsidP="00B301D0">
      <w:pPr>
        <w:pStyle w:val="23"/>
        <w:shd w:val="clear" w:color="auto" w:fill="auto"/>
        <w:spacing w:line="240" w:lineRule="atLeast"/>
        <w:jc w:val="both"/>
        <w:rPr>
          <w:sz w:val="24"/>
          <w:szCs w:val="24"/>
        </w:rPr>
      </w:pPr>
      <w:r w:rsidRPr="00B301D0">
        <w:rPr>
          <w:sz w:val="24"/>
          <w:szCs w:val="24"/>
        </w:rPr>
        <w:t>- 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B301D0" w:rsidRPr="00B301D0" w:rsidRDefault="00B301D0" w:rsidP="00B301D0">
      <w:pPr>
        <w:pStyle w:val="23"/>
        <w:shd w:val="clear" w:color="auto" w:fill="auto"/>
        <w:spacing w:line="240" w:lineRule="atLeast"/>
        <w:jc w:val="both"/>
        <w:rPr>
          <w:sz w:val="24"/>
          <w:szCs w:val="24"/>
        </w:rPr>
      </w:pPr>
      <w:r w:rsidRPr="00B301D0">
        <w:rPr>
          <w:sz w:val="24"/>
          <w:szCs w:val="24"/>
        </w:rPr>
        <w:t>- 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rsidR="00B301D0" w:rsidRPr="00B301D0" w:rsidRDefault="00B301D0" w:rsidP="00B301D0">
      <w:pPr>
        <w:pStyle w:val="23"/>
        <w:shd w:val="clear" w:color="auto" w:fill="auto"/>
        <w:spacing w:line="240" w:lineRule="atLeast"/>
        <w:jc w:val="both"/>
        <w:rPr>
          <w:sz w:val="24"/>
          <w:szCs w:val="24"/>
        </w:rPr>
      </w:pPr>
      <w:r w:rsidRPr="00B301D0">
        <w:rPr>
          <w:sz w:val="24"/>
          <w:szCs w:val="24"/>
        </w:rPr>
        <w:t>- 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расчётные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rsidR="00B301D0" w:rsidRPr="00B301D0" w:rsidRDefault="00B301D0" w:rsidP="00B301D0">
      <w:pPr>
        <w:pStyle w:val="23"/>
        <w:shd w:val="clear" w:color="auto" w:fill="auto"/>
        <w:spacing w:line="240" w:lineRule="atLeast"/>
        <w:jc w:val="both"/>
        <w:rPr>
          <w:sz w:val="24"/>
          <w:szCs w:val="24"/>
        </w:rPr>
      </w:pPr>
      <w:r w:rsidRPr="00B301D0">
        <w:rPr>
          <w:sz w:val="24"/>
          <w:szCs w:val="24"/>
        </w:rPr>
        <w:t>- 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B301D0" w:rsidRPr="00B301D0" w:rsidRDefault="00B301D0" w:rsidP="00B301D0">
      <w:pPr>
        <w:pStyle w:val="23"/>
        <w:shd w:val="clear" w:color="auto" w:fill="auto"/>
        <w:spacing w:line="240" w:lineRule="atLeast"/>
        <w:jc w:val="both"/>
        <w:rPr>
          <w:sz w:val="24"/>
          <w:szCs w:val="24"/>
        </w:rPr>
      </w:pPr>
      <w:r w:rsidRPr="00B301D0">
        <w:rPr>
          <w:sz w:val="24"/>
          <w:szCs w:val="24"/>
        </w:rPr>
        <w:t>- 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w:t>
      </w:r>
    </w:p>
    <w:p w:rsidR="00B301D0" w:rsidRPr="00B301D0" w:rsidRDefault="00B301D0" w:rsidP="00B301D0">
      <w:pPr>
        <w:pStyle w:val="23"/>
        <w:shd w:val="clear" w:color="auto" w:fill="auto"/>
        <w:tabs>
          <w:tab w:val="left" w:pos="2055"/>
        </w:tabs>
        <w:spacing w:line="240" w:lineRule="atLeast"/>
        <w:jc w:val="both"/>
        <w:rPr>
          <w:sz w:val="24"/>
          <w:szCs w:val="24"/>
        </w:rPr>
      </w:pPr>
      <w:r w:rsidRPr="00B301D0">
        <w:rPr>
          <w:sz w:val="24"/>
          <w:szCs w:val="24"/>
        </w:rPr>
        <w:t xml:space="preserve"> Формирование универсальных учебных познавательных действий включает работу с информацией:</w:t>
      </w:r>
    </w:p>
    <w:p w:rsidR="00B301D0" w:rsidRPr="00B301D0" w:rsidRDefault="00B301D0" w:rsidP="00B301D0">
      <w:pPr>
        <w:pStyle w:val="23"/>
        <w:shd w:val="clear" w:color="auto" w:fill="auto"/>
        <w:spacing w:line="240" w:lineRule="atLeast"/>
        <w:jc w:val="both"/>
        <w:rPr>
          <w:sz w:val="24"/>
          <w:szCs w:val="24"/>
        </w:rPr>
      </w:pPr>
      <w:r w:rsidRPr="00B301D0">
        <w:rPr>
          <w:sz w:val="24"/>
          <w:szCs w:val="24"/>
        </w:rPr>
        <w:t>- 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rsidR="00B301D0" w:rsidRPr="00B301D0" w:rsidRDefault="00B301D0" w:rsidP="00B301D0">
      <w:pPr>
        <w:pStyle w:val="23"/>
        <w:shd w:val="clear" w:color="auto" w:fill="auto"/>
        <w:spacing w:line="240" w:lineRule="atLeast"/>
        <w:rPr>
          <w:sz w:val="24"/>
          <w:szCs w:val="24"/>
        </w:rPr>
      </w:pPr>
      <w:r w:rsidRPr="00B301D0">
        <w:rPr>
          <w:sz w:val="24"/>
          <w:szCs w:val="24"/>
        </w:rPr>
        <w:t>- использовать средства информационных и коммуникационных технологий</w:t>
      </w:r>
    </w:p>
    <w:p w:rsidR="00B301D0" w:rsidRPr="00B301D0" w:rsidRDefault="00B301D0" w:rsidP="00B301D0">
      <w:pPr>
        <w:pStyle w:val="23"/>
        <w:shd w:val="clear" w:color="auto" w:fill="auto"/>
        <w:spacing w:line="240" w:lineRule="atLeast"/>
        <w:jc w:val="both"/>
        <w:rPr>
          <w:sz w:val="24"/>
          <w:szCs w:val="24"/>
        </w:rPr>
      </w:pPr>
      <w:r w:rsidRPr="00B301D0">
        <w:rPr>
          <w:sz w:val="24"/>
          <w:szCs w:val="24"/>
        </w:rPr>
        <w:t>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B301D0" w:rsidRPr="00B301D0" w:rsidRDefault="00B301D0" w:rsidP="00B301D0">
      <w:pPr>
        <w:pStyle w:val="23"/>
        <w:shd w:val="clear" w:color="auto" w:fill="auto"/>
        <w:spacing w:line="240" w:lineRule="atLeast"/>
        <w:jc w:val="both"/>
        <w:rPr>
          <w:sz w:val="24"/>
          <w:szCs w:val="24"/>
        </w:rPr>
      </w:pPr>
      <w:r w:rsidRPr="00B301D0">
        <w:rPr>
          <w:sz w:val="24"/>
          <w:szCs w:val="24"/>
        </w:rPr>
        <w:t xml:space="preserve">- использовать </w:t>
      </w:r>
      <w:r w:rsidRPr="00B301D0">
        <w:rPr>
          <w:sz w:val="24"/>
          <w:szCs w:val="24"/>
          <w:lang w:val="en-US" w:eastAsia="en-US" w:bidi="en-US"/>
        </w:rPr>
        <w:t>IT</w:t>
      </w:r>
      <w:r w:rsidRPr="00B301D0">
        <w:rPr>
          <w:sz w:val="24"/>
          <w:szCs w:val="24"/>
        </w:rPr>
        <w: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B301D0" w:rsidRPr="00B301D0" w:rsidRDefault="00B301D0" w:rsidP="00B301D0">
      <w:pPr>
        <w:pStyle w:val="23"/>
        <w:shd w:val="clear" w:color="auto" w:fill="auto"/>
        <w:tabs>
          <w:tab w:val="left" w:pos="2070"/>
        </w:tabs>
        <w:spacing w:line="240" w:lineRule="atLeast"/>
        <w:jc w:val="both"/>
        <w:rPr>
          <w:sz w:val="24"/>
          <w:szCs w:val="24"/>
        </w:rPr>
      </w:pPr>
      <w:r w:rsidRPr="00B301D0">
        <w:rPr>
          <w:sz w:val="24"/>
          <w:szCs w:val="24"/>
        </w:rPr>
        <w:t xml:space="preserve">   Формирование универсальных учебных коммуникативных действий включает умения:</w:t>
      </w:r>
    </w:p>
    <w:p w:rsidR="00B301D0" w:rsidRPr="00B301D0" w:rsidRDefault="00B301D0" w:rsidP="00B301D0">
      <w:pPr>
        <w:pStyle w:val="23"/>
        <w:shd w:val="clear" w:color="auto" w:fill="auto"/>
        <w:spacing w:line="240" w:lineRule="atLeast"/>
        <w:jc w:val="both"/>
        <w:rPr>
          <w:sz w:val="24"/>
          <w:szCs w:val="24"/>
        </w:rPr>
      </w:pPr>
      <w:r w:rsidRPr="00B301D0">
        <w:rPr>
          <w:sz w:val="24"/>
          <w:szCs w:val="24"/>
        </w:rPr>
        <w:t>- аргументированно вести диалог, развернуто и логично излагать свою точку зрения;</w:t>
      </w:r>
    </w:p>
    <w:p w:rsidR="00B301D0" w:rsidRPr="00B301D0" w:rsidRDefault="00B301D0" w:rsidP="00B301D0">
      <w:pPr>
        <w:pStyle w:val="23"/>
        <w:shd w:val="clear" w:color="auto" w:fill="auto"/>
        <w:spacing w:line="240" w:lineRule="atLeast"/>
        <w:jc w:val="both"/>
        <w:rPr>
          <w:sz w:val="24"/>
          <w:szCs w:val="24"/>
        </w:rPr>
      </w:pPr>
      <w:r w:rsidRPr="00B301D0">
        <w:rPr>
          <w:sz w:val="24"/>
          <w:szCs w:val="24"/>
        </w:rPr>
        <w:t>- 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B301D0" w:rsidRPr="00B301D0" w:rsidRDefault="00B301D0" w:rsidP="00B301D0">
      <w:pPr>
        <w:pStyle w:val="23"/>
        <w:shd w:val="clear" w:color="auto" w:fill="auto"/>
        <w:spacing w:line="240" w:lineRule="atLeast"/>
        <w:jc w:val="both"/>
        <w:rPr>
          <w:sz w:val="24"/>
          <w:szCs w:val="24"/>
        </w:rPr>
      </w:pPr>
      <w:r w:rsidRPr="00B301D0">
        <w:rPr>
          <w:sz w:val="24"/>
          <w:szCs w:val="24"/>
        </w:rPr>
        <w:t>- 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rsidR="00B301D0" w:rsidRPr="00B301D0" w:rsidRDefault="00B301D0" w:rsidP="00B301D0">
      <w:pPr>
        <w:pStyle w:val="23"/>
        <w:shd w:val="clear" w:color="auto" w:fill="auto"/>
        <w:tabs>
          <w:tab w:val="left" w:pos="2060"/>
        </w:tabs>
        <w:spacing w:line="240" w:lineRule="atLeast"/>
        <w:jc w:val="both"/>
        <w:rPr>
          <w:sz w:val="24"/>
          <w:szCs w:val="24"/>
        </w:rPr>
      </w:pPr>
      <w:r w:rsidRPr="00B301D0">
        <w:rPr>
          <w:sz w:val="24"/>
          <w:szCs w:val="24"/>
        </w:rPr>
        <w:t xml:space="preserve"> Формирование универсальных учебных регулятивных действий включает умения:</w:t>
      </w:r>
    </w:p>
    <w:p w:rsidR="00B301D0" w:rsidRPr="00B301D0" w:rsidRDefault="00B301D0" w:rsidP="00B301D0">
      <w:pPr>
        <w:pStyle w:val="23"/>
        <w:shd w:val="clear" w:color="auto" w:fill="auto"/>
        <w:spacing w:line="240" w:lineRule="atLeast"/>
        <w:jc w:val="both"/>
        <w:rPr>
          <w:sz w:val="24"/>
          <w:szCs w:val="24"/>
        </w:rPr>
      </w:pPr>
      <w:r w:rsidRPr="00B301D0">
        <w:rPr>
          <w:sz w:val="24"/>
          <w:szCs w:val="24"/>
        </w:rPr>
        <w:t>- самостоятельно осуществлять познавательную деятельность в области физики, химии, биологии, выявлять проблемы, ставить и формулировать задачи;</w:t>
      </w:r>
    </w:p>
    <w:p w:rsidR="00B301D0" w:rsidRPr="00B301D0" w:rsidRDefault="00B301D0" w:rsidP="00B301D0">
      <w:pPr>
        <w:pStyle w:val="23"/>
        <w:shd w:val="clear" w:color="auto" w:fill="auto"/>
        <w:spacing w:line="240" w:lineRule="atLeast"/>
        <w:jc w:val="both"/>
        <w:rPr>
          <w:sz w:val="24"/>
          <w:szCs w:val="24"/>
        </w:rPr>
      </w:pPr>
      <w:r w:rsidRPr="00B301D0">
        <w:rPr>
          <w:sz w:val="24"/>
          <w:szCs w:val="24"/>
        </w:rPr>
        <w:t>- самостоятельно составлять план решения расчётных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rsidR="00B301D0" w:rsidRPr="00B301D0" w:rsidRDefault="00B301D0" w:rsidP="00B301D0">
      <w:pPr>
        <w:pStyle w:val="23"/>
        <w:shd w:val="clear" w:color="auto" w:fill="auto"/>
        <w:spacing w:line="240" w:lineRule="atLeast"/>
        <w:jc w:val="both"/>
        <w:rPr>
          <w:sz w:val="24"/>
          <w:szCs w:val="24"/>
        </w:rPr>
      </w:pPr>
      <w:r w:rsidRPr="00B301D0">
        <w:rPr>
          <w:sz w:val="24"/>
          <w:szCs w:val="24"/>
        </w:rPr>
        <w:lastRenderedPageBreak/>
        <w:t xml:space="preserve">- 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w:t>
      </w:r>
    </w:p>
    <w:p w:rsidR="00B301D0" w:rsidRPr="00B301D0" w:rsidRDefault="00B301D0" w:rsidP="00B301D0">
      <w:pPr>
        <w:pStyle w:val="23"/>
        <w:shd w:val="clear" w:color="auto" w:fill="auto"/>
        <w:spacing w:line="240" w:lineRule="atLeast"/>
        <w:jc w:val="both"/>
        <w:rPr>
          <w:sz w:val="24"/>
          <w:szCs w:val="24"/>
        </w:rPr>
      </w:pPr>
      <w:r w:rsidRPr="00B301D0">
        <w:rPr>
          <w:sz w:val="24"/>
          <w:szCs w:val="24"/>
        </w:rPr>
        <w:t>- выполнения опытов, проектов или исследований, вносить коррективы в деятельность, оценивать соответствие результатов целям;</w:t>
      </w:r>
    </w:p>
    <w:p w:rsidR="00B301D0" w:rsidRPr="00B301D0" w:rsidRDefault="00B301D0" w:rsidP="00B301D0">
      <w:pPr>
        <w:pStyle w:val="23"/>
        <w:shd w:val="clear" w:color="auto" w:fill="auto"/>
        <w:spacing w:line="240" w:lineRule="atLeast"/>
        <w:jc w:val="both"/>
        <w:rPr>
          <w:sz w:val="24"/>
          <w:szCs w:val="24"/>
        </w:rPr>
      </w:pPr>
      <w:r w:rsidRPr="00B301D0">
        <w:rPr>
          <w:sz w:val="24"/>
          <w:szCs w:val="24"/>
        </w:rPr>
        <w:t>- использовать приёмы рефлексии для оценки ситуации, выбора верного решения при решении качественных и расчетных задач;</w:t>
      </w:r>
    </w:p>
    <w:p w:rsidR="00B301D0" w:rsidRPr="00B301D0" w:rsidRDefault="00B301D0" w:rsidP="00B301D0">
      <w:pPr>
        <w:pStyle w:val="23"/>
        <w:shd w:val="clear" w:color="auto" w:fill="auto"/>
        <w:spacing w:line="240" w:lineRule="atLeast"/>
        <w:jc w:val="both"/>
        <w:rPr>
          <w:sz w:val="24"/>
          <w:szCs w:val="24"/>
        </w:rPr>
      </w:pPr>
      <w:r w:rsidRPr="00B301D0">
        <w:rPr>
          <w:sz w:val="24"/>
          <w:szCs w:val="24"/>
        </w:rPr>
        <w:t>- принимать мотивы и аргументы других участников при анализе и обсуждении результатов учебных исследований или решения физических задач.</w:t>
      </w:r>
    </w:p>
    <w:p w:rsidR="00B301D0" w:rsidRPr="00B301D0" w:rsidRDefault="00B301D0" w:rsidP="00B301D0">
      <w:pPr>
        <w:pStyle w:val="23"/>
        <w:shd w:val="clear" w:color="auto" w:fill="auto"/>
        <w:tabs>
          <w:tab w:val="left" w:pos="1882"/>
        </w:tabs>
        <w:spacing w:line="240" w:lineRule="atLeast"/>
        <w:jc w:val="both"/>
        <w:rPr>
          <w:sz w:val="24"/>
          <w:szCs w:val="24"/>
        </w:rPr>
      </w:pPr>
      <w:r w:rsidRPr="00B301D0">
        <w:rPr>
          <w:sz w:val="24"/>
          <w:szCs w:val="24"/>
        </w:rPr>
        <w:t xml:space="preserve">  Общественно-научные предметы.</w:t>
      </w:r>
    </w:p>
    <w:p w:rsidR="00B301D0" w:rsidRPr="00B301D0" w:rsidRDefault="00B301D0" w:rsidP="00B301D0">
      <w:pPr>
        <w:pStyle w:val="23"/>
        <w:shd w:val="clear" w:color="auto" w:fill="auto"/>
        <w:tabs>
          <w:tab w:val="left" w:pos="2070"/>
        </w:tabs>
        <w:spacing w:line="240" w:lineRule="atLeast"/>
        <w:jc w:val="both"/>
        <w:rPr>
          <w:sz w:val="24"/>
          <w:szCs w:val="24"/>
        </w:rPr>
      </w:pPr>
      <w:r w:rsidRPr="00B301D0">
        <w:rPr>
          <w:sz w:val="24"/>
          <w:szCs w:val="24"/>
        </w:rPr>
        <w:t xml:space="preserve">  Формирование универсальных учебных познавательных действий включает базовые логические действия:</w:t>
      </w:r>
    </w:p>
    <w:p w:rsidR="00B301D0" w:rsidRPr="00B301D0" w:rsidRDefault="00B301D0" w:rsidP="00B301D0">
      <w:pPr>
        <w:pStyle w:val="23"/>
        <w:shd w:val="clear" w:color="auto" w:fill="auto"/>
        <w:spacing w:line="240" w:lineRule="atLeast"/>
        <w:jc w:val="both"/>
        <w:rPr>
          <w:sz w:val="24"/>
          <w:szCs w:val="24"/>
        </w:rPr>
      </w:pPr>
      <w:r w:rsidRPr="00B301D0">
        <w:rPr>
          <w:sz w:val="24"/>
          <w:szCs w:val="24"/>
        </w:rPr>
        <w:t>- 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rsidR="00B301D0" w:rsidRPr="00B301D0" w:rsidRDefault="00B301D0" w:rsidP="00B301D0">
      <w:pPr>
        <w:pStyle w:val="23"/>
        <w:shd w:val="clear" w:color="auto" w:fill="auto"/>
        <w:spacing w:line="240" w:lineRule="atLeast"/>
        <w:jc w:val="both"/>
        <w:rPr>
          <w:sz w:val="24"/>
          <w:szCs w:val="24"/>
        </w:rPr>
      </w:pPr>
      <w:r w:rsidRPr="00B301D0">
        <w:rPr>
          <w:sz w:val="24"/>
          <w:szCs w:val="24"/>
        </w:rPr>
        <w:t>- 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B301D0" w:rsidRPr="00B301D0" w:rsidRDefault="00B301D0" w:rsidP="00B301D0">
      <w:pPr>
        <w:pStyle w:val="23"/>
        <w:shd w:val="clear" w:color="auto" w:fill="auto"/>
        <w:spacing w:line="240" w:lineRule="atLeast"/>
        <w:jc w:val="both"/>
        <w:rPr>
          <w:sz w:val="24"/>
          <w:szCs w:val="24"/>
        </w:rPr>
      </w:pPr>
      <w:r w:rsidRPr="00B301D0">
        <w:rPr>
          <w:sz w:val="24"/>
          <w:szCs w:val="24"/>
        </w:rPr>
        <w:t>- 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B301D0" w:rsidRPr="00B301D0" w:rsidRDefault="00B301D0" w:rsidP="00B301D0">
      <w:pPr>
        <w:pStyle w:val="23"/>
        <w:shd w:val="clear" w:color="auto" w:fill="auto"/>
        <w:spacing w:line="240" w:lineRule="atLeast"/>
        <w:jc w:val="both"/>
        <w:rPr>
          <w:sz w:val="24"/>
          <w:szCs w:val="24"/>
        </w:rPr>
      </w:pPr>
      <w:r w:rsidRPr="00B301D0">
        <w:rPr>
          <w:sz w:val="24"/>
          <w:szCs w:val="24"/>
        </w:rPr>
        <w:t>- 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B301D0" w:rsidRPr="00B301D0" w:rsidRDefault="00B301D0" w:rsidP="00B301D0">
      <w:pPr>
        <w:pStyle w:val="23"/>
        <w:shd w:val="clear" w:color="auto" w:fill="auto"/>
        <w:spacing w:line="240" w:lineRule="atLeast"/>
        <w:jc w:val="both"/>
        <w:rPr>
          <w:sz w:val="24"/>
          <w:szCs w:val="24"/>
        </w:rPr>
      </w:pPr>
      <w:r w:rsidRPr="00B301D0">
        <w:rPr>
          <w:sz w:val="24"/>
          <w:szCs w:val="24"/>
        </w:rPr>
        <w:t>- 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w:t>
      </w:r>
    </w:p>
    <w:p w:rsidR="00B301D0" w:rsidRPr="00B301D0" w:rsidRDefault="00B301D0" w:rsidP="00B301D0">
      <w:pPr>
        <w:pStyle w:val="23"/>
        <w:shd w:val="clear" w:color="auto" w:fill="auto"/>
        <w:spacing w:line="240" w:lineRule="atLeast"/>
        <w:rPr>
          <w:sz w:val="24"/>
          <w:szCs w:val="24"/>
        </w:rPr>
      </w:pPr>
      <w:r w:rsidRPr="00B301D0">
        <w:rPr>
          <w:sz w:val="24"/>
          <w:szCs w:val="24"/>
        </w:rPr>
        <w:t>значение импортозамещения для экономики нашей страны;</w:t>
      </w:r>
    </w:p>
    <w:p w:rsidR="00B301D0" w:rsidRPr="00B301D0" w:rsidRDefault="00B301D0" w:rsidP="00B301D0">
      <w:pPr>
        <w:pStyle w:val="23"/>
        <w:shd w:val="clear" w:color="auto" w:fill="auto"/>
        <w:spacing w:line="240" w:lineRule="atLeast"/>
        <w:jc w:val="both"/>
        <w:rPr>
          <w:sz w:val="24"/>
          <w:szCs w:val="24"/>
        </w:rPr>
      </w:pPr>
      <w:r w:rsidRPr="00B301D0">
        <w:rPr>
          <w:sz w:val="24"/>
          <w:szCs w:val="24"/>
        </w:rPr>
        <w:t>- 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B301D0" w:rsidRPr="00B301D0" w:rsidRDefault="00B301D0" w:rsidP="00B301D0">
      <w:pPr>
        <w:pStyle w:val="23"/>
        <w:shd w:val="clear" w:color="auto" w:fill="auto"/>
        <w:tabs>
          <w:tab w:val="left" w:pos="2065"/>
        </w:tabs>
        <w:spacing w:line="240" w:lineRule="atLeast"/>
        <w:jc w:val="both"/>
        <w:rPr>
          <w:sz w:val="24"/>
          <w:szCs w:val="24"/>
        </w:rPr>
      </w:pPr>
      <w:r w:rsidRPr="00B301D0">
        <w:rPr>
          <w:sz w:val="24"/>
          <w:szCs w:val="24"/>
        </w:rPr>
        <w:t xml:space="preserve">  Формирование универсальных учебных познавательных действий включает базовые исследовательские действия:</w:t>
      </w:r>
    </w:p>
    <w:p w:rsidR="00B301D0" w:rsidRPr="00B301D0" w:rsidRDefault="00B301D0" w:rsidP="00B301D0">
      <w:pPr>
        <w:pStyle w:val="23"/>
        <w:shd w:val="clear" w:color="auto" w:fill="auto"/>
        <w:tabs>
          <w:tab w:val="left" w:pos="3523"/>
          <w:tab w:val="left" w:pos="8371"/>
        </w:tabs>
        <w:spacing w:line="240" w:lineRule="atLeast"/>
        <w:jc w:val="both"/>
        <w:rPr>
          <w:sz w:val="24"/>
          <w:szCs w:val="24"/>
        </w:rPr>
      </w:pPr>
      <w:r w:rsidRPr="00B301D0">
        <w:rPr>
          <w:sz w:val="24"/>
          <w:szCs w:val="24"/>
        </w:rPr>
        <w:t>- 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w:t>
      </w:r>
      <w:r w:rsidRPr="00B301D0">
        <w:rPr>
          <w:sz w:val="24"/>
          <w:szCs w:val="24"/>
        </w:rPr>
        <w:tab/>
        <w:t>презентаций, творческих работ</w:t>
      </w:r>
      <w:r w:rsidRPr="00B301D0">
        <w:rPr>
          <w:sz w:val="24"/>
          <w:szCs w:val="24"/>
        </w:rPr>
        <w:tab/>
        <w:t>социальной</w:t>
      </w:r>
    </w:p>
    <w:p w:rsidR="00B301D0" w:rsidRPr="00B301D0" w:rsidRDefault="00B301D0" w:rsidP="00B301D0">
      <w:pPr>
        <w:pStyle w:val="23"/>
        <w:shd w:val="clear" w:color="auto" w:fill="auto"/>
        <w:spacing w:line="240" w:lineRule="atLeast"/>
        <w:rPr>
          <w:sz w:val="24"/>
          <w:szCs w:val="24"/>
        </w:rPr>
      </w:pPr>
      <w:r w:rsidRPr="00B301D0">
        <w:rPr>
          <w:sz w:val="24"/>
          <w:szCs w:val="24"/>
        </w:rPr>
        <w:t>и междисциплинарной направленности;</w:t>
      </w:r>
    </w:p>
    <w:p w:rsidR="00B301D0" w:rsidRPr="00B301D0" w:rsidRDefault="00B301D0" w:rsidP="00B301D0">
      <w:pPr>
        <w:pStyle w:val="23"/>
        <w:shd w:val="clear" w:color="auto" w:fill="auto"/>
        <w:spacing w:line="240" w:lineRule="atLeast"/>
        <w:jc w:val="both"/>
        <w:rPr>
          <w:sz w:val="24"/>
          <w:szCs w:val="24"/>
        </w:rPr>
      </w:pPr>
      <w:r w:rsidRPr="00B301D0">
        <w:rPr>
          <w:sz w:val="24"/>
          <w:szCs w:val="24"/>
        </w:rPr>
        <w:t>- 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B301D0" w:rsidRPr="00B301D0" w:rsidRDefault="00B301D0" w:rsidP="00B301D0">
      <w:pPr>
        <w:pStyle w:val="23"/>
        <w:shd w:val="clear" w:color="auto" w:fill="auto"/>
        <w:spacing w:line="240" w:lineRule="atLeast"/>
        <w:jc w:val="both"/>
        <w:rPr>
          <w:sz w:val="24"/>
          <w:szCs w:val="24"/>
        </w:rPr>
      </w:pPr>
      <w:r w:rsidRPr="00B301D0">
        <w:rPr>
          <w:sz w:val="24"/>
          <w:szCs w:val="24"/>
        </w:rPr>
        <w:t>- 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B301D0" w:rsidRPr="00B301D0" w:rsidRDefault="00B301D0" w:rsidP="00B301D0">
      <w:pPr>
        <w:pStyle w:val="23"/>
        <w:shd w:val="clear" w:color="auto" w:fill="auto"/>
        <w:spacing w:line="240" w:lineRule="atLeast"/>
        <w:jc w:val="both"/>
        <w:rPr>
          <w:sz w:val="24"/>
          <w:szCs w:val="24"/>
        </w:rPr>
      </w:pPr>
      <w:r w:rsidRPr="00B301D0">
        <w:rPr>
          <w:sz w:val="24"/>
          <w:szCs w:val="24"/>
        </w:rPr>
        <w:t>-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B301D0" w:rsidRPr="00B301D0" w:rsidRDefault="00B301D0" w:rsidP="00B301D0">
      <w:pPr>
        <w:pStyle w:val="23"/>
        <w:shd w:val="clear" w:color="auto" w:fill="auto"/>
        <w:spacing w:line="240" w:lineRule="atLeast"/>
        <w:jc w:val="both"/>
        <w:rPr>
          <w:sz w:val="24"/>
          <w:szCs w:val="24"/>
        </w:rPr>
      </w:pPr>
      <w:r w:rsidRPr="00B301D0">
        <w:rPr>
          <w:sz w:val="24"/>
          <w:szCs w:val="24"/>
        </w:rPr>
        <w:lastRenderedPageBreak/>
        <w:t>- 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B301D0" w:rsidRPr="00B301D0" w:rsidRDefault="00B301D0" w:rsidP="00B301D0">
      <w:pPr>
        <w:pStyle w:val="23"/>
        <w:shd w:val="clear" w:color="auto" w:fill="auto"/>
        <w:tabs>
          <w:tab w:val="left" w:pos="2065"/>
        </w:tabs>
        <w:spacing w:line="240" w:lineRule="atLeast"/>
        <w:jc w:val="both"/>
        <w:rPr>
          <w:sz w:val="24"/>
          <w:szCs w:val="24"/>
        </w:rPr>
      </w:pPr>
      <w:r w:rsidRPr="00B301D0">
        <w:rPr>
          <w:sz w:val="24"/>
          <w:szCs w:val="24"/>
        </w:rPr>
        <w:t xml:space="preserve">  Формирование универсальных учебных познавательных действий включает работу с информацией:</w:t>
      </w:r>
    </w:p>
    <w:p w:rsidR="00B301D0" w:rsidRPr="00B301D0" w:rsidRDefault="00B301D0" w:rsidP="00B301D0">
      <w:pPr>
        <w:pStyle w:val="23"/>
        <w:shd w:val="clear" w:color="auto" w:fill="auto"/>
        <w:spacing w:line="240" w:lineRule="atLeast"/>
        <w:jc w:val="both"/>
        <w:rPr>
          <w:sz w:val="24"/>
          <w:szCs w:val="24"/>
        </w:rPr>
      </w:pPr>
      <w:r w:rsidRPr="00B301D0">
        <w:rPr>
          <w:sz w:val="24"/>
          <w:szCs w:val="24"/>
        </w:rPr>
        <w:t>- 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rsidR="00B301D0" w:rsidRPr="00B301D0" w:rsidRDefault="00B301D0" w:rsidP="00B301D0">
      <w:pPr>
        <w:pStyle w:val="23"/>
        <w:shd w:val="clear" w:color="auto" w:fill="auto"/>
        <w:spacing w:line="240" w:lineRule="atLeast"/>
        <w:jc w:val="both"/>
        <w:rPr>
          <w:sz w:val="24"/>
          <w:szCs w:val="24"/>
        </w:rPr>
      </w:pPr>
      <w:r w:rsidRPr="00B301D0">
        <w:rPr>
          <w:sz w:val="24"/>
          <w:szCs w:val="24"/>
        </w:rPr>
        <w:t>- 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rsidR="00B301D0" w:rsidRPr="00B301D0" w:rsidRDefault="00B301D0" w:rsidP="00B301D0">
      <w:pPr>
        <w:pStyle w:val="23"/>
        <w:shd w:val="clear" w:color="auto" w:fill="auto"/>
        <w:spacing w:line="240" w:lineRule="atLeast"/>
        <w:jc w:val="both"/>
        <w:rPr>
          <w:sz w:val="24"/>
          <w:szCs w:val="24"/>
        </w:rPr>
      </w:pPr>
      <w:r w:rsidRPr="00B301D0">
        <w:rPr>
          <w:sz w:val="24"/>
          <w:szCs w:val="24"/>
        </w:rPr>
        <w:t>- 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301D0" w:rsidRPr="00B301D0" w:rsidRDefault="00B301D0" w:rsidP="00B301D0">
      <w:pPr>
        <w:pStyle w:val="23"/>
        <w:shd w:val="clear" w:color="auto" w:fill="auto"/>
        <w:spacing w:line="240" w:lineRule="atLeast"/>
        <w:jc w:val="both"/>
        <w:rPr>
          <w:sz w:val="24"/>
          <w:szCs w:val="24"/>
        </w:rPr>
      </w:pPr>
      <w:r w:rsidRPr="00B301D0">
        <w:rPr>
          <w:sz w:val="24"/>
          <w:szCs w:val="24"/>
        </w:rPr>
        <w:t>- 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B301D0" w:rsidRPr="00B301D0" w:rsidRDefault="00B301D0" w:rsidP="00B301D0">
      <w:pPr>
        <w:pStyle w:val="23"/>
        <w:shd w:val="clear" w:color="auto" w:fill="auto"/>
        <w:tabs>
          <w:tab w:val="left" w:pos="2079"/>
        </w:tabs>
        <w:spacing w:line="240" w:lineRule="atLeast"/>
        <w:jc w:val="both"/>
        <w:rPr>
          <w:sz w:val="24"/>
          <w:szCs w:val="24"/>
        </w:rPr>
      </w:pPr>
      <w:r w:rsidRPr="00B301D0">
        <w:rPr>
          <w:sz w:val="24"/>
          <w:szCs w:val="24"/>
        </w:rPr>
        <w:t xml:space="preserve">  Формирование универсальных учебных коммуникативных действий включает умения:</w:t>
      </w:r>
    </w:p>
    <w:p w:rsidR="00B301D0" w:rsidRPr="00B301D0" w:rsidRDefault="00B301D0" w:rsidP="00B301D0">
      <w:pPr>
        <w:pStyle w:val="23"/>
        <w:shd w:val="clear" w:color="auto" w:fill="auto"/>
        <w:spacing w:line="240" w:lineRule="atLeast"/>
        <w:jc w:val="both"/>
        <w:rPr>
          <w:sz w:val="24"/>
          <w:szCs w:val="24"/>
        </w:rPr>
      </w:pPr>
      <w:r w:rsidRPr="00B301D0">
        <w:rPr>
          <w:sz w:val="24"/>
          <w:szCs w:val="24"/>
        </w:rPr>
        <w:t>- владеть различными способами общения и взаимодействия с учетом понимания особенностей политического, социально-экономического и историко</w:t>
      </w:r>
      <w:r w:rsidRPr="00B301D0">
        <w:rPr>
          <w:sz w:val="24"/>
          <w:szCs w:val="24"/>
        </w:rPr>
        <w:softHyphen/>
        <w:t>культурного развития России как многонационального государства, знакомство с культурой, традициями и обычаями народов России;</w:t>
      </w:r>
    </w:p>
    <w:p w:rsidR="00B301D0" w:rsidRPr="00B301D0" w:rsidRDefault="00B301D0" w:rsidP="00B301D0">
      <w:pPr>
        <w:pStyle w:val="23"/>
        <w:shd w:val="clear" w:color="auto" w:fill="auto"/>
        <w:spacing w:line="240" w:lineRule="atLeast"/>
        <w:jc w:val="both"/>
        <w:rPr>
          <w:sz w:val="24"/>
          <w:szCs w:val="24"/>
        </w:rPr>
      </w:pPr>
      <w:r w:rsidRPr="00B301D0">
        <w:rPr>
          <w:sz w:val="24"/>
          <w:szCs w:val="24"/>
        </w:rPr>
        <w:t>- 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B301D0" w:rsidRPr="00B301D0" w:rsidRDefault="00B301D0" w:rsidP="00B301D0">
      <w:pPr>
        <w:pStyle w:val="23"/>
        <w:shd w:val="clear" w:color="auto" w:fill="auto"/>
        <w:spacing w:line="240" w:lineRule="atLeast"/>
        <w:jc w:val="both"/>
        <w:rPr>
          <w:sz w:val="24"/>
          <w:szCs w:val="24"/>
        </w:rPr>
      </w:pPr>
      <w:r w:rsidRPr="00B301D0">
        <w:rPr>
          <w:sz w:val="24"/>
          <w:szCs w:val="24"/>
        </w:rPr>
        <w:t>- ориентироваться в направлениях профессиональной деятельности, связанных с социально-гуманитарной подготовкой.</w:t>
      </w:r>
    </w:p>
    <w:p w:rsidR="00B301D0" w:rsidRPr="00B301D0" w:rsidRDefault="00B301D0" w:rsidP="00B301D0">
      <w:pPr>
        <w:pStyle w:val="23"/>
        <w:shd w:val="clear" w:color="auto" w:fill="auto"/>
        <w:tabs>
          <w:tab w:val="left" w:pos="2065"/>
        </w:tabs>
        <w:spacing w:line="240" w:lineRule="atLeast"/>
        <w:jc w:val="both"/>
        <w:rPr>
          <w:sz w:val="24"/>
          <w:szCs w:val="24"/>
        </w:rPr>
      </w:pPr>
      <w:r w:rsidRPr="00B301D0">
        <w:rPr>
          <w:sz w:val="24"/>
          <w:szCs w:val="24"/>
        </w:rPr>
        <w:t xml:space="preserve">  Формирование универсальных учебных регулятивных действий включает умения:</w:t>
      </w:r>
    </w:p>
    <w:p w:rsidR="00B301D0" w:rsidRPr="00B301D0" w:rsidRDefault="00B301D0" w:rsidP="00B301D0">
      <w:pPr>
        <w:pStyle w:val="23"/>
        <w:shd w:val="clear" w:color="auto" w:fill="auto"/>
        <w:spacing w:line="240" w:lineRule="atLeast"/>
        <w:jc w:val="both"/>
        <w:rPr>
          <w:sz w:val="24"/>
          <w:szCs w:val="24"/>
        </w:rPr>
      </w:pPr>
      <w:r w:rsidRPr="00B301D0">
        <w:rPr>
          <w:sz w:val="24"/>
          <w:szCs w:val="24"/>
        </w:rPr>
        <w:t>- 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B301D0" w:rsidRPr="00B301D0" w:rsidRDefault="00B301D0" w:rsidP="00B301D0">
      <w:pPr>
        <w:pStyle w:val="23"/>
        <w:shd w:val="clear" w:color="auto" w:fill="auto"/>
        <w:spacing w:line="240" w:lineRule="atLeast"/>
        <w:jc w:val="both"/>
        <w:rPr>
          <w:sz w:val="24"/>
          <w:szCs w:val="24"/>
        </w:rPr>
      </w:pPr>
      <w:r w:rsidRPr="00B301D0">
        <w:rPr>
          <w:sz w:val="24"/>
          <w:szCs w:val="24"/>
        </w:rPr>
        <w:t>- 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B301D0" w:rsidRPr="00B301D0" w:rsidRDefault="00B301D0" w:rsidP="00B301D0">
      <w:pPr>
        <w:pStyle w:val="23"/>
        <w:shd w:val="clear" w:color="auto" w:fill="auto"/>
        <w:tabs>
          <w:tab w:val="left" w:pos="1696"/>
          <w:tab w:val="left" w:pos="3404"/>
          <w:tab w:val="left" w:pos="5199"/>
          <w:tab w:val="left" w:pos="8516"/>
        </w:tabs>
        <w:spacing w:line="240" w:lineRule="atLeast"/>
        <w:jc w:val="both"/>
        <w:rPr>
          <w:sz w:val="24"/>
          <w:szCs w:val="24"/>
        </w:rPr>
      </w:pPr>
      <w:r w:rsidRPr="00B301D0">
        <w:rPr>
          <w:sz w:val="24"/>
          <w:szCs w:val="24"/>
        </w:rPr>
        <w:t xml:space="preserve">  Особенности</w:t>
      </w:r>
      <w:r w:rsidRPr="00B301D0">
        <w:rPr>
          <w:sz w:val="24"/>
          <w:szCs w:val="24"/>
        </w:rPr>
        <w:tab/>
        <w:t>реализации</w:t>
      </w:r>
      <w:r w:rsidRPr="00B301D0">
        <w:rPr>
          <w:sz w:val="24"/>
          <w:szCs w:val="24"/>
        </w:rPr>
        <w:tab/>
        <w:t>основных направлений</w:t>
      </w:r>
      <w:r w:rsidRPr="00B301D0">
        <w:rPr>
          <w:sz w:val="24"/>
          <w:szCs w:val="24"/>
        </w:rPr>
        <w:tab/>
        <w:t>и форм</w:t>
      </w:r>
    </w:p>
    <w:p w:rsidR="00B301D0" w:rsidRPr="00B301D0" w:rsidRDefault="00B301D0" w:rsidP="00B301D0">
      <w:pPr>
        <w:pStyle w:val="23"/>
        <w:shd w:val="clear" w:color="auto" w:fill="auto"/>
        <w:spacing w:line="240" w:lineRule="atLeast"/>
        <w:jc w:val="both"/>
        <w:rPr>
          <w:sz w:val="24"/>
          <w:szCs w:val="24"/>
        </w:rPr>
      </w:pPr>
      <w:r w:rsidRPr="00B301D0">
        <w:rPr>
          <w:sz w:val="24"/>
          <w:szCs w:val="24"/>
        </w:rPr>
        <w:t>учебно-исследовательской и проектной деятельности в рамках урочной и внеурочной деятельности.</w:t>
      </w:r>
    </w:p>
    <w:p w:rsidR="00B301D0" w:rsidRPr="00B301D0" w:rsidRDefault="00B301D0" w:rsidP="00B301D0">
      <w:pPr>
        <w:pStyle w:val="23"/>
        <w:shd w:val="clear" w:color="auto" w:fill="auto"/>
        <w:tabs>
          <w:tab w:val="left" w:pos="1873"/>
        </w:tabs>
        <w:spacing w:line="240" w:lineRule="atLeast"/>
        <w:jc w:val="both"/>
        <w:rPr>
          <w:sz w:val="24"/>
          <w:szCs w:val="24"/>
        </w:rPr>
      </w:pPr>
      <w:r w:rsidRPr="00B301D0">
        <w:rPr>
          <w:sz w:val="24"/>
          <w:szCs w:val="24"/>
        </w:rPr>
        <w:t xml:space="preserve">   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B301D0" w:rsidRPr="00B301D0" w:rsidRDefault="00B301D0" w:rsidP="00B301D0">
      <w:pPr>
        <w:pStyle w:val="23"/>
        <w:shd w:val="clear" w:color="auto" w:fill="auto"/>
        <w:tabs>
          <w:tab w:val="left" w:pos="5199"/>
        </w:tabs>
        <w:spacing w:line="240" w:lineRule="atLeast"/>
        <w:jc w:val="both"/>
        <w:rPr>
          <w:sz w:val="24"/>
          <w:szCs w:val="24"/>
        </w:rPr>
      </w:pPr>
      <w:r w:rsidRPr="00B301D0">
        <w:rPr>
          <w:sz w:val="24"/>
          <w:szCs w:val="24"/>
        </w:rPr>
        <w:t xml:space="preserve">    Результаты выполнения</w:t>
      </w:r>
      <w:r w:rsidRPr="00B301D0">
        <w:rPr>
          <w:sz w:val="24"/>
          <w:szCs w:val="24"/>
        </w:rPr>
        <w:tab/>
        <w:t>индивидуального проекта должны</w:t>
      </w:r>
    </w:p>
    <w:p w:rsidR="00B301D0" w:rsidRPr="00B301D0" w:rsidRDefault="00B301D0" w:rsidP="00B301D0">
      <w:pPr>
        <w:pStyle w:val="23"/>
        <w:shd w:val="clear" w:color="auto" w:fill="auto"/>
        <w:spacing w:line="240" w:lineRule="atLeast"/>
        <w:rPr>
          <w:sz w:val="24"/>
          <w:szCs w:val="24"/>
        </w:rPr>
      </w:pPr>
      <w:r w:rsidRPr="00B301D0">
        <w:rPr>
          <w:sz w:val="24"/>
          <w:szCs w:val="24"/>
        </w:rPr>
        <w:t>отражать:</w:t>
      </w:r>
    </w:p>
    <w:p w:rsidR="00B301D0" w:rsidRPr="00B301D0" w:rsidRDefault="00B301D0" w:rsidP="00B301D0">
      <w:pPr>
        <w:pStyle w:val="23"/>
        <w:shd w:val="clear" w:color="auto" w:fill="auto"/>
        <w:spacing w:line="240" w:lineRule="atLeast"/>
        <w:jc w:val="both"/>
        <w:rPr>
          <w:sz w:val="24"/>
          <w:szCs w:val="24"/>
        </w:rPr>
      </w:pPr>
      <w:r w:rsidRPr="00B301D0">
        <w:rPr>
          <w:sz w:val="24"/>
          <w:szCs w:val="24"/>
        </w:rPr>
        <w:t xml:space="preserve">- сформированность навыков коммуникативной, учебно-исследовательской деятельности, критического </w:t>
      </w:r>
      <w:r w:rsidRPr="00B301D0">
        <w:rPr>
          <w:sz w:val="24"/>
          <w:szCs w:val="24"/>
        </w:rPr>
        <w:lastRenderedPageBreak/>
        <w:t>мышления;</w:t>
      </w:r>
    </w:p>
    <w:p w:rsidR="00B301D0" w:rsidRPr="00B301D0" w:rsidRDefault="00B301D0" w:rsidP="00B301D0">
      <w:pPr>
        <w:pStyle w:val="23"/>
        <w:shd w:val="clear" w:color="auto" w:fill="auto"/>
        <w:spacing w:line="240" w:lineRule="atLeast"/>
        <w:jc w:val="both"/>
        <w:rPr>
          <w:sz w:val="24"/>
          <w:szCs w:val="24"/>
        </w:rPr>
      </w:pPr>
      <w:r w:rsidRPr="00B301D0">
        <w:rPr>
          <w:sz w:val="24"/>
          <w:szCs w:val="24"/>
        </w:rPr>
        <w:t>- способность к инновационной, аналитической, творческой, интеллектуальной деятельности;</w:t>
      </w:r>
    </w:p>
    <w:p w:rsidR="00B301D0" w:rsidRPr="00B301D0" w:rsidRDefault="00B301D0" w:rsidP="00B301D0">
      <w:pPr>
        <w:pStyle w:val="23"/>
        <w:shd w:val="clear" w:color="auto" w:fill="auto"/>
        <w:spacing w:line="240" w:lineRule="atLeast"/>
        <w:jc w:val="both"/>
        <w:rPr>
          <w:sz w:val="24"/>
          <w:szCs w:val="24"/>
        </w:rPr>
      </w:pPr>
      <w:r w:rsidRPr="00B301D0">
        <w:rPr>
          <w:sz w:val="24"/>
          <w:szCs w:val="24"/>
        </w:rPr>
        <w:t>- 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B301D0" w:rsidRPr="00B301D0" w:rsidRDefault="00B301D0" w:rsidP="00B301D0">
      <w:pPr>
        <w:pStyle w:val="23"/>
        <w:shd w:val="clear" w:color="auto" w:fill="auto"/>
        <w:spacing w:line="240" w:lineRule="atLeast"/>
        <w:jc w:val="both"/>
        <w:rPr>
          <w:sz w:val="24"/>
          <w:szCs w:val="24"/>
        </w:rPr>
      </w:pPr>
      <w:r w:rsidRPr="00B301D0">
        <w:rPr>
          <w:sz w:val="24"/>
          <w:szCs w:val="24"/>
        </w:rPr>
        <w:t>- 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B301D0" w:rsidRPr="00B301D0" w:rsidRDefault="00B301D0" w:rsidP="00B301D0">
      <w:pPr>
        <w:pStyle w:val="23"/>
        <w:shd w:val="clear" w:color="auto" w:fill="auto"/>
        <w:tabs>
          <w:tab w:val="left" w:pos="1863"/>
        </w:tabs>
        <w:spacing w:line="240" w:lineRule="atLeast"/>
        <w:jc w:val="both"/>
        <w:rPr>
          <w:sz w:val="24"/>
          <w:szCs w:val="24"/>
        </w:rPr>
      </w:pPr>
      <w:r w:rsidRPr="00B301D0">
        <w:rPr>
          <w:sz w:val="24"/>
          <w:szCs w:val="24"/>
        </w:rPr>
        <w:t xml:space="preserve">    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B301D0" w:rsidRPr="00B301D0" w:rsidRDefault="00B301D0" w:rsidP="00B301D0">
      <w:pPr>
        <w:pStyle w:val="23"/>
        <w:shd w:val="clear" w:color="auto" w:fill="auto"/>
        <w:tabs>
          <w:tab w:val="left" w:pos="1873"/>
        </w:tabs>
        <w:spacing w:line="240" w:lineRule="atLeast"/>
        <w:jc w:val="both"/>
        <w:rPr>
          <w:sz w:val="24"/>
          <w:szCs w:val="24"/>
        </w:rPr>
      </w:pPr>
      <w:r w:rsidRPr="00B301D0">
        <w:rPr>
          <w:sz w:val="24"/>
          <w:szCs w:val="24"/>
        </w:rPr>
        <w:t xml:space="preserve">    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B301D0" w:rsidRPr="00B301D0" w:rsidRDefault="00B301D0" w:rsidP="00B301D0">
      <w:pPr>
        <w:pStyle w:val="23"/>
        <w:shd w:val="clear" w:color="auto" w:fill="auto"/>
        <w:tabs>
          <w:tab w:val="left" w:pos="1863"/>
        </w:tabs>
        <w:spacing w:line="240" w:lineRule="atLeast"/>
        <w:jc w:val="both"/>
        <w:rPr>
          <w:sz w:val="24"/>
          <w:szCs w:val="24"/>
        </w:rPr>
      </w:pPr>
      <w:r w:rsidRPr="00B301D0">
        <w:rPr>
          <w:sz w:val="24"/>
          <w:szCs w:val="24"/>
        </w:rPr>
        <w:t xml:space="preserve">    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 должны быть ориентированы на интеграцию знаний и использование методов двух и более учебных предметов одной или нескольких предметных областей.</w:t>
      </w:r>
    </w:p>
    <w:p w:rsidR="00B301D0" w:rsidRPr="00B301D0" w:rsidRDefault="00B301D0" w:rsidP="00B301D0">
      <w:pPr>
        <w:pStyle w:val="23"/>
        <w:shd w:val="clear" w:color="auto" w:fill="auto"/>
        <w:tabs>
          <w:tab w:val="left" w:pos="1873"/>
        </w:tabs>
        <w:spacing w:line="240" w:lineRule="atLeast"/>
        <w:jc w:val="both"/>
        <w:rPr>
          <w:sz w:val="24"/>
          <w:szCs w:val="24"/>
        </w:rPr>
      </w:pPr>
      <w:r w:rsidRPr="00B301D0">
        <w:rPr>
          <w:sz w:val="24"/>
          <w:szCs w:val="24"/>
        </w:rPr>
        <w:t xml:space="preserve">      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B301D0" w:rsidRPr="00B301D0" w:rsidRDefault="00B301D0" w:rsidP="00B301D0">
      <w:pPr>
        <w:pStyle w:val="23"/>
        <w:shd w:val="clear" w:color="auto" w:fill="auto"/>
        <w:tabs>
          <w:tab w:val="left" w:pos="1873"/>
        </w:tabs>
        <w:spacing w:line="240" w:lineRule="atLeast"/>
        <w:jc w:val="both"/>
        <w:rPr>
          <w:sz w:val="24"/>
          <w:szCs w:val="24"/>
        </w:rPr>
      </w:pPr>
      <w:r w:rsidRPr="00B301D0">
        <w:rPr>
          <w:sz w:val="24"/>
          <w:szCs w:val="24"/>
        </w:rPr>
        <w:t xml:space="preserve">     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B301D0" w:rsidRPr="00B301D0" w:rsidRDefault="00B301D0" w:rsidP="00B301D0">
      <w:pPr>
        <w:pStyle w:val="23"/>
        <w:shd w:val="clear" w:color="auto" w:fill="auto"/>
        <w:tabs>
          <w:tab w:val="left" w:pos="1873"/>
        </w:tabs>
        <w:spacing w:line="240" w:lineRule="atLeast"/>
        <w:jc w:val="both"/>
        <w:rPr>
          <w:sz w:val="24"/>
          <w:szCs w:val="24"/>
        </w:rPr>
      </w:pPr>
      <w:r w:rsidRPr="00B301D0">
        <w:rPr>
          <w:sz w:val="24"/>
          <w:szCs w:val="24"/>
        </w:rPr>
        <w:t xml:space="preserve">   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rsidR="00B301D0" w:rsidRPr="00B301D0" w:rsidRDefault="00B301D0" w:rsidP="00B301D0">
      <w:pPr>
        <w:pStyle w:val="23"/>
        <w:shd w:val="clear" w:color="auto" w:fill="auto"/>
        <w:tabs>
          <w:tab w:val="left" w:pos="1878"/>
        </w:tabs>
        <w:spacing w:line="240" w:lineRule="atLeast"/>
        <w:jc w:val="both"/>
        <w:rPr>
          <w:sz w:val="24"/>
          <w:szCs w:val="24"/>
        </w:rPr>
      </w:pPr>
      <w:r w:rsidRPr="00B301D0">
        <w:rPr>
          <w:sz w:val="24"/>
          <w:szCs w:val="24"/>
        </w:rPr>
        <w:t xml:space="preserve">   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B301D0" w:rsidRPr="00B301D0" w:rsidRDefault="00B301D0" w:rsidP="00B301D0">
      <w:pPr>
        <w:pStyle w:val="23"/>
        <w:shd w:val="clear" w:color="auto" w:fill="auto"/>
        <w:tabs>
          <w:tab w:val="left" w:pos="2032"/>
        </w:tabs>
        <w:spacing w:line="240" w:lineRule="atLeast"/>
        <w:jc w:val="both"/>
        <w:rPr>
          <w:sz w:val="24"/>
          <w:szCs w:val="24"/>
        </w:rPr>
      </w:pPr>
      <w:r w:rsidRPr="00B301D0">
        <w:rPr>
          <w:sz w:val="24"/>
          <w:szCs w:val="24"/>
        </w:rPr>
        <w:t xml:space="preserve">   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информации/исследование/разработку</w:t>
      </w:r>
      <w:r w:rsidRPr="00B301D0">
        <w:rPr>
          <w:sz w:val="24"/>
          <w:szCs w:val="24"/>
        </w:rPr>
        <w:tab/>
        <w:t>образца, подготовку и защиту проекта, анализ результатов выполнения проекта, оценку качества выполнения.</w:t>
      </w:r>
    </w:p>
    <w:p w:rsidR="00B301D0" w:rsidRPr="00B301D0" w:rsidRDefault="00B301D0" w:rsidP="00B301D0">
      <w:pPr>
        <w:pStyle w:val="23"/>
        <w:shd w:val="clear" w:color="auto" w:fill="auto"/>
        <w:tabs>
          <w:tab w:val="left" w:pos="1292"/>
        </w:tabs>
        <w:spacing w:line="240" w:lineRule="atLeast"/>
        <w:jc w:val="both"/>
        <w:rPr>
          <w:sz w:val="24"/>
          <w:szCs w:val="24"/>
        </w:rPr>
      </w:pPr>
      <w:r w:rsidRPr="00B301D0">
        <w:rPr>
          <w:sz w:val="24"/>
          <w:szCs w:val="24"/>
        </w:rPr>
        <w:t xml:space="preserve">  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w:t>
      </w:r>
    </w:p>
    <w:p w:rsidR="00B301D0" w:rsidRPr="00B301D0" w:rsidRDefault="00B301D0" w:rsidP="00B301D0">
      <w:pPr>
        <w:pStyle w:val="23"/>
        <w:shd w:val="clear" w:color="auto" w:fill="auto"/>
        <w:spacing w:line="240" w:lineRule="atLeast"/>
        <w:jc w:val="both"/>
        <w:rPr>
          <w:sz w:val="24"/>
          <w:szCs w:val="24"/>
        </w:rPr>
      </w:pPr>
      <w:r w:rsidRPr="00B301D0">
        <w:rPr>
          <w:sz w:val="24"/>
          <w:szCs w:val="24"/>
        </w:rPr>
        <w:t>- 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B301D0" w:rsidRPr="00B301D0" w:rsidRDefault="00B301D0" w:rsidP="00B301D0">
      <w:pPr>
        <w:pStyle w:val="23"/>
        <w:shd w:val="clear" w:color="auto" w:fill="auto"/>
        <w:spacing w:line="240" w:lineRule="atLeast"/>
        <w:jc w:val="both"/>
        <w:rPr>
          <w:sz w:val="24"/>
          <w:szCs w:val="24"/>
        </w:rPr>
      </w:pPr>
      <w:r w:rsidRPr="00B301D0">
        <w:rPr>
          <w:sz w:val="24"/>
          <w:szCs w:val="24"/>
        </w:rPr>
        <w:lastRenderedPageBreak/>
        <w:t>- публично обсудить результаты деятельности с обучающимися, педагогами, родителями, специалистами-экспертами, организациями-партнерами;</w:t>
      </w:r>
    </w:p>
    <w:p w:rsidR="00B301D0" w:rsidRPr="00B301D0" w:rsidRDefault="00B301D0" w:rsidP="00B301D0">
      <w:pPr>
        <w:pStyle w:val="23"/>
        <w:shd w:val="clear" w:color="auto" w:fill="auto"/>
        <w:spacing w:line="240" w:lineRule="atLeast"/>
        <w:jc w:val="both"/>
        <w:rPr>
          <w:sz w:val="24"/>
          <w:szCs w:val="24"/>
        </w:rPr>
      </w:pPr>
      <w:r w:rsidRPr="00B301D0">
        <w:rPr>
          <w:sz w:val="24"/>
          <w:szCs w:val="24"/>
        </w:rPr>
        <w:t>- 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B301D0" w:rsidRPr="00B301D0" w:rsidRDefault="00B301D0" w:rsidP="00B301D0">
      <w:pPr>
        <w:pStyle w:val="23"/>
        <w:shd w:val="clear" w:color="auto" w:fill="auto"/>
        <w:spacing w:line="240" w:lineRule="atLeast"/>
        <w:ind w:firstLine="720"/>
        <w:jc w:val="both"/>
        <w:rPr>
          <w:sz w:val="24"/>
          <w:szCs w:val="24"/>
        </w:rPr>
      </w:pPr>
      <w:r w:rsidRPr="00B301D0">
        <w:rPr>
          <w:sz w:val="24"/>
          <w:szCs w:val="24"/>
        </w:rPr>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B301D0" w:rsidRPr="00B301D0" w:rsidRDefault="00B301D0" w:rsidP="00B301D0">
      <w:pPr>
        <w:pStyle w:val="23"/>
        <w:shd w:val="clear" w:color="auto" w:fill="auto"/>
        <w:spacing w:line="240" w:lineRule="atLeast"/>
        <w:ind w:firstLine="720"/>
        <w:jc w:val="both"/>
        <w:rPr>
          <w:sz w:val="24"/>
          <w:szCs w:val="24"/>
        </w:rPr>
      </w:pPr>
    </w:p>
    <w:p w:rsidR="00B301D0" w:rsidRPr="00B301D0" w:rsidRDefault="00B301D0" w:rsidP="00B301D0">
      <w:pPr>
        <w:pStyle w:val="23"/>
        <w:shd w:val="clear" w:color="auto" w:fill="auto"/>
        <w:tabs>
          <w:tab w:val="left" w:pos="1479"/>
        </w:tabs>
        <w:spacing w:line="240" w:lineRule="atLeast"/>
        <w:jc w:val="both"/>
        <w:rPr>
          <w:sz w:val="24"/>
          <w:szCs w:val="24"/>
        </w:rPr>
      </w:pPr>
      <w:r w:rsidRPr="00B301D0">
        <w:rPr>
          <w:sz w:val="24"/>
          <w:szCs w:val="24"/>
        </w:rPr>
        <w:t xml:space="preserve">  Организационный раздел.</w:t>
      </w:r>
    </w:p>
    <w:p w:rsidR="00B301D0" w:rsidRPr="00B301D0" w:rsidRDefault="00B301D0" w:rsidP="00B301D0">
      <w:pPr>
        <w:pStyle w:val="23"/>
        <w:shd w:val="clear" w:color="auto" w:fill="auto"/>
        <w:tabs>
          <w:tab w:val="left" w:pos="1662"/>
        </w:tabs>
        <w:spacing w:line="240" w:lineRule="atLeast"/>
        <w:jc w:val="both"/>
        <w:rPr>
          <w:sz w:val="24"/>
          <w:szCs w:val="24"/>
        </w:rPr>
      </w:pPr>
      <w:r w:rsidRPr="00B301D0">
        <w:rPr>
          <w:sz w:val="24"/>
          <w:szCs w:val="24"/>
        </w:rPr>
        <w:t xml:space="preserve">    Условия реализации программы формирования УУД должны обеспечить совершенствование компетенций проектной и учебно</w:t>
      </w:r>
      <w:r w:rsidRPr="00B301D0">
        <w:rPr>
          <w:sz w:val="24"/>
          <w:szCs w:val="24"/>
        </w:rPr>
        <w:softHyphen/>
        <w:t>исследовательской деятельности обучающихся.</w:t>
      </w:r>
    </w:p>
    <w:p w:rsidR="00B301D0" w:rsidRPr="00B301D0" w:rsidRDefault="00B301D0" w:rsidP="00B301D0">
      <w:pPr>
        <w:pStyle w:val="23"/>
        <w:shd w:val="clear" w:color="auto" w:fill="auto"/>
        <w:tabs>
          <w:tab w:val="left" w:pos="1719"/>
        </w:tabs>
        <w:spacing w:line="240" w:lineRule="atLeast"/>
        <w:rPr>
          <w:sz w:val="24"/>
          <w:szCs w:val="24"/>
        </w:rPr>
      </w:pPr>
      <w:r w:rsidRPr="00B301D0">
        <w:rPr>
          <w:sz w:val="24"/>
          <w:szCs w:val="24"/>
        </w:rPr>
        <w:t xml:space="preserve">   Условия реализации программы формирования УУД включают: укомплектованность образовательной организации педагогическими, руководящими и иными работниками;</w:t>
      </w:r>
    </w:p>
    <w:p w:rsidR="00B301D0" w:rsidRPr="00B301D0" w:rsidRDefault="00B301D0" w:rsidP="00B301D0">
      <w:pPr>
        <w:pStyle w:val="23"/>
        <w:shd w:val="clear" w:color="auto" w:fill="auto"/>
        <w:spacing w:line="240" w:lineRule="atLeast"/>
        <w:jc w:val="both"/>
        <w:rPr>
          <w:sz w:val="24"/>
          <w:szCs w:val="24"/>
        </w:rPr>
      </w:pPr>
      <w:r w:rsidRPr="00B301D0">
        <w:rPr>
          <w:sz w:val="24"/>
          <w:szCs w:val="24"/>
        </w:rPr>
        <w:t>уровень квалификации педагогических и иных работников образовательной организации; 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B301D0" w:rsidRPr="00B301D0" w:rsidRDefault="00B301D0" w:rsidP="00B301D0">
      <w:pPr>
        <w:pStyle w:val="23"/>
        <w:shd w:val="clear" w:color="auto" w:fill="auto"/>
        <w:tabs>
          <w:tab w:val="left" w:pos="1676"/>
        </w:tabs>
        <w:spacing w:line="240" w:lineRule="atLeast"/>
        <w:jc w:val="both"/>
        <w:rPr>
          <w:sz w:val="24"/>
          <w:szCs w:val="24"/>
        </w:rPr>
      </w:pPr>
      <w:r w:rsidRPr="00B301D0">
        <w:rPr>
          <w:sz w:val="24"/>
          <w:szCs w:val="24"/>
        </w:rPr>
        <w:t xml:space="preserve">  Педагогические кадры должны иметь необходимый уровень подготовки для реализации программы формирования УУД, что может включать следующее:</w:t>
      </w:r>
    </w:p>
    <w:p w:rsidR="00B301D0" w:rsidRPr="00B301D0" w:rsidRDefault="00B301D0" w:rsidP="00B301D0">
      <w:pPr>
        <w:pStyle w:val="23"/>
        <w:shd w:val="clear" w:color="auto" w:fill="auto"/>
        <w:spacing w:line="240" w:lineRule="atLeast"/>
        <w:rPr>
          <w:sz w:val="24"/>
          <w:szCs w:val="24"/>
        </w:rPr>
      </w:pPr>
      <w:r w:rsidRPr="00B301D0">
        <w:rPr>
          <w:sz w:val="24"/>
          <w:szCs w:val="24"/>
        </w:rPr>
        <w:t>- педагоги владеют представлениями о возрастных особенностях обучающихся; педагоги прошли курсы повышения квалификации, посвященные ФГОС СОО; 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B301D0" w:rsidRPr="00B301D0" w:rsidRDefault="00B301D0" w:rsidP="00B301D0">
      <w:pPr>
        <w:pStyle w:val="23"/>
        <w:shd w:val="clear" w:color="auto" w:fill="auto"/>
        <w:spacing w:line="240" w:lineRule="atLeast"/>
        <w:jc w:val="both"/>
        <w:rPr>
          <w:sz w:val="24"/>
          <w:szCs w:val="24"/>
        </w:rPr>
      </w:pPr>
      <w:r w:rsidRPr="00B301D0">
        <w:rPr>
          <w:sz w:val="24"/>
          <w:szCs w:val="24"/>
        </w:rPr>
        <w:t>- педагоги могут строить образовательную деятельность в рамках учебного предмета в соответствии с особенностями формирования конкретных УУД;</w:t>
      </w:r>
    </w:p>
    <w:p w:rsidR="00B301D0" w:rsidRPr="00B301D0" w:rsidRDefault="00B301D0" w:rsidP="00B301D0">
      <w:pPr>
        <w:pStyle w:val="23"/>
        <w:shd w:val="clear" w:color="auto" w:fill="auto"/>
        <w:spacing w:line="240" w:lineRule="atLeast"/>
        <w:jc w:val="both"/>
        <w:rPr>
          <w:sz w:val="24"/>
          <w:szCs w:val="24"/>
        </w:rPr>
      </w:pPr>
      <w:r w:rsidRPr="00B301D0">
        <w:rPr>
          <w:sz w:val="24"/>
          <w:szCs w:val="24"/>
        </w:rPr>
        <w:t>- педагоги осуществляют формирование УУД в рамках проектной, исследовательской деятельности;</w:t>
      </w:r>
    </w:p>
    <w:p w:rsidR="00B301D0" w:rsidRPr="00B301D0" w:rsidRDefault="00B301D0" w:rsidP="00B301D0">
      <w:pPr>
        <w:pStyle w:val="23"/>
        <w:shd w:val="clear" w:color="auto" w:fill="auto"/>
        <w:spacing w:line="240" w:lineRule="atLeast"/>
        <w:rPr>
          <w:sz w:val="24"/>
          <w:szCs w:val="24"/>
        </w:rPr>
      </w:pPr>
      <w:r w:rsidRPr="00B301D0">
        <w:rPr>
          <w:sz w:val="24"/>
          <w:szCs w:val="24"/>
        </w:rPr>
        <w:t>- педагоги владеют методиками формирующего оценивания; педагоги умеют применять инструментарий для оценки качества формирования УУД в рамках одного или нескольких предметов.</w:t>
      </w:r>
    </w:p>
    <w:p w:rsidR="00B301D0" w:rsidRPr="00B301D0" w:rsidRDefault="00B301D0" w:rsidP="00B301D0">
      <w:pPr>
        <w:pStyle w:val="23"/>
        <w:shd w:val="clear" w:color="auto" w:fill="auto"/>
        <w:tabs>
          <w:tab w:val="left" w:pos="1676"/>
        </w:tabs>
        <w:spacing w:line="240" w:lineRule="atLeast"/>
        <w:jc w:val="both"/>
        <w:rPr>
          <w:sz w:val="24"/>
          <w:szCs w:val="24"/>
        </w:rPr>
      </w:pPr>
      <w:r w:rsidRPr="00B301D0">
        <w:rPr>
          <w:sz w:val="24"/>
          <w:szCs w:val="24"/>
        </w:rPr>
        <w:t xml:space="preserve">  Наряду с общими можно выделить ряд специфических характеристик организации образовательного' пространства на уровне среднего общего образования, обеспечивающих формирование УУД в открытом образовательном пространстве:</w:t>
      </w:r>
    </w:p>
    <w:p w:rsidR="00B301D0" w:rsidRPr="00B301D0" w:rsidRDefault="00B301D0" w:rsidP="00B301D0">
      <w:pPr>
        <w:pStyle w:val="23"/>
        <w:shd w:val="clear" w:color="auto" w:fill="auto"/>
        <w:tabs>
          <w:tab w:val="left" w:pos="4070"/>
          <w:tab w:val="left" w:pos="6422"/>
        </w:tabs>
        <w:spacing w:line="240" w:lineRule="atLeast"/>
        <w:jc w:val="both"/>
        <w:rPr>
          <w:sz w:val="24"/>
          <w:szCs w:val="24"/>
        </w:rPr>
      </w:pPr>
      <w:r w:rsidRPr="00B301D0">
        <w:rPr>
          <w:sz w:val="24"/>
          <w:szCs w:val="24"/>
        </w:rPr>
        <w:t>- сетевое взаимодействие</w:t>
      </w:r>
      <w:r w:rsidRPr="00B301D0">
        <w:rPr>
          <w:sz w:val="24"/>
          <w:szCs w:val="24"/>
        </w:rPr>
        <w:tab/>
        <w:t>образовательной</w:t>
      </w:r>
      <w:r w:rsidRPr="00B301D0">
        <w:rPr>
          <w:sz w:val="24"/>
          <w:szCs w:val="24"/>
        </w:rPr>
        <w:tab/>
        <w:t>организации с другими</w:t>
      </w:r>
    </w:p>
    <w:p w:rsidR="00B301D0" w:rsidRPr="00B301D0" w:rsidRDefault="00B301D0" w:rsidP="00B301D0">
      <w:pPr>
        <w:pStyle w:val="23"/>
        <w:shd w:val="clear" w:color="auto" w:fill="auto"/>
        <w:spacing w:line="240" w:lineRule="atLeast"/>
        <w:ind w:left="720" w:hanging="720"/>
        <w:rPr>
          <w:sz w:val="24"/>
          <w:szCs w:val="24"/>
        </w:rPr>
      </w:pPr>
      <w:r w:rsidRPr="00B301D0">
        <w:rPr>
          <w:sz w:val="24"/>
          <w:szCs w:val="24"/>
        </w:rPr>
        <w:t>организациями общего и дополнительного образования, с учреждениями культуры;</w:t>
      </w:r>
    </w:p>
    <w:p w:rsidR="00B301D0" w:rsidRPr="00B301D0" w:rsidRDefault="00B301D0" w:rsidP="00B301D0">
      <w:pPr>
        <w:pStyle w:val="23"/>
        <w:shd w:val="clear" w:color="auto" w:fill="auto"/>
        <w:spacing w:line="240" w:lineRule="atLeast"/>
        <w:ind w:left="720" w:hanging="720"/>
        <w:rPr>
          <w:sz w:val="24"/>
          <w:szCs w:val="24"/>
        </w:rPr>
      </w:pPr>
      <w:r w:rsidRPr="00B301D0">
        <w:rPr>
          <w:sz w:val="24"/>
          <w:szCs w:val="24"/>
        </w:rPr>
        <w:t>- обеспечение возможности реализации индивидуальной образовательной</w:t>
      </w:r>
    </w:p>
    <w:p w:rsidR="00B301D0" w:rsidRPr="00B301D0" w:rsidRDefault="00B301D0" w:rsidP="00B301D0">
      <w:pPr>
        <w:pStyle w:val="23"/>
        <w:shd w:val="clear" w:color="auto" w:fill="auto"/>
        <w:spacing w:line="240" w:lineRule="atLeast"/>
        <w:jc w:val="both"/>
        <w:rPr>
          <w:sz w:val="24"/>
          <w:szCs w:val="24"/>
        </w:rPr>
      </w:pPr>
      <w:r w:rsidRPr="00B301D0">
        <w:rPr>
          <w:sz w:val="24"/>
          <w:szCs w:val="24"/>
        </w:rPr>
        <w:t>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B301D0" w:rsidRPr="00B301D0" w:rsidRDefault="00B301D0" w:rsidP="00B301D0">
      <w:pPr>
        <w:pStyle w:val="23"/>
        <w:shd w:val="clear" w:color="auto" w:fill="auto"/>
        <w:spacing w:line="240" w:lineRule="atLeast"/>
        <w:jc w:val="both"/>
        <w:rPr>
          <w:sz w:val="24"/>
          <w:szCs w:val="24"/>
        </w:rPr>
      </w:pPr>
      <w:r w:rsidRPr="00B301D0">
        <w:rPr>
          <w:sz w:val="24"/>
          <w:szCs w:val="24"/>
        </w:rPr>
        <w:t>- использование дистанционных форм получения образования как элемента индивидуальной образовательной траектории обучающихся;</w:t>
      </w:r>
    </w:p>
    <w:p w:rsidR="00B301D0" w:rsidRPr="00B301D0" w:rsidRDefault="00B301D0" w:rsidP="00B301D0">
      <w:pPr>
        <w:pStyle w:val="23"/>
        <w:shd w:val="clear" w:color="auto" w:fill="auto"/>
        <w:spacing w:line="240" w:lineRule="atLeast"/>
        <w:jc w:val="both"/>
        <w:rPr>
          <w:sz w:val="24"/>
          <w:szCs w:val="24"/>
        </w:rPr>
      </w:pPr>
      <w:r w:rsidRPr="00B301D0">
        <w:rPr>
          <w:sz w:val="24"/>
          <w:szCs w:val="24"/>
        </w:rPr>
        <w:t>- 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B301D0" w:rsidRPr="00B301D0" w:rsidRDefault="00B301D0" w:rsidP="00B301D0">
      <w:pPr>
        <w:pStyle w:val="23"/>
        <w:shd w:val="clear" w:color="auto" w:fill="auto"/>
        <w:spacing w:line="240" w:lineRule="atLeast"/>
        <w:jc w:val="both"/>
        <w:rPr>
          <w:sz w:val="24"/>
          <w:szCs w:val="24"/>
        </w:rPr>
      </w:pPr>
      <w:r w:rsidRPr="00B301D0">
        <w:rPr>
          <w:sz w:val="24"/>
          <w:szCs w:val="24"/>
        </w:rPr>
        <w:t>- обеспечение возможности вовлечения обучающихся в разнообразную исследовательскую деятельность;</w:t>
      </w:r>
    </w:p>
    <w:p w:rsidR="00B301D0" w:rsidRPr="00B301D0" w:rsidRDefault="00B301D0" w:rsidP="00B301D0">
      <w:pPr>
        <w:pStyle w:val="23"/>
        <w:shd w:val="clear" w:color="auto" w:fill="auto"/>
        <w:spacing w:line="240" w:lineRule="atLeast"/>
        <w:jc w:val="both"/>
        <w:rPr>
          <w:sz w:val="24"/>
          <w:szCs w:val="24"/>
        </w:rPr>
      </w:pPr>
      <w:r w:rsidRPr="00B301D0">
        <w:rPr>
          <w:sz w:val="24"/>
          <w:szCs w:val="24"/>
        </w:rPr>
        <w:t>- 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B301D0" w:rsidRPr="00B301D0" w:rsidRDefault="00B301D0" w:rsidP="00B301D0">
      <w:pPr>
        <w:pStyle w:val="23"/>
        <w:shd w:val="clear" w:color="auto" w:fill="auto"/>
        <w:tabs>
          <w:tab w:val="left" w:pos="1666"/>
        </w:tabs>
        <w:spacing w:line="240" w:lineRule="atLeast"/>
        <w:jc w:val="both"/>
        <w:rPr>
          <w:sz w:val="24"/>
          <w:szCs w:val="24"/>
        </w:rPr>
      </w:pPr>
      <w:r w:rsidRPr="00B301D0">
        <w:rPr>
          <w:sz w:val="24"/>
          <w:szCs w:val="24"/>
        </w:rPr>
        <w:t xml:space="preserve">    К обязательным условиям успешного формирования УУД относится создание методически единого </w:t>
      </w:r>
      <w:r w:rsidRPr="00B301D0">
        <w:rPr>
          <w:sz w:val="24"/>
          <w:szCs w:val="24"/>
        </w:rPr>
        <w:lastRenderedPageBreak/>
        <w:t>пространства внутри образовательной организации как во время уроков, так и вне их.</w:t>
      </w:r>
    </w:p>
    <w:p w:rsidR="00B301D0" w:rsidRDefault="00B301D0" w:rsidP="00B301D0">
      <w:pPr>
        <w:pStyle w:val="23"/>
        <w:shd w:val="clear" w:color="auto" w:fill="auto"/>
        <w:spacing w:line="240" w:lineRule="atLeast"/>
        <w:ind w:firstLine="720"/>
        <w:jc w:val="both"/>
        <w:rPr>
          <w:sz w:val="24"/>
          <w:szCs w:val="24"/>
        </w:rPr>
      </w:pPr>
    </w:p>
    <w:p w:rsidR="00B301D0" w:rsidRPr="00D21EB2" w:rsidRDefault="00D21EB2" w:rsidP="00D21EB2">
      <w:pPr>
        <w:pStyle w:val="23"/>
        <w:shd w:val="clear" w:color="auto" w:fill="auto"/>
        <w:spacing w:line="240" w:lineRule="atLeast"/>
        <w:jc w:val="both"/>
        <w:rPr>
          <w:b/>
          <w:sz w:val="24"/>
          <w:szCs w:val="24"/>
        </w:rPr>
      </w:pPr>
      <w:r w:rsidRPr="00D21EB2">
        <w:rPr>
          <w:b/>
          <w:sz w:val="24"/>
          <w:szCs w:val="24"/>
        </w:rPr>
        <w:t>2.3. Рабочая программа воспитания.</w:t>
      </w:r>
    </w:p>
    <w:p w:rsidR="00D21EB2" w:rsidRPr="00D21EB2" w:rsidRDefault="00D21EB2" w:rsidP="00D21EB2">
      <w:pPr>
        <w:pStyle w:val="10"/>
        <w:spacing w:before="0" w:line="240" w:lineRule="atLeast"/>
        <w:jc w:val="center"/>
        <w:rPr>
          <w:rFonts w:ascii="Times New Roman" w:hAnsi="Times New Roman" w:cs="Times New Roman"/>
          <w:sz w:val="24"/>
          <w:szCs w:val="24"/>
        </w:rPr>
      </w:pPr>
      <w:r w:rsidRPr="00D21EB2">
        <w:rPr>
          <w:rFonts w:ascii="Times New Roman" w:hAnsi="Times New Roman" w:cs="Times New Roman"/>
          <w:color w:val="000000"/>
          <w:sz w:val="24"/>
          <w:szCs w:val="24"/>
        </w:rPr>
        <w:t>Пояснительная записка</w:t>
      </w:r>
    </w:p>
    <w:p w:rsidR="00D21EB2" w:rsidRPr="00D21EB2" w:rsidRDefault="00D21EB2" w:rsidP="00D21EB2">
      <w:pPr>
        <w:spacing w:after="0" w:line="240" w:lineRule="atLeast"/>
        <w:rPr>
          <w:rFonts w:ascii="Times New Roman" w:hAnsi="Times New Roman" w:cs="Times New Roman"/>
          <w:sz w:val="24"/>
        </w:rPr>
      </w:pPr>
      <w:r w:rsidRPr="00D21EB2">
        <w:rPr>
          <w:rFonts w:ascii="Times New Roman" w:hAnsi="Times New Roman" w:cs="Times New Roman"/>
          <w:sz w:val="24"/>
        </w:rPr>
        <w:t xml:space="preserve">        Рабочая  программа воспитания  МБОУ «Гамалеевская СОШ №2» разработана: </w:t>
      </w:r>
    </w:p>
    <w:p w:rsidR="00D21EB2" w:rsidRPr="00D21EB2" w:rsidRDefault="00D21EB2" w:rsidP="00D21EB2">
      <w:pPr>
        <w:tabs>
          <w:tab w:val="left" w:pos="851"/>
        </w:tabs>
        <w:spacing w:after="0" w:line="240" w:lineRule="atLeast"/>
        <w:rPr>
          <w:rFonts w:ascii="Times New Roman" w:hAnsi="Times New Roman" w:cs="Times New Roman"/>
          <w:sz w:val="24"/>
        </w:rPr>
      </w:pPr>
      <w:r w:rsidRPr="00D21EB2">
        <w:rPr>
          <w:rFonts w:ascii="Times New Roman" w:hAnsi="Times New Roman" w:cs="Times New Roman"/>
          <w:sz w:val="24"/>
        </w:rPr>
        <w:t xml:space="preserve">на основе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 </w:t>
      </w:r>
    </w:p>
    <w:p w:rsidR="00D21EB2" w:rsidRPr="00D21EB2" w:rsidRDefault="00D21EB2" w:rsidP="00D21EB2">
      <w:pPr>
        <w:tabs>
          <w:tab w:val="left" w:pos="851"/>
        </w:tabs>
        <w:spacing w:after="0" w:line="240" w:lineRule="atLeast"/>
        <w:rPr>
          <w:rFonts w:ascii="Times New Roman" w:hAnsi="Times New Roman" w:cs="Times New Roman"/>
          <w:sz w:val="24"/>
        </w:rPr>
      </w:pPr>
      <w:r w:rsidRPr="00D21EB2">
        <w:rPr>
          <w:rFonts w:ascii="Times New Roman" w:hAnsi="Times New Roman" w:cs="Times New Roman"/>
          <w:sz w:val="24"/>
        </w:rPr>
        <w:t>на основе Федерального закона от 04.09.2022г №371-ФЗ «</w:t>
      </w:r>
      <w:r w:rsidRPr="00D21EB2">
        <w:rPr>
          <w:rFonts w:ascii="Times New Roman" w:hAnsi="Times New Roman" w:cs="Times New Roman"/>
          <w:sz w:val="24"/>
          <w:shd w:val="clear" w:color="auto" w:fill="FFFFFF"/>
        </w:rPr>
        <w:t>О внесении изменений в </w:t>
      </w:r>
      <w:r w:rsidRPr="00D21EB2">
        <w:rPr>
          <w:rFonts w:ascii="Times New Roman" w:hAnsi="Times New Roman" w:cs="Times New Roman"/>
          <w:bCs/>
          <w:sz w:val="24"/>
          <w:shd w:val="clear" w:color="auto" w:fill="FFFFFF"/>
        </w:rPr>
        <w:t>Федеральный</w:t>
      </w:r>
      <w:r w:rsidRPr="00D21EB2">
        <w:rPr>
          <w:rFonts w:ascii="Times New Roman" w:hAnsi="Times New Roman" w:cs="Times New Roman"/>
          <w:sz w:val="24"/>
          <w:shd w:val="clear" w:color="auto" w:fill="FFFFFF"/>
        </w:rPr>
        <w:t> </w:t>
      </w:r>
      <w:r w:rsidRPr="00D21EB2">
        <w:rPr>
          <w:rFonts w:ascii="Times New Roman" w:hAnsi="Times New Roman" w:cs="Times New Roman"/>
          <w:bCs/>
          <w:sz w:val="24"/>
          <w:shd w:val="clear" w:color="auto" w:fill="FFFFFF"/>
        </w:rPr>
        <w:t>закон</w:t>
      </w:r>
      <w:r w:rsidRPr="00D21EB2">
        <w:rPr>
          <w:rFonts w:ascii="Times New Roman" w:hAnsi="Times New Roman" w:cs="Times New Roman"/>
          <w:sz w:val="24"/>
          <w:shd w:val="clear" w:color="auto" w:fill="FFFFFF"/>
        </w:rPr>
        <w:t> "Об образовании в Российской Федерации»</w:t>
      </w:r>
    </w:p>
    <w:p w:rsidR="00D21EB2" w:rsidRPr="00D21EB2" w:rsidRDefault="00D21EB2" w:rsidP="00D21EB2">
      <w:pPr>
        <w:spacing w:after="0" w:line="240" w:lineRule="atLeast"/>
        <w:rPr>
          <w:rFonts w:ascii="Times New Roman" w:hAnsi="Times New Roman" w:cs="Times New Roman"/>
          <w:sz w:val="24"/>
        </w:rPr>
      </w:pPr>
      <w:r w:rsidRPr="00D21EB2">
        <w:rPr>
          <w:rFonts w:ascii="Times New Roman" w:hAnsi="Times New Roman" w:cs="Times New Roman"/>
          <w:sz w:val="24"/>
          <w:lang w:eastAsia="en-US"/>
        </w:rPr>
        <w:t>стратегии национальной безопасности Российской Федерации,</w:t>
      </w:r>
      <w:r w:rsidRPr="00D21EB2">
        <w:rPr>
          <w:rFonts w:ascii="Times New Roman" w:hAnsi="Times New Roman" w:cs="Times New Roman"/>
          <w:sz w:val="24"/>
        </w:rPr>
        <w:t xml:space="preserve"> (Указ Президента Российской Федерации от 02.07.2021 № 400)</w:t>
      </w:r>
    </w:p>
    <w:p w:rsidR="00D21EB2" w:rsidRPr="00D21EB2" w:rsidRDefault="00D21EB2" w:rsidP="0083124D">
      <w:pPr>
        <w:numPr>
          <w:ilvl w:val="0"/>
          <w:numId w:val="2"/>
        </w:numPr>
        <w:suppressAutoHyphens/>
        <w:spacing w:after="0" w:line="240" w:lineRule="atLeast"/>
        <w:jc w:val="both"/>
        <w:rPr>
          <w:rFonts w:ascii="Times New Roman" w:hAnsi="Times New Roman" w:cs="Times New Roman"/>
          <w:sz w:val="24"/>
        </w:rPr>
      </w:pPr>
      <w:r w:rsidRPr="00D21EB2">
        <w:rPr>
          <w:rFonts w:ascii="Times New Roman" w:hAnsi="Times New Roman" w:cs="Times New Roman"/>
          <w:sz w:val="24"/>
        </w:rPr>
        <w:t xml:space="preserve"> приказом Минпросвещения Российской Федерации № 992 от 16 ноября 2022 года «Об утвеждении федеральной образовательной программы начального общего образования»;</w:t>
      </w:r>
    </w:p>
    <w:p w:rsidR="00D21EB2" w:rsidRPr="00D21EB2" w:rsidRDefault="00D21EB2" w:rsidP="0083124D">
      <w:pPr>
        <w:numPr>
          <w:ilvl w:val="0"/>
          <w:numId w:val="2"/>
        </w:numPr>
        <w:suppressAutoHyphens/>
        <w:spacing w:after="0" w:line="240" w:lineRule="atLeast"/>
        <w:jc w:val="both"/>
        <w:rPr>
          <w:rFonts w:ascii="Times New Roman" w:hAnsi="Times New Roman" w:cs="Times New Roman"/>
          <w:sz w:val="24"/>
        </w:rPr>
      </w:pPr>
      <w:r w:rsidRPr="00D21EB2">
        <w:rPr>
          <w:rFonts w:ascii="Times New Roman" w:hAnsi="Times New Roman" w:cs="Times New Roman"/>
          <w:sz w:val="24"/>
        </w:rPr>
        <w:t>приказом Минпросвещения Российской Федерации № 993 от 16 ноября 2022 года «Об утвеждении федеральной образовательной программы основного общего образования»;</w:t>
      </w:r>
    </w:p>
    <w:p w:rsidR="00D21EB2" w:rsidRPr="00D21EB2" w:rsidRDefault="00D21EB2" w:rsidP="0083124D">
      <w:pPr>
        <w:numPr>
          <w:ilvl w:val="0"/>
          <w:numId w:val="2"/>
        </w:numPr>
        <w:suppressAutoHyphens/>
        <w:spacing w:after="0" w:line="240" w:lineRule="atLeast"/>
        <w:jc w:val="both"/>
        <w:rPr>
          <w:rFonts w:ascii="Times New Roman" w:hAnsi="Times New Roman" w:cs="Times New Roman"/>
          <w:sz w:val="24"/>
        </w:rPr>
      </w:pPr>
      <w:r w:rsidRPr="00D21EB2">
        <w:rPr>
          <w:rFonts w:ascii="Times New Roman" w:hAnsi="Times New Roman" w:cs="Times New Roman"/>
          <w:sz w:val="24"/>
        </w:rPr>
        <w:t>приказом Минпросвещения Российской Федерации № 1014 от 23 ноября 2022 года «Об утвеждении федеральной образовательной программы среднего общего образования»;</w:t>
      </w:r>
    </w:p>
    <w:p w:rsidR="00D21EB2" w:rsidRPr="00D21EB2" w:rsidRDefault="00D21EB2" w:rsidP="0083124D">
      <w:pPr>
        <w:numPr>
          <w:ilvl w:val="0"/>
          <w:numId w:val="2"/>
        </w:numPr>
        <w:suppressAutoHyphens/>
        <w:spacing w:after="0" w:line="240" w:lineRule="atLeast"/>
        <w:jc w:val="both"/>
        <w:rPr>
          <w:rFonts w:ascii="Times New Roman" w:hAnsi="Times New Roman" w:cs="Times New Roman"/>
          <w:sz w:val="24"/>
        </w:rPr>
      </w:pPr>
      <w:r w:rsidRPr="00D21EB2">
        <w:rPr>
          <w:rFonts w:ascii="Times New Roman" w:hAnsi="Times New Roman" w:cs="Times New Roman"/>
          <w:sz w:val="24"/>
        </w:rPr>
        <w:t>приказом Минпросвещения Российской Федерации № 874 от 30 сентября 2022 года «Об утверждении порядка разработки и утверждения федеральных основных общеобразовательных программ»;</w:t>
      </w:r>
    </w:p>
    <w:p w:rsidR="00D21EB2" w:rsidRPr="00D21EB2" w:rsidRDefault="00D21EB2" w:rsidP="0083124D">
      <w:pPr>
        <w:numPr>
          <w:ilvl w:val="0"/>
          <w:numId w:val="2"/>
        </w:numPr>
        <w:suppressAutoHyphens/>
        <w:spacing w:after="0" w:line="240" w:lineRule="atLeast"/>
        <w:jc w:val="both"/>
        <w:rPr>
          <w:rFonts w:ascii="Times New Roman" w:hAnsi="Times New Roman" w:cs="Times New Roman"/>
          <w:sz w:val="24"/>
        </w:rPr>
      </w:pPr>
      <w:r w:rsidRPr="00D21EB2">
        <w:rPr>
          <w:rFonts w:ascii="Times New Roman" w:hAnsi="Times New Roman" w:cs="Times New Roman"/>
          <w:sz w:val="24"/>
        </w:rPr>
        <w:t>приказом Минпросвещения Российской Федерации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D21EB2" w:rsidRPr="00D21EB2" w:rsidRDefault="00D21EB2" w:rsidP="00D21EB2">
      <w:pPr>
        <w:tabs>
          <w:tab w:val="left" w:pos="851"/>
        </w:tabs>
        <w:spacing w:after="0" w:line="240" w:lineRule="atLeast"/>
        <w:ind w:firstLine="709"/>
        <w:rPr>
          <w:rFonts w:ascii="Times New Roman" w:hAnsi="Times New Roman" w:cs="Times New Roman"/>
          <w:sz w:val="24"/>
        </w:rPr>
      </w:pPr>
      <w:r w:rsidRPr="00D21EB2">
        <w:rPr>
          <w:rFonts w:ascii="Times New Roman" w:hAnsi="Times New Roman" w:cs="Times New Roman"/>
          <w:sz w:val="24"/>
        </w:rPr>
        <w:t>Письма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rsidR="00D21EB2" w:rsidRPr="00D21EB2" w:rsidRDefault="00D21EB2" w:rsidP="00D21EB2">
      <w:pPr>
        <w:spacing w:after="0" w:line="240" w:lineRule="atLeast"/>
        <w:rPr>
          <w:rFonts w:ascii="Times New Roman" w:hAnsi="Times New Roman" w:cs="Times New Roman"/>
          <w:sz w:val="24"/>
        </w:rPr>
      </w:pPr>
      <w:r w:rsidRPr="00D21EB2">
        <w:rPr>
          <w:rFonts w:ascii="Times New Roman" w:hAnsi="Times New Roman" w:cs="Times New Roman"/>
          <w:sz w:val="24"/>
        </w:rPr>
        <w:tab/>
        <w:t>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rsidR="00D21EB2" w:rsidRPr="00D21EB2" w:rsidRDefault="00D21EB2" w:rsidP="00D21EB2">
      <w:pPr>
        <w:tabs>
          <w:tab w:val="left" w:pos="851"/>
        </w:tabs>
        <w:spacing w:after="0" w:line="240" w:lineRule="atLeast"/>
        <w:ind w:firstLine="709"/>
        <w:rPr>
          <w:rFonts w:ascii="Times New Roman" w:hAnsi="Times New Roman" w:cs="Times New Roman"/>
          <w:color w:val="000000"/>
          <w:sz w:val="24"/>
        </w:rPr>
      </w:pPr>
      <w:r w:rsidRPr="00D21EB2">
        <w:rPr>
          <w:rFonts w:ascii="Times New Roman" w:hAnsi="Times New Roman" w:cs="Times New Roman"/>
          <w:color w:val="000000"/>
          <w:sz w:val="24"/>
        </w:rPr>
        <w:t>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rsidR="00D21EB2" w:rsidRPr="00D21EB2" w:rsidRDefault="00D21EB2" w:rsidP="00D21EB2">
      <w:pPr>
        <w:tabs>
          <w:tab w:val="left" w:pos="851"/>
        </w:tabs>
        <w:spacing w:after="0" w:line="240" w:lineRule="atLeast"/>
        <w:ind w:firstLine="709"/>
        <w:rPr>
          <w:rFonts w:ascii="Times New Roman" w:hAnsi="Times New Roman" w:cs="Times New Roman"/>
          <w:color w:val="000000"/>
          <w:sz w:val="24"/>
        </w:rPr>
      </w:pPr>
      <w:r w:rsidRPr="00D21EB2">
        <w:rPr>
          <w:rFonts w:ascii="Times New Roman" w:hAnsi="Times New Roman" w:cs="Times New Roman"/>
          <w:color w:val="000000"/>
          <w:sz w:val="24"/>
        </w:rP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w:t>
      </w:r>
    </w:p>
    <w:p w:rsidR="00D21EB2" w:rsidRPr="00D21EB2" w:rsidRDefault="00D21EB2" w:rsidP="00D21EB2">
      <w:pPr>
        <w:tabs>
          <w:tab w:val="left" w:pos="851"/>
        </w:tabs>
        <w:spacing w:after="0" w:line="240" w:lineRule="atLeast"/>
        <w:ind w:firstLine="709"/>
        <w:rPr>
          <w:rFonts w:ascii="Times New Roman" w:hAnsi="Times New Roman" w:cs="Times New Roman"/>
          <w:color w:val="000000"/>
          <w:sz w:val="24"/>
        </w:rPr>
      </w:pPr>
      <w:r w:rsidRPr="00D21EB2">
        <w:rPr>
          <w:rFonts w:ascii="Times New Roman" w:hAnsi="Times New Roman" w:cs="Times New Roman"/>
          <w:color w:val="000000"/>
          <w:sz w:val="24"/>
        </w:rPr>
        <w:t xml:space="preserve"> Разрабатывается и утверждается с участием коллегиальных органов управления школой (в том числе советов обучающихся), советов родителей.</w:t>
      </w:r>
    </w:p>
    <w:p w:rsidR="00D21EB2" w:rsidRPr="00D21EB2" w:rsidRDefault="00D21EB2" w:rsidP="00D21EB2">
      <w:pPr>
        <w:tabs>
          <w:tab w:val="left" w:pos="851"/>
        </w:tabs>
        <w:spacing w:after="0" w:line="240" w:lineRule="atLeast"/>
        <w:ind w:firstLine="709"/>
        <w:rPr>
          <w:rFonts w:ascii="Times New Roman" w:hAnsi="Times New Roman" w:cs="Times New Roman"/>
          <w:color w:val="000000"/>
          <w:sz w:val="24"/>
        </w:rPr>
      </w:pPr>
      <w:r w:rsidRPr="00D21EB2">
        <w:rPr>
          <w:rFonts w:ascii="Times New Roman" w:hAnsi="Times New Roman" w:cs="Times New Roman"/>
          <w:color w:val="000000"/>
          <w:sz w:val="24"/>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D21EB2" w:rsidRPr="00D21EB2" w:rsidRDefault="00D21EB2" w:rsidP="00D21EB2">
      <w:pPr>
        <w:tabs>
          <w:tab w:val="left" w:pos="851"/>
        </w:tabs>
        <w:spacing w:after="0" w:line="240" w:lineRule="atLeast"/>
        <w:ind w:firstLine="709"/>
        <w:rPr>
          <w:rFonts w:ascii="Times New Roman" w:hAnsi="Times New Roman" w:cs="Times New Roman"/>
          <w:sz w:val="24"/>
        </w:rPr>
      </w:pPr>
      <w:r w:rsidRPr="00D21EB2">
        <w:rPr>
          <w:rFonts w:ascii="Times New Roman" w:hAnsi="Times New Roman" w:cs="Times New Roman"/>
          <w:color w:val="000000"/>
          <w:sz w:val="24"/>
        </w:rPr>
        <w:t>Предусматривает приобщение обучающихся к российским традиционным духовным ценностям</w:t>
      </w:r>
      <w:r w:rsidRPr="00D21EB2">
        <w:rPr>
          <w:rFonts w:ascii="Times New Roman" w:hAnsi="Times New Roman" w:cs="Times New Roman"/>
          <w:sz w:val="24"/>
        </w:rPr>
        <w:t>, в</w:t>
      </w:r>
      <w:r w:rsidRPr="00D21EB2">
        <w:rPr>
          <w:rFonts w:ascii="Times New Roman" w:hAnsi="Times New Roman" w:cs="Times New Roman"/>
          <w:color w:val="000000"/>
          <w:sz w:val="24"/>
        </w:rPr>
        <w:t xml:space="preserve">ключая культурные ценности своей этнической группы, правилам и нормам поведения в российском обществе. </w:t>
      </w:r>
    </w:p>
    <w:p w:rsidR="00D21EB2" w:rsidRPr="00D21EB2" w:rsidRDefault="00D21EB2" w:rsidP="00D21EB2">
      <w:pPr>
        <w:tabs>
          <w:tab w:val="left" w:pos="851"/>
        </w:tabs>
        <w:spacing w:after="0" w:line="240" w:lineRule="atLeast"/>
        <w:ind w:firstLine="709"/>
        <w:rPr>
          <w:rFonts w:ascii="Times New Roman" w:hAnsi="Times New Roman" w:cs="Times New Roman"/>
          <w:color w:val="000000"/>
          <w:sz w:val="24"/>
        </w:rPr>
      </w:pPr>
      <w:r w:rsidRPr="00D21EB2">
        <w:rPr>
          <w:rFonts w:ascii="Times New Roman" w:hAnsi="Times New Roman" w:cs="Times New Roman"/>
          <w:sz w:val="24"/>
        </w:rPr>
        <w:t>Предусматривает историческое просвещение, формирование российской культурной и гражданской идентичности обучающихся.</w:t>
      </w:r>
    </w:p>
    <w:p w:rsidR="00D21EB2" w:rsidRPr="00D21EB2" w:rsidRDefault="00D21EB2" w:rsidP="00D21EB2">
      <w:pPr>
        <w:spacing w:after="0" w:line="240" w:lineRule="atLeast"/>
        <w:rPr>
          <w:rFonts w:ascii="Times New Roman" w:hAnsi="Times New Roman" w:cs="Times New Roman"/>
          <w:sz w:val="24"/>
        </w:rPr>
      </w:pPr>
      <w:r w:rsidRPr="00D21EB2">
        <w:rPr>
          <w:rFonts w:ascii="Times New Roman" w:hAnsi="Times New Roman" w:cs="Times New Roman"/>
          <w:color w:val="000000"/>
          <w:sz w:val="24"/>
        </w:rPr>
        <w:t>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w:t>
      </w:r>
    </w:p>
    <w:p w:rsidR="00D21EB2" w:rsidRPr="00D21EB2" w:rsidRDefault="00D21EB2" w:rsidP="00D21EB2">
      <w:pPr>
        <w:tabs>
          <w:tab w:val="left" w:pos="851"/>
        </w:tabs>
        <w:spacing w:after="0" w:line="240" w:lineRule="atLeast"/>
        <w:ind w:firstLine="709"/>
        <w:rPr>
          <w:rFonts w:ascii="Times New Roman" w:hAnsi="Times New Roman" w:cs="Times New Roman"/>
          <w:color w:val="000000"/>
          <w:sz w:val="24"/>
        </w:rPr>
      </w:pPr>
      <w:r w:rsidRPr="00D21EB2">
        <w:rPr>
          <w:rFonts w:ascii="Times New Roman" w:hAnsi="Times New Roman" w:cs="Times New Roman"/>
          <w:b/>
          <w:bCs/>
          <w:color w:val="000000"/>
          <w:sz w:val="24"/>
        </w:rPr>
        <w:lastRenderedPageBreak/>
        <w:t>гражданского, патриотического, духовно-нравственного, эстетического, физического, трудового, экологического, познавательного воспитания.</w:t>
      </w:r>
    </w:p>
    <w:p w:rsidR="00D21EB2" w:rsidRPr="00D21EB2" w:rsidRDefault="00D21EB2" w:rsidP="00D21EB2">
      <w:pPr>
        <w:tabs>
          <w:tab w:val="left" w:pos="851"/>
        </w:tabs>
        <w:spacing w:after="0" w:line="240" w:lineRule="atLeast"/>
        <w:ind w:firstLine="709"/>
        <w:rPr>
          <w:rFonts w:ascii="Times New Roman" w:hAnsi="Times New Roman" w:cs="Times New Roman"/>
          <w:color w:val="000000"/>
          <w:sz w:val="24"/>
        </w:rPr>
      </w:pPr>
      <w:r w:rsidRPr="00D21EB2">
        <w:rPr>
          <w:rFonts w:ascii="Times New Roman" w:hAnsi="Times New Roman" w:cs="Times New Roman"/>
          <w:color w:val="000000"/>
          <w:sz w:val="24"/>
        </w:rPr>
        <w:t>Программа включает три раздела: целевой, содержательный, организационный.</w:t>
      </w:r>
    </w:p>
    <w:p w:rsidR="00D21EB2" w:rsidRPr="00D21EB2" w:rsidRDefault="00D21EB2" w:rsidP="00D21EB2">
      <w:pPr>
        <w:pStyle w:val="ConsPlusNormal"/>
        <w:spacing w:line="240" w:lineRule="atLeast"/>
        <w:ind w:firstLine="540"/>
        <w:jc w:val="both"/>
        <w:rPr>
          <w:rFonts w:ascii="Times New Roman" w:hAnsi="Times New Roman" w:cs="Times New Roman"/>
          <w:sz w:val="24"/>
          <w:szCs w:val="24"/>
        </w:rPr>
      </w:pPr>
      <w:r w:rsidRPr="00D21EB2">
        <w:rPr>
          <w:rFonts w:ascii="Times New Roman" w:hAnsi="Times New Roman" w:cs="Times New Roman"/>
          <w:sz w:val="24"/>
          <w:szCs w:val="24"/>
        </w:rPr>
        <w:t>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D21EB2" w:rsidRPr="00D21EB2" w:rsidRDefault="00D21EB2" w:rsidP="00D21EB2">
      <w:pPr>
        <w:pStyle w:val="ConsPlusNormal"/>
        <w:spacing w:line="240" w:lineRule="atLeast"/>
        <w:ind w:firstLine="540"/>
        <w:jc w:val="both"/>
        <w:rPr>
          <w:rFonts w:ascii="Times New Roman" w:hAnsi="Times New Roman" w:cs="Times New Roman"/>
          <w:sz w:val="24"/>
          <w:szCs w:val="24"/>
        </w:rPr>
      </w:pPr>
    </w:p>
    <w:p w:rsidR="00D21EB2" w:rsidRPr="00D21EB2" w:rsidRDefault="00D21EB2" w:rsidP="00D21EB2">
      <w:pPr>
        <w:spacing w:after="0" w:line="240" w:lineRule="atLeast"/>
        <w:rPr>
          <w:rFonts w:ascii="Times New Roman" w:hAnsi="Times New Roman" w:cs="Times New Roman"/>
          <w:b/>
          <w:sz w:val="24"/>
        </w:rPr>
      </w:pPr>
      <w:r w:rsidRPr="00D21EB2">
        <w:rPr>
          <w:rFonts w:ascii="Times New Roman" w:hAnsi="Times New Roman" w:cs="Times New Roman"/>
          <w:b/>
          <w:sz w:val="24"/>
        </w:rPr>
        <w:t xml:space="preserve">Раздел I. Целевой </w:t>
      </w:r>
    </w:p>
    <w:p w:rsidR="00D21EB2" w:rsidRPr="00D21EB2" w:rsidRDefault="00D21EB2" w:rsidP="00D21EB2">
      <w:pPr>
        <w:pStyle w:val="ConsPlusNormal"/>
        <w:spacing w:line="240" w:lineRule="atLeast"/>
        <w:ind w:firstLine="540"/>
        <w:jc w:val="both"/>
        <w:rPr>
          <w:rFonts w:ascii="Times New Roman" w:hAnsi="Times New Roman" w:cs="Times New Roman"/>
          <w:sz w:val="24"/>
          <w:szCs w:val="24"/>
        </w:rPr>
      </w:pPr>
      <w:r w:rsidRPr="00D21EB2">
        <w:rPr>
          <w:rFonts w:ascii="Times New Roman" w:hAnsi="Times New Roman" w:cs="Times New Roman"/>
          <w:sz w:val="24"/>
          <w:szCs w:val="24"/>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D21EB2" w:rsidRPr="00D21EB2" w:rsidRDefault="00D21EB2" w:rsidP="00D21EB2">
      <w:pPr>
        <w:pStyle w:val="ConsPlusNormal"/>
        <w:spacing w:line="240" w:lineRule="atLeast"/>
        <w:ind w:firstLine="540"/>
        <w:jc w:val="both"/>
        <w:rPr>
          <w:rFonts w:ascii="Times New Roman" w:hAnsi="Times New Roman" w:cs="Times New Roman"/>
          <w:sz w:val="24"/>
          <w:szCs w:val="24"/>
        </w:rPr>
      </w:pPr>
      <w:r w:rsidRPr="00D21EB2">
        <w:rPr>
          <w:rFonts w:ascii="Times New Roman" w:hAnsi="Times New Roman" w:cs="Times New Roman"/>
          <w:sz w:val="24"/>
          <w:szCs w:val="24"/>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D21EB2" w:rsidRPr="00D21EB2" w:rsidRDefault="00D21EB2" w:rsidP="00D21EB2">
      <w:pPr>
        <w:spacing w:after="0" w:line="240" w:lineRule="atLeast"/>
        <w:rPr>
          <w:rFonts w:ascii="Times New Roman" w:hAnsi="Times New Roman" w:cs="Times New Roman"/>
          <w:sz w:val="24"/>
        </w:rPr>
      </w:pPr>
      <w:r w:rsidRPr="00D21EB2">
        <w:rPr>
          <w:rFonts w:ascii="Times New Roman" w:hAnsi="Times New Roman" w:cs="Times New Roman"/>
          <w:sz w:val="24"/>
        </w:rPr>
        <w:t xml:space="preserve">    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D21EB2" w:rsidRPr="00D21EB2" w:rsidRDefault="00D21EB2" w:rsidP="00D21EB2">
      <w:pPr>
        <w:spacing w:after="0" w:line="240" w:lineRule="atLeast"/>
        <w:rPr>
          <w:rFonts w:ascii="Times New Roman" w:hAnsi="Times New Roman" w:cs="Times New Roman"/>
          <w:sz w:val="24"/>
        </w:rPr>
      </w:pPr>
      <w:r w:rsidRPr="00D21EB2">
        <w:rPr>
          <w:rFonts w:ascii="Times New Roman" w:hAnsi="Times New Roman" w:cs="Times New Roman"/>
          <w:sz w:val="24"/>
        </w:rPr>
        <w:t xml:space="preserve">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 </w:t>
      </w:r>
    </w:p>
    <w:p w:rsidR="00D21EB2" w:rsidRPr="00D21EB2" w:rsidRDefault="00D21EB2" w:rsidP="00D21EB2">
      <w:pPr>
        <w:spacing w:after="0" w:line="240" w:lineRule="atLeast"/>
        <w:rPr>
          <w:rFonts w:ascii="Times New Roman" w:hAnsi="Times New Roman" w:cs="Times New Roman"/>
          <w:sz w:val="24"/>
        </w:rPr>
      </w:pPr>
      <w:r w:rsidRPr="00D21EB2">
        <w:rPr>
          <w:rFonts w:ascii="Times New Roman" w:hAnsi="Times New Roman" w:cs="Times New Roman"/>
          <w:sz w:val="24"/>
        </w:rPr>
        <w:tab/>
        <w:t xml:space="preserve">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rsidR="00D21EB2" w:rsidRPr="00D21EB2" w:rsidRDefault="00D21EB2" w:rsidP="00D21EB2">
      <w:pPr>
        <w:spacing w:after="0" w:line="240" w:lineRule="atLeast"/>
        <w:rPr>
          <w:rFonts w:ascii="Times New Roman" w:hAnsi="Times New Roman" w:cs="Times New Roman"/>
          <w:sz w:val="24"/>
        </w:rPr>
      </w:pPr>
      <w:r w:rsidRPr="00D21EB2">
        <w:rPr>
          <w:rFonts w:ascii="Times New Roman" w:hAnsi="Times New Roman" w:cs="Times New Roman"/>
          <w:sz w:val="24"/>
        </w:rPr>
        <w:tab/>
        <w:t>Воспитательная деятельность в школе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D21EB2" w:rsidRPr="00D21EB2" w:rsidRDefault="00D21EB2" w:rsidP="00D21EB2">
      <w:pPr>
        <w:spacing w:after="0" w:line="240" w:lineRule="atLeast"/>
        <w:ind w:firstLine="851"/>
        <w:rPr>
          <w:rFonts w:ascii="Times New Roman" w:hAnsi="Times New Roman" w:cs="Times New Roman"/>
          <w:iCs/>
          <w:sz w:val="24"/>
        </w:rPr>
      </w:pPr>
      <w:r w:rsidRPr="00D21EB2">
        <w:rPr>
          <w:rFonts w:ascii="Times New Roman" w:hAnsi="Times New Roman" w:cs="Times New Roman"/>
          <w:sz w:val="24"/>
        </w:rPr>
        <w:tab/>
      </w:r>
    </w:p>
    <w:p w:rsidR="00D21EB2" w:rsidRPr="00D21EB2" w:rsidRDefault="00D21EB2" w:rsidP="00D21EB2">
      <w:pPr>
        <w:spacing w:after="0" w:line="240" w:lineRule="atLeast"/>
        <w:rPr>
          <w:rFonts w:ascii="Times New Roman" w:hAnsi="Times New Roman" w:cs="Times New Roman"/>
          <w:b/>
          <w:color w:val="000000"/>
          <w:sz w:val="24"/>
        </w:rPr>
      </w:pPr>
      <w:r w:rsidRPr="00D21EB2">
        <w:rPr>
          <w:rFonts w:ascii="Times New Roman" w:hAnsi="Times New Roman" w:cs="Times New Roman"/>
          <w:b/>
          <w:color w:val="000000"/>
          <w:sz w:val="24"/>
        </w:rPr>
        <w:t>1.1. Цели и задачи</w:t>
      </w:r>
    </w:p>
    <w:p w:rsidR="00D21EB2" w:rsidRPr="00D21EB2" w:rsidRDefault="00D21EB2" w:rsidP="00D21EB2">
      <w:pPr>
        <w:pStyle w:val="ConsPlusNormal"/>
        <w:spacing w:line="240" w:lineRule="atLeast"/>
        <w:ind w:firstLine="540"/>
        <w:jc w:val="both"/>
        <w:rPr>
          <w:rFonts w:ascii="Times New Roman" w:hAnsi="Times New Roman" w:cs="Times New Roman"/>
          <w:sz w:val="24"/>
          <w:szCs w:val="24"/>
        </w:rPr>
      </w:pPr>
      <w:r w:rsidRPr="00D21EB2">
        <w:rPr>
          <w:rFonts w:ascii="Times New Roman" w:hAnsi="Times New Roman" w:cs="Times New Roman"/>
          <w:sz w:val="24"/>
          <w:szCs w:val="24"/>
        </w:rPr>
        <w:tab/>
        <w:t xml:space="preserve">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w:t>
      </w:r>
      <w:r w:rsidRPr="00D21EB2">
        <w:rPr>
          <w:rFonts w:ascii="Times New Roman" w:hAnsi="Times New Roman" w:cs="Times New Roman"/>
          <w:b/>
          <w:sz w:val="24"/>
          <w:szCs w:val="24"/>
        </w:rPr>
        <w:t>цель воспитания</w:t>
      </w:r>
      <w:r w:rsidRPr="00D21EB2">
        <w:rPr>
          <w:rFonts w:ascii="Times New Roman" w:hAnsi="Times New Roman" w:cs="Times New Roman"/>
          <w:sz w:val="24"/>
          <w:szCs w:val="24"/>
        </w:rPr>
        <w:t xml:space="preserve"> обучающихся в школе:развитие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w:t>
      </w:r>
      <w:r w:rsidRPr="00D21EB2">
        <w:rPr>
          <w:rFonts w:ascii="Times New Roman" w:hAnsi="Times New Roman" w:cs="Times New Roman"/>
          <w:sz w:val="24"/>
          <w:szCs w:val="24"/>
        </w:rPr>
        <w:lastRenderedPageBreak/>
        <w:t>норм поведения в интересах человека, семьи, общества и государства;</w:t>
      </w:r>
    </w:p>
    <w:p w:rsidR="00D21EB2" w:rsidRPr="00D21EB2" w:rsidRDefault="00D21EB2" w:rsidP="00D21EB2">
      <w:pPr>
        <w:pStyle w:val="ConsPlusNormal"/>
        <w:spacing w:line="240" w:lineRule="atLeast"/>
        <w:ind w:firstLine="540"/>
        <w:jc w:val="both"/>
        <w:rPr>
          <w:rFonts w:ascii="Times New Roman" w:hAnsi="Times New Roman" w:cs="Times New Roman"/>
          <w:sz w:val="24"/>
          <w:szCs w:val="24"/>
        </w:rPr>
      </w:pPr>
      <w:r w:rsidRPr="00D21EB2">
        <w:rPr>
          <w:rFonts w:ascii="Times New Roman" w:hAnsi="Times New Roman" w:cs="Times New Roman"/>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21EB2" w:rsidRPr="00D21EB2" w:rsidRDefault="00D21EB2" w:rsidP="00D21EB2">
      <w:pPr>
        <w:spacing w:after="0" w:line="240" w:lineRule="atLeast"/>
        <w:rPr>
          <w:rFonts w:ascii="Times New Roman" w:hAnsi="Times New Roman" w:cs="Times New Roman"/>
          <w:b/>
          <w:color w:val="000000"/>
          <w:sz w:val="24"/>
        </w:rPr>
      </w:pPr>
    </w:p>
    <w:p w:rsidR="00D21EB2" w:rsidRPr="00D21EB2" w:rsidRDefault="00D21EB2" w:rsidP="00D21EB2">
      <w:pPr>
        <w:spacing w:after="0" w:line="240" w:lineRule="atLeast"/>
        <w:ind w:firstLine="709"/>
        <w:rPr>
          <w:rFonts w:ascii="Times New Roman" w:hAnsi="Times New Roman" w:cs="Times New Roman"/>
          <w:sz w:val="24"/>
        </w:rPr>
      </w:pPr>
      <w:r w:rsidRPr="00D21EB2">
        <w:rPr>
          <w:rFonts w:ascii="Times New Roman" w:hAnsi="Times New Roman" w:cs="Times New Roman"/>
          <w:b/>
          <w:sz w:val="24"/>
        </w:rPr>
        <w:t>Задачами воспитания</w:t>
      </w:r>
      <w:r w:rsidRPr="00D21EB2">
        <w:rPr>
          <w:rFonts w:ascii="Times New Roman" w:hAnsi="Times New Roman" w:cs="Times New Roman"/>
          <w:sz w:val="24"/>
        </w:rPr>
        <w:t xml:space="preserve"> обучающихся в школе являются:</w:t>
      </w:r>
    </w:p>
    <w:p w:rsidR="00D21EB2" w:rsidRPr="00D21EB2" w:rsidRDefault="00D21EB2" w:rsidP="00D21EB2">
      <w:pPr>
        <w:spacing w:after="0" w:line="240" w:lineRule="atLeast"/>
        <w:ind w:left="360"/>
        <w:rPr>
          <w:rFonts w:ascii="Times New Roman" w:hAnsi="Times New Roman" w:cs="Times New Roman"/>
          <w:iCs/>
          <w:sz w:val="24"/>
        </w:rPr>
      </w:pPr>
      <w:r w:rsidRPr="00D21EB2">
        <w:rPr>
          <w:rFonts w:ascii="Times New Roman" w:hAnsi="Times New Roman" w:cs="Times New Roman"/>
          <w:iCs/>
          <w:sz w:val="24"/>
        </w:rPr>
        <w:t xml:space="preserve"> усвоение ими знаний, норм, духовно-нравственных ценностей, традиций, которые выработало российское общество (социально значимых знаний);</w:t>
      </w:r>
    </w:p>
    <w:p w:rsidR="00D21EB2" w:rsidRPr="00D21EB2" w:rsidRDefault="00D21EB2" w:rsidP="0083124D">
      <w:pPr>
        <w:numPr>
          <w:ilvl w:val="0"/>
          <w:numId w:val="10"/>
        </w:numPr>
        <w:suppressAutoHyphens/>
        <w:spacing w:after="0" w:line="240" w:lineRule="atLeast"/>
        <w:ind w:left="0" w:firstLine="567"/>
        <w:jc w:val="both"/>
        <w:rPr>
          <w:rFonts w:ascii="Times New Roman" w:hAnsi="Times New Roman" w:cs="Times New Roman"/>
          <w:iCs/>
          <w:sz w:val="24"/>
        </w:rPr>
      </w:pPr>
      <w:r w:rsidRPr="00D21EB2">
        <w:rPr>
          <w:rFonts w:ascii="Times New Roman" w:hAnsi="Times New Roman" w:cs="Times New Roman"/>
          <w:iCs/>
          <w:sz w:val="24"/>
        </w:rPr>
        <w:t xml:space="preserve"> формирование и развитие позитивных личностных отношений к этим нормам, ценностям, традициям (их освоение, принятие);</w:t>
      </w:r>
    </w:p>
    <w:p w:rsidR="00D21EB2" w:rsidRPr="00D21EB2" w:rsidRDefault="00D21EB2" w:rsidP="0083124D">
      <w:pPr>
        <w:numPr>
          <w:ilvl w:val="0"/>
          <w:numId w:val="10"/>
        </w:numPr>
        <w:suppressAutoHyphens/>
        <w:spacing w:after="0" w:line="240" w:lineRule="atLeast"/>
        <w:ind w:left="0" w:firstLine="567"/>
        <w:jc w:val="both"/>
        <w:rPr>
          <w:rFonts w:ascii="Times New Roman" w:hAnsi="Times New Roman" w:cs="Times New Roman"/>
          <w:iCs/>
          <w:sz w:val="24"/>
        </w:rPr>
      </w:pPr>
      <w:r w:rsidRPr="00D21EB2">
        <w:rPr>
          <w:rFonts w:ascii="Times New Roman" w:hAnsi="Times New Roman" w:cs="Times New Roman"/>
          <w:iCs/>
          <w:sz w:val="24"/>
        </w:rPr>
        <w:t xml:space="preserve">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rsidR="00D21EB2" w:rsidRPr="00D21EB2" w:rsidRDefault="00D21EB2" w:rsidP="0083124D">
      <w:pPr>
        <w:pStyle w:val="ConsPlusNormal"/>
        <w:numPr>
          <w:ilvl w:val="0"/>
          <w:numId w:val="10"/>
        </w:numPr>
        <w:spacing w:line="240" w:lineRule="atLeast"/>
        <w:jc w:val="both"/>
        <w:rPr>
          <w:rFonts w:ascii="Times New Roman" w:hAnsi="Times New Roman" w:cs="Times New Roman"/>
          <w:sz w:val="24"/>
          <w:szCs w:val="24"/>
        </w:rPr>
      </w:pPr>
      <w:r w:rsidRPr="00D21EB2">
        <w:rPr>
          <w:rFonts w:ascii="Times New Roman" w:hAnsi="Times New Roman" w:cs="Times New Roman"/>
          <w:sz w:val="24"/>
          <w:szCs w:val="24"/>
        </w:rPr>
        <w:t>достижение личностных результатов освоения общеобразовательных программ в соответствии с ФГОС НОО ООО СОО.</w:t>
      </w:r>
    </w:p>
    <w:p w:rsidR="00D21EB2" w:rsidRPr="00D21EB2" w:rsidRDefault="00D21EB2" w:rsidP="0083124D">
      <w:pPr>
        <w:pStyle w:val="ConsPlusNormal"/>
        <w:numPr>
          <w:ilvl w:val="1"/>
          <w:numId w:val="6"/>
        </w:numPr>
        <w:spacing w:line="240" w:lineRule="atLeast"/>
        <w:jc w:val="both"/>
        <w:rPr>
          <w:rFonts w:ascii="Times New Roman" w:hAnsi="Times New Roman" w:cs="Times New Roman"/>
          <w:b/>
          <w:sz w:val="24"/>
          <w:szCs w:val="24"/>
        </w:rPr>
      </w:pPr>
      <w:r w:rsidRPr="00D21EB2">
        <w:rPr>
          <w:rFonts w:ascii="Times New Roman" w:hAnsi="Times New Roman" w:cs="Times New Roman"/>
          <w:b/>
          <w:sz w:val="24"/>
          <w:szCs w:val="24"/>
        </w:rPr>
        <w:t>Личностные результаты освоения обучающимися образовательных программ включают:</w:t>
      </w:r>
    </w:p>
    <w:p w:rsidR="00D21EB2" w:rsidRPr="00D21EB2" w:rsidRDefault="00D21EB2" w:rsidP="0083124D">
      <w:pPr>
        <w:pStyle w:val="ConsPlusNormal"/>
        <w:numPr>
          <w:ilvl w:val="0"/>
          <w:numId w:val="10"/>
        </w:numPr>
        <w:spacing w:line="240" w:lineRule="atLeast"/>
        <w:ind w:left="714" w:hanging="357"/>
        <w:jc w:val="both"/>
        <w:rPr>
          <w:rFonts w:ascii="Times New Roman" w:hAnsi="Times New Roman" w:cs="Times New Roman"/>
          <w:sz w:val="24"/>
          <w:szCs w:val="24"/>
        </w:rPr>
      </w:pPr>
      <w:r w:rsidRPr="00D21EB2">
        <w:rPr>
          <w:rFonts w:ascii="Times New Roman" w:hAnsi="Times New Roman" w:cs="Times New Roman"/>
          <w:sz w:val="24"/>
          <w:szCs w:val="24"/>
        </w:rPr>
        <w:t>осознание российской гражданской идентичности;</w:t>
      </w:r>
    </w:p>
    <w:p w:rsidR="00D21EB2" w:rsidRPr="00D21EB2" w:rsidRDefault="00D21EB2" w:rsidP="0083124D">
      <w:pPr>
        <w:pStyle w:val="ConsPlusNormal"/>
        <w:numPr>
          <w:ilvl w:val="0"/>
          <w:numId w:val="10"/>
        </w:numPr>
        <w:spacing w:line="240" w:lineRule="atLeast"/>
        <w:ind w:left="714" w:hanging="357"/>
        <w:jc w:val="both"/>
        <w:rPr>
          <w:rFonts w:ascii="Times New Roman" w:hAnsi="Times New Roman" w:cs="Times New Roman"/>
          <w:sz w:val="24"/>
          <w:szCs w:val="24"/>
        </w:rPr>
      </w:pPr>
      <w:r w:rsidRPr="00D21EB2">
        <w:rPr>
          <w:rFonts w:ascii="Times New Roman" w:hAnsi="Times New Roman" w:cs="Times New Roman"/>
          <w:sz w:val="24"/>
          <w:szCs w:val="24"/>
        </w:rPr>
        <w:t>сформированность ценностей самостоятельности и инициативы;</w:t>
      </w:r>
    </w:p>
    <w:p w:rsidR="00D21EB2" w:rsidRPr="00D21EB2" w:rsidRDefault="00D21EB2" w:rsidP="0083124D">
      <w:pPr>
        <w:pStyle w:val="ConsPlusNormal"/>
        <w:numPr>
          <w:ilvl w:val="0"/>
          <w:numId w:val="10"/>
        </w:numPr>
        <w:spacing w:line="240" w:lineRule="atLeast"/>
        <w:ind w:left="714" w:hanging="357"/>
        <w:jc w:val="both"/>
        <w:rPr>
          <w:rFonts w:ascii="Times New Roman" w:hAnsi="Times New Roman" w:cs="Times New Roman"/>
          <w:sz w:val="24"/>
          <w:szCs w:val="24"/>
        </w:rPr>
      </w:pPr>
      <w:r w:rsidRPr="00D21EB2">
        <w:rPr>
          <w:rFonts w:ascii="Times New Roman" w:hAnsi="Times New Roman" w:cs="Times New Roman"/>
          <w:sz w:val="24"/>
          <w:szCs w:val="24"/>
        </w:rPr>
        <w:t>готовность обучающихся к саморазвитию, самостоятельности и личностному самоопределению;</w:t>
      </w:r>
    </w:p>
    <w:p w:rsidR="00D21EB2" w:rsidRPr="00D21EB2" w:rsidRDefault="00D21EB2" w:rsidP="0083124D">
      <w:pPr>
        <w:pStyle w:val="ConsPlusNormal"/>
        <w:numPr>
          <w:ilvl w:val="0"/>
          <w:numId w:val="10"/>
        </w:numPr>
        <w:spacing w:line="240" w:lineRule="atLeast"/>
        <w:ind w:left="714" w:hanging="357"/>
        <w:jc w:val="both"/>
        <w:rPr>
          <w:rFonts w:ascii="Times New Roman" w:hAnsi="Times New Roman" w:cs="Times New Roman"/>
          <w:sz w:val="24"/>
          <w:szCs w:val="24"/>
        </w:rPr>
      </w:pPr>
      <w:r w:rsidRPr="00D21EB2">
        <w:rPr>
          <w:rFonts w:ascii="Times New Roman" w:hAnsi="Times New Roman" w:cs="Times New Roman"/>
          <w:sz w:val="24"/>
          <w:szCs w:val="24"/>
        </w:rPr>
        <w:t>наличие мотивации к целенаправленной социально значимой деятельности;</w:t>
      </w:r>
    </w:p>
    <w:p w:rsidR="00D21EB2" w:rsidRPr="00D21EB2" w:rsidRDefault="00D21EB2" w:rsidP="0083124D">
      <w:pPr>
        <w:pStyle w:val="ConsPlusNormal"/>
        <w:numPr>
          <w:ilvl w:val="0"/>
          <w:numId w:val="10"/>
        </w:numPr>
        <w:spacing w:line="240" w:lineRule="atLeast"/>
        <w:ind w:left="714" w:hanging="357"/>
        <w:jc w:val="both"/>
        <w:rPr>
          <w:rFonts w:ascii="Times New Roman" w:hAnsi="Times New Roman" w:cs="Times New Roman"/>
          <w:sz w:val="24"/>
          <w:szCs w:val="24"/>
        </w:rPr>
      </w:pPr>
      <w:r w:rsidRPr="00D21EB2">
        <w:rPr>
          <w:rFonts w:ascii="Times New Roman" w:hAnsi="Times New Roman" w:cs="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rsidR="00D21EB2" w:rsidRPr="00D21EB2" w:rsidRDefault="00D21EB2" w:rsidP="00D21EB2">
      <w:pPr>
        <w:pStyle w:val="ConsPlusNormal"/>
        <w:spacing w:line="240" w:lineRule="atLeast"/>
        <w:ind w:left="714"/>
        <w:jc w:val="both"/>
        <w:rPr>
          <w:rFonts w:ascii="Times New Roman" w:hAnsi="Times New Roman" w:cs="Times New Roman"/>
          <w:sz w:val="24"/>
          <w:szCs w:val="24"/>
        </w:rPr>
      </w:pPr>
    </w:p>
    <w:p w:rsidR="00D21EB2" w:rsidRPr="00D21EB2" w:rsidRDefault="00D21EB2" w:rsidP="00D21EB2">
      <w:pPr>
        <w:spacing w:after="0" w:line="240" w:lineRule="atLeast"/>
        <w:rPr>
          <w:rFonts w:ascii="Times New Roman" w:hAnsi="Times New Roman" w:cs="Times New Roman"/>
          <w:sz w:val="24"/>
        </w:rPr>
      </w:pPr>
      <w:r w:rsidRPr="00D21EB2">
        <w:rPr>
          <w:rFonts w:ascii="Times New Roman" w:hAnsi="Times New Roman" w:cs="Times New Roman"/>
          <w:sz w:val="24"/>
        </w:rPr>
        <w:t xml:space="preserve">        Личностные результаты достигаются в единстве учебной и воспитательной деятельности организации, осуществляющей образовательную деятельность,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и старшему поколению, закону и правопорядку, труду,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D21EB2" w:rsidRPr="00D21EB2" w:rsidRDefault="00D21EB2" w:rsidP="00D21EB2">
      <w:pPr>
        <w:pStyle w:val="ConsPlusNormal"/>
        <w:spacing w:line="240" w:lineRule="atLeast"/>
        <w:jc w:val="both"/>
        <w:rPr>
          <w:rFonts w:ascii="Times New Roman" w:hAnsi="Times New Roman" w:cs="Times New Roman"/>
          <w:sz w:val="24"/>
          <w:szCs w:val="24"/>
        </w:rPr>
      </w:pPr>
      <w:r w:rsidRPr="00D21EB2">
        <w:rPr>
          <w:rFonts w:ascii="Times New Roman" w:hAnsi="Times New Roman" w:cs="Times New Roman"/>
          <w:sz w:val="24"/>
          <w:szCs w:val="24"/>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D21EB2" w:rsidRPr="00D21EB2" w:rsidRDefault="00D21EB2" w:rsidP="00D21EB2">
      <w:pPr>
        <w:spacing w:after="0" w:line="240" w:lineRule="atLeast"/>
        <w:ind w:left="567"/>
        <w:rPr>
          <w:rFonts w:ascii="Times New Roman" w:hAnsi="Times New Roman" w:cs="Times New Roman"/>
          <w:iCs/>
          <w:sz w:val="24"/>
        </w:rPr>
      </w:pPr>
    </w:p>
    <w:p w:rsidR="00D21EB2" w:rsidRPr="00D21EB2" w:rsidRDefault="00D21EB2" w:rsidP="00D21EB2">
      <w:pPr>
        <w:keepNext/>
        <w:keepLines/>
        <w:spacing w:after="0" w:line="240" w:lineRule="atLeast"/>
        <w:outlineLvl w:val="0"/>
        <w:rPr>
          <w:rFonts w:ascii="Times New Roman" w:hAnsi="Times New Roman" w:cs="Times New Roman"/>
          <w:sz w:val="24"/>
        </w:rPr>
      </w:pPr>
      <w:r w:rsidRPr="00D21EB2">
        <w:rPr>
          <w:rFonts w:ascii="Times New Roman" w:hAnsi="Times New Roman" w:cs="Times New Roman"/>
          <w:b/>
          <w:bCs/>
          <w:color w:val="000000"/>
          <w:sz w:val="24"/>
        </w:rPr>
        <w:t>1.3. Направления воспитания</w:t>
      </w:r>
    </w:p>
    <w:p w:rsidR="00D21EB2" w:rsidRPr="00D21EB2" w:rsidRDefault="00D21EB2" w:rsidP="00D21EB2">
      <w:pPr>
        <w:spacing w:after="0" w:line="240" w:lineRule="atLeast"/>
        <w:ind w:firstLine="620"/>
        <w:rPr>
          <w:rFonts w:ascii="Times New Roman" w:hAnsi="Times New Roman" w:cs="Times New Roman"/>
          <w:sz w:val="24"/>
        </w:rPr>
      </w:pPr>
      <w:r w:rsidRPr="00D21EB2">
        <w:rPr>
          <w:rFonts w:ascii="Times New Roman" w:hAnsi="Times New Roman" w:cs="Times New Roman"/>
          <w:color w:val="000000"/>
          <w:sz w:val="24"/>
          <w:lang w:eastAsia="en-US"/>
        </w:rPr>
        <w:t>Программа реализуется в единстве учебной и воспитательной деятельности школы в соответствии с ФГОС по направлениям воспитания:</w:t>
      </w:r>
    </w:p>
    <w:p w:rsidR="00D21EB2" w:rsidRPr="00D21EB2" w:rsidRDefault="00D21EB2" w:rsidP="00D21EB2">
      <w:pPr>
        <w:tabs>
          <w:tab w:val="left" w:pos="983"/>
        </w:tabs>
        <w:spacing w:after="0" w:line="240" w:lineRule="atLeast"/>
        <w:rPr>
          <w:rFonts w:ascii="Times New Roman" w:hAnsi="Times New Roman" w:cs="Times New Roman"/>
          <w:color w:val="000000"/>
          <w:sz w:val="24"/>
          <w:lang w:eastAsia="en-US"/>
        </w:rPr>
      </w:pPr>
      <w:r w:rsidRPr="00D21EB2">
        <w:rPr>
          <w:rFonts w:ascii="Times New Roman" w:hAnsi="Times New Roman" w:cs="Times New Roman"/>
          <w:b/>
          <w:color w:val="000000"/>
          <w:sz w:val="24"/>
          <w:lang w:eastAsia="en-US"/>
        </w:rPr>
        <w:t>- гражданское воспитание</w:t>
      </w:r>
      <w:r w:rsidRPr="00D21EB2">
        <w:rPr>
          <w:rFonts w:ascii="Times New Roman" w:hAnsi="Times New Roman" w:cs="Times New Roman"/>
          <w:color w:val="000000"/>
          <w:sz w:val="24"/>
          <w:lang w:eastAsia="en-US"/>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Российской Федерации; (ведется совместная работа с территориальной избирательной комиссией)</w:t>
      </w:r>
    </w:p>
    <w:p w:rsidR="00D21EB2" w:rsidRPr="00D21EB2" w:rsidRDefault="00D21EB2" w:rsidP="00D21EB2">
      <w:pPr>
        <w:tabs>
          <w:tab w:val="left" w:pos="983"/>
        </w:tabs>
        <w:spacing w:after="0" w:line="240" w:lineRule="atLeast"/>
        <w:ind w:hanging="284"/>
        <w:rPr>
          <w:rFonts w:ascii="Times New Roman" w:hAnsi="Times New Roman" w:cs="Times New Roman"/>
          <w:sz w:val="24"/>
        </w:rPr>
      </w:pPr>
      <w:r w:rsidRPr="00D21EB2">
        <w:rPr>
          <w:rFonts w:ascii="Times New Roman" w:hAnsi="Times New Roman" w:cs="Times New Roman"/>
          <w:b/>
          <w:color w:val="000000"/>
          <w:sz w:val="24"/>
          <w:lang w:eastAsia="en-US"/>
        </w:rPr>
        <w:t xml:space="preserve">   - патриотическое воспитание</w:t>
      </w:r>
      <w:r w:rsidRPr="00D21EB2">
        <w:rPr>
          <w:rFonts w:ascii="Times New Roman" w:hAnsi="Times New Roman" w:cs="Times New Roman"/>
          <w:color w:val="000000"/>
          <w:sz w:val="24"/>
          <w:lang w:eastAsia="en-US"/>
        </w:rPr>
        <w:t xml:space="preserve"> – воспитание любви к родному краю, Родине, своему народу, уважения к другим народам России, формирование общероссийской культурной идентичности (проведение  общешкольных ключевых дел к Дню защитников Отчества, Дням воинской славы, Дню Победы, Дню освобождения от немецко – фашистских захватчиков и другие);</w:t>
      </w:r>
    </w:p>
    <w:p w:rsidR="00D21EB2" w:rsidRPr="00D21EB2" w:rsidRDefault="00D21EB2" w:rsidP="00D21EB2">
      <w:pPr>
        <w:spacing w:after="0" w:line="240" w:lineRule="atLeast"/>
        <w:ind w:hanging="284"/>
        <w:rPr>
          <w:rFonts w:ascii="Times New Roman" w:hAnsi="Times New Roman" w:cs="Times New Roman"/>
          <w:sz w:val="24"/>
        </w:rPr>
      </w:pPr>
      <w:r w:rsidRPr="00D21EB2">
        <w:rPr>
          <w:rFonts w:ascii="Times New Roman" w:hAnsi="Times New Roman" w:cs="Times New Roman"/>
          <w:b/>
          <w:color w:val="000000"/>
          <w:sz w:val="24"/>
          <w:lang w:eastAsia="en-US"/>
        </w:rPr>
        <w:lastRenderedPageBreak/>
        <w:t xml:space="preserve">- духовно-нравственное воспитание </w:t>
      </w:r>
      <w:r w:rsidRPr="00D21EB2">
        <w:rPr>
          <w:rFonts w:ascii="Times New Roman" w:hAnsi="Times New Roman" w:cs="Times New Roman"/>
          <w:color w:val="000000"/>
          <w:sz w:val="24"/>
          <w:lang w:eastAsia="en-US"/>
        </w:rPr>
        <w:t>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 (совместная работа со школьным музеем,  организуется помощь детям войны и ветеранам педагогического труда, бойцам СВО);</w:t>
      </w:r>
    </w:p>
    <w:p w:rsidR="00D21EB2" w:rsidRPr="00D21EB2" w:rsidRDefault="00D21EB2" w:rsidP="00D21EB2">
      <w:pPr>
        <w:spacing w:after="0" w:line="240" w:lineRule="atLeast"/>
        <w:ind w:hanging="284"/>
        <w:rPr>
          <w:rFonts w:ascii="Times New Roman" w:hAnsi="Times New Roman" w:cs="Times New Roman"/>
          <w:sz w:val="24"/>
        </w:rPr>
      </w:pPr>
      <w:r w:rsidRPr="00D21EB2">
        <w:rPr>
          <w:rFonts w:ascii="Times New Roman" w:hAnsi="Times New Roman" w:cs="Times New Roman"/>
          <w:b/>
          <w:bCs/>
          <w:color w:val="000000"/>
          <w:sz w:val="24"/>
          <w:lang w:eastAsia="en-US"/>
        </w:rPr>
        <w:t xml:space="preserve"> - </w:t>
      </w:r>
      <w:r w:rsidRPr="00D21EB2">
        <w:rPr>
          <w:rFonts w:ascii="Times New Roman" w:hAnsi="Times New Roman" w:cs="Times New Roman"/>
          <w:b/>
          <w:color w:val="000000"/>
          <w:sz w:val="24"/>
          <w:lang w:eastAsia="en-US"/>
        </w:rPr>
        <w:t>эстетическое воспитание</w:t>
      </w:r>
      <w:r w:rsidRPr="00D21EB2">
        <w:rPr>
          <w:rFonts w:ascii="Times New Roman" w:hAnsi="Times New Roman" w:cs="Times New Roman"/>
          <w:color w:val="000000"/>
          <w:sz w:val="24"/>
          <w:lang w:eastAsia="en-US"/>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(посещение музеев и театров  региона, экскурсионные поездки по городам России);</w:t>
      </w:r>
    </w:p>
    <w:p w:rsidR="00D21EB2" w:rsidRPr="00D21EB2" w:rsidRDefault="00D21EB2" w:rsidP="00D21EB2">
      <w:pPr>
        <w:spacing w:after="0" w:line="240" w:lineRule="atLeast"/>
        <w:ind w:hanging="284"/>
        <w:rPr>
          <w:rFonts w:ascii="Times New Roman" w:hAnsi="Times New Roman" w:cs="Times New Roman"/>
          <w:sz w:val="24"/>
        </w:rPr>
      </w:pPr>
      <w:r w:rsidRPr="00D21EB2">
        <w:rPr>
          <w:rFonts w:ascii="Times New Roman" w:hAnsi="Times New Roman" w:cs="Times New Roman"/>
          <w:b/>
          <w:bCs/>
          <w:color w:val="000000"/>
          <w:sz w:val="24"/>
          <w:lang w:eastAsia="en-US"/>
        </w:rPr>
        <w:t xml:space="preserve"> - </w:t>
      </w:r>
      <w:r w:rsidRPr="00D21EB2">
        <w:rPr>
          <w:rFonts w:ascii="Times New Roman" w:hAnsi="Times New Roman" w:cs="Times New Roman"/>
          <w:b/>
          <w:color w:val="000000"/>
          <w:sz w:val="24"/>
          <w:lang w:eastAsia="en-US"/>
        </w:rPr>
        <w:t>физическое воспитание</w:t>
      </w:r>
      <w:r w:rsidRPr="00D21EB2">
        <w:rPr>
          <w:rFonts w:ascii="Times New Roman" w:hAnsi="Times New Roman" w:cs="Times New Roman"/>
          <w:color w:val="000000"/>
          <w:sz w:val="24"/>
          <w:lang w:eastAsia="en-US"/>
        </w:rPr>
        <w:t>: 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 и социальной среде, чрезвычайных ситуациях (работа Школьного спортивного клуба, участие в спортивных соревнованиях города и региона);</w:t>
      </w:r>
    </w:p>
    <w:p w:rsidR="00D21EB2" w:rsidRPr="00D21EB2" w:rsidRDefault="00D21EB2" w:rsidP="00D21EB2">
      <w:pPr>
        <w:tabs>
          <w:tab w:val="left" w:pos="983"/>
        </w:tabs>
        <w:spacing w:after="0" w:line="240" w:lineRule="atLeast"/>
        <w:rPr>
          <w:rFonts w:ascii="Times New Roman" w:hAnsi="Times New Roman" w:cs="Times New Roman"/>
          <w:sz w:val="24"/>
        </w:rPr>
      </w:pPr>
      <w:r w:rsidRPr="00D21EB2">
        <w:rPr>
          <w:rFonts w:ascii="Times New Roman" w:hAnsi="Times New Roman" w:cs="Times New Roman"/>
          <w:color w:val="000000"/>
          <w:sz w:val="24"/>
          <w:lang w:eastAsia="en-US"/>
        </w:rPr>
        <w:t xml:space="preserve">- </w:t>
      </w:r>
      <w:r w:rsidRPr="00D21EB2">
        <w:rPr>
          <w:rFonts w:ascii="Times New Roman" w:hAnsi="Times New Roman" w:cs="Times New Roman"/>
          <w:b/>
          <w:color w:val="000000"/>
          <w:sz w:val="24"/>
          <w:lang w:eastAsia="en-US"/>
        </w:rPr>
        <w:t>трудовое воспитание</w:t>
      </w:r>
      <w:r w:rsidRPr="00D21EB2">
        <w:rPr>
          <w:rFonts w:ascii="Times New Roman" w:hAnsi="Times New Roman" w:cs="Times New Roman"/>
          <w:color w:val="000000"/>
          <w:sz w:val="24"/>
          <w:lang w:eastAsia="en-US"/>
        </w:rPr>
        <w:t>: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 (организация дежурств в школе, в кабинетах ОО, школьных клумбах и субботники на территории школьного двора);</w:t>
      </w:r>
    </w:p>
    <w:p w:rsidR="00D21EB2" w:rsidRPr="00D21EB2" w:rsidRDefault="00D21EB2" w:rsidP="00D21EB2">
      <w:pPr>
        <w:tabs>
          <w:tab w:val="left" w:pos="983"/>
        </w:tabs>
        <w:spacing w:after="0" w:line="240" w:lineRule="atLeast"/>
        <w:rPr>
          <w:rFonts w:ascii="Times New Roman" w:hAnsi="Times New Roman" w:cs="Times New Roman"/>
          <w:color w:val="000000"/>
          <w:sz w:val="24"/>
          <w:lang w:eastAsia="en-US"/>
        </w:rPr>
      </w:pPr>
      <w:r w:rsidRPr="00D21EB2">
        <w:rPr>
          <w:rFonts w:ascii="Times New Roman" w:hAnsi="Times New Roman" w:cs="Times New Roman"/>
          <w:b/>
          <w:color w:val="000000"/>
          <w:sz w:val="24"/>
          <w:lang w:eastAsia="en-US"/>
        </w:rPr>
        <w:t>- экологическое воспитание:</w:t>
      </w:r>
      <w:r w:rsidRPr="00D21EB2">
        <w:rPr>
          <w:rFonts w:ascii="Times New Roman" w:hAnsi="Times New Roman" w:cs="Times New Roman"/>
          <w:color w:val="000000"/>
          <w:sz w:val="24"/>
          <w:lang w:eastAsia="en-US"/>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и защиты окружающей среды (участие в экологических акциях «Берегите воду», «Эколята», «Бумаге – вторая жизнь и др.);</w:t>
      </w:r>
    </w:p>
    <w:p w:rsidR="00D21EB2" w:rsidRPr="00D21EB2" w:rsidRDefault="00D21EB2" w:rsidP="00D21EB2">
      <w:pPr>
        <w:tabs>
          <w:tab w:val="left" w:pos="983"/>
        </w:tabs>
        <w:spacing w:after="0" w:line="240" w:lineRule="atLeast"/>
        <w:rPr>
          <w:rFonts w:ascii="Times New Roman" w:hAnsi="Times New Roman" w:cs="Times New Roman"/>
          <w:sz w:val="24"/>
        </w:rPr>
      </w:pPr>
      <w:r w:rsidRPr="00D21EB2">
        <w:rPr>
          <w:rFonts w:ascii="Times New Roman" w:hAnsi="Times New Roman" w:cs="Times New Roman"/>
          <w:b/>
          <w:color w:val="000000"/>
          <w:sz w:val="24"/>
          <w:lang w:eastAsia="en-US"/>
        </w:rPr>
        <w:t>- познавательное направление воспитания</w:t>
      </w:r>
      <w:r w:rsidRPr="00D21EB2">
        <w:rPr>
          <w:rFonts w:ascii="Times New Roman" w:hAnsi="Times New Roman" w:cs="Times New Roman"/>
          <w:color w:val="000000"/>
          <w:sz w:val="24"/>
          <w:lang w:eastAsia="en-US"/>
        </w:rPr>
        <w:t>: 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 (участие в научно-практических конференциях онлайн  и офлайн, Рождественских чтениях, конкурсе чтецов, конкурсах и фестивалях науки и творчества).</w:t>
      </w:r>
    </w:p>
    <w:p w:rsidR="00D21EB2" w:rsidRPr="00D21EB2" w:rsidRDefault="00D21EB2" w:rsidP="00D21EB2">
      <w:pPr>
        <w:pStyle w:val="10"/>
        <w:keepLines w:val="0"/>
        <w:widowControl w:val="0"/>
        <w:tabs>
          <w:tab w:val="num" w:pos="0"/>
        </w:tabs>
        <w:suppressAutoHyphens/>
        <w:spacing w:before="0" w:line="240" w:lineRule="atLeast"/>
        <w:jc w:val="both"/>
        <w:rPr>
          <w:rFonts w:ascii="Times New Roman" w:hAnsi="Times New Roman" w:cs="Times New Roman"/>
          <w:sz w:val="24"/>
          <w:szCs w:val="24"/>
        </w:rPr>
      </w:pPr>
      <w:r w:rsidRPr="008C37B9">
        <w:rPr>
          <w:rFonts w:ascii="Times New Roman" w:hAnsi="Times New Roman" w:cs="Times New Roman"/>
          <w:bCs w:val="0"/>
          <w:color w:val="000000"/>
          <w:sz w:val="24"/>
          <w:szCs w:val="24"/>
        </w:rPr>
        <w:t>1.4  На каждом уровне воспитания выделяются свои целевые приоритеты</w:t>
      </w:r>
    </w:p>
    <w:p w:rsidR="00D21EB2" w:rsidRPr="00D21EB2" w:rsidRDefault="00D21EB2" w:rsidP="00D21EB2">
      <w:pPr>
        <w:pStyle w:val="10"/>
        <w:keepLines w:val="0"/>
        <w:widowControl w:val="0"/>
        <w:tabs>
          <w:tab w:val="num" w:pos="0"/>
        </w:tabs>
        <w:suppressAutoHyphens/>
        <w:spacing w:before="0" w:line="240" w:lineRule="atLeast"/>
        <w:jc w:val="both"/>
        <w:rPr>
          <w:rFonts w:ascii="Times New Roman" w:hAnsi="Times New Roman" w:cs="Times New Roman"/>
          <w:sz w:val="24"/>
          <w:szCs w:val="24"/>
        </w:rPr>
      </w:pPr>
      <w:r w:rsidRPr="00D21EB2">
        <w:rPr>
          <w:rFonts w:ascii="Times New Roman" w:hAnsi="Times New Roman" w:cs="Times New Roman"/>
          <w:bCs w:val="0"/>
          <w:color w:val="000000"/>
          <w:sz w:val="24"/>
          <w:szCs w:val="24"/>
        </w:rPr>
        <w:t xml:space="preserve">Целевые ориентиры результатов </w:t>
      </w:r>
      <w:r w:rsidRPr="00D21EB2">
        <w:rPr>
          <w:rFonts w:ascii="Times New Roman" w:hAnsi="Times New Roman" w:cs="Times New Roman"/>
          <w:bCs w:val="0"/>
          <w:color w:val="auto"/>
          <w:sz w:val="24"/>
          <w:szCs w:val="24"/>
        </w:rPr>
        <w:t>воспитания на уровне</w:t>
      </w:r>
      <w:r w:rsidRPr="00D21EB2">
        <w:rPr>
          <w:rFonts w:ascii="Times New Roman" w:hAnsi="Times New Roman" w:cs="Times New Roman"/>
          <w:color w:val="auto"/>
          <w:sz w:val="24"/>
          <w:szCs w:val="24"/>
        </w:rPr>
        <w:t>среднего общего образования</w:t>
      </w:r>
      <w:r w:rsidRPr="00D21EB2">
        <w:rPr>
          <w:rFonts w:ascii="Times New Roman" w:hAnsi="Times New Roman" w:cs="Times New Roman"/>
          <w:sz w:val="24"/>
          <w:szCs w:val="24"/>
        </w:rPr>
        <w:t xml:space="preserve"> </w:t>
      </w:r>
    </w:p>
    <w:tbl>
      <w:tblPr>
        <w:tblW w:w="9639" w:type="dxa"/>
        <w:tblInd w:w="-5" w:type="dxa"/>
        <w:tblLayout w:type="fixed"/>
        <w:tblLook w:val="04A0"/>
      </w:tblPr>
      <w:tblGrid>
        <w:gridCol w:w="9639"/>
      </w:tblGrid>
      <w:tr w:rsidR="00D21EB2" w:rsidRPr="00D21EB2" w:rsidTr="00D21EB2">
        <w:tc>
          <w:tcPr>
            <w:tcW w:w="9639" w:type="dxa"/>
            <w:tcBorders>
              <w:top w:val="single" w:sz="4" w:space="0" w:color="000000"/>
              <w:left w:val="single" w:sz="4" w:space="0" w:color="000000"/>
              <w:bottom w:val="single" w:sz="4" w:space="0" w:color="000000"/>
              <w:right w:val="single" w:sz="4" w:space="0" w:color="000000"/>
            </w:tcBorders>
          </w:tcPr>
          <w:p w:rsidR="00D21EB2" w:rsidRPr="00D21EB2" w:rsidRDefault="00D21EB2" w:rsidP="00D21EB2">
            <w:pPr>
              <w:tabs>
                <w:tab w:val="left" w:pos="851"/>
              </w:tabs>
              <w:spacing w:after="0" w:line="240" w:lineRule="atLeast"/>
              <w:rPr>
                <w:rFonts w:ascii="Times New Roman" w:hAnsi="Times New Roman" w:cs="Times New Roman"/>
                <w:color w:val="000000"/>
                <w:sz w:val="24"/>
                <w:szCs w:val="24"/>
              </w:rPr>
            </w:pPr>
            <w:r w:rsidRPr="00D21EB2">
              <w:rPr>
                <w:rFonts w:ascii="Times New Roman" w:hAnsi="Times New Roman" w:cs="Times New Roman"/>
                <w:b/>
                <w:bCs/>
                <w:color w:val="000000"/>
                <w:sz w:val="24"/>
                <w:szCs w:val="24"/>
              </w:rPr>
              <w:t>Целевые ориентиры</w:t>
            </w:r>
          </w:p>
        </w:tc>
      </w:tr>
      <w:tr w:rsidR="00D21EB2" w:rsidRPr="00D21EB2" w:rsidTr="00D21EB2">
        <w:tc>
          <w:tcPr>
            <w:tcW w:w="9639" w:type="dxa"/>
            <w:tcBorders>
              <w:top w:val="single" w:sz="4" w:space="0" w:color="000000"/>
              <w:left w:val="single" w:sz="4" w:space="0" w:color="000000"/>
              <w:bottom w:val="single" w:sz="4" w:space="0" w:color="000000"/>
              <w:right w:val="single" w:sz="4" w:space="0" w:color="000000"/>
            </w:tcBorders>
          </w:tcPr>
          <w:p w:rsidR="00D21EB2" w:rsidRPr="00D21EB2" w:rsidRDefault="00D21EB2" w:rsidP="00D21EB2">
            <w:pPr>
              <w:tabs>
                <w:tab w:val="left" w:pos="851"/>
              </w:tabs>
              <w:spacing w:after="0" w:line="240" w:lineRule="atLeast"/>
              <w:rPr>
                <w:rFonts w:ascii="Times New Roman" w:hAnsi="Times New Roman" w:cs="Times New Roman"/>
                <w:b/>
                <w:bCs/>
                <w:color w:val="000000"/>
                <w:sz w:val="24"/>
                <w:szCs w:val="24"/>
              </w:rPr>
            </w:pPr>
            <w:r w:rsidRPr="00D21EB2">
              <w:rPr>
                <w:rFonts w:ascii="Times New Roman" w:hAnsi="Times New Roman" w:cs="Times New Roman"/>
                <w:b/>
                <w:bCs/>
                <w:color w:val="000000"/>
                <w:sz w:val="24"/>
                <w:szCs w:val="24"/>
              </w:rPr>
              <w:t>Гражданское воспитание</w:t>
            </w:r>
          </w:p>
        </w:tc>
      </w:tr>
      <w:tr w:rsidR="00D21EB2" w:rsidRPr="00D21EB2" w:rsidTr="00D21EB2">
        <w:tc>
          <w:tcPr>
            <w:tcW w:w="9639" w:type="dxa"/>
            <w:tcBorders>
              <w:top w:val="single" w:sz="4" w:space="0" w:color="000000"/>
              <w:left w:val="single" w:sz="4" w:space="0" w:color="000000"/>
              <w:bottom w:val="single" w:sz="4" w:space="0" w:color="000000"/>
              <w:right w:val="single" w:sz="4" w:space="0" w:color="000000"/>
            </w:tcBorders>
          </w:tcPr>
          <w:p w:rsidR="00D21EB2" w:rsidRPr="00D21EB2" w:rsidRDefault="00D21EB2" w:rsidP="00D21EB2">
            <w:pPr>
              <w:tabs>
                <w:tab w:val="left" w:pos="993"/>
              </w:tabs>
              <w:spacing w:after="0" w:line="240" w:lineRule="atLeast"/>
              <w:rPr>
                <w:rFonts w:ascii="Times New Roman" w:hAnsi="Times New Roman" w:cs="Times New Roman"/>
                <w:color w:val="000000"/>
                <w:sz w:val="24"/>
                <w:szCs w:val="24"/>
              </w:rPr>
            </w:pPr>
            <w:r w:rsidRPr="00D21EB2">
              <w:rPr>
                <w:rFonts w:ascii="Times New Roman" w:hAnsi="Times New Roman" w:cs="Times New Roman"/>
                <w:color w:val="000000"/>
                <w:sz w:val="24"/>
                <w:szCs w:val="24"/>
              </w:rPr>
              <w:t>Осознанно выражающий свою российскую гражданскую идентичность в поликультурном и многоконфессиональном российском обществе, современном мировом сообществе.</w:t>
            </w:r>
          </w:p>
          <w:p w:rsidR="00D21EB2" w:rsidRPr="00D21EB2" w:rsidRDefault="00D21EB2" w:rsidP="00D21EB2">
            <w:pPr>
              <w:shd w:val="clear" w:color="auto" w:fill="FFFFFF"/>
              <w:spacing w:after="0" w:line="240" w:lineRule="atLeast"/>
              <w:rPr>
                <w:rFonts w:ascii="Times New Roman" w:hAnsi="Times New Roman" w:cs="Times New Roman"/>
                <w:color w:val="000000"/>
                <w:sz w:val="24"/>
                <w:szCs w:val="24"/>
              </w:rPr>
            </w:pPr>
            <w:r w:rsidRPr="00D21EB2">
              <w:rPr>
                <w:rFonts w:ascii="Times New Roman" w:hAnsi="Times New Roman" w:cs="Times New Roman"/>
                <w:color w:val="000000"/>
                <w:sz w:val="24"/>
                <w:szCs w:val="24"/>
              </w:rPr>
              <w:t>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развитие страны, российской государственности в настоящем и будущем.</w:t>
            </w:r>
          </w:p>
          <w:p w:rsidR="00D21EB2" w:rsidRPr="00D21EB2" w:rsidRDefault="00D21EB2" w:rsidP="00D21EB2">
            <w:pPr>
              <w:shd w:val="clear" w:color="auto" w:fill="FFFFFF"/>
              <w:spacing w:after="0" w:line="240" w:lineRule="atLeast"/>
              <w:rPr>
                <w:rFonts w:ascii="Times New Roman" w:hAnsi="Times New Roman" w:cs="Times New Roman"/>
                <w:color w:val="000000"/>
                <w:sz w:val="24"/>
                <w:szCs w:val="24"/>
              </w:rPr>
            </w:pPr>
            <w:r w:rsidRPr="00D21EB2">
              <w:rPr>
                <w:rFonts w:ascii="Times New Roman" w:hAnsi="Times New Roman" w:cs="Times New Roman"/>
                <w:color w:val="000000"/>
                <w:sz w:val="24"/>
                <w:szCs w:val="24"/>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 о Российском государстве в прошлом и в современности.</w:t>
            </w:r>
          </w:p>
          <w:p w:rsidR="00D21EB2" w:rsidRPr="00D21EB2" w:rsidRDefault="00D21EB2" w:rsidP="00D21EB2">
            <w:pPr>
              <w:shd w:val="clear" w:color="auto" w:fill="FFFFFF"/>
              <w:spacing w:after="0" w:line="240" w:lineRule="atLeast"/>
              <w:rPr>
                <w:rFonts w:ascii="Times New Roman" w:hAnsi="Times New Roman" w:cs="Times New Roman"/>
                <w:color w:val="000000"/>
                <w:sz w:val="24"/>
                <w:szCs w:val="24"/>
              </w:rPr>
            </w:pPr>
            <w:r w:rsidRPr="00D21EB2">
              <w:rPr>
                <w:rFonts w:ascii="Times New Roman" w:hAnsi="Times New Roman" w:cs="Times New Roman"/>
                <w:color w:val="000000"/>
                <w:sz w:val="24"/>
                <w:szCs w:val="24"/>
              </w:rPr>
              <w:t>Ориентированный на активное гражданское участие на основе уважения закона и правопорядка, прав и свобод сограждан, уважения к историческому и культурному наследию России.</w:t>
            </w:r>
          </w:p>
          <w:p w:rsidR="00D21EB2" w:rsidRPr="00D21EB2" w:rsidRDefault="00D21EB2" w:rsidP="00D21EB2">
            <w:pPr>
              <w:shd w:val="clear" w:color="auto" w:fill="FFFFFF"/>
              <w:spacing w:after="0" w:line="240" w:lineRule="atLeast"/>
              <w:rPr>
                <w:rFonts w:ascii="Times New Roman" w:hAnsi="Times New Roman" w:cs="Times New Roman"/>
                <w:color w:val="000000"/>
                <w:sz w:val="24"/>
                <w:szCs w:val="24"/>
              </w:rPr>
            </w:pPr>
            <w:r w:rsidRPr="00D21EB2">
              <w:rPr>
                <w:rFonts w:ascii="Times New Roman" w:hAnsi="Times New Roman" w:cs="Times New Roman"/>
                <w:color w:val="000000"/>
                <w:sz w:val="24"/>
                <w:szCs w:val="24"/>
              </w:rPr>
              <w:t>Осознанно и деятельно выражающий неприятие любой дискриминации в обществе по социальным, национальным, расовым, религиозным признакам, проявлений экстремизма, терроризма, коррупции, антигосударственной деятельности.</w:t>
            </w:r>
          </w:p>
          <w:p w:rsidR="00D21EB2" w:rsidRPr="00D21EB2" w:rsidRDefault="00D21EB2" w:rsidP="00D21EB2">
            <w:pPr>
              <w:shd w:val="clear" w:color="auto" w:fill="FFFFFF"/>
              <w:spacing w:after="0" w:line="240" w:lineRule="atLeast"/>
              <w:rPr>
                <w:rFonts w:ascii="Times New Roman" w:hAnsi="Times New Roman" w:cs="Times New Roman"/>
                <w:color w:val="000000"/>
                <w:sz w:val="24"/>
                <w:szCs w:val="24"/>
              </w:rPr>
            </w:pPr>
            <w:r w:rsidRPr="00D21EB2">
              <w:rPr>
                <w:rFonts w:ascii="Times New Roman" w:hAnsi="Times New Roman" w:cs="Times New Roman"/>
                <w:color w:val="000000"/>
                <w:sz w:val="24"/>
                <w:szCs w:val="24"/>
              </w:rPr>
              <w:t>Обладающий опытом гражданской социально значимой деятельности (школьном самоуправлении, добровольчестве, экологических, природоохранных, военно-патриотических и др. объединениях, акциях, программах).</w:t>
            </w:r>
          </w:p>
        </w:tc>
      </w:tr>
      <w:tr w:rsidR="00D21EB2" w:rsidRPr="00D21EB2" w:rsidTr="00D21EB2">
        <w:tc>
          <w:tcPr>
            <w:tcW w:w="9639" w:type="dxa"/>
            <w:tcBorders>
              <w:top w:val="single" w:sz="4" w:space="0" w:color="000000"/>
              <w:left w:val="single" w:sz="4" w:space="0" w:color="000000"/>
              <w:bottom w:val="single" w:sz="4" w:space="0" w:color="000000"/>
              <w:right w:val="single" w:sz="4" w:space="0" w:color="000000"/>
            </w:tcBorders>
          </w:tcPr>
          <w:p w:rsidR="00D21EB2" w:rsidRPr="00D21EB2" w:rsidRDefault="00D21EB2" w:rsidP="00D21EB2">
            <w:pPr>
              <w:tabs>
                <w:tab w:val="left" w:pos="993"/>
              </w:tabs>
              <w:spacing w:after="0" w:line="240" w:lineRule="atLeast"/>
              <w:rPr>
                <w:rFonts w:ascii="Times New Roman" w:hAnsi="Times New Roman" w:cs="Times New Roman"/>
                <w:b/>
                <w:color w:val="000000"/>
                <w:sz w:val="24"/>
                <w:szCs w:val="24"/>
              </w:rPr>
            </w:pPr>
            <w:r w:rsidRPr="00D21EB2">
              <w:rPr>
                <w:rFonts w:ascii="Times New Roman" w:hAnsi="Times New Roman" w:cs="Times New Roman"/>
                <w:b/>
                <w:bCs/>
                <w:color w:val="000000"/>
                <w:sz w:val="24"/>
                <w:szCs w:val="24"/>
              </w:rPr>
              <w:t>Патриотическое воспитание</w:t>
            </w:r>
          </w:p>
        </w:tc>
      </w:tr>
      <w:tr w:rsidR="00D21EB2" w:rsidRPr="00D21EB2" w:rsidTr="00D21EB2">
        <w:tc>
          <w:tcPr>
            <w:tcW w:w="9639" w:type="dxa"/>
            <w:tcBorders>
              <w:top w:val="single" w:sz="4" w:space="0" w:color="000000"/>
              <w:left w:val="single" w:sz="4" w:space="0" w:color="000000"/>
              <w:bottom w:val="single" w:sz="4" w:space="0" w:color="000000"/>
              <w:right w:val="single" w:sz="4" w:space="0" w:color="000000"/>
            </w:tcBorders>
          </w:tcPr>
          <w:p w:rsidR="00D21EB2" w:rsidRPr="00D21EB2" w:rsidRDefault="00D21EB2" w:rsidP="00D21EB2">
            <w:pPr>
              <w:tabs>
                <w:tab w:val="left" w:pos="993"/>
              </w:tabs>
              <w:spacing w:after="0" w:line="240" w:lineRule="atLeast"/>
              <w:rPr>
                <w:rFonts w:ascii="Times New Roman" w:hAnsi="Times New Roman" w:cs="Times New Roman"/>
                <w:color w:val="000000"/>
                <w:sz w:val="24"/>
                <w:szCs w:val="24"/>
              </w:rPr>
            </w:pPr>
            <w:r w:rsidRPr="00D21EB2">
              <w:rPr>
                <w:rFonts w:ascii="Times New Roman" w:hAnsi="Times New Roman" w:cs="Times New Roman"/>
                <w:color w:val="000000"/>
                <w:sz w:val="24"/>
                <w:szCs w:val="24"/>
              </w:rPr>
              <w:t xml:space="preserve">Выражающий свою этнокультурную идентичность, демонстрирующий приверженность к родной культуре на основе любви к своему народу, знания его истории и культуры. </w:t>
            </w:r>
          </w:p>
          <w:p w:rsidR="00D21EB2" w:rsidRPr="00D21EB2" w:rsidRDefault="00D21EB2" w:rsidP="00D21EB2">
            <w:pPr>
              <w:tabs>
                <w:tab w:val="left" w:pos="993"/>
              </w:tabs>
              <w:spacing w:after="0" w:line="240" w:lineRule="atLeast"/>
              <w:rPr>
                <w:rFonts w:ascii="Times New Roman" w:hAnsi="Times New Roman" w:cs="Times New Roman"/>
                <w:color w:val="000000"/>
                <w:sz w:val="24"/>
                <w:szCs w:val="24"/>
              </w:rPr>
            </w:pPr>
            <w:r w:rsidRPr="00D21EB2">
              <w:rPr>
                <w:rFonts w:ascii="Times New Roman" w:hAnsi="Times New Roman" w:cs="Times New Roman"/>
                <w:color w:val="000000"/>
                <w:sz w:val="24"/>
                <w:szCs w:val="24"/>
              </w:rPr>
              <w:t xml:space="preserve">Сознающий себя патриотом своего народа и народа России в целом, деятельно </w:t>
            </w:r>
            <w:r w:rsidRPr="00D21EB2">
              <w:rPr>
                <w:rFonts w:ascii="Times New Roman" w:hAnsi="Times New Roman" w:cs="Times New Roman"/>
                <w:color w:val="000000"/>
                <w:sz w:val="24"/>
                <w:szCs w:val="24"/>
              </w:rPr>
              <w:lastRenderedPageBreak/>
              <w:t>выражающий чувство причастности к многонациональному народу России, к Российскому Отечеству, свою общероссийскую культурную идентичность.</w:t>
            </w:r>
          </w:p>
          <w:p w:rsidR="00D21EB2" w:rsidRPr="00D21EB2" w:rsidRDefault="00D21EB2" w:rsidP="00D21EB2">
            <w:pPr>
              <w:tabs>
                <w:tab w:val="left" w:pos="993"/>
              </w:tabs>
              <w:spacing w:after="0" w:line="240" w:lineRule="atLeast"/>
              <w:rPr>
                <w:rFonts w:ascii="Times New Roman" w:hAnsi="Times New Roman" w:cs="Times New Roman"/>
                <w:color w:val="000000"/>
                <w:sz w:val="24"/>
                <w:szCs w:val="24"/>
              </w:rPr>
            </w:pPr>
            <w:r w:rsidRPr="00D21EB2">
              <w:rPr>
                <w:rFonts w:ascii="Times New Roman" w:hAnsi="Times New Roman" w:cs="Times New Roman"/>
                <w:color w:val="000000"/>
                <w:sz w:val="24"/>
                <w:szCs w:val="24"/>
              </w:rPr>
              <w:t>Проявляющий деятельное ценностное отношение к историческому и культурному наследию своего и других народов России, к национальным символам, праздникам, памятникам, традициям народов, проживающих в родной стране – России.</w:t>
            </w:r>
          </w:p>
          <w:p w:rsidR="00D21EB2" w:rsidRPr="00D21EB2" w:rsidRDefault="00D21EB2" w:rsidP="00D21EB2">
            <w:pPr>
              <w:tabs>
                <w:tab w:val="left" w:pos="993"/>
              </w:tabs>
              <w:spacing w:after="0" w:line="240" w:lineRule="atLeast"/>
              <w:rPr>
                <w:rFonts w:ascii="Times New Roman" w:hAnsi="Times New Roman" w:cs="Times New Roman"/>
                <w:color w:val="000000"/>
                <w:sz w:val="24"/>
                <w:szCs w:val="24"/>
              </w:rPr>
            </w:pPr>
            <w:r w:rsidRPr="00D21EB2">
              <w:rPr>
                <w:rFonts w:ascii="Times New Roman" w:hAnsi="Times New Roman" w:cs="Times New Roman"/>
                <w:color w:val="000000"/>
                <w:sz w:val="24"/>
                <w:szCs w:val="24"/>
              </w:rPr>
              <w:t>Проявляющий уважение к соотечественникам, проживающим за рубежом, поддерживающий их права, защиту их интересов в сохранении общероссийской культурной идентичности.</w:t>
            </w:r>
          </w:p>
        </w:tc>
      </w:tr>
      <w:tr w:rsidR="00D21EB2" w:rsidRPr="00D21EB2" w:rsidTr="00D21EB2">
        <w:tc>
          <w:tcPr>
            <w:tcW w:w="9639" w:type="dxa"/>
            <w:tcBorders>
              <w:top w:val="single" w:sz="4" w:space="0" w:color="000000"/>
              <w:left w:val="single" w:sz="4" w:space="0" w:color="000000"/>
              <w:bottom w:val="single" w:sz="4" w:space="0" w:color="000000"/>
              <w:right w:val="single" w:sz="4" w:space="0" w:color="000000"/>
            </w:tcBorders>
          </w:tcPr>
          <w:p w:rsidR="00D21EB2" w:rsidRPr="00D21EB2" w:rsidRDefault="00D21EB2" w:rsidP="00D21EB2">
            <w:pPr>
              <w:tabs>
                <w:tab w:val="left" w:pos="993"/>
              </w:tabs>
              <w:spacing w:after="0" w:line="240" w:lineRule="atLeast"/>
              <w:rPr>
                <w:rFonts w:ascii="Times New Roman" w:hAnsi="Times New Roman" w:cs="Times New Roman"/>
                <w:b/>
                <w:color w:val="000000"/>
                <w:sz w:val="24"/>
                <w:szCs w:val="24"/>
              </w:rPr>
            </w:pPr>
            <w:r w:rsidRPr="00D21EB2">
              <w:rPr>
                <w:rFonts w:ascii="Times New Roman" w:hAnsi="Times New Roman" w:cs="Times New Roman"/>
                <w:b/>
                <w:bCs/>
                <w:color w:val="000000"/>
                <w:sz w:val="24"/>
                <w:szCs w:val="24"/>
              </w:rPr>
              <w:lastRenderedPageBreak/>
              <w:t>Духовно-нравственное воспитание</w:t>
            </w:r>
          </w:p>
        </w:tc>
      </w:tr>
      <w:tr w:rsidR="00D21EB2" w:rsidRPr="00D21EB2" w:rsidTr="00D21EB2">
        <w:tc>
          <w:tcPr>
            <w:tcW w:w="9639" w:type="dxa"/>
            <w:tcBorders>
              <w:top w:val="single" w:sz="4" w:space="0" w:color="000000"/>
              <w:left w:val="single" w:sz="4" w:space="0" w:color="000000"/>
              <w:bottom w:val="single" w:sz="4" w:space="0" w:color="000000"/>
              <w:right w:val="single" w:sz="4" w:space="0" w:color="000000"/>
            </w:tcBorders>
          </w:tcPr>
          <w:p w:rsidR="00D21EB2" w:rsidRPr="00D21EB2" w:rsidRDefault="00D21EB2" w:rsidP="00D21EB2">
            <w:pPr>
              <w:spacing w:after="0" w:line="240" w:lineRule="atLeast"/>
              <w:rPr>
                <w:rFonts w:ascii="Times New Roman" w:hAnsi="Times New Roman" w:cs="Times New Roman"/>
                <w:bCs/>
                <w:color w:val="000000"/>
                <w:sz w:val="24"/>
                <w:szCs w:val="24"/>
              </w:rPr>
            </w:pPr>
            <w:r w:rsidRPr="00D21EB2">
              <w:rPr>
                <w:rFonts w:ascii="Times New Roman" w:hAnsi="Times New Roman" w:cs="Times New Roman"/>
                <w:bCs/>
                <w:color w:val="000000"/>
                <w:sz w:val="24"/>
                <w:szCs w:val="24"/>
              </w:rPr>
              <w:t>Проявляющий приверженность традиционным духовно-нравственным ценностям, культуре народов России (с учетом мировоззренческого, национального, религиозного самоопределения семьи, личного самоопределения).</w:t>
            </w:r>
          </w:p>
          <w:p w:rsidR="00D21EB2" w:rsidRPr="00D21EB2" w:rsidRDefault="00D21EB2" w:rsidP="00D21EB2">
            <w:pPr>
              <w:spacing w:after="0" w:line="240" w:lineRule="atLeast"/>
              <w:rPr>
                <w:rFonts w:ascii="Times New Roman" w:hAnsi="Times New Roman" w:cs="Times New Roman"/>
                <w:bCs/>
                <w:color w:val="000000"/>
                <w:sz w:val="24"/>
                <w:szCs w:val="24"/>
              </w:rPr>
            </w:pPr>
            <w:r w:rsidRPr="00D21EB2">
              <w:rPr>
                <w:rFonts w:ascii="Times New Roman" w:hAnsi="Times New Roman" w:cs="Times New Roman"/>
                <w:bCs/>
                <w:color w:val="000000"/>
                <w:sz w:val="24"/>
                <w:szCs w:val="24"/>
              </w:rPr>
              <w:t>Действующий и оценивающий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D21EB2" w:rsidRPr="00D21EB2" w:rsidRDefault="00D21EB2" w:rsidP="00D21EB2">
            <w:pPr>
              <w:spacing w:after="0" w:line="240" w:lineRule="atLeast"/>
              <w:rPr>
                <w:rFonts w:ascii="Times New Roman" w:hAnsi="Times New Roman" w:cs="Times New Roman"/>
                <w:bCs/>
                <w:color w:val="000000"/>
                <w:sz w:val="24"/>
                <w:szCs w:val="24"/>
              </w:rPr>
            </w:pPr>
            <w:r w:rsidRPr="00D21EB2">
              <w:rPr>
                <w:rFonts w:ascii="Times New Roman" w:hAnsi="Times New Roman" w:cs="Times New Roman"/>
                <w:bCs/>
                <w:color w:val="000000"/>
                <w:sz w:val="24"/>
                <w:szCs w:val="24"/>
              </w:rPr>
              <w:t>Сознающий и деятельно выражающий понимание ценности каждой человеческой личности, свободы мировоззренческого выбора, самоопределения, отношения к религии и религиозной принадлежности человека.</w:t>
            </w:r>
          </w:p>
          <w:p w:rsidR="00D21EB2" w:rsidRPr="00D21EB2" w:rsidRDefault="00D21EB2" w:rsidP="00D21EB2">
            <w:pPr>
              <w:spacing w:after="0" w:line="240" w:lineRule="atLeast"/>
              <w:rPr>
                <w:rFonts w:ascii="Times New Roman" w:hAnsi="Times New Roman" w:cs="Times New Roman"/>
                <w:bCs/>
                <w:color w:val="000000"/>
                <w:sz w:val="24"/>
                <w:szCs w:val="24"/>
              </w:rPr>
            </w:pPr>
            <w:r w:rsidRPr="00D21EB2">
              <w:rPr>
                <w:rFonts w:ascii="Times New Roman" w:hAnsi="Times New Roman" w:cs="Times New Roman"/>
                <w:bCs/>
                <w:color w:val="000000"/>
                <w:sz w:val="24"/>
                <w:szCs w:val="24"/>
              </w:rPr>
              <w:t>Демонстрирующий уважение к представителям различных этнокультурных групп, традиционных религий народов России, национальному достоинству, религиозным убеждениям с учетом соблюдения конституционных прав и свобод всех граждан.</w:t>
            </w:r>
          </w:p>
          <w:p w:rsidR="00D21EB2" w:rsidRPr="00D21EB2" w:rsidRDefault="00D21EB2" w:rsidP="00D21EB2">
            <w:pPr>
              <w:spacing w:after="0" w:line="240" w:lineRule="atLeast"/>
              <w:rPr>
                <w:rFonts w:ascii="Times New Roman" w:hAnsi="Times New Roman" w:cs="Times New Roman"/>
                <w:bCs/>
                <w:color w:val="000000"/>
                <w:sz w:val="24"/>
                <w:szCs w:val="24"/>
              </w:rPr>
            </w:pPr>
            <w:r w:rsidRPr="00D21EB2">
              <w:rPr>
                <w:rFonts w:ascii="Times New Roman" w:hAnsi="Times New Roman" w:cs="Times New Roman"/>
                <w:bCs/>
                <w:color w:val="000000"/>
                <w:sz w:val="24"/>
                <w:szCs w:val="24"/>
              </w:rPr>
              <w:t>Понимающий и деятельно выражающий ценность межрелигиозного, межнационального согласия людей, граждан, народов в России.</w:t>
            </w:r>
          </w:p>
          <w:p w:rsidR="00D21EB2" w:rsidRPr="00D21EB2" w:rsidRDefault="00D21EB2" w:rsidP="00D21EB2">
            <w:pPr>
              <w:spacing w:after="0" w:line="240" w:lineRule="atLeast"/>
              <w:rPr>
                <w:rFonts w:ascii="Times New Roman" w:hAnsi="Times New Roman" w:cs="Times New Roman"/>
                <w:bCs/>
                <w:color w:val="000000"/>
                <w:sz w:val="24"/>
                <w:szCs w:val="24"/>
              </w:rPr>
            </w:pPr>
            <w:r w:rsidRPr="00D21EB2">
              <w:rPr>
                <w:rFonts w:ascii="Times New Roman" w:hAnsi="Times New Roman" w:cs="Times New Roman"/>
                <w:bCs/>
                <w:color w:val="000000"/>
                <w:sz w:val="24"/>
                <w:szCs w:val="24"/>
              </w:rPr>
              <w:t>Способный вести диалог с людьми разных национальностей, религиозной принадлежности, достигать в нем взаимопонимания, находить общие цели и сотрудничать для их достижения.</w:t>
            </w:r>
          </w:p>
          <w:p w:rsidR="00D21EB2" w:rsidRPr="00D21EB2" w:rsidRDefault="00D21EB2" w:rsidP="00D21EB2">
            <w:pPr>
              <w:spacing w:after="0" w:line="240" w:lineRule="atLeast"/>
              <w:rPr>
                <w:rFonts w:ascii="Times New Roman" w:hAnsi="Times New Roman" w:cs="Times New Roman"/>
                <w:bCs/>
                <w:color w:val="000000"/>
                <w:sz w:val="24"/>
                <w:szCs w:val="24"/>
              </w:rPr>
            </w:pPr>
            <w:r w:rsidRPr="00D21EB2">
              <w:rPr>
                <w:rFonts w:ascii="Times New Roman" w:hAnsi="Times New Roman" w:cs="Times New Roman"/>
                <w:bCs/>
                <w:color w:val="000000"/>
                <w:sz w:val="24"/>
                <w:szCs w:val="24"/>
              </w:rPr>
              <w:t>Ориентированный на создание устойчивой многодетной семьи на основе российских традиционных семейных ценностей, понимании брака как союза мужчины и женщины для создания семьи, рождения и воспитания в ней детей, неприятия насилия в семье, ухода от родительской ответственности.</w:t>
            </w:r>
          </w:p>
          <w:p w:rsidR="00D21EB2" w:rsidRPr="00D21EB2" w:rsidRDefault="00D21EB2" w:rsidP="00D21EB2">
            <w:pPr>
              <w:spacing w:after="0" w:line="240" w:lineRule="atLeast"/>
              <w:rPr>
                <w:rFonts w:ascii="Times New Roman" w:hAnsi="Times New Roman" w:cs="Times New Roman"/>
                <w:sz w:val="24"/>
                <w:szCs w:val="24"/>
              </w:rPr>
            </w:pPr>
            <w:r w:rsidRPr="00D21EB2">
              <w:rPr>
                <w:rFonts w:ascii="Times New Roman" w:hAnsi="Times New Roman" w:cs="Times New Roman"/>
                <w:sz w:val="24"/>
                <w:szCs w:val="24"/>
              </w:rPr>
              <w:t>Обладающий сформированными представлениями о роли русского и родного языков, литературы в жизни человека, народа, общества, Российского государства, их значении в духовно-нравственной культуре народа России, мировой культуре.</w:t>
            </w:r>
          </w:p>
          <w:p w:rsidR="00D21EB2" w:rsidRPr="00D21EB2" w:rsidRDefault="00D21EB2" w:rsidP="00D21EB2">
            <w:pPr>
              <w:spacing w:after="0" w:line="240" w:lineRule="atLeast"/>
              <w:rPr>
                <w:rFonts w:ascii="Times New Roman" w:hAnsi="Times New Roman" w:cs="Times New Roman"/>
                <w:bCs/>
                <w:color w:val="000000"/>
                <w:sz w:val="24"/>
                <w:szCs w:val="24"/>
              </w:rPr>
            </w:pPr>
            <w:r w:rsidRPr="00D21EB2">
              <w:rPr>
                <w:rFonts w:ascii="Times New Roman" w:hAnsi="Times New Roman" w:cs="Times New Roman"/>
                <w:sz w:val="24"/>
                <w:szCs w:val="24"/>
              </w:rPr>
              <w:t>Демонстрирующий устойчивый интерес к чтению как средству познания отечественной и мировой культуры.</w:t>
            </w:r>
          </w:p>
        </w:tc>
      </w:tr>
      <w:tr w:rsidR="00D21EB2" w:rsidRPr="00D21EB2" w:rsidTr="00D21EB2">
        <w:tc>
          <w:tcPr>
            <w:tcW w:w="9639" w:type="dxa"/>
            <w:tcBorders>
              <w:top w:val="single" w:sz="4" w:space="0" w:color="000000"/>
              <w:left w:val="single" w:sz="4" w:space="0" w:color="000000"/>
              <w:bottom w:val="single" w:sz="4" w:space="0" w:color="000000"/>
              <w:right w:val="single" w:sz="4" w:space="0" w:color="000000"/>
            </w:tcBorders>
          </w:tcPr>
          <w:p w:rsidR="00D21EB2" w:rsidRPr="00D21EB2" w:rsidRDefault="00D21EB2" w:rsidP="00D21EB2">
            <w:pPr>
              <w:spacing w:after="0" w:line="240" w:lineRule="atLeast"/>
              <w:rPr>
                <w:rFonts w:ascii="Times New Roman" w:hAnsi="Times New Roman" w:cs="Times New Roman"/>
                <w:b/>
                <w:bCs/>
                <w:color w:val="000000"/>
                <w:sz w:val="24"/>
                <w:szCs w:val="24"/>
              </w:rPr>
            </w:pPr>
            <w:r w:rsidRPr="00D21EB2">
              <w:rPr>
                <w:rFonts w:ascii="Times New Roman" w:hAnsi="Times New Roman" w:cs="Times New Roman"/>
                <w:b/>
                <w:bCs/>
                <w:color w:val="000000"/>
                <w:sz w:val="24"/>
                <w:szCs w:val="24"/>
              </w:rPr>
              <w:t>Эстетическое воспитание</w:t>
            </w:r>
          </w:p>
        </w:tc>
      </w:tr>
      <w:tr w:rsidR="00D21EB2" w:rsidRPr="00D21EB2" w:rsidTr="00D21EB2">
        <w:tc>
          <w:tcPr>
            <w:tcW w:w="9639" w:type="dxa"/>
            <w:tcBorders>
              <w:top w:val="single" w:sz="4" w:space="0" w:color="000000"/>
              <w:left w:val="single" w:sz="4" w:space="0" w:color="000000"/>
              <w:bottom w:val="single" w:sz="4" w:space="0" w:color="000000"/>
              <w:right w:val="single" w:sz="4" w:space="0" w:color="000000"/>
            </w:tcBorders>
          </w:tcPr>
          <w:p w:rsidR="00D21EB2" w:rsidRPr="00D21EB2" w:rsidRDefault="00D21EB2" w:rsidP="00D21EB2">
            <w:pPr>
              <w:spacing w:after="0" w:line="240" w:lineRule="atLeast"/>
              <w:rPr>
                <w:rFonts w:ascii="Times New Roman" w:hAnsi="Times New Roman" w:cs="Times New Roman"/>
                <w:color w:val="000000"/>
                <w:sz w:val="24"/>
                <w:szCs w:val="24"/>
              </w:rPr>
            </w:pPr>
            <w:r w:rsidRPr="00D21EB2">
              <w:rPr>
                <w:rFonts w:ascii="Times New Roman" w:hAnsi="Times New Roman" w:cs="Times New Roman"/>
                <w:color w:val="000000"/>
                <w:sz w:val="24"/>
                <w:szCs w:val="24"/>
              </w:rPr>
              <w:t xml:space="preserve">Знающий и уважающий художественное творчество своего народа, других народов, понимающий его значение в культуре. </w:t>
            </w:r>
          </w:p>
          <w:p w:rsidR="00D21EB2" w:rsidRPr="00D21EB2" w:rsidRDefault="00D21EB2" w:rsidP="00D21EB2">
            <w:pPr>
              <w:spacing w:after="0" w:line="240" w:lineRule="atLeast"/>
              <w:rPr>
                <w:rFonts w:ascii="Times New Roman" w:hAnsi="Times New Roman" w:cs="Times New Roman"/>
                <w:sz w:val="24"/>
                <w:szCs w:val="24"/>
              </w:rPr>
            </w:pPr>
            <w:r w:rsidRPr="00D21EB2">
              <w:rPr>
                <w:rFonts w:ascii="Times New Roman" w:hAnsi="Times New Roman" w:cs="Times New Roman"/>
                <w:color w:val="000000"/>
                <w:sz w:val="24"/>
                <w:szCs w:val="24"/>
              </w:rPr>
              <w:t>К</w:t>
            </w:r>
            <w:r w:rsidRPr="00D21EB2">
              <w:rPr>
                <w:rFonts w:ascii="Times New Roman" w:hAnsi="Times New Roman" w:cs="Times New Roman"/>
                <w:bCs/>
                <w:color w:val="000000"/>
                <w:sz w:val="24"/>
                <w:szCs w:val="24"/>
              </w:rPr>
              <w:t xml:space="preserve">ритически оценивающий и деятельно проявляющий </w:t>
            </w:r>
            <w:r w:rsidRPr="00D21EB2">
              <w:rPr>
                <w:rFonts w:ascii="Times New Roman" w:hAnsi="Times New Roman" w:cs="Times New Roman"/>
                <w:color w:val="000000"/>
                <w:sz w:val="24"/>
                <w:szCs w:val="24"/>
              </w:rPr>
              <w:t>понимание эмоционального воздействия искусства, его влияния на душевное состояние и поведение людей.</w:t>
            </w:r>
          </w:p>
          <w:p w:rsidR="00D21EB2" w:rsidRPr="00D21EB2" w:rsidRDefault="00D21EB2" w:rsidP="00D21EB2">
            <w:pPr>
              <w:spacing w:after="0" w:line="240" w:lineRule="atLeast"/>
              <w:rPr>
                <w:rFonts w:ascii="Times New Roman" w:hAnsi="Times New Roman" w:cs="Times New Roman"/>
                <w:sz w:val="24"/>
                <w:szCs w:val="24"/>
              </w:rPr>
            </w:pPr>
            <w:r w:rsidRPr="00D21EB2">
              <w:rPr>
                <w:rFonts w:ascii="Times New Roman" w:hAnsi="Times New Roman" w:cs="Times New Roman"/>
                <w:color w:val="000000"/>
                <w:sz w:val="24"/>
                <w:szCs w:val="24"/>
              </w:rPr>
              <w:t xml:space="preserve">Сознающий и </w:t>
            </w:r>
            <w:r w:rsidRPr="00D21EB2">
              <w:rPr>
                <w:rFonts w:ascii="Times New Roman" w:hAnsi="Times New Roman" w:cs="Times New Roman"/>
                <w:bCs/>
                <w:color w:val="000000"/>
                <w:sz w:val="24"/>
                <w:szCs w:val="24"/>
              </w:rPr>
              <w:t>деятельно проявляющий</w:t>
            </w:r>
            <w:r w:rsidRPr="00D21EB2">
              <w:rPr>
                <w:rFonts w:ascii="Times New Roman" w:hAnsi="Times New Roman" w:cs="Times New Roman"/>
                <w:color w:val="000000"/>
                <w:sz w:val="24"/>
                <w:szCs w:val="24"/>
              </w:rPr>
              <w:t xml:space="preserve"> понимание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D21EB2" w:rsidRPr="00D21EB2" w:rsidRDefault="00D21EB2" w:rsidP="00D21EB2">
            <w:pPr>
              <w:spacing w:after="0" w:line="240" w:lineRule="atLeast"/>
              <w:rPr>
                <w:rFonts w:ascii="Times New Roman" w:hAnsi="Times New Roman" w:cs="Times New Roman"/>
                <w:color w:val="000000"/>
                <w:sz w:val="24"/>
                <w:szCs w:val="24"/>
              </w:rPr>
            </w:pPr>
            <w:r w:rsidRPr="00D21EB2">
              <w:rPr>
                <w:rFonts w:ascii="Times New Roman" w:hAnsi="Times New Roman" w:cs="Times New Roman"/>
                <w:color w:val="000000"/>
                <w:sz w:val="24"/>
                <w:szCs w:val="24"/>
              </w:rPr>
              <w:t>Ориентированный на осознанное самовыражение в разных видах искусства, художественном творчестве с учетом российских традиционных духовных и нравственных ценностей, на эстетическое обустройство собственного быта.</w:t>
            </w:r>
          </w:p>
          <w:p w:rsidR="00D21EB2" w:rsidRPr="00D21EB2" w:rsidRDefault="00D21EB2" w:rsidP="00D21EB2">
            <w:pPr>
              <w:spacing w:after="0" w:line="240" w:lineRule="atLeast"/>
              <w:rPr>
                <w:rFonts w:ascii="Times New Roman" w:hAnsi="Times New Roman" w:cs="Times New Roman"/>
                <w:color w:val="000000"/>
                <w:sz w:val="24"/>
                <w:szCs w:val="24"/>
              </w:rPr>
            </w:pPr>
            <w:r w:rsidRPr="00D21EB2">
              <w:rPr>
                <w:rFonts w:ascii="Times New Roman" w:hAnsi="Times New Roman" w:cs="Times New Roman"/>
                <w:color w:val="000000"/>
                <w:sz w:val="24"/>
                <w:szCs w:val="24"/>
              </w:rPr>
              <w:t>Выражающий понимание ценности отечественного и мирового художественного наследия, роли народных традиций и народного творчества в искусстве.</w:t>
            </w:r>
          </w:p>
        </w:tc>
      </w:tr>
      <w:tr w:rsidR="00D21EB2" w:rsidRPr="00D21EB2" w:rsidTr="00D21EB2">
        <w:tc>
          <w:tcPr>
            <w:tcW w:w="9639" w:type="dxa"/>
            <w:tcBorders>
              <w:top w:val="single" w:sz="4" w:space="0" w:color="000000"/>
              <w:left w:val="single" w:sz="4" w:space="0" w:color="000000"/>
              <w:bottom w:val="single" w:sz="4" w:space="0" w:color="000000"/>
              <w:right w:val="single" w:sz="4" w:space="0" w:color="000000"/>
            </w:tcBorders>
          </w:tcPr>
          <w:p w:rsidR="00D21EB2" w:rsidRPr="00D21EB2" w:rsidRDefault="00D21EB2" w:rsidP="00D21EB2">
            <w:pPr>
              <w:tabs>
                <w:tab w:val="left" w:pos="851"/>
              </w:tabs>
              <w:spacing w:after="0" w:line="240" w:lineRule="atLeast"/>
              <w:rPr>
                <w:rFonts w:ascii="Times New Roman" w:hAnsi="Times New Roman" w:cs="Times New Roman"/>
                <w:b/>
                <w:bCs/>
                <w:color w:val="000000"/>
                <w:sz w:val="24"/>
                <w:szCs w:val="24"/>
              </w:rPr>
            </w:pPr>
            <w:r w:rsidRPr="00D21EB2">
              <w:rPr>
                <w:rFonts w:ascii="Times New Roman" w:hAnsi="Times New Roman" w:cs="Times New Roman"/>
                <w:b/>
                <w:bCs/>
                <w:color w:val="000000"/>
                <w:sz w:val="24"/>
                <w:szCs w:val="24"/>
              </w:rPr>
              <w:t>Физическое воспитание</w:t>
            </w:r>
          </w:p>
        </w:tc>
      </w:tr>
      <w:tr w:rsidR="00D21EB2" w:rsidRPr="00D21EB2" w:rsidTr="00D21EB2">
        <w:tc>
          <w:tcPr>
            <w:tcW w:w="9639" w:type="dxa"/>
            <w:tcBorders>
              <w:top w:val="single" w:sz="4" w:space="0" w:color="000000"/>
              <w:left w:val="single" w:sz="4" w:space="0" w:color="000000"/>
              <w:bottom w:val="single" w:sz="4" w:space="0" w:color="000000"/>
              <w:right w:val="single" w:sz="4" w:space="0" w:color="000000"/>
            </w:tcBorders>
          </w:tcPr>
          <w:p w:rsidR="00D21EB2" w:rsidRPr="00D21EB2" w:rsidRDefault="00D21EB2" w:rsidP="00D21EB2">
            <w:pPr>
              <w:spacing w:after="0" w:line="240" w:lineRule="atLeast"/>
              <w:rPr>
                <w:rFonts w:ascii="Times New Roman" w:hAnsi="Times New Roman" w:cs="Times New Roman"/>
                <w:bCs/>
                <w:color w:val="000000"/>
                <w:sz w:val="24"/>
                <w:szCs w:val="24"/>
              </w:rPr>
            </w:pPr>
            <w:r w:rsidRPr="00D21EB2">
              <w:rPr>
                <w:rFonts w:ascii="Times New Roman" w:hAnsi="Times New Roman" w:cs="Times New Roman"/>
                <w:bCs/>
                <w:color w:val="000000"/>
                <w:sz w:val="24"/>
                <w:szCs w:val="24"/>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здоровья других людей.</w:t>
            </w:r>
          </w:p>
          <w:p w:rsidR="00D21EB2" w:rsidRPr="00D21EB2" w:rsidRDefault="00D21EB2" w:rsidP="00D21EB2">
            <w:pPr>
              <w:spacing w:after="0" w:line="240" w:lineRule="atLeast"/>
              <w:rPr>
                <w:rFonts w:ascii="Times New Roman" w:hAnsi="Times New Roman" w:cs="Times New Roman"/>
                <w:bCs/>
                <w:color w:val="000000"/>
                <w:sz w:val="24"/>
                <w:szCs w:val="24"/>
              </w:rPr>
            </w:pPr>
            <w:r w:rsidRPr="00D21EB2">
              <w:rPr>
                <w:rFonts w:ascii="Times New Roman" w:hAnsi="Times New Roman" w:cs="Times New Roman"/>
                <w:bCs/>
                <w:color w:val="000000"/>
                <w:sz w:val="24"/>
                <w:szCs w:val="24"/>
              </w:rPr>
              <w:lastRenderedPageBreak/>
              <w:t xml:space="preserve">Выражающий на практике установку на </w:t>
            </w:r>
            <w:r w:rsidRPr="00D21EB2">
              <w:rPr>
                <w:rFonts w:ascii="Times New Roman" w:hAnsi="Times New Roman" w:cs="Times New Roman"/>
                <w:color w:val="000000"/>
                <w:sz w:val="24"/>
                <w:szCs w:val="24"/>
              </w:rPr>
              <w:t xml:space="preserve">здоровый образ жизни (здоровое питание, соблюдение гигиены, режим занятий и отдыха, физическая активность), стремление </w:t>
            </w:r>
            <w:r w:rsidRPr="00D21EB2">
              <w:rPr>
                <w:rFonts w:ascii="Times New Roman" w:hAnsi="Times New Roman" w:cs="Times New Roman"/>
                <w:sz w:val="24"/>
                <w:szCs w:val="24"/>
              </w:rPr>
              <w:t xml:space="preserve">к физическому самосовершенствованию, </w:t>
            </w:r>
            <w:r w:rsidRPr="00D21EB2">
              <w:rPr>
                <w:rFonts w:ascii="Times New Roman" w:hAnsi="Times New Roman" w:cs="Times New Roman"/>
                <w:color w:val="000000"/>
                <w:sz w:val="24"/>
                <w:szCs w:val="24"/>
              </w:rPr>
              <w:t>с</w:t>
            </w:r>
            <w:r w:rsidRPr="00D21EB2">
              <w:rPr>
                <w:rFonts w:ascii="Times New Roman" w:hAnsi="Times New Roman" w:cs="Times New Roman"/>
                <w:sz w:val="24"/>
                <w:szCs w:val="24"/>
              </w:rPr>
              <w:t>облюдающий и пропагандирующий безопасный и здоровый образ жизни.</w:t>
            </w:r>
          </w:p>
          <w:p w:rsidR="00D21EB2" w:rsidRPr="00D21EB2" w:rsidRDefault="00D21EB2" w:rsidP="00D21EB2">
            <w:pPr>
              <w:spacing w:after="0" w:line="240" w:lineRule="atLeast"/>
              <w:rPr>
                <w:rFonts w:ascii="Times New Roman" w:hAnsi="Times New Roman" w:cs="Times New Roman"/>
                <w:sz w:val="24"/>
                <w:szCs w:val="24"/>
              </w:rPr>
            </w:pPr>
            <w:r w:rsidRPr="00D21EB2">
              <w:rPr>
                <w:rFonts w:ascii="Times New Roman" w:hAnsi="Times New Roman" w:cs="Times New Roman"/>
                <w:bCs/>
                <w:color w:val="000000"/>
                <w:sz w:val="24"/>
                <w:szCs w:val="24"/>
              </w:rPr>
              <w:t xml:space="preserve">Проявляющий сознательное и обоснованное неприятие </w:t>
            </w:r>
            <w:r w:rsidRPr="00D21EB2">
              <w:rPr>
                <w:rFonts w:ascii="Times New Roman" w:hAnsi="Times New Roman" w:cs="Times New Roman"/>
                <w:color w:val="000000"/>
                <w:sz w:val="24"/>
                <w:szCs w:val="24"/>
              </w:rPr>
              <w:t>вредных для физического и психического здоровья привычек, поведения (употребление алкоголя, наркотиков, курение, игровая и иные зависимости, деструктивное поведение в обществе и цифровой среде).</w:t>
            </w:r>
          </w:p>
          <w:p w:rsidR="00D21EB2" w:rsidRPr="00D21EB2" w:rsidRDefault="00D21EB2" w:rsidP="00D21EB2">
            <w:pPr>
              <w:spacing w:after="0" w:line="240" w:lineRule="atLeast"/>
              <w:rPr>
                <w:rFonts w:ascii="Times New Roman" w:hAnsi="Times New Roman" w:cs="Times New Roman"/>
                <w:color w:val="000000"/>
                <w:sz w:val="24"/>
                <w:szCs w:val="24"/>
              </w:rPr>
            </w:pPr>
            <w:r w:rsidRPr="00D21EB2">
              <w:rPr>
                <w:rFonts w:ascii="Times New Roman" w:hAnsi="Times New Roman" w:cs="Times New Roman"/>
                <w:color w:val="000000"/>
                <w:sz w:val="24"/>
                <w:szCs w:val="24"/>
              </w:rPr>
              <w:t>Соблюдающий правила личной и общественной безопасности, в том числе безопасного поведения в информационной среде.</w:t>
            </w:r>
          </w:p>
          <w:p w:rsidR="00D21EB2" w:rsidRPr="00D21EB2" w:rsidRDefault="00D21EB2" w:rsidP="00D21EB2">
            <w:pPr>
              <w:spacing w:after="0" w:line="240" w:lineRule="atLeast"/>
              <w:rPr>
                <w:rFonts w:ascii="Times New Roman" w:hAnsi="Times New Roman" w:cs="Times New Roman"/>
                <w:color w:val="000000"/>
                <w:sz w:val="24"/>
                <w:szCs w:val="24"/>
              </w:rPr>
            </w:pPr>
            <w:r w:rsidRPr="00D21EB2">
              <w:rPr>
                <w:rFonts w:ascii="Times New Roman" w:hAnsi="Times New Roman" w:cs="Times New Roman"/>
                <w:color w:val="000000"/>
                <w:sz w:val="24"/>
                <w:szCs w:val="24"/>
              </w:rPr>
              <w:t>Развивающий свои способности адаптироваться к стрессовым ситуациям в общении, в разных коллективах, к меняющимся социальным, информационным и природным условиям.</w:t>
            </w:r>
          </w:p>
          <w:p w:rsidR="00D21EB2" w:rsidRPr="00D21EB2" w:rsidRDefault="00D21EB2" w:rsidP="00D21EB2">
            <w:pPr>
              <w:spacing w:after="0" w:line="240" w:lineRule="atLeast"/>
              <w:rPr>
                <w:rFonts w:ascii="Times New Roman" w:hAnsi="Times New Roman" w:cs="Times New Roman"/>
                <w:bCs/>
                <w:color w:val="000000"/>
                <w:sz w:val="24"/>
                <w:szCs w:val="24"/>
              </w:rPr>
            </w:pPr>
            <w:r w:rsidRPr="00D21EB2">
              <w:rPr>
                <w:rFonts w:ascii="Times New Roman" w:hAnsi="Times New Roman" w:cs="Times New Roman"/>
                <w:color w:val="000000"/>
                <w:sz w:val="24"/>
                <w:szCs w:val="24"/>
              </w:rPr>
              <w:t>Демонстрирующий навыки рефлексии своего физического и психологического состояния, состояния окружающих людей с точки зрения безопасности, сознательного управления своим эмоциональным состоянием, готовность и умения оказывать первую помощь себе и другим людям.</w:t>
            </w:r>
          </w:p>
        </w:tc>
      </w:tr>
      <w:tr w:rsidR="00D21EB2" w:rsidRPr="00D21EB2" w:rsidTr="00D21EB2">
        <w:tc>
          <w:tcPr>
            <w:tcW w:w="9639" w:type="dxa"/>
            <w:tcBorders>
              <w:top w:val="single" w:sz="4" w:space="0" w:color="000000"/>
              <w:left w:val="single" w:sz="4" w:space="0" w:color="000000"/>
              <w:bottom w:val="single" w:sz="4" w:space="0" w:color="000000"/>
              <w:right w:val="single" w:sz="4" w:space="0" w:color="000000"/>
            </w:tcBorders>
          </w:tcPr>
          <w:p w:rsidR="00D21EB2" w:rsidRPr="00D21EB2" w:rsidRDefault="00D21EB2" w:rsidP="00D21EB2">
            <w:pPr>
              <w:spacing w:after="0" w:line="240" w:lineRule="atLeast"/>
              <w:rPr>
                <w:rFonts w:ascii="Times New Roman" w:hAnsi="Times New Roman" w:cs="Times New Roman"/>
                <w:b/>
                <w:bCs/>
                <w:color w:val="000000"/>
                <w:sz w:val="24"/>
                <w:szCs w:val="24"/>
              </w:rPr>
            </w:pPr>
            <w:r w:rsidRPr="00D21EB2">
              <w:rPr>
                <w:rFonts w:ascii="Times New Roman" w:hAnsi="Times New Roman" w:cs="Times New Roman"/>
                <w:b/>
                <w:bCs/>
                <w:color w:val="000000"/>
                <w:sz w:val="24"/>
                <w:szCs w:val="24"/>
              </w:rPr>
              <w:lastRenderedPageBreak/>
              <w:t>Трудовое воспитание</w:t>
            </w:r>
          </w:p>
        </w:tc>
      </w:tr>
      <w:tr w:rsidR="00D21EB2" w:rsidRPr="00D21EB2" w:rsidTr="00D21EB2">
        <w:tc>
          <w:tcPr>
            <w:tcW w:w="9639" w:type="dxa"/>
            <w:tcBorders>
              <w:top w:val="single" w:sz="4" w:space="0" w:color="000000"/>
              <w:left w:val="single" w:sz="4" w:space="0" w:color="000000"/>
              <w:bottom w:val="single" w:sz="4" w:space="0" w:color="000000"/>
              <w:right w:val="single" w:sz="4" w:space="0" w:color="000000"/>
            </w:tcBorders>
          </w:tcPr>
          <w:p w:rsidR="00D21EB2" w:rsidRPr="00D21EB2" w:rsidRDefault="00D21EB2" w:rsidP="00D21EB2">
            <w:pPr>
              <w:spacing w:after="0" w:line="240" w:lineRule="atLeast"/>
              <w:rPr>
                <w:rFonts w:ascii="Times New Roman" w:hAnsi="Times New Roman" w:cs="Times New Roman"/>
                <w:color w:val="000000"/>
                <w:sz w:val="24"/>
                <w:szCs w:val="24"/>
              </w:rPr>
            </w:pPr>
            <w:r w:rsidRPr="00D21EB2">
              <w:rPr>
                <w:rFonts w:ascii="Times New Roman" w:hAnsi="Times New Roman" w:cs="Times New Roman"/>
                <w:color w:val="000000"/>
                <w:sz w:val="24"/>
                <w:szCs w:val="24"/>
              </w:rPr>
              <w:t>Уважающий труд, результаты труда, трудовую собственность, материальные ресурсы и средства свои и других людей, трудовые и профессиональные достижения своих земляков, их социально значимый вклад в развитие своего поселения, края, страны.</w:t>
            </w:r>
          </w:p>
          <w:p w:rsidR="00D21EB2" w:rsidRPr="00D21EB2" w:rsidRDefault="00D21EB2" w:rsidP="00D21EB2">
            <w:pPr>
              <w:spacing w:after="0" w:line="240" w:lineRule="atLeast"/>
              <w:rPr>
                <w:rFonts w:ascii="Times New Roman" w:hAnsi="Times New Roman" w:cs="Times New Roman"/>
                <w:color w:val="000000"/>
                <w:sz w:val="24"/>
                <w:szCs w:val="24"/>
              </w:rPr>
            </w:pPr>
            <w:r w:rsidRPr="00D21EB2">
              <w:rPr>
                <w:rFonts w:ascii="Times New Roman" w:hAnsi="Times New Roman" w:cs="Times New Roman"/>
                <w:color w:val="000000"/>
                <w:sz w:val="24"/>
                <w:szCs w:val="24"/>
              </w:rPr>
              <w:t>Проявляющий сформированные навыки трудолюбия, готовность к честному труду.</w:t>
            </w:r>
          </w:p>
          <w:p w:rsidR="00D21EB2" w:rsidRPr="00D21EB2" w:rsidRDefault="00D21EB2" w:rsidP="00D21EB2">
            <w:pPr>
              <w:spacing w:after="0" w:line="240" w:lineRule="atLeast"/>
              <w:rPr>
                <w:rFonts w:ascii="Times New Roman" w:hAnsi="Times New Roman" w:cs="Times New Roman"/>
                <w:color w:val="000000"/>
                <w:sz w:val="24"/>
                <w:szCs w:val="24"/>
              </w:rPr>
            </w:pPr>
            <w:r w:rsidRPr="00D21EB2">
              <w:rPr>
                <w:rFonts w:ascii="Times New Roman" w:hAnsi="Times New Roman" w:cs="Times New Roman"/>
                <w:color w:val="000000"/>
                <w:sz w:val="24"/>
                <w:szCs w:val="24"/>
              </w:rPr>
              <w:t>Участвующий практически в социально значимой трудовой деятельности разного вида в семье, школе, своей местности, в том числе оплачиваемом труде в каникулярные периоды, с учетом соблюдения норм трудового законодательства.</w:t>
            </w:r>
          </w:p>
          <w:p w:rsidR="00D21EB2" w:rsidRPr="00D21EB2" w:rsidRDefault="00D21EB2" w:rsidP="00D21EB2">
            <w:pPr>
              <w:spacing w:after="0" w:line="240" w:lineRule="atLeast"/>
              <w:rPr>
                <w:rFonts w:ascii="Times New Roman" w:hAnsi="Times New Roman" w:cs="Times New Roman"/>
                <w:sz w:val="24"/>
                <w:szCs w:val="24"/>
              </w:rPr>
            </w:pPr>
            <w:r w:rsidRPr="00D21EB2">
              <w:rPr>
                <w:rFonts w:ascii="Times New Roman" w:hAnsi="Times New Roman" w:cs="Times New Roman"/>
                <w:sz w:val="24"/>
                <w:szCs w:val="24"/>
              </w:rPr>
              <w:t>Способный к творческой созидательной социально значимой трудовой деятельности в различных социально-трудовых ролях, в том числе предпринимательской деятельности в условиях самозанятости или наемного труда.</w:t>
            </w:r>
          </w:p>
          <w:p w:rsidR="00D21EB2" w:rsidRPr="00D21EB2" w:rsidRDefault="00D21EB2" w:rsidP="00D21EB2">
            <w:pPr>
              <w:spacing w:after="0" w:line="240" w:lineRule="atLeast"/>
              <w:rPr>
                <w:rFonts w:ascii="Times New Roman" w:hAnsi="Times New Roman" w:cs="Times New Roman"/>
                <w:color w:val="000000"/>
                <w:sz w:val="24"/>
                <w:szCs w:val="24"/>
              </w:rPr>
            </w:pPr>
            <w:r w:rsidRPr="00D21EB2">
              <w:rPr>
                <w:rFonts w:ascii="Times New Roman" w:hAnsi="Times New Roman" w:cs="Times New Roman"/>
                <w:color w:val="000000"/>
                <w:sz w:val="24"/>
                <w:szCs w:val="24"/>
              </w:rPr>
              <w:t>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w:t>
            </w:r>
          </w:p>
          <w:p w:rsidR="00D21EB2" w:rsidRPr="00D21EB2" w:rsidRDefault="00D21EB2" w:rsidP="00D21EB2">
            <w:pPr>
              <w:spacing w:after="0" w:line="240" w:lineRule="atLeast"/>
              <w:rPr>
                <w:rFonts w:ascii="Times New Roman" w:hAnsi="Times New Roman" w:cs="Times New Roman"/>
                <w:color w:val="000000"/>
                <w:sz w:val="24"/>
                <w:szCs w:val="24"/>
              </w:rPr>
            </w:pPr>
            <w:r w:rsidRPr="00D21EB2">
              <w:rPr>
                <w:rFonts w:ascii="Times New Roman" w:hAnsi="Times New Roman" w:cs="Times New Roman"/>
                <w:color w:val="000000"/>
                <w:sz w:val="24"/>
                <w:szCs w:val="24"/>
              </w:rPr>
              <w:t>Выражающий осознанную готовность получения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D21EB2" w:rsidRPr="00D21EB2" w:rsidRDefault="00D21EB2" w:rsidP="00D21EB2">
            <w:pPr>
              <w:spacing w:after="0" w:line="240" w:lineRule="atLeast"/>
              <w:rPr>
                <w:rFonts w:ascii="Times New Roman" w:hAnsi="Times New Roman" w:cs="Times New Roman"/>
                <w:color w:val="000000"/>
                <w:sz w:val="24"/>
                <w:szCs w:val="24"/>
              </w:rPr>
            </w:pPr>
            <w:r w:rsidRPr="00D21EB2">
              <w:rPr>
                <w:rFonts w:ascii="Times New Roman" w:hAnsi="Times New Roman" w:cs="Times New Roman"/>
                <w:color w:val="000000"/>
                <w:sz w:val="24"/>
                <w:szCs w:val="24"/>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tc>
      </w:tr>
      <w:tr w:rsidR="00D21EB2" w:rsidRPr="00D21EB2" w:rsidTr="00D21EB2">
        <w:tc>
          <w:tcPr>
            <w:tcW w:w="9639" w:type="dxa"/>
            <w:tcBorders>
              <w:top w:val="single" w:sz="4" w:space="0" w:color="000000"/>
              <w:left w:val="single" w:sz="4" w:space="0" w:color="000000"/>
              <w:bottom w:val="single" w:sz="4" w:space="0" w:color="000000"/>
              <w:right w:val="single" w:sz="4" w:space="0" w:color="000000"/>
            </w:tcBorders>
          </w:tcPr>
          <w:p w:rsidR="00D21EB2" w:rsidRPr="00D21EB2" w:rsidRDefault="00D21EB2" w:rsidP="00D21EB2">
            <w:pPr>
              <w:tabs>
                <w:tab w:val="left" w:pos="851"/>
              </w:tabs>
              <w:spacing w:after="0" w:line="240" w:lineRule="atLeast"/>
              <w:rPr>
                <w:rFonts w:ascii="Times New Roman" w:hAnsi="Times New Roman" w:cs="Times New Roman"/>
                <w:b/>
                <w:bCs/>
                <w:color w:val="000000"/>
                <w:sz w:val="24"/>
                <w:szCs w:val="24"/>
              </w:rPr>
            </w:pPr>
            <w:r w:rsidRPr="00D21EB2">
              <w:rPr>
                <w:rFonts w:ascii="Times New Roman" w:hAnsi="Times New Roman" w:cs="Times New Roman"/>
                <w:b/>
                <w:bCs/>
                <w:color w:val="000000"/>
                <w:sz w:val="24"/>
                <w:szCs w:val="24"/>
              </w:rPr>
              <w:t>Экологическое воспитание</w:t>
            </w:r>
          </w:p>
        </w:tc>
      </w:tr>
      <w:tr w:rsidR="00D21EB2" w:rsidRPr="00D21EB2" w:rsidTr="00D21EB2">
        <w:tc>
          <w:tcPr>
            <w:tcW w:w="9639" w:type="dxa"/>
            <w:tcBorders>
              <w:top w:val="single" w:sz="4" w:space="0" w:color="000000"/>
              <w:left w:val="single" w:sz="4" w:space="0" w:color="000000"/>
              <w:bottom w:val="single" w:sz="4" w:space="0" w:color="000000"/>
              <w:right w:val="single" w:sz="4" w:space="0" w:color="000000"/>
            </w:tcBorders>
          </w:tcPr>
          <w:p w:rsidR="00D21EB2" w:rsidRPr="00D21EB2" w:rsidRDefault="00D21EB2" w:rsidP="00D21EB2">
            <w:pPr>
              <w:spacing w:after="0" w:line="240" w:lineRule="atLeast"/>
              <w:rPr>
                <w:rFonts w:ascii="Times New Roman" w:hAnsi="Times New Roman" w:cs="Times New Roman"/>
                <w:bCs/>
                <w:color w:val="000000"/>
                <w:sz w:val="24"/>
                <w:szCs w:val="24"/>
              </w:rPr>
            </w:pPr>
            <w:r w:rsidRPr="00D21EB2">
              <w:rPr>
                <w:rFonts w:ascii="Times New Roman" w:hAnsi="Times New Roman" w:cs="Times New Roman"/>
                <w:bCs/>
                <w:color w:val="000000"/>
                <w:sz w:val="24"/>
                <w:szCs w:val="24"/>
              </w:rPr>
              <w:t>Выражающий и демонстрирующий сформированность экологической культуры на основе понимания влияния социально-экономических процессов на окружающую природную среду.</w:t>
            </w:r>
          </w:p>
          <w:p w:rsidR="00D21EB2" w:rsidRPr="00D21EB2" w:rsidRDefault="00D21EB2" w:rsidP="00D21EB2">
            <w:pPr>
              <w:spacing w:after="0" w:line="240" w:lineRule="atLeast"/>
              <w:rPr>
                <w:rFonts w:ascii="Times New Roman" w:hAnsi="Times New Roman" w:cs="Times New Roman"/>
                <w:color w:val="000000"/>
                <w:sz w:val="24"/>
                <w:szCs w:val="24"/>
              </w:rPr>
            </w:pPr>
            <w:r w:rsidRPr="00D21EB2">
              <w:rPr>
                <w:rFonts w:ascii="Times New Roman" w:hAnsi="Times New Roman" w:cs="Times New Roman"/>
                <w:color w:val="000000"/>
                <w:sz w:val="24"/>
                <w:szCs w:val="24"/>
              </w:rPr>
              <w:t>Применяющий знания социальных и естественных наук для решения задач по охране окружающей среды.</w:t>
            </w:r>
          </w:p>
          <w:p w:rsidR="00D21EB2" w:rsidRPr="00D21EB2" w:rsidRDefault="00D21EB2" w:rsidP="00D21EB2">
            <w:pPr>
              <w:spacing w:after="0" w:line="240" w:lineRule="atLeast"/>
              <w:rPr>
                <w:rFonts w:ascii="Times New Roman" w:hAnsi="Times New Roman" w:cs="Times New Roman"/>
                <w:color w:val="000000"/>
                <w:sz w:val="24"/>
                <w:szCs w:val="24"/>
              </w:rPr>
            </w:pPr>
            <w:r w:rsidRPr="00D21EB2">
              <w:rPr>
                <w:rFonts w:ascii="Times New Roman" w:hAnsi="Times New Roman" w:cs="Times New Roman"/>
                <w:color w:val="000000"/>
                <w:sz w:val="24"/>
                <w:szCs w:val="24"/>
              </w:rPr>
              <w:t>Выражающий деятельное неприятие действий, приносящих вред природе, окружающей среде.</w:t>
            </w:r>
          </w:p>
          <w:p w:rsidR="00D21EB2" w:rsidRPr="00D21EB2" w:rsidRDefault="00D21EB2" w:rsidP="00D21EB2">
            <w:pPr>
              <w:spacing w:after="0" w:line="240" w:lineRule="atLeast"/>
              <w:rPr>
                <w:rFonts w:ascii="Times New Roman" w:hAnsi="Times New Roman" w:cs="Times New Roman"/>
                <w:color w:val="000000"/>
                <w:sz w:val="24"/>
                <w:szCs w:val="24"/>
              </w:rPr>
            </w:pPr>
            <w:r w:rsidRPr="00D21EB2">
              <w:rPr>
                <w:rFonts w:ascii="Times New Roman" w:hAnsi="Times New Roman" w:cs="Times New Roman"/>
                <w:color w:val="000000"/>
                <w:sz w:val="24"/>
                <w:szCs w:val="24"/>
              </w:rPr>
              <w:t>Знающий и применяющий умения разумного, бережливого природопользования в быту, в общественном пространстве.</w:t>
            </w:r>
          </w:p>
          <w:p w:rsidR="00D21EB2" w:rsidRPr="00D21EB2" w:rsidRDefault="00D21EB2" w:rsidP="00D21EB2">
            <w:pPr>
              <w:spacing w:after="0" w:line="240" w:lineRule="atLeast"/>
              <w:rPr>
                <w:rFonts w:ascii="Times New Roman" w:hAnsi="Times New Roman" w:cs="Times New Roman"/>
                <w:bCs/>
                <w:color w:val="000000"/>
                <w:sz w:val="24"/>
                <w:szCs w:val="24"/>
              </w:rPr>
            </w:pPr>
            <w:r w:rsidRPr="00D21EB2">
              <w:rPr>
                <w:rFonts w:ascii="Times New Roman" w:hAnsi="Times New Roman" w:cs="Times New Roman"/>
                <w:bCs/>
                <w:color w:val="000000"/>
                <w:sz w:val="24"/>
                <w:szCs w:val="24"/>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D21EB2" w:rsidRPr="00D21EB2" w:rsidTr="00D21EB2">
        <w:tc>
          <w:tcPr>
            <w:tcW w:w="9639" w:type="dxa"/>
            <w:tcBorders>
              <w:top w:val="single" w:sz="4" w:space="0" w:color="000000"/>
              <w:left w:val="single" w:sz="4" w:space="0" w:color="000000"/>
              <w:bottom w:val="single" w:sz="4" w:space="0" w:color="000000"/>
              <w:right w:val="single" w:sz="4" w:space="0" w:color="000000"/>
            </w:tcBorders>
          </w:tcPr>
          <w:p w:rsidR="00D21EB2" w:rsidRPr="00D21EB2" w:rsidRDefault="00D21EB2" w:rsidP="00D21EB2">
            <w:pPr>
              <w:spacing w:after="0" w:line="240" w:lineRule="atLeast"/>
              <w:rPr>
                <w:rFonts w:ascii="Times New Roman" w:hAnsi="Times New Roman" w:cs="Times New Roman"/>
                <w:b/>
                <w:bCs/>
                <w:color w:val="000000"/>
                <w:sz w:val="24"/>
                <w:szCs w:val="24"/>
              </w:rPr>
            </w:pPr>
            <w:r w:rsidRPr="00D21EB2">
              <w:rPr>
                <w:rFonts w:ascii="Times New Roman" w:hAnsi="Times New Roman" w:cs="Times New Roman"/>
                <w:b/>
                <w:bCs/>
                <w:color w:val="000000"/>
                <w:sz w:val="24"/>
                <w:szCs w:val="24"/>
              </w:rPr>
              <w:t>Познавательное воспитание</w:t>
            </w:r>
          </w:p>
        </w:tc>
      </w:tr>
      <w:tr w:rsidR="00D21EB2" w:rsidRPr="00D21EB2" w:rsidTr="00D21EB2">
        <w:trPr>
          <w:trHeight w:val="85"/>
        </w:trPr>
        <w:tc>
          <w:tcPr>
            <w:tcW w:w="9639" w:type="dxa"/>
            <w:tcBorders>
              <w:top w:val="single" w:sz="4" w:space="0" w:color="000000"/>
              <w:left w:val="single" w:sz="4" w:space="0" w:color="000000"/>
              <w:bottom w:val="single" w:sz="4" w:space="0" w:color="000000"/>
              <w:right w:val="single" w:sz="4" w:space="0" w:color="000000"/>
            </w:tcBorders>
          </w:tcPr>
          <w:p w:rsidR="00D21EB2" w:rsidRPr="00D21EB2" w:rsidRDefault="00D21EB2" w:rsidP="00D21EB2">
            <w:pPr>
              <w:spacing w:after="0" w:line="240" w:lineRule="atLeast"/>
              <w:rPr>
                <w:rFonts w:ascii="Times New Roman" w:hAnsi="Times New Roman" w:cs="Times New Roman"/>
                <w:bCs/>
                <w:color w:val="000000"/>
                <w:sz w:val="24"/>
                <w:szCs w:val="24"/>
              </w:rPr>
            </w:pPr>
            <w:r w:rsidRPr="00D21EB2">
              <w:rPr>
                <w:rFonts w:ascii="Times New Roman" w:hAnsi="Times New Roman" w:cs="Times New Roman"/>
                <w:bCs/>
                <w:color w:val="000000"/>
                <w:sz w:val="24"/>
                <w:szCs w:val="24"/>
              </w:rPr>
              <w:t>Деятельно выражающий познавательные интересы в разных предметных областях с учетом своих способностей, достижений.</w:t>
            </w:r>
          </w:p>
          <w:p w:rsidR="00D21EB2" w:rsidRPr="00D21EB2" w:rsidRDefault="00D21EB2" w:rsidP="00D21EB2">
            <w:pPr>
              <w:spacing w:after="0" w:line="240" w:lineRule="atLeast"/>
              <w:rPr>
                <w:rFonts w:ascii="Times New Roman" w:hAnsi="Times New Roman" w:cs="Times New Roman"/>
                <w:sz w:val="24"/>
                <w:szCs w:val="24"/>
              </w:rPr>
            </w:pPr>
            <w:r w:rsidRPr="00D21EB2">
              <w:rPr>
                <w:rFonts w:ascii="Times New Roman" w:hAnsi="Times New Roman" w:cs="Times New Roman"/>
                <w:bCs/>
                <w:color w:val="000000"/>
                <w:sz w:val="24"/>
                <w:szCs w:val="24"/>
              </w:rPr>
              <w:lastRenderedPageBreak/>
              <w:t>Обладающий представлением о научной картине мира с учетом современных достижений науки и техники,достоверной научной информации, открытиях мировой и отечественной науки.</w:t>
            </w:r>
          </w:p>
          <w:p w:rsidR="00D21EB2" w:rsidRPr="00D21EB2" w:rsidRDefault="00D21EB2" w:rsidP="00D21EB2">
            <w:pPr>
              <w:spacing w:after="0" w:line="240" w:lineRule="atLeast"/>
              <w:rPr>
                <w:rFonts w:ascii="Times New Roman" w:hAnsi="Times New Roman" w:cs="Times New Roman"/>
                <w:bCs/>
                <w:color w:val="000000"/>
                <w:sz w:val="24"/>
                <w:szCs w:val="24"/>
              </w:rPr>
            </w:pPr>
            <w:r w:rsidRPr="00D21EB2">
              <w:rPr>
                <w:rFonts w:ascii="Times New Roman" w:hAnsi="Times New Roman" w:cs="Times New Roman"/>
                <w:bCs/>
                <w:color w:val="000000"/>
                <w:sz w:val="24"/>
                <w:szCs w:val="24"/>
              </w:rPr>
              <w:t>Выражающий навыки аргументированной критики антинаучных представлений, идей, концепций, навыки критического мышления.</w:t>
            </w:r>
          </w:p>
          <w:p w:rsidR="00D21EB2" w:rsidRPr="00D21EB2" w:rsidRDefault="00D21EB2" w:rsidP="00D21EB2">
            <w:pPr>
              <w:spacing w:after="0" w:line="240" w:lineRule="atLeast"/>
              <w:rPr>
                <w:rFonts w:ascii="Times New Roman" w:hAnsi="Times New Roman" w:cs="Times New Roman"/>
                <w:bCs/>
                <w:color w:val="000000"/>
                <w:sz w:val="24"/>
                <w:szCs w:val="24"/>
              </w:rPr>
            </w:pPr>
            <w:r w:rsidRPr="00D21EB2">
              <w:rPr>
                <w:rFonts w:ascii="Times New Roman" w:hAnsi="Times New Roman" w:cs="Times New Roman"/>
                <w:bCs/>
                <w:color w:val="000000"/>
                <w:sz w:val="24"/>
                <w:szCs w:val="24"/>
              </w:rPr>
              <w:t>Сознающий и аргументированно выражающий понимание значения науки, научных достижений в жизни российского общества, в обеспечении его безопасности, в гуманитарном, социально-экономическом развитии России в современном мире.</w:t>
            </w:r>
          </w:p>
          <w:p w:rsidR="00D21EB2" w:rsidRPr="00D21EB2" w:rsidRDefault="00D21EB2" w:rsidP="00D21EB2">
            <w:pPr>
              <w:spacing w:after="0" w:line="240" w:lineRule="atLeast"/>
              <w:rPr>
                <w:rFonts w:ascii="Times New Roman" w:hAnsi="Times New Roman" w:cs="Times New Roman"/>
                <w:bCs/>
                <w:color w:val="000000"/>
                <w:sz w:val="24"/>
                <w:szCs w:val="24"/>
              </w:rPr>
            </w:pPr>
            <w:r w:rsidRPr="00D21EB2">
              <w:rPr>
                <w:rFonts w:ascii="Times New Roman" w:hAnsi="Times New Roman" w:cs="Times New Roman"/>
                <w:color w:val="000000"/>
                <w:sz w:val="24"/>
                <w:szCs w:val="24"/>
              </w:rPr>
              <w:t>Развивающий и применяющий навыки наблюдений,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D21EB2" w:rsidRPr="00D21EB2" w:rsidRDefault="00D21EB2" w:rsidP="00D21EB2">
      <w:pPr>
        <w:spacing w:after="0" w:line="240" w:lineRule="atLeast"/>
        <w:ind w:firstLine="709"/>
        <w:rPr>
          <w:rFonts w:ascii="Times New Roman" w:hAnsi="Times New Roman" w:cs="Times New Roman"/>
          <w:sz w:val="24"/>
          <w:szCs w:val="24"/>
        </w:rPr>
      </w:pPr>
    </w:p>
    <w:p w:rsidR="00D21EB2" w:rsidRPr="008C37B9" w:rsidRDefault="00D21EB2" w:rsidP="00D21EB2">
      <w:pPr>
        <w:pStyle w:val="ParaAttribute10"/>
        <w:spacing w:line="240" w:lineRule="atLeast"/>
        <w:ind w:firstLine="709"/>
        <w:rPr>
          <w:sz w:val="24"/>
          <w:szCs w:val="24"/>
        </w:rPr>
      </w:pPr>
      <w:r w:rsidRPr="008C37B9">
        <w:rPr>
          <w:rStyle w:val="CharAttribute484"/>
          <w:rFonts w:eastAsia="№Е;Times New Roman"/>
          <w:b/>
          <w:bCs/>
          <w:sz w:val="24"/>
          <w:szCs w:val="24"/>
        </w:rPr>
        <w:t xml:space="preserve">Выделение в общей цели воспитания целевых приоритетов, связанных </w:t>
      </w:r>
      <w:r w:rsidRPr="008C37B9">
        <w:rPr>
          <w:rStyle w:val="CharAttribute484"/>
          <w:rFonts w:eastAsia="№Е;Times New Roman"/>
          <w:b/>
          <w:bCs/>
          <w:sz w:val="24"/>
          <w:szCs w:val="24"/>
        </w:rPr>
        <w:br/>
        <w:t>с возрастными особенностями воспитанников, не означает игнорирования других составляющих общей цели воспитания.</w:t>
      </w:r>
      <w:r w:rsidRPr="008C37B9">
        <w:rPr>
          <w:rStyle w:val="CharAttribute484"/>
          <w:rFonts w:eastAsia="№Е;Times New Roman"/>
          <w:sz w:val="24"/>
          <w:szCs w:val="24"/>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D21EB2" w:rsidRPr="00D21EB2" w:rsidRDefault="00D21EB2" w:rsidP="00D21EB2">
      <w:pPr>
        <w:pStyle w:val="ParaAttribute10"/>
        <w:spacing w:line="240" w:lineRule="atLeast"/>
        <w:ind w:firstLine="709"/>
        <w:rPr>
          <w:rStyle w:val="CharAttribute485"/>
          <w:rFonts w:eastAsia="№Е;Times New Roman"/>
          <w:b/>
          <w:i w:val="0"/>
          <w:sz w:val="24"/>
          <w:szCs w:val="24"/>
        </w:rPr>
      </w:pPr>
    </w:p>
    <w:p w:rsidR="00D21EB2" w:rsidRPr="00D21EB2" w:rsidRDefault="00D21EB2" w:rsidP="00D21EB2">
      <w:pPr>
        <w:pStyle w:val="ParaAttribute10"/>
        <w:spacing w:line="240" w:lineRule="atLeast"/>
        <w:ind w:firstLine="709"/>
        <w:rPr>
          <w:b/>
          <w:sz w:val="24"/>
          <w:szCs w:val="24"/>
        </w:rPr>
      </w:pPr>
      <w:r w:rsidRPr="00D21EB2">
        <w:rPr>
          <w:b/>
          <w:sz w:val="24"/>
          <w:szCs w:val="24"/>
        </w:rPr>
        <w:t>Раздел II. Содержательный</w:t>
      </w:r>
    </w:p>
    <w:p w:rsidR="00D21EB2" w:rsidRPr="00D21EB2" w:rsidRDefault="00D21EB2" w:rsidP="00D21EB2">
      <w:pPr>
        <w:pStyle w:val="10"/>
        <w:keepLines w:val="0"/>
        <w:widowControl w:val="0"/>
        <w:tabs>
          <w:tab w:val="num" w:pos="0"/>
        </w:tabs>
        <w:suppressAutoHyphens/>
        <w:spacing w:before="0" w:line="240" w:lineRule="atLeast"/>
        <w:jc w:val="both"/>
        <w:rPr>
          <w:rFonts w:ascii="Times New Roman" w:hAnsi="Times New Roman" w:cs="Times New Roman"/>
          <w:bCs w:val="0"/>
          <w:color w:val="auto"/>
          <w:sz w:val="24"/>
          <w:szCs w:val="24"/>
        </w:rPr>
      </w:pPr>
      <w:r w:rsidRPr="00D21EB2">
        <w:rPr>
          <w:rFonts w:ascii="Times New Roman" w:hAnsi="Times New Roman" w:cs="Times New Roman"/>
          <w:bCs w:val="0"/>
          <w:color w:val="auto"/>
          <w:sz w:val="24"/>
          <w:szCs w:val="24"/>
        </w:rPr>
        <w:tab/>
        <w:t>2.1. Уклад школы</w:t>
      </w:r>
    </w:p>
    <w:p w:rsidR="00D21EB2" w:rsidRPr="00D21EB2" w:rsidRDefault="00D21EB2" w:rsidP="00D21EB2">
      <w:pPr>
        <w:pStyle w:val="10"/>
        <w:keepLines w:val="0"/>
        <w:widowControl w:val="0"/>
        <w:tabs>
          <w:tab w:val="num" w:pos="0"/>
        </w:tabs>
        <w:suppressAutoHyphens/>
        <w:spacing w:before="0" w:line="240" w:lineRule="atLeast"/>
        <w:jc w:val="both"/>
        <w:rPr>
          <w:rFonts w:ascii="Times New Roman" w:hAnsi="Times New Roman" w:cs="Times New Roman"/>
          <w:bCs w:val="0"/>
          <w:color w:val="auto"/>
          <w:sz w:val="24"/>
          <w:szCs w:val="24"/>
        </w:rPr>
      </w:pPr>
      <w:r w:rsidRPr="00D21EB2">
        <w:rPr>
          <w:rFonts w:ascii="Times New Roman" w:hAnsi="Times New Roman" w:cs="Times New Roman"/>
          <w:b w:val="0"/>
          <w:color w:val="auto"/>
          <w:sz w:val="24"/>
          <w:szCs w:val="24"/>
        </w:rPr>
        <w:t>Уклад—общественныйдоговоручастниковобразовательныхотношений,опирающийсянабазовыенациональныеценности,поддерживающий традиции региона и школы, задающий культуру поведениясообществ,определяющийпредметно-пространственнуюсреду,учитывающий социокультурный контекст.</w:t>
      </w:r>
    </w:p>
    <w:p w:rsidR="00D21EB2" w:rsidRPr="00D21EB2" w:rsidRDefault="00D21EB2" w:rsidP="00D21EB2">
      <w:pPr>
        <w:pStyle w:val="10"/>
        <w:keepLines w:val="0"/>
        <w:widowControl w:val="0"/>
        <w:tabs>
          <w:tab w:val="num" w:pos="0"/>
        </w:tabs>
        <w:suppressAutoHyphens/>
        <w:spacing w:before="0" w:line="240" w:lineRule="atLeast"/>
        <w:jc w:val="both"/>
        <w:rPr>
          <w:rFonts w:ascii="Times New Roman" w:hAnsi="Times New Roman" w:cs="Times New Roman"/>
          <w:b w:val="0"/>
          <w:color w:val="auto"/>
          <w:sz w:val="24"/>
          <w:szCs w:val="24"/>
        </w:rPr>
      </w:pPr>
      <w:r w:rsidRPr="00D21EB2">
        <w:rPr>
          <w:rFonts w:ascii="Times New Roman" w:hAnsi="Times New Roman" w:cs="Times New Roman"/>
          <w:b w:val="0"/>
          <w:color w:val="auto"/>
          <w:sz w:val="24"/>
          <w:szCs w:val="24"/>
        </w:rPr>
        <w:t>Организациявоспитательнойдеятельностиопираетсянашкольныйуклад, сложившийся на основе согласия всех участников образовательныхотношенийотносительносодержания,средств,традиций,особенностейвоспитательнойдеятельности,выражающийсамобытныйобликшколы,её «лицо» и репутацию в окружающем социуме, образовательном пространстве.</w:t>
      </w:r>
    </w:p>
    <w:p w:rsidR="00D21EB2" w:rsidRPr="00D21EB2" w:rsidRDefault="00D21EB2" w:rsidP="00D21EB2">
      <w:pPr>
        <w:pStyle w:val="10"/>
        <w:keepLines w:val="0"/>
        <w:widowControl w:val="0"/>
        <w:tabs>
          <w:tab w:val="num" w:pos="0"/>
        </w:tabs>
        <w:suppressAutoHyphens/>
        <w:spacing w:before="0" w:line="240" w:lineRule="atLeast"/>
        <w:jc w:val="both"/>
        <w:rPr>
          <w:rFonts w:ascii="Times New Roman" w:hAnsi="Times New Roman" w:cs="Times New Roman"/>
          <w:b w:val="0"/>
          <w:color w:val="auto"/>
          <w:spacing w:val="-67"/>
          <w:sz w:val="24"/>
          <w:szCs w:val="24"/>
        </w:rPr>
      </w:pPr>
      <w:r w:rsidRPr="00D21EB2">
        <w:rPr>
          <w:rFonts w:ascii="Times New Roman" w:hAnsi="Times New Roman" w:cs="Times New Roman"/>
          <w:b w:val="0"/>
          <w:color w:val="auto"/>
          <w:sz w:val="24"/>
          <w:szCs w:val="24"/>
        </w:rPr>
        <w:t>Уклад  задает  и удерживает ценности, принципы и традициивоспитания, нравственную культуру</w:t>
      </w:r>
      <w:r w:rsidRPr="00D21EB2">
        <w:rPr>
          <w:rFonts w:ascii="Times New Roman" w:hAnsi="Times New Roman" w:cs="Times New Roman"/>
          <w:b w:val="0"/>
          <w:color w:val="auto"/>
          <w:sz w:val="24"/>
          <w:szCs w:val="24"/>
        </w:rPr>
        <w:tab/>
        <w:t>взаимоотношений,</w:t>
      </w:r>
      <w:r w:rsidRPr="00D21EB2">
        <w:rPr>
          <w:rFonts w:ascii="Times New Roman" w:hAnsi="Times New Roman" w:cs="Times New Roman"/>
          <w:b w:val="0"/>
          <w:color w:val="auto"/>
          <w:sz w:val="24"/>
          <w:szCs w:val="24"/>
        </w:rPr>
        <w:tab/>
        <w:t>поведенияучастниковвоспитательногопроцесса,взрослыхидетскихсообществ,втом числе за пределами школы, в сетевой среде, характеристики воспитывающейсреды в школе в целом и локальных воспитывающих сред, воспитывающихдеятельностейипрактик.Привлечениеобучающихсяиихродителей(законныхпредставителей),работодателей,представителейучрежденийкультурыиспорта,общественныхирелигиозныхорганизацийкпроектированию и обсуждению уклада образовательной организации можетстатьсущественным ресурсом воспитания.</w:t>
      </w:r>
    </w:p>
    <w:p w:rsidR="00D21EB2" w:rsidRPr="00D21EB2" w:rsidRDefault="00D21EB2" w:rsidP="00D21EB2">
      <w:pPr>
        <w:pStyle w:val="10"/>
        <w:keepLines w:val="0"/>
        <w:widowControl w:val="0"/>
        <w:tabs>
          <w:tab w:val="num" w:pos="0"/>
        </w:tabs>
        <w:suppressAutoHyphens/>
        <w:spacing w:before="0" w:line="240" w:lineRule="atLeast"/>
        <w:jc w:val="both"/>
        <w:rPr>
          <w:rFonts w:ascii="Times New Roman" w:hAnsi="Times New Roman" w:cs="Times New Roman"/>
          <w:b w:val="0"/>
          <w:color w:val="auto"/>
          <w:sz w:val="24"/>
          <w:szCs w:val="24"/>
        </w:rPr>
      </w:pPr>
      <w:r w:rsidRPr="00D21EB2">
        <w:rPr>
          <w:rFonts w:ascii="Times New Roman" w:hAnsi="Times New Roman" w:cs="Times New Roman"/>
          <w:b w:val="0"/>
          <w:color w:val="auto"/>
          <w:sz w:val="24"/>
          <w:szCs w:val="24"/>
        </w:rPr>
        <w:t>Муниципальное бюджетное общеобразовательное учреждение «Гамалеевская СОШ №2» Сорочинского района Оренбургской области</w:t>
      </w:r>
      <w:bookmarkStart w:id="184" w:name="_GoBack"/>
      <w:bookmarkEnd w:id="184"/>
      <w:r w:rsidRPr="00D21EB2">
        <w:rPr>
          <w:rFonts w:ascii="Times New Roman" w:hAnsi="Times New Roman" w:cs="Times New Roman"/>
          <w:b w:val="0"/>
          <w:color w:val="auto"/>
          <w:sz w:val="24"/>
          <w:szCs w:val="24"/>
        </w:rPr>
        <w:t>(далее школа) находится в селе Гамалеевка. История школы начинается в 1822 году. В то время в селе Гамалеевка было две школы – земская и церковно-приходская. В церковно-приходской школе вел занятия поп Сократ Бельский, а в земской – дочь попа Софья Сократьевна. Со временем церковно-приходская школа была ликвидирована, и обучение велось в земской школе. С 1918 года она стала единой трудовой школой.</w:t>
      </w:r>
    </w:p>
    <w:p w:rsidR="00D21EB2" w:rsidRPr="00D21EB2" w:rsidRDefault="00D21EB2" w:rsidP="00D21EB2">
      <w:pPr>
        <w:pStyle w:val="10"/>
        <w:keepLines w:val="0"/>
        <w:widowControl w:val="0"/>
        <w:tabs>
          <w:tab w:val="num" w:pos="0"/>
        </w:tabs>
        <w:suppressAutoHyphens/>
        <w:spacing w:before="0" w:line="240" w:lineRule="atLeast"/>
        <w:jc w:val="both"/>
        <w:rPr>
          <w:rFonts w:ascii="Times New Roman" w:hAnsi="Times New Roman" w:cs="Times New Roman"/>
          <w:b w:val="0"/>
          <w:color w:val="auto"/>
          <w:sz w:val="24"/>
          <w:szCs w:val="24"/>
        </w:rPr>
      </w:pPr>
      <w:r w:rsidRPr="00D21EB2">
        <w:rPr>
          <w:rFonts w:ascii="Times New Roman" w:hAnsi="Times New Roman" w:cs="Times New Roman"/>
          <w:b w:val="0"/>
          <w:color w:val="auto"/>
          <w:sz w:val="24"/>
          <w:szCs w:val="24"/>
        </w:rPr>
        <w:t>До 1943 года школа была семилетней. В 1943-44 годах из поселка Гришинка в село Гамалеевка перевели среднюю школу. В 1958 году в пристанционном поселке Гришинка было начато строительство нового каменного здания, куда в 1959 году была переведена средняя школа, и с 1959 года в селе Гамалеевка школа стала семилетней, а с 1961 года -  восьмилетней. Она размещалась все в том же старом деревянном здании.</w:t>
      </w:r>
    </w:p>
    <w:p w:rsidR="00D21EB2" w:rsidRPr="00D21EB2" w:rsidRDefault="00D21EB2" w:rsidP="00D21EB2">
      <w:pPr>
        <w:pStyle w:val="10"/>
        <w:keepLines w:val="0"/>
        <w:widowControl w:val="0"/>
        <w:tabs>
          <w:tab w:val="num" w:pos="0"/>
        </w:tabs>
        <w:suppressAutoHyphens/>
        <w:spacing w:before="0" w:line="240" w:lineRule="atLeast"/>
        <w:jc w:val="both"/>
        <w:rPr>
          <w:rFonts w:ascii="Times New Roman" w:hAnsi="Times New Roman" w:cs="Times New Roman"/>
          <w:b w:val="0"/>
          <w:color w:val="auto"/>
          <w:sz w:val="24"/>
          <w:szCs w:val="24"/>
        </w:rPr>
      </w:pPr>
      <w:r w:rsidRPr="00D21EB2">
        <w:rPr>
          <w:rFonts w:ascii="Times New Roman" w:hAnsi="Times New Roman" w:cs="Times New Roman"/>
          <w:b w:val="0"/>
          <w:color w:val="auto"/>
          <w:sz w:val="24"/>
          <w:szCs w:val="24"/>
        </w:rPr>
        <w:t xml:space="preserve">Помещение для нее было тесным, поэтому в 1960 году слева от основного здания школы было построено здание для начальных классов.   В феврале 1986 года было принято решение на базе Гамалеевской </w:t>
      </w:r>
      <w:r w:rsidRPr="00D21EB2">
        <w:rPr>
          <w:rFonts w:ascii="Times New Roman" w:hAnsi="Times New Roman" w:cs="Times New Roman"/>
          <w:b w:val="0"/>
          <w:color w:val="auto"/>
          <w:sz w:val="24"/>
          <w:szCs w:val="24"/>
        </w:rPr>
        <w:lastRenderedPageBreak/>
        <w:t>восьмилетней школы открыть среднюю.</w:t>
      </w:r>
    </w:p>
    <w:p w:rsidR="00D21EB2" w:rsidRPr="00D21EB2" w:rsidRDefault="00D21EB2" w:rsidP="00D21EB2">
      <w:pPr>
        <w:spacing w:after="0" w:line="240" w:lineRule="atLeast"/>
        <w:rPr>
          <w:rFonts w:ascii="Times New Roman" w:hAnsi="Times New Roman" w:cs="Times New Roman"/>
          <w:sz w:val="24"/>
          <w:szCs w:val="24"/>
        </w:rPr>
      </w:pPr>
      <w:r w:rsidRPr="00D21EB2">
        <w:rPr>
          <w:rFonts w:ascii="Times New Roman" w:hAnsi="Times New Roman" w:cs="Times New Roman"/>
          <w:sz w:val="24"/>
          <w:szCs w:val="24"/>
        </w:rPr>
        <w:t xml:space="preserve">1  декабря  2021 года школе присвоено имя  Николая Семёновича Трубина, выпускника нашей школы,  последнего </w:t>
      </w:r>
      <w:hyperlink r:id="rId457" w:history="1">
        <w:r w:rsidRPr="00D21EB2">
          <w:rPr>
            <w:rFonts w:ascii="Times New Roman" w:hAnsi="Times New Roman" w:cs="Times New Roman"/>
            <w:bCs/>
            <w:sz w:val="24"/>
            <w:szCs w:val="24"/>
          </w:rPr>
          <w:t>Генерального  прокурора СССР</w:t>
        </w:r>
      </w:hyperlink>
    </w:p>
    <w:p w:rsidR="00D21EB2" w:rsidRPr="00D21EB2" w:rsidRDefault="00D21EB2" w:rsidP="00D21EB2">
      <w:pPr>
        <w:pStyle w:val="10"/>
        <w:keepLines w:val="0"/>
        <w:widowControl w:val="0"/>
        <w:tabs>
          <w:tab w:val="num" w:pos="0"/>
        </w:tabs>
        <w:suppressAutoHyphens/>
        <w:spacing w:before="0" w:line="240" w:lineRule="atLeast"/>
        <w:jc w:val="both"/>
        <w:rPr>
          <w:rFonts w:ascii="Times New Roman" w:hAnsi="Times New Roman" w:cs="Times New Roman"/>
          <w:b w:val="0"/>
          <w:color w:val="auto"/>
          <w:sz w:val="24"/>
          <w:szCs w:val="24"/>
        </w:rPr>
      </w:pPr>
      <w:r w:rsidRPr="00D21EB2">
        <w:rPr>
          <w:rFonts w:ascii="Times New Roman" w:hAnsi="Times New Roman" w:cs="Times New Roman"/>
          <w:b w:val="0"/>
          <w:color w:val="auto"/>
          <w:sz w:val="24"/>
          <w:szCs w:val="24"/>
        </w:rPr>
        <w:t>Школа имеет свою историю и замечательные традиции не только в учёбе, но и в труде.спорте, патриотическом и эстетическом воспитании, организации досуга. В школе создан и работает школьный музей «Возрождение», где собран богатый материал об истории родной школы, истории села, о людях его населяющих. На протяжении многих лет школа является победителем и призёром спортивных соревнованиях по лыжным гонкам и лёгкой атлетике.</w:t>
      </w:r>
    </w:p>
    <w:p w:rsidR="00D21EB2" w:rsidRPr="00D21EB2" w:rsidRDefault="00D21EB2" w:rsidP="00D21EB2">
      <w:pPr>
        <w:pStyle w:val="10"/>
        <w:keepLines w:val="0"/>
        <w:widowControl w:val="0"/>
        <w:tabs>
          <w:tab w:val="num" w:pos="0"/>
        </w:tabs>
        <w:suppressAutoHyphens/>
        <w:spacing w:before="0" w:line="240" w:lineRule="atLeast"/>
        <w:jc w:val="both"/>
        <w:rPr>
          <w:rFonts w:ascii="Times New Roman" w:hAnsi="Times New Roman" w:cs="Times New Roman"/>
          <w:b w:val="0"/>
          <w:color w:val="auto"/>
          <w:sz w:val="24"/>
          <w:szCs w:val="24"/>
        </w:rPr>
      </w:pPr>
      <w:r w:rsidRPr="00D21EB2">
        <w:rPr>
          <w:rFonts w:ascii="Times New Roman" w:hAnsi="Times New Roman" w:cs="Times New Roman"/>
          <w:b w:val="0"/>
          <w:color w:val="auto"/>
          <w:sz w:val="24"/>
          <w:szCs w:val="24"/>
        </w:rPr>
        <w:t>Мы - активные  участники  конкурсов исследовательских работ.</w:t>
      </w:r>
    </w:p>
    <w:p w:rsidR="00D21EB2" w:rsidRPr="00D21EB2" w:rsidRDefault="00D21EB2" w:rsidP="00D21EB2">
      <w:pPr>
        <w:pStyle w:val="10"/>
        <w:keepLines w:val="0"/>
        <w:widowControl w:val="0"/>
        <w:tabs>
          <w:tab w:val="num" w:pos="0"/>
        </w:tabs>
        <w:suppressAutoHyphens/>
        <w:spacing w:before="0" w:line="240" w:lineRule="atLeast"/>
        <w:jc w:val="both"/>
        <w:rPr>
          <w:rFonts w:ascii="Times New Roman" w:hAnsi="Times New Roman" w:cs="Times New Roman"/>
          <w:b w:val="0"/>
          <w:color w:val="auto"/>
          <w:sz w:val="24"/>
          <w:szCs w:val="24"/>
        </w:rPr>
      </w:pPr>
      <w:r w:rsidRPr="00D21EB2">
        <w:rPr>
          <w:rFonts w:ascii="Times New Roman" w:hAnsi="Times New Roman" w:cs="Times New Roman"/>
          <w:b w:val="0"/>
          <w:color w:val="auto"/>
          <w:sz w:val="24"/>
          <w:szCs w:val="24"/>
        </w:rPr>
        <w:t>В школе сложился дружный, творческий коллектив педагогов из 17 педагогов, 7 из которых выпускники нашей школы.</w:t>
      </w:r>
    </w:p>
    <w:p w:rsidR="00D21EB2" w:rsidRPr="00D21EB2" w:rsidRDefault="00D21EB2" w:rsidP="00D21EB2">
      <w:pPr>
        <w:pStyle w:val="10"/>
        <w:keepLines w:val="0"/>
        <w:widowControl w:val="0"/>
        <w:tabs>
          <w:tab w:val="num" w:pos="0"/>
        </w:tabs>
        <w:suppressAutoHyphens/>
        <w:spacing w:before="0" w:line="240" w:lineRule="atLeast"/>
        <w:jc w:val="both"/>
        <w:rPr>
          <w:rFonts w:ascii="Times New Roman" w:hAnsi="Times New Roman" w:cs="Times New Roman"/>
          <w:b w:val="0"/>
          <w:color w:val="auto"/>
          <w:sz w:val="24"/>
          <w:szCs w:val="24"/>
        </w:rPr>
      </w:pPr>
      <w:r w:rsidRPr="00D21EB2">
        <w:rPr>
          <w:rFonts w:ascii="Times New Roman" w:hAnsi="Times New Roman" w:cs="Times New Roman"/>
          <w:b w:val="0"/>
          <w:color w:val="auto"/>
          <w:sz w:val="24"/>
          <w:szCs w:val="24"/>
        </w:rPr>
        <w:t>Немаловажно то, что школа расположена в центре села. Каждый элемент социальной и культурной среды имеет определённый образовательный и воспитательный эффект, может значительно обогатить ресурсы школы. Если его использовать для формирования чувства сопричастности каждого школьника к своей малой Родине, своей школе, семье, общему делу.</w:t>
      </w:r>
    </w:p>
    <w:p w:rsidR="00D21EB2" w:rsidRPr="00D21EB2" w:rsidRDefault="00D21EB2" w:rsidP="00D21EB2">
      <w:pPr>
        <w:pStyle w:val="10"/>
        <w:keepLines w:val="0"/>
        <w:widowControl w:val="0"/>
        <w:tabs>
          <w:tab w:val="num" w:pos="0"/>
        </w:tabs>
        <w:suppressAutoHyphens/>
        <w:spacing w:before="0" w:line="240" w:lineRule="atLeast"/>
        <w:jc w:val="both"/>
        <w:rPr>
          <w:rFonts w:ascii="Times New Roman" w:hAnsi="Times New Roman" w:cs="Times New Roman"/>
          <w:b w:val="0"/>
          <w:color w:val="auto"/>
          <w:sz w:val="24"/>
          <w:szCs w:val="24"/>
        </w:rPr>
      </w:pPr>
      <w:r w:rsidRPr="00D21EB2">
        <w:rPr>
          <w:rFonts w:ascii="Times New Roman" w:hAnsi="Times New Roman" w:cs="Times New Roman"/>
          <w:b w:val="0"/>
          <w:color w:val="auto"/>
          <w:sz w:val="24"/>
          <w:szCs w:val="24"/>
        </w:rPr>
        <w:t>Школа тесно сотрудничает с администрацией Гамалеевского территориального отдела, СДК, сельской библиотекой,  где  ребята посещают творческие объединения, принимают участие в подготовке и проведении мероприятий, праздничных концертов.  В рамках профориентационной работы  школа тесно сотрудничает с ОАО «Горизонт», для ребят проводятся экскурсии на данное предприятие.</w:t>
      </w:r>
    </w:p>
    <w:p w:rsidR="00D21EB2" w:rsidRPr="00D21EB2" w:rsidRDefault="00D21EB2" w:rsidP="00D21EB2">
      <w:pPr>
        <w:pStyle w:val="10"/>
        <w:keepLines w:val="0"/>
        <w:widowControl w:val="0"/>
        <w:tabs>
          <w:tab w:val="num" w:pos="0"/>
        </w:tabs>
        <w:suppressAutoHyphens/>
        <w:spacing w:before="0" w:line="240" w:lineRule="atLeast"/>
        <w:jc w:val="both"/>
        <w:rPr>
          <w:rFonts w:ascii="Times New Roman" w:hAnsi="Times New Roman" w:cs="Times New Roman"/>
          <w:b w:val="0"/>
          <w:color w:val="auto"/>
          <w:sz w:val="24"/>
          <w:szCs w:val="24"/>
        </w:rPr>
      </w:pPr>
      <w:r w:rsidRPr="00D21EB2">
        <w:rPr>
          <w:rFonts w:ascii="Times New Roman" w:hAnsi="Times New Roman" w:cs="Times New Roman"/>
          <w:b w:val="0"/>
          <w:color w:val="auto"/>
          <w:sz w:val="24"/>
          <w:szCs w:val="24"/>
        </w:rPr>
        <w:t>Процесс воспитания в МБОУ «Гамалеевская СОШ №2» основывается на следующих принципах взаимодействия педагогов и школьников:</w:t>
      </w:r>
    </w:p>
    <w:p w:rsidR="00D21EB2" w:rsidRPr="00D21EB2" w:rsidRDefault="00D21EB2" w:rsidP="00D21EB2">
      <w:pPr>
        <w:pStyle w:val="10"/>
        <w:keepLines w:val="0"/>
        <w:widowControl w:val="0"/>
        <w:tabs>
          <w:tab w:val="num" w:pos="0"/>
        </w:tabs>
        <w:suppressAutoHyphens/>
        <w:spacing w:before="0" w:line="240" w:lineRule="atLeast"/>
        <w:jc w:val="both"/>
        <w:rPr>
          <w:rFonts w:ascii="Times New Roman" w:hAnsi="Times New Roman" w:cs="Times New Roman"/>
          <w:b w:val="0"/>
          <w:color w:val="auto"/>
          <w:sz w:val="24"/>
          <w:szCs w:val="24"/>
        </w:rPr>
      </w:pPr>
      <w:r w:rsidRPr="00D21EB2">
        <w:rPr>
          <w:rFonts w:ascii="Times New Roman" w:hAnsi="Times New Roman" w:cs="Times New Roman"/>
          <w:b w:val="0"/>
          <w:color w:val="auto"/>
          <w:sz w:val="24"/>
          <w:szCs w:val="24"/>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D21EB2" w:rsidRPr="00D21EB2" w:rsidRDefault="00D21EB2" w:rsidP="00D21EB2">
      <w:pPr>
        <w:pStyle w:val="10"/>
        <w:keepLines w:val="0"/>
        <w:widowControl w:val="0"/>
        <w:tabs>
          <w:tab w:val="num" w:pos="0"/>
        </w:tabs>
        <w:suppressAutoHyphens/>
        <w:spacing w:before="0" w:line="240" w:lineRule="atLeast"/>
        <w:jc w:val="both"/>
        <w:rPr>
          <w:rFonts w:ascii="Times New Roman" w:hAnsi="Times New Roman" w:cs="Times New Roman"/>
          <w:b w:val="0"/>
          <w:color w:val="auto"/>
          <w:sz w:val="24"/>
          <w:szCs w:val="24"/>
        </w:rPr>
      </w:pPr>
      <w:r w:rsidRPr="00D21EB2">
        <w:rPr>
          <w:rFonts w:ascii="Times New Roman" w:hAnsi="Times New Roman" w:cs="Times New Roman"/>
          <w:b w:val="0"/>
          <w:color w:val="auto"/>
          <w:sz w:val="24"/>
          <w:szCs w:val="24"/>
        </w:rPr>
        <w:t>- 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D21EB2" w:rsidRPr="00D21EB2" w:rsidRDefault="00D21EB2" w:rsidP="00D21EB2">
      <w:pPr>
        <w:pStyle w:val="10"/>
        <w:keepLines w:val="0"/>
        <w:widowControl w:val="0"/>
        <w:tabs>
          <w:tab w:val="num" w:pos="0"/>
        </w:tabs>
        <w:suppressAutoHyphens/>
        <w:spacing w:before="0" w:line="240" w:lineRule="atLeast"/>
        <w:jc w:val="both"/>
        <w:rPr>
          <w:rFonts w:ascii="Times New Roman" w:hAnsi="Times New Roman" w:cs="Times New Roman"/>
          <w:b w:val="0"/>
          <w:color w:val="auto"/>
          <w:sz w:val="24"/>
          <w:szCs w:val="24"/>
        </w:rPr>
      </w:pPr>
      <w:r w:rsidRPr="00D21EB2">
        <w:rPr>
          <w:rFonts w:ascii="Times New Roman" w:hAnsi="Times New Roman" w:cs="Times New Roman"/>
          <w:b w:val="0"/>
          <w:color w:val="auto"/>
          <w:sz w:val="24"/>
          <w:szCs w:val="24"/>
        </w:rPr>
        <w:t>- 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rsidR="00D21EB2" w:rsidRPr="00D21EB2" w:rsidRDefault="00D21EB2" w:rsidP="00D21EB2">
      <w:pPr>
        <w:pStyle w:val="10"/>
        <w:keepLines w:val="0"/>
        <w:widowControl w:val="0"/>
        <w:tabs>
          <w:tab w:val="num" w:pos="0"/>
        </w:tabs>
        <w:suppressAutoHyphens/>
        <w:spacing w:before="0" w:line="240" w:lineRule="atLeast"/>
        <w:jc w:val="both"/>
        <w:rPr>
          <w:rFonts w:ascii="Times New Roman" w:hAnsi="Times New Roman" w:cs="Times New Roman"/>
          <w:b w:val="0"/>
          <w:color w:val="auto"/>
          <w:sz w:val="24"/>
          <w:szCs w:val="24"/>
        </w:rPr>
      </w:pPr>
      <w:r w:rsidRPr="00D21EB2">
        <w:rPr>
          <w:rFonts w:ascii="Times New Roman" w:hAnsi="Times New Roman" w:cs="Times New Roman"/>
          <w:b w:val="0"/>
          <w:color w:val="auto"/>
          <w:sz w:val="24"/>
          <w:szCs w:val="24"/>
        </w:rPr>
        <w:t>- организация основных совместных дел школьников и педагогов как предмета совместной заботы и взрослых, и детей;</w:t>
      </w:r>
    </w:p>
    <w:p w:rsidR="00D21EB2" w:rsidRPr="00D21EB2" w:rsidRDefault="00D21EB2" w:rsidP="00D21EB2">
      <w:pPr>
        <w:pStyle w:val="10"/>
        <w:keepLines w:val="0"/>
        <w:widowControl w:val="0"/>
        <w:tabs>
          <w:tab w:val="num" w:pos="0"/>
        </w:tabs>
        <w:suppressAutoHyphens/>
        <w:spacing w:before="0" w:line="240" w:lineRule="atLeast"/>
        <w:jc w:val="both"/>
        <w:rPr>
          <w:rFonts w:ascii="Times New Roman" w:hAnsi="Times New Roman" w:cs="Times New Roman"/>
          <w:b w:val="0"/>
          <w:color w:val="auto"/>
          <w:sz w:val="24"/>
          <w:szCs w:val="24"/>
        </w:rPr>
      </w:pPr>
      <w:r w:rsidRPr="00D21EB2">
        <w:rPr>
          <w:rFonts w:ascii="Times New Roman" w:hAnsi="Times New Roman" w:cs="Times New Roman"/>
          <w:b w:val="0"/>
          <w:color w:val="auto"/>
          <w:sz w:val="24"/>
          <w:szCs w:val="24"/>
        </w:rPr>
        <w:t>- системность, целесообразность и нешаблонность воспитания как условия его эффективности.</w:t>
      </w:r>
    </w:p>
    <w:p w:rsidR="00D21EB2" w:rsidRPr="00D21EB2" w:rsidRDefault="00D21EB2" w:rsidP="00D21EB2">
      <w:pPr>
        <w:pStyle w:val="10"/>
        <w:keepLines w:val="0"/>
        <w:widowControl w:val="0"/>
        <w:tabs>
          <w:tab w:val="num" w:pos="0"/>
        </w:tabs>
        <w:suppressAutoHyphens/>
        <w:spacing w:before="0" w:line="240" w:lineRule="atLeast"/>
        <w:jc w:val="both"/>
        <w:rPr>
          <w:rFonts w:ascii="Times New Roman" w:hAnsi="Times New Roman" w:cs="Times New Roman"/>
          <w:b w:val="0"/>
          <w:color w:val="auto"/>
          <w:sz w:val="24"/>
          <w:szCs w:val="24"/>
        </w:rPr>
      </w:pPr>
      <w:r w:rsidRPr="00D21EB2">
        <w:rPr>
          <w:rFonts w:ascii="Times New Roman" w:hAnsi="Times New Roman" w:cs="Times New Roman"/>
          <w:b w:val="0"/>
          <w:color w:val="auto"/>
          <w:sz w:val="24"/>
          <w:szCs w:val="24"/>
        </w:rPr>
        <w:t>Основными традициями воспитания в образовательной организации являются следующие:</w:t>
      </w:r>
    </w:p>
    <w:p w:rsidR="00D21EB2" w:rsidRPr="00D21EB2" w:rsidRDefault="00D21EB2" w:rsidP="00D21EB2">
      <w:pPr>
        <w:pStyle w:val="10"/>
        <w:keepLines w:val="0"/>
        <w:widowControl w:val="0"/>
        <w:tabs>
          <w:tab w:val="num" w:pos="0"/>
        </w:tabs>
        <w:suppressAutoHyphens/>
        <w:spacing w:before="0" w:line="240" w:lineRule="atLeast"/>
        <w:jc w:val="both"/>
        <w:rPr>
          <w:rFonts w:ascii="Times New Roman" w:hAnsi="Times New Roman" w:cs="Times New Roman"/>
          <w:b w:val="0"/>
          <w:color w:val="auto"/>
          <w:sz w:val="24"/>
          <w:szCs w:val="24"/>
        </w:rPr>
      </w:pPr>
      <w:r w:rsidRPr="00D21EB2">
        <w:rPr>
          <w:rFonts w:ascii="Times New Roman" w:hAnsi="Times New Roman" w:cs="Times New Roman"/>
          <w:b w:val="0"/>
          <w:color w:val="auto"/>
          <w:sz w:val="24"/>
          <w:szCs w:val="24"/>
        </w:rPr>
        <w:t>- ключевые общешкольные дела, через которые осуществляется интеграция воспитательных усилий педагогов;</w:t>
      </w:r>
    </w:p>
    <w:p w:rsidR="00D21EB2" w:rsidRPr="00D21EB2" w:rsidRDefault="00D21EB2" w:rsidP="00D21EB2">
      <w:pPr>
        <w:pStyle w:val="10"/>
        <w:keepLines w:val="0"/>
        <w:widowControl w:val="0"/>
        <w:tabs>
          <w:tab w:val="num" w:pos="0"/>
        </w:tabs>
        <w:suppressAutoHyphens/>
        <w:spacing w:before="0" w:line="240" w:lineRule="atLeast"/>
        <w:jc w:val="both"/>
        <w:rPr>
          <w:rFonts w:ascii="Times New Roman" w:hAnsi="Times New Roman" w:cs="Times New Roman"/>
          <w:b w:val="0"/>
          <w:color w:val="auto"/>
          <w:sz w:val="24"/>
          <w:szCs w:val="24"/>
        </w:rPr>
      </w:pPr>
      <w:r w:rsidRPr="00D21EB2">
        <w:rPr>
          <w:rFonts w:ascii="Times New Roman" w:hAnsi="Times New Roman" w:cs="Times New Roman"/>
          <w:b w:val="0"/>
          <w:color w:val="auto"/>
          <w:sz w:val="24"/>
          <w:szCs w:val="24"/>
        </w:rPr>
        <w:t>- коллективная разработка, коллективное планирование, коллективное проведение и коллективный анализ результатов каждого ключевого дела и большинства используемых для воспитания других совместных дел педагогов и школьников;</w:t>
      </w:r>
    </w:p>
    <w:p w:rsidR="00D21EB2" w:rsidRPr="00D21EB2" w:rsidRDefault="00D21EB2" w:rsidP="00D21EB2">
      <w:pPr>
        <w:pStyle w:val="10"/>
        <w:keepLines w:val="0"/>
        <w:widowControl w:val="0"/>
        <w:tabs>
          <w:tab w:val="num" w:pos="0"/>
        </w:tabs>
        <w:suppressAutoHyphens/>
        <w:spacing w:before="0" w:line="240" w:lineRule="atLeast"/>
        <w:jc w:val="both"/>
        <w:rPr>
          <w:rFonts w:ascii="Times New Roman" w:hAnsi="Times New Roman" w:cs="Times New Roman"/>
          <w:b w:val="0"/>
          <w:color w:val="auto"/>
          <w:sz w:val="24"/>
          <w:szCs w:val="24"/>
        </w:rPr>
      </w:pPr>
      <w:r w:rsidRPr="00D21EB2">
        <w:rPr>
          <w:rFonts w:ascii="Times New Roman" w:hAnsi="Times New Roman" w:cs="Times New Roman"/>
          <w:b w:val="0"/>
          <w:color w:val="auto"/>
          <w:sz w:val="24"/>
          <w:szCs w:val="24"/>
        </w:rPr>
        <w:t>- создание таких условий, при которых по мере взросления ребенка увеличивается и его роль в совместных делах (от пассивного наблюдателя доорганизатора);</w:t>
      </w:r>
    </w:p>
    <w:p w:rsidR="00D21EB2" w:rsidRPr="00D21EB2" w:rsidRDefault="00D21EB2" w:rsidP="00D21EB2">
      <w:pPr>
        <w:pStyle w:val="10"/>
        <w:keepLines w:val="0"/>
        <w:widowControl w:val="0"/>
        <w:tabs>
          <w:tab w:val="num" w:pos="0"/>
        </w:tabs>
        <w:suppressAutoHyphens/>
        <w:spacing w:before="0" w:line="240" w:lineRule="atLeast"/>
        <w:jc w:val="both"/>
        <w:rPr>
          <w:rFonts w:ascii="Times New Roman" w:hAnsi="Times New Roman" w:cs="Times New Roman"/>
          <w:b w:val="0"/>
          <w:color w:val="auto"/>
          <w:sz w:val="24"/>
          <w:szCs w:val="24"/>
        </w:rPr>
      </w:pPr>
      <w:r w:rsidRPr="00D21EB2">
        <w:rPr>
          <w:rFonts w:ascii="Times New Roman" w:hAnsi="Times New Roman" w:cs="Times New Roman"/>
          <w:b w:val="0"/>
          <w:color w:val="auto"/>
          <w:sz w:val="24"/>
          <w:szCs w:val="24"/>
        </w:rPr>
        <w:t>- ориентирование педагогов школы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D21EB2" w:rsidRPr="00D21EB2" w:rsidRDefault="00D21EB2" w:rsidP="00D21EB2">
      <w:pPr>
        <w:pStyle w:val="10"/>
        <w:keepLines w:val="0"/>
        <w:widowControl w:val="0"/>
        <w:tabs>
          <w:tab w:val="num" w:pos="0"/>
        </w:tabs>
        <w:suppressAutoHyphens/>
        <w:spacing w:before="0" w:line="240" w:lineRule="atLeast"/>
        <w:jc w:val="both"/>
        <w:rPr>
          <w:rFonts w:ascii="Times New Roman" w:hAnsi="Times New Roman" w:cs="Times New Roman"/>
          <w:b w:val="0"/>
          <w:color w:val="auto"/>
          <w:sz w:val="24"/>
          <w:szCs w:val="24"/>
        </w:rPr>
      </w:pPr>
      <w:r w:rsidRPr="00D21EB2">
        <w:rPr>
          <w:rFonts w:ascii="Times New Roman" w:hAnsi="Times New Roman" w:cs="Times New Roman"/>
          <w:b w:val="0"/>
          <w:color w:val="auto"/>
          <w:sz w:val="24"/>
          <w:szCs w:val="24"/>
        </w:rPr>
        <w:t>- явление ключевой фигурой воспитания в школе классного руководителя, реализующего по отношению к детям защитную, личностно развивающую, организационную, посредническую функции.</w:t>
      </w:r>
    </w:p>
    <w:p w:rsidR="00D21EB2" w:rsidRPr="00D21EB2" w:rsidRDefault="00D21EB2" w:rsidP="00D21EB2">
      <w:pPr>
        <w:pStyle w:val="10"/>
        <w:keepLines w:val="0"/>
        <w:widowControl w:val="0"/>
        <w:tabs>
          <w:tab w:val="num" w:pos="0"/>
        </w:tabs>
        <w:suppressAutoHyphens/>
        <w:spacing w:before="0" w:line="240" w:lineRule="atLeast"/>
        <w:jc w:val="both"/>
        <w:rPr>
          <w:rFonts w:ascii="Times New Roman" w:hAnsi="Times New Roman" w:cs="Times New Roman"/>
          <w:b w:val="0"/>
          <w:color w:val="auto"/>
          <w:sz w:val="24"/>
          <w:szCs w:val="24"/>
        </w:rPr>
      </w:pPr>
      <w:r w:rsidRPr="00D21EB2">
        <w:rPr>
          <w:rFonts w:ascii="Times New Roman" w:hAnsi="Times New Roman" w:cs="Times New Roman"/>
          <w:b w:val="0"/>
          <w:color w:val="auto"/>
          <w:sz w:val="24"/>
          <w:szCs w:val="24"/>
        </w:rPr>
        <w:t>Школа сама играет значительную роль не только в социуме, но и в территориальной образовательной системе. Школа позиционируется как образовательная организация, предоставляющая образовательные услуги высокого качества и считается одной из лучших школ района.</w:t>
      </w:r>
    </w:p>
    <w:p w:rsidR="00D21EB2" w:rsidRPr="00D21EB2" w:rsidRDefault="00D21EB2" w:rsidP="00D21EB2">
      <w:pPr>
        <w:pStyle w:val="10"/>
        <w:keepLines w:val="0"/>
        <w:widowControl w:val="0"/>
        <w:tabs>
          <w:tab w:val="num" w:pos="0"/>
        </w:tabs>
        <w:suppressAutoHyphens/>
        <w:spacing w:before="0" w:line="240" w:lineRule="atLeast"/>
        <w:jc w:val="both"/>
        <w:rPr>
          <w:rFonts w:ascii="Times New Roman" w:hAnsi="Times New Roman" w:cs="Times New Roman"/>
          <w:b w:val="0"/>
          <w:color w:val="auto"/>
          <w:sz w:val="24"/>
          <w:szCs w:val="24"/>
        </w:rPr>
      </w:pPr>
      <w:r w:rsidRPr="00D21EB2">
        <w:rPr>
          <w:rFonts w:ascii="Times New Roman" w:hAnsi="Times New Roman" w:cs="Times New Roman"/>
          <w:b w:val="0"/>
          <w:color w:val="auto"/>
          <w:sz w:val="24"/>
          <w:szCs w:val="24"/>
        </w:rPr>
        <w:t>Школа оборудована кабинетами для проведения учебных занятий, имеет  спортивный зал и спортивные объекты на территории. Вшколе организовано горячее питание для учеников, соблюдаются условияохраныздоровьяобучающихся,имеетсядоступкинформационнымсистемамиинформационно-телекоммуникационнымсетям.</w:t>
      </w:r>
    </w:p>
    <w:p w:rsidR="00D21EB2" w:rsidRPr="00D21EB2" w:rsidRDefault="00D21EB2" w:rsidP="00D21EB2">
      <w:pPr>
        <w:pStyle w:val="10"/>
        <w:keepLines w:val="0"/>
        <w:widowControl w:val="0"/>
        <w:tabs>
          <w:tab w:val="num" w:pos="0"/>
        </w:tabs>
        <w:suppressAutoHyphens/>
        <w:spacing w:before="0" w:line="240" w:lineRule="atLeast"/>
        <w:jc w:val="both"/>
        <w:rPr>
          <w:rFonts w:ascii="Times New Roman" w:hAnsi="Times New Roman" w:cs="Times New Roman"/>
          <w:b w:val="0"/>
          <w:color w:val="auto"/>
          <w:sz w:val="24"/>
          <w:szCs w:val="24"/>
        </w:rPr>
      </w:pPr>
      <w:r w:rsidRPr="00D21EB2">
        <w:rPr>
          <w:rFonts w:ascii="Times New Roman" w:hAnsi="Times New Roman" w:cs="Times New Roman"/>
          <w:b w:val="0"/>
          <w:color w:val="auto"/>
          <w:sz w:val="24"/>
          <w:szCs w:val="24"/>
        </w:rPr>
        <w:t xml:space="preserve">ВрамкахвоспитательнойработыМОБУ «Гамалеевская  СОШ №2 » реализует проекты Общероссийской </w:t>
      </w:r>
      <w:r w:rsidRPr="00D21EB2">
        <w:rPr>
          <w:rFonts w:ascii="Times New Roman" w:hAnsi="Times New Roman" w:cs="Times New Roman"/>
          <w:b w:val="0"/>
          <w:color w:val="auto"/>
          <w:sz w:val="24"/>
          <w:szCs w:val="24"/>
        </w:rPr>
        <w:lastRenderedPageBreak/>
        <w:t>общественно-государственной детско -юношеской организации «Российское движение школьников» (далее РДШ),</w:t>
      </w:r>
      <w:r w:rsidRPr="00D21EB2">
        <w:rPr>
          <w:rFonts w:ascii="Times New Roman" w:hAnsi="Times New Roman" w:cs="Times New Roman"/>
          <w:b w:val="0"/>
          <w:color w:val="auto"/>
          <w:spacing w:val="1"/>
          <w:sz w:val="24"/>
          <w:szCs w:val="24"/>
        </w:rPr>
        <w:t>РДДМ, «Орлята России»</w:t>
      </w:r>
      <w:r w:rsidRPr="00D21EB2">
        <w:rPr>
          <w:rFonts w:ascii="Times New Roman" w:hAnsi="Times New Roman" w:cs="Times New Roman"/>
          <w:b w:val="0"/>
          <w:color w:val="auto"/>
          <w:sz w:val="24"/>
          <w:szCs w:val="24"/>
        </w:rPr>
        <w:t>.</w:t>
      </w:r>
    </w:p>
    <w:p w:rsidR="00D21EB2" w:rsidRPr="00D21EB2" w:rsidRDefault="00D21EB2" w:rsidP="00D21EB2">
      <w:pPr>
        <w:pStyle w:val="10"/>
        <w:keepLines w:val="0"/>
        <w:widowControl w:val="0"/>
        <w:tabs>
          <w:tab w:val="num" w:pos="0"/>
        </w:tabs>
        <w:suppressAutoHyphens/>
        <w:spacing w:before="0" w:line="240" w:lineRule="atLeast"/>
        <w:jc w:val="both"/>
        <w:rPr>
          <w:rFonts w:ascii="Times New Roman" w:hAnsi="Times New Roman" w:cs="Times New Roman"/>
          <w:b w:val="0"/>
          <w:color w:val="auto"/>
          <w:sz w:val="24"/>
          <w:szCs w:val="24"/>
        </w:rPr>
      </w:pPr>
      <w:r w:rsidRPr="00D21EB2">
        <w:rPr>
          <w:rFonts w:ascii="Times New Roman" w:hAnsi="Times New Roman" w:cs="Times New Roman"/>
          <w:b w:val="0"/>
          <w:color w:val="auto"/>
          <w:sz w:val="24"/>
          <w:szCs w:val="24"/>
        </w:rPr>
        <w:t>Программавоспитанияучитываетмногонациональныйсоставсемейобучающихся.Дляудовлетворенияпотребностейучениковврасширениисоциальных  связей  активно   используем  онлайн-платформы  и  ресурсы:</w:t>
      </w:r>
    </w:p>
    <w:p w:rsidR="00D21EB2" w:rsidRPr="00D21EB2" w:rsidRDefault="00D21EB2" w:rsidP="00D21EB2">
      <w:pPr>
        <w:pStyle w:val="10"/>
        <w:keepLines w:val="0"/>
        <w:widowControl w:val="0"/>
        <w:tabs>
          <w:tab w:val="num" w:pos="0"/>
        </w:tabs>
        <w:suppressAutoHyphens/>
        <w:spacing w:before="0" w:line="240" w:lineRule="atLeast"/>
        <w:jc w:val="both"/>
        <w:rPr>
          <w:rFonts w:ascii="Times New Roman" w:hAnsi="Times New Roman" w:cs="Times New Roman"/>
          <w:b w:val="0"/>
          <w:color w:val="auto"/>
          <w:spacing w:val="1"/>
          <w:sz w:val="24"/>
          <w:szCs w:val="24"/>
        </w:rPr>
      </w:pPr>
      <w:r w:rsidRPr="00D21EB2">
        <w:rPr>
          <w:rFonts w:ascii="Times New Roman" w:hAnsi="Times New Roman" w:cs="Times New Roman"/>
          <w:b w:val="0"/>
          <w:color w:val="auto"/>
          <w:sz w:val="24"/>
          <w:szCs w:val="24"/>
        </w:rPr>
        <w:t>- «Электронныйдневники журнал»:</w:t>
      </w:r>
    </w:p>
    <w:p w:rsidR="00D21EB2" w:rsidRPr="00D21EB2" w:rsidRDefault="00D21EB2" w:rsidP="00D21EB2">
      <w:pPr>
        <w:pStyle w:val="10"/>
        <w:keepLines w:val="0"/>
        <w:widowControl w:val="0"/>
        <w:tabs>
          <w:tab w:val="num" w:pos="0"/>
        </w:tabs>
        <w:suppressAutoHyphens/>
        <w:spacing w:before="0" w:line="240" w:lineRule="atLeast"/>
        <w:jc w:val="both"/>
        <w:rPr>
          <w:rFonts w:ascii="Times New Roman" w:hAnsi="Times New Roman" w:cs="Times New Roman"/>
          <w:b w:val="0"/>
          <w:color w:val="auto"/>
          <w:sz w:val="24"/>
          <w:szCs w:val="24"/>
        </w:rPr>
      </w:pPr>
      <w:r w:rsidRPr="00D21EB2">
        <w:rPr>
          <w:rFonts w:ascii="Times New Roman" w:hAnsi="Times New Roman" w:cs="Times New Roman"/>
          <w:b w:val="0"/>
          <w:color w:val="auto"/>
          <w:sz w:val="24"/>
          <w:szCs w:val="24"/>
        </w:rPr>
        <w:t>- «Учи.ру»,«Российскаяэлектроннаяшкола»;</w:t>
      </w:r>
    </w:p>
    <w:p w:rsidR="00D21EB2" w:rsidRPr="00D21EB2" w:rsidRDefault="00D21EB2" w:rsidP="00D21EB2">
      <w:pPr>
        <w:pStyle w:val="10"/>
        <w:keepLines w:val="0"/>
        <w:widowControl w:val="0"/>
        <w:tabs>
          <w:tab w:val="num" w:pos="0"/>
        </w:tabs>
        <w:suppressAutoHyphens/>
        <w:spacing w:before="0" w:line="240" w:lineRule="atLeast"/>
        <w:jc w:val="both"/>
        <w:rPr>
          <w:rFonts w:ascii="Times New Roman" w:hAnsi="Times New Roman" w:cs="Times New Roman"/>
          <w:b w:val="0"/>
          <w:color w:val="auto"/>
          <w:sz w:val="24"/>
          <w:szCs w:val="24"/>
        </w:rPr>
      </w:pPr>
      <w:r w:rsidRPr="00D21EB2">
        <w:rPr>
          <w:rFonts w:ascii="Times New Roman" w:hAnsi="Times New Roman" w:cs="Times New Roman"/>
          <w:b w:val="0"/>
          <w:color w:val="auto"/>
          <w:sz w:val="24"/>
          <w:szCs w:val="24"/>
        </w:rPr>
        <w:t>- АИС    «ПФДО»:</w:t>
      </w:r>
    </w:p>
    <w:p w:rsidR="00D21EB2" w:rsidRPr="00D21EB2" w:rsidRDefault="00D21EB2" w:rsidP="00D21EB2">
      <w:pPr>
        <w:pStyle w:val="10"/>
        <w:keepLines w:val="0"/>
        <w:widowControl w:val="0"/>
        <w:tabs>
          <w:tab w:val="num" w:pos="0"/>
        </w:tabs>
        <w:suppressAutoHyphens/>
        <w:spacing w:before="0" w:line="240" w:lineRule="atLeast"/>
        <w:jc w:val="both"/>
        <w:rPr>
          <w:rFonts w:ascii="Times New Roman" w:hAnsi="Times New Roman" w:cs="Times New Roman"/>
          <w:b w:val="0"/>
          <w:color w:val="auto"/>
          <w:sz w:val="24"/>
          <w:szCs w:val="24"/>
        </w:rPr>
      </w:pPr>
      <w:r w:rsidRPr="00D21EB2">
        <w:rPr>
          <w:rFonts w:ascii="Times New Roman" w:hAnsi="Times New Roman" w:cs="Times New Roman"/>
          <w:b w:val="0"/>
          <w:color w:val="auto"/>
          <w:sz w:val="24"/>
          <w:szCs w:val="24"/>
        </w:rPr>
        <w:t xml:space="preserve"> - единая   система   электронного    обучения «edu.rkomi.ru».  </w:t>
      </w:r>
    </w:p>
    <w:p w:rsidR="00D21EB2" w:rsidRPr="00D21EB2" w:rsidRDefault="00D21EB2" w:rsidP="00D21EB2">
      <w:pPr>
        <w:pStyle w:val="10"/>
        <w:keepLines w:val="0"/>
        <w:widowControl w:val="0"/>
        <w:tabs>
          <w:tab w:val="num" w:pos="0"/>
        </w:tabs>
        <w:suppressAutoHyphens/>
        <w:spacing w:before="0" w:line="240" w:lineRule="atLeast"/>
        <w:jc w:val="both"/>
        <w:rPr>
          <w:rFonts w:ascii="Times New Roman" w:hAnsi="Times New Roman" w:cs="Times New Roman"/>
          <w:b w:val="0"/>
          <w:color w:val="auto"/>
          <w:sz w:val="24"/>
          <w:szCs w:val="24"/>
        </w:rPr>
      </w:pPr>
      <w:r w:rsidRPr="00D21EB2">
        <w:rPr>
          <w:rFonts w:ascii="Times New Roman" w:hAnsi="Times New Roman" w:cs="Times New Roman"/>
          <w:b w:val="0"/>
          <w:color w:val="auto"/>
          <w:sz w:val="24"/>
          <w:szCs w:val="24"/>
        </w:rPr>
        <w:t xml:space="preserve">  Различная информация для обучающихся, педагогов, родителей и законных представителей публикуется на официальном сайтеобразовательногоучреждения</w:t>
      </w:r>
      <w:r w:rsidRPr="00D21EB2">
        <w:rPr>
          <w:rFonts w:ascii="Times New Roman" w:hAnsi="Times New Roman" w:cs="Times New Roman"/>
          <w:b w:val="0"/>
          <w:color w:val="auto"/>
          <w:spacing w:val="2"/>
          <w:sz w:val="24"/>
          <w:szCs w:val="24"/>
        </w:rPr>
        <w:t>.</w:t>
      </w:r>
    </w:p>
    <w:p w:rsidR="00D21EB2" w:rsidRPr="00D21EB2" w:rsidRDefault="00D21EB2" w:rsidP="00D21EB2">
      <w:pPr>
        <w:pStyle w:val="10"/>
        <w:keepLines w:val="0"/>
        <w:widowControl w:val="0"/>
        <w:tabs>
          <w:tab w:val="num" w:pos="0"/>
        </w:tabs>
        <w:suppressAutoHyphens/>
        <w:spacing w:before="0" w:line="240" w:lineRule="atLeast"/>
        <w:jc w:val="both"/>
        <w:rPr>
          <w:rFonts w:ascii="Times New Roman" w:hAnsi="Times New Roman" w:cs="Times New Roman"/>
          <w:b w:val="0"/>
          <w:color w:val="auto"/>
          <w:sz w:val="24"/>
          <w:szCs w:val="24"/>
        </w:rPr>
      </w:pPr>
      <w:r w:rsidRPr="00D21EB2">
        <w:rPr>
          <w:rFonts w:ascii="Times New Roman" w:hAnsi="Times New Roman" w:cs="Times New Roman"/>
          <w:b w:val="0"/>
          <w:color w:val="auto"/>
          <w:sz w:val="24"/>
          <w:szCs w:val="24"/>
        </w:rPr>
        <w:t>Воспитательноепространствошколыпредставляетсобойсистемуусловий, возможностей для саморазвития личности, образуемых субъектамиэтого пространства - обучающимися, педагогами, родителями. Значительнаячасть семей связана со школой тесными узами: учились бабушки, дедушки,родители, внуки, выпускники возвращаются в школу в качестве сотрудниковипедагогов.Этаособенностьиграетважнуюрольввоспитательном процессе, т.к. способствуетформированию благоприятногомикроклимата,доверительныхотношений,укреплениютрадиций,лучшемувзаимопониманию всех участников образовательных отношений (родители,учащиеся,учителя)нетольковшколе,ноив</w:t>
      </w:r>
      <w:r w:rsidRPr="00D21EB2">
        <w:rPr>
          <w:rFonts w:ascii="Times New Roman" w:hAnsi="Times New Roman" w:cs="Times New Roman"/>
          <w:b w:val="0"/>
          <w:color w:val="auto"/>
          <w:spacing w:val="1"/>
          <w:sz w:val="24"/>
          <w:szCs w:val="24"/>
        </w:rPr>
        <w:t xml:space="preserve"> селе  </w:t>
      </w:r>
      <w:r w:rsidRPr="00D21EB2">
        <w:rPr>
          <w:rFonts w:ascii="Times New Roman" w:hAnsi="Times New Roman" w:cs="Times New Roman"/>
          <w:b w:val="0"/>
          <w:color w:val="auto"/>
          <w:sz w:val="24"/>
          <w:szCs w:val="24"/>
        </w:rPr>
        <w:t>вцелом.Внебольшом коллективе интенсивнее и быстрее идет процесс установлениямежличностных контактов, существует реальная возможность проявить себявобщемделе.Детиактивновзаимодействуютнетолькососвоимисверстниками, но и с ребятами других возрастов, а также со всеми учителямиисотрудникамишколы.</w:t>
      </w:r>
    </w:p>
    <w:p w:rsidR="00D21EB2" w:rsidRPr="00D21EB2" w:rsidRDefault="00D21EB2" w:rsidP="00D21EB2">
      <w:pPr>
        <w:pStyle w:val="10"/>
        <w:keepLines w:val="0"/>
        <w:widowControl w:val="0"/>
        <w:tabs>
          <w:tab w:val="num" w:pos="0"/>
        </w:tabs>
        <w:suppressAutoHyphens/>
        <w:spacing w:before="0" w:line="240" w:lineRule="atLeast"/>
        <w:jc w:val="both"/>
        <w:rPr>
          <w:rFonts w:ascii="Times New Roman" w:hAnsi="Times New Roman" w:cs="Times New Roman"/>
          <w:b w:val="0"/>
          <w:iCs/>
          <w:color w:val="auto"/>
          <w:w w:val="0"/>
          <w:sz w:val="24"/>
          <w:szCs w:val="24"/>
        </w:rPr>
      </w:pPr>
      <w:r w:rsidRPr="00D21EB2">
        <w:rPr>
          <w:rFonts w:ascii="Times New Roman" w:hAnsi="Times New Roman" w:cs="Times New Roman"/>
          <w:b w:val="0"/>
          <w:color w:val="auto"/>
          <w:sz w:val="24"/>
          <w:szCs w:val="24"/>
        </w:rPr>
        <w:t xml:space="preserve">Основными традициями воспитания в </w:t>
      </w:r>
      <w:r w:rsidRPr="00D21EB2">
        <w:rPr>
          <w:rFonts w:ascii="Times New Roman" w:hAnsi="Times New Roman" w:cs="Times New Roman"/>
          <w:b w:val="0"/>
          <w:color w:val="auto"/>
          <w:w w:val="0"/>
          <w:sz w:val="24"/>
          <w:szCs w:val="24"/>
        </w:rPr>
        <w:t xml:space="preserve">МОБУ «Гамалеевская СОШ №2» </w:t>
      </w:r>
      <w:r w:rsidRPr="00D21EB2">
        <w:rPr>
          <w:rFonts w:ascii="Times New Roman" w:hAnsi="Times New Roman" w:cs="Times New Roman"/>
          <w:b w:val="0"/>
          <w:color w:val="auto"/>
          <w:sz w:val="24"/>
          <w:szCs w:val="24"/>
        </w:rPr>
        <w:t>являются следующие</w:t>
      </w:r>
      <w:r w:rsidRPr="00D21EB2">
        <w:rPr>
          <w:rFonts w:ascii="Times New Roman" w:hAnsi="Times New Roman" w:cs="Times New Roman"/>
          <w:b w:val="0"/>
          <w:iCs/>
          <w:color w:val="auto"/>
          <w:w w:val="0"/>
          <w:sz w:val="24"/>
          <w:szCs w:val="24"/>
        </w:rPr>
        <w:t xml:space="preserve">: </w:t>
      </w:r>
    </w:p>
    <w:p w:rsidR="00D21EB2" w:rsidRPr="00D21EB2" w:rsidRDefault="00D21EB2" w:rsidP="00D21EB2">
      <w:pPr>
        <w:pStyle w:val="10"/>
        <w:keepLines w:val="0"/>
        <w:widowControl w:val="0"/>
        <w:tabs>
          <w:tab w:val="num" w:pos="0"/>
        </w:tabs>
        <w:suppressAutoHyphens/>
        <w:spacing w:before="0" w:line="240" w:lineRule="atLeast"/>
        <w:jc w:val="both"/>
        <w:rPr>
          <w:rFonts w:ascii="Times New Roman" w:hAnsi="Times New Roman" w:cs="Times New Roman"/>
          <w:b w:val="0"/>
          <w:color w:val="auto"/>
          <w:sz w:val="24"/>
          <w:szCs w:val="24"/>
        </w:rPr>
      </w:pPr>
      <w:r w:rsidRPr="00D21EB2">
        <w:rPr>
          <w:rFonts w:ascii="Times New Roman" w:hAnsi="Times New Roman" w:cs="Times New Roman"/>
          <w:b w:val="0"/>
          <w:color w:val="auto"/>
          <w:sz w:val="24"/>
          <w:szCs w:val="24"/>
        </w:rPr>
        <w:t>- 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педагогических работников;</w:t>
      </w:r>
    </w:p>
    <w:p w:rsidR="00D21EB2" w:rsidRPr="00D21EB2" w:rsidRDefault="00D21EB2" w:rsidP="00D21EB2">
      <w:pPr>
        <w:pStyle w:val="10"/>
        <w:keepLines w:val="0"/>
        <w:widowControl w:val="0"/>
        <w:tabs>
          <w:tab w:val="num" w:pos="0"/>
        </w:tabs>
        <w:suppressAutoHyphens/>
        <w:spacing w:before="0" w:line="240" w:lineRule="atLeast"/>
        <w:jc w:val="both"/>
        <w:rPr>
          <w:rFonts w:ascii="Times New Roman" w:hAnsi="Times New Roman" w:cs="Times New Roman"/>
          <w:b w:val="0"/>
          <w:color w:val="auto"/>
          <w:sz w:val="24"/>
          <w:szCs w:val="24"/>
        </w:rPr>
      </w:pPr>
      <w:r w:rsidRPr="00D21EB2">
        <w:rPr>
          <w:rFonts w:ascii="Times New Roman" w:hAnsi="Times New Roman" w:cs="Times New Roman"/>
          <w:b w:val="0"/>
          <w:color w:val="auto"/>
          <w:sz w:val="24"/>
          <w:szCs w:val="24"/>
        </w:rPr>
        <w:t>- 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D21EB2" w:rsidRPr="00D21EB2" w:rsidRDefault="00D21EB2" w:rsidP="00D21EB2">
      <w:pPr>
        <w:pStyle w:val="10"/>
        <w:keepLines w:val="0"/>
        <w:widowControl w:val="0"/>
        <w:tabs>
          <w:tab w:val="num" w:pos="0"/>
        </w:tabs>
        <w:suppressAutoHyphens/>
        <w:spacing w:before="0" w:line="240" w:lineRule="atLeast"/>
        <w:jc w:val="both"/>
        <w:rPr>
          <w:rFonts w:ascii="Times New Roman" w:hAnsi="Times New Roman" w:cs="Times New Roman"/>
          <w:b w:val="0"/>
          <w:color w:val="auto"/>
          <w:sz w:val="24"/>
          <w:szCs w:val="24"/>
        </w:rPr>
      </w:pPr>
      <w:r w:rsidRPr="00D21EB2">
        <w:rPr>
          <w:rFonts w:ascii="Times New Roman" w:hAnsi="Times New Roman" w:cs="Times New Roman"/>
          <w:b w:val="0"/>
          <w:color w:val="auto"/>
          <w:sz w:val="24"/>
          <w:szCs w:val="24"/>
        </w:rPr>
        <w:t>- 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D21EB2" w:rsidRPr="00D21EB2" w:rsidRDefault="00D21EB2" w:rsidP="00D21EB2">
      <w:pPr>
        <w:pStyle w:val="10"/>
        <w:keepLines w:val="0"/>
        <w:widowControl w:val="0"/>
        <w:tabs>
          <w:tab w:val="num" w:pos="0"/>
        </w:tabs>
        <w:suppressAutoHyphens/>
        <w:spacing w:before="0" w:line="240" w:lineRule="atLeast"/>
        <w:jc w:val="both"/>
        <w:rPr>
          <w:rFonts w:ascii="Times New Roman" w:hAnsi="Times New Roman" w:cs="Times New Roman"/>
          <w:b w:val="0"/>
          <w:color w:val="auto"/>
          <w:sz w:val="24"/>
          <w:szCs w:val="24"/>
        </w:rPr>
      </w:pPr>
      <w:r w:rsidRPr="00D21EB2">
        <w:rPr>
          <w:rFonts w:ascii="Times New Roman" w:hAnsi="Times New Roman" w:cs="Times New Roman"/>
          <w:b w:val="0"/>
          <w:color w:val="auto"/>
          <w:sz w:val="24"/>
          <w:szCs w:val="24"/>
        </w:rPr>
        <w:t xml:space="preserve">- в проведении общешкольных дел поощряется соревновательность между классами, конструктивное межклассное и межвозрастное взаимодействие обучающихся, а также их социальная активность; </w:t>
      </w:r>
    </w:p>
    <w:p w:rsidR="00D21EB2" w:rsidRPr="00D21EB2" w:rsidRDefault="00D21EB2" w:rsidP="00D21EB2">
      <w:pPr>
        <w:pStyle w:val="10"/>
        <w:keepLines w:val="0"/>
        <w:widowControl w:val="0"/>
        <w:tabs>
          <w:tab w:val="num" w:pos="0"/>
        </w:tabs>
        <w:suppressAutoHyphens/>
        <w:spacing w:before="0" w:line="240" w:lineRule="atLeast"/>
        <w:jc w:val="both"/>
        <w:rPr>
          <w:rFonts w:ascii="Times New Roman" w:hAnsi="Times New Roman" w:cs="Times New Roman"/>
          <w:b w:val="0"/>
          <w:color w:val="auto"/>
          <w:sz w:val="24"/>
          <w:szCs w:val="24"/>
        </w:rPr>
      </w:pPr>
      <w:r w:rsidRPr="00D21EB2">
        <w:rPr>
          <w:rFonts w:ascii="Times New Roman" w:hAnsi="Times New Roman" w:cs="Times New Roman"/>
          <w:b w:val="0"/>
          <w:color w:val="auto"/>
          <w:sz w:val="24"/>
          <w:szCs w:val="24"/>
        </w:rPr>
        <w:t xml:space="preserve">- педагогические работники школы ориентированы на формирование коллективов в рамках школьных классов, творческих объединений, секций и иных детских объединений, на </w:t>
      </w:r>
      <w:r w:rsidRPr="00D21EB2">
        <w:rPr>
          <w:rFonts w:ascii="Times New Roman" w:hAnsi="Times New Roman" w:cs="Times New Roman"/>
          <w:b w:val="0"/>
          <w:color w:val="auto"/>
          <w:w w:val="0"/>
          <w:sz w:val="24"/>
          <w:szCs w:val="24"/>
        </w:rPr>
        <w:t>установление в них доброжелательных и товарищеских взаимоотношений;</w:t>
      </w:r>
    </w:p>
    <w:p w:rsidR="00D21EB2" w:rsidRPr="00D21EB2" w:rsidRDefault="00D21EB2" w:rsidP="00D21EB2">
      <w:pPr>
        <w:pStyle w:val="10"/>
        <w:keepLines w:val="0"/>
        <w:widowControl w:val="0"/>
        <w:tabs>
          <w:tab w:val="num" w:pos="0"/>
        </w:tabs>
        <w:suppressAutoHyphens/>
        <w:spacing w:before="0" w:line="240" w:lineRule="atLeast"/>
        <w:jc w:val="both"/>
        <w:rPr>
          <w:rFonts w:ascii="Times New Roman" w:hAnsi="Times New Roman" w:cs="Times New Roman"/>
          <w:b w:val="0"/>
          <w:color w:val="auto"/>
          <w:sz w:val="24"/>
          <w:szCs w:val="24"/>
        </w:rPr>
      </w:pPr>
      <w:r w:rsidRPr="00D21EB2">
        <w:rPr>
          <w:rFonts w:ascii="Times New Roman" w:hAnsi="Times New Roman" w:cs="Times New Roman"/>
          <w:b w:val="0"/>
          <w:color w:val="auto"/>
          <w:sz w:val="24"/>
          <w:szCs w:val="24"/>
        </w:rPr>
        <w:t>- 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D21EB2" w:rsidRPr="00D21EB2" w:rsidRDefault="00D21EB2" w:rsidP="00D21EB2">
      <w:pPr>
        <w:pStyle w:val="10"/>
        <w:keepLines w:val="0"/>
        <w:widowControl w:val="0"/>
        <w:tabs>
          <w:tab w:val="num" w:pos="0"/>
        </w:tabs>
        <w:suppressAutoHyphens/>
        <w:spacing w:before="0" w:line="240" w:lineRule="atLeast"/>
        <w:jc w:val="both"/>
        <w:rPr>
          <w:rFonts w:ascii="Times New Roman" w:hAnsi="Times New Roman" w:cs="Times New Roman"/>
          <w:b w:val="0"/>
          <w:color w:val="auto"/>
          <w:sz w:val="24"/>
          <w:szCs w:val="24"/>
        </w:rPr>
      </w:pPr>
      <w:r w:rsidRPr="00D21EB2">
        <w:rPr>
          <w:rFonts w:ascii="Times New Roman" w:hAnsi="Times New Roman" w:cs="Times New Roman"/>
          <w:b w:val="0"/>
          <w:color w:val="auto"/>
          <w:sz w:val="24"/>
          <w:szCs w:val="24"/>
        </w:rPr>
        <w:t>Различная информация для обучающихся, педагогов, родителей и законных представителей публикуется на официальном сайтеобразовательногоучреждения</w:t>
      </w:r>
      <w:r w:rsidRPr="00D21EB2">
        <w:rPr>
          <w:rFonts w:ascii="Times New Roman" w:hAnsi="Times New Roman" w:cs="Times New Roman"/>
          <w:b w:val="0"/>
          <w:color w:val="auto"/>
          <w:spacing w:val="2"/>
          <w:sz w:val="24"/>
          <w:szCs w:val="24"/>
        </w:rPr>
        <w:t>.</w:t>
      </w:r>
    </w:p>
    <w:p w:rsidR="00D21EB2" w:rsidRPr="00D21EB2" w:rsidRDefault="00D21EB2" w:rsidP="00D21EB2">
      <w:pPr>
        <w:pStyle w:val="10"/>
        <w:keepLines w:val="0"/>
        <w:widowControl w:val="0"/>
        <w:tabs>
          <w:tab w:val="num" w:pos="0"/>
        </w:tabs>
        <w:suppressAutoHyphens/>
        <w:spacing w:before="0" w:line="240" w:lineRule="atLeast"/>
        <w:jc w:val="both"/>
        <w:rPr>
          <w:rFonts w:ascii="Times New Roman" w:hAnsi="Times New Roman" w:cs="Times New Roman"/>
          <w:b w:val="0"/>
          <w:color w:val="auto"/>
          <w:sz w:val="24"/>
          <w:szCs w:val="24"/>
        </w:rPr>
      </w:pPr>
      <w:r w:rsidRPr="00D21EB2">
        <w:rPr>
          <w:rFonts w:ascii="Times New Roman" w:hAnsi="Times New Roman" w:cs="Times New Roman"/>
          <w:b w:val="0"/>
          <w:color w:val="auto"/>
          <w:sz w:val="24"/>
          <w:szCs w:val="24"/>
        </w:rPr>
        <w:t>Воспитательноепространствошколыпредставляетсобойсистемуусловий, возможностей для саморазвития личности, образуемых субъектамиэтого пространства - обучающимися, педагогами, родителями. Значительнаячасть семей связана со школой тесными узами: учились бабушки, дедушки,родители, внуки, выпускники возвращаются в школу в качестве сотрудниковипедагогов.Этаособенностьиграетважнуюрольввоспитательном процессе, т.к. способствуетформированию благоприятногомикроклимата,доверительныхотношений,укреплениютрадиций,лучшемувзаимопониманию всех участников образовательных отношений (родители,учащиеся,учителя)нетольковшколе,ноив</w:t>
      </w:r>
      <w:r w:rsidRPr="00D21EB2">
        <w:rPr>
          <w:rFonts w:ascii="Times New Roman" w:hAnsi="Times New Roman" w:cs="Times New Roman"/>
          <w:b w:val="0"/>
          <w:color w:val="auto"/>
          <w:spacing w:val="1"/>
          <w:sz w:val="24"/>
          <w:szCs w:val="24"/>
        </w:rPr>
        <w:t xml:space="preserve"> селе  </w:t>
      </w:r>
      <w:r w:rsidRPr="00D21EB2">
        <w:rPr>
          <w:rFonts w:ascii="Times New Roman" w:hAnsi="Times New Roman" w:cs="Times New Roman"/>
          <w:b w:val="0"/>
          <w:color w:val="auto"/>
          <w:sz w:val="24"/>
          <w:szCs w:val="24"/>
        </w:rPr>
        <w:t>вцелом.Внебольшом коллективе интенсивнее и быстрее идет процесс установлениямежличностных контактов, существует реальная возможность проявить себявобщемделе.Детиактивновзаимодействуютнетолькососвоимисверстниками, но и с ребятами других возрастов, а также со всеми учителями сотрудниками школы.</w:t>
      </w:r>
    </w:p>
    <w:p w:rsidR="00D21EB2" w:rsidRPr="008C37B9" w:rsidRDefault="00D21EB2" w:rsidP="00D21EB2">
      <w:pPr>
        <w:spacing w:line="240" w:lineRule="atLeast"/>
        <w:rPr>
          <w:sz w:val="24"/>
        </w:rPr>
      </w:pPr>
    </w:p>
    <w:p w:rsidR="00D21EB2" w:rsidRPr="00D21EB2" w:rsidRDefault="00D21EB2" w:rsidP="00D21EB2">
      <w:pPr>
        <w:spacing w:after="0" w:line="240" w:lineRule="atLeast"/>
        <w:rPr>
          <w:rFonts w:ascii="Times New Roman" w:hAnsi="Times New Roman" w:cs="Times New Roman"/>
          <w:sz w:val="24"/>
          <w:szCs w:val="24"/>
        </w:rPr>
      </w:pPr>
    </w:p>
    <w:p w:rsidR="00D21EB2" w:rsidRPr="00D21EB2" w:rsidRDefault="00D21EB2" w:rsidP="00D21EB2">
      <w:pPr>
        <w:spacing w:after="0" w:line="240" w:lineRule="atLeast"/>
        <w:rPr>
          <w:rFonts w:ascii="Times New Roman" w:hAnsi="Times New Roman" w:cs="Times New Roman"/>
          <w:b/>
          <w:color w:val="000000"/>
          <w:sz w:val="24"/>
          <w:szCs w:val="24"/>
        </w:rPr>
      </w:pPr>
      <w:r w:rsidRPr="00D21EB2">
        <w:rPr>
          <w:rFonts w:ascii="Times New Roman" w:hAnsi="Times New Roman" w:cs="Times New Roman"/>
          <w:b/>
          <w:color w:val="000000"/>
          <w:sz w:val="24"/>
          <w:szCs w:val="24"/>
        </w:rPr>
        <w:t>2.2. ВИДЫ, ФОРМЫ И СОДЕРЖАНИЕ ДЕЯТЕЛЬНОСТИ</w:t>
      </w:r>
    </w:p>
    <w:p w:rsidR="00D21EB2" w:rsidRPr="00D21EB2" w:rsidRDefault="00D21EB2" w:rsidP="00D21EB2">
      <w:pPr>
        <w:spacing w:after="0" w:line="240" w:lineRule="atLeast"/>
        <w:ind w:firstLine="567"/>
        <w:rPr>
          <w:rFonts w:ascii="Times New Roman" w:hAnsi="Times New Roman" w:cs="Times New Roman"/>
          <w:color w:val="000000"/>
          <w:sz w:val="24"/>
          <w:szCs w:val="24"/>
        </w:rPr>
      </w:pPr>
      <w:r w:rsidRPr="00D21EB2">
        <w:rPr>
          <w:rFonts w:ascii="Times New Roman" w:hAnsi="Times New Roman" w:cs="Times New Roman"/>
          <w:color w:val="000000"/>
          <w:sz w:val="24"/>
          <w:szCs w:val="24"/>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D21EB2" w:rsidRPr="00D21EB2" w:rsidRDefault="00D21EB2" w:rsidP="00D21EB2">
      <w:pPr>
        <w:spacing w:after="0" w:line="240" w:lineRule="atLeast"/>
        <w:rPr>
          <w:rFonts w:ascii="Times New Roman" w:hAnsi="Times New Roman" w:cs="Times New Roman"/>
          <w:sz w:val="24"/>
          <w:szCs w:val="24"/>
        </w:rPr>
      </w:pPr>
      <w:r w:rsidRPr="00D21EB2">
        <w:rPr>
          <w:rFonts w:ascii="Times New Roman" w:hAnsi="Times New Roman" w:cs="Times New Roman"/>
          <w:b/>
          <w:iCs/>
          <w:color w:val="000000"/>
          <w:sz w:val="24"/>
          <w:szCs w:val="24"/>
        </w:rPr>
        <w:t xml:space="preserve">2.1. </w:t>
      </w:r>
      <w:r w:rsidRPr="00D21EB2">
        <w:rPr>
          <w:rFonts w:ascii="Times New Roman" w:hAnsi="Times New Roman" w:cs="Times New Roman"/>
          <w:b/>
          <w:color w:val="000000"/>
          <w:sz w:val="24"/>
          <w:szCs w:val="24"/>
        </w:rPr>
        <w:t>Модуль «Школьный урок»</w:t>
      </w:r>
    </w:p>
    <w:p w:rsidR="00D21EB2" w:rsidRPr="00D21EB2" w:rsidRDefault="00D21EB2" w:rsidP="00D21EB2">
      <w:pPr>
        <w:spacing w:after="0" w:line="240" w:lineRule="atLeast"/>
        <w:ind w:right="-1" w:firstLine="567"/>
        <w:rPr>
          <w:rFonts w:ascii="Times New Roman" w:hAnsi="Times New Roman" w:cs="Times New Roman"/>
          <w:sz w:val="24"/>
          <w:szCs w:val="24"/>
        </w:rPr>
      </w:pPr>
      <w:r w:rsidRPr="00D21EB2">
        <w:rPr>
          <w:rStyle w:val="CharAttribute512"/>
          <w:rFonts w:eastAsia="№Е;Times New Roman" w:cs="Times New Roman"/>
          <w:sz w:val="24"/>
          <w:szCs w:val="24"/>
        </w:rPr>
        <w:t>Реализация школьными педагогами воспитательного потенциала урока предполагает следующее</w:t>
      </w:r>
      <w:r w:rsidRPr="00D21EB2">
        <w:rPr>
          <w:rFonts w:ascii="Times New Roman" w:hAnsi="Times New Roman" w:cs="Times New Roman"/>
          <w:i/>
          <w:sz w:val="24"/>
          <w:szCs w:val="24"/>
        </w:rPr>
        <w:t>:</w:t>
      </w:r>
    </w:p>
    <w:p w:rsidR="00D21EB2" w:rsidRPr="00D21EB2" w:rsidRDefault="00D21EB2" w:rsidP="00D21EB2">
      <w:pPr>
        <w:spacing w:after="0" w:line="240" w:lineRule="atLeast"/>
        <w:ind w:right="-1" w:firstLine="567"/>
        <w:rPr>
          <w:rStyle w:val="CharAttribute501"/>
          <w:rFonts w:eastAsiaTheme="minorEastAsia" w:cs="Times New Roman"/>
          <w:sz w:val="24"/>
          <w:szCs w:val="24"/>
        </w:rPr>
      </w:pPr>
      <w:r w:rsidRPr="00D21EB2">
        <w:rPr>
          <w:rStyle w:val="CharAttribute501"/>
          <w:rFonts w:eastAsia="№Е;Times New Roman" w:cs="Times New Roman"/>
          <w:sz w:val="24"/>
          <w:szCs w:val="24"/>
        </w:rPr>
        <w:t>-организацию работы с детьми как в офлайн, так и онлайн формате;</w:t>
      </w:r>
    </w:p>
    <w:p w:rsidR="00D21EB2" w:rsidRPr="00D21EB2" w:rsidRDefault="00D21EB2" w:rsidP="00D21EB2">
      <w:pPr>
        <w:spacing w:after="0" w:line="240" w:lineRule="atLeast"/>
        <w:ind w:right="-1" w:firstLine="567"/>
        <w:rPr>
          <w:rFonts w:ascii="Times New Roman" w:hAnsi="Times New Roman" w:cs="Times New Roman"/>
          <w:sz w:val="24"/>
          <w:szCs w:val="24"/>
        </w:rPr>
      </w:pPr>
      <w:r w:rsidRPr="00D21EB2">
        <w:rPr>
          <w:rFonts w:ascii="Times New Roman" w:hAnsi="Times New Roman" w:cs="Times New Roman"/>
          <w:i/>
          <w:sz w:val="24"/>
          <w:szCs w:val="24"/>
        </w:rPr>
        <w:t>-</w:t>
      </w:r>
      <w:r w:rsidRPr="00D21EB2">
        <w:rPr>
          <w:rStyle w:val="CharAttribute501"/>
          <w:rFonts w:eastAsia="№Е;Times New Roman" w:cs="Times New Roman"/>
          <w:sz w:val="24"/>
          <w:szCs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D21EB2" w:rsidRPr="00D21EB2" w:rsidRDefault="00D21EB2" w:rsidP="00D21EB2">
      <w:pPr>
        <w:spacing w:after="0" w:line="240" w:lineRule="atLeast"/>
        <w:ind w:right="-1" w:firstLine="567"/>
        <w:rPr>
          <w:rStyle w:val="CharAttribute501"/>
          <w:rFonts w:eastAsia="№Е;Times New Roman" w:cs="Times New Roman"/>
          <w:i w:val="0"/>
          <w:sz w:val="24"/>
          <w:szCs w:val="24"/>
        </w:rPr>
      </w:pPr>
      <w:r w:rsidRPr="00D21EB2">
        <w:rPr>
          <w:rStyle w:val="CharAttribute501"/>
          <w:rFonts w:eastAsia="№Е;Times New Roman" w:cs="Times New Roman"/>
          <w:sz w:val="24"/>
          <w:szCs w:val="24"/>
        </w:rPr>
        <w:tab/>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согласно Уставу школы, Правилам внутреннего распорядка школы;</w:t>
      </w:r>
    </w:p>
    <w:p w:rsidR="00D21EB2" w:rsidRPr="00D21EB2" w:rsidRDefault="00D21EB2" w:rsidP="00D21EB2">
      <w:pPr>
        <w:spacing w:after="0" w:line="240" w:lineRule="atLeast"/>
        <w:ind w:right="-1" w:firstLine="567"/>
        <w:rPr>
          <w:rFonts w:ascii="Times New Roman" w:hAnsi="Times New Roman" w:cs="Times New Roman"/>
          <w:sz w:val="24"/>
          <w:szCs w:val="24"/>
        </w:rPr>
      </w:pPr>
      <w:r w:rsidRPr="00D21EB2">
        <w:rPr>
          <w:rStyle w:val="CharAttribute501"/>
          <w:rFonts w:eastAsia="№Е;Times New Roman" w:cs="Times New Roman"/>
          <w:sz w:val="24"/>
          <w:szCs w:val="24"/>
        </w:rPr>
        <w:t xml:space="preserve">- </w:t>
      </w:r>
      <w:r w:rsidRPr="00D21EB2">
        <w:rPr>
          <w:rStyle w:val="CharAttribute501"/>
          <w:rFonts w:eastAsia="№Е;Times New Roman" w:cs="Times New Roman"/>
          <w:iCs/>
          <w:sz w:val="24"/>
          <w:szCs w:val="24"/>
        </w:rPr>
        <w:t xml:space="preserve">использование </w:t>
      </w:r>
      <w:r w:rsidRPr="00D21EB2">
        <w:rPr>
          <w:rFonts w:ascii="Times New Roman" w:hAnsi="Times New Roman" w:cs="Times New Roman"/>
          <w:sz w:val="24"/>
          <w:szCs w:val="24"/>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кейсов и дискуссий;</w:t>
      </w:r>
    </w:p>
    <w:p w:rsidR="00D21EB2" w:rsidRPr="00D21EB2" w:rsidRDefault="00D21EB2" w:rsidP="00D21EB2">
      <w:pPr>
        <w:spacing w:after="0" w:line="240" w:lineRule="atLeast"/>
        <w:ind w:right="-1" w:firstLine="567"/>
        <w:rPr>
          <w:rFonts w:ascii="Times New Roman" w:hAnsi="Times New Roman" w:cs="Times New Roman"/>
          <w:sz w:val="24"/>
          <w:szCs w:val="24"/>
        </w:rPr>
      </w:pPr>
      <w:r w:rsidRPr="00D21EB2">
        <w:rPr>
          <w:rStyle w:val="CharAttribute501"/>
          <w:rFonts w:eastAsia="№Е;Times New Roman" w:cs="Times New Roman"/>
          <w:sz w:val="24"/>
          <w:szCs w:val="24"/>
        </w:rPr>
        <w:t xml:space="preserve">-применение на уроке интерактивных форм работы учащихся: интеллектуальных игр, викторины, тестирование кейсы,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w:t>
      </w:r>
      <w:r w:rsidRPr="00D21EB2">
        <w:rPr>
          <w:rFonts w:ascii="Times New Roman" w:hAnsi="Times New Roman" w:cs="Times New Roman"/>
          <w:sz w:val="24"/>
          <w:szCs w:val="24"/>
        </w:rPr>
        <w:t>учат школьников командной работе и взаимодействию с другими детьми;</w:t>
      </w:r>
    </w:p>
    <w:p w:rsidR="00D21EB2" w:rsidRPr="00D21EB2" w:rsidRDefault="00D21EB2" w:rsidP="00D21EB2">
      <w:pPr>
        <w:spacing w:after="0" w:line="240" w:lineRule="atLeast"/>
        <w:ind w:right="-1" w:firstLine="567"/>
        <w:rPr>
          <w:rFonts w:ascii="Times New Roman" w:hAnsi="Times New Roman" w:cs="Times New Roman"/>
          <w:sz w:val="24"/>
          <w:szCs w:val="24"/>
        </w:rPr>
      </w:pPr>
      <w:r w:rsidRPr="00D21EB2">
        <w:rPr>
          <w:rFonts w:ascii="Times New Roman" w:hAnsi="Times New Roman" w:cs="Times New Roman"/>
          <w:sz w:val="24"/>
          <w:szCs w:val="24"/>
        </w:rPr>
        <w:t xml:space="preserve"> Олимпиады,   занимательные  уроки  и   пятиминутки,  урок-деловая  игра,  урок  –  путешествие,  урок   мастер-класс,  урок-исследование  и  др.    Учебно-развлекательные  мероприятия  (конкурс- игра  «Предметный кроссворд», турнир «Своя игра», викторины, литературная композиция, конкурс газет и рисунков, экскурсия и др.);  </w:t>
      </w:r>
    </w:p>
    <w:p w:rsidR="00D21EB2" w:rsidRPr="00D21EB2" w:rsidRDefault="00D21EB2" w:rsidP="00D21EB2">
      <w:pPr>
        <w:spacing w:after="0" w:line="240" w:lineRule="atLeast"/>
        <w:ind w:right="-1" w:firstLine="567"/>
        <w:rPr>
          <w:rFonts w:ascii="Times New Roman" w:hAnsi="Times New Roman" w:cs="Times New Roman"/>
          <w:sz w:val="24"/>
          <w:szCs w:val="24"/>
        </w:rPr>
      </w:pPr>
      <w:r w:rsidRPr="00D21EB2">
        <w:rPr>
          <w:rFonts w:ascii="Times New Roman" w:hAnsi="Times New Roman" w:cs="Times New Roman"/>
          <w:sz w:val="24"/>
          <w:szCs w:val="24"/>
        </w:rPr>
        <w:t xml:space="preserve">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интеллектуальных  игр,  стимулирующих  познавательную мотивацию  школьников.   Квесты,   игра-эксперимент,  игра-демонстрация, игра-состязание,  дидактического  театра,  где  полученные  на  уроке  знания  обыгрываются в театральных постановках;  </w:t>
      </w:r>
    </w:p>
    <w:p w:rsidR="00D21EB2" w:rsidRPr="00D21EB2" w:rsidRDefault="00D21EB2" w:rsidP="00D21EB2">
      <w:pPr>
        <w:spacing w:after="0" w:line="240" w:lineRule="atLeast"/>
        <w:ind w:right="-1" w:firstLine="567"/>
        <w:rPr>
          <w:rStyle w:val="CharAttribute501"/>
          <w:rFonts w:eastAsia="№Е;Times New Roman" w:cs="Times New Roman"/>
          <w:i w:val="0"/>
          <w:sz w:val="24"/>
          <w:szCs w:val="24"/>
        </w:rPr>
      </w:pPr>
      <w:r w:rsidRPr="00D21EB2">
        <w:rPr>
          <w:rStyle w:val="CharAttribute501"/>
          <w:rFonts w:eastAsia="№Е;Times New Roman" w:cs="Times New Roman"/>
          <w:sz w:val="24"/>
          <w:szCs w:val="24"/>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D21EB2" w:rsidRPr="00D21EB2" w:rsidRDefault="00D21EB2" w:rsidP="00D21EB2">
      <w:pPr>
        <w:spacing w:after="0" w:line="240" w:lineRule="atLeast"/>
        <w:ind w:right="-1"/>
        <w:rPr>
          <w:rFonts w:ascii="Times New Roman" w:hAnsi="Times New Roman" w:cs="Times New Roman"/>
          <w:sz w:val="24"/>
          <w:szCs w:val="24"/>
        </w:rPr>
      </w:pPr>
      <w:r w:rsidRPr="00D21EB2">
        <w:rPr>
          <w:rStyle w:val="CharAttribute501"/>
          <w:rFonts w:eastAsia="№Е;Times New Roman" w:cs="Times New Roman"/>
          <w:sz w:val="24"/>
          <w:szCs w:val="24"/>
        </w:rPr>
        <w:tab/>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помогает приобрести навык самостоятельного решения теоретической проблемы,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D21EB2" w:rsidRPr="00D21EB2" w:rsidRDefault="00D21EB2" w:rsidP="00D21EB2">
      <w:pPr>
        <w:spacing w:after="0" w:line="240" w:lineRule="atLeast"/>
        <w:ind w:right="-1"/>
        <w:rPr>
          <w:rFonts w:ascii="Times New Roman" w:hAnsi="Times New Roman" w:cs="Times New Roman"/>
          <w:sz w:val="24"/>
          <w:szCs w:val="24"/>
        </w:rPr>
      </w:pPr>
      <w:r w:rsidRPr="00D21EB2">
        <w:rPr>
          <w:rStyle w:val="CharAttribute501"/>
          <w:rFonts w:eastAsia="№Е;Times New Roman" w:cs="Times New Roman"/>
          <w:sz w:val="24"/>
          <w:szCs w:val="24"/>
        </w:rPr>
        <w:t>-</w:t>
      </w:r>
      <w:r w:rsidRPr="00D21EB2">
        <w:rPr>
          <w:rStyle w:val="CharAttribute501"/>
          <w:rFonts w:eastAsia="№Е;Times New Roman" w:cs="Times New Roman"/>
          <w:sz w:val="24"/>
          <w:szCs w:val="24"/>
        </w:rPr>
        <w:tab/>
        <w:t xml:space="preserve">создание гибкой  и  открытой  среды  обучения  и  воспитания  с использованием  гаджетов,  открытых  образовательных  ресурсов,  систем </w:t>
      </w:r>
    </w:p>
    <w:p w:rsidR="00D21EB2" w:rsidRPr="00D21EB2" w:rsidRDefault="00D21EB2" w:rsidP="00D21EB2">
      <w:pPr>
        <w:spacing w:after="0" w:line="240" w:lineRule="atLeast"/>
        <w:ind w:right="-1"/>
        <w:rPr>
          <w:rFonts w:ascii="Times New Roman" w:hAnsi="Times New Roman" w:cs="Times New Roman"/>
          <w:sz w:val="24"/>
          <w:szCs w:val="24"/>
        </w:rPr>
      </w:pPr>
      <w:r w:rsidRPr="00D21EB2">
        <w:rPr>
          <w:rStyle w:val="CharAttribute501"/>
          <w:rFonts w:eastAsia="№Е;Times New Roman" w:cs="Times New Roman"/>
          <w:sz w:val="24"/>
          <w:szCs w:val="24"/>
        </w:rPr>
        <w:t>управления  позволяет  создать  условия  для  реализации  провозглашенных</w:t>
      </w:r>
    </w:p>
    <w:p w:rsidR="00D21EB2" w:rsidRPr="00D21EB2" w:rsidRDefault="00D21EB2" w:rsidP="00D21EB2">
      <w:pPr>
        <w:spacing w:after="0" w:line="240" w:lineRule="atLeast"/>
        <w:ind w:right="-1"/>
        <w:rPr>
          <w:rFonts w:ascii="Times New Roman" w:hAnsi="Times New Roman" w:cs="Times New Roman"/>
          <w:sz w:val="24"/>
          <w:szCs w:val="24"/>
        </w:rPr>
      </w:pPr>
      <w:r w:rsidRPr="00D21EB2">
        <w:rPr>
          <w:rStyle w:val="CharAttribute501"/>
          <w:rFonts w:eastAsia="№Е;Times New Roman" w:cs="Times New Roman"/>
          <w:sz w:val="24"/>
          <w:szCs w:val="24"/>
        </w:rPr>
        <w:t xml:space="preserve">ЮНЕСКО ведущих принципов образования XXI века: «образование для всех», </w:t>
      </w:r>
    </w:p>
    <w:p w:rsidR="00D21EB2" w:rsidRPr="00D21EB2" w:rsidRDefault="00D21EB2" w:rsidP="00D21EB2">
      <w:pPr>
        <w:spacing w:after="0" w:line="240" w:lineRule="atLeast"/>
        <w:ind w:right="-1"/>
        <w:rPr>
          <w:rFonts w:ascii="Times New Roman" w:hAnsi="Times New Roman" w:cs="Times New Roman"/>
          <w:sz w:val="24"/>
          <w:szCs w:val="24"/>
        </w:rPr>
      </w:pPr>
      <w:r w:rsidRPr="00D21EB2">
        <w:rPr>
          <w:rStyle w:val="CharAttribute501"/>
          <w:rFonts w:eastAsia="№Е;Times New Roman" w:cs="Times New Roman"/>
          <w:sz w:val="24"/>
          <w:szCs w:val="24"/>
        </w:rPr>
        <w:t xml:space="preserve">«образование через всю жизнь», образование «всегда, везде и в любое время». </w:t>
      </w:r>
    </w:p>
    <w:p w:rsidR="00D21EB2" w:rsidRPr="00D21EB2" w:rsidRDefault="00D21EB2" w:rsidP="00D21EB2">
      <w:pPr>
        <w:spacing w:after="0" w:line="240" w:lineRule="atLeast"/>
        <w:ind w:right="-1"/>
        <w:rPr>
          <w:rFonts w:ascii="Times New Roman" w:hAnsi="Times New Roman" w:cs="Times New Roman"/>
          <w:sz w:val="24"/>
          <w:szCs w:val="24"/>
        </w:rPr>
      </w:pPr>
      <w:r w:rsidRPr="00D21EB2">
        <w:rPr>
          <w:rStyle w:val="CharAttribute501"/>
          <w:rFonts w:eastAsia="№Е;Times New Roman" w:cs="Times New Roman"/>
          <w:sz w:val="24"/>
          <w:szCs w:val="24"/>
        </w:rPr>
        <w:t xml:space="preserve">У  обучающихся  развиваются  навыки  сотрудничества,  коммуникации, </w:t>
      </w:r>
    </w:p>
    <w:p w:rsidR="00D21EB2" w:rsidRPr="00D21EB2" w:rsidRDefault="00D21EB2" w:rsidP="00D21EB2">
      <w:pPr>
        <w:spacing w:after="0" w:line="240" w:lineRule="atLeast"/>
        <w:ind w:right="-1"/>
        <w:rPr>
          <w:rFonts w:ascii="Times New Roman" w:hAnsi="Times New Roman" w:cs="Times New Roman"/>
          <w:sz w:val="24"/>
          <w:szCs w:val="24"/>
        </w:rPr>
      </w:pPr>
      <w:r w:rsidRPr="00D21EB2">
        <w:rPr>
          <w:rStyle w:val="CharAttribute501"/>
          <w:rFonts w:eastAsia="№Е;Times New Roman" w:cs="Times New Roman"/>
          <w:sz w:val="24"/>
          <w:szCs w:val="24"/>
        </w:rPr>
        <w:t xml:space="preserve">социальной ответственности, способность критически мыслить, оперативно и </w:t>
      </w:r>
    </w:p>
    <w:p w:rsidR="00D21EB2" w:rsidRPr="00D21EB2" w:rsidRDefault="00D21EB2" w:rsidP="00D21EB2">
      <w:pPr>
        <w:spacing w:after="0" w:line="240" w:lineRule="atLeast"/>
        <w:ind w:right="-1"/>
        <w:rPr>
          <w:rStyle w:val="CharAttribute501"/>
          <w:rFonts w:eastAsia="№Е;Times New Roman" w:cs="Times New Roman"/>
          <w:i w:val="0"/>
          <w:sz w:val="24"/>
          <w:szCs w:val="24"/>
        </w:rPr>
      </w:pPr>
      <w:r w:rsidRPr="00D21EB2">
        <w:rPr>
          <w:rStyle w:val="CharAttribute501"/>
          <w:rFonts w:eastAsia="№Е;Times New Roman" w:cs="Times New Roman"/>
          <w:sz w:val="24"/>
          <w:szCs w:val="24"/>
        </w:rPr>
        <w:t>качественно решать проблемы; воспитывается ценностное отношение к миру</w:t>
      </w:r>
    </w:p>
    <w:p w:rsidR="00D21EB2" w:rsidRPr="00D21EB2" w:rsidRDefault="00D21EB2" w:rsidP="00D21EB2">
      <w:pPr>
        <w:spacing w:after="0" w:line="240" w:lineRule="atLeast"/>
        <w:rPr>
          <w:rFonts w:ascii="Times New Roman" w:hAnsi="Times New Roman" w:cs="Times New Roman"/>
          <w:b/>
          <w:iCs/>
          <w:color w:val="000000"/>
          <w:sz w:val="24"/>
          <w:szCs w:val="24"/>
        </w:rPr>
      </w:pPr>
      <w:r w:rsidRPr="00D21EB2">
        <w:rPr>
          <w:rFonts w:ascii="Times New Roman" w:hAnsi="Times New Roman" w:cs="Times New Roman"/>
          <w:b/>
          <w:iCs/>
          <w:color w:val="000000"/>
          <w:sz w:val="24"/>
          <w:szCs w:val="24"/>
        </w:rPr>
        <w:t>2.2. Модуль «Классное руководство»</w:t>
      </w:r>
    </w:p>
    <w:p w:rsidR="00D21EB2" w:rsidRPr="00D21EB2" w:rsidRDefault="00D21EB2" w:rsidP="00D21EB2">
      <w:pPr>
        <w:pStyle w:val="aff7"/>
        <w:spacing w:before="0" w:after="0" w:line="240" w:lineRule="atLeast"/>
        <w:ind w:left="0" w:right="-1" w:firstLine="567"/>
        <w:rPr>
          <w:rFonts w:ascii="Times New Roman" w:hAnsi="Times New Roman" w:cs="Times New Roman"/>
          <w:sz w:val="24"/>
          <w:szCs w:val="24"/>
        </w:rPr>
      </w:pPr>
      <w:r w:rsidRPr="00D21EB2">
        <w:rPr>
          <w:rFonts w:ascii="Times New Roman" w:hAnsi="Times New Roman" w:cs="Times New Roman"/>
          <w:sz w:val="24"/>
          <w:szCs w:val="24"/>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D21EB2" w:rsidRPr="00D21EB2" w:rsidRDefault="00D21EB2" w:rsidP="00D21EB2">
      <w:pPr>
        <w:pStyle w:val="aff7"/>
        <w:spacing w:before="0" w:after="0" w:line="240" w:lineRule="atLeast"/>
        <w:ind w:left="0" w:right="-1" w:firstLine="567"/>
        <w:rPr>
          <w:rFonts w:ascii="Times New Roman" w:hAnsi="Times New Roman" w:cs="Times New Roman"/>
          <w:sz w:val="24"/>
          <w:szCs w:val="24"/>
        </w:rPr>
      </w:pPr>
      <w:r w:rsidRPr="00D21EB2">
        <w:rPr>
          <w:rFonts w:ascii="Times New Roman" w:hAnsi="Times New Roman" w:cs="Times New Roman"/>
          <w:sz w:val="24"/>
          <w:szCs w:val="24"/>
        </w:rPr>
        <w:lastRenderedPageBreak/>
        <w:t xml:space="preserve">Главное предназначение классного руководителя - изучение  особенностей    развития  каждого обучающегося в   классе и создание условия для становления ребенка, как личности, входящего в современный ему мир, воспитать человека, способного достойно занять своё место в жизни. </w:t>
      </w:r>
    </w:p>
    <w:p w:rsidR="00D21EB2" w:rsidRPr="00D21EB2" w:rsidRDefault="00D21EB2" w:rsidP="00D21EB2">
      <w:pPr>
        <w:pStyle w:val="aff7"/>
        <w:spacing w:before="0" w:after="0" w:line="240" w:lineRule="atLeast"/>
        <w:ind w:left="0" w:right="-1"/>
        <w:rPr>
          <w:rFonts w:ascii="Times New Roman" w:hAnsi="Times New Roman" w:cs="Times New Roman"/>
          <w:sz w:val="24"/>
          <w:szCs w:val="24"/>
        </w:rPr>
      </w:pPr>
      <w:r w:rsidRPr="00D21EB2">
        <w:rPr>
          <w:rFonts w:ascii="Times New Roman" w:hAnsi="Times New Roman" w:cs="Times New Roman"/>
          <w:sz w:val="24"/>
          <w:szCs w:val="24"/>
        </w:rPr>
        <w:tab/>
        <w:t xml:space="preserve">Важное место в работе классного руководителя занимает организация  интересных  и  полезных  для  личностного развития ребенка совместных дел с учащимися вверенного  ему класса, позволяющих, с одной стороны, вовлечь в них детей с самыми   разными  потребностями  и  тем  самым  дать  им  возможность  самореализоваться,  а  с  другой,  установить  и  упрочить  доверительные  отношения  с  учащимися  класса,  стать  для  них  значимым  взрослым,  задающим образцы поведения в обществе. </w:t>
      </w:r>
    </w:p>
    <w:p w:rsidR="00D21EB2" w:rsidRPr="00D21EB2" w:rsidRDefault="00D21EB2" w:rsidP="00D21EB2">
      <w:pPr>
        <w:pStyle w:val="aff7"/>
        <w:spacing w:before="0" w:after="0" w:line="240" w:lineRule="atLeast"/>
        <w:ind w:left="0" w:right="-1"/>
        <w:rPr>
          <w:rFonts w:ascii="Times New Roman" w:hAnsi="Times New Roman" w:cs="Times New Roman"/>
          <w:sz w:val="24"/>
          <w:szCs w:val="24"/>
        </w:rPr>
      </w:pPr>
      <w:r w:rsidRPr="00D21EB2">
        <w:rPr>
          <w:rFonts w:ascii="Times New Roman" w:hAnsi="Times New Roman" w:cs="Times New Roman"/>
          <w:sz w:val="24"/>
          <w:szCs w:val="24"/>
        </w:rPr>
        <w:tab/>
        <w:t xml:space="preserve">Формированию  и  сплочению  коллектива  класса  способствуют  следующие дела, акции, события, проекты, занятия:   </w:t>
      </w:r>
    </w:p>
    <w:p w:rsidR="00D21EB2" w:rsidRPr="00D21EB2" w:rsidRDefault="00D21EB2" w:rsidP="00D21EB2">
      <w:pPr>
        <w:pStyle w:val="aff7"/>
        <w:spacing w:before="0" w:after="0" w:line="240" w:lineRule="atLeast"/>
        <w:ind w:left="0" w:right="-1"/>
        <w:rPr>
          <w:rFonts w:ascii="Times New Roman" w:hAnsi="Times New Roman" w:cs="Times New Roman"/>
          <w:sz w:val="24"/>
          <w:szCs w:val="24"/>
        </w:rPr>
      </w:pPr>
      <w:r w:rsidRPr="00D21EB2">
        <w:rPr>
          <w:rFonts w:ascii="Times New Roman" w:hAnsi="Times New Roman" w:cs="Times New Roman"/>
          <w:sz w:val="24"/>
          <w:szCs w:val="24"/>
        </w:rPr>
        <w:t>-</w:t>
      </w:r>
      <w:r w:rsidRPr="00D21EB2">
        <w:rPr>
          <w:rFonts w:ascii="Times New Roman" w:hAnsi="Times New Roman" w:cs="Times New Roman"/>
          <w:sz w:val="24"/>
          <w:szCs w:val="24"/>
        </w:rPr>
        <w:tab/>
        <w:t xml:space="preserve"> классные часы: тематические (согласно плану классного руководителя),  посвященные юбилейным датам, Дням воинской славы, событию в классе,  в  городе,  стране,  способствующие  расширению  кругозора  детей,  формированию  эстетического  вкуса,  позволяющие  лучше  узнать  и полюбить свою Родину;  </w:t>
      </w:r>
    </w:p>
    <w:p w:rsidR="00D21EB2" w:rsidRPr="00D21EB2" w:rsidRDefault="00D21EB2" w:rsidP="00D21EB2">
      <w:pPr>
        <w:pStyle w:val="aff7"/>
        <w:spacing w:before="0" w:after="0" w:line="240" w:lineRule="atLeast"/>
        <w:ind w:left="0" w:right="-1"/>
        <w:rPr>
          <w:rFonts w:ascii="Times New Roman" w:hAnsi="Times New Roman" w:cs="Times New Roman"/>
          <w:sz w:val="24"/>
          <w:szCs w:val="24"/>
        </w:rPr>
      </w:pPr>
      <w:r w:rsidRPr="00D21EB2">
        <w:rPr>
          <w:rFonts w:ascii="Times New Roman" w:hAnsi="Times New Roman" w:cs="Times New Roman"/>
          <w:sz w:val="24"/>
          <w:szCs w:val="24"/>
        </w:rPr>
        <w:t xml:space="preserve">- игровые, способствующие сплочению коллектива,  поднятию  настроения,  предупреждающие  стрессовые  ситуации;  проблемные,  направленные на устранение конфликтных ситуаций в классе, школе,  позволяющие  решать  спорные  вопросы;  организационные,  связанные  к  подготовкой  класса  к  общему  делу;  здоровьесберегающие, позволяющие получить опыт безопасного поведения в социуме, ведения  здорового образа жизни и заботы о здоровье других людей. </w:t>
      </w:r>
    </w:p>
    <w:p w:rsidR="00D21EB2" w:rsidRPr="00D21EB2" w:rsidRDefault="00D21EB2" w:rsidP="00D21EB2">
      <w:pPr>
        <w:pStyle w:val="aff7"/>
        <w:spacing w:before="0" w:after="0" w:line="240" w:lineRule="atLeast"/>
        <w:ind w:left="0" w:right="0"/>
        <w:rPr>
          <w:rFonts w:ascii="Times New Roman" w:hAnsi="Times New Roman" w:cs="Times New Roman"/>
          <w:sz w:val="24"/>
          <w:szCs w:val="24"/>
        </w:rPr>
      </w:pPr>
      <w:r w:rsidRPr="00D21EB2">
        <w:rPr>
          <w:rFonts w:ascii="Times New Roman" w:hAnsi="Times New Roman" w:cs="Times New Roman"/>
          <w:sz w:val="24"/>
          <w:szCs w:val="24"/>
        </w:rPr>
        <w:tab/>
        <w:t>Немаловажное значение имеет:</w:t>
      </w:r>
    </w:p>
    <w:p w:rsidR="00D21EB2" w:rsidRPr="00D21EB2" w:rsidRDefault="00D21EB2" w:rsidP="00D21EB2">
      <w:pPr>
        <w:pStyle w:val="aff7"/>
        <w:spacing w:before="0" w:after="0" w:line="240" w:lineRule="atLeast"/>
        <w:ind w:left="0" w:right="0"/>
        <w:rPr>
          <w:rFonts w:ascii="Times New Roman" w:hAnsi="Times New Roman" w:cs="Times New Roman"/>
          <w:sz w:val="24"/>
          <w:szCs w:val="24"/>
        </w:rPr>
      </w:pPr>
      <w:r w:rsidRPr="00D21EB2">
        <w:rPr>
          <w:rFonts w:ascii="Times New Roman" w:hAnsi="Times New Roman" w:cs="Times New Roman"/>
          <w:sz w:val="24"/>
          <w:szCs w:val="24"/>
        </w:rPr>
        <w:tab/>
        <w:t>- формирование  традиций  в  классном  коллективе:  «День именинника», ежегодный поход «Есть в осени первоначальной…», концерты для мам, бабушек, пап и т.п.;</w:t>
      </w:r>
    </w:p>
    <w:p w:rsidR="00D21EB2" w:rsidRPr="00D21EB2" w:rsidRDefault="00D21EB2" w:rsidP="00D21EB2">
      <w:pPr>
        <w:pStyle w:val="aff7"/>
        <w:spacing w:before="0" w:after="0" w:line="240" w:lineRule="atLeast"/>
        <w:ind w:right="0"/>
        <w:rPr>
          <w:rFonts w:ascii="Times New Roman" w:hAnsi="Times New Roman" w:cs="Times New Roman"/>
          <w:sz w:val="24"/>
          <w:szCs w:val="24"/>
        </w:rPr>
      </w:pPr>
      <w:r w:rsidRPr="00D21EB2">
        <w:rPr>
          <w:rFonts w:ascii="Times New Roman" w:hAnsi="Times New Roman" w:cs="Times New Roman"/>
          <w:sz w:val="24"/>
          <w:szCs w:val="24"/>
        </w:rPr>
        <w:tab/>
        <w:t>- становление  позитивных  отношений  с  другими  классными</w:t>
      </w:r>
    </w:p>
    <w:p w:rsidR="00D21EB2" w:rsidRPr="00D21EB2" w:rsidRDefault="00D21EB2" w:rsidP="00D21EB2">
      <w:pPr>
        <w:pStyle w:val="aff7"/>
        <w:spacing w:before="0" w:after="0" w:line="240" w:lineRule="atLeast"/>
        <w:ind w:right="0"/>
        <w:rPr>
          <w:rFonts w:ascii="Times New Roman" w:hAnsi="Times New Roman" w:cs="Times New Roman"/>
          <w:sz w:val="24"/>
          <w:szCs w:val="24"/>
        </w:rPr>
      </w:pPr>
      <w:r w:rsidRPr="00D21EB2">
        <w:rPr>
          <w:rFonts w:ascii="Times New Roman" w:hAnsi="Times New Roman" w:cs="Times New Roman"/>
          <w:sz w:val="24"/>
          <w:szCs w:val="24"/>
        </w:rPr>
        <w:t>коллективами  (через  подготовку  и  проведение  ключевого  общешкольного</w:t>
      </w:r>
    </w:p>
    <w:p w:rsidR="00D21EB2" w:rsidRPr="00D21EB2" w:rsidRDefault="00D21EB2" w:rsidP="00D21EB2">
      <w:pPr>
        <w:pStyle w:val="aff7"/>
        <w:spacing w:before="0" w:after="0" w:line="240" w:lineRule="atLeast"/>
        <w:ind w:right="0"/>
        <w:rPr>
          <w:rFonts w:ascii="Times New Roman" w:hAnsi="Times New Roman" w:cs="Times New Roman"/>
          <w:sz w:val="24"/>
          <w:szCs w:val="24"/>
        </w:rPr>
      </w:pPr>
      <w:r w:rsidRPr="00D21EB2">
        <w:rPr>
          <w:rFonts w:ascii="Times New Roman" w:hAnsi="Times New Roman" w:cs="Times New Roman"/>
          <w:sz w:val="24"/>
          <w:szCs w:val="24"/>
        </w:rPr>
        <w:t>дела);</w:t>
      </w:r>
    </w:p>
    <w:p w:rsidR="00D21EB2" w:rsidRPr="00D21EB2" w:rsidRDefault="00D21EB2" w:rsidP="00D21EB2">
      <w:pPr>
        <w:pStyle w:val="aff7"/>
        <w:spacing w:before="0" w:after="0" w:line="240" w:lineRule="atLeast"/>
        <w:ind w:right="0"/>
        <w:rPr>
          <w:rFonts w:ascii="Times New Roman" w:hAnsi="Times New Roman" w:cs="Times New Roman"/>
          <w:sz w:val="24"/>
          <w:szCs w:val="24"/>
        </w:rPr>
      </w:pPr>
      <w:r w:rsidRPr="00D21EB2">
        <w:rPr>
          <w:rFonts w:ascii="Times New Roman" w:hAnsi="Times New Roman" w:cs="Times New Roman"/>
          <w:sz w:val="24"/>
          <w:szCs w:val="24"/>
        </w:rPr>
        <w:tab/>
        <w:t>- сбор информации об увлечениях и интересах обучающихся и их</w:t>
      </w:r>
    </w:p>
    <w:p w:rsidR="00D21EB2" w:rsidRPr="00D21EB2" w:rsidRDefault="00D21EB2" w:rsidP="00D21EB2">
      <w:pPr>
        <w:pStyle w:val="aff7"/>
        <w:spacing w:before="0" w:after="0" w:line="240" w:lineRule="atLeast"/>
        <w:ind w:right="0"/>
        <w:rPr>
          <w:rFonts w:ascii="Times New Roman" w:hAnsi="Times New Roman" w:cs="Times New Roman"/>
          <w:sz w:val="24"/>
          <w:szCs w:val="24"/>
        </w:rPr>
      </w:pPr>
      <w:r w:rsidRPr="00D21EB2">
        <w:rPr>
          <w:rFonts w:ascii="Times New Roman" w:hAnsi="Times New Roman" w:cs="Times New Roman"/>
          <w:sz w:val="24"/>
          <w:szCs w:val="24"/>
        </w:rPr>
        <w:t>родителей,  чтобы  найти  вдохновителей  для  организации  интересных  и</w:t>
      </w:r>
    </w:p>
    <w:p w:rsidR="00D21EB2" w:rsidRPr="00D21EB2" w:rsidRDefault="00D21EB2" w:rsidP="00D21EB2">
      <w:pPr>
        <w:pStyle w:val="aff7"/>
        <w:spacing w:before="0" w:after="0" w:line="240" w:lineRule="atLeast"/>
        <w:ind w:right="0"/>
        <w:rPr>
          <w:rFonts w:ascii="Times New Roman" w:hAnsi="Times New Roman" w:cs="Times New Roman"/>
          <w:sz w:val="24"/>
          <w:szCs w:val="24"/>
        </w:rPr>
      </w:pPr>
      <w:r w:rsidRPr="00D21EB2">
        <w:rPr>
          <w:rFonts w:ascii="Times New Roman" w:hAnsi="Times New Roman" w:cs="Times New Roman"/>
          <w:sz w:val="24"/>
          <w:szCs w:val="24"/>
        </w:rPr>
        <w:t>полезных дел;</w:t>
      </w:r>
    </w:p>
    <w:p w:rsidR="00D21EB2" w:rsidRPr="00D21EB2" w:rsidRDefault="00D21EB2" w:rsidP="00D21EB2">
      <w:pPr>
        <w:pStyle w:val="aff7"/>
        <w:spacing w:before="0" w:after="0" w:line="240" w:lineRule="atLeast"/>
        <w:ind w:right="0"/>
        <w:rPr>
          <w:rFonts w:ascii="Times New Roman" w:hAnsi="Times New Roman" w:cs="Times New Roman"/>
          <w:sz w:val="24"/>
          <w:szCs w:val="24"/>
        </w:rPr>
      </w:pPr>
      <w:r w:rsidRPr="00D21EB2">
        <w:rPr>
          <w:rFonts w:ascii="Times New Roman" w:hAnsi="Times New Roman" w:cs="Times New Roman"/>
          <w:sz w:val="24"/>
          <w:szCs w:val="24"/>
        </w:rPr>
        <w:tab/>
        <w:t xml:space="preserve">- создание ситуации выбора и успеха. </w:t>
      </w:r>
    </w:p>
    <w:p w:rsidR="00D21EB2" w:rsidRPr="00D21EB2" w:rsidRDefault="00D21EB2" w:rsidP="00D21EB2">
      <w:pPr>
        <w:pStyle w:val="aff7"/>
        <w:spacing w:before="0" w:after="0" w:line="240" w:lineRule="atLeast"/>
        <w:ind w:right="0"/>
        <w:rPr>
          <w:rFonts w:ascii="Times New Roman" w:hAnsi="Times New Roman" w:cs="Times New Roman"/>
          <w:sz w:val="24"/>
          <w:szCs w:val="24"/>
        </w:rPr>
      </w:pPr>
      <w:r w:rsidRPr="00D21EB2">
        <w:rPr>
          <w:rFonts w:ascii="Times New Roman" w:hAnsi="Times New Roman" w:cs="Times New Roman"/>
          <w:sz w:val="24"/>
          <w:szCs w:val="24"/>
        </w:rPr>
        <w:t>Формированию и развитию коллектива класса способствуют:</w:t>
      </w:r>
    </w:p>
    <w:p w:rsidR="00D21EB2" w:rsidRPr="00D21EB2" w:rsidRDefault="00D21EB2" w:rsidP="00D21EB2">
      <w:pPr>
        <w:pStyle w:val="aff7"/>
        <w:spacing w:before="0" w:after="0" w:line="240" w:lineRule="atLeast"/>
        <w:ind w:right="0"/>
        <w:rPr>
          <w:rFonts w:ascii="Times New Roman" w:hAnsi="Times New Roman" w:cs="Times New Roman"/>
          <w:sz w:val="24"/>
          <w:szCs w:val="24"/>
        </w:rPr>
      </w:pPr>
      <w:r w:rsidRPr="00D21EB2">
        <w:rPr>
          <w:rFonts w:ascii="Times New Roman" w:hAnsi="Times New Roman" w:cs="Times New Roman"/>
          <w:sz w:val="24"/>
          <w:szCs w:val="24"/>
        </w:rPr>
        <w:tab/>
        <w:t xml:space="preserve">-составление социального паспорта класса </w:t>
      </w:r>
    </w:p>
    <w:p w:rsidR="00D21EB2" w:rsidRPr="00D21EB2" w:rsidRDefault="00D21EB2" w:rsidP="00D21EB2">
      <w:pPr>
        <w:pStyle w:val="aff7"/>
        <w:spacing w:before="0" w:after="0" w:line="240" w:lineRule="atLeast"/>
        <w:ind w:right="0"/>
        <w:rPr>
          <w:rFonts w:ascii="Times New Roman" w:hAnsi="Times New Roman" w:cs="Times New Roman"/>
          <w:sz w:val="24"/>
          <w:szCs w:val="24"/>
        </w:rPr>
      </w:pPr>
      <w:r w:rsidRPr="00D21EB2">
        <w:rPr>
          <w:rFonts w:ascii="Times New Roman" w:hAnsi="Times New Roman" w:cs="Times New Roman"/>
          <w:sz w:val="24"/>
          <w:szCs w:val="24"/>
        </w:rPr>
        <w:tab/>
        <w:t xml:space="preserve">- изучение учащихся класса (потребности, интересы, склонности и другие  личностные  характеристики  членов  классного  коллектива), </w:t>
      </w:r>
    </w:p>
    <w:p w:rsidR="00D21EB2" w:rsidRPr="00D21EB2" w:rsidRDefault="00D21EB2" w:rsidP="00D21EB2">
      <w:pPr>
        <w:pStyle w:val="aff7"/>
        <w:spacing w:before="0" w:after="0" w:line="240" w:lineRule="atLeast"/>
        <w:ind w:right="0"/>
        <w:rPr>
          <w:rFonts w:ascii="Times New Roman" w:hAnsi="Times New Roman" w:cs="Times New Roman"/>
          <w:sz w:val="24"/>
          <w:szCs w:val="24"/>
        </w:rPr>
      </w:pPr>
      <w:r w:rsidRPr="00D21EB2">
        <w:rPr>
          <w:rFonts w:ascii="Times New Roman" w:hAnsi="Times New Roman" w:cs="Times New Roman"/>
          <w:sz w:val="24"/>
          <w:szCs w:val="24"/>
        </w:rPr>
        <w:tab/>
        <w:t xml:space="preserve">- составление карты интересов и увлечений обучающихся; </w:t>
      </w:r>
    </w:p>
    <w:p w:rsidR="00D21EB2" w:rsidRPr="00D21EB2" w:rsidRDefault="00D21EB2" w:rsidP="00D21EB2">
      <w:pPr>
        <w:pStyle w:val="aff7"/>
        <w:spacing w:before="0" w:after="0" w:line="240" w:lineRule="atLeast"/>
        <w:ind w:right="0"/>
        <w:rPr>
          <w:rFonts w:ascii="Times New Roman" w:hAnsi="Times New Roman" w:cs="Times New Roman"/>
          <w:sz w:val="24"/>
          <w:szCs w:val="24"/>
        </w:rPr>
      </w:pPr>
      <w:r w:rsidRPr="00D21EB2">
        <w:rPr>
          <w:rFonts w:ascii="Times New Roman" w:hAnsi="Times New Roman" w:cs="Times New Roman"/>
          <w:sz w:val="24"/>
          <w:szCs w:val="24"/>
        </w:rPr>
        <w:tab/>
        <w:t>-деловая  игра «Выборы актива класса» на этапе коллективного планирования;</w:t>
      </w:r>
    </w:p>
    <w:p w:rsidR="00D21EB2" w:rsidRPr="00D21EB2" w:rsidRDefault="00D21EB2" w:rsidP="00D21EB2">
      <w:pPr>
        <w:pStyle w:val="aff7"/>
        <w:spacing w:before="0" w:after="0" w:line="240" w:lineRule="atLeast"/>
        <w:ind w:left="0" w:right="0"/>
        <w:rPr>
          <w:rFonts w:ascii="Times New Roman" w:hAnsi="Times New Roman" w:cs="Times New Roman"/>
          <w:sz w:val="24"/>
          <w:szCs w:val="24"/>
        </w:rPr>
      </w:pPr>
      <w:r w:rsidRPr="00D21EB2">
        <w:rPr>
          <w:rFonts w:ascii="Times New Roman" w:hAnsi="Times New Roman" w:cs="Times New Roman"/>
          <w:sz w:val="24"/>
          <w:szCs w:val="24"/>
        </w:rPr>
        <w:tab/>
        <w:t xml:space="preserve">- проектирование  целей,  перспектив  и  образа  жизнедеятельности </w:t>
      </w:r>
    </w:p>
    <w:p w:rsidR="00D21EB2" w:rsidRPr="00D21EB2" w:rsidRDefault="00D21EB2" w:rsidP="00D21EB2">
      <w:pPr>
        <w:pStyle w:val="aff7"/>
        <w:spacing w:before="0" w:after="0" w:line="240" w:lineRule="atLeast"/>
        <w:ind w:right="0"/>
        <w:rPr>
          <w:rFonts w:ascii="Times New Roman" w:hAnsi="Times New Roman" w:cs="Times New Roman"/>
          <w:sz w:val="24"/>
          <w:szCs w:val="24"/>
        </w:rPr>
      </w:pPr>
      <w:r w:rsidRPr="00D21EB2">
        <w:rPr>
          <w:rFonts w:ascii="Times New Roman" w:hAnsi="Times New Roman" w:cs="Times New Roman"/>
          <w:sz w:val="24"/>
          <w:szCs w:val="24"/>
        </w:rPr>
        <w:t xml:space="preserve">классного  коллектива  с  помощью  организационно-деятельностной  игры, классного  часа  «Класс,  в  котором  я  хотел  бы  учиться»,  конкурса  «Устав класса», «Герб класса», «Мой класс сегодня и завтра».  </w:t>
      </w:r>
    </w:p>
    <w:p w:rsidR="00D21EB2" w:rsidRPr="00D21EB2" w:rsidRDefault="00D21EB2" w:rsidP="00D21EB2">
      <w:pPr>
        <w:pStyle w:val="aff7"/>
        <w:spacing w:before="0" w:after="0" w:line="240" w:lineRule="atLeast"/>
        <w:ind w:right="0"/>
        <w:rPr>
          <w:rFonts w:ascii="Times New Roman" w:hAnsi="Times New Roman" w:cs="Times New Roman"/>
          <w:sz w:val="24"/>
          <w:szCs w:val="24"/>
        </w:rPr>
      </w:pPr>
      <w:r w:rsidRPr="00D21EB2">
        <w:rPr>
          <w:rFonts w:ascii="Times New Roman" w:hAnsi="Times New Roman" w:cs="Times New Roman"/>
          <w:sz w:val="24"/>
          <w:szCs w:val="24"/>
        </w:rPr>
        <w:t xml:space="preserve">Классное руководство подразумевает и индивидуальную работу с обучающимися класса: </w:t>
      </w:r>
    </w:p>
    <w:p w:rsidR="00D21EB2" w:rsidRPr="00D21EB2" w:rsidRDefault="00D21EB2" w:rsidP="00D21EB2">
      <w:pPr>
        <w:pStyle w:val="aff7"/>
        <w:spacing w:before="0" w:after="0" w:line="240" w:lineRule="atLeast"/>
        <w:ind w:right="0"/>
        <w:jc w:val="left"/>
        <w:rPr>
          <w:rFonts w:ascii="Times New Roman" w:hAnsi="Times New Roman" w:cs="Times New Roman"/>
          <w:sz w:val="24"/>
          <w:szCs w:val="24"/>
        </w:rPr>
      </w:pPr>
      <w:r w:rsidRPr="00D21EB2">
        <w:rPr>
          <w:rFonts w:ascii="Times New Roman" w:hAnsi="Times New Roman" w:cs="Times New Roman"/>
          <w:sz w:val="24"/>
          <w:szCs w:val="24"/>
        </w:rPr>
        <w:tab/>
        <w:t>-  со  слабоуспевающими  детьми  и  учащимися, испытывающими  трудности  по  отдельным  предметам  направлена  на  контроль за успеваемостью обучающихся класса;</w:t>
      </w:r>
    </w:p>
    <w:p w:rsidR="00D21EB2" w:rsidRPr="00D21EB2" w:rsidRDefault="00D21EB2" w:rsidP="00D21EB2">
      <w:pPr>
        <w:pStyle w:val="aff7"/>
        <w:spacing w:before="0" w:after="0" w:line="240" w:lineRule="atLeast"/>
        <w:ind w:right="-1" w:firstLine="567"/>
        <w:jc w:val="left"/>
        <w:rPr>
          <w:rFonts w:ascii="Times New Roman" w:hAnsi="Times New Roman" w:cs="Times New Roman"/>
          <w:sz w:val="24"/>
          <w:szCs w:val="24"/>
        </w:rPr>
      </w:pPr>
      <w:r w:rsidRPr="00D21EB2">
        <w:rPr>
          <w:rFonts w:ascii="Times New Roman" w:hAnsi="Times New Roman" w:cs="Times New Roman"/>
          <w:sz w:val="24"/>
          <w:szCs w:val="24"/>
        </w:rPr>
        <w:t>- с  учащимися,  находящимися  в состоянии стресса и дискомфорта;</w:t>
      </w:r>
    </w:p>
    <w:p w:rsidR="00D21EB2" w:rsidRPr="00D21EB2" w:rsidRDefault="00D21EB2" w:rsidP="00D21EB2">
      <w:pPr>
        <w:pStyle w:val="aff7"/>
        <w:spacing w:before="0" w:after="0" w:line="240" w:lineRule="atLeast"/>
        <w:ind w:right="-1" w:firstLine="567"/>
        <w:jc w:val="left"/>
        <w:rPr>
          <w:rFonts w:ascii="Times New Roman" w:hAnsi="Times New Roman" w:cs="Times New Roman"/>
          <w:sz w:val="24"/>
          <w:szCs w:val="24"/>
        </w:rPr>
      </w:pPr>
      <w:r w:rsidRPr="00D21EB2">
        <w:rPr>
          <w:rFonts w:ascii="Times New Roman" w:hAnsi="Times New Roman" w:cs="Times New Roman"/>
          <w:sz w:val="24"/>
          <w:szCs w:val="24"/>
        </w:rPr>
        <w:t xml:space="preserve">- с обучающимися,  состоящими на различных видах учёта, в  группе  риска, оказавшимися  в  трудной  жизненной  ситуации.  Работа  направлена на контроль за свободным времяпровождением; </w:t>
      </w:r>
    </w:p>
    <w:p w:rsidR="00D21EB2" w:rsidRPr="00D21EB2" w:rsidRDefault="00D21EB2" w:rsidP="00D21EB2">
      <w:pPr>
        <w:pStyle w:val="aff7"/>
        <w:spacing w:before="0" w:after="0" w:line="240" w:lineRule="atLeast"/>
        <w:ind w:left="0" w:right="-1"/>
        <w:jc w:val="left"/>
        <w:rPr>
          <w:rFonts w:ascii="Times New Roman" w:hAnsi="Times New Roman" w:cs="Times New Roman"/>
          <w:sz w:val="24"/>
          <w:szCs w:val="24"/>
        </w:rPr>
      </w:pPr>
      <w:r w:rsidRPr="00D21EB2">
        <w:rPr>
          <w:rFonts w:ascii="Times New Roman" w:hAnsi="Times New Roman" w:cs="Times New Roman"/>
          <w:sz w:val="24"/>
          <w:szCs w:val="24"/>
        </w:rPr>
        <w:tab/>
        <w:t xml:space="preserve">-  заполнение  с  учащимися  «портфолио»  с занесением   «личных достижений» учащихся класса; </w:t>
      </w:r>
    </w:p>
    <w:p w:rsidR="00D21EB2" w:rsidRPr="00D21EB2" w:rsidRDefault="00D21EB2" w:rsidP="00D21EB2">
      <w:pPr>
        <w:pStyle w:val="aff7"/>
        <w:spacing w:before="0" w:after="0" w:line="240" w:lineRule="atLeast"/>
        <w:ind w:left="0" w:right="-1"/>
        <w:jc w:val="left"/>
        <w:rPr>
          <w:rFonts w:ascii="Times New Roman" w:hAnsi="Times New Roman" w:cs="Times New Roman"/>
          <w:sz w:val="24"/>
          <w:szCs w:val="24"/>
        </w:rPr>
      </w:pPr>
      <w:r w:rsidRPr="00D21EB2">
        <w:rPr>
          <w:rFonts w:ascii="Times New Roman" w:hAnsi="Times New Roman" w:cs="Times New Roman"/>
          <w:sz w:val="24"/>
          <w:szCs w:val="24"/>
        </w:rPr>
        <w:tab/>
        <w:t>-      участие в общешкольных конкурсах;</w:t>
      </w:r>
    </w:p>
    <w:p w:rsidR="00D21EB2" w:rsidRPr="00D21EB2" w:rsidRDefault="00D21EB2" w:rsidP="00D21EB2">
      <w:pPr>
        <w:pStyle w:val="aff7"/>
        <w:spacing w:before="0" w:after="0" w:line="240" w:lineRule="atLeast"/>
        <w:ind w:left="0" w:right="-1"/>
        <w:jc w:val="left"/>
        <w:rPr>
          <w:rFonts w:ascii="Times New Roman" w:hAnsi="Times New Roman" w:cs="Times New Roman"/>
          <w:sz w:val="24"/>
          <w:szCs w:val="24"/>
        </w:rPr>
      </w:pPr>
      <w:r w:rsidRPr="00D21EB2">
        <w:rPr>
          <w:rFonts w:ascii="Times New Roman" w:hAnsi="Times New Roman" w:cs="Times New Roman"/>
          <w:sz w:val="24"/>
          <w:szCs w:val="24"/>
        </w:rPr>
        <w:tab/>
        <w:t xml:space="preserve"> - предложение  (делегирование)  ответственности  за  то  или  иное поручение</w:t>
      </w:r>
    </w:p>
    <w:p w:rsidR="00D21EB2" w:rsidRPr="00D21EB2" w:rsidRDefault="00D21EB2" w:rsidP="00D21EB2">
      <w:pPr>
        <w:pStyle w:val="aff7"/>
        <w:spacing w:before="0" w:after="0" w:line="240" w:lineRule="atLeast"/>
        <w:ind w:left="0" w:right="-1"/>
        <w:jc w:val="left"/>
        <w:rPr>
          <w:rFonts w:ascii="Times New Roman" w:hAnsi="Times New Roman" w:cs="Times New Roman"/>
          <w:sz w:val="24"/>
          <w:szCs w:val="24"/>
        </w:rPr>
      </w:pPr>
      <w:r w:rsidRPr="00D21EB2">
        <w:rPr>
          <w:rFonts w:ascii="Times New Roman" w:hAnsi="Times New Roman" w:cs="Times New Roman"/>
          <w:sz w:val="24"/>
          <w:szCs w:val="24"/>
        </w:rPr>
        <w:tab/>
        <w:t>- вовлечение учащихся в социально значимую деятельность  в классе.</w:t>
      </w:r>
    </w:p>
    <w:p w:rsidR="00D21EB2" w:rsidRPr="00D21EB2" w:rsidRDefault="00D21EB2" w:rsidP="00D21EB2">
      <w:pPr>
        <w:pStyle w:val="aff7"/>
        <w:spacing w:before="0" w:after="0" w:line="240" w:lineRule="atLeast"/>
        <w:ind w:right="-1" w:firstLine="567"/>
        <w:jc w:val="left"/>
        <w:rPr>
          <w:rFonts w:ascii="Times New Roman" w:hAnsi="Times New Roman" w:cs="Times New Roman"/>
          <w:sz w:val="24"/>
          <w:szCs w:val="24"/>
        </w:rPr>
      </w:pPr>
      <w:r w:rsidRPr="00D21EB2">
        <w:rPr>
          <w:rFonts w:ascii="Times New Roman" w:hAnsi="Times New Roman" w:cs="Times New Roman"/>
          <w:sz w:val="24"/>
          <w:szCs w:val="24"/>
        </w:rPr>
        <w:tab/>
        <w:t xml:space="preserve">Классный руководитель  работает  в тесном сотрудничестве  с учителями-предметниками. </w:t>
      </w:r>
    </w:p>
    <w:p w:rsidR="00D21EB2" w:rsidRPr="00D21EB2" w:rsidRDefault="00D21EB2" w:rsidP="00D21EB2">
      <w:pPr>
        <w:pStyle w:val="aff4"/>
        <w:tabs>
          <w:tab w:val="left" w:pos="851"/>
          <w:tab w:val="left" w:pos="1310"/>
        </w:tabs>
        <w:spacing w:line="240" w:lineRule="atLeast"/>
        <w:ind w:left="567" w:right="175"/>
        <w:rPr>
          <w:rFonts w:ascii="Times New Roman" w:hAnsi="Times New Roman"/>
          <w:sz w:val="24"/>
          <w:szCs w:val="24"/>
        </w:rPr>
      </w:pPr>
    </w:p>
    <w:p w:rsidR="00D21EB2" w:rsidRPr="00D21EB2" w:rsidRDefault="00D21EB2" w:rsidP="00D21EB2">
      <w:pPr>
        <w:tabs>
          <w:tab w:val="left" w:pos="851"/>
        </w:tabs>
        <w:spacing w:after="0" w:line="240" w:lineRule="atLeast"/>
        <w:rPr>
          <w:rFonts w:ascii="Times New Roman" w:hAnsi="Times New Roman" w:cs="Times New Roman"/>
          <w:b/>
          <w:sz w:val="24"/>
          <w:szCs w:val="24"/>
        </w:rPr>
      </w:pPr>
      <w:r w:rsidRPr="00D21EB2">
        <w:rPr>
          <w:rFonts w:ascii="Times New Roman" w:hAnsi="Times New Roman" w:cs="Times New Roman"/>
          <w:b/>
          <w:color w:val="000000"/>
          <w:sz w:val="24"/>
          <w:szCs w:val="24"/>
        </w:rPr>
        <w:t xml:space="preserve">2.3. Модуль </w:t>
      </w:r>
      <w:r w:rsidRPr="00D21EB2">
        <w:rPr>
          <w:rFonts w:ascii="Times New Roman" w:hAnsi="Times New Roman" w:cs="Times New Roman"/>
          <w:b/>
          <w:sz w:val="24"/>
          <w:szCs w:val="24"/>
        </w:rPr>
        <w:t>«Работа с родителями или их законными представителями»</w:t>
      </w:r>
    </w:p>
    <w:p w:rsidR="00D21EB2" w:rsidRPr="00D21EB2" w:rsidRDefault="00D21EB2" w:rsidP="00D21EB2">
      <w:pPr>
        <w:tabs>
          <w:tab w:val="left" w:pos="851"/>
        </w:tabs>
        <w:spacing w:after="0" w:line="240" w:lineRule="atLeast"/>
        <w:ind w:firstLine="567"/>
        <w:rPr>
          <w:rFonts w:ascii="Times New Roman" w:hAnsi="Times New Roman" w:cs="Times New Roman"/>
          <w:sz w:val="24"/>
          <w:szCs w:val="24"/>
        </w:rPr>
      </w:pPr>
      <w:r w:rsidRPr="00D21EB2">
        <w:rPr>
          <w:rFonts w:ascii="Times New Roman" w:hAnsi="Times New Roman" w:cs="Times New Roman"/>
          <w:sz w:val="24"/>
          <w:szCs w:val="24"/>
        </w:rPr>
        <w:lastRenderedPageBreak/>
        <w:t>Работа с родителями или законными представителями школьников осуществляется для лучшего достижения цели воспитания, которое обеспечивается согласованием позиций семьи и школы в данном вопросе. Только когда все участники образовательного процесса едины и находят контакт, тогда воспитание наиболее эффективно.Но бывает так, что родители сами нуждаются в грамотной квалифицированной помощи.</w:t>
      </w:r>
    </w:p>
    <w:p w:rsidR="00D21EB2" w:rsidRPr="00D21EB2" w:rsidRDefault="00D21EB2" w:rsidP="00D21EB2">
      <w:pPr>
        <w:tabs>
          <w:tab w:val="left" w:pos="851"/>
        </w:tabs>
        <w:spacing w:after="0" w:line="240" w:lineRule="atLeast"/>
        <w:ind w:firstLine="567"/>
        <w:rPr>
          <w:rFonts w:ascii="Times New Roman" w:hAnsi="Times New Roman" w:cs="Times New Roman"/>
          <w:sz w:val="24"/>
          <w:szCs w:val="24"/>
        </w:rPr>
      </w:pPr>
      <w:r w:rsidRPr="00D21EB2">
        <w:rPr>
          <w:rFonts w:ascii="Times New Roman" w:hAnsi="Times New Roman" w:cs="Times New Roman"/>
          <w:sz w:val="24"/>
          <w:szCs w:val="24"/>
        </w:rPr>
        <w:tab/>
        <w:t>Необходима организация работы по выявлению  родителей (законных представителей), не выполняющих обязанностей по их воспитанию, обучению, содержанию ведется систематически и в течение всего года. Используются различные формы работы:</w:t>
      </w:r>
    </w:p>
    <w:p w:rsidR="00D21EB2" w:rsidRPr="00D21EB2" w:rsidRDefault="00D21EB2" w:rsidP="00D21EB2">
      <w:pPr>
        <w:tabs>
          <w:tab w:val="left" w:pos="851"/>
        </w:tabs>
        <w:spacing w:after="0" w:line="240" w:lineRule="atLeast"/>
        <w:ind w:firstLine="567"/>
        <w:rPr>
          <w:rFonts w:ascii="Times New Roman" w:hAnsi="Times New Roman" w:cs="Times New Roman"/>
          <w:sz w:val="24"/>
          <w:szCs w:val="24"/>
        </w:rPr>
      </w:pPr>
      <w:r w:rsidRPr="00D21EB2">
        <w:rPr>
          <w:rFonts w:ascii="Times New Roman" w:hAnsi="Times New Roman" w:cs="Times New Roman"/>
          <w:sz w:val="24"/>
          <w:szCs w:val="24"/>
        </w:rPr>
        <w:t>-</w:t>
      </w:r>
      <w:r w:rsidRPr="00D21EB2">
        <w:rPr>
          <w:rFonts w:ascii="Times New Roman" w:hAnsi="Times New Roman" w:cs="Times New Roman"/>
          <w:sz w:val="24"/>
          <w:szCs w:val="24"/>
        </w:rPr>
        <w:tab/>
        <w:t>выявление семей группы риска  при  обследовании материально-бытовых  условий проживания  обучающихся школы;</w:t>
      </w:r>
    </w:p>
    <w:p w:rsidR="00D21EB2" w:rsidRPr="00D21EB2" w:rsidRDefault="00D21EB2" w:rsidP="00D21EB2">
      <w:pPr>
        <w:tabs>
          <w:tab w:val="left" w:pos="851"/>
        </w:tabs>
        <w:spacing w:after="0" w:line="240" w:lineRule="atLeast"/>
        <w:ind w:firstLine="567"/>
        <w:rPr>
          <w:rFonts w:ascii="Times New Roman" w:hAnsi="Times New Roman" w:cs="Times New Roman"/>
          <w:sz w:val="24"/>
          <w:szCs w:val="24"/>
        </w:rPr>
      </w:pPr>
      <w:r w:rsidRPr="00D21EB2">
        <w:rPr>
          <w:rFonts w:ascii="Times New Roman" w:hAnsi="Times New Roman" w:cs="Times New Roman"/>
          <w:sz w:val="24"/>
          <w:szCs w:val="24"/>
        </w:rPr>
        <w:t>-</w:t>
      </w:r>
      <w:r w:rsidRPr="00D21EB2">
        <w:rPr>
          <w:rFonts w:ascii="Times New Roman" w:hAnsi="Times New Roman" w:cs="Times New Roman"/>
          <w:sz w:val="24"/>
          <w:szCs w:val="24"/>
        </w:rPr>
        <w:tab/>
        <w:t>формирование банка данных  семей;</w:t>
      </w:r>
    </w:p>
    <w:p w:rsidR="00D21EB2" w:rsidRPr="00D21EB2" w:rsidRDefault="00D21EB2" w:rsidP="00D21EB2">
      <w:pPr>
        <w:tabs>
          <w:tab w:val="left" w:pos="851"/>
        </w:tabs>
        <w:spacing w:after="0" w:line="240" w:lineRule="atLeast"/>
        <w:ind w:firstLine="567"/>
        <w:rPr>
          <w:rFonts w:ascii="Times New Roman" w:hAnsi="Times New Roman" w:cs="Times New Roman"/>
          <w:sz w:val="24"/>
          <w:szCs w:val="24"/>
        </w:rPr>
      </w:pPr>
      <w:r w:rsidRPr="00D21EB2">
        <w:rPr>
          <w:rFonts w:ascii="Times New Roman" w:hAnsi="Times New Roman" w:cs="Times New Roman"/>
          <w:sz w:val="24"/>
          <w:szCs w:val="24"/>
        </w:rPr>
        <w:t>-</w:t>
      </w:r>
      <w:r w:rsidRPr="00D21EB2">
        <w:rPr>
          <w:rFonts w:ascii="Times New Roman" w:hAnsi="Times New Roman" w:cs="Times New Roman"/>
          <w:sz w:val="24"/>
          <w:szCs w:val="24"/>
        </w:rPr>
        <w:tab/>
        <w:t xml:space="preserve">индивидуальные беседы; </w:t>
      </w:r>
    </w:p>
    <w:p w:rsidR="00D21EB2" w:rsidRPr="00D21EB2" w:rsidRDefault="00D21EB2" w:rsidP="00D21EB2">
      <w:pPr>
        <w:tabs>
          <w:tab w:val="left" w:pos="851"/>
        </w:tabs>
        <w:spacing w:after="0" w:line="240" w:lineRule="atLeast"/>
        <w:ind w:firstLine="567"/>
        <w:rPr>
          <w:rFonts w:ascii="Times New Roman" w:hAnsi="Times New Roman" w:cs="Times New Roman"/>
          <w:sz w:val="24"/>
          <w:szCs w:val="24"/>
        </w:rPr>
      </w:pPr>
      <w:r w:rsidRPr="00D21EB2">
        <w:rPr>
          <w:rFonts w:ascii="Times New Roman" w:hAnsi="Times New Roman" w:cs="Times New Roman"/>
          <w:sz w:val="24"/>
          <w:szCs w:val="24"/>
        </w:rPr>
        <w:t>-</w:t>
      </w:r>
      <w:r w:rsidRPr="00D21EB2">
        <w:rPr>
          <w:rFonts w:ascii="Times New Roman" w:hAnsi="Times New Roman" w:cs="Times New Roman"/>
          <w:sz w:val="24"/>
          <w:szCs w:val="24"/>
        </w:rPr>
        <w:tab/>
        <w:t xml:space="preserve">заседания Совета профилактики; </w:t>
      </w:r>
    </w:p>
    <w:p w:rsidR="00D21EB2" w:rsidRPr="00D21EB2" w:rsidRDefault="00D21EB2" w:rsidP="00D21EB2">
      <w:pPr>
        <w:tabs>
          <w:tab w:val="left" w:pos="851"/>
        </w:tabs>
        <w:spacing w:after="0" w:line="240" w:lineRule="atLeast"/>
        <w:ind w:firstLine="567"/>
        <w:rPr>
          <w:rFonts w:ascii="Times New Roman" w:hAnsi="Times New Roman" w:cs="Times New Roman"/>
          <w:sz w:val="24"/>
          <w:szCs w:val="24"/>
        </w:rPr>
      </w:pPr>
      <w:r w:rsidRPr="00D21EB2">
        <w:rPr>
          <w:rFonts w:ascii="Times New Roman" w:hAnsi="Times New Roman" w:cs="Times New Roman"/>
          <w:sz w:val="24"/>
          <w:szCs w:val="24"/>
        </w:rPr>
        <w:t>-</w:t>
      </w:r>
      <w:r w:rsidRPr="00D21EB2">
        <w:rPr>
          <w:rFonts w:ascii="Times New Roman" w:hAnsi="Times New Roman" w:cs="Times New Roman"/>
          <w:sz w:val="24"/>
          <w:szCs w:val="24"/>
        </w:rPr>
        <w:tab/>
        <w:t>совещания при директоре;</w:t>
      </w:r>
    </w:p>
    <w:p w:rsidR="00D21EB2" w:rsidRPr="00D21EB2" w:rsidRDefault="00D21EB2" w:rsidP="00D21EB2">
      <w:pPr>
        <w:tabs>
          <w:tab w:val="left" w:pos="851"/>
        </w:tabs>
        <w:spacing w:after="0" w:line="240" w:lineRule="atLeast"/>
        <w:ind w:firstLine="567"/>
        <w:rPr>
          <w:rFonts w:ascii="Times New Roman" w:hAnsi="Times New Roman" w:cs="Times New Roman"/>
          <w:sz w:val="24"/>
          <w:szCs w:val="24"/>
        </w:rPr>
      </w:pPr>
      <w:r w:rsidRPr="00D21EB2">
        <w:rPr>
          <w:rFonts w:ascii="Times New Roman" w:hAnsi="Times New Roman" w:cs="Times New Roman"/>
          <w:sz w:val="24"/>
          <w:szCs w:val="24"/>
        </w:rPr>
        <w:t>-</w:t>
      </w:r>
      <w:r w:rsidRPr="00D21EB2">
        <w:rPr>
          <w:rFonts w:ascii="Times New Roman" w:hAnsi="Times New Roman" w:cs="Times New Roman"/>
          <w:sz w:val="24"/>
          <w:szCs w:val="24"/>
        </w:rPr>
        <w:tab/>
        <w:t>совместные мероприятия с КДН и  ПДН;</w:t>
      </w:r>
    </w:p>
    <w:p w:rsidR="00D21EB2" w:rsidRPr="00D21EB2" w:rsidRDefault="00D21EB2" w:rsidP="00D21EB2">
      <w:pPr>
        <w:tabs>
          <w:tab w:val="left" w:pos="851"/>
        </w:tabs>
        <w:spacing w:after="0" w:line="240" w:lineRule="atLeast"/>
        <w:ind w:firstLine="567"/>
        <w:rPr>
          <w:rFonts w:ascii="Times New Roman" w:hAnsi="Times New Roman" w:cs="Times New Roman"/>
          <w:sz w:val="24"/>
          <w:szCs w:val="24"/>
        </w:rPr>
      </w:pPr>
      <w:r w:rsidRPr="00D21EB2">
        <w:rPr>
          <w:rFonts w:ascii="Times New Roman" w:hAnsi="Times New Roman" w:cs="Times New Roman"/>
          <w:sz w:val="24"/>
          <w:szCs w:val="24"/>
        </w:rPr>
        <w:tab/>
        <w:t xml:space="preserve"> Профилактическая работа с родителями предусматривает  оптимальное педагогическое взаимодействия школы и семьи, включение семьи в воспитательный процесс через систему родительских собраний, общешкольных мероприятий с детьми и родителями</w:t>
      </w:r>
      <w:r w:rsidRPr="00D21EB2">
        <w:rPr>
          <w:rFonts w:ascii="Times New Roman" w:hAnsi="Times New Roman" w:cs="Times New Roman"/>
          <w:sz w:val="24"/>
          <w:szCs w:val="24"/>
        </w:rPr>
        <w:tab/>
        <w:t>- День семьи,  День матери, мероприятия по профилактике вредных привычек,  родительские лектории и т.д.</w:t>
      </w:r>
    </w:p>
    <w:p w:rsidR="00D21EB2" w:rsidRPr="00D21EB2" w:rsidRDefault="00D21EB2" w:rsidP="00D21EB2">
      <w:pPr>
        <w:tabs>
          <w:tab w:val="left" w:pos="851"/>
        </w:tabs>
        <w:spacing w:after="0" w:line="240" w:lineRule="atLeast"/>
        <w:ind w:firstLine="567"/>
        <w:rPr>
          <w:rFonts w:ascii="Times New Roman" w:hAnsi="Times New Roman" w:cs="Times New Roman"/>
          <w:sz w:val="24"/>
          <w:szCs w:val="24"/>
        </w:rPr>
      </w:pPr>
      <w:r w:rsidRPr="00D21EB2">
        <w:rPr>
          <w:rFonts w:ascii="Times New Roman" w:hAnsi="Times New Roman" w:cs="Times New Roman"/>
          <w:sz w:val="24"/>
          <w:szCs w:val="24"/>
        </w:rPr>
        <w:tab/>
        <w:t>Кроме  работы по просвещению и профилактике   в школе проводится активная работа для  детей и их семей по создание ситуации успеха,  поддержки и развития творческого потенциала.</w:t>
      </w:r>
    </w:p>
    <w:p w:rsidR="00D21EB2" w:rsidRPr="00D21EB2" w:rsidRDefault="00D21EB2" w:rsidP="00D21EB2">
      <w:pPr>
        <w:tabs>
          <w:tab w:val="left" w:pos="851"/>
        </w:tabs>
        <w:spacing w:after="0" w:line="240" w:lineRule="atLeast"/>
        <w:ind w:firstLine="567"/>
        <w:rPr>
          <w:rFonts w:ascii="Times New Roman" w:hAnsi="Times New Roman" w:cs="Times New Roman"/>
          <w:sz w:val="24"/>
          <w:szCs w:val="24"/>
        </w:rPr>
      </w:pPr>
      <w:r w:rsidRPr="00D21EB2">
        <w:rPr>
          <w:rFonts w:ascii="Times New Roman" w:hAnsi="Times New Roman" w:cs="Times New Roman"/>
          <w:sz w:val="24"/>
          <w:szCs w:val="24"/>
        </w:rPr>
        <w:t>Работа с родителями или законными представителями школьников осуществляется в рамках следующих видов и форм деятельности:</w:t>
      </w:r>
    </w:p>
    <w:p w:rsidR="00D21EB2" w:rsidRPr="00D21EB2" w:rsidRDefault="00D21EB2" w:rsidP="00D21EB2">
      <w:pPr>
        <w:pStyle w:val="ParaAttribute38"/>
        <w:spacing w:line="240" w:lineRule="atLeast"/>
        <w:ind w:right="0" w:firstLine="567"/>
        <w:rPr>
          <w:sz w:val="24"/>
          <w:szCs w:val="24"/>
        </w:rPr>
      </w:pPr>
      <w:r w:rsidRPr="00D21EB2">
        <w:rPr>
          <w:rStyle w:val="CharAttribute502"/>
          <w:rFonts w:eastAsia="№Е;Times New Roman"/>
          <w:b/>
          <w:sz w:val="24"/>
          <w:szCs w:val="24"/>
        </w:rPr>
        <w:t xml:space="preserve">На групповом уровне: </w:t>
      </w:r>
    </w:p>
    <w:p w:rsidR="00D21EB2" w:rsidRPr="00D21EB2" w:rsidRDefault="00D21EB2" w:rsidP="00D21EB2">
      <w:pPr>
        <w:pStyle w:val="aff4"/>
        <w:tabs>
          <w:tab w:val="left" w:pos="851"/>
          <w:tab w:val="left" w:pos="1310"/>
        </w:tabs>
        <w:spacing w:line="240" w:lineRule="atLeast"/>
        <w:ind w:left="142" w:right="175"/>
        <w:rPr>
          <w:rFonts w:ascii="Times New Roman" w:hAnsi="Times New Roman"/>
          <w:sz w:val="24"/>
          <w:szCs w:val="24"/>
        </w:rPr>
      </w:pPr>
      <w:r w:rsidRPr="00D21EB2">
        <w:rPr>
          <w:rFonts w:ascii="Times New Roman" w:hAnsi="Times New Roman"/>
          <w:sz w:val="24"/>
          <w:szCs w:val="24"/>
        </w:rPr>
        <w:tab/>
        <w:t>- Общешкольный  родительский комитет, участвующий в управлении школой и решении вопросов воспитания и социализации их детей;</w:t>
      </w:r>
    </w:p>
    <w:p w:rsidR="00D21EB2" w:rsidRPr="00D21EB2" w:rsidRDefault="00D21EB2" w:rsidP="00D21EB2">
      <w:pPr>
        <w:pStyle w:val="aff4"/>
        <w:tabs>
          <w:tab w:val="left" w:pos="851"/>
          <w:tab w:val="left" w:pos="1310"/>
        </w:tabs>
        <w:spacing w:line="240" w:lineRule="atLeast"/>
        <w:ind w:left="142" w:right="175"/>
        <w:rPr>
          <w:rFonts w:ascii="Times New Roman" w:hAnsi="Times New Roman"/>
          <w:sz w:val="24"/>
          <w:szCs w:val="24"/>
        </w:rPr>
      </w:pPr>
      <w:r w:rsidRPr="00D21EB2">
        <w:rPr>
          <w:rFonts w:ascii="Times New Roman" w:hAnsi="Times New Roman"/>
          <w:sz w:val="24"/>
          <w:szCs w:val="24"/>
        </w:rPr>
        <w:tab/>
        <w:t>-общешкольные родительские собрания, происходящие в режиме обсуждения наиболее острых проблем обучения и воспитания школьников;</w:t>
      </w:r>
    </w:p>
    <w:p w:rsidR="00D21EB2" w:rsidRPr="00D21EB2" w:rsidRDefault="00D21EB2" w:rsidP="00D21EB2">
      <w:pPr>
        <w:pStyle w:val="aff4"/>
        <w:tabs>
          <w:tab w:val="left" w:pos="0"/>
          <w:tab w:val="left" w:pos="1310"/>
        </w:tabs>
        <w:spacing w:line="240" w:lineRule="atLeast"/>
        <w:ind w:left="0" w:right="175"/>
        <w:rPr>
          <w:rFonts w:ascii="Times New Roman" w:hAnsi="Times New Roman"/>
          <w:sz w:val="24"/>
          <w:szCs w:val="24"/>
        </w:rPr>
      </w:pPr>
      <w:r w:rsidRPr="00D21EB2">
        <w:rPr>
          <w:rFonts w:ascii="Times New Roman" w:hAnsi="Times New Roman"/>
          <w:sz w:val="24"/>
          <w:szCs w:val="24"/>
        </w:rPr>
        <w:t>-педагогическое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 а так же по вопросам  здоровьясбережения детей и подростков;</w:t>
      </w:r>
    </w:p>
    <w:p w:rsidR="00D21EB2" w:rsidRPr="00D21EB2" w:rsidRDefault="00D21EB2" w:rsidP="00D21EB2">
      <w:pPr>
        <w:pStyle w:val="aff4"/>
        <w:tabs>
          <w:tab w:val="left" w:pos="0"/>
          <w:tab w:val="left" w:pos="1310"/>
        </w:tabs>
        <w:spacing w:line="240" w:lineRule="atLeast"/>
        <w:ind w:left="0" w:right="175"/>
        <w:rPr>
          <w:rFonts w:ascii="Times New Roman" w:hAnsi="Times New Roman"/>
          <w:sz w:val="24"/>
          <w:szCs w:val="24"/>
        </w:rPr>
      </w:pPr>
      <w:r w:rsidRPr="00D21EB2">
        <w:rPr>
          <w:rFonts w:ascii="Times New Roman" w:hAnsi="Times New Roman"/>
          <w:sz w:val="24"/>
          <w:szCs w:val="24"/>
        </w:rPr>
        <w:t xml:space="preserve">-взаимодействие с родителями посредством школьного сайта: размещается  информация, предусматривающая ознакомление родителей, школьные новости. </w:t>
      </w:r>
    </w:p>
    <w:p w:rsidR="00D21EB2" w:rsidRPr="00D21EB2" w:rsidRDefault="00D21EB2" w:rsidP="00D21EB2">
      <w:pPr>
        <w:pStyle w:val="aff4"/>
        <w:shd w:val="clear" w:color="auto" w:fill="FFFFFF"/>
        <w:tabs>
          <w:tab w:val="left" w:pos="993"/>
          <w:tab w:val="left" w:pos="1310"/>
        </w:tabs>
        <w:spacing w:line="240" w:lineRule="atLeast"/>
        <w:ind w:left="0" w:right="-1"/>
        <w:rPr>
          <w:rFonts w:ascii="Times New Roman" w:hAnsi="Times New Roman"/>
          <w:b/>
          <w:i/>
          <w:sz w:val="24"/>
          <w:szCs w:val="24"/>
        </w:rPr>
      </w:pPr>
      <w:r w:rsidRPr="00D21EB2">
        <w:rPr>
          <w:rFonts w:ascii="Times New Roman" w:hAnsi="Times New Roman"/>
          <w:b/>
          <w:i/>
          <w:sz w:val="24"/>
          <w:szCs w:val="24"/>
        </w:rPr>
        <w:t>На индивидуальном уровне:</w:t>
      </w:r>
    </w:p>
    <w:p w:rsidR="00D21EB2" w:rsidRPr="00D21EB2" w:rsidRDefault="00D21EB2" w:rsidP="00D21EB2">
      <w:pPr>
        <w:pStyle w:val="aff4"/>
        <w:tabs>
          <w:tab w:val="left" w:pos="851"/>
          <w:tab w:val="left" w:pos="1310"/>
        </w:tabs>
        <w:spacing w:line="240" w:lineRule="atLeast"/>
        <w:ind w:left="0" w:right="175"/>
        <w:rPr>
          <w:rFonts w:ascii="Times New Roman" w:hAnsi="Times New Roman"/>
          <w:sz w:val="24"/>
          <w:szCs w:val="24"/>
        </w:rPr>
      </w:pPr>
      <w:r w:rsidRPr="00D21EB2">
        <w:rPr>
          <w:rFonts w:ascii="Times New Roman" w:hAnsi="Times New Roman"/>
          <w:sz w:val="24"/>
          <w:szCs w:val="24"/>
        </w:rPr>
        <w:tab/>
        <w:t>- обращение к специалистам по запросу родителей для решения острых конфликтных ситуаций;</w:t>
      </w:r>
    </w:p>
    <w:p w:rsidR="00D21EB2" w:rsidRPr="00D21EB2" w:rsidRDefault="00D21EB2" w:rsidP="00D21EB2">
      <w:pPr>
        <w:pStyle w:val="aff4"/>
        <w:tabs>
          <w:tab w:val="left" w:pos="851"/>
          <w:tab w:val="left" w:pos="1310"/>
        </w:tabs>
        <w:spacing w:line="240" w:lineRule="atLeast"/>
        <w:ind w:left="0" w:right="175"/>
        <w:rPr>
          <w:rFonts w:ascii="Times New Roman" w:hAnsi="Times New Roman"/>
          <w:sz w:val="24"/>
          <w:szCs w:val="24"/>
        </w:rPr>
      </w:pPr>
      <w:r w:rsidRPr="00D21EB2">
        <w:rPr>
          <w:rFonts w:ascii="Times New Roman" w:hAnsi="Times New Roman"/>
          <w:sz w:val="24"/>
          <w:szCs w:val="24"/>
        </w:rPr>
        <w:tab/>
        <w:t>-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D21EB2" w:rsidRPr="00D21EB2" w:rsidRDefault="00D21EB2" w:rsidP="00D21EB2">
      <w:pPr>
        <w:pStyle w:val="aff4"/>
        <w:tabs>
          <w:tab w:val="left" w:pos="851"/>
          <w:tab w:val="left" w:pos="1310"/>
        </w:tabs>
        <w:spacing w:line="240" w:lineRule="atLeast"/>
        <w:ind w:left="0" w:right="175"/>
        <w:rPr>
          <w:rFonts w:ascii="Times New Roman" w:hAnsi="Times New Roman"/>
          <w:sz w:val="24"/>
          <w:szCs w:val="24"/>
        </w:rPr>
      </w:pPr>
      <w:r w:rsidRPr="00D21EB2">
        <w:rPr>
          <w:rFonts w:ascii="Times New Roman" w:hAnsi="Times New Roman"/>
          <w:sz w:val="24"/>
          <w:szCs w:val="24"/>
        </w:rPr>
        <w:tab/>
        <w:t>- помощь со стороны родителей в подготовке и проведении общешкольных и внутриклассных мероприятий воспитательной направленности;</w:t>
      </w:r>
    </w:p>
    <w:p w:rsidR="00D21EB2" w:rsidRPr="00D21EB2" w:rsidRDefault="00D21EB2" w:rsidP="00D21EB2">
      <w:pPr>
        <w:pStyle w:val="aff4"/>
        <w:tabs>
          <w:tab w:val="left" w:pos="851"/>
          <w:tab w:val="left" w:pos="1310"/>
        </w:tabs>
        <w:spacing w:line="240" w:lineRule="atLeast"/>
        <w:ind w:left="0" w:right="175"/>
        <w:rPr>
          <w:rFonts w:ascii="Times New Roman" w:hAnsi="Times New Roman"/>
          <w:sz w:val="24"/>
          <w:szCs w:val="24"/>
        </w:rPr>
      </w:pPr>
      <w:r w:rsidRPr="00D21EB2">
        <w:rPr>
          <w:rFonts w:ascii="Times New Roman" w:hAnsi="Times New Roman"/>
          <w:sz w:val="24"/>
          <w:szCs w:val="24"/>
        </w:rPr>
        <w:tab/>
        <w:t>- индивидуальное консультирование с целью координации воспитательных усилий педагогов и родителей.</w:t>
      </w:r>
    </w:p>
    <w:p w:rsidR="00D21EB2" w:rsidRPr="00D21EB2" w:rsidRDefault="00D21EB2" w:rsidP="00D21EB2">
      <w:pPr>
        <w:spacing w:after="0" w:line="240" w:lineRule="atLeast"/>
        <w:rPr>
          <w:rFonts w:ascii="Times New Roman" w:hAnsi="Times New Roman" w:cs="Times New Roman"/>
          <w:sz w:val="24"/>
          <w:szCs w:val="24"/>
        </w:rPr>
      </w:pPr>
      <w:r w:rsidRPr="00D21EB2">
        <w:rPr>
          <w:rFonts w:ascii="Times New Roman" w:hAnsi="Times New Roman" w:cs="Times New Roman"/>
          <w:b/>
          <w:color w:val="000000"/>
          <w:sz w:val="24"/>
          <w:szCs w:val="24"/>
        </w:rPr>
        <w:t>2.4.  Модуль «Внеурочная деятельность и дополнительное образование».</w:t>
      </w:r>
    </w:p>
    <w:p w:rsidR="00D21EB2" w:rsidRPr="00D21EB2" w:rsidRDefault="00D21EB2" w:rsidP="00D21EB2">
      <w:pPr>
        <w:spacing w:after="0" w:line="240" w:lineRule="atLeast"/>
        <w:ind w:right="-1" w:firstLine="567"/>
        <w:rPr>
          <w:rFonts w:ascii="Times New Roman" w:hAnsi="Times New Roman" w:cs="Times New Roman"/>
          <w:sz w:val="24"/>
        </w:rPr>
      </w:pPr>
      <w:r w:rsidRPr="00D21EB2">
        <w:rPr>
          <w:rFonts w:ascii="Times New Roman" w:hAnsi="Times New Roman" w:cs="Times New Roman"/>
          <w:sz w:val="24"/>
        </w:rPr>
        <w:t xml:space="preserve">Воспитание на занятиях школьных курсов внеурочной деятельности осуществляется преимущественно через: </w:t>
      </w:r>
    </w:p>
    <w:p w:rsidR="00D21EB2" w:rsidRPr="00D21EB2" w:rsidRDefault="00D21EB2" w:rsidP="00D21EB2">
      <w:pPr>
        <w:spacing w:after="0" w:line="240" w:lineRule="atLeast"/>
        <w:ind w:right="-1"/>
        <w:rPr>
          <w:rFonts w:ascii="Times New Roman" w:hAnsi="Times New Roman" w:cs="Times New Roman"/>
          <w:sz w:val="24"/>
        </w:rPr>
      </w:pPr>
      <w:r w:rsidRPr="00D21EB2">
        <w:rPr>
          <w:rFonts w:ascii="Times New Roman" w:hAnsi="Times New Roman" w:cs="Times New Roman"/>
          <w:color w:val="000000"/>
          <w:sz w:val="24"/>
        </w:rPr>
        <w:t>- формирование в кружках, секциях, клубах, студиях детско-взрослых общностей, которые объединяют обучающихся и педагогов общими позитивными эмоциями и доверительными отношениями;</w:t>
      </w:r>
    </w:p>
    <w:p w:rsidR="00D21EB2" w:rsidRPr="00D21EB2" w:rsidRDefault="00D21EB2" w:rsidP="00D21EB2">
      <w:pPr>
        <w:spacing w:after="0" w:line="240" w:lineRule="atLeast"/>
        <w:ind w:right="-1"/>
        <w:rPr>
          <w:rFonts w:ascii="Times New Roman" w:hAnsi="Times New Roman" w:cs="Times New Roman"/>
          <w:sz w:val="24"/>
        </w:rPr>
      </w:pPr>
      <w:r w:rsidRPr="00D21EB2">
        <w:rPr>
          <w:rFonts w:ascii="Times New Roman" w:hAnsi="Times New Roman" w:cs="Times New Roman"/>
          <w:color w:val="000000"/>
          <w:sz w:val="24"/>
        </w:rPr>
        <w:t xml:space="preserve">- </w:t>
      </w:r>
      <w:r w:rsidRPr="00D21EB2">
        <w:rPr>
          <w:rFonts w:ascii="Times New Roman" w:hAnsi="Times New Roman" w:cs="Times New Roman"/>
          <w:sz w:val="24"/>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D21EB2" w:rsidRPr="00D21EB2" w:rsidRDefault="00D21EB2" w:rsidP="00D21EB2">
      <w:pPr>
        <w:spacing w:after="0" w:line="240" w:lineRule="atLeast"/>
        <w:ind w:right="-1"/>
        <w:rPr>
          <w:rFonts w:ascii="Times New Roman" w:hAnsi="Times New Roman" w:cs="Times New Roman"/>
          <w:sz w:val="24"/>
        </w:rPr>
      </w:pPr>
      <w:r w:rsidRPr="00D21EB2">
        <w:rPr>
          <w:rFonts w:ascii="Times New Roman" w:hAnsi="Times New Roman" w:cs="Times New Roman"/>
          <w:color w:val="000000"/>
          <w:sz w:val="24"/>
        </w:rPr>
        <w:t>- поощрение педагогическими работниками детских инициатив, проектов, самостоятельности, самоорганизации в соответствии с их интересами;</w:t>
      </w:r>
    </w:p>
    <w:p w:rsidR="00D21EB2" w:rsidRPr="00D21EB2" w:rsidRDefault="00D21EB2" w:rsidP="00D21EB2">
      <w:pPr>
        <w:tabs>
          <w:tab w:val="left" w:pos="851"/>
        </w:tabs>
        <w:spacing w:after="0" w:line="240" w:lineRule="atLeast"/>
        <w:rPr>
          <w:rFonts w:ascii="Times New Roman" w:hAnsi="Times New Roman" w:cs="Times New Roman"/>
          <w:sz w:val="24"/>
        </w:rPr>
      </w:pPr>
      <w:r w:rsidRPr="00D21EB2">
        <w:rPr>
          <w:rFonts w:ascii="Times New Roman" w:hAnsi="Times New Roman" w:cs="Times New Roman"/>
          <w:sz w:val="24"/>
        </w:rPr>
        <w:lastRenderedPageBreak/>
        <w:t xml:space="preserve">- </w:t>
      </w:r>
      <w:r w:rsidRPr="00D21EB2">
        <w:rPr>
          <w:rStyle w:val="CharAttribute0"/>
          <w:rFonts w:eastAsia="Batang;바탕"/>
          <w:sz w:val="24"/>
        </w:rPr>
        <w:t>создание в</w:t>
      </w:r>
      <w:r w:rsidRPr="00D21EB2">
        <w:rPr>
          <w:rFonts w:ascii="Times New Roman" w:hAnsi="Times New Roman" w:cs="Times New Roman"/>
          <w:sz w:val="24"/>
        </w:rPr>
        <w:t xml:space="preserve"> детских объединениях традиций, задающих их членам определенные социально значимые формы поведения;</w:t>
      </w:r>
    </w:p>
    <w:p w:rsidR="00D21EB2" w:rsidRPr="00D21EB2" w:rsidRDefault="00D21EB2" w:rsidP="00D21EB2">
      <w:pPr>
        <w:tabs>
          <w:tab w:val="left" w:pos="851"/>
        </w:tabs>
        <w:spacing w:after="0" w:line="240" w:lineRule="atLeast"/>
        <w:rPr>
          <w:rFonts w:ascii="Times New Roman" w:hAnsi="Times New Roman" w:cs="Times New Roman"/>
          <w:sz w:val="24"/>
        </w:rPr>
      </w:pPr>
      <w:r w:rsidRPr="00D21EB2">
        <w:rPr>
          <w:rFonts w:ascii="Times New Roman" w:hAnsi="Times New Roman" w:cs="Times New Roman"/>
          <w:sz w:val="24"/>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D21EB2" w:rsidRPr="00D21EB2" w:rsidRDefault="00D21EB2" w:rsidP="00D21EB2">
      <w:pPr>
        <w:spacing w:after="0" w:line="240" w:lineRule="atLeast"/>
        <w:rPr>
          <w:rFonts w:ascii="Times New Roman" w:hAnsi="Times New Roman" w:cs="Times New Roman"/>
          <w:sz w:val="24"/>
        </w:rPr>
      </w:pPr>
      <w:r w:rsidRPr="00D21EB2">
        <w:rPr>
          <w:rFonts w:ascii="Times New Roman" w:hAnsi="Times New Roman" w:cs="Times New Roman"/>
          <w:color w:val="000000"/>
          <w:sz w:val="24"/>
        </w:rPr>
        <w:t>Реализация воспитательного потенциала внеурочной деятельности в школе осуществляется в рамках следующих выбранных обучающимися курсов, занятий:</w:t>
      </w:r>
    </w:p>
    <w:p w:rsidR="00D21EB2" w:rsidRPr="00D21EB2" w:rsidRDefault="00D21EB2" w:rsidP="00D21EB2">
      <w:pPr>
        <w:spacing w:after="0" w:line="240" w:lineRule="atLeast"/>
        <w:rPr>
          <w:rFonts w:ascii="Times New Roman" w:hAnsi="Times New Roman" w:cs="Times New Roman"/>
          <w:sz w:val="24"/>
        </w:rPr>
      </w:pPr>
      <w:r w:rsidRPr="00D21EB2">
        <w:rPr>
          <w:rFonts w:ascii="Times New Roman" w:hAnsi="Times New Roman" w:cs="Times New Roman"/>
          <w:bCs/>
          <w:iCs/>
          <w:color w:val="000000"/>
          <w:sz w:val="24"/>
        </w:rPr>
        <w:t>-патриотической, гражданско-патриотической, военно-патриотической, краеведческой;</w:t>
      </w:r>
    </w:p>
    <w:p w:rsidR="00D21EB2" w:rsidRPr="00D21EB2" w:rsidRDefault="00D21EB2" w:rsidP="00D21EB2">
      <w:pPr>
        <w:tabs>
          <w:tab w:val="left" w:pos="851"/>
          <w:tab w:val="left" w:pos="993"/>
        </w:tabs>
        <w:spacing w:after="0" w:line="240" w:lineRule="atLeast"/>
        <w:rPr>
          <w:rFonts w:ascii="Times New Roman" w:hAnsi="Times New Roman" w:cs="Times New Roman"/>
          <w:bCs/>
          <w:iCs/>
          <w:color w:val="000000"/>
          <w:sz w:val="24"/>
        </w:rPr>
      </w:pPr>
      <w:r w:rsidRPr="00D21EB2">
        <w:rPr>
          <w:rFonts w:ascii="Times New Roman" w:hAnsi="Times New Roman" w:cs="Times New Roman"/>
          <w:bCs/>
          <w:iCs/>
          <w:color w:val="000000"/>
          <w:sz w:val="24"/>
        </w:rPr>
        <w:t>- духовно-нравственной направленности;</w:t>
      </w:r>
    </w:p>
    <w:p w:rsidR="00D21EB2" w:rsidRPr="00D21EB2" w:rsidRDefault="00D21EB2" w:rsidP="00D21EB2">
      <w:pPr>
        <w:tabs>
          <w:tab w:val="left" w:pos="851"/>
          <w:tab w:val="left" w:pos="993"/>
        </w:tabs>
        <w:spacing w:after="0" w:line="240" w:lineRule="atLeast"/>
        <w:rPr>
          <w:rFonts w:ascii="Times New Roman" w:hAnsi="Times New Roman" w:cs="Times New Roman"/>
          <w:sz w:val="24"/>
        </w:rPr>
      </w:pPr>
      <w:r w:rsidRPr="00D21EB2">
        <w:rPr>
          <w:rFonts w:ascii="Times New Roman" w:hAnsi="Times New Roman" w:cs="Times New Roman"/>
          <w:bCs/>
          <w:iCs/>
          <w:color w:val="000000"/>
          <w:sz w:val="24"/>
        </w:rPr>
        <w:t>- интеллектуальной, научной, исследовательской;</w:t>
      </w:r>
    </w:p>
    <w:p w:rsidR="00D21EB2" w:rsidRPr="00D21EB2" w:rsidRDefault="00D21EB2" w:rsidP="00D21EB2">
      <w:pPr>
        <w:tabs>
          <w:tab w:val="left" w:pos="851"/>
          <w:tab w:val="left" w:pos="993"/>
        </w:tabs>
        <w:spacing w:after="0" w:line="240" w:lineRule="atLeast"/>
        <w:rPr>
          <w:rFonts w:ascii="Times New Roman" w:hAnsi="Times New Roman" w:cs="Times New Roman"/>
          <w:bCs/>
          <w:iCs/>
          <w:color w:val="000000"/>
          <w:sz w:val="24"/>
        </w:rPr>
      </w:pPr>
      <w:r w:rsidRPr="00D21EB2">
        <w:rPr>
          <w:rFonts w:ascii="Times New Roman" w:hAnsi="Times New Roman" w:cs="Times New Roman"/>
          <w:bCs/>
          <w:iCs/>
          <w:color w:val="000000"/>
          <w:sz w:val="24"/>
        </w:rPr>
        <w:t>- экологической направленности;</w:t>
      </w:r>
    </w:p>
    <w:p w:rsidR="00D21EB2" w:rsidRPr="00D21EB2" w:rsidRDefault="00D21EB2" w:rsidP="00D21EB2">
      <w:pPr>
        <w:tabs>
          <w:tab w:val="left" w:pos="851"/>
          <w:tab w:val="left" w:pos="993"/>
        </w:tabs>
        <w:spacing w:after="0" w:line="240" w:lineRule="atLeast"/>
        <w:rPr>
          <w:rFonts w:ascii="Times New Roman" w:hAnsi="Times New Roman" w:cs="Times New Roman"/>
          <w:bCs/>
          <w:iCs/>
          <w:color w:val="000000"/>
          <w:sz w:val="24"/>
        </w:rPr>
      </w:pPr>
      <w:r w:rsidRPr="00D21EB2">
        <w:rPr>
          <w:rFonts w:ascii="Times New Roman" w:hAnsi="Times New Roman" w:cs="Times New Roman"/>
          <w:bCs/>
          <w:iCs/>
          <w:color w:val="000000"/>
          <w:sz w:val="24"/>
        </w:rPr>
        <w:t>-художественной, эстетической направленности в области искусств, художественного творчества разных видов и жанров;</w:t>
      </w:r>
    </w:p>
    <w:p w:rsidR="00D21EB2" w:rsidRPr="00D21EB2" w:rsidRDefault="00D21EB2" w:rsidP="00D21EB2">
      <w:pPr>
        <w:tabs>
          <w:tab w:val="left" w:pos="851"/>
          <w:tab w:val="left" w:pos="993"/>
        </w:tabs>
        <w:spacing w:after="0" w:line="240" w:lineRule="atLeast"/>
        <w:rPr>
          <w:rFonts w:ascii="Times New Roman" w:hAnsi="Times New Roman" w:cs="Times New Roman"/>
          <w:bCs/>
          <w:iCs/>
          <w:color w:val="000000"/>
          <w:sz w:val="24"/>
        </w:rPr>
      </w:pPr>
      <w:r w:rsidRPr="00D21EB2">
        <w:rPr>
          <w:rFonts w:ascii="Times New Roman" w:hAnsi="Times New Roman" w:cs="Times New Roman"/>
          <w:bCs/>
          <w:iCs/>
          <w:color w:val="000000"/>
          <w:sz w:val="24"/>
        </w:rPr>
        <w:t>- туристско - краеведческой направленности;</w:t>
      </w:r>
    </w:p>
    <w:p w:rsidR="00D21EB2" w:rsidRPr="00D21EB2" w:rsidRDefault="00D21EB2" w:rsidP="00D21EB2">
      <w:pPr>
        <w:tabs>
          <w:tab w:val="left" w:pos="851"/>
          <w:tab w:val="left" w:pos="993"/>
        </w:tabs>
        <w:spacing w:after="0" w:line="240" w:lineRule="atLeast"/>
        <w:rPr>
          <w:rFonts w:ascii="Times New Roman" w:hAnsi="Times New Roman" w:cs="Times New Roman"/>
          <w:bCs/>
          <w:iCs/>
          <w:color w:val="000000"/>
          <w:sz w:val="24"/>
        </w:rPr>
      </w:pPr>
      <w:r w:rsidRPr="00D21EB2">
        <w:rPr>
          <w:rFonts w:ascii="Times New Roman" w:hAnsi="Times New Roman" w:cs="Times New Roman"/>
          <w:bCs/>
          <w:iCs/>
          <w:color w:val="000000"/>
          <w:sz w:val="24"/>
        </w:rPr>
        <w:t>- оздоровительной и спортивной направленности.</w:t>
      </w:r>
    </w:p>
    <w:p w:rsidR="00D21EB2" w:rsidRPr="00D21EB2" w:rsidRDefault="00D21EB2" w:rsidP="00D21EB2">
      <w:pPr>
        <w:tabs>
          <w:tab w:val="left" w:pos="851"/>
          <w:tab w:val="left" w:pos="993"/>
        </w:tabs>
        <w:spacing w:after="0" w:line="240" w:lineRule="atLeast"/>
        <w:rPr>
          <w:rFonts w:ascii="Times New Roman" w:hAnsi="Times New Roman" w:cs="Times New Roman"/>
          <w:sz w:val="24"/>
        </w:rPr>
      </w:pPr>
      <w:r w:rsidRPr="00D21EB2">
        <w:rPr>
          <w:rFonts w:ascii="Times New Roman" w:hAnsi="Times New Roman" w:cs="Times New Roman"/>
          <w:b/>
          <w:bCs/>
          <w:i/>
          <w:iCs/>
          <w:color w:val="000000"/>
          <w:sz w:val="24"/>
        </w:rPr>
        <w:t>Информационно-просветительская деятельность.</w:t>
      </w:r>
      <w:r w:rsidRPr="00D21EB2">
        <w:rPr>
          <w:rFonts w:ascii="Times New Roman" w:hAnsi="Times New Roman" w:cs="Times New Roman"/>
          <w:bCs/>
          <w:iCs/>
          <w:color w:val="000000"/>
          <w:sz w:val="24"/>
        </w:rPr>
        <w:t>Курс внеурочной деятельности: 1-11 классы «Разговор о важном», «Россия – новые горизонты» - 6 – 11 класс,  з</w:t>
      </w:r>
      <w:r w:rsidRPr="00D21EB2">
        <w:rPr>
          <w:rFonts w:ascii="Times New Roman" w:hAnsi="Times New Roman" w:cs="Times New Roman"/>
          <w:sz w:val="24"/>
        </w:rPr>
        <w:t>анятия направлены на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D21EB2" w:rsidRPr="008C37B9" w:rsidRDefault="00D21EB2" w:rsidP="00D21EB2">
      <w:pPr>
        <w:tabs>
          <w:tab w:val="left" w:pos="851"/>
        </w:tabs>
        <w:spacing w:line="240" w:lineRule="atLeast"/>
        <w:ind w:firstLine="567"/>
        <w:rPr>
          <w:sz w:val="24"/>
        </w:rPr>
      </w:pPr>
      <w:r w:rsidRPr="008C37B9">
        <w:rPr>
          <w:rStyle w:val="CharAttribute501"/>
          <w:rFonts w:eastAsia="№Е;Times New Roman"/>
          <w:b/>
          <w:sz w:val="24"/>
        </w:rPr>
        <w:t>Туристско - краеведческая деятельность.</w:t>
      </w:r>
      <w:r w:rsidRPr="008C37B9">
        <w:rPr>
          <w:sz w:val="24"/>
        </w:rPr>
        <w:t xml:space="preserve"> Курс внеурочной деятельности 1 – 11 классы: «Разговор о важном</w:t>
      </w:r>
      <w:r>
        <w:rPr>
          <w:sz w:val="24"/>
        </w:rPr>
        <w:t>»</w:t>
      </w:r>
      <w:r w:rsidRPr="008C37B9">
        <w:rPr>
          <w:sz w:val="24"/>
        </w:rPr>
        <w:t xml:space="preserve"> </w:t>
      </w:r>
    </w:p>
    <w:p w:rsidR="00D21EB2" w:rsidRPr="00D21EB2" w:rsidRDefault="00D21EB2" w:rsidP="00D21EB2">
      <w:pPr>
        <w:spacing w:after="0" w:line="240" w:lineRule="atLeast"/>
        <w:ind w:firstLine="709"/>
        <w:rPr>
          <w:rFonts w:ascii="Times New Roman" w:hAnsi="Times New Roman" w:cs="Times New Roman"/>
          <w:sz w:val="24"/>
          <w:szCs w:val="24"/>
        </w:rPr>
      </w:pPr>
      <w:r w:rsidRPr="00D21EB2">
        <w:rPr>
          <w:rStyle w:val="CharAttribute501"/>
          <w:rFonts w:eastAsia="№Е;Times New Roman" w:cs="Times New Roman"/>
          <w:b/>
          <w:sz w:val="24"/>
          <w:szCs w:val="24"/>
        </w:rPr>
        <w:t xml:space="preserve">Спортивно-оздоровительная деятельность.  </w:t>
      </w:r>
      <w:r w:rsidRPr="00D21EB2">
        <w:rPr>
          <w:rFonts w:ascii="Times New Roman" w:hAnsi="Times New Roman" w:cs="Times New Roman"/>
          <w:sz w:val="24"/>
          <w:szCs w:val="24"/>
          <w:shd w:val="clear" w:color="auto" w:fill="FFFFFF"/>
        </w:rPr>
        <w:t>Вводится для привития детям привычек здорового образа жизни, их гармоничного психофизического развития, формирования мотивации к сохранению здоровья. Методами реализации выступают ведение просветительской работы, информирование о полезных и вредных привычках, приобщение школьников к физической активности в разных ее проявлениях спортивный клуб «Олимпиец»</w:t>
      </w:r>
      <w:r w:rsidRPr="00D21EB2">
        <w:rPr>
          <w:rFonts w:ascii="Times New Roman" w:hAnsi="Times New Roman" w:cs="Times New Roman"/>
          <w:sz w:val="24"/>
          <w:szCs w:val="24"/>
        </w:rPr>
        <w:t>направлен</w:t>
      </w:r>
      <w:r w:rsidRPr="00D21EB2">
        <w:rPr>
          <w:rStyle w:val="CharAttribute501"/>
          <w:rFonts w:eastAsia="№Е;Times New Roman" w:cs="Times New Roman"/>
          <w:sz w:val="24"/>
          <w:szCs w:val="24"/>
        </w:rPr>
        <w:t xml:space="preserve">на раскрытие творческого, умственного и физического потенциала школьников, развитие у них навыков конструктивного общения, умений работать в команде. </w:t>
      </w:r>
    </w:p>
    <w:p w:rsidR="00D21EB2" w:rsidRPr="00D21EB2" w:rsidRDefault="00D21EB2" w:rsidP="00D21EB2">
      <w:pPr>
        <w:spacing w:after="0" w:line="240" w:lineRule="atLeast"/>
        <w:ind w:firstLine="709"/>
        <w:rPr>
          <w:rFonts w:ascii="Times New Roman" w:hAnsi="Times New Roman" w:cs="Times New Roman"/>
          <w:sz w:val="24"/>
          <w:szCs w:val="24"/>
          <w:shd w:val="clear" w:color="auto" w:fill="FFFFFF"/>
        </w:rPr>
      </w:pPr>
      <w:r w:rsidRPr="00D21EB2">
        <w:rPr>
          <w:rFonts w:ascii="Times New Roman" w:hAnsi="Times New Roman" w:cs="Times New Roman"/>
          <w:sz w:val="24"/>
          <w:szCs w:val="24"/>
          <w:shd w:val="clear" w:color="auto" w:fill="FFFFFF"/>
        </w:rPr>
        <w:t>- социально-гуманитарное:   театр «Бенефис»; «Школьный медиацентр»</w:t>
      </w:r>
    </w:p>
    <w:p w:rsidR="00D21EB2" w:rsidRPr="00D21EB2" w:rsidRDefault="00D21EB2" w:rsidP="00D21EB2">
      <w:pPr>
        <w:spacing w:after="0" w:line="240" w:lineRule="atLeast"/>
        <w:ind w:firstLine="709"/>
        <w:rPr>
          <w:rFonts w:ascii="Times New Roman" w:hAnsi="Times New Roman" w:cs="Times New Roman"/>
          <w:sz w:val="24"/>
          <w:szCs w:val="24"/>
          <w:shd w:val="clear" w:color="auto" w:fill="FFFFFF"/>
        </w:rPr>
      </w:pPr>
      <w:r w:rsidRPr="00D21EB2">
        <w:rPr>
          <w:rFonts w:ascii="Times New Roman" w:hAnsi="Times New Roman" w:cs="Times New Roman"/>
          <w:sz w:val="24"/>
          <w:szCs w:val="24"/>
          <w:shd w:val="clear" w:color="auto" w:fill="FFFFFF"/>
        </w:rPr>
        <w:t>- туристско-краеведческое: «Музейное дело»;</w:t>
      </w:r>
    </w:p>
    <w:p w:rsidR="00D21EB2" w:rsidRPr="00D21EB2" w:rsidRDefault="00D21EB2" w:rsidP="00D21EB2">
      <w:pPr>
        <w:spacing w:after="0" w:line="240" w:lineRule="atLeast"/>
        <w:ind w:firstLine="709"/>
        <w:rPr>
          <w:rFonts w:ascii="Times New Roman" w:hAnsi="Times New Roman" w:cs="Times New Roman"/>
          <w:sz w:val="24"/>
          <w:szCs w:val="24"/>
          <w:shd w:val="clear" w:color="auto" w:fill="FFFFFF"/>
        </w:rPr>
      </w:pPr>
      <w:r w:rsidRPr="00D21EB2">
        <w:rPr>
          <w:rFonts w:ascii="Times New Roman" w:hAnsi="Times New Roman" w:cs="Times New Roman"/>
          <w:sz w:val="24"/>
          <w:szCs w:val="24"/>
          <w:shd w:val="clear" w:color="auto" w:fill="FFFFFF"/>
        </w:rPr>
        <w:t>- техническая: «Робототехника».</w:t>
      </w:r>
    </w:p>
    <w:p w:rsidR="00D21EB2" w:rsidRPr="00D21EB2" w:rsidRDefault="00D21EB2" w:rsidP="00D21EB2">
      <w:pPr>
        <w:tabs>
          <w:tab w:val="left" w:pos="851"/>
        </w:tabs>
        <w:spacing w:after="0" w:line="240" w:lineRule="atLeast"/>
        <w:ind w:firstLine="709"/>
        <w:rPr>
          <w:rFonts w:ascii="Times New Roman" w:hAnsi="Times New Roman" w:cs="Times New Roman"/>
          <w:b/>
          <w:bCs/>
          <w:color w:val="000000"/>
          <w:sz w:val="24"/>
          <w:szCs w:val="24"/>
        </w:rPr>
      </w:pPr>
      <w:r w:rsidRPr="00D21EB2">
        <w:rPr>
          <w:rFonts w:ascii="Times New Roman" w:hAnsi="Times New Roman" w:cs="Times New Roman"/>
          <w:b/>
          <w:bCs/>
          <w:color w:val="000000"/>
          <w:sz w:val="24"/>
          <w:szCs w:val="24"/>
        </w:rPr>
        <w:t>Внешкольные мероприятия</w:t>
      </w:r>
    </w:p>
    <w:p w:rsidR="00D21EB2" w:rsidRPr="00D21EB2" w:rsidRDefault="00D21EB2" w:rsidP="00D21EB2">
      <w:pPr>
        <w:tabs>
          <w:tab w:val="left" w:pos="851"/>
        </w:tabs>
        <w:spacing w:after="0" w:line="240" w:lineRule="atLeast"/>
        <w:ind w:firstLine="709"/>
        <w:rPr>
          <w:rFonts w:ascii="Times New Roman" w:hAnsi="Times New Roman" w:cs="Times New Roman"/>
          <w:color w:val="000000"/>
          <w:sz w:val="24"/>
          <w:szCs w:val="24"/>
        </w:rPr>
      </w:pPr>
      <w:r w:rsidRPr="00D21EB2">
        <w:rPr>
          <w:rFonts w:ascii="Times New Roman" w:hAnsi="Times New Roman" w:cs="Times New Roman"/>
          <w:color w:val="000000"/>
          <w:sz w:val="24"/>
          <w:szCs w:val="24"/>
        </w:rPr>
        <w:t>Реализация воспитательного потенциала внешкольных мероприятий предусматривает:</w:t>
      </w:r>
    </w:p>
    <w:p w:rsidR="00D21EB2" w:rsidRPr="00D21EB2" w:rsidRDefault="00D21EB2" w:rsidP="0083124D">
      <w:pPr>
        <w:widowControl w:val="0"/>
        <w:numPr>
          <w:ilvl w:val="0"/>
          <w:numId w:val="7"/>
        </w:numPr>
        <w:tabs>
          <w:tab w:val="left" w:pos="851"/>
          <w:tab w:val="left" w:pos="993"/>
        </w:tabs>
        <w:suppressAutoHyphens/>
        <w:spacing w:after="0" w:line="240" w:lineRule="atLeast"/>
        <w:ind w:left="0" w:firstLine="709"/>
        <w:jc w:val="both"/>
        <w:rPr>
          <w:rFonts w:ascii="Times New Roman" w:hAnsi="Times New Roman" w:cs="Times New Roman"/>
          <w:color w:val="000000"/>
          <w:sz w:val="24"/>
          <w:szCs w:val="24"/>
        </w:rPr>
      </w:pPr>
      <w:r w:rsidRPr="00D21EB2">
        <w:rPr>
          <w:rFonts w:ascii="Times New Roman" w:hAnsi="Times New Roman" w:cs="Times New Roman"/>
          <w:color w:val="000000"/>
          <w:sz w:val="24"/>
          <w:szCs w:val="24"/>
        </w:rPr>
        <w:t xml:space="preserve">внешкольные тематические мероприятия воспитательной направленности, организуемые педагогами, по изучаемым </w:t>
      </w:r>
      <w:r w:rsidRPr="00D21EB2">
        <w:rPr>
          <w:rFonts w:ascii="Times New Roman" w:hAnsi="Times New Roman" w:cs="Times New Roman"/>
          <w:sz w:val="24"/>
          <w:szCs w:val="24"/>
        </w:rPr>
        <w:t>в школе</w:t>
      </w:r>
      <w:r w:rsidRPr="00D21EB2">
        <w:rPr>
          <w:rFonts w:ascii="Times New Roman" w:hAnsi="Times New Roman" w:cs="Times New Roman"/>
          <w:color w:val="000000"/>
          <w:sz w:val="24"/>
          <w:szCs w:val="24"/>
        </w:rPr>
        <w:t xml:space="preserve"> учебным предметам, курсам, модулям (конференции, фестивали, творческие  конкурсы);</w:t>
      </w:r>
    </w:p>
    <w:p w:rsidR="00D21EB2" w:rsidRPr="00D21EB2" w:rsidRDefault="00D21EB2" w:rsidP="0083124D">
      <w:pPr>
        <w:widowControl w:val="0"/>
        <w:numPr>
          <w:ilvl w:val="0"/>
          <w:numId w:val="7"/>
        </w:numPr>
        <w:tabs>
          <w:tab w:val="left" w:pos="851"/>
          <w:tab w:val="left" w:pos="993"/>
        </w:tabs>
        <w:suppressAutoHyphens/>
        <w:spacing w:after="0" w:line="240" w:lineRule="atLeast"/>
        <w:ind w:left="0" w:firstLine="709"/>
        <w:jc w:val="both"/>
        <w:rPr>
          <w:rFonts w:ascii="Times New Roman" w:hAnsi="Times New Roman" w:cs="Times New Roman"/>
          <w:i/>
          <w:color w:val="000000"/>
          <w:sz w:val="24"/>
          <w:szCs w:val="24"/>
        </w:rPr>
      </w:pPr>
      <w:r w:rsidRPr="00D21EB2">
        <w:rPr>
          <w:rFonts w:ascii="Times New Roman" w:hAnsi="Times New Roman" w:cs="Times New Roman"/>
          <w:color w:val="000000"/>
          <w:sz w:val="24"/>
          <w:szCs w:val="24"/>
        </w:rPr>
        <w:t>организуемые в классах классными руководителями, в том числе совместно с родителями (законными представителями) обучающихся, экскурсии, походы выходного с привлечением к их планированию, организации, проведению, оценке мероприятия;</w:t>
      </w:r>
    </w:p>
    <w:p w:rsidR="00D21EB2" w:rsidRPr="00D21EB2" w:rsidRDefault="00D21EB2" w:rsidP="0083124D">
      <w:pPr>
        <w:widowControl w:val="0"/>
        <w:numPr>
          <w:ilvl w:val="0"/>
          <w:numId w:val="7"/>
        </w:numPr>
        <w:tabs>
          <w:tab w:val="left" w:pos="851"/>
          <w:tab w:val="left" w:pos="993"/>
        </w:tabs>
        <w:suppressAutoHyphens/>
        <w:spacing w:after="0" w:line="240" w:lineRule="atLeast"/>
        <w:ind w:left="0" w:firstLine="709"/>
        <w:jc w:val="both"/>
        <w:rPr>
          <w:rFonts w:ascii="Times New Roman" w:hAnsi="Times New Roman" w:cs="Times New Roman"/>
          <w:i/>
          <w:color w:val="000000"/>
          <w:sz w:val="24"/>
          <w:szCs w:val="24"/>
        </w:rPr>
      </w:pPr>
      <w:r w:rsidRPr="00D21EB2">
        <w:rPr>
          <w:rFonts w:ascii="Times New Roman" w:hAnsi="Times New Roman" w:cs="Times New Roman"/>
          <w:color w:val="000000"/>
          <w:sz w:val="24"/>
          <w:szCs w:val="24"/>
        </w:rPr>
        <w:t xml:space="preserve">литературные, исторические, экологические и другие походы, экскурсии, слеты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D21EB2" w:rsidRPr="00D21EB2" w:rsidRDefault="00D21EB2" w:rsidP="0083124D">
      <w:pPr>
        <w:widowControl w:val="0"/>
        <w:numPr>
          <w:ilvl w:val="0"/>
          <w:numId w:val="7"/>
        </w:numPr>
        <w:tabs>
          <w:tab w:val="left" w:pos="851"/>
          <w:tab w:val="left" w:pos="993"/>
        </w:tabs>
        <w:suppressAutoHyphens/>
        <w:spacing w:after="0" w:line="240" w:lineRule="atLeast"/>
        <w:ind w:left="0" w:firstLine="709"/>
        <w:jc w:val="both"/>
        <w:rPr>
          <w:rFonts w:ascii="Times New Roman" w:hAnsi="Times New Roman" w:cs="Times New Roman"/>
          <w:color w:val="000000"/>
          <w:sz w:val="24"/>
          <w:szCs w:val="24"/>
        </w:rPr>
      </w:pPr>
      <w:r w:rsidRPr="00D21EB2">
        <w:rPr>
          <w:rFonts w:ascii="Times New Roman" w:hAnsi="Times New Roman" w:cs="Times New Roman"/>
          <w:color w:val="000000"/>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D21EB2" w:rsidRPr="00D21EB2" w:rsidRDefault="00D21EB2" w:rsidP="0083124D">
      <w:pPr>
        <w:widowControl w:val="0"/>
        <w:numPr>
          <w:ilvl w:val="0"/>
          <w:numId w:val="7"/>
        </w:numPr>
        <w:tabs>
          <w:tab w:val="left" w:pos="851"/>
          <w:tab w:val="left" w:pos="993"/>
        </w:tabs>
        <w:suppressAutoHyphens/>
        <w:spacing w:after="0" w:line="240" w:lineRule="atLeast"/>
        <w:ind w:left="0" w:firstLine="709"/>
        <w:jc w:val="both"/>
        <w:rPr>
          <w:rFonts w:ascii="Times New Roman" w:hAnsi="Times New Roman" w:cs="Times New Roman"/>
          <w:sz w:val="24"/>
          <w:szCs w:val="24"/>
        </w:rPr>
      </w:pPr>
      <w:r w:rsidRPr="00D21EB2">
        <w:rPr>
          <w:rFonts w:ascii="Times New Roman" w:hAnsi="Times New Roman" w:cs="Times New Roman"/>
          <w:color w:val="000000"/>
          <w:sz w:val="24"/>
          <w:szCs w:val="24"/>
        </w:rPr>
        <w:t>внешкольные мероприятия, в том числе организуемые совместно с социальными партнерами школы</w:t>
      </w:r>
      <w:r w:rsidRPr="00D21EB2">
        <w:rPr>
          <w:rStyle w:val="afd"/>
          <w:rFonts w:ascii="Times New Roman" w:eastAsia="Arial Unicode MS" w:hAnsi="Times New Roman" w:cs="Times New Roman"/>
          <w:color w:val="000000"/>
          <w:sz w:val="24"/>
          <w:szCs w:val="24"/>
        </w:rPr>
        <w:t>.</w:t>
      </w:r>
    </w:p>
    <w:p w:rsidR="00D21EB2" w:rsidRPr="00D21EB2" w:rsidRDefault="00D21EB2" w:rsidP="00D21EB2">
      <w:pPr>
        <w:tabs>
          <w:tab w:val="left" w:pos="851"/>
          <w:tab w:val="left" w:pos="993"/>
        </w:tabs>
        <w:spacing w:after="0" w:line="240" w:lineRule="atLeast"/>
        <w:rPr>
          <w:rFonts w:ascii="Times New Roman" w:hAnsi="Times New Roman" w:cs="Times New Roman"/>
          <w:sz w:val="24"/>
          <w:szCs w:val="24"/>
        </w:rPr>
      </w:pPr>
    </w:p>
    <w:p w:rsidR="00D21EB2" w:rsidRPr="00D21EB2" w:rsidRDefault="00D21EB2" w:rsidP="00D21EB2">
      <w:pPr>
        <w:tabs>
          <w:tab w:val="left" w:pos="851"/>
        </w:tabs>
        <w:spacing w:after="0" w:line="240" w:lineRule="atLeast"/>
        <w:rPr>
          <w:rFonts w:ascii="Times New Roman" w:hAnsi="Times New Roman" w:cs="Times New Roman"/>
          <w:b/>
          <w:iCs/>
          <w:color w:val="000000"/>
          <w:sz w:val="24"/>
          <w:szCs w:val="24"/>
        </w:rPr>
      </w:pPr>
      <w:r w:rsidRPr="00D21EB2">
        <w:rPr>
          <w:rFonts w:ascii="Times New Roman" w:hAnsi="Times New Roman" w:cs="Times New Roman"/>
          <w:b/>
          <w:iCs/>
          <w:color w:val="000000"/>
          <w:sz w:val="24"/>
          <w:szCs w:val="24"/>
        </w:rPr>
        <w:t xml:space="preserve">2.5. Модуль «Самоуправление. </w:t>
      </w:r>
    </w:p>
    <w:p w:rsidR="00D21EB2" w:rsidRPr="00D21EB2" w:rsidRDefault="00D21EB2" w:rsidP="00D21EB2">
      <w:pPr>
        <w:spacing w:after="0" w:line="240" w:lineRule="atLeast"/>
        <w:rPr>
          <w:rFonts w:ascii="Times New Roman" w:hAnsi="Times New Roman" w:cs="Times New Roman"/>
          <w:sz w:val="24"/>
          <w:szCs w:val="24"/>
        </w:rPr>
      </w:pPr>
      <w:r w:rsidRPr="00D21EB2">
        <w:rPr>
          <w:rFonts w:ascii="Times New Roman" w:hAnsi="Times New Roman" w:cs="Times New Roman"/>
          <w:sz w:val="24"/>
          <w:szCs w:val="24"/>
        </w:rPr>
        <w:lastRenderedPageBreak/>
        <w:t>Основная  цель  модуля  «Самоуправление»  в МБОУ «Гамалеевская №2»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вариативную коллективную творческую и социально-значимую деятельность.</w:t>
      </w:r>
      <w:r w:rsidRPr="00D21EB2">
        <w:rPr>
          <w:rFonts w:ascii="Times New Roman" w:eastAsia="№Е;Times New Roman" w:hAnsi="Times New Roman" w:cs="Times New Roman"/>
          <w:sz w:val="24"/>
          <w:szCs w:val="24"/>
        </w:rPr>
        <w:tab/>
        <w:t xml:space="preserve">Поддержка детского </w:t>
      </w:r>
      <w:r w:rsidRPr="00D21EB2">
        <w:rPr>
          <w:rFonts w:ascii="Times New Roman" w:hAnsi="Times New Roman" w:cs="Times New Roman"/>
          <w:sz w:val="24"/>
          <w:szCs w:val="24"/>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Участие  в  самоуправлении  даёт возможность подросткам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 </w:t>
      </w:r>
    </w:p>
    <w:p w:rsidR="00D21EB2" w:rsidRPr="00D21EB2" w:rsidRDefault="00D21EB2" w:rsidP="00D21EB2">
      <w:pPr>
        <w:spacing w:after="0" w:line="240" w:lineRule="atLeast"/>
        <w:ind w:right="-1" w:firstLine="567"/>
        <w:rPr>
          <w:rFonts w:ascii="Times New Roman" w:hAnsi="Times New Roman" w:cs="Times New Roman"/>
          <w:sz w:val="24"/>
          <w:szCs w:val="24"/>
        </w:rPr>
      </w:pPr>
      <w:r w:rsidRPr="00D21EB2">
        <w:rPr>
          <w:rFonts w:ascii="Times New Roman" w:hAnsi="Times New Roman" w:cs="Times New Roman"/>
          <w:sz w:val="24"/>
          <w:szCs w:val="24"/>
        </w:rPr>
        <w:t>Детское самоуправление в школе  осуществляется через:</w:t>
      </w:r>
    </w:p>
    <w:p w:rsidR="00D21EB2" w:rsidRPr="00D21EB2" w:rsidRDefault="00D21EB2" w:rsidP="00D21EB2">
      <w:pPr>
        <w:tabs>
          <w:tab w:val="left" w:pos="851"/>
        </w:tabs>
        <w:spacing w:after="0" w:line="240" w:lineRule="atLeast"/>
        <w:ind w:firstLine="567"/>
        <w:rPr>
          <w:rFonts w:ascii="Times New Roman" w:hAnsi="Times New Roman" w:cs="Times New Roman"/>
          <w:sz w:val="24"/>
          <w:szCs w:val="24"/>
        </w:rPr>
      </w:pPr>
      <w:r w:rsidRPr="00D21EB2">
        <w:rPr>
          <w:rFonts w:ascii="Times New Roman" w:hAnsi="Times New Roman" w:cs="Times New Roman"/>
          <w:sz w:val="24"/>
          <w:szCs w:val="24"/>
        </w:rPr>
        <w:t>На уровне школы:</w:t>
      </w:r>
    </w:p>
    <w:p w:rsidR="00D21EB2" w:rsidRPr="00D21EB2" w:rsidRDefault="00D21EB2" w:rsidP="00D21EB2">
      <w:pPr>
        <w:pStyle w:val="aff4"/>
        <w:tabs>
          <w:tab w:val="left" w:pos="993"/>
          <w:tab w:val="left" w:pos="1310"/>
        </w:tabs>
        <w:spacing w:line="240" w:lineRule="atLeast"/>
        <w:ind w:left="0"/>
        <w:rPr>
          <w:rFonts w:ascii="Times New Roman" w:hAnsi="Times New Roman"/>
          <w:sz w:val="24"/>
          <w:szCs w:val="24"/>
        </w:rPr>
      </w:pPr>
      <w:r w:rsidRPr="00D21EB2">
        <w:rPr>
          <w:rFonts w:ascii="Times New Roman" w:hAnsi="Times New Roman"/>
          <w:sz w:val="24"/>
          <w:szCs w:val="24"/>
        </w:rPr>
        <w:t>- через деятельность выборного Совета старшеклассников школы;</w:t>
      </w:r>
    </w:p>
    <w:p w:rsidR="00D21EB2" w:rsidRPr="00D21EB2" w:rsidRDefault="00D21EB2" w:rsidP="00D21EB2">
      <w:pPr>
        <w:pStyle w:val="aff4"/>
        <w:tabs>
          <w:tab w:val="left" w:pos="993"/>
          <w:tab w:val="left" w:pos="1310"/>
        </w:tabs>
        <w:spacing w:line="240" w:lineRule="atLeast"/>
        <w:ind w:left="0"/>
        <w:rPr>
          <w:rFonts w:ascii="Times New Roman" w:hAnsi="Times New Roman"/>
          <w:sz w:val="24"/>
          <w:szCs w:val="24"/>
        </w:rPr>
      </w:pPr>
      <w:r w:rsidRPr="00D21EB2">
        <w:rPr>
          <w:rFonts w:ascii="Times New Roman" w:hAnsi="Times New Roman"/>
          <w:iCs/>
          <w:sz w:val="24"/>
          <w:szCs w:val="24"/>
        </w:rPr>
        <w:t>- через деятельность Совета старост, объединяющего старост классов для информирования учащихся и получения обратной связи от классных коллективов;</w:t>
      </w:r>
    </w:p>
    <w:p w:rsidR="00D21EB2" w:rsidRPr="00D21EB2" w:rsidRDefault="00D21EB2" w:rsidP="00D21EB2">
      <w:pPr>
        <w:pStyle w:val="aff4"/>
        <w:spacing w:line="240" w:lineRule="atLeast"/>
        <w:ind w:left="0" w:right="-1"/>
        <w:rPr>
          <w:rFonts w:ascii="Times New Roman" w:hAnsi="Times New Roman"/>
          <w:sz w:val="24"/>
          <w:szCs w:val="24"/>
        </w:rPr>
      </w:pPr>
      <w:r w:rsidRPr="00D21EB2">
        <w:rPr>
          <w:rFonts w:ascii="Times New Roman" w:eastAsia="Times New Roman" w:hAnsi="Times New Roman"/>
          <w:iCs/>
          <w:sz w:val="24"/>
          <w:szCs w:val="24"/>
        </w:rPr>
        <w:t xml:space="preserve">- </w:t>
      </w:r>
      <w:r w:rsidRPr="00D21EB2">
        <w:rPr>
          <w:rFonts w:ascii="Times New Roman" w:hAnsi="Times New Roman"/>
          <w:iCs/>
          <w:sz w:val="24"/>
          <w:szCs w:val="24"/>
        </w:rPr>
        <w:t>через деятельность творческих советов дела, отвечающих за проведение мероприятий, праздников, вечеров, акций, в том числе традиционных</w:t>
      </w:r>
      <w:r w:rsidRPr="00D21EB2">
        <w:rPr>
          <w:rFonts w:ascii="Times New Roman" w:hAnsi="Times New Roman"/>
          <w:sz w:val="24"/>
          <w:szCs w:val="24"/>
        </w:rPr>
        <w:t xml:space="preserve">: ко Дню знаний, к Дню Учителя, посвящение в «первоклассники», «пятиклассники», к Дню матери, «Папа, мама, я – спортивная семья», «Безопасный маршрут в школу», Дня самоуправления в рамках профориентационной работы. </w:t>
      </w:r>
    </w:p>
    <w:p w:rsidR="00D21EB2" w:rsidRPr="00D21EB2" w:rsidRDefault="00D21EB2" w:rsidP="00D21EB2">
      <w:pPr>
        <w:pStyle w:val="aff4"/>
        <w:spacing w:line="240" w:lineRule="atLeast"/>
        <w:ind w:left="0" w:right="-1"/>
        <w:rPr>
          <w:rFonts w:ascii="Times New Roman" w:eastAsia="Calibri" w:hAnsi="Times New Roman"/>
          <w:sz w:val="24"/>
          <w:szCs w:val="24"/>
        </w:rPr>
      </w:pPr>
      <w:r w:rsidRPr="00D21EB2">
        <w:rPr>
          <w:rFonts w:ascii="Times New Roman" w:eastAsia="Calibri" w:hAnsi="Times New Roman"/>
          <w:sz w:val="24"/>
          <w:szCs w:val="24"/>
        </w:rPr>
        <w:t xml:space="preserve">- </w:t>
      </w:r>
      <w:r w:rsidRPr="00D21EB2">
        <w:rPr>
          <w:rFonts w:ascii="Times New Roman" w:hAnsi="Times New Roman"/>
          <w:sz w:val="24"/>
          <w:szCs w:val="24"/>
        </w:rPr>
        <w:t xml:space="preserve">через работу школьного медиацентра, </w:t>
      </w:r>
      <w:r w:rsidRPr="00D21EB2">
        <w:rPr>
          <w:rFonts w:ascii="Times New Roman" w:eastAsia="Calibri" w:hAnsi="Times New Roman"/>
          <w:sz w:val="24"/>
          <w:szCs w:val="24"/>
        </w:rPr>
        <w:t>в который входят:</w:t>
      </w:r>
    </w:p>
    <w:p w:rsidR="00D21EB2" w:rsidRPr="00D21EB2" w:rsidRDefault="00D21EB2" w:rsidP="00D21EB2">
      <w:pPr>
        <w:pStyle w:val="a6"/>
        <w:shd w:val="clear" w:color="auto" w:fill="FFFFFF"/>
        <w:spacing w:before="0" w:beforeAutospacing="0" w:after="0" w:afterAutospacing="0" w:line="240" w:lineRule="atLeast"/>
        <w:jc w:val="both"/>
      </w:pPr>
      <w:r w:rsidRPr="00D21EB2">
        <w:rPr>
          <w:rFonts w:eastAsia="Calibri"/>
          <w:color w:val="000000"/>
        </w:rPr>
        <w:t xml:space="preserve">- школьное объединение «школьный медиацентр»-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 </w:t>
      </w:r>
    </w:p>
    <w:p w:rsidR="00D21EB2" w:rsidRPr="00D21EB2" w:rsidRDefault="00D21EB2" w:rsidP="00D21EB2">
      <w:pPr>
        <w:pStyle w:val="aff4"/>
        <w:tabs>
          <w:tab w:val="left" w:pos="993"/>
          <w:tab w:val="left" w:pos="1310"/>
        </w:tabs>
        <w:spacing w:line="240" w:lineRule="atLeast"/>
        <w:ind w:left="0"/>
        <w:rPr>
          <w:rFonts w:ascii="Times New Roman" w:hAnsi="Times New Roman"/>
          <w:sz w:val="24"/>
          <w:szCs w:val="24"/>
        </w:rPr>
      </w:pPr>
      <w:r w:rsidRPr="00D21EB2">
        <w:rPr>
          <w:rFonts w:ascii="Times New Roman" w:hAnsi="Times New Roman"/>
          <w:sz w:val="24"/>
          <w:szCs w:val="24"/>
        </w:rPr>
        <w:t>- через деятельность выборного Совета старшеклассников,</w:t>
      </w:r>
      <w:r w:rsidRPr="00D21EB2">
        <w:rPr>
          <w:rFonts w:ascii="Times New Roman" w:hAnsi="Times New Roman"/>
          <w:iCs/>
          <w:sz w:val="24"/>
          <w:szCs w:val="24"/>
        </w:rPr>
        <w:t>отвечающих за проведение мероприятий, праздников, вечеров, акций, в том числе традиционных</w:t>
      </w:r>
      <w:r w:rsidRPr="00D21EB2">
        <w:rPr>
          <w:rFonts w:ascii="Times New Roman" w:hAnsi="Times New Roman"/>
          <w:sz w:val="24"/>
          <w:szCs w:val="24"/>
        </w:rPr>
        <w:t xml:space="preserve">: ко Дню знаний, к Дню Учителя, посвящение в «первоклассники», «пятиклассники», к Дню матери, «Папа, мама, я – спортивная семья», «Безопасный маршрут в школу», Дня самоуправления в рамках профориентационной работы. </w:t>
      </w:r>
    </w:p>
    <w:p w:rsidR="00D21EB2" w:rsidRPr="00D21EB2" w:rsidRDefault="00D21EB2" w:rsidP="00D21EB2">
      <w:pPr>
        <w:pStyle w:val="aff4"/>
        <w:tabs>
          <w:tab w:val="left" w:pos="851"/>
        </w:tabs>
        <w:spacing w:line="240" w:lineRule="atLeast"/>
        <w:ind w:left="0" w:right="-1"/>
        <w:rPr>
          <w:rFonts w:ascii="Times New Roman" w:hAnsi="Times New Roman"/>
          <w:sz w:val="24"/>
          <w:szCs w:val="24"/>
        </w:rPr>
      </w:pPr>
      <w:r w:rsidRPr="00D21EB2">
        <w:rPr>
          <w:rFonts w:ascii="Times New Roman" w:hAnsi="Times New Roman"/>
          <w:sz w:val="24"/>
          <w:szCs w:val="24"/>
        </w:rPr>
        <w:t>На уровне классов:</w:t>
      </w:r>
    </w:p>
    <w:p w:rsidR="00D21EB2" w:rsidRPr="00D21EB2" w:rsidRDefault="00D21EB2" w:rsidP="00D21EB2">
      <w:pPr>
        <w:pStyle w:val="aff4"/>
        <w:tabs>
          <w:tab w:val="left" w:pos="993"/>
          <w:tab w:val="left" w:pos="1310"/>
        </w:tabs>
        <w:spacing w:line="240" w:lineRule="atLeast"/>
        <w:ind w:left="0"/>
        <w:rPr>
          <w:rFonts w:ascii="Times New Roman" w:hAnsi="Times New Roman"/>
          <w:sz w:val="24"/>
          <w:szCs w:val="24"/>
        </w:rPr>
      </w:pPr>
      <w:r w:rsidRPr="00D21EB2">
        <w:rPr>
          <w:rFonts w:ascii="Times New Roman" w:hAnsi="Times New Roman"/>
          <w:bCs/>
          <w:i/>
          <w:sz w:val="24"/>
          <w:szCs w:val="24"/>
        </w:rPr>
        <w:t xml:space="preserve">- </w:t>
      </w:r>
      <w:r w:rsidRPr="00D21EB2">
        <w:rPr>
          <w:rFonts w:ascii="Times New Roman" w:hAnsi="Times New Roman"/>
          <w:sz w:val="24"/>
          <w:szCs w:val="24"/>
        </w:rPr>
        <w:t>через деятельность выборных по инициативе и предложениям обучающихся лидеров класса (старост), представляющих интересы класса в общешкольных делах и призванных координировать его работу с другими коллективами, учителями;</w:t>
      </w:r>
    </w:p>
    <w:p w:rsidR="00D21EB2" w:rsidRPr="00D21EB2" w:rsidRDefault="00D21EB2" w:rsidP="00D21EB2">
      <w:pPr>
        <w:pStyle w:val="aff4"/>
        <w:tabs>
          <w:tab w:val="left" w:pos="993"/>
          <w:tab w:val="left" w:pos="1310"/>
        </w:tabs>
        <w:spacing w:line="240" w:lineRule="atLeast"/>
        <w:ind w:left="0"/>
        <w:rPr>
          <w:rFonts w:ascii="Times New Roman" w:hAnsi="Times New Roman"/>
          <w:sz w:val="24"/>
          <w:szCs w:val="24"/>
        </w:rPr>
      </w:pPr>
      <w:r w:rsidRPr="00D21EB2">
        <w:rPr>
          <w:rFonts w:ascii="Times New Roman" w:hAnsi="Times New Roman"/>
          <w:iCs/>
          <w:sz w:val="24"/>
          <w:szCs w:val="24"/>
        </w:rPr>
        <w:t xml:space="preserve">- через </w:t>
      </w:r>
      <w:r w:rsidRPr="00D21EB2">
        <w:rPr>
          <w:rFonts w:ascii="Times New Roman" w:eastAsia="Calibri" w:hAnsi="Times New Roman"/>
          <w:sz w:val="24"/>
          <w:szCs w:val="24"/>
        </w:rPr>
        <w:t>организацию на принципах самоуправления жизни групп, отправляющихся в походы,  на экскурсии, осуществляемую через систему распределяемых среди участников ответственных должностей.</w:t>
      </w:r>
    </w:p>
    <w:p w:rsidR="00D21EB2" w:rsidRPr="00D21EB2" w:rsidRDefault="00D21EB2" w:rsidP="00D21EB2">
      <w:pPr>
        <w:spacing w:after="0" w:line="240" w:lineRule="atLeast"/>
        <w:ind w:firstLine="567"/>
        <w:rPr>
          <w:rStyle w:val="CharAttribute501"/>
          <w:rFonts w:eastAsia="№Е;Times New Roman" w:cs="Times New Roman"/>
          <w:b/>
          <w:bCs/>
          <w:i w:val="0"/>
          <w:iCs/>
          <w:sz w:val="24"/>
          <w:szCs w:val="24"/>
        </w:rPr>
      </w:pPr>
      <w:r w:rsidRPr="00D21EB2">
        <w:rPr>
          <w:rFonts w:ascii="Times New Roman" w:hAnsi="Times New Roman" w:cs="Times New Roman"/>
          <w:sz w:val="24"/>
          <w:szCs w:val="24"/>
        </w:rPr>
        <w:t>На индивидуальном уровне:</w:t>
      </w:r>
    </w:p>
    <w:p w:rsidR="00D21EB2" w:rsidRPr="00D21EB2" w:rsidRDefault="00D21EB2" w:rsidP="00D21EB2">
      <w:pPr>
        <w:pStyle w:val="aff4"/>
        <w:tabs>
          <w:tab w:val="left" w:pos="993"/>
          <w:tab w:val="left" w:pos="1310"/>
        </w:tabs>
        <w:spacing w:line="240" w:lineRule="atLeast"/>
        <w:ind w:left="0"/>
        <w:rPr>
          <w:rFonts w:ascii="Times New Roman" w:hAnsi="Times New Roman"/>
          <w:sz w:val="24"/>
          <w:szCs w:val="24"/>
        </w:rPr>
      </w:pPr>
      <w:r w:rsidRPr="00D21EB2">
        <w:rPr>
          <w:rStyle w:val="CharAttribute501"/>
          <w:rFonts w:eastAsia="№Е;Times New Roman"/>
          <w:b/>
          <w:bCs/>
          <w:iCs/>
          <w:sz w:val="24"/>
          <w:szCs w:val="24"/>
        </w:rPr>
        <w:t>-</w:t>
      </w:r>
      <w:r w:rsidRPr="00D21EB2">
        <w:rPr>
          <w:rFonts w:ascii="Times New Roman" w:hAnsi="Times New Roman"/>
          <w:iCs/>
          <w:sz w:val="24"/>
          <w:szCs w:val="24"/>
        </w:rPr>
        <w:t xml:space="preserve">через </w:t>
      </w:r>
      <w:r w:rsidRPr="00D21EB2">
        <w:rPr>
          <w:rFonts w:ascii="Times New Roman" w:hAnsi="Times New Roman"/>
          <w:sz w:val="24"/>
          <w:szCs w:val="24"/>
        </w:rPr>
        <w:t>вовлечение школьников в планирование, организацию, проведение и анализ различного рода деятельности.</w:t>
      </w:r>
    </w:p>
    <w:p w:rsidR="00D21EB2" w:rsidRPr="00D21EB2" w:rsidRDefault="00D21EB2" w:rsidP="00D21EB2">
      <w:pPr>
        <w:pStyle w:val="aff4"/>
        <w:tabs>
          <w:tab w:val="left" w:pos="993"/>
          <w:tab w:val="left" w:pos="1310"/>
        </w:tabs>
        <w:spacing w:line="240" w:lineRule="atLeast"/>
        <w:ind w:left="567"/>
        <w:rPr>
          <w:rFonts w:ascii="Times New Roman" w:hAnsi="Times New Roman"/>
          <w:sz w:val="24"/>
          <w:szCs w:val="24"/>
        </w:rPr>
      </w:pPr>
    </w:p>
    <w:p w:rsidR="00D21EB2" w:rsidRPr="00D21EB2" w:rsidRDefault="00D21EB2" w:rsidP="00D21EB2">
      <w:pPr>
        <w:tabs>
          <w:tab w:val="left" w:pos="851"/>
        </w:tabs>
        <w:spacing w:after="0" w:line="240" w:lineRule="atLeast"/>
        <w:rPr>
          <w:rFonts w:ascii="Times New Roman" w:hAnsi="Times New Roman" w:cs="Times New Roman"/>
          <w:sz w:val="24"/>
          <w:szCs w:val="24"/>
        </w:rPr>
      </w:pPr>
      <w:r w:rsidRPr="00D21EB2">
        <w:rPr>
          <w:rFonts w:ascii="Times New Roman" w:hAnsi="Times New Roman" w:cs="Times New Roman"/>
          <w:b/>
          <w:iCs/>
          <w:sz w:val="24"/>
          <w:szCs w:val="24"/>
        </w:rPr>
        <w:t>2.6. Модуль «Профориентация»</w:t>
      </w:r>
    </w:p>
    <w:p w:rsidR="00D21EB2" w:rsidRPr="00D21EB2" w:rsidRDefault="00D21EB2" w:rsidP="00D21EB2">
      <w:pPr>
        <w:spacing w:after="0" w:line="240" w:lineRule="atLeast"/>
        <w:ind w:firstLine="567"/>
        <w:rPr>
          <w:rStyle w:val="CharAttribute502"/>
          <w:rFonts w:eastAsia="№Е;Times New Roman" w:cs="Times New Roman"/>
          <w:i w:val="0"/>
          <w:sz w:val="24"/>
          <w:szCs w:val="24"/>
        </w:rPr>
      </w:pPr>
      <w:r w:rsidRPr="00D21EB2">
        <w:rPr>
          <w:rFonts w:ascii="Times New Roman" w:hAnsi="Times New Roman" w:cs="Times New Roman"/>
          <w:sz w:val="24"/>
          <w:szCs w:val="24"/>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непрофессиональную составляющие такой деятельности:</w:t>
      </w:r>
    </w:p>
    <w:p w:rsidR="00D21EB2" w:rsidRPr="00D21EB2" w:rsidRDefault="00D21EB2" w:rsidP="00D21EB2">
      <w:pPr>
        <w:pStyle w:val="a6"/>
        <w:spacing w:before="0" w:beforeAutospacing="0" w:after="0" w:afterAutospacing="0" w:line="240" w:lineRule="atLeast"/>
        <w:ind w:firstLine="567"/>
        <w:jc w:val="both"/>
      </w:pPr>
      <w:r w:rsidRPr="00D21EB2">
        <w:rPr>
          <w:color w:val="000000"/>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w:t>
      </w:r>
    </w:p>
    <w:p w:rsidR="00D21EB2" w:rsidRPr="00D21EB2" w:rsidRDefault="00D21EB2" w:rsidP="00D21EB2">
      <w:pPr>
        <w:pStyle w:val="a6"/>
        <w:spacing w:before="0" w:beforeAutospacing="0" w:after="0" w:afterAutospacing="0" w:line="240" w:lineRule="atLeast"/>
        <w:ind w:right="175"/>
        <w:jc w:val="both"/>
        <w:rPr>
          <w:color w:val="000000"/>
        </w:rPr>
      </w:pPr>
      <w:r w:rsidRPr="00D21EB2">
        <w:rPr>
          <w:color w:val="000000"/>
        </w:rPr>
        <w:lastRenderedPageBreak/>
        <w:t>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 следующие формы воспитательной деятельности:</w:t>
      </w:r>
    </w:p>
    <w:p w:rsidR="00D21EB2" w:rsidRPr="00D21EB2" w:rsidRDefault="00D21EB2" w:rsidP="00D21EB2">
      <w:pPr>
        <w:pStyle w:val="a6"/>
        <w:spacing w:before="0" w:beforeAutospacing="0" w:after="0" w:afterAutospacing="0" w:line="240" w:lineRule="atLeast"/>
        <w:ind w:left="284" w:right="175"/>
        <w:jc w:val="both"/>
        <w:rPr>
          <w:color w:val="000000"/>
        </w:rPr>
      </w:pPr>
      <w:r w:rsidRPr="00D21EB2">
        <w:rPr>
          <w:b/>
          <w:color w:val="000000"/>
        </w:rPr>
        <w:t xml:space="preserve">- </w:t>
      </w:r>
      <w:r w:rsidRPr="00D21EB2">
        <w:rPr>
          <w:b/>
        </w:rPr>
        <w:t>Циклы профориентационных часов общения</w:t>
      </w:r>
      <w:r w:rsidRPr="00D21EB2">
        <w:t>, направленных на подготовку школьников к осознанному планированию и реализации своего профессионального будущего («Профессии моей семьи», «Моя мечта о будущей профессии», «Путь в профессию начинается в школе»);</w:t>
      </w:r>
    </w:p>
    <w:p w:rsidR="00D21EB2" w:rsidRPr="00D21EB2" w:rsidRDefault="00D21EB2" w:rsidP="00D21EB2">
      <w:pPr>
        <w:pStyle w:val="a6"/>
        <w:tabs>
          <w:tab w:val="left" w:pos="360"/>
        </w:tabs>
        <w:spacing w:before="0" w:beforeAutospacing="0" w:after="0" w:afterAutospacing="0" w:line="240" w:lineRule="atLeast"/>
        <w:ind w:left="284" w:right="-1"/>
        <w:jc w:val="both"/>
        <w:textAlignment w:val="baseline"/>
        <w:rPr>
          <w:color w:val="000000"/>
        </w:rPr>
      </w:pPr>
      <w:r w:rsidRPr="00D21EB2">
        <w:rPr>
          <w:b/>
          <w:bCs/>
          <w:color w:val="000000"/>
        </w:rPr>
        <w:t>- Встречи с людьми разных профессий</w:t>
      </w:r>
      <w:r w:rsidRPr="00D21EB2">
        <w:rPr>
          <w:color w:val="000000"/>
        </w:rPr>
        <w:t xml:space="preserve">. </w:t>
      </w:r>
      <w:r w:rsidRPr="00D21EB2">
        <w:rPr>
          <w:color w:val="000000"/>
          <w:shd w:val="clear" w:color="auto" w:fill="FFFFFF"/>
        </w:rPr>
        <w:t>Результатом такого мероприятия могут стать не только новые знания о профессиях, но и гордость конкретного ученика за родителей. В младших классах это профессии родителей учащихся, в старшей школе ребята встречаются с представителями бизнеса и героических профессий: пожарный, военнослужащий, полицейский, что позволяет решать и задачи военно-патриотического воспитания.</w:t>
      </w:r>
    </w:p>
    <w:p w:rsidR="00D21EB2" w:rsidRPr="00D21EB2" w:rsidRDefault="00D21EB2" w:rsidP="00D21EB2">
      <w:pPr>
        <w:pStyle w:val="a6"/>
        <w:tabs>
          <w:tab w:val="left" w:pos="360"/>
        </w:tabs>
        <w:spacing w:before="0" w:beforeAutospacing="0" w:after="0" w:afterAutospacing="0" w:line="240" w:lineRule="atLeast"/>
        <w:ind w:left="284" w:right="175"/>
        <w:jc w:val="both"/>
        <w:textAlignment w:val="baseline"/>
      </w:pPr>
      <w:r w:rsidRPr="00D21EB2">
        <w:rPr>
          <w:b/>
          <w:bCs/>
          <w:color w:val="000000"/>
        </w:rPr>
        <w:t>- Профориентационные игры</w:t>
      </w:r>
      <w:r w:rsidRPr="00D21EB2">
        <w:rPr>
          <w:color w:val="000000"/>
        </w:rPr>
        <w:t xml:space="preserve">: симуляции,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Это </w:t>
      </w:r>
      <w:r w:rsidRPr="00D21EB2">
        <w:rPr>
          <w:color w:val="000000"/>
          <w:shd w:val="clear" w:color="auto" w:fill="FFFFFF"/>
        </w:rPr>
        <w:t xml:space="preserve">формирует представления о мире профессий, о понимании роли труда в жизни человека через участие в различных видах деятельности. Частью этих игр могут быть </w:t>
      </w:r>
      <w:r w:rsidRPr="00D21EB2">
        <w:rPr>
          <w:b/>
          <w:bCs/>
          <w:color w:val="000000"/>
        </w:rPr>
        <w:t>деловые игры,</w:t>
      </w:r>
      <w:r w:rsidRPr="00D21EB2">
        <w:rPr>
          <w:color w:val="000000"/>
        </w:rPr>
        <w:t>помогающие осознать ответственность человека за благосостояние общества на основе осознания «Я» как гражданина России.</w:t>
      </w:r>
    </w:p>
    <w:p w:rsidR="00D21EB2" w:rsidRPr="00D21EB2" w:rsidRDefault="00D21EB2" w:rsidP="00D21EB2">
      <w:pPr>
        <w:pStyle w:val="a6"/>
        <w:tabs>
          <w:tab w:val="left" w:pos="360"/>
        </w:tabs>
        <w:spacing w:before="0" w:beforeAutospacing="0" w:after="0" w:afterAutospacing="0" w:line="240" w:lineRule="atLeast"/>
        <w:ind w:left="284" w:right="175"/>
        <w:jc w:val="both"/>
        <w:textAlignment w:val="baseline"/>
        <w:rPr>
          <w:color w:val="000000"/>
        </w:rPr>
      </w:pPr>
      <w:r w:rsidRPr="00D21EB2">
        <w:rPr>
          <w:color w:val="000000"/>
        </w:rPr>
        <w:t xml:space="preserve">- </w:t>
      </w:r>
      <w:r w:rsidRPr="00D21EB2">
        <w:t>Совместное с педагогами изучение интернет ресурсов, посвященных выбору профессий, прохождение профориентационного онлайн-тестирования (размещение профориентационной информации на официальном сайте школы, оформление стенда по профориентации, занятия с элементами тренинга «Экзамен без стресса», «Моя будущая профессия»);</w:t>
      </w:r>
    </w:p>
    <w:p w:rsidR="00D21EB2" w:rsidRPr="00D21EB2" w:rsidRDefault="00D21EB2" w:rsidP="00D21EB2">
      <w:pPr>
        <w:pStyle w:val="a6"/>
        <w:tabs>
          <w:tab w:val="left" w:pos="360"/>
        </w:tabs>
        <w:spacing w:before="0" w:beforeAutospacing="0" w:after="0" w:afterAutospacing="0" w:line="240" w:lineRule="atLeast"/>
        <w:ind w:left="284" w:right="-1"/>
        <w:jc w:val="both"/>
        <w:textAlignment w:val="baseline"/>
        <w:rPr>
          <w:color w:val="000000"/>
        </w:rPr>
      </w:pPr>
      <w:r w:rsidRPr="00D21EB2">
        <w:rPr>
          <w:b/>
          <w:bCs/>
          <w:color w:val="000000"/>
        </w:rPr>
        <w:t>- Экскурсии на предприятия села, города</w:t>
      </w:r>
      <w:r w:rsidRPr="00D21EB2">
        <w:rPr>
          <w:color w:val="000000"/>
        </w:rPr>
        <w:t>. Такие экскурсии дают обучающимся начальные представления о существующих профессиях и условиях работы людей, представляющих эти профессии. Во время экскурсии школьники</w:t>
      </w:r>
      <w:r w:rsidRPr="00D21EB2">
        <w:rPr>
          <w:color w:val="000000"/>
          <w:shd w:val="clear" w:color="auto" w:fill="FFFFFF"/>
        </w:rPr>
        <w:t> могут наблюдать за деятельностью специалиста на рабочем месте. При проведении экскурсии главное – сосредоточиться на одной какой-то профессии или группе взаимосвязанных профессий, а не смотреть предприятие в целом. Для целей профориентации важно показать существенные характеристики профессии.</w:t>
      </w:r>
    </w:p>
    <w:p w:rsidR="00D21EB2" w:rsidRPr="00D21EB2" w:rsidRDefault="00D21EB2" w:rsidP="00D21EB2">
      <w:pPr>
        <w:pStyle w:val="a6"/>
        <w:tabs>
          <w:tab w:val="left" w:pos="360"/>
        </w:tabs>
        <w:spacing w:before="0" w:beforeAutospacing="0" w:after="0" w:afterAutospacing="0" w:line="240" w:lineRule="atLeast"/>
        <w:ind w:left="284" w:right="-1"/>
        <w:jc w:val="both"/>
        <w:textAlignment w:val="baseline"/>
        <w:rPr>
          <w:color w:val="000000"/>
        </w:rPr>
      </w:pPr>
      <w:r w:rsidRPr="00D21EB2">
        <w:rPr>
          <w:b/>
          <w:color w:val="000000"/>
        </w:rPr>
        <w:t>-</w:t>
      </w:r>
      <w:r w:rsidRPr="00D21EB2">
        <w:rPr>
          <w:b/>
        </w:rPr>
        <w:t>Участие в работе всероссийских профориентационных проектов</w:t>
      </w:r>
      <w:r w:rsidRPr="00D21EB2">
        <w:t>, созданных в сети интернет: просмотр лекций, участие в мастер - классах, посещение открытых уроков – онлайн - уроки финансовой грамотности (регистрация пользователей на платформе проекта «Билет в будущее» «Россия – мои горизонты» - 6 – 11 классы; тестирование на платформе проекта «Билет в будущее», Всероссийские открытые уроки на потрале «ПроеКТОриЯ» - 1-11классы);</w:t>
      </w:r>
    </w:p>
    <w:p w:rsidR="00D21EB2" w:rsidRPr="00D21EB2" w:rsidRDefault="00D21EB2" w:rsidP="00D21EB2">
      <w:pPr>
        <w:pStyle w:val="a6"/>
        <w:tabs>
          <w:tab w:val="left" w:pos="360"/>
        </w:tabs>
        <w:spacing w:before="0" w:beforeAutospacing="0" w:after="0" w:afterAutospacing="0" w:line="240" w:lineRule="atLeast"/>
        <w:ind w:left="284" w:right="-1"/>
        <w:jc w:val="both"/>
        <w:textAlignment w:val="baseline"/>
        <w:rPr>
          <w:color w:val="000000"/>
        </w:rPr>
      </w:pPr>
      <w:r w:rsidRPr="00D21EB2">
        <w:rPr>
          <w:b/>
          <w:bCs/>
          <w:color w:val="000000"/>
        </w:rPr>
        <w:t>- Посещение дней открытых дверей</w:t>
      </w:r>
      <w:r w:rsidRPr="00D21EB2">
        <w:rPr>
          <w:color w:val="000000"/>
        </w:rPr>
        <w:t xml:space="preserve"> в средних специальных учебных заведениях и вузах. «Дни открытых дверей» в учебных заведениях </w:t>
      </w:r>
      <w:r w:rsidRPr="00D21EB2">
        <w:rPr>
          <w:color w:val="000000"/>
          <w:shd w:val="clear" w:color="auto" w:fill="FFFFFF"/>
        </w:rPr>
        <w:t>помогают обучающимся сделать правильный выбор. Повысить интерес у школьников к выбранным профессиям.  На «Дне открытых дверей» обучающиеся не только знакомятся с учебным заведением, но и могут пройти тестирование, пообщаться со студентами.</w:t>
      </w:r>
    </w:p>
    <w:p w:rsidR="00D21EB2" w:rsidRPr="00D21EB2" w:rsidRDefault="00D21EB2" w:rsidP="00D21EB2">
      <w:pPr>
        <w:pStyle w:val="a6"/>
        <w:shd w:val="clear" w:color="auto" w:fill="FFFFFF"/>
        <w:spacing w:before="0" w:beforeAutospacing="0" w:after="0" w:afterAutospacing="0" w:line="240" w:lineRule="atLeast"/>
        <w:ind w:left="284"/>
        <w:jc w:val="both"/>
        <w:textAlignment w:val="baseline"/>
      </w:pPr>
      <w:r w:rsidRPr="00D21EB2">
        <w:rPr>
          <w:b/>
          <w:bCs/>
          <w:color w:val="000000"/>
        </w:rPr>
        <w:t>Индивидуальные консультации психолога для обучающихся и их родителей</w:t>
      </w:r>
      <w:r w:rsidRPr="00D21EB2">
        <w:rPr>
          <w:color w:val="000000"/>
        </w:rPr>
        <w:t xml:space="preserve">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В ходе психологического исследования определяется профессиональная готовность, вид деятельности, который нравится испытуемому, а также вид деятельности, который знаком на уровне навыков. На основе результатов исследования составляется заключение о профессиональных предпочтениях учащегося.</w:t>
      </w:r>
    </w:p>
    <w:p w:rsidR="00D21EB2" w:rsidRPr="00D21EB2" w:rsidRDefault="00D21EB2" w:rsidP="00D21EB2">
      <w:pPr>
        <w:pStyle w:val="a6"/>
        <w:shd w:val="clear" w:color="auto" w:fill="FFFFFF"/>
        <w:tabs>
          <w:tab w:val="left" w:pos="360"/>
        </w:tabs>
        <w:spacing w:before="0" w:beforeAutospacing="0" w:after="0" w:afterAutospacing="0" w:line="240" w:lineRule="atLeast"/>
        <w:ind w:left="284"/>
        <w:jc w:val="both"/>
        <w:textAlignment w:val="baseline"/>
        <w:rPr>
          <w:color w:val="000000"/>
        </w:rPr>
      </w:pPr>
      <w:r w:rsidRPr="00D21EB2">
        <w:rPr>
          <w:color w:val="000000"/>
        </w:rPr>
        <w:t xml:space="preserve">- </w:t>
      </w:r>
      <w:r w:rsidRPr="00D21EB2">
        <w:t>Освоение обучающимися основ профессии в рамках различных курсов по выбору, включенных в основную образовательную программу школы или в рамках курсов внеурочной деятельности.</w:t>
      </w:r>
    </w:p>
    <w:p w:rsidR="00D21EB2" w:rsidRPr="00D21EB2" w:rsidRDefault="00D21EB2" w:rsidP="00D21EB2">
      <w:pPr>
        <w:pStyle w:val="a6"/>
        <w:shd w:val="clear" w:color="auto" w:fill="FFFFFF"/>
        <w:spacing w:before="0" w:beforeAutospacing="0" w:after="0" w:afterAutospacing="0" w:line="240" w:lineRule="atLeast"/>
        <w:ind w:left="284"/>
        <w:jc w:val="both"/>
        <w:textAlignment w:val="baseline"/>
        <w:rPr>
          <w:rStyle w:val="CharAttribute501"/>
          <w:i w:val="0"/>
          <w:color w:val="000000"/>
          <w:sz w:val="24"/>
        </w:rPr>
      </w:pPr>
    </w:p>
    <w:p w:rsidR="00D21EB2" w:rsidRPr="00D21EB2" w:rsidRDefault="00D21EB2" w:rsidP="00D21EB2">
      <w:pPr>
        <w:spacing w:after="0" w:line="240" w:lineRule="atLeast"/>
        <w:rPr>
          <w:rFonts w:ascii="Times New Roman" w:hAnsi="Times New Roman" w:cs="Times New Roman"/>
          <w:b/>
          <w:iCs/>
          <w:color w:val="000000"/>
          <w:sz w:val="24"/>
          <w:szCs w:val="24"/>
        </w:rPr>
      </w:pPr>
      <w:r w:rsidRPr="00D21EB2">
        <w:rPr>
          <w:rFonts w:ascii="Times New Roman" w:hAnsi="Times New Roman" w:cs="Times New Roman"/>
          <w:b/>
          <w:color w:val="000000"/>
          <w:sz w:val="24"/>
          <w:szCs w:val="24"/>
        </w:rPr>
        <w:t xml:space="preserve">2.7. </w:t>
      </w:r>
      <w:r w:rsidRPr="00D21EB2">
        <w:rPr>
          <w:rFonts w:ascii="Times New Roman" w:hAnsi="Times New Roman" w:cs="Times New Roman"/>
          <w:b/>
          <w:iCs/>
          <w:color w:val="000000"/>
          <w:sz w:val="24"/>
          <w:szCs w:val="24"/>
        </w:rPr>
        <w:t>Модуль «Ключевые школьные дела»</w:t>
      </w:r>
    </w:p>
    <w:p w:rsidR="00D21EB2" w:rsidRPr="00D21EB2" w:rsidRDefault="00D21EB2" w:rsidP="00D21EB2">
      <w:pPr>
        <w:spacing w:after="0" w:line="240" w:lineRule="atLeast"/>
        <w:rPr>
          <w:rFonts w:ascii="Times New Roman" w:hAnsi="Times New Roman" w:cs="Times New Roman"/>
          <w:sz w:val="24"/>
          <w:szCs w:val="24"/>
        </w:rPr>
      </w:pPr>
      <w:r w:rsidRPr="00D21EB2">
        <w:rPr>
          <w:rFonts w:ascii="Times New Roman" w:hAnsi="Times New Roman" w:cs="Times New Roman"/>
          <w:color w:val="000000"/>
          <w:sz w:val="24"/>
          <w:szCs w:val="24"/>
        </w:rPr>
        <w:tab/>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w:t>
      </w:r>
      <w:r w:rsidRPr="00D21EB2">
        <w:rPr>
          <w:rFonts w:ascii="Times New Roman" w:hAnsi="Times New Roman" w:cs="Times New Roman"/>
          <w:color w:val="000000"/>
          <w:sz w:val="24"/>
          <w:szCs w:val="24"/>
        </w:rPr>
        <w:lastRenderedPageBreak/>
        <w:t xml:space="preserve">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w:t>
      </w:r>
      <w:r w:rsidRPr="00D21EB2">
        <w:rPr>
          <w:rFonts w:ascii="Times New Roman" w:hAnsi="Times New Roman" w:cs="Times New Roman"/>
          <w:sz w:val="24"/>
          <w:szCs w:val="24"/>
        </w:rPr>
        <w:t xml:space="preserve">В воспитательной системе нашей школы выделяются тематические периоды традиционных дел. Главные дела являются понятными, личностнозначимыми, главное, в празднике - своеобразная форма духовного самовыражения и обогащения ребенка. </w:t>
      </w:r>
    </w:p>
    <w:p w:rsidR="00D21EB2" w:rsidRPr="00D21EB2" w:rsidRDefault="00D21EB2" w:rsidP="00D21EB2">
      <w:pPr>
        <w:pStyle w:val="a6"/>
        <w:spacing w:before="0" w:beforeAutospacing="0" w:after="0" w:afterAutospacing="0" w:line="240" w:lineRule="atLeast"/>
        <w:jc w:val="both"/>
        <w:rPr>
          <w:color w:val="000000"/>
        </w:rPr>
      </w:pPr>
      <w:r w:rsidRPr="00D21EB2">
        <w:rPr>
          <w:color w:val="000000"/>
        </w:rPr>
        <w:t>На внешкольном уровне:</w:t>
      </w:r>
    </w:p>
    <w:p w:rsidR="00D21EB2" w:rsidRPr="00D21EB2" w:rsidRDefault="00D21EB2" w:rsidP="00D21EB2">
      <w:pPr>
        <w:pStyle w:val="a6"/>
        <w:spacing w:before="0" w:beforeAutospacing="0" w:after="0" w:afterAutospacing="0" w:line="240" w:lineRule="atLeast"/>
        <w:jc w:val="both"/>
      </w:pPr>
      <w:r w:rsidRPr="00D21EB2">
        <w:rPr>
          <w:b/>
          <w:color w:val="000000"/>
        </w:rPr>
        <w:t>социальные проекты</w:t>
      </w:r>
      <w:r w:rsidRPr="00D21EB2">
        <w:rPr>
          <w:color w:val="000000"/>
        </w:rPr>
        <w:t xml:space="preserve">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«Безопасная дорога», акции «Георгиевская лента», «Бессмертный полк», «Лес Победы»:</w:t>
      </w:r>
    </w:p>
    <w:p w:rsidR="00D21EB2" w:rsidRPr="00D21EB2" w:rsidRDefault="00D21EB2" w:rsidP="00D21EB2">
      <w:pPr>
        <w:pStyle w:val="a6"/>
        <w:spacing w:before="0" w:beforeAutospacing="0" w:after="0" w:afterAutospacing="0" w:line="240" w:lineRule="atLeast"/>
        <w:jc w:val="both"/>
      </w:pPr>
      <w:r w:rsidRPr="00D21EB2">
        <w:t>- проводимые для жителей села, семьями учащихся спортивные состязания, праздники, которые открывают возможности для творческой самореализации школьников и включают их в деятельную заботу об окружающих: Фестиваль здорового образа жизни, спортивный праздник «Папа, мама, я – спортивная семья», «Весеннее ассорти», флешмобы посвященные ко «Дню Народного Единства»,  ко «Дню матери», ко «Дню учителя», «Ко дню космонавтики», «1 мая» и « Дню Победы»,</w:t>
      </w:r>
      <w:r w:rsidRPr="00D21EB2">
        <w:rPr>
          <w:color w:val="000000"/>
        </w:rPr>
        <w:t>эстафета посвященная 9 мая.</w:t>
      </w:r>
    </w:p>
    <w:p w:rsidR="00D21EB2" w:rsidRPr="00D21EB2" w:rsidRDefault="00D21EB2" w:rsidP="00D21EB2">
      <w:pPr>
        <w:pStyle w:val="a6"/>
        <w:spacing w:before="0" w:beforeAutospacing="0" w:after="0" w:afterAutospacing="0" w:line="240" w:lineRule="atLeast"/>
        <w:jc w:val="both"/>
        <w:rPr>
          <w:color w:val="000000"/>
        </w:rPr>
      </w:pPr>
      <w:r w:rsidRPr="00D21EB2">
        <w:rPr>
          <w:b/>
          <w:bCs/>
          <w:i/>
          <w:iCs/>
          <w:color w:val="000000"/>
        </w:rPr>
        <w:t>На школьном уровне:</w:t>
      </w:r>
    </w:p>
    <w:p w:rsidR="00D21EB2" w:rsidRPr="00D21EB2" w:rsidRDefault="00D21EB2" w:rsidP="00D21EB2">
      <w:pPr>
        <w:pStyle w:val="a6"/>
        <w:spacing w:before="0" w:beforeAutospacing="0" w:after="0" w:afterAutospacing="0" w:line="240" w:lineRule="atLeast"/>
        <w:jc w:val="both"/>
      </w:pPr>
      <w:r w:rsidRPr="00D21EB2">
        <w:rPr>
          <w:b/>
          <w:bCs/>
        </w:rPr>
        <w:t>общешкольные праздники</w:t>
      </w:r>
      <w:r w:rsidRPr="00D21EB2">
        <w:t>–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гимназии:</w:t>
      </w:r>
    </w:p>
    <w:p w:rsidR="00D21EB2" w:rsidRPr="00D21EB2" w:rsidRDefault="00D21EB2" w:rsidP="0083124D">
      <w:pPr>
        <w:pStyle w:val="a6"/>
        <w:numPr>
          <w:ilvl w:val="0"/>
          <w:numId w:val="12"/>
        </w:numPr>
        <w:suppressAutoHyphens/>
        <w:spacing w:before="0" w:beforeAutospacing="0" w:after="0" w:afterAutospacing="0" w:line="240" w:lineRule="atLeast"/>
        <w:ind w:left="0" w:firstLine="0"/>
        <w:jc w:val="both"/>
      </w:pPr>
      <w:r w:rsidRPr="00D21EB2">
        <w:rPr>
          <w:b/>
          <w:bCs/>
          <w:color w:val="000000"/>
        </w:rPr>
        <w:t>День Знаний</w:t>
      </w:r>
      <w:r w:rsidRPr="00D21EB2">
        <w:rPr>
          <w:color w:val="000000"/>
        </w:rPr>
        <w:t>, как творческое открытие нового учебного года, где происходит знакомство первоклассников и  ребят, прибывших в новом учебном году в школу, с образовательной организацией.</w:t>
      </w:r>
    </w:p>
    <w:p w:rsidR="00D21EB2" w:rsidRPr="00D21EB2" w:rsidRDefault="00D21EB2" w:rsidP="0083124D">
      <w:pPr>
        <w:pStyle w:val="a6"/>
        <w:numPr>
          <w:ilvl w:val="0"/>
          <w:numId w:val="12"/>
        </w:numPr>
        <w:suppressAutoHyphens/>
        <w:spacing w:before="0" w:beforeAutospacing="0" w:after="0" w:afterAutospacing="0" w:line="240" w:lineRule="atLeast"/>
        <w:ind w:left="0" w:firstLine="0"/>
        <w:jc w:val="both"/>
      </w:pPr>
      <w:r w:rsidRPr="00D21EB2">
        <w:rPr>
          <w:b/>
          <w:bCs/>
          <w:color w:val="000000"/>
        </w:rPr>
        <w:t xml:space="preserve">Последний звонок. </w:t>
      </w:r>
      <w:r w:rsidRPr="00D21EB2">
        <w:rPr>
          <w:color w:val="000000"/>
        </w:rPr>
        <w:t>Каждый год – это неповторимое событие, которое позволяет всем участникам образовательного процесса осознать важность преемственности «поколений» не только учащимися выпускных классов, но и младшими школьниками. Последние звонки в школе всегда неповторимы, в полной мере демонстрируют все таланты выпускников, так как целиком и полностью весь сюжет праздника придумывается самими ребятами и ими же реализуется.</w:t>
      </w:r>
    </w:p>
    <w:p w:rsidR="00D21EB2" w:rsidRPr="00D21EB2" w:rsidRDefault="00D21EB2" w:rsidP="0083124D">
      <w:pPr>
        <w:pStyle w:val="a6"/>
        <w:numPr>
          <w:ilvl w:val="0"/>
          <w:numId w:val="12"/>
        </w:numPr>
        <w:suppressAutoHyphens/>
        <w:spacing w:before="0" w:beforeAutospacing="0" w:after="0" w:afterAutospacing="0" w:line="240" w:lineRule="atLeast"/>
        <w:ind w:left="0" w:firstLine="0"/>
        <w:jc w:val="both"/>
      </w:pPr>
      <w:r w:rsidRPr="00D21EB2">
        <w:rPr>
          <w:b/>
        </w:rPr>
        <w:t xml:space="preserve">День учителя. </w:t>
      </w:r>
      <w:r w:rsidRPr="00D21EB2">
        <w:t xml:space="preserve">Ежегодно обучающиеся демонстрируют </w:t>
      </w:r>
      <w:r w:rsidRPr="00D21EB2">
        <w:rPr>
          <w:rStyle w:val="c1"/>
          <w:color w:val="000000"/>
        </w:rPr>
        <w:t>уважительное отношения к учителю, труду педагога через поздравление, творческих концертов. Данное мероприятие формирует доброжелательное отношение между обучающимися и педагогами, развитие творческих способностей обучающихся.</w:t>
      </w:r>
    </w:p>
    <w:p w:rsidR="00D21EB2" w:rsidRPr="00D21EB2" w:rsidRDefault="00D21EB2" w:rsidP="0083124D">
      <w:pPr>
        <w:pStyle w:val="a6"/>
        <w:numPr>
          <w:ilvl w:val="0"/>
          <w:numId w:val="12"/>
        </w:numPr>
        <w:suppressAutoHyphens/>
        <w:spacing w:before="0" w:beforeAutospacing="0" w:after="0" w:afterAutospacing="0" w:line="240" w:lineRule="atLeast"/>
        <w:ind w:left="0" w:firstLine="0"/>
        <w:jc w:val="both"/>
        <w:rPr>
          <w:b/>
        </w:rPr>
      </w:pPr>
      <w:r w:rsidRPr="00D21EB2">
        <w:rPr>
          <w:b/>
        </w:rPr>
        <w:t>Праздник «8 Марта».</w:t>
      </w:r>
      <w:r w:rsidRPr="00D21EB2">
        <w:rPr>
          <w:color w:val="000000"/>
        </w:rPr>
        <w:t>Традиционно обучающиеся совместно с педагогами создают праздничное настроение, которая помогает обучающимся в раскрытии их способностей, учиться преодолевать застенчивость, обретать уверенность в себе, продолжать выразительно и эмоционально читать стихи, участвовать в сценках, играх. Работать над сплочением коллектива.</w:t>
      </w:r>
    </w:p>
    <w:p w:rsidR="00D21EB2" w:rsidRPr="00D21EB2" w:rsidRDefault="00D21EB2" w:rsidP="0083124D">
      <w:pPr>
        <w:pStyle w:val="a6"/>
        <w:numPr>
          <w:ilvl w:val="0"/>
          <w:numId w:val="12"/>
        </w:numPr>
        <w:suppressAutoHyphens/>
        <w:spacing w:before="0" w:beforeAutospacing="0" w:after="0" w:afterAutospacing="0" w:line="240" w:lineRule="atLeast"/>
        <w:ind w:left="0" w:firstLine="0"/>
        <w:jc w:val="both"/>
      </w:pPr>
      <w:r w:rsidRPr="00D21EB2">
        <w:rPr>
          <w:b/>
          <w:bCs/>
          <w:color w:val="000000"/>
        </w:rPr>
        <w:t>Празднование Дня Победы</w:t>
      </w:r>
      <w:r w:rsidRPr="00D21EB2">
        <w:rPr>
          <w:color w:val="000000"/>
        </w:rPr>
        <w:t xml:space="preserve"> в школе организуется в разных формах: участие в митинге, смотр военной песни и строя. Совместно с родителями школьники являются участниками всероссийского шествия «Бессмертный полк», «Лес Победы», Фестиваля патриотической песни «Салют! Победа!». Такое общешкольное дело будет способствовать формированию российской гражданской идентичности школьников, развитию ценностных отношений подростков к вкладу советского народа в Победу над фашизмом, к исторической памяти о событиях тех трагических лет.</w:t>
      </w:r>
    </w:p>
    <w:p w:rsidR="00D21EB2" w:rsidRPr="00D21EB2" w:rsidRDefault="00D21EB2" w:rsidP="00D21EB2">
      <w:pPr>
        <w:pStyle w:val="a6"/>
        <w:spacing w:before="0" w:beforeAutospacing="0" w:after="0" w:afterAutospacing="0" w:line="240" w:lineRule="atLeast"/>
        <w:jc w:val="both"/>
      </w:pPr>
      <w:r w:rsidRPr="00D21EB2">
        <w:rPr>
          <w:b/>
          <w:bCs/>
          <w:color w:val="000000"/>
        </w:rPr>
        <w:t>торжественные ритуалы</w:t>
      </w:r>
      <w:r w:rsidRPr="00D21EB2">
        <w:rPr>
          <w:color w:val="000000"/>
        </w:rPr>
        <w:t xml:space="preserve">- посвящения, связанные с переходом обучающихся на следующую ступень образования, символизирующие приобретение ими новых социальных статусов в школе и развивающие школьную идентичность детей: «Посвящение в первоклассники», «Прощай начальная школа», «Посвящение в пятиклассники», </w:t>
      </w:r>
      <w:r w:rsidRPr="00D21EB2">
        <w:t>вступление в ряды Российского движения детей и молодежи, «Орлята России», церемония вручения аттестатов, открытие спортивного сезона:</w:t>
      </w:r>
    </w:p>
    <w:p w:rsidR="00D21EB2" w:rsidRPr="00D21EB2" w:rsidRDefault="00D21EB2" w:rsidP="0083124D">
      <w:pPr>
        <w:pStyle w:val="a6"/>
        <w:numPr>
          <w:ilvl w:val="0"/>
          <w:numId w:val="12"/>
        </w:numPr>
        <w:suppressAutoHyphens/>
        <w:spacing w:before="0" w:beforeAutospacing="0" w:after="0" w:afterAutospacing="0" w:line="240" w:lineRule="atLeast"/>
        <w:ind w:left="0" w:firstLine="0"/>
        <w:jc w:val="both"/>
      </w:pPr>
      <w:r w:rsidRPr="00D21EB2">
        <w:rPr>
          <w:b/>
          <w:bCs/>
        </w:rPr>
        <w:t>капустники</w:t>
      </w:r>
      <w:r w:rsidRPr="00D21EB2">
        <w:t>- театрализованные выступления педагогов, родителей и школьников с элементами доброго юмора, пародий, импровизаций на темы жизни школьников и учителей. Создают в школе атмосферу творчества и неформального общения, способствуют сплочению детского, педагогического и родительского сообществ школы: вечер встречи выпускников, праздничные концерты;</w:t>
      </w:r>
    </w:p>
    <w:p w:rsidR="00D21EB2" w:rsidRPr="00D21EB2" w:rsidRDefault="00D21EB2" w:rsidP="0083124D">
      <w:pPr>
        <w:pStyle w:val="a6"/>
        <w:numPr>
          <w:ilvl w:val="0"/>
          <w:numId w:val="12"/>
        </w:numPr>
        <w:suppressAutoHyphens/>
        <w:spacing w:before="0" w:beforeAutospacing="0" w:after="0" w:afterAutospacing="0" w:line="240" w:lineRule="atLeast"/>
        <w:ind w:left="0" w:firstLine="0"/>
        <w:jc w:val="both"/>
      </w:pPr>
      <w:r w:rsidRPr="00D21EB2">
        <w:rPr>
          <w:b/>
          <w:bCs/>
          <w:color w:val="000000"/>
        </w:rPr>
        <w:t xml:space="preserve">церемонии награждения (по итогам года) </w:t>
      </w:r>
      <w:r w:rsidRPr="00D21EB2">
        <w:rPr>
          <w:color w:val="000000"/>
        </w:rPr>
        <w:t xml:space="preserve">школьников  за активное участие в жизни школы, защиту чести школы в конкурсах, соревнованиях, олимпиадах, значительный вклад в развитие школы. </w:t>
      </w:r>
      <w:r w:rsidRPr="00D21EB2">
        <w:rPr>
          <w:color w:val="000000"/>
        </w:rPr>
        <w:lastRenderedPageBreak/>
        <w:t>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D21EB2" w:rsidRPr="00D21EB2" w:rsidRDefault="00D21EB2" w:rsidP="00D21EB2">
      <w:pPr>
        <w:pStyle w:val="a6"/>
        <w:spacing w:before="0" w:beforeAutospacing="0" w:after="0" w:afterAutospacing="0" w:line="240" w:lineRule="atLeast"/>
        <w:jc w:val="both"/>
        <w:rPr>
          <w:color w:val="000000"/>
        </w:rPr>
      </w:pPr>
      <w:r w:rsidRPr="00D21EB2">
        <w:rPr>
          <w:b/>
          <w:bCs/>
          <w:color w:val="000000"/>
        </w:rPr>
        <w:t>На уровне классов:</w:t>
      </w:r>
    </w:p>
    <w:p w:rsidR="00D21EB2" w:rsidRPr="00D21EB2" w:rsidRDefault="00D21EB2" w:rsidP="0083124D">
      <w:pPr>
        <w:pStyle w:val="a6"/>
        <w:numPr>
          <w:ilvl w:val="0"/>
          <w:numId w:val="11"/>
        </w:numPr>
        <w:suppressAutoHyphens/>
        <w:spacing w:before="0" w:beforeAutospacing="0" w:after="0" w:afterAutospacing="0" w:line="240" w:lineRule="atLeast"/>
        <w:ind w:left="0" w:firstLine="0"/>
        <w:jc w:val="both"/>
      </w:pPr>
      <w:r w:rsidRPr="00D21EB2">
        <w:rPr>
          <w:b/>
          <w:bCs/>
          <w:color w:val="000000"/>
        </w:rPr>
        <w:t xml:space="preserve">выбор и делегирование </w:t>
      </w:r>
      <w:r w:rsidRPr="00D21EB2">
        <w:rPr>
          <w:color w:val="000000"/>
        </w:rPr>
        <w:t>представителей классов в общешкольный Совет, ответственных за подготовку общешкольных ключевых дел;</w:t>
      </w:r>
    </w:p>
    <w:p w:rsidR="00D21EB2" w:rsidRPr="00D21EB2" w:rsidRDefault="00D21EB2" w:rsidP="0083124D">
      <w:pPr>
        <w:pStyle w:val="a6"/>
        <w:numPr>
          <w:ilvl w:val="0"/>
          <w:numId w:val="11"/>
        </w:numPr>
        <w:suppressAutoHyphens/>
        <w:spacing w:before="0" w:beforeAutospacing="0" w:after="0" w:afterAutospacing="0" w:line="240" w:lineRule="atLeast"/>
        <w:ind w:left="0" w:firstLine="0"/>
        <w:jc w:val="both"/>
      </w:pPr>
      <w:r w:rsidRPr="00D21EB2">
        <w:rPr>
          <w:b/>
          <w:bCs/>
        </w:rPr>
        <w:t xml:space="preserve">участие </w:t>
      </w:r>
      <w:r w:rsidRPr="00D21EB2">
        <w:t xml:space="preserve"> классов в реализации общешкольных ключевых дел;</w:t>
      </w:r>
    </w:p>
    <w:p w:rsidR="00D21EB2" w:rsidRPr="00D21EB2" w:rsidRDefault="00D21EB2" w:rsidP="0083124D">
      <w:pPr>
        <w:pStyle w:val="a6"/>
        <w:numPr>
          <w:ilvl w:val="0"/>
          <w:numId w:val="11"/>
        </w:numPr>
        <w:suppressAutoHyphens/>
        <w:spacing w:before="0" w:beforeAutospacing="0" w:after="0" w:afterAutospacing="0" w:line="240" w:lineRule="atLeast"/>
        <w:ind w:left="0" w:firstLine="0"/>
        <w:jc w:val="both"/>
      </w:pPr>
      <w:r w:rsidRPr="00D21EB2">
        <w:rPr>
          <w:b/>
          <w:bCs/>
        </w:rPr>
        <w:t xml:space="preserve">проведение </w:t>
      </w:r>
      <w:r w:rsidRPr="00D21EB2">
        <w:t>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D21EB2" w:rsidRPr="00D21EB2" w:rsidRDefault="00D21EB2" w:rsidP="00D21EB2">
      <w:pPr>
        <w:pStyle w:val="a6"/>
        <w:spacing w:before="0" w:beforeAutospacing="0" w:after="0" w:afterAutospacing="0" w:line="240" w:lineRule="atLeast"/>
        <w:jc w:val="both"/>
        <w:rPr>
          <w:color w:val="000000"/>
        </w:rPr>
      </w:pPr>
      <w:r w:rsidRPr="00D21EB2">
        <w:rPr>
          <w:b/>
          <w:bCs/>
          <w:color w:val="000000"/>
        </w:rPr>
        <w:t>На индивидуальном уровне:</w:t>
      </w:r>
    </w:p>
    <w:p w:rsidR="00D21EB2" w:rsidRPr="00D21EB2" w:rsidRDefault="00D21EB2" w:rsidP="0083124D">
      <w:pPr>
        <w:pStyle w:val="a6"/>
        <w:numPr>
          <w:ilvl w:val="0"/>
          <w:numId w:val="13"/>
        </w:numPr>
        <w:suppressAutoHyphens/>
        <w:spacing w:before="0" w:beforeAutospacing="0" w:after="0" w:afterAutospacing="0" w:line="240" w:lineRule="atLeast"/>
        <w:ind w:left="0" w:firstLine="0"/>
        <w:jc w:val="both"/>
      </w:pPr>
      <w:r w:rsidRPr="00D21EB2">
        <w:rPr>
          <w:b/>
          <w:bCs/>
          <w:color w:val="000000"/>
        </w:rPr>
        <w:t>вовлечение по возможности</w:t>
      </w:r>
      <w:r w:rsidRPr="00D21EB2">
        <w:rPr>
          <w:color w:val="000000"/>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D21EB2" w:rsidRPr="00D21EB2" w:rsidRDefault="00D21EB2" w:rsidP="0083124D">
      <w:pPr>
        <w:pStyle w:val="a6"/>
        <w:numPr>
          <w:ilvl w:val="0"/>
          <w:numId w:val="13"/>
        </w:numPr>
        <w:suppressAutoHyphens/>
        <w:spacing w:before="0" w:beforeAutospacing="0" w:after="0" w:afterAutospacing="0" w:line="240" w:lineRule="atLeast"/>
        <w:ind w:left="0" w:firstLine="0"/>
        <w:jc w:val="both"/>
      </w:pPr>
      <w:r w:rsidRPr="00D21EB2">
        <w:rPr>
          <w:b/>
          <w:bCs/>
          <w:color w:val="000000"/>
        </w:rPr>
        <w:t xml:space="preserve">индивидуальная помощь ребенку </w:t>
      </w:r>
      <w:r w:rsidRPr="00D21EB2">
        <w:rPr>
          <w:color w:val="000000"/>
        </w:rPr>
        <w:t>(при необходимости) в освоении навыков подготовки, проведения и анализа ключевых дел;</w:t>
      </w:r>
    </w:p>
    <w:p w:rsidR="00D21EB2" w:rsidRPr="00D21EB2" w:rsidRDefault="00D21EB2" w:rsidP="0083124D">
      <w:pPr>
        <w:pStyle w:val="a6"/>
        <w:numPr>
          <w:ilvl w:val="0"/>
          <w:numId w:val="13"/>
        </w:numPr>
        <w:suppressAutoHyphens/>
        <w:spacing w:before="0" w:beforeAutospacing="0" w:after="0" w:afterAutospacing="0" w:line="240" w:lineRule="atLeast"/>
        <w:ind w:left="0" w:firstLine="0"/>
        <w:jc w:val="both"/>
      </w:pPr>
      <w:r w:rsidRPr="00D21EB2">
        <w:rPr>
          <w:b/>
          <w:bCs/>
          <w:color w:val="000000"/>
        </w:rPr>
        <w:t xml:space="preserve">наблюдение за поведением ребенка </w:t>
      </w:r>
      <w:r w:rsidRPr="00D21EB2">
        <w:rPr>
          <w:color w:val="000000"/>
        </w:rPr>
        <w:t>в ситуациях подготовки, проведения и анализа ключевых дел, за его отношениями со сверстниками, старшими и младшими обучающимися, с педагогами и другими взрослыми;</w:t>
      </w:r>
    </w:p>
    <w:p w:rsidR="00D21EB2" w:rsidRPr="00D21EB2" w:rsidRDefault="00D21EB2" w:rsidP="0083124D">
      <w:pPr>
        <w:pStyle w:val="a6"/>
        <w:numPr>
          <w:ilvl w:val="0"/>
          <w:numId w:val="13"/>
        </w:numPr>
        <w:suppressAutoHyphens/>
        <w:spacing w:before="0" w:beforeAutospacing="0" w:after="0" w:afterAutospacing="0" w:line="240" w:lineRule="atLeast"/>
        <w:ind w:left="0" w:firstLine="0"/>
        <w:jc w:val="both"/>
      </w:pPr>
      <w:r w:rsidRPr="00D21EB2">
        <w:rPr>
          <w:color w:val="000000"/>
        </w:rPr>
        <w:t xml:space="preserve">при необходимости </w:t>
      </w:r>
      <w:r w:rsidRPr="00D21EB2">
        <w:rPr>
          <w:b/>
          <w:bCs/>
          <w:color w:val="000000"/>
        </w:rPr>
        <w:t xml:space="preserve">коррекция поведения ребенка </w:t>
      </w:r>
      <w:r w:rsidRPr="00D21EB2">
        <w:rPr>
          <w:color w:val="000000"/>
        </w:rPr>
        <w:t>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D21EB2" w:rsidRPr="00D21EB2" w:rsidRDefault="00D21EB2" w:rsidP="00D21EB2">
      <w:pPr>
        <w:tabs>
          <w:tab w:val="left" w:pos="851"/>
        </w:tabs>
        <w:spacing w:after="0" w:line="240" w:lineRule="atLeast"/>
        <w:ind w:firstLine="709"/>
        <w:rPr>
          <w:rFonts w:ascii="Times New Roman" w:hAnsi="Times New Roman" w:cs="Times New Roman"/>
          <w:b/>
          <w:sz w:val="24"/>
          <w:szCs w:val="24"/>
        </w:rPr>
      </w:pPr>
      <w:r w:rsidRPr="00D21EB2">
        <w:rPr>
          <w:rFonts w:ascii="Times New Roman" w:hAnsi="Times New Roman" w:cs="Times New Roman"/>
          <w:b/>
          <w:color w:val="000000"/>
          <w:sz w:val="24"/>
          <w:szCs w:val="24"/>
        </w:rPr>
        <w:t xml:space="preserve">2.8. Модуль </w:t>
      </w:r>
      <w:r w:rsidRPr="00D21EB2">
        <w:rPr>
          <w:rFonts w:ascii="Times New Roman" w:hAnsi="Times New Roman" w:cs="Times New Roman"/>
          <w:b/>
          <w:sz w:val="24"/>
          <w:szCs w:val="24"/>
        </w:rPr>
        <w:t>«Внешкольные мероприятия»</w:t>
      </w:r>
    </w:p>
    <w:p w:rsidR="00D21EB2" w:rsidRPr="00D21EB2" w:rsidRDefault="00D21EB2" w:rsidP="00D21EB2">
      <w:pPr>
        <w:tabs>
          <w:tab w:val="left" w:pos="851"/>
        </w:tabs>
        <w:spacing w:after="0" w:line="240" w:lineRule="atLeast"/>
        <w:ind w:firstLine="709"/>
        <w:rPr>
          <w:rFonts w:ascii="Times New Roman" w:hAnsi="Times New Roman" w:cs="Times New Roman"/>
          <w:sz w:val="24"/>
          <w:szCs w:val="24"/>
        </w:rPr>
      </w:pPr>
      <w:r w:rsidRPr="00D21EB2">
        <w:rPr>
          <w:rFonts w:ascii="Times New Roman" w:hAnsi="Times New Roman" w:cs="Times New Roman"/>
          <w:sz w:val="24"/>
          <w:szCs w:val="24"/>
        </w:rPr>
        <w:t>Реализация воспитательного потенциала внешкольных мероприятий реализуются через:</w:t>
      </w:r>
    </w:p>
    <w:p w:rsidR="00D21EB2" w:rsidRPr="00D21EB2" w:rsidRDefault="00D21EB2" w:rsidP="0083124D">
      <w:pPr>
        <w:widowControl w:val="0"/>
        <w:numPr>
          <w:ilvl w:val="0"/>
          <w:numId w:val="8"/>
        </w:numPr>
        <w:tabs>
          <w:tab w:val="left" w:pos="851"/>
          <w:tab w:val="left" w:pos="993"/>
        </w:tabs>
        <w:suppressAutoHyphens/>
        <w:spacing w:after="0" w:line="240" w:lineRule="atLeast"/>
        <w:ind w:left="0" w:firstLine="709"/>
        <w:jc w:val="both"/>
        <w:rPr>
          <w:rFonts w:ascii="Times New Roman" w:hAnsi="Times New Roman" w:cs="Times New Roman"/>
          <w:sz w:val="24"/>
          <w:szCs w:val="24"/>
        </w:rPr>
      </w:pPr>
      <w:r w:rsidRPr="00D21EB2">
        <w:rPr>
          <w:rFonts w:ascii="Times New Roman" w:hAnsi="Times New Roman" w:cs="Times New Roman"/>
          <w:sz w:val="24"/>
          <w:szCs w:val="24"/>
        </w:rPr>
        <w:t>общие внешкольные мероприятия, в том числе организуемые совместно с социальными партнёрами общеобразовательной организации;</w:t>
      </w:r>
    </w:p>
    <w:p w:rsidR="00D21EB2" w:rsidRPr="00D21EB2" w:rsidRDefault="00D21EB2" w:rsidP="0083124D">
      <w:pPr>
        <w:widowControl w:val="0"/>
        <w:numPr>
          <w:ilvl w:val="0"/>
          <w:numId w:val="8"/>
        </w:numPr>
        <w:tabs>
          <w:tab w:val="left" w:pos="851"/>
          <w:tab w:val="left" w:pos="993"/>
        </w:tabs>
        <w:suppressAutoHyphens/>
        <w:spacing w:after="0" w:line="240" w:lineRule="atLeast"/>
        <w:ind w:left="0" w:firstLine="709"/>
        <w:jc w:val="both"/>
        <w:rPr>
          <w:rFonts w:ascii="Times New Roman" w:hAnsi="Times New Roman" w:cs="Times New Roman"/>
          <w:sz w:val="24"/>
          <w:szCs w:val="24"/>
        </w:rPr>
      </w:pPr>
      <w:r w:rsidRPr="00D21EB2">
        <w:rPr>
          <w:rFonts w:ascii="Times New Roman" w:hAnsi="Times New Roman" w:cs="Times New Roman"/>
          <w:sz w:val="24"/>
          <w:szCs w:val="24"/>
        </w:rPr>
        <w:t>внешкольные тематические мероприятия воспитательной направленности, организуемые педагогами по изучаемым в общеобразовательной организацииучебным предметам, курсам, модулям;</w:t>
      </w:r>
    </w:p>
    <w:p w:rsidR="00D21EB2" w:rsidRPr="00D21EB2" w:rsidRDefault="00D21EB2" w:rsidP="0083124D">
      <w:pPr>
        <w:widowControl w:val="0"/>
        <w:numPr>
          <w:ilvl w:val="0"/>
          <w:numId w:val="8"/>
        </w:numPr>
        <w:tabs>
          <w:tab w:val="left" w:pos="851"/>
          <w:tab w:val="left" w:pos="993"/>
        </w:tabs>
        <w:suppressAutoHyphens/>
        <w:spacing w:after="0" w:line="240" w:lineRule="atLeast"/>
        <w:ind w:left="0" w:firstLine="709"/>
        <w:jc w:val="both"/>
        <w:rPr>
          <w:rFonts w:ascii="Times New Roman" w:hAnsi="Times New Roman" w:cs="Times New Roman"/>
          <w:sz w:val="24"/>
          <w:szCs w:val="24"/>
        </w:rPr>
      </w:pPr>
      <w:r w:rsidRPr="00D21EB2">
        <w:rPr>
          <w:rFonts w:ascii="Times New Roman" w:hAnsi="Times New Roman" w:cs="Times New Roman"/>
          <w:sz w:val="24"/>
          <w:szCs w:val="24"/>
        </w:rPr>
        <w:t>экскурсии, походы выходного дня (виртуальные в музей,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D21EB2" w:rsidRPr="00D21EB2" w:rsidRDefault="00D21EB2" w:rsidP="0083124D">
      <w:pPr>
        <w:widowControl w:val="0"/>
        <w:numPr>
          <w:ilvl w:val="0"/>
          <w:numId w:val="8"/>
        </w:numPr>
        <w:tabs>
          <w:tab w:val="left" w:pos="851"/>
          <w:tab w:val="left" w:pos="993"/>
        </w:tabs>
        <w:suppressAutoHyphens/>
        <w:spacing w:after="0" w:line="240" w:lineRule="atLeast"/>
        <w:ind w:left="0" w:firstLine="709"/>
        <w:jc w:val="both"/>
        <w:rPr>
          <w:rFonts w:ascii="Times New Roman" w:hAnsi="Times New Roman" w:cs="Times New Roman"/>
          <w:sz w:val="24"/>
          <w:szCs w:val="24"/>
        </w:rPr>
      </w:pPr>
      <w:r w:rsidRPr="00D21EB2">
        <w:rPr>
          <w:rFonts w:ascii="Times New Roman" w:hAnsi="Times New Roman" w:cs="Times New Roman"/>
          <w:sz w:val="24"/>
          <w:szCs w:val="24"/>
        </w:rPr>
        <w:t xml:space="preserve">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D21EB2" w:rsidRPr="00D21EB2" w:rsidRDefault="00D21EB2" w:rsidP="00D21EB2">
      <w:pPr>
        <w:tabs>
          <w:tab w:val="left" w:pos="851"/>
        </w:tabs>
        <w:spacing w:after="0" w:line="240" w:lineRule="atLeast"/>
        <w:rPr>
          <w:rFonts w:ascii="Times New Roman" w:hAnsi="Times New Roman" w:cs="Times New Roman"/>
          <w:b/>
          <w:sz w:val="24"/>
          <w:szCs w:val="24"/>
        </w:rPr>
      </w:pPr>
      <w:r w:rsidRPr="00D21EB2">
        <w:rPr>
          <w:rFonts w:ascii="Times New Roman" w:hAnsi="Times New Roman" w:cs="Times New Roman"/>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D21EB2" w:rsidRPr="00D21EB2" w:rsidRDefault="00D21EB2" w:rsidP="00D21EB2">
      <w:pPr>
        <w:tabs>
          <w:tab w:val="left" w:pos="851"/>
        </w:tabs>
        <w:spacing w:after="0" w:line="240" w:lineRule="atLeast"/>
        <w:rPr>
          <w:rFonts w:ascii="Times New Roman" w:hAnsi="Times New Roman" w:cs="Times New Roman"/>
          <w:b/>
          <w:sz w:val="24"/>
          <w:szCs w:val="24"/>
        </w:rPr>
      </w:pPr>
      <w:r w:rsidRPr="00D21EB2">
        <w:rPr>
          <w:rFonts w:ascii="Times New Roman" w:hAnsi="Times New Roman" w:cs="Times New Roman"/>
          <w:b/>
          <w:color w:val="FF0000"/>
          <w:sz w:val="24"/>
          <w:szCs w:val="24"/>
        </w:rPr>
        <w:t xml:space="preserve">2.9. Модуль </w:t>
      </w:r>
      <w:r w:rsidRPr="00D21EB2">
        <w:rPr>
          <w:rFonts w:ascii="Times New Roman" w:hAnsi="Times New Roman" w:cs="Times New Roman"/>
          <w:b/>
          <w:sz w:val="24"/>
          <w:szCs w:val="24"/>
        </w:rPr>
        <w:t>«Организация предметно-эстетической среды»</w:t>
      </w:r>
    </w:p>
    <w:p w:rsidR="00D21EB2" w:rsidRPr="00D21EB2" w:rsidRDefault="00D21EB2" w:rsidP="00D21EB2">
      <w:pPr>
        <w:pStyle w:val="a6"/>
        <w:spacing w:before="0" w:beforeAutospacing="0" w:after="0" w:afterAutospacing="0" w:line="240" w:lineRule="atLeast"/>
        <w:jc w:val="both"/>
        <w:rPr>
          <w:color w:val="000000"/>
        </w:rPr>
      </w:pPr>
      <w:r w:rsidRPr="00D21EB2">
        <w:rPr>
          <w:color w:val="000000"/>
        </w:rPr>
        <w:t>Воспитывающее влияние на ребенка осуществляется через такие формы работы с предметно-эстетической средой гимназии как:</w:t>
      </w:r>
    </w:p>
    <w:p w:rsidR="00D21EB2" w:rsidRPr="00D21EB2" w:rsidRDefault="00D21EB2" w:rsidP="0083124D">
      <w:pPr>
        <w:widowControl w:val="0"/>
        <w:numPr>
          <w:ilvl w:val="0"/>
          <w:numId w:val="4"/>
        </w:numPr>
        <w:tabs>
          <w:tab w:val="left" w:pos="993"/>
        </w:tabs>
        <w:suppressAutoHyphens/>
        <w:spacing w:after="0" w:line="240" w:lineRule="atLeast"/>
        <w:ind w:left="0" w:firstLine="709"/>
        <w:jc w:val="both"/>
        <w:rPr>
          <w:rFonts w:ascii="Times New Roman" w:hAnsi="Times New Roman" w:cs="Times New Roman"/>
          <w:sz w:val="24"/>
          <w:szCs w:val="24"/>
        </w:rPr>
      </w:pPr>
      <w:r w:rsidRPr="00D21EB2">
        <w:rPr>
          <w:rFonts w:ascii="Times New Roman" w:hAnsi="Times New Roman" w:cs="Times New Roman"/>
          <w:sz w:val="24"/>
          <w:szCs w:val="24"/>
        </w:rPr>
        <w:t>оформление внешнего вида здания, фасада, холла, рекреации в школе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D21EB2" w:rsidRPr="00D21EB2" w:rsidRDefault="00D21EB2" w:rsidP="0083124D">
      <w:pPr>
        <w:widowControl w:val="0"/>
        <w:numPr>
          <w:ilvl w:val="0"/>
          <w:numId w:val="4"/>
        </w:numPr>
        <w:tabs>
          <w:tab w:val="left" w:pos="993"/>
        </w:tabs>
        <w:suppressAutoHyphens/>
        <w:spacing w:after="0" w:line="240" w:lineRule="atLeast"/>
        <w:ind w:left="0" w:firstLine="709"/>
        <w:jc w:val="both"/>
        <w:rPr>
          <w:rFonts w:ascii="Times New Roman" w:hAnsi="Times New Roman" w:cs="Times New Roman"/>
          <w:sz w:val="24"/>
          <w:szCs w:val="24"/>
        </w:rPr>
      </w:pPr>
      <w:r w:rsidRPr="00D21EB2">
        <w:rPr>
          <w:rFonts w:ascii="Times New Roman" w:hAnsi="Times New Roman" w:cs="Times New Roman"/>
          <w:sz w:val="24"/>
          <w:szCs w:val="24"/>
        </w:rPr>
        <w:t>организацию и проведение церемоний поднятия (спуска) государственного флага Российской Федерации;</w:t>
      </w:r>
    </w:p>
    <w:p w:rsidR="00D21EB2" w:rsidRPr="00D21EB2" w:rsidRDefault="00D21EB2" w:rsidP="0083124D">
      <w:pPr>
        <w:widowControl w:val="0"/>
        <w:numPr>
          <w:ilvl w:val="0"/>
          <w:numId w:val="4"/>
        </w:numPr>
        <w:tabs>
          <w:tab w:val="left" w:pos="993"/>
        </w:tabs>
        <w:suppressAutoHyphens/>
        <w:spacing w:after="0" w:line="240" w:lineRule="atLeast"/>
        <w:ind w:left="0" w:firstLine="709"/>
        <w:jc w:val="both"/>
        <w:rPr>
          <w:rFonts w:ascii="Times New Roman" w:hAnsi="Times New Roman" w:cs="Times New Roman"/>
          <w:sz w:val="24"/>
          <w:szCs w:val="24"/>
        </w:rPr>
      </w:pPr>
      <w:r w:rsidRPr="00D21EB2">
        <w:rPr>
          <w:rFonts w:ascii="Times New Roman" w:hAnsi="Times New Roman" w:cs="Times New Roman"/>
          <w:sz w:val="24"/>
          <w:szCs w:val="24"/>
        </w:rPr>
        <w:t xml:space="preserve">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w:t>
      </w:r>
      <w:r w:rsidRPr="00D21EB2">
        <w:rPr>
          <w:rFonts w:ascii="Times New Roman" w:hAnsi="Times New Roman" w:cs="Times New Roman"/>
          <w:sz w:val="24"/>
          <w:szCs w:val="24"/>
        </w:rPr>
        <w:lastRenderedPageBreak/>
        <w:t>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D21EB2" w:rsidRPr="00D21EB2" w:rsidRDefault="00D21EB2" w:rsidP="0083124D">
      <w:pPr>
        <w:widowControl w:val="0"/>
        <w:numPr>
          <w:ilvl w:val="0"/>
          <w:numId w:val="4"/>
        </w:numPr>
        <w:tabs>
          <w:tab w:val="left" w:pos="993"/>
        </w:tabs>
        <w:suppressAutoHyphens/>
        <w:spacing w:after="0" w:line="240" w:lineRule="atLeast"/>
        <w:ind w:left="0" w:firstLine="709"/>
        <w:jc w:val="both"/>
        <w:rPr>
          <w:rFonts w:ascii="Times New Roman" w:hAnsi="Times New Roman" w:cs="Times New Roman"/>
          <w:sz w:val="24"/>
          <w:szCs w:val="24"/>
        </w:rPr>
      </w:pPr>
      <w:r w:rsidRPr="00D21EB2">
        <w:rPr>
          <w:rFonts w:ascii="Times New Roman" w:hAnsi="Times New Roman" w:cs="Times New Roman"/>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D21EB2" w:rsidRPr="00D21EB2" w:rsidRDefault="00D21EB2" w:rsidP="0083124D">
      <w:pPr>
        <w:widowControl w:val="0"/>
        <w:numPr>
          <w:ilvl w:val="0"/>
          <w:numId w:val="4"/>
        </w:numPr>
        <w:tabs>
          <w:tab w:val="left" w:pos="993"/>
        </w:tabs>
        <w:suppressAutoHyphens/>
        <w:spacing w:after="0" w:line="240" w:lineRule="atLeast"/>
        <w:ind w:left="0" w:firstLine="709"/>
        <w:jc w:val="both"/>
        <w:rPr>
          <w:rFonts w:ascii="Times New Roman" w:hAnsi="Times New Roman" w:cs="Times New Roman"/>
          <w:sz w:val="24"/>
          <w:szCs w:val="24"/>
        </w:rPr>
      </w:pPr>
      <w:r w:rsidRPr="00D21EB2">
        <w:rPr>
          <w:rFonts w:ascii="Times New Roman" w:hAnsi="Times New Roman" w:cs="Times New Roman"/>
          <w:sz w:val="24"/>
          <w:szCs w:val="24"/>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D21EB2" w:rsidRPr="00D21EB2" w:rsidRDefault="00D21EB2" w:rsidP="0083124D">
      <w:pPr>
        <w:widowControl w:val="0"/>
        <w:numPr>
          <w:ilvl w:val="0"/>
          <w:numId w:val="4"/>
        </w:numPr>
        <w:tabs>
          <w:tab w:val="left" w:pos="993"/>
        </w:tabs>
        <w:suppressAutoHyphens/>
        <w:spacing w:after="0" w:line="240" w:lineRule="atLeast"/>
        <w:ind w:left="0" w:firstLine="709"/>
        <w:jc w:val="both"/>
        <w:rPr>
          <w:rFonts w:ascii="Times New Roman" w:hAnsi="Times New Roman" w:cs="Times New Roman"/>
          <w:sz w:val="24"/>
          <w:szCs w:val="24"/>
        </w:rPr>
      </w:pPr>
      <w:r w:rsidRPr="00D21EB2">
        <w:rPr>
          <w:rFonts w:ascii="Times New Roman" w:hAnsi="Times New Roman" w:cs="Times New Roman"/>
          <w:sz w:val="24"/>
          <w:szCs w:val="24"/>
        </w:rPr>
        <w:t xml:space="preserve">разработку, оформление, поддержание, использование в воспитательном процессе «мест гражданского почитания» в помещении школы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rsidR="00D21EB2" w:rsidRPr="00D21EB2" w:rsidRDefault="00D21EB2" w:rsidP="0083124D">
      <w:pPr>
        <w:widowControl w:val="0"/>
        <w:numPr>
          <w:ilvl w:val="0"/>
          <w:numId w:val="4"/>
        </w:numPr>
        <w:tabs>
          <w:tab w:val="left" w:pos="993"/>
        </w:tabs>
        <w:suppressAutoHyphens/>
        <w:spacing w:after="0" w:line="240" w:lineRule="atLeast"/>
        <w:ind w:left="0" w:firstLine="709"/>
        <w:jc w:val="both"/>
        <w:rPr>
          <w:rFonts w:ascii="Times New Roman" w:hAnsi="Times New Roman" w:cs="Times New Roman"/>
          <w:sz w:val="24"/>
          <w:szCs w:val="24"/>
        </w:rPr>
      </w:pPr>
      <w:r w:rsidRPr="00D21EB2">
        <w:rPr>
          <w:rFonts w:ascii="Times New Roman" w:hAnsi="Times New Roman" w:cs="Times New Roman"/>
          <w:sz w:val="24"/>
          <w:szCs w:val="24"/>
        </w:rPr>
        <w:t xml:space="preserve">оформление и обновление «мест новостей», стендов в помещениях (холл этажей в школе,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т.п.; </w:t>
      </w:r>
    </w:p>
    <w:p w:rsidR="00D21EB2" w:rsidRPr="00D21EB2" w:rsidRDefault="00D21EB2" w:rsidP="0083124D">
      <w:pPr>
        <w:widowControl w:val="0"/>
        <w:numPr>
          <w:ilvl w:val="0"/>
          <w:numId w:val="4"/>
        </w:numPr>
        <w:tabs>
          <w:tab w:val="left" w:pos="993"/>
        </w:tabs>
        <w:suppressAutoHyphens/>
        <w:spacing w:after="0" w:line="240" w:lineRule="atLeast"/>
        <w:ind w:left="0" w:firstLine="709"/>
        <w:jc w:val="both"/>
        <w:rPr>
          <w:rFonts w:ascii="Times New Roman" w:hAnsi="Times New Roman" w:cs="Times New Roman"/>
          <w:sz w:val="24"/>
          <w:szCs w:val="24"/>
        </w:rPr>
      </w:pPr>
      <w:r w:rsidRPr="00D21EB2">
        <w:rPr>
          <w:rFonts w:ascii="Times New Roman" w:hAnsi="Times New Roman" w:cs="Times New Roman"/>
          <w:sz w:val="24"/>
          <w:szCs w:val="24"/>
        </w:rPr>
        <w:t>разработку и популяризацию символики общеобразовательной организации(эмблема, флаг, логотипи т.п.), используемой как повседневно, так и в торжественные моменты;</w:t>
      </w:r>
    </w:p>
    <w:p w:rsidR="00D21EB2" w:rsidRPr="00D21EB2" w:rsidRDefault="00D21EB2" w:rsidP="0083124D">
      <w:pPr>
        <w:widowControl w:val="0"/>
        <w:numPr>
          <w:ilvl w:val="0"/>
          <w:numId w:val="4"/>
        </w:numPr>
        <w:tabs>
          <w:tab w:val="left" w:pos="993"/>
        </w:tabs>
        <w:suppressAutoHyphens/>
        <w:spacing w:after="0" w:line="240" w:lineRule="atLeast"/>
        <w:ind w:left="0" w:firstLine="709"/>
        <w:jc w:val="both"/>
        <w:rPr>
          <w:rFonts w:ascii="Times New Roman" w:hAnsi="Times New Roman" w:cs="Times New Roman"/>
          <w:sz w:val="24"/>
          <w:szCs w:val="24"/>
        </w:rPr>
      </w:pPr>
      <w:r w:rsidRPr="00D21EB2">
        <w:rPr>
          <w:rFonts w:ascii="Times New Roman" w:hAnsi="Times New Roman" w:cs="Times New Roman"/>
          <w:sz w:val="24"/>
          <w:szCs w:val="24"/>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D21EB2" w:rsidRPr="00D21EB2" w:rsidRDefault="00D21EB2" w:rsidP="0083124D">
      <w:pPr>
        <w:widowControl w:val="0"/>
        <w:numPr>
          <w:ilvl w:val="0"/>
          <w:numId w:val="4"/>
        </w:numPr>
        <w:tabs>
          <w:tab w:val="left" w:pos="993"/>
        </w:tabs>
        <w:suppressAutoHyphens/>
        <w:spacing w:after="0" w:line="240" w:lineRule="atLeast"/>
        <w:ind w:left="0" w:firstLine="709"/>
        <w:jc w:val="both"/>
        <w:rPr>
          <w:rFonts w:ascii="Times New Roman" w:hAnsi="Times New Roman" w:cs="Times New Roman"/>
          <w:sz w:val="24"/>
          <w:szCs w:val="24"/>
        </w:rPr>
      </w:pPr>
      <w:r w:rsidRPr="00D21EB2">
        <w:rPr>
          <w:rFonts w:ascii="Times New Roman" w:hAnsi="Times New Roman" w:cs="Times New Roman"/>
          <w:sz w:val="24"/>
          <w:szCs w:val="24"/>
        </w:rPr>
        <w:t>поддержание эстетического вида и благоустройство всех помещений в школе, доступных и безопасных рекреационных зон, озеленение территории при школе;</w:t>
      </w:r>
    </w:p>
    <w:p w:rsidR="00D21EB2" w:rsidRPr="00D21EB2" w:rsidRDefault="00D21EB2" w:rsidP="0083124D">
      <w:pPr>
        <w:widowControl w:val="0"/>
        <w:numPr>
          <w:ilvl w:val="0"/>
          <w:numId w:val="4"/>
        </w:numPr>
        <w:tabs>
          <w:tab w:val="left" w:pos="993"/>
        </w:tabs>
        <w:suppressAutoHyphens/>
        <w:spacing w:after="0" w:line="240" w:lineRule="atLeast"/>
        <w:ind w:left="0" w:firstLine="709"/>
        <w:jc w:val="both"/>
        <w:rPr>
          <w:rFonts w:ascii="Times New Roman" w:hAnsi="Times New Roman" w:cs="Times New Roman"/>
          <w:sz w:val="24"/>
          <w:szCs w:val="24"/>
        </w:rPr>
      </w:pPr>
      <w:r w:rsidRPr="00D21EB2">
        <w:rPr>
          <w:rFonts w:ascii="Times New Roman" w:hAnsi="Times New Roman" w:cs="Times New Roman"/>
          <w:sz w:val="24"/>
          <w:szCs w:val="24"/>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rsidR="00D21EB2" w:rsidRPr="00D21EB2" w:rsidRDefault="00D21EB2" w:rsidP="0083124D">
      <w:pPr>
        <w:widowControl w:val="0"/>
        <w:numPr>
          <w:ilvl w:val="0"/>
          <w:numId w:val="4"/>
        </w:numPr>
        <w:tabs>
          <w:tab w:val="left" w:pos="993"/>
        </w:tabs>
        <w:suppressAutoHyphens/>
        <w:spacing w:after="0" w:line="240" w:lineRule="atLeast"/>
        <w:ind w:left="0" w:firstLine="709"/>
        <w:jc w:val="both"/>
        <w:rPr>
          <w:rFonts w:ascii="Times New Roman" w:hAnsi="Times New Roman" w:cs="Times New Roman"/>
          <w:sz w:val="24"/>
          <w:szCs w:val="24"/>
        </w:rPr>
      </w:pPr>
      <w:r w:rsidRPr="00D21EB2">
        <w:rPr>
          <w:rFonts w:ascii="Times New Roman" w:hAnsi="Times New Roman" w:cs="Times New Roman"/>
          <w:sz w:val="24"/>
          <w:szCs w:val="24"/>
        </w:rPr>
        <w:t xml:space="preserve">деятельность классных руководителей и других педагогов вместе с обучающимися, их родителями по благоустройству, оформлению школьных классов, пришкольной территории; </w:t>
      </w:r>
    </w:p>
    <w:p w:rsidR="00D21EB2" w:rsidRPr="00D21EB2" w:rsidRDefault="00D21EB2" w:rsidP="0083124D">
      <w:pPr>
        <w:widowControl w:val="0"/>
        <w:numPr>
          <w:ilvl w:val="0"/>
          <w:numId w:val="4"/>
        </w:numPr>
        <w:tabs>
          <w:tab w:val="left" w:pos="993"/>
        </w:tabs>
        <w:suppressAutoHyphens/>
        <w:spacing w:after="0" w:line="240" w:lineRule="atLeast"/>
        <w:ind w:left="0" w:firstLine="709"/>
        <w:jc w:val="both"/>
        <w:rPr>
          <w:rFonts w:ascii="Times New Roman" w:hAnsi="Times New Roman" w:cs="Times New Roman"/>
          <w:sz w:val="24"/>
          <w:szCs w:val="24"/>
        </w:rPr>
      </w:pPr>
      <w:r w:rsidRPr="00D21EB2">
        <w:rPr>
          <w:rFonts w:ascii="Times New Roman" w:hAnsi="Times New Roman" w:cs="Times New Roman"/>
          <w:sz w:val="24"/>
          <w:szCs w:val="24"/>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D21EB2" w:rsidRPr="00D21EB2" w:rsidRDefault="00D21EB2" w:rsidP="0083124D">
      <w:pPr>
        <w:widowControl w:val="0"/>
        <w:numPr>
          <w:ilvl w:val="0"/>
          <w:numId w:val="4"/>
        </w:numPr>
        <w:tabs>
          <w:tab w:val="left" w:pos="993"/>
        </w:tabs>
        <w:suppressAutoHyphens/>
        <w:spacing w:after="0" w:line="240" w:lineRule="atLeast"/>
        <w:ind w:left="0" w:firstLine="709"/>
        <w:jc w:val="both"/>
        <w:rPr>
          <w:rFonts w:ascii="Times New Roman" w:hAnsi="Times New Roman" w:cs="Times New Roman"/>
          <w:sz w:val="24"/>
          <w:szCs w:val="24"/>
        </w:rPr>
      </w:pPr>
      <w:r w:rsidRPr="00D21EB2">
        <w:rPr>
          <w:rFonts w:ascii="Times New Roman" w:hAnsi="Times New Roman" w:cs="Times New Roman"/>
          <w:sz w:val="24"/>
          <w:szCs w:val="24"/>
        </w:rPr>
        <w:t xml:space="preserve">разработку и обновление материалов (стендов, плакатов),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D21EB2" w:rsidRPr="00D21EB2" w:rsidRDefault="00D21EB2" w:rsidP="00D21EB2">
      <w:pPr>
        <w:tabs>
          <w:tab w:val="left" w:pos="851"/>
        </w:tabs>
        <w:spacing w:after="0" w:line="240" w:lineRule="atLeast"/>
        <w:rPr>
          <w:rFonts w:ascii="Times New Roman" w:hAnsi="Times New Roman" w:cs="Times New Roman"/>
          <w:sz w:val="24"/>
          <w:szCs w:val="24"/>
        </w:rPr>
      </w:pPr>
      <w:r w:rsidRPr="00D21EB2">
        <w:rPr>
          <w:rFonts w:ascii="Times New Roman" w:hAnsi="Times New Roman" w:cs="Times New Roman"/>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D21EB2" w:rsidRPr="00D21EB2" w:rsidRDefault="00D21EB2" w:rsidP="00D21EB2">
      <w:pPr>
        <w:tabs>
          <w:tab w:val="left" w:pos="851"/>
        </w:tabs>
        <w:spacing w:after="0" w:line="240" w:lineRule="atLeast"/>
        <w:rPr>
          <w:rFonts w:ascii="Times New Roman" w:hAnsi="Times New Roman" w:cs="Times New Roman"/>
          <w:b/>
          <w:sz w:val="24"/>
          <w:szCs w:val="24"/>
        </w:rPr>
      </w:pPr>
    </w:p>
    <w:p w:rsidR="00D21EB2" w:rsidRPr="00D21EB2" w:rsidRDefault="00D21EB2" w:rsidP="00D21EB2">
      <w:pPr>
        <w:tabs>
          <w:tab w:val="left" w:pos="851"/>
        </w:tabs>
        <w:spacing w:after="0" w:line="240" w:lineRule="atLeast"/>
        <w:rPr>
          <w:rFonts w:ascii="Times New Roman" w:hAnsi="Times New Roman" w:cs="Times New Roman"/>
          <w:b/>
          <w:iCs/>
          <w:sz w:val="24"/>
          <w:szCs w:val="24"/>
        </w:rPr>
      </w:pPr>
      <w:r w:rsidRPr="00D21EB2">
        <w:rPr>
          <w:rFonts w:ascii="Times New Roman" w:hAnsi="Times New Roman" w:cs="Times New Roman"/>
          <w:b/>
          <w:iCs/>
          <w:sz w:val="24"/>
          <w:szCs w:val="24"/>
        </w:rPr>
        <w:t>2.10.   Модуль Социальное партнерство (сетевое взаимодействие)</w:t>
      </w:r>
    </w:p>
    <w:p w:rsidR="00D21EB2" w:rsidRPr="00D21EB2" w:rsidRDefault="00D21EB2" w:rsidP="00D21EB2">
      <w:pPr>
        <w:tabs>
          <w:tab w:val="left" w:pos="851"/>
        </w:tabs>
        <w:spacing w:after="0" w:line="240" w:lineRule="atLeast"/>
        <w:ind w:firstLine="709"/>
        <w:rPr>
          <w:rFonts w:ascii="Times New Roman" w:hAnsi="Times New Roman" w:cs="Times New Roman"/>
          <w:sz w:val="24"/>
          <w:szCs w:val="24"/>
        </w:rPr>
      </w:pPr>
      <w:r w:rsidRPr="00D21EB2">
        <w:rPr>
          <w:rFonts w:ascii="Times New Roman" w:eastAsia="Calibri" w:hAnsi="Times New Roman" w:cs="Times New Roman"/>
          <w:sz w:val="24"/>
          <w:szCs w:val="24"/>
        </w:rPr>
        <w:tab/>
      </w:r>
      <w:r w:rsidRPr="00D21EB2">
        <w:rPr>
          <w:rFonts w:ascii="Times New Roman" w:hAnsi="Times New Roman" w:cs="Times New Roman"/>
          <w:color w:val="000000"/>
          <w:sz w:val="24"/>
          <w:szCs w:val="24"/>
        </w:rPr>
        <w:t>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w:t>
      </w:r>
    </w:p>
    <w:p w:rsidR="00D21EB2" w:rsidRPr="00D21EB2" w:rsidRDefault="00D21EB2" w:rsidP="0083124D">
      <w:pPr>
        <w:widowControl w:val="0"/>
        <w:numPr>
          <w:ilvl w:val="0"/>
          <w:numId w:val="9"/>
        </w:numPr>
        <w:tabs>
          <w:tab w:val="left" w:pos="851"/>
          <w:tab w:val="left" w:pos="1134"/>
        </w:tabs>
        <w:suppressAutoHyphens/>
        <w:spacing w:after="0" w:line="240" w:lineRule="atLeast"/>
        <w:ind w:left="0" w:firstLine="709"/>
        <w:jc w:val="both"/>
        <w:rPr>
          <w:rFonts w:ascii="Times New Roman" w:hAnsi="Times New Roman" w:cs="Times New Roman"/>
          <w:sz w:val="24"/>
          <w:szCs w:val="24"/>
        </w:rPr>
      </w:pPr>
      <w:r w:rsidRPr="00D21EB2">
        <w:rPr>
          <w:rFonts w:ascii="Times New Roman" w:hAnsi="Times New Roman" w:cs="Times New Roman"/>
          <w:color w:val="000000"/>
          <w:sz w:val="24"/>
          <w:szCs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D21EB2" w:rsidRPr="00D21EB2" w:rsidRDefault="00D21EB2" w:rsidP="00D21EB2">
      <w:pPr>
        <w:tabs>
          <w:tab w:val="left" w:pos="851"/>
        </w:tabs>
        <w:spacing w:after="0" w:line="240" w:lineRule="atLeast"/>
        <w:rPr>
          <w:rFonts w:ascii="Times New Roman" w:eastAsia="Calibri" w:hAnsi="Times New Roman" w:cs="Times New Roman"/>
          <w:sz w:val="24"/>
          <w:szCs w:val="24"/>
        </w:rPr>
      </w:pPr>
      <w:r w:rsidRPr="00D21EB2">
        <w:rPr>
          <w:rFonts w:ascii="Times New Roman" w:eastAsia="Calibri" w:hAnsi="Times New Roman" w:cs="Times New Roman"/>
          <w:sz w:val="24"/>
          <w:szCs w:val="24"/>
        </w:rPr>
        <w:tab/>
        <w:t xml:space="preserve">Акцент новых образовательных стандартов  сделан в первую очередь на развитие творческого потенциала детей и духовно-нравственное воспитание. </w:t>
      </w:r>
      <w:r w:rsidRPr="00D21EB2">
        <w:rPr>
          <w:rFonts w:ascii="Times New Roman" w:eastAsia="Calibri" w:hAnsi="Times New Roman" w:cs="Times New Roman"/>
          <w:sz w:val="24"/>
          <w:szCs w:val="24"/>
        </w:rPr>
        <w:tab/>
        <w:t xml:space="preserve">Однако, следуя новым стандартам образования, для создания  «идеальной» модели выпускника  рамки воспитательного пространства одного ОУ уже недостаточно. Должно быть  организовано целостное пространство духовно-нравственного развития обучающихся. </w:t>
      </w:r>
    </w:p>
    <w:p w:rsidR="00D21EB2" w:rsidRPr="00D21EB2" w:rsidRDefault="00D21EB2" w:rsidP="00D21EB2">
      <w:pPr>
        <w:tabs>
          <w:tab w:val="left" w:pos="851"/>
        </w:tabs>
        <w:spacing w:after="0" w:line="240" w:lineRule="atLeast"/>
        <w:rPr>
          <w:rFonts w:ascii="Times New Roman" w:eastAsia="Calibri" w:hAnsi="Times New Roman" w:cs="Times New Roman"/>
          <w:sz w:val="24"/>
          <w:szCs w:val="24"/>
        </w:rPr>
      </w:pPr>
      <w:r w:rsidRPr="00D21EB2">
        <w:rPr>
          <w:rFonts w:ascii="Times New Roman" w:eastAsia="Calibri" w:hAnsi="Times New Roman" w:cs="Times New Roman"/>
          <w:sz w:val="24"/>
          <w:szCs w:val="24"/>
        </w:rPr>
        <w:t>Этому способствует:</w:t>
      </w:r>
    </w:p>
    <w:p w:rsidR="00D21EB2" w:rsidRPr="00D21EB2" w:rsidRDefault="00D21EB2" w:rsidP="0083124D">
      <w:pPr>
        <w:widowControl w:val="0"/>
        <w:numPr>
          <w:ilvl w:val="0"/>
          <w:numId w:val="9"/>
        </w:numPr>
        <w:tabs>
          <w:tab w:val="left" w:pos="851"/>
          <w:tab w:val="left" w:pos="1134"/>
        </w:tabs>
        <w:suppressAutoHyphens/>
        <w:spacing w:after="0" w:line="240" w:lineRule="atLeast"/>
        <w:ind w:left="0" w:firstLine="709"/>
        <w:jc w:val="both"/>
        <w:rPr>
          <w:rFonts w:ascii="Times New Roman" w:hAnsi="Times New Roman" w:cs="Times New Roman"/>
          <w:sz w:val="24"/>
          <w:szCs w:val="24"/>
        </w:rPr>
      </w:pPr>
      <w:r w:rsidRPr="00D21EB2">
        <w:rPr>
          <w:rFonts w:ascii="Times New Roman" w:hAnsi="Times New Roman" w:cs="Times New Roman"/>
          <w:color w:val="000000"/>
          <w:sz w:val="24"/>
          <w:szCs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D21EB2" w:rsidRPr="00D21EB2" w:rsidRDefault="00D21EB2" w:rsidP="0083124D">
      <w:pPr>
        <w:widowControl w:val="0"/>
        <w:numPr>
          <w:ilvl w:val="0"/>
          <w:numId w:val="9"/>
        </w:numPr>
        <w:tabs>
          <w:tab w:val="left" w:pos="851"/>
          <w:tab w:val="left" w:pos="1134"/>
        </w:tabs>
        <w:suppressAutoHyphens/>
        <w:spacing w:after="0" w:line="240" w:lineRule="atLeast"/>
        <w:ind w:left="0" w:firstLine="709"/>
        <w:jc w:val="both"/>
        <w:rPr>
          <w:rFonts w:ascii="Times New Roman" w:hAnsi="Times New Roman" w:cs="Times New Roman"/>
          <w:sz w:val="24"/>
          <w:szCs w:val="24"/>
        </w:rPr>
      </w:pPr>
      <w:r w:rsidRPr="00D21EB2">
        <w:rPr>
          <w:rFonts w:ascii="Times New Roman" w:hAnsi="Times New Roman" w:cs="Times New Roman"/>
          <w:color w:val="000000"/>
          <w:sz w:val="24"/>
          <w:szCs w:val="24"/>
        </w:rPr>
        <w:lastRenderedPageBreak/>
        <w:t>проведение на базе организаций-партнёров отдельных уроков, занятий, внешкольных мероприятий, акций воспитательной направленности;</w:t>
      </w:r>
    </w:p>
    <w:p w:rsidR="00D21EB2" w:rsidRPr="00D21EB2" w:rsidRDefault="00D21EB2" w:rsidP="0083124D">
      <w:pPr>
        <w:widowControl w:val="0"/>
        <w:numPr>
          <w:ilvl w:val="0"/>
          <w:numId w:val="9"/>
        </w:numPr>
        <w:tabs>
          <w:tab w:val="left" w:pos="851"/>
          <w:tab w:val="left" w:pos="1134"/>
        </w:tabs>
        <w:suppressAutoHyphens/>
        <w:spacing w:after="0" w:line="240" w:lineRule="atLeast"/>
        <w:ind w:left="0" w:firstLine="709"/>
        <w:jc w:val="both"/>
        <w:rPr>
          <w:rFonts w:ascii="Times New Roman" w:hAnsi="Times New Roman" w:cs="Times New Roman"/>
          <w:sz w:val="24"/>
          <w:szCs w:val="24"/>
        </w:rPr>
      </w:pPr>
      <w:r w:rsidRPr="00D21EB2">
        <w:rPr>
          <w:rFonts w:ascii="Times New Roman" w:hAnsi="Times New Roman" w:cs="Times New Roman"/>
          <w:color w:val="000000"/>
          <w:sz w:val="24"/>
          <w:szCs w:val="24"/>
        </w:rPr>
        <w:t xml:space="preserve">проведение открытых </w:t>
      </w:r>
      <w:r w:rsidRPr="00D21EB2">
        <w:rPr>
          <w:rFonts w:ascii="Times New Roman" w:hAnsi="Times New Roman" w:cs="Times New Roman"/>
          <w:sz w:val="24"/>
          <w:szCs w:val="24"/>
        </w:rPr>
        <w:t xml:space="preserve">дискуссионные площадки (детские, педагогические, родительские, совместные), куда приглашаются представители организаций-партнёров, на которых обсуждаются </w:t>
      </w:r>
      <w:r w:rsidRPr="00D21EB2">
        <w:rPr>
          <w:rFonts w:ascii="Times New Roman" w:hAnsi="Times New Roman" w:cs="Times New Roman"/>
          <w:color w:val="000000"/>
          <w:sz w:val="24"/>
          <w:szCs w:val="24"/>
        </w:rPr>
        <w:t xml:space="preserve">актуальные проблемы, касающиеся жизни школы, муниципального образования, региона, страны; </w:t>
      </w:r>
    </w:p>
    <w:p w:rsidR="00D21EB2" w:rsidRPr="00D21EB2" w:rsidRDefault="00D21EB2" w:rsidP="00D21EB2">
      <w:pPr>
        <w:tabs>
          <w:tab w:val="left" w:pos="851"/>
        </w:tabs>
        <w:spacing w:after="0" w:line="240" w:lineRule="atLeast"/>
        <w:rPr>
          <w:rFonts w:ascii="Times New Roman" w:hAnsi="Times New Roman" w:cs="Times New Roman"/>
          <w:sz w:val="24"/>
          <w:szCs w:val="24"/>
        </w:rPr>
      </w:pPr>
      <w:r w:rsidRPr="00D21EB2">
        <w:rPr>
          <w:rFonts w:ascii="Times New Roman" w:hAnsi="Times New Roman" w:cs="Times New Roman"/>
          <w:color w:val="000000"/>
          <w:sz w:val="24"/>
          <w:szCs w:val="24"/>
        </w:rPr>
        <w:tab/>
      </w:r>
      <w:r w:rsidRPr="00D21EB2">
        <w:rPr>
          <w:rFonts w:ascii="Times New Roman" w:eastAsia="Calibri" w:hAnsi="Times New Roman" w:cs="Times New Roman"/>
          <w:sz w:val="24"/>
          <w:szCs w:val="24"/>
        </w:rPr>
        <w:t>- расширение сетевого взаимодействия и сотрудничества между педагогами города, как основных учебных заведений, так  дополнительных и высших;</w:t>
      </w:r>
    </w:p>
    <w:p w:rsidR="00D21EB2" w:rsidRPr="00D21EB2" w:rsidRDefault="00D21EB2" w:rsidP="00D21EB2">
      <w:pPr>
        <w:spacing w:after="0" w:line="240" w:lineRule="atLeast"/>
        <w:rPr>
          <w:rFonts w:ascii="Times New Roman" w:hAnsi="Times New Roman" w:cs="Times New Roman"/>
          <w:sz w:val="24"/>
          <w:szCs w:val="24"/>
        </w:rPr>
      </w:pPr>
      <w:r w:rsidRPr="00D21EB2">
        <w:rPr>
          <w:rFonts w:ascii="Times New Roman" w:eastAsia="Calibri" w:hAnsi="Times New Roman" w:cs="Times New Roman"/>
          <w:sz w:val="24"/>
          <w:szCs w:val="24"/>
        </w:rPr>
        <w:tab/>
        <w:t>- поиск новых форм работы, в том числе и информационно коммуникативных по сетевому взаимодействию школьников города.</w:t>
      </w:r>
      <w:r w:rsidRPr="00D21EB2">
        <w:rPr>
          <w:rFonts w:ascii="Times New Roman" w:hAnsi="Times New Roman" w:cs="Times New Roman"/>
          <w:sz w:val="24"/>
          <w:szCs w:val="24"/>
        </w:rPr>
        <w:t xml:space="preserve"> Это возможность максимального раскрытия  творческого потенциала ребенка. Данная деятельность, позволяет проявить себя оптимальным образом индивидуально или в группе, попробовать свои силы, приложить свои знания, принести пользу, показать публично достигнутый результат. </w:t>
      </w:r>
    </w:p>
    <w:p w:rsidR="00D21EB2" w:rsidRPr="00D21EB2" w:rsidRDefault="00D21EB2" w:rsidP="00D21EB2">
      <w:pPr>
        <w:tabs>
          <w:tab w:val="left" w:pos="851"/>
        </w:tabs>
        <w:spacing w:after="0" w:line="240" w:lineRule="atLeast"/>
        <w:rPr>
          <w:rFonts w:ascii="Times New Roman" w:hAnsi="Times New Roman" w:cs="Times New Roman"/>
          <w:sz w:val="24"/>
          <w:szCs w:val="24"/>
        </w:rPr>
      </w:pPr>
      <w:r w:rsidRPr="00D21EB2">
        <w:rPr>
          <w:rFonts w:ascii="Times New Roman" w:hAnsi="Times New Roman" w:cs="Times New Roman"/>
          <w:sz w:val="24"/>
          <w:szCs w:val="24"/>
        </w:rPr>
        <w:t xml:space="preserve">Взаимодействие с </w:t>
      </w:r>
      <w:r w:rsidRPr="00D21EB2">
        <w:rPr>
          <w:rStyle w:val="afd"/>
          <w:rFonts w:ascii="Times New Roman" w:eastAsia="Arial Unicode MS" w:hAnsi="Times New Roman" w:cs="Times New Roman"/>
          <w:color w:val="000000"/>
          <w:sz w:val="24"/>
          <w:szCs w:val="24"/>
        </w:rPr>
        <w:t xml:space="preserve">ЦДТ, ДЮСШ,СДК, Сельская библиотека, </w:t>
      </w:r>
      <w:r w:rsidRPr="00D21EB2">
        <w:rPr>
          <w:rFonts w:ascii="Times New Roman" w:eastAsia="Calibri" w:hAnsi="Times New Roman" w:cs="Times New Roman"/>
          <w:sz w:val="24"/>
          <w:szCs w:val="24"/>
        </w:rPr>
        <w:t>традиционной формы являются различные конкурсы, интеллектуальные марафоны, спортивные мероприятия. Участие во Всероссийских  онлайн – конкурсах, флешмобах, творческих мероприятиях и сообществах</w:t>
      </w:r>
      <w:r w:rsidRPr="00D21EB2">
        <w:rPr>
          <w:rFonts w:ascii="Times New Roman" w:hAnsi="Times New Roman" w:cs="Times New Roman"/>
          <w:color w:val="000000"/>
          <w:sz w:val="24"/>
          <w:szCs w:val="24"/>
        </w:rPr>
        <w:t>.</w:t>
      </w:r>
    </w:p>
    <w:p w:rsidR="00D21EB2" w:rsidRPr="00D21EB2" w:rsidRDefault="00D21EB2" w:rsidP="00D21EB2">
      <w:pPr>
        <w:tabs>
          <w:tab w:val="left" w:pos="851"/>
        </w:tabs>
        <w:spacing w:after="0" w:line="240" w:lineRule="atLeast"/>
        <w:rPr>
          <w:rFonts w:ascii="Times New Roman" w:hAnsi="Times New Roman" w:cs="Times New Roman"/>
          <w:sz w:val="24"/>
          <w:szCs w:val="24"/>
        </w:rPr>
      </w:pPr>
      <w:r w:rsidRPr="00D21EB2">
        <w:rPr>
          <w:rFonts w:ascii="Times New Roman" w:hAnsi="Times New Roman" w:cs="Times New Roman"/>
          <w:color w:val="000000"/>
          <w:sz w:val="24"/>
          <w:szCs w:val="24"/>
        </w:rPr>
        <w:t xml:space="preserve">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D21EB2" w:rsidRPr="00D21EB2" w:rsidRDefault="00D21EB2" w:rsidP="00D21EB2">
      <w:pPr>
        <w:tabs>
          <w:tab w:val="left" w:pos="851"/>
        </w:tabs>
        <w:spacing w:after="0" w:line="240" w:lineRule="atLeast"/>
        <w:rPr>
          <w:rFonts w:ascii="Times New Roman" w:eastAsia="Calibri" w:hAnsi="Times New Roman" w:cs="Times New Roman"/>
          <w:color w:val="000000"/>
          <w:sz w:val="24"/>
          <w:szCs w:val="24"/>
        </w:rPr>
      </w:pPr>
    </w:p>
    <w:p w:rsidR="00D21EB2" w:rsidRPr="00D21EB2" w:rsidRDefault="00D21EB2" w:rsidP="00D21EB2">
      <w:pPr>
        <w:tabs>
          <w:tab w:val="left" w:pos="851"/>
        </w:tabs>
        <w:spacing w:after="0" w:line="240" w:lineRule="atLeast"/>
        <w:rPr>
          <w:rFonts w:ascii="Times New Roman" w:eastAsia="Calibri" w:hAnsi="Times New Roman" w:cs="Times New Roman"/>
          <w:b/>
          <w:sz w:val="24"/>
          <w:szCs w:val="24"/>
        </w:rPr>
      </w:pPr>
      <w:r w:rsidRPr="00D21EB2">
        <w:rPr>
          <w:rFonts w:ascii="Times New Roman" w:eastAsia="Calibri" w:hAnsi="Times New Roman" w:cs="Times New Roman"/>
          <w:b/>
          <w:sz w:val="24"/>
          <w:szCs w:val="24"/>
        </w:rPr>
        <w:t>2.11. Модуль «Профилактика и безопасность»</w:t>
      </w:r>
      <w:r w:rsidRPr="00D21EB2">
        <w:rPr>
          <w:rFonts w:ascii="Times New Roman" w:eastAsia="Calibri" w:hAnsi="Times New Roman" w:cs="Times New Roman"/>
          <w:b/>
          <w:sz w:val="24"/>
          <w:szCs w:val="24"/>
        </w:rPr>
        <w:tab/>
      </w:r>
    </w:p>
    <w:p w:rsidR="00D21EB2" w:rsidRPr="00D21EB2" w:rsidRDefault="00D21EB2" w:rsidP="00D21EB2">
      <w:pPr>
        <w:spacing w:after="0" w:line="240" w:lineRule="atLeast"/>
        <w:rPr>
          <w:rFonts w:ascii="Times New Roman" w:hAnsi="Times New Roman" w:cs="Times New Roman"/>
          <w:sz w:val="24"/>
          <w:szCs w:val="24"/>
        </w:rPr>
      </w:pPr>
      <w:r w:rsidRPr="00D21EB2">
        <w:rPr>
          <w:rFonts w:ascii="Times New Roman" w:hAnsi="Times New Roman" w:cs="Times New Roman"/>
          <w:sz w:val="24"/>
          <w:szCs w:val="24"/>
        </w:rPr>
        <w:tab/>
        <w:t>Ухудшение здоровья детей школьного возраста в России стало не только медицинской, но и  серьезной педагогической проблемой.</w:t>
      </w:r>
      <w:r w:rsidRPr="00D21EB2">
        <w:rPr>
          <w:rFonts w:ascii="Times New Roman" w:hAnsi="Times New Roman" w:cs="Times New Roman"/>
          <w:sz w:val="24"/>
          <w:szCs w:val="24"/>
        </w:rPr>
        <w:tab/>
        <w:t>Пожалуй, нет ничего другого в мире, чтобы мы теряли с такой беспечностью и легкостью, как собственное здоровье. Данные официальной статистики и результаты специальных научных исследований свидетельствуют о том, что в последние годы для подростков стали характерны не только широкая распространенность вредных привычек, но и более раннее приобщение к ним.  В современной,  быстро меняющейся  экологической обстановке в России, возможности распространения среди подростков образа жизни сопряженного с риском для здоровья, становятся все более широкими.</w:t>
      </w:r>
    </w:p>
    <w:p w:rsidR="00D21EB2" w:rsidRPr="00D21EB2" w:rsidRDefault="00D21EB2" w:rsidP="00D21EB2">
      <w:pPr>
        <w:spacing w:after="0" w:line="240" w:lineRule="atLeast"/>
        <w:rPr>
          <w:rFonts w:ascii="Times New Roman" w:hAnsi="Times New Roman" w:cs="Times New Roman"/>
          <w:sz w:val="24"/>
          <w:szCs w:val="24"/>
        </w:rPr>
      </w:pPr>
      <w:r w:rsidRPr="00D21EB2">
        <w:rPr>
          <w:rFonts w:ascii="Times New Roman" w:hAnsi="Times New Roman" w:cs="Times New Roman"/>
          <w:sz w:val="24"/>
          <w:szCs w:val="24"/>
        </w:rPr>
        <w:tab/>
        <w:t xml:space="preserve"> Опыт показывает, что большинство подростков испытывают потребность в обсуждении различных проблем здоровья и информации, касающейся личной безопасности. Поэтому одной из форм работы по профилактике вредных привычек и приобщению детей к здоровому образу жизни является просвещение. Подросткам необходима информация квалифицированных специалистов по интересующим их вопросам. </w:t>
      </w:r>
    </w:p>
    <w:p w:rsidR="00D21EB2" w:rsidRPr="00D21EB2" w:rsidRDefault="00D21EB2" w:rsidP="00D21EB2">
      <w:pPr>
        <w:pStyle w:val="a6"/>
        <w:shd w:val="clear" w:color="auto" w:fill="FFFFFF"/>
        <w:spacing w:before="0" w:beforeAutospacing="0" w:after="0" w:afterAutospacing="0" w:line="240" w:lineRule="atLeast"/>
        <w:jc w:val="both"/>
        <w:textAlignment w:val="baseline"/>
      </w:pPr>
      <w:r w:rsidRPr="00D21EB2">
        <w:t xml:space="preserve">Основной целью формирования у обучающихся здорового и безопасного образа жизни, курсовой подготовки гражданской обороны является формирование у обучающихся МБОУ «Гамалеевская СОШ №2» ценностного отношения к собственному здоровью и собственной безопасности, основанного на знании своих потребностей, особенностей развития, и выработанного в процессе занятий, индивидуального способа здорового образа жизни. </w:t>
      </w:r>
    </w:p>
    <w:p w:rsidR="00D21EB2" w:rsidRPr="00D21EB2" w:rsidRDefault="00D21EB2" w:rsidP="00D21EB2">
      <w:pPr>
        <w:pStyle w:val="a6"/>
        <w:shd w:val="clear" w:color="auto" w:fill="FFFFFF"/>
        <w:spacing w:before="0" w:beforeAutospacing="0" w:after="0" w:afterAutospacing="0" w:line="240" w:lineRule="atLeast"/>
        <w:jc w:val="both"/>
        <w:textAlignment w:val="baseline"/>
      </w:pPr>
      <w:r w:rsidRPr="00D21EB2">
        <w:t xml:space="preserve">Деятельность МБОУ «Гамалеевская СОШ №2» по формированию у обучающихся культуры здорового и безопасного образа жизни,по вопросам гражданской обороны, обеспечения первичных мер формированию личных убеждений, качеств и привычек, способствующих снижению риска здоровью в повседневной жизни, включает несколько направлений: </w:t>
      </w:r>
    </w:p>
    <w:p w:rsidR="00D21EB2" w:rsidRPr="00D21EB2" w:rsidRDefault="00D21EB2" w:rsidP="00D21EB2">
      <w:pPr>
        <w:pStyle w:val="a6"/>
        <w:shd w:val="clear" w:color="auto" w:fill="FFFFFF"/>
        <w:spacing w:before="0" w:beforeAutospacing="0" w:after="0" w:afterAutospacing="0" w:line="240" w:lineRule="atLeast"/>
        <w:jc w:val="both"/>
        <w:textAlignment w:val="baseline"/>
      </w:pPr>
      <w:r w:rsidRPr="00D21EB2">
        <w:t xml:space="preserve">- организация физкультурно-спортивной и оздоровительной работы, организация просветительской и методической работы, профилактическая работа с участниками образовательного процесса. </w:t>
      </w:r>
    </w:p>
    <w:p w:rsidR="00D21EB2" w:rsidRPr="00D21EB2" w:rsidRDefault="00D21EB2" w:rsidP="00D21EB2">
      <w:pPr>
        <w:pStyle w:val="a6"/>
        <w:shd w:val="clear" w:color="auto" w:fill="FFFFFF"/>
        <w:spacing w:before="0" w:beforeAutospacing="0" w:after="0" w:afterAutospacing="0" w:line="240" w:lineRule="atLeast"/>
        <w:jc w:val="both"/>
        <w:textAlignment w:val="baseline"/>
      </w:pPr>
      <w:r w:rsidRPr="00D21EB2">
        <w:t>-разработка и осуществление комплекса мероприятий по профилактике правонарушений, алкоголизма, наркомании, токсикомании, осуществление систематической работы с обучающимися «группы риска»;</w:t>
      </w:r>
    </w:p>
    <w:p w:rsidR="00D21EB2" w:rsidRPr="00D21EB2" w:rsidRDefault="00D21EB2" w:rsidP="00D21EB2">
      <w:pPr>
        <w:pStyle w:val="a6"/>
        <w:shd w:val="clear" w:color="auto" w:fill="FFFFFF"/>
        <w:spacing w:before="0" w:beforeAutospacing="0" w:after="0" w:afterAutospacing="0" w:line="240" w:lineRule="atLeast"/>
        <w:jc w:val="both"/>
        <w:textAlignment w:val="baseline"/>
      </w:pPr>
      <w:r w:rsidRPr="00D21EB2">
        <w:t>- разработка и проведение мероприятий в рамках «День гражданской обороны».</w:t>
      </w:r>
    </w:p>
    <w:p w:rsidR="00D21EB2" w:rsidRPr="00D21EB2" w:rsidRDefault="00D21EB2" w:rsidP="00D21EB2">
      <w:pPr>
        <w:pStyle w:val="a6"/>
        <w:shd w:val="clear" w:color="auto" w:fill="FFFFFF"/>
        <w:spacing w:before="0" w:beforeAutospacing="0" w:after="0" w:afterAutospacing="0" w:line="240" w:lineRule="atLeast"/>
        <w:jc w:val="both"/>
        <w:textAlignment w:val="baseline"/>
      </w:pPr>
      <w:r w:rsidRPr="00D21EB2">
        <w:rPr>
          <w:b/>
        </w:rPr>
        <w:t>На внешнем уровне:</w:t>
      </w:r>
    </w:p>
    <w:p w:rsidR="00D21EB2" w:rsidRPr="00D21EB2" w:rsidRDefault="00D21EB2" w:rsidP="00D21EB2">
      <w:pPr>
        <w:pStyle w:val="a6"/>
        <w:shd w:val="clear" w:color="auto" w:fill="FFFFFF"/>
        <w:spacing w:before="0" w:beforeAutospacing="0" w:after="0" w:afterAutospacing="0" w:line="240" w:lineRule="atLeast"/>
        <w:jc w:val="both"/>
        <w:textAlignment w:val="baseline"/>
      </w:pPr>
      <w:r w:rsidRPr="00D21EB2">
        <w:t>- встречи с представителями социально-правовой поддержки и профилактики, проведение профилактических бесед, тренингов;</w:t>
      </w:r>
    </w:p>
    <w:p w:rsidR="00D21EB2" w:rsidRPr="00D21EB2" w:rsidRDefault="00D21EB2" w:rsidP="00D21EB2">
      <w:pPr>
        <w:pStyle w:val="a6"/>
        <w:shd w:val="clear" w:color="auto" w:fill="FFFFFF"/>
        <w:spacing w:before="0" w:beforeAutospacing="0" w:after="0" w:afterAutospacing="0" w:line="240" w:lineRule="atLeast"/>
        <w:jc w:val="both"/>
        <w:textAlignment w:val="baseline"/>
      </w:pPr>
      <w:r w:rsidRPr="00D21EB2">
        <w:lastRenderedPageBreak/>
        <w:t>- беседы с инспектором ОДН, ПДН, ГИБДД, специалистами КДН и ЗП, Управления образования по вопросам профилактики;</w:t>
      </w:r>
    </w:p>
    <w:p w:rsidR="00D21EB2" w:rsidRPr="00D21EB2" w:rsidRDefault="00D21EB2" w:rsidP="00D21EB2">
      <w:pPr>
        <w:pStyle w:val="a6"/>
        <w:shd w:val="clear" w:color="auto" w:fill="FFFFFF"/>
        <w:spacing w:before="0" w:beforeAutospacing="0" w:after="0" w:afterAutospacing="0" w:line="240" w:lineRule="atLeast"/>
        <w:jc w:val="both"/>
        <w:textAlignment w:val="baseline"/>
      </w:pPr>
      <w:r w:rsidRPr="00D21EB2">
        <w:t xml:space="preserve">- привлечение возможностей других учреждений организаций – ДЮСШ, лечебных учреждений. </w:t>
      </w:r>
    </w:p>
    <w:p w:rsidR="00D21EB2" w:rsidRPr="00D21EB2" w:rsidRDefault="00D21EB2" w:rsidP="00D21EB2">
      <w:pPr>
        <w:pStyle w:val="a6"/>
        <w:shd w:val="clear" w:color="auto" w:fill="FFFFFF"/>
        <w:spacing w:before="0" w:beforeAutospacing="0" w:after="0" w:afterAutospacing="0" w:line="240" w:lineRule="atLeast"/>
        <w:jc w:val="both"/>
        <w:textAlignment w:val="baseline"/>
      </w:pPr>
      <w:r w:rsidRPr="00D21EB2">
        <w:t>- участие в муниципальных соревнованиях и конкурсах  по правилам дорожного движения.</w:t>
      </w:r>
    </w:p>
    <w:p w:rsidR="00D21EB2" w:rsidRPr="00D21EB2" w:rsidRDefault="00D21EB2" w:rsidP="00D21EB2">
      <w:pPr>
        <w:pStyle w:val="a6"/>
        <w:shd w:val="clear" w:color="auto" w:fill="FFFFFF"/>
        <w:spacing w:before="0" w:beforeAutospacing="0" w:after="0" w:afterAutospacing="0" w:line="240" w:lineRule="atLeast"/>
        <w:jc w:val="both"/>
        <w:textAlignment w:val="baseline"/>
        <w:rPr>
          <w:b/>
        </w:rPr>
      </w:pPr>
      <w:r w:rsidRPr="00D21EB2">
        <w:rPr>
          <w:b/>
        </w:rPr>
        <w:t xml:space="preserve">На школьном уровне: </w:t>
      </w:r>
    </w:p>
    <w:p w:rsidR="00D21EB2" w:rsidRPr="00D21EB2" w:rsidRDefault="00D21EB2" w:rsidP="00D21EB2">
      <w:pPr>
        <w:pStyle w:val="a6"/>
        <w:shd w:val="clear" w:color="auto" w:fill="FFFFFF"/>
        <w:spacing w:before="0" w:beforeAutospacing="0" w:after="0" w:afterAutospacing="0" w:line="240" w:lineRule="atLeast"/>
        <w:jc w:val="both"/>
        <w:textAlignment w:val="baseline"/>
      </w:pPr>
      <w:r w:rsidRPr="00D21EB2">
        <w:t>- разработка и проведение месячника оборонно-массовой работы в школе, «Уроки мужества»;</w:t>
      </w:r>
    </w:p>
    <w:p w:rsidR="00D21EB2" w:rsidRPr="00D21EB2" w:rsidRDefault="00D21EB2" w:rsidP="00D21EB2">
      <w:pPr>
        <w:pStyle w:val="a6"/>
        <w:shd w:val="clear" w:color="auto" w:fill="FFFFFF"/>
        <w:spacing w:before="0" w:beforeAutospacing="0" w:after="0" w:afterAutospacing="0" w:line="240" w:lineRule="atLeast"/>
        <w:jc w:val="both"/>
        <w:textAlignment w:val="baseline"/>
      </w:pPr>
      <w:r w:rsidRPr="00D21EB2">
        <w:t>- участие в военной эстафете;</w:t>
      </w:r>
    </w:p>
    <w:p w:rsidR="00D21EB2" w:rsidRPr="00D21EB2" w:rsidRDefault="00D21EB2" w:rsidP="00D21EB2">
      <w:pPr>
        <w:pStyle w:val="a6"/>
        <w:shd w:val="clear" w:color="auto" w:fill="FFFFFF"/>
        <w:spacing w:before="0" w:beforeAutospacing="0" w:after="0" w:afterAutospacing="0" w:line="240" w:lineRule="atLeast"/>
        <w:jc w:val="both"/>
        <w:textAlignment w:val="baseline"/>
      </w:pPr>
      <w:r w:rsidRPr="00D21EB2">
        <w:rPr>
          <w:b/>
        </w:rPr>
        <w:t xml:space="preserve">- </w:t>
      </w:r>
      <w:r w:rsidRPr="00D21EB2">
        <w:t>работа с призывной комиссией. Сбор обучающихся (юноши 9-10 кл.) для прохождения приписной комиссии и медицинского освидетельствования;</w:t>
      </w:r>
    </w:p>
    <w:p w:rsidR="00D21EB2" w:rsidRPr="00D21EB2" w:rsidRDefault="00D21EB2" w:rsidP="00D21EB2">
      <w:pPr>
        <w:pStyle w:val="a6"/>
        <w:shd w:val="clear" w:color="auto" w:fill="FFFFFF"/>
        <w:spacing w:before="0" w:beforeAutospacing="0" w:after="0" w:afterAutospacing="0" w:line="240" w:lineRule="atLeast"/>
        <w:jc w:val="both"/>
        <w:textAlignment w:val="baseline"/>
      </w:pPr>
      <w:r w:rsidRPr="00D21EB2">
        <w:rPr>
          <w:b/>
        </w:rPr>
        <w:t xml:space="preserve">- </w:t>
      </w:r>
      <w:r w:rsidRPr="00D21EB2">
        <w:t>тематические мероприятия, приуроченные к празднику «Всемирный день гражданской обороны»;</w:t>
      </w:r>
    </w:p>
    <w:p w:rsidR="00D21EB2" w:rsidRPr="00D21EB2" w:rsidRDefault="00D21EB2" w:rsidP="00D21EB2">
      <w:pPr>
        <w:pStyle w:val="a6"/>
        <w:shd w:val="clear" w:color="auto" w:fill="FFFFFF"/>
        <w:spacing w:before="0" w:beforeAutospacing="0" w:after="0" w:afterAutospacing="0" w:line="240" w:lineRule="atLeast"/>
        <w:jc w:val="both"/>
        <w:textAlignment w:val="baseline"/>
      </w:pPr>
      <w:r w:rsidRPr="00D21EB2">
        <w:rPr>
          <w:b/>
        </w:rPr>
        <w:t>-</w:t>
      </w:r>
      <w:r w:rsidRPr="00D21EB2">
        <w:t xml:space="preserve"> тематические мероприятия, приуроченные к памятной дате «День памяти о россиянах, исполняющих служебный долг за пределами Отечества»;</w:t>
      </w:r>
    </w:p>
    <w:p w:rsidR="00D21EB2" w:rsidRPr="00D21EB2" w:rsidRDefault="00D21EB2" w:rsidP="00D21EB2">
      <w:pPr>
        <w:pStyle w:val="a6"/>
        <w:shd w:val="clear" w:color="auto" w:fill="FFFFFF"/>
        <w:spacing w:before="0" w:beforeAutospacing="0" w:after="0" w:afterAutospacing="0" w:line="240" w:lineRule="atLeast"/>
        <w:jc w:val="both"/>
        <w:textAlignment w:val="baseline"/>
        <w:rPr>
          <w:b/>
        </w:rPr>
      </w:pPr>
      <w:r w:rsidRPr="00D21EB2">
        <w:rPr>
          <w:b/>
        </w:rPr>
        <w:t xml:space="preserve">- </w:t>
      </w:r>
      <w:r w:rsidRPr="00D21EB2">
        <w:t>профилактические мероприятия по безопасности дорожного движения, пожарной безопасности (комплекс мероприятий);</w:t>
      </w:r>
    </w:p>
    <w:p w:rsidR="00D21EB2" w:rsidRPr="00D21EB2" w:rsidRDefault="00D21EB2" w:rsidP="00D21EB2">
      <w:pPr>
        <w:pStyle w:val="a6"/>
        <w:shd w:val="clear" w:color="auto" w:fill="FFFFFF"/>
        <w:spacing w:before="0" w:beforeAutospacing="0" w:after="0" w:afterAutospacing="0" w:line="240" w:lineRule="atLeast"/>
        <w:jc w:val="both"/>
        <w:textAlignment w:val="baseline"/>
      </w:pPr>
      <w:r w:rsidRPr="00D21EB2">
        <w:t xml:space="preserve">- проведениепрофилактических мероприятий, посвященные Всемирному дню борьбы со СПИДом. </w:t>
      </w:r>
    </w:p>
    <w:p w:rsidR="00D21EB2" w:rsidRPr="00D21EB2" w:rsidRDefault="00D21EB2" w:rsidP="00D21EB2">
      <w:pPr>
        <w:pStyle w:val="a6"/>
        <w:shd w:val="clear" w:color="auto" w:fill="FFFFFF"/>
        <w:spacing w:before="0" w:beforeAutospacing="0" w:after="0" w:afterAutospacing="0" w:line="240" w:lineRule="atLeast"/>
        <w:ind w:left="284"/>
        <w:jc w:val="both"/>
        <w:textAlignment w:val="baseline"/>
        <w:rPr>
          <w:b/>
        </w:rPr>
      </w:pPr>
      <w:r w:rsidRPr="00D21EB2">
        <w:rPr>
          <w:b/>
        </w:rPr>
        <w:t xml:space="preserve">На индивидуальном уровне: </w:t>
      </w:r>
    </w:p>
    <w:p w:rsidR="00D21EB2" w:rsidRPr="00D21EB2" w:rsidRDefault="00D21EB2" w:rsidP="00D21EB2">
      <w:pPr>
        <w:spacing w:after="0" w:line="240" w:lineRule="atLeast"/>
        <w:rPr>
          <w:rFonts w:ascii="Times New Roman" w:hAnsi="Times New Roman" w:cs="Times New Roman"/>
          <w:sz w:val="24"/>
          <w:szCs w:val="24"/>
        </w:rPr>
      </w:pPr>
      <w:r w:rsidRPr="00D21EB2">
        <w:rPr>
          <w:rFonts w:ascii="Times New Roman" w:hAnsi="Times New Roman" w:cs="Times New Roman"/>
          <w:sz w:val="24"/>
          <w:szCs w:val="24"/>
        </w:rPr>
        <w:t>- индивидуальная работа с подростками, «Спорт – альтернатива пагубным привычкам», профилактические акции, привлечение подростков к шефской помощи младшим школьникам.</w:t>
      </w:r>
    </w:p>
    <w:p w:rsidR="00D21EB2" w:rsidRPr="00D21EB2" w:rsidRDefault="00D21EB2" w:rsidP="00D21EB2">
      <w:pPr>
        <w:spacing w:after="0" w:line="240" w:lineRule="atLeast"/>
        <w:rPr>
          <w:rFonts w:ascii="Times New Roman" w:hAnsi="Times New Roman" w:cs="Times New Roman"/>
          <w:sz w:val="24"/>
          <w:szCs w:val="24"/>
        </w:rPr>
      </w:pPr>
    </w:p>
    <w:p w:rsidR="00D21EB2" w:rsidRPr="00D21EB2" w:rsidRDefault="00D21EB2" w:rsidP="00D21EB2">
      <w:pPr>
        <w:pStyle w:val="10"/>
        <w:keepLines w:val="0"/>
        <w:widowControl w:val="0"/>
        <w:tabs>
          <w:tab w:val="num" w:pos="0"/>
        </w:tabs>
        <w:suppressAutoHyphens/>
        <w:spacing w:before="0" w:line="240" w:lineRule="atLeast"/>
        <w:jc w:val="both"/>
        <w:rPr>
          <w:rFonts w:ascii="Times New Roman" w:hAnsi="Times New Roman" w:cs="Times New Roman"/>
          <w:bCs w:val="0"/>
          <w:color w:val="000000"/>
          <w:sz w:val="24"/>
          <w:szCs w:val="24"/>
        </w:rPr>
      </w:pPr>
      <w:r w:rsidRPr="00D21EB2">
        <w:rPr>
          <w:rFonts w:ascii="Times New Roman" w:hAnsi="Times New Roman" w:cs="Times New Roman"/>
          <w:bCs w:val="0"/>
          <w:color w:val="000000"/>
          <w:sz w:val="24"/>
          <w:szCs w:val="24"/>
        </w:rPr>
        <w:t>Раздел III. Организация воспитательной деятельности</w:t>
      </w:r>
    </w:p>
    <w:p w:rsidR="00D21EB2" w:rsidRPr="00D21EB2" w:rsidRDefault="00D21EB2" w:rsidP="00D21EB2">
      <w:pPr>
        <w:pStyle w:val="10"/>
        <w:keepLines w:val="0"/>
        <w:widowControl w:val="0"/>
        <w:tabs>
          <w:tab w:val="num" w:pos="0"/>
        </w:tabs>
        <w:suppressAutoHyphens/>
        <w:spacing w:before="0" w:line="240" w:lineRule="atLeast"/>
        <w:jc w:val="both"/>
        <w:rPr>
          <w:rFonts w:ascii="Times New Roman" w:hAnsi="Times New Roman" w:cs="Times New Roman"/>
          <w:b w:val="0"/>
          <w:bCs w:val="0"/>
          <w:strike/>
          <w:color w:val="000000"/>
          <w:sz w:val="24"/>
          <w:szCs w:val="24"/>
        </w:rPr>
      </w:pPr>
      <w:r w:rsidRPr="00D21EB2">
        <w:rPr>
          <w:rFonts w:ascii="Times New Roman" w:hAnsi="Times New Roman" w:cs="Times New Roman"/>
          <w:b w:val="0"/>
          <w:bCs w:val="0"/>
          <w:color w:val="000000"/>
          <w:sz w:val="24"/>
          <w:szCs w:val="24"/>
        </w:rPr>
        <w:t xml:space="preserve">3. </w:t>
      </w:r>
      <w:r w:rsidRPr="00D21EB2">
        <w:rPr>
          <w:rFonts w:ascii="Times New Roman" w:hAnsi="Times New Roman" w:cs="Times New Roman"/>
          <w:bCs w:val="0"/>
          <w:color w:val="000000"/>
          <w:sz w:val="24"/>
          <w:szCs w:val="24"/>
        </w:rPr>
        <w:t>Общие требования к условиям реализации Программы</w:t>
      </w:r>
    </w:p>
    <w:p w:rsidR="00D21EB2" w:rsidRPr="00D21EB2" w:rsidRDefault="00D21EB2" w:rsidP="00D21EB2">
      <w:pPr>
        <w:tabs>
          <w:tab w:val="left" w:pos="851"/>
        </w:tabs>
        <w:spacing w:after="0" w:line="240" w:lineRule="atLeast"/>
        <w:ind w:firstLine="709"/>
        <w:rPr>
          <w:rFonts w:ascii="Times New Roman" w:hAnsi="Times New Roman" w:cs="Times New Roman"/>
          <w:bCs/>
          <w:color w:val="000000"/>
          <w:sz w:val="24"/>
          <w:szCs w:val="24"/>
        </w:rPr>
      </w:pPr>
      <w:r w:rsidRPr="00D21EB2">
        <w:rPr>
          <w:rFonts w:ascii="Times New Roman" w:hAnsi="Times New Roman" w:cs="Times New Roman"/>
          <w:bCs/>
          <w:color w:val="000000"/>
          <w:sz w:val="24"/>
          <w:szCs w:val="24"/>
        </w:rPr>
        <w:t xml:space="preserve">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воспитательно-значимые виды совместной деятельности. </w:t>
      </w:r>
    </w:p>
    <w:p w:rsidR="00D21EB2" w:rsidRPr="00D21EB2" w:rsidRDefault="00D21EB2" w:rsidP="00D21EB2">
      <w:pPr>
        <w:tabs>
          <w:tab w:val="left" w:pos="851"/>
        </w:tabs>
        <w:spacing w:after="0" w:line="240" w:lineRule="atLeast"/>
        <w:ind w:firstLine="709"/>
        <w:rPr>
          <w:rFonts w:ascii="Times New Roman" w:hAnsi="Times New Roman" w:cs="Times New Roman"/>
          <w:bCs/>
          <w:color w:val="000000"/>
          <w:sz w:val="24"/>
          <w:szCs w:val="24"/>
        </w:rPr>
      </w:pPr>
      <w:r w:rsidRPr="00D21EB2">
        <w:rPr>
          <w:rFonts w:ascii="Times New Roman" w:hAnsi="Times New Roman" w:cs="Times New Roman"/>
          <w:bCs/>
          <w:color w:val="000000"/>
          <w:sz w:val="24"/>
          <w:szCs w:val="24"/>
        </w:rPr>
        <w:t>Уклад школы направлен на сохранение преемственности принципов воспитания на всех уровнях общего образования:</w:t>
      </w:r>
    </w:p>
    <w:p w:rsidR="00D21EB2" w:rsidRPr="00D21EB2" w:rsidRDefault="00D21EB2" w:rsidP="0083124D">
      <w:pPr>
        <w:widowControl w:val="0"/>
        <w:numPr>
          <w:ilvl w:val="0"/>
          <w:numId w:val="3"/>
        </w:numPr>
        <w:tabs>
          <w:tab w:val="left" w:pos="851"/>
        </w:tabs>
        <w:suppressAutoHyphens/>
        <w:spacing w:after="0" w:line="240" w:lineRule="atLeast"/>
        <w:ind w:left="0" w:firstLine="709"/>
        <w:jc w:val="both"/>
        <w:rPr>
          <w:rFonts w:ascii="Times New Roman" w:hAnsi="Times New Roman" w:cs="Times New Roman"/>
          <w:bCs/>
          <w:color w:val="000000"/>
          <w:sz w:val="24"/>
          <w:szCs w:val="24"/>
        </w:rPr>
      </w:pPr>
      <w:r w:rsidRPr="00D21EB2">
        <w:rPr>
          <w:rFonts w:ascii="Times New Roman" w:hAnsi="Times New Roman" w:cs="Times New Roman"/>
          <w:bCs/>
          <w:color w:val="000000"/>
          <w:sz w:val="24"/>
          <w:szCs w:val="24"/>
        </w:rPr>
        <w:t>обеспечение личностно-развивающей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D21EB2" w:rsidRPr="00D21EB2" w:rsidRDefault="00D21EB2" w:rsidP="0083124D">
      <w:pPr>
        <w:widowControl w:val="0"/>
        <w:numPr>
          <w:ilvl w:val="0"/>
          <w:numId w:val="3"/>
        </w:numPr>
        <w:tabs>
          <w:tab w:val="left" w:pos="851"/>
        </w:tabs>
        <w:suppressAutoHyphens/>
        <w:spacing w:after="0" w:line="240" w:lineRule="atLeast"/>
        <w:ind w:left="0" w:firstLine="709"/>
        <w:jc w:val="both"/>
        <w:rPr>
          <w:rFonts w:ascii="Times New Roman" w:hAnsi="Times New Roman" w:cs="Times New Roman"/>
          <w:bCs/>
          <w:color w:val="000000"/>
          <w:sz w:val="24"/>
          <w:szCs w:val="24"/>
        </w:rPr>
      </w:pPr>
      <w:r w:rsidRPr="00D21EB2">
        <w:rPr>
          <w:rFonts w:ascii="Times New Roman" w:hAnsi="Times New Roman" w:cs="Times New Roman"/>
          <w:bCs/>
          <w:color w:val="000000"/>
          <w:sz w:val="24"/>
          <w:szCs w:val="24"/>
        </w:rPr>
        <w:t xml:space="preserve">наличие профессиональных кадров и готовность педагогического коллектива к достижению целевых ориентиров Программы воспитания; </w:t>
      </w:r>
    </w:p>
    <w:p w:rsidR="00D21EB2" w:rsidRPr="00D21EB2" w:rsidRDefault="00D21EB2" w:rsidP="0083124D">
      <w:pPr>
        <w:widowControl w:val="0"/>
        <w:numPr>
          <w:ilvl w:val="0"/>
          <w:numId w:val="3"/>
        </w:numPr>
        <w:tabs>
          <w:tab w:val="left" w:pos="851"/>
        </w:tabs>
        <w:suppressAutoHyphens/>
        <w:spacing w:after="0" w:line="240" w:lineRule="atLeast"/>
        <w:ind w:left="0" w:firstLine="709"/>
        <w:jc w:val="both"/>
        <w:rPr>
          <w:rFonts w:ascii="Times New Roman" w:hAnsi="Times New Roman" w:cs="Times New Roman"/>
          <w:bCs/>
          <w:color w:val="000000"/>
          <w:sz w:val="24"/>
          <w:szCs w:val="24"/>
        </w:rPr>
      </w:pPr>
      <w:r w:rsidRPr="00D21EB2">
        <w:rPr>
          <w:rFonts w:ascii="Times New Roman" w:hAnsi="Times New Roman" w:cs="Times New Roman"/>
          <w:bCs/>
          <w:color w:val="000000"/>
          <w:sz w:val="24"/>
          <w:szCs w:val="24"/>
        </w:rPr>
        <w:t>взаимодействие с родителями (законными представителями) по вопросам воспитания;</w:t>
      </w:r>
    </w:p>
    <w:p w:rsidR="00D21EB2" w:rsidRPr="00D21EB2" w:rsidRDefault="00D21EB2" w:rsidP="0083124D">
      <w:pPr>
        <w:widowControl w:val="0"/>
        <w:numPr>
          <w:ilvl w:val="0"/>
          <w:numId w:val="3"/>
        </w:numPr>
        <w:tabs>
          <w:tab w:val="left" w:pos="851"/>
        </w:tabs>
        <w:suppressAutoHyphens/>
        <w:spacing w:after="0" w:line="240" w:lineRule="atLeast"/>
        <w:ind w:left="0" w:firstLine="709"/>
        <w:jc w:val="both"/>
        <w:rPr>
          <w:rFonts w:ascii="Times New Roman" w:hAnsi="Times New Roman" w:cs="Times New Roman"/>
          <w:bCs/>
          <w:color w:val="000000"/>
          <w:sz w:val="24"/>
          <w:szCs w:val="24"/>
        </w:rPr>
      </w:pPr>
      <w:r w:rsidRPr="00D21EB2">
        <w:rPr>
          <w:rFonts w:ascii="Times New Roman" w:hAnsi="Times New Roman" w:cs="Times New Roman"/>
          <w:bCs/>
          <w:color w:val="000000"/>
          <w:sz w:val="24"/>
          <w:szCs w:val="24"/>
        </w:rPr>
        <w:t>учет индивидуальных особенностей обучающихся, в интересах которых реализуется Программа (возрастных, физических, психологических, национальных и пр.).</w:t>
      </w:r>
    </w:p>
    <w:p w:rsidR="00D21EB2" w:rsidRPr="00D21EB2" w:rsidRDefault="00D21EB2" w:rsidP="00D21EB2">
      <w:pPr>
        <w:tabs>
          <w:tab w:val="left" w:pos="851"/>
        </w:tabs>
        <w:spacing w:after="0" w:line="240" w:lineRule="atLeast"/>
        <w:rPr>
          <w:rFonts w:ascii="Times New Roman" w:hAnsi="Times New Roman" w:cs="Times New Roman"/>
          <w:bCs/>
          <w:color w:val="000000"/>
          <w:sz w:val="24"/>
          <w:szCs w:val="24"/>
        </w:rPr>
      </w:pPr>
    </w:p>
    <w:p w:rsidR="00D21EB2" w:rsidRPr="00D21EB2" w:rsidRDefault="00D21EB2" w:rsidP="00D21EB2">
      <w:pPr>
        <w:pStyle w:val="10"/>
        <w:keepLines w:val="0"/>
        <w:widowControl w:val="0"/>
        <w:tabs>
          <w:tab w:val="num" w:pos="0"/>
        </w:tabs>
        <w:suppressAutoHyphens/>
        <w:spacing w:before="0" w:line="240" w:lineRule="atLeast"/>
        <w:jc w:val="both"/>
        <w:rPr>
          <w:rFonts w:ascii="Times New Roman" w:hAnsi="Times New Roman" w:cs="Times New Roman"/>
          <w:sz w:val="24"/>
          <w:szCs w:val="24"/>
        </w:rPr>
      </w:pPr>
      <w:r w:rsidRPr="00D21EB2">
        <w:rPr>
          <w:rFonts w:ascii="Times New Roman" w:hAnsi="Times New Roman" w:cs="Times New Roman"/>
          <w:bCs w:val="0"/>
          <w:color w:val="000000"/>
          <w:sz w:val="24"/>
          <w:szCs w:val="24"/>
        </w:rPr>
        <w:t>3.1. Кадровое обеспечение воспитательного процесса</w:t>
      </w:r>
    </w:p>
    <w:p w:rsidR="00D21EB2" w:rsidRPr="00D21EB2" w:rsidRDefault="00D21EB2" w:rsidP="00D21EB2">
      <w:pPr>
        <w:spacing w:after="0" w:line="240" w:lineRule="atLeast"/>
        <w:rPr>
          <w:rFonts w:ascii="Times New Roman" w:hAnsi="Times New Roman" w:cs="Times New Roman"/>
          <w:sz w:val="24"/>
          <w:szCs w:val="24"/>
        </w:rPr>
      </w:pPr>
      <w:r w:rsidRPr="00D21EB2">
        <w:rPr>
          <w:rFonts w:ascii="Times New Roman" w:hAnsi="Times New Roman" w:cs="Times New Roman"/>
          <w:sz w:val="24"/>
          <w:szCs w:val="24"/>
        </w:rPr>
        <w:tab/>
        <w:t>Педагог  являет собой всегда главный для обучающихся  пример нравственного и гражданского личностного поведения. В школе  создано методическое объединение классных руководителей, которое помогает классным руководителям  школы  разобраться в нормативно-правовой базе  в потоке информации, обеспечивающей успешный  воспитательный процесс.</w:t>
      </w:r>
    </w:p>
    <w:p w:rsidR="00D21EB2" w:rsidRPr="00D21EB2" w:rsidRDefault="00D21EB2" w:rsidP="00D21EB2">
      <w:pPr>
        <w:tabs>
          <w:tab w:val="left" w:pos="3450"/>
        </w:tabs>
        <w:spacing w:after="0" w:line="240" w:lineRule="atLeast"/>
        <w:rPr>
          <w:rFonts w:ascii="Times New Roman" w:hAnsi="Times New Roman" w:cs="Times New Roman"/>
          <w:sz w:val="24"/>
          <w:szCs w:val="24"/>
        </w:rPr>
      </w:pPr>
      <w:r w:rsidRPr="00D21EB2">
        <w:rPr>
          <w:rFonts w:ascii="Times New Roman" w:hAnsi="Times New Roman" w:cs="Times New Roman"/>
          <w:sz w:val="24"/>
          <w:szCs w:val="24"/>
        </w:rPr>
        <w:t xml:space="preserve">Совершенствование подготовки и повышения квалификации кадров по вопросам духовно-нравственного воспитания детей и молодежи, один из главных вопросов в реализации рабочей программы воспитания.  Мероприятия по подготовке кадров: </w:t>
      </w:r>
    </w:p>
    <w:p w:rsidR="00D21EB2" w:rsidRPr="00D21EB2" w:rsidRDefault="00D21EB2" w:rsidP="00D21EB2">
      <w:pPr>
        <w:tabs>
          <w:tab w:val="left" w:pos="3450"/>
        </w:tabs>
        <w:spacing w:after="0" w:line="240" w:lineRule="atLeast"/>
        <w:rPr>
          <w:rFonts w:ascii="Times New Roman" w:hAnsi="Times New Roman" w:cs="Times New Roman"/>
          <w:color w:val="000000"/>
          <w:sz w:val="24"/>
          <w:szCs w:val="24"/>
        </w:rPr>
      </w:pPr>
      <w:r w:rsidRPr="00D21EB2">
        <w:rPr>
          <w:rFonts w:ascii="Times New Roman" w:hAnsi="Times New Roman" w:cs="Times New Roman"/>
          <w:sz w:val="24"/>
          <w:szCs w:val="24"/>
        </w:rPr>
        <w:t xml:space="preserve">- </w:t>
      </w:r>
      <w:r w:rsidRPr="00D21EB2">
        <w:rPr>
          <w:rFonts w:ascii="Times New Roman" w:hAnsi="Times New Roman" w:cs="Times New Roman"/>
          <w:color w:val="000000"/>
          <w:sz w:val="24"/>
          <w:szCs w:val="24"/>
        </w:rPr>
        <w:t>сопровождение молодых педагогических работников, вновь поступивших на работу педагогических работников  (работа школы наставничества);</w:t>
      </w:r>
    </w:p>
    <w:p w:rsidR="00D21EB2" w:rsidRPr="00D21EB2" w:rsidRDefault="00D21EB2" w:rsidP="00D21EB2">
      <w:pPr>
        <w:tabs>
          <w:tab w:val="left" w:pos="3450"/>
        </w:tabs>
        <w:spacing w:after="0" w:line="240" w:lineRule="atLeast"/>
        <w:rPr>
          <w:rFonts w:ascii="Times New Roman" w:hAnsi="Times New Roman" w:cs="Times New Roman"/>
          <w:color w:val="000000"/>
          <w:sz w:val="24"/>
          <w:szCs w:val="24"/>
        </w:rPr>
      </w:pPr>
      <w:r w:rsidRPr="00D21EB2">
        <w:rPr>
          <w:rFonts w:ascii="Times New Roman" w:hAnsi="Times New Roman" w:cs="Times New Roman"/>
          <w:color w:val="000000"/>
          <w:sz w:val="24"/>
          <w:szCs w:val="24"/>
        </w:rPr>
        <w:t>-  индивидуальная работа с педагогическими работниками по запросам (в том числе и по вопросам классного руководства);</w:t>
      </w:r>
    </w:p>
    <w:p w:rsidR="00D21EB2" w:rsidRPr="00D21EB2" w:rsidRDefault="00D21EB2" w:rsidP="00D21EB2">
      <w:pPr>
        <w:tabs>
          <w:tab w:val="left" w:pos="3450"/>
        </w:tabs>
        <w:spacing w:after="0" w:line="240" w:lineRule="atLeast"/>
        <w:rPr>
          <w:rFonts w:ascii="Times New Roman" w:hAnsi="Times New Roman" w:cs="Times New Roman"/>
          <w:color w:val="000000"/>
          <w:sz w:val="24"/>
          <w:szCs w:val="24"/>
        </w:rPr>
      </w:pPr>
      <w:r w:rsidRPr="00D21EB2">
        <w:rPr>
          <w:rFonts w:ascii="Times New Roman" w:hAnsi="Times New Roman" w:cs="Times New Roman"/>
          <w:color w:val="000000"/>
          <w:sz w:val="24"/>
          <w:szCs w:val="24"/>
        </w:rPr>
        <w:t>-   контроль оформления учебно-педагогической документации;</w:t>
      </w:r>
    </w:p>
    <w:p w:rsidR="00D21EB2" w:rsidRPr="00D21EB2" w:rsidRDefault="00D21EB2" w:rsidP="00D21EB2">
      <w:pPr>
        <w:spacing w:after="0" w:line="240" w:lineRule="atLeast"/>
        <w:rPr>
          <w:rFonts w:ascii="Times New Roman" w:hAnsi="Times New Roman" w:cs="Times New Roman"/>
          <w:sz w:val="24"/>
          <w:szCs w:val="24"/>
        </w:rPr>
      </w:pPr>
      <w:r w:rsidRPr="00D21EB2">
        <w:rPr>
          <w:rFonts w:ascii="Times New Roman" w:hAnsi="Times New Roman" w:cs="Times New Roman"/>
          <w:sz w:val="24"/>
          <w:szCs w:val="24"/>
        </w:rPr>
        <w:t xml:space="preserve">-  проведение конференций, «круглых столов», семинаров по педагогическим и другим проблемам духовно-нравственного воспитания и просвещения обучающихся; </w:t>
      </w:r>
    </w:p>
    <w:p w:rsidR="00D21EB2" w:rsidRPr="00D21EB2" w:rsidRDefault="00D21EB2" w:rsidP="00D21EB2">
      <w:pPr>
        <w:spacing w:after="0" w:line="240" w:lineRule="atLeast"/>
        <w:rPr>
          <w:rFonts w:ascii="Times New Roman" w:hAnsi="Times New Roman" w:cs="Times New Roman"/>
          <w:sz w:val="24"/>
          <w:szCs w:val="24"/>
        </w:rPr>
      </w:pPr>
      <w:r w:rsidRPr="00D21EB2">
        <w:rPr>
          <w:rFonts w:ascii="Times New Roman" w:hAnsi="Times New Roman" w:cs="Times New Roman"/>
          <w:sz w:val="24"/>
          <w:szCs w:val="24"/>
        </w:rPr>
        <w:t>- участие в постоянно действующих учебных курсах, семинарах по вопросам воспитания;</w:t>
      </w:r>
    </w:p>
    <w:p w:rsidR="00D21EB2" w:rsidRPr="00D21EB2" w:rsidRDefault="00D21EB2" w:rsidP="00D21EB2">
      <w:pPr>
        <w:spacing w:after="0" w:line="240" w:lineRule="atLeast"/>
        <w:rPr>
          <w:rFonts w:ascii="Times New Roman" w:hAnsi="Times New Roman" w:cs="Times New Roman"/>
          <w:sz w:val="24"/>
          <w:szCs w:val="24"/>
        </w:rPr>
      </w:pPr>
      <w:r w:rsidRPr="00D21EB2">
        <w:rPr>
          <w:rFonts w:ascii="Times New Roman" w:hAnsi="Times New Roman" w:cs="Times New Roman"/>
          <w:sz w:val="24"/>
          <w:szCs w:val="24"/>
        </w:rPr>
        <w:lastRenderedPageBreak/>
        <w:t>-</w:t>
      </w:r>
      <w:r w:rsidRPr="00D21EB2">
        <w:rPr>
          <w:rFonts w:ascii="Times New Roman" w:hAnsi="Times New Roman" w:cs="Times New Roman"/>
          <w:sz w:val="24"/>
          <w:szCs w:val="24"/>
        </w:rPr>
        <w:tab/>
        <w:t>участие в работе  муниципальных  методических объединений, представление опыта работы школы;</w:t>
      </w:r>
    </w:p>
    <w:p w:rsidR="00D21EB2" w:rsidRPr="00D21EB2" w:rsidRDefault="00D21EB2" w:rsidP="00D21EB2">
      <w:pPr>
        <w:spacing w:after="0" w:line="240" w:lineRule="atLeast"/>
        <w:rPr>
          <w:rFonts w:ascii="Times New Roman" w:hAnsi="Times New Roman" w:cs="Times New Roman"/>
          <w:sz w:val="24"/>
          <w:szCs w:val="24"/>
        </w:rPr>
      </w:pPr>
      <w:r w:rsidRPr="00D21EB2">
        <w:rPr>
          <w:rFonts w:ascii="Times New Roman" w:hAnsi="Times New Roman" w:cs="Times New Roman"/>
          <w:sz w:val="24"/>
          <w:szCs w:val="24"/>
        </w:rPr>
        <w:t>-</w:t>
      </w:r>
      <w:r w:rsidRPr="00D21EB2">
        <w:rPr>
          <w:rFonts w:ascii="Times New Roman" w:hAnsi="Times New Roman" w:cs="Times New Roman"/>
          <w:sz w:val="24"/>
          <w:szCs w:val="24"/>
        </w:rPr>
        <w:tab/>
        <w:t>участие в работе постоянно действующего методического семинара по духовно-нравственному воспитанию.</w:t>
      </w:r>
    </w:p>
    <w:p w:rsidR="00D21EB2" w:rsidRPr="00D21EB2" w:rsidRDefault="00D21EB2" w:rsidP="00D21EB2">
      <w:pPr>
        <w:spacing w:after="0" w:line="240" w:lineRule="atLeast"/>
        <w:rPr>
          <w:rFonts w:ascii="Times New Roman" w:hAnsi="Times New Roman" w:cs="Times New Roman"/>
          <w:sz w:val="24"/>
          <w:szCs w:val="24"/>
        </w:rPr>
      </w:pPr>
      <w:r w:rsidRPr="00D21EB2">
        <w:rPr>
          <w:rFonts w:ascii="Times New Roman" w:hAnsi="Times New Roman" w:cs="Times New Roman"/>
          <w:sz w:val="24"/>
          <w:szCs w:val="24"/>
        </w:rPr>
        <w:tab/>
        <w:t>В педагогическом плане среди базовых национальных ценностей необходимо установить одну  важнейшую, системообразующую, дающую жизнь в душе детей всем другим ценностям — ценность Учителя.</w:t>
      </w:r>
    </w:p>
    <w:p w:rsidR="00D21EB2" w:rsidRPr="00D21EB2" w:rsidRDefault="00D21EB2" w:rsidP="00D21EB2">
      <w:pPr>
        <w:spacing w:after="0" w:line="240" w:lineRule="atLeast"/>
        <w:rPr>
          <w:rFonts w:ascii="Times New Roman" w:hAnsi="Times New Roman" w:cs="Times New Roman"/>
          <w:sz w:val="24"/>
          <w:szCs w:val="24"/>
        </w:rPr>
      </w:pPr>
      <w:r w:rsidRPr="00D21EB2">
        <w:rPr>
          <w:rFonts w:ascii="Times New Roman" w:hAnsi="Times New Roman" w:cs="Times New Roman"/>
          <w:sz w:val="24"/>
          <w:szCs w:val="24"/>
        </w:rPr>
        <w:tab/>
      </w:r>
    </w:p>
    <w:p w:rsidR="00D21EB2" w:rsidRPr="00D21EB2" w:rsidRDefault="00D21EB2" w:rsidP="00D21EB2">
      <w:pPr>
        <w:pStyle w:val="10"/>
        <w:keepLines w:val="0"/>
        <w:widowControl w:val="0"/>
        <w:tabs>
          <w:tab w:val="num" w:pos="0"/>
        </w:tabs>
        <w:suppressAutoHyphens/>
        <w:spacing w:before="0" w:line="240" w:lineRule="atLeast"/>
        <w:jc w:val="both"/>
        <w:rPr>
          <w:rFonts w:ascii="Times New Roman" w:hAnsi="Times New Roman" w:cs="Times New Roman"/>
          <w:sz w:val="24"/>
          <w:szCs w:val="24"/>
        </w:rPr>
      </w:pPr>
      <w:r w:rsidRPr="00D21EB2">
        <w:rPr>
          <w:rFonts w:ascii="Times New Roman" w:hAnsi="Times New Roman" w:cs="Times New Roman"/>
          <w:bCs w:val="0"/>
          <w:color w:val="000000"/>
          <w:sz w:val="24"/>
          <w:szCs w:val="24"/>
        </w:rPr>
        <w:t>3.2. Нормативно-методическое  обеспечение</w:t>
      </w:r>
    </w:p>
    <w:p w:rsidR="00D21EB2" w:rsidRPr="00D21EB2" w:rsidRDefault="00D21EB2" w:rsidP="00D21EB2">
      <w:pPr>
        <w:spacing w:after="0" w:line="240" w:lineRule="atLeast"/>
        <w:rPr>
          <w:rFonts w:ascii="Times New Roman" w:hAnsi="Times New Roman" w:cs="Times New Roman"/>
          <w:sz w:val="24"/>
          <w:szCs w:val="24"/>
        </w:rPr>
      </w:pPr>
      <w:r w:rsidRPr="00D21EB2">
        <w:rPr>
          <w:rFonts w:ascii="Times New Roman" w:hAnsi="Times New Roman" w:cs="Times New Roman"/>
          <w:sz w:val="24"/>
          <w:szCs w:val="24"/>
        </w:rPr>
        <w:t xml:space="preserve">        Подготовка приказов и  локальных актов  школы по внедрению  рабочей программы  воспитания в образовательный процесс. </w:t>
      </w:r>
    </w:p>
    <w:p w:rsidR="00D21EB2" w:rsidRPr="00D21EB2" w:rsidRDefault="00D21EB2" w:rsidP="00D21EB2">
      <w:pPr>
        <w:spacing w:after="0" w:line="240" w:lineRule="atLeast"/>
        <w:rPr>
          <w:rFonts w:ascii="Times New Roman" w:hAnsi="Times New Roman" w:cs="Times New Roman"/>
          <w:sz w:val="24"/>
          <w:szCs w:val="24"/>
        </w:rPr>
      </w:pPr>
      <w:r w:rsidRPr="00D21EB2">
        <w:rPr>
          <w:rFonts w:ascii="Times New Roman" w:hAnsi="Times New Roman" w:cs="Times New Roman"/>
          <w:color w:val="000000"/>
          <w:sz w:val="24"/>
          <w:szCs w:val="24"/>
        </w:rPr>
        <w:tab/>
        <w:t xml:space="preserve">Обеспечение использования педагогами методических пособий, содержащих «методические шлейфы», видеоуроков и видеомероприятий  по учебно-воспитательной работе </w:t>
      </w:r>
    </w:p>
    <w:p w:rsidR="00D21EB2" w:rsidRPr="00D21EB2" w:rsidRDefault="00D21EB2" w:rsidP="00D21EB2">
      <w:pPr>
        <w:spacing w:after="0" w:line="240" w:lineRule="atLeast"/>
        <w:rPr>
          <w:rFonts w:ascii="Times New Roman" w:hAnsi="Times New Roman" w:cs="Times New Roman"/>
          <w:sz w:val="24"/>
          <w:szCs w:val="24"/>
        </w:rPr>
      </w:pPr>
      <w:r w:rsidRPr="00D21EB2">
        <w:rPr>
          <w:rFonts w:ascii="Times New Roman" w:hAnsi="Times New Roman" w:cs="Times New Roman"/>
          <w:sz w:val="24"/>
          <w:szCs w:val="24"/>
        </w:rPr>
        <w:t>Создание  рабочей программы воспитания  на 2023-2025 г. с приложением  плана воспитательной работы школы  на три уровня образования НОО, ООО, СОО.</w:t>
      </w:r>
    </w:p>
    <w:p w:rsidR="00D21EB2" w:rsidRPr="00D21EB2" w:rsidRDefault="00D21EB2" w:rsidP="00D21EB2">
      <w:pPr>
        <w:spacing w:after="0" w:line="240" w:lineRule="atLeast"/>
        <w:rPr>
          <w:rFonts w:ascii="Times New Roman" w:hAnsi="Times New Roman" w:cs="Times New Roman"/>
          <w:color w:val="000000"/>
          <w:sz w:val="24"/>
          <w:szCs w:val="24"/>
        </w:rPr>
      </w:pPr>
      <w:r w:rsidRPr="00D21EB2">
        <w:rPr>
          <w:rFonts w:ascii="Times New Roman" w:hAnsi="Times New Roman" w:cs="Times New Roman"/>
          <w:sz w:val="24"/>
          <w:szCs w:val="24"/>
        </w:rPr>
        <w:tab/>
      </w:r>
      <w:r w:rsidRPr="00D21EB2">
        <w:rPr>
          <w:rFonts w:ascii="Times New Roman" w:hAnsi="Times New Roman" w:cs="Times New Roman"/>
          <w:color w:val="000000"/>
          <w:sz w:val="24"/>
          <w:szCs w:val="24"/>
        </w:rPr>
        <w:t xml:space="preserve"> Обновление содержания воспитательных программ в целях реализации новых направлений программ воспитания.</w:t>
      </w:r>
    </w:p>
    <w:p w:rsidR="00D21EB2" w:rsidRPr="00D21EB2" w:rsidRDefault="00D21EB2" w:rsidP="00D21EB2">
      <w:pPr>
        <w:spacing w:after="0" w:line="240" w:lineRule="atLeast"/>
        <w:rPr>
          <w:rFonts w:ascii="Times New Roman" w:hAnsi="Times New Roman" w:cs="Times New Roman"/>
          <w:sz w:val="24"/>
          <w:szCs w:val="24"/>
        </w:rPr>
      </w:pPr>
      <w:r w:rsidRPr="00D21EB2">
        <w:rPr>
          <w:rFonts w:ascii="Times New Roman" w:hAnsi="Times New Roman" w:cs="Times New Roman"/>
          <w:sz w:val="24"/>
          <w:szCs w:val="24"/>
        </w:rPr>
        <w:tab/>
        <w:t>Сайт,  на котором будут отражены  реальные результаты программы воспитания.</w:t>
      </w:r>
    </w:p>
    <w:p w:rsidR="00D21EB2" w:rsidRPr="00D21EB2" w:rsidRDefault="00D21EB2" w:rsidP="00D21EB2">
      <w:pPr>
        <w:spacing w:after="0" w:line="240" w:lineRule="atLeast"/>
        <w:rPr>
          <w:rFonts w:ascii="Times New Roman" w:hAnsi="Times New Roman" w:cs="Times New Roman"/>
          <w:sz w:val="24"/>
          <w:szCs w:val="24"/>
        </w:rPr>
      </w:pPr>
    </w:p>
    <w:p w:rsidR="00D21EB2" w:rsidRPr="00D21EB2" w:rsidRDefault="00D21EB2" w:rsidP="00D21EB2">
      <w:pPr>
        <w:pStyle w:val="10"/>
        <w:keepLines w:val="0"/>
        <w:widowControl w:val="0"/>
        <w:tabs>
          <w:tab w:val="num" w:pos="0"/>
        </w:tabs>
        <w:suppressAutoHyphens/>
        <w:spacing w:before="0" w:line="240" w:lineRule="atLeast"/>
        <w:jc w:val="both"/>
        <w:rPr>
          <w:rFonts w:ascii="Times New Roman" w:hAnsi="Times New Roman" w:cs="Times New Roman"/>
          <w:bCs w:val="0"/>
          <w:color w:val="000000"/>
          <w:sz w:val="24"/>
          <w:szCs w:val="24"/>
        </w:rPr>
      </w:pPr>
      <w:r w:rsidRPr="00D21EB2">
        <w:rPr>
          <w:rFonts w:ascii="Times New Roman" w:hAnsi="Times New Roman" w:cs="Times New Roman"/>
          <w:bCs w:val="0"/>
          <w:color w:val="000000"/>
          <w:sz w:val="24"/>
          <w:szCs w:val="24"/>
        </w:rPr>
        <w:t xml:space="preserve">3.3. </w:t>
      </w:r>
      <w:r w:rsidRPr="00D21EB2">
        <w:rPr>
          <w:rFonts w:ascii="Times New Roman" w:hAnsi="Times New Roman" w:cs="Times New Roman"/>
          <w:sz w:val="24"/>
          <w:szCs w:val="24"/>
        </w:rPr>
        <w:t>Требования к условиям работы с обучающимися с особыми образовательными потребностями</w:t>
      </w:r>
      <w:r w:rsidRPr="00D21EB2">
        <w:rPr>
          <w:rFonts w:ascii="Times New Roman" w:hAnsi="Times New Roman" w:cs="Times New Roman"/>
          <w:bCs w:val="0"/>
          <w:color w:val="000000"/>
          <w:sz w:val="24"/>
          <w:szCs w:val="24"/>
        </w:rPr>
        <w:t>.</w:t>
      </w:r>
    </w:p>
    <w:p w:rsidR="00D21EB2" w:rsidRPr="00D21EB2" w:rsidRDefault="00D21EB2" w:rsidP="00D21EB2">
      <w:pPr>
        <w:spacing w:after="0" w:line="240" w:lineRule="atLeast"/>
        <w:rPr>
          <w:rFonts w:ascii="Times New Roman" w:hAnsi="Times New Roman" w:cs="Times New Roman"/>
          <w:bCs/>
          <w:color w:val="000000"/>
          <w:sz w:val="24"/>
          <w:szCs w:val="24"/>
        </w:rPr>
      </w:pPr>
    </w:p>
    <w:p w:rsidR="00D21EB2" w:rsidRPr="00D21EB2" w:rsidRDefault="00D21EB2" w:rsidP="00D21EB2">
      <w:pPr>
        <w:spacing w:after="0" w:line="240" w:lineRule="atLeast"/>
        <w:rPr>
          <w:rFonts w:ascii="Times New Roman" w:hAnsi="Times New Roman" w:cs="Times New Roman"/>
          <w:sz w:val="24"/>
          <w:szCs w:val="24"/>
        </w:rPr>
      </w:pPr>
      <w:r w:rsidRPr="00D21EB2">
        <w:rPr>
          <w:rFonts w:ascii="Times New Roman" w:hAnsi="Times New Roman" w:cs="Times New Roman"/>
          <w:sz w:val="24"/>
          <w:szCs w:val="24"/>
        </w:rPr>
        <w:tab/>
        <w:t xml:space="preserve">В настоящее время   в школе, получает образование  13 %  детей с  ОВЗ и  детей-инвалидов  во всех уровнях образования. </w:t>
      </w:r>
      <w:r w:rsidRPr="00D21EB2">
        <w:rPr>
          <w:rFonts w:ascii="Times New Roman" w:hAnsi="Times New Roman" w:cs="Times New Roman"/>
          <w:color w:val="000000"/>
          <w:sz w:val="24"/>
          <w:szCs w:val="24"/>
        </w:rPr>
        <w:t xml:space="preserve">Дети ОВЗ и дети-инвалиды получают образование, на равных, со всеми школьниками, создана благоприятная доброжелательная среда. </w:t>
      </w:r>
      <w:r w:rsidRPr="00D21EB2">
        <w:rPr>
          <w:rFonts w:ascii="Times New Roman" w:hAnsi="Times New Roman" w:cs="Times New Roman"/>
          <w:sz w:val="24"/>
          <w:szCs w:val="24"/>
        </w:rPr>
        <w:t xml:space="preserve"> Эти дети находятся под пристальным контролем классных руководителей, и социально-психологической службы.Они имеют возможность </w:t>
      </w:r>
      <w:r w:rsidRPr="00D21EB2">
        <w:rPr>
          <w:rFonts w:ascii="Times New Roman" w:hAnsi="Times New Roman" w:cs="Times New Roman"/>
          <w:color w:val="000000"/>
          <w:sz w:val="24"/>
          <w:szCs w:val="24"/>
        </w:rPr>
        <w:t>участвовать в различных формах жизни детского сообщества:  в работе  органов самоуправления,  участвовать в конкурсных мероприятиях онлайн и офлайн, в школьных праздниках. Обеспечивается возможность их участия в жизни класса, школы, событиях группы. Таким образом,  формируется их личностный опыт, развивается самооценка и уверенность в своих силах, опыт работы в команде, развивает активность и ответственность каждого обучающегося в социальной ситуации его развития.</w:t>
      </w:r>
    </w:p>
    <w:p w:rsidR="00D21EB2" w:rsidRPr="00D21EB2" w:rsidRDefault="00D21EB2" w:rsidP="00D21EB2">
      <w:pPr>
        <w:tabs>
          <w:tab w:val="left" w:pos="851"/>
        </w:tabs>
        <w:spacing w:after="0" w:line="240" w:lineRule="atLeast"/>
        <w:ind w:firstLine="709"/>
        <w:rPr>
          <w:rFonts w:ascii="Times New Roman" w:hAnsi="Times New Roman" w:cs="Times New Roman"/>
          <w:color w:val="000000"/>
          <w:sz w:val="24"/>
          <w:szCs w:val="24"/>
        </w:rPr>
      </w:pPr>
      <w:r w:rsidRPr="00D21EB2">
        <w:rPr>
          <w:rFonts w:ascii="Times New Roman" w:hAnsi="Times New Roman" w:cs="Times New Roman"/>
          <w:color w:val="000000"/>
          <w:sz w:val="24"/>
          <w:szCs w:val="24"/>
        </w:rPr>
        <w:t>Особыми задачами воспитания обучающихся с ОВЗ являются:</w:t>
      </w:r>
    </w:p>
    <w:p w:rsidR="00D21EB2" w:rsidRPr="00D21EB2" w:rsidRDefault="00D21EB2" w:rsidP="00D21EB2">
      <w:pPr>
        <w:tabs>
          <w:tab w:val="left" w:pos="851"/>
        </w:tabs>
        <w:spacing w:after="0" w:line="240" w:lineRule="atLeast"/>
        <w:rPr>
          <w:rFonts w:ascii="Times New Roman" w:hAnsi="Times New Roman" w:cs="Times New Roman"/>
          <w:color w:val="000000"/>
          <w:sz w:val="24"/>
          <w:szCs w:val="24"/>
        </w:rPr>
      </w:pPr>
      <w:r w:rsidRPr="00D21EB2">
        <w:rPr>
          <w:rFonts w:ascii="Times New Roman" w:hAnsi="Times New Roman" w:cs="Times New Roman"/>
          <w:color w:val="000000"/>
          <w:sz w:val="24"/>
          <w:szCs w:val="24"/>
        </w:rPr>
        <w:t>- налаживание эмоционально-положительного взаимодействия детей с ОВЗ с окружающими для их успешной адаптации и интеграции в школе;</w:t>
      </w:r>
    </w:p>
    <w:p w:rsidR="00D21EB2" w:rsidRPr="00D21EB2" w:rsidRDefault="00D21EB2" w:rsidP="00D21EB2">
      <w:pPr>
        <w:tabs>
          <w:tab w:val="left" w:pos="851"/>
        </w:tabs>
        <w:spacing w:after="0" w:line="240" w:lineRule="atLeast"/>
        <w:rPr>
          <w:rFonts w:ascii="Times New Roman" w:hAnsi="Times New Roman" w:cs="Times New Roman"/>
          <w:color w:val="000000"/>
          <w:sz w:val="24"/>
          <w:szCs w:val="24"/>
        </w:rPr>
      </w:pPr>
      <w:r w:rsidRPr="00D21EB2">
        <w:rPr>
          <w:rFonts w:ascii="Times New Roman" w:hAnsi="Times New Roman" w:cs="Times New Roman"/>
          <w:color w:val="000000"/>
          <w:sz w:val="24"/>
          <w:szCs w:val="24"/>
        </w:rPr>
        <w:t>- формирование доброжелательного отношения к детям с ОВЗ и их семьям со стороны всех участников образовательных отношений;</w:t>
      </w:r>
    </w:p>
    <w:p w:rsidR="00D21EB2" w:rsidRPr="00D21EB2" w:rsidRDefault="00D21EB2" w:rsidP="00D21EB2">
      <w:pPr>
        <w:tabs>
          <w:tab w:val="left" w:pos="851"/>
        </w:tabs>
        <w:spacing w:after="0" w:line="240" w:lineRule="atLeast"/>
        <w:rPr>
          <w:rFonts w:ascii="Times New Roman" w:hAnsi="Times New Roman" w:cs="Times New Roman"/>
          <w:color w:val="000000"/>
          <w:sz w:val="24"/>
          <w:szCs w:val="24"/>
        </w:rPr>
      </w:pPr>
      <w:r w:rsidRPr="00D21EB2">
        <w:rPr>
          <w:rFonts w:ascii="Times New Roman" w:hAnsi="Times New Roman" w:cs="Times New Roman"/>
          <w:color w:val="000000"/>
          <w:sz w:val="24"/>
          <w:szCs w:val="24"/>
        </w:rPr>
        <w:t>- построение воспитательной деятельности с учетом индивидуальных особенностей каждого обучающегося с ОВЗ;</w:t>
      </w:r>
    </w:p>
    <w:p w:rsidR="00D21EB2" w:rsidRPr="00D21EB2" w:rsidRDefault="00D21EB2" w:rsidP="00D21EB2">
      <w:pPr>
        <w:tabs>
          <w:tab w:val="left" w:pos="851"/>
        </w:tabs>
        <w:spacing w:after="0" w:line="240" w:lineRule="atLeast"/>
        <w:rPr>
          <w:rFonts w:ascii="Times New Roman" w:hAnsi="Times New Roman" w:cs="Times New Roman"/>
          <w:color w:val="000000"/>
          <w:sz w:val="24"/>
          <w:szCs w:val="24"/>
        </w:rPr>
      </w:pPr>
      <w:r w:rsidRPr="00D21EB2">
        <w:rPr>
          <w:rFonts w:ascii="Times New Roman" w:hAnsi="Times New Roman" w:cs="Times New Roman"/>
          <w:color w:val="000000"/>
          <w:sz w:val="24"/>
          <w:szCs w:val="24"/>
        </w:rPr>
        <w:t xml:space="preserve">- активное привлечение семьи и ближайшего социального окружения к воспитанию обучающихся с ОВЗ; </w:t>
      </w:r>
    </w:p>
    <w:p w:rsidR="00D21EB2" w:rsidRPr="00D21EB2" w:rsidRDefault="00D21EB2" w:rsidP="00D21EB2">
      <w:pPr>
        <w:tabs>
          <w:tab w:val="left" w:pos="851"/>
        </w:tabs>
        <w:spacing w:after="0" w:line="240" w:lineRule="atLeast"/>
        <w:rPr>
          <w:rFonts w:ascii="Times New Roman" w:hAnsi="Times New Roman" w:cs="Times New Roman"/>
          <w:color w:val="000000"/>
          <w:sz w:val="24"/>
          <w:szCs w:val="24"/>
        </w:rPr>
      </w:pPr>
      <w:r w:rsidRPr="00D21EB2">
        <w:rPr>
          <w:rFonts w:ascii="Times New Roman" w:hAnsi="Times New Roman" w:cs="Times New Roman"/>
          <w:color w:val="000000"/>
          <w:sz w:val="24"/>
          <w:szCs w:val="24"/>
        </w:rPr>
        <w:t>- обеспечение психолого-педагогической поддержки семей обучающихся с ОВЗ в развитии и содействие повышению уровня их педагогической, психологической, медико-социальной компетентности;</w:t>
      </w:r>
    </w:p>
    <w:p w:rsidR="00D21EB2" w:rsidRPr="00D21EB2" w:rsidRDefault="00D21EB2" w:rsidP="00D21EB2">
      <w:pPr>
        <w:tabs>
          <w:tab w:val="left" w:pos="851"/>
        </w:tabs>
        <w:spacing w:after="0" w:line="240" w:lineRule="atLeast"/>
        <w:rPr>
          <w:rFonts w:ascii="Times New Roman" w:hAnsi="Times New Roman" w:cs="Times New Roman"/>
          <w:color w:val="000000"/>
          <w:sz w:val="24"/>
          <w:szCs w:val="24"/>
        </w:rPr>
      </w:pPr>
      <w:r w:rsidRPr="00D21EB2">
        <w:rPr>
          <w:rFonts w:ascii="Times New Roman" w:hAnsi="Times New Roman" w:cs="Times New Roman"/>
          <w:color w:val="000000"/>
          <w:sz w:val="24"/>
          <w:szCs w:val="24"/>
        </w:rPr>
        <w:t>- индивидуализация в воспитательной работе с обучающимися с ОВЗ.</w:t>
      </w:r>
    </w:p>
    <w:p w:rsidR="00D21EB2" w:rsidRPr="00D21EB2" w:rsidRDefault="00D21EB2" w:rsidP="00D21EB2">
      <w:pPr>
        <w:spacing w:after="0" w:line="240" w:lineRule="atLeast"/>
        <w:rPr>
          <w:rFonts w:ascii="Times New Roman" w:hAnsi="Times New Roman" w:cs="Times New Roman"/>
          <w:sz w:val="24"/>
          <w:szCs w:val="24"/>
        </w:rPr>
      </w:pPr>
      <w:r w:rsidRPr="00D21EB2">
        <w:rPr>
          <w:rFonts w:ascii="Times New Roman" w:hAnsi="Times New Roman" w:cs="Times New Roman"/>
          <w:sz w:val="24"/>
          <w:szCs w:val="24"/>
        </w:rPr>
        <w:t>- личностно-ориентированный подход в организации всех видов детской деятельности.</w:t>
      </w:r>
    </w:p>
    <w:p w:rsidR="00D21EB2" w:rsidRPr="00D21EB2" w:rsidRDefault="00D21EB2" w:rsidP="00D21EB2">
      <w:pPr>
        <w:tabs>
          <w:tab w:val="left" w:pos="851"/>
        </w:tabs>
        <w:spacing w:after="0" w:line="240" w:lineRule="atLeast"/>
        <w:ind w:firstLine="709"/>
        <w:rPr>
          <w:rFonts w:ascii="Times New Roman" w:hAnsi="Times New Roman" w:cs="Times New Roman"/>
          <w:color w:val="000000"/>
          <w:sz w:val="24"/>
          <w:szCs w:val="24"/>
        </w:rPr>
      </w:pPr>
    </w:p>
    <w:p w:rsidR="00D21EB2" w:rsidRPr="00D21EB2" w:rsidRDefault="00D21EB2" w:rsidP="00D21EB2">
      <w:pPr>
        <w:pStyle w:val="10"/>
        <w:keepLines w:val="0"/>
        <w:widowControl w:val="0"/>
        <w:tabs>
          <w:tab w:val="num" w:pos="0"/>
        </w:tabs>
        <w:suppressAutoHyphens/>
        <w:spacing w:before="0" w:line="240" w:lineRule="atLeast"/>
        <w:jc w:val="both"/>
        <w:rPr>
          <w:rFonts w:ascii="Times New Roman" w:hAnsi="Times New Roman" w:cs="Times New Roman"/>
          <w:sz w:val="24"/>
          <w:szCs w:val="24"/>
        </w:rPr>
      </w:pPr>
      <w:r w:rsidRPr="00D21EB2">
        <w:rPr>
          <w:rFonts w:ascii="Times New Roman" w:hAnsi="Times New Roman" w:cs="Times New Roman"/>
          <w:bCs w:val="0"/>
          <w:color w:val="000000"/>
          <w:sz w:val="24"/>
          <w:szCs w:val="24"/>
        </w:rPr>
        <w:t>3.4. Система поощрения социальной успешности и проявлений активной жизненной позиции обучающихся</w:t>
      </w:r>
    </w:p>
    <w:p w:rsidR="00D21EB2" w:rsidRPr="00D21EB2" w:rsidRDefault="00D21EB2" w:rsidP="00D21EB2">
      <w:pPr>
        <w:spacing w:after="0" w:line="240" w:lineRule="atLeast"/>
        <w:ind w:firstLine="709"/>
        <w:rPr>
          <w:rFonts w:ascii="Times New Roman" w:hAnsi="Times New Roman" w:cs="Times New Roman"/>
          <w:color w:val="000000"/>
          <w:sz w:val="24"/>
          <w:szCs w:val="24"/>
        </w:rPr>
      </w:pPr>
      <w:r w:rsidRPr="00D21EB2">
        <w:rPr>
          <w:rFonts w:ascii="Times New Roman" w:hAnsi="Times New Roman" w:cs="Times New Roman"/>
          <w:color w:val="000000"/>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D21EB2" w:rsidRPr="00D21EB2" w:rsidRDefault="00D21EB2" w:rsidP="0083124D">
      <w:pPr>
        <w:numPr>
          <w:ilvl w:val="0"/>
          <w:numId w:val="5"/>
        </w:numPr>
        <w:suppressAutoHyphens/>
        <w:spacing w:after="0" w:line="240" w:lineRule="atLeast"/>
        <w:ind w:left="0" w:firstLine="567"/>
        <w:jc w:val="both"/>
        <w:rPr>
          <w:rFonts w:ascii="Times New Roman" w:hAnsi="Times New Roman" w:cs="Times New Roman"/>
          <w:i/>
          <w:color w:val="000000"/>
          <w:sz w:val="24"/>
          <w:szCs w:val="24"/>
        </w:rPr>
      </w:pPr>
      <w:r w:rsidRPr="00D21EB2">
        <w:rPr>
          <w:rFonts w:ascii="Times New Roman" w:hAnsi="Times New Roman" w:cs="Times New Roman"/>
          <w:color w:val="000000"/>
          <w:sz w:val="24"/>
          <w:szCs w:val="24"/>
        </w:rPr>
        <w:lastRenderedPageBreak/>
        <w:t>публичности, открытости поощрений (информирование всех обучающихся о награждении, проведение награждения в присутствии значительного числа обучающихся). В школе  практикуются общешкольные линейки.</w:t>
      </w:r>
    </w:p>
    <w:p w:rsidR="00D21EB2" w:rsidRPr="00D21EB2" w:rsidRDefault="00D21EB2" w:rsidP="00D21EB2">
      <w:pPr>
        <w:spacing w:after="0" w:line="240" w:lineRule="atLeast"/>
        <w:ind w:firstLine="709"/>
        <w:rPr>
          <w:rFonts w:ascii="Times New Roman" w:hAnsi="Times New Roman" w:cs="Times New Roman"/>
          <w:sz w:val="24"/>
          <w:szCs w:val="24"/>
        </w:rPr>
      </w:pPr>
      <w:r w:rsidRPr="00D21EB2">
        <w:rPr>
          <w:rFonts w:ascii="Times New Roman" w:hAnsi="Times New Roman" w:cs="Times New Roman"/>
          <w:color w:val="000000"/>
          <w:sz w:val="24"/>
          <w:szCs w:val="24"/>
        </w:rPr>
        <w:t xml:space="preserve">В МБОУ «Гамалеевская СОШ №2» организована деятельность по ведение портфолио обучающих.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Кроме индивидуального портфолио ведется портфолио  класса. </w:t>
      </w:r>
      <w:bookmarkStart w:id="185" w:name="_Hlk77507037"/>
      <w:bookmarkEnd w:id="185"/>
    </w:p>
    <w:p w:rsidR="00D21EB2" w:rsidRPr="00D21EB2" w:rsidRDefault="00D21EB2" w:rsidP="00D21EB2">
      <w:pPr>
        <w:spacing w:after="0" w:line="240" w:lineRule="atLeast"/>
        <w:ind w:firstLine="709"/>
        <w:rPr>
          <w:rFonts w:ascii="Times New Roman" w:hAnsi="Times New Roman" w:cs="Times New Roman"/>
          <w:sz w:val="24"/>
          <w:szCs w:val="24"/>
        </w:rPr>
      </w:pPr>
      <w:r w:rsidRPr="00D21EB2">
        <w:rPr>
          <w:rFonts w:ascii="Times New Roman" w:hAnsi="Times New Roman" w:cs="Times New Roman"/>
          <w:b/>
          <w:iCs/>
          <w:color w:val="000000"/>
          <w:sz w:val="24"/>
          <w:szCs w:val="24"/>
        </w:rPr>
        <w:t>3.5. Основные направления самоанализа воспитательной работы</w:t>
      </w:r>
    </w:p>
    <w:p w:rsidR="00D21EB2" w:rsidRPr="00D21EB2" w:rsidRDefault="00D21EB2" w:rsidP="00D21EB2">
      <w:pPr>
        <w:spacing w:after="0" w:line="240" w:lineRule="atLeast"/>
        <w:ind w:right="-1" w:firstLine="567"/>
        <w:rPr>
          <w:rFonts w:ascii="Times New Roman" w:hAnsi="Times New Roman" w:cs="Times New Roman"/>
          <w:sz w:val="24"/>
          <w:szCs w:val="24"/>
        </w:rPr>
      </w:pPr>
      <w:r w:rsidRPr="00D21EB2">
        <w:rPr>
          <w:rFonts w:ascii="Times New Roman" w:hAnsi="Times New Roman" w:cs="Times New Roman"/>
          <w:sz w:val="24"/>
          <w:szCs w:val="24"/>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D21EB2" w:rsidRPr="00D21EB2" w:rsidRDefault="00D21EB2" w:rsidP="00D21EB2">
      <w:pPr>
        <w:spacing w:after="0" w:line="240" w:lineRule="atLeast"/>
        <w:ind w:right="-1" w:firstLine="567"/>
        <w:rPr>
          <w:rFonts w:ascii="Times New Roman" w:hAnsi="Times New Roman" w:cs="Times New Roman"/>
          <w:sz w:val="24"/>
          <w:szCs w:val="24"/>
        </w:rPr>
      </w:pPr>
      <w:r w:rsidRPr="00D21EB2">
        <w:rPr>
          <w:rFonts w:ascii="Times New Roman" w:hAnsi="Times New Roman" w:cs="Times New Roman"/>
          <w:sz w:val="24"/>
          <w:szCs w:val="24"/>
        </w:rPr>
        <w:t xml:space="preserve">Самоанализ осуществляется ежегодно силами самой школой. </w:t>
      </w:r>
    </w:p>
    <w:p w:rsidR="00D21EB2" w:rsidRPr="00D21EB2" w:rsidRDefault="00D21EB2" w:rsidP="00D21EB2">
      <w:pPr>
        <w:spacing w:after="0" w:line="240" w:lineRule="atLeast"/>
        <w:ind w:right="-1" w:firstLine="567"/>
        <w:rPr>
          <w:rFonts w:ascii="Times New Roman" w:hAnsi="Times New Roman" w:cs="Times New Roman"/>
          <w:sz w:val="24"/>
          <w:szCs w:val="24"/>
        </w:rPr>
      </w:pPr>
      <w:r w:rsidRPr="00D21EB2">
        <w:rPr>
          <w:rFonts w:ascii="Times New Roman" w:hAnsi="Times New Roman" w:cs="Times New Roman"/>
          <w:sz w:val="24"/>
          <w:szCs w:val="24"/>
        </w:rPr>
        <w:t>Основными принципами, на основе которых осуществляется самоанализ воспитательной работы в школе, являются:</w:t>
      </w:r>
    </w:p>
    <w:p w:rsidR="00D21EB2" w:rsidRPr="00D21EB2" w:rsidRDefault="00D21EB2" w:rsidP="00D21EB2">
      <w:pPr>
        <w:spacing w:after="0" w:line="240" w:lineRule="atLeast"/>
        <w:ind w:right="-1" w:firstLine="567"/>
        <w:rPr>
          <w:rFonts w:ascii="Times New Roman" w:hAnsi="Times New Roman" w:cs="Times New Roman"/>
          <w:sz w:val="24"/>
          <w:szCs w:val="24"/>
        </w:rPr>
      </w:pPr>
      <w:r w:rsidRPr="00D21EB2">
        <w:rPr>
          <w:rFonts w:ascii="Times New Roman" w:hAnsi="Times New Roman" w:cs="Times New Roman"/>
          <w:sz w:val="24"/>
          <w:szCs w:val="24"/>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D21EB2" w:rsidRPr="00D21EB2" w:rsidRDefault="00D21EB2" w:rsidP="00D21EB2">
      <w:pPr>
        <w:spacing w:after="0" w:line="240" w:lineRule="atLeast"/>
        <w:ind w:right="-1" w:firstLine="567"/>
        <w:rPr>
          <w:rFonts w:ascii="Times New Roman" w:hAnsi="Times New Roman" w:cs="Times New Roman"/>
          <w:sz w:val="24"/>
          <w:szCs w:val="24"/>
        </w:rPr>
      </w:pPr>
      <w:r w:rsidRPr="00D21EB2">
        <w:rPr>
          <w:rFonts w:ascii="Times New Roman" w:hAnsi="Times New Roman" w:cs="Times New Roman"/>
          <w:sz w:val="24"/>
          <w:szCs w:val="24"/>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D21EB2" w:rsidRPr="00D21EB2" w:rsidRDefault="00D21EB2" w:rsidP="00D21EB2">
      <w:pPr>
        <w:spacing w:after="0" w:line="240" w:lineRule="atLeast"/>
        <w:ind w:right="-1" w:firstLine="567"/>
        <w:rPr>
          <w:rFonts w:ascii="Times New Roman" w:hAnsi="Times New Roman" w:cs="Times New Roman"/>
          <w:sz w:val="24"/>
          <w:szCs w:val="24"/>
        </w:rPr>
      </w:pPr>
      <w:r w:rsidRPr="00D21EB2">
        <w:rPr>
          <w:rFonts w:ascii="Times New Roman" w:hAnsi="Times New Roman" w:cs="Times New Roman"/>
          <w:sz w:val="24"/>
          <w:szCs w:val="24"/>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D21EB2" w:rsidRPr="00D21EB2" w:rsidRDefault="00D21EB2" w:rsidP="00D21EB2">
      <w:pPr>
        <w:spacing w:after="0" w:line="240" w:lineRule="atLeast"/>
        <w:ind w:right="-1" w:firstLine="567"/>
        <w:rPr>
          <w:rFonts w:ascii="Times New Roman" w:hAnsi="Times New Roman" w:cs="Times New Roman"/>
          <w:sz w:val="24"/>
          <w:szCs w:val="24"/>
        </w:rPr>
      </w:pPr>
      <w:r w:rsidRPr="00D21EB2">
        <w:rPr>
          <w:rFonts w:ascii="Times New Roman" w:hAnsi="Times New Roman" w:cs="Times New Roman"/>
          <w:sz w:val="24"/>
          <w:szCs w:val="24"/>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D21EB2" w:rsidRPr="00D21EB2" w:rsidRDefault="00D21EB2" w:rsidP="00D21EB2">
      <w:pPr>
        <w:spacing w:after="0" w:line="240" w:lineRule="atLeast"/>
        <w:ind w:right="-1" w:firstLine="567"/>
        <w:rPr>
          <w:rFonts w:ascii="Times New Roman" w:hAnsi="Times New Roman" w:cs="Times New Roman"/>
          <w:sz w:val="24"/>
          <w:szCs w:val="24"/>
        </w:rPr>
      </w:pPr>
      <w:r w:rsidRPr="00D21EB2">
        <w:rPr>
          <w:rFonts w:ascii="Times New Roman" w:hAnsi="Times New Roman" w:cs="Times New Roman"/>
          <w:sz w:val="24"/>
          <w:szCs w:val="24"/>
        </w:rPr>
        <w:t>Основные направления анализа организуемого в школе воспитательного процесса:</w:t>
      </w:r>
    </w:p>
    <w:p w:rsidR="00D21EB2" w:rsidRPr="00D21EB2" w:rsidRDefault="00D21EB2" w:rsidP="00D21EB2">
      <w:pPr>
        <w:spacing w:after="0" w:line="240" w:lineRule="atLeast"/>
        <w:ind w:right="-1" w:firstLine="567"/>
        <w:rPr>
          <w:rFonts w:ascii="Times New Roman" w:hAnsi="Times New Roman" w:cs="Times New Roman"/>
          <w:i/>
          <w:sz w:val="24"/>
          <w:szCs w:val="24"/>
        </w:rPr>
      </w:pPr>
      <w:r w:rsidRPr="00D21EB2">
        <w:rPr>
          <w:rFonts w:ascii="Times New Roman" w:hAnsi="Times New Roman" w:cs="Times New Roman"/>
          <w:b/>
          <w:bCs/>
          <w:i/>
          <w:color w:val="000000"/>
          <w:sz w:val="24"/>
          <w:szCs w:val="24"/>
        </w:rPr>
        <w:t xml:space="preserve"> У</w:t>
      </w:r>
      <w:r w:rsidRPr="00D21EB2">
        <w:rPr>
          <w:rFonts w:ascii="Times New Roman" w:hAnsi="Times New Roman" w:cs="Times New Roman"/>
          <w:b/>
          <w:bCs/>
          <w:color w:val="000000"/>
          <w:sz w:val="24"/>
          <w:szCs w:val="24"/>
        </w:rPr>
        <w:t>словия организации воспитательной работы</w:t>
      </w:r>
      <w:r w:rsidRPr="00D21EB2">
        <w:rPr>
          <w:rFonts w:ascii="Times New Roman" w:hAnsi="Times New Roman" w:cs="Times New Roman"/>
          <w:b/>
          <w:sz w:val="24"/>
          <w:szCs w:val="24"/>
        </w:rPr>
        <w:t xml:space="preserve"> по </w:t>
      </w:r>
      <w:r w:rsidRPr="00D21EB2">
        <w:rPr>
          <w:rFonts w:ascii="Times New Roman" w:hAnsi="Times New Roman" w:cs="Times New Roman"/>
          <w:b/>
          <w:color w:val="000000"/>
          <w:sz w:val="24"/>
          <w:szCs w:val="24"/>
        </w:rPr>
        <w:t>четырем составляющим</w:t>
      </w:r>
      <w:r w:rsidRPr="00D21EB2">
        <w:rPr>
          <w:rFonts w:ascii="Times New Roman" w:hAnsi="Times New Roman" w:cs="Times New Roman"/>
          <w:color w:val="000000"/>
          <w:sz w:val="24"/>
          <w:szCs w:val="24"/>
        </w:rPr>
        <w:t>:</w:t>
      </w:r>
    </w:p>
    <w:p w:rsidR="00D21EB2" w:rsidRPr="00D21EB2" w:rsidRDefault="00D21EB2" w:rsidP="00D21EB2">
      <w:pPr>
        <w:shd w:val="clear" w:color="auto" w:fill="FFFFFF"/>
        <w:spacing w:after="0" w:line="240" w:lineRule="atLeast"/>
        <w:ind w:left="-360"/>
        <w:rPr>
          <w:rFonts w:ascii="Times New Roman" w:hAnsi="Times New Roman" w:cs="Times New Roman"/>
          <w:sz w:val="24"/>
          <w:szCs w:val="24"/>
        </w:rPr>
      </w:pPr>
      <w:r w:rsidRPr="00D21EB2">
        <w:rPr>
          <w:rFonts w:ascii="Times New Roman" w:hAnsi="Times New Roman" w:cs="Times New Roman"/>
          <w:color w:val="000000"/>
          <w:sz w:val="24"/>
          <w:szCs w:val="24"/>
        </w:rPr>
        <w:tab/>
        <w:t>-нормативно-методическое обеспечение;</w:t>
      </w:r>
    </w:p>
    <w:p w:rsidR="00D21EB2" w:rsidRPr="00D21EB2" w:rsidRDefault="00D21EB2" w:rsidP="00D21EB2">
      <w:pPr>
        <w:shd w:val="clear" w:color="auto" w:fill="FFFFFF"/>
        <w:spacing w:after="0" w:line="240" w:lineRule="atLeast"/>
        <w:ind w:left="-360"/>
        <w:rPr>
          <w:rFonts w:ascii="Times New Roman" w:hAnsi="Times New Roman" w:cs="Times New Roman"/>
          <w:sz w:val="24"/>
          <w:szCs w:val="24"/>
        </w:rPr>
      </w:pPr>
      <w:r w:rsidRPr="00D21EB2">
        <w:rPr>
          <w:rFonts w:ascii="Times New Roman" w:hAnsi="Times New Roman" w:cs="Times New Roman"/>
          <w:color w:val="000000"/>
          <w:sz w:val="24"/>
          <w:szCs w:val="24"/>
        </w:rPr>
        <w:tab/>
        <w:t>-кадровое обеспечение;</w:t>
      </w:r>
    </w:p>
    <w:p w:rsidR="00D21EB2" w:rsidRPr="00D21EB2" w:rsidRDefault="00D21EB2" w:rsidP="00D21EB2">
      <w:pPr>
        <w:shd w:val="clear" w:color="auto" w:fill="FFFFFF"/>
        <w:spacing w:after="0" w:line="240" w:lineRule="atLeast"/>
        <w:ind w:left="-360"/>
        <w:rPr>
          <w:rFonts w:ascii="Times New Roman" w:hAnsi="Times New Roman" w:cs="Times New Roman"/>
          <w:sz w:val="24"/>
          <w:szCs w:val="24"/>
        </w:rPr>
      </w:pPr>
      <w:r w:rsidRPr="00D21EB2">
        <w:rPr>
          <w:rFonts w:ascii="Times New Roman" w:hAnsi="Times New Roman" w:cs="Times New Roman"/>
          <w:color w:val="000000"/>
          <w:sz w:val="24"/>
          <w:szCs w:val="24"/>
        </w:rPr>
        <w:tab/>
        <w:t>-материально-техническое обеспечение;</w:t>
      </w:r>
    </w:p>
    <w:p w:rsidR="00D21EB2" w:rsidRPr="00D21EB2" w:rsidRDefault="00D21EB2" w:rsidP="00D21EB2">
      <w:pPr>
        <w:shd w:val="clear" w:color="auto" w:fill="FFFFFF"/>
        <w:spacing w:after="0" w:line="240" w:lineRule="atLeast"/>
        <w:ind w:left="-360"/>
        <w:rPr>
          <w:rFonts w:ascii="Times New Roman" w:hAnsi="Times New Roman" w:cs="Times New Roman"/>
          <w:sz w:val="24"/>
          <w:szCs w:val="24"/>
        </w:rPr>
      </w:pPr>
      <w:r w:rsidRPr="00D21EB2">
        <w:rPr>
          <w:rFonts w:ascii="Times New Roman" w:hAnsi="Times New Roman" w:cs="Times New Roman"/>
          <w:color w:val="000000"/>
          <w:sz w:val="24"/>
          <w:szCs w:val="24"/>
        </w:rPr>
        <w:tab/>
        <w:t>-удовлетворенность качеством условий.</w:t>
      </w:r>
    </w:p>
    <w:p w:rsidR="00D21EB2" w:rsidRPr="00D21EB2" w:rsidRDefault="00D21EB2" w:rsidP="00D21EB2">
      <w:pPr>
        <w:pStyle w:val="2"/>
        <w:keepNext w:val="0"/>
        <w:numPr>
          <w:ilvl w:val="1"/>
          <w:numId w:val="0"/>
        </w:numPr>
        <w:tabs>
          <w:tab w:val="num" w:pos="0"/>
        </w:tabs>
        <w:spacing w:line="240" w:lineRule="atLeast"/>
        <w:jc w:val="both"/>
        <w:rPr>
          <w:sz w:val="24"/>
          <w:szCs w:val="24"/>
        </w:rPr>
      </w:pPr>
      <w:r w:rsidRPr="00D21EB2">
        <w:rPr>
          <w:sz w:val="24"/>
          <w:szCs w:val="24"/>
        </w:rPr>
        <w:t>Анализ организации воспитательной  работы по следующим направлениям:</w:t>
      </w:r>
    </w:p>
    <w:p w:rsidR="00D21EB2" w:rsidRPr="00D21EB2" w:rsidRDefault="00D21EB2" w:rsidP="00D21EB2">
      <w:pPr>
        <w:pStyle w:val="Ul"/>
        <w:spacing w:line="240" w:lineRule="atLeast"/>
        <w:ind w:left="360"/>
        <w:jc w:val="both"/>
        <w:rPr>
          <w:sz w:val="24"/>
          <w:szCs w:val="24"/>
        </w:rPr>
      </w:pPr>
      <w:r w:rsidRPr="00D21EB2">
        <w:rPr>
          <w:sz w:val="24"/>
          <w:szCs w:val="24"/>
        </w:rPr>
        <w:t>- реализация внеурочной деятельности;</w:t>
      </w:r>
    </w:p>
    <w:p w:rsidR="00D21EB2" w:rsidRPr="00D21EB2" w:rsidRDefault="00D21EB2" w:rsidP="00D21EB2">
      <w:pPr>
        <w:pStyle w:val="Ul"/>
        <w:spacing w:line="240" w:lineRule="atLeast"/>
        <w:ind w:left="360"/>
        <w:jc w:val="both"/>
        <w:rPr>
          <w:sz w:val="24"/>
          <w:szCs w:val="24"/>
        </w:rPr>
      </w:pPr>
      <w:r w:rsidRPr="00D21EB2">
        <w:rPr>
          <w:sz w:val="24"/>
          <w:szCs w:val="24"/>
        </w:rPr>
        <w:t>- реализация воспитательной работы классных руководителей;</w:t>
      </w:r>
    </w:p>
    <w:p w:rsidR="00D21EB2" w:rsidRPr="00D21EB2" w:rsidRDefault="00D21EB2" w:rsidP="00D21EB2">
      <w:pPr>
        <w:pStyle w:val="Ul"/>
        <w:spacing w:line="240" w:lineRule="atLeast"/>
        <w:ind w:left="360"/>
        <w:jc w:val="both"/>
        <w:rPr>
          <w:sz w:val="24"/>
          <w:szCs w:val="24"/>
        </w:rPr>
      </w:pPr>
      <w:r w:rsidRPr="00D21EB2">
        <w:rPr>
          <w:sz w:val="24"/>
          <w:szCs w:val="24"/>
        </w:rPr>
        <w:t>- удовлетворенность качеством реализации воспитательной работы.</w:t>
      </w:r>
    </w:p>
    <w:p w:rsidR="00D21EB2" w:rsidRPr="00D21EB2" w:rsidRDefault="00D21EB2" w:rsidP="00D21EB2">
      <w:pPr>
        <w:pStyle w:val="Ul"/>
        <w:spacing w:line="240" w:lineRule="atLeast"/>
        <w:ind w:left="360"/>
        <w:jc w:val="both"/>
        <w:rPr>
          <w:sz w:val="24"/>
          <w:szCs w:val="24"/>
        </w:rPr>
      </w:pPr>
      <w:r w:rsidRPr="00D21EB2">
        <w:rPr>
          <w:sz w:val="24"/>
          <w:szCs w:val="24"/>
        </w:rPr>
        <w:t>Проводится с заполнением сводных таблиц выполненной работы и анализа ее качества, анкетирование.</w:t>
      </w:r>
    </w:p>
    <w:p w:rsidR="00D21EB2" w:rsidRPr="00D21EB2" w:rsidRDefault="00D21EB2" w:rsidP="00D21EB2">
      <w:pPr>
        <w:spacing w:after="0" w:line="240" w:lineRule="atLeast"/>
        <w:ind w:right="-1" w:firstLine="567"/>
        <w:rPr>
          <w:rFonts w:ascii="Times New Roman" w:hAnsi="Times New Roman" w:cs="Times New Roman"/>
          <w:sz w:val="24"/>
          <w:szCs w:val="24"/>
        </w:rPr>
      </w:pPr>
      <w:r w:rsidRPr="00D21EB2">
        <w:rPr>
          <w:rFonts w:ascii="Times New Roman" w:hAnsi="Times New Roman" w:cs="Times New Roman"/>
          <w:b/>
          <w:bCs/>
          <w:sz w:val="24"/>
          <w:szCs w:val="24"/>
        </w:rPr>
        <w:t xml:space="preserve"> Результаты воспитания, социализации и саморазвития школьников. </w:t>
      </w:r>
    </w:p>
    <w:p w:rsidR="00D21EB2" w:rsidRPr="00D21EB2" w:rsidRDefault="00D21EB2" w:rsidP="00D21EB2">
      <w:pPr>
        <w:spacing w:after="0" w:line="240" w:lineRule="atLeast"/>
        <w:ind w:right="-1" w:firstLine="567"/>
        <w:rPr>
          <w:rFonts w:ascii="Times New Roman" w:hAnsi="Times New Roman" w:cs="Times New Roman"/>
          <w:sz w:val="24"/>
          <w:szCs w:val="24"/>
        </w:rPr>
      </w:pPr>
      <w:r w:rsidRPr="00D21EB2">
        <w:rPr>
          <w:rFonts w:ascii="Times New Roman" w:hAnsi="Times New Roman" w:cs="Times New Roman"/>
          <w:sz w:val="24"/>
          <w:szCs w:val="24"/>
        </w:rPr>
        <w:t xml:space="preserve">Критерием, на основе которого осуществляется данный анализ, является динамика личностного развития обучающихся каждого класса, их </w:t>
      </w:r>
      <w:r w:rsidRPr="00D21EB2">
        <w:rPr>
          <w:rFonts w:ascii="Times New Roman" w:hAnsi="Times New Roman" w:cs="Times New Roman"/>
          <w:color w:val="000000"/>
          <w:sz w:val="24"/>
          <w:szCs w:val="24"/>
          <w:shd w:val="clear" w:color="auto" w:fill="FFFFFF"/>
        </w:rPr>
        <w:t>достижения в конкурсах и мероприятиях, удовлетворенность участников образовательных отношений качеством результатов воспитательной работы. </w:t>
      </w:r>
    </w:p>
    <w:p w:rsidR="00D21EB2" w:rsidRPr="00D21EB2" w:rsidRDefault="00D21EB2" w:rsidP="00D21EB2">
      <w:pPr>
        <w:spacing w:after="0" w:line="240" w:lineRule="atLeast"/>
        <w:ind w:right="-1" w:firstLine="567"/>
        <w:rPr>
          <w:rFonts w:ascii="Times New Roman" w:hAnsi="Times New Roman" w:cs="Times New Roman"/>
          <w:sz w:val="24"/>
          <w:szCs w:val="24"/>
        </w:rPr>
      </w:pPr>
      <w:r w:rsidRPr="00D21EB2">
        <w:rPr>
          <w:rFonts w:ascii="Times New Roman" w:hAnsi="Times New Roman" w:cs="Times New Roman"/>
          <w:sz w:val="24"/>
          <w:szCs w:val="24"/>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D21EB2" w:rsidRPr="00D21EB2" w:rsidRDefault="00D21EB2" w:rsidP="00D21EB2">
      <w:pPr>
        <w:spacing w:after="0" w:line="240" w:lineRule="atLeast"/>
        <w:ind w:right="-1" w:firstLine="567"/>
        <w:rPr>
          <w:rFonts w:ascii="Times New Roman" w:hAnsi="Times New Roman" w:cs="Times New Roman"/>
          <w:sz w:val="24"/>
          <w:szCs w:val="24"/>
        </w:rPr>
      </w:pPr>
      <w:r w:rsidRPr="00D21EB2">
        <w:rPr>
          <w:rFonts w:ascii="Times New Roman" w:hAnsi="Times New Roman" w:cs="Times New Roman"/>
          <w:sz w:val="24"/>
          <w:szCs w:val="24"/>
        </w:rPr>
        <w:t>Способом получения информации о результатах воспитания, социализации и саморазвития школьников является педагогическое наблюдение, диагностика. Диагностический инструментарий: «Методика диагностики нравственной воспитанности», «Методика диагностики личностного роста школьников», «Методика диагностики нравственной мотивации», «Методика диагностики нравственной самооценки»</w:t>
      </w:r>
    </w:p>
    <w:p w:rsidR="00D21EB2" w:rsidRPr="00D21EB2" w:rsidRDefault="00D21EB2" w:rsidP="00D21EB2">
      <w:pPr>
        <w:spacing w:after="0" w:line="240" w:lineRule="atLeast"/>
        <w:ind w:right="-1" w:firstLine="567"/>
        <w:rPr>
          <w:rFonts w:ascii="Times New Roman" w:hAnsi="Times New Roman" w:cs="Times New Roman"/>
          <w:sz w:val="24"/>
          <w:szCs w:val="24"/>
        </w:rPr>
      </w:pPr>
      <w:r w:rsidRPr="00D21EB2">
        <w:rPr>
          <w:rFonts w:ascii="Times New Roman" w:hAnsi="Times New Roman" w:cs="Times New Roman"/>
          <w:sz w:val="24"/>
          <w:szCs w:val="24"/>
        </w:rPr>
        <w:lastRenderedPageBreak/>
        <w:t>Внимание педагогов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D21EB2" w:rsidRPr="00D21EB2" w:rsidRDefault="00D21EB2" w:rsidP="00D21EB2">
      <w:pPr>
        <w:spacing w:after="0" w:line="240" w:lineRule="atLeast"/>
        <w:ind w:right="-1" w:firstLine="567"/>
        <w:rPr>
          <w:rFonts w:ascii="Times New Roman" w:hAnsi="Times New Roman" w:cs="Times New Roman"/>
          <w:sz w:val="24"/>
          <w:szCs w:val="24"/>
        </w:rPr>
      </w:pPr>
      <w:r w:rsidRPr="00D21EB2">
        <w:rPr>
          <w:rFonts w:ascii="Times New Roman" w:hAnsi="Times New Roman" w:cs="Times New Roman"/>
          <w:bCs/>
          <w:sz w:val="24"/>
          <w:szCs w:val="24"/>
        </w:rPr>
        <w:t>Диагностика «Творческие достижения школьников».</w:t>
      </w:r>
      <w:r w:rsidRPr="00D21EB2">
        <w:rPr>
          <w:rFonts w:ascii="Times New Roman" w:hAnsi="Times New Roman" w:cs="Times New Roman"/>
          <w:sz w:val="24"/>
          <w:szCs w:val="24"/>
        </w:rPr>
        <w:t xml:space="preserve">  Классные руководители проводят  учет результативности участия детей в творческих конкурсах и мероприятиях, благотворительных акциях, социальных проектах, социально значимой деятельности. В качестве инструмента оценки  -  таблица достижений.  Она позволит систематизировать сведения, для их анализа. В таблицу педагоги внесут результаты участия детей в мероприятиях различного уровня.</w:t>
      </w:r>
    </w:p>
    <w:p w:rsidR="00D21EB2" w:rsidRPr="00D21EB2" w:rsidRDefault="00D21EB2" w:rsidP="00D21EB2">
      <w:pPr>
        <w:spacing w:after="0" w:line="240" w:lineRule="atLeast"/>
        <w:ind w:right="-1" w:firstLine="567"/>
        <w:rPr>
          <w:rFonts w:ascii="Times New Roman" w:hAnsi="Times New Roman" w:cs="Times New Roman"/>
          <w:sz w:val="24"/>
          <w:szCs w:val="24"/>
        </w:rPr>
      </w:pPr>
      <w:r w:rsidRPr="00D21EB2">
        <w:rPr>
          <w:rFonts w:ascii="Times New Roman" w:hAnsi="Times New Roman" w:cs="Times New Roman"/>
          <w:sz w:val="24"/>
          <w:szCs w:val="24"/>
        </w:rPr>
        <w:t>Заполненные таблицы по всем классам и формируютсясводную по школе. Это дает возможность анализировать результативность участия школьников в различных конкурсах по всем направлениям воспитательной деятельности.</w:t>
      </w:r>
    </w:p>
    <w:p w:rsidR="00D21EB2" w:rsidRPr="00D21EB2" w:rsidRDefault="00D21EB2" w:rsidP="00D21EB2">
      <w:pPr>
        <w:spacing w:after="0" w:line="240" w:lineRule="atLeast"/>
        <w:ind w:right="-1" w:firstLine="567"/>
        <w:rPr>
          <w:rFonts w:ascii="Times New Roman" w:hAnsi="Times New Roman" w:cs="Times New Roman"/>
          <w:sz w:val="24"/>
          <w:szCs w:val="24"/>
        </w:rPr>
      </w:pPr>
      <w:r w:rsidRPr="00D21EB2">
        <w:rPr>
          <w:rFonts w:ascii="Times New Roman" w:hAnsi="Times New Roman" w:cs="Times New Roman"/>
          <w:b/>
          <w:bCs/>
          <w:sz w:val="24"/>
          <w:szCs w:val="24"/>
        </w:rPr>
        <w:t xml:space="preserve"> Состояние организуемой в школе совместной деятельности детей и взрослых.</w:t>
      </w:r>
      <w:r w:rsidRPr="00D21EB2">
        <w:rPr>
          <w:rFonts w:ascii="Times New Roman" w:hAnsi="Times New Roman" w:cs="Times New Roman"/>
          <w:b/>
          <w:sz w:val="24"/>
          <w:szCs w:val="24"/>
        </w:rPr>
        <w:t xml:space="preserve"> Удовлетворенность качеством результатов воспитательной работы.</w:t>
      </w:r>
    </w:p>
    <w:p w:rsidR="00D21EB2" w:rsidRPr="00D21EB2" w:rsidRDefault="00D21EB2" w:rsidP="00D21EB2">
      <w:pPr>
        <w:spacing w:after="0" w:line="240" w:lineRule="atLeast"/>
        <w:ind w:firstLine="567"/>
        <w:rPr>
          <w:rFonts w:ascii="Times New Roman" w:hAnsi="Times New Roman" w:cs="Times New Roman"/>
          <w:sz w:val="24"/>
          <w:szCs w:val="24"/>
        </w:rPr>
      </w:pPr>
      <w:r w:rsidRPr="00D21EB2">
        <w:rPr>
          <w:rFonts w:ascii="Times New Roman" w:hAnsi="Times New Roman" w:cs="Times New Roman"/>
          <w:sz w:val="24"/>
          <w:szCs w:val="24"/>
        </w:rPr>
        <w:t xml:space="preserve">Критерием, на основе которого осуществляется данный анализ, является наличие в школе </w:t>
      </w:r>
      <w:r w:rsidRPr="00D21EB2">
        <w:rPr>
          <w:rFonts w:ascii="Times New Roman" w:hAnsi="Times New Roman" w:cs="Times New Roman"/>
          <w:color w:val="000000"/>
          <w:sz w:val="24"/>
          <w:szCs w:val="24"/>
        </w:rPr>
        <w:t>интересной, событийно насыщенной и личностно-развивающей</w:t>
      </w:r>
      <w:r w:rsidRPr="00D21EB2">
        <w:rPr>
          <w:rFonts w:ascii="Times New Roman" w:hAnsi="Times New Roman" w:cs="Times New Roman"/>
          <w:sz w:val="24"/>
          <w:szCs w:val="24"/>
        </w:rPr>
        <w:t xml:space="preserve"> совместной деятельности детей и взрослых</w:t>
      </w:r>
      <w:r w:rsidRPr="00D21EB2">
        <w:rPr>
          <w:rFonts w:ascii="Times New Roman" w:hAnsi="Times New Roman" w:cs="Times New Roman"/>
          <w:color w:val="000000"/>
          <w:sz w:val="24"/>
          <w:szCs w:val="24"/>
        </w:rPr>
        <w:t xml:space="preserve">. </w:t>
      </w:r>
    </w:p>
    <w:p w:rsidR="00D21EB2" w:rsidRPr="00D21EB2" w:rsidRDefault="00D21EB2" w:rsidP="00D21EB2">
      <w:pPr>
        <w:spacing w:after="0" w:line="240" w:lineRule="atLeast"/>
        <w:ind w:right="-1" w:firstLine="567"/>
        <w:rPr>
          <w:rFonts w:ascii="Times New Roman" w:hAnsi="Times New Roman" w:cs="Times New Roman"/>
          <w:sz w:val="24"/>
          <w:szCs w:val="24"/>
        </w:rPr>
      </w:pPr>
      <w:r w:rsidRPr="00D21EB2">
        <w:rPr>
          <w:rFonts w:ascii="Times New Roman" w:hAnsi="Times New Roman" w:cs="Times New Roman"/>
          <w:sz w:val="24"/>
          <w:szCs w:val="24"/>
        </w:rPr>
        <w:t xml:space="preserve">Осуществляется анализ заместителем директора по воспитательной работе, классными руководителями, Советом старшеклассников и родителями, хорошо знакомыми с деятельностью школы. </w:t>
      </w:r>
    </w:p>
    <w:p w:rsidR="00D21EB2" w:rsidRPr="00D21EB2" w:rsidRDefault="00D21EB2" w:rsidP="00D21EB2">
      <w:pPr>
        <w:spacing w:after="0" w:line="240" w:lineRule="atLeast"/>
        <w:ind w:right="-1" w:firstLine="567"/>
        <w:rPr>
          <w:rFonts w:ascii="Times New Roman" w:hAnsi="Times New Roman" w:cs="Times New Roman"/>
          <w:sz w:val="24"/>
          <w:szCs w:val="24"/>
        </w:rPr>
      </w:pPr>
      <w:r w:rsidRPr="00D21EB2">
        <w:rPr>
          <w:rFonts w:ascii="Times New Roman" w:hAnsi="Times New Roman" w:cs="Times New Roman"/>
          <w:sz w:val="24"/>
          <w:szCs w:val="24"/>
        </w:rPr>
        <w:t xml:space="preserve">Способами получения информации о состоянии организуемой в школе совместной деятельности детей и взрослых могут быть беседы с обучающимися и их родителями, педагогами, лидерами ученического самоуправления, при необходимости – их анкетирование. Чтобы выявить, удовлетворены ли родители и обучающиеся качеством образовательных услуг, чаще всего используют анкетирование. </w:t>
      </w:r>
    </w:p>
    <w:p w:rsidR="00D21EB2" w:rsidRPr="00D21EB2" w:rsidRDefault="00D21EB2" w:rsidP="00D21EB2">
      <w:pPr>
        <w:spacing w:after="0" w:line="240" w:lineRule="atLeast"/>
        <w:ind w:right="-1" w:firstLine="567"/>
        <w:rPr>
          <w:rFonts w:ascii="Times New Roman" w:hAnsi="Times New Roman" w:cs="Times New Roman"/>
          <w:sz w:val="24"/>
          <w:szCs w:val="24"/>
        </w:rPr>
      </w:pPr>
      <w:r w:rsidRPr="00D21EB2">
        <w:rPr>
          <w:rFonts w:ascii="Times New Roman" w:hAnsi="Times New Roman" w:cs="Times New Roman"/>
          <w:sz w:val="24"/>
          <w:szCs w:val="24"/>
        </w:rPr>
        <w:t>Часть вопросов такого анкетирования затрагивает и организацию воспитательной деятельности.</w:t>
      </w:r>
      <w:r w:rsidRPr="00D21EB2">
        <w:rPr>
          <w:rFonts w:ascii="Times New Roman" w:hAnsi="Times New Roman" w:cs="Times New Roman"/>
          <w:color w:val="000000"/>
          <w:sz w:val="24"/>
          <w:szCs w:val="24"/>
          <w:shd w:val="clear" w:color="auto" w:fill="FFFFFF"/>
        </w:rPr>
        <w:t xml:space="preserve"> Пусть оценят три показателя: качество организации внеурочной деятельности; качество воспитательной деятельности классного руководителя; качество дополнительного образования. </w:t>
      </w:r>
    </w:p>
    <w:p w:rsidR="00D21EB2" w:rsidRPr="00D21EB2" w:rsidRDefault="00D21EB2" w:rsidP="00D21EB2">
      <w:pPr>
        <w:spacing w:after="0" w:line="240" w:lineRule="atLeast"/>
        <w:ind w:right="-1" w:firstLine="567"/>
        <w:rPr>
          <w:rFonts w:ascii="Times New Roman" w:hAnsi="Times New Roman" w:cs="Times New Roman"/>
          <w:sz w:val="24"/>
          <w:szCs w:val="24"/>
        </w:rPr>
      </w:pPr>
      <w:r w:rsidRPr="00D21EB2">
        <w:rPr>
          <w:rFonts w:ascii="Times New Roman" w:hAnsi="Times New Roman" w:cs="Times New Roman"/>
          <w:sz w:val="24"/>
          <w:szCs w:val="24"/>
        </w:rPr>
        <w:t xml:space="preserve"> Анализ ответов позволит вам оценить степень удовлетворенности результатами воспитательной работы.  Полученные результаты обсуждаются на заседании методического объединения классных руководителей или педагогическом совете школы.</w:t>
      </w:r>
    </w:p>
    <w:p w:rsidR="00D21EB2" w:rsidRPr="00D21EB2" w:rsidRDefault="00D21EB2" w:rsidP="00D21EB2">
      <w:pPr>
        <w:spacing w:after="0" w:line="240" w:lineRule="atLeast"/>
        <w:ind w:right="-1" w:firstLine="567"/>
        <w:rPr>
          <w:rFonts w:ascii="Times New Roman" w:hAnsi="Times New Roman" w:cs="Times New Roman"/>
          <w:sz w:val="24"/>
          <w:szCs w:val="24"/>
        </w:rPr>
      </w:pPr>
      <w:r w:rsidRPr="00D21EB2">
        <w:rPr>
          <w:rFonts w:ascii="Times New Roman" w:hAnsi="Times New Roman" w:cs="Times New Roman"/>
          <w:sz w:val="24"/>
          <w:szCs w:val="24"/>
        </w:rPr>
        <w:t>Внимание при этом сосредотачивается на</w:t>
      </w:r>
      <w:r w:rsidRPr="00D21EB2">
        <w:rPr>
          <w:rFonts w:ascii="Times New Roman" w:hAnsi="Times New Roman" w:cs="Times New Roman"/>
          <w:iCs/>
          <w:sz w:val="24"/>
          <w:szCs w:val="24"/>
        </w:rPr>
        <w:t xml:space="preserve"> вопросах, связанных с </w:t>
      </w:r>
    </w:p>
    <w:p w:rsidR="00D21EB2" w:rsidRPr="00D21EB2" w:rsidRDefault="00D21EB2" w:rsidP="00D21EB2">
      <w:pPr>
        <w:spacing w:after="0" w:line="240" w:lineRule="atLeast"/>
        <w:ind w:right="-1" w:firstLine="567"/>
        <w:rPr>
          <w:rFonts w:ascii="Times New Roman" w:hAnsi="Times New Roman" w:cs="Times New Roman"/>
          <w:sz w:val="24"/>
          <w:szCs w:val="24"/>
        </w:rPr>
      </w:pPr>
      <w:r w:rsidRPr="00D21EB2">
        <w:rPr>
          <w:rFonts w:ascii="Times New Roman" w:hAnsi="Times New Roman" w:cs="Times New Roman"/>
          <w:iCs/>
          <w:sz w:val="24"/>
          <w:szCs w:val="24"/>
        </w:rPr>
        <w:t xml:space="preserve">- качеством проводимых </w:t>
      </w:r>
      <w:r w:rsidRPr="00D21EB2">
        <w:rPr>
          <w:rFonts w:ascii="Times New Roman" w:hAnsi="Times New Roman" w:cs="Times New Roman"/>
          <w:sz w:val="24"/>
          <w:szCs w:val="24"/>
        </w:rPr>
        <w:t>о</w:t>
      </w:r>
      <w:r w:rsidRPr="00D21EB2">
        <w:rPr>
          <w:rFonts w:ascii="Times New Roman" w:hAnsi="Times New Roman" w:cs="Times New Roman"/>
          <w:color w:val="000000"/>
          <w:sz w:val="24"/>
          <w:szCs w:val="24"/>
        </w:rPr>
        <w:t xml:space="preserve">бщешкольных ключевых </w:t>
      </w:r>
      <w:r w:rsidRPr="00D21EB2">
        <w:rPr>
          <w:rFonts w:ascii="Times New Roman" w:hAnsi="Times New Roman" w:cs="Times New Roman"/>
          <w:sz w:val="24"/>
          <w:szCs w:val="24"/>
        </w:rPr>
        <w:t>дел;</w:t>
      </w:r>
    </w:p>
    <w:p w:rsidR="00D21EB2" w:rsidRPr="00D21EB2" w:rsidRDefault="00D21EB2" w:rsidP="00D21EB2">
      <w:pPr>
        <w:spacing w:after="0" w:line="240" w:lineRule="atLeast"/>
        <w:ind w:right="-1" w:firstLine="567"/>
        <w:rPr>
          <w:rFonts w:ascii="Times New Roman" w:hAnsi="Times New Roman" w:cs="Times New Roman"/>
          <w:sz w:val="24"/>
          <w:szCs w:val="24"/>
        </w:rPr>
      </w:pPr>
      <w:r w:rsidRPr="00D21EB2">
        <w:rPr>
          <w:rFonts w:ascii="Times New Roman" w:hAnsi="Times New Roman" w:cs="Times New Roman"/>
          <w:iCs/>
          <w:sz w:val="24"/>
          <w:szCs w:val="24"/>
        </w:rPr>
        <w:t>- качеством совместной деятельности классных руководителей и их классов;</w:t>
      </w:r>
    </w:p>
    <w:p w:rsidR="00D21EB2" w:rsidRPr="00D21EB2" w:rsidRDefault="00D21EB2" w:rsidP="00D21EB2">
      <w:pPr>
        <w:spacing w:after="0" w:line="240" w:lineRule="atLeast"/>
        <w:ind w:right="-1" w:firstLine="567"/>
        <w:rPr>
          <w:rFonts w:ascii="Times New Roman" w:hAnsi="Times New Roman" w:cs="Times New Roman"/>
          <w:sz w:val="24"/>
          <w:szCs w:val="24"/>
        </w:rPr>
      </w:pPr>
      <w:r w:rsidRPr="00D21EB2">
        <w:rPr>
          <w:rFonts w:ascii="Times New Roman" w:hAnsi="Times New Roman" w:cs="Times New Roman"/>
          <w:iCs/>
          <w:sz w:val="24"/>
          <w:szCs w:val="24"/>
        </w:rPr>
        <w:t>- качеством организуемой в школе</w:t>
      </w:r>
      <w:r w:rsidRPr="00D21EB2">
        <w:rPr>
          <w:rFonts w:ascii="Times New Roman" w:hAnsi="Times New Roman" w:cs="Times New Roman"/>
          <w:sz w:val="24"/>
          <w:szCs w:val="24"/>
        </w:rPr>
        <w:t xml:space="preserve"> внеурочной деятельности;</w:t>
      </w:r>
    </w:p>
    <w:p w:rsidR="00D21EB2" w:rsidRPr="00D21EB2" w:rsidRDefault="00D21EB2" w:rsidP="00D21EB2">
      <w:pPr>
        <w:spacing w:after="0" w:line="240" w:lineRule="atLeast"/>
        <w:ind w:right="-1" w:firstLine="567"/>
        <w:rPr>
          <w:rFonts w:ascii="Times New Roman" w:hAnsi="Times New Roman" w:cs="Times New Roman"/>
          <w:iCs/>
          <w:sz w:val="24"/>
          <w:szCs w:val="24"/>
        </w:rPr>
      </w:pPr>
      <w:r w:rsidRPr="00D21EB2">
        <w:rPr>
          <w:rFonts w:ascii="Times New Roman" w:hAnsi="Times New Roman" w:cs="Times New Roman"/>
          <w:iCs/>
          <w:sz w:val="24"/>
          <w:szCs w:val="24"/>
        </w:rPr>
        <w:t>- качеством реализации личностно-развивающего потенциала уроков;</w:t>
      </w:r>
    </w:p>
    <w:p w:rsidR="00D21EB2" w:rsidRPr="00D21EB2" w:rsidRDefault="00D21EB2" w:rsidP="00D21EB2">
      <w:pPr>
        <w:spacing w:after="0" w:line="240" w:lineRule="atLeast"/>
        <w:ind w:right="-1" w:firstLine="567"/>
        <w:rPr>
          <w:rFonts w:ascii="Times New Roman" w:hAnsi="Times New Roman" w:cs="Times New Roman"/>
          <w:iCs/>
          <w:sz w:val="24"/>
          <w:szCs w:val="24"/>
        </w:rPr>
      </w:pPr>
      <w:r w:rsidRPr="00D21EB2">
        <w:rPr>
          <w:rFonts w:ascii="Times New Roman" w:hAnsi="Times New Roman" w:cs="Times New Roman"/>
          <w:iCs/>
          <w:sz w:val="24"/>
          <w:szCs w:val="24"/>
        </w:rPr>
        <w:t xml:space="preserve">- качеством существующего в школе </w:t>
      </w:r>
      <w:r w:rsidRPr="00D21EB2">
        <w:rPr>
          <w:rFonts w:ascii="Times New Roman" w:hAnsi="Times New Roman" w:cs="Times New Roman"/>
          <w:sz w:val="24"/>
          <w:szCs w:val="24"/>
        </w:rPr>
        <w:t>ученического самоуправления;</w:t>
      </w:r>
    </w:p>
    <w:p w:rsidR="00D21EB2" w:rsidRPr="00D21EB2" w:rsidRDefault="00D21EB2" w:rsidP="00D21EB2">
      <w:pPr>
        <w:spacing w:after="0" w:line="240" w:lineRule="atLeast"/>
        <w:ind w:right="-1" w:firstLine="567"/>
        <w:rPr>
          <w:rFonts w:ascii="Times New Roman" w:hAnsi="Times New Roman" w:cs="Times New Roman"/>
          <w:iCs/>
          <w:sz w:val="24"/>
          <w:szCs w:val="24"/>
        </w:rPr>
      </w:pPr>
      <w:r w:rsidRPr="00D21EB2">
        <w:rPr>
          <w:rFonts w:ascii="Times New Roman" w:hAnsi="Times New Roman" w:cs="Times New Roman"/>
          <w:iCs/>
          <w:sz w:val="24"/>
          <w:szCs w:val="24"/>
        </w:rPr>
        <w:t>-качеством</w:t>
      </w:r>
      <w:r w:rsidRPr="00D21EB2">
        <w:rPr>
          <w:rFonts w:ascii="Times New Roman" w:hAnsi="Times New Roman" w:cs="Times New Roman"/>
          <w:sz w:val="24"/>
          <w:szCs w:val="24"/>
        </w:rPr>
        <w:t>функционирующих на базе школы д</w:t>
      </w:r>
      <w:r w:rsidRPr="00D21EB2">
        <w:rPr>
          <w:rFonts w:ascii="Times New Roman" w:hAnsi="Times New Roman" w:cs="Times New Roman"/>
          <w:color w:val="000000"/>
          <w:sz w:val="24"/>
          <w:szCs w:val="24"/>
        </w:rPr>
        <w:t>етских общественных объединений;</w:t>
      </w:r>
    </w:p>
    <w:p w:rsidR="00D21EB2" w:rsidRPr="00D21EB2" w:rsidRDefault="00D21EB2" w:rsidP="00D21EB2">
      <w:pPr>
        <w:spacing w:after="0" w:line="240" w:lineRule="atLeast"/>
        <w:ind w:right="-1" w:firstLine="567"/>
        <w:rPr>
          <w:rFonts w:ascii="Times New Roman" w:hAnsi="Times New Roman" w:cs="Times New Roman"/>
          <w:iCs/>
          <w:sz w:val="24"/>
          <w:szCs w:val="24"/>
        </w:rPr>
      </w:pPr>
      <w:r w:rsidRPr="00D21EB2">
        <w:rPr>
          <w:rFonts w:ascii="Times New Roman" w:hAnsi="Times New Roman" w:cs="Times New Roman"/>
          <w:iCs/>
          <w:sz w:val="24"/>
          <w:szCs w:val="24"/>
        </w:rPr>
        <w:t>- качеством</w:t>
      </w:r>
      <w:r w:rsidRPr="00D21EB2">
        <w:rPr>
          <w:rFonts w:ascii="Times New Roman" w:hAnsi="Times New Roman" w:cs="Times New Roman"/>
          <w:color w:val="000000"/>
          <w:sz w:val="24"/>
          <w:szCs w:val="24"/>
        </w:rPr>
        <w:t xml:space="preserve"> проводимых в школе экскурсий, походов; </w:t>
      </w:r>
    </w:p>
    <w:p w:rsidR="00D21EB2" w:rsidRPr="00D21EB2" w:rsidRDefault="00D21EB2" w:rsidP="00D21EB2">
      <w:pPr>
        <w:spacing w:after="0" w:line="240" w:lineRule="atLeast"/>
        <w:ind w:right="-1" w:firstLine="567"/>
        <w:rPr>
          <w:rFonts w:ascii="Times New Roman" w:hAnsi="Times New Roman" w:cs="Times New Roman"/>
          <w:iCs/>
          <w:sz w:val="24"/>
          <w:szCs w:val="24"/>
        </w:rPr>
      </w:pPr>
      <w:r w:rsidRPr="00D21EB2">
        <w:rPr>
          <w:rFonts w:ascii="Times New Roman" w:hAnsi="Times New Roman" w:cs="Times New Roman"/>
          <w:iCs/>
          <w:sz w:val="24"/>
          <w:szCs w:val="24"/>
        </w:rPr>
        <w:t>- качеством</w:t>
      </w:r>
      <w:r w:rsidRPr="00D21EB2">
        <w:rPr>
          <w:rStyle w:val="CharAttribute484"/>
          <w:rFonts w:eastAsia="№Е;Times New Roman" w:cs="Times New Roman"/>
          <w:sz w:val="24"/>
          <w:szCs w:val="24"/>
        </w:rPr>
        <w:t xml:space="preserve"> профориентационной работы школы;</w:t>
      </w:r>
    </w:p>
    <w:p w:rsidR="00D21EB2" w:rsidRPr="00D21EB2" w:rsidRDefault="00D21EB2" w:rsidP="00D21EB2">
      <w:pPr>
        <w:spacing w:after="0" w:line="240" w:lineRule="atLeast"/>
        <w:ind w:right="-1" w:firstLine="567"/>
        <w:rPr>
          <w:rFonts w:ascii="Times New Roman" w:hAnsi="Times New Roman" w:cs="Times New Roman"/>
          <w:iCs/>
          <w:sz w:val="24"/>
          <w:szCs w:val="24"/>
        </w:rPr>
      </w:pPr>
      <w:r w:rsidRPr="00D21EB2">
        <w:rPr>
          <w:rFonts w:ascii="Times New Roman" w:hAnsi="Times New Roman" w:cs="Times New Roman"/>
          <w:iCs/>
          <w:sz w:val="24"/>
          <w:szCs w:val="24"/>
        </w:rPr>
        <w:t>- качеством</w:t>
      </w:r>
      <w:r w:rsidRPr="00D21EB2">
        <w:rPr>
          <w:rStyle w:val="CharAttribute484"/>
          <w:rFonts w:eastAsia="№Е;Times New Roman" w:cs="Times New Roman"/>
          <w:sz w:val="24"/>
          <w:szCs w:val="24"/>
        </w:rPr>
        <w:t xml:space="preserve"> работы школьных  медиа;</w:t>
      </w:r>
    </w:p>
    <w:p w:rsidR="00D21EB2" w:rsidRPr="00D21EB2" w:rsidRDefault="00D21EB2" w:rsidP="00D21EB2">
      <w:pPr>
        <w:spacing w:after="0" w:line="240" w:lineRule="atLeast"/>
        <w:ind w:right="-1" w:firstLine="567"/>
        <w:rPr>
          <w:rFonts w:ascii="Times New Roman" w:hAnsi="Times New Roman" w:cs="Times New Roman"/>
          <w:iCs/>
          <w:sz w:val="24"/>
          <w:szCs w:val="24"/>
        </w:rPr>
      </w:pPr>
      <w:r w:rsidRPr="00D21EB2">
        <w:rPr>
          <w:rFonts w:ascii="Times New Roman" w:hAnsi="Times New Roman" w:cs="Times New Roman"/>
          <w:iCs/>
          <w:sz w:val="24"/>
          <w:szCs w:val="24"/>
        </w:rPr>
        <w:t>- качеством</w:t>
      </w:r>
      <w:r w:rsidRPr="00D21EB2">
        <w:rPr>
          <w:rFonts w:ascii="Times New Roman" w:hAnsi="Times New Roman" w:cs="Times New Roman"/>
          <w:color w:val="000000"/>
          <w:sz w:val="24"/>
          <w:szCs w:val="24"/>
        </w:rPr>
        <w:t xml:space="preserve"> организации предметно-эстетической среды школы;</w:t>
      </w:r>
    </w:p>
    <w:p w:rsidR="00D21EB2" w:rsidRPr="00D21EB2" w:rsidRDefault="00D21EB2" w:rsidP="00D21EB2">
      <w:pPr>
        <w:spacing w:after="0" w:line="240" w:lineRule="atLeast"/>
        <w:ind w:right="-1" w:firstLine="567"/>
        <w:rPr>
          <w:rFonts w:ascii="Times New Roman" w:hAnsi="Times New Roman" w:cs="Times New Roman"/>
          <w:iCs/>
          <w:sz w:val="24"/>
          <w:szCs w:val="24"/>
        </w:rPr>
      </w:pPr>
      <w:r w:rsidRPr="00D21EB2">
        <w:rPr>
          <w:rFonts w:ascii="Times New Roman" w:hAnsi="Times New Roman" w:cs="Times New Roman"/>
          <w:iCs/>
          <w:sz w:val="24"/>
          <w:szCs w:val="24"/>
        </w:rPr>
        <w:t>- качеством взаимодействия школы и семей обучающихся.</w:t>
      </w:r>
    </w:p>
    <w:p w:rsidR="00D21EB2" w:rsidRPr="00D21EB2" w:rsidRDefault="00D21EB2" w:rsidP="00D21EB2">
      <w:pPr>
        <w:spacing w:after="0" w:line="240" w:lineRule="atLeast"/>
        <w:ind w:right="-1" w:firstLine="567"/>
        <w:rPr>
          <w:rFonts w:ascii="Times New Roman" w:hAnsi="Times New Roman" w:cs="Times New Roman"/>
          <w:sz w:val="24"/>
          <w:szCs w:val="24"/>
        </w:rPr>
      </w:pPr>
      <w:r w:rsidRPr="00D21EB2">
        <w:rPr>
          <w:rFonts w:ascii="Times New Roman" w:hAnsi="Times New Roman" w:cs="Times New Roman"/>
          <w:iCs/>
          <w:sz w:val="24"/>
          <w:szCs w:val="24"/>
        </w:rPr>
        <w:t xml:space="preserve">Итогом самоанализа </w:t>
      </w:r>
      <w:r w:rsidRPr="00D21EB2">
        <w:rPr>
          <w:rFonts w:ascii="Times New Roman" w:hAnsi="Times New Roman" w:cs="Times New Roman"/>
          <w:sz w:val="24"/>
          <w:szCs w:val="24"/>
        </w:rPr>
        <w:t>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D21EB2" w:rsidRPr="00D21EB2" w:rsidRDefault="00D21EB2" w:rsidP="00D21EB2">
      <w:pPr>
        <w:spacing w:after="0" w:line="240" w:lineRule="atLeast"/>
        <w:ind w:left="30" w:right="30"/>
        <w:rPr>
          <w:rFonts w:ascii="Times New Roman" w:hAnsi="Times New Roman" w:cs="Times New Roman"/>
          <w:color w:val="000000"/>
          <w:sz w:val="24"/>
          <w:szCs w:val="24"/>
        </w:rPr>
      </w:pPr>
      <w:r w:rsidRPr="00D21EB2">
        <w:rPr>
          <w:rFonts w:ascii="Times New Roman" w:hAnsi="Times New Roman" w:cs="Times New Roman"/>
          <w:b/>
          <w:bCs/>
          <w:color w:val="000000"/>
          <w:sz w:val="24"/>
          <w:szCs w:val="24"/>
        </w:rPr>
        <w:t>Ожидаемые конечныерезультаты</w:t>
      </w:r>
    </w:p>
    <w:p w:rsidR="00D21EB2" w:rsidRPr="00D21EB2" w:rsidRDefault="00D21EB2" w:rsidP="00D21EB2">
      <w:pPr>
        <w:spacing w:after="0" w:line="240" w:lineRule="atLeast"/>
        <w:ind w:left="28" w:right="28"/>
        <w:rPr>
          <w:rFonts w:ascii="Times New Roman" w:hAnsi="Times New Roman" w:cs="Times New Roman"/>
          <w:sz w:val="24"/>
          <w:szCs w:val="24"/>
        </w:rPr>
      </w:pPr>
      <w:r w:rsidRPr="00D21EB2">
        <w:rPr>
          <w:rFonts w:ascii="Times New Roman" w:hAnsi="Times New Roman" w:cs="Times New Roman"/>
          <w:color w:val="000000"/>
          <w:sz w:val="24"/>
          <w:szCs w:val="24"/>
        </w:rPr>
        <w:t>1. Совершенствование статуса конкурентноспособного образовательного учреждения, обеспечивающего становление личности выпускника, способной при любых неблагоприятных условиях сохранять уважение друг к другу, взаимопонимание, стремление к взаимодействию в традициях русской православной культуры через расширение содержания, форм организации воспитательной системы школы посредством интеграции с социальными партнерами, системой дополнительного образования.</w:t>
      </w:r>
    </w:p>
    <w:p w:rsidR="00D21EB2" w:rsidRPr="00D21EB2" w:rsidRDefault="00D21EB2" w:rsidP="00D21EB2">
      <w:pPr>
        <w:spacing w:after="0" w:line="240" w:lineRule="atLeast"/>
        <w:ind w:left="28" w:right="28"/>
        <w:rPr>
          <w:rFonts w:ascii="Times New Roman" w:hAnsi="Times New Roman" w:cs="Times New Roman"/>
          <w:color w:val="000000"/>
          <w:sz w:val="24"/>
          <w:szCs w:val="24"/>
        </w:rPr>
      </w:pPr>
      <w:r w:rsidRPr="00D21EB2">
        <w:rPr>
          <w:rFonts w:ascii="Times New Roman" w:hAnsi="Times New Roman" w:cs="Times New Roman"/>
          <w:color w:val="000000"/>
          <w:sz w:val="24"/>
          <w:szCs w:val="24"/>
        </w:rPr>
        <w:t>2. Введение в практику новых форм и методов духовно-нравственного воспитания.</w:t>
      </w:r>
    </w:p>
    <w:p w:rsidR="00D21EB2" w:rsidRPr="00D21EB2" w:rsidRDefault="00D21EB2" w:rsidP="00D21EB2">
      <w:pPr>
        <w:spacing w:after="0" w:line="240" w:lineRule="atLeast"/>
        <w:ind w:left="28" w:right="28"/>
        <w:rPr>
          <w:rFonts w:ascii="Times New Roman" w:hAnsi="Times New Roman" w:cs="Times New Roman"/>
          <w:color w:val="000000"/>
          <w:sz w:val="24"/>
          <w:szCs w:val="24"/>
        </w:rPr>
      </w:pPr>
      <w:r w:rsidRPr="00D21EB2">
        <w:rPr>
          <w:rFonts w:ascii="Times New Roman" w:hAnsi="Times New Roman" w:cs="Times New Roman"/>
          <w:color w:val="000000"/>
          <w:sz w:val="24"/>
          <w:szCs w:val="24"/>
        </w:rPr>
        <w:lastRenderedPageBreak/>
        <w:t>3. Совершенствование системы социально–педагогической поддержки, обеспечивающей снижение факторов «риска» и асоциального поведения через внедрение современных воспитательных технологий, применение эффективных механизмов социализации, формирования здорового образа жизни на основе духовно-нравственных принципов воспитания.</w:t>
      </w:r>
    </w:p>
    <w:p w:rsidR="00D21EB2" w:rsidRPr="00D21EB2" w:rsidRDefault="00D21EB2" w:rsidP="00D21EB2">
      <w:pPr>
        <w:spacing w:after="0" w:line="240" w:lineRule="atLeast"/>
        <w:rPr>
          <w:rFonts w:ascii="Times New Roman" w:hAnsi="Times New Roman" w:cs="Times New Roman"/>
          <w:sz w:val="24"/>
          <w:szCs w:val="24"/>
        </w:rPr>
      </w:pPr>
      <w:r w:rsidRPr="00D21EB2">
        <w:rPr>
          <w:rFonts w:ascii="Times New Roman" w:hAnsi="Times New Roman" w:cs="Times New Roman"/>
          <w:color w:val="000000"/>
          <w:sz w:val="24"/>
          <w:szCs w:val="24"/>
        </w:rPr>
        <w:t>4. Создание в МБОУ «Гамалеевская СОШ №2» единого воспитательного пространства, главной ценностью которого является личность ребенка, приобщение его к истинным ценностям, формирование нового знания, ориентированного на умение при любых неблагоприятных условиях сохранять уважение друг к другу, взаимопонимание, стремление к взаимодействию в традициях русской культуры.</w:t>
      </w:r>
    </w:p>
    <w:p w:rsidR="00EF4F52" w:rsidRDefault="00EF4F52" w:rsidP="00EF4F52">
      <w:pPr>
        <w:pStyle w:val="23"/>
        <w:shd w:val="clear" w:color="auto" w:fill="auto"/>
        <w:spacing w:line="240" w:lineRule="atLeast"/>
        <w:jc w:val="both"/>
        <w:rPr>
          <w:rFonts w:asciiTheme="minorHAnsi" w:eastAsiaTheme="minorEastAsia" w:hAnsiTheme="minorHAnsi" w:cstheme="minorBidi"/>
          <w:sz w:val="24"/>
          <w:szCs w:val="22"/>
        </w:rPr>
      </w:pPr>
    </w:p>
    <w:p w:rsidR="00EF4F52" w:rsidRDefault="00EF4F52" w:rsidP="00EF4F52">
      <w:pPr>
        <w:pStyle w:val="23"/>
        <w:shd w:val="clear" w:color="auto" w:fill="auto"/>
        <w:spacing w:line="240" w:lineRule="atLeast"/>
        <w:jc w:val="both"/>
        <w:rPr>
          <w:rFonts w:asciiTheme="minorHAnsi" w:eastAsiaTheme="minorEastAsia" w:hAnsiTheme="minorHAnsi" w:cstheme="minorBidi"/>
          <w:sz w:val="24"/>
          <w:szCs w:val="22"/>
        </w:rPr>
      </w:pPr>
    </w:p>
    <w:p w:rsidR="00EF4F52" w:rsidRPr="008566D1" w:rsidRDefault="00EF4F52" w:rsidP="007F254C">
      <w:pPr>
        <w:spacing w:after="0" w:line="240" w:lineRule="atLeast"/>
        <w:rPr>
          <w:rFonts w:ascii="Times New Roman" w:hAnsi="Times New Roman" w:cs="Times New Roman"/>
          <w:sz w:val="24"/>
          <w:szCs w:val="24"/>
        </w:rPr>
      </w:pPr>
    </w:p>
    <w:p w:rsidR="007F254C" w:rsidRPr="004B1483" w:rsidRDefault="007F254C" w:rsidP="007F254C">
      <w:pPr>
        <w:pStyle w:val="aff"/>
        <w:spacing w:after="0" w:line="240" w:lineRule="atLeast"/>
        <w:rPr>
          <w:b/>
          <w:lang w:val="ru-RU"/>
        </w:rPr>
      </w:pPr>
      <w:r w:rsidRPr="004B1483">
        <w:rPr>
          <w:b/>
          <w:lang w:val="ru-RU"/>
        </w:rPr>
        <w:t>3.</w:t>
      </w:r>
      <w:r w:rsidRPr="008566D1">
        <w:rPr>
          <w:b/>
        </w:rPr>
        <w:t> </w:t>
      </w:r>
      <w:r w:rsidRPr="004B1483">
        <w:rPr>
          <w:b/>
          <w:lang w:val="ru-RU"/>
        </w:rPr>
        <w:t>ОРГАНИЗАЦИОННЫЙ РАЗДЕЛ</w:t>
      </w:r>
    </w:p>
    <w:p w:rsidR="007F254C" w:rsidRPr="004B1483" w:rsidRDefault="007F254C" w:rsidP="007F254C">
      <w:pPr>
        <w:pStyle w:val="aff"/>
        <w:spacing w:after="0" w:line="240" w:lineRule="atLeast"/>
        <w:ind w:firstLine="454"/>
        <w:jc w:val="center"/>
        <w:rPr>
          <w:b/>
          <w:lang w:val="ru-RU"/>
        </w:rPr>
      </w:pPr>
    </w:p>
    <w:p w:rsidR="007F254C" w:rsidRPr="008566D1" w:rsidRDefault="007F254C" w:rsidP="007F254C">
      <w:pPr>
        <w:pStyle w:val="Zag1"/>
        <w:spacing w:after="0" w:line="240" w:lineRule="atLeast"/>
        <w:ind w:firstLine="454"/>
        <w:jc w:val="both"/>
        <w:rPr>
          <w:rFonts w:eastAsia="@Arial Unicode MS"/>
          <w:color w:val="auto"/>
          <w:lang w:val="ru-RU"/>
        </w:rPr>
      </w:pPr>
      <w:r w:rsidRPr="008566D1">
        <w:rPr>
          <w:rStyle w:val="Zag11"/>
          <w:rFonts w:eastAsia="@Arial Unicode MS"/>
          <w:color w:val="auto"/>
          <w:lang w:val="ru-RU"/>
        </w:rPr>
        <w:t>3.1. Учебный план.</w:t>
      </w:r>
      <w:r w:rsidRPr="008566D1">
        <w:rPr>
          <w:lang w:val="ru-RU"/>
        </w:rPr>
        <w:t xml:space="preserve"> </w:t>
      </w:r>
    </w:p>
    <w:p w:rsidR="007F254C" w:rsidRPr="008566D1" w:rsidRDefault="007F254C" w:rsidP="007F254C">
      <w:pPr>
        <w:spacing w:after="0" w:line="240" w:lineRule="atLeast"/>
        <w:jc w:val="both"/>
        <w:rPr>
          <w:rFonts w:ascii="Times New Roman" w:eastAsia="MS Mincho" w:hAnsi="Times New Roman" w:cs="Times New Roman"/>
          <w:sz w:val="24"/>
          <w:szCs w:val="24"/>
          <w:lang w:eastAsia="ja-JP"/>
        </w:rPr>
      </w:pPr>
      <w:r w:rsidRPr="008566D1">
        <w:rPr>
          <w:rFonts w:ascii="Times New Roman" w:hAnsi="Times New Roman" w:cs="Times New Roman"/>
          <w:sz w:val="24"/>
          <w:szCs w:val="24"/>
        </w:rPr>
        <w:t xml:space="preserve">    </w:t>
      </w:r>
      <w:r w:rsidRPr="008566D1">
        <w:rPr>
          <w:rFonts w:ascii="Times New Roman" w:hAnsi="Times New Roman" w:cs="Times New Roman"/>
          <w:sz w:val="24"/>
          <w:szCs w:val="24"/>
          <w:lang w:eastAsia="ja-JP"/>
        </w:rPr>
        <w:t>Учебный план среднего общего образования (далее - учебный план) является одним из основных механизмов, обеспечивающих достижение обучающимися результатов освоения основной образовательной программы в соответствии с требованиями Стандарта.</w:t>
      </w:r>
      <w:r w:rsidRPr="008566D1">
        <w:rPr>
          <w:rFonts w:ascii="Times New Roman" w:hAnsi="Times New Roman" w:cs="Times New Roman"/>
          <w:sz w:val="24"/>
          <w:szCs w:val="24"/>
        </w:rPr>
        <w:t xml:space="preserve"> Учебный план МБОУ «Гамалеевская СОШ №2», реализующий основную образовательную программу среднего общего образования, отражает организационно-педагогические условия, необходимые для достижения результатов освоения основной образовательной программы в соответствии с требованиями ФГОС СОО, особенности организации образовательной деятельности, а также  определяет состав и объем учебных предметов, курсов и их распределение по классам (годам) обучения.</w:t>
      </w:r>
    </w:p>
    <w:p w:rsidR="007F254C" w:rsidRPr="00557A62" w:rsidRDefault="007F254C" w:rsidP="007F254C">
      <w:pPr>
        <w:pStyle w:val="23"/>
        <w:shd w:val="clear" w:color="auto" w:fill="auto"/>
        <w:tabs>
          <w:tab w:val="left" w:pos="1509"/>
        </w:tabs>
        <w:jc w:val="both"/>
        <w:rPr>
          <w:b/>
          <w:sz w:val="24"/>
          <w:szCs w:val="24"/>
        </w:rPr>
      </w:pPr>
      <w:r w:rsidRPr="008566D1">
        <w:rPr>
          <w:sz w:val="24"/>
          <w:szCs w:val="24"/>
        </w:rPr>
        <w:t xml:space="preserve">     </w:t>
      </w:r>
      <w:r w:rsidRPr="00557A62">
        <w:rPr>
          <w:sz w:val="24"/>
          <w:szCs w:val="24"/>
        </w:rPr>
        <w:t>Учебный план:</w:t>
      </w:r>
    </w:p>
    <w:p w:rsidR="007F254C" w:rsidRPr="00557A62" w:rsidRDefault="007F254C" w:rsidP="007F254C">
      <w:pPr>
        <w:pStyle w:val="23"/>
        <w:shd w:val="clear" w:color="auto" w:fill="auto"/>
        <w:jc w:val="both"/>
        <w:rPr>
          <w:b/>
          <w:sz w:val="24"/>
          <w:szCs w:val="24"/>
        </w:rPr>
      </w:pPr>
      <w:r w:rsidRPr="00557A62">
        <w:rPr>
          <w:sz w:val="24"/>
          <w:szCs w:val="24"/>
        </w:rPr>
        <w:t>-фиксирует максимальный объем учебной нагрузки обучающихся;</w:t>
      </w:r>
    </w:p>
    <w:p w:rsidR="007F254C" w:rsidRPr="00557A62" w:rsidRDefault="007F254C" w:rsidP="007F254C">
      <w:pPr>
        <w:pStyle w:val="23"/>
        <w:shd w:val="clear" w:color="auto" w:fill="auto"/>
        <w:jc w:val="both"/>
        <w:rPr>
          <w:b/>
          <w:sz w:val="24"/>
          <w:szCs w:val="24"/>
        </w:rPr>
      </w:pPr>
      <w:r w:rsidRPr="00557A62">
        <w:rPr>
          <w:sz w:val="24"/>
          <w:szCs w:val="24"/>
        </w:rPr>
        <w:t>- определяет (регламентирует) перечень учебных предметов, курсов и время, отводимое на их освоение и организацию;</w:t>
      </w:r>
    </w:p>
    <w:p w:rsidR="007F254C" w:rsidRPr="00557A62" w:rsidRDefault="007F254C" w:rsidP="007F254C">
      <w:pPr>
        <w:pStyle w:val="23"/>
        <w:shd w:val="clear" w:color="auto" w:fill="auto"/>
        <w:jc w:val="both"/>
        <w:rPr>
          <w:b/>
          <w:sz w:val="24"/>
          <w:szCs w:val="24"/>
        </w:rPr>
      </w:pPr>
      <w:r w:rsidRPr="00557A62">
        <w:rPr>
          <w:sz w:val="24"/>
          <w:szCs w:val="24"/>
        </w:rPr>
        <w:t>- распределяет учебные предметы, курсы, модули по классам и учебным годам.</w:t>
      </w:r>
    </w:p>
    <w:p w:rsidR="007F254C" w:rsidRPr="00557A62" w:rsidRDefault="007F254C" w:rsidP="007F254C">
      <w:pPr>
        <w:pStyle w:val="23"/>
        <w:shd w:val="clear" w:color="auto" w:fill="auto"/>
        <w:tabs>
          <w:tab w:val="left" w:pos="1474"/>
        </w:tabs>
        <w:jc w:val="both"/>
        <w:rPr>
          <w:b/>
          <w:sz w:val="24"/>
          <w:szCs w:val="24"/>
        </w:rPr>
      </w:pPr>
      <w:r>
        <w:rPr>
          <w:sz w:val="24"/>
          <w:szCs w:val="24"/>
        </w:rPr>
        <w:t xml:space="preserve">   У</w:t>
      </w:r>
      <w:r w:rsidRPr="00557A62">
        <w:rPr>
          <w:sz w:val="24"/>
          <w:szCs w:val="24"/>
        </w:rPr>
        <w:t>чебный план состоит из двух частей: обязательной части и части, формируемой участниками образовательных отношений.</w:t>
      </w:r>
    </w:p>
    <w:p w:rsidR="007F254C" w:rsidRPr="001C1418" w:rsidRDefault="007F254C" w:rsidP="007F254C">
      <w:pPr>
        <w:pStyle w:val="afff0"/>
        <w:tabs>
          <w:tab w:val="left" w:pos="709"/>
        </w:tabs>
        <w:spacing w:line="240" w:lineRule="atLeast"/>
        <w:ind w:firstLine="0"/>
        <w:rPr>
          <w:rFonts w:ascii="Times New Roman" w:hAnsi="Times New Roman"/>
          <w:sz w:val="24"/>
          <w:szCs w:val="24"/>
        </w:rPr>
      </w:pPr>
      <w:r w:rsidRPr="00557A62">
        <w:rPr>
          <w:rFonts w:ascii="Times New Roman" w:hAnsi="Times New Roman"/>
          <w:b/>
          <w:sz w:val="24"/>
          <w:szCs w:val="24"/>
        </w:rPr>
        <w:t xml:space="preserve">  </w:t>
      </w:r>
      <w:r w:rsidRPr="00CA166D">
        <w:rPr>
          <w:rFonts w:ascii="Times New Roman" w:hAnsi="Times New Roman"/>
          <w:b/>
          <w:i/>
          <w:color w:val="auto"/>
          <w:sz w:val="24"/>
          <w:szCs w:val="24"/>
        </w:rPr>
        <w:t>Обязательная часть</w:t>
      </w:r>
      <w:r w:rsidRPr="00CA166D">
        <w:rPr>
          <w:rFonts w:ascii="Times New Roman" w:hAnsi="Times New Roman"/>
          <w:color w:val="auto"/>
          <w:sz w:val="24"/>
          <w:szCs w:val="24"/>
        </w:rPr>
        <w:t xml:space="preserve">  учебного плана определяет </w:t>
      </w:r>
      <w:r w:rsidRPr="00CA166D">
        <w:rPr>
          <w:rFonts w:ascii="Times New Roman" w:hAnsi="Times New Roman"/>
          <w:color w:val="auto"/>
          <w:spacing w:val="2"/>
          <w:sz w:val="24"/>
          <w:szCs w:val="24"/>
        </w:rPr>
        <w:t>состав учебных предметов обязательных предметных обла</w:t>
      </w:r>
      <w:r w:rsidRPr="00CA166D">
        <w:rPr>
          <w:rFonts w:ascii="Times New Roman" w:hAnsi="Times New Roman"/>
          <w:color w:val="auto"/>
          <w:sz w:val="24"/>
          <w:szCs w:val="24"/>
        </w:rPr>
        <w:t xml:space="preserve">стей, и учебное время, отводимое на их изучение по классам (годам) </w:t>
      </w:r>
      <w:r w:rsidRPr="00D74660">
        <w:rPr>
          <w:rFonts w:ascii="Times New Roman" w:hAnsi="Times New Roman"/>
          <w:color w:val="auto"/>
          <w:sz w:val="24"/>
          <w:szCs w:val="24"/>
        </w:rPr>
        <w:t>обучения.</w:t>
      </w:r>
      <w:r w:rsidRPr="00D74660">
        <w:rPr>
          <w:rFonts w:ascii="Times New Roman" w:hAnsi="Times New Roman"/>
          <w:sz w:val="24"/>
          <w:szCs w:val="24"/>
        </w:rPr>
        <w:t xml:space="preserve"> </w:t>
      </w:r>
      <w:r w:rsidRPr="00692A79">
        <w:rPr>
          <w:rFonts w:ascii="Times New Roman" w:hAnsi="Times New Roman"/>
          <w:sz w:val="24"/>
          <w:szCs w:val="24"/>
        </w:rPr>
        <w:t xml:space="preserve"> </w:t>
      </w:r>
      <w:r>
        <w:rPr>
          <w:rFonts w:ascii="Times New Roman" w:hAnsi="Times New Roman"/>
          <w:sz w:val="24"/>
          <w:szCs w:val="24"/>
        </w:rPr>
        <w:t xml:space="preserve">     </w:t>
      </w:r>
      <w:r w:rsidRPr="00692A79">
        <w:rPr>
          <w:rFonts w:ascii="Times New Roman" w:hAnsi="Times New Roman"/>
          <w:sz w:val="24"/>
          <w:szCs w:val="24"/>
        </w:rPr>
        <w:t>Обязательная часть учебного плана содержит 13 учебных предметов («Русский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предусматривает изучение 2 учебных предметов на углубленном уровне («Математика», «Обществознание»). Учебный предмет «Математика» (предметная область «Математика и информатика») включает три учебных курса: «Алгебра и начала математического анализа», «Геометрия», «Вероятность и статистика».  В качестве обязательного компонента учебного в 10 классе включён в объёме 1 час (34 часа в год) «Индивидуальный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rsidR="007F254C" w:rsidRPr="00741088" w:rsidRDefault="007F254C" w:rsidP="007F254C">
      <w:pPr>
        <w:spacing w:after="0" w:line="240" w:lineRule="atLeast"/>
        <w:rPr>
          <w:rFonts w:ascii="Times New Roman" w:hAnsi="Times New Roman" w:cs="Times New Roman"/>
          <w:sz w:val="24"/>
          <w:szCs w:val="24"/>
        </w:rPr>
      </w:pPr>
    </w:p>
    <w:p w:rsidR="007F254C" w:rsidRPr="00CA166D" w:rsidRDefault="007F254C" w:rsidP="007F254C">
      <w:pPr>
        <w:spacing w:after="0" w:line="240" w:lineRule="atLeast"/>
        <w:rPr>
          <w:rFonts w:ascii="Times New Roman" w:hAnsi="Times New Roman" w:cs="Times New Roman"/>
          <w:sz w:val="24"/>
          <w:szCs w:val="24"/>
        </w:rPr>
      </w:pPr>
      <w:r w:rsidRPr="00CA7630">
        <w:rPr>
          <w:rFonts w:ascii="Times New Roman" w:hAnsi="Times New Roman" w:cs="Times New Roman"/>
          <w:sz w:val="24"/>
          <w:szCs w:val="24"/>
        </w:rPr>
        <w:t xml:space="preserve"> </w:t>
      </w:r>
      <w:r w:rsidRPr="00CA166D">
        <w:rPr>
          <w:rFonts w:ascii="Times New Roman" w:hAnsi="Times New Roman" w:cs="Times New Roman"/>
          <w:b/>
          <w:i/>
          <w:sz w:val="24"/>
          <w:szCs w:val="24"/>
        </w:rPr>
        <w:t>Часть учебного плана, формируемая участниками образовательных отношений</w:t>
      </w:r>
      <w:r w:rsidRPr="00CA166D">
        <w:rPr>
          <w:rFonts w:ascii="Times New Roman" w:hAnsi="Times New Roman" w:cs="Times New Roman"/>
          <w:i/>
          <w:sz w:val="24"/>
          <w:szCs w:val="24"/>
        </w:rPr>
        <w:t>,</w:t>
      </w:r>
      <w:r w:rsidRPr="00CA166D">
        <w:rPr>
          <w:rFonts w:ascii="Times New Roman" w:hAnsi="Times New Roman" w:cs="Times New Roman"/>
          <w:sz w:val="24"/>
          <w:szCs w:val="24"/>
        </w:rPr>
        <w:t xml:space="preserve">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7F254C" w:rsidRDefault="007F254C" w:rsidP="007F254C">
      <w:pPr>
        <w:spacing w:after="0" w:line="240" w:lineRule="atLeast"/>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CA166D">
        <w:rPr>
          <w:rFonts w:ascii="Times New Roman" w:hAnsi="Times New Roman" w:cs="Times New Roman"/>
          <w:sz w:val="24"/>
          <w:szCs w:val="24"/>
        </w:rPr>
        <w:t xml:space="preserve"> Время, отводимое на данную часть внутри максимально допустимой недельной нагрузки обучающихся,</w:t>
      </w:r>
      <w:r>
        <w:rPr>
          <w:rFonts w:ascii="Times New Roman" w:hAnsi="Times New Roman" w:cs="Times New Roman"/>
          <w:sz w:val="24"/>
          <w:szCs w:val="24"/>
        </w:rPr>
        <w:t xml:space="preserve"> выделяется на изучение учебных предметов «Математика», «Обществознание» на углублённом уровне, а также  на  учебные курсы  «Трудные вопросы орфографии и пунктуации», «Избранные вопросы математики»,  «Человек и общественные сферы», «Подготовка к написанию итогового сочинения».</w:t>
      </w:r>
    </w:p>
    <w:p w:rsidR="007F254C" w:rsidRPr="00EF5434" w:rsidRDefault="007F254C" w:rsidP="007F254C">
      <w:pPr>
        <w:spacing w:after="0" w:line="240" w:lineRule="atLeast"/>
        <w:rPr>
          <w:rFonts w:ascii="Times New Roman" w:hAnsi="Times New Roman" w:cs="Times New Roman"/>
          <w:sz w:val="24"/>
          <w:szCs w:val="24"/>
        </w:rPr>
      </w:pPr>
      <w:r>
        <w:rPr>
          <w:rFonts w:ascii="Times New Roman" w:hAnsi="Times New Roman" w:cs="Times New Roman"/>
          <w:sz w:val="24"/>
          <w:szCs w:val="24"/>
        </w:rPr>
        <w:t xml:space="preserve">  </w:t>
      </w:r>
      <w:r w:rsidRPr="00EF5434">
        <w:rPr>
          <w:rFonts w:ascii="Times New Roman" w:hAnsi="Times New Roman" w:cs="Times New Roman"/>
          <w:sz w:val="24"/>
          <w:szCs w:val="24"/>
        </w:rPr>
        <w:t xml:space="preserve">  В интересах обучающихся, с участием обуча</w:t>
      </w:r>
      <w:r>
        <w:rPr>
          <w:rFonts w:ascii="Times New Roman" w:hAnsi="Times New Roman" w:cs="Times New Roman"/>
          <w:sz w:val="24"/>
          <w:szCs w:val="24"/>
        </w:rPr>
        <w:t xml:space="preserve">ющихся и их родителей (законных </w:t>
      </w:r>
      <w:r w:rsidRPr="00EF5434">
        <w:rPr>
          <w:rFonts w:ascii="Times New Roman" w:hAnsi="Times New Roman" w:cs="Times New Roman"/>
          <w:sz w:val="24"/>
          <w:szCs w:val="24"/>
        </w:rPr>
        <w:t>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p>
    <w:p w:rsidR="007F254C" w:rsidRDefault="007F254C" w:rsidP="007F254C">
      <w:pPr>
        <w:pStyle w:val="23"/>
        <w:shd w:val="clear" w:color="auto" w:fill="auto"/>
        <w:ind w:right="159" w:firstLine="822"/>
        <w:jc w:val="both"/>
        <w:rPr>
          <w:b/>
          <w:sz w:val="24"/>
          <w:szCs w:val="24"/>
        </w:rPr>
      </w:pPr>
      <w:r>
        <w:rPr>
          <w:sz w:val="24"/>
          <w:szCs w:val="24"/>
        </w:rPr>
        <w:t xml:space="preserve">    </w:t>
      </w:r>
      <w:r w:rsidRPr="00692A79">
        <w:rPr>
          <w:sz w:val="24"/>
          <w:szCs w:val="24"/>
        </w:rPr>
        <w:t xml:space="preserve">Учебный план МБОУ «Гамалеевская СОШ №2» на уровне среднего общего образования </w:t>
      </w:r>
      <w:r>
        <w:rPr>
          <w:sz w:val="24"/>
          <w:szCs w:val="24"/>
        </w:rPr>
        <w:t>представлен двумя профилями:</w:t>
      </w:r>
    </w:p>
    <w:p w:rsidR="007F254C" w:rsidRDefault="007F254C" w:rsidP="007F254C">
      <w:pPr>
        <w:pStyle w:val="23"/>
        <w:shd w:val="clear" w:color="auto" w:fill="auto"/>
        <w:ind w:right="159" w:firstLine="822"/>
        <w:jc w:val="both"/>
        <w:rPr>
          <w:b/>
          <w:sz w:val="24"/>
          <w:szCs w:val="24"/>
        </w:rPr>
      </w:pPr>
      <w:r>
        <w:rPr>
          <w:sz w:val="24"/>
          <w:szCs w:val="24"/>
        </w:rPr>
        <w:t>- социально-экономического профиля с углублённым изучением географии и обществознания</w:t>
      </w:r>
      <w:r w:rsidRPr="00692A79">
        <w:rPr>
          <w:sz w:val="24"/>
          <w:szCs w:val="24"/>
        </w:rPr>
        <w:t>.</w:t>
      </w:r>
    </w:p>
    <w:p w:rsidR="007F254C" w:rsidRDefault="007F254C" w:rsidP="007F254C">
      <w:pPr>
        <w:pStyle w:val="23"/>
        <w:shd w:val="clear" w:color="auto" w:fill="auto"/>
        <w:ind w:right="159" w:firstLine="822"/>
        <w:jc w:val="both"/>
        <w:rPr>
          <w:b/>
          <w:sz w:val="24"/>
          <w:szCs w:val="24"/>
        </w:rPr>
      </w:pPr>
      <w:r>
        <w:rPr>
          <w:sz w:val="24"/>
          <w:szCs w:val="24"/>
        </w:rPr>
        <w:t xml:space="preserve">- </w:t>
      </w:r>
      <w:r w:rsidRPr="00692A79">
        <w:rPr>
          <w:sz w:val="24"/>
          <w:szCs w:val="24"/>
        </w:rPr>
        <w:t xml:space="preserve"> </w:t>
      </w:r>
      <w:r>
        <w:rPr>
          <w:rFonts w:eastAsia="SchoolBookSanPin"/>
          <w:sz w:val="24"/>
          <w:szCs w:val="24"/>
        </w:rPr>
        <w:t xml:space="preserve">универсального профиля, </w:t>
      </w:r>
      <w:r w:rsidRPr="00692A79">
        <w:rPr>
          <w:rFonts w:eastAsia="SchoolBookSanPin"/>
          <w:sz w:val="24"/>
          <w:szCs w:val="24"/>
        </w:rPr>
        <w:t xml:space="preserve"> </w:t>
      </w:r>
      <w:r w:rsidRPr="00692A79">
        <w:rPr>
          <w:sz w:val="24"/>
          <w:szCs w:val="24"/>
        </w:rPr>
        <w:t>ориентирован</w:t>
      </w:r>
      <w:r>
        <w:rPr>
          <w:sz w:val="24"/>
          <w:szCs w:val="24"/>
        </w:rPr>
        <w:t>ного</w:t>
      </w:r>
      <w:r w:rsidRPr="00692A79">
        <w:rPr>
          <w:sz w:val="24"/>
          <w:szCs w:val="24"/>
        </w:rPr>
        <w:t xml:space="preserve">, в первую очередь, на обучающихся, чей выбор «не вписывается» в </w:t>
      </w:r>
      <w:r>
        <w:rPr>
          <w:sz w:val="24"/>
          <w:szCs w:val="24"/>
        </w:rPr>
        <w:t>рамки заданных</w:t>
      </w:r>
      <w:r w:rsidRPr="00692A79">
        <w:rPr>
          <w:sz w:val="24"/>
          <w:szCs w:val="24"/>
        </w:rPr>
        <w:t xml:space="preserve"> профилей</w:t>
      </w:r>
      <w:r>
        <w:rPr>
          <w:sz w:val="24"/>
          <w:szCs w:val="24"/>
        </w:rPr>
        <w:t xml:space="preserve"> и который включает два предмета</w:t>
      </w:r>
      <w:r w:rsidRPr="00692A79">
        <w:rPr>
          <w:sz w:val="24"/>
          <w:szCs w:val="24"/>
        </w:rPr>
        <w:t>, изучаемых на углубленном уровне</w:t>
      </w:r>
      <w:r>
        <w:rPr>
          <w:sz w:val="24"/>
          <w:szCs w:val="24"/>
        </w:rPr>
        <w:t xml:space="preserve"> (математика и обществознание);</w:t>
      </w:r>
    </w:p>
    <w:p w:rsidR="007F254C" w:rsidRPr="00EF5434" w:rsidRDefault="007F254C" w:rsidP="007F254C">
      <w:pPr>
        <w:pStyle w:val="23"/>
        <w:shd w:val="clear" w:color="auto" w:fill="auto"/>
        <w:tabs>
          <w:tab w:val="left" w:pos="1666"/>
        </w:tabs>
        <w:jc w:val="both"/>
        <w:rPr>
          <w:b/>
          <w:sz w:val="24"/>
          <w:szCs w:val="24"/>
        </w:rPr>
      </w:pPr>
      <w:r w:rsidRPr="00EF5434">
        <w:rPr>
          <w:sz w:val="24"/>
          <w:szCs w:val="24"/>
        </w:rPr>
        <w:t xml:space="preserve">Общий объем аудиторной нагрузки обучающихся на уровне среднего общего образования составляет     2516 часов, что   соответствует  требованиям к организации образовательного процесса к учебной нагрузке при 6-дневной учебной неделе, предусмотренными </w:t>
      </w:r>
      <w:r w:rsidRPr="00EF5434">
        <w:rPr>
          <w:rFonts w:eastAsia="SchoolBookSanPin"/>
          <w:sz w:val="24"/>
          <w:szCs w:val="24"/>
        </w:rPr>
        <w:t xml:space="preserve">действующими санитарными правилами и гигиеническими нормативами. </w:t>
      </w:r>
    </w:p>
    <w:p w:rsidR="007F254C" w:rsidRDefault="007F254C" w:rsidP="007F254C">
      <w:pPr>
        <w:pStyle w:val="afff0"/>
        <w:tabs>
          <w:tab w:val="left" w:pos="709"/>
        </w:tabs>
        <w:spacing w:line="240" w:lineRule="atLeast"/>
        <w:ind w:firstLine="0"/>
        <w:rPr>
          <w:rFonts w:ascii="Times New Roman" w:hAnsi="Times New Roman"/>
          <w:sz w:val="24"/>
          <w:szCs w:val="24"/>
        </w:rPr>
      </w:pPr>
      <w:r>
        <w:rPr>
          <w:rFonts w:ascii="Times New Roman" w:hAnsi="Times New Roman"/>
          <w:color w:val="auto"/>
          <w:sz w:val="24"/>
          <w:szCs w:val="24"/>
          <w:lang w:eastAsia="en-US"/>
        </w:rPr>
        <w:t xml:space="preserve">   </w:t>
      </w:r>
      <w:r w:rsidRPr="008566D1">
        <w:rPr>
          <w:rFonts w:ascii="Times New Roman" w:hAnsi="Times New Roman"/>
          <w:sz w:val="24"/>
          <w:szCs w:val="24"/>
        </w:rPr>
        <w:t xml:space="preserve">  </w:t>
      </w:r>
    </w:p>
    <w:p w:rsidR="007F254C" w:rsidRDefault="007F254C" w:rsidP="007F254C">
      <w:pPr>
        <w:spacing w:after="0"/>
        <w:ind w:firstLine="567"/>
        <w:jc w:val="center"/>
        <w:rPr>
          <w:rStyle w:val="markedcontent"/>
          <w:rFonts w:asciiTheme="majorBidi" w:hAnsiTheme="majorBidi" w:cstheme="majorBidi"/>
          <w:b/>
          <w:sz w:val="24"/>
          <w:szCs w:val="24"/>
        </w:rPr>
      </w:pPr>
      <w:r>
        <w:rPr>
          <w:rStyle w:val="markedcontent"/>
          <w:rFonts w:asciiTheme="majorBidi" w:hAnsiTheme="majorBidi" w:cstheme="majorBidi"/>
          <w:b/>
          <w:sz w:val="24"/>
          <w:szCs w:val="24"/>
        </w:rPr>
        <w:t xml:space="preserve">Учебный план 10 класса МБОУ «Гамалеевская СОШ №2» </w:t>
      </w:r>
    </w:p>
    <w:p w:rsidR="007F254C" w:rsidRDefault="007F254C" w:rsidP="007F254C">
      <w:pPr>
        <w:spacing w:after="0"/>
        <w:ind w:firstLine="567"/>
        <w:jc w:val="center"/>
        <w:rPr>
          <w:rStyle w:val="markedcontent"/>
          <w:rFonts w:asciiTheme="majorBidi" w:hAnsiTheme="majorBidi" w:cstheme="majorBidi"/>
          <w:b/>
          <w:sz w:val="24"/>
          <w:szCs w:val="24"/>
        </w:rPr>
      </w:pPr>
      <w:r>
        <w:rPr>
          <w:rStyle w:val="markedcontent"/>
          <w:rFonts w:asciiTheme="majorBidi" w:hAnsiTheme="majorBidi" w:cstheme="majorBidi"/>
          <w:b/>
          <w:sz w:val="24"/>
          <w:szCs w:val="24"/>
        </w:rPr>
        <w:t>(социально-экономический профиль)</w:t>
      </w:r>
    </w:p>
    <w:tbl>
      <w:tblPr>
        <w:tblStyle w:val="a4"/>
        <w:tblW w:w="10279" w:type="dxa"/>
        <w:tblLook w:val="04A0"/>
      </w:tblPr>
      <w:tblGrid>
        <w:gridCol w:w="2797"/>
        <w:gridCol w:w="3336"/>
        <w:gridCol w:w="1147"/>
        <w:gridCol w:w="1571"/>
        <w:gridCol w:w="1428"/>
      </w:tblGrid>
      <w:tr w:rsidR="007F254C" w:rsidRPr="00D74660" w:rsidTr="00176EE3">
        <w:tc>
          <w:tcPr>
            <w:tcW w:w="2797" w:type="dxa"/>
            <w:vMerge w:val="restart"/>
            <w:shd w:val="clear" w:color="auto" w:fill="auto"/>
          </w:tcPr>
          <w:p w:rsidR="007F254C" w:rsidRPr="00D74660" w:rsidRDefault="007F254C" w:rsidP="00176EE3">
            <w:pPr>
              <w:rPr>
                <w:sz w:val="24"/>
                <w:szCs w:val="24"/>
              </w:rPr>
            </w:pPr>
            <w:r w:rsidRPr="00D74660">
              <w:rPr>
                <w:b/>
                <w:sz w:val="24"/>
                <w:szCs w:val="24"/>
              </w:rPr>
              <w:t>Предметная область</w:t>
            </w:r>
          </w:p>
        </w:tc>
        <w:tc>
          <w:tcPr>
            <w:tcW w:w="3336" w:type="dxa"/>
            <w:vMerge w:val="restart"/>
            <w:shd w:val="clear" w:color="auto" w:fill="auto"/>
          </w:tcPr>
          <w:p w:rsidR="007F254C" w:rsidRPr="00250AB5" w:rsidRDefault="007F254C" w:rsidP="00176EE3">
            <w:pPr>
              <w:rPr>
                <w:b/>
                <w:sz w:val="24"/>
                <w:szCs w:val="24"/>
              </w:rPr>
            </w:pPr>
            <w:r w:rsidRPr="00D74660">
              <w:rPr>
                <w:b/>
                <w:sz w:val="24"/>
                <w:szCs w:val="24"/>
              </w:rPr>
              <w:t>Учебный предмет</w:t>
            </w:r>
            <w:r>
              <w:rPr>
                <w:b/>
                <w:sz w:val="24"/>
                <w:szCs w:val="24"/>
              </w:rPr>
              <w:t xml:space="preserve">,              </w:t>
            </w:r>
            <w:r>
              <w:rPr>
                <w:b/>
                <w:sz w:val="24"/>
                <w:szCs w:val="24"/>
              </w:rPr>
              <w:br/>
              <w:t>курс</w:t>
            </w:r>
          </w:p>
        </w:tc>
        <w:tc>
          <w:tcPr>
            <w:tcW w:w="1147" w:type="dxa"/>
            <w:vMerge w:val="restart"/>
            <w:shd w:val="clear" w:color="auto" w:fill="auto"/>
          </w:tcPr>
          <w:p w:rsidR="007F254C" w:rsidRPr="00D74660" w:rsidRDefault="007F254C" w:rsidP="00176EE3">
            <w:pPr>
              <w:rPr>
                <w:b/>
                <w:sz w:val="24"/>
                <w:szCs w:val="24"/>
              </w:rPr>
            </w:pPr>
            <w:r w:rsidRPr="00D74660">
              <w:rPr>
                <w:b/>
                <w:sz w:val="24"/>
                <w:szCs w:val="24"/>
              </w:rPr>
              <w:t>Уровень</w:t>
            </w:r>
          </w:p>
        </w:tc>
        <w:tc>
          <w:tcPr>
            <w:tcW w:w="2999" w:type="dxa"/>
            <w:gridSpan w:val="2"/>
            <w:shd w:val="clear" w:color="auto" w:fill="auto"/>
          </w:tcPr>
          <w:p w:rsidR="007F254C" w:rsidRPr="00D74660" w:rsidRDefault="007F254C" w:rsidP="00176EE3">
            <w:pPr>
              <w:jc w:val="center"/>
              <w:rPr>
                <w:b/>
                <w:sz w:val="24"/>
                <w:szCs w:val="24"/>
              </w:rPr>
            </w:pPr>
            <w:r w:rsidRPr="00D74660">
              <w:rPr>
                <w:b/>
                <w:sz w:val="24"/>
                <w:szCs w:val="24"/>
              </w:rPr>
              <w:t>Количество часов в неделю</w:t>
            </w:r>
          </w:p>
        </w:tc>
      </w:tr>
      <w:tr w:rsidR="007F254C" w:rsidRPr="00D74660" w:rsidTr="00176EE3">
        <w:tc>
          <w:tcPr>
            <w:tcW w:w="2797" w:type="dxa"/>
            <w:vMerge/>
            <w:shd w:val="clear" w:color="auto" w:fill="auto"/>
          </w:tcPr>
          <w:p w:rsidR="007F254C" w:rsidRPr="00D74660" w:rsidRDefault="007F254C" w:rsidP="00176EE3">
            <w:pPr>
              <w:rPr>
                <w:sz w:val="24"/>
                <w:szCs w:val="24"/>
              </w:rPr>
            </w:pPr>
          </w:p>
        </w:tc>
        <w:tc>
          <w:tcPr>
            <w:tcW w:w="3336" w:type="dxa"/>
            <w:vMerge/>
            <w:shd w:val="clear" w:color="auto" w:fill="auto"/>
          </w:tcPr>
          <w:p w:rsidR="007F254C" w:rsidRPr="00D74660" w:rsidRDefault="007F254C" w:rsidP="00176EE3">
            <w:pPr>
              <w:rPr>
                <w:sz w:val="24"/>
                <w:szCs w:val="24"/>
              </w:rPr>
            </w:pPr>
          </w:p>
        </w:tc>
        <w:tc>
          <w:tcPr>
            <w:tcW w:w="1147" w:type="dxa"/>
            <w:vMerge/>
            <w:shd w:val="clear" w:color="auto" w:fill="auto"/>
          </w:tcPr>
          <w:p w:rsidR="007F254C" w:rsidRPr="00D74660" w:rsidRDefault="007F254C" w:rsidP="00176EE3">
            <w:pPr>
              <w:rPr>
                <w:sz w:val="24"/>
                <w:szCs w:val="24"/>
              </w:rPr>
            </w:pPr>
          </w:p>
        </w:tc>
        <w:tc>
          <w:tcPr>
            <w:tcW w:w="1571" w:type="dxa"/>
            <w:shd w:val="clear" w:color="auto" w:fill="auto"/>
          </w:tcPr>
          <w:p w:rsidR="007F254C" w:rsidRPr="00D74660" w:rsidRDefault="007F254C" w:rsidP="00176EE3">
            <w:pPr>
              <w:jc w:val="center"/>
              <w:rPr>
                <w:sz w:val="24"/>
                <w:szCs w:val="24"/>
              </w:rPr>
            </w:pPr>
            <w:r w:rsidRPr="00D74660">
              <w:rPr>
                <w:b/>
                <w:sz w:val="24"/>
                <w:szCs w:val="24"/>
              </w:rPr>
              <w:t>10</w:t>
            </w:r>
          </w:p>
        </w:tc>
        <w:tc>
          <w:tcPr>
            <w:tcW w:w="1428" w:type="dxa"/>
          </w:tcPr>
          <w:p w:rsidR="007F254C" w:rsidRPr="00D74660" w:rsidRDefault="007F254C" w:rsidP="00176EE3">
            <w:pPr>
              <w:jc w:val="center"/>
              <w:rPr>
                <w:b/>
                <w:sz w:val="24"/>
                <w:szCs w:val="24"/>
              </w:rPr>
            </w:pPr>
            <w:r>
              <w:rPr>
                <w:b/>
                <w:sz w:val="24"/>
                <w:szCs w:val="24"/>
              </w:rPr>
              <w:t>11</w:t>
            </w:r>
          </w:p>
        </w:tc>
      </w:tr>
      <w:tr w:rsidR="007F254C" w:rsidRPr="00D74660" w:rsidTr="00176EE3">
        <w:tc>
          <w:tcPr>
            <w:tcW w:w="6133" w:type="dxa"/>
            <w:gridSpan w:val="2"/>
            <w:shd w:val="clear" w:color="auto" w:fill="auto"/>
          </w:tcPr>
          <w:p w:rsidR="007F254C" w:rsidRPr="00D74660" w:rsidRDefault="007F254C" w:rsidP="00176EE3">
            <w:pPr>
              <w:jc w:val="center"/>
              <w:rPr>
                <w:sz w:val="24"/>
                <w:szCs w:val="24"/>
              </w:rPr>
            </w:pPr>
            <w:r w:rsidRPr="00D74660">
              <w:rPr>
                <w:b/>
                <w:sz w:val="24"/>
                <w:szCs w:val="24"/>
              </w:rPr>
              <w:t>Обязательная часть</w:t>
            </w:r>
          </w:p>
        </w:tc>
        <w:tc>
          <w:tcPr>
            <w:tcW w:w="1147" w:type="dxa"/>
            <w:shd w:val="clear" w:color="auto" w:fill="auto"/>
          </w:tcPr>
          <w:p w:rsidR="007F254C" w:rsidRPr="00D74660" w:rsidRDefault="007F254C" w:rsidP="00176EE3">
            <w:pPr>
              <w:jc w:val="center"/>
              <w:rPr>
                <w:sz w:val="24"/>
                <w:szCs w:val="24"/>
              </w:rPr>
            </w:pPr>
          </w:p>
        </w:tc>
        <w:tc>
          <w:tcPr>
            <w:tcW w:w="1571" w:type="dxa"/>
            <w:shd w:val="clear" w:color="auto" w:fill="auto"/>
          </w:tcPr>
          <w:p w:rsidR="007F254C" w:rsidRPr="00D74660" w:rsidRDefault="007F254C" w:rsidP="00176EE3">
            <w:pPr>
              <w:jc w:val="center"/>
              <w:rPr>
                <w:sz w:val="24"/>
                <w:szCs w:val="24"/>
              </w:rPr>
            </w:pPr>
          </w:p>
        </w:tc>
        <w:tc>
          <w:tcPr>
            <w:tcW w:w="1428" w:type="dxa"/>
          </w:tcPr>
          <w:p w:rsidR="007F254C" w:rsidRPr="00D74660" w:rsidRDefault="007F254C" w:rsidP="00176EE3">
            <w:pPr>
              <w:jc w:val="center"/>
              <w:rPr>
                <w:sz w:val="24"/>
                <w:szCs w:val="24"/>
              </w:rPr>
            </w:pPr>
          </w:p>
        </w:tc>
      </w:tr>
      <w:tr w:rsidR="007F254C" w:rsidRPr="00D74660" w:rsidTr="00176EE3">
        <w:tc>
          <w:tcPr>
            <w:tcW w:w="2797" w:type="dxa"/>
            <w:vMerge w:val="restart"/>
            <w:shd w:val="clear" w:color="auto" w:fill="auto"/>
          </w:tcPr>
          <w:p w:rsidR="007F254C" w:rsidRPr="00D74660" w:rsidRDefault="007F254C" w:rsidP="00176EE3">
            <w:pPr>
              <w:rPr>
                <w:sz w:val="24"/>
                <w:szCs w:val="24"/>
              </w:rPr>
            </w:pPr>
            <w:r w:rsidRPr="00D74660">
              <w:rPr>
                <w:sz w:val="24"/>
                <w:szCs w:val="24"/>
              </w:rPr>
              <w:t>Русский язык и литература</w:t>
            </w:r>
          </w:p>
        </w:tc>
        <w:tc>
          <w:tcPr>
            <w:tcW w:w="3336" w:type="dxa"/>
            <w:shd w:val="clear" w:color="auto" w:fill="auto"/>
          </w:tcPr>
          <w:p w:rsidR="007F254C" w:rsidRPr="00D74660" w:rsidRDefault="007F254C" w:rsidP="00176EE3">
            <w:pPr>
              <w:rPr>
                <w:sz w:val="24"/>
                <w:szCs w:val="24"/>
              </w:rPr>
            </w:pPr>
            <w:r w:rsidRPr="00D74660">
              <w:rPr>
                <w:sz w:val="24"/>
                <w:szCs w:val="24"/>
              </w:rPr>
              <w:t>Русский язык</w:t>
            </w:r>
          </w:p>
        </w:tc>
        <w:tc>
          <w:tcPr>
            <w:tcW w:w="1147" w:type="dxa"/>
            <w:shd w:val="clear" w:color="auto" w:fill="auto"/>
          </w:tcPr>
          <w:p w:rsidR="007F254C" w:rsidRPr="00D74660" w:rsidRDefault="007F254C" w:rsidP="00176EE3">
            <w:pPr>
              <w:rPr>
                <w:sz w:val="24"/>
                <w:szCs w:val="24"/>
              </w:rPr>
            </w:pPr>
            <w:r>
              <w:rPr>
                <w:sz w:val="24"/>
                <w:szCs w:val="24"/>
              </w:rPr>
              <w:t>Б</w:t>
            </w:r>
          </w:p>
        </w:tc>
        <w:tc>
          <w:tcPr>
            <w:tcW w:w="1571" w:type="dxa"/>
            <w:shd w:val="clear" w:color="auto" w:fill="auto"/>
          </w:tcPr>
          <w:p w:rsidR="007F254C" w:rsidRPr="00D74660" w:rsidRDefault="007F254C" w:rsidP="00176EE3">
            <w:pPr>
              <w:jc w:val="center"/>
              <w:rPr>
                <w:sz w:val="24"/>
                <w:szCs w:val="24"/>
              </w:rPr>
            </w:pPr>
            <w:r w:rsidRPr="00D74660">
              <w:rPr>
                <w:sz w:val="24"/>
                <w:szCs w:val="24"/>
              </w:rPr>
              <w:t>2</w:t>
            </w:r>
          </w:p>
        </w:tc>
        <w:tc>
          <w:tcPr>
            <w:tcW w:w="1428" w:type="dxa"/>
          </w:tcPr>
          <w:p w:rsidR="007F254C" w:rsidRPr="00D74660" w:rsidRDefault="007F254C" w:rsidP="00176EE3">
            <w:pPr>
              <w:jc w:val="center"/>
              <w:rPr>
                <w:sz w:val="24"/>
                <w:szCs w:val="24"/>
              </w:rPr>
            </w:pPr>
            <w:r>
              <w:rPr>
                <w:sz w:val="24"/>
                <w:szCs w:val="24"/>
              </w:rPr>
              <w:t>2</w:t>
            </w:r>
          </w:p>
        </w:tc>
      </w:tr>
      <w:tr w:rsidR="007F254C" w:rsidRPr="00D74660" w:rsidTr="00176EE3">
        <w:tc>
          <w:tcPr>
            <w:tcW w:w="2797" w:type="dxa"/>
            <w:vMerge/>
            <w:shd w:val="clear" w:color="auto" w:fill="auto"/>
          </w:tcPr>
          <w:p w:rsidR="007F254C" w:rsidRPr="00D74660" w:rsidRDefault="007F254C" w:rsidP="00176EE3">
            <w:pPr>
              <w:rPr>
                <w:sz w:val="24"/>
                <w:szCs w:val="24"/>
              </w:rPr>
            </w:pPr>
          </w:p>
        </w:tc>
        <w:tc>
          <w:tcPr>
            <w:tcW w:w="3336" w:type="dxa"/>
            <w:shd w:val="clear" w:color="auto" w:fill="auto"/>
          </w:tcPr>
          <w:p w:rsidR="007F254C" w:rsidRPr="00D74660" w:rsidRDefault="007F254C" w:rsidP="00176EE3">
            <w:pPr>
              <w:rPr>
                <w:sz w:val="24"/>
                <w:szCs w:val="24"/>
              </w:rPr>
            </w:pPr>
            <w:r w:rsidRPr="00D74660">
              <w:rPr>
                <w:sz w:val="24"/>
                <w:szCs w:val="24"/>
              </w:rPr>
              <w:t>Литература</w:t>
            </w:r>
          </w:p>
        </w:tc>
        <w:tc>
          <w:tcPr>
            <w:tcW w:w="1147" w:type="dxa"/>
            <w:shd w:val="clear" w:color="auto" w:fill="auto"/>
          </w:tcPr>
          <w:p w:rsidR="007F254C" w:rsidRPr="00D74660" w:rsidRDefault="007F254C" w:rsidP="00176EE3">
            <w:pPr>
              <w:rPr>
                <w:sz w:val="24"/>
                <w:szCs w:val="24"/>
              </w:rPr>
            </w:pPr>
            <w:r>
              <w:rPr>
                <w:sz w:val="24"/>
                <w:szCs w:val="24"/>
              </w:rPr>
              <w:t>Б</w:t>
            </w:r>
          </w:p>
        </w:tc>
        <w:tc>
          <w:tcPr>
            <w:tcW w:w="1571" w:type="dxa"/>
            <w:shd w:val="clear" w:color="auto" w:fill="auto"/>
          </w:tcPr>
          <w:p w:rsidR="007F254C" w:rsidRPr="00D74660" w:rsidRDefault="007F254C" w:rsidP="00176EE3">
            <w:pPr>
              <w:jc w:val="center"/>
              <w:rPr>
                <w:sz w:val="24"/>
                <w:szCs w:val="24"/>
              </w:rPr>
            </w:pPr>
            <w:r w:rsidRPr="00D74660">
              <w:rPr>
                <w:sz w:val="24"/>
                <w:szCs w:val="24"/>
              </w:rPr>
              <w:t>3</w:t>
            </w:r>
          </w:p>
        </w:tc>
        <w:tc>
          <w:tcPr>
            <w:tcW w:w="1428" w:type="dxa"/>
          </w:tcPr>
          <w:p w:rsidR="007F254C" w:rsidRPr="00D74660" w:rsidRDefault="007F254C" w:rsidP="00176EE3">
            <w:pPr>
              <w:jc w:val="center"/>
              <w:rPr>
                <w:sz w:val="24"/>
                <w:szCs w:val="24"/>
              </w:rPr>
            </w:pPr>
            <w:r>
              <w:rPr>
                <w:sz w:val="24"/>
                <w:szCs w:val="24"/>
              </w:rPr>
              <w:t>3</w:t>
            </w:r>
          </w:p>
        </w:tc>
      </w:tr>
      <w:tr w:rsidR="007F254C" w:rsidRPr="00D74660" w:rsidTr="00176EE3">
        <w:tc>
          <w:tcPr>
            <w:tcW w:w="2797" w:type="dxa"/>
            <w:shd w:val="clear" w:color="auto" w:fill="auto"/>
          </w:tcPr>
          <w:p w:rsidR="007F254C" w:rsidRPr="00D74660" w:rsidRDefault="007F254C" w:rsidP="00176EE3">
            <w:pPr>
              <w:rPr>
                <w:sz w:val="24"/>
                <w:szCs w:val="24"/>
              </w:rPr>
            </w:pPr>
            <w:r w:rsidRPr="00D74660">
              <w:rPr>
                <w:sz w:val="24"/>
                <w:szCs w:val="24"/>
              </w:rPr>
              <w:t>Иностранные языки</w:t>
            </w:r>
          </w:p>
        </w:tc>
        <w:tc>
          <w:tcPr>
            <w:tcW w:w="3336" w:type="dxa"/>
            <w:shd w:val="clear" w:color="auto" w:fill="auto"/>
          </w:tcPr>
          <w:p w:rsidR="007F254C" w:rsidRPr="00D74660" w:rsidRDefault="007F254C" w:rsidP="00176EE3">
            <w:pPr>
              <w:rPr>
                <w:sz w:val="24"/>
                <w:szCs w:val="24"/>
              </w:rPr>
            </w:pPr>
            <w:r>
              <w:rPr>
                <w:sz w:val="24"/>
                <w:szCs w:val="24"/>
              </w:rPr>
              <w:t>Немецкий язык</w:t>
            </w:r>
          </w:p>
        </w:tc>
        <w:tc>
          <w:tcPr>
            <w:tcW w:w="1147" w:type="dxa"/>
            <w:shd w:val="clear" w:color="auto" w:fill="auto"/>
          </w:tcPr>
          <w:p w:rsidR="007F254C" w:rsidRPr="00D74660" w:rsidRDefault="007F254C" w:rsidP="00176EE3">
            <w:pPr>
              <w:rPr>
                <w:sz w:val="24"/>
                <w:szCs w:val="24"/>
              </w:rPr>
            </w:pPr>
            <w:r>
              <w:rPr>
                <w:sz w:val="24"/>
                <w:szCs w:val="24"/>
              </w:rPr>
              <w:t>Б</w:t>
            </w:r>
          </w:p>
        </w:tc>
        <w:tc>
          <w:tcPr>
            <w:tcW w:w="1571" w:type="dxa"/>
            <w:shd w:val="clear" w:color="auto" w:fill="auto"/>
          </w:tcPr>
          <w:p w:rsidR="007F254C" w:rsidRPr="00D74660" w:rsidRDefault="007F254C" w:rsidP="00176EE3">
            <w:pPr>
              <w:jc w:val="center"/>
              <w:rPr>
                <w:sz w:val="24"/>
                <w:szCs w:val="24"/>
              </w:rPr>
            </w:pPr>
            <w:r w:rsidRPr="00D74660">
              <w:rPr>
                <w:sz w:val="24"/>
                <w:szCs w:val="24"/>
              </w:rPr>
              <w:t>3</w:t>
            </w:r>
          </w:p>
        </w:tc>
        <w:tc>
          <w:tcPr>
            <w:tcW w:w="1428" w:type="dxa"/>
          </w:tcPr>
          <w:p w:rsidR="007F254C" w:rsidRPr="00D74660" w:rsidRDefault="007F254C" w:rsidP="00176EE3">
            <w:pPr>
              <w:jc w:val="center"/>
              <w:rPr>
                <w:sz w:val="24"/>
                <w:szCs w:val="24"/>
              </w:rPr>
            </w:pPr>
            <w:r>
              <w:rPr>
                <w:sz w:val="24"/>
                <w:szCs w:val="24"/>
              </w:rPr>
              <w:t>3</w:t>
            </w:r>
          </w:p>
        </w:tc>
      </w:tr>
      <w:tr w:rsidR="007F254C" w:rsidRPr="00D74660" w:rsidTr="00176EE3">
        <w:tc>
          <w:tcPr>
            <w:tcW w:w="2797" w:type="dxa"/>
            <w:vMerge w:val="restart"/>
            <w:shd w:val="clear" w:color="auto" w:fill="auto"/>
          </w:tcPr>
          <w:p w:rsidR="007F254C" w:rsidRPr="00D74660" w:rsidRDefault="007F254C" w:rsidP="00176EE3">
            <w:pPr>
              <w:rPr>
                <w:sz w:val="24"/>
                <w:szCs w:val="24"/>
              </w:rPr>
            </w:pPr>
            <w:r w:rsidRPr="00D74660">
              <w:rPr>
                <w:sz w:val="24"/>
                <w:szCs w:val="24"/>
              </w:rPr>
              <w:t>Математика и информатика</w:t>
            </w:r>
          </w:p>
        </w:tc>
        <w:tc>
          <w:tcPr>
            <w:tcW w:w="3336" w:type="dxa"/>
            <w:shd w:val="clear" w:color="auto" w:fill="auto"/>
          </w:tcPr>
          <w:p w:rsidR="007F254C" w:rsidRPr="00D74660" w:rsidRDefault="007F254C" w:rsidP="00176EE3">
            <w:pPr>
              <w:rPr>
                <w:sz w:val="24"/>
                <w:szCs w:val="24"/>
              </w:rPr>
            </w:pPr>
            <w:r w:rsidRPr="00D74660">
              <w:rPr>
                <w:sz w:val="24"/>
                <w:szCs w:val="24"/>
              </w:rPr>
              <w:t>Алгебра и начала математического анализа</w:t>
            </w:r>
          </w:p>
        </w:tc>
        <w:tc>
          <w:tcPr>
            <w:tcW w:w="1147" w:type="dxa"/>
            <w:shd w:val="clear" w:color="auto" w:fill="auto"/>
          </w:tcPr>
          <w:p w:rsidR="007F254C" w:rsidRPr="00D74660" w:rsidRDefault="007F254C" w:rsidP="00176EE3">
            <w:pPr>
              <w:rPr>
                <w:sz w:val="24"/>
                <w:szCs w:val="24"/>
              </w:rPr>
            </w:pPr>
            <w:r>
              <w:rPr>
                <w:sz w:val="24"/>
                <w:szCs w:val="24"/>
              </w:rPr>
              <w:t>Б</w:t>
            </w:r>
          </w:p>
        </w:tc>
        <w:tc>
          <w:tcPr>
            <w:tcW w:w="1571" w:type="dxa"/>
            <w:shd w:val="clear" w:color="auto" w:fill="auto"/>
          </w:tcPr>
          <w:p w:rsidR="007F254C" w:rsidRPr="00D74660" w:rsidRDefault="007F254C" w:rsidP="00176EE3">
            <w:pPr>
              <w:jc w:val="center"/>
              <w:rPr>
                <w:sz w:val="24"/>
                <w:szCs w:val="24"/>
              </w:rPr>
            </w:pPr>
            <w:r w:rsidRPr="00D74660">
              <w:rPr>
                <w:sz w:val="24"/>
                <w:szCs w:val="24"/>
              </w:rPr>
              <w:t>2</w:t>
            </w:r>
          </w:p>
        </w:tc>
        <w:tc>
          <w:tcPr>
            <w:tcW w:w="1428" w:type="dxa"/>
          </w:tcPr>
          <w:p w:rsidR="007F254C" w:rsidRPr="00D74660" w:rsidRDefault="007F254C" w:rsidP="00176EE3">
            <w:pPr>
              <w:jc w:val="center"/>
              <w:rPr>
                <w:sz w:val="24"/>
                <w:szCs w:val="24"/>
              </w:rPr>
            </w:pPr>
            <w:r>
              <w:rPr>
                <w:sz w:val="24"/>
                <w:szCs w:val="24"/>
              </w:rPr>
              <w:t>3</w:t>
            </w:r>
          </w:p>
        </w:tc>
      </w:tr>
      <w:tr w:rsidR="007F254C" w:rsidRPr="00D74660" w:rsidTr="00176EE3">
        <w:tc>
          <w:tcPr>
            <w:tcW w:w="2797" w:type="dxa"/>
            <w:vMerge/>
            <w:shd w:val="clear" w:color="auto" w:fill="auto"/>
          </w:tcPr>
          <w:p w:rsidR="007F254C" w:rsidRPr="00D74660" w:rsidRDefault="007F254C" w:rsidP="00176EE3">
            <w:pPr>
              <w:rPr>
                <w:sz w:val="24"/>
                <w:szCs w:val="24"/>
              </w:rPr>
            </w:pPr>
          </w:p>
        </w:tc>
        <w:tc>
          <w:tcPr>
            <w:tcW w:w="3336" w:type="dxa"/>
            <w:shd w:val="clear" w:color="auto" w:fill="auto"/>
          </w:tcPr>
          <w:p w:rsidR="007F254C" w:rsidRPr="00D74660" w:rsidRDefault="007F254C" w:rsidP="00176EE3">
            <w:pPr>
              <w:rPr>
                <w:sz w:val="24"/>
                <w:szCs w:val="24"/>
              </w:rPr>
            </w:pPr>
            <w:r w:rsidRPr="00D74660">
              <w:rPr>
                <w:sz w:val="24"/>
                <w:szCs w:val="24"/>
              </w:rPr>
              <w:t>Геометрия</w:t>
            </w:r>
          </w:p>
        </w:tc>
        <w:tc>
          <w:tcPr>
            <w:tcW w:w="1147" w:type="dxa"/>
            <w:shd w:val="clear" w:color="auto" w:fill="auto"/>
          </w:tcPr>
          <w:p w:rsidR="007F254C" w:rsidRPr="00D74660" w:rsidRDefault="007F254C" w:rsidP="00176EE3">
            <w:pPr>
              <w:rPr>
                <w:sz w:val="24"/>
                <w:szCs w:val="24"/>
              </w:rPr>
            </w:pPr>
            <w:r>
              <w:rPr>
                <w:sz w:val="24"/>
                <w:szCs w:val="24"/>
              </w:rPr>
              <w:t>Б</w:t>
            </w:r>
          </w:p>
        </w:tc>
        <w:tc>
          <w:tcPr>
            <w:tcW w:w="1571" w:type="dxa"/>
            <w:shd w:val="clear" w:color="auto" w:fill="auto"/>
          </w:tcPr>
          <w:p w:rsidR="007F254C" w:rsidRPr="00D74660" w:rsidRDefault="007F254C" w:rsidP="00176EE3">
            <w:pPr>
              <w:jc w:val="center"/>
              <w:rPr>
                <w:sz w:val="24"/>
                <w:szCs w:val="24"/>
              </w:rPr>
            </w:pPr>
            <w:r>
              <w:rPr>
                <w:sz w:val="24"/>
                <w:szCs w:val="24"/>
              </w:rPr>
              <w:t>2</w:t>
            </w:r>
          </w:p>
        </w:tc>
        <w:tc>
          <w:tcPr>
            <w:tcW w:w="1428" w:type="dxa"/>
          </w:tcPr>
          <w:p w:rsidR="007F254C" w:rsidRDefault="007F254C" w:rsidP="00176EE3">
            <w:pPr>
              <w:jc w:val="center"/>
              <w:rPr>
                <w:sz w:val="24"/>
                <w:szCs w:val="24"/>
              </w:rPr>
            </w:pPr>
            <w:r>
              <w:rPr>
                <w:sz w:val="24"/>
                <w:szCs w:val="24"/>
              </w:rPr>
              <w:t>1</w:t>
            </w:r>
          </w:p>
        </w:tc>
      </w:tr>
      <w:tr w:rsidR="007F254C" w:rsidRPr="00D74660" w:rsidTr="00176EE3">
        <w:tc>
          <w:tcPr>
            <w:tcW w:w="2797" w:type="dxa"/>
            <w:vMerge/>
            <w:shd w:val="clear" w:color="auto" w:fill="auto"/>
          </w:tcPr>
          <w:p w:rsidR="007F254C" w:rsidRPr="00D74660" w:rsidRDefault="007F254C" w:rsidP="00176EE3">
            <w:pPr>
              <w:rPr>
                <w:sz w:val="24"/>
                <w:szCs w:val="24"/>
              </w:rPr>
            </w:pPr>
          </w:p>
        </w:tc>
        <w:tc>
          <w:tcPr>
            <w:tcW w:w="3336" w:type="dxa"/>
            <w:shd w:val="clear" w:color="auto" w:fill="auto"/>
          </w:tcPr>
          <w:p w:rsidR="007F254C" w:rsidRPr="00D74660" w:rsidRDefault="007F254C" w:rsidP="00176EE3">
            <w:pPr>
              <w:rPr>
                <w:sz w:val="24"/>
                <w:szCs w:val="24"/>
              </w:rPr>
            </w:pPr>
            <w:r w:rsidRPr="00D74660">
              <w:rPr>
                <w:sz w:val="24"/>
                <w:szCs w:val="24"/>
              </w:rPr>
              <w:t>Вероятность и статистика</w:t>
            </w:r>
          </w:p>
        </w:tc>
        <w:tc>
          <w:tcPr>
            <w:tcW w:w="1147" w:type="dxa"/>
            <w:shd w:val="clear" w:color="auto" w:fill="auto"/>
          </w:tcPr>
          <w:p w:rsidR="007F254C" w:rsidRPr="00D74660" w:rsidRDefault="007F254C" w:rsidP="00176EE3">
            <w:pPr>
              <w:rPr>
                <w:sz w:val="24"/>
                <w:szCs w:val="24"/>
              </w:rPr>
            </w:pPr>
            <w:r>
              <w:rPr>
                <w:sz w:val="24"/>
                <w:szCs w:val="24"/>
              </w:rPr>
              <w:t>Б</w:t>
            </w:r>
          </w:p>
        </w:tc>
        <w:tc>
          <w:tcPr>
            <w:tcW w:w="1571" w:type="dxa"/>
            <w:shd w:val="clear" w:color="auto" w:fill="auto"/>
          </w:tcPr>
          <w:p w:rsidR="007F254C" w:rsidRPr="00D74660" w:rsidRDefault="007F254C" w:rsidP="00176EE3">
            <w:pPr>
              <w:jc w:val="center"/>
              <w:rPr>
                <w:sz w:val="24"/>
                <w:szCs w:val="24"/>
              </w:rPr>
            </w:pPr>
            <w:r w:rsidRPr="00D74660">
              <w:rPr>
                <w:sz w:val="24"/>
                <w:szCs w:val="24"/>
              </w:rPr>
              <w:t>1</w:t>
            </w:r>
          </w:p>
        </w:tc>
        <w:tc>
          <w:tcPr>
            <w:tcW w:w="1428" w:type="dxa"/>
          </w:tcPr>
          <w:p w:rsidR="007F254C" w:rsidRPr="00D74660" w:rsidRDefault="007F254C" w:rsidP="00176EE3">
            <w:pPr>
              <w:jc w:val="center"/>
              <w:rPr>
                <w:sz w:val="24"/>
                <w:szCs w:val="24"/>
              </w:rPr>
            </w:pPr>
            <w:r>
              <w:rPr>
                <w:sz w:val="24"/>
                <w:szCs w:val="24"/>
              </w:rPr>
              <w:t>1</w:t>
            </w:r>
          </w:p>
        </w:tc>
      </w:tr>
      <w:tr w:rsidR="007F254C" w:rsidRPr="00D74660" w:rsidTr="00176EE3">
        <w:tc>
          <w:tcPr>
            <w:tcW w:w="2797" w:type="dxa"/>
            <w:vMerge/>
            <w:shd w:val="clear" w:color="auto" w:fill="auto"/>
          </w:tcPr>
          <w:p w:rsidR="007F254C" w:rsidRPr="00D74660" w:rsidRDefault="007F254C" w:rsidP="00176EE3">
            <w:pPr>
              <w:rPr>
                <w:sz w:val="24"/>
                <w:szCs w:val="24"/>
              </w:rPr>
            </w:pPr>
          </w:p>
        </w:tc>
        <w:tc>
          <w:tcPr>
            <w:tcW w:w="3336" w:type="dxa"/>
            <w:shd w:val="clear" w:color="auto" w:fill="auto"/>
          </w:tcPr>
          <w:p w:rsidR="007F254C" w:rsidRPr="00D74660" w:rsidRDefault="007F254C" w:rsidP="00176EE3">
            <w:pPr>
              <w:rPr>
                <w:sz w:val="24"/>
                <w:szCs w:val="24"/>
              </w:rPr>
            </w:pPr>
            <w:r w:rsidRPr="00D74660">
              <w:rPr>
                <w:sz w:val="24"/>
                <w:szCs w:val="24"/>
              </w:rPr>
              <w:t>Информатика</w:t>
            </w:r>
          </w:p>
        </w:tc>
        <w:tc>
          <w:tcPr>
            <w:tcW w:w="1147" w:type="dxa"/>
            <w:shd w:val="clear" w:color="auto" w:fill="auto"/>
          </w:tcPr>
          <w:p w:rsidR="007F254C" w:rsidRPr="00D74660" w:rsidRDefault="007F254C" w:rsidP="00176EE3">
            <w:pPr>
              <w:rPr>
                <w:sz w:val="24"/>
                <w:szCs w:val="24"/>
              </w:rPr>
            </w:pPr>
            <w:r>
              <w:rPr>
                <w:sz w:val="24"/>
                <w:szCs w:val="24"/>
              </w:rPr>
              <w:t>Б</w:t>
            </w:r>
          </w:p>
        </w:tc>
        <w:tc>
          <w:tcPr>
            <w:tcW w:w="1571" w:type="dxa"/>
            <w:shd w:val="clear" w:color="auto" w:fill="auto"/>
          </w:tcPr>
          <w:p w:rsidR="007F254C" w:rsidRPr="00D74660" w:rsidRDefault="007F254C" w:rsidP="00176EE3">
            <w:pPr>
              <w:jc w:val="center"/>
              <w:rPr>
                <w:sz w:val="24"/>
                <w:szCs w:val="24"/>
              </w:rPr>
            </w:pPr>
            <w:r w:rsidRPr="00D74660">
              <w:rPr>
                <w:sz w:val="24"/>
                <w:szCs w:val="24"/>
              </w:rPr>
              <w:t>1</w:t>
            </w:r>
          </w:p>
        </w:tc>
        <w:tc>
          <w:tcPr>
            <w:tcW w:w="1428" w:type="dxa"/>
          </w:tcPr>
          <w:p w:rsidR="007F254C" w:rsidRPr="00D74660" w:rsidRDefault="007F254C" w:rsidP="00176EE3">
            <w:pPr>
              <w:jc w:val="center"/>
              <w:rPr>
                <w:sz w:val="24"/>
                <w:szCs w:val="24"/>
              </w:rPr>
            </w:pPr>
            <w:r>
              <w:rPr>
                <w:sz w:val="24"/>
                <w:szCs w:val="24"/>
              </w:rPr>
              <w:t>1</w:t>
            </w:r>
          </w:p>
        </w:tc>
      </w:tr>
      <w:tr w:rsidR="007F254C" w:rsidRPr="00D74660" w:rsidTr="00176EE3">
        <w:tc>
          <w:tcPr>
            <w:tcW w:w="2797" w:type="dxa"/>
            <w:vMerge w:val="restart"/>
            <w:shd w:val="clear" w:color="auto" w:fill="auto"/>
          </w:tcPr>
          <w:p w:rsidR="007F254C" w:rsidRPr="00D74660" w:rsidRDefault="007F254C" w:rsidP="00176EE3">
            <w:pPr>
              <w:rPr>
                <w:sz w:val="24"/>
                <w:szCs w:val="24"/>
              </w:rPr>
            </w:pPr>
            <w:r w:rsidRPr="00D74660">
              <w:rPr>
                <w:sz w:val="24"/>
                <w:szCs w:val="24"/>
              </w:rPr>
              <w:t>Общественно-научные предметы</w:t>
            </w:r>
          </w:p>
        </w:tc>
        <w:tc>
          <w:tcPr>
            <w:tcW w:w="3336" w:type="dxa"/>
            <w:shd w:val="clear" w:color="auto" w:fill="auto"/>
          </w:tcPr>
          <w:p w:rsidR="007F254C" w:rsidRPr="00885FCB" w:rsidRDefault="007F254C" w:rsidP="00176EE3">
            <w:pPr>
              <w:rPr>
                <w:sz w:val="24"/>
                <w:szCs w:val="24"/>
              </w:rPr>
            </w:pPr>
            <w:r w:rsidRPr="00885FCB">
              <w:rPr>
                <w:sz w:val="24"/>
                <w:szCs w:val="24"/>
              </w:rPr>
              <w:t xml:space="preserve">История </w:t>
            </w:r>
          </w:p>
        </w:tc>
        <w:tc>
          <w:tcPr>
            <w:tcW w:w="1147" w:type="dxa"/>
            <w:shd w:val="clear" w:color="auto" w:fill="auto"/>
          </w:tcPr>
          <w:p w:rsidR="007F254C" w:rsidRPr="00D74660" w:rsidRDefault="007F254C" w:rsidP="00176EE3">
            <w:pPr>
              <w:rPr>
                <w:sz w:val="24"/>
                <w:szCs w:val="24"/>
              </w:rPr>
            </w:pPr>
            <w:r>
              <w:rPr>
                <w:sz w:val="24"/>
                <w:szCs w:val="24"/>
              </w:rPr>
              <w:t>Б</w:t>
            </w:r>
          </w:p>
        </w:tc>
        <w:tc>
          <w:tcPr>
            <w:tcW w:w="1571" w:type="dxa"/>
            <w:shd w:val="clear" w:color="auto" w:fill="auto"/>
          </w:tcPr>
          <w:p w:rsidR="007F254C" w:rsidRPr="00D74660" w:rsidRDefault="007F254C" w:rsidP="00176EE3">
            <w:pPr>
              <w:jc w:val="center"/>
              <w:rPr>
                <w:sz w:val="24"/>
                <w:szCs w:val="24"/>
              </w:rPr>
            </w:pPr>
            <w:r>
              <w:rPr>
                <w:sz w:val="24"/>
                <w:szCs w:val="24"/>
              </w:rPr>
              <w:t>2</w:t>
            </w:r>
          </w:p>
        </w:tc>
        <w:tc>
          <w:tcPr>
            <w:tcW w:w="1428" w:type="dxa"/>
          </w:tcPr>
          <w:p w:rsidR="007F254C" w:rsidRDefault="007F254C" w:rsidP="00176EE3">
            <w:pPr>
              <w:jc w:val="center"/>
              <w:rPr>
                <w:sz w:val="24"/>
                <w:szCs w:val="24"/>
              </w:rPr>
            </w:pPr>
            <w:r>
              <w:rPr>
                <w:sz w:val="24"/>
                <w:szCs w:val="24"/>
              </w:rPr>
              <w:t>2</w:t>
            </w:r>
          </w:p>
        </w:tc>
      </w:tr>
      <w:tr w:rsidR="007F254C" w:rsidRPr="00D74660" w:rsidTr="00176EE3">
        <w:tc>
          <w:tcPr>
            <w:tcW w:w="2797" w:type="dxa"/>
            <w:vMerge/>
            <w:shd w:val="clear" w:color="auto" w:fill="auto"/>
          </w:tcPr>
          <w:p w:rsidR="007F254C" w:rsidRPr="00D74660" w:rsidRDefault="007F254C" w:rsidP="00176EE3">
            <w:pPr>
              <w:rPr>
                <w:sz w:val="24"/>
                <w:szCs w:val="24"/>
              </w:rPr>
            </w:pPr>
          </w:p>
        </w:tc>
        <w:tc>
          <w:tcPr>
            <w:tcW w:w="3336" w:type="dxa"/>
            <w:shd w:val="clear" w:color="auto" w:fill="auto"/>
          </w:tcPr>
          <w:p w:rsidR="007F254C" w:rsidRPr="00D74660" w:rsidRDefault="007F254C" w:rsidP="00176EE3">
            <w:pPr>
              <w:rPr>
                <w:sz w:val="24"/>
                <w:szCs w:val="24"/>
              </w:rPr>
            </w:pPr>
            <w:r w:rsidRPr="00D74660">
              <w:rPr>
                <w:sz w:val="24"/>
                <w:szCs w:val="24"/>
              </w:rPr>
              <w:t>Обществознание</w:t>
            </w:r>
          </w:p>
        </w:tc>
        <w:tc>
          <w:tcPr>
            <w:tcW w:w="1147" w:type="dxa"/>
            <w:shd w:val="clear" w:color="auto" w:fill="auto"/>
          </w:tcPr>
          <w:p w:rsidR="007F254C" w:rsidRPr="00D74660" w:rsidRDefault="007F254C" w:rsidP="00176EE3">
            <w:pPr>
              <w:rPr>
                <w:sz w:val="24"/>
                <w:szCs w:val="24"/>
              </w:rPr>
            </w:pPr>
            <w:r>
              <w:rPr>
                <w:sz w:val="24"/>
                <w:szCs w:val="24"/>
              </w:rPr>
              <w:t>У</w:t>
            </w:r>
          </w:p>
        </w:tc>
        <w:tc>
          <w:tcPr>
            <w:tcW w:w="1571" w:type="dxa"/>
            <w:shd w:val="clear" w:color="auto" w:fill="auto"/>
          </w:tcPr>
          <w:p w:rsidR="007F254C" w:rsidRPr="00D74660" w:rsidRDefault="007F254C" w:rsidP="00176EE3">
            <w:pPr>
              <w:jc w:val="center"/>
              <w:rPr>
                <w:sz w:val="24"/>
                <w:szCs w:val="24"/>
              </w:rPr>
            </w:pPr>
            <w:r>
              <w:rPr>
                <w:sz w:val="24"/>
                <w:szCs w:val="24"/>
              </w:rPr>
              <w:t>4</w:t>
            </w:r>
          </w:p>
        </w:tc>
        <w:tc>
          <w:tcPr>
            <w:tcW w:w="1428" w:type="dxa"/>
          </w:tcPr>
          <w:p w:rsidR="007F254C" w:rsidRDefault="007F254C" w:rsidP="00176EE3">
            <w:pPr>
              <w:jc w:val="center"/>
              <w:rPr>
                <w:sz w:val="24"/>
                <w:szCs w:val="24"/>
              </w:rPr>
            </w:pPr>
            <w:r>
              <w:rPr>
                <w:sz w:val="24"/>
                <w:szCs w:val="24"/>
              </w:rPr>
              <w:t>4</w:t>
            </w:r>
          </w:p>
        </w:tc>
      </w:tr>
      <w:tr w:rsidR="007F254C" w:rsidRPr="00D74660" w:rsidTr="00176EE3">
        <w:tc>
          <w:tcPr>
            <w:tcW w:w="2797" w:type="dxa"/>
            <w:vMerge/>
            <w:shd w:val="clear" w:color="auto" w:fill="auto"/>
          </w:tcPr>
          <w:p w:rsidR="007F254C" w:rsidRPr="00D74660" w:rsidRDefault="007F254C" w:rsidP="00176EE3">
            <w:pPr>
              <w:rPr>
                <w:sz w:val="24"/>
                <w:szCs w:val="24"/>
              </w:rPr>
            </w:pPr>
          </w:p>
        </w:tc>
        <w:tc>
          <w:tcPr>
            <w:tcW w:w="3336" w:type="dxa"/>
            <w:shd w:val="clear" w:color="auto" w:fill="auto"/>
          </w:tcPr>
          <w:p w:rsidR="007F254C" w:rsidRPr="00D74660" w:rsidRDefault="007F254C" w:rsidP="00176EE3">
            <w:pPr>
              <w:rPr>
                <w:sz w:val="24"/>
                <w:szCs w:val="24"/>
              </w:rPr>
            </w:pPr>
            <w:r w:rsidRPr="00D74660">
              <w:rPr>
                <w:sz w:val="24"/>
                <w:szCs w:val="24"/>
              </w:rPr>
              <w:t>География</w:t>
            </w:r>
          </w:p>
        </w:tc>
        <w:tc>
          <w:tcPr>
            <w:tcW w:w="1147" w:type="dxa"/>
            <w:shd w:val="clear" w:color="auto" w:fill="auto"/>
          </w:tcPr>
          <w:p w:rsidR="007F254C" w:rsidRPr="00D74660" w:rsidRDefault="007F254C" w:rsidP="00176EE3">
            <w:pPr>
              <w:rPr>
                <w:sz w:val="24"/>
                <w:szCs w:val="24"/>
              </w:rPr>
            </w:pPr>
            <w:r>
              <w:rPr>
                <w:sz w:val="24"/>
                <w:szCs w:val="24"/>
              </w:rPr>
              <w:t>У</w:t>
            </w:r>
          </w:p>
        </w:tc>
        <w:tc>
          <w:tcPr>
            <w:tcW w:w="1571" w:type="dxa"/>
            <w:shd w:val="clear" w:color="auto" w:fill="auto"/>
          </w:tcPr>
          <w:p w:rsidR="007F254C" w:rsidRPr="00D74660" w:rsidRDefault="007F254C" w:rsidP="00176EE3">
            <w:pPr>
              <w:jc w:val="center"/>
              <w:rPr>
                <w:sz w:val="24"/>
                <w:szCs w:val="24"/>
              </w:rPr>
            </w:pPr>
            <w:r>
              <w:rPr>
                <w:sz w:val="24"/>
                <w:szCs w:val="24"/>
              </w:rPr>
              <w:t>3</w:t>
            </w:r>
          </w:p>
        </w:tc>
        <w:tc>
          <w:tcPr>
            <w:tcW w:w="1428" w:type="dxa"/>
          </w:tcPr>
          <w:p w:rsidR="007F254C" w:rsidRDefault="007F254C" w:rsidP="00176EE3">
            <w:pPr>
              <w:jc w:val="center"/>
              <w:rPr>
                <w:sz w:val="24"/>
                <w:szCs w:val="24"/>
              </w:rPr>
            </w:pPr>
            <w:r>
              <w:rPr>
                <w:sz w:val="24"/>
                <w:szCs w:val="24"/>
              </w:rPr>
              <w:t>3</w:t>
            </w:r>
          </w:p>
        </w:tc>
      </w:tr>
      <w:tr w:rsidR="007F254C" w:rsidRPr="00D74660" w:rsidTr="00176EE3">
        <w:tc>
          <w:tcPr>
            <w:tcW w:w="2797" w:type="dxa"/>
            <w:vMerge w:val="restart"/>
            <w:shd w:val="clear" w:color="auto" w:fill="auto"/>
          </w:tcPr>
          <w:p w:rsidR="007F254C" w:rsidRPr="00D74660" w:rsidRDefault="007F254C" w:rsidP="00176EE3">
            <w:pPr>
              <w:rPr>
                <w:sz w:val="24"/>
                <w:szCs w:val="24"/>
              </w:rPr>
            </w:pPr>
            <w:r w:rsidRPr="00D74660">
              <w:rPr>
                <w:sz w:val="24"/>
                <w:szCs w:val="24"/>
              </w:rPr>
              <w:t>Естественно-научные предметы</w:t>
            </w:r>
          </w:p>
        </w:tc>
        <w:tc>
          <w:tcPr>
            <w:tcW w:w="3336" w:type="dxa"/>
            <w:shd w:val="clear" w:color="auto" w:fill="auto"/>
          </w:tcPr>
          <w:p w:rsidR="007F254C" w:rsidRPr="00D74660" w:rsidRDefault="007F254C" w:rsidP="00176EE3">
            <w:pPr>
              <w:rPr>
                <w:sz w:val="24"/>
                <w:szCs w:val="24"/>
              </w:rPr>
            </w:pPr>
            <w:r w:rsidRPr="00D74660">
              <w:rPr>
                <w:sz w:val="24"/>
                <w:szCs w:val="24"/>
              </w:rPr>
              <w:t>Физика</w:t>
            </w:r>
          </w:p>
        </w:tc>
        <w:tc>
          <w:tcPr>
            <w:tcW w:w="1147" w:type="dxa"/>
            <w:shd w:val="clear" w:color="auto" w:fill="auto"/>
          </w:tcPr>
          <w:p w:rsidR="007F254C" w:rsidRPr="00D74660" w:rsidRDefault="007F254C" w:rsidP="00176EE3">
            <w:pPr>
              <w:rPr>
                <w:sz w:val="24"/>
                <w:szCs w:val="24"/>
              </w:rPr>
            </w:pPr>
            <w:r>
              <w:rPr>
                <w:sz w:val="24"/>
                <w:szCs w:val="24"/>
              </w:rPr>
              <w:t>Б</w:t>
            </w:r>
          </w:p>
        </w:tc>
        <w:tc>
          <w:tcPr>
            <w:tcW w:w="1571" w:type="dxa"/>
            <w:shd w:val="clear" w:color="auto" w:fill="auto"/>
          </w:tcPr>
          <w:p w:rsidR="007F254C" w:rsidRPr="00D74660" w:rsidRDefault="007F254C" w:rsidP="00176EE3">
            <w:pPr>
              <w:jc w:val="center"/>
              <w:rPr>
                <w:sz w:val="24"/>
                <w:szCs w:val="24"/>
              </w:rPr>
            </w:pPr>
            <w:r w:rsidRPr="00D74660">
              <w:rPr>
                <w:sz w:val="24"/>
                <w:szCs w:val="24"/>
              </w:rPr>
              <w:t>2</w:t>
            </w:r>
          </w:p>
        </w:tc>
        <w:tc>
          <w:tcPr>
            <w:tcW w:w="1428" w:type="dxa"/>
          </w:tcPr>
          <w:p w:rsidR="007F254C" w:rsidRPr="00D74660" w:rsidRDefault="007F254C" w:rsidP="00176EE3">
            <w:pPr>
              <w:jc w:val="center"/>
              <w:rPr>
                <w:sz w:val="24"/>
                <w:szCs w:val="24"/>
              </w:rPr>
            </w:pPr>
            <w:r>
              <w:rPr>
                <w:sz w:val="24"/>
                <w:szCs w:val="24"/>
              </w:rPr>
              <w:t>2</w:t>
            </w:r>
          </w:p>
        </w:tc>
      </w:tr>
      <w:tr w:rsidR="007F254C" w:rsidRPr="00D74660" w:rsidTr="00176EE3">
        <w:tc>
          <w:tcPr>
            <w:tcW w:w="2797" w:type="dxa"/>
            <w:vMerge/>
            <w:shd w:val="clear" w:color="auto" w:fill="auto"/>
          </w:tcPr>
          <w:p w:rsidR="007F254C" w:rsidRPr="00D74660" w:rsidRDefault="007F254C" w:rsidP="00176EE3">
            <w:pPr>
              <w:rPr>
                <w:sz w:val="24"/>
                <w:szCs w:val="24"/>
              </w:rPr>
            </w:pPr>
          </w:p>
        </w:tc>
        <w:tc>
          <w:tcPr>
            <w:tcW w:w="3336" w:type="dxa"/>
            <w:shd w:val="clear" w:color="auto" w:fill="auto"/>
          </w:tcPr>
          <w:p w:rsidR="007F254C" w:rsidRPr="00D74660" w:rsidRDefault="007F254C" w:rsidP="00176EE3">
            <w:pPr>
              <w:rPr>
                <w:sz w:val="24"/>
                <w:szCs w:val="24"/>
              </w:rPr>
            </w:pPr>
            <w:r w:rsidRPr="00D74660">
              <w:rPr>
                <w:sz w:val="24"/>
                <w:szCs w:val="24"/>
              </w:rPr>
              <w:t>Химия</w:t>
            </w:r>
          </w:p>
        </w:tc>
        <w:tc>
          <w:tcPr>
            <w:tcW w:w="1147" w:type="dxa"/>
            <w:shd w:val="clear" w:color="auto" w:fill="auto"/>
          </w:tcPr>
          <w:p w:rsidR="007F254C" w:rsidRPr="00D74660" w:rsidRDefault="007F254C" w:rsidP="00176EE3">
            <w:pPr>
              <w:rPr>
                <w:sz w:val="24"/>
                <w:szCs w:val="24"/>
              </w:rPr>
            </w:pPr>
            <w:r>
              <w:rPr>
                <w:sz w:val="24"/>
                <w:szCs w:val="24"/>
              </w:rPr>
              <w:t>Б</w:t>
            </w:r>
          </w:p>
        </w:tc>
        <w:tc>
          <w:tcPr>
            <w:tcW w:w="1571" w:type="dxa"/>
            <w:shd w:val="clear" w:color="auto" w:fill="auto"/>
          </w:tcPr>
          <w:p w:rsidR="007F254C" w:rsidRPr="00D74660" w:rsidRDefault="007F254C" w:rsidP="00176EE3">
            <w:pPr>
              <w:jc w:val="center"/>
              <w:rPr>
                <w:sz w:val="24"/>
                <w:szCs w:val="24"/>
              </w:rPr>
            </w:pPr>
            <w:r w:rsidRPr="00D74660">
              <w:rPr>
                <w:sz w:val="24"/>
                <w:szCs w:val="24"/>
              </w:rPr>
              <w:t>1</w:t>
            </w:r>
          </w:p>
        </w:tc>
        <w:tc>
          <w:tcPr>
            <w:tcW w:w="1428" w:type="dxa"/>
          </w:tcPr>
          <w:p w:rsidR="007F254C" w:rsidRPr="00D74660" w:rsidRDefault="007F254C" w:rsidP="00176EE3">
            <w:pPr>
              <w:jc w:val="center"/>
              <w:rPr>
                <w:sz w:val="24"/>
                <w:szCs w:val="24"/>
              </w:rPr>
            </w:pPr>
            <w:r>
              <w:rPr>
                <w:sz w:val="24"/>
                <w:szCs w:val="24"/>
              </w:rPr>
              <w:t>1</w:t>
            </w:r>
          </w:p>
        </w:tc>
      </w:tr>
      <w:tr w:rsidR="007F254C" w:rsidRPr="00D74660" w:rsidTr="00176EE3">
        <w:tc>
          <w:tcPr>
            <w:tcW w:w="2797" w:type="dxa"/>
            <w:vMerge/>
            <w:shd w:val="clear" w:color="auto" w:fill="auto"/>
          </w:tcPr>
          <w:p w:rsidR="007F254C" w:rsidRPr="00D74660" w:rsidRDefault="007F254C" w:rsidP="00176EE3">
            <w:pPr>
              <w:rPr>
                <w:sz w:val="24"/>
                <w:szCs w:val="24"/>
              </w:rPr>
            </w:pPr>
          </w:p>
        </w:tc>
        <w:tc>
          <w:tcPr>
            <w:tcW w:w="3336" w:type="dxa"/>
            <w:shd w:val="clear" w:color="auto" w:fill="auto"/>
          </w:tcPr>
          <w:p w:rsidR="007F254C" w:rsidRPr="00D74660" w:rsidRDefault="007F254C" w:rsidP="00176EE3">
            <w:pPr>
              <w:rPr>
                <w:sz w:val="24"/>
                <w:szCs w:val="24"/>
              </w:rPr>
            </w:pPr>
            <w:r w:rsidRPr="00D74660">
              <w:rPr>
                <w:sz w:val="24"/>
                <w:szCs w:val="24"/>
              </w:rPr>
              <w:t>Биология</w:t>
            </w:r>
          </w:p>
        </w:tc>
        <w:tc>
          <w:tcPr>
            <w:tcW w:w="1147" w:type="dxa"/>
            <w:shd w:val="clear" w:color="auto" w:fill="auto"/>
          </w:tcPr>
          <w:p w:rsidR="007F254C" w:rsidRPr="00D74660" w:rsidRDefault="007F254C" w:rsidP="00176EE3">
            <w:pPr>
              <w:rPr>
                <w:sz w:val="24"/>
                <w:szCs w:val="24"/>
              </w:rPr>
            </w:pPr>
            <w:r>
              <w:rPr>
                <w:sz w:val="24"/>
                <w:szCs w:val="24"/>
              </w:rPr>
              <w:t>Б</w:t>
            </w:r>
          </w:p>
        </w:tc>
        <w:tc>
          <w:tcPr>
            <w:tcW w:w="1571" w:type="dxa"/>
            <w:shd w:val="clear" w:color="auto" w:fill="auto"/>
          </w:tcPr>
          <w:p w:rsidR="007F254C" w:rsidRPr="00D74660" w:rsidRDefault="007F254C" w:rsidP="00176EE3">
            <w:pPr>
              <w:jc w:val="center"/>
              <w:rPr>
                <w:sz w:val="24"/>
                <w:szCs w:val="24"/>
              </w:rPr>
            </w:pPr>
            <w:r w:rsidRPr="00D74660">
              <w:rPr>
                <w:sz w:val="24"/>
                <w:szCs w:val="24"/>
              </w:rPr>
              <w:t>1</w:t>
            </w:r>
          </w:p>
        </w:tc>
        <w:tc>
          <w:tcPr>
            <w:tcW w:w="1428" w:type="dxa"/>
          </w:tcPr>
          <w:p w:rsidR="007F254C" w:rsidRPr="00D74660" w:rsidRDefault="007F254C" w:rsidP="00176EE3">
            <w:pPr>
              <w:jc w:val="center"/>
              <w:rPr>
                <w:sz w:val="24"/>
                <w:szCs w:val="24"/>
              </w:rPr>
            </w:pPr>
            <w:r>
              <w:rPr>
                <w:sz w:val="24"/>
                <w:szCs w:val="24"/>
              </w:rPr>
              <w:t>1</w:t>
            </w:r>
          </w:p>
        </w:tc>
      </w:tr>
      <w:tr w:rsidR="007F254C" w:rsidRPr="00D74660" w:rsidTr="00176EE3">
        <w:tc>
          <w:tcPr>
            <w:tcW w:w="2797" w:type="dxa"/>
            <w:shd w:val="clear" w:color="auto" w:fill="auto"/>
          </w:tcPr>
          <w:p w:rsidR="007F254C" w:rsidRPr="00D74660" w:rsidRDefault="007F254C" w:rsidP="00176EE3">
            <w:pPr>
              <w:rPr>
                <w:sz w:val="24"/>
                <w:szCs w:val="24"/>
              </w:rPr>
            </w:pPr>
            <w:r w:rsidRPr="00D74660">
              <w:rPr>
                <w:sz w:val="24"/>
                <w:szCs w:val="24"/>
              </w:rPr>
              <w:t xml:space="preserve">Физическая культура </w:t>
            </w:r>
          </w:p>
        </w:tc>
        <w:tc>
          <w:tcPr>
            <w:tcW w:w="3336" w:type="dxa"/>
            <w:shd w:val="clear" w:color="auto" w:fill="auto"/>
          </w:tcPr>
          <w:p w:rsidR="007F254C" w:rsidRPr="00D74660" w:rsidRDefault="007F254C" w:rsidP="00176EE3">
            <w:pPr>
              <w:rPr>
                <w:sz w:val="24"/>
                <w:szCs w:val="24"/>
              </w:rPr>
            </w:pPr>
            <w:r w:rsidRPr="00D74660">
              <w:rPr>
                <w:sz w:val="24"/>
                <w:szCs w:val="24"/>
              </w:rPr>
              <w:t>Физическая культура</w:t>
            </w:r>
          </w:p>
        </w:tc>
        <w:tc>
          <w:tcPr>
            <w:tcW w:w="1147" w:type="dxa"/>
            <w:shd w:val="clear" w:color="auto" w:fill="auto"/>
          </w:tcPr>
          <w:p w:rsidR="007F254C" w:rsidRPr="00D74660" w:rsidRDefault="007F254C" w:rsidP="00176EE3">
            <w:pPr>
              <w:rPr>
                <w:sz w:val="24"/>
                <w:szCs w:val="24"/>
              </w:rPr>
            </w:pPr>
            <w:r>
              <w:rPr>
                <w:sz w:val="24"/>
                <w:szCs w:val="24"/>
              </w:rPr>
              <w:t>Б</w:t>
            </w:r>
          </w:p>
        </w:tc>
        <w:tc>
          <w:tcPr>
            <w:tcW w:w="1571" w:type="dxa"/>
            <w:shd w:val="clear" w:color="auto" w:fill="auto"/>
          </w:tcPr>
          <w:p w:rsidR="007F254C" w:rsidRPr="00D74660" w:rsidRDefault="007F254C" w:rsidP="00176EE3">
            <w:pPr>
              <w:jc w:val="center"/>
              <w:rPr>
                <w:sz w:val="24"/>
                <w:szCs w:val="24"/>
              </w:rPr>
            </w:pPr>
            <w:r w:rsidRPr="00D74660">
              <w:rPr>
                <w:sz w:val="24"/>
                <w:szCs w:val="24"/>
              </w:rPr>
              <w:t>3</w:t>
            </w:r>
          </w:p>
        </w:tc>
        <w:tc>
          <w:tcPr>
            <w:tcW w:w="1428" w:type="dxa"/>
          </w:tcPr>
          <w:p w:rsidR="007F254C" w:rsidRPr="00D74660" w:rsidRDefault="007F254C" w:rsidP="00176EE3">
            <w:pPr>
              <w:jc w:val="center"/>
              <w:rPr>
                <w:sz w:val="24"/>
                <w:szCs w:val="24"/>
              </w:rPr>
            </w:pPr>
            <w:r>
              <w:rPr>
                <w:sz w:val="24"/>
                <w:szCs w:val="24"/>
              </w:rPr>
              <w:t>3</w:t>
            </w:r>
          </w:p>
        </w:tc>
      </w:tr>
      <w:tr w:rsidR="007F254C" w:rsidRPr="00D74660" w:rsidTr="00176EE3">
        <w:tc>
          <w:tcPr>
            <w:tcW w:w="2797" w:type="dxa"/>
            <w:shd w:val="clear" w:color="auto" w:fill="auto"/>
          </w:tcPr>
          <w:p w:rsidR="007F254C" w:rsidRPr="000302D8" w:rsidRDefault="007F254C" w:rsidP="00176EE3">
            <w:pPr>
              <w:rPr>
                <w:sz w:val="24"/>
                <w:szCs w:val="24"/>
              </w:rPr>
            </w:pPr>
            <w:r w:rsidRPr="000302D8">
              <w:rPr>
                <w:sz w:val="24"/>
                <w:szCs w:val="24"/>
              </w:rPr>
              <w:t>Основы безопасности и защиты Родины</w:t>
            </w:r>
          </w:p>
        </w:tc>
        <w:tc>
          <w:tcPr>
            <w:tcW w:w="3336" w:type="dxa"/>
            <w:shd w:val="clear" w:color="auto" w:fill="auto"/>
          </w:tcPr>
          <w:p w:rsidR="007F254C" w:rsidRPr="000302D8" w:rsidRDefault="007F254C" w:rsidP="00176EE3">
            <w:pPr>
              <w:rPr>
                <w:sz w:val="24"/>
                <w:szCs w:val="24"/>
              </w:rPr>
            </w:pPr>
            <w:r w:rsidRPr="000302D8">
              <w:rPr>
                <w:sz w:val="24"/>
                <w:szCs w:val="24"/>
              </w:rPr>
              <w:t>Основы безопасности и защиты Родины</w:t>
            </w:r>
          </w:p>
        </w:tc>
        <w:tc>
          <w:tcPr>
            <w:tcW w:w="1147" w:type="dxa"/>
            <w:shd w:val="clear" w:color="auto" w:fill="auto"/>
          </w:tcPr>
          <w:p w:rsidR="007F254C" w:rsidRDefault="007F254C" w:rsidP="00176EE3">
            <w:pPr>
              <w:rPr>
                <w:sz w:val="24"/>
                <w:szCs w:val="24"/>
              </w:rPr>
            </w:pPr>
            <w:r>
              <w:rPr>
                <w:sz w:val="24"/>
                <w:szCs w:val="24"/>
              </w:rPr>
              <w:t>Б</w:t>
            </w:r>
          </w:p>
          <w:p w:rsidR="007F254C" w:rsidRPr="00D74660" w:rsidRDefault="007F254C" w:rsidP="00176EE3">
            <w:pPr>
              <w:rPr>
                <w:sz w:val="24"/>
                <w:szCs w:val="24"/>
              </w:rPr>
            </w:pPr>
            <w:r>
              <w:rPr>
                <w:sz w:val="24"/>
                <w:szCs w:val="24"/>
              </w:rPr>
              <w:t>Б</w:t>
            </w:r>
          </w:p>
        </w:tc>
        <w:tc>
          <w:tcPr>
            <w:tcW w:w="1571" w:type="dxa"/>
            <w:shd w:val="clear" w:color="auto" w:fill="auto"/>
          </w:tcPr>
          <w:p w:rsidR="007F254C" w:rsidRPr="00D74660" w:rsidRDefault="007F254C" w:rsidP="00176EE3">
            <w:pPr>
              <w:jc w:val="center"/>
              <w:rPr>
                <w:sz w:val="24"/>
                <w:szCs w:val="24"/>
              </w:rPr>
            </w:pPr>
            <w:r w:rsidRPr="00D74660">
              <w:rPr>
                <w:sz w:val="24"/>
                <w:szCs w:val="24"/>
              </w:rPr>
              <w:t>1</w:t>
            </w:r>
          </w:p>
        </w:tc>
        <w:tc>
          <w:tcPr>
            <w:tcW w:w="1428" w:type="dxa"/>
          </w:tcPr>
          <w:p w:rsidR="007F254C" w:rsidRPr="00D74660" w:rsidRDefault="007F254C" w:rsidP="00176EE3">
            <w:pPr>
              <w:jc w:val="center"/>
              <w:rPr>
                <w:sz w:val="24"/>
                <w:szCs w:val="24"/>
              </w:rPr>
            </w:pPr>
            <w:r>
              <w:rPr>
                <w:sz w:val="24"/>
                <w:szCs w:val="24"/>
              </w:rPr>
              <w:t>1</w:t>
            </w:r>
          </w:p>
        </w:tc>
      </w:tr>
      <w:tr w:rsidR="007F254C" w:rsidRPr="00D74660" w:rsidTr="00176EE3">
        <w:tc>
          <w:tcPr>
            <w:tcW w:w="2797" w:type="dxa"/>
            <w:shd w:val="clear" w:color="auto" w:fill="auto"/>
          </w:tcPr>
          <w:p w:rsidR="007F254C" w:rsidRPr="00D74660" w:rsidRDefault="007F254C" w:rsidP="00176EE3">
            <w:pPr>
              <w:rPr>
                <w:sz w:val="24"/>
                <w:szCs w:val="24"/>
              </w:rPr>
            </w:pPr>
          </w:p>
        </w:tc>
        <w:tc>
          <w:tcPr>
            <w:tcW w:w="3336" w:type="dxa"/>
            <w:shd w:val="clear" w:color="auto" w:fill="auto"/>
          </w:tcPr>
          <w:p w:rsidR="007F254C" w:rsidRPr="00D74660" w:rsidRDefault="007F254C" w:rsidP="00176EE3">
            <w:pPr>
              <w:rPr>
                <w:sz w:val="24"/>
                <w:szCs w:val="24"/>
              </w:rPr>
            </w:pPr>
            <w:r w:rsidRPr="00D74660">
              <w:rPr>
                <w:sz w:val="24"/>
                <w:szCs w:val="24"/>
              </w:rPr>
              <w:t>Индивидуальный проект</w:t>
            </w:r>
          </w:p>
        </w:tc>
        <w:tc>
          <w:tcPr>
            <w:tcW w:w="1147" w:type="dxa"/>
            <w:shd w:val="clear" w:color="auto" w:fill="auto"/>
          </w:tcPr>
          <w:p w:rsidR="007F254C" w:rsidRPr="00D74660" w:rsidRDefault="007F254C" w:rsidP="00176EE3">
            <w:pPr>
              <w:rPr>
                <w:sz w:val="24"/>
                <w:szCs w:val="24"/>
              </w:rPr>
            </w:pPr>
          </w:p>
        </w:tc>
        <w:tc>
          <w:tcPr>
            <w:tcW w:w="1571" w:type="dxa"/>
            <w:shd w:val="clear" w:color="auto" w:fill="auto"/>
          </w:tcPr>
          <w:p w:rsidR="007F254C" w:rsidRPr="00D74660" w:rsidRDefault="007F254C" w:rsidP="00176EE3">
            <w:pPr>
              <w:jc w:val="center"/>
              <w:rPr>
                <w:sz w:val="24"/>
                <w:szCs w:val="24"/>
              </w:rPr>
            </w:pPr>
            <w:r w:rsidRPr="00D74660">
              <w:rPr>
                <w:sz w:val="24"/>
                <w:szCs w:val="24"/>
              </w:rPr>
              <w:t>1</w:t>
            </w:r>
          </w:p>
        </w:tc>
        <w:tc>
          <w:tcPr>
            <w:tcW w:w="1428" w:type="dxa"/>
          </w:tcPr>
          <w:p w:rsidR="007F254C" w:rsidRPr="00D74660" w:rsidRDefault="007F254C" w:rsidP="00176EE3">
            <w:pPr>
              <w:jc w:val="center"/>
              <w:rPr>
                <w:sz w:val="24"/>
                <w:szCs w:val="24"/>
              </w:rPr>
            </w:pPr>
          </w:p>
        </w:tc>
      </w:tr>
      <w:tr w:rsidR="007F254C" w:rsidRPr="00D74660" w:rsidTr="00176EE3">
        <w:tc>
          <w:tcPr>
            <w:tcW w:w="7280" w:type="dxa"/>
            <w:gridSpan w:val="3"/>
            <w:shd w:val="clear" w:color="auto" w:fill="auto"/>
          </w:tcPr>
          <w:p w:rsidR="007F254C" w:rsidRPr="000F79E7" w:rsidRDefault="007F254C" w:rsidP="00176EE3">
            <w:pPr>
              <w:rPr>
                <w:b/>
                <w:sz w:val="24"/>
                <w:szCs w:val="24"/>
              </w:rPr>
            </w:pPr>
            <w:r w:rsidRPr="000F79E7">
              <w:rPr>
                <w:b/>
                <w:sz w:val="24"/>
                <w:szCs w:val="24"/>
              </w:rPr>
              <w:t>Итого</w:t>
            </w:r>
          </w:p>
        </w:tc>
        <w:tc>
          <w:tcPr>
            <w:tcW w:w="1571" w:type="dxa"/>
            <w:shd w:val="clear" w:color="auto" w:fill="auto"/>
          </w:tcPr>
          <w:p w:rsidR="007F254C" w:rsidRPr="000F79E7" w:rsidRDefault="007F254C" w:rsidP="00176EE3">
            <w:pPr>
              <w:jc w:val="center"/>
              <w:rPr>
                <w:b/>
                <w:sz w:val="24"/>
                <w:szCs w:val="24"/>
              </w:rPr>
            </w:pPr>
            <w:r w:rsidRPr="000F79E7">
              <w:rPr>
                <w:b/>
                <w:sz w:val="24"/>
                <w:szCs w:val="24"/>
              </w:rPr>
              <w:t>3</w:t>
            </w:r>
            <w:r>
              <w:rPr>
                <w:b/>
                <w:sz w:val="24"/>
                <w:szCs w:val="24"/>
              </w:rPr>
              <w:t>2</w:t>
            </w:r>
          </w:p>
        </w:tc>
        <w:tc>
          <w:tcPr>
            <w:tcW w:w="1428" w:type="dxa"/>
          </w:tcPr>
          <w:p w:rsidR="007F254C" w:rsidRPr="000F79E7" w:rsidRDefault="007F254C" w:rsidP="00176EE3">
            <w:pPr>
              <w:jc w:val="center"/>
              <w:rPr>
                <w:b/>
                <w:sz w:val="24"/>
                <w:szCs w:val="24"/>
              </w:rPr>
            </w:pPr>
            <w:r>
              <w:rPr>
                <w:b/>
                <w:sz w:val="24"/>
                <w:szCs w:val="24"/>
              </w:rPr>
              <w:t>31</w:t>
            </w:r>
          </w:p>
        </w:tc>
      </w:tr>
      <w:tr w:rsidR="007F254C" w:rsidRPr="00D74660" w:rsidTr="00176EE3">
        <w:tc>
          <w:tcPr>
            <w:tcW w:w="7280" w:type="dxa"/>
            <w:gridSpan w:val="3"/>
            <w:shd w:val="clear" w:color="auto" w:fill="auto"/>
          </w:tcPr>
          <w:p w:rsidR="007F254C" w:rsidRPr="00D74660" w:rsidRDefault="007F254C" w:rsidP="00176EE3">
            <w:pPr>
              <w:jc w:val="center"/>
              <w:rPr>
                <w:sz w:val="24"/>
                <w:szCs w:val="24"/>
              </w:rPr>
            </w:pPr>
            <w:r w:rsidRPr="00D74660">
              <w:rPr>
                <w:b/>
                <w:sz w:val="24"/>
                <w:szCs w:val="24"/>
              </w:rPr>
              <w:t>Часть, формируемая участниками образовательных отношений</w:t>
            </w:r>
          </w:p>
        </w:tc>
        <w:tc>
          <w:tcPr>
            <w:tcW w:w="1571" w:type="dxa"/>
            <w:shd w:val="clear" w:color="auto" w:fill="auto"/>
          </w:tcPr>
          <w:p w:rsidR="007F254C" w:rsidRPr="00D74660" w:rsidRDefault="007F254C" w:rsidP="00176EE3">
            <w:pPr>
              <w:jc w:val="center"/>
              <w:rPr>
                <w:sz w:val="24"/>
                <w:szCs w:val="24"/>
              </w:rPr>
            </w:pPr>
          </w:p>
        </w:tc>
        <w:tc>
          <w:tcPr>
            <w:tcW w:w="1428" w:type="dxa"/>
          </w:tcPr>
          <w:p w:rsidR="007F254C" w:rsidRPr="00D74660" w:rsidRDefault="007F254C" w:rsidP="00176EE3">
            <w:pPr>
              <w:jc w:val="center"/>
              <w:rPr>
                <w:sz w:val="24"/>
                <w:szCs w:val="24"/>
              </w:rPr>
            </w:pPr>
          </w:p>
        </w:tc>
      </w:tr>
      <w:tr w:rsidR="007F254C" w:rsidRPr="00D74660" w:rsidTr="00176EE3">
        <w:tc>
          <w:tcPr>
            <w:tcW w:w="7280" w:type="dxa"/>
            <w:gridSpan w:val="3"/>
            <w:shd w:val="clear" w:color="auto" w:fill="auto"/>
          </w:tcPr>
          <w:p w:rsidR="007F254C" w:rsidRPr="00D74660" w:rsidRDefault="007F254C" w:rsidP="00176EE3">
            <w:pPr>
              <w:rPr>
                <w:sz w:val="24"/>
                <w:szCs w:val="24"/>
              </w:rPr>
            </w:pPr>
            <w:r>
              <w:rPr>
                <w:b/>
                <w:sz w:val="24"/>
                <w:szCs w:val="24"/>
              </w:rPr>
              <w:t>Наименование  предмет, курс</w:t>
            </w:r>
          </w:p>
        </w:tc>
        <w:tc>
          <w:tcPr>
            <w:tcW w:w="1571" w:type="dxa"/>
            <w:shd w:val="clear" w:color="auto" w:fill="auto"/>
          </w:tcPr>
          <w:p w:rsidR="007F254C" w:rsidRPr="00D74660" w:rsidRDefault="007F254C" w:rsidP="00176EE3">
            <w:pPr>
              <w:jc w:val="center"/>
              <w:rPr>
                <w:sz w:val="24"/>
                <w:szCs w:val="24"/>
              </w:rPr>
            </w:pPr>
          </w:p>
        </w:tc>
        <w:tc>
          <w:tcPr>
            <w:tcW w:w="1428" w:type="dxa"/>
          </w:tcPr>
          <w:p w:rsidR="007F254C" w:rsidRPr="00D74660" w:rsidRDefault="007F254C" w:rsidP="00176EE3">
            <w:pPr>
              <w:jc w:val="center"/>
              <w:rPr>
                <w:sz w:val="24"/>
                <w:szCs w:val="24"/>
              </w:rPr>
            </w:pPr>
          </w:p>
        </w:tc>
      </w:tr>
      <w:tr w:rsidR="007F254C" w:rsidRPr="00D74660" w:rsidTr="00176EE3">
        <w:tc>
          <w:tcPr>
            <w:tcW w:w="7280" w:type="dxa"/>
            <w:gridSpan w:val="3"/>
            <w:shd w:val="clear" w:color="auto" w:fill="auto"/>
          </w:tcPr>
          <w:p w:rsidR="007F254C" w:rsidRPr="00D74660" w:rsidRDefault="007F254C" w:rsidP="00176EE3">
            <w:pPr>
              <w:rPr>
                <w:sz w:val="24"/>
                <w:szCs w:val="24"/>
              </w:rPr>
            </w:pPr>
            <w:r>
              <w:rPr>
                <w:sz w:val="24"/>
                <w:szCs w:val="24"/>
              </w:rPr>
              <w:t>Учебный к</w:t>
            </w:r>
            <w:r w:rsidRPr="00D74660">
              <w:rPr>
                <w:sz w:val="24"/>
                <w:szCs w:val="24"/>
              </w:rPr>
              <w:t>урс "Избранные вопросы математики"</w:t>
            </w:r>
          </w:p>
        </w:tc>
        <w:tc>
          <w:tcPr>
            <w:tcW w:w="1571" w:type="dxa"/>
            <w:shd w:val="clear" w:color="auto" w:fill="auto"/>
          </w:tcPr>
          <w:p w:rsidR="007F254C" w:rsidRPr="00D74660" w:rsidRDefault="007F254C" w:rsidP="00176EE3">
            <w:pPr>
              <w:jc w:val="center"/>
              <w:rPr>
                <w:sz w:val="24"/>
                <w:szCs w:val="24"/>
              </w:rPr>
            </w:pPr>
            <w:r>
              <w:rPr>
                <w:sz w:val="24"/>
                <w:szCs w:val="24"/>
              </w:rPr>
              <w:t>1</w:t>
            </w:r>
          </w:p>
        </w:tc>
        <w:tc>
          <w:tcPr>
            <w:tcW w:w="1428" w:type="dxa"/>
          </w:tcPr>
          <w:p w:rsidR="007F254C" w:rsidRDefault="007F254C" w:rsidP="00176EE3">
            <w:pPr>
              <w:jc w:val="center"/>
              <w:rPr>
                <w:sz w:val="24"/>
                <w:szCs w:val="24"/>
              </w:rPr>
            </w:pPr>
            <w:r>
              <w:rPr>
                <w:sz w:val="24"/>
                <w:szCs w:val="24"/>
              </w:rPr>
              <w:t>1</w:t>
            </w:r>
          </w:p>
        </w:tc>
      </w:tr>
      <w:tr w:rsidR="007F254C" w:rsidRPr="00D74660" w:rsidTr="00176EE3">
        <w:tc>
          <w:tcPr>
            <w:tcW w:w="7280" w:type="dxa"/>
            <w:gridSpan w:val="3"/>
            <w:shd w:val="clear" w:color="auto" w:fill="auto"/>
          </w:tcPr>
          <w:p w:rsidR="007F254C" w:rsidRPr="00D74660" w:rsidRDefault="007F254C" w:rsidP="00176EE3">
            <w:pPr>
              <w:rPr>
                <w:sz w:val="24"/>
                <w:szCs w:val="24"/>
              </w:rPr>
            </w:pPr>
            <w:r>
              <w:rPr>
                <w:sz w:val="24"/>
                <w:szCs w:val="24"/>
              </w:rPr>
              <w:t>Учебный к</w:t>
            </w:r>
            <w:r w:rsidRPr="00D74660">
              <w:rPr>
                <w:sz w:val="24"/>
                <w:szCs w:val="24"/>
              </w:rPr>
              <w:t>урс "Трудные вопросы орфографии и пунктуации"</w:t>
            </w:r>
          </w:p>
        </w:tc>
        <w:tc>
          <w:tcPr>
            <w:tcW w:w="1571" w:type="dxa"/>
            <w:shd w:val="clear" w:color="auto" w:fill="auto"/>
          </w:tcPr>
          <w:p w:rsidR="007F254C" w:rsidRPr="00D74660" w:rsidRDefault="007F254C" w:rsidP="00176EE3">
            <w:pPr>
              <w:jc w:val="center"/>
              <w:rPr>
                <w:sz w:val="24"/>
                <w:szCs w:val="24"/>
              </w:rPr>
            </w:pPr>
            <w:r>
              <w:rPr>
                <w:sz w:val="24"/>
                <w:szCs w:val="24"/>
              </w:rPr>
              <w:t>1</w:t>
            </w:r>
          </w:p>
        </w:tc>
        <w:tc>
          <w:tcPr>
            <w:tcW w:w="1428" w:type="dxa"/>
          </w:tcPr>
          <w:p w:rsidR="007F254C" w:rsidRDefault="007F254C" w:rsidP="00176EE3">
            <w:pPr>
              <w:jc w:val="center"/>
              <w:rPr>
                <w:sz w:val="24"/>
                <w:szCs w:val="24"/>
              </w:rPr>
            </w:pPr>
            <w:r>
              <w:rPr>
                <w:sz w:val="24"/>
                <w:szCs w:val="24"/>
              </w:rPr>
              <w:t>2</w:t>
            </w:r>
          </w:p>
        </w:tc>
      </w:tr>
      <w:tr w:rsidR="007F254C" w:rsidRPr="00D74660" w:rsidTr="00176EE3">
        <w:tc>
          <w:tcPr>
            <w:tcW w:w="7280" w:type="dxa"/>
            <w:gridSpan w:val="3"/>
            <w:shd w:val="clear" w:color="auto" w:fill="auto"/>
          </w:tcPr>
          <w:p w:rsidR="007F254C" w:rsidRPr="00D74660" w:rsidRDefault="007F254C" w:rsidP="00176EE3">
            <w:pPr>
              <w:rPr>
                <w:sz w:val="24"/>
                <w:szCs w:val="24"/>
              </w:rPr>
            </w:pPr>
            <w:r>
              <w:rPr>
                <w:sz w:val="24"/>
                <w:szCs w:val="24"/>
              </w:rPr>
              <w:t>Учебный к</w:t>
            </w:r>
            <w:r w:rsidRPr="00D74660">
              <w:rPr>
                <w:sz w:val="24"/>
                <w:szCs w:val="24"/>
              </w:rPr>
              <w:t>урс "Человек и общественные сферы"</w:t>
            </w:r>
          </w:p>
        </w:tc>
        <w:tc>
          <w:tcPr>
            <w:tcW w:w="1571" w:type="dxa"/>
            <w:shd w:val="clear" w:color="auto" w:fill="auto"/>
          </w:tcPr>
          <w:p w:rsidR="007F254C" w:rsidRPr="00D74660" w:rsidRDefault="007F254C" w:rsidP="00176EE3">
            <w:pPr>
              <w:jc w:val="center"/>
              <w:rPr>
                <w:sz w:val="24"/>
                <w:szCs w:val="24"/>
              </w:rPr>
            </w:pPr>
            <w:r w:rsidRPr="00D74660">
              <w:rPr>
                <w:sz w:val="24"/>
                <w:szCs w:val="24"/>
              </w:rPr>
              <w:t>1</w:t>
            </w:r>
          </w:p>
        </w:tc>
        <w:tc>
          <w:tcPr>
            <w:tcW w:w="1428" w:type="dxa"/>
          </w:tcPr>
          <w:p w:rsidR="007F254C" w:rsidRPr="00D74660" w:rsidRDefault="007F254C" w:rsidP="00176EE3">
            <w:pPr>
              <w:jc w:val="center"/>
              <w:rPr>
                <w:sz w:val="24"/>
                <w:szCs w:val="24"/>
              </w:rPr>
            </w:pPr>
            <w:r>
              <w:rPr>
                <w:sz w:val="24"/>
                <w:szCs w:val="24"/>
              </w:rPr>
              <w:t>1</w:t>
            </w:r>
          </w:p>
        </w:tc>
      </w:tr>
      <w:tr w:rsidR="007F254C" w:rsidRPr="00D74660" w:rsidTr="00176EE3">
        <w:tc>
          <w:tcPr>
            <w:tcW w:w="7280" w:type="dxa"/>
            <w:gridSpan w:val="3"/>
            <w:shd w:val="clear" w:color="auto" w:fill="auto"/>
          </w:tcPr>
          <w:p w:rsidR="007F254C" w:rsidRPr="00D74660" w:rsidRDefault="007F254C" w:rsidP="00176EE3">
            <w:pPr>
              <w:rPr>
                <w:sz w:val="24"/>
                <w:szCs w:val="24"/>
              </w:rPr>
            </w:pPr>
            <w:r>
              <w:rPr>
                <w:sz w:val="24"/>
                <w:szCs w:val="24"/>
              </w:rPr>
              <w:t>Учебный к</w:t>
            </w:r>
            <w:r w:rsidRPr="00D74660">
              <w:rPr>
                <w:sz w:val="24"/>
                <w:szCs w:val="24"/>
              </w:rPr>
              <w:t>урс "Подготовка к написанию итогового сочинения"</w:t>
            </w:r>
          </w:p>
        </w:tc>
        <w:tc>
          <w:tcPr>
            <w:tcW w:w="1571" w:type="dxa"/>
            <w:shd w:val="clear" w:color="auto" w:fill="auto"/>
          </w:tcPr>
          <w:p w:rsidR="007F254C" w:rsidRPr="00D74660" w:rsidRDefault="007F254C" w:rsidP="00176EE3">
            <w:pPr>
              <w:jc w:val="center"/>
              <w:rPr>
                <w:sz w:val="24"/>
                <w:szCs w:val="24"/>
              </w:rPr>
            </w:pPr>
            <w:r w:rsidRPr="00D74660">
              <w:rPr>
                <w:sz w:val="24"/>
                <w:szCs w:val="24"/>
              </w:rPr>
              <w:t>1</w:t>
            </w:r>
          </w:p>
        </w:tc>
        <w:tc>
          <w:tcPr>
            <w:tcW w:w="1428" w:type="dxa"/>
          </w:tcPr>
          <w:p w:rsidR="007F254C" w:rsidRPr="00D74660" w:rsidRDefault="007F254C" w:rsidP="00176EE3">
            <w:pPr>
              <w:jc w:val="center"/>
              <w:rPr>
                <w:sz w:val="24"/>
                <w:szCs w:val="24"/>
              </w:rPr>
            </w:pPr>
            <w:r>
              <w:rPr>
                <w:sz w:val="24"/>
                <w:szCs w:val="24"/>
              </w:rPr>
              <w:t>1</w:t>
            </w:r>
          </w:p>
        </w:tc>
      </w:tr>
      <w:tr w:rsidR="007F254C" w:rsidRPr="00D74660" w:rsidTr="00176EE3">
        <w:tc>
          <w:tcPr>
            <w:tcW w:w="7280" w:type="dxa"/>
            <w:gridSpan w:val="3"/>
            <w:shd w:val="clear" w:color="auto" w:fill="auto"/>
          </w:tcPr>
          <w:p w:rsidR="007F254C" w:rsidRDefault="007F254C" w:rsidP="00176EE3">
            <w:pPr>
              <w:rPr>
                <w:sz w:val="24"/>
                <w:szCs w:val="24"/>
              </w:rPr>
            </w:pPr>
            <w:r>
              <w:rPr>
                <w:sz w:val="24"/>
                <w:szCs w:val="24"/>
              </w:rPr>
              <w:t>Учебный курс «Изучаем этапы истории»</w:t>
            </w:r>
          </w:p>
        </w:tc>
        <w:tc>
          <w:tcPr>
            <w:tcW w:w="1571" w:type="dxa"/>
            <w:shd w:val="clear" w:color="auto" w:fill="auto"/>
          </w:tcPr>
          <w:p w:rsidR="007F254C" w:rsidRPr="00D74660" w:rsidRDefault="007F254C" w:rsidP="00176EE3">
            <w:pPr>
              <w:jc w:val="center"/>
              <w:rPr>
                <w:sz w:val="24"/>
                <w:szCs w:val="24"/>
              </w:rPr>
            </w:pPr>
            <w:r>
              <w:rPr>
                <w:sz w:val="24"/>
                <w:szCs w:val="24"/>
              </w:rPr>
              <w:t>1</w:t>
            </w:r>
          </w:p>
        </w:tc>
        <w:tc>
          <w:tcPr>
            <w:tcW w:w="1428" w:type="dxa"/>
          </w:tcPr>
          <w:p w:rsidR="007F254C" w:rsidRDefault="007F254C" w:rsidP="00176EE3">
            <w:pPr>
              <w:jc w:val="center"/>
              <w:rPr>
                <w:sz w:val="24"/>
                <w:szCs w:val="24"/>
              </w:rPr>
            </w:pPr>
            <w:r>
              <w:rPr>
                <w:sz w:val="24"/>
                <w:szCs w:val="24"/>
              </w:rPr>
              <w:t>1</w:t>
            </w:r>
          </w:p>
        </w:tc>
      </w:tr>
      <w:tr w:rsidR="007F254C" w:rsidRPr="00D74660" w:rsidTr="00176EE3">
        <w:tc>
          <w:tcPr>
            <w:tcW w:w="7280" w:type="dxa"/>
            <w:gridSpan w:val="3"/>
            <w:shd w:val="clear" w:color="auto" w:fill="auto"/>
          </w:tcPr>
          <w:p w:rsidR="007F254C" w:rsidRPr="000F79E7" w:rsidRDefault="007F254C" w:rsidP="00176EE3">
            <w:pPr>
              <w:rPr>
                <w:b/>
                <w:sz w:val="24"/>
                <w:szCs w:val="24"/>
              </w:rPr>
            </w:pPr>
            <w:r w:rsidRPr="000F79E7">
              <w:rPr>
                <w:b/>
                <w:sz w:val="24"/>
                <w:szCs w:val="24"/>
              </w:rPr>
              <w:lastRenderedPageBreak/>
              <w:t>Итого</w:t>
            </w:r>
          </w:p>
        </w:tc>
        <w:tc>
          <w:tcPr>
            <w:tcW w:w="1571" w:type="dxa"/>
            <w:shd w:val="clear" w:color="auto" w:fill="auto"/>
          </w:tcPr>
          <w:p w:rsidR="007F254C" w:rsidRPr="000F79E7" w:rsidRDefault="007F254C" w:rsidP="00176EE3">
            <w:pPr>
              <w:jc w:val="center"/>
              <w:rPr>
                <w:b/>
                <w:sz w:val="24"/>
                <w:szCs w:val="24"/>
              </w:rPr>
            </w:pPr>
            <w:r>
              <w:rPr>
                <w:b/>
                <w:sz w:val="24"/>
                <w:szCs w:val="24"/>
              </w:rPr>
              <w:t>5</w:t>
            </w:r>
          </w:p>
        </w:tc>
        <w:tc>
          <w:tcPr>
            <w:tcW w:w="1428" w:type="dxa"/>
          </w:tcPr>
          <w:p w:rsidR="007F254C" w:rsidRDefault="007F254C" w:rsidP="00176EE3">
            <w:pPr>
              <w:jc w:val="center"/>
              <w:rPr>
                <w:b/>
                <w:sz w:val="24"/>
                <w:szCs w:val="24"/>
              </w:rPr>
            </w:pPr>
            <w:r>
              <w:rPr>
                <w:b/>
                <w:sz w:val="24"/>
                <w:szCs w:val="24"/>
              </w:rPr>
              <w:t>6</w:t>
            </w:r>
          </w:p>
        </w:tc>
      </w:tr>
      <w:tr w:rsidR="007F254C" w:rsidRPr="00D74660" w:rsidTr="00176EE3">
        <w:tc>
          <w:tcPr>
            <w:tcW w:w="7280" w:type="dxa"/>
            <w:gridSpan w:val="3"/>
            <w:shd w:val="clear" w:color="auto" w:fill="auto"/>
          </w:tcPr>
          <w:p w:rsidR="007F254C" w:rsidRPr="000F79E7" w:rsidRDefault="007F254C" w:rsidP="00176EE3">
            <w:pPr>
              <w:rPr>
                <w:b/>
                <w:sz w:val="24"/>
                <w:szCs w:val="24"/>
              </w:rPr>
            </w:pPr>
            <w:r w:rsidRPr="000F79E7">
              <w:rPr>
                <w:b/>
                <w:sz w:val="24"/>
                <w:szCs w:val="24"/>
              </w:rPr>
              <w:t>ИТОГО недельная нагрузка</w:t>
            </w:r>
          </w:p>
        </w:tc>
        <w:tc>
          <w:tcPr>
            <w:tcW w:w="1571" w:type="dxa"/>
            <w:shd w:val="clear" w:color="auto" w:fill="auto"/>
          </w:tcPr>
          <w:p w:rsidR="007F254C" w:rsidRPr="000F79E7" w:rsidRDefault="007F254C" w:rsidP="00176EE3">
            <w:pPr>
              <w:jc w:val="center"/>
              <w:rPr>
                <w:b/>
                <w:sz w:val="24"/>
                <w:szCs w:val="24"/>
              </w:rPr>
            </w:pPr>
            <w:r w:rsidRPr="000F79E7">
              <w:rPr>
                <w:b/>
                <w:sz w:val="24"/>
                <w:szCs w:val="24"/>
              </w:rPr>
              <w:t>37</w:t>
            </w:r>
          </w:p>
        </w:tc>
        <w:tc>
          <w:tcPr>
            <w:tcW w:w="1428" w:type="dxa"/>
          </w:tcPr>
          <w:p w:rsidR="007F254C" w:rsidRPr="000F79E7" w:rsidRDefault="007F254C" w:rsidP="00176EE3">
            <w:pPr>
              <w:jc w:val="center"/>
              <w:rPr>
                <w:b/>
                <w:sz w:val="24"/>
                <w:szCs w:val="24"/>
              </w:rPr>
            </w:pPr>
            <w:r>
              <w:rPr>
                <w:b/>
                <w:sz w:val="24"/>
                <w:szCs w:val="24"/>
              </w:rPr>
              <w:t>37</w:t>
            </w:r>
          </w:p>
        </w:tc>
      </w:tr>
      <w:tr w:rsidR="007F254C" w:rsidRPr="00D74660" w:rsidTr="00176EE3">
        <w:tc>
          <w:tcPr>
            <w:tcW w:w="7280" w:type="dxa"/>
            <w:gridSpan w:val="3"/>
            <w:shd w:val="clear" w:color="auto" w:fill="auto"/>
          </w:tcPr>
          <w:p w:rsidR="007F254C" w:rsidRPr="000F79E7" w:rsidRDefault="007F254C" w:rsidP="00176EE3">
            <w:pPr>
              <w:rPr>
                <w:b/>
                <w:sz w:val="24"/>
                <w:szCs w:val="24"/>
              </w:rPr>
            </w:pPr>
            <w:r w:rsidRPr="000F79E7">
              <w:rPr>
                <w:b/>
                <w:sz w:val="24"/>
                <w:szCs w:val="24"/>
              </w:rPr>
              <w:t>Количество учебных недель</w:t>
            </w:r>
          </w:p>
        </w:tc>
        <w:tc>
          <w:tcPr>
            <w:tcW w:w="1571" w:type="dxa"/>
            <w:shd w:val="clear" w:color="auto" w:fill="auto"/>
          </w:tcPr>
          <w:p w:rsidR="007F254C" w:rsidRPr="000F79E7" w:rsidRDefault="007F254C" w:rsidP="00176EE3">
            <w:pPr>
              <w:jc w:val="center"/>
              <w:rPr>
                <w:b/>
                <w:sz w:val="24"/>
                <w:szCs w:val="24"/>
              </w:rPr>
            </w:pPr>
            <w:r w:rsidRPr="000F79E7">
              <w:rPr>
                <w:b/>
                <w:sz w:val="24"/>
                <w:szCs w:val="24"/>
              </w:rPr>
              <w:t>34</w:t>
            </w:r>
          </w:p>
        </w:tc>
        <w:tc>
          <w:tcPr>
            <w:tcW w:w="1428" w:type="dxa"/>
          </w:tcPr>
          <w:p w:rsidR="007F254C" w:rsidRPr="000F79E7" w:rsidRDefault="007F254C" w:rsidP="00176EE3">
            <w:pPr>
              <w:jc w:val="center"/>
              <w:rPr>
                <w:b/>
                <w:sz w:val="24"/>
                <w:szCs w:val="24"/>
              </w:rPr>
            </w:pPr>
            <w:r>
              <w:rPr>
                <w:b/>
                <w:sz w:val="24"/>
                <w:szCs w:val="24"/>
              </w:rPr>
              <w:t>34</w:t>
            </w:r>
          </w:p>
        </w:tc>
      </w:tr>
      <w:tr w:rsidR="007F254C" w:rsidRPr="00D74660" w:rsidTr="00176EE3">
        <w:tc>
          <w:tcPr>
            <w:tcW w:w="7280" w:type="dxa"/>
            <w:gridSpan w:val="3"/>
            <w:shd w:val="clear" w:color="auto" w:fill="auto"/>
          </w:tcPr>
          <w:p w:rsidR="007F254C" w:rsidRPr="000F79E7" w:rsidRDefault="007F254C" w:rsidP="00176EE3">
            <w:pPr>
              <w:rPr>
                <w:b/>
                <w:sz w:val="24"/>
                <w:szCs w:val="24"/>
              </w:rPr>
            </w:pPr>
            <w:r w:rsidRPr="000F79E7">
              <w:rPr>
                <w:b/>
                <w:sz w:val="24"/>
                <w:szCs w:val="24"/>
              </w:rPr>
              <w:t>Всего часов в год</w:t>
            </w:r>
          </w:p>
        </w:tc>
        <w:tc>
          <w:tcPr>
            <w:tcW w:w="1571" w:type="dxa"/>
            <w:shd w:val="clear" w:color="auto" w:fill="auto"/>
          </w:tcPr>
          <w:p w:rsidR="007F254C" w:rsidRPr="000F79E7" w:rsidRDefault="007F254C" w:rsidP="00176EE3">
            <w:pPr>
              <w:jc w:val="center"/>
              <w:rPr>
                <w:b/>
                <w:sz w:val="24"/>
                <w:szCs w:val="24"/>
              </w:rPr>
            </w:pPr>
            <w:r w:rsidRPr="000F79E7">
              <w:rPr>
                <w:b/>
                <w:sz w:val="24"/>
                <w:szCs w:val="24"/>
              </w:rPr>
              <w:t>1258</w:t>
            </w:r>
          </w:p>
        </w:tc>
        <w:tc>
          <w:tcPr>
            <w:tcW w:w="1428" w:type="dxa"/>
          </w:tcPr>
          <w:p w:rsidR="007F254C" w:rsidRPr="000F79E7" w:rsidRDefault="007F254C" w:rsidP="00176EE3">
            <w:pPr>
              <w:jc w:val="center"/>
              <w:rPr>
                <w:b/>
                <w:sz w:val="24"/>
                <w:szCs w:val="24"/>
              </w:rPr>
            </w:pPr>
            <w:r>
              <w:rPr>
                <w:b/>
                <w:sz w:val="24"/>
                <w:szCs w:val="24"/>
              </w:rPr>
              <w:t>1258</w:t>
            </w:r>
          </w:p>
        </w:tc>
      </w:tr>
    </w:tbl>
    <w:p w:rsidR="007F254C" w:rsidRDefault="007F254C" w:rsidP="007F254C">
      <w:pPr>
        <w:pStyle w:val="body"/>
        <w:jc w:val="center"/>
        <w:rPr>
          <w:rFonts w:cs="Times New Roman"/>
          <w:b/>
          <w:sz w:val="24"/>
          <w:szCs w:val="24"/>
        </w:rPr>
      </w:pPr>
    </w:p>
    <w:p w:rsidR="007F254C" w:rsidRDefault="007F254C" w:rsidP="007F254C">
      <w:pPr>
        <w:pStyle w:val="body"/>
        <w:jc w:val="center"/>
        <w:rPr>
          <w:rFonts w:cs="Times New Roman"/>
          <w:b/>
          <w:sz w:val="24"/>
          <w:szCs w:val="24"/>
        </w:rPr>
      </w:pPr>
    </w:p>
    <w:p w:rsidR="007F254C" w:rsidRDefault="007F254C" w:rsidP="007F254C">
      <w:pPr>
        <w:pStyle w:val="body"/>
        <w:jc w:val="center"/>
        <w:rPr>
          <w:rFonts w:cs="Times New Roman"/>
          <w:b/>
          <w:sz w:val="24"/>
          <w:szCs w:val="24"/>
        </w:rPr>
      </w:pPr>
    </w:p>
    <w:p w:rsidR="007F254C" w:rsidRDefault="007F254C" w:rsidP="007F254C">
      <w:pPr>
        <w:pStyle w:val="body"/>
        <w:jc w:val="center"/>
        <w:rPr>
          <w:rFonts w:cs="Times New Roman"/>
          <w:b/>
          <w:sz w:val="24"/>
          <w:szCs w:val="24"/>
        </w:rPr>
      </w:pPr>
    </w:p>
    <w:p w:rsidR="007F254C" w:rsidRDefault="007F254C" w:rsidP="007F254C">
      <w:pPr>
        <w:spacing w:after="0" w:line="240" w:lineRule="atLeast"/>
        <w:ind w:firstLine="567"/>
        <w:jc w:val="center"/>
        <w:rPr>
          <w:rStyle w:val="markedcontent"/>
          <w:rFonts w:asciiTheme="majorBidi" w:hAnsiTheme="majorBidi" w:cstheme="majorBidi"/>
          <w:b/>
          <w:sz w:val="24"/>
          <w:szCs w:val="24"/>
        </w:rPr>
      </w:pPr>
      <w:r>
        <w:rPr>
          <w:rStyle w:val="markedcontent"/>
          <w:rFonts w:asciiTheme="majorBidi" w:hAnsiTheme="majorBidi" w:cstheme="majorBidi"/>
          <w:b/>
          <w:sz w:val="24"/>
          <w:szCs w:val="24"/>
        </w:rPr>
        <w:t xml:space="preserve">Учебный план 11 класса МБОУ «Гамалеевская СОШ №2» </w:t>
      </w:r>
    </w:p>
    <w:p w:rsidR="007F254C" w:rsidRDefault="007F254C" w:rsidP="007F254C">
      <w:pPr>
        <w:spacing w:after="0" w:line="240" w:lineRule="atLeast"/>
        <w:ind w:firstLine="567"/>
        <w:jc w:val="center"/>
        <w:rPr>
          <w:rStyle w:val="markedcontent"/>
          <w:rFonts w:asciiTheme="majorBidi" w:hAnsiTheme="majorBidi" w:cstheme="majorBidi"/>
          <w:b/>
          <w:sz w:val="24"/>
          <w:szCs w:val="24"/>
        </w:rPr>
      </w:pPr>
      <w:r>
        <w:rPr>
          <w:rStyle w:val="markedcontent"/>
          <w:rFonts w:asciiTheme="majorBidi" w:hAnsiTheme="majorBidi" w:cstheme="majorBidi"/>
          <w:b/>
          <w:sz w:val="24"/>
          <w:szCs w:val="24"/>
        </w:rPr>
        <w:t>(универсальный профиль)</w:t>
      </w:r>
    </w:p>
    <w:tbl>
      <w:tblPr>
        <w:tblStyle w:val="a4"/>
        <w:tblW w:w="10093" w:type="dxa"/>
        <w:tblLook w:val="04A0"/>
      </w:tblPr>
      <w:tblGrid>
        <w:gridCol w:w="3363"/>
        <w:gridCol w:w="3975"/>
        <w:gridCol w:w="1147"/>
        <w:gridCol w:w="1608"/>
      </w:tblGrid>
      <w:tr w:rsidR="007F254C" w:rsidRPr="00D74660" w:rsidTr="00176EE3">
        <w:tc>
          <w:tcPr>
            <w:tcW w:w="3363" w:type="dxa"/>
            <w:vMerge w:val="restart"/>
            <w:shd w:val="clear" w:color="auto" w:fill="auto"/>
          </w:tcPr>
          <w:p w:rsidR="007F254C" w:rsidRPr="00D74660" w:rsidRDefault="007F254C" w:rsidP="00176EE3">
            <w:pPr>
              <w:rPr>
                <w:sz w:val="24"/>
                <w:szCs w:val="24"/>
              </w:rPr>
            </w:pPr>
            <w:r w:rsidRPr="00D74660">
              <w:rPr>
                <w:b/>
                <w:sz w:val="24"/>
                <w:szCs w:val="24"/>
              </w:rPr>
              <w:t>Предметная область</w:t>
            </w:r>
          </w:p>
        </w:tc>
        <w:tc>
          <w:tcPr>
            <w:tcW w:w="3975" w:type="dxa"/>
            <w:vMerge w:val="restart"/>
            <w:shd w:val="clear" w:color="auto" w:fill="auto"/>
          </w:tcPr>
          <w:p w:rsidR="007F254C" w:rsidRPr="00250AB5" w:rsidRDefault="007F254C" w:rsidP="00176EE3">
            <w:pPr>
              <w:rPr>
                <w:b/>
                <w:sz w:val="24"/>
                <w:szCs w:val="24"/>
              </w:rPr>
            </w:pPr>
            <w:r w:rsidRPr="00D74660">
              <w:rPr>
                <w:b/>
                <w:sz w:val="24"/>
                <w:szCs w:val="24"/>
              </w:rPr>
              <w:t>Учебный предмет</w:t>
            </w:r>
            <w:r>
              <w:rPr>
                <w:b/>
                <w:sz w:val="24"/>
                <w:szCs w:val="24"/>
              </w:rPr>
              <w:t xml:space="preserve">,              </w:t>
            </w:r>
            <w:r>
              <w:rPr>
                <w:b/>
                <w:sz w:val="24"/>
                <w:szCs w:val="24"/>
              </w:rPr>
              <w:br/>
              <w:t>курс</w:t>
            </w:r>
          </w:p>
        </w:tc>
        <w:tc>
          <w:tcPr>
            <w:tcW w:w="1147" w:type="dxa"/>
            <w:vMerge w:val="restart"/>
            <w:shd w:val="clear" w:color="auto" w:fill="auto"/>
          </w:tcPr>
          <w:p w:rsidR="007F254C" w:rsidRPr="00D74660" w:rsidRDefault="007F254C" w:rsidP="00176EE3">
            <w:pPr>
              <w:rPr>
                <w:b/>
                <w:sz w:val="24"/>
                <w:szCs w:val="24"/>
              </w:rPr>
            </w:pPr>
            <w:r w:rsidRPr="00D74660">
              <w:rPr>
                <w:b/>
                <w:sz w:val="24"/>
                <w:szCs w:val="24"/>
              </w:rPr>
              <w:t>Уровень</w:t>
            </w:r>
          </w:p>
        </w:tc>
        <w:tc>
          <w:tcPr>
            <w:tcW w:w="1608" w:type="dxa"/>
            <w:shd w:val="clear" w:color="auto" w:fill="auto"/>
          </w:tcPr>
          <w:p w:rsidR="007F254C" w:rsidRPr="00D74660" w:rsidRDefault="007F254C" w:rsidP="00176EE3">
            <w:pPr>
              <w:jc w:val="center"/>
              <w:rPr>
                <w:sz w:val="24"/>
                <w:szCs w:val="24"/>
              </w:rPr>
            </w:pPr>
            <w:r w:rsidRPr="00D74660">
              <w:rPr>
                <w:b/>
                <w:sz w:val="24"/>
                <w:szCs w:val="24"/>
              </w:rPr>
              <w:t>Количество часов в неделю</w:t>
            </w:r>
          </w:p>
        </w:tc>
      </w:tr>
      <w:tr w:rsidR="007F254C" w:rsidRPr="00D74660" w:rsidTr="00176EE3">
        <w:tc>
          <w:tcPr>
            <w:tcW w:w="3363" w:type="dxa"/>
            <w:vMerge/>
            <w:shd w:val="clear" w:color="auto" w:fill="auto"/>
          </w:tcPr>
          <w:p w:rsidR="007F254C" w:rsidRPr="00D74660" w:rsidRDefault="007F254C" w:rsidP="00176EE3">
            <w:pPr>
              <w:rPr>
                <w:sz w:val="24"/>
                <w:szCs w:val="24"/>
              </w:rPr>
            </w:pPr>
          </w:p>
        </w:tc>
        <w:tc>
          <w:tcPr>
            <w:tcW w:w="3975" w:type="dxa"/>
            <w:vMerge/>
            <w:shd w:val="clear" w:color="auto" w:fill="auto"/>
          </w:tcPr>
          <w:p w:rsidR="007F254C" w:rsidRPr="00D74660" w:rsidRDefault="007F254C" w:rsidP="00176EE3">
            <w:pPr>
              <w:rPr>
                <w:sz w:val="24"/>
                <w:szCs w:val="24"/>
              </w:rPr>
            </w:pPr>
          </w:p>
        </w:tc>
        <w:tc>
          <w:tcPr>
            <w:tcW w:w="1147" w:type="dxa"/>
            <w:vMerge/>
            <w:shd w:val="clear" w:color="auto" w:fill="auto"/>
          </w:tcPr>
          <w:p w:rsidR="007F254C" w:rsidRPr="00D74660" w:rsidRDefault="007F254C" w:rsidP="00176EE3">
            <w:pPr>
              <w:rPr>
                <w:sz w:val="24"/>
                <w:szCs w:val="24"/>
              </w:rPr>
            </w:pPr>
          </w:p>
        </w:tc>
        <w:tc>
          <w:tcPr>
            <w:tcW w:w="1608" w:type="dxa"/>
            <w:shd w:val="clear" w:color="auto" w:fill="auto"/>
          </w:tcPr>
          <w:p w:rsidR="007F254C" w:rsidRPr="00D74660" w:rsidRDefault="007F254C" w:rsidP="00176EE3">
            <w:pPr>
              <w:jc w:val="center"/>
              <w:rPr>
                <w:sz w:val="24"/>
                <w:szCs w:val="24"/>
              </w:rPr>
            </w:pPr>
            <w:r>
              <w:rPr>
                <w:b/>
                <w:sz w:val="24"/>
                <w:szCs w:val="24"/>
              </w:rPr>
              <w:t>11</w:t>
            </w:r>
          </w:p>
        </w:tc>
      </w:tr>
      <w:tr w:rsidR="007F254C" w:rsidRPr="00D74660" w:rsidTr="00176EE3">
        <w:tc>
          <w:tcPr>
            <w:tcW w:w="7338" w:type="dxa"/>
            <w:gridSpan w:val="2"/>
            <w:shd w:val="clear" w:color="auto" w:fill="auto"/>
          </w:tcPr>
          <w:p w:rsidR="007F254C" w:rsidRPr="00D74660" w:rsidRDefault="007F254C" w:rsidP="00176EE3">
            <w:pPr>
              <w:jc w:val="center"/>
              <w:rPr>
                <w:sz w:val="24"/>
                <w:szCs w:val="24"/>
              </w:rPr>
            </w:pPr>
            <w:r w:rsidRPr="00D74660">
              <w:rPr>
                <w:b/>
                <w:sz w:val="24"/>
                <w:szCs w:val="24"/>
              </w:rPr>
              <w:t>Обязательная часть</w:t>
            </w:r>
          </w:p>
        </w:tc>
        <w:tc>
          <w:tcPr>
            <w:tcW w:w="1147" w:type="dxa"/>
            <w:shd w:val="clear" w:color="auto" w:fill="auto"/>
          </w:tcPr>
          <w:p w:rsidR="007F254C" w:rsidRPr="00D74660" w:rsidRDefault="007F254C" w:rsidP="00176EE3">
            <w:pPr>
              <w:jc w:val="center"/>
              <w:rPr>
                <w:sz w:val="24"/>
                <w:szCs w:val="24"/>
              </w:rPr>
            </w:pPr>
          </w:p>
        </w:tc>
        <w:tc>
          <w:tcPr>
            <w:tcW w:w="1608" w:type="dxa"/>
            <w:shd w:val="clear" w:color="auto" w:fill="auto"/>
          </w:tcPr>
          <w:p w:rsidR="007F254C" w:rsidRPr="00D74660" w:rsidRDefault="007F254C" w:rsidP="00176EE3">
            <w:pPr>
              <w:jc w:val="center"/>
              <w:rPr>
                <w:sz w:val="24"/>
                <w:szCs w:val="24"/>
              </w:rPr>
            </w:pPr>
          </w:p>
        </w:tc>
      </w:tr>
      <w:tr w:rsidR="007F254C" w:rsidRPr="00D74660" w:rsidTr="00176EE3">
        <w:tc>
          <w:tcPr>
            <w:tcW w:w="3363" w:type="dxa"/>
            <w:vMerge w:val="restart"/>
            <w:shd w:val="clear" w:color="auto" w:fill="auto"/>
          </w:tcPr>
          <w:p w:rsidR="007F254C" w:rsidRPr="00D74660" w:rsidRDefault="007F254C" w:rsidP="00176EE3">
            <w:pPr>
              <w:rPr>
                <w:sz w:val="24"/>
                <w:szCs w:val="24"/>
              </w:rPr>
            </w:pPr>
            <w:r w:rsidRPr="00D74660">
              <w:rPr>
                <w:sz w:val="24"/>
                <w:szCs w:val="24"/>
              </w:rPr>
              <w:t>Русский язык и литература</w:t>
            </w:r>
          </w:p>
        </w:tc>
        <w:tc>
          <w:tcPr>
            <w:tcW w:w="3975" w:type="dxa"/>
            <w:shd w:val="clear" w:color="auto" w:fill="auto"/>
          </w:tcPr>
          <w:p w:rsidR="007F254C" w:rsidRPr="00D74660" w:rsidRDefault="007F254C" w:rsidP="00176EE3">
            <w:pPr>
              <w:rPr>
                <w:sz w:val="24"/>
                <w:szCs w:val="24"/>
              </w:rPr>
            </w:pPr>
            <w:r w:rsidRPr="00D74660">
              <w:rPr>
                <w:sz w:val="24"/>
                <w:szCs w:val="24"/>
              </w:rPr>
              <w:t>Русский язык</w:t>
            </w:r>
          </w:p>
        </w:tc>
        <w:tc>
          <w:tcPr>
            <w:tcW w:w="1147" w:type="dxa"/>
            <w:shd w:val="clear" w:color="auto" w:fill="auto"/>
          </w:tcPr>
          <w:p w:rsidR="007F254C" w:rsidRPr="00D74660" w:rsidRDefault="007F254C" w:rsidP="00176EE3">
            <w:pPr>
              <w:rPr>
                <w:sz w:val="24"/>
                <w:szCs w:val="24"/>
              </w:rPr>
            </w:pPr>
            <w:r>
              <w:rPr>
                <w:sz w:val="24"/>
                <w:szCs w:val="24"/>
              </w:rPr>
              <w:t>Б</w:t>
            </w:r>
          </w:p>
        </w:tc>
        <w:tc>
          <w:tcPr>
            <w:tcW w:w="1608" w:type="dxa"/>
            <w:shd w:val="clear" w:color="auto" w:fill="auto"/>
          </w:tcPr>
          <w:p w:rsidR="007F254C" w:rsidRPr="00D74660" w:rsidRDefault="007F254C" w:rsidP="00176EE3">
            <w:pPr>
              <w:jc w:val="center"/>
              <w:rPr>
                <w:sz w:val="24"/>
                <w:szCs w:val="24"/>
              </w:rPr>
            </w:pPr>
            <w:r w:rsidRPr="00D74660">
              <w:rPr>
                <w:sz w:val="24"/>
                <w:szCs w:val="24"/>
              </w:rPr>
              <w:t>2</w:t>
            </w:r>
          </w:p>
        </w:tc>
      </w:tr>
      <w:tr w:rsidR="007F254C" w:rsidRPr="00D74660" w:rsidTr="00176EE3">
        <w:tc>
          <w:tcPr>
            <w:tcW w:w="3363" w:type="dxa"/>
            <w:vMerge/>
            <w:shd w:val="clear" w:color="auto" w:fill="auto"/>
          </w:tcPr>
          <w:p w:rsidR="007F254C" w:rsidRPr="00D74660" w:rsidRDefault="007F254C" w:rsidP="00176EE3">
            <w:pPr>
              <w:rPr>
                <w:sz w:val="24"/>
                <w:szCs w:val="24"/>
              </w:rPr>
            </w:pPr>
          </w:p>
        </w:tc>
        <w:tc>
          <w:tcPr>
            <w:tcW w:w="3975" w:type="dxa"/>
            <w:shd w:val="clear" w:color="auto" w:fill="auto"/>
          </w:tcPr>
          <w:p w:rsidR="007F254C" w:rsidRPr="00D74660" w:rsidRDefault="007F254C" w:rsidP="00176EE3">
            <w:pPr>
              <w:rPr>
                <w:sz w:val="24"/>
                <w:szCs w:val="24"/>
              </w:rPr>
            </w:pPr>
            <w:r w:rsidRPr="00D74660">
              <w:rPr>
                <w:sz w:val="24"/>
                <w:szCs w:val="24"/>
              </w:rPr>
              <w:t>Литература</w:t>
            </w:r>
          </w:p>
        </w:tc>
        <w:tc>
          <w:tcPr>
            <w:tcW w:w="1147" w:type="dxa"/>
            <w:shd w:val="clear" w:color="auto" w:fill="auto"/>
          </w:tcPr>
          <w:p w:rsidR="007F254C" w:rsidRPr="00D74660" w:rsidRDefault="007F254C" w:rsidP="00176EE3">
            <w:pPr>
              <w:rPr>
                <w:sz w:val="24"/>
                <w:szCs w:val="24"/>
              </w:rPr>
            </w:pPr>
            <w:r>
              <w:rPr>
                <w:sz w:val="24"/>
                <w:szCs w:val="24"/>
              </w:rPr>
              <w:t>Б</w:t>
            </w:r>
          </w:p>
        </w:tc>
        <w:tc>
          <w:tcPr>
            <w:tcW w:w="1608" w:type="dxa"/>
            <w:shd w:val="clear" w:color="auto" w:fill="auto"/>
          </w:tcPr>
          <w:p w:rsidR="007F254C" w:rsidRPr="00D74660" w:rsidRDefault="007F254C" w:rsidP="00176EE3">
            <w:pPr>
              <w:jc w:val="center"/>
              <w:rPr>
                <w:sz w:val="24"/>
                <w:szCs w:val="24"/>
              </w:rPr>
            </w:pPr>
            <w:r w:rsidRPr="00D74660">
              <w:rPr>
                <w:sz w:val="24"/>
                <w:szCs w:val="24"/>
              </w:rPr>
              <w:t>3</w:t>
            </w:r>
          </w:p>
        </w:tc>
      </w:tr>
      <w:tr w:rsidR="007F254C" w:rsidRPr="00D74660" w:rsidTr="00176EE3">
        <w:tc>
          <w:tcPr>
            <w:tcW w:w="3363" w:type="dxa"/>
            <w:shd w:val="clear" w:color="auto" w:fill="auto"/>
          </w:tcPr>
          <w:p w:rsidR="007F254C" w:rsidRPr="00D74660" w:rsidRDefault="007F254C" w:rsidP="00176EE3">
            <w:pPr>
              <w:rPr>
                <w:sz w:val="24"/>
                <w:szCs w:val="24"/>
              </w:rPr>
            </w:pPr>
            <w:r w:rsidRPr="00D74660">
              <w:rPr>
                <w:sz w:val="24"/>
                <w:szCs w:val="24"/>
              </w:rPr>
              <w:t>Иностранные языки</w:t>
            </w:r>
          </w:p>
        </w:tc>
        <w:tc>
          <w:tcPr>
            <w:tcW w:w="3975" w:type="dxa"/>
            <w:shd w:val="clear" w:color="auto" w:fill="auto"/>
          </w:tcPr>
          <w:p w:rsidR="007F254C" w:rsidRPr="00D74660" w:rsidRDefault="007F254C" w:rsidP="00176EE3">
            <w:pPr>
              <w:rPr>
                <w:sz w:val="24"/>
                <w:szCs w:val="24"/>
              </w:rPr>
            </w:pPr>
            <w:r>
              <w:rPr>
                <w:sz w:val="24"/>
                <w:szCs w:val="24"/>
              </w:rPr>
              <w:t>Английский язык</w:t>
            </w:r>
          </w:p>
        </w:tc>
        <w:tc>
          <w:tcPr>
            <w:tcW w:w="1147" w:type="dxa"/>
            <w:shd w:val="clear" w:color="auto" w:fill="auto"/>
          </w:tcPr>
          <w:p w:rsidR="007F254C" w:rsidRPr="00D74660" w:rsidRDefault="007F254C" w:rsidP="00176EE3">
            <w:pPr>
              <w:rPr>
                <w:sz w:val="24"/>
                <w:szCs w:val="24"/>
              </w:rPr>
            </w:pPr>
            <w:r>
              <w:rPr>
                <w:sz w:val="24"/>
                <w:szCs w:val="24"/>
              </w:rPr>
              <w:t>Б</w:t>
            </w:r>
          </w:p>
        </w:tc>
        <w:tc>
          <w:tcPr>
            <w:tcW w:w="1608" w:type="dxa"/>
            <w:shd w:val="clear" w:color="auto" w:fill="auto"/>
          </w:tcPr>
          <w:p w:rsidR="007F254C" w:rsidRPr="00D74660" w:rsidRDefault="007F254C" w:rsidP="00176EE3">
            <w:pPr>
              <w:jc w:val="center"/>
              <w:rPr>
                <w:sz w:val="24"/>
                <w:szCs w:val="24"/>
              </w:rPr>
            </w:pPr>
            <w:r w:rsidRPr="00D74660">
              <w:rPr>
                <w:sz w:val="24"/>
                <w:szCs w:val="24"/>
              </w:rPr>
              <w:t>3</w:t>
            </w:r>
          </w:p>
        </w:tc>
      </w:tr>
      <w:tr w:rsidR="007F254C" w:rsidRPr="00D74660" w:rsidTr="00176EE3">
        <w:tc>
          <w:tcPr>
            <w:tcW w:w="3363" w:type="dxa"/>
            <w:vMerge w:val="restart"/>
            <w:shd w:val="clear" w:color="auto" w:fill="auto"/>
          </w:tcPr>
          <w:p w:rsidR="007F254C" w:rsidRPr="00D74660" w:rsidRDefault="007F254C" w:rsidP="00176EE3">
            <w:pPr>
              <w:rPr>
                <w:sz w:val="24"/>
                <w:szCs w:val="24"/>
              </w:rPr>
            </w:pPr>
            <w:r w:rsidRPr="00D74660">
              <w:rPr>
                <w:sz w:val="24"/>
                <w:szCs w:val="24"/>
              </w:rPr>
              <w:t>Математика и информатика</w:t>
            </w:r>
          </w:p>
        </w:tc>
        <w:tc>
          <w:tcPr>
            <w:tcW w:w="3975" w:type="dxa"/>
            <w:shd w:val="clear" w:color="auto" w:fill="auto"/>
          </w:tcPr>
          <w:p w:rsidR="007F254C" w:rsidRPr="00D74660" w:rsidRDefault="007F254C" w:rsidP="00176EE3">
            <w:pPr>
              <w:rPr>
                <w:sz w:val="24"/>
                <w:szCs w:val="24"/>
              </w:rPr>
            </w:pPr>
            <w:r w:rsidRPr="00D74660">
              <w:rPr>
                <w:sz w:val="24"/>
                <w:szCs w:val="24"/>
              </w:rPr>
              <w:t>Алгебра и начала математического анализа</w:t>
            </w:r>
          </w:p>
        </w:tc>
        <w:tc>
          <w:tcPr>
            <w:tcW w:w="1147" w:type="dxa"/>
            <w:shd w:val="clear" w:color="auto" w:fill="auto"/>
          </w:tcPr>
          <w:p w:rsidR="007F254C" w:rsidRPr="00D74660" w:rsidRDefault="007F254C" w:rsidP="00176EE3">
            <w:pPr>
              <w:rPr>
                <w:sz w:val="24"/>
                <w:szCs w:val="24"/>
              </w:rPr>
            </w:pPr>
            <w:r>
              <w:rPr>
                <w:sz w:val="24"/>
                <w:szCs w:val="24"/>
              </w:rPr>
              <w:t>У</w:t>
            </w:r>
          </w:p>
        </w:tc>
        <w:tc>
          <w:tcPr>
            <w:tcW w:w="1608" w:type="dxa"/>
            <w:shd w:val="clear" w:color="auto" w:fill="auto"/>
          </w:tcPr>
          <w:p w:rsidR="007F254C" w:rsidRPr="00D74660" w:rsidRDefault="007F254C" w:rsidP="00176EE3">
            <w:pPr>
              <w:jc w:val="center"/>
              <w:rPr>
                <w:sz w:val="24"/>
                <w:szCs w:val="24"/>
              </w:rPr>
            </w:pPr>
            <w:r w:rsidRPr="00D74660">
              <w:rPr>
                <w:sz w:val="24"/>
                <w:szCs w:val="24"/>
              </w:rPr>
              <w:t>2</w:t>
            </w:r>
          </w:p>
        </w:tc>
      </w:tr>
      <w:tr w:rsidR="007F254C" w:rsidRPr="00D74660" w:rsidTr="00176EE3">
        <w:tc>
          <w:tcPr>
            <w:tcW w:w="3363" w:type="dxa"/>
            <w:vMerge/>
            <w:shd w:val="clear" w:color="auto" w:fill="auto"/>
          </w:tcPr>
          <w:p w:rsidR="007F254C" w:rsidRPr="00D74660" w:rsidRDefault="007F254C" w:rsidP="00176EE3">
            <w:pPr>
              <w:rPr>
                <w:sz w:val="24"/>
                <w:szCs w:val="24"/>
              </w:rPr>
            </w:pPr>
          </w:p>
        </w:tc>
        <w:tc>
          <w:tcPr>
            <w:tcW w:w="3975" w:type="dxa"/>
            <w:shd w:val="clear" w:color="auto" w:fill="auto"/>
          </w:tcPr>
          <w:p w:rsidR="007F254C" w:rsidRPr="00D74660" w:rsidRDefault="007F254C" w:rsidP="00176EE3">
            <w:pPr>
              <w:rPr>
                <w:sz w:val="24"/>
                <w:szCs w:val="24"/>
              </w:rPr>
            </w:pPr>
            <w:r w:rsidRPr="00D74660">
              <w:rPr>
                <w:sz w:val="24"/>
                <w:szCs w:val="24"/>
              </w:rPr>
              <w:t>Геометрия</w:t>
            </w:r>
          </w:p>
        </w:tc>
        <w:tc>
          <w:tcPr>
            <w:tcW w:w="1147" w:type="dxa"/>
            <w:shd w:val="clear" w:color="auto" w:fill="auto"/>
          </w:tcPr>
          <w:p w:rsidR="007F254C" w:rsidRPr="00D74660" w:rsidRDefault="007F254C" w:rsidP="00176EE3">
            <w:pPr>
              <w:rPr>
                <w:sz w:val="24"/>
                <w:szCs w:val="24"/>
              </w:rPr>
            </w:pPr>
            <w:r>
              <w:rPr>
                <w:sz w:val="24"/>
                <w:szCs w:val="24"/>
              </w:rPr>
              <w:t>У</w:t>
            </w:r>
          </w:p>
        </w:tc>
        <w:tc>
          <w:tcPr>
            <w:tcW w:w="1608" w:type="dxa"/>
            <w:shd w:val="clear" w:color="auto" w:fill="auto"/>
          </w:tcPr>
          <w:p w:rsidR="007F254C" w:rsidRPr="00D74660" w:rsidRDefault="007F254C" w:rsidP="00176EE3">
            <w:pPr>
              <w:jc w:val="center"/>
              <w:rPr>
                <w:sz w:val="24"/>
                <w:szCs w:val="24"/>
              </w:rPr>
            </w:pPr>
            <w:r>
              <w:rPr>
                <w:sz w:val="24"/>
                <w:szCs w:val="24"/>
              </w:rPr>
              <w:t>2</w:t>
            </w:r>
          </w:p>
        </w:tc>
      </w:tr>
      <w:tr w:rsidR="007F254C" w:rsidRPr="00D74660" w:rsidTr="00176EE3">
        <w:tc>
          <w:tcPr>
            <w:tcW w:w="3363" w:type="dxa"/>
            <w:vMerge/>
            <w:shd w:val="clear" w:color="auto" w:fill="auto"/>
          </w:tcPr>
          <w:p w:rsidR="007F254C" w:rsidRPr="00D74660" w:rsidRDefault="007F254C" w:rsidP="00176EE3">
            <w:pPr>
              <w:rPr>
                <w:sz w:val="24"/>
                <w:szCs w:val="24"/>
              </w:rPr>
            </w:pPr>
          </w:p>
        </w:tc>
        <w:tc>
          <w:tcPr>
            <w:tcW w:w="3975" w:type="dxa"/>
            <w:shd w:val="clear" w:color="auto" w:fill="auto"/>
          </w:tcPr>
          <w:p w:rsidR="007F254C" w:rsidRPr="00D74660" w:rsidRDefault="007F254C" w:rsidP="00176EE3">
            <w:pPr>
              <w:rPr>
                <w:sz w:val="24"/>
                <w:szCs w:val="24"/>
              </w:rPr>
            </w:pPr>
            <w:r w:rsidRPr="00D74660">
              <w:rPr>
                <w:sz w:val="24"/>
                <w:szCs w:val="24"/>
              </w:rPr>
              <w:t>Вероятность и статистика</w:t>
            </w:r>
          </w:p>
        </w:tc>
        <w:tc>
          <w:tcPr>
            <w:tcW w:w="1147" w:type="dxa"/>
            <w:shd w:val="clear" w:color="auto" w:fill="auto"/>
          </w:tcPr>
          <w:p w:rsidR="007F254C" w:rsidRPr="00D74660" w:rsidRDefault="007F254C" w:rsidP="00176EE3">
            <w:pPr>
              <w:rPr>
                <w:sz w:val="24"/>
                <w:szCs w:val="24"/>
              </w:rPr>
            </w:pPr>
            <w:r>
              <w:rPr>
                <w:sz w:val="24"/>
                <w:szCs w:val="24"/>
              </w:rPr>
              <w:t>У</w:t>
            </w:r>
          </w:p>
        </w:tc>
        <w:tc>
          <w:tcPr>
            <w:tcW w:w="1608" w:type="dxa"/>
            <w:shd w:val="clear" w:color="auto" w:fill="auto"/>
          </w:tcPr>
          <w:p w:rsidR="007F254C" w:rsidRPr="00D74660" w:rsidRDefault="007F254C" w:rsidP="00176EE3">
            <w:pPr>
              <w:jc w:val="center"/>
              <w:rPr>
                <w:sz w:val="24"/>
                <w:szCs w:val="24"/>
              </w:rPr>
            </w:pPr>
            <w:r w:rsidRPr="00D74660">
              <w:rPr>
                <w:sz w:val="24"/>
                <w:szCs w:val="24"/>
              </w:rPr>
              <w:t>1</w:t>
            </w:r>
          </w:p>
        </w:tc>
      </w:tr>
      <w:tr w:rsidR="007F254C" w:rsidRPr="00D74660" w:rsidTr="00176EE3">
        <w:tc>
          <w:tcPr>
            <w:tcW w:w="3363" w:type="dxa"/>
            <w:vMerge/>
            <w:shd w:val="clear" w:color="auto" w:fill="auto"/>
          </w:tcPr>
          <w:p w:rsidR="007F254C" w:rsidRPr="00D74660" w:rsidRDefault="007F254C" w:rsidP="00176EE3">
            <w:pPr>
              <w:rPr>
                <w:sz w:val="24"/>
                <w:szCs w:val="24"/>
              </w:rPr>
            </w:pPr>
          </w:p>
        </w:tc>
        <w:tc>
          <w:tcPr>
            <w:tcW w:w="3975" w:type="dxa"/>
            <w:shd w:val="clear" w:color="auto" w:fill="auto"/>
          </w:tcPr>
          <w:p w:rsidR="007F254C" w:rsidRPr="00D74660" w:rsidRDefault="007F254C" w:rsidP="00176EE3">
            <w:pPr>
              <w:rPr>
                <w:sz w:val="24"/>
                <w:szCs w:val="24"/>
              </w:rPr>
            </w:pPr>
            <w:r w:rsidRPr="00D74660">
              <w:rPr>
                <w:sz w:val="24"/>
                <w:szCs w:val="24"/>
              </w:rPr>
              <w:t>Информатика</w:t>
            </w:r>
          </w:p>
        </w:tc>
        <w:tc>
          <w:tcPr>
            <w:tcW w:w="1147" w:type="dxa"/>
            <w:shd w:val="clear" w:color="auto" w:fill="auto"/>
          </w:tcPr>
          <w:p w:rsidR="007F254C" w:rsidRPr="00D74660" w:rsidRDefault="007F254C" w:rsidP="00176EE3">
            <w:pPr>
              <w:rPr>
                <w:sz w:val="24"/>
                <w:szCs w:val="24"/>
              </w:rPr>
            </w:pPr>
            <w:r>
              <w:rPr>
                <w:sz w:val="24"/>
                <w:szCs w:val="24"/>
              </w:rPr>
              <w:t>Б</w:t>
            </w:r>
          </w:p>
        </w:tc>
        <w:tc>
          <w:tcPr>
            <w:tcW w:w="1608" w:type="dxa"/>
            <w:shd w:val="clear" w:color="auto" w:fill="auto"/>
          </w:tcPr>
          <w:p w:rsidR="007F254C" w:rsidRPr="00D74660" w:rsidRDefault="007F254C" w:rsidP="00176EE3">
            <w:pPr>
              <w:jc w:val="center"/>
              <w:rPr>
                <w:sz w:val="24"/>
                <w:szCs w:val="24"/>
              </w:rPr>
            </w:pPr>
            <w:r w:rsidRPr="00D74660">
              <w:rPr>
                <w:sz w:val="24"/>
                <w:szCs w:val="24"/>
              </w:rPr>
              <w:t>1</w:t>
            </w:r>
          </w:p>
        </w:tc>
      </w:tr>
      <w:tr w:rsidR="007F254C" w:rsidRPr="00D74660" w:rsidTr="00176EE3">
        <w:tc>
          <w:tcPr>
            <w:tcW w:w="3363" w:type="dxa"/>
            <w:vMerge w:val="restart"/>
            <w:shd w:val="clear" w:color="auto" w:fill="auto"/>
          </w:tcPr>
          <w:p w:rsidR="007F254C" w:rsidRPr="00D74660" w:rsidRDefault="007F254C" w:rsidP="00176EE3">
            <w:pPr>
              <w:rPr>
                <w:sz w:val="24"/>
                <w:szCs w:val="24"/>
              </w:rPr>
            </w:pPr>
            <w:r w:rsidRPr="00D74660">
              <w:rPr>
                <w:sz w:val="24"/>
                <w:szCs w:val="24"/>
              </w:rPr>
              <w:t>Общественно-научные предметы</w:t>
            </w:r>
          </w:p>
        </w:tc>
        <w:tc>
          <w:tcPr>
            <w:tcW w:w="3975" w:type="dxa"/>
            <w:shd w:val="clear" w:color="auto" w:fill="auto"/>
          </w:tcPr>
          <w:p w:rsidR="007F254C" w:rsidRPr="00885FCB" w:rsidRDefault="007F254C" w:rsidP="00176EE3">
            <w:pPr>
              <w:rPr>
                <w:sz w:val="24"/>
                <w:szCs w:val="24"/>
              </w:rPr>
            </w:pPr>
            <w:r w:rsidRPr="00885FCB">
              <w:rPr>
                <w:sz w:val="24"/>
                <w:szCs w:val="24"/>
              </w:rPr>
              <w:t xml:space="preserve">История </w:t>
            </w:r>
          </w:p>
        </w:tc>
        <w:tc>
          <w:tcPr>
            <w:tcW w:w="1147" w:type="dxa"/>
            <w:shd w:val="clear" w:color="auto" w:fill="auto"/>
          </w:tcPr>
          <w:p w:rsidR="007F254C" w:rsidRPr="00D74660" w:rsidRDefault="007F254C" w:rsidP="00176EE3">
            <w:pPr>
              <w:rPr>
                <w:sz w:val="24"/>
                <w:szCs w:val="24"/>
              </w:rPr>
            </w:pPr>
            <w:r>
              <w:rPr>
                <w:sz w:val="24"/>
                <w:szCs w:val="24"/>
              </w:rPr>
              <w:t>Б</w:t>
            </w:r>
          </w:p>
        </w:tc>
        <w:tc>
          <w:tcPr>
            <w:tcW w:w="1608" w:type="dxa"/>
            <w:shd w:val="clear" w:color="auto" w:fill="auto"/>
          </w:tcPr>
          <w:p w:rsidR="007F254C" w:rsidRPr="00D74660" w:rsidRDefault="007F254C" w:rsidP="00176EE3">
            <w:pPr>
              <w:jc w:val="center"/>
              <w:rPr>
                <w:sz w:val="24"/>
                <w:szCs w:val="24"/>
              </w:rPr>
            </w:pPr>
            <w:r w:rsidRPr="00D74660">
              <w:rPr>
                <w:sz w:val="24"/>
                <w:szCs w:val="24"/>
              </w:rPr>
              <w:t>2</w:t>
            </w:r>
          </w:p>
        </w:tc>
      </w:tr>
      <w:tr w:rsidR="007F254C" w:rsidRPr="00D74660" w:rsidTr="00176EE3">
        <w:tc>
          <w:tcPr>
            <w:tcW w:w="3363" w:type="dxa"/>
            <w:vMerge/>
            <w:shd w:val="clear" w:color="auto" w:fill="auto"/>
          </w:tcPr>
          <w:p w:rsidR="007F254C" w:rsidRPr="00D74660" w:rsidRDefault="007F254C" w:rsidP="00176EE3">
            <w:pPr>
              <w:rPr>
                <w:sz w:val="24"/>
                <w:szCs w:val="24"/>
              </w:rPr>
            </w:pPr>
          </w:p>
        </w:tc>
        <w:tc>
          <w:tcPr>
            <w:tcW w:w="3975" w:type="dxa"/>
            <w:shd w:val="clear" w:color="auto" w:fill="auto"/>
          </w:tcPr>
          <w:p w:rsidR="007F254C" w:rsidRPr="00D74660" w:rsidRDefault="007F254C" w:rsidP="00176EE3">
            <w:pPr>
              <w:rPr>
                <w:sz w:val="24"/>
                <w:szCs w:val="24"/>
              </w:rPr>
            </w:pPr>
            <w:r w:rsidRPr="00D74660">
              <w:rPr>
                <w:sz w:val="24"/>
                <w:szCs w:val="24"/>
              </w:rPr>
              <w:t>Обществознание</w:t>
            </w:r>
          </w:p>
        </w:tc>
        <w:tc>
          <w:tcPr>
            <w:tcW w:w="1147" w:type="dxa"/>
            <w:shd w:val="clear" w:color="auto" w:fill="auto"/>
          </w:tcPr>
          <w:p w:rsidR="007F254C" w:rsidRPr="00D74660" w:rsidRDefault="007F254C" w:rsidP="00176EE3">
            <w:pPr>
              <w:rPr>
                <w:sz w:val="24"/>
                <w:szCs w:val="24"/>
              </w:rPr>
            </w:pPr>
            <w:r>
              <w:rPr>
                <w:sz w:val="24"/>
                <w:szCs w:val="24"/>
              </w:rPr>
              <w:t>У</w:t>
            </w:r>
          </w:p>
        </w:tc>
        <w:tc>
          <w:tcPr>
            <w:tcW w:w="1608" w:type="dxa"/>
            <w:shd w:val="clear" w:color="auto" w:fill="auto"/>
          </w:tcPr>
          <w:p w:rsidR="007F254C" w:rsidRPr="00D74660" w:rsidRDefault="007F254C" w:rsidP="00176EE3">
            <w:pPr>
              <w:jc w:val="center"/>
              <w:rPr>
                <w:sz w:val="24"/>
                <w:szCs w:val="24"/>
              </w:rPr>
            </w:pPr>
            <w:r w:rsidRPr="00D74660">
              <w:rPr>
                <w:sz w:val="24"/>
                <w:szCs w:val="24"/>
              </w:rPr>
              <w:t>2</w:t>
            </w:r>
          </w:p>
        </w:tc>
      </w:tr>
      <w:tr w:rsidR="007F254C" w:rsidRPr="00D74660" w:rsidTr="00176EE3">
        <w:tc>
          <w:tcPr>
            <w:tcW w:w="3363" w:type="dxa"/>
            <w:vMerge/>
            <w:shd w:val="clear" w:color="auto" w:fill="auto"/>
          </w:tcPr>
          <w:p w:rsidR="007F254C" w:rsidRPr="00D74660" w:rsidRDefault="007F254C" w:rsidP="00176EE3">
            <w:pPr>
              <w:rPr>
                <w:sz w:val="24"/>
                <w:szCs w:val="24"/>
              </w:rPr>
            </w:pPr>
          </w:p>
        </w:tc>
        <w:tc>
          <w:tcPr>
            <w:tcW w:w="3975" w:type="dxa"/>
            <w:shd w:val="clear" w:color="auto" w:fill="auto"/>
          </w:tcPr>
          <w:p w:rsidR="007F254C" w:rsidRPr="00D74660" w:rsidRDefault="007F254C" w:rsidP="00176EE3">
            <w:pPr>
              <w:rPr>
                <w:sz w:val="24"/>
                <w:szCs w:val="24"/>
              </w:rPr>
            </w:pPr>
            <w:r w:rsidRPr="00D74660">
              <w:rPr>
                <w:sz w:val="24"/>
                <w:szCs w:val="24"/>
              </w:rPr>
              <w:t>География</w:t>
            </w:r>
          </w:p>
        </w:tc>
        <w:tc>
          <w:tcPr>
            <w:tcW w:w="1147" w:type="dxa"/>
            <w:shd w:val="clear" w:color="auto" w:fill="auto"/>
          </w:tcPr>
          <w:p w:rsidR="007F254C" w:rsidRPr="00D74660" w:rsidRDefault="007F254C" w:rsidP="00176EE3">
            <w:pPr>
              <w:rPr>
                <w:sz w:val="24"/>
                <w:szCs w:val="24"/>
              </w:rPr>
            </w:pPr>
            <w:r>
              <w:rPr>
                <w:sz w:val="24"/>
                <w:szCs w:val="24"/>
              </w:rPr>
              <w:t>Б</w:t>
            </w:r>
          </w:p>
        </w:tc>
        <w:tc>
          <w:tcPr>
            <w:tcW w:w="1608" w:type="dxa"/>
            <w:shd w:val="clear" w:color="auto" w:fill="auto"/>
          </w:tcPr>
          <w:p w:rsidR="007F254C" w:rsidRPr="00D74660" w:rsidRDefault="007F254C" w:rsidP="00176EE3">
            <w:pPr>
              <w:jc w:val="center"/>
              <w:rPr>
                <w:sz w:val="24"/>
                <w:szCs w:val="24"/>
              </w:rPr>
            </w:pPr>
            <w:r w:rsidRPr="00D74660">
              <w:rPr>
                <w:sz w:val="24"/>
                <w:szCs w:val="24"/>
              </w:rPr>
              <w:t>1</w:t>
            </w:r>
          </w:p>
        </w:tc>
      </w:tr>
      <w:tr w:rsidR="007F254C" w:rsidRPr="00D74660" w:rsidTr="00176EE3">
        <w:tc>
          <w:tcPr>
            <w:tcW w:w="3363" w:type="dxa"/>
            <w:vMerge w:val="restart"/>
            <w:shd w:val="clear" w:color="auto" w:fill="auto"/>
          </w:tcPr>
          <w:p w:rsidR="007F254C" w:rsidRPr="00D74660" w:rsidRDefault="007F254C" w:rsidP="00176EE3">
            <w:pPr>
              <w:rPr>
                <w:sz w:val="24"/>
                <w:szCs w:val="24"/>
              </w:rPr>
            </w:pPr>
            <w:r w:rsidRPr="00D74660">
              <w:rPr>
                <w:sz w:val="24"/>
                <w:szCs w:val="24"/>
              </w:rPr>
              <w:t>Естественно-научные предметы</w:t>
            </w:r>
          </w:p>
        </w:tc>
        <w:tc>
          <w:tcPr>
            <w:tcW w:w="3975" w:type="dxa"/>
            <w:shd w:val="clear" w:color="auto" w:fill="auto"/>
          </w:tcPr>
          <w:p w:rsidR="007F254C" w:rsidRPr="00D74660" w:rsidRDefault="007F254C" w:rsidP="00176EE3">
            <w:pPr>
              <w:rPr>
                <w:sz w:val="24"/>
                <w:szCs w:val="24"/>
              </w:rPr>
            </w:pPr>
            <w:r w:rsidRPr="00D74660">
              <w:rPr>
                <w:sz w:val="24"/>
                <w:szCs w:val="24"/>
              </w:rPr>
              <w:t>Физика</w:t>
            </w:r>
          </w:p>
        </w:tc>
        <w:tc>
          <w:tcPr>
            <w:tcW w:w="1147" w:type="dxa"/>
            <w:shd w:val="clear" w:color="auto" w:fill="auto"/>
          </w:tcPr>
          <w:p w:rsidR="007F254C" w:rsidRPr="00D74660" w:rsidRDefault="007F254C" w:rsidP="00176EE3">
            <w:pPr>
              <w:rPr>
                <w:sz w:val="24"/>
                <w:szCs w:val="24"/>
              </w:rPr>
            </w:pPr>
            <w:r>
              <w:rPr>
                <w:sz w:val="24"/>
                <w:szCs w:val="24"/>
              </w:rPr>
              <w:t>Б</w:t>
            </w:r>
          </w:p>
        </w:tc>
        <w:tc>
          <w:tcPr>
            <w:tcW w:w="1608" w:type="dxa"/>
            <w:shd w:val="clear" w:color="auto" w:fill="auto"/>
          </w:tcPr>
          <w:p w:rsidR="007F254C" w:rsidRPr="00D74660" w:rsidRDefault="007F254C" w:rsidP="00176EE3">
            <w:pPr>
              <w:jc w:val="center"/>
              <w:rPr>
                <w:sz w:val="24"/>
                <w:szCs w:val="24"/>
              </w:rPr>
            </w:pPr>
            <w:r w:rsidRPr="00D74660">
              <w:rPr>
                <w:sz w:val="24"/>
                <w:szCs w:val="24"/>
              </w:rPr>
              <w:t>2</w:t>
            </w:r>
          </w:p>
        </w:tc>
      </w:tr>
      <w:tr w:rsidR="007F254C" w:rsidRPr="00D74660" w:rsidTr="00176EE3">
        <w:tc>
          <w:tcPr>
            <w:tcW w:w="3363" w:type="dxa"/>
            <w:vMerge/>
            <w:shd w:val="clear" w:color="auto" w:fill="auto"/>
          </w:tcPr>
          <w:p w:rsidR="007F254C" w:rsidRPr="00D74660" w:rsidRDefault="007F254C" w:rsidP="00176EE3">
            <w:pPr>
              <w:rPr>
                <w:sz w:val="24"/>
                <w:szCs w:val="24"/>
              </w:rPr>
            </w:pPr>
          </w:p>
        </w:tc>
        <w:tc>
          <w:tcPr>
            <w:tcW w:w="3975" w:type="dxa"/>
            <w:shd w:val="clear" w:color="auto" w:fill="auto"/>
          </w:tcPr>
          <w:p w:rsidR="007F254C" w:rsidRPr="00D74660" w:rsidRDefault="007F254C" w:rsidP="00176EE3">
            <w:pPr>
              <w:rPr>
                <w:sz w:val="24"/>
                <w:szCs w:val="24"/>
              </w:rPr>
            </w:pPr>
            <w:r w:rsidRPr="00D74660">
              <w:rPr>
                <w:sz w:val="24"/>
                <w:szCs w:val="24"/>
              </w:rPr>
              <w:t>Химия</w:t>
            </w:r>
          </w:p>
        </w:tc>
        <w:tc>
          <w:tcPr>
            <w:tcW w:w="1147" w:type="dxa"/>
            <w:shd w:val="clear" w:color="auto" w:fill="auto"/>
          </w:tcPr>
          <w:p w:rsidR="007F254C" w:rsidRPr="00D74660" w:rsidRDefault="007F254C" w:rsidP="00176EE3">
            <w:pPr>
              <w:rPr>
                <w:sz w:val="24"/>
                <w:szCs w:val="24"/>
              </w:rPr>
            </w:pPr>
            <w:r>
              <w:rPr>
                <w:sz w:val="24"/>
                <w:szCs w:val="24"/>
              </w:rPr>
              <w:t>Б</w:t>
            </w:r>
          </w:p>
        </w:tc>
        <w:tc>
          <w:tcPr>
            <w:tcW w:w="1608" w:type="dxa"/>
            <w:shd w:val="clear" w:color="auto" w:fill="auto"/>
          </w:tcPr>
          <w:p w:rsidR="007F254C" w:rsidRPr="00D74660" w:rsidRDefault="007F254C" w:rsidP="00176EE3">
            <w:pPr>
              <w:jc w:val="center"/>
              <w:rPr>
                <w:sz w:val="24"/>
                <w:szCs w:val="24"/>
              </w:rPr>
            </w:pPr>
            <w:r w:rsidRPr="00D74660">
              <w:rPr>
                <w:sz w:val="24"/>
                <w:szCs w:val="24"/>
              </w:rPr>
              <w:t>1</w:t>
            </w:r>
          </w:p>
        </w:tc>
      </w:tr>
      <w:tr w:rsidR="007F254C" w:rsidRPr="00D74660" w:rsidTr="00176EE3">
        <w:tc>
          <w:tcPr>
            <w:tcW w:w="3363" w:type="dxa"/>
            <w:vMerge/>
            <w:shd w:val="clear" w:color="auto" w:fill="auto"/>
          </w:tcPr>
          <w:p w:rsidR="007F254C" w:rsidRPr="00D74660" w:rsidRDefault="007F254C" w:rsidP="00176EE3">
            <w:pPr>
              <w:rPr>
                <w:sz w:val="24"/>
                <w:szCs w:val="24"/>
              </w:rPr>
            </w:pPr>
          </w:p>
        </w:tc>
        <w:tc>
          <w:tcPr>
            <w:tcW w:w="3975" w:type="dxa"/>
            <w:shd w:val="clear" w:color="auto" w:fill="auto"/>
          </w:tcPr>
          <w:p w:rsidR="007F254C" w:rsidRPr="00D74660" w:rsidRDefault="007F254C" w:rsidP="00176EE3">
            <w:pPr>
              <w:rPr>
                <w:sz w:val="24"/>
                <w:szCs w:val="24"/>
              </w:rPr>
            </w:pPr>
            <w:r w:rsidRPr="00D74660">
              <w:rPr>
                <w:sz w:val="24"/>
                <w:szCs w:val="24"/>
              </w:rPr>
              <w:t>Биология</w:t>
            </w:r>
          </w:p>
        </w:tc>
        <w:tc>
          <w:tcPr>
            <w:tcW w:w="1147" w:type="dxa"/>
            <w:shd w:val="clear" w:color="auto" w:fill="auto"/>
          </w:tcPr>
          <w:p w:rsidR="007F254C" w:rsidRPr="00D74660" w:rsidRDefault="007F254C" w:rsidP="00176EE3">
            <w:pPr>
              <w:rPr>
                <w:sz w:val="24"/>
                <w:szCs w:val="24"/>
              </w:rPr>
            </w:pPr>
            <w:r>
              <w:rPr>
                <w:sz w:val="24"/>
                <w:szCs w:val="24"/>
              </w:rPr>
              <w:t>Б</w:t>
            </w:r>
          </w:p>
        </w:tc>
        <w:tc>
          <w:tcPr>
            <w:tcW w:w="1608" w:type="dxa"/>
            <w:shd w:val="clear" w:color="auto" w:fill="auto"/>
          </w:tcPr>
          <w:p w:rsidR="007F254C" w:rsidRPr="00D74660" w:rsidRDefault="007F254C" w:rsidP="00176EE3">
            <w:pPr>
              <w:jc w:val="center"/>
              <w:rPr>
                <w:sz w:val="24"/>
                <w:szCs w:val="24"/>
              </w:rPr>
            </w:pPr>
            <w:r w:rsidRPr="00D74660">
              <w:rPr>
                <w:sz w:val="24"/>
                <w:szCs w:val="24"/>
              </w:rPr>
              <w:t>1</w:t>
            </w:r>
          </w:p>
        </w:tc>
      </w:tr>
      <w:tr w:rsidR="007F254C" w:rsidRPr="00D74660" w:rsidTr="00176EE3">
        <w:tc>
          <w:tcPr>
            <w:tcW w:w="3363" w:type="dxa"/>
            <w:shd w:val="clear" w:color="auto" w:fill="auto"/>
          </w:tcPr>
          <w:p w:rsidR="007F254C" w:rsidRPr="00D74660" w:rsidRDefault="007F254C" w:rsidP="00176EE3">
            <w:pPr>
              <w:rPr>
                <w:sz w:val="24"/>
                <w:szCs w:val="24"/>
              </w:rPr>
            </w:pPr>
            <w:r w:rsidRPr="00D74660">
              <w:rPr>
                <w:sz w:val="24"/>
                <w:szCs w:val="24"/>
              </w:rPr>
              <w:t xml:space="preserve">Физическая культура и </w:t>
            </w:r>
          </w:p>
        </w:tc>
        <w:tc>
          <w:tcPr>
            <w:tcW w:w="3975" w:type="dxa"/>
            <w:shd w:val="clear" w:color="auto" w:fill="auto"/>
          </w:tcPr>
          <w:p w:rsidR="007F254C" w:rsidRPr="00D74660" w:rsidRDefault="007F254C" w:rsidP="00176EE3">
            <w:pPr>
              <w:rPr>
                <w:sz w:val="24"/>
                <w:szCs w:val="24"/>
              </w:rPr>
            </w:pPr>
            <w:r w:rsidRPr="00D74660">
              <w:rPr>
                <w:sz w:val="24"/>
                <w:szCs w:val="24"/>
              </w:rPr>
              <w:t>Физическая культура</w:t>
            </w:r>
          </w:p>
        </w:tc>
        <w:tc>
          <w:tcPr>
            <w:tcW w:w="1147" w:type="dxa"/>
            <w:shd w:val="clear" w:color="auto" w:fill="auto"/>
          </w:tcPr>
          <w:p w:rsidR="007F254C" w:rsidRPr="00D74660" w:rsidRDefault="007F254C" w:rsidP="00176EE3">
            <w:pPr>
              <w:rPr>
                <w:sz w:val="24"/>
                <w:szCs w:val="24"/>
              </w:rPr>
            </w:pPr>
            <w:r>
              <w:rPr>
                <w:sz w:val="24"/>
                <w:szCs w:val="24"/>
              </w:rPr>
              <w:t>Б</w:t>
            </w:r>
          </w:p>
        </w:tc>
        <w:tc>
          <w:tcPr>
            <w:tcW w:w="1608" w:type="dxa"/>
            <w:shd w:val="clear" w:color="auto" w:fill="auto"/>
          </w:tcPr>
          <w:p w:rsidR="007F254C" w:rsidRPr="00D74660" w:rsidRDefault="007F254C" w:rsidP="00176EE3">
            <w:pPr>
              <w:jc w:val="center"/>
              <w:rPr>
                <w:sz w:val="24"/>
                <w:szCs w:val="24"/>
              </w:rPr>
            </w:pPr>
            <w:r w:rsidRPr="00D74660">
              <w:rPr>
                <w:sz w:val="24"/>
                <w:szCs w:val="24"/>
              </w:rPr>
              <w:t>3</w:t>
            </w:r>
          </w:p>
        </w:tc>
      </w:tr>
      <w:tr w:rsidR="007F254C" w:rsidRPr="00D74660" w:rsidTr="00176EE3">
        <w:tc>
          <w:tcPr>
            <w:tcW w:w="3363" w:type="dxa"/>
            <w:shd w:val="clear" w:color="auto" w:fill="auto"/>
          </w:tcPr>
          <w:p w:rsidR="007F254C" w:rsidRPr="000302D8" w:rsidRDefault="007F254C" w:rsidP="00176EE3">
            <w:pPr>
              <w:rPr>
                <w:sz w:val="24"/>
                <w:szCs w:val="24"/>
              </w:rPr>
            </w:pPr>
            <w:r w:rsidRPr="000302D8">
              <w:rPr>
                <w:sz w:val="24"/>
                <w:szCs w:val="24"/>
              </w:rPr>
              <w:t>Основы безопасности и защиты Родины</w:t>
            </w:r>
          </w:p>
        </w:tc>
        <w:tc>
          <w:tcPr>
            <w:tcW w:w="3975" w:type="dxa"/>
            <w:shd w:val="clear" w:color="auto" w:fill="auto"/>
          </w:tcPr>
          <w:p w:rsidR="007F254C" w:rsidRPr="000302D8" w:rsidRDefault="007F254C" w:rsidP="00176EE3">
            <w:pPr>
              <w:rPr>
                <w:sz w:val="24"/>
                <w:szCs w:val="24"/>
              </w:rPr>
            </w:pPr>
            <w:r w:rsidRPr="000302D8">
              <w:rPr>
                <w:sz w:val="24"/>
                <w:szCs w:val="24"/>
              </w:rPr>
              <w:t>Основы безопасности и защиты Родины</w:t>
            </w:r>
          </w:p>
        </w:tc>
        <w:tc>
          <w:tcPr>
            <w:tcW w:w="1147" w:type="dxa"/>
            <w:shd w:val="clear" w:color="auto" w:fill="auto"/>
          </w:tcPr>
          <w:p w:rsidR="007F254C" w:rsidRDefault="007F254C" w:rsidP="00176EE3">
            <w:pPr>
              <w:rPr>
                <w:sz w:val="24"/>
                <w:szCs w:val="24"/>
              </w:rPr>
            </w:pPr>
            <w:r>
              <w:rPr>
                <w:sz w:val="24"/>
                <w:szCs w:val="24"/>
              </w:rPr>
              <w:t>Б</w:t>
            </w:r>
          </w:p>
          <w:p w:rsidR="007F254C" w:rsidRPr="00D74660" w:rsidRDefault="007F254C" w:rsidP="00176EE3">
            <w:pPr>
              <w:rPr>
                <w:sz w:val="24"/>
                <w:szCs w:val="24"/>
              </w:rPr>
            </w:pPr>
          </w:p>
        </w:tc>
        <w:tc>
          <w:tcPr>
            <w:tcW w:w="1608" w:type="dxa"/>
            <w:shd w:val="clear" w:color="auto" w:fill="auto"/>
          </w:tcPr>
          <w:p w:rsidR="007F254C" w:rsidRPr="00D74660" w:rsidRDefault="007F254C" w:rsidP="00176EE3">
            <w:pPr>
              <w:jc w:val="center"/>
              <w:rPr>
                <w:sz w:val="24"/>
                <w:szCs w:val="24"/>
              </w:rPr>
            </w:pPr>
            <w:r w:rsidRPr="00D74660">
              <w:rPr>
                <w:sz w:val="24"/>
                <w:szCs w:val="24"/>
              </w:rPr>
              <w:t>1</w:t>
            </w:r>
          </w:p>
        </w:tc>
      </w:tr>
      <w:tr w:rsidR="007F254C" w:rsidRPr="00D74660" w:rsidTr="00176EE3">
        <w:tc>
          <w:tcPr>
            <w:tcW w:w="8485" w:type="dxa"/>
            <w:gridSpan w:val="3"/>
            <w:shd w:val="clear" w:color="auto" w:fill="auto"/>
          </w:tcPr>
          <w:p w:rsidR="007F254C" w:rsidRPr="0004765F" w:rsidRDefault="007F254C" w:rsidP="00176EE3">
            <w:pPr>
              <w:rPr>
                <w:b/>
                <w:sz w:val="24"/>
                <w:szCs w:val="24"/>
              </w:rPr>
            </w:pPr>
            <w:r w:rsidRPr="0004765F">
              <w:rPr>
                <w:b/>
                <w:sz w:val="24"/>
                <w:szCs w:val="24"/>
              </w:rPr>
              <w:t>Итого</w:t>
            </w:r>
          </w:p>
        </w:tc>
        <w:tc>
          <w:tcPr>
            <w:tcW w:w="1608" w:type="dxa"/>
            <w:shd w:val="clear" w:color="auto" w:fill="auto"/>
          </w:tcPr>
          <w:p w:rsidR="007F254C" w:rsidRPr="0004765F" w:rsidRDefault="007F254C" w:rsidP="00176EE3">
            <w:pPr>
              <w:jc w:val="center"/>
              <w:rPr>
                <w:b/>
                <w:sz w:val="24"/>
                <w:szCs w:val="24"/>
              </w:rPr>
            </w:pPr>
            <w:r w:rsidRPr="0004765F">
              <w:rPr>
                <w:b/>
                <w:sz w:val="24"/>
                <w:szCs w:val="24"/>
              </w:rPr>
              <w:t>2</w:t>
            </w:r>
            <w:r>
              <w:rPr>
                <w:b/>
                <w:sz w:val="24"/>
                <w:szCs w:val="24"/>
              </w:rPr>
              <w:t>7</w:t>
            </w:r>
          </w:p>
        </w:tc>
      </w:tr>
      <w:tr w:rsidR="007F254C" w:rsidRPr="00D74660" w:rsidTr="00176EE3">
        <w:tc>
          <w:tcPr>
            <w:tcW w:w="8485" w:type="dxa"/>
            <w:gridSpan w:val="3"/>
            <w:shd w:val="clear" w:color="auto" w:fill="auto"/>
          </w:tcPr>
          <w:p w:rsidR="007F254C" w:rsidRPr="00D74660" w:rsidRDefault="007F254C" w:rsidP="00176EE3">
            <w:pPr>
              <w:jc w:val="center"/>
              <w:rPr>
                <w:sz w:val="24"/>
                <w:szCs w:val="24"/>
              </w:rPr>
            </w:pPr>
            <w:r w:rsidRPr="00D74660">
              <w:rPr>
                <w:b/>
                <w:sz w:val="24"/>
                <w:szCs w:val="24"/>
              </w:rPr>
              <w:t>Часть, формируемая участниками образовательных отношений</w:t>
            </w:r>
          </w:p>
        </w:tc>
        <w:tc>
          <w:tcPr>
            <w:tcW w:w="1608" w:type="dxa"/>
            <w:shd w:val="clear" w:color="auto" w:fill="auto"/>
          </w:tcPr>
          <w:p w:rsidR="007F254C" w:rsidRPr="00D74660" w:rsidRDefault="007F254C" w:rsidP="00176EE3">
            <w:pPr>
              <w:jc w:val="center"/>
              <w:rPr>
                <w:sz w:val="24"/>
                <w:szCs w:val="24"/>
              </w:rPr>
            </w:pPr>
          </w:p>
        </w:tc>
      </w:tr>
      <w:tr w:rsidR="007F254C" w:rsidRPr="00D74660" w:rsidTr="00176EE3">
        <w:tc>
          <w:tcPr>
            <w:tcW w:w="8485" w:type="dxa"/>
            <w:gridSpan w:val="3"/>
            <w:shd w:val="clear" w:color="auto" w:fill="auto"/>
          </w:tcPr>
          <w:p w:rsidR="007F254C" w:rsidRPr="00D74660" w:rsidRDefault="007F254C" w:rsidP="00176EE3">
            <w:pPr>
              <w:rPr>
                <w:sz w:val="24"/>
                <w:szCs w:val="24"/>
              </w:rPr>
            </w:pPr>
            <w:r>
              <w:rPr>
                <w:b/>
                <w:sz w:val="24"/>
                <w:szCs w:val="24"/>
              </w:rPr>
              <w:t>Наименование  предмет, курс</w:t>
            </w:r>
          </w:p>
        </w:tc>
        <w:tc>
          <w:tcPr>
            <w:tcW w:w="1608" w:type="dxa"/>
            <w:shd w:val="clear" w:color="auto" w:fill="auto"/>
          </w:tcPr>
          <w:p w:rsidR="007F254C" w:rsidRPr="00D74660" w:rsidRDefault="007F254C" w:rsidP="00176EE3">
            <w:pPr>
              <w:jc w:val="center"/>
              <w:rPr>
                <w:sz w:val="24"/>
                <w:szCs w:val="24"/>
              </w:rPr>
            </w:pPr>
          </w:p>
        </w:tc>
      </w:tr>
      <w:tr w:rsidR="007F254C" w:rsidRPr="00D74660" w:rsidTr="00176EE3">
        <w:tc>
          <w:tcPr>
            <w:tcW w:w="8485" w:type="dxa"/>
            <w:gridSpan w:val="3"/>
            <w:shd w:val="clear" w:color="auto" w:fill="auto"/>
          </w:tcPr>
          <w:p w:rsidR="007F254C" w:rsidRPr="00D74660" w:rsidRDefault="007F254C" w:rsidP="00176EE3">
            <w:pPr>
              <w:rPr>
                <w:sz w:val="24"/>
                <w:szCs w:val="24"/>
              </w:rPr>
            </w:pPr>
            <w:r>
              <w:rPr>
                <w:sz w:val="24"/>
                <w:szCs w:val="24"/>
              </w:rPr>
              <w:t>Учебный к</w:t>
            </w:r>
            <w:r w:rsidRPr="00D74660">
              <w:rPr>
                <w:sz w:val="24"/>
                <w:szCs w:val="24"/>
              </w:rPr>
              <w:t>урс "Избранные вопросы математики"</w:t>
            </w:r>
          </w:p>
        </w:tc>
        <w:tc>
          <w:tcPr>
            <w:tcW w:w="1608" w:type="dxa"/>
            <w:shd w:val="clear" w:color="auto" w:fill="auto"/>
          </w:tcPr>
          <w:p w:rsidR="007F254C" w:rsidRPr="00D74660" w:rsidRDefault="007F254C" w:rsidP="00176EE3">
            <w:pPr>
              <w:jc w:val="center"/>
              <w:rPr>
                <w:sz w:val="24"/>
                <w:szCs w:val="24"/>
              </w:rPr>
            </w:pPr>
            <w:r w:rsidRPr="00D74660">
              <w:rPr>
                <w:sz w:val="24"/>
                <w:szCs w:val="24"/>
              </w:rPr>
              <w:t>1</w:t>
            </w:r>
          </w:p>
        </w:tc>
      </w:tr>
      <w:tr w:rsidR="007F254C" w:rsidRPr="00D74660" w:rsidTr="00176EE3">
        <w:tc>
          <w:tcPr>
            <w:tcW w:w="8485" w:type="dxa"/>
            <w:gridSpan w:val="3"/>
            <w:shd w:val="clear" w:color="auto" w:fill="auto"/>
          </w:tcPr>
          <w:p w:rsidR="007F254C" w:rsidRPr="00D74660" w:rsidRDefault="007F254C" w:rsidP="00176EE3">
            <w:pPr>
              <w:rPr>
                <w:sz w:val="24"/>
                <w:szCs w:val="24"/>
              </w:rPr>
            </w:pPr>
            <w:r>
              <w:rPr>
                <w:sz w:val="24"/>
                <w:szCs w:val="24"/>
              </w:rPr>
              <w:t>Учебный к</w:t>
            </w:r>
            <w:r w:rsidRPr="00D74660">
              <w:rPr>
                <w:sz w:val="24"/>
                <w:szCs w:val="24"/>
              </w:rPr>
              <w:t>урс "Трудные вопросы орфографии и пунктуации"</w:t>
            </w:r>
          </w:p>
        </w:tc>
        <w:tc>
          <w:tcPr>
            <w:tcW w:w="1608" w:type="dxa"/>
            <w:shd w:val="clear" w:color="auto" w:fill="auto"/>
          </w:tcPr>
          <w:p w:rsidR="007F254C" w:rsidRPr="00D74660" w:rsidRDefault="007F254C" w:rsidP="00176EE3">
            <w:pPr>
              <w:jc w:val="center"/>
              <w:rPr>
                <w:sz w:val="24"/>
                <w:szCs w:val="24"/>
              </w:rPr>
            </w:pPr>
            <w:r w:rsidRPr="00D74660">
              <w:rPr>
                <w:sz w:val="24"/>
                <w:szCs w:val="24"/>
              </w:rPr>
              <w:t>1</w:t>
            </w:r>
          </w:p>
        </w:tc>
      </w:tr>
      <w:tr w:rsidR="007F254C" w:rsidRPr="00D74660" w:rsidTr="00176EE3">
        <w:tc>
          <w:tcPr>
            <w:tcW w:w="8485" w:type="dxa"/>
            <w:gridSpan w:val="3"/>
            <w:shd w:val="clear" w:color="auto" w:fill="auto"/>
          </w:tcPr>
          <w:p w:rsidR="007F254C" w:rsidRPr="00D74660" w:rsidRDefault="007F254C" w:rsidP="00176EE3">
            <w:pPr>
              <w:rPr>
                <w:sz w:val="24"/>
                <w:szCs w:val="24"/>
              </w:rPr>
            </w:pPr>
            <w:r>
              <w:rPr>
                <w:sz w:val="24"/>
                <w:szCs w:val="24"/>
              </w:rPr>
              <w:t>Учебный к</w:t>
            </w:r>
            <w:r w:rsidRPr="00D74660">
              <w:rPr>
                <w:sz w:val="24"/>
                <w:szCs w:val="24"/>
              </w:rPr>
              <w:t>урс "Человек и общественные сферы"</w:t>
            </w:r>
          </w:p>
        </w:tc>
        <w:tc>
          <w:tcPr>
            <w:tcW w:w="1608" w:type="dxa"/>
            <w:shd w:val="clear" w:color="auto" w:fill="auto"/>
          </w:tcPr>
          <w:p w:rsidR="007F254C" w:rsidRPr="00D74660" w:rsidRDefault="007F254C" w:rsidP="00176EE3">
            <w:pPr>
              <w:jc w:val="center"/>
              <w:rPr>
                <w:sz w:val="24"/>
                <w:szCs w:val="24"/>
              </w:rPr>
            </w:pPr>
            <w:r w:rsidRPr="00D74660">
              <w:rPr>
                <w:sz w:val="24"/>
                <w:szCs w:val="24"/>
              </w:rPr>
              <w:t>1</w:t>
            </w:r>
          </w:p>
        </w:tc>
      </w:tr>
      <w:tr w:rsidR="007F254C" w:rsidRPr="00D74660" w:rsidTr="00176EE3">
        <w:tc>
          <w:tcPr>
            <w:tcW w:w="8485" w:type="dxa"/>
            <w:gridSpan w:val="3"/>
            <w:shd w:val="clear" w:color="auto" w:fill="auto"/>
          </w:tcPr>
          <w:p w:rsidR="007F254C" w:rsidRPr="00D74660" w:rsidRDefault="007F254C" w:rsidP="00176EE3">
            <w:pPr>
              <w:rPr>
                <w:sz w:val="24"/>
                <w:szCs w:val="24"/>
              </w:rPr>
            </w:pPr>
            <w:r>
              <w:rPr>
                <w:sz w:val="24"/>
                <w:szCs w:val="24"/>
              </w:rPr>
              <w:t>Учебный к</w:t>
            </w:r>
            <w:r w:rsidRPr="00D74660">
              <w:rPr>
                <w:sz w:val="24"/>
                <w:szCs w:val="24"/>
              </w:rPr>
              <w:t>урс "Подготовка к написанию итогового сочинения"</w:t>
            </w:r>
          </w:p>
        </w:tc>
        <w:tc>
          <w:tcPr>
            <w:tcW w:w="1608" w:type="dxa"/>
            <w:shd w:val="clear" w:color="auto" w:fill="auto"/>
          </w:tcPr>
          <w:p w:rsidR="007F254C" w:rsidRPr="00D74660" w:rsidRDefault="007F254C" w:rsidP="00176EE3">
            <w:pPr>
              <w:jc w:val="center"/>
              <w:rPr>
                <w:sz w:val="24"/>
                <w:szCs w:val="24"/>
              </w:rPr>
            </w:pPr>
            <w:r w:rsidRPr="00D74660">
              <w:rPr>
                <w:sz w:val="24"/>
                <w:szCs w:val="24"/>
              </w:rPr>
              <w:t>1</w:t>
            </w:r>
          </w:p>
        </w:tc>
      </w:tr>
      <w:tr w:rsidR="007F254C" w:rsidRPr="00D74660" w:rsidTr="00176EE3">
        <w:tc>
          <w:tcPr>
            <w:tcW w:w="8485" w:type="dxa"/>
            <w:gridSpan w:val="3"/>
            <w:shd w:val="clear" w:color="auto" w:fill="auto"/>
          </w:tcPr>
          <w:p w:rsidR="007F254C" w:rsidRPr="00D74660" w:rsidRDefault="007F254C" w:rsidP="00176EE3">
            <w:pPr>
              <w:rPr>
                <w:sz w:val="24"/>
                <w:szCs w:val="24"/>
              </w:rPr>
            </w:pPr>
            <w:r w:rsidRPr="00D74660">
              <w:rPr>
                <w:sz w:val="24"/>
                <w:szCs w:val="24"/>
              </w:rPr>
              <w:t>Алгебра и начала математического анализа</w:t>
            </w:r>
          </w:p>
        </w:tc>
        <w:tc>
          <w:tcPr>
            <w:tcW w:w="1608" w:type="dxa"/>
            <w:shd w:val="clear" w:color="auto" w:fill="auto"/>
          </w:tcPr>
          <w:p w:rsidR="007F254C" w:rsidRPr="00D74660" w:rsidRDefault="007F254C" w:rsidP="00176EE3">
            <w:pPr>
              <w:jc w:val="center"/>
              <w:rPr>
                <w:sz w:val="24"/>
                <w:szCs w:val="24"/>
              </w:rPr>
            </w:pPr>
            <w:r w:rsidRPr="00D74660">
              <w:rPr>
                <w:sz w:val="24"/>
                <w:szCs w:val="24"/>
              </w:rPr>
              <w:t>2</w:t>
            </w:r>
          </w:p>
        </w:tc>
      </w:tr>
      <w:tr w:rsidR="007F254C" w:rsidRPr="00D74660" w:rsidTr="00176EE3">
        <w:tc>
          <w:tcPr>
            <w:tcW w:w="8485" w:type="dxa"/>
            <w:gridSpan w:val="3"/>
            <w:shd w:val="clear" w:color="auto" w:fill="auto"/>
          </w:tcPr>
          <w:p w:rsidR="007F254C" w:rsidRPr="00D74660" w:rsidRDefault="007F254C" w:rsidP="00176EE3">
            <w:pPr>
              <w:rPr>
                <w:sz w:val="24"/>
                <w:szCs w:val="24"/>
              </w:rPr>
            </w:pPr>
            <w:r w:rsidRPr="00D74660">
              <w:rPr>
                <w:sz w:val="24"/>
                <w:szCs w:val="24"/>
              </w:rPr>
              <w:t>Геометрия</w:t>
            </w:r>
          </w:p>
        </w:tc>
        <w:tc>
          <w:tcPr>
            <w:tcW w:w="1608" w:type="dxa"/>
            <w:shd w:val="clear" w:color="auto" w:fill="auto"/>
          </w:tcPr>
          <w:p w:rsidR="007F254C" w:rsidRPr="00D74660" w:rsidRDefault="007F254C" w:rsidP="00176EE3">
            <w:pPr>
              <w:jc w:val="center"/>
              <w:rPr>
                <w:sz w:val="24"/>
                <w:szCs w:val="24"/>
              </w:rPr>
            </w:pPr>
            <w:r>
              <w:rPr>
                <w:sz w:val="24"/>
                <w:szCs w:val="24"/>
              </w:rPr>
              <w:t>1</w:t>
            </w:r>
          </w:p>
        </w:tc>
      </w:tr>
      <w:tr w:rsidR="007F254C" w:rsidRPr="00D74660" w:rsidTr="00176EE3">
        <w:tc>
          <w:tcPr>
            <w:tcW w:w="8485" w:type="dxa"/>
            <w:gridSpan w:val="3"/>
            <w:shd w:val="clear" w:color="auto" w:fill="auto"/>
          </w:tcPr>
          <w:p w:rsidR="007F254C" w:rsidRPr="00D74660" w:rsidRDefault="007F254C" w:rsidP="00176EE3">
            <w:pPr>
              <w:rPr>
                <w:sz w:val="24"/>
                <w:szCs w:val="24"/>
              </w:rPr>
            </w:pPr>
            <w:r w:rsidRPr="00D74660">
              <w:rPr>
                <w:sz w:val="24"/>
                <w:szCs w:val="24"/>
              </w:rPr>
              <w:t>Обществознание</w:t>
            </w:r>
          </w:p>
        </w:tc>
        <w:tc>
          <w:tcPr>
            <w:tcW w:w="1608" w:type="dxa"/>
            <w:shd w:val="clear" w:color="auto" w:fill="auto"/>
          </w:tcPr>
          <w:p w:rsidR="007F254C" w:rsidRPr="00D74660" w:rsidRDefault="007F254C" w:rsidP="00176EE3">
            <w:pPr>
              <w:jc w:val="center"/>
              <w:rPr>
                <w:sz w:val="24"/>
                <w:szCs w:val="24"/>
              </w:rPr>
            </w:pPr>
            <w:r w:rsidRPr="00D74660">
              <w:rPr>
                <w:sz w:val="24"/>
                <w:szCs w:val="24"/>
              </w:rPr>
              <w:t>2</w:t>
            </w:r>
          </w:p>
        </w:tc>
      </w:tr>
      <w:tr w:rsidR="007F254C" w:rsidRPr="00D74660" w:rsidTr="00176EE3">
        <w:tc>
          <w:tcPr>
            <w:tcW w:w="8485" w:type="dxa"/>
            <w:gridSpan w:val="3"/>
            <w:shd w:val="clear" w:color="auto" w:fill="auto"/>
          </w:tcPr>
          <w:p w:rsidR="007F254C" w:rsidRPr="0004765F" w:rsidRDefault="007F254C" w:rsidP="00176EE3">
            <w:pPr>
              <w:rPr>
                <w:b/>
                <w:sz w:val="24"/>
                <w:szCs w:val="24"/>
              </w:rPr>
            </w:pPr>
            <w:r w:rsidRPr="0004765F">
              <w:rPr>
                <w:b/>
                <w:sz w:val="24"/>
                <w:szCs w:val="24"/>
              </w:rPr>
              <w:t>Итого</w:t>
            </w:r>
          </w:p>
        </w:tc>
        <w:tc>
          <w:tcPr>
            <w:tcW w:w="1608" w:type="dxa"/>
            <w:shd w:val="clear" w:color="auto" w:fill="auto"/>
          </w:tcPr>
          <w:p w:rsidR="007F254C" w:rsidRPr="0004765F" w:rsidRDefault="007F254C" w:rsidP="00176EE3">
            <w:pPr>
              <w:jc w:val="center"/>
              <w:rPr>
                <w:b/>
                <w:sz w:val="24"/>
                <w:szCs w:val="24"/>
              </w:rPr>
            </w:pPr>
            <w:r w:rsidRPr="0004765F">
              <w:rPr>
                <w:b/>
                <w:sz w:val="24"/>
                <w:szCs w:val="24"/>
              </w:rPr>
              <w:t>9</w:t>
            </w:r>
          </w:p>
        </w:tc>
      </w:tr>
      <w:tr w:rsidR="007F254C" w:rsidRPr="00D74660" w:rsidTr="00176EE3">
        <w:tc>
          <w:tcPr>
            <w:tcW w:w="8485" w:type="dxa"/>
            <w:gridSpan w:val="3"/>
            <w:shd w:val="clear" w:color="auto" w:fill="auto"/>
          </w:tcPr>
          <w:p w:rsidR="007F254C" w:rsidRPr="0004765F" w:rsidRDefault="007F254C" w:rsidP="00176EE3">
            <w:pPr>
              <w:rPr>
                <w:b/>
                <w:sz w:val="24"/>
                <w:szCs w:val="24"/>
              </w:rPr>
            </w:pPr>
            <w:r w:rsidRPr="0004765F">
              <w:rPr>
                <w:b/>
                <w:sz w:val="24"/>
                <w:szCs w:val="24"/>
              </w:rPr>
              <w:t>ИТОГО недельная нагрузка</w:t>
            </w:r>
          </w:p>
        </w:tc>
        <w:tc>
          <w:tcPr>
            <w:tcW w:w="1608" w:type="dxa"/>
            <w:shd w:val="clear" w:color="auto" w:fill="auto"/>
          </w:tcPr>
          <w:p w:rsidR="007F254C" w:rsidRPr="0004765F" w:rsidRDefault="007F254C" w:rsidP="00176EE3">
            <w:pPr>
              <w:jc w:val="center"/>
              <w:rPr>
                <w:b/>
                <w:sz w:val="24"/>
                <w:szCs w:val="24"/>
              </w:rPr>
            </w:pPr>
            <w:r w:rsidRPr="0004765F">
              <w:rPr>
                <w:b/>
                <w:sz w:val="24"/>
                <w:szCs w:val="24"/>
              </w:rPr>
              <w:t>3</w:t>
            </w:r>
            <w:r>
              <w:rPr>
                <w:b/>
                <w:sz w:val="24"/>
                <w:szCs w:val="24"/>
              </w:rPr>
              <w:t>6</w:t>
            </w:r>
          </w:p>
        </w:tc>
      </w:tr>
      <w:tr w:rsidR="007F254C" w:rsidRPr="00D74660" w:rsidTr="00176EE3">
        <w:tc>
          <w:tcPr>
            <w:tcW w:w="8485" w:type="dxa"/>
            <w:gridSpan w:val="3"/>
            <w:shd w:val="clear" w:color="auto" w:fill="auto"/>
          </w:tcPr>
          <w:p w:rsidR="007F254C" w:rsidRPr="0004765F" w:rsidRDefault="007F254C" w:rsidP="00176EE3">
            <w:pPr>
              <w:rPr>
                <w:b/>
                <w:sz w:val="24"/>
                <w:szCs w:val="24"/>
              </w:rPr>
            </w:pPr>
            <w:r w:rsidRPr="0004765F">
              <w:rPr>
                <w:b/>
                <w:sz w:val="24"/>
                <w:szCs w:val="24"/>
              </w:rPr>
              <w:t>Количество учебных недель</w:t>
            </w:r>
          </w:p>
        </w:tc>
        <w:tc>
          <w:tcPr>
            <w:tcW w:w="1608" w:type="dxa"/>
            <w:shd w:val="clear" w:color="auto" w:fill="auto"/>
          </w:tcPr>
          <w:p w:rsidR="007F254C" w:rsidRPr="0004765F" w:rsidRDefault="007F254C" w:rsidP="00176EE3">
            <w:pPr>
              <w:jc w:val="center"/>
              <w:rPr>
                <w:b/>
                <w:sz w:val="24"/>
                <w:szCs w:val="24"/>
              </w:rPr>
            </w:pPr>
            <w:r w:rsidRPr="0004765F">
              <w:rPr>
                <w:b/>
                <w:sz w:val="24"/>
                <w:szCs w:val="24"/>
              </w:rPr>
              <w:t>3</w:t>
            </w:r>
            <w:r>
              <w:rPr>
                <w:b/>
                <w:sz w:val="24"/>
                <w:szCs w:val="24"/>
              </w:rPr>
              <w:t>4</w:t>
            </w:r>
          </w:p>
        </w:tc>
      </w:tr>
      <w:tr w:rsidR="007F254C" w:rsidRPr="00D74660" w:rsidTr="00176EE3">
        <w:tc>
          <w:tcPr>
            <w:tcW w:w="8485" w:type="dxa"/>
            <w:gridSpan w:val="3"/>
            <w:shd w:val="clear" w:color="auto" w:fill="auto"/>
          </w:tcPr>
          <w:p w:rsidR="007F254C" w:rsidRPr="0004765F" w:rsidRDefault="007F254C" w:rsidP="00176EE3">
            <w:pPr>
              <w:rPr>
                <w:b/>
                <w:sz w:val="24"/>
                <w:szCs w:val="24"/>
              </w:rPr>
            </w:pPr>
            <w:r w:rsidRPr="0004765F">
              <w:rPr>
                <w:b/>
                <w:sz w:val="24"/>
                <w:szCs w:val="24"/>
              </w:rPr>
              <w:t>Всего часов в год</w:t>
            </w:r>
          </w:p>
        </w:tc>
        <w:tc>
          <w:tcPr>
            <w:tcW w:w="1608" w:type="dxa"/>
            <w:shd w:val="clear" w:color="auto" w:fill="auto"/>
          </w:tcPr>
          <w:p w:rsidR="007F254C" w:rsidRPr="0004765F" w:rsidRDefault="007F254C" w:rsidP="00176EE3">
            <w:pPr>
              <w:jc w:val="center"/>
              <w:rPr>
                <w:b/>
                <w:sz w:val="24"/>
                <w:szCs w:val="24"/>
              </w:rPr>
            </w:pPr>
            <w:r w:rsidRPr="0004765F">
              <w:rPr>
                <w:b/>
                <w:sz w:val="24"/>
                <w:szCs w:val="24"/>
              </w:rPr>
              <w:t>12</w:t>
            </w:r>
            <w:r>
              <w:rPr>
                <w:b/>
                <w:sz w:val="24"/>
                <w:szCs w:val="24"/>
              </w:rPr>
              <w:t>24</w:t>
            </w:r>
          </w:p>
        </w:tc>
      </w:tr>
    </w:tbl>
    <w:p w:rsidR="007F254C" w:rsidRDefault="007F254C" w:rsidP="007F254C">
      <w:pPr>
        <w:spacing w:after="0" w:line="240" w:lineRule="atLeast"/>
        <w:jc w:val="center"/>
        <w:rPr>
          <w:rStyle w:val="markedcontent"/>
          <w:rFonts w:asciiTheme="majorBidi" w:hAnsiTheme="majorBidi" w:cstheme="majorBidi"/>
          <w:b/>
          <w:sz w:val="24"/>
          <w:szCs w:val="24"/>
        </w:rPr>
      </w:pPr>
    </w:p>
    <w:p w:rsidR="007F254C" w:rsidRPr="00557A62" w:rsidRDefault="007F254C" w:rsidP="007F254C">
      <w:pPr>
        <w:tabs>
          <w:tab w:val="left" w:pos="4500"/>
          <w:tab w:val="left" w:pos="9180"/>
          <w:tab w:val="left" w:pos="9360"/>
        </w:tabs>
        <w:spacing w:after="0" w:line="240" w:lineRule="atLeast"/>
        <w:jc w:val="both"/>
        <w:rPr>
          <w:rFonts w:ascii="Times New Roman" w:hAnsi="Times New Roman" w:cs="Times New Roman"/>
          <w:sz w:val="24"/>
          <w:szCs w:val="24"/>
        </w:rPr>
      </w:pPr>
    </w:p>
    <w:p w:rsidR="007F254C" w:rsidRPr="00AF4A15" w:rsidRDefault="007F254C" w:rsidP="007F254C">
      <w:pPr>
        <w:pStyle w:val="a6"/>
        <w:spacing w:before="0" w:beforeAutospacing="0" w:after="0" w:afterAutospacing="0" w:line="240" w:lineRule="atLeast"/>
        <w:jc w:val="both"/>
      </w:pPr>
      <w:r>
        <w:t xml:space="preserve">   </w:t>
      </w:r>
      <w:r w:rsidRPr="00F14E1B">
        <w:t>Освоение образовательной программы</w:t>
      </w:r>
      <w:r>
        <w:t xml:space="preserve"> среднего общего образования, </w:t>
      </w:r>
      <w:r w:rsidRPr="00F14E1B">
        <w:t>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обучающихся</w:t>
      </w:r>
      <w:r>
        <w:t xml:space="preserve">, </w:t>
      </w:r>
      <w:r w:rsidRPr="00F14E1B">
        <w:t>проводимой в форм</w:t>
      </w:r>
      <w:r>
        <w:t xml:space="preserve">ах, определенных </w:t>
      </w:r>
      <w:r>
        <w:lastRenderedPageBreak/>
        <w:t>учебным планом</w:t>
      </w:r>
      <w:r w:rsidRPr="00F14E1B">
        <w:t xml:space="preserve"> и </w:t>
      </w:r>
      <w:r>
        <w:t xml:space="preserve">Положением </w:t>
      </w:r>
      <w:r w:rsidRPr="00314103">
        <w:t>о формах,  периодичности и  порядке текущего контроля успеваемости, промежуточной аттестации обучающихся</w:t>
      </w:r>
      <w:r>
        <w:t xml:space="preserve"> МБОУ «Гамалеевская СОШ №2» и с у</w:t>
      </w:r>
      <w:r w:rsidRPr="00310DDA">
        <w:t xml:space="preserve">чётом </w:t>
      </w:r>
      <w:r w:rsidRPr="00310DDA">
        <w:rPr>
          <w:spacing w:val="-1"/>
        </w:rPr>
        <w:t>рекомендаций Минпросвещения России и Рособрнадзора по основным подходам к формированию графика оценочных процедур</w:t>
      </w:r>
      <w:r>
        <w:rPr>
          <w:spacing w:val="-1"/>
        </w:rPr>
        <w:t>.</w:t>
      </w:r>
      <w:r>
        <w:t xml:space="preserve"> </w:t>
      </w:r>
      <w:r>
        <w:rPr>
          <w:spacing w:val="-1"/>
        </w:rPr>
        <w:t>График проведения оценочных процедур  составляется и утверждается ежегодно.</w:t>
      </w:r>
    </w:p>
    <w:p w:rsidR="007F254C" w:rsidRPr="00557A62" w:rsidRDefault="007F254C" w:rsidP="007F254C">
      <w:pPr>
        <w:tabs>
          <w:tab w:val="left" w:pos="4500"/>
          <w:tab w:val="left" w:pos="9180"/>
          <w:tab w:val="left" w:pos="9360"/>
        </w:tabs>
        <w:spacing w:after="0" w:line="240" w:lineRule="atLeast"/>
        <w:jc w:val="both"/>
        <w:rPr>
          <w:rFonts w:ascii="Times New Roman" w:hAnsi="Times New Roman" w:cs="Times New Roman"/>
          <w:sz w:val="24"/>
          <w:szCs w:val="24"/>
        </w:rPr>
      </w:pPr>
    </w:p>
    <w:p w:rsidR="007F254C" w:rsidRPr="00B55ACA" w:rsidRDefault="007F254C" w:rsidP="007F254C">
      <w:pPr>
        <w:pStyle w:val="body"/>
        <w:rPr>
          <w:b/>
          <w:sz w:val="24"/>
          <w:szCs w:val="24"/>
        </w:rPr>
      </w:pPr>
      <w:r w:rsidRPr="008566D1">
        <w:rPr>
          <w:rFonts w:cs="Times New Roman"/>
          <w:sz w:val="24"/>
          <w:szCs w:val="24"/>
        </w:rPr>
        <w:t xml:space="preserve"> </w:t>
      </w:r>
      <w:r w:rsidRPr="000924D3">
        <w:rPr>
          <w:b/>
          <w:sz w:val="24"/>
          <w:szCs w:val="24"/>
        </w:rPr>
        <w:t xml:space="preserve">Формы промежуточной аттестации на уровне </w:t>
      </w:r>
      <w:r>
        <w:rPr>
          <w:b/>
          <w:sz w:val="24"/>
          <w:szCs w:val="24"/>
        </w:rPr>
        <w:t>среднего</w:t>
      </w:r>
      <w:r w:rsidRPr="000924D3">
        <w:rPr>
          <w:b/>
          <w:sz w:val="24"/>
          <w:szCs w:val="24"/>
        </w:rPr>
        <w:t xml:space="preserve"> общего образования</w:t>
      </w:r>
    </w:p>
    <w:tbl>
      <w:tblPr>
        <w:tblStyle w:val="a4"/>
        <w:tblW w:w="0" w:type="auto"/>
        <w:tblLook w:val="04A0"/>
      </w:tblPr>
      <w:tblGrid>
        <w:gridCol w:w="2943"/>
        <w:gridCol w:w="4253"/>
        <w:gridCol w:w="2874"/>
      </w:tblGrid>
      <w:tr w:rsidR="007F254C" w:rsidRPr="00D74660" w:rsidTr="00176EE3">
        <w:trPr>
          <w:trHeight w:val="276"/>
        </w:trPr>
        <w:tc>
          <w:tcPr>
            <w:tcW w:w="2943" w:type="dxa"/>
            <w:vMerge w:val="restart"/>
            <w:shd w:val="clear" w:color="auto" w:fill="auto"/>
          </w:tcPr>
          <w:p w:rsidR="007F254C" w:rsidRPr="00D74660" w:rsidRDefault="007F254C" w:rsidP="00176EE3">
            <w:pPr>
              <w:rPr>
                <w:sz w:val="24"/>
                <w:szCs w:val="24"/>
              </w:rPr>
            </w:pPr>
            <w:r w:rsidRPr="00D74660">
              <w:rPr>
                <w:b/>
                <w:sz w:val="24"/>
                <w:szCs w:val="24"/>
              </w:rPr>
              <w:t>Предметная область</w:t>
            </w:r>
          </w:p>
        </w:tc>
        <w:tc>
          <w:tcPr>
            <w:tcW w:w="4253" w:type="dxa"/>
            <w:vMerge w:val="restart"/>
            <w:shd w:val="clear" w:color="auto" w:fill="auto"/>
          </w:tcPr>
          <w:p w:rsidR="007F254C" w:rsidRPr="00D74660" w:rsidRDefault="007F254C" w:rsidP="00176EE3">
            <w:pPr>
              <w:rPr>
                <w:sz w:val="24"/>
                <w:szCs w:val="24"/>
              </w:rPr>
            </w:pPr>
            <w:r w:rsidRPr="00D74660">
              <w:rPr>
                <w:b/>
                <w:sz w:val="24"/>
                <w:szCs w:val="24"/>
              </w:rPr>
              <w:t>Учебный предмет</w:t>
            </w:r>
          </w:p>
        </w:tc>
        <w:tc>
          <w:tcPr>
            <w:tcW w:w="2874" w:type="dxa"/>
            <w:vMerge w:val="restart"/>
            <w:shd w:val="clear" w:color="auto" w:fill="auto"/>
          </w:tcPr>
          <w:p w:rsidR="007F254C" w:rsidRPr="00D74660" w:rsidRDefault="007F254C" w:rsidP="00176EE3">
            <w:pPr>
              <w:rPr>
                <w:b/>
                <w:sz w:val="24"/>
                <w:szCs w:val="24"/>
              </w:rPr>
            </w:pPr>
            <w:r w:rsidRPr="00D74660">
              <w:rPr>
                <w:b/>
                <w:sz w:val="24"/>
                <w:szCs w:val="24"/>
              </w:rPr>
              <w:t>Форма промежуточной аттестации</w:t>
            </w:r>
          </w:p>
        </w:tc>
      </w:tr>
      <w:tr w:rsidR="007F254C" w:rsidRPr="00D74660" w:rsidTr="00176EE3">
        <w:trPr>
          <w:trHeight w:val="276"/>
        </w:trPr>
        <w:tc>
          <w:tcPr>
            <w:tcW w:w="2943" w:type="dxa"/>
            <w:vMerge/>
            <w:shd w:val="clear" w:color="auto" w:fill="auto"/>
          </w:tcPr>
          <w:p w:rsidR="007F254C" w:rsidRPr="00D74660" w:rsidRDefault="007F254C" w:rsidP="00176EE3">
            <w:pPr>
              <w:rPr>
                <w:sz w:val="24"/>
                <w:szCs w:val="24"/>
              </w:rPr>
            </w:pPr>
          </w:p>
        </w:tc>
        <w:tc>
          <w:tcPr>
            <w:tcW w:w="4253" w:type="dxa"/>
            <w:vMerge/>
            <w:shd w:val="clear" w:color="auto" w:fill="auto"/>
          </w:tcPr>
          <w:p w:rsidR="007F254C" w:rsidRPr="00D74660" w:rsidRDefault="007F254C" w:rsidP="00176EE3">
            <w:pPr>
              <w:rPr>
                <w:sz w:val="24"/>
                <w:szCs w:val="24"/>
              </w:rPr>
            </w:pPr>
          </w:p>
        </w:tc>
        <w:tc>
          <w:tcPr>
            <w:tcW w:w="2874" w:type="dxa"/>
            <w:vMerge/>
            <w:shd w:val="clear" w:color="auto" w:fill="auto"/>
          </w:tcPr>
          <w:p w:rsidR="007F254C" w:rsidRPr="00D74660" w:rsidRDefault="007F254C" w:rsidP="00176EE3">
            <w:pPr>
              <w:rPr>
                <w:sz w:val="24"/>
                <w:szCs w:val="24"/>
              </w:rPr>
            </w:pPr>
          </w:p>
        </w:tc>
      </w:tr>
      <w:tr w:rsidR="007F254C" w:rsidRPr="00D74660" w:rsidTr="00176EE3">
        <w:tc>
          <w:tcPr>
            <w:tcW w:w="2943" w:type="dxa"/>
            <w:vMerge w:val="restart"/>
            <w:shd w:val="clear" w:color="auto" w:fill="auto"/>
          </w:tcPr>
          <w:p w:rsidR="007F254C" w:rsidRPr="00D74660" w:rsidRDefault="007F254C" w:rsidP="00176EE3">
            <w:pPr>
              <w:rPr>
                <w:sz w:val="24"/>
                <w:szCs w:val="24"/>
              </w:rPr>
            </w:pPr>
            <w:r w:rsidRPr="00D74660">
              <w:rPr>
                <w:sz w:val="24"/>
                <w:szCs w:val="24"/>
              </w:rPr>
              <w:t>Русский язык и литература</w:t>
            </w:r>
          </w:p>
        </w:tc>
        <w:tc>
          <w:tcPr>
            <w:tcW w:w="4253" w:type="dxa"/>
            <w:shd w:val="clear" w:color="auto" w:fill="auto"/>
          </w:tcPr>
          <w:p w:rsidR="007F254C" w:rsidRPr="00D74660" w:rsidRDefault="007F254C" w:rsidP="00176EE3">
            <w:pPr>
              <w:rPr>
                <w:sz w:val="24"/>
                <w:szCs w:val="24"/>
              </w:rPr>
            </w:pPr>
            <w:r w:rsidRPr="00D74660">
              <w:rPr>
                <w:sz w:val="24"/>
                <w:szCs w:val="24"/>
              </w:rPr>
              <w:t>Русский язык</w:t>
            </w:r>
          </w:p>
        </w:tc>
        <w:tc>
          <w:tcPr>
            <w:tcW w:w="2874" w:type="dxa"/>
            <w:shd w:val="clear" w:color="auto" w:fill="auto"/>
          </w:tcPr>
          <w:p w:rsidR="007F254C" w:rsidRPr="00D74660" w:rsidRDefault="007F254C" w:rsidP="00176EE3">
            <w:pPr>
              <w:rPr>
                <w:sz w:val="24"/>
                <w:szCs w:val="24"/>
              </w:rPr>
            </w:pPr>
            <w:r>
              <w:rPr>
                <w:sz w:val="24"/>
                <w:szCs w:val="24"/>
              </w:rPr>
              <w:t>Контрольная работа</w:t>
            </w:r>
          </w:p>
        </w:tc>
      </w:tr>
      <w:tr w:rsidR="007F254C" w:rsidRPr="00D74660" w:rsidTr="00176EE3">
        <w:tc>
          <w:tcPr>
            <w:tcW w:w="2943" w:type="dxa"/>
            <w:vMerge/>
            <w:shd w:val="clear" w:color="auto" w:fill="auto"/>
          </w:tcPr>
          <w:p w:rsidR="007F254C" w:rsidRPr="00D74660" w:rsidRDefault="007F254C" w:rsidP="00176EE3">
            <w:pPr>
              <w:rPr>
                <w:sz w:val="24"/>
                <w:szCs w:val="24"/>
              </w:rPr>
            </w:pPr>
          </w:p>
        </w:tc>
        <w:tc>
          <w:tcPr>
            <w:tcW w:w="4253" w:type="dxa"/>
            <w:shd w:val="clear" w:color="auto" w:fill="auto"/>
          </w:tcPr>
          <w:p w:rsidR="007F254C" w:rsidRPr="00D74660" w:rsidRDefault="007F254C" w:rsidP="00176EE3">
            <w:pPr>
              <w:rPr>
                <w:sz w:val="24"/>
                <w:szCs w:val="24"/>
              </w:rPr>
            </w:pPr>
            <w:r w:rsidRPr="00D74660">
              <w:rPr>
                <w:sz w:val="24"/>
                <w:szCs w:val="24"/>
              </w:rPr>
              <w:t>Литература</w:t>
            </w:r>
          </w:p>
        </w:tc>
        <w:tc>
          <w:tcPr>
            <w:tcW w:w="2874" w:type="dxa"/>
            <w:shd w:val="clear" w:color="auto" w:fill="auto"/>
          </w:tcPr>
          <w:p w:rsidR="007F254C" w:rsidRPr="00D74660" w:rsidRDefault="007F254C" w:rsidP="00176EE3">
            <w:pPr>
              <w:rPr>
                <w:sz w:val="24"/>
                <w:szCs w:val="24"/>
              </w:rPr>
            </w:pPr>
            <w:r>
              <w:rPr>
                <w:sz w:val="24"/>
                <w:szCs w:val="24"/>
              </w:rPr>
              <w:t>Комплексная  работа</w:t>
            </w:r>
          </w:p>
        </w:tc>
      </w:tr>
      <w:tr w:rsidR="007F254C" w:rsidRPr="00D74660" w:rsidTr="00176EE3">
        <w:tc>
          <w:tcPr>
            <w:tcW w:w="2943" w:type="dxa"/>
            <w:shd w:val="clear" w:color="auto" w:fill="auto"/>
          </w:tcPr>
          <w:p w:rsidR="007F254C" w:rsidRPr="00D74660" w:rsidRDefault="007F254C" w:rsidP="00176EE3">
            <w:pPr>
              <w:rPr>
                <w:sz w:val="24"/>
                <w:szCs w:val="24"/>
              </w:rPr>
            </w:pPr>
            <w:r w:rsidRPr="00D74660">
              <w:rPr>
                <w:sz w:val="24"/>
                <w:szCs w:val="24"/>
              </w:rPr>
              <w:t>Иностранные языки</w:t>
            </w:r>
          </w:p>
        </w:tc>
        <w:tc>
          <w:tcPr>
            <w:tcW w:w="4253" w:type="dxa"/>
            <w:shd w:val="clear" w:color="auto" w:fill="auto"/>
          </w:tcPr>
          <w:p w:rsidR="007F254C" w:rsidRPr="00D74660" w:rsidRDefault="007F254C" w:rsidP="00176EE3">
            <w:pPr>
              <w:rPr>
                <w:sz w:val="24"/>
                <w:szCs w:val="24"/>
              </w:rPr>
            </w:pPr>
            <w:r>
              <w:rPr>
                <w:sz w:val="24"/>
                <w:szCs w:val="24"/>
              </w:rPr>
              <w:t>Английский язык</w:t>
            </w:r>
          </w:p>
        </w:tc>
        <w:tc>
          <w:tcPr>
            <w:tcW w:w="2874" w:type="dxa"/>
            <w:shd w:val="clear" w:color="auto" w:fill="auto"/>
          </w:tcPr>
          <w:p w:rsidR="007F254C" w:rsidRPr="00D74660" w:rsidRDefault="007F254C" w:rsidP="00176EE3">
            <w:pPr>
              <w:rPr>
                <w:sz w:val="24"/>
                <w:szCs w:val="24"/>
              </w:rPr>
            </w:pPr>
            <w:r>
              <w:rPr>
                <w:sz w:val="24"/>
                <w:szCs w:val="24"/>
              </w:rPr>
              <w:t>Комплексная работа</w:t>
            </w:r>
          </w:p>
        </w:tc>
      </w:tr>
      <w:tr w:rsidR="007F254C" w:rsidRPr="00D74660" w:rsidTr="00176EE3">
        <w:tc>
          <w:tcPr>
            <w:tcW w:w="2943" w:type="dxa"/>
            <w:vMerge w:val="restart"/>
            <w:shd w:val="clear" w:color="auto" w:fill="auto"/>
          </w:tcPr>
          <w:p w:rsidR="007F254C" w:rsidRPr="00D74660" w:rsidRDefault="007F254C" w:rsidP="00176EE3">
            <w:pPr>
              <w:rPr>
                <w:sz w:val="24"/>
                <w:szCs w:val="24"/>
              </w:rPr>
            </w:pPr>
            <w:r w:rsidRPr="00D74660">
              <w:rPr>
                <w:sz w:val="24"/>
                <w:szCs w:val="24"/>
              </w:rPr>
              <w:t>Математика и информатика</w:t>
            </w:r>
          </w:p>
        </w:tc>
        <w:tc>
          <w:tcPr>
            <w:tcW w:w="4253" w:type="dxa"/>
            <w:shd w:val="clear" w:color="auto" w:fill="auto"/>
          </w:tcPr>
          <w:p w:rsidR="007F254C" w:rsidRPr="00D74660" w:rsidRDefault="007F254C" w:rsidP="00176EE3">
            <w:pPr>
              <w:rPr>
                <w:sz w:val="24"/>
                <w:szCs w:val="24"/>
              </w:rPr>
            </w:pPr>
            <w:r>
              <w:rPr>
                <w:sz w:val="24"/>
                <w:szCs w:val="24"/>
              </w:rPr>
              <w:t>Математика (у</w:t>
            </w:r>
            <w:r w:rsidRPr="00D74660">
              <w:rPr>
                <w:sz w:val="24"/>
                <w:szCs w:val="24"/>
              </w:rPr>
              <w:t>чебный курс «Алгебра и начала математического анализа»</w:t>
            </w:r>
            <w:r>
              <w:rPr>
                <w:sz w:val="24"/>
                <w:szCs w:val="24"/>
              </w:rPr>
              <w:t>)</w:t>
            </w:r>
          </w:p>
        </w:tc>
        <w:tc>
          <w:tcPr>
            <w:tcW w:w="2874" w:type="dxa"/>
            <w:vMerge w:val="restart"/>
            <w:shd w:val="clear" w:color="auto" w:fill="auto"/>
          </w:tcPr>
          <w:p w:rsidR="007F254C" w:rsidRPr="00D74660" w:rsidRDefault="007F254C" w:rsidP="00176EE3">
            <w:pPr>
              <w:rPr>
                <w:sz w:val="24"/>
                <w:szCs w:val="24"/>
              </w:rPr>
            </w:pPr>
            <w:r>
              <w:rPr>
                <w:sz w:val="24"/>
                <w:szCs w:val="24"/>
              </w:rPr>
              <w:t>Контрольная работа</w:t>
            </w:r>
          </w:p>
        </w:tc>
      </w:tr>
      <w:tr w:rsidR="007F254C" w:rsidRPr="00D74660" w:rsidTr="00176EE3">
        <w:tc>
          <w:tcPr>
            <w:tcW w:w="2943" w:type="dxa"/>
            <w:vMerge/>
            <w:shd w:val="clear" w:color="auto" w:fill="auto"/>
          </w:tcPr>
          <w:p w:rsidR="007F254C" w:rsidRPr="00D74660" w:rsidRDefault="007F254C" w:rsidP="00176EE3">
            <w:pPr>
              <w:rPr>
                <w:sz w:val="24"/>
                <w:szCs w:val="24"/>
              </w:rPr>
            </w:pPr>
          </w:p>
        </w:tc>
        <w:tc>
          <w:tcPr>
            <w:tcW w:w="4253" w:type="dxa"/>
            <w:shd w:val="clear" w:color="auto" w:fill="auto"/>
          </w:tcPr>
          <w:p w:rsidR="007F254C" w:rsidRPr="00D74660" w:rsidRDefault="007F254C" w:rsidP="00176EE3">
            <w:pPr>
              <w:rPr>
                <w:sz w:val="24"/>
                <w:szCs w:val="24"/>
              </w:rPr>
            </w:pPr>
            <w:r>
              <w:rPr>
                <w:sz w:val="24"/>
                <w:szCs w:val="24"/>
              </w:rPr>
              <w:t>Математика (у</w:t>
            </w:r>
            <w:r w:rsidRPr="00D74660">
              <w:rPr>
                <w:sz w:val="24"/>
                <w:szCs w:val="24"/>
              </w:rPr>
              <w:t>чебный курс «Геометрия»</w:t>
            </w:r>
            <w:r>
              <w:rPr>
                <w:sz w:val="24"/>
                <w:szCs w:val="24"/>
              </w:rPr>
              <w:t>)</w:t>
            </w:r>
          </w:p>
        </w:tc>
        <w:tc>
          <w:tcPr>
            <w:tcW w:w="2874" w:type="dxa"/>
            <w:vMerge/>
            <w:shd w:val="clear" w:color="auto" w:fill="auto"/>
          </w:tcPr>
          <w:p w:rsidR="007F254C" w:rsidRPr="00D74660" w:rsidRDefault="007F254C" w:rsidP="00176EE3">
            <w:pPr>
              <w:rPr>
                <w:sz w:val="24"/>
                <w:szCs w:val="24"/>
              </w:rPr>
            </w:pPr>
          </w:p>
        </w:tc>
      </w:tr>
      <w:tr w:rsidR="007F254C" w:rsidRPr="00D74660" w:rsidTr="00176EE3">
        <w:tc>
          <w:tcPr>
            <w:tcW w:w="2943" w:type="dxa"/>
            <w:vMerge/>
            <w:shd w:val="clear" w:color="auto" w:fill="auto"/>
          </w:tcPr>
          <w:p w:rsidR="007F254C" w:rsidRPr="00D74660" w:rsidRDefault="007F254C" w:rsidP="00176EE3">
            <w:pPr>
              <w:rPr>
                <w:sz w:val="24"/>
                <w:szCs w:val="24"/>
              </w:rPr>
            </w:pPr>
          </w:p>
        </w:tc>
        <w:tc>
          <w:tcPr>
            <w:tcW w:w="4253" w:type="dxa"/>
            <w:shd w:val="clear" w:color="auto" w:fill="auto"/>
          </w:tcPr>
          <w:p w:rsidR="007F254C" w:rsidRPr="00D74660" w:rsidRDefault="007F254C" w:rsidP="00176EE3">
            <w:pPr>
              <w:rPr>
                <w:sz w:val="24"/>
                <w:szCs w:val="24"/>
              </w:rPr>
            </w:pPr>
            <w:r>
              <w:rPr>
                <w:sz w:val="24"/>
                <w:szCs w:val="24"/>
              </w:rPr>
              <w:t>Математика (у</w:t>
            </w:r>
            <w:r w:rsidRPr="00D74660">
              <w:rPr>
                <w:sz w:val="24"/>
                <w:szCs w:val="24"/>
              </w:rPr>
              <w:t>чебный курс «Вероятность и статистика»</w:t>
            </w:r>
            <w:r>
              <w:rPr>
                <w:sz w:val="24"/>
                <w:szCs w:val="24"/>
              </w:rPr>
              <w:t>)</w:t>
            </w:r>
          </w:p>
        </w:tc>
        <w:tc>
          <w:tcPr>
            <w:tcW w:w="2874" w:type="dxa"/>
            <w:vMerge/>
            <w:shd w:val="clear" w:color="auto" w:fill="auto"/>
          </w:tcPr>
          <w:p w:rsidR="007F254C" w:rsidRPr="00D74660" w:rsidRDefault="007F254C" w:rsidP="00176EE3">
            <w:pPr>
              <w:rPr>
                <w:sz w:val="24"/>
                <w:szCs w:val="24"/>
              </w:rPr>
            </w:pPr>
          </w:p>
        </w:tc>
      </w:tr>
      <w:tr w:rsidR="007F254C" w:rsidRPr="00D74660" w:rsidTr="00176EE3">
        <w:tc>
          <w:tcPr>
            <w:tcW w:w="2943" w:type="dxa"/>
            <w:vMerge/>
            <w:shd w:val="clear" w:color="auto" w:fill="auto"/>
          </w:tcPr>
          <w:p w:rsidR="007F254C" w:rsidRPr="00D74660" w:rsidRDefault="007F254C" w:rsidP="00176EE3">
            <w:pPr>
              <w:rPr>
                <w:sz w:val="24"/>
                <w:szCs w:val="24"/>
              </w:rPr>
            </w:pPr>
          </w:p>
        </w:tc>
        <w:tc>
          <w:tcPr>
            <w:tcW w:w="4253" w:type="dxa"/>
            <w:shd w:val="clear" w:color="auto" w:fill="auto"/>
          </w:tcPr>
          <w:p w:rsidR="007F254C" w:rsidRPr="00D74660" w:rsidRDefault="007F254C" w:rsidP="00176EE3">
            <w:pPr>
              <w:rPr>
                <w:sz w:val="24"/>
                <w:szCs w:val="24"/>
              </w:rPr>
            </w:pPr>
            <w:r w:rsidRPr="00D74660">
              <w:rPr>
                <w:sz w:val="24"/>
                <w:szCs w:val="24"/>
              </w:rPr>
              <w:t>Информатика</w:t>
            </w:r>
          </w:p>
        </w:tc>
        <w:tc>
          <w:tcPr>
            <w:tcW w:w="2874" w:type="dxa"/>
            <w:shd w:val="clear" w:color="auto" w:fill="auto"/>
          </w:tcPr>
          <w:p w:rsidR="007F254C" w:rsidRPr="00D74660" w:rsidRDefault="007F254C" w:rsidP="00176EE3">
            <w:pPr>
              <w:rPr>
                <w:sz w:val="24"/>
                <w:szCs w:val="24"/>
              </w:rPr>
            </w:pPr>
            <w:r>
              <w:rPr>
                <w:sz w:val="24"/>
                <w:szCs w:val="24"/>
              </w:rPr>
              <w:t>Контрольная работа</w:t>
            </w:r>
          </w:p>
        </w:tc>
      </w:tr>
      <w:tr w:rsidR="007F254C" w:rsidRPr="00D74660" w:rsidTr="00176EE3">
        <w:tc>
          <w:tcPr>
            <w:tcW w:w="2943" w:type="dxa"/>
            <w:vMerge w:val="restart"/>
            <w:shd w:val="clear" w:color="auto" w:fill="auto"/>
          </w:tcPr>
          <w:p w:rsidR="007F254C" w:rsidRPr="00D74660" w:rsidRDefault="007F254C" w:rsidP="00176EE3">
            <w:pPr>
              <w:rPr>
                <w:sz w:val="24"/>
                <w:szCs w:val="24"/>
              </w:rPr>
            </w:pPr>
            <w:r w:rsidRPr="00D74660">
              <w:rPr>
                <w:sz w:val="24"/>
                <w:szCs w:val="24"/>
              </w:rPr>
              <w:t>Общественно-научные предметы</w:t>
            </w:r>
          </w:p>
        </w:tc>
        <w:tc>
          <w:tcPr>
            <w:tcW w:w="4253" w:type="dxa"/>
            <w:shd w:val="clear" w:color="auto" w:fill="auto"/>
          </w:tcPr>
          <w:p w:rsidR="007F254C" w:rsidRPr="00D74660" w:rsidRDefault="007F254C" w:rsidP="00176EE3">
            <w:pPr>
              <w:rPr>
                <w:sz w:val="24"/>
                <w:szCs w:val="24"/>
              </w:rPr>
            </w:pPr>
            <w:r w:rsidRPr="00D74660">
              <w:rPr>
                <w:sz w:val="24"/>
                <w:szCs w:val="24"/>
              </w:rPr>
              <w:t>История</w:t>
            </w:r>
            <w:r>
              <w:rPr>
                <w:sz w:val="24"/>
                <w:szCs w:val="24"/>
              </w:rPr>
              <w:t xml:space="preserve"> (учебные курсы «Всеобщая история», «История России»)</w:t>
            </w:r>
          </w:p>
        </w:tc>
        <w:tc>
          <w:tcPr>
            <w:tcW w:w="2874" w:type="dxa"/>
            <w:shd w:val="clear" w:color="auto" w:fill="auto"/>
          </w:tcPr>
          <w:p w:rsidR="007F254C" w:rsidRPr="00D74660" w:rsidRDefault="007F254C" w:rsidP="00176EE3">
            <w:pPr>
              <w:rPr>
                <w:sz w:val="24"/>
                <w:szCs w:val="24"/>
              </w:rPr>
            </w:pPr>
            <w:r>
              <w:rPr>
                <w:sz w:val="24"/>
                <w:szCs w:val="24"/>
              </w:rPr>
              <w:t>Контрольная работа</w:t>
            </w:r>
          </w:p>
        </w:tc>
      </w:tr>
      <w:tr w:rsidR="007F254C" w:rsidRPr="00D74660" w:rsidTr="00176EE3">
        <w:tc>
          <w:tcPr>
            <w:tcW w:w="2943" w:type="dxa"/>
            <w:vMerge/>
            <w:shd w:val="clear" w:color="auto" w:fill="auto"/>
          </w:tcPr>
          <w:p w:rsidR="007F254C" w:rsidRPr="00D74660" w:rsidRDefault="007F254C" w:rsidP="00176EE3">
            <w:pPr>
              <w:rPr>
                <w:sz w:val="24"/>
                <w:szCs w:val="24"/>
              </w:rPr>
            </w:pPr>
          </w:p>
        </w:tc>
        <w:tc>
          <w:tcPr>
            <w:tcW w:w="4253" w:type="dxa"/>
            <w:shd w:val="clear" w:color="auto" w:fill="auto"/>
          </w:tcPr>
          <w:p w:rsidR="007F254C" w:rsidRPr="00D74660" w:rsidRDefault="007F254C" w:rsidP="00176EE3">
            <w:pPr>
              <w:rPr>
                <w:sz w:val="24"/>
                <w:szCs w:val="24"/>
              </w:rPr>
            </w:pPr>
            <w:r w:rsidRPr="00D74660">
              <w:rPr>
                <w:sz w:val="24"/>
                <w:szCs w:val="24"/>
              </w:rPr>
              <w:t>Обществознание</w:t>
            </w:r>
          </w:p>
        </w:tc>
        <w:tc>
          <w:tcPr>
            <w:tcW w:w="2874" w:type="dxa"/>
            <w:shd w:val="clear" w:color="auto" w:fill="auto"/>
          </w:tcPr>
          <w:p w:rsidR="007F254C" w:rsidRPr="00D74660" w:rsidRDefault="007F254C" w:rsidP="00176EE3">
            <w:pPr>
              <w:rPr>
                <w:sz w:val="24"/>
                <w:szCs w:val="24"/>
              </w:rPr>
            </w:pPr>
            <w:r>
              <w:rPr>
                <w:sz w:val="24"/>
                <w:szCs w:val="24"/>
              </w:rPr>
              <w:t>Контрольная  работа</w:t>
            </w:r>
          </w:p>
        </w:tc>
      </w:tr>
      <w:tr w:rsidR="007F254C" w:rsidRPr="00D74660" w:rsidTr="00176EE3">
        <w:tc>
          <w:tcPr>
            <w:tcW w:w="2943" w:type="dxa"/>
            <w:vMerge/>
            <w:shd w:val="clear" w:color="auto" w:fill="auto"/>
          </w:tcPr>
          <w:p w:rsidR="007F254C" w:rsidRPr="00D74660" w:rsidRDefault="007F254C" w:rsidP="00176EE3">
            <w:pPr>
              <w:rPr>
                <w:sz w:val="24"/>
                <w:szCs w:val="24"/>
              </w:rPr>
            </w:pPr>
          </w:p>
        </w:tc>
        <w:tc>
          <w:tcPr>
            <w:tcW w:w="4253" w:type="dxa"/>
            <w:shd w:val="clear" w:color="auto" w:fill="auto"/>
          </w:tcPr>
          <w:p w:rsidR="007F254C" w:rsidRPr="00D74660" w:rsidRDefault="007F254C" w:rsidP="00176EE3">
            <w:pPr>
              <w:rPr>
                <w:sz w:val="24"/>
                <w:szCs w:val="24"/>
              </w:rPr>
            </w:pPr>
            <w:r w:rsidRPr="00D74660">
              <w:rPr>
                <w:sz w:val="24"/>
                <w:szCs w:val="24"/>
              </w:rPr>
              <w:t>География</w:t>
            </w:r>
          </w:p>
        </w:tc>
        <w:tc>
          <w:tcPr>
            <w:tcW w:w="2874" w:type="dxa"/>
            <w:shd w:val="clear" w:color="auto" w:fill="auto"/>
          </w:tcPr>
          <w:p w:rsidR="007F254C" w:rsidRPr="00D74660" w:rsidRDefault="007F254C" w:rsidP="00176EE3">
            <w:pPr>
              <w:rPr>
                <w:sz w:val="24"/>
                <w:szCs w:val="24"/>
              </w:rPr>
            </w:pPr>
            <w:r>
              <w:rPr>
                <w:sz w:val="24"/>
                <w:szCs w:val="24"/>
              </w:rPr>
              <w:t>Комплексная работа</w:t>
            </w:r>
          </w:p>
        </w:tc>
      </w:tr>
      <w:tr w:rsidR="007F254C" w:rsidRPr="00D74660" w:rsidTr="00176EE3">
        <w:tc>
          <w:tcPr>
            <w:tcW w:w="2943" w:type="dxa"/>
            <w:vMerge w:val="restart"/>
            <w:shd w:val="clear" w:color="auto" w:fill="auto"/>
          </w:tcPr>
          <w:p w:rsidR="007F254C" w:rsidRPr="00D74660" w:rsidRDefault="007F254C" w:rsidP="00176EE3">
            <w:pPr>
              <w:rPr>
                <w:sz w:val="24"/>
                <w:szCs w:val="24"/>
              </w:rPr>
            </w:pPr>
            <w:r w:rsidRPr="00D74660">
              <w:rPr>
                <w:sz w:val="24"/>
                <w:szCs w:val="24"/>
              </w:rPr>
              <w:t>Естественно-научные предметы</w:t>
            </w:r>
          </w:p>
        </w:tc>
        <w:tc>
          <w:tcPr>
            <w:tcW w:w="4253" w:type="dxa"/>
            <w:shd w:val="clear" w:color="auto" w:fill="auto"/>
          </w:tcPr>
          <w:p w:rsidR="007F254C" w:rsidRPr="00D74660" w:rsidRDefault="007F254C" w:rsidP="00176EE3">
            <w:pPr>
              <w:rPr>
                <w:sz w:val="24"/>
                <w:szCs w:val="24"/>
              </w:rPr>
            </w:pPr>
            <w:r w:rsidRPr="00D74660">
              <w:rPr>
                <w:sz w:val="24"/>
                <w:szCs w:val="24"/>
              </w:rPr>
              <w:t>Физика</w:t>
            </w:r>
          </w:p>
        </w:tc>
        <w:tc>
          <w:tcPr>
            <w:tcW w:w="2874" w:type="dxa"/>
            <w:shd w:val="clear" w:color="auto" w:fill="auto"/>
          </w:tcPr>
          <w:p w:rsidR="007F254C" w:rsidRPr="00D74660" w:rsidRDefault="007F254C" w:rsidP="00176EE3">
            <w:pPr>
              <w:rPr>
                <w:sz w:val="24"/>
                <w:szCs w:val="24"/>
              </w:rPr>
            </w:pPr>
            <w:r>
              <w:rPr>
                <w:sz w:val="24"/>
                <w:szCs w:val="24"/>
              </w:rPr>
              <w:t>Контрольная работа</w:t>
            </w:r>
          </w:p>
        </w:tc>
      </w:tr>
      <w:tr w:rsidR="007F254C" w:rsidRPr="00D74660" w:rsidTr="00176EE3">
        <w:tc>
          <w:tcPr>
            <w:tcW w:w="2943" w:type="dxa"/>
            <w:vMerge/>
            <w:shd w:val="clear" w:color="auto" w:fill="auto"/>
          </w:tcPr>
          <w:p w:rsidR="007F254C" w:rsidRPr="00D74660" w:rsidRDefault="007F254C" w:rsidP="00176EE3">
            <w:pPr>
              <w:rPr>
                <w:sz w:val="24"/>
                <w:szCs w:val="24"/>
              </w:rPr>
            </w:pPr>
          </w:p>
        </w:tc>
        <w:tc>
          <w:tcPr>
            <w:tcW w:w="4253" w:type="dxa"/>
            <w:shd w:val="clear" w:color="auto" w:fill="auto"/>
          </w:tcPr>
          <w:p w:rsidR="007F254C" w:rsidRPr="00D74660" w:rsidRDefault="007F254C" w:rsidP="00176EE3">
            <w:pPr>
              <w:rPr>
                <w:sz w:val="24"/>
                <w:szCs w:val="24"/>
              </w:rPr>
            </w:pPr>
            <w:r w:rsidRPr="00D74660">
              <w:rPr>
                <w:sz w:val="24"/>
                <w:szCs w:val="24"/>
              </w:rPr>
              <w:t>Химия</w:t>
            </w:r>
          </w:p>
        </w:tc>
        <w:tc>
          <w:tcPr>
            <w:tcW w:w="2874" w:type="dxa"/>
            <w:shd w:val="clear" w:color="auto" w:fill="auto"/>
          </w:tcPr>
          <w:p w:rsidR="007F254C" w:rsidRPr="00D74660" w:rsidRDefault="007F254C" w:rsidP="00176EE3">
            <w:pPr>
              <w:rPr>
                <w:sz w:val="24"/>
                <w:szCs w:val="24"/>
              </w:rPr>
            </w:pPr>
            <w:r>
              <w:rPr>
                <w:sz w:val="24"/>
                <w:szCs w:val="24"/>
              </w:rPr>
              <w:t>Контрольная работа</w:t>
            </w:r>
          </w:p>
        </w:tc>
      </w:tr>
      <w:tr w:rsidR="007F254C" w:rsidRPr="00D74660" w:rsidTr="00176EE3">
        <w:tc>
          <w:tcPr>
            <w:tcW w:w="2943" w:type="dxa"/>
            <w:vMerge/>
            <w:shd w:val="clear" w:color="auto" w:fill="auto"/>
          </w:tcPr>
          <w:p w:rsidR="007F254C" w:rsidRPr="00D74660" w:rsidRDefault="007F254C" w:rsidP="00176EE3">
            <w:pPr>
              <w:rPr>
                <w:sz w:val="24"/>
                <w:szCs w:val="24"/>
              </w:rPr>
            </w:pPr>
          </w:p>
        </w:tc>
        <w:tc>
          <w:tcPr>
            <w:tcW w:w="4253" w:type="dxa"/>
            <w:shd w:val="clear" w:color="auto" w:fill="auto"/>
          </w:tcPr>
          <w:p w:rsidR="007F254C" w:rsidRPr="00D74660" w:rsidRDefault="007F254C" w:rsidP="00176EE3">
            <w:pPr>
              <w:rPr>
                <w:sz w:val="24"/>
                <w:szCs w:val="24"/>
              </w:rPr>
            </w:pPr>
            <w:r w:rsidRPr="00D74660">
              <w:rPr>
                <w:sz w:val="24"/>
                <w:szCs w:val="24"/>
              </w:rPr>
              <w:t>Биология</w:t>
            </w:r>
          </w:p>
        </w:tc>
        <w:tc>
          <w:tcPr>
            <w:tcW w:w="2874" w:type="dxa"/>
            <w:shd w:val="clear" w:color="auto" w:fill="auto"/>
          </w:tcPr>
          <w:p w:rsidR="007F254C" w:rsidRPr="00D74660" w:rsidRDefault="007F254C" w:rsidP="00176EE3">
            <w:pPr>
              <w:rPr>
                <w:sz w:val="24"/>
                <w:szCs w:val="24"/>
              </w:rPr>
            </w:pPr>
            <w:r>
              <w:rPr>
                <w:sz w:val="24"/>
                <w:szCs w:val="24"/>
              </w:rPr>
              <w:t>Контрольная работа</w:t>
            </w:r>
          </w:p>
        </w:tc>
      </w:tr>
      <w:tr w:rsidR="007F254C" w:rsidRPr="00D74660" w:rsidTr="00176EE3">
        <w:tc>
          <w:tcPr>
            <w:tcW w:w="2943" w:type="dxa"/>
            <w:vMerge w:val="restart"/>
            <w:shd w:val="clear" w:color="auto" w:fill="auto"/>
          </w:tcPr>
          <w:p w:rsidR="007F254C" w:rsidRPr="00D74660" w:rsidRDefault="007F254C" w:rsidP="00176EE3">
            <w:pPr>
              <w:rPr>
                <w:sz w:val="24"/>
                <w:szCs w:val="24"/>
              </w:rPr>
            </w:pPr>
            <w:r w:rsidRPr="00D74660">
              <w:rPr>
                <w:sz w:val="24"/>
                <w:szCs w:val="24"/>
              </w:rPr>
              <w:t>Физическая культура и основы безопасности жизнедеятельности</w:t>
            </w:r>
          </w:p>
        </w:tc>
        <w:tc>
          <w:tcPr>
            <w:tcW w:w="4253" w:type="dxa"/>
            <w:shd w:val="clear" w:color="auto" w:fill="auto"/>
          </w:tcPr>
          <w:p w:rsidR="007F254C" w:rsidRPr="00D74660" w:rsidRDefault="007F254C" w:rsidP="00176EE3">
            <w:pPr>
              <w:rPr>
                <w:sz w:val="24"/>
                <w:szCs w:val="24"/>
              </w:rPr>
            </w:pPr>
            <w:r w:rsidRPr="00D74660">
              <w:rPr>
                <w:sz w:val="24"/>
                <w:szCs w:val="24"/>
              </w:rPr>
              <w:t>Физическая культура</w:t>
            </w:r>
          </w:p>
        </w:tc>
        <w:tc>
          <w:tcPr>
            <w:tcW w:w="2874" w:type="dxa"/>
            <w:shd w:val="clear" w:color="auto" w:fill="auto"/>
          </w:tcPr>
          <w:p w:rsidR="007F254C" w:rsidRPr="00D74660" w:rsidRDefault="007F254C" w:rsidP="00176EE3">
            <w:pPr>
              <w:rPr>
                <w:sz w:val="24"/>
                <w:szCs w:val="24"/>
              </w:rPr>
            </w:pPr>
            <w:r>
              <w:rPr>
                <w:sz w:val="24"/>
                <w:szCs w:val="24"/>
              </w:rPr>
              <w:t>Зачёт</w:t>
            </w:r>
          </w:p>
        </w:tc>
      </w:tr>
      <w:tr w:rsidR="007F254C" w:rsidRPr="00D74660" w:rsidTr="00176EE3">
        <w:tc>
          <w:tcPr>
            <w:tcW w:w="2943" w:type="dxa"/>
            <w:vMerge/>
            <w:shd w:val="clear" w:color="auto" w:fill="auto"/>
          </w:tcPr>
          <w:p w:rsidR="007F254C" w:rsidRPr="00D74660" w:rsidRDefault="007F254C" w:rsidP="00176EE3">
            <w:pPr>
              <w:rPr>
                <w:sz w:val="24"/>
                <w:szCs w:val="24"/>
              </w:rPr>
            </w:pPr>
          </w:p>
        </w:tc>
        <w:tc>
          <w:tcPr>
            <w:tcW w:w="4253" w:type="dxa"/>
            <w:shd w:val="clear" w:color="auto" w:fill="auto"/>
          </w:tcPr>
          <w:p w:rsidR="007F254C" w:rsidRPr="00D74660" w:rsidRDefault="007F254C" w:rsidP="00176EE3">
            <w:pPr>
              <w:rPr>
                <w:sz w:val="24"/>
                <w:szCs w:val="24"/>
              </w:rPr>
            </w:pPr>
            <w:r w:rsidRPr="00D74660">
              <w:rPr>
                <w:sz w:val="24"/>
                <w:szCs w:val="24"/>
              </w:rPr>
              <w:t xml:space="preserve">Основы безопасности </w:t>
            </w:r>
            <w:r>
              <w:rPr>
                <w:sz w:val="24"/>
                <w:szCs w:val="24"/>
              </w:rPr>
              <w:t>и защиты Родины</w:t>
            </w:r>
          </w:p>
        </w:tc>
        <w:tc>
          <w:tcPr>
            <w:tcW w:w="2874" w:type="dxa"/>
            <w:shd w:val="clear" w:color="auto" w:fill="auto"/>
          </w:tcPr>
          <w:p w:rsidR="007F254C" w:rsidRPr="00D74660" w:rsidRDefault="007F254C" w:rsidP="00176EE3">
            <w:pPr>
              <w:rPr>
                <w:sz w:val="24"/>
                <w:szCs w:val="24"/>
              </w:rPr>
            </w:pPr>
            <w:r>
              <w:rPr>
                <w:sz w:val="24"/>
                <w:szCs w:val="24"/>
              </w:rPr>
              <w:t>Тестирование</w:t>
            </w:r>
          </w:p>
        </w:tc>
      </w:tr>
      <w:tr w:rsidR="007F254C" w:rsidRPr="00D74660" w:rsidTr="00176EE3">
        <w:tc>
          <w:tcPr>
            <w:tcW w:w="2943" w:type="dxa"/>
            <w:shd w:val="clear" w:color="auto" w:fill="auto"/>
          </w:tcPr>
          <w:p w:rsidR="007F254C" w:rsidRPr="00D74660" w:rsidRDefault="007F254C" w:rsidP="00176EE3">
            <w:pPr>
              <w:rPr>
                <w:sz w:val="24"/>
                <w:szCs w:val="24"/>
              </w:rPr>
            </w:pPr>
          </w:p>
        </w:tc>
        <w:tc>
          <w:tcPr>
            <w:tcW w:w="4253" w:type="dxa"/>
            <w:shd w:val="clear" w:color="auto" w:fill="auto"/>
          </w:tcPr>
          <w:p w:rsidR="007F254C" w:rsidRPr="00D74660" w:rsidRDefault="007F254C" w:rsidP="00176EE3">
            <w:pPr>
              <w:rPr>
                <w:sz w:val="24"/>
                <w:szCs w:val="24"/>
              </w:rPr>
            </w:pPr>
            <w:r>
              <w:rPr>
                <w:sz w:val="24"/>
                <w:szCs w:val="24"/>
              </w:rPr>
              <w:t>Учебный курс «</w:t>
            </w:r>
            <w:r w:rsidRPr="00D74660">
              <w:rPr>
                <w:sz w:val="24"/>
                <w:szCs w:val="24"/>
              </w:rPr>
              <w:t>Индивидуальный проект</w:t>
            </w:r>
            <w:r>
              <w:rPr>
                <w:sz w:val="24"/>
                <w:szCs w:val="24"/>
              </w:rPr>
              <w:t>»</w:t>
            </w:r>
          </w:p>
        </w:tc>
        <w:tc>
          <w:tcPr>
            <w:tcW w:w="2874" w:type="dxa"/>
            <w:shd w:val="clear" w:color="auto" w:fill="auto"/>
          </w:tcPr>
          <w:p w:rsidR="007F254C" w:rsidRPr="00D74660" w:rsidRDefault="007F254C" w:rsidP="00176EE3">
            <w:pPr>
              <w:rPr>
                <w:sz w:val="24"/>
                <w:szCs w:val="24"/>
              </w:rPr>
            </w:pPr>
            <w:r>
              <w:rPr>
                <w:sz w:val="24"/>
                <w:szCs w:val="24"/>
              </w:rPr>
              <w:t>Проект</w:t>
            </w:r>
          </w:p>
        </w:tc>
      </w:tr>
      <w:tr w:rsidR="007F254C" w:rsidRPr="00D74660" w:rsidTr="00176EE3">
        <w:tc>
          <w:tcPr>
            <w:tcW w:w="2943" w:type="dxa"/>
            <w:shd w:val="clear" w:color="auto" w:fill="auto"/>
          </w:tcPr>
          <w:p w:rsidR="007F254C" w:rsidRPr="00D74660" w:rsidRDefault="007F254C" w:rsidP="00176EE3">
            <w:pPr>
              <w:rPr>
                <w:sz w:val="24"/>
                <w:szCs w:val="24"/>
              </w:rPr>
            </w:pPr>
          </w:p>
        </w:tc>
        <w:tc>
          <w:tcPr>
            <w:tcW w:w="4253" w:type="dxa"/>
            <w:shd w:val="clear" w:color="auto" w:fill="auto"/>
          </w:tcPr>
          <w:p w:rsidR="007F254C" w:rsidRPr="00D74660" w:rsidRDefault="007F254C" w:rsidP="00176EE3">
            <w:pPr>
              <w:rPr>
                <w:sz w:val="24"/>
                <w:szCs w:val="24"/>
              </w:rPr>
            </w:pPr>
            <w:r>
              <w:rPr>
                <w:sz w:val="24"/>
                <w:szCs w:val="24"/>
              </w:rPr>
              <w:t>Учебный к</w:t>
            </w:r>
            <w:r w:rsidRPr="00D74660">
              <w:rPr>
                <w:sz w:val="24"/>
                <w:szCs w:val="24"/>
              </w:rPr>
              <w:t>урс "Избранные вопросы математики"</w:t>
            </w:r>
          </w:p>
        </w:tc>
        <w:tc>
          <w:tcPr>
            <w:tcW w:w="2874" w:type="dxa"/>
            <w:shd w:val="clear" w:color="auto" w:fill="auto"/>
          </w:tcPr>
          <w:p w:rsidR="007F254C" w:rsidRDefault="007F254C" w:rsidP="00176EE3">
            <w:pPr>
              <w:rPr>
                <w:sz w:val="24"/>
                <w:szCs w:val="24"/>
              </w:rPr>
            </w:pPr>
            <w:r>
              <w:rPr>
                <w:sz w:val="24"/>
                <w:szCs w:val="24"/>
              </w:rPr>
              <w:t>Контрольная работа</w:t>
            </w:r>
          </w:p>
        </w:tc>
      </w:tr>
      <w:tr w:rsidR="007F254C" w:rsidRPr="00D74660" w:rsidTr="00176EE3">
        <w:trPr>
          <w:trHeight w:val="561"/>
        </w:trPr>
        <w:tc>
          <w:tcPr>
            <w:tcW w:w="2943" w:type="dxa"/>
            <w:shd w:val="clear" w:color="auto" w:fill="auto"/>
          </w:tcPr>
          <w:p w:rsidR="007F254C" w:rsidRPr="00D74660" w:rsidRDefault="007F254C" w:rsidP="00176EE3">
            <w:pPr>
              <w:rPr>
                <w:sz w:val="24"/>
                <w:szCs w:val="24"/>
              </w:rPr>
            </w:pPr>
          </w:p>
        </w:tc>
        <w:tc>
          <w:tcPr>
            <w:tcW w:w="4253" w:type="dxa"/>
            <w:shd w:val="clear" w:color="auto" w:fill="auto"/>
          </w:tcPr>
          <w:p w:rsidR="007F254C" w:rsidRPr="00D74660" w:rsidRDefault="007F254C" w:rsidP="00176EE3">
            <w:pPr>
              <w:rPr>
                <w:sz w:val="24"/>
                <w:szCs w:val="24"/>
              </w:rPr>
            </w:pPr>
            <w:r>
              <w:rPr>
                <w:sz w:val="24"/>
                <w:szCs w:val="24"/>
              </w:rPr>
              <w:t>Учебный к</w:t>
            </w:r>
            <w:r w:rsidRPr="00D74660">
              <w:rPr>
                <w:sz w:val="24"/>
                <w:szCs w:val="24"/>
              </w:rPr>
              <w:t>урс "Трудные вопросы орфографии и пунктуации"</w:t>
            </w:r>
          </w:p>
        </w:tc>
        <w:tc>
          <w:tcPr>
            <w:tcW w:w="2874" w:type="dxa"/>
            <w:shd w:val="clear" w:color="auto" w:fill="auto"/>
          </w:tcPr>
          <w:p w:rsidR="007F254C" w:rsidRDefault="007F254C" w:rsidP="00176EE3">
            <w:pPr>
              <w:rPr>
                <w:sz w:val="24"/>
                <w:szCs w:val="24"/>
              </w:rPr>
            </w:pPr>
            <w:r>
              <w:rPr>
                <w:sz w:val="24"/>
                <w:szCs w:val="24"/>
              </w:rPr>
              <w:t>Контрольная работа</w:t>
            </w:r>
          </w:p>
        </w:tc>
      </w:tr>
      <w:tr w:rsidR="007F254C" w:rsidRPr="00D74660" w:rsidTr="00176EE3">
        <w:tc>
          <w:tcPr>
            <w:tcW w:w="2943" w:type="dxa"/>
            <w:shd w:val="clear" w:color="auto" w:fill="auto"/>
          </w:tcPr>
          <w:p w:rsidR="007F254C" w:rsidRPr="00D74660" w:rsidRDefault="007F254C" w:rsidP="00176EE3">
            <w:pPr>
              <w:rPr>
                <w:sz w:val="24"/>
                <w:szCs w:val="24"/>
              </w:rPr>
            </w:pPr>
          </w:p>
        </w:tc>
        <w:tc>
          <w:tcPr>
            <w:tcW w:w="4253" w:type="dxa"/>
            <w:shd w:val="clear" w:color="auto" w:fill="auto"/>
          </w:tcPr>
          <w:p w:rsidR="007F254C" w:rsidRPr="00D74660" w:rsidRDefault="007F254C" w:rsidP="00176EE3">
            <w:pPr>
              <w:rPr>
                <w:sz w:val="24"/>
                <w:szCs w:val="24"/>
              </w:rPr>
            </w:pPr>
            <w:r>
              <w:rPr>
                <w:sz w:val="24"/>
                <w:szCs w:val="24"/>
              </w:rPr>
              <w:t>Учебный к</w:t>
            </w:r>
            <w:r w:rsidRPr="00D74660">
              <w:rPr>
                <w:sz w:val="24"/>
                <w:szCs w:val="24"/>
              </w:rPr>
              <w:t>урс "Человек и общественные сферы"</w:t>
            </w:r>
          </w:p>
        </w:tc>
        <w:tc>
          <w:tcPr>
            <w:tcW w:w="2874" w:type="dxa"/>
            <w:shd w:val="clear" w:color="auto" w:fill="auto"/>
          </w:tcPr>
          <w:p w:rsidR="007F254C" w:rsidRDefault="007F254C" w:rsidP="00176EE3">
            <w:pPr>
              <w:rPr>
                <w:sz w:val="24"/>
                <w:szCs w:val="24"/>
              </w:rPr>
            </w:pPr>
            <w:r>
              <w:rPr>
                <w:sz w:val="24"/>
                <w:szCs w:val="24"/>
              </w:rPr>
              <w:t>Контрольная работа</w:t>
            </w:r>
          </w:p>
        </w:tc>
      </w:tr>
      <w:tr w:rsidR="007F254C" w:rsidRPr="00D74660" w:rsidTr="00176EE3">
        <w:tc>
          <w:tcPr>
            <w:tcW w:w="2943" w:type="dxa"/>
            <w:shd w:val="clear" w:color="auto" w:fill="auto"/>
          </w:tcPr>
          <w:p w:rsidR="007F254C" w:rsidRPr="00D74660" w:rsidRDefault="007F254C" w:rsidP="00176EE3">
            <w:pPr>
              <w:rPr>
                <w:sz w:val="24"/>
                <w:szCs w:val="24"/>
              </w:rPr>
            </w:pPr>
          </w:p>
        </w:tc>
        <w:tc>
          <w:tcPr>
            <w:tcW w:w="4253" w:type="dxa"/>
            <w:shd w:val="clear" w:color="auto" w:fill="auto"/>
          </w:tcPr>
          <w:p w:rsidR="007F254C" w:rsidRPr="00D74660" w:rsidRDefault="007F254C" w:rsidP="00176EE3">
            <w:pPr>
              <w:rPr>
                <w:sz w:val="24"/>
                <w:szCs w:val="24"/>
              </w:rPr>
            </w:pPr>
            <w:r>
              <w:rPr>
                <w:sz w:val="24"/>
                <w:szCs w:val="24"/>
              </w:rPr>
              <w:t>Учебный к</w:t>
            </w:r>
            <w:r w:rsidRPr="00D74660">
              <w:rPr>
                <w:sz w:val="24"/>
                <w:szCs w:val="24"/>
              </w:rPr>
              <w:t>урс "Подготовка к написанию итогового сочинения"</w:t>
            </w:r>
          </w:p>
        </w:tc>
        <w:tc>
          <w:tcPr>
            <w:tcW w:w="2874" w:type="dxa"/>
            <w:shd w:val="clear" w:color="auto" w:fill="auto"/>
          </w:tcPr>
          <w:p w:rsidR="007F254C" w:rsidRDefault="007F254C" w:rsidP="00176EE3">
            <w:pPr>
              <w:rPr>
                <w:sz w:val="24"/>
                <w:szCs w:val="24"/>
              </w:rPr>
            </w:pPr>
            <w:r>
              <w:rPr>
                <w:sz w:val="24"/>
                <w:szCs w:val="24"/>
              </w:rPr>
              <w:t>Сочинение</w:t>
            </w:r>
          </w:p>
        </w:tc>
      </w:tr>
      <w:tr w:rsidR="007F254C" w:rsidRPr="00D74660" w:rsidTr="00176EE3">
        <w:tc>
          <w:tcPr>
            <w:tcW w:w="2943" w:type="dxa"/>
            <w:shd w:val="clear" w:color="auto" w:fill="auto"/>
          </w:tcPr>
          <w:p w:rsidR="007F254C" w:rsidRPr="00D74660" w:rsidRDefault="007F254C" w:rsidP="00176EE3">
            <w:pPr>
              <w:rPr>
                <w:sz w:val="24"/>
                <w:szCs w:val="24"/>
              </w:rPr>
            </w:pPr>
          </w:p>
        </w:tc>
        <w:tc>
          <w:tcPr>
            <w:tcW w:w="4253" w:type="dxa"/>
            <w:shd w:val="clear" w:color="auto" w:fill="auto"/>
          </w:tcPr>
          <w:p w:rsidR="007F254C" w:rsidRPr="007B59A3" w:rsidRDefault="007F254C" w:rsidP="00176EE3">
            <w:pPr>
              <w:rPr>
                <w:rFonts w:eastAsia="Calibri"/>
                <w:sz w:val="24"/>
                <w:szCs w:val="24"/>
              </w:rPr>
            </w:pPr>
            <w:r w:rsidRPr="007B59A3">
              <w:rPr>
                <w:sz w:val="24"/>
                <w:szCs w:val="24"/>
              </w:rPr>
              <w:t>Учебный к</w:t>
            </w:r>
            <w:r w:rsidRPr="007B59A3">
              <w:rPr>
                <w:rFonts w:eastAsia="Calibri"/>
                <w:sz w:val="24"/>
                <w:szCs w:val="24"/>
              </w:rPr>
              <w:t>урс по выбору «</w:t>
            </w:r>
            <w:r>
              <w:rPr>
                <w:rFonts w:eastAsia="Calibri"/>
                <w:sz w:val="24"/>
                <w:szCs w:val="24"/>
              </w:rPr>
              <w:t>Изучаем этапы в истории</w:t>
            </w:r>
          </w:p>
        </w:tc>
        <w:tc>
          <w:tcPr>
            <w:tcW w:w="2874" w:type="dxa"/>
            <w:shd w:val="clear" w:color="auto" w:fill="auto"/>
          </w:tcPr>
          <w:p w:rsidR="007F254C" w:rsidRDefault="007F254C" w:rsidP="00176EE3">
            <w:pPr>
              <w:rPr>
                <w:sz w:val="24"/>
                <w:szCs w:val="24"/>
              </w:rPr>
            </w:pPr>
            <w:r>
              <w:rPr>
                <w:sz w:val="24"/>
                <w:szCs w:val="24"/>
              </w:rPr>
              <w:t>Контрольная работа</w:t>
            </w:r>
          </w:p>
        </w:tc>
      </w:tr>
    </w:tbl>
    <w:p w:rsidR="007F254C" w:rsidRPr="00B55ACA" w:rsidRDefault="007F254C" w:rsidP="007F254C">
      <w:pPr>
        <w:tabs>
          <w:tab w:val="left" w:pos="4500"/>
          <w:tab w:val="left" w:pos="9180"/>
          <w:tab w:val="left" w:pos="9360"/>
        </w:tabs>
        <w:spacing w:after="0" w:line="240" w:lineRule="atLeast"/>
        <w:jc w:val="both"/>
        <w:rPr>
          <w:rFonts w:ascii="Times New Roman" w:hAnsi="Times New Roman" w:cs="Times New Roman"/>
          <w:sz w:val="24"/>
          <w:szCs w:val="24"/>
        </w:rPr>
      </w:pPr>
      <w:r w:rsidRPr="008566D1">
        <w:rPr>
          <w:rFonts w:ascii="Times New Roman" w:hAnsi="Times New Roman" w:cs="Times New Roman"/>
          <w:b/>
          <w:sz w:val="24"/>
          <w:szCs w:val="24"/>
        </w:rPr>
        <w:t>3.2. План внеурочной деятельности</w:t>
      </w:r>
    </w:p>
    <w:p w:rsidR="007F254C" w:rsidRPr="006F5339" w:rsidRDefault="007F254C" w:rsidP="007F254C">
      <w:pPr>
        <w:pStyle w:val="-"/>
        <w:spacing w:line="240" w:lineRule="atLeast"/>
        <w:rPr>
          <w:sz w:val="24"/>
          <w:szCs w:val="24"/>
        </w:rPr>
      </w:pPr>
      <w:r w:rsidRPr="008566D1">
        <w:t xml:space="preserve">   </w:t>
      </w:r>
      <w:r w:rsidRPr="006F5339">
        <w:rPr>
          <w:sz w:val="24"/>
          <w:szCs w:val="24"/>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7F254C" w:rsidRPr="006F5339" w:rsidRDefault="007F254C" w:rsidP="007F254C">
      <w:pPr>
        <w:pStyle w:val="-"/>
        <w:spacing w:line="240" w:lineRule="atLeast"/>
        <w:rPr>
          <w:sz w:val="24"/>
          <w:szCs w:val="24"/>
        </w:rPr>
      </w:pPr>
      <w:r w:rsidRPr="006F5339">
        <w:rPr>
          <w:sz w:val="24"/>
          <w:szCs w:val="24"/>
        </w:rPr>
        <w:t>Внеурочная деятельность является неотъемлемой и обязательной частью основной общеобразовательной программы.</w:t>
      </w:r>
    </w:p>
    <w:p w:rsidR="007F254C" w:rsidRPr="00EA0D95" w:rsidRDefault="007F254C" w:rsidP="007F254C">
      <w:pPr>
        <w:pStyle w:val="-"/>
        <w:spacing w:line="240" w:lineRule="atLeast"/>
        <w:rPr>
          <w:sz w:val="24"/>
          <w:szCs w:val="24"/>
        </w:rPr>
      </w:pPr>
      <w:r w:rsidRPr="008566D1">
        <w:t xml:space="preserve"> </w:t>
      </w:r>
      <w:r w:rsidRPr="006F5339">
        <w:rPr>
          <w:sz w:val="24"/>
          <w:szCs w:val="24"/>
        </w:rPr>
        <w:t xml:space="preserve">План внеурочной деятельности </w:t>
      </w:r>
      <w:r>
        <w:rPr>
          <w:sz w:val="24"/>
          <w:szCs w:val="24"/>
        </w:rPr>
        <w:t xml:space="preserve">МБОУ «Гамалеевская СОШ №2» </w:t>
      </w:r>
      <w:r w:rsidRPr="006F5339">
        <w:rPr>
          <w:sz w:val="24"/>
          <w:szCs w:val="24"/>
        </w:rPr>
        <w:t xml:space="preserve">представляет собой </w:t>
      </w:r>
      <w:r w:rsidRPr="00EA0D95">
        <w:rPr>
          <w:sz w:val="24"/>
          <w:szCs w:val="24"/>
        </w:rPr>
        <w:t>описание целостной системы функционирования образовательной организации в сфере внеурочной деятельности и включает:</w:t>
      </w:r>
    </w:p>
    <w:p w:rsidR="007F254C" w:rsidRPr="00EA0D95" w:rsidRDefault="007F254C" w:rsidP="007F254C">
      <w:pPr>
        <w:pStyle w:val="23"/>
        <w:shd w:val="clear" w:color="auto" w:fill="auto"/>
        <w:tabs>
          <w:tab w:val="left" w:pos="1501"/>
        </w:tabs>
        <w:jc w:val="both"/>
        <w:rPr>
          <w:b/>
          <w:sz w:val="24"/>
          <w:szCs w:val="24"/>
        </w:rPr>
      </w:pPr>
      <w:r w:rsidRPr="00EA0D95">
        <w:rPr>
          <w:sz w:val="24"/>
          <w:szCs w:val="24"/>
        </w:rPr>
        <w:t xml:space="preserve">    - план организации деятельности ученических сообществ (групп обучающихся), в том числе ученических классов, разновозрастных объединений по интересам, клубов; юношеских общественных </w:t>
      </w:r>
      <w:r w:rsidRPr="00EA0D95">
        <w:rPr>
          <w:sz w:val="24"/>
          <w:szCs w:val="24"/>
        </w:rPr>
        <w:lastRenderedPageBreak/>
        <w:t>объединений, организаций (в том числе и в рамках «Российского движения школьников»);</w:t>
      </w:r>
    </w:p>
    <w:p w:rsidR="007F254C" w:rsidRPr="00EA0D95" w:rsidRDefault="007F254C" w:rsidP="007F254C">
      <w:pPr>
        <w:pStyle w:val="23"/>
        <w:shd w:val="clear" w:color="auto" w:fill="auto"/>
        <w:jc w:val="both"/>
        <w:rPr>
          <w:b/>
          <w:sz w:val="24"/>
          <w:szCs w:val="24"/>
        </w:rPr>
      </w:pPr>
      <w:r w:rsidRPr="00EA0D95">
        <w:rPr>
          <w:sz w:val="24"/>
          <w:szCs w:val="24"/>
        </w:rPr>
        <w:t xml:space="preserve">  - 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7F254C" w:rsidRDefault="007F254C" w:rsidP="007F254C">
      <w:pPr>
        <w:pStyle w:val="Default"/>
        <w:spacing w:line="240" w:lineRule="atLeast"/>
        <w:rPr>
          <w:color w:val="auto"/>
        </w:rPr>
      </w:pPr>
    </w:p>
    <w:p w:rsidR="007F254C" w:rsidRDefault="007F254C" w:rsidP="007F254C">
      <w:pPr>
        <w:pStyle w:val="body"/>
        <w:rPr>
          <w:sz w:val="24"/>
          <w:szCs w:val="24"/>
        </w:rPr>
      </w:pPr>
      <w:r>
        <w:rPr>
          <w:sz w:val="24"/>
          <w:szCs w:val="24"/>
        </w:rPr>
        <w:t xml:space="preserve">Формы организации внеурочной деятельности: учебные курсы, студии, </w:t>
      </w:r>
      <w:r w:rsidRPr="00930946">
        <w:rPr>
          <w:sz w:val="24"/>
          <w:szCs w:val="24"/>
        </w:rPr>
        <w:t>экск</w:t>
      </w:r>
      <w:r>
        <w:rPr>
          <w:sz w:val="24"/>
          <w:szCs w:val="24"/>
        </w:rPr>
        <w:t>у</w:t>
      </w:r>
      <w:r w:rsidRPr="00930946">
        <w:rPr>
          <w:sz w:val="24"/>
          <w:szCs w:val="24"/>
        </w:rPr>
        <w:t xml:space="preserve">рсии, </w:t>
      </w:r>
      <w:r>
        <w:rPr>
          <w:sz w:val="24"/>
          <w:szCs w:val="24"/>
        </w:rPr>
        <w:t>кружки, клубы</w:t>
      </w:r>
      <w:r w:rsidRPr="00930946">
        <w:rPr>
          <w:sz w:val="24"/>
          <w:szCs w:val="24"/>
        </w:rPr>
        <w:t xml:space="preserve">, соревнования, </w:t>
      </w:r>
      <w:r>
        <w:rPr>
          <w:sz w:val="24"/>
          <w:szCs w:val="24"/>
        </w:rPr>
        <w:t>акции, посещение</w:t>
      </w:r>
      <w:r w:rsidRPr="00930946">
        <w:rPr>
          <w:sz w:val="24"/>
          <w:szCs w:val="24"/>
        </w:rPr>
        <w:t xml:space="preserve"> </w:t>
      </w:r>
      <w:r>
        <w:rPr>
          <w:sz w:val="24"/>
          <w:szCs w:val="24"/>
        </w:rPr>
        <w:t xml:space="preserve">кинотеатров, </w:t>
      </w:r>
      <w:r w:rsidRPr="00930946">
        <w:rPr>
          <w:sz w:val="24"/>
          <w:szCs w:val="24"/>
        </w:rPr>
        <w:t>театров, музеев, проведение общественн</w:t>
      </w:r>
      <w:r>
        <w:rPr>
          <w:sz w:val="24"/>
          <w:szCs w:val="24"/>
        </w:rPr>
        <w:t>о-полезных практик, участие в общественных движениях и иные формы</w:t>
      </w:r>
      <w:r w:rsidRPr="00930946">
        <w:rPr>
          <w:sz w:val="24"/>
          <w:szCs w:val="24"/>
        </w:rPr>
        <w:t>.</w:t>
      </w:r>
    </w:p>
    <w:p w:rsidR="007F254C" w:rsidRPr="000607BD" w:rsidRDefault="007F254C" w:rsidP="007F254C">
      <w:pPr>
        <w:pStyle w:val="23"/>
        <w:shd w:val="clear" w:color="auto" w:fill="auto"/>
        <w:tabs>
          <w:tab w:val="left" w:pos="1522"/>
        </w:tabs>
        <w:spacing w:line="240" w:lineRule="auto"/>
        <w:rPr>
          <w:sz w:val="24"/>
          <w:szCs w:val="24"/>
        </w:rPr>
      </w:pPr>
      <w:r>
        <w:rPr>
          <w:rFonts w:cs="SchoolBookSanPin"/>
          <w:color w:val="000000"/>
          <w:sz w:val="24"/>
          <w:szCs w:val="24"/>
        </w:rPr>
        <w:t xml:space="preserve">     </w:t>
      </w:r>
      <w:r w:rsidRPr="000607BD">
        <w:rPr>
          <w:sz w:val="24"/>
          <w:szCs w:val="24"/>
        </w:rPr>
        <w:t>Количество часов, выделяемых на внеурочн</w:t>
      </w:r>
      <w:r>
        <w:rPr>
          <w:sz w:val="24"/>
          <w:szCs w:val="24"/>
        </w:rPr>
        <w:t>ую деятельность, составляет за 2</w:t>
      </w:r>
      <w:r w:rsidRPr="000607BD">
        <w:rPr>
          <w:sz w:val="24"/>
          <w:szCs w:val="24"/>
        </w:rPr>
        <w:t xml:space="preserve"> лет обучения на уровне </w:t>
      </w:r>
      <w:r>
        <w:rPr>
          <w:sz w:val="24"/>
          <w:szCs w:val="24"/>
        </w:rPr>
        <w:t>среднего</w:t>
      </w:r>
      <w:r w:rsidRPr="000607BD">
        <w:rPr>
          <w:sz w:val="24"/>
          <w:szCs w:val="24"/>
        </w:rPr>
        <w:t xml:space="preserve"> </w:t>
      </w:r>
      <w:r>
        <w:rPr>
          <w:sz w:val="24"/>
          <w:szCs w:val="24"/>
        </w:rPr>
        <w:t>общего образования не более 700</w:t>
      </w:r>
      <w:r w:rsidRPr="000607BD">
        <w:rPr>
          <w:sz w:val="24"/>
          <w:szCs w:val="24"/>
        </w:rPr>
        <w:t xml:space="preserve"> часов, в год - не более 350 часов. Общий объём внеурочной деятельности не превышает 10 часов в неделю.</w:t>
      </w:r>
    </w:p>
    <w:p w:rsidR="007F254C" w:rsidRPr="00804DDD" w:rsidRDefault="007F254C" w:rsidP="007F254C">
      <w:pPr>
        <w:pStyle w:val="body"/>
        <w:rPr>
          <w:sz w:val="24"/>
          <w:szCs w:val="24"/>
        </w:rPr>
      </w:pPr>
      <w:r>
        <w:rPr>
          <w:rFonts w:cs="Times New Roman"/>
          <w:sz w:val="24"/>
          <w:szCs w:val="24"/>
        </w:rPr>
        <w:t xml:space="preserve">     </w:t>
      </w:r>
      <w:r w:rsidRPr="00E40A03">
        <w:rPr>
          <w:rFonts w:eastAsia="SchoolBookSanPin"/>
          <w:sz w:val="24"/>
          <w:szCs w:val="24"/>
        </w:rPr>
        <w:t>При отборе направлений внеурочной деятельности школа ориен</w:t>
      </w:r>
      <w:r>
        <w:rPr>
          <w:rFonts w:eastAsia="SchoolBookSanPin"/>
          <w:sz w:val="24"/>
          <w:szCs w:val="24"/>
        </w:rPr>
        <w:t xml:space="preserve">тируется, прежде всего, </w:t>
      </w:r>
      <w:r w:rsidRPr="00E40A03">
        <w:rPr>
          <w:rFonts w:eastAsia="SchoolBookSanPin"/>
          <w:sz w:val="24"/>
          <w:szCs w:val="24"/>
        </w:rPr>
        <w:t>на особенности функционирования, психолого-педагогические характеристики обучающихся, их потребности, интересы и уровни успешности обучения</w:t>
      </w:r>
    </w:p>
    <w:p w:rsidR="007F254C" w:rsidRPr="000607BD" w:rsidRDefault="007F254C" w:rsidP="007F254C">
      <w:pPr>
        <w:pStyle w:val="body"/>
        <w:rPr>
          <w:rFonts w:cs="Times New Roman"/>
          <w:sz w:val="24"/>
          <w:szCs w:val="24"/>
        </w:rPr>
      </w:pPr>
      <w:r w:rsidRPr="005850CB">
        <w:rPr>
          <w:rFonts w:cs="Times New Roman"/>
          <w:sz w:val="24"/>
          <w:szCs w:val="24"/>
        </w:rPr>
        <w:t>Организация внеурочной деятельности осуществляется непосредственно в школе, для реализации внеурочной деятельности  привлекаются  педагогические работники  школы (учителя начальной школы, учителя-предметники, социальные педагоги, педагоги-психологи, старший вожатый  и</w:t>
      </w:r>
      <w:r w:rsidRPr="005850CB">
        <w:rPr>
          <w:rFonts w:cs="Times New Roman"/>
          <w:sz w:val="24"/>
          <w:szCs w:val="24"/>
        </w:rPr>
        <w:t> </w:t>
      </w:r>
      <w:r w:rsidRPr="005850CB">
        <w:rPr>
          <w:rFonts w:cs="Times New Roman"/>
          <w:sz w:val="24"/>
          <w:szCs w:val="24"/>
        </w:rPr>
        <w:t xml:space="preserve">др.).  Координирующую роль в организации внеурочной деятельности </w:t>
      </w:r>
      <w:r w:rsidRPr="000607BD">
        <w:rPr>
          <w:rFonts w:cs="Times New Roman"/>
          <w:sz w:val="24"/>
          <w:szCs w:val="24"/>
        </w:rPr>
        <w:t>выполняет заместитель директора по учебно-воспитательной работе.</w:t>
      </w:r>
    </w:p>
    <w:p w:rsidR="007F254C" w:rsidRPr="00EA0D95" w:rsidRDefault="007F254C" w:rsidP="007F254C">
      <w:pPr>
        <w:pStyle w:val="23"/>
        <w:shd w:val="clear" w:color="auto" w:fill="auto"/>
        <w:rPr>
          <w:b/>
          <w:sz w:val="24"/>
          <w:szCs w:val="24"/>
        </w:rPr>
      </w:pPr>
      <w:r>
        <w:rPr>
          <w:sz w:val="24"/>
          <w:szCs w:val="24"/>
        </w:rPr>
        <w:t xml:space="preserve">    </w:t>
      </w:r>
      <w:r w:rsidRPr="00EA0D95">
        <w:rPr>
          <w:sz w:val="24"/>
          <w:szCs w:val="24"/>
        </w:rPr>
        <w:t>План внеурочной деятельности построен на основе модели  с преобладанием деятельности ученических сообществ и воспитательных мероприятий и наличием курсов учебно-познавательной направленности.</w:t>
      </w:r>
    </w:p>
    <w:p w:rsidR="007F254C" w:rsidRDefault="007F254C" w:rsidP="007F254C">
      <w:pPr>
        <w:pStyle w:val="afff8"/>
        <w:spacing w:line="240" w:lineRule="atLeast"/>
        <w:rPr>
          <w:sz w:val="24"/>
          <w:szCs w:val="24"/>
        </w:rPr>
      </w:pPr>
    </w:p>
    <w:p w:rsidR="007F254C" w:rsidRPr="000607BD" w:rsidRDefault="007F254C" w:rsidP="007F254C">
      <w:pPr>
        <w:pStyle w:val="afff8"/>
        <w:spacing w:line="240" w:lineRule="atLeast"/>
        <w:rPr>
          <w:sz w:val="24"/>
          <w:szCs w:val="24"/>
        </w:rPr>
      </w:pPr>
      <w:r w:rsidRPr="000607BD">
        <w:rPr>
          <w:sz w:val="24"/>
          <w:szCs w:val="24"/>
        </w:rPr>
        <w:t xml:space="preserve">План внеурочной деятельности </w:t>
      </w:r>
      <w:r>
        <w:rPr>
          <w:sz w:val="24"/>
          <w:szCs w:val="24"/>
        </w:rPr>
        <w:t>среднего</w:t>
      </w:r>
      <w:r w:rsidRPr="000607BD">
        <w:rPr>
          <w:sz w:val="24"/>
          <w:szCs w:val="24"/>
        </w:rPr>
        <w:t xml:space="preserve"> общего образования</w:t>
      </w:r>
    </w:p>
    <w:p w:rsidR="007F254C" w:rsidRPr="008566D1" w:rsidRDefault="007F254C" w:rsidP="007F254C">
      <w:pPr>
        <w:pStyle w:val="afff8"/>
        <w:spacing w:line="240" w:lineRule="atLeast"/>
        <w:rPr>
          <w:sz w:val="24"/>
          <w:szCs w:val="24"/>
        </w:rPr>
      </w:pPr>
      <w:r w:rsidRPr="000607BD">
        <w:rPr>
          <w:sz w:val="24"/>
          <w:szCs w:val="24"/>
        </w:rPr>
        <w:t>МБОУ «Гамалеевская СОШ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28"/>
        <w:gridCol w:w="1701"/>
        <w:gridCol w:w="1842"/>
        <w:gridCol w:w="1560"/>
      </w:tblGrid>
      <w:tr w:rsidR="007F254C" w:rsidRPr="000607BD" w:rsidTr="00176EE3">
        <w:trPr>
          <w:trHeight w:val="255"/>
        </w:trPr>
        <w:tc>
          <w:tcPr>
            <w:tcW w:w="4928" w:type="dxa"/>
            <w:vMerge w:val="restart"/>
          </w:tcPr>
          <w:p w:rsidR="007F254C" w:rsidRPr="000607BD" w:rsidRDefault="007F254C" w:rsidP="00176EE3">
            <w:pPr>
              <w:spacing w:after="0" w:line="240" w:lineRule="atLeast"/>
              <w:jc w:val="center"/>
              <w:rPr>
                <w:rFonts w:ascii="Times New Roman" w:hAnsi="Times New Roman" w:cs="Times New Roman"/>
                <w:b/>
                <w:sz w:val="24"/>
                <w:szCs w:val="24"/>
              </w:rPr>
            </w:pPr>
            <w:r w:rsidRPr="000607BD">
              <w:rPr>
                <w:rFonts w:ascii="Times New Roman" w:hAnsi="Times New Roman" w:cs="Times New Roman"/>
                <w:b/>
                <w:sz w:val="24"/>
                <w:szCs w:val="24"/>
              </w:rPr>
              <w:t>Название курса</w:t>
            </w:r>
          </w:p>
        </w:tc>
        <w:tc>
          <w:tcPr>
            <w:tcW w:w="1701" w:type="dxa"/>
            <w:vMerge w:val="restart"/>
          </w:tcPr>
          <w:p w:rsidR="007F254C" w:rsidRPr="000607BD" w:rsidRDefault="007F254C" w:rsidP="00176EE3">
            <w:pPr>
              <w:spacing w:after="0" w:line="240" w:lineRule="atLeast"/>
              <w:jc w:val="center"/>
              <w:rPr>
                <w:rFonts w:ascii="Times New Roman" w:hAnsi="Times New Roman" w:cs="Times New Roman"/>
                <w:b/>
                <w:sz w:val="24"/>
                <w:szCs w:val="24"/>
              </w:rPr>
            </w:pPr>
            <w:r w:rsidRPr="000607BD">
              <w:rPr>
                <w:rFonts w:ascii="Times New Roman" w:hAnsi="Times New Roman" w:cs="Times New Roman"/>
                <w:b/>
                <w:sz w:val="24"/>
                <w:szCs w:val="24"/>
              </w:rPr>
              <w:t>Форма организации</w:t>
            </w:r>
          </w:p>
        </w:tc>
        <w:tc>
          <w:tcPr>
            <w:tcW w:w="3402" w:type="dxa"/>
            <w:gridSpan w:val="2"/>
          </w:tcPr>
          <w:p w:rsidR="007F254C" w:rsidRPr="000607BD" w:rsidRDefault="007F254C" w:rsidP="00176EE3">
            <w:pPr>
              <w:spacing w:after="0" w:line="240" w:lineRule="atLeast"/>
              <w:rPr>
                <w:rFonts w:ascii="Times New Roman" w:hAnsi="Times New Roman" w:cs="Times New Roman"/>
                <w:b/>
                <w:sz w:val="24"/>
                <w:szCs w:val="24"/>
              </w:rPr>
            </w:pPr>
            <w:r w:rsidRPr="000607BD">
              <w:rPr>
                <w:rFonts w:ascii="Times New Roman" w:hAnsi="Times New Roman" w:cs="Times New Roman"/>
                <w:b/>
                <w:sz w:val="24"/>
                <w:szCs w:val="24"/>
              </w:rPr>
              <w:t>Класс/объём</w:t>
            </w:r>
          </w:p>
        </w:tc>
      </w:tr>
      <w:tr w:rsidR="007F254C" w:rsidRPr="000607BD" w:rsidTr="00176EE3">
        <w:trPr>
          <w:trHeight w:val="285"/>
        </w:trPr>
        <w:tc>
          <w:tcPr>
            <w:tcW w:w="4928" w:type="dxa"/>
            <w:vMerge/>
          </w:tcPr>
          <w:p w:rsidR="007F254C" w:rsidRPr="000607BD" w:rsidRDefault="007F254C" w:rsidP="00176EE3">
            <w:pPr>
              <w:spacing w:after="0" w:line="240" w:lineRule="atLeast"/>
              <w:rPr>
                <w:rFonts w:ascii="Times New Roman" w:hAnsi="Times New Roman" w:cs="Times New Roman"/>
                <w:b/>
                <w:sz w:val="24"/>
                <w:szCs w:val="24"/>
              </w:rPr>
            </w:pPr>
          </w:p>
        </w:tc>
        <w:tc>
          <w:tcPr>
            <w:tcW w:w="1701" w:type="dxa"/>
            <w:vMerge/>
          </w:tcPr>
          <w:p w:rsidR="007F254C" w:rsidRPr="000607BD" w:rsidRDefault="007F254C" w:rsidP="00176EE3">
            <w:pPr>
              <w:spacing w:after="0" w:line="240" w:lineRule="atLeast"/>
              <w:rPr>
                <w:rFonts w:ascii="Times New Roman" w:hAnsi="Times New Roman" w:cs="Times New Roman"/>
                <w:b/>
                <w:sz w:val="24"/>
                <w:szCs w:val="24"/>
              </w:rPr>
            </w:pPr>
          </w:p>
        </w:tc>
        <w:tc>
          <w:tcPr>
            <w:tcW w:w="1842" w:type="dxa"/>
          </w:tcPr>
          <w:p w:rsidR="007F254C" w:rsidRPr="000607BD" w:rsidRDefault="007F254C" w:rsidP="00176EE3">
            <w:pPr>
              <w:spacing w:after="0" w:line="240" w:lineRule="atLeast"/>
              <w:rPr>
                <w:rFonts w:ascii="Times New Roman" w:hAnsi="Times New Roman" w:cs="Times New Roman"/>
                <w:b/>
                <w:sz w:val="24"/>
                <w:szCs w:val="24"/>
              </w:rPr>
            </w:pPr>
            <w:r>
              <w:rPr>
                <w:rFonts w:ascii="Times New Roman" w:hAnsi="Times New Roman" w:cs="Times New Roman"/>
                <w:b/>
                <w:sz w:val="24"/>
                <w:szCs w:val="24"/>
              </w:rPr>
              <w:t>10</w:t>
            </w:r>
          </w:p>
        </w:tc>
        <w:tc>
          <w:tcPr>
            <w:tcW w:w="1560" w:type="dxa"/>
          </w:tcPr>
          <w:p w:rsidR="007F254C" w:rsidRPr="000607BD" w:rsidRDefault="007F254C" w:rsidP="00176EE3">
            <w:pPr>
              <w:spacing w:after="0" w:line="240" w:lineRule="atLeast"/>
              <w:rPr>
                <w:rFonts w:ascii="Times New Roman" w:hAnsi="Times New Roman" w:cs="Times New Roman"/>
                <w:b/>
                <w:sz w:val="24"/>
                <w:szCs w:val="24"/>
              </w:rPr>
            </w:pPr>
            <w:r>
              <w:rPr>
                <w:rFonts w:ascii="Times New Roman" w:hAnsi="Times New Roman" w:cs="Times New Roman"/>
                <w:b/>
                <w:sz w:val="24"/>
                <w:szCs w:val="24"/>
              </w:rPr>
              <w:t>11</w:t>
            </w:r>
          </w:p>
        </w:tc>
      </w:tr>
      <w:tr w:rsidR="007F254C" w:rsidRPr="000607BD" w:rsidTr="00176EE3">
        <w:tc>
          <w:tcPr>
            <w:tcW w:w="6629" w:type="dxa"/>
            <w:gridSpan w:val="2"/>
          </w:tcPr>
          <w:p w:rsidR="007F254C" w:rsidRPr="000607BD" w:rsidRDefault="007F254C" w:rsidP="00176EE3">
            <w:pPr>
              <w:spacing w:after="0" w:line="240" w:lineRule="atLeast"/>
              <w:jc w:val="center"/>
              <w:rPr>
                <w:rFonts w:ascii="Times New Roman" w:hAnsi="Times New Roman" w:cs="Times New Roman"/>
                <w:sz w:val="24"/>
                <w:szCs w:val="24"/>
              </w:rPr>
            </w:pPr>
            <w:r w:rsidRPr="00043E9B">
              <w:rPr>
                <w:rFonts w:ascii="Times New Roman" w:hAnsi="Times New Roman" w:cs="Times New Roman"/>
                <w:b/>
                <w:sz w:val="24"/>
                <w:szCs w:val="24"/>
              </w:rPr>
              <w:t>Учебно-познавательная  деятельность</w:t>
            </w:r>
          </w:p>
        </w:tc>
        <w:tc>
          <w:tcPr>
            <w:tcW w:w="1842" w:type="dxa"/>
          </w:tcPr>
          <w:p w:rsidR="007F254C" w:rsidRPr="000607BD" w:rsidRDefault="007F254C" w:rsidP="00176EE3">
            <w:pPr>
              <w:spacing w:after="0" w:line="240" w:lineRule="atLeast"/>
              <w:rPr>
                <w:rFonts w:ascii="Times New Roman" w:hAnsi="Times New Roman" w:cs="Times New Roman"/>
                <w:b/>
                <w:sz w:val="24"/>
                <w:szCs w:val="24"/>
              </w:rPr>
            </w:pPr>
            <w:r>
              <w:rPr>
                <w:rFonts w:ascii="Times New Roman" w:hAnsi="Times New Roman" w:cs="Times New Roman"/>
                <w:b/>
                <w:sz w:val="24"/>
                <w:szCs w:val="24"/>
              </w:rPr>
              <w:t>2</w:t>
            </w:r>
          </w:p>
        </w:tc>
        <w:tc>
          <w:tcPr>
            <w:tcW w:w="1560" w:type="dxa"/>
          </w:tcPr>
          <w:p w:rsidR="007F254C" w:rsidRPr="000607BD" w:rsidRDefault="007F254C" w:rsidP="00176EE3">
            <w:pPr>
              <w:spacing w:after="0" w:line="240" w:lineRule="atLeast"/>
              <w:rPr>
                <w:rFonts w:ascii="Times New Roman" w:hAnsi="Times New Roman" w:cs="Times New Roman"/>
                <w:b/>
                <w:sz w:val="24"/>
                <w:szCs w:val="24"/>
              </w:rPr>
            </w:pPr>
            <w:r>
              <w:rPr>
                <w:rFonts w:ascii="Times New Roman" w:hAnsi="Times New Roman" w:cs="Times New Roman"/>
                <w:b/>
                <w:sz w:val="24"/>
                <w:szCs w:val="24"/>
              </w:rPr>
              <w:t>2</w:t>
            </w:r>
          </w:p>
        </w:tc>
      </w:tr>
      <w:tr w:rsidR="007F254C" w:rsidRPr="000607BD" w:rsidTr="00176EE3">
        <w:tc>
          <w:tcPr>
            <w:tcW w:w="4928" w:type="dxa"/>
          </w:tcPr>
          <w:p w:rsidR="007F254C" w:rsidRPr="000607BD" w:rsidRDefault="007F254C" w:rsidP="00176EE3">
            <w:pPr>
              <w:spacing w:after="0" w:line="240" w:lineRule="atLeast"/>
              <w:rPr>
                <w:rFonts w:ascii="Times New Roman" w:hAnsi="Times New Roman" w:cs="Times New Roman"/>
                <w:sz w:val="24"/>
                <w:szCs w:val="24"/>
              </w:rPr>
            </w:pPr>
            <w:r>
              <w:rPr>
                <w:rFonts w:ascii="Times New Roman" w:hAnsi="Times New Roman" w:cs="Times New Roman"/>
                <w:sz w:val="24"/>
                <w:szCs w:val="24"/>
              </w:rPr>
              <w:t>Экономика и право</w:t>
            </w:r>
          </w:p>
        </w:tc>
        <w:tc>
          <w:tcPr>
            <w:tcW w:w="1701" w:type="dxa"/>
          </w:tcPr>
          <w:p w:rsidR="007F254C" w:rsidRPr="000607BD" w:rsidRDefault="007F254C" w:rsidP="00176EE3">
            <w:pPr>
              <w:spacing w:after="0" w:line="240" w:lineRule="atLeast"/>
              <w:jc w:val="center"/>
              <w:rPr>
                <w:rFonts w:ascii="Times New Roman" w:hAnsi="Times New Roman" w:cs="Times New Roman"/>
                <w:sz w:val="24"/>
                <w:szCs w:val="24"/>
              </w:rPr>
            </w:pPr>
            <w:r w:rsidRPr="000607BD">
              <w:rPr>
                <w:rFonts w:ascii="Times New Roman" w:hAnsi="Times New Roman" w:cs="Times New Roman"/>
                <w:sz w:val="24"/>
                <w:szCs w:val="24"/>
              </w:rPr>
              <w:t>курс</w:t>
            </w:r>
          </w:p>
        </w:tc>
        <w:tc>
          <w:tcPr>
            <w:tcW w:w="1842" w:type="dxa"/>
          </w:tcPr>
          <w:p w:rsidR="007F254C" w:rsidRPr="000607BD" w:rsidRDefault="007F254C" w:rsidP="00176EE3">
            <w:pPr>
              <w:spacing w:after="0" w:line="240" w:lineRule="atLeast"/>
              <w:rPr>
                <w:rFonts w:ascii="Times New Roman" w:hAnsi="Times New Roman" w:cs="Times New Roman"/>
                <w:sz w:val="24"/>
                <w:szCs w:val="24"/>
              </w:rPr>
            </w:pPr>
          </w:p>
        </w:tc>
        <w:tc>
          <w:tcPr>
            <w:tcW w:w="1560" w:type="dxa"/>
          </w:tcPr>
          <w:p w:rsidR="007F254C" w:rsidRPr="000607BD" w:rsidRDefault="007F254C" w:rsidP="00176EE3">
            <w:pPr>
              <w:spacing w:after="0" w:line="240" w:lineRule="atLeast"/>
              <w:rPr>
                <w:rFonts w:ascii="Times New Roman" w:hAnsi="Times New Roman" w:cs="Times New Roman"/>
                <w:sz w:val="24"/>
                <w:szCs w:val="24"/>
              </w:rPr>
            </w:pPr>
            <w:r>
              <w:rPr>
                <w:rFonts w:ascii="Times New Roman" w:hAnsi="Times New Roman" w:cs="Times New Roman"/>
                <w:sz w:val="24"/>
                <w:szCs w:val="24"/>
              </w:rPr>
              <w:t>1</w:t>
            </w:r>
          </w:p>
        </w:tc>
      </w:tr>
      <w:tr w:rsidR="007F254C" w:rsidRPr="000607BD" w:rsidTr="00176EE3">
        <w:tc>
          <w:tcPr>
            <w:tcW w:w="4928" w:type="dxa"/>
          </w:tcPr>
          <w:p w:rsidR="007F254C" w:rsidRPr="000607BD" w:rsidRDefault="007F254C" w:rsidP="00176EE3">
            <w:pPr>
              <w:spacing w:after="0" w:line="240" w:lineRule="atLeast"/>
              <w:rPr>
                <w:rFonts w:ascii="Times New Roman" w:hAnsi="Times New Roman" w:cs="Times New Roman"/>
                <w:sz w:val="24"/>
                <w:szCs w:val="24"/>
              </w:rPr>
            </w:pPr>
            <w:r>
              <w:rPr>
                <w:rFonts w:ascii="Times New Roman" w:hAnsi="Times New Roman" w:cs="Times New Roman"/>
                <w:sz w:val="24"/>
                <w:szCs w:val="24"/>
              </w:rPr>
              <w:t>История в фактах и событиях</w:t>
            </w:r>
          </w:p>
        </w:tc>
        <w:tc>
          <w:tcPr>
            <w:tcW w:w="1701" w:type="dxa"/>
          </w:tcPr>
          <w:p w:rsidR="007F254C" w:rsidRPr="000607BD" w:rsidRDefault="007F254C" w:rsidP="00176EE3">
            <w:pPr>
              <w:spacing w:after="0" w:line="240" w:lineRule="atLeast"/>
              <w:jc w:val="center"/>
              <w:rPr>
                <w:rFonts w:ascii="Times New Roman" w:hAnsi="Times New Roman" w:cs="Times New Roman"/>
                <w:sz w:val="24"/>
                <w:szCs w:val="24"/>
              </w:rPr>
            </w:pPr>
            <w:r w:rsidRPr="000607BD">
              <w:rPr>
                <w:rFonts w:ascii="Times New Roman" w:hAnsi="Times New Roman" w:cs="Times New Roman"/>
                <w:sz w:val="24"/>
                <w:szCs w:val="24"/>
              </w:rPr>
              <w:t>курс</w:t>
            </w:r>
          </w:p>
        </w:tc>
        <w:tc>
          <w:tcPr>
            <w:tcW w:w="1842" w:type="dxa"/>
          </w:tcPr>
          <w:p w:rsidR="007F254C" w:rsidRPr="000607BD" w:rsidRDefault="007F254C" w:rsidP="00176EE3">
            <w:pPr>
              <w:spacing w:after="0" w:line="240" w:lineRule="atLeast"/>
              <w:rPr>
                <w:rFonts w:ascii="Times New Roman" w:hAnsi="Times New Roman" w:cs="Times New Roman"/>
                <w:sz w:val="24"/>
                <w:szCs w:val="24"/>
              </w:rPr>
            </w:pPr>
            <w:r>
              <w:rPr>
                <w:rFonts w:ascii="Times New Roman" w:hAnsi="Times New Roman" w:cs="Times New Roman"/>
                <w:sz w:val="24"/>
                <w:szCs w:val="24"/>
              </w:rPr>
              <w:t>1</w:t>
            </w:r>
          </w:p>
        </w:tc>
        <w:tc>
          <w:tcPr>
            <w:tcW w:w="1560" w:type="dxa"/>
          </w:tcPr>
          <w:p w:rsidR="007F254C" w:rsidRPr="000607BD" w:rsidRDefault="007F254C" w:rsidP="00176EE3">
            <w:pPr>
              <w:spacing w:after="0" w:line="240" w:lineRule="atLeast"/>
              <w:rPr>
                <w:rFonts w:ascii="Times New Roman" w:hAnsi="Times New Roman" w:cs="Times New Roman"/>
                <w:sz w:val="24"/>
                <w:szCs w:val="24"/>
              </w:rPr>
            </w:pPr>
          </w:p>
        </w:tc>
      </w:tr>
      <w:tr w:rsidR="007F254C" w:rsidRPr="000607BD" w:rsidTr="00176EE3">
        <w:tc>
          <w:tcPr>
            <w:tcW w:w="4928" w:type="dxa"/>
          </w:tcPr>
          <w:p w:rsidR="007F254C" w:rsidRPr="000607BD" w:rsidRDefault="007F254C" w:rsidP="00176EE3">
            <w:pPr>
              <w:spacing w:after="0" w:line="240" w:lineRule="atLeast"/>
              <w:rPr>
                <w:rFonts w:ascii="Times New Roman" w:hAnsi="Times New Roman" w:cs="Times New Roman"/>
                <w:sz w:val="24"/>
                <w:szCs w:val="24"/>
              </w:rPr>
            </w:pPr>
            <w:r>
              <w:rPr>
                <w:rFonts w:ascii="Times New Roman" w:hAnsi="Times New Roman" w:cs="Times New Roman"/>
                <w:sz w:val="24"/>
                <w:szCs w:val="24"/>
              </w:rPr>
              <w:t>Начальная военная подготовка/Первая помощь, основы ухода за больными</w:t>
            </w:r>
          </w:p>
        </w:tc>
        <w:tc>
          <w:tcPr>
            <w:tcW w:w="1701" w:type="dxa"/>
          </w:tcPr>
          <w:p w:rsidR="007F254C" w:rsidRPr="000607BD" w:rsidRDefault="007F254C" w:rsidP="00176EE3">
            <w:pPr>
              <w:spacing w:after="0" w:line="240" w:lineRule="atLeast"/>
              <w:jc w:val="center"/>
              <w:rPr>
                <w:rFonts w:ascii="Times New Roman" w:hAnsi="Times New Roman" w:cs="Times New Roman"/>
                <w:sz w:val="24"/>
                <w:szCs w:val="24"/>
              </w:rPr>
            </w:pPr>
            <w:r w:rsidRPr="000607BD">
              <w:rPr>
                <w:rFonts w:ascii="Times New Roman" w:hAnsi="Times New Roman" w:cs="Times New Roman"/>
                <w:sz w:val="24"/>
                <w:szCs w:val="24"/>
              </w:rPr>
              <w:t>курс</w:t>
            </w:r>
          </w:p>
        </w:tc>
        <w:tc>
          <w:tcPr>
            <w:tcW w:w="1842" w:type="dxa"/>
          </w:tcPr>
          <w:p w:rsidR="007F254C" w:rsidRPr="000607BD" w:rsidRDefault="007F254C" w:rsidP="00176EE3">
            <w:pPr>
              <w:spacing w:after="0" w:line="240" w:lineRule="atLeast"/>
              <w:rPr>
                <w:rFonts w:ascii="Times New Roman" w:hAnsi="Times New Roman" w:cs="Times New Roman"/>
                <w:sz w:val="24"/>
                <w:szCs w:val="24"/>
              </w:rPr>
            </w:pPr>
            <w:r>
              <w:rPr>
                <w:rFonts w:ascii="Times New Roman" w:hAnsi="Times New Roman" w:cs="Times New Roman"/>
                <w:sz w:val="24"/>
                <w:szCs w:val="24"/>
              </w:rPr>
              <w:t>1</w:t>
            </w:r>
          </w:p>
        </w:tc>
        <w:tc>
          <w:tcPr>
            <w:tcW w:w="1560" w:type="dxa"/>
          </w:tcPr>
          <w:p w:rsidR="007F254C" w:rsidRPr="000607BD" w:rsidRDefault="007F254C" w:rsidP="00176EE3">
            <w:pPr>
              <w:spacing w:after="0" w:line="240" w:lineRule="atLeast"/>
              <w:rPr>
                <w:rFonts w:ascii="Times New Roman" w:hAnsi="Times New Roman" w:cs="Times New Roman"/>
                <w:sz w:val="24"/>
                <w:szCs w:val="24"/>
              </w:rPr>
            </w:pPr>
            <w:r>
              <w:rPr>
                <w:rFonts w:ascii="Times New Roman" w:hAnsi="Times New Roman" w:cs="Times New Roman"/>
                <w:sz w:val="24"/>
                <w:szCs w:val="24"/>
              </w:rPr>
              <w:t>1</w:t>
            </w:r>
          </w:p>
        </w:tc>
      </w:tr>
      <w:tr w:rsidR="007F254C" w:rsidRPr="000607BD" w:rsidTr="00176EE3">
        <w:tc>
          <w:tcPr>
            <w:tcW w:w="6629" w:type="dxa"/>
            <w:gridSpan w:val="2"/>
          </w:tcPr>
          <w:p w:rsidR="007F254C" w:rsidRPr="000607BD" w:rsidRDefault="007F254C" w:rsidP="00176EE3">
            <w:pPr>
              <w:spacing w:after="0" w:line="240" w:lineRule="atLeast"/>
              <w:jc w:val="center"/>
              <w:rPr>
                <w:rFonts w:ascii="Times New Roman" w:hAnsi="Times New Roman" w:cs="Times New Roman"/>
                <w:sz w:val="24"/>
                <w:szCs w:val="24"/>
              </w:rPr>
            </w:pPr>
            <w:r w:rsidRPr="00043E9B">
              <w:rPr>
                <w:rFonts w:ascii="Times New Roman" w:hAnsi="Times New Roman" w:cs="Times New Roman"/>
                <w:b/>
                <w:sz w:val="24"/>
                <w:szCs w:val="24"/>
              </w:rPr>
              <w:t>Деятельность ученических сообществ и реализации плана воспитательной работы</w:t>
            </w:r>
          </w:p>
        </w:tc>
        <w:tc>
          <w:tcPr>
            <w:tcW w:w="1842" w:type="dxa"/>
          </w:tcPr>
          <w:p w:rsidR="007F254C" w:rsidRPr="000607BD" w:rsidRDefault="007F254C" w:rsidP="00176EE3">
            <w:pPr>
              <w:spacing w:after="0" w:line="240" w:lineRule="atLeast"/>
              <w:rPr>
                <w:rFonts w:ascii="Times New Roman" w:hAnsi="Times New Roman" w:cs="Times New Roman"/>
                <w:b/>
                <w:sz w:val="24"/>
                <w:szCs w:val="24"/>
              </w:rPr>
            </w:pPr>
            <w:r>
              <w:rPr>
                <w:rFonts w:ascii="Times New Roman" w:hAnsi="Times New Roman" w:cs="Times New Roman"/>
                <w:b/>
                <w:sz w:val="24"/>
                <w:szCs w:val="24"/>
              </w:rPr>
              <w:t>8</w:t>
            </w:r>
          </w:p>
        </w:tc>
        <w:tc>
          <w:tcPr>
            <w:tcW w:w="1560" w:type="dxa"/>
          </w:tcPr>
          <w:p w:rsidR="007F254C" w:rsidRPr="000607BD" w:rsidRDefault="007F254C" w:rsidP="00176EE3">
            <w:pPr>
              <w:spacing w:after="0" w:line="240" w:lineRule="atLeast"/>
              <w:rPr>
                <w:rFonts w:ascii="Times New Roman" w:hAnsi="Times New Roman" w:cs="Times New Roman"/>
                <w:b/>
                <w:sz w:val="24"/>
                <w:szCs w:val="24"/>
              </w:rPr>
            </w:pPr>
            <w:r>
              <w:rPr>
                <w:rFonts w:ascii="Times New Roman" w:hAnsi="Times New Roman" w:cs="Times New Roman"/>
                <w:b/>
                <w:sz w:val="24"/>
                <w:szCs w:val="24"/>
              </w:rPr>
              <w:t>8</w:t>
            </w:r>
          </w:p>
        </w:tc>
      </w:tr>
      <w:tr w:rsidR="007F254C" w:rsidRPr="000607BD" w:rsidTr="00176EE3">
        <w:tc>
          <w:tcPr>
            <w:tcW w:w="4928" w:type="dxa"/>
          </w:tcPr>
          <w:p w:rsidR="007F254C" w:rsidRPr="000607BD" w:rsidRDefault="007F254C" w:rsidP="00176EE3">
            <w:pPr>
              <w:spacing w:after="0" w:line="240" w:lineRule="atLeast"/>
              <w:rPr>
                <w:rFonts w:ascii="Times New Roman" w:hAnsi="Times New Roman" w:cs="Times New Roman"/>
                <w:sz w:val="24"/>
                <w:szCs w:val="24"/>
              </w:rPr>
            </w:pPr>
            <w:r w:rsidRPr="000607BD">
              <w:rPr>
                <w:rFonts w:ascii="Times New Roman" w:hAnsi="Times New Roman" w:cs="Times New Roman"/>
                <w:sz w:val="24"/>
                <w:szCs w:val="24"/>
              </w:rPr>
              <w:t>Разговоры о важном</w:t>
            </w:r>
          </w:p>
        </w:tc>
        <w:tc>
          <w:tcPr>
            <w:tcW w:w="1701" w:type="dxa"/>
          </w:tcPr>
          <w:p w:rsidR="007F254C" w:rsidRPr="000607BD" w:rsidRDefault="007F254C" w:rsidP="00176EE3">
            <w:pPr>
              <w:spacing w:after="0" w:line="240" w:lineRule="atLeast"/>
              <w:jc w:val="center"/>
              <w:rPr>
                <w:rFonts w:ascii="Times New Roman" w:hAnsi="Times New Roman" w:cs="Times New Roman"/>
                <w:b/>
                <w:sz w:val="24"/>
                <w:szCs w:val="24"/>
              </w:rPr>
            </w:pPr>
            <w:r>
              <w:rPr>
                <w:rFonts w:ascii="Times New Roman" w:hAnsi="Times New Roman" w:cs="Times New Roman"/>
                <w:sz w:val="24"/>
                <w:szCs w:val="24"/>
              </w:rPr>
              <w:t>занятие</w:t>
            </w:r>
          </w:p>
        </w:tc>
        <w:tc>
          <w:tcPr>
            <w:tcW w:w="1842" w:type="dxa"/>
          </w:tcPr>
          <w:p w:rsidR="007F254C" w:rsidRPr="000607BD" w:rsidRDefault="007F254C" w:rsidP="00176EE3">
            <w:pPr>
              <w:spacing w:after="0" w:line="240" w:lineRule="atLeast"/>
              <w:rPr>
                <w:rFonts w:ascii="Times New Roman" w:hAnsi="Times New Roman" w:cs="Times New Roman"/>
                <w:sz w:val="24"/>
                <w:szCs w:val="24"/>
              </w:rPr>
            </w:pPr>
            <w:r w:rsidRPr="000607BD">
              <w:rPr>
                <w:rFonts w:ascii="Times New Roman" w:hAnsi="Times New Roman" w:cs="Times New Roman"/>
                <w:sz w:val="24"/>
                <w:szCs w:val="24"/>
              </w:rPr>
              <w:t>1</w:t>
            </w:r>
          </w:p>
        </w:tc>
        <w:tc>
          <w:tcPr>
            <w:tcW w:w="1560" w:type="dxa"/>
          </w:tcPr>
          <w:p w:rsidR="007F254C" w:rsidRPr="000607BD" w:rsidRDefault="007F254C" w:rsidP="00176EE3">
            <w:pPr>
              <w:spacing w:after="0" w:line="240" w:lineRule="atLeast"/>
              <w:rPr>
                <w:rFonts w:ascii="Times New Roman" w:hAnsi="Times New Roman" w:cs="Times New Roman"/>
                <w:sz w:val="24"/>
                <w:szCs w:val="24"/>
              </w:rPr>
            </w:pPr>
            <w:r w:rsidRPr="000607BD">
              <w:rPr>
                <w:rFonts w:ascii="Times New Roman" w:hAnsi="Times New Roman" w:cs="Times New Roman"/>
                <w:sz w:val="24"/>
                <w:szCs w:val="24"/>
              </w:rPr>
              <w:t>1</w:t>
            </w:r>
          </w:p>
        </w:tc>
      </w:tr>
      <w:tr w:rsidR="007F254C" w:rsidRPr="000607BD" w:rsidTr="00176EE3">
        <w:tc>
          <w:tcPr>
            <w:tcW w:w="4928" w:type="dxa"/>
          </w:tcPr>
          <w:p w:rsidR="007F254C" w:rsidRPr="000607BD" w:rsidRDefault="007F254C" w:rsidP="00176EE3">
            <w:pPr>
              <w:spacing w:after="0" w:line="240" w:lineRule="atLeast"/>
              <w:rPr>
                <w:rFonts w:ascii="Times New Roman" w:hAnsi="Times New Roman" w:cs="Times New Roman"/>
                <w:sz w:val="24"/>
                <w:szCs w:val="24"/>
              </w:rPr>
            </w:pPr>
            <w:r>
              <w:rPr>
                <w:rFonts w:ascii="Times New Roman" w:hAnsi="Times New Roman" w:cs="Times New Roman"/>
                <w:sz w:val="24"/>
                <w:szCs w:val="24"/>
              </w:rPr>
              <w:t>Россия - мои горизонты</w:t>
            </w:r>
          </w:p>
        </w:tc>
        <w:tc>
          <w:tcPr>
            <w:tcW w:w="1701" w:type="dxa"/>
          </w:tcPr>
          <w:p w:rsidR="007F254C" w:rsidRPr="000607BD" w:rsidRDefault="007F254C" w:rsidP="00176EE3">
            <w:pPr>
              <w:spacing w:after="0" w:line="240" w:lineRule="atLeast"/>
              <w:jc w:val="center"/>
              <w:rPr>
                <w:rFonts w:ascii="Times New Roman" w:hAnsi="Times New Roman" w:cs="Times New Roman"/>
                <w:sz w:val="24"/>
                <w:szCs w:val="24"/>
              </w:rPr>
            </w:pPr>
            <w:r w:rsidRPr="000607BD">
              <w:rPr>
                <w:rFonts w:ascii="Times New Roman" w:hAnsi="Times New Roman" w:cs="Times New Roman"/>
                <w:sz w:val="24"/>
                <w:szCs w:val="24"/>
              </w:rPr>
              <w:t>курс</w:t>
            </w:r>
          </w:p>
        </w:tc>
        <w:tc>
          <w:tcPr>
            <w:tcW w:w="1842" w:type="dxa"/>
          </w:tcPr>
          <w:p w:rsidR="007F254C" w:rsidRPr="000607BD" w:rsidRDefault="007F254C" w:rsidP="00176EE3">
            <w:pPr>
              <w:spacing w:after="0" w:line="240" w:lineRule="atLeast"/>
              <w:rPr>
                <w:rFonts w:ascii="Times New Roman" w:hAnsi="Times New Roman" w:cs="Times New Roman"/>
                <w:sz w:val="24"/>
                <w:szCs w:val="24"/>
              </w:rPr>
            </w:pPr>
            <w:r>
              <w:rPr>
                <w:rFonts w:ascii="Times New Roman" w:hAnsi="Times New Roman" w:cs="Times New Roman"/>
                <w:sz w:val="24"/>
                <w:szCs w:val="24"/>
              </w:rPr>
              <w:t>1</w:t>
            </w:r>
          </w:p>
        </w:tc>
        <w:tc>
          <w:tcPr>
            <w:tcW w:w="1560" w:type="dxa"/>
          </w:tcPr>
          <w:p w:rsidR="007F254C" w:rsidRPr="000607BD" w:rsidRDefault="007F254C" w:rsidP="00176EE3">
            <w:pPr>
              <w:spacing w:after="0" w:line="240" w:lineRule="atLeast"/>
              <w:rPr>
                <w:rFonts w:ascii="Times New Roman" w:hAnsi="Times New Roman" w:cs="Times New Roman"/>
                <w:sz w:val="24"/>
                <w:szCs w:val="24"/>
              </w:rPr>
            </w:pPr>
            <w:r w:rsidRPr="000607BD">
              <w:rPr>
                <w:rFonts w:ascii="Times New Roman" w:hAnsi="Times New Roman" w:cs="Times New Roman"/>
                <w:sz w:val="24"/>
                <w:szCs w:val="24"/>
              </w:rPr>
              <w:t>1</w:t>
            </w:r>
          </w:p>
        </w:tc>
      </w:tr>
      <w:tr w:rsidR="007F254C" w:rsidRPr="000607BD" w:rsidTr="00176EE3">
        <w:tc>
          <w:tcPr>
            <w:tcW w:w="4928" w:type="dxa"/>
          </w:tcPr>
          <w:p w:rsidR="007F254C" w:rsidRDefault="007F254C" w:rsidP="00176EE3">
            <w:pPr>
              <w:spacing w:after="0" w:line="240" w:lineRule="atLeast"/>
              <w:rPr>
                <w:rFonts w:ascii="Times New Roman" w:hAnsi="Times New Roman" w:cs="Times New Roman"/>
                <w:sz w:val="24"/>
                <w:szCs w:val="24"/>
              </w:rPr>
            </w:pPr>
            <w:r>
              <w:rPr>
                <w:rFonts w:ascii="Times New Roman" w:hAnsi="Times New Roman" w:cs="Times New Roman"/>
                <w:sz w:val="24"/>
                <w:szCs w:val="24"/>
              </w:rPr>
              <w:t>Общественно-полезный труд</w:t>
            </w:r>
          </w:p>
        </w:tc>
        <w:tc>
          <w:tcPr>
            <w:tcW w:w="1701" w:type="dxa"/>
          </w:tcPr>
          <w:p w:rsidR="007F254C" w:rsidRPr="000607BD" w:rsidRDefault="007F254C" w:rsidP="00176EE3">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Трудовые акции, самообслуживание</w:t>
            </w:r>
          </w:p>
        </w:tc>
        <w:tc>
          <w:tcPr>
            <w:tcW w:w="1842" w:type="dxa"/>
          </w:tcPr>
          <w:p w:rsidR="007F254C" w:rsidRDefault="007F254C" w:rsidP="00176EE3">
            <w:pPr>
              <w:spacing w:after="0" w:line="240" w:lineRule="atLeast"/>
              <w:rPr>
                <w:rFonts w:ascii="Times New Roman" w:hAnsi="Times New Roman" w:cs="Times New Roman"/>
                <w:sz w:val="24"/>
                <w:szCs w:val="24"/>
              </w:rPr>
            </w:pPr>
            <w:r>
              <w:rPr>
                <w:rFonts w:ascii="Times New Roman" w:hAnsi="Times New Roman" w:cs="Times New Roman"/>
                <w:sz w:val="24"/>
                <w:szCs w:val="24"/>
              </w:rPr>
              <w:t>1</w:t>
            </w:r>
          </w:p>
        </w:tc>
        <w:tc>
          <w:tcPr>
            <w:tcW w:w="1560" w:type="dxa"/>
          </w:tcPr>
          <w:p w:rsidR="007F254C" w:rsidRPr="000607BD" w:rsidRDefault="007F254C" w:rsidP="00176EE3">
            <w:pPr>
              <w:spacing w:after="0" w:line="240" w:lineRule="atLeast"/>
              <w:rPr>
                <w:rFonts w:ascii="Times New Roman" w:hAnsi="Times New Roman" w:cs="Times New Roman"/>
                <w:sz w:val="24"/>
                <w:szCs w:val="24"/>
              </w:rPr>
            </w:pPr>
            <w:r>
              <w:rPr>
                <w:rFonts w:ascii="Times New Roman" w:hAnsi="Times New Roman" w:cs="Times New Roman"/>
                <w:sz w:val="24"/>
                <w:szCs w:val="24"/>
              </w:rPr>
              <w:t>1</w:t>
            </w:r>
          </w:p>
        </w:tc>
      </w:tr>
      <w:tr w:rsidR="007F254C" w:rsidRPr="000607BD" w:rsidTr="00176EE3">
        <w:tc>
          <w:tcPr>
            <w:tcW w:w="4928" w:type="dxa"/>
          </w:tcPr>
          <w:p w:rsidR="007F254C" w:rsidRDefault="007F254C" w:rsidP="00176EE3">
            <w:pPr>
              <w:spacing w:after="0" w:line="240" w:lineRule="atLeast"/>
              <w:rPr>
                <w:rFonts w:ascii="Times New Roman" w:hAnsi="Times New Roman" w:cs="Times New Roman"/>
                <w:sz w:val="24"/>
                <w:szCs w:val="24"/>
              </w:rPr>
            </w:pPr>
            <w:r>
              <w:rPr>
                <w:rFonts w:ascii="Times New Roman" w:hAnsi="Times New Roman" w:cs="Times New Roman"/>
                <w:sz w:val="24"/>
                <w:szCs w:val="24"/>
              </w:rPr>
              <w:t>Умные каникулы</w:t>
            </w:r>
          </w:p>
        </w:tc>
        <w:tc>
          <w:tcPr>
            <w:tcW w:w="1701" w:type="dxa"/>
          </w:tcPr>
          <w:p w:rsidR="007F254C" w:rsidRPr="000607BD" w:rsidRDefault="007F254C" w:rsidP="00176EE3">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 xml:space="preserve">Занятия </w:t>
            </w:r>
          </w:p>
        </w:tc>
        <w:tc>
          <w:tcPr>
            <w:tcW w:w="1842" w:type="dxa"/>
          </w:tcPr>
          <w:p w:rsidR="007F254C" w:rsidRDefault="007F254C" w:rsidP="00176EE3">
            <w:pPr>
              <w:spacing w:after="0" w:line="240" w:lineRule="atLeast"/>
              <w:rPr>
                <w:rFonts w:ascii="Times New Roman" w:hAnsi="Times New Roman" w:cs="Times New Roman"/>
                <w:sz w:val="24"/>
                <w:szCs w:val="24"/>
              </w:rPr>
            </w:pPr>
            <w:r>
              <w:rPr>
                <w:rFonts w:ascii="Times New Roman" w:hAnsi="Times New Roman" w:cs="Times New Roman"/>
                <w:sz w:val="24"/>
                <w:szCs w:val="24"/>
              </w:rPr>
              <w:t>2</w:t>
            </w:r>
          </w:p>
        </w:tc>
        <w:tc>
          <w:tcPr>
            <w:tcW w:w="1560" w:type="dxa"/>
          </w:tcPr>
          <w:p w:rsidR="007F254C" w:rsidRDefault="007F254C" w:rsidP="00176EE3">
            <w:pPr>
              <w:spacing w:after="0" w:line="240" w:lineRule="atLeast"/>
              <w:rPr>
                <w:rFonts w:ascii="Times New Roman" w:hAnsi="Times New Roman" w:cs="Times New Roman"/>
                <w:sz w:val="24"/>
                <w:szCs w:val="24"/>
              </w:rPr>
            </w:pPr>
            <w:r>
              <w:rPr>
                <w:rFonts w:ascii="Times New Roman" w:hAnsi="Times New Roman" w:cs="Times New Roman"/>
                <w:sz w:val="24"/>
                <w:szCs w:val="24"/>
              </w:rPr>
              <w:t>2</w:t>
            </w:r>
          </w:p>
        </w:tc>
      </w:tr>
      <w:tr w:rsidR="007F254C" w:rsidRPr="000607BD" w:rsidTr="00176EE3">
        <w:tc>
          <w:tcPr>
            <w:tcW w:w="4928" w:type="dxa"/>
          </w:tcPr>
          <w:p w:rsidR="007F254C" w:rsidRPr="000607BD" w:rsidRDefault="007F254C" w:rsidP="00176EE3">
            <w:pPr>
              <w:spacing w:after="0" w:line="240" w:lineRule="atLeast"/>
              <w:rPr>
                <w:rFonts w:ascii="Times New Roman" w:hAnsi="Times New Roman" w:cs="Times New Roman"/>
                <w:sz w:val="24"/>
                <w:szCs w:val="24"/>
              </w:rPr>
            </w:pPr>
            <w:r>
              <w:rPr>
                <w:rFonts w:ascii="Times New Roman" w:hAnsi="Times New Roman" w:cs="Times New Roman"/>
                <w:sz w:val="24"/>
                <w:szCs w:val="24"/>
              </w:rPr>
              <w:t>РДДМ «Движение первых»</w:t>
            </w:r>
          </w:p>
        </w:tc>
        <w:tc>
          <w:tcPr>
            <w:tcW w:w="1701" w:type="dxa"/>
          </w:tcPr>
          <w:p w:rsidR="007F254C" w:rsidRPr="000607BD" w:rsidRDefault="007F254C" w:rsidP="00176EE3">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общественное движение</w:t>
            </w:r>
          </w:p>
        </w:tc>
        <w:tc>
          <w:tcPr>
            <w:tcW w:w="1842" w:type="dxa"/>
          </w:tcPr>
          <w:p w:rsidR="007F254C" w:rsidRPr="000607BD" w:rsidRDefault="007F254C" w:rsidP="00176EE3">
            <w:pPr>
              <w:spacing w:after="0" w:line="240" w:lineRule="atLeast"/>
              <w:rPr>
                <w:rFonts w:ascii="Times New Roman" w:hAnsi="Times New Roman" w:cs="Times New Roman"/>
                <w:sz w:val="24"/>
                <w:szCs w:val="24"/>
              </w:rPr>
            </w:pPr>
            <w:r>
              <w:rPr>
                <w:rFonts w:ascii="Times New Roman" w:hAnsi="Times New Roman" w:cs="Times New Roman"/>
                <w:sz w:val="24"/>
                <w:szCs w:val="24"/>
              </w:rPr>
              <w:t>3</w:t>
            </w:r>
          </w:p>
        </w:tc>
        <w:tc>
          <w:tcPr>
            <w:tcW w:w="1560" w:type="dxa"/>
          </w:tcPr>
          <w:p w:rsidR="007F254C" w:rsidRPr="000607BD" w:rsidRDefault="007F254C" w:rsidP="00176EE3">
            <w:pPr>
              <w:spacing w:after="0" w:line="240" w:lineRule="atLeast"/>
              <w:rPr>
                <w:rFonts w:ascii="Times New Roman" w:hAnsi="Times New Roman" w:cs="Times New Roman"/>
                <w:sz w:val="24"/>
                <w:szCs w:val="24"/>
              </w:rPr>
            </w:pPr>
            <w:r>
              <w:rPr>
                <w:rFonts w:ascii="Times New Roman" w:hAnsi="Times New Roman" w:cs="Times New Roman"/>
                <w:sz w:val="24"/>
                <w:szCs w:val="24"/>
              </w:rPr>
              <w:t>3</w:t>
            </w:r>
          </w:p>
        </w:tc>
      </w:tr>
      <w:tr w:rsidR="007F254C" w:rsidRPr="000607BD" w:rsidTr="00176EE3">
        <w:tc>
          <w:tcPr>
            <w:tcW w:w="4928" w:type="dxa"/>
          </w:tcPr>
          <w:p w:rsidR="007F254C" w:rsidRDefault="007F254C" w:rsidP="00176EE3">
            <w:pPr>
              <w:spacing w:after="0" w:line="240" w:lineRule="atLeast"/>
              <w:rPr>
                <w:rFonts w:ascii="Times New Roman" w:hAnsi="Times New Roman" w:cs="Times New Roman"/>
                <w:sz w:val="24"/>
                <w:szCs w:val="24"/>
              </w:rPr>
            </w:pPr>
          </w:p>
        </w:tc>
        <w:tc>
          <w:tcPr>
            <w:tcW w:w="1701" w:type="dxa"/>
          </w:tcPr>
          <w:p w:rsidR="007F254C" w:rsidRPr="000607BD" w:rsidRDefault="007F254C" w:rsidP="00176EE3">
            <w:pPr>
              <w:spacing w:after="0" w:line="240" w:lineRule="atLeast"/>
              <w:jc w:val="center"/>
              <w:rPr>
                <w:rFonts w:ascii="Times New Roman" w:hAnsi="Times New Roman" w:cs="Times New Roman"/>
                <w:sz w:val="24"/>
                <w:szCs w:val="24"/>
              </w:rPr>
            </w:pPr>
          </w:p>
        </w:tc>
        <w:tc>
          <w:tcPr>
            <w:tcW w:w="1842" w:type="dxa"/>
          </w:tcPr>
          <w:p w:rsidR="007F254C" w:rsidRPr="00605C3D" w:rsidRDefault="007F254C" w:rsidP="00176EE3">
            <w:pPr>
              <w:rPr>
                <w:rFonts w:ascii="Times New Roman" w:hAnsi="Times New Roman" w:cs="Times New Roman"/>
                <w:b/>
                <w:sz w:val="24"/>
                <w:szCs w:val="24"/>
              </w:rPr>
            </w:pPr>
            <w:r w:rsidRPr="00605C3D">
              <w:rPr>
                <w:rFonts w:ascii="Times New Roman" w:hAnsi="Times New Roman" w:cs="Times New Roman"/>
                <w:b/>
                <w:sz w:val="24"/>
                <w:szCs w:val="24"/>
              </w:rPr>
              <w:t>8</w:t>
            </w:r>
          </w:p>
        </w:tc>
        <w:tc>
          <w:tcPr>
            <w:tcW w:w="1560" w:type="dxa"/>
          </w:tcPr>
          <w:p w:rsidR="007F254C" w:rsidRPr="00605C3D" w:rsidRDefault="007F254C" w:rsidP="00176EE3">
            <w:pPr>
              <w:rPr>
                <w:rFonts w:ascii="Times New Roman" w:hAnsi="Times New Roman" w:cs="Times New Roman"/>
                <w:b/>
                <w:sz w:val="24"/>
                <w:szCs w:val="24"/>
              </w:rPr>
            </w:pPr>
            <w:r w:rsidRPr="00605C3D">
              <w:rPr>
                <w:rFonts w:ascii="Times New Roman" w:hAnsi="Times New Roman" w:cs="Times New Roman"/>
                <w:b/>
                <w:sz w:val="24"/>
                <w:szCs w:val="24"/>
              </w:rPr>
              <w:t>8</w:t>
            </w:r>
          </w:p>
        </w:tc>
      </w:tr>
    </w:tbl>
    <w:p w:rsidR="007F254C" w:rsidRPr="008566D1" w:rsidRDefault="007F254C" w:rsidP="007F254C">
      <w:pPr>
        <w:tabs>
          <w:tab w:val="left" w:pos="4500"/>
          <w:tab w:val="left" w:pos="9180"/>
          <w:tab w:val="left" w:pos="9360"/>
        </w:tabs>
        <w:spacing w:after="0" w:line="240" w:lineRule="atLeast"/>
        <w:jc w:val="both"/>
        <w:rPr>
          <w:rFonts w:ascii="Times New Roman" w:hAnsi="Times New Roman" w:cs="Times New Roman"/>
          <w:sz w:val="24"/>
          <w:szCs w:val="24"/>
        </w:rPr>
      </w:pPr>
    </w:p>
    <w:p w:rsidR="007F254C" w:rsidRPr="00F51119" w:rsidRDefault="007F254C" w:rsidP="007F254C">
      <w:pPr>
        <w:pStyle w:val="3"/>
        <w:spacing w:before="0" w:line="240" w:lineRule="atLeast"/>
        <w:rPr>
          <w:rFonts w:ascii="Times New Roman" w:hAnsi="Times New Roman" w:cs="Times New Roman"/>
          <w:color w:val="auto"/>
          <w:sz w:val="24"/>
          <w:szCs w:val="24"/>
        </w:rPr>
      </w:pPr>
      <w:r w:rsidRPr="00F51119">
        <w:rPr>
          <w:rFonts w:ascii="Times New Roman" w:hAnsi="Times New Roman" w:cs="Times New Roman"/>
          <w:color w:val="auto"/>
          <w:sz w:val="24"/>
          <w:szCs w:val="24"/>
        </w:rPr>
        <w:t>3.3. Календарный учебный график</w:t>
      </w:r>
    </w:p>
    <w:p w:rsidR="007F254C" w:rsidRPr="00AC622D" w:rsidRDefault="007F254C" w:rsidP="007F254C">
      <w:pPr>
        <w:pStyle w:val="body"/>
        <w:rPr>
          <w:rFonts w:cs="Times New Roman"/>
          <w:spacing w:val="-2"/>
          <w:sz w:val="24"/>
          <w:szCs w:val="24"/>
        </w:rPr>
      </w:pPr>
      <w:r w:rsidRPr="00AC622D">
        <w:rPr>
          <w:rFonts w:cs="Times New Roman"/>
          <w:spacing w:val="-2"/>
          <w:sz w:val="24"/>
          <w:szCs w:val="24"/>
        </w:rPr>
        <w:t>Календарный учебный график МБОУ «Гамалеевская СОШ №2» реализации образовательной программы составляется в соответствии с Законом «Об образовании в Российской Фе</w:t>
      </w:r>
      <w:r>
        <w:rPr>
          <w:rFonts w:cs="Times New Roman"/>
          <w:spacing w:val="-2"/>
          <w:sz w:val="24"/>
          <w:szCs w:val="24"/>
        </w:rPr>
        <w:t>дерации» (п. 10, ст. 2) и ФГОС С</w:t>
      </w:r>
      <w:r w:rsidRPr="00AC622D">
        <w:rPr>
          <w:rFonts w:cs="Times New Roman"/>
          <w:spacing w:val="-2"/>
          <w:sz w:val="24"/>
          <w:szCs w:val="24"/>
        </w:rPr>
        <w:t>ОО.</w:t>
      </w:r>
    </w:p>
    <w:p w:rsidR="007F254C" w:rsidRPr="00AC622D" w:rsidRDefault="007F254C" w:rsidP="007F254C">
      <w:pPr>
        <w:pStyle w:val="body"/>
        <w:rPr>
          <w:rFonts w:cs="Times New Roman"/>
          <w:spacing w:val="-2"/>
          <w:sz w:val="24"/>
          <w:szCs w:val="24"/>
        </w:rPr>
      </w:pPr>
      <w:r w:rsidRPr="00AC622D">
        <w:rPr>
          <w:rFonts w:cs="Times New Roman"/>
          <w:spacing w:val="-2"/>
          <w:sz w:val="24"/>
          <w:szCs w:val="24"/>
        </w:rPr>
        <w:lastRenderedPageBreak/>
        <w:t xml:space="preserve">     Календарный учебный график реализации образовательной программы составляется с учётом действующих санитарных правил и гигиенических норм.</w:t>
      </w:r>
    </w:p>
    <w:p w:rsidR="007F254C" w:rsidRPr="00AC622D" w:rsidRDefault="007F254C" w:rsidP="007F254C">
      <w:pPr>
        <w:pStyle w:val="body"/>
        <w:rPr>
          <w:rFonts w:cs="Times New Roman"/>
          <w:spacing w:val="-2"/>
          <w:sz w:val="24"/>
          <w:szCs w:val="24"/>
        </w:rPr>
      </w:pPr>
      <w:r w:rsidRPr="00AC622D">
        <w:rPr>
          <w:rFonts w:cs="Times New Roman"/>
          <w:spacing w:val="-2"/>
          <w:sz w:val="24"/>
          <w:szCs w:val="24"/>
        </w:rPr>
        <w:t xml:space="preserve">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w:t>
      </w:r>
      <w:r w:rsidRPr="00AC622D">
        <w:rPr>
          <w:rFonts w:cs="Times New Roman"/>
          <w:spacing w:val="-2"/>
          <w:sz w:val="24"/>
          <w:szCs w:val="24"/>
        </w:rPr>
        <w:br/>
        <w:t xml:space="preserve">и внеурочной) и плановых перерывов при получении образования для отдыха </w:t>
      </w:r>
      <w:r w:rsidRPr="00AC622D">
        <w:rPr>
          <w:rFonts w:cs="Times New Roman"/>
          <w:spacing w:val="-2"/>
          <w:sz w:val="24"/>
          <w:szCs w:val="24"/>
        </w:rPr>
        <w:br/>
        <w:t>и иных социальных целей (каникул) по календарным периодам учебного года. Календарный учебный график включает:</w:t>
      </w:r>
    </w:p>
    <w:p w:rsidR="007F254C" w:rsidRPr="00AC622D" w:rsidRDefault="007F254C" w:rsidP="007F254C">
      <w:pPr>
        <w:pStyle w:val="body"/>
        <w:rPr>
          <w:rFonts w:cs="Times New Roman"/>
          <w:spacing w:val="-2"/>
          <w:sz w:val="24"/>
          <w:szCs w:val="24"/>
        </w:rPr>
      </w:pPr>
      <w:r w:rsidRPr="00AC622D">
        <w:rPr>
          <w:rFonts w:cs="Times New Roman"/>
          <w:spacing w:val="-2"/>
          <w:sz w:val="24"/>
          <w:szCs w:val="24"/>
        </w:rPr>
        <w:t>- даты начала и окончания учебного года;</w:t>
      </w:r>
    </w:p>
    <w:p w:rsidR="007F254C" w:rsidRPr="00AC622D" w:rsidRDefault="007F254C" w:rsidP="007F254C">
      <w:pPr>
        <w:pStyle w:val="body"/>
        <w:rPr>
          <w:rFonts w:cs="Times New Roman"/>
          <w:spacing w:val="-2"/>
          <w:sz w:val="24"/>
          <w:szCs w:val="24"/>
        </w:rPr>
      </w:pPr>
      <w:r w:rsidRPr="00AC622D">
        <w:rPr>
          <w:rFonts w:cs="Times New Roman"/>
          <w:spacing w:val="-2"/>
          <w:sz w:val="24"/>
          <w:szCs w:val="24"/>
        </w:rPr>
        <w:t>- продолжительность учебного года;</w:t>
      </w:r>
    </w:p>
    <w:p w:rsidR="007F254C" w:rsidRPr="00AC622D" w:rsidRDefault="007F254C" w:rsidP="007F254C">
      <w:pPr>
        <w:pStyle w:val="body"/>
        <w:rPr>
          <w:rFonts w:cs="Times New Roman"/>
          <w:spacing w:val="-2"/>
          <w:sz w:val="24"/>
          <w:szCs w:val="24"/>
        </w:rPr>
      </w:pPr>
      <w:r w:rsidRPr="00AC622D">
        <w:rPr>
          <w:rFonts w:cs="Times New Roman"/>
          <w:spacing w:val="-2"/>
          <w:sz w:val="24"/>
          <w:szCs w:val="24"/>
        </w:rPr>
        <w:t>- сроки и продолжительность каникул;</w:t>
      </w:r>
    </w:p>
    <w:p w:rsidR="007F254C" w:rsidRPr="00AC622D" w:rsidRDefault="007F254C" w:rsidP="007F254C">
      <w:pPr>
        <w:pStyle w:val="body"/>
        <w:rPr>
          <w:rFonts w:cs="Times New Roman"/>
          <w:spacing w:val="-2"/>
          <w:sz w:val="24"/>
          <w:szCs w:val="24"/>
        </w:rPr>
      </w:pPr>
      <w:r w:rsidRPr="00AC622D">
        <w:rPr>
          <w:rFonts w:cs="Times New Roman"/>
          <w:spacing w:val="-2"/>
          <w:sz w:val="24"/>
          <w:szCs w:val="24"/>
        </w:rPr>
        <w:t>- сроки проведения промежуточной аттестации</w:t>
      </w:r>
    </w:p>
    <w:p w:rsidR="007F254C" w:rsidRPr="00AC622D" w:rsidRDefault="007F254C" w:rsidP="007F254C">
      <w:pPr>
        <w:pStyle w:val="body"/>
        <w:rPr>
          <w:rFonts w:cs="Times New Roman"/>
          <w:spacing w:val="-2"/>
          <w:sz w:val="24"/>
          <w:szCs w:val="24"/>
        </w:rPr>
      </w:pPr>
      <w:r w:rsidRPr="00AC622D">
        <w:rPr>
          <w:rFonts w:cs="Times New Roman"/>
          <w:spacing w:val="-2"/>
          <w:sz w:val="24"/>
          <w:szCs w:val="24"/>
        </w:rPr>
        <w:t xml:space="preserve">       Режим работы школы на уровне </w:t>
      </w:r>
      <w:r>
        <w:rPr>
          <w:rFonts w:cs="Times New Roman"/>
          <w:spacing w:val="-2"/>
          <w:sz w:val="24"/>
          <w:szCs w:val="24"/>
        </w:rPr>
        <w:t>среднего</w:t>
      </w:r>
      <w:r w:rsidRPr="00AC622D">
        <w:rPr>
          <w:rFonts w:cs="Times New Roman"/>
          <w:spacing w:val="-2"/>
          <w:sz w:val="24"/>
          <w:szCs w:val="24"/>
        </w:rPr>
        <w:t xml:space="preserve"> общего образования: 6-дневная учебная неделя. </w:t>
      </w:r>
    </w:p>
    <w:p w:rsidR="007F254C" w:rsidRPr="00AC622D" w:rsidRDefault="007F254C" w:rsidP="007F254C">
      <w:pPr>
        <w:pStyle w:val="body"/>
        <w:rPr>
          <w:rFonts w:cs="Times New Roman"/>
          <w:spacing w:val="-2"/>
          <w:sz w:val="24"/>
          <w:szCs w:val="24"/>
        </w:rPr>
      </w:pPr>
      <w:r w:rsidRPr="00AC622D">
        <w:rPr>
          <w:rFonts w:cs="Times New Roman"/>
          <w:spacing w:val="-2"/>
          <w:sz w:val="24"/>
          <w:szCs w:val="24"/>
        </w:rPr>
        <w:t xml:space="preserve">       Дата начала и окончания учебного года.</w:t>
      </w:r>
    </w:p>
    <w:p w:rsidR="007F254C" w:rsidRPr="00AC622D" w:rsidRDefault="007F254C" w:rsidP="007F254C">
      <w:pPr>
        <w:pStyle w:val="body"/>
        <w:rPr>
          <w:rFonts w:cs="Times New Roman"/>
          <w:spacing w:val="-2"/>
          <w:sz w:val="24"/>
          <w:szCs w:val="24"/>
        </w:rPr>
      </w:pPr>
      <w:r w:rsidRPr="00302D46">
        <w:rPr>
          <w:rFonts w:cs="Times New Roman"/>
          <w:b/>
          <w:spacing w:val="-2"/>
          <w:sz w:val="24"/>
          <w:szCs w:val="24"/>
        </w:rPr>
        <w:t>Дата начала учебного года</w:t>
      </w:r>
      <w:r w:rsidRPr="00AC622D">
        <w:rPr>
          <w:rFonts w:cs="Times New Roman"/>
          <w:spacing w:val="-2"/>
          <w:sz w:val="24"/>
          <w:szCs w:val="24"/>
        </w:rPr>
        <w:t xml:space="preserve"> – 2 сентября. </w:t>
      </w:r>
    </w:p>
    <w:p w:rsidR="007F254C" w:rsidRPr="00AC622D" w:rsidRDefault="007F254C" w:rsidP="007F254C">
      <w:pPr>
        <w:pStyle w:val="body"/>
        <w:rPr>
          <w:rFonts w:cs="Times New Roman"/>
          <w:spacing w:val="-2"/>
          <w:sz w:val="24"/>
          <w:szCs w:val="24"/>
        </w:rPr>
      </w:pPr>
      <w:r w:rsidRPr="00302D46">
        <w:rPr>
          <w:rFonts w:cs="Times New Roman"/>
          <w:b/>
          <w:spacing w:val="-2"/>
          <w:sz w:val="24"/>
          <w:szCs w:val="24"/>
        </w:rPr>
        <w:t>Дата окончания учебного года</w:t>
      </w:r>
      <w:r w:rsidRPr="00AC622D">
        <w:rPr>
          <w:rFonts w:cs="Times New Roman"/>
          <w:spacing w:val="-2"/>
          <w:sz w:val="24"/>
          <w:szCs w:val="24"/>
        </w:rPr>
        <w:t xml:space="preserve"> – 26 мая. </w:t>
      </w:r>
    </w:p>
    <w:p w:rsidR="007F254C" w:rsidRPr="00302D46" w:rsidRDefault="007F254C" w:rsidP="007F254C">
      <w:pPr>
        <w:pStyle w:val="body"/>
        <w:rPr>
          <w:rFonts w:cs="Times New Roman"/>
          <w:b/>
          <w:spacing w:val="-2"/>
          <w:sz w:val="24"/>
          <w:szCs w:val="24"/>
        </w:rPr>
      </w:pPr>
      <w:r>
        <w:rPr>
          <w:rFonts w:cs="Times New Roman"/>
          <w:b/>
          <w:spacing w:val="-2"/>
          <w:sz w:val="24"/>
          <w:szCs w:val="24"/>
        </w:rPr>
        <w:t xml:space="preserve">  </w:t>
      </w:r>
      <w:r w:rsidRPr="00302D46">
        <w:rPr>
          <w:rFonts w:cs="Times New Roman"/>
          <w:b/>
          <w:spacing w:val="-2"/>
          <w:sz w:val="24"/>
          <w:szCs w:val="24"/>
        </w:rPr>
        <w:t>Сроки и продолжительн</w:t>
      </w:r>
      <w:r>
        <w:rPr>
          <w:rFonts w:cs="Times New Roman"/>
          <w:b/>
          <w:spacing w:val="-2"/>
          <w:sz w:val="24"/>
          <w:szCs w:val="24"/>
        </w:rPr>
        <w:t>ость учебных четвертей:</w:t>
      </w:r>
    </w:p>
    <w:p w:rsidR="007F254C" w:rsidRDefault="007F254C" w:rsidP="007F254C">
      <w:pPr>
        <w:pStyle w:val="body"/>
        <w:rPr>
          <w:rFonts w:cs="Times New Roman"/>
          <w:spacing w:val="-2"/>
          <w:sz w:val="24"/>
          <w:szCs w:val="24"/>
        </w:rPr>
      </w:pPr>
      <w:r w:rsidRPr="00AC622D">
        <w:rPr>
          <w:rFonts w:cs="Times New Roman"/>
          <w:spacing w:val="-2"/>
          <w:sz w:val="24"/>
          <w:szCs w:val="24"/>
        </w:rPr>
        <w:t>I четверть – со 2.09.24 по 25.10.24</w:t>
      </w:r>
      <w:r>
        <w:rPr>
          <w:rFonts w:cs="Times New Roman"/>
          <w:spacing w:val="-2"/>
          <w:sz w:val="24"/>
          <w:szCs w:val="24"/>
        </w:rPr>
        <w:t xml:space="preserve"> (8 учебных недель)</w:t>
      </w:r>
    </w:p>
    <w:p w:rsidR="007F254C" w:rsidRDefault="007F254C" w:rsidP="007F254C">
      <w:pPr>
        <w:pStyle w:val="body"/>
        <w:rPr>
          <w:rFonts w:cs="Times New Roman"/>
          <w:spacing w:val="-2"/>
          <w:sz w:val="24"/>
          <w:szCs w:val="24"/>
        </w:rPr>
      </w:pPr>
      <w:r w:rsidRPr="00AC622D">
        <w:rPr>
          <w:rFonts w:cs="Times New Roman"/>
          <w:spacing w:val="-2"/>
          <w:sz w:val="24"/>
          <w:szCs w:val="24"/>
        </w:rPr>
        <w:t>II четверть–  с 5.11.24 по 28.12.24</w:t>
      </w:r>
      <w:r>
        <w:rPr>
          <w:rFonts w:cs="Times New Roman"/>
          <w:spacing w:val="-2"/>
          <w:sz w:val="24"/>
          <w:szCs w:val="24"/>
        </w:rPr>
        <w:t xml:space="preserve"> (8 учебных недель)</w:t>
      </w:r>
    </w:p>
    <w:p w:rsidR="007F254C" w:rsidRDefault="007F254C" w:rsidP="007F254C">
      <w:pPr>
        <w:pStyle w:val="body"/>
        <w:rPr>
          <w:rFonts w:cs="Times New Roman"/>
          <w:spacing w:val="-2"/>
          <w:sz w:val="24"/>
          <w:szCs w:val="24"/>
        </w:rPr>
      </w:pPr>
      <w:r w:rsidRPr="00AC622D">
        <w:rPr>
          <w:rFonts w:cs="Times New Roman"/>
          <w:spacing w:val="-2"/>
          <w:sz w:val="24"/>
          <w:szCs w:val="24"/>
        </w:rPr>
        <w:t>III четверть –  с 9.01.25 по 25.03.25</w:t>
      </w:r>
      <w:r>
        <w:rPr>
          <w:rFonts w:cs="Times New Roman"/>
          <w:spacing w:val="-2"/>
          <w:sz w:val="24"/>
          <w:szCs w:val="24"/>
        </w:rPr>
        <w:t xml:space="preserve"> (</w:t>
      </w:r>
      <w:r w:rsidRPr="00AC622D">
        <w:rPr>
          <w:rFonts w:cs="Times New Roman"/>
          <w:spacing w:val="-2"/>
          <w:sz w:val="24"/>
          <w:szCs w:val="24"/>
        </w:rPr>
        <w:t xml:space="preserve">11 учебных недель (для 2–4 классов), </w:t>
      </w:r>
    </w:p>
    <w:p w:rsidR="007F254C" w:rsidRPr="00AC622D" w:rsidRDefault="007F254C" w:rsidP="007F254C">
      <w:pPr>
        <w:pStyle w:val="body"/>
        <w:rPr>
          <w:rFonts w:cs="Times New Roman"/>
          <w:spacing w:val="-2"/>
          <w:sz w:val="24"/>
          <w:szCs w:val="24"/>
        </w:rPr>
      </w:pPr>
      <w:r w:rsidRPr="00AC622D">
        <w:rPr>
          <w:rFonts w:cs="Times New Roman"/>
          <w:spacing w:val="-2"/>
          <w:sz w:val="24"/>
          <w:szCs w:val="24"/>
        </w:rPr>
        <w:t>IV ч</w:t>
      </w:r>
      <w:r>
        <w:rPr>
          <w:rFonts w:cs="Times New Roman"/>
          <w:spacing w:val="-2"/>
          <w:sz w:val="24"/>
          <w:szCs w:val="24"/>
        </w:rPr>
        <w:t xml:space="preserve">етверть – с 3.04.25 по 26.05.25 (7 </w:t>
      </w:r>
      <w:r w:rsidRPr="00AC622D">
        <w:rPr>
          <w:rFonts w:cs="Times New Roman"/>
          <w:spacing w:val="-2"/>
          <w:sz w:val="24"/>
          <w:szCs w:val="24"/>
        </w:rPr>
        <w:t>учебных недель</w:t>
      </w:r>
      <w:r>
        <w:rPr>
          <w:rFonts w:cs="Times New Roman"/>
          <w:spacing w:val="-2"/>
          <w:sz w:val="24"/>
          <w:szCs w:val="24"/>
        </w:rPr>
        <w:t>)</w:t>
      </w:r>
      <w:r w:rsidRPr="00AC622D">
        <w:rPr>
          <w:rFonts w:cs="Times New Roman"/>
          <w:spacing w:val="-2"/>
          <w:sz w:val="24"/>
          <w:szCs w:val="24"/>
        </w:rPr>
        <w:t>.</w:t>
      </w:r>
    </w:p>
    <w:p w:rsidR="007F254C" w:rsidRDefault="007F254C" w:rsidP="007F254C">
      <w:pPr>
        <w:pStyle w:val="body"/>
        <w:rPr>
          <w:rFonts w:cs="Times New Roman"/>
          <w:spacing w:val="-2"/>
          <w:sz w:val="24"/>
          <w:szCs w:val="24"/>
        </w:rPr>
      </w:pPr>
      <w:r w:rsidRPr="00302D46">
        <w:rPr>
          <w:rFonts w:cs="Times New Roman"/>
          <w:b/>
          <w:spacing w:val="-2"/>
          <w:sz w:val="24"/>
          <w:szCs w:val="24"/>
        </w:rPr>
        <w:t>Сроки и продолжительн</w:t>
      </w:r>
      <w:r>
        <w:rPr>
          <w:rFonts w:cs="Times New Roman"/>
          <w:b/>
          <w:spacing w:val="-2"/>
          <w:sz w:val="24"/>
          <w:szCs w:val="24"/>
        </w:rPr>
        <w:t>ость каникул:</w:t>
      </w:r>
    </w:p>
    <w:p w:rsidR="007F254C" w:rsidRPr="00AC622D" w:rsidRDefault="007F254C" w:rsidP="007F254C">
      <w:pPr>
        <w:pStyle w:val="body"/>
        <w:ind w:firstLine="0"/>
        <w:rPr>
          <w:rFonts w:cs="Times New Roman"/>
          <w:spacing w:val="-2"/>
          <w:sz w:val="24"/>
          <w:szCs w:val="24"/>
        </w:rPr>
      </w:pPr>
      <w:r>
        <w:rPr>
          <w:rFonts w:cs="Times New Roman"/>
          <w:spacing w:val="-2"/>
          <w:sz w:val="24"/>
          <w:szCs w:val="24"/>
        </w:rPr>
        <w:t xml:space="preserve">- </w:t>
      </w:r>
      <w:r w:rsidRPr="00AC622D">
        <w:rPr>
          <w:rFonts w:cs="Times New Roman"/>
          <w:spacing w:val="-2"/>
          <w:sz w:val="24"/>
          <w:szCs w:val="24"/>
        </w:rPr>
        <w:t>осенние каникулы с 26.10.24 по 3.11.24 (9 дней);</w:t>
      </w:r>
    </w:p>
    <w:p w:rsidR="007F254C" w:rsidRPr="00AC622D" w:rsidRDefault="007F254C" w:rsidP="007F254C">
      <w:pPr>
        <w:pStyle w:val="body"/>
        <w:ind w:firstLine="0"/>
        <w:rPr>
          <w:rFonts w:cs="Times New Roman"/>
          <w:spacing w:val="-2"/>
          <w:sz w:val="24"/>
          <w:szCs w:val="24"/>
        </w:rPr>
      </w:pPr>
      <w:r>
        <w:rPr>
          <w:rFonts w:cs="Times New Roman"/>
          <w:spacing w:val="-2"/>
          <w:sz w:val="24"/>
          <w:szCs w:val="24"/>
        </w:rPr>
        <w:t xml:space="preserve">- </w:t>
      </w:r>
      <w:r w:rsidRPr="00AC622D">
        <w:rPr>
          <w:rFonts w:cs="Times New Roman"/>
          <w:spacing w:val="-2"/>
          <w:sz w:val="24"/>
          <w:szCs w:val="24"/>
        </w:rPr>
        <w:t>зимние каникулы с 30.12.24 по 8.01.25 (10 дней);</w:t>
      </w:r>
    </w:p>
    <w:p w:rsidR="007F254C" w:rsidRPr="00AC622D" w:rsidRDefault="007F254C" w:rsidP="007F254C">
      <w:pPr>
        <w:pStyle w:val="body"/>
        <w:ind w:firstLine="0"/>
        <w:rPr>
          <w:rFonts w:cs="Times New Roman"/>
          <w:spacing w:val="-2"/>
          <w:sz w:val="24"/>
          <w:szCs w:val="24"/>
        </w:rPr>
      </w:pPr>
      <w:r>
        <w:rPr>
          <w:rFonts w:cs="Times New Roman"/>
          <w:spacing w:val="-2"/>
          <w:sz w:val="24"/>
          <w:szCs w:val="24"/>
        </w:rPr>
        <w:t xml:space="preserve">- </w:t>
      </w:r>
      <w:r w:rsidRPr="00AC622D">
        <w:rPr>
          <w:rFonts w:cs="Times New Roman"/>
          <w:spacing w:val="-2"/>
          <w:sz w:val="24"/>
          <w:szCs w:val="24"/>
        </w:rPr>
        <w:t>весенние каникулы</w:t>
      </w:r>
      <w:r>
        <w:rPr>
          <w:rFonts w:cs="Times New Roman"/>
          <w:spacing w:val="-2"/>
          <w:sz w:val="24"/>
          <w:szCs w:val="24"/>
        </w:rPr>
        <w:t xml:space="preserve"> с 26.03.25 по 3.04.25 (9 дней).</w:t>
      </w:r>
    </w:p>
    <w:p w:rsidR="007F254C" w:rsidRPr="00AC622D" w:rsidRDefault="007F254C" w:rsidP="007F254C">
      <w:pPr>
        <w:pStyle w:val="body"/>
        <w:ind w:firstLine="0"/>
        <w:rPr>
          <w:rFonts w:cs="Times New Roman"/>
          <w:spacing w:val="-2"/>
          <w:sz w:val="24"/>
          <w:szCs w:val="24"/>
        </w:rPr>
      </w:pPr>
      <w:r w:rsidRPr="00AC622D">
        <w:rPr>
          <w:rFonts w:cs="Times New Roman"/>
          <w:spacing w:val="-2"/>
          <w:sz w:val="24"/>
          <w:szCs w:val="24"/>
        </w:rPr>
        <w:t>- по окончании учебного года (летние каникулы) – не менее 8 недель.</w:t>
      </w:r>
    </w:p>
    <w:p w:rsidR="007F254C" w:rsidRPr="00AC622D" w:rsidRDefault="007F254C" w:rsidP="007F254C">
      <w:pPr>
        <w:pStyle w:val="body"/>
        <w:rPr>
          <w:rFonts w:cs="Times New Roman"/>
          <w:spacing w:val="-2"/>
          <w:sz w:val="24"/>
          <w:szCs w:val="24"/>
        </w:rPr>
      </w:pPr>
      <w:r w:rsidRPr="00AC622D">
        <w:rPr>
          <w:rFonts w:cs="Times New Roman"/>
          <w:spacing w:val="-2"/>
          <w:sz w:val="24"/>
          <w:szCs w:val="24"/>
        </w:rPr>
        <w:t xml:space="preserve">     Продолжительность урока. Продолжительность урока </w:t>
      </w:r>
      <w:r>
        <w:rPr>
          <w:rFonts w:cs="Times New Roman"/>
          <w:spacing w:val="-2"/>
          <w:sz w:val="24"/>
          <w:szCs w:val="24"/>
        </w:rPr>
        <w:t>- 45 минут.</w:t>
      </w:r>
    </w:p>
    <w:p w:rsidR="007F254C" w:rsidRPr="00AC622D" w:rsidRDefault="007F254C" w:rsidP="007F254C">
      <w:pPr>
        <w:pStyle w:val="body"/>
        <w:rPr>
          <w:rFonts w:cs="Times New Roman"/>
          <w:spacing w:val="-2"/>
          <w:sz w:val="24"/>
          <w:szCs w:val="24"/>
        </w:rPr>
      </w:pPr>
      <w:r w:rsidRPr="00AC622D">
        <w:rPr>
          <w:rFonts w:cs="Times New Roman"/>
          <w:spacing w:val="-2"/>
          <w:sz w:val="24"/>
          <w:szCs w:val="24"/>
        </w:rPr>
        <w:t xml:space="preserve">      Начало занятий – 9.00</w:t>
      </w:r>
    </w:p>
    <w:p w:rsidR="007F254C" w:rsidRPr="00AC622D" w:rsidRDefault="007F254C" w:rsidP="007F254C">
      <w:pPr>
        <w:pStyle w:val="body"/>
        <w:rPr>
          <w:rFonts w:cs="Times New Roman"/>
          <w:spacing w:val="-2"/>
          <w:sz w:val="24"/>
          <w:szCs w:val="24"/>
        </w:rPr>
      </w:pPr>
      <w:r w:rsidRPr="00AC622D">
        <w:rPr>
          <w:rFonts w:cs="Times New Roman"/>
          <w:spacing w:val="-2"/>
          <w:sz w:val="24"/>
          <w:szCs w:val="24"/>
        </w:rPr>
        <w:t xml:space="preserve">     Продолжительность перемен. Продолжительность перемен между уроками составляет 10 минут, большой перемены (после 2,3,4 урока) – 20 минут. </w:t>
      </w:r>
    </w:p>
    <w:p w:rsidR="007F254C" w:rsidRPr="00AC622D" w:rsidRDefault="007F254C" w:rsidP="007F254C">
      <w:pPr>
        <w:pStyle w:val="body"/>
        <w:rPr>
          <w:rFonts w:cs="Times New Roman"/>
          <w:spacing w:val="-2"/>
          <w:sz w:val="24"/>
          <w:szCs w:val="24"/>
        </w:rPr>
      </w:pPr>
      <w:r w:rsidRPr="00AC622D">
        <w:rPr>
          <w:rFonts w:cs="Times New Roman"/>
          <w:spacing w:val="-2"/>
          <w:sz w:val="24"/>
          <w:szCs w:val="24"/>
        </w:rPr>
        <w:t>Продолжительность перемены между урочной и внеурочной деятельностью должна составлять 20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7F254C" w:rsidRPr="00AC622D" w:rsidRDefault="007F254C" w:rsidP="007F254C">
      <w:pPr>
        <w:pStyle w:val="body"/>
        <w:rPr>
          <w:rFonts w:cs="Times New Roman"/>
          <w:spacing w:val="-2"/>
          <w:sz w:val="24"/>
          <w:szCs w:val="24"/>
        </w:rPr>
      </w:pPr>
      <w:r w:rsidRPr="00AC622D">
        <w:rPr>
          <w:rFonts w:cs="Times New Roman"/>
          <w:spacing w:val="-2"/>
          <w:sz w:val="24"/>
          <w:szCs w:val="24"/>
        </w:rPr>
        <w:t>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F254C" w:rsidRPr="008566D1" w:rsidRDefault="007F254C" w:rsidP="007F254C">
      <w:pPr>
        <w:spacing w:after="0" w:line="240" w:lineRule="atLeast"/>
        <w:rPr>
          <w:rFonts w:ascii="Times New Roman" w:hAnsi="Times New Roman" w:cs="Times New Roman"/>
          <w:b/>
          <w:sz w:val="24"/>
          <w:szCs w:val="24"/>
          <w:u w:val="single"/>
        </w:rPr>
      </w:pPr>
    </w:p>
    <w:p w:rsidR="007F254C" w:rsidRPr="008566D1" w:rsidRDefault="007F254C" w:rsidP="007F254C">
      <w:pPr>
        <w:spacing w:after="0" w:line="240" w:lineRule="atLeast"/>
        <w:rPr>
          <w:rFonts w:ascii="Times New Roman" w:hAnsi="Times New Roman" w:cs="Times New Roman"/>
          <w:b/>
          <w:sz w:val="24"/>
          <w:szCs w:val="24"/>
        </w:rPr>
      </w:pPr>
      <w:r w:rsidRPr="008566D1">
        <w:rPr>
          <w:rFonts w:ascii="Times New Roman" w:hAnsi="Times New Roman" w:cs="Times New Roman"/>
          <w:b/>
          <w:sz w:val="24"/>
          <w:szCs w:val="24"/>
        </w:rPr>
        <w:t>Организация промежуточной и итоговой аттестации:</w:t>
      </w:r>
    </w:p>
    <w:p w:rsidR="007F254C" w:rsidRPr="00EA0D95" w:rsidRDefault="007F254C" w:rsidP="007F254C">
      <w:pPr>
        <w:pStyle w:val="23"/>
        <w:shd w:val="clear" w:color="auto" w:fill="auto"/>
        <w:tabs>
          <w:tab w:val="left" w:pos="1671"/>
        </w:tabs>
        <w:ind w:firstLine="780"/>
        <w:rPr>
          <w:b/>
          <w:bCs/>
          <w:sz w:val="24"/>
          <w:szCs w:val="24"/>
        </w:rPr>
      </w:pPr>
      <w:r>
        <w:rPr>
          <w:sz w:val="24"/>
          <w:szCs w:val="24"/>
        </w:rPr>
        <w:t>Промежуточная аттестация в 10-11</w:t>
      </w:r>
      <w:r w:rsidRPr="00EA0D95">
        <w:rPr>
          <w:sz w:val="24"/>
          <w:szCs w:val="24"/>
        </w:rPr>
        <w:t xml:space="preserve"> классах проводится согласно Положению о формах, периодичности, порядке текущего контроля, успеваемости и промежуточной аттестации обучающихся МБОУ «Гамалеевская СОШ №2» Сорочинского городского округа Оренбургской области ежегодно в мае </w:t>
      </w:r>
    </w:p>
    <w:p w:rsidR="007F254C" w:rsidRPr="008566D1" w:rsidRDefault="007F254C" w:rsidP="007F254C">
      <w:pPr>
        <w:shd w:val="clear" w:color="auto" w:fill="FFFFFF"/>
        <w:spacing w:after="0" w:line="240" w:lineRule="atLeast"/>
        <w:jc w:val="both"/>
        <w:rPr>
          <w:rFonts w:ascii="Times New Roman" w:hAnsi="Times New Roman" w:cs="Times New Roman"/>
          <w:sz w:val="24"/>
          <w:szCs w:val="24"/>
        </w:rPr>
      </w:pPr>
    </w:p>
    <w:p w:rsidR="007F254C" w:rsidRDefault="007F254C" w:rsidP="007F254C">
      <w:pPr>
        <w:shd w:val="clear" w:color="auto" w:fill="FFFFFF"/>
        <w:spacing w:after="0" w:line="240" w:lineRule="atLeast"/>
        <w:jc w:val="both"/>
        <w:rPr>
          <w:rFonts w:ascii="Times New Roman" w:hAnsi="Times New Roman" w:cs="Times New Roman"/>
          <w:b/>
          <w:bCs/>
          <w:sz w:val="24"/>
          <w:szCs w:val="24"/>
        </w:rPr>
      </w:pPr>
      <w:r w:rsidRPr="00EA0D95">
        <w:rPr>
          <w:rFonts w:ascii="Times New Roman" w:hAnsi="Times New Roman" w:cs="Times New Roman"/>
          <w:b/>
          <w:bCs/>
          <w:sz w:val="24"/>
          <w:szCs w:val="24"/>
        </w:rPr>
        <w:t>3.4. Календарный план воспитательной работы</w:t>
      </w:r>
      <w:r>
        <w:rPr>
          <w:rFonts w:ascii="Times New Roman" w:hAnsi="Times New Roman" w:cs="Times New Roman"/>
          <w:b/>
          <w:bCs/>
          <w:sz w:val="24"/>
          <w:szCs w:val="24"/>
        </w:rPr>
        <w:t>.</w:t>
      </w:r>
    </w:p>
    <w:tbl>
      <w:tblPr>
        <w:tblStyle w:val="TableNormal"/>
        <w:tblW w:w="10585"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27"/>
        <w:gridCol w:w="1414"/>
        <w:gridCol w:w="2531"/>
        <w:gridCol w:w="3413"/>
      </w:tblGrid>
      <w:tr w:rsidR="007F254C" w:rsidRPr="0071001C" w:rsidTr="00176EE3">
        <w:trPr>
          <w:trHeight w:val="277"/>
        </w:trPr>
        <w:tc>
          <w:tcPr>
            <w:tcW w:w="10585" w:type="dxa"/>
            <w:gridSpan w:val="4"/>
          </w:tcPr>
          <w:p w:rsidR="007F254C" w:rsidRPr="0071001C" w:rsidRDefault="007F254C" w:rsidP="00176EE3">
            <w:pPr>
              <w:spacing w:line="240" w:lineRule="atLeast"/>
              <w:rPr>
                <w:rFonts w:ascii="Times New Roman" w:hAnsi="Times New Roman" w:cs="Times New Roman"/>
                <w:sz w:val="20"/>
                <w:szCs w:val="20"/>
              </w:rPr>
            </w:pPr>
          </w:p>
        </w:tc>
      </w:tr>
      <w:tr w:rsidR="007F254C" w:rsidRPr="0071001C" w:rsidTr="00176EE3">
        <w:trPr>
          <w:trHeight w:val="551"/>
        </w:trPr>
        <w:tc>
          <w:tcPr>
            <w:tcW w:w="3227" w:type="dxa"/>
          </w:tcPr>
          <w:p w:rsidR="007F254C" w:rsidRPr="0071001C" w:rsidRDefault="007F254C" w:rsidP="00176EE3">
            <w:pPr>
              <w:spacing w:line="240" w:lineRule="atLeast"/>
              <w:ind w:left="110"/>
              <w:rPr>
                <w:rFonts w:ascii="Times New Roman" w:hAnsi="Times New Roman" w:cs="Times New Roman"/>
                <w:b/>
                <w:sz w:val="20"/>
                <w:szCs w:val="20"/>
              </w:rPr>
            </w:pPr>
            <w:r w:rsidRPr="0071001C">
              <w:rPr>
                <w:rFonts w:ascii="Times New Roman" w:hAnsi="Times New Roman" w:cs="Times New Roman"/>
                <w:b/>
                <w:spacing w:val="-4"/>
                <w:sz w:val="20"/>
                <w:szCs w:val="20"/>
              </w:rPr>
              <w:t>Дела</w:t>
            </w:r>
          </w:p>
        </w:tc>
        <w:tc>
          <w:tcPr>
            <w:tcW w:w="1414" w:type="dxa"/>
          </w:tcPr>
          <w:p w:rsidR="007F254C" w:rsidRPr="0071001C" w:rsidRDefault="007F254C" w:rsidP="00176EE3">
            <w:pPr>
              <w:spacing w:line="240" w:lineRule="atLeast"/>
              <w:ind w:left="105"/>
              <w:rPr>
                <w:rFonts w:ascii="Times New Roman" w:hAnsi="Times New Roman" w:cs="Times New Roman"/>
                <w:b/>
                <w:sz w:val="20"/>
                <w:szCs w:val="20"/>
              </w:rPr>
            </w:pPr>
            <w:r w:rsidRPr="0071001C">
              <w:rPr>
                <w:rFonts w:ascii="Times New Roman" w:hAnsi="Times New Roman" w:cs="Times New Roman"/>
                <w:b/>
                <w:spacing w:val="-2"/>
                <w:sz w:val="20"/>
                <w:szCs w:val="20"/>
              </w:rPr>
              <w:t>Классы</w:t>
            </w:r>
          </w:p>
        </w:tc>
        <w:tc>
          <w:tcPr>
            <w:tcW w:w="2531" w:type="dxa"/>
          </w:tcPr>
          <w:p w:rsidR="007F254C" w:rsidRPr="0071001C" w:rsidRDefault="007F254C" w:rsidP="00176EE3">
            <w:pPr>
              <w:spacing w:line="240" w:lineRule="atLeast"/>
              <w:ind w:left="106"/>
              <w:rPr>
                <w:rFonts w:ascii="Times New Roman" w:hAnsi="Times New Roman" w:cs="Times New Roman"/>
                <w:b/>
                <w:sz w:val="20"/>
                <w:szCs w:val="20"/>
              </w:rPr>
            </w:pPr>
            <w:r w:rsidRPr="0071001C">
              <w:rPr>
                <w:rFonts w:ascii="Times New Roman" w:hAnsi="Times New Roman" w:cs="Times New Roman"/>
                <w:b/>
                <w:spacing w:val="-2"/>
                <w:sz w:val="20"/>
                <w:szCs w:val="20"/>
              </w:rPr>
              <w:t xml:space="preserve">Дата проведения </w:t>
            </w:r>
          </w:p>
        </w:tc>
        <w:tc>
          <w:tcPr>
            <w:tcW w:w="3413" w:type="dxa"/>
          </w:tcPr>
          <w:p w:rsidR="007F254C" w:rsidRPr="0071001C" w:rsidRDefault="007F254C" w:rsidP="00176EE3">
            <w:pPr>
              <w:spacing w:line="240" w:lineRule="atLeast"/>
              <w:ind w:left="106"/>
              <w:rPr>
                <w:rFonts w:ascii="Times New Roman" w:hAnsi="Times New Roman" w:cs="Times New Roman"/>
                <w:b/>
                <w:sz w:val="20"/>
                <w:szCs w:val="20"/>
              </w:rPr>
            </w:pPr>
            <w:r w:rsidRPr="0071001C">
              <w:rPr>
                <w:rFonts w:ascii="Times New Roman" w:hAnsi="Times New Roman" w:cs="Times New Roman"/>
                <w:b/>
                <w:spacing w:val="-2"/>
                <w:sz w:val="20"/>
                <w:szCs w:val="20"/>
              </w:rPr>
              <w:t>Ответственные</w:t>
            </w:r>
          </w:p>
        </w:tc>
      </w:tr>
      <w:tr w:rsidR="007F254C" w:rsidRPr="0071001C" w:rsidTr="00176EE3">
        <w:trPr>
          <w:trHeight w:val="272"/>
        </w:trPr>
        <w:tc>
          <w:tcPr>
            <w:tcW w:w="10585" w:type="dxa"/>
            <w:gridSpan w:val="4"/>
          </w:tcPr>
          <w:p w:rsidR="007F254C" w:rsidRPr="0071001C" w:rsidRDefault="007F254C" w:rsidP="00176EE3">
            <w:pPr>
              <w:spacing w:line="240" w:lineRule="atLeast"/>
              <w:ind w:left="24"/>
              <w:jc w:val="center"/>
              <w:rPr>
                <w:rFonts w:ascii="Times New Roman" w:hAnsi="Times New Roman" w:cs="Times New Roman"/>
                <w:b/>
                <w:sz w:val="20"/>
                <w:szCs w:val="20"/>
              </w:rPr>
            </w:pPr>
            <w:r w:rsidRPr="0071001C">
              <w:rPr>
                <w:rFonts w:ascii="Times New Roman" w:hAnsi="Times New Roman" w:cs="Times New Roman"/>
                <w:b/>
                <w:sz w:val="20"/>
                <w:szCs w:val="20"/>
              </w:rPr>
              <w:t>Акциии</w:t>
            </w:r>
            <w:r w:rsidRPr="0071001C">
              <w:rPr>
                <w:rFonts w:ascii="Times New Roman" w:hAnsi="Times New Roman" w:cs="Times New Roman"/>
                <w:b/>
                <w:spacing w:val="-2"/>
                <w:sz w:val="20"/>
                <w:szCs w:val="20"/>
              </w:rPr>
              <w:t>церемонии</w:t>
            </w:r>
          </w:p>
        </w:tc>
      </w:tr>
      <w:tr w:rsidR="007F254C" w:rsidRPr="0071001C" w:rsidTr="00176EE3">
        <w:trPr>
          <w:trHeight w:val="893"/>
        </w:trPr>
        <w:tc>
          <w:tcPr>
            <w:tcW w:w="3227" w:type="dxa"/>
          </w:tcPr>
          <w:p w:rsidR="007F254C" w:rsidRPr="0071001C" w:rsidRDefault="007F254C" w:rsidP="00176EE3">
            <w:pPr>
              <w:spacing w:line="240" w:lineRule="atLeast"/>
              <w:ind w:left="110"/>
              <w:rPr>
                <w:rFonts w:ascii="Times New Roman" w:hAnsi="Times New Roman" w:cs="Times New Roman"/>
                <w:sz w:val="20"/>
                <w:szCs w:val="20"/>
                <w:lang w:val="ru-RU"/>
              </w:rPr>
            </w:pPr>
            <w:r w:rsidRPr="0071001C">
              <w:rPr>
                <w:rFonts w:ascii="Times New Roman" w:hAnsi="Times New Roman" w:cs="Times New Roman"/>
                <w:sz w:val="20"/>
                <w:szCs w:val="20"/>
                <w:lang w:val="ru-RU"/>
              </w:rPr>
              <w:t>Церемония поднятия государственногофлагапод государственный гимн.</w:t>
            </w:r>
          </w:p>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z w:val="20"/>
                <w:szCs w:val="20"/>
              </w:rPr>
              <w:t>«Разговорыо</w:t>
            </w:r>
            <w:r w:rsidRPr="0071001C">
              <w:rPr>
                <w:rFonts w:ascii="Times New Roman" w:hAnsi="Times New Roman" w:cs="Times New Roman"/>
                <w:spacing w:val="-2"/>
                <w:sz w:val="20"/>
                <w:szCs w:val="20"/>
              </w:rPr>
              <w:t>важном»</w:t>
            </w:r>
          </w:p>
        </w:tc>
        <w:tc>
          <w:tcPr>
            <w:tcW w:w="1414" w:type="dxa"/>
          </w:tcPr>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pacing w:val="-2"/>
                <w:sz w:val="20"/>
                <w:szCs w:val="20"/>
              </w:rPr>
              <w:t>10-</w:t>
            </w:r>
            <w:r w:rsidRPr="0071001C">
              <w:rPr>
                <w:rFonts w:ascii="Times New Roman" w:hAnsi="Times New Roman" w:cs="Times New Roman"/>
                <w:spacing w:val="-7"/>
                <w:sz w:val="20"/>
                <w:szCs w:val="20"/>
              </w:rPr>
              <w:t>11</w:t>
            </w:r>
          </w:p>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pacing w:val="-2"/>
                <w:sz w:val="20"/>
                <w:szCs w:val="20"/>
              </w:rPr>
              <w:t>классы</w:t>
            </w:r>
          </w:p>
        </w:tc>
        <w:tc>
          <w:tcPr>
            <w:tcW w:w="2531" w:type="dxa"/>
          </w:tcPr>
          <w:p w:rsidR="007F254C" w:rsidRPr="0071001C" w:rsidRDefault="007F254C" w:rsidP="00176EE3">
            <w:pPr>
              <w:spacing w:line="240" w:lineRule="atLeast"/>
              <w:ind w:left="106" w:right="661"/>
              <w:rPr>
                <w:rFonts w:ascii="Times New Roman" w:hAnsi="Times New Roman" w:cs="Times New Roman"/>
                <w:sz w:val="20"/>
                <w:szCs w:val="20"/>
              </w:rPr>
            </w:pPr>
            <w:r w:rsidRPr="0071001C">
              <w:rPr>
                <w:rFonts w:ascii="Times New Roman" w:hAnsi="Times New Roman" w:cs="Times New Roman"/>
                <w:sz w:val="20"/>
                <w:szCs w:val="20"/>
              </w:rPr>
              <w:t xml:space="preserve">каждыйучебный </w:t>
            </w:r>
            <w:r w:rsidRPr="0071001C">
              <w:rPr>
                <w:rFonts w:ascii="Times New Roman" w:hAnsi="Times New Roman" w:cs="Times New Roman"/>
                <w:spacing w:val="-2"/>
                <w:sz w:val="20"/>
                <w:szCs w:val="20"/>
              </w:rPr>
              <w:t>понедельник</w:t>
            </w:r>
          </w:p>
        </w:tc>
        <w:tc>
          <w:tcPr>
            <w:tcW w:w="3413" w:type="dxa"/>
          </w:tcPr>
          <w:p w:rsidR="007F254C" w:rsidRPr="0071001C" w:rsidRDefault="007F254C" w:rsidP="00176EE3">
            <w:pPr>
              <w:spacing w:line="240" w:lineRule="atLeast"/>
              <w:ind w:left="106" w:right="76"/>
              <w:rPr>
                <w:rFonts w:ascii="Times New Roman" w:hAnsi="Times New Roman" w:cs="Times New Roman"/>
                <w:sz w:val="20"/>
                <w:szCs w:val="20"/>
              </w:rPr>
            </w:pPr>
            <w:r w:rsidRPr="0071001C">
              <w:rPr>
                <w:rFonts w:ascii="Times New Roman" w:hAnsi="Times New Roman" w:cs="Times New Roman"/>
                <w:sz w:val="20"/>
                <w:szCs w:val="20"/>
              </w:rPr>
              <w:t>ЗДВР, классные</w:t>
            </w:r>
          </w:p>
          <w:p w:rsidR="007F254C" w:rsidRPr="0071001C" w:rsidRDefault="007F254C" w:rsidP="00176EE3">
            <w:pPr>
              <w:spacing w:line="240" w:lineRule="atLeast"/>
              <w:ind w:left="106"/>
              <w:rPr>
                <w:rFonts w:ascii="Times New Roman" w:hAnsi="Times New Roman" w:cs="Times New Roman"/>
                <w:sz w:val="20"/>
                <w:szCs w:val="20"/>
              </w:rPr>
            </w:pPr>
            <w:r w:rsidRPr="0071001C">
              <w:rPr>
                <w:rFonts w:ascii="Times New Roman" w:hAnsi="Times New Roman" w:cs="Times New Roman"/>
                <w:spacing w:val="-2"/>
                <w:sz w:val="20"/>
                <w:szCs w:val="20"/>
              </w:rPr>
              <w:t>руководители</w:t>
            </w:r>
          </w:p>
        </w:tc>
      </w:tr>
      <w:tr w:rsidR="007F254C" w:rsidRPr="0071001C" w:rsidTr="00176EE3">
        <w:trPr>
          <w:trHeight w:val="496"/>
        </w:trPr>
        <w:tc>
          <w:tcPr>
            <w:tcW w:w="3227" w:type="dxa"/>
          </w:tcPr>
          <w:p w:rsidR="007F254C" w:rsidRPr="0071001C" w:rsidRDefault="007F254C" w:rsidP="00176EE3">
            <w:pPr>
              <w:spacing w:line="240" w:lineRule="atLeast"/>
              <w:ind w:left="170"/>
              <w:rPr>
                <w:rFonts w:ascii="Times New Roman" w:hAnsi="Times New Roman" w:cs="Times New Roman"/>
                <w:sz w:val="20"/>
                <w:szCs w:val="20"/>
              </w:rPr>
            </w:pPr>
            <w:r w:rsidRPr="0071001C">
              <w:rPr>
                <w:rFonts w:ascii="Times New Roman" w:hAnsi="Times New Roman" w:cs="Times New Roman"/>
                <w:sz w:val="20"/>
                <w:szCs w:val="20"/>
              </w:rPr>
              <w:t>«Разговорыо</w:t>
            </w:r>
            <w:r w:rsidRPr="0071001C">
              <w:rPr>
                <w:rFonts w:ascii="Times New Roman" w:hAnsi="Times New Roman" w:cs="Times New Roman"/>
                <w:spacing w:val="-2"/>
                <w:sz w:val="20"/>
                <w:szCs w:val="20"/>
              </w:rPr>
              <w:t>важном»</w:t>
            </w:r>
          </w:p>
        </w:tc>
        <w:tc>
          <w:tcPr>
            <w:tcW w:w="1414" w:type="dxa"/>
          </w:tcPr>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pacing w:val="-2"/>
                <w:sz w:val="20"/>
                <w:szCs w:val="20"/>
              </w:rPr>
              <w:t>10-</w:t>
            </w:r>
            <w:r w:rsidRPr="0071001C">
              <w:rPr>
                <w:rFonts w:ascii="Times New Roman" w:hAnsi="Times New Roman" w:cs="Times New Roman"/>
                <w:spacing w:val="-7"/>
                <w:sz w:val="20"/>
                <w:szCs w:val="20"/>
              </w:rPr>
              <w:t>11</w:t>
            </w:r>
          </w:p>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pacing w:val="-2"/>
                <w:sz w:val="20"/>
                <w:szCs w:val="20"/>
              </w:rPr>
              <w:t>классы</w:t>
            </w:r>
          </w:p>
        </w:tc>
        <w:tc>
          <w:tcPr>
            <w:tcW w:w="2531" w:type="dxa"/>
          </w:tcPr>
          <w:p w:rsidR="007F254C" w:rsidRPr="0071001C" w:rsidRDefault="007F254C" w:rsidP="00176EE3">
            <w:pPr>
              <w:spacing w:line="240" w:lineRule="atLeast"/>
              <w:ind w:left="106" w:right="661"/>
              <w:rPr>
                <w:rFonts w:ascii="Times New Roman" w:hAnsi="Times New Roman" w:cs="Times New Roman"/>
                <w:sz w:val="20"/>
                <w:szCs w:val="20"/>
              </w:rPr>
            </w:pPr>
            <w:r w:rsidRPr="0071001C">
              <w:rPr>
                <w:rFonts w:ascii="Times New Roman" w:hAnsi="Times New Roman" w:cs="Times New Roman"/>
                <w:sz w:val="20"/>
                <w:szCs w:val="20"/>
              </w:rPr>
              <w:t xml:space="preserve">каждыйучебный </w:t>
            </w:r>
            <w:r w:rsidRPr="0071001C">
              <w:rPr>
                <w:rFonts w:ascii="Times New Roman" w:hAnsi="Times New Roman" w:cs="Times New Roman"/>
                <w:spacing w:val="-2"/>
                <w:sz w:val="20"/>
                <w:szCs w:val="20"/>
              </w:rPr>
              <w:t>понедельник</w:t>
            </w:r>
          </w:p>
        </w:tc>
        <w:tc>
          <w:tcPr>
            <w:tcW w:w="3413" w:type="dxa"/>
          </w:tcPr>
          <w:p w:rsidR="007F254C" w:rsidRPr="0071001C" w:rsidRDefault="007F254C" w:rsidP="00176EE3">
            <w:pPr>
              <w:spacing w:line="240" w:lineRule="atLeast"/>
              <w:ind w:left="106"/>
              <w:rPr>
                <w:rFonts w:ascii="Times New Roman" w:hAnsi="Times New Roman" w:cs="Times New Roman"/>
                <w:sz w:val="20"/>
                <w:szCs w:val="20"/>
              </w:rPr>
            </w:pPr>
            <w:r w:rsidRPr="0071001C">
              <w:rPr>
                <w:rFonts w:ascii="Times New Roman" w:hAnsi="Times New Roman" w:cs="Times New Roman"/>
                <w:sz w:val="20"/>
                <w:szCs w:val="20"/>
              </w:rPr>
              <w:t xml:space="preserve">Классные </w:t>
            </w:r>
            <w:r w:rsidRPr="0071001C">
              <w:rPr>
                <w:rFonts w:ascii="Times New Roman" w:hAnsi="Times New Roman" w:cs="Times New Roman"/>
                <w:spacing w:val="-2"/>
                <w:sz w:val="20"/>
                <w:szCs w:val="20"/>
              </w:rPr>
              <w:t>руководители</w:t>
            </w:r>
          </w:p>
        </w:tc>
      </w:tr>
      <w:tr w:rsidR="007F254C" w:rsidRPr="0071001C" w:rsidTr="00176EE3">
        <w:trPr>
          <w:trHeight w:val="551"/>
        </w:trPr>
        <w:tc>
          <w:tcPr>
            <w:tcW w:w="3227" w:type="dxa"/>
          </w:tcPr>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z w:val="20"/>
                <w:szCs w:val="20"/>
              </w:rPr>
              <w:lastRenderedPageBreak/>
              <w:t>"Россия-мои</w:t>
            </w:r>
            <w:r w:rsidRPr="0071001C">
              <w:rPr>
                <w:rFonts w:ascii="Times New Roman" w:hAnsi="Times New Roman" w:cs="Times New Roman"/>
                <w:spacing w:val="-2"/>
                <w:sz w:val="20"/>
                <w:szCs w:val="20"/>
              </w:rPr>
              <w:t>горизонты"</w:t>
            </w:r>
          </w:p>
        </w:tc>
        <w:tc>
          <w:tcPr>
            <w:tcW w:w="1414" w:type="dxa"/>
          </w:tcPr>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pacing w:val="-2"/>
                <w:sz w:val="20"/>
                <w:szCs w:val="20"/>
              </w:rPr>
              <w:t>10-</w:t>
            </w:r>
            <w:r w:rsidRPr="0071001C">
              <w:rPr>
                <w:rFonts w:ascii="Times New Roman" w:hAnsi="Times New Roman" w:cs="Times New Roman"/>
                <w:spacing w:val="-7"/>
                <w:sz w:val="20"/>
                <w:szCs w:val="20"/>
              </w:rPr>
              <w:t>11</w:t>
            </w:r>
          </w:p>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pacing w:val="-2"/>
                <w:sz w:val="20"/>
                <w:szCs w:val="20"/>
              </w:rPr>
              <w:t>классы</w:t>
            </w:r>
          </w:p>
        </w:tc>
        <w:tc>
          <w:tcPr>
            <w:tcW w:w="2531" w:type="dxa"/>
          </w:tcPr>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z w:val="20"/>
                <w:szCs w:val="20"/>
              </w:rPr>
              <w:t>каждый</w:t>
            </w:r>
            <w:r w:rsidRPr="0071001C">
              <w:rPr>
                <w:rFonts w:ascii="Times New Roman" w:hAnsi="Times New Roman" w:cs="Times New Roman"/>
                <w:spacing w:val="-2"/>
                <w:sz w:val="20"/>
                <w:szCs w:val="20"/>
              </w:rPr>
              <w:t>учебный</w:t>
            </w:r>
          </w:p>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pacing w:val="-2"/>
                <w:sz w:val="20"/>
                <w:szCs w:val="20"/>
              </w:rPr>
              <w:t>четверг</w:t>
            </w:r>
          </w:p>
        </w:tc>
        <w:tc>
          <w:tcPr>
            <w:tcW w:w="3413" w:type="dxa"/>
          </w:tcPr>
          <w:p w:rsidR="007F254C" w:rsidRPr="0071001C" w:rsidRDefault="007F254C" w:rsidP="00176EE3">
            <w:pPr>
              <w:spacing w:line="240" w:lineRule="atLeast"/>
              <w:ind w:left="106"/>
              <w:rPr>
                <w:rFonts w:ascii="Times New Roman" w:hAnsi="Times New Roman" w:cs="Times New Roman"/>
                <w:sz w:val="20"/>
                <w:szCs w:val="20"/>
              </w:rPr>
            </w:pPr>
            <w:r w:rsidRPr="0071001C">
              <w:rPr>
                <w:rFonts w:ascii="Times New Roman" w:hAnsi="Times New Roman" w:cs="Times New Roman"/>
                <w:sz w:val="20"/>
                <w:szCs w:val="20"/>
              </w:rPr>
              <w:t>классные</w:t>
            </w:r>
            <w:r w:rsidRPr="0071001C">
              <w:rPr>
                <w:rFonts w:ascii="Times New Roman" w:hAnsi="Times New Roman" w:cs="Times New Roman"/>
                <w:spacing w:val="-2"/>
                <w:sz w:val="20"/>
                <w:szCs w:val="20"/>
              </w:rPr>
              <w:t>руководители,</w:t>
            </w:r>
          </w:p>
        </w:tc>
      </w:tr>
      <w:tr w:rsidR="007F254C" w:rsidRPr="0071001C" w:rsidTr="00176EE3">
        <w:trPr>
          <w:trHeight w:val="554"/>
        </w:trPr>
        <w:tc>
          <w:tcPr>
            <w:tcW w:w="3227" w:type="dxa"/>
          </w:tcPr>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z w:val="20"/>
                <w:szCs w:val="20"/>
              </w:rPr>
              <w:t>Помогисобратьсяв</w:t>
            </w:r>
            <w:r w:rsidRPr="0071001C">
              <w:rPr>
                <w:rFonts w:ascii="Times New Roman" w:hAnsi="Times New Roman" w:cs="Times New Roman"/>
                <w:spacing w:val="-2"/>
                <w:sz w:val="20"/>
                <w:szCs w:val="20"/>
              </w:rPr>
              <w:t>школу</w:t>
            </w:r>
          </w:p>
        </w:tc>
        <w:tc>
          <w:tcPr>
            <w:tcW w:w="1414" w:type="dxa"/>
          </w:tcPr>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pacing w:val="-2"/>
                <w:sz w:val="20"/>
                <w:szCs w:val="20"/>
              </w:rPr>
              <w:t>10-</w:t>
            </w:r>
            <w:r w:rsidRPr="0071001C">
              <w:rPr>
                <w:rFonts w:ascii="Times New Roman" w:hAnsi="Times New Roman" w:cs="Times New Roman"/>
                <w:spacing w:val="-7"/>
                <w:sz w:val="20"/>
                <w:szCs w:val="20"/>
              </w:rPr>
              <w:t>11</w:t>
            </w:r>
          </w:p>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pacing w:val="-2"/>
                <w:sz w:val="20"/>
                <w:szCs w:val="20"/>
              </w:rPr>
              <w:t>классы</w:t>
            </w:r>
          </w:p>
        </w:tc>
        <w:tc>
          <w:tcPr>
            <w:tcW w:w="2531" w:type="dxa"/>
          </w:tcPr>
          <w:p w:rsidR="007F254C" w:rsidRPr="0071001C" w:rsidRDefault="007F254C" w:rsidP="00176EE3">
            <w:pPr>
              <w:spacing w:line="240" w:lineRule="atLeast"/>
              <w:ind w:left="106"/>
              <w:rPr>
                <w:rFonts w:ascii="Times New Roman" w:hAnsi="Times New Roman" w:cs="Times New Roman"/>
                <w:sz w:val="20"/>
                <w:szCs w:val="20"/>
              </w:rPr>
            </w:pPr>
            <w:r w:rsidRPr="0071001C">
              <w:rPr>
                <w:rFonts w:ascii="Times New Roman" w:hAnsi="Times New Roman" w:cs="Times New Roman"/>
                <w:spacing w:val="-2"/>
                <w:sz w:val="20"/>
                <w:szCs w:val="20"/>
              </w:rPr>
              <w:t>сентябрь</w:t>
            </w:r>
          </w:p>
        </w:tc>
        <w:tc>
          <w:tcPr>
            <w:tcW w:w="3413" w:type="dxa"/>
          </w:tcPr>
          <w:p w:rsidR="007F254C" w:rsidRPr="0071001C" w:rsidRDefault="007F254C" w:rsidP="00176EE3">
            <w:pPr>
              <w:spacing w:line="240" w:lineRule="atLeast"/>
              <w:ind w:left="106"/>
              <w:rPr>
                <w:rFonts w:ascii="Times New Roman" w:hAnsi="Times New Roman" w:cs="Times New Roman"/>
                <w:sz w:val="20"/>
                <w:szCs w:val="20"/>
              </w:rPr>
            </w:pPr>
            <w:r w:rsidRPr="0071001C">
              <w:rPr>
                <w:rFonts w:ascii="Times New Roman" w:hAnsi="Times New Roman" w:cs="Times New Roman"/>
                <w:sz w:val="20"/>
                <w:szCs w:val="20"/>
              </w:rPr>
              <w:t>ЗДВР,социальный педагог, классные</w:t>
            </w:r>
            <w:r w:rsidRPr="0071001C">
              <w:rPr>
                <w:rFonts w:ascii="Times New Roman" w:hAnsi="Times New Roman" w:cs="Times New Roman"/>
                <w:spacing w:val="-2"/>
                <w:sz w:val="20"/>
                <w:szCs w:val="20"/>
              </w:rPr>
              <w:t>руководители</w:t>
            </w:r>
          </w:p>
        </w:tc>
      </w:tr>
      <w:tr w:rsidR="007F254C" w:rsidRPr="0071001C" w:rsidTr="00176EE3">
        <w:trPr>
          <w:trHeight w:val="829"/>
        </w:trPr>
        <w:tc>
          <w:tcPr>
            <w:tcW w:w="3227" w:type="dxa"/>
          </w:tcPr>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z w:val="20"/>
                <w:szCs w:val="20"/>
              </w:rPr>
              <w:t>АкциякДню</w:t>
            </w:r>
            <w:r w:rsidRPr="0071001C">
              <w:rPr>
                <w:rFonts w:ascii="Times New Roman" w:hAnsi="Times New Roman" w:cs="Times New Roman"/>
                <w:spacing w:val="-2"/>
                <w:sz w:val="20"/>
                <w:szCs w:val="20"/>
              </w:rPr>
              <w:t>пожилого</w:t>
            </w:r>
          </w:p>
          <w:p w:rsidR="007F254C" w:rsidRPr="0071001C" w:rsidRDefault="007F254C" w:rsidP="00176EE3">
            <w:pPr>
              <w:spacing w:line="240" w:lineRule="atLeast"/>
              <w:ind w:left="110" w:right="1424"/>
              <w:rPr>
                <w:rFonts w:ascii="Times New Roman" w:hAnsi="Times New Roman" w:cs="Times New Roman"/>
                <w:sz w:val="20"/>
                <w:szCs w:val="20"/>
              </w:rPr>
            </w:pPr>
            <w:r w:rsidRPr="0071001C">
              <w:rPr>
                <w:rFonts w:ascii="Times New Roman" w:hAnsi="Times New Roman" w:cs="Times New Roman"/>
                <w:sz w:val="20"/>
                <w:szCs w:val="20"/>
              </w:rPr>
              <w:t xml:space="preserve">человека«Связь </w:t>
            </w:r>
            <w:r w:rsidRPr="0071001C">
              <w:rPr>
                <w:rFonts w:ascii="Times New Roman" w:hAnsi="Times New Roman" w:cs="Times New Roman"/>
                <w:spacing w:val="-2"/>
                <w:sz w:val="20"/>
                <w:szCs w:val="20"/>
              </w:rPr>
              <w:t>поколений»,</w:t>
            </w:r>
          </w:p>
        </w:tc>
        <w:tc>
          <w:tcPr>
            <w:tcW w:w="1414" w:type="dxa"/>
          </w:tcPr>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pacing w:val="-2"/>
                <w:sz w:val="20"/>
                <w:szCs w:val="20"/>
              </w:rPr>
              <w:t>10-</w:t>
            </w:r>
            <w:r w:rsidRPr="0071001C">
              <w:rPr>
                <w:rFonts w:ascii="Times New Roman" w:hAnsi="Times New Roman" w:cs="Times New Roman"/>
                <w:spacing w:val="-7"/>
                <w:sz w:val="20"/>
                <w:szCs w:val="20"/>
              </w:rPr>
              <w:t>11</w:t>
            </w:r>
          </w:p>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pacing w:val="-2"/>
                <w:sz w:val="20"/>
                <w:szCs w:val="20"/>
              </w:rPr>
              <w:t>классы</w:t>
            </w:r>
          </w:p>
        </w:tc>
        <w:tc>
          <w:tcPr>
            <w:tcW w:w="2531" w:type="dxa"/>
          </w:tcPr>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pacing w:val="-2"/>
                <w:sz w:val="20"/>
                <w:szCs w:val="20"/>
              </w:rPr>
              <w:t>октябрь</w:t>
            </w:r>
          </w:p>
        </w:tc>
        <w:tc>
          <w:tcPr>
            <w:tcW w:w="3413" w:type="dxa"/>
          </w:tcPr>
          <w:p w:rsidR="007F254C" w:rsidRPr="0071001C" w:rsidRDefault="007F254C" w:rsidP="00176EE3">
            <w:pPr>
              <w:spacing w:line="240" w:lineRule="atLeast"/>
              <w:ind w:left="106"/>
              <w:rPr>
                <w:rFonts w:ascii="Times New Roman" w:hAnsi="Times New Roman" w:cs="Times New Roman"/>
                <w:sz w:val="20"/>
                <w:szCs w:val="20"/>
              </w:rPr>
            </w:pPr>
            <w:r w:rsidRPr="0071001C">
              <w:rPr>
                <w:rFonts w:ascii="Times New Roman" w:hAnsi="Times New Roman" w:cs="Times New Roman"/>
                <w:sz w:val="20"/>
                <w:szCs w:val="20"/>
              </w:rPr>
              <w:t>ЗДВР, старший вожатый,</w:t>
            </w:r>
          </w:p>
          <w:p w:rsidR="007F254C" w:rsidRPr="0071001C" w:rsidRDefault="007F254C" w:rsidP="00176EE3">
            <w:pPr>
              <w:spacing w:line="240" w:lineRule="atLeast"/>
              <w:ind w:left="106"/>
              <w:rPr>
                <w:rFonts w:ascii="Times New Roman" w:hAnsi="Times New Roman" w:cs="Times New Roman"/>
                <w:sz w:val="20"/>
                <w:szCs w:val="20"/>
              </w:rPr>
            </w:pPr>
            <w:r w:rsidRPr="0071001C">
              <w:rPr>
                <w:rFonts w:ascii="Times New Roman" w:hAnsi="Times New Roman" w:cs="Times New Roman"/>
                <w:sz w:val="20"/>
                <w:szCs w:val="20"/>
              </w:rPr>
              <w:t>классные</w:t>
            </w:r>
            <w:r w:rsidRPr="0071001C">
              <w:rPr>
                <w:rFonts w:ascii="Times New Roman" w:hAnsi="Times New Roman" w:cs="Times New Roman"/>
                <w:spacing w:val="-2"/>
                <w:sz w:val="20"/>
                <w:szCs w:val="20"/>
              </w:rPr>
              <w:t>руководители</w:t>
            </w:r>
          </w:p>
        </w:tc>
      </w:tr>
      <w:tr w:rsidR="007F254C" w:rsidRPr="0071001C" w:rsidTr="00176EE3">
        <w:trPr>
          <w:trHeight w:val="551"/>
        </w:trPr>
        <w:tc>
          <w:tcPr>
            <w:tcW w:w="3227" w:type="dxa"/>
          </w:tcPr>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z w:val="20"/>
                <w:szCs w:val="20"/>
              </w:rPr>
              <w:t>Акция«Открытка</w:t>
            </w:r>
            <w:r w:rsidRPr="0071001C">
              <w:rPr>
                <w:rFonts w:ascii="Times New Roman" w:hAnsi="Times New Roman" w:cs="Times New Roman"/>
                <w:spacing w:val="-2"/>
                <w:sz w:val="20"/>
                <w:szCs w:val="20"/>
              </w:rPr>
              <w:t>учителю»</w:t>
            </w:r>
          </w:p>
        </w:tc>
        <w:tc>
          <w:tcPr>
            <w:tcW w:w="1414" w:type="dxa"/>
          </w:tcPr>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pacing w:val="-4"/>
                <w:sz w:val="20"/>
                <w:szCs w:val="20"/>
              </w:rPr>
              <w:t>10-</w:t>
            </w:r>
            <w:r w:rsidRPr="0071001C">
              <w:rPr>
                <w:rFonts w:ascii="Times New Roman" w:hAnsi="Times New Roman" w:cs="Times New Roman"/>
                <w:spacing w:val="-5"/>
                <w:sz w:val="20"/>
                <w:szCs w:val="20"/>
              </w:rPr>
              <w:t>11</w:t>
            </w:r>
          </w:p>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pacing w:val="-2"/>
                <w:sz w:val="20"/>
                <w:szCs w:val="20"/>
              </w:rPr>
              <w:t>классы</w:t>
            </w:r>
          </w:p>
        </w:tc>
        <w:tc>
          <w:tcPr>
            <w:tcW w:w="2531" w:type="dxa"/>
          </w:tcPr>
          <w:p w:rsidR="007F254C" w:rsidRPr="0071001C" w:rsidRDefault="007F254C" w:rsidP="00176EE3">
            <w:pPr>
              <w:spacing w:line="240" w:lineRule="atLeast"/>
              <w:ind w:left="106"/>
              <w:rPr>
                <w:rFonts w:ascii="Times New Roman" w:hAnsi="Times New Roman" w:cs="Times New Roman"/>
                <w:sz w:val="20"/>
                <w:szCs w:val="20"/>
              </w:rPr>
            </w:pPr>
            <w:r w:rsidRPr="0071001C">
              <w:rPr>
                <w:rFonts w:ascii="Times New Roman" w:hAnsi="Times New Roman" w:cs="Times New Roman"/>
                <w:spacing w:val="-2"/>
                <w:sz w:val="20"/>
                <w:szCs w:val="20"/>
              </w:rPr>
              <w:t>октябрь</w:t>
            </w:r>
          </w:p>
        </w:tc>
        <w:tc>
          <w:tcPr>
            <w:tcW w:w="3413" w:type="dxa"/>
          </w:tcPr>
          <w:p w:rsidR="007F254C" w:rsidRPr="0071001C" w:rsidRDefault="007F254C" w:rsidP="00176EE3">
            <w:pPr>
              <w:spacing w:line="240" w:lineRule="atLeast"/>
              <w:rPr>
                <w:rFonts w:ascii="Times New Roman" w:hAnsi="Times New Roman" w:cs="Times New Roman"/>
                <w:sz w:val="20"/>
                <w:szCs w:val="20"/>
              </w:rPr>
            </w:pPr>
            <w:r w:rsidRPr="0071001C">
              <w:rPr>
                <w:rFonts w:ascii="Times New Roman" w:hAnsi="Times New Roman" w:cs="Times New Roman"/>
                <w:sz w:val="20"/>
                <w:szCs w:val="20"/>
              </w:rPr>
              <w:t>Классные руководители</w:t>
            </w:r>
          </w:p>
        </w:tc>
      </w:tr>
      <w:tr w:rsidR="007F254C" w:rsidRPr="0071001C" w:rsidTr="00176EE3">
        <w:trPr>
          <w:trHeight w:val="551"/>
        </w:trPr>
        <w:tc>
          <w:tcPr>
            <w:tcW w:w="3227" w:type="dxa"/>
          </w:tcPr>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z w:val="20"/>
                <w:szCs w:val="20"/>
              </w:rPr>
              <w:t>АкциякоДню</w:t>
            </w:r>
            <w:r w:rsidRPr="0071001C">
              <w:rPr>
                <w:rFonts w:ascii="Times New Roman" w:hAnsi="Times New Roman" w:cs="Times New Roman"/>
                <w:spacing w:val="-2"/>
                <w:sz w:val="20"/>
                <w:szCs w:val="20"/>
              </w:rPr>
              <w:t>матери</w:t>
            </w:r>
          </w:p>
        </w:tc>
        <w:tc>
          <w:tcPr>
            <w:tcW w:w="1414" w:type="dxa"/>
          </w:tcPr>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pacing w:val="-2"/>
                <w:sz w:val="20"/>
                <w:szCs w:val="20"/>
              </w:rPr>
              <w:t>10-</w:t>
            </w:r>
            <w:r w:rsidRPr="0071001C">
              <w:rPr>
                <w:rFonts w:ascii="Times New Roman" w:hAnsi="Times New Roman" w:cs="Times New Roman"/>
                <w:spacing w:val="-7"/>
                <w:sz w:val="20"/>
                <w:szCs w:val="20"/>
              </w:rPr>
              <w:t>11</w:t>
            </w:r>
          </w:p>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pacing w:val="-2"/>
                <w:sz w:val="20"/>
                <w:szCs w:val="20"/>
              </w:rPr>
              <w:t>классы</w:t>
            </w:r>
          </w:p>
        </w:tc>
        <w:tc>
          <w:tcPr>
            <w:tcW w:w="2531" w:type="dxa"/>
          </w:tcPr>
          <w:p w:rsidR="007F254C" w:rsidRPr="0071001C" w:rsidRDefault="007F254C" w:rsidP="00176EE3">
            <w:pPr>
              <w:spacing w:line="240" w:lineRule="atLeast"/>
              <w:rPr>
                <w:rFonts w:ascii="Times New Roman" w:hAnsi="Times New Roman" w:cs="Times New Roman"/>
                <w:sz w:val="20"/>
                <w:szCs w:val="20"/>
              </w:rPr>
            </w:pPr>
          </w:p>
        </w:tc>
        <w:tc>
          <w:tcPr>
            <w:tcW w:w="3413" w:type="dxa"/>
          </w:tcPr>
          <w:p w:rsidR="007F254C" w:rsidRPr="0071001C" w:rsidRDefault="007F254C" w:rsidP="00176EE3">
            <w:pPr>
              <w:spacing w:line="240" w:lineRule="atLeast"/>
              <w:ind w:left="106"/>
              <w:rPr>
                <w:rFonts w:ascii="Times New Roman" w:hAnsi="Times New Roman" w:cs="Times New Roman"/>
                <w:sz w:val="20"/>
                <w:szCs w:val="20"/>
              </w:rPr>
            </w:pPr>
            <w:r w:rsidRPr="0071001C">
              <w:rPr>
                <w:rFonts w:ascii="Times New Roman" w:hAnsi="Times New Roman" w:cs="Times New Roman"/>
                <w:sz w:val="20"/>
                <w:szCs w:val="20"/>
              </w:rPr>
              <w:t>Классные</w:t>
            </w:r>
            <w:r w:rsidRPr="0071001C">
              <w:rPr>
                <w:rFonts w:ascii="Times New Roman" w:hAnsi="Times New Roman" w:cs="Times New Roman"/>
                <w:spacing w:val="-2"/>
                <w:sz w:val="20"/>
                <w:szCs w:val="20"/>
              </w:rPr>
              <w:t>руководители</w:t>
            </w:r>
          </w:p>
        </w:tc>
      </w:tr>
      <w:tr w:rsidR="007F254C" w:rsidRPr="0071001C" w:rsidTr="00176EE3">
        <w:trPr>
          <w:trHeight w:val="824"/>
        </w:trPr>
        <w:tc>
          <w:tcPr>
            <w:tcW w:w="3227" w:type="dxa"/>
          </w:tcPr>
          <w:p w:rsidR="007F254C" w:rsidRPr="0071001C" w:rsidRDefault="007F254C" w:rsidP="00176EE3">
            <w:pPr>
              <w:spacing w:line="240" w:lineRule="atLeast"/>
              <w:ind w:left="110"/>
              <w:rPr>
                <w:rFonts w:ascii="Times New Roman" w:hAnsi="Times New Roman" w:cs="Times New Roman"/>
                <w:sz w:val="20"/>
                <w:szCs w:val="20"/>
                <w:lang w:val="ru-RU"/>
              </w:rPr>
            </w:pPr>
            <w:r w:rsidRPr="0071001C">
              <w:rPr>
                <w:rFonts w:ascii="Times New Roman" w:hAnsi="Times New Roman" w:cs="Times New Roman"/>
                <w:sz w:val="20"/>
                <w:szCs w:val="20"/>
                <w:lang w:val="ru-RU"/>
              </w:rPr>
              <w:t>Акция«Бессмертный</w:t>
            </w:r>
            <w:r w:rsidRPr="0071001C">
              <w:rPr>
                <w:rFonts w:ascii="Times New Roman" w:hAnsi="Times New Roman" w:cs="Times New Roman"/>
                <w:spacing w:val="-2"/>
                <w:sz w:val="20"/>
                <w:szCs w:val="20"/>
                <w:lang w:val="ru-RU"/>
              </w:rPr>
              <w:t>полк»,</w:t>
            </w:r>
          </w:p>
          <w:p w:rsidR="007F254C" w:rsidRPr="0071001C" w:rsidRDefault="007F254C" w:rsidP="00176EE3">
            <w:pPr>
              <w:spacing w:line="240" w:lineRule="atLeast"/>
              <w:ind w:left="110" w:right="418"/>
              <w:rPr>
                <w:rFonts w:ascii="Times New Roman" w:hAnsi="Times New Roman" w:cs="Times New Roman"/>
                <w:sz w:val="20"/>
                <w:szCs w:val="20"/>
                <w:lang w:val="ru-RU"/>
              </w:rPr>
            </w:pPr>
            <w:r w:rsidRPr="0071001C">
              <w:rPr>
                <w:rFonts w:ascii="Times New Roman" w:hAnsi="Times New Roman" w:cs="Times New Roman"/>
                <w:sz w:val="20"/>
                <w:szCs w:val="20"/>
                <w:lang w:val="ru-RU"/>
              </w:rPr>
              <w:t xml:space="preserve">«Садпамяти»,«Окна </w:t>
            </w:r>
            <w:r w:rsidRPr="0071001C">
              <w:rPr>
                <w:rFonts w:ascii="Times New Roman" w:hAnsi="Times New Roman" w:cs="Times New Roman"/>
                <w:spacing w:val="-2"/>
                <w:sz w:val="20"/>
                <w:szCs w:val="20"/>
                <w:lang w:val="ru-RU"/>
              </w:rPr>
              <w:t>Победы»</w:t>
            </w:r>
          </w:p>
        </w:tc>
        <w:tc>
          <w:tcPr>
            <w:tcW w:w="1414" w:type="dxa"/>
          </w:tcPr>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pacing w:val="-2"/>
                <w:sz w:val="20"/>
                <w:szCs w:val="20"/>
              </w:rPr>
              <w:t>10-</w:t>
            </w:r>
            <w:r w:rsidRPr="0071001C">
              <w:rPr>
                <w:rFonts w:ascii="Times New Roman" w:hAnsi="Times New Roman" w:cs="Times New Roman"/>
                <w:spacing w:val="-7"/>
                <w:sz w:val="20"/>
                <w:szCs w:val="20"/>
              </w:rPr>
              <w:t>11</w:t>
            </w:r>
          </w:p>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pacing w:val="-2"/>
                <w:sz w:val="20"/>
                <w:szCs w:val="20"/>
              </w:rPr>
              <w:t>классы</w:t>
            </w:r>
          </w:p>
        </w:tc>
        <w:tc>
          <w:tcPr>
            <w:tcW w:w="2531" w:type="dxa"/>
          </w:tcPr>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pacing w:val="-5"/>
                <w:sz w:val="20"/>
                <w:szCs w:val="20"/>
              </w:rPr>
              <w:t>май</w:t>
            </w:r>
          </w:p>
        </w:tc>
        <w:tc>
          <w:tcPr>
            <w:tcW w:w="3413" w:type="dxa"/>
          </w:tcPr>
          <w:p w:rsidR="007F254C" w:rsidRPr="0071001C" w:rsidRDefault="007F254C" w:rsidP="00176EE3">
            <w:pPr>
              <w:spacing w:line="240" w:lineRule="atLeast"/>
              <w:rPr>
                <w:rFonts w:ascii="Times New Roman" w:hAnsi="Times New Roman" w:cs="Times New Roman"/>
                <w:sz w:val="20"/>
                <w:szCs w:val="20"/>
              </w:rPr>
            </w:pPr>
            <w:r w:rsidRPr="0071001C">
              <w:rPr>
                <w:rFonts w:ascii="Times New Roman" w:hAnsi="Times New Roman" w:cs="Times New Roman"/>
                <w:sz w:val="20"/>
                <w:szCs w:val="20"/>
              </w:rPr>
              <w:t>ЗДВР,</w:t>
            </w:r>
            <w:r w:rsidRPr="0071001C">
              <w:rPr>
                <w:rFonts w:ascii="Times New Roman" w:hAnsi="Times New Roman" w:cs="Times New Roman"/>
                <w:spacing w:val="-2"/>
                <w:sz w:val="20"/>
                <w:szCs w:val="20"/>
              </w:rPr>
              <w:t xml:space="preserve"> классные</w:t>
            </w:r>
          </w:p>
          <w:p w:rsidR="007F254C" w:rsidRPr="0071001C" w:rsidRDefault="007F254C" w:rsidP="00176EE3">
            <w:pPr>
              <w:spacing w:line="240" w:lineRule="atLeast"/>
              <w:ind w:left="106"/>
              <w:rPr>
                <w:rFonts w:ascii="Times New Roman" w:hAnsi="Times New Roman" w:cs="Times New Roman"/>
                <w:sz w:val="20"/>
                <w:szCs w:val="20"/>
              </w:rPr>
            </w:pPr>
            <w:r w:rsidRPr="0071001C">
              <w:rPr>
                <w:rFonts w:ascii="Times New Roman" w:hAnsi="Times New Roman" w:cs="Times New Roman"/>
                <w:spacing w:val="-2"/>
                <w:sz w:val="20"/>
                <w:szCs w:val="20"/>
              </w:rPr>
              <w:t>руководители</w:t>
            </w:r>
          </w:p>
        </w:tc>
      </w:tr>
      <w:tr w:rsidR="007F254C" w:rsidRPr="0071001C" w:rsidTr="00176EE3">
        <w:trPr>
          <w:trHeight w:val="277"/>
        </w:trPr>
        <w:tc>
          <w:tcPr>
            <w:tcW w:w="10585" w:type="dxa"/>
            <w:gridSpan w:val="4"/>
          </w:tcPr>
          <w:p w:rsidR="007F254C" w:rsidRPr="0071001C" w:rsidRDefault="007F254C" w:rsidP="00176EE3">
            <w:pPr>
              <w:spacing w:line="240" w:lineRule="atLeast"/>
              <w:ind w:left="24" w:right="8"/>
              <w:jc w:val="center"/>
              <w:rPr>
                <w:rFonts w:ascii="Times New Roman" w:hAnsi="Times New Roman" w:cs="Times New Roman"/>
                <w:b/>
                <w:sz w:val="20"/>
                <w:szCs w:val="20"/>
              </w:rPr>
            </w:pPr>
            <w:r w:rsidRPr="0071001C">
              <w:rPr>
                <w:rFonts w:ascii="Times New Roman" w:hAnsi="Times New Roman" w:cs="Times New Roman"/>
                <w:b/>
                <w:spacing w:val="-2"/>
                <w:sz w:val="20"/>
                <w:szCs w:val="20"/>
              </w:rPr>
              <w:t>Праздники</w:t>
            </w:r>
          </w:p>
        </w:tc>
      </w:tr>
      <w:tr w:rsidR="007F254C" w:rsidRPr="0071001C" w:rsidTr="00176EE3">
        <w:trPr>
          <w:trHeight w:val="824"/>
        </w:trPr>
        <w:tc>
          <w:tcPr>
            <w:tcW w:w="3227" w:type="dxa"/>
          </w:tcPr>
          <w:p w:rsidR="007F254C" w:rsidRPr="0071001C" w:rsidRDefault="007F254C" w:rsidP="00176EE3">
            <w:pPr>
              <w:spacing w:line="240" w:lineRule="atLeast"/>
              <w:ind w:left="110"/>
              <w:rPr>
                <w:rFonts w:ascii="Times New Roman" w:hAnsi="Times New Roman" w:cs="Times New Roman"/>
                <w:b/>
                <w:sz w:val="20"/>
                <w:szCs w:val="20"/>
              </w:rPr>
            </w:pPr>
            <w:r w:rsidRPr="0071001C">
              <w:rPr>
                <w:rFonts w:ascii="Times New Roman" w:hAnsi="Times New Roman" w:cs="Times New Roman"/>
                <w:sz w:val="20"/>
                <w:szCs w:val="20"/>
              </w:rPr>
              <w:t>Торжественная линейка, посвящённая</w:t>
            </w:r>
            <w:r w:rsidRPr="0071001C">
              <w:rPr>
                <w:rFonts w:ascii="Times New Roman" w:hAnsi="Times New Roman" w:cs="Times New Roman"/>
                <w:b/>
                <w:sz w:val="20"/>
                <w:szCs w:val="20"/>
              </w:rPr>
              <w:t>Днюзнаний.</w:t>
            </w:r>
          </w:p>
        </w:tc>
        <w:tc>
          <w:tcPr>
            <w:tcW w:w="1414" w:type="dxa"/>
          </w:tcPr>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pacing w:val="-2"/>
                <w:sz w:val="20"/>
                <w:szCs w:val="20"/>
              </w:rPr>
              <w:t>10-</w:t>
            </w:r>
            <w:r w:rsidRPr="0071001C">
              <w:rPr>
                <w:rFonts w:ascii="Times New Roman" w:hAnsi="Times New Roman" w:cs="Times New Roman"/>
                <w:spacing w:val="-7"/>
                <w:sz w:val="20"/>
                <w:szCs w:val="20"/>
              </w:rPr>
              <w:t>11</w:t>
            </w:r>
          </w:p>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pacing w:val="-2"/>
                <w:sz w:val="20"/>
                <w:szCs w:val="20"/>
              </w:rPr>
              <w:t>классы</w:t>
            </w:r>
          </w:p>
        </w:tc>
        <w:tc>
          <w:tcPr>
            <w:tcW w:w="2531" w:type="dxa"/>
          </w:tcPr>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z w:val="20"/>
                <w:szCs w:val="20"/>
              </w:rPr>
              <w:t>02.09.2024</w:t>
            </w:r>
            <w:r w:rsidRPr="0071001C">
              <w:rPr>
                <w:rFonts w:ascii="Times New Roman" w:hAnsi="Times New Roman" w:cs="Times New Roman"/>
                <w:spacing w:val="-5"/>
                <w:sz w:val="20"/>
                <w:szCs w:val="20"/>
              </w:rPr>
              <w:t>г.</w:t>
            </w:r>
          </w:p>
        </w:tc>
        <w:tc>
          <w:tcPr>
            <w:tcW w:w="3413" w:type="dxa"/>
          </w:tcPr>
          <w:p w:rsidR="007F254C" w:rsidRPr="0071001C" w:rsidRDefault="007F254C" w:rsidP="00176EE3">
            <w:pPr>
              <w:spacing w:line="240" w:lineRule="atLeast"/>
              <w:ind w:left="106"/>
              <w:rPr>
                <w:rFonts w:ascii="Times New Roman" w:hAnsi="Times New Roman" w:cs="Times New Roman"/>
                <w:sz w:val="20"/>
                <w:szCs w:val="20"/>
              </w:rPr>
            </w:pPr>
            <w:r w:rsidRPr="0071001C">
              <w:rPr>
                <w:rFonts w:ascii="Times New Roman" w:hAnsi="Times New Roman" w:cs="Times New Roman"/>
                <w:sz w:val="20"/>
                <w:szCs w:val="20"/>
              </w:rPr>
              <w:t>ЗДВР,</w:t>
            </w:r>
          </w:p>
          <w:p w:rsidR="007F254C" w:rsidRPr="0071001C" w:rsidRDefault="007F254C" w:rsidP="00176EE3">
            <w:pPr>
              <w:spacing w:line="240" w:lineRule="atLeast"/>
              <w:ind w:left="106"/>
              <w:rPr>
                <w:rFonts w:ascii="Times New Roman" w:hAnsi="Times New Roman" w:cs="Times New Roman"/>
                <w:sz w:val="20"/>
                <w:szCs w:val="20"/>
              </w:rPr>
            </w:pPr>
            <w:r w:rsidRPr="0071001C">
              <w:rPr>
                <w:rFonts w:ascii="Times New Roman" w:hAnsi="Times New Roman" w:cs="Times New Roman"/>
                <w:sz w:val="20"/>
                <w:szCs w:val="20"/>
              </w:rPr>
              <w:t>классные</w:t>
            </w:r>
            <w:r w:rsidRPr="0071001C">
              <w:rPr>
                <w:rFonts w:ascii="Times New Roman" w:hAnsi="Times New Roman" w:cs="Times New Roman"/>
                <w:spacing w:val="-2"/>
                <w:sz w:val="20"/>
                <w:szCs w:val="20"/>
              </w:rPr>
              <w:t>руководители</w:t>
            </w:r>
          </w:p>
        </w:tc>
      </w:tr>
      <w:tr w:rsidR="007F254C" w:rsidRPr="0071001C" w:rsidTr="00176EE3">
        <w:trPr>
          <w:trHeight w:val="555"/>
        </w:trPr>
        <w:tc>
          <w:tcPr>
            <w:tcW w:w="3227" w:type="dxa"/>
          </w:tcPr>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z w:val="20"/>
                <w:szCs w:val="20"/>
              </w:rPr>
              <w:t>День</w:t>
            </w:r>
            <w:r w:rsidRPr="0071001C">
              <w:rPr>
                <w:rFonts w:ascii="Times New Roman" w:hAnsi="Times New Roman" w:cs="Times New Roman"/>
                <w:spacing w:val="-2"/>
                <w:sz w:val="20"/>
                <w:szCs w:val="20"/>
              </w:rPr>
              <w:t>учителя</w:t>
            </w:r>
          </w:p>
        </w:tc>
        <w:tc>
          <w:tcPr>
            <w:tcW w:w="1414" w:type="dxa"/>
          </w:tcPr>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pacing w:val="-2"/>
                <w:sz w:val="20"/>
                <w:szCs w:val="20"/>
              </w:rPr>
              <w:t>10-</w:t>
            </w:r>
            <w:r w:rsidRPr="0071001C">
              <w:rPr>
                <w:rFonts w:ascii="Times New Roman" w:hAnsi="Times New Roman" w:cs="Times New Roman"/>
                <w:spacing w:val="-7"/>
                <w:sz w:val="20"/>
                <w:szCs w:val="20"/>
              </w:rPr>
              <w:t>11</w:t>
            </w:r>
          </w:p>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pacing w:val="-2"/>
                <w:sz w:val="20"/>
                <w:szCs w:val="20"/>
              </w:rPr>
              <w:t>классы</w:t>
            </w:r>
          </w:p>
        </w:tc>
        <w:tc>
          <w:tcPr>
            <w:tcW w:w="2531" w:type="dxa"/>
          </w:tcPr>
          <w:p w:rsidR="007F254C" w:rsidRPr="0071001C" w:rsidRDefault="007F254C" w:rsidP="00176EE3">
            <w:pPr>
              <w:spacing w:line="240" w:lineRule="atLeast"/>
              <w:ind w:left="106"/>
              <w:rPr>
                <w:rFonts w:ascii="Times New Roman" w:hAnsi="Times New Roman" w:cs="Times New Roman"/>
                <w:sz w:val="20"/>
                <w:szCs w:val="20"/>
              </w:rPr>
            </w:pPr>
            <w:r w:rsidRPr="0071001C">
              <w:rPr>
                <w:rFonts w:ascii="Times New Roman" w:hAnsi="Times New Roman" w:cs="Times New Roman"/>
                <w:sz w:val="20"/>
                <w:szCs w:val="20"/>
              </w:rPr>
              <w:t>5</w:t>
            </w:r>
            <w:r w:rsidRPr="0071001C">
              <w:rPr>
                <w:rFonts w:ascii="Times New Roman" w:hAnsi="Times New Roman" w:cs="Times New Roman"/>
                <w:spacing w:val="-2"/>
                <w:sz w:val="20"/>
                <w:szCs w:val="20"/>
              </w:rPr>
              <w:t>октября</w:t>
            </w:r>
          </w:p>
        </w:tc>
        <w:tc>
          <w:tcPr>
            <w:tcW w:w="3413" w:type="dxa"/>
          </w:tcPr>
          <w:p w:rsidR="007F254C" w:rsidRPr="0071001C" w:rsidRDefault="007F254C" w:rsidP="00176EE3">
            <w:pPr>
              <w:spacing w:line="240" w:lineRule="atLeast"/>
              <w:ind w:left="106"/>
              <w:rPr>
                <w:rFonts w:ascii="Times New Roman" w:hAnsi="Times New Roman" w:cs="Times New Roman"/>
                <w:sz w:val="20"/>
                <w:szCs w:val="20"/>
              </w:rPr>
            </w:pPr>
            <w:r w:rsidRPr="0071001C">
              <w:rPr>
                <w:rFonts w:ascii="Times New Roman" w:hAnsi="Times New Roman" w:cs="Times New Roman"/>
                <w:sz w:val="20"/>
                <w:szCs w:val="20"/>
              </w:rPr>
              <w:t>ЗДВР, классные руководители</w:t>
            </w:r>
          </w:p>
        </w:tc>
      </w:tr>
      <w:tr w:rsidR="007F254C" w:rsidRPr="0071001C" w:rsidTr="00176EE3">
        <w:trPr>
          <w:trHeight w:val="551"/>
        </w:trPr>
        <w:tc>
          <w:tcPr>
            <w:tcW w:w="3227" w:type="dxa"/>
          </w:tcPr>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pacing w:val="-2"/>
                <w:sz w:val="20"/>
                <w:szCs w:val="20"/>
              </w:rPr>
              <w:t>Международный</w:t>
            </w:r>
            <w:r w:rsidRPr="0071001C">
              <w:rPr>
                <w:rFonts w:ascii="Times New Roman" w:hAnsi="Times New Roman" w:cs="Times New Roman"/>
                <w:spacing w:val="-4"/>
                <w:sz w:val="20"/>
                <w:szCs w:val="20"/>
              </w:rPr>
              <w:t>день</w:t>
            </w:r>
          </w:p>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z w:val="20"/>
                <w:szCs w:val="20"/>
              </w:rPr>
              <w:t>пожилых</w:t>
            </w:r>
            <w:r w:rsidRPr="0071001C">
              <w:rPr>
                <w:rFonts w:ascii="Times New Roman" w:hAnsi="Times New Roman" w:cs="Times New Roman"/>
                <w:spacing w:val="-2"/>
                <w:sz w:val="20"/>
                <w:szCs w:val="20"/>
              </w:rPr>
              <w:t>людей</w:t>
            </w:r>
          </w:p>
        </w:tc>
        <w:tc>
          <w:tcPr>
            <w:tcW w:w="1414" w:type="dxa"/>
          </w:tcPr>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pacing w:val="-2"/>
                <w:sz w:val="20"/>
                <w:szCs w:val="20"/>
              </w:rPr>
              <w:t>10-</w:t>
            </w:r>
            <w:r w:rsidRPr="0071001C">
              <w:rPr>
                <w:rFonts w:ascii="Times New Roman" w:hAnsi="Times New Roman" w:cs="Times New Roman"/>
                <w:spacing w:val="-7"/>
                <w:sz w:val="20"/>
                <w:szCs w:val="20"/>
              </w:rPr>
              <w:t>11</w:t>
            </w:r>
          </w:p>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pacing w:val="-2"/>
                <w:sz w:val="20"/>
                <w:szCs w:val="20"/>
              </w:rPr>
              <w:t>классы</w:t>
            </w:r>
          </w:p>
        </w:tc>
        <w:tc>
          <w:tcPr>
            <w:tcW w:w="2531" w:type="dxa"/>
          </w:tcPr>
          <w:p w:rsidR="007F254C" w:rsidRPr="0071001C" w:rsidRDefault="007F254C" w:rsidP="00176EE3">
            <w:pPr>
              <w:spacing w:line="240" w:lineRule="atLeast"/>
              <w:ind w:left="106"/>
              <w:rPr>
                <w:rFonts w:ascii="Times New Roman" w:hAnsi="Times New Roman" w:cs="Times New Roman"/>
                <w:sz w:val="20"/>
                <w:szCs w:val="20"/>
              </w:rPr>
            </w:pPr>
            <w:r w:rsidRPr="0071001C">
              <w:rPr>
                <w:rFonts w:ascii="Times New Roman" w:hAnsi="Times New Roman" w:cs="Times New Roman"/>
                <w:sz w:val="20"/>
                <w:szCs w:val="20"/>
              </w:rPr>
              <w:t>1</w:t>
            </w:r>
            <w:r w:rsidRPr="0071001C">
              <w:rPr>
                <w:rFonts w:ascii="Times New Roman" w:hAnsi="Times New Roman" w:cs="Times New Roman"/>
                <w:spacing w:val="-2"/>
                <w:sz w:val="20"/>
                <w:szCs w:val="20"/>
              </w:rPr>
              <w:t>октября</w:t>
            </w:r>
          </w:p>
        </w:tc>
        <w:tc>
          <w:tcPr>
            <w:tcW w:w="3413" w:type="dxa"/>
          </w:tcPr>
          <w:p w:rsidR="007F254C" w:rsidRPr="0071001C" w:rsidRDefault="007F254C" w:rsidP="00176EE3">
            <w:pPr>
              <w:spacing w:line="240" w:lineRule="atLeast"/>
              <w:ind w:left="106"/>
              <w:rPr>
                <w:rFonts w:ascii="Times New Roman" w:hAnsi="Times New Roman" w:cs="Times New Roman"/>
                <w:sz w:val="20"/>
                <w:szCs w:val="20"/>
              </w:rPr>
            </w:pPr>
            <w:r w:rsidRPr="0071001C">
              <w:rPr>
                <w:rFonts w:ascii="Times New Roman" w:hAnsi="Times New Roman" w:cs="Times New Roman"/>
                <w:sz w:val="20"/>
                <w:szCs w:val="20"/>
              </w:rPr>
              <w:t>ЗДВР,классные</w:t>
            </w:r>
            <w:r w:rsidRPr="0071001C">
              <w:rPr>
                <w:rFonts w:ascii="Times New Roman" w:hAnsi="Times New Roman" w:cs="Times New Roman"/>
                <w:spacing w:val="-2"/>
                <w:sz w:val="20"/>
                <w:szCs w:val="20"/>
              </w:rPr>
              <w:t>руководители,</w:t>
            </w:r>
          </w:p>
          <w:p w:rsidR="007F254C" w:rsidRPr="0071001C" w:rsidRDefault="007F254C" w:rsidP="00176EE3">
            <w:pPr>
              <w:spacing w:line="240" w:lineRule="atLeast"/>
              <w:rPr>
                <w:rFonts w:ascii="Times New Roman" w:hAnsi="Times New Roman" w:cs="Times New Roman"/>
                <w:sz w:val="20"/>
                <w:szCs w:val="20"/>
              </w:rPr>
            </w:pPr>
            <w:r w:rsidRPr="0071001C">
              <w:rPr>
                <w:rFonts w:ascii="Times New Roman" w:hAnsi="Times New Roman" w:cs="Times New Roman"/>
                <w:sz w:val="20"/>
                <w:szCs w:val="20"/>
              </w:rPr>
              <w:t>Совет старшеклассников</w:t>
            </w:r>
          </w:p>
        </w:tc>
      </w:tr>
      <w:tr w:rsidR="007F254C" w:rsidRPr="0071001C" w:rsidTr="00176EE3">
        <w:trPr>
          <w:trHeight w:val="824"/>
        </w:trPr>
        <w:tc>
          <w:tcPr>
            <w:tcW w:w="3227" w:type="dxa"/>
          </w:tcPr>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z w:val="20"/>
                <w:szCs w:val="20"/>
              </w:rPr>
              <w:t>Деньотцав</w:t>
            </w:r>
            <w:r w:rsidRPr="0071001C">
              <w:rPr>
                <w:rFonts w:ascii="Times New Roman" w:hAnsi="Times New Roman" w:cs="Times New Roman"/>
                <w:spacing w:val="-2"/>
                <w:sz w:val="20"/>
                <w:szCs w:val="20"/>
              </w:rPr>
              <w:t>России</w:t>
            </w:r>
          </w:p>
        </w:tc>
        <w:tc>
          <w:tcPr>
            <w:tcW w:w="1414" w:type="dxa"/>
          </w:tcPr>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pacing w:val="-2"/>
                <w:sz w:val="20"/>
                <w:szCs w:val="20"/>
              </w:rPr>
              <w:t>10-</w:t>
            </w:r>
            <w:r w:rsidRPr="0071001C">
              <w:rPr>
                <w:rFonts w:ascii="Times New Roman" w:hAnsi="Times New Roman" w:cs="Times New Roman"/>
                <w:spacing w:val="-7"/>
                <w:sz w:val="20"/>
                <w:szCs w:val="20"/>
              </w:rPr>
              <w:t>11</w:t>
            </w:r>
          </w:p>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pacing w:val="-2"/>
                <w:sz w:val="20"/>
                <w:szCs w:val="20"/>
              </w:rPr>
              <w:t>классы</w:t>
            </w:r>
          </w:p>
        </w:tc>
        <w:tc>
          <w:tcPr>
            <w:tcW w:w="2531" w:type="dxa"/>
          </w:tcPr>
          <w:p w:rsidR="007F254C" w:rsidRPr="0071001C" w:rsidRDefault="007F254C" w:rsidP="00176EE3">
            <w:pPr>
              <w:spacing w:line="240" w:lineRule="atLeast"/>
              <w:ind w:left="106" w:right="415"/>
              <w:rPr>
                <w:rFonts w:ascii="Times New Roman" w:hAnsi="Times New Roman" w:cs="Times New Roman"/>
                <w:sz w:val="20"/>
                <w:szCs w:val="20"/>
              </w:rPr>
            </w:pPr>
            <w:r w:rsidRPr="0071001C">
              <w:rPr>
                <w:rFonts w:ascii="Times New Roman" w:hAnsi="Times New Roman" w:cs="Times New Roman"/>
                <w:sz w:val="20"/>
                <w:szCs w:val="20"/>
              </w:rPr>
              <w:t xml:space="preserve">Третьевоскресенье </w:t>
            </w:r>
            <w:r w:rsidRPr="0071001C">
              <w:rPr>
                <w:rFonts w:ascii="Times New Roman" w:hAnsi="Times New Roman" w:cs="Times New Roman"/>
                <w:spacing w:val="-2"/>
                <w:sz w:val="20"/>
                <w:szCs w:val="20"/>
              </w:rPr>
              <w:t>октября</w:t>
            </w:r>
          </w:p>
        </w:tc>
        <w:tc>
          <w:tcPr>
            <w:tcW w:w="3413" w:type="dxa"/>
          </w:tcPr>
          <w:p w:rsidR="007F254C" w:rsidRPr="0071001C" w:rsidRDefault="007F254C" w:rsidP="00176EE3">
            <w:pPr>
              <w:spacing w:line="240" w:lineRule="atLeast"/>
              <w:ind w:left="106"/>
              <w:rPr>
                <w:rFonts w:ascii="Times New Roman" w:hAnsi="Times New Roman" w:cs="Times New Roman"/>
                <w:sz w:val="20"/>
                <w:szCs w:val="20"/>
              </w:rPr>
            </w:pPr>
            <w:r w:rsidRPr="0071001C">
              <w:rPr>
                <w:rFonts w:ascii="Times New Roman" w:hAnsi="Times New Roman" w:cs="Times New Roman"/>
                <w:sz w:val="20"/>
                <w:szCs w:val="20"/>
              </w:rPr>
              <w:t>Классные</w:t>
            </w:r>
            <w:r w:rsidRPr="0071001C">
              <w:rPr>
                <w:rFonts w:ascii="Times New Roman" w:hAnsi="Times New Roman" w:cs="Times New Roman"/>
                <w:spacing w:val="-2"/>
                <w:sz w:val="20"/>
                <w:szCs w:val="20"/>
              </w:rPr>
              <w:t>руководители</w:t>
            </w:r>
          </w:p>
        </w:tc>
      </w:tr>
      <w:tr w:rsidR="007F254C" w:rsidRPr="0071001C" w:rsidTr="00176EE3">
        <w:trPr>
          <w:trHeight w:val="829"/>
        </w:trPr>
        <w:tc>
          <w:tcPr>
            <w:tcW w:w="3227" w:type="dxa"/>
          </w:tcPr>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z w:val="20"/>
                <w:szCs w:val="20"/>
              </w:rPr>
              <w:t>Деньматерив</w:t>
            </w:r>
            <w:r w:rsidRPr="0071001C">
              <w:rPr>
                <w:rFonts w:ascii="Times New Roman" w:hAnsi="Times New Roman" w:cs="Times New Roman"/>
                <w:spacing w:val="-2"/>
                <w:sz w:val="20"/>
                <w:szCs w:val="20"/>
              </w:rPr>
              <w:t>России</w:t>
            </w:r>
          </w:p>
        </w:tc>
        <w:tc>
          <w:tcPr>
            <w:tcW w:w="1414" w:type="dxa"/>
          </w:tcPr>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pacing w:val="-2"/>
                <w:sz w:val="20"/>
                <w:szCs w:val="20"/>
              </w:rPr>
              <w:t>10-</w:t>
            </w:r>
            <w:r w:rsidRPr="0071001C">
              <w:rPr>
                <w:rFonts w:ascii="Times New Roman" w:hAnsi="Times New Roman" w:cs="Times New Roman"/>
                <w:spacing w:val="-7"/>
                <w:sz w:val="20"/>
                <w:szCs w:val="20"/>
              </w:rPr>
              <w:t>11</w:t>
            </w:r>
          </w:p>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pacing w:val="-2"/>
                <w:sz w:val="20"/>
                <w:szCs w:val="20"/>
              </w:rPr>
              <w:t>классы</w:t>
            </w:r>
          </w:p>
        </w:tc>
        <w:tc>
          <w:tcPr>
            <w:tcW w:w="2531" w:type="dxa"/>
          </w:tcPr>
          <w:p w:rsidR="007F254C" w:rsidRPr="0071001C" w:rsidRDefault="007F254C" w:rsidP="00176EE3">
            <w:pPr>
              <w:spacing w:line="240" w:lineRule="atLeast"/>
              <w:ind w:left="106"/>
              <w:rPr>
                <w:rFonts w:ascii="Times New Roman" w:hAnsi="Times New Roman" w:cs="Times New Roman"/>
                <w:sz w:val="20"/>
                <w:szCs w:val="20"/>
              </w:rPr>
            </w:pPr>
            <w:r w:rsidRPr="0071001C">
              <w:rPr>
                <w:rFonts w:ascii="Times New Roman" w:hAnsi="Times New Roman" w:cs="Times New Roman"/>
                <w:sz w:val="20"/>
                <w:szCs w:val="20"/>
              </w:rPr>
              <w:t>24</w:t>
            </w:r>
            <w:r w:rsidRPr="0071001C">
              <w:rPr>
                <w:rFonts w:ascii="Times New Roman" w:hAnsi="Times New Roman" w:cs="Times New Roman"/>
                <w:spacing w:val="-2"/>
                <w:sz w:val="20"/>
                <w:szCs w:val="20"/>
              </w:rPr>
              <w:t>ноября</w:t>
            </w:r>
          </w:p>
        </w:tc>
        <w:tc>
          <w:tcPr>
            <w:tcW w:w="3413" w:type="dxa"/>
          </w:tcPr>
          <w:p w:rsidR="007F254C" w:rsidRPr="0071001C" w:rsidRDefault="007F254C" w:rsidP="00176EE3">
            <w:pPr>
              <w:spacing w:line="240" w:lineRule="atLeast"/>
              <w:ind w:left="106"/>
              <w:rPr>
                <w:rFonts w:ascii="Times New Roman" w:hAnsi="Times New Roman" w:cs="Times New Roman"/>
                <w:sz w:val="20"/>
                <w:szCs w:val="20"/>
              </w:rPr>
            </w:pPr>
            <w:r w:rsidRPr="0071001C">
              <w:rPr>
                <w:rFonts w:ascii="Times New Roman" w:hAnsi="Times New Roman" w:cs="Times New Roman"/>
                <w:sz w:val="20"/>
                <w:szCs w:val="20"/>
              </w:rPr>
              <w:t xml:space="preserve">ЗДВР,классные </w:t>
            </w:r>
            <w:r w:rsidRPr="0071001C">
              <w:rPr>
                <w:rFonts w:ascii="Times New Roman" w:hAnsi="Times New Roman" w:cs="Times New Roman"/>
                <w:spacing w:val="-2"/>
                <w:sz w:val="20"/>
                <w:szCs w:val="20"/>
              </w:rPr>
              <w:t>руководители</w:t>
            </w:r>
          </w:p>
        </w:tc>
      </w:tr>
      <w:tr w:rsidR="007F254C" w:rsidRPr="0071001C" w:rsidTr="00176EE3">
        <w:trPr>
          <w:trHeight w:val="824"/>
        </w:trPr>
        <w:tc>
          <w:tcPr>
            <w:tcW w:w="3227" w:type="dxa"/>
          </w:tcPr>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z w:val="20"/>
                <w:szCs w:val="20"/>
              </w:rPr>
              <w:t>Новогодняя</w:t>
            </w:r>
            <w:r w:rsidRPr="0071001C">
              <w:rPr>
                <w:rFonts w:ascii="Times New Roman" w:hAnsi="Times New Roman" w:cs="Times New Roman"/>
                <w:spacing w:val="-4"/>
                <w:sz w:val="20"/>
                <w:szCs w:val="20"/>
              </w:rPr>
              <w:t>елка</w:t>
            </w:r>
          </w:p>
        </w:tc>
        <w:tc>
          <w:tcPr>
            <w:tcW w:w="1414" w:type="dxa"/>
          </w:tcPr>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pacing w:val="-2"/>
                <w:sz w:val="20"/>
                <w:szCs w:val="20"/>
              </w:rPr>
              <w:t>10-</w:t>
            </w:r>
            <w:r w:rsidRPr="0071001C">
              <w:rPr>
                <w:rFonts w:ascii="Times New Roman" w:hAnsi="Times New Roman" w:cs="Times New Roman"/>
                <w:spacing w:val="-7"/>
                <w:sz w:val="20"/>
                <w:szCs w:val="20"/>
              </w:rPr>
              <w:t>11</w:t>
            </w:r>
          </w:p>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pacing w:val="-2"/>
                <w:sz w:val="20"/>
                <w:szCs w:val="20"/>
              </w:rPr>
              <w:t>классы</w:t>
            </w:r>
          </w:p>
        </w:tc>
        <w:tc>
          <w:tcPr>
            <w:tcW w:w="2531" w:type="dxa"/>
          </w:tcPr>
          <w:p w:rsidR="007F254C" w:rsidRPr="0071001C" w:rsidRDefault="007F254C" w:rsidP="00176EE3">
            <w:pPr>
              <w:spacing w:line="240" w:lineRule="atLeast"/>
              <w:ind w:left="106"/>
              <w:rPr>
                <w:rFonts w:ascii="Times New Roman" w:hAnsi="Times New Roman" w:cs="Times New Roman"/>
                <w:sz w:val="20"/>
                <w:szCs w:val="20"/>
              </w:rPr>
            </w:pPr>
            <w:r w:rsidRPr="0071001C">
              <w:rPr>
                <w:rFonts w:ascii="Times New Roman" w:hAnsi="Times New Roman" w:cs="Times New Roman"/>
                <w:spacing w:val="-2"/>
                <w:sz w:val="20"/>
                <w:szCs w:val="20"/>
              </w:rPr>
              <w:t>декабрь</w:t>
            </w:r>
          </w:p>
        </w:tc>
        <w:tc>
          <w:tcPr>
            <w:tcW w:w="3413" w:type="dxa"/>
          </w:tcPr>
          <w:p w:rsidR="007F254C" w:rsidRPr="0071001C" w:rsidRDefault="007F254C" w:rsidP="00176EE3">
            <w:pPr>
              <w:spacing w:line="240" w:lineRule="atLeast"/>
              <w:ind w:left="106"/>
              <w:rPr>
                <w:rFonts w:ascii="Times New Roman" w:hAnsi="Times New Roman" w:cs="Times New Roman"/>
                <w:sz w:val="20"/>
                <w:szCs w:val="20"/>
              </w:rPr>
            </w:pPr>
            <w:r w:rsidRPr="0071001C">
              <w:rPr>
                <w:rFonts w:ascii="Times New Roman" w:hAnsi="Times New Roman" w:cs="Times New Roman"/>
                <w:sz w:val="20"/>
                <w:szCs w:val="20"/>
              </w:rPr>
              <w:t>ЗДВР,классные</w:t>
            </w:r>
          </w:p>
          <w:p w:rsidR="007F254C" w:rsidRPr="0071001C" w:rsidRDefault="007F254C" w:rsidP="00176EE3">
            <w:pPr>
              <w:spacing w:line="240" w:lineRule="atLeast"/>
              <w:ind w:left="106"/>
              <w:rPr>
                <w:rFonts w:ascii="Times New Roman" w:hAnsi="Times New Roman" w:cs="Times New Roman"/>
                <w:sz w:val="20"/>
                <w:szCs w:val="20"/>
              </w:rPr>
            </w:pPr>
            <w:r w:rsidRPr="0071001C">
              <w:rPr>
                <w:rFonts w:ascii="Times New Roman" w:hAnsi="Times New Roman" w:cs="Times New Roman"/>
                <w:spacing w:val="-2"/>
                <w:sz w:val="20"/>
                <w:szCs w:val="20"/>
              </w:rPr>
              <w:t>руководители</w:t>
            </w:r>
          </w:p>
        </w:tc>
      </w:tr>
      <w:tr w:rsidR="007F254C" w:rsidRPr="0071001C" w:rsidTr="00176EE3">
        <w:trPr>
          <w:trHeight w:val="829"/>
        </w:trPr>
        <w:tc>
          <w:tcPr>
            <w:tcW w:w="3227" w:type="dxa"/>
          </w:tcPr>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z w:val="20"/>
                <w:szCs w:val="20"/>
              </w:rPr>
              <w:t>ДеньЗащитника</w:t>
            </w:r>
            <w:r w:rsidRPr="0071001C">
              <w:rPr>
                <w:rFonts w:ascii="Times New Roman" w:hAnsi="Times New Roman" w:cs="Times New Roman"/>
                <w:spacing w:val="-2"/>
                <w:sz w:val="20"/>
                <w:szCs w:val="20"/>
              </w:rPr>
              <w:t>Отечества</w:t>
            </w:r>
          </w:p>
        </w:tc>
        <w:tc>
          <w:tcPr>
            <w:tcW w:w="1414" w:type="dxa"/>
          </w:tcPr>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pacing w:val="-2"/>
                <w:sz w:val="20"/>
                <w:szCs w:val="20"/>
              </w:rPr>
              <w:t>10-</w:t>
            </w:r>
            <w:r w:rsidRPr="0071001C">
              <w:rPr>
                <w:rFonts w:ascii="Times New Roman" w:hAnsi="Times New Roman" w:cs="Times New Roman"/>
                <w:spacing w:val="-5"/>
                <w:sz w:val="20"/>
                <w:szCs w:val="20"/>
              </w:rPr>
              <w:t>11</w:t>
            </w:r>
          </w:p>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pacing w:val="-2"/>
                <w:sz w:val="20"/>
                <w:szCs w:val="20"/>
              </w:rPr>
              <w:t>классы</w:t>
            </w:r>
          </w:p>
        </w:tc>
        <w:tc>
          <w:tcPr>
            <w:tcW w:w="2531" w:type="dxa"/>
          </w:tcPr>
          <w:p w:rsidR="007F254C" w:rsidRPr="0071001C" w:rsidRDefault="007F254C" w:rsidP="00176EE3">
            <w:pPr>
              <w:spacing w:line="240" w:lineRule="atLeast"/>
              <w:ind w:left="106"/>
              <w:rPr>
                <w:rFonts w:ascii="Times New Roman" w:hAnsi="Times New Roman" w:cs="Times New Roman"/>
                <w:sz w:val="20"/>
                <w:szCs w:val="20"/>
              </w:rPr>
            </w:pPr>
            <w:r w:rsidRPr="0071001C">
              <w:rPr>
                <w:rFonts w:ascii="Times New Roman" w:hAnsi="Times New Roman" w:cs="Times New Roman"/>
                <w:sz w:val="20"/>
                <w:szCs w:val="20"/>
              </w:rPr>
              <w:t>23</w:t>
            </w:r>
            <w:r w:rsidRPr="0071001C">
              <w:rPr>
                <w:rFonts w:ascii="Times New Roman" w:hAnsi="Times New Roman" w:cs="Times New Roman"/>
                <w:spacing w:val="-2"/>
                <w:sz w:val="20"/>
                <w:szCs w:val="20"/>
              </w:rPr>
              <w:t xml:space="preserve"> февраля</w:t>
            </w:r>
          </w:p>
        </w:tc>
        <w:tc>
          <w:tcPr>
            <w:tcW w:w="3413" w:type="dxa"/>
          </w:tcPr>
          <w:p w:rsidR="007F254C" w:rsidRPr="0071001C" w:rsidRDefault="007F254C" w:rsidP="00176EE3">
            <w:pPr>
              <w:spacing w:line="240" w:lineRule="atLeast"/>
              <w:ind w:left="106"/>
              <w:rPr>
                <w:rFonts w:ascii="Times New Roman" w:hAnsi="Times New Roman" w:cs="Times New Roman"/>
                <w:sz w:val="20"/>
                <w:szCs w:val="20"/>
              </w:rPr>
            </w:pPr>
            <w:r w:rsidRPr="0071001C">
              <w:rPr>
                <w:rFonts w:ascii="Times New Roman" w:hAnsi="Times New Roman" w:cs="Times New Roman"/>
                <w:sz w:val="20"/>
                <w:szCs w:val="20"/>
              </w:rPr>
              <w:t xml:space="preserve">ЗДВР,классные </w:t>
            </w:r>
            <w:r w:rsidRPr="0071001C">
              <w:rPr>
                <w:rFonts w:ascii="Times New Roman" w:hAnsi="Times New Roman" w:cs="Times New Roman"/>
                <w:spacing w:val="-2"/>
                <w:sz w:val="20"/>
                <w:szCs w:val="20"/>
              </w:rPr>
              <w:t>руководители</w:t>
            </w:r>
          </w:p>
        </w:tc>
      </w:tr>
      <w:tr w:rsidR="007F254C" w:rsidRPr="0071001C" w:rsidTr="00176EE3">
        <w:trPr>
          <w:trHeight w:val="277"/>
        </w:trPr>
        <w:tc>
          <w:tcPr>
            <w:tcW w:w="3227" w:type="dxa"/>
          </w:tcPr>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pacing w:val="-2"/>
                <w:sz w:val="20"/>
                <w:szCs w:val="20"/>
              </w:rPr>
              <w:t>Международныйженский день</w:t>
            </w:r>
          </w:p>
        </w:tc>
        <w:tc>
          <w:tcPr>
            <w:tcW w:w="1414" w:type="dxa"/>
          </w:tcPr>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pacing w:val="-2"/>
                <w:sz w:val="20"/>
                <w:szCs w:val="20"/>
              </w:rPr>
              <w:t>10-</w:t>
            </w:r>
            <w:r w:rsidRPr="0071001C">
              <w:rPr>
                <w:rFonts w:ascii="Times New Roman" w:hAnsi="Times New Roman" w:cs="Times New Roman"/>
                <w:spacing w:val="-7"/>
                <w:sz w:val="20"/>
                <w:szCs w:val="20"/>
              </w:rPr>
              <w:t>11 классы</w:t>
            </w:r>
          </w:p>
        </w:tc>
        <w:tc>
          <w:tcPr>
            <w:tcW w:w="2531" w:type="dxa"/>
          </w:tcPr>
          <w:p w:rsidR="007F254C" w:rsidRPr="0071001C" w:rsidRDefault="007F254C" w:rsidP="00176EE3">
            <w:pPr>
              <w:spacing w:line="240" w:lineRule="atLeast"/>
              <w:ind w:left="106"/>
              <w:rPr>
                <w:rFonts w:ascii="Times New Roman" w:hAnsi="Times New Roman" w:cs="Times New Roman"/>
                <w:sz w:val="20"/>
                <w:szCs w:val="20"/>
              </w:rPr>
            </w:pPr>
            <w:r w:rsidRPr="0071001C">
              <w:rPr>
                <w:rFonts w:ascii="Times New Roman" w:hAnsi="Times New Roman" w:cs="Times New Roman"/>
                <w:sz w:val="20"/>
                <w:szCs w:val="20"/>
              </w:rPr>
              <w:t xml:space="preserve">8 </w:t>
            </w:r>
            <w:r w:rsidRPr="0071001C">
              <w:rPr>
                <w:rFonts w:ascii="Times New Roman" w:hAnsi="Times New Roman" w:cs="Times New Roman"/>
                <w:spacing w:val="-2"/>
                <w:sz w:val="20"/>
                <w:szCs w:val="20"/>
              </w:rPr>
              <w:t>марта</w:t>
            </w:r>
          </w:p>
        </w:tc>
        <w:tc>
          <w:tcPr>
            <w:tcW w:w="3413" w:type="dxa"/>
          </w:tcPr>
          <w:p w:rsidR="007F254C" w:rsidRPr="0071001C" w:rsidRDefault="007F254C" w:rsidP="00176EE3">
            <w:pPr>
              <w:spacing w:line="240" w:lineRule="atLeast"/>
              <w:ind w:left="106"/>
              <w:rPr>
                <w:rFonts w:ascii="Times New Roman" w:hAnsi="Times New Roman" w:cs="Times New Roman"/>
                <w:sz w:val="20"/>
                <w:szCs w:val="20"/>
              </w:rPr>
            </w:pPr>
            <w:r w:rsidRPr="0071001C">
              <w:rPr>
                <w:rFonts w:ascii="Times New Roman" w:hAnsi="Times New Roman" w:cs="Times New Roman"/>
                <w:sz w:val="20"/>
                <w:szCs w:val="20"/>
              </w:rPr>
              <w:t>ЗДВР, классные руководители</w:t>
            </w:r>
          </w:p>
        </w:tc>
      </w:tr>
      <w:tr w:rsidR="007F254C" w:rsidRPr="0071001C" w:rsidTr="00176EE3">
        <w:trPr>
          <w:trHeight w:val="824"/>
        </w:trPr>
        <w:tc>
          <w:tcPr>
            <w:tcW w:w="3227" w:type="dxa"/>
          </w:tcPr>
          <w:p w:rsidR="007F254C" w:rsidRPr="0071001C" w:rsidRDefault="007F254C" w:rsidP="00176EE3">
            <w:pPr>
              <w:pStyle w:val="TableParagraph"/>
              <w:spacing w:line="240" w:lineRule="atLeast"/>
              <w:rPr>
                <w:sz w:val="20"/>
                <w:szCs w:val="20"/>
              </w:rPr>
            </w:pPr>
            <w:r w:rsidRPr="0071001C">
              <w:rPr>
                <w:sz w:val="20"/>
                <w:szCs w:val="20"/>
              </w:rPr>
              <w:t>День</w:t>
            </w:r>
            <w:r w:rsidRPr="0071001C">
              <w:rPr>
                <w:spacing w:val="-2"/>
                <w:sz w:val="20"/>
                <w:szCs w:val="20"/>
              </w:rPr>
              <w:t>Победы</w:t>
            </w:r>
          </w:p>
        </w:tc>
        <w:tc>
          <w:tcPr>
            <w:tcW w:w="1414" w:type="dxa"/>
          </w:tcPr>
          <w:p w:rsidR="007F254C" w:rsidRPr="0071001C" w:rsidRDefault="007F254C" w:rsidP="00176EE3">
            <w:pPr>
              <w:pStyle w:val="TableParagraph"/>
              <w:spacing w:line="240" w:lineRule="atLeast"/>
              <w:ind w:left="105"/>
              <w:rPr>
                <w:sz w:val="20"/>
                <w:szCs w:val="20"/>
              </w:rPr>
            </w:pPr>
            <w:r w:rsidRPr="0071001C">
              <w:rPr>
                <w:spacing w:val="-2"/>
                <w:sz w:val="20"/>
                <w:szCs w:val="20"/>
              </w:rPr>
              <w:t>10-</w:t>
            </w:r>
            <w:r w:rsidRPr="0071001C">
              <w:rPr>
                <w:spacing w:val="-7"/>
                <w:sz w:val="20"/>
                <w:szCs w:val="20"/>
              </w:rPr>
              <w:t>11</w:t>
            </w:r>
          </w:p>
          <w:p w:rsidR="007F254C" w:rsidRPr="0071001C" w:rsidRDefault="007F254C" w:rsidP="00176EE3">
            <w:pPr>
              <w:pStyle w:val="TableParagraph"/>
              <w:spacing w:line="240" w:lineRule="atLeast"/>
              <w:ind w:left="105"/>
              <w:rPr>
                <w:sz w:val="20"/>
                <w:szCs w:val="20"/>
              </w:rPr>
            </w:pPr>
            <w:r w:rsidRPr="0071001C">
              <w:rPr>
                <w:spacing w:val="-2"/>
                <w:sz w:val="20"/>
                <w:szCs w:val="20"/>
              </w:rPr>
              <w:t>классы</w:t>
            </w:r>
          </w:p>
        </w:tc>
        <w:tc>
          <w:tcPr>
            <w:tcW w:w="2531" w:type="dxa"/>
          </w:tcPr>
          <w:p w:rsidR="007F254C" w:rsidRPr="0071001C" w:rsidRDefault="007F254C" w:rsidP="00176EE3">
            <w:pPr>
              <w:pStyle w:val="TableParagraph"/>
              <w:spacing w:line="240" w:lineRule="atLeast"/>
              <w:ind w:left="106"/>
              <w:rPr>
                <w:sz w:val="20"/>
                <w:szCs w:val="20"/>
              </w:rPr>
            </w:pPr>
            <w:r w:rsidRPr="0071001C">
              <w:rPr>
                <w:sz w:val="20"/>
                <w:szCs w:val="20"/>
              </w:rPr>
              <w:t xml:space="preserve">9 </w:t>
            </w:r>
            <w:r w:rsidRPr="0071001C">
              <w:rPr>
                <w:spacing w:val="-5"/>
                <w:sz w:val="20"/>
                <w:szCs w:val="20"/>
              </w:rPr>
              <w:t>мая</w:t>
            </w:r>
          </w:p>
        </w:tc>
        <w:tc>
          <w:tcPr>
            <w:tcW w:w="3413" w:type="dxa"/>
          </w:tcPr>
          <w:p w:rsidR="007F254C" w:rsidRPr="0071001C" w:rsidRDefault="007F254C" w:rsidP="00176EE3">
            <w:pPr>
              <w:pStyle w:val="TableParagraph"/>
              <w:spacing w:line="240" w:lineRule="atLeast"/>
              <w:ind w:left="106"/>
              <w:rPr>
                <w:sz w:val="20"/>
                <w:szCs w:val="20"/>
              </w:rPr>
            </w:pPr>
            <w:r w:rsidRPr="0071001C">
              <w:rPr>
                <w:sz w:val="20"/>
                <w:szCs w:val="20"/>
              </w:rPr>
              <w:t>ЗДВР, классные</w:t>
            </w:r>
          </w:p>
          <w:p w:rsidR="007F254C" w:rsidRPr="0071001C" w:rsidRDefault="007F254C" w:rsidP="00176EE3">
            <w:pPr>
              <w:pStyle w:val="TableParagraph"/>
              <w:spacing w:line="240" w:lineRule="atLeast"/>
              <w:ind w:left="106"/>
              <w:rPr>
                <w:sz w:val="20"/>
                <w:szCs w:val="20"/>
              </w:rPr>
            </w:pPr>
            <w:r w:rsidRPr="0071001C">
              <w:rPr>
                <w:spacing w:val="-2"/>
                <w:sz w:val="20"/>
                <w:szCs w:val="20"/>
              </w:rPr>
              <w:t>руководители</w:t>
            </w:r>
          </w:p>
        </w:tc>
      </w:tr>
      <w:tr w:rsidR="007F254C" w:rsidRPr="0071001C" w:rsidTr="00176EE3">
        <w:trPr>
          <w:trHeight w:val="829"/>
        </w:trPr>
        <w:tc>
          <w:tcPr>
            <w:tcW w:w="3227" w:type="dxa"/>
          </w:tcPr>
          <w:p w:rsidR="007F254C" w:rsidRPr="0071001C" w:rsidRDefault="007F254C" w:rsidP="00176EE3">
            <w:pPr>
              <w:pStyle w:val="TableParagraph"/>
              <w:spacing w:line="240" w:lineRule="atLeast"/>
              <w:rPr>
                <w:sz w:val="20"/>
                <w:szCs w:val="20"/>
              </w:rPr>
            </w:pPr>
            <w:r w:rsidRPr="0071001C">
              <w:rPr>
                <w:sz w:val="20"/>
                <w:szCs w:val="20"/>
              </w:rPr>
              <w:t>Последний</w:t>
            </w:r>
            <w:r w:rsidRPr="0071001C">
              <w:rPr>
                <w:spacing w:val="-2"/>
                <w:sz w:val="20"/>
                <w:szCs w:val="20"/>
              </w:rPr>
              <w:t>звонок</w:t>
            </w:r>
          </w:p>
        </w:tc>
        <w:tc>
          <w:tcPr>
            <w:tcW w:w="1414" w:type="dxa"/>
          </w:tcPr>
          <w:p w:rsidR="007F254C" w:rsidRPr="0071001C" w:rsidRDefault="007F254C" w:rsidP="00176EE3">
            <w:pPr>
              <w:pStyle w:val="TableParagraph"/>
              <w:spacing w:line="240" w:lineRule="atLeast"/>
              <w:ind w:left="105"/>
              <w:rPr>
                <w:sz w:val="20"/>
                <w:szCs w:val="20"/>
              </w:rPr>
            </w:pPr>
            <w:r w:rsidRPr="0071001C">
              <w:rPr>
                <w:sz w:val="20"/>
                <w:szCs w:val="20"/>
              </w:rPr>
              <w:t>11</w:t>
            </w:r>
            <w:r w:rsidRPr="0071001C">
              <w:rPr>
                <w:spacing w:val="-2"/>
                <w:sz w:val="20"/>
                <w:szCs w:val="20"/>
              </w:rPr>
              <w:t>классы</w:t>
            </w:r>
          </w:p>
        </w:tc>
        <w:tc>
          <w:tcPr>
            <w:tcW w:w="2531" w:type="dxa"/>
          </w:tcPr>
          <w:p w:rsidR="007F254C" w:rsidRPr="0071001C" w:rsidRDefault="007F254C" w:rsidP="00176EE3">
            <w:pPr>
              <w:pStyle w:val="TableParagraph"/>
              <w:spacing w:line="240" w:lineRule="atLeast"/>
              <w:ind w:left="105"/>
              <w:rPr>
                <w:sz w:val="20"/>
                <w:szCs w:val="20"/>
              </w:rPr>
            </w:pPr>
            <w:r w:rsidRPr="0071001C">
              <w:rPr>
                <w:spacing w:val="-5"/>
                <w:sz w:val="20"/>
                <w:szCs w:val="20"/>
              </w:rPr>
              <w:t>май</w:t>
            </w:r>
          </w:p>
        </w:tc>
        <w:tc>
          <w:tcPr>
            <w:tcW w:w="3413" w:type="dxa"/>
          </w:tcPr>
          <w:p w:rsidR="007F254C" w:rsidRPr="0071001C" w:rsidRDefault="007F254C" w:rsidP="00176EE3">
            <w:pPr>
              <w:pStyle w:val="TableParagraph"/>
              <w:spacing w:line="240" w:lineRule="atLeast"/>
              <w:ind w:left="106"/>
              <w:rPr>
                <w:sz w:val="20"/>
                <w:szCs w:val="20"/>
              </w:rPr>
            </w:pPr>
            <w:r w:rsidRPr="0071001C">
              <w:rPr>
                <w:sz w:val="20"/>
                <w:szCs w:val="20"/>
              </w:rPr>
              <w:t>ЗДВР,</w:t>
            </w:r>
          </w:p>
          <w:p w:rsidR="007F254C" w:rsidRPr="0071001C" w:rsidRDefault="007F254C" w:rsidP="00176EE3">
            <w:pPr>
              <w:pStyle w:val="TableParagraph"/>
              <w:spacing w:line="240" w:lineRule="atLeast"/>
              <w:ind w:left="106"/>
              <w:rPr>
                <w:sz w:val="20"/>
                <w:szCs w:val="20"/>
              </w:rPr>
            </w:pPr>
            <w:r w:rsidRPr="0071001C">
              <w:rPr>
                <w:sz w:val="20"/>
                <w:szCs w:val="20"/>
              </w:rPr>
              <w:t>классные</w:t>
            </w:r>
            <w:r w:rsidRPr="0071001C">
              <w:rPr>
                <w:spacing w:val="-2"/>
                <w:sz w:val="20"/>
                <w:szCs w:val="20"/>
              </w:rPr>
              <w:t>руководители</w:t>
            </w:r>
          </w:p>
        </w:tc>
      </w:tr>
      <w:tr w:rsidR="007F254C" w:rsidRPr="0071001C" w:rsidTr="00176EE3">
        <w:trPr>
          <w:trHeight w:val="824"/>
        </w:trPr>
        <w:tc>
          <w:tcPr>
            <w:tcW w:w="3227" w:type="dxa"/>
          </w:tcPr>
          <w:p w:rsidR="007F254C" w:rsidRPr="0071001C" w:rsidRDefault="007F254C" w:rsidP="00176EE3">
            <w:pPr>
              <w:pStyle w:val="TableParagraph"/>
              <w:spacing w:line="240" w:lineRule="atLeast"/>
              <w:rPr>
                <w:sz w:val="20"/>
                <w:szCs w:val="20"/>
              </w:rPr>
            </w:pPr>
            <w:r w:rsidRPr="0071001C">
              <w:rPr>
                <w:spacing w:val="-2"/>
                <w:sz w:val="20"/>
                <w:szCs w:val="20"/>
              </w:rPr>
              <w:t>Выпускной бал</w:t>
            </w:r>
          </w:p>
        </w:tc>
        <w:tc>
          <w:tcPr>
            <w:tcW w:w="1414" w:type="dxa"/>
          </w:tcPr>
          <w:p w:rsidR="007F254C" w:rsidRPr="0071001C" w:rsidRDefault="007F254C" w:rsidP="00176EE3">
            <w:pPr>
              <w:pStyle w:val="TableParagraph"/>
              <w:spacing w:line="240" w:lineRule="atLeast"/>
              <w:ind w:left="105"/>
              <w:rPr>
                <w:sz w:val="20"/>
                <w:szCs w:val="20"/>
              </w:rPr>
            </w:pPr>
            <w:r w:rsidRPr="0071001C">
              <w:rPr>
                <w:sz w:val="20"/>
                <w:szCs w:val="20"/>
              </w:rPr>
              <w:t>11</w:t>
            </w:r>
            <w:r w:rsidRPr="0071001C">
              <w:rPr>
                <w:spacing w:val="-2"/>
                <w:sz w:val="20"/>
                <w:szCs w:val="20"/>
              </w:rPr>
              <w:t>классы</w:t>
            </w:r>
          </w:p>
        </w:tc>
        <w:tc>
          <w:tcPr>
            <w:tcW w:w="2531" w:type="dxa"/>
          </w:tcPr>
          <w:p w:rsidR="007F254C" w:rsidRPr="0071001C" w:rsidRDefault="007F254C" w:rsidP="00176EE3">
            <w:pPr>
              <w:pStyle w:val="TableParagraph"/>
              <w:spacing w:line="240" w:lineRule="atLeast"/>
              <w:ind w:left="105"/>
              <w:rPr>
                <w:sz w:val="20"/>
                <w:szCs w:val="20"/>
              </w:rPr>
            </w:pPr>
            <w:r w:rsidRPr="0071001C">
              <w:rPr>
                <w:spacing w:val="-4"/>
                <w:sz w:val="20"/>
                <w:szCs w:val="20"/>
              </w:rPr>
              <w:t>июнь</w:t>
            </w:r>
          </w:p>
        </w:tc>
        <w:tc>
          <w:tcPr>
            <w:tcW w:w="3413" w:type="dxa"/>
          </w:tcPr>
          <w:p w:rsidR="007F254C" w:rsidRPr="0071001C" w:rsidRDefault="007F254C" w:rsidP="00176EE3">
            <w:pPr>
              <w:pStyle w:val="TableParagraph"/>
              <w:spacing w:line="240" w:lineRule="atLeast"/>
              <w:ind w:left="106"/>
              <w:rPr>
                <w:sz w:val="20"/>
                <w:szCs w:val="20"/>
              </w:rPr>
            </w:pPr>
            <w:r w:rsidRPr="0071001C">
              <w:rPr>
                <w:sz w:val="20"/>
                <w:szCs w:val="20"/>
              </w:rPr>
              <w:t>ЗДВР,</w:t>
            </w:r>
          </w:p>
          <w:p w:rsidR="007F254C" w:rsidRPr="0071001C" w:rsidRDefault="007F254C" w:rsidP="00176EE3">
            <w:pPr>
              <w:pStyle w:val="TableParagraph"/>
              <w:spacing w:line="240" w:lineRule="atLeast"/>
              <w:ind w:left="106"/>
              <w:rPr>
                <w:sz w:val="20"/>
                <w:szCs w:val="20"/>
              </w:rPr>
            </w:pPr>
            <w:r w:rsidRPr="0071001C">
              <w:rPr>
                <w:sz w:val="20"/>
                <w:szCs w:val="20"/>
              </w:rPr>
              <w:t>классные</w:t>
            </w:r>
            <w:r w:rsidRPr="0071001C">
              <w:rPr>
                <w:spacing w:val="-2"/>
                <w:sz w:val="20"/>
                <w:szCs w:val="20"/>
              </w:rPr>
              <w:t>руководители</w:t>
            </w:r>
          </w:p>
        </w:tc>
      </w:tr>
      <w:tr w:rsidR="007F254C" w:rsidRPr="0071001C" w:rsidTr="00176EE3">
        <w:trPr>
          <w:trHeight w:val="277"/>
        </w:trPr>
        <w:tc>
          <w:tcPr>
            <w:tcW w:w="10585" w:type="dxa"/>
            <w:gridSpan w:val="4"/>
          </w:tcPr>
          <w:p w:rsidR="007F254C" w:rsidRPr="0071001C" w:rsidRDefault="007F254C" w:rsidP="00176EE3">
            <w:pPr>
              <w:pStyle w:val="TableParagraph"/>
              <w:spacing w:line="240" w:lineRule="atLeast"/>
              <w:ind w:left="24" w:right="6"/>
              <w:jc w:val="center"/>
              <w:rPr>
                <w:b/>
                <w:sz w:val="20"/>
                <w:szCs w:val="20"/>
              </w:rPr>
            </w:pPr>
            <w:r w:rsidRPr="0071001C">
              <w:rPr>
                <w:b/>
                <w:sz w:val="20"/>
                <w:szCs w:val="20"/>
              </w:rPr>
              <w:t>Классныечасыкпамятным</w:t>
            </w:r>
            <w:r w:rsidRPr="0071001C">
              <w:rPr>
                <w:b/>
                <w:spacing w:val="-2"/>
                <w:sz w:val="20"/>
                <w:szCs w:val="20"/>
              </w:rPr>
              <w:t>датам</w:t>
            </w:r>
          </w:p>
        </w:tc>
      </w:tr>
      <w:tr w:rsidR="007F254C" w:rsidRPr="0071001C" w:rsidTr="00176EE3">
        <w:trPr>
          <w:trHeight w:val="824"/>
        </w:trPr>
        <w:tc>
          <w:tcPr>
            <w:tcW w:w="3227" w:type="dxa"/>
          </w:tcPr>
          <w:p w:rsidR="007F254C" w:rsidRPr="0071001C" w:rsidRDefault="007F254C" w:rsidP="00176EE3">
            <w:pPr>
              <w:pStyle w:val="TableParagraph"/>
              <w:spacing w:line="240" w:lineRule="atLeast"/>
              <w:rPr>
                <w:sz w:val="20"/>
                <w:szCs w:val="20"/>
              </w:rPr>
            </w:pPr>
            <w:r w:rsidRPr="0071001C">
              <w:rPr>
                <w:sz w:val="20"/>
                <w:szCs w:val="20"/>
              </w:rPr>
              <w:t xml:space="preserve">Урокимужествакпамятным </w:t>
            </w:r>
            <w:r w:rsidRPr="0071001C">
              <w:rPr>
                <w:spacing w:val="-2"/>
                <w:sz w:val="20"/>
                <w:szCs w:val="20"/>
              </w:rPr>
              <w:t>датам</w:t>
            </w:r>
          </w:p>
        </w:tc>
        <w:tc>
          <w:tcPr>
            <w:tcW w:w="1414" w:type="dxa"/>
          </w:tcPr>
          <w:p w:rsidR="007F254C" w:rsidRPr="0071001C" w:rsidRDefault="007F254C" w:rsidP="00176EE3">
            <w:pPr>
              <w:pStyle w:val="TableParagraph"/>
              <w:spacing w:line="240" w:lineRule="atLeast"/>
              <w:ind w:left="105"/>
              <w:rPr>
                <w:sz w:val="20"/>
                <w:szCs w:val="20"/>
              </w:rPr>
            </w:pPr>
            <w:r w:rsidRPr="0071001C">
              <w:rPr>
                <w:spacing w:val="-2"/>
                <w:sz w:val="20"/>
                <w:szCs w:val="20"/>
              </w:rPr>
              <w:t>10-</w:t>
            </w:r>
            <w:r w:rsidRPr="0071001C">
              <w:rPr>
                <w:spacing w:val="-7"/>
                <w:sz w:val="20"/>
                <w:szCs w:val="20"/>
              </w:rPr>
              <w:t>11</w:t>
            </w:r>
          </w:p>
          <w:p w:rsidR="007F254C" w:rsidRPr="0071001C" w:rsidRDefault="007F254C" w:rsidP="00176EE3">
            <w:pPr>
              <w:pStyle w:val="TableParagraph"/>
              <w:spacing w:line="240" w:lineRule="atLeast"/>
              <w:ind w:left="105"/>
              <w:rPr>
                <w:sz w:val="20"/>
                <w:szCs w:val="20"/>
              </w:rPr>
            </w:pPr>
            <w:r w:rsidRPr="0071001C">
              <w:rPr>
                <w:spacing w:val="-2"/>
                <w:sz w:val="20"/>
                <w:szCs w:val="20"/>
              </w:rPr>
              <w:t>классы</w:t>
            </w:r>
          </w:p>
        </w:tc>
        <w:tc>
          <w:tcPr>
            <w:tcW w:w="2531" w:type="dxa"/>
          </w:tcPr>
          <w:p w:rsidR="007F254C" w:rsidRPr="0071001C" w:rsidRDefault="007F254C" w:rsidP="00176EE3">
            <w:pPr>
              <w:pStyle w:val="TableParagraph"/>
              <w:spacing w:line="240" w:lineRule="atLeast"/>
              <w:ind w:left="106"/>
              <w:rPr>
                <w:sz w:val="20"/>
                <w:szCs w:val="20"/>
              </w:rPr>
            </w:pPr>
            <w:r w:rsidRPr="0071001C">
              <w:rPr>
                <w:sz w:val="20"/>
                <w:szCs w:val="20"/>
              </w:rPr>
              <w:t>по</w:t>
            </w:r>
            <w:r w:rsidRPr="0071001C">
              <w:rPr>
                <w:spacing w:val="-2"/>
                <w:sz w:val="20"/>
                <w:szCs w:val="20"/>
              </w:rPr>
              <w:t>плану</w:t>
            </w:r>
          </w:p>
        </w:tc>
        <w:tc>
          <w:tcPr>
            <w:tcW w:w="3413" w:type="dxa"/>
          </w:tcPr>
          <w:p w:rsidR="007F254C" w:rsidRPr="0071001C" w:rsidRDefault="007F254C" w:rsidP="00176EE3">
            <w:pPr>
              <w:pStyle w:val="TableParagraph"/>
              <w:spacing w:line="240" w:lineRule="atLeast"/>
              <w:ind w:left="106" w:right="799"/>
              <w:rPr>
                <w:sz w:val="20"/>
                <w:szCs w:val="20"/>
              </w:rPr>
            </w:pPr>
            <w:r w:rsidRPr="0071001C">
              <w:rPr>
                <w:sz w:val="20"/>
                <w:szCs w:val="20"/>
              </w:rPr>
              <w:t>Классныеруководители, учитель истории</w:t>
            </w:r>
          </w:p>
        </w:tc>
      </w:tr>
      <w:tr w:rsidR="007F254C" w:rsidRPr="0071001C" w:rsidTr="00176EE3">
        <w:trPr>
          <w:trHeight w:val="829"/>
        </w:trPr>
        <w:tc>
          <w:tcPr>
            <w:tcW w:w="3227" w:type="dxa"/>
          </w:tcPr>
          <w:p w:rsidR="007F254C" w:rsidRPr="0071001C" w:rsidRDefault="007F254C" w:rsidP="00176EE3">
            <w:pPr>
              <w:pStyle w:val="TableParagraph"/>
              <w:spacing w:line="240" w:lineRule="atLeast"/>
              <w:rPr>
                <w:sz w:val="20"/>
                <w:szCs w:val="20"/>
                <w:lang w:val="ru-RU"/>
              </w:rPr>
            </w:pPr>
            <w:r w:rsidRPr="0071001C">
              <w:rPr>
                <w:sz w:val="20"/>
                <w:szCs w:val="20"/>
                <w:lang w:val="ru-RU"/>
              </w:rPr>
              <w:t>Классные часы и беседы на патриотическиеиисторико- краеведческие темы</w:t>
            </w:r>
          </w:p>
        </w:tc>
        <w:tc>
          <w:tcPr>
            <w:tcW w:w="1414" w:type="dxa"/>
          </w:tcPr>
          <w:p w:rsidR="007F254C" w:rsidRPr="0071001C" w:rsidRDefault="007F254C" w:rsidP="00176EE3">
            <w:pPr>
              <w:pStyle w:val="TableParagraph"/>
              <w:spacing w:line="240" w:lineRule="atLeast"/>
              <w:ind w:left="105"/>
              <w:rPr>
                <w:sz w:val="20"/>
                <w:szCs w:val="20"/>
              </w:rPr>
            </w:pPr>
            <w:r w:rsidRPr="0071001C">
              <w:rPr>
                <w:spacing w:val="-2"/>
                <w:sz w:val="20"/>
                <w:szCs w:val="20"/>
              </w:rPr>
              <w:t>10-</w:t>
            </w:r>
            <w:r w:rsidRPr="0071001C">
              <w:rPr>
                <w:spacing w:val="-7"/>
                <w:sz w:val="20"/>
                <w:szCs w:val="20"/>
              </w:rPr>
              <w:t>11</w:t>
            </w:r>
          </w:p>
          <w:p w:rsidR="007F254C" w:rsidRPr="0071001C" w:rsidRDefault="007F254C" w:rsidP="00176EE3">
            <w:pPr>
              <w:pStyle w:val="TableParagraph"/>
              <w:spacing w:line="240" w:lineRule="atLeast"/>
              <w:ind w:left="105"/>
              <w:rPr>
                <w:sz w:val="20"/>
                <w:szCs w:val="20"/>
              </w:rPr>
            </w:pPr>
            <w:r w:rsidRPr="0071001C">
              <w:rPr>
                <w:spacing w:val="-2"/>
                <w:sz w:val="20"/>
                <w:szCs w:val="20"/>
              </w:rPr>
              <w:t>классы</w:t>
            </w:r>
          </w:p>
        </w:tc>
        <w:tc>
          <w:tcPr>
            <w:tcW w:w="2531" w:type="dxa"/>
          </w:tcPr>
          <w:p w:rsidR="007F254C" w:rsidRPr="0071001C" w:rsidRDefault="007F254C" w:rsidP="00176EE3">
            <w:pPr>
              <w:pStyle w:val="TableParagraph"/>
              <w:spacing w:line="240" w:lineRule="atLeast"/>
              <w:ind w:left="106"/>
              <w:rPr>
                <w:sz w:val="20"/>
                <w:szCs w:val="20"/>
              </w:rPr>
            </w:pPr>
            <w:r w:rsidRPr="0071001C">
              <w:rPr>
                <w:sz w:val="20"/>
                <w:szCs w:val="20"/>
              </w:rPr>
              <w:t>втечение</w:t>
            </w:r>
            <w:r w:rsidRPr="0071001C">
              <w:rPr>
                <w:spacing w:val="-4"/>
                <w:sz w:val="20"/>
                <w:szCs w:val="20"/>
              </w:rPr>
              <w:t>года</w:t>
            </w:r>
          </w:p>
        </w:tc>
        <w:tc>
          <w:tcPr>
            <w:tcW w:w="3413" w:type="dxa"/>
          </w:tcPr>
          <w:p w:rsidR="007F254C" w:rsidRPr="0071001C" w:rsidRDefault="007F254C" w:rsidP="00176EE3">
            <w:pPr>
              <w:pStyle w:val="TableParagraph"/>
              <w:spacing w:line="240" w:lineRule="atLeast"/>
              <w:ind w:left="106" w:right="76"/>
              <w:rPr>
                <w:sz w:val="20"/>
                <w:szCs w:val="20"/>
              </w:rPr>
            </w:pPr>
            <w:r w:rsidRPr="0071001C">
              <w:rPr>
                <w:sz w:val="20"/>
                <w:szCs w:val="20"/>
              </w:rPr>
              <w:t>Классные руководители, учительистории,географии</w:t>
            </w:r>
          </w:p>
        </w:tc>
      </w:tr>
      <w:tr w:rsidR="007F254C" w:rsidRPr="0071001C" w:rsidTr="00176EE3">
        <w:trPr>
          <w:trHeight w:val="1102"/>
        </w:trPr>
        <w:tc>
          <w:tcPr>
            <w:tcW w:w="3227" w:type="dxa"/>
          </w:tcPr>
          <w:p w:rsidR="007F254C" w:rsidRPr="0071001C" w:rsidRDefault="007F254C" w:rsidP="00176EE3">
            <w:pPr>
              <w:pStyle w:val="TableParagraph"/>
              <w:spacing w:line="240" w:lineRule="atLeast"/>
              <w:rPr>
                <w:sz w:val="20"/>
                <w:szCs w:val="20"/>
                <w:lang w:val="ru-RU"/>
              </w:rPr>
            </w:pPr>
            <w:r w:rsidRPr="0071001C">
              <w:rPr>
                <w:sz w:val="20"/>
                <w:szCs w:val="20"/>
                <w:lang w:val="ru-RU"/>
              </w:rPr>
              <w:lastRenderedPageBreak/>
              <w:t>День окончания Второй мировой войны, день солидарностивборьбес</w:t>
            </w:r>
          </w:p>
          <w:p w:rsidR="007F254C" w:rsidRPr="0071001C" w:rsidRDefault="007F254C" w:rsidP="00176EE3">
            <w:pPr>
              <w:pStyle w:val="TableParagraph"/>
              <w:spacing w:line="240" w:lineRule="atLeast"/>
              <w:rPr>
                <w:sz w:val="20"/>
                <w:szCs w:val="20"/>
              </w:rPr>
            </w:pPr>
            <w:r w:rsidRPr="0071001C">
              <w:rPr>
                <w:spacing w:val="-2"/>
                <w:sz w:val="20"/>
                <w:szCs w:val="20"/>
              </w:rPr>
              <w:t>терроризмом</w:t>
            </w:r>
          </w:p>
        </w:tc>
        <w:tc>
          <w:tcPr>
            <w:tcW w:w="1414" w:type="dxa"/>
          </w:tcPr>
          <w:p w:rsidR="007F254C" w:rsidRPr="0071001C" w:rsidRDefault="007F254C" w:rsidP="00176EE3">
            <w:pPr>
              <w:pStyle w:val="TableParagraph"/>
              <w:spacing w:line="240" w:lineRule="atLeast"/>
              <w:ind w:left="105"/>
              <w:rPr>
                <w:sz w:val="20"/>
                <w:szCs w:val="20"/>
              </w:rPr>
            </w:pPr>
            <w:r w:rsidRPr="0071001C">
              <w:rPr>
                <w:spacing w:val="-2"/>
                <w:sz w:val="20"/>
                <w:szCs w:val="20"/>
              </w:rPr>
              <w:t>10-</w:t>
            </w:r>
            <w:r w:rsidRPr="0071001C">
              <w:rPr>
                <w:spacing w:val="-7"/>
                <w:sz w:val="20"/>
                <w:szCs w:val="20"/>
              </w:rPr>
              <w:t>11</w:t>
            </w:r>
          </w:p>
          <w:p w:rsidR="007F254C" w:rsidRPr="0071001C" w:rsidRDefault="007F254C" w:rsidP="00176EE3">
            <w:pPr>
              <w:pStyle w:val="TableParagraph"/>
              <w:spacing w:line="240" w:lineRule="atLeast"/>
              <w:ind w:left="105"/>
              <w:rPr>
                <w:sz w:val="20"/>
                <w:szCs w:val="20"/>
              </w:rPr>
            </w:pPr>
            <w:r w:rsidRPr="0071001C">
              <w:rPr>
                <w:spacing w:val="-2"/>
                <w:sz w:val="20"/>
                <w:szCs w:val="20"/>
              </w:rPr>
              <w:t>классы</w:t>
            </w:r>
          </w:p>
        </w:tc>
        <w:tc>
          <w:tcPr>
            <w:tcW w:w="2531" w:type="dxa"/>
          </w:tcPr>
          <w:p w:rsidR="007F254C" w:rsidRPr="0071001C" w:rsidRDefault="007F254C" w:rsidP="00176EE3">
            <w:pPr>
              <w:pStyle w:val="TableParagraph"/>
              <w:spacing w:line="240" w:lineRule="atLeast"/>
              <w:ind w:left="106"/>
              <w:rPr>
                <w:sz w:val="20"/>
                <w:szCs w:val="20"/>
              </w:rPr>
            </w:pPr>
            <w:r w:rsidRPr="0071001C">
              <w:rPr>
                <w:sz w:val="20"/>
                <w:szCs w:val="20"/>
              </w:rPr>
              <w:t xml:space="preserve">3 </w:t>
            </w:r>
            <w:r w:rsidRPr="0071001C">
              <w:rPr>
                <w:spacing w:val="-2"/>
                <w:sz w:val="20"/>
                <w:szCs w:val="20"/>
              </w:rPr>
              <w:t>сентября</w:t>
            </w:r>
          </w:p>
        </w:tc>
        <w:tc>
          <w:tcPr>
            <w:tcW w:w="3413" w:type="dxa"/>
          </w:tcPr>
          <w:p w:rsidR="007F254C" w:rsidRPr="0071001C" w:rsidRDefault="007F254C" w:rsidP="00176EE3">
            <w:pPr>
              <w:pStyle w:val="TableParagraph"/>
              <w:spacing w:line="240" w:lineRule="atLeast"/>
              <w:ind w:left="106"/>
              <w:rPr>
                <w:sz w:val="20"/>
                <w:szCs w:val="20"/>
              </w:rPr>
            </w:pPr>
            <w:r w:rsidRPr="0071001C">
              <w:rPr>
                <w:sz w:val="20"/>
                <w:szCs w:val="20"/>
              </w:rPr>
              <w:t>Классные</w:t>
            </w:r>
            <w:r w:rsidRPr="0071001C">
              <w:rPr>
                <w:spacing w:val="-2"/>
                <w:sz w:val="20"/>
                <w:szCs w:val="20"/>
              </w:rPr>
              <w:t>руководители</w:t>
            </w:r>
          </w:p>
        </w:tc>
      </w:tr>
      <w:tr w:rsidR="007F254C" w:rsidRPr="0071001C" w:rsidTr="00176EE3">
        <w:trPr>
          <w:trHeight w:val="551"/>
        </w:trPr>
        <w:tc>
          <w:tcPr>
            <w:tcW w:w="3227" w:type="dxa"/>
          </w:tcPr>
          <w:p w:rsidR="007F254C" w:rsidRPr="0071001C" w:rsidRDefault="007F254C" w:rsidP="00176EE3">
            <w:pPr>
              <w:pStyle w:val="TableParagraph"/>
              <w:spacing w:line="240" w:lineRule="atLeast"/>
              <w:rPr>
                <w:sz w:val="20"/>
                <w:szCs w:val="20"/>
              </w:rPr>
            </w:pPr>
            <w:r w:rsidRPr="0071001C">
              <w:rPr>
                <w:sz w:val="20"/>
                <w:szCs w:val="20"/>
              </w:rPr>
              <w:t>Деньпожилых</w:t>
            </w:r>
            <w:r w:rsidRPr="0071001C">
              <w:rPr>
                <w:spacing w:val="-2"/>
                <w:sz w:val="20"/>
                <w:szCs w:val="20"/>
              </w:rPr>
              <w:t>людей</w:t>
            </w:r>
          </w:p>
        </w:tc>
        <w:tc>
          <w:tcPr>
            <w:tcW w:w="1414" w:type="dxa"/>
          </w:tcPr>
          <w:p w:rsidR="007F254C" w:rsidRPr="0071001C" w:rsidRDefault="007F254C" w:rsidP="00176EE3">
            <w:pPr>
              <w:pStyle w:val="TableParagraph"/>
              <w:spacing w:line="240" w:lineRule="atLeast"/>
              <w:ind w:left="105"/>
              <w:rPr>
                <w:sz w:val="20"/>
                <w:szCs w:val="20"/>
              </w:rPr>
            </w:pPr>
            <w:r w:rsidRPr="0071001C">
              <w:rPr>
                <w:spacing w:val="-2"/>
                <w:sz w:val="20"/>
                <w:szCs w:val="20"/>
              </w:rPr>
              <w:t>10-</w:t>
            </w:r>
            <w:r w:rsidRPr="0071001C">
              <w:rPr>
                <w:spacing w:val="-7"/>
                <w:sz w:val="20"/>
                <w:szCs w:val="20"/>
              </w:rPr>
              <w:t>11</w:t>
            </w:r>
          </w:p>
          <w:p w:rsidR="007F254C" w:rsidRPr="0071001C" w:rsidRDefault="007F254C" w:rsidP="00176EE3">
            <w:pPr>
              <w:pStyle w:val="TableParagraph"/>
              <w:spacing w:line="240" w:lineRule="atLeast"/>
              <w:ind w:left="105"/>
              <w:rPr>
                <w:sz w:val="20"/>
                <w:szCs w:val="20"/>
              </w:rPr>
            </w:pPr>
            <w:r w:rsidRPr="0071001C">
              <w:rPr>
                <w:spacing w:val="-2"/>
                <w:sz w:val="20"/>
                <w:szCs w:val="20"/>
              </w:rPr>
              <w:t>классы</w:t>
            </w:r>
          </w:p>
        </w:tc>
        <w:tc>
          <w:tcPr>
            <w:tcW w:w="2531" w:type="dxa"/>
          </w:tcPr>
          <w:p w:rsidR="007F254C" w:rsidRPr="0071001C" w:rsidRDefault="007F254C" w:rsidP="00176EE3">
            <w:pPr>
              <w:pStyle w:val="TableParagraph"/>
              <w:spacing w:line="240" w:lineRule="atLeast"/>
              <w:ind w:left="106"/>
              <w:rPr>
                <w:sz w:val="20"/>
                <w:szCs w:val="20"/>
              </w:rPr>
            </w:pPr>
            <w:r w:rsidRPr="0071001C">
              <w:rPr>
                <w:sz w:val="20"/>
                <w:szCs w:val="20"/>
              </w:rPr>
              <w:t>1</w:t>
            </w:r>
            <w:r w:rsidRPr="0071001C">
              <w:rPr>
                <w:spacing w:val="-2"/>
                <w:sz w:val="20"/>
                <w:szCs w:val="20"/>
              </w:rPr>
              <w:t>октября</w:t>
            </w:r>
          </w:p>
        </w:tc>
        <w:tc>
          <w:tcPr>
            <w:tcW w:w="3413" w:type="dxa"/>
          </w:tcPr>
          <w:p w:rsidR="007F254C" w:rsidRPr="0071001C" w:rsidRDefault="007F254C" w:rsidP="00176EE3">
            <w:pPr>
              <w:pStyle w:val="TableParagraph"/>
              <w:spacing w:line="240" w:lineRule="atLeast"/>
              <w:ind w:left="106"/>
              <w:rPr>
                <w:sz w:val="20"/>
                <w:szCs w:val="20"/>
              </w:rPr>
            </w:pPr>
            <w:r w:rsidRPr="0071001C">
              <w:rPr>
                <w:sz w:val="20"/>
                <w:szCs w:val="20"/>
              </w:rPr>
              <w:t>ЗДВР,классные</w:t>
            </w:r>
            <w:r w:rsidRPr="0071001C">
              <w:rPr>
                <w:spacing w:val="-2"/>
                <w:sz w:val="20"/>
                <w:szCs w:val="20"/>
              </w:rPr>
              <w:t>руководители</w:t>
            </w:r>
          </w:p>
        </w:tc>
      </w:tr>
      <w:tr w:rsidR="007F254C" w:rsidRPr="0071001C" w:rsidTr="00176EE3">
        <w:trPr>
          <w:trHeight w:val="551"/>
        </w:trPr>
        <w:tc>
          <w:tcPr>
            <w:tcW w:w="3227" w:type="dxa"/>
          </w:tcPr>
          <w:p w:rsidR="007F254C" w:rsidRPr="0071001C" w:rsidRDefault="007F254C" w:rsidP="00176EE3">
            <w:pPr>
              <w:pStyle w:val="TableParagraph"/>
              <w:spacing w:line="240" w:lineRule="atLeast"/>
              <w:rPr>
                <w:sz w:val="20"/>
                <w:szCs w:val="20"/>
              </w:rPr>
            </w:pPr>
            <w:r w:rsidRPr="0071001C">
              <w:rPr>
                <w:sz w:val="20"/>
                <w:szCs w:val="20"/>
              </w:rPr>
              <w:t>День</w:t>
            </w:r>
            <w:r w:rsidRPr="0071001C">
              <w:rPr>
                <w:spacing w:val="-2"/>
                <w:sz w:val="20"/>
                <w:szCs w:val="20"/>
              </w:rPr>
              <w:t>учителя</w:t>
            </w:r>
          </w:p>
        </w:tc>
        <w:tc>
          <w:tcPr>
            <w:tcW w:w="1414" w:type="dxa"/>
          </w:tcPr>
          <w:p w:rsidR="007F254C" w:rsidRPr="0071001C" w:rsidRDefault="007F254C" w:rsidP="00176EE3">
            <w:pPr>
              <w:pStyle w:val="TableParagraph"/>
              <w:spacing w:line="240" w:lineRule="atLeast"/>
              <w:ind w:left="105"/>
              <w:rPr>
                <w:sz w:val="20"/>
                <w:szCs w:val="20"/>
              </w:rPr>
            </w:pPr>
            <w:r w:rsidRPr="0071001C">
              <w:rPr>
                <w:spacing w:val="-2"/>
                <w:sz w:val="20"/>
                <w:szCs w:val="20"/>
              </w:rPr>
              <w:t>10-</w:t>
            </w:r>
            <w:r w:rsidRPr="0071001C">
              <w:rPr>
                <w:spacing w:val="-7"/>
                <w:sz w:val="20"/>
                <w:szCs w:val="20"/>
              </w:rPr>
              <w:t>11</w:t>
            </w:r>
          </w:p>
          <w:p w:rsidR="007F254C" w:rsidRPr="0071001C" w:rsidRDefault="007F254C" w:rsidP="00176EE3">
            <w:pPr>
              <w:pStyle w:val="TableParagraph"/>
              <w:spacing w:line="240" w:lineRule="atLeast"/>
              <w:ind w:left="105"/>
              <w:rPr>
                <w:sz w:val="20"/>
                <w:szCs w:val="20"/>
              </w:rPr>
            </w:pPr>
            <w:r w:rsidRPr="0071001C">
              <w:rPr>
                <w:spacing w:val="-2"/>
                <w:sz w:val="20"/>
                <w:szCs w:val="20"/>
              </w:rPr>
              <w:t>классы</w:t>
            </w:r>
          </w:p>
        </w:tc>
        <w:tc>
          <w:tcPr>
            <w:tcW w:w="2531" w:type="dxa"/>
          </w:tcPr>
          <w:p w:rsidR="007F254C" w:rsidRPr="0071001C" w:rsidRDefault="007F254C" w:rsidP="00176EE3">
            <w:pPr>
              <w:pStyle w:val="TableParagraph"/>
              <w:spacing w:line="240" w:lineRule="atLeast"/>
              <w:ind w:left="106"/>
              <w:rPr>
                <w:sz w:val="20"/>
                <w:szCs w:val="20"/>
              </w:rPr>
            </w:pPr>
            <w:r w:rsidRPr="0071001C">
              <w:rPr>
                <w:sz w:val="20"/>
                <w:szCs w:val="20"/>
              </w:rPr>
              <w:t>5</w:t>
            </w:r>
            <w:r w:rsidRPr="0071001C">
              <w:rPr>
                <w:spacing w:val="-2"/>
                <w:sz w:val="20"/>
                <w:szCs w:val="20"/>
              </w:rPr>
              <w:t>октября</w:t>
            </w:r>
          </w:p>
        </w:tc>
        <w:tc>
          <w:tcPr>
            <w:tcW w:w="3413" w:type="dxa"/>
          </w:tcPr>
          <w:p w:rsidR="007F254C" w:rsidRPr="0071001C" w:rsidRDefault="007F254C" w:rsidP="00176EE3">
            <w:pPr>
              <w:pStyle w:val="TableParagraph"/>
              <w:spacing w:line="240" w:lineRule="atLeast"/>
              <w:ind w:left="106"/>
              <w:rPr>
                <w:sz w:val="20"/>
                <w:szCs w:val="20"/>
              </w:rPr>
            </w:pPr>
            <w:r w:rsidRPr="0071001C">
              <w:rPr>
                <w:sz w:val="20"/>
                <w:szCs w:val="20"/>
              </w:rPr>
              <w:t>ЗДВР,классные</w:t>
            </w:r>
            <w:r w:rsidRPr="0071001C">
              <w:rPr>
                <w:spacing w:val="-2"/>
                <w:sz w:val="20"/>
                <w:szCs w:val="20"/>
              </w:rPr>
              <w:t>руководители</w:t>
            </w:r>
          </w:p>
        </w:tc>
      </w:tr>
      <w:tr w:rsidR="007F254C" w:rsidRPr="0071001C" w:rsidTr="00176EE3">
        <w:trPr>
          <w:trHeight w:val="551"/>
        </w:trPr>
        <w:tc>
          <w:tcPr>
            <w:tcW w:w="3227" w:type="dxa"/>
          </w:tcPr>
          <w:p w:rsidR="007F254C" w:rsidRPr="0071001C" w:rsidRDefault="007F254C" w:rsidP="00176EE3">
            <w:pPr>
              <w:pStyle w:val="TableParagraph"/>
              <w:spacing w:line="240" w:lineRule="atLeast"/>
              <w:rPr>
                <w:sz w:val="20"/>
                <w:szCs w:val="20"/>
              </w:rPr>
            </w:pPr>
            <w:r w:rsidRPr="0071001C">
              <w:rPr>
                <w:sz w:val="20"/>
                <w:szCs w:val="20"/>
              </w:rPr>
              <w:t>День</w:t>
            </w:r>
            <w:r w:rsidRPr="0071001C">
              <w:rPr>
                <w:spacing w:val="-4"/>
                <w:sz w:val="20"/>
                <w:szCs w:val="20"/>
              </w:rPr>
              <w:t>отца</w:t>
            </w:r>
          </w:p>
        </w:tc>
        <w:tc>
          <w:tcPr>
            <w:tcW w:w="1414" w:type="dxa"/>
          </w:tcPr>
          <w:p w:rsidR="007F254C" w:rsidRPr="0071001C" w:rsidRDefault="007F254C" w:rsidP="00176EE3">
            <w:pPr>
              <w:pStyle w:val="TableParagraph"/>
              <w:spacing w:line="240" w:lineRule="atLeast"/>
              <w:ind w:left="105"/>
              <w:rPr>
                <w:sz w:val="20"/>
                <w:szCs w:val="20"/>
              </w:rPr>
            </w:pPr>
            <w:r w:rsidRPr="0071001C">
              <w:rPr>
                <w:spacing w:val="-2"/>
                <w:sz w:val="20"/>
                <w:szCs w:val="20"/>
              </w:rPr>
              <w:t>10-</w:t>
            </w:r>
            <w:r w:rsidRPr="0071001C">
              <w:rPr>
                <w:spacing w:val="-7"/>
                <w:sz w:val="20"/>
                <w:szCs w:val="20"/>
              </w:rPr>
              <w:t>11</w:t>
            </w:r>
          </w:p>
          <w:p w:rsidR="007F254C" w:rsidRPr="0071001C" w:rsidRDefault="007F254C" w:rsidP="00176EE3">
            <w:pPr>
              <w:pStyle w:val="TableParagraph"/>
              <w:spacing w:line="240" w:lineRule="atLeast"/>
              <w:ind w:left="105"/>
              <w:rPr>
                <w:sz w:val="20"/>
                <w:szCs w:val="20"/>
              </w:rPr>
            </w:pPr>
            <w:r w:rsidRPr="0071001C">
              <w:rPr>
                <w:spacing w:val="-2"/>
                <w:sz w:val="20"/>
                <w:szCs w:val="20"/>
              </w:rPr>
              <w:t>классы</w:t>
            </w:r>
          </w:p>
        </w:tc>
        <w:tc>
          <w:tcPr>
            <w:tcW w:w="2531" w:type="dxa"/>
          </w:tcPr>
          <w:p w:rsidR="007F254C" w:rsidRPr="0071001C" w:rsidRDefault="007F254C" w:rsidP="00176EE3">
            <w:pPr>
              <w:pStyle w:val="TableParagraph"/>
              <w:spacing w:line="240" w:lineRule="atLeast"/>
              <w:ind w:left="106"/>
              <w:rPr>
                <w:sz w:val="20"/>
                <w:szCs w:val="20"/>
              </w:rPr>
            </w:pPr>
            <w:r w:rsidRPr="0071001C">
              <w:rPr>
                <w:sz w:val="20"/>
                <w:szCs w:val="20"/>
              </w:rPr>
              <w:t>Третье</w:t>
            </w:r>
            <w:r w:rsidRPr="0071001C">
              <w:rPr>
                <w:spacing w:val="-2"/>
                <w:sz w:val="20"/>
                <w:szCs w:val="20"/>
              </w:rPr>
              <w:t>воскресенье</w:t>
            </w:r>
          </w:p>
          <w:p w:rsidR="007F254C" w:rsidRPr="0071001C" w:rsidRDefault="007F254C" w:rsidP="00176EE3">
            <w:pPr>
              <w:pStyle w:val="TableParagraph"/>
              <w:spacing w:line="240" w:lineRule="atLeast"/>
              <w:ind w:left="106"/>
              <w:rPr>
                <w:sz w:val="20"/>
                <w:szCs w:val="20"/>
              </w:rPr>
            </w:pPr>
            <w:r w:rsidRPr="0071001C">
              <w:rPr>
                <w:spacing w:val="-2"/>
                <w:sz w:val="20"/>
                <w:szCs w:val="20"/>
              </w:rPr>
              <w:t>октября</w:t>
            </w:r>
          </w:p>
        </w:tc>
        <w:tc>
          <w:tcPr>
            <w:tcW w:w="3413" w:type="dxa"/>
          </w:tcPr>
          <w:p w:rsidR="007F254C" w:rsidRPr="0071001C" w:rsidRDefault="007F254C" w:rsidP="00176EE3">
            <w:pPr>
              <w:pStyle w:val="TableParagraph"/>
              <w:spacing w:line="240" w:lineRule="atLeast"/>
              <w:ind w:left="106"/>
              <w:rPr>
                <w:sz w:val="20"/>
                <w:szCs w:val="20"/>
              </w:rPr>
            </w:pPr>
            <w:r w:rsidRPr="0071001C">
              <w:rPr>
                <w:sz w:val="20"/>
                <w:szCs w:val="20"/>
              </w:rPr>
              <w:t>Классные</w:t>
            </w:r>
            <w:r w:rsidRPr="0071001C">
              <w:rPr>
                <w:spacing w:val="-2"/>
                <w:sz w:val="20"/>
                <w:szCs w:val="20"/>
              </w:rPr>
              <w:t>руководители</w:t>
            </w:r>
          </w:p>
        </w:tc>
      </w:tr>
      <w:tr w:rsidR="007F254C" w:rsidRPr="0071001C" w:rsidTr="00176EE3">
        <w:trPr>
          <w:trHeight w:val="551"/>
        </w:trPr>
        <w:tc>
          <w:tcPr>
            <w:tcW w:w="3227" w:type="dxa"/>
          </w:tcPr>
          <w:p w:rsidR="007F254C" w:rsidRPr="0071001C" w:rsidRDefault="007F254C" w:rsidP="00176EE3">
            <w:pPr>
              <w:pStyle w:val="TableParagraph"/>
              <w:spacing w:line="240" w:lineRule="atLeast"/>
              <w:rPr>
                <w:sz w:val="20"/>
                <w:szCs w:val="20"/>
              </w:rPr>
            </w:pPr>
            <w:r w:rsidRPr="0071001C">
              <w:rPr>
                <w:sz w:val="20"/>
                <w:szCs w:val="20"/>
              </w:rPr>
              <w:t>Деньпамяти</w:t>
            </w:r>
            <w:r w:rsidRPr="0071001C">
              <w:rPr>
                <w:spacing w:val="-4"/>
                <w:sz w:val="20"/>
                <w:szCs w:val="20"/>
              </w:rPr>
              <w:t>жертв</w:t>
            </w:r>
          </w:p>
          <w:p w:rsidR="007F254C" w:rsidRPr="0071001C" w:rsidRDefault="007F254C" w:rsidP="00176EE3">
            <w:pPr>
              <w:pStyle w:val="TableParagraph"/>
              <w:spacing w:line="240" w:lineRule="atLeast"/>
              <w:rPr>
                <w:sz w:val="20"/>
                <w:szCs w:val="20"/>
              </w:rPr>
            </w:pPr>
            <w:r w:rsidRPr="0071001C">
              <w:rPr>
                <w:spacing w:val="-2"/>
                <w:sz w:val="20"/>
                <w:szCs w:val="20"/>
              </w:rPr>
              <w:t>политическихрепрессий</w:t>
            </w:r>
          </w:p>
        </w:tc>
        <w:tc>
          <w:tcPr>
            <w:tcW w:w="1414" w:type="dxa"/>
          </w:tcPr>
          <w:p w:rsidR="007F254C" w:rsidRPr="0071001C" w:rsidRDefault="007F254C" w:rsidP="00176EE3">
            <w:pPr>
              <w:pStyle w:val="TableParagraph"/>
              <w:spacing w:line="240" w:lineRule="atLeast"/>
              <w:ind w:left="0"/>
              <w:rPr>
                <w:sz w:val="20"/>
                <w:szCs w:val="20"/>
              </w:rPr>
            </w:pPr>
          </w:p>
        </w:tc>
        <w:tc>
          <w:tcPr>
            <w:tcW w:w="2531" w:type="dxa"/>
          </w:tcPr>
          <w:p w:rsidR="007F254C" w:rsidRPr="0071001C" w:rsidRDefault="007F254C" w:rsidP="00176EE3">
            <w:pPr>
              <w:pStyle w:val="TableParagraph"/>
              <w:spacing w:line="240" w:lineRule="atLeast"/>
              <w:ind w:left="106"/>
              <w:rPr>
                <w:sz w:val="20"/>
                <w:szCs w:val="20"/>
              </w:rPr>
            </w:pPr>
            <w:r w:rsidRPr="0071001C">
              <w:rPr>
                <w:sz w:val="20"/>
                <w:szCs w:val="20"/>
              </w:rPr>
              <w:t>30</w:t>
            </w:r>
            <w:r w:rsidRPr="0071001C">
              <w:rPr>
                <w:spacing w:val="-2"/>
                <w:sz w:val="20"/>
                <w:szCs w:val="20"/>
              </w:rPr>
              <w:t>октября</w:t>
            </w:r>
          </w:p>
        </w:tc>
        <w:tc>
          <w:tcPr>
            <w:tcW w:w="3413" w:type="dxa"/>
          </w:tcPr>
          <w:p w:rsidR="007F254C" w:rsidRPr="0071001C" w:rsidRDefault="007F254C" w:rsidP="00176EE3">
            <w:pPr>
              <w:pStyle w:val="TableParagraph"/>
              <w:spacing w:line="240" w:lineRule="atLeast"/>
              <w:ind w:left="106"/>
              <w:rPr>
                <w:sz w:val="20"/>
                <w:szCs w:val="20"/>
              </w:rPr>
            </w:pPr>
            <w:r w:rsidRPr="0071001C">
              <w:rPr>
                <w:sz w:val="20"/>
                <w:szCs w:val="20"/>
              </w:rPr>
              <w:t>Классные</w:t>
            </w:r>
            <w:r w:rsidRPr="0071001C">
              <w:rPr>
                <w:spacing w:val="-2"/>
                <w:sz w:val="20"/>
                <w:szCs w:val="20"/>
              </w:rPr>
              <w:t>руководители</w:t>
            </w:r>
          </w:p>
        </w:tc>
      </w:tr>
      <w:tr w:rsidR="007F254C" w:rsidRPr="0071001C" w:rsidTr="00176EE3">
        <w:trPr>
          <w:trHeight w:val="551"/>
        </w:trPr>
        <w:tc>
          <w:tcPr>
            <w:tcW w:w="3227" w:type="dxa"/>
          </w:tcPr>
          <w:p w:rsidR="007F254C" w:rsidRPr="0071001C" w:rsidRDefault="007F254C" w:rsidP="00176EE3">
            <w:pPr>
              <w:pStyle w:val="TableParagraph"/>
              <w:spacing w:line="240" w:lineRule="atLeast"/>
              <w:rPr>
                <w:sz w:val="20"/>
                <w:szCs w:val="20"/>
              </w:rPr>
            </w:pPr>
            <w:r w:rsidRPr="0071001C">
              <w:rPr>
                <w:sz w:val="20"/>
                <w:szCs w:val="20"/>
              </w:rPr>
              <w:t>Деньнародного</w:t>
            </w:r>
            <w:r w:rsidRPr="0071001C">
              <w:rPr>
                <w:spacing w:val="-2"/>
                <w:sz w:val="20"/>
                <w:szCs w:val="20"/>
              </w:rPr>
              <w:t>единства</w:t>
            </w:r>
          </w:p>
        </w:tc>
        <w:tc>
          <w:tcPr>
            <w:tcW w:w="1414" w:type="dxa"/>
          </w:tcPr>
          <w:p w:rsidR="007F254C" w:rsidRPr="0071001C" w:rsidRDefault="007F254C" w:rsidP="00176EE3">
            <w:pPr>
              <w:pStyle w:val="TableParagraph"/>
              <w:spacing w:line="240" w:lineRule="atLeast"/>
              <w:ind w:left="105"/>
              <w:rPr>
                <w:sz w:val="20"/>
                <w:szCs w:val="20"/>
              </w:rPr>
            </w:pPr>
            <w:r w:rsidRPr="0071001C">
              <w:rPr>
                <w:spacing w:val="-2"/>
                <w:sz w:val="20"/>
                <w:szCs w:val="20"/>
              </w:rPr>
              <w:t>10-</w:t>
            </w:r>
            <w:r w:rsidRPr="0071001C">
              <w:rPr>
                <w:spacing w:val="-7"/>
                <w:sz w:val="20"/>
                <w:szCs w:val="20"/>
              </w:rPr>
              <w:t>11</w:t>
            </w:r>
          </w:p>
          <w:p w:rsidR="007F254C" w:rsidRPr="0071001C" w:rsidRDefault="007F254C" w:rsidP="00176EE3">
            <w:pPr>
              <w:pStyle w:val="TableParagraph"/>
              <w:spacing w:line="240" w:lineRule="atLeast"/>
              <w:ind w:left="105"/>
              <w:rPr>
                <w:sz w:val="20"/>
                <w:szCs w:val="20"/>
              </w:rPr>
            </w:pPr>
            <w:r w:rsidRPr="0071001C">
              <w:rPr>
                <w:spacing w:val="-2"/>
                <w:sz w:val="20"/>
                <w:szCs w:val="20"/>
              </w:rPr>
              <w:t>классы</w:t>
            </w:r>
          </w:p>
        </w:tc>
        <w:tc>
          <w:tcPr>
            <w:tcW w:w="2531" w:type="dxa"/>
          </w:tcPr>
          <w:p w:rsidR="007F254C" w:rsidRPr="0071001C" w:rsidRDefault="007F254C" w:rsidP="00176EE3">
            <w:pPr>
              <w:pStyle w:val="TableParagraph"/>
              <w:spacing w:line="240" w:lineRule="atLeast"/>
              <w:ind w:left="106"/>
              <w:rPr>
                <w:sz w:val="20"/>
                <w:szCs w:val="20"/>
              </w:rPr>
            </w:pPr>
            <w:r w:rsidRPr="0071001C">
              <w:rPr>
                <w:sz w:val="20"/>
                <w:szCs w:val="20"/>
              </w:rPr>
              <w:t xml:space="preserve">4 </w:t>
            </w:r>
            <w:r w:rsidRPr="0071001C">
              <w:rPr>
                <w:spacing w:val="-2"/>
                <w:sz w:val="20"/>
                <w:szCs w:val="20"/>
              </w:rPr>
              <w:t>ноября</w:t>
            </w:r>
          </w:p>
        </w:tc>
        <w:tc>
          <w:tcPr>
            <w:tcW w:w="3413" w:type="dxa"/>
          </w:tcPr>
          <w:p w:rsidR="007F254C" w:rsidRPr="0071001C" w:rsidRDefault="007F254C" w:rsidP="00176EE3">
            <w:pPr>
              <w:pStyle w:val="TableParagraph"/>
              <w:spacing w:line="240" w:lineRule="atLeast"/>
              <w:ind w:left="106"/>
              <w:rPr>
                <w:sz w:val="20"/>
                <w:szCs w:val="20"/>
              </w:rPr>
            </w:pPr>
            <w:r w:rsidRPr="0071001C">
              <w:rPr>
                <w:sz w:val="20"/>
                <w:szCs w:val="20"/>
              </w:rPr>
              <w:t>Классные</w:t>
            </w:r>
            <w:r w:rsidRPr="0071001C">
              <w:rPr>
                <w:spacing w:val="-2"/>
                <w:sz w:val="20"/>
                <w:szCs w:val="20"/>
              </w:rPr>
              <w:t>руководители</w:t>
            </w:r>
          </w:p>
        </w:tc>
      </w:tr>
      <w:tr w:rsidR="007F254C" w:rsidRPr="0071001C" w:rsidTr="00176EE3">
        <w:trPr>
          <w:trHeight w:val="1380"/>
        </w:trPr>
        <w:tc>
          <w:tcPr>
            <w:tcW w:w="3227" w:type="dxa"/>
          </w:tcPr>
          <w:p w:rsidR="007F254C" w:rsidRPr="0071001C" w:rsidRDefault="007F254C" w:rsidP="00176EE3">
            <w:pPr>
              <w:pStyle w:val="TableParagraph"/>
              <w:spacing w:line="240" w:lineRule="atLeast"/>
              <w:rPr>
                <w:sz w:val="20"/>
                <w:szCs w:val="20"/>
                <w:lang w:val="ru-RU"/>
              </w:rPr>
            </w:pPr>
            <w:r w:rsidRPr="0071001C">
              <w:rPr>
                <w:sz w:val="20"/>
                <w:szCs w:val="20"/>
                <w:lang w:val="ru-RU"/>
              </w:rPr>
              <w:t>Деньпамятипогибшихпри исполнении служебных обязанностей сотрудников органов внутренних дел</w:t>
            </w:r>
          </w:p>
          <w:p w:rsidR="007F254C" w:rsidRPr="0071001C" w:rsidRDefault="007F254C" w:rsidP="00176EE3">
            <w:pPr>
              <w:pStyle w:val="TableParagraph"/>
              <w:spacing w:line="240" w:lineRule="atLeast"/>
              <w:rPr>
                <w:sz w:val="20"/>
                <w:szCs w:val="20"/>
              </w:rPr>
            </w:pPr>
            <w:r w:rsidRPr="0071001C">
              <w:rPr>
                <w:spacing w:val="-2"/>
                <w:sz w:val="20"/>
                <w:szCs w:val="20"/>
              </w:rPr>
              <w:t>России</w:t>
            </w:r>
          </w:p>
        </w:tc>
        <w:tc>
          <w:tcPr>
            <w:tcW w:w="1414" w:type="dxa"/>
          </w:tcPr>
          <w:p w:rsidR="007F254C" w:rsidRPr="0071001C" w:rsidRDefault="007F254C" w:rsidP="00176EE3">
            <w:pPr>
              <w:pStyle w:val="TableParagraph"/>
              <w:spacing w:line="240" w:lineRule="atLeast"/>
              <w:ind w:left="105"/>
              <w:rPr>
                <w:sz w:val="20"/>
                <w:szCs w:val="20"/>
              </w:rPr>
            </w:pPr>
            <w:r w:rsidRPr="0071001C">
              <w:rPr>
                <w:spacing w:val="-2"/>
                <w:sz w:val="20"/>
                <w:szCs w:val="20"/>
              </w:rPr>
              <w:t>10-</w:t>
            </w:r>
            <w:r w:rsidRPr="0071001C">
              <w:rPr>
                <w:spacing w:val="-7"/>
                <w:sz w:val="20"/>
                <w:szCs w:val="20"/>
              </w:rPr>
              <w:t>11</w:t>
            </w:r>
          </w:p>
          <w:p w:rsidR="007F254C" w:rsidRPr="0071001C" w:rsidRDefault="007F254C" w:rsidP="00176EE3">
            <w:pPr>
              <w:pStyle w:val="TableParagraph"/>
              <w:spacing w:line="240" w:lineRule="atLeast"/>
              <w:ind w:left="105"/>
              <w:rPr>
                <w:sz w:val="20"/>
                <w:szCs w:val="20"/>
              </w:rPr>
            </w:pPr>
            <w:r w:rsidRPr="0071001C">
              <w:rPr>
                <w:spacing w:val="-2"/>
                <w:sz w:val="20"/>
                <w:szCs w:val="20"/>
              </w:rPr>
              <w:t>классы</w:t>
            </w:r>
          </w:p>
        </w:tc>
        <w:tc>
          <w:tcPr>
            <w:tcW w:w="2531" w:type="dxa"/>
          </w:tcPr>
          <w:p w:rsidR="007F254C" w:rsidRPr="0071001C" w:rsidRDefault="007F254C" w:rsidP="00176EE3">
            <w:pPr>
              <w:pStyle w:val="TableParagraph"/>
              <w:spacing w:line="240" w:lineRule="atLeast"/>
              <w:ind w:left="106"/>
              <w:rPr>
                <w:sz w:val="20"/>
                <w:szCs w:val="20"/>
              </w:rPr>
            </w:pPr>
            <w:r w:rsidRPr="0071001C">
              <w:rPr>
                <w:sz w:val="20"/>
                <w:szCs w:val="20"/>
              </w:rPr>
              <w:t xml:space="preserve">8 </w:t>
            </w:r>
            <w:r w:rsidRPr="0071001C">
              <w:rPr>
                <w:spacing w:val="-2"/>
                <w:sz w:val="20"/>
                <w:szCs w:val="20"/>
              </w:rPr>
              <w:t>ноября</w:t>
            </w:r>
          </w:p>
        </w:tc>
        <w:tc>
          <w:tcPr>
            <w:tcW w:w="3413" w:type="dxa"/>
          </w:tcPr>
          <w:p w:rsidR="007F254C" w:rsidRPr="0071001C" w:rsidRDefault="007F254C" w:rsidP="00176EE3">
            <w:pPr>
              <w:pStyle w:val="TableParagraph"/>
              <w:spacing w:line="240" w:lineRule="atLeast"/>
              <w:ind w:left="106"/>
              <w:rPr>
                <w:sz w:val="20"/>
                <w:szCs w:val="20"/>
              </w:rPr>
            </w:pPr>
            <w:r w:rsidRPr="0071001C">
              <w:rPr>
                <w:sz w:val="20"/>
                <w:szCs w:val="20"/>
              </w:rPr>
              <w:t>Классные</w:t>
            </w:r>
            <w:r w:rsidRPr="0071001C">
              <w:rPr>
                <w:spacing w:val="-2"/>
                <w:sz w:val="20"/>
                <w:szCs w:val="20"/>
              </w:rPr>
              <w:t>руководители</w:t>
            </w:r>
          </w:p>
        </w:tc>
      </w:tr>
      <w:tr w:rsidR="007F254C" w:rsidRPr="0071001C" w:rsidTr="00176EE3">
        <w:trPr>
          <w:trHeight w:val="551"/>
        </w:trPr>
        <w:tc>
          <w:tcPr>
            <w:tcW w:w="3227" w:type="dxa"/>
          </w:tcPr>
          <w:p w:rsidR="007F254C" w:rsidRPr="0071001C" w:rsidRDefault="007F254C" w:rsidP="00176EE3">
            <w:pPr>
              <w:pStyle w:val="TableParagraph"/>
              <w:spacing w:line="240" w:lineRule="atLeast"/>
              <w:rPr>
                <w:sz w:val="20"/>
                <w:szCs w:val="20"/>
              </w:rPr>
            </w:pPr>
            <w:r w:rsidRPr="0071001C">
              <w:rPr>
                <w:sz w:val="20"/>
                <w:szCs w:val="20"/>
              </w:rPr>
              <w:t>День</w:t>
            </w:r>
            <w:r w:rsidRPr="0071001C">
              <w:rPr>
                <w:spacing w:val="-2"/>
                <w:sz w:val="20"/>
                <w:szCs w:val="20"/>
              </w:rPr>
              <w:t>Государственного</w:t>
            </w:r>
          </w:p>
          <w:p w:rsidR="007F254C" w:rsidRPr="0071001C" w:rsidRDefault="007F254C" w:rsidP="00176EE3">
            <w:pPr>
              <w:pStyle w:val="TableParagraph"/>
              <w:spacing w:line="240" w:lineRule="atLeast"/>
              <w:rPr>
                <w:sz w:val="20"/>
                <w:szCs w:val="20"/>
              </w:rPr>
            </w:pPr>
            <w:r w:rsidRPr="0071001C">
              <w:rPr>
                <w:sz w:val="20"/>
                <w:szCs w:val="20"/>
              </w:rPr>
              <w:t>гербаРоссийской</w:t>
            </w:r>
            <w:r w:rsidRPr="0071001C">
              <w:rPr>
                <w:spacing w:val="-2"/>
                <w:sz w:val="20"/>
                <w:szCs w:val="20"/>
              </w:rPr>
              <w:t>Федерации</w:t>
            </w:r>
          </w:p>
        </w:tc>
        <w:tc>
          <w:tcPr>
            <w:tcW w:w="1414" w:type="dxa"/>
          </w:tcPr>
          <w:p w:rsidR="007F254C" w:rsidRPr="0071001C" w:rsidRDefault="007F254C" w:rsidP="00176EE3">
            <w:pPr>
              <w:pStyle w:val="TableParagraph"/>
              <w:spacing w:line="240" w:lineRule="atLeast"/>
              <w:ind w:left="105"/>
              <w:rPr>
                <w:sz w:val="20"/>
                <w:szCs w:val="20"/>
              </w:rPr>
            </w:pPr>
            <w:r w:rsidRPr="0071001C">
              <w:rPr>
                <w:spacing w:val="-2"/>
                <w:sz w:val="20"/>
                <w:szCs w:val="20"/>
              </w:rPr>
              <w:t>10-</w:t>
            </w:r>
            <w:r w:rsidRPr="0071001C">
              <w:rPr>
                <w:spacing w:val="-7"/>
                <w:sz w:val="20"/>
                <w:szCs w:val="20"/>
              </w:rPr>
              <w:t>11</w:t>
            </w:r>
          </w:p>
          <w:p w:rsidR="007F254C" w:rsidRPr="0071001C" w:rsidRDefault="007F254C" w:rsidP="00176EE3">
            <w:pPr>
              <w:pStyle w:val="TableParagraph"/>
              <w:spacing w:line="240" w:lineRule="atLeast"/>
              <w:ind w:left="105"/>
              <w:rPr>
                <w:sz w:val="20"/>
                <w:szCs w:val="20"/>
              </w:rPr>
            </w:pPr>
            <w:r w:rsidRPr="0071001C">
              <w:rPr>
                <w:spacing w:val="-2"/>
                <w:sz w:val="20"/>
                <w:szCs w:val="20"/>
              </w:rPr>
              <w:t>классы</w:t>
            </w:r>
          </w:p>
        </w:tc>
        <w:tc>
          <w:tcPr>
            <w:tcW w:w="2531" w:type="dxa"/>
          </w:tcPr>
          <w:p w:rsidR="007F254C" w:rsidRPr="0071001C" w:rsidRDefault="007F254C" w:rsidP="00176EE3">
            <w:pPr>
              <w:pStyle w:val="TableParagraph"/>
              <w:spacing w:line="240" w:lineRule="atLeast"/>
              <w:ind w:left="106"/>
              <w:rPr>
                <w:sz w:val="20"/>
                <w:szCs w:val="20"/>
              </w:rPr>
            </w:pPr>
            <w:r w:rsidRPr="0071001C">
              <w:rPr>
                <w:sz w:val="20"/>
                <w:szCs w:val="20"/>
              </w:rPr>
              <w:t>30</w:t>
            </w:r>
            <w:r w:rsidRPr="0071001C">
              <w:rPr>
                <w:spacing w:val="-2"/>
                <w:sz w:val="20"/>
                <w:szCs w:val="20"/>
              </w:rPr>
              <w:t>ноября</w:t>
            </w:r>
          </w:p>
        </w:tc>
        <w:tc>
          <w:tcPr>
            <w:tcW w:w="3413" w:type="dxa"/>
          </w:tcPr>
          <w:p w:rsidR="007F254C" w:rsidRPr="0071001C" w:rsidRDefault="007F254C" w:rsidP="00176EE3">
            <w:pPr>
              <w:pStyle w:val="TableParagraph"/>
              <w:spacing w:line="240" w:lineRule="atLeast"/>
              <w:ind w:left="106"/>
              <w:rPr>
                <w:sz w:val="20"/>
                <w:szCs w:val="20"/>
              </w:rPr>
            </w:pPr>
            <w:r w:rsidRPr="0071001C">
              <w:rPr>
                <w:sz w:val="20"/>
                <w:szCs w:val="20"/>
              </w:rPr>
              <w:t>Классные</w:t>
            </w:r>
            <w:r w:rsidRPr="0071001C">
              <w:rPr>
                <w:spacing w:val="-2"/>
                <w:sz w:val="20"/>
                <w:szCs w:val="20"/>
              </w:rPr>
              <w:t>руководители</w:t>
            </w:r>
          </w:p>
        </w:tc>
      </w:tr>
      <w:tr w:rsidR="007F254C" w:rsidRPr="0071001C" w:rsidTr="00176EE3">
        <w:trPr>
          <w:trHeight w:val="551"/>
        </w:trPr>
        <w:tc>
          <w:tcPr>
            <w:tcW w:w="3227" w:type="dxa"/>
          </w:tcPr>
          <w:p w:rsidR="007F254C" w:rsidRPr="0071001C" w:rsidRDefault="007F254C" w:rsidP="00176EE3">
            <w:pPr>
              <w:pStyle w:val="TableParagraph"/>
              <w:spacing w:line="240" w:lineRule="atLeast"/>
              <w:rPr>
                <w:sz w:val="20"/>
                <w:szCs w:val="20"/>
              </w:rPr>
            </w:pPr>
            <w:r w:rsidRPr="0071001C">
              <w:rPr>
                <w:sz w:val="20"/>
                <w:szCs w:val="20"/>
              </w:rPr>
              <w:t>Деньнеизвестного</w:t>
            </w:r>
            <w:r w:rsidRPr="0071001C">
              <w:rPr>
                <w:spacing w:val="-2"/>
                <w:sz w:val="20"/>
                <w:szCs w:val="20"/>
              </w:rPr>
              <w:t>солдата</w:t>
            </w:r>
          </w:p>
        </w:tc>
        <w:tc>
          <w:tcPr>
            <w:tcW w:w="1414" w:type="dxa"/>
          </w:tcPr>
          <w:p w:rsidR="007F254C" w:rsidRPr="0071001C" w:rsidRDefault="007F254C" w:rsidP="00176EE3">
            <w:pPr>
              <w:pStyle w:val="TableParagraph"/>
              <w:spacing w:line="240" w:lineRule="atLeast"/>
              <w:ind w:left="105"/>
              <w:rPr>
                <w:sz w:val="20"/>
                <w:szCs w:val="20"/>
              </w:rPr>
            </w:pPr>
            <w:r w:rsidRPr="0071001C">
              <w:rPr>
                <w:spacing w:val="-4"/>
                <w:sz w:val="20"/>
                <w:szCs w:val="20"/>
              </w:rPr>
              <w:t>10-</w:t>
            </w:r>
            <w:r w:rsidRPr="0071001C">
              <w:rPr>
                <w:spacing w:val="-5"/>
                <w:sz w:val="20"/>
                <w:szCs w:val="20"/>
              </w:rPr>
              <w:t>11</w:t>
            </w:r>
          </w:p>
          <w:p w:rsidR="007F254C" w:rsidRPr="0071001C" w:rsidRDefault="007F254C" w:rsidP="00176EE3">
            <w:pPr>
              <w:pStyle w:val="TableParagraph"/>
              <w:spacing w:line="240" w:lineRule="atLeast"/>
              <w:ind w:left="105"/>
              <w:rPr>
                <w:sz w:val="20"/>
                <w:szCs w:val="20"/>
              </w:rPr>
            </w:pPr>
            <w:r w:rsidRPr="0071001C">
              <w:rPr>
                <w:spacing w:val="-2"/>
                <w:sz w:val="20"/>
                <w:szCs w:val="20"/>
              </w:rPr>
              <w:t>классы</w:t>
            </w:r>
          </w:p>
        </w:tc>
        <w:tc>
          <w:tcPr>
            <w:tcW w:w="2531" w:type="dxa"/>
          </w:tcPr>
          <w:p w:rsidR="007F254C" w:rsidRPr="0071001C" w:rsidRDefault="007F254C" w:rsidP="00176EE3">
            <w:pPr>
              <w:pStyle w:val="TableParagraph"/>
              <w:spacing w:line="240" w:lineRule="atLeast"/>
              <w:ind w:left="106"/>
              <w:rPr>
                <w:sz w:val="20"/>
                <w:szCs w:val="20"/>
              </w:rPr>
            </w:pPr>
            <w:r w:rsidRPr="0071001C">
              <w:rPr>
                <w:sz w:val="20"/>
                <w:szCs w:val="20"/>
              </w:rPr>
              <w:t xml:space="preserve">3 </w:t>
            </w:r>
            <w:r w:rsidRPr="0071001C">
              <w:rPr>
                <w:spacing w:val="-2"/>
                <w:sz w:val="20"/>
                <w:szCs w:val="20"/>
              </w:rPr>
              <w:t>декабря</w:t>
            </w:r>
          </w:p>
        </w:tc>
        <w:tc>
          <w:tcPr>
            <w:tcW w:w="3413" w:type="dxa"/>
          </w:tcPr>
          <w:p w:rsidR="007F254C" w:rsidRPr="0071001C" w:rsidRDefault="007F254C" w:rsidP="00176EE3">
            <w:pPr>
              <w:pStyle w:val="TableParagraph"/>
              <w:spacing w:line="240" w:lineRule="atLeast"/>
              <w:ind w:left="106"/>
              <w:rPr>
                <w:sz w:val="20"/>
                <w:szCs w:val="20"/>
              </w:rPr>
            </w:pPr>
            <w:r w:rsidRPr="0071001C">
              <w:rPr>
                <w:sz w:val="20"/>
                <w:szCs w:val="20"/>
              </w:rPr>
              <w:t>Классные</w:t>
            </w:r>
            <w:r w:rsidRPr="0071001C">
              <w:rPr>
                <w:spacing w:val="-2"/>
                <w:sz w:val="20"/>
                <w:szCs w:val="20"/>
              </w:rPr>
              <w:t>руководители</w:t>
            </w:r>
          </w:p>
        </w:tc>
      </w:tr>
      <w:tr w:rsidR="007F254C" w:rsidRPr="0071001C" w:rsidTr="00176EE3">
        <w:trPr>
          <w:trHeight w:val="551"/>
        </w:trPr>
        <w:tc>
          <w:tcPr>
            <w:tcW w:w="3227" w:type="dxa"/>
          </w:tcPr>
          <w:p w:rsidR="007F254C" w:rsidRPr="0071001C" w:rsidRDefault="007F254C" w:rsidP="00176EE3">
            <w:pPr>
              <w:pStyle w:val="TableParagraph"/>
              <w:spacing w:line="240" w:lineRule="atLeast"/>
              <w:rPr>
                <w:sz w:val="20"/>
                <w:szCs w:val="20"/>
              </w:rPr>
            </w:pPr>
            <w:r w:rsidRPr="0071001C">
              <w:rPr>
                <w:spacing w:val="-2"/>
                <w:sz w:val="20"/>
                <w:szCs w:val="20"/>
              </w:rPr>
              <w:t>Международный</w:t>
            </w:r>
            <w:r w:rsidRPr="0071001C">
              <w:rPr>
                <w:spacing w:val="-4"/>
                <w:sz w:val="20"/>
                <w:szCs w:val="20"/>
              </w:rPr>
              <w:t>день</w:t>
            </w:r>
          </w:p>
          <w:p w:rsidR="007F254C" w:rsidRPr="0071001C" w:rsidRDefault="007F254C" w:rsidP="00176EE3">
            <w:pPr>
              <w:pStyle w:val="TableParagraph"/>
              <w:spacing w:line="240" w:lineRule="atLeast"/>
              <w:rPr>
                <w:sz w:val="20"/>
                <w:szCs w:val="20"/>
              </w:rPr>
            </w:pPr>
            <w:r w:rsidRPr="0071001C">
              <w:rPr>
                <w:spacing w:val="-2"/>
                <w:sz w:val="20"/>
                <w:szCs w:val="20"/>
              </w:rPr>
              <w:t>инвалидов</w:t>
            </w:r>
          </w:p>
        </w:tc>
        <w:tc>
          <w:tcPr>
            <w:tcW w:w="1414" w:type="dxa"/>
          </w:tcPr>
          <w:p w:rsidR="007F254C" w:rsidRPr="0071001C" w:rsidRDefault="007F254C" w:rsidP="00176EE3">
            <w:pPr>
              <w:pStyle w:val="TableParagraph"/>
              <w:spacing w:line="240" w:lineRule="atLeast"/>
              <w:ind w:left="105"/>
              <w:rPr>
                <w:sz w:val="20"/>
                <w:szCs w:val="20"/>
              </w:rPr>
            </w:pPr>
            <w:r w:rsidRPr="0071001C">
              <w:rPr>
                <w:spacing w:val="-2"/>
                <w:sz w:val="20"/>
                <w:szCs w:val="20"/>
              </w:rPr>
              <w:t>10-</w:t>
            </w:r>
            <w:r w:rsidRPr="0071001C">
              <w:rPr>
                <w:spacing w:val="-7"/>
                <w:sz w:val="20"/>
                <w:szCs w:val="20"/>
              </w:rPr>
              <w:t>11</w:t>
            </w:r>
          </w:p>
          <w:p w:rsidR="007F254C" w:rsidRPr="0071001C" w:rsidRDefault="007F254C" w:rsidP="00176EE3">
            <w:pPr>
              <w:pStyle w:val="TableParagraph"/>
              <w:spacing w:line="240" w:lineRule="atLeast"/>
              <w:ind w:left="105"/>
              <w:rPr>
                <w:sz w:val="20"/>
                <w:szCs w:val="20"/>
              </w:rPr>
            </w:pPr>
            <w:r w:rsidRPr="0071001C">
              <w:rPr>
                <w:spacing w:val="-2"/>
                <w:sz w:val="20"/>
                <w:szCs w:val="20"/>
              </w:rPr>
              <w:t>классы</w:t>
            </w:r>
          </w:p>
        </w:tc>
        <w:tc>
          <w:tcPr>
            <w:tcW w:w="2531" w:type="dxa"/>
          </w:tcPr>
          <w:p w:rsidR="007F254C" w:rsidRPr="0071001C" w:rsidRDefault="007F254C" w:rsidP="00176EE3">
            <w:pPr>
              <w:pStyle w:val="TableParagraph"/>
              <w:spacing w:line="240" w:lineRule="atLeast"/>
              <w:ind w:left="106"/>
              <w:rPr>
                <w:sz w:val="20"/>
                <w:szCs w:val="20"/>
              </w:rPr>
            </w:pPr>
            <w:r w:rsidRPr="0071001C">
              <w:rPr>
                <w:sz w:val="20"/>
                <w:szCs w:val="20"/>
              </w:rPr>
              <w:t xml:space="preserve">3 </w:t>
            </w:r>
            <w:r w:rsidRPr="0071001C">
              <w:rPr>
                <w:spacing w:val="-2"/>
                <w:sz w:val="20"/>
                <w:szCs w:val="20"/>
              </w:rPr>
              <w:t>декабря</w:t>
            </w:r>
          </w:p>
        </w:tc>
        <w:tc>
          <w:tcPr>
            <w:tcW w:w="3413" w:type="dxa"/>
          </w:tcPr>
          <w:p w:rsidR="007F254C" w:rsidRPr="0071001C" w:rsidRDefault="007F254C" w:rsidP="00176EE3">
            <w:pPr>
              <w:pStyle w:val="TableParagraph"/>
              <w:spacing w:line="240" w:lineRule="atLeast"/>
              <w:ind w:left="106"/>
              <w:rPr>
                <w:sz w:val="20"/>
                <w:szCs w:val="20"/>
              </w:rPr>
            </w:pPr>
            <w:r w:rsidRPr="0071001C">
              <w:rPr>
                <w:sz w:val="20"/>
                <w:szCs w:val="20"/>
              </w:rPr>
              <w:t>Классные</w:t>
            </w:r>
            <w:r w:rsidRPr="0071001C">
              <w:rPr>
                <w:spacing w:val="-2"/>
                <w:sz w:val="20"/>
                <w:szCs w:val="20"/>
              </w:rPr>
              <w:t>руководители</w:t>
            </w:r>
          </w:p>
        </w:tc>
      </w:tr>
      <w:tr w:rsidR="007F254C" w:rsidRPr="0071001C" w:rsidTr="00176EE3">
        <w:trPr>
          <w:trHeight w:val="551"/>
        </w:trPr>
        <w:tc>
          <w:tcPr>
            <w:tcW w:w="3227" w:type="dxa"/>
          </w:tcPr>
          <w:p w:rsidR="007F254C" w:rsidRPr="0071001C" w:rsidRDefault="007F254C" w:rsidP="00176EE3">
            <w:pPr>
              <w:pStyle w:val="TableParagraph"/>
              <w:spacing w:line="240" w:lineRule="atLeast"/>
              <w:rPr>
                <w:sz w:val="20"/>
                <w:szCs w:val="20"/>
              </w:rPr>
            </w:pPr>
            <w:r w:rsidRPr="0071001C">
              <w:rPr>
                <w:sz w:val="20"/>
                <w:szCs w:val="20"/>
              </w:rPr>
              <w:t>День</w:t>
            </w:r>
            <w:r w:rsidRPr="0071001C">
              <w:rPr>
                <w:spacing w:val="-2"/>
                <w:sz w:val="20"/>
                <w:szCs w:val="20"/>
              </w:rPr>
              <w:t xml:space="preserve"> добровольца</w:t>
            </w:r>
          </w:p>
          <w:p w:rsidR="007F254C" w:rsidRPr="0071001C" w:rsidRDefault="007F254C" w:rsidP="00176EE3">
            <w:pPr>
              <w:pStyle w:val="TableParagraph"/>
              <w:spacing w:line="240" w:lineRule="atLeast"/>
              <w:rPr>
                <w:sz w:val="20"/>
                <w:szCs w:val="20"/>
              </w:rPr>
            </w:pPr>
            <w:r w:rsidRPr="0071001C">
              <w:rPr>
                <w:sz w:val="20"/>
                <w:szCs w:val="20"/>
              </w:rPr>
              <w:t>(волонтера)в</w:t>
            </w:r>
            <w:r w:rsidRPr="0071001C">
              <w:rPr>
                <w:spacing w:val="-2"/>
                <w:sz w:val="20"/>
                <w:szCs w:val="20"/>
              </w:rPr>
              <w:t>России</w:t>
            </w:r>
          </w:p>
        </w:tc>
        <w:tc>
          <w:tcPr>
            <w:tcW w:w="1414" w:type="dxa"/>
          </w:tcPr>
          <w:p w:rsidR="007F254C" w:rsidRPr="0071001C" w:rsidRDefault="007F254C" w:rsidP="00176EE3">
            <w:pPr>
              <w:pStyle w:val="TableParagraph"/>
              <w:spacing w:line="240" w:lineRule="atLeast"/>
              <w:ind w:left="105"/>
              <w:rPr>
                <w:sz w:val="20"/>
                <w:szCs w:val="20"/>
              </w:rPr>
            </w:pPr>
            <w:r w:rsidRPr="0071001C">
              <w:rPr>
                <w:spacing w:val="-2"/>
                <w:sz w:val="20"/>
                <w:szCs w:val="20"/>
              </w:rPr>
              <w:t>10-</w:t>
            </w:r>
            <w:r w:rsidRPr="0071001C">
              <w:rPr>
                <w:spacing w:val="-7"/>
                <w:sz w:val="20"/>
                <w:szCs w:val="20"/>
              </w:rPr>
              <w:t>11</w:t>
            </w:r>
          </w:p>
          <w:p w:rsidR="007F254C" w:rsidRPr="0071001C" w:rsidRDefault="007F254C" w:rsidP="00176EE3">
            <w:pPr>
              <w:pStyle w:val="TableParagraph"/>
              <w:spacing w:line="240" w:lineRule="atLeast"/>
              <w:ind w:left="105"/>
              <w:rPr>
                <w:sz w:val="20"/>
                <w:szCs w:val="20"/>
              </w:rPr>
            </w:pPr>
            <w:r w:rsidRPr="0071001C">
              <w:rPr>
                <w:spacing w:val="-2"/>
                <w:sz w:val="20"/>
                <w:szCs w:val="20"/>
              </w:rPr>
              <w:t>классы</w:t>
            </w:r>
          </w:p>
        </w:tc>
        <w:tc>
          <w:tcPr>
            <w:tcW w:w="2531" w:type="dxa"/>
          </w:tcPr>
          <w:p w:rsidR="007F254C" w:rsidRPr="0071001C" w:rsidRDefault="007F254C" w:rsidP="00176EE3">
            <w:pPr>
              <w:pStyle w:val="TableParagraph"/>
              <w:spacing w:line="240" w:lineRule="atLeast"/>
              <w:ind w:left="105"/>
              <w:rPr>
                <w:sz w:val="20"/>
                <w:szCs w:val="20"/>
              </w:rPr>
            </w:pPr>
            <w:r w:rsidRPr="0071001C">
              <w:rPr>
                <w:sz w:val="20"/>
                <w:szCs w:val="20"/>
              </w:rPr>
              <w:t xml:space="preserve">5 </w:t>
            </w:r>
            <w:r w:rsidRPr="0071001C">
              <w:rPr>
                <w:spacing w:val="-2"/>
                <w:sz w:val="20"/>
                <w:szCs w:val="20"/>
              </w:rPr>
              <w:t>декабря</w:t>
            </w:r>
          </w:p>
        </w:tc>
        <w:tc>
          <w:tcPr>
            <w:tcW w:w="3413" w:type="dxa"/>
          </w:tcPr>
          <w:p w:rsidR="007F254C" w:rsidRPr="0071001C" w:rsidRDefault="007F254C" w:rsidP="00176EE3">
            <w:pPr>
              <w:pStyle w:val="TableParagraph"/>
              <w:spacing w:line="240" w:lineRule="atLeast"/>
              <w:ind w:left="106"/>
              <w:rPr>
                <w:sz w:val="20"/>
                <w:szCs w:val="20"/>
              </w:rPr>
            </w:pPr>
            <w:r w:rsidRPr="0071001C">
              <w:rPr>
                <w:sz w:val="20"/>
                <w:szCs w:val="20"/>
              </w:rPr>
              <w:t>Классные</w:t>
            </w:r>
            <w:r w:rsidRPr="0071001C">
              <w:rPr>
                <w:spacing w:val="-2"/>
                <w:sz w:val="20"/>
                <w:szCs w:val="20"/>
              </w:rPr>
              <w:t>руководители</w:t>
            </w:r>
          </w:p>
        </w:tc>
      </w:tr>
      <w:tr w:rsidR="007F254C" w:rsidRPr="0071001C" w:rsidTr="00176EE3">
        <w:trPr>
          <w:trHeight w:val="551"/>
        </w:trPr>
        <w:tc>
          <w:tcPr>
            <w:tcW w:w="3227" w:type="dxa"/>
          </w:tcPr>
          <w:p w:rsidR="007F254C" w:rsidRPr="0071001C" w:rsidRDefault="007F254C" w:rsidP="00176EE3">
            <w:pPr>
              <w:pStyle w:val="TableParagraph"/>
              <w:spacing w:line="240" w:lineRule="atLeast"/>
              <w:rPr>
                <w:sz w:val="20"/>
                <w:szCs w:val="20"/>
              </w:rPr>
            </w:pPr>
            <w:r w:rsidRPr="0071001C">
              <w:rPr>
                <w:sz w:val="20"/>
                <w:szCs w:val="20"/>
              </w:rPr>
              <w:t>Деньгероев</w:t>
            </w:r>
            <w:r w:rsidRPr="0071001C">
              <w:rPr>
                <w:spacing w:val="-2"/>
                <w:sz w:val="20"/>
                <w:szCs w:val="20"/>
              </w:rPr>
              <w:t>Отечества</w:t>
            </w:r>
          </w:p>
        </w:tc>
        <w:tc>
          <w:tcPr>
            <w:tcW w:w="1414" w:type="dxa"/>
          </w:tcPr>
          <w:p w:rsidR="007F254C" w:rsidRPr="0071001C" w:rsidRDefault="007F254C" w:rsidP="00176EE3">
            <w:pPr>
              <w:pStyle w:val="TableParagraph"/>
              <w:spacing w:line="240" w:lineRule="atLeast"/>
              <w:ind w:left="105"/>
              <w:rPr>
                <w:sz w:val="20"/>
                <w:szCs w:val="20"/>
              </w:rPr>
            </w:pPr>
            <w:r w:rsidRPr="0071001C">
              <w:rPr>
                <w:spacing w:val="-2"/>
                <w:sz w:val="20"/>
                <w:szCs w:val="20"/>
              </w:rPr>
              <w:t>10-</w:t>
            </w:r>
            <w:r w:rsidRPr="0071001C">
              <w:rPr>
                <w:spacing w:val="-7"/>
                <w:sz w:val="20"/>
                <w:szCs w:val="20"/>
              </w:rPr>
              <w:t>11</w:t>
            </w:r>
          </w:p>
          <w:p w:rsidR="007F254C" w:rsidRPr="0071001C" w:rsidRDefault="007F254C" w:rsidP="00176EE3">
            <w:pPr>
              <w:pStyle w:val="TableParagraph"/>
              <w:spacing w:line="240" w:lineRule="atLeast"/>
              <w:ind w:left="105"/>
              <w:rPr>
                <w:sz w:val="20"/>
                <w:szCs w:val="20"/>
              </w:rPr>
            </w:pPr>
            <w:r w:rsidRPr="0071001C">
              <w:rPr>
                <w:spacing w:val="-2"/>
                <w:sz w:val="20"/>
                <w:szCs w:val="20"/>
              </w:rPr>
              <w:t>классы</w:t>
            </w:r>
          </w:p>
        </w:tc>
        <w:tc>
          <w:tcPr>
            <w:tcW w:w="2531" w:type="dxa"/>
          </w:tcPr>
          <w:p w:rsidR="007F254C" w:rsidRPr="0071001C" w:rsidRDefault="007F254C" w:rsidP="00176EE3">
            <w:pPr>
              <w:pStyle w:val="TableParagraph"/>
              <w:spacing w:line="240" w:lineRule="atLeast"/>
              <w:ind w:left="106"/>
              <w:rPr>
                <w:sz w:val="20"/>
                <w:szCs w:val="20"/>
              </w:rPr>
            </w:pPr>
            <w:r w:rsidRPr="0071001C">
              <w:rPr>
                <w:sz w:val="20"/>
                <w:szCs w:val="20"/>
              </w:rPr>
              <w:t xml:space="preserve">9 </w:t>
            </w:r>
            <w:r w:rsidRPr="0071001C">
              <w:rPr>
                <w:spacing w:val="-2"/>
                <w:sz w:val="20"/>
                <w:szCs w:val="20"/>
              </w:rPr>
              <w:t>декабря</w:t>
            </w:r>
          </w:p>
        </w:tc>
        <w:tc>
          <w:tcPr>
            <w:tcW w:w="3413" w:type="dxa"/>
          </w:tcPr>
          <w:p w:rsidR="007F254C" w:rsidRPr="0071001C" w:rsidRDefault="007F254C" w:rsidP="00176EE3">
            <w:pPr>
              <w:pStyle w:val="TableParagraph"/>
              <w:spacing w:line="240" w:lineRule="atLeast"/>
              <w:ind w:left="106"/>
              <w:rPr>
                <w:sz w:val="20"/>
                <w:szCs w:val="20"/>
              </w:rPr>
            </w:pPr>
            <w:r w:rsidRPr="0071001C">
              <w:rPr>
                <w:sz w:val="20"/>
                <w:szCs w:val="20"/>
              </w:rPr>
              <w:t>Классные</w:t>
            </w:r>
            <w:r w:rsidRPr="0071001C">
              <w:rPr>
                <w:spacing w:val="-2"/>
                <w:sz w:val="20"/>
                <w:szCs w:val="20"/>
              </w:rPr>
              <w:t>руководители</w:t>
            </w:r>
          </w:p>
        </w:tc>
      </w:tr>
      <w:tr w:rsidR="007F254C" w:rsidRPr="0071001C" w:rsidTr="00176EE3">
        <w:trPr>
          <w:trHeight w:val="565"/>
        </w:trPr>
        <w:tc>
          <w:tcPr>
            <w:tcW w:w="3227" w:type="dxa"/>
          </w:tcPr>
          <w:p w:rsidR="007F254C" w:rsidRPr="0071001C" w:rsidRDefault="007F254C" w:rsidP="00176EE3">
            <w:pPr>
              <w:pStyle w:val="TableParagraph"/>
              <w:spacing w:line="240" w:lineRule="atLeast"/>
              <w:rPr>
                <w:sz w:val="20"/>
                <w:szCs w:val="20"/>
              </w:rPr>
            </w:pPr>
            <w:r w:rsidRPr="0071001C">
              <w:rPr>
                <w:sz w:val="20"/>
                <w:szCs w:val="20"/>
              </w:rPr>
              <w:t>Деньправ</w:t>
            </w:r>
            <w:r w:rsidRPr="0071001C">
              <w:rPr>
                <w:spacing w:val="-2"/>
                <w:sz w:val="20"/>
                <w:szCs w:val="20"/>
              </w:rPr>
              <w:t>человека</w:t>
            </w:r>
          </w:p>
        </w:tc>
        <w:tc>
          <w:tcPr>
            <w:tcW w:w="1414" w:type="dxa"/>
          </w:tcPr>
          <w:p w:rsidR="007F254C" w:rsidRPr="0071001C" w:rsidRDefault="007F254C" w:rsidP="00176EE3">
            <w:pPr>
              <w:pStyle w:val="TableParagraph"/>
              <w:spacing w:line="240" w:lineRule="atLeast"/>
              <w:ind w:left="105"/>
              <w:rPr>
                <w:sz w:val="20"/>
                <w:szCs w:val="20"/>
              </w:rPr>
            </w:pPr>
            <w:r w:rsidRPr="0071001C">
              <w:rPr>
                <w:spacing w:val="-2"/>
                <w:sz w:val="20"/>
                <w:szCs w:val="20"/>
              </w:rPr>
              <w:t>10-</w:t>
            </w:r>
            <w:r w:rsidRPr="0071001C">
              <w:rPr>
                <w:spacing w:val="-7"/>
                <w:sz w:val="20"/>
                <w:szCs w:val="20"/>
              </w:rPr>
              <w:t>11</w:t>
            </w:r>
          </w:p>
          <w:p w:rsidR="007F254C" w:rsidRPr="0071001C" w:rsidRDefault="007F254C" w:rsidP="00176EE3">
            <w:pPr>
              <w:pStyle w:val="TableParagraph"/>
              <w:spacing w:line="240" w:lineRule="atLeast"/>
              <w:ind w:left="105"/>
              <w:rPr>
                <w:sz w:val="20"/>
                <w:szCs w:val="20"/>
              </w:rPr>
            </w:pPr>
            <w:r w:rsidRPr="0071001C">
              <w:rPr>
                <w:spacing w:val="-2"/>
                <w:sz w:val="20"/>
                <w:szCs w:val="20"/>
              </w:rPr>
              <w:t>классы</w:t>
            </w:r>
          </w:p>
        </w:tc>
        <w:tc>
          <w:tcPr>
            <w:tcW w:w="2531" w:type="dxa"/>
          </w:tcPr>
          <w:p w:rsidR="007F254C" w:rsidRPr="0071001C" w:rsidRDefault="007F254C" w:rsidP="00176EE3">
            <w:pPr>
              <w:pStyle w:val="TableParagraph"/>
              <w:spacing w:line="240" w:lineRule="atLeast"/>
              <w:ind w:left="106"/>
              <w:rPr>
                <w:sz w:val="20"/>
                <w:szCs w:val="20"/>
              </w:rPr>
            </w:pPr>
            <w:r w:rsidRPr="0071001C">
              <w:rPr>
                <w:sz w:val="20"/>
                <w:szCs w:val="20"/>
              </w:rPr>
              <w:t>10</w:t>
            </w:r>
            <w:r w:rsidRPr="0071001C">
              <w:rPr>
                <w:spacing w:val="-2"/>
                <w:sz w:val="20"/>
                <w:szCs w:val="20"/>
              </w:rPr>
              <w:t>декабря</w:t>
            </w:r>
          </w:p>
        </w:tc>
        <w:tc>
          <w:tcPr>
            <w:tcW w:w="3413" w:type="dxa"/>
          </w:tcPr>
          <w:p w:rsidR="007F254C" w:rsidRPr="0071001C" w:rsidRDefault="007F254C" w:rsidP="00176EE3">
            <w:pPr>
              <w:pStyle w:val="TableParagraph"/>
              <w:spacing w:line="240" w:lineRule="atLeast"/>
              <w:ind w:left="0"/>
              <w:rPr>
                <w:sz w:val="20"/>
                <w:szCs w:val="20"/>
              </w:rPr>
            </w:pPr>
          </w:p>
        </w:tc>
      </w:tr>
      <w:tr w:rsidR="007F254C" w:rsidRPr="0071001C" w:rsidTr="00176EE3">
        <w:trPr>
          <w:trHeight w:val="560"/>
        </w:trPr>
        <w:tc>
          <w:tcPr>
            <w:tcW w:w="3227" w:type="dxa"/>
          </w:tcPr>
          <w:p w:rsidR="007F254C" w:rsidRPr="0071001C" w:rsidRDefault="007F254C" w:rsidP="00176EE3">
            <w:pPr>
              <w:pStyle w:val="TableParagraph"/>
              <w:spacing w:line="240" w:lineRule="atLeast"/>
              <w:rPr>
                <w:sz w:val="20"/>
                <w:szCs w:val="20"/>
              </w:rPr>
            </w:pPr>
            <w:r w:rsidRPr="0071001C">
              <w:rPr>
                <w:sz w:val="20"/>
                <w:szCs w:val="20"/>
              </w:rPr>
              <w:t>День</w:t>
            </w:r>
            <w:r w:rsidRPr="0071001C">
              <w:rPr>
                <w:spacing w:val="-2"/>
                <w:sz w:val="20"/>
                <w:szCs w:val="20"/>
              </w:rPr>
              <w:t>Конституции</w:t>
            </w:r>
          </w:p>
          <w:p w:rsidR="007F254C" w:rsidRPr="0071001C" w:rsidRDefault="007F254C" w:rsidP="00176EE3">
            <w:pPr>
              <w:pStyle w:val="TableParagraph"/>
              <w:spacing w:line="240" w:lineRule="atLeast"/>
              <w:rPr>
                <w:sz w:val="20"/>
                <w:szCs w:val="20"/>
              </w:rPr>
            </w:pPr>
            <w:r w:rsidRPr="0071001C">
              <w:rPr>
                <w:sz w:val="20"/>
                <w:szCs w:val="20"/>
              </w:rPr>
              <w:t>Российской</w:t>
            </w:r>
            <w:r w:rsidRPr="0071001C">
              <w:rPr>
                <w:spacing w:val="-2"/>
                <w:sz w:val="20"/>
                <w:szCs w:val="20"/>
              </w:rPr>
              <w:t>Федерации</w:t>
            </w:r>
          </w:p>
        </w:tc>
        <w:tc>
          <w:tcPr>
            <w:tcW w:w="1414" w:type="dxa"/>
          </w:tcPr>
          <w:p w:rsidR="007F254C" w:rsidRPr="0071001C" w:rsidRDefault="007F254C" w:rsidP="00176EE3">
            <w:pPr>
              <w:pStyle w:val="TableParagraph"/>
              <w:spacing w:line="240" w:lineRule="atLeast"/>
              <w:ind w:left="105"/>
              <w:rPr>
                <w:sz w:val="20"/>
                <w:szCs w:val="20"/>
              </w:rPr>
            </w:pPr>
            <w:r w:rsidRPr="0071001C">
              <w:rPr>
                <w:spacing w:val="-2"/>
                <w:sz w:val="20"/>
                <w:szCs w:val="20"/>
              </w:rPr>
              <w:t>10-</w:t>
            </w:r>
            <w:r w:rsidRPr="0071001C">
              <w:rPr>
                <w:spacing w:val="-7"/>
                <w:sz w:val="20"/>
                <w:szCs w:val="20"/>
              </w:rPr>
              <w:t>11</w:t>
            </w:r>
          </w:p>
          <w:p w:rsidR="007F254C" w:rsidRPr="0071001C" w:rsidRDefault="007F254C" w:rsidP="00176EE3">
            <w:pPr>
              <w:pStyle w:val="TableParagraph"/>
              <w:spacing w:line="240" w:lineRule="atLeast"/>
              <w:ind w:left="105"/>
              <w:rPr>
                <w:sz w:val="20"/>
                <w:szCs w:val="20"/>
              </w:rPr>
            </w:pPr>
            <w:r w:rsidRPr="0071001C">
              <w:rPr>
                <w:spacing w:val="-2"/>
                <w:sz w:val="20"/>
                <w:szCs w:val="20"/>
              </w:rPr>
              <w:t>классы</w:t>
            </w:r>
          </w:p>
        </w:tc>
        <w:tc>
          <w:tcPr>
            <w:tcW w:w="2531" w:type="dxa"/>
          </w:tcPr>
          <w:p w:rsidR="007F254C" w:rsidRPr="0071001C" w:rsidRDefault="007F254C" w:rsidP="00176EE3">
            <w:pPr>
              <w:pStyle w:val="TableParagraph"/>
              <w:spacing w:line="240" w:lineRule="atLeast"/>
              <w:ind w:left="106"/>
              <w:rPr>
                <w:sz w:val="20"/>
                <w:szCs w:val="20"/>
              </w:rPr>
            </w:pPr>
            <w:r w:rsidRPr="0071001C">
              <w:rPr>
                <w:sz w:val="20"/>
                <w:szCs w:val="20"/>
              </w:rPr>
              <w:t>12</w:t>
            </w:r>
            <w:r w:rsidRPr="0071001C">
              <w:rPr>
                <w:spacing w:val="-2"/>
                <w:sz w:val="20"/>
                <w:szCs w:val="20"/>
              </w:rPr>
              <w:t>декабря</w:t>
            </w:r>
          </w:p>
        </w:tc>
        <w:tc>
          <w:tcPr>
            <w:tcW w:w="3413" w:type="dxa"/>
          </w:tcPr>
          <w:p w:rsidR="007F254C" w:rsidRPr="0071001C" w:rsidRDefault="007F254C" w:rsidP="00176EE3">
            <w:pPr>
              <w:pStyle w:val="TableParagraph"/>
              <w:spacing w:line="240" w:lineRule="atLeast"/>
              <w:ind w:left="106"/>
              <w:rPr>
                <w:sz w:val="20"/>
                <w:szCs w:val="20"/>
              </w:rPr>
            </w:pPr>
            <w:r w:rsidRPr="0071001C">
              <w:rPr>
                <w:sz w:val="20"/>
                <w:szCs w:val="20"/>
              </w:rPr>
              <w:t>Классные</w:t>
            </w:r>
            <w:r w:rsidRPr="0071001C">
              <w:rPr>
                <w:spacing w:val="-2"/>
                <w:sz w:val="20"/>
                <w:szCs w:val="20"/>
              </w:rPr>
              <w:t>руководители</w:t>
            </w:r>
          </w:p>
        </w:tc>
      </w:tr>
      <w:tr w:rsidR="007F254C" w:rsidRPr="0071001C" w:rsidTr="00176EE3">
        <w:trPr>
          <w:trHeight w:val="551"/>
        </w:trPr>
        <w:tc>
          <w:tcPr>
            <w:tcW w:w="3227" w:type="dxa"/>
          </w:tcPr>
          <w:p w:rsidR="007F254C" w:rsidRPr="0071001C" w:rsidRDefault="007F254C" w:rsidP="00176EE3">
            <w:pPr>
              <w:pStyle w:val="TableParagraph"/>
              <w:spacing w:line="240" w:lineRule="atLeast"/>
              <w:rPr>
                <w:sz w:val="20"/>
                <w:szCs w:val="20"/>
              </w:rPr>
            </w:pPr>
            <w:r w:rsidRPr="0071001C">
              <w:rPr>
                <w:sz w:val="20"/>
                <w:szCs w:val="20"/>
              </w:rPr>
              <w:t>День</w:t>
            </w:r>
            <w:r w:rsidRPr="0071001C">
              <w:rPr>
                <w:spacing w:val="-2"/>
                <w:sz w:val="20"/>
                <w:szCs w:val="20"/>
              </w:rPr>
              <w:t>российского</w:t>
            </w:r>
          </w:p>
          <w:p w:rsidR="007F254C" w:rsidRPr="0071001C" w:rsidRDefault="007F254C" w:rsidP="00176EE3">
            <w:pPr>
              <w:pStyle w:val="TableParagraph"/>
              <w:spacing w:line="240" w:lineRule="atLeast"/>
              <w:rPr>
                <w:sz w:val="20"/>
                <w:szCs w:val="20"/>
              </w:rPr>
            </w:pPr>
            <w:r w:rsidRPr="0071001C">
              <w:rPr>
                <w:spacing w:val="-2"/>
                <w:sz w:val="20"/>
                <w:szCs w:val="20"/>
              </w:rPr>
              <w:t>студенчества</w:t>
            </w:r>
          </w:p>
        </w:tc>
        <w:tc>
          <w:tcPr>
            <w:tcW w:w="1414" w:type="dxa"/>
          </w:tcPr>
          <w:p w:rsidR="007F254C" w:rsidRPr="0071001C" w:rsidRDefault="007F254C" w:rsidP="00176EE3">
            <w:pPr>
              <w:pStyle w:val="TableParagraph"/>
              <w:spacing w:line="240" w:lineRule="atLeast"/>
              <w:ind w:left="105"/>
              <w:rPr>
                <w:sz w:val="20"/>
                <w:szCs w:val="20"/>
              </w:rPr>
            </w:pPr>
            <w:r w:rsidRPr="0071001C">
              <w:rPr>
                <w:spacing w:val="-2"/>
                <w:sz w:val="20"/>
                <w:szCs w:val="20"/>
              </w:rPr>
              <w:t>10-</w:t>
            </w:r>
            <w:r w:rsidRPr="0071001C">
              <w:rPr>
                <w:spacing w:val="-7"/>
                <w:sz w:val="20"/>
                <w:szCs w:val="20"/>
              </w:rPr>
              <w:t>11</w:t>
            </w:r>
          </w:p>
          <w:p w:rsidR="007F254C" w:rsidRPr="0071001C" w:rsidRDefault="007F254C" w:rsidP="00176EE3">
            <w:pPr>
              <w:pStyle w:val="TableParagraph"/>
              <w:spacing w:line="240" w:lineRule="atLeast"/>
              <w:ind w:left="105"/>
              <w:rPr>
                <w:sz w:val="20"/>
                <w:szCs w:val="20"/>
              </w:rPr>
            </w:pPr>
            <w:r w:rsidRPr="0071001C">
              <w:rPr>
                <w:spacing w:val="-2"/>
                <w:sz w:val="20"/>
                <w:szCs w:val="20"/>
              </w:rPr>
              <w:t>классы</w:t>
            </w:r>
          </w:p>
        </w:tc>
        <w:tc>
          <w:tcPr>
            <w:tcW w:w="2531" w:type="dxa"/>
          </w:tcPr>
          <w:p w:rsidR="007F254C" w:rsidRPr="0071001C" w:rsidRDefault="007F254C" w:rsidP="00176EE3">
            <w:pPr>
              <w:pStyle w:val="TableParagraph"/>
              <w:spacing w:line="240" w:lineRule="atLeast"/>
              <w:ind w:left="106"/>
              <w:rPr>
                <w:sz w:val="20"/>
                <w:szCs w:val="20"/>
              </w:rPr>
            </w:pPr>
            <w:r w:rsidRPr="0071001C">
              <w:rPr>
                <w:sz w:val="20"/>
                <w:szCs w:val="20"/>
              </w:rPr>
              <w:t>25</w:t>
            </w:r>
            <w:r w:rsidRPr="0071001C">
              <w:rPr>
                <w:spacing w:val="-2"/>
                <w:sz w:val="20"/>
                <w:szCs w:val="20"/>
              </w:rPr>
              <w:t xml:space="preserve"> января</w:t>
            </w:r>
          </w:p>
        </w:tc>
        <w:tc>
          <w:tcPr>
            <w:tcW w:w="3413" w:type="dxa"/>
          </w:tcPr>
          <w:p w:rsidR="007F254C" w:rsidRPr="0071001C" w:rsidRDefault="007F254C" w:rsidP="00176EE3">
            <w:pPr>
              <w:pStyle w:val="TableParagraph"/>
              <w:spacing w:line="240" w:lineRule="atLeast"/>
              <w:ind w:left="106"/>
              <w:rPr>
                <w:sz w:val="20"/>
                <w:szCs w:val="20"/>
              </w:rPr>
            </w:pPr>
            <w:r w:rsidRPr="0071001C">
              <w:rPr>
                <w:sz w:val="20"/>
                <w:szCs w:val="20"/>
              </w:rPr>
              <w:t>Классные</w:t>
            </w:r>
            <w:r w:rsidRPr="0071001C">
              <w:rPr>
                <w:spacing w:val="-2"/>
                <w:sz w:val="20"/>
                <w:szCs w:val="20"/>
              </w:rPr>
              <w:t>руководители</w:t>
            </w:r>
          </w:p>
        </w:tc>
      </w:tr>
      <w:tr w:rsidR="007F254C" w:rsidRPr="0071001C" w:rsidTr="00176EE3">
        <w:trPr>
          <w:trHeight w:val="829"/>
        </w:trPr>
        <w:tc>
          <w:tcPr>
            <w:tcW w:w="3227" w:type="dxa"/>
          </w:tcPr>
          <w:p w:rsidR="007F254C" w:rsidRPr="0071001C" w:rsidRDefault="007F254C" w:rsidP="00176EE3">
            <w:pPr>
              <w:pStyle w:val="TableParagraph"/>
              <w:spacing w:line="240" w:lineRule="atLeast"/>
              <w:rPr>
                <w:sz w:val="20"/>
                <w:szCs w:val="20"/>
              </w:rPr>
            </w:pPr>
            <w:r w:rsidRPr="0071001C">
              <w:rPr>
                <w:sz w:val="20"/>
                <w:szCs w:val="20"/>
              </w:rPr>
              <w:t>Деньполного</w:t>
            </w:r>
            <w:r w:rsidRPr="0071001C">
              <w:rPr>
                <w:spacing w:val="-2"/>
                <w:sz w:val="20"/>
                <w:szCs w:val="20"/>
              </w:rPr>
              <w:t>освобождения</w:t>
            </w:r>
          </w:p>
          <w:p w:rsidR="007F254C" w:rsidRPr="0071001C" w:rsidRDefault="007F254C" w:rsidP="00176EE3">
            <w:pPr>
              <w:pStyle w:val="TableParagraph"/>
              <w:spacing w:line="240" w:lineRule="atLeast"/>
              <w:rPr>
                <w:sz w:val="20"/>
                <w:szCs w:val="20"/>
              </w:rPr>
            </w:pPr>
            <w:r w:rsidRPr="0071001C">
              <w:rPr>
                <w:sz w:val="20"/>
                <w:szCs w:val="20"/>
              </w:rPr>
              <w:t>Ленинградаотфашисткой</w:t>
            </w:r>
            <w:r w:rsidRPr="0071001C">
              <w:rPr>
                <w:spacing w:val="-2"/>
                <w:sz w:val="20"/>
                <w:szCs w:val="20"/>
              </w:rPr>
              <w:t>блокады</w:t>
            </w:r>
          </w:p>
        </w:tc>
        <w:tc>
          <w:tcPr>
            <w:tcW w:w="1414" w:type="dxa"/>
          </w:tcPr>
          <w:p w:rsidR="007F254C" w:rsidRPr="0071001C" w:rsidRDefault="007F254C" w:rsidP="00176EE3">
            <w:pPr>
              <w:pStyle w:val="TableParagraph"/>
              <w:spacing w:line="240" w:lineRule="atLeast"/>
              <w:ind w:left="105"/>
              <w:rPr>
                <w:sz w:val="20"/>
                <w:szCs w:val="20"/>
              </w:rPr>
            </w:pPr>
            <w:r w:rsidRPr="0071001C">
              <w:rPr>
                <w:spacing w:val="-2"/>
                <w:sz w:val="20"/>
                <w:szCs w:val="20"/>
              </w:rPr>
              <w:t>10-</w:t>
            </w:r>
            <w:r w:rsidRPr="0071001C">
              <w:rPr>
                <w:spacing w:val="-7"/>
                <w:sz w:val="20"/>
                <w:szCs w:val="20"/>
              </w:rPr>
              <w:t>11</w:t>
            </w:r>
          </w:p>
          <w:p w:rsidR="007F254C" w:rsidRPr="0071001C" w:rsidRDefault="007F254C" w:rsidP="00176EE3">
            <w:pPr>
              <w:pStyle w:val="TableParagraph"/>
              <w:spacing w:line="240" w:lineRule="atLeast"/>
              <w:ind w:left="105"/>
              <w:rPr>
                <w:sz w:val="20"/>
                <w:szCs w:val="20"/>
              </w:rPr>
            </w:pPr>
            <w:r w:rsidRPr="0071001C">
              <w:rPr>
                <w:spacing w:val="-2"/>
                <w:sz w:val="20"/>
                <w:szCs w:val="20"/>
              </w:rPr>
              <w:t>классы</w:t>
            </w:r>
          </w:p>
        </w:tc>
        <w:tc>
          <w:tcPr>
            <w:tcW w:w="2531" w:type="dxa"/>
          </w:tcPr>
          <w:p w:rsidR="007F254C" w:rsidRPr="0071001C" w:rsidRDefault="007F254C" w:rsidP="00176EE3">
            <w:pPr>
              <w:pStyle w:val="TableParagraph"/>
              <w:spacing w:line="240" w:lineRule="atLeast"/>
              <w:ind w:left="106"/>
              <w:rPr>
                <w:sz w:val="20"/>
                <w:szCs w:val="20"/>
              </w:rPr>
            </w:pPr>
            <w:r w:rsidRPr="0071001C">
              <w:rPr>
                <w:sz w:val="20"/>
                <w:szCs w:val="20"/>
              </w:rPr>
              <w:t>27</w:t>
            </w:r>
            <w:r w:rsidRPr="0071001C">
              <w:rPr>
                <w:spacing w:val="-2"/>
                <w:sz w:val="20"/>
                <w:szCs w:val="20"/>
              </w:rPr>
              <w:t xml:space="preserve"> января</w:t>
            </w:r>
          </w:p>
        </w:tc>
        <w:tc>
          <w:tcPr>
            <w:tcW w:w="3413" w:type="dxa"/>
          </w:tcPr>
          <w:p w:rsidR="007F254C" w:rsidRPr="0071001C" w:rsidRDefault="007F254C" w:rsidP="00176EE3">
            <w:pPr>
              <w:pStyle w:val="TableParagraph"/>
              <w:spacing w:line="240" w:lineRule="atLeast"/>
              <w:ind w:left="106"/>
              <w:rPr>
                <w:sz w:val="20"/>
                <w:szCs w:val="20"/>
              </w:rPr>
            </w:pPr>
            <w:r w:rsidRPr="0071001C">
              <w:rPr>
                <w:sz w:val="20"/>
                <w:szCs w:val="20"/>
              </w:rPr>
              <w:t>Классные</w:t>
            </w:r>
            <w:r w:rsidRPr="0071001C">
              <w:rPr>
                <w:spacing w:val="-2"/>
                <w:sz w:val="20"/>
                <w:szCs w:val="20"/>
              </w:rPr>
              <w:t>руководители</w:t>
            </w:r>
          </w:p>
        </w:tc>
      </w:tr>
      <w:tr w:rsidR="007F254C" w:rsidRPr="0071001C" w:rsidTr="00176EE3">
        <w:trPr>
          <w:trHeight w:val="1375"/>
        </w:trPr>
        <w:tc>
          <w:tcPr>
            <w:tcW w:w="3227" w:type="dxa"/>
          </w:tcPr>
          <w:p w:rsidR="007F254C" w:rsidRPr="0071001C" w:rsidRDefault="007F254C" w:rsidP="00176EE3">
            <w:pPr>
              <w:pStyle w:val="TableParagraph"/>
              <w:spacing w:line="240" w:lineRule="atLeast"/>
              <w:rPr>
                <w:sz w:val="20"/>
                <w:szCs w:val="20"/>
                <w:lang w:val="ru-RU"/>
              </w:rPr>
            </w:pPr>
            <w:r w:rsidRPr="0071001C">
              <w:rPr>
                <w:sz w:val="20"/>
                <w:szCs w:val="20"/>
                <w:lang w:val="ru-RU"/>
              </w:rPr>
              <w:t>ДеньосвобожденияКрасной армиейкрупнейшего«лагеря смерти» Аушвиц-Биркенау (Освенцима) – День памяти</w:t>
            </w:r>
          </w:p>
          <w:p w:rsidR="007F254C" w:rsidRPr="0071001C" w:rsidRDefault="007F254C" w:rsidP="00176EE3">
            <w:pPr>
              <w:pStyle w:val="TableParagraph"/>
              <w:spacing w:line="240" w:lineRule="atLeast"/>
              <w:rPr>
                <w:sz w:val="20"/>
                <w:szCs w:val="20"/>
              </w:rPr>
            </w:pPr>
            <w:r w:rsidRPr="0071001C">
              <w:rPr>
                <w:sz w:val="20"/>
                <w:szCs w:val="20"/>
              </w:rPr>
              <w:t>жертв</w:t>
            </w:r>
            <w:r w:rsidRPr="0071001C">
              <w:rPr>
                <w:spacing w:val="-2"/>
                <w:sz w:val="20"/>
                <w:szCs w:val="20"/>
              </w:rPr>
              <w:t>Холокоста</w:t>
            </w:r>
          </w:p>
        </w:tc>
        <w:tc>
          <w:tcPr>
            <w:tcW w:w="1414" w:type="dxa"/>
          </w:tcPr>
          <w:p w:rsidR="007F254C" w:rsidRPr="0071001C" w:rsidRDefault="007F254C" w:rsidP="00176EE3">
            <w:pPr>
              <w:pStyle w:val="TableParagraph"/>
              <w:spacing w:line="240" w:lineRule="atLeast"/>
              <w:ind w:left="105"/>
              <w:rPr>
                <w:sz w:val="20"/>
                <w:szCs w:val="20"/>
              </w:rPr>
            </w:pPr>
            <w:r w:rsidRPr="0071001C">
              <w:rPr>
                <w:spacing w:val="-2"/>
                <w:sz w:val="20"/>
                <w:szCs w:val="20"/>
              </w:rPr>
              <w:t>10-</w:t>
            </w:r>
            <w:r w:rsidRPr="0071001C">
              <w:rPr>
                <w:spacing w:val="-7"/>
                <w:sz w:val="20"/>
                <w:szCs w:val="20"/>
              </w:rPr>
              <w:t>11</w:t>
            </w:r>
          </w:p>
          <w:p w:rsidR="007F254C" w:rsidRPr="0071001C" w:rsidRDefault="007F254C" w:rsidP="00176EE3">
            <w:pPr>
              <w:pStyle w:val="TableParagraph"/>
              <w:spacing w:line="240" w:lineRule="atLeast"/>
              <w:ind w:left="105"/>
              <w:rPr>
                <w:sz w:val="20"/>
                <w:szCs w:val="20"/>
              </w:rPr>
            </w:pPr>
            <w:r w:rsidRPr="0071001C">
              <w:rPr>
                <w:spacing w:val="-2"/>
                <w:sz w:val="20"/>
                <w:szCs w:val="20"/>
              </w:rPr>
              <w:t>классы</w:t>
            </w:r>
          </w:p>
        </w:tc>
        <w:tc>
          <w:tcPr>
            <w:tcW w:w="2531" w:type="dxa"/>
          </w:tcPr>
          <w:p w:rsidR="007F254C" w:rsidRPr="0071001C" w:rsidRDefault="007F254C" w:rsidP="00176EE3">
            <w:pPr>
              <w:pStyle w:val="TableParagraph"/>
              <w:spacing w:line="240" w:lineRule="atLeast"/>
              <w:ind w:left="106"/>
              <w:rPr>
                <w:sz w:val="20"/>
                <w:szCs w:val="20"/>
              </w:rPr>
            </w:pPr>
            <w:r w:rsidRPr="0071001C">
              <w:rPr>
                <w:sz w:val="20"/>
                <w:szCs w:val="20"/>
              </w:rPr>
              <w:t>27</w:t>
            </w:r>
            <w:r w:rsidRPr="0071001C">
              <w:rPr>
                <w:spacing w:val="-2"/>
                <w:sz w:val="20"/>
                <w:szCs w:val="20"/>
              </w:rPr>
              <w:t xml:space="preserve"> января</w:t>
            </w:r>
          </w:p>
        </w:tc>
        <w:tc>
          <w:tcPr>
            <w:tcW w:w="3413" w:type="dxa"/>
          </w:tcPr>
          <w:p w:rsidR="007F254C" w:rsidRPr="0071001C" w:rsidRDefault="007F254C" w:rsidP="00176EE3">
            <w:pPr>
              <w:pStyle w:val="TableParagraph"/>
              <w:spacing w:line="240" w:lineRule="atLeast"/>
              <w:ind w:left="106"/>
              <w:rPr>
                <w:sz w:val="20"/>
                <w:szCs w:val="20"/>
              </w:rPr>
            </w:pPr>
            <w:r w:rsidRPr="0071001C">
              <w:rPr>
                <w:sz w:val="20"/>
                <w:szCs w:val="20"/>
              </w:rPr>
              <w:t>Классные</w:t>
            </w:r>
            <w:r w:rsidRPr="0071001C">
              <w:rPr>
                <w:spacing w:val="-2"/>
                <w:sz w:val="20"/>
                <w:szCs w:val="20"/>
              </w:rPr>
              <w:t>руководители</w:t>
            </w:r>
          </w:p>
        </w:tc>
      </w:tr>
      <w:tr w:rsidR="007F254C" w:rsidRPr="0071001C" w:rsidTr="00176EE3">
        <w:trPr>
          <w:trHeight w:val="551"/>
        </w:trPr>
        <w:tc>
          <w:tcPr>
            <w:tcW w:w="3227" w:type="dxa"/>
          </w:tcPr>
          <w:p w:rsidR="007F254C" w:rsidRPr="0071001C" w:rsidRDefault="007F254C" w:rsidP="00176EE3">
            <w:pPr>
              <w:pStyle w:val="TableParagraph"/>
              <w:spacing w:line="240" w:lineRule="atLeast"/>
              <w:rPr>
                <w:sz w:val="20"/>
                <w:szCs w:val="20"/>
              </w:rPr>
            </w:pPr>
            <w:r w:rsidRPr="0071001C">
              <w:rPr>
                <w:sz w:val="20"/>
                <w:szCs w:val="20"/>
              </w:rPr>
              <w:t>Деньвоинскойславы</w:t>
            </w:r>
            <w:r w:rsidRPr="0071001C">
              <w:rPr>
                <w:spacing w:val="-2"/>
                <w:sz w:val="20"/>
                <w:szCs w:val="20"/>
              </w:rPr>
              <w:t>России</w:t>
            </w:r>
          </w:p>
        </w:tc>
        <w:tc>
          <w:tcPr>
            <w:tcW w:w="1414" w:type="dxa"/>
          </w:tcPr>
          <w:p w:rsidR="007F254C" w:rsidRPr="0071001C" w:rsidRDefault="007F254C" w:rsidP="00176EE3">
            <w:pPr>
              <w:pStyle w:val="TableParagraph"/>
              <w:spacing w:line="240" w:lineRule="atLeast"/>
              <w:ind w:left="105"/>
              <w:rPr>
                <w:sz w:val="20"/>
                <w:szCs w:val="20"/>
              </w:rPr>
            </w:pPr>
            <w:r w:rsidRPr="0071001C">
              <w:rPr>
                <w:spacing w:val="-2"/>
                <w:sz w:val="20"/>
                <w:szCs w:val="20"/>
              </w:rPr>
              <w:t>10-</w:t>
            </w:r>
            <w:r w:rsidRPr="0071001C">
              <w:rPr>
                <w:spacing w:val="-5"/>
                <w:sz w:val="20"/>
                <w:szCs w:val="20"/>
              </w:rPr>
              <w:t>11</w:t>
            </w:r>
          </w:p>
          <w:p w:rsidR="007F254C" w:rsidRPr="0071001C" w:rsidRDefault="007F254C" w:rsidP="00176EE3">
            <w:pPr>
              <w:pStyle w:val="TableParagraph"/>
              <w:spacing w:line="240" w:lineRule="atLeast"/>
              <w:ind w:left="105"/>
              <w:rPr>
                <w:sz w:val="20"/>
                <w:szCs w:val="20"/>
              </w:rPr>
            </w:pPr>
            <w:r w:rsidRPr="0071001C">
              <w:rPr>
                <w:spacing w:val="-2"/>
                <w:sz w:val="20"/>
                <w:szCs w:val="20"/>
              </w:rPr>
              <w:t>классы</w:t>
            </w:r>
          </w:p>
        </w:tc>
        <w:tc>
          <w:tcPr>
            <w:tcW w:w="2531" w:type="dxa"/>
          </w:tcPr>
          <w:p w:rsidR="007F254C" w:rsidRPr="0071001C" w:rsidRDefault="007F254C" w:rsidP="00176EE3">
            <w:pPr>
              <w:pStyle w:val="TableParagraph"/>
              <w:spacing w:line="240" w:lineRule="atLeast"/>
              <w:ind w:left="106"/>
              <w:rPr>
                <w:sz w:val="20"/>
                <w:szCs w:val="20"/>
              </w:rPr>
            </w:pPr>
            <w:r w:rsidRPr="0071001C">
              <w:rPr>
                <w:sz w:val="20"/>
                <w:szCs w:val="20"/>
              </w:rPr>
              <w:t xml:space="preserve">2 </w:t>
            </w:r>
            <w:r w:rsidRPr="0071001C">
              <w:rPr>
                <w:spacing w:val="-2"/>
                <w:sz w:val="20"/>
                <w:szCs w:val="20"/>
              </w:rPr>
              <w:t>февраля</w:t>
            </w:r>
          </w:p>
        </w:tc>
        <w:tc>
          <w:tcPr>
            <w:tcW w:w="3413" w:type="dxa"/>
          </w:tcPr>
          <w:p w:rsidR="007F254C" w:rsidRPr="0071001C" w:rsidRDefault="007F254C" w:rsidP="00176EE3">
            <w:pPr>
              <w:pStyle w:val="TableParagraph"/>
              <w:spacing w:line="240" w:lineRule="atLeast"/>
              <w:ind w:left="106"/>
              <w:rPr>
                <w:sz w:val="20"/>
                <w:szCs w:val="20"/>
              </w:rPr>
            </w:pPr>
            <w:r w:rsidRPr="0071001C">
              <w:rPr>
                <w:sz w:val="20"/>
                <w:szCs w:val="20"/>
              </w:rPr>
              <w:t>Классные</w:t>
            </w:r>
            <w:r w:rsidRPr="0071001C">
              <w:rPr>
                <w:spacing w:val="-2"/>
                <w:sz w:val="20"/>
                <w:szCs w:val="20"/>
              </w:rPr>
              <w:t>руководители</w:t>
            </w:r>
          </w:p>
        </w:tc>
      </w:tr>
      <w:tr w:rsidR="007F254C" w:rsidRPr="0071001C" w:rsidTr="00176EE3">
        <w:trPr>
          <w:trHeight w:val="555"/>
        </w:trPr>
        <w:tc>
          <w:tcPr>
            <w:tcW w:w="3227" w:type="dxa"/>
          </w:tcPr>
          <w:p w:rsidR="007F254C" w:rsidRPr="0071001C" w:rsidRDefault="007F254C" w:rsidP="00176EE3">
            <w:pPr>
              <w:pStyle w:val="TableParagraph"/>
              <w:spacing w:line="240" w:lineRule="atLeast"/>
              <w:rPr>
                <w:sz w:val="20"/>
                <w:szCs w:val="20"/>
              </w:rPr>
            </w:pPr>
            <w:r w:rsidRPr="0071001C">
              <w:rPr>
                <w:sz w:val="20"/>
                <w:szCs w:val="20"/>
              </w:rPr>
              <w:t>Деньроссийской</w:t>
            </w:r>
            <w:r w:rsidRPr="0071001C">
              <w:rPr>
                <w:spacing w:val="-2"/>
                <w:sz w:val="20"/>
                <w:szCs w:val="20"/>
              </w:rPr>
              <w:t>науки</w:t>
            </w:r>
          </w:p>
        </w:tc>
        <w:tc>
          <w:tcPr>
            <w:tcW w:w="1414" w:type="dxa"/>
          </w:tcPr>
          <w:p w:rsidR="007F254C" w:rsidRPr="0071001C" w:rsidRDefault="007F254C" w:rsidP="00176EE3">
            <w:pPr>
              <w:pStyle w:val="TableParagraph"/>
              <w:spacing w:line="240" w:lineRule="atLeast"/>
              <w:ind w:left="105"/>
              <w:rPr>
                <w:sz w:val="20"/>
                <w:szCs w:val="20"/>
              </w:rPr>
            </w:pPr>
            <w:r w:rsidRPr="0071001C">
              <w:rPr>
                <w:spacing w:val="-2"/>
                <w:sz w:val="20"/>
                <w:szCs w:val="20"/>
              </w:rPr>
              <w:t>10-</w:t>
            </w:r>
            <w:r w:rsidRPr="0071001C">
              <w:rPr>
                <w:spacing w:val="-7"/>
                <w:sz w:val="20"/>
                <w:szCs w:val="20"/>
              </w:rPr>
              <w:t>11</w:t>
            </w:r>
          </w:p>
          <w:p w:rsidR="007F254C" w:rsidRPr="0071001C" w:rsidRDefault="007F254C" w:rsidP="00176EE3">
            <w:pPr>
              <w:pStyle w:val="TableParagraph"/>
              <w:spacing w:line="240" w:lineRule="atLeast"/>
              <w:ind w:left="105"/>
              <w:rPr>
                <w:sz w:val="20"/>
                <w:szCs w:val="20"/>
              </w:rPr>
            </w:pPr>
            <w:r w:rsidRPr="0071001C">
              <w:rPr>
                <w:spacing w:val="-2"/>
                <w:sz w:val="20"/>
                <w:szCs w:val="20"/>
              </w:rPr>
              <w:t>классы</w:t>
            </w:r>
          </w:p>
        </w:tc>
        <w:tc>
          <w:tcPr>
            <w:tcW w:w="2531" w:type="dxa"/>
          </w:tcPr>
          <w:p w:rsidR="007F254C" w:rsidRPr="0071001C" w:rsidRDefault="007F254C" w:rsidP="00176EE3">
            <w:pPr>
              <w:pStyle w:val="TableParagraph"/>
              <w:spacing w:line="240" w:lineRule="atLeast"/>
              <w:ind w:left="106"/>
              <w:rPr>
                <w:sz w:val="20"/>
                <w:szCs w:val="20"/>
              </w:rPr>
            </w:pPr>
            <w:r w:rsidRPr="0071001C">
              <w:rPr>
                <w:sz w:val="20"/>
                <w:szCs w:val="20"/>
              </w:rPr>
              <w:t xml:space="preserve">8 </w:t>
            </w:r>
            <w:r w:rsidRPr="0071001C">
              <w:rPr>
                <w:spacing w:val="-2"/>
                <w:sz w:val="20"/>
                <w:szCs w:val="20"/>
              </w:rPr>
              <w:t>февраля</w:t>
            </w:r>
          </w:p>
        </w:tc>
        <w:tc>
          <w:tcPr>
            <w:tcW w:w="3413" w:type="dxa"/>
          </w:tcPr>
          <w:p w:rsidR="007F254C" w:rsidRPr="0071001C" w:rsidRDefault="007F254C" w:rsidP="00176EE3">
            <w:pPr>
              <w:pStyle w:val="TableParagraph"/>
              <w:spacing w:line="240" w:lineRule="atLeast"/>
              <w:ind w:left="106"/>
              <w:rPr>
                <w:sz w:val="20"/>
                <w:szCs w:val="20"/>
              </w:rPr>
            </w:pPr>
            <w:r w:rsidRPr="0071001C">
              <w:rPr>
                <w:sz w:val="20"/>
                <w:szCs w:val="20"/>
              </w:rPr>
              <w:t>Классные</w:t>
            </w:r>
            <w:r w:rsidRPr="0071001C">
              <w:rPr>
                <w:spacing w:val="-2"/>
                <w:sz w:val="20"/>
                <w:szCs w:val="20"/>
              </w:rPr>
              <w:t>руководители</w:t>
            </w:r>
          </w:p>
        </w:tc>
      </w:tr>
      <w:tr w:rsidR="007F254C" w:rsidRPr="0071001C" w:rsidTr="00176EE3">
        <w:trPr>
          <w:trHeight w:val="824"/>
        </w:trPr>
        <w:tc>
          <w:tcPr>
            <w:tcW w:w="3227" w:type="dxa"/>
          </w:tcPr>
          <w:p w:rsidR="007F254C" w:rsidRPr="0071001C" w:rsidRDefault="007F254C" w:rsidP="00176EE3">
            <w:pPr>
              <w:pStyle w:val="TableParagraph"/>
              <w:spacing w:line="240" w:lineRule="atLeast"/>
              <w:rPr>
                <w:sz w:val="20"/>
                <w:szCs w:val="20"/>
              </w:rPr>
            </w:pPr>
            <w:r w:rsidRPr="0071001C">
              <w:rPr>
                <w:sz w:val="20"/>
                <w:szCs w:val="20"/>
              </w:rPr>
              <w:t xml:space="preserve">Деньпамятиороссиянах, </w:t>
            </w:r>
            <w:r w:rsidRPr="0071001C">
              <w:rPr>
                <w:spacing w:val="-2"/>
                <w:sz w:val="20"/>
                <w:szCs w:val="20"/>
              </w:rPr>
              <w:t>исполнявшихслужебный</w:t>
            </w:r>
          </w:p>
          <w:p w:rsidR="007F254C" w:rsidRPr="0071001C" w:rsidRDefault="007F254C" w:rsidP="00176EE3">
            <w:pPr>
              <w:pStyle w:val="TableParagraph"/>
              <w:spacing w:line="240" w:lineRule="atLeast"/>
              <w:rPr>
                <w:sz w:val="20"/>
                <w:szCs w:val="20"/>
              </w:rPr>
            </w:pPr>
            <w:r w:rsidRPr="0071001C">
              <w:rPr>
                <w:sz w:val="20"/>
                <w:szCs w:val="20"/>
              </w:rPr>
              <w:t>долгзапределами</w:t>
            </w:r>
            <w:r w:rsidRPr="0071001C">
              <w:rPr>
                <w:spacing w:val="-2"/>
                <w:sz w:val="20"/>
                <w:szCs w:val="20"/>
              </w:rPr>
              <w:t>Отечества</w:t>
            </w:r>
          </w:p>
        </w:tc>
        <w:tc>
          <w:tcPr>
            <w:tcW w:w="1414" w:type="dxa"/>
          </w:tcPr>
          <w:p w:rsidR="007F254C" w:rsidRPr="0071001C" w:rsidRDefault="007F254C" w:rsidP="00176EE3">
            <w:pPr>
              <w:pStyle w:val="TableParagraph"/>
              <w:spacing w:line="240" w:lineRule="atLeast"/>
              <w:ind w:left="105"/>
              <w:rPr>
                <w:sz w:val="20"/>
                <w:szCs w:val="20"/>
              </w:rPr>
            </w:pPr>
            <w:r w:rsidRPr="0071001C">
              <w:rPr>
                <w:spacing w:val="-2"/>
                <w:sz w:val="20"/>
                <w:szCs w:val="20"/>
              </w:rPr>
              <w:t>10-</w:t>
            </w:r>
            <w:r w:rsidRPr="0071001C">
              <w:rPr>
                <w:spacing w:val="-7"/>
                <w:sz w:val="20"/>
                <w:szCs w:val="20"/>
              </w:rPr>
              <w:t>11</w:t>
            </w:r>
          </w:p>
          <w:p w:rsidR="007F254C" w:rsidRPr="0071001C" w:rsidRDefault="007F254C" w:rsidP="00176EE3">
            <w:pPr>
              <w:pStyle w:val="TableParagraph"/>
              <w:spacing w:line="240" w:lineRule="atLeast"/>
              <w:ind w:left="105"/>
              <w:rPr>
                <w:sz w:val="20"/>
                <w:szCs w:val="20"/>
              </w:rPr>
            </w:pPr>
            <w:r w:rsidRPr="0071001C">
              <w:rPr>
                <w:spacing w:val="-2"/>
                <w:sz w:val="20"/>
                <w:szCs w:val="20"/>
              </w:rPr>
              <w:t>классы</w:t>
            </w:r>
          </w:p>
        </w:tc>
        <w:tc>
          <w:tcPr>
            <w:tcW w:w="2531" w:type="dxa"/>
          </w:tcPr>
          <w:p w:rsidR="007F254C" w:rsidRPr="0071001C" w:rsidRDefault="007F254C" w:rsidP="00176EE3">
            <w:pPr>
              <w:pStyle w:val="TableParagraph"/>
              <w:spacing w:line="240" w:lineRule="atLeast"/>
              <w:ind w:left="106"/>
              <w:rPr>
                <w:sz w:val="20"/>
                <w:szCs w:val="20"/>
              </w:rPr>
            </w:pPr>
            <w:r w:rsidRPr="0071001C">
              <w:rPr>
                <w:sz w:val="20"/>
                <w:szCs w:val="20"/>
              </w:rPr>
              <w:t>15</w:t>
            </w:r>
            <w:r w:rsidRPr="0071001C">
              <w:rPr>
                <w:spacing w:val="-2"/>
                <w:sz w:val="20"/>
                <w:szCs w:val="20"/>
              </w:rPr>
              <w:t xml:space="preserve"> февраля</w:t>
            </w:r>
          </w:p>
        </w:tc>
        <w:tc>
          <w:tcPr>
            <w:tcW w:w="3413" w:type="dxa"/>
          </w:tcPr>
          <w:p w:rsidR="007F254C" w:rsidRPr="0071001C" w:rsidRDefault="007F254C" w:rsidP="00176EE3">
            <w:pPr>
              <w:pStyle w:val="TableParagraph"/>
              <w:spacing w:line="240" w:lineRule="atLeast"/>
              <w:ind w:left="106"/>
              <w:rPr>
                <w:sz w:val="20"/>
                <w:szCs w:val="20"/>
              </w:rPr>
            </w:pPr>
            <w:r w:rsidRPr="0071001C">
              <w:rPr>
                <w:sz w:val="20"/>
                <w:szCs w:val="20"/>
              </w:rPr>
              <w:t>Классные</w:t>
            </w:r>
            <w:r w:rsidRPr="0071001C">
              <w:rPr>
                <w:spacing w:val="-2"/>
                <w:sz w:val="20"/>
                <w:szCs w:val="20"/>
              </w:rPr>
              <w:t>руководители</w:t>
            </w:r>
          </w:p>
        </w:tc>
      </w:tr>
      <w:tr w:rsidR="007F254C" w:rsidRPr="0071001C" w:rsidTr="00176EE3">
        <w:trPr>
          <w:trHeight w:val="551"/>
        </w:trPr>
        <w:tc>
          <w:tcPr>
            <w:tcW w:w="3227" w:type="dxa"/>
          </w:tcPr>
          <w:p w:rsidR="007F254C" w:rsidRPr="0071001C" w:rsidRDefault="007F254C" w:rsidP="00176EE3">
            <w:pPr>
              <w:pStyle w:val="TableParagraph"/>
              <w:spacing w:line="240" w:lineRule="atLeast"/>
              <w:rPr>
                <w:sz w:val="20"/>
                <w:szCs w:val="20"/>
              </w:rPr>
            </w:pPr>
            <w:r w:rsidRPr="0071001C">
              <w:rPr>
                <w:spacing w:val="-2"/>
                <w:sz w:val="20"/>
                <w:szCs w:val="20"/>
              </w:rPr>
              <w:lastRenderedPageBreak/>
              <w:t>Международный</w:t>
            </w:r>
            <w:r w:rsidRPr="0071001C">
              <w:rPr>
                <w:spacing w:val="-4"/>
                <w:sz w:val="20"/>
                <w:szCs w:val="20"/>
              </w:rPr>
              <w:t>день</w:t>
            </w:r>
          </w:p>
          <w:p w:rsidR="007F254C" w:rsidRPr="0071001C" w:rsidRDefault="007F254C" w:rsidP="00176EE3">
            <w:pPr>
              <w:pStyle w:val="TableParagraph"/>
              <w:spacing w:line="240" w:lineRule="atLeast"/>
              <w:rPr>
                <w:sz w:val="20"/>
                <w:szCs w:val="20"/>
              </w:rPr>
            </w:pPr>
            <w:r w:rsidRPr="0071001C">
              <w:rPr>
                <w:sz w:val="20"/>
                <w:szCs w:val="20"/>
              </w:rPr>
              <w:t>родного</w:t>
            </w:r>
            <w:r w:rsidRPr="0071001C">
              <w:rPr>
                <w:spacing w:val="-2"/>
                <w:sz w:val="20"/>
                <w:szCs w:val="20"/>
              </w:rPr>
              <w:t>языка</w:t>
            </w:r>
          </w:p>
        </w:tc>
        <w:tc>
          <w:tcPr>
            <w:tcW w:w="1414" w:type="dxa"/>
          </w:tcPr>
          <w:p w:rsidR="007F254C" w:rsidRPr="0071001C" w:rsidRDefault="007F254C" w:rsidP="00176EE3">
            <w:pPr>
              <w:pStyle w:val="TableParagraph"/>
              <w:spacing w:line="240" w:lineRule="atLeast"/>
              <w:ind w:left="105"/>
              <w:rPr>
                <w:sz w:val="20"/>
                <w:szCs w:val="20"/>
              </w:rPr>
            </w:pPr>
            <w:r w:rsidRPr="0071001C">
              <w:rPr>
                <w:spacing w:val="-2"/>
                <w:sz w:val="20"/>
                <w:szCs w:val="20"/>
              </w:rPr>
              <w:t>10-</w:t>
            </w:r>
            <w:r w:rsidRPr="0071001C">
              <w:rPr>
                <w:spacing w:val="-7"/>
                <w:sz w:val="20"/>
                <w:szCs w:val="20"/>
              </w:rPr>
              <w:t>11</w:t>
            </w:r>
          </w:p>
          <w:p w:rsidR="007F254C" w:rsidRPr="0071001C" w:rsidRDefault="007F254C" w:rsidP="00176EE3">
            <w:pPr>
              <w:pStyle w:val="TableParagraph"/>
              <w:spacing w:line="240" w:lineRule="atLeast"/>
              <w:ind w:left="105"/>
              <w:rPr>
                <w:sz w:val="20"/>
                <w:szCs w:val="20"/>
              </w:rPr>
            </w:pPr>
            <w:r w:rsidRPr="0071001C">
              <w:rPr>
                <w:spacing w:val="-2"/>
                <w:sz w:val="20"/>
                <w:szCs w:val="20"/>
              </w:rPr>
              <w:t>классы</w:t>
            </w:r>
          </w:p>
        </w:tc>
        <w:tc>
          <w:tcPr>
            <w:tcW w:w="2531" w:type="dxa"/>
          </w:tcPr>
          <w:p w:rsidR="007F254C" w:rsidRPr="0071001C" w:rsidRDefault="007F254C" w:rsidP="00176EE3">
            <w:pPr>
              <w:pStyle w:val="TableParagraph"/>
              <w:spacing w:line="240" w:lineRule="atLeast"/>
              <w:ind w:left="106"/>
              <w:rPr>
                <w:sz w:val="20"/>
                <w:szCs w:val="20"/>
              </w:rPr>
            </w:pPr>
            <w:r w:rsidRPr="0071001C">
              <w:rPr>
                <w:sz w:val="20"/>
                <w:szCs w:val="20"/>
              </w:rPr>
              <w:t>21</w:t>
            </w:r>
            <w:r w:rsidRPr="0071001C">
              <w:rPr>
                <w:spacing w:val="-2"/>
                <w:sz w:val="20"/>
                <w:szCs w:val="20"/>
              </w:rPr>
              <w:t xml:space="preserve"> февраля</w:t>
            </w:r>
          </w:p>
        </w:tc>
        <w:tc>
          <w:tcPr>
            <w:tcW w:w="3413" w:type="dxa"/>
          </w:tcPr>
          <w:p w:rsidR="007F254C" w:rsidRPr="0071001C" w:rsidRDefault="007F254C" w:rsidP="00176EE3">
            <w:pPr>
              <w:pStyle w:val="TableParagraph"/>
              <w:spacing w:line="240" w:lineRule="atLeast"/>
              <w:ind w:left="106"/>
              <w:rPr>
                <w:sz w:val="20"/>
                <w:szCs w:val="20"/>
              </w:rPr>
            </w:pPr>
            <w:r w:rsidRPr="0071001C">
              <w:rPr>
                <w:sz w:val="20"/>
                <w:szCs w:val="20"/>
              </w:rPr>
              <w:t>Классные</w:t>
            </w:r>
            <w:r w:rsidRPr="0071001C">
              <w:rPr>
                <w:spacing w:val="-2"/>
                <w:sz w:val="20"/>
                <w:szCs w:val="20"/>
              </w:rPr>
              <w:t>руководители</w:t>
            </w:r>
          </w:p>
        </w:tc>
      </w:tr>
      <w:tr w:rsidR="007F254C" w:rsidRPr="0071001C" w:rsidTr="00176EE3">
        <w:trPr>
          <w:trHeight w:val="551"/>
        </w:trPr>
        <w:tc>
          <w:tcPr>
            <w:tcW w:w="3227" w:type="dxa"/>
          </w:tcPr>
          <w:p w:rsidR="007F254C" w:rsidRPr="0071001C" w:rsidRDefault="007F254C" w:rsidP="00176EE3">
            <w:pPr>
              <w:pStyle w:val="TableParagraph"/>
              <w:spacing w:line="240" w:lineRule="atLeast"/>
              <w:rPr>
                <w:sz w:val="20"/>
                <w:szCs w:val="20"/>
              </w:rPr>
            </w:pPr>
            <w:r w:rsidRPr="0071001C">
              <w:rPr>
                <w:sz w:val="20"/>
                <w:szCs w:val="20"/>
              </w:rPr>
              <w:t>Деньзащитников</w:t>
            </w:r>
            <w:r w:rsidRPr="0071001C">
              <w:rPr>
                <w:spacing w:val="-2"/>
                <w:sz w:val="20"/>
                <w:szCs w:val="20"/>
              </w:rPr>
              <w:t>Отечества</w:t>
            </w:r>
          </w:p>
        </w:tc>
        <w:tc>
          <w:tcPr>
            <w:tcW w:w="1414" w:type="dxa"/>
          </w:tcPr>
          <w:p w:rsidR="007F254C" w:rsidRPr="0071001C" w:rsidRDefault="007F254C" w:rsidP="00176EE3">
            <w:pPr>
              <w:pStyle w:val="TableParagraph"/>
              <w:spacing w:line="240" w:lineRule="atLeast"/>
              <w:ind w:left="105"/>
              <w:rPr>
                <w:sz w:val="20"/>
                <w:szCs w:val="20"/>
              </w:rPr>
            </w:pPr>
            <w:r w:rsidRPr="0071001C">
              <w:rPr>
                <w:spacing w:val="-2"/>
                <w:sz w:val="20"/>
                <w:szCs w:val="20"/>
              </w:rPr>
              <w:t>10-</w:t>
            </w:r>
            <w:r w:rsidRPr="0071001C">
              <w:rPr>
                <w:spacing w:val="-5"/>
                <w:sz w:val="20"/>
                <w:szCs w:val="20"/>
              </w:rPr>
              <w:t>11</w:t>
            </w:r>
          </w:p>
          <w:p w:rsidR="007F254C" w:rsidRPr="0071001C" w:rsidRDefault="007F254C" w:rsidP="00176EE3">
            <w:pPr>
              <w:pStyle w:val="TableParagraph"/>
              <w:spacing w:line="240" w:lineRule="atLeast"/>
              <w:ind w:left="105"/>
              <w:rPr>
                <w:sz w:val="20"/>
                <w:szCs w:val="20"/>
              </w:rPr>
            </w:pPr>
            <w:r w:rsidRPr="0071001C">
              <w:rPr>
                <w:spacing w:val="-2"/>
                <w:sz w:val="20"/>
                <w:szCs w:val="20"/>
              </w:rPr>
              <w:t>классы</w:t>
            </w:r>
          </w:p>
        </w:tc>
        <w:tc>
          <w:tcPr>
            <w:tcW w:w="2531" w:type="dxa"/>
          </w:tcPr>
          <w:p w:rsidR="007F254C" w:rsidRPr="0071001C" w:rsidRDefault="007F254C" w:rsidP="00176EE3">
            <w:pPr>
              <w:pStyle w:val="TableParagraph"/>
              <w:spacing w:line="240" w:lineRule="atLeast"/>
              <w:ind w:left="106"/>
              <w:rPr>
                <w:sz w:val="20"/>
                <w:szCs w:val="20"/>
              </w:rPr>
            </w:pPr>
            <w:r w:rsidRPr="0071001C">
              <w:rPr>
                <w:sz w:val="20"/>
                <w:szCs w:val="20"/>
              </w:rPr>
              <w:t>23</w:t>
            </w:r>
            <w:r w:rsidRPr="0071001C">
              <w:rPr>
                <w:spacing w:val="-2"/>
                <w:sz w:val="20"/>
                <w:szCs w:val="20"/>
              </w:rPr>
              <w:t xml:space="preserve"> февраля</w:t>
            </w:r>
          </w:p>
        </w:tc>
        <w:tc>
          <w:tcPr>
            <w:tcW w:w="3413" w:type="dxa"/>
          </w:tcPr>
          <w:p w:rsidR="007F254C" w:rsidRPr="0071001C" w:rsidRDefault="007F254C" w:rsidP="00176EE3">
            <w:pPr>
              <w:pStyle w:val="TableParagraph"/>
              <w:spacing w:line="240" w:lineRule="atLeast"/>
              <w:ind w:left="0"/>
              <w:rPr>
                <w:sz w:val="20"/>
                <w:szCs w:val="20"/>
              </w:rPr>
            </w:pPr>
            <w:r w:rsidRPr="0071001C">
              <w:rPr>
                <w:sz w:val="20"/>
                <w:szCs w:val="20"/>
              </w:rPr>
              <w:t>Классные руководители</w:t>
            </w:r>
          </w:p>
        </w:tc>
      </w:tr>
      <w:tr w:rsidR="007F254C" w:rsidRPr="0071001C" w:rsidTr="00176EE3">
        <w:trPr>
          <w:trHeight w:val="551"/>
        </w:trPr>
        <w:tc>
          <w:tcPr>
            <w:tcW w:w="3227" w:type="dxa"/>
          </w:tcPr>
          <w:p w:rsidR="007F254C" w:rsidRPr="0071001C" w:rsidRDefault="007F254C" w:rsidP="00176EE3">
            <w:pPr>
              <w:pStyle w:val="TableParagraph"/>
              <w:spacing w:line="240" w:lineRule="atLeast"/>
              <w:rPr>
                <w:sz w:val="20"/>
                <w:szCs w:val="20"/>
              </w:rPr>
            </w:pPr>
            <w:r w:rsidRPr="0071001C">
              <w:rPr>
                <w:spacing w:val="-2"/>
                <w:sz w:val="20"/>
                <w:szCs w:val="20"/>
              </w:rPr>
              <w:t>Международныйженский</w:t>
            </w:r>
          </w:p>
          <w:p w:rsidR="007F254C" w:rsidRPr="0071001C" w:rsidRDefault="007F254C" w:rsidP="00176EE3">
            <w:pPr>
              <w:pStyle w:val="TableParagraph"/>
              <w:spacing w:line="240" w:lineRule="atLeast"/>
              <w:rPr>
                <w:sz w:val="20"/>
                <w:szCs w:val="20"/>
              </w:rPr>
            </w:pPr>
            <w:r w:rsidRPr="0071001C">
              <w:rPr>
                <w:spacing w:val="-4"/>
                <w:sz w:val="20"/>
                <w:szCs w:val="20"/>
              </w:rPr>
              <w:t>день</w:t>
            </w:r>
          </w:p>
        </w:tc>
        <w:tc>
          <w:tcPr>
            <w:tcW w:w="1414" w:type="dxa"/>
          </w:tcPr>
          <w:p w:rsidR="007F254C" w:rsidRPr="0071001C" w:rsidRDefault="007F254C" w:rsidP="00176EE3">
            <w:pPr>
              <w:pStyle w:val="TableParagraph"/>
              <w:spacing w:line="240" w:lineRule="atLeast"/>
              <w:ind w:left="105"/>
              <w:rPr>
                <w:sz w:val="20"/>
                <w:szCs w:val="20"/>
              </w:rPr>
            </w:pPr>
            <w:r w:rsidRPr="0071001C">
              <w:rPr>
                <w:spacing w:val="-2"/>
                <w:sz w:val="20"/>
                <w:szCs w:val="20"/>
              </w:rPr>
              <w:t>10-</w:t>
            </w:r>
            <w:r w:rsidRPr="0071001C">
              <w:rPr>
                <w:spacing w:val="-7"/>
                <w:sz w:val="20"/>
                <w:szCs w:val="20"/>
              </w:rPr>
              <w:t>11</w:t>
            </w:r>
          </w:p>
          <w:p w:rsidR="007F254C" w:rsidRPr="0071001C" w:rsidRDefault="007F254C" w:rsidP="00176EE3">
            <w:pPr>
              <w:pStyle w:val="TableParagraph"/>
              <w:spacing w:line="240" w:lineRule="atLeast"/>
              <w:ind w:left="105"/>
              <w:rPr>
                <w:sz w:val="20"/>
                <w:szCs w:val="20"/>
              </w:rPr>
            </w:pPr>
            <w:r w:rsidRPr="0071001C">
              <w:rPr>
                <w:spacing w:val="-2"/>
                <w:sz w:val="20"/>
                <w:szCs w:val="20"/>
              </w:rPr>
              <w:t>классы</w:t>
            </w:r>
          </w:p>
        </w:tc>
        <w:tc>
          <w:tcPr>
            <w:tcW w:w="2531" w:type="dxa"/>
          </w:tcPr>
          <w:p w:rsidR="007F254C" w:rsidRPr="0071001C" w:rsidRDefault="007F254C" w:rsidP="00176EE3">
            <w:pPr>
              <w:pStyle w:val="TableParagraph"/>
              <w:spacing w:line="240" w:lineRule="atLeast"/>
              <w:ind w:left="106"/>
              <w:rPr>
                <w:sz w:val="20"/>
                <w:szCs w:val="20"/>
              </w:rPr>
            </w:pPr>
            <w:r w:rsidRPr="0071001C">
              <w:rPr>
                <w:sz w:val="20"/>
                <w:szCs w:val="20"/>
              </w:rPr>
              <w:t xml:space="preserve">8 </w:t>
            </w:r>
            <w:r w:rsidRPr="0071001C">
              <w:rPr>
                <w:spacing w:val="-2"/>
                <w:sz w:val="20"/>
                <w:szCs w:val="20"/>
              </w:rPr>
              <w:t>марта</w:t>
            </w:r>
          </w:p>
        </w:tc>
        <w:tc>
          <w:tcPr>
            <w:tcW w:w="3413" w:type="dxa"/>
          </w:tcPr>
          <w:p w:rsidR="007F254C" w:rsidRPr="0071001C" w:rsidRDefault="007F254C" w:rsidP="00176EE3">
            <w:pPr>
              <w:pStyle w:val="TableParagraph"/>
              <w:spacing w:line="240" w:lineRule="atLeast"/>
              <w:ind w:left="0"/>
              <w:rPr>
                <w:sz w:val="20"/>
                <w:szCs w:val="20"/>
              </w:rPr>
            </w:pPr>
            <w:r w:rsidRPr="0071001C">
              <w:rPr>
                <w:sz w:val="20"/>
                <w:szCs w:val="20"/>
              </w:rPr>
              <w:t>Классные руководители</w:t>
            </w:r>
          </w:p>
        </w:tc>
      </w:tr>
      <w:tr w:rsidR="007F254C" w:rsidRPr="0071001C" w:rsidTr="00176EE3">
        <w:trPr>
          <w:trHeight w:val="551"/>
        </w:trPr>
        <w:tc>
          <w:tcPr>
            <w:tcW w:w="3227" w:type="dxa"/>
          </w:tcPr>
          <w:p w:rsidR="007F254C" w:rsidRPr="0071001C" w:rsidRDefault="007F254C" w:rsidP="00176EE3">
            <w:pPr>
              <w:pStyle w:val="TableParagraph"/>
              <w:spacing w:line="240" w:lineRule="atLeast"/>
              <w:rPr>
                <w:sz w:val="20"/>
                <w:szCs w:val="20"/>
              </w:rPr>
            </w:pPr>
            <w:r w:rsidRPr="0071001C">
              <w:rPr>
                <w:sz w:val="20"/>
                <w:szCs w:val="20"/>
              </w:rPr>
              <w:t>Деньвоссоединения</w:t>
            </w:r>
            <w:r w:rsidRPr="0071001C">
              <w:rPr>
                <w:spacing w:val="-2"/>
                <w:sz w:val="20"/>
                <w:szCs w:val="20"/>
              </w:rPr>
              <w:t>Крыма</w:t>
            </w:r>
          </w:p>
          <w:p w:rsidR="007F254C" w:rsidRPr="0071001C" w:rsidRDefault="007F254C" w:rsidP="00176EE3">
            <w:pPr>
              <w:pStyle w:val="TableParagraph"/>
              <w:spacing w:line="240" w:lineRule="atLeast"/>
              <w:rPr>
                <w:sz w:val="20"/>
                <w:szCs w:val="20"/>
              </w:rPr>
            </w:pPr>
            <w:r w:rsidRPr="0071001C">
              <w:rPr>
                <w:sz w:val="20"/>
                <w:szCs w:val="20"/>
              </w:rPr>
              <w:t>с</w:t>
            </w:r>
            <w:r w:rsidRPr="0071001C">
              <w:rPr>
                <w:spacing w:val="-2"/>
                <w:sz w:val="20"/>
                <w:szCs w:val="20"/>
              </w:rPr>
              <w:t>Россией</w:t>
            </w:r>
          </w:p>
        </w:tc>
        <w:tc>
          <w:tcPr>
            <w:tcW w:w="1414" w:type="dxa"/>
          </w:tcPr>
          <w:p w:rsidR="007F254C" w:rsidRPr="0071001C" w:rsidRDefault="007F254C" w:rsidP="00176EE3">
            <w:pPr>
              <w:pStyle w:val="TableParagraph"/>
              <w:spacing w:line="240" w:lineRule="atLeast"/>
              <w:ind w:left="105"/>
              <w:rPr>
                <w:sz w:val="20"/>
                <w:szCs w:val="20"/>
              </w:rPr>
            </w:pPr>
            <w:r w:rsidRPr="0071001C">
              <w:rPr>
                <w:spacing w:val="-2"/>
                <w:sz w:val="20"/>
                <w:szCs w:val="20"/>
              </w:rPr>
              <w:t>10-</w:t>
            </w:r>
            <w:r w:rsidRPr="0071001C">
              <w:rPr>
                <w:spacing w:val="-7"/>
                <w:sz w:val="20"/>
                <w:szCs w:val="20"/>
              </w:rPr>
              <w:t>11</w:t>
            </w:r>
          </w:p>
          <w:p w:rsidR="007F254C" w:rsidRPr="0071001C" w:rsidRDefault="007F254C" w:rsidP="00176EE3">
            <w:pPr>
              <w:pStyle w:val="TableParagraph"/>
              <w:spacing w:line="240" w:lineRule="atLeast"/>
              <w:ind w:left="105"/>
              <w:rPr>
                <w:sz w:val="20"/>
                <w:szCs w:val="20"/>
              </w:rPr>
            </w:pPr>
            <w:r w:rsidRPr="0071001C">
              <w:rPr>
                <w:spacing w:val="-2"/>
                <w:sz w:val="20"/>
                <w:szCs w:val="20"/>
              </w:rPr>
              <w:t>классы</w:t>
            </w:r>
          </w:p>
        </w:tc>
        <w:tc>
          <w:tcPr>
            <w:tcW w:w="2531" w:type="dxa"/>
          </w:tcPr>
          <w:p w:rsidR="007F254C" w:rsidRPr="0071001C" w:rsidRDefault="007F254C" w:rsidP="00176EE3">
            <w:pPr>
              <w:pStyle w:val="TableParagraph"/>
              <w:spacing w:line="240" w:lineRule="atLeast"/>
              <w:ind w:left="106"/>
              <w:rPr>
                <w:sz w:val="20"/>
                <w:szCs w:val="20"/>
              </w:rPr>
            </w:pPr>
            <w:r w:rsidRPr="0071001C">
              <w:rPr>
                <w:sz w:val="20"/>
                <w:szCs w:val="20"/>
              </w:rPr>
              <w:t>18</w:t>
            </w:r>
            <w:r w:rsidRPr="0071001C">
              <w:rPr>
                <w:spacing w:val="-2"/>
                <w:sz w:val="20"/>
                <w:szCs w:val="20"/>
              </w:rPr>
              <w:t>марта</w:t>
            </w:r>
          </w:p>
        </w:tc>
        <w:tc>
          <w:tcPr>
            <w:tcW w:w="3413" w:type="dxa"/>
          </w:tcPr>
          <w:p w:rsidR="007F254C" w:rsidRPr="0071001C" w:rsidRDefault="007F254C" w:rsidP="00176EE3">
            <w:pPr>
              <w:pStyle w:val="TableParagraph"/>
              <w:spacing w:line="240" w:lineRule="atLeast"/>
              <w:ind w:left="106"/>
              <w:rPr>
                <w:sz w:val="20"/>
                <w:szCs w:val="20"/>
              </w:rPr>
            </w:pPr>
            <w:r w:rsidRPr="0071001C">
              <w:rPr>
                <w:sz w:val="20"/>
                <w:szCs w:val="20"/>
              </w:rPr>
              <w:t>Классные</w:t>
            </w:r>
            <w:r w:rsidRPr="0071001C">
              <w:rPr>
                <w:spacing w:val="-2"/>
                <w:sz w:val="20"/>
                <w:szCs w:val="20"/>
              </w:rPr>
              <w:t>руководители</w:t>
            </w:r>
          </w:p>
        </w:tc>
      </w:tr>
      <w:tr w:rsidR="007F254C" w:rsidRPr="0071001C" w:rsidTr="00176EE3">
        <w:trPr>
          <w:trHeight w:val="551"/>
        </w:trPr>
        <w:tc>
          <w:tcPr>
            <w:tcW w:w="3227" w:type="dxa"/>
          </w:tcPr>
          <w:p w:rsidR="007F254C" w:rsidRPr="0071001C" w:rsidRDefault="007F254C" w:rsidP="00176EE3">
            <w:pPr>
              <w:pStyle w:val="TableParagraph"/>
              <w:spacing w:line="240" w:lineRule="atLeast"/>
              <w:rPr>
                <w:sz w:val="20"/>
                <w:szCs w:val="20"/>
              </w:rPr>
            </w:pPr>
            <w:r w:rsidRPr="0071001C">
              <w:rPr>
                <w:sz w:val="20"/>
                <w:szCs w:val="20"/>
              </w:rPr>
              <w:t>Всемирныйдень</w:t>
            </w:r>
            <w:r w:rsidRPr="0071001C">
              <w:rPr>
                <w:spacing w:val="-2"/>
                <w:sz w:val="20"/>
                <w:szCs w:val="20"/>
              </w:rPr>
              <w:t>театра</w:t>
            </w:r>
          </w:p>
        </w:tc>
        <w:tc>
          <w:tcPr>
            <w:tcW w:w="1414" w:type="dxa"/>
          </w:tcPr>
          <w:p w:rsidR="007F254C" w:rsidRPr="0071001C" w:rsidRDefault="007F254C" w:rsidP="00176EE3">
            <w:pPr>
              <w:pStyle w:val="TableParagraph"/>
              <w:spacing w:line="240" w:lineRule="atLeast"/>
              <w:ind w:left="105"/>
              <w:rPr>
                <w:sz w:val="20"/>
                <w:szCs w:val="20"/>
              </w:rPr>
            </w:pPr>
            <w:r w:rsidRPr="0071001C">
              <w:rPr>
                <w:spacing w:val="-2"/>
                <w:sz w:val="20"/>
                <w:szCs w:val="20"/>
              </w:rPr>
              <w:t>10-</w:t>
            </w:r>
            <w:r w:rsidRPr="0071001C">
              <w:rPr>
                <w:spacing w:val="-7"/>
                <w:sz w:val="20"/>
                <w:szCs w:val="20"/>
              </w:rPr>
              <w:t>11</w:t>
            </w:r>
          </w:p>
          <w:p w:rsidR="007F254C" w:rsidRPr="0071001C" w:rsidRDefault="007F254C" w:rsidP="00176EE3">
            <w:pPr>
              <w:pStyle w:val="TableParagraph"/>
              <w:spacing w:line="240" w:lineRule="atLeast"/>
              <w:ind w:left="105"/>
              <w:rPr>
                <w:sz w:val="20"/>
                <w:szCs w:val="20"/>
              </w:rPr>
            </w:pPr>
            <w:r w:rsidRPr="0071001C">
              <w:rPr>
                <w:spacing w:val="-2"/>
                <w:sz w:val="20"/>
                <w:szCs w:val="20"/>
              </w:rPr>
              <w:t>классы</w:t>
            </w:r>
          </w:p>
        </w:tc>
        <w:tc>
          <w:tcPr>
            <w:tcW w:w="2531" w:type="dxa"/>
          </w:tcPr>
          <w:p w:rsidR="007F254C" w:rsidRPr="0071001C" w:rsidRDefault="007F254C" w:rsidP="00176EE3">
            <w:pPr>
              <w:pStyle w:val="TableParagraph"/>
              <w:spacing w:line="240" w:lineRule="atLeast"/>
              <w:ind w:left="106"/>
              <w:rPr>
                <w:sz w:val="20"/>
                <w:szCs w:val="20"/>
              </w:rPr>
            </w:pPr>
            <w:r w:rsidRPr="0071001C">
              <w:rPr>
                <w:sz w:val="20"/>
                <w:szCs w:val="20"/>
              </w:rPr>
              <w:t>27</w:t>
            </w:r>
            <w:r w:rsidRPr="0071001C">
              <w:rPr>
                <w:spacing w:val="-2"/>
                <w:sz w:val="20"/>
                <w:szCs w:val="20"/>
              </w:rPr>
              <w:t>марта</w:t>
            </w:r>
          </w:p>
        </w:tc>
        <w:tc>
          <w:tcPr>
            <w:tcW w:w="3413" w:type="dxa"/>
          </w:tcPr>
          <w:p w:rsidR="007F254C" w:rsidRPr="0071001C" w:rsidRDefault="007F254C" w:rsidP="00176EE3">
            <w:pPr>
              <w:pStyle w:val="TableParagraph"/>
              <w:spacing w:line="240" w:lineRule="atLeast"/>
              <w:ind w:left="106"/>
              <w:rPr>
                <w:sz w:val="20"/>
                <w:szCs w:val="20"/>
              </w:rPr>
            </w:pPr>
            <w:r w:rsidRPr="0071001C">
              <w:rPr>
                <w:sz w:val="20"/>
                <w:szCs w:val="20"/>
              </w:rPr>
              <w:t>Классные</w:t>
            </w:r>
            <w:r w:rsidRPr="0071001C">
              <w:rPr>
                <w:spacing w:val="-2"/>
                <w:sz w:val="20"/>
                <w:szCs w:val="20"/>
              </w:rPr>
              <w:t>руководители, руководитель театра</w:t>
            </w:r>
          </w:p>
        </w:tc>
      </w:tr>
      <w:tr w:rsidR="007F254C" w:rsidRPr="0071001C" w:rsidTr="00176EE3">
        <w:trPr>
          <w:trHeight w:val="555"/>
        </w:trPr>
        <w:tc>
          <w:tcPr>
            <w:tcW w:w="3227" w:type="dxa"/>
          </w:tcPr>
          <w:p w:rsidR="007F254C" w:rsidRPr="0071001C" w:rsidRDefault="007F254C" w:rsidP="00176EE3">
            <w:pPr>
              <w:pStyle w:val="TableParagraph"/>
              <w:spacing w:line="240" w:lineRule="atLeast"/>
              <w:rPr>
                <w:sz w:val="20"/>
                <w:szCs w:val="20"/>
              </w:rPr>
            </w:pPr>
            <w:r w:rsidRPr="0071001C">
              <w:rPr>
                <w:sz w:val="20"/>
                <w:szCs w:val="20"/>
              </w:rPr>
              <w:t>День</w:t>
            </w:r>
            <w:r w:rsidRPr="0071001C">
              <w:rPr>
                <w:spacing w:val="-2"/>
                <w:sz w:val="20"/>
                <w:szCs w:val="20"/>
              </w:rPr>
              <w:t>космонавтики</w:t>
            </w:r>
          </w:p>
        </w:tc>
        <w:tc>
          <w:tcPr>
            <w:tcW w:w="1414" w:type="dxa"/>
          </w:tcPr>
          <w:p w:rsidR="007F254C" w:rsidRPr="0071001C" w:rsidRDefault="007F254C" w:rsidP="00176EE3">
            <w:pPr>
              <w:pStyle w:val="TableParagraph"/>
              <w:spacing w:line="240" w:lineRule="atLeast"/>
              <w:ind w:left="105"/>
              <w:rPr>
                <w:sz w:val="20"/>
                <w:szCs w:val="20"/>
              </w:rPr>
            </w:pPr>
            <w:r w:rsidRPr="0071001C">
              <w:rPr>
                <w:spacing w:val="-2"/>
                <w:sz w:val="20"/>
                <w:szCs w:val="20"/>
              </w:rPr>
              <w:t>10-</w:t>
            </w:r>
            <w:r w:rsidRPr="0071001C">
              <w:rPr>
                <w:spacing w:val="-7"/>
                <w:sz w:val="20"/>
                <w:szCs w:val="20"/>
              </w:rPr>
              <w:t>11</w:t>
            </w:r>
          </w:p>
          <w:p w:rsidR="007F254C" w:rsidRPr="0071001C" w:rsidRDefault="007F254C" w:rsidP="00176EE3">
            <w:pPr>
              <w:pStyle w:val="TableParagraph"/>
              <w:spacing w:line="240" w:lineRule="atLeast"/>
              <w:ind w:left="105"/>
              <w:rPr>
                <w:sz w:val="20"/>
                <w:szCs w:val="20"/>
              </w:rPr>
            </w:pPr>
            <w:r w:rsidRPr="0071001C">
              <w:rPr>
                <w:spacing w:val="-2"/>
                <w:sz w:val="20"/>
                <w:szCs w:val="20"/>
              </w:rPr>
              <w:t>классы</w:t>
            </w:r>
          </w:p>
        </w:tc>
        <w:tc>
          <w:tcPr>
            <w:tcW w:w="2531" w:type="dxa"/>
          </w:tcPr>
          <w:p w:rsidR="007F254C" w:rsidRPr="0071001C" w:rsidRDefault="007F254C" w:rsidP="00176EE3">
            <w:pPr>
              <w:pStyle w:val="TableParagraph"/>
              <w:spacing w:line="240" w:lineRule="atLeast"/>
              <w:ind w:left="106"/>
              <w:rPr>
                <w:sz w:val="20"/>
                <w:szCs w:val="20"/>
              </w:rPr>
            </w:pPr>
            <w:r w:rsidRPr="0071001C">
              <w:rPr>
                <w:sz w:val="20"/>
                <w:szCs w:val="20"/>
              </w:rPr>
              <w:t>12</w:t>
            </w:r>
            <w:r w:rsidRPr="0071001C">
              <w:rPr>
                <w:spacing w:val="-2"/>
                <w:sz w:val="20"/>
                <w:szCs w:val="20"/>
              </w:rPr>
              <w:t>апреля</w:t>
            </w:r>
          </w:p>
        </w:tc>
        <w:tc>
          <w:tcPr>
            <w:tcW w:w="3413" w:type="dxa"/>
          </w:tcPr>
          <w:p w:rsidR="007F254C" w:rsidRPr="0071001C" w:rsidRDefault="007F254C" w:rsidP="00176EE3">
            <w:pPr>
              <w:pStyle w:val="TableParagraph"/>
              <w:spacing w:line="240" w:lineRule="atLeast"/>
              <w:ind w:left="106"/>
              <w:rPr>
                <w:sz w:val="20"/>
                <w:szCs w:val="20"/>
              </w:rPr>
            </w:pPr>
            <w:r w:rsidRPr="0071001C">
              <w:rPr>
                <w:sz w:val="20"/>
                <w:szCs w:val="20"/>
              </w:rPr>
              <w:t>Классные</w:t>
            </w:r>
            <w:r w:rsidRPr="0071001C">
              <w:rPr>
                <w:spacing w:val="-2"/>
                <w:sz w:val="20"/>
                <w:szCs w:val="20"/>
              </w:rPr>
              <w:t>руководители</w:t>
            </w:r>
          </w:p>
        </w:tc>
      </w:tr>
      <w:tr w:rsidR="007F254C" w:rsidRPr="0071001C" w:rsidTr="00176EE3">
        <w:trPr>
          <w:trHeight w:val="1375"/>
        </w:trPr>
        <w:tc>
          <w:tcPr>
            <w:tcW w:w="3227" w:type="dxa"/>
          </w:tcPr>
          <w:p w:rsidR="007F254C" w:rsidRPr="0071001C" w:rsidRDefault="007F254C" w:rsidP="00176EE3">
            <w:pPr>
              <w:pStyle w:val="TableParagraph"/>
              <w:spacing w:line="240" w:lineRule="atLeast"/>
              <w:ind w:right="120"/>
              <w:rPr>
                <w:sz w:val="20"/>
                <w:szCs w:val="20"/>
                <w:lang w:val="ru-RU"/>
              </w:rPr>
            </w:pPr>
            <w:r w:rsidRPr="0071001C">
              <w:rPr>
                <w:sz w:val="20"/>
                <w:szCs w:val="20"/>
                <w:lang w:val="ru-RU"/>
              </w:rPr>
              <w:t>День памяти о геноциде советского народанацистамииихпособниками в годы Великой</w:t>
            </w:r>
          </w:p>
          <w:p w:rsidR="007F254C" w:rsidRPr="0071001C" w:rsidRDefault="007F254C" w:rsidP="00176EE3">
            <w:pPr>
              <w:pStyle w:val="TableParagraph"/>
              <w:spacing w:line="240" w:lineRule="atLeast"/>
              <w:rPr>
                <w:sz w:val="20"/>
                <w:szCs w:val="20"/>
              </w:rPr>
            </w:pPr>
            <w:r w:rsidRPr="0071001C">
              <w:rPr>
                <w:spacing w:val="-2"/>
                <w:sz w:val="20"/>
                <w:szCs w:val="20"/>
              </w:rPr>
              <w:t>Отечественнойвойны</w:t>
            </w:r>
          </w:p>
        </w:tc>
        <w:tc>
          <w:tcPr>
            <w:tcW w:w="1414" w:type="dxa"/>
          </w:tcPr>
          <w:p w:rsidR="007F254C" w:rsidRPr="0071001C" w:rsidRDefault="007F254C" w:rsidP="00176EE3">
            <w:pPr>
              <w:pStyle w:val="TableParagraph"/>
              <w:spacing w:line="240" w:lineRule="atLeast"/>
              <w:ind w:left="105"/>
              <w:rPr>
                <w:sz w:val="20"/>
                <w:szCs w:val="20"/>
              </w:rPr>
            </w:pPr>
            <w:r w:rsidRPr="0071001C">
              <w:rPr>
                <w:spacing w:val="-2"/>
                <w:sz w:val="20"/>
                <w:szCs w:val="20"/>
              </w:rPr>
              <w:t>10-</w:t>
            </w:r>
            <w:r w:rsidRPr="0071001C">
              <w:rPr>
                <w:spacing w:val="-7"/>
                <w:sz w:val="20"/>
                <w:szCs w:val="20"/>
              </w:rPr>
              <w:t>11</w:t>
            </w:r>
          </w:p>
          <w:p w:rsidR="007F254C" w:rsidRPr="0071001C" w:rsidRDefault="007F254C" w:rsidP="00176EE3">
            <w:pPr>
              <w:pStyle w:val="TableParagraph"/>
              <w:spacing w:line="240" w:lineRule="atLeast"/>
              <w:ind w:left="105"/>
              <w:rPr>
                <w:sz w:val="20"/>
                <w:szCs w:val="20"/>
              </w:rPr>
            </w:pPr>
            <w:r w:rsidRPr="0071001C">
              <w:rPr>
                <w:spacing w:val="-2"/>
                <w:sz w:val="20"/>
                <w:szCs w:val="20"/>
              </w:rPr>
              <w:t>классы</w:t>
            </w:r>
          </w:p>
        </w:tc>
        <w:tc>
          <w:tcPr>
            <w:tcW w:w="2531" w:type="dxa"/>
          </w:tcPr>
          <w:p w:rsidR="007F254C" w:rsidRPr="0071001C" w:rsidRDefault="007F254C" w:rsidP="00176EE3">
            <w:pPr>
              <w:pStyle w:val="TableParagraph"/>
              <w:spacing w:line="240" w:lineRule="atLeast"/>
              <w:ind w:left="106"/>
              <w:rPr>
                <w:sz w:val="20"/>
                <w:szCs w:val="20"/>
              </w:rPr>
            </w:pPr>
            <w:r w:rsidRPr="0071001C">
              <w:rPr>
                <w:sz w:val="20"/>
                <w:szCs w:val="20"/>
              </w:rPr>
              <w:t>19</w:t>
            </w:r>
            <w:r w:rsidRPr="0071001C">
              <w:rPr>
                <w:spacing w:val="-2"/>
                <w:sz w:val="20"/>
                <w:szCs w:val="20"/>
              </w:rPr>
              <w:t>апреля</w:t>
            </w:r>
          </w:p>
        </w:tc>
        <w:tc>
          <w:tcPr>
            <w:tcW w:w="3413" w:type="dxa"/>
          </w:tcPr>
          <w:p w:rsidR="007F254C" w:rsidRPr="0071001C" w:rsidRDefault="007F254C" w:rsidP="00176EE3">
            <w:pPr>
              <w:pStyle w:val="TableParagraph"/>
              <w:spacing w:line="240" w:lineRule="atLeast"/>
              <w:ind w:left="106"/>
              <w:rPr>
                <w:sz w:val="20"/>
                <w:szCs w:val="20"/>
              </w:rPr>
            </w:pPr>
            <w:r w:rsidRPr="0071001C">
              <w:rPr>
                <w:sz w:val="20"/>
                <w:szCs w:val="20"/>
              </w:rPr>
              <w:t>Классные</w:t>
            </w:r>
            <w:r w:rsidRPr="0071001C">
              <w:rPr>
                <w:spacing w:val="-2"/>
                <w:sz w:val="20"/>
                <w:szCs w:val="20"/>
              </w:rPr>
              <w:t>руководители</w:t>
            </w:r>
          </w:p>
        </w:tc>
      </w:tr>
      <w:tr w:rsidR="007F254C" w:rsidRPr="0071001C" w:rsidTr="00176EE3">
        <w:trPr>
          <w:trHeight w:val="551"/>
        </w:trPr>
        <w:tc>
          <w:tcPr>
            <w:tcW w:w="3227" w:type="dxa"/>
          </w:tcPr>
          <w:p w:rsidR="007F254C" w:rsidRPr="0071001C" w:rsidRDefault="007F254C" w:rsidP="00176EE3">
            <w:pPr>
              <w:pStyle w:val="TableParagraph"/>
              <w:spacing w:line="240" w:lineRule="atLeast"/>
              <w:rPr>
                <w:sz w:val="20"/>
                <w:szCs w:val="20"/>
              </w:rPr>
            </w:pPr>
            <w:r w:rsidRPr="0071001C">
              <w:rPr>
                <w:sz w:val="20"/>
                <w:szCs w:val="20"/>
              </w:rPr>
              <w:t>Всемирныйдень</w:t>
            </w:r>
            <w:r w:rsidRPr="0071001C">
              <w:rPr>
                <w:spacing w:val="-2"/>
                <w:sz w:val="20"/>
                <w:szCs w:val="20"/>
              </w:rPr>
              <w:t>Земли</w:t>
            </w:r>
          </w:p>
        </w:tc>
        <w:tc>
          <w:tcPr>
            <w:tcW w:w="1414" w:type="dxa"/>
          </w:tcPr>
          <w:p w:rsidR="007F254C" w:rsidRPr="0071001C" w:rsidRDefault="007F254C" w:rsidP="00176EE3">
            <w:pPr>
              <w:pStyle w:val="TableParagraph"/>
              <w:spacing w:line="240" w:lineRule="atLeast"/>
              <w:ind w:left="105"/>
              <w:rPr>
                <w:sz w:val="20"/>
                <w:szCs w:val="20"/>
              </w:rPr>
            </w:pPr>
            <w:r w:rsidRPr="0071001C">
              <w:rPr>
                <w:spacing w:val="-2"/>
                <w:sz w:val="20"/>
                <w:szCs w:val="20"/>
              </w:rPr>
              <w:t>10-</w:t>
            </w:r>
            <w:r w:rsidRPr="0071001C">
              <w:rPr>
                <w:spacing w:val="-7"/>
                <w:sz w:val="20"/>
                <w:szCs w:val="20"/>
              </w:rPr>
              <w:t>11</w:t>
            </w:r>
          </w:p>
          <w:p w:rsidR="007F254C" w:rsidRPr="0071001C" w:rsidRDefault="007F254C" w:rsidP="00176EE3">
            <w:pPr>
              <w:pStyle w:val="TableParagraph"/>
              <w:spacing w:line="240" w:lineRule="atLeast"/>
              <w:ind w:left="105"/>
              <w:rPr>
                <w:sz w:val="20"/>
                <w:szCs w:val="20"/>
              </w:rPr>
            </w:pPr>
            <w:r w:rsidRPr="0071001C">
              <w:rPr>
                <w:spacing w:val="-2"/>
                <w:sz w:val="20"/>
                <w:szCs w:val="20"/>
              </w:rPr>
              <w:t>классы</w:t>
            </w:r>
          </w:p>
        </w:tc>
        <w:tc>
          <w:tcPr>
            <w:tcW w:w="2531" w:type="dxa"/>
          </w:tcPr>
          <w:p w:rsidR="007F254C" w:rsidRPr="0071001C" w:rsidRDefault="007F254C" w:rsidP="00176EE3">
            <w:pPr>
              <w:pStyle w:val="TableParagraph"/>
              <w:spacing w:line="240" w:lineRule="atLeast"/>
              <w:ind w:left="106"/>
              <w:rPr>
                <w:sz w:val="20"/>
                <w:szCs w:val="20"/>
              </w:rPr>
            </w:pPr>
            <w:r w:rsidRPr="0071001C">
              <w:rPr>
                <w:sz w:val="20"/>
                <w:szCs w:val="20"/>
              </w:rPr>
              <w:t>22</w:t>
            </w:r>
            <w:r w:rsidRPr="0071001C">
              <w:rPr>
                <w:spacing w:val="-2"/>
                <w:sz w:val="20"/>
                <w:szCs w:val="20"/>
              </w:rPr>
              <w:t>апреля</w:t>
            </w:r>
          </w:p>
        </w:tc>
        <w:tc>
          <w:tcPr>
            <w:tcW w:w="3413" w:type="dxa"/>
          </w:tcPr>
          <w:p w:rsidR="007F254C" w:rsidRPr="0071001C" w:rsidRDefault="007F254C" w:rsidP="00176EE3">
            <w:pPr>
              <w:pStyle w:val="TableParagraph"/>
              <w:spacing w:line="240" w:lineRule="atLeast"/>
              <w:ind w:left="106"/>
              <w:rPr>
                <w:sz w:val="20"/>
                <w:szCs w:val="20"/>
              </w:rPr>
            </w:pPr>
            <w:r w:rsidRPr="0071001C">
              <w:rPr>
                <w:sz w:val="20"/>
                <w:szCs w:val="20"/>
              </w:rPr>
              <w:t>Классные</w:t>
            </w:r>
            <w:r w:rsidRPr="0071001C">
              <w:rPr>
                <w:spacing w:val="-2"/>
                <w:sz w:val="20"/>
                <w:szCs w:val="20"/>
              </w:rPr>
              <w:t>руководители</w:t>
            </w:r>
          </w:p>
        </w:tc>
      </w:tr>
      <w:tr w:rsidR="007F254C" w:rsidRPr="0071001C" w:rsidTr="00176EE3">
        <w:trPr>
          <w:trHeight w:val="551"/>
        </w:trPr>
        <w:tc>
          <w:tcPr>
            <w:tcW w:w="3227" w:type="dxa"/>
          </w:tcPr>
          <w:p w:rsidR="007F254C" w:rsidRPr="0071001C" w:rsidRDefault="007F254C" w:rsidP="00176EE3">
            <w:pPr>
              <w:pStyle w:val="TableParagraph"/>
              <w:spacing w:line="240" w:lineRule="atLeast"/>
              <w:rPr>
                <w:sz w:val="20"/>
                <w:szCs w:val="20"/>
              </w:rPr>
            </w:pPr>
            <w:r w:rsidRPr="0071001C">
              <w:rPr>
                <w:sz w:val="20"/>
                <w:szCs w:val="20"/>
              </w:rPr>
              <w:t>Деньвесныи</w:t>
            </w:r>
            <w:r w:rsidRPr="0071001C">
              <w:rPr>
                <w:spacing w:val="-2"/>
                <w:sz w:val="20"/>
                <w:szCs w:val="20"/>
              </w:rPr>
              <w:t>труда</w:t>
            </w:r>
          </w:p>
        </w:tc>
        <w:tc>
          <w:tcPr>
            <w:tcW w:w="1414" w:type="dxa"/>
          </w:tcPr>
          <w:p w:rsidR="007F254C" w:rsidRPr="0071001C" w:rsidRDefault="007F254C" w:rsidP="00176EE3">
            <w:pPr>
              <w:pStyle w:val="TableParagraph"/>
              <w:spacing w:line="240" w:lineRule="atLeast"/>
              <w:ind w:left="105"/>
              <w:rPr>
                <w:sz w:val="20"/>
                <w:szCs w:val="20"/>
              </w:rPr>
            </w:pPr>
            <w:r w:rsidRPr="0071001C">
              <w:rPr>
                <w:spacing w:val="-2"/>
                <w:sz w:val="20"/>
                <w:szCs w:val="20"/>
              </w:rPr>
              <w:t>10-</w:t>
            </w:r>
            <w:r w:rsidRPr="0071001C">
              <w:rPr>
                <w:spacing w:val="-7"/>
                <w:sz w:val="20"/>
                <w:szCs w:val="20"/>
              </w:rPr>
              <w:t>11</w:t>
            </w:r>
          </w:p>
          <w:p w:rsidR="007F254C" w:rsidRPr="0071001C" w:rsidRDefault="007F254C" w:rsidP="00176EE3">
            <w:pPr>
              <w:pStyle w:val="TableParagraph"/>
              <w:spacing w:line="240" w:lineRule="atLeast"/>
              <w:ind w:left="105"/>
              <w:rPr>
                <w:sz w:val="20"/>
                <w:szCs w:val="20"/>
              </w:rPr>
            </w:pPr>
            <w:r w:rsidRPr="0071001C">
              <w:rPr>
                <w:spacing w:val="-2"/>
                <w:sz w:val="20"/>
                <w:szCs w:val="20"/>
              </w:rPr>
              <w:t>классы</w:t>
            </w:r>
          </w:p>
        </w:tc>
        <w:tc>
          <w:tcPr>
            <w:tcW w:w="2531" w:type="dxa"/>
          </w:tcPr>
          <w:p w:rsidR="007F254C" w:rsidRPr="0071001C" w:rsidRDefault="007F254C" w:rsidP="00176EE3">
            <w:pPr>
              <w:pStyle w:val="TableParagraph"/>
              <w:spacing w:line="240" w:lineRule="atLeast"/>
              <w:ind w:left="106"/>
              <w:rPr>
                <w:sz w:val="20"/>
                <w:szCs w:val="20"/>
              </w:rPr>
            </w:pPr>
            <w:r w:rsidRPr="0071001C">
              <w:rPr>
                <w:spacing w:val="-4"/>
                <w:sz w:val="20"/>
                <w:szCs w:val="20"/>
              </w:rPr>
              <w:t>1мая</w:t>
            </w:r>
          </w:p>
        </w:tc>
        <w:tc>
          <w:tcPr>
            <w:tcW w:w="3413" w:type="dxa"/>
          </w:tcPr>
          <w:p w:rsidR="007F254C" w:rsidRPr="0071001C" w:rsidRDefault="007F254C" w:rsidP="00176EE3">
            <w:pPr>
              <w:pStyle w:val="TableParagraph"/>
              <w:spacing w:line="240" w:lineRule="atLeast"/>
              <w:ind w:left="0"/>
              <w:rPr>
                <w:sz w:val="20"/>
                <w:szCs w:val="20"/>
              </w:rPr>
            </w:pPr>
            <w:r w:rsidRPr="0071001C">
              <w:rPr>
                <w:sz w:val="20"/>
                <w:szCs w:val="20"/>
              </w:rPr>
              <w:t>Классные руководители</w:t>
            </w:r>
          </w:p>
        </w:tc>
      </w:tr>
      <w:tr w:rsidR="007F254C" w:rsidRPr="0071001C" w:rsidTr="00176EE3">
        <w:trPr>
          <w:trHeight w:val="1102"/>
        </w:trPr>
        <w:tc>
          <w:tcPr>
            <w:tcW w:w="3227" w:type="dxa"/>
          </w:tcPr>
          <w:p w:rsidR="007F254C" w:rsidRPr="0071001C" w:rsidRDefault="007F254C" w:rsidP="00176EE3">
            <w:pPr>
              <w:pStyle w:val="TableParagraph"/>
              <w:spacing w:line="240" w:lineRule="atLeast"/>
              <w:rPr>
                <w:sz w:val="20"/>
                <w:szCs w:val="20"/>
              </w:rPr>
            </w:pPr>
            <w:r w:rsidRPr="0071001C">
              <w:rPr>
                <w:sz w:val="20"/>
                <w:szCs w:val="20"/>
              </w:rPr>
              <w:t>День</w:t>
            </w:r>
            <w:r w:rsidRPr="0071001C">
              <w:rPr>
                <w:spacing w:val="-2"/>
                <w:sz w:val="20"/>
                <w:szCs w:val="20"/>
              </w:rPr>
              <w:t>победы</w:t>
            </w:r>
          </w:p>
        </w:tc>
        <w:tc>
          <w:tcPr>
            <w:tcW w:w="1414" w:type="dxa"/>
          </w:tcPr>
          <w:p w:rsidR="007F254C" w:rsidRPr="0071001C" w:rsidRDefault="007F254C" w:rsidP="00176EE3">
            <w:pPr>
              <w:pStyle w:val="TableParagraph"/>
              <w:spacing w:line="240" w:lineRule="atLeast"/>
              <w:ind w:left="105"/>
              <w:rPr>
                <w:sz w:val="20"/>
                <w:szCs w:val="20"/>
              </w:rPr>
            </w:pPr>
            <w:r w:rsidRPr="0071001C">
              <w:rPr>
                <w:spacing w:val="-2"/>
                <w:sz w:val="20"/>
                <w:szCs w:val="20"/>
              </w:rPr>
              <w:t>10-</w:t>
            </w:r>
            <w:r w:rsidRPr="0071001C">
              <w:rPr>
                <w:spacing w:val="-7"/>
                <w:sz w:val="20"/>
                <w:szCs w:val="20"/>
              </w:rPr>
              <w:t>11</w:t>
            </w:r>
          </w:p>
          <w:p w:rsidR="007F254C" w:rsidRPr="0071001C" w:rsidRDefault="007F254C" w:rsidP="00176EE3">
            <w:pPr>
              <w:pStyle w:val="TableParagraph"/>
              <w:spacing w:line="240" w:lineRule="atLeast"/>
              <w:ind w:left="105"/>
              <w:rPr>
                <w:sz w:val="20"/>
                <w:szCs w:val="20"/>
              </w:rPr>
            </w:pPr>
            <w:r w:rsidRPr="0071001C">
              <w:rPr>
                <w:spacing w:val="-2"/>
                <w:sz w:val="20"/>
                <w:szCs w:val="20"/>
              </w:rPr>
              <w:t>классы</w:t>
            </w:r>
          </w:p>
        </w:tc>
        <w:tc>
          <w:tcPr>
            <w:tcW w:w="2531" w:type="dxa"/>
          </w:tcPr>
          <w:p w:rsidR="007F254C" w:rsidRPr="0071001C" w:rsidRDefault="007F254C" w:rsidP="00176EE3">
            <w:pPr>
              <w:pStyle w:val="TableParagraph"/>
              <w:spacing w:line="240" w:lineRule="atLeast"/>
              <w:ind w:left="106"/>
              <w:rPr>
                <w:sz w:val="20"/>
                <w:szCs w:val="20"/>
              </w:rPr>
            </w:pPr>
            <w:r w:rsidRPr="0071001C">
              <w:rPr>
                <w:sz w:val="20"/>
                <w:szCs w:val="20"/>
              </w:rPr>
              <w:t xml:space="preserve">9 </w:t>
            </w:r>
            <w:r w:rsidRPr="0071001C">
              <w:rPr>
                <w:spacing w:val="-5"/>
                <w:sz w:val="20"/>
                <w:szCs w:val="20"/>
              </w:rPr>
              <w:t>мая</w:t>
            </w:r>
          </w:p>
        </w:tc>
        <w:tc>
          <w:tcPr>
            <w:tcW w:w="3413" w:type="dxa"/>
          </w:tcPr>
          <w:p w:rsidR="007F254C" w:rsidRPr="0071001C" w:rsidRDefault="007F254C" w:rsidP="00176EE3">
            <w:pPr>
              <w:pStyle w:val="TableParagraph"/>
              <w:spacing w:line="240" w:lineRule="atLeast"/>
              <w:ind w:left="106" w:right="451"/>
              <w:jc w:val="both"/>
              <w:rPr>
                <w:sz w:val="20"/>
                <w:szCs w:val="20"/>
              </w:rPr>
            </w:pPr>
            <w:r w:rsidRPr="0071001C">
              <w:rPr>
                <w:sz w:val="20"/>
                <w:szCs w:val="20"/>
              </w:rPr>
              <w:t>ЗДВР, классные</w:t>
            </w:r>
          </w:p>
          <w:p w:rsidR="007F254C" w:rsidRPr="0071001C" w:rsidRDefault="007F254C" w:rsidP="00176EE3">
            <w:pPr>
              <w:pStyle w:val="TableParagraph"/>
              <w:spacing w:line="240" w:lineRule="atLeast"/>
              <w:ind w:left="106"/>
              <w:rPr>
                <w:sz w:val="20"/>
                <w:szCs w:val="20"/>
              </w:rPr>
            </w:pPr>
            <w:r w:rsidRPr="0071001C">
              <w:rPr>
                <w:spacing w:val="-2"/>
                <w:sz w:val="20"/>
                <w:szCs w:val="20"/>
              </w:rPr>
              <w:t>руководители</w:t>
            </w:r>
          </w:p>
        </w:tc>
      </w:tr>
      <w:tr w:rsidR="007F254C" w:rsidRPr="0071001C" w:rsidTr="00176EE3">
        <w:trPr>
          <w:trHeight w:val="551"/>
        </w:trPr>
        <w:tc>
          <w:tcPr>
            <w:tcW w:w="3227" w:type="dxa"/>
          </w:tcPr>
          <w:p w:rsidR="007F254C" w:rsidRPr="0071001C" w:rsidRDefault="007F254C" w:rsidP="00176EE3">
            <w:pPr>
              <w:pStyle w:val="TableParagraph"/>
              <w:spacing w:line="240" w:lineRule="atLeast"/>
              <w:rPr>
                <w:sz w:val="20"/>
                <w:szCs w:val="20"/>
              </w:rPr>
            </w:pPr>
            <w:r w:rsidRPr="0071001C">
              <w:rPr>
                <w:sz w:val="20"/>
                <w:szCs w:val="20"/>
              </w:rPr>
              <w:t>Деньдетских</w:t>
            </w:r>
            <w:r w:rsidRPr="0071001C">
              <w:rPr>
                <w:spacing w:val="-2"/>
                <w:sz w:val="20"/>
                <w:szCs w:val="20"/>
              </w:rPr>
              <w:t>общественных</w:t>
            </w:r>
          </w:p>
          <w:p w:rsidR="007F254C" w:rsidRPr="0071001C" w:rsidRDefault="007F254C" w:rsidP="00176EE3">
            <w:pPr>
              <w:pStyle w:val="TableParagraph"/>
              <w:spacing w:line="240" w:lineRule="atLeast"/>
              <w:rPr>
                <w:sz w:val="20"/>
                <w:szCs w:val="20"/>
              </w:rPr>
            </w:pPr>
            <w:r w:rsidRPr="0071001C">
              <w:rPr>
                <w:sz w:val="20"/>
                <w:szCs w:val="20"/>
              </w:rPr>
              <w:t>организаций</w:t>
            </w:r>
            <w:r w:rsidRPr="0071001C">
              <w:rPr>
                <w:spacing w:val="-2"/>
                <w:sz w:val="20"/>
                <w:szCs w:val="20"/>
              </w:rPr>
              <w:t>России</w:t>
            </w:r>
          </w:p>
        </w:tc>
        <w:tc>
          <w:tcPr>
            <w:tcW w:w="1414" w:type="dxa"/>
          </w:tcPr>
          <w:p w:rsidR="007F254C" w:rsidRPr="0071001C" w:rsidRDefault="007F254C" w:rsidP="00176EE3">
            <w:pPr>
              <w:pStyle w:val="TableParagraph"/>
              <w:spacing w:line="240" w:lineRule="atLeast"/>
              <w:ind w:left="105"/>
              <w:rPr>
                <w:sz w:val="20"/>
                <w:szCs w:val="20"/>
              </w:rPr>
            </w:pPr>
            <w:r w:rsidRPr="0071001C">
              <w:rPr>
                <w:spacing w:val="-2"/>
                <w:sz w:val="20"/>
                <w:szCs w:val="20"/>
              </w:rPr>
              <w:t>10-</w:t>
            </w:r>
            <w:r w:rsidRPr="0071001C">
              <w:rPr>
                <w:spacing w:val="-7"/>
                <w:sz w:val="20"/>
                <w:szCs w:val="20"/>
              </w:rPr>
              <w:t>11</w:t>
            </w:r>
          </w:p>
          <w:p w:rsidR="007F254C" w:rsidRPr="0071001C" w:rsidRDefault="007F254C" w:rsidP="00176EE3">
            <w:pPr>
              <w:pStyle w:val="TableParagraph"/>
              <w:spacing w:line="240" w:lineRule="atLeast"/>
              <w:ind w:left="105"/>
              <w:rPr>
                <w:sz w:val="20"/>
                <w:szCs w:val="20"/>
              </w:rPr>
            </w:pPr>
            <w:r w:rsidRPr="0071001C">
              <w:rPr>
                <w:spacing w:val="-2"/>
                <w:sz w:val="20"/>
                <w:szCs w:val="20"/>
              </w:rPr>
              <w:t>классы</w:t>
            </w:r>
          </w:p>
        </w:tc>
        <w:tc>
          <w:tcPr>
            <w:tcW w:w="2531" w:type="dxa"/>
          </w:tcPr>
          <w:p w:rsidR="007F254C" w:rsidRPr="0071001C" w:rsidRDefault="007F254C" w:rsidP="00176EE3">
            <w:pPr>
              <w:pStyle w:val="TableParagraph"/>
              <w:spacing w:line="240" w:lineRule="atLeast"/>
              <w:ind w:left="106"/>
              <w:rPr>
                <w:sz w:val="20"/>
                <w:szCs w:val="20"/>
              </w:rPr>
            </w:pPr>
            <w:r w:rsidRPr="0071001C">
              <w:rPr>
                <w:sz w:val="20"/>
                <w:szCs w:val="20"/>
              </w:rPr>
              <w:t>19</w:t>
            </w:r>
            <w:r w:rsidRPr="0071001C">
              <w:rPr>
                <w:spacing w:val="-5"/>
                <w:sz w:val="20"/>
                <w:szCs w:val="20"/>
              </w:rPr>
              <w:t>мая</w:t>
            </w:r>
          </w:p>
        </w:tc>
        <w:tc>
          <w:tcPr>
            <w:tcW w:w="3413" w:type="dxa"/>
          </w:tcPr>
          <w:p w:rsidR="007F254C" w:rsidRPr="0071001C" w:rsidRDefault="007F254C" w:rsidP="00176EE3">
            <w:pPr>
              <w:pStyle w:val="TableParagraph"/>
              <w:spacing w:line="240" w:lineRule="atLeast"/>
              <w:ind w:left="106"/>
              <w:rPr>
                <w:sz w:val="20"/>
                <w:szCs w:val="20"/>
              </w:rPr>
            </w:pPr>
            <w:r w:rsidRPr="0071001C">
              <w:rPr>
                <w:sz w:val="20"/>
                <w:szCs w:val="20"/>
              </w:rPr>
              <w:t>Классные</w:t>
            </w:r>
            <w:r w:rsidRPr="0071001C">
              <w:rPr>
                <w:spacing w:val="-2"/>
                <w:sz w:val="20"/>
                <w:szCs w:val="20"/>
              </w:rPr>
              <w:t>руководители</w:t>
            </w:r>
          </w:p>
        </w:tc>
      </w:tr>
      <w:tr w:rsidR="007F254C" w:rsidRPr="0071001C" w:rsidTr="00176EE3">
        <w:trPr>
          <w:trHeight w:val="551"/>
        </w:trPr>
        <w:tc>
          <w:tcPr>
            <w:tcW w:w="3227" w:type="dxa"/>
          </w:tcPr>
          <w:p w:rsidR="007F254C" w:rsidRPr="0071001C" w:rsidRDefault="007F254C" w:rsidP="00176EE3">
            <w:pPr>
              <w:pStyle w:val="TableParagraph"/>
              <w:spacing w:line="240" w:lineRule="atLeast"/>
              <w:rPr>
                <w:sz w:val="20"/>
                <w:szCs w:val="20"/>
              </w:rPr>
            </w:pPr>
            <w:r w:rsidRPr="0071001C">
              <w:rPr>
                <w:sz w:val="20"/>
                <w:szCs w:val="20"/>
              </w:rPr>
              <w:t>День</w:t>
            </w:r>
            <w:r w:rsidRPr="0071001C">
              <w:rPr>
                <w:spacing w:val="-2"/>
                <w:sz w:val="20"/>
                <w:szCs w:val="20"/>
              </w:rPr>
              <w:t>славянской</w:t>
            </w:r>
          </w:p>
          <w:p w:rsidR="007F254C" w:rsidRPr="0071001C" w:rsidRDefault="007F254C" w:rsidP="00176EE3">
            <w:pPr>
              <w:pStyle w:val="TableParagraph"/>
              <w:spacing w:line="240" w:lineRule="atLeast"/>
              <w:rPr>
                <w:sz w:val="20"/>
                <w:szCs w:val="20"/>
              </w:rPr>
            </w:pPr>
            <w:r w:rsidRPr="0071001C">
              <w:rPr>
                <w:sz w:val="20"/>
                <w:szCs w:val="20"/>
              </w:rPr>
              <w:t>письменностии</w:t>
            </w:r>
            <w:r w:rsidRPr="0071001C">
              <w:rPr>
                <w:spacing w:val="-2"/>
                <w:sz w:val="20"/>
                <w:szCs w:val="20"/>
              </w:rPr>
              <w:t>культуры</w:t>
            </w:r>
          </w:p>
        </w:tc>
        <w:tc>
          <w:tcPr>
            <w:tcW w:w="1414" w:type="dxa"/>
          </w:tcPr>
          <w:p w:rsidR="007F254C" w:rsidRPr="0071001C" w:rsidRDefault="007F254C" w:rsidP="00176EE3">
            <w:pPr>
              <w:pStyle w:val="TableParagraph"/>
              <w:spacing w:line="240" w:lineRule="atLeast"/>
              <w:ind w:left="105"/>
              <w:rPr>
                <w:sz w:val="20"/>
                <w:szCs w:val="20"/>
              </w:rPr>
            </w:pPr>
            <w:r w:rsidRPr="0071001C">
              <w:rPr>
                <w:spacing w:val="-2"/>
                <w:sz w:val="20"/>
                <w:szCs w:val="20"/>
              </w:rPr>
              <w:t>10-</w:t>
            </w:r>
            <w:r w:rsidRPr="0071001C">
              <w:rPr>
                <w:spacing w:val="-7"/>
                <w:sz w:val="20"/>
                <w:szCs w:val="20"/>
              </w:rPr>
              <w:t>11</w:t>
            </w:r>
          </w:p>
          <w:p w:rsidR="007F254C" w:rsidRPr="0071001C" w:rsidRDefault="007F254C" w:rsidP="00176EE3">
            <w:pPr>
              <w:pStyle w:val="TableParagraph"/>
              <w:spacing w:line="240" w:lineRule="atLeast"/>
              <w:ind w:left="105"/>
              <w:rPr>
                <w:sz w:val="20"/>
                <w:szCs w:val="20"/>
              </w:rPr>
            </w:pPr>
            <w:r w:rsidRPr="0071001C">
              <w:rPr>
                <w:spacing w:val="-2"/>
                <w:sz w:val="20"/>
                <w:szCs w:val="20"/>
              </w:rPr>
              <w:t>классы</w:t>
            </w:r>
          </w:p>
        </w:tc>
        <w:tc>
          <w:tcPr>
            <w:tcW w:w="2531" w:type="dxa"/>
          </w:tcPr>
          <w:p w:rsidR="007F254C" w:rsidRPr="0071001C" w:rsidRDefault="007F254C" w:rsidP="00176EE3">
            <w:pPr>
              <w:pStyle w:val="TableParagraph"/>
              <w:spacing w:line="240" w:lineRule="atLeast"/>
              <w:ind w:left="106"/>
              <w:rPr>
                <w:sz w:val="20"/>
                <w:szCs w:val="20"/>
              </w:rPr>
            </w:pPr>
            <w:r w:rsidRPr="0071001C">
              <w:rPr>
                <w:sz w:val="20"/>
                <w:szCs w:val="20"/>
              </w:rPr>
              <w:t>24</w:t>
            </w:r>
            <w:r w:rsidRPr="0071001C">
              <w:rPr>
                <w:spacing w:val="-5"/>
                <w:sz w:val="20"/>
                <w:szCs w:val="20"/>
              </w:rPr>
              <w:t>мая</w:t>
            </w:r>
          </w:p>
        </w:tc>
        <w:tc>
          <w:tcPr>
            <w:tcW w:w="3413" w:type="dxa"/>
          </w:tcPr>
          <w:p w:rsidR="007F254C" w:rsidRPr="0071001C" w:rsidRDefault="007F254C" w:rsidP="00176EE3">
            <w:pPr>
              <w:pStyle w:val="TableParagraph"/>
              <w:spacing w:line="240" w:lineRule="atLeast"/>
              <w:ind w:left="106"/>
              <w:rPr>
                <w:sz w:val="20"/>
                <w:szCs w:val="20"/>
              </w:rPr>
            </w:pPr>
            <w:r w:rsidRPr="0071001C">
              <w:rPr>
                <w:sz w:val="20"/>
                <w:szCs w:val="20"/>
              </w:rPr>
              <w:t>Классные</w:t>
            </w:r>
            <w:r w:rsidRPr="0071001C">
              <w:rPr>
                <w:spacing w:val="-2"/>
                <w:sz w:val="20"/>
                <w:szCs w:val="20"/>
              </w:rPr>
              <w:t>руководители</w:t>
            </w:r>
          </w:p>
        </w:tc>
      </w:tr>
      <w:tr w:rsidR="007F254C" w:rsidRPr="0071001C" w:rsidTr="00176EE3">
        <w:trPr>
          <w:trHeight w:val="277"/>
        </w:trPr>
        <w:tc>
          <w:tcPr>
            <w:tcW w:w="10585" w:type="dxa"/>
            <w:gridSpan w:val="4"/>
          </w:tcPr>
          <w:p w:rsidR="007F254C" w:rsidRPr="0071001C" w:rsidRDefault="007F254C" w:rsidP="00176EE3">
            <w:pPr>
              <w:pStyle w:val="TableParagraph"/>
              <w:spacing w:line="240" w:lineRule="atLeast"/>
              <w:ind w:left="24" w:right="12"/>
              <w:jc w:val="center"/>
              <w:rPr>
                <w:b/>
                <w:sz w:val="20"/>
                <w:szCs w:val="20"/>
              </w:rPr>
            </w:pPr>
            <w:r w:rsidRPr="0071001C">
              <w:rPr>
                <w:b/>
                <w:sz w:val="20"/>
                <w:szCs w:val="20"/>
              </w:rPr>
              <w:t>Тематическиедекады,месячники,</w:t>
            </w:r>
            <w:r w:rsidRPr="0071001C">
              <w:rPr>
                <w:b/>
                <w:spacing w:val="-2"/>
                <w:sz w:val="20"/>
                <w:szCs w:val="20"/>
              </w:rPr>
              <w:t>недели</w:t>
            </w:r>
          </w:p>
        </w:tc>
      </w:tr>
      <w:tr w:rsidR="007F254C" w:rsidRPr="0071001C" w:rsidTr="00176EE3">
        <w:trPr>
          <w:trHeight w:val="829"/>
        </w:trPr>
        <w:tc>
          <w:tcPr>
            <w:tcW w:w="3227" w:type="dxa"/>
          </w:tcPr>
          <w:p w:rsidR="007F254C" w:rsidRPr="0071001C" w:rsidRDefault="007F254C" w:rsidP="00176EE3">
            <w:pPr>
              <w:pStyle w:val="TableParagraph"/>
              <w:spacing w:line="240" w:lineRule="atLeast"/>
              <w:rPr>
                <w:sz w:val="20"/>
                <w:szCs w:val="20"/>
              </w:rPr>
            </w:pPr>
            <w:r w:rsidRPr="0071001C">
              <w:rPr>
                <w:spacing w:val="-2"/>
                <w:sz w:val="20"/>
                <w:szCs w:val="20"/>
              </w:rPr>
              <w:t>Месячникбезопасности</w:t>
            </w:r>
          </w:p>
        </w:tc>
        <w:tc>
          <w:tcPr>
            <w:tcW w:w="1414" w:type="dxa"/>
          </w:tcPr>
          <w:p w:rsidR="007F254C" w:rsidRPr="0071001C" w:rsidRDefault="007F254C" w:rsidP="00176EE3">
            <w:pPr>
              <w:pStyle w:val="TableParagraph"/>
              <w:spacing w:line="240" w:lineRule="atLeast"/>
              <w:ind w:left="105"/>
              <w:rPr>
                <w:sz w:val="20"/>
                <w:szCs w:val="20"/>
              </w:rPr>
            </w:pPr>
            <w:r w:rsidRPr="0071001C">
              <w:rPr>
                <w:sz w:val="20"/>
                <w:szCs w:val="20"/>
              </w:rPr>
              <w:t xml:space="preserve">10 - </w:t>
            </w:r>
            <w:r w:rsidRPr="0071001C">
              <w:rPr>
                <w:spacing w:val="-5"/>
                <w:sz w:val="20"/>
                <w:szCs w:val="20"/>
              </w:rPr>
              <w:t>11</w:t>
            </w:r>
          </w:p>
          <w:p w:rsidR="007F254C" w:rsidRPr="0071001C" w:rsidRDefault="007F254C" w:rsidP="00176EE3">
            <w:pPr>
              <w:pStyle w:val="TableParagraph"/>
              <w:spacing w:line="240" w:lineRule="atLeast"/>
              <w:ind w:left="105"/>
              <w:rPr>
                <w:sz w:val="20"/>
                <w:szCs w:val="20"/>
              </w:rPr>
            </w:pPr>
            <w:r w:rsidRPr="0071001C">
              <w:rPr>
                <w:spacing w:val="-2"/>
                <w:sz w:val="20"/>
                <w:szCs w:val="20"/>
              </w:rPr>
              <w:t>классы</w:t>
            </w:r>
          </w:p>
        </w:tc>
        <w:tc>
          <w:tcPr>
            <w:tcW w:w="2531" w:type="dxa"/>
          </w:tcPr>
          <w:p w:rsidR="007F254C" w:rsidRPr="0071001C" w:rsidRDefault="007F254C" w:rsidP="00176EE3">
            <w:pPr>
              <w:pStyle w:val="TableParagraph"/>
              <w:spacing w:line="240" w:lineRule="atLeast"/>
              <w:ind w:left="106"/>
              <w:rPr>
                <w:sz w:val="20"/>
                <w:szCs w:val="20"/>
              </w:rPr>
            </w:pPr>
            <w:r w:rsidRPr="0071001C">
              <w:rPr>
                <w:sz w:val="20"/>
                <w:szCs w:val="20"/>
              </w:rPr>
              <w:t>сентябрь,</w:t>
            </w:r>
            <w:r w:rsidRPr="0071001C">
              <w:rPr>
                <w:spacing w:val="-4"/>
                <w:sz w:val="20"/>
                <w:szCs w:val="20"/>
              </w:rPr>
              <w:t>март</w:t>
            </w:r>
          </w:p>
        </w:tc>
        <w:tc>
          <w:tcPr>
            <w:tcW w:w="3413" w:type="dxa"/>
          </w:tcPr>
          <w:p w:rsidR="007F254C" w:rsidRPr="0071001C" w:rsidRDefault="007F254C" w:rsidP="00176EE3">
            <w:pPr>
              <w:pStyle w:val="TableParagraph"/>
              <w:spacing w:line="240" w:lineRule="atLeast"/>
              <w:ind w:left="106"/>
              <w:rPr>
                <w:sz w:val="20"/>
                <w:szCs w:val="20"/>
              </w:rPr>
            </w:pPr>
            <w:r w:rsidRPr="0071001C">
              <w:rPr>
                <w:sz w:val="20"/>
                <w:szCs w:val="20"/>
              </w:rPr>
              <w:t xml:space="preserve">ЗДВР,классные </w:t>
            </w:r>
            <w:r w:rsidRPr="0071001C">
              <w:rPr>
                <w:spacing w:val="-2"/>
                <w:sz w:val="20"/>
                <w:szCs w:val="20"/>
              </w:rPr>
              <w:t>руководители</w:t>
            </w:r>
          </w:p>
        </w:tc>
      </w:tr>
      <w:tr w:rsidR="007F254C" w:rsidRPr="0071001C" w:rsidTr="00176EE3">
        <w:trPr>
          <w:trHeight w:val="1107"/>
        </w:trPr>
        <w:tc>
          <w:tcPr>
            <w:tcW w:w="3227" w:type="dxa"/>
          </w:tcPr>
          <w:p w:rsidR="007F254C" w:rsidRPr="0071001C" w:rsidRDefault="007F254C" w:rsidP="00176EE3">
            <w:pPr>
              <w:pStyle w:val="TableParagraph"/>
              <w:spacing w:line="240" w:lineRule="atLeast"/>
              <w:rPr>
                <w:sz w:val="20"/>
                <w:szCs w:val="20"/>
              </w:rPr>
            </w:pPr>
            <w:r w:rsidRPr="0071001C">
              <w:rPr>
                <w:sz w:val="20"/>
                <w:szCs w:val="20"/>
              </w:rPr>
              <w:t xml:space="preserve">80летВЕЛИКОЙ </w:t>
            </w:r>
            <w:r w:rsidRPr="0071001C">
              <w:rPr>
                <w:spacing w:val="-2"/>
                <w:sz w:val="20"/>
                <w:szCs w:val="20"/>
              </w:rPr>
              <w:t>ПОБЕДЫ</w:t>
            </w:r>
          </w:p>
        </w:tc>
        <w:tc>
          <w:tcPr>
            <w:tcW w:w="1414" w:type="dxa"/>
          </w:tcPr>
          <w:p w:rsidR="007F254C" w:rsidRPr="0071001C" w:rsidRDefault="007F254C" w:rsidP="00176EE3">
            <w:pPr>
              <w:pStyle w:val="TableParagraph"/>
              <w:spacing w:line="240" w:lineRule="atLeast"/>
              <w:ind w:left="105"/>
              <w:rPr>
                <w:sz w:val="20"/>
                <w:szCs w:val="20"/>
              </w:rPr>
            </w:pPr>
            <w:r w:rsidRPr="0071001C">
              <w:rPr>
                <w:spacing w:val="-2"/>
                <w:sz w:val="20"/>
                <w:szCs w:val="20"/>
              </w:rPr>
              <w:t>10-</w:t>
            </w:r>
            <w:r w:rsidRPr="0071001C">
              <w:rPr>
                <w:spacing w:val="-7"/>
                <w:sz w:val="20"/>
                <w:szCs w:val="20"/>
              </w:rPr>
              <w:t>11</w:t>
            </w:r>
          </w:p>
          <w:p w:rsidR="007F254C" w:rsidRPr="0071001C" w:rsidRDefault="007F254C" w:rsidP="00176EE3">
            <w:pPr>
              <w:pStyle w:val="TableParagraph"/>
              <w:spacing w:line="240" w:lineRule="atLeast"/>
              <w:ind w:left="105"/>
              <w:rPr>
                <w:sz w:val="20"/>
                <w:szCs w:val="20"/>
              </w:rPr>
            </w:pPr>
            <w:r w:rsidRPr="0071001C">
              <w:rPr>
                <w:spacing w:val="-2"/>
                <w:sz w:val="20"/>
                <w:szCs w:val="20"/>
              </w:rPr>
              <w:t>классы</w:t>
            </w:r>
          </w:p>
        </w:tc>
        <w:tc>
          <w:tcPr>
            <w:tcW w:w="2531" w:type="dxa"/>
          </w:tcPr>
          <w:p w:rsidR="007F254C" w:rsidRPr="0071001C" w:rsidRDefault="007F254C" w:rsidP="00176EE3">
            <w:pPr>
              <w:pStyle w:val="TableParagraph"/>
              <w:spacing w:line="240" w:lineRule="atLeast"/>
              <w:ind w:left="106"/>
              <w:rPr>
                <w:sz w:val="20"/>
                <w:szCs w:val="20"/>
              </w:rPr>
            </w:pPr>
            <w:r w:rsidRPr="0071001C">
              <w:rPr>
                <w:spacing w:val="-5"/>
                <w:sz w:val="20"/>
                <w:szCs w:val="20"/>
              </w:rPr>
              <w:t>май</w:t>
            </w:r>
          </w:p>
        </w:tc>
        <w:tc>
          <w:tcPr>
            <w:tcW w:w="3413" w:type="dxa"/>
          </w:tcPr>
          <w:p w:rsidR="007F254C" w:rsidRPr="0071001C" w:rsidRDefault="007F254C" w:rsidP="00176EE3">
            <w:pPr>
              <w:pStyle w:val="TableParagraph"/>
              <w:spacing w:line="240" w:lineRule="atLeast"/>
              <w:ind w:left="106"/>
              <w:rPr>
                <w:sz w:val="20"/>
                <w:szCs w:val="20"/>
                <w:lang w:val="ru-RU"/>
              </w:rPr>
            </w:pPr>
            <w:r w:rsidRPr="0071001C">
              <w:rPr>
                <w:sz w:val="20"/>
                <w:szCs w:val="20"/>
                <w:lang w:val="ru-RU"/>
              </w:rPr>
              <w:t>ЗДВР, классные</w:t>
            </w:r>
          </w:p>
          <w:p w:rsidR="007F254C" w:rsidRPr="0071001C" w:rsidRDefault="007F254C" w:rsidP="00176EE3">
            <w:pPr>
              <w:pStyle w:val="TableParagraph"/>
              <w:spacing w:line="240" w:lineRule="atLeast"/>
              <w:ind w:left="106" w:right="941"/>
              <w:rPr>
                <w:sz w:val="20"/>
                <w:szCs w:val="20"/>
                <w:lang w:val="ru-RU"/>
              </w:rPr>
            </w:pPr>
            <w:r w:rsidRPr="0071001C">
              <w:rPr>
                <w:sz w:val="20"/>
                <w:szCs w:val="20"/>
                <w:lang w:val="ru-RU"/>
              </w:rPr>
              <w:t xml:space="preserve">руководители,учитель </w:t>
            </w:r>
            <w:r w:rsidRPr="0071001C">
              <w:rPr>
                <w:spacing w:val="-2"/>
                <w:sz w:val="20"/>
                <w:szCs w:val="20"/>
                <w:lang w:val="ru-RU"/>
              </w:rPr>
              <w:t>истории</w:t>
            </w:r>
          </w:p>
        </w:tc>
      </w:tr>
      <w:tr w:rsidR="007F254C" w:rsidRPr="0071001C" w:rsidTr="00176EE3">
        <w:trPr>
          <w:trHeight w:val="272"/>
        </w:trPr>
        <w:tc>
          <w:tcPr>
            <w:tcW w:w="10585" w:type="dxa"/>
            <w:gridSpan w:val="4"/>
          </w:tcPr>
          <w:p w:rsidR="007F254C" w:rsidRPr="0071001C" w:rsidRDefault="007F254C" w:rsidP="00176EE3">
            <w:pPr>
              <w:pStyle w:val="TableParagraph"/>
              <w:spacing w:line="240" w:lineRule="atLeast"/>
              <w:ind w:left="24" w:right="14"/>
              <w:jc w:val="center"/>
              <w:rPr>
                <w:b/>
                <w:sz w:val="20"/>
                <w:szCs w:val="20"/>
              </w:rPr>
            </w:pPr>
            <w:r w:rsidRPr="0071001C">
              <w:rPr>
                <w:b/>
                <w:spacing w:val="-2"/>
                <w:sz w:val="20"/>
                <w:szCs w:val="20"/>
              </w:rPr>
              <w:t>Концерты</w:t>
            </w:r>
          </w:p>
        </w:tc>
      </w:tr>
      <w:tr w:rsidR="007F254C" w:rsidRPr="0071001C" w:rsidTr="00176EE3">
        <w:trPr>
          <w:trHeight w:val="576"/>
        </w:trPr>
        <w:tc>
          <w:tcPr>
            <w:tcW w:w="3227" w:type="dxa"/>
          </w:tcPr>
          <w:p w:rsidR="007F254C" w:rsidRPr="0071001C" w:rsidRDefault="007F254C" w:rsidP="00176EE3">
            <w:pPr>
              <w:pStyle w:val="TableParagraph"/>
              <w:spacing w:line="240" w:lineRule="atLeast"/>
              <w:rPr>
                <w:sz w:val="20"/>
                <w:szCs w:val="20"/>
              </w:rPr>
            </w:pPr>
            <w:r w:rsidRPr="0071001C">
              <w:rPr>
                <w:sz w:val="20"/>
                <w:szCs w:val="20"/>
              </w:rPr>
              <w:t>Концерткдню</w:t>
            </w:r>
            <w:r w:rsidRPr="0071001C">
              <w:rPr>
                <w:spacing w:val="-2"/>
                <w:sz w:val="20"/>
                <w:szCs w:val="20"/>
              </w:rPr>
              <w:t>учителя</w:t>
            </w:r>
          </w:p>
        </w:tc>
        <w:tc>
          <w:tcPr>
            <w:tcW w:w="1414" w:type="dxa"/>
          </w:tcPr>
          <w:p w:rsidR="007F254C" w:rsidRPr="0071001C" w:rsidRDefault="007F254C" w:rsidP="00176EE3">
            <w:pPr>
              <w:pStyle w:val="TableParagraph"/>
              <w:spacing w:line="240" w:lineRule="atLeast"/>
              <w:ind w:left="105"/>
              <w:rPr>
                <w:sz w:val="20"/>
                <w:szCs w:val="20"/>
              </w:rPr>
            </w:pPr>
            <w:r w:rsidRPr="0071001C">
              <w:rPr>
                <w:spacing w:val="-2"/>
                <w:sz w:val="20"/>
                <w:szCs w:val="20"/>
              </w:rPr>
              <w:t>10-</w:t>
            </w:r>
            <w:r w:rsidRPr="0071001C">
              <w:rPr>
                <w:spacing w:val="-7"/>
                <w:sz w:val="20"/>
                <w:szCs w:val="20"/>
              </w:rPr>
              <w:t>11</w:t>
            </w:r>
          </w:p>
          <w:p w:rsidR="007F254C" w:rsidRPr="0071001C" w:rsidRDefault="007F254C" w:rsidP="00176EE3">
            <w:pPr>
              <w:pStyle w:val="TableParagraph"/>
              <w:spacing w:line="240" w:lineRule="atLeast"/>
              <w:ind w:left="105"/>
              <w:rPr>
                <w:sz w:val="20"/>
                <w:szCs w:val="20"/>
              </w:rPr>
            </w:pPr>
            <w:r w:rsidRPr="0071001C">
              <w:rPr>
                <w:spacing w:val="-2"/>
                <w:sz w:val="20"/>
                <w:szCs w:val="20"/>
              </w:rPr>
              <w:t>классы</w:t>
            </w:r>
          </w:p>
        </w:tc>
        <w:tc>
          <w:tcPr>
            <w:tcW w:w="2531" w:type="dxa"/>
          </w:tcPr>
          <w:p w:rsidR="007F254C" w:rsidRPr="0071001C" w:rsidRDefault="007F254C" w:rsidP="00176EE3">
            <w:pPr>
              <w:pStyle w:val="TableParagraph"/>
              <w:spacing w:line="240" w:lineRule="atLeast"/>
              <w:ind w:left="106"/>
              <w:rPr>
                <w:sz w:val="20"/>
                <w:szCs w:val="20"/>
              </w:rPr>
            </w:pPr>
            <w:r w:rsidRPr="0071001C">
              <w:rPr>
                <w:spacing w:val="-2"/>
                <w:sz w:val="20"/>
                <w:szCs w:val="20"/>
              </w:rPr>
              <w:t>октябрь</w:t>
            </w:r>
          </w:p>
        </w:tc>
        <w:tc>
          <w:tcPr>
            <w:tcW w:w="3413" w:type="dxa"/>
          </w:tcPr>
          <w:p w:rsidR="007F254C" w:rsidRPr="0071001C" w:rsidRDefault="007F254C" w:rsidP="00176EE3">
            <w:pPr>
              <w:pStyle w:val="TableParagraph"/>
              <w:spacing w:line="240" w:lineRule="atLeast"/>
              <w:ind w:left="106" w:right="675" w:firstLine="59"/>
              <w:rPr>
                <w:sz w:val="20"/>
                <w:szCs w:val="20"/>
              </w:rPr>
            </w:pPr>
            <w:r w:rsidRPr="0071001C">
              <w:rPr>
                <w:sz w:val="20"/>
                <w:szCs w:val="20"/>
              </w:rPr>
              <w:t>Классные руководители Советстаршеклассников</w:t>
            </w:r>
          </w:p>
        </w:tc>
      </w:tr>
      <w:tr w:rsidR="007F254C" w:rsidRPr="0071001C" w:rsidTr="00176EE3">
        <w:trPr>
          <w:trHeight w:val="556"/>
        </w:trPr>
        <w:tc>
          <w:tcPr>
            <w:tcW w:w="3227" w:type="dxa"/>
          </w:tcPr>
          <w:p w:rsidR="007F254C" w:rsidRPr="0071001C" w:rsidRDefault="007F254C" w:rsidP="00176EE3">
            <w:pPr>
              <w:pStyle w:val="TableParagraph"/>
              <w:spacing w:line="240" w:lineRule="atLeast"/>
              <w:rPr>
                <w:sz w:val="20"/>
                <w:szCs w:val="20"/>
              </w:rPr>
            </w:pPr>
            <w:r w:rsidRPr="0071001C">
              <w:rPr>
                <w:sz w:val="20"/>
                <w:szCs w:val="20"/>
              </w:rPr>
              <w:t>Концертк8</w:t>
            </w:r>
            <w:r w:rsidRPr="0071001C">
              <w:rPr>
                <w:spacing w:val="-4"/>
                <w:sz w:val="20"/>
                <w:szCs w:val="20"/>
              </w:rPr>
              <w:t>марта</w:t>
            </w:r>
          </w:p>
        </w:tc>
        <w:tc>
          <w:tcPr>
            <w:tcW w:w="1414" w:type="dxa"/>
          </w:tcPr>
          <w:p w:rsidR="007F254C" w:rsidRPr="0071001C" w:rsidRDefault="007F254C" w:rsidP="00176EE3">
            <w:pPr>
              <w:pStyle w:val="TableParagraph"/>
              <w:spacing w:line="240" w:lineRule="atLeast"/>
              <w:ind w:left="105"/>
              <w:rPr>
                <w:sz w:val="20"/>
                <w:szCs w:val="20"/>
              </w:rPr>
            </w:pPr>
            <w:r w:rsidRPr="0071001C">
              <w:rPr>
                <w:spacing w:val="-2"/>
                <w:sz w:val="20"/>
                <w:szCs w:val="20"/>
              </w:rPr>
              <w:t>10-</w:t>
            </w:r>
            <w:r w:rsidRPr="0071001C">
              <w:rPr>
                <w:spacing w:val="-7"/>
                <w:sz w:val="20"/>
                <w:szCs w:val="20"/>
              </w:rPr>
              <w:t>11</w:t>
            </w:r>
          </w:p>
          <w:p w:rsidR="007F254C" w:rsidRPr="0071001C" w:rsidRDefault="007F254C" w:rsidP="00176EE3">
            <w:pPr>
              <w:pStyle w:val="TableParagraph"/>
              <w:spacing w:line="240" w:lineRule="atLeast"/>
              <w:ind w:left="105"/>
              <w:rPr>
                <w:sz w:val="20"/>
                <w:szCs w:val="20"/>
              </w:rPr>
            </w:pPr>
            <w:r w:rsidRPr="0071001C">
              <w:rPr>
                <w:spacing w:val="-2"/>
                <w:sz w:val="20"/>
                <w:szCs w:val="20"/>
              </w:rPr>
              <w:t>классы</w:t>
            </w:r>
          </w:p>
        </w:tc>
        <w:tc>
          <w:tcPr>
            <w:tcW w:w="2531" w:type="dxa"/>
          </w:tcPr>
          <w:p w:rsidR="007F254C" w:rsidRPr="0071001C" w:rsidRDefault="007F254C" w:rsidP="00176EE3">
            <w:pPr>
              <w:pStyle w:val="TableParagraph"/>
              <w:spacing w:line="240" w:lineRule="atLeast"/>
              <w:ind w:left="106"/>
              <w:rPr>
                <w:sz w:val="20"/>
                <w:szCs w:val="20"/>
              </w:rPr>
            </w:pPr>
            <w:r w:rsidRPr="0071001C">
              <w:rPr>
                <w:spacing w:val="-4"/>
                <w:sz w:val="20"/>
                <w:szCs w:val="20"/>
              </w:rPr>
              <w:t>март</w:t>
            </w:r>
          </w:p>
        </w:tc>
        <w:tc>
          <w:tcPr>
            <w:tcW w:w="3413" w:type="dxa"/>
          </w:tcPr>
          <w:p w:rsidR="007F254C" w:rsidRPr="0071001C" w:rsidRDefault="007F254C" w:rsidP="00176EE3">
            <w:pPr>
              <w:pStyle w:val="TableParagraph"/>
              <w:spacing w:line="240" w:lineRule="atLeast"/>
              <w:ind w:left="106" w:right="675"/>
              <w:rPr>
                <w:sz w:val="20"/>
                <w:szCs w:val="20"/>
              </w:rPr>
            </w:pPr>
            <w:r w:rsidRPr="0071001C">
              <w:rPr>
                <w:sz w:val="20"/>
                <w:szCs w:val="20"/>
              </w:rPr>
              <w:t>Классные руководители Советстаршеклассников</w:t>
            </w:r>
          </w:p>
          <w:p w:rsidR="007F254C" w:rsidRPr="0071001C" w:rsidRDefault="007F254C" w:rsidP="00176EE3">
            <w:pPr>
              <w:pStyle w:val="TableParagraph"/>
              <w:spacing w:line="240" w:lineRule="atLeast"/>
              <w:ind w:left="106"/>
              <w:rPr>
                <w:sz w:val="20"/>
                <w:szCs w:val="20"/>
              </w:rPr>
            </w:pPr>
          </w:p>
        </w:tc>
      </w:tr>
      <w:tr w:rsidR="007F254C" w:rsidRPr="0071001C" w:rsidTr="00176EE3">
        <w:trPr>
          <w:trHeight w:val="1102"/>
        </w:trPr>
        <w:tc>
          <w:tcPr>
            <w:tcW w:w="3227" w:type="dxa"/>
          </w:tcPr>
          <w:p w:rsidR="007F254C" w:rsidRPr="0071001C" w:rsidRDefault="007F254C" w:rsidP="00176EE3">
            <w:pPr>
              <w:pStyle w:val="TableParagraph"/>
              <w:spacing w:line="240" w:lineRule="atLeast"/>
              <w:ind w:right="418"/>
              <w:rPr>
                <w:sz w:val="20"/>
                <w:szCs w:val="20"/>
              </w:rPr>
            </w:pPr>
            <w:r w:rsidRPr="0071001C">
              <w:rPr>
                <w:sz w:val="20"/>
                <w:szCs w:val="20"/>
              </w:rPr>
              <w:t>Вечер встречи</w:t>
            </w:r>
          </w:p>
        </w:tc>
        <w:tc>
          <w:tcPr>
            <w:tcW w:w="1414" w:type="dxa"/>
          </w:tcPr>
          <w:p w:rsidR="007F254C" w:rsidRPr="0071001C" w:rsidRDefault="007F254C" w:rsidP="00176EE3">
            <w:pPr>
              <w:pStyle w:val="TableParagraph"/>
              <w:spacing w:line="240" w:lineRule="atLeast"/>
              <w:ind w:left="105"/>
              <w:rPr>
                <w:sz w:val="20"/>
                <w:szCs w:val="20"/>
              </w:rPr>
            </w:pPr>
            <w:r w:rsidRPr="0071001C">
              <w:rPr>
                <w:spacing w:val="-2"/>
                <w:sz w:val="20"/>
                <w:szCs w:val="20"/>
              </w:rPr>
              <w:t>10-</w:t>
            </w:r>
            <w:r w:rsidRPr="0071001C">
              <w:rPr>
                <w:spacing w:val="-7"/>
                <w:sz w:val="20"/>
                <w:szCs w:val="20"/>
              </w:rPr>
              <w:t>11</w:t>
            </w:r>
          </w:p>
          <w:p w:rsidR="007F254C" w:rsidRPr="0071001C" w:rsidRDefault="007F254C" w:rsidP="00176EE3">
            <w:pPr>
              <w:pStyle w:val="TableParagraph"/>
              <w:spacing w:line="240" w:lineRule="atLeast"/>
              <w:ind w:left="105"/>
              <w:rPr>
                <w:sz w:val="20"/>
                <w:szCs w:val="20"/>
              </w:rPr>
            </w:pPr>
            <w:r w:rsidRPr="0071001C">
              <w:rPr>
                <w:spacing w:val="-2"/>
                <w:sz w:val="20"/>
                <w:szCs w:val="20"/>
              </w:rPr>
              <w:t>классы</w:t>
            </w:r>
          </w:p>
        </w:tc>
        <w:tc>
          <w:tcPr>
            <w:tcW w:w="2531" w:type="dxa"/>
          </w:tcPr>
          <w:p w:rsidR="007F254C" w:rsidRPr="0071001C" w:rsidRDefault="007F254C" w:rsidP="00176EE3">
            <w:pPr>
              <w:pStyle w:val="TableParagraph"/>
              <w:spacing w:line="240" w:lineRule="atLeast"/>
              <w:ind w:left="0"/>
              <w:rPr>
                <w:sz w:val="20"/>
                <w:szCs w:val="20"/>
              </w:rPr>
            </w:pPr>
            <w:r w:rsidRPr="0071001C">
              <w:rPr>
                <w:sz w:val="20"/>
                <w:szCs w:val="20"/>
              </w:rPr>
              <w:t xml:space="preserve"> февраль</w:t>
            </w:r>
          </w:p>
        </w:tc>
        <w:tc>
          <w:tcPr>
            <w:tcW w:w="3413" w:type="dxa"/>
          </w:tcPr>
          <w:p w:rsidR="007F254C" w:rsidRPr="0071001C" w:rsidRDefault="007F254C" w:rsidP="00176EE3">
            <w:pPr>
              <w:pStyle w:val="TableParagraph"/>
              <w:spacing w:line="240" w:lineRule="atLeast"/>
              <w:ind w:left="106" w:right="675"/>
              <w:rPr>
                <w:sz w:val="20"/>
                <w:szCs w:val="20"/>
              </w:rPr>
            </w:pPr>
            <w:r w:rsidRPr="0071001C">
              <w:rPr>
                <w:sz w:val="20"/>
                <w:szCs w:val="20"/>
              </w:rPr>
              <w:t>ЗДВР, классные руководители Советстаршеклассников</w:t>
            </w:r>
          </w:p>
          <w:p w:rsidR="007F254C" w:rsidRPr="0071001C" w:rsidRDefault="007F254C" w:rsidP="00176EE3">
            <w:pPr>
              <w:pStyle w:val="TableParagraph"/>
              <w:spacing w:line="240" w:lineRule="atLeast"/>
              <w:ind w:left="106"/>
              <w:rPr>
                <w:sz w:val="20"/>
                <w:szCs w:val="20"/>
              </w:rPr>
            </w:pPr>
          </w:p>
        </w:tc>
      </w:tr>
      <w:tr w:rsidR="007F254C" w:rsidRPr="0071001C" w:rsidTr="00176EE3">
        <w:trPr>
          <w:trHeight w:val="1102"/>
        </w:trPr>
        <w:tc>
          <w:tcPr>
            <w:tcW w:w="3227" w:type="dxa"/>
          </w:tcPr>
          <w:p w:rsidR="007F254C" w:rsidRPr="0071001C" w:rsidRDefault="007F254C" w:rsidP="00176EE3">
            <w:pPr>
              <w:pStyle w:val="TableParagraph"/>
              <w:spacing w:line="240" w:lineRule="atLeast"/>
              <w:rPr>
                <w:sz w:val="20"/>
                <w:szCs w:val="20"/>
              </w:rPr>
            </w:pPr>
            <w:r w:rsidRPr="0071001C">
              <w:rPr>
                <w:sz w:val="20"/>
                <w:szCs w:val="20"/>
              </w:rPr>
              <w:t>Концертк9</w:t>
            </w:r>
            <w:r w:rsidRPr="0071001C">
              <w:rPr>
                <w:spacing w:val="-5"/>
                <w:sz w:val="20"/>
                <w:szCs w:val="20"/>
              </w:rPr>
              <w:t>мая</w:t>
            </w:r>
          </w:p>
        </w:tc>
        <w:tc>
          <w:tcPr>
            <w:tcW w:w="1414" w:type="dxa"/>
          </w:tcPr>
          <w:p w:rsidR="007F254C" w:rsidRPr="0071001C" w:rsidRDefault="007F254C" w:rsidP="00176EE3">
            <w:pPr>
              <w:pStyle w:val="TableParagraph"/>
              <w:spacing w:line="240" w:lineRule="atLeast"/>
              <w:ind w:left="105"/>
              <w:rPr>
                <w:sz w:val="20"/>
                <w:szCs w:val="20"/>
              </w:rPr>
            </w:pPr>
            <w:r w:rsidRPr="0071001C">
              <w:rPr>
                <w:spacing w:val="-2"/>
                <w:sz w:val="20"/>
                <w:szCs w:val="20"/>
              </w:rPr>
              <w:t>10-</w:t>
            </w:r>
            <w:r w:rsidRPr="0071001C">
              <w:rPr>
                <w:spacing w:val="-7"/>
                <w:sz w:val="20"/>
                <w:szCs w:val="20"/>
              </w:rPr>
              <w:t>11</w:t>
            </w:r>
          </w:p>
          <w:p w:rsidR="007F254C" w:rsidRPr="0071001C" w:rsidRDefault="007F254C" w:rsidP="00176EE3">
            <w:pPr>
              <w:pStyle w:val="TableParagraph"/>
              <w:spacing w:line="240" w:lineRule="atLeast"/>
              <w:ind w:left="105"/>
              <w:rPr>
                <w:sz w:val="20"/>
                <w:szCs w:val="20"/>
              </w:rPr>
            </w:pPr>
            <w:r w:rsidRPr="0071001C">
              <w:rPr>
                <w:spacing w:val="-2"/>
                <w:sz w:val="20"/>
                <w:szCs w:val="20"/>
              </w:rPr>
              <w:t>классы</w:t>
            </w:r>
          </w:p>
        </w:tc>
        <w:tc>
          <w:tcPr>
            <w:tcW w:w="2531" w:type="dxa"/>
          </w:tcPr>
          <w:p w:rsidR="007F254C" w:rsidRPr="0071001C" w:rsidRDefault="007F254C" w:rsidP="00176EE3">
            <w:pPr>
              <w:pStyle w:val="TableParagraph"/>
              <w:spacing w:line="240" w:lineRule="atLeast"/>
              <w:ind w:left="106"/>
              <w:rPr>
                <w:sz w:val="20"/>
                <w:szCs w:val="20"/>
              </w:rPr>
            </w:pPr>
            <w:r w:rsidRPr="0071001C">
              <w:rPr>
                <w:spacing w:val="-5"/>
                <w:sz w:val="20"/>
                <w:szCs w:val="20"/>
              </w:rPr>
              <w:t>май</w:t>
            </w:r>
          </w:p>
        </w:tc>
        <w:tc>
          <w:tcPr>
            <w:tcW w:w="3413" w:type="dxa"/>
          </w:tcPr>
          <w:p w:rsidR="007F254C" w:rsidRPr="0071001C" w:rsidRDefault="007F254C" w:rsidP="00176EE3">
            <w:pPr>
              <w:pStyle w:val="TableParagraph"/>
              <w:spacing w:line="240" w:lineRule="atLeast"/>
              <w:ind w:left="106" w:right="675"/>
              <w:rPr>
                <w:sz w:val="20"/>
                <w:szCs w:val="20"/>
              </w:rPr>
            </w:pPr>
            <w:r w:rsidRPr="0071001C">
              <w:rPr>
                <w:sz w:val="20"/>
                <w:szCs w:val="20"/>
              </w:rPr>
              <w:t>Классные руководители Советстаршеклассников</w:t>
            </w:r>
          </w:p>
        </w:tc>
      </w:tr>
      <w:tr w:rsidR="007F254C" w:rsidRPr="0071001C" w:rsidTr="00176EE3">
        <w:trPr>
          <w:trHeight w:val="277"/>
        </w:trPr>
        <w:tc>
          <w:tcPr>
            <w:tcW w:w="10585" w:type="dxa"/>
            <w:gridSpan w:val="4"/>
          </w:tcPr>
          <w:p w:rsidR="007F254C" w:rsidRPr="0071001C" w:rsidRDefault="007F254C" w:rsidP="00176EE3">
            <w:pPr>
              <w:pStyle w:val="TableParagraph"/>
              <w:spacing w:line="240" w:lineRule="atLeast"/>
              <w:ind w:left="24" w:right="9"/>
              <w:jc w:val="center"/>
              <w:rPr>
                <w:b/>
                <w:sz w:val="20"/>
                <w:szCs w:val="20"/>
              </w:rPr>
            </w:pPr>
            <w:r w:rsidRPr="0071001C">
              <w:rPr>
                <w:b/>
                <w:spacing w:val="-2"/>
                <w:sz w:val="20"/>
                <w:szCs w:val="20"/>
              </w:rPr>
              <w:lastRenderedPageBreak/>
              <w:t>Конкурсы</w:t>
            </w:r>
          </w:p>
        </w:tc>
      </w:tr>
      <w:tr w:rsidR="007F254C" w:rsidRPr="0071001C" w:rsidTr="00176EE3">
        <w:trPr>
          <w:trHeight w:val="551"/>
        </w:trPr>
        <w:tc>
          <w:tcPr>
            <w:tcW w:w="3227" w:type="dxa"/>
          </w:tcPr>
          <w:p w:rsidR="007F254C" w:rsidRPr="0071001C" w:rsidRDefault="007F254C" w:rsidP="00176EE3">
            <w:pPr>
              <w:pStyle w:val="TableParagraph"/>
              <w:spacing w:line="240" w:lineRule="atLeast"/>
              <w:rPr>
                <w:sz w:val="20"/>
                <w:szCs w:val="20"/>
              </w:rPr>
            </w:pPr>
            <w:r w:rsidRPr="0071001C">
              <w:rPr>
                <w:sz w:val="20"/>
                <w:szCs w:val="20"/>
              </w:rPr>
              <w:t>Конкурсплакатов</w:t>
            </w:r>
            <w:r w:rsidRPr="0071001C">
              <w:rPr>
                <w:spacing w:val="-5"/>
                <w:sz w:val="20"/>
                <w:szCs w:val="20"/>
              </w:rPr>
              <w:t>или</w:t>
            </w:r>
          </w:p>
          <w:p w:rsidR="007F254C" w:rsidRPr="0071001C" w:rsidRDefault="007F254C" w:rsidP="00176EE3">
            <w:pPr>
              <w:pStyle w:val="TableParagraph"/>
              <w:spacing w:line="240" w:lineRule="atLeast"/>
              <w:rPr>
                <w:sz w:val="20"/>
                <w:szCs w:val="20"/>
              </w:rPr>
            </w:pPr>
            <w:r w:rsidRPr="0071001C">
              <w:rPr>
                <w:sz w:val="20"/>
                <w:szCs w:val="20"/>
              </w:rPr>
              <w:t>новогодних</w:t>
            </w:r>
            <w:r w:rsidRPr="0071001C">
              <w:rPr>
                <w:spacing w:val="-2"/>
                <w:sz w:val="20"/>
                <w:szCs w:val="20"/>
              </w:rPr>
              <w:t>игрушек</w:t>
            </w:r>
          </w:p>
        </w:tc>
        <w:tc>
          <w:tcPr>
            <w:tcW w:w="1414" w:type="dxa"/>
          </w:tcPr>
          <w:p w:rsidR="007F254C" w:rsidRPr="0071001C" w:rsidRDefault="007F254C" w:rsidP="00176EE3">
            <w:pPr>
              <w:pStyle w:val="TableParagraph"/>
              <w:spacing w:line="240" w:lineRule="atLeast"/>
              <w:ind w:left="105"/>
              <w:rPr>
                <w:sz w:val="20"/>
                <w:szCs w:val="20"/>
              </w:rPr>
            </w:pPr>
            <w:r w:rsidRPr="0071001C">
              <w:rPr>
                <w:spacing w:val="-2"/>
                <w:sz w:val="20"/>
                <w:szCs w:val="20"/>
              </w:rPr>
              <w:t>10-</w:t>
            </w:r>
            <w:r w:rsidRPr="0071001C">
              <w:rPr>
                <w:spacing w:val="-7"/>
                <w:sz w:val="20"/>
                <w:szCs w:val="20"/>
              </w:rPr>
              <w:t>11</w:t>
            </w:r>
          </w:p>
          <w:p w:rsidR="007F254C" w:rsidRPr="0071001C" w:rsidRDefault="007F254C" w:rsidP="00176EE3">
            <w:pPr>
              <w:pStyle w:val="TableParagraph"/>
              <w:spacing w:line="240" w:lineRule="atLeast"/>
              <w:ind w:left="105"/>
              <w:rPr>
                <w:sz w:val="20"/>
                <w:szCs w:val="20"/>
              </w:rPr>
            </w:pPr>
            <w:r w:rsidRPr="0071001C">
              <w:rPr>
                <w:spacing w:val="-2"/>
                <w:sz w:val="20"/>
                <w:szCs w:val="20"/>
              </w:rPr>
              <w:t>классы</w:t>
            </w:r>
          </w:p>
        </w:tc>
        <w:tc>
          <w:tcPr>
            <w:tcW w:w="2531" w:type="dxa"/>
          </w:tcPr>
          <w:p w:rsidR="007F254C" w:rsidRPr="0071001C" w:rsidRDefault="007F254C" w:rsidP="00176EE3">
            <w:pPr>
              <w:pStyle w:val="TableParagraph"/>
              <w:spacing w:line="240" w:lineRule="atLeast"/>
              <w:ind w:left="106"/>
              <w:rPr>
                <w:sz w:val="20"/>
                <w:szCs w:val="20"/>
              </w:rPr>
            </w:pPr>
            <w:r w:rsidRPr="0071001C">
              <w:rPr>
                <w:spacing w:val="-2"/>
                <w:sz w:val="20"/>
                <w:szCs w:val="20"/>
              </w:rPr>
              <w:t>декабрь</w:t>
            </w:r>
          </w:p>
        </w:tc>
        <w:tc>
          <w:tcPr>
            <w:tcW w:w="3413" w:type="dxa"/>
          </w:tcPr>
          <w:p w:rsidR="007F254C" w:rsidRPr="0071001C" w:rsidRDefault="007F254C" w:rsidP="00176EE3">
            <w:pPr>
              <w:pStyle w:val="TableParagraph"/>
              <w:spacing w:line="240" w:lineRule="atLeast"/>
              <w:ind w:left="106"/>
              <w:rPr>
                <w:sz w:val="20"/>
                <w:szCs w:val="20"/>
              </w:rPr>
            </w:pPr>
            <w:r w:rsidRPr="0071001C">
              <w:rPr>
                <w:sz w:val="20"/>
                <w:szCs w:val="20"/>
              </w:rPr>
              <w:t>ЗДВР,классные</w:t>
            </w:r>
            <w:r w:rsidRPr="0071001C">
              <w:rPr>
                <w:spacing w:val="-2"/>
                <w:sz w:val="20"/>
                <w:szCs w:val="20"/>
              </w:rPr>
              <w:t>руководители</w:t>
            </w:r>
          </w:p>
        </w:tc>
      </w:tr>
      <w:tr w:rsidR="007F254C" w:rsidRPr="0071001C" w:rsidTr="00176EE3">
        <w:trPr>
          <w:trHeight w:val="551"/>
        </w:trPr>
        <w:tc>
          <w:tcPr>
            <w:tcW w:w="3227" w:type="dxa"/>
          </w:tcPr>
          <w:p w:rsidR="007F254C" w:rsidRPr="0071001C" w:rsidRDefault="007F254C" w:rsidP="00176EE3">
            <w:pPr>
              <w:pStyle w:val="TableParagraph"/>
              <w:spacing w:line="240" w:lineRule="atLeast"/>
              <w:rPr>
                <w:sz w:val="20"/>
                <w:szCs w:val="20"/>
              </w:rPr>
            </w:pPr>
            <w:r w:rsidRPr="0071001C">
              <w:rPr>
                <w:sz w:val="20"/>
                <w:szCs w:val="20"/>
              </w:rPr>
              <w:t>Смотр</w:t>
            </w:r>
            <w:r w:rsidRPr="0071001C">
              <w:rPr>
                <w:spacing w:val="-2"/>
                <w:sz w:val="20"/>
                <w:szCs w:val="20"/>
              </w:rPr>
              <w:t>талантов</w:t>
            </w:r>
          </w:p>
        </w:tc>
        <w:tc>
          <w:tcPr>
            <w:tcW w:w="1414" w:type="dxa"/>
          </w:tcPr>
          <w:p w:rsidR="007F254C" w:rsidRPr="0071001C" w:rsidRDefault="007F254C" w:rsidP="00176EE3">
            <w:pPr>
              <w:pStyle w:val="TableParagraph"/>
              <w:spacing w:line="240" w:lineRule="atLeast"/>
              <w:ind w:left="105"/>
              <w:rPr>
                <w:sz w:val="20"/>
                <w:szCs w:val="20"/>
              </w:rPr>
            </w:pPr>
            <w:r w:rsidRPr="0071001C">
              <w:rPr>
                <w:spacing w:val="-2"/>
                <w:sz w:val="20"/>
                <w:szCs w:val="20"/>
              </w:rPr>
              <w:t>10-</w:t>
            </w:r>
            <w:r w:rsidRPr="0071001C">
              <w:rPr>
                <w:spacing w:val="-7"/>
                <w:sz w:val="20"/>
                <w:szCs w:val="20"/>
              </w:rPr>
              <w:t>11</w:t>
            </w:r>
          </w:p>
          <w:p w:rsidR="007F254C" w:rsidRPr="0071001C" w:rsidRDefault="007F254C" w:rsidP="00176EE3">
            <w:pPr>
              <w:pStyle w:val="TableParagraph"/>
              <w:spacing w:line="240" w:lineRule="atLeast"/>
              <w:ind w:left="105"/>
              <w:rPr>
                <w:sz w:val="20"/>
                <w:szCs w:val="20"/>
              </w:rPr>
            </w:pPr>
            <w:r w:rsidRPr="0071001C">
              <w:rPr>
                <w:spacing w:val="-2"/>
                <w:sz w:val="20"/>
                <w:szCs w:val="20"/>
              </w:rPr>
              <w:t>классы</w:t>
            </w:r>
          </w:p>
        </w:tc>
        <w:tc>
          <w:tcPr>
            <w:tcW w:w="2531" w:type="dxa"/>
          </w:tcPr>
          <w:p w:rsidR="007F254C" w:rsidRPr="0071001C" w:rsidRDefault="007F254C" w:rsidP="00176EE3">
            <w:pPr>
              <w:pStyle w:val="TableParagraph"/>
              <w:spacing w:line="240" w:lineRule="atLeast"/>
              <w:ind w:left="106"/>
              <w:rPr>
                <w:sz w:val="20"/>
                <w:szCs w:val="20"/>
              </w:rPr>
            </w:pPr>
            <w:r w:rsidRPr="0071001C">
              <w:rPr>
                <w:spacing w:val="-2"/>
                <w:sz w:val="20"/>
                <w:szCs w:val="20"/>
              </w:rPr>
              <w:t>январь</w:t>
            </w:r>
          </w:p>
        </w:tc>
        <w:tc>
          <w:tcPr>
            <w:tcW w:w="3413" w:type="dxa"/>
          </w:tcPr>
          <w:p w:rsidR="007F254C" w:rsidRPr="0071001C" w:rsidRDefault="007F254C" w:rsidP="00176EE3">
            <w:pPr>
              <w:pStyle w:val="TableParagraph"/>
              <w:spacing w:line="240" w:lineRule="atLeast"/>
              <w:ind w:left="106"/>
              <w:rPr>
                <w:sz w:val="20"/>
                <w:szCs w:val="20"/>
              </w:rPr>
            </w:pPr>
            <w:r w:rsidRPr="0071001C">
              <w:rPr>
                <w:sz w:val="20"/>
                <w:szCs w:val="20"/>
              </w:rPr>
              <w:t>ЗДВР,классные</w:t>
            </w:r>
            <w:r w:rsidRPr="0071001C">
              <w:rPr>
                <w:spacing w:val="-2"/>
                <w:sz w:val="20"/>
                <w:szCs w:val="20"/>
              </w:rPr>
              <w:t>руководители</w:t>
            </w:r>
          </w:p>
        </w:tc>
      </w:tr>
      <w:tr w:rsidR="007F254C" w:rsidRPr="0071001C" w:rsidTr="00176EE3">
        <w:trPr>
          <w:trHeight w:val="277"/>
        </w:trPr>
        <w:tc>
          <w:tcPr>
            <w:tcW w:w="10585" w:type="dxa"/>
            <w:gridSpan w:val="4"/>
          </w:tcPr>
          <w:p w:rsidR="007F254C" w:rsidRPr="0071001C" w:rsidRDefault="007F254C" w:rsidP="00176EE3">
            <w:pPr>
              <w:pStyle w:val="TableParagraph"/>
              <w:spacing w:line="240" w:lineRule="atLeast"/>
              <w:ind w:left="24"/>
              <w:jc w:val="center"/>
              <w:rPr>
                <w:b/>
                <w:sz w:val="20"/>
                <w:szCs w:val="20"/>
              </w:rPr>
            </w:pPr>
            <w:r w:rsidRPr="0071001C">
              <w:rPr>
                <w:b/>
                <w:spacing w:val="-2"/>
                <w:sz w:val="20"/>
                <w:szCs w:val="20"/>
              </w:rPr>
              <w:t>Спортивныесоревнования</w:t>
            </w:r>
          </w:p>
        </w:tc>
      </w:tr>
      <w:tr w:rsidR="007F254C" w:rsidRPr="0071001C" w:rsidTr="00176EE3">
        <w:trPr>
          <w:trHeight w:val="551"/>
        </w:trPr>
        <w:tc>
          <w:tcPr>
            <w:tcW w:w="3227" w:type="dxa"/>
          </w:tcPr>
          <w:p w:rsidR="007F254C" w:rsidRPr="0071001C" w:rsidRDefault="007F254C" w:rsidP="00176EE3">
            <w:pPr>
              <w:pStyle w:val="TableParagraph"/>
              <w:spacing w:line="240" w:lineRule="atLeast"/>
              <w:rPr>
                <w:sz w:val="20"/>
                <w:szCs w:val="20"/>
              </w:rPr>
            </w:pPr>
            <w:r w:rsidRPr="0071001C">
              <w:rPr>
                <w:spacing w:val="-2"/>
                <w:sz w:val="20"/>
                <w:szCs w:val="20"/>
              </w:rPr>
              <w:t>Баскетбол</w:t>
            </w:r>
          </w:p>
        </w:tc>
        <w:tc>
          <w:tcPr>
            <w:tcW w:w="1414" w:type="dxa"/>
          </w:tcPr>
          <w:p w:rsidR="007F254C" w:rsidRPr="0071001C" w:rsidRDefault="007F254C" w:rsidP="00176EE3">
            <w:pPr>
              <w:pStyle w:val="TableParagraph"/>
              <w:spacing w:line="240" w:lineRule="atLeast"/>
              <w:ind w:left="105"/>
              <w:rPr>
                <w:sz w:val="20"/>
                <w:szCs w:val="20"/>
              </w:rPr>
            </w:pPr>
            <w:r w:rsidRPr="0071001C">
              <w:rPr>
                <w:spacing w:val="-2"/>
                <w:sz w:val="20"/>
                <w:szCs w:val="20"/>
              </w:rPr>
              <w:t>10-</w:t>
            </w:r>
            <w:r w:rsidRPr="0071001C">
              <w:rPr>
                <w:spacing w:val="-7"/>
                <w:sz w:val="20"/>
                <w:szCs w:val="20"/>
              </w:rPr>
              <w:t>11</w:t>
            </w:r>
          </w:p>
          <w:p w:rsidR="007F254C" w:rsidRPr="0071001C" w:rsidRDefault="007F254C" w:rsidP="00176EE3">
            <w:pPr>
              <w:pStyle w:val="TableParagraph"/>
              <w:spacing w:line="240" w:lineRule="atLeast"/>
              <w:ind w:left="105"/>
              <w:rPr>
                <w:sz w:val="20"/>
                <w:szCs w:val="20"/>
              </w:rPr>
            </w:pPr>
            <w:r w:rsidRPr="0071001C">
              <w:rPr>
                <w:spacing w:val="-2"/>
                <w:sz w:val="20"/>
                <w:szCs w:val="20"/>
              </w:rPr>
              <w:t>классы</w:t>
            </w:r>
          </w:p>
        </w:tc>
        <w:tc>
          <w:tcPr>
            <w:tcW w:w="2531" w:type="dxa"/>
          </w:tcPr>
          <w:p w:rsidR="007F254C" w:rsidRPr="0071001C" w:rsidRDefault="007F254C" w:rsidP="00176EE3">
            <w:pPr>
              <w:pStyle w:val="TableParagraph"/>
              <w:spacing w:line="240" w:lineRule="atLeast"/>
              <w:ind w:left="106"/>
              <w:rPr>
                <w:sz w:val="20"/>
                <w:szCs w:val="20"/>
              </w:rPr>
            </w:pPr>
            <w:r w:rsidRPr="0071001C">
              <w:rPr>
                <w:spacing w:val="-2"/>
                <w:sz w:val="20"/>
                <w:szCs w:val="20"/>
              </w:rPr>
              <w:t>Ноябрь-декабрь</w:t>
            </w:r>
          </w:p>
        </w:tc>
        <w:tc>
          <w:tcPr>
            <w:tcW w:w="3413" w:type="dxa"/>
          </w:tcPr>
          <w:p w:rsidR="007F254C" w:rsidRPr="0071001C" w:rsidRDefault="007F254C" w:rsidP="00176EE3">
            <w:pPr>
              <w:pStyle w:val="TableParagraph"/>
              <w:spacing w:line="240" w:lineRule="atLeast"/>
              <w:ind w:left="106"/>
              <w:rPr>
                <w:sz w:val="20"/>
                <w:szCs w:val="20"/>
              </w:rPr>
            </w:pPr>
            <w:r w:rsidRPr="0071001C">
              <w:rPr>
                <w:sz w:val="20"/>
                <w:szCs w:val="20"/>
              </w:rPr>
              <w:t>Учитель</w:t>
            </w:r>
            <w:r w:rsidRPr="0071001C">
              <w:rPr>
                <w:spacing w:val="-2"/>
                <w:sz w:val="20"/>
                <w:szCs w:val="20"/>
              </w:rPr>
              <w:t>физкультуры</w:t>
            </w:r>
          </w:p>
        </w:tc>
      </w:tr>
      <w:tr w:rsidR="007F254C" w:rsidRPr="0071001C" w:rsidTr="00176EE3">
        <w:trPr>
          <w:trHeight w:val="551"/>
        </w:trPr>
        <w:tc>
          <w:tcPr>
            <w:tcW w:w="3227" w:type="dxa"/>
          </w:tcPr>
          <w:p w:rsidR="007F254C" w:rsidRPr="0071001C" w:rsidRDefault="007F254C" w:rsidP="00176EE3">
            <w:pPr>
              <w:pStyle w:val="TableParagraph"/>
              <w:spacing w:line="240" w:lineRule="atLeast"/>
              <w:rPr>
                <w:sz w:val="20"/>
                <w:szCs w:val="20"/>
              </w:rPr>
            </w:pPr>
            <w:r w:rsidRPr="0071001C">
              <w:rPr>
                <w:spacing w:val="-2"/>
                <w:sz w:val="20"/>
                <w:szCs w:val="20"/>
              </w:rPr>
              <w:t>Волейбол</w:t>
            </w:r>
          </w:p>
        </w:tc>
        <w:tc>
          <w:tcPr>
            <w:tcW w:w="1414" w:type="dxa"/>
          </w:tcPr>
          <w:p w:rsidR="007F254C" w:rsidRPr="0071001C" w:rsidRDefault="007F254C" w:rsidP="00176EE3">
            <w:pPr>
              <w:pStyle w:val="TableParagraph"/>
              <w:spacing w:line="240" w:lineRule="atLeast"/>
              <w:ind w:left="105"/>
              <w:rPr>
                <w:sz w:val="20"/>
                <w:szCs w:val="20"/>
              </w:rPr>
            </w:pPr>
            <w:r w:rsidRPr="0071001C">
              <w:rPr>
                <w:spacing w:val="-2"/>
                <w:sz w:val="20"/>
                <w:szCs w:val="20"/>
              </w:rPr>
              <w:t>10-</w:t>
            </w:r>
            <w:r w:rsidRPr="0071001C">
              <w:rPr>
                <w:spacing w:val="-7"/>
                <w:sz w:val="20"/>
                <w:szCs w:val="20"/>
              </w:rPr>
              <w:t>11</w:t>
            </w:r>
          </w:p>
          <w:p w:rsidR="007F254C" w:rsidRPr="0071001C" w:rsidRDefault="007F254C" w:rsidP="00176EE3">
            <w:pPr>
              <w:pStyle w:val="TableParagraph"/>
              <w:spacing w:line="240" w:lineRule="atLeast"/>
              <w:ind w:left="105"/>
              <w:rPr>
                <w:sz w:val="20"/>
                <w:szCs w:val="20"/>
              </w:rPr>
            </w:pPr>
            <w:r w:rsidRPr="0071001C">
              <w:rPr>
                <w:spacing w:val="-2"/>
                <w:sz w:val="20"/>
                <w:szCs w:val="20"/>
              </w:rPr>
              <w:t>классы</w:t>
            </w:r>
          </w:p>
        </w:tc>
        <w:tc>
          <w:tcPr>
            <w:tcW w:w="2531" w:type="dxa"/>
          </w:tcPr>
          <w:p w:rsidR="007F254C" w:rsidRPr="0071001C" w:rsidRDefault="007F254C" w:rsidP="00176EE3">
            <w:pPr>
              <w:pStyle w:val="TableParagraph"/>
              <w:spacing w:line="240" w:lineRule="atLeast"/>
              <w:ind w:left="106"/>
              <w:rPr>
                <w:sz w:val="20"/>
                <w:szCs w:val="20"/>
              </w:rPr>
            </w:pPr>
            <w:r w:rsidRPr="0071001C">
              <w:rPr>
                <w:spacing w:val="-4"/>
                <w:sz w:val="20"/>
                <w:szCs w:val="20"/>
              </w:rPr>
              <w:t>Январь-</w:t>
            </w:r>
            <w:r w:rsidRPr="0071001C">
              <w:rPr>
                <w:spacing w:val="-2"/>
                <w:sz w:val="20"/>
                <w:szCs w:val="20"/>
              </w:rPr>
              <w:t>февраль</w:t>
            </w:r>
          </w:p>
        </w:tc>
        <w:tc>
          <w:tcPr>
            <w:tcW w:w="3413" w:type="dxa"/>
          </w:tcPr>
          <w:p w:rsidR="007F254C" w:rsidRPr="0071001C" w:rsidRDefault="007F254C" w:rsidP="00176EE3">
            <w:pPr>
              <w:pStyle w:val="TableParagraph"/>
              <w:spacing w:line="240" w:lineRule="atLeast"/>
              <w:ind w:left="106"/>
              <w:rPr>
                <w:sz w:val="20"/>
                <w:szCs w:val="20"/>
              </w:rPr>
            </w:pPr>
            <w:r w:rsidRPr="0071001C">
              <w:rPr>
                <w:sz w:val="20"/>
                <w:szCs w:val="20"/>
              </w:rPr>
              <w:t>Учитель</w:t>
            </w:r>
            <w:r w:rsidRPr="0071001C">
              <w:rPr>
                <w:spacing w:val="-2"/>
                <w:sz w:val="20"/>
                <w:szCs w:val="20"/>
              </w:rPr>
              <w:t>физкультуры</w:t>
            </w:r>
          </w:p>
        </w:tc>
      </w:tr>
      <w:tr w:rsidR="007F254C" w:rsidRPr="0071001C" w:rsidTr="00176EE3">
        <w:trPr>
          <w:trHeight w:val="551"/>
        </w:trPr>
        <w:tc>
          <w:tcPr>
            <w:tcW w:w="3227" w:type="dxa"/>
          </w:tcPr>
          <w:p w:rsidR="007F254C" w:rsidRPr="0071001C" w:rsidRDefault="007F254C" w:rsidP="00176EE3">
            <w:pPr>
              <w:pStyle w:val="TableParagraph"/>
              <w:spacing w:line="240" w:lineRule="atLeast"/>
              <w:rPr>
                <w:sz w:val="20"/>
                <w:szCs w:val="20"/>
              </w:rPr>
            </w:pPr>
            <w:r w:rsidRPr="0071001C">
              <w:rPr>
                <w:sz w:val="20"/>
                <w:szCs w:val="20"/>
              </w:rPr>
              <w:t xml:space="preserve">Дни </w:t>
            </w:r>
            <w:r w:rsidRPr="0071001C">
              <w:rPr>
                <w:spacing w:val="-2"/>
                <w:sz w:val="20"/>
                <w:szCs w:val="20"/>
              </w:rPr>
              <w:t>здоровья</w:t>
            </w:r>
          </w:p>
        </w:tc>
        <w:tc>
          <w:tcPr>
            <w:tcW w:w="1414" w:type="dxa"/>
          </w:tcPr>
          <w:p w:rsidR="007F254C" w:rsidRPr="0071001C" w:rsidRDefault="007F254C" w:rsidP="00176EE3">
            <w:pPr>
              <w:pStyle w:val="TableParagraph"/>
              <w:spacing w:line="240" w:lineRule="atLeast"/>
              <w:ind w:left="105"/>
              <w:rPr>
                <w:sz w:val="20"/>
                <w:szCs w:val="20"/>
              </w:rPr>
            </w:pPr>
            <w:r w:rsidRPr="0071001C">
              <w:rPr>
                <w:spacing w:val="-2"/>
                <w:sz w:val="20"/>
                <w:szCs w:val="20"/>
              </w:rPr>
              <w:t>10-</w:t>
            </w:r>
            <w:r w:rsidRPr="0071001C">
              <w:rPr>
                <w:spacing w:val="-7"/>
                <w:sz w:val="20"/>
                <w:szCs w:val="20"/>
              </w:rPr>
              <w:t>11</w:t>
            </w:r>
          </w:p>
          <w:p w:rsidR="007F254C" w:rsidRPr="0071001C" w:rsidRDefault="007F254C" w:rsidP="00176EE3">
            <w:pPr>
              <w:pStyle w:val="TableParagraph"/>
              <w:spacing w:line="240" w:lineRule="atLeast"/>
              <w:ind w:left="105"/>
              <w:rPr>
                <w:sz w:val="20"/>
                <w:szCs w:val="20"/>
              </w:rPr>
            </w:pPr>
            <w:r w:rsidRPr="0071001C">
              <w:rPr>
                <w:spacing w:val="-2"/>
                <w:sz w:val="20"/>
                <w:szCs w:val="20"/>
              </w:rPr>
              <w:t>классы</w:t>
            </w:r>
          </w:p>
        </w:tc>
        <w:tc>
          <w:tcPr>
            <w:tcW w:w="2531" w:type="dxa"/>
          </w:tcPr>
          <w:p w:rsidR="007F254C" w:rsidRPr="0071001C" w:rsidRDefault="007F254C" w:rsidP="00176EE3">
            <w:pPr>
              <w:pStyle w:val="TableParagraph"/>
              <w:spacing w:line="240" w:lineRule="atLeast"/>
              <w:ind w:left="106"/>
              <w:rPr>
                <w:sz w:val="20"/>
                <w:szCs w:val="20"/>
              </w:rPr>
            </w:pPr>
            <w:r w:rsidRPr="0071001C">
              <w:rPr>
                <w:sz w:val="20"/>
                <w:szCs w:val="20"/>
              </w:rPr>
              <w:t>Втечении</w:t>
            </w:r>
            <w:r w:rsidRPr="0071001C">
              <w:rPr>
                <w:spacing w:val="-4"/>
                <w:sz w:val="20"/>
                <w:szCs w:val="20"/>
              </w:rPr>
              <w:t>года</w:t>
            </w:r>
          </w:p>
        </w:tc>
        <w:tc>
          <w:tcPr>
            <w:tcW w:w="3413" w:type="dxa"/>
          </w:tcPr>
          <w:p w:rsidR="007F254C" w:rsidRPr="0071001C" w:rsidRDefault="007F254C" w:rsidP="00176EE3">
            <w:pPr>
              <w:pStyle w:val="TableParagraph"/>
              <w:spacing w:line="240" w:lineRule="atLeast"/>
              <w:ind w:left="106"/>
              <w:rPr>
                <w:sz w:val="20"/>
                <w:szCs w:val="20"/>
              </w:rPr>
            </w:pPr>
            <w:r w:rsidRPr="0071001C">
              <w:rPr>
                <w:sz w:val="20"/>
                <w:szCs w:val="20"/>
              </w:rPr>
              <w:t>ЗДВР,учитель</w:t>
            </w:r>
            <w:r w:rsidRPr="0071001C">
              <w:rPr>
                <w:spacing w:val="-2"/>
                <w:sz w:val="20"/>
                <w:szCs w:val="20"/>
              </w:rPr>
              <w:t>физкультуры,</w:t>
            </w:r>
          </w:p>
          <w:p w:rsidR="007F254C" w:rsidRPr="0071001C" w:rsidRDefault="007F254C" w:rsidP="00176EE3">
            <w:pPr>
              <w:pStyle w:val="TableParagraph"/>
              <w:spacing w:line="240" w:lineRule="atLeast"/>
              <w:ind w:left="106"/>
              <w:rPr>
                <w:sz w:val="20"/>
                <w:szCs w:val="20"/>
              </w:rPr>
            </w:pPr>
            <w:r w:rsidRPr="0071001C">
              <w:rPr>
                <w:sz w:val="20"/>
                <w:szCs w:val="20"/>
              </w:rPr>
              <w:t>классные</w:t>
            </w:r>
            <w:r w:rsidRPr="0071001C">
              <w:rPr>
                <w:spacing w:val="-2"/>
                <w:sz w:val="20"/>
                <w:szCs w:val="20"/>
              </w:rPr>
              <w:t>руководители</w:t>
            </w:r>
          </w:p>
        </w:tc>
      </w:tr>
    </w:tbl>
    <w:p w:rsidR="007F254C" w:rsidRPr="0071001C" w:rsidRDefault="007F254C" w:rsidP="007F254C">
      <w:pPr>
        <w:spacing w:after="0" w:line="240" w:lineRule="atLeast"/>
        <w:ind w:left="59" w:right="69"/>
        <w:jc w:val="center"/>
        <w:rPr>
          <w:rFonts w:ascii="Times New Roman" w:hAnsi="Times New Roman" w:cs="Times New Roman"/>
          <w:b/>
          <w:bCs/>
          <w:sz w:val="20"/>
          <w:szCs w:val="20"/>
        </w:rPr>
      </w:pPr>
      <w:r w:rsidRPr="0071001C">
        <w:rPr>
          <w:rFonts w:ascii="Times New Roman" w:hAnsi="Times New Roman" w:cs="Times New Roman"/>
          <w:b/>
          <w:bCs/>
          <w:spacing w:val="-2"/>
          <w:sz w:val="20"/>
          <w:szCs w:val="20"/>
        </w:rPr>
        <w:t>«Классноеруководство»</w:t>
      </w:r>
    </w:p>
    <w:p w:rsidR="007F254C" w:rsidRPr="0071001C" w:rsidRDefault="007F254C" w:rsidP="007F254C">
      <w:pPr>
        <w:spacing w:after="0" w:line="240" w:lineRule="atLeast"/>
        <w:rPr>
          <w:rFonts w:ascii="Times New Roman" w:hAnsi="Times New Roman" w:cs="Times New Roman"/>
          <w:b/>
          <w:sz w:val="20"/>
          <w:szCs w:val="20"/>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27"/>
        <w:gridCol w:w="1414"/>
        <w:gridCol w:w="2531"/>
        <w:gridCol w:w="3413"/>
      </w:tblGrid>
      <w:tr w:rsidR="007F254C" w:rsidRPr="0071001C" w:rsidTr="00176EE3">
        <w:trPr>
          <w:trHeight w:val="272"/>
        </w:trPr>
        <w:tc>
          <w:tcPr>
            <w:tcW w:w="3227" w:type="dxa"/>
          </w:tcPr>
          <w:p w:rsidR="007F254C" w:rsidRPr="0071001C" w:rsidRDefault="007F254C" w:rsidP="00176EE3">
            <w:pPr>
              <w:spacing w:line="240" w:lineRule="atLeast"/>
              <w:ind w:left="110"/>
              <w:rPr>
                <w:rFonts w:ascii="Times New Roman" w:hAnsi="Times New Roman" w:cs="Times New Roman"/>
                <w:b/>
                <w:sz w:val="20"/>
                <w:szCs w:val="20"/>
              </w:rPr>
            </w:pPr>
            <w:r w:rsidRPr="0071001C">
              <w:rPr>
                <w:rFonts w:ascii="Times New Roman" w:hAnsi="Times New Roman" w:cs="Times New Roman"/>
                <w:b/>
                <w:spacing w:val="-2"/>
                <w:sz w:val="20"/>
                <w:szCs w:val="20"/>
              </w:rPr>
              <w:t>Мероприятия</w:t>
            </w:r>
          </w:p>
        </w:tc>
        <w:tc>
          <w:tcPr>
            <w:tcW w:w="1414" w:type="dxa"/>
          </w:tcPr>
          <w:p w:rsidR="007F254C" w:rsidRPr="0071001C" w:rsidRDefault="007F254C" w:rsidP="00176EE3">
            <w:pPr>
              <w:spacing w:line="240" w:lineRule="atLeast"/>
              <w:ind w:left="105"/>
              <w:rPr>
                <w:rFonts w:ascii="Times New Roman" w:hAnsi="Times New Roman" w:cs="Times New Roman"/>
                <w:b/>
                <w:sz w:val="20"/>
                <w:szCs w:val="20"/>
              </w:rPr>
            </w:pPr>
            <w:r w:rsidRPr="0071001C">
              <w:rPr>
                <w:rFonts w:ascii="Times New Roman" w:hAnsi="Times New Roman" w:cs="Times New Roman"/>
                <w:b/>
                <w:spacing w:val="-2"/>
                <w:sz w:val="20"/>
                <w:szCs w:val="20"/>
              </w:rPr>
              <w:t>Классы</w:t>
            </w:r>
          </w:p>
        </w:tc>
        <w:tc>
          <w:tcPr>
            <w:tcW w:w="2531" w:type="dxa"/>
          </w:tcPr>
          <w:p w:rsidR="007F254C" w:rsidRPr="0071001C" w:rsidRDefault="007F254C" w:rsidP="00176EE3">
            <w:pPr>
              <w:spacing w:line="240" w:lineRule="atLeast"/>
              <w:ind w:left="106"/>
              <w:rPr>
                <w:rFonts w:ascii="Times New Roman" w:hAnsi="Times New Roman" w:cs="Times New Roman"/>
                <w:b/>
                <w:sz w:val="20"/>
                <w:szCs w:val="20"/>
              </w:rPr>
            </w:pPr>
            <w:r w:rsidRPr="0071001C">
              <w:rPr>
                <w:rFonts w:ascii="Times New Roman" w:hAnsi="Times New Roman" w:cs="Times New Roman"/>
                <w:b/>
                <w:spacing w:val="-2"/>
                <w:sz w:val="20"/>
                <w:szCs w:val="20"/>
              </w:rPr>
              <w:t>Дата проведения</w:t>
            </w:r>
          </w:p>
        </w:tc>
        <w:tc>
          <w:tcPr>
            <w:tcW w:w="3413" w:type="dxa"/>
          </w:tcPr>
          <w:p w:rsidR="007F254C" w:rsidRPr="0071001C" w:rsidRDefault="007F254C" w:rsidP="00176EE3">
            <w:pPr>
              <w:spacing w:line="240" w:lineRule="atLeast"/>
              <w:ind w:left="106"/>
              <w:rPr>
                <w:rFonts w:ascii="Times New Roman" w:hAnsi="Times New Roman" w:cs="Times New Roman"/>
                <w:b/>
                <w:sz w:val="20"/>
                <w:szCs w:val="20"/>
              </w:rPr>
            </w:pPr>
            <w:r w:rsidRPr="0071001C">
              <w:rPr>
                <w:rFonts w:ascii="Times New Roman" w:hAnsi="Times New Roman" w:cs="Times New Roman"/>
                <w:b/>
                <w:spacing w:val="-2"/>
                <w:sz w:val="20"/>
                <w:szCs w:val="20"/>
              </w:rPr>
              <w:t>Ответственные</w:t>
            </w:r>
          </w:p>
        </w:tc>
      </w:tr>
    </w:tbl>
    <w:p w:rsidR="007F254C" w:rsidRPr="0071001C" w:rsidRDefault="007F254C" w:rsidP="007F254C">
      <w:pPr>
        <w:spacing w:after="0" w:line="240" w:lineRule="atLeast"/>
        <w:rPr>
          <w:rFonts w:ascii="Times New Roman" w:hAnsi="Times New Roman" w:cs="Times New Roman"/>
          <w:sz w:val="20"/>
          <w:szCs w:val="20"/>
        </w:rPr>
        <w:sectPr w:rsidR="007F254C" w:rsidRPr="0071001C" w:rsidSect="00176EE3">
          <w:pgSz w:w="11920" w:h="16840"/>
          <w:pgMar w:top="700" w:right="500" w:bottom="385" w:left="500" w:header="720" w:footer="720"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30"/>
        <w:gridCol w:w="1211"/>
        <w:gridCol w:w="2531"/>
        <w:gridCol w:w="3413"/>
      </w:tblGrid>
      <w:tr w:rsidR="007F254C" w:rsidRPr="0071001C" w:rsidTr="00176EE3">
        <w:trPr>
          <w:trHeight w:val="551"/>
        </w:trPr>
        <w:tc>
          <w:tcPr>
            <w:tcW w:w="3430" w:type="dxa"/>
          </w:tcPr>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z w:val="20"/>
                <w:szCs w:val="20"/>
              </w:rPr>
              <w:lastRenderedPageBreak/>
              <w:t>Работас</w:t>
            </w:r>
            <w:r w:rsidRPr="0071001C">
              <w:rPr>
                <w:rFonts w:ascii="Times New Roman" w:hAnsi="Times New Roman" w:cs="Times New Roman"/>
                <w:spacing w:val="-2"/>
                <w:sz w:val="20"/>
                <w:szCs w:val="20"/>
              </w:rPr>
              <w:t>государственными</w:t>
            </w:r>
          </w:p>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z w:val="20"/>
                <w:szCs w:val="20"/>
              </w:rPr>
              <w:t>символами</w:t>
            </w:r>
            <w:r w:rsidRPr="0071001C">
              <w:rPr>
                <w:rFonts w:ascii="Times New Roman" w:hAnsi="Times New Roman" w:cs="Times New Roman"/>
                <w:spacing w:val="-2"/>
                <w:sz w:val="20"/>
                <w:szCs w:val="20"/>
              </w:rPr>
              <w:t>России</w:t>
            </w:r>
          </w:p>
        </w:tc>
        <w:tc>
          <w:tcPr>
            <w:tcW w:w="1211" w:type="dxa"/>
          </w:tcPr>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pacing w:val="-2"/>
                <w:sz w:val="20"/>
                <w:szCs w:val="20"/>
              </w:rPr>
              <w:t>10-</w:t>
            </w:r>
            <w:r w:rsidRPr="0071001C">
              <w:rPr>
                <w:rFonts w:ascii="Times New Roman" w:hAnsi="Times New Roman" w:cs="Times New Roman"/>
                <w:spacing w:val="-7"/>
                <w:sz w:val="20"/>
                <w:szCs w:val="20"/>
              </w:rPr>
              <w:t>11</w:t>
            </w:r>
          </w:p>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pacing w:val="-2"/>
                <w:sz w:val="20"/>
                <w:szCs w:val="20"/>
              </w:rPr>
              <w:t>классы</w:t>
            </w:r>
          </w:p>
        </w:tc>
        <w:tc>
          <w:tcPr>
            <w:tcW w:w="2531" w:type="dxa"/>
          </w:tcPr>
          <w:p w:rsidR="007F254C" w:rsidRPr="0071001C" w:rsidRDefault="007F254C" w:rsidP="00176EE3">
            <w:pPr>
              <w:spacing w:line="240" w:lineRule="atLeast"/>
              <w:ind w:left="106"/>
              <w:rPr>
                <w:rFonts w:ascii="Times New Roman" w:hAnsi="Times New Roman" w:cs="Times New Roman"/>
                <w:sz w:val="20"/>
                <w:szCs w:val="20"/>
              </w:rPr>
            </w:pPr>
            <w:r w:rsidRPr="0071001C">
              <w:rPr>
                <w:rFonts w:ascii="Times New Roman" w:hAnsi="Times New Roman" w:cs="Times New Roman"/>
                <w:sz w:val="20"/>
                <w:szCs w:val="20"/>
              </w:rPr>
              <w:t>втечение</w:t>
            </w:r>
            <w:r w:rsidRPr="0071001C">
              <w:rPr>
                <w:rFonts w:ascii="Times New Roman" w:hAnsi="Times New Roman" w:cs="Times New Roman"/>
                <w:spacing w:val="-4"/>
                <w:sz w:val="20"/>
                <w:szCs w:val="20"/>
              </w:rPr>
              <w:t>года</w:t>
            </w:r>
          </w:p>
        </w:tc>
        <w:tc>
          <w:tcPr>
            <w:tcW w:w="3413" w:type="dxa"/>
          </w:tcPr>
          <w:p w:rsidR="007F254C" w:rsidRPr="0071001C" w:rsidRDefault="007F254C" w:rsidP="00176EE3">
            <w:pPr>
              <w:spacing w:line="240" w:lineRule="atLeast"/>
              <w:ind w:left="106"/>
              <w:rPr>
                <w:rFonts w:ascii="Times New Roman" w:hAnsi="Times New Roman" w:cs="Times New Roman"/>
                <w:sz w:val="20"/>
                <w:szCs w:val="20"/>
              </w:rPr>
            </w:pPr>
            <w:r w:rsidRPr="0071001C">
              <w:rPr>
                <w:rFonts w:ascii="Times New Roman" w:hAnsi="Times New Roman" w:cs="Times New Roman"/>
                <w:sz w:val="20"/>
                <w:szCs w:val="20"/>
              </w:rPr>
              <w:t>Классные</w:t>
            </w:r>
            <w:r w:rsidRPr="0071001C">
              <w:rPr>
                <w:rFonts w:ascii="Times New Roman" w:hAnsi="Times New Roman" w:cs="Times New Roman"/>
                <w:spacing w:val="-2"/>
                <w:sz w:val="20"/>
                <w:szCs w:val="20"/>
              </w:rPr>
              <w:t>руководители</w:t>
            </w:r>
          </w:p>
        </w:tc>
      </w:tr>
      <w:tr w:rsidR="007F254C" w:rsidRPr="0071001C" w:rsidTr="00176EE3">
        <w:trPr>
          <w:trHeight w:val="3581"/>
        </w:trPr>
        <w:tc>
          <w:tcPr>
            <w:tcW w:w="3430" w:type="dxa"/>
          </w:tcPr>
          <w:p w:rsidR="007F254C" w:rsidRPr="0071001C" w:rsidRDefault="007F254C" w:rsidP="00176EE3">
            <w:pPr>
              <w:spacing w:line="240" w:lineRule="atLeast"/>
              <w:ind w:left="110" w:right="710"/>
              <w:rPr>
                <w:rFonts w:ascii="Times New Roman" w:hAnsi="Times New Roman" w:cs="Times New Roman"/>
                <w:sz w:val="20"/>
                <w:szCs w:val="20"/>
              </w:rPr>
            </w:pPr>
            <w:r w:rsidRPr="0071001C">
              <w:rPr>
                <w:rFonts w:ascii="Times New Roman" w:hAnsi="Times New Roman" w:cs="Times New Roman"/>
                <w:spacing w:val="-2"/>
                <w:sz w:val="20"/>
                <w:szCs w:val="20"/>
              </w:rPr>
              <w:t>Ведениедокументации классным руководителем:</w:t>
            </w:r>
          </w:p>
          <w:p w:rsidR="007F254C" w:rsidRPr="0071001C" w:rsidRDefault="007F254C" w:rsidP="00195C31">
            <w:pPr>
              <w:numPr>
                <w:ilvl w:val="0"/>
                <w:numId w:val="117"/>
              </w:numPr>
              <w:tabs>
                <w:tab w:val="left" w:pos="392"/>
                <w:tab w:val="left" w:pos="2665"/>
              </w:tabs>
              <w:spacing w:line="240" w:lineRule="atLeast"/>
              <w:ind w:left="392" w:hanging="282"/>
              <w:rPr>
                <w:rFonts w:ascii="Times New Roman" w:hAnsi="Times New Roman" w:cs="Times New Roman"/>
                <w:sz w:val="20"/>
                <w:szCs w:val="20"/>
              </w:rPr>
            </w:pPr>
            <w:r w:rsidRPr="0071001C">
              <w:rPr>
                <w:rFonts w:ascii="Times New Roman" w:hAnsi="Times New Roman" w:cs="Times New Roman"/>
                <w:spacing w:val="-2"/>
                <w:sz w:val="20"/>
                <w:szCs w:val="20"/>
              </w:rPr>
              <w:t>личные</w:t>
            </w:r>
            <w:r w:rsidRPr="0071001C">
              <w:rPr>
                <w:rFonts w:ascii="Times New Roman" w:hAnsi="Times New Roman" w:cs="Times New Roman"/>
                <w:sz w:val="20"/>
                <w:szCs w:val="20"/>
              </w:rPr>
              <w:tab/>
            </w:r>
            <w:r w:rsidRPr="0071001C">
              <w:rPr>
                <w:rFonts w:ascii="Times New Roman" w:hAnsi="Times New Roman" w:cs="Times New Roman"/>
                <w:spacing w:val="-4"/>
                <w:sz w:val="20"/>
                <w:szCs w:val="20"/>
              </w:rPr>
              <w:t>дела</w:t>
            </w:r>
          </w:p>
          <w:p w:rsidR="007F254C" w:rsidRPr="0071001C" w:rsidRDefault="007F254C" w:rsidP="00176EE3">
            <w:pPr>
              <w:spacing w:line="240" w:lineRule="atLeast"/>
              <w:ind w:left="393"/>
              <w:rPr>
                <w:rFonts w:ascii="Times New Roman" w:hAnsi="Times New Roman" w:cs="Times New Roman"/>
                <w:sz w:val="20"/>
                <w:szCs w:val="20"/>
              </w:rPr>
            </w:pPr>
            <w:r w:rsidRPr="0071001C">
              <w:rPr>
                <w:rFonts w:ascii="Times New Roman" w:hAnsi="Times New Roman" w:cs="Times New Roman"/>
                <w:spacing w:val="-2"/>
                <w:sz w:val="20"/>
                <w:szCs w:val="20"/>
              </w:rPr>
              <w:t>обучающихся,</w:t>
            </w:r>
          </w:p>
          <w:p w:rsidR="007F254C" w:rsidRPr="0071001C" w:rsidRDefault="007F254C" w:rsidP="00195C31">
            <w:pPr>
              <w:numPr>
                <w:ilvl w:val="0"/>
                <w:numId w:val="117"/>
              </w:numPr>
              <w:tabs>
                <w:tab w:val="left" w:pos="393"/>
              </w:tabs>
              <w:spacing w:line="240" w:lineRule="atLeast"/>
              <w:ind w:right="99"/>
              <w:rPr>
                <w:rFonts w:ascii="Times New Roman" w:hAnsi="Times New Roman" w:cs="Times New Roman"/>
                <w:sz w:val="20"/>
                <w:szCs w:val="20"/>
              </w:rPr>
            </w:pPr>
            <w:r w:rsidRPr="0071001C">
              <w:rPr>
                <w:rFonts w:ascii="Times New Roman" w:hAnsi="Times New Roman" w:cs="Times New Roman"/>
                <w:sz w:val="20"/>
                <w:szCs w:val="20"/>
              </w:rPr>
              <w:t>планработыПрограммы образованиякласса,</w:t>
            </w:r>
          </w:p>
          <w:p w:rsidR="007F254C" w:rsidRPr="0071001C" w:rsidRDefault="007F254C" w:rsidP="00195C31">
            <w:pPr>
              <w:numPr>
                <w:ilvl w:val="0"/>
                <w:numId w:val="117"/>
              </w:numPr>
              <w:tabs>
                <w:tab w:val="left" w:pos="392"/>
                <w:tab w:val="left" w:pos="2309"/>
              </w:tabs>
              <w:spacing w:line="240" w:lineRule="atLeast"/>
              <w:ind w:left="392" w:right="95"/>
              <w:rPr>
                <w:rFonts w:ascii="Times New Roman" w:hAnsi="Times New Roman" w:cs="Times New Roman"/>
                <w:sz w:val="20"/>
                <w:szCs w:val="20"/>
              </w:rPr>
            </w:pPr>
            <w:r w:rsidRPr="0071001C">
              <w:rPr>
                <w:rFonts w:ascii="Times New Roman" w:hAnsi="Times New Roman" w:cs="Times New Roman"/>
                <w:spacing w:val="-2"/>
                <w:sz w:val="20"/>
                <w:szCs w:val="20"/>
              </w:rPr>
              <w:t>социальный</w:t>
            </w:r>
            <w:r w:rsidRPr="0071001C">
              <w:rPr>
                <w:rFonts w:ascii="Times New Roman" w:hAnsi="Times New Roman" w:cs="Times New Roman"/>
                <w:sz w:val="20"/>
                <w:szCs w:val="20"/>
              </w:rPr>
              <w:tab/>
            </w:r>
            <w:r w:rsidRPr="0071001C">
              <w:rPr>
                <w:rFonts w:ascii="Times New Roman" w:hAnsi="Times New Roman" w:cs="Times New Roman"/>
                <w:spacing w:val="-2"/>
                <w:sz w:val="20"/>
                <w:szCs w:val="20"/>
              </w:rPr>
              <w:t xml:space="preserve">паспорт </w:t>
            </w:r>
            <w:r w:rsidRPr="0071001C">
              <w:rPr>
                <w:rFonts w:ascii="Times New Roman" w:hAnsi="Times New Roman" w:cs="Times New Roman"/>
                <w:sz w:val="20"/>
                <w:szCs w:val="20"/>
              </w:rPr>
              <w:t>класса, занятость</w:t>
            </w:r>
          </w:p>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z w:val="20"/>
                <w:szCs w:val="20"/>
              </w:rPr>
              <w:t>учащихсяв</w:t>
            </w:r>
            <w:r w:rsidRPr="0071001C">
              <w:rPr>
                <w:rFonts w:ascii="Times New Roman" w:hAnsi="Times New Roman" w:cs="Times New Roman"/>
                <w:spacing w:val="-5"/>
                <w:sz w:val="20"/>
                <w:szCs w:val="20"/>
              </w:rPr>
              <w:t xml:space="preserve"> ДО,</w:t>
            </w:r>
          </w:p>
          <w:p w:rsidR="007F254C" w:rsidRPr="0071001C" w:rsidRDefault="007F254C" w:rsidP="00195C31">
            <w:pPr>
              <w:numPr>
                <w:ilvl w:val="0"/>
                <w:numId w:val="117"/>
              </w:numPr>
              <w:tabs>
                <w:tab w:val="left" w:pos="392"/>
              </w:tabs>
              <w:spacing w:line="240" w:lineRule="atLeast"/>
              <w:ind w:left="392" w:hanging="282"/>
              <w:rPr>
                <w:rFonts w:ascii="Times New Roman" w:hAnsi="Times New Roman" w:cs="Times New Roman"/>
                <w:sz w:val="20"/>
                <w:szCs w:val="20"/>
              </w:rPr>
            </w:pPr>
            <w:r w:rsidRPr="0071001C">
              <w:rPr>
                <w:rFonts w:ascii="Times New Roman" w:hAnsi="Times New Roman" w:cs="Times New Roman"/>
                <w:spacing w:val="-2"/>
                <w:sz w:val="20"/>
                <w:szCs w:val="20"/>
              </w:rPr>
              <w:t>Электронный журнал,</w:t>
            </w:r>
          </w:p>
          <w:p w:rsidR="007F254C" w:rsidRPr="0071001C" w:rsidRDefault="007F254C" w:rsidP="00195C31">
            <w:pPr>
              <w:numPr>
                <w:ilvl w:val="0"/>
                <w:numId w:val="116"/>
              </w:numPr>
              <w:tabs>
                <w:tab w:val="left" w:pos="253"/>
              </w:tabs>
              <w:spacing w:line="240" w:lineRule="atLeast"/>
              <w:ind w:right="92"/>
              <w:rPr>
                <w:rFonts w:ascii="Times New Roman" w:hAnsi="Times New Roman" w:cs="Times New Roman"/>
                <w:sz w:val="20"/>
                <w:szCs w:val="20"/>
                <w:lang w:val="ru-RU"/>
              </w:rPr>
            </w:pPr>
            <w:r w:rsidRPr="0071001C">
              <w:rPr>
                <w:rFonts w:ascii="Times New Roman" w:hAnsi="Times New Roman" w:cs="Times New Roman"/>
                <w:sz w:val="20"/>
                <w:szCs w:val="20"/>
                <w:lang w:val="ru-RU"/>
              </w:rPr>
              <w:t>журнал инструктажа по ТБ и антитеррору.</w:t>
            </w:r>
          </w:p>
        </w:tc>
        <w:tc>
          <w:tcPr>
            <w:tcW w:w="1211" w:type="dxa"/>
          </w:tcPr>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pacing w:val="-2"/>
                <w:sz w:val="20"/>
                <w:szCs w:val="20"/>
              </w:rPr>
              <w:t>10-</w:t>
            </w:r>
            <w:r w:rsidRPr="0071001C">
              <w:rPr>
                <w:rFonts w:ascii="Times New Roman" w:hAnsi="Times New Roman" w:cs="Times New Roman"/>
                <w:spacing w:val="-7"/>
                <w:sz w:val="20"/>
                <w:szCs w:val="20"/>
              </w:rPr>
              <w:t>11</w:t>
            </w:r>
          </w:p>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pacing w:val="-2"/>
                <w:sz w:val="20"/>
                <w:szCs w:val="20"/>
              </w:rPr>
              <w:t>классы</w:t>
            </w:r>
          </w:p>
        </w:tc>
        <w:tc>
          <w:tcPr>
            <w:tcW w:w="2531" w:type="dxa"/>
          </w:tcPr>
          <w:p w:rsidR="007F254C" w:rsidRPr="0071001C" w:rsidRDefault="007F254C" w:rsidP="00176EE3">
            <w:pPr>
              <w:spacing w:line="240" w:lineRule="atLeast"/>
              <w:ind w:left="106"/>
              <w:rPr>
                <w:rFonts w:ascii="Times New Roman" w:hAnsi="Times New Roman" w:cs="Times New Roman"/>
                <w:sz w:val="20"/>
                <w:szCs w:val="20"/>
              </w:rPr>
            </w:pPr>
            <w:r w:rsidRPr="0071001C">
              <w:rPr>
                <w:rFonts w:ascii="Times New Roman" w:hAnsi="Times New Roman" w:cs="Times New Roman"/>
                <w:spacing w:val="-2"/>
                <w:sz w:val="20"/>
                <w:szCs w:val="20"/>
              </w:rPr>
              <w:t>сентябрь</w:t>
            </w:r>
          </w:p>
        </w:tc>
        <w:tc>
          <w:tcPr>
            <w:tcW w:w="3413" w:type="dxa"/>
          </w:tcPr>
          <w:p w:rsidR="007F254C" w:rsidRPr="0071001C" w:rsidRDefault="007F254C" w:rsidP="00176EE3">
            <w:pPr>
              <w:spacing w:line="240" w:lineRule="atLeast"/>
              <w:ind w:left="106"/>
              <w:rPr>
                <w:rFonts w:ascii="Times New Roman" w:hAnsi="Times New Roman" w:cs="Times New Roman"/>
                <w:sz w:val="20"/>
                <w:szCs w:val="20"/>
              </w:rPr>
            </w:pPr>
            <w:r w:rsidRPr="0071001C">
              <w:rPr>
                <w:rFonts w:ascii="Times New Roman" w:hAnsi="Times New Roman" w:cs="Times New Roman"/>
                <w:sz w:val="20"/>
                <w:szCs w:val="20"/>
              </w:rPr>
              <w:t>Классные</w:t>
            </w:r>
            <w:r w:rsidRPr="0071001C">
              <w:rPr>
                <w:rFonts w:ascii="Times New Roman" w:hAnsi="Times New Roman" w:cs="Times New Roman"/>
                <w:spacing w:val="-2"/>
                <w:sz w:val="20"/>
                <w:szCs w:val="20"/>
              </w:rPr>
              <w:t>руководители</w:t>
            </w:r>
          </w:p>
        </w:tc>
      </w:tr>
      <w:tr w:rsidR="007F254C" w:rsidRPr="0071001C" w:rsidTr="00176EE3">
        <w:trPr>
          <w:trHeight w:val="3299"/>
        </w:trPr>
        <w:tc>
          <w:tcPr>
            <w:tcW w:w="3430" w:type="dxa"/>
          </w:tcPr>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z w:val="20"/>
                <w:szCs w:val="20"/>
              </w:rPr>
              <w:t>Индивидуальнаяработа</w:t>
            </w:r>
            <w:r w:rsidRPr="0071001C">
              <w:rPr>
                <w:rFonts w:ascii="Times New Roman" w:hAnsi="Times New Roman" w:cs="Times New Roman"/>
                <w:spacing w:val="-10"/>
                <w:sz w:val="20"/>
                <w:szCs w:val="20"/>
              </w:rPr>
              <w:t>с</w:t>
            </w:r>
          </w:p>
          <w:p w:rsidR="007F254C" w:rsidRPr="0071001C" w:rsidRDefault="007F254C" w:rsidP="00176EE3">
            <w:pPr>
              <w:spacing w:line="240" w:lineRule="atLeast"/>
              <w:ind w:left="110"/>
              <w:rPr>
                <w:rFonts w:ascii="Times New Roman" w:hAnsi="Times New Roman" w:cs="Times New Roman"/>
                <w:b/>
                <w:sz w:val="20"/>
                <w:szCs w:val="20"/>
              </w:rPr>
            </w:pPr>
            <w:r w:rsidRPr="0071001C">
              <w:rPr>
                <w:rFonts w:ascii="Times New Roman" w:hAnsi="Times New Roman" w:cs="Times New Roman"/>
                <w:spacing w:val="-2"/>
                <w:sz w:val="20"/>
                <w:szCs w:val="20"/>
              </w:rPr>
              <w:t>обучающимися</w:t>
            </w:r>
            <w:r w:rsidRPr="0071001C">
              <w:rPr>
                <w:rFonts w:ascii="Times New Roman" w:hAnsi="Times New Roman" w:cs="Times New Roman"/>
                <w:b/>
                <w:spacing w:val="-2"/>
                <w:sz w:val="20"/>
                <w:szCs w:val="20"/>
              </w:rPr>
              <w:t>:</w:t>
            </w:r>
          </w:p>
          <w:p w:rsidR="007F254C" w:rsidRPr="0071001C" w:rsidRDefault="007F254C" w:rsidP="00195C31">
            <w:pPr>
              <w:numPr>
                <w:ilvl w:val="0"/>
                <w:numId w:val="115"/>
              </w:numPr>
              <w:tabs>
                <w:tab w:val="left" w:pos="252"/>
              </w:tabs>
              <w:spacing w:line="240" w:lineRule="atLeast"/>
              <w:ind w:right="725" w:firstLine="0"/>
              <w:rPr>
                <w:rFonts w:ascii="Times New Roman" w:hAnsi="Times New Roman" w:cs="Times New Roman"/>
                <w:sz w:val="20"/>
                <w:szCs w:val="20"/>
              </w:rPr>
            </w:pPr>
            <w:r w:rsidRPr="0071001C">
              <w:rPr>
                <w:rFonts w:ascii="Times New Roman" w:hAnsi="Times New Roman" w:cs="Times New Roman"/>
                <w:sz w:val="20"/>
                <w:szCs w:val="20"/>
              </w:rPr>
              <w:t xml:space="preserve">изучениеличностных </w:t>
            </w:r>
            <w:r w:rsidRPr="0071001C">
              <w:rPr>
                <w:rFonts w:ascii="Times New Roman" w:hAnsi="Times New Roman" w:cs="Times New Roman"/>
                <w:spacing w:val="-2"/>
                <w:sz w:val="20"/>
                <w:szCs w:val="20"/>
              </w:rPr>
              <w:t>особенностей школьников;</w:t>
            </w:r>
          </w:p>
          <w:p w:rsidR="007F254C" w:rsidRPr="0071001C" w:rsidRDefault="007F254C" w:rsidP="00195C31">
            <w:pPr>
              <w:numPr>
                <w:ilvl w:val="0"/>
                <w:numId w:val="115"/>
              </w:numPr>
              <w:tabs>
                <w:tab w:val="left" w:pos="252"/>
              </w:tabs>
              <w:spacing w:line="240" w:lineRule="atLeast"/>
              <w:ind w:right="815" w:firstLine="0"/>
              <w:rPr>
                <w:rFonts w:ascii="Times New Roman" w:hAnsi="Times New Roman" w:cs="Times New Roman"/>
                <w:sz w:val="20"/>
                <w:szCs w:val="20"/>
              </w:rPr>
            </w:pPr>
            <w:r w:rsidRPr="0071001C">
              <w:rPr>
                <w:rFonts w:ascii="Times New Roman" w:hAnsi="Times New Roman" w:cs="Times New Roman"/>
                <w:sz w:val="20"/>
                <w:szCs w:val="20"/>
              </w:rPr>
              <w:t xml:space="preserve">поддержкаребенкав </w:t>
            </w:r>
            <w:r w:rsidRPr="0071001C">
              <w:rPr>
                <w:rFonts w:ascii="Times New Roman" w:hAnsi="Times New Roman" w:cs="Times New Roman"/>
                <w:spacing w:val="-2"/>
                <w:sz w:val="20"/>
                <w:szCs w:val="20"/>
              </w:rPr>
              <w:t>решении</w:t>
            </w:r>
          </w:p>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pacing w:val="-2"/>
                <w:sz w:val="20"/>
                <w:szCs w:val="20"/>
              </w:rPr>
              <w:t>проблем;</w:t>
            </w:r>
          </w:p>
          <w:p w:rsidR="007F254C" w:rsidRPr="0071001C" w:rsidRDefault="007F254C" w:rsidP="00195C31">
            <w:pPr>
              <w:numPr>
                <w:ilvl w:val="0"/>
                <w:numId w:val="115"/>
              </w:numPr>
              <w:tabs>
                <w:tab w:val="left" w:pos="252"/>
              </w:tabs>
              <w:spacing w:line="240" w:lineRule="atLeast"/>
              <w:ind w:right="237" w:firstLine="0"/>
              <w:rPr>
                <w:rFonts w:ascii="Times New Roman" w:hAnsi="Times New Roman" w:cs="Times New Roman"/>
                <w:sz w:val="20"/>
                <w:szCs w:val="20"/>
              </w:rPr>
            </w:pPr>
            <w:r w:rsidRPr="0071001C">
              <w:rPr>
                <w:rFonts w:ascii="Times New Roman" w:hAnsi="Times New Roman" w:cs="Times New Roman"/>
                <w:sz w:val="20"/>
                <w:szCs w:val="20"/>
              </w:rPr>
              <w:t>индивидуальнаяработапо заполнению Портфолио;</w:t>
            </w:r>
          </w:p>
          <w:p w:rsidR="007F254C" w:rsidRPr="0071001C" w:rsidRDefault="007F254C" w:rsidP="00195C31">
            <w:pPr>
              <w:numPr>
                <w:ilvl w:val="0"/>
                <w:numId w:val="115"/>
              </w:numPr>
              <w:tabs>
                <w:tab w:val="left" w:pos="252"/>
              </w:tabs>
              <w:spacing w:line="240" w:lineRule="atLeast"/>
              <w:ind w:left="252" w:hanging="142"/>
              <w:rPr>
                <w:rFonts w:ascii="Times New Roman" w:hAnsi="Times New Roman" w:cs="Times New Roman"/>
                <w:sz w:val="20"/>
                <w:szCs w:val="20"/>
              </w:rPr>
            </w:pPr>
            <w:r w:rsidRPr="0071001C">
              <w:rPr>
                <w:rFonts w:ascii="Times New Roman" w:hAnsi="Times New Roman" w:cs="Times New Roman"/>
                <w:sz w:val="20"/>
                <w:szCs w:val="20"/>
              </w:rPr>
              <w:t>коррекция</w:t>
            </w:r>
            <w:r w:rsidRPr="0071001C">
              <w:rPr>
                <w:rFonts w:ascii="Times New Roman" w:hAnsi="Times New Roman" w:cs="Times New Roman"/>
                <w:spacing w:val="-2"/>
                <w:sz w:val="20"/>
                <w:szCs w:val="20"/>
              </w:rPr>
              <w:t>поведения</w:t>
            </w:r>
          </w:p>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pacing w:val="-2"/>
                <w:sz w:val="20"/>
                <w:szCs w:val="20"/>
              </w:rPr>
              <w:t>ребенка.</w:t>
            </w:r>
          </w:p>
        </w:tc>
        <w:tc>
          <w:tcPr>
            <w:tcW w:w="1211" w:type="dxa"/>
          </w:tcPr>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pacing w:val="-2"/>
                <w:sz w:val="20"/>
                <w:szCs w:val="20"/>
              </w:rPr>
              <w:t>10-</w:t>
            </w:r>
            <w:r w:rsidRPr="0071001C">
              <w:rPr>
                <w:rFonts w:ascii="Times New Roman" w:hAnsi="Times New Roman" w:cs="Times New Roman"/>
                <w:spacing w:val="-7"/>
                <w:sz w:val="20"/>
                <w:szCs w:val="20"/>
              </w:rPr>
              <w:t>11</w:t>
            </w:r>
          </w:p>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pacing w:val="-2"/>
                <w:sz w:val="20"/>
                <w:szCs w:val="20"/>
              </w:rPr>
              <w:t>классы</w:t>
            </w:r>
          </w:p>
        </w:tc>
        <w:tc>
          <w:tcPr>
            <w:tcW w:w="2531" w:type="dxa"/>
          </w:tcPr>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z w:val="20"/>
                <w:szCs w:val="20"/>
              </w:rPr>
              <w:t>втечение</w:t>
            </w:r>
            <w:r w:rsidRPr="0071001C">
              <w:rPr>
                <w:rFonts w:ascii="Times New Roman" w:hAnsi="Times New Roman" w:cs="Times New Roman"/>
                <w:spacing w:val="-4"/>
                <w:sz w:val="20"/>
                <w:szCs w:val="20"/>
              </w:rPr>
              <w:t>года</w:t>
            </w:r>
          </w:p>
        </w:tc>
        <w:tc>
          <w:tcPr>
            <w:tcW w:w="3413" w:type="dxa"/>
          </w:tcPr>
          <w:p w:rsidR="007F254C" w:rsidRPr="0071001C" w:rsidRDefault="007F254C" w:rsidP="00176EE3">
            <w:pPr>
              <w:spacing w:line="240" w:lineRule="atLeast"/>
              <w:ind w:left="106"/>
              <w:rPr>
                <w:rFonts w:ascii="Times New Roman" w:hAnsi="Times New Roman" w:cs="Times New Roman"/>
                <w:sz w:val="20"/>
                <w:szCs w:val="20"/>
              </w:rPr>
            </w:pPr>
            <w:r w:rsidRPr="0071001C">
              <w:rPr>
                <w:rFonts w:ascii="Times New Roman" w:hAnsi="Times New Roman" w:cs="Times New Roman"/>
                <w:sz w:val="20"/>
                <w:szCs w:val="20"/>
              </w:rPr>
              <w:t>Классные</w:t>
            </w:r>
            <w:r w:rsidRPr="0071001C">
              <w:rPr>
                <w:rFonts w:ascii="Times New Roman" w:hAnsi="Times New Roman" w:cs="Times New Roman"/>
                <w:spacing w:val="-2"/>
                <w:sz w:val="20"/>
                <w:szCs w:val="20"/>
              </w:rPr>
              <w:t>руководители</w:t>
            </w:r>
          </w:p>
        </w:tc>
      </w:tr>
      <w:tr w:rsidR="007F254C" w:rsidRPr="0071001C" w:rsidTr="00176EE3">
        <w:trPr>
          <w:trHeight w:val="3586"/>
        </w:trPr>
        <w:tc>
          <w:tcPr>
            <w:tcW w:w="3430" w:type="dxa"/>
          </w:tcPr>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z w:val="20"/>
                <w:szCs w:val="20"/>
              </w:rPr>
              <w:lastRenderedPageBreak/>
              <w:t xml:space="preserve">Работасклассным </w:t>
            </w:r>
            <w:r w:rsidRPr="0071001C">
              <w:rPr>
                <w:rFonts w:ascii="Times New Roman" w:hAnsi="Times New Roman" w:cs="Times New Roman"/>
                <w:spacing w:val="-2"/>
                <w:sz w:val="20"/>
                <w:szCs w:val="20"/>
              </w:rPr>
              <w:t>коллективом:</w:t>
            </w:r>
          </w:p>
          <w:p w:rsidR="007F254C" w:rsidRPr="0071001C" w:rsidRDefault="007F254C" w:rsidP="00195C31">
            <w:pPr>
              <w:numPr>
                <w:ilvl w:val="0"/>
                <w:numId w:val="114"/>
              </w:numPr>
              <w:tabs>
                <w:tab w:val="left" w:pos="257"/>
              </w:tabs>
              <w:spacing w:line="240" w:lineRule="atLeast"/>
              <w:ind w:right="419" w:firstLine="0"/>
              <w:rPr>
                <w:rFonts w:ascii="Times New Roman" w:hAnsi="Times New Roman" w:cs="Times New Roman"/>
                <w:sz w:val="20"/>
                <w:szCs w:val="20"/>
                <w:lang w:val="ru-RU"/>
              </w:rPr>
            </w:pPr>
            <w:r w:rsidRPr="0071001C">
              <w:rPr>
                <w:rFonts w:ascii="Times New Roman" w:hAnsi="Times New Roman" w:cs="Times New Roman"/>
                <w:sz w:val="20"/>
                <w:szCs w:val="20"/>
                <w:lang w:val="ru-RU"/>
              </w:rPr>
              <w:t xml:space="preserve">участие класса в общешкольныхключевых </w:t>
            </w:r>
            <w:r w:rsidRPr="0071001C">
              <w:rPr>
                <w:rFonts w:ascii="Times New Roman" w:hAnsi="Times New Roman" w:cs="Times New Roman"/>
                <w:spacing w:val="-2"/>
                <w:sz w:val="20"/>
                <w:szCs w:val="20"/>
                <w:lang w:val="ru-RU"/>
              </w:rPr>
              <w:t>делах;</w:t>
            </w:r>
          </w:p>
          <w:p w:rsidR="007F254C" w:rsidRPr="0071001C" w:rsidRDefault="007F254C" w:rsidP="00195C31">
            <w:pPr>
              <w:numPr>
                <w:ilvl w:val="0"/>
                <w:numId w:val="114"/>
              </w:numPr>
              <w:tabs>
                <w:tab w:val="left" w:pos="252"/>
              </w:tabs>
              <w:spacing w:line="240" w:lineRule="atLeast"/>
              <w:ind w:right="235" w:firstLine="0"/>
              <w:rPr>
                <w:rFonts w:ascii="Times New Roman" w:hAnsi="Times New Roman" w:cs="Times New Roman"/>
                <w:sz w:val="20"/>
                <w:szCs w:val="20"/>
                <w:lang w:val="ru-RU"/>
              </w:rPr>
            </w:pPr>
            <w:r w:rsidRPr="0071001C">
              <w:rPr>
                <w:rFonts w:ascii="Times New Roman" w:hAnsi="Times New Roman" w:cs="Times New Roman"/>
                <w:sz w:val="20"/>
                <w:szCs w:val="20"/>
                <w:lang w:val="ru-RU"/>
              </w:rPr>
              <w:t>организацияинтересныхи полезных дел в классе;</w:t>
            </w:r>
          </w:p>
          <w:p w:rsidR="007F254C" w:rsidRPr="0071001C" w:rsidRDefault="007F254C" w:rsidP="00195C31">
            <w:pPr>
              <w:numPr>
                <w:ilvl w:val="0"/>
                <w:numId w:val="114"/>
              </w:numPr>
              <w:tabs>
                <w:tab w:val="left" w:pos="252"/>
              </w:tabs>
              <w:spacing w:line="240" w:lineRule="atLeast"/>
              <w:ind w:right="756" w:firstLine="0"/>
              <w:rPr>
                <w:rFonts w:ascii="Times New Roman" w:hAnsi="Times New Roman" w:cs="Times New Roman"/>
                <w:sz w:val="20"/>
                <w:szCs w:val="20"/>
              </w:rPr>
            </w:pPr>
            <w:r w:rsidRPr="0071001C">
              <w:rPr>
                <w:rFonts w:ascii="Times New Roman" w:hAnsi="Times New Roman" w:cs="Times New Roman"/>
                <w:sz w:val="20"/>
                <w:szCs w:val="20"/>
              </w:rPr>
              <w:t xml:space="preserve">проведениеклассных </w:t>
            </w:r>
            <w:r w:rsidRPr="0071001C">
              <w:rPr>
                <w:rFonts w:ascii="Times New Roman" w:hAnsi="Times New Roman" w:cs="Times New Roman"/>
                <w:spacing w:val="-2"/>
                <w:sz w:val="20"/>
                <w:szCs w:val="20"/>
              </w:rPr>
              <w:t>часов;</w:t>
            </w:r>
          </w:p>
          <w:p w:rsidR="007F254C" w:rsidRPr="0071001C" w:rsidRDefault="007F254C" w:rsidP="00195C31">
            <w:pPr>
              <w:numPr>
                <w:ilvl w:val="0"/>
                <w:numId w:val="114"/>
              </w:numPr>
              <w:tabs>
                <w:tab w:val="left" w:pos="252"/>
              </w:tabs>
              <w:spacing w:line="240" w:lineRule="atLeast"/>
              <w:ind w:left="252" w:hanging="142"/>
              <w:rPr>
                <w:rFonts w:ascii="Times New Roman" w:hAnsi="Times New Roman" w:cs="Times New Roman"/>
                <w:sz w:val="20"/>
                <w:szCs w:val="20"/>
              </w:rPr>
            </w:pPr>
            <w:r w:rsidRPr="0071001C">
              <w:rPr>
                <w:rFonts w:ascii="Times New Roman" w:hAnsi="Times New Roman" w:cs="Times New Roman"/>
                <w:spacing w:val="-2"/>
                <w:sz w:val="20"/>
                <w:szCs w:val="20"/>
              </w:rPr>
              <w:t>проведение</w:t>
            </w:r>
            <w:r w:rsidRPr="0071001C">
              <w:rPr>
                <w:rFonts w:ascii="Times New Roman" w:hAnsi="Times New Roman" w:cs="Times New Roman"/>
                <w:spacing w:val="-4"/>
                <w:sz w:val="20"/>
                <w:szCs w:val="20"/>
              </w:rPr>
              <w:t>урока</w:t>
            </w:r>
          </w:p>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z w:val="20"/>
                <w:szCs w:val="20"/>
              </w:rPr>
              <w:t>«Разговорыо</w:t>
            </w:r>
            <w:r w:rsidRPr="0071001C">
              <w:rPr>
                <w:rFonts w:ascii="Times New Roman" w:hAnsi="Times New Roman" w:cs="Times New Roman"/>
                <w:spacing w:val="-2"/>
                <w:sz w:val="20"/>
                <w:szCs w:val="20"/>
              </w:rPr>
              <w:t>важном»;</w:t>
            </w:r>
          </w:p>
          <w:p w:rsidR="007F254C" w:rsidRPr="0071001C" w:rsidRDefault="007F254C" w:rsidP="00195C31">
            <w:pPr>
              <w:numPr>
                <w:ilvl w:val="0"/>
                <w:numId w:val="114"/>
              </w:numPr>
              <w:tabs>
                <w:tab w:val="left" w:pos="252"/>
              </w:tabs>
              <w:spacing w:line="240" w:lineRule="atLeast"/>
              <w:ind w:left="252" w:hanging="142"/>
              <w:rPr>
                <w:rFonts w:ascii="Times New Roman" w:hAnsi="Times New Roman" w:cs="Times New Roman"/>
                <w:sz w:val="20"/>
                <w:szCs w:val="20"/>
              </w:rPr>
            </w:pPr>
            <w:r w:rsidRPr="0071001C">
              <w:rPr>
                <w:rFonts w:ascii="Times New Roman" w:hAnsi="Times New Roman" w:cs="Times New Roman"/>
                <w:sz w:val="20"/>
                <w:szCs w:val="20"/>
              </w:rPr>
              <w:t>сплочение</w:t>
            </w:r>
            <w:r w:rsidRPr="0071001C">
              <w:rPr>
                <w:rFonts w:ascii="Times New Roman" w:hAnsi="Times New Roman" w:cs="Times New Roman"/>
                <w:spacing w:val="-2"/>
                <w:sz w:val="20"/>
                <w:szCs w:val="20"/>
              </w:rPr>
              <w:t>коллектива;</w:t>
            </w:r>
          </w:p>
          <w:p w:rsidR="007F254C" w:rsidRPr="0071001C" w:rsidRDefault="007F254C" w:rsidP="00195C31">
            <w:pPr>
              <w:numPr>
                <w:ilvl w:val="0"/>
                <w:numId w:val="114"/>
              </w:numPr>
              <w:tabs>
                <w:tab w:val="left" w:pos="252"/>
              </w:tabs>
              <w:spacing w:line="240" w:lineRule="atLeast"/>
              <w:ind w:left="252" w:hanging="142"/>
              <w:rPr>
                <w:rFonts w:ascii="Times New Roman" w:hAnsi="Times New Roman" w:cs="Times New Roman"/>
                <w:sz w:val="20"/>
                <w:szCs w:val="20"/>
              </w:rPr>
            </w:pPr>
            <w:r w:rsidRPr="0071001C">
              <w:rPr>
                <w:rFonts w:ascii="Times New Roman" w:hAnsi="Times New Roman" w:cs="Times New Roman"/>
                <w:sz w:val="20"/>
                <w:szCs w:val="20"/>
              </w:rPr>
              <w:t>выработказаконов</w:t>
            </w:r>
            <w:r w:rsidRPr="0071001C">
              <w:rPr>
                <w:rFonts w:ascii="Times New Roman" w:hAnsi="Times New Roman" w:cs="Times New Roman"/>
                <w:spacing w:val="-2"/>
                <w:sz w:val="20"/>
                <w:szCs w:val="20"/>
              </w:rPr>
              <w:t>класса.</w:t>
            </w:r>
          </w:p>
        </w:tc>
        <w:tc>
          <w:tcPr>
            <w:tcW w:w="1211" w:type="dxa"/>
          </w:tcPr>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pacing w:val="-2"/>
                <w:sz w:val="20"/>
                <w:szCs w:val="20"/>
              </w:rPr>
              <w:t>10-</w:t>
            </w:r>
            <w:r w:rsidRPr="0071001C">
              <w:rPr>
                <w:rFonts w:ascii="Times New Roman" w:hAnsi="Times New Roman" w:cs="Times New Roman"/>
                <w:spacing w:val="-7"/>
                <w:sz w:val="20"/>
                <w:szCs w:val="20"/>
              </w:rPr>
              <w:t>11</w:t>
            </w:r>
          </w:p>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pacing w:val="-2"/>
                <w:sz w:val="20"/>
                <w:szCs w:val="20"/>
              </w:rPr>
              <w:t>классы</w:t>
            </w:r>
          </w:p>
        </w:tc>
        <w:tc>
          <w:tcPr>
            <w:tcW w:w="2531" w:type="dxa"/>
          </w:tcPr>
          <w:p w:rsidR="007F254C" w:rsidRPr="0071001C" w:rsidRDefault="007F254C" w:rsidP="00176EE3">
            <w:pPr>
              <w:spacing w:line="240" w:lineRule="atLeast"/>
              <w:rPr>
                <w:rFonts w:ascii="Times New Roman" w:hAnsi="Times New Roman" w:cs="Times New Roman"/>
                <w:sz w:val="20"/>
                <w:szCs w:val="20"/>
              </w:rPr>
            </w:pPr>
          </w:p>
        </w:tc>
        <w:tc>
          <w:tcPr>
            <w:tcW w:w="3413" w:type="dxa"/>
          </w:tcPr>
          <w:p w:rsidR="007F254C" w:rsidRPr="0071001C" w:rsidRDefault="007F254C" w:rsidP="00176EE3">
            <w:pPr>
              <w:spacing w:line="240" w:lineRule="atLeast"/>
              <w:ind w:left="106"/>
              <w:rPr>
                <w:rFonts w:ascii="Times New Roman" w:hAnsi="Times New Roman" w:cs="Times New Roman"/>
                <w:sz w:val="20"/>
                <w:szCs w:val="20"/>
              </w:rPr>
            </w:pPr>
            <w:r w:rsidRPr="0071001C">
              <w:rPr>
                <w:rFonts w:ascii="Times New Roman" w:hAnsi="Times New Roman" w:cs="Times New Roman"/>
                <w:sz w:val="20"/>
                <w:szCs w:val="20"/>
              </w:rPr>
              <w:t>Классные</w:t>
            </w:r>
            <w:r w:rsidRPr="0071001C">
              <w:rPr>
                <w:rFonts w:ascii="Times New Roman" w:hAnsi="Times New Roman" w:cs="Times New Roman"/>
                <w:spacing w:val="-2"/>
                <w:sz w:val="20"/>
                <w:szCs w:val="20"/>
              </w:rPr>
              <w:t>руководители</w:t>
            </w:r>
          </w:p>
        </w:tc>
      </w:tr>
      <w:tr w:rsidR="007F254C" w:rsidRPr="0071001C" w:rsidTr="00176EE3">
        <w:trPr>
          <w:trHeight w:val="3859"/>
        </w:trPr>
        <w:tc>
          <w:tcPr>
            <w:tcW w:w="3430" w:type="dxa"/>
          </w:tcPr>
          <w:p w:rsidR="007F254C" w:rsidRPr="0071001C" w:rsidRDefault="007F254C" w:rsidP="00176EE3">
            <w:pPr>
              <w:spacing w:line="240" w:lineRule="atLeast"/>
              <w:ind w:left="110" w:right="710"/>
              <w:rPr>
                <w:rFonts w:ascii="Times New Roman" w:hAnsi="Times New Roman" w:cs="Times New Roman"/>
                <w:sz w:val="20"/>
                <w:szCs w:val="20"/>
              </w:rPr>
            </w:pPr>
            <w:r w:rsidRPr="0071001C">
              <w:rPr>
                <w:rFonts w:ascii="Times New Roman" w:hAnsi="Times New Roman" w:cs="Times New Roman"/>
                <w:sz w:val="20"/>
                <w:szCs w:val="20"/>
              </w:rPr>
              <w:t xml:space="preserve">Работасучителями, преподающими в </w:t>
            </w:r>
            <w:r w:rsidRPr="0071001C">
              <w:rPr>
                <w:rFonts w:ascii="Times New Roman" w:hAnsi="Times New Roman" w:cs="Times New Roman"/>
                <w:spacing w:val="-2"/>
                <w:sz w:val="20"/>
                <w:szCs w:val="20"/>
              </w:rPr>
              <w:t>классе:</w:t>
            </w:r>
          </w:p>
          <w:p w:rsidR="007F254C" w:rsidRPr="0071001C" w:rsidRDefault="007F254C" w:rsidP="00195C31">
            <w:pPr>
              <w:numPr>
                <w:ilvl w:val="0"/>
                <w:numId w:val="113"/>
              </w:numPr>
              <w:tabs>
                <w:tab w:val="left" w:pos="252"/>
              </w:tabs>
              <w:spacing w:line="240" w:lineRule="atLeast"/>
              <w:ind w:right="463" w:firstLine="0"/>
              <w:rPr>
                <w:rFonts w:ascii="Times New Roman" w:hAnsi="Times New Roman" w:cs="Times New Roman"/>
                <w:sz w:val="20"/>
                <w:szCs w:val="20"/>
              </w:rPr>
            </w:pPr>
            <w:r w:rsidRPr="0071001C">
              <w:rPr>
                <w:rFonts w:ascii="Times New Roman" w:hAnsi="Times New Roman" w:cs="Times New Roman"/>
                <w:sz w:val="20"/>
                <w:szCs w:val="20"/>
              </w:rPr>
              <w:t xml:space="preserve">консультацииклассного </w:t>
            </w:r>
            <w:r w:rsidRPr="0071001C">
              <w:rPr>
                <w:rFonts w:ascii="Times New Roman" w:hAnsi="Times New Roman" w:cs="Times New Roman"/>
                <w:spacing w:val="-2"/>
                <w:sz w:val="20"/>
                <w:szCs w:val="20"/>
              </w:rPr>
              <w:t>руководителя</w:t>
            </w:r>
          </w:p>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z w:val="20"/>
                <w:szCs w:val="20"/>
              </w:rPr>
              <w:t>сучителями-</w:t>
            </w:r>
            <w:r w:rsidRPr="0071001C">
              <w:rPr>
                <w:rFonts w:ascii="Times New Roman" w:hAnsi="Times New Roman" w:cs="Times New Roman"/>
                <w:spacing w:val="-2"/>
                <w:sz w:val="20"/>
                <w:szCs w:val="20"/>
              </w:rPr>
              <w:t>предметниками;</w:t>
            </w:r>
          </w:p>
          <w:p w:rsidR="007F254C" w:rsidRPr="0071001C" w:rsidRDefault="007F254C" w:rsidP="00195C31">
            <w:pPr>
              <w:numPr>
                <w:ilvl w:val="0"/>
                <w:numId w:val="113"/>
              </w:numPr>
              <w:tabs>
                <w:tab w:val="left" w:pos="252"/>
              </w:tabs>
              <w:spacing w:line="240" w:lineRule="atLeast"/>
              <w:ind w:right="1102" w:firstLine="0"/>
              <w:rPr>
                <w:rFonts w:ascii="Times New Roman" w:hAnsi="Times New Roman" w:cs="Times New Roman"/>
                <w:sz w:val="20"/>
                <w:szCs w:val="20"/>
              </w:rPr>
            </w:pPr>
            <w:r w:rsidRPr="0071001C">
              <w:rPr>
                <w:rFonts w:ascii="Times New Roman" w:hAnsi="Times New Roman" w:cs="Times New Roman"/>
                <w:sz w:val="20"/>
                <w:szCs w:val="20"/>
              </w:rPr>
              <w:t>проведениемини-</w:t>
            </w:r>
            <w:r w:rsidRPr="0071001C">
              <w:rPr>
                <w:rFonts w:ascii="Times New Roman" w:hAnsi="Times New Roman" w:cs="Times New Roman"/>
                <w:spacing w:val="-2"/>
                <w:sz w:val="20"/>
                <w:szCs w:val="20"/>
              </w:rPr>
              <w:t>педсоветов;</w:t>
            </w:r>
          </w:p>
          <w:p w:rsidR="007F254C" w:rsidRPr="0071001C" w:rsidRDefault="007F254C" w:rsidP="00195C31">
            <w:pPr>
              <w:numPr>
                <w:ilvl w:val="0"/>
                <w:numId w:val="113"/>
              </w:numPr>
              <w:tabs>
                <w:tab w:val="left" w:pos="252"/>
              </w:tabs>
              <w:spacing w:line="240" w:lineRule="atLeast"/>
              <w:ind w:right="205" w:firstLine="0"/>
              <w:rPr>
                <w:rFonts w:ascii="Times New Roman" w:hAnsi="Times New Roman" w:cs="Times New Roman"/>
                <w:sz w:val="20"/>
                <w:szCs w:val="20"/>
              </w:rPr>
            </w:pPr>
            <w:r w:rsidRPr="0071001C">
              <w:rPr>
                <w:rFonts w:ascii="Times New Roman" w:hAnsi="Times New Roman" w:cs="Times New Roman"/>
                <w:sz w:val="20"/>
                <w:szCs w:val="20"/>
              </w:rPr>
              <w:t>привлечение учителей к участиювовнутриклассных</w:t>
            </w:r>
            <w:r w:rsidRPr="0071001C">
              <w:rPr>
                <w:rFonts w:ascii="Times New Roman" w:hAnsi="Times New Roman" w:cs="Times New Roman"/>
                <w:spacing w:val="-2"/>
                <w:sz w:val="20"/>
                <w:szCs w:val="20"/>
              </w:rPr>
              <w:t>делах;</w:t>
            </w:r>
          </w:p>
          <w:p w:rsidR="007F254C" w:rsidRPr="0071001C" w:rsidRDefault="007F254C" w:rsidP="00195C31">
            <w:pPr>
              <w:numPr>
                <w:ilvl w:val="0"/>
                <w:numId w:val="113"/>
              </w:numPr>
              <w:tabs>
                <w:tab w:val="left" w:pos="252"/>
              </w:tabs>
              <w:spacing w:line="240" w:lineRule="atLeast"/>
              <w:ind w:left="252" w:hanging="142"/>
              <w:rPr>
                <w:rFonts w:ascii="Times New Roman" w:hAnsi="Times New Roman" w:cs="Times New Roman"/>
                <w:sz w:val="20"/>
                <w:szCs w:val="20"/>
              </w:rPr>
            </w:pPr>
            <w:r w:rsidRPr="0071001C">
              <w:rPr>
                <w:rFonts w:ascii="Times New Roman" w:hAnsi="Times New Roman" w:cs="Times New Roman"/>
                <w:spacing w:val="-2"/>
                <w:sz w:val="20"/>
                <w:szCs w:val="20"/>
              </w:rPr>
              <w:t>привлечениеучителей</w:t>
            </w:r>
            <w:r w:rsidRPr="0071001C">
              <w:rPr>
                <w:rFonts w:ascii="Times New Roman" w:hAnsi="Times New Roman" w:cs="Times New Roman"/>
                <w:spacing w:val="-12"/>
                <w:sz w:val="20"/>
                <w:szCs w:val="20"/>
              </w:rPr>
              <w:t>к</w:t>
            </w:r>
          </w:p>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z w:val="20"/>
                <w:szCs w:val="20"/>
              </w:rPr>
              <w:t xml:space="preserve">участиювродительских </w:t>
            </w:r>
            <w:r w:rsidRPr="0071001C">
              <w:rPr>
                <w:rFonts w:ascii="Times New Roman" w:hAnsi="Times New Roman" w:cs="Times New Roman"/>
                <w:spacing w:val="-2"/>
                <w:sz w:val="20"/>
                <w:szCs w:val="20"/>
              </w:rPr>
              <w:t>собраниях.</w:t>
            </w:r>
          </w:p>
        </w:tc>
        <w:tc>
          <w:tcPr>
            <w:tcW w:w="1211" w:type="dxa"/>
          </w:tcPr>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pacing w:val="-2"/>
                <w:sz w:val="20"/>
                <w:szCs w:val="20"/>
              </w:rPr>
              <w:t>10-</w:t>
            </w:r>
            <w:r w:rsidRPr="0071001C">
              <w:rPr>
                <w:rFonts w:ascii="Times New Roman" w:hAnsi="Times New Roman" w:cs="Times New Roman"/>
                <w:spacing w:val="-7"/>
                <w:sz w:val="20"/>
                <w:szCs w:val="20"/>
              </w:rPr>
              <w:t>11</w:t>
            </w:r>
          </w:p>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pacing w:val="-2"/>
                <w:sz w:val="20"/>
                <w:szCs w:val="20"/>
              </w:rPr>
              <w:t>классы</w:t>
            </w:r>
          </w:p>
        </w:tc>
        <w:tc>
          <w:tcPr>
            <w:tcW w:w="2531" w:type="dxa"/>
          </w:tcPr>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z w:val="20"/>
                <w:szCs w:val="20"/>
              </w:rPr>
              <w:t>втечение</w:t>
            </w:r>
            <w:r w:rsidRPr="0071001C">
              <w:rPr>
                <w:rFonts w:ascii="Times New Roman" w:hAnsi="Times New Roman" w:cs="Times New Roman"/>
                <w:spacing w:val="-4"/>
                <w:sz w:val="20"/>
                <w:szCs w:val="20"/>
              </w:rPr>
              <w:t>года</w:t>
            </w:r>
          </w:p>
        </w:tc>
        <w:tc>
          <w:tcPr>
            <w:tcW w:w="3413" w:type="dxa"/>
          </w:tcPr>
          <w:p w:rsidR="007F254C" w:rsidRPr="0071001C" w:rsidRDefault="007F254C" w:rsidP="00176EE3">
            <w:pPr>
              <w:spacing w:line="240" w:lineRule="atLeast"/>
              <w:ind w:left="106"/>
              <w:rPr>
                <w:rFonts w:ascii="Times New Roman" w:hAnsi="Times New Roman" w:cs="Times New Roman"/>
                <w:sz w:val="20"/>
                <w:szCs w:val="20"/>
              </w:rPr>
            </w:pPr>
            <w:r w:rsidRPr="0071001C">
              <w:rPr>
                <w:rFonts w:ascii="Times New Roman" w:hAnsi="Times New Roman" w:cs="Times New Roman"/>
                <w:sz w:val="20"/>
                <w:szCs w:val="20"/>
              </w:rPr>
              <w:t>Классные</w:t>
            </w:r>
            <w:r w:rsidRPr="0071001C">
              <w:rPr>
                <w:rFonts w:ascii="Times New Roman" w:hAnsi="Times New Roman" w:cs="Times New Roman"/>
                <w:spacing w:val="-2"/>
                <w:sz w:val="20"/>
                <w:szCs w:val="20"/>
              </w:rPr>
              <w:t>руководители</w:t>
            </w:r>
          </w:p>
        </w:tc>
      </w:tr>
      <w:tr w:rsidR="007F254C" w:rsidRPr="0071001C" w:rsidTr="00176EE3">
        <w:trPr>
          <w:trHeight w:val="272"/>
        </w:trPr>
        <w:tc>
          <w:tcPr>
            <w:tcW w:w="3430" w:type="dxa"/>
          </w:tcPr>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z w:val="20"/>
                <w:szCs w:val="20"/>
              </w:rPr>
              <w:t>Работас</w:t>
            </w:r>
            <w:r w:rsidRPr="0071001C">
              <w:rPr>
                <w:rFonts w:ascii="Times New Roman" w:hAnsi="Times New Roman" w:cs="Times New Roman"/>
                <w:spacing w:val="-2"/>
                <w:sz w:val="20"/>
                <w:szCs w:val="20"/>
              </w:rPr>
              <w:t>родителями</w:t>
            </w:r>
          </w:p>
        </w:tc>
        <w:tc>
          <w:tcPr>
            <w:tcW w:w="1211" w:type="dxa"/>
          </w:tcPr>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pacing w:val="-2"/>
                <w:sz w:val="20"/>
                <w:szCs w:val="20"/>
              </w:rPr>
              <w:t>10-</w:t>
            </w:r>
            <w:r w:rsidRPr="0071001C">
              <w:rPr>
                <w:rFonts w:ascii="Times New Roman" w:hAnsi="Times New Roman" w:cs="Times New Roman"/>
                <w:spacing w:val="-7"/>
                <w:sz w:val="20"/>
                <w:szCs w:val="20"/>
              </w:rPr>
              <w:t>11</w:t>
            </w:r>
          </w:p>
        </w:tc>
        <w:tc>
          <w:tcPr>
            <w:tcW w:w="2531" w:type="dxa"/>
          </w:tcPr>
          <w:p w:rsidR="007F254C" w:rsidRPr="0071001C" w:rsidRDefault="007F254C" w:rsidP="00176EE3">
            <w:pPr>
              <w:spacing w:line="240" w:lineRule="atLeast"/>
              <w:ind w:left="106"/>
              <w:rPr>
                <w:rFonts w:ascii="Times New Roman" w:hAnsi="Times New Roman" w:cs="Times New Roman"/>
                <w:sz w:val="20"/>
                <w:szCs w:val="20"/>
              </w:rPr>
            </w:pPr>
            <w:r w:rsidRPr="0071001C">
              <w:rPr>
                <w:rFonts w:ascii="Times New Roman" w:hAnsi="Times New Roman" w:cs="Times New Roman"/>
                <w:sz w:val="20"/>
                <w:szCs w:val="20"/>
              </w:rPr>
              <w:t>втечение</w:t>
            </w:r>
            <w:r w:rsidRPr="0071001C">
              <w:rPr>
                <w:rFonts w:ascii="Times New Roman" w:hAnsi="Times New Roman" w:cs="Times New Roman"/>
                <w:spacing w:val="-4"/>
                <w:sz w:val="20"/>
                <w:szCs w:val="20"/>
              </w:rPr>
              <w:t>года</w:t>
            </w:r>
          </w:p>
        </w:tc>
        <w:tc>
          <w:tcPr>
            <w:tcW w:w="3413" w:type="dxa"/>
          </w:tcPr>
          <w:p w:rsidR="007F254C" w:rsidRPr="0071001C" w:rsidRDefault="007F254C" w:rsidP="00176EE3">
            <w:pPr>
              <w:spacing w:line="240" w:lineRule="atLeast"/>
              <w:ind w:left="106"/>
              <w:rPr>
                <w:rFonts w:ascii="Times New Roman" w:hAnsi="Times New Roman" w:cs="Times New Roman"/>
                <w:sz w:val="20"/>
                <w:szCs w:val="20"/>
              </w:rPr>
            </w:pPr>
            <w:r w:rsidRPr="0071001C">
              <w:rPr>
                <w:rFonts w:ascii="Times New Roman" w:hAnsi="Times New Roman" w:cs="Times New Roman"/>
                <w:sz w:val="20"/>
                <w:szCs w:val="20"/>
              </w:rPr>
              <w:t>Классные</w:t>
            </w:r>
            <w:r w:rsidRPr="0071001C">
              <w:rPr>
                <w:rFonts w:ascii="Times New Roman" w:hAnsi="Times New Roman" w:cs="Times New Roman"/>
                <w:spacing w:val="-2"/>
                <w:sz w:val="20"/>
                <w:szCs w:val="20"/>
              </w:rPr>
              <w:t>руководители</w:t>
            </w:r>
          </w:p>
        </w:tc>
      </w:tr>
    </w:tbl>
    <w:p w:rsidR="007F254C" w:rsidRPr="0071001C" w:rsidRDefault="007F254C" w:rsidP="007F254C">
      <w:pPr>
        <w:spacing w:after="0" w:line="240" w:lineRule="atLeast"/>
        <w:rPr>
          <w:rFonts w:ascii="Times New Roman" w:hAnsi="Times New Roman" w:cs="Times New Roman"/>
          <w:sz w:val="20"/>
          <w:szCs w:val="20"/>
        </w:rPr>
        <w:sectPr w:rsidR="007F254C" w:rsidRPr="0071001C">
          <w:type w:val="continuous"/>
          <w:pgSz w:w="11920" w:h="16840"/>
          <w:pgMar w:top="700" w:right="500" w:bottom="280" w:left="500" w:header="720" w:footer="720"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27"/>
        <w:gridCol w:w="1414"/>
        <w:gridCol w:w="2531"/>
        <w:gridCol w:w="3413"/>
      </w:tblGrid>
      <w:tr w:rsidR="007F254C" w:rsidRPr="0071001C" w:rsidTr="00176EE3">
        <w:trPr>
          <w:trHeight w:val="4962"/>
        </w:trPr>
        <w:tc>
          <w:tcPr>
            <w:tcW w:w="3227" w:type="dxa"/>
          </w:tcPr>
          <w:p w:rsidR="007F254C" w:rsidRPr="0071001C" w:rsidRDefault="007F254C" w:rsidP="00176EE3">
            <w:pPr>
              <w:spacing w:line="240" w:lineRule="atLeast"/>
              <w:ind w:left="110" w:right="418"/>
              <w:rPr>
                <w:rFonts w:ascii="Times New Roman" w:hAnsi="Times New Roman" w:cs="Times New Roman"/>
                <w:sz w:val="20"/>
                <w:szCs w:val="20"/>
                <w:lang w:val="ru-RU"/>
              </w:rPr>
            </w:pPr>
            <w:r w:rsidRPr="0071001C">
              <w:rPr>
                <w:rFonts w:ascii="Times New Roman" w:hAnsi="Times New Roman" w:cs="Times New Roman"/>
                <w:sz w:val="20"/>
                <w:szCs w:val="20"/>
                <w:lang w:val="ru-RU"/>
              </w:rPr>
              <w:lastRenderedPageBreak/>
              <w:t xml:space="preserve">учащихся или их </w:t>
            </w:r>
            <w:r w:rsidRPr="0071001C">
              <w:rPr>
                <w:rFonts w:ascii="Times New Roman" w:hAnsi="Times New Roman" w:cs="Times New Roman"/>
                <w:spacing w:val="-2"/>
                <w:sz w:val="20"/>
                <w:szCs w:val="20"/>
                <w:lang w:val="ru-RU"/>
              </w:rPr>
              <w:t>Законными представителями:</w:t>
            </w:r>
          </w:p>
          <w:p w:rsidR="007F254C" w:rsidRPr="0071001C" w:rsidRDefault="007F254C" w:rsidP="00195C31">
            <w:pPr>
              <w:numPr>
                <w:ilvl w:val="0"/>
                <w:numId w:val="112"/>
              </w:numPr>
              <w:tabs>
                <w:tab w:val="left" w:pos="252"/>
              </w:tabs>
              <w:spacing w:line="240" w:lineRule="atLeast"/>
              <w:ind w:right="698" w:firstLine="0"/>
              <w:rPr>
                <w:rFonts w:ascii="Times New Roman" w:hAnsi="Times New Roman" w:cs="Times New Roman"/>
                <w:sz w:val="20"/>
                <w:szCs w:val="20"/>
                <w:lang w:val="ru-RU"/>
              </w:rPr>
            </w:pPr>
            <w:r w:rsidRPr="0071001C">
              <w:rPr>
                <w:rFonts w:ascii="Times New Roman" w:hAnsi="Times New Roman" w:cs="Times New Roman"/>
                <w:spacing w:val="-2"/>
                <w:sz w:val="20"/>
                <w:szCs w:val="20"/>
                <w:lang w:val="ru-RU"/>
              </w:rPr>
              <w:t xml:space="preserve">регулярное информирование </w:t>
            </w:r>
            <w:r w:rsidRPr="0071001C">
              <w:rPr>
                <w:rFonts w:ascii="Times New Roman" w:hAnsi="Times New Roman" w:cs="Times New Roman"/>
                <w:sz w:val="20"/>
                <w:szCs w:val="20"/>
                <w:lang w:val="ru-RU"/>
              </w:rPr>
              <w:t>родителейобуспехахи проблемах детей;</w:t>
            </w:r>
          </w:p>
          <w:p w:rsidR="007F254C" w:rsidRPr="0071001C" w:rsidRDefault="007F254C" w:rsidP="00195C31">
            <w:pPr>
              <w:numPr>
                <w:ilvl w:val="0"/>
                <w:numId w:val="112"/>
              </w:numPr>
              <w:tabs>
                <w:tab w:val="left" w:pos="252"/>
              </w:tabs>
              <w:spacing w:line="240" w:lineRule="atLeast"/>
              <w:ind w:right="829" w:firstLine="0"/>
              <w:rPr>
                <w:rFonts w:ascii="Times New Roman" w:hAnsi="Times New Roman" w:cs="Times New Roman"/>
                <w:sz w:val="20"/>
                <w:szCs w:val="20"/>
              </w:rPr>
            </w:pPr>
            <w:r w:rsidRPr="0071001C">
              <w:rPr>
                <w:rFonts w:ascii="Times New Roman" w:hAnsi="Times New Roman" w:cs="Times New Roman"/>
                <w:sz w:val="20"/>
                <w:szCs w:val="20"/>
              </w:rPr>
              <w:t xml:space="preserve">помощьродителямв </w:t>
            </w:r>
            <w:r w:rsidRPr="0071001C">
              <w:rPr>
                <w:rFonts w:ascii="Times New Roman" w:hAnsi="Times New Roman" w:cs="Times New Roman"/>
                <w:spacing w:val="-2"/>
                <w:sz w:val="20"/>
                <w:szCs w:val="20"/>
              </w:rPr>
              <w:t>регулировании</w:t>
            </w:r>
          </w:p>
          <w:p w:rsidR="007F254C" w:rsidRPr="0071001C" w:rsidRDefault="007F254C" w:rsidP="00176EE3">
            <w:pPr>
              <w:spacing w:line="240" w:lineRule="atLeast"/>
              <w:ind w:left="110" w:right="1217"/>
              <w:rPr>
                <w:rFonts w:ascii="Times New Roman" w:hAnsi="Times New Roman" w:cs="Times New Roman"/>
                <w:sz w:val="20"/>
                <w:szCs w:val="20"/>
                <w:lang w:val="ru-RU"/>
              </w:rPr>
            </w:pPr>
            <w:r w:rsidRPr="0071001C">
              <w:rPr>
                <w:rFonts w:ascii="Times New Roman" w:hAnsi="Times New Roman" w:cs="Times New Roman"/>
                <w:sz w:val="20"/>
                <w:szCs w:val="20"/>
                <w:lang w:val="ru-RU"/>
              </w:rPr>
              <w:t xml:space="preserve">их отношений с администрациейи </w:t>
            </w:r>
            <w:r w:rsidRPr="0071001C">
              <w:rPr>
                <w:rFonts w:ascii="Times New Roman" w:hAnsi="Times New Roman" w:cs="Times New Roman"/>
                <w:spacing w:val="-2"/>
                <w:sz w:val="20"/>
                <w:szCs w:val="20"/>
                <w:lang w:val="ru-RU"/>
              </w:rPr>
              <w:t>учителями;</w:t>
            </w:r>
          </w:p>
          <w:p w:rsidR="007F254C" w:rsidRPr="0071001C" w:rsidRDefault="007F254C" w:rsidP="00195C31">
            <w:pPr>
              <w:numPr>
                <w:ilvl w:val="0"/>
                <w:numId w:val="112"/>
              </w:numPr>
              <w:tabs>
                <w:tab w:val="left" w:pos="252"/>
              </w:tabs>
              <w:spacing w:line="240" w:lineRule="atLeast"/>
              <w:ind w:right="224" w:firstLine="0"/>
              <w:rPr>
                <w:rFonts w:ascii="Times New Roman" w:hAnsi="Times New Roman" w:cs="Times New Roman"/>
                <w:sz w:val="20"/>
                <w:szCs w:val="20"/>
              </w:rPr>
            </w:pPr>
            <w:r w:rsidRPr="0071001C">
              <w:rPr>
                <w:rFonts w:ascii="Times New Roman" w:hAnsi="Times New Roman" w:cs="Times New Roman"/>
                <w:sz w:val="20"/>
                <w:szCs w:val="20"/>
              </w:rPr>
              <w:t xml:space="preserve">организацияродительских </w:t>
            </w:r>
            <w:r w:rsidRPr="0071001C">
              <w:rPr>
                <w:rFonts w:ascii="Times New Roman" w:hAnsi="Times New Roman" w:cs="Times New Roman"/>
                <w:spacing w:val="-2"/>
                <w:sz w:val="20"/>
                <w:szCs w:val="20"/>
              </w:rPr>
              <w:t>собраний;</w:t>
            </w:r>
          </w:p>
          <w:p w:rsidR="007F254C" w:rsidRPr="0071001C" w:rsidRDefault="007F254C" w:rsidP="00195C31">
            <w:pPr>
              <w:numPr>
                <w:ilvl w:val="0"/>
                <w:numId w:val="112"/>
              </w:numPr>
              <w:tabs>
                <w:tab w:val="left" w:pos="252"/>
              </w:tabs>
              <w:spacing w:line="240" w:lineRule="atLeast"/>
              <w:ind w:right="362" w:firstLine="0"/>
              <w:rPr>
                <w:rFonts w:ascii="Times New Roman" w:hAnsi="Times New Roman" w:cs="Times New Roman"/>
                <w:sz w:val="20"/>
                <w:szCs w:val="20"/>
                <w:lang w:val="ru-RU"/>
              </w:rPr>
            </w:pPr>
            <w:r w:rsidRPr="0071001C">
              <w:rPr>
                <w:rFonts w:ascii="Times New Roman" w:hAnsi="Times New Roman" w:cs="Times New Roman"/>
                <w:sz w:val="20"/>
                <w:szCs w:val="20"/>
                <w:lang w:val="ru-RU"/>
              </w:rPr>
              <w:t>привлечениеродителейк участию в делах класса;</w:t>
            </w:r>
          </w:p>
          <w:p w:rsidR="007F254C" w:rsidRPr="0071001C" w:rsidRDefault="007F254C" w:rsidP="00195C31">
            <w:pPr>
              <w:numPr>
                <w:ilvl w:val="0"/>
                <w:numId w:val="112"/>
              </w:numPr>
              <w:tabs>
                <w:tab w:val="left" w:pos="251"/>
              </w:tabs>
              <w:spacing w:line="240" w:lineRule="atLeast"/>
              <w:ind w:left="251" w:hanging="142"/>
              <w:rPr>
                <w:rFonts w:ascii="Times New Roman" w:hAnsi="Times New Roman" w:cs="Times New Roman"/>
                <w:sz w:val="20"/>
                <w:szCs w:val="20"/>
              </w:rPr>
            </w:pPr>
            <w:r w:rsidRPr="0071001C">
              <w:rPr>
                <w:rFonts w:ascii="Times New Roman" w:hAnsi="Times New Roman" w:cs="Times New Roman"/>
                <w:sz w:val="20"/>
                <w:szCs w:val="20"/>
              </w:rPr>
              <w:t>организация</w:t>
            </w:r>
            <w:r w:rsidRPr="0071001C">
              <w:rPr>
                <w:rFonts w:ascii="Times New Roman" w:hAnsi="Times New Roman" w:cs="Times New Roman"/>
                <w:spacing w:val="-2"/>
                <w:sz w:val="20"/>
                <w:szCs w:val="20"/>
              </w:rPr>
              <w:t>классных</w:t>
            </w:r>
          </w:p>
          <w:p w:rsidR="007F254C" w:rsidRPr="0071001C" w:rsidRDefault="007F254C" w:rsidP="00176EE3">
            <w:pPr>
              <w:spacing w:line="240" w:lineRule="atLeast"/>
              <w:ind w:left="109"/>
              <w:rPr>
                <w:rFonts w:ascii="Times New Roman" w:hAnsi="Times New Roman" w:cs="Times New Roman"/>
                <w:sz w:val="20"/>
                <w:szCs w:val="20"/>
              </w:rPr>
            </w:pPr>
            <w:r w:rsidRPr="0071001C">
              <w:rPr>
                <w:rFonts w:ascii="Times New Roman" w:hAnsi="Times New Roman" w:cs="Times New Roman"/>
                <w:sz w:val="20"/>
                <w:szCs w:val="20"/>
              </w:rPr>
              <w:t>семейных</w:t>
            </w:r>
            <w:r w:rsidRPr="0071001C">
              <w:rPr>
                <w:rFonts w:ascii="Times New Roman" w:hAnsi="Times New Roman" w:cs="Times New Roman"/>
                <w:spacing w:val="-2"/>
                <w:sz w:val="20"/>
                <w:szCs w:val="20"/>
              </w:rPr>
              <w:t>праздников.</w:t>
            </w:r>
          </w:p>
        </w:tc>
        <w:tc>
          <w:tcPr>
            <w:tcW w:w="1414" w:type="dxa"/>
          </w:tcPr>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pacing w:val="-2"/>
                <w:sz w:val="20"/>
                <w:szCs w:val="20"/>
              </w:rPr>
              <w:t>классы</w:t>
            </w:r>
          </w:p>
        </w:tc>
        <w:tc>
          <w:tcPr>
            <w:tcW w:w="2531" w:type="dxa"/>
          </w:tcPr>
          <w:p w:rsidR="007F254C" w:rsidRPr="0071001C" w:rsidRDefault="007F254C" w:rsidP="00176EE3">
            <w:pPr>
              <w:spacing w:line="240" w:lineRule="atLeast"/>
              <w:rPr>
                <w:rFonts w:ascii="Times New Roman" w:hAnsi="Times New Roman" w:cs="Times New Roman"/>
                <w:sz w:val="20"/>
                <w:szCs w:val="20"/>
              </w:rPr>
            </w:pPr>
          </w:p>
        </w:tc>
        <w:tc>
          <w:tcPr>
            <w:tcW w:w="3413" w:type="dxa"/>
          </w:tcPr>
          <w:p w:rsidR="007F254C" w:rsidRPr="0071001C" w:rsidRDefault="007F254C" w:rsidP="00176EE3">
            <w:pPr>
              <w:spacing w:line="240" w:lineRule="atLeast"/>
              <w:rPr>
                <w:rFonts w:ascii="Times New Roman" w:hAnsi="Times New Roman" w:cs="Times New Roman"/>
                <w:sz w:val="20"/>
                <w:szCs w:val="20"/>
              </w:rPr>
            </w:pPr>
          </w:p>
        </w:tc>
      </w:tr>
      <w:tr w:rsidR="007F254C" w:rsidRPr="0071001C" w:rsidTr="00176EE3">
        <w:trPr>
          <w:trHeight w:val="829"/>
        </w:trPr>
        <w:tc>
          <w:tcPr>
            <w:tcW w:w="3227" w:type="dxa"/>
          </w:tcPr>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z w:val="20"/>
                <w:szCs w:val="20"/>
              </w:rPr>
              <w:t>Организацияучастияв детских</w:t>
            </w:r>
            <w:r w:rsidRPr="0071001C">
              <w:rPr>
                <w:rFonts w:ascii="Times New Roman" w:hAnsi="Times New Roman" w:cs="Times New Roman"/>
                <w:spacing w:val="-2"/>
                <w:sz w:val="20"/>
                <w:szCs w:val="20"/>
              </w:rPr>
              <w:t>объединениях</w:t>
            </w:r>
          </w:p>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z w:val="20"/>
                <w:szCs w:val="20"/>
              </w:rPr>
              <w:t>(РДДМ</w:t>
            </w:r>
            <w:r w:rsidRPr="0071001C">
              <w:rPr>
                <w:rFonts w:ascii="Times New Roman" w:hAnsi="Times New Roman" w:cs="Times New Roman"/>
                <w:spacing w:val="-2"/>
                <w:sz w:val="20"/>
                <w:szCs w:val="20"/>
              </w:rPr>
              <w:t>).</w:t>
            </w:r>
          </w:p>
        </w:tc>
        <w:tc>
          <w:tcPr>
            <w:tcW w:w="1414" w:type="dxa"/>
          </w:tcPr>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pacing w:val="-2"/>
                <w:sz w:val="20"/>
                <w:szCs w:val="20"/>
              </w:rPr>
              <w:t>10-</w:t>
            </w:r>
            <w:r w:rsidRPr="0071001C">
              <w:rPr>
                <w:rFonts w:ascii="Times New Roman" w:hAnsi="Times New Roman" w:cs="Times New Roman"/>
                <w:spacing w:val="-7"/>
                <w:sz w:val="20"/>
                <w:szCs w:val="20"/>
              </w:rPr>
              <w:t>11</w:t>
            </w:r>
          </w:p>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pacing w:val="-2"/>
                <w:sz w:val="20"/>
                <w:szCs w:val="20"/>
              </w:rPr>
              <w:t>классы</w:t>
            </w:r>
          </w:p>
        </w:tc>
        <w:tc>
          <w:tcPr>
            <w:tcW w:w="2531" w:type="dxa"/>
          </w:tcPr>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z w:val="20"/>
                <w:szCs w:val="20"/>
              </w:rPr>
              <w:t>втечение</w:t>
            </w:r>
            <w:r w:rsidRPr="0071001C">
              <w:rPr>
                <w:rFonts w:ascii="Times New Roman" w:hAnsi="Times New Roman" w:cs="Times New Roman"/>
                <w:spacing w:val="-4"/>
                <w:sz w:val="20"/>
                <w:szCs w:val="20"/>
              </w:rPr>
              <w:t>года</w:t>
            </w:r>
          </w:p>
        </w:tc>
        <w:tc>
          <w:tcPr>
            <w:tcW w:w="3413" w:type="dxa"/>
          </w:tcPr>
          <w:p w:rsidR="007F254C" w:rsidRPr="0071001C" w:rsidRDefault="007F254C" w:rsidP="00176EE3">
            <w:pPr>
              <w:spacing w:line="240" w:lineRule="atLeast"/>
              <w:ind w:left="106"/>
              <w:rPr>
                <w:rFonts w:ascii="Times New Roman" w:hAnsi="Times New Roman" w:cs="Times New Roman"/>
                <w:sz w:val="20"/>
                <w:szCs w:val="20"/>
              </w:rPr>
            </w:pPr>
            <w:r w:rsidRPr="0071001C">
              <w:rPr>
                <w:rFonts w:ascii="Times New Roman" w:hAnsi="Times New Roman" w:cs="Times New Roman"/>
                <w:sz w:val="20"/>
                <w:szCs w:val="20"/>
              </w:rPr>
              <w:t>Классные</w:t>
            </w:r>
            <w:r w:rsidRPr="0071001C">
              <w:rPr>
                <w:rFonts w:ascii="Times New Roman" w:hAnsi="Times New Roman" w:cs="Times New Roman"/>
                <w:spacing w:val="-2"/>
                <w:sz w:val="20"/>
                <w:szCs w:val="20"/>
              </w:rPr>
              <w:t>руководители</w:t>
            </w:r>
          </w:p>
        </w:tc>
      </w:tr>
    </w:tbl>
    <w:p w:rsidR="007F254C" w:rsidRPr="0071001C" w:rsidRDefault="007F254C" w:rsidP="007F254C">
      <w:pPr>
        <w:spacing w:after="0" w:line="240" w:lineRule="atLeast"/>
        <w:rPr>
          <w:rFonts w:ascii="Times New Roman" w:hAnsi="Times New Roman" w:cs="Times New Roman"/>
          <w:b/>
          <w:sz w:val="20"/>
          <w:szCs w:val="20"/>
        </w:rPr>
      </w:pPr>
    </w:p>
    <w:p w:rsidR="007F254C" w:rsidRPr="0071001C" w:rsidRDefault="007F254C" w:rsidP="007F254C">
      <w:pPr>
        <w:spacing w:after="0" w:line="240" w:lineRule="atLeast"/>
        <w:ind w:left="59" w:right="59"/>
        <w:jc w:val="center"/>
        <w:rPr>
          <w:rFonts w:ascii="Times New Roman" w:hAnsi="Times New Roman" w:cs="Times New Roman"/>
          <w:b/>
          <w:bCs/>
          <w:sz w:val="20"/>
          <w:szCs w:val="20"/>
        </w:rPr>
      </w:pPr>
      <w:r w:rsidRPr="0071001C">
        <w:rPr>
          <w:rFonts w:ascii="Times New Roman" w:hAnsi="Times New Roman" w:cs="Times New Roman"/>
          <w:b/>
          <w:bCs/>
          <w:sz w:val="20"/>
          <w:szCs w:val="20"/>
        </w:rPr>
        <w:t>«Внеурочная</w:t>
      </w:r>
      <w:r w:rsidRPr="0071001C">
        <w:rPr>
          <w:rFonts w:ascii="Times New Roman" w:hAnsi="Times New Roman" w:cs="Times New Roman"/>
          <w:b/>
          <w:bCs/>
          <w:spacing w:val="-2"/>
          <w:sz w:val="20"/>
          <w:szCs w:val="20"/>
        </w:rPr>
        <w:t>деятельность»</w:t>
      </w:r>
    </w:p>
    <w:p w:rsidR="007F254C" w:rsidRPr="0071001C" w:rsidRDefault="007F254C" w:rsidP="007F254C">
      <w:pPr>
        <w:spacing w:after="0" w:line="240" w:lineRule="atLeast"/>
        <w:ind w:left="64" w:right="10"/>
        <w:jc w:val="center"/>
        <w:rPr>
          <w:rFonts w:ascii="Times New Roman" w:hAnsi="Times New Roman" w:cs="Times New Roman"/>
          <w:b/>
          <w:bCs/>
          <w:sz w:val="20"/>
          <w:szCs w:val="20"/>
        </w:rPr>
      </w:pPr>
      <w:r w:rsidRPr="0071001C">
        <w:rPr>
          <w:rFonts w:ascii="Times New Roman" w:hAnsi="Times New Roman" w:cs="Times New Roman"/>
          <w:b/>
          <w:bCs/>
          <w:sz w:val="20"/>
          <w:szCs w:val="20"/>
        </w:rPr>
        <w:t>«Школьный</w:t>
      </w:r>
      <w:r w:rsidRPr="0071001C">
        <w:rPr>
          <w:rFonts w:ascii="Times New Roman" w:hAnsi="Times New Roman" w:cs="Times New Roman"/>
          <w:b/>
          <w:bCs/>
          <w:spacing w:val="-4"/>
          <w:sz w:val="20"/>
          <w:szCs w:val="20"/>
        </w:rPr>
        <w:t>урок»</w:t>
      </w:r>
    </w:p>
    <w:p w:rsidR="007F254C" w:rsidRPr="0071001C" w:rsidRDefault="007F254C" w:rsidP="007F254C">
      <w:pPr>
        <w:spacing w:after="0" w:line="240" w:lineRule="atLeast"/>
        <w:rPr>
          <w:rFonts w:ascii="Times New Roman" w:hAnsi="Times New Roman" w:cs="Times New Roman"/>
          <w:b/>
          <w:sz w:val="20"/>
          <w:szCs w:val="20"/>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27"/>
        <w:gridCol w:w="1414"/>
        <w:gridCol w:w="2531"/>
        <w:gridCol w:w="3413"/>
      </w:tblGrid>
      <w:tr w:rsidR="007F254C" w:rsidRPr="0071001C" w:rsidTr="00176EE3">
        <w:trPr>
          <w:trHeight w:val="551"/>
        </w:trPr>
        <w:tc>
          <w:tcPr>
            <w:tcW w:w="3227" w:type="dxa"/>
          </w:tcPr>
          <w:p w:rsidR="007F254C" w:rsidRPr="0071001C" w:rsidRDefault="007F254C" w:rsidP="00176EE3">
            <w:pPr>
              <w:spacing w:line="240" w:lineRule="atLeast"/>
              <w:ind w:left="110"/>
              <w:rPr>
                <w:rFonts w:ascii="Times New Roman" w:hAnsi="Times New Roman" w:cs="Times New Roman"/>
                <w:b/>
                <w:sz w:val="20"/>
                <w:szCs w:val="20"/>
              </w:rPr>
            </w:pPr>
            <w:r w:rsidRPr="0071001C">
              <w:rPr>
                <w:rFonts w:ascii="Times New Roman" w:hAnsi="Times New Roman" w:cs="Times New Roman"/>
                <w:b/>
                <w:spacing w:val="-2"/>
                <w:sz w:val="20"/>
                <w:szCs w:val="20"/>
              </w:rPr>
              <w:t>Мероприятия</w:t>
            </w:r>
          </w:p>
        </w:tc>
        <w:tc>
          <w:tcPr>
            <w:tcW w:w="1414" w:type="dxa"/>
          </w:tcPr>
          <w:p w:rsidR="007F254C" w:rsidRPr="0071001C" w:rsidRDefault="007F254C" w:rsidP="00176EE3">
            <w:pPr>
              <w:spacing w:line="240" w:lineRule="atLeast"/>
              <w:ind w:left="105"/>
              <w:rPr>
                <w:rFonts w:ascii="Times New Roman" w:hAnsi="Times New Roman" w:cs="Times New Roman"/>
                <w:b/>
                <w:sz w:val="20"/>
                <w:szCs w:val="20"/>
              </w:rPr>
            </w:pPr>
            <w:r w:rsidRPr="0071001C">
              <w:rPr>
                <w:rFonts w:ascii="Times New Roman" w:hAnsi="Times New Roman" w:cs="Times New Roman"/>
                <w:b/>
                <w:spacing w:val="-2"/>
                <w:sz w:val="20"/>
                <w:szCs w:val="20"/>
              </w:rPr>
              <w:t>Классы</w:t>
            </w:r>
          </w:p>
        </w:tc>
        <w:tc>
          <w:tcPr>
            <w:tcW w:w="2531" w:type="dxa"/>
          </w:tcPr>
          <w:p w:rsidR="007F254C" w:rsidRPr="0071001C" w:rsidRDefault="007F254C" w:rsidP="00176EE3">
            <w:pPr>
              <w:spacing w:line="240" w:lineRule="atLeast"/>
              <w:ind w:left="106"/>
              <w:rPr>
                <w:rFonts w:ascii="Times New Roman" w:hAnsi="Times New Roman" w:cs="Times New Roman"/>
                <w:b/>
                <w:sz w:val="20"/>
                <w:szCs w:val="20"/>
              </w:rPr>
            </w:pPr>
            <w:r w:rsidRPr="0071001C">
              <w:rPr>
                <w:rFonts w:ascii="Times New Roman" w:hAnsi="Times New Roman" w:cs="Times New Roman"/>
                <w:b/>
                <w:spacing w:val="-2"/>
                <w:sz w:val="20"/>
                <w:szCs w:val="20"/>
              </w:rPr>
              <w:t>Дата проведения</w:t>
            </w:r>
          </w:p>
        </w:tc>
        <w:tc>
          <w:tcPr>
            <w:tcW w:w="3413" w:type="dxa"/>
          </w:tcPr>
          <w:p w:rsidR="007F254C" w:rsidRPr="0071001C" w:rsidRDefault="007F254C" w:rsidP="00176EE3">
            <w:pPr>
              <w:spacing w:line="240" w:lineRule="atLeast"/>
              <w:ind w:left="106"/>
              <w:rPr>
                <w:rFonts w:ascii="Times New Roman" w:hAnsi="Times New Roman" w:cs="Times New Roman"/>
                <w:b/>
                <w:sz w:val="20"/>
                <w:szCs w:val="20"/>
              </w:rPr>
            </w:pPr>
            <w:r w:rsidRPr="0071001C">
              <w:rPr>
                <w:rFonts w:ascii="Times New Roman" w:hAnsi="Times New Roman" w:cs="Times New Roman"/>
                <w:b/>
                <w:spacing w:val="-2"/>
                <w:sz w:val="20"/>
                <w:szCs w:val="20"/>
              </w:rPr>
              <w:t>Ответственные</w:t>
            </w:r>
          </w:p>
        </w:tc>
      </w:tr>
      <w:tr w:rsidR="007F254C" w:rsidRPr="0071001C" w:rsidTr="00176EE3">
        <w:trPr>
          <w:trHeight w:val="829"/>
        </w:trPr>
        <w:tc>
          <w:tcPr>
            <w:tcW w:w="3227" w:type="dxa"/>
          </w:tcPr>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pacing w:val="-2"/>
                <w:sz w:val="20"/>
                <w:szCs w:val="20"/>
              </w:rPr>
              <w:t>Планирование</w:t>
            </w:r>
          </w:p>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z w:val="20"/>
                <w:szCs w:val="20"/>
              </w:rPr>
              <w:t xml:space="preserve">воспитательногокомпонента </w:t>
            </w:r>
            <w:r w:rsidRPr="0071001C">
              <w:rPr>
                <w:rFonts w:ascii="Times New Roman" w:hAnsi="Times New Roman" w:cs="Times New Roman"/>
                <w:spacing w:val="-4"/>
                <w:sz w:val="20"/>
                <w:szCs w:val="20"/>
              </w:rPr>
              <w:t>урока</w:t>
            </w:r>
          </w:p>
        </w:tc>
        <w:tc>
          <w:tcPr>
            <w:tcW w:w="1414" w:type="dxa"/>
          </w:tcPr>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pacing w:val="-2"/>
                <w:sz w:val="20"/>
                <w:szCs w:val="20"/>
              </w:rPr>
              <w:t>10-</w:t>
            </w:r>
            <w:r w:rsidRPr="0071001C">
              <w:rPr>
                <w:rFonts w:ascii="Times New Roman" w:hAnsi="Times New Roman" w:cs="Times New Roman"/>
                <w:spacing w:val="-7"/>
                <w:sz w:val="20"/>
                <w:szCs w:val="20"/>
              </w:rPr>
              <w:t>11</w:t>
            </w:r>
          </w:p>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pacing w:val="-2"/>
                <w:sz w:val="20"/>
                <w:szCs w:val="20"/>
              </w:rPr>
              <w:t>классы</w:t>
            </w:r>
          </w:p>
        </w:tc>
        <w:tc>
          <w:tcPr>
            <w:tcW w:w="2531" w:type="dxa"/>
          </w:tcPr>
          <w:p w:rsidR="007F254C" w:rsidRPr="0071001C" w:rsidRDefault="007F254C" w:rsidP="00176EE3">
            <w:pPr>
              <w:spacing w:line="240" w:lineRule="atLeast"/>
              <w:ind w:left="106"/>
              <w:rPr>
                <w:rFonts w:ascii="Times New Roman" w:hAnsi="Times New Roman" w:cs="Times New Roman"/>
                <w:sz w:val="20"/>
                <w:szCs w:val="20"/>
              </w:rPr>
            </w:pPr>
            <w:r w:rsidRPr="0071001C">
              <w:rPr>
                <w:rFonts w:ascii="Times New Roman" w:hAnsi="Times New Roman" w:cs="Times New Roman"/>
                <w:sz w:val="20"/>
                <w:szCs w:val="20"/>
              </w:rPr>
              <w:t>втечение</w:t>
            </w:r>
            <w:r w:rsidRPr="0071001C">
              <w:rPr>
                <w:rFonts w:ascii="Times New Roman" w:hAnsi="Times New Roman" w:cs="Times New Roman"/>
                <w:spacing w:val="-4"/>
                <w:sz w:val="20"/>
                <w:szCs w:val="20"/>
              </w:rPr>
              <w:t>года</w:t>
            </w:r>
          </w:p>
        </w:tc>
        <w:tc>
          <w:tcPr>
            <w:tcW w:w="3413" w:type="dxa"/>
          </w:tcPr>
          <w:p w:rsidR="007F254C" w:rsidRPr="0071001C" w:rsidRDefault="007F254C" w:rsidP="00176EE3">
            <w:pPr>
              <w:spacing w:line="240" w:lineRule="atLeast"/>
              <w:ind w:left="106" w:right="803"/>
              <w:rPr>
                <w:rFonts w:ascii="Times New Roman" w:hAnsi="Times New Roman" w:cs="Times New Roman"/>
                <w:sz w:val="20"/>
                <w:szCs w:val="20"/>
              </w:rPr>
            </w:pPr>
            <w:r w:rsidRPr="0071001C">
              <w:rPr>
                <w:rFonts w:ascii="Times New Roman" w:hAnsi="Times New Roman" w:cs="Times New Roman"/>
                <w:sz w:val="20"/>
                <w:szCs w:val="20"/>
              </w:rPr>
              <w:t xml:space="preserve">Классныеруководители, </w:t>
            </w:r>
            <w:r w:rsidRPr="0071001C">
              <w:rPr>
                <w:rFonts w:ascii="Times New Roman" w:hAnsi="Times New Roman" w:cs="Times New Roman"/>
                <w:spacing w:val="-2"/>
                <w:sz w:val="20"/>
                <w:szCs w:val="20"/>
              </w:rPr>
              <w:t>учителя-предметники</w:t>
            </w:r>
          </w:p>
        </w:tc>
      </w:tr>
      <w:tr w:rsidR="007F254C" w:rsidRPr="0071001C" w:rsidTr="00176EE3">
        <w:trPr>
          <w:trHeight w:val="1102"/>
        </w:trPr>
        <w:tc>
          <w:tcPr>
            <w:tcW w:w="3227" w:type="dxa"/>
          </w:tcPr>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pacing w:val="-2"/>
                <w:sz w:val="20"/>
                <w:szCs w:val="20"/>
              </w:rPr>
              <w:t xml:space="preserve">Руководство </w:t>
            </w:r>
            <w:r w:rsidRPr="0071001C">
              <w:rPr>
                <w:rFonts w:ascii="Times New Roman" w:hAnsi="Times New Roman" w:cs="Times New Roman"/>
                <w:sz w:val="20"/>
                <w:szCs w:val="20"/>
              </w:rPr>
              <w:t>исследовательской и проектнойдеятельностью</w:t>
            </w:r>
          </w:p>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pacing w:val="-2"/>
                <w:sz w:val="20"/>
                <w:szCs w:val="20"/>
              </w:rPr>
              <w:t>учащихся</w:t>
            </w:r>
          </w:p>
        </w:tc>
        <w:tc>
          <w:tcPr>
            <w:tcW w:w="1414" w:type="dxa"/>
          </w:tcPr>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pacing w:val="-2"/>
                <w:sz w:val="20"/>
                <w:szCs w:val="20"/>
              </w:rPr>
              <w:t>10-</w:t>
            </w:r>
            <w:r w:rsidRPr="0071001C">
              <w:rPr>
                <w:rFonts w:ascii="Times New Roman" w:hAnsi="Times New Roman" w:cs="Times New Roman"/>
                <w:spacing w:val="-7"/>
                <w:sz w:val="20"/>
                <w:szCs w:val="20"/>
              </w:rPr>
              <w:t>11</w:t>
            </w:r>
          </w:p>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pacing w:val="-2"/>
                <w:sz w:val="20"/>
                <w:szCs w:val="20"/>
              </w:rPr>
              <w:t>классы</w:t>
            </w:r>
          </w:p>
        </w:tc>
        <w:tc>
          <w:tcPr>
            <w:tcW w:w="2531" w:type="dxa"/>
          </w:tcPr>
          <w:p w:rsidR="007F254C" w:rsidRPr="0071001C" w:rsidRDefault="007F254C" w:rsidP="00176EE3">
            <w:pPr>
              <w:spacing w:line="240" w:lineRule="atLeast"/>
              <w:ind w:left="106"/>
              <w:rPr>
                <w:rFonts w:ascii="Times New Roman" w:hAnsi="Times New Roman" w:cs="Times New Roman"/>
                <w:sz w:val="20"/>
                <w:szCs w:val="20"/>
              </w:rPr>
            </w:pPr>
            <w:r w:rsidRPr="0071001C">
              <w:rPr>
                <w:rFonts w:ascii="Times New Roman" w:hAnsi="Times New Roman" w:cs="Times New Roman"/>
                <w:sz w:val="20"/>
                <w:szCs w:val="20"/>
              </w:rPr>
              <w:t>втечение</w:t>
            </w:r>
            <w:r w:rsidRPr="0071001C">
              <w:rPr>
                <w:rFonts w:ascii="Times New Roman" w:hAnsi="Times New Roman" w:cs="Times New Roman"/>
                <w:spacing w:val="-4"/>
                <w:sz w:val="20"/>
                <w:szCs w:val="20"/>
              </w:rPr>
              <w:t>года</w:t>
            </w:r>
          </w:p>
        </w:tc>
        <w:tc>
          <w:tcPr>
            <w:tcW w:w="3413" w:type="dxa"/>
          </w:tcPr>
          <w:p w:rsidR="007F254C" w:rsidRPr="0071001C" w:rsidRDefault="007F254C" w:rsidP="00176EE3">
            <w:pPr>
              <w:spacing w:line="240" w:lineRule="atLeast"/>
              <w:ind w:left="106" w:right="803"/>
              <w:rPr>
                <w:rFonts w:ascii="Times New Roman" w:hAnsi="Times New Roman" w:cs="Times New Roman"/>
                <w:sz w:val="20"/>
                <w:szCs w:val="20"/>
              </w:rPr>
            </w:pPr>
            <w:r w:rsidRPr="0071001C">
              <w:rPr>
                <w:rFonts w:ascii="Times New Roman" w:hAnsi="Times New Roman" w:cs="Times New Roman"/>
                <w:sz w:val="20"/>
                <w:szCs w:val="20"/>
              </w:rPr>
              <w:t>Классныеруководители, руководитель проектной деятельностью</w:t>
            </w:r>
          </w:p>
        </w:tc>
      </w:tr>
    </w:tbl>
    <w:p w:rsidR="007F254C" w:rsidRPr="0071001C" w:rsidRDefault="007F254C" w:rsidP="007F254C">
      <w:pPr>
        <w:spacing w:after="0" w:line="240" w:lineRule="atLeast"/>
        <w:rPr>
          <w:rFonts w:ascii="Times New Roman" w:hAnsi="Times New Roman" w:cs="Times New Roman"/>
          <w:b/>
          <w:sz w:val="20"/>
          <w:szCs w:val="20"/>
        </w:rPr>
      </w:pPr>
    </w:p>
    <w:p w:rsidR="007F254C" w:rsidRPr="0071001C" w:rsidRDefault="007F254C" w:rsidP="007F254C">
      <w:pPr>
        <w:spacing w:after="0" w:line="240" w:lineRule="atLeast"/>
        <w:ind w:left="69" w:right="10"/>
        <w:jc w:val="center"/>
        <w:rPr>
          <w:rFonts w:ascii="Times New Roman" w:hAnsi="Times New Roman" w:cs="Times New Roman"/>
          <w:b/>
          <w:bCs/>
          <w:sz w:val="20"/>
          <w:szCs w:val="20"/>
        </w:rPr>
      </w:pPr>
      <w:r w:rsidRPr="0071001C">
        <w:rPr>
          <w:rFonts w:ascii="Times New Roman" w:hAnsi="Times New Roman" w:cs="Times New Roman"/>
          <w:b/>
          <w:bCs/>
          <w:spacing w:val="-2"/>
          <w:sz w:val="20"/>
          <w:szCs w:val="20"/>
        </w:rPr>
        <w:t>«Самоуправление»</w:t>
      </w:r>
    </w:p>
    <w:p w:rsidR="007F254C" w:rsidRPr="0071001C" w:rsidRDefault="007F254C" w:rsidP="007F254C">
      <w:pPr>
        <w:spacing w:after="0" w:line="240" w:lineRule="atLeast"/>
        <w:rPr>
          <w:rFonts w:ascii="Times New Roman" w:hAnsi="Times New Roman" w:cs="Times New Roman"/>
          <w:b/>
          <w:sz w:val="20"/>
          <w:szCs w:val="20"/>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27"/>
        <w:gridCol w:w="1414"/>
        <w:gridCol w:w="2531"/>
        <w:gridCol w:w="3413"/>
      </w:tblGrid>
      <w:tr w:rsidR="007F254C" w:rsidRPr="0071001C" w:rsidTr="00176EE3">
        <w:trPr>
          <w:trHeight w:val="551"/>
        </w:trPr>
        <w:tc>
          <w:tcPr>
            <w:tcW w:w="3227" w:type="dxa"/>
          </w:tcPr>
          <w:p w:rsidR="007F254C" w:rsidRPr="0071001C" w:rsidRDefault="007F254C" w:rsidP="00176EE3">
            <w:pPr>
              <w:spacing w:line="240" w:lineRule="atLeast"/>
              <w:ind w:left="110"/>
              <w:rPr>
                <w:rFonts w:ascii="Times New Roman" w:hAnsi="Times New Roman" w:cs="Times New Roman"/>
                <w:b/>
                <w:sz w:val="20"/>
                <w:szCs w:val="20"/>
              </w:rPr>
            </w:pPr>
            <w:r w:rsidRPr="0071001C">
              <w:rPr>
                <w:rFonts w:ascii="Times New Roman" w:hAnsi="Times New Roman" w:cs="Times New Roman"/>
                <w:b/>
                <w:spacing w:val="-2"/>
                <w:sz w:val="20"/>
                <w:szCs w:val="20"/>
              </w:rPr>
              <w:t>Мероприятия</w:t>
            </w:r>
          </w:p>
        </w:tc>
        <w:tc>
          <w:tcPr>
            <w:tcW w:w="1414" w:type="dxa"/>
          </w:tcPr>
          <w:p w:rsidR="007F254C" w:rsidRPr="0071001C" w:rsidRDefault="007F254C" w:rsidP="00176EE3">
            <w:pPr>
              <w:spacing w:line="240" w:lineRule="atLeast"/>
              <w:ind w:left="105"/>
              <w:rPr>
                <w:rFonts w:ascii="Times New Roman" w:hAnsi="Times New Roman" w:cs="Times New Roman"/>
                <w:b/>
                <w:sz w:val="20"/>
                <w:szCs w:val="20"/>
              </w:rPr>
            </w:pPr>
            <w:r w:rsidRPr="0071001C">
              <w:rPr>
                <w:rFonts w:ascii="Times New Roman" w:hAnsi="Times New Roman" w:cs="Times New Roman"/>
                <w:b/>
                <w:spacing w:val="-2"/>
                <w:sz w:val="20"/>
                <w:szCs w:val="20"/>
              </w:rPr>
              <w:t>Классы</w:t>
            </w:r>
          </w:p>
        </w:tc>
        <w:tc>
          <w:tcPr>
            <w:tcW w:w="2531" w:type="dxa"/>
          </w:tcPr>
          <w:p w:rsidR="007F254C" w:rsidRPr="0071001C" w:rsidRDefault="007F254C" w:rsidP="00176EE3">
            <w:pPr>
              <w:spacing w:line="240" w:lineRule="atLeast"/>
              <w:ind w:left="106"/>
              <w:rPr>
                <w:rFonts w:ascii="Times New Roman" w:hAnsi="Times New Roman" w:cs="Times New Roman"/>
                <w:b/>
                <w:sz w:val="20"/>
                <w:szCs w:val="20"/>
              </w:rPr>
            </w:pPr>
            <w:r w:rsidRPr="0071001C">
              <w:rPr>
                <w:rFonts w:ascii="Times New Roman" w:hAnsi="Times New Roman" w:cs="Times New Roman"/>
                <w:b/>
                <w:spacing w:val="-2"/>
                <w:sz w:val="20"/>
                <w:szCs w:val="20"/>
              </w:rPr>
              <w:t>Дата проведения</w:t>
            </w:r>
          </w:p>
        </w:tc>
        <w:tc>
          <w:tcPr>
            <w:tcW w:w="3413" w:type="dxa"/>
          </w:tcPr>
          <w:p w:rsidR="007F254C" w:rsidRPr="0071001C" w:rsidRDefault="007F254C" w:rsidP="00176EE3">
            <w:pPr>
              <w:spacing w:line="240" w:lineRule="atLeast"/>
              <w:ind w:left="106"/>
              <w:rPr>
                <w:rFonts w:ascii="Times New Roman" w:hAnsi="Times New Roman" w:cs="Times New Roman"/>
                <w:b/>
                <w:sz w:val="20"/>
                <w:szCs w:val="20"/>
              </w:rPr>
            </w:pPr>
            <w:r w:rsidRPr="0071001C">
              <w:rPr>
                <w:rFonts w:ascii="Times New Roman" w:hAnsi="Times New Roman" w:cs="Times New Roman"/>
                <w:b/>
                <w:spacing w:val="-2"/>
                <w:sz w:val="20"/>
                <w:szCs w:val="20"/>
              </w:rPr>
              <w:t>Ответственные</w:t>
            </w:r>
          </w:p>
        </w:tc>
      </w:tr>
      <w:tr w:rsidR="007F254C" w:rsidRPr="0071001C" w:rsidTr="00176EE3">
        <w:trPr>
          <w:trHeight w:val="555"/>
        </w:trPr>
        <w:tc>
          <w:tcPr>
            <w:tcW w:w="3227" w:type="dxa"/>
          </w:tcPr>
          <w:p w:rsidR="007F254C" w:rsidRPr="0071001C" w:rsidRDefault="007F254C" w:rsidP="00176EE3">
            <w:pPr>
              <w:spacing w:line="240" w:lineRule="atLeast"/>
              <w:ind w:left="110" w:right="158"/>
              <w:rPr>
                <w:rFonts w:ascii="Times New Roman" w:hAnsi="Times New Roman" w:cs="Times New Roman"/>
                <w:sz w:val="20"/>
                <w:szCs w:val="20"/>
              </w:rPr>
            </w:pPr>
            <w:r w:rsidRPr="0071001C">
              <w:rPr>
                <w:rFonts w:ascii="Times New Roman" w:hAnsi="Times New Roman" w:cs="Times New Roman"/>
                <w:sz w:val="20"/>
                <w:szCs w:val="20"/>
              </w:rPr>
              <w:t>Выборы всовет класса, распределениеобязанностей</w:t>
            </w:r>
          </w:p>
        </w:tc>
        <w:tc>
          <w:tcPr>
            <w:tcW w:w="1414" w:type="dxa"/>
          </w:tcPr>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pacing w:val="-2"/>
                <w:sz w:val="20"/>
                <w:szCs w:val="20"/>
              </w:rPr>
              <w:t>10-</w:t>
            </w:r>
            <w:r w:rsidRPr="0071001C">
              <w:rPr>
                <w:rFonts w:ascii="Times New Roman" w:hAnsi="Times New Roman" w:cs="Times New Roman"/>
                <w:spacing w:val="-7"/>
                <w:sz w:val="20"/>
                <w:szCs w:val="20"/>
              </w:rPr>
              <w:t>11</w:t>
            </w:r>
          </w:p>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pacing w:val="-2"/>
                <w:sz w:val="20"/>
                <w:szCs w:val="20"/>
              </w:rPr>
              <w:t>классы</w:t>
            </w:r>
          </w:p>
        </w:tc>
        <w:tc>
          <w:tcPr>
            <w:tcW w:w="2531" w:type="dxa"/>
          </w:tcPr>
          <w:p w:rsidR="007F254C" w:rsidRPr="0071001C" w:rsidRDefault="007F254C" w:rsidP="00176EE3">
            <w:pPr>
              <w:spacing w:line="240" w:lineRule="atLeast"/>
              <w:ind w:left="106"/>
              <w:rPr>
                <w:rFonts w:ascii="Times New Roman" w:hAnsi="Times New Roman" w:cs="Times New Roman"/>
                <w:sz w:val="20"/>
                <w:szCs w:val="20"/>
              </w:rPr>
            </w:pPr>
            <w:r w:rsidRPr="0071001C">
              <w:rPr>
                <w:rFonts w:ascii="Times New Roman" w:hAnsi="Times New Roman" w:cs="Times New Roman"/>
                <w:spacing w:val="-2"/>
                <w:sz w:val="20"/>
                <w:szCs w:val="20"/>
              </w:rPr>
              <w:t>сентябрь</w:t>
            </w:r>
          </w:p>
        </w:tc>
        <w:tc>
          <w:tcPr>
            <w:tcW w:w="3413" w:type="dxa"/>
          </w:tcPr>
          <w:p w:rsidR="007F254C" w:rsidRPr="0071001C" w:rsidRDefault="007F254C" w:rsidP="00176EE3">
            <w:pPr>
              <w:spacing w:line="240" w:lineRule="atLeast"/>
              <w:ind w:left="106"/>
              <w:rPr>
                <w:rFonts w:ascii="Times New Roman" w:hAnsi="Times New Roman" w:cs="Times New Roman"/>
                <w:sz w:val="20"/>
                <w:szCs w:val="20"/>
              </w:rPr>
            </w:pPr>
            <w:r w:rsidRPr="0071001C">
              <w:rPr>
                <w:rFonts w:ascii="Times New Roman" w:hAnsi="Times New Roman" w:cs="Times New Roman"/>
                <w:sz w:val="20"/>
                <w:szCs w:val="20"/>
              </w:rPr>
              <w:t>Классные</w:t>
            </w:r>
            <w:r w:rsidRPr="0071001C">
              <w:rPr>
                <w:rFonts w:ascii="Times New Roman" w:hAnsi="Times New Roman" w:cs="Times New Roman"/>
                <w:spacing w:val="-2"/>
                <w:sz w:val="20"/>
                <w:szCs w:val="20"/>
              </w:rPr>
              <w:t>руководители</w:t>
            </w:r>
          </w:p>
        </w:tc>
      </w:tr>
      <w:tr w:rsidR="007F254C" w:rsidRPr="0071001C" w:rsidTr="00176EE3">
        <w:trPr>
          <w:trHeight w:val="551"/>
        </w:trPr>
        <w:tc>
          <w:tcPr>
            <w:tcW w:w="3227" w:type="dxa"/>
          </w:tcPr>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z w:val="20"/>
                <w:szCs w:val="20"/>
              </w:rPr>
              <w:t>Работавсоответствии</w:t>
            </w:r>
            <w:r w:rsidRPr="0071001C">
              <w:rPr>
                <w:rFonts w:ascii="Times New Roman" w:hAnsi="Times New Roman" w:cs="Times New Roman"/>
                <w:spacing w:val="-10"/>
                <w:sz w:val="20"/>
                <w:szCs w:val="20"/>
              </w:rPr>
              <w:t>с</w:t>
            </w:r>
          </w:p>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pacing w:val="-2"/>
                <w:sz w:val="20"/>
                <w:szCs w:val="20"/>
              </w:rPr>
              <w:t>обязанностями</w:t>
            </w:r>
          </w:p>
        </w:tc>
        <w:tc>
          <w:tcPr>
            <w:tcW w:w="1414" w:type="dxa"/>
          </w:tcPr>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pacing w:val="-2"/>
                <w:sz w:val="20"/>
                <w:szCs w:val="20"/>
              </w:rPr>
              <w:t>10-</w:t>
            </w:r>
            <w:r w:rsidRPr="0071001C">
              <w:rPr>
                <w:rFonts w:ascii="Times New Roman" w:hAnsi="Times New Roman" w:cs="Times New Roman"/>
                <w:spacing w:val="-7"/>
                <w:sz w:val="20"/>
                <w:szCs w:val="20"/>
              </w:rPr>
              <w:t>11</w:t>
            </w:r>
          </w:p>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pacing w:val="-2"/>
                <w:sz w:val="20"/>
                <w:szCs w:val="20"/>
              </w:rPr>
              <w:t>классы</w:t>
            </w:r>
          </w:p>
        </w:tc>
        <w:tc>
          <w:tcPr>
            <w:tcW w:w="2531" w:type="dxa"/>
          </w:tcPr>
          <w:p w:rsidR="007F254C" w:rsidRPr="0071001C" w:rsidRDefault="007F254C" w:rsidP="00176EE3">
            <w:pPr>
              <w:spacing w:line="240" w:lineRule="atLeast"/>
              <w:ind w:left="106"/>
              <w:rPr>
                <w:rFonts w:ascii="Times New Roman" w:hAnsi="Times New Roman" w:cs="Times New Roman"/>
                <w:sz w:val="20"/>
                <w:szCs w:val="20"/>
              </w:rPr>
            </w:pPr>
            <w:r w:rsidRPr="0071001C">
              <w:rPr>
                <w:rFonts w:ascii="Times New Roman" w:hAnsi="Times New Roman" w:cs="Times New Roman"/>
                <w:sz w:val="20"/>
                <w:szCs w:val="20"/>
              </w:rPr>
              <w:t>втечение</w:t>
            </w:r>
            <w:r w:rsidRPr="0071001C">
              <w:rPr>
                <w:rFonts w:ascii="Times New Roman" w:hAnsi="Times New Roman" w:cs="Times New Roman"/>
                <w:spacing w:val="-4"/>
                <w:sz w:val="20"/>
                <w:szCs w:val="20"/>
              </w:rPr>
              <w:t>года</w:t>
            </w:r>
          </w:p>
        </w:tc>
        <w:tc>
          <w:tcPr>
            <w:tcW w:w="3413" w:type="dxa"/>
          </w:tcPr>
          <w:p w:rsidR="007F254C" w:rsidRPr="0071001C" w:rsidRDefault="007F254C" w:rsidP="00176EE3">
            <w:pPr>
              <w:spacing w:line="240" w:lineRule="atLeast"/>
              <w:ind w:left="106"/>
              <w:rPr>
                <w:rFonts w:ascii="Times New Roman" w:hAnsi="Times New Roman" w:cs="Times New Roman"/>
                <w:sz w:val="20"/>
                <w:szCs w:val="20"/>
              </w:rPr>
            </w:pPr>
            <w:r w:rsidRPr="0071001C">
              <w:rPr>
                <w:rFonts w:ascii="Times New Roman" w:hAnsi="Times New Roman" w:cs="Times New Roman"/>
                <w:sz w:val="20"/>
                <w:szCs w:val="20"/>
              </w:rPr>
              <w:t>Классные</w:t>
            </w:r>
            <w:r w:rsidRPr="0071001C">
              <w:rPr>
                <w:rFonts w:ascii="Times New Roman" w:hAnsi="Times New Roman" w:cs="Times New Roman"/>
                <w:spacing w:val="-2"/>
                <w:sz w:val="20"/>
                <w:szCs w:val="20"/>
              </w:rPr>
              <w:t>руководители</w:t>
            </w:r>
          </w:p>
        </w:tc>
      </w:tr>
      <w:tr w:rsidR="007F254C" w:rsidRPr="0071001C" w:rsidTr="00176EE3">
        <w:trPr>
          <w:trHeight w:val="551"/>
        </w:trPr>
        <w:tc>
          <w:tcPr>
            <w:tcW w:w="3227" w:type="dxa"/>
          </w:tcPr>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z w:val="20"/>
                <w:szCs w:val="20"/>
              </w:rPr>
              <w:t>Классное</w:t>
            </w:r>
            <w:r w:rsidRPr="0071001C">
              <w:rPr>
                <w:rFonts w:ascii="Times New Roman" w:hAnsi="Times New Roman" w:cs="Times New Roman"/>
                <w:spacing w:val="-2"/>
                <w:sz w:val="20"/>
                <w:szCs w:val="20"/>
              </w:rPr>
              <w:t>собрание</w:t>
            </w:r>
          </w:p>
        </w:tc>
        <w:tc>
          <w:tcPr>
            <w:tcW w:w="1414" w:type="dxa"/>
          </w:tcPr>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pacing w:val="-2"/>
                <w:sz w:val="20"/>
                <w:szCs w:val="20"/>
              </w:rPr>
              <w:t>10-</w:t>
            </w:r>
            <w:r w:rsidRPr="0071001C">
              <w:rPr>
                <w:rFonts w:ascii="Times New Roman" w:hAnsi="Times New Roman" w:cs="Times New Roman"/>
                <w:spacing w:val="-7"/>
                <w:sz w:val="20"/>
                <w:szCs w:val="20"/>
              </w:rPr>
              <w:t>11</w:t>
            </w:r>
          </w:p>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pacing w:val="-2"/>
                <w:sz w:val="20"/>
                <w:szCs w:val="20"/>
              </w:rPr>
              <w:t>классы</w:t>
            </w:r>
          </w:p>
        </w:tc>
        <w:tc>
          <w:tcPr>
            <w:tcW w:w="2531" w:type="dxa"/>
          </w:tcPr>
          <w:p w:rsidR="007F254C" w:rsidRPr="0071001C" w:rsidRDefault="007F254C" w:rsidP="00176EE3">
            <w:pPr>
              <w:spacing w:line="240" w:lineRule="atLeast"/>
              <w:ind w:left="106"/>
              <w:rPr>
                <w:rFonts w:ascii="Times New Roman" w:hAnsi="Times New Roman" w:cs="Times New Roman"/>
                <w:sz w:val="20"/>
                <w:szCs w:val="20"/>
              </w:rPr>
            </w:pPr>
            <w:r w:rsidRPr="0071001C">
              <w:rPr>
                <w:rFonts w:ascii="Times New Roman" w:hAnsi="Times New Roman" w:cs="Times New Roman"/>
                <w:sz w:val="20"/>
                <w:szCs w:val="20"/>
              </w:rPr>
              <w:t>1раз в</w:t>
            </w:r>
            <w:r w:rsidRPr="0071001C">
              <w:rPr>
                <w:rFonts w:ascii="Times New Roman" w:hAnsi="Times New Roman" w:cs="Times New Roman"/>
                <w:spacing w:val="-2"/>
                <w:sz w:val="20"/>
                <w:szCs w:val="20"/>
              </w:rPr>
              <w:t>месяц</w:t>
            </w:r>
          </w:p>
        </w:tc>
        <w:tc>
          <w:tcPr>
            <w:tcW w:w="3413" w:type="dxa"/>
          </w:tcPr>
          <w:p w:rsidR="007F254C" w:rsidRPr="0071001C" w:rsidRDefault="007F254C" w:rsidP="00176EE3">
            <w:pPr>
              <w:spacing w:line="240" w:lineRule="atLeast"/>
              <w:ind w:left="106"/>
              <w:rPr>
                <w:rFonts w:ascii="Times New Roman" w:hAnsi="Times New Roman" w:cs="Times New Roman"/>
                <w:sz w:val="20"/>
                <w:szCs w:val="20"/>
              </w:rPr>
            </w:pPr>
            <w:r w:rsidRPr="0071001C">
              <w:rPr>
                <w:rFonts w:ascii="Times New Roman" w:hAnsi="Times New Roman" w:cs="Times New Roman"/>
                <w:sz w:val="20"/>
                <w:szCs w:val="20"/>
              </w:rPr>
              <w:t>Классные</w:t>
            </w:r>
            <w:r w:rsidRPr="0071001C">
              <w:rPr>
                <w:rFonts w:ascii="Times New Roman" w:hAnsi="Times New Roman" w:cs="Times New Roman"/>
                <w:spacing w:val="-2"/>
                <w:sz w:val="20"/>
                <w:szCs w:val="20"/>
              </w:rPr>
              <w:t>руководители</w:t>
            </w:r>
          </w:p>
        </w:tc>
      </w:tr>
      <w:tr w:rsidR="007F254C" w:rsidRPr="0071001C" w:rsidTr="00176EE3">
        <w:trPr>
          <w:trHeight w:val="824"/>
        </w:trPr>
        <w:tc>
          <w:tcPr>
            <w:tcW w:w="3227" w:type="dxa"/>
          </w:tcPr>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z w:val="20"/>
                <w:szCs w:val="20"/>
              </w:rPr>
              <w:t>День</w:t>
            </w:r>
            <w:r w:rsidRPr="0071001C">
              <w:rPr>
                <w:rFonts w:ascii="Times New Roman" w:hAnsi="Times New Roman" w:cs="Times New Roman"/>
                <w:spacing w:val="-2"/>
                <w:sz w:val="20"/>
                <w:szCs w:val="20"/>
              </w:rPr>
              <w:t>учителя</w:t>
            </w:r>
          </w:p>
        </w:tc>
        <w:tc>
          <w:tcPr>
            <w:tcW w:w="1414" w:type="dxa"/>
          </w:tcPr>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pacing w:val="-2"/>
                <w:sz w:val="20"/>
                <w:szCs w:val="20"/>
              </w:rPr>
              <w:t>10-</w:t>
            </w:r>
            <w:r w:rsidRPr="0071001C">
              <w:rPr>
                <w:rFonts w:ascii="Times New Roman" w:hAnsi="Times New Roman" w:cs="Times New Roman"/>
                <w:spacing w:val="-7"/>
                <w:sz w:val="20"/>
                <w:szCs w:val="20"/>
              </w:rPr>
              <w:t>11</w:t>
            </w:r>
          </w:p>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pacing w:val="-2"/>
                <w:sz w:val="20"/>
                <w:szCs w:val="20"/>
              </w:rPr>
              <w:t>классы</w:t>
            </w:r>
          </w:p>
        </w:tc>
        <w:tc>
          <w:tcPr>
            <w:tcW w:w="2531" w:type="dxa"/>
          </w:tcPr>
          <w:p w:rsidR="007F254C" w:rsidRPr="0071001C" w:rsidRDefault="007F254C" w:rsidP="00176EE3">
            <w:pPr>
              <w:spacing w:line="240" w:lineRule="atLeast"/>
              <w:ind w:left="106"/>
              <w:rPr>
                <w:rFonts w:ascii="Times New Roman" w:hAnsi="Times New Roman" w:cs="Times New Roman"/>
                <w:sz w:val="20"/>
                <w:szCs w:val="20"/>
              </w:rPr>
            </w:pPr>
            <w:r w:rsidRPr="0071001C">
              <w:rPr>
                <w:rFonts w:ascii="Times New Roman" w:hAnsi="Times New Roman" w:cs="Times New Roman"/>
                <w:spacing w:val="-2"/>
                <w:sz w:val="20"/>
                <w:szCs w:val="20"/>
              </w:rPr>
              <w:t>октябрь</w:t>
            </w:r>
          </w:p>
        </w:tc>
        <w:tc>
          <w:tcPr>
            <w:tcW w:w="3413" w:type="dxa"/>
          </w:tcPr>
          <w:p w:rsidR="007F254C" w:rsidRPr="0071001C" w:rsidRDefault="007F254C" w:rsidP="00176EE3">
            <w:pPr>
              <w:spacing w:line="240" w:lineRule="atLeast"/>
              <w:ind w:left="106" w:right="327"/>
              <w:rPr>
                <w:rFonts w:ascii="Times New Roman" w:hAnsi="Times New Roman" w:cs="Times New Roman"/>
                <w:sz w:val="20"/>
                <w:szCs w:val="20"/>
              </w:rPr>
            </w:pPr>
            <w:r w:rsidRPr="0071001C">
              <w:rPr>
                <w:rFonts w:ascii="Times New Roman" w:hAnsi="Times New Roman" w:cs="Times New Roman"/>
                <w:sz w:val="20"/>
                <w:szCs w:val="20"/>
              </w:rPr>
              <w:t>ЗДВР, Совет</w:t>
            </w:r>
          </w:p>
          <w:p w:rsidR="007F254C" w:rsidRPr="0071001C" w:rsidRDefault="007F254C" w:rsidP="00176EE3">
            <w:pPr>
              <w:spacing w:line="240" w:lineRule="atLeast"/>
              <w:ind w:left="106"/>
              <w:rPr>
                <w:rFonts w:ascii="Times New Roman" w:hAnsi="Times New Roman" w:cs="Times New Roman"/>
                <w:sz w:val="20"/>
                <w:szCs w:val="20"/>
              </w:rPr>
            </w:pPr>
            <w:r w:rsidRPr="0071001C">
              <w:rPr>
                <w:rFonts w:ascii="Times New Roman" w:hAnsi="Times New Roman" w:cs="Times New Roman"/>
                <w:spacing w:val="-2"/>
                <w:sz w:val="20"/>
                <w:szCs w:val="20"/>
              </w:rPr>
              <w:t>старшеклассников,</w:t>
            </w:r>
          </w:p>
        </w:tc>
      </w:tr>
      <w:tr w:rsidR="007F254C" w:rsidRPr="0071001C" w:rsidTr="00176EE3">
        <w:trPr>
          <w:trHeight w:val="829"/>
        </w:trPr>
        <w:tc>
          <w:tcPr>
            <w:tcW w:w="3227" w:type="dxa"/>
          </w:tcPr>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pacing w:val="-2"/>
                <w:sz w:val="20"/>
                <w:szCs w:val="20"/>
              </w:rPr>
              <w:t>Концерт,</w:t>
            </w:r>
          </w:p>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z w:val="20"/>
                <w:szCs w:val="20"/>
              </w:rPr>
              <w:t>посвященныйДню</w:t>
            </w:r>
            <w:r w:rsidRPr="0071001C">
              <w:rPr>
                <w:rFonts w:ascii="Times New Roman" w:hAnsi="Times New Roman" w:cs="Times New Roman"/>
                <w:spacing w:val="-2"/>
                <w:sz w:val="20"/>
                <w:szCs w:val="20"/>
              </w:rPr>
              <w:t>матери</w:t>
            </w:r>
          </w:p>
        </w:tc>
        <w:tc>
          <w:tcPr>
            <w:tcW w:w="1414" w:type="dxa"/>
          </w:tcPr>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pacing w:val="-2"/>
                <w:sz w:val="20"/>
                <w:szCs w:val="20"/>
              </w:rPr>
              <w:t>10-</w:t>
            </w:r>
            <w:r w:rsidRPr="0071001C">
              <w:rPr>
                <w:rFonts w:ascii="Times New Roman" w:hAnsi="Times New Roman" w:cs="Times New Roman"/>
                <w:spacing w:val="-7"/>
                <w:sz w:val="20"/>
                <w:szCs w:val="20"/>
              </w:rPr>
              <w:t>11</w:t>
            </w:r>
          </w:p>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pacing w:val="-2"/>
                <w:sz w:val="20"/>
                <w:szCs w:val="20"/>
              </w:rPr>
              <w:t>классы</w:t>
            </w:r>
          </w:p>
        </w:tc>
        <w:tc>
          <w:tcPr>
            <w:tcW w:w="2531" w:type="dxa"/>
          </w:tcPr>
          <w:p w:rsidR="007F254C" w:rsidRPr="0071001C" w:rsidRDefault="007F254C" w:rsidP="00176EE3">
            <w:pPr>
              <w:spacing w:line="240" w:lineRule="atLeast"/>
              <w:ind w:left="106"/>
              <w:rPr>
                <w:rFonts w:ascii="Times New Roman" w:hAnsi="Times New Roman" w:cs="Times New Roman"/>
                <w:sz w:val="20"/>
                <w:szCs w:val="20"/>
              </w:rPr>
            </w:pPr>
            <w:r w:rsidRPr="0071001C">
              <w:rPr>
                <w:rFonts w:ascii="Times New Roman" w:hAnsi="Times New Roman" w:cs="Times New Roman"/>
                <w:spacing w:val="-2"/>
                <w:sz w:val="20"/>
                <w:szCs w:val="20"/>
              </w:rPr>
              <w:t>ноябрь</w:t>
            </w:r>
          </w:p>
        </w:tc>
        <w:tc>
          <w:tcPr>
            <w:tcW w:w="3413" w:type="dxa"/>
          </w:tcPr>
          <w:p w:rsidR="007F254C" w:rsidRPr="0071001C" w:rsidRDefault="007F254C" w:rsidP="00176EE3">
            <w:pPr>
              <w:spacing w:line="240" w:lineRule="atLeast"/>
              <w:rPr>
                <w:rFonts w:ascii="Times New Roman" w:hAnsi="Times New Roman" w:cs="Times New Roman"/>
                <w:sz w:val="20"/>
                <w:szCs w:val="20"/>
              </w:rPr>
            </w:pPr>
            <w:r w:rsidRPr="0071001C">
              <w:rPr>
                <w:rFonts w:ascii="Times New Roman" w:hAnsi="Times New Roman" w:cs="Times New Roman"/>
                <w:sz w:val="20"/>
                <w:szCs w:val="20"/>
              </w:rPr>
              <w:t xml:space="preserve">ЗДВР,Совет </w:t>
            </w:r>
            <w:r w:rsidRPr="0071001C">
              <w:rPr>
                <w:rFonts w:ascii="Times New Roman" w:hAnsi="Times New Roman" w:cs="Times New Roman"/>
                <w:spacing w:val="-2"/>
                <w:sz w:val="20"/>
                <w:szCs w:val="20"/>
              </w:rPr>
              <w:t>старшеклассников,</w:t>
            </w:r>
          </w:p>
        </w:tc>
      </w:tr>
    </w:tbl>
    <w:p w:rsidR="007F254C" w:rsidRPr="0071001C" w:rsidRDefault="007F254C" w:rsidP="007F254C">
      <w:pPr>
        <w:spacing w:after="0" w:line="240" w:lineRule="atLeast"/>
        <w:rPr>
          <w:rFonts w:ascii="Times New Roman" w:hAnsi="Times New Roman" w:cs="Times New Roman"/>
          <w:sz w:val="20"/>
          <w:szCs w:val="20"/>
        </w:rPr>
        <w:sectPr w:rsidR="007F254C" w:rsidRPr="0071001C">
          <w:type w:val="continuous"/>
          <w:pgSz w:w="11920" w:h="16840"/>
          <w:pgMar w:top="700" w:right="500" w:bottom="280" w:left="500" w:header="720" w:footer="720"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27"/>
        <w:gridCol w:w="1414"/>
        <w:gridCol w:w="2531"/>
        <w:gridCol w:w="3413"/>
      </w:tblGrid>
      <w:tr w:rsidR="007F254C" w:rsidRPr="0071001C" w:rsidTr="00176EE3">
        <w:trPr>
          <w:trHeight w:val="829"/>
        </w:trPr>
        <w:tc>
          <w:tcPr>
            <w:tcW w:w="3227" w:type="dxa"/>
          </w:tcPr>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z w:val="20"/>
                <w:szCs w:val="20"/>
              </w:rPr>
              <w:lastRenderedPageBreak/>
              <w:t>Рейдпопроверкечистоты</w:t>
            </w:r>
            <w:r w:rsidRPr="0071001C">
              <w:rPr>
                <w:rFonts w:ascii="Times New Roman" w:hAnsi="Times New Roman" w:cs="Times New Roman"/>
                <w:spacing w:val="-10"/>
                <w:sz w:val="20"/>
                <w:szCs w:val="20"/>
              </w:rPr>
              <w:t>и</w:t>
            </w:r>
          </w:p>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z w:val="20"/>
                <w:szCs w:val="20"/>
              </w:rPr>
              <w:t xml:space="preserve">эстетическоговидаклассных </w:t>
            </w:r>
            <w:r w:rsidRPr="0071001C">
              <w:rPr>
                <w:rFonts w:ascii="Times New Roman" w:hAnsi="Times New Roman" w:cs="Times New Roman"/>
                <w:spacing w:val="-2"/>
                <w:sz w:val="20"/>
                <w:szCs w:val="20"/>
              </w:rPr>
              <w:t>комнат</w:t>
            </w:r>
          </w:p>
        </w:tc>
        <w:tc>
          <w:tcPr>
            <w:tcW w:w="1414" w:type="dxa"/>
          </w:tcPr>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z w:val="20"/>
                <w:szCs w:val="20"/>
              </w:rPr>
              <w:t>10</w:t>
            </w:r>
            <w:r w:rsidRPr="0071001C">
              <w:rPr>
                <w:rFonts w:ascii="Times New Roman" w:hAnsi="Times New Roman" w:cs="Times New Roman"/>
                <w:spacing w:val="-2"/>
                <w:sz w:val="20"/>
                <w:szCs w:val="20"/>
              </w:rPr>
              <w:t xml:space="preserve"> класс</w:t>
            </w:r>
          </w:p>
        </w:tc>
        <w:tc>
          <w:tcPr>
            <w:tcW w:w="2531" w:type="dxa"/>
          </w:tcPr>
          <w:p w:rsidR="007F254C" w:rsidRPr="0071001C" w:rsidRDefault="007F254C" w:rsidP="00176EE3">
            <w:pPr>
              <w:spacing w:line="240" w:lineRule="atLeast"/>
              <w:ind w:left="106"/>
              <w:rPr>
                <w:rFonts w:ascii="Times New Roman" w:hAnsi="Times New Roman" w:cs="Times New Roman"/>
                <w:sz w:val="20"/>
                <w:szCs w:val="20"/>
              </w:rPr>
            </w:pPr>
            <w:r w:rsidRPr="0071001C">
              <w:rPr>
                <w:rFonts w:ascii="Times New Roman" w:hAnsi="Times New Roman" w:cs="Times New Roman"/>
                <w:sz w:val="20"/>
                <w:szCs w:val="20"/>
              </w:rPr>
              <w:t>втечение</w:t>
            </w:r>
            <w:r w:rsidRPr="0071001C">
              <w:rPr>
                <w:rFonts w:ascii="Times New Roman" w:hAnsi="Times New Roman" w:cs="Times New Roman"/>
                <w:spacing w:val="-4"/>
                <w:sz w:val="20"/>
                <w:szCs w:val="20"/>
              </w:rPr>
              <w:t>года</w:t>
            </w:r>
          </w:p>
        </w:tc>
        <w:tc>
          <w:tcPr>
            <w:tcW w:w="3413" w:type="dxa"/>
          </w:tcPr>
          <w:p w:rsidR="007F254C" w:rsidRPr="0071001C" w:rsidRDefault="007F254C" w:rsidP="00176EE3">
            <w:pPr>
              <w:tabs>
                <w:tab w:val="left" w:pos="1660"/>
              </w:tabs>
              <w:spacing w:line="240" w:lineRule="atLeast"/>
              <w:ind w:right="376"/>
              <w:rPr>
                <w:rFonts w:ascii="Times New Roman" w:hAnsi="Times New Roman" w:cs="Times New Roman"/>
                <w:sz w:val="20"/>
                <w:szCs w:val="20"/>
              </w:rPr>
            </w:pPr>
            <w:r w:rsidRPr="0071001C">
              <w:rPr>
                <w:rFonts w:ascii="Times New Roman" w:hAnsi="Times New Roman" w:cs="Times New Roman"/>
                <w:sz w:val="20"/>
                <w:szCs w:val="20"/>
              </w:rPr>
              <w:t>ЗД</w:t>
            </w:r>
            <w:r w:rsidRPr="0071001C">
              <w:rPr>
                <w:rFonts w:ascii="Times New Roman" w:hAnsi="Times New Roman" w:cs="Times New Roman"/>
                <w:spacing w:val="-4"/>
                <w:sz w:val="20"/>
                <w:szCs w:val="20"/>
              </w:rPr>
              <w:t xml:space="preserve">ВР, </w:t>
            </w:r>
            <w:r w:rsidRPr="0071001C">
              <w:rPr>
                <w:rFonts w:ascii="Times New Roman" w:hAnsi="Times New Roman" w:cs="Times New Roman"/>
                <w:sz w:val="20"/>
                <w:szCs w:val="20"/>
              </w:rPr>
              <w:t xml:space="preserve"> Совет старшеклассников,</w:t>
            </w:r>
          </w:p>
        </w:tc>
      </w:tr>
      <w:tr w:rsidR="007F254C" w:rsidRPr="0071001C" w:rsidTr="00176EE3">
        <w:trPr>
          <w:trHeight w:val="551"/>
        </w:trPr>
        <w:tc>
          <w:tcPr>
            <w:tcW w:w="3227" w:type="dxa"/>
          </w:tcPr>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z w:val="20"/>
                <w:szCs w:val="20"/>
              </w:rPr>
              <w:t>Рейдпопроверке</w:t>
            </w:r>
            <w:r w:rsidRPr="0071001C">
              <w:rPr>
                <w:rFonts w:ascii="Times New Roman" w:hAnsi="Times New Roman" w:cs="Times New Roman"/>
                <w:spacing w:val="-2"/>
                <w:sz w:val="20"/>
                <w:szCs w:val="20"/>
              </w:rPr>
              <w:t>внешнего</w:t>
            </w:r>
          </w:p>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z w:val="20"/>
                <w:szCs w:val="20"/>
              </w:rPr>
              <w:t>вида</w:t>
            </w:r>
            <w:r w:rsidRPr="0071001C">
              <w:rPr>
                <w:rFonts w:ascii="Times New Roman" w:hAnsi="Times New Roman" w:cs="Times New Roman"/>
                <w:spacing w:val="-2"/>
                <w:sz w:val="20"/>
                <w:szCs w:val="20"/>
              </w:rPr>
              <w:t>обучающихся</w:t>
            </w:r>
          </w:p>
        </w:tc>
        <w:tc>
          <w:tcPr>
            <w:tcW w:w="1414" w:type="dxa"/>
          </w:tcPr>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z w:val="20"/>
                <w:szCs w:val="20"/>
              </w:rPr>
              <w:t>10</w:t>
            </w:r>
            <w:r w:rsidRPr="0071001C">
              <w:rPr>
                <w:rFonts w:ascii="Times New Roman" w:hAnsi="Times New Roman" w:cs="Times New Roman"/>
                <w:spacing w:val="-2"/>
                <w:sz w:val="20"/>
                <w:szCs w:val="20"/>
              </w:rPr>
              <w:t xml:space="preserve"> класс</w:t>
            </w:r>
          </w:p>
        </w:tc>
        <w:tc>
          <w:tcPr>
            <w:tcW w:w="2531" w:type="dxa"/>
          </w:tcPr>
          <w:p w:rsidR="007F254C" w:rsidRPr="0071001C" w:rsidRDefault="007F254C" w:rsidP="00176EE3">
            <w:pPr>
              <w:spacing w:line="240" w:lineRule="atLeast"/>
              <w:ind w:left="106"/>
              <w:rPr>
                <w:rFonts w:ascii="Times New Roman" w:hAnsi="Times New Roman" w:cs="Times New Roman"/>
                <w:sz w:val="20"/>
                <w:szCs w:val="20"/>
              </w:rPr>
            </w:pPr>
            <w:r w:rsidRPr="0071001C">
              <w:rPr>
                <w:rFonts w:ascii="Times New Roman" w:hAnsi="Times New Roman" w:cs="Times New Roman"/>
                <w:sz w:val="20"/>
                <w:szCs w:val="20"/>
              </w:rPr>
              <w:t>втечение</w:t>
            </w:r>
            <w:r w:rsidRPr="0071001C">
              <w:rPr>
                <w:rFonts w:ascii="Times New Roman" w:hAnsi="Times New Roman" w:cs="Times New Roman"/>
                <w:spacing w:val="-4"/>
                <w:sz w:val="20"/>
                <w:szCs w:val="20"/>
              </w:rPr>
              <w:t>года</w:t>
            </w:r>
          </w:p>
        </w:tc>
        <w:tc>
          <w:tcPr>
            <w:tcW w:w="3413" w:type="dxa"/>
          </w:tcPr>
          <w:p w:rsidR="007F254C" w:rsidRPr="0071001C" w:rsidRDefault="007F254C" w:rsidP="00176EE3">
            <w:pPr>
              <w:spacing w:line="240" w:lineRule="atLeast"/>
              <w:rPr>
                <w:rFonts w:ascii="Times New Roman" w:hAnsi="Times New Roman" w:cs="Times New Roman"/>
                <w:sz w:val="20"/>
                <w:szCs w:val="20"/>
              </w:rPr>
            </w:pPr>
            <w:r w:rsidRPr="0071001C">
              <w:rPr>
                <w:rFonts w:ascii="Times New Roman" w:hAnsi="Times New Roman" w:cs="Times New Roman"/>
                <w:sz w:val="20"/>
                <w:szCs w:val="20"/>
              </w:rPr>
              <w:t>ЗДВР,Совет</w:t>
            </w:r>
            <w:r w:rsidRPr="0071001C">
              <w:rPr>
                <w:rFonts w:ascii="Times New Roman" w:hAnsi="Times New Roman" w:cs="Times New Roman"/>
                <w:spacing w:val="-2"/>
                <w:sz w:val="20"/>
                <w:szCs w:val="20"/>
              </w:rPr>
              <w:t>старшеклассников</w:t>
            </w:r>
          </w:p>
        </w:tc>
      </w:tr>
    </w:tbl>
    <w:p w:rsidR="007F254C" w:rsidRPr="0071001C" w:rsidRDefault="007F254C" w:rsidP="007F254C">
      <w:pPr>
        <w:spacing w:after="0" w:line="240" w:lineRule="atLeast"/>
        <w:rPr>
          <w:rFonts w:ascii="Times New Roman" w:hAnsi="Times New Roman" w:cs="Times New Roman"/>
          <w:b/>
          <w:sz w:val="20"/>
          <w:szCs w:val="20"/>
        </w:rPr>
      </w:pPr>
    </w:p>
    <w:p w:rsidR="007F254C" w:rsidRPr="0071001C" w:rsidRDefault="007F254C" w:rsidP="007F254C">
      <w:pPr>
        <w:spacing w:after="0" w:line="240" w:lineRule="atLeast"/>
        <w:ind w:left="69" w:right="10"/>
        <w:jc w:val="center"/>
        <w:rPr>
          <w:rFonts w:ascii="Times New Roman" w:hAnsi="Times New Roman" w:cs="Times New Roman"/>
          <w:b/>
          <w:bCs/>
          <w:sz w:val="20"/>
          <w:szCs w:val="20"/>
        </w:rPr>
      </w:pPr>
      <w:r w:rsidRPr="0071001C">
        <w:rPr>
          <w:rFonts w:ascii="Times New Roman" w:hAnsi="Times New Roman" w:cs="Times New Roman"/>
          <w:b/>
          <w:bCs/>
          <w:spacing w:val="-2"/>
          <w:sz w:val="20"/>
          <w:szCs w:val="20"/>
        </w:rPr>
        <w:t>«Профориентация»</w:t>
      </w:r>
    </w:p>
    <w:p w:rsidR="007F254C" w:rsidRPr="0071001C" w:rsidRDefault="007F254C" w:rsidP="007F254C">
      <w:pPr>
        <w:spacing w:after="0" w:line="240" w:lineRule="atLeast"/>
        <w:rPr>
          <w:rFonts w:ascii="Times New Roman" w:hAnsi="Times New Roman" w:cs="Times New Roman"/>
          <w:b/>
          <w:sz w:val="20"/>
          <w:szCs w:val="20"/>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16"/>
        <w:gridCol w:w="1347"/>
        <w:gridCol w:w="2483"/>
        <w:gridCol w:w="3126"/>
      </w:tblGrid>
      <w:tr w:rsidR="007F254C" w:rsidRPr="0071001C" w:rsidTr="00176EE3">
        <w:trPr>
          <w:trHeight w:val="551"/>
        </w:trPr>
        <w:tc>
          <w:tcPr>
            <w:tcW w:w="3716" w:type="dxa"/>
          </w:tcPr>
          <w:p w:rsidR="007F254C" w:rsidRPr="0071001C" w:rsidRDefault="007F254C" w:rsidP="00176EE3">
            <w:pPr>
              <w:spacing w:line="240" w:lineRule="atLeast"/>
              <w:ind w:left="110"/>
              <w:rPr>
                <w:rFonts w:ascii="Times New Roman" w:hAnsi="Times New Roman" w:cs="Times New Roman"/>
                <w:b/>
                <w:sz w:val="20"/>
                <w:szCs w:val="20"/>
              </w:rPr>
            </w:pPr>
            <w:r w:rsidRPr="0071001C">
              <w:rPr>
                <w:rFonts w:ascii="Times New Roman" w:hAnsi="Times New Roman" w:cs="Times New Roman"/>
                <w:b/>
                <w:spacing w:val="-2"/>
                <w:sz w:val="20"/>
                <w:szCs w:val="20"/>
              </w:rPr>
              <w:t>Мероприятия</w:t>
            </w:r>
          </w:p>
        </w:tc>
        <w:tc>
          <w:tcPr>
            <w:tcW w:w="1347" w:type="dxa"/>
          </w:tcPr>
          <w:p w:rsidR="007F254C" w:rsidRPr="0071001C" w:rsidRDefault="007F254C" w:rsidP="00176EE3">
            <w:pPr>
              <w:spacing w:line="240" w:lineRule="atLeast"/>
              <w:ind w:left="105"/>
              <w:rPr>
                <w:rFonts w:ascii="Times New Roman" w:hAnsi="Times New Roman" w:cs="Times New Roman"/>
                <w:b/>
                <w:sz w:val="20"/>
                <w:szCs w:val="20"/>
              </w:rPr>
            </w:pPr>
            <w:r w:rsidRPr="0071001C">
              <w:rPr>
                <w:rFonts w:ascii="Times New Roman" w:hAnsi="Times New Roman" w:cs="Times New Roman"/>
                <w:b/>
                <w:spacing w:val="-2"/>
                <w:sz w:val="20"/>
                <w:szCs w:val="20"/>
              </w:rPr>
              <w:t>Классы</w:t>
            </w:r>
          </w:p>
        </w:tc>
        <w:tc>
          <w:tcPr>
            <w:tcW w:w="2483" w:type="dxa"/>
          </w:tcPr>
          <w:p w:rsidR="007F254C" w:rsidRPr="0071001C" w:rsidRDefault="007F254C" w:rsidP="00176EE3">
            <w:pPr>
              <w:spacing w:line="240" w:lineRule="atLeast"/>
              <w:ind w:left="110"/>
              <w:rPr>
                <w:rFonts w:ascii="Times New Roman" w:hAnsi="Times New Roman" w:cs="Times New Roman"/>
                <w:b/>
                <w:sz w:val="20"/>
                <w:szCs w:val="20"/>
              </w:rPr>
            </w:pPr>
            <w:r w:rsidRPr="0071001C">
              <w:rPr>
                <w:rFonts w:ascii="Times New Roman" w:hAnsi="Times New Roman" w:cs="Times New Roman"/>
                <w:b/>
                <w:spacing w:val="-2"/>
                <w:sz w:val="20"/>
                <w:szCs w:val="20"/>
              </w:rPr>
              <w:t>Ориентировочное</w:t>
            </w:r>
          </w:p>
          <w:p w:rsidR="007F254C" w:rsidRPr="0071001C" w:rsidRDefault="007F254C" w:rsidP="00176EE3">
            <w:pPr>
              <w:spacing w:line="240" w:lineRule="atLeast"/>
              <w:ind w:left="110"/>
              <w:rPr>
                <w:rFonts w:ascii="Times New Roman" w:hAnsi="Times New Roman" w:cs="Times New Roman"/>
                <w:b/>
                <w:sz w:val="20"/>
                <w:szCs w:val="20"/>
              </w:rPr>
            </w:pPr>
            <w:r w:rsidRPr="0071001C">
              <w:rPr>
                <w:rFonts w:ascii="Times New Roman" w:hAnsi="Times New Roman" w:cs="Times New Roman"/>
                <w:b/>
                <w:sz w:val="20"/>
                <w:szCs w:val="20"/>
              </w:rPr>
              <w:t>время</w:t>
            </w:r>
            <w:r w:rsidRPr="0071001C">
              <w:rPr>
                <w:rFonts w:ascii="Times New Roman" w:hAnsi="Times New Roman" w:cs="Times New Roman"/>
                <w:b/>
                <w:spacing w:val="-2"/>
                <w:sz w:val="20"/>
                <w:szCs w:val="20"/>
              </w:rPr>
              <w:t>проведения</w:t>
            </w:r>
          </w:p>
        </w:tc>
        <w:tc>
          <w:tcPr>
            <w:tcW w:w="3126" w:type="dxa"/>
          </w:tcPr>
          <w:p w:rsidR="007F254C" w:rsidRPr="0071001C" w:rsidRDefault="007F254C" w:rsidP="00176EE3">
            <w:pPr>
              <w:spacing w:line="240" w:lineRule="atLeast"/>
              <w:ind w:left="106"/>
              <w:rPr>
                <w:rFonts w:ascii="Times New Roman" w:hAnsi="Times New Roman" w:cs="Times New Roman"/>
                <w:b/>
                <w:sz w:val="20"/>
                <w:szCs w:val="20"/>
              </w:rPr>
            </w:pPr>
            <w:r w:rsidRPr="0071001C">
              <w:rPr>
                <w:rFonts w:ascii="Times New Roman" w:hAnsi="Times New Roman" w:cs="Times New Roman"/>
                <w:b/>
                <w:spacing w:val="-2"/>
                <w:sz w:val="20"/>
                <w:szCs w:val="20"/>
              </w:rPr>
              <w:t>Ответственные</w:t>
            </w:r>
          </w:p>
        </w:tc>
      </w:tr>
      <w:tr w:rsidR="007F254C" w:rsidRPr="0071001C" w:rsidTr="00176EE3">
        <w:trPr>
          <w:trHeight w:val="551"/>
        </w:trPr>
        <w:tc>
          <w:tcPr>
            <w:tcW w:w="3716" w:type="dxa"/>
          </w:tcPr>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z w:val="20"/>
                <w:szCs w:val="20"/>
              </w:rPr>
              <w:t>Циклы</w:t>
            </w:r>
            <w:r w:rsidRPr="0071001C">
              <w:rPr>
                <w:rFonts w:ascii="Times New Roman" w:hAnsi="Times New Roman" w:cs="Times New Roman"/>
                <w:spacing w:val="-2"/>
                <w:sz w:val="20"/>
                <w:szCs w:val="20"/>
              </w:rPr>
              <w:t>профориентационных</w:t>
            </w:r>
          </w:p>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z w:val="20"/>
                <w:szCs w:val="20"/>
              </w:rPr>
              <w:t>часов</w:t>
            </w:r>
            <w:r w:rsidRPr="0071001C">
              <w:rPr>
                <w:rFonts w:ascii="Times New Roman" w:hAnsi="Times New Roman" w:cs="Times New Roman"/>
                <w:spacing w:val="-2"/>
                <w:sz w:val="20"/>
                <w:szCs w:val="20"/>
              </w:rPr>
              <w:t>общения</w:t>
            </w:r>
          </w:p>
        </w:tc>
        <w:tc>
          <w:tcPr>
            <w:tcW w:w="1347" w:type="dxa"/>
          </w:tcPr>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pacing w:val="-2"/>
                <w:sz w:val="20"/>
                <w:szCs w:val="20"/>
              </w:rPr>
              <w:t>10-</w:t>
            </w:r>
            <w:r w:rsidRPr="0071001C">
              <w:rPr>
                <w:rFonts w:ascii="Times New Roman" w:hAnsi="Times New Roman" w:cs="Times New Roman"/>
                <w:spacing w:val="-7"/>
                <w:sz w:val="20"/>
                <w:szCs w:val="20"/>
              </w:rPr>
              <w:t>11</w:t>
            </w:r>
          </w:p>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pacing w:val="-2"/>
                <w:sz w:val="20"/>
                <w:szCs w:val="20"/>
              </w:rPr>
              <w:t>классы</w:t>
            </w:r>
          </w:p>
        </w:tc>
        <w:tc>
          <w:tcPr>
            <w:tcW w:w="2483" w:type="dxa"/>
          </w:tcPr>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z w:val="20"/>
                <w:szCs w:val="20"/>
              </w:rPr>
              <w:t>втечение</w:t>
            </w:r>
            <w:r w:rsidRPr="0071001C">
              <w:rPr>
                <w:rFonts w:ascii="Times New Roman" w:hAnsi="Times New Roman" w:cs="Times New Roman"/>
                <w:spacing w:val="-4"/>
                <w:sz w:val="20"/>
                <w:szCs w:val="20"/>
              </w:rPr>
              <w:t>года</w:t>
            </w:r>
          </w:p>
        </w:tc>
        <w:tc>
          <w:tcPr>
            <w:tcW w:w="3126" w:type="dxa"/>
          </w:tcPr>
          <w:p w:rsidR="007F254C" w:rsidRPr="0071001C" w:rsidRDefault="007F254C" w:rsidP="00176EE3">
            <w:pPr>
              <w:spacing w:line="240" w:lineRule="atLeast"/>
              <w:ind w:left="106"/>
              <w:rPr>
                <w:rFonts w:ascii="Times New Roman" w:hAnsi="Times New Roman" w:cs="Times New Roman"/>
                <w:sz w:val="20"/>
                <w:szCs w:val="20"/>
              </w:rPr>
            </w:pPr>
            <w:r w:rsidRPr="0071001C">
              <w:rPr>
                <w:rFonts w:ascii="Times New Roman" w:hAnsi="Times New Roman" w:cs="Times New Roman"/>
                <w:sz w:val="20"/>
                <w:szCs w:val="20"/>
              </w:rPr>
              <w:t>Классные</w:t>
            </w:r>
            <w:r w:rsidRPr="0071001C">
              <w:rPr>
                <w:rFonts w:ascii="Times New Roman" w:hAnsi="Times New Roman" w:cs="Times New Roman"/>
                <w:spacing w:val="-2"/>
                <w:sz w:val="20"/>
                <w:szCs w:val="20"/>
              </w:rPr>
              <w:t>руководители</w:t>
            </w:r>
          </w:p>
        </w:tc>
      </w:tr>
      <w:tr w:rsidR="007F254C" w:rsidRPr="0071001C" w:rsidTr="00176EE3">
        <w:trPr>
          <w:trHeight w:val="555"/>
        </w:trPr>
        <w:tc>
          <w:tcPr>
            <w:tcW w:w="3716" w:type="dxa"/>
          </w:tcPr>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z w:val="20"/>
                <w:szCs w:val="20"/>
              </w:rPr>
              <w:t>"Россия-мои</w:t>
            </w:r>
            <w:r w:rsidRPr="0071001C">
              <w:rPr>
                <w:rFonts w:ascii="Times New Roman" w:hAnsi="Times New Roman" w:cs="Times New Roman"/>
                <w:spacing w:val="-2"/>
                <w:sz w:val="20"/>
                <w:szCs w:val="20"/>
              </w:rPr>
              <w:t>горизонты"</w:t>
            </w:r>
          </w:p>
        </w:tc>
        <w:tc>
          <w:tcPr>
            <w:tcW w:w="1347" w:type="dxa"/>
          </w:tcPr>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pacing w:val="-2"/>
                <w:sz w:val="20"/>
                <w:szCs w:val="20"/>
              </w:rPr>
              <w:t>10-</w:t>
            </w:r>
            <w:r w:rsidRPr="0071001C">
              <w:rPr>
                <w:rFonts w:ascii="Times New Roman" w:hAnsi="Times New Roman" w:cs="Times New Roman"/>
                <w:spacing w:val="-7"/>
                <w:sz w:val="20"/>
                <w:szCs w:val="20"/>
              </w:rPr>
              <w:t>11</w:t>
            </w:r>
          </w:p>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pacing w:val="-2"/>
                <w:sz w:val="20"/>
                <w:szCs w:val="20"/>
              </w:rPr>
              <w:t>классы</w:t>
            </w:r>
          </w:p>
        </w:tc>
        <w:tc>
          <w:tcPr>
            <w:tcW w:w="2483" w:type="dxa"/>
          </w:tcPr>
          <w:p w:rsidR="007F254C" w:rsidRPr="0071001C" w:rsidRDefault="007F254C" w:rsidP="00176EE3">
            <w:pPr>
              <w:spacing w:line="240" w:lineRule="atLeast"/>
              <w:ind w:left="110" w:right="609"/>
              <w:rPr>
                <w:rFonts w:ascii="Times New Roman" w:hAnsi="Times New Roman" w:cs="Times New Roman"/>
                <w:sz w:val="20"/>
                <w:szCs w:val="20"/>
              </w:rPr>
            </w:pPr>
            <w:r w:rsidRPr="0071001C">
              <w:rPr>
                <w:rFonts w:ascii="Times New Roman" w:hAnsi="Times New Roman" w:cs="Times New Roman"/>
                <w:sz w:val="20"/>
                <w:szCs w:val="20"/>
              </w:rPr>
              <w:t xml:space="preserve">каждыйучебный </w:t>
            </w:r>
            <w:r w:rsidRPr="0071001C">
              <w:rPr>
                <w:rFonts w:ascii="Times New Roman" w:hAnsi="Times New Roman" w:cs="Times New Roman"/>
                <w:spacing w:val="-2"/>
                <w:sz w:val="20"/>
                <w:szCs w:val="20"/>
              </w:rPr>
              <w:t>четверг</w:t>
            </w:r>
          </w:p>
        </w:tc>
        <w:tc>
          <w:tcPr>
            <w:tcW w:w="3126" w:type="dxa"/>
          </w:tcPr>
          <w:p w:rsidR="007F254C" w:rsidRPr="0071001C" w:rsidRDefault="007F254C" w:rsidP="00176EE3">
            <w:pPr>
              <w:spacing w:line="240" w:lineRule="atLeast"/>
              <w:ind w:left="106" w:right="512"/>
              <w:rPr>
                <w:rFonts w:ascii="Times New Roman" w:hAnsi="Times New Roman" w:cs="Times New Roman"/>
                <w:sz w:val="20"/>
                <w:szCs w:val="20"/>
              </w:rPr>
            </w:pPr>
            <w:r w:rsidRPr="0071001C">
              <w:rPr>
                <w:rFonts w:ascii="Times New Roman" w:hAnsi="Times New Roman" w:cs="Times New Roman"/>
                <w:sz w:val="20"/>
                <w:szCs w:val="20"/>
              </w:rPr>
              <w:t>Классныеруководители</w:t>
            </w:r>
          </w:p>
        </w:tc>
      </w:tr>
      <w:tr w:rsidR="007F254C" w:rsidRPr="0071001C" w:rsidTr="00176EE3">
        <w:trPr>
          <w:trHeight w:val="1102"/>
        </w:trPr>
        <w:tc>
          <w:tcPr>
            <w:tcW w:w="3716" w:type="dxa"/>
          </w:tcPr>
          <w:p w:rsidR="007F254C" w:rsidRPr="0071001C" w:rsidRDefault="007F254C" w:rsidP="00176EE3">
            <w:pPr>
              <w:spacing w:line="240" w:lineRule="atLeast"/>
              <w:ind w:left="110" w:right="74"/>
              <w:rPr>
                <w:rFonts w:ascii="Times New Roman" w:hAnsi="Times New Roman" w:cs="Times New Roman"/>
                <w:sz w:val="20"/>
                <w:szCs w:val="20"/>
                <w:lang w:val="ru-RU"/>
              </w:rPr>
            </w:pPr>
            <w:r w:rsidRPr="0071001C">
              <w:rPr>
                <w:rFonts w:ascii="Times New Roman" w:hAnsi="Times New Roman" w:cs="Times New Roman"/>
                <w:sz w:val="20"/>
                <w:szCs w:val="20"/>
                <w:lang w:val="ru-RU"/>
              </w:rPr>
              <w:t xml:space="preserve">Экскурсии на предприятия,организациивстречис </w:t>
            </w:r>
            <w:r w:rsidRPr="0071001C">
              <w:rPr>
                <w:rFonts w:ascii="Times New Roman" w:hAnsi="Times New Roman" w:cs="Times New Roman"/>
                <w:spacing w:val="-2"/>
                <w:sz w:val="20"/>
                <w:szCs w:val="20"/>
                <w:lang w:val="ru-RU"/>
              </w:rPr>
              <w:t>профессионалами,</w:t>
            </w:r>
          </w:p>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pacing w:val="-2"/>
                <w:sz w:val="20"/>
                <w:szCs w:val="20"/>
              </w:rPr>
              <w:t>представителями,руководителями</w:t>
            </w:r>
          </w:p>
        </w:tc>
        <w:tc>
          <w:tcPr>
            <w:tcW w:w="1347" w:type="dxa"/>
          </w:tcPr>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pacing w:val="-2"/>
                <w:sz w:val="20"/>
                <w:szCs w:val="20"/>
              </w:rPr>
              <w:t>10-</w:t>
            </w:r>
            <w:r w:rsidRPr="0071001C">
              <w:rPr>
                <w:rFonts w:ascii="Times New Roman" w:hAnsi="Times New Roman" w:cs="Times New Roman"/>
                <w:spacing w:val="-7"/>
                <w:sz w:val="20"/>
                <w:szCs w:val="20"/>
              </w:rPr>
              <w:t>11</w:t>
            </w:r>
          </w:p>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pacing w:val="-2"/>
                <w:sz w:val="20"/>
                <w:szCs w:val="20"/>
              </w:rPr>
              <w:t>классы</w:t>
            </w:r>
          </w:p>
        </w:tc>
        <w:tc>
          <w:tcPr>
            <w:tcW w:w="2483" w:type="dxa"/>
          </w:tcPr>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z w:val="20"/>
                <w:szCs w:val="20"/>
              </w:rPr>
              <w:t>втечение</w:t>
            </w:r>
            <w:r w:rsidRPr="0071001C">
              <w:rPr>
                <w:rFonts w:ascii="Times New Roman" w:hAnsi="Times New Roman" w:cs="Times New Roman"/>
                <w:spacing w:val="-4"/>
                <w:sz w:val="20"/>
                <w:szCs w:val="20"/>
              </w:rPr>
              <w:t>года</w:t>
            </w:r>
          </w:p>
        </w:tc>
        <w:tc>
          <w:tcPr>
            <w:tcW w:w="3126" w:type="dxa"/>
          </w:tcPr>
          <w:p w:rsidR="007F254C" w:rsidRPr="0071001C" w:rsidRDefault="007F254C" w:rsidP="00176EE3">
            <w:pPr>
              <w:spacing w:line="240" w:lineRule="atLeast"/>
              <w:ind w:left="106"/>
              <w:rPr>
                <w:rFonts w:ascii="Times New Roman" w:hAnsi="Times New Roman" w:cs="Times New Roman"/>
                <w:sz w:val="20"/>
                <w:szCs w:val="20"/>
              </w:rPr>
            </w:pPr>
            <w:r w:rsidRPr="0071001C">
              <w:rPr>
                <w:rFonts w:ascii="Times New Roman" w:hAnsi="Times New Roman" w:cs="Times New Roman"/>
                <w:sz w:val="20"/>
                <w:szCs w:val="20"/>
              </w:rPr>
              <w:t>Классные</w:t>
            </w:r>
            <w:r w:rsidRPr="0071001C">
              <w:rPr>
                <w:rFonts w:ascii="Times New Roman" w:hAnsi="Times New Roman" w:cs="Times New Roman"/>
                <w:spacing w:val="-2"/>
                <w:sz w:val="20"/>
                <w:szCs w:val="20"/>
              </w:rPr>
              <w:t>руководители</w:t>
            </w:r>
          </w:p>
        </w:tc>
      </w:tr>
      <w:tr w:rsidR="007F254C" w:rsidRPr="0071001C" w:rsidTr="00176EE3">
        <w:trPr>
          <w:trHeight w:val="551"/>
        </w:trPr>
        <w:tc>
          <w:tcPr>
            <w:tcW w:w="3716" w:type="dxa"/>
          </w:tcPr>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z w:val="20"/>
                <w:szCs w:val="20"/>
              </w:rPr>
              <w:t>Встречис</w:t>
            </w:r>
            <w:r w:rsidRPr="0071001C">
              <w:rPr>
                <w:rFonts w:ascii="Times New Roman" w:hAnsi="Times New Roman" w:cs="Times New Roman"/>
                <w:spacing w:val="-2"/>
                <w:sz w:val="20"/>
                <w:szCs w:val="20"/>
              </w:rPr>
              <w:t>представителями</w:t>
            </w:r>
          </w:p>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z w:val="20"/>
                <w:szCs w:val="20"/>
              </w:rPr>
              <w:t>профессий(очныеи</w:t>
            </w:r>
            <w:r w:rsidRPr="0071001C">
              <w:rPr>
                <w:rFonts w:ascii="Times New Roman" w:hAnsi="Times New Roman" w:cs="Times New Roman"/>
                <w:spacing w:val="-2"/>
                <w:sz w:val="20"/>
                <w:szCs w:val="20"/>
              </w:rPr>
              <w:t>онлайн)</w:t>
            </w:r>
          </w:p>
        </w:tc>
        <w:tc>
          <w:tcPr>
            <w:tcW w:w="1347" w:type="dxa"/>
          </w:tcPr>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pacing w:val="-2"/>
                <w:sz w:val="20"/>
                <w:szCs w:val="20"/>
              </w:rPr>
              <w:t>10-</w:t>
            </w:r>
            <w:r w:rsidRPr="0071001C">
              <w:rPr>
                <w:rFonts w:ascii="Times New Roman" w:hAnsi="Times New Roman" w:cs="Times New Roman"/>
                <w:spacing w:val="-7"/>
                <w:sz w:val="20"/>
                <w:szCs w:val="20"/>
              </w:rPr>
              <w:t>11</w:t>
            </w:r>
          </w:p>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pacing w:val="-2"/>
                <w:sz w:val="20"/>
                <w:szCs w:val="20"/>
              </w:rPr>
              <w:t>классы</w:t>
            </w:r>
          </w:p>
        </w:tc>
        <w:tc>
          <w:tcPr>
            <w:tcW w:w="2483" w:type="dxa"/>
          </w:tcPr>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z w:val="20"/>
                <w:szCs w:val="20"/>
              </w:rPr>
              <w:t>втечение</w:t>
            </w:r>
            <w:r w:rsidRPr="0071001C">
              <w:rPr>
                <w:rFonts w:ascii="Times New Roman" w:hAnsi="Times New Roman" w:cs="Times New Roman"/>
                <w:spacing w:val="-4"/>
                <w:sz w:val="20"/>
                <w:szCs w:val="20"/>
              </w:rPr>
              <w:t>года</w:t>
            </w:r>
          </w:p>
        </w:tc>
        <w:tc>
          <w:tcPr>
            <w:tcW w:w="3126" w:type="dxa"/>
          </w:tcPr>
          <w:p w:rsidR="007F254C" w:rsidRPr="0071001C" w:rsidRDefault="007F254C" w:rsidP="00176EE3">
            <w:pPr>
              <w:spacing w:line="240" w:lineRule="atLeast"/>
              <w:ind w:left="106"/>
              <w:rPr>
                <w:rFonts w:ascii="Times New Roman" w:hAnsi="Times New Roman" w:cs="Times New Roman"/>
                <w:sz w:val="20"/>
                <w:szCs w:val="20"/>
              </w:rPr>
            </w:pPr>
            <w:r w:rsidRPr="0071001C">
              <w:rPr>
                <w:rFonts w:ascii="Times New Roman" w:hAnsi="Times New Roman" w:cs="Times New Roman"/>
                <w:sz w:val="20"/>
                <w:szCs w:val="20"/>
              </w:rPr>
              <w:t>Классные</w:t>
            </w:r>
            <w:r w:rsidRPr="0071001C">
              <w:rPr>
                <w:rFonts w:ascii="Times New Roman" w:hAnsi="Times New Roman" w:cs="Times New Roman"/>
                <w:spacing w:val="-2"/>
                <w:sz w:val="20"/>
                <w:szCs w:val="20"/>
              </w:rPr>
              <w:t>руководители</w:t>
            </w:r>
          </w:p>
        </w:tc>
      </w:tr>
      <w:tr w:rsidR="007F254C" w:rsidRPr="0071001C" w:rsidTr="00176EE3">
        <w:trPr>
          <w:trHeight w:val="1375"/>
        </w:trPr>
        <w:tc>
          <w:tcPr>
            <w:tcW w:w="3716" w:type="dxa"/>
          </w:tcPr>
          <w:p w:rsidR="007F254C" w:rsidRPr="0071001C" w:rsidRDefault="007F254C" w:rsidP="00176EE3">
            <w:pPr>
              <w:spacing w:line="240" w:lineRule="atLeast"/>
              <w:ind w:left="110" w:right="1083"/>
              <w:rPr>
                <w:rFonts w:ascii="Times New Roman" w:hAnsi="Times New Roman" w:cs="Times New Roman"/>
                <w:sz w:val="20"/>
                <w:szCs w:val="20"/>
                <w:lang w:val="ru-RU"/>
              </w:rPr>
            </w:pPr>
            <w:r w:rsidRPr="0071001C">
              <w:rPr>
                <w:rFonts w:ascii="Times New Roman" w:hAnsi="Times New Roman" w:cs="Times New Roman"/>
                <w:sz w:val="20"/>
                <w:szCs w:val="20"/>
                <w:lang w:val="ru-RU"/>
              </w:rPr>
              <w:t>Участие в реализации Всероссийскогопроекта</w:t>
            </w:r>
          </w:p>
          <w:p w:rsidR="007F254C" w:rsidRPr="0071001C" w:rsidRDefault="007F254C" w:rsidP="00176EE3">
            <w:pPr>
              <w:spacing w:line="240" w:lineRule="atLeast"/>
              <w:ind w:left="110"/>
              <w:rPr>
                <w:rFonts w:ascii="Times New Roman" w:hAnsi="Times New Roman" w:cs="Times New Roman"/>
                <w:sz w:val="20"/>
                <w:szCs w:val="20"/>
                <w:lang w:val="ru-RU"/>
              </w:rPr>
            </w:pPr>
            <w:r w:rsidRPr="0071001C">
              <w:rPr>
                <w:rFonts w:ascii="Times New Roman" w:hAnsi="Times New Roman" w:cs="Times New Roman"/>
                <w:sz w:val="20"/>
                <w:szCs w:val="20"/>
                <w:lang w:val="ru-RU"/>
              </w:rPr>
              <w:t>«Открытые</w:t>
            </w:r>
            <w:r w:rsidRPr="0071001C">
              <w:rPr>
                <w:rFonts w:ascii="Times New Roman" w:hAnsi="Times New Roman" w:cs="Times New Roman"/>
                <w:spacing w:val="-2"/>
                <w:sz w:val="20"/>
                <w:szCs w:val="20"/>
                <w:lang w:val="ru-RU"/>
              </w:rPr>
              <w:t>уроки»,</w:t>
            </w:r>
          </w:p>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pacing w:val="-2"/>
                <w:sz w:val="20"/>
                <w:szCs w:val="20"/>
              </w:rPr>
              <w:t>«ПРОЕКТОРИЯ»,«Билет</w:t>
            </w:r>
            <w:r w:rsidRPr="0071001C">
              <w:rPr>
                <w:rFonts w:ascii="Times New Roman" w:hAnsi="Times New Roman" w:cs="Times New Roman"/>
                <w:spacing w:val="-10"/>
                <w:sz w:val="20"/>
                <w:szCs w:val="20"/>
              </w:rPr>
              <w:t>в</w:t>
            </w:r>
          </w:p>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pacing w:val="-2"/>
                <w:sz w:val="20"/>
                <w:szCs w:val="20"/>
              </w:rPr>
              <w:t>будущее»</w:t>
            </w:r>
          </w:p>
        </w:tc>
        <w:tc>
          <w:tcPr>
            <w:tcW w:w="1347" w:type="dxa"/>
          </w:tcPr>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pacing w:val="-2"/>
                <w:sz w:val="20"/>
                <w:szCs w:val="20"/>
              </w:rPr>
              <w:t>10-</w:t>
            </w:r>
            <w:r w:rsidRPr="0071001C">
              <w:rPr>
                <w:rFonts w:ascii="Times New Roman" w:hAnsi="Times New Roman" w:cs="Times New Roman"/>
                <w:spacing w:val="-7"/>
                <w:sz w:val="20"/>
                <w:szCs w:val="20"/>
              </w:rPr>
              <w:t>11</w:t>
            </w:r>
          </w:p>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pacing w:val="-2"/>
                <w:sz w:val="20"/>
                <w:szCs w:val="20"/>
              </w:rPr>
              <w:t>классы</w:t>
            </w:r>
          </w:p>
        </w:tc>
        <w:tc>
          <w:tcPr>
            <w:tcW w:w="2483" w:type="dxa"/>
          </w:tcPr>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z w:val="20"/>
                <w:szCs w:val="20"/>
              </w:rPr>
              <w:t>втечение</w:t>
            </w:r>
            <w:r w:rsidRPr="0071001C">
              <w:rPr>
                <w:rFonts w:ascii="Times New Roman" w:hAnsi="Times New Roman" w:cs="Times New Roman"/>
                <w:spacing w:val="-4"/>
                <w:sz w:val="20"/>
                <w:szCs w:val="20"/>
              </w:rPr>
              <w:t>года</w:t>
            </w:r>
          </w:p>
        </w:tc>
        <w:tc>
          <w:tcPr>
            <w:tcW w:w="3126" w:type="dxa"/>
          </w:tcPr>
          <w:p w:rsidR="007F254C" w:rsidRPr="0071001C" w:rsidRDefault="007F254C" w:rsidP="00176EE3">
            <w:pPr>
              <w:spacing w:line="240" w:lineRule="atLeast"/>
              <w:ind w:left="106" w:hanging="1"/>
              <w:rPr>
                <w:rFonts w:ascii="Times New Roman" w:hAnsi="Times New Roman" w:cs="Times New Roman"/>
                <w:sz w:val="20"/>
                <w:szCs w:val="20"/>
              </w:rPr>
            </w:pPr>
            <w:r w:rsidRPr="0071001C">
              <w:rPr>
                <w:rFonts w:ascii="Times New Roman" w:hAnsi="Times New Roman" w:cs="Times New Roman"/>
                <w:sz w:val="20"/>
                <w:szCs w:val="20"/>
              </w:rPr>
              <w:t xml:space="preserve">ЗДВР,классные </w:t>
            </w:r>
            <w:r w:rsidRPr="0071001C">
              <w:rPr>
                <w:rFonts w:ascii="Times New Roman" w:hAnsi="Times New Roman" w:cs="Times New Roman"/>
                <w:spacing w:val="-2"/>
                <w:sz w:val="20"/>
                <w:szCs w:val="20"/>
              </w:rPr>
              <w:t>руководители</w:t>
            </w:r>
          </w:p>
        </w:tc>
      </w:tr>
      <w:tr w:rsidR="007F254C" w:rsidRPr="0071001C" w:rsidTr="00176EE3">
        <w:trPr>
          <w:trHeight w:val="1653"/>
        </w:trPr>
        <w:tc>
          <w:tcPr>
            <w:tcW w:w="3716" w:type="dxa"/>
          </w:tcPr>
          <w:p w:rsidR="007F254C" w:rsidRPr="0071001C" w:rsidRDefault="007F254C" w:rsidP="00176EE3">
            <w:pPr>
              <w:spacing w:line="240" w:lineRule="atLeast"/>
              <w:ind w:left="110" w:right="74"/>
              <w:rPr>
                <w:rFonts w:ascii="Times New Roman" w:hAnsi="Times New Roman" w:cs="Times New Roman"/>
                <w:sz w:val="20"/>
                <w:szCs w:val="20"/>
                <w:lang w:val="ru-RU"/>
              </w:rPr>
            </w:pPr>
            <w:r w:rsidRPr="0071001C">
              <w:rPr>
                <w:rFonts w:ascii="Times New Roman" w:hAnsi="Times New Roman" w:cs="Times New Roman"/>
                <w:sz w:val="20"/>
                <w:szCs w:val="20"/>
                <w:lang w:val="ru-RU"/>
              </w:rPr>
              <w:lastRenderedPageBreak/>
              <w:t xml:space="preserve">Совместное с педагогами изучение интернет ресурсов, посвященныхвыборупрофессий, </w:t>
            </w:r>
            <w:r w:rsidRPr="0071001C">
              <w:rPr>
                <w:rFonts w:ascii="Times New Roman" w:hAnsi="Times New Roman" w:cs="Times New Roman"/>
                <w:spacing w:val="-2"/>
                <w:sz w:val="20"/>
                <w:szCs w:val="20"/>
                <w:lang w:val="ru-RU"/>
              </w:rPr>
              <w:t xml:space="preserve">прохождение </w:t>
            </w:r>
            <w:r w:rsidRPr="0071001C">
              <w:rPr>
                <w:rFonts w:ascii="Times New Roman" w:hAnsi="Times New Roman" w:cs="Times New Roman"/>
                <w:sz w:val="20"/>
                <w:szCs w:val="20"/>
                <w:lang w:val="ru-RU"/>
              </w:rPr>
              <w:t>профориентационного онлайн-</w:t>
            </w:r>
          </w:p>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pacing w:val="-2"/>
                <w:sz w:val="20"/>
                <w:szCs w:val="20"/>
              </w:rPr>
              <w:t>тестирования</w:t>
            </w:r>
          </w:p>
        </w:tc>
        <w:tc>
          <w:tcPr>
            <w:tcW w:w="1347" w:type="dxa"/>
          </w:tcPr>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pacing w:val="-2"/>
                <w:sz w:val="20"/>
                <w:szCs w:val="20"/>
              </w:rPr>
              <w:t>10-</w:t>
            </w:r>
            <w:r w:rsidRPr="0071001C">
              <w:rPr>
                <w:rFonts w:ascii="Times New Roman" w:hAnsi="Times New Roman" w:cs="Times New Roman"/>
                <w:spacing w:val="-7"/>
                <w:sz w:val="20"/>
                <w:szCs w:val="20"/>
              </w:rPr>
              <w:t>11</w:t>
            </w:r>
          </w:p>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pacing w:val="-2"/>
                <w:sz w:val="20"/>
                <w:szCs w:val="20"/>
              </w:rPr>
              <w:t>классы</w:t>
            </w:r>
          </w:p>
        </w:tc>
        <w:tc>
          <w:tcPr>
            <w:tcW w:w="2483" w:type="dxa"/>
          </w:tcPr>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z w:val="20"/>
                <w:szCs w:val="20"/>
              </w:rPr>
              <w:t>втечение</w:t>
            </w:r>
            <w:r w:rsidRPr="0071001C">
              <w:rPr>
                <w:rFonts w:ascii="Times New Roman" w:hAnsi="Times New Roman" w:cs="Times New Roman"/>
                <w:spacing w:val="-4"/>
                <w:sz w:val="20"/>
                <w:szCs w:val="20"/>
              </w:rPr>
              <w:t>года</w:t>
            </w:r>
          </w:p>
        </w:tc>
        <w:tc>
          <w:tcPr>
            <w:tcW w:w="3126" w:type="dxa"/>
          </w:tcPr>
          <w:p w:rsidR="007F254C" w:rsidRPr="0071001C" w:rsidRDefault="007F254C" w:rsidP="00176EE3">
            <w:pPr>
              <w:spacing w:line="240" w:lineRule="atLeast"/>
              <w:ind w:left="106"/>
              <w:rPr>
                <w:rFonts w:ascii="Times New Roman" w:hAnsi="Times New Roman" w:cs="Times New Roman"/>
                <w:sz w:val="20"/>
                <w:szCs w:val="20"/>
              </w:rPr>
            </w:pPr>
            <w:r w:rsidRPr="0071001C">
              <w:rPr>
                <w:rFonts w:ascii="Times New Roman" w:hAnsi="Times New Roman" w:cs="Times New Roman"/>
                <w:sz w:val="20"/>
                <w:szCs w:val="20"/>
              </w:rPr>
              <w:t>Классные</w:t>
            </w:r>
            <w:r w:rsidRPr="0071001C">
              <w:rPr>
                <w:rFonts w:ascii="Times New Roman" w:hAnsi="Times New Roman" w:cs="Times New Roman"/>
                <w:spacing w:val="-2"/>
                <w:sz w:val="20"/>
                <w:szCs w:val="20"/>
              </w:rPr>
              <w:t>руководители</w:t>
            </w:r>
          </w:p>
        </w:tc>
      </w:tr>
      <w:tr w:rsidR="007F254C" w:rsidRPr="0071001C" w:rsidTr="00176EE3">
        <w:trPr>
          <w:trHeight w:val="953"/>
        </w:trPr>
        <w:tc>
          <w:tcPr>
            <w:tcW w:w="3716" w:type="dxa"/>
          </w:tcPr>
          <w:p w:rsidR="007F254C" w:rsidRPr="0071001C" w:rsidRDefault="007F254C" w:rsidP="00176EE3">
            <w:pPr>
              <w:spacing w:line="240" w:lineRule="atLeast"/>
              <w:ind w:left="110"/>
              <w:rPr>
                <w:rFonts w:ascii="Times New Roman" w:hAnsi="Times New Roman" w:cs="Times New Roman"/>
                <w:sz w:val="20"/>
                <w:szCs w:val="20"/>
                <w:lang w:val="ru-RU"/>
              </w:rPr>
            </w:pPr>
            <w:r w:rsidRPr="0071001C">
              <w:rPr>
                <w:rFonts w:ascii="Times New Roman" w:hAnsi="Times New Roman" w:cs="Times New Roman"/>
                <w:sz w:val="20"/>
                <w:szCs w:val="20"/>
                <w:lang w:val="ru-RU"/>
              </w:rPr>
              <w:t>Участиеучащихся1-11классовв российском тестировании</w:t>
            </w:r>
          </w:p>
          <w:p w:rsidR="007F254C" w:rsidRPr="0071001C" w:rsidRDefault="007F254C" w:rsidP="00176EE3">
            <w:pPr>
              <w:spacing w:line="240" w:lineRule="atLeast"/>
              <w:ind w:left="110"/>
              <w:rPr>
                <w:rFonts w:ascii="Times New Roman" w:hAnsi="Times New Roman" w:cs="Times New Roman"/>
                <w:sz w:val="20"/>
                <w:szCs w:val="20"/>
                <w:lang w:val="ru-RU"/>
              </w:rPr>
            </w:pPr>
            <w:r w:rsidRPr="0071001C">
              <w:rPr>
                <w:rFonts w:ascii="Times New Roman" w:hAnsi="Times New Roman" w:cs="Times New Roman"/>
                <w:spacing w:val="-2"/>
                <w:sz w:val="20"/>
                <w:szCs w:val="20"/>
                <w:lang w:val="ru-RU"/>
              </w:rPr>
              <w:t>функциональнойграмотности</w:t>
            </w:r>
          </w:p>
        </w:tc>
        <w:tc>
          <w:tcPr>
            <w:tcW w:w="1347" w:type="dxa"/>
          </w:tcPr>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pacing w:val="-2"/>
                <w:sz w:val="20"/>
                <w:szCs w:val="20"/>
              </w:rPr>
              <w:t>10-</w:t>
            </w:r>
            <w:r w:rsidRPr="0071001C">
              <w:rPr>
                <w:rFonts w:ascii="Times New Roman" w:hAnsi="Times New Roman" w:cs="Times New Roman"/>
                <w:spacing w:val="-7"/>
                <w:sz w:val="20"/>
                <w:szCs w:val="20"/>
              </w:rPr>
              <w:t>11</w:t>
            </w:r>
          </w:p>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pacing w:val="-2"/>
                <w:sz w:val="20"/>
                <w:szCs w:val="20"/>
              </w:rPr>
              <w:t>классы</w:t>
            </w:r>
          </w:p>
        </w:tc>
        <w:tc>
          <w:tcPr>
            <w:tcW w:w="2483" w:type="dxa"/>
          </w:tcPr>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z w:val="20"/>
                <w:szCs w:val="20"/>
              </w:rPr>
              <w:t>втечение</w:t>
            </w:r>
            <w:r w:rsidRPr="0071001C">
              <w:rPr>
                <w:rFonts w:ascii="Times New Roman" w:hAnsi="Times New Roman" w:cs="Times New Roman"/>
                <w:spacing w:val="-4"/>
                <w:sz w:val="20"/>
                <w:szCs w:val="20"/>
              </w:rPr>
              <w:t>года</w:t>
            </w:r>
          </w:p>
        </w:tc>
        <w:tc>
          <w:tcPr>
            <w:tcW w:w="3126" w:type="dxa"/>
          </w:tcPr>
          <w:p w:rsidR="007F254C" w:rsidRPr="0071001C" w:rsidRDefault="007F254C" w:rsidP="00176EE3">
            <w:pPr>
              <w:spacing w:line="240" w:lineRule="atLeast"/>
              <w:ind w:left="106"/>
              <w:rPr>
                <w:rFonts w:ascii="Times New Roman" w:hAnsi="Times New Roman" w:cs="Times New Roman"/>
                <w:sz w:val="20"/>
                <w:szCs w:val="20"/>
              </w:rPr>
            </w:pPr>
            <w:r w:rsidRPr="0071001C">
              <w:rPr>
                <w:rFonts w:ascii="Times New Roman" w:hAnsi="Times New Roman" w:cs="Times New Roman"/>
                <w:sz w:val="20"/>
                <w:szCs w:val="20"/>
              </w:rPr>
              <w:t>Классные</w:t>
            </w:r>
            <w:r w:rsidRPr="0071001C">
              <w:rPr>
                <w:rFonts w:ascii="Times New Roman" w:hAnsi="Times New Roman" w:cs="Times New Roman"/>
                <w:spacing w:val="-2"/>
                <w:sz w:val="20"/>
                <w:szCs w:val="20"/>
              </w:rPr>
              <w:t>руководители</w:t>
            </w:r>
          </w:p>
        </w:tc>
      </w:tr>
      <w:tr w:rsidR="007F254C" w:rsidRPr="0071001C" w:rsidTr="00176EE3">
        <w:trPr>
          <w:trHeight w:val="632"/>
        </w:trPr>
        <w:tc>
          <w:tcPr>
            <w:tcW w:w="3716" w:type="dxa"/>
          </w:tcPr>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z w:val="20"/>
                <w:szCs w:val="20"/>
              </w:rPr>
              <w:t>Проведениедиагностики</w:t>
            </w:r>
            <w:r w:rsidRPr="0071001C">
              <w:rPr>
                <w:rFonts w:ascii="Times New Roman" w:hAnsi="Times New Roman" w:cs="Times New Roman"/>
                <w:spacing w:val="-5"/>
                <w:sz w:val="20"/>
                <w:szCs w:val="20"/>
              </w:rPr>
              <w:t>по</w:t>
            </w:r>
          </w:p>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pacing w:val="-2"/>
                <w:sz w:val="20"/>
                <w:szCs w:val="20"/>
              </w:rPr>
              <w:t>профориентации</w:t>
            </w:r>
          </w:p>
        </w:tc>
        <w:tc>
          <w:tcPr>
            <w:tcW w:w="1347" w:type="dxa"/>
          </w:tcPr>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pacing w:val="-2"/>
                <w:sz w:val="20"/>
                <w:szCs w:val="20"/>
              </w:rPr>
              <w:t>10-</w:t>
            </w:r>
            <w:r w:rsidRPr="0071001C">
              <w:rPr>
                <w:rFonts w:ascii="Times New Roman" w:hAnsi="Times New Roman" w:cs="Times New Roman"/>
                <w:spacing w:val="-7"/>
                <w:sz w:val="20"/>
                <w:szCs w:val="20"/>
              </w:rPr>
              <w:t>11</w:t>
            </w:r>
          </w:p>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pacing w:val="-2"/>
                <w:sz w:val="20"/>
                <w:szCs w:val="20"/>
              </w:rPr>
              <w:t>классы</w:t>
            </w:r>
          </w:p>
        </w:tc>
        <w:tc>
          <w:tcPr>
            <w:tcW w:w="2483" w:type="dxa"/>
          </w:tcPr>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z w:val="20"/>
                <w:szCs w:val="20"/>
              </w:rPr>
              <w:t>по</w:t>
            </w:r>
            <w:r w:rsidRPr="0071001C">
              <w:rPr>
                <w:rFonts w:ascii="Times New Roman" w:hAnsi="Times New Roman" w:cs="Times New Roman"/>
                <w:spacing w:val="-2"/>
                <w:sz w:val="20"/>
                <w:szCs w:val="20"/>
              </w:rPr>
              <w:t>необходимости</w:t>
            </w:r>
          </w:p>
        </w:tc>
        <w:tc>
          <w:tcPr>
            <w:tcW w:w="3126" w:type="dxa"/>
          </w:tcPr>
          <w:p w:rsidR="007F254C" w:rsidRPr="0071001C" w:rsidRDefault="007F254C" w:rsidP="00176EE3">
            <w:pPr>
              <w:spacing w:line="240" w:lineRule="atLeast"/>
              <w:rPr>
                <w:rFonts w:ascii="Times New Roman" w:hAnsi="Times New Roman" w:cs="Times New Roman"/>
                <w:sz w:val="20"/>
                <w:szCs w:val="20"/>
              </w:rPr>
            </w:pPr>
            <w:r w:rsidRPr="0071001C">
              <w:rPr>
                <w:rFonts w:ascii="Times New Roman" w:hAnsi="Times New Roman" w:cs="Times New Roman"/>
                <w:spacing w:val="-2"/>
                <w:sz w:val="20"/>
                <w:szCs w:val="20"/>
              </w:rPr>
              <w:t>Психолог</w:t>
            </w:r>
          </w:p>
        </w:tc>
      </w:tr>
      <w:tr w:rsidR="007F254C" w:rsidRPr="0071001C" w:rsidTr="00176EE3">
        <w:trPr>
          <w:trHeight w:val="632"/>
        </w:trPr>
        <w:tc>
          <w:tcPr>
            <w:tcW w:w="3716" w:type="dxa"/>
          </w:tcPr>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z w:val="20"/>
                <w:szCs w:val="20"/>
              </w:rPr>
              <w:t>Ведениепортфолио</w:t>
            </w:r>
            <w:r w:rsidRPr="0071001C">
              <w:rPr>
                <w:rFonts w:ascii="Times New Roman" w:hAnsi="Times New Roman" w:cs="Times New Roman"/>
                <w:spacing w:val="-2"/>
                <w:sz w:val="20"/>
                <w:szCs w:val="20"/>
              </w:rPr>
              <w:t>личных</w:t>
            </w:r>
          </w:p>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z w:val="20"/>
                <w:szCs w:val="20"/>
              </w:rPr>
              <w:t>достижений</w:t>
            </w:r>
            <w:r w:rsidRPr="0071001C">
              <w:rPr>
                <w:rFonts w:ascii="Times New Roman" w:hAnsi="Times New Roman" w:cs="Times New Roman"/>
                <w:spacing w:val="-2"/>
                <w:sz w:val="20"/>
                <w:szCs w:val="20"/>
              </w:rPr>
              <w:t>обучающихся</w:t>
            </w:r>
          </w:p>
        </w:tc>
        <w:tc>
          <w:tcPr>
            <w:tcW w:w="1347" w:type="dxa"/>
          </w:tcPr>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pacing w:val="-2"/>
                <w:sz w:val="20"/>
                <w:szCs w:val="20"/>
              </w:rPr>
              <w:t>10-</w:t>
            </w:r>
            <w:r w:rsidRPr="0071001C">
              <w:rPr>
                <w:rFonts w:ascii="Times New Roman" w:hAnsi="Times New Roman" w:cs="Times New Roman"/>
                <w:spacing w:val="-7"/>
                <w:sz w:val="20"/>
                <w:szCs w:val="20"/>
              </w:rPr>
              <w:t>11</w:t>
            </w:r>
          </w:p>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pacing w:val="-2"/>
                <w:sz w:val="20"/>
                <w:szCs w:val="20"/>
              </w:rPr>
              <w:t>классы</w:t>
            </w:r>
          </w:p>
        </w:tc>
        <w:tc>
          <w:tcPr>
            <w:tcW w:w="2483" w:type="dxa"/>
          </w:tcPr>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z w:val="20"/>
                <w:szCs w:val="20"/>
              </w:rPr>
              <w:t>втечение</w:t>
            </w:r>
            <w:r w:rsidRPr="0071001C">
              <w:rPr>
                <w:rFonts w:ascii="Times New Roman" w:hAnsi="Times New Roman" w:cs="Times New Roman"/>
                <w:spacing w:val="-4"/>
                <w:sz w:val="20"/>
                <w:szCs w:val="20"/>
              </w:rPr>
              <w:t>года</w:t>
            </w:r>
          </w:p>
        </w:tc>
        <w:tc>
          <w:tcPr>
            <w:tcW w:w="3126" w:type="dxa"/>
          </w:tcPr>
          <w:p w:rsidR="007F254C" w:rsidRPr="0071001C" w:rsidRDefault="007F254C" w:rsidP="00176EE3">
            <w:pPr>
              <w:spacing w:line="240" w:lineRule="atLeast"/>
              <w:ind w:left="106"/>
              <w:rPr>
                <w:rFonts w:ascii="Times New Roman" w:hAnsi="Times New Roman" w:cs="Times New Roman"/>
                <w:sz w:val="20"/>
                <w:szCs w:val="20"/>
              </w:rPr>
            </w:pPr>
            <w:r w:rsidRPr="0071001C">
              <w:rPr>
                <w:rFonts w:ascii="Times New Roman" w:hAnsi="Times New Roman" w:cs="Times New Roman"/>
                <w:sz w:val="20"/>
                <w:szCs w:val="20"/>
              </w:rPr>
              <w:t>Классные</w:t>
            </w:r>
            <w:r w:rsidRPr="0071001C">
              <w:rPr>
                <w:rFonts w:ascii="Times New Roman" w:hAnsi="Times New Roman" w:cs="Times New Roman"/>
                <w:spacing w:val="-2"/>
                <w:sz w:val="20"/>
                <w:szCs w:val="20"/>
              </w:rPr>
              <w:t>руководители</w:t>
            </w:r>
          </w:p>
        </w:tc>
      </w:tr>
      <w:tr w:rsidR="007F254C" w:rsidRPr="0071001C" w:rsidTr="00176EE3">
        <w:trPr>
          <w:trHeight w:val="2483"/>
        </w:trPr>
        <w:tc>
          <w:tcPr>
            <w:tcW w:w="3716" w:type="dxa"/>
          </w:tcPr>
          <w:p w:rsidR="007F254C" w:rsidRPr="0071001C" w:rsidRDefault="007F254C" w:rsidP="00176EE3">
            <w:pPr>
              <w:spacing w:line="240" w:lineRule="atLeast"/>
              <w:ind w:left="110" w:right="74"/>
              <w:rPr>
                <w:rFonts w:ascii="Times New Roman" w:hAnsi="Times New Roman" w:cs="Times New Roman"/>
                <w:sz w:val="20"/>
                <w:szCs w:val="20"/>
                <w:lang w:val="ru-RU"/>
              </w:rPr>
            </w:pPr>
            <w:r w:rsidRPr="0071001C">
              <w:rPr>
                <w:rFonts w:ascii="Times New Roman" w:hAnsi="Times New Roman" w:cs="Times New Roman"/>
                <w:sz w:val="20"/>
                <w:szCs w:val="20"/>
                <w:lang w:val="ru-RU"/>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w:t>
            </w:r>
          </w:p>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z w:val="20"/>
                <w:szCs w:val="20"/>
              </w:rPr>
              <w:t xml:space="preserve">значениевпроцессевыбораими </w:t>
            </w:r>
            <w:r w:rsidRPr="0071001C">
              <w:rPr>
                <w:rFonts w:ascii="Times New Roman" w:hAnsi="Times New Roman" w:cs="Times New Roman"/>
                <w:spacing w:val="-2"/>
                <w:sz w:val="20"/>
                <w:szCs w:val="20"/>
              </w:rPr>
              <w:t>профессии</w:t>
            </w:r>
          </w:p>
        </w:tc>
        <w:tc>
          <w:tcPr>
            <w:tcW w:w="1347" w:type="dxa"/>
          </w:tcPr>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pacing w:val="-2"/>
                <w:sz w:val="20"/>
                <w:szCs w:val="20"/>
              </w:rPr>
              <w:t>10-</w:t>
            </w:r>
            <w:r w:rsidRPr="0071001C">
              <w:rPr>
                <w:rFonts w:ascii="Times New Roman" w:hAnsi="Times New Roman" w:cs="Times New Roman"/>
                <w:spacing w:val="-7"/>
                <w:sz w:val="20"/>
                <w:szCs w:val="20"/>
              </w:rPr>
              <w:t>11</w:t>
            </w:r>
          </w:p>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pacing w:val="-2"/>
                <w:sz w:val="20"/>
                <w:szCs w:val="20"/>
              </w:rPr>
              <w:t>классы</w:t>
            </w:r>
          </w:p>
        </w:tc>
        <w:tc>
          <w:tcPr>
            <w:tcW w:w="2483" w:type="dxa"/>
          </w:tcPr>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z w:val="20"/>
                <w:szCs w:val="20"/>
              </w:rPr>
              <w:t>по</w:t>
            </w:r>
            <w:r w:rsidRPr="0071001C">
              <w:rPr>
                <w:rFonts w:ascii="Times New Roman" w:hAnsi="Times New Roman" w:cs="Times New Roman"/>
                <w:spacing w:val="-2"/>
                <w:sz w:val="20"/>
                <w:szCs w:val="20"/>
              </w:rPr>
              <w:t>необходимости</w:t>
            </w:r>
          </w:p>
        </w:tc>
        <w:tc>
          <w:tcPr>
            <w:tcW w:w="3126" w:type="dxa"/>
          </w:tcPr>
          <w:p w:rsidR="007F254C" w:rsidRPr="0071001C" w:rsidRDefault="007F254C" w:rsidP="00176EE3">
            <w:pPr>
              <w:spacing w:line="240" w:lineRule="atLeast"/>
              <w:ind w:left="106"/>
              <w:rPr>
                <w:rFonts w:ascii="Times New Roman" w:hAnsi="Times New Roman" w:cs="Times New Roman"/>
                <w:sz w:val="20"/>
                <w:szCs w:val="20"/>
              </w:rPr>
            </w:pPr>
            <w:r w:rsidRPr="0071001C">
              <w:rPr>
                <w:rFonts w:ascii="Times New Roman" w:hAnsi="Times New Roman" w:cs="Times New Roman"/>
                <w:spacing w:val="-2"/>
                <w:sz w:val="20"/>
                <w:szCs w:val="20"/>
              </w:rPr>
              <w:t>Психолог</w:t>
            </w:r>
          </w:p>
        </w:tc>
      </w:tr>
      <w:tr w:rsidR="007F254C" w:rsidRPr="0071001C" w:rsidTr="00176EE3">
        <w:trPr>
          <w:trHeight w:val="1380"/>
        </w:trPr>
        <w:tc>
          <w:tcPr>
            <w:tcW w:w="3716" w:type="dxa"/>
          </w:tcPr>
          <w:p w:rsidR="007F254C" w:rsidRPr="0071001C" w:rsidRDefault="007F254C" w:rsidP="00176EE3">
            <w:pPr>
              <w:spacing w:line="240" w:lineRule="atLeast"/>
              <w:ind w:left="110"/>
              <w:rPr>
                <w:rFonts w:ascii="Times New Roman" w:hAnsi="Times New Roman" w:cs="Times New Roman"/>
                <w:sz w:val="20"/>
                <w:szCs w:val="20"/>
                <w:lang w:val="ru-RU"/>
              </w:rPr>
            </w:pPr>
            <w:r w:rsidRPr="0071001C">
              <w:rPr>
                <w:rFonts w:ascii="Times New Roman" w:hAnsi="Times New Roman" w:cs="Times New Roman"/>
                <w:sz w:val="20"/>
                <w:szCs w:val="20"/>
                <w:lang w:val="ru-RU"/>
              </w:rPr>
              <w:t>Реализациясоциального</w:t>
            </w:r>
            <w:r w:rsidRPr="0071001C">
              <w:rPr>
                <w:rFonts w:ascii="Times New Roman" w:hAnsi="Times New Roman" w:cs="Times New Roman"/>
                <w:spacing w:val="-2"/>
                <w:sz w:val="20"/>
                <w:szCs w:val="20"/>
                <w:lang w:val="ru-RU"/>
              </w:rPr>
              <w:t>проекта</w:t>
            </w:r>
          </w:p>
          <w:p w:rsidR="007F254C" w:rsidRPr="0071001C" w:rsidRDefault="007F254C" w:rsidP="00176EE3">
            <w:pPr>
              <w:spacing w:line="240" w:lineRule="atLeast"/>
              <w:ind w:left="110"/>
              <w:rPr>
                <w:rFonts w:ascii="Times New Roman" w:hAnsi="Times New Roman" w:cs="Times New Roman"/>
                <w:sz w:val="20"/>
                <w:szCs w:val="20"/>
                <w:lang w:val="ru-RU"/>
              </w:rPr>
            </w:pPr>
            <w:r w:rsidRPr="0071001C">
              <w:rPr>
                <w:rFonts w:ascii="Times New Roman" w:hAnsi="Times New Roman" w:cs="Times New Roman"/>
                <w:sz w:val="20"/>
                <w:szCs w:val="20"/>
                <w:lang w:val="ru-RU"/>
              </w:rPr>
              <w:t>«Формированиекультурыи безопасного образа жизни,</w:t>
            </w:r>
          </w:p>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z w:val="20"/>
                <w:szCs w:val="20"/>
              </w:rPr>
              <w:t xml:space="preserve">личностногоразвитияи </w:t>
            </w:r>
            <w:r w:rsidRPr="0071001C">
              <w:rPr>
                <w:rFonts w:ascii="Times New Roman" w:hAnsi="Times New Roman" w:cs="Times New Roman"/>
                <w:spacing w:val="-2"/>
                <w:sz w:val="20"/>
                <w:szCs w:val="20"/>
              </w:rPr>
              <w:t>самоопределения»</w:t>
            </w:r>
          </w:p>
        </w:tc>
        <w:tc>
          <w:tcPr>
            <w:tcW w:w="1347" w:type="dxa"/>
          </w:tcPr>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pacing w:val="-2"/>
                <w:sz w:val="20"/>
                <w:szCs w:val="20"/>
              </w:rPr>
              <w:t>10-</w:t>
            </w:r>
            <w:r w:rsidRPr="0071001C">
              <w:rPr>
                <w:rFonts w:ascii="Times New Roman" w:hAnsi="Times New Roman" w:cs="Times New Roman"/>
                <w:spacing w:val="-7"/>
                <w:sz w:val="20"/>
                <w:szCs w:val="20"/>
              </w:rPr>
              <w:t>11</w:t>
            </w:r>
          </w:p>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pacing w:val="-2"/>
                <w:sz w:val="20"/>
                <w:szCs w:val="20"/>
              </w:rPr>
              <w:t>классы</w:t>
            </w:r>
          </w:p>
        </w:tc>
        <w:tc>
          <w:tcPr>
            <w:tcW w:w="2483" w:type="dxa"/>
          </w:tcPr>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z w:val="20"/>
                <w:szCs w:val="20"/>
              </w:rPr>
              <w:t>втечение</w:t>
            </w:r>
            <w:r w:rsidRPr="0071001C">
              <w:rPr>
                <w:rFonts w:ascii="Times New Roman" w:hAnsi="Times New Roman" w:cs="Times New Roman"/>
                <w:spacing w:val="-4"/>
                <w:sz w:val="20"/>
                <w:szCs w:val="20"/>
              </w:rPr>
              <w:t>года</w:t>
            </w:r>
          </w:p>
        </w:tc>
        <w:tc>
          <w:tcPr>
            <w:tcW w:w="3126" w:type="dxa"/>
          </w:tcPr>
          <w:p w:rsidR="007F254C" w:rsidRPr="0071001C" w:rsidRDefault="007F254C" w:rsidP="00176EE3">
            <w:pPr>
              <w:spacing w:line="240" w:lineRule="atLeast"/>
              <w:ind w:left="106" w:right="512" w:hanging="1"/>
              <w:rPr>
                <w:rFonts w:ascii="Times New Roman" w:hAnsi="Times New Roman" w:cs="Times New Roman"/>
                <w:sz w:val="20"/>
                <w:szCs w:val="20"/>
              </w:rPr>
            </w:pPr>
            <w:r w:rsidRPr="0071001C">
              <w:rPr>
                <w:rFonts w:ascii="Times New Roman" w:hAnsi="Times New Roman" w:cs="Times New Roman"/>
                <w:sz w:val="20"/>
                <w:szCs w:val="20"/>
              </w:rPr>
              <w:t xml:space="preserve">ЗДВР,классные </w:t>
            </w:r>
            <w:r w:rsidRPr="0071001C">
              <w:rPr>
                <w:rFonts w:ascii="Times New Roman" w:hAnsi="Times New Roman" w:cs="Times New Roman"/>
                <w:spacing w:val="-2"/>
                <w:sz w:val="20"/>
                <w:szCs w:val="20"/>
              </w:rPr>
              <w:t>руководители</w:t>
            </w:r>
          </w:p>
        </w:tc>
      </w:tr>
    </w:tbl>
    <w:p w:rsidR="007F254C" w:rsidRPr="0071001C" w:rsidRDefault="007F254C" w:rsidP="007F254C">
      <w:pPr>
        <w:spacing w:after="0" w:line="240" w:lineRule="atLeast"/>
        <w:rPr>
          <w:rFonts w:ascii="Times New Roman" w:hAnsi="Times New Roman" w:cs="Times New Roman"/>
          <w:sz w:val="20"/>
          <w:szCs w:val="20"/>
        </w:rPr>
        <w:sectPr w:rsidR="007F254C" w:rsidRPr="0071001C">
          <w:type w:val="continuous"/>
          <w:pgSz w:w="11920" w:h="16840"/>
          <w:pgMar w:top="700" w:right="500" w:bottom="280" w:left="500" w:header="720" w:footer="720" w:gutter="0"/>
          <w:cols w:space="720"/>
        </w:sectPr>
      </w:pPr>
    </w:p>
    <w:p w:rsidR="007F254C" w:rsidRPr="0071001C" w:rsidRDefault="007F254C" w:rsidP="007F254C">
      <w:pPr>
        <w:spacing w:after="0" w:line="240" w:lineRule="atLeast"/>
        <w:ind w:left="69" w:right="10"/>
        <w:jc w:val="center"/>
        <w:rPr>
          <w:rFonts w:ascii="Times New Roman" w:hAnsi="Times New Roman" w:cs="Times New Roman"/>
          <w:b/>
          <w:bCs/>
          <w:sz w:val="20"/>
          <w:szCs w:val="20"/>
        </w:rPr>
      </w:pPr>
      <w:r w:rsidRPr="0071001C">
        <w:rPr>
          <w:rFonts w:ascii="Times New Roman" w:hAnsi="Times New Roman" w:cs="Times New Roman"/>
          <w:b/>
          <w:bCs/>
          <w:sz w:val="20"/>
          <w:szCs w:val="20"/>
        </w:rPr>
        <w:lastRenderedPageBreak/>
        <w:t>«Работас</w:t>
      </w:r>
      <w:r w:rsidRPr="0071001C">
        <w:rPr>
          <w:rFonts w:ascii="Times New Roman" w:hAnsi="Times New Roman" w:cs="Times New Roman"/>
          <w:b/>
          <w:bCs/>
          <w:spacing w:val="-2"/>
          <w:sz w:val="20"/>
          <w:szCs w:val="20"/>
        </w:rPr>
        <w:t>родителями»</w:t>
      </w:r>
    </w:p>
    <w:p w:rsidR="007F254C" w:rsidRPr="0071001C" w:rsidRDefault="007F254C" w:rsidP="007F254C">
      <w:pPr>
        <w:spacing w:after="0" w:line="240" w:lineRule="atLeast"/>
        <w:rPr>
          <w:rFonts w:ascii="Times New Roman" w:hAnsi="Times New Roman" w:cs="Times New Roman"/>
          <w:b/>
          <w:sz w:val="20"/>
          <w:szCs w:val="20"/>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27"/>
        <w:gridCol w:w="1414"/>
        <w:gridCol w:w="2531"/>
        <w:gridCol w:w="3413"/>
      </w:tblGrid>
      <w:tr w:rsidR="007F254C" w:rsidRPr="0071001C" w:rsidTr="00176EE3">
        <w:trPr>
          <w:trHeight w:val="551"/>
        </w:trPr>
        <w:tc>
          <w:tcPr>
            <w:tcW w:w="3227" w:type="dxa"/>
          </w:tcPr>
          <w:p w:rsidR="007F254C" w:rsidRPr="0071001C" w:rsidRDefault="007F254C" w:rsidP="00176EE3">
            <w:pPr>
              <w:spacing w:line="240" w:lineRule="atLeast"/>
              <w:ind w:left="110"/>
              <w:rPr>
                <w:rFonts w:ascii="Times New Roman" w:hAnsi="Times New Roman" w:cs="Times New Roman"/>
                <w:b/>
                <w:sz w:val="20"/>
                <w:szCs w:val="20"/>
              </w:rPr>
            </w:pPr>
            <w:r w:rsidRPr="0071001C">
              <w:rPr>
                <w:rFonts w:ascii="Times New Roman" w:hAnsi="Times New Roman" w:cs="Times New Roman"/>
                <w:b/>
                <w:spacing w:val="-2"/>
                <w:sz w:val="20"/>
                <w:szCs w:val="20"/>
              </w:rPr>
              <w:t>Мероприятия</w:t>
            </w:r>
          </w:p>
        </w:tc>
        <w:tc>
          <w:tcPr>
            <w:tcW w:w="1414" w:type="dxa"/>
          </w:tcPr>
          <w:p w:rsidR="007F254C" w:rsidRPr="0071001C" w:rsidRDefault="007F254C" w:rsidP="00176EE3">
            <w:pPr>
              <w:spacing w:line="240" w:lineRule="atLeast"/>
              <w:ind w:left="105"/>
              <w:rPr>
                <w:rFonts w:ascii="Times New Roman" w:hAnsi="Times New Roman" w:cs="Times New Roman"/>
                <w:b/>
                <w:sz w:val="20"/>
                <w:szCs w:val="20"/>
              </w:rPr>
            </w:pPr>
            <w:r w:rsidRPr="0071001C">
              <w:rPr>
                <w:rFonts w:ascii="Times New Roman" w:hAnsi="Times New Roman" w:cs="Times New Roman"/>
                <w:b/>
                <w:spacing w:val="-2"/>
                <w:sz w:val="20"/>
                <w:szCs w:val="20"/>
              </w:rPr>
              <w:t>Классы</w:t>
            </w:r>
          </w:p>
        </w:tc>
        <w:tc>
          <w:tcPr>
            <w:tcW w:w="2531" w:type="dxa"/>
          </w:tcPr>
          <w:p w:rsidR="007F254C" w:rsidRPr="0071001C" w:rsidRDefault="007F254C" w:rsidP="00176EE3">
            <w:pPr>
              <w:spacing w:line="240" w:lineRule="atLeast"/>
              <w:ind w:left="106"/>
              <w:rPr>
                <w:rFonts w:ascii="Times New Roman" w:hAnsi="Times New Roman" w:cs="Times New Roman"/>
                <w:b/>
                <w:sz w:val="20"/>
                <w:szCs w:val="20"/>
              </w:rPr>
            </w:pPr>
            <w:r w:rsidRPr="0071001C">
              <w:rPr>
                <w:rFonts w:ascii="Times New Roman" w:hAnsi="Times New Roman" w:cs="Times New Roman"/>
                <w:b/>
                <w:spacing w:val="-2"/>
                <w:sz w:val="20"/>
                <w:szCs w:val="20"/>
              </w:rPr>
              <w:t>Дата проведения</w:t>
            </w:r>
          </w:p>
        </w:tc>
        <w:tc>
          <w:tcPr>
            <w:tcW w:w="3413" w:type="dxa"/>
          </w:tcPr>
          <w:p w:rsidR="007F254C" w:rsidRPr="0071001C" w:rsidRDefault="007F254C" w:rsidP="00176EE3">
            <w:pPr>
              <w:spacing w:line="240" w:lineRule="atLeast"/>
              <w:ind w:left="106"/>
              <w:rPr>
                <w:rFonts w:ascii="Times New Roman" w:hAnsi="Times New Roman" w:cs="Times New Roman"/>
                <w:b/>
                <w:sz w:val="20"/>
                <w:szCs w:val="20"/>
              </w:rPr>
            </w:pPr>
            <w:r w:rsidRPr="0071001C">
              <w:rPr>
                <w:rFonts w:ascii="Times New Roman" w:hAnsi="Times New Roman" w:cs="Times New Roman"/>
                <w:b/>
                <w:spacing w:val="-2"/>
                <w:sz w:val="20"/>
                <w:szCs w:val="20"/>
              </w:rPr>
              <w:t>Ответственные</w:t>
            </w:r>
          </w:p>
        </w:tc>
      </w:tr>
      <w:tr w:rsidR="007F254C" w:rsidRPr="0071001C" w:rsidTr="00176EE3">
        <w:trPr>
          <w:trHeight w:val="1102"/>
        </w:trPr>
        <w:tc>
          <w:tcPr>
            <w:tcW w:w="3227" w:type="dxa"/>
          </w:tcPr>
          <w:p w:rsidR="007F254C" w:rsidRPr="0071001C" w:rsidRDefault="007F254C" w:rsidP="00176EE3">
            <w:pPr>
              <w:spacing w:line="240" w:lineRule="atLeast"/>
              <w:ind w:left="110" w:right="710"/>
              <w:rPr>
                <w:rFonts w:ascii="Times New Roman" w:hAnsi="Times New Roman" w:cs="Times New Roman"/>
                <w:sz w:val="20"/>
                <w:szCs w:val="20"/>
              </w:rPr>
            </w:pPr>
            <w:r w:rsidRPr="0071001C">
              <w:rPr>
                <w:rFonts w:ascii="Times New Roman" w:hAnsi="Times New Roman" w:cs="Times New Roman"/>
                <w:spacing w:val="-2"/>
                <w:sz w:val="20"/>
                <w:szCs w:val="20"/>
              </w:rPr>
              <w:t xml:space="preserve">Общешкольные </w:t>
            </w:r>
            <w:r w:rsidRPr="0071001C">
              <w:rPr>
                <w:rFonts w:ascii="Times New Roman" w:hAnsi="Times New Roman" w:cs="Times New Roman"/>
                <w:sz w:val="20"/>
                <w:szCs w:val="20"/>
              </w:rPr>
              <w:t>родительскиесобрания</w:t>
            </w:r>
          </w:p>
        </w:tc>
        <w:tc>
          <w:tcPr>
            <w:tcW w:w="1414" w:type="dxa"/>
          </w:tcPr>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pacing w:val="-2"/>
                <w:sz w:val="20"/>
                <w:szCs w:val="20"/>
              </w:rPr>
              <w:t>10-</w:t>
            </w:r>
            <w:r w:rsidRPr="0071001C">
              <w:rPr>
                <w:rFonts w:ascii="Times New Roman" w:hAnsi="Times New Roman" w:cs="Times New Roman"/>
                <w:spacing w:val="-7"/>
                <w:sz w:val="20"/>
                <w:szCs w:val="20"/>
              </w:rPr>
              <w:t>11</w:t>
            </w:r>
          </w:p>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pacing w:val="-2"/>
                <w:sz w:val="20"/>
                <w:szCs w:val="20"/>
              </w:rPr>
              <w:t>классы</w:t>
            </w:r>
          </w:p>
        </w:tc>
        <w:tc>
          <w:tcPr>
            <w:tcW w:w="2531" w:type="dxa"/>
          </w:tcPr>
          <w:p w:rsidR="007F254C" w:rsidRPr="0071001C" w:rsidRDefault="007F254C" w:rsidP="00176EE3">
            <w:pPr>
              <w:spacing w:line="240" w:lineRule="atLeast"/>
              <w:ind w:left="106"/>
              <w:rPr>
                <w:rFonts w:ascii="Times New Roman" w:hAnsi="Times New Roman" w:cs="Times New Roman"/>
                <w:sz w:val="20"/>
                <w:szCs w:val="20"/>
              </w:rPr>
            </w:pPr>
            <w:r w:rsidRPr="0071001C">
              <w:rPr>
                <w:rFonts w:ascii="Times New Roman" w:hAnsi="Times New Roman" w:cs="Times New Roman"/>
                <w:sz w:val="20"/>
                <w:szCs w:val="20"/>
              </w:rPr>
              <w:t>Раз в четверть</w:t>
            </w:r>
          </w:p>
        </w:tc>
        <w:tc>
          <w:tcPr>
            <w:tcW w:w="3413" w:type="dxa"/>
          </w:tcPr>
          <w:p w:rsidR="007F254C" w:rsidRPr="0071001C" w:rsidRDefault="007F254C" w:rsidP="00176EE3">
            <w:pPr>
              <w:spacing w:line="240" w:lineRule="atLeast"/>
              <w:ind w:left="106"/>
              <w:rPr>
                <w:rFonts w:ascii="Times New Roman" w:hAnsi="Times New Roman" w:cs="Times New Roman"/>
                <w:sz w:val="20"/>
                <w:szCs w:val="20"/>
              </w:rPr>
            </w:pPr>
            <w:r w:rsidRPr="0071001C">
              <w:rPr>
                <w:rFonts w:ascii="Times New Roman" w:hAnsi="Times New Roman" w:cs="Times New Roman"/>
                <w:sz w:val="20"/>
                <w:szCs w:val="20"/>
              </w:rPr>
              <w:t>ЗД ВР</w:t>
            </w:r>
          </w:p>
        </w:tc>
      </w:tr>
      <w:tr w:rsidR="007F254C" w:rsidRPr="0071001C" w:rsidTr="00176EE3">
        <w:trPr>
          <w:trHeight w:val="551"/>
        </w:trPr>
        <w:tc>
          <w:tcPr>
            <w:tcW w:w="3227" w:type="dxa"/>
          </w:tcPr>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z w:val="20"/>
                <w:szCs w:val="20"/>
              </w:rPr>
              <w:t>Классные</w:t>
            </w:r>
            <w:r w:rsidRPr="0071001C">
              <w:rPr>
                <w:rFonts w:ascii="Times New Roman" w:hAnsi="Times New Roman" w:cs="Times New Roman"/>
                <w:spacing w:val="-2"/>
                <w:sz w:val="20"/>
                <w:szCs w:val="20"/>
              </w:rPr>
              <w:t>родительские</w:t>
            </w:r>
          </w:p>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pacing w:val="-2"/>
                <w:sz w:val="20"/>
                <w:szCs w:val="20"/>
              </w:rPr>
              <w:t>собрания</w:t>
            </w:r>
          </w:p>
        </w:tc>
        <w:tc>
          <w:tcPr>
            <w:tcW w:w="1414" w:type="dxa"/>
          </w:tcPr>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pacing w:val="-2"/>
                <w:sz w:val="20"/>
                <w:szCs w:val="20"/>
              </w:rPr>
              <w:t>10-</w:t>
            </w:r>
            <w:r w:rsidRPr="0071001C">
              <w:rPr>
                <w:rFonts w:ascii="Times New Roman" w:hAnsi="Times New Roman" w:cs="Times New Roman"/>
                <w:spacing w:val="-7"/>
                <w:sz w:val="20"/>
                <w:szCs w:val="20"/>
              </w:rPr>
              <w:t>11</w:t>
            </w:r>
          </w:p>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pacing w:val="-2"/>
                <w:sz w:val="20"/>
                <w:szCs w:val="20"/>
              </w:rPr>
              <w:t>классы</w:t>
            </w:r>
          </w:p>
        </w:tc>
        <w:tc>
          <w:tcPr>
            <w:tcW w:w="2531" w:type="dxa"/>
          </w:tcPr>
          <w:p w:rsidR="007F254C" w:rsidRPr="0071001C" w:rsidRDefault="007F254C" w:rsidP="00176EE3">
            <w:pPr>
              <w:spacing w:line="240" w:lineRule="atLeast"/>
              <w:ind w:left="106"/>
              <w:rPr>
                <w:rFonts w:ascii="Times New Roman" w:hAnsi="Times New Roman" w:cs="Times New Roman"/>
                <w:sz w:val="20"/>
                <w:szCs w:val="20"/>
              </w:rPr>
            </w:pPr>
            <w:r w:rsidRPr="0071001C">
              <w:rPr>
                <w:rFonts w:ascii="Times New Roman" w:hAnsi="Times New Roman" w:cs="Times New Roman"/>
                <w:sz w:val="20"/>
                <w:szCs w:val="20"/>
              </w:rPr>
              <w:t>втечениегода,</w:t>
            </w:r>
            <w:r w:rsidRPr="0071001C">
              <w:rPr>
                <w:rFonts w:ascii="Times New Roman" w:hAnsi="Times New Roman" w:cs="Times New Roman"/>
                <w:spacing w:val="-5"/>
                <w:sz w:val="20"/>
                <w:szCs w:val="20"/>
              </w:rPr>
              <w:t>по</w:t>
            </w:r>
          </w:p>
          <w:p w:rsidR="007F254C" w:rsidRPr="0071001C" w:rsidRDefault="007F254C" w:rsidP="00176EE3">
            <w:pPr>
              <w:spacing w:line="240" w:lineRule="atLeast"/>
              <w:ind w:left="106"/>
              <w:rPr>
                <w:rFonts w:ascii="Times New Roman" w:hAnsi="Times New Roman" w:cs="Times New Roman"/>
                <w:sz w:val="20"/>
                <w:szCs w:val="20"/>
              </w:rPr>
            </w:pPr>
            <w:r w:rsidRPr="0071001C">
              <w:rPr>
                <w:rFonts w:ascii="Times New Roman" w:hAnsi="Times New Roman" w:cs="Times New Roman"/>
                <w:spacing w:val="-2"/>
                <w:sz w:val="20"/>
                <w:szCs w:val="20"/>
              </w:rPr>
              <w:t>графику</w:t>
            </w:r>
          </w:p>
        </w:tc>
        <w:tc>
          <w:tcPr>
            <w:tcW w:w="3413" w:type="dxa"/>
          </w:tcPr>
          <w:p w:rsidR="007F254C" w:rsidRPr="0071001C" w:rsidRDefault="007F254C" w:rsidP="00176EE3">
            <w:pPr>
              <w:spacing w:line="240" w:lineRule="atLeast"/>
              <w:ind w:left="106"/>
              <w:rPr>
                <w:rFonts w:ascii="Times New Roman" w:hAnsi="Times New Roman" w:cs="Times New Roman"/>
                <w:sz w:val="20"/>
                <w:szCs w:val="20"/>
              </w:rPr>
            </w:pPr>
            <w:r w:rsidRPr="0071001C">
              <w:rPr>
                <w:rFonts w:ascii="Times New Roman" w:hAnsi="Times New Roman" w:cs="Times New Roman"/>
                <w:sz w:val="20"/>
                <w:szCs w:val="20"/>
              </w:rPr>
              <w:t>Классные</w:t>
            </w:r>
            <w:r w:rsidRPr="0071001C">
              <w:rPr>
                <w:rFonts w:ascii="Times New Roman" w:hAnsi="Times New Roman" w:cs="Times New Roman"/>
                <w:spacing w:val="-2"/>
                <w:sz w:val="20"/>
                <w:szCs w:val="20"/>
              </w:rPr>
              <w:t>руководители</w:t>
            </w:r>
          </w:p>
        </w:tc>
      </w:tr>
      <w:tr w:rsidR="007F254C" w:rsidRPr="0071001C" w:rsidTr="00176EE3">
        <w:trPr>
          <w:trHeight w:val="1102"/>
        </w:trPr>
        <w:tc>
          <w:tcPr>
            <w:tcW w:w="3227" w:type="dxa"/>
          </w:tcPr>
          <w:p w:rsidR="007F254C" w:rsidRPr="0071001C" w:rsidRDefault="007F254C" w:rsidP="00176EE3">
            <w:pPr>
              <w:spacing w:line="240" w:lineRule="atLeast"/>
              <w:ind w:left="110" w:right="424"/>
              <w:rPr>
                <w:rFonts w:ascii="Times New Roman" w:hAnsi="Times New Roman" w:cs="Times New Roman"/>
                <w:sz w:val="20"/>
                <w:szCs w:val="20"/>
                <w:lang w:val="ru-RU"/>
              </w:rPr>
            </w:pPr>
            <w:r w:rsidRPr="0071001C">
              <w:rPr>
                <w:rFonts w:ascii="Times New Roman" w:hAnsi="Times New Roman" w:cs="Times New Roman"/>
                <w:sz w:val="20"/>
                <w:szCs w:val="20"/>
                <w:lang w:val="ru-RU"/>
              </w:rPr>
              <w:t>Созданиеобщешкольного родительского комитета, Совет родителей,</w:t>
            </w:r>
          </w:p>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z w:val="20"/>
                <w:szCs w:val="20"/>
              </w:rPr>
              <w:t>планированиеих</w:t>
            </w:r>
            <w:r w:rsidRPr="0071001C">
              <w:rPr>
                <w:rFonts w:ascii="Times New Roman" w:hAnsi="Times New Roman" w:cs="Times New Roman"/>
                <w:spacing w:val="-2"/>
                <w:sz w:val="20"/>
                <w:szCs w:val="20"/>
              </w:rPr>
              <w:t>работы</w:t>
            </w:r>
          </w:p>
        </w:tc>
        <w:tc>
          <w:tcPr>
            <w:tcW w:w="1414" w:type="dxa"/>
          </w:tcPr>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pacing w:val="-2"/>
                <w:sz w:val="20"/>
                <w:szCs w:val="20"/>
              </w:rPr>
              <w:t>10-</w:t>
            </w:r>
            <w:r w:rsidRPr="0071001C">
              <w:rPr>
                <w:rFonts w:ascii="Times New Roman" w:hAnsi="Times New Roman" w:cs="Times New Roman"/>
                <w:spacing w:val="-7"/>
                <w:sz w:val="20"/>
                <w:szCs w:val="20"/>
              </w:rPr>
              <w:t>11</w:t>
            </w:r>
          </w:p>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pacing w:val="-2"/>
                <w:sz w:val="20"/>
                <w:szCs w:val="20"/>
              </w:rPr>
              <w:t>классы</w:t>
            </w:r>
          </w:p>
        </w:tc>
        <w:tc>
          <w:tcPr>
            <w:tcW w:w="2531" w:type="dxa"/>
          </w:tcPr>
          <w:p w:rsidR="007F254C" w:rsidRPr="0071001C" w:rsidRDefault="007F254C" w:rsidP="00176EE3">
            <w:pPr>
              <w:spacing w:line="240" w:lineRule="atLeast"/>
              <w:ind w:left="106"/>
              <w:rPr>
                <w:rFonts w:ascii="Times New Roman" w:hAnsi="Times New Roman" w:cs="Times New Roman"/>
                <w:sz w:val="20"/>
                <w:szCs w:val="20"/>
              </w:rPr>
            </w:pPr>
            <w:r w:rsidRPr="0071001C">
              <w:rPr>
                <w:rFonts w:ascii="Times New Roman" w:hAnsi="Times New Roman" w:cs="Times New Roman"/>
                <w:spacing w:val="-2"/>
                <w:sz w:val="20"/>
                <w:szCs w:val="20"/>
              </w:rPr>
              <w:t>сентябрь</w:t>
            </w:r>
          </w:p>
        </w:tc>
        <w:tc>
          <w:tcPr>
            <w:tcW w:w="3413" w:type="dxa"/>
          </w:tcPr>
          <w:p w:rsidR="007F254C" w:rsidRPr="0071001C" w:rsidRDefault="007F254C" w:rsidP="00176EE3">
            <w:pPr>
              <w:spacing w:line="240" w:lineRule="atLeast"/>
              <w:ind w:left="106"/>
              <w:rPr>
                <w:rFonts w:ascii="Times New Roman" w:hAnsi="Times New Roman" w:cs="Times New Roman"/>
                <w:sz w:val="20"/>
                <w:szCs w:val="20"/>
              </w:rPr>
            </w:pPr>
            <w:r w:rsidRPr="0071001C">
              <w:rPr>
                <w:rFonts w:ascii="Times New Roman" w:hAnsi="Times New Roman" w:cs="Times New Roman"/>
                <w:sz w:val="20"/>
                <w:szCs w:val="20"/>
              </w:rPr>
              <w:t>ЗДВР,классные руководители, родители</w:t>
            </w:r>
          </w:p>
        </w:tc>
      </w:tr>
      <w:tr w:rsidR="007F254C" w:rsidRPr="0071001C" w:rsidTr="00176EE3">
        <w:trPr>
          <w:trHeight w:val="829"/>
        </w:trPr>
        <w:tc>
          <w:tcPr>
            <w:tcW w:w="3227" w:type="dxa"/>
          </w:tcPr>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pacing w:val="-2"/>
                <w:sz w:val="20"/>
                <w:szCs w:val="20"/>
              </w:rPr>
              <w:t>Индивидуальные</w:t>
            </w:r>
          </w:p>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z w:val="20"/>
                <w:szCs w:val="20"/>
              </w:rPr>
              <w:t>консультацииповопросам воспитания детей</w:t>
            </w:r>
          </w:p>
        </w:tc>
        <w:tc>
          <w:tcPr>
            <w:tcW w:w="1414" w:type="dxa"/>
          </w:tcPr>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pacing w:val="-2"/>
                <w:sz w:val="20"/>
                <w:szCs w:val="20"/>
              </w:rPr>
              <w:t>10-</w:t>
            </w:r>
            <w:r w:rsidRPr="0071001C">
              <w:rPr>
                <w:rFonts w:ascii="Times New Roman" w:hAnsi="Times New Roman" w:cs="Times New Roman"/>
                <w:spacing w:val="-7"/>
                <w:sz w:val="20"/>
                <w:szCs w:val="20"/>
              </w:rPr>
              <w:t>11</w:t>
            </w:r>
          </w:p>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pacing w:val="-2"/>
                <w:sz w:val="20"/>
                <w:szCs w:val="20"/>
              </w:rPr>
              <w:t>классы</w:t>
            </w:r>
          </w:p>
        </w:tc>
        <w:tc>
          <w:tcPr>
            <w:tcW w:w="2531" w:type="dxa"/>
          </w:tcPr>
          <w:p w:rsidR="007F254C" w:rsidRPr="0071001C" w:rsidRDefault="007F254C" w:rsidP="00176EE3">
            <w:pPr>
              <w:spacing w:line="240" w:lineRule="atLeast"/>
              <w:ind w:left="106"/>
              <w:rPr>
                <w:rFonts w:ascii="Times New Roman" w:hAnsi="Times New Roman" w:cs="Times New Roman"/>
                <w:sz w:val="20"/>
                <w:szCs w:val="20"/>
              </w:rPr>
            </w:pPr>
            <w:r w:rsidRPr="0071001C">
              <w:rPr>
                <w:rFonts w:ascii="Times New Roman" w:hAnsi="Times New Roman" w:cs="Times New Roman"/>
                <w:sz w:val="20"/>
                <w:szCs w:val="20"/>
              </w:rPr>
              <w:t xml:space="preserve">по </w:t>
            </w:r>
            <w:r w:rsidRPr="0071001C">
              <w:rPr>
                <w:rFonts w:ascii="Times New Roman" w:hAnsi="Times New Roman" w:cs="Times New Roman"/>
                <w:spacing w:val="-2"/>
                <w:sz w:val="20"/>
                <w:szCs w:val="20"/>
              </w:rPr>
              <w:t>необходимости</w:t>
            </w:r>
          </w:p>
        </w:tc>
        <w:tc>
          <w:tcPr>
            <w:tcW w:w="3413" w:type="dxa"/>
          </w:tcPr>
          <w:p w:rsidR="007F254C" w:rsidRPr="0071001C" w:rsidRDefault="007F254C" w:rsidP="00176EE3">
            <w:pPr>
              <w:spacing w:line="240" w:lineRule="atLeast"/>
              <w:ind w:left="106"/>
              <w:rPr>
                <w:rFonts w:ascii="Times New Roman" w:hAnsi="Times New Roman" w:cs="Times New Roman"/>
                <w:sz w:val="20"/>
                <w:szCs w:val="20"/>
                <w:lang w:val="ru-RU"/>
              </w:rPr>
            </w:pPr>
            <w:r w:rsidRPr="0071001C">
              <w:rPr>
                <w:rFonts w:ascii="Times New Roman" w:hAnsi="Times New Roman" w:cs="Times New Roman"/>
                <w:sz w:val="20"/>
                <w:szCs w:val="20"/>
                <w:lang w:val="ru-RU"/>
              </w:rPr>
              <w:t>ЗДУВР,социальный</w:t>
            </w:r>
            <w:r w:rsidRPr="0071001C">
              <w:rPr>
                <w:rFonts w:ascii="Times New Roman" w:hAnsi="Times New Roman" w:cs="Times New Roman"/>
                <w:spacing w:val="-2"/>
                <w:sz w:val="20"/>
                <w:szCs w:val="20"/>
                <w:lang w:val="ru-RU"/>
              </w:rPr>
              <w:t>педагог,</w:t>
            </w:r>
          </w:p>
          <w:p w:rsidR="007F254C" w:rsidRPr="0071001C" w:rsidRDefault="007F254C" w:rsidP="00176EE3">
            <w:pPr>
              <w:spacing w:line="240" w:lineRule="atLeast"/>
              <w:ind w:left="106"/>
              <w:rPr>
                <w:rFonts w:ascii="Times New Roman" w:hAnsi="Times New Roman" w:cs="Times New Roman"/>
                <w:sz w:val="20"/>
                <w:szCs w:val="20"/>
                <w:lang w:val="ru-RU"/>
              </w:rPr>
            </w:pPr>
            <w:r w:rsidRPr="0071001C">
              <w:rPr>
                <w:rFonts w:ascii="Times New Roman" w:hAnsi="Times New Roman" w:cs="Times New Roman"/>
                <w:sz w:val="20"/>
                <w:szCs w:val="20"/>
                <w:lang w:val="ru-RU"/>
              </w:rPr>
              <w:t xml:space="preserve">педагог-психолог,классные </w:t>
            </w:r>
            <w:r w:rsidRPr="0071001C">
              <w:rPr>
                <w:rFonts w:ascii="Times New Roman" w:hAnsi="Times New Roman" w:cs="Times New Roman"/>
                <w:spacing w:val="-2"/>
                <w:sz w:val="20"/>
                <w:szCs w:val="20"/>
                <w:lang w:val="ru-RU"/>
              </w:rPr>
              <w:t>руководители</w:t>
            </w:r>
          </w:p>
        </w:tc>
      </w:tr>
      <w:tr w:rsidR="007F254C" w:rsidRPr="0071001C" w:rsidTr="00176EE3">
        <w:trPr>
          <w:trHeight w:val="1932"/>
        </w:trPr>
        <w:tc>
          <w:tcPr>
            <w:tcW w:w="3227" w:type="dxa"/>
          </w:tcPr>
          <w:p w:rsidR="007F254C" w:rsidRPr="0071001C" w:rsidRDefault="007F254C" w:rsidP="00176EE3">
            <w:pPr>
              <w:spacing w:line="240" w:lineRule="atLeast"/>
              <w:ind w:left="110" w:right="418"/>
              <w:rPr>
                <w:rFonts w:ascii="Times New Roman" w:hAnsi="Times New Roman" w:cs="Times New Roman"/>
                <w:sz w:val="20"/>
                <w:szCs w:val="20"/>
                <w:lang w:val="ru-RU"/>
              </w:rPr>
            </w:pPr>
            <w:r w:rsidRPr="0071001C">
              <w:rPr>
                <w:rFonts w:ascii="Times New Roman" w:hAnsi="Times New Roman" w:cs="Times New Roman"/>
                <w:sz w:val="20"/>
                <w:szCs w:val="20"/>
                <w:lang w:val="ru-RU"/>
              </w:rPr>
              <w:t xml:space="preserve">Посещениесемейсцелью проверки соблюдения детьми режима дня, </w:t>
            </w:r>
            <w:r w:rsidRPr="0071001C">
              <w:rPr>
                <w:rFonts w:ascii="Times New Roman" w:hAnsi="Times New Roman" w:cs="Times New Roman"/>
                <w:spacing w:val="-2"/>
                <w:sz w:val="20"/>
                <w:szCs w:val="20"/>
                <w:lang w:val="ru-RU"/>
              </w:rPr>
              <w:t>выявления</w:t>
            </w:r>
          </w:p>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pacing w:val="-2"/>
                <w:sz w:val="20"/>
                <w:szCs w:val="20"/>
              </w:rPr>
              <w:t>«неблагополучныхсемей»</w:t>
            </w:r>
          </w:p>
          <w:p w:rsidR="007F254C" w:rsidRPr="0071001C" w:rsidRDefault="007F254C" w:rsidP="00176EE3">
            <w:pPr>
              <w:spacing w:line="240" w:lineRule="atLeast"/>
              <w:ind w:left="110" w:right="1153"/>
              <w:rPr>
                <w:rFonts w:ascii="Times New Roman" w:hAnsi="Times New Roman" w:cs="Times New Roman"/>
                <w:sz w:val="20"/>
                <w:szCs w:val="20"/>
              </w:rPr>
            </w:pPr>
            <w:r w:rsidRPr="0071001C">
              <w:rPr>
                <w:rFonts w:ascii="Times New Roman" w:hAnsi="Times New Roman" w:cs="Times New Roman"/>
                <w:sz w:val="20"/>
                <w:szCs w:val="20"/>
              </w:rPr>
              <w:t xml:space="preserve">(составлениеактов </w:t>
            </w:r>
            <w:r w:rsidRPr="0071001C">
              <w:rPr>
                <w:rFonts w:ascii="Times New Roman" w:hAnsi="Times New Roman" w:cs="Times New Roman"/>
                <w:spacing w:val="-2"/>
                <w:sz w:val="20"/>
                <w:szCs w:val="20"/>
              </w:rPr>
              <w:t>обследования)</w:t>
            </w:r>
          </w:p>
        </w:tc>
        <w:tc>
          <w:tcPr>
            <w:tcW w:w="1414" w:type="dxa"/>
          </w:tcPr>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pacing w:val="-2"/>
                <w:sz w:val="20"/>
                <w:szCs w:val="20"/>
              </w:rPr>
              <w:t>10-</w:t>
            </w:r>
            <w:r w:rsidRPr="0071001C">
              <w:rPr>
                <w:rFonts w:ascii="Times New Roman" w:hAnsi="Times New Roman" w:cs="Times New Roman"/>
                <w:spacing w:val="-7"/>
                <w:sz w:val="20"/>
                <w:szCs w:val="20"/>
              </w:rPr>
              <w:t>11</w:t>
            </w:r>
          </w:p>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pacing w:val="-2"/>
                <w:sz w:val="20"/>
                <w:szCs w:val="20"/>
              </w:rPr>
              <w:t>классы</w:t>
            </w:r>
          </w:p>
        </w:tc>
        <w:tc>
          <w:tcPr>
            <w:tcW w:w="2531" w:type="dxa"/>
          </w:tcPr>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z w:val="20"/>
                <w:szCs w:val="20"/>
              </w:rPr>
              <w:t xml:space="preserve">по </w:t>
            </w:r>
            <w:r w:rsidRPr="0071001C">
              <w:rPr>
                <w:rFonts w:ascii="Times New Roman" w:hAnsi="Times New Roman" w:cs="Times New Roman"/>
                <w:spacing w:val="-2"/>
                <w:sz w:val="20"/>
                <w:szCs w:val="20"/>
              </w:rPr>
              <w:t>необходимости</w:t>
            </w:r>
          </w:p>
        </w:tc>
        <w:tc>
          <w:tcPr>
            <w:tcW w:w="3413" w:type="dxa"/>
          </w:tcPr>
          <w:p w:rsidR="007F254C" w:rsidRPr="0071001C" w:rsidRDefault="007F254C" w:rsidP="00176EE3">
            <w:pPr>
              <w:spacing w:line="240" w:lineRule="atLeast"/>
              <w:ind w:left="106" w:right="859"/>
              <w:rPr>
                <w:rFonts w:ascii="Times New Roman" w:hAnsi="Times New Roman" w:cs="Times New Roman"/>
                <w:sz w:val="20"/>
                <w:szCs w:val="20"/>
              </w:rPr>
            </w:pPr>
            <w:r w:rsidRPr="0071001C">
              <w:rPr>
                <w:rFonts w:ascii="Times New Roman" w:hAnsi="Times New Roman" w:cs="Times New Roman"/>
                <w:sz w:val="20"/>
                <w:szCs w:val="20"/>
              </w:rPr>
              <w:t>Социальный педагог, классныеруководители</w:t>
            </w:r>
          </w:p>
        </w:tc>
      </w:tr>
      <w:tr w:rsidR="007F254C" w:rsidRPr="0071001C" w:rsidTr="00176EE3">
        <w:trPr>
          <w:trHeight w:val="1102"/>
        </w:trPr>
        <w:tc>
          <w:tcPr>
            <w:tcW w:w="3227" w:type="dxa"/>
          </w:tcPr>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z w:val="20"/>
                <w:szCs w:val="20"/>
              </w:rPr>
              <w:t>РаботаСовета</w:t>
            </w:r>
            <w:r w:rsidRPr="0071001C">
              <w:rPr>
                <w:rFonts w:ascii="Times New Roman" w:hAnsi="Times New Roman" w:cs="Times New Roman"/>
                <w:spacing w:val="-2"/>
                <w:sz w:val="20"/>
                <w:szCs w:val="20"/>
              </w:rPr>
              <w:t>профилактики</w:t>
            </w:r>
          </w:p>
        </w:tc>
        <w:tc>
          <w:tcPr>
            <w:tcW w:w="1414" w:type="dxa"/>
          </w:tcPr>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pacing w:val="-2"/>
                <w:sz w:val="20"/>
                <w:szCs w:val="20"/>
              </w:rPr>
              <w:t>10-</w:t>
            </w:r>
            <w:r w:rsidRPr="0071001C">
              <w:rPr>
                <w:rFonts w:ascii="Times New Roman" w:hAnsi="Times New Roman" w:cs="Times New Roman"/>
                <w:spacing w:val="-7"/>
                <w:sz w:val="20"/>
                <w:szCs w:val="20"/>
              </w:rPr>
              <w:t>11</w:t>
            </w:r>
          </w:p>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pacing w:val="-2"/>
                <w:sz w:val="20"/>
                <w:szCs w:val="20"/>
              </w:rPr>
              <w:t>классы</w:t>
            </w:r>
          </w:p>
        </w:tc>
        <w:tc>
          <w:tcPr>
            <w:tcW w:w="2531" w:type="dxa"/>
          </w:tcPr>
          <w:p w:rsidR="007F254C" w:rsidRPr="0071001C" w:rsidRDefault="007F254C" w:rsidP="00176EE3">
            <w:pPr>
              <w:spacing w:line="240" w:lineRule="atLeast"/>
              <w:ind w:left="106"/>
              <w:rPr>
                <w:rFonts w:ascii="Times New Roman" w:hAnsi="Times New Roman" w:cs="Times New Roman"/>
                <w:sz w:val="20"/>
                <w:szCs w:val="20"/>
              </w:rPr>
            </w:pPr>
            <w:r w:rsidRPr="0071001C">
              <w:rPr>
                <w:rFonts w:ascii="Times New Roman" w:hAnsi="Times New Roman" w:cs="Times New Roman"/>
                <w:sz w:val="20"/>
                <w:szCs w:val="20"/>
              </w:rPr>
              <w:t>1 разв</w:t>
            </w:r>
            <w:r w:rsidRPr="0071001C">
              <w:rPr>
                <w:rFonts w:ascii="Times New Roman" w:hAnsi="Times New Roman" w:cs="Times New Roman"/>
                <w:spacing w:val="-2"/>
                <w:sz w:val="20"/>
                <w:szCs w:val="20"/>
              </w:rPr>
              <w:t xml:space="preserve"> четверть</w:t>
            </w:r>
          </w:p>
        </w:tc>
        <w:tc>
          <w:tcPr>
            <w:tcW w:w="3413" w:type="dxa"/>
          </w:tcPr>
          <w:p w:rsidR="007F254C" w:rsidRPr="0071001C" w:rsidRDefault="007F254C" w:rsidP="00176EE3">
            <w:pPr>
              <w:spacing w:line="240" w:lineRule="atLeast"/>
              <w:ind w:left="106"/>
              <w:rPr>
                <w:rFonts w:ascii="Times New Roman" w:hAnsi="Times New Roman" w:cs="Times New Roman"/>
                <w:sz w:val="20"/>
                <w:szCs w:val="20"/>
              </w:rPr>
            </w:pPr>
            <w:r w:rsidRPr="0071001C">
              <w:rPr>
                <w:rFonts w:ascii="Times New Roman" w:hAnsi="Times New Roman" w:cs="Times New Roman"/>
                <w:sz w:val="20"/>
                <w:szCs w:val="20"/>
              </w:rPr>
              <w:t>ЗДВР</w:t>
            </w:r>
          </w:p>
          <w:p w:rsidR="007F254C" w:rsidRPr="0071001C" w:rsidRDefault="007F254C" w:rsidP="00176EE3">
            <w:pPr>
              <w:spacing w:line="240" w:lineRule="atLeast"/>
              <w:ind w:left="106" w:right="859"/>
              <w:rPr>
                <w:rFonts w:ascii="Times New Roman" w:hAnsi="Times New Roman" w:cs="Times New Roman"/>
                <w:sz w:val="20"/>
                <w:szCs w:val="20"/>
              </w:rPr>
            </w:pPr>
            <w:r w:rsidRPr="0071001C">
              <w:rPr>
                <w:rFonts w:ascii="Times New Roman" w:hAnsi="Times New Roman" w:cs="Times New Roman"/>
                <w:sz w:val="20"/>
                <w:szCs w:val="20"/>
              </w:rPr>
              <w:t>социальный педагог, классныеруководители</w:t>
            </w:r>
          </w:p>
        </w:tc>
      </w:tr>
      <w:tr w:rsidR="007F254C" w:rsidRPr="0071001C" w:rsidTr="00176EE3">
        <w:trPr>
          <w:trHeight w:val="824"/>
        </w:trPr>
        <w:tc>
          <w:tcPr>
            <w:tcW w:w="3227" w:type="dxa"/>
          </w:tcPr>
          <w:p w:rsidR="007F254C" w:rsidRPr="0071001C" w:rsidRDefault="007F254C" w:rsidP="00176EE3">
            <w:pPr>
              <w:spacing w:line="240" w:lineRule="atLeast"/>
              <w:ind w:left="110" w:right="186"/>
              <w:rPr>
                <w:rFonts w:ascii="Times New Roman" w:hAnsi="Times New Roman" w:cs="Times New Roman"/>
                <w:sz w:val="20"/>
                <w:szCs w:val="20"/>
                <w:lang w:val="ru-RU"/>
              </w:rPr>
            </w:pPr>
            <w:r w:rsidRPr="0071001C">
              <w:rPr>
                <w:rFonts w:ascii="Times New Roman" w:hAnsi="Times New Roman" w:cs="Times New Roman"/>
                <w:sz w:val="20"/>
                <w:szCs w:val="20"/>
                <w:lang w:val="ru-RU"/>
              </w:rPr>
              <w:t>Участие родителей в проведенииобщешкольных,</w:t>
            </w:r>
          </w:p>
          <w:p w:rsidR="007F254C" w:rsidRPr="0071001C" w:rsidRDefault="007F254C" w:rsidP="00176EE3">
            <w:pPr>
              <w:spacing w:line="240" w:lineRule="atLeast"/>
              <w:ind w:left="110"/>
              <w:rPr>
                <w:rFonts w:ascii="Times New Roman" w:hAnsi="Times New Roman" w:cs="Times New Roman"/>
                <w:sz w:val="20"/>
                <w:szCs w:val="20"/>
                <w:lang w:val="ru-RU"/>
              </w:rPr>
            </w:pPr>
            <w:r w:rsidRPr="0071001C">
              <w:rPr>
                <w:rFonts w:ascii="Times New Roman" w:hAnsi="Times New Roman" w:cs="Times New Roman"/>
                <w:spacing w:val="-2"/>
                <w:sz w:val="20"/>
                <w:szCs w:val="20"/>
                <w:lang w:val="ru-RU"/>
              </w:rPr>
              <w:t>классныхмероприятий</w:t>
            </w:r>
          </w:p>
        </w:tc>
        <w:tc>
          <w:tcPr>
            <w:tcW w:w="1414" w:type="dxa"/>
          </w:tcPr>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pacing w:val="-2"/>
                <w:sz w:val="20"/>
                <w:szCs w:val="20"/>
              </w:rPr>
              <w:t>10-</w:t>
            </w:r>
            <w:r w:rsidRPr="0071001C">
              <w:rPr>
                <w:rFonts w:ascii="Times New Roman" w:hAnsi="Times New Roman" w:cs="Times New Roman"/>
                <w:spacing w:val="-7"/>
                <w:sz w:val="20"/>
                <w:szCs w:val="20"/>
              </w:rPr>
              <w:t>11</w:t>
            </w:r>
          </w:p>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pacing w:val="-2"/>
                <w:sz w:val="20"/>
                <w:szCs w:val="20"/>
              </w:rPr>
              <w:t>классы</w:t>
            </w:r>
          </w:p>
        </w:tc>
        <w:tc>
          <w:tcPr>
            <w:tcW w:w="2531" w:type="dxa"/>
          </w:tcPr>
          <w:p w:rsidR="007F254C" w:rsidRPr="0071001C" w:rsidRDefault="007F254C" w:rsidP="00176EE3">
            <w:pPr>
              <w:spacing w:line="240" w:lineRule="atLeast"/>
              <w:ind w:left="106"/>
              <w:rPr>
                <w:rFonts w:ascii="Times New Roman" w:hAnsi="Times New Roman" w:cs="Times New Roman"/>
                <w:sz w:val="20"/>
                <w:szCs w:val="20"/>
              </w:rPr>
            </w:pPr>
            <w:r w:rsidRPr="0071001C">
              <w:rPr>
                <w:rFonts w:ascii="Times New Roman" w:hAnsi="Times New Roman" w:cs="Times New Roman"/>
                <w:sz w:val="20"/>
                <w:szCs w:val="20"/>
              </w:rPr>
              <w:t xml:space="preserve">по </w:t>
            </w:r>
            <w:r w:rsidRPr="0071001C">
              <w:rPr>
                <w:rFonts w:ascii="Times New Roman" w:hAnsi="Times New Roman" w:cs="Times New Roman"/>
                <w:spacing w:val="-2"/>
                <w:sz w:val="20"/>
                <w:szCs w:val="20"/>
              </w:rPr>
              <w:t>плану</w:t>
            </w:r>
          </w:p>
        </w:tc>
        <w:tc>
          <w:tcPr>
            <w:tcW w:w="3413" w:type="dxa"/>
          </w:tcPr>
          <w:p w:rsidR="007F254C" w:rsidRPr="0071001C" w:rsidRDefault="007F254C" w:rsidP="00176EE3">
            <w:pPr>
              <w:spacing w:line="240" w:lineRule="atLeast"/>
              <w:ind w:left="106" w:right="799"/>
              <w:rPr>
                <w:rFonts w:ascii="Times New Roman" w:hAnsi="Times New Roman" w:cs="Times New Roman"/>
                <w:sz w:val="20"/>
                <w:szCs w:val="20"/>
              </w:rPr>
            </w:pPr>
            <w:r w:rsidRPr="0071001C">
              <w:rPr>
                <w:rFonts w:ascii="Times New Roman" w:hAnsi="Times New Roman" w:cs="Times New Roman"/>
                <w:sz w:val="20"/>
                <w:szCs w:val="20"/>
              </w:rPr>
              <w:t>Классныеруководители, родительский комитет</w:t>
            </w:r>
          </w:p>
        </w:tc>
      </w:tr>
      <w:tr w:rsidR="007F254C" w:rsidRPr="0071001C" w:rsidTr="00176EE3">
        <w:trPr>
          <w:trHeight w:val="551"/>
        </w:trPr>
        <w:tc>
          <w:tcPr>
            <w:tcW w:w="3227" w:type="dxa"/>
          </w:tcPr>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z w:val="20"/>
                <w:szCs w:val="20"/>
              </w:rPr>
              <w:t>Участиев</w:t>
            </w:r>
            <w:r w:rsidRPr="0071001C">
              <w:rPr>
                <w:rFonts w:ascii="Times New Roman" w:hAnsi="Times New Roman" w:cs="Times New Roman"/>
                <w:spacing w:val="-2"/>
                <w:sz w:val="20"/>
                <w:szCs w:val="20"/>
              </w:rPr>
              <w:t>мероприятиях</w:t>
            </w:r>
          </w:p>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z w:val="20"/>
                <w:szCs w:val="20"/>
              </w:rPr>
              <w:t>Службы</w:t>
            </w:r>
            <w:r w:rsidRPr="0071001C">
              <w:rPr>
                <w:rFonts w:ascii="Times New Roman" w:hAnsi="Times New Roman" w:cs="Times New Roman"/>
                <w:spacing w:val="-2"/>
                <w:sz w:val="20"/>
                <w:szCs w:val="20"/>
              </w:rPr>
              <w:t>медиации</w:t>
            </w:r>
          </w:p>
        </w:tc>
        <w:tc>
          <w:tcPr>
            <w:tcW w:w="1414" w:type="dxa"/>
          </w:tcPr>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pacing w:val="-2"/>
                <w:sz w:val="20"/>
                <w:szCs w:val="20"/>
              </w:rPr>
              <w:t>10-</w:t>
            </w:r>
            <w:r w:rsidRPr="0071001C">
              <w:rPr>
                <w:rFonts w:ascii="Times New Roman" w:hAnsi="Times New Roman" w:cs="Times New Roman"/>
                <w:spacing w:val="-7"/>
                <w:sz w:val="20"/>
                <w:szCs w:val="20"/>
              </w:rPr>
              <w:t>11</w:t>
            </w:r>
          </w:p>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pacing w:val="-2"/>
                <w:sz w:val="20"/>
                <w:szCs w:val="20"/>
              </w:rPr>
              <w:t>классы</w:t>
            </w:r>
          </w:p>
        </w:tc>
        <w:tc>
          <w:tcPr>
            <w:tcW w:w="2531" w:type="dxa"/>
          </w:tcPr>
          <w:p w:rsidR="007F254C" w:rsidRPr="0071001C" w:rsidRDefault="007F254C" w:rsidP="00176EE3">
            <w:pPr>
              <w:spacing w:line="240" w:lineRule="atLeast"/>
              <w:ind w:left="106"/>
              <w:rPr>
                <w:rFonts w:ascii="Times New Roman" w:hAnsi="Times New Roman" w:cs="Times New Roman"/>
                <w:sz w:val="20"/>
                <w:szCs w:val="20"/>
              </w:rPr>
            </w:pPr>
            <w:r w:rsidRPr="0071001C">
              <w:rPr>
                <w:rFonts w:ascii="Times New Roman" w:hAnsi="Times New Roman" w:cs="Times New Roman"/>
                <w:sz w:val="20"/>
                <w:szCs w:val="20"/>
              </w:rPr>
              <w:t xml:space="preserve">по </w:t>
            </w:r>
            <w:r w:rsidRPr="0071001C">
              <w:rPr>
                <w:rFonts w:ascii="Times New Roman" w:hAnsi="Times New Roman" w:cs="Times New Roman"/>
                <w:spacing w:val="-2"/>
                <w:sz w:val="20"/>
                <w:szCs w:val="20"/>
              </w:rPr>
              <w:t>необходимости</w:t>
            </w:r>
          </w:p>
        </w:tc>
        <w:tc>
          <w:tcPr>
            <w:tcW w:w="3413" w:type="dxa"/>
          </w:tcPr>
          <w:p w:rsidR="007F254C" w:rsidRPr="0071001C" w:rsidRDefault="007F254C" w:rsidP="00176EE3">
            <w:pPr>
              <w:spacing w:line="240" w:lineRule="atLeast"/>
              <w:ind w:left="106"/>
              <w:rPr>
                <w:rFonts w:ascii="Times New Roman" w:hAnsi="Times New Roman" w:cs="Times New Roman"/>
                <w:sz w:val="20"/>
                <w:szCs w:val="20"/>
              </w:rPr>
            </w:pPr>
            <w:r w:rsidRPr="0071001C">
              <w:rPr>
                <w:rFonts w:ascii="Times New Roman" w:hAnsi="Times New Roman" w:cs="Times New Roman"/>
                <w:sz w:val="20"/>
                <w:szCs w:val="20"/>
              </w:rPr>
              <w:t>Служба</w:t>
            </w:r>
            <w:r w:rsidRPr="0071001C">
              <w:rPr>
                <w:rFonts w:ascii="Times New Roman" w:hAnsi="Times New Roman" w:cs="Times New Roman"/>
                <w:spacing w:val="-2"/>
                <w:sz w:val="20"/>
                <w:szCs w:val="20"/>
              </w:rPr>
              <w:t>медиации</w:t>
            </w:r>
          </w:p>
        </w:tc>
      </w:tr>
      <w:tr w:rsidR="007F254C" w:rsidRPr="0071001C" w:rsidTr="00176EE3">
        <w:trPr>
          <w:trHeight w:val="829"/>
        </w:trPr>
        <w:tc>
          <w:tcPr>
            <w:tcW w:w="3227" w:type="dxa"/>
          </w:tcPr>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z w:val="20"/>
                <w:szCs w:val="20"/>
              </w:rPr>
              <w:t>Организация</w:t>
            </w:r>
            <w:r w:rsidRPr="0071001C">
              <w:rPr>
                <w:rFonts w:ascii="Times New Roman" w:hAnsi="Times New Roman" w:cs="Times New Roman"/>
                <w:spacing w:val="-2"/>
                <w:sz w:val="20"/>
                <w:szCs w:val="20"/>
              </w:rPr>
              <w:t>совместного</w:t>
            </w:r>
          </w:p>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z w:val="20"/>
                <w:szCs w:val="20"/>
              </w:rPr>
              <w:t>посещениямузеев,выставок, экскурсий</w:t>
            </w:r>
          </w:p>
        </w:tc>
        <w:tc>
          <w:tcPr>
            <w:tcW w:w="1414" w:type="dxa"/>
          </w:tcPr>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pacing w:val="-2"/>
                <w:sz w:val="20"/>
                <w:szCs w:val="20"/>
              </w:rPr>
              <w:t>10-</w:t>
            </w:r>
            <w:r w:rsidRPr="0071001C">
              <w:rPr>
                <w:rFonts w:ascii="Times New Roman" w:hAnsi="Times New Roman" w:cs="Times New Roman"/>
                <w:spacing w:val="-7"/>
                <w:sz w:val="20"/>
                <w:szCs w:val="20"/>
              </w:rPr>
              <w:t>11</w:t>
            </w:r>
          </w:p>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pacing w:val="-2"/>
                <w:sz w:val="20"/>
                <w:szCs w:val="20"/>
              </w:rPr>
              <w:t>классы</w:t>
            </w:r>
          </w:p>
        </w:tc>
        <w:tc>
          <w:tcPr>
            <w:tcW w:w="2531" w:type="dxa"/>
          </w:tcPr>
          <w:p w:rsidR="007F254C" w:rsidRPr="0071001C" w:rsidRDefault="007F254C" w:rsidP="00176EE3">
            <w:pPr>
              <w:spacing w:line="240" w:lineRule="atLeast"/>
              <w:ind w:left="106"/>
              <w:rPr>
                <w:rFonts w:ascii="Times New Roman" w:hAnsi="Times New Roman" w:cs="Times New Roman"/>
                <w:sz w:val="20"/>
                <w:szCs w:val="20"/>
              </w:rPr>
            </w:pPr>
            <w:r w:rsidRPr="0071001C">
              <w:rPr>
                <w:rFonts w:ascii="Times New Roman" w:hAnsi="Times New Roman" w:cs="Times New Roman"/>
                <w:sz w:val="20"/>
                <w:szCs w:val="20"/>
              </w:rPr>
              <w:t xml:space="preserve">по </w:t>
            </w:r>
            <w:r w:rsidRPr="0071001C">
              <w:rPr>
                <w:rFonts w:ascii="Times New Roman" w:hAnsi="Times New Roman" w:cs="Times New Roman"/>
                <w:spacing w:val="-2"/>
                <w:sz w:val="20"/>
                <w:szCs w:val="20"/>
              </w:rPr>
              <w:t>плану</w:t>
            </w:r>
          </w:p>
        </w:tc>
        <w:tc>
          <w:tcPr>
            <w:tcW w:w="3413" w:type="dxa"/>
          </w:tcPr>
          <w:p w:rsidR="007F254C" w:rsidRPr="0071001C" w:rsidRDefault="007F254C" w:rsidP="00176EE3">
            <w:pPr>
              <w:spacing w:line="240" w:lineRule="atLeast"/>
              <w:ind w:left="106"/>
              <w:rPr>
                <w:rFonts w:ascii="Times New Roman" w:hAnsi="Times New Roman" w:cs="Times New Roman"/>
                <w:sz w:val="20"/>
                <w:szCs w:val="20"/>
              </w:rPr>
            </w:pPr>
            <w:r w:rsidRPr="0071001C">
              <w:rPr>
                <w:rFonts w:ascii="Times New Roman" w:hAnsi="Times New Roman" w:cs="Times New Roman"/>
                <w:sz w:val="20"/>
                <w:szCs w:val="20"/>
              </w:rPr>
              <w:t>Классные</w:t>
            </w:r>
            <w:r w:rsidRPr="0071001C">
              <w:rPr>
                <w:rFonts w:ascii="Times New Roman" w:hAnsi="Times New Roman" w:cs="Times New Roman"/>
                <w:spacing w:val="-2"/>
                <w:sz w:val="20"/>
                <w:szCs w:val="20"/>
              </w:rPr>
              <w:t>руководители</w:t>
            </w:r>
          </w:p>
        </w:tc>
      </w:tr>
    </w:tbl>
    <w:p w:rsidR="007F254C" w:rsidRPr="0071001C" w:rsidRDefault="007F254C" w:rsidP="007F254C">
      <w:pPr>
        <w:spacing w:after="0" w:line="240" w:lineRule="atLeast"/>
        <w:rPr>
          <w:rFonts w:ascii="Times New Roman" w:hAnsi="Times New Roman" w:cs="Times New Roman"/>
          <w:b/>
          <w:sz w:val="20"/>
          <w:szCs w:val="20"/>
        </w:rPr>
      </w:pPr>
    </w:p>
    <w:p w:rsidR="007F254C" w:rsidRPr="0071001C" w:rsidRDefault="007F254C" w:rsidP="007F254C">
      <w:pPr>
        <w:spacing w:after="0" w:line="240" w:lineRule="atLeast"/>
        <w:ind w:left="3998"/>
        <w:rPr>
          <w:rFonts w:ascii="Times New Roman" w:hAnsi="Times New Roman" w:cs="Times New Roman"/>
          <w:b/>
          <w:bCs/>
          <w:sz w:val="20"/>
          <w:szCs w:val="20"/>
        </w:rPr>
      </w:pPr>
      <w:r w:rsidRPr="0071001C">
        <w:rPr>
          <w:rFonts w:ascii="Times New Roman" w:hAnsi="Times New Roman" w:cs="Times New Roman"/>
          <w:b/>
          <w:bCs/>
          <w:spacing w:val="-2"/>
          <w:sz w:val="20"/>
          <w:szCs w:val="20"/>
        </w:rPr>
        <w:t>«Предметно-пространственнаясреда»</w:t>
      </w:r>
    </w:p>
    <w:p w:rsidR="007F254C" w:rsidRPr="0071001C" w:rsidRDefault="007F254C" w:rsidP="007F254C">
      <w:pPr>
        <w:spacing w:after="0" w:line="240" w:lineRule="atLeast"/>
        <w:rPr>
          <w:rFonts w:ascii="Times New Roman" w:hAnsi="Times New Roman" w:cs="Times New Roman"/>
          <w:b/>
          <w:sz w:val="20"/>
          <w:szCs w:val="20"/>
        </w:rPr>
      </w:pPr>
    </w:p>
    <w:p w:rsidR="007F254C" w:rsidRPr="0071001C" w:rsidRDefault="007F254C" w:rsidP="007F254C">
      <w:pPr>
        <w:spacing w:after="0" w:line="240" w:lineRule="atLeast"/>
        <w:rPr>
          <w:rFonts w:ascii="Times New Roman" w:hAnsi="Times New Roman" w:cs="Times New Roman"/>
          <w:b/>
          <w:sz w:val="20"/>
          <w:szCs w:val="20"/>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27"/>
        <w:gridCol w:w="1553"/>
        <w:gridCol w:w="2392"/>
        <w:gridCol w:w="3413"/>
      </w:tblGrid>
      <w:tr w:rsidR="007F254C" w:rsidRPr="0071001C" w:rsidTr="00176EE3">
        <w:trPr>
          <w:trHeight w:val="551"/>
        </w:trPr>
        <w:tc>
          <w:tcPr>
            <w:tcW w:w="3227" w:type="dxa"/>
          </w:tcPr>
          <w:p w:rsidR="007F254C" w:rsidRPr="0071001C" w:rsidRDefault="007F254C" w:rsidP="00176EE3">
            <w:pPr>
              <w:spacing w:line="240" w:lineRule="atLeast"/>
              <w:ind w:left="110"/>
              <w:rPr>
                <w:rFonts w:ascii="Times New Roman" w:hAnsi="Times New Roman" w:cs="Times New Roman"/>
                <w:b/>
                <w:sz w:val="20"/>
                <w:szCs w:val="20"/>
              </w:rPr>
            </w:pPr>
            <w:r w:rsidRPr="0071001C">
              <w:rPr>
                <w:rFonts w:ascii="Times New Roman" w:hAnsi="Times New Roman" w:cs="Times New Roman"/>
                <w:b/>
                <w:spacing w:val="-2"/>
                <w:sz w:val="20"/>
                <w:szCs w:val="20"/>
              </w:rPr>
              <w:t>Мероприятия</w:t>
            </w:r>
          </w:p>
        </w:tc>
        <w:tc>
          <w:tcPr>
            <w:tcW w:w="1553" w:type="dxa"/>
          </w:tcPr>
          <w:p w:rsidR="007F254C" w:rsidRPr="0071001C" w:rsidRDefault="007F254C" w:rsidP="00176EE3">
            <w:pPr>
              <w:spacing w:line="240" w:lineRule="atLeast"/>
              <w:ind w:left="105"/>
              <w:rPr>
                <w:rFonts w:ascii="Times New Roman" w:hAnsi="Times New Roman" w:cs="Times New Roman"/>
                <w:b/>
                <w:sz w:val="20"/>
                <w:szCs w:val="20"/>
              </w:rPr>
            </w:pPr>
            <w:r w:rsidRPr="0071001C">
              <w:rPr>
                <w:rFonts w:ascii="Times New Roman" w:hAnsi="Times New Roman" w:cs="Times New Roman"/>
                <w:b/>
                <w:spacing w:val="-2"/>
                <w:sz w:val="20"/>
                <w:szCs w:val="20"/>
              </w:rPr>
              <w:t>Классы</w:t>
            </w:r>
          </w:p>
        </w:tc>
        <w:tc>
          <w:tcPr>
            <w:tcW w:w="2392" w:type="dxa"/>
          </w:tcPr>
          <w:p w:rsidR="007F254C" w:rsidRPr="0071001C" w:rsidRDefault="007F254C" w:rsidP="00176EE3">
            <w:pPr>
              <w:spacing w:line="240" w:lineRule="atLeast"/>
              <w:ind w:left="110"/>
              <w:rPr>
                <w:rFonts w:ascii="Times New Roman" w:hAnsi="Times New Roman" w:cs="Times New Roman"/>
                <w:b/>
                <w:sz w:val="20"/>
                <w:szCs w:val="20"/>
              </w:rPr>
            </w:pPr>
            <w:r w:rsidRPr="0071001C">
              <w:rPr>
                <w:rFonts w:ascii="Times New Roman" w:hAnsi="Times New Roman" w:cs="Times New Roman"/>
                <w:b/>
                <w:spacing w:val="-2"/>
                <w:sz w:val="20"/>
                <w:szCs w:val="20"/>
              </w:rPr>
              <w:t>Дата проведения</w:t>
            </w:r>
          </w:p>
        </w:tc>
        <w:tc>
          <w:tcPr>
            <w:tcW w:w="3413" w:type="dxa"/>
          </w:tcPr>
          <w:p w:rsidR="007F254C" w:rsidRPr="0071001C" w:rsidRDefault="007F254C" w:rsidP="00176EE3">
            <w:pPr>
              <w:spacing w:line="240" w:lineRule="atLeast"/>
              <w:ind w:left="106"/>
              <w:rPr>
                <w:rFonts w:ascii="Times New Roman" w:hAnsi="Times New Roman" w:cs="Times New Roman"/>
                <w:b/>
                <w:sz w:val="20"/>
                <w:szCs w:val="20"/>
              </w:rPr>
            </w:pPr>
            <w:r w:rsidRPr="0071001C">
              <w:rPr>
                <w:rFonts w:ascii="Times New Roman" w:hAnsi="Times New Roman" w:cs="Times New Roman"/>
                <w:b/>
                <w:spacing w:val="-2"/>
                <w:sz w:val="20"/>
                <w:szCs w:val="20"/>
              </w:rPr>
              <w:t>Ответственные</w:t>
            </w:r>
          </w:p>
        </w:tc>
      </w:tr>
      <w:tr w:rsidR="007F254C" w:rsidRPr="0071001C" w:rsidTr="00176EE3">
        <w:trPr>
          <w:trHeight w:val="1102"/>
        </w:trPr>
        <w:tc>
          <w:tcPr>
            <w:tcW w:w="3227" w:type="dxa"/>
          </w:tcPr>
          <w:p w:rsidR="007F254C" w:rsidRPr="0071001C" w:rsidRDefault="007F254C" w:rsidP="00176EE3">
            <w:pPr>
              <w:spacing w:line="240" w:lineRule="atLeast"/>
              <w:ind w:left="110" w:right="587"/>
              <w:rPr>
                <w:rFonts w:ascii="Times New Roman" w:hAnsi="Times New Roman" w:cs="Times New Roman"/>
                <w:sz w:val="20"/>
                <w:szCs w:val="20"/>
                <w:lang w:val="ru-RU"/>
              </w:rPr>
            </w:pPr>
            <w:r w:rsidRPr="0071001C">
              <w:rPr>
                <w:rFonts w:ascii="Times New Roman" w:hAnsi="Times New Roman" w:cs="Times New Roman"/>
                <w:sz w:val="20"/>
                <w:szCs w:val="20"/>
                <w:lang w:val="ru-RU"/>
              </w:rPr>
              <w:t>Выставки рисунков, фотографий,творческих работ, посвященных</w:t>
            </w:r>
          </w:p>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z w:val="20"/>
                <w:szCs w:val="20"/>
              </w:rPr>
              <w:t>событиямипамятным</w:t>
            </w:r>
            <w:r w:rsidRPr="0071001C">
              <w:rPr>
                <w:rFonts w:ascii="Times New Roman" w:hAnsi="Times New Roman" w:cs="Times New Roman"/>
                <w:spacing w:val="-2"/>
                <w:sz w:val="20"/>
                <w:szCs w:val="20"/>
              </w:rPr>
              <w:t>датам</w:t>
            </w:r>
          </w:p>
        </w:tc>
        <w:tc>
          <w:tcPr>
            <w:tcW w:w="1553" w:type="dxa"/>
          </w:tcPr>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z w:val="20"/>
                <w:szCs w:val="20"/>
              </w:rPr>
              <w:t>10-11</w:t>
            </w:r>
            <w:r w:rsidRPr="0071001C">
              <w:rPr>
                <w:rFonts w:ascii="Times New Roman" w:hAnsi="Times New Roman" w:cs="Times New Roman"/>
                <w:spacing w:val="-2"/>
                <w:sz w:val="20"/>
                <w:szCs w:val="20"/>
              </w:rPr>
              <w:t>классы</w:t>
            </w:r>
          </w:p>
        </w:tc>
        <w:tc>
          <w:tcPr>
            <w:tcW w:w="2392" w:type="dxa"/>
          </w:tcPr>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z w:val="20"/>
                <w:szCs w:val="20"/>
              </w:rPr>
              <w:t>втечение</w:t>
            </w:r>
            <w:r w:rsidRPr="0071001C">
              <w:rPr>
                <w:rFonts w:ascii="Times New Roman" w:hAnsi="Times New Roman" w:cs="Times New Roman"/>
                <w:spacing w:val="-4"/>
                <w:sz w:val="20"/>
                <w:szCs w:val="20"/>
              </w:rPr>
              <w:t>года</w:t>
            </w:r>
          </w:p>
        </w:tc>
        <w:tc>
          <w:tcPr>
            <w:tcW w:w="3413" w:type="dxa"/>
          </w:tcPr>
          <w:p w:rsidR="007F254C" w:rsidRPr="0071001C" w:rsidRDefault="007F254C" w:rsidP="00176EE3">
            <w:pPr>
              <w:spacing w:line="240" w:lineRule="atLeast"/>
              <w:rPr>
                <w:rFonts w:ascii="Times New Roman" w:hAnsi="Times New Roman" w:cs="Times New Roman"/>
                <w:sz w:val="20"/>
                <w:szCs w:val="20"/>
              </w:rPr>
            </w:pPr>
            <w:r w:rsidRPr="0071001C">
              <w:rPr>
                <w:rFonts w:ascii="Times New Roman" w:hAnsi="Times New Roman" w:cs="Times New Roman"/>
                <w:sz w:val="20"/>
                <w:szCs w:val="20"/>
              </w:rPr>
              <w:t>Классные руководители</w:t>
            </w:r>
          </w:p>
        </w:tc>
      </w:tr>
      <w:tr w:rsidR="007F254C" w:rsidRPr="0071001C" w:rsidTr="00176EE3">
        <w:trPr>
          <w:trHeight w:val="551"/>
        </w:trPr>
        <w:tc>
          <w:tcPr>
            <w:tcW w:w="3227" w:type="dxa"/>
          </w:tcPr>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pacing w:val="-2"/>
                <w:sz w:val="20"/>
                <w:szCs w:val="20"/>
              </w:rPr>
              <w:t>Оформлениеклассных</w:t>
            </w:r>
          </w:p>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pacing w:val="-2"/>
                <w:sz w:val="20"/>
                <w:szCs w:val="20"/>
              </w:rPr>
              <w:t>уголков</w:t>
            </w:r>
          </w:p>
        </w:tc>
        <w:tc>
          <w:tcPr>
            <w:tcW w:w="1553" w:type="dxa"/>
          </w:tcPr>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z w:val="20"/>
                <w:szCs w:val="20"/>
              </w:rPr>
              <w:t>10-11</w:t>
            </w:r>
            <w:r w:rsidRPr="0071001C">
              <w:rPr>
                <w:rFonts w:ascii="Times New Roman" w:hAnsi="Times New Roman" w:cs="Times New Roman"/>
                <w:spacing w:val="-2"/>
                <w:sz w:val="20"/>
                <w:szCs w:val="20"/>
              </w:rPr>
              <w:t>классы</w:t>
            </w:r>
          </w:p>
        </w:tc>
        <w:tc>
          <w:tcPr>
            <w:tcW w:w="2392" w:type="dxa"/>
          </w:tcPr>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pacing w:val="-2"/>
                <w:sz w:val="20"/>
                <w:szCs w:val="20"/>
              </w:rPr>
              <w:t>сентябрь</w:t>
            </w:r>
          </w:p>
        </w:tc>
        <w:tc>
          <w:tcPr>
            <w:tcW w:w="3413" w:type="dxa"/>
          </w:tcPr>
          <w:p w:rsidR="007F254C" w:rsidRPr="0071001C" w:rsidRDefault="007F254C" w:rsidP="00176EE3">
            <w:pPr>
              <w:spacing w:line="240" w:lineRule="atLeast"/>
              <w:ind w:left="106"/>
              <w:rPr>
                <w:rFonts w:ascii="Times New Roman" w:hAnsi="Times New Roman" w:cs="Times New Roman"/>
                <w:sz w:val="20"/>
                <w:szCs w:val="20"/>
              </w:rPr>
            </w:pPr>
            <w:r w:rsidRPr="0071001C">
              <w:rPr>
                <w:rFonts w:ascii="Times New Roman" w:hAnsi="Times New Roman" w:cs="Times New Roman"/>
                <w:sz w:val="20"/>
                <w:szCs w:val="20"/>
              </w:rPr>
              <w:t>Классные</w:t>
            </w:r>
            <w:r w:rsidRPr="0071001C">
              <w:rPr>
                <w:rFonts w:ascii="Times New Roman" w:hAnsi="Times New Roman" w:cs="Times New Roman"/>
                <w:spacing w:val="-2"/>
                <w:sz w:val="20"/>
                <w:szCs w:val="20"/>
              </w:rPr>
              <w:t>руководители</w:t>
            </w:r>
          </w:p>
        </w:tc>
      </w:tr>
      <w:tr w:rsidR="007F254C" w:rsidRPr="0071001C" w:rsidTr="00176EE3">
        <w:trPr>
          <w:trHeight w:val="824"/>
        </w:trPr>
        <w:tc>
          <w:tcPr>
            <w:tcW w:w="3227" w:type="dxa"/>
          </w:tcPr>
          <w:p w:rsidR="007F254C" w:rsidRPr="0071001C" w:rsidRDefault="007F254C" w:rsidP="00176EE3">
            <w:pPr>
              <w:spacing w:line="240" w:lineRule="atLeast"/>
              <w:ind w:left="110"/>
              <w:rPr>
                <w:rFonts w:ascii="Times New Roman" w:hAnsi="Times New Roman" w:cs="Times New Roman"/>
                <w:sz w:val="20"/>
                <w:szCs w:val="20"/>
                <w:lang w:val="ru-RU"/>
              </w:rPr>
            </w:pPr>
            <w:r w:rsidRPr="0071001C">
              <w:rPr>
                <w:rFonts w:ascii="Times New Roman" w:hAnsi="Times New Roman" w:cs="Times New Roman"/>
                <w:sz w:val="20"/>
                <w:szCs w:val="20"/>
                <w:lang w:val="ru-RU"/>
              </w:rPr>
              <w:t>Оформление стендов, кабинетов,рекреацийит.д.к</w:t>
            </w:r>
          </w:p>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pacing w:val="-2"/>
                <w:sz w:val="20"/>
                <w:szCs w:val="20"/>
              </w:rPr>
              <w:t>праздникам</w:t>
            </w:r>
          </w:p>
        </w:tc>
        <w:tc>
          <w:tcPr>
            <w:tcW w:w="1553" w:type="dxa"/>
          </w:tcPr>
          <w:p w:rsidR="007F254C" w:rsidRPr="0071001C" w:rsidRDefault="007F254C" w:rsidP="00176EE3">
            <w:pPr>
              <w:spacing w:line="240" w:lineRule="atLeast"/>
              <w:ind w:left="5"/>
              <w:jc w:val="center"/>
              <w:rPr>
                <w:rFonts w:ascii="Times New Roman" w:hAnsi="Times New Roman" w:cs="Times New Roman"/>
                <w:sz w:val="20"/>
                <w:szCs w:val="20"/>
              </w:rPr>
            </w:pPr>
            <w:r w:rsidRPr="0071001C">
              <w:rPr>
                <w:rFonts w:ascii="Times New Roman" w:hAnsi="Times New Roman" w:cs="Times New Roman"/>
                <w:sz w:val="20"/>
                <w:szCs w:val="20"/>
              </w:rPr>
              <w:t>10-11</w:t>
            </w:r>
            <w:r w:rsidRPr="0071001C">
              <w:rPr>
                <w:rFonts w:ascii="Times New Roman" w:hAnsi="Times New Roman" w:cs="Times New Roman"/>
                <w:spacing w:val="-2"/>
                <w:sz w:val="20"/>
                <w:szCs w:val="20"/>
              </w:rPr>
              <w:t>классы</w:t>
            </w:r>
          </w:p>
        </w:tc>
        <w:tc>
          <w:tcPr>
            <w:tcW w:w="2392" w:type="dxa"/>
          </w:tcPr>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z w:val="20"/>
                <w:szCs w:val="20"/>
              </w:rPr>
              <w:t>втечение</w:t>
            </w:r>
            <w:r w:rsidRPr="0071001C">
              <w:rPr>
                <w:rFonts w:ascii="Times New Roman" w:hAnsi="Times New Roman" w:cs="Times New Roman"/>
                <w:spacing w:val="-4"/>
                <w:sz w:val="20"/>
                <w:szCs w:val="20"/>
              </w:rPr>
              <w:t>года</w:t>
            </w:r>
          </w:p>
        </w:tc>
        <w:tc>
          <w:tcPr>
            <w:tcW w:w="3413" w:type="dxa"/>
          </w:tcPr>
          <w:p w:rsidR="007F254C" w:rsidRPr="0071001C" w:rsidRDefault="007F254C" w:rsidP="00176EE3">
            <w:pPr>
              <w:spacing w:line="240" w:lineRule="atLeast"/>
              <w:ind w:left="106"/>
              <w:rPr>
                <w:rFonts w:ascii="Times New Roman" w:hAnsi="Times New Roman" w:cs="Times New Roman"/>
                <w:sz w:val="20"/>
                <w:szCs w:val="20"/>
              </w:rPr>
            </w:pPr>
            <w:r w:rsidRPr="0071001C">
              <w:rPr>
                <w:rFonts w:ascii="Times New Roman" w:hAnsi="Times New Roman" w:cs="Times New Roman"/>
                <w:sz w:val="20"/>
                <w:szCs w:val="20"/>
              </w:rPr>
              <w:t>Классные</w:t>
            </w:r>
            <w:r w:rsidRPr="0071001C">
              <w:rPr>
                <w:rFonts w:ascii="Times New Roman" w:hAnsi="Times New Roman" w:cs="Times New Roman"/>
                <w:spacing w:val="-2"/>
                <w:sz w:val="20"/>
                <w:szCs w:val="20"/>
              </w:rPr>
              <w:t>руководители</w:t>
            </w:r>
          </w:p>
        </w:tc>
      </w:tr>
      <w:tr w:rsidR="007F254C" w:rsidRPr="0071001C" w:rsidTr="00176EE3">
        <w:trPr>
          <w:trHeight w:val="551"/>
        </w:trPr>
        <w:tc>
          <w:tcPr>
            <w:tcW w:w="3227" w:type="dxa"/>
          </w:tcPr>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z w:val="20"/>
                <w:szCs w:val="20"/>
              </w:rPr>
              <w:lastRenderedPageBreak/>
              <w:t>Озеленение</w:t>
            </w:r>
            <w:r w:rsidRPr="0071001C">
              <w:rPr>
                <w:rFonts w:ascii="Times New Roman" w:hAnsi="Times New Roman" w:cs="Times New Roman"/>
                <w:spacing w:val="-2"/>
                <w:sz w:val="20"/>
                <w:szCs w:val="20"/>
              </w:rPr>
              <w:t>пришкольной</w:t>
            </w:r>
          </w:p>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pacing w:val="-2"/>
                <w:sz w:val="20"/>
                <w:szCs w:val="20"/>
              </w:rPr>
              <w:t>территории.</w:t>
            </w:r>
          </w:p>
        </w:tc>
        <w:tc>
          <w:tcPr>
            <w:tcW w:w="1553" w:type="dxa"/>
          </w:tcPr>
          <w:p w:rsidR="007F254C" w:rsidRPr="0071001C" w:rsidRDefault="007F254C" w:rsidP="00176EE3">
            <w:pPr>
              <w:spacing w:line="240" w:lineRule="atLeast"/>
              <w:ind w:left="5"/>
              <w:jc w:val="center"/>
              <w:rPr>
                <w:rFonts w:ascii="Times New Roman" w:hAnsi="Times New Roman" w:cs="Times New Roman"/>
                <w:sz w:val="20"/>
                <w:szCs w:val="20"/>
              </w:rPr>
            </w:pPr>
            <w:r w:rsidRPr="0071001C">
              <w:rPr>
                <w:rFonts w:ascii="Times New Roman" w:hAnsi="Times New Roman" w:cs="Times New Roman"/>
                <w:sz w:val="20"/>
                <w:szCs w:val="20"/>
              </w:rPr>
              <w:t>10-11</w:t>
            </w:r>
            <w:r w:rsidRPr="0071001C">
              <w:rPr>
                <w:rFonts w:ascii="Times New Roman" w:hAnsi="Times New Roman" w:cs="Times New Roman"/>
                <w:spacing w:val="-2"/>
                <w:sz w:val="20"/>
                <w:szCs w:val="20"/>
              </w:rPr>
              <w:t>классы</w:t>
            </w:r>
          </w:p>
        </w:tc>
        <w:tc>
          <w:tcPr>
            <w:tcW w:w="2392" w:type="dxa"/>
          </w:tcPr>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pacing w:val="-2"/>
                <w:sz w:val="20"/>
                <w:szCs w:val="20"/>
              </w:rPr>
              <w:t>май-сентябрь</w:t>
            </w:r>
          </w:p>
        </w:tc>
        <w:tc>
          <w:tcPr>
            <w:tcW w:w="3413" w:type="dxa"/>
          </w:tcPr>
          <w:p w:rsidR="007F254C" w:rsidRPr="0071001C" w:rsidRDefault="007F254C" w:rsidP="00176EE3">
            <w:pPr>
              <w:spacing w:line="240" w:lineRule="atLeast"/>
              <w:ind w:left="106"/>
              <w:rPr>
                <w:rFonts w:ascii="Times New Roman" w:hAnsi="Times New Roman" w:cs="Times New Roman"/>
                <w:sz w:val="20"/>
                <w:szCs w:val="20"/>
              </w:rPr>
            </w:pPr>
            <w:r w:rsidRPr="0071001C">
              <w:rPr>
                <w:rFonts w:ascii="Times New Roman" w:hAnsi="Times New Roman" w:cs="Times New Roman"/>
                <w:sz w:val="20"/>
                <w:szCs w:val="20"/>
              </w:rPr>
              <w:t>Классные</w:t>
            </w:r>
            <w:r w:rsidRPr="0071001C">
              <w:rPr>
                <w:rFonts w:ascii="Times New Roman" w:hAnsi="Times New Roman" w:cs="Times New Roman"/>
                <w:spacing w:val="-2"/>
                <w:sz w:val="20"/>
                <w:szCs w:val="20"/>
              </w:rPr>
              <w:t>руководители</w:t>
            </w:r>
          </w:p>
        </w:tc>
      </w:tr>
    </w:tbl>
    <w:p w:rsidR="007F254C" w:rsidRPr="0071001C" w:rsidRDefault="007F254C" w:rsidP="007F254C">
      <w:pPr>
        <w:spacing w:after="0" w:line="240" w:lineRule="atLeast"/>
        <w:rPr>
          <w:rFonts w:ascii="Times New Roman" w:hAnsi="Times New Roman" w:cs="Times New Roman"/>
          <w:b/>
          <w:sz w:val="20"/>
          <w:szCs w:val="20"/>
        </w:rPr>
      </w:pPr>
    </w:p>
    <w:p w:rsidR="007F254C" w:rsidRPr="0071001C" w:rsidRDefault="007F254C" w:rsidP="007F254C">
      <w:pPr>
        <w:spacing w:after="0" w:line="240" w:lineRule="atLeast"/>
        <w:ind w:left="59" w:right="64"/>
        <w:jc w:val="center"/>
        <w:rPr>
          <w:rFonts w:ascii="Times New Roman" w:hAnsi="Times New Roman" w:cs="Times New Roman"/>
          <w:b/>
          <w:bCs/>
          <w:sz w:val="20"/>
          <w:szCs w:val="20"/>
        </w:rPr>
      </w:pPr>
      <w:r w:rsidRPr="0071001C">
        <w:rPr>
          <w:rFonts w:ascii="Times New Roman" w:hAnsi="Times New Roman" w:cs="Times New Roman"/>
          <w:b/>
          <w:bCs/>
          <w:spacing w:val="-2"/>
          <w:sz w:val="20"/>
          <w:szCs w:val="20"/>
        </w:rPr>
        <w:t>«Внешкольныемероприятия»</w:t>
      </w:r>
    </w:p>
    <w:p w:rsidR="007F254C" w:rsidRPr="0071001C" w:rsidRDefault="007F254C" w:rsidP="007F254C">
      <w:pPr>
        <w:spacing w:after="0" w:line="240" w:lineRule="atLeast"/>
        <w:rPr>
          <w:rFonts w:ascii="Times New Roman" w:hAnsi="Times New Roman" w:cs="Times New Roman"/>
          <w:b/>
          <w:sz w:val="20"/>
          <w:szCs w:val="20"/>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27"/>
        <w:gridCol w:w="1553"/>
        <w:gridCol w:w="2392"/>
        <w:gridCol w:w="3413"/>
      </w:tblGrid>
      <w:tr w:rsidR="007F254C" w:rsidRPr="0071001C" w:rsidTr="00176EE3">
        <w:trPr>
          <w:trHeight w:val="551"/>
        </w:trPr>
        <w:tc>
          <w:tcPr>
            <w:tcW w:w="3227" w:type="dxa"/>
          </w:tcPr>
          <w:p w:rsidR="007F254C" w:rsidRPr="0071001C" w:rsidRDefault="007F254C" w:rsidP="00176EE3">
            <w:pPr>
              <w:spacing w:line="240" w:lineRule="atLeast"/>
              <w:ind w:left="110"/>
              <w:rPr>
                <w:rFonts w:ascii="Times New Roman" w:hAnsi="Times New Roman" w:cs="Times New Roman"/>
                <w:b/>
                <w:sz w:val="20"/>
                <w:szCs w:val="20"/>
              </w:rPr>
            </w:pPr>
            <w:r w:rsidRPr="0071001C">
              <w:rPr>
                <w:rFonts w:ascii="Times New Roman" w:hAnsi="Times New Roman" w:cs="Times New Roman"/>
                <w:b/>
                <w:spacing w:val="-2"/>
                <w:sz w:val="20"/>
                <w:szCs w:val="20"/>
              </w:rPr>
              <w:t>Мероприятия</w:t>
            </w:r>
          </w:p>
        </w:tc>
        <w:tc>
          <w:tcPr>
            <w:tcW w:w="1553" w:type="dxa"/>
          </w:tcPr>
          <w:p w:rsidR="007F254C" w:rsidRPr="0071001C" w:rsidRDefault="007F254C" w:rsidP="00176EE3">
            <w:pPr>
              <w:spacing w:line="240" w:lineRule="atLeast"/>
              <w:ind w:left="105"/>
              <w:rPr>
                <w:rFonts w:ascii="Times New Roman" w:hAnsi="Times New Roman" w:cs="Times New Roman"/>
                <w:b/>
                <w:sz w:val="20"/>
                <w:szCs w:val="20"/>
              </w:rPr>
            </w:pPr>
            <w:r w:rsidRPr="0071001C">
              <w:rPr>
                <w:rFonts w:ascii="Times New Roman" w:hAnsi="Times New Roman" w:cs="Times New Roman"/>
                <w:b/>
                <w:spacing w:val="-2"/>
                <w:sz w:val="20"/>
                <w:szCs w:val="20"/>
              </w:rPr>
              <w:t>Классы</w:t>
            </w:r>
          </w:p>
        </w:tc>
        <w:tc>
          <w:tcPr>
            <w:tcW w:w="2392" w:type="dxa"/>
          </w:tcPr>
          <w:p w:rsidR="007F254C" w:rsidRPr="0071001C" w:rsidRDefault="007F254C" w:rsidP="00176EE3">
            <w:pPr>
              <w:spacing w:line="240" w:lineRule="atLeast"/>
              <w:ind w:left="110"/>
              <w:rPr>
                <w:rFonts w:ascii="Times New Roman" w:hAnsi="Times New Roman" w:cs="Times New Roman"/>
                <w:b/>
                <w:sz w:val="20"/>
                <w:szCs w:val="20"/>
              </w:rPr>
            </w:pPr>
            <w:r w:rsidRPr="0071001C">
              <w:rPr>
                <w:rFonts w:ascii="Times New Roman" w:hAnsi="Times New Roman" w:cs="Times New Roman"/>
                <w:b/>
                <w:spacing w:val="-2"/>
                <w:sz w:val="20"/>
                <w:szCs w:val="20"/>
              </w:rPr>
              <w:t>Дата проведения</w:t>
            </w:r>
          </w:p>
        </w:tc>
        <w:tc>
          <w:tcPr>
            <w:tcW w:w="3413" w:type="dxa"/>
          </w:tcPr>
          <w:p w:rsidR="007F254C" w:rsidRPr="0071001C" w:rsidRDefault="007F254C" w:rsidP="00176EE3">
            <w:pPr>
              <w:spacing w:line="240" w:lineRule="atLeast"/>
              <w:ind w:left="106"/>
              <w:rPr>
                <w:rFonts w:ascii="Times New Roman" w:hAnsi="Times New Roman" w:cs="Times New Roman"/>
                <w:b/>
                <w:sz w:val="20"/>
                <w:szCs w:val="20"/>
              </w:rPr>
            </w:pPr>
            <w:r w:rsidRPr="0071001C">
              <w:rPr>
                <w:rFonts w:ascii="Times New Roman" w:hAnsi="Times New Roman" w:cs="Times New Roman"/>
                <w:b/>
                <w:spacing w:val="-2"/>
                <w:sz w:val="20"/>
                <w:szCs w:val="20"/>
              </w:rPr>
              <w:t>Ответственные</w:t>
            </w:r>
          </w:p>
        </w:tc>
      </w:tr>
      <w:tr w:rsidR="007F254C" w:rsidRPr="0071001C" w:rsidTr="00176EE3">
        <w:trPr>
          <w:trHeight w:val="551"/>
        </w:trPr>
        <w:tc>
          <w:tcPr>
            <w:tcW w:w="3227" w:type="dxa"/>
          </w:tcPr>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z w:val="20"/>
                <w:szCs w:val="20"/>
              </w:rPr>
              <w:t>Экскурсиивмузеи</w:t>
            </w:r>
            <w:r w:rsidRPr="0071001C">
              <w:rPr>
                <w:rFonts w:ascii="Times New Roman" w:hAnsi="Times New Roman" w:cs="Times New Roman"/>
                <w:spacing w:val="-2"/>
                <w:sz w:val="20"/>
                <w:szCs w:val="20"/>
              </w:rPr>
              <w:t>(очно,</w:t>
            </w:r>
          </w:p>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pacing w:val="-2"/>
                <w:sz w:val="20"/>
                <w:szCs w:val="20"/>
              </w:rPr>
              <w:t>онлайн)</w:t>
            </w:r>
          </w:p>
        </w:tc>
        <w:tc>
          <w:tcPr>
            <w:tcW w:w="1553" w:type="dxa"/>
          </w:tcPr>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z w:val="20"/>
                <w:szCs w:val="20"/>
              </w:rPr>
              <w:t>10-11</w:t>
            </w:r>
            <w:r w:rsidRPr="0071001C">
              <w:rPr>
                <w:rFonts w:ascii="Times New Roman" w:hAnsi="Times New Roman" w:cs="Times New Roman"/>
                <w:spacing w:val="-2"/>
                <w:sz w:val="20"/>
                <w:szCs w:val="20"/>
              </w:rPr>
              <w:t>классы</w:t>
            </w:r>
          </w:p>
        </w:tc>
        <w:tc>
          <w:tcPr>
            <w:tcW w:w="2392" w:type="dxa"/>
          </w:tcPr>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z w:val="20"/>
                <w:szCs w:val="20"/>
              </w:rPr>
              <w:t>втечение</w:t>
            </w:r>
            <w:r w:rsidRPr="0071001C">
              <w:rPr>
                <w:rFonts w:ascii="Times New Roman" w:hAnsi="Times New Roman" w:cs="Times New Roman"/>
                <w:spacing w:val="-4"/>
                <w:sz w:val="20"/>
                <w:szCs w:val="20"/>
              </w:rPr>
              <w:t>года</w:t>
            </w:r>
          </w:p>
        </w:tc>
        <w:tc>
          <w:tcPr>
            <w:tcW w:w="3413" w:type="dxa"/>
          </w:tcPr>
          <w:p w:rsidR="007F254C" w:rsidRPr="0071001C" w:rsidRDefault="007F254C" w:rsidP="00176EE3">
            <w:pPr>
              <w:spacing w:line="240" w:lineRule="atLeast"/>
              <w:ind w:left="106"/>
              <w:rPr>
                <w:rFonts w:ascii="Times New Roman" w:hAnsi="Times New Roman" w:cs="Times New Roman"/>
                <w:sz w:val="20"/>
                <w:szCs w:val="20"/>
              </w:rPr>
            </w:pPr>
            <w:r w:rsidRPr="0071001C">
              <w:rPr>
                <w:rFonts w:ascii="Times New Roman" w:hAnsi="Times New Roman" w:cs="Times New Roman"/>
                <w:sz w:val="20"/>
                <w:szCs w:val="20"/>
              </w:rPr>
              <w:t>Классные</w:t>
            </w:r>
            <w:r w:rsidRPr="0071001C">
              <w:rPr>
                <w:rFonts w:ascii="Times New Roman" w:hAnsi="Times New Roman" w:cs="Times New Roman"/>
                <w:spacing w:val="-2"/>
                <w:sz w:val="20"/>
                <w:szCs w:val="20"/>
              </w:rPr>
              <w:t>руководители</w:t>
            </w:r>
          </w:p>
        </w:tc>
      </w:tr>
      <w:tr w:rsidR="007F254C" w:rsidRPr="0071001C" w:rsidTr="00176EE3">
        <w:trPr>
          <w:trHeight w:val="277"/>
        </w:trPr>
        <w:tc>
          <w:tcPr>
            <w:tcW w:w="3227" w:type="dxa"/>
          </w:tcPr>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z w:val="20"/>
                <w:szCs w:val="20"/>
              </w:rPr>
              <w:t>Экскурсиипо</w:t>
            </w:r>
            <w:r w:rsidRPr="0071001C">
              <w:rPr>
                <w:rFonts w:ascii="Times New Roman" w:hAnsi="Times New Roman" w:cs="Times New Roman"/>
                <w:spacing w:val="-2"/>
                <w:sz w:val="20"/>
                <w:szCs w:val="20"/>
              </w:rPr>
              <w:t>селу</w:t>
            </w:r>
          </w:p>
        </w:tc>
        <w:tc>
          <w:tcPr>
            <w:tcW w:w="1553" w:type="dxa"/>
          </w:tcPr>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z w:val="20"/>
                <w:szCs w:val="20"/>
              </w:rPr>
              <w:t>10-11</w:t>
            </w:r>
            <w:r w:rsidRPr="0071001C">
              <w:rPr>
                <w:rFonts w:ascii="Times New Roman" w:hAnsi="Times New Roman" w:cs="Times New Roman"/>
                <w:spacing w:val="-2"/>
                <w:sz w:val="20"/>
                <w:szCs w:val="20"/>
              </w:rPr>
              <w:t>классы</w:t>
            </w:r>
          </w:p>
        </w:tc>
        <w:tc>
          <w:tcPr>
            <w:tcW w:w="2392" w:type="dxa"/>
          </w:tcPr>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z w:val="20"/>
                <w:szCs w:val="20"/>
              </w:rPr>
              <w:t>втечение</w:t>
            </w:r>
            <w:r w:rsidRPr="0071001C">
              <w:rPr>
                <w:rFonts w:ascii="Times New Roman" w:hAnsi="Times New Roman" w:cs="Times New Roman"/>
                <w:spacing w:val="-4"/>
                <w:sz w:val="20"/>
                <w:szCs w:val="20"/>
              </w:rPr>
              <w:t>года</w:t>
            </w:r>
          </w:p>
        </w:tc>
        <w:tc>
          <w:tcPr>
            <w:tcW w:w="3413" w:type="dxa"/>
          </w:tcPr>
          <w:p w:rsidR="007F254C" w:rsidRPr="0071001C" w:rsidRDefault="007F254C" w:rsidP="00176EE3">
            <w:pPr>
              <w:spacing w:line="240" w:lineRule="atLeast"/>
              <w:ind w:left="106"/>
              <w:rPr>
                <w:rFonts w:ascii="Times New Roman" w:hAnsi="Times New Roman" w:cs="Times New Roman"/>
                <w:sz w:val="20"/>
                <w:szCs w:val="20"/>
              </w:rPr>
            </w:pPr>
            <w:r w:rsidRPr="0071001C">
              <w:rPr>
                <w:rFonts w:ascii="Times New Roman" w:hAnsi="Times New Roman" w:cs="Times New Roman"/>
                <w:sz w:val="20"/>
                <w:szCs w:val="20"/>
              </w:rPr>
              <w:t>Классные</w:t>
            </w:r>
            <w:r w:rsidRPr="0071001C">
              <w:rPr>
                <w:rFonts w:ascii="Times New Roman" w:hAnsi="Times New Roman" w:cs="Times New Roman"/>
                <w:spacing w:val="-2"/>
                <w:sz w:val="20"/>
                <w:szCs w:val="20"/>
              </w:rPr>
              <w:t>руководители</w:t>
            </w:r>
          </w:p>
        </w:tc>
      </w:tr>
      <w:tr w:rsidR="007F254C" w:rsidRPr="0071001C" w:rsidTr="00176EE3">
        <w:trPr>
          <w:trHeight w:val="1927"/>
        </w:trPr>
        <w:tc>
          <w:tcPr>
            <w:tcW w:w="3227" w:type="dxa"/>
          </w:tcPr>
          <w:p w:rsidR="007F254C" w:rsidRPr="0071001C" w:rsidRDefault="007F254C" w:rsidP="00176EE3">
            <w:pPr>
              <w:spacing w:line="240" w:lineRule="atLeast"/>
              <w:ind w:left="110"/>
              <w:rPr>
                <w:rFonts w:ascii="Times New Roman" w:hAnsi="Times New Roman" w:cs="Times New Roman"/>
                <w:sz w:val="20"/>
                <w:szCs w:val="20"/>
                <w:lang w:val="ru-RU"/>
              </w:rPr>
            </w:pPr>
            <w:r w:rsidRPr="0071001C">
              <w:rPr>
                <w:rFonts w:ascii="Times New Roman" w:hAnsi="Times New Roman" w:cs="Times New Roman"/>
                <w:spacing w:val="-2"/>
                <w:sz w:val="20"/>
                <w:szCs w:val="20"/>
                <w:lang w:val="ru-RU"/>
              </w:rPr>
              <w:t>Экскурсии:</w:t>
            </w:r>
          </w:p>
          <w:p w:rsidR="007F254C" w:rsidRPr="0071001C" w:rsidRDefault="007F254C" w:rsidP="00176EE3">
            <w:pPr>
              <w:spacing w:line="240" w:lineRule="atLeast"/>
              <w:ind w:left="110" w:right="186"/>
              <w:rPr>
                <w:rFonts w:ascii="Times New Roman" w:hAnsi="Times New Roman" w:cs="Times New Roman"/>
                <w:sz w:val="20"/>
                <w:szCs w:val="20"/>
                <w:lang w:val="ru-RU"/>
              </w:rPr>
            </w:pPr>
            <w:r w:rsidRPr="0071001C">
              <w:rPr>
                <w:rFonts w:ascii="Times New Roman" w:hAnsi="Times New Roman" w:cs="Times New Roman"/>
                <w:sz w:val="20"/>
                <w:szCs w:val="20"/>
                <w:lang w:val="ru-RU"/>
              </w:rPr>
              <w:t>История нашей школы. Наши традиции в фотографияхидокументах. Вещи и времена.</w:t>
            </w:r>
          </w:p>
          <w:p w:rsidR="007F254C" w:rsidRPr="0071001C" w:rsidRDefault="007F254C" w:rsidP="00176EE3">
            <w:pPr>
              <w:spacing w:line="240" w:lineRule="atLeast"/>
              <w:ind w:left="110" w:right="502"/>
              <w:rPr>
                <w:rFonts w:ascii="Times New Roman" w:hAnsi="Times New Roman" w:cs="Times New Roman"/>
                <w:sz w:val="20"/>
                <w:szCs w:val="20"/>
                <w:lang w:val="ru-RU"/>
              </w:rPr>
            </w:pPr>
            <w:r w:rsidRPr="0071001C">
              <w:rPr>
                <w:rFonts w:ascii="Times New Roman" w:hAnsi="Times New Roman" w:cs="Times New Roman"/>
                <w:sz w:val="20"/>
                <w:szCs w:val="20"/>
                <w:lang w:val="ru-RU"/>
              </w:rPr>
              <w:t>История детских и юношескихорганизаций.</w:t>
            </w:r>
          </w:p>
        </w:tc>
        <w:tc>
          <w:tcPr>
            <w:tcW w:w="1553" w:type="dxa"/>
          </w:tcPr>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z w:val="20"/>
                <w:szCs w:val="20"/>
              </w:rPr>
              <w:t>10-11</w:t>
            </w:r>
            <w:r w:rsidRPr="0071001C">
              <w:rPr>
                <w:rFonts w:ascii="Times New Roman" w:hAnsi="Times New Roman" w:cs="Times New Roman"/>
                <w:spacing w:val="-2"/>
                <w:sz w:val="20"/>
                <w:szCs w:val="20"/>
              </w:rPr>
              <w:t>классы</w:t>
            </w:r>
          </w:p>
        </w:tc>
        <w:tc>
          <w:tcPr>
            <w:tcW w:w="2392" w:type="dxa"/>
          </w:tcPr>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z w:val="20"/>
                <w:szCs w:val="20"/>
              </w:rPr>
              <w:t>Втечение</w:t>
            </w:r>
            <w:r w:rsidRPr="0071001C">
              <w:rPr>
                <w:rFonts w:ascii="Times New Roman" w:hAnsi="Times New Roman" w:cs="Times New Roman"/>
                <w:spacing w:val="-4"/>
                <w:sz w:val="20"/>
                <w:szCs w:val="20"/>
              </w:rPr>
              <w:t>года</w:t>
            </w:r>
          </w:p>
        </w:tc>
        <w:tc>
          <w:tcPr>
            <w:tcW w:w="3413" w:type="dxa"/>
          </w:tcPr>
          <w:p w:rsidR="007F254C" w:rsidRPr="0071001C" w:rsidRDefault="007F254C" w:rsidP="00176EE3">
            <w:pPr>
              <w:spacing w:line="240" w:lineRule="atLeast"/>
              <w:ind w:left="106" w:right="859"/>
              <w:rPr>
                <w:rFonts w:ascii="Times New Roman" w:hAnsi="Times New Roman" w:cs="Times New Roman"/>
                <w:sz w:val="20"/>
                <w:szCs w:val="20"/>
              </w:rPr>
            </w:pPr>
            <w:r w:rsidRPr="0071001C">
              <w:rPr>
                <w:rFonts w:ascii="Times New Roman" w:hAnsi="Times New Roman" w:cs="Times New Roman"/>
                <w:spacing w:val="-2"/>
                <w:sz w:val="20"/>
                <w:szCs w:val="20"/>
              </w:rPr>
              <w:t xml:space="preserve">Учителя-предметники, </w:t>
            </w:r>
            <w:r w:rsidRPr="0071001C">
              <w:rPr>
                <w:rFonts w:ascii="Times New Roman" w:hAnsi="Times New Roman" w:cs="Times New Roman"/>
                <w:sz w:val="20"/>
                <w:szCs w:val="20"/>
              </w:rPr>
              <w:t>классныеруководители</w:t>
            </w:r>
          </w:p>
        </w:tc>
      </w:tr>
      <w:tr w:rsidR="007F254C" w:rsidRPr="0071001C" w:rsidTr="00176EE3">
        <w:trPr>
          <w:trHeight w:val="277"/>
        </w:trPr>
        <w:tc>
          <w:tcPr>
            <w:tcW w:w="3227" w:type="dxa"/>
          </w:tcPr>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z w:val="20"/>
                <w:szCs w:val="20"/>
              </w:rPr>
              <w:t>Всемирныйдень</w:t>
            </w:r>
            <w:r w:rsidRPr="0071001C">
              <w:rPr>
                <w:rFonts w:ascii="Times New Roman" w:hAnsi="Times New Roman" w:cs="Times New Roman"/>
                <w:spacing w:val="-2"/>
                <w:sz w:val="20"/>
                <w:szCs w:val="20"/>
              </w:rPr>
              <w:t>музеев</w:t>
            </w:r>
          </w:p>
        </w:tc>
        <w:tc>
          <w:tcPr>
            <w:tcW w:w="1553" w:type="dxa"/>
          </w:tcPr>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z w:val="20"/>
                <w:szCs w:val="20"/>
              </w:rPr>
              <w:t>10-11</w:t>
            </w:r>
            <w:r w:rsidRPr="0071001C">
              <w:rPr>
                <w:rFonts w:ascii="Times New Roman" w:hAnsi="Times New Roman" w:cs="Times New Roman"/>
                <w:spacing w:val="-2"/>
                <w:sz w:val="20"/>
                <w:szCs w:val="20"/>
              </w:rPr>
              <w:t>классы</w:t>
            </w:r>
          </w:p>
        </w:tc>
        <w:tc>
          <w:tcPr>
            <w:tcW w:w="2392" w:type="dxa"/>
          </w:tcPr>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pacing w:val="-5"/>
                <w:sz w:val="20"/>
                <w:szCs w:val="20"/>
              </w:rPr>
              <w:t>май</w:t>
            </w:r>
          </w:p>
        </w:tc>
        <w:tc>
          <w:tcPr>
            <w:tcW w:w="3413" w:type="dxa"/>
          </w:tcPr>
          <w:p w:rsidR="007F254C" w:rsidRPr="0071001C" w:rsidRDefault="007F254C" w:rsidP="00176EE3">
            <w:pPr>
              <w:spacing w:line="240" w:lineRule="atLeast"/>
              <w:ind w:left="106"/>
              <w:rPr>
                <w:rFonts w:ascii="Times New Roman" w:hAnsi="Times New Roman" w:cs="Times New Roman"/>
                <w:sz w:val="20"/>
                <w:szCs w:val="20"/>
              </w:rPr>
            </w:pPr>
            <w:r w:rsidRPr="0071001C">
              <w:rPr>
                <w:rFonts w:ascii="Times New Roman" w:hAnsi="Times New Roman" w:cs="Times New Roman"/>
                <w:sz w:val="20"/>
                <w:szCs w:val="20"/>
              </w:rPr>
              <w:t>Классные</w:t>
            </w:r>
            <w:r w:rsidRPr="0071001C">
              <w:rPr>
                <w:rFonts w:ascii="Times New Roman" w:hAnsi="Times New Roman" w:cs="Times New Roman"/>
                <w:spacing w:val="-2"/>
                <w:sz w:val="20"/>
                <w:szCs w:val="20"/>
              </w:rPr>
              <w:t>руководители</w:t>
            </w:r>
          </w:p>
        </w:tc>
      </w:tr>
    </w:tbl>
    <w:p w:rsidR="007F254C" w:rsidRPr="0071001C" w:rsidRDefault="007F254C" w:rsidP="007F254C">
      <w:pPr>
        <w:spacing w:after="0" w:line="240" w:lineRule="atLeast"/>
        <w:rPr>
          <w:rFonts w:ascii="Times New Roman" w:hAnsi="Times New Roman" w:cs="Times New Roman"/>
          <w:b/>
          <w:sz w:val="20"/>
          <w:szCs w:val="20"/>
        </w:rPr>
      </w:pPr>
    </w:p>
    <w:p w:rsidR="007F254C" w:rsidRPr="0071001C" w:rsidRDefault="007F254C" w:rsidP="007F254C">
      <w:pPr>
        <w:spacing w:after="0" w:line="240" w:lineRule="atLeast"/>
        <w:ind w:left="59" w:right="64"/>
        <w:jc w:val="center"/>
        <w:rPr>
          <w:rFonts w:ascii="Times New Roman" w:hAnsi="Times New Roman" w:cs="Times New Roman"/>
          <w:b/>
          <w:bCs/>
          <w:sz w:val="20"/>
          <w:szCs w:val="20"/>
        </w:rPr>
      </w:pPr>
      <w:r w:rsidRPr="0071001C">
        <w:rPr>
          <w:rFonts w:ascii="Times New Roman" w:hAnsi="Times New Roman" w:cs="Times New Roman"/>
          <w:b/>
          <w:bCs/>
          <w:sz w:val="20"/>
          <w:szCs w:val="20"/>
        </w:rPr>
        <w:t>«Профилактикаи</w:t>
      </w:r>
      <w:r w:rsidRPr="0071001C">
        <w:rPr>
          <w:rFonts w:ascii="Times New Roman" w:hAnsi="Times New Roman" w:cs="Times New Roman"/>
          <w:b/>
          <w:bCs/>
          <w:spacing w:val="-2"/>
          <w:sz w:val="20"/>
          <w:szCs w:val="20"/>
        </w:rPr>
        <w:t>безопасность»</w:t>
      </w:r>
    </w:p>
    <w:p w:rsidR="007F254C" w:rsidRPr="0071001C" w:rsidRDefault="007F254C" w:rsidP="007F254C">
      <w:pPr>
        <w:spacing w:after="0" w:line="240" w:lineRule="atLeast"/>
        <w:rPr>
          <w:rFonts w:ascii="Times New Roman" w:hAnsi="Times New Roman" w:cs="Times New Roman"/>
          <w:b/>
          <w:sz w:val="20"/>
          <w:szCs w:val="20"/>
        </w:rPr>
      </w:pPr>
    </w:p>
    <w:tbl>
      <w:tblPr>
        <w:tblStyle w:val="TableNormal"/>
        <w:tblW w:w="10092"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27"/>
        <w:gridCol w:w="1553"/>
        <w:gridCol w:w="2392"/>
        <w:gridCol w:w="2920"/>
      </w:tblGrid>
      <w:tr w:rsidR="007F254C" w:rsidRPr="0071001C" w:rsidTr="00176EE3">
        <w:trPr>
          <w:trHeight w:val="555"/>
        </w:trPr>
        <w:tc>
          <w:tcPr>
            <w:tcW w:w="3227" w:type="dxa"/>
          </w:tcPr>
          <w:p w:rsidR="007F254C" w:rsidRPr="0071001C" w:rsidRDefault="007F254C" w:rsidP="00176EE3">
            <w:pPr>
              <w:spacing w:line="240" w:lineRule="atLeast"/>
              <w:ind w:left="110"/>
              <w:rPr>
                <w:rFonts w:ascii="Times New Roman" w:hAnsi="Times New Roman" w:cs="Times New Roman"/>
                <w:b/>
                <w:sz w:val="20"/>
                <w:szCs w:val="20"/>
              </w:rPr>
            </w:pPr>
            <w:r w:rsidRPr="0071001C">
              <w:rPr>
                <w:rFonts w:ascii="Times New Roman" w:hAnsi="Times New Roman" w:cs="Times New Roman"/>
                <w:b/>
                <w:spacing w:val="-2"/>
                <w:sz w:val="20"/>
                <w:szCs w:val="20"/>
              </w:rPr>
              <w:t>Мероприятия</w:t>
            </w:r>
          </w:p>
        </w:tc>
        <w:tc>
          <w:tcPr>
            <w:tcW w:w="1553" w:type="dxa"/>
          </w:tcPr>
          <w:p w:rsidR="007F254C" w:rsidRPr="0071001C" w:rsidRDefault="007F254C" w:rsidP="00176EE3">
            <w:pPr>
              <w:spacing w:line="240" w:lineRule="atLeast"/>
              <w:ind w:left="105"/>
              <w:rPr>
                <w:rFonts w:ascii="Times New Roman" w:hAnsi="Times New Roman" w:cs="Times New Roman"/>
                <w:b/>
                <w:sz w:val="20"/>
                <w:szCs w:val="20"/>
              </w:rPr>
            </w:pPr>
            <w:r w:rsidRPr="0071001C">
              <w:rPr>
                <w:rFonts w:ascii="Times New Roman" w:hAnsi="Times New Roman" w:cs="Times New Roman"/>
                <w:b/>
                <w:spacing w:val="-2"/>
                <w:sz w:val="20"/>
                <w:szCs w:val="20"/>
              </w:rPr>
              <w:t>Классы</w:t>
            </w:r>
          </w:p>
        </w:tc>
        <w:tc>
          <w:tcPr>
            <w:tcW w:w="2392" w:type="dxa"/>
          </w:tcPr>
          <w:p w:rsidR="007F254C" w:rsidRPr="0071001C" w:rsidRDefault="007F254C" w:rsidP="00176EE3">
            <w:pPr>
              <w:spacing w:line="240" w:lineRule="atLeast"/>
              <w:rPr>
                <w:rFonts w:ascii="Times New Roman" w:hAnsi="Times New Roman" w:cs="Times New Roman"/>
                <w:b/>
                <w:sz w:val="20"/>
                <w:szCs w:val="20"/>
              </w:rPr>
            </w:pPr>
            <w:r w:rsidRPr="0071001C">
              <w:rPr>
                <w:rFonts w:ascii="Times New Roman" w:hAnsi="Times New Roman" w:cs="Times New Roman"/>
                <w:b/>
                <w:spacing w:val="-2"/>
                <w:sz w:val="20"/>
                <w:szCs w:val="20"/>
              </w:rPr>
              <w:t>Дата проведения</w:t>
            </w:r>
          </w:p>
        </w:tc>
        <w:tc>
          <w:tcPr>
            <w:tcW w:w="2920" w:type="dxa"/>
          </w:tcPr>
          <w:p w:rsidR="007F254C" w:rsidRPr="0071001C" w:rsidRDefault="007F254C" w:rsidP="00176EE3">
            <w:pPr>
              <w:spacing w:line="240" w:lineRule="atLeast"/>
              <w:ind w:left="106"/>
              <w:rPr>
                <w:rFonts w:ascii="Times New Roman" w:hAnsi="Times New Roman" w:cs="Times New Roman"/>
                <w:b/>
                <w:sz w:val="20"/>
                <w:szCs w:val="20"/>
              </w:rPr>
            </w:pPr>
            <w:r w:rsidRPr="0071001C">
              <w:rPr>
                <w:rFonts w:ascii="Times New Roman" w:hAnsi="Times New Roman" w:cs="Times New Roman"/>
                <w:b/>
                <w:spacing w:val="-2"/>
                <w:sz w:val="20"/>
                <w:szCs w:val="20"/>
              </w:rPr>
              <w:t>Ответственные</w:t>
            </w:r>
          </w:p>
        </w:tc>
      </w:tr>
      <w:tr w:rsidR="007F254C" w:rsidRPr="0071001C" w:rsidTr="00176EE3">
        <w:trPr>
          <w:trHeight w:val="1102"/>
        </w:trPr>
        <w:tc>
          <w:tcPr>
            <w:tcW w:w="3227" w:type="dxa"/>
          </w:tcPr>
          <w:p w:rsidR="007F254C" w:rsidRPr="0071001C" w:rsidRDefault="007F254C" w:rsidP="00176EE3">
            <w:pPr>
              <w:spacing w:line="240" w:lineRule="atLeast"/>
              <w:ind w:left="110" w:right="418"/>
              <w:rPr>
                <w:rFonts w:ascii="Times New Roman" w:hAnsi="Times New Roman" w:cs="Times New Roman"/>
                <w:sz w:val="20"/>
                <w:szCs w:val="20"/>
              </w:rPr>
            </w:pPr>
            <w:r w:rsidRPr="0071001C">
              <w:rPr>
                <w:rFonts w:ascii="Times New Roman" w:hAnsi="Times New Roman" w:cs="Times New Roman"/>
                <w:sz w:val="20"/>
                <w:szCs w:val="20"/>
              </w:rPr>
              <w:t xml:space="preserve">Мониторингидлягрупп </w:t>
            </w:r>
            <w:r w:rsidRPr="0071001C">
              <w:rPr>
                <w:rFonts w:ascii="Times New Roman" w:hAnsi="Times New Roman" w:cs="Times New Roman"/>
                <w:spacing w:val="-4"/>
                <w:sz w:val="20"/>
                <w:szCs w:val="20"/>
              </w:rPr>
              <w:t>риска</w:t>
            </w:r>
          </w:p>
        </w:tc>
        <w:tc>
          <w:tcPr>
            <w:tcW w:w="1553" w:type="dxa"/>
          </w:tcPr>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z w:val="20"/>
                <w:szCs w:val="20"/>
              </w:rPr>
              <w:t>10-11</w:t>
            </w:r>
            <w:r w:rsidRPr="0071001C">
              <w:rPr>
                <w:rFonts w:ascii="Times New Roman" w:hAnsi="Times New Roman" w:cs="Times New Roman"/>
                <w:spacing w:val="-2"/>
                <w:sz w:val="20"/>
                <w:szCs w:val="20"/>
              </w:rPr>
              <w:t>классы</w:t>
            </w:r>
          </w:p>
        </w:tc>
        <w:tc>
          <w:tcPr>
            <w:tcW w:w="2392" w:type="dxa"/>
          </w:tcPr>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z w:val="20"/>
                <w:szCs w:val="20"/>
              </w:rPr>
              <w:t>втечение</w:t>
            </w:r>
            <w:r w:rsidRPr="0071001C">
              <w:rPr>
                <w:rFonts w:ascii="Times New Roman" w:hAnsi="Times New Roman" w:cs="Times New Roman"/>
                <w:spacing w:val="-4"/>
                <w:sz w:val="20"/>
                <w:szCs w:val="20"/>
              </w:rPr>
              <w:t>года</w:t>
            </w:r>
          </w:p>
        </w:tc>
        <w:tc>
          <w:tcPr>
            <w:tcW w:w="2920" w:type="dxa"/>
          </w:tcPr>
          <w:p w:rsidR="007F254C" w:rsidRPr="0071001C" w:rsidRDefault="007F254C" w:rsidP="00176EE3">
            <w:pPr>
              <w:spacing w:line="240" w:lineRule="atLeast"/>
              <w:ind w:left="106" w:right="416"/>
              <w:jc w:val="both"/>
              <w:rPr>
                <w:rFonts w:ascii="Times New Roman" w:hAnsi="Times New Roman" w:cs="Times New Roman"/>
                <w:sz w:val="20"/>
                <w:szCs w:val="20"/>
                <w:lang w:val="ru-RU"/>
              </w:rPr>
            </w:pPr>
            <w:r w:rsidRPr="0071001C">
              <w:rPr>
                <w:rFonts w:ascii="Times New Roman" w:hAnsi="Times New Roman" w:cs="Times New Roman"/>
                <w:sz w:val="20"/>
                <w:szCs w:val="20"/>
                <w:lang w:val="ru-RU"/>
              </w:rPr>
              <w:t>ЗДВР,классные руководители, социальный</w:t>
            </w:r>
          </w:p>
          <w:p w:rsidR="007F254C" w:rsidRPr="0071001C" w:rsidRDefault="007F254C" w:rsidP="00176EE3">
            <w:pPr>
              <w:spacing w:line="240" w:lineRule="atLeast"/>
              <w:ind w:left="106"/>
              <w:jc w:val="both"/>
              <w:rPr>
                <w:rFonts w:ascii="Times New Roman" w:hAnsi="Times New Roman" w:cs="Times New Roman"/>
                <w:sz w:val="20"/>
                <w:szCs w:val="20"/>
                <w:lang w:val="ru-RU"/>
              </w:rPr>
            </w:pPr>
            <w:r w:rsidRPr="0071001C">
              <w:rPr>
                <w:rFonts w:ascii="Times New Roman" w:hAnsi="Times New Roman" w:cs="Times New Roman"/>
                <w:spacing w:val="-2"/>
                <w:sz w:val="20"/>
                <w:szCs w:val="20"/>
                <w:lang w:val="ru-RU"/>
              </w:rPr>
              <w:t>педагог,психолог</w:t>
            </w:r>
          </w:p>
        </w:tc>
      </w:tr>
      <w:tr w:rsidR="007F254C" w:rsidRPr="0071001C" w:rsidTr="00176EE3">
        <w:trPr>
          <w:trHeight w:val="1102"/>
        </w:trPr>
        <w:tc>
          <w:tcPr>
            <w:tcW w:w="3227" w:type="dxa"/>
          </w:tcPr>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z w:val="20"/>
                <w:szCs w:val="20"/>
              </w:rPr>
              <w:t>Проведение</w:t>
            </w:r>
            <w:r w:rsidRPr="0071001C">
              <w:rPr>
                <w:rFonts w:ascii="Times New Roman" w:hAnsi="Times New Roman" w:cs="Times New Roman"/>
                <w:spacing w:val="-5"/>
                <w:sz w:val="20"/>
                <w:szCs w:val="20"/>
              </w:rPr>
              <w:t>СПТ</w:t>
            </w:r>
          </w:p>
        </w:tc>
        <w:tc>
          <w:tcPr>
            <w:tcW w:w="1553" w:type="dxa"/>
          </w:tcPr>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z w:val="20"/>
                <w:szCs w:val="20"/>
              </w:rPr>
              <w:t>10-11</w:t>
            </w:r>
            <w:r w:rsidRPr="0071001C">
              <w:rPr>
                <w:rFonts w:ascii="Times New Roman" w:hAnsi="Times New Roman" w:cs="Times New Roman"/>
                <w:spacing w:val="-2"/>
                <w:sz w:val="20"/>
                <w:szCs w:val="20"/>
              </w:rPr>
              <w:t>классы</w:t>
            </w:r>
          </w:p>
        </w:tc>
        <w:tc>
          <w:tcPr>
            <w:tcW w:w="2392" w:type="dxa"/>
          </w:tcPr>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z w:val="20"/>
                <w:szCs w:val="20"/>
              </w:rPr>
              <w:t>Октябрь</w:t>
            </w:r>
          </w:p>
        </w:tc>
        <w:tc>
          <w:tcPr>
            <w:tcW w:w="2920" w:type="dxa"/>
          </w:tcPr>
          <w:p w:rsidR="007F254C" w:rsidRPr="0071001C" w:rsidRDefault="007F254C" w:rsidP="00176EE3">
            <w:pPr>
              <w:spacing w:line="240" w:lineRule="atLeast"/>
              <w:ind w:left="106" w:right="416"/>
              <w:jc w:val="both"/>
              <w:rPr>
                <w:rFonts w:ascii="Times New Roman" w:hAnsi="Times New Roman" w:cs="Times New Roman"/>
                <w:sz w:val="20"/>
                <w:szCs w:val="20"/>
                <w:lang w:val="ru-RU"/>
              </w:rPr>
            </w:pPr>
            <w:r w:rsidRPr="0071001C">
              <w:rPr>
                <w:rFonts w:ascii="Times New Roman" w:hAnsi="Times New Roman" w:cs="Times New Roman"/>
                <w:sz w:val="20"/>
                <w:szCs w:val="20"/>
                <w:lang w:val="ru-RU"/>
              </w:rPr>
              <w:t>ЗДВР,классные руководители, социальный</w:t>
            </w:r>
          </w:p>
          <w:p w:rsidR="007F254C" w:rsidRPr="0071001C" w:rsidRDefault="007F254C" w:rsidP="00176EE3">
            <w:pPr>
              <w:spacing w:line="240" w:lineRule="atLeast"/>
              <w:ind w:left="106"/>
              <w:jc w:val="both"/>
              <w:rPr>
                <w:rFonts w:ascii="Times New Roman" w:hAnsi="Times New Roman" w:cs="Times New Roman"/>
                <w:sz w:val="20"/>
                <w:szCs w:val="20"/>
                <w:lang w:val="ru-RU"/>
              </w:rPr>
            </w:pPr>
            <w:r w:rsidRPr="0071001C">
              <w:rPr>
                <w:rFonts w:ascii="Times New Roman" w:hAnsi="Times New Roman" w:cs="Times New Roman"/>
                <w:spacing w:val="-2"/>
                <w:sz w:val="20"/>
                <w:szCs w:val="20"/>
                <w:lang w:val="ru-RU"/>
              </w:rPr>
              <w:t>педагог,психолог</w:t>
            </w:r>
          </w:p>
        </w:tc>
      </w:tr>
      <w:tr w:rsidR="007F254C" w:rsidRPr="0071001C" w:rsidTr="00176EE3">
        <w:trPr>
          <w:trHeight w:val="1102"/>
        </w:trPr>
        <w:tc>
          <w:tcPr>
            <w:tcW w:w="3227" w:type="dxa"/>
          </w:tcPr>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z w:val="20"/>
                <w:szCs w:val="20"/>
              </w:rPr>
              <w:t>Месячникправовых</w:t>
            </w:r>
            <w:r w:rsidRPr="0071001C">
              <w:rPr>
                <w:rFonts w:ascii="Times New Roman" w:hAnsi="Times New Roman" w:cs="Times New Roman"/>
                <w:spacing w:val="-2"/>
                <w:sz w:val="20"/>
                <w:szCs w:val="20"/>
              </w:rPr>
              <w:t>знаний</w:t>
            </w:r>
          </w:p>
        </w:tc>
        <w:tc>
          <w:tcPr>
            <w:tcW w:w="1553" w:type="dxa"/>
          </w:tcPr>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z w:val="20"/>
                <w:szCs w:val="20"/>
              </w:rPr>
              <w:t>10-11</w:t>
            </w:r>
            <w:r w:rsidRPr="0071001C">
              <w:rPr>
                <w:rFonts w:ascii="Times New Roman" w:hAnsi="Times New Roman" w:cs="Times New Roman"/>
                <w:spacing w:val="-2"/>
                <w:sz w:val="20"/>
                <w:szCs w:val="20"/>
              </w:rPr>
              <w:t>классы</w:t>
            </w:r>
          </w:p>
        </w:tc>
        <w:tc>
          <w:tcPr>
            <w:tcW w:w="2392" w:type="dxa"/>
          </w:tcPr>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z w:val="20"/>
                <w:szCs w:val="20"/>
              </w:rPr>
              <w:t>октябрь,</w:t>
            </w:r>
            <w:r w:rsidRPr="0071001C">
              <w:rPr>
                <w:rFonts w:ascii="Times New Roman" w:hAnsi="Times New Roman" w:cs="Times New Roman"/>
                <w:spacing w:val="-2"/>
                <w:sz w:val="20"/>
                <w:szCs w:val="20"/>
              </w:rPr>
              <w:t>апрель</w:t>
            </w:r>
          </w:p>
        </w:tc>
        <w:tc>
          <w:tcPr>
            <w:tcW w:w="2920" w:type="dxa"/>
          </w:tcPr>
          <w:p w:rsidR="007F254C" w:rsidRPr="0071001C" w:rsidRDefault="007F254C" w:rsidP="00176EE3">
            <w:pPr>
              <w:spacing w:line="240" w:lineRule="atLeast"/>
              <w:ind w:left="106"/>
              <w:rPr>
                <w:rFonts w:ascii="Times New Roman" w:hAnsi="Times New Roman" w:cs="Times New Roman"/>
                <w:sz w:val="20"/>
                <w:szCs w:val="20"/>
                <w:lang w:val="ru-RU"/>
              </w:rPr>
            </w:pPr>
            <w:r w:rsidRPr="0071001C">
              <w:rPr>
                <w:rFonts w:ascii="Times New Roman" w:hAnsi="Times New Roman" w:cs="Times New Roman"/>
                <w:sz w:val="20"/>
                <w:szCs w:val="20"/>
                <w:lang w:val="ru-RU"/>
              </w:rPr>
              <w:t>ЗДВР,</w:t>
            </w:r>
            <w:r w:rsidRPr="0071001C">
              <w:rPr>
                <w:rFonts w:ascii="Times New Roman" w:hAnsi="Times New Roman" w:cs="Times New Roman"/>
                <w:spacing w:val="-2"/>
                <w:sz w:val="20"/>
                <w:szCs w:val="20"/>
                <w:lang w:val="ru-RU"/>
              </w:rPr>
              <w:t>классные</w:t>
            </w:r>
          </w:p>
          <w:p w:rsidR="007F254C" w:rsidRPr="0071001C" w:rsidRDefault="007F254C" w:rsidP="00176EE3">
            <w:pPr>
              <w:spacing w:line="240" w:lineRule="atLeast"/>
              <w:ind w:left="106"/>
              <w:rPr>
                <w:rFonts w:ascii="Times New Roman" w:hAnsi="Times New Roman" w:cs="Times New Roman"/>
                <w:sz w:val="20"/>
                <w:szCs w:val="20"/>
                <w:lang w:val="ru-RU"/>
              </w:rPr>
            </w:pPr>
            <w:r w:rsidRPr="0071001C">
              <w:rPr>
                <w:rFonts w:ascii="Times New Roman" w:hAnsi="Times New Roman" w:cs="Times New Roman"/>
                <w:sz w:val="20"/>
                <w:szCs w:val="20"/>
                <w:lang w:val="ru-RU"/>
              </w:rPr>
              <w:t xml:space="preserve">руководители,социальный </w:t>
            </w:r>
            <w:r w:rsidRPr="0071001C">
              <w:rPr>
                <w:rFonts w:ascii="Times New Roman" w:hAnsi="Times New Roman" w:cs="Times New Roman"/>
                <w:spacing w:val="-2"/>
                <w:sz w:val="20"/>
                <w:szCs w:val="20"/>
                <w:lang w:val="ru-RU"/>
              </w:rPr>
              <w:t>педагог</w:t>
            </w:r>
          </w:p>
        </w:tc>
      </w:tr>
      <w:tr w:rsidR="007F254C" w:rsidRPr="0071001C" w:rsidTr="00176EE3">
        <w:trPr>
          <w:trHeight w:val="824"/>
        </w:trPr>
        <w:tc>
          <w:tcPr>
            <w:tcW w:w="3227" w:type="dxa"/>
          </w:tcPr>
          <w:p w:rsidR="007F254C" w:rsidRPr="0071001C" w:rsidRDefault="007F254C" w:rsidP="00176EE3">
            <w:pPr>
              <w:spacing w:line="240" w:lineRule="atLeast"/>
              <w:ind w:left="110" w:right="1402"/>
              <w:rPr>
                <w:rFonts w:ascii="Times New Roman" w:hAnsi="Times New Roman" w:cs="Times New Roman"/>
                <w:sz w:val="20"/>
                <w:szCs w:val="20"/>
              </w:rPr>
            </w:pPr>
            <w:r w:rsidRPr="0071001C">
              <w:rPr>
                <w:rFonts w:ascii="Times New Roman" w:hAnsi="Times New Roman" w:cs="Times New Roman"/>
                <w:sz w:val="20"/>
                <w:szCs w:val="20"/>
              </w:rPr>
              <w:t xml:space="preserve">Мероприятияпо </w:t>
            </w:r>
            <w:r w:rsidRPr="0071001C">
              <w:rPr>
                <w:rFonts w:ascii="Times New Roman" w:hAnsi="Times New Roman" w:cs="Times New Roman"/>
                <w:spacing w:val="-2"/>
                <w:sz w:val="20"/>
                <w:szCs w:val="20"/>
              </w:rPr>
              <w:t>профилактики</w:t>
            </w:r>
          </w:p>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pacing w:val="-2"/>
                <w:sz w:val="20"/>
                <w:szCs w:val="20"/>
              </w:rPr>
              <w:t>несовершеннолетних</w:t>
            </w:r>
          </w:p>
        </w:tc>
        <w:tc>
          <w:tcPr>
            <w:tcW w:w="1553" w:type="dxa"/>
          </w:tcPr>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z w:val="20"/>
                <w:szCs w:val="20"/>
              </w:rPr>
              <w:t>10-11</w:t>
            </w:r>
            <w:r w:rsidRPr="0071001C">
              <w:rPr>
                <w:rFonts w:ascii="Times New Roman" w:hAnsi="Times New Roman" w:cs="Times New Roman"/>
                <w:spacing w:val="-2"/>
                <w:sz w:val="20"/>
                <w:szCs w:val="20"/>
              </w:rPr>
              <w:t>классы</w:t>
            </w:r>
          </w:p>
        </w:tc>
        <w:tc>
          <w:tcPr>
            <w:tcW w:w="2392" w:type="dxa"/>
          </w:tcPr>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z w:val="20"/>
                <w:szCs w:val="20"/>
              </w:rPr>
              <w:t>втечение</w:t>
            </w:r>
            <w:r w:rsidRPr="0071001C">
              <w:rPr>
                <w:rFonts w:ascii="Times New Roman" w:hAnsi="Times New Roman" w:cs="Times New Roman"/>
                <w:spacing w:val="-4"/>
                <w:sz w:val="20"/>
                <w:szCs w:val="20"/>
              </w:rPr>
              <w:t>года</w:t>
            </w:r>
          </w:p>
        </w:tc>
        <w:tc>
          <w:tcPr>
            <w:tcW w:w="2920" w:type="dxa"/>
          </w:tcPr>
          <w:p w:rsidR="007F254C" w:rsidRPr="0071001C" w:rsidRDefault="007F254C" w:rsidP="00176EE3">
            <w:pPr>
              <w:spacing w:line="240" w:lineRule="atLeast"/>
              <w:ind w:left="106"/>
              <w:rPr>
                <w:rFonts w:ascii="Times New Roman" w:hAnsi="Times New Roman" w:cs="Times New Roman"/>
                <w:sz w:val="20"/>
                <w:szCs w:val="20"/>
              </w:rPr>
            </w:pPr>
            <w:r w:rsidRPr="0071001C">
              <w:rPr>
                <w:rFonts w:ascii="Times New Roman" w:hAnsi="Times New Roman" w:cs="Times New Roman"/>
                <w:sz w:val="20"/>
                <w:szCs w:val="20"/>
              </w:rPr>
              <w:t>Социальныйпедагог, психолог, инспектор ПДН</w:t>
            </w:r>
          </w:p>
        </w:tc>
      </w:tr>
      <w:tr w:rsidR="007F254C" w:rsidRPr="0071001C" w:rsidTr="00176EE3">
        <w:trPr>
          <w:trHeight w:val="1102"/>
        </w:trPr>
        <w:tc>
          <w:tcPr>
            <w:tcW w:w="3227" w:type="dxa"/>
          </w:tcPr>
          <w:p w:rsidR="007F254C" w:rsidRPr="0071001C" w:rsidRDefault="007F254C" w:rsidP="00176EE3">
            <w:pPr>
              <w:spacing w:line="240" w:lineRule="atLeast"/>
              <w:ind w:left="110" w:right="910"/>
              <w:rPr>
                <w:rFonts w:ascii="Times New Roman" w:hAnsi="Times New Roman" w:cs="Times New Roman"/>
                <w:sz w:val="20"/>
                <w:szCs w:val="20"/>
                <w:lang w:val="ru-RU"/>
              </w:rPr>
            </w:pPr>
            <w:r w:rsidRPr="0071001C">
              <w:rPr>
                <w:rFonts w:ascii="Times New Roman" w:hAnsi="Times New Roman" w:cs="Times New Roman"/>
                <w:spacing w:val="-2"/>
                <w:sz w:val="20"/>
                <w:szCs w:val="20"/>
                <w:lang w:val="ru-RU"/>
              </w:rPr>
              <w:t xml:space="preserve">Психологическое консультирование </w:t>
            </w:r>
            <w:r w:rsidRPr="0071001C">
              <w:rPr>
                <w:rFonts w:ascii="Times New Roman" w:hAnsi="Times New Roman" w:cs="Times New Roman"/>
                <w:sz w:val="20"/>
                <w:szCs w:val="20"/>
                <w:lang w:val="ru-RU"/>
              </w:rPr>
              <w:t>учащихся,педагогов,</w:t>
            </w:r>
          </w:p>
          <w:p w:rsidR="007F254C" w:rsidRPr="0071001C" w:rsidRDefault="007F254C" w:rsidP="00176EE3">
            <w:pPr>
              <w:spacing w:line="240" w:lineRule="atLeast"/>
              <w:ind w:left="110"/>
              <w:rPr>
                <w:rFonts w:ascii="Times New Roman" w:hAnsi="Times New Roman" w:cs="Times New Roman"/>
                <w:sz w:val="20"/>
                <w:szCs w:val="20"/>
                <w:lang w:val="ru-RU"/>
              </w:rPr>
            </w:pPr>
            <w:r w:rsidRPr="0071001C">
              <w:rPr>
                <w:rFonts w:ascii="Times New Roman" w:hAnsi="Times New Roman" w:cs="Times New Roman"/>
                <w:spacing w:val="-2"/>
                <w:sz w:val="20"/>
                <w:szCs w:val="20"/>
                <w:lang w:val="ru-RU"/>
              </w:rPr>
              <w:t>родителей.</w:t>
            </w:r>
          </w:p>
        </w:tc>
        <w:tc>
          <w:tcPr>
            <w:tcW w:w="1553" w:type="dxa"/>
          </w:tcPr>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z w:val="20"/>
                <w:szCs w:val="20"/>
              </w:rPr>
              <w:t>10-11</w:t>
            </w:r>
            <w:r w:rsidRPr="0071001C">
              <w:rPr>
                <w:rFonts w:ascii="Times New Roman" w:hAnsi="Times New Roman" w:cs="Times New Roman"/>
                <w:spacing w:val="-2"/>
                <w:sz w:val="20"/>
                <w:szCs w:val="20"/>
              </w:rPr>
              <w:t>классы</w:t>
            </w:r>
          </w:p>
        </w:tc>
        <w:tc>
          <w:tcPr>
            <w:tcW w:w="2392" w:type="dxa"/>
          </w:tcPr>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z w:val="20"/>
                <w:szCs w:val="20"/>
              </w:rPr>
              <w:t>втечение</w:t>
            </w:r>
            <w:r w:rsidRPr="0071001C">
              <w:rPr>
                <w:rFonts w:ascii="Times New Roman" w:hAnsi="Times New Roman" w:cs="Times New Roman"/>
                <w:spacing w:val="-4"/>
                <w:sz w:val="20"/>
                <w:szCs w:val="20"/>
              </w:rPr>
              <w:t>года</w:t>
            </w:r>
          </w:p>
        </w:tc>
        <w:tc>
          <w:tcPr>
            <w:tcW w:w="2920" w:type="dxa"/>
          </w:tcPr>
          <w:p w:rsidR="007F254C" w:rsidRPr="0071001C" w:rsidRDefault="007F254C" w:rsidP="00176EE3">
            <w:pPr>
              <w:spacing w:line="240" w:lineRule="atLeast"/>
              <w:ind w:left="106"/>
              <w:rPr>
                <w:rFonts w:ascii="Times New Roman" w:hAnsi="Times New Roman" w:cs="Times New Roman"/>
                <w:sz w:val="20"/>
                <w:szCs w:val="20"/>
              </w:rPr>
            </w:pPr>
            <w:r w:rsidRPr="0071001C">
              <w:rPr>
                <w:rFonts w:ascii="Times New Roman" w:hAnsi="Times New Roman" w:cs="Times New Roman"/>
                <w:spacing w:val="-2"/>
                <w:sz w:val="20"/>
                <w:szCs w:val="20"/>
              </w:rPr>
              <w:t>Психолог</w:t>
            </w:r>
          </w:p>
        </w:tc>
      </w:tr>
      <w:tr w:rsidR="007F254C" w:rsidRPr="0071001C" w:rsidTr="00176EE3">
        <w:trPr>
          <w:trHeight w:val="1380"/>
        </w:trPr>
        <w:tc>
          <w:tcPr>
            <w:tcW w:w="3227" w:type="dxa"/>
          </w:tcPr>
          <w:p w:rsidR="007F254C" w:rsidRPr="0071001C" w:rsidRDefault="007F254C" w:rsidP="00176EE3">
            <w:pPr>
              <w:spacing w:line="240" w:lineRule="atLeast"/>
              <w:ind w:left="110"/>
              <w:rPr>
                <w:rFonts w:ascii="Times New Roman" w:hAnsi="Times New Roman" w:cs="Times New Roman"/>
                <w:sz w:val="20"/>
                <w:szCs w:val="20"/>
                <w:lang w:val="ru-RU"/>
              </w:rPr>
            </w:pPr>
            <w:r w:rsidRPr="0071001C">
              <w:rPr>
                <w:rFonts w:ascii="Times New Roman" w:hAnsi="Times New Roman" w:cs="Times New Roman"/>
                <w:spacing w:val="-2"/>
                <w:sz w:val="20"/>
                <w:szCs w:val="20"/>
                <w:lang w:val="ru-RU"/>
              </w:rPr>
              <w:t xml:space="preserve">Диагностики несовершеннолетних </w:t>
            </w:r>
            <w:r w:rsidRPr="0071001C">
              <w:rPr>
                <w:rFonts w:ascii="Times New Roman" w:hAnsi="Times New Roman" w:cs="Times New Roman"/>
                <w:sz w:val="20"/>
                <w:szCs w:val="20"/>
                <w:lang w:val="ru-RU"/>
              </w:rPr>
              <w:t>(склонности к различным</w:t>
            </w:r>
          </w:p>
          <w:p w:rsidR="007F254C" w:rsidRPr="0071001C" w:rsidRDefault="007F254C" w:rsidP="00176EE3">
            <w:pPr>
              <w:spacing w:line="240" w:lineRule="atLeast"/>
              <w:ind w:left="110"/>
              <w:rPr>
                <w:rFonts w:ascii="Times New Roman" w:hAnsi="Times New Roman" w:cs="Times New Roman"/>
                <w:sz w:val="20"/>
                <w:szCs w:val="20"/>
                <w:lang w:val="ru-RU"/>
              </w:rPr>
            </w:pPr>
            <w:r w:rsidRPr="0071001C">
              <w:rPr>
                <w:rFonts w:ascii="Times New Roman" w:hAnsi="Times New Roman" w:cs="Times New Roman"/>
                <w:sz w:val="20"/>
                <w:szCs w:val="20"/>
                <w:lang w:val="ru-RU"/>
              </w:rPr>
              <w:t>видамзависимостей,уровня тревожности и т.д.)</w:t>
            </w:r>
          </w:p>
        </w:tc>
        <w:tc>
          <w:tcPr>
            <w:tcW w:w="1553" w:type="dxa"/>
          </w:tcPr>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z w:val="20"/>
                <w:szCs w:val="20"/>
              </w:rPr>
              <w:t>10-11</w:t>
            </w:r>
            <w:r w:rsidRPr="0071001C">
              <w:rPr>
                <w:rFonts w:ascii="Times New Roman" w:hAnsi="Times New Roman" w:cs="Times New Roman"/>
                <w:spacing w:val="-2"/>
                <w:sz w:val="20"/>
                <w:szCs w:val="20"/>
              </w:rPr>
              <w:t>классы</w:t>
            </w:r>
          </w:p>
        </w:tc>
        <w:tc>
          <w:tcPr>
            <w:tcW w:w="2392" w:type="dxa"/>
          </w:tcPr>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z w:val="20"/>
                <w:szCs w:val="20"/>
              </w:rPr>
              <w:t>втечение</w:t>
            </w:r>
            <w:r w:rsidRPr="0071001C">
              <w:rPr>
                <w:rFonts w:ascii="Times New Roman" w:hAnsi="Times New Roman" w:cs="Times New Roman"/>
                <w:spacing w:val="-4"/>
                <w:sz w:val="20"/>
                <w:szCs w:val="20"/>
              </w:rPr>
              <w:t>года</w:t>
            </w:r>
          </w:p>
        </w:tc>
        <w:tc>
          <w:tcPr>
            <w:tcW w:w="2920" w:type="dxa"/>
          </w:tcPr>
          <w:p w:rsidR="007F254C" w:rsidRPr="0071001C" w:rsidRDefault="007F254C" w:rsidP="00176EE3">
            <w:pPr>
              <w:spacing w:line="240" w:lineRule="atLeast"/>
              <w:ind w:left="106"/>
              <w:rPr>
                <w:rFonts w:ascii="Times New Roman" w:hAnsi="Times New Roman" w:cs="Times New Roman"/>
                <w:sz w:val="20"/>
                <w:szCs w:val="20"/>
              </w:rPr>
            </w:pPr>
            <w:r w:rsidRPr="0071001C">
              <w:rPr>
                <w:rFonts w:ascii="Times New Roman" w:hAnsi="Times New Roman" w:cs="Times New Roman"/>
                <w:spacing w:val="-2"/>
                <w:sz w:val="20"/>
                <w:szCs w:val="20"/>
              </w:rPr>
              <w:t>Психолог</w:t>
            </w:r>
          </w:p>
        </w:tc>
      </w:tr>
      <w:tr w:rsidR="007F254C" w:rsidRPr="0071001C" w:rsidTr="00176EE3">
        <w:trPr>
          <w:trHeight w:val="277"/>
        </w:trPr>
        <w:tc>
          <w:tcPr>
            <w:tcW w:w="3227" w:type="dxa"/>
          </w:tcPr>
          <w:p w:rsidR="007F254C" w:rsidRPr="0071001C" w:rsidRDefault="007F254C" w:rsidP="00176EE3">
            <w:pPr>
              <w:spacing w:line="240" w:lineRule="atLeast"/>
              <w:ind w:left="110"/>
              <w:rPr>
                <w:rFonts w:ascii="Times New Roman" w:hAnsi="Times New Roman" w:cs="Times New Roman"/>
                <w:spacing w:val="-2"/>
                <w:sz w:val="20"/>
                <w:szCs w:val="20"/>
                <w:lang w:val="ru-RU"/>
              </w:rPr>
            </w:pPr>
            <w:r w:rsidRPr="0071001C">
              <w:rPr>
                <w:rFonts w:ascii="Times New Roman" w:hAnsi="Times New Roman" w:cs="Times New Roman"/>
                <w:spacing w:val="-2"/>
                <w:sz w:val="20"/>
                <w:szCs w:val="20"/>
                <w:lang w:val="ru-RU"/>
              </w:rPr>
              <w:t>Проведениеклассныхчасов,</w:t>
            </w:r>
          </w:p>
          <w:p w:rsidR="007F254C" w:rsidRPr="0071001C" w:rsidRDefault="007F254C" w:rsidP="00176EE3">
            <w:pPr>
              <w:spacing w:line="240" w:lineRule="atLeast"/>
              <w:ind w:left="110"/>
              <w:rPr>
                <w:rFonts w:ascii="Times New Roman" w:hAnsi="Times New Roman" w:cs="Times New Roman"/>
                <w:sz w:val="20"/>
                <w:szCs w:val="20"/>
                <w:lang w:val="ru-RU"/>
              </w:rPr>
            </w:pPr>
            <w:r w:rsidRPr="0071001C">
              <w:rPr>
                <w:rFonts w:ascii="Times New Roman" w:hAnsi="Times New Roman" w:cs="Times New Roman"/>
                <w:sz w:val="20"/>
                <w:szCs w:val="20"/>
                <w:lang w:val="ru-RU"/>
              </w:rPr>
              <w:t>бесед, лекций на тему</w:t>
            </w:r>
          </w:p>
          <w:p w:rsidR="007F254C" w:rsidRPr="0071001C" w:rsidRDefault="007F254C" w:rsidP="00176EE3">
            <w:pPr>
              <w:spacing w:line="240" w:lineRule="atLeast"/>
              <w:ind w:left="110"/>
              <w:rPr>
                <w:rFonts w:ascii="Times New Roman" w:hAnsi="Times New Roman" w:cs="Times New Roman"/>
                <w:sz w:val="20"/>
                <w:szCs w:val="20"/>
                <w:lang w:val="ru-RU"/>
              </w:rPr>
            </w:pPr>
            <w:r w:rsidRPr="0071001C">
              <w:rPr>
                <w:rFonts w:ascii="Times New Roman" w:hAnsi="Times New Roman" w:cs="Times New Roman"/>
                <w:sz w:val="20"/>
                <w:szCs w:val="20"/>
                <w:lang w:val="ru-RU"/>
              </w:rPr>
              <w:t>«Безопасность в сети Интернет»</w:t>
            </w:r>
          </w:p>
        </w:tc>
        <w:tc>
          <w:tcPr>
            <w:tcW w:w="1553" w:type="dxa"/>
          </w:tcPr>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z w:val="20"/>
                <w:szCs w:val="20"/>
              </w:rPr>
              <w:t>10-11</w:t>
            </w:r>
            <w:r w:rsidRPr="0071001C">
              <w:rPr>
                <w:rFonts w:ascii="Times New Roman" w:hAnsi="Times New Roman" w:cs="Times New Roman"/>
                <w:spacing w:val="-2"/>
                <w:sz w:val="20"/>
                <w:szCs w:val="20"/>
              </w:rPr>
              <w:t>классы</w:t>
            </w:r>
          </w:p>
        </w:tc>
        <w:tc>
          <w:tcPr>
            <w:tcW w:w="2392" w:type="dxa"/>
          </w:tcPr>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z w:val="20"/>
                <w:szCs w:val="20"/>
              </w:rPr>
              <w:t>втечение</w:t>
            </w:r>
            <w:r w:rsidRPr="0071001C">
              <w:rPr>
                <w:rFonts w:ascii="Times New Roman" w:hAnsi="Times New Roman" w:cs="Times New Roman"/>
                <w:spacing w:val="-4"/>
                <w:sz w:val="20"/>
                <w:szCs w:val="20"/>
              </w:rPr>
              <w:t>года</w:t>
            </w:r>
          </w:p>
        </w:tc>
        <w:tc>
          <w:tcPr>
            <w:tcW w:w="2920" w:type="dxa"/>
          </w:tcPr>
          <w:p w:rsidR="007F254C" w:rsidRPr="0071001C" w:rsidRDefault="007F254C" w:rsidP="00176EE3">
            <w:pPr>
              <w:spacing w:line="240" w:lineRule="atLeast"/>
              <w:ind w:left="106"/>
              <w:rPr>
                <w:rFonts w:ascii="Times New Roman" w:hAnsi="Times New Roman" w:cs="Times New Roman"/>
                <w:sz w:val="20"/>
                <w:szCs w:val="20"/>
              </w:rPr>
            </w:pPr>
            <w:r w:rsidRPr="0071001C">
              <w:rPr>
                <w:rFonts w:ascii="Times New Roman" w:hAnsi="Times New Roman" w:cs="Times New Roman"/>
                <w:sz w:val="20"/>
                <w:szCs w:val="20"/>
              </w:rPr>
              <w:t>Классные</w:t>
            </w:r>
            <w:r w:rsidRPr="0071001C">
              <w:rPr>
                <w:rFonts w:ascii="Times New Roman" w:hAnsi="Times New Roman" w:cs="Times New Roman"/>
                <w:spacing w:val="-2"/>
                <w:sz w:val="20"/>
                <w:szCs w:val="20"/>
              </w:rPr>
              <w:t>руководители</w:t>
            </w:r>
          </w:p>
        </w:tc>
      </w:tr>
      <w:tr w:rsidR="007F254C" w:rsidRPr="0071001C" w:rsidTr="00176EE3">
        <w:trPr>
          <w:trHeight w:val="1102"/>
        </w:trPr>
        <w:tc>
          <w:tcPr>
            <w:tcW w:w="3227" w:type="dxa"/>
          </w:tcPr>
          <w:p w:rsidR="007F254C" w:rsidRPr="0071001C" w:rsidRDefault="007F254C" w:rsidP="00176EE3">
            <w:pPr>
              <w:spacing w:line="240" w:lineRule="atLeast"/>
              <w:ind w:left="110" w:right="1279"/>
              <w:rPr>
                <w:rFonts w:ascii="Times New Roman" w:hAnsi="Times New Roman" w:cs="Times New Roman"/>
                <w:sz w:val="20"/>
                <w:szCs w:val="20"/>
                <w:lang w:val="ru-RU"/>
              </w:rPr>
            </w:pPr>
            <w:r w:rsidRPr="0071001C">
              <w:rPr>
                <w:rFonts w:ascii="Times New Roman" w:hAnsi="Times New Roman" w:cs="Times New Roman"/>
                <w:sz w:val="20"/>
                <w:szCs w:val="20"/>
                <w:lang w:val="ru-RU"/>
              </w:rPr>
              <w:lastRenderedPageBreak/>
              <w:t xml:space="preserve">Анализдинамики </w:t>
            </w:r>
            <w:r w:rsidRPr="0071001C">
              <w:rPr>
                <w:rFonts w:ascii="Times New Roman" w:hAnsi="Times New Roman" w:cs="Times New Roman"/>
                <w:spacing w:val="-2"/>
                <w:sz w:val="20"/>
                <w:szCs w:val="20"/>
                <w:lang w:val="ru-RU"/>
              </w:rPr>
              <w:t>обучающихся,</w:t>
            </w:r>
          </w:p>
          <w:p w:rsidR="007F254C" w:rsidRPr="0071001C" w:rsidRDefault="007F254C" w:rsidP="00176EE3">
            <w:pPr>
              <w:spacing w:line="240" w:lineRule="atLeast"/>
              <w:ind w:left="110"/>
              <w:rPr>
                <w:rFonts w:ascii="Times New Roman" w:hAnsi="Times New Roman" w:cs="Times New Roman"/>
                <w:sz w:val="20"/>
                <w:szCs w:val="20"/>
                <w:lang w:val="ru-RU"/>
              </w:rPr>
            </w:pPr>
            <w:r w:rsidRPr="0071001C">
              <w:rPr>
                <w:rFonts w:ascii="Times New Roman" w:hAnsi="Times New Roman" w:cs="Times New Roman"/>
                <w:sz w:val="20"/>
                <w:szCs w:val="20"/>
                <w:lang w:val="ru-RU"/>
              </w:rPr>
              <w:t>состоящихнаучетевПДН, КДН, ВШУ.</w:t>
            </w:r>
          </w:p>
        </w:tc>
        <w:tc>
          <w:tcPr>
            <w:tcW w:w="1553" w:type="dxa"/>
          </w:tcPr>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z w:val="20"/>
                <w:szCs w:val="20"/>
              </w:rPr>
              <w:t>10-11</w:t>
            </w:r>
            <w:r w:rsidRPr="0071001C">
              <w:rPr>
                <w:rFonts w:ascii="Times New Roman" w:hAnsi="Times New Roman" w:cs="Times New Roman"/>
                <w:spacing w:val="-2"/>
                <w:sz w:val="20"/>
                <w:szCs w:val="20"/>
              </w:rPr>
              <w:t>классы</w:t>
            </w:r>
          </w:p>
        </w:tc>
        <w:tc>
          <w:tcPr>
            <w:tcW w:w="2392" w:type="dxa"/>
          </w:tcPr>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pacing w:val="-5"/>
                <w:sz w:val="20"/>
                <w:szCs w:val="20"/>
              </w:rPr>
              <w:t>май</w:t>
            </w:r>
          </w:p>
        </w:tc>
        <w:tc>
          <w:tcPr>
            <w:tcW w:w="2920" w:type="dxa"/>
          </w:tcPr>
          <w:p w:rsidR="007F254C" w:rsidRPr="0071001C" w:rsidRDefault="007F254C" w:rsidP="00176EE3">
            <w:pPr>
              <w:spacing w:line="240" w:lineRule="atLeast"/>
              <w:ind w:left="106"/>
              <w:rPr>
                <w:rFonts w:ascii="Times New Roman" w:hAnsi="Times New Roman" w:cs="Times New Roman"/>
                <w:sz w:val="20"/>
                <w:szCs w:val="20"/>
              </w:rPr>
            </w:pPr>
            <w:r w:rsidRPr="0071001C">
              <w:rPr>
                <w:rFonts w:ascii="Times New Roman" w:hAnsi="Times New Roman" w:cs="Times New Roman"/>
                <w:sz w:val="20"/>
                <w:szCs w:val="20"/>
              </w:rPr>
              <w:t>ЗДВР,социальныйпедагог, классные руководители</w:t>
            </w:r>
          </w:p>
        </w:tc>
      </w:tr>
      <w:tr w:rsidR="007F254C" w:rsidRPr="0071001C" w:rsidTr="00176EE3">
        <w:trPr>
          <w:trHeight w:val="272"/>
        </w:trPr>
        <w:tc>
          <w:tcPr>
            <w:tcW w:w="3227" w:type="dxa"/>
          </w:tcPr>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z w:val="20"/>
                <w:szCs w:val="20"/>
              </w:rPr>
              <w:t>Профилактические беседыпо</w:t>
            </w:r>
            <w:r w:rsidRPr="0071001C">
              <w:rPr>
                <w:rFonts w:ascii="Times New Roman" w:hAnsi="Times New Roman" w:cs="Times New Roman"/>
                <w:spacing w:val="-4"/>
                <w:sz w:val="20"/>
                <w:szCs w:val="20"/>
              </w:rPr>
              <w:t xml:space="preserve"> ПДД.</w:t>
            </w:r>
          </w:p>
        </w:tc>
        <w:tc>
          <w:tcPr>
            <w:tcW w:w="1553" w:type="dxa"/>
          </w:tcPr>
          <w:p w:rsidR="007F254C" w:rsidRPr="0071001C" w:rsidRDefault="007F254C" w:rsidP="00176EE3">
            <w:pPr>
              <w:spacing w:line="240" w:lineRule="atLeast"/>
              <w:rPr>
                <w:rFonts w:ascii="Times New Roman" w:hAnsi="Times New Roman" w:cs="Times New Roman"/>
                <w:sz w:val="20"/>
                <w:szCs w:val="20"/>
              </w:rPr>
            </w:pPr>
            <w:r w:rsidRPr="0071001C">
              <w:rPr>
                <w:rFonts w:ascii="Times New Roman" w:hAnsi="Times New Roman" w:cs="Times New Roman"/>
                <w:sz w:val="20"/>
                <w:szCs w:val="20"/>
              </w:rPr>
              <w:t>10 – 11 классы</w:t>
            </w:r>
          </w:p>
        </w:tc>
        <w:tc>
          <w:tcPr>
            <w:tcW w:w="2392" w:type="dxa"/>
          </w:tcPr>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z w:val="20"/>
                <w:szCs w:val="20"/>
              </w:rPr>
              <w:t>втечение</w:t>
            </w:r>
            <w:r w:rsidRPr="0071001C">
              <w:rPr>
                <w:rFonts w:ascii="Times New Roman" w:hAnsi="Times New Roman" w:cs="Times New Roman"/>
                <w:spacing w:val="-4"/>
                <w:sz w:val="20"/>
                <w:szCs w:val="20"/>
              </w:rPr>
              <w:t>года</w:t>
            </w:r>
          </w:p>
        </w:tc>
        <w:tc>
          <w:tcPr>
            <w:tcW w:w="2920" w:type="dxa"/>
          </w:tcPr>
          <w:p w:rsidR="007F254C" w:rsidRPr="0071001C" w:rsidRDefault="007F254C" w:rsidP="00176EE3">
            <w:pPr>
              <w:spacing w:line="240" w:lineRule="atLeast"/>
              <w:ind w:left="106"/>
              <w:rPr>
                <w:rFonts w:ascii="Times New Roman" w:hAnsi="Times New Roman" w:cs="Times New Roman"/>
                <w:sz w:val="20"/>
                <w:szCs w:val="20"/>
              </w:rPr>
            </w:pPr>
            <w:r w:rsidRPr="0071001C">
              <w:rPr>
                <w:rFonts w:ascii="Times New Roman" w:hAnsi="Times New Roman" w:cs="Times New Roman"/>
                <w:sz w:val="20"/>
                <w:szCs w:val="20"/>
              </w:rPr>
              <w:t>Инспектор</w:t>
            </w:r>
            <w:r w:rsidRPr="0071001C">
              <w:rPr>
                <w:rFonts w:ascii="Times New Roman" w:hAnsi="Times New Roman" w:cs="Times New Roman"/>
                <w:spacing w:val="-4"/>
                <w:sz w:val="20"/>
                <w:szCs w:val="20"/>
              </w:rPr>
              <w:t>ГИБДД</w:t>
            </w:r>
          </w:p>
        </w:tc>
      </w:tr>
    </w:tbl>
    <w:p w:rsidR="007F254C" w:rsidRPr="0071001C" w:rsidRDefault="007F254C" w:rsidP="007F254C">
      <w:pPr>
        <w:spacing w:after="0" w:line="240" w:lineRule="atLeast"/>
        <w:rPr>
          <w:rFonts w:ascii="Times New Roman" w:hAnsi="Times New Roman" w:cs="Times New Roman"/>
          <w:b/>
          <w:sz w:val="20"/>
          <w:szCs w:val="20"/>
        </w:rPr>
      </w:pPr>
    </w:p>
    <w:p w:rsidR="007F254C" w:rsidRPr="0071001C" w:rsidRDefault="007F254C" w:rsidP="007F254C">
      <w:pPr>
        <w:spacing w:after="0" w:line="240" w:lineRule="atLeast"/>
        <w:ind w:left="59" w:right="59"/>
        <w:jc w:val="center"/>
        <w:rPr>
          <w:rFonts w:ascii="Times New Roman" w:hAnsi="Times New Roman" w:cs="Times New Roman"/>
          <w:b/>
          <w:bCs/>
          <w:sz w:val="20"/>
          <w:szCs w:val="20"/>
        </w:rPr>
      </w:pPr>
      <w:r w:rsidRPr="0071001C">
        <w:rPr>
          <w:rFonts w:ascii="Times New Roman" w:hAnsi="Times New Roman" w:cs="Times New Roman"/>
          <w:b/>
          <w:bCs/>
          <w:sz w:val="20"/>
          <w:szCs w:val="20"/>
        </w:rPr>
        <w:t>«Социальное</w:t>
      </w:r>
      <w:r w:rsidRPr="0071001C">
        <w:rPr>
          <w:rFonts w:ascii="Times New Roman" w:hAnsi="Times New Roman" w:cs="Times New Roman"/>
          <w:b/>
          <w:bCs/>
          <w:spacing w:val="-2"/>
          <w:sz w:val="20"/>
          <w:szCs w:val="20"/>
        </w:rPr>
        <w:t>партнерство»</w:t>
      </w:r>
    </w:p>
    <w:p w:rsidR="007F254C" w:rsidRPr="0071001C" w:rsidRDefault="007F254C" w:rsidP="007F254C">
      <w:pPr>
        <w:spacing w:after="0" w:line="240" w:lineRule="atLeast"/>
        <w:rPr>
          <w:rFonts w:ascii="Times New Roman" w:hAnsi="Times New Roman" w:cs="Times New Roman"/>
          <w:b/>
          <w:sz w:val="20"/>
          <w:szCs w:val="20"/>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27"/>
        <w:gridCol w:w="1553"/>
        <w:gridCol w:w="2392"/>
        <w:gridCol w:w="3413"/>
      </w:tblGrid>
      <w:tr w:rsidR="007F254C" w:rsidRPr="0071001C" w:rsidTr="00176EE3">
        <w:trPr>
          <w:trHeight w:val="551"/>
        </w:trPr>
        <w:tc>
          <w:tcPr>
            <w:tcW w:w="3227" w:type="dxa"/>
          </w:tcPr>
          <w:p w:rsidR="007F254C" w:rsidRPr="0071001C" w:rsidRDefault="007F254C" w:rsidP="00176EE3">
            <w:pPr>
              <w:spacing w:line="240" w:lineRule="atLeast"/>
              <w:ind w:left="110"/>
              <w:rPr>
                <w:rFonts w:ascii="Times New Roman" w:hAnsi="Times New Roman" w:cs="Times New Roman"/>
                <w:b/>
                <w:sz w:val="20"/>
                <w:szCs w:val="20"/>
              </w:rPr>
            </w:pPr>
            <w:r w:rsidRPr="0071001C">
              <w:rPr>
                <w:rFonts w:ascii="Times New Roman" w:hAnsi="Times New Roman" w:cs="Times New Roman"/>
                <w:b/>
                <w:spacing w:val="-2"/>
                <w:sz w:val="20"/>
                <w:szCs w:val="20"/>
              </w:rPr>
              <w:t>Мероприятия</w:t>
            </w:r>
          </w:p>
        </w:tc>
        <w:tc>
          <w:tcPr>
            <w:tcW w:w="1553" w:type="dxa"/>
          </w:tcPr>
          <w:p w:rsidR="007F254C" w:rsidRPr="0071001C" w:rsidRDefault="007F254C" w:rsidP="00176EE3">
            <w:pPr>
              <w:spacing w:line="240" w:lineRule="atLeast"/>
              <w:ind w:left="105"/>
              <w:rPr>
                <w:rFonts w:ascii="Times New Roman" w:hAnsi="Times New Roman" w:cs="Times New Roman"/>
                <w:b/>
                <w:sz w:val="20"/>
                <w:szCs w:val="20"/>
              </w:rPr>
            </w:pPr>
            <w:r w:rsidRPr="0071001C">
              <w:rPr>
                <w:rFonts w:ascii="Times New Roman" w:hAnsi="Times New Roman" w:cs="Times New Roman"/>
                <w:b/>
                <w:spacing w:val="-2"/>
                <w:sz w:val="20"/>
                <w:szCs w:val="20"/>
              </w:rPr>
              <w:t>Классы</w:t>
            </w:r>
          </w:p>
        </w:tc>
        <w:tc>
          <w:tcPr>
            <w:tcW w:w="2392" w:type="dxa"/>
          </w:tcPr>
          <w:p w:rsidR="007F254C" w:rsidRPr="0071001C" w:rsidRDefault="007F254C" w:rsidP="00176EE3">
            <w:pPr>
              <w:spacing w:line="240" w:lineRule="atLeast"/>
              <w:rPr>
                <w:rFonts w:ascii="Times New Roman" w:hAnsi="Times New Roman" w:cs="Times New Roman"/>
                <w:b/>
                <w:sz w:val="20"/>
                <w:szCs w:val="20"/>
              </w:rPr>
            </w:pPr>
            <w:r w:rsidRPr="0071001C">
              <w:rPr>
                <w:rFonts w:ascii="Times New Roman" w:hAnsi="Times New Roman" w:cs="Times New Roman"/>
                <w:b/>
                <w:spacing w:val="-2"/>
                <w:sz w:val="20"/>
                <w:szCs w:val="20"/>
              </w:rPr>
              <w:t>Дата проведения</w:t>
            </w:r>
          </w:p>
        </w:tc>
        <w:tc>
          <w:tcPr>
            <w:tcW w:w="3413" w:type="dxa"/>
          </w:tcPr>
          <w:p w:rsidR="007F254C" w:rsidRPr="0071001C" w:rsidRDefault="007F254C" w:rsidP="00176EE3">
            <w:pPr>
              <w:spacing w:line="240" w:lineRule="atLeast"/>
              <w:ind w:left="106"/>
              <w:rPr>
                <w:rFonts w:ascii="Times New Roman" w:hAnsi="Times New Roman" w:cs="Times New Roman"/>
                <w:b/>
                <w:sz w:val="20"/>
                <w:szCs w:val="20"/>
              </w:rPr>
            </w:pPr>
            <w:r w:rsidRPr="0071001C">
              <w:rPr>
                <w:rFonts w:ascii="Times New Roman" w:hAnsi="Times New Roman" w:cs="Times New Roman"/>
                <w:b/>
                <w:spacing w:val="-2"/>
                <w:sz w:val="20"/>
                <w:szCs w:val="20"/>
              </w:rPr>
              <w:t>Ответственные</w:t>
            </w:r>
          </w:p>
        </w:tc>
      </w:tr>
      <w:tr w:rsidR="007F254C" w:rsidRPr="0071001C" w:rsidTr="00176EE3">
        <w:trPr>
          <w:trHeight w:val="551"/>
        </w:trPr>
        <w:tc>
          <w:tcPr>
            <w:tcW w:w="3227" w:type="dxa"/>
          </w:tcPr>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z w:val="20"/>
                <w:szCs w:val="20"/>
              </w:rPr>
              <w:t>Деньоткрытых</w:t>
            </w:r>
            <w:r w:rsidRPr="0071001C">
              <w:rPr>
                <w:rFonts w:ascii="Times New Roman" w:hAnsi="Times New Roman" w:cs="Times New Roman"/>
                <w:spacing w:val="-2"/>
                <w:sz w:val="20"/>
                <w:szCs w:val="20"/>
              </w:rPr>
              <w:t>дверей</w:t>
            </w:r>
          </w:p>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pacing w:val="-2"/>
                <w:sz w:val="20"/>
                <w:szCs w:val="20"/>
              </w:rPr>
              <w:t>школы</w:t>
            </w:r>
          </w:p>
        </w:tc>
        <w:tc>
          <w:tcPr>
            <w:tcW w:w="1553" w:type="dxa"/>
          </w:tcPr>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z w:val="20"/>
                <w:szCs w:val="20"/>
              </w:rPr>
              <w:t>10-11</w:t>
            </w:r>
            <w:r w:rsidRPr="0071001C">
              <w:rPr>
                <w:rFonts w:ascii="Times New Roman" w:hAnsi="Times New Roman" w:cs="Times New Roman"/>
                <w:spacing w:val="-2"/>
                <w:sz w:val="20"/>
                <w:szCs w:val="20"/>
              </w:rPr>
              <w:t>классы</w:t>
            </w:r>
          </w:p>
        </w:tc>
        <w:tc>
          <w:tcPr>
            <w:tcW w:w="2392" w:type="dxa"/>
          </w:tcPr>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pacing w:val="-2"/>
                <w:sz w:val="20"/>
                <w:szCs w:val="20"/>
              </w:rPr>
              <w:t>апрель</w:t>
            </w:r>
          </w:p>
        </w:tc>
        <w:tc>
          <w:tcPr>
            <w:tcW w:w="3413" w:type="dxa"/>
          </w:tcPr>
          <w:p w:rsidR="007F254C" w:rsidRPr="0071001C" w:rsidRDefault="007F254C" w:rsidP="00176EE3">
            <w:pPr>
              <w:spacing w:line="240" w:lineRule="atLeast"/>
              <w:ind w:left="106"/>
              <w:rPr>
                <w:rFonts w:ascii="Times New Roman" w:hAnsi="Times New Roman" w:cs="Times New Roman"/>
                <w:sz w:val="20"/>
                <w:szCs w:val="20"/>
              </w:rPr>
            </w:pPr>
            <w:r w:rsidRPr="0071001C">
              <w:rPr>
                <w:rFonts w:ascii="Times New Roman" w:hAnsi="Times New Roman" w:cs="Times New Roman"/>
                <w:sz w:val="20"/>
                <w:szCs w:val="20"/>
              </w:rPr>
              <w:t>ЗД</w:t>
            </w:r>
            <w:r w:rsidRPr="0071001C">
              <w:rPr>
                <w:rFonts w:ascii="Times New Roman" w:hAnsi="Times New Roman" w:cs="Times New Roman"/>
                <w:spacing w:val="-5"/>
                <w:sz w:val="20"/>
                <w:szCs w:val="20"/>
              </w:rPr>
              <w:t>ВР,классные руководители</w:t>
            </w:r>
          </w:p>
        </w:tc>
      </w:tr>
      <w:tr w:rsidR="007F254C" w:rsidRPr="0071001C" w:rsidTr="00176EE3">
        <w:trPr>
          <w:trHeight w:val="1653"/>
        </w:trPr>
        <w:tc>
          <w:tcPr>
            <w:tcW w:w="3227" w:type="dxa"/>
          </w:tcPr>
          <w:p w:rsidR="007F254C" w:rsidRPr="0071001C" w:rsidRDefault="007F254C" w:rsidP="00176EE3">
            <w:pPr>
              <w:spacing w:line="240" w:lineRule="atLeast"/>
              <w:ind w:left="110" w:right="418"/>
              <w:rPr>
                <w:rFonts w:ascii="Times New Roman" w:hAnsi="Times New Roman" w:cs="Times New Roman"/>
                <w:sz w:val="20"/>
                <w:szCs w:val="20"/>
                <w:lang w:val="ru-RU"/>
              </w:rPr>
            </w:pPr>
            <w:r w:rsidRPr="0071001C">
              <w:rPr>
                <w:rFonts w:ascii="Times New Roman" w:hAnsi="Times New Roman" w:cs="Times New Roman"/>
                <w:sz w:val="20"/>
                <w:szCs w:val="20"/>
                <w:lang w:val="ru-RU"/>
              </w:rPr>
              <w:t>Патриотические акции в помощь пожилым людям«Окна Победы»,«Дорогие,мои,</w:t>
            </w:r>
          </w:p>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z w:val="20"/>
                <w:szCs w:val="20"/>
              </w:rPr>
              <w:t>старики!», «Новогодний подарок–одинокимлюдям»</w:t>
            </w:r>
          </w:p>
        </w:tc>
        <w:tc>
          <w:tcPr>
            <w:tcW w:w="1553" w:type="dxa"/>
          </w:tcPr>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z w:val="20"/>
                <w:szCs w:val="20"/>
              </w:rPr>
              <w:t>10-11</w:t>
            </w:r>
            <w:r w:rsidRPr="0071001C">
              <w:rPr>
                <w:rFonts w:ascii="Times New Roman" w:hAnsi="Times New Roman" w:cs="Times New Roman"/>
                <w:spacing w:val="-2"/>
                <w:sz w:val="20"/>
                <w:szCs w:val="20"/>
              </w:rPr>
              <w:t>классы</w:t>
            </w:r>
          </w:p>
        </w:tc>
        <w:tc>
          <w:tcPr>
            <w:tcW w:w="2392" w:type="dxa"/>
          </w:tcPr>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z w:val="20"/>
                <w:szCs w:val="20"/>
              </w:rPr>
              <w:t>втечение</w:t>
            </w:r>
            <w:r w:rsidRPr="0071001C">
              <w:rPr>
                <w:rFonts w:ascii="Times New Roman" w:hAnsi="Times New Roman" w:cs="Times New Roman"/>
                <w:spacing w:val="-4"/>
                <w:sz w:val="20"/>
                <w:szCs w:val="20"/>
              </w:rPr>
              <w:t>года</w:t>
            </w:r>
          </w:p>
        </w:tc>
        <w:tc>
          <w:tcPr>
            <w:tcW w:w="3413" w:type="dxa"/>
          </w:tcPr>
          <w:p w:rsidR="007F254C" w:rsidRPr="0071001C" w:rsidRDefault="007F254C" w:rsidP="00176EE3">
            <w:pPr>
              <w:spacing w:line="240" w:lineRule="atLeast"/>
              <w:ind w:left="106"/>
              <w:rPr>
                <w:rFonts w:ascii="Times New Roman" w:hAnsi="Times New Roman" w:cs="Times New Roman"/>
                <w:sz w:val="20"/>
                <w:szCs w:val="20"/>
              </w:rPr>
            </w:pPr>
            <w:r w:rsidRPr="0071001C">
              <w:rPr>
                <w:rFonts w:ascii="Times New Roman" w:hAnsi="Times New Roman" w:cs="Times New Roman"/>
                <w:sz w:val="20"/>
                <w:szCs w:val="20"/>
              </w:rPr>
              <w:t>Классные</w:t>
            </w:r>
            <w:r w:rsidRPr="0071001C">
              <w:rPr>
                <w:rFonts w:ascii="Times New Roman" w:hAnsi="Times New Roman" w:cs="Times New Roman"/>
                <w:spacing w:val="-2"/>
                <w:sz w:val="20"/>
                <w:szCs w:val="20"/>
              </w:rPr>
              <w:t>руководители,</w:t>
            </w:r>
          </w:p>
        </w:tc>
      </w:tr>
      <w:tr w:rsidR="007F254C" w:rsidRPr="0071001C" w:rsidTr="00176EE3">
        <w:trPr>
          <w:trHeight w:val="1096"/>
        </w:trPr>
        <w:tc>
          <w:tcPr>
            <w:tcW w:w="3227" w:type="dxa"/>
          </w:tcPr>
          <w:p w:rsidR="007F254C" w:rsidRPr="0071001C" w:rsidRDefault="007F254C" w:rsidP="00176EE3">
            <w:pPr>
              <w:spacing w:line="240" w:lineRule="atLeast"/>
              <w:ind w:left="110"/>
              <w:rPr>
                <w:rFonts w:ascii="Times New Roman" w:hAnsi="Times New Roman" w:cs="Times New Roman"/>
                <w:sz w:val="20"/>
                <w:szCs w:val="20"/>
                <w:lang w:val="ru-RU"/>
              </w:rPr>
            </w:pPr>
            <w:r w:rsidRPr="0071001C">
              <w:rPr>
                <w:rFonts w:ascii="Times New Roman" w:hAnsi="Times New Roman" w:cs="Times New Roman"/>
                <w:spacing w:val="-2"/>
                <w:sz w:val="20"/>
                <w:szCs w:val="20"/>
                <w:lang w:val="ru-RU"/>
              </w:rPr>
              <w:t>Экологические</w:t>
            </w:r>
            <w:r w:rsidRPr="0071001C">
              <w:rPr>
                <w:rFonts w:ascii="Times New Roman" w:hAnsi="Times New Roman" w:cs="Times New Roman"/>
                <w:spacing w:val="-4"/>
                <w:sz w:val="20"/>
                <w:szCs w:val="20"/>
                <w:lang w:val="ru-RU"/>
              </w:rPr>
              <w:t>акции</w:t>
            </w:r>
          </w:p>
          <w:p w:rsidR="007F254C" w:rsidRPr="0071001C" w:rsidRDefault="007F254C" w:rsidP="00176EE3">
            <w:pPr>
              <w:spacing w:line="240" w:lineRule="atLeast"/>
              <w:ind w:left="110"/>
              <w:rPr>
                <w:rFonts w:ascii="Times New Roman" w:hAnsi="Times New Roman" w:cs="Times New Roman"/>
                <w:sz w:val="20"/>
                <w:szCs w:val="20"/>
                <w:lang w:val="ru-RU"/>
              </w:rPr>
            </w:pPr>
            <w:r w:rsidRPr="0071001C">
              <w:rPr>
                <w:rFonts w:ascii="Times New Roman" w:hAnsi="Times New Roman" w:cs="Times New Roman"/>
                <w:sz w:val="20"/>
                <w:szCs w:val="20"/>
                <w:lang w:val="ru-RU"/>
              </w:rPr>
              <w:t>«Сохранидерево»,«Помоги птицам», «Бумаге – вторую</w:t>
            </w:r>
          </w:p>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z w:val="20"/>
                <w:szCs w:val="20"/>
              </w:rPr>
              <w:t>жизнь»«Живи,</w:t>
            </w:r>
            <w:r w:rsidRPr="0071001C">
              <w:rPr>
                <w:rFonts w:ascii="Times New Roman" w:hAnsi="Times New Roman" w:cs="Times New Roman"/>
                <w:spacing w:val="-2"/>
                <w:sz w:val="20"/>
                <w:szCs w:val="20"/>
              </w:rPr>
              <w:t>Земля!»,</w:t>
            </w:r>
          </w:p>
        </w:tc>
        <w:tc>
          <w:tcPr>
            <w:tcW w:w="1553" w:type="dxa"/>
          </w:tcPr>
          <w:p w:rsidR="007F254C" w:rsidRPr="0071001C" w:rsidRDefault="007F254C" w:rsidP="00176EE3">
            <w:pPr>
              <w:spacing w:line="240" w:lineRule="atLeast"/>
              <w:ind w:left="105"/>
              <w:rPr>
                <w:rFonts w:ascii="Times New Roman" w:hAnsi="Times New Roman" w:cs="Times New Roman"/>
                <w:sz w:val="20"/>
                <w:szCs w:val="20"/>
              </w:rPr>
            </w:pPr>
            <w:r w:rsidRPr="0071001C">
              <w:rPr>
                <w:rFonts w:ascii="Times New Roman" w:hAnsi="Times New Roman" w:cs="Times New Roman"/>
                <w:sz w:val="20"/>
                <w:szCs w:val="20"/>
              </w:rPr>
              <w:t>10-11</w:t>
            </w:r>
            <w:r w:rsidRPr="0071001C">
              <w:rPr>
                <w:rFonts w:ascii="Times New Roman" w:hAnsi="Times New Roman" w:cs="Times New Roman"/>
                <w:spacing w:val="-2"/>
                <w:sz w:val="20"/>
                <w:szCs w:val="20"/>
              </w:rPr>
              <w:t>классы</w:t>
            </w:r>
          </w:p>
        </w:tc>
        <w:tc>
          <w:tcPr>
            <w:tcW w:w="2392" w:type="dxa"/>
          </w:tcPr>
          <w:p w:rsidR="007F254C" w:rsidRPr="0071001C" w:rsidRDefault="007F254C" w:rsidP="00176EE3">
            <w:pPr>
              <w:spacing w:line="240" w:lineRule="atLeast"/>
              <w:ind w:left="110"/>
              <w:rPr>
                <w:rFonts w:ascii="Times New Roman" w:hAnsi="Times New Roman" w:cs="Times New Roman"/>
                <w:sz w:val="20"/>
                <w:szCs w:val="20"/>
              </w:rPr>
            </w:pPr>
            <w:r w:rsidRPr="0071001C">
              <w:rPr>
                <w:rFonts w:ascii="Times New Roman" w:hAnsi="Times New Roman" w:cs="Times New Roman"/>
                <w:sz w:val="20"/>
                <w:szCs w:val="20"/>
              </w:rPr>
              <w:t>втечение</w:t>
            </w:r>
            <w:r w:rsidRPr="0071001C">
              <w:rPr>
                <w:rFonts w:ascii="Times New Roman" w:hAnsi="Times New Roman" w:cs="Times New Roman"/>
                <w:spacing w:val="-4"/>
                <w:sz w:val="20"/>
                <w:szCs w:val="20"/>
              </w:rPr>
              <w:t>года</w:t>
            </w:r>
          </w:p>
        </w:tc>
        <w:tc>
          <w:tcPr>
            <w:tcW w:w="3413" w:type="dxa"/>
          </w:tcPr>
          <w:p w:rsidR="007F254C" w:rsidRPr="0071001C" w:rsidRDefault="007F254C" w:rsidP="00176EE3">
            <w:pPr>
              <w:spacing w:line="240" w:lineRule="atLeast"/>
              <w:ind w:left="106"/>
              <w:rPr>
                <w:rFonts w:ascii="Times New Roman" w:hAnsi="Times New Roman" w:cs="Times New Roman"/>
                <w:sz w:val="20"/>
                <w:szCs w:val="20"/>
              </w:rPr>
            </w:pPr>
            <w:r w:rsidRPr="0071001C">
              <w:rPr>
                <w:rFonts w:ascii="Times New Roman" w:hAnsi="Times New Roman" w:cs="Times New Roman"/>
                <w:sz w:val="20"/>
                <w:szCs w:val="20"/>
              </w:rPr>
              <w:t>Классные</w:t>
            </w:r>
            <w:r w:rsidRPr="0071001C">
              <w:rPr>
                <w:rFonts w:ascii="Times New Roman" w:hAnsi="Times New Roman" w:cs="Times New Roman"/>
                <w:spacing w:val="-2"/>
                <w:sz w:val="20"/>
                <w:szCs w:val="20"/>
              </w:rPr>
              <w:t>руководители,</w:t>
            </w:r>
          </w:p>
        </w:tc>
      </w:tr>
    </w:tbl>
    <w:p w:rsidR="007F254C" w:rsidRPr="008566D1" w:rsidRDefault="007F254C" w:rsidP="007F254C">
      <w:pPr>
        <w:shd w:val="clear" w:color="auto" w:fill="FFFFFF"/>
        <w:spacing w:after="0" w:line="240" w:lineRule="atLeast"/>
        <w:jc w:val="both"/>
        <w:rPr>
          <w:rFonts w:ascii="Times New Roman" w:hAnsi="Times New Roman" w:cs="Times New Roman"/>
          <w:spacing w:val="-3"/>
          <w:sz w:val="24"/>
          <w:szCs w:val="24"/>
        </w:rPr>
      </w:pPr>
    </w:p>
    <w:p w:rsidR="007F254C" w:rsidRPr="008566D1" w:rsidRDefault="007F254C" w:rsidP="007F254C">
      <w:pPr>
        <w:pStyle w:val="dash0410005f0431005f0437005f0430005f0446005f0020005f0441005f043f005f0438005f0441005f043a005f0430"/>
        <w:spacing w:line="240" w:lineRule="atLeast"/>
        <w:ind w:left="0" w:firstLine="0"/>
        <w:rPr>
          <w:rStyle w:val="dash0410005f0431005f0437005f0430005f0446005f0020005f0441005f043f005f0438005f0441005f043a005f0430005f005fchar1char1"/>
          <w:b/>
        </w:rPr>
      </w:pPr>
      <w:r>
        <w:rPr>
          <w:rStyle w:val="dash0410005f0431005f0437005f0430005f0446005f0020005f0441005f043f005f0438005f0441005f043a005f0430005f005fchar1char1"/>
          <w:b/>
        </w:rPr>
        <w:t>3.5</w:t>
      </w:r>
      <w:r w:rsidRPr="008566D1">
        <w:rPr>
          <w:rStyle w:val="dash0410005f0431005f0437005f0430005f0446005f0020005f0441005f043f005f0438005f0441005f043a005f0430005f005fchar1char1"/>
          <w:b/>
        </w:rPr>
        <w:t>. Система условий реализации основной образовательной программы</w:t>
      </w:r>
    </w:p>
    <w:p w:rsidR="007F254C" w:rsidRPr="008566D1" w:rsidRDefault="007F254C" w:rsidP="007F254C">
      <w:pPr>
        <w:spacing w:after="0" w:line="240" w:lineRule="atLeast"/>
        <w:rPr>
          <w:rFonts w:ascii="Times New Roman" w:eastAsia="MS Mincho" w:hAnsi="Times New Roman" w:cs="Times New Roman"/>
          <w:sz w:val="24"/>
          <w:szCs w:val="24"/>
          <w:lang w:eastAsia="ja-JP"/>
        </w:rPr>
      </w:pPr>
      <w:r w:rsidRPr="008566D1">
        <w:rPr>
          <w:rFonts w:ascii="Times New Roman" w:eastAsia="MS Mincho" w:hAnsi="Times New Roman" w:cs="Times New Roman"/>
          <w:sz w:val="24"/>
          <w:szCs w:val="24"/>
          <w:lang w:eastAsia="ja-JP"/>
        </w:rPr>
        <w:t xml:space="preserve">    Система условий реализации основной образовательной программы</w:t>
      </w:r>
      <w:r>
        <w:rPr>
          <w:rFonts w:ascii="Times New Roman" w:eastAsia="MS Mincho" w:hAnsi="Times New Roman" w:cs="Times New Roman"/>
          <w:sz w:val="24"/>
          <w:szCs w:val="24"/>
          <w:lang w:eastAsia="ja-JP"/>
        </w:rPr>
        <w:t xml:space="preserve"> </w:t>
      </w:r>
      <w:r w:rsidRPr="008566D1">
        <w:rPr>
          <w:rFonts w:ascii="Times New Roman" w:eastAsia="MS Mincho" w:hAnsi="Times New Roman" w:cs="Times New Roman"/>
          <w:sz w:val="24"/>
          <w:szCs w:val="24"/>
          <w:lang w:eastAsia="ja-JP"/>
        </w:rPr>
        <w:t>(далее - система условий) разрабатывается на основе соответствующих</w:t>
      </w:r>
      <w:r>
        <w:rPr>
          <w:rFonts w:ascii="Times New Roman" w:eastAsia="MS Mincho" w:hAnsi="Times New Roman" w:cs="Times New Roman"/>
          <w:sz w:val="24"/>
          <w:szCs w:val="24"/>
          <w:lang w:eastAsia="ja-JP"/>
        </w:rPr>
        <w:t xml:space="preserve"> </w:t>
      </w:r>
      <w:r w:rsidRPr="008566D1">
        <w:rPr>
          <w:rFonts w:ascii="Times New Roman" w:eastAsia="MS Mincho" w:hAnsi="Times New Roman" w:cs="Times New Roman"/>
          <w:sz w:val="24"/>
          <w:szCs w:val="24"/>
          <w:lang w:eastAsia="ja-JP"/>
        </w:rPr>
        <w:t>требований Стандарта и обеспечивает достижение планируемых результатов</w:t>
      </w:r>
      <w:r>
        <w:rPr>
          <w:rFonts w:ascii="Times New Roman" w:eastAsia="MS Mincho" w:hAnsi="Times New Roman" w:cs="Times New Roman"/>
          <w:sz w:val="24"/>
          <w:szCs w:val="24"/>
          <w:lang w:eastAsia="ja-JP"/>
        </w:rPr>
        <w:t xml:space="preserve"> </w:t>
      </w:r>
      <w:r w:rsidRPr="008566D1">
        <w:rPr>
          <w:rFonts w:ascii="Times New Roman" w:eastAsia="MS Mincho" w:hAnsi="Times New Roman" w:cs="Times New Roman"/>
          <w:sz w:val="24"/>
          <w:szCs w:val="24"/>
          <w:lang w:eastAsia="ja-JP"/>
        </w:rPr>
        <w:t>освоения основной образовательной программы.</w:t>
      </w:r>
    </w:p>
    <w:p w:rsidR="007F254C" w:rsidRPr="008566D1" w:rsidRDefault="007F254C" w:rsidP="007F254C">
      <w:pPr>
        <w:spacing w:after="0" w:line="240" w:lineRule="atLeast"/>
        <w:rPr>
          <w:rFonts w:ascii="Times New Roman" w:eastAsia="MS Mincho" w:hAnsi="Times New Roman" w:cs="Times New Roman"/>
          <w:sz w:val="24"/>
          <w:szCs w:val="24"/>
          <w:lang w:eastAsia="ja-JP"/>
        </w:rPr>
      </w:pPr>
      <w:r w:rsidRPr="008566D1">
        <w:rPr>
          <w:rFonts w:ascii="Times New Roman" w:eastAsia="MS Mincho" w:hAnsi="Times New Roman" w:cs="Times New Roman"/>
          <w:sz w:val="24"/>
          <w:szCs w:val="24"/>
          <w:lang w:eastAsia="ja-JP"/>
        </w:rPr>
        <w:t xml:space="preserve">    Система условий должна учитывает организационную структуру организации, осуществляющей образовательную деятельность, а также ее взаимодействие с другими субъектами образовательной политики.</w:t>
      </w:r>
    </w:p>
    <w:p w:rsidR="007F254C" w:rsidRPr="008566D1" w:rsidRDefault="007F254C" w:rsidP="007F254C">
      <w:pPr>
        <w:spacing w:after="0" w:line="240" w:lineRule="atLeast"/>
        <w:rPr>
          <w:rFonts w:ascii="Times New Roman" w:eastAsia="MS Mincho" w:hAnsi="Times New Roman" w:cs="Times New Roman"/>
          <w:sz w:val="24"/>
          <w:szCs w:val="24"/>
          <w:lang w:eastAsia="ja-JP"/>
        </w:rPr>
      </w:pPr>
      <w:r w:rsidRPr="008566D1">
        <w:rPr>
          <w:rFonts w:ascii="Times New Roman" w:eastAsia="MS Mincho" w:hAnsi="Times New Roman" w:cs="Times New Roman"/>
          <w:sz w:val="24"/>
          <w:szCs w:val="24"/>
          <w:lang w:eastAsia="ja-JP"/>
        </w:rPr>
        <w:t xml:space="preserve">       Система условий содержит:</w:t>
      </w:r>
    </w:p>
    <w:p w:rsidR="007F254C" w:rsidRPr="008566D1" w:rsidRDefault="007F254C" w:rsidP="007F254C">
      <w:pPr>
        <w:spacing w:after="0" w:line="240" w:lineRule="atLeast"/>
        <w:rPr>
          <w:rFonts w:ascii="Times New Roman" w:eastAsia="MS Mincho" w:hAnsi="Times New Roman" w:cs="Times New Roman"/>
          <w:sz w:val="24"/>
          <w:szCs w:val="24"/>
          <w:lang w:eastAsia="ja-JP"/>
        </w:rPr>
      </w:pPr>
      <w:r w:rsidRPr="008566D1">
        <w:rPr>
          <w:rFonts w:ascii="Times New Roman" w:eastAsia="MS Mincho" w:hAnsi="Times New Roman" w:cs="Times New Roman"/>
          <w:sz w:val="24"/>
          <w:szCs w:val="24"/>
          <w:lang w:eastAsia="ja-JP"/>
        </w:rPr>
        <w:t>- описание имеющихся условий: кадровых, психолого-педагогических,</w:t>
      </w:r>
      <w:r>
        <w:rPr>
          <w:rFonts w:ascii="Times New Roman" w:eastAsia="MS Mincho" w:hAnsi="Times New Roman" w:cs="Times New Roman"/>
          <w:sz w:val="24"/>
          <w:szCs w:val="24"/>
          <w:lang w:eastAsia="ja-JP"/>
        </w:rPr>
        <w:t xml:space="preserve"> </w:t>
      </w:r>
      <w:r w:rsidRPr="008566D1">
        <w:rPr>
          <w:rFonts w:ascii="Times New Roman" w:eastAsia="MS Mincho" w:hAnsi="Times New Roman" w:cs="Times New Roman"/>
          <w:sz w:val="24"/>
          <w:szCs w:val="24"/>
          <w:lang w:eastAsia="ja-JP"/>
        </w:rPr>
        <w:t>финансовых, материально-технических, информационно-методических;</w:t>
      </w:r>
    </w:p>
    <w:p w:rsidR="007F254C" w:rsidRPr="008566D1" w:rsidRDefault="007F254C" w:rsidP="007F254C">
      <w:pPr>
        <w:spacing w:after="0" w:line="240" w:lineRule="atLeast"/>
        <w:rPr>
          <w:rFonts w:ascii="Times New Roman" w:eastAsia="MS Mincho" w:hAnsi="Times New Roman" w:cs="Times New Roman"/>
          <w:sz w:val="24"/>
          <w:szCs w:val="24"/>
          <w:lang w:eastAsia="ja-JP"/>
        </w:rPr>
      </w:pPr>
      <w:r w:rsidRPr="008566D1">
        <w:rPr>
          <w:rFonts w:ascii="Times New Roman" w:eastAsia="MS Mincho" w:hAnsi="Times New Roman" w:cs="Times New Roman"/>
          <w:sz w:val="24"/>
          <w:szCs w:val="24"/>
          <w:lang w:eastAsia="ja-JP"/>
        </w:rPr>
        <w:t>- обоснование необходимых изменений в имеющихся условиях в соответствии с основной образовательной программой среднего общего образования;</w:t>
      </w:r>
    </w:p>
    <w:p w:rsidR="007F254C" w:rsidRPr="008566D1" w:rsidRDefault="007F254C" w:rsidP="007F254C">
      <w:pPr>
        <w:spacing w:after="0" w:line="240" w:lineRule="atLeast"/>
        <w:rPr>
          <w:rFonts w:ascii="Times New Roman" w:eastAsia="MS Mincho" w:hAnsi="Times New Roman" w:cs="Times New Roman"/>
          <w:sz w:val="24"/>
          <w:szCs w:val="24"/>
          <w:lang w:eastAsia="ja-JP"/>
        </w:rPr>
      </w:pPr>
      <w:r w:rsidRPr="008566D1">
        <w:rPr>
          <w:rFonts w:ascii="Times New Roman" w:eastAsia="MS Mincho" w:hAnsi="Times New Roman" w:cs="Times New Roman"/>
          <w:sz w:val="24"/>
          <w:szCs w:val="24"/>
          <w:lang w:eastAsia="ja-JP"/>
        </w:rPr>
        <w:t>- механизмы достижения целевых ориентиров в системе условий;</w:t>
      </w:r>
    </w:p>
    <w:p w:rsidR="007F254C" w:rsidRPr="008566D1" w:rsidRDefault="007F254C" w:rsidP="007F254C">
      <w:pPr>
        <w:spacing w:after="0" w:line="240" w:lineRule="atLeast"/>
        <w:rPr>
          <w:rFonts w:ascii="Times New Roman" w:eastAsia="MS Mincho" w:hAnsi="Times New Roman" w:cs="Times New Roman"/>
          <w:sz w:val="24"/>
          <w:szCs w:val="24"/>
          <w:lang w:eastAsia="ja-JP"/>
        </w:rPr>
      </w:pPr>
      <w:r w:rsidRPr="008566D1">
        <w:rPr>
          <w:rFonts w:ascii="Times New Roman" w:eastAsia="MS Mincho" w:hAnsi="Times New Roman" w:cs="Times New Roman"/>
          <w:sz w:val="24"/>
          <w:szCs w:val="24"/>
          <w:lang w:eastAsia="ja-JP"/>
        </w:rPr>
        <w:t>- сетевой график (дорожную карту) по формированию необходимой системы</w:t>
      </w:r>
    </w:p>
    <w:p w:rsidR="007F254C" w:rsidRPr="008566D1" w:rsidRDefault="007F254C" w:rsidP="007F254C">
      <w:pPr>
        <w:spacing w:after="0" w:line="240" w:lineRule="atLeast"/>
        <w:rPr>
          <w:rFonts w:ascii="Times New Roman" w:eastAsia="MS Mincho" w:hAnsi="Times New Roman" w:cs="Times New Roman"/>
          <w:sz w:val="24"/>
          <w:szCs w:val="24"/>
          <w:lang w:eastAsia="ja-JP"/>
        </w:rPr>
      </w:pPr>
      <w:r w:rsidRPr="008566D1">
        <w:rPr>
          <w:rFonts w:ascii="Times New Roman" w:eastAsia="MS Mincho" w:hAnsi="Times New Roman" w:cs="Times New Roman"/>
          <w:sz w:val="24"/>
          <w:szCs w:val="24"/>
          <w:lang w:eastAsia="ja-JP"/>
        </w:rPr>
        <w:t>условий;</w:t>
      </w:r>
    </w:p>
    <w:p w:rsidR="007F254C" w:rsidRPr="008566D1" w:rsidRDefault="007F254C" w:rsidP="007F254C">
      <w:pPr>
        <w:spacing w:after="0" w:line="240" w:lineRule="atLeast"/>
        <w:jc w:val="both"/>
        <w:rPr>
          <w:rFonts w:ascii="Times New Roman" w:hAnsi="Times New Roman" w:cs="Times New Roman"/>
          <w:sz w:val="24"/>
          <w:szCs w:val="24"/>
        </w:rPr>
      </w:pPr>
      <w:r w:rsidRPr="008566D1">
        <w:rPr>
          <w:rFonts w:ascii="Times New Roman" w:eastAsia="MS Mincho" w:hAnsi="Times New Roman" w:cs="Times New Roman"/>
          <w:sz w:val="24"/>
          <w:szCs w:val="24"/>
          <w:lang w:eastAsia="ja-JP"/>
        </w:rPr>
        <w:t>- контроль за состоянием системы условий.</w:t>
      </w:r>
    </w:p>
    <w:p w:rsidR="007F254C" w:rsidRPr="008566D1" w:rsidRDefault="007F254C" w:rsidP="007F254C">
      <w:pPr>
        <w:spacing w:after="0" w:line="240" w:lineRule="atLeast"/>
        <w:ind w:firstLine="454"/>
        <w:jc w:val="both"/>
        <w:rPr>
          <w:rFonts w:ascii="Times New Roman" w:hAnsi="Times New Roman" w:cs="Times New Roman"/>
          <w:sz w:val="24"/>
          <w:szCs w:val="24"/>
        </w:rPr>
      </w:pPr>
    </w:p>
    <w:p w:rsidR="007F254C" w:rsidRPr="004B1483" w:rsidRDefault="007F254C" w:rsidP="007F254C">
      <w:pPr>
        <w:pStyle w:val="aff"/>
        <w:spacing w:after="0" w:line="240" w:lineRule="atLeast"/>
        <w:ind w:firstLine="454"/>
        <w:rPr>
          <w:b/>
          <w:lang w:val="ru-RU"/>
        </w:rPr>
      </w:pPr>
      <w:r w:rsidRPr="004B1483">
        <w:rPr>
          <w:b/>
          <w:lang w:val="ru-RU"/>
        </w:rPr>
        <w:t>3.5.1.</w:t>
      </w:r>
      <w:r w:rsidRPr="008566D1">
        <w:rPr>
          <w:b/>
        </w:rPr>
        <w:t> </w:t>
      </w:r>
      <w:r w:rsidRPr="004B1483">
        <w:rPr>
          <w:b/>
          <w:lang w:val="ru-RU"/>
        </w:rPr>
        <w:t>Описание кадровых условий реализации основной образовательной программы среднего общего образования.</w:t>
      </w:r>
    </w:p>
    <w:p w:rsidR="007F254C" w:rsidRPr="008566D1" w:rsidRDefault="007F254C" w:rsidP="007F254C">
      <w:pPr>
        <w:pStyle w:val="Abstract"/>
        <w:widowControl/>
        <w:autoSpaceDE/>
        <w:autoSpaceDN/>
        <w:adjustRightInd/>
        <w:spacing w:line="240" w:lineRule="atLeast"/>
        <w:rPr>
          <w:b/>
          <w:sz w:val="24"/>
          <w:szCs w:val="24"/>
        </w:rPr>
      </w:pPr>
      <w:r w:rsidRPr="008566D1">
        <w:rPr>
          <w:b/>
          <w:sz w:val="24"/>
          <w:szCs w:val="24"/>
        </w:rPr>
        <w:t>Характеристика укомплектованности кадрами школы.</w:t>
      </w:r>
    </w:p>
    <w:p w:rsidR="007F254C" w:rsidRPr="008566D1" w:rsidRDefault="007F254C" w:rsidP="007F254C">
      <w:pPr>
        <w:pStyle w:val="Abstract"/>
        <w:widowControl/>
        <w:autoSpaceDE/>
        <w:autoSpaceDN/>
        <w:adjustRightInd/>
        <w:spacing w:line="240" w:lineRule="atLeast"/>
        <w:rPr>
          <w:sz w:val="24"/>
          <w:szCs w:val="24"/>
        </w:rPr>
      </w:pPr>
      <w:r w:rsidRPr="008566D1">
        <w:rPr>
          <w:sz w:val="24"/>
          <w:szCs w:val="24"/>
        </w:rPr>
        <w:t>Кадровое обеспечение реализации ООП СОО</w:t>
      </w:r>
    </w:p>
    <w:p w:rsidR="007F254C" w:rsidRPr="008566D1" w:rsidRDefault="007F254C" w:rsidP="007F254C">
      <w:pPr>
        <w:pStyle w:val="Abstract"/>
        <w:widowControl/>
        <w:autoSpaceDE/>
        <w:autoSpaceDN/>
        <w:adjustRightInd/>
        <w:spacing w:line="240" w:lineRule="atLeast"/>
        <w:rPr>
          <w:sz w:val="24"/>
          <w:szCs w:val="24"/>
        </w:rPr>
      </w:pPr>
      <w:r w:rsidRPr="008566D1">
        <w:rPr>
          <w:sz w:val="24"/>
          <w:szCs w:val="24"/>
        </w:rPr>
        <w:t>Как видно из таблицы, в школе имеется кадровый состав для реализации процесса обучения, уровень квалификации соответствует требованиям к уровню квалификации.</w:t>
      </w:r>
    </w:p>
    <w:tbl>
      <w:tblPr>
        <w:tblW w:w="10289"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40"/>
        <w:gridCol w:w="2340"/>
        <w:gridCol w:w="1499"/>
        <w:gridCol w:w="3721"/>
        <w:gridCol w:w="1289"/>
      </w:tblGrid>
      <w:tr w:rsidR="007F254C" w:rsidRPr="007E74E6" w:rsidTr="00176EE3">
        <w:trPr>
          <w:trHeight w:val="1121"/>
        </w:trPr>
        <w:tc>
          <w:tcPr>
            <w:tcW w:w="1440" w:type="dxa"/>
            <w:vMerge w:val="restart"/>
          </w:tcPr>
          <w:p w:rsidR="007F254C" w:rsidRPr="007E74E6" w:rsidRDefault="007F254C" w:rsidP="00176EE3">
            <w:pPr>
              <w:tabs>
                <w:tab w:val="left" w:pos="720"/>
              </w:tabs>
              <w:spacing w:after="0" w:line="240" w:lineRule="atLeast"/>
              <w:jc w:val="center"/>
              <w:rPr>
                <w:rFonts w:ascii="Times New Roman" w:hAnsi="Times New Roman" w:cs="Times New Roman"/>
                <w:sz w:val="20"/>
                <w:szCs w:val="20"/>
              </w:rPr>
            </w:pPr>
            <w:r w:rsidRPr="007E74E6">
              <w:rPr>
                <w:rFonts w:ascii="Times New Roman" w:hAnsi="Times New Roman" w:cs="Times New Roman"/>
                <w:b/>
                <w:sz w:val="20"/>
                <w:szCs w:val="20"/>
              </w:rPr>
              <w:t>Должность</w:t>
            </w:r>
          </w:p>
        </w:tc>
        <w:tc>
          <w:tcPr>
            <w:tcW w:w="2340" w:type="dxa"/>
            <w:vMerge w:val="restart"/>
          </w:tcPr>
          <w:p w:rsidR="007F254C" w:rsidRPr="007E74E6" w:rsidRDefault="007F254C" w:rsidP="00176EE3">
            <w:pPr>
              <w:tabs>
                <w:tab w:val="left" w:pos="720"/>
              </w:tabs>
              <w:spacing w:after="0" w:line="240" w:lineRule="atLeast"/>
              <w:jc w:val="center"/>
              <w:rPr>
                <w:rFonts w:ascii="Times New Roman" w:hAnsi="Times New Roman" w:cs="Times New Roman"/>
                <w:sz w:val="20"/>
                <w:szCs w:val="20"/>
              </w:rPr>
            </w:pPr>
            <w:r w:rsidRPr="007E74E6">
              <w:rPr>
                <w:rFonts w:ascii="Times New Roman" w:hAnsi="Times New Roman" w:cs="Times New Roman"/>
                <w:b/>
                <w:sz w:val="20"/>
                <w:szCs w:val="20"/>
              </w:rPr>
              <w:t>Должностные обязанности</w:t>
            </w:r>
          </w:p>
        </w:tc>
        <w:tc>
          <w:tcPr>
            <w:tcW w:w="1499" w:type="dxa"/>
          </w:tcPr>
          <w:p w:rsidR="007F254C" w:rsidRPr="007E74E6" w:rsidRDefault="007F254C" w:rsidP="00176EE3">
            <w:pPr>
              <w:tabs>
                <w:tab w:val="left" w:pos="720"/>
              </w:tabs>
              <w:spacing w:after="0" w:line="240" w:lineRule="atLeast"/>
              <w:jc w:val="center"/>
              <w:rPr>
                <w:rFonts w:ascii="Times New Roman" w:hAnsi="Times New Roman" w:cs="Times New Roman"/>
                <w:sz w:val="20"/>
                <w:szCs w:val="20"/>
              </w:rPr>
            </w:pPr>
            <w:r w:rsidRPr="007E74E6">
              <w:rPr>
                <w:rFonts w:ascii="Times New Roman" w:hAnsi="Times New Roman" w:cs="Times New Roman"/>
                <w:b/>
                <w:sz w:val="20"/>
                <w:szCs w:val="20"/>
              </w:rPr>
              <w:t>Количество работников в ОУ (требуется/ имеется)</w:t>
            </w:r>
          </w:p>
        </w:tc>
        <w:tc>
          <w:tcPr>
            <w:tcW w:w="5010" w:type="dxa"/>
            <w:gridSpan w:val="2"/>
          </w:tcPr>
          <w:p w:rsidR="007F254C" w:rsidRPr="007E74E6" w:rsidRDefault="007F254C" w:rsidP="00176EE3">
            <w:pPr>
              <w:tabs>
                <w:tab w:val="left" w:pos="720"/>
              </w:tabs>
              <w:spacing w:after="0" w:line="240" w:lineRule="atLeast"/>
              <w:jc w:val="center"/>
              <w:rPr>
                <w:rFonts w:ascii="Times New Roman" w:hAnsi="Times New Roman" w:cs="Times New Roman"/>
                <w:sz w:val="20"/>
                <w:szCs w:val="20"/>
              </w:rPr>
            </w:pPr>
            <w:r w:rsidRPr="007E74E6">
              <w:rPr>
                <w:rFonts w:ascii="Times New Roman" w:hAnsi="Times New Roman" w:cs="Times New Roman"/>
                <w:b/>
                <w:sz w:val="20"/>
                <w:szCs w:val="20"/>
              </w:rPr>
              <w:t>Уровень квалификации работников ОУ</w:t>
            </w:r>
          </w:p>
        </w:tc>
      </w:tr>
      <w:tr w:rsidR="007F254C" w:rsidRPr="007E74E6" w:rsidTr="00176EE3">
        <w:trPr>
          <w:trHeight w:val="145"/>
        </w:trPr>
        <w:tc>
          <w:tcPr>
            <w:tcW w:w="1440" w:type="dxa"/>
            <w:vMerge/>
          </w:tcPr>
          <w:p w:rsidR="007F254C" w:rsidRPr="007E74E6" w:rsidRDefault="007F254C" w:rsidP="00176EE3">
            <w:pPr>
              <w:tabs>
                <w:tab w:val="left" w:pos="720"/>
              </w:tabs>
              <w:spacing w:after="0" w:line="240" w:lineRule="atLeast"/>
              <w:jc w:val="both"/>
              <w:rPr>
                <w:rFonts w:ascii="Times New Roman" w:hAnsi="Times New Roman" w:cs="Times New Roman"/>
                <w:sz w:val="20"/>
                <w:szCs w:val="20"/>
              </w:rPr>
            </w:pPr>
          </w:p>
        </w:tc>
        <w:tc>
          <w:tcPr>
            <w:tcW w:w="2340" w:type="dxa"/>
            <w:vMerge/>
          </w:tcPr>
          <w:p w:rsidR="007F254C" w:rsidRPr="007E74E6" w:rsidRDefault="007F254C" w:rsidP="00176EE3">
            <w:pPr>
              <w:tabs>
                <w:tab w:val="left" w:pos="720"/>
              </w:tabs>
              <w:spacing w:after="0" w:line="240" w:lineRule="atLeast"/>
              <w:jc w:val="both"/>
              <w:rPr>
                <w:rFonts w:ascii="Times New Roman" w:hAnsi="Times New Roman" w:cs="Times New Roman"/>
                <w:sz w:val="20"/>
                <w:szCs w:val="20"/>
              </w:rPr>
            </w:pPr>
          </w:p>
        </w:tc>
        <w:tc>
          <w:tcPr>
            <w:tcW w:w="1499" w:type="dxa"/>
          </w:tcPr>
          <w:p w:rsidR="007F254C" w:rsidRPr="007E74E6" w:rsidRDefault="007F254C" w:rsidP="00176EE3">
            <w:pPr>
              <w:tabs>
                <w:tab w:val="left" w:pos="720"/>
              </w:tabs>
              <w:spacing w:after="0" w:line="240" w:lineRule="atLeast"/>
              <w:jc w:val="both"/>
              <w:rPr>
                <w:rFonts w:ascii="Times New Roman" w:hAnsi="Times New Roman" w:cs="Times New Roman"/>
                <w:sz w:val="20"/>
                <w:szCs w:val="20"/>
              </w:rPr>
            </w:pPr>
          </w:p>
        </w:tc>
        <w:tc>
          <w:tcPr>
            <w:tcW w:w="3721" w:type="dxa"/>
          </w:tcPr>
          <w:p w:rsidR="007F254C" w:rsidRPr="007E74E6" w:rsidRDefault="007F254C" w:rsidP="00176EE3">
            <w:pPr>
              <w:tabs>
                <w:tab w:val="left" w:pos="720"/>
              </w:tabs>
              <w:spacing w:after="0" w:line="240" w:lineRule="atLeast"/>
              <w:jc w:val="center"/>
              <w:rPr>
                <w:rFonts w:ascii="Times New Roman" w:hAnsi="Times New Roman" w:cs="Times New Roman"/>
                <w:sz w:val="20"/>
                <w:szCs w:val="20"/>
              </w:rPr>
            </w:pPr>
            <w:r w:rsidRPr="007E74E6">
              <w:rPr>
                <w:rFonts w:ascii="Times New Roman" w:hAnsi="Times New Roman" w:cs="Times New Roman"/>
                <w:b/>
                <w:sz w:val="20"/>
                <w:szCs w:val="20"/>
              </w:rPr>
              <w:t>Требования к уровню квалификации</w:t>
            </w:r>
          </w:p>
        </w:tc>
        <w:tc>
          <w:tcPr>
            <w:tcW w:w="1289" w:type="dxa"/>
          </w:tcPr>
          <w:p w:rsidR="007F254C" w:rsidRPr="007E74E6" w:rsidRDefault="007F254C" w:rsidP="00176EE3">
            <w:pPr>
              <w:tabs>
                <w:tab w:val="left" w:pos="720"/>
              </w:tabs>
              <w:spacing w:after="0" w:line="240" w:lineRule="atLeast"/>
              <w:jc w:val="center"/>
              <w:rPr>
                <w:rFonts w:ascii="Times New Roman" w:hAnsi="Times New Roman" w:cs="Times New Roman"/>
                <w:sz w:val="20"/>
                <w:szCs w:val="20"/>
              </w:rPr>
            </w:pPr>
            <w:r w:rsidRPr="007E74E6">
              <w:rPr>
                <w:rFonts w:ascii="Times New Roman" w:hAnsi="Times New Roman" w:cs="Times New Roman"/>
                <w:b/>
                <w:sz w:val="20"/>
                <w:szCs w:val="20"/>
              </w:rPr>
              <w:t>Фактический</w:t>
            </w:r>
          </w:p>
        </w:tc>
      </w:tr>
      <w:tr w:rsidR="007F254C" w:rsidRPr="007E74E6" w:rsidTr="00176EE3">
        <w:trPr>
          <w:trHeight w:val="483"/>
        </w:trPr>
        <w:tc>
          <w:tcPr>
            <w:tcW w:w="1440" w:type="dxa"/>
          </w:tcPr>
          <w:p w:rsidR="007F254C" w:rsidRPr="007E74E6" w:rsidRDefault="007F254C" w:rsidP="00176EE3">
            <w:pPr>
              <w:tabs>
                <w:tab w:val="left" w:pos="720"/>
              </w:tabs>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lastRenderedPageBreak/>
              <w:t>Руководи</w:t>
            </w:r>
          </w:p>
          <w:p w:rsidR="007F254C" w:rsidRPr="007E74E6" w:rsidRDefault="007F254C" w:rsidP="00176EE3">
            <w:pPr>
              <w:tabs>
                <w:tab w:val="left" w:pos="720"/>
              </w:tabs>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тель ОУ</w:t>
            </w:r>
          </w:p>
          <w:p w:rsidR="007F254C" w:rsidRPr="007E74E6" w:rsidRDefault="007F254C" w:rsidP="00176EE3">
            <w:pPr>
              <w:tabs>
                <w:tab w:val="left" w:pos="720"/>
              </w:tabs>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Директор школы</w:t>
            </w:r>
          </w:p>
        </w:tc>
        <w:tc>
          <w:tcPr>
            <w:tcW w:w="2340" w:type="dxa"/>
          </w:tcPr>
          <w:p w:rsidR="007F254C" w:rsidRPr="007E74E6" w:rsidRDefault="007F254C" w:rsidP="00176EE3">
            <w:pPr>
              <w:tabs>
                <w:tab w:val="left" w:pos="720"/>
              </w:tabs>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обеспечивает системную образовательную и административно-хозяйственную работу образовательного учреждения</w:t>
            </w:r>
          </w:p>
        </w:tc>
        <w:tc>
          <w:tcPr>
            <w:tcW w:w="1499" w:type="dxa"/>
          </w:tcPr>
          <w:p w:rsidR="007F254C" w:rsidRPr="007E74E6" w:rsidRDefault="007F254C" w:rsidP="00176EE3">
            <w:pPr>
              <w:tabs>
                <w:tab w:val="left" w:pos="720"/>
              </w:tabs>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1/1</w:t>
            </w:r>
          </w:p>
        </w:tc>
        <w:tc>
          <w:tcPr>
            <w:tcW w:w="3721" w:type="dxa"/>
          </w:tcPr>
          <w:p w:rsidR="007F254C" w:rsidRPr="007E74E6" w:rsidRDefault="007F254C" w:rsidP="00176EE3">
            <w:pPr>
              <w:tabs>
                <w:tab w:val="left" w:pos="720"/>
              </w:tabs>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высшее профессиональное образование по направлениям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289" w:type="dxa"/>
          </w:tcPr>
          <w:p w:rsidR="007F254C" w:rsidRPr="007E74E6" w:rsidRDefault="007F254C" w:rsidP="00176EE3">
            <w:pPr>
              <w:tabs>
                <w:tab w:val="left" w:pos="720"/>
              </w:tabs>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Соответст-вует</w:t>
            </w:r>
          </w:p>
        </w:tc>
      </w:tr>
      <w:tr w:rsidR="007F254C" w:rsidRPr="007E74E6" w:rsidTr="00176EE3">
        <w:trPr>
          <w:trHeight w:val="483"/>
        </w:trPr>
        <w:tc>
          <w:tcPr>
            <w:tcW w:w="1440" w:type="dxa"/>
          </w:tcPr>
          <w:p w:rsidR="007F254C" w:rsidRPr="007E74E6" w:rsidRDefault="007F254C" w:rsidP="00176EE3">
            <w:pPr>
              <w:tabs>
                <w:tab w:val="left" w:pos="720"/>
              </w:tabs>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Заместитель руководителя</w:t>
            </w:r>
          </w:p>
          <w:p w:rsidR="007F254C" w:rsidRPr="007E74E6" w:rsidRDefault="007F254C" w:rsidP="00176EE3">
            <w:pPr>
              <w:tabs>
                <w:tab w:val="left" w:pos="720"/>
              </w:tabs>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по учебно-воспитательной работе</w:t>
            </w:r>
          </w:p>
        </w:tc>
        <w:tc>
          <w:tcPr>
            <w:tcW w:w="2340" w:type="dxa"/>
          </w:tcPr>
          <w:p w:rsidR="007F254C" w:rsidRPr="007E74E6" w:rsidRDefault="007F254C" w:rsidP="00176EE3">
            <w:pPr>
              <w:tabs>
                <w:tab w:val="left" w:pos="720"/>
              </w:tabs>
              <w:spacing w:after="0" w:line="240" w:lineRule="atLeast"/>
              <w:ind w:firstLine="454"/>
              <w:rPr>
                <w:rFonts w:ascii="Times New Roman" w:hAnsi="Times New Roman" w:cs="Times New Roman"/>
                <w:sz w:val="20"/>
                <w:szCs w:val="20"/>
              </w:rPr>
            </w:pPr>
            <w:r w:rsidRPr="007E74E6">
              <w:rPr>
                <w:rFonts w:ascii="Times New Roman" w:hAnsi="Times New Roman" w:cs="Times New Roman"/>
                <w:sz w:val="20"/>
                <w:szCs w:val="20"/>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учебно-воспитательного процесса.</w:t>
            </w:r>
          </w:p>
          <w:p w:rsidR="007F254C" w:rsidRPr="007E74E6" w:rsidRDefault="007F254C" w:rsidP="00176EE3">
            <w:pPr>
              <w:tabs>
                <w:tab w:val="left" w:pos="720"/>
              </w:tabs>
              <w:spacing w:after="0" w:line="240" w:lineRule="atLeast"/>
              <w:rPr>
                <w:rFonts w:ascii="Times New Roman" w:hAnsi="Times New Roman" w:cs="Times New Roman"/>
                <w:sz w:val="20"/>
                <w:szCs w:val="20"/>
              </w:rPr>
            </w:pPr>
          </w:p>
        </w:tc>
        <w:tc>
          <w:tcPr>
            <w:tcW w:w="1499" w:type="dxa"/>
          </w:tcPr>
          <w:p w:rsidR="007F254C" w:rsidRPr="007E74E6" w:rsidRDefault="007F254C" w:rsidP="00176EE3">
            <w:pPr>
              <w:tabs>
                <w:tab w:val="left" w:pos="720"/>
              </w:tabs>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1/1</w:t>
            </w:r>
          </w:p>
        </w:tc>
        <w:tc>
          <w:tcPr>
            <w:tcW w:w="3721" w:type="dxa"/>
          </w:tcPr>
          <w:p w:rsidR="007F254C" w:rsidRPr="007E74E6" w:rsidRDefault="007F254C" w:rsidP="00176EE3">
            <w:pPr>
              <w:tabs>
                <w:tab w:val="left" w:pos="720"/>
              </w:tabs>
              <w:spacing w:after="0" w:line="240" w:lineRule="atLeast"/>
              <w:ind w:firstLine="454"/>
              <w:rPr>
                <w:rFonts w:ascii="Times New Roman" w:hAnsi="Times New Roman" w:cs="Times New Roman"/>
                <w:sz w:val="20"/>
                <w:szCs w:val="20"/>
              </w:rPr>
            </w:pPr>
            <w:r w:rsidRPr="007E74E6">
              <w:rPr>
                <w:rFonts w:ascii="Times New Roman" w:hAnsi="Times New Roman" w:cs="Times New Roman"/>
                <w:sz w:val="20"/>
                <w:szCs w:val="20"/>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289" w:type="dxa"/>
          </w:tcPr>
          <w:p w:rsidR="007F254C" w:rsidRPr="007E74E6" w:rsidRDefault="007F254C" w:rsidP="00176EE3">
            <w:pPr>
              <w:tabs>
                <w:tab w:val="left" w:pos="720"/>
              </w:tabs>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Соответст-вует</w:t>
            </w:r>
          </w:p>
        </w:tc>
      </w:tr>
      <w:tr w:rsidR="007F254C" w:rsidRPr="007E74E6" w:rsidTr="00176EE3">
        <w:trPr>
          <w:trHeight w:val="483"/>
        </w:trPr>
        <w:tc>
          <w:tcPr>
            <w:tcW w:w="1440" w:type="dxa"/>
          </w:tcPr>
          <w:p w:rsidR="007F254C" w:rsidRPr="007E74E6" w:rsidRDefault="007F254C" w:rsidP="00176EE3">
            <w:pPr>
              <w:tabs>
                <w:tab w:val="left" w:pos="720"/>
              </w:tabs>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Заместитель директора по воспитательной работе</w:t>
            </w:r>
          </w:p>
        </w:tc>
        <w:tc>
          <w:tcPr>
            <w:tcW w:w="2340" w:type="dxa"/>
          </w:tcPr>
          <w:p w:rsidR="007F254C" w:rsidRPr="007E74E6" w:rsidRDefault="007F254C" w:rsidP="00176EE3">
            <w:pPr>
              <w:tabs>
                <w:tab w:val="left" w:pos="720"/>
              </w:tabs>
              <w:spacing w:after="0" w:line="240" w:lineRule="atLeast"/>
              <w:ind w:firstLine="454"/>
              <w:jc w:val="both"/>
              <w:rPr>
                <w:rFonts w:ascii="Times New Roman" w:hAnsi="Times New Roman" w:cs="Times New Roman"/>
                <w:sz w:val="20"/>
                <w:szCs w:val="20"/>
              </w:rPr>
            </w:pPr>
            <w:r w:rsidRPr="007E74E6">
              <w:rPr>
                <w:rFonts w:ascii="Times New Roman" w:hAnsi="Times New Roman" w:cs="Times New Roman"/>
                <w:sz w:val="20"/>
                <w:szCs w:val="20"/>
              </w:rPr>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tc>
        <w:tc>
          <w:tcPr>
            <w:tcW w:w="1499" w:type="dxa"/>
          </w:tcPr>
          <w:p w:rsidR="007F254C" w:rsidRPr="007E74E6" w:rsidRDefault="007F254C" w:rsidP="00176EE3">
            <w:pPr>
              <w:tabs>
                <w:tab w:val="left" w:pos="720"/>
              </w:tabs>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1/1</w:t>
            </w:r>
          </w:p>
        </w:tc>
        <w:tc>
          <w:tcPr>
            <w:tcW w:w="3721" w:type="dxa"/>
          </w:tcPr>
          <w:p w:rsidR="007F254C" w:rsidRPr="007E74E6" w:rsidRDefault="007F254C" w:rsidP="00176EE3">
            <w:pPr>
              <w:tabs>
                <w:tab w:val="left" w:pos="720"/>
              </w:tabs>
              <w:spacing w:after="0" w:line="240" w:lineRule="atLeast"/>
              <w:jc w:val="both"/>
              <w:rPr>
                <w:rFonts w:ascii="Times New Roman" w:hAnsi="Times New Roman" w:cs="Times New Roman"/>
                <w:sz w:val="20"/>
                <w:szCs w:val="20"/>
              </w:rPr>
            </w:pPr>
            <w:r w:rsidRPr="007E74E6">
              <w:rPr>
                <w:rFonts w:ascii="Times New Roman" w:hAnsi="Times New Roman" w:cs="Times New Roman"/>
                <w:i/>
                <w:sz w:val="20"/>
                <w:szCs w:val="20"/>
              </w:rPr>
              <w:t xml:space="preserve"> </w:t>
            </w:r>
            <w:r w:rsidRPr="007E74E6">
              <w:rPr>
                <w:rFonts w:ascii="Times New Roman" w:hAnsi="Times New Roman" w:cs="Times New Roman"/>
                <w:sz w:val="20"/>
                <w:szCs w:val="20"/>
              </w:rPr>
              <w:t>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p w:rsidR="007F254C" w:rsidRPr="007E74E6" w:rsidRDefault="007F254C" w:rsidP="00176EE3">
            <w:pPr>
              <w:tabs>
                <w:tab w:val="left" w:pos="720"/>
              </w:tabs>
              <w:spacing w:after="0" w:line="240" w:lineRule="atLeast"/>
              <w:ind w:firstLine="454"/>
              <w:rPr>
                <w:rFonts w:ascii="Times New Roman" w:hAnsi="Times New Roman" w:cs="Times New Roman"/>
                <w:sz w:val="20"/>
                <w:szCs w:val="20"/>
              </w:rPr>
            </w:pPr>
          </w:p>
        </w:tc>
        <w:tc>
          <w:tcPr>
            <w:tcW w:w="1289" w:type="dxa"/>
          </w:tcPr>
          <w:p w:rsidR="007F254C" w:rsidRPr="007E74E6" w:rsidRDefault="007F254C" w:rsidP="00176EE3">
            <w:pPr>
              <w:tabs>
                <w:tab w:val="left" w:pos="720"/>
              </w:tabs>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соответствует</w:t>
            </w:r>
          </w:p>
        </w:tc>
      </w:tr>
      <w:tr w:rsidR="007F254C" w:rsidRPr="007E74E6" w:rsidTr="00176EE3">
        <w:trPr>
          <w:trHeight w:val="483"/>
        </w:trPr>
        <w:tc>
          <w:tcPr>
            <w:tcW w:w="1440" w:type="dxa"/>
          </w:tcPr>
          <w:p w:rsidR="007F254C" w:rsidRPr="007E74E6" w:rsidRDefault="007F254C" w:rsidP="00176EE3">
            <w:pPr>
              <w:tabs>
                <w:tab w:val="left" w:pos="720"/>
              </w:tabs>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Учитель</w:t>
            </w:r>
          </w:p>
        </w:tc>
        <w:tc>
          <w:tcPr>
            <w:tcW w:w="2340" w:type="dxa"/>
          </w:tcPr>
          <w:p w:rsidR="007F254C" w:rsidRPr="007E74E6" w:rsidRDefault="007F254C" w:rsidP="00176EE3">
            <w:pPr>
              <w:tabs>
                <w:tab w:val="left" w:pos="720"/>
              </w:tabs>
              <w:spacing w:after="0" w:line="240" w:lineRule="atLeast"/>
              <w:ind w:firstLine="454"/>
              <w:rPr>
                <w:rFonts w:ascii="Times New Roman" w:hAnsi="Times New Roman" w:cs="Times New Roman"/>
                <w:sz w:val="20"/>
                <w:szCs w:val="20"/>
              </w:rPr>
            </w:pPr>
            <w:r w:rsidRPr="007E74E6">
              <w:rPr>
                <w:rFonts w:ascii="Times New Roman" w:hAnsi="Times New Roman" w:cs="Times New Roman"/>
                <w:sz w:val="20"/>
                <w:szCs w:val="20"/>
              </w:rPr>
              <w:t xml:space="preserve">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w:t>
            </w:r>
            <w:r w:rsidRPr="007E74E6">
              <w:rPr>
                <w:rFonts w:ascii="Times New Roman" w:hAnsi="Times New Roman" w:cs="Times New Roman"/>
                <w:sz w:val="20"/>
                <w:szCs w:val="20"/>
              </w:rPr>
              <w:lastRenderedPageBreak/>
              <w:t>программ.</w:t>
            </w:r>
          </w:p>
          <w:p w:rsidR="007F254C" w:rsidRPr="007E74E6" w:rsidRDefault="007F254C" w:rsidP="00176EE3">
            <w:pPr>
              <w:tabs>
                <w:tab w:val="left" w:pos="720"/>
              </w:tabs>
              <w:spacing w:after="0" w:line="240" w:lineRule="atLeast"/>
              <w:ind w:firstLine="454"/>
              <w:rPr>
                <w:rFonts w:ascii="Times New Roman" w:hAnsi="Times New Roman" w:cs="Times New Roman"/>
                <w:sz w:val="20"/>
                <w:szCs w:val="20"/>
              </w:rPr>
            </w:pPr>
          </w:p>
        </w:tc>
        <w:tc>
          <w:tcPr>
            <w:tcW w:w="1499" w:type="dxa"/>
          </w:tcPr>
          <w:p w:rsidR="007F254C" w:rsidRPr="007E74E6" w:rsidRDefault="007F254C" w:rsidP="00176EE3">
            <w:pPr>
              <w:tabs>
                <w:tab w:val="left" w:pos="720"/>
              </w:tabs>
              <w:spacing w:after="0" w:line="240" w:lineRule="atLeast"/>
              <w:jc w:val="center"/>
              <w:rPr>
                <w:rFonts w:ascii="Times New Roman" w:hAnsi="Times New Roman" w:cs="Times New Roman"/>
                <w:sz w:val="20"/>
                <w:szCs w:val="20"/>
              </w:rPr>
            </w:pPr>
            <w:r w:rsidRPr="007E74E6">
              <w:rPr>
                <w:rFonts w:ascii="Times New Roman" w:hAnsi="Times New Roman" w:cs="Times New Roman"/>
                <w:sz w:val="20"/>
                <w:szCs w:val="20"/>
              </w:rPr>
              <w:lastRenderedPageBreak/>
              <w:t>12/11</w:t>
            </w:r>
          </w:p>
        </w:tc>
        <w:tc>
          <w:tcPr>
            <w:tcW w:w="3721" w:type="dxa"/>
          </w:tcPr>
          <w:p w:rsidR="007F254C" w:rsidRPr="007E74E6" w:rsidRDefault="007F254C" w:rsidP="00176EE3">
            <w:pPr>
              <w:tabs>
                <w:tab w:val="left" w:pos="720"/>
              </w:tabs>
              <w:spacing w:after="0" w:line="240" w:lineRule="atLeast"/>
              <w:ind w:firstLine="454"/>
              <w:rPr>
                <w:rFonts w:ascii="Times New Roman" w:hAnsi="Times New Roman" w:cs="Times New Roman"/>
                <w:sz w:val="20"/>
                <w:szCs w:val="20"/>
              </w:rPr>
            </w:pPr>
            <w:r w:rsidRPr="007E74E6">
              <w:rPr>
                <w:rFonts w:ascii="Times New Roman" w:hAnsi="Times New Roman" w:cs="Times New Roman"/>
                <w:sz w:val="20"/>
                <w:szCs w:val="20"/>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w:t>
            </w:r>
            <w:r w:rsidRPr="007E74E6">
              <w:rPr>
                <w:rFonts w:ascii="Times New Roman" w:hAnsi="Times New Roman" w:cs="Times New Roman"/>
                <w:sz w:val="20"/>
                <w:szCs w:val="20"/>
              </w:rPr>
              <w:lastRenderedPageBreak/>
              <w:t>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289" w:type="dxa"/>
          </w:tcPr>
          <w:p w:rsidR="007F254C" w:rsidRPr="007E74E6" w:rsidRDefault="007F254C" w:rsidP="00176EE3">
            <w:pPr>
              <w:tabs>
                <w:tab w:val="left" w:pos="720"/>
              </w:tabs>
              <w:spacing w:after="0" w:line="240" w:lineRule="atLeast"/>
              <w:jc w:val="center"/>
              <w:rPr>
                <w:rFonts w:ascii="Times New Roman" w:hAnsi="Times New Roman" w:cs="Times New Roman"/>
                <w:sz w:val="20"/>
                <w:szCs w:val="20"/>
              </w:rPr>
            </w:pPr>
            <w:r w:rsidRPr="007E74E6">
              <w:rPr>
                <w:rFonts w:ascii="Times New Roman" w:hAnsi="Times New Roman" w:cs="Times New Roman"/>
                <w:sz w:val="20"/>
                <w:szCs w:val="20"/>
              </w:rPr>
              <w:lastRenderedPageBreak/>
              <w:t>соответствует</w:t>
            </w:r>
          </w:p>
        </w:tc>
      </w:tr>
    </w:tbl>
    <w:p w:rsidR="007F254C" w:rsidRPr="008566D1" w:rsidRDefault="007F254C" w:rsidP="007F254C">
      <w:pPr>
        <w:spacing w:after="0" w:line="240" w:lineRule="atLeast"/>
        <w:rPr>
          <w:rFonts w:ascii="Times New Roman" w:hAnsi="Times New Roman" w:cs="Times New Roman"/>
          <w:sz w:val="24"/>
          <w:szCs w:val="24"/>
        </w:rPr>
      </w:pPr>
    </w:p>
    <w:p w:rsidR="007F254C" w:rsidRPr="008566D1" w:rsidRDefault="007F254C" w:rsidP="007F254C">
      <w:pPr>
        <w:spacing w:after="0" w:line="240" w:lineRule="atLeast"/>
        <w:rPr>
          <w:rFonts w:ascii="Times New Roman" w:hAnsi="Times New Roman" w:cs="Times New Roman"/>
          <w:sz w:val="24"/>
          <w:szCs w:val="24"/>
        </w:rPr>
      </w:pPr>
      <w:r w:rsidRPr="008566D1">
        <w:rPr>
          <w:rFonts w:ascii="Times New Roman" w:hAnsi="Times New Roman" w:cs="Times New Roman"/>
          <w:sz w:val="24"/>
          <w:szCs w:val="24"/>
        </w:rPr>
        <w:t xml:space="preserve"> </w:t>
      </w:r>
      <w:r w:rsidRPr="008566D1">
        <w:rPr>
          <w:rFonts w:ascii="Times New Roman" w:hAnsi="Times New Roman" w:cs="Times New Roman"/>
          <w:b/>
          <w:sz w:val="24"/>
          <w:szCs w:val="24"/>
        </w:rPr>
        <w:t>Уровень образования и квалификации кадрового состава школы.</w:t>
      </w:r>
    </w:p>
    <w:p w:rsidR="007F254C" w:rsidRPr="008566D1" w:rsidRDefault="007F254C" w:rsidP="007F254C">
      <w:pPr>
        <w:spacing w:after="0" w:line="240" w:lineRule="atLeast"/>
        <w:jc w:val="both"/>
        <w:textAlignment w:val="top"/>
        <w:rPr>
          <w:rFonts w:ascii="Times New Roman" w:hAnsi="Times New Roman" w:cs="Times New Roman"/>
          <w:sz w:val="24"/>
          <w:szCs w:val="24"/>
        </w:rPr>
      </w:pPr>
      <w:r w:rsidRPr="008566D1">
        <w:rPr>
          <w:rFonts w:ascii="Times New Roman" w:hAnsi="Times New Roman" w:cs="Times New Roman"/>
          <w:sz w:val="24"/>
          <w:szCs w:val="24"/>
        </w:rPr>
        <w:t xml:space="preserve">    В школе работает квалифицированный  и стабильный педагогический коллектив, который обеспечивает качественное образование, внедряет новое содержание и современные технологии обучения. Педагоги школы отличаются высоким интеллектом, внутренней культурой и профессионализмом, поддерживают психолого-педагогический климат сотрудничества и взаимопонимания. </w:t>
      </w:r>
    </w:p>
    <w:p w:rsidR="007F254C" w:rsidRPr="008566D1" w:rsidRDefault="007F254C" w:rsidP="007F254C">
      <w:pPr>
        <w:spacing w:after="0" w:line="240" w:lineRule="atLeast"/>
        <w:jc w:val="both"/>
        <w:textAlignment w:val="top"/>
        <w:rPr>
          <w:rFonts w:ascii="Times New Roman" w:hAnsi="Times New Roman" w:cs="Times New Roman"/>
          <w:sz w:val="24"/>
          <w:szCs w:val="24"/>
        </w:rPr>
      </w:pPr>
      <w:r w:rsidRPr="008566D1">
        <w:rPr>
          <w:rFonts w:ascii="Times New Roman" w:hAnsi="Times New Roman" w:cs="Times New Roman"/>
          <w:sz w:val="24"/>
          <w:szCs w:val="24"/>
        </w:rPr>
        <w:t xml:space="preserve">                  Образовательный и квалификационный уровень педагогов основной ступени образования представлен в следующих таблицах.</w:t>
      </w:r>
    </w:p>
    <w:p w:rsidR="007F254C" w:rsidRPr="008566D1" w:rsidRDefault="007F254C" w:rsidP="007F254C">
      <w:pPr>
        <w:spacing w:after="0" w:line="240" w:lineRule="atLeast"/>
        <w:jc w:val="both"/>
        <w:textAlignment w:val="top"/>
        <w:rPr>
          <w:rFonts w:ascii="Times New Roman" w:hAnsi="Times New Roman" w:cs="Times New Roman"/>
          <w:sz w:val="24"/>
          <w:szCs w:val="24"/>
        </w:rPr>
      </w:pPr>
    </w:p>
    <w:tbl>
      <w:tblPr>
        <w:tblW w:w="0" w:type="auto"/>
        <w:tblInd w:w="100" w:type="dxa"/>
        <w:tblBorders>
          <w:top w:val="single" w:sz="4" w:space="0" w:color="000000"/>
          <w:left w:val="single" w:sz="4" w:space="0" w:color="000000"/>
          <w:bottom w:val="single" w:sz="4" w:space="0" w:color="000000"/>
          <w:right w:val="single" w:sz="4" w:space="0" w:color="000000"/>
        </w:tblBorders>
        <w:tblLook w:val="01E0"/>
      </w:tblPr>
      <w:tblGrid>
        <w:gridCol w:w="2877"/>
        <w:gridCol w:w="2829"/>
        <w:gridCol w:w="3521"/>
      </w:tblGrid>
      <w:tr w:rsidR="007F254C" w:rsidRPr="008566D1" w:rsidTr="00176EE3">
        <w:trPr>
          <w:trHeight w:val="223"/>
        </w:trPr>
        <w:tc>
          <w:tcPr>
            <w:tcW w:w="9227" w:type="dxa"/>
            <w:gridSpan w:val="3"/>
            <w:tcBorders>
              <w:top w:val="single" w:sz="4" w:space="0" w:color="000000"/>
              <w:left w:val="single" w:sz="4" w:space="0" w:color="000000"/>
              <w:bottom w:val="single" w:sz="4" w:space="0" w:color="auto"/>
              <w:right w:val="single" w:sz="4" w:space="0" w:color="auto"/>
            </w:tcBorders>
            <w:shd w:val="clear" w:color="auto" w:fill="auto"/>
          </w:tcPr>
          <w:p w:rsidR="007F254C" w:rsidRPr="008566D1" w:rsidRDefault="007F254C" w:rsidP="00176EE3">
            <w:pPr>
              <w:spacing w:after="0" w:line="240" w:lineRule="atLeast"/>
              <w:jc w:val="center"/>
              <w:rPr>
                <w:rFonts w:ascii="Times New Roman" w:hAnsi="Times New Roman" w:cs="Times New Roman"/>
                <w:b/>
                <w:sz w:val="24"/>
                <w:szCs w:val="24"/>
              </w:rPr>
            </w:pPr>
            <w:r w:rsidRPr="008566D1">
              <w:rPr>
                <w:rFonts w:ascii="Times New Roman" w:hAnsi="Times New Roman" w:cs="Times New Roman"/>
                <w:b/>
                <w:sz w:val="24"/>
                <w:szCs w:val="24"/>
              </w:rPr>
              <w:t>Образовательный уровень (8 педагогов)</w:t>
            </w:r>
          </w:p>
        </w:tc>
      </w:tr>
      <w:tr w:rsidR="007F254C" w:rsidRPr="008566D1" w:rsidTr="00176EE3">
        <w:trPr>
          <w:trHeight w:val="971"/>
        </w:trPr>
        <w:tc>
          <w:tcPr>
            <w:tcW w:w="2877" w:type="dxa"/>
            <w:tcBorders>
              <w:top w:val="single" w:sz="4" w:space="0" w:color="auto"/>
              <w:left w:val="single" w:sz="4" w:space="0" w:color="000000"/>
              <w:bottom w:val="single" w:sz="4" w:space="0" w:color="000000"/>
              <w:right w:val="single" w:sz="4" w:space="0" w:color="000000"/>
            </w:tcBorders>
            <w:shd w:val="clear" w:color="auto" w:fill="auto"/>
          </w:tcPr>
          <w:p w:rsidR="007F254C" w:rsidRPr="008566D1" w:rsidRDefault="007F254C" w:rsidP="00176EE3">
            <w:pPr>
              <w:spacing w:after="0" w:line="240" w:lineRule="atLeast"/>
              <w:jc w:val="center"/>
              <w:rPr>
                <w:rFonts w:ascii="Times New Roman" w:hAnsi="Times New Roman" w:cs="Times New Roman"/>
                <w:sz w:val="24"/>
                <w:szCs w:val="24"/>
              </w:rPr>
            </w:pPr>
            <w:r w:rsidRPr="008566D1">
              <w:rPr>
                <w:rFonts w:ascii="Times New Roman" w:hAnsi="Times New Roman" w:cs="Times New Roman"/>
                <w:sz w:val="24"/>
                <w:szCs w:val="24"/>
              </w:rPr>
              <w:t>Высшее педагогическое</w:t>
            </w:r>
          </w:p>
          <w:p w:rsidR="007F254C" w:rsidRPr="008566D1" w:rsidRDefault="007F254C" w:rsidP="00176EE3">
            <w:pPr>
              <w:spacing w:after="0" w:line="240" w:lineRule="atLeast"/>
              <w:jc w:val="center"/>
              <w:rPr>
                <w:rFonts w:ascii="Times New Roman" w:hAnsi="Times New Roman" w:cs="Times New Roman"/>
                <w:sz w:val="24"/>
                <w:szCs w:val="24"/>
              </w:rPr>
            </w:pPr>
            <w:r w:rsidRPr="008566D1">
              <w:rPr>
                <w:rFonts w:ascii="Times New Roman" w:hAnsi="Times New Roman" w:cs="Times New Roman"/>
                <w:sz w:val="24"/>
                <w:szCs w:val="24"/>
              </w:rPr>
              <w:t>образование</w:t>
            </w:r>
          </w:p>
        </w:tc>
        <w:tc>
          <w:tcPr>
            <w:tcW w:w="2829" w:type="dxa"/>
            <w:tcBorders>
              <w:top w:val="single" w:sz="4" w:space="0" w:color="auto"/>
              <w:left w:val="single" w:sz="4" w:space="0" w:color="000000"/>
              <w:bottom w:val="single" w:sz="4" w:space="0" w:color="000000"/>
              <w:right w:val="single" w:sz="4" w:space="0" w:color="000000"/>
            </w:tcBorders>
            <w:shd w:val="clear" w:color="auto" w:fill="auto"/>
          </w:tcPr>
          <w:p w:rsidR="007F254C" w:rsidRPr="008566D1" w:rsidRDefault="007F254C" w:rsidP="00176EE3">
            <w:pPr>
              <w:spacing w:after="0" w:line="240" w:lineRule="atLeast"/>
              <w:jc w:val="center"/>
              <w:rPr>
                <w:rFonts w:ascii="Times New Roman" w:hAnsi="Times New Roman" w:cs="Times New Roman"/>
                <w:sz w:val="24"/>
                <w:szCs w:val="24"/>
              </w:rPr>
            </w:pPr>
            <w:r w:rsidRPr="008566D1">
              <w:rPr>
                <w:rFonts w:ascii="Times New Roman" w:hAnsi="Times New Roman" w:cs="Times New Roman"/>
                <w:sz w:val="24"/>
                <w:szCs w:val="24"/>
              </w:rPr>
              <w:t xml:space="preserve">Среднее </w:t>
            </w:r>
          </w:p>
          <w:p w:rsidR="007F254C" w:rsidRPr="008566D1" w:rsidRDefault="007F254C" w:rsidP="00176EE3">
            <w:pPr>
              <w:spacing w:after="0" w:line="240" w:lineRule="atLeast"/>
              <w:jc w:val="center"/>
              <w:rPr>
                <w:rFonts w:ascii="Times New Roman" w:hAnsi="Times New Roman" w:cs="Times New Roman"/>
                <w:sz w:val="24"/>
                <w:szCs w:val="24"/>
              </w:rPr>
            </w:pPr>
            <w:r w:rsidRPr="008566D1">
              <w:rPr>
                <w:rFonts w:ascii="Times New Roman" w:hAnsi="Times New Roman" w:cs="Times New Roman"/>
                <w:sz w:val="24"/>
                <w:szCs w:val="24"/>
              </w:rPr>
              <w:t>специальное</w:t>
            </w:r>
          </w:p>
          <w:p w:rsidR="007F254C" w:rsidRPr="008566D1" w:rsidRDefault="007F254C" w:rsidP="00176EE3">
            <w:pPr>
              <w:spacing w:after="0" w:line="240" w:lineRule="atLeast"/>
              <w:jc w:val="center"/>
              <w:rPr>
                <w:rFonts w:ascii="Times New Roman" w:hAnsi="Times New Roman" w:cs="Times New Roman"/>
                <w:sz w:val="24"/>
                <w:szCs w:val="24"/>
              </w:rPr>
            </w:pPr>
            <w:r w:rsidRPr="008566D1">
              <w:rPr>
                <w:rFonts w:ascii="Times New Roman" w:hAnsi="Times New Roman" w:cs="Times New Roman"/>
                <w:sz w:val="24"/>
                <w:szCs w:val="24"/>
              </w:rPr>
              <w:t>образование</w:t>
            </w:r>
          </w:p>
        </w:tc>
        <w:tc>
          <w:tcPr>
            <w:tcW w:w="3521" w:type="dxa"/>
            <w:tcBorders>
              <w:top w:val="single" w:sz="4" w:space="0" w:color="auto"/>
              <w:left w:val="single" w:sz="4" w:space="0" w:color="000000"/>
              <w:bottom w:val="single" w:sz="4" w:space="0" w:color="000000"/>
              <w:right w:val="single" w:sz="4" w:space="0" w:color="000000"/>
            </w:tcBorders>
            <w:shd w:val="clear" w:color="auto" w:fill="auto"/>
          </w:tcPr>
          <w:p w:rsidR="007F254C" w:rsidRPr="008566D1" w:rsidRDefault="007F254C" w:rsidP="00176EE3">
            <w:pPr>
              <w:spacing w:after="0" w:line="240" w:lineRule="atLeast"/>
              <w:jc w:val="center"/>
              <w:rPr>
                <w:rFonts w:ascii="Times New Roman" w:hAnsi="Times New Roman" w:cs="Times New Roman"/>
                <w:sz w:val="24"/>
                <w:szCs w:val="24"/>
              </w:rPr>
            </w:pPr>
            <w:r w:rsidRPr="008566D1">
              <w:rPr>
                <w:rFonts w:ascii="Times New Roman" w:hAnsi="Times New Roman" w:cs="Times New Roman"/>
                <w:sz w:val="24"/>
                <w:szCs w:val="24"/>
              </w:rPr>
              <w:t>Среднее</w:t>
            </w:r>
          </w:p>
          <w:p w:rsidR="007F254C" w:rsidRPr="008566D1" w:rsidRDefault="007F254C" w:rsidP="00176EE3">
            <w:pPr>
              <w:spacing w:after="0" w:line="240" w:lineRule="atLeast"/>
              <w:jc w:val="center"/>
              <w:rPr>
                <w:rFonts w:ascii="Times New Roman" w:hAnsi="Times New Roman" w:cs="Times New Roman"/>
                <w:sz w:val="24"/>
                <w:szCs w:val="24"/>
              </w:rPr>
            </w:pPr>
            <w:r w:rsidRPr="008566D1">
              <w:rPr>
                <w:rFonts w:ascii="Times New Roman" w:hAnsi="Times New Roman" w:cs="Times New Roman"/>
                <w:sz w:val="24"/>
                <w:szCs w:val="24"/>
              </w:rPr>
              <w:t>специальное</w:t>
            </w:r>
          </w:p>
          <w:p w:rsidR="007F254C" w:rsidRPr="008566D1" w:rsidRDefault="007F254C" w:rsidP="00176EE3">
            <w:pPr>
              <w:spacing w:after="0" w:line="240" w:lineRule="atLeast"/>
              <w:jc w:val="center"/>
              <w:rPr>
                <w:rFonts w:ascii="Times New Roman" w:hAnsi="Times New Roman" w:cs="Times New Roman"/>
                <w:sz w:val="24"/>
                <w:szCs w:val="24"/>
              </w:rPr>
            </w:pPr>
            <w:r w:rsidRPr="008566D1">
              <w:rPr>
                <w:rFonts w:ascii="Times New Roman" w:hAnsi="Times New Roman" w:cs="Times New Roman"/>
                <w:sz w:val="24"/>
                <w:szCs w:val="24"/>
              </w:rPr>
              <w:t>(непедагогическое)</w:t>
            </w:r>
          </w:p>
          <w:p w:rsidR="007F254C" w:rsidRPr="008566D1" w:rsidRDefault="007F254C" w:rsidP="00176EE3">
            <w:pPr>
              <w:spacing w:after="0" w:line="240" w:lineRule="atLeast"/>
              <w:jc w:val="center"/>
              <w:rPr>
                <w:rFonts w:ascii="Times New Roman" w:hAnsi="Times New Roman" w:cs="Times New Roman"/>
                <w:sz w:val="24"/>
                <w:szCs w:val="24"/>
              </w:rPr>
            </w:pPr>
            <w:r w:rsidRPr="008566D1">
              <w:rPr>
                <w:rFonts w:ascii="Times New Roman" w:hAnsi="Times New Roman" w:cs="Times New Roman"/>
                <w:sz w:val="24"/>
                <w:szCs w:val="24"/>
              </w:rPr>
              <w:t>образование</w:t>
            </w:r>
          </w:p>
        </w:tc>
      </w:tr>
      <w:tr w:rsidR="007F254C" w:rsidRPr="008566D1" w:rsidTr="00176EE3">
        <w:trPr>
          <w:trHeight w:val="319"/>
        </w:trPr>
        <w:tc>
          <w:tcPr>
            <w:tcW w:w="2877" w:type="dxa"/>
            <w:tcBorders>
              <w:top w:val="single" w:sz="4" w:space="0" w:color="000000"/>
              <w:left w:val="single" w:sz="4" w:space="0" w:color="000000"/>
              <w:bottom w:val="single" w:sz="4" w:space="0" w:color="000000"/>
              <w:right w:val="single" w:sz="4" w:space="0" w:color="000000"/>
            </w:tcBorders>
            <w:shd w:val="clear" w:color="auto" w:fill="auto"/>
          </w:tcPr>
          <w:p w:rsidR="007F254C" w:rsidRPr="008566D1" w:rsidRDefault="007F254C" w:rsidP="00176EE3">
            <w:pPr>
              <w:spacing w:after="0" w:line="240" w:lineRule="atLeast"/>
              <w:jc w:val="both"/>
              <w:rPr>
                <w:rFonts w:ascii="Times New Roman" w:hAnsi="Times New Roman" w:cs="Times New Roman"/>
                <w:sz w:val="24"/>
                <w:szCs w:val="24"/>
              </w:rPr>
            </w:pPr>
            <w:r w:rsidRPr="008566D1">
              <w:rPr>
                <w:rFonts w:ascii="Times New Roman" w:hAnsi="Times New Roman" w:cs="Times New Roman"/>
                <w:sz w:val="24"/>
                <w:szCs w:val="24"/>
              </w:rPr>
              <w:t>8</w:t>
            </w:r>
          </w:p>
        </w:tc>
        <w:tc>
          <w:tcPr>
            <w:tcW w:w="2829" w:type="dxa"/>
            <w:tcBorders>
              <w:top w:val="single" w:sz="4" w:space="0" w:color="000000"/>
              <w:left w:val="single" w:sz="4" w:space="0" w:color="000000"/>
              <w:bottom w:val="single" w:sz="4" w:space="0" w:color="000000"/>
              <w:right w:val="single" w:sz="4" w:space="0" w:color="000000"/>
            </w:tcBorders>
            <w:shd w:val="clear" w:color="auto" w:fill="auto"/>
          </w:tcPr>
          <w:p w:rsidR="007F254C" w:rsidRPr="008566D1" w:rsidRDefault="007F254C" w:rsidP="00176EE3">
            <w:pPr>
              <w:spacing w:after="0" w:line="240" w:lineRule="atLeast"/>
              <w:jc w:val="both"/>
              <w:rPr>
                <w:rFonts w:ascii="Times New Roman" w:hAnsi="Times New Roman" w:cs="Times New Roman"/>
                <w:sz w:val="24"/>
                <w:szCs w:val="24"/>
              </w:rPr>
            </w:pPr>
            <w:r w:rsidRPr="008566D1">
              <w:rPr>
                <w:rFonts w:ascii="Times New Roman" w:hAnsi="Times New Roman" w:cs="Times New Roman"/>
                <w:sz w:val="24"/>
                <w:szCs w:val="24"/>
              </w:rPr>
              <w:t>0</w:t>
            </w:r>
          </w:p>
        </w:tc>
        <w:tc>
          <w:tcPr>
            <w:tcW w:w="3521" w:type="dxa"/>
            <w:tcBorders>
              <w:top w:val="single" w:sz="4" w:space="0" w:color="000000"/>
              <w:left w:val="single" w:sz="4" w:space="0" w:color="000000"/>
              <w:bottom w:val="single" w:sz="4" w:space="0" w:color="000000"/>
              <w:right w:val="single" w:sz="4" w:space="0" w:color="000000"/>
            </w:tcBorders>
            <w:shd w:val="clear" w:color="auto" w:fill="auto"/>
          </w:tcPr>
          <w:p w:rsidR="007F254C" w:rsidRPr="008566D1" w:rsidRDefault="007F254C" w:rsidP="00176EE3">
            <w:pPr>
              <w:spacing w:after="0" w:line="240" w:lineRule="atLeast"/>
              <w:jc w:val="both"/>
              <w:rPr>
                <w:rFonts w:ascii="Times New Roman" w:hAnsi="Times New Roman" w:cs="Times New Roman"/>
                <w:sz w:val="24"/>
                <w:szCs w:val="24"/>
              </w:rPr>
            </w:pPr>
            <w:r w:rsidRPr="008566D1">
              <w:rPr>
                <w:rFonts w:ascii="Times New Roman" w:hAnsi="Times New Roman" w:cs="Times New Roman"/>
                <w:sz w:val="24"/>
                <w:szCs w:val="24"/>
              </w:rPr>
              <w:t>0</w:t>
            </w:r>
          </w:p>
        </w:tc>
      </w:tr>
      <w:tr w:rsidR="007F254C" w:rsidRPr="008566D1" w:rsidTr="00176EE3">
        <w:trPr>
          <w:trHeight w:val="334"/>
        </w:trPr>
        <w:tc>
          <w:tcPr>
            <w:tcW w:w="2877" w:type="dxa"/>
            <w:tcBorders>
              <w:top w:val="single" w:sz="4" w:space="0" w:color="000000"/>
              <w:left w:val="single" w:sz="4" w:space="0" w:color="000000"/>
              <w:bottom w:val="single" w:sz="4" w:space="0" w:color="000000"/>
              <w:right w:val="single" w:sz="4" w:space="0" w:color="000000"/>
            </w:tcBorders>
            <w:shd w:val="clear" w:color="auto" w:fill="auto"/>
          </w:tcPr>
          <w:p w:rsidR="007F254C" w:rsidRPr="008566D1" w:rsidRDefault="007F254C" w:rsidP="00176EE3">
            <w:pPr>
              <w:spacing w:after="0" w:line="240" w:lineRule="atLeast"/>
              <w:jc w:val="both"/>
              <w:rPr>
                <w:rFonts w:ascii="Times New Roman" w:hAnsi="Times New Roman" w:cs="Times New Roman"/>
                <w:sz w:val="24"/>
                <w:szCs w:val="24"/>
              </w:rPr>
            </w:pPr>
            <w:r w:rsidRPr="008566D1">
              <w:rPr>
                <w:rFonts w:ascii="Times New Roman" w:hAnsi="Times New Roman" w:cs="Times New Roman"/>
                <w:sz w:val="24"/>
                <w:szCs w:val="24"/>
              </w:rPr>
              <w:t>100%</w:t>
            </w:r>
          </w:p>
        </w:tc>
        <w:tc>
          <w:tcPr>
            <w:tcW w:w="2829" w:type="dxa"/>
            <w:tcBorders>
              <w:top w:val="single" w:sz="4" w:space="0" w:color="000000"/>
              <w:left w:val="single" w:sz="4" w:space="0" w:color="000000"/>
              <w:bottom w:val="single" w:sz="4" w:space="0" w:color="000000"/>
              <w:right w:val="single" w:sz="4" w:space="0" w:color="000000"/>
            </w:tcBorders>
            <w:shd w:val="clear" w:color="auto" w:fill="auto"/>
          </w:tcPr>
          <w:p w:rsidR="007F254C" w:rsidRPr="008566D1" w:rsidRDefault="007F254C" w:rsidP="00176EE3">
            <w:pPr>
              <w:spacing w:after="0" w:line="240" w:lineRule="atLeast"/>
              <w:jc w:val="both"/>
              <w:rPr>
                <w:rFonts w:ascii="Times New Roman" w:hAnsi="Times New Roman" w:cs="Times New Roman"/>
                <w:sz w:val="24"/>
                <w:szCs w:val="24"/>
              </w:rPr>
            </w:pPr>
            <w:r w:rsidRPr="008566D1">
              <w:rPr>
                <w:rFonts w:ascii="Times New Roman" w:hAnsi="Times New Roman" w:cs="Times New Roman"/>
                <w:sz w:val="24"/>
                <w:szCs w:val="24"/>
              </w:rPr>
              <w:t>12 %</w:t>
            </w:r>
          </w:p>
        </w:tc>
        <w:tc>
          <w:tcPr>
            <w:tcW w:w="3521" w:type="dxa"/>
            <w:tcBorders>
              <w:top w:val="single" w:sz="4" w:space="0" w:color="000000"/>
              <w:left w:val="single" w:sz="4" w:space="0" w:color="000000"/>
              <w:bottom w:val="single" w:sz="4" w:space="0" w:color="000000"/>
              <w:right w:val="single" w:sz="4" w:space="0" w:color="000000"/>
            </w:tcBorders>
            <w:shd w:val="clear" w:color="auto" w:fill="auto"/>
          </w:tcPr>
          <w:p w:rsidR="007F254C" w:rsidRPr="008566D1" w:rsidRDefault="007F254C" w:rsidP="00176EE3">
            <w:pPr>
              <w:spacing w:after="0" w:line="240" w:lineRule="atLeast"/>
              <w:jc w:val="both"/>
              <w:rPr>
                <w:rFonts w:ascii="Times New Roman" w:hAnsi="Times New Roman" w:cs="Times New Roman"/>
                <w:sz w:val="24"/>
                <w:szCs w:val="24"/>
              </w:rPr>
            </w:pPr>
            <w:r w:rsidRPr="008566D1">
              <w:rPr>
                <w:rFonts w:ascii="Times New Roman" w:hAnsi="Times New Roman" w:cs="Times New Roman"/>
                <w:sz w:val="24"/>
                <w:szCs w:val="24"/>
              </w:rPr>
              <w:t>0%</w:t>
            </w:r>
          </w:p>
        </w:tc>
      </w:tr>
    </w:tbl>
    <w:p w:rsidR="007F254C" w:rsidRPr="008566D1" w:rsidRDefault="007F254C" w:rsidP="007F254C">
      <w:pPr>
        <w:spacing w:after="0" w:line="240" w:lineRule="atLeast"/>
        <w:jc w:val="both"/>
        <w:textAlignment w:val="top"/>
        <w:rPr>
          <w:rFonts w:ascii="Times New Roman" w:hAnsi="Times New Roman" w:cs="Times New Roman"/>
          <w:sz w:val="24"/>
          <w:szCs w:val="24"/>
        </w:rPr>
      </w:pPr>
      <w:r w:rsidRPr="008566D1">
        <w:rPr>
          <w:rFonts w:ascii="Times New Roman" w:hAnsi="Times New Roman" w:cs="Times New Roman"/>
          <w:sz w:val="24"/>
          <w:szCs w:val="24"/>
        </w:rPr>
        <w:t> </w:t>
      </w:r>
    </w:p>
    <w:p w:rsidR="007F254C" w:rsidRPr="008566D1" w:rsidRDefault="007F254C" w:rsidP="007F254C">
      <w:pPr>
        <w:spacing w:after="0" w:line="240" w:lineRule="atLeast"/>
        <w:jc w:val="both"/>
        <w:textAlignment w:val="top"/>
        <w:rPr>
          <w:rFonts w:ascii="Times New Roman" w:hAnsi="Times New Roman" w:cs="Times New Roman"/>
          <w:sz w:val="24"/>
          <w:szCs w:val="24"/>
        </w:rPr>
      </w:pPr>
    </w:p>
    <w:tbl>
      <w:tblPr>
        <w:tblStyle w:val="a4"/>
        <w:tblW w:w="0" w:type="auto"/>
        <w:tblInd w:w="108" w:type="dxa"/>
        <w:tblLook w:val="01E0"/>
      </w:tblPr>
      <w:tblGrid>
        <w:gridCol w:w="2209"/>
        <w:gridCol w:w="2333"/>
        <w:gridCol w:w="2334"/>
      </w:tblGrid>
      <w:tr w:rsidR="007F254C" w:rsidRPr="008566D1" w:rsidTr="00176EE3">
        <w:trPr>
          <w:trHeight w:val="344"/>
        </w:trPr>
        <w:tc>
          <w:tcPr>
            <w:tcW w:w="6876" w:type="dxa"/>
            <w:gridSpan w:val="3"/>
          </w:tcPr>
          <w:p w:rsidR="007F254C" w:rsidRPr="008566D1" w:rsidRDefault="007F254C" w:rsidP="00176EE3">
            <w:pPr>
              <w:pStyle w:val="a6"/>
              <w:spacing w:before="0" w:beforeAutospacing="0" w:after="0" w:afterAutospacing="0" w:line="240" w:lineRule="atLeast"/>
              <w:jc w:val="center"/>
              <w:rPr>
                <w:b/>
              </w:rPr>
            </w:pPr>
            <w:r w:rsidRPr="008566D1">
              <w:rPr>
                <w:b/>
              </w:rPr>
              <w:t>Квалификационный уровень (8 педагогов)</w:t>
            </w:r>
          </w:p>
        </w:tc>
      </w:tr>
      <w:tr w:rsidR="007F254C" w:rsidRPr="008566D1" w:rsidTr="00176EE3">
        <w:trPr>
          <w:trHeight w:val="344"/>
        </w:trPr>
        <w:tc>
          <w:tcPr>
            <w:tcW w:w="2209" w:type="dxa"/>
          </w:tcPr>
          <w:p w:rsidR="007F254C" w:rsidRPr="008566D1" w:rsidRDefault="007F254C" w:rsidP="00176EE3">
            <w:pPr>
              <w:pStyle w:val="a6"/>
              <w:spacing w:before="0" w:beforeAutospacing="0" w:after="0" w:afterAutospacing="0" w:line="240" w:lineRule="atLeast"/>
              <w:jc w:val="both"/>
            </w:pPr>
            <w:r w:rsidRPr="008566D1">
              <w:t>Высшая</w:t>
            </w:r>
          </w:p>
        </w:tc>
        <w:tc>
          <w:tcPr>
            <w:tcW w:w="2333" w:type="dxa"/>
          </w:tcPr>
          <w:p w:rsidR="007F254C" w:rsidRPr="008566D1" w:rsidRDefault="007F254C" w:rsidP="00176EE3">
            <w:pPr>
              <w:pStyle w:val="a6"/>
              <w:spacing w:before="0" w:beforeAutospacing="0" w:after="0" w:afterAutospacing="0" w:line="240" w:lineRule="atLeast"/>
              <w:jc w:val="both"/>
            </w:pPr>
            <w:r w:rsidRPr="008566D1">
              <w:t>Первая</w:t>
            </w:r>
          </w:p>
        </w:tc>
        <w:tc>
          <w:tcPr>
            <w:tcW w:w="2334" w:type="dxa"/>
          </w:tcPr>
          <w:p w:rsidR="007F254C" w:rsidRPr="008566D1" w:rsidRDefault="007F254C" w:rsidP="00176EE3">
            <w:pPr>
              <w:pStyle w:val="a6"/>
              <w:spacing w:before="0" w:beforeAutospacing="0" w:after="0" w:afterAutospacing="0" w:line="240" w:lineRule="atLeast"/>
              <w:jc w:val="both"/>
            </w:pPr>
            <w:r w:rsidRPr="008566D1">
              <w:t>Без категории</w:t>
            </w:r>
          </w:p>
        </w:tc>
      </w:tr>
      <w:tr w:rsidR="007F254C" w:rsidRPr="008566D1" w:rsidTr="00176EE3">
        <w:trPr>
          <w:trHeight w:val="174"/>
        </w:trPr>
        <w:tc>
          <w:tcPr>
            <w:tcW w:w="2209" w:type="dxa"/>
          </w:tcPr>
          <w:p w:rsidR="007F254C" w:rsidRPr="008566D1" w:rsidRDefault="007F254C" w:rsidP="00176EE3">
            <w:pPr>
              <w:pStyle w:val="a6"/>
              <w:spacing w:before="0" w:beforeAutospacing="0" w:after="0" w:afterAutospacing="0" w:line="240" w:lineRule="atLeast"/>
              <w:jc w:val="both"/>
            </w:pPr>
            <w:r w:rsidRPr="008566D1">
              <w:t>6</w:t>
            </w:r>
          </w:p>
        </w:tc>
        <w:tc>
          <w:tcPr>
            <w:tcW w:w="2333" w:type="dxa"/>
          </w:tcPr>
          <w:p w:rsidR="007F254C" w:rsidRPr="008566D1" w:rsidRDefault="007F254C" w:rsidP="00176EE3">
            <w:pPr>
              <w:pStyle w:val="a6"/>
              <w:spacing w:before="0" w:beforeAutospacing="0" w:after="0" w:afterAutospacing="0" w:line="240" w:lineRule="atLeast"/>
              <w:jc w:val="both"/>
            </w:pPr>
            <w:r w:rsidRPr="008566D1">
              <w:t>2</w:t>
            </w:r>
          </w:p>
        </w:tc>
        <w:tc>
          <w:tcPr>
            <w:tcW w:w="2334" w:type="dxa"/>
          </w:tcPr>
          <w:p w:rsidR="007F254C" w:rsidRPr="008566D1" w:rsidRDefault="007F254C" w:rsidP="00176EE3">
            <w:pPr>
              <w:pStyle w:val="a6"/>
              <w:spacing w:before="0" w:beforeAutospacing="0" w:after="0" w:afterAutospacing="0" w:line="240" w:lineRule="atLeast"/>
              <w:jc w:val="both"/>
            </w:pPr>
            <w:r w:rsidRPr="008566D1">
              <w:t>0</w:t>
            </w:r>
          </w:p>
        </w:tc>
      </w:tr>
      <w:tr w:rsidR="007F254C" w:rsidRPr="008566D1" w:rsidTr="00176EE3">
        <w:trPr>
          <w:trHeight w:val="254"/>
        </w:trPr>
        <w:tc>
          <w:tcPr>
            <w:tcW w:w="2209" w:type="dxa"/>
          </w:tcPr>
          <w:p w:rsidR="007F254C" w:rsidRPr="008566D1" w:rsidRDefault="007F254C" w:rsidP="00176EE3">
            <w:pPr>
              <w:pStyle w:val="a6"/>
              <w:spacing w:before="0" w:beforeAutospacing="0" w:after="0" w:afterAutospacing="0" w:line="240" w:lineRule="atLeast"/>
              <w:jc w:val="both"/>
            </w:pPr>
            <w:r w:rsidRPr="008566D1">
              <w:t>70%</w:t>
            </w:r>
          </w:p>
        </w:tc>
        <w:tc>
          <w:tcPr>
            <w:tcW w:w="2333" w:type="dxa"/>
          </w:tcPr>
          <w:p w:rsidR="007F254C" w:rsidRPr="008566D1" w:rsidRDefault="007F254C" w:rsidP="00176EE3">
            <w:pPr>
              <w:pStyle w:val="a6"/>
              <w:spacing w:before="0" w:beforeAutospacing="0" w:after="0" w:afterAutospacing="0" w:line="240" w:lineRule="atLeast"/>
              <w:jc w:val="both"/>
            </w:pPr>
            <w:r w:rsidRPr="008566D1">
              <w:t>30%</w:t>
            </w:r>
          </w:p>
        </w:tc>
        <w:tc>
          <w:tcPr>
            <w:tcW w:w="2334" w:type="dxa"/>
          </w:tcPr>
          <w:p w:rsidR="007F254C" w:rsidRPr="008566D1" w:rsidRDefault="007F254C" w:rsidP="00176EE3">
            <w:pPr>
              <w:pStyle w:val="a6"/>
              <w:spacing w:before="0" w:beforeAutospacing="0" w:after="0" w:afterAutospacing="0" w:line="240" w:lineRule="atLeast"/>
              <w:jc w:val="both"/>
            </w:pPr>
            <w:r w:rsidRPr="008566D1">
              <w:t>0%</w:t>
            </w:r>
          </w:p>
        </w:tc>
      </w:tr>
    </w:tbl>
    <w:p w:rsidR="007F254C" w:rsidRPr="008566D1" w:rsidRDefault="007F254C" w:rsidP="007F254C">
      <w:pPr>
        <w:spacing w:after="0" w:line="240" w:lineRule="atLeast"/>
        <w:jc w:val="both"/>
        <w:textAlignment w:val="top"/>
        <w:rPr>
          <w:rFonts w:ascii="Times New Roman" w:hAnsi="Times New Roman" w:cs="Times New Roman"/>
          <w:sz w:val="24"/>
          <w:szCs w:val="24"/>
        </w:rPr>
      </w:pPr>
    </w:p>
    <w:p w:rsidR="007F254C" w:rsidRPr="008566D1" w:rsidRDefault="007F254C" w:rsidP="007F254C">
      <w:pPr>
        <w:spacing w:after="0" w:line="240" w:lineRule="atLeast"/>
        <w:jc w:val="both"/>
        <w:textAlignment w:val="top"/>
        <w:rPr>
          <w:rFonts w:ascii="Times New Roman" w:hAnsi="Times New Roman" w:cs="Times New Roman"/>
          <w:sz w:val="24"/>
          <w:szCs w:val="24"/>
        </w:rPr>
      </w:pPr>
      <w:r w:rsidRPr="008566D1">
        <w:rPr>
          <w:rFonts w:ascii="Times New Roman" w:hAnsi="Times New Roman" w:cs="Times New Roman"/>
          <w:sz w:val="24"/>
          <w:szCs w:val="24"/>
        </w:rPr>
        <w:t xml:space="preserve">       Как видно из таблиц, большинство педагогов имеют высшее педагогическое образование, а также имеют высшую квалификационные категории. Все учителя имеют квалификационные категории. </w:t>
      </w:r>
    </w:p>
    <w:p w:rsidR="007F254C" w:rsidRPr="008566D1" w:rsidRDefault="007F254C" w:rsidP="007F254C">
      <w:pPr>
        <w:spacing w:after="0" w:line="240" w:lineRule="atLeast"/>
        <w:jc w:val="both"/>
        <w:textAlignment w:val="top"/>
        <w:rPr>
          <w:rFonts w:ascii="Times New Roman" w:hAnsi="Times New Roman" w:cs="Times New Roman"/>
          <w:sz w:val="24"/>
          <w:szCs w:val="24"/>
        </w:rPr>
      </w:pPr>
      <w:r w:rsidRPr="008566D1">
        <w:rPr>
          <w:rFonts w:ascii="Times New Roman" w:hAnsi="Times New Roman" w:cs="Times New Roman"/>
          <w:sz w:val="24"/>
          <w:szCs w:val="24"/>
        </w:rPr>
        <w:t xml:space="preserve">    Исходя из анализа кадрового состава, можно сделать вывод, что школа обладает педагогически зрелым и достаточно квалифицированным потенциалом и в состоянии качественно решать задачи школы.</w:t>
      </w:r>
    </w:p>
    <w:p w:rsidR="007F254C" w:rsidRPr="008566D1" w:rsidRDefault="007F254C" w:rsidP="007F254C">
      <w:pPr>
        <w:spacing w:after="0" w:line="240" w:lineRule="atLeast"/>
        <w:jc w:val="both"/>
        <w:textAlignment w:val="top"/>
        <w:rPr>
          <w:rFonts w:ascii="Times New Roman" w:hAnsi="Times New Roman" w:cs="Times New Roman"/>
          <w:b/>
          <w:sz w:val="24"/>
          <w:szCs w:val="24"/>
        </w:rPr>
      </w:pPr>
      <w:r w:rsidRPr="008566D1">
        <w:rPr>
          <w:rFonts w:ascii="Times New Roman" w:hAnsi="Times New Roman" w:cs="Times New Roman"/>
          <w:b/>
          <w:sz w:val="24"/>
          <w:szCs w:val="24"/>
        </w:rPr>
        <w:t xml:space="preserve"> Профессиональное развитие и повышение квалификации педагогических работников</w:t>
      </w:r>
    </w:p>
    <w:p w:rsidR="007F254C" w:rsidRPr="008566D1" w:rsidRDefault="007F254C" w:rsidP="007F254C">
      <w:pPr>
        <w:spacing w:after="0" w:line="240" w:lineRule="atLeast"/>
        <w:jc w:val="both"/>
        <w:textAlignment w:val="top"/>
        <w:rPr>
          <w:rFonts w:ascii="Times New Roman" w:hAnsi="Times New Roman" w:cs="Times New Roman"/>
          <w:sz w:val="24"/>
          <w:szCs w:val="24"/>
        </w:rPr>
      </w:pPr>
      <w:r w:rsidRPr="008566D1">
        <w:rPr>
          <w:rFonts w:ascii="Times New Roman" w:hAnsi="Times New Roman" w:cs="Times New Roman"/>
          <w:sz w:val="24"/>
          <w:szCs w:val="24"/>
        </w:rPr>
        <w:t xml:space="preserve">   Повышение квалификации педагогических работников реализуется:</w:t>
      </w:r>
    </w:p>
    <w:p w:rsidR="007F254C" w:rsidRPr="008566D1" w:rsidRDefault="007F254C" w:rsidP="007F254C">
      <w:pPr>
        <w:spacing w:after="0" w:line="240" w:lineRule="atLeast"/>
        <w:jc w:val="both"/>
        <w:textAlignment w:val="top"/>
        <w:rPr>
          <w:rFonts w:ascii="Times New Roman" w:hAnsi="Times New Roman" w:cs="Times New Roman"/>
          <w:sz w:val="24"/>
          <w:szCs w:val="24"/>
        </w:rPr>
      </w:pPr>
      <w:r w:rsidRPr="008566D1">
        <w:rPr>
          <w:rFonts w:ascii="Times New Roman" w:hAnsi="Times New Roman" w:cs="Times New Roman"/>
          <w:sz w:val="24"/>
          <w:szCs w:val="24"/>
        </w:rPr>
        <w:t>- в соответствии с графиком аттестации педагогических кадров;</w:t>
      </w:r>
    </w:p>
    <w:p w:rsidR="007F254C" w:rsidRPr="008566D1" w:rsidRDefault="007F254C" w:rsidP="007F254C">
      <w:pPr>
        <w:spacing w:after="0" w:line="240" w:lineRule="atLeast"/>
        <w:jc w:val="both"/>
        <w:textAlignment w:val="top"/>
        <w:rPr>
          <w:rFonts w:ascii="Times New Roman" w:hAnsi="Times New Roman" w:cs="Times New Roman"/>
          <w:sz w:val="24"/>
          <w:szCs w:val="24"/>
        </w:rPr>
      </w:pPr>
      <w:r w:rsidRPr="008566D1">
        <w:rPr>
          <w:rFonts w:ascii="Times New Roman" w:hAnsi="Times New Roman" w:cs="Times New Roman"/>
          <w:sz w:val="24"/>
          <w:szCs w:val="24"/>
        </w:rPr>
        <w:t>- в соответствии с графиком курсовой подготовки;</w:t>
      </w:r>
    </w:p>
    <w:p w:rsidR="007F254C" w:rsidRPr="008566D1" w:rsidRDefault="007F254C" w:rsidP="007F254C">
      <w:pPr>
        <w:spacing w:after="0" w:line="240" w:lineRule="atLeast"/>
        <w:jc w:val="both"/>
        <w:textAlignment w:val="top"/>
        <w:rPr>
          <w:rFonts w:ascii="Times New Roman" w:hAnsi="Times New Roman" w:cs="Times New Roman"/>
          <w:sz w:val="24"/>
          <w:szCs w:val="24"/>
        </w:rPr>
      </w:pPr>
      <w:r w:rsidRPr="008566D1">
        <w:rPr>
          <w:rFonts w:ascii="Times New Roman" w:hAnsi="Times New Roman" w:cs="Times New Roman"/>
          <w:sz w:val="24"/>
          <w:szCs w:val="24"/>
        </w:rPr>
        <w:t>- через  организацию методической работы школы;</w:t>
      </w:r>
    </w:p>
    <w:p w:rsidR="007F254C" w:rsidRPr="008566D1" w:rsidRDefault="007F254C" w:rsidP="007F254C">
      <w:pPr>
        <w:spacing w:after="0" w:line="240" w:lineRule="atLeast"/>
        <w:jc w:val="both"/>
        <w:textAlignment w:val="top"/>
        <w:rPr>
          <w:rFonts w:ascii="Times New Roman" w:hAnsi="Times New Roman" w:cs="Times New Roman"/>
          <w:sz w:val="24"/>
          <w:szCs w:val="24"/>
        </w:rPr>
      </w:pPr>
      <w:r w:rsidRPr="008566D1">
        <w:rPr>
          <w:rFonts w:ascii="Times New Roman" w:hAnsi="Times New Roman" w:cs="Times New Roman"/>
          <w:sz w:val="24"/>
          <w:szCs w:val="24"/>
        </w:rPr>
        <w:t>- участие педаогов школы в работе МКУ ГМЦ «Городской методический центр» Сорочинского городского округа;</w:t>
      </w:r>
    </w:p>
    <w:p w:rsidR="007F254C" w:rsidRPr="008566D1" w:rsidRDefault="007F254C" w:rsidP="007F254C">
      <w:pPr>
        <w:spacing w:after="0" w:line="240" w:lineRule="atLeast"/>
        <w:jc w:val="both"/>
        <w:textAlignment w:val="top"/>
        <w:rPr>
          <w:rFonts w:ascii="Times New Roman" w:hAnsi="Times New Roman" w:cs="Times New Roman"/>
          <w:sz w:val="24"/>
          <w:szCs w:val="24"/>
        </w:rPr>
      </w:pPr>
      <w:r w:rsidRPr="008566D1">
        <w:rPr>
          <w:rFonts w:ascii="Times New Roman" w:hAnsi="Times New Roman" w:cs="Times New Roman"/>
          <w:sz w:val="24"/>
          <w:szCs w:val="24"/>
        </w:rPr>
        <w:t>- участие педагогов школы в работе методических служб Оренбургской области (вебинары, семинары, заседания межрайонных методических служб и т.п.).</w:t>
      </w:r>
    </w:p>
    <w:p w:rsidR="007F254C" w:rsidRPr="008566D1" w:rsidRDefault="007F254C" w:rsidP="007F254C">
      <w:pPr>
        <w:spacing w:after="0" w:line="240" w:lineRule="atLeast"/>
        <w:jc w:val="both"/>
        <w:textAlignment w:val="top"/>
        <w:rPr>
          <w:rFonts w:ascii="Times New Roman" w:hAnsi="Times New Roman" w:cs="Times New Roman"/>
          <w:sz w:val="24"/>
          <w:szCs w:val="24"/>
        </w:rPr>
      </w:pPr>
      <w:r w:rsidRPr="008566D1">
        <w:rPr>
          <w:rFonts w:ascii="Times New Roman" w:hAnsi="Times New Roman" w:cs="Times New Roman"/>
          <w:sz w:val="24"/>
          <w:szCs w:val="24"/>
        </w:rPr>
        <w:t xml:space="preserve">     В рамках перехода на ФГОС СОО  прошли курсовую подготовку:</w:t>
      </w:r>
    </w:p>
    <w:p w:rsidR="007F254C" w:rsidRPr="008566D1" w:rsidRDefault="007F254C" w:rsidP="007F254C">
      <w:pPr>
        <w:spacing w:after="0" w:line="240" w:lineRule="atLeast"/>
        <w:jc w:val="both"/>
        <w:textAlignment w:val="top"/>
        <w:rPr>
          <w:rFonts w:ascii="Times New Roman" w:hAnsi="Times New Roman" w:cs="Times New Roman"/>
          <w:sz w:val="24"/>
          <w:szCs w:val="24"/>
        </w:rPr>
      </w:pPr>
      <w:r w:rsidRPr="008566D1">
        <w:rPr>
          <w:rFonts w:ascii="Times New Roman" w:hAnsi="Times New Roman" w:cs="Times New Roman"/>
          <w:sz w:val="24"/>
          <w:szCs w:val="24"/>
        </w:rPr>
        <w:t>-  по направлению «ФГОС» - директор, заместитель директора по УВР;</w:t>
      </w:r>
    </w:p>
    <w:p w:rsidR="007F254C" w:rsidRPr="008566D1" w:rsidRDefault="007F254C" w:rsidP="007F254C">
      <w:pPr>
        <w:spacing w:after="0" w:line="240" w:lineRule="atLeast"/>
        <w:jc w:val="both"/>
        <w:textAlignment w:val="top"/>
        <w:rPr>
          <w:rFonts w:ascii="Times New Roman" w:hAnsi="Times New Roman" w:cs="Times New Roman"/>
          <w:sz w:val="24"/>
          <w:szCs w:val="24"/>
        </w:rPr>
      </w:pPr>
      <w:r w:rsidRPr="008566D1">
        <w:rPr>
          <w:rFonts w:ascii="Times New Roman" w:hAnsi="Times New Roman" w:cs="Times New Roman"/>
          <w:sz w:val="24"/>
          <w:szCs w:val="24"/>
        </w:rPr>
        <w:t>-  «Проектирование системы воспитательной работы в ОО» - заместитель директора по ВР;</w:t>
      </w:r>
    </w:p>
    <w:p w:rsidR="007F254C" w:rsidRPr="008566D1" w:rsidRDefault="007F254C" w:rsidP="007F254C">
      <w:pPr>
        <w:spacing w:after="0" w:line="240" w:lineRule="atLeast"/>
        <w:jc w:val="both"/>
        <w:textAlignment w:val="top"/>
        <w:rPr>
          <w:rFonts w:ascii="Times New Roman" w:hAnsi="Times New Roman" w:cs="Times New Roman"/>
          <w:sz w:val="24"/>
          <w:szCs w:val="24"/>
        </w:rPr>
      </w:pPr>
      <w:r w:rsidRPr="008566D1">
        <w:rPr>
          <w:rFonts w:ascii="Times New Roman" w:hAnsi="Times New Roman" w:cs="Times New Roman"/>
          <w:sz w:val="24"/>
          <w:szCs w:val="24"/>
        </w:rPr>
        <w:t>-  по предмету – 2 педагога.</w:t>
      </w:r>
    </w:p>
    <w:p w:rsidR="007F254C" w:rsidRPr="008566D1" w:rsidRDefault="007F254C" w:rsidP="007F254C">
      <w:pPr>
        <w:shd w:val="clear" w:color="auto" w:fill="FFFFFF"/>
        <w:tabs>
          <w:tab w:val="left" w:pos="720"/>
        </w:tabs>
        <w:spacing w:after="0" w:line="240" w:lineRule="atLeast"/>
        <w:ind w:left="142" w:firstLine="312"/>
        <w:jc w:val="both"/>
        <w:rPr>
          <w:rFonts w:ascii="Times New Roman" w:hAnsi="Times New Roman" w:cs="Times New Roman"/>
          <w:sz w:val="24"/>
          <w:szCs w:val="24"/>
        </w:rPr>
      </w:pPr>
      <w:r w:rsidRPr="008566D1">
        <w:rPr>
          <w:rFonts w:ascii="Times New Roman" w:hAnsi="Times New Roman" w:cs="Times New Roman"/>
          <w:b/>
          <w:bCs/>
          <w:sz w:val="24"/>
          <w:szCs w:val="24"/>
        </w:rPr>
        <w:t>Ожидаемый результат повышения квалификации — профессиональная готовность работников образования к реализации ФГОС:</w:t>
      </w:r>
    </w:p>
    <w:p w:rsidR="007F254C" w:rsidRPr="008566D1" w:rsidRDefault="007F254C" w:rsidP="007F254C">
      <w:pPr>
        <w:spacing w:after="0" w:line="240" w:lineRule="atLeast"/>
        <w:ind w:left="142" w:firstLine="312"/>
        <w:jc w:val="both"/>
        <w:rPr>
          <w:rFonts w:ascii="Times New Roman" w:hAnsi="Times New Roman" w:cs="Times New Roman"/>
          <w:sz w:val="24"/>
          <w:szCs w:val="24"/>
        </w:rPr>
      </w:pPr>
      <w:r w:rsidRPr="008566D1">
        <w:rPr>
          <w:rFonts w:ascii="Times New Roman" w:hAnsi="Times New Roman" w:cs="Times New Roman"/>
          <w:b/>
          <w:bCs/>
          <w:sz w:val="24"/>
          <w:szCs w:val="24"/>
        </w:rPr>
        <w:lastRenderedPageBreak/>
        <w:t>• обеспечение</w:t>
      </w:r>
      <w:r w:rsidRPr="008566D1">
        <w:rPr>
          <w:rFonts w:ascii="Times New Roman" w:hAnsi="Times New Roman" w:cs="Times New Roman"/>
          <w:sz w:val="24"/>
          <w:szCs w:val="24"/>
        </w:rPr>
        <w:t xml:space="preserve"> оптимального вхождения работников образования в систему ценностей современного образования;</w:t>
      </w:r>
    </w:p>
    <w:p w:rsidR="007F254C" w:rsidRPr="008566D1" w:rsidRDefault="007F254C" w:rsidP="007F254C">
      <w:pPr>
        <w:spacing w:after="0" w:line="240" w:lineRule="atLeast"/>
        <w:ind w:left="142" w:firstLine="312"/>
        <w:jc w:val="both"/>
        <w:rPr>
          <w:rFonts w:ascii="Times New Roman" w:hAnsi="Times New Roman" w:cs="Times New Roman"/>
          <w:sz w:val="24"/>
          <w:szCs w:val="24"/>
        </w:rPr>
      </w:pPr>
      <w:r w:rsidRPr="008566D1">
        <w:rPr>
          <w:rFonts w:ascii="Times New Roman" w:hAnsi="Times New Roman" w:cs="Times New Roman"/>
          <w:b/>
          <w:bCs/>
          <w:sz w:val="24"/>
          <w:szCs w:val="24"/>
        </w:rPr>
        <w:t xml:space="preserve">• принятие </w:t>
      </w:r>
      <w:r w:rsidRPr="008566D1">
        <w:rPr>
          <w:rFonts w:ascii="Times New Roman" w:hAnsi="Times New Roman" w:cs="Times New Roman"/>
          <w:sz w:val="24"/>
          <w:szCs w:val="24"/>
        </w:rPr>
        <w:t>идеологии ФГОС;</w:t>
      </w:r>
    </w:p>
    <w:p w:rsidR="007F254C" w:rsidRPr="008566D1" w:rsidRDefault="007F254C" w:rsidP="007F254C">
      <w:pPr>
        <w:spacing w:after="0" w:line="240" w:lineRule="atLeast"/>
        <w:ind w:left="142" w:firstLine="312"/>
        <w:jc w:val="both"/>
        <w:rPr>
          <w:rFonts w:ascii="Times New Roman" w:hAnsi="Times New Roman" w:cs="Times New Roman"/>
          <w:sz w:val="24"/>
          <w:szCs w:val="24"/>
        </w:rPr>
      </w:pPr>
      <w:r w:rsidRPr="008566D1">
        <w:rPr>
          <w:rFonts w:ascii="Times New Roman" w:hAnsi="Times New Roman" w:cs="Times New Roman"/>
          <w:b/>
          <w:bCs/>
          <w:sz w:val="24"/>
          <w:szCs w:val="24"/>
        </w:rPr>
        <w:t>• освоение</w:t>
      </w:r>
      <w:r w:rsidRPr="008566D1">
        <w:rPr>
          <w:rFonts w:ascii="Times New Roman" w:hAnsi="Times New Roman" w:cs="Times New Roman"/>
          <w:sz w:val="24"/>
          <w:szCs w:val="24"/>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7F254C" w:rsidRPr="008566D1" w:rsidRDefault="007F254C" w:rsidP="007F254C">
      <w:pPr>
        <w:spacing w:after="0" w:line="240" w:lineRule="atLeast"/>
        <w:ind w:left="142" w:firstLine="312"/>
        <w:jc w:val="both"/>
        <w:rPr>
          <w:rFonts w:ascii="Times New Roman" w:hAnsi="Times New Roman" w:cs="Times New Roman"/>
          <w:sz w:val="24"/>
          <w:szCs w:val="24"/>
        </w:rPr>
      </w:pPr>
      <w:r w:rsidRPr="008566D1">
        <w:rPr>
          <w:rFonts w:ascii="Times New Roman" w:hAnsi="Times New Roman" w:cs="Times New Roman"/>
          <w:b/>
          <w:bCs/>
          <w:sz w:val="24"/>
          <w:szCs w:val="24"/>
        </w:rPr>
        <w:t>• овладение</w:t>
      </w:r>
      <w:r w:rsidRPr="008566D1">
        <w:rPr>
          <w:rFonts w:ascii="Times New Roman" w:hAnsi="Times New Roman" w:cs="Times New Roman"/>
          <w:sz w:val="24"/>
          <w:szCs w:val="24"/>
        </w:rPr>
        <w:t xml:space="preserve"> учебно-методическими и информационно-методическими ресурсами, необходимыми для успешного решения задач ФГОС.</w:t>
      </w:r>
    </w:p>
    <w:p w:rsidR="007F254C" w:rsidRPr="008566D1" w:rsidRDefault="007F254C" w:rsidP="007F254C">
      <w:pPr>
        <w:pStyle w:val="Default"/>
        <w:spacing w:line="240" w:lineRule="atLeast"/>
        <w:jc w:val="center"/>
        <w:rPr>
          <w:b/>
          <w:bCs/>
        </w:rPr>
      </w:pPr>
    </w:p>
    <w:p w:rsidR="007F254C" w:rsidRPr="008566D1" w:rsidRDefault="007F254C" w:rsidP="007F254C">
      <w:pPr>
        <w:pStyle w:val="Default"/>
        <w:spacing w:line="240" w:lineRule="atLeast"/>
        <w:jc w:val="center"/>
        <w:rPr>
          <w:b/>
          <w:bCs/>
        </w:rPr>
      </w:pPr>
      <w:r w:rsidRPr="008566D1">
        <w:rPr>
          <w:b/>
          <w:bCs/>
        </w:rPr>
        <w:t>Непрерывность повышения теоретической готовности и практической компетенции в области введения ФГОС реализуется в школе в следующих формах:</w:t>
      </w:r>
    </w:p>
    <w:tbl>
      <w:tblPr>
        <w:tblW w:w="0" w:type="auto"/>
        <w:tblBorders>
          <w:top w:val="nil"/>
          <w:left w:val="nil"/>
          <w:bottom w:val="nil"/>
          <w:right w:val="nil"/>
        </w:tblBorders>
        <w:tblLayout w:type="fixed"/>
        <w:tblLook w:val="0000"/>
      </w:tblPr>
      <w:tblGrid>
        <w:gridCol w:w="4968"/>
        <w:gridCol w:w="5220"/>
      </w:tblGrid>
      <w:tr w:rsidR="007F254C" w:rsidRPr="008566D1" w:rsidTr="00176EE3">
        <w:trPr>
          <w:trHeight w:val="245"/>
        </w:trPr>
        <w:tc>
          <w:tcPr>
            <w:tcW w:w="4968"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pStyle w:val="Default"/>
              <w:spacing w:line="240" w:lineRule="atLeast"/>
            </w:pPr>
            <w:r w:rsidRPr="008566D1">
              <w:rPr>
                <w:b/>
                <w:bCs/>
              </w:rPr>
              <w:t xml:space="preserve">Формы повышения квалификации </w:t>
            </w:r>
          </w:p>
        </w:tc>
        <w:tc>
          <w:tcPr>
            <w:tcW w:w="5220"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pStyle w:val="Default"/>
              <w:spacing w:line="240" w:lineRule="atLeast"/>
            </w:pPr>
            <w:r w:rsidRPr="008566D1">
              <w:rPr>
                <w:b/>
                <w:bCs/>
              </w:rPr>
              <w:t xml:space="preserve">Формы обобщения и распространения опыта </w:t>
            </w:r>
          </w:p>
        </w:tc>
      </w:tr>
      <w:tr w:rsidR="007F254C" w:rsidRPr="008566D1" w:rsidTr="00176EE3">
        <w:trPr>
          <w:trHeight w:val="350"/>
        </w:trPr>
        <w:tc>
          <w:tcPr>
            <w:tcW w:w="4968"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pStyle w:val="Default"/>
              <w:spacing w:line="240" w:lineRule="atLeast"/>
            </w:pPr>
            <w:r w:rsidRPr="008566D1">
              <w:t xml:space="preserve">- курсовая подготовка; </w:t>
            </w:r>
          </w:p>
          <w:p w:rsidR="007F254C" w:rsidRPr="008566D1" w:rsidRDefault="007F254C" w:rsidP="00176EE3">
            <w:pPr>
              <w:pStyle w:val="Default"/>
              <w:spacing w:line="240" w:lineRule="atLeast"/>
            </w:pPr>
            <w:r w:rsidRPr="008566D1">
              <w:t>- аттестация педагогов;</w:t>
            </w:r>
          </w:p>
          <w:p w:rsidR="007F254C" w:rsidRPr="008566D1" w:rsidRDefault="007F254C" w:rsidP="00176EE3">
            <w:pPr>
              <w:pStyle w:val="Default"/>
              <w:spacing w:line="240" w:lineRule="atLeast"/>
            </w:pPr>
            <w:r w:rsidRPr="008566D1">
              <w:t xml:space="preserve">- организация внутришкольного обучения через методическую работу школы (педагогические советы, совещания); </w:t>
            </w:r>
          </w:p>
          <w:p w:rsidR="007F254C" w:rsidRPr="008566D1" w:rsidRDefault="007F254C" w:rsidP="00176EE3">
            <w:pPr>
              <w:pStyle w:val="Default"/>
              <w:spacing w:line="240" w:lineRule="atLeast"/>
            </w:pPr>
            <w:r w:rsidRPr="008566D1">
              <w:t>- самообразовательная работа учителя</w:t>
            </w:r>
          </w:p>
        </w:tc>
        <w:tc>
          <w:tcPr>
            <w:tcW w:w="5220"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pStyle w:val="Default"/>
              <w:spacing w:line="240" w:lineRule="atLeast"/>
            </w:pPr>
            <w:r w:rsidRPr="008566D1">
              <w:t xml:space="preserve">- участие в работе муниципальных семинаров, методических объединений учителей-предметников - участие в работе муниципальных семинаров, методических объединений учителей-предметников; </w:t>
            </w:r>
          </w:p>
          <w:p w:rsidR="007F254C" w:rsidRPr="008566D1" w:rsidRDefault="007F254C" w:rsidP="00176EE3">
            <w:pPr>
              <w:pStyle w:val="Default"/>
              <w:spacing w:line="240" w:lineRule="atLeast"/>
            </w:pPr>
            <w:r w:rsidRPr="008566D1">
              <w:t xml:space="preserve">-участие в профессиональных конкурсах, </w:t>
            </w:r>
          </w:p>
          <w:p w:rsidR="007F254C" w:rsidRPr="008566D1" w:rsidRDefault="007F254C" w:rsidP="00176EE3">
            <w:pPr>
              <w:pStyle w:val="Default"/>
              <w:spacing w:line="240" w:lineRule="atLeast"/>
            </w:pPr>
            <w:r w:rsidRPr="008566D1">
              <w:t xml:space="preserve">-проведение мастер-классов, открытых </w:t>
            </w:r>
          </w:p>
          <w:p w:rsidR="007F254C" w:rsidRPr="008566D1" w:rsidRDefault="007F254C" w:rsidP="00176EE3">
            <w:pPr>
              <w:pStyle w:val="Default"/>
              <w:spacing w:line="240" w:lineRule="atLeast"/>
            </w:pPr>
            <w:r w:rsidRPr="008566D1">
              <w:t xml:space="preserve">уроков; </w:t>
            </w:r>
          </w:p>
          <w:p w:rsidR="007F254C" w:rsidRPr="008566D1" w:rsidRDefault="007F254C" w:rsidP="00176EE3">
            <w:pPr>
              <w:pStyle w:val="Default"/>
              <w:spacing w:line="240" w:lineRule="atLeast"/>
            </w:pPr>
            <w:r w:rsidRPr="008566D1">
              <w:t xml:space="preserve">-публикации на Интернет-ресурсах, </w:t>
            </w:r>
          </w:p>
          <w:p w:rsidR="007F254C" w:rsidRPr="008566D1" w:rsidRDefault="007F254C" w:rsidP="00176EE3">
            <w:pPr>
              <w:pStyle w:val="Default"/>
              <w:spacing w:line="240" w:lineRule="atLeast"/>
            </w:pPr>
            <w:r w:rsidRPr="008566D1">
              <w:t xml:space="preserve">-создание личных сайтов педагогов. </w:t>
            </w:r>
          </w:p>
        </w:tc>
      </w:tr>
    </w:tbl>
    <w:p w:rsidR="007F254C" w:rsidRPr="008566D1" w:rsidRDefault="007F254C" w:rsidP="007F254C">
      <w:pPr>
        <w:spacing w:after="0" w:line="240" w:lineRule="atLeast"/>
        <w:rPr>
          <w:rFonts w:ascii="Times New Roman" w:hAnsi="Times New Roman" w:cs="Times New Roman"/>
          <w:sz w:val="24"/>
          <w:szCs w:val="24"/>
        </w:rPr>
      </w:pPr>
      <w:r w:rsidRPr="008566D1">
        <w:rPr>
          <w:rFonts w:ascii="Times New Roman" w:hAnsi="Times New Roman" w:cs="Times New Roman"/>
          <w:sz w:val="24"/>
          <w:szCs w:val="24"/>
        </w:rPr>
        <w:t>Одним из условий реализации  ФГОС СОО является организация системы методической работы, обеспечивающей сопровождение деятельности педагогов на всех этапах реализации требований ФГОС СОО. Организация методической работы планируется по следующей модели.</w:t>
      </w:r>
    </w:p>
    <w:p w:rsidR="007F254C" w:rsidRPr="008566D1" w:rsidRDefault="007F254C" w:rsidP="007F254C">
      <w:pPr>
        <w:spacing w:after="0" w:line="240" w:lineRule="atLeast"/>
        <w:rPr>
          <w:rFonts w:ascii="Times New Roman" w:hAnsi="Times New Roman" w:cs="Times New Roman"/>
          <w:sz w:val="24"/>
          <w:szCs w:val="24"/>
        </w:rPr>
      </w:pPr>
    </w:p>
    <w:p w:rsidR="007F254C" w:rsidRPr="008566D1" w:rsidRDefault="00203F3E" w:rsidP="007F254C">
      <w:pPr>
        <w:spacing w:after="0" w:line="240" w:lineRule="atLeast"/>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052" type="#_x0000_t202" style="position:absolute;margin-left:153pt;margin-top:-9pt;width:171pt;height:36pt;z-index:251645440">
            <v:textbox style="mso-next-textbox:#_x0000_s1052">
              <w:txbxContent>
                <w:p w:rsidR="00176EE3" w:rsidRPr="00DF5AD2" w:rsidRDefault="00176EE3" w:rsidP="007F254C">
                  <w:pPr>
                    <w:jc w:val="center"/>
                  </w:pPr>
                  <w:r>
                    <w:t>Методический совет</w:t>
                  </w:r>
                </w:p>
              </w:txbxContent>
            </v:textbox>
          </v:shape>
        </w:pict>
      </w:r>
    </w:p>
    <w:p w:rsidR="007F254C" w:rsidRPr="008566D1" w:rsidRDefault="007F254C" w:rsidP="007F254C">
      <w:pPr>
        <w:spacing w:after="0" w:line="240" w:lineRule="atLeast"/>
        <w:rPr>
          <w:rFonts w:ascii="Times New Roman" w:hAnsi="Times New Roman" w:cs="Times New Roman"/>
          <w:sz w:val="24"/>
          <w:szCs w:val="24"/>
        </w:rPr>
      </w:pPr>
    </w:p>
    <w:p w:rsidR="007F254C" w:rsidRPr="008566D1" w:rsidRDefault="00203F3E" w:rsidP="007F254C">
      <w:pPr>
        <w:spacing w:after="0" w:line="240" w:lineRule="atLeast"/>
        <w:rPr>
          <w:rFonts w:ascii="Times New Roman" w:hAnsi="Times New Roman" w:cs="Times New Roman"/>
          <w:sz w:val="24"/>
          <w:szCs w:val="24"/>
        </w:rPr>
      </w:pPr>
      <w:r>
        <w:rPr>
          <w:rFonts w:ascii="Times New Roman" w:hAnsi="Times New Roman" w:cs="Times New Roman"/>
          <w:noProof/>
          <w:sz w:val="24"/>
          <w:szCs w:val="24"/>
        </w:rPr>
        <w:pict>
          <v:shape id="_x0000_s1055" type="#_x0000_t202" style="position:absolute;margin-left:333pt;margin-top:19.65pt;width:171pt;height:27pt;z-index:251646464">
            <v:textbox style="mso-next-textbox:#_x0000_s1055">
              <w:txbxContent>
                <w:p w:rsidR="00176EE3" w:rsidRPr="00DF5AD2" w:rsidRDefault="00176EE3" w:rsidP="007F254C">
                  <w:r>
                    <w:t>Повышение квалификации</w:t>
                  </w:r>
                </w:p>
              </w:txbxContent>
            </v:textbox>
          </v:shape>
        </w:pict>
      </w:r>
      <w:r>
        <w:rPr>
          <w:rFonts w:ascii="Times New Roman" w:hAnsi="Times New Roman" w:cs="Times New Roman"/>
          <w:noProof/>
          <w:sz w:val="24"/>
          <w:szCs w:val="24"/>
        </w:rPr>
        <w:pict>
          <v:shape id="_x0000_s1054" type="#_x0000_t202" style="position:absolute;margin-left:153pt;margin-top:19.65pt;width:171pt;height:27pt;z-index:251647488">
            <v:textbox style="mso-next-textbox:#_x0000_s1054">
              <w:txbxContent>
                <w:p w:rsidR="00176EE3" w:rsidRPr="00DF5AD2" w:rsidRDefault="00176EE3" w:rsidP="007F254C">
                  <w:r>
                    <w:t>Методическая работа школы</w:t>
                  </w:r>
                </w:p>
              </w:txbxContent>
            </v:textbox>
          </v:shape>
        </w:pict>
      </w:r>
      <w:r>
        <w:rPr>
          <w:rFonts w:ascii="Times New Roman" w:hAnsi="Times New Roman" w:cs="Times New Roman"/>
          <w:noProof/>
          <w:sz w:val="24"/>
          <w:szCs w:val="24"/>
        </w:rPr>
        <w:pict>
          <v:shape id="_x0000_s1053" type="#_x0000_t202" style="position:absolute;margin-left:18pt;margin-top:19.65pt;width:126pt;height:27pt;z-index:251648512">
            <v:textbox style="mso-next-textbox:#_x0000_s1053">
              <w:txbxContent>
                <w:p w:rsidR="00176EE3" w:rsidRPr="00DF5AD2" w:rsidRDefault="00176EE3" w:rsidP="007F254C">
                  <w:r>
                    <w:t>Самообразование</w:t>
                  </w:r>
                </w:p>
              </w:txbxContent>
            </v:textbox>
          </v:shape>
        </w:pict>
      </w:r>
      <w:r>
        <w:rPr>
          <w:rFonts w:ascii="Times New Roman" w:hAnsi="Times New Roman" w:cs="Times New Roman"/>
          <w:noProof/>
          <w:sz w:val="24"/>
          <w:szCs w:val="24"/>
        </w:rPr>
        <w:pict>
          <v:line id="_x0000_s1057" style="position:absolute;flip:x;z-index:251649536" from="99pt,1.65pt" to="3in,19.65pt">
            <v:stroke endarrow="block"/>
          </v:line>
        </w:pict>
      </w:r>
      <w:r>
        <w:rPr>
          <w:rFonts w:ascii="Times New Roman" w:hAnsi="Times New Roman" w:cs="Times New Roman"/>
          <w:noProof/>
          <w:sz w:val="24"/>
          <w:szCs w:val="24"/>
        </w:rPr>
        <w:pict>
          <v:line id="_x0000_s1058" style="position:absolute;z-index:251650560" from="3in,1.65pt" to="5in,16.7pt">
            <v:stroke endarrow="block"/>
          </v:line>
        </w:pict>
      </w:r>
      <w:r>
        <w:rPr>
          <w:rFonts w:ascii="Times New Roman" w:hAnsi="Times New Roman" w:cs="Times New Roman"/>
          <w:noProof/>
          <w:sz w:val="24"/>
          <w:szCs w:val="24"/>
        </w:rPr>
        <w:pict>
          <v:line id="_x0000_s1059" style="position:absolute;z-index:251651584" from="3in,1.65pt" to="3in,19.65pt">
            <v:stroke endarrow="block"/>
          </v:line>
        </w:pict>
      </w:r>
    </w:p>
    <w:p w:rsidR="007F254C" w:rsidRPr="008566D1" w:rsidRDefault="007F254C" w:rsidP="007F254C">
      <w:pPr>
        <w:spacing w:after="0" w:line="240" w:lineRule="atLeast"/>
        <w:rPr>
          <w:rFonts w:ascii="Times New Roman" w:hAnsi="Times New Roman" w:cs="Times New Roman"/>
          <w:sz w:val="24"/>
          <w:szCs w:val="24"/>
        </w:rPr>
      </w:pPr>
    </w:p>
    <w:p w:rsidR="007F254C" w:rsidRPr="008566D1" w:rsidRDefault="00203F3E" w:rsidP="007F254C">
      <w:pPr>
        <w:spacing w:after="0" w:line="240" w:lineRule="atLeast"/>
        <w:rPr>
          <w:rFonts w:ascii="Times New Roman" w:hAnsi="Times New Roman" w:cs="Times New Roman"/>
          <w:sz w:val="24"/>
          <w:szCs w:val="24"/>
        </w:rPr>
      </w:pPr>
      <w:r>
        <w:rPr>
          <w:rFonts w:ascii="Times New Roman" w:hAnsi="Times New Roman" w:cs="Times New Roman"/>
          <w:noProof/>
          <w:sz w:val="24"/>
          <w:szCs w:val="24"/>
        </w:rPr>
        <w:pict>
          <v:line id="_x0000_s1060" style="position:absolute;z-index:251652608" from="189pt,5.25pt" to="189pt,5.25pt">
            <v:stroke endarrow="block"/>
          </v:line>
        </w:pict>
      </w:r>
    </w:p>
    <w:p w:rsidR="007F254C" w:rsidRPr="008566D1" w:rsidRDefault="007F254C" w:rsidP="007F254C">
      <w:pPr>
        <w:spacing w:after="0" w:line="240" w:lineRule="atLeast"/>
        <w:rPr>
          <w:rFonts w:ascii="Times New Roman" w:hAnsi="Times New Roman" w:cs="Times New Roman"/>
          <w:sz w:val="24"/>
          <w:szCs w:val="24"/>
        </w:rPr>
      </w:pPr>
    </w:p>
    <w:p w:rsidR="007F254C" w:rsidRPr="008566D1" w:rsidRDefault="00203F3E" w:rsidP="007F254C">
      <w:pPr>
        <w:spacing w:after="0" w:line="240" w:lineRule="atLeast"/>
        <w:rPr>
          <w:rFonts w:ascii="Times New Roman" w:hAnsi="Times New Roman" w:cs="Times New Roman"/>
          <w:sz w:val="24"/>
          <w:szCs w:val="24"/>
        </w:rPr>
      </w:pPr>
      <w:r>
        <w:rPr>
          <w:rFonts w:ascii="Times New Roman" w:hAnsi="Times New Roman" w:cs="Times New Roman"/>
          <w:noProof/>
          <w:sz w:val="24"/>
          <w:szCs w:val="24"/>
        </w:rPr>
        <w:pict>
          <v:shape id="_x0000_s1056" type="#_x0000_t202" style="position:absolute;margin-left:45pt;margin-top:-.4pt;width:405pt;height:29.95pt;z-index:251653632">
            <v:textbox style="mso-next-textbox:#_x0000_s1056">
              <w:txbxContent>
                <w:p w:rsidR="00176EE3" w:rsidRPr="00186021" w:rsidRDefault="00176EE3" w:rsidP="007F254C">
                  <w:r w:rsidRPr="00186021">
                    <w:rPr>
                      <w:b/>
                      <w:bCs/>
                    </w:rPr>
                    <w:t>ОТЧЕТ</w:t>
                  </w:r>
                  <w:r>
                    <w:rPr>
                      <w:b/>
                      <w:bCs/>
                    </w:rPr>
                    <w:t xml:space="preserve"> </w:t>
                  </w:r>
                  <w:r w:rsidRPr="00186021">
                    <w:rPr>
                      <w:b/>
                      <w:bCs/>
                    </w:rPr>
                    <w:t>:</w:t>
                  </w:r>
                  <w:r>
                    <w:rPr>
                      <w:b/>
                      <w:bCs/>
                    </w:rPr>
                    <w:t xml:space="preserve">  </w:t>
                  </w:r>
                  <w:r w:rsidRPr="00186021">
                    <w:t>на заседании ШМО, методсовет, педсовет</w:t>
                  </w:r>
                  <w:r>
                    <w:t>, аттестация</w:t>
                  </w:r>
                </w:p>
              </w:txbxContent>
            </v:textbox>
          </v:shape>
        </w:pict>
      </w:r>
    </w:p>
    <w:p w:rsidR="007F254C" w:rsidRPr="008566D1" w:rsidRDefault="007F254C" w:rsidP="007F254C">
      <w:pPr>
        <w:spacing w:after="0" w:line="240" w:lineRule="atLeast"/>
        <w:rPr>
          <w:rFonts w:ascii="Times New Roman" w:hAnsi="Times New Roman" w:cs="Times New Roman"/>
          <w:sz w:val="24"/>
          <w:szCs w:val="24"/>
        </w:rPr>
      </w:pPr>
    </w:p>
    <w:p w:rsidR="007F254C" w:rsidRPr="008566D1" w:rsidRDefault="007F254C" w:rsidP="007F254C">
      <w:pPr>
        <w:spacing w:after="0" w:line="240" w:lineRule="atLeast"/>
        <w:rPr>
          <w:rFonts w:ascii="Times New Roman" w:hAnsi="Times New Roman" w:cs="Times New Roman"/>
          <w:sz w:val="24"/>
          <w:szCs w:val="24"/>
        </w:rPr>
      </w:pPr>
    </w:p>
    <w:p w:rsidR="007F254C" w:rsidRPr="008566D1" w:rsidRDefault="00203F3E" w:rsidP="007F254C">
      <w:pPr>
        <w:spacing w:after="0" w:line="240" w:lineRule="atLeast"/>
        <w:rPr>
          <w:rFonts w:ascii="Times New Roman" w:hAnsi="Times New Roman" w:cs="Times New Roman"/>
          <w:sz w:val="24"/>
          <w:szCs w:val="24"/>
        </w:rPr>
      </w:pPr>
      <w:r>
        <w:rPr>
          <w:rFonts w:ascii="Times New Roman" w:hAnsi="Times New Roman" w:cs="Times New Roman"/>
          <w:noProof/>
          <w:sz w:val="24"/>
          <w:szCs w:val="24"/>
        </w:rPr>
        <w:pict>
          <v:shape id="_x0000_s1061" type="#_x0000_t202" style="position:absolute;margin-left:126pt;margin-top:6.15pt;width:225pt;height:36pt;z-index:251654656">
            <v:textbox style="mso-next-textbox:#_x0000_s1061">
              <w:txbxContent>
                <w:p w:rsidR="00176EE3" w:rsidRPr="00E424BB" w:rsidRDefault="00176EE3" w:rsidP="007F254C">
                  <w:r>
                    <w:t xml:space="preserve">            Результаты деятельности:</w:t>
                  </w:r>
                </w:p>
              </w:txbxContent>
            </v:textbox>
          </v:shape>
        </w:pict>
      </w:r>
    </w:p>
    <w:p w:rsidR="007F254C" w:rsidRPr="008566D1" w:rsidRDefault="007F254C" w:rsidP="007F254C">
      <w:pPr>
        <w:spacing w:after="0" w:line="240" w:lineRule="atLeast"/>
        <w:rPr>
          <w:rFonts w:ascii="Times New Roman" w:hAnsi="Times New Roman" w:cs="Times New Roman"/>
          <w:sz w:val="24"/>
          <w:szCs w:val="24"/>
        </w:rPr>
      </w:pPr>
    </w:p>
    <w:p w:rsidR="007F254C" w:rsidRPr="008566D1" w:rsidRDefault="007F254C" w:rsidP="007F254C">
      <w:pPr>
        <w:spacing w:after="0" w:line="240" w:lineRule="atLeast"/>
        <w:rPr>
          <w:rFonts w:ascii="Times New Roman" w:hAnsi="Times New Roman" w:cs="Times New Roman"/>
          <w:sz w:val="24"/>
          <w:szCs w:val="24"/>
        </w:rPr>
      </w:pPr>
    </w:p>
    <w:p w:rsidR="007F254C" w:rsidRPr="008566D1" w:rsidRDefault="00203F3E" w:rsidP="007F254C">
      <w:pPr>
        <w:spacing w:after="0" w:line="240" w:lineRule="atLeast"/>
        <w:rPr>
          <w:rFonts w:ascii="Times New Roman" w:hAnsi="Times New Roman" w:cs="Times New Roman"/>
          <w:sz w:val="24"/>
          <w:szCs w:val="24"/>
        </w:rPr>
      </w:pPr>
      <w:r>
        <w:rPr>
          <w:rFonts w:ascii="Times New Roman" w:hAnsi="Times New Roman" w:cs="Times New Roman"/>
          <w:noProof/>
          <w:sz w:val="24"/>
          <w:szCs w:val="24"/>
        </w:rPr>
        <w:pict>
          <v:line id="_x0000_s1071" style="position:absolute;z-index:251655680" from="315pt,4.15pt" to="396pt,22.15pt">
            <v:stroke endarrow="block"/>
          </v:line>
        </w:pict>
      </w:r>
      <w:r>
        <w:rPr>
          <w:rFonts w:ascii="Times New Roman" w:hAnsi="Times New Roman" w:cs="Times New Roman"/>
          <w:noProof/>
          <w:sz w:val="24"/>
          <w:szCs w:val="24"/>
        </w:rPr>
        <w:pict>
          <v:line id="_x0000_s1070" style="position:absolute;flip:x;z-index:251656704" from="81pt,4.15pt" to="153pt,22.15pt">
            <v:stroke endarrow="block"/>
          </v:line>
        </w:pict>
      </w:r>
      <w:r>
        <w:rPr>
          <w:rFonts w:ascii="Times New Roman" w:hAnsi="Times New Roman" w:cs="Times New Roman"/>
          <w:noProof/>
          <w:sz w:val="24"/>
          <w:szCs w:val="24"/>
        </w:rPr>
        <w:pict>
          <v:line id="_x0000_s1069" style="position:absolute;z-index:251657728" from="234pt,4.15pt" to="297pt,22.15pt">
            <v:stroke endarrow="block"/>
          </v:line>
        </w:pict>
      </w:r>
      <w:r>
        <w:rPr>
          <w:rFonts w:ascii="Times New Roman" w:hAnsi="Times New Roman" w:cs="Times New Roman"/>
          <w:noProof/>
          <w:sz w:val="24"/>
          <w:szCs w:val="24"/>
        </w:rPr>
        <w:pict>
          <v:line id="_x0000_s1068" style="position:absolute;flip:x;z-index:251658752" from="180pt,4.15pt" to="234pt,22.15pt">
            <v:stroke endarrow="block"/>
          </v:line>
        </w:pict>
      </w:r>
    </w:p>
    <w:p w:rsidR="007F254C" w:rsidRPr="008566D1" w:rsidRDefault="00203F3E" w:rsidP="007F254C">
      <w:pPr>
        <w:spacing w:after="0" w:line="240" w:lineRule="atLeast"/>
        <w:rPr>
          <w:rFonts w:ascii="Times New Roman" w:hAnsi="Times New Roman" w:cs="Times New Roman"/>
          <w:sz w:val="24"/>
          <w:szCs w:val="24"/>
        </w:rPr>
      </w:pPr>
      <w:r>
        <w:rPr>
          <w:rFonts w:ascii="Times New Roman" w:hAnsi="Times New Roman" w:cs="Times New Roman"/>
          <w:noProof/>
          <w:sz w:val="24"/>
          <w:szCs w:val="24"/>
        </w:rPr>
        <w:pict>
          <v:shape id="_x0000_s1065" type="#_x0000_t202" style="position:absolute;margin-left:396pt;margin-top:7.05pt;width:108pt;height:48.4pt;z-index:251659776">
            <v:textbox style="mso-next-textbox:#_x0000_s1065">
              <w:txbxContent>
                <w:p w:rsidR="00176EE3" w:rsidRPr="00E424BB" w:rsidRDefault="00176EE3" w:rsidP="007F254C">
                  <w:r>
                    <w:t>Совершенство-вание мастерства</w:t>
                  </w:r>
                </w:p>
              </w:txbxContent>
            </v:textbox>
          </v:shape>
        </w:pict>
      </w:r>
      <w:r>
        <w:rPr>
          <w:rFonts w:ascii="Times New Roman" w:hAnsi="Times New Roman" w:cs="Times New Roman"/>
          <w:noProof/>
          <w:sz w:val="24"/>
          <w:szCs w:val="24"/>
        </w:rPr>
        <w:pict>
          <v:shape id="_x0000_s1064" type="#_x0000_t202" style="position:absolute;margin-left:261pt;margin-top:7.05pt;width:117pt;height:48.4pt;z-index:251660800">
            <v:textbox style="mso-next-textbox:#_x0000_s1064">
              <w:txbxContent>
                <w:p w:rsidR="00176EE3" w:rsidRPr="00E424BB" w:rsidRDefault="00176EE3" w:rsidP="007F254C">
                  <w:r>
                    <w:t>Рост профессионализма</w:t>
                  </w:r>
                </w:p>
              </w:txbxContent>
            </v:textbox>
          </v:shape>
        </w:pict>
      </w:r>
      <w:r>
        <w:rPr>
          <w:rFonts w:ascii="Times New Roman" w:hAnsi="Times New Roman" w:cs="Times New Roman"/>
          <w:noProof/>
          <w:sz w:val="24"/>
          <w:szCs w:val="24"/>
        </w:rPr>
        <w:pict>
          <v:shape id="_x0000_s1063" type="#_x0000_t202" style="position:absolute;margin-left:117pt;margin-top:7.05pt;width:126pt;height:48.4pt;z-index:251661824">
            <v:textbox style="mso-next-textbox:#_x0000_s1063">
              <w:txbxContent>
                <w:p w:rsidR="00176EE3" w:rsidRDefault="00176EE3" w:rsidP="007F254C">
                  <w:r>
                    <w:t>Совершенствование профессиональных</w:t>
                  </w:r>
                </w:p>
                <w:p w:rsidR="00176EE3" w:rsidRPr="00E424BB" w:rsidRDefault="00176EE3" w:rsidP="007F254C">
                  <w:r>
                    <w:t>компетентностей</w:t>
                  </w:r>
                </w:p>
              </w:txbxContent>
            </v:textbox>
          </v:shape>
        </w:pict>
      </w:r>
      <w:r>
        <w:rPr>
          <w:rFonts w:ascii="Times New Roman" w:hAnsi="Times New Roman" w:cs="Times New Roman"/>
          <w:noProof/>
          <w:sz w:val="24"/>
          <w:szCs w:val="24"/>
        </w:rPr>
        <w:pict>
          <v:shape id="_x0000_s1062" type="#_x0000_t202" style="position:absolute;margin-left:18pt;margin-top:7.05pt;width:81pt;height:48.4pt;z-index:251662848">
            <v:textbox style="mso-next-textbox:#_x0000_s1062">
              <w:txbxContent>
                <w:p w:rsidR="00176EE3" w:rsidRPr="00E424BB" w:rsidRDefault="00176EE3" w:rsidP="007F254C">
                  <w:r>
                    <w:t>Личный опыт</w:t>
                  </w:r>
                </w:p>
              </w:txbxContent>
            </v:textbox>
          </v:shape>
        </w:pict>
      </w:r>
    </w:p>
    <w:p w:rsidR="007F254C" w:rsidRPr="008566D1" w:rsidRDefault="007F254C" w:rsidP="007F254C">
      <w:pPr>
        <w:spacing w:after="0" w:line="240" w:lineRule="atLeast"/>
        <w:rPr>
          <w:rFonts w:ascii="Times New Roman" w:hAnsi="Times New Roman" w:cs="Times New Roman"/>
          <w:sz w:val="24"/>
          <w:szCs w:val="24"/>
        </w:rPr>
      </w:pPr>
    </w:p>
    <w:p w:rsidR="007F254C" w:rsidRPr="008566D1" w:rsidRDefault="007F254C" w:rsidP="007F254C">
      <w:pPr>
        <w:spacing w:after="0" w:line="240" w:lineRule="atLeast"/>
        <w:rPr>
          <w:rFonts w:ascii="Times New Roman" w:hAnsi="Times New Roman" w:cs="Times New Roman"/>
          <w:sz w:val="24"/>
          <w:szCs w:val="24"/>
        </w:rPr>
      </w:pPr>
    </w:p>
    <w:p w:rsidR="007F254C" w:rsidRPr="008566D1" w:rsidRDefault="007F254C" w:rsidP="007F254C">
      <w:pPr>
        <w:spacing w:after="0" w:line="240" w:lineRule="atLeast"/>
        <w:rPr>
          <w:rFonts w:ascii="Times New Roman" w:hAnsi="Times New Roman" w:cs="Times New Roman"/>
          <w:sz w:val="24"/>
          <w:szCs w:val="24"/>
        </w:rPr>
      </w:pPr>
    </w:p>
    <w:p w:rsidR="007F254C" w:rsidRPr="008566D1" w:rsidRDefault="00203F3E" w:rsidP="007F254C">
      <w:pPr>
        <w:spacing w:after="0" w:line="240" w:lineRule="atLeast"/>
        <w:rPr>
          <w:rFonts w:ascii="Times New Roman" w:hAnsi="Times New Roman" w:cs="Times New Roman"/>
          <w:sz w:val="24"/>
          <w:szCs w:val="24"/>
        </w:rPr>
      </w:pPr>
      <w:r>
        <w:rPr>
          <w:rFonts w:ascii="Times New Roman" w:hAnsi="Times New Roman" w:cs="Times New Roman"/>
          <w:noProof/>
          <w:sz w:val="24"/>
          <w:szCs w:val="24"/>
        </w:rPr>
        <w:pict>
          <v:line id="_x0000_s1073" style="position:absolute;flip:x;z-index:251663872" from="5in,.55pt" to="6in,27.55pt">
            <v:stroke endarrow="block"/>
          </v:line>
        </w:pict>
      </w:r>
      <w:r>
        <w:rPr>
          <w:rFonts w:ascii="Times New Roman" w:hAnsi="Times New Roman" w:cs="Times New Roman"/>
          <w:noProof/>
          <w:sz w:val="24"/>
          <w:szCs w:val="24"/>
        </w:rPr>
        <w:pict>
          <v:line id="_x0000_s1075" style="position:absolute;flip:x;z-index:251664896" from="297pt,.55pt" to="324pt,27.55pt">
            <v:stroke endarrow="block"/>
          </v:line>
        </w:pict>
      </w:r>
      <w:r>
        <w:rPr>
          <w:rFonts w:ascii="Times New Roman" w:hAnsi="Times New Roman" w:cs="Times New Roman"/>
          <w:noProof/>
          <w:sz w:val="24"/>
          <w:szCs w:val="24"/>
        </w:rPr>
        <w:pict>
          <v:line id="_x0000_s1074" style="position:absolute;z-index:251665920" from="180pt,.55pt" to="3in,27.55pt">
            <v:stroke endarrow="block"/>
          </v:line>
        </w:pict>
      </w:r>
      <w:r>
        <w:rPr>
          <w:rFonts w:ascii="Times New Roman" w:hAnsi="Times New Roman" w:cs="Times New Roman"/>
          <w:noProof/>
          <w:sz w:val="24"/>
          <w:szCs w:val="24"/>
        </w:rPr>
        <w:pict>
          <v:line id="_x0000_s1072" style="position:absolute;z-index:251666944" from="1in,.55pt" to="171pt,27.55pt">
            <v:stroke endarrow="block"/>
          </v:line>
        </w:pict>
      </w:r>
    </w:p>
    <w:p w:rsidR="007F254C" w:rsidRPr="008566D1" w:rsidRDefault="007F254C" w:rsidP="007F254C">
      <w:pPr>
        <w:spacing w:after="0" w:line="240" w:lineRule="atLeast"/>
        <w:rPr>
          <w:rFonts w:ascii="Times New Roman" w:hAnsi="Times New Roman" w:cs="Times New Roman"/>
          <w:sz w:val="24"/>
          <w:szCs w:val="24"/>
        </w:rPr>
      </w:pPr>
    </w:p>
    <w:p w:rsidR="007F254C" w:rsidRPr="008566D1" w:rsidRDefault="00203F3E" w:rsidP="007F254C">
      <w:pPr>
        <w:spacing w:after="0" w:line="240" w:lineRule="atLeast"/>
        <w:rPr>
          <w:rFonts w:ascii="Times New Roman" w:hAnsi="Times New Roman" w:cs="Times New Roman"/>
          <w:sz w:val="24"/>
          <w:szCs w:val="24"/>
        </w:rPr>
      </w:pPr>
      <w:r>
        <w:rPr>
          <w:rFonts w:ascii="Times New Roman" w:hAnsi="Times New Roman" w:cs="Times New Roman"/>
          <w:noProof/>
          <w:sz w:val="24"/>
          <w:szCs w:val="24"/>
        </w:rPr>
        <w:pict>
          <v:shape id="_x0000_s1066" type="#_x0000_t202" style="position:absolute;margin-left:99pt;margin-top:-.35pt;width:306pt;height:36pt;z-index:251667968">
            <v:textbox style="mso-next-textbox:#_x0000_s1066">
              <w:txbxContent>
                <w:p w:rsidR="00176EE3" w:rsidRPr="00E424BB" w:rsidRDefault="00176EE3" w:rsidP="007F254C">
                  <w:r w:rsidRPr="00E424BB">
                    <w:rPr>
                      <w:b/>
                      <w:bCs/>
                      <w:sz w:val="23"/>
                      <w:szCs w:val="23"/>
                    </w:rPr>
                    <w:t xml:space="preserve">Учитель обладает: </w:t>
                  </w:r>
                  <w:r w:rsidRPr="00E424BB">
                    <w:rPr>
                      <w:sz w:val="23"/>
                      <w:szCs w:val="23"/>
                    </w:rPr>
                    <w:t>аналитическим, креативным, критическим, рефлексивным мышлением</w:t>
                  </w:r>
                </w:p>
              </w:txbxContent>
            </v:textbox>
          </v:shape>
        </w:pict>
      </w:r>
    </w:p>
    <w:p w:rsidR="007F254C" w:rsidRPr="008566D1" w:rsidRDefault="007F254C" w:rsidP="007F254C">
      <w:pPr>
        <w:spacing w:after="0" w:line="240" w:lineRule="atLeast"/>
        <w:rPr>
          <w:rFonts w:ascii="Times New Roman" w:hAnsi="Times New Roman" w:cs="Times New Roman"/>
          <w:sz w:val="24"/>
          <w:szCs w:val="24"/>
        </w:rPr>
      </w:pPr>
    </w:p>
    <w:p w:rsidR="007F254C" w:rsidRPr="008566D1" w:rsidRDefault="00203F3E" w:rsidP="007F254C">
      <w:pPr>
        <w:spacing w:after="0" w:line="240" w:lineRule="atLeast"/>
        <w:rPr>
          <w:rFonts w:ascii="Times New Roman" w:hAnsi="Times New Roman" w:cs="Times New Roman"/>
          <w:sz w:val="24"/>
          <w:szCs w:val="24"/>
        </w:rPr>
      </w:pPr>
      <w:r>
        <w:rPr>
          <w:rFonts w:ascii="Times New Roman" w:hAnsi="Times New Roman" w:cs="Times New Roman"/>
          <w:noProof/>
          <w:sz w:val="24"/>
          <w:szCs w:val="24"/>
        </w:rPr>
        <w:pict>
          <v:line id="_x0000_s1076" style="position:absolute;z-index:251668992" from="243pt,8.35pt" to="243pt,26.35pt">
            <v:stroke endarrow="block"/>
          </v:line>
        </w:pict>
      </w:r>
    </w:p>
    <w:p w:rsidR="007F254C" w:rsidRPr="008566D1" w:rsidRDefault="007F254C" w:rsidP="007F254C">
      <w:pPr>
        <w:spacing w:after="0" w:line="240" w:lineRule="atLeast"/>
        <w:rPr>
          <w:rFonts w:ascii="Times New Roman" w:hAnsi="Times New Roman" w:cs="Times New Roman"/>
          <w:sz w:val="24"/>
          <w:szCs w:val="24"/>
        </w:rPr>
      </w:pPr>
    </w:p>
    <w:p w:rsidR="007F254C" w:rsidRPr="008566D1" w:rsidRDefault="00203F3E" w:rsidP="007F254C">
      <w:pPr>
        <w:spacing w:after="0" w:line="240" w:lineRule="atLeast"/>
        <w:rPr>
          <w:rFonts w:ascii="Times New Roman" w:hAnsi="Times New Roman" w:cs="Times New Roman"/>
          <w:sz w:val="24"/>
          <w:szCs w:val="24"/>
        </w:rPr>
      </w:pPr>
      <w:r>
        <w:rPr>
          <w:rFonts w:ascii="Times New Roman" w:hAnsi="Times New Roman" w:cs="Times New Roman"/>
          <w:noProof/>
          <w:sz w:val="24"/>
          <w:szCs w:val="24"/>
        </w:rPr>
        <w:pict>
          <v:shape id="_x0000_s1067" type="#_x0000_t202" style="position:absolute;margin-left:126pt;margin-top:0;width:252pt;height:23.4pt;z-index:251670016">
            <v:textbox style="mso-next-textbox:#_x0000_s1067">
              <w:txbxContent>
                <w:p w:rsidR="00176EE3" w:rsidRPr="006E2D8F" w:rsidRDefault="00176EE3" w:rsidP="007F254C">
                  <w:pPr>
                    <w:jc w:val="center"/>
                  </w:pPr>
                  <w:r w:rsidRPr="006E2D8F">
                    <w:rPr>
                      <w:bCs/>
                    </w:rPr>
                    <w:t>Повышение качества образования</w:t>
                  </w:r>
                </w:p>
              </w:txbxContent>
            </v:textbox>
          </v:shape>
        </w:pict>
      </w:r>
    </w:p>
    <w:p w:rsidR="007F254C" w:rsidRPr="008566D1" w:rsidRDefault="007F254C" w:rsidP="007F254C">
      <w:pPr>
        <w:spacing w:after="0" w:line="240" w:lineRule="atLeast"/>
        <w:rPr>
          <w:rFonts w:ascii="Times New Roman" w:hAnsi="Times New Roman" w:cs="Times New Roman"/>
          <w:sz w:val="24"/>
          <w:szCs w:val="24"/>
        </w:rPr>
      </w:pPr>
    </w:p>
    <w:p w:rsidR="007F254C" w:rsidRPr="008566D1" w:rsidRDefault="007F254C" w:rsidP="007F254C">
      <w:pPr>
        <w:spacing w:after="0" w:line="240" w:lineRule="atLeast"/>
        <w:rPr>
          <w:rFonts w:ascii="Times New Roman" w:hAnsi="Times New Roman" w:cs="Times New Roman"/>
          <w:sz w:val="24"/>
          <w:szCs w:val="24"/>
        </w:rPr>
      </w:pPr>
      <w:r w:rsidRPr="008566D1">
        <w:rPr>
          <w:rFonts w:ascii="Times New Roman" w:hAnsi="Times New Roman" w:cs="Times New Roman"/>
          <w:b/>
          <w:bCs/>
          <w:sz w:val="24"/>
          <w:szCs w:val="24"/>
        </w:rPr>
        <w:lastRenderedPageBreak/>
        <w:t xml:space="preserve">Подведение итогов и обсуждение результатов мероприятий </w:t>
      </w:r>
      <w:r w:rsidRPr="008566D1">
        <w:rPr>
          <w:rFonts w:ascii="Times New Roman" w:hAnsi="Times New Roman" w:cs="Times New Roman"/>
          <w:sz w:val="24"/>
          <w:szCs w:val="24"/>
        </w:rPr>
        <w:t>осуществляются в разных формах: административные совещения, заседания педагогического и методического советов, общешкольные родительские собрания.</w:t>
      </w:r>
    </w:p>
    <w:p w:rsidR="007F254C" w:rsidRPr="008566D1" w:rsidRDefault="007F254C" w:rsidP="007F254C">
      <w:pPr>
        <w:spacing w:after="0" w:line="240" w:lineRule="atLeast"/>
        <w:rPr>
          <w:rFonts w:ascii="Times New Roman" w:hAnsi="Times New Roman" w:cs="Times New Roman"/>
          <w:sz w:val="24"/>
          <w:szCs w:val="24"/>
        </w:rPr>
      </w:pPr>
    </w:p>
    <w:p w:rsidR="007F254C" w:rsidRPr="008566D1" w:rsidRDefault="007F254C" w:rsidP="007F254C">
      <w:pPr>
        <w:spacing w:after="0" w:line="240" w:lineRule="atLeast"/>
        <w:ind w:left="142" w:firstLine="312"/>
        <w:jc w:val="both"/>
        <w:rPr>
          <w:rFonts w:ascii="Times New Roman" w:hAnsi="Times New Roman" w:cs="Times New Roman"/>
          <w:b/>
          <w:sz w:val="24"/>
          <w:szCs w:val="24"/>
        </w:rPr>
      </w:pPr>
      <w:r>
        <w:rPr>
          <w:rFonts w:ascii="Times New Roman" w:hAnsi="Times New Roman" w:cs="Times New Roman"/>
          <w:b/>
          <w:sz w:val="24"/>
          <w:szCs w:val="24"/>
        </w:rPr>
        <w:t>3.5</w:t>
      </w:r>
      <w:r w:rsidRPr="008566D1">
        <w:rPr>
          <w:rFonts w:ascii="Times New Roman" w:hAnsi="Times New Roman" w:cs="Times New Roman"/>
          <w:b/>
          <w:sz w:val="24"/>
          <w:szCs w:val="24"/>
        </w:rPr>
        <w:t>.2. Психолого-педагогические условия реализации основной образовательной программы среднего общего образования</w:t>
      </w:r>
    </w:p>
    <w:p w:rsidR="007F254C" w:rsidRPr="008566D1" w:rsidRDefault="007F254C" w:rsidP="007F254C">
      <w:pPr>
        <w:pStyle w:val="afff0"/>
        <w:spacing w:line="240" w:lineRule="atLeast"/>
        <w:ind w:firstLine="851"/>
        <w:rPr>
          <w:rFonts w:ascii="Times New Roman" w:hAnsi="Times New Roman"/>
          <w:color w:val="auto"/>
          <w:sz w:val="24"/>
          <w:szCs w:val="24"/>
        </w:rPr>
      </w:pPr>
      <w:r w:rsidRPr="008566D1">
        <w:rPr>
          <w:rFonts w:ascii="Times New Roman" w:hAnsi="Times New Roman"/>
          <w:color w:val="auto"/>
          <w:sz w:val="24"/>
          <w:szCs w:val="24"/>
        </w:rPr>
        <w:t>Непременным условием реализации требований ФГОС СОО является создание в образовательной организации психолого­педагогических условий, обеспечивающих:</w:t>
      </w:r>
    </w:p>
    <w:p w:rsidR="007F254C" w:rsidRPr="008566D1" w:rsidRDefault="007F254C" w:rsidP="007F254C">
      <w:pPr>
        <w:pStyle w:val="21"/>
        <w:spacing w:line="240" w:lineRule="atLeast"/>
        <w:ind w:firstLine="851"/>
        <w:rPr>
          <w:sz w:val="24"/>
        </w:rPr>
      </w:pPr>
      <w:r w:rsidRPr="008566D1">
        <w:rPr>
          <w:sz w:val="24"/>
        </w:rPr>
        <w:t>преемственность содержания и форм организации образовательной деятельности по отношению к дошкольному образованию с учётом специфики возрастного психофизического развития обучающихся;</w:t>
      </w:r>
    </w:p>
    <w:p w:rsidR="007F254C" w:rsidRPr="008566D1" w:rsidRDefault="007F254C" w:rsidP="007F254C">
      <w:pPr>
        <w:pStyle w:val="21"/>
        <w:spacing w:line="240" w:lineRule="atLeast"/>
        <w:ind w:firstLine="851"/>
        <w:rPr>
          <w:b/>
          <w:bCs/>
          <w:sz w:val="24"/>
        </w:rPr>
      </w:pPr>
      <w:r w:rsidRPr="008566D1">
        <w:rPr>
          <w:spacing w:val="-2"/>
          <w:sz w:val="24"/>
        </w:rPr>
        <w:t>формирование и развитие психолого­педагогической ком</w:t>
      </w:r>
      <w:r w:rsidRPr="008566D1">
        <w:rPr>
          <w:sz w:val="24"/>
        </w:rPr>
        <w:t>петентности участников образовательных отношений;</w:t>
      </w:r>
      <w:r w:rsidRPr="008566D1">
        <w:rPr>
          <w:b/>
          <w:bCs/>
          <w:sz w:val="24"/>
        </w:rPr>
        <w:t> </w:t>
      </w:r>
    </w:p>
    <w:p w:rsidR="007F254C" w:rsidRPr="008566D1" w:rsidRDefault="007F254C" w:rsidP="007F254C">
      <w:pPr>
        <w:pStyle w:val="21"/>
        <w:spacing w:line="240" w:lineRule="atLeast"/>
        <w:ind w:firstLine="851"/>
        <w:rPr>
          <w:sz w:val="24"/>
        </w:rPr>
      </w:pPr>
      <w:r w:rsidRPr="008566D1">
        <w:rPr>
          <w:spacing w:val="2"/>
          <w:sz w:val="24"/>
        </w:rPr>
        <w:t>вариативность направлений и форм, а также диверси</w:t>
      </w:r>
      <w:r w:rsidRPr="008566D1">
        <w:rPr>
          <w:sz w:val="24"/>
        </w:rPr>
        <w:t>фикацию уровней психолого­педагогического сопровождения участников образовательных отношений;</w:t>
      </w:r>
    </w:p>
    <w:p w:rsidR="007F254C" w:rsidRPr="008566D1" w:rsidRDefault="007F254C" w:rsidP="007F254C">
      <w:pPr>
        <w:pStyle w:val="21"/>
        <w:spacing w:line="240" w:lineRule="atLeast"/>
        <w:ind w:firstLine="851"/>
        <w:rPr>
          <w:sz w:val="24"/>
        </w:rPr>
      </w:pPr>
      <w:r w:rsidRPr="008566D1">
        <w:rPr>
          <w:sz w:val="24"/>
        </w:rPr>
        <w:t>дифференциацию и индивидуализацию обучения.</w:t>
      </w:r>
    </w:p>
    <w:tbl>
      <w:tblPr>
        <w:tblW w:w="10442"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40"/>
        <w:gridCol w:w="2341"/>
        <w:gridCol w:w="1499"/>
        <w:gridCol w:w="3720"/>
        <w:gridCol w:w="1442"/>
      </w:tblGrid>
      <w:tr w:rsidR="007F254C" w:rsidRPr="007E74E6" w:rsidTr="00176EE3">
        <w:trPr>
          <w:trHeight w:val="1050"/>
        </w:trPr>
        <w:tc>
          <w:tcPr>
            <w:tcW w:w="1440" w:type="dxa"/>
            <w:vMerge w:val="restart"/>
          </w:tcPr>
          <w:p w:rsidR="007F254C" w:rsidRPr="007E74E6" w:rsidRDefault="007F254C" w:rsidP="00176EE3">
            <w:pPr>
              <w:tabs>
                <w:tab w:val="left" w:pos="720"/>
              </w:tabs>
              <w:spacing w:after="0" w:line="240" w:lineRule="atLeast"/>
              <w:rPr>
                <w:rFonts w:ascii="Times New Roman" w:hAnsi="Times New Roman" w:cs="Times New Roman"/>
                <w:b/>
                <w:sz w:val="20"/>
                <w:szCs w:val="20"/>
              </w:rPr>
            </w:pPr>
            <w:r w:rsidRPr="007E74E6">
              <w:rPr>
                <w:rFonts w:ascii="Times New Roman" w:hAnsi="Times New Roman" w:cs="Times New Roman"/>
                <w:b/>
                <w:sz w:val="20"/>
                <w:szCs w:val="20"/>
              </w:rPr>
              <w:t>Должность</w:t>
            </w:r>
          </w:p>
        </w:tc>
        <w:tc>
          <w:tcPr>
            <w:tcW w:w="2341" w:type="dxa"/>
            <w:vMerge w:val="restart"/>
          </w:tcPr>
          <w:p w:rsidR="007F254C" w:rsidRPr="007E74E6" w:rsidRDefault="007F254C" w:rsidP="00176EE3">
            <w:pPr>
              <w:tabs>
                <w:tab w:val="left" w:pos="720"/>
              </w:tabs>
              <w:spacing w:after="0" w:line="240" w:lineRule="atLeast"/>
              <w:ind w:firstLine="454"/>
              <w:rPr>
                <w:rFonts w:ascii="Times New Roman" w:hAnsi="Times New Roman" w:cs="Times New Roman"/>
                <w:b/>
                <w:sz w:val="20"/>
                <w:szCs w:val="20"/>
              </w:rPr>
            </w:pPr>
            <w:r w:rsidRPr="007E74E6">
              <w:rPr>
                <w:rFonts w:ascii="Times New Roman" w:hAnsi="Times New Roman" w:cs="Times New Roman"/>
                <w:b/>
                <w:sz w:val="20"/>
                <w:szCs w:val="20"/>
              </w:rPr>
              <w:t>Должностные обязанности</w:t>
            </w:r>
          </w:p>
        </w:tc>
        <w:tc>
          <w:tcPr>
            <w:tcW w:w="1499" w:type="dxa"/>
            <w:vMerge w:val="restart"/>
          </w:tcPr>
          <w:p w:rsidR="007F254C" w:rsidRPr="007E74E6" w:rsidRDefault="007F254C" w:rsidP="00176EE3">
            <w:pPr>
              <w:tabs>
                <w:tab w:val="left" w:pos="720"/>
              </w:tabs>
              <w:spacing w:after="0" w:line="240" w:lineRule="atLeast"/>
              <w:jc w:val="center"/>
              <w:rPr>
                <w:rFonts w:ascii="Times New Roman" w:hAnsi="Times New Roman" w:cs="Times New Roman"/>
                <w:sz w:val="20"/>
                <w:szCs w:val="20"/>
              </w:rPr>
            </w:pPr>
            <w:r w:rsidRPr="007E74E6">
              <w:rPr>
                <w:rFonts w:ascii="Times New Roman" w:hAnsi="Times New Roman" w:cs="Times New Roman"/>
                <w:b/>
                <w:sz w:val="20"/>
                <w:szCs w:val="20"/>
              </w:rPr>
              <w:t>Количество работников в ОУ (требуется/ имеется)</w:t>
            </w:r>
          </w:p>
        </w:tc>
        <w:tc>
          <w:tcPr>
            <w:tcW w:w="5162" w:type="dxa"/>
            <w:gridSpan w:val="2"/>
          </w:tcPr>
          <w:p w:rsidR="007F254C" w:rsidRPr="007E74E6" w:rsidRDefault="007F254C" w:rsidP="00176EE3">
            <w:pPr>
              <w:tabs>
                <w:tab w:val="left" w:pos="720"/>
              </w:tabs>
              <w:spacing w:after="0" w:line="240" w:lineRule="atLeast"/>
              <w:jc w:val="center"/>
              <w:rPr>
                <w:rFonts w:ascii="Times New Roman" w:hAnsi="Times New Roman" w:cs="Times New Roman"/>
                <w:sz w:val="20"/>
                <w:szCs w:val="20"/>
              </w:rPr>
            </w:pPr>
            <w:r w:rsidRPr="007E74E6">
              <w:rPr>
                <w:rFonts w:ascii="Times New Roman" w:hAnsi="Times New Roman" w:cs="Times New Roman"/>
                <w:b/>
                <w:sz w:val="20"/>
                <w:szCs w:val="20"/>
              </w:rPr>
              <w:t>Уровень квалификации работников ОУ</w:t>
            </w:r>
          </w:p>
        </w:tc>
      </w:tr>
      <w:tr w:rsidR="007F254C" w:rsidRPr="007E74E6" w:rsidTr="00176EE3">
        <w:trPr>
          <w:trHeight w:val="315"/>
        </w:trPr>
        <w:tc>
          <w:tcPr>
            <w:tcW w:w="1440" w:type="dxa"/>
            <w:vMerge/>
          </w:tcPr>
          <w:p w:rsidR="007F254C" w:rsidRPr="007E74E6" w:rsidRDefault="007F254C" w:rsidP="00176EE3">
            <w:pPr>
              <w:tabs>
                <w:tab w:val="left" w:pos="720"/>
              </w:tabs>
              <w:spacing w:after="0" w:line="240" w:lineRule="atLeast"/>
              <w:rPr>
                <w:rFonts w:ascii="Times New Roman" w:hAnsi="Times New Roman" w:cs="Times New Roman"/>
                <w:b/>
                <w:sz w:val="20"/>
                <w:szCs w:val="20"/>
              </w:rPr>
            </w:pPr>
          </w:p>
        </w:tc>
        <w:tc>
          <w:tcPr>
            <w:tcW w:w="2341" w:type="dxa"/>
            <w:vMerge/>
          </w:tcPr>
          <w:p w:rsidR="007F254C" w:rsidRPr="007E74E6" w:rsidRDefault="007F254C" w:rsidP="00176EE3">
            <w:pPr>
              <w:tabs>
                <w:tab w:val="left" w:pos="720"/>
              </w:tabs>
              <w:spacing w:after="0" w:line="240" w:lineRule="atLeast"/>
              <w:ind w:firstLine="454"/>
              <w:rPr>
                <w:rFonts w:ascii="Times New Roman" w:hAnsi="Times New Roman" w:cs="Times New Roman"/>
                <w:b/>
                <w:sz w:val="20"/>
                <w:szCs w:val="20"/>
              </w:rPr>
            </w:pPr>
          </w:p>
        </w:tc>
        <w:tc>
          <w:tcPr>
            <w:tcW w:w="1499" w:type="dxa"/>
            <w:vMerge/>
          </w:tcPr>
          <w:p w:rsidR="007F254C" w:rsidRPr="007E74E6" w:rsidRDefault="007F254C" w:rsidP="00176EE3">
            <w:pPr>
              <w:tabs>
                <w:tab w:val="left" w:pos="720"/>
              </w:tabs>
              <w:spacing w:after="0" w:line="240" w:lineRule="atLeast"/>
              <w:jc w:val="center"/>
              <w:rPr>
                <w:rFonts w:ascii="Times New Roman" w:hAnsi="Times New Roman" w:cs="Times New Roman"/>
                <w:b/>
                <w:sz w:val="20"/>
                <w:szCs w:val="20"/>
              </w:rPr>
            </w:pPr>
          </w:p>
        </w:tc>
        <w:tc>
          <w:tcPr>
            <w:tcW w:w="3720" w:type="dxa"/>
          </w:tcPr>
          <w:p w:rsidR="007F254C" w:rsidRPr="007E74E6" w:rsidRDefault="007F254C" w:rsidP="00176EE3">
            <w:pPr>
              <w:tabs>
                <w:tab w:val="left" w:pos="720"/>
              </w:tabs>
              <w:spacing w:after="0" w:line="240" w:lineRule="atLeast"/>
              <w:jc w:val="center"/>
              <w:rPr>
                <w:rFonts w:ascii="Times New Roman" w:hAnsi="Times New Roman" w:cs="Times New Roman"/>
                <w:sz w:val="20"/>
                <w:szCs w:val="20"/>
              </w:rPr>
            </w:pPr>
            <w:r w:rsidRPr="007E74E6">
              <w:rPr>
                <w:rFonts w:ascii="Times New Roman" w:hAnsi="Times New Roman" w:cs="Times New Roman"/>
                <w:b/>
                <w:sz w:val="20"/>
                <w:szCs w:val="20"/>
              </w:rPr>
              <w:t>Требования к уровню квалификации</w:t>
            </w:r>
          </w:p>
        </w:tc>
        <w:tc>
          <w:tcPr>
            <w:tcW w:w="1442" w:type="dxa"/>
          </w:tcPr>
          <w:p w:rsidR="007F254C" w:rsidRPr="007E74E6" w:rsidRDefault="007F254C" w:rsidP="00176EE3">
            <w:pPr>
              <w:tabs>
                <w:tab w:val="left" w:pos="720"/>
              </w:tabs>
              <w:spacing w:after="0" w:line="240" w:lineRule="atLeast"/>
              <w:jc w:val="center"/>
              <w:rPr>
                <w:rFonts w:ascii="Times New Roman" w:hAnsi="Times New Roman" w:cs="Times New Roman"/>
                <w:sz w:val="20"/>
                <w:szCs w:val="20"/>
              </w:rPr>
            </w:pPr>
            <w:r w:rsidRPr="007E74E6">
              <w:rPr>
                <w:rFonts w:ascii="Times New Roman" w:hAnsi="Times New Roman" w:cs="Times New Roman"/>
                <w:b/>
                <w:sz w:val="20"/>
                <w:szCs w:val="20"/>
              </w:rPr>
              <w:t>Фактический</w:t>
            </w:r>
          </w:p>
        </w:tc>
      </w:tr>
      <w:tr w:rsidR="007F254C" w:rsidRPr="007E74E6" w:rsidTr="00176EE3">
        <w:trPr>
          <w:trHeight w:val="483"/>
        </w:trPr>
        <w:tc>
          <w:tcPr>
            <w:tcW w:w="1440" w:type="dxa"/>
          </w:tcPr>
          <w:p w:rsidR="007F254C" w:rsidRPr="007E74E6" w:rsidRDefault="007F254C" w:rsidP="00176EE3">
            <w:pPr>
              <w:tabs>
                <w:tab w:val="left" w:pos="720"/>
              </w:tabs>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Педагог-психолог</w:t>
            </w:r>
          </w:p>
        </w:tc>
        <w:tc>
          <w:tcPr>
            <w:tcW w:w="2341" w:type="dxa"/>
          </w:tcPr>
          <w:p w:rsidR="007F254C" w:rsidRPr="007E74E6" w:rsidRDefault="007F254C" w:rsidP="00176EE3">
            <w:pPr>
              <w:tabs>
                <w:tab w:val="left" w:pos="720"/>
              </w:tabs>
              <w:spacing w:after="0" w:line="240" w:lineRule="atLeast"/>
              <w:ind w:firstLine="454"/>
              <w:rPr>
                <w:rFonts w:ascii="Times New Roman" w:hAnsi="Times New Roman" w:cs="Times New Roman"/>
                <w:sz w:val="20"/>
                <w:szCs w:val="20"/>
              </w:rPr>
            </w:pPr>
            <w:r w:rsidRPr="007E74E6">
              <w:rPr>
                <w:rFonts w:ascii="Times New Roman" w:hAnsi="Times New Roman" w:cs="Times New Roman"/>
                <w:sz w:val="20"/>
                <w:szCs w:val="20"/>
              </w:rPr>
              <w:t>осуществляет профессиональную деятельность, направленную на сохранение психического, соматического и социального благополучия обучающихся.</w:t>
            </w:r>
          </w:p>
          <w:p w:rsidR="007F254C" w:rsidRPr="007E74E6" w:rsidRDefault="007F254C" w:rsidP="00176EE3">
            <w:pPr>
              <w:tabs>
                <w:tab w:val="left" w:pos="720"/>
              </w:tabs>
              <w:spacing w:after="0" w:line="240" w:lineRule="atLeast"/>
              <w:ind w:firstLine="454"/>
              <w:rPr>
                <w:rFonts w:ascii="Times New Roman" w:hAnsi="Times New Roman" w:cs="Times New Roman"/>
                <w:sz w:val="20"/>
                <w:szCs w:val="20"/>
              </w:rPr>
            </w:pPr>
          </w:p>
        </w:tc>
        <w:tc>
          <w:tcPr>
            <w:tcW w:w="1499" w:type="dxa"/>
          </w:tcPr>
          <w:p w:rsidR="007F254C" w:rsidRPr="007E74E6" w:rsidRDefault="007F254C" w:rsidP="00176EE3">
            <w:pPr>
              <w:tabs>
                <w:tab w:val="left" w:pos="720"/>
              </w:tabs>
              <w:spacing w:after="0" w:line="240" w:lineRule="atLeast"/>
              <w:jc w:val="center"/>
              <w:rPr>
                <w:rFonts w:ascii="Times New Roman" w:hAnsi="Times New Roman" w:cs="Times New Roman"/>
                <w:sz w:val="20"/>
                <w:szCs w:val="20"/>
              </w:rPr>
            </w:pPr>
            <w:r w:rsidRPr="007E74E6">
              <w:rPr>
                <w:rFonts w:ascii="Times New Roman" w:hAnsi="Times New Roman" w:cs="Times New Roman"/>
                <w:sz w:val="20"/>
                <w:szCs w:val="20"/>
              </w:rPr>
              <w:t>1/1</w:t>
            </w:r>
          </w:p>
        </w:tc>
        <w:tc>
          <w:tcPr>
            <w:tcW w:w="3720" w:type="dxa"/>
          </w:tcPr>
          <w:p w:rsidR="007F254C" w:rsidRPr="007E74E6" w:rsidRDefault="007F254C" w:rsidP="00176EE3">
            <w:pPr>
              <w:tabs>
                <w:tab w:val="left" w:pos="720"/>
              </w:tabs>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1442" w:type="dxa"/>
          </w:tcPr>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соответствует</w:t>
            </w:r>
          </w:p>
        </w:tc>
      </w:tr>
    </w:tbl>
    <w:p w:rsidR="007F254C" w:rsidRPr="008566D1" w:rsidRDefault="007F254C" w:rsidP="007F254C">
      <w:pPr>
        <w:spacing w:after="0" w:line="240" w:lineRule="atLeast"/>
        <w:jc w:val="both"/>
        <w:rPr>
          <w:rFonts w:ascii="Times New Roman" w:hAnsi="Times New Roman" w:cs="Times New Roman"/>
          <w:sz w:val="24"/>
          <w:szCs w:val="24"/>
        </w:rPr>
      </w:pPr>
    </w:p>
    <w:p w:rsidR="007F254C" w:rsidRPr="008566D1" w:rsidRDefault="007F254C" w:rsidP="007F254C">
      <w:pPr>
        <w:spacing w:after="0" w:line="240" w:lineRule="atLeast"/>
        <w:jc w:val="both"/>
        <w:rPr>
          <w:rFonts w:ascii="Times New Roman" w:hAnsi="Times New Roman" w:cs="Times New Roman"/>
          <w:sz w:val="24"/>
          <w:szCs w:val="24"/>
        </w:rPr>
      </w:pPr>
      <w:r w:rsidRPr="008566D1">
        <w:rPr>
          <w:rFonts w:ascii="Times New Roman" w:hAnsi="Times New Roman" w:cs="Times New Roman"/>
          <w:sz w:val="24"/>
          <w:szCs w:val="24"/>
        </w:rPr>
        <w:t xml:space="preserve"> В школе работает педагог-психолог, образование – ВП, уровень образования соответствует требованиям: образование - ВП, уровень квалификации – Б/К. Стаж работы – 1 год. </w:t>
      </w:r>
    </w:p>
    <w:p w:rsidR="007F254C" w:rsidRPr="008566D1" w:rsidRDefault="007F254C" w:rsidP="007F254C">
      <w:pPr>
        <w:pStyle w:val="21"/>
        <w:numPr>
          <w:ilvl w:val="0"/>
          <w:numId w:val="0"/>
        </w:numPr>
        <w:spacing w:line="240" w:lineRule="atLeast"/>
        <w:rPr>
          <w:sz w:val="24"/>
        </w:rPr>
      </w:pPr>
    </w:p>
    <w:p w:rsidR="007F254C" w:rsidRPr="008566D1" w:rsidRDefault="007F254C" w:rsidP="007F254C">
      <w:pPr>
        <w:pStyle w:val="afff0"/>
        <w:spacing w:line="240" w:lineRule="atLeast"/>
        <w:ind w:firstLine="851"/>
        <w:rPr>
          <w:rFonts w:ascii="Times New Roman" w:hAnsi="Times New Roman"/>
          <w:b/>
          <w:bCs/>
          <w:color w:val="auto"/>
          <w:sz w:val="24"/>
          <w:szCs w:val="24"/>
        </w:rPr>
      </w:pPr>
      <w:r w:rsidRPr="008566D1">
        <w:rPr>
          <w:rFonts w:ascii="Times New Roman" w:hAnsi="Times New Roman"/>
          <w:b/>
          <w:bCs/>
          <w:color w:val="auto"/>
          <w:spacing w:val="2"/>
          <w:sz w:val="24"/>
          <w:szCs w:val="24"/>
        </w:rPr>
        <w:t xml:space="preserve">Психолого­педагогическое сопровождение участников </w:t>
      </w:r>
      <w:r w:rsidRPr="008566D1">
        <w:rPr>
          <w:rFonts w:ascii="Times New Roman" w:hAnsi="Times New Roman"/>
          <w:b/>
          <w:color w:val="auto"/>
          <w:sz w:val="24"/>
          <w:szCs w:val="24"/>
        </w:rPr>
        <w:t xml:space="preserve">образовательных отношений </w:t>
      </w:r>
      <w:r w:rsidRPr="008566D1">
        <w:rPr>
          <w:rFonts w:ascii="Times New Roman" w:hAnsi="Times New Roman"/>
          <w:b/>
          <w:bCs/>
          <w:color w:val="auto"/>
          <w:sz w:val="24"/>
          <w:szCs w:val="24"/>
        </w:rPr>
        <w:t>на уровне начального общего образования</w:t>
      </w:r>
    </w:p>
    <w:p w:rsidR="007F254C" w:rsidRPr="008566D1" w:rsidRDefault="007F254C" w:rsidP="007F254C">
      <w:pPr>
        <w:pStyle w:val="afff0"/>
        <w:spacing w:line="240" w:lineRule="atLeast"/>
        <w:ind w:firstLine="851"/>
        <w:rPr>
          <w:rFonts w:ascii="Times New Roman" w:hAnsi="Times New Roman"/>
          <w:color w:val="auto"/>
          <w:spacing w:val="2"/>
          <w:sz w:val="24"/>
          <w:szCs w:val="24"/>
        </w:rPr>
      </w:pPr>
      <w:r w:rsidRPr="008566D1">
        <w:rPr>
          <w:rFonts w:ascii="Times New Roman" w:hAnsi="Times New Roman"/>
          <w:color w:val="auto"/>
          <w:spacing w:val="2"/>
          <w:sz w:val="24"/>
          <w:szCs w:val="24"/>
        </w:rPr>
        <w:t>Психолого-педагогическое сопровождение участников образовательных отношений осуществляет педагог-психолог школы, уровень квалификации которого соответствует требованиям.</w:t>
      </w:r>
    </w:p>
    <w:p w:rsidR="007F254C" w:rsidRPr="008566D1" w:rsidRDefault="007F254C" w:rsidP="007F254C">
      <w:pPr>
        <w:pStyle w:val="afff0"/>
        <w:spacing w:line="240" w:lineRule="atLeast"/>
        <w:ind w:firstLine="851"/>
        <w:rPr>
          <w:rFonts w:ascii="Times New Roman" w:hAnsi="Times New Roman"/>
          <w:color w:val="auto"/>
          <w:sz w:val="24"/>
          <w:szCs w:val="24"/>
        </w:rPr>
      </w:pPr>
      <w:r w:rsidRPr="008566D1">
        <w:rPr>
          <w:rFonts w:ascii="Times New Roman" w:hAnsi="Times New Roman"/>
          <w:color w:val="auto"/>
          <w:spacing w:val="2"/>
          <w:sz w:val="24"/>
          <w:szCs w:val="24"/>
        </w:rPr>
        <w:t>Можно выделить следующие уровни психолого­педагоги</w:t>
      </w:r>
      <w:r w:rsidRPr="008566D1">
        <w:rPr>
          <w:rFonts w:ascii="Times New Roman" w:hAnsi="Times New Roman"/>
          <w:color w:val="auto"/>
          <w:sz w:val="24"/>
          <w:szCs w:val="24"/>
        </w:rPr>
        <w:t>ческого сопровождения: индивидуальное, групповое, на уровне класса, на уровне  образовательной организации.</w:t>
      </w:r>
    </w:p>
    <w:p w:rsidR="007F254C" w:rsidRPr="008566D1" w:rsidRDefault="007F254C" w:rsidP="007F254C">
      <w:pPr>
        <w:pStyle w:val="afff0"/>
        <w:spacing w:line="240" w:lineRule="atLeast"/>
        <w:ind w:firstLine="851"/>
        <w:rPr>
          <w:rFonts w:ascii="Times New Roman" w:hAnsi="Times New Roman"/>
          <w:color w:val="auto"/>
          <w:sz w:val="24"/>
          <w:szCs w:val="24"/>
        </w:rPr>
      </w:pPr>
      <w:r w:rsidRPr="008566D1">
        <w:rPr>
          <w:rFonts w:ascii="Times New Roman" w:hAnsi="Times New Roman"/>
          <w:color w:val="auto"/>
          <w:sz w:val="24"/>
          <w:szCs w:val="24"/>
        </w:rPr>
        <w:t xml:space="preserve">Основными формами психолого­педагогического сопровождения являются: </w:t>
      </w:r>
    </w:p>
    <w:p w:rsidR="007F254C" w:rsidRPr="008566D1" w:rsidRDefault="007F254C" w:rsidP="007F254C">
      <w:pPr>
        <w:pStyle w:val="21"/>
        <w:spacing w:line="240" w:lineRule="atLeast"/>
        <w:ind w:firstLine="851"/>
        <w:rPr>
          <w:sz w:val="24"/>
        </w:rPr>
      </w:pPr>
      <w:r w:rsidRPr="008566D1">
        <w:rPr>
          <w:spacing w:val="2"/>
          <w:sz w:val="24"/>
        </w:rPr>
        <w:t xml:space="preserve">диагностика, направленная на выявление особенностей </w:t>
      </w:r>
      <w:r w:rsidRPr="008566D1">
        <w:rPr>
          <w:sz w:val="24"/>
        </w:rPr>
        <w:t xml:space="preserve">статуса школьника. Она может проводиться на этапе знакомства с ребёнком, после зачисления его в школу и в конце каждого учебного года; </w:t>
      </w:r>
    </w:p>
    <w:p w:rsidR="007F254C" w:rsidRPr="008566D1" w:rsidRDefault="007F254C" w:rsidP="007F254C">
      <w:pPr>
        <w:pStyle w:val="21"/>
        <w:spacing w:line="240" w:lineRule="atLeast"/>
        <w:ind w:firstLine="851"/>
        <w:rPr>
          <w:sz w:val="24"/>
        </w:rPr>
      </w:pPr>
      <w:r w:rsidRPr="008566D1">
        <w:rPr>
          <w:spacing w:val="2"/>
          <w:sz w:val="24"/>
        </w:rPr>
        <w:t>консультирование педагогов и родителей, которое осу</w:t>
      </w:r>
      <w:r w:rsidRPr="008566D1">
        <w:rPr>
          <w:spacing w:val="-2"/>
          <w:sz w:val="24"/>
        </w:rPr>
        <w:t>ществляется учителем и психологом с учётом результатов диа</w:t>
      </w:r>
      <w:r w:rsidRPr="008566D1">
        <w:rPr>
          <w:sz w:val="24"/>
        </w:rPr>
        <w:t>гностики, а также администрацией  образовательной организации;</w:t>
      </w:r>
    </w:p>
    <w:p w:rsidR="007F254C" w:rsidRPr="008566D1" w:rsidRDefault="007F254C" w:rsidP="007F254C">
      <w:pPr>
        <w:pStyle w:val="21"/>
        <w:spacing w:line="240" w:lineRule="atLeast"/>
        <w:ind w:firstLine="851"/>
        <w:rPr>
          <w:sz w:val="24"/>
        </w:rPr>
      </w:pPr>
      <w:r w:rsidRPr="008566D1">
        <w:rPr>
          <w:sz w:val="24"/>
        </w:rPr>
        <w:lastRenderedPageBreak/>
        <w:t>профилактика, экспертиза, развивающая работа, просве</w:t>
      </w:r>
      <w:r w:rsidRPr="008566D1">
        <w:rPr>
          <w:spacing w:val="-2"/>
          <w:sz w:val="24"/>
        </w:rPr>
        <w:t>щение, коррекционная работа, осуществляемая в течение все</w:t>
      </w:r>
      <w:r w:rsidRPr="008566D1">
        <w:rPr>
          <w:sz w:val="24"/>
        </w:rPr>
        <w:t>го учебного времени.</w:t>
      </w:r>
    </w:p>
    <w:p w:rsidR="007F254C" w:rsidRPr="008566D1" w:rsidRDefault="007F254C" w:rsidP="007F254C">
      <w:pPr>
        <w:pStyle w:val="afff0"/>
        <w:spacing w:line="240" w:lineRule="atLeast"/>
        <w:ind w:firstLine="851"/>
        <w:rPr>
          <w:rFonts w:ascii="Times New Roman" w:hAnsi="Times New Roman"/>
          <w:color w:val="auto"/>
          <w:sz w:val="24"/>
          <w:szCs w:val="24"/>
        </w:rPr>
      </w:pPr>
      <w:r w:rsidRPr="008566D1">
        <w:rPr>
          <w:rFonts w:ascii="Times New Roman" w:hAnsi="Times New Roman"/>
          <w:color w:val="auto"/>
          <w:sz w:val="24"/>
          <w:szCs w:val="24"/>
        </w:rPr>
        <w:t xml:space="preserve">К основным направлениям психолого­педагогического сопровождения можно отнести: </w:t>
      </w:r>
    </w:p>
    <w:p w:rsidR="007F254C" w:rsidRPr="008566D1" w:rsidRDefault="007F254C" w:rsidP="007F254C">
      <w:pPr>
        <w:pStyle w:val="21"/>
        <w:spacing w:line="240" w:lineRule="atLeast"/>
        <w:ind w:firstLine="851"/>
        <w:rPr>
          <w:sz w:val="24"/>
        </w:rPr>
      </w:pPr>
      <w:r w:rsidRPr="008566D1">
        <w:rPr>
          <w:sz w:val="24"/>
        </w:rPr>
        <w:t xml:space="preserve">сохранение и укрепление психологического здоровья; </w:t>
      </w:r>
    </w:p>
    <w:p w:rsidR="007F254C" w:rsidRPr="008566D1" w:rsidRDefault="007F254C" w:rsidP="007F254C">
      <w:pPr>
        <w:pStyle w:val="21"/>
        <w:spacing w:line="240" w:lineRule="atLeast"/>
        <w:ind w:firstLine="851"/>
        <w:rPr>
          <w:sz w:val="24"/>
        </w:rPr>
      </w:pPr>
      <w:r w:rsidRPr="008566D1">
        <w:rPr>
          <w:sz w:val="24"/>
        </w:rPr>
        <w:t xml:space="preserve">мониторинг возможностей и способностей обучающихся; </w:t>
      </w:r>
    </w:p>
    <w:p w:rsidR="007F254C" w:rsidRPr="008566D1" w:rsidRDefault="007F254C" w:rsidP="007F254C">
      <w:pPr>
        <w:pStyle w:val="21"/>
        <w:spacing w:line="240" w:lineRule="atLeast"/>
        <w:ind w:firstLine="851"/>
        <w:rPr>
          <w:sz w:val="24"/>
        </w:rPr>
      </w:pPr>
      <w:r w:rsidRPr="008566D1">
        <w:rPr>
          <w:spacing w:val="2"/>
          <w:sz w:val="24"/>
        </w:rPr>
        <w:t>психолого­педагогическую поддержку участников олим</w:t>
      </w:r>
      <w:r w:rsidRPr="008566D1">
        <w:rPr>
          <w:sz w:val="24"/>
        </w:rPr>
        <w:t xml:space="preserve">пиадного движения; </w:t>
      </w:r>
    </w:p>
    <w:p w:rsidR="007F254C" w:rsidRPr="008566D1" w:rsidRDefault="007F254C" w:rsidP="007F254C">
      <w:pPr>
        <w:pStyle w:val="21"/>
        <w:spacing w:line="240" w:lineRule="atLeast"/>
        <w:ind w:firstLine="851"/>
        <w:rPr>
          <w:sz w:val="24"/>
        </w:rPr>
      </w:pPr>
      <w:r w:rsidRPr="008566D1">
        <w:rPr>
          <w:sz w:val="24"/>
        </w:rPr>
        <w:t xml:space="preserve">формирование у обучающихся ценности здоровья и безопасного образа жизни; </w:t>
      </w:r>
    </w:p>
    <w:p w:rsidR="007F254C" w:rsidRPr="008566D1" w:rsidRDefault="007F254C" w:rsidP="007F254C">
      <w:pPr>
        <w:pStyle w:val="21"/>
        <w:spacing w:line="240" w:lineRule="atLeast"/>
        <w:ind w:firstLine="851"/>
        <w:rPr>
          <w:sz w:val="24"/>
        </w:rPr>
      </w:pPr>
      <w:r w:rsidRPr="008566D1">
        <w:rPr>
          <w:sz w:val="24"/>
        </w:rPr>
        <w:t xml:space="preserve">развитие экологической культуры; </w:t>
      </w:r>
    </w:p>
    <w:p w:rsidR="007F254C" w:rsidRPr="008566D1" w:rsidRDefault="007F254C" w:rsidP="007F254C">
      <w:pPr>
        <w:pStyle w:val="21"/>
        <w:spacing w:line="240" w:lineRule="atLeast"/>
        <w:ind w:firstLine="851"/>
        <w:rPr>
          <w:sz w:val="24"/>
        </w:rPr>
      </w:pPr>
      <w:r w:rsidRPr="008566D1">
        <w:rPr>
          <w:sz w:val="24"/>
        </w:rPr>
        <w:t>выявление и поддержку детей с особыми образовательными потребностями;</w:t>
      </w:r>
    </w:p>
    <w:p w:rsidR="007F254C" w:rsidRPr="008566D1" w:rsidRDefault="007F254C" w:rsidP="007F254C">
      <w:pPr>
        <w:pStyle w:val="21"/>
        <w:spacing w:line="240" w:lineRule="atLeast"/>
        <w:ind w:firstLine="851"/>
        <w:rPr>
          <w:sz w:val="24"/>
        </w:rPr>
      </w:pPr>
      <w:r w:rsidRPr="008566D1">
        <w:rPr>
          <w:spacing w:val="2"/>
          <w:sz w:val="24"/>
        </w:rPr>
        <w:t>формирование коммуникативных навыков в разновоз</w:t>
      </w:r>
      <w:r w:rsidRPr="008566D1">
        <w:rPr>
          <w:sz w:val="24"/>
        </w:rPr>
        <w:t xml:space="preserve">растной среде и среде сверстников; </w:t>
      </w:r>
    </w:p>
    <w:p w:rsidR="007F254C" w:rsidRPr="008566D1" w:rsidRDefault="007F254C" w:rsidP="007F254C">
      <w:pPr>
        <w:pStyle w:val="21"/>
        <w:spacing w:line="240" w:lineRule="atLeast"/>
        <w:ind w:firstLine="851"/>
        <w:rPr>
          <w:sz w:val="24"/>
        </w:rPr>
      </w:pPr>
      <w:r w:rsidRPr="008566D1">
        <w:rPr>
          <w:sz w:val="24"/>
        </w:rPr>
        <w:t xml:space="preserve">поддержку детских объединений и ученического самоуправления; </w:t>
      </w:r>
    </w:p>
    <w:p w:rsidR="007F254C" w:rsidRPr="008566D1" w:rsidRDefault="007F254C" w:rsidP="007F254C">
      <w:pPr>
        <w:pStyle w:val="21"/>
        <w:spacing w:line="240" w:lineRule="atLeast"/>
        <w:ind w:firstLine="851"/>
        <w:rPr>
          <w:sz w:val="24"/>
        </w:rPr>
        <w:sectPr w:rsidR="007F254C" w:rsidRPr="008566D1" w:rsidSect="00176EE3">
          <w:pgSz w:w="11906" w:h="16838" w:code="9"/>
          <w:pgMar w:top="1134" w:right="567" w:bottom="1134" w:left="1276" w:header="720" w:footer="720" w:gutter="0"/>
          <w:cols w:space="720"/>
          <w:noEndnote/>
        </w:sectPr>
      </w:pPr>
      <w:r w:rsidRPr="008566D1">
        <w:rPr>
          <w:sz w:val="24"/>
        </w:rPr>
        <w:t>выявление и поддержку лиц, проявивших  выдающиеся способности.</w:t>
      </w:r>
    </w:p>
    <w:p w:rsidR="007F254C" w:rsidRPr="008566D1" w:rsidRDefault="007F254C" w:rsidP="007F254C">
      <w:pPr>
        <w:spacing w:after="0" w:line="240" w:lineRule="atLeast"/>
        <w:ind w:left="142" w:firstLine="312"/>
        <w:jc w:val="both"/>
        <w:rPr>
          <w:rFonts w:ascii="Times New Roman" w:hAnsi="Times New Roman" w:cs="Times New Roman"/>
          <w:sz w:val="24"/>
          <w:szCs w:val="24"/>
        </w:rPr>
      </w:pPr>
    </w:p>
    <w:p w:rsidR="007F254C" w:rsidRPr="008566D1" w:rsidRDefault="007F254C" w:rsidP="007F254C">
      <w:pPr>
        <w:spacing w:after="0" w:line="240" w:lineRule="atLeast"/>
        <w:jc w:val="both"/>
        <w:rPr>
          <w:rFonts w:ascii="Times New Roman" w:hAnsi="Times New Roman" w:cs="Times New Roman"/>
          <w:b/>
          <w:sz w:val="24"/>
          <w:szCs w:val="24"/>
        </w:rPr>
      </w:pPr>
      <w:r>
        <w:rPr>
          <w:rFonts w:ascii="Times New Roman" w:hAnsi="Times New Roman" w:cs="Times New Roman"/>
          <w:b/>
          <w:sz w:val="24"/>
          <w:szCs w:val="24"/>
        </w:rPr>
        <w:t>3.5</w:t>
      </w:r>
      <w:r w:rsidRPr="008566D1">
        <w:rPr>
          <w:rFonts w:ascii="Times New Roman" w:hAnsi="Times New Roman" w:cs="Times New Roman"/>
          <w:b/>
          <w:sz w:val="24"/>
          <w:szCs w:val="24"/>
        </w:rPr>
        <w:t>.3. Финансовое обеспечение реализации основной образовательной программы среднего общего образования</w:t>
      </w:r>
    </w:p>
    <w:p w:rsidR="007F254C" w:rsidRPr="008566D1" w:rsidRDefault="007F254C" w:rsidP="007F254C">
      <w:pPr>
        <w:spacing w:after="0" w:line="240" w:lineRule="atLeast"/>
        <w:ind w:firstLine="454"/>
        <w:jc w:val="both"/>
        <w:rPr>
          <w:rFonts w:ascii="Times New Roman" w:hAnsi="Times New Roman" w:cs="Times New Roman"/>
          <w:sz w:val="24"/>
          <w:szCs w:val="24"/>
        </w:rPr>
      </w:pPr>
      <w:r w:rsidRPr="008566D1">
        <w:rPr>
          <w:rFonts w:ascii="Times New Roman" w:hAnsi="Times New Roman" w:cs="Times New Roman"/>
          <w:b/>
          <w:sz w:val="24"/>
          <w:szCs w:val="24"/>
        </w:rPr>
        <w:t>Финансовое обеспечение</w:t>
      </w:r>
      <w:r w:rsidRPr="008566D1">
        <w:rPr>
          <w:rFonts w:ascii="Times New Roman" w:hAnsi="Times New Roman" w:cs="Times New Roman"/>
          <w:sz w:val="24"/>
          <w:szCs w:val="24"/>
        </w:rPr>
        <w:t xml:space="preserve"> реализации основной образовательной программы среднего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7F254C" w:rsidRPr="008566D1" w:rsidRDefault="007F254C" w:rsidP="007F254C">
      <w:pPr>
        <w:spacing w:after="0" w:line="240" w:lineRule="atLeast"/>
        <w:ind w:firstLine="454"/>
        <w:jc w:val="both"/>
        <w:rPr>
          <w:rFonts w:ascii="Times New Roman" w:hAnsi="Times New Roman" w:cs="Times New Roman"/>
          <w:sz w:val="24"/>
          <w:szCs w:val="24"/>
        </w:rPr>
      </w:pPr>
      <w:r w:rsidRPr="008566D1">
        <w:rPr>
          <w:rFonts w:ascii="Times New Roman" w:hAnsi="Times New Roman" w:cs="Times New Roman"/>
          <w:sz w:val="24"/>
          <w:szCs w:val="24"/>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7F254C" w:rsidRPr="008566D1" w:rsidRDefault="007F254C" w:rsidP="007F254C">
      <w:pPr>
        <w:pStyle w:val="ConsPlusNormal"/>
        <w:widowControl/>
        <w:spacing w:line="240" w:lineRule="atLeast"/>
        <w:ind w:firstLine="454"/>
        <w:jc w:val="both"/>
        <w:rPr>
          <w:rFonts w:ascii="Times New Roman" w:hAnsi="Times New Roman" w:cs="Times New Roman"/>
          <w:bCs/>
          <w:iCs/>
          <w:sz w:val="24"/>
          <w:szCs w:val="24"/>
        </w:rPr>
      </w:pPr>
      <w:r w:rsidRPr="008566D1">
        <w:rPr>
          <w:rFonts w:ascii="Times New Roman" w:hAnsi="Times New Roman" w:cs="Times New Roman"/>
          <w:b/>
          <w:i/>
          <w:sz w:val="24"/>
          <w:szCs w:val="24"/>
        </w:rPr>
        <w:t>Финансовое обеспечение задания учредителя по реализации основной образовательной программы среднего общего образования</w:t>
      </w:r>
      <w:r w:rsidRPr="008566D1">
        <w:rPr>
          <w:rFonts w:ascii="Times New Roman" w:hAnsi="Times New Roman" w:cs="Times New Roman"/>
          <w:sz w:val="24"/>
          <w:szCs w:val="24"/>
        </w:rPr>
        <w:t xml:space="preserve"> осуществляется на основе</w:t>
      </w:r>
      <w:r w:rsidRPr="008566D1">
        <w:rPr>
          <w:rFonts w:ascii="Times New Roman" w:hAnsi="Times New Roman" w:cs="Times New Roman"/>
          <w:color w:val="FF0000"/>
          <w:sz w:val="24"/>
          <w:szCs w:val="24"/>
        </w:rPr>
        <w:t xml:space="preserve"> </w:t>
      </w:r>
      <w:r w:rsidRPr="008566D1">
        <w:rPr>
          <w:rFonts w:ascii="Times New Roman" w:hAnsi="Times New Roman" w:cs="Times New Roman"/>
          <w:sz w:val="24"/>
          <w:szCs w:val="24"/>
        </w:rPr>
        <w:t>нормативного подушевого финансирования. Вв</w:t>
      </w:r>
      <w:r w:rsidRPr="008566D1">
        <w:rPr>
          <w:rFonts w:ascii="Times New Roman" w:hAnsi="Times New Roman" w:cs="Times New Roman"/>
          <w:bCs/>
          <w:sz w:val="24"/>
          <w:szCs w:val="24"/>
        </w:rPr>
        <w:t xml:space="preserve">едение нормативного подушевого финансирования </w:t>
      </w:r>
      <w:r w:rsidRPr="008566D1">
        <w:rPr>
          <w:rFonts w:ascii="Times New Roman" w:hAnsi="Times New Roman" w:cs="Times New Roman"/>
          <w:bCs/>
          <w:iCs/>
          <w:sz w:val="24"/>
          <w:szCs w:val="24"/>
        </w:rPr>
        <w:t>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7F254C" w:rsidRPr="008566D1" w:rsidRDefault="007F254C" w:rsidP="007F254C">
      <w:pPr>
        <w:spacing w:after="0" w:line="240" w:lineRule="atLeast"/>
        <w:ind w:firstLine="454"/>
        <w:jc w:val="both"/>
        <w:rPr>
          <w:rFonts w:ascii="Times New Roman" w:hAnsi="Times New Roman" w:cs="Times New Roman"/>
          <w:bCs/>
          <w:iCs/>
          <w:sz w:val="24"/>
          <w:szCs w:val="24"/>
        </w:rPr>
      </w:pPr>
      <w:r w:rsidRPr="008566D1">
        <w:rPr>
          <w:rFonts w:ascii="Times New Roman" w:hAnsi="Times New Roman" w:cs="Times New Roman"/>
          <w:bCs/>
          <w:iCs/>
          <w:sz w:val="24"/>
          <w:szCs w:val="24"/>
        </w:rP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7F254C" w:rsidRPr="008566D1" w:rsidRDefault="007F254C" w:rsidP="007F254C">
      <w:pPr>
        <w:spacing w:after="0" w:line="240" w:lineRule="atLeast"/>
        <w:ind w:firstLine="454"/>
        <w:jc w:val="both"/>
        <w:rPr>
          <w:rFonts w:ascii="Times New Roman" w:hAnsi="Times New Roman" w:cs="Times New Roman"/>
          <w:sz w:val="24"/>
          <w:szCs w:val="24"/>
        </w:rPr>
      </w:pPr>
      <w:r w:rsidRPr="008566D1">
        <w:rPr>
          <w:rFonts w:ascii="Times New Roman" w:hAnsi="Times New Roman" w:cs="Times New Roman"/>
          <w:b/>
          <w:i/>
          <w:iCs/>
          <w:sz w:val="24"/>
          <w:szCs w:val="24"/>
        </w:rPr>
        <w:t>Региональный расчётный подушевой норматив</w:t>
      </w:r>
      <w:r w:rsidRPr="008566D1">
        <w:rPr>
          <w:rFonts w:ascii="Times New Roman" w:hAnsi="Times New Roman" w:cs="Times New Roman"/>
          <w:iCs/>
          <w:sz w:val="24"/>
          <w:szCs w:val="24"/>
        </w:rPr>
        <w:t xml:space="preserve"> </w:t>
      </w:r>
      <w:r w:rsidRPr="008566D1">
        <w:rPr>
          <w:rFonts w:ascii="Times New Roman" w:hAnsi="Times New Roman" w:cs="Times New Roman"/>
          <w:sz w:val="24"/>
          <w:szCs w:val="24"/>
        </w:rPr>
        <w:t>—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w:t>
      </w:r>
    </w:p>
    <w:p w:rsidR="007F254C" w:rsidRPr="008566D1" w:rsidRDefault="007F254C" w:rsidP="007F254C">
      <w:pPr>
        <w:spacing w:after="0" w:line="240" w:lineRule="atLeast"/>
        <w:ind w:firstLine="454"/>
        <w:jc w:val="both"/>
        <w:rPr>
          <w:rFonts w:ascii="Times New Roman" w:hAnsi="Times New Roman" w:cs="Times New Roman"/>
          <w:bCs/>
          <w:sz w:val="24"/>
          <w:szCs w:val="24"/>
        </w:rPr>
      </w:pPr>
      <w:r w:rsidRPr="008566D1">
        <w:rPr>
          <w:rFonts w:ascii="Times New Roman" w:hAnsi="Times New Roman" w:cs="Times New Roman"/>
          <w:bCs/>
          <w:sz w:val="24"/>
          <w:szCs w:val="24"/>
        </w:rPr>
        <w:t>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w:t>
      </w:r>
    </w:p>
    <w:p w:rsidR="007F254C" w:rsidRPr="008566D1" w:rsidRDefault="007F254C" w:rsidP="007F254C">
      <w:pPr>
        <w:pStyle w:val="a6"/>
        <w:spacing w:before="0" w:beforeAutospacing="0" w:after="0" w:afterAutospacing="0" w:line="240" w:lineRule="atLeast"/>
        <w:ind w:firstLine="454"/>
        <w:jc w:val="both"/>
      </w:pPr>
      <w:r w:rsidRPr="008566D1">
        <w:rPr>
          <w:b/>
          <w:bCs/>
          <w:i/>
          <w:iCs/>
        </w:rPr>
        <w:t>Региональный расчётный подушевой норматив должен покрывать следующие расходы на год</w:t>
      </w:r>
      <w:r w:rsidRPr="008566D1">
        <w:rPr>
          <w:bCs/>
          <w:iCs/>
        </w:rPr>
        <w:t>:</w:t>
      </w:r>
    </w:p>
    <w:p w:rsidR="007F254C" w:rsidRPr="008566D1" w:rsidRDefault="007F254C" w:rsidP="007F254C">
      <w:pPr>
        <w:pStyle w:val="a6"/>
        <w:spacing w:before="0" w:beforeAutospacing="0" w:after="0" w:afterAutospacing="0" w:line="240" w:lineRule="atLeast"/>
        <w:ind w:firstLine="454"/>
        <w:jc w:val="both"/>
      </w:pPr>
      <w:r w:rsidRPr="008566D1">
        <w:rPr>
          <w:bCs/>
          <w:iCs/>
        </w:rPr>
        <w:t>• оплату труда</w:t>
      </w:r>
      <w:r w:rsidRPr="008566D1">
        <w:t xml:space="preserve"> работников образовательных учреждений с учётом районных коэффициентов к заработной плате, а также </w:t>
      </w:r>
      <w:r w:rsidRPr="008566D1">
        <w:rPr>
          <w:bCs/>
          <w:iCs/>
        </w:rPr>
        <w:t>отчисления</w:t>
      </w:r>
      <w:r w:rsidRPr="008566D1">
        <w:t>;</w:t>
      </w:r>
    </w:p>
    <w:p w:rsidR="007F254C" w:rsidRPr="008566D1" w:rsidRDefault="007F254C" w:rsidP="007F254C">
      <w:pPr>
        <w:pStyle w:val="a6"/>
        <w:spacing w:before="0" w:beforeAutospacing="0" w:after="0" w:afterAutospacing="0" w:line="240" w:lineRule="atLeast"/>
        <w:ind w:firstLine="454"/>
        <w:jc w:val="both"/>
      </w:pPr>
      <w:r w:rsidRPr="008566D1">
        <w:rPr>
          <w:bCs/>
          <w:iCs/>
        </w:rPr>
        <w:t>• расходы, непосредственно связанные с обеспечением образовательного процесса</w:t>
      </w:r>
      <w:r w:rsidRPr="008566D1">
        <w:t xml:space="preserve">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7F254C" w:rsidRPr="008566D1" w:rsidRDefault="007F254C" w:rsidP="007F254C">
      <w:pPr>
        <w:pStyle w:val="a6"/>
        <w:spacing w:before="0" w:beforeAutospacing="0" w:after="0" w:afterAutospacing="0" w:line="240" w:lineRule="atLeast"/>
        <w:ind w:firstLine="454"/>
        <w:jc w:val="both"/>
      </w:pPr>
      <w:r w:rsidRPr="008566D1">
        <w:rPr>
          <w:bCs/>
          <w:iCs/>
        </w:rPr>
        <w:t>• иные хозяйственные нужды и другие расходы, связанные с обеспечением образовательного процесса</w:t>
      </w:r>
      <w:r w:rsidRPr="008566D1">
        <w:t xml:space="preserve">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7F254C" w:rsidRPr="008566D1" w:rsidRDefault="007F254C" w:rsidP="007F254C">
      <w:pPr>
        <w:tabs>
          <w:tab w:val="left" w:pos="360"/>
        </w:tabs>
        <w:spacing w:after="0" w:line="240" w:lineRule="atLeast"/>
        <w:ind w:firstLine="454"/>
        <w:jc w:val="both"/>
        <w:rPr>
          <w:rFonts w:ascii="Times New Roman" w:hAnsi="Times New Roman" w:cs="Times New Roman"/>
          <w:sz w:val="24"/>
          <w:szCs w:val="24"/>
        </w:rPr>
      </w:pPr>
      <w:r w:rsidRPr="008566D1">
        <w:rPr>
          <w:rFonts w:ascii="Times New Roman" w:hAnsi="Times New Roman" w:cs="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 взаимодействия для</w:t>
      </w:r>
      <w:r w:rsidRPr="008566D1">
        <w:rPr>
          <w:rFonts w:ascii="Times New Roman" w:hAnsi="Times New Roman" w:cs="Times New Roman"/>
          <w:color w:val="FF0000"/>
          <w:sz w:val="24"/>
          <w:szCs w:val="24"/>
        </w:rPr>
        <w:t xml:space="preserve"> </w:t>
      </w:r>
      <w:r w:rsidRPr="008566D1">
        <w:rPr>
          <w:rFonts w:ascii="Times New Roman" w:hAnsi="Times New Roman" w:cs="Times New Roman"/>
          <w:sz w:val="24"/>
          <w:szCs w:val="24"/>
        </w:rPr>
        <w:t>реализации основной образовательной программы общего образования.</w:t>
      </w:r>
    </w:p>
    <w:p w:rsidR="007F254C" w:rsidRPr="008566D1" w:rsidRDefault="007F254C" w:rsidP="007F254C">
      <w:pPr>
        <w:tabs>
          <w:tab w:val="left" w:pos="360"/>
        </w:tabs>
        <w:spacing w:after="0" w:line="240" w:lineRule="atLeast"/>
        <w:ind w:firstLine="454"/>
        <w:jc w:val="both"/>
        <w:rPr>
          <w:rFonts w:ascii="Times New Roman" w:hAnsi="Times New Roman" w:cs="Times New Roman"/>
          <w:b/>
          <w:sz w:val="24"/>
          <w:szCs w:val="24"/>
        </w:rPr>
      </w:pPr>
      <w:r w:rsidRPr="008566D1">
        <w:rPr>
          <w:rFonts w:ascii="Times New Roman" w:hAnsi="Times New Roman" w:cs="Times New Roman"/>
          <w:b/>
          <w:bCs/>
          <w:i/>
          <w:iCs/>
          <w:sz w:val="24"/>
          <w:szCs w:val="24"/>
        </w:rPr>
        <w:t>Реализация принципа</w:t>
      </w:r>
      <w:r w:rsidRPr="008566D1">
        <w:rPr>
          <w:rFonts w:ascii="Times New Roman" w:hAnsi="Times New Roman" w:cs="Times New Roman"/>
          <w:b/>
          <w:i/>
          <w:sz w:val="24"/>
          <w:szCs w:val="24"/>
        </w:rPr>
        <w:t xml:space="preserve"> нормативного подушевого финансирования осуществляется на </w:t>
      </w:r>
      <w:r w:rsidRPr="008566D1">
        <w:rPr>
          <w:rFonts w:ascii="Times New Roman" w:hAnsi="Times New Roman" w:cs="Times New Roman"/>
          <w:b/>
          <w:bCs/>
          <w:i/>
          <w:iCs/>
          <w:sz w:val="24"/>
          <w:szCs w:val="24"/>
        </w:rPr>
        <w:t xml:space="preserve">трёх </w:t>
      </w:r>
      <w:r w:rsidRPr="008566D1">
        <w:rPr>
          <w:rFonts w:ascii="Times New Roman" w:hAnsi="Times New Roman" w:cs="Times New Roman"/>
          <w:b/>
          <w:i/>
          <w:sz w:val="24"/>
          <w:szCs w:val="24"/>
        </w:rPr>
        <w:t>следующих уровнях</w:t>
      </w:r>
      <w:r w:rsidRPr="008566D1">
        <w:rPr>
          <w:rFonts w:ascii="Times New Roman" w:hAnsi="Times New Roman" w:cs="Times New Roman"/>
          <w:b/>
          <w:sz w:val="24"/>
          <w:szCs w:val="24"/>
        </w:rPr>
        <w:t>:</w:t>
      </w:r>
    </w:p>
    <w:p w:rsidR="007F254C" w:rsidRPr="008566D1" w:rsidRDefault="007F254C" w:rsidP="007F254C">
      <w:pPr>
        <w:pStyle w:val="a6"/>
        <w:spacing w:before="0" w:beforeAutospacing="0" w:after="0" w:afterAutospacing="0" w:line="240" w:lineRule="atLeast"/>
        <w:ind w:firstLine="454"/>
        <w:jc w:val="both"/>
      </w:pPr>
      <w:r w:rsidRPr="008566D1">
        <w:rPr>
          <w:bCs/>
          <w:iCs/>
        </w:rPr>
        <w:t>• межбюджетных отношений</w:t>
      </w:r>
      <w:r w:rsidRPr="008566D1">
        <w:t xml:space="preserve"> (бюджет субъекта РФ — муниципальный бюджет);</w:t>
      </w:r>
    </w:p>
    <w:p w:rsidR="007F254C" w:rsidRPr="008566D1" w:rsidRDefault="007F254C" w:rsidP="007F254C">
      <w:pPr>
        <w:pStyle w:val="a6"/>
        <w:spacing w:before="0" w:beforeAutospacing="0" w:after="0" w:afterAutospacing="0" w:line="240" w:lineRule="atLeast"/>
        <w:ind w:firstLine="454"/>
        <w:jc w:val="both"/>
      </w:pPr>
      <w:r w:rsidRPr="008566D1">
        <w:rPr>
          <w:bCs/>
          <w:iCs/>
        </w:rPr>
        <w:lastRenderedPageBreak/>
        <w:t>• внутрибюджетных отношений</w:t>
      </w:r>
      <w:r w:rsidRPr="008566D1">
        <w:t xml:space="preserve"> (муниципальный бюджет — образовательное учреждение);</w:t>
      </w:r>
    </w:p>
    <w:p w:rsidR="007F254C" w:rsidRPr="008566D1" w:rsidRDefault="007F254C" w:rsidP="007F254C">
      <w:pPr>
        <w:pStyle w:val="a6"/>
        <w:spacing w:before="0" w:beforeAutospacing="0" w:after="0" w:afterAutospacing="0" w:line="240" w:lineRule="atLeast"/>
        <w:ind w:firstLine="454"/>
        <w:jc w:val="both"/>
      </w:pPr>
      <w:r w:rsidRPr="008566D1">
        <w:rPr>
          <w:bCs/>
          <w:iCs/>
        </w:rPr>
        <w:t>• образовательного учреждения</w:t>
      </w:r>
      <w:r w:rsidRPr="008566D1">
        <w:t>.</w:t>
      </w:r>
    </w:p>
    <w:p w:rsidR="007F254C" w:rsidRPr="008566D1" w:rsidRDefault="007F254C" w:rsidP="007F254C">
      <w:pPr>
        <w:spacing w:after="0" w:line="240" w:lineRule="atLeast"/>
        <w:ind w:firstLine="454"/>
        <w:jc w:val="both"/>
        <w:rPr>
          <w:rFonts w:ascii="Times New Roman" w:hAnsi="Times New Roman" w:cs="Times New Roman"/>
          <w:sz w:val="24"/>
          <w:szCs w:val="24"/>
        </w:rPr>
      </w:pPr>
      <w:r w:rsidRPr="008566D1">
        <w:rPr>
          <w:rFonts w:ascii="Times New Roman" w:hAnsi="Times New Roman" w:cs="Times New Roman"/>
          <w:sz w:val="24"/>
          <w:szCs w:val="24"/>
        </w:rPr>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7F254C" w:rsidRPr="008566D1" w:rsidRDefault="007F254C" w:rsidP="007F254C">
      <w:pPr>
        <w:spacing w:after="0" w:line="240" w:lineRule="atLeast"/>
        <w:ind w:firstLine="454"/>
        <w:jc w:val="both"/>
        <w:rPr>
          <w:rFonts w:ascii="Times New Roman" w:hAnsi="Times New Roman" w:cs="Times New Roman"/>
          <w:sz w:val="24"/>
          <w:szCs w:val="24"/>
        </w:rPr>
      </w:pPr>
      <w:r w:rsidRPr="008566D1">
        <w:rPr>
          <w:rFonts w:ascii="Times New Roman" w:hAnsi="Times New Roman" w:cs="Times New Roman"/>
          <w:sz w:val="24"/>
          <w:szCs w:val="24"/>
        </w:rPr>
        <w:t>— 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7F254C" w:rsidRPr="008566D1" w:rsidRDefault="007F254C" w:rsidP="007F254C">
      <w:pPr>
        <w:spacing w:after="0" w:line="240" w:lineRule="atLeast"/>
        <w:ind w:firstLine="454"/>
        <w:jc w:val="both"/>
        <w:rPr>
          <w:rFonts w:ascii="Times New Roman" w:hAnsi="Times New Roman" w:cs="Times New Roman"/>
          <w:sz w:val="24"/>
          <w:szCs w:val="24"/>
        </w:rPr>
      </w:pPr>
      <w:r w:rsidRPr="008566D1">
        <w:rPr>
          <w:rFonts w:ascii="Times New Roman" w:hAnsi="Times New Roman" w:cs="Times New Roman"/>
          <w:sz w:val="24"/>
          <w:szCs w:val="24"/>
        </w:rPr>
        <w:t>— 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общеобразовательное учреждение) и образовательного учреждения.</w:t>
      </w:r>
    </w:p>
    <w:p w:rsidR="007F254C" w:rsidRPr="008566D1" w:rsidRDefault="007F254C" w:rsidP="007F254C">
      <w:pPr>
        <w:shd w:val="clear" w:color="auto" w:fill="FFFFFF"/>
        <w:spacing w:after="0" w:line="240" w:lineRule="atLeast"/>
        <w:ind w:firstLine="454"/>
        <w:jc w:val="both"/>
        <w:rPr>
          <w:rFonts w:ascii="Times New Roman" w:hAnsi="Times New Roman" w:cs="Times New Roman"/>
          <w:i/>
          <w:sz w:val="24"/>
          <w:szCs w:val="24"/>
        </w:rPr>
      </w:pPr>
      <w:r w:rsidRPr="008566D1">
        <w:rPr>
          <w:rFonts w:ascii="Times New Roman" w:hAnsi="Times New Roman" w:cs="Times New Roman"/>
          <w:sz w:val="24"/>
          <w:szCs w:val="24"/>
        </w:rPr>
        <w:t>В связи с требованиями Стандарта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7F254C" w:rsidRPr="008566D1" w:rsidRDefault="007F254C" w:rsidP="007F254C">
      <w:pPr>
        <w:pStyle w:val="a6"/>
        <w:spacing w:before="0" w:beforeAutospacing="0" w:after="0" w:afterAutospacing="0" w:line="240" w:lineRule="atLeast"/>
        <w:ind w:firstLine="454"/>
        <w:jc w:val="both"/>
      </w:pPr>
      <w:r w:rsidRPr="008566D1">
        <w:rPr>
          <w:b/>
          <w:i/>
        </w:rPr>
        <w:t>Формирование фонда оплаты труда</w:t>
      </w:r>
      <w:r w:rsidRPr="008566D1">
        <w:t xml:space="preserve">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7F254C" w:rsidRPr="008566D1" w:rsidRDefault="007F254C" w:rsidP="007F254C">
      <w:pPr>
        <w:pStyle w:val="a6"/>
        <w:spacing w:before="0" w:beforeAutospacing="0" w:after="0" w:afterAutospacing="0" w:line="240" w:lineRule="atLeast"/>
        <w:ind w:firstLine="454"/>
        <w:jc w:val="both"/>
      </w:pPr>
      <w:r w:rsidRPr="008566D1">
        <w:t>В</w:t>
      </w:r>
      <w:r w:rsidRPr="008566D1">
        <w:rPr>
          <w:b/>
        </w:rPr>
        <w:t xml:space="preserve"> </w:t>
      </w:r>
      <w:r w:rsidRPr="008566D1">
        <w:t>соответствии с установленным порядком финансирования оплаты труда работников образовательных учреждений:</w:t>
      </w:r>
    </w:p>
    <w:p w:rsidR="007F254C" w:rsidRPr="008566D1" w:rsidRDefault="007F254C" w:rsidP="007F254C">
      <w:pPr>
        <w:pStyle w:val="a6"/>
        <w:spacing w:before="0" w:beforeAutospacing="0" w:after="0" w:afterAutospacing="0" w:line="240" w:lineRule="atLeast"/>
        <w:ind w:firstLine="454"/>
        <w:jc w:val="both"/>
      </w:pPr>
      <w:r w:rsidRPr="008566D1">
        <w:rPr>
          <w:bCs/>
          <w:iCs/>
        </w:rPr>
        <w:t>• </w:t>
      </w:r>
      <w:r w:rsidRPr="008566D1">
        <w:t>фонд оплаты труда образовательного учреждения состоит из базовой части и стимулирующей части.  Диапазон стимулирующей доли фонда оплаты труда – 30% Значение стимулирующей доли определяется общеобразовательным учреждением самостоятельно;</w:t>
      </w:r>
    </w:p>
    <w:p w:rsidR="007F254C" w:rsidRPr="008566D1" w:rsidRDefault="007F254C" w:rsidP="007F254C">
      <w:pPr>
        <w:pStyle w:val="a6"/>
        <w:spacing w:before="0" w:beforeAutospacing="0" w:after="0" w:afterAutospacing="0" w:line="240" w:lineRule="atLeast"/>
        <w:ind w:firstLine="454"/>
        <w:jc w:val="both"/>
      </w:pPr>
      <w:r w:rsidRPr="008566D1">
        <w:rPr>
          <w:bCs/>
          <w:iCs/>
        </w:rPr>
        <w:t>• </w:t>
      </w:r>
      <w:r w:rsidRPr="008566D1">
        <w:t>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w:t>
      </w:r>
    </w:p>
    <w:p w:rsidR="007F254C" w:rsidRPr="008566D1" w:rsidRDefault="007F254C" w:rsidP="007F254C">
      <w:pPr>
        <w:spacing w:after="0" w:line="240" w:lineRule="atLeast"/>
        <w:ind w:firstLine="454"/>
        <w:jc w:val="both"/>
        <w:rPr>
          <w:rFonts w:ascii="Times New Roman" w:hAnsi="Times New Roman" w:cs="Times New Roman"/>
          <w:sz w:val="24"/>
          <w:szCs w:val="24"/>
        </w:rPr>
      </w:pPr>
      <w:r w:rsidRPr="008566D1">
        <w:rPr>
          <w:rFonts w:ascii="Times New Roman" w:hAnsi="Times New Roman" w:cs="Times New Roman"/>
          <w:bCs/>
          <w:iCs/>
          <w:sz w:val="24"/>
          <w:szCs w:val="24"/>
        </w:rPr>
        <w:t>• </w:t>
      </w:r>
      <w:r w:rsidRPr="008566D1">
        <w:rPr>
          <w:rFonts w:ascii="Times New Roman" w:hAnsi="Times New Roman" w:cs="Times New Roman"/>
          <w:sz w:val="24"/>
          <w:szCs w:val="24"/>
        </w:rPr>
        <w:t>рекомендуемое оптимальное значение объёма фонда оплаты труда педагогического персонала — 70% от общего объёма фонда оплаты труда. Значение или диапазон фонда оплаты труда педагогического персонала определяется самостоятельно общеобразовательным учреждением;</w:t>
      </w:r>
    </w:p>
    <w:p w:rsidR="007F254C" w:rsidRPr="008566D1" w:rsidRDefault="007F254C" w:rsidP="007F254C">
      <w:pPr>
        <w:pStyle w:val="a6"/>
        <w:spacing w:before="0" w:beforeAutospacing="0" w:after="0" w:afterAutospacing="0" w:line="240" w:lineRule="atLeast"/>
        <w:ind w:firstLine="454"/>
        <w:jc w:val="both"/>
      </w:pPr>
      <w:r w:rsidRPr="008566D1">
        <w:rPr>
          <w:bCs/>
          <w:iCs/>
        </w:rPr>
        <w:t>• </w:t>
      </w:r>
      <w:r w:rsidRPr="008566D1">
        <w:t>базовая часть фонда оплаты труда для педагогического персонала, осуществляющего учебный процесс, состоит из общей части и специальной части;</w:t>
      </w:r>
    </w:p>
    <w:p w:rsidR="007F254C" w:rsidRPr="008566D1" w:rsidRDefault="007F254C" w:rsidP="007F254C">
      <w:pPr>
        <w:pStyle w:val="a6"/>
        <w:spacing w:before="0" w:beforeAutospacing="0" w:after="0" w:afterAutospacing="0" w:line="240" w:lineRule="atLeast"/>
        <w:ind w:firstLine="454"/>
        <w:jc w:val="both"/>
      </w:pPr>
      <w:r w:rsidRPr="008566D1">
        <w:rPr>
          <w:bCs/>
          <w:iCs/>
        </w:rPr>
        <w:t>• </w:t>
      </w:r>
      <w:r w:rsidRPr="008566D1">
        <w:t>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rsidR="007F254C" w:rsidRPr="008566D1" w:rsidRDefault="007F254C" w:rsidP="007F254C">
      <w:pPr>
        <w:pStyle w:val="a6"/>
        <w:spacing w:before="0" w:beforeAutospacing="0" w:after="0" w:afterAutospacing="0" w:line="240" w:lineRule="atLeast"/>
        <w:ind w:firstLine="454"/>
        <w:jc w:val="both"/>
      </w:pPr>
      <w:r w:rsidRPr="008566D1">
        <w:t xml:space="preserve">Размеры, порядок и условия осуществления стимулирующих выплат определяются в локальных правовых актах образовательного учреждения и (или) в коллективных договорах. В локальных правовых актах о стимулирующих выплатах должны быть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w:t>
      </w:r>
      <w:r w:rsidRPr="008566D1">
        <w:lastRenderedPageBreak/>
        <w:t>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7F254C" w:rsidRPr="008566D1" w:rsidRDefault="007F254C" w:rsidP="007F254C">
      <w:pPr>
        <w:pStyle w:val="a6"/>
        <w:spacing w:before="0" w:beforeAutospacing="0" w:after="0" w:afterAutospacing="0" w:line="240" w:lineRule="atLeast"/>
        <w:ind w:firstLine="454"/>
        <w:jc w:val="both"/>
        <w:rPr>
          <w:b/>
          <w:bCs/>
          <w:i/>
          <w:iCs/>
        </w:rPr>
      </w:pPr>
      <w:r w:rsidRPr="008566D1">
        <w:rPr>
          <w:b/>
          <w:i/>
        </w:rPr>
        <w:t xml:space="preserve"> Образовательное учреждение самостоятельно определяет:</w:t>
      </w:r>
    </w:p>
    <w:p w:rsidR="007F254C" w:rsidRPr="008566D1" w:rsidRDefault="007F254C" w:rsidP="007F254C">
      <w:pPr>
        <w:pStyle w:val="32"/>
        <w:spacing w:line="240" w:lineRule="atLeast"/>
        <w:ind w:firstLine="454"/>
        <w:rPr>
          <w:sz w:val="24"/>
        </w:rPr>
      </w:pPr>
      <w:r w:rsidRPr="008566D1">
        <w:rPr>
          <w:bCs/>
          <w:iCs/>
          <w:sz w:val="24"/>
        </w:rPr>
        <w:t>• </w:t>
      </w:r>
      <w:r w:rsidRPr="008566D1">
        <w:rPr>
          <w:sz w:val="24"/>
        </w:rPr>
        <w:t>соотношение базовой и стимулирующей части фонда оплаты труда;</w:t>
      </w:r>
    </w:p>
    <w:p w:rsidR="007F254C" w:rsidRPr="008566D1" w:rsidRDefault="007F254C" w:rsidP="007F254C">
      <w:pPr>
        <w:pStyle w:val="32"/>
        <w:spacing w:line="240" w:lineRule="atLeast"/>
        <w:ind w:firstLine="454"/>
        <w:rPr>
          <w:sz w:val="24"/>
        </w:rPr>
      </w:pPr>
      <w:r w:rsidRPr="008566D1">
        <w:rPr>
          <w:bCs/>
          <w:iCs/>
          <w:sz w:val="24"/>
        </w:rPr>
        <w:t>• </w:t>
      </w:r>
      <w:r w:rsidRPr="008566D1">
        <w:rPr>
          <w:sz w:val="24"/>
        </w:rPr>
        <w:t>соотношение фонда оплаты труда педагогического, административно-управленческого и учебно-вспомогательного персонала;</w:t>
      </w:r>
    </w:p>
    <w:p w:rsidR="007F254C" w:rsidRPr="008566D1" w:rsidRDefault="007F254C" w:rsidP="007F254C">
      <w:pPr>
        <w:pStyle w:val="32"/>
        <w:spacing w:line="240" w:lineRule="atLeast"/>
        <w:ind w:firstLine="454"/>
        <w:rPr>
          <w:sz w:val="24"/>
        </w:rPr>
      </w:pPr>
      <w:r w:rsidRPr="008566D1">
        <w:rPr>
          <w:bCs/>
          <w:iCs/>
          <w:sz w:val="24"/>
        </w:rPr>
        <w:t>• </w:t>
      </w:r>
      <w:r w:rsidRPr="008566D1">
        <w:rPr>
          <w:sz w:val="24"/>
        </w:rPr>
        <w:t xml:space="preserve"> соотношение общей и специальной частей внутри базовой части фонда оплаты труда;</w:t>
      </w:r>
    </w:p>
    <w:p w:rsidR="007F254C" w:rsidRPr="008566D1" w:rsidRDefault="007F254C" w:rsidP="007F254C">
      <w:pPr>
        <w:pStyle w:val="32"/>
        <w:spacing w:line="240" w:lineRule="atLeast"/>
        <w:ind w:firstLine="454"/>
        <w:rPr>
          <w:sz w:val="24"/>
        </w:rPr>
      </w:pPr>
      <w:r w:rsidRPr="008566D1">
        <w:rPr>
          <w:bCs/>
          <w:iCs/>
          <w:sz w:val="24"/>
        </w:rPr>
        <w:t>• </w:t>
      </w:r>
      <w:r w:rsidRPr="008566D1">
        <w:rPr>
          <w:sz w:val="24"/>
        </w:rPr>
        <w:t>порядок распределения стимулирующей части фонда оплаты труда в соответствии с региональными и муниципальными нормативными актами.</w:t>
      </w:r>
    </w:p>
    <w:p w:rsidR="007F254C" w:rsidRPr="008566D1" w:rsidRDefault="007F254C" w:rsidP="007F254C">
      <w:pPr>
        <w:tabs>
          <w:tab w:val="left" w:pos="0"/>
        </w:tabs>
        <w:spacing w:after="0" w:line="240" w:lineRule="atLeast"/>
        <w:ind w:firstLine="454"/>
        <w:jc w:val="both"/>
        <w:rPr>
          <w:rFonts w:ascii="Times New Roman" w:hAnsi="Times New Roman" w:cs="Times New Roman"/>
          <w:b/>
          <w:i/>
          <w:sz w:val="24"/>
          <w:szCs w:val="24"/>
        </w:rPr>
      </w:pPr>
      <w:r w:rsidRPr="008566D1">
        <w:rPr>
          <w:rFonts w:ascii="Times New Roman" w:hAnsi="Times New Roman" w:cs="Times New Roman"/>
          <w:b/>
          <w:i/>
          <w:sz w:val="24"/>
          <w:szCs w:val="24"/>
        </w:rPr>
        <w:t>В распределении стимулирующей части фонда оплаты труда предусматривается участие органов самоуправления ( управляющий совет ОУ).</w:t>
      </w:r>
    </w:p>
    <w:p w:rsidR="007F254C" w:rsidRPr="008566D1" w:rsidRDefault="007F254C" w:rsidP="007F254C">
      <w:pPr>
        <w:tabs>
          <w:tab w:val="left" w:pos="720"/>
        </w:tabs>
        <w:spacing w:after="0" w:line="240" w:lineRule="atLeast"/>
        <w:ind w:firstLine="454"/>
        <w:jc w:val="both"/>
        <w:rPr>
          <w:rFonts w:ascii="Times New Roman" w:hAnsi="Times New Roman" w:cs="Times New Roman"/>
          <w:b/>
          <w:sz w:val="24"/>
          <w:szCs w:val="24"/>
        </w:rPr>
      </w:pPr>
      <w:r w:rsidRPr="008566D1">
        <w:rPr>
          <w:rFonts w:ascii="Times New Roman" w:hAnsi="Times New Roman" w:cs="Times New Roman"/>
          <w:sz w:val="24"/>
          <w:szCs w:val="24"/>
        </w:rPr>
        <w:t xml:space="preserve">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 </w:t>
      </w:r>
      <w:r w:rsidRPr="008566D1">
        <w:rPr>
          <w:rFonts w:ascii="Times New Roman" w:hAnsi="Times New Roman" w:cs="Times New Roman"/>
          <w:b/>
          <w:i/>
          <w:sz w:val="24"/>
          <w:szCs w:val="24"/>
        </w:rPr>
        <w:t>образовательное учреждение</w:t>
      </w:r>
      <w:r w:rsidRPr="008566D1">
        <w:rPr>
          <w:rFonts w:ascii="Times New Roman" w:hAnsi="Times New Roman" w:cs="Times New Roman"/>
          <w:b/>
          <w:sz w:val="24"/>
          <w:szCs w:val="24"/>
        </w:rPr>
        <w:t>:</w:t>
      </w:r>
    </w:p>
    <w:p w:rsidR="007F254C" w:rsidRPr="008566D1" w:rsidRDefault="007F254C" w:rsidP="007F254C">
      <w:pPr>
        <w:pStyle w:val="aff4"/>
        <w:spacing w:line="240" w:lineRule="atLeast"/>
        <w:ind w:left="0" w:firstLine="454"/>
        <w:rPr>
          <w:sz w:val="24"/>
          <w:szCs w:val="24"/>
        </w:rPr>
      </w:pPr>
      <w:r w:rsidRPr="008566D1">
        <w:rPr>
          <w:sz w:val="24"/>
          <w:szCs w:val="24"/>
        </w:rPr>
        <w:t>1) проводит экономический расчёт стоимости обеспечения требований Стандарта по каждой позиции;</w:t>
      </w:r>
    </w:p>
    <w:p w:rsidR="007F254C" w:rsidRPr="008566D1" w:rsidRDefault="007F254C" w:rsidP="007F254C">
      <w:pPr>
        <w:pStyle w:val="aff4"/>
        <w:spacing w:line="240" w:lineRule="atLeast"/>
        <w:ind w:left="0" w:firstLine="454"/>
        <w:rPr>
          <w:sz w:val="24"/>
          <w:szCs w:val="24"/>
        </w:rPr>
      </w:pPr>
      <w:r w:rsidRPr="008566D1">
        <w:rPr>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7F254C" w:rsidRPr="008566D1" w:rsidRDefault="007F254C" w:rsidP="007F254C">
      <w:pPr>
        <w:pStyle w:val="aff4"/>
        <w:spacing w:line="240" w:lineRule="atLeast"/>
        <w:ind w:left="0" w:firstLine="454"/>
        <w:rPr>
          <w:sz w:val="24"/>
          <w:szCs w:val="24"/>
        </w:rPr>
      </w:pPr>
      <w:r w:rsidRPr="008566D1">
        <w:rPr>
          <w:sz w:val="24"/>
          <w:szCs w:val="24"/>
        </w:rPr>
        <w:t>3) определяет величину затрат на обеспечение требований к условиям реализации ООП;</w:t>
      </w:r>
    </w:p>
    <w:p w:rsidR="007F254C" w:rsidRPr="008566D1" w:rsidRDefault="007F254C" w:rsidP="007F254C">
      <w:pPr>
        <w:pStyle w:val="aff4"/>
        <w:spacing w:line="240" w:lineRule="atLeast"/>
        <w:ind w:left="0" w:firstLine="454"/>
        <w:rPr>
          <w:sz w:val="24"/>
          <w:szCs w:val="24"/>
        </w:rPr>
      </w:pPr>
      <w:r w:rsidRPr="008566D1">
        <w:rPr>
          <w:sz w:val="24"/>
          <w:szCs w:val="24"/>
        </w:rPr>
        <w:t>4) 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7F254C" w:rsidRPr="008566D1" w:rsidRDefault="007F254C" w:rsidP="007F254C">
      <w:pPr>
        <w:spacing w:after="0" w:line="240" w:lineRule="atLeast"/>
        <w:ind w:firstLine="454"/>
        <w:jc w:val="both"/>
        <w:rPr>
          <w:rFonts w:ascii="Times New Roman" w:hAnsi="Times New Roman" w:cs="Times New Roman"/>
          <w:sz w:val="24"/>
          <w:szCs w:val="24"/>
        </w:rPr>
      </w:pPr>
      <w:r w:rsidRPr="008566D1">
        <w:rPr>
          <w:rFonts w:ascii="Times New Roman" w:hAnsi="Times New Roman" w:cs="Times New Roman"/>
          <w:sz w:val="24"/>
          <w:szCs w:val="24"/>
        </w:rPr>
        <w:t>5) 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w:t>
      </w:r>
    </w:p>
    <w:p w:rsidR="007F254C" w:rsidRPr="008566D1" w:rsidRDefault="007F254C" w:rsidP="007F254C">
      <w:pPr>
        <w:spacing w:after="0" w:line="240" w:lineRule="atLeast"/>
        <w:ind w:firstLine="454"/>
        <w:jc w:val="both"/>
        <w:rPr>
          <w:rFonts w:ascii="Times New Roman" w:hAnsi="Times New Roman" w:cs="Times New Roman"/>
          <w:sz w:val="24"/>
          <w:szCs w:val="24"/>
        </w:rPr>
      </w:pPr>
      <w:r w:rsidRPr="008566D1">
        <w:rPr>
          <w:rFonts w:ascii="Times New Roman" w:hAnsi="Times New Roman" w:cs="Times New Roman"/>
          <w:sz w:val="24"/>
          <w:szCs w:val="24"/>
        </w:rPr>
        <w:t xml:space="preserve">6) разрабатывает </w:t>
      </w:r>
      <w:r w:rsidRPr="008566D1">
        <w:rPr>
          <w:rFonts w:ascii="Times New Roman" w:hAnsi="Times New Roman" w:cs="Times New Roman"/>
          <w:bCs/>
          <w:iCs/>
          <w:sz w:val="24"/>
          <w:szCs w:val="24"/>
        </w:rPr>
        <w:t>финансовый механизм</w:t>
      </w:r>
      <w:r w:rsidRPr="008566D1">
        <w:rPr>
          <w:rFonts w:ascii="Times New Roman" w:hAnsi="Times New Roman" w:cs="Times New Roman"/>
          <w:iCs/>
          <w:sz w:val="24"/>
          <w:szCs w:val="24"/>
        </w:rPr>
        <w:t xml:space="preserve"> </w:t>
      </w:r>
      <w:r w:rsidRPr="008566D1">
        <w:rPr>
          <w:rFonts w:ascii="Times New Roman" w:hAnsi="Times New Roman" w:cs="Times New Roman"/>
          <w:bCs/>
          <w:iCs/>
          <w:sz w:val="24"/>
          <w:szCs w:val="24"/>
        </w:rPr>
        <w:t>интеграции</w:t>
      </w:r>
      <w:r w:rsidRPr="008566D1">
        <w:rPr>
          <w:rFonts w:ascii="Times New Roman" w:hAnsi="Times New Roman" w:cs="Times New Roman"/>
          <w:bCs/>
          <w:sz w:val="24"/>
          <w:szCs w:val="24"/>
        </w:rPr>
        <w:t xml:space="preserve"> </w:t>
      </w:r>
      <w:r w:rsidRPr="008566D1">
        <w:rPr>
          <w:rFonts w:ascii="Times New Roman" w:hAnsi="Times New Roman" w:cs="Times New Roman"/>
          <w:sz w:val="24"/>
          <w:szCs w:val="24"/>
        </w:rPr>
        <w:t>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7F254C" w:rsidRPr="008566D1" w:rsidRDefault="007F254C" w:rsidP="007F254C">
      <w:pPr>
        <w:spacing w:after="0" w:line="240" w:lineRule="atLeast"/>
        <w:ind w:firstLine="454"/>
        <w:jc w:val="both"/>
        <w:rPr>
          <w:rFonts w:ascii="Times New Roman" w:hAnsi="Times New Roman" w:cs="Times New Roman"/>
          <w:sz w:val="24"/>
          <w:szCs w:val="24"/>
        </w:rPr>
      </w:pPr>
      <w:r w:rsidRPr="008566D1">
        <w:rPr>
          <w:rFonts w:ascii="Times New Roman" w:hAnsi="Times New Roman" w:cs="Times New Roman"/>
          <w:i/>
          <w:iCs/>
          <w:sz w:val="24"/>
          <w:szCs w:val="24"/>
        </w:rPr>
        <w:t>— на основе</w:t>
      </w:r>
      <w:r w:rsidRPr="008566D1">
        <w:rPr>
          <w:rFonts w:ascii="Times New Roman" w:hAnsi="Times New Roman" w:cs="Times New Roman"/>
          <w:sz w:val="24"/>
          <w:szCs w:val="24"/>
        </w:rPr>
        <w:t xml:space="preserve"> </w:t>
      </w:r>
      <w:r w:rsidRPr="008566D1">
        <w:rPr>
          <w:rFonts w:ascii="Times New Roman" w:hAnsi="Times New Roman" w:cs="Times New Roman"/>
          <w:i/>
          <w:iCs/>
          <w:sz w:val="24"/>
          <w:szCs w:val="24"/>
        </w:rPr>
        <w:t>договоров</w:t>
      </w:r>
      <w:r w:rsidRPr="008566D1">
        <w:rPr>
          <w:rFonts w:ascii="Times New Roman" w:hAnsi="Times New Roman" w:cs="Times New Roman"/>
          <w:sz w:val="24"/>
          <w:szCs w:val="24"/>
        </w:rPr>
        <w:t xml:space="preserve"> 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w:t>
      </w:r>
    </w:p>
    <w:p w:rsidR="007F254C" w:rsidRPr="008566D1" w:rsidRDefault="007F254C" w:rsidP="007F254C">
      <w:pPr>
        <w:spacing w:after="0" w:line="240" w:lineRule="atLeast"/>
        <w:ind w:firstLine="454"/>
        <w:jc w:val="both"/>
        <w:rPr>
          <w:rFonts w:ascii="Times New Roman" w:hAnsi="Times New Roman" w:cs="Times New Roman"/>
          <w:sz w:val="24"/>
          <w:szCs w:val="24"/>
        </w:rPr>
      </w:pPr>
      <w:r w:rsidRPr="008566D1">
        <w:rPr>
          <w:rFonts w:ascii="Times New Roman" w:hAnsi="Times New Roman" w:cs="Times New Roman"/>
          <w:sz w:val="24"/>
          <w:szCs w:val="24"/>
        </w:rPr>
        <w:t>— за счёт</w:t>
      </w:r>
      <w:r w:rsidRPr="008566D1">
        <w:rPr>
          <w:rFonts w:ascii="Times New Roman" w:hAnsi="Times New Roman" w:cs="Times New Roman"/>
          <w:b/>
          <w:bCs/>
          <w:sz w:val="24"/>
          <w:szCs w:val="24"/>
        </w:rPr>
        <w:t xml:space="preserve"> </w:t>
      </w:r>
      <w:r w:rsidRPr="008566D1">
        <w:rPr>
          <w:rFonts w:ascii="Times New Roman" w:hAnsi="Times New Roman" w:cs="Times New Roman"/>
          <w:i/>
          <w:iCs/>
          <w:sz w:val="24"/>
          <w:szCs w:val="24"/>
        </w:rPr>
        <w:t>выделения ставок педагогов дополнительного образования,</w:t>
      </w:r>
      <w:r w:rsidRPr="008566D1">
        <w:rPr>
          <w:rFonts w:ascii="Times New Roman" w:hAnsi="Times New Roman" w:cs="Times New Roman"/>
          <w:bCs/>
          <w:sz w:val="24"/>
          <w:szCs w:val="24"/>
        </w:rPr>
        <w:t xml:space="preserve"> </w:t>
      </w:r>
      <w:r w:rsidRPr="008566D1">
        <w:rPr>
          <w:rFonts w:ascii="Times New Roman" w:hAnsi="Times New Roman" w:cs="Times New Roman"/>
          <w:sz w:val="24"/>
          <w:szCs w:val="24"/>
        </w:rPr>
        <w:t>которые обеспечивают реализацию для обучающихся в общеобразовательном учреждении широкого спектра программ внеурочной деятельности.</w:t>
      </w:r>
    </w:p>
    <w:p w:rsidR="007F254C" w:rsidRPr="008566D1" w:rsidRDefault="007F254C" w:rsidP="007F254C">
      <w:pPr>
        <w:spacing w:after="0" w:line="240" w:lineRule="atLeast"/>
        <w:ind w:firstLine="454"/>
        <w:jc w:val="both"/>
        <w:rPr>
          <w:rFonts w:ascii="Times New Roman" w:hAnsi="Times New Roman" w:cs="Times New Roman"/>
          <w:b/>
          <w:sz w:val="24"/>
          <w:szCs w:val="24"/>
        </w:rPr>
      </w:pPr>
    </w:p>
    <w:p w:rsidR="007F254C" w:rsidRPr="008566D1" w:rsidRDefault="007F254C" w:rsidP="007F254C">
      <w:pPr>
        <w:spacing w:after="0" w:line="240" w:lineRule="atLeast"/>
        <w:ind w:firstLine="454"/>
        <w:jc w:val="both"/>
        <w:rPr>
          <w:rFonts w:ascii="Times New Roman" w:hAnsi="Times New Roman" w:cs="Times New Roman"/>
          <w:b/>
          <w:sz w:val="24"/>
          <w:szCs w:val="24"/>
        </w:rPr>
      </w:pPr>
      <w:r>
        <w:rPr>
          <w:rFonts w:ascii="Times New Roman" w:hAnsi="Times New Roman" w:cs="Times New Roman"/>
          <w:b/>
          <w:sz w:val="24"/>
          <w:szCs w:val="24"/>
        </w:rPr>
        <w:t>3.5</w:t>
      </w:r>
      <w:r w:rsidRPr="008566D1">
        <w:rPr>
          <w:rFonts w:ascii="Times New Roman" w:hAnsi="Times New Roman" w:cs="Times New Roman"/>
          <w:b/>
          <w:sz w:val="24"/>
          <w:szCs w:val="24"/>
        </w:rPr>
        <w:t>.4. Материально-технические условия реализации основной образовательной программы среднего общего образования</w:t>
      </w:r>
    </w:p>
    <w:p w:rsidR="007F254C" w:rsidRPr="008566D1" w:rsidRDefault="007F254C" w:rsidP="007F254C">
      <w:pPr>
        <w:spacing w:after="0" w:line="240" w:lineRule="atLeast"/>
        <w:ind w:firstLine="454"/>
        <w:jc w:val="both"/>
        <w:rPr>
          <w:rFonts w:ascii="Times New Roman" w:hAnsi="Times New Roman" w:cs="Times New Roman"/>
          <w:sz w:val="24"/>
          <w:szCs w:val="24"/>
        </w:rPr>
      </w:pPr>
      <w:r w:rsidRPr="008566D1">
        <w:rPr>
          <w:rFonts w:ascii="Times New Roman" w:hAnsi="Times New Roman" w:cs="Times New Roman"/>
          <w:sz w:val="24"/>
          <w:szCs w:val="24"/>
        </w:rPr>
        <w:t>Материально-техническая база школы 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w:t>
      </w:r>
    </w:p>
    <w:p w:rsidR="007F254C" w:rsidRPr="008566D1" w:rsidRDefault="007F254C" w:rsidP="007F254C">
      <w:pPr>
        <w:spacing w:after="0" w:line="240" w:lineRule="atLeast"/>
        <w:ind w:firstLine="454"/>
        <w:jc w:val="both"/>
        <w:rPr>
          <w:rFonts w:ascii="Times New Roman" w:hAnsi="Times New Roman" w:cs="Times New Roman"/>
          <w:b/>
          <w:sz w:val="24"/>
          <w:szCs w:val="24"/>
        </w:rPr>
      </w:pPr>
    </w:p>
    <w:p w:rsidR="007F254C" w:rsidRPr="008566D1" w:rsidRDefault="007F254C" w:rsidP="007F254C">
      <w:pPr>
        <w:spacing w:after="0" w:line="240" w:lineRule="atLeast"/>
        <w:ind w:firstLine="454"/>
        <w:jc w:val="both"/>
        <w:rPr>
          <w:rFonts w:ascii="Times New Roman" w:hAnsi="Times New Roman" w:cs="Times New Roman"/>
          <w:b/>
          <w:sz w:val="24"/>
          <w:szCs w:val="24"/>
        </w:rPr>
      </w:pPr>
      <w:r w:rsidRPr="008566D1">
        <w:rPr>
          <w:rFonts w:ascii="Times New Roman" w:hAnsi="Times New Roman" w:cs="Times New Roman"/>
          <w:b/>
          <w:sz w:val="24"/>
          <w:szCs w:val="24"/>
        </w:rPr>
        <w:t>Оценка материально-технических условий реализации основной образовательной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4"/>
        <w:gridCol w:w="6199"/>
        <w:gridCol w:w="2658"/>
      </w:tblGrid>
      <w:tr w:rsidR="007F254C" w:rsidRPr="007E74E6" w:rsidTr="00176EE3">
        <w:tc>
          <w:tcPr>
            <w:tcW w:w="0" w:type="auto"/>
            <w:tcBorders>
              <w:top w:val="single" w:sz="4" w:space="0" w:color="auto"/>
              <w:left w:val="single" w:sz="4" w:space="0" w:color="auto"/>
              <w:bottom w:val="single" w:sz="4" w:space="0" w:color="auto"/>
              <w:right w:val="single" w:sz="4" w:space="0" w:color="auto"/>
            </w:tcBorders>
          </w:tcPr>
          <w:p w:rsidR="007F254C" w:rsidRPr="007E74E6" w:rsidRDefault="007F254C" w:rsidP="00176EE3">
            <w:pPr>
              <w:spacing w:after="0" w:line="240" w:lineRule="atLeast"/>
              <w:jc w:val="both"/>
              <w:rPr>
                <w:rFonts w:ascii="Times New Roman" w:hAnsi="Times New Roman" w:cs="Times New Roman"/>
                <w:b/>
                <w:sz w:val="20"/>
                <w:szCs w:val="20"/>
              </w:rPr>
            </w:pPr>
            <w:r w:rsidRPr="007E74E6">
              <w:rPr>
                <w:rFonts w:ascii="Times New Roman" w:hAnsi="Times New Roman" w:cs="Times New Roman"/>
                <w:b/>
                <w:sz w:val="20"/>
                <w:szCs w:val="20"/>
              </w:rPr>
              <w:t>№ п/п</w:t>
            </w:r>
          </w:p>
        </w:tc>
        <w:tc>
          <w:tcPr>
            <w:tcW w:w="6199" w:type="dxa"/>
            <w:tcBorders>
              <w:top w:val="single" w:sz="4" w:space="0" w:color="auto"/>
              <w:left w:val="single" w:sz="4" w:space="0" w:color="auto"/>
              <w:bottom w:val="single" w:sz="4" w:space="0" w:color="auto"/>
              <w:right w:val="single" w:sz="4" w:space="0" w:color="auto"/>
            </w:tcBorders>
          </w:tcPr>
          <w:p w:rsidR="007F254C" w:rsidRPr="007E74E6" w:rsidRDefault="007F254C" w:rsidP="00176EE3">
            <w:pPr>
              <w:spacing w:after="0" w:line="240" w:lineRule="atLeast"/>
              <w:jc w:val="center"/>
              <w:rPr>
                <w:rFonts w:ascii="Times New Roman" w:hAnsi="Times New Roman" w:cs="Times New Roman"/>
                <w:b/>
                <w:sz w:val="20"/>
                <w:szCs w:val="20"/>
              </w:rPr>
            </w:pPr>
            <w:r w:rsidRPr="007E74E6">
              <w:rPr>
                <w:rFonts w:ascii="Times New Roman" w:hAnsi="Times New Roman" w:cs="Times New Roman"/>
                <w:b/>
                <w:sz w:val="20"/>
                <w:szCs w:val="20"/>
              </w:rPr>
              <w:t>Требования ФГОС, нормативных и локальных актов</w:t>
            </w:r>
          </w:p>
        </w:tc>
        <w:tc>
          <w:tcPr>
            <w:tcW w:w="2658" w:type="dxa"/>
            <w:tcBorders>
              <w:top w:val="single" w:sz="4" w:space="0" w:color="auto"/>
              <w:left w:val="single" w:sz="4" w:space="0" w:color="auto"/>
              <w:bottom w:val="single" w:sz="4" w:space="0" w:color="auto"/>
              <w:right w:val="single" w:sz="4" w:space="0" w:color="auto"/>
            </w:tcBorders>
          </w:tcPr>
          <w:p w:rsidR="007F254C" w:rsidRPr="007E74E6" w:rsidRDefault="007F254C" w:rsidP="00176EE3">
            <w:pPr>
              <w:spacing w:after="0" w:line="240" w:lineRule="atLeast"/>
              <w:jc w:val="center"/>
              <w:rPr>
                <w:rFonts w:ascii="Times New Roman" w:hAnsi="Times New Roman" w:cs="Times New Roman"/>
                <w:b/>
                <w:sz w:val="20"/>
                <w:szCs w:val="20"/>
              </w:rPr>
            </w:pPr>
            <w:r w:rsidRPr="007E74E6">
              <w:rPr>
                <w:rFonts w:ascii="Times New Roman" w:hAnsi="Times New Roman" w:cs="Times New Roman"/>
                <w:b/>
                <w:sz w:val="20"/>
                <w:szCs w:val="20"/>
              </w:rPr>
              <w:t>Необходимо/ имеются в наличии</w:t>
            </w:r>
          </w:p>
        </w:tc>
      </w:tr>
      <w:tr w:rsidR="007F254C" w:rsidRPr="007E74E6" w:rsidTr="00176EE3">
        <w:tc>
          <w:tcPr>
            <w:tcW w:w="0" w:type="auto"/>
            <w:tcBorders>
              <w:top w:val="single" w:sz="4" w:space="0" w:color="auto"/>
              <w:left w:val="single" w:sz="4" w:space="0" w:color="auto"/>
              <w:bottom w:val="single" w:sz="4" w:space="0" w:color="auto"/>
              <w:right w:val="single" w:sz="4" w:space="0" w:color="auto"/>
            </w:tcBorders>
          </w:tcPr>
          <w:p w:rsidR="007F254C" w:rsidRPr="007E74E6" w:rsidRDefault="007F254C" w:rsidP="00176EE3">
            <w:pPr>
              <w:spacing w:after="0" w:line="240" w:lineRule="atLeast"/>
              <w:jc w:val="center"/>
              <w:rPr>
                <w:rFonts w:ascii="Times New Roman" w:hAnsi="Times New Roman" w:cs="Times New Roman"/>
                <w:sz w:val="20"/>
                <w:szCs w:val="20"/>
              </w:rPr>
            </w:pPr>
            <w:r w:rsidRPr="007E74E6">
              <w:rPr>
                <w:rFonts w:ascii="Times New Roman" w:hAnsi="Times New Roman" w:cs="Times New Roman"/>
                <w:sz w:val="20"/>
                <w:szCs w:val="20"/>
              </w:rPr>
              <w:lastRenderedPageBreak/>
              <w:t>1</w:t>
            </w:r>
          </w:p>
        </w:tc>
        <w:tc>
          <w:tcPr>
            <w:tcW w:w="6199" w:type="dxa"/>
            <w:tcBorders>
              <w:top w:val="single" w:sz="4" w:space="0" w:color="auto"/>
              <w:left w:val="single" w:sz="4" w:space="0" w:color="auto"/>
              <w:bottom w:val="single" w:sz="4" w:space="0" w:color="auto"/>
              <w:right w:val="single" w:sz="4" w:space="0" w:color="auto"/>
            </w:tcBorders>
          </w:tcPr>
          <w:p w:rsidR="007F254C" w:rsidRPr="007E74E6" w:rsidRDefault="007F254C" w:rsidP="00176EE3">
            <w:pPr>
              <w:pStyle w:val="default0"/>
              <w:spacing w:line="240" w:lineRule="atLeast"/>
              <w:rPr>
                <w:rFonts w:eastAsia="Calibri"/>
                <w:sz w:val="20"/>
                <w:szCs w:val="20"/>
              </w:rPr>
            </w:pPr>
            <w:r w:rsidRPr="007E74E6">
              <w:rPr>
                <w:rStyle w:val="default005f005fchar1char1"/>
                <w:rFonts w:eastAsia="Calibri"/>
                <w:szCs w:val="20"/>
              </w:rPr>
              <w:t>Учебные кабинеты с автоматизированными рабочими местами обучающихся и педагогических работников</w:t>
            </w:r>
          </w:p>
        </w:tc>
        <w:tc>
          <w:tcPr>
            <w:tcW w:w="2658" w:type="dxa"/>
            <w:tcBorders>
              <w:top w:val="single" w:sz="4" w:space="0" w:color="auto"/>
              <w:left w:val="single" w:sz="4" w:space="0" w:color="auto"/>
              <w:bottom w:val="single" w:sz="4" w:space="0" w:color="auto"/>
              <w:right w:val="single" w:sz="4" w:space="0" w:color="auto"/>
            </w:tcBorders>
          </w:tcPr>
          <w:p w:rsidR="007F254C" w:rsidRPr="007E74E6" w:rsidRDefault="007F254C" w:rsidP="00176EE3">
            <w:pPr>
              <w:spacing w:after="0" w:line="240" w:lineRule="atLeast"/>
              <w:jc w:val="both"/>
              <w:rPr>
                <w:rFonts w:ascii="Times New Roman" w:hAnsi="Times New Roman" w:cs="Times New Roman"/>
                <w:b/>
                <w:sz w:val="20"/>
                <w:szCs w:val="20"/>
              </w:rPr>
            </w:pPr>
            <w:r w:rsidRPr="007E74E6">
              <w:rPr>
                <w:rFonts w:ascii="Times New Roman" w:hAnsi="Times New Roman" w:cs="Times New Roman"/>
                <w:b/>
                <w:sz w:val="20"/>
                <w:szCs w:val="20"/>
              </w:rPr>
              <w:t>14/5</w:t>
            </w:r>
          </w:p>
        </w:tc>
      </w:tr>
      <w:tr w:rsidR="007F254C" w:rsidRPr="007E74E6" w:rsidTr="00176EE3">
        <w:tc>
          <w:tcPr>
            <w:tcW w:w="0" w:type="auto"/>
            <w:tcBorders>
              <w:top w:val="single" w:sz="4" w:space="0" w:color="auto"/>
              <w:left w:val="single" w:sz="4" w:space="0" w:color="auto"/>
              <w:bottom w:val="single" w:sz="4" w:space="0" w:color="auto"/>
              <w:right w:val="single" w:sz="4" w:space="0" w:color="auto"/>
            </w:tcBorders>
          </w:tcPr>
          <w:p w:rsidR="007F254C" w:rsidRPr="007E74E6" w:rsidRDefault="007F254C" w:rsidP="00176EE3">
            <w:pPr>
              <w:spacing w:after="0" w:line="240" w:lineRule="atLeast"/>
              <w:jc w:val="center"/>
              <w:rPr>
                <w:rFonts w:ascii="Times New Roman" w:hAnsi="Times New Roman" w:cs="Times New Roman"/>
                <w:sz w:val="20"/>
                <w:szCs w:val="20"/>
              </w:rPr>
            </w:pPr>
            <w:r w:rsidRPr="007E74E6">
              <w:rPr>
                <w:rFonts w:ascii="Times New Roman" w:hAnsi="Times New Roman" w:cs="Times New Roman"/>
                <w:sz w:val="20"/>
                <w:szCs w:val="20"/>
              </w:rPr>
              <w:t>2</w:t>
            </w:r>
          </w:p>
        </w:tc>
        <w:tc>
          <w:tcPr>
            <w:tcW w:w="6199" w:type="dxa"/>
            <w:tcBorders>
              <w:top w:val="single" w:sz="4" w:space="0" w:color="auto"/>
              <w:left w:val="single" w:sz="4" w:space="0" w:color="auto"/>
              <w:bottom w:val="single" w:sz="4" w:space="0" w:color="auto"/>
              <w:right w:val="single" w:sz="4" w:space="0" w:color="auto"/>
            </w:tcBorders>
          </w:tcPr>
          <w:p w:rsidR="007F254C" w:rsidRPr="007E74E6" w:rsidRDefault="007F254C" w:rsidP="00176EE3">
            <w:pPr>
              <w:pStyle w:val="default0"/>
              <w:spacing w:line="240" w:lineRule="atLeast"/>
              <w:rPr>
                <w:rFonts w:eastAsia="Calibri"/>
                <w:sz w:val="20"/>
                <w:szCs w:val="20"/>
              </w:rPr>
            </w:pPr>
            <w:r w:rsidRPr="007E74E6">
              <w:rPr>
                <w:rStyle w:val="default005f005fchar1char1"/>
                <w:rFonts w:eastAsia="Calibri"/>
                <w:szCs w:val="20"/>
              </w:rPr>
              <w:t>Лекционные аудитории</w:t>
            </w:r>
          </w:p>
        </w:tc>
        <w:tc>
          <w:tcPr>
            <w:tcW w:w="2658" w:type="dxa"/>
            <w:tcBorders>
              <w:top w:val="single" w:sz="4" w:space="0" w:color="auto"/>
              <w:left w:val="single" w:sz="4" w:space="0" w:color="auto"/>
              <w:bottom w:val="single" w:sz="4" w:space="0" w:color="auto"/>
              <w:right w:val="single" w:sz="4" w:space="0" w:color="auto"/>
            </w:tcBorders>
          </w:tcPr>
          <w:p w:rsidR="007F254C" w:rsidRPr="007E74E6" w:rsidRDefault="007F254C" w:rsidP="00176EE3">
            <w:pPr>
              <w:spacing w:after="0" w:line="240" w:lineRule="atLeast"/>
              <w:jc w:val="both"/>
              <w:rPr>
                <w:rFonts w:ascii="Times New Roman" w:hAnsi="Times New Roman" w:cs="Times New Roman"/>
                <w:b/>
                <w:sz w:val="20"/>
                <w:szCs w:val="20"/>
              </w:rPr>
            </w:pPr>
            <w:r w:rsidRPr="007E74E6">
              <w:rPr>
                <w:rFonts w:ascii="Times New Roman" w:hAnsi="Times New Roman" w:cs="Times New Roman"/>
                <w:b/>
                <w:sz w:val="20"/>
                <w:szCs w:val="20"/>
              </w:rPr>
              <w:t>2/0</w:t>
            </w:r>
          </w:p>
        </w:tc>
      </w:tr>
      <w:tr w:rsidR="007F254C" w:rsidRPr="007E74E6" w:rsidTr="00176EE3">
        <w:tc>
          <w:tcPr>
            <w:tcW w:w="0" w:type="auto"/>
            <w:tcBorders>
              <w:top w:val="single" w:sz="4" w:space="0" w:color="auto"/>
              <w:left w:val="single" w:sz="4" w:space="0" w:color="auto"/>
              <w:bottom w:val="single" w:sz="4" w:space="0" w:color="auto"/>
              <w:right w:val="single" w:sz="4" w:space="0" w:color="auto"/>
            </w:tcBorders>
          </w:tcPr>
          <w:p w:rsidR="007F254C" w:rsidRPr="007E74E6" w:rsidRDefault="007F254C" w:rsidP="00176EE3">
            <w:pPr>
              <w:spacing w:after="0" w:line="240" w:lineRule="atLeast"/>
              <w:jc w:val="center"/>
              <w:rPr>
                <w:rFonts w:ascii="Times New Roman" w:hAnsi="Times New Roman" w:cs="Times New Roman"/>
                <w:sz w:val="20"/>
                <w:szCs w:val="20"/>
              </w:rPr>
            </w:pPr>
            <w:r w:rsidRPr="007E74E6">
              <w:rPr>
                <w:rFonts w:ascii="Times New Roman" w:hAnsi="Times New Roman" w:cs="Times New Roman"/>
                <w:sz w:val="20"/>
                <w:szCs w:val="20"/>
              </w:rPr>
              <w:t>3</w:t>
            </w:r>
          </w:p>
        </w:tc>
        <w:tc>
          <w:tcPr>
            <w:tcW w:w="6199" w:type="dxa"/>
            <w:tcBorders>
              <w:top w:val="single" w:sz="4" w:space="0" w:color="auto"/>
              <w:left w:val="single" w:sz="4" w:space="0" w:color="auto"/>
              <w:bottom w:val="single" w:sz="4" w:space="0" w:color="auto"/>
              <w:right w:val="single" w:sz="4" w:space="0" w:color="auto"/>
            </w:tcBorders>
          </w:tcPr>
          <w:p w:rsidR="007F254C" w:rsidRPr="007E74E6" w:rsidRDefault="007F254C" w:rsidP="00176EE3">
            <w:pPr>
              <w:pStyle w:val="default0"/>
              <w:spacing w:line="240" w:lineRule="atLeast"/>
              <w:rPr>
                <w:rFonts w:eastAsia="Calibri"/>
                <w:sz w:val="20"/>
                <w:szCs w:val="20"/>
              </w:rPr>
            </w:pPr>
            <w:r w:rsidRPr="007E74E6">
              <w:rPr>
                <w:rStyle w:val="default005f005fchar1char1"/>
                <w:rFonts w:eastAsia="Calibri"/>
                <w:szCs w:val="20"/>
              </w:rPr>
              <w:t>Помещения для занятий учебно-исследовательской и проектной деятельностью, моделированием и техническим творчеством</w:t>
            </w:r>
          </w:p>
        </w:tc>
        <w:tc>
          <w:tcPr>
            <w:tcW w:w="2658" w:type="dxa"/>
            <w:tcBorders>
              <w:top w:val="single" w:sz="4" w:space="0" w:color="auto"/>
              <w:left w:val="single" w:sz="4" w:space="0" w:color="auto"/>
              <w:bottom w:val="single" w:sz="4" w:space="0" w:color="auto"/>
              <w:right w:val="single" w:sz="4" w:space="0" w:color="auto"/>
            </w:tcBorders>
          </w:tcPr>
          <w:p w:rsidR="007F254C" w:rsidRPr="007E74E6" w:rsidRDefault="007F254C" w:rsidP="00176EE3">
            <w:pPr>
              <w:spacing w:after="0" w:line="240" w:lineRule="atLeast"/>
              <w:jc w:val="both"/>
              <w:rPr>
                <w:rFonts w:ascii="Times New Roman" w:hAnsi="Times New Roman" w:cs="Times New Roman"/>
                <w:b/>
                <w:sz w:val="20"/>
                <w:szCs w:val="20"/>
              </w:rPr>
            </w:pPr>
            <w:r w:rsidRPr="007E74E6">
              <w:rPr>
                <w:rFonts w:ascii="Times New Roman" w:hAnsi="Times New Roman" w:cs="Times New Roman"/>
                <w:b/>
                <w:sz w:val="20"/>
                <w:szCs w:val="20"/>
              </w:rPr>
              <w:t>5/2</w:t>
            </w:r>
          </w:p>
        </w:tc>
      </w:tr>
      <w:tr w:rsidR="007F254C" w:rsidRPr="007E74E6" w:rsidTr="00176EE3">
        <w:tc>
          <w:tcPr>
            <w:tcW w:w="0" w:type="auto"/>
            <w:tcBorders>
              <w:top w:val="single" w:sz="4" w:space="0" w:color="auto"/>
              <w:left w:val="single" w:sz="4" w:space="0" w:color="auto"/>
              <w:bottom w:val="single" w:sz="4" w:space="0" w:color="auto"/>
              <w:right w:val="single" w:sz="4" w:space="0" w:color="auto"/>
            </w:tcBorders>
          </w:tcPr>
          <w:p w:rsidR="007F254C" w:rsidRPr="007E74E6" w:rsidRDefault="007F254C" w:rsidP="00176EE3">
            <w:pPr>
              <w:spacing w:after="0" w:line="240" w:lineRule="atLeast"/>
              <w:jc w:val="center"/>
              <w:rPr>
                <w:rFonts w:ascii="Times New Roman" w:hAnsi="Times New Roman" w:cs="Times New Roman"/>
                <w:sz w:val="20"/>
                <w:szCs w:val="20"/>
              </w:rPr>
            </w:pPr>
            <w:r w:rsidRPr="007E74E6">
              <w:rPr>
                <w:rFonts w:ascii="Times New Roman" w:hAnsi="Times New Roman" w:cs="Times New Roman"/>
                <w:sz w:val="20"/>
                <w:szCs w:val="20"/>
              </w:rPr>
              <w:t>4</w:t>
            </w:r>
          </w:p>
        </w:tc>
        <w:tc>
          <w:tcPr>
            <w:tcW w:w="6199" w:type="dxa"/>
            <w:tcBorders>
              <w:top w:val="single" w:sz="4" w:space="0" w:color="auto"/>
              <w:left w:val="single" w:sz="4" w:space="0" w:color="auto"/>
              <w:bottom w:val="single" w:sz="4" w:space="0" w:color="auto"/>
              <w:right w:val="single" w:sz="4" w:space="0" w:color="auto"/>
            </w:tcBorders>
          </w:tcPr>
          <w:p w:rsidR="007F254C" w:rsidRPr="007E74E6" w:rsidRDefault="007F254C" w:rsidP="00176EE3">
            <w:pPr>
              <w:pStyle w:val="default0"/>
              <w:spacing w:line="240" w:lineRule="atLeast"/>
              <w:rPr>
                <w:b/>
                <w:sz w:val="20"/>
                <w:szCs w:val="20"/>
              </w:rPr>
            </w:pPr>
            <w:r w:rsidRPr="007E74E6">
              <w:rPr>
                <w:rStyle w:val="default005f005fchar1char1"/>
                <w:rFonts w:eastAsia="Calibri"/>
                <w:szCs w:val="20"/>
              </w:rPr>
              <w:t>Необходимые для реализации учебной и внеурочной деятельности лаборатории и мастерские</w:t>
            </w:r>
          </w:p>
        </w:tc>
        <w:tc>
          <w:tcPr>
            <w:tcW w:w="2658" w:type="dxa"/>
            <w:tcBorders>
              <w:top w:val="single" w:sz="4" w:space="0" w:color="auto"/>
              <w:left w:val="single" w:sz="4" w:space="0" w:color="auto"/>
              <w:bottom w:val="single" w:sz="4" w:space="0" w:color="auto"/>
              <w:right w:val="single" w:sz="4" w:space="0" w:color="auto"/>
            </w:tcBorders>
          </w:tcPr>
          <w:p w:rsidR="007F254C" w:rsidRPr="007E74E6" w:rsidRDefault="007F254C" w:rsidP="00176EE3">
            <w:pPr>
              <w:spacing w:after="0" w:line="240" w:lineRule="atLeast"/>
              <w:jc w:val="both"/>
              <w:rPr>
                <w:rFonts w:ascii="Times New Roman" w:hAnsi="Times New Roman" w:cs="Times New Roman"/>
                <w:b/>
                <w:sz w:val="20"/>
                <w:szCs w:val="20"/>
              </w:rPr>
            </w:pPr>
            <w:r w:rsidRPr="007E74E6">
              <w:rPr>
                <w:rFonts w:ascii="Times New Roman" w:hAnsi="Times New Roman" w:cs="Times New Roman"/>
                <w:b/>
                <w:sz w:val="20"/>
                <w:szCs w:val="20"/>
              </w:rPr>
              <w:t>3/2</w:t>
            </w:r>
          </w:p>
        </w:tc>
      </w:tr>
      <w:tr w:rsidR="007F254C" w:rsidRPr="007E74E6" w:rsidTr="00176EE3">
        <w:tc>
          <w:tcPr>
            <w:tcW w:w="0" w:type="auto"/>
            <w:tcBorders>
              <w:top w:val="single" w:sz="4" w:space="0" w:color="auto"/>
              <w:left w:val="single" w:sz="4" w:space="0" w:color="auto"/>
              <w:bottom w:val="single" w:sz="4" w:space="0" w:color="auto"/>
              <w:right w:val="single" w:sz="4" w:space="0" w:color="auto"/>
            </w:tcBorders>
          </w:tcPr>
          <w:p w:rsidR="007F254C" w:rsidRPr="007E74E6" w:rsidRDefault="007F254C" w:rsidP="00176EE3">
            <w:pPr>
              <w:spacing w:after="0" w:line="240" w:lineRule="atLeast"/>
              <w:jc w:val="center"/>
              <w:rPr>
                <w:rFonts w:ascii="Times New Roman" w:hAnsi="Times New Roman" w:cs="Times New Roman"/>
                <w:sz w:val="20"/>
                <w:szCs w:val="20"/>
              </w:rPr>
            </w:pPr>
            <w:r w:rsidRPr="007E74E6">
              <w:rPr>
                <w:rFonts w:ascii="Times New Roman" w:hAnsi="Times New Roman" w:cs="Times New Roman"/>
                <w:sz w:val="20"/>
                <w:szCs w:val="20"/>
              </w:rPr>
              <w:t>5</w:t>
            </w:r>
          </w:p>
        </w:tc>
        <w:tc>
          <w:tcPr>
            <w:tcW w:w="6199" w:type="dxa"/>
            <w:tcBorders>
              <w:top w:val="single" w:sz="4" w:space="0" w:color="auto"/>
              <w:left w:val="single" w:sz="4" w:space="0" w:color="auto"/>
              <w:bottom w:val="single" w:sz="4" w:space="0" w:color="auto"/>
              <w:right w:val="single" w:sz="4" w:space="0" w:color="auto"/>
            </w:tcBorders>
          </w:tcPr>
          <w:p w:rsidR="007F254C" w:rsidRPr="007E74E6" w:rsidRDefault="007F254C" w:rsidP="00176EE3">
            <w:pPr>
              <w:pStyle w:val="default0"/>
              <w:spacing w:line="240" w:lineRule="atLeast"/>
              <w:rPr>
                <w:rStyle w:val="default005f005fchar1char1"/>
                <w:rFonts w:eastAsia="Calibri"/>
                <w:szCs w:val="20"/>
              </w:rPr>
            </w:pPr>
            <w:r w:rsidRPr="007E74E6">
              <w:rPr>
                <w:rStyle w:val="default005f005fchar1char1"/>
                <w:rFonts w:eastAsia="Calibri"/>
                <w:szCs w:val="20"/>
              </w:rPr>
              <w:t>Административные помещения</w:t>
            </w:r>
          </w:p>
        </w:tc>
        <w:tc>
          <w:tcPr>
            <w:tcW w:w="2658" w:type="dxa"/>
            <w:tcBorders>
              <w:top w:val="single" w:sz="4" w:space="0" w:color="auto"/>
              <w:left w:val="single" w:sz="4" w:space="0" w:color="auto"/>
              <w:bottom w:val="single" w:sz="4" w:space="0" w:color="auto"/>
              <w:right w:val="single" w:sz="4" w:space="0" w:color="auto"/>
            </w:tcBorders>
          </w:tcPr>
          <w:p w:rsidR="007F254C" w:rsidRPr="007E74E6" w:rsidRDefault="007F254C" w:rsidP="00176EE3">
            <w:pPr>
              <w:spacing w:after="0" w:line="240" w:lineRule="atLeast"/>
              <w:jc w:val="both"/>
              <w:rPr>
                <w:rFonts w:ascii="Times New Roman" w:hAnsi="Times New Roman" w:cs="Times New Roman"/>
                <w:b/>
                <w:sz w:val="20"/>
                <w:szCs w:val="20"/>
              </w:rPr>
            </w:pPr>
            <w:r w:rsidRPr="007E74E6">
              <w:rPr>
                <w:rFonts w:ascii="Times New Roman" w:hAnsi="Times New Roman" w:cs="Times New Roman"/>
                <w:b/>
                <w:sz w:val="20"/>
                <w:szCs w:val="20"/>
              </w:rPr>
              <w:t>3/3</w:t>
            </w:r>
          </w:p>
        </w:tc>
      </w:tr>
      <w:tr w:rsidR="007F254C" w:rsidRPr="007E74E6" w:rsidTr="00176EE3">
        <w:tc>
          <w:tcPr>
            <w:tcW w:w="0" w:type="auto"/>
            <w:tcBorders>
              <w:top w:val="single" w:sz="4" w:space="0" w:color="auto"/>
              <w:left w:val="single" w:sz="4" w:space="0" w:color="auto"/>
              <w:bottom w:val="single" w:sz="4" w:space="0" w:color="auto"/>
              <w:right w:val="single" w:sz="4" w:space="0" w:color="auto"/>
            </w:tcBorders>
          </w:tcPr>
          <w:p w:rsidR="007F254C" w:rsidRPr="007E74E6" w:rsidRDefault="007F254C" w:rsidP="00176EE3">
            <w:pPr>
              <w:spacing w:after="0" w:line="240" w:lineRule="atLeast"/>
              <w:jc w:val="center"/>
              <w:rPr>
                <w:rFonts w:ascii="Times New Roman" w:hAnsi="Times New Roman" w:cs="Times New Roman"/>
                <w:sz w:val="20"/>
                <w:szCs w:val="20"/>
              </w:rPr>
            </w:pPr>
            <w:r w:rsidRPr="007E74E6">
              <w:rPr>
                <w:rFonts w:ascii="Times New Roman" w:hAnsi="Times New Roman" w:cs="Times New Roman"/>
                <w:sz w:val="20"/>
                <w:szCs w:val="20"/>
              </w:rPr>
              <w:t>6</w:t>
            </w:r>
          </w:p>
        </w:tc>
        <w:tc>
          <w:tcPr>
            <w:tcW w:w="6199" w:type="dxa"/>
            <w:tcBorders>
              <w:top w:val="single" w:sz="4" w:space="0" w:color="auto"/>
              <w:left w:val="single" w:sz="4" w:space="0" w:color="auto"/>
              <w:bottom w:val="single" w:sz="4" w:space="0" w:color="auto"/>
              <w:right w:val="single" w:sz="4" w:space="0" w:color="auto"/>
            </w:tcBorders>
          </w:tcPr>
          <w:p w:rsidR="007F254C" w:rsidRPr="007E74E6" w:rsidRDefault="007F254C" w:rsidP="00176EE3">
            <w:pPr>
              <w:pStyle w:val="default0"/>
              <w:spacing w:line="240" w:lineRule="atLeast"/>
              <w:rPr>
                <w:rStyle w:val="default005f005fchar1char1"/>
                <w:rFonts w:eastAsia="Calibri"/>
                <w:szCs w:val="20"/>
              </w:rPr>
            </w:pPr>
            <w:r w:rsidRPr="007E74E6">
              <w:rPr>
                <w:rStyle w:val="default005f005fchar1char1"/>
                <w:rFonts w:eastAsia="Calibri"/>
                <w:szCs w:val="20"/>
              </w:rPr>
              <w:t>Гардеробы</w:t>
            </w:r>
          </w:p>
        </w:tc>
        <w:tc>
          <w:tcPr>
            <w:tcW w:w="2658" w:type="dxa"/>
            <w:tcBorders>
              <w:top w:val="single" w:sz="4" w:space="0" w:color="auto"/>
              <w:left w:val="single" w:sz="4" w:space="0" w:color="auto"/>
              <w:bottom w:val="single" w:sz="4" w:space="0" w:color="auto"/>
              <w:right w:val="single" w:sz="4" w:space="0" w:color="auto"/>
            </w:tcBorders>
          </w:tcPr>
          <w:p w:rsidR="007F254C" w:rsidRPr="007E74E6" w:rsidRDefault="007F254C" w:rsidP="00176EE3">
            <w:pPr>
              <w:spacing w:after="0" w:line="240" w:lineRule="atLeast"/>
              <w:jc w:val="both"/>
              <w:rPr>
                <w:rFonts w:ascii="Times New Roman" w:hAnsi="Times New Roman" w:cs="Times New Roman"/>
                <w:b/>
                <w:sz w:val="20"/>
                <w:szCs w:val="20"/>
              </w:rPr>
            </w:pPr>
            <w:r w:rsidRPr="007E74E6">
              <w:rPr>
                <w:rFonts w:ascii="Times New Roman" w:hAnsi="Times New Roman" w:cs="Times New Roman"/>
                <w:b/>
                <w:sz w:val="20"/>
                <w:szCs w:val="20"/>
              </w:rPr>
              <w:t>1/1</w:t>
            </w:r>
          </w:p>
        </w:tc>
      </w:tr>
      <w:tr w:rsidR="007F254C" w:rsidRPr="007E74E6" w:rsidTr="00176EE3">
        <w:tc>
          <w:tcPr>
            <w:tcW w:w="0" w:type="auto"/>
            <w:tcBorders>
              <w:top w:val="single" w:sz="4" w:space="0" w:color="auto"/>
              <w:left w:val="single" w:sz="4" w:space="0" w:color="auto"/>
              <w:bottom w:val="single" w:sz="4" w:space="0" w:color="auto"/>
              <w:right w:val="single" w:sz="4" w:space="0" w:color="auto"/>
            </w:tcBorders>
          </w:tcPr>
          <w:p w:rsidR="007F254C" w:rsidRPr="007E74E6" w:rsidRDefault="007F254C" w:rsidP="00176EE3">
            <w:pPr>
              <w:spacing w:after="0" w:line="240" w:lineRule="atLeast"/>
              <w:jc w:val="center"/>
              <w:rPr>
                <w:rFonts w:ascii="Times New Roman" w:hAnsi="Times New Roman" w:cs="Times New Roman"/>
                <w:sz w:val="20"/>
                <w:szCs w:val="20"/>
              </w:rPr>
            </w:pPr>
            <w:r w:rsidRPr="007E74E6">
              <w:rPr>
                <w:rFonts w:ascii="Times New Roman" w:hAnsi="Times New Roman" w:cs="Times New Roman"/>
                <w:sz w:val="20"/>
                <w:szCs w:val="20"/>
              </w:rPr>
              <w:t>7</w:t>
            </w:r>
          </w:p>
        </w:tc>
        <w:tc>
          <w:tcPr>
            <w:tcW w:w="6199" w:type="dxa"/>
            <w:tcBorders>
              <w:top w:val="single" w:sz="4" w:space="0" w:color="auto"/>
              <w:left w:val="single" w:sz="4" w:space="0" w:color="auto"/>
              <w:bottom w:val="single" w:sz="4" w:space="0" w:color="auto"/>
              <w:right w:val="single" w:sz="4" w:space="0" w:color="auto"/>
            </w:tcBorders>
          </w:tcPr>
          <w:p w:rsidR="007F254C" w:rsidRPr="007E74E6" w:rsidRDefault="007F254C" w:rsidP="00176EE3">
            <w:pPr>
              <w:pStyle w:val="Default"/>
              <w:spacing w:line="240" w:lineRule="atLeast"/>
              <w:rPr>
                <w:sz w:val="20"/>
                <w:szCs w:val="20"/>
              </w:rPr>
            </w:pPr>
            <w:r w:rsidRPr="007E74E6">
              <w:rPr>
                <w:sz w:val="20"/>
                <w:szCs w:val="20"/>
              </w:rPr>
              <w:t xml:space="preserve">Помещения для питания учащихся, а также для хранения и приготовления пищи, обеспечивающие возможность организации качественного горячего питания, в том числе горячих завтраков </w:t>
            </w:r>
          </w:p>
          <w:p w:rsidR="007F254C" w:rsidRPr="007E74E6" w:rsidRDefault="007F254C" w:rsidP="00176EE3">
            <w:pPr>
              <w:pStyle w:val="default0"/>
              <w:spacing w:line="240" w:lineRule="atLeast"/>
              <w:rPr>
                <w:rStyle w:val="default005f005fchar1char1"/>
                <w:rFonts w:eastAsia="Calibri"/>
                <w:szCs w:val="20"/>
              </w:rPr>
            </w:pPr>
          </w:p>
        </w:tc>
        <w:tc>
          <w:tcPr>
            <w:tcW w:w="2658" w:type="dxa"/>
            <w:tcBorders>
              <w:top w:val="single" w:sz="4" w:space="0" w:color="auto"/>
              <w:left w:val="single" w:sz="4" w:space="0" w:color="auto"/>
              <w:bottom w:val="single" w:sz="4" w:space="0" w:color="auto"/>
              <w:right w:val="single" w:sz="4" w:space="0" w:color="auto"/>
            </w:tcBorders>
          </w:tcPr>
          <w:p w:rsidR="007F254C" w:rsidRPr="007E74E6" w:rsidRDefault="007F254C" w:rsidP="00176EE3">
            <w:pPr>
              <w:spacing w:after="0" w:line="240" w:lineRule="atLeast"/>
              <w:jc w:val="both"/>
              <w:rPr>
                <w:rFonts w:ascii="Times New Roman" w:hAnsi="Times New Roman" w:cs="Times New Roman"/>
                <w:b/>
                <w:sz w:val="20"/>
                <w:szCs w:val="20"/>
              </w:rPr>
            </w:pPr>
            <w:r w:rsidRPr="007E74E6">
              <w:rPr>
                <w:rFonts w:ascii="Times New Roman" w:hAnsi="Times New Roman" w:cs="Times New Roman"/>
                <w:b/>
                <w:sz w:val="20"/>
                <w:szCs w:val="20"/>
              </w:rPr>
              <w:t>1/1</w:t>
            </w:r>
          </w:p>
        </w:tc>
      </w:tr>
      <w:tr w:rsidR="007F254C" w:rsidRPr="007E74E6" w:rsidTr="00176EE3">
        <w:tc>
          <w:tcPr>
            <w:tcW w:w="0" w:type="auto"/>
            <w:tcBorders>
              <w:top w:val="single" w:sz="4" w:space="0" w:color="auto"/>
              <w:left w:val="single" w:sz="4" w:space="0" w:color="auto"/>
              <w:bottom w:val="single" w:sz="4" w:space="0" w:color="auto"/>
              <w:right w:val="single" w:sz="4" w:space="0" w:color="auto"/>
            </w:tcBorders>
          </w:tcPr>
          <w:p w:rsidR="007F254C" w:rsidRPr="007E74E6" w:rsidRDefault="007F254C" w:rsidP="00176EE3">
            <w:pPr>
              <w:spacing w:after="0" w:line="240" w:lineRule="atLeast"/>
              <w:jc w:val="center"/>
              <w:rPr>
                <w:rFonts w:ascii="Times New Roman" w:hAnsi="Times New Roman" w:cs="Times New Roman"/>
                <w:sz w:val="20"/>
                <w:szCs w:val="20"/>
              </w:rPr>
            </w:pPr>
            <w:r w:rsidRPr="007E74E6">
              <w:rPr>
                <w:rFonts w:ascii="Times New Roman" w:hAnsi="Times New Roman" w:cs="Times New Roman"/>
                <w:sz w:val="20"/>
                <w:szCs w:val="20"/>
              </w:rPr>
              <w:t>8</w:t>
            </w:r>
          </w:p>
        </w:tc>
        <w:tc>
          <w:tcPr>
            <w:tcW w:w="6199" w:type="dxa"/>
            <w:tcBorders>
              <w:top w:val="single" w:sz="4" w:space="0" w:color="auto"/>
              <w:left w:val="single" w:sz="4" w:space="0" w:color="auto"/>
              <w:bottom w:val="single" w:sz="4" w:space="0" w:color="auto"/>
              <w:right w:val="single" w:sz="4" w:space="0" w:color="auto"/>
            </w:tcBorders>
          </w:tcPr>
          <w:p w:rsidR="007F254C" w:rsidRPr="007E74E6" w:rsidRDefault="007F254C" w:rsidP="00176EE3">
            <w:pPr>
              <w:pStyle w:val="Default"/>
              <w:spacing w:line="240" w:lineRule="atLeast"/>
              <w:rPr>
                <w:sz w:val="20"/>
                <w:szCs w:val="20"/>
              </w:rPr>
            </w:pPr>
            <w:r w:rsidRPr="007E74E6">
              <w:rPr>
                <w:sz w:val="20"/>
                <w:szCs w:val="20"/>
              </w:rPr>
              <w:t xml:space="preserve">Спортивные сооружения (спортивный зал, оснащенный игровым, спортивным оборудованием и инвентарем) </w:t>
            </w:r>
          </w:p>
        </w:tc>
        <w:tc>
          <w:tcPr>
            <w:tcW w:w="2658" w:type="dxa"/>
            <w:tcBorders>
              <w:top w:val="single" w:sz="4" w:space="0" w:color="auto"/>
              <w:left w:val="single" w:sz="4" w:space="0" w:color="auto"/>
              <w:bottom w:val="single" w:sz="4" w:space="0" w:color="auto"/>
              <w:right w:val="single" w:sz="4" w:space="0" w:color="auto"/>
            </w:tcBorders>
          </w:tcPr>
          <w:p w:rsidR="007F254C" w:rsidRPr="007E74E6" w:rsidRDefault="007F254C" w:rsidP="00176EE3">
            <w:pPr>
              <w:spacing w:after="0" w:line="240" w:lineRule="atLeast"/>
              <w:jc w:val="both"/>
              <w:rPr>
                <w:rFonts w:ascii="Times New Roman" w:hAnsi="Times New Roman" w:cs="Times New Roman"/>
                <w:b/>
                <w:sz w:val="20"/>
                <w:szCs w:val="20"/>
              </w:rPr>
            </w:pPr>
            <w:r w:rsidRPr="007E74E6">
              <w:rPr>
                <w:rFonts w:ascii="Times New Roman" w:hAnsi="Times New Roman" w:cs="Times New Roman"/>
                <w:b/>
                <w:sz w:val="20"/>
                <w:szCs w:val="20"/>
              </w:rPr>
              <w:t>1/1</w:t>
            </w:r>
          </w:p>
        </w:tc>
      </w:tr>
      <w:tr w:rsidR="007F254C" w:rsidRPr="007E74E6" w:rsidTr="00176EE3">
        <w:tc>
          <w:tcPr>
            <w:tcW w:w="0" w:type="auto"/>
            <w:tcBorders>
              <w:top w:val="single" w:sz="4" w:space="0" w:color="auto"/>
              <w:left w:val="single" w:sz="4" w:space="0" w:color="auto"/>
              <w:bottom w:val="single" w:sz="4" w:space="0" w:color="auto"/>
              <w:right w:val="single" w:sz="4" w:space="0" w:color="auto"/>
            </w:tcBorders>
          </w:tcPr>
          <w:p w:rsidR="007F254C" w:rsidRPr="007E74E6" w:rsidRDefault="007F254C" w:rsidP="00176EE3">
            <w:pPr>
              <w:spacing w:after="0" w:line="240" w:lineRule="atLeast"/>
              <w:jc w:val="center"/>
              <w:rPr>
                <w:rFonts w:ascii="Times New Roman" w:hAnsi="Times New Roman" w:cs="Times New Roman"/>
                <w:sz w:val="20"/>
                <w:szCs w:val="20"/>
              </w:rPr>
            </w:pPr>
            <w:r w:rsidRPr="007E74E6">
              <w:rPr>
                <w:rFonts w:ascii="Times New Roman" w:hAnsi="Times New Roman" w:cs="Times New Roman"/>
                <w:sz w:val="20"/>
                <w:szCs w:val="20"/>
              </w:rPr>
              <w:t>9</w:t>
            </w:r>
          </w:p>
        </w:tc>
        <w:tc>
          <w:tcPr>
            <w:tcW w:w="6199" w:type="dxa"/>
            <w:tcBorders>
              <w:top w:val="single" w:sz="4" w:space="0" w:color="auto"/>
              <w:left w:val="single" w:sz="4" w:space="0" w:color="auto"/>
              <w:bottom w:val="single" w:sz="4" w:space="0" w:color="auto"/>
              <w:right w:val="single" w:sz="4" w:space="0" w:color="auto"/>
            </w:tcBorders>
          </w:tcPr>
          <w:p w:rsidR="007F254C" w:rsidRPr="007E74E6" w:rsidRDefault="007F254C" w:rsidP="00176EE3">
            <w:pPr>
              <w:pStyle w:val="Default"/>
              <w:spacing w:line="240" w:lineRule="atLeast"/>
              <w:rPr>
                <w:sz w:val="20"/>
                <w:szCs w:val="20"/>
              </w:rPr>
            </w:pPr>
            <w:r w:rsidRPr="007E74E6">
              <w:rPr>
                <w:sz w:val="20"/>
                <w:szCs w:val="20"/>
              </w:rPr>
              <w:t>Помещения для психологической разгрузки</w:t>
            </w:r>
          </w:p>
        </w:tc>
        <w:tc>
          <w:tcPr>
            <w:tcW w:w="2658" w:type="dxa"/>
            <w:tcBorders>
              <w:top w:val="single" w:sz="4" w:space="0" w:color="auto"/>
              <w:left w:val="single" w:sz="4" w:space="0" w:color="auto"/>
              <w:bottom w:val="single" w:sz="4" w:space="0" w:color="auto"/>
              <w:right w:val="single" w:sz="4" w:space="0" w:color="auto"/>
            </w:tcBorders>
          </w:tcPr>
          <w:p w:rsidR="007F254C" w:rsidRPr="007E74E6" w:rsidRDefault="007F254C" w:rsidP="00176EE3">
            <w:pPr>
              <w:spacing w:after="0" w:line="240" w:lineRule="atLeast"/>
              <w:jc w:val="both"/>
              <w:rPr>
                <w:rFonts w:ascii="Times New Roman" w:hAnsi="Times New Roman" w:cs="Times New Roman"/>
                <w:b/>
                <w:sz w:val="20"/>
                <w:szCs w:val="20"/>
              </w:rPr>
            </w:pPr>
            <w:r w:rsidRPr="007E74E6">
              <w:rPr>
                <w:rFonts w:ascii="Times New Roman" w:hAnsi="Times New Roman" w:cs="Times New Roman"/>
                <w:b/>
                <w:sz w:val="20"/>
                <w:szCs w:val="20"/>
              </w:rPr>
              <w:t>1/1</w:t>
            </w:r>
          </w:p>
        </w:tc>
      </w:tr>
      <w:tr w:rsidR="007F254C" w:rsidRPr="007E74E6" w:rsidTr="00176EE3">
        <w:tc>
          <w:tcPr>
            <w:tcW w:w="0" w:type="auto"/>
            <w:tcBorders>
              <w:top w:val="single" w:sz="4" w:space="0" w:color="auto"/>
              <w:left w:val="single" w:sz="4" w:space="0" w:color="auto"/>
              <w:bottom w:val="single" w:sz="4" w:space="0" w:color="auto"/>
              <w:right w:val="single" w:sz="4" w:space="0" w:color="auto"/>
            </w:tcBorders>
          </w:tcPr>
          <w:p w:rsidR="007F254C" w:rsidRPr="007E74E6" w:rsidRDefault="007F254C" w:rsidP="00176EE3">
            <w:pPr>
              <w:spacing w:after="0" w:line="240" w:lineRule="atLeast"/>
              <w:jc w:val="center"/>
              <w:rPr>
                <w:rFonts w:ascii="Times New Roman" w:hAnsi="Times New Roman" w:cs="Times New Roman"/>
                <w:sz w:val="20"/>
                <w:szCs w:val="20"/>
              </w:rPr>
            </w:pPr>
            <w:r w:rsidRPr="007E74E6">
              <w:rPr>
                <w:rFonts w:ascii="Times New Roman" w:hAnsi="Times New Roman" w:cs="Times New Roman"/>
                <w:sz w:val="20"/>
                <w:szCs w:val="20"/>
              </w:rPr>
              <w:t>10</w:t>
            </w:r>
          </w:p>
        </w:tc>
        <w:tc>
          <w:tcPr>
            <w:tcW w:w="6199" w:type="dxa"/>
            <w:tcBorders>
              <w:top w:val="single" w:sz="4" w:space="0" w:color="auto"/>
              <w:left w:val="single" w:sz="4" w:space="0" w:color="auto"/>
              <w:bottom w:val="single" w:sz="4" w:space="0" w:color="auto"/>
              <w:right w:val="single" w:sz="4" w:space="0" w:color="auto"/>
            </w:tcBorders>
          </w:tcPr>
          <w:p w:rsidR="007F254C" w:rsidRPr="007E74E6" w:rsidRDefault="007F254C" w:rsidP="00176EE3">
            <w:pPr>
              <w:pStyle w:val="Default"/>
              <w:spacing w:line="240" w:lineRule="atLeast"/>
              <w:rPr>
                <w:sz w:val="20"/>
                <w:szCs w:val="20"/>
              </w:rPr>
            </w:pPr>
            <w:r w:rsidRPr="007E74E6">
              <w:rPr>
                <w:sz w:val="20"/>
                <w:szCs w:val="20"/>
              </w:rPr>
              <w:t xml:space="preserve">Помещения медицинского назначения </w:t>
            </w:r>
          </w:p>
        </w:tc>
        <w:tc>
          <w:tcPr>
            <w:tcW w:w="2658" w:type="dxa"/>
            <w:tcBorders>
              <w:top w:val="single" w:sz="4" w:space="0" w:color="auto"/>
              <w:left w:val="single" w:sz="4" w:space="0" w:color="auto"/>
              <w:bottom w:val="single" w:sz="4" w:space="0" w:color="auto"/>
              <w:right w:val="single" w:sz="4" w:space="0" w:color="auto"/>
            </w:tcBorders>
          </w:tcPr>
          <w:p w:rsidR="007F254C" w:rsidRPr="007E74E6" w:rsidRDefault="007F254C" w:rsidP="00176EE3">
            <w:pPr>
              <w:spacing w:after="0" w:line="240" w:lineRule="atLeast"/>
              <w:jc w:val="both"/>
              <w:rPr>
                <w:rFonts w:ascii="Times New Roman" w:hAnsi="Times New Roman" w:cs="Times New Roman"/>
                <w:b/>
                <w:sz w:val="20"/>
                <w:szCs w:val="20"/>
              </w:rPr>
            </w:pPr>
            <w:r w:rsidRPr="007E74E6">
              <w:rPr>
                <w:rFonts w:ascii="Times New Roman" w:hAnsi="Times New Roman" w:cs="Times New Roman"/>
                <w:b/>
                <w:sz w:val="20"/>
                <w:szCs w:val="20"/>
              </w:rPr>
              <w:t>1/0</w:t>
            </w:r>
          </w:p>
        </w:tc>
      </w:tr>
      <w:tr w:rsidR="007F254C" w:rsidRPr="007E74E6" w:rsidTr="00176EE3">
        <w:tc>
          <w:tcPr>
            <w:tcW w:w="0" w:type="auto"/>
            <w:tcBorders>
              <w:top w:val="single" w:sz="4" w:space="0" w:color="auto"/>
              <w:left w:val="single" w:sz="4" w:space="0" w:color="auto"/>
              <w:bottom w:val="single" w:sz="4" w:space="0" w:color="auto"/>
              <w:right w:val="single" w:sz="4" w:space="0" w:color="auto"/>
            </w:tcBorders>
          </w:tcPr>
          <w:p w:rsidR="007F254C" w:rsidRPr="007E74E6" w:rsidRDefault="007F254C" w:rsidP="00176EE3">
            <w:pPr>
              <w:spacing w:after="0" w:line="240" w:lineRule="atLeast"/>
              <w:jc w:val="center"/>
              <w:rPr>
                <w:rFonts w:ascii="Times New Roman" w:hAnsi="Times New Roman" w:cs="Times New Roman"/>
                <w:sz w:val="20"/>
                <w:szCs w:val="20"/>
              </w:rPr>
            </w:pPr>
            <w:r w:rsidRPr="007E74E6">
              <w:rPr>
                <w:rFonts w:ascii="Times New Roman" w:hAnsi="Times New Roman" w:cs="Times New Roman"/>
                <w:sz w:val="20"/>
                <w:szCs w:val="20"/>
              </w:rPr>
              <w:t>11</w:t>
            </w:r>
          </w:p>
        </w:tc>
        <w:tc>
          <w:tcPr>
            <w:tcW w:w="6199" w:type="dxa"/>
            <w:tcBorders>
              <w:top w:val="single" w:sz="4" w:space="0" w:color="auto"/>
              <w:left w:val="single" w:sz="4" w:space="0" w:color="auto"/>
              <w:bottom w:val="single" w:sz="4" w:space="0" w:color="auto"/>
              <w:right w:val="single" w:sz="4" w:space="0" w:color="auto"/>
            </w:tcBorders>
          </w:tcPr>
          <w:p w:rsidR="007F254C" w:rsidRPr="007E74E6" w:rsidRDefault="007F254C" w:rsidP="00176EE3">
            <w:pPr>
              <w:pStyle w:val="Default"/>
              <w:spacing w:line="240" w:lineRule="atLeast"/>
              <w:rPr>
                <w:sz w:val="20"/>
                <w:szCs w:val="20"/>
              </w:rPr>
            </w:pPr>
            <w:r w:rsidRPr="007E74E6">
              <w:rPr>
                <w:sz w:val="20"/>
                <w:szCs w:val="20"/>
              </w:rPr>
              <w:t xml:space="preserve">Участок (территорию) с необходимым набором оборудованных зон </w:t>
            </w:r>
          </w:p>
        </w:tc>
        <w:tc>
          <w:tcPr>
            <w:tcW w:w="2658" w:type="dxa"/>
            <w:tcBorders>
              <w:top w:val="single" w:sz="4" w:space="0" w:color="auto"/>
              <w:left w:val="single" w:sz="4" w:space="0" w:color="auto"/>
              <w:bottom w:val="single" w:sz="4" w:space="0" w:color="auto"/>
              <w:right w:val="single" w:sz="4" w:space="0" w:color="auto"/>
            </w:tcBorders>
          </w:tcPr>
          <w:p w:rsidR="007F254C" w:rsidRPr="007E74E6" w:rsidRDefault="007F254C" w:rsidP="00176EE3">
            <w:pPr>
              <w:spacing w:after="0" w:line="240" w:lineRule="atLeast"/>
              <w:jc w:val="both"/>
              <w:rPr>
                <w:rFonts w:ascii="Times New Roman" w:hAnsi="Times New Roman" w:cs="Times New Roman"/>
                <w:b/>
                <w:sz w:val="20"/>
                <w:szCs w:val="20"/>
              </w:rPr>
            </w:pPr>
            <w:r w:rsidRPr="007E74E6">
              <w:rPr>
                <w:rFonts w:ascii="Times New Roman" w:hAnsi="Times New Roman" w:cs="Times New Roman"/>
                <w:b/>
                <w:sz w:val="20"/>
                <w:szCs w:val="20"/>
              </w:rPr>
              <w:t>1/0</w:t>
            </w:r>
          </w:p>
        </w:tc>
      </w:tr>
    </w:tbl>
    <w:p w:rsidR="007F254C" w:rsidRPr="008566D1" w:rsidRDefault="007F254C" w:rsidP="007F254C">
      <w:pPr>
        <w:spacing w:after="0" w:line="240" w:lineRule="atLeast"/>
        <w:ind w:firstLine="454"/>
        <w:jc w:val="both"/>
        <w:rPr>
          <w:rFonts w:ascii="Times New Roman" w:hAnsi="Times New Roman" w:cs="Times New Roman"/>
          <w:b/>
          <w:sz w:val="24"/>
          <w:szCs w:val="24"/>
        </w:rPr>
      </w:pPr>
    </w:p>
    <w:p w:rsidR="007F254C" w:rsidRPr="008566D1" w:rsidRDefault="007F254C" w:rsidP="007F254C">
      <w:pPr>
        <w:spacing w:after="0" w:line="240" w:lineRule="atLeast"/>
        <w:ind w:firstLine="454"/>
        <w:jc w:val="both"/>
        <w:rPr>
          <w:rFonts w:ascii="Times New Roman" w:hAnsi="Times New Roman" w:cs="Times New Roman"/>
          <w:b/>
          <w:sz w:val="24"/>
          <w:szCs w:val="24"/>
        </w:rPr>
      </w:pPr>
    </w:p>
    <w:p w:rsidR="007F254C" w:rsidRPr="008566D1" w:rsidRDefault="007F254C" w:rsidP="007F254C">
      <w:pPr>
        <w:spacing w:after="0" w:line="240" w:lineRule="atLeast"/>
        <w:ind w:firstLine="454"/>
        <w:jc w:val="center"/>
        <w:rPr>
          <w:rFonts w:ascii="Times New Roman" w:hAnsi="Times New Roman" w:cs="Times New Roman"/>
          <w:b/>
          <w:sz w:val="24"/>
          <w:szCs w:val="24"/>
        </w:rPr>
      </w:pPr>
      <w:r w:rsidRPr="008566D1">
        <w:rPr>
          <w:rFonts w:ascii="Times New Roman" w:hAnsi="Times New Roman" w:cs="Times New Roman"/>
          <w:b/>
          <w:sz w:val="24"/>
          <w:szCs w:val="24"/>
        </w:rPr>
        <w:t>Компоненты оснащения</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05"/>
        <w:gridCol w:w="5217"/>
        <w:gridCol w:w="1810"/>
      </w:tblGrid>
      <w:tr w:rsidR="007F254C" w:rsidRPr="007E74E6" w:rsidTr="00176EE3">
        <w:tc>
          <w:tcPr>
            <w:tcW w:w="3157" w:type="dxa"/>
            <w:tcBorders>
              <w:top w:val="single" w:sz="4" w:space="0" w:color="auto"/>
              <w:left w:val="single" w:sz="4" w:space="0" w:color="auto"/>
              <w:bottom w:val="single" w:sz="4" w:space="0" w:color="auto"/>
              <w:right w:val="single" w:sz="4" w:space="0" w:color="auto"/>
            </w:tcBorders>
          </w:tcPr>
          <w:p w:rsidR="007F254C" w:rsidRPr="007E74E6" w:rsidRDefault="007F254C" w:rsidP="00176EE3">
            <w:pPr>
              <w:spacing w:after="0" w:line="240" w:lineRule="atLeast"/>
              <w:jc w:val="center"/>
              <w:rPr>
                <w:rFonts w:ascii="Times New Roman" w:hAnsi="Times New Roman" w:cs="Times New Roman"/>
                <w:b/>
                <w:sz w:val="20"/>
                <w:szCs w:val="20"/>
              </w:rPr>
            </w:pPr>
            <w:r w:rsidRPr="007E74E6">
              <w:rPr>
                <w:rFonts w:ascii="Times New Roman" w:hAnsi="Times New Roman" w:cs="Times New Roman"/>
                <w:b/>
                <w:sz w:val="20"/>
                <w:szCs w:val="20"/>
              </w:rPr>
              <w:t>Компоненты оснащения</w:t>
            </w:r>
          </w:p>
        </w:tc>
        <w:tc>
          <w:tcPr>
            <w:tcW w:w="5303" w:type="dxa"/>
            <w:tcBorders>
              <w:top w:val="single" w:sz="4" w:space="0" w:color="auto"/>
              <w:left w:val="single" w:sz="4" w:space="0" w:color="auto"/>
              <w:bottom w:val="single" w:sz="4" w:space="0" w:color="auto"/>
              <w:right w:val="single" w:sz="4" w:space="0" w:color="auto"/>
            </w:tcBorders>
          </w:tcPr>
          <w:p w:rsidR="007F254C" w:rsidRPr="007E74E6" w:rsidRDefault="007F254C" w:rsidP="00176EE3">
            <w:pPr>
              <w:spacing w:after="0" w:line="240" w:lineRule="atLeast"/>
              <w:jc w:val="center"/>
              <w:rPr>
                <w:rFonts w:ascii="Times New Roman" w:hAnsi="Times New Roman" w:cs="Times New Roman"/>
                <w:b/>
                <w:sz w:val="20"/>
                <w:szCs w:val="20"/>
              </w:rPr>
            </w:pPr>
            <w:r w:rsidRPr="007E74E6">
              <w:rPr>
                <w:rFonts w:ascii="Times New Roman" w:hAnsi="Times New Roman" w:cs="Times New Roman"/>
                <w:b/>
                <w:sz w:val="20"/>
                <w:szCs w:val="20"/>
              </w:rPr>
              <w:t>Необходимое оборудование и оснащение</w:t>
            </w:r>
          </w:p>
        </w:tc>
        <w:tc>
          <w:tcPr>
            <w:tcW w:w="1837" w:type="dxa"/>
            <w:tcBorders>
              <w:top w:val="single" w:sz="4" w:space="0" w:color="auto"/>
              <w:left w:val="single" w:sz="4" w:space="0" w:color="auto"/>
              <w:bottom w:val="single" w:sz="4" w:space="0" w:color="auto"/>
              <w:right w:val="single" w:sz="4" w:space="0" w:color="auto"/>
            </w:tcBorders>
          </w:tcPr>
          <w:p w:rsidR="007F254C" w:rsidRPr="007E74E6" w:rsidRDefault="007F254C" w:rsidP="00176EE3">
            <w:pPr>
              <w:spacing w:after="0" w:line="240" w:lineRule="atLeast"/>
              <w:rPr>
                <w:rFonts w:ascii="Times New Roman" w:hAnsi="Times New Roman" w:cs="Times New Roman"/>
                <w:b/>
                <w:sz w:val="20"/>
                <w:szCs w:val="20"/>
              </w:rPr>
            </w:pPr>
            <w:r w:rsidRPr="007E74E6">
              <w:rPr>
                <w:rFonts w:ascii="Times New Roman" w:hAnsi="Times New Roman" w:cs="Times New Roman"/>
                <w:b/>
                <w:sz w:val="20"/>
                <w:szCs w:val="20"/>
              </w:rPr>
              <w:t>Имеется в наличии</w:t>
            </w:r>
          </w:p>
        </w:tc>
      </w:tr>
      <w:tr w:rsidR="007F254C" w:rsidRPr="007E74E6" w:rsidTr="00176EE3">
        <w:tc>
          <w:tcPr>
            <w:tcW w:w="3157" w:type="dxa"/>
            <w:vMerge w:val="restart"/>
            <w:tcBorders>
              <w:top w:val="single" w:sz="4" w:space="0" w:color="auto"/>
              <w:left w:val="single" w:sz="4" w:space="0" w:color="auto"/>
              <w:bottom w:val="single" w:sz="4" w:space="0" w:color="auto"/>
              <w:right w:val="single" w:sz="4" w:space="0" w:color="auto"/>
            </w:tcBorders>
          </w:tcPr>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1. Компоненты оснащения учебного (предметного) кабинета основной школы</w:t>
            </w:r>
          </w:p>
        </w:tc>
        <w:tc>
          <w:tcPr>
            <w:tcW w:w="5303" w:type="dxa"/>
            <w:tcBorders>
              <w:top w:val="single" w:sz="4" w:space="0" w:color="auto"/>
              <w:left w:val="single" w:sz="4" w:space="0" w:color="auto"/>
              <w:bottom w:val="single" w:sz="4" w:space="0" w:color="auto"/>
              <w:right w:val="single" w:sz="4" w:space="0" w:color="auto"/>
            </w:tcBorders>
          </w:tcPr>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1.1. Нормативные документы, программно-методическое обеспечение, локальные акты.</w:t>
            </w:r>
          </w:p>
        </w:tc>
        <w:tc>
          <w:tcPr>
            <w:tcW w:w="1837" w:type="dxa"/>
            <w:tcBorders>
              <w:top w:val="single" w:sz="4" w:space="0" w:color="auto"/>
              <w:left w:val="single" w:sz="4" w:space="0" w:color="auto"/>
              <w:bottom w:val="single" w:sz="4" w:space="0" w:color="auto"/>
              <w:right w:val="single" w:sz="4" w:space="0" w:color="auto"/>
            </w:tcBorders>
          </w:tcPr>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w:t>
            </w:r>
          </w:p>
        </w:tc>
      </w:tr>
      <w:tr w:rsidR="007F254C" w:rsidRPr="007E74E6" w:rsidTr="00176EE3">
        <w:trPr>
          <w:trHeight w:val="615"/>
        </w:trPr>
        <w:tc>
          <w:tcPr>
            <w:tcW w:w="3157" w:type="dxa"/>
            <w:vMerge/>
            <w:tcBorders>
              <w:top w:val="single" w:sz="4" w:space="0" w:color="auto"/>
              <w:left w:val="single" w:sz="4" w:space="0" w:color="auto"/>
              <w:bottom w:val="single" w:sz="4" w:space="0" w:color="auto"/>
              <w:right w:val="single" w:sz="4" w:space="0" w:color="auto"/>
            </w:tcBorders>
            <w:vAlign w:val="center"/>
          </w:tcPr>
          <w:p w:rsidR="007F254C" w:rsidRPr="007E74E6" w:rsidRDefault="007F254C" w:rsidP="00176EE3">
            <w:pPr>
              <w:spacing w:after="0" w:line="240" w:lineRule="atLeast"/>
              <w:rPr>
                <w:rFonts w:ascii="Times New Roman" w:hAnsi="Times New Roman" w:cs="Times New Roman"/>
                <w:sz w:val="20"/>
                <w:szCs w:val="20"/>
              </w:rPr>
            </w:pPr>
          </w:p>
        </w:tc>
        <w:tc>
          <w:tcPr>
            <w:tcW w:w="5303" w:type="dxa"/>
            <w:tcBorders>
              <w:top w:val="single" w:sz="4" w:space="0" w:color="auto"/>
              <w:left w:val="single" w:sz="4" w:space="0" w:color="auto"/>
              <w:bottom w:val="single" w:sz="4" w:space="0" w:color="auto"/>
              <w:right w:val="single" w:sz="4" w:space="0" w:color="auto"/>
            </w:tcBorders>
          </w:tcPr>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1.2. Учебно-методические материалы:</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1.2.1. УМК по предметам учебного плана:</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 русский язык</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 литература</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 английский язык</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 алгебра</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-геометрия</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 биология</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 химия</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 физическая культура</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 ОБЖ</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 история</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 обществознание</w:t>
            </w:r>
          </w:p>
        </w:tc>
        <w:tc>
          <w:tcPr>
            <w:tcW w:w="1837" w:type="dxa"/>
            <w:tcBorders>
              <w:top w:val="single" w:sz="4" w:space="0" w:color="auto"/>
              <w:left w:val="single" w:sz="4" w:space="0" w:color="auto"/>
              <w:bottom w:val="single" w:sz="4" w:space="0" w:color="auto"/>
              <w:right w:val="single" w:sz="4" w:space="0" w:color="auto"/>
            </w:tcBorders>
          </w:tcPr>
          <w:p w:rsidR="007F254C" w:rsidRPr="007E74E6" w:rsidRDefault="007F254C" w:rsidP="00176EE3">
            <w:pPr>
              <w:spacing w:after="0" w:line="240" w:lineRule="atLeast"/>
              <w:rPr>
                <w:rFonts w:ascii="Times New Roman" w:hAnsi="Times New Roman" w:cs="Times New Roman"/>
                <w:sz w:val="20"/>
                <w:szCs w:val="20"/>
              </w:rPr>
            </w:pPr>
          </w:p>
          <w:p w:rsidR="007F254C" w:rsidRPr="007E74E6" w:rsidRDefault="007F254C" w:rsidP="00176EE3">
            <w:pPr>
              <w:spacing w:after="0" w:line="240" w:lineRule="atLeast"/>
              <w:rPr>
                <w:rFonts w:ascii="Times New Roman" w:hAnsi="Times New Roman" w:cs="Times New Roman"/>
                <w:sz w:val="20"/>
                <w:szCs w:val="20"/>
              </w:rPr>
            </w:pP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w:t>
            </w:r>
          </w:p>
        </w:tc>
      </w:tr>
      <w:tr w:rsidR="007F254C" w:rsidRPr="007E74E6" w:rsidTr="00176EE3">
        <w:trPr>
          <w:trHeight w:val="350"/>
        </w:trPr>
        <w:tc>
          <w:tcPr>
            <w:tcW w:w="3157" w:type="dxa"/>
            <w:vMerge/>
            <w:tcBorders>
              <w:top w:val="single" w:sz="4" w:space="0" w:color="auto"/>
              <w:left w:val="single" w:sz="4" w:space="0" w:color="auto"/>
              <w:bottom w:val="single" w:sz="4" w:space="0" w:color="auto"/>
              <w:right w:val="single" w:sz="4" w:space="0" w:color="auto"/>
            </w:tcBorders>
            <w:vAlign w:val="center"/>
          </w:tcPr>
          <w:p w:rsidR="007F254C" w:rsidRPr="007E74E6" w:rsidRDefault="007F254C" w:rsidP="00176EE3">
            <w:pPr>
              <w:spacing w:after="0" w:line="240" w:lineRule="atLeast"/>
              <w:rPr>
                <w:rFonts w:ascii="Times New Roman" w:hAnsi="Times New Roman" w:cs="Times New Roman"/>
                <w:sz w:val="20"/>
                <w:szCs w:val="20"/>
              </w:rPr>
            </w:pPr>
          </w:p>
        </w:tc>
        <w:tc>
          <w:tcPr>
            <w:tcW w:w="5303" w:type="dxa"/>
            <w:tcBorders>
              <w:top w:val="single" w:sz="4" w:space="0" w:color="auto"/>
              <w:left w:val="single" w:sz="4" w:space="0" w:color="auto"/>
              <w:bottom w:val="single" w:sz="4" w:space="0" w:color="auto"/>
              <w:right w:val="single" w:sz="4" w:space="0" w:color="auto"/>
            </w:tcBorders>
          </w:tcPr>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1.2.2. Дидактические и раздаточные материалы по предметам:</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 русский язык</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 литература</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 английский язык</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 алгебра</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 геометрия</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 биология</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 химия</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 физическая культура</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 ОБЖ</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 история</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 обществознание</w:t>
            </w:r>
          </w:p>
        </w:tc>
        <w:tc>
          <w:tcPr>
            <w:tcW w:w="1837" w:type="dxa"/>
            <w:tcBorders>
              <w:top w:val="single" w:sz="4" w:space="0" w:color="auto"/>
              <w:left w:val="single" w:sz="4" w:space="0" w:color="auto"/>
              <w:bottom w:val="single" w:sz="4" w:space="0" w:color="auto"/>
              <w:right w:val="single" w:sz="4" w:space="0" w:color="auto"/>
            </w:tcBorders>
          </w:tcPr>
          <w:p w:rsidR="007F254C" w:rsidRPr="007E74E6" w:rsidRDefault="007F254C" w:rsidP="00176EE3">
            <w:pPr>
              <w:spacing w:after="0" w:line="240" w:lineRule="atLeast"/>
              <w:rPr>
                <w:rFonts w:ascii="Times New Roman" w:hAnsi="Times New Roman" w:cs="Times New Roman"/>
                <w:sz w:val="20"/>
                <w:szCs w:val="20"/>
              </w:rPr>
            </w:pPr>
          </w:p>
          <w:p w:rsidR="007F254C" w:rsidRPr="007E74E6" w:rsidRDefault="007F254C" w:rsidP="00176EE3">
            <w:pPr>
              <w:spacing w:after="0" w:line="240" w:lineRule="atLeast"/>
              <w:rPr>
                <w:rFonts w:ascii="Times New Roman" w:hAnsi="Times New Roman" w:cs="Times New Roman"/>
                <w:sz w:val="20"/>
                <w:szCs w:val="20"/>
              </w:rPr>
            </w:pP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w:t>
            </w:r>
          </w:p>
        </w:tc>
      </w:tr>
      <w:tr w:rsidR="007F254C" w:rsidRPr="007E74E6" w:rsidTr="00176EE3">
        <w:trPr>
          <w:trHeight w:val="3579"/>
        </w:trPr>
        <w:tc>
          <w:tcPr>
            <w:tcW w:w="3157" w:type="dxa"/>
            <w:vMerge/>
            <w:tcBorders>
              <w:top w:val="single" w:sz="4" w:space="0" w:color="auto"/>
              <w:left w:val="single" w:sz="4" w:space="0" w:color="auto"/>
              <w:bottom w:val="single" w:sz="4" w:space="0" w:color="auto"/>
              <w:right w:val="single" w:sz="4" w:space="0" w:color="auto"/>
            </w:tcBorders>
            <w:vAlign w:val="center"/>
          </w:tcPr>
          <w:p w:rsidR="007F254C" w:rsidRPr="007E74E6" w:rsidRDefault="007F254C" w:rsidP="00176EE3">
            <w:pPr>
              <w:spacing w:after="0" w:line="240" w:lineRule="atLeast"/>
              <w:rPr>
                <w:rFonts w:ascii="Times New Roman" w:hAnsi="Times New Roman" w:cs="Times New Roman"/>
                <w:sz w:val="20"/>
                <w:szCs w:val="20"/>
              </w:rPr>
            </w:pPr>
          </w:p>
        </w:tc>
        <w:tc>
          <w:tcPr>
            <w:tcW w:w="5303" w:type="dxa"/>
            <w:tcBorders>
              <w:top w:val="single" w:sz="4" w:space="0" w:color="auto"/>
              <w:left w:val="single" w:sz="4" w:space="0" w:color="auto"/>
              <w:bottom w:val="single" w:sz="4" w:space="0" w:color="auto"/>
              <w:right w:val="single" w:sz="4" w:space="0" w:color="auto"/>
            </w:tcBorders>
          </w:tcPr>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1.2.3. Аудиозаписи, слайды по содержанию учебного предмета</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 русский язык</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 литература</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 английский язык</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 алгебра</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 геометрия</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 биология</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 химия</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 физическая культура</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 ОБЖ</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 история</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 обществознание</w:t>
            </w:r>
          </w:p>
        </w:tc>
        <w:tc>
          <w:tcPr>
            <w:tcW w:w="1837" w:type="dxa"/>
            <w:tcBorders>
              <w:top w:val="single" w:sz="4" w:space="0" w:color="auto"/>
              <w:left w:val="single" w:sz="4" w:space="0" w:color="auto"/>
              <w:bottom w:val="single" w:sz="4" w:space="0" w:color="auto"/>
              <w:right w:val="single" w:sz="4" w:space="0" w:color="auto"/>
            </w:tcBorders>
          </w:tcPr>
          <w:p w:rsidR="007F254C" w:rsidRPr="007E74E6" w:rsidRDefault="007F254C" w:rsidP="00176EE3">
            <w:pPr>
              <w:spacing w:after="0" w:line="240" w:lineRule="atLeast"/>
              <w:rPr>
                <w:rFonts w:ascii="Times New Roman" w:hAnsi="Times New Roman" w:cs="Times New Roman"/>
                <w:sz w:val="20"/>
                <w:szCs w:val="20"/>
              </w:rPr>
            </w:pPr>
          </w:p>
          <w:p w:rsidR="007F254C" w:rsidRPr="007E74E6" w:rsidRDefault="007F254C" w:rsidP="00176EE3">
            <w:pPr>
              <w:spacing w:after="0" w:line="240" w:lineRule="atLeast"/>
              <w:rPr>
                <w:rFonts w:ascii="Times New Roman" w:hAnsi="Times New Roman" w:cs="Times New Roman"/>
                <w:sz w:val="20"/>
                <w:szCs w:val="20"/>
              </w:rPr>
            </w:pP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w:t>
            </w:r>
          </w:p>
        </w:tc>
      </w:tr>
      <w:tr w:rsidR="007F254C" w:rsidRPr="007E74E6" w:rsidTr="00176EE3">
        <w:trPr>
          <w:trHeight w:val="1170"/>
        </w:trPr>
        <w:tc>
          <w:tcPr>
            <w:tcW w:w="3157" w:type="dxa"/>
            <w:vMerge/>
            <w:tcBorders>
              <w:top w:val="single" w:sz="4" w:space="0" w:color="auto"/>
              <w:left w:val="single" w:sz="4" w:space="0" w:color="auto"/>
              <w:bottom w:val="single" w:sz="4" w:space="0" w:color="auto"/>
              <w:right w:val="single" w:sz="4" w:space="0" w:color="auto"/>
            </w:tcBorders>
            <w:vAlign w:val="center"/>
          </w:tcPr>
          <w:p w:rsidR="007F254C" w:rsidRPr="007E74E6" w:rsidRDefault="007F254C" w:rsidP="00176EE3">
            <w:pPr>
              <w:spacing w:after="0" w:line="240" w:lineRule="atLeast"/>
              <w:rPr>
                <w:rFonts w:ascii="Times New Roman" w:hAnsi="Times New Roman" w:cs="Times New Roman"/>
                <w:sz w:val="20"/>
                <w:szCs w:val="20"/>
              </w:rPr>
            </w:pPr>
          </w:p>
        </w:tc>
        <w:tc>
          <w:tcPr>
            <w:tcW w:w="5303" w:type="dxa"/>
            <w:tcBorders>
              <w:top w:val="single" w:sz="4" w:space="0" w:color="auto"/>
              <w:left w:val="single" w:sz="4" w:space="0" w:color="auto"/>
              <w:bottom w:val="single" w:sz="4" w:space="0" w:color="auto"/>
              <w:right w:val="single" w:sz="4" w:space="0" w:color="auto"/>
            </w:tcBorders>
          </w:tcPr>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1.2.4. ТСО, компьютерные, информационно-коммуникационные средства:</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 русский язык</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 литература</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 английский язык</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 алгебра</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 геометрия</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 биология</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 химия</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 физическая культура</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 ОБЖ</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 история</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 обществознание</w:t>
            </w:r>
          </w:p>
        </w:tc>
        <w:tc>
          <w:tcPr>
            <w:tcW w:w="1837" w:type="dxa"/>
            <w:tcBorders>
              <w:top w:val="single" w:sz="4" w:space="0" w:color="auto"/>
              <w:left w:val="single" w:sz="4" w:space="0" w:color="auto"/>
              <w:bottom w:val="single" w:sz="4" w:space="0" w:color="auto"/>
              <w:right w:val="single" w:sz="4" w:space="0" w:color="auto"/>
            </w:tcBorders>
          </w:tcPr>
          <w:p w:rsidR="007F254C" w:rsidRPr="007E74E6" w:rsidRDefault="007F254C" w:rsidP="00176EE3">
            <w:pPr>
              <w:spacing w:after="0" w:line="240" w:lineRule="atLeast"/>
              <w:rPr>
                <w:rFonts w:ascii="Times New Roman" w:hAnsi="Times New Roman" w:cs="Times New Roman"/>
                <w:sz w:val="20"/>
                <w:szCs w:val="20"/>
              </w:rPr>
            </w:pPr>
          </w:p>
          <w:p w:rsidR="007F254C" w:rsidRPr="007E74E6" w:rsidRDefault="007F254C" w:rsidP="00176EE3">
            <w:pPr>
              <w:spacing w:after="0" w:line="240" w:lineRule="atLeast"/>
              <w:rPr>
                <w:rFonts w:ascii="Times New Roman" w:hAnsi="Times New Roman" w:cs="Times New Roman"/>
                <w:sz w:val="20"/>
                <w:szCs w:val="20"/>
              </w:rPr>
            </w:pP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w:t>
            </w:r>
          </w:p>
        </w:tc>
      </w:tr>
      <w:tr w:rsidR="007F254C" w:rsidRPr="007E74E6" w:rsidTr="00176EE3">
        <w:tc>
          <w:tcPr>
            <w:tcW w:w="3157" w:type="dxa"/>
            <w:vMerge/>
            <w:tcBorders>
              <w:top w:val="single" w:sz="4" w:space="0" w:color="auto"/>
              <w:left w:val="single" w:sz="4" w:space="0" w:color="auto"/>
              <w:bottom w:val="single" w:sz="4" w:space="0" w:color="auto"/>
              <w:right w:val="single" w:sz="4" w:space="0" w:color="auto"/>
            </w:tcBorders>
            <w:vAlign w:val="center"/>
          </w:tcPr>
          <w:p w:rsidR="007F254C" w:rsidRPr="007E74E6" w:rsidRDefault="007F254C" w:rsidP="00176EE3">
            <w:pPr>
              <w:spacing w:after="0" w:line="240" w:lineRule="atLeast"/>
              <w:rPr>
                <w:rFonts w:ascii="Times New Roman" w:hAnsi="Times New Roman" w:cs="Times New Roman"/>
                <w:sz w:val="20"/>
                <w:szCs w:val="20"/>
              </w:rPr>
            </w:pPr>
          </w:p>
        </w:tc>
        <w:tc>
          <w:tcPr>
            <w:tcW w:w="5303" w:type="dxa"/>
            <w:tcBorders>
              <w:top w:val="single" w:sz="4" w:space="0" w:color="auto"/>
              <w:left w:val="single" w:sz="4" w:space="0" w:color="auto"/>
              <w:bottom w:val="single" w:sz="4" w:space="0" w:color="auto"/>
              <w:right w:val="single" w:sz="4" w:space="0" w:color="auto"/>
            </w:tcBorders>
          </w:tcPr>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1.2.5. Учебно-практическое оборудование:</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 биология</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 химия</w:t>
            </w:r>
          </w:p>
        </w:tc>
        <w:tc>
          <w:tcPr>
            <w:tcW w:w="1837" w:type="dxa"/>
            <w:tcBorders>
              <w:top w:val="single" w:sz="4" w:space="0" w:color="auto"/>
              <w:left w:val="single" w:sz="4" w:space="0" w:color="auto"/>
              <w:bottom w:val="single" w:sz="4" w:space="0" w:color="auto"/>
              <w:right w:val="single" w:sz="4" w:space="0" w:color="auto"/>
            </w:tcBorders>
          </w:tcPr>
          <w:p w:rsidR="007F254C" w:rsidRPr="007E74E6" w:rsidRDefault="007F254C" w:rsidP="00176EE3">
            <w:pPr>
              <w:spacing w:after="0" w:line="240" w:lineRule="atLeast"/>
              <w:rPr>
                <w:rFonts w:ascii="Times New Roman" w:hAnsi="Times New Roman" w:cs="Times New Roman"/>
                <w:sz w:val="20"/>
                <w:szCs w:val="20"/>
              </w:rPr>
            </w:pP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w:t>
            </w:r>
          </w:p>
        </w:tc>
      </w:tr>
      <w:tr w:rsidR="007F254C" w:rsidRPr="007E74E6" w:rsidTr="00176EE3">
        <w:tc>
          <w:tcPr>
            <w:tcW w:w="3157" w:type="dxa"/>
            <w:vMerge/>
            <w:tcBorders>
              <w:top w:val="single" w:sz="4" w:space="0" w:color="auto"/>
              <w:left w:val="single" w:sz="4" w:space="0" w:color="auto"/>
              <w:bottom w:val="single" w:sz="4" w:space="0" w:color="auto"/>
              <w:right w:val="single" w:sz="4" w:space="0" w:color="auto"/>
            </w:tcBorders>
            <w:vAlign w:val="center"/>
          </w:tcPr>
          <w:p w:rsidR="007F254C" w:rsidRPr="007E74E6" w:rsidRDefault="007F254C" w:rsidP="00176EE3">
            <w:pPr>
              <w:spacing w:after="0" w:line="240" w:lineRule="atLeast"/>
              <w:rPr>
                <w:rFonts w:ascii="Times New Roman" w:hAnsi="Times New Roman" w:cs="Times New Roman"/>
                <w:sz w:val="20"/>
                <w:szCs w:val="20"/>
              </w:rPr>
            </w:pPr>
          </w:p>
        </w:tc>
        <w:tc>
          <w:tcPr>
            <w:tcW w:w="5303" w:type="dxa"/>
            <w:tcBorders>
              <w:top w:val="single" w:sz="4" w:space="0" w:color="auto"/>
              <w:left w:val="single" w:sz="4" w:space="0" w:color="auto"/>
              <w:bottom w:val="single" w:sz="4" w:space="0" w:color="auto"/>
              <w:right w:val="single" w:sz="4" w:space="0" w:color="auto"/>
            </w:tcBorders>
          </w:tcPr>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 xml:space="preserve">1.2.6. Оборудование (мебель): </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 русский язык</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 литература</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 английский язык</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 алгебра</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 геометрия</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 биология</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 химия</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 физическая культура</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 ОБЖ</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 история</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 обществознание</w:t>
            </w:r>
          </w:p>
        </w:tc>
        <w:tc>
          <w:tcPr>
            <w:tcW w:w="1837" w:type="dxa"/>
            <w:tcBorders>
              <w:top w:val="single" w:sz="4" w:space="0" w:color="auto"/>
              <w:left w:val="single" w:sz="4" w:space="0" w:color="auto"/>
              <w:bottom w:val="single" w:sz="4" w:space="0" w:color="auto"/>
              <w:right w:val="single" w:sz="4" w:space="0" w:color="auto"/>
            </w:tcBorders>
          </w:tcPr>
          <w:p w:rsidR="007F254C" w:rsidRPr="007E74E6" w:rsidRDefault="007F254C" w:rsidP="00176EE3">
            <w:pPr>
              <w:spacing w:after="0" w:line="240" w:lineRule="atLeast"/>
              <w:rPr>
                <w:rFonts w:ascii="Times New Roman" w:hAnsi="Times New Roman" w:cs="Times New Roman"/>
                <w:sz w:val="20"/>
                <w:szCs w:val="20"/>
              </w:rPr>
            </w:pP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w:t>
            </w:r>
          </w:p>
        </w:tc>
      </w:tr>
      <w:tr w:rsidR="007F254C" w:rsidRPr="007E74E6" w:rsidTr="00176EE3">
        <w:trPr>
          <w:trHeight w:val="300"/>
        </w:trPr>
        <w:tc>
          <w:tcPr>
            <w:tcW w:w="3157" w:type="dxa"/>
            <w:tcBorders>
              <w:top w:val="single" w:sz="4" w:space="0" w:color="auto"/>
              <w:left w:val="single" w:sz="4" w:space="0" w:color="auto"/>
              <w:bottom w:val="single" w:sz="4" w:space="0" w:color="auto"/>
              <w:right w:val="single" w:sz="4" w:space="0" w:color="auto"/>
            </w:tcBorders>
          </w:tcPr>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2. Компоненты оснащения методического кабинета основной школы</w:t>
            </w:r>
          </w:p>
        </w:tc>
        <w:tc>
          <w:tcPr>
            <w:tcW w:w="5303" w:type="dxa"/>
            <w:tcBorders>
              <w:top w:val="single" w:sz="4" w:space="0" w:color="auto"/>
              <w:left w:val="single" w:sz="4" w:space="0" w:color="auto"/>
              <w:bottom w:val="single" w:sz="4" w:space="0" w:color="auto"/>
              <w:right w:val="single" w:sz="4" w:space="0" w:color="auto"/>
            </w:tcBorders>
          </w:tcPr>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2.1. Нормативные документы:</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-федерального уровня;</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 регионального уровня;</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 муниципального уровня;</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 школьного уровня (локальные акты)</w:t>
            </w:r>
          </w:p>
        </w:tc>
        <w:tc>
          <w:tcPr>
            <w:tcW w:w="1837" w:type="dxa"/>
            <w:tcBorders>
              <w:top w:val="single" w:sz="4" w:space="0" w:color="auto"/>
              <w:left w:val="single" w:sz="4" w:space="0" w:color="auto"/>
              <w:bottom w:val="single" w:sz="4" w:space="0" w:color="auto"/>
              <w:right w:val="single" w:sz="4" w:space="0" w:color="auto"/>
            </w:tcBorders>
          </w:tcPr>
          <w:p w:rsidR="007F254C" w:rsidRPr="007E74E6" w:rsidRDefault="007F254C" w:rsidP="00176EE3">
            <w:pPr>
              <w:spacing w:after="0" w:line="240" w:lineRule="atLeast"/>
              <w:rPr>
                <w:rFonts w:ascii="Times New Roman" w:hAnsi="Times New Roman" w:cs="Times New Roman"/>
                <w:sz w:val="20"/>
                <w:szCs w:val="20"/>
              </w:rPr>
            </w:pP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w:t>
            </w:r>
          </w:p>
        </w:tc>
      </w:tr>
      <w:tr w:rsidR="007F254C" w:rsidRPr="007E74E6" w:rsidTr="00176EE3">
        <w:tblPrEx>
          <w:tblLook w:val="04A0"/>
        </w:tblPrEx>
        <w:tc>
          <w:tcPr>
            <w:tcW w:w="3157" w:type="dxa"/>
            <w:vMerge w:val="restart"/>
          </w:tcPr>
          <w:p w:rsidR="007F254C" w:rsidRPr="007E74E6" w:rsidRDefault="007F254C" w:rsidP="00176EE3">
            <w:pPr>
              <w:spacing w:after="0" w:line="240" w:lineRule="atLeast"/>
              <w:rPr>
                <w:rFonts w:ascii="Times New Roman" w:hAnsi="Times New Roman" w:cs="Times New Roman"/>
                <w:sz w:val="20"/>
                <w:szCs w:val="20"/>
              </w:rPr>
            </w:pPr>
          </w:p>
        </w:tc>
        <w:tc>
          <w:tcPr>
            <w:tcW w:w="5303" w:type="dxa"/>
          </w:tcPr>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2.2. Документация ОУ</w:t>
            </w:r>
          </w:p>
        </w:tc>
        <w:tc>
          <w:tcPr>
            <w:tcW w:w="1837" w:type="dxa"/>
          </w:tcPr>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w:t>
            </w:r>
          </w:p>
        </w:tc>
      </w:tr>
      <w:tr w:rsidR="007F254C" w:rsidRPr="007E74E6" w:rsidTr="00176EE3">
        <w:tblPrEx>
          <w:tblLook w:val="04A0"/>
        </w:tblPrEx>
        <w:tc>
          <w:tcPr>
            <w:tcW w:w="3157" w:type="dxa"/>
            <w:vMerge/>
          </w:tcPr>
          <w:p w:rsidR="007F254C" w:rsidRPr="007E74E6" w:rsidRDefault="007F254C" w:rsidP="00176EE3">
            <w:pPr>
              <w:spacing w:after="0" w:line="240" w:lineRule="atLeast"/>
              <w:rPr>
                <w:rFonts w:ascii="Times New Roman" w:hAnsi="Times New Roman" w:cs="Times New Roman"/>
                <w:sz w:val="20"/>
                <w:szCs w:val="20"/>
              </w:rPr>
            </w:pPr>
          </w:p>
        </w:tc>
        <w:tc>
          <w:tcPr>
            <w:tcW w:w="5303" w:type="dxa"/>
          </w:tcPr>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2.3. Комплекты диагностических материалов (на основе авторских программ) по всем предметам</w:t>
            </w:r>
          </w:p>
        </w:tc>
        <w:tc>
          <w:tcPr>
            <w:tcW w:w="1837" w:type="dxa"/>
          </w:tcPr>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w:t>
            </w:r>
          </w:p>
        </w:tc>
      </w:tr>
      <w:tr w:rsidR="007F254C" w:rsidRPr="007E74E6" w:rsidTr="00176EE3">
        <w:tblPrEx>
          <w:tblLook w:val="04A0"/>
        </w:tblPrEx>
        <w:tc>
          <w:tcPr>
            <w:tcW w:w="3157" w:type="dxa"/>
          </w:tcPr>
          <w:p w:rsidR="007F254C" w:rsidRPr="007E74E6" w:rsidRDefault="007F254C" w:rsidP="00176EE3">
            <w:pPr>
              <w:spacing w:after="0" w:line="240" w:lineRule="atLeast"/>
              <w:rPr>
                <w:rFonts w:ascii="Times New Roman" w:hAnsi="Times New Roman" w:cs="Times New Roman"/>
                <w:sz w:val="20"/>
                <w:szCs w:val="20"/>
              </w:rPr>
            </w:pPr>
          </w:p>
        </w:tc>
        <w:tc>
          <w:tcPr>
            <w:tcW w:w="5303" w:type="dxa"/>
          </w:tcPr>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2.4. Базы данных</w:t>
            </w:r>
          </w:p>
        </w:tc>
        <w:tc>
          <w:tcPr>
            <w:tcW w:w="1837" w:type="dxa"/>
          </w:tcPr>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w:t>
            </w:r>
          </w:p>
        </w:tc>
      </w:tr>
      <w:tr w:rsidR="007F254C" w:rsidRPr="007E74E6" w:rsidTr="00176EE3">
        <w:tblPrEx>
          <w:tblLook w:val="04A0"/>
        </w:tblPrEx>
        <w:tc>
          <w:tcPr>
            <w:tcW w:w="3157" w:type="dxa"/>
          </w:tcPr>
          <w:p w:rsidR="007F254C" w:rsidRPr="007E74E6" w:rsidRDefault="007F254C" w:rsidP="00176EE3">
            <w:pPr>
              <w:spacing w:after="0" w:line="240" w:lineRule="atLeast"/>
              <w:rPr>
                <w:rFonts w:ascii="Times New Roman" w:hAnsi="Times New Roman" w:cs="Times New Roman"/>
                <w:sz w:val="20"/>
                <w:szCs w:val="20"/>
              </w:rPr>
            </w:pPr>
          </w:p>
        </w:tc>
        <w:tc>
          <w:tcPr>
            <w:tcW w:w="5303" w:type="dxa"/>
          </w:tcPr>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2.5. Материально-техническое оснащение:</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 компьютеры</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 ноутбуки</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 проекторы</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 кол-во интерактивных комплектов (компьютер+интерактивная доска, проектор)</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lastRenderedPageBreak/>
              <w:t>- телевизор</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 магнитофон</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 цифровой фотоаппарат</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 МФУ;</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 принтеры ч/б</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 сканеры</w:t>
            </w:r>
          </w:p>
        </w:tc>
        <w:tc>
          <w:tcPr>
            <w:tcW w:w="1837" w:type="dxa"/>
          </w:tcPr>
          <w:p w:rsidR="007F254C" w:rsidRPr="007E74E6" w:rsidRDefault="007F254C" w:rsidP="00176EE3">
            <w:pPr>
              <w:spacing w:after="0" w:line="240" w:lineRule="atLeast"/>
              <w:rPr>
                <w:rFonts w:ascii="Times New Roman" w:hAnsi="Times New Roman" w:cs="Times New Roman"/>
                <w:sz w:val="20"/>
                <w:szCs w:val="20"/>
              </w:rPr>
            </w:pP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10</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6</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3</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2</w:t>
            </w:r>
          </w:p>
          <w:p w:rsidR="007F254C" w:rsidRPr="007E74E6" w:rsidRDefault="007F254C" w:rsidP="00176EE3">
            <w:pPr>
              <w:spacing w:after="0" w:line="240" w:lineRule="atLeast"/>
              <w:rPr>
                <w:rFonts w:ascii="Times New Roman" w:hAnsi="Times New Roman" w:cs="Times New Roman"/>
                <w:sz w:val="20"/>
                <w:szCs w:val="20"/>
              </w:rPr>
            </w:pP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lastRenderedPageBreak/>
              <w:t>3</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2</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1</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3</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6</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2</w:t>
            </w:r>
          </w:p>
        </w:tc>
      </w:tr>
      <w:tr w:rsidR="007F254C" w:rsidRPr="007E74E6" w:rsidTr="00176EE3">
        <w:tblPrEx>
          <w:tblLook w:val="04A0"/>
        </w:tblPrEx>
        <w:tc>
          <w:tcPr>
            <w:tcW w:w="3157" w:type="dxa"/>
          </w:tcPr>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lastRenderedPageBreak/>
              <w:t>3. Компоненты оснащения кабинета информатики</w:t>
            </w:r>
          </w:p>
        </w:tc>
        <w:tc>
          <w:tcPr>
            <w:tcW w:w="5303" w:type="dxa"/>
          </w:tcPr>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 компьютер</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 веб-камера</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 наушники</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 принтер</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 сканер</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 проектор</w:t>
            </w:r>
          </w:p>
        </w:tc>
        <w:tc>
          <w:tcPr>
            <w:tcW w:w="1837" w:type="dxa"/>
          </w:tcPr>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10</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10</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10</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1</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1</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1</w:t>
            </w:r>
          </w:p>
        </w:tc>
      </w:tr>
      <w:tr w:rsidR="007F254C" w:rsidRPr="007E74E6" w:rsidTr="00176EE3">
        <w:tblPrEx>
          <w:tblLook w:val="04A0"/>
        </w:tblPrEx>
        <w:tc>
          <w:tcPr>
            <w:tcW w:w="3157" w:type="dxa"/>
          </w:tcPr>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4. Компоненты оснащения библиотеки</w:t>
            </w:r>
          </w:p>
        </w:tc>
        <w:tc>
          <w:tcPr>
            <w:tcW w:w="5303" w:type="dxa"/>
          </w:tcPr>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 компьютер</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 МФУ</w:t>
            </w:r>
          </w:p>
        </w:tc>
        <w:tc>
          <w:tcPr>
            <w:tcW w:w="1837" w:type="dxa"/>
          </w:tcPr>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1</w:t>
            </w:r>
          </w:p>
          <w:p w:rsidR="007F254C" w:rsidRPr="007E74E6" w:rsidRDefault="007F254C" w:rsidP="00176EE3">
            <w:pPr>
              <w:spacing w:after="0" w:line="240" w:lineRule="atLeast"/>
              <w:rPr>
                <w:rFonts w:ascii="Times New Roman" w:hAnsi="Times New Roman" w:cs="Times New Roman"/>
                <w:sz w:val="20"/>
                <w:szCs w:val="20"/>
              </w:rPr>
            </w:pPr>
            <w:r w:rsidRPr="007E74E6">
              <w:rPr>
                <w:rFonts w:ascii="Times New Roman" w:hAnsi="Times New Roman" w:cs="Times New Roman"/>
                <w:sz w:val="20"/>
                <w:szCs w:val="20"/>
              </w:rPr>
              <w:t>1</w:t>
            </w:r>
          </w:p>
        </w:tc>
      </w:tr>
    </w:tbl>
    <w:p w:rsidR="007F254C" w:rsidRPr="008566D1" w:rsidRDefault="007F254C" w:rsidP="007F254C">
      <w:pPr>
        <w:spacing w:after="0" w:line="240" w:lineRule="atLeast"/>
        <w:jc w:val="both"/>
        <w:rPr>
          <w:rFonts w:ascii="Times New Roman" w:hAnsi="Times New Roman" w:cs="Times New Roman"/>
          <w:b/>
          <w:sz w:val="24"/>
          <w:szCs w:val="24"/>
        </w:rPr>
      </w:pPr>
    </w:p>
    <w:p w:rsidR="007F254C" w:rsidRPr="008566D1" w:rsidRDefault="007F254C" w:rsidP="007F254C">
      <w:pPr>
        <w:spacing w:after="0" w:line="240" w:lineRule="atLeast"/>
        <w:jc w:val="both"/>
        <w:rPr>
          <w:rFonts w:ascii="Times New Roman" w:hAnsi="Times New Roman" w:cs="Times New Roman"/>
          <w:b/>
          <w:sz w:val="24"/>
          <w:szCs w:val="24"/>
        </w:rPr>
      </w:pPr>
      <w:r>
        <w:rPr>
          <w:rFonts w:ascii="Times New Roman" w:hAnsi="Times New Roman" w:cs="Times New Roman"/>
          <w:b/>
          <w:sz w:val="24"/>
          <w:szCs w:val="24"/>
        </w:rPr>
        <w:t>3.5</w:t>
      </w:r>
      <w:r w:rsidRPr="008566D1">
        <w:rPr>
          <w:rFonts w:ascii="Times New Roman" w:hAnsi="Times New Roman" w:cs="Times New Roman"/>
          <w:b/>
          <w:sz w:val="24"/>
          <w:szCs w:val="24"/>
        </w:rPr>
        <w:t>.5. Информационно-методические условия реализации основной образовательной программы среднего общего образования</w:t>
      </w:r>
    </w:p>
    <w:p w:rsidR="007F254C" w:rsidRPr="008566D1" w:rsidRDefault="007F254C" w:rsidP="007F254C">
      <w:pPr>
        <w:spacing w:after="0" w:line="240" w:lineRule="atLeast"/>
        <w:ind w:firstLine="454"/>
        <w:jc w:val="both"/>
        <w:rPr>
          <w:rFonts w:ascii="Times New Roman" w:hAnsi="Times New Roman" w:cs="Times New Roman"/>
          <w:b/>
          <w:sz w:val="24"/>
          <w:szCs w:val="24"/>
        </w:rPr>
      </w:pPr>
    </w:p>
    <w:p w:rsidR="007F254C" w:rsidRPr="008566D1" w:rsidRDefault="007F254C" w:rsidP="007F254C">
      <w:pPr>
        <w:spacing w:after="0" w:line="240" w:lineRule="atLeast"/>
        <w:ind w:firstLine="709"/>
        <w:rPr>
          <w:rFonts w:ascii="Times New Roman" w:hAnsi="Times New Roman" w:cs="Times New Roman"/>
          <w:sz w:val="24"/>
          <w:szCs w:val="24"/>
        </w:rPr>
      </w:pPr>
      <w:r w:rsidRPr="008566D1">
        <w:rPr>
          <w:rFonts w:ascii="Times New Roman" w:hAnsi="Times New Roman" w:cs="Times New Roman"/>
          <w:sz w:val="24"/>
          <w:szCs w:val="24"/>
        </w:rPr>
        <w:t>Школа   располагает необходимым минимумом в материальной и технической базе, обеспечивающей организацию и проведение всех видов деятельности обучающихся. Материальная и техническая  база соответствует действующим санитарным и противопожарным правилам и нормам.</w:t>
      </w:r>
    </w:p>
    <w:p w:rsidR="007F254C" w:rsidRPr="008566D1" w:rsidRDefault="007F254C" w:rsidP="007F254C">
      <w:pPr>
        <w:spacing w:after="0" w:line="240" w:lineRule="atLeast"/>
        <w:ind w:firstLine="709"/>
        <w:rPr>
          <w:rFonts w:ascii="Times New Roman" w:hAnsi="Times New Roman" w:cs="Times New Roman"/>
          <w:sz w:val="24"/>
          <w:szCs w:val="24"/>
        </w:rPr>
      </w:pPr>
      <w:r w:rsidRPr="008566D1">
        <w:rPr>
          <w:rFonts w:ascii="Times New Roman" w:hAnsi="Times New Roman" w:cs="Times New Roman"/>
          <w:sz w:val="24"/>
          <w:szCs w:val="24"/>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созданной в школе современной информационно-образовательной средой.</w:t>
      </w:r>
    </w:p>
    <w:p w:rsidR="007F254C" w:rsidRPr="008566D1" w:rsidRDefault="007F254C" w:rsidP="007F254C">
      <w:pPr>
        <w:spacing w:after="0" w:line="240" w:lineRule="atLeast"/>
        <w:ind w:firstLine="709"/>
        <w:rPr>
          <w:rFonts w:ascii="Times New Roman" w:hAnsi="Times New Roman" w:cs="Times New Roman"/>
          <w:sz w:val="24"/>
          <w:szCs w:val="24"/>
        </w:rPr>
      </w:pPr>
      <w:r w:rsidRPr="008566D1">
        <w:rPr>
          <w:rFonts w:ascii="Times New Roman" w:hAnsi="Times New Roman" w:cs="Times New Roman"/>
          <w:sz w:val="24"/>
          <w:szCs w:val="24"/>
        </w:rPr>
        <w:t>В школе имеются в наличии следующие виды ресурсов:</w:t>
      </w:r>
    </w:p>
    <w:p w:rsidR="007F254C" w:rsidRPr="008566D1" w:rsidRDefault="007F254C" w:rsidP="007F254C">
      <w:pPr>
        <w:spacing w:after="0" w:line="240" w:lineRule="atLeast"/>
        <w:ind w:firstLine="709"/>
        <w:rPr>
          <w:rFonts w:ascii="Times New Roman" w:hAnsi="Times New Roman" w:cs="Times New Roman"/>
          <w:sz w:val="24"/>
          <w:szCs w:val="24"/>
        </w:rPr>
      </w:pPr>
      <w:r w:rsidRPr="008566D1">
        <w:rPr>
          <w:rFonts w:ascii="Times New Roman" w:hAnsi="Times New Roman" w:cs="Times New Roman"/>
          <w:sz w:val="24"/>
          <w:szCs w:val="24"/>
        </w:rPr>
        <w:t>— информационно-образовательные ресурсы в виде печатной продукции;</w:t>
      </w:r>
    </w:p>
    <w:p w:rsidR="007F254C" w:rsidRPr="008566D1" w:rsidRDefault="007F254C" w:rsidP="007F254C">
      <w:pPr>
        <w:spacing w:after="0" w:line="240" w:lineRule="atLeast"/>
        <w:ind w:firstLine="709"/>
        <w:rPr>
          <w:rFonts w:ascii="Times New Roman" w:hAnsi="Times New Roman" w:cs="Times New Roman"/>
          <w:sz w:val="24"/>
          <w:szCs w:val="24"/>
        </w:rPr>
      </w:pPr>
      <w:r w:rsidRPr="008566D1">
        <w:rPr>
          <w:rFonts w:ascii="Times New Roman" w:hAnsi="Times New Roman" w:cs="Times New Roman"/>
          <w:sz w:val="24"/>
          <w:szCs w:val="24"/>
        </w:rPr>
        <w:t>— информационно-образовательные ресурсы на сменных оптических носителях;</w:t>
      </w:r>
    </w:p>
    <w:p w:rsidR="007F254C" w:rsidRPr="008566D1" w:rsidRDefault="007F254C" w:rsidP="007F254C">
      <w:pPr>
        <w:spacing w:after="0" w:line="240" w:lineRule="atLeast"/>
        <w:ind w:firstLine="709"/>
        <w:rPr>
          <w:rFonts w:ascii="Times New Roman" w:hAnsi="Times New Roman" w:cs="Times New Roman"/>
          <w:sz w:val="24"/>
          <w:szCs w:val="24"/>
        </w:rPr>
      </w:pPr>
      <w:r w:rsidRPr="008566D1">
        <w:rPr>
          <w:rFonts w:ascii="Times New Roman" w:hAnsi="Times New Roman" w:cs="Times New Roman"/>
          <w:sz w:val="24"/>
          <w:szCs w:val="24"/>
        </w:rPr>
        <w:t>— информационно-образовательные ресурсы Интернета;</w:t>
      </w:r>
    </w:p>
    <w:p w:rsidR="007F254C" w:rsidRPr="008566D1" w:rsidRDefault="007F254C" w:rsidP="007F254C">
      <w:pPr>
        <w:spacing w:after="0" w:line="240" w:lineRule="atLeast"/>
        <w:ind w:firstLine="709"/>
        <w:rPr>
          <w:rFonts w:ascii="Times New Roman" w:hAnsi="Times New Roman" w:cs="Times New Roman"/>
          <w:sz w:val="24"/>
          <w:szCs w:val="24"/>
        </w:rPr>
      </w:pPr>
      <w:r w:rsidRPr="008566D1">
        <w:rPr>
          <w:rFonts w:ascii="Times New Roman" w:hAnsi="Times New Roman" w:cs="Times New Roman"/>
          <w:sz w:val="24"/>
          <w:szCs w:val="24"/>
        </w:rPr>
        <w:t>— вычислительная и информационная  инфраструктура;</w:t>
      </w:r>
    </w:p>
    <w:p w:rsidR="007F254C" w:rsidRPr="008566D1" w:rsidRDefault="007F254C" w:rsidP="007F254C">
      <w:pPr>
        <w:spacing w:after="0" w:line="240" w:lineRule="atLeast"/>
        <w:ind w:firstLine="709"/>
        <w:rPr>
          <w:rFonts w:ascii="Times New Roman" w:hAnsi="Times New Roman" w:cs="Times New Roman"/>
          <w:sz w:val="24"/>
          <w:szCs w:val="24"/>
        </w:rPr>
      </w:pPr>
      <w:r w:rsidRPr="008566D1">
        <w:rPr>
          <w:rFonts w:ascii="Times New Roman" w:hAnsi="Times New Roman" w:cs="Times New Roman"/>
          <w:sz w:val="24"/>
          <w:szCs w:val="24"/>
        </w:rPr>
        <w:t>— прикладные программы, в том числе поддерживающие администрирование и финансово-хозяйственную деятельность образовательного учреждения.</w:t>
      </w:r>
    </w:p>
    <w:p w:rsidR="007F254C" w:rsidRPr="008566D1" w:rsidRDefault="007F254C" w:rsidP="007F254C">
      <w:pPr>
        <w:spacing w:after="0" w:line="240" w:lineRule="atLeast"/>
        <w:ind w:firstLine="709"/>
        <w:rPr>
          <w:rFonts w:ascii="Times New Roman" w:hAnsi="Times New Roman" w:cs="Times New Roman"/>
          <w:sz w:val="24"/>
          <w:szCs w:val="24"/>
        </w:rPr>
      </w:pPr>
      <w:r w:rsidRPr="008566D1">
        <w:rPr>
          <w:rFonts w:ascii="Times New Roman" w:hAnsi="Times New Roman" w:cs="Times New Roman"/>
          <w:sz w:val="24"/>
          <w:szCs w:val="24"/>
        </w:rPr>
        <w:t>В школе имеется необходимое ИКТ оборудование, которое  используется:</w:t>
      </w:r>
    </w:p>
    <w:p w:rsidR="007F254C" w:rsidRPr="008566D1" w:rsidRDefault="007F254C" w:rsidP="007F254C">
      <w:pPr>
        <w:spacing w:after="0" w:line="240" w:lineRule="atLeast"/>
        <w:ind w:firstLine="709"/>
        <w:rPr>
          <w:rFonts w:ascii="Times New Roman" w:hAnsi="Times New Roman" w:cs="Times New Roman"/>
          <w:sz w:val="24"/>
          <w:szCs w:val="24"/>
        </w:rPr>
      </w:pPr>
      <w:r w:rsidRPr="008566D1">
        <w:rPr>
          <w:rFonts w:ascii="Times New Roman" w:hAnsi="Times New Roman" w:cs="Times New Roman"/>
          <w:sz w:val="24"/>
          <w:szCs w:val="24"/>
        </w:rPr>
        <w:t>— в учебной деятельности;</w:t>
      </w:r>
    </w:p>
    <w:p w:rsidR="007F254C" w:rsidRPr="008566D1" w:rsidRDefault="007F254C" w:rsidP="007F254C">
      <w:pPr>
        <w:spacing w:after="0" w:line="240" w:lineRule="atLeast"/>
        <w:ind w:firstLine="709"/>
        <w:rPr>
          <w:rFonts w:ascii="Times New Roman" w:hAnsi="Times New Roman" w:cs="Times New Roman"/>
          <w:sz w:val="24"/>
          <w:szCs w:val="24"/>
        </w:rPr>
      </w:pPr>
      <w:r w:rsidRPr="008566D1">
        <w:rPr>
          <w:rFonts w:ascii="Times New Roman" w:hAnsi="Times New Roman" w:cs="Times New Roman"/>
          <w:sz w:val="24"/>
          <w:szCs w:val="24"/>
        </w:rPr>
        <w:t>— во внеурочной деятельности;</w:t>
      </w:r>
    </w:p>
    <w:p w:rsidR="007F254C" w:rsidRPr="008566D1" w:rsidRDefault="007F254C" w:rsidP="007F254C">
      <w:pPr>
        <w:spacing w:after="0" w:line="240" w:lineRule="atLeast"/>
        <w:ind w:firstLine="709"/>
        <w:rPr>
          <w:rFonts w:ascii="Times New Roman" w:hAnsi="Times New Roman" w:cs="Times New Roman"/>
          <w:sz w:val="24"/>
          <w:szCs w:val="24"/>
        </w:rPr>
      </w:pPr>
      <w:r w:rsidRPr="008566D1">
        <w:rPr>
          <w:rFonts w:ascii="Times New Roman" w:hAnsi="Times New Roman" w:cs="Times New Roman"/>
          <w:sz w:val="24"/>
          <w:szCs w:val="24"/>
        </w:rPr>
        <w:t>— в исследовательской и проектной деятельности;</w:t>
      </w:r>
    </w:p>
    <w:p w:rsidR="007F254C" w:rsidRPr="008566D1" w:rsidRDefault="007F254C" w:rsidP="007F254C">
      <w:pPr>
        <w:spacing w:after="0" w:line="240" w:lineRule="atLeast"/>
        <w:ind w:firstLine="709"/>
        <w:rPr>
          <w:rFonts w:ascii="Times New Roman" w:hAnsi="Times New Roman" w:cs="Times New Roman"/>
          <w:sz w:val="24"/>
          <w:szCs w:val="24"/>
        </w:rPr>
      </w:pPr>
      <w:r w:rsidRPr="008566D1">
        <w:rPr>
          <w:rFonts w:ascii="Times New Roman" w:hAnsi="Times New Roman" w:cs="Times New Roman"/>
          <w:sz w:val="24"/>
          <w:szCs w:val="24"/>
        </w:rPr>
        <w:t>— при измерении, контроле и оценке результатов образования;</w:t>
      </w:r>
    </w:p>
    <w:p w:rsidR="007F254C" w:rsidRPr="008566D1" w:rsidRDefault="007F254C" w:rsidP="007F254C">
      <w:pPr>
        <w:spacing w:after="0" w:line="240" w:lineRule="atLeast"/>
        <w:ind w:firstLine="709"/>
        <w:rPr>
          <w:rFonts w:ascii="Times New Roman" w:hAnsi="Times New Roman" w:cs="Times New Roman"/>
          <w:sz w:val="24"/>
          <w:szCs w:val="24"/>
        </w:rPr>
      </w:pPr>
      <w:r w:rsidRPr="008566D1">
        <w:rPr>
          <w:rFonts w:ascii="Times New Roman" w:hAnsi="Times New Roman" w:cs="Times New Roman"/>
          <w:sz w:val="24"/>
          <w:szCs w:val="24"/>
        </w:rPr>
        <w:t>— в административной деятельности.</w:t>
      </w:r>
    </w:p>
    <w:p w:rsidR="007F254C" w:rsidRPr="008566D1" w:rsidRDefault="007F254C" w:rsidP="007F254C">
      <w:pPr>
        <w:spacing w:after="0" w:line="240" w:lineRule="atLeast"/>
        <w:ind w:firstLine="709"/>
        <w:rPr>
          <w:rFonts w:ascii="Times New Roman" w:hAnsi="Times New Roman" w:cs="Times New Roman"/>
          <w:sz w:val="24"/>
          <w:szCs w:val="24"/>
        </w:rPr>
      </w:pPr>
      <w:r w:rsidRPr="008566D1">
        <w:rPr>
          <w:rFonts w:ascii="Times New Roman" w:hAnsi="Times New Roman" w:cs="Times New Roman"/>
          <w:sz w:val="24"/>
          <w:szCs w:val="24"/>
        </w:rPr>
        <w:t xml:space="preserve">   Для реализации ООП СОО в школе выполнено ряд мероприятий:</w:t>
      </w:r>
    </w:p>
    <w:p w:rsidR="007F254C" w:rsidRPr="008566D1" w:rsidRDefault="007F254C" w:rsidP="007F254C">
      <w:pPr>
        <w:spacing w:after="0" w:line="240" w:lineRule="atLeast"/>
        <w:ind w:firstLine="708"/>
        <w:jc w:val="both"/>
        <w:rPr>
          <w:rFonts w:ascii="Times New Roman" w:hAnsi="Times New Roman" w:cs="Times New Roman"/>
          <w:sz w:val="24"/>
          <w:szCs w:val="24"/>
        </w:rPr>
      </w:pPr>
      <w:r w:rsidRPr="008566D1">
        <w:rPr>
          <w:rFonts w:ascii="Times New Roman" w:hAnsi="Times New Roman" w:cs="Times New Roman"/>
          <w:sz w:val="24"/>
          <w:szCs w:val="24"/>
        </w:rPr>
        <w:t>- оборудовано 3 мультимедийных класса;</w:t>
      </w:r>
    </w:p>
    <w:p w:rsidR="007F254C" w:rsidRPr="008566D1" w:rsidRDefault="007F254C" w:rsidP="007F254C">
      <w:pPr>
        <w:spacing w:after="0" w:line="240" w:lineRule="atLeast"/>
        <w:ind w:left="708"/>
        <w:jc w:val="both"/>
        <w:rPr>
          <w:rFonts w:ascii="Times New Roman" w:hAnsi="Times New Roman" w:cs="Times New Roman"/>
          <w:sz w:val="24"/>
          <w:szCs w:val="24"/>
        </w:rPr>
      </w:pPr>
      <w:r w:rsidRPr="008566D1">
        <w:rPr>
          <w:rFonts w:ascii="Times New Roman" w:hAnsi="Times New Roman" w:cs="Times New Roman"/>
          <w:sz w:val="24"/>
          <w:szCs w:val="24"/>
        </w:rPr>
        <w:t>- оборудован кабинет информатики (10 компьютеров), подключённых к локальной сети Интернет;</w:t>
      </w:r>
    </w:p>
    <w:p w:rsidR="007F254C" w:rsidRPr="008566D1" w:rsidRDefault="007F254C" w:rsidP="007F254C">
      <w:pPr>
        <w:spacing w:after="0" w:line="240" w:lineRule="atLeast"/>
        <w:ind w:left="708"/>
        <w:jc w:val="both"/>
        <w:rPr>
          <w:rFonts w:ascii="Times New Roman" w:hAnsi="Times New Roman" w:cs="Times New Roman"/>
          <w:sz w:val="24"/>
          <w:szCs w:val="24"/>
        </w:rPr>
      </w:pPr>
      <w:r w:rsidRPr="008566D1">
        <w:rPr>
          <w:rFonts w:ascii="Times New Roman" w:hAnsi="Times New Roman" w:cs="Times New Roman"/>
          <w:sz w:val="24"/>
          <w:szCs w:val="24"/>
        </w:rPr>
        <w:t>- по основным предметам учебного плана приобретены электронные пособия: электронные учебники, справочники, энциклопедии.</w:t>
      </w:r>
    </w:p>
    <w:p w:rsidR="007F254C" w:rsidRPr="008566D1" w:rsidRDefault="007F254C" w:rsidP="007F254C">
      <w:pPr>
        <w:spacing w:after="0" w:line="240" w:lineRule="atLeast"/>
        <w:ind w:firstLine="709"/>
        <w:rPr>
          <w:rFonts w:ascii="Times New Roman" w:hAnsi="Times New Roman" w:cs="Times New Roman"/>
          <w:sz w:val="24"/>
          <w:szCs w:val="24"/>
        </w:rPr>
      </w:pPr>
      <w:r w:rsidRPr="008566D1">
        <w:rPr>
          <w:rFonts w:ascii="Times New Roman" w:hAnsi="Times New Roman" w:cs="Times New Roman"/>
          <w:sz w:val="24"/>
          <w:szCs w:val="24"/>
        </w:rPr>
        <w:t>Образовательным учреждением определены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Стандарта.</w:t>
      </w:r>
    </w:p>
    <w:p w:rsidR="007F254C" w:rsidRPr="008566D1" w:rsidRDefault="007F254C" w:rsidP="007F254C">
      <w:pPr>
        <w:spacing w:after="0" w:line="240" w:lineRule="atLeast"/>
        <w:ind w:firstLine="454"/>
        <w:jc w:val="both"/>
        <w:rPr>
          <w:rFonts w:ascii="Times New Roman" w:hAnsi="Times New Roman" w:cs="Times New Roman"/>
          <w:b/>
          <w:sz w:val="24"/>
          <w:szCs w:val="24"/>
        </w:rPr>
      </w:pPr>
      <w:r w:rsidRPr="008566D1">
        <w:rPr>
          <w:rFonts w:ascii="Times New Roman" w:hAnsi="Times New Roman" w:cs="Times New Roman"/>
          <w:sz w:val="24"/>
          <w:szCs w:val="24"/>
        </w:rPr>
        <w:t xml:space="preserve"> </w:t>
      </w:r>
      <w:r w:rsidRPr="008566D1">
        <w:rPr>
          <w:rFonts w:ascii="Times New Roman" w:hAnsi="Times New Roman" w:cs="Times New Roman"/>
          <w:sz w:val="24"/>
          <w:szCs w:val="24"/>
        </w:rPr>
        <w:tab/>
      </w:r>
    </w:p>
    <w:p w:rsidR="007F254C" w:rsidRPr="008566D1" w:rsidRDefault="007F254C" w:rsidP="007F254C">
      <w:pPr>
        <w:spacing w:after="0" w:line="240" w:lineRule="atLeast"/>
        <w:jc w:val="both"/>
        <w:rPr>
          <w:rFonts w:ascii="Times New Roman" w:hAnsi="Times New Roman" w:cs="Times New Roman"/>
          <w:b/>
          <w:sz w:val="24"/>
          <w:szCs w:val="24"/>
        </w:rPr>
      </w:pPr>
      <w:r w:rsidRPr="008566D1">
        <w:rPr>
          <w:rFonts w:ascii="Times New Roman" w:hAnsi="Times New Roman" w:cs="Times New Roman"/>
          <w:b/>
          <w:sz w:val="24"/>
          <w:szCs w:val="24"/>
        </w:rPr>
        <w:t>3.2.6. Механизмы достижения целевых ориентиров в  системе условий</w:t>
      </w:r>
    </w:p>
    <w:p w:rsidR="007F254C" w:rsidRPr="008566D1" w:rsidRDefault="007F254C" w:rsidP="007F254C">
      <w:pPr>
        <w:pStyle w:val="Default"/>
        <w:spacing w:line="240" w:lineRule="atLeast"/>
      </w:pPr>
      <w:r w:rsidRPr="008566D1">
        <w:t xml:space="preserve">      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w:t>
      </w:r>
      <w:r w:rsidRPr="008566D1">
        <w:lastRenderedPageBreak/>
        <w:t xml:space="preserve">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СОО, условия: </w:t>
      </w:r>
    </w:p>
    <w:p w:rsidR="007F254C" w:rsidRPr="008566D1" w:rsidRDefault="007F254C" w:rsidP="007F254C">
      <w:pPr>
        <w:pStyle w:val="Default"/>
        <w:spacing w:line="240" w:lineRule="atLeast"/>
      </w:pPr>
      <w:r w:rsidRPr="008566D1">
        <w:t xml:space="preserve">- соответствуют требованиям ФГОС СОО; </w:t>
      </w:r>
    </w:p>
    <w:p w:rsidR="007F254C" w:rsidRPr="008566D1" w:rsidRDefault="007F254C" w:rsidP="007F254C">
      <w:pPr>
        <w:pStyle w:val="Default"/>
        <w:spacing w:line="240" w:lineRule="atLeast"/>
      </w:pPr>
      <w:r w:rsidRPr="008566D1">
        <w:t xml:space="preserve">- 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 </w:t>
      </w:r>
    </w:p>
    <w:p w:rsidR="007F254C" w:rsidRPr="008566D1" w:rsidRDefault="007F254C" w:rsidP="007F254C">
      <w:pPr>
        <w:pStyle w:val="Default"/>
        <w:spacing w:line="240" w:lineRule="atLeast"/>
      </w:pPr>
      <w:r w:rsidRPr="008566D1">
        <w:t xml:space="preserve">- учитывают особенности образовательной организации, ее организационную структуру, запросы участников образовательного процесса; </w:t>
      </w:r>
    </w:p>
    <w:p w:rsidR="007F254C" w:rsidRPr="008566D1" w:rsidRDefault="007F254C" w:rsidP="007F254C">
      <w:pPr>
        <w:pStyle w:val="Default"/>
        <w:spacing w:line="240" w:lineRule="atLeast"/>
      </w:pPr>
      <w:r w:rsidRPr="008566D1">
        <w:t xml:space="preserve">- предоставляют возможность взаимодействия с социальными партнерами, использования ресурсов социума, в том числе и сетевого взаимодействия. </w:t>
      </w:r>
    </w:p>
    <w:p w:rsidR="007F254C" w:rsidRPr="008566D1" w:rsidRDefault="007F254C" w:rsidP="007F254C">
      <w:pPr>
        <w:pStyle w:val="Default"/>
        <w:spacing w:line="240" w:lineRule="atLeast"/>
      </w:pPr>
      <w:r w:rsidRPr="008566D1">
        <w:t xml:space="preserve">     В соответствии с требованиями ФГОС СОО раздел основной образовательной программы образовательной организации, характеризующий систему условий, содержит: </w:t>
      </w:r>
    </w:p>
    <w:p w:rsidR="007F254C" w:rsidRPr="008566D1" w:rsidRDefault="007F254C" w:rsidP="007F254C">
      <w:pPr>
        <w:pStyle w:val="Default"/>
        <w:spacing w:line="240" w:lineRule="atLeast"/>
      </w:pPr>
      <w:r w:rsidRPr="008566D1">
        <w:t xml:space="preserve">- описание кадровых, психолого-педагогических, финансово-экономических, материально-технических, информационно-методических условий и ресурсов; </w:t>
      </w:r>
    </w:p>
    <w:p w:rsidR="007F254C" w:rsidRPr="008566D1" w:rsidRDefault="007F254C" w:rsidP="007F254C">
      <w:pPr>
        <w:pStyle w:val="Default"/>
        <w:spacing w:line="240" w:lineRule="atLeast"/>
      </w:pPr>
      <w:r w:rsidRPr="008566D1">
        <w:t xml:space="preserve">- обоснование необходимых изменений в имеющихся условиях в соответствии с целями и приоритетами ООП СОО образовательной организации; </w:t>
      </w:r>
    </w:p>
    <w:p w:rsidR="007F254C" w:rsidRPr="008566D1" w:rsidRDefault="007F254C" w:rsidP="007F254C">
      <w:pPr>
        <w:pStyle w:val="Default"/>
        <w:spacing w:line="240" w:lineRule="atLeast"/>
      </w:pPr>
      <w:r w:rsidRPr="008566D1">
        <w:t xml:space="preserve">- механизмы достижения целевых ориентиров в системе условий; </w:t>
      </w:r>
    </w:p>
    <w:p w:rsidR="007F254C" w:rsidRPr="008566D1" w:rsidRDefault="007F254C" w:rsidP="007F254C">
      <w:pPr>
        <w:pStyle w:val="Default"/>
        <w:spacing w:line="240" w:lineRule="atLeast"/>
      </w:pPr>
      <w:r w:rsidRPr="008566D1">
        <w:t xml:space="preserve">- сетевой график (дорожную карту) по формированию необходимой системы условий; </w:t>
      </w:r>
    </w:p>
    <w:p w:rsidR="007F254C" w:rsidRPr="008566D1" w:rsidRDefault="007F254C" w:rsidP="007F254C">
      <w:pPr>
        <w:pStyle w:val="Default"/>
        <w:spacing w:line="240" w:lineRule="atLeast"/>
      </w:pPr>
      <w:r w:rsidRPr="008566D1">
        <w:t xml:space="preserve">- систему оценки условий. </w:t>
      </w:r>
    </w:p>
    <w:p w:rsidR="007F254C" w:rsidRPr="008566D1" w:rsidRDefault="007F254C" w:rsidP="007F254C">
      <w:pPr>
        <w:pStyle w:val="Default"/>
        <w:spacing w:line="240" w:lineRule="atLeast"/>
      </w:pPr>
      <w:r w:rsidRPr="008566D1">
        <w:t xml:space="preserve">     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 </w:t>
      </w:r>
    </w:p>
    <w:p w:rsidR="007F254C" w:rsidRPr="008566D1" w:rsidRDefault="007F254C" w:rsidP="007F254C">
      <w:pPr>
        <w:pStyle w:val="Default"/>
        <w:spacing w:line="240" w:lineRule="atLeast"/>
      </w:pPr>
      <w:r w:rsidRPr="008566D1">
        <w:t xml:space="preserve">- анализ имеющихся в образовательной организации условий и ресурсов реализации основной образовательной программы основного общего образования; </w:t>
      </w:r>
    </w:p>
    <w:p w:rsidR="007F254C" w:rsidRPr="008566D1" w:rsidRDefault="007F254C" w:rsidP="007F254C">
      <w:pPr>
        <w:pStyle w:val="Default"/>
        <w:spacing w:line="240" w:lineRule="atLeast"/>
      </w:pPr>
      <w:r w:rsidRPr="008566D1">
        <w:t xml:space="preserve">- 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 </w:t>
      </w:r>
    </w:p>
    <w:p w:rsidR="007F254C" w:rsidRPr="008566D1" w:rsidRDefault="007F254C" w:rsidP="007F254C">
      <w:pPr>
        <w:pStyle w:val="Default"/>
        <w:spacing w:line="240" w:lineRule="atLeast"/>
      </w:pPr>
      <w:r w:rsidRPr="008566D1">
        <w:t xml:space="preserve">- выявление проблемных зон и установление необходимых изменений в имеющихся условиях для приведения их в соответствие с требованиями ФГОС; </w:t>
      </w:r>
    </w:p>
    <w:p w:rsidR="007F254C" w:rsidRPr="008566D1" w:rsidRDefault="007F254C" w:rsidP="007F254C">
      <w:pPr>
        <w:pStyle w:val="Default"/>
        <w:spacing w:line="240" w:lineRule="atLeast"/>
      </w:pPr>
      <w:r w:rsidRPr="008566D1">
        <w:t xml:space="preserve">-  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 </w:t>
      </w:r>
    </w:p>
    <w:p w:rsidR="007F254C" w:rsidRPr="008566D1" w:rsidRDefault="007F254C" w:rsidP="007F254C">
      <w:pPr>
        <w:pStyle w:val="Default"/>
        <w:spacing w:line="240" w:lineRule="atLeast"/>
      </w:pPr>
      <w:r w:rsidRPr="008566D1">
        <w:t>- разработку сетевого графика (дорожной карты) создания необходимой системы условий.</w:t>
      </w:r>
    </w:p>
    <w:p w:rsidR="007F254C" w:rsidRPr="008566D1" w:rsidRDefault="007F254C" w:rsidP="007F254C">
      <w:pPr>
        <w:pStyle w:val="Default"/>
        <w:spacing w:line="240" w:lineRule="atLeast"/>
      </w:pPr>
      <w:r w:rsidRPr="008566D1">
        <w:t xml:space="preserve">- разработку механизмов мониторинга, оценки и коррекции реализации промежуточных этапов разработанного графика (дорожной карты). </w:t>
      </w:r>
    </w:p>
    <w:p w:rsidR="007F254C" w:rsidRPr="008566D1" w:rsidRDefault="007F254C" w:rsidP="007F254C">
      <w:pPr>
        <w:pStyle w:val="Default"/>
        <w:spacing w:line="240" w:lineRule="atLeast"/>
        <w:jc w:val="center"/>
      </w:pPr>
    </w:p>
    <w:p w:rsidR="007F254C" w:rsidRPr="008566D1" w:rsidRDefault="007F254C" w:rsidP="007F254C">
      <w:pPr>
        <w:pStyle w:val="Default"/>
        <w:spacing w:line="240" w:lineRule="atLeast"/>
        <w:jc w:val="center"/>
      </w:pPr>
      <w:r w:rsidRPr="008566D1">
        <w:t xml:space="preserve">Создание системы условий требует и создания определённого механизма </w:t>
      </w:r>
    </w:p>
    <w:p w:rsidR="007F254C" w:rsidRPr="008566D1" w:rsidRDefault="007F254C" w:rsidP="007F254C">
      <w:pPr>
        <w:pStyle w:val="Default"/>
        <w:spacing w:line="240" w:lineRule="atLeast"/>
        <w:jc w:val="center"/>
      </w:pPr>
      <w:r w:rsidRPr="008566D1">
        <w:t>по достижению целевых ориентиров</w:t>
      </w:r>
    </w:p>
    <w:p w:rsidR="007F254C" w:rsidRPr="008566D1" w:rsidRDefault="007F254C" w:rsidP="007F254C">
      <w:pPr>
        <w:pStyle w:val="Default"/>
        <w:spacing w:line="240" w:lineRule="atLeast"/>
      </w:pPr>
      <w:r w:rsidRPr="008566D1">
        <w:t>.</w:t>
      </w:r>
    </w:p>
    <w:tbl>
      <w:tblPr>
        <w:tblW w:w="9648" w:type="dxa"/>
        <w:tblBorders>
          <w:top w:val="nil"/>
          <w:left w:val="nil"/>
          <w:bottom w:val="nil"/>
          <w:right w:val="nil"/>
        </w:tblBorders>
        <w:tblLayout w:type="fixed"/>
        <w:tblLook w:val="0000"/>
      </w:tblPr>
      <w:tblGrid>
        <w:gridCol w:w="3168"/>
        <w:gridCol w:w="59"/>
        <w:gridCol w:w="210"/>
        <w:gridCol w:w="2956"/>
        <w:gridCol w:w="375"/>
        <w:gridCol w:w="2880"/>
      </w:tblGrid>
      <w:tr w:rsidR="007F254C" w:rsidRPr="008566D1" w:rsidTr="00176EE3">
        <w:trPr>
          <w:trHeight w:val="247"/>
        </w:trPr>
        <w:tc>
          <w:tcPr>
            <w:tcW w:w="3227" w:type="dxa"/>
            <w:gridSpan w:val="2"/>
            <w:tcBorders>
              <w:top w:val="single" w:sz="4" w:space="0" w:color="auto"/>
              <w:left w:val="single" w:sz="4" w:space="0" w:color="auto"/>
              <w:bottom w:val="single" w:sz="4" w:space="0" w:color="auto"/>
              <w:right w:val="single" w:sz="4" w:space="0" w:color="auto"/>
            </w:tcBorders>
          </w:tcPr>
          <w:p w:rsidR="007F254C" w:rsidRPr="008566D1" w:rsidRDefault="007F254C" w:rsidP="00176EE3">
            <w:pPr>
              <w:pStyle w:val="Default"/>
              <w:spacing w:line="240" w:lineRule="atLeast"/>
            </w:pPr>
            <w:r w:rsidRPr="008566D1">
              <w:t xml:space="preserve">Управленческие </w:t>
            </w:r>
          </w:p>
          <w:p w:rsidR="007F254C" w:rsidRPr="008566D1" w:rsidRDefault="007F254C" w:rsidP="00176EE3">
            <w:pPr>
              <w:pStyle w:val="Default"/>
              <w:spacing w:line="240" w:lineRule="atLeast"/>
            </w:pPr>
            <w:r w:rsidRPr="008566D1">
              <w:t xml:space="preserve">шаги </w:t>
            </w:r>
          </w:p>
        </w:tc>
        <w:tc>
          <w:tcPr>
            <w:tcW w:w="6421" w:type="dxa"/>
            <w:gridSpan w:val="4"/>
            <w:tcBorders>
              <w:top w:val="single" w:sz="4" w:space="0" w:color="auto"/>
              <w:left w:val="single" w:sz="4" w:space="0" w:color="auto"/>
              <w:bottom w:val="single" w:sz="4" w:space="0" w:color="auto"/>
            </w:tcBorders>
          </w:tcPr>
          <w:p w:rsidR="007F254C" w:rsidRPr="008566D1" w:rsidRDefault="007F254C" w:rsidP="00176EE3">
            <w:pPr>
              <w:pStyle w:val="Default"/>
              <w:spacing w:line="240" w:lineRule="atLeast"/>
            </w:pPr>
            <w:r w:rsidRPr="008566D1">
              <w:t xml:space="preserve">Задачи </w:t>
            </w:r>
          </w:p>
        </w:tc>
      </w:tr>
      <w:tr w:rsidR="007F254C" w:rsidRPr="008566D1" w:rsidTr="00176EE3">
        <w:trPr>
          <w:trHeight w:val="107"/>
        </w:trPr>
        <w:tc>
          <w:tcPr>
            <w:tcW w:w="9648" w:type="dxa"/>
            <w:gridSpan w:val="6"/>
            <w:tcBorders>
              <w:top w:val="single" w:sz="4" w:space="0" w:color="auto"/>
              <w:left w:val="single" w:sz="4" w:space="0" w:color="auto"/>
              <w:bottom w:val="single" w:sz="4" w:space="0" w:color="auto"/>
            </w:tcBorders>
          </w:tcPr>
          <w:p w:rsidR="007F254C" w:rsidRPr="008566D1" w:rsidRDefault="007F254C" w:rsidP="00176EE3">
            <w:pPr>
              <w:pStyle w:val="Default"/>
              <w:spacing w:line="240" w:lineRule="atLeast"/>
              <w:jc w:val="center"/>
            </w:pPr>
            <w:r w:rsidRPr="008566D1">
              <w:rPr>
                <w:b/>
                <w:bCs/>
              </w:rPr>
              <w:t>Механизм «ПЛАНИРОВАНИЕ».</w:t>
            </w:r>
          </w:p>
        </w:tc>
      </w:tr>
      <w:tr w:rsidR="007F254C" w:rsidRPr="008566D1" w:rsidTr="00176EE3">
        <w:trPr>
          <w:trHeight w:val="661"/>
        </w:trPr>
        <w:tc>
          <w:tcPr>
            <w:tcW w:w="3168"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pStyle w:val="Default"/>
              <w:spacing w:line="240" w:lineRule="atLeast"/>
            </w:pPr>
            <w:r w:rsidRPr="008566D1">
              <w:t xml:space="preserve">1. Анализ системы условий существующих в школе </w:t>
            </w:r>
          </w:p>
        </w:tc>
        <w:tc>
          <w:tcPr>
            <w:tcW w:w="3600" w:type="dxa"/>
            <w:gridSpan w:val="4"/>
            <w:tcBorders>
              <w:top w:val="single" w:sz="4" w:space="0" w:color="auto"/>
              <w:left w:val="single" w:sz="4" w:space="0" w:color="auto"/>
              <w:bottom w:val="single" w:sz="4" w:space="0" w:color="auto"/>
              <w:right w:val="single" w:sz="4" w:space="0" w:color="auto"/>
            </w:tcBorders>
          </w:tcPr>
          <w:p w:rsidR="007F254C" w:rsidRPr="008566D1" w:rsidRDefault="007F254C" w:rsidP="00176EE3">
            <w:pPr>
              <w:pStyle w:val="Default"/>
              <w:spacing w:line="240" w:lineRule="atLeast"/>
            </w:pPr>
            <w:r w:rsidRPr="008566D1">
              <w:t xml:space="preserve">Определение исходного уровня. </w:t>
            </w:r>
          </w:p>
          <w:p w:rsidR="007F254C" w:rsidRPr="008566D1" w:rsidRDefault="007F254C" w:rsidP="00176EE3">
            <w:pPr>
              <w:pStyle w:val="Default"/>
              <w:spacing w:line="240" w:lineRule="atLeast"/>
            </w:pPr>
            <w:r w:rsidRPr="008566D1">
              <w:t xml:space="preserve">Определение параметров для необходимых изменений. </w:t>
            </w:r>
          </w:p>
        </w:tc>
        <w:tc>
          <w:tcPr>
            <w:tcW w:w="2880"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pStyle w:val="Default"/>
              <w:spacing w:line="240" w:lineRule="atLeast"/>
            </w:pPr>
            <w:r w:rsidRPr="008566D1">
              <w:t>Описание условий образовательной соответствии Стандарта</w:t>
            </w:r>
          </w:p>
        </w:tc>
      </w:tr>
      <w:tr w:rsidR="007F254C" w:rsidRPr="008566D1" w:rsidTr="00176EE3">
        <w:trPr>
          <w:trHeight w:val="661"/>
        </w:trPr>
        <w:tc>
          <w:tcPr>
            <w:tcW w:w="3168"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pStyle w:val="Default"/>
              <w:spacing w:line="240" w:lineRule="atLeast"/>
            </w:pPr>
            <w:r w:rsidRPr="008566D1">
              <w:t xml:space="preserve">2. Составление сетевого графика (дорожной карты) по созданию </w:t>
            </w:r>
          </w:p>
          <w:p w:rsidR="007F254C" w:rsidRPr="008566D1" w:rsidRDefault="007F254C" w:rsidP="00176EE3">
            <w:pPr>
              <w:pStyle w:val="Default"/>
              <w:spacing w:line="240" w:lineRule="atLeast"/>
            </w:pPr>
            <w:r w:rsidRPr="008566D1">
              <w:t xml:space="preserve">системы условий </w:t>
            </w:r>
          </w:p>
        </w:tc>
        <w:tc>
          <w:tcPr>
            <w:tcW w:w="3600" w:type="dxa"/>
            <w:gridSpan w:val="4"/>
            <w:tcBorders>
              <w:top w:val="single" w:sz="4" w:space="0" w:color="auto"/>
              <w:left w:val="single" w:sz="4" w:space="0" w:color="auto"/>
              <w:bottom w:val="single" w:sz="4" w:space="0" w:color="auto"/>
              <w:right w:val="single" w:sz="4" w:space="0" w:color="auto"/>
            </w:tcBorders>
          </w:tcPr>
          <w:p w:rsidR="007F254C" w:rsidRPr="008566D1" w:rsidRDefault="007F254C" w:rsidP="00176EE3">
            <w:pPr>
              <w:pStyle w:val="Default"/>
              <w:spacing w:line="240" w:lineRule="atLeast"/>
            </w:pPr>
            <w:r w:rsidRPr="008566D1">
              <w:t xml:space="preserve">Наметить конкретные сроки и ответственных лиц за создание необходимых условий реализации ООП ООО </w:t>
            </w:r>
          </w:p>
        </w:tc>
        <w:tc>
          <w:tcPr>
            <w:tcW w:w="2880"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pStyle w:val="Default"/>
              <w:spacing w:line="240" w:lineRule="atLeast"/>
            </w:pPr>
            <w:r w:rsidRPr="008566D1">
              <w:t>Написание условий образовательной соответствии Стандарта</w:t>
            </w:r>
          </w:p>
        </w:tc>
      </w:tr>
      <w:tr w:rsidR="007F254C" w:rsidRPr="008566D1" w:rsidTr="00176EE3">
        <w:trPr>
          <w:trHeight w:val="107"/>
        </w:trPr>
        <w:tc>
          <w:tcPr>
            <w:tcW w:w="9648" w:type="dxa"/>
            <w:gridSpan w:val="6"/>
            <w:tcBorders>
              <w:top w:val="single" w:sz="4" w:space="0" w:color="auto"/>
              <w:left w:val="single" w:sz="4" w:space="0" w:color="auto"/>
              <w:bottom w:val="single" w:sz="4" w:space="0" w:color="auto"/>
              <w:right w:val="single" w:sz="4" w:space="0" w:color="auto"/>
            </w:tcBorders>
          </w:tcPr>
          <w:p w:rsidR="007F254C" w:rsidRPr="008566D1" w:rsidRDefault="007F254C" w:rsidP="00176EE3">
            <w:pPr>
              <w:pStyle w:val="Default"/>
              <w:spacing w:line="240" w:lineRule="atLeast"/>
              <w:jc w:val="center"/>
            </w:pPr>
            <w:r w:rsidRPr="008566D1">
              <w:rPr>
                <w:b/>
                <w:bCs/>
              </w:rPr>
              <w:t>Механизм «ОРГАНИЗАЦИЯ».</w:t>
            </w:r>
          </w:p>
        </w:tc>
      </w:tr>
      <w:tr w:rsidR="007F254C" w:rsidRPr="008566D1" w:rsidTr="00176EE3">
        <w:trPr>
          <w:trHeight w:val="799"/>
        </w:trPr>
        <w:tc>
          <w:tcPr>
            <w:tcW w:w="3168"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pStyle w:val="Default"/>
              <w:spacing w:line="240" w:lineRule="atLeast"/>
            </w:pPr>
            <w:r w:rsidRPr="008566D1">
              <w:lastRenderedPageBreak/>
              <w:t xml:space="preserve">1. Создание организационной структуры по контролю за ходом изменения системы условий реализации ООП ООО. </w:t>
            </w:r>
          </w:p>
        </w:tc>
        <w:tc>
          <w:tcPr>
            <w:tcW w:w="3600" w:type="dxa"/>
            <w:gridSpan w:val="4"/>
            <w:tcBorders>
              <w:top w:val="single" w:sz="4" w:space="0" w:color="auto"/>
              <w:left w:val="single" w:sz="4" w:space="0" w:color="auto"/>
              <w:bottom w:val="single" w:sz="4" w:space="0" w:color="auto"/>
              <w:right w:val="single" w:sz="4" w:space="0" w:color="auto"/>
            </w:tcBorders>
          </w:tcPr>
          <w:p w:rsidR="007F254C" w:rsidRPr="008566D1" w:rsidRDefault="007F254C" w:rsidP="00176EE3">
            <w:pPr>
              <w:pStyle w:val="Default"/>
              <w:spacing w:line="240" w:lineRule="atLeast"/>
            </w:pPr>
            <w:r w:rsidRPr="008566D1">
              <w:t>1. Распределение полномочий в рабочей группе  по мониторингу создания системы условий.</w:t>
            </w:r>
          </w:p>
        </w:tc>
        <w:tc>
          <w:tcPr>
            <w:tcW w:w="2880"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pStyle w:val="Default"/>
              <w:spacing w:line="240" w:lineRule="atLeast"/>
            </w:pPr>
            <w:r w:rsidRPr="008566D1">
              <w:t xml:space="preserve">Эффективный ходом «Система основной программы требованиями </w:t>
            </w:r>
          </w:p>
        </w:tc>
      </w:tr>
      <w:tr w:rsidR="007F254C" w:rsidRPr="008566D1" w:rsidTr="00176EE3">
        <w:trPr>
          <w:trHeight w:val="799"/>
        </w:trPr>
        <w:tc>
          <w:tcPr>
            <w:tcW w:w="3168"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pStyle w:val="Default"/>
              <w:spacing w:line="240" w:lineRule="atLeast"/>
            </w:pPr>
            <w:r w:rsidRPr="008566D1">
              <w:t xml:space="preserve">2. Отработка механизмов взаимодействия между участниками образовательного процесса. </w:t>
            </w:r>
          </w:p>
        </w:tc>
        <w:tc>
          <w:tcPr>
            <w:tcW w:w="3600" w:type="dxa"/>
            <w:gridSpan w:val="4"/>
            <w:tcBorders>
              <w:top w:val="single" w:sz="4" w:space="0" w:color="auto"/>
              <w:left w:val="single" w:sz="4" w:space="0" w:color="auto"/>
              <w:bottom w:val="single" w:sz="4" w:space="0" w:color="auto"/>
              <w:right w:val="single" w:sz="4" w:space="0" w:color="auto"/>
            </w:tcBorders>
          </w:tcPr>
          <w:p w:rsidR="007F254C" w:rsidRPr="008566D1" w:rsidRDefault="007F254C" w:rsidP="00176EE3">
            <w:pPr>
              <w:pStyle w:val="Default"/>
              <w:spacing w:line="240" w:lineRule="atLeast"/>
            </w:pPr>
            <w:r w:rsidRPr="008566D1">
              <w:t>1. Создание конкретных механизмов взаимодействия, обратной связи между участниками образовательного процесса.</w:t>
            </w:r>
          </w:p>
        </w:tc>
        <w:tc>
          <w:tcPr>
            <w:tcW w:w="2880"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pStyle w:val="Default"/>
              <w:spacing w:line="240" w:lineRule="atLeast"/>
            </w:pPr>
            <w:r w:rsidRPr="008566D1">
              <w:t xml:space="preserve">Создание школе, педагогов. </w:t>
            </w:r>
          </w:p>
        </w:tc>
      </w:tr>
      <w:tr w:rsidR="007F254C" w:rsidRPr="008566D1" w:rsidTr="00176EE3">
        <w:trPr>
          <w:trHeight w:val="661"/>
        </w:trPr>
        <w:tc>
          <w:tcPr>
            <w:tcW w:w="3168"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pStyle w:val="Default"/>
              <w:spacing w:line="240" w:lineRule="atLeast"/>
            </w:pPr>
            <w:r w:rsidRPr="008566D1">
              <w:t xml:space="preserve">3. Проведение различного уровня совещаний, собраний по реализации данной программы. </w:t>
            </w:r>
          </w:p>
        </w:tc>
        <w:tc>
          <w:tcPr>
            <w:tcW w:w="3600" w:type="dxa"/>
            <w:gridSpan w:val="4"/>
            <w:tcBorders>
              <w:top w:val="single" w:sz="4" w:space="0" w:color="auto"/>
              <w:left w:val="single" w:sz="4" w:space="0" w:color="auto"/>
              <w:bottom w:val="single" w:sz="4" w:space="0" w:color="auto"/>
              <w:right w:val="single" w:sz="4" w:space="0" w:color="auto"/>
            </w:tcBorders>
          </w:tcPr>
          <w:p w:rsidR="007F254C" w:rsidRPr="008566D1" w:rsidRDefault="007F254C" w:rsidP="00176EE3">
            <w:pPr>
              <w:pStyle w:val="Default"/>
              <w:spacing w:line="240" w:lineRule="atLeast"/>
            </w:pPr>
            <w:r w:rsidRPr="008566D1">
              <w:t xml:space="preserve">1. Учёт мнения всех участников образовательного процесса. </w:t>
            </w:r>
          </w:p>
          <w:p w:rsidR="007F254C" w:rsidRPr="008566D1" w:rsidRDefault="007F254C" w:rsidP="00176EE3">
            <w:pPr>
              <w:pStyle w:val="Default"/>
              <w:spacing w:line="240" w:lineRule="atLeast"/>
            </w:pPr>
            <w:r w:rsidRPr="008566D1">
              <w:t xml:space="preserve">2. Обеспечение доступности и открытости, привлекательности школы. </w:t>
            </w:r>
          </w:p>
        </w:tc>
        <w:tc>
          <w:tcPr>
            <w:tcW w:w="2880"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pStyle w:val="Default"/>
              <w:spacing w:line="240" w:lineRule="atLeast"/>
            </w:pPr>
            <w:r w:rsidRPr="008566D1">
              <w:t xml:space="preserve">Достижение образования, услуг. </w:t>
            </w:r>
          </w:p>
        </w:tc>
      </w:tr>
      <w:tr w:rsidR="007F254C" w:rsidRPr="008566D1" w:rsidTr="00176EE3">
        <w:trPr>
          <w:trHeight w:val="1545"/>
        </w:trPr>
        <w:tc>
          <w:tcPr>
            <w:tcW w:w="3168"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pStyle w:val="Default"/>
              <w:spacing w:line="240" w:lineRule="atLeast"/>
            </w:pPr>
            <w:r w:rsidRPr="008566D1">
              <w:t xml:space="preserve">4. Разработка системы мотивации и стимулирования педагогов, показывающих высокое качество знаний, добившихся полной реализации ООП НОО </w:t>
            </w:r>
          </w:p>
        </w:tc>
        <w:tc>
          <w:tcPr>
            <w:tcW w:w="3600" w:type="dxa"/>
            <w:gridSpan w:val="4"/>
            <w:tcBorders>
              <w:top w:val="single" w:sz="4" w:space="0" w:color="auto"/>
              <w:left w:val="single" w:sz="4" w:space="0" w:color="auto"/>
              <w:bottom w:val="single" w:sz="4" w:space="0" w:color="auto"/>
              <w:right w:val="single" w:sz="4" w:space="0" w:color="auto"/>
            </w:tcBorders>
          </w:tcPr>
          <w:p w:rsidR="007F254C" w:rsidRPr="008566D1" w:rsidRDefault="007F254C" w:rsidP="00176EE3">
            <w:pPr>
              <w:pStyle w:val="Default"/>
              <w:spacing w:line="240" w:lineRule="atLeast"/>
            </w:pPr>
            <w:r w:rsidRPr="008566D1">
              <w:t xml:space="preserve">1. Создание благоприятной мотивационной среды для реализации образовательной программы </w:t>
            </w:r>
          </w:p>
          <w:p w:rsidR="007F254C" w:rsidRPr="008566D1" w:rsidRDefault="007F254C" w:rsidP="00176EE3">
            <w:pPr>
              <w:pStyle w:val="Default"/>
              <w:spacing w:line="240" w:lineRule="atLeast"/>
            </w:pPr>
          </w:p>
          <w:p w:rsidR="007F254C" w:rsidRPr="008566D1" w:rsidRDefault="007F254C" w:rsidP="00176EE3">
            <w:pPr>
              <w:pStyle w:val="Default"/>
              <w:spacing w:line="240" w:lineRule="atLeast"/>
            </w:pPr>
          </w:p>
        </w:tc>
        <w:tc>
          <w:tcPr>
            <w:tcW w:w="2880"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pStyle w:val="Default"/>
              <w:spacing w:line="240" w:lineRule="atLeast"/>
            </w:pPr>
            <w:r w:rsidRPr="008566D1">
              <w:t xml:space="preserve">Профессиональный творческий учащихся. </w:t>
            </w:r>
          </w:p>
        </w:tc>
      </w:tr>
      <w:tr w:rsidR="007F254C" w:rsidRPr="008566D1" w:rsidTr="00176EE3">
        <w:trPr>
          <w:trHeight w:val="551"/>
        </w:trPr>
        <w:tc>
          <w:tcPr>
            <w:tcW w:w="9648" w:type="dxa"/>
            <w:gridSpan w:val="6"/>
            <w:tcBorders>
              <w:top w:val="single" w:sz="4" w:space="0" w:color="auto"/>
              <w:left w:val="single" w:sz="4" w:space="0" w:color="auto"/>
              <w:right w:val="single" w:sz="4" w:space="0" w:color="auto"/>
            </w:tcBorders>
          </w:tcPr>
          <w:p w:rsidR="007F254C" w:rsidRPr="008566D1" w:rsidRDefault="007F254C" w:rsidP="00176EE3">
            <w:pPr>
              <w:pStyle w:val="Default"/>
              <w:spacing w:line="240" w:lineRule="atLeast"/>
              <w:jc w:val="center"/>
              <w:rPr>
                <w:b/>
                <w:bCs/>
              </w:rPr>
            </w:pPr>
          </w:p>
          <w:p w:rsidR="007F254C" w:rsidRPr="008566D1" w:rsidRDefault="007F254C" w:rsidP="00176EE3">
            <w:pPr>
              <w:pStyle w:val="Default"/>
              <w:spacing w:line="240" w:lineRule="atLeast"/>
              <w:jc w:val="center"/>
            </w:pPr>
            <w:r w:rsidRPr="008566D1">
              <w:rPr>
                <w:b/>
                <w:bCs/>
              </w:rPr>
              <w:t>Механизм «КОНТРОЛЬ».</w:t>
            </w:r>
          </w:p>
          <w:p w:rsidR="007F254C" w:rsidRPr="008566D1" w:rsidRDefault="007F254C" w:rsidP="00176EE3">
            <w:pPr>
              <w:pStyle w:val="Default"/>
              <w:spacing w:line="240" w:lineRule="atLeast"/>
            </w:pPr>
          </w:p>
        </w:tc>
      </w:tr>
      <w:tr w:rsidR="007F254C" w:rsidRPr="008566D1" w:rsidTr="00176EE3">
        <w:trPr>
          <w:trHeight w:val="1075"/>
        </w:trPr>
        <w:tc>
          <w:tcPr>
            <w:tcW w:w="3437" w:type="dxa"/>
            <w:gridSpan w:val="3"/>
            <w:tcBorders>
              <w:top w:val="single" w:sz="4" w:space="0" w:color="auto"/>
              <w:left w:val="single" w:sz="4" w:space="0" w:color="auto"/>
              <w:bottom w:val="single" w:sz="4" w:space="0" w:color="auto"/>
              <w:right w:val="single" w:sz="4" w:space="0" w:color="auto"/>
            </w:tcBorders>
          </w:tcPr>
          <w:p w:rsidR="007F254C" w:rsidRPr="008566D1" w:rsidRDefault="007F254C" w:rsidP="00176EE3">
            <w:pPr>
              <w:pStyle w:val="Default"/>
              <w:spacing w:line="240" w:lineRule="atLeast"/>
            </w:pPr>
            <w:r w:rsidRPr="008566D1">
              <w:t xml:space="preserve">1. Выполнение сетевого графика по созданию системы условий через чёткое распределение обязанностей по контролю между участниками рабочей группы. </w:t>
            </w:r>
          </w:p>
        </w:tc>
        <w:tc>
          <w:tcPr>
            <w:tcW w:w="2956"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pStyle w:val="Default"/>
              <w:spacing w:line="240" w:lineRule="atLeast"/>
            </w:pPr>
            <w:r w:rsidRPr="008566D1">
              <w:t xml:space="preserve">Создание эффективной системы контроля </w:t>
            </w:r>
          </w:p>
        </w:tc>
        <w:tc>
          <w:tcPr>
            <w:tcW w:w="3255" w:type="dxa"/>
            <w:gridSpan w:val="2"/>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rPr>
                <w:rFonts w:ascii="Times New Roman" w:hAnsi="Times New Roman" w:cs="Times New Roman"/>
                <w:sz w:val="24"/>
                <w:szCs w:val="24"/>
              </w:rPr>
            </w:pPr>
            <w:r w:rsidRPr="008566D1">
              <w:rPr>
                <w:rFonts w:ascii="Times New Roman" w:hAnsi="Times New Roman" w:cs="Times New Roman"/>
                <w:sz w:val="24"/>
                <w:szCs w:val="24"/>
              </w:rPr>
              <w:t xml:space="preserve">Достижение изменений, нормативных созданию реализации </w:t>
            </w:r>
          </w:p>
        </w:tc>
      </w:tr>
    </w:tbl>
    <w:p w:rsidR="007F254C" w:rsidRPr="008566D1" w:rsidRDefault="007F254C" w:rsidP="007F254C">
      <w:pPr>
        <w:pStyle w:val="Default"/>
        <w:spacing w:line="240" w:lineRule="atLeast"/>
      </w:pPr>
    </w:p>
    <w:p w:rsidR="007F254C" w:rsidRPr="008566D1" w:rsidRDefault="007F254C" w:rsidP="007F254C">
      <w:pPr>
        <w:pStyle w:val="Default"/>
        <w:spacing w:line="240" w:lineRule="atLeast"/>
      </w:pPr>
    </w:p>
    <w:p w:rsidR="007F254C" w:rsidRPr="008566D1" w:rsidRDefault="007F254C" w:rsidP="007F254C">
      <w:pPr>
        <w:spacing w:after="0" w:line="240" w:lineRule="atLeast"/>
        <w:ind w:firstLine="600"/>
        <w:jc w:val="both"/>
        <w:rPr>
          <w:rFonts w:ascii="Times New Roman" w:hAnsi="Times New Roman" w:cs="Times New Roman"/>
          <w:sz w:val="24"/>
          <w:szCs w:val="24"/>
        </w:rPr>
      </w:pPr>
    </w:p>
    <w:p w:rsidR="007F254C" w:rsidRPr="008566D1" w:rsidRDefault="007F254C" w:rsidP="007F254C">
      <w:pPr>
        <w:pStyle w:val="Default"/>
        <w:spacing w:line="240" w:lineRule="atLeast"/>
      </w:pPr>
    </w:p>
    <w:p w:rsidR="007F254C" w:rsidRPr="008566D1" w:rsidRDefault="007F254C" w:rsidP="007F254C">
      <w:pPr>
        <w:pStyle w:val="Default"/>
        <w:pageBreakBefore/>
        <w:spacing w:line="240" w:lineRule="atLeast"/>
        <w:rPr>
          <w:color w:val="auto"/>
        </w:rPr>
      </w:pPr>
    </w:p>
    <w:p w:rsidR="007F254C" w:rsidRPr="008566D1" w:rsidRDefault="007F254C" w:rsidP="007F254C">
      <w:pPr>
        <w:spacing w:after="0" w:line="240" w:lineRule="atLeast"/>
        <w:jc w:val="both"/>
        <w:rPr>
          <w:rFonts w:ascii="Times New Roman" w:hAnsi="Times New Roman" w:cs="Times New Roman"/>
          <w:b/>
          <w:sz w:val="24"/>
          <w:szCs w:val="24"/>
        </w:rPr>
      </w:pPr>
    </w:p>
    <w:p w:rsidR="007F254C" w:rsidRPr="008566D1" w:rsidRDefault="007F254C" w:rsidP="007F254C">
      <w:pPr>
        <w:spacing w:after="0" w:line="240" w:lineRule="atLeast"/>
        <w:jc w:val="both"/>
        <w:rPr>
          <w:rFonts w:ascii="Times New Roman" w:hAnsi="Times New Roman" w:cs="Times New Roman"/>
          <w:b/>
          <w:sz w:val="24"/>
          <w:szCs w:val="24"/>
        </w:rPr>
      </w:pPr>
      <w:r>
        <w:rPr>
          <w:rFonts w:ascii="Times New Roman" w:hAnsi="Times New Roman" w:cs="Times New Roman"/>
          <w:b/>
          <w:sz w:val="24"/>
          <w:szCs w:val="24"/>
        </w:rPr>
        <w:t>3.5</w:t>
      </w:r>
      <w:r w:rsidRPr="008566D1">
        <w:rPr>
          <w:rFonts w:ascii="Times New Roman" w:hAnsi="Times New Roman" w:cs="Times New Roman"/>
          <w:b/>
          <w:sz w:val="24"/>
          <w:szCs w:val="24"/>
        </w:rPr>
        <w:t>.7. Сетевой график  (дорожная карта) по формированию необходимой системы условий реализации ООП СОО</w:t>
      </w:r>
    </w:p>
    <w:p w:rsidR="007F254C" w:rsidRPr="008566D1" w:rsidRDefault="007F254C" w:rsidP="007F254C">
      <w:pPr>
        <w:spacing w:after="0" w:line="240" w:lineRule="atLeast"/>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8"/>
        <w:gridCol w:w="8100"/>
      </w:tblGrid>
      <w:tr w:rsidR="007F254C" w:rsidRPr="008566D1" w:rsidTr="00176EE3">
        <w:tc>
          <w:tcPr>
            <w:tcW w:w="1188"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both"/>
              <w:rPr>
                <w:rFonts w:ascii="Times New Roman" w:hAnsi="Times New Roman" w:cs="Times New Roman"/>
                <w:sz w:val="24"/>
                <w:szCs w:val="24"/>
              </w:rPr>
            </w:pPr>
            <w:r w:rsidRPr="008566D1">
              <w:rPr>
                <w:rFonts w:ascii="Times New Roman" w:hAnsi="Times New Roman" w:cs="Times New Roman"/>
                <w:b/>
                <w:bCs/>
                <w:sz w:val="24"/>
                <w:szCs w:val="24"/>
              </w:rPr>
              <w:t>Шаг №1</w:t>
            </w:r>
          </w:p>
        </w:tc>
        <w:tc>
          <w:tcPr>
            <w:tcW w:w="8100"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rPr>
                <w:rFonts w:ascii="Times New Roman" w:hAnsi="Times New Roman" w:cs="Times New Roman"/>
                <w:sz w:val="24"/>
                <w:szCs w:val="24"/>
              </w:rPr>
            </w:pPr>
            <w:r w:rsidRPr="008566D1">
              <w:rPr>
                <w:rFonts w:ascii="Times New Roman" w:hAnsi="Times New Roman" w:cs="Times New Roman"/>
                <w:sz w:val="24"/>
                <w:szCs w:val="24"/>
              </w:rPr>
              <w:t>Создание Рабочей группы для разработки и управления</w:t>
            </w:r>
          </w:p>
          <w:p w:rsidR="007F254C" w:rsidRPr="008566D1" w:rsidRDefault="007F254C" w:rsidP="00176EE3">
            <w:pPr>
              <w:spacing w:after="0" w:line="240" w:lineRule="atLeast"/>
              <w:jc w:val="both"/>
              <w:rPr>
                <w:rFonts w:ascii="Times New Roman" w:hAnsi="Times New Roman" w:cs="Times New Roman"/>
                <w:sz w:val="24"/>
                <w:szCs w:val="24"/>
              </w:rPr>
            </w:pPr>
            <w:r w:rsidRPr="008566D1">
              <w:rPr>
                <w:rFonts w:ascii="Times New Roman" w:hAnsi="Times New Roman" w:cs="Times New Roman"/>
                <w:sz w:val="24"/>
                <w:szCs w:val="24"/>
              </w:rPr>
              <w:t>программой изменений и дополнений образовательной системы школы.</w:t>
            </w:r>
          </w:p>
        </w:tc>
      </w:tr>
      <w:tr w:rsidR="007F254C" w:rsidRPr="008566D1" w:rsidTr="00176EE3">
        <w:tc>
          <w:tcPr>
            <w:tcW w:w="1188"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rPr>
                <w:rFonts w:ascii="Times New Roman" w:hAnsi="Times New Roman" w:cs="Times New Roman"/>
                <w:sz w:val="24"/>
                <w:szCs w:val="24"/>
              </w:rPr>
            </w:pPr>
            <w:r w:rsidRPr="008566D1">
              <w:rPr>
                <w:rFonts w:ascii="Times New Roman" w:hAnsi="Times New Roman" w:cs="Times New Roman"/>
                <w:b/>
                <w:bCs/>
                <w:sz w:val="24"/>
                <w:szCs w:val="24"/>
              </w:rPr>
              <w:t>Шаг №2</w:t>
            </w:r>
          </w:p>
        </w:tc>
        <w:tc>
          <w:tcPr>
            <w:tcW w:w="8100"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both"/>
              <w:rPr>
                <w:rFonts w:ascii="Times New Roman" w:hAnsi="Times New Roman" w:cs="Times New Roman"/>
                <w:sz w:val="24"/>
                <w:szCs w:val="24"/>
              </w:rPr>
            </w:pPr>
            <w:r w:rsidRPr="008566D1">
              <w:rPr>
                <w:rFonts w:ascii="Times New Roman" w:hAnsi="Times New Roman" w:cs="Times New Roman"/>
                <w:sz w:val="24"/>
                <w:szCs w:val="24"/>
              </w:rPr>
              <w:t>Определение изменений и дополнений в образовательную систему школы.</w:t>
            </w:r>
          </w:p>
        </w:tc>
      </w:tr>
      <w:tr w:rsidR="007F254C" w:rsidRPr="008566D1" w:rsidTr="00176EE3">
        <w:tc>
          <w:tcPr>
            <w:tcW w:w="1188"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rPr>
                <w:rFonts w:ascii="Times New Roman" w:hAnsi="Times New Roman" w:cs="Times New Roman"/>
                <w:sz w:val="24"/>
                <w:szCs w:val="24"/>
              </w:rPr>
            </w:pPr>
            <w:r w:rsidRPr="008566D1">
              <w:rPr>
                <w:rFonts w:ascii="Times New Roman" w:hAnsi="Times New Roman" w:cs="Times New Roman"/>
                <w:b/>
                <w:bCs/>
                <w:sz w:val="24"/>
                <w:szCs w:val="24"/>
              </w:rPr>
              <w:t>Шаг №3</w:t>
            </w:r>
          </w:p>
        </w:tc>
        <w:tc>
          <w:tcPr>
            <w:tcW w:w="8100"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rPr>
                <w:rFonts w:ascii="Times New Roman" w:hAnsi="Times New Roman" w:cs="Times New Roman"/>
                <w:sz w:val="24"/>
                <w:szCs w:val="24"/>
              </w:rPr>
            </w:pPr>
            <w:r w:rsidRPr="008566D1">
              <w:rPr>
                <w:rFonts w:ascii="Times New Roman" w:hAnsi="Times New Roman" w:cs="Times New Roman"/>
                <w:sz w:val="24"/>
                <w:szCs w:val="24"/>
              </w:rPr>
              <w:t>Разработка единичных проектов изменений в сводную программу</w:t>
            </w:r>
          </w:p>
          <w:p w:rsidR="007F254C" w:rsidRPr="008566D1" w:rsidRDefault="007F254C" w:rsidP="00176EE3">
            <w:pPr>
              <w:spacing w:after="0" w:line="240" w:lineRule="atLeast"/>
              <w:jc w:val="both"/>
              <w:rPr>
                <w:rFonts w:ascii="Times New Roman" w:hAnsi="Times New Roman" w:cs="Times New Roman"/>
                <w:sz w:val="24"/>
                <w:szCs w:val="24"/>
              </w:rPr>
            </w:pPr>
            <w:r w:rsidRPr="008566D1">
              <w:rPr>
                <w:rFonts w:ascii="Times New Roman" w:hAnsi="Times New Roman" w:cs="Times New Roman"/>
                <w:sz w:val="24"/>
                <w:szCs w:val="24"/>
              </w:rPr>
              <w:t>изменений и дополнений.</w:t>
            </w:r>
          </w:p>
        </w:tc>
      </w:tr>
      <w:tr w:rsidR="007F254C" w:rsidRPr="008566D1" w:rsidTr="00176EE3">
        <w:tc>
          <w:tcPr>
            <w:tcW w:w="1188"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rPr>
                <w:rFonts w:ascii="Times New Roman" w:hAnsi="Times New Roman" w:cs="Times New Roman"/>
                <w:sz w:val="24"/>
                <w:szCs w:val="24"/>
              </w:rPr>
            </w:pPr>
            <w:r w:rsidRPr="008566D1">
              <w:rPr>
                <w:rFonts w:ascii="Times New Roman" w:hAnsi="Times New Roman" w:cs="Times New Roman"/>
                <w:b/>
                <w:bCs/>
                <w:sz w:val="24"/>
                <w:szCs w:val="24"/>
              </w:rPr>
              <w:t>Шаг №4</w:t>
            </w:r>
          </w:p>
        </w:tc>
        <w:tc>
          <w:tcPr>
            <w:tcW w:w="8100"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rPr>
                <w:rFonts w:ascii="Times New Roman" w:hAnsi="Times New Roman" w:cs="Times New Roman"/>
                <w:sz w:val="24"/>
                <w:szCs w:val="24"/>
              </w:rPr>
            </w:pPr>
            <w:r w:rsidRPr="008566D1">
              <w:rPr>
                <w:rFonts w:ascii="Times New Roman" w:hAnsi="Times New Roman" w:cs="Times New Roman"/>
                <w:sz w:val="24"/>
                <w:szCs w:val="24"/>
              </w:rPr>
              <w:t>Разработка плана-графика изменений и дополнений образовательной</w:t>
            </w:r>
          </w:p>
          <w:p w:rsidR="007F254C" w:rsidRPr="008566D1" w:rsidRDefault="007F254C" w:rsidP="00176EE3">
            <w:pPr>
              <w:spacing w:after="0" w:line="240" w:lineRule="atLeast"/>
              <w:jc w:val="both"/>
              <w:rPr>
                <w:rFonts w:ascii="Times New Roman" w:hAnsi="Times New Roman" w:cs="Times New Roman"/>
                <w:sz w:val="24"/>
                <w:szCs w:val="24"/>
              </w:rPr>
            </w:pPr>
            <w:r w:rsidRPr="008566D1">
              <w:rPr>
                <w:rFonts w:ascii="Times New Roman" w:hAnsi="Times New Roman" w:cs="Times New Roman"/>
                <w:sz w:val="24"/>
                <w:szCs w:val="24"/>
              </w:rPr>
              <w:t>системы среднего общего образования</w:t>
            </w:r>
          </w:p>
        </w:tc>
      </w:tr>
      <w:tr w:rsidR="007F254C" w:rsidRPr="008566D1" w:rsidTr="00176EE3">
        <w:tc>
          <w:tcPr>
            <w:tcW w:w="1188"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rPr>
                <w:rFonts w:ascii="Times New Roman" w:hAnsi="Times New Roman" w:cs="Times New Roman"/>
                <w:sz w:val="24"/>
                <w:szCs w:val="24"/>
              </w:rPr>
            </w:pPr>
            <w:r w:rsidRPr="008566D1">
              <w:rPr>
                <w:rFonts w:ascii="Times New Roman" w:hAnsi="Times New Roman" w:cs="Times New Roman"/>
                <w:b/>
                <w:bCs/>
                <w:sz w:val="24"/>
                <w:szCs w:val="24"/>
              </w:rPr>
              <w:t>Шаг №5</w:t>
            </w:r>
          </w:p>
        </w:tc>
        <w:tc>
          <w:tcPr>
            <w:tcW w:w="8100"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rPr>
                <w:rFonts w:ascii="Times New Roman" w:hAnsi="Times New Roman" w:cs="Times New Roman"/>
                <w:sz w:val="24"/>
                <w:szCs w:val="24"/>
              </w:rPr>
            </w:pPr>
            <w:r w:rsidRPr="008566D1">
              <w:rPr>
                <w:rFonts w:ascii="Times New Roman" w:hAnsi="Times New Roman" w:cs="Times New Roman"/>
                <w:sz w:val="24"/>
                <w:szCs w:val="24"/>
              </w:rPr>
              <w:t>Контроль за реализацией запланированных изменений в образовательной системе школы.</w:t>
            </w:r>
          </w:p>
        </w:tc>
      </w:tr>
    </w:tbl>
    <w:p w:rsidR="007F254C" w:rsidRPr="008566D1" w:rsidRDefault="007F254C" w:rsidP="007F254C">
      <w:pPr>
        <w:spacing w:after="0" w:line="240" w:lineRule="atLeast"/>
        <w:jc w:val="both"/>
        <w:rPr>
          <w:rFonts w:ascii="Times New Roman" w:hAnsi="Times New Roman" w:cs="Times New Roman"/>
          <w:sz w:val="24"/>
          <w:szCs w:val="24"/>
        </w:rPr>
      </w:pPr>
    </w:p>
    <w:p w:rsidR="007F254C" w:rsidRPr="008566D1" w:rsidRDefault="007F254C" w:rsidP="007F254C">
      <w:pPr>
        <w:spacing w:after="0" w:line="240" w:lineRule="atLeast"/>
        <w:jc w:val="center"/>
        <w:rPr>
          <w:rFonts w:ascii="Times New Roman" w:hAnsi="Times New Roman" w:cs="Times New Roman"/>
          <w:b/>
          <w:bCs/>
          <w:sz w:val="24"/>
          <w:szCs w:val="24"/>
        </w:rPr>
      </w:pPr>
      <w:r w:rsidRPr="008566D1">
        <w:rPr>
          <w:rFonts w:ascii="Times New Roman" w:hAnsi="Times New Roman" w:cs="Times New Roman"/>
          <w:b/>
          <w:bCs/>
          <w:sz w:val="24"/>
          <w:szCs w:val="24"/>
        </w:rPr>
        <w:t>Реализация шага №1</w:t>
      </w:r>
    </w:p>
    <w:p w:rsidR="007F254C" w:rsidRPr="008566D1" w:rsidRDefault="007F254C" w:rsidP="007F254C">
      <w:pPr>
        <w:spacing w:after="0" w:line="240" w:lineRule="atLeast"/>
        <w:jc w:val="center"/>
        <w:rPr>
          <w:rFonts w:ascii="Times New Roman" w:hAnsi="Times New Roman" w:cs="Times New Roman"/>
          <w:b/>
          <w:bCs/>
          <w:sz w:val="24"/>
          <w:szCs w:val="24"/>
        </w:rPr>
      </w:pPr>
      <w:r w:rsidRPr="008566D1">
        <w:rPr>
          <w:rFonts w:ascii="Times New Roman" w:hAnsi="Times New Roman" w:cs="Times New Roman"/>
          <w:b/>
          <w:bCs/>
          <w:sz w:val="24"/>
          <w:szCs w:val="24"/>
        </w:rPr>
        <w:t>дорожной карты введения ФГОС СОО</w:t>
      </w:r>
    </w:p>
    <w:p w:rsidR="007F254C" w:rsidRPr="008566D1" w:rsidRDefault="007F254C" w:rsidP="007F254C">
      <w:pPr>
        <w:spacing w:after="0" w:line="240" w:lineRule="atLeast"/>
        <w:jc w:val="center"/>
        <w:rPr>
          <w:rFonts w:ascii="Times New Roman" w:hAnsi="Times New Roman" w:cs="Times New Roman"/>
          <w:b/>
          <w:bCs/>
          <w:sz w:val="24"/>
          <w:szCs w:val="24"/>
        </w:rPr>
      </w:pPr>
      <w:r w:rsidRPr="008566D1">
        <w:rPr>
          <w:rFonts w:ascii="Times New Roman" w:hAnsi="Times New Roman" w:cs="Times New Roman"/>
          <w:b/>
          <w:bCs/>
          <w:sz w:val="24"/>
          <w:szCs w:val="24"/>
        </w:rPr>
        <w:t>Создание рабочей группы для разработки и управления</w:t>
      </w:r>
    </w:p>
    <w:p w:rsidR="007F254C" w:rsidRPr="008566D1" w:rsidRDefault="007F254C" w:rsidP="007F254C">
      <w:pPr>
        <w:spacing w:after="0" w:line="240" w:lineRule="atLeast"/>
        <w:jc w:val="center"/>
        <w:rPr>
          <w:rFonts w:ascii="Times New Roman" w:hAnsi="Times New Roman" w:cs="Times New Roman"/>
          <w:b/>
          <w:bCs/>
          <w:sz w:val="24"/>
          <w:szCs w:val="24"/>
        </w:rPr>
      </w:pPr>
      <w:r w:rsidRPr="008566D1">
        <w:rPr>
          <w:rFonts w:ascii="Times New Roman" w:hAnsi="Times New Roman" w:cs="Times New Roman"/>
          <w:b/>
          <w:bCs/>
          <w:sz w:val="24"/>
          <w:szCs w:val="24"/>
        </w:rPr>
        <w:t>программой изменений и дополнений образовательной системы школы</w:t>
      </w:r>
    </w:p>
    <w:p w:rsidR="007F254C" w:rsidRPr="008566D1" w:rsidRDefault="007F254C" w:rsidP="007F254C">
      <w:pPr>
        <w:spacing w:after="0" w:line="240" w:lineRule="atLeast"/>
        <w:jc w:val="center"/>
        <w:rPr>
          <w:rFonts w:ascii="Times New Roman" w:hAnsi="Times New Roman" w:cs="Times New Roman"/>
          <w:b/>
          <w:bCs/>
          <w:sz w:val="24"/>
          <w:szCs w:val="24"/>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8"/>
        <w:gridCol w:w="6660"/>
        <w:gridCol w:w="1620"/>
      </w:tblGrid>
      <w:tr w:rsidR="007F254C" w:rsidRPr="008566D1" w:rsidTr="00176EE3">
        <w:tc>
          <w:tcPr>
            <w:tcW w:w="1008"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center"/>
              <w:rPr>
                <w:rFonts w:ascii="Times New Roman" w:hAnsi="Times New Roman" w:cs="Times New Roman"/>
                <w:b/>
                <w:bCs/>
                <w:sz w:val="24"/>
                <w:szCs w:val="24"/>
              </w:rPr>
            </w:pPr>
            <w:r w:rsidRPr="008566D1">
              <w:rPr>
                <w:rFonts w:ascii="Times New Roman" w:hAnsi="Times New Roman" w:cs="Times New Roman"/>
                <w:b/>
                <w:bCs/>
                <w:sz w:val="24"/>
                <w:szCs w:val="24"/>
              </w:rPr>
              <w:t>№ п/п</w:t>
            </w:r>
          </w:p>
        </w:tc>
        <w:tc>
          <w:tcPr>
            <w:tcW w:w="6660"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center"/>
              <w:rPr>
                <w:rFonts w:ascii="Times New Roman" w:hAnsi="Times New Roman" w:cs="Times New Roman"/>
                <w:b/>
                <w:bCs/>
                <w:sz w:val="24"/>
                <w:szCs w:val="24"/>
              </w:rPr>
            </w:pPr>
            <w:r w:rsidRPr="008566D1">
              <w:rPr>
                <w:rFonts w:ascii="Times New Roman" w:hAnsi="Times New Roman" w:cs="Times New Roman"/>
                <w:b/>
                <w:bCs/>
                <w:sz w:val="24"/>
                <w:szCs w:val="24"/>
              </w:rPr>
              <w:t>Мероприятия</w:t>
            </w:r>
          </w:p>
        </w:tc>
        <w:tc>
          <w:tcPr>
            <w:tcW w:w="1620"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center"/>
              <w:rPr>
                <w:rFonts w:ascii="Times New Roman" w:hAnsi="Times New Roman" w:cs="Times New Roman"/>
                <w:sz w:val="24"/>
                <w:szCs w:val="24"/>
              </w:rPr>
            </w:pPr>
            <w:r w:rsidRPr="008566D1">
              <w:rPr>
                <w:rFonts w:ascii="Times New Roman" w:hAnsi="Times New Roman" w:cs="Times New Roman"/>
                <w:b/>
                <w:bCs/>
                <w:sz w:val="24"/>
                <w:szCs w:val="24"/>
              </w:rPr>
              <w:t>Сроки</w:t>
            </w:r>
          </w:p>
        </w:tc>
      </w:tr>
      <w:tr w:rsidR="007F254C" w:rsidRPr="008566D1" w:rsidTr="00176EE3">
        <w:tc>
          <w:tcPr>
            <w:tcW w:w="1008"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both"/>
              <w:rPr>
                <w:rFonts w:ascii="Times New Roman" w:hAnsi="Times New Roman" w:cs="Times New Roman"/>
                <w:sz w:val="24"/>
                <w:szCs w:val="24"/>
              </w:rPr>
            </w:pPr>
            <w:r w:rsidRPr="008566D1">
              <w:rPr>
                <w:rFonts w:ascii="Times New Roman" w:hAnsi="Times New Roman" w:cs="Times New Roman"/>
                <w:sz w:val="24"/>
                <w:szCs w:val="24"/>
              </w:rPr>
              <w:t>1.</w:t>
            </w:r>
          </w:p>
        </w:tc>
        <w:tc>
          <w:tcPr>
            <w:tcW w:w="6660"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both"/>
              <w:rPr>
                <w:rFonts w:ascii="Times New Roman" w:hAnsi="Times New Roman" w:cs="Times New Roman"/>
                <w:sz w:val="24"/>
                <w:szCs w:val="24"/>
              </w:rPr>
            </w:pPr>
            <w:r w:rsidRPr="008566D1">
              <w:rPr>
                <w:rFonts w:ascii="Times New Roman" w:hAnsi="Times New Roman" w:cs="Times New Roman"/>
                <w:sz w:val="24"/>
                <w:szCs w:val="24"/>
              </w:rPr>
              <w:t>Организация изучения ФГОС среднего общего образования членами педагогического коллектива школы. Формирование банка нормативно-правовых документов федерального, регионального уровней, регламентирующих введение и реализацию ФГОС СОО</w:t>
            </w:r>
          </w:p>
        </w:tc>
        <w:tc>
          <w:tcPr>
            <w:tcW w:w="1620"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both"/>
              <w:rPr>
                <w:rFonts w:ascii="Times New Roman" w:hAnsi="Times New Roman" w:cs="Times New Roman"/>
                <w:sz w:val="24"/>
                <w:szCs w:val="24"/>
              </w:rPr>
            </w:pPr>
            <w:r>
              <w:rPr>
                <w:rFonts w:ascii="Times New Roman" w:hAnsi="Times New Roman" w:cs="Times New Roman"/>
                <w:sz w:val="24"/>
                <w:szCs w:val="24"/>
              </w:rPr>
              <w:t>Март, 2023</w:t>
            </w:r>
          </w:p>
        </w:tc>
      </w:tr>
      <w:tr w:rsidR="007F254C" w:rsidRPr="008566D1" w:rsidTr="00176EE3">
        <w:tc>
          <w:tcPr>
            <w:tcW w:w="1008"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both"/>
              <w:rPr>
                <w:rFonts w:ascii="Times New Roman" w:hAnsi="Times New Roman" w:cs="Times New Roman"/>
                <w:sz w:val="24"/>
                <w:szCs w:val="24"/>
              </w:rPr>
            </w:pPr>
            <w:r w:rsidRPr="008566D1">
              <w:rPr>
                <w:rFonts w:ascii="Times New Roman" w:hAnsi="Times New Roman" w:cs="Times New Roman"/>
                <w:sz w:val="24"/>
                <w:szCs w:val="24"/>
              </w:rPr>
              <w:t>2.</w:t>
            </w:r>
          </w:p>
        </w:tc>
        <w:tc>
          <w:tcPr>
            <w:tcW w:w="6660"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both"/>
              <w:rPr>
                <w:rFonts w:ascii="Times New Roman" w:hAnsi="Times New Roman" w:cs="Times New Roman"/>
                <w:sz w:val="24"/>
                <w:szCs w:val="24"/>
              </w:rPr>
            </w:pPr>
            <w:r w:rsidRPr="008566D1">
              <w:rPr>
                <w:rFonts w:ascii="Times New Roman" w:hAnsi="Times New Roman" w:cs="Times New Roman"/>
                <w:sz w:val="24"/>
                <w:szCs w:val="24"/>
              </w:rPr>
              <w:t>Мониторинг уровня готовности о школы к введению ФГОС</w:t>
            </w:r>
          </w:p>
        </w:tc>
        <w:tc>
          <w:tcPr>
            <w:tcW w:w="1620"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both"/>
              <w:rPr>
                <w:rFonts w:ascii="Times New Roman" w:hAnsi="Times New Roman" w:cs="Times New Roman"/>
                <w:sz w:val="24"/>
                <w:szCs w:val="24"/>
              </w:rPr>
            </w:pPr>
            <w:r>
              <w:rPr>
                <w:rFonts w:ascii="Times New Roman" w:hAnsi="Times New Roman" w:cs="Times New Roman"/>
                <w:sz w:val="24"/>
                <w:szCs w:val="24"/>
              </w:rPr>
              <w:t>Март, 2023</w:t>
            </w:r>
          </w:p>
        </w:tc>
      </w:tr>
      <w:tr w:rsidR="007F254C" w:rsidRPr="008566D1" w:rsidTr="00176EE3">
        <w:tc>
          <w:tcPr>
            <w:tcW w:w="1008"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both"/>
              <w:rPr>
                <w:rFonts w:ascii="Times New Roman" w:hAnsi="Times New Roman" w:cs="Times New Roman"/>
                <w:sz w:val="24"/>
                <w:szCs w:val="24"/>
              </w:rPr>
            </w:pPr>
            <w:r w:rsidRPr="008566D1">
              <w:rPr>
                <w:rFonts w:ascii="Times New Roman" w:hAnsi="Times New Roman" w:cs="Times New Roman"/>
                <w:sz w:val="24"/>
                <w:szCs w:val="24"/>
              </w:rPr>
              <w:t>3.</w:t>
            </w:r>
          </w:p>
        </w:tc>
        <w:tc>
          <w:tcPr>
            <w:tcW w:w="6660"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both"/>
              <w:rPr>
                <w:rFonts w:ascii="Times New Roman" w:hAnsi="Times New Roman" w:cs="Times New Roman"/>
                <w:sz w:val="24"/>
                <w:szCs w:val="24"/>
              </w:rPr>
            </w:pPr>
            <w:r w:rsidRPr="008566D1">
              <w:rPr>
                <w:rFonts w:ascii="Times New Roman" w:hAnsi="Times New Roman" w:cs="Times New Roman"/>
                <w:sz w:val="24"/>
                <w:szCs w:val="24"/>
              </w:rPr>
              <w:t>Создание рабочей группы, обеспечивающего координацию действий коллектива школы и отвечающего за информационное, научно-методическое, экспертное сопровождение процесса</w:t>
            </w:r>
          </w:p>
        </w:tc>
        <w:tc>
          <w:tcPr>
            <w:tcW w:w="1620"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both"/>
              <w:rPr>
                <w:rFonts w:ascii="Times New Roman" w:hAnsi="Times New Roman" w:cs="Times New Roman"/>
                <w:sz w:val="24"/>
                <w:szCs w:val="24"/>
              </w:rPr>
            </w:pPr>
            <w:r>
              <w:rPr>
                <w:rFonts w:ascii="Times New Roman" w:hAnsi="Times New Roman" w:cs="Times New Roman"/>
                <w:sz w:val="24"/>
                <w:szCs w:val="24"/>
              </w:rPr>
              <w:t>Март, 2023</w:t>
            </w:r>
          </w:p>
        </w:tc>
      </w:tr>
      <w:tr w:rsidR="007F254C" w:rsidRPr="008566D1" w:rsidTr="00176EE3">
        <w:tc>
          <w:tcPr>
            <w:tcW w:w="1008"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both"/>
              <w:rPr>
                <w:rFonts w:ascii="Times New Roman" w:hAnsi="Times New Roman" w:cs="Times New Roman"/>
                <w:sz w:val="24"/>
                <w:szCs w:val="24"/>
              </w:rPr>
            </w:pPr>
            <w:r w:rsidRPr="008566D1">
              <w:rPr>
                <w:rFonts w:ascii="Times New Roman" w:hAnsi="Times New Roman" w:cs="Times New Roman"/>
                <w:sz w:val="24"/>
                <w:szCs w:val="24"/>
              </w:rPr>
              <w:t>4.</w:t>
            </w:r>
          </w:p>
        </w:tc>
        <w:tc>
          <w:tcPr>
            <w:tcW w:w="6660"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both"/>
              <w:rPr>
                <w:rFonts w:ascii="Times New Roman" w:hAnsi="Times New Roman" w:cs="Times New Roman"/>
                <w:sz w:val="24"/>
                <w:szCs w:val="24"/>
              </w:rPr>
            </w:pPr>
            <w:r w:rsidRPr="008566D1">
              <w:rPr>
                <w:rFonts w:ascii="Times New Roman" w:hAnsi="Times New Roman" w:cs="Times New Roman"/>
                <w:sz w:val="24"/>
                <w:szCs w:val="24"/>
              </w:rPr>
              <w:t>Утверждение плана-графика работы по введению ФГОС</w:t>
            </w:r>
          </w:p>
        </w:tc>
        <w:tc>
          <w:tcPr>
            <w:tcW w:w="1620"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both"/>
              <w:rPr>
                <w:rFonts w:ascii="Times New Roman" w:hAnsi="Times New Roman" w:cs="Times New Roman"/>
                <w:sz w:val="24"/>
                <w:szCs w:val="24"/>
              </w:rPr>
            </w:pPr>
            <w:r>
              <w:rPr>
                <w:rFonts w:ascii="Times New Roman" w:hAnsi="Times New Roman" w:cs="Times New Roman"/>
                <w:sz w:val="24"/>
                <w:szCs w:val="24"/>
              </w:rPr>
              <w:t>Март, 2023</w:t>
            </w:r>
          </w:p>
        </w:tc>
      </w:tr>
    </w:tbl>
    <w:p w:rsidR="007F254C" w:rsidRPr="008566D1" w:rsidRDefault="007F254C" w:rsidP="007F254C">
      <w:pPr>
        <w:spacing w:after="0" w:line="240" w:lineRule="atLeast"/>
        <w:rPr>
          <w:rFonts w:ascii="Times New Roman" w:hAnsi="Times New Roman" w:cs="Times New Roman"/>
          <w:sz w:val="24"/>
          <w:szCs w:val="24"/>
        </w:rPr>
      </w:pPr>
    </w:p>
    <w:p w:rsidR="007F254C" w:rsidRPr="008566D1" w:rsidRDefault="007F254C" w:rsidP="007F254C">
      <w:pPr>
        <w:spacing w:after="0" w:line="240" w:lineRule="atLeast"/>
        <w:jc w:val="center"/>
        <w:rPr>
          <w:rFonts w:ascii="Times New Roman" w:hAnsi="Times New Roman" w:cs="Times New Roman"/>
          <w:b/>
          <w:bCs/>
          <w:sz w:val="24"/>
          <w:szCs w:val="24"/>
        </w:rPr>
      </w:pPr>
      <w:r w:rsidRPr="008566D1">
        <w:rPr>
          <w:rFonts w:ascii="Times New Roman" w:hAnsi="Times New Roman" w:cs="Times New Roman"/>
          <w:b/>
          <w:bCs/>
          <w:sz w:val="24"/>
          <w:szCs w:val="24"/>
        </w:rPr>
        <w:t>Реализация шага №2</w:t>
      </w:r>
    </w:p>
    <w:p w:rsidR="007F254C" w:rsidRPr="008566D1" w:rsidRDefault="007F254C" w:rsidP="007F254C">
      <w:pPr>
        <w:spacing w:after="0" w:line="240" w:lineRule="atLeast"/>
        <w:jc w:val="center"/>
        <w:rPr>
          <w:rFonts w:ascii="Times New Roman" w:hAnsi="Times New Roman" w:cs="Times New Roman"/>
          <w:b/>
          <w:bCs/>
          <w:sz w:val="24"/>
          <w:szCs w:val="24"/>
        </w:rPr>
      </w:pPr>
      <w:r w:rsidRPr="008566D1">
        <w:rPr>
          <w:rFonts w:ascii="Times New Roman" w:hAnsi="Times New Roman" w:cs="Times New Roman"/>
          <w:b/>
          <w:bCs/>
          <w:sz w:val="24"/>
          <w:szCs w:val="24"/>
        </w:rPr>
        <w:t>дорожной карты введения ФГОС СОО</w:t>
      </w:r>
    </w:p>
    <w:p w:rsidR="007F254C" w:rsidRPr="008566D1" w:rsidRDefault="007F254C" w:rsidP="007F254C">
      <w:pPr>
        <w:spacing w:after="0" w:line="240" w:lineRule="atLeast"/>
        <w:jc w:val="center"/>
        <w:rPr>
          <w:rFonts w:ascii="Times New Roman" w:hAnsi="Times New Roman" w:cs="Times New Roman"/>
          <w:b/>
          <w:bCs/>
          <w:sz w:val="24"/>
          <w:szCs w:val="24"/>
        </w:rPr>
      </w:pPr>
      <w:r w:rsidRPr="008566D1">
        <w:rPr>
          <w:rFonts w:ascii="Times New Roman" w:hAnsi="Times New Roman" w:cs="Times New Roman"/>
          <w:b/>
          <w:bCs/>
          <w:sz w:val="24"/>
          <w:szCs w:val="24"/>
        </w:rPr>
        <w:t>Определение изменений и дополнений в образовательную систему</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6709"/>
        <w:gridCol w:w="1620"/>
      </w:tblGrid>
      <w:tr w:rsidR="007F254C" w:rsidRPr="008566D1" w:rsidTr="00176EE3">
        <w:tc>
          <w:tcPr>
            <w:tcW w:w="959"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center"/>
              <w:rPr>
                <w:rFonts w:ascii="Times New Roman" w:hAnsi="Times New Roman" w:cs="Times New Roman"/>
                <w:b/>
                <w:bCs/>
                <w:sz w:val="24"/>
                <w:szCs w:val="24"/>
              </w:rPr>
            </w:pPr>
            <w:r w:rsidRPr="008566D1">
              <w:rPr>
                <w:rFonts w:ascii="Times New Roman" w:hAnsi="Times New Roman" w:cs="Times New Roman"/>
                <w:b/>
                <w:bCs/>
                <w:sz w:val="24"/>
                <w:szCs w:val="24"/>
              </w:rPr>
              <w:t>№ п/п</w:t>
            </w:r>
          </w:p>
        </w:tc>
        <w:tc>
          <w:tcPr>
            <w:tcW w:w="6709"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center"/>
              <w:rPr>
                <w:rFonts w:ascii="Times New Roman" w:hAnsi="Times New Roman" w:cs="Times New Roman"/>
                <w:b/>
                <w:bCs/>
                <w:sz w:val="24"/>
                <w:szCs w:val="24"/>
              </w:rPr>
            </w:pPr>
            <w:r w:rsidRPr="008566D1">
              <w:rPr>
                <w:rFonts w:ascii="Times New Roman" w:hAnsi="Times New Roman" w:cs="Times New Roman"/>
                <w:b/>
                <w:bCs/>
                <w:sz w:val="24"/>
                <w:szCs w:val="24"/>
              </w:rPr>
              <w:t>Мероприятия</w:t>
            </w:r>
          </w:p>
        </w:tc>
        <w:tc>
          <w:tcPr>
            <w:tcW w:w="1620"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center"/>
              <w:rPr>
                <w:rFonts w:ascii="Times New Roman" w:hAnsi="Times New Roman" w:cs="Times New Roman"/>
                <w:sz w:val="24"/>
                <w:szCs w:val="24"/>
              </w:rPr>
            </w:pPr>
            <w:r w:rsidRPr="008566D1">
              <w:rPr>
                <w:rFonts w:ascii="Times New Roman" w:hAnsi="Times New Roman" w:cs="Times New Roman"/>
                <w:b/>
                <w:bCs/>
                <w:sz w:val="24"/>
                <w:szCs w:val="24"/>
              </w:rPr>
              <w:t>Сроки</w:t>
            </w:r>
          </w:p>
        </w:tc>
      </w:tr>
      <w:tr w:rsidR="007F254C" w:rsidRPr="008566D1" w:rsidTr="00176EE3">
        <w:tc>
          <w:tcPr>
            <w:tcW w:w="9288" w:type="dxa"/>
            <w:gridSpan w:val="3"/>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center"/>
              <w:rPr>
                <w:rFonts w:ascii="Times New Roman" w:hAnsi="Times New Roman" w:cs="Times New Roman"/>
                <w:b/>
                <w:bCs/>
                <w:sz w:val="24"/>
                <w:szCs w:val="24"/>
              </w:rPr>
            </w:pPr>
            <w:r w:rsidRPr="008566D1">
              <w:rPr>
                <w:rFonts w:ascii="Times New Roman" w:hAnsi="Times New Roman" w:cs="Times New Roman"/>
                <w:b/>
                <w:bCs/>
                <w:sz w:val="24"/>
                <w:szCs w:val="24"/>
              </w:rPr>
              <w:t>Организационное обеспечение введения ФГОС</w:t>
            </w:r>
          </w:p>
          <w:p w:rsidR="007F254C" w:rsidRPr="008566D1" w:rsidRDefault="007F254C" w:rsidP="00176EE3">
            <w:pPr>
              <w:spacing w:after="0" w:line="240" w:lineRule="atLeast"/>
              <w:jc w:val="center"/>
              <w:rPr>
                <w:rFonts w:ascii="Times New Roman" w:hAnsi="Times New Roman" w:cs="Times New Roman"/>
                <w:sz w:val="24"/>
                <w:szCs w:val="24"/>
              </w:rPr>
            </w:pPr>
            <w:r w:rsidRPr="008566D1">
              <w:rPr>
                <w:rFonts w:ascii="Times New Roman" w:hAnsi="Times New Roman" w:cs="Times New Roman"/>
                <w:b/>
                <w:bCs/>
                <w:sz w:val="24"/>
                <w:szCs w:val="24"/>
              </w:rPr>
              <w:t>Цель: создание организационного обеспечения перехода на ФГОС СОО</w:t>
            </w:r>
          </w:p>
        </w:tc>
      </w:tr>
      <w:tr w:rsidR="007F254C" w:rsidRPr="008566D1" w:rsidTr="00176EE3">
        <w:tc>
          <w:tcPr>
            <w:tcW w:w="959"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center"/>
              <w:rPr>
                <w:rFonts w:ascii="Times New Roman" w:hAnsi="Times New Roman" w:cs="Times New Roman"/>
                <w:sz w:val="24"/>
                <w:szCs w:val="24"/>
              </w:rPr>
            </w:pPr>
            <w:r w:rsidRPr="008566D1">
              <w:rPr>
                <w:rFonts w:ascii="Times New Roman" w:hAnsi="Times New Roman" w:cs="Times New Roman"/>
                <w:sz w:val="24"/>
                <w:szCs w:val="24"/>
              </w:rPr>
              <w:t>1.</w:t>
            </w:r>
          </w:p>
        </w:tc>
        <w:tc>
          <w:tcPr>
            <w:tcW w:w="6709"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both"/>
              <w:rPr>
                <w:rFonts w:ascii="Times New Roman" w:hAnsi="Times New Roman" w:cs="Times New Roman"/>
                <w:sz w:val="24"/>
                <w:szCs w:val="24"/>
              </w:rPr>
            </w:pPr>
            <w:r w:rsidRPr="008566D1">
              <w:rPr>
                <w:rFonts w:ascii="Times New Roman" w:hAnsi="Times New Roman" w:cs="Times New Roman"/>
                <w:sz w:val="24"/>
                <w:szCs w:val="24"/>
              </w:rPr>
              <w:t>Обеспечение координации деятельности субъектов образовательного процесса, организационных структур</w:t>
            </w:r>
          </w:p>
          <w:p w:rsidR="007F254C" w:rsidRPr="008566D1" w:rsidRDefault="007F254C" w:rsidP="00176EE3">
            <w:pPr>
              <w:spacing w:after="0" w:line="240" w:lineRule="atLeast"/>
              <w:jc w:val="both"/>
              <w:rPr>
                <w:rFonts w:ascii="Times New Roman" w:hAnsi="Times New Roman" w:cs="Times New Roman"/>
                <w:sz w:val="24"/>
                <w:szCs w:val="24"/>
              </w:rPr>
            </w:pPr>
            <w:r w:rsidRPr="008566D1">
              <w:rPr>
                <w:rFonts w:ascii="Times New Roman" w:hAnsi="Times New Roman" w:cs="Times New Roman"/>
                <w:sz w:val="24"/>
                <w:szCs w:val="24"/>
              </w:rPr>
              <w:t>учреждения по подготовке и введению ФГОС  среднего общего образования.</w:t>
            </w:r>
          </w:p>
        </w:tc>
        <w:tc>
          <w:tcPr>
            <w:tcW w:w="1620"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center"/>
              <w:rPr>
                <w:rFonts w:ascii="Times New Roman" w:hAnsi="Times New Roman" w:cs="Times New Roman"/>
                <w:sz w:val="24"/>
                <w:szCs w:val="24"/>
              </w:rPr>
            </w:pPr>
            <w:r w:rsidRPr="008566D1">
              <w:rPr>
                <w:rFonts w:ascii="Times New Roman" w:hAnsi="Times New Roman" w:cs="Times New Roman"/>
                <w:sz w:val="24"/>
                <w:szCs w:val="24"/>
              </w:rPr>
              <w:t>Постоянно</w:t>
            </w:r>
          </w:p>
        </w:tc>
      </w:tr>
      <w:tr w:rsidR="007F254C" w:rsidRPr="008566D1" w:rsidTr="00176EE3">
        <w:tc>
          <w:tcPr>
            <w:tcW w:w="959"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center"/>
              <w:rPr>
                <w:rFonts w:ascii="Times New Roman" w:hAnsi="Times New Roman" w:cs="Times New Roman"/>
                <w:sz w:val="24"/>
                <w:szCs w:val="24"/>
              </w:rPr>
            </w:pPr>
            <w:r w:rsidRPr="008566D1">
              <w:rPr>
                <w:rFonts w:ascii="Times New Roman" w:hAnsi="Times New Roman" w:cs="Times New Roman"/>
                <w:sz w:val="24"/>
                <w:szCs w:val="24"/>
              </w:rPr>
              <w:t>2.</w:t>
            </w:r>
          </w:p>
        </w:tc>
        <w:tc>
          <w:tcPr>
            <w:tcW w:w="6709"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both"/>
              <w:rPr>
                <w:rFonts w:ascii="Times New Roman" w:hAnsi="Times New Roman" w:cs="Times New Roman"/>
                <w:sz w:val="24"/>
                <w:szCs w:val="24"/>
              </w:rPr>
            </w:pPr>
            <w:r w:rsidRPr="008566D1">
              <w:rPr>
                <w:rFonts w:ascii="Times New Roman" w:hAnsi="Times New Roman" w:cs="Times New Roman"/>
                <w:sz w:val="24"/>
                <w:szCs w:val="24"/>
              </w:rPr>
              <w:t>Создание рабочей группы  по подготовке к введению ФГОС СОО</w:t>
            </w:r>
          </w:p>
        </w:tc>
        <w:tc>
          <w:tcPr>
            <w:tcW w:w="1620"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Март, 2023</w:t>
            </w:r>
          </w:p>
        </w:tc>
      </w:tr>
      <w:tr w:rsidR="007F254C" w:rsidRPr="008566D1" w:rsidTr="00176EE3">
        <w:tc>
          <w:tcPr>
            <w:tcW w:w="959"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center"/>
              <w:rPr>
                <w:rFonts w:ascii="Times New Roman" w:hAnsi="Times New Roman" w:cs="Times New Roman"/>
                <w:sz w:val="24"/>
                <w:szCs w:val="24"/>
              </w:rPr>
            </w:pPr>
            <w:r w:rsidRPr="008566D1">
              <w:rPr>
                <w:rFonts w:ascii="Times New Roman" w:hAnsi="Times New Roman" w:cs="Times New Roman"/>
                <w:sz w:val="24"/>
                <w:szCs w:val="24"/>
              </w:rPr>
              <w:t>3.</w:t>
            </w:r>
          </w:p>
        </w:tc>
        <w:tc>
          <w:tcPr>
            <w:tcW w:w="6709"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both"/>
              <w:rPr>
                <w:rFonts w:ascii="Times New Roman" w:hAnsi="Times New Roman" w:cs="Times New Roman"/>
                <w:sz w:val="24"/>
                <w:szCs w:val="24"/>
              </w:rPr>
            </w:pPr>
            <w:r w:rsidRPr="008566D1">
              <w:rPr>
                <w:rFonts w:ascii="Times New Roman" w:hAnsi="Times New Roman" w:cs="Times New Roman"/>
                <w:sz w:val="24"/>
                <w:szCs w:val="24"/>
              </w:rPr>
              <w:t>Организация обсуждения примерной основной образовательной программы среднего общего образования</w:t>
            </w:r>
          </w:p>
        </w:tc>
        <w:tc>
          <w:tcPr>
            <w:tcW w:w="1620"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Март-апрель, 2023</w:t>
            </w:r>
          </w:p>
        </w:tc>
      </w:tr>
      <w:tr w:rsidR="007F254C" w:rsidRPr="008566D1" w:rsidTr="00176EE3">
        <w:tc>
          <w:tcPr>
            <w:tcW w:w="959"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center"/>
              <w:rPr>
                <w:rFonts w:ascii="Times New Roman" w:hAnsi="Times New Roman" w:cs="Times New Roman"/>
                <w:sz w:val="24"/>
                <w:szCs w:val="24"/>
              </w:rPr>
            </w:pPr>
            <w:r w:rsidRPr="008566D1">
              <w:rPr>
                <w:rFonts w:ascii="Times New Roman" w:hAnsi="Times New Roman" w:cs="Times New Roman"/>
                <w:sz w:val="24"/>
                <w:szCs w:val="24"/>
              </w:rPr>
              <w:t>4.</w:t>
            </w:r>
          </w:p>
        </w:tc>
        <w:tc>
          <w:tcPr>
            <w:tcW w:w="6709"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both"/>
              <w:rPr>
                <w:rFonts w:ascii="Times New Roman" w:hAnsi="Times New Roman" w:cs="Times New Roman"/>
                <w:sz w:val="24"/>
                <w:szCs w:val="24"/>
              </w:rPr>
            </w:pPr>
            <w:r w:rsidRPr="008566D1">
              <w:rPr>
                <w:rFonts w:ascii="Times New Roman" w:hAnsi="Times New Roman" w:cs="Times New Roman"/>
                <w:sz w:val="24"/>
                <w:szCs w:val="24"/>
              </w:rPr>
              <w:t>Изучение запроса обучающихся и их законных</w:t>
            </w:r>
          </w:p>
          <w:p w:rsidR="007F254C" w:rsidRPr="008566D1" w:rsidRDefault="007F254C" w:rsidP="00176EE3">
            <w:pPr>
              <w:spacing w:after="0" w:line="240" w:lineRule="atLeast"/>
              <w:jc w:val="both"/>
              <w:rPr>
                <w:rFonts w:ascii="Times New Roman" w:hAnsi="Times New Roman" w:cs="Times New Roman"/>
                <w:sz w:val="24"/>
                <w:szCs w:val="24"/>
              </w:rPr>
            </w:pPr>
            <w:r w:rsidRPr="008566D1">
              <w:rPr>
                <w:rFonts w:ascii="Times New Roman" w:hAnsi="Times New Roman" w:cs="Times New Roman"/>
                <w:sz w:val="24"/>
                <w:szCs w:val="24"/>
              </w:rPr>
              <w:t>представителей о направлениях внеурочной деятельности</w:t>
            </w:r>
          </w:p>
        </w:tc>
        <w:tc>
          <w:tcPr>
            <w:tcW w:w="1620"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center"/>
              <w:rPr>
                <w:rFonts w:ascii="Times New Roman" w:hAnsi="Times New Roman" w:cs="Times New Roman"/>
                <w:sz w:val="24"/>
                <w:szCs w:val="24"/>
              </w:rPr>
            </w:pPr>
            <w:r w:rsidRPr="008566D1">
              <w:rPr>
                <w:rFonts w:ascii="Times New Roman" w:hAnsi="Times New Roman" w:cs="Times New Roman"/>
                <w:sz w:val="24"/>
                <w:szCs w:val="24"/>
              </w:rPr>
              <w:t>Май</w:t>
            </w:r>
          </w:p>
          <w:p w:rsidR="007F254C" w:rsidRPr="008566D1" w:rsidRDefault="007F254C" w:rsidP="00176EE3">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 xml:space="preserve"> 2023</w:t>
            </w:r>
            <w:r w:rsidRPr="008566D1">
              <w:rPr>
                <w:rFonts w:ascii="Times New Roman" w:hAnsi="Times New Roman" w:cs="Times New Roman"/>
                <w:sz w:val="24"/>
                <w:szCs w:val="24"/>
              </w:rPr>
              <w:t xml:space="preserve"> г</w:t>
            </w:r>
          </w:p>
        </w:tc>
      </w:tr>
      <w:tr w:rsidR="007F254C" w:rsidRPr="008566D1" w:rsidTr="00176EE3">
        <w:tc>
          <w:tcPr>
            <w:tcW w:w="959"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center"/>
              <w:rPr>
                <w:rFonts w:ascii="Times New Roman" w:hAnsi="Times New Roman" w:cs="Times New Roman"/>
                <w:sz w:val="24"/>
                <w:szCs w:val="24"/>
              </w:rPr>
            </w:pPr>
            <w:r w:rsidRPr="008566D1">
              <w:rPr>
                <w:rFonts w:ascii="Times New Roman" w:hAnsi="Times New Roman" w:cs="Times New Roman"/>
                <w:sz w:val="24"/>
                <w:szCs w:val="24"/>
              </w:rPr>
              <w:t>5.</w:t>
            </w:r>
          </w:p>
        </w:tc>
        <w:tc>
          <w:tcPr>
            <w:tcW w:w="6709"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both"/>
              <w:rPr>
                <w:rFonts w:ascii="Times New Roman" w:hAnsi="Times New Roman" w:cs="Times New Roman"/>
                <w:sz w:val="24"/>
                <w:szCs w:val="24"/>
              </w:rPr>
            </w:pPr>
            <w:r w:rsidRPr="008566D1">
              <w:rPr>
                <w:rFonts w:ascii="Times New Roman" w:hAnsi="Times New Roman" w:cs="Times New Roman"/>
                <w:sz w:val="24"/>
                <w:szCs w:val="24"/>
              </w:rPr>
              <w:t>Определение списка учебников и учебных пособий,</w:t>
            </w:r>
          </w:p>
          <w:p w:rsidR="007F254C" w:rsidRPr="008566D1" w:rsidRDefault="007F254C" w:rsidP="00176EE3">
            <w:pPr>
              <w:spacing w:after="0" w:line="240" w:lineRule="atLeast"/>
              <w:jc w:val="both"/>
              <w:rPr>
                <w:rFonts w:ascii="Times New Roman" w:hAnsi="Times New Roman" w:cs="Times New Roman"/>
                <w:sz w:val="24"/>
                <w:szCs w:val="24"/>
              </w:rPr>
            </w:pPr>
            <w:r w:rsidRPr="008566D1">
              <w:rPr>
                <w:rFonts w:ascii="Times New Roman" w:hAnsi="Times New Roman" w:cs="Times New Roman"/>
                <w:sz w:val="24"/>
                <w:szCs w:val="24"/>
              </w:rPr>
              <w:lastRenderedPageBreak/>
              <w:t>используемых в образовательном процессе в соответствии с ФГОС среднего общего образования</w:t>
            </w:r>
          </w:p>
        </w:tc>
        <w:tc>
          <w:tcPr>
            <w:tcW w:w="1620" w:type="dxa"/>
            <w:tcBorders>
              <w:top w:val="single" w:sz="4" w:space="0" w:color="auto"/>
              <w:left w:val="single" w:sz="4" w:space="0" w:color="auto"/>
              <w:bottom w:val="single" w:sz="4" w:space="0" w:color="auto"/>
              <w:right w:val="single" w:sz="4" w:space="0" w:color="auto"/>
            </w:tcBorders>
          </w:tcPr>
          <w:p w:rsidR="007F254C" w:rsidRDefault="007F254C" w:rsidP="00176EE3">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lastRenderedPageBreak/>
              <w:t>Апрель,</w:t>
            </w:r>
          </w:p>
          <w:p w:rsidR="007F254C" w:rsidRPr="008566D1" w:rsidRDefault="007F254C" w:rsidP="00176EE3">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lastRenderedPageBreak/>
              <w:t xml:space="preserve"> 2023</w:t>
            </w:r>
            <w:r w:rsidRPr="008566D1">
              <w:rPr>
                <w:rFonts w:ascii="Times New Roman" w:hAnsi="Times New Roman" w:cs="Times New Roman"/>
                <w:sz w:val="24"/>
                <w:szCs w:val="24"/>
              </w:rPr>
              <w:t xml:space="preserve"> г</w:t>
            </w:r>
          </w:p>
        </w:tc>
      </w:tr>
      <w:tr w:rsidR="007F254C" w:rsidRPr="008566D1" w:rsidTr="00176EE3">
        <w:tc>
          <w:tcPr>
            <w:tcW w:w="959"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center"/>
              <w:rPr>
                <w:rFonts w:ascii="Times New Roman" w:hAnsi="Times New Roman" w:cs="Times New Roman"/>
                <w:sz w:val="24"/>
                <w:szCs w:val="24"/>
              </w:rPr>
            </w:pPr>
            <w:r w:rsidRPr="008566D1">
              <w:rPr>
                <w:rFonts w:ascii="Times New Roman" w:hAnsi="Times New Roman" w:cs="Times New Roman"/>
                <w:sz w:val="24"/>
                <w:szCs w:val="24"/>
              </w:rPr>
              <w:lastRenderedPageBreak/>
              <w:t>6.</w:t>
            </w:r>
          </w:p>
        </w:tc>
        <w:tc>
          <w:tcPr>
            <w:tcW w:w="6709"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both"/>
              <w:rPr>
                <w:rFonts w:ascii="Times New Roman" w:hAnsi="Times New Roman" w:cs="Times New Roman"/>
                <w:sz w:val="24"/>
                <w:szCs w:val="24"/>
              </w:rPr>
            </w:pPr>
            <w:r w:rsidRPr="008566D1">
              <w:rPr>
                <w:rFonts w:ascii="Times New Roman" w:hAnsi="Times New Roman" w:cs="Times New Roman"/>
                <w:sz w:val="24"/>
                <w:szCs w:val="24"/>
              </w:rPr>
              <w:t>Разработка проекта Образовательной программы школы</w:t>
            </w:r>
          </w:p>
        </w:tc>
        <w:tc>
          <w:tcPr>
            <w:tcW w:w="1620"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center"/>
              <w:rPr>
                <w:rFonts w:ascii="Times New Roman" w:hAnsi="Times New Roman" w:cs="Times New Roman"/>
                <w:sz w:val="24"/>
                <w:szCs w:val="24"/>
              </w:rPr>
            </w:pPr>
            <w:r w:rsidRPr="008566D1">
              <w:rPr>
                <w:rFonts w:ascii="Times New Roman" w:hAnsi="Times New Roman" w:cs="Times New Roman"/>
                <w:sz w:val="24"/>
                <w:szCs w:val="24"/>
              </w:rPr>
              <w:t xml:space="preserve">Май-август </w:t>
            </w:r>
          </w:p>
          <w:p w:rsidR="007F254C" w:rsidRPr="008566D1" w:rsidRDefault="007F254C" w:rsidP="00176EE3">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2023</w:t>
            </w:r>
            <w:r w:rsidRPr="008566D1">
              <w:rPr>
                <w:rFonts w:ascii="Times New Roman" w:hAnsi="Times New Roman" w:cs="Times New Roman"/>
                <w:sz w:val="24"/>
                <w:szCs w:val="24"/>
              </w:rPr>
              <w:t xml:space="preserve"> г</w:t>
            </w:r>
          </w:p>
        </w:tc>
      </w:tr>
      <w:tr w:rsidR="007F254C" w:rsidRPr="008566D1" w:rsidTr="00176EE3">
        <w:tc>
          <w:tcPr>
            <w:tcW w:w="959"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center"/>
              <w:rPr>
                <w:rFonts w:ascii="Times New Roman" w:hAnsi="Times New Roman" w:cs="Times New Roman"/>
                <w:sz w:val="24"/>
                <w:szCs w:val="24"/>
              </w:rPr>
            </w:pPr>
            <w:r w:rsidRPr="008566D1">
              <w:rPr>
                <w:rFonts w:ascii="Times New Roman" w:hAnsi="Times New Roman" w:cs="Times New Roman"/>
                <w:sz w:val="24"/>
                <w:szCs w:val="24"/>
              </w:rPr>
              <w:t>7.</w:t>
            </w:r>
          </w:p>
        </w:tc>
        <w:tc>
          <w:tcPr>
            <w:tcW w:w="6709"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both"/>
              <w:rPr>
                <w:rFonts w:ascii="Times New Roman" w:hAnsi="Times New Roman" w:cs="Times New Roman"/>
                <w:sz w:val="24"/>
                <w:szCs w:val="24"/>
              </w:rPr>
            </w:pPr>
            <w:r w:rsidRPr="008566D1">
              <w:rPr>
                <w:rFonts w:ascii="Times New Roman" w:hAnsi="Times New Roman" w:cs="Times New Roman"/>
                <w:sz w:val="24"/>
                <w:szCs w:val="24"/>
              </w:rPr>
              <w:t>Приведение нормативной базы ОУ в соответствии с требованиями ФГОС СОО.</w:t>
            </w:r>
          </w:p>
        </w:tc>
        <w:tc>
          <w:tcPr>
            <w:tcW w:w="1620"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Январь-август 2023</w:t>
            </w:r>
            <w:r w:rsidRPr="008566D1">
              <w:rPr>
                <w:rFonts w:ascii="Times New Roman" w:hAnsi="Times New Roman" w:cs="Times New Roman"/>
                <w:sz w:val="24"/>
                <w:szCs w:val="24"/>
              </w:rPr>
              <w:t xml:space="preserve">г.  </w:t>
            </w:r>
          </w:p>
        </w:tc>
      </w:tr>
      <w:tr w:rsidR="007F254C" w:rsidRPr="008566D1" w:rsidTr="00176EE3">
        <w:tc>
          <w:tcPr>
            <w:tcW w:w="959"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center"/>
              <w:rPr>
                <w:rFonts w:ascii="Times New Roman" w:hAnsi="Times New Roman" w:cs="Times New Roman"/>
                <w:sz w:val="24"/>
                <w:szCs w:val="24"/>
              </w:rPr>
            </w:pPr>
            <w:r w:rsidRPr="008566D1">
              <w:rPr>
                <w:rFonts w:ascii="Times New Roman" w:hAnsi="Times New Roman" w:cs="Times New Roman"/>
                <w:sz w:val="24"/>
                <w:szCs w:val="24"/>
              </w:rPr>
              <w:t>8.</w:t>
            </w:r>
          </w:p>
        </w:tc>
        <w:tc>
          <w:tcPr>
            <w:tcW w:w="6709"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both"/>
              <w:rPr>
                <w:rFonts w:ascii="Times New Roman" w:hAnsi="Times New Roman" w:cs="Times New Roman"/>
                <w:sz w:val="24"/>
                <w:szCs w:val="24"/>
              </w:rPr>
            </w:pPr>
            <w:r w:rsidRPr="008566D1">
              <w:rPr>
                <w:rFonts w:ascii="Times New Roman" w:hAnsi="Times New Roman" w:cs="Times New Roman"/>
                <w:sz w:val="24"/>
                <w:szCs w:val="24"/>
              </w:rPr>
              <w:t>Разработка плана методической работы, обеспечивающей</w:t>
            </w:r>
          </w:p>
          <w:p w:rsidR="007F254C" w:rsidRPr="008566D1" w:rsidRDefault="007F254C" w:rsidP="00176EE3">
            <w:pPr>
              <w:spacing w:after="0" w:line="240" w:lineRule="atLeast"/>
              <w:jc w:val="both"/>
              <w:rPr>
                <w:rFonts w:ascii="Times New Roman" w:hAnsi="Times New Roman" w:cs="Times New Roman"/>
                <w:sz w:val="24"/>
                <w:szCs w:val="24"/>
              </w:rPr>
            </w:pPr>
            <w:r w:rsidRPr="008566D1">
              <w:rPr>
                <w:rFonts w:ascii="Times New Roman" w:hAnsi="Times New Roman" w:cs="Times New Roman"/>
                <w:sz w:val="24"/>
                <w:szCs w:val="24"/>
              </w:rPr>
              <w:t>сопровождение введения ФГОС</w:t>
            </w:r>
          </w:p>
        </w:tc>
        <w:tc>
          <w:tcPr>
            <w:tcW w:w="1620"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center"/>
              <w:rPr>
                <w:rFonts w:ascii="Times New Roman" w:hAnsi="Times New Roman" w:cs="Times New Roman"/>
                <w:sz w:val="24"/>
                <w:szCs w:val="24"/>
              </w:rPr>
            </w:pPr>
            <w:r w:rsidRPr="008566D1">
              <w:rPr>
                <w:rFonts w:ascii="Times New Roman" w:hAnsi="Times New Roman" w:cs="Times New Roman"/>
                <w:sz w:val="24"/>
                <w:szCs w:val="24"/>
              </w:rPr>
              <w:t xml:space="preserve">Август </w:t>
            </w:r>
          </w:p>
          <w:p w:rsidR="007F254C" w:rsidRPr="008566D1" w:rsidRDefault="007F254C" w:rsidP="00176EE3">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2023</w:t>
            </w:r>
            <w:r w:rsidRPr="008566D1">
              <w:rPr>
                <w:rFonts w:ascii="Times New Roman" w:hAnsi="Times New Roman" w:cs="Times New Roman"/>
                <w:sz w:val="24"/>
                <w:szCs w:val="24"/>
              </w:rPr>
              <w:t xml:space="preserve"> г</w:t>
            </w:r>
          </w:p>
        </w:tc>
      </w:tr>
      <w:tr w:rsidR="007F254C" w:rsidRPr="008566D1" w:rsidTr="00176EE3">
        <w:tc>
          <w:tcPr>
            <w:tcW w:w="959"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center"/>
              <w:rPr>
                <w:rFonts w:ascii="Times New Roman" w:hAnsi="Times New Roman" w:cs="Times New Roman"/>
                <w:sz w:val="24"/>
                <w:szCs w:val="24"/>
              </w:rPr>
            </w:pPr>
            <w:r w:rsidRPr="008566D1">
              <w:rPr>
                <w:rFonts w:ascii="Times New Roman" w:hAnsi="Times New Roman" w:cs="Times New Roman"/>
                <w:sz w:val="24"/>
                <w:szCs w:val="24"/>
              </w:rPr>
              <w:t>9.</w:t>
            </w:r>
          </w:p>
        </w:tc>
        <w:tc>
          <w:tcPr>
            <w:tcW w:w="6709"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both"/>
              <w:rPr>
                <w:rFonts w:ascii="Times New Roman" w:hAnsi="Times New Roman" w:cs="Times New Roman"/>
                <w:sz w:val="24"/>
                <w:szCs w:val="24"/>
              </w:rPr>
            </w:pPr>
            <w:r w:rsidRPr="008566D1">
              <w:rPr>
                <w:rFonts w:ascii="Times New Roman" w:hAnsi="Times New Roman" w:cs="Times New Roman"/>
                <w:sz w:val="24"/>
                <w:szCs w:val="24"/>
              </w:rPr>
              <w:t>Определение оптимальной для реализации модели организации образовательного процесса, обеспечивающей</w:t>
            </w:r>
          </w:p>
          <w:p w:rsidR="007F254C" w:rsidRPr="008566D1" w:rsidRDefault="007F254C" w:rsidP="00176EE3">
            <w:pPr>
              <w:spacing w:after="0" w:line="240" w:lineRule="atLeast"/>
              <w:jc w:val="both"/>
              <w:rPr>
                <w:rFonts w:ascii="Times New Roman" w:hAnsi="Times New Roman" w:cs="Times New Roman"/>
                <w:sz w:val="24"/>
                <w:szCs w:val="24"/>
              </w:rPr>
            </w:pPr>
            <w:r w:rsidRPr="008566D1">
              <w:rPr>
                <w:rFonts w:ascii="Times New Roman" w:hAnsi="Times New Roman" w:cs="Times New Roman"/>
                <w:sz w:val="24"/>
                <w:szCs w:val="24"/>
              </w:rPr>
              <w:t>модели организации внеурочной деятельности обучающихся.</w:t>
            </w:r>
          </w:p>
        </w:tc>
        <w:tc>
          <w:tcPr>
            <w:tcW w:w="1620"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center"/>
              <w:rPr>
                <w:rFonts w:ascii="Times New Roman" w:hAnsi="Times New Roman" w:cs="Times New Roman"/>
                <w:sz w:val="24"/>
                <w:szCs w:val="24"/>
              </w:rPr>
            </w:pPr>
            <w:r w:rsidRPr="008566D1">
              <w:rPr>
                <w:rFonts w:ascii="Times New Roman" w:hAnsi="Times New Roman" w:cs="Times New Roman"/>
                <w:sz w:val="24"/>
                <w:szCs w:val="24"/>
              </w:rPr>
              <w:t>Май</w:t>
            </w:r>
          </w:p>
          <w:p w:rsidR="007F254C" w:rsidRPr="008566D1" w:rsidRDefault="007F254C" w:rsidP="00176EE3">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2023</w:t>
            </w:r>
            <w:r w:rsidRPr="008566D1">
              <w:rPr>
                <w:rFonts w:ascii="Times New Roman" w:hAnsi="Times New Roman" w:cs="Times New Roman"/>
                <w:sz w:val="24"/>
                <w:szCs w:val="24"/>
              </w:rPr>
              <w:t xml:space="preserve"> г</w:t>
            </w:r>
          </w:p>
        </w:tc>
      </w:tr>
      <w:tr w:rsidR="007F254C" w:rsidRPr="008566D1" w:rsidTr="00176EE3">
        <w:tc>
          <w:tcPr>
            <w:tcW w:w="959"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center"/>
              <w:rPr>
                <w:rFonts w:ascii="Times New Roman" w:hAnsi="Times New Roman" w:cs="Times New Roman"/>
                <w:sz w:val="24"/>
                <w:szCs w:val="24"/>
              </w:rPr>
            </w:pPr>
            <w:r w:rsidRPr="008566D1">
              <w:rPr>
                <w:rFonts w:ascii="Times New Roman" w:hAnsi="Times New Roman" w:cs="Times New Roman"/>
                <w:sz w:val="24"/>
                <w:szCs w:val="24"/>
              </w:rPr>
              <w:t>10.</w:t>
            </w:r>
          </w:p>
        </w:tc>
        <w:tc>
          <w:tcPr>
            <w:tcW w:w="6709"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both"/>
              <w:rPr>
                <w:rFonts w:ascii="Times New Roman" w:hAnsi="Times New Roman" w:cs="Times New Roman"/>
                <w:sz w:val="24"/>
                <w:szCs w:val="24"/>
              </w:rPr>
            </w:pPr>
            <w:r w:rsidRPr="008566D1">
              <w:rPr>
                <w:rFonts w:ascii="Times New Roman" w:hAnsi="Times New Roman" w:cs="Times New Roman"/>
                <w:sz w:val="24"/>
                <w:szCs w:val="24"/>
              </w:rPr>
              <w:t>Подготовка и проведение педагогического совета «Введение ФГОС СОО».</w:t>
            </w:r>
          </w:p>
        </w:tc>
        <w:tc>
          <w:tcPr>
            <w:tcW w:w="1620"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Февраль</w:t>
            </w:r>
            <w:r w:rsidRPr="008566D1">
              <w:rPr>
                <w:rFonts w:ascii="Times New Roman" w:hAnsi="Times New Roman" w:cs="Times New Roman"/>
                <w:sz w:val="24"/>
                <w:szCs w:val="24"/>
              </w:rPr>
              <w:t>,</w:t>
            </w:r>
          </w:p>
          <w:p w:rsidR="007F254C" w:rsidRPr="008566D1" w:rsidRDefault="007F254C" w:rsidP="00176EE3">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август 2023</w:t>
            </w:r>
            <w:r w:rsidRPr="008566D1">
              <w:rPr>
                <w:rFonts w:ascii="Times New Roman" w:hAnsi="Times New Roman" w:cs="Times New Roman"/>
                <w:sz w:val="24"/>
                <w:szCs w:val="24"/>
              </w:rPr>
              <w:t xml:space="preserve"> г</w:t>
            </w:r>
          </w:p>
        </w:tc>
      </w:tr>
      <w:tr w:rsidR="007F254C" w:rsidRPr="008566D1" w:rsidTr="00176EE3">
        <w:tc>
          <w:tcPr>
            <w:tcW w:w="959"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center"/>
              <w:rPr>
                <w:rFonts w:ascii="Times New Roman" w:hAnsi="Times New Roman" w:cs="Times New Roman"/>
                <w:sz w:val="24"/>
                <w:szCs w:val="24"/>
              </w:rPr>
            </w:pPr>
            <w:r w:rsidRPr="008566D1">
              <w:rPr>
                <w:rFonts w:ascii="Times New Roman" w:hAnsi="Times New Roman" w:cs="Times New Roman"/>
                <w:sz w:val="24"/>
                <w:szCs w:val="24"/>
              </w:rPr>
              <w:t>11.</w:t>
            </w:r>
          </w:p>
        </w:tc>
        <w:tc>
          <w:tcPr>
            <w:tcW w:w="6709"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both"/>
              <w:rPr>
                <w:rFonts w:ascii="Times New Roman" w:hAnsi="Times New Roman" w:cs="Times New Roman"/>
                <w:sz w:val="24"/>
                <w:szCs w:val="24"/>
              </w:rPr>
            </w:pPr>
            <w:r w:rsidRPr="008566D1">
              <w:rPr>
                <w:rFonts w:ascii="Times New Roman" w:hAnsi="Times New Roman" w:cs="Times New Roman"/>
                <w:sz w:val="24"/>
                <w:szCs w:val="24"/>
              </w:rPr>
              <w:t>Утверждение ООП СОО</w:t>
            </w:r>
          </w:p>
        </w:tc>
        <w:tc>
          <w:tcPr>
            <w:tcW w:w="1620"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center"/>
              <w:rPr>
                <w:rFonts w:ascii="Times New Roman" w:hAnsi="Times New Roman" w:cs="Times New Roman"/>
                <w:sz w:val="24"/>
                <w:szCs w:val="24"/>
              </w:rPr>
            </w:pPr>
            <w:r w:rsidRPr="008566D1">
              <w:rPr>
                <w:rFonts w:ascii="Times New Roman" w:hAnsi="Times New Roman" w:cs="Times New Roman"/>
                <w:sz w:val="24"/>
                <w:szCs w:val="24"/>
              </w:rPr>
              <w:t xml:space="preserve">Август </w:t>
            </w:r>
          </w:p>
          <w:p w:rsidR="007F254C" w:rsidRPr="008566D1" w:rsidRDefault="007F254C" w:rsidP="00176EE3">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2023</w:t>
            </w:r>
            <w:r w:rsidRPr="008566D1">
              <w:rPr>
                <w:rFonts w:ascii="Times New Roman" w:hAnsi="Times New Roman" w:cs="Times New Roman"/>
                <w:sz w:val="24"/>
                <w:szCs w:val="24"/>
              </w:rPr>
              <w:t xml:space="preserve"> г</w:t>
            </w:r>
          </w:p>
        </w:tc>
      </w:tr>
      <w:tr w:rsidR="007F254C" w:rsidRPr="008566D1" w:rsidTr="00176EE3">
        <w:tc>
          <w:tcPr>
            <w:tcW w:w="9288" w:type="dxa"/>
            <w:gridSpan w:val="3"/>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center"/>
              <w:rPr>
                <w:rFonts w:ascii="Times New Roman" w:hAnsi="Times New Roman" w:cs="Times New Roman"/>
                <w:b/>
                <w:bCs/>
                <w:sz w:val="24"/>
                <w:szCs w:val="24"/>
              </w:rPr>
            </w:pPr>
            <w:r w:rsidRPr="008566D1">
              <w:rPr>
                <w:rFonts w:ascii="Times New Roman" w:hAnsi="Times New Roman" w:cs="Times New Roman"/>
                <w:b/>
                <w:bCs/>
                <w:sz w:val="24"/>
                <w:szCs w:val="24"/>
              </w:rPr>
              <w:t>Нормативное обеспечение введения ФГОС СОО.</w:t>
            </w:r>
          </w:p>
          <w:p w:rsidR="007F254C" w:rsidRPr="008566D1" w:rsidRDefault="007F254C" w:rsidP="00176EE3">
            <w:pPr>
              <w:spacing w:after="0" w:line="240" w:lineRule="atLeast"/>
              <w:jc w:val="center"/>
              <w:rPr>
                <w:rFonts w:ascii="Times New Roman" w:hAnsi="Times New Roman" w:cs="Times New Roman"/>
                <w:b/>
                <w:bCs/>
                <w:sz w:val="24"/>
                <w:szCs w:val="24"/>
              </w:rPr>
            </w:pPr>
            <w:r w:rsidRPr="008566D1">
              <w:rPr>
                <w:rFonts w:ascii="Times New Roman" w:hAnsi="Times New Roman" w:cs="Times New Roman"/>
                <w:b/>
                <w:bCs/>
                <w:sz w:val="24"/>
                <w:szCs w:val="24"/>
              </w:rPr>
              <w:t>Цель: создание нормативного обеспечения перехода на</w:t>
            </w:r>
          </w:p>
          <w:p w:rsidR="007F254C" w:rsidRPr="008566D1" w:rsidRDefault="007F254C" w:rsidP="00176EE3">
            <w:pPr>
              <w:spacing w:after="0" w:line="240" w:lineRule="atLeast"/>
              <w:jc w:val="center"/>
              <w:rPr>
                <w:rFonts w:ascii="Times New Roman" w:hAnsi="Times New Roman" w:cs="Times New Roman"/>
                <w:sz w:val="24"/>
                <w:szCs w:val="24"/>
              </w:rPr>
            </w:pPr>
            <w:r w:rsidRPr="008566D1">
              <w:rPr>
                <w:rFonts w:ascii="Times New Roman" w:hAnsi="Times New Roman" w:cs="Times New Roman"/>
                <w:b/>
                <w:bCs/>
                <w:sz w:val="24"/>
                <w:szCs w:val="24"/>
              </w:rPr>
              <w:t>ФГОС СОО</w:t>
            </w:r>
          </w:p>
        </w:tc>
      </w:tr>
      <w:tr w:rsidR="007F254C" w:rsidRPr="008566D1" w:rsidTr="00176EE3">
        <w:tc>
          <w:tcPr>
            <w:tcW w:w="959"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center"/>
              <w:rPr>
                <w:rFonts w:ascii="Times New Roman" w:hAnsi="Times New Roman" w:cs="Times New Roman"/>
                <w:sz w:val="24"/>
                <w:szCs w:val="24"/>
              </w:rPr>
            </w:pPr>
            <w:r w:rsidRPr="008566D1">
              <w:rPr>
                <w:rFonts w:ascii="Times New Roman" w:hAnsi="Times New Roman" w:cs="Times New Roman"/>
                <w:sz w:val="24"/>
                <w:szCs w:val="24"/>
              </w:rPr>
              <w:t>1.</w:t>
            </w:r>
          </w:p>
        </w:tc>
        <w:tc>
          <w:tcPr>
            <w:tcW w:w="6709"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both"/>
              <w:rPr>
                <w:rFonts w:ascii="Times New Roman" w:hAnsi="Times New Roman" w:cs="Times New Roman"/>
                <w:sz w:val="24"/>
                <w:szCs w:val="24"/>
              </w:rPr>
            </w:pPr>
            <w:r w:rsidRPr="008566D1">
              <w:rPr>
                <w:rFonts w:ascii="Times New Roman" w:hAnsi="Times New Roman" w:cs="Times New Roman"/>
                <w:sz w:val="24"/>
                <w:szCs w:val="24"/>
              </w:rPr>
              <w:t>Формирование банка нормативно-правовых документов</w:t>
            </w:r>
          </w:p>
          <w:p w:rsidR="007F254C" w:rsidRPr="008566D1" w:rsidRDefault="007F254C" w:rsidP="00176EE3">
            <w:pPr>
              <w:spacing w:after="0" w:line="240" w:lineRule="atLeast"/>
              <w:jc w:val="both"/>
              <w:rPr>
                <w:rFonts w:ascii="Times New Roman" w:hAnsi="Times New Roman" w:cs="Times New Roman"/>
                <w:sz w:val="24"/>
                <w:szCs w:val="24"/>
              </w:rPr>
            </w:pPr>
            <w:r w:rsidRPr="008566D1">
              <w:rPr>
                <w:rFonts w:ascii="Times New Roman" w:hAnsi="Times New Roman" w:cs="Times New Roman"/>
                <w:sz w:val="24"/>
                <w:szCs w:val="24"/>
              </w:rPr>
              <w:t>Федерального, регионального муниципального и школьного уровней.</w:t>
            </w:r>
          </w:p>
        </w:tc>
        <w:tc>
          <w:tcPr>
            <w:tcW w:w="1620"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Март-август, 2023</w:t>
            </w:r>
            <w:r w:rsidRPr="008566D1">
              <w:rPr>
                <w:rFonts w:ascii="Times New Roman" w:hAnsi="Times New Roman" w:cs="Times New Roman"/>
                <w:sz w:val="24"/>
                <w:szCs w:val="24"/>
              </w:rPr>
              <w:t xml:space="preserve"> г</w:t>
            </w:r>
          </w:p>
        </w:tc>
      </w:tr>
      <w:tr w:rsidR="007F254C" w:rsidRPr="008566D1" w:rsidTr="00176EE3">
        <w:tc>
          <w:tcPr>
            <w:tcW w:w="959"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center"/>
              <w:rPr>
                <w:rFonts w:ascii="Times New Roman" w:hAnsi="Times New Roman" w:cs="Times New Roman"/>
                <w:sz w:val="24"/>
                <w:szCs w:val="24"/>
              </w:rPr>
            </w:pPr>
            <w:r w:rsidRPr="008566D1">
              <w:rPr>
                <w:rFonts w:ascii="Times New Roman" w:hAnsi="Times New Roman" w:cs="Times New Roman"/>
                <w:sz w:val="24"/>
                <w:szCs w:val="24"/>
              </w:rPr>
              <w:t>2.</w:t>
            </w:r>
          </w:p>
        </w:tc>
        <w:tc>
          <w:tcPr>
            <w:tcW w:w="6709"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both"/>
              <w:rPr>
                <w:rFonts w:ascii="Times New Roman" w:hAnsi="Times New Roman" w:cs="Times New Roman"/>
                <w:sz w:val="24"/>
                <w:szCs w:val="24"/>
              </w:rPr>
            </w:pPr>
            <w:r w:rsidRPr="008566D1">
              <w:rPr>
                <w:rFonts w:ascii="Times New Roman" w:hAnsi="Times New Roman" w:cs="Times New Roman"/>
                <w:sz w:val="24"/>
                <w:szCs w:val="24"/>
              </w:rPr>
              <w:t>Внесение изменений и дополнений в Устав образовательной организации.</w:t>
            </w:r>
          </w:p>
        </w:tc>
        <w:tc>
          <w:tcPr>
            <w:tcW w:w="1620"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center"/>
              <w:rPr>
                <w:rFonts w:ascii="Times New Roman" w:hAnsi="Times New Roman" w:cs="Times New Roman"/>
                <w:sz w:val="24"/>
                <w:szCs w:val="24"/>
              </w:rPr>
            </w:pPr>
            <w:r w:rsidRPr="008566D1">
              <w:rPr>
                <w:rFonts w:ascii="Times New Roman" w:hAnsi="Times New Roman" w:cs="Times New Roman"/>
                <w:sz w:val="24"/>
                <w:szCs w:val="24"/>
              </w:rPr>
              <w:t>Май</w:t>
            </w:r>
          </w:p>
          <w:p w:rsidR="007F254C" w:rsidRPr="008566D1" w:rsidRDefault="007F254C" w:rsidP="00176EE3">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2023</w:t>
            </w:r>
            <w:r w:rsidRPr="008566D1">
              <w:rPr>
                <w:rFonts w:ascii="Times New Roman" w:hAnsi="Times New Roman" w:cs="Times New Roman"/>
                <w:sz w:val="24"/>
                <w:szCs w:val="24"/>
              </w:rPr>
              <w:t xml:space="preserve"> г</w:t>
            </w:r>
          </w:p>
        </w:tc>
      </w:tr>
      <w:tr w:rsidR="007F254C" w:rsidRPr="008566D1" w:rsidTr="00176EE3">
        <w:tc>
          <w:tcPr>
            <w:tcW w:w="959"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center"/>
              <w:rPr>
                <w:rFonts w:ascii="Times New Roman" w:hAnsi="Times New Roman" w:cs="Times New Roman"/>
                <w:sz w:val="24"/>
                <w:szCs w:val="24"/>
              </w:rPr>
            </w:pPr>
            <w:r w:rsidRPr="008566D1">
              <w:rPr>
                <w:rFonts w:ascii="Times New Roman" w:hAnsi="Times New Roman" w:cs="Times New Roman"/>
                <w:sz w:val="24"/>
                <w:szCs w:val="24"/>
              </w:rPr>
              <w:t>3.</w:t>
            </w:r>
          </w:p>
        </w:tc>
        <w:tc>
          <w:tcPr>
            <w:tcW w:w="6709"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both"/>
              <w:rPr>
                <w:rFonts w:ascii="Times New Roman" w:hAnsi="Times New Roman" w:cs="Times New Roman"/>
                <w:sz w:val="24"/>
                <w:szCs w:val="24"/>
              </w:rPr>
            </w:pPr>
            <w:r w:rsidRPr="008566D1">
              <w:rPr>
                <w:rFonts w:ascii="Times New Roman" w:hAnsi="Times New Roman" w:cs="Times New Roman"/>
                <w:sz w:val="24"/>
                <w:szCs w:val="24"/>
              </w:rPr>
              <w:t>Подготовка приказов, локальных актов, регламентирующих введение ФГОС СОО, доведение нормативных документов до сведения всех заинтересованных лиц.</w:t>
            </w:r>
          </w:p>
        </w:tc>
        <w:tc>
          <w:tcPr>
            <w:tcW w:w="1620"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center"/>
              <w:rPr>
                <w:rFonts w:ascii="Times New Roman" w:hAnsi="Times New Roman" w:cs="Times New Roman"/>
                <w:sz w:val="24"/>
                <w:szCs w:val="24"/>
              </w:rPr>
            </w:pPr>
            <w:r w:rsidRPr="008566D1">
              <w:rPr>
                <w:rFonts w:ascii="Times New Roman" w:hAnsi="Times New Roman" w:cs="Times New Roman"/>
                <w:sz w:val="24"/>
                <w:szCs w:val="24"/>
              </w:rPr>
              <w:t>Март- август</w:t>
            </w:r>
          </w:p>
          <w:p w:rsidR="007F254C" w:rsidRPr="008566D1" w:rsidRDefault="007F254C" w:rsidP="00176EE3">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2023</w:t>
            </w:r>
            <w:r w:rsidRPr="008566D1">
              <w:rPr>
                <w:rFonts w:ascii="Times New Roman" w:hAnsi="Times New Roman" w:cs="Times New Roman"/>
                <w:sz w:val="24"/>
                <w:szCs w:val="24"/>
              </w:rPr>
              <w:t xml:space="preserve"> г</w:t>
            </w:r>
          </w:p>
        </w:tc>
      </w:tr>
      <w:tr w:rsidR="007F254C" w:rsidRPr="008566D1" w:rsidTr="00176EE3">
        <w:tc>
          <w:tcPr>
            <w:tcW w:w="959"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center"/>
              <w:rPr>
                <w:rFonts w:ascii="Times New Roman" w:hAnsi="Times New Roman" w:cs="Times New Roman"/>
                <w:sz w:val="24"/>
                <w:szCs w:val="24"/>
              </w:rPr>
            </w:pPr>
            <w:r w:rsidRPr="008566D1">
              <w:rPr>
                <w:rFonts w:ascii="Times New Roman" w:hAnsi="Times New Roman" w:cs="Times New Roman"/>
                <w:sz w:val="24"/>
                <w:szCs w:val="24"/>
              </w:rPr>
              <w:t xml:space="preserve">4. </w:t>
            </w:r>
          </w:p>
        </w:tc>
        <w:tc>
          <w:tcPr>
            <w:tcW w:w="6709"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both"/>
              <w:rPr>
                <w:rFonts w:ascii="Times New Roman" w:hAnsi="Times New Roman" w:cs="Times New Roman"/>
                <w:sz w:val="24"/>
                <w:szCs w:val="24"/>
              </w:rPr>
            </w:pPr>
            <w:r w:rsidRPr="008566D1">
              <w:rPr>
                <w:rFonts w:ascii="Times New Roman" w:hAnsi="Times New Roman" w:cs="Times New Roman"/>
                <w:sz w:val="24"/>
                <w:szCs w:val="24"/>
              </w:rPr>
              <w:t>Разработка основной образовательной программы среднего общего образования:</w:t>
            </w:r>
          </w:p>
          <w:p w:rsidR="007F254C" w:rsidRPr="008566D1" w:rsidRDefault="007F254C" w:rsidP="00176EE3">
            <w:pPr>
              <w:spacing w:after="0" w:line="240" w:lineRule="atLeast"/>
              <w:jc w:val="both"/>
              <w:rPr>
                <w:rFonts w:ascii="Times New Roman" w:hAnsi="Times New Roman" w:cs="Times New Roman"/>
                <w:bCs/>
                <w:sz w:val="24"/>
                <w:szCs w:val="24"/>
              </w:rPr>
            </w:pPr>
            <w:r w:rsidRPr="008566D1">
              <w:rPr>
                <w:rFonts w:ascii="Times New Roman" w:hAnsi="Times New Roman" w:cs="Times New Roman"/>
                <w:bCs/>
                <w:sz w:val="24"/>
                <w:szCs w:val="24"/>
              </w:rPr>
              <w:t xml:space="preserve">1. Целевой раздел </w:t>
            </w:r>
          </w:p>
          <w:p w:rsidR="007F254C" w:rsidRPr="008566D1" w:rsidRDefault="007F254C" w:rsidP="00176EE3">
            <w:pPr>
              <w:spacing w:after="0" w:line="240" w:lineRule="atLeast"/>
              <w:jc w:val="both"/>
              <w:rPr>
                <w:rFonts w:ascii="Times New Roman" w:hAnsi="Times New Roman" w:cs="Times New Roman"/>
                <w:bCs/>
                <w:sz w:val="24"/>
                <w:szCs w:val="24"/>
              </w:rPr>
            </w:pPr>
            <w:r w:rsidRPr="008566D1">
              <w:rPr>
                <w:rFonts w:ascii="Times New Roman" w:hAnsi="Times New Roman" w:cs="Times New Roman"/>
                <w:bCs/>
                <w:sz w:val="24"/>
                <w:szCs w:val="24"/>
              </w:rPr>
              <w:t xml:space="preserve">2. Содержательный раздел </w:t>
            </w:r>
          </w:p>
          <w:p w:rsidR="007F254C" w:rsidRPr="008566D1" w:rsidRDefault="007F254C" w:rsidP="00176EE3">
            <w:pPr>
              <w:spacing w:after="0" w:line="240" w:lineRule="atLeast"/>
              <w:jc w:val="both"/>
              <w:rPr>
                <w:rFonts w:ascii="Times New Roman" w:hAnsi="Times New Roman" w:cs="Times New Roman"/>
                <w:bCs/>
                <w:sz w:val="24"/>
                <w:szCs w:val="24"/>
              </w:rPr>
            </w:pPr>
            <w:r w:rsidRPr="008566D1">
              <w:rPr>
                <w:rFonts w:ascii="Times New Roman" w:hAnsi="Times New Roman" w:cs="Times New Roman"/>
                <w:bCs/>
                <w:sz w:val="24"/>
                <w:szCs w:val="24"/>
              </w:rPr>
              <w:t xml:space="preserve">3. Организационный раздел </w:t>
            </w:r>
          </w:p>
        </w:tc>
        <w:tc>
          <w:tcPr>
            <w:tcW w:w="1620"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center"/>
              <w:rPr>
                <w:rFonts w:ascii="Times New Roman" w:hAnsi="Times New Roman" w:cs="Times New Roman"/>
                <w:sz w:val="24"/>
                <w:szCs w:val="24"/>
              </w:rPr>
            </w:pPr>
            <w:r w:rsidRPr="008566D1">
              <w:rPr>
                <w:rFonts w:ascii="Times New Roman" w:hAnsi="Times New Roman" w:cs="Times New Roman"/>
                <w:sz w:val="24"/>
                <w:szCs w:val="24"/>
              </w:rPr>
              <w:t xml:space="preserve">Январь </w:t>
            </w:r>
            <w:r>
              <w:rPr>
                <w:rFonts w:ascii="Times New Roman" w:hAnsi="Times New Roman" w:cs="Times New Roman"/>
                <w:sz w:val="24"/>
                <w:szCs w:val="24"/>
              </w:rPr>
              <w:t>– август 2023</w:t>
            </w:r>
            <w:r w:rsidRPr="008566D1">
              <w:rPr>
                <w:rFonts w:ascii="Times New Roman" w:hAnsi="Times New Roman" w:cs="Times New Roman"/>
                <w:sz w:val="24"/>
                <w:szCs w:val="24"/>
              </w:rPr>
              <w:t xml:space="preserve"> г</w:t>
            </w:r>
          </w:p>
        </w:tc>
      </w:tr>
      <w:tr w:rsidR="007F254C" w:rsidRPr="008566D1" w:rsidTr="00176EE3">
        <w:tc>
          <w:tcPr>
            <w:tcW w:w="9288" w:type="dxa"/>
            <w:gridSpan w:val="3"/>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center"/>
              <w:rPr>
                <w:rFonts w:ascii="Times New Roman" w:hAnsi="Times New Roman" w:cs="Times New Roman"/>
                <w:b/>
                <w:bCs/>
                <w:sz w:val="24"/>
                <w:szCs w:val="24"/>
              </w:rPr>
            </w:pPr>
            <w:r w:rsidRPr="008566D1">
              <w:rPr>
                <w:rFonts w:ascii="Times New Roman" w:hAnsi="Times New Roman" w:cs="Times New Roman"/>
                <w:b/>
                <w:bCs/>
                <w:sz w:val="24"/>
                <w:szCs w:val="24"/>
              </w:rPr>
              <w:t>Финансово-экономическое обеспечение введения ФГОС</w:t>
            </w:r>
          </w:p>
          <w:p w:rsidR="007F254C" w:rsidRPr="008566D1" w:rsidRDefault="007F254C" w:rsidP="00176EE3">
            <w:pPr>
              <w:spacing w:after="0" w:line="240" w:lineRule="atLeast"/>
              <w:jc w:val="center"/>
              <w:rPr>
                <w:rFonts w:ascii="Times New Roman" w:hAnsi="Times New Roman" w:cs="Times New Roman"/>
                <w:sz w:val="24"/>
                <w:szCs w:val="24"/>
              </w:rPr>
            </w:pPr>
            <w:r w:rsidRPr="008566D1">
              <w:rPr>
                <w:rFonts w:ascii="Times New Roman" w:hAnsi="Times New Roman" w:cs="Times New Roman"/>
                <w:b/>
                <w:bCs/>
                <w:sz w:val="24"/>
                <w:szCs w:val="24"/>
              </w:rPr>
              <w:t>Цель: определение финансово-экономических механизмов обеспечения</w:t>
            </w:r>
          </w:p>
        </w:tc>
      </w:tr>
      <w:tr w:rsidR="007F254C" w:rsidRPr="008566D1" w:rsidTr="00176EE3">
        <w:tc>
          <w:tcPr>
            <w:tcW w:w="959"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center"/>
              <w:rPr>
                <w:rFonts w:ascii="Times New Roman" w:hAnsi="Times New Roman" w:cs="Times New Roman"/>
                <w:sz w:val="24"/>
                <w:szCs w:val="24"/>
              </w:rPr>
            </w:pPr>
            <w:r w:rsidRPr="008566D1">
              <w:rPr>
                <w:rFonts w:ascii="Times New Roman" w:hAnsi="Times New Roman" w:cs="Times New Roman"/>
                <w:sz w:val="24"/>
                <w:szCs w:val="24"/>
              </w:rPr>
              <w:t>1.</w:t>
            </w:r>
          </w:p>
        </w:tc>
        <w:tc>
          <w:tcPr>
            <w:tcW w:w="6709"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both"/>
              <w:rPr>
                <w:rFonts w:ascii="Times New Roman" w:hAnsi="Times New Roman" w:cs="Times New Roman"/>
                <w:sz w:val="24"/>
                <w:szCs w:val="24"/>
              </w:rPr>
            </w:pPr>
            <w:r w:rsidRPr="008566D1">
              <w:rPr>
                <w:rFonts w:ascii="Times New Roman" w:hAnsi="Times New Roman" w:cs="Times New Roman"/>
                <w:sz w:val="24"/>
                <w:szCs w:val="24"/>
              </w:rPr>
              <w:t>Расчёт потребностей в расходах образовательной организации в условиях реализации ФГОС СОО.</w:t>
            </w:r>
          </w:p>
        </w:tc>
        <w:tc>
          <w:tcPr>
            <w:tcW w:w="1620"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center"/>
              <w:rPr>
                <w:rFonts w:ascii="Times New Roman" w:hAnsi="Times New Roman" w:cs="Times New Roman"/>
                <w:sz w:val="24"/>
                <w:szCs w:val="24"/>
              </w:rPr>
            </w:pPr>
            <w:r w:rsidRPr="008566D1">
              <w:rPr>
                <w:rFonts w:ascii="Times New Roman" w:hAnsi="Times New Roman" w:cs="Times New Roman"/>
                <w:sz w:val="24"/>
                <w:szCs w:val="24"/>
              </w:rPr>
              <w:t>Июнь 202</w:t>
            </w:r>
            <w:r>
              <w:rPr>
                <w:rFonts w:ascii="Times New Roman" w:hAnsi="Times New Roman" w:cs="Times New Roman"/>
                <w:sz w:val="24"/>
                <w:szCs w:val="24"/>
              </w:rPr>
              <w:t>3</w:t>
            </w:r>
          </w:p>
        </w:tc>
      </w:tr>
      <w:tr w:rsidR="007F254C" w:rsidRPr="008566D1" w:rsidTr="00176EE3">
        <w:tc>
          <w:tcPr>
            <w:tcW w:w="959"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center"/>
              <w:rPr>
                <w:rFonts w:ascii="Times New Roman" w:hAnsi="Times New Roman" w:cs="Times New Roman"/>
                <w:sz w:val="24"/>
                <w:szCs w:val="24"/>
              </w:rPr>
            </w:pPr>
            <w:r w:rsidRPr="008566D1">
              <w:rPr>
                <w:rFonts w:ascii="Times New Roman" w:hAnsi="Times New Roman" w:cs="Times New Roman"/>
                <w:sz w:val="24"/>
                <w:szCs w:val="24"/>
              </w:rPr>
              <w:t>2.</w:t>
            </w:r>
          </w:p>
        </w:tc>
        <w:tc>
          <w:tcPr>
            <w:tcW w:w="6709"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both"/>
              <w:rPr>
                <w:rFonts w:ascii="Times New Roman" w:hAnsi="Times New Roman" w:cs="Times New Roman"/>
                <w:sz w:val="24"/>
                <w:szCs w:val="24"/>
              </w:rPr>
            </w:pPr>
            <w:r w:rsidRPr="008566D1">
              <w:rPr>
                <w:rFonts w:ascii="Times New Roman" w:hAnsi="Times New Roman" w:cs="Times New Roman"/>
                <w:sz w:val="24"/>
                <w:szCs w:val="24"/>
              </w:rPr>
              <w:t>Разработка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620"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Июль – август 2023</w:t>
            </w:r>
            <w:r w:rsidRPr="008566D1">
              <w:rPr>
                <w:rFonts w:ascii="Times New Roman" w:hAnsi="Times New Roman" w:cs="Times New Roman"/>
                <w:sz w:val="24"/>
                <w:szCs w:val="24"/>
              </w:rPr>
              <w:t xml:space="preserve"> г</w:t>
            </w:r>
          </w:p>
        </w:tc>
      </w:tr>
      <w:tr w:rsidR="007F254C" w:rsidRPr="008566D1" w:rsidTr="00176EE3">
        <w:tc>
          <w:tcPr>
            <w:tcW w:w="959"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center"/>
              <w:rPr>
                <w:rFonts w:ascii="Times New Roman" w:hAnsi="Times New Roman" w:cs="Times New Roman"/>
                <w:sz w:val="24"/>
                <w:szCs w:val="24"/>
              </w:rPr>
            </w:pPr>
            <w:r w:rsidRPr="008566D1">
              <w:rPr>
                <w:rFonts w:ascii="Times New Roman" w:hAnsi="Times New Roman" w:cs="Times New Roman"/>
                <w:sz w:val="24"/>
                <w:szCs w:val="24"/>
              </w:rPr>
              <w:t>3.</w:t>
            </w:r>
          </w:p>
        </w:tc>
        <w:tc>
          <w:tcPr>
            <w:tcW w:w="6709"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both"/>
              <w:rPr>
                <w:rFonts w:ascii="Times New Roman" w:hAnsi="Times New Roman" w:cs="Times New Roman"/>
                <w:sz w:val="24"/>
                <w:szCs w:val="24"/>
              </w:rPr>
            </w:pPr>
            <w:r w:rsidRPr="008566D1">
              <w:rPr>
                <w:rFonts w:ascii="Times New Roman" w:hAnsi="Times New Roman" w:cs="Times New Roman"/>
                <w:sz w:val="24"/>
                <w:szCs w:val="24"/>
              </w:rPr>
              <w:t>Заключение дополнительных соглашений к трудовому</w:t>
            </w:r>
          </w:p>
          <w:p w:rsidR="007F254C" w:rsidRPr="008566D1" w:rsidRDefault="007F254C" w:rsidP="00176EE3">
            <w:pPr>
              <w:spacing w:after="0" w:line="240" w:lineRule="atLeast"/>
              <w:jc w:val="both"/>
              <w:rPr>
                <w:rFonts w:ascii="Times New Roman" w:hAnsi="Times New Roman" w:cs="Times New Roman"/>
                <w:sz w:val="24"/>
                <w:szCs w:val="24"/>
              </w:rPr>
            </w:pPr>
            <w:r w:rsidRPr="008566D1">
              <w:rPr>
                <w:rFonts w:ascii="Times New Roman" w:hAnsi="Times New Roman" w:cs="Times New Roman"/>
                <w:sz w:val="24"/>
                <w:szCs w:val="24"/>
              </w:rPr>
              <w:t>договору с педагогическими работниками.</w:t>
            </w:r>
          </w:p>
        </w:tc>
        <w:tc>
          <w:tcPr>
            <w:tcW w:w="1620"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Август 2023</w:t>
            </w:r>
            <w:r w:rsidRPr="008566D1">
              <w:rPr>
                <w:rFonts w:ascii="Times New Roman" w:hAnsi="Times New Roman" w:cs="Times New Roman"/>
                <w:sz w:val="24"/>
                <w:szCs w:val="24"/>
              </w:rPr>
              <w:t xml:space="preserve"> г</w:t>
            </w:r>
          </w:p>
        </w:tc>
      </w:tr>
      <w:tr w:rsidR="007F254C" w:rsidRPr="008566D1" w:rsidTr="00176EE3">
        <w:tc>
          <w:tcPr>
            <w:tcW w:w="959"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center"/>
              <w:rPr>
                <w:rFonts w:ascii="Times New Roman" w:hAnsi="Times New Roman" w:cs="Times New Roman"/>
                <w:sz w:val="24"/>
                <w:szCs w:val="24"/>
              </w:rPr>
            </w:pPr>
            <w:r w:rsidRPr="008566D1">
              <w:rPr>
                <w:rFonts w:ascii="Times New Roman" w:hAnsi="Times New Roman" w:cs="Times New Roman"/>
                <w:sz w:val="24"/>
                <w:szCs w:val="24"/>
              </w:rPr>
              <w:t>4.</w:t>
            </w:r>
          </w:p>
        </w:tc>
        <w:tc>
          <w:tcPr>
            <w:tcW w:w="6709"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both"/>
              <w:rPr>
                <w:rFonts w:ascii="Times New Roman" w:hAnsi="Times New Roman" w:cs="Times New Roman"/>
                <w:sz w:val="24"/>
                <w:szCs w:val="24"/>
              </w:rPr>
            </w:pPr>
            <w:r w:rsidRPr="008566D1">
              <w:rPr>
                <w:rFonts w:ascii="Times New Roman" w:hAnsi="Times New Roman" w:cs="Times New Roman"/>
                <w:sz w:val="24"/>
                <w:szCs w:val="24"/>
              </w:rPr>
              <w:t>Обеспечение оснащённости необходимым оборудованием</w:t>
            </w:r>
          </w:p>
          <w:p w:rsidR="007F254C" w:rsidRPr="008566D1" w:rsidRDefault="007F254C" w:rsidP="00176EE3">
            <w:pPr>
              <w:spacing w:after="0" w:line="240" w:lineRule="atLeast"/>
              <w:jc w:val="both"/>
              <w:rPr>
                <w:rFonts w:ascii="Times New Roman" w:hAnsi="Times New Roman" w:cs="Times New Roman"/>
                <w:sz w:val="24"/>
                <w:szCs w:val="24"/>
              </w:rPr>
            </w:pPr>
            <w:r w:rsidRPr="008566D1">
              <w:rPr>
                <w:rFonts w:ascii="Times New Roman" w:hAnsi="Times New Roman" w:cs="Times New Roman"/>
                <w:sz w:val="24"/>
                <w:szCs w:val="24"/>
              </w:rPr>
              <w:t>учебного процесса и учебных помещений.</w:t>
            </w:r>
          </w:p>
        </w:tc>
        <w:tc>
          <w:tcPr>
            <w:tcW w:w="1620"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center"/>
              <w:rPr>
                <w:rFonts w:ascii="Times New Roman" w:hAnsi="Times New Roman" w:cs="Times New Roman"/>
                <w:sz w:val="24"/>
                <w:szCs w:val="24"/>
              </w:rPr>
            </w:pPr>
            <w:r w:rsidRPr="008566D1">
              <w:rPr>
                <w:rFonts w:ascii="Times New Roman" w:hAnsi="Times New Roman" w:cs="Times New Roman"/>
                <w:sz w:val="24"/>
                <w:szCs w:val="24"/>
              </w:rPr>
              <w:t>В течение года</w:t>
            </w:r>
          </w:p>
        </w:tc>
      </w:tr>
      <w:tr w:rsidR="007F254C" w:rsidRPr="008566D1" w:rsidTr="00176EE3">
        <w:tc>
          <w:tcPr>
            <w:tcW w:w="9288" w:type="dxa"/>
            <w:gridSpan w:val="3"/>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center"/>
              <w:rPr>
                <w:rFonts w:ascii="Times New Roman" w:hAnsi="Times New Roman" w:cs="Times New Roman"/>
                <w:b/>
                <w:bCs/>
                <w:sz w:val="24"/>
                <w:szCs w:val="24"/>
              </w:rPr>
            </w:pPr>
            <w:r w:rsidRPr="008566D1">
              <w:rPr>
                <w:rFonts w:ascii="Times New Roman" w:hAnsi="Times New Roman" w:cs="Times New Roman"/>
                <w:b/>
                <w:bCs/>
                <w:sz w:val="24"/>
                <w:szCs w:val="24"/>
              </w:rPr>
              <w:t>Информационное обеспечение введения ФГОС СОО</w:t>
            </w:r>
          </w:p>
          <w:p w:rsidR="007F254C" w:rsidRPr="008566D1" w:rsidRDefault="007F254C" w:rsidP="00176EE3">
            <w:pPr>
              <w:spacing w:after="0" w:line="240" w:lineRule="atLeast"/>
              <w:jc w:val="center"/>
              <w:rPr>
                <w:rFonts w:ascii="Times New Roman" w:hAnsi="Times New Roman" w:cs="Times New Roman"/>
                <w:b/>
                <w:bCs/>
                <w:sz w:val="24"/>
                <w:szCs w:val="24"/>
              </w:rPr>
            </w:pPr>
            <w:r w:rsidRPr="008566D1">
              <w:rPr>
                <w:rFonts w:ascii="Times New Roman" w:hAnsi="Times New Roman" w:cs="Times New Roman"/>
                <w:b/>
                <w:bCs/>
                <w:sz w:val="24"/>
                <w:szCs w:val="24"/>
              </w:rPr>
              <w:t xml:space="preserve">Цель: обеспечение условий для развития информационно-образовательной </w:t>
            </w:r>
          </w:p>
          <w:p w:rsidR="007F254C" w:rsidRPr="008566D1" w:rsidRDefault="007F254C" w:rsidP="00176EE3">
            <w:pPr>
              <w:spacing w:after="0" w:line="240" w:lineRule="atLeast"/>
              <w:jc w:val="center"/>
              <w:rPr>
                <w:rFonts w:ascii="Times New Roman" w:hAnsi="Times New Roman" w:cs="Times New Roman"/>
                <w:b/>
                <w:bCs/>
                <w:sz w:val="24"/>
                <w:szCs w:val="24"/>
              </w:rPr>
            </w:pPr>
            <w:r w:rsidRPr="008566D1">
              <w:rPr>
                <w:rFonts w:ascii="Times New Roman" w:hAnsi="Times New Roman" w:cs="Times New Roman"/>
                <w:b/>
                <w:bCs/>
                <w:sz w:val="24"/>
                <w:szCs w:val="24"/>
              </w:rPr>
              <w:t>среды (ИОС), способствующей реализации информационно-методических условий ФГОС СОО</w:t>
            </w:r>
          </w:p>
        </w:tc>
      </w:tr>
      <w:tr w:rsidR="007F254C" w:rsidRPr="008566D1" w:rsidTr="00176EE3">
        <w:tc>
          <w:tcPr>
            <w:tcW w:w="959"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center"/>
              <w:rPr>
                <w:rFonts w:ascii="Times New Roman" w:hAnsi="Times New Roman" w:cs="Times New Roman"/>
                <w:sz w:val="24"/>
                <w:szCs w:val="24"/>
              </w:rPr>
            </w:pPr>
            <w:r w:rsidRPr="008566D1">
              <w:rPr>
                <w:rFonts w:ascii="Times New Roman" w:hAnsi="Times New Roman" w:cs="Times New Roman"/>
                <w:sz w:val="24"/>
                <w:szCs w:val="24"/>
              </w:rPr>
              <w:t>1.</w:t>
            </w:r>
          </w:p>
        </w:tc>
        <w:tc>
          <w:tcPr>
            <w:tcW w:w="6709"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both"/>
              <w:rPr>
                <w:rFonts w:ascii="Times New Roman" w:hAnsi="Times New Roman" w:cs="Times New Roman"/>
                <w:sz w:val="24"/>
                <w:szCs w:val="24"/>
              </w:rPr>
            </w:pPr>
            <w:r w:rsidRPr="008566D1">
              <w:rPr>
                <w:rFonts w:ascii="Times New Roman" w:hAnsi="Times New Roman" w:cs="Times New Roman"/>
                <w:sz w:val="24"/>
                <w:szCs w:val="24"/>
              </w:rPr>
              <w:t>Размещение информации о ходе введения ФГОС СОО на страницах сайта школы.</w:t>
            </w:r>
          </w:p>
        </w:tc>
        <w:tc>
          <w:tcPr>
            <w:tcW w:w="1620"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center"/>
              <w:rPr>
                <w:rFonts w:ascii="Times New Roman" w:hAnsi="Times New Roman" w:cs="Times New Roman"/>
                <w:sz w:val="24"/>
                <w:szCs w:val="24"/>
              </w:rPr>
            </w:pPr>
            <w:r w:rsidRPr="008566D1">
              <w:rPr>
                <w:rFonts w:ascii="Times New Roman" w:hAnsi="Times New Roman" w:cs="Times New Roman"/>
                <w:sz w:val="24"/>
                <w:szCs w:val="24"/>
              </w:rPr>
              <w:t>В течение года</w:t>
            </w:r>
          </w:p>
        </w:tc>
      </w:tr>
      <w:tr w:rsidR="007F254C" w:rsidRPr="008566D1" w:rsidTr="00176EE3">
        <w:tc>
          <w:tcPr>
            <w:tcW w:w="959"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center"/>
              <w:rPr>
                <w:rFonts w:ascii="Times New Roman" w:hAnsi="Times New Roman" w:cs="Times New Roman"/>
                <w:sz w:val="24"/>
                <w:szCs w:val="24"/>
              </w:rPr>
            </w:pPr>
            <w:r w:rsidRPr="008566D1">
              <w:rPr>
                <w:rFonts w:ascii="Times New Roman" w:hAnsi="Times New Roman" w:cs="Times New Roman"/>
                <w:sz w:val="24"/>
                <w:szCs w:val="24"/>
              </w:rPr>
              <w:lastRenderedPageBreak/>
              <w:t>2.</w:t>
            </w:r>
          </w:p>
        </w:tc>
        <w:tc>
          <w:tcPr>
            <w:tcW w:w="6709"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both"/>
              <w:rPr>
                <w:rFonts w:ascii="Times New Roman" w:hAnsi="Times New Roman" w:cs="Times New Roman"/>
                <w:sz w:val="24"/>
                <w:szCs w:val="24"/>
              </w:rPr>
            </w:pPr>
            <w:r w:rsidRPr="008566D1">
              <w:rPr>
                <w:rFonts w:ascii="Times New Roman" w:hAnsi="Times New Roman" w:cs="Times New Roman"/>
                <w:sz w:val="24"/>
                <w:szCs w:val="24"/>
              </w:rPr>
              <w:t>Анализ учебно-методического и информационного обеспечения</w:t>
            </w:r>
          </w:p>
        </w:tc>
        <w:tc>
          <w:tcPr>
            <w:tcW w:w="1620"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Май-август 2023</w:t>
            </w:r>
            <w:r w:rsidRPr="008566D1">
              <w:rPr>
                <w:rFonts w:ascii="Times New Roman" w:hAnsi="Times New Roman" w:cs="Times New Roman"/>
                <w:sz w:val="24"/>
                <w:szCs w:val="24"/>
              </w:rPr>
              <w:t xml:space="preserve"> г</w:t>
            </w:r>
          </w:p>
        </w:tc>
      </w:tr>
      <w:tr w:rsidR="007F254C" w:rsidRPr="008566D1" w:rsidTr="00176EE3">
        <w:tc>
          <w:tcPr>
            <w:tcW w:w="959"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center"/>
              <w:rPr>
                <w:rFonts w:ascii="Times New Roman" w:hAnsi="Times New Roman" w:cs="Times New Roman"/>
                <w:sz w:val="24"/>
                <w:szCs w:val="24"/>
              </w:rPr>
            </w:pPr>
            <w:r w:rsidRPr="008566D1">
              <w:rPr>
                <w:rFonts w:ascii="Times New Roman" w:hAnsi="Times New Roman" w:cs="Times New Roman"/>
                <w:sz w:val="24"/>
                <w:szCs w:val="24"/>
              </w:rPr>
              <w:t>3.</w:t>
            </w:r>
          </w:p>
        </w:tc>
        <w:tc>
          <w:tcPr>
            <w:tcW w:w="6709"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both"/>
              <w:rPr>
                <w:rFonts w:ascii="Times New Roman" w:hAnsi="Times New Roman" w:cs="Times New Roman"/>
                <w:sz w:val="24"/>
                <w:szCs w:val="24"/>
              </w:rPr>
            </w:pPr>
            <w:r w:rsidRPr="008566D1">
              <w:rPr>
                <w:rFonts w:ascii="Times New Roman" w:hAnsi="Times New Roman" w:cs="Times New Roman"/>
                <w:sz w:val="24"/>
                <w:szCs w:val="24"/>
              </w:rPr>
              <w:t>Широкое информирование родительской общественности о подготовке к введению и порядке перехода на новые стандарты.</w:t>
            </w:r>
          </w:p>
        </w:tc>
        <w:tc>
          <w:tcPr>
            <w:tcW w:w="1620"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Май-сентябрь 2023</w:t>
            </w:r>
            <w:r w:rsidRPr="008566D1">
              <w:rPr>
                <w:rFonts w:ascii="Times New Roman" w:hAnsi="Times New Roman" w:cs="Times New Roman"/>
                <w:sz w:val="24"/>
                <w:szCs w:val="24"/>
              </w:rPr>
              <w:t>г.</w:t>
            </w:r>
          </w:p>
        </w:tc>
      </w:tr>
      <w:tr w:rsidR="007F254C" w:rsidRPr="008566D1" w:rsidTr="00176EE3">
        <w:tc>
          <w:tcPr>
            <w:tcW w:w="959"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center"/>
              <w:rPr>
                <w:rFonts w:ascii="Times New Roman" w:hAnsi="Times New Roman" w:cs="Times New Roman"/>
                <w:sz w:val="24"/>
                <w:szCs w:val="24"/>
              </w:rPr>
            </w:pPr>
            <w:r w:rsidRPr="008566D1">
              <w:rPr>
                <w:rFonts w:ascii="Times New Roman" w:hAnsi="Times New Roman" w:cs="Times New Roman"/>
                <w:sz w:val="24"/>
                <w:szCs w:val="24"/>
              </w:rPr>
              <w:t>4.</w:t>
            </w:r>
          </w:p>
        </w:tc>
        <w:tc>
          <w:tcPr>
            <w:tcW w:w="6709"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both"/>
              <w:rPr>
                <w:rFonts w:ascii="Times New Roman" w:hAnsi="Times New Roman" w:cs="Times New Roman"/>
                <w:sz w:val="24"/>
                <w:szCs w:val="24"/>
              </w:rPr>
            </w:pPr>
            <w:r w:rsidRPr="008566D1">
              <w:rPr>
                <w:rFonts w:ascii="Times New Roman" w:hAnsi="Times New Roman" w:cs="Times New Roman"/>
                <w:sz w:val="24"/>
                <w:szCs w:val="24"/>
              </w:rPr>
              <w:t>Организация изучения общественного мнения по вопросам введения новых стандартов и внесения дополнений в содержание основной образовательной программы среднего общего образования.</w:t>
            </w:r>
          </w:p>
        </w:tc>
        <w:tc>
          <w:tcPr>
            <w:tcW w:w="1620"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center"/>
              <w:rPr>
                <w:rFonts w:ascii="Times New Roman" w:hAnsi="Times New Roman" w:cs="Times New Roman"/>
                <w:sz w:val="24"/>
                <w:szCs w:val="24"/>
              </w:rPr>
            </w:pPr>
            <w:r w:rsidRPr="008566D1">
              <w:rPr>
                <w:rFonts w:ascii="Times New Roman" w:hAnsi="Times New Roman" w:cs="Times New Roman"/>
                <w:sz w:val="24"/>
                <w:szCs w:val="24"/>
              </w:rPr>
              <w:t>Август</w:t>
            </w:r>
          </w:p>
          <w:p w:rsidR="007F254C" w:rsidRPr="008566D1" w:rsidRDefault="007F254C" w:rsidP="00176EE3">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 xml:space="preserve"> 2023</w:t>
            </w:r>
            <w:r w:rsidRPr="008566D1">
              <w:rPr>
                <w:rFonts w:ascii="Times New Roman" w:hAnsi="Times New Roman" w:cs="Times New Roman"/>
                <w:sz w:val="24"/>
                <w:szCs w:val="24"/>
              </w:rPr>
              <w:t xml:space="preserve"> г</w:t>
            </w:r>
          </w:p>
        </w:tc>
      </w:tr>
      <w:tr w:rsidR="007F254C" w:rsidRPr="008566D1" w:rsidTr="00176EE3">
        <w:tc>
          <w:tcPr>
            <w:tcW w:w="959"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center"/>
              <w:rPr>
                <w:rFonts w:ascii="Times New Roman" w:hAnsi="Times New Roman" w:cs="Times New Roman"/>
                <w:sz w:val="24"/>
                <w:szCs w:val="24"/>
              </w:rPr>
            </w:pPr>
            <w:r w:rsidRPr="008566D1">
              <w:rPr>
                <w:rFonts w:ascii="Times New Roman" w:hAnsi="Times New Roman" w:cs="Times New Roman"/>
                <w:sz w:val="24"/>
                <w:szCs w:val="24"/>
              </w:rPr>
              <w:t>5.</w:t>
            </w:r>
          </w:p>
        </w:tc>
        <w:tc>
          <w:tcPr>
            <w:tcW w:w="6709"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both"/>
              <w:rPr>
                <w:rFonts w:ascii="Times New Roman" w:hAnsi="Times New Roman" w:cs="Times New Roman"/>
                <w:sz w:val="24"/>
                <w:szCs w:val="24"/>
              </w:rPr>
            </w:pPr>
            <w:r w:rsidRPr="008566D1">
              <w:rPr>
                <w:rFonts w:ascii="Times New Roman" w:hAnsi="Times New Roman" w:cs="Times New Roman"/>
                <w:sz w:val="24"/>
                <w:szCs w:val="24"/>
              </w:rPr>
              <w:t>Внесение информации о ходе введения в ФГОС СОО в отчет по результатам  самообследования</w:t>
            </w:r>
          </w:p>
        </w:tc>
        <w:tc>
          <w:tcPr>
            <w:tcW w:w="1620"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Сентябрь 2023</w:t>
            </w:r>
            <w:r w:rsidRPr="008566D1">
              <w:rPr>
                <w:rFonts w:ascii="Times New Roman" w:hAnsi="Times New Roman" w:cs="Times New Roman"/>
                <w:sz w:val="24"/>
                <w:szCs w:val="24"/>
              </w:rPr>
              <w:t xml:space="preserve"> г</w:t>
            </w:r>
          </w:p>
        </w:tc>
      </w:tr>
      <w:tr w:rsidR="007F254C" w:rsidRPr="008566D1" w:rsidTr="00176EE3">
        <w:tc>
          <w:tcPr>
            <w:tcW w:w="9288" w:type="dxa"/>
            <w:gridSpan w:val="3"/>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center"/>
              <w:rPr>
                <w:rFonts w:ascii="Times New Roman" w:hAnsi="Times New Roman" w:cs="Times New Roman"/>
                <w:b/>
                <w:bCs/>
                <w:sz w:val="24"/>
                <w:szCs w:val="24"/>
              </w:rPr>
            </w:pPr>
            <w:r w:rsidRPr="008566D1">
              <w:rPr>
                <w:rFonts w:ascii="Times New Roman" w:hAnsi="Times New Roman" w:cs="Times New Roman"/>
                <w:b/>
                <w:bCs/>
                <w:sz w:val="24"/>
                <w:szCs w:val="24"/>
              </w:rPr>
              <w:t>Кадровое обеспечение введение ФГОС</w:t>
            </w:r>
          </w:p>
          <w:p w:rsidR="007F254C" w:rsidRPr="008566D1" w:rsidRDefault="007F254C" w:rsidP="00176EE3">
            <w:pPr>
              <w:spacing w:after="0" w:line="240" w:lineRule="atLeast"/>
              <w:jc w:val="center"/>
              <w:rPr>
                <w:rFonts w:ascii="Times New Roman" w:hAnsi="Times New Roman" w:cs="Times New Roman"/>
                <w:sz w:val="24"/>
                <w:szCs w:val="24"/>
              </w:rPr>
            </w:pPr>
            <w:r w:rsidRPr="008566D1">
              <w:rPr>
                <w:rFonts w:ascii="Times New Roman" w:hAnsi="Times New Roman" w:cs="Times New Roman"/>
                <w:b/>
                <w:bCs/>
                <w:sz w:val="24"/>
                <w:szCs w:val="24"/>
              </w:rPr>
              <w:t>Цель: создание условий для обеспечения готовности</w:t>
            </w:r>
          </w:p>
        </w:tc>
      </w:tr>
      <w:tr w:rsidR="007F254C" w:rsidRPr="008566D1" w:rsidTr="00176EE3">
        <w:tc>
          <w:tcPr>
            <w:tcW w:w="959"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center"/>
              <w:rPr>
                <w:rFonts w:ascii="Times New Roman" w:hAnsi="Times New Roman" w:cs="Times New Roman"/>
                <w:sz w:val="24"/>
                <w:szCs w:val="24"/>
              </w:rPr>
            </w:pPr>
            <w:r w:rsidRPr="008566D1">
              <w:rPr>
                <w:rFonts w:ascii="Times New Roman" w:hAnsi="Times New Roman" w:cs="Times New Roman"/>
                <w:sz w:val="24"/>
                <w:szCs w:val="24"/>
              </w:rPr>
              <w:t>1.</w:t>
            </w:r>
          </w:p>
        </w:tc>
        <w:tc>
          <w:tcPr>
            <w:tcW w:w="6709"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rPr>
                <w:rFonts w:ascii="Times New Roman" w:hAnsi="Times New Roman" w:cs="Times New Roman"/>
                <w:sz w:val="24"/>
                <w:szCs w:val="24"/>
              </w:rPr>
            </w:pPr>
            <w:r w:rsidRPr="008566D1">
              <w:rPr>
                <w:rFonts w:ascii="Times New Roman" w:hAnsi="Times New Roman" w:cs="Times New Roman"/>
                <w:sz w:val="24"/>
                <w:szCs w:val="24"/>
              </w:rPr>
              <w:t>Анализ кадрового обеспечения введения и реализации ФГОС СОО.</w:t>
            </w:r>
          </w:p>
        </w:tc>
        <w:tc>
          <w:tcPr>
            <w:tcW w:w="1620"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Июнь 2023</w:t>
            </w:r>
            <w:r w:rsidRPr="008566D1">
              <w:rPr>
                <w:rFonts w:ascii="Times New Roman" w:hAnsi="Times New Roman" w:cs="Times New Roman"/>
                <w:sz w:val="24"/>
                <w:szCs w:val="24"/>
              </w:rPr>
              <w:t xml:space="preserve"> г</w:t>
            </w:r>
          </w:p>
        </w:tc>
      </w:tr>
      <w:tr w:rsidR="007F254C" w:rsidRPr="008566D1" w:rsidTr="00176EE3">
        <w:tc>
          <w:tcPr>
            <w:tcW w:w="959"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center"/>
              <w:rPr>
                <w:rFonts w:ascii="Times New Roman" w:hAnsi="Times New Roman" w:cs="Times New Roman"/>
                <w:sz w:val="24"/>
                <w:szCs w:val="24"/>
              </w:rPr>
            </w:pPr>
            <w:r w:rsidRPr="008566D1">
              <w:rPr>
                <w:rFonts w:ascii="Times New Roman" w:hAnsi="Times New Roman" w:cs="Times New Roman"/>
                <w:sz w:val="24"/>
                <w:szCs w:val="24"/>
              </w:rPr>
              <w:t>2.</w:t>
            </w:r>
          </w:p>
        </w:tc>
        <w:tc>
          <w:tcPr>
            <w:tcW w:w="6709"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rPr>
                <w:rFonts w:ascii="Times New Roman" w:hAnsi="Times New Roman" w:cs="Times New Roman"/>
                <w:sz w:val="24"/>
                <w:szCs w:val="24"/>
              </w:rPr>
            </w:pPr>
            <w:r w:rsidRPr="008566D1">
              <w:rPr>
                <w:rFonts w:ascii="Times New Roman" w:hAnsi="Times New Roman" w:cs="Times New Roman"/>
                <w:sz w:val="24"/>
                <w:szCs w:val="24"/>
              </w:rPr>
              <w:t>Осуществление повышения квалификации всех учителей (поэтапно)</w:t>
            </w:r>
          </w:p>
        </w:tc>
        <w:tc>
          <w:tcPr>
            <w:tcW w:w="1620"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center"/>
              <w:rPr>
                <w:rFonts w:ascii="Times New Roman" w:hAnsi="Times New Roman" w:cs="Times New Roman"/>
                <w:sz w:val="24"/>
                <w:szCs w:val="24"/>
              </w:rPr>
            </w:pPr>
            <w:r w:rsidRPr="008566D1">
              <w:rPr>
                <w:rFonts w:ascii="Times New Roman" w:hAnsi="Times New Roman" w:cs="Times New Roman"/>
                <w:sz w:val="24"/>
                <w:szCs w:val="24"/>
              </w:rPr>
              <w:t>В соответствии с графиком</w:t>
            </w:r>
          </w:p>
        </w:tc>
      </w:tr>
      <w:tr w:rsidR="007F254C" w:rsidRPr="008566D1" w:rsidTr="00176EE3">
        <w:tc>
          <w:tcPr>
            <w:tcW w:w="959"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center"/>
              <w:rPr>
                <w:rFonts w:ascii="Times New Roman" w:hAnsi="Times New Roman" w:cs="Times New Roman"/>
                <w:sz w:val="24"/>
                <w:szCs w:val="24"/>
              </w:rPr>
            </w:pPr>
            <w:r w:rsidRPr="008566D1">
              <w:rPr>
                <w:rFonts w:ascii="Times New Roman" w:hAnsi="Times New Roman" w:cs="Times New Roman"/>
                <w:sz w:val="24"/>
                <w:szCs w:val="24"/>
              </w:rPr>
              <w:t>3.</w:t>
            </w:r>
          </w:p>
        </w:tc>
        <w:tc>
          <w:tcPr>
            <w:tcW w:w="6709"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rPr>
                <w:rFonts w:ascii="Times New Roman" w:hAnsi="Times New Roman" w:cs="Times New Roman"/>
                <w:sz w:val="24"/>
                <w:szCs w:val="24"/>
              </w:rPr>
            </w:pPr>
            <w:r w:rsidRPr="008566D1">
              <w:rPr>
                <w:rFonts w:ascii="Times New Roman" w:hAnsi="Times New Roman" w:cs="Times New Roman"/>
                <w:sz w:val="24"/>
                <w:szCs w:val="24"/>
              </w:rPr>
              <w:t>Участие педагогов в научно-практических конференциях, семинарах, круглых столах и т.п.</w:t>
            </w:r>
          </w:p>
        </w:tc>
        <w:tc>
          <w:tcPr>
            <w:tcW w:w="1620"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center"/>
              <w:rPr>
                <w:rFonts w:ascii="Times New Roman" w:hAnsi="Times New Roman" w:cs="Times New Roman"/>
                <w:sz w:val="24"/>
                <w:szCs w:val="24"/>
              </w:rPr>
            </w:pPr>
            <w:r w:rsidRPr="008566D1">
              <w:rPr>
                <w:rFonts w:ascii="Times New Roman" w:hAnsi="Times New Roman" w:cs="Times New Roman"/>
                <w:sz w:val="24"/>
                <w:szCs w:val="24"/>
              </w:rPr>
              <w:t>В течение года</w:t>
            </w:r>
          </w:p>
        </w:tc>
      </w:tr>
      <w:tr w:rsidR="007F254C" w:rsidRPr="008566D1" w:rsidTr="00176EE3">
        <w:tc>
          <w:tcPr>
            <w:tcW w:w="9288" w:type="dxa"/>
            <w:gridSpan w:val="3"/>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center"/>
              <w:rPr>
                <w:rFonts w:ascii="Times New Roman" w:hAnsi="Times New Roman" w:cs="Times New Roman"/>
                <w:b/>
                <w:bCs/>
                <w:sz w:val="24"/>
                <w:szCs w:val="24"/>
              </w:rPr>
            </w:pPr>
            <w:r w:rsidRPr="008566D1">
              <w:rPr>
                <w:rFonts w:ascii="Times New Roman" w:hAnsi="Times New Roman" w:cs="Times New Roman"/>
                <w:b/>
                <w:bCs/>
                <w:sz w:val="24"/>
                <w:szCs w:val="24"/>
              </w:rPr>
              <w:t>Материально – техническое обеспечение введения ФГОС</w:t>
            </w:r>
          </w:p>
          <w:p w:rsidR="007F254C" w:rsidRPr="008566D1" w:rsidRDefault="007F254C" w:rsidP="00176EE3">
            <w:pPr>
              <w:spacing w:after="0" w:line="240" w:lineRule="atLeast"/>
              <w:jc w:val="center"/>
              <w:rPr>
                <w:rFonts w:ascii="Times New Roman" w:hAnsi="Times New Roman" w:cs="Times New Roman"/>
                <w:b/>
                <w:bCs/>
                <w:sz w:val="24"/>
                <w:szCs w:val="24"/>
              </w:rPr>
            </w:pPr>
            <w:r w:rsidRPr="008566D1">
              <w:rPr>
                <w:rFonts w:ascii="Times New Roman" w:hAnsi="Times New Roman" w:cs="Times New Roman"/>
                <w:b/>
                <w:bCs/>
                <w:sz w:val="24"/>
                <w:szCs w:val="24"/>
              </w:rPr>
              <w:t>Цель: выявление и создание условий для решения проблем материально-</w:t>
            </w:r>
          </w:p>
          <w:p w:rsidR="007F254C" w:rsidRPr="008566D1" w:rsidRDefault="007F254C" w:rsidP="00176EE3">
            <w:pPr>
              <w:spacing w:after="0" w:line="240" w:lineRule="atLeast"/>
              <w:jc w:val="center"/>
              <w:rPr>
                <w:rFonts w:ascii="Times New Roman" w:hAnsi="Times New Roman" w:cs="Times New Roman"/>
                <w:b/>
                <w:bCs/>
                <w:sz w:val="24"/>
                <w:szCs w:val="24"/>
              </w:rPr>
            </w:pPr>
            <w:r w:rsidRPr="008566D1">
              <w:rPr>
                <w:rFonts w:ascii="Times New Roman" w:hAnsi="Times New Roman" w:cs="Times New Roman"/>
                <w:b/>
                <w:bCs/>
                <w:sz w:val="24"/>
                <w:szCs w:val="24"/>
              </w:rPr>
              <w:t>технического обеспечения в соответствии с требованиями ФГОС СОО и</w:t>
            </w:r>
          </w:p>
          <w:p w:rsidR="007F254C" w:rsidRPr="008566D1" w:rsidRDefault="007F254C" w:rsidP="00176EE3">
            <w:pPr>
              <w:spacing w:after="0" w:line="240" w:lineRule="atLeast"/>
              <w:jc w:val="center"/>
              <w:rPr>
                <w:rFonts w:ascii="Times New Roman" w:hAnsi="Times New Roman" w:cs="Times New Roman"/>
                <w:sz w:val="24"/>
                <w:szCs w:val="24"/>
              </w:rPr>
            </w:pPr>
            <w:r w:rsidRPr="008566D1">
              <w:rPr>
                <w:rFonts w:ascii="Times New Roman" w:hAnsi="Times New Roman" w:cs="Times New Roman"/>
                <w:b/>
                <w:bCs/>
                <w:sz w:val="24"/>
                <w:szCs w:val="24"/>
              </w:rPr>
              <w:t xml:space="preserve">обеспечение готовности к переходу на ФГОС СОО </w:t>
            </w:r>
          </w:p>
        </w:tc>
      </w:tr>
      <w:tr w:rsidR="007F254C" w:rsidRPr="008566D1" w:rsidTr="00176EE3">
        <w:tc>
          <w:tcPr>
            <w:tcW w:w="959"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center"/>
              <w:rPr>
                <w:rFonts w:ascii="Times New Roman" w:hAnsi="Times New Roman" w:cs="Times New Roman"/>
                <w:sz w:val="24"/>
                <w:szCs w:val="24"/>
              </w:rPr>
            </w:pPr>
            <w:r w:rsidRPr="008566D1">
              <w:rPr>
                <w:rFonts w:ascii="Times New Roman" w:hAnsi="Times New Roman" w:cs="Times New Roman"/>
                <w:sz w:val="24"/>
                <w:szCs w:val="24"/>
              </w:rPr>
              <w:t>1.</w:t>
            </w:r>
          </w:p>
        </w:tc>
        <w:tc>
          <w:tcPr>
            <w:tcW w:w="6709"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both"/>
              <w:rPr>
                <w:rFonts w:ascii="Times New Roman" w:hAnsi="Times New Roman" w:cs="Times New Roman"/>
                <w:sz w:val="24"/>
                <w:szCs w:val="24"/>
              </w:rPr>
            </w:pPr>
            <w:r w:rsidRPr="008566D1">
              <w:rPr>
                <w:rFonts w:ascii="Times New Roman" w:hAnsi="Times New Roman" w:cs="Times New Roman"/>
                <w:sz w:val="24"/>
                <w:szCs w:val="24"/>
              </w:rPr>
              <w:t>Анализ материально-технического обеспечения введения и реализации ФГОС среднего общего образования.</w:t>
            </w:r>
          </w:p>
        </w:tc>
        <w:tc>
          <w:tcPr>
            <w:tcW w:w="1620"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Май 2023</w:t>
            </w:r>
            <w:r w:rsidRPr="008566D1">
              <w:rPr>
                <w:rFonts w:ascii="Times New Roman" w:hAnsi="Times New Roman" w:cs="Times New Roman"/>
                <w:sz w:val="24"/>
                <w:szCs w:val="24"/>
              </w:rPr>
              <w:t>г</w:t>
            </w:r>
          </w:p>
        </w:tc>
      </w:tr>
      <w:tr w:rsidR="007F254C" w:rsidRPr="008566D1" w:rsidTr="00176EE3">
        <w:tc>
          <w:tcPr>
            <w:tcW w:w="959"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center"/>
              <w:rPr>
                <w:rFonts w:ascii="Times New Roman" w:hAnsi="Times New Roman" w:cs="Times New Roman"/>
                <w:sz w:val="24"/>
                <w:szCs w:val="24"/>
              </w:rPr>
            </w:pPr>
            <w:r w:rsidRPr="008566D1">
              <w:rPr>
                <w:rFonts w:ascii="Times New Roman" w:hAnsi="Times New Roman" w:cs="Times New Roman"/>
                <w:sz w:val="24"/>
                <w:szCs w:val="24"/>
              </w:rPr>
              <w:t>2.</w:t>
            </w:r>
          </w:p>
        </w:tc>
        <w:tc>
          <w:tcPr>
            <w:tcW w:w="6709"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both"/>
              <w:rPr>
                <w:rFonts w:ascii="Times New Roman" w:hAnsi="Times New Roman" w:cs="Times New Roman"/>
                <w:sz w:val="24"/>
                <w:szCs w:val="24"/>
              </w:rPr>
            </w:pPr>
            <w:r w:rsidRPr="008566D1">
              <w:rPr>
                <w:rFonts w:ascii="Times New Roman" w:hAnsi="Times New Roman" w:cs="Times New Roman"/>
                <w:sz w:val="24"/>
                <w:szCs w:val="24"/>
              </w:rPr>
              <w:t>Обеспечение соответствия санитарно-гигиенических условий требованиям ФГОС.</w:t>
            </w:r>
          </w:p>
        </w:tc>
        <w:tc>
          <w:tcPr>
            <w:tcW w:w="1620"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Июнь 2023</w:t>
            </w:r>
            <w:r w:rsidRPr="008566D1">
              <w:rPr>
                <w:rFonts w:ascii="Times New Roman" w:hAnsi="Times New Roman" w:cs="Times New Roman"/>
                <w:sz w:val="24"/>
                <w:szCs w:val="24"/>
              </w:rPr>
              <w:t xml:space="preserve"> г</w:t>
            </w:r>
          </w:p>
        </w:tc>
      </w:tr>
      <w:tr w:rsidR="007F254C" w:rsidRPr="008566D1" w:rsidTr="00176EE3">
        <w:tc>
          <w:tcPr>
            <w:tcW w:w="959"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center"/>
              <w:rPr>
                <w:rFonts w:ascii="Times New Roman" w:hAnsi="Times New Roman" w:cs="Times New Roman"/>
                <w:sz w:val="24"/>
                <w:szCs w:val="24"/>
              </w:rPr>
            </w:pPr>
            <w:r w:rsidRPr="008566D1">
              <w:rPr>
                <w:rFonts w:ascii="Times New Roman" w:hAnsi="Times New Roman" w:cs="Times New Roman"/>
                <w:sz w:val="24"/>
                <w:szCs w:val="24"/>
              </w:rPr>
              <w:t>3.</w:t>
            </w:r>
          </w:p>
        </w:tc>
        <w:tc>
          <w:tcPr>
            <w:tcW w:w="6709"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both"/>
              <w:rPr>
                <w:rFonts w:ascii="Times New Roman" w:hAnsi="Times New Roman" w:cs="Times New Roman"/>
                <w:sz w:val="24"/>
                <w:szCs w:val="24"/>
              </w:rPr>
            </w:pPr>
            <w:r w:rsidRPr="008566D1">
              <w:rPr>
                <w:rFonts w:ascii="Times New Roman" w:hAnsi="Times New Roman" w:cs="Times New Roman"/>
                <w:sz w:val="24"/>
                <w:szCs w:val="24"/>
              </w:rPr>
              <w:t>Обеспечение соответствия условий реализации ООП противопожарным нормам, нормам охраны труда работников образовательного учреждения</w:t>
            </w:r>
          </w:p>
        </w:tc>
        <w:tc>
          <w:tcPr>
            <w:tcW w:w="1620"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Июнь 2023</w:t>
            </w:r>
            <w:r w:rsidRPr="008566D1">
              <w:rPr>
                <w:rFonts w:ascii="Times New Roman" w:hAnsi="Times New Roman" w:cs="Times New Roman"/>
                <w:sz w:val="24"/>
                <w:szCs w:val="24"/>
              </w:rPr>
              <w:t xml:space="preserve"> г</w:t>
            </w:r>
          </w:p>
        </w:tc>
      </w:tr>
      <w:tr w:rsidR="007F254C" w:rsidRPr="008566D1" w:rsidTr="00176EE3">
        <w:tc>
          <w:tcPr>
            <w:tcW w:w="959"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center"/>
              <w:rPr>
                <w:rFonts w:ascii="Times New Roman" w:hAnsi="Times New Roman" w:cs="Times New Roman"/>
                <w:sz w:val="24"/>
                <w:szCs w:val="24"/>
              </w:rPr>
            </w:pPr>
            <w:r w:rsidRPr="008566D1">
              <w:rPr>
                <w:rFonts w:ascii="Times New Roman" w:hAnsi="Times New Roman" w:cs="Times New Roman"/>
                <w:sz w:val="24"/>
                <w:szCs w:val="24"/>
              </w:rPr>
              <w:t>4.</w:t>
            </w:r>
          </w:p>
        </w:tc>
        <w:tc>
          <w:tcPr>
            <w:tcW w:w="6709"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both"/>
              <w:rPr>
                <w:rFonts w:ascii="Times New Roman" w:hAnsi="Times New Roman" w:cs="Times New Roman"/>
                <w:sz w:val="24"/>
                <w:szCs w:val="24"/>
              </w:rPr>
            </w:pPr>
            <w:r w:rsidRPr="008566D1">
              <w:rPr>
                <w:rFonts w:ascii="Times New Roman" w:hAnsi="Times New Roman" w:cs="Times New Roman"/>
                <w:sz w:val="24"/>
                <w:szCs w:val="24"/>
              </w:rPr>
              <w:t>Обеспечение соответствия информационно-образовательной среды требованиям ФГОС.</w:t>
            </w:r>
          </w:p>
        </w:tc>
        <w:tc>
          <w:tcPr>
            <w:tcW w:w="1620"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Июнь 2023</w:t>
            </w:r>
            <w:r w:rsidRPr="008566D1">
              <w:rPr>
                <w:rFonts w:ascii="Times New Roman" w:hAnsi="Times New Roman" w:cs="Times New Roman"/>
                <w:sz w:val="24"/>
                <w:szCs w:val="24"/>
              </w:rPr>
              <w:t xml:space="preserve"> г</w:t>
            </w:r>
          </w:p>
        </w:tc>
      </w:tr>
      <w:tr w:rsidR="007F254C" w:rsidRPr="008566D1" w:rsidTr="00176EE3">
        <w:tc>
          <w:tcPr>
            <w:tcW w:w="959"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center"/>
              <w:rPr>
                <w:rFonts w:ascii="Times New Roman" w:hAnsi="Times New Roman" w:cs="Times New Roman"/>
                <w:sz w:val="24"/>
                <w:szCs w:val="24"/>
              </w:rPr>
            </w:pPr>
            <w:r w:rsidRPr="008566D1">
              <w:rPr>
                <w:rFonts w:ascii="Times New Roman" w:hAnsi="Times New Roman" w:cs="Times New Roman"/>
                <w:sz w:val="24"/>
                <w:szCs w:val="24"/>
              </w:rPr>
              <w:t>5.</w:t>
            </w:r>
          </w:p>
        </w:tc>
        <w:tc>
          <w:tcPr>
            <w:tcW w:w="6709"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both"/>
              <w:rPr>
                <w:rFonts w:ascii="Times New Roman" w:hAnsi="Times New Roman" w:cs="Times New Roman"/>
                <w:sz w:val="24"/>
                <w:szCs w:val="24"/>
              </w:rPr>
            </w:pPr>
            <w:r w:rsidRPr="008566D1">
              <w:rPr>
                <w:rFonts w:ascii="Times New Roman" w:hAnsi="Times New Roman" w:cs="Times New Roman"/>
                <w:sz w:val="24"/>
                <w:szCs w:val="24"/>
              </w:rPr>
              <w:t>Обеспечение укомплектованности библиотечно- информационного центра печатными и электронными образовательными ресурсами</w:t>
            </w:r>
          </w:p>
        </w:tc>
        <w:tc>
          <w:tcPr>
            <w:tcW w:w="1620"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center"/>
              <w:rPr>
                <w:rFonts w:ascii="Times New Roman" w:hAnsi="Times New Roman" w:cs="Times New Roman"/>
                <w:sz w:val="24"/>
                <w:szCs w:val="24"/>
              </w:rPr>
            </w:pPr>
            <w:r w:rsidRPr="008566D1">
              <w:rPr>
                <w:rFonts w:ascii="Times New Roman" w:hAnsi="Times New Roman" w:cs="Times New Roman"/>
                <w:sz w:val="24"/>
                <w:szCs w:val="24"/>
              </w:rPr>
              <w:t>Постоянно</w:t>
            </w:r>
          </w:p>
        </w:tc>
      </w:tr>
      <w:tr w:rsidR="007F254C" w:rsidRPr="008566D1" w:rsidTr="00176EE3">
        <w:tc>
          <w:tcPr>
            <w:tcW w:w="959"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center"/>
              <w:rPr>
                <w:rFonts w:ascii="Times New Roman" w:hAnsi="Times New Roman" w:cs="Times New Roman"/>
                <w:sz w:val="24"/>
                <w:szCs w:val="24"/>
              </w:rPr>
            </w:pPr>
            <w:r w:rsidRPr="008566D1">
              <w:rPr>
                <w:rFonts w:ascii="Times New Roman" w:hAnsi="Times New Roman" w:cs="Times New Roman"/>
                <w:sz w:val="24"/>
                <w:szCs w:val="24"/>
              </w:rPr>
              <w:t>6.</w:t>
            </w:r>
          </w:p>
        </w:tc>
        <w:tc>
          <w:tcPr>
            <w:tcW w:w="6709"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both"/>
              <w:rPr>
                <w:rFonts w:ascii="Times New Roman" w:hAnsi="Times New Roman" w:cs="Times New Roman"/>
                <w:sz w:val="24"/>
                <w:szCs w:val="24"/>
              </w:rPr>
            </w:pPr>
            <w:r w:rsidRPr="008566D1">
              <w:rPr>
                <w:rFonts w:ascii="Times New Roman" w:hAnsi="Times New Roman" w:cs="Times New Roman"/>
                <w:sz w:val="24"/>
                <w:szCs w:val="24"/>
              </w:rPr>
              <w:t>Наличие доступа ОО к электронным образовательным ресурсам (ЭОР), размещённым в федеральных и региональных базах данных</w:t>
            </w:r>
          </w:p>
        </w:tc>
        <w:tc>
          <w:tcPr>
            <w:tcW w:w="1620"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center"/>
              <w:rPr>
                <w:rFonts w:ascii="Times New Roman" w:hAnsi="Times New Roman" w:cs="Times New Roman"/>
                <w:sz w:val="24"/>
                <w:szCs w:val="24"/>
              </w:rPr>
            </w:pPr>
            <w:r w:rsidRPr="008566D1">
              <w:rPr>
                <w:rFonts w:ascii="Times New Roman" w:hAnsi="Times New Roman" w:cs="Times New Roman"/>
                <w:sz w:val="24"/>
                <w:szCs w:val="24"/>
              </w:rPr>
              <w:t>Постоянно</w:t>
            </w:r>
          </w:p>
        </w:tc>
      </w:tr>
      <w:tr w:rsidR="007F254C" w:rsidRPr="008566D1" w:rsidTr="00176EE3">
        <w:tc>
          <w:tcPr>
            <w:tcW w:w="9288" w:type="dxa"/>
            <w:gridSpan w:val="3"/>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center"/>
              <w:rPr>
                <w:rFonts w:ascii="Times New Roman" w:hAnsi="Times New Roman" w:cs="Times New Roman"/>
                <w:b/>
                <w:bCs/>
                <w:sz w:val="24"/>
                <w:szCs w:val="24"/>
              </w:rPr>
            </w:pPr>
            <w:r w:rsidRPr="008566D1">
              <w:rPr>
                <w:rFonts w:ascii="Times New Roman" w:hAnsi="Times New Roman" w:cs="Times New Roman"/>
                <w:b/>
                <w:bCs/>
                <w:sz w:val="24"/>
                <w:szCs w:val="24"/>
              </w:rPr>
              <w:t>Методическое обеспечение подготовки к введению ФГОС СОО</w:t>
            </w:r>
          </w:p>
          <w:p w:rsidR="007F254C" w:rsidRPr="008566D1" w:rsidRDefault="007F254C" w:rsidP="00176EE3">
            <w:pPr>
              <w:spacing w:after="0" w:line="240" w:lineRule="atLeast"/>
              <w:jc w:val="center"/>
              <w:rPr>
                <w:rFonts w:ascii="Times New Roman" w:hAnsi="Times New Roman" w:cs="Times New Roman"/>
                <w:b/>
                <w:bCs/>
                <w:sz w:val="24"/>
                <w:szCs w:val="24"/>
              </w:rPr>
            </w:pPr>
            <w:r w:rsidRPr="008566D1">
              <w:rPr>
                <w:rFonts w:ascii="Times New Roman" w:hAnsi="Times New Roman" w:cs="Times New Roman"/>
                <w:b/>
                <w:bCs/>
                <w:sz w:val="24"/>
                <w:szCs w:val="24"/>
              </w:rPr>
              <w:t>Цель: обеспечение управленческой и методической готовности руководящих и</w:t>
            </w:r>
          </w:p>
          <w:p w:rsidR="007F254C" w:rsidRPr="008566D1" w:rsidRDefault="007F254C" w:rsidP="00176EE3">
            <w:pPr>
              <w:spacing w:after="0" w:line="240" w:lineRule="atLeast"/>
              <w:jc w:val="center"/>
              <w:rPr>
                <w:rFonts w:ascii="Times New Roman" w:hAnsi="Times New Roman" w:cs="Times New Roman"/>
                <w:sz w:val="24"/>
                <w:szCs w:val="24"/>
              </w:rPr>
            </w:pPr>
            <w:r w:rsidRPr="008566D1">
              <w:rPr>
                <w:rFonts w:ascii="Times New Roman" w:hAnsi="Times New Roman" w:cs="Times New Roman"/>
                <w:b/>
                <w:bCs/>
                <w:sz w:val="24"/>
                <w:szCs w:val="24"/>
              </w:rPr>
              <w:t>педагогических работников к переходу на ФГОС СОО</w:t>
            </w:r>
          </w:p>
        </w:tc>
      </w:tr>
      <w:tr w:rsidR="007F254C" w:rsidRPr="008566D1" w:rsidTr="00176EE3">
        <w:tc>
          <w:tcPr>
            <w:tcW w:w="959"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center"/>
              <w:rPr>
                <w:rFonts w:ascii="Times New Roman" w:hAnsi="Times New Roman" w:cs="Times New Roman"/>
                <w:sz w:val="24"/>
                <w:szCs w:val="24"/>
              </w:rPr>
            </w:pPr>
            <w:r w:rsidRPr="008566D1">
              <w:rPr>
                <w:rFonts w:ascii="Times New Roman" w:hAnsi="Times New Roman" w:cs="Times New Roman"/>
                <w:sz w:val="24"/>
                <w:szCs w:val="24"/>
              </w:rPr>
              <w:t>1.</w:t>
            </w:r>
          </w:p>
        </w:tc>
        <w:tc>
          <w:tcPr>
            <w:tcW w:w="6709"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both"/>
              <w:rPr>
                <w:rFonts w:ascii="Times New Roman" w:hAnsi="Times New Roman" w:cs="Times New Roman"/>
                <w:sz w:val="24"/>
                <w:szCs w:val="24"/>
              </w:rPr>
            </w:pPr>
            <w:r w:rsidRPr="008566D1">
              <w:rPr>
                <w:rFonts w:ascii="Times New Roman" w:hAnsi="Times New Roman" w:cs="Times New Roman"/>
                <w:sz w:val="24"/>
                <w:szCs w:val="24"/>
              </w:rPr>
              <w:t>Разработка плана методической работы, обеспечивающей</w:t>
            </w:r>
          </w:p>
          <w:p w:rsidR="007F254C" w:rsidRPr="008566D1" w:rsidRDefault="007F254C" w:rsidP="00176EE3">
            <w:pPr>
              <w:spacing w:after="0" w:line="240" w:lineRule="atLeast"/>
              <w:jc w:val="both"/>
              <w:rPr>
                <w:rFonts w:ascii="Times New Roman" w:hAnsi="Times New Roman" w:cs="Times New Roman"/>
                <w:sz w:val="24"/>
                <w:szCs w:val="24"/>
              </w:rPr>
            </w:pPr>
            <w:r w:rsidRPr="008566D1">
              <w:rPr>
                <w:rFonts w:ascii="Times New Roman" w:hAnsi="Times New Roman" w:cs="Times New Roman"/>
                <w:sz w:val="24"/>
                <w:szCs w:val="24"/>
              </w:rPr>
              <w:t>внутришкольную подготовку педагогов к реализации ФГОС СОО по направлениям:</w:t>
            </w:r>
          </w:p>
          <w:p w:rsidR="007F254C" w:rsidRPr="008566D1" w:rsidRDefault="007F254C" w:rsidP="00176EE3">
            <w:pPr>
              <w:spacing w:after="0" w:line="240" w:lineRule="atLeast"/>
              <w:jc w:val="both"/>
              <w:rPr>
                <w:rFonts w:ascii="Times New Roman" w:hAnsi="Times New Roman" w:cs="Times New Roman"/>
                <w:sz w:val="24"/>
                <w:szCs w:val="24"/>
              </w:rPr>
            </w:pPr>
            <w:r w:rsidRPr="008566D1">
              <w:rPr>
                <w:rFonts w:ascii="Times New Roman" w:hAnsi="Times New Roman" w:cs="Times New Roman"/>
                <w:sz w:val="24"/>
                <w:szCs w:val="24"/>
              </w:rPr>
              <w:t>- организация внеурочной деятельности обучающихся;</w:t>
            </w:r>
          </w:p>
          <w:p w:rsidR="007F254C" w:rsidRPr="008566D1" w:rsidRDefault="007F254C" w:rsidP="00176EE3">
            <w:pPr>
              <w:spacing w:after="0" w:line="240" w:lineRule="atLeast"/>
              <w:jc w:val="both"/>
              <w:rPr>
                <w:rFonts w:ascii="Times New Roman" w:hAnsi="Times New Roman" w:cs="Times New Roman"/>
                <w:sz w:val="24"/>
                <w:szCs w:val="24"/>
              </w:rPr>
            </w:pPr>
            <w:r w:rsidRPr="008566D1">
              <w:rPr>
                <w:rFonts w:ascii="Times New Roman" w:hAnsi="Times New Roman" w:cs="Times New Roman"/>
                <w:sz w:val="24"/>
                <w:szCs w:val="24"/>
              </w:rPr>
              <w:t>- контроль, оценка и учет новых образовательных результатов учащихся в соответствии с требованиями ФГОС СОО;</w:t>
            </w:r>
          </w:p>
          <w:p w:rsidR="007F254C" w:rsidRPr="008566D1" w:rsidRDefault="007F254C" w:rsidP="00176EE3">
            <w:pPr>
              <w:spacing w:after="0" w:line="240" w:lineRule="atLeast"/>
              <w:jc w:val="both"/>
              <w:rPr>
                <w:rFonts w:ascii="Times New Roman" w:hAnsi="Times New Roman" w:cs="Times New Roman"/>
                <w:sz w:val="24"/>
                <w:szCs w:val="24"/>
              </w:rPr>
            </w:pPr>
            <w:r w:rsidRPr="008566D1">
              <w:rPr>
                <w:rFonts w:ascii="Times New Roman" w:hAnsi="Times New Roman" w:cs="Times New Roman"/>
                <w:sz w:val="24"/>
                <w:szCs w:val="24"/>
              </w:rPr>
              <w:t>- развитие информационно-образовательной среды школы:</w:t>
            </w:r>
          </w:p>
          <w:p w:rsidR="007F254C" w:rsidRPr="008566D1" w:rsidRDefault="007F254C" w:rsidP="00176EE3">
            <w:pPr>
              <w:spacing w:after="0" w:line="240" w:lineRule="atLeast"/>
              <w:jc w:val="both"/>
              <w:rPr>
                <w:rFonts w:ascii="Times New Roman" w:hAnsi="Times New Roman" w:cs="Times New Roman"/>
                <w:sz w:val="24"/>
                <w:szCs w:val="24"/>
              </w:rPr>
            </w:pPr>
            <w:r w:rsidRPr="008566D1">
              <w:rPr>
                <w:rFonts w:ascii="Times New Roman" w:hAnsi="Times New Roman" w:cs="Times New Roman"/>
                <w:sz w:val="24"/>
                <w:szCs w:val="24"/>
              </w:rPr>
              <w:t>- реализация системно – деятельностного подхода;</w:t>
            </w:r>
          </w:p>
          <w:p w:rsidR="007F254C" w:rsidRPr="008566D1" w:rsidRDefault="007F254C" w:rsidP="00176EE3">
            <w:pPr>
              <w:spacing w:after="0" w:line="240" w:lineRule="atLeast"/>
              <w:jc w:val="both"/>
              <w:rPr>
                <w:rFonts w:ascii="Times New Roman" w:hAnsi="Times New Roman" w:cs="Times New Roman"/>
                <w:sz w:val="24"/>
                <w:szCs w:val="24"/>
              </w:rPr>
            </w:pPr>
            <w:r w:rsidRPr="008566D1">
              <w:rPr>
                <w:rFonts w:ascii="Times New Roman" w:hAnsi="Times New Roman" w:cs="Times New Roman"/>
                <w:sz w:val="24"/>
                <w:szCs w:val="24"/>
              </w:rPr>
              <w:lastRenderedPageBreak/>
              <w:t>- постоянно действующие практико-ориентированные семинары с привлечением педагогов начальной школы, реализующих ФГОС;</w:t>
            </w:r>
          </w:p>
          <w:p w:rsidR="007F254C" w:rsidRPr="008566D1" w:rsidRDefault="007F254C" w:rsidP="00176EE3">
            <w:pPr>
              <w:spacing w:after="0" w:line="240" w:lineRule="atLeast"/>
              <w:jc w:val="both"/>
              <w:rPr>
                <w:rFonts w:ascii="Times New Roman" w:hAnsi="Times New Roman" w:cs="Times New Roman"/>
                <w:sz w:val="24"/>
                <w:szCs w:val="24"/>
              </w:rPr>
            </w:pPr>
            <w:r w:rsidRPr="008566D1">
              <w:rPr>
                <w:rFonts w:ascii="Times New Roman" w:hAnsi="Times New Roman" w:cs="Times New Roman"/>
                <w:sz w:val="24"/>
                <w:szCs w:val="24"/>
              </w:rPr>
              <w:t>- взаимопосещение уроков</w:t>
            </w:r>
          </w:p>
        </w:tc>
        <w:tc>
          <w:tcPr>
            <w:tcW w:w="1620"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center"/>
              <w:rPr>
                <w:rFonts w:ascii="Times New Roman" w:hAnsi="Times New Roman" w:cs="Times New Roman"/>
                <w:sz w:val="24"/>
                <w:szCs w:val="24"/>
              </w:rPr>
            </w:pPr>
            <w:r w:rsidRPr="008566D1">
              <w:rPr>
                <w:rFonts w:ascii="Times New Roman" w:hAnsi="Times New Roman" w:cs="Times New Roman"/>
                <w:sz w:val="24"/>
                <w:szCs w:val="24"/>
              </w:rPr>
              <w:lastRenderedPageBreak/>
              <w:t>В течение года</w:t>
            </w:r>
          </w:p>
        </w:tc>
      </w:tr>
      <w:tr w:rsidR="007F254C" w:rsidRPr="008566D1" w:rsidTr="00176EE3">
        <w:tc>
          <w:tcPr>
            <w:tcW w:w="959"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center"/>
              <w:rPr>
                <w:rFonts w:ascii="Times New Roman" w:hAnsi="Times New Roman" w:cs="Times New Roman"/>
                <w:sz w:val="24"/>
                <w:szCs w:val="24"/>
              </w:rPr>
            </w:pPr>
            <w:r w:rsidRPr="008566D1">
              <w:rPr>
                <w:rFonts w:ascii="Times New Roman" w:hAnsi="Times New Roman" w:cs="Times New Roman"/>
                <w:sz w:val="24"/>
                <w:szCs w:val="24"/>
              </w:rPr>
              <w:lastRenderedPageBreak/>
              <w:t>2.</w:t>
            </w:r>
          </w:p>
        </w:tc>
        <w:tc>
          <w:tcPr>
            <w:tcW w:w="6709"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both"/>
              <w:rPr>
                <w:rFonts w:ascii="Times New Roman" w:hAnsi="Times New Roman" w:cs="Times New Roman"/>
                <w:sz w:val="24"/>
                <w:szCs w:val="24"/>
              </w:rPr>
            </w:pPr>
            <w:r w:rsidRPr="008566D1">
              <w:rPr>
                <w:rFonts w:ascii="Times New Roman" w:hAnsi="Times New Roman" w:cs="Times New Roman"/>
                <w:sz w:val="24"/>
                <w:szCs w:val="24"/>
              </w:rPr>
              <w:t>Анализ УМК уровня основного общего образования  с целью соблюдения преемственности при внедрении ФГОС ООО</w:t>
            </w:r>
          </w:p>
        </w:tc>
        <w:tc>
          <w:tcPr>
            <w:tcW w:w="1620"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Май 2023</w:t>
            </w:r>
            <w:r w:rsidRPr="008566D1">
              <w:rPr>
                <w:rFonts w:ascii="Times New Roman" w:hAnsi="Times New Roman" w:cs="Times New Roman"/>
                <w:sz w:val="24"/>
                <w:szCs w:val="24"/>
              </w:rPr>
              <w:t xml:space="preserve"> г</w:t>
            </w:r>
          </w:p>
        </w:tc>
      </w:tr>
      <w:tr w:rsidR="007F254C" w:rsidRPr="008566D1" w:rsidTr="00176EE3">
        <w:tc>
          <w:tcPr>
            <w:tcW w:w="959"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center"/>
              <w:rPr>
                <w:rFonts w:ascii="Times New Roman" w:hAnsi="Times New Roman" w:cs="Times New Roman"/>
                <w:sz w:val="24"/>
                <w:szCs w:val="24"/>
              </w:rPr>
            </w:pPr>
            <w:r w:rsidRPr="008566D1">
              <w:rPr>
                <w:rFonts w:ascii="Times New Roman" w:hAnsi="Times New Roman" w:cs="Times New Roman"/>
                <w:sz w:val="24"/>
                <w:szCs w:val="24"/>
              </w:rPr>
              <w:t>3.</w:t>
            </w:r>
          </w:p>
        </w:tc>
        <w:tc>
          <w:tcPr>
            <w:tcW w:w="6709"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both"/>
              <w:rPr>
                <w:rFonts w:ascii="Times New Roman" w:hAnsi="Times New Roman" w:cs="Times New Roman"/>
                <w:sz w:val="24"/>
                <w:szCs w:val="24"/>
              </w:rPr>
            </w:pPr>
            <w:r w:rsidRPr="008566D1">
              <w:rPr>
                <w:rFonts w:ascii="Times New Roman" w:hAnsi="Times New Roman" w:cs="Times New Roman"/>
                <w:sz w:val="24"/>
                <w:szCs w:val="24"/>
              </w:rPr>
              <w:t>Разработка рабочих программ изучения предметов учителями 10-11 классов с учетом формирования универсальных учебных действий</w:t>
            </w:r>
          </w:p>
        </w:tc>
        <w:tc>
          <w:tcPr>
            <w:tcW w:w="1620"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center"/>
              <w:rPr>
                <w:rFonts w:ascii="Times New Roman" w:hAnsi="Times New Roman" w:cs="Times New Roman"/>
                <w:sz w:val="24"/>
                <w:szCs w:val="24"/>
              </w:rPr>
            </w:pPr>
            <w:r w:rsidRPr="008566D1">
              <w:rPr>
                <w:rFonts w:ascii="Times New Roman" w:hAnsi="Times New Roman" w:cs="Times New Roman"/>
                <w:sz w:val="24"/>
                <w:szCs w:val="24"/>
              </w:rPr>
              <w:t xml:space="preserve">Август </w:t>
            </w:r>
          </w:p>
          <w:p w:rsidR="007F254C" w:rsidRPr="008566D1" w:rsidRDefault="007F254C" w:rsidP="00176EE3">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2023</w:t>
            </w:r>
            <w:r w:rsidRPr="008566D1">
              <w:rPr>
                <w:rFonts w:ascii="Times New Roman" w:hAnsi="Times New Roman" w:cs="Times New Roman"/>
                <w:sz w:val="24"/>
                <w:szCs w:val="24"/>
              </w:rPr>
              <w:t xml:space="preserve"> г</w:t>
            </w:r>
          </w:p>
        </w:tc>
      </w:tr>
      <w:tr w:rsidR="007F254C" w:rsidRPr="008566D1" w:rsidTr="00176EE3">
        <w:tc>
          <w:tcPr>
            <w:tcW w:w="959"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center"/>
              <w:rPr>
                <w:rFonts w:ascii="Times New Roman" w:hAnsi="Times New Roman" w:cs="Times New Roman"/>
                <w:sz w:val="24"/>
                <w:szCs w:val="24"/>
              </w:rPr>
            </w:pPr>
            <w:r w:rsidRPr="008566D1">
              <w:rPr>
                <w:rFonts w:ascii="Times New Roman" w:hAnsi="Times New Roman" w:cs="Times New Roman"/>
                <w:sz w:val="24"/>
                <w:szCs w:val="24"/>
              </w:rPr>
              <w:t>5.</w:t>
            </w:r>
          </w:p>
        </w:tc>
        <w:tc>
          <w:tcPr>
            <w:tcW w:w="6709"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both"/>
              <w:rPr>
                <w:rFonts w:ascii="Times New Roman" w:hAnsi="Times New Roman" w:cs="Times New Roman"/>
                <w:sz w:val="24"/>
                <w:szCs w:val="24"/>
              </w:rPr>
            </w:pPr>
            <w:r w:rsidRPr="008566D1">
              <w:rPr>
                <w:rFonts w:ascii="Times New Roman" w:hAnsi="Times New Roman" w:cs="Times New Roman"/>
                <w:sz w:val="24"/>
                <w:szCs w:val="24"/>
              </w:rPr>
              <w:t>Разработка рабочих программ дополнительного образования учителями 10 классов с учетом формирования универсальных учебных действий и их преемственности с урочной деятельностью</w:t>
            </w:r>
          </w:p>
        </w:tc>
        <w:tc>
          <w:tcPr>
            <w:tcW w:w="1620"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center"/>
              <w:rPr>
                <w:rFonts w:ascii="Times New Roman" w:hAnsi="Times New Roman" w:cs="Times New Roman"/>
                <w:sz w:val="24"/>
                <w:szCs w:val="24"/>
              </w:rPr>
            </w:pPr>
            <w:r w:rsidRPr="008566D1">
              <w:rPr>
                <w:rFonts w:ascii="Times New Roman" w:hAnsi="Times New Roman" w:cs="Times New Roman"/>
                <w:sz w:val="24"/>
                <w:szCs w:val="24"/>
              </w:rPr>
              <w:t>Август</w:t>
            </w:r>
          </w:p>
          <w:p w:rsidR="007F254C" w:rsidRPr="008566D1" w:rsidRDefault="007F254C" w:rsidP="00176EE3">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2023</w:t>
            </w:r>
            <w:r w:rsidRPr="008566D1">
              <w:rPr>
                <w:rFonts w:ascii="Times New Roman" w:hAnsi="Times New Roman" w:cs="Times New Roman"/>
                <w:sz w:val="24"/>
                <w:szCs w:val="24"/>
              </w:rPr>
              <w:t xml:space="preserve"> г</w:t>
            </w:r>
          </w:p>
        </w:tc>
      </w:tr>
      <w:tr w:rsidR="007F254C" w:rsidRPr="008566D1" w:rsidTr="00176EE3">
        <w:tc>
          <w:tcPr>
            <w:tcW w:w="959"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center"/>
              <w:rPr>
                <w:rFonts w:ascii="Times New Roman" w:hAnsi="Times New Roman" w:cs="Times New Roman"/>
                <w:sz w:val="24"/>
                <w:szCs w:val="24"/>
              </w:rPr>
            </w:pPr>
            <w:r w:rsidRPr="008566D1">
              <w:rPr>
                <w:rFonts w:ascii="Times New Roman" w:hAnsi="Times New Roman" w:cs="Times New Roman"/>
                <w:sz w:val="24"/>
                <w:szCs w:val="24"/>
              </w:rPr>
              <w:t>6.</w:t>
            </w:r>
          </w:p>
        </w:tc>
        <w:tc>
          <w:tcPr>
            <w:tcW w:w="6709"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both"/>
              <w:rPr>
                <w:rFonts w:ascii="Times New Roman" w:hAnsi="Times New Roman" w:cs="Times New Roman"/>
                <w:sz w:val="24"/>
                <w:szCs w:val="24"/>
              </w:rPr>
            </w:pPr>
            <w:r w:rsidRPr="008566D1">
              <w:rPr>
                <w:rFonts w:ascii="Times New Roman" w:hAnsi="Times New Roman" w:cs="Times New Roman"/>
                <w:sz w:val="24"/>
                <w:szCs w:val="24"/>
              </w:rPr>
              <w:t>Изучение методических рекомендаций к базисному образовательному плану и учет их при формировании ООП школы</w:t>
            </w:r>
          </w:p>
        </w:tc>
        <w:tc>
          <w:tcPr>
            <w:tcW w:w="1620"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center"/>
              <w:rPr>
                <w:rFonts w:ascii="Times New Roman" w:hAnsi="Times New Roman" w:cs="Times New Roman"/>
                <w:sz w:val="24"/>
                <w:szCs w:val="24"/>
              </w:rPr>
            </w:pPr>
            <w:r w:rsidRPr="008566D1">
              <w:rPr>
                <w:rFonts w:ascii="Times New Roman" w:hAnsi="Times New Roman" w:cs="Times New Roman"/>
                <w:sz w:val="24"/>
                <w:szCs w:val="24"/>
              </w:rPr>
              <w:t xml:space="preserve">Август </w:t>
            </w:r>
          </w:p>
          <w:p w:rsidR="007F254C" w:rsidRPr="008566D1" w:rsidRDefault="007F254C" w:rsidP="00176EE3">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2023</w:t>
            </w:r>
            <w:r w:rsidRPr="008566D1">
              <w:rPr>
                <w:rFonts w:ascii="Times New Roman" w:hAnsi="Times New Roman" w:cs="Times New Roman"/>
                <w:sz w:val="24"/>
                <w:szCs w:val="24"/>
              </w:rPr>
              <w:t xml:space="preserve"> г</w:t>
            </w:r>
          </w:p>
        </w:tc>
      </w:tr>
    </w:tbl>
    <w:p w:rsidR="007F254C" w:rsidRPr="008566D1" w:rsidRDefault="007F254C" w:rsidP="007F254C">
      <w:pPr>
        <w:spacing w:after="0" w:line="240" w:lineRule="atLeast"/>
        <w:jc w:val="center"/>
        <w:rPr>
          <w:rFonts w:ascii="Times New Roman" w:hAnsi="Times New Roman" w:cs="Times New Roman"/>
          <w:sz w:val="24"/>
          <w:szCs w:val="24"/>
        </w:rPr>
      </w:pPr>
    </w:p>
    <w:p w:rsidR="007F254C" w:rsidRPr="008566D1" w:rsidRDefault="007F254C" w:rsidP="007F254C">
      <w:pPr>
        <w:spacing w:after="0" w:line="240" w:lineRule="atLeast"/>
        <w:jc w:val="center"/>
        <w:rPr>
          <w:rFonts w:ascii="Times New Roman" w:hAnsi="Times New Roman" w:cs="Times New Roman"/>
          <w:b/>
          <w:bCs/>
          <w:sz w:val="24"/>
          <w:szCs w:val="24"/>
        </w:rPr>
      </w:pPr>
      <w:r w:rsidRPr="008566D1">
        <w:rPr>
          <w:rFonts w:ascii="Times New Roman" w:hAnsi="Times New Roman" w:cs="Times New Roman"/>
          <w:b/>
          <w:bCs/>
          <w:sz w:val="24"/>
          <w:szCs w:val="24"/>
        </w:rPr>
        <w:t>Реализация шага №3 дорожной карты введения ФГОС СОО</w:t>
      </w:r>
    </w:p>
    <w:p w:rsidR="007F254C" w:rsidRPr="008566D1" w:rsidRDefault="007F254C" w:rsidP="007F254C">
      <w:pPr>
        <w:spacing w:after="0" w:line="240" w:lineRule="atLeast"/>
        <w:jc w:val="center"/>
        <w:rPr>
          <w:rFonts w:ascii="Times New Roman" w:hAnsi="Times New Roman" w:cs="Times New Roman"/>
          <w:b/>
          <w:bCs/>
          <w:sz w:val="24"/>
          <w:szCs w:val="24"/>
        </w:rPr>
      </w:pPr>
      <w:r w:rsidRPr="008566D1">
        <w:rPr>
          <w:rFonts w:ascii="Times New Roman" w:hAnsi="Times New Roman" w:cs="Times New Roman"/>
          <w:b/>
          <w:bCs/>
          <w:sz w:val="24"/>
          <w:szCs w:val="24"/>
        </w:rPr>
        <w:t>Разработка единичных проектов изменений в сводную программу</w:t>
      </w:r>
    </w:p>
    <w:p w:rsidR="007F254C" w:rsidRPr="008566D1" w:rsidRDefault="007F254C" w:rsidP="007F254C">
      <w:pPr>
        <w:spacing w:after="0" w:line="240" w:lineRule="atLeast"/>
        <w:jc w:val="center"/>
        <w:rPr>
          <w:rFonts w:ascii="Times New Roman" w:hAnsi="Times New Roman" w:cs="Times New Roman"/>
          <w:b/>
          <w:bCs/>
          <w:sz w:val="24"/>
          <w:szCs w:val="24"/>
        </w:rPr>
      </w:pPr>
      <w:r w:rsidRPr="008566D1">
        <w:rPr>
          <w:rFonts w:ascii="Times New Roman" w:hAnsi="Times New Roman" w:cs="Times New Roman"/>
          <w:b/>
          <w:bCs/>
          <w:sz w:val="24"/>
          <w:szCs w:val="24"/>
        </w:rPr>
        <w:t>изменений и дополнений.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6237"/>
        <w:gridCol w:w="2375"/>
      </w:tblGrid>
      <w:tr w:rsidR="007F254C" w:rsidRPr="008566D1" w:rsidTr="00176EE3">
        <w:tc>
          <w:tcPr>
            <w:tcW w:w="9571" w:type="dxa"/>
            <w:gridSpan w:val="3"/>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center"/>
              <w:rPr>
                <w:rFonts w:ascii="Times New Roman" w:hAnsi="Times New Roman" w:cs="Times New Roman"/>
                <w:sz w:val="24"/>
                <w:szCs w:val="24"/>
              </w:rPr>
            </w:pPr>
            <w:r w:rsidRPr="008566D1">
              <w:rPr>
                <w:rFonts w:ascii="Times New Roman" w:hAnsi="Times New Roman" w:cs="Times New Roman"/>
                <w:b/>
                <w:bCs/>
                <w:sz w:val="24"/>
                <w:szCs w:val="24"/>
              </w:rPr>
              <w:t>Разработка Основной образовательной программы</w:t>
            </w:r>
          </w:p>
        </w:tc>
      </w:tr>
      <w:tr w:rsidR="007F254C" w:rsidRPr="008566D1" w:rsidTr="00176EE3">
        <w:tc>
          <w:tcPr>
            <w:tcW w:w="959"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center"/>
              <w:rPr>
                <w:rFonts w:ascii="Times New Roman" w:hAnsi="Times New Roman" w:cs="Times New Roman"/>
                <w:sz w:val="24"/>
                <w:szCs w:val="24"/>
              </w:rPr>
            </w:pPr>
            <w:r w:rsidRPr="008566D1">
              <w:rPr>
                <w:rFonts w:ascii="Times New Roman" w:hAnsi="Times New Roman" w:cs="Times New Roman"/>
                <w:sz w:val="24"/>
                <w:szCs w:val="24"/>
              </w:rPr>
              <w:t>1.</w:t>
            </w:r>
          </w:p>
        </w:tc>
        <w:tc>
          <w:tcPr>
            <w:tcW w:w="6237"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both"/>
              <w:rPr>
                <w:rFonts w:ascii="Times New Roman" w:hAnsi="Times New Roman" w:cs="Times New Roman"/>
                <w:sz w:val="24"/>
                <w:szCs w:val="24"/>
              </w:rPr>
            </w:pPr>
            <w:r w:rsidRPr="008566D1">
              <w:rPr>
                <w:rFonts w:ascii="Times New Roman" w:hAnsi="Times New Roman" w:cs="Times New Roman"/>
                <w:sz w:val="24"/>
                <w:szCs w:val="24"/>
              </w:rPr>
              <w:t>Разработка Основной образовательной программы среднего общего образования с привлечением органов самоуправления (Родительский комитет обеспечивающий государственно-общественный характер управления образовательным учреждением)</w:t>
            </w:r>
          </w:p>
        </w:tc>
        <w:tc>
          <w:tcPr>
            <w:tcW w:w="2375"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Январь – май 2023</w:t>
            </w:r>
            <w:r w:rsidRPr="008566D1">
              <w:rPr>
                <w:rFonts w:ascii="Times New Roman" w:hAnsi="Times New Roman" w:cs="Times New Roman"/>
                <w:sz w:val="24"/>
                <w:szCs w:val="24"/>
              </w:rPr>
              <w:t>г</w:t>
            </w:r>
          </w:p>
        </w:tc>
      </w:tr>
      <w:tr w:rsidR="007F254C" w:rsidRPr="008566D1" w:rsidTr="00176EE3">
        <w:tc>
          <w:tcPr>
            <w:tcW w:w="959"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center"/>
              <w:rPr>
                <w:rFonts w:ascii="Times New Roman" w:hAnsi="Times New Roman" w:cs="Times New Roman"/>
                <w:sz w:val="24"/>
                <w:szCs w:val="24"/>
              </w:rPr>
            </w:pPr>
            <w:r w:rsidRPr="008566D1">
              <w:rPr>
                <w:rFonts w:ascii="Times New Roman" w:hAnsi="Times New Roman" w:cs="Times New Roman"/>
                <w:sz w:val="24"/>
                <w:szCs w:val="24"/>
              </w:rPr>
              <w:t>2.</w:t>
            </w:r>
          </w:p>
        </w:tc>
        <w:tc>
          <w:tcPr>
            <w:tcW w:w="6237"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both"/>
              <w:rPr>
                <w:rFonts w:ascii="Times New Roman" w:hAnsi="Times New Roman" w:cs="Times New Roman"/>
                <w:sz w:val="24"/>
                <w:szCs w:val="24"/>
              </w:rPr>
            </w:pPr>
            <w:r w:rsidRPr="008566D1">
              <w:rPr>
                <w:rFonts w:ascii="Times New Roman" w:hAnsi="Times New Roman" w:cs="Times New Roman"/>
                <w:sz w:val="24"/>
                <w:szCs w:val="24"/>
              </w:rPr>
              <w:t>Рассмотрение проекта Основной образовательной программы среднего общего образования на педагогическом совете</w:t>
            </w:r>
          </w:p>
        </w:tc>
        <w:tc>
          <w:tcPr>
            <w:tcW w:w="2375"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Август 2023</w:t>
            </w:r>
            <w:r w:rsidRPr="008566D1">
              <w:rPr>
                <w:rFonts w:ascii="Times New Roman" w:hAnsi="Times New Roman" w:cs="Times New Roman"/>
                <w:sz w:val="24"/>
                <w:szCs w:val="24"/>
              </w:rPr>
              <w:t xml:space="preserve"> г</w:t>
            </w:r>
          </w:p>
        </w:tc>
      </w:tr>
      <w:tr w:rsidR="007F254C" w:rsidRPr="008566D1" w:rsidTr="00176EE3">
        <w:tc>
          <w:tcPr>
            <w:tcW w:w="959"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center"/>
              <w:rPr>
                <w:rFonts w:ascii="Times New Roman" w:hAnsi="Times New Roman" w:cs="Times New Roman"/>
                <w:sz w:val="24"/>
                <w:szCs w:val="24"/>
              </w:rPr>
            </w:pPr>
            <w:r w:rsidRPr="008566D1">
              <w:rPr>
                <w:rFonts w:ascii="Times New Roman" w:hAnsi="Times New Roman" w:cs="Times New Roman"/>
                <w:sz w:val="24"/>
                <w:szCs w:val="24"/>
              </w:rPr>
              <w:t>3.</w:t>
            </w:r>
          </w:p>
        </w:tc>
        <w:tc>
          <w:tcPr>
            <w:tcW w:w="6237"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both"/>
              <w:rPr>
                <w:rFonts w:ascii="Times New Roman" w:hAnsi="Times New Roman" w:cs="Times New Roman"/>
                <w:sz w:val="24"/>
                <w:szCs w:val="24"/>
              </w:rPr>
            </w:pPr>
            <w:r w:rsidRPr="008566D1">
              <w:rPr>
                <w:rFonts w:ascii="Times New Roman" w:hAnsi="Times New Roman" w:cs="Times New Roman"/>
                <w:sz w:val="24"/>
                <w:szCs w:val="24"/>
              </w:rPr>
              <w:t>Рассмотрение проекта Основной образовательной программы среднего общего образования на общешкольном родительском комитете.</w:t>
            </w:r>
          </w:p>
        </w:tc>
        <w:tc>
          <w:tcPr>
            <w:tcW w:w="2375"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Август 2023</w:t>
            </w:r>
            <w:r w:rsidRPr="008566D1">
              <w:rPr>
                <w:rFonts w:ascii="Times New Roman" w:hAnsi="Times New Roman" w:cs="Times New Roman"/>
                <w:sz w:val="24"/>
                <w:szCs w:val="24"/>
              </w:rPr>
              <w:t>г</w:t>
            </w:r>
          </w:p>
        </w:tc>
      </w:tr>
      <w:tr w:rsidR="007F254C" w:rsidRPr="008566D1" w:rsidTr="00176EE3">
        <w:tc>
          <w:tcPr>
            <w:tcW w:w="959"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center"/>
              <w:rPr>
                <w:rFonts w:ascii="Times New Roman" w:hAnsi="Times New Roman" w:cs="Times New Roman"/>
                <w:sz w:val="24"/>
                <w:szCs w:val="24"/>
              </w:rPr>
            </w:pPr>
            <w:r w:rsidRPr="008566D1">
              <w:rPr>
                <w:rFonts w:ascii="Times New Roman" w:hAnsi="Times New Roman" w:cs="Times New Roman"/>
                <w:sz w:val="24"/>
                <w:szCs w:val="24"/>
              </w:rPr>
              <w:t>4.</w:t>
            </w:r>
          </w:p>
        </w:tc>
        <w:tc>
          <w:tcPr>
            <w:tcW w:w="6237"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both"/>
              <w:rPr>
                <w:rFonts w:ascii="Times New Roman" w:hAnsi="Times New Roman" w:cs="Times New Roman"/>
                <w:sz w:val="24"/>
                <w:szCs w:val="24"/>
              </w:rPr>
            </w:pPr>
            <w:r w:rsidRPr="008566D1">
              <w:rPr>
                <w:rFonts w:ascii="Times New Roman" w:hAnsi="Times New Roman" w:cs="Times New Roman"/>
                <w:sz w:val="24"/>
                <w:szCs w:val="24"/>
              </w:rPr>
              <w:t>Утверждение Основной образовательной программы среднего общего образования на приказом директора школы.</w:t>
            </w:r>
          </w:p>
        </w:tc>
        <w:tc>
          <w:tcPr>
            <w:tcW w:w="2375" w:type="dxa"/>
            <w:tcBorders>
              <w:top w:val="single" w:sz="4" w:space="0" w:color="auto"/>
              <w:left w:val="single" w:sz="4" w:space="0" w:color="auto"/>
              <w:bottom w:val="single" w:sz="4" w:space="0" w:color="auto"/>
              <w:right w:val="single" w:sz="4" w:space="0" w:color="auto"/>
            </w:tcBorders>
          </w:tcPr>
          <w:p w:rsidR="007F254C" w:rsidRPr="008566D1" w:rsidRDefault="007F254C" w:rsidP="00176EE3">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Август  2023</w:t>
            </w:r>
            <w:r w:rsidRPr="008566D1">
              <w:rPr>
                <w:rFonts w:ascii="Times New Roman" w:hAnsi="Times New Roman" w:cs="Times New Roman"/>
                <w:sz w:val="24"/>
                <w:szCs w:val="24"/>
              </w:rPr>
              <w:t xml:space="preserve"> г</w:t>
            </w:r>
          </w:p>
        </w:tc>
      </w:tr>
    </w:tbl>
    <w:p w:rsidR="007F254C" w:rsidRPr="008566D1" w:rsidRDefault="007F254C" w:rsidP="007F254C">
      <w:pPr>
        <w:spacing w:after="0" w:line="240" w:lineRule="atLeast"/>
        <w:jc w:val="center"/>
        <w:rPr>
          <w:rFonts w:ascii="Times New Roman" w:hAnsi="Times New Roman" w:cs="Times New Roman"/>
          <w:sz w:val="24"/>
          <w:szCs w:val="24"/>
        </w:rPr>
      </w:pPr>
    </w:p>
    <w:p w:rsidR="00EF4F52" w:rsidRPr="002D65DB" w:rsidRDefault="00EF4F52" w:rsidP="00EF4F52">
      <w:pPr>
        <w:pStyle w:val="23"/>
        <w:shd w:val="clear" w:color="auto" w:fill="auto"/>
        <w:spacing w:line="240" w:lineRule="atLeast"/>
        <w:jc w:val="both"/>
        <w:rPr>
          <w:sz w:val="24"/>
          <w:szCs w:val="24"/>
        </w:rPr>
        <w:sectPr w:rsidR="00EF4F52" w:rsidRPr="002D65DB">
          <w:headerReference w:type="even" r:id="rId458"/>
          <w:footerReference w:type="even" r:id="rId459"/>
          <w:footerReference w:type="default" r:id="rId460"/>
          <w:pgSz w:w="11900" w:h="16840"/>
          <w:pgMar w:top="1350" w:right="699" w:bottom="1354" w:left="1357" w:header="0" w:footer="3" w:gutter="0"/>
          <w:cols w:space="720"/>
          <w:noEndnote/>
          <w:docGrid w:linePitch="360"/>
        </w:sectPr>
      </w:pPr>
    </w:p>
    <w:p w:rsidR="00B301D0" w:rsidRPr="002D65DB" w:rsidRDefault="00B301D0" w:rsidP="00B301D0">
      <w:pPr>
        <w:pStyle w:val="23"/>
        <w:shd w:val="clear" w:color="auto" w:fill="auto"/>
        <w:spacing w:line="240" w:lineRule="atLeast"/>
        <w:jc w:val="both"/>
        <w:rPr>
          <w:sz w:val="24"/>
          <w:szCs w:val="24"/>
        </w:rPr>
      </w:pPr>
    </w:p>
    <w:p w:rsidR="00B301D0" w:rsidRPr="002D65DB" w:rsidRDefault="00B301D0" w:rsidP="00B301D0">
      <w:pPr>
        <w:spacing w:after="0" w:line="240" w:lineRule="atLeast"/>
        <w:rPr>
          <w:rFonts w:ascii="Times New Roman" w:hAnsi="Times New Roman" w:cs="Times New Roman"/>
          <w:sz w:val="24"/>
          <w:szCs w:val="24"/>
        </w:rPr>
      </w:pPr>
    </w:p>
    <w:p w:rsidR="00B301D0" w:rsidRPr="00E04D20" w:rsidRDefault="00B301D0" w:rsidP="00B301D0">
      <w:pPr>
        <w:spacing w:after="0" w:line="240" w:lineRule="atLeast"/>
        <w:rPr>
          <w:rFonts w:ascii="Times New Roman" w:hAnsi="Times New Roman" w:cs="Times New Roman"/>
          <w:sz w:val="24"/>
          <w:szCs w:val="24"/>
        </w:rPr>
      </w:pPr>
    </w:p>
    <w:p w:rsidR="00B301D0" w:rsidRPr="00F14002" w:rsidRDefault="00B301D0" w:rsidP="00F14002">
      <w:pPr>
        <w:spacing w:after="0" w:line="240" w:lineRule="atLeast"/>
        <w:rPr>
          <w:rFonts w:ascii="Times New Roman" w:hAnsi="Times New Roman" w:cs="Times New Roman"/>
          <w:sz w:val="24"/>
          <w:szCs w:val="24"/>
        </w:rPr>
      </w:pPr>
    </w:p>
    <w:sectPr w:rsidR="00B301D0" w:rsidRPr="00F14002" w:rsidSect="00A91DDE">
      <w:headerReference w:type="even" r:id="rId461"/>
      <w:footerReference w:type="even" r:id="rId46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55C3" w:rsidRDefault="006455C3" w:rsidP="00BD76C1">
      <w:pPr>
        <w:spacing w:after="0" w:line="240" w:lineRule="auto"/>
      </w:pPr>
      <w:r>
        <w:separator/>
      </w:r>
    </w:p>
  </w:endnote>
  <w:endnote w:type="continuationSeparator" w:id="1">
    <w:p w:rsidR="006455C3" w:rsidRDefault="006455C3" w:rsidP="00BD76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0000000000000000000"/>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CC"/>
    <w:family w:val="swiss"/>
    <w:pitch w:val="variable"/>
    <w:sig w:usb0="E1002EFF" w:usb1="C000605B" w:usb2="00000029" w:usb3="00000000" w:csb0="000101FF" w:csb1="00000000"/>
  </w:font>
  <w:font w:name="Batang;바탕">
    <w:altName w:val="MS Gothic"/>
    <w:panose1 w:val="00000000000000000000"/>
    <w:charset w:val="80"/>
    <w:family w:val="roman"/>
    <w:notTrueType/>
    <w:pitch w:val="default"/>
    <w:sig w:usb0="00000000" w:usb1="00000000" w:usb2="00000000" w:usb3="00000000" w:csb0="00000000" w:csb1="00000000"/>
  </w:font>
  <w:font w:name="Gulim;굴림">
    <w:altName w:val="MS Gothic"/>
    <w:panose1 w:val="00000000000000000000"/>
    <w:charset w:val="80"/>
    <w:family w:val="roman"/>
    <w:notTrueType/>
    <w:pitch w:val="default"/>
    <w:sig w:usb0="00000000" w:usb1="00000000" w:usb2="00000000" w:usb3="00000000" w:csb0="00000000" w:csb1="00000000"/>
  </w:font>
  <w:font w:name="№Е;Times New Roman">
    <w:altName w:val="Times New Roman"/>
    <w:panose1 w:val="00000000000000000000"/>
    <w:charset w:val="00"/>
    <w:family w:val="roman"/>
    <w:notTrueType/>
    <w:pitch w:val="default"/>
    <w:sig w:usb0="00000000" w:usb1="00000000" w:usb2="00000000" w:usb3="00000000" w:csb0="00000000" w:csb1="00000000"/>
  </w:font>
  <w:font w:name="??;Calibri">
    <w:altName w:val="Times New Roman"/>
    <w:panose1 w:val="00000000000000000000"/>
    <w:charset w:val="00"/>
    <w:family w:val="roman"/>
    <w:notTrueType/>
    <w:pitch w:val="default"/>
    <w:sig w:usb0="00000000" w:usb1="00000000" w:usb2="00000000" w:usb3="00000000" w:csb0="00000000" w:csb1="00000000"/>
  </w:font>
  <w:font w:name="Liberation Sans">
    <w:altName w:val="Arial"/>
    <w:charset w:val="CC"/>
    <w:family w:val="roman"/>
    <w:pitch w:val="variable"/>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NewtonC;Courier New">
    <w:panose1 w:val="00000000000000000000"/>
    <w:charset w:val="00"/>
    <w:family w:val="roman"/>
    <w:notTrueType/>
    <w:pitch w:val="default"/>
    <w:sig w:usb0="00000000" w:usb1="00000000" w:usb2="00000000" w:usb3="00000000" w:csb0="0000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MS Gothic">
    <w:altName w:val="ＭＳ ゴシック"/>
    <w:panose1 w:val="020B0609070205080204"/>
    <w:charset w:val="80"/>
    <w:family w:val="modern"/>
    <w:pitch w:val="fixed"/>
    <w:sig w:usb0="E00002FF" w:usb1="6AC7FDFB" w:usb2="08000012" w:usb3="00000000" w:csb0="0002009F" w:csb1="00000000"/>
  </w:font>
  <w:font w:name="CenturySchlbkCyr">
    <w:panose1 w:val="00000000000000000000"/>
    <w:charset w:val="00"/>
    <w:family w:val="modern"/>
    <w:notTrueType/>
    <w:pitch w:val="variable"/>
    <w:sig w:usb0="00000003" w:usb1="00000000" w:usb2="00000000" w:usb3="00000000" w:csb0="00000001" w:csb1="00000000"/>
  </w:font>
  <w:font w:name="TextBookC">
    <w:panose1 w:val="00000000000000000000"/>
    <w:charset w:val="CC"/>
    <w:family w:val="modern"/>
    <w:notTrueType/>
    <w:pitch w:val="variable"/>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SchoolBookSanPin">
    <w:altName w:val="Times New Roman"/>
    <w:panose1 w:val="00000000000000000000"/>
    <w:charset w:val="CC"/>
    <w:family w:val="auto"/>
    <w:notTrueType/>
    <w:pitch w:val="default"/>
    <w:sig w:usb0="00000203" w:usb1="00000000" w:usb2="00000000" w:usb3="00000000" w:csb0="00000005" w:csb1="00000000"/>
  </w:font>
  <w:font w:name="Microsoft Sans Serif">
    <w:panose1 w:val="020B0604020202020204"/>
    <w:charset w:val="CC"/>
    <w:family w:val="swiss"/>
    <w:pitch w:val="variable"/>
    <w:sig w:usb0="E5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EE3" w:rsidRDefault="00203F3E">
    <w:pPr>
      <w:spacing w:line="259" w:lineRule="auto"/>
      <w:ind w:right="4"/>
      <w:jc w:val="right"/>
    </w:pPr>
    <w:fldSimple w:instr=" PAGE   \* MERGEFORMAT ">
      <w:r w:rsidR="00176EE3" w:rsidRPr="00A45AC1">
        <w:rPr>
          <w:noProof/>
          <w:sz w:val="20"/>
        </w:rPr>
        <w:t>12</w:t>
      </w:r>
    </w:fldSimple>
    <w:r w:rsidR="00176EE3">
      <w:rPr>
        <w:sz w:val="20"/>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EE3" w:rsidRDefault="00176EE3">
    <w:pPr>
      <w:spacing w:line="259" w:lineRule="auto"/>
      <w:ind w:right="4"/>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EE3" w:rsidRDefault="00203F3E">
    <w:pPr>
      <w:spacing w:line="259" w:lineRule="auto"/>
      <w:ind w:right="4"/>
      <w:jc w:val="right"/>
    </w:pPr>
    <w:fldSimple w:instr=" PAGE   \* MERGEFORMAT ">
      <w:r w:rsidR="00176EE3">
        <w:rPr>
          <w:sz w:val="20"/>
        </w:rPr>
        <w:t>2</w:t>
      </w:r>
    </w:fldSimple>
    <w:r w:rsidR="00176EE3">
      <w:rPr>
        <w:sz w:val="20"/>
      </w:rPr>
      <w:t xml:space="preserve"> </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EE3" w:rsidRDefault="00203F3E">
    <w:pPr>
      <w:rPr>
        <w:sz w:val="2"/>
        <w:szCs w:val="2"/>
      </w:rPr>
    </w:pPr>
    <w:r w:rsidRPr="00203F3E">
      <w:pict>
        <v:shapetype id="_x0000_t202" coordsize="21600,21600" o:spt="202" path="m,l,21600r21600,l21600,xe">
          <v:stroke joinstyle="miter"/>
          <v:path gradientshapeok="t" o:connecttype="rect"/>
        </v:shapetype>
        <v:shape id="_x0000_s2055" type="#_x0000_t202" style="position:absolute;margin-left:70.45pt;margin-top:809.55pt;width:49.45pt;height:7.2pt;z-index:-251651072;mso-wrap-style:none;mso-wrap-distance-left:5pt;mso-wrap-distance-right:5pt;mso-position-horizontal-relative:page;mso-position-vertical-relative:page" wrapcoords="0 0" filled="f" stroked="f">
          <v:textbox style="mso-fit-shape-to-text:t" inset="0,0,0,0">
            <w:txbxContent>
              <w:p w:rsidR="00176EE3" w:rsidRDefault="00176EE3">
                <w:pPr>
                  <w:spacing w:line="240" w:lineRule="auto"/>
                </w:pPr>
                <w:r>
                  <w:rPr>
                    <w:rStyle w:val="ab"/>
                  </w:rPr>
                  <w:t>Программа - 03</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EE3" w:rsidRDefault="00203F3E">
    <w:pPr>
      <w:rPr>
        <w:sz w:val="2"/>
        <w:szCs w:val="2"/>
      </w:rPr>
    </w:pPr>
    <w:r w:rsidRPr="00203F3E">
      <w:pict>
        <v:shapetype id="_x0000_t202" coordsize="21600,21600" o:spt="202" path="m,l,21600r21600,l21600,xe">
          <v:stroke joinstyle="miter"/>
          <v:path gradientshapeok="t" o:connecttype="rect"/>
        </v:shapetype>
        <v:shape id="_x0000_s2056" type="#_x0000_t202" style="position:absolute;margin-left:70.45pt;margin-top:809.55pt;width:49.45pt;height:7.2pt;z-index:-251650048;mso-wrap-style:none;mso-wrap-distance-left:5pt;mso-wrap-distance-right:5pt;mso-position-horizontal-relative:page;mso-position-vertical-relative:page" wrapcoords="0 0" filled="f" stroked="f">
          <v:textbox style="mso-fit-shape-to-text:t" inset="0,0,0,0">
            <w:txbxContent>
              <w:p w:rsidR="00176EE3" w:rsidRDefault="00176EE3">
                <w:pPr>
                  <w:spacing w:line="240" w:lineRule="auto"/>
                </w:pP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EE3" w:rsidRDefault="00203F3E">
    <w:pPr>
      <w:rPr>
        <w:sz w:val="2"/>
        <w:szCs w:val="2"/>
      </w:rPr>
    </w:pPr>
    <w:r w:rsidRPr="00203F3E">
      <w:pict>
        <v:shapetype id="_x0000_t202" coordsize="21600,21600" o:spt="202" path="m,l,21600r21600,l21600,xe">
          <v:stroke joinstyle="miter"/>
          <v:path gradientshapeok="t" o:connecttype="rect"/>
        </v:shapetype>
        <v:shape id="_x0000_s2051" type="#_x0000_t202" style="position:absolute;margin-left:70.45pt;margin-top:809.55pt;width:49.45pt;height:7.2pt;z-index:-251654144;mso-wrap-style:none;mso-wrap-distance-left:5pt;mso-wrap-distance-right:5pt;mso-position-horizontal-relative:page;mso-position-vertical-relative:page" wrapcoords="0 0" filled="f" stroked="f">
          <v:textbox style="mso-fit-shape-to-text:t" inset="0,0,0,0">
            <w:txbxContent>
              <w:p w:rsidR="00176EE3" w:rsidRDefault="00176EE3">
                <w:pPr>
                  <w:spacing w:line="240" w:lineRule="auto"/>
                </w:pPr>
                <w:r>
                  <w:rPr>
                    <w:rStyle w:val="ab"/>
                  </w:rPr>
                  <w:t>Программа - 03</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55C3" w:rsidRDefault="006455C3" w:rsidP="00BD76C1">
      <w:pPr>
        <w:spacing w:after="0" w:line="240" w:lineRule="auto"/>
      </w:pPr>
      <w:r>
        <w:separator/>
      </w:r>
    </w:p>
  </w:footnote>
  <w:footnote w:type="continuationSeparator" w:id="1">
    <w:p w:rsidR="006455C3" w:rsidRDefault="006455C3" w:rsidP="00BD76C1">
      <w:pPr>
        <w:spacing w:after="0" w:line="240" w:lineRule="auto"/>
      </w:pPr>
      <w:r>
        <w:continuationSeparator/>
      </w:r>
    </w:p>
  </w:footnote>
  <w:footnote w:id="2">
    <w:p w:rsidR="00176EE3" w:rsidRPr="00B54173" w:rsidRDefault="00176EE3" w:rsidP="004B1483">
      <w:pPr>
        <w:pStyle w:val="footnotedescription"/>
        <w:rPr>
          <w:lang w:val="ru-RU"/>
        </w:rPr>
      </w:pPr>
      <w:r>
        <w:rPr>
          <w:rStyle w:val="footnotemark"/>
          <w:rFonts w:eastAsia="Calibri"/>
        </w:rPr>
        <w:footnoteRef/>
      </w:r>
      <w:r w:rsidRPr="00B54173">
        <w:rPr>
          <w:lang w:val="ru-RU"/>
        </w:rPr>
        <w:t xml:space="preserve"> Стратегия развития воспитания в Российской Федерации на период до 2025 года (утвержденная Распоряжением Правительства Российской Федерации от 29 мая 2015 г. № 996-р)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EE3" w:rsidRDefault="00176EE3">
    <w:pPr>
      <w:spacing w:line="259" w:lineRule="auto"/>
      <w:ind w:left="708"/>
    </w:pPr>
    <w:r>
      <w:t>‒</w:t>
    </w:r>
    <w:r>
      <w:rPr>
        <w:rFonts w:ascii="Arial" w:eastAsia="Arial" w:hAnsi="Arial" w:cs="Arial"/>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EE3" w:rsidRDefault="00176EE3">
    <w:pPr>
      <w:spacing w:after="160" w:line="259" w:lineRule="aut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EE3" w:rsidRDefault="00176EE3">
    <w:pPr>
      <w:spacing w:line="259" w:lineRule="auto"/>
      <w:ind w:left="708"/>
    </w:pPr>
    <w:r>
      <w:t>‒</w:t>
    </w:r>
    <w:r>
      <w:rPr>
        <w:rFonts w:ascii="Arial" w:eastAsia="Arial" w:hAnsi="Arial" w:cs="Arial"/>
      </w:rPr>
      <w:t xml:space="preserve"> </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EE3" w:rsidRDefault="00203F3E">
    <w:pPr>
      <w:rPr>
        <w:sz w:val="2"/>
        <w:szCs w:val="2"/>
      </w:rPr>
    </w:pPr>
    <w:r w:rsidRPr="00203F3E">
      <w:pict>
        <v:shapetype id="_x0000_t202" coordsize="21600,21600" o:spt="202" path="m,l,21600r21600,l21600,xe">
          <v:stroke joinstyle="miter"/>
          <v:path gradientshapeok="t" o:connecttype="rect"/>
        </v:shapetype>
        <v:shape id="_x0000_s2054" type="#_x0000_t202" style="position:absolute;margin-left:308.55pt;margin-top:33.7pt;width:9.6pt;height:8.4pt;z-index:-251652096;mso-wrap-style:none;mso-wrap-distance-left:5pt;mso-wrap-distance-right:5pt;mso-position-horizontal-relative:page;mso-position-vertical-relative:page" wrapcoords="0 0" filled="f" stroked="f">
          <v:textbox style="mso-fit-shape-to-text:t" inset="0,0,0,0">
            <w:txbxContent>
              <w:p w:rsidR="00176EE3" w:rsidRDefault="00203F3E">
                <w:pPr>
                  <w:spacing w:line="240" w:lineRule="auto"/>
                </w:pPr>
                <w:r>
                  <w:rPr>
                    <w:rStyle w:val="TimesNewRoman11pt"/>
                    <w:rFonts w:eastAsia="Cambria"/>
                  </w:rPr>
                  <w:fldChar w:fldCharType="begin"/>
                </w:r>
                <w:r w:rsidR="00176EE3">
                  <w:rPr>
                    <w:rStyle w:val="TimesNewRoman11pt"/>
                    <w:rFonts w:eastAsia="Cambria"/>
                  </w:rPr>
                  <w:instrText xml:space="preserve"> PAGE \* MERGEFORMAT </w:instrText>
                </w:r>
                <w:r>
                  <w:rPr>
                    <w:rStyle w:val="TimesNewRoman11pt"/>
                    <w:rFonts w:eastAsia="Cambria"/>
                  </w:rPr>
                  <w:fldChar w:fldCharType="separate"/>
                </w:r>
                <w:r w:rsidR="00176EE3">
                  <w:rPr>
                    <w:rStyle w:val="TimesNewRoman11pt"/>
                    <w:rFonts w:eastAsia="Cambria"/>
                    <w:noProof/>
                  </w:rPr>
                  <w:t>3222</w:t>
                </w:r>
                <w:r>
                  <w:rPr>
                    <w:rStyle w:val="TimesNewRoman11pt"/>
                    <w:rFonts w:eastAsia="Cambria"/>
                  </w:rPr>
                  <w:fldChar w:fldCharType="end"/>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EE3" w:rsidRDefault="00203F3E">
    <w:pPr>
      <w:rPr>
        <w:sz w:val="2"/>
        <w:szCs w:val="2"/>
      </w:rPr>
    </w:pPr>
    <w:r w:rsidRPr="00203F3E">
      <w:pict>
        <v:shapetype id="_x0000_t202" coordsize="21600,21600" o:spt="202" path="m,l,21600r21600,l21600,xe">
          <v:stroke joinstyle="miter"/>
          <v:path gradientshapeok="t" o:connecttype="rect"/>
        </v:shapetype>
        <v:shape id="_x0000_s2049" type="#_x0000_t202" style="position:absolute;margin-left:308.55pt;margin-top:33.7pt;width:9.6pt;height:8.4pt;z-index:-251656192;mso-wrap-style:none;mso-wrap-distance-left:5pt;mso-wrap-distance-right:5pt;mso-position-horizontal-relative:page;mso-position-vertical-relative:page" wrapcoords="0 0" filled="f" stroked="f">
          <v:textbox style="mso-fit-shape-to-text:t" inset="0,0,0,0">
            <w:txbxContent>
              <w:p w:rsidR="00176EE3" w:rsidRDefault="00203F3E">
                <w:pPr>
                  <w:spacing w:line="240" w:lineRule="auto"/>
                </w:pPr>
                <w:r>
                  <w:rPr>
                    <w:rStyle w:val="TimesNewRoman11pt"/>
                    <w:rFonts w:eastAsia="Cambria"/>
                  </w:rPr>
                  <w:fldChar w:fldCharType="begin"/>
                </w:r>
                <w:r w:rsidR="00176EE3">
                  <w:rPr>
                    <w:rStyle w:val="TimesNewRoman11pt"/>
                    <w:rFonts w:eastAsia="Cambria"/>
                  </w:rPr>
                  <w:instrText xml:space="preserve"> PAGE \* MERGEFORMAT </w:instrText>
                </w:r>
                <w:r>
                  <w:rPr>
                    <w:rStyle w:val="TimesNewRoman11pt"/>
                    <w:rFonts w:eastAsia="Cambria"/>
                  </w:rPr>
                  <w:fldChar w:fldCharType="separate"/>
                </w:r>
                <w:r w:rsidR="00176EE3">
                  <w:rPr>
                    <w:rStyle w:val="TimesNewRoman11pt"/>
                    <w:rFonts w:eastAsia="Cambria"/>
                    <w:noProof/>
                  </w:rPr>
                  <w:t>63</w:t>
                </w:r>
                <w:r>
                  <w:rPr>
                    <w:rStyle w:val="TimesNewRoman11pt"/>
                    <w:rFonts w:eastAsia="Cambria"/>
                  </w:rP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firstLine="680"/>
      </w:pPr>
      <w:rPr>
        <w:rFonts w:ascii="Times New Roman" w:hAnsi="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A954A1"/>
    <w:multiLevelType w:val="multilevel"/>
    <w:tmpl w:val="CFE62B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824AD6"/>
    <w:multiLevelType w:val="multilevel"/>
    <w:tmpl w:val="5D7CF9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41D7284"/>
    <w:multiLevelType w:val="multilevel"/>
    <w:tmpl w:val="DEDEAC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4432685"/>
    <w:multiLevelType w:val="multilevel"/>
    <w:tmpl w:val="6BEA557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46415F7"/>
    <w:multiLevelType w:val="hybridMultilevel"/>
    <w:tmpl w:val="A7CA8730"/>
    <w:lvl w:ilvl="0" w:tplc="6C020E54">
      <w:start w:val="1"/>
      <w:numFmt w:val="bullet"/>
      <w:pStyle w:val="list-bullet"/>
      <w:lvlText w:val=""/>
      <w:lvlJc w:val="left"/>
      <w:pPr>
        <w:ind w:left="805" w:hanging="360"/>
      </w:pPr>
      <w:rPr>
        <w:rFonts w:ascii="Wingdings" w:hAnsi="Wingdings" w:hint="default"/>
      </w:rPr>
    </w:lvl>
    <w:lvl w:ilvl="1" w:tplc="04190003">
      <w:start w:val="1"/>
      <w:numFmt w:val="bullet"/>
      <w:lvlText w:val="o"/>
      <w:lvlJc w:val="left"/>
      <w:pPr>
        <w:ind w:left="1525" w:hanging="360"/>
      </w:pPr>
      <w:rPr>
        <w:rFonts w:ascii="Courier New" w:hAnsi="Courier New" w:hint="default"/>
      </w:rPr>
    </w:lvl>
    <w:lvl w:ilvl="2" w:tplc="04190005">
      <w:start w:val="1"/>
      <w:numFmt w:val="bullet"/>
      <w:lvlText w:val=""/>
      <w:lvlJc w:val="left"/>
      <w:pPr>
        <w:ind w:left="2245" w:hanging="360"/>
      </w:pPr>
      <w:rPr>
        <w:rFonts w:ascii="Wingdings" w:hAnsi="Wingdings" w:hint="default"/>
      </w:rPr>
    </w:lvl>
    <w:lvl w:ilvl="3" w:tplc="04190001">
      <w:start w:val="1"/>
      <w:numFmt w:val="bullet"/>
      <w:lvlText w:val=""/>
      <w:lvlJc w:val="left"/>
      <w:pPr>
        <w:ind w:left="2965" w:hanging="360"/>
      </w:pPr>
      <w:rPr>
        <w:rFonts w:ascii="Symbol" w:hAnsi="Symbol" w:hint="default"/>
      </w:rPr>
    </w:lvl>
    <w:lvl w:ilvl="4" w:tplc="04190003">
      <w:start w:val="1"/>
      <w:numFmt w:val="bullet"/>
      <w:lvlText w:val="o"/>
      <w:lvlJc w:val="left"/>
      <w:pPr>
        <w:ind w:left="3685" w:hanging="360"/>
      </w:pPr>
      <w:rPr>
        <w:rFonts w:ascii="Courier New" w:hAnsi="Courier New" w:hint="default"/>
      </w:rPr>
    </w:lvl>
    <w:lvl w:ilvl="5" w:tplc="04190005">
      <w:start w:val="1"/>
      <w:numFmt w:val="bullet"/>
      <w:lvlText w:val=""/>
      <w:lvlJc w:val="left"/>
      <w:pPr>
        <w:ind w:left="4405" w:hanging="360"/>
      </w:pPr>
      <w:rPr>
        <w:rFonts w:ascii="Wingdings" w:hAnsi="Wingdings" w:hint="default"/>
      </w:rPr>
    </w:lvl>
    <w:lvl w:ilvl="6" w:tplc="04190001">
      <w:start w:val="1"/>
      <w:numFmt w:val="bullet"/>
      <w:lvlText w:val=""/>
      <w:lvlJc w:val="left"/>
      <w:pPr>
        <w:ind w:left="5125" w:hanging="360"/>
      </w:pPr>
      <w:rPr>
        <w:rFonts w:ascii="Symbol" w:hAnsi="Symbol" w:hint="default"/>
      </w:rPr>
    </w:lvl>
    <w:lvl w:ilvl="7" w:tplc="04190003">
      <w:start w:val="1"/>
      <w:numFmt w:val="bullet"/>
      <w:lvlText w:val="o"/>
      <w:lvlJc w:val="left"/>
      <w:pPr>
        <w:ind w:left="5845" w:hanging="360"/>
      </w:pPr>
      <w:rPr>
        <w:rFonts w:ascii="Courier New" w:hAnsi="Courier New" w:hint="default"/>
      </w:rPr>
    </w:lvl>
    <w:lvl w:ilvl="8" w:tplc="04190005">
      <w:start w:val="1"/>
      <w:numFmt w:val="bullet"/>
      <w:lvlText w:val=""/>
      <w:lvlJc w:val="left"/>
      <w:pPr>
        <w:ind w:left="6565" w:hanging="360"/>
      </w:pPr>
      <w:rPr>
        <w:rFonts w:ascii="Wingdings" w:hAnsi="Wingdings" w:hint="default"/>
      </w:rPr>
    </w:lvl>
  </w:abstractNum>
  <w:abstractNum w:abstractNumId="6">
    <w:nsid w:val="055A6FE1"/>
    <w:multiLevelType w:val="multilevel"/>
    <w:tmpl w:val="3A5E928A"/>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5C45E53"/>
    <w:multiLevelType w:val="multilevel"/>
    <w:tmpl w:val="E1F2A5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6604308"/>
    <w:multiLevelType w:val="multilevel"/>
    <w:tmpl w:val="955A2C4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7212641"/>
    <w:multiLevelType w:val="hybridMultilevel"/>
    <w:tmpl w:val="98C09ECE"/>
    <w:lvl w:ilvl="0" w:tplc="C3AAE4E6">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F16C4BF0">
      <w:numFmt w:val="bullet"/>
      <w:lvlText w:val="•"/>
      <w:lvlJc w:val="left"/>
      <w:pPr>
        <w:ind w:left="839" w:hanging="140"/>
      </w:pPr>
      <w:rPr>
        <w:rFonts w:hint="default"/>
        <w:lang w:val="ru-RU" w:eastAsia="en-US" w:bidi="ar-SA"/>
      </w:rPr>
    </w:lvl>
    <w:lvl w:ilvl="2" w:tplc="934C3DBA">
      <w:numFmt w:val="bullet"/>
      <w:lvlText w:val="•"/>
      <w:lvlJc w:val="left"/>
      <w:pPr>
        <w:ind w:left="1439" w:hanging="140"/>
      </w:pPr>
      <w:rPr>
        <w:rFonts w:hint="default"/>
        <w:lang w:val="ru-RU" w:eastAsia="en-US" w:bidi="ar-SA"/>
      </w:rPr>
    </w:lvl>
    <w:lvl w:ilvl="3" w:tplc="5930EBF0">
      <w:numFmt w:val="bullet"/>
      <w:lvlText w:val="•"/>
      <w:lvlJc w:val="left"/>
      <w:pPr>
        <w:ind w:left="2038" w:hanging="140"/>
      </w:pPr>
      <w:rPr>
        <w:rFonts w:hint="default"/>
        <w:lang w:val="ru-RU" w:eastAsia="en-US" w:bidi="ar-SA"/>
      </w:rPr>
    </w:lvl>
    <w:lvl w:ilvl="4" w:tplc="ED987140">
      <w:numFmt w:val="bullet"/>
      <w:lvlText w:val="•"/>
      <w:lvlJc w:val="left"/>
      <w:pPr>
        <w:ind w:left="2638" w:hanging="140"/>
      </w:pPr>
      <w:rPr>
        <w:rFonts w:hint="default"/>
        <w:lang w:val="ru-RU" w:eastAsia="en-US" w:bidi="ar-SA"/>
      </w:rPr>
    </w:lvl>
    <w:lvl w:ilvl="5" w:tplc="176A90C2">
      <w:numFmt w:val="bullet"/>
      <w:lvlText w:val="•"/>
      <w:lvlJc w:val="left"/>
      <w:pPr>
        <w:ind w:left="3237" w:hanging="140"/>
      </w:pPr>
      <w:rPr>
        <w:rFonts w:hint="default"/>
        <w:lang w:val="ru-RU" w:eastAsia="en-US" w:bidi="ar-SA"/>
      </w:rPr>
    </w:lvl>
    <w:lvl w:ilvl="6" w:tplc="EB40879A">
      <w:numFmt w:val="bullet"/>
      <w:lvlText w:val="•"/>
      <w:lvlJc w:val="left"/>
      <w:pPr>
        <w:ind w:left="3837" w:hanging="140"/>
      </w:pPr>
      <w:rPr>
        <w:rFonts w:hint="default"/>
        <w:lang w:val="ru-RU" w:eastAsia="en-US" w:bidi="ar-SA"/>
      </w:rPr>
    </w:lvl>
    <w:lvl w:ilvl="7" w:tplc="BAE46B7C">
      <w:numFmt w:val="bullet"/>
      <w:lvlText w:val="•"/>
      <w:lvlJc w:val="left"/>
      <w:pPr>
        <w:ind w:left="4436" w:hanging="140"/>
      </w:pPr>
      <w:rPr>
        <w:rFonts w:hint="default"/>
        <w:lang w:val="ru-RU" w:eastAsia="en-US" w:bidi="ar-SA"/>
      </w:rPr>
    </w:lvl>
    <w:lvl w:ilvl="8" w:tplc="E982A16A">
      <w:numFmt w:val="bullet"/>
      <w:lvlText w:val="•"/>
      <w:lvlJc w:val="left"/>
      <w:pPr>
        <w:ind w:left="5036" w:hanging="140"/>
      </w:pPr>
      <w:rPr>
        <w:rFonts w:hint="default"/>
        <w:lang w:val="ru-RU" w:eastAsia="en-US" w:bidi="ar-SA"/>
      </w:rPr>
    </w:lvl>
  </w:abstractNum>
  <w:abstractNum w:abstractNumId="10">
    <w:nsid w:val="073C2D2E"/>
    <w:multiLevelType w:val="multilevel"/>
    <w:tmpl w:val="D23E32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7F731A1"/>
    <w:multiLevelType w:val="multilevel"/>
    <w:tmpl w:val="513E3B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83F0B45"/>
    <w:multiLevelType w:val="multilevel"/>
    <w:tmpl w:val="032CF8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935725A"/>
    <w:multiLevelType w:val="hybridMultilevel"/>
    <w:tmpl w:val="7F60F7DC"/>
    <w:lvl w:ilvl="0" w:tplc="41E2CCCC">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628E4248">
      <w:numFmt w:val="bullet"/>
      <w:lvlText w:val="•"/>
      <w:lvlJc w:val="left"/>
      <w:pPr>
        <w:ind w:left="839" w:hanging="140"/>
      </w:pPr>
      <w:rPr>
        <w:rFonts w:hint="default"/>
        <w:lang w:val="ru-RU" w:eastAsia="en-US" w:bidi="ar-SA"/>
      </w:rPr>
    </w:lvl>
    <w:lvl w:ilvl="2" w:tplc="1F58C7EA">
      <w:numFmt w:val="bullet"/>
      <w:lvlText w:val="•"/>
      <w:lvlJc w:val="left"/>
      <w:pPr>
        <w:ind w:left="1439" w:hanging="140"/>
      </w:pPr>
      <w:rPr>
        <w:rFonts w:hint="default"/>
        <w:lang w:val="ru-RU" w:eastAsia="en-US" w:bidi="ar-SA"/>
      </w:rPr>
    </w:lvl>
    <w:lvl w:ilvl="3" w:tplc="DE60988C">
      <w:numFmt w:val="bullet"/>
      <w:lvlText w:val="•"/>
      <w:lvlJc w:val="left"/>
      <w:pPr>
        <w:ind w:left="2038" w:hanging="140"/>
      </w:pPr>
      <w:rPr>
        <w:rFonts w:hint="default"/>
        <w:lang w:val="ru-RU" w:eastAsia="en-US" w:bidi="ar-SA"/>
      </w:rPr>
    </w:lvl>
    <w:lvl w:ilvl="4" w:tplc="E05E2A1E">
      <w:numFmt w:val="bullet"/>
      <w:lvlText w:val="•"/>
      <w:lvlJc w:val="left"/>
      <w:pPr>
        <w:ind w:left="2638" w:hanging="140"/>
      </w:pPr>
      <w:rPr>
        <w:rFonts w:hint="default"/>
        <w:lang w:val="ru-RU" w:eastAsia="en-US" w:bidi="ar-SA"/>
      </w:rPr>
    </w:lvl>
    <w:lvl w:ilvl="5" w:tplc="1724300A">
      <w:numFmt w:val="bullet"/>
      <w:lvlText w:val="•"/>
      <w:lvlJc w:val="left"/>
      <w:pPr>
        <w:ind w:left="3237" w:hanging="140"/>
      </w:pPr>
      <w:rPr>
        <w:rFonts w:hint="default"/>
        <w:lang w:val="ru-RU" w:eastAsia="en-US" w:bidi="ar-SA"/>
      </w:rPr>
    </w:lvl>
    <w:lvl w:ilvl="6" w:tplc="778CC62E">
      <w:numFmt w:val="bullet"/>
      <w:lvlText w:val="•"/>
      <w:lvlJc w:val="left"/>
      <w:pPr>
        <w:ind w:left="3837" w:hanging="140"/>
      </w:pPr>
      <w:rPr>
        <w:rFonts w:hint="default"/>
        <w:lang w:val="ru-RU" w:eastAsia="en-US" w:bidi="ar-SA"/>
      </w:rPr>
    </w:lvl>
    <w:lvl w:ilvl="7" w:tplc="65AA8F48">
      <w:numFmt w:val="bullet"/>
      <w:lvlText w:val="•"/>
      <w:lvlJc w:val="left"/>
      <w:pPr>
        <w:ind w:left="4436" w:hanging="140"/>
      </w:pPr>
      <w:rPr>
        <w:rFonts w:hint="default"/>
        <w:lang w:val="ru-RU" w:eastAsia="en-US" w:bidi="ar-SA"/>
      </w:rPr>
    </w:lvl>
    <w:lvl w:ilvl="8" w:tplc="48BCACFA">
      <w:numFmt w:val="bullet"/>
      <w:lvlText w:val="•"/>
      <w:lvlJc w:val="left"/>
      <w:pPr>
        <w:ind w:left="5036" w:hanging="140"/>
      </w:pPr>
      <w:rPr>
        <w:rFonts w:hint="default"/>
        <w:lang w:val="ru-RU" w:eastAsia="en-US" w:bidi="ar-SA"/>
      </w:rPr>
    </w:lvl>
  </w:abstractNum>
  <w:abstractNum w:abstractNumId="14">
    <w:nsid w:val="09B477A1"/>
    <w:multiLevelType w:val="multilevel"/>
    <w:tmpl w:val="4DD8C2D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A6334B8"/>
    <w:multiLevelType w:val="multilevel"/>
    <w:tmpl w:val="6B2023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BC94F3F"/>
    <w:multiLevelType w:val="multilevel"/>
    <w:tmpl w:val="B6C8B4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C5E1C20"/>
    <w:multiLevelType w:val="hybridMultilevel"/>
    <w:tmpl w:val="5A8ADA5E"/>
    <w:lvl w:ilvl="0" w:tplc="FB36FB08">
      <w:start w:val="1"/>
      <w:numFmt w:val="bullet"/>
      <w:lvlText w:val="-"/>
      <w:lvlJc w:val="left"/>
      <w:pPr>
        <w:ind w:left="8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FAABD6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E74B1F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790B90E">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05A588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DFCDACA">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8E4569E">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73A031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5BC0632">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nsid w:val="0D472037"/>
    <w:multiLevelType w:val="multilevel"/>
    <w:tmpl w:val="2A5696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D495F6F"/>
    <w:multiLevelType w:val="multilevel"/>
    <w:tmpl w:val="CAFCBD4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DA17FE4"/>
    <w:multiLevelType w:val="multilevel"/>
    <w:tmpl w:val="4DBCB7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E016486"/>
    <w:multiLevelType w:val="multilevel"/>
    <w:tmpl w:val="4B183F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EE76B1C"/>
    <w:multiLevelType w:val="multilevel"/>
    <w:tmpl w:val="BB38E5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EFA37FC"/>
    <w:multiLevelType w:val="multilevel"/>
    <w:tmpl w:val="EB8E58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F380759"/>
    <w:multiLevelType w:val="multilevel"/>
    <w:tmpl w:val="08224BC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FF97436"/>
    <w:multiLevelType w:val="multilevel"/>
    <w:tmpl w:val="094CFE7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13668C9"/>
    <w:multiLevelType w:val="hybridMultilevel"/>
    <w:tmpl w:val="62D29F72"/>
    <w:lvl w:ilvl="0" w:tplc="0896AC9A">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nsid w:val="11756036"/>
    <w:multiLevelType w:val="multilevel"/>
    <w:tmpl w:val="7042FB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1D66C32"/>
    <w:multiLevelType w:val="multilevel"/>
    <w:tmpl w:val="04883F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1E41636"/>
    <w:multiLevelType w:val="multilevel"/>
    <w:tmpl w:val="9FE2205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3892390"/>
    <w:multiLevelType w:val="multilevel"/>
    <w:tmpl w:val="1CBE1E8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4C447E2"/>
    <w:multiLevelType w:val="multilevel"/>
    <w:tmpl w:val="D80E43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5575598"/>
    <w:multiLevelType w:val="multilevel"/>
    <w:tmpl w:val="D0D88E7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76D753C"/>
    <w:multiLevelType w:val="multilevel"/>
    <w:tmpl w:val="A812245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77A4C8B"/>
    <w:multiLevelType w:val="multilevel"/>
    <w:tmpl w:val="90FE06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7B110A2"/>
    <w:multiLevelType w:val="hybridMultilevel"/>
    <w:tmpl w:val="AE5EDDC0"/>
    <w:lvl w:ilvl="0" w:tplc="B0A63C8C">
      <w:numFmt w:val="bullet"/>
      <w:lvlText w:val="•"/>
      <w:lvlJc w:val="left"/>
      <w:pPr>
        <w:ind w:left="110" w:hanging="149"/>
      </w:pPr>
      <w:rPr>
        <w:rFonts w:ascii="Times New Roman" w:eastAsia="Times New Roman" w:hAnsi="Times New Roman" w:cs="Times New Roman" w:hint="default"/>
        <w:b w:val="0"/>
        <w:bCs w:val="0"/>
        <w:i w:val="0"/>
        <w:iCs w:val="0"/>
        <w:spacing w:val="0"/>
        <w:w w:val="99"/>
        <w:sz w:val="24"/>
        <w:szCs w:val="24"/>
        <w:lang w:val="ru-RU" w:eastAsia="en-US" w:bidi="ar-SA"/>
      </w:rPr>
    </w:lvl>
    <w:lvl w:ilvl="1" w:tplc="2BE66C10">
      <w:numFmt w:val="bullet"/>
      <w:lvlText w:val="•"/>
      <w:lvlJc w:val="left"/>
      <w:pPr>
        <w:ind w:left="429" w:hanging="149"/>
      </w:pPr>
      <w:rPr>
        <w:rFonts w:hint="default"/>
        <w:lang w:val="ru-RU" w:eastAsia="en-US" w:bidi="ar-SA"/>
      </w:rPr>
    </w:lvl>
    <w:lvl w:ilvl="2" w:tplc="119022BE">
      <w:numFmt w:val="bullet"/>
      <w:lvlText w:val="•"/>
      <w:lvlJc w:val="left"/>
      <w:pPr>
        <w:ind w:left="739" w:hanging="149"/>
      </w:pPr>
      <w:rPr>
        <w:rFonts w:hint="default"/>
        <w:lang w:val="ru-RU" w:eastAsia="en-US" w:bidi="ar-SA"/>
      </w:rPr>
    </w:lvl>
    <w:lvl w:ilvl="3" w:tplc="4DAE9E6A">
      <w:numFmt w:val="bullet"/>
      <w:lvlText w:val="•"/>
      <w:lvlJc w:val="left"/>
      <w:pPr>
        <w:ind w:left="1049" w:hanging="149"/>
      </w:pPr>
      <w:rPr>
        <w:rFonts w:hint="default"/>
        <w:lang w:val="ru-RU" w:eastAsia="en-US" w:bidi="ar-SA"/>
      </w:rPr>
    </w:lvl>
    <w:lvl w:ilvl="4" w:tplc="CFB277F4">
      <w:numFmt w:val="bullet"/>
      <w:lvlText w:val="•"/>
      <w:lvlJc w:val="left"/>
      <w:pPr>
        <w:ind w:left="1358" w:hanging="149"/>
      </w:pPr>
      <w:rPr>
        <w:rFonts w:hint="default"/>
        <w:lang w:val="ru-RU" w:eastAsia="en-US" w:bidi="ar-SA"/>
      </w:rPr>
    </w:lvl>
    <w:lvl w:ilvl="5" w:tplc="5BC6531A">
      <w:numFmt w:val="bullet"/>
      <w:lvlText w:val="•"/>
      <w:lvlJc w:val="left"/>
      <w:pPr>
        <w:ind w:left="1668" w:hanging="149"/>
      </w:pPr>
      <w:rPr>
        <w:rFonts w:hint="default"/>
        <w:lang w:val="ru-RU" w:eastAsia="en-US" w:bidi="ar-SA"/>
      </w:rPr>
    </w:lvl>
    <w:lvl w:ilvl="6" w:tplc="754EA4F2">
      <w:numFmt w:val="bullet"/>
      <w:lvlText w:val="•"/>
      <w:lvlJc w:val="left"/>
      <w:pPr>
        <w:ind w:left="1978" w:hanging="149"/>
      </w:pPr>
      <w:rPr>
        <w:rFonts w:hint="default"/>
        <w:lang w:val="ru-RU" w:eastAsia="en-US" w:bidi="ar-SA"/>
      </w:rPr>
    </w:lvl>
    <w:lvl w:ilvl="7" w:tplc="4C5A97A0">
      <w:numFmt w:val="bullet"/>
      <w:lvlText w:val="•"/>
      <w:lvlJc w:val="left"/>
      <w:pPr>
        <w:ind w:left="2287" w:hanging="149"/>
      </w:pPr>
      <w:rPr>
        <w:rFonts w:hint="default"/>
        <w:lang w:val="ru-RU" w:eastAsia="en-US" w:bidi="ar-SA"/>
      </w:rPr>
    </w:lvl>
    <w:lvl w:ilvl="8" w:tplc="7550ED8A">
      <w:numFmt w:val="bullet"/>
      <w:lvlText w:val="•"/>
      <w:lvlJc w:val="left"/>
      <w:pPr>
        <w:ind w:left="2597" w:hanging="149"/>
      </w:pPr>
      <w:rPr>
        <w:rFonts w:hint="default"/>
        <w:lang w:val="ru-RU" w:eastAsia="en-US" w:bidi="ar-SA"/>
      </w:rPr>
    </w:lvl>
  </w:abstractNum>
  <w:abstractNum w:abstractNumId="36">
    <w:nsid w:val="18FC40C5"/>
    <w:multiLevelType w:val="multilevel"/>
    <w:tmpl w:val="0EB0FA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190F7F52"/>
    <w:multiLevelType w:val="multilevel"/>
    <w:tmpl w:val="84E23D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9A04295"/>
    <w:multiLevelType w:val="multilevel"/>
    <w:tmpl w:val="1E2A85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AAD13C6"/>
    <w:multiLevelType w:val="multilevel"/>
    <w:tmpl w:val="71AC30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AF1552B"/>
    <w:multiLevelType w:val="multilevel"/>
    <w:tmpl w:val="482E7B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1B0F3E71"/>
    <w:multiLevelType w:val="multilevel"/>
    <w:tmpl w:val="8CC843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1B500371"/>
    <w:multiLevelType w:val="hybridMultilevel"/>
    <w:tmpl w:val="766ED4B6"/>
    <w:lvl w:ilvl="0" w:tplc="E32A53BC">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BFCF32E">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5BE5AC0">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2082BF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6C85C7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1BAAC5A">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EF83A6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6AC898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102096A">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3">
    <w:nsid w:val="1DE05333"/>
    <w:multiLevelType w:val="multilevel"/>
    <w:tmpl w:val="18609E6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1DE45AE6"/>
    <w:multiLevelType w:val="multilevel"/>
    <w:tmpl w:val="01A8C1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1DF5723E"/>
    <w:multiLevelType w:val="multilevel"/>
    <w:tmpl w:val="274838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1F6B0751"/>
    <w:multiLevelType w:val="multilevel"/>
    <w:tmpl w:val="C9A09B2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FD020FB"/>
    <w:multiLevelType w:val="multilevel"/>
    <w:tmpl w:val="FE7687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20965FFC"/>
    <w:multiLevelType w:val="multilevel"/>
    <w:tmpl w:val="0810BD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22554315"/>
    <w:multiLevelType w:val="multilevel"/>
    <w:tmpl w:val="9648E410"/>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0">
    <w:nsid w:val="22E0353B"/>
    <w:multiLevelType w:val="multilevel"/>
    <w:tmpl w:val="9A3C8C3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1">
    <w:nsid w:val="235C3A9D"/>
    <w:multiLevelType w:val="multilevel"/>
    <w:tmpl w:val="C7660A4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23E12161"/>
    <w:multiLevelType w:val="multilevel"/>
    <w:tmpl w:val="784A44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243E0F17"/>
    <w:multiLevelType w:val="multilevel"/>
    <w:tmpl w:val="3D4E46A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2473142E"/>
    <w:multiLevelType w:val="multilevel"/>
    <w:tmpl w:val="CF34A636"/>
    <w:lvl w:ilvl="0">
      <w:start w:val="1"/>
      <w:numFmt w:val="decimal"/>
      <w:lvlText w:val="%1."/>
      <w:lvlJc w:val="left"/>
      <w:pPr>
        <w:tabs>
          <w:tab w:val="num" w:pos="0"/>
        </w:tabs>
        <w:ind w:left="360" w:hanging="360"/>
      </w:pPr>
    </w:lvl>
    <w:lvl w:ilvl="1">
      <w:start w:val="2"/>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55">
    <w:nsid w:val="25950DA9"/>
    <w:multiLevelType w:val="multilevel"/>
    <w:tmpl w:val="6054F60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26054CA9"/>
    <w:multiLevelType w:val="multilevel"/>
    <w:tmpl w:val="7CE6F18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261C327C"/>
    <w:multiLevelType w:val="hybridMultilevel"/>
    <w:tmpl w:val="098A63FC"/>
    <w:lvl w:ilvl="0" w:tplc="3EC68E0C">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E95AA296">
      <w:numFmt w:val="bullet"/>
      <w:lvlText w:val="•"/>
      <w:lvlJc w:val="left"/>
      <w:pPr>
        <w:ind w:left="839" w:hanging="140"/>
      </w:pPr>
      <w:rPr>
        <w:rFonts w:hint="default"/>
        <w:lang w:val="ru-RU" w:eastAsia="en-US" w:bidi="ar-SA"/>
      </w:rPr>
    </w:lvl>
    <w:lvl w:ilvl="2" w:tplc="D56074F2">
      <w:numFmt w:val="bullet"/>
      <w:lvlText w:val="•"/>
      <w:lvlJc w:val="left"/>
      <w:pPr>
        <w:ind w:left="1439" w:hanging="140"/>
      </w:pPr>
      <w:rPr>
        <w:rFonts w:hint="default"/>
        <w:lang w:val="ru-RU" w:eastAsia="en-US" w:bidi="ar-SA"/>
      </w:rPr>
    </w:lvl>
    <w:lvl w:ilvl="3" w:tplc="F3E2D900">
      <w:numFmt w:val="bullet"/>
      <w:lvlText w:val="•"/>
      <w:lvlJc w:val="left"/>
      <w:pPr>
        <w:ind w:left="2038" w:hanging="140"/>
      </w:pPr>
      <w:rPr>
        <w:rFonts w:hint="default"/>
        <w:lang w:val="ru-RU" w:eastAsia="en-US" w:bidi="ar-SA"/>
      </w:rPr>
    </w:lvl>
    <w:lvl w:ilvl="4" w:tplc="87425C2E">
      <w:numFmt w:val="bullet"/>
      <w:lvlText w:val="•"/>
      <w:lvlJc w:val="left"/>
      <w:pPr>
        <w:ind w:left="2638" w:hanging="140"/>
      </w:pPr>
      <w:rPr>
        <w:rFonts w:hint="default"/>
        <w:lang w:val="ru-RU" w:eastAsia="en-US" w:bidi="ar-SA"/>
      </w:rPr>
    </w:lvl>
    <w:lvl w:ilvl="5" w:tplc="C87A81C4">
      <w:numFmt w:val="bullet"/>
      <w:lvlText w:val="•"/>
      <w:lvlJc w:val="left"/>
      <w:pPr>
        <w:ind w:left="3237" w:hanging="140"/>
      </w:pPr>
      <w:rPr>
        <w:rFonts w:hint="default"/>
        <w:lang w:val="ru-RU" w:eastAsia="en-US" w:bidi="ar-SA"/>
      </w:rPr>
    </w:lvl>
    <w:lvl w:ilvl="6" w:tplc="A76A29B4">
      <w:numFmt w:val="bullet"/>
      <w:lvlText w:val="•"/>
      <w:lvlJc w:val="left"/>
      <w:pPr>
        <w:ind w:left="3837" w:hanging="140"/>
      </w:pPr>
      <w:rPr>
        <w:rFonts w:hint="default"/>
        <w:lang w:val="ru-RU" w:eastAsia="en-US" w:bidi="ar-SA"/>
      </w:rPr>
    </w:lvl>
    <w:lvl w:ilvl="7" w:tplc="579EBB90">
      <w:numFmt w:val="bullet"/>
      <w:lvlText w:val="•"/>
      <w:lvlJc w:val="left"/>
      <w:pPr>
        <w:ind w:left="4436" w:hanging="140"/>
      </w:pPr>
      <w:rPr>
        <w:rFonts w:hint="default"/>
        <w:lang w:val="ru-RU" w:eastAsia="en-US" w:bidi="ar-SA"/>
      </w:rPr>
    </w:lvl>
    <w:lvl w:ilvl="8" w:tplc="0EC26374">
      <w:numFmt w:val="bullet"/>
      <w:lvlText w:val="•"/>
      <w:lvlJc w:val="left"/>
      <w:pPr>
        <w:ind w:left="5036" w:hanging="140"/>
      </w:pPr>
      <w:rPr>
        <w:rFonts w:hint="default"/>
        <w:lang w:val="ru-RU" w:eastAsia="en-US" w:bidi="ar-SA"/>
      </w:rPr>
    </w:lvl>
  </w:abstractNum>
  <w:abstractNum w:abstractNumId="58">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26CA3BF9"/>
    <w:multiLevelType w:val="multilevel"/>
    <w:tmpl w:val="04B6FB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26F36D42"/>
    <w:multiLevelType w:val="multilevel"/>
    <w:tmpl w:val="8992413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270640D9"/>
    <w:multiLevelType w:val="hybridMultilevel"/>
    <w:tmpl w:val="122EC7C2"/>
    <w:lvl w:ilvl="0" w:tplc="0110FAAA">
      <w:start w:val="1"/>
      <w:numFmt w:val="bullet"/>
      <w:lvlText w:val="-"/>
      <w:lvlJc w:val="left"/>
      <w:pPr>
        <w:ind w:left="8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96C89B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7A2D9F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B201D3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39A646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E7085A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8A0337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1082846">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15AC19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2">
    <w:nsid w:val="27702AE4"/>
    <w:multiLevelType w:val="multilevel"/>
    <w:tmpl w:val="5D5C1E5C"/>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28546AD1"/>
    <w:multiLevelType w:val="hybridMultilevel"/>
    <w:tmpl w:val="54F0D4C0"/>
    <w:lvl w:ilvl="0" w:tplc="45683D30">
      <w:numFmt w:val="bullet"/>
      <w:lvlText w:val=""/>
      <w:lvlJc w:val="left"/>
      <w:pPr>
        <w:ind w:left="1080" w:hanging="360"/>
      </w:pPr>
      <w:rPr>
        <w:rFonts w:ascii="Symbol" w:eastAsia="Symbol" w:hAnsi="Symbol" w:cs="Symbol" w:hint="default"/>
        <w:b w:val="0"/>
        <w:bCs w:val="0"/>
        <w:i w:val="0"/>
        <w:iCs w:val="0"/>
        <w:spacing w:val="0"/>
        <w:w w:val="100"/>
        <w:sz w:val="22"/>
        <w:szCs w:val="22"/>
        <w:lang w:val="ru-RU" w:eastAsia="en-US" w:bidi="ar-SA"/>
      </w:rPr>
    </w:lvl>
    <w:lvl w:ilvl="1" w:tplc="DFF0B530">
      <w:numFmt w:val="bullet"/>
      <w:lvlText w:val="•"/>
      <w:lvlJc w:val="left"/>
      <w:pPr>
        <w:ind w:left="1930" w:hanging="360"/>
      </w:pPr>
      <w:rPr>
        <w:rFonts w:hint="default"/>
        <w:lang w:val="ru-RU" w:eastAsia="en-US" w:bidi="ar-SA"/>
      </w:rPr>
    </w:lvl>
    <w:lvl w:ilvl="2" w:tplc="85323504">
      <w:numFmt w:val="bullet"/>
      <w:lvlText w:val="•"/>
      <w:lvlJc w:val="left"/>
      <w:pPr>
        <w:ind w:left="2780" w:hanging="360"/>
      </w:pPr>
      <w:rPr>
        <w:rFonts w:hint="default"/>
        <w:lang w:val="ru-RU" w:eastAsia="en-US" w:bidi="ar-SA"/>
      </w:rPr>
    </w:lvl>
    <w:lvl w:ilvl="3" w:tplc="48E04A92">
      <w:numFmt w:val="bullet"/>
      <w:lvlText w:val="•"/>
      <w:lvlJc w:val="left"/>
      <w:pPr>
        <w:ind w:left="3631" w:hanging="360"/>
      </w:pPr>
      <w:rPr>
        <w:rFonts w:hint="default"/>
        <w:lang w:val="ru-RU" w:eastAsia="en-US" w:bidi="ar-SA"/>
      </w:rPr>
    </w:lvl>
    <w:lvl w:ilvl="4" w:tplc="4E8EF70C">
      <w:numFmt w:val="bullet"/>
      <w:lvlText w:val="•"/>
      <w:lvlJc w:val="left"/>
      <w:pPr>
        <w:ind w:left="4481" w:hanging="360"/>
      </w:pPr>
      <w:rPr>
        <w:rFonts w:hint="default"/>
        <w:lang w:val="ru-RU" w:eastAsia="en-US" w:bidi="ar-SA"/>
      </w:rPr>
    </w:lvl>
    <w:lvl w:ilvl="5" w:tplc="31586E9C">
      <w:numFmt w:val="bullet"/>
      <w:lvlText w:val="•"/>
      <w:lvlJc w:val="left"/>
      <w:pPr>
        <w:ind w:left="5332" w:hanging="360"/>
      </w:pPr>
      <w:rPr>
        <w:rFonts w:hint="default"/>
        <w:lang w:val="ru-RU" w:eastAsia="en-US" w:bidi="ar-SA"/>
      </w:rPr>
    </w:lvl>
    <w:lvl w:ilvl="6" w:tplc="F3328166">
      <w:numFmt w:val="bullet"/>
      <w:lvlText w:val="•"/>
      <w:lvlJc w:val="left"/>
      <w:pPr>
        <w:ind w:left="6182" w:hanging="360"/>
      </w:pPr>
      <w:rPr>
        <w:rFonts w:hint="default"/>
        <w:lang w:val="ru-RU" w:eastAsia="en-US" w:bidi="ar-SA"/>
      </w:rPr>
    </w:lvl>
    <w:lvl w:ilvl="7" w:tplc="8FB21638">
      <w:numFmt w:val="bullet"/>
      <w:lvlText w:val="•"/>
      <w:lvlJc w:val="left"/>
      <w:pPr>
        <w:ind w:left="7032" w:hanging="360"/>
      </w:pPr>
      <w:rPr>
        <w:rFonts w:hint="default"/>
        <w:lang w:val="ru-RU" w:eastAsia="en-US" w:bidi="ar-SA"/>
      </w:rPr>
    </w:lvl>
    <w:lvl w:ilvl="8" w:tplc="AD4CB0A6">
      <w:numFmt w:val="bullet"/>
      <w:lvlText w:val="•"/>
      <w:lvlJc w:val="left"/>
      <w:pPr>
        <w:ind w:left="7883" w:hanging="360"/>
      </w:pPr>
      <w:rPr>
        <w:rFonts w:hint="default"/>
        <w:lang w:val="ru-RU" w:eastAsia="en-US" w:bidi="ar-SA"/>
      </w:rPr>
    </w:lvl>
  </w:abstractNum>
  <w:abstractNum w:abstractNumId="64">
    <w:nsid w:val="28BB3E0F"/>
    <w:multiLevelType w:val="multilevel"/>
    <w:tmpl w:val="2DB4C5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28E22BF5"/>
    <w:multiLevelType w:val="hybridMultilevel"/>
    <w:tmpl w:val="F50A367A"/>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66">
    <w:nsid w:val="2AAC522E"/>
    <w:multiLevelType w:val="hybridMultilevel"/>
    <w:tmpl w:val="087E4C5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7">
    <w:nsid w:val="2B7844CB"/>
    <w:multiLevelType w:val="multilevel"/>
    <w:tmpl w:val="E5CA1A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2D392A9B"/>
    <w:multiLevelType w:val="multilevel"/>
    <w:tmpl w:val="8EC007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2E0F3E77"/>
    <w:multiLevelType w:val="multilevel"/>
    <w:tmpl w:val="16F867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2FE655FF"/>
    <w:multiLevelType w:val="multilevel"/>
    <w:tmpl w:val="C30C2FD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1">
    <w:nsid w:val="30C8256F"/>
    <w:multiLevelType w:val="multilevel"/>
    <w:tmpl w:val="BD10B45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30D8795A"/>
    <w:multiLevelType w:val="multilevel"/>
    <w:tmpl w:val="97D0A83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32D540B2"/>
    <w:multiLevelType w:val="multilevel"/>
    <w:tmpl w:val="485AF0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33230EA4"/>
    <w:multiLevelType w:val="multilevel"/>
    <w:tmpl w:val="BBC298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33BD1A6E"/>
    <w:multiLevelType w:val="multilevel"/>
    <w:tmpl w:val="4A2C11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345B3BFC"/>
    <w:multiLevelType w:val="hybridMultilevel"/>
    <w:tmpl w:val="EF6C8C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347B149A"/>
    <w:multiLevelType w:val="multilevel"/>
    <w:tmpl w:val="F7E246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35374F56"/>
    <w:multiLevelType w:val="multilevel"/>
    <w:tmpl w:val="B98848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357C15FD"/>
    <w:multiLevelType w:val="multilevel"/>
    <w:tmpl w:val="67163FB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369A6245"/>
    <w:multiLevelType w:val="multilevel"/>
    <w:tmpl w:val="8E721F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36AF1362"/>
    <w:multiLevelType w:val="hybridMultilevel"/>
    <w:tmpl w:val="6062F8E4"/>
    <w:lvl w:ilvl="0" w:tplc="68364924">
      <w:start w:val="2"/>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2">
    <w:nsid w:val="37184FD6"/>
    <w:multiLevelType w:val="multilevel"/>
    <w:tmpl w:val="0B9EF3E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378E02E1"/>
    <w:multiLevelType w:val="multilevel"/>
    <w:tmpl w:val="67CA1D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391172C9"/>
    <w:multiLevelType w:val="multilevel"/>
    <w:tmpl w:val="C7243D1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3AF756DD"/>
    <w:multiLevelType w:val="multilevel"/>
    <w:tmpl w:val="560212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3B1F5529"/>
    <w:multiLevelType w:val="multilevel"/>
    <w:tmpl w:val="A4AABE6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3B6E200F"/>
    <w:multiLevelType w:val="multilevel"/>
    <w:tmpl w:val="48DC9C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3BCC31DE"/>
    <w:multiLevelType w:val="hybridMultilevel"/>
    <w:tmpl w:val="8A9027F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9">
    <w:nsid w:val="3C096CF7"/>
    <w:multiLevelType w:val="multilevel"/>
    <w:tmpl w:val="2C18EB1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3C4C5E67"/>
    <w:multiLevelType w:val="multilevel"/>
    <w:tmpl w:val="E200A8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3D011232"/>
    <w:multiLevelType w:val="multilevel"/>
    <w:tmpl w:val="8FAC2D4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3E0F0F61"/>
    <w:multiLevelType w:val="hybridMultilevel"/>
    <w:tmpl w:val="5FD254B4"/>
    <w:lvl w:ilvl="0" w:tplc="0896AC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F2354A0"/>
    <w:multiLevelType w:val="multilevel"/>
    <w:tmpl w:val="DE4A516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416C03C9"/>
    <w:multiLevelType w:val="multilevel"/>
    <w:tmpl w:val="C128AC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426140DB"/>
    <w:multiLevelType w:val="multilevel"/>
    <w:tmpl w:val="C1DCCB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42FB5408"/>
    <w:multiLevelType w:val="multilevel"/>
    <w:tmpl w:val="16ECBF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43083B56"/>
    <w:multiLevelType w:val="multilevel"/>
    <w:tmpl w:val="23141C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432F364D"/>
    <w:multiLevelType w:val="multilevel"/>
    <w:tmpl w:val="DBE0C2E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437E791F"/>
    <w:multiLevelType w:val="multilevel"/>
    <w:tmpl w:val="D062BA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445D54EE"/>
    <w:multiLevelType w:val="multilevel"/>
    <w:tmpl w:val="E2E407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45854F0D"/>
    <w:multiLevelType w:val="multilevel"/>
    <w:tmpl w:val="BA8869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45BF6B8D"/>
    <w:multiLevelType w:val="multilevel"/>
    <w:tmpl w:val="8E8E4B5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46851EEB"/>
    <w:multiLevelType w:val="multilevel"/>
    <w:tmpl w:val="C9C4067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469866DC"/>
    <w:multiLevelType w:val="multilevel"/>
    <w:tmpl w:val="A5C26E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471F383E"/>
    <w:multiLevelType w:val="multilevel"/>
    <w:tmpl w:val="D5A6EE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47C169AA"/>
    <w:multiLevelType w:val="hybridMultilevel"/>
    <w:tmpl w:val="DCC626FA"/>
    <w:lvl w:ilvl="0" w:tplc="BB5C37EE">
      <w:numFmt w:val="bullet"/>
      <w:lvlText w:val="•"/>
      <w:lvlJc w:val="left"/>
      <w:pPr>
        <w:ind w:left="110" w:hanging="144"/>
      </w:pPr>
      <w:rPr>
        <w:rFonts w:ascii="Times New Roman" w:eastAsia="Times New Roman" w:hAnsi="Times New Roman" w:cs="Times New Roman" w:hint="default"/>
        <w:b w:val="0"/>
        <w:bCs w:val="0"/>
        <w:i w:val="0"/>
        <w:iCs w:val="0"/>
        <w:spacing w:val="0"/>
        <w:w w:val="99"/>
        <w:sz w:val="24"/>
        <w:szCs w:val="24"/>
        <w:lang w:val="ru-RU" w:eastAsia="en-US" w:bidi="ar-SA"/>
      </w:rPr>
    </w:lvl>
    <w:lvl w:ilvl="1" w:tplc="116EF7EA">
      <w:numFmt w:val="bullet"/>
      <w:lvlText w:val="•"/>
      <w:lvlJc w:val="left"/>
      <w:pPr>
        <w:ind w:left="429" w:hanging="144"/>
      </w:pPr>
      <w:rPr>
        <w:rFonts w:hint="default"/>
        <w:lang w:val="ru-RU" w:eastAsia="en-US" w:bidi="ar-SA"/>
      </w:rPr>
    </w:lvl>
    <w:lvl w:ilvl="2" w:tplc="8D6CFB5E">
      <w:numFmt w:val="bullet"/>
      <w:lvlText w:val="•"/>
      <w:lvlJc w:val="left"/>
      <w:pPr>
        <w:ind w:left="739" w:hanging="144"/>
      </w:pPr>
      <w:rPr>
        <w:rFonts w:hint="default"/>
        <w:lang w:val="ru-RU" w:eastAsia="en-US" w:bidi="ar-SA"/>
      </w:rPr>
    </w:lvl>
    <w:lvl w:ilvl="3" w:tplc="07045FA8">
      <w:numFmt w:val="bullet"/>
      <w:lvlText w:val="•"/>
      <w:lvlJc w:val="left"/>
      <w:pPr>
        <w:ind w:left="1049" w:hanging="144"/>
      </w:pPr>
      <w:rPr>
        <w:rFonts w:hint="default"/>
        <w:lang w:val="ru-RU" w:eastAsia="en-US" w:bidi="ar-SA"/>
      </w:rPr>
    </w:lvl>
    <w:lvl w:ilvl="4" w:tplc="24CC0C68">
      <w:numFmt w:val="bullet"/>
      <w:lvlText w:val="•"/>
      <w:lvlJc w:val="left"/>
      <w:pPr>
        <w:ind w:left="1358" w:hanging="144"/>
      </w:pPr>
      <w:rPr>
        <w:rFonts w:hint="default"/>
        <w:lang w:val="ru-RU" w:eastAsia="en-US" w:bidi="ar-SA"/>
      </w:rPr>
    </w:lvl>
    <w:lvl w:ilvl="5" w:tplc="4A0AB8AA">
      <w:numFmt w:val="bullet"/>
      <w:lvlText w:val="•"/>
      <w:lvlJc w:val="left"/>
      <w:pPr>
        <w:ind w:left="1668" w:hanging="144"/>
      </w:pPr>
      <w:rPr>
        <w:rFonts w:hint="default"/>
        <w:lang w:val="ru-RU" w:eastAsia="en-US" w:bidi="ar-SA"/>
      </w:rPr>
    </w:lvl>
    <w:lvl w:ilvl="6" w:tplc="09EE54DC">
      <w:numFmt w:val="bullet"/>
      <w:lvlText w:val="•"/>
      <w:lvlJc w:val="left"/>
      <w:pPr>
        <w:ind w:left="1978" w:hanging="144"/>
      </w:pPr>
      <w:rPr>
        <w:rFonts w:hint="default"/>
        <w:lang w:val="ru-RU" w:eastAsia="en-US" w:bidi="ar-SA"/>
      </w:rPr>
    </w:lvl>
    <w:lvl w:ilvl="7" w:tplc="04B60950">
      <w:numFmt w:val="bullet"/>
      <w:lvlText w:val="•"/>
      <w:lvlJc w:val="left"/>
      <w:pPr>
        <w:ind w:left="2287" w:hanging="144"/>
      </w:pPr>
      <w:rPr>
        <w:rFonts w:hint="default"/>
        <w:lang w:val="ru-RU" w:eastAsia="en-US" w:bidi="ar-SA"/>
      </w:rPr>
    </w:lvl>
    <w:lvl w:ilvl="8" w:tplc="9DAA2222">
      <w:numFmt w:val="bullet"/>
      <w:lvlText w:val="•"/>
      <w:lvlJc w:val="left"/>
      <w:pPr>
        <w:ind w:left="2597" w:hanging="144"/>
      </w:pPr>
      <w:rPr>
        <w:rFonts w:hint="default"/>
        <w:lang w:val="ru-RU" w:eastAsia="en-US" w:bidi="ar-SA"/>
      </w:rPr>
    </w:lvl>
  </w:abstractNum>
  <w:abstractNum w:abstractNumId="107">
    <w:nsid w:val="49601D4C"/>
    <w:multiLevelType w:val="multilevel"/>
    <w:tmpl w:val="3F32E63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499778C1"/>
    <w:multiLevelType w:val="hybridMultilevel"/>
    <w:tmpl w:val="873A422E"/>
    <w:lvl w:ilvl="0" w:tplc="2BE8BA00">
      <w:start w:val="1"/>
      <w:numFmt w:val="bullet"/>
      <w:lvlText w:val="-"/>
      <w:lvlJc w:val="left"/>
      <w:pPr>
        <w:ind w:left="8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B6E2140">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79621F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9EAE94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562505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A5A08F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B58068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D2209F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C2E1A9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9">
    <w:nsid w:val="4C6C0031"/>
    <w:multiLevelType w:val="multilevel"/>
    <w:tmpl w:val="EFE4A3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4CDA101A"/>
    <w:multiLevelType w:val="hybridMultilevel"/>
    <w:tmpl w:val="CD968B74"/>
    <w:lvl w:ilvl="0" w:tplc="4B6CCA70">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A0B00C0E">
      <w:numFmt w:val="bullet"/>
      <w:lvlText w:val="•"/>
      <w:lvlJc w:val="left"/>
      <w:pPr>
        <w:ind w:left="839" w:hanging="140"/>
      </w:pPr>
      <w:rPr>
        <w:rFonts w:hint="default"/>
        <w:lang w:val="ru-RU" w:eastAsia="en-US" w:bidi="ar-SA"/>
      </w:rPr>
    </w:lvl>
    <w:lvl w:ilvl="2" w:tplc="D27A0D20">
      <w:numFmt w:val="bullet"/>
      <w:lvlText w:val="•"/>
      <w:lvlJc w:val="left"/>
      <w:pPr>
        <w:ind w:left="1439" w:hanging="140"/>
      </w:pPr>
      <w:rPr>
        <w:rFonts w:hint="default"/>
        <w:lang w:val="ru-RU" w:eastAsia="en-US" w:bidi="ar-SA"/>
      </w:rPr>
    </w:lvl>
    <w:lvl w:ilvl="3" w:tplc="E3E8DD70">
      <w:numFmt w:val="bullet"/>
      <w:lvlText w:val="•"/>
      <w:lvlJc w:val="left"/>
      <w:pPr>
        <w:ind w:left="2038" w:hanging="140"/>
      </w:pPr>
      <w:rPr>
        <w:rFonts w:hint="default"/>
        <w:lang w:val="ru-RU" w:eastAsia="en-US" w:bidi="ar-SA"/>
      </w:rPr>
    </w:lvl>
    <w:lvl w:ilvl="4" w:tplc="CB063E94">
      <w:numFmt w:val="bullet"/>
      <w:lvlText w:val="•"/>
      <w:lvlJc w:val="left"/>
      <w:pPr>
        <w:ind w:left="2638" w:hanging="140"/>
      </w:pPr>
      <w:rPr>
        <w:rFonts w:hint="default"/>
        <w:lang w:val="ru-RU" w:eastAsia="en-US" w:bidi="ar-SA"/>
      </w:rPr>
    </w:lvl>
    <w:lvl w:ilvl="5" w:tplc="3F063C66">
      <w:numFmt w:val="bullet"/>
      <w:lvlText w:val="•"/>
      <w:lvlJc w:val="left"/>
      <w:pPr>
        <w:ind w:left="3237" w:hanging="140"/>
      </w:pPr>
      <w:rPr>
        <w:rFonts w:hint="default"/>
        <w:lang w:val="ru-RU" w:eastAsia="en-US" w:bidi="ar-SA"/>
      </w:rPr>
    </w:lvl>
    <w:lvl w:ilvl="6" w:tplc="98F2E3FE">
      <w:numFmt w:val="bullet"/>
      <w:lvlText w:val="•"/>
      <w:lvlJc w:val="left"/>
      <w:pPr>
        <w:ind w:left="3837" w:hanging="140"/>
      </w:pPr>
      <w:rPr>
        <w:rFonts w:hint="default"/>
        <w:lang w:val="ru-RU" w:eastAsia="en-US" w:bidi="ar-SA"/>
      </w:rPr>
    </w:lvl>
    <w:lvl w:ilvl="7" w:tplc="3A484120">
      <w:numFmt w:val="bullet"/>
      <w:lvlText w:val="•"/>
      <w:lvlJc w:val="left"/>
      <w:pPr>
        <w:ind w:left="4436" w:hanging="140"/>
      </w:pPr>
      <w:rPr>
        <w:rFonts w:hint="default"/>
        <w:lang w:val="ru-RU" w:eastAsia="en-US" w:bidi="ar-SA"/>
      </w:rPr>
    </w:lvl>
    <w:lvl w:ilvl="8" w:tplc="E9364E1C">
      <w:numFmt w:val="bullet"/>
      <w:lvlText w:val="•"/>
      <w:lvlJc w:val="left"/>
      <w:pPr>
        <w:ind w:left="5036" w:hanging="140"/>
      </w:pPr>
      <w:rPr>
        <w:rFonts w:hint="default"/>
        <w:lang w:val="ru-RU" w:eastAsia="en-US" w:bidi="ar-SA"/>
      </w:rPr>
    </w:lvl>
  </w:abstractNum>
  <w:abstractNum w:abstractNumId="111">
    <w:nsid w:val="4D7662ED"/>
    <w:multiLevelType w:val="multilevel"/>
    <w:tmpl w:val="B33EE54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4EC63B54"/>
    <w:multiLevelType w:val="multilevel"/>
    <w:tmpl w:val="70E8DC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4EEE4698"/>
    <w:multiLevelType w:val="multilevel"/>
    <w:tmpl w:val="8F648E6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4F1B7503"/>
    <w:multiLevelType w:val="multilevel"/>
    <w:tmpl w:val="926487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4FB92F12"/>
    <w:multiLevelType w:val="multilevel"/>
    <w:tmpl w:val="E6EA5E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50AF1D80"/>
    <w:multiLevelType w:val="multilevel"/>
    <w:tmpl w:val="F244C8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514916BF"/>
    <w:multiLevelType w:val="multilevel"/>
    <w:tmpl w:val="C7F46E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52066F8E"/>
    <w:multiLevelType w:val="multilevel"/>
    <w:tmpl w:val="BBCC058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52293665"/>
    <w:multiLevelType w:val="multilevel"/>
    <w:tmpl w:val="1E8436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530F342A"/>
    <w:multiLevelType w:val="multilevel"/>
    <w:tmpl w:val="F94800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538A2F54"/>
    <w:multiLevelType w:val="hybridMultilevel"/>
    <w:tmpl w:val="D540AFB4"/>
    <w:lvl w:ilvl="0" w:tplc="3228AEE8">
      <w:numFmt w:val="bullet"/>
      <w:lvlText w:val="•"/>
      <w:lvlJc w:val="left"/>
      <w:pPr>
        <w:ind w:left="110" w:hanging="144"/>
      </w:pPr>
      <w:rPr>
        <w:rFonts w:ascii="Times New Roman" w:eastAsia="Times New Roman" w:hAnsi="Times New Roman" w:cs="Times New Roman" w:hint="default"/>
        <w:b w:val="0"/>
        <w:bCs w:val="0"/>
        <w:i w:val="0"/>
        <w:iCs w:val="0"/>
        <w:spacing w:val="0"/>
        <w:w w:val="99"/>
        <w:sz w:val="24"/>
        <w:szCs w:val="24"/>
        <w:lang w:val="ru-RU" w:eastAsia="en-US" w:bidi="ar-SA"/>
      </w:rPr>
    </w:lvl>
    <w:lvl w:ilvl="1" w:tplc="7F78B332">
      <w:numFmt w:val="bullet"/>
      <w:lvlText w:val="•"/>
      <w:lvlJc w:val="left"/>
      <w:pPr>
        <w:ind w:left="429" w:hanging="144"/>
      </w:pPr>
      <w:rPr>
        <w:rFonts w:hint="default"/>
        <w:lang w:val="ru-RU" w:eastAsia="en-US" w:bidi="ar-SA"/>
      </w:rPr>
    </w:lvl>
    <w:lvl w:ilvl="2" w:tplc="FD58ADF6">
      <w:numFmt w:val="bullet"/>
      <w:lvlText w:val="•"/>
      <w:lvlJc w:val="left"/>
      <w:pPr>
        <w:ind w:left="739" w:hanging="144"/>
      </w:pPr>
      <w:rPr>
        <w:rFonts w:hint="default"/>
        <w:lang w:val="ru-RU" w:eastAsia="en-US" w:bidi="ar-SA"/>
      </w:rPr>
    </w:lvl>
    <w:lvl w:ilvl="3" w:tplc="56B4A9A6">
      <w:numFmt w:val="bullet"/>
      <w:lvlText w:val="•"/>
      <w:lvlJc w:val="left"/>
      <w:pPr>
        <w:ind w:left="1049" w:hanging="144"/>
      </w:pPr>
      <w:rPr>
        <w:rFonts w:hint="default"/>
        <w:lang w:val="ru-RU" w:eastAsia="en-US" w:bidi="ar-SA"/>
      </w:rPr>
    </w:lvl>
    <w:lvl w:ilvl="4" w:tplc="D5907BA4">
      <w:numFmt w:val="bullet"/>
      <w:lvlText w:val="•"/>
      <w:lvlJc w:val="left"/>
      <w:pPr>
        <w:ind w:left="1358" w:hanging="144"/>
      </w:pPr>
      <w:rPr>
        <w:rFonts w:hint="default"/>
        <w:lang w:val="ru-RU" w:eastAsia="en-US" w:bidi="ar-SA"/>
      </w:rPr>
    </w:lvl>
    <w:lvl w:ilvl="5" w:tplc="A492E506">
      <w:numFmt w:val="bullet"/>
      <w:lvlText w:val="•"/>
      <w:lvlJc w:val="left"/>
      <w:pPr>
        <w:ind w:left="1668" w:hanging="144"/>
      </w:pPr>
      <w:rPr>
        <w:rFonts w:hint="default"/>
        <w:lang w:val="ru-RU" w:eastAsia="en-US" w:bidi="ar-SA"/>
      </w:rPr>
    </w:lvl>
    <w:lvl w:ilvl="6" w:tplc="A6F6A076">
      <w:numFmt w:val="bullet"/>
      <w:lvlText w:val="•"/>
      <w:lvlJc w:val="left"/>
      <w:pPr>
        <w:ind w:left="1978" w:hanging="144"/>
      </w:pPr>
      <w:rPr>
        <w:rFonts w:hint="default"/>
        <w:lang w:val="ru-RU" w:eastAsia="en-US" w:bidi="ar-SA"/>
      </w:rPr>
    </w:lvl>
    <w:lvl w:ilvl="7" w:tplc="3E300A58">
      <w:numFmt w:val="bullet"/>
      <w:lvlText w:val="•"/>
      <w:lvlJc w:val="left"/>
      <w:pPr>
        <w:ind w:left="2287" w:hanging="144"/>
      </w:pPr>
      <w:rPr>
        <w:rFonts w:hint="default"/>
        <w:lang w:val="ru-RU" w:eastAsia="en-US" w:bidi="ar-SA"/>
      </w:rPr>
    </w:lvl>
    <w:lvl w:ilvl="8" w:tplc="1398ECAA">
      <w:numFmt w:val="bullet"/>
      <w:lvlText w:val="•"/>
      <w:lvlJc w:val="left"/>
      <w:pPr>
        <w:ind w:left="2597" w:hanging="144"/>
      </w:pPr>
      <w:rPr>
        <w:rFonts w:hint="default"/>
        <w:lang w:val="ru-RU" w:eastAsia="en-US" w:bidi="ar-SA"/>
      </w:rPr>
    </w:lvl>
  </w:abstractNum>
  <w:abstractNum w:abstractNumId="122">
    <w:nsid w:val="54911649"/>
    <w:multiLevelType w:val="multilevel"/>
    <w:tmpl w:val="43B866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54C3716D"/>
    <w:multiLevelType w:val="multilevel"/>
    <w:tmpl w:val="8346786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550327E7"/>
    <w:multiLevelType w:val="multilevel"/>
    <w:tmpl w:val="0BCC02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56471F61"/>
    <w:multiLevelType w:val="multilevel"/>
    <w:tmpl w:val="F09C49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567A4694"/>
    <w:multiLevelType w:val="multilevel"/>
    <w:tmpl w:val="C37628A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577C7CE3"/>
    <w:multiLevelType w:val="multilevel"/>
    <w:tmpl w:val="CD0025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596F2D52"/>
    <w:multiLevelType w:val="hybridMultilevel"/>
    <w:tmpl w:val="A2C26AE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9">
    <w:nsid w:val="5A5542A0"/>
    <w:multiLevelType w:val="multilevel"/>
    <w:tmpl w:val="52841B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5B2F5788"/>
    <w:multiLevelType w:val="multilevel"/>
    <w:tmpl w:val="93DE39F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5B5F27C6"/>
    <w:multiLevelType w:val="multilevel"/>
    <w:tmpl w:val="2410BBC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32">
    <w:nsid w:val="5B9B239C"/>
    <w:multiLevelType w:val="multilevel"/>
    <w:tmpl w:val="8684E00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5BBD2529"/>
    <w:multiLevelType w:val="multilevel"/>
    <w:tmpl w:val="4F70E4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5BD120D4"/>
    <w:multiLevelType w:val="multilevel"/>
    <w:tmpl w:val="146E1BC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5D8A3D64"/>
    <w:multiLevelType w:val="multilevel"/>
    <w:tmpl w:val="D4D0A7D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5EB5072F"/>
    <w:multiLevelType w:val="multilevel"/>
    <w:tmpl w:val="9FE47FC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5ED731D0"/>
    <w:multiLevelType w:val="multilevel"/>
    <w:tmpl w:val="8F2E429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5F213508"/>
    <w:multiLevelType w:val="multilevel"/>
    <w:tmpl w:val="B080B76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60A1407A"/>
    <w:multiLevelType w:val="multilevel"/>
    <w:tmpl w:val="77B00A94"/>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0">
    <w:nsid w:val="618E3DFA"/>
    <w:multiLevelType w:val="multilevel"/>
    <w:tmpl w:val="D9F4F61A"/>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41">
    <w:nsid w:val="62511AEC"/>
    <w:multiLevelType w:val="multilevel"/>
    <w:tmpl w:val="F1FCF37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631F6CA8"/>
    <w:multiLevelType w:val="multilevel"/>
    <w:tmpl w:val="871CE1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634930DA"/>
    <w:multiLevelType w:val="multilevel"/>
    <w:tmpl w:val="CE18273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638E0DCC"/>
    <w:multiLevelType w:val="multilevel"/>
    <w:tmpl w:val="0E30AA7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643A5EF6"/>
    <w:multiLevelType w:val="multilevel"/>
    <w:tmpl w:val="A072B1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6468306A"/>
    <w:multiLevelType w:val="hybridMultilevel"/>
    <w:tmpl w:val="B4026320"/>
    <w:lvl w:ilvl="0" w:tplc="F0DCBEF0">
      <w:start w:val="2"/>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7">
    <w:nsid w:val="655237CD"/>
    <w:multiLevelType w:val="hybridMultilevel"/>
    <w:tmpl w:val="169CD4EA"/>
    <w:lvl w:ilvl="0" w:tplc="BF1641B6">
      <w:start w:val="1"/>
      <w:numFmt w:val="bullet"/>
      <w:pStyle w:val="1"/>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nsid w:val="69232713"/>
    <w:multiLevelType w:val="multilevel"/>
    <w:tmpl w:val="6CE02A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69495BEB"/>
    <w:multiLevelType w:val="multilevel"/>
    <w:tmpl w:val="1C8C81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6B197058"/>
    <w:multiLevelType w:val="multilevel"/>
    <w:tmpl w:val="45FC686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51">
    <w:nsid w:val="6B68427D"/>
    <w:multiLevelType w:val="multilevel"/>
    <w:tmpl w:val="0C0C7AE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6B79417C"/>
    <w:multiLevelType w:val="hybridMultilevel"/>
    <w:tmpl w:val="E1609DF0"/>
    <w:lvl w:ilvl="0" w:tplc="A5928248">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9D0EBC42">
      <w:numFmt w:val="bullet"/>
      <w:lvlText w:val="•"/>
      <w:lvlJc w:val="left"/>
      <w:pPr>
        <w:ind w:left="839" w:hanging="140"/>
      </w:pPr>
      <w:rPr>
        <w:rFonts w:hint="default"/>
        <w:lang w:val="ru-RU" w:eastAsia="en-US" w:bidi="ar-SA"/>
      </w:rPr>
    </w:lvl>
    <w:lvl w:ilvl="2" w:tplc="E690BDF0">
      <w:numFmt w:val="bullet"/>
      <w:lvlText w:val="•"/>
      <w:lvlJc w:val="left"/>
      <w:pPr>
        <w:ind w:left="1439" w:hanging="140"/>
      </w:pPr>
      <w:rPr>
        <w:rFonts w:hint="default"/>
        <w:lang w:val="ru-RU" w:eastAsia="en-US" w:bidi="ar-SA"/>
      </w:rPr>
    </w:lvl>
    <w:lvl w:ilvl="3" w:tplc="51CC8D80">
      <w:numFmt w:val="bullet"/>
      <w:lvlText w:val="•"/>
      <w:lvlJc w:val="left"/>
      <w:pPr>
        <w:ind w:left="2038" w:hanging="140"/>
      </w:pPr>
      <w:rPr>
        <w:rFonts w:hint="default"/>
        <w:lang w:val="ru-RU" w:eastAsia="en-US" w:bidi="ar-SA"/>
      </w:rPr>
    </w:lvl>
    <w:lvl w:ilvl="4" w:tplc="E01669D0">
      <w:numFmt w:val="bullet"/>
      <w:lvlText w:val="•"/>
      <w:lvlJc w:val="left"/>
      <w:pPr>
        <w:ind w:left="2638" w:hanging="140"/>
      </w:pPr>
      <w:rPr>
        <w:rFonts w:hint="default"/>
        <w:lang w:val="ru-RU" w:eastAsia="en-US" w:bidi="ar-SA"/>
      </w:rPr>
    </w:lvl>
    <w:lvl w:ilvl="5" w:tplc="B3E4D972">
      <w:numFmt w:val="bullet"/>
      <w:lvlText w:val="•"/>
      <w:lvlJc w:val="left"/>
      <w:pPr>
        <w:ind w:left="3237" w:hanging="140"/>
      </w:pPr>
      <w:rPr>
        <w:rFonts w:hint="default"/>
        <w:lang w:val="ru-RU" w:eastAsia="en-US" w:bidi="ar-SA"/>
      </w:rPr>
    </w:lvl>
    <w:lvl w:ilvl="6" w:tplc="821E550C">
      <w:numFmt w:val="bullet"/>
      <w:lvlText w:val="•"/>
      <w:lvlJc w:val="left"/>
      <w:pPr>
        <w:ind w:left="3837" w:hanging="140"/>
      </w:pPr>
      <w:rPr>
        <w:rFonts w:hint="default"/>
        <w:lang w:val="ru-RU" w:eastAsia="en-US" w:bidi="ar-SA"/>
      </w:rPr>
    </w:lvl>
    <w:lvl w:ilvl="7" w:tplc="4022CDEA">
      <w:numFmt w:val="bullet"/>
      <w:lvlText w:val="•"/>
      <w:lvlJc w:val="left"/>
      <w:pPr>
        <w:ind w:left="4436" w:hanging="140"/>
      </w:pPr>
      <w:rPr>
        <w:rFonts w:hint="default"/>
        <w:lang w:val="ru-RU" w:eastAsia="en-US" w:bidi="ar-SA"/>
      </w:rPr>
    </w:lvl>
    <w:lvl w:ilvl="8" w:tplc="24206A56">
      <w:numFmt w:val="bullet"/>
      <w:lvlText w:val="•"/>
      <w:lvlJc w:val="left"/>
      <w:pPr>
        <w:ind w:left="5036" w:hanging="140"/>
      </w:pPr>
      <w:rPr>
        <w:rFonts w:hint="default"/>
        <w:lang w:val="ru-RU" w:eastAsia="en-US" w:bidi="ar-SA"/>
      </w:rPr>
    </w:lvl>
  </w:abstractNum>
  <w:abstractNum w:abstractNumId="153">
    <w:nsid w:val="6BC7124B"/>
    <w:multiLevelType w:val="hybridMultilevel"/>
    <w:tmpl w:val="0EBA4C0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4">
    <w:nsid w:val="6C3A3DD7"/>
    <w:multiLevelType w:val="multilevel"/>
    <w:tmpl w:val="329E66CA"/>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5">
    <w:nsid w:val="6CEB3781"/>
    <w:multiLevelType w:val="multilevel"/>
    <w:tmpl w:val="0E6E18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6CF127F5"/>
    <w:multiLevelType w:val="multilevel"/>
    <w:tmpl w:val="517C53E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6DA22F7D"/>
    <w:multiLevelType w:val="multilevel"/>
    <w:tmpl w:val="2014E1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6E626D52"/>
    <w:multiLevelType w:val="hybridMultilevel"/>
    <w:tmpl w:val="88B86F06"/>
    <w:lvl w:ilvl="0" w:tplc="AE6E2FAC">
      <w:numFmt w:val="bullet"/>
      <w:lvlText w:val=""/>
      <w:lvlJc w:val="left"/>
      <w:pPr>
        <w:ind w:left="253" w:hanging="288"/>
      </w:pPr>
      <w:rPr>
        <w:rFonts w:ascii="Wingdings" w:eastAsia="Wingdings" w:hAnsi="Wingdings" w:cs="Wingdings" w:hint="default"/>
        <w:b w:val="0"/>
        <w:bCs w:val="0"/>
        <w:i w:val="0"/>
        <w:iCs w:val="0"/>
        <w:spacing w:val="0"/>
        <w:w w:val="99"/>
        <w:sz w:val="24"/>
        <w:szCs w:val="24"/>
        <w:lang w:val="ru-RU" w:eastAsia="en-US" w:bidi="ar-SA"/>
      </w:rPr>
    </w:lvl>
    <w:lvl w:ilvl="1" w:tplc="55260830">
      <w:numFmt w:val="bullet"/>
      <w:lvlText w:val="•"/>
      <w:lvlJc w:val="left"/>
      <w:pPr>
        <w:ind w:left="555" w:hanging="288"/>
      </w:pPr>
      <w:rPr>
        <w:rFonts w:hint="default"/>
        <w:lang w:val="ru-RU" w:eastAsia="en-US" w:bidi="ar-SA"/>
      </w:rPr>
    </w:lvl>
    <w:lvl w:ilvl="2" w:tplc="8D100810">
      <w:numFmt w:val="bullet"/>
      <w:lvlText w:val="•"/>
      <w:lvlJc w:val="left"/>
      <w:pPr>
        <w:ind w:left="851" w:hanging="288"/>
      </w:pPr>
      <w:rPr>
        <w:rFonts w:hint="default"/>
        <w:lang w:val="ru-RU" w:eastAsia="en-US" w:bidi="ar-SA"/>
      </w:rPr>
    </w:lvl>
    <w:lvl w:ilvl="3" w:tplc="C6F688BA">
      <w:numFmt w:val="bullet"/>
      <w:lvlText w:val="•"/>
      <w:lvlJc w:val="left"/>
      <w:pPr>
        <w:ind w:left="1147" w:hanging="288"/>
      </w:pPr>
      <w:rPr>
        <w:rFonts w:hint="default"/>
        <w:lang w:val="ru-RU" w:eastAsia="en-US" w:bidi="ar-SA"/>
      </w:rPr>
    </w:lvl>
    <w:lvl w:ilvl="4" w:tplc="ED28BCB6">
      <w:numFmt w:val="bullet"/>
      <w:lvlText w:val="•"/>
      <w:lvlJc w:val="left"/>
      <w:pPr>
        <w:ind w:left="1442" w:hanging="288"/>
      </w:pPr>
      <w:rPr>
        <w:rFonts w:hint="default"/>
        <w:lang w:val="ru-RU" w:eastAsia="en-US" w:bidi="ar-SA"/>
      </w:rPr>
    </w:lvl>
    <w:lvl w:ilvl="5" w:tplc="2ADEDEB2">
      <w:numFmt w:val="bullet"/>
      <w:lvlText w:val="•"/>
      <w:lvlJc w:val="left"/>
      <w:pPr>
        <w:ind w:left="1738" w:hanging="288"/>
      </w:pPr>
      <w:rPr>
        <w:rFonts w:hint="default"/>
        <w:lang w:val="ru-RU" w:eastAsia="en-US" w:bidi="ar-SA"/>
      </w:rPr>
    </w:lvl>
    <w:lvl w:ilvl="6" w:tplc="F87C31C8">
      <w:numFmt w:val="bullet"/>
      <w:lvlText w:val="•"/>
      <w:lvlJc w:val="left"/>
      <w:pPr>
        <w:ind w:left="2034" w:hanging="288"/>
      </w:pPr>
      <w:rPr>
        <w:rFonts w:hint="default"/>
        <w:lang w:val="ru-RU" w:eastAsia="en-US" w:bidi="ar-SA"/>
      </w:rPr>
    </w:lvl>
    <w:lvl w:ilvl="7" w:tplc="2AA67846">
      <w:numFmt w:val="bullet"/>
      <w:lvlText w:val="•"/>
      <w:lvlJc w:val="left"/>
      <w:pPr>
        <w:ind w:left="2329" w:hanging="288"/>
      </w:pPr>
      <w:rPr>
        <w:rFonts w:hint="default"/>
        <w:lang w:val="ru-RU" w:eastAsia="en-US" w:bidi="ar-SA"/>
      </w:rPr>
    </w:lvl>
    <w:lvl w:ilvl="8" w:tplc="961AD132">
      <w:numFmt w:val="bullet"/>
      <w:lvlText w:val="•"/>
      <w:lvlJc w:val="left"/>
      <w:pPr>
        <w:ind w:left="2625" w:hanging="288"/>
      </w:pPr>
      <w:rPr>
        <w:rFonts w:hint="default"/>
        <w:lang w:val="ru-RU" w:eastAsia="en-US" w:bidi="ar-SA"/>
      </w:rPr>
    </w:lvl>
  </w:abstractNum>
  <w:abstractNum w:abstractNumId="159">
    <w:nsid w:val="6FF4416A"/>
    <w:multiLevelType w:val="multilevel"/>
    <w:tmpl w:val="97120B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70E12F53"/>
    <w:multiLevelType w:val="multilevel"/>
    <w:tmpl w:val="642693D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70F06628"/>
    <w:multiLevelType w:val="multilevel"/>
    <w:tmpl w:val="A6522D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71454091"/>
    <w:multiLevelType w:val="multilevel"/>
    <w:tmpl w:val="7F0C89AE"/>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63">
    <w:nsid w:val="714668CC"/>
    <w:multiLevelType w:val="hybridMultilevel"/>
    <w:tmpl w:val="67269DE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4">
    <w:nsid w:val="72044BEE"/>
    <w:multiLevelType w:val="hybridMultilevel"/>
    <w:tmpl w:val="798EAADA"/>
    <w:lvl w:ilvl="0" w:tplc="E57C614C">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3328177E">
      <w:numFmt w:val="bullet"/>
      <w:lvlText w:val="•"/>
      <w:lvlJc w:val="left"/>
      <w:pPr>
        <w:ind w:left="839" w:hanging="140"/>
      </w:pPr>
      <w:rPr>
        <w:rFonts w:hint="default"/>
        <w:lang w:val="ru-RU" w:eastAsia="en-US" w:bidi="ar-SA"/>
      </w:rPr>
    </w:lvl>
    <w:lvl w:ilvl="2" w:tplc="B39AC654">
      <w:numFmt w:val="bullet"/>
      <w:lvlText w:val="•"/>
      <w:lvlJc w:val="left"/>
      <w:pPr>
        <w:ind w:left="1439" w:hanging="140"/>
      </w:pPr>
      <w:rPr>
        <w:rFonts w:hint="default"/>
        <w:lang w:val="ru-RU" w:eastAsia="en-US" w:bidi="ar-SA"/>
      </w:rPr>
    </w:lvl>
    <w:lvl w:ilvl="3" w:tplc="FC120462">
      <w:numFmt w:val="bullet"/>
      <w:lvlText w:val="•"/>
      <w:lvlJc w:val="left"/>
      <w:pPr>
        <w:ind w:left="2038" w:hanging="140"/>
      </w:pPr>
      <w:rPr>
        <w:rFonts w:hint="default"/>
        <w:lang w:val="ru-RU" w:eastAsia="en-US" w:bidi="ar-SA"/>
      </w:rPr>
    </w:lvl>
    <w:lvl w:ilvl="4" w:tplc="7F5453AA">
      <w:numFmt w:val="bullet"/>
      <w:lvlText w:val="•"/>
      <w:lvlJc w:val="left"/>
      <w:pPr>
        <w:ind w:left="2638" w:hanging="140"/>
      </w:pPr>
      <w:rPr>
        <w:rFonts w:hint="default"/>
        <w:lang w:val="ru-RU" w:eastAsia="en-US" w:bidi="ar-SA"/>
      </w:rPr>
    </w:lvl>
    <w:lvl w:ilvl="5" w:tplc="212E42C2">
      <w:numFmt w:val="bullet"/>
      <w:lvlText w:val="•"/>
      <w:lvlJc w:val="left"/>
      <w:pPr>
        <w:ind w:left="3237" w:hanging="140"/>
      </w:pPr>
      <w:rPr>
        <w:rFonts w:hint="default"/>
        <w:lang w:val="ru-RU" w:eastAsia="en-US" w:bidi="ar-SA"/>
      </w:rPr>
    </w:lvl>
    <w:lvl w:ilvl="6" w:tplc="72C6AA92">
      <w:numFmt w:val="bullet"/>
      <w:lvlText w:val="•"/>
      <w:lvlJc w:val="left"/>
      <w:pPr>
        <w:ind w:left="3837" w:hanging="140"/>
      </w:pPr>
      <w:rPr>
        <w:rFonts w:hint="default"/>
        <w:lang w:val="ru-RU" w:eastAsia="en-US" w:bidi="ar-SA"/>
      </w:rPr>
    </w:lvl>
    <w:lvl w:ilvl="7" w:tplc="21B6C2F0">
      <w:numFmt w:val="bullet"/>
      <w:lvlText w:val="•"/>
      <w:lvlJc w:val="left"/>
      <w:pPr>
        <w:ind w:left="4436" w:hanging="140"/>
      </w:pPr>
      <w:rPr>
        <w:rFonts w:hint="default"/>
        <w:lang w:val="ru-RU" w:eastAsia="en-US" w:bidi="ar-SA"/>
      </w:rPr>
    </w:lvl>
    <w:lvl w:ilvl="8" w:tplc="F886C604">
      <w:numFmt w:val="bullet"/>
      <w:lvlText w:val="•"/>
      <w:lvlJc w:val="left"/>
      <w:pPr>
        <w:ind w:left="5036" w:hanging="140"/>
      </w:pPr>
      <w:rPr>
        <w:rFonts w:hint="default"/>
        <w:lang w:val="ru-RU" w:eastAsia="en-US" w:bidi="ar-SA"/>
      </w:rPr>
    </w:lvl>
  </w:abstractNum>
  <w:abstractNum w:abstractNumId="165">
    <w:nsid w:val="73BB1926"/>
    <w:multiLevelType w:val="multilevel"/>
    <w:tmpl w:val="E0C6BB6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74135A51"/>
    <w:multiLevelType w:val="multilevel"/>
    <w:tmpl w:val="5D5E4F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74582CDF"/>
    <w:multiLevelType w:val="multilevel"/>
    <w:tmpl w:val="249CE2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759C3257"/>
    <w:multiLevelType w:val="multilevel"/>
    <w:tmpl w:val="FB105A26"/>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9">
    <w:nsid w:val="75D835AD"/>
    <w:multiLevelType w:val="multilevel"/>
    <w:tmpl w:val="BBE4D1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76707C20"/>
    <w:multiLevelType w:val="hybridMultilevel"/>
    <w:tmpl w:val="6FB01CC8"/>
    <w:lvl w:ilvl="0" w:tplc="944CAE5E">
      <w:numFmt w:val="bullet"/>
      <w:lvlText w:val=""/>
      <w:lvlJc w:val="left"/>
      <w:pPr>
        <w:ind w:left="393" w:hanging="283"/>
      </w:pPr>
      <w:rPr>
        <w:rFonts w:ascii="Wingdings" w:eastAsia="Wingdings" w:hAnsi="Wingdings" w:cs="Wingdings" w:hint="default"/>
        <w:b w:val="0"/>
        <w:bCs w:val="0"/>
        <w:i w:val="0"/>
        <w:iCs w:val="0"/>
        <w:spacing w:val="0"/>
        <w:w w:val="99"/>
        <w:sz w:val="24"/>
        <w:szCs w:val="24"/>
        <w:lang w:val="ru-RU" w:eastAsia="en-US" w:bidi="ar-SA"/>
      </w:rPr>
    </w:lvl>
    <w:lvl w:ilvl="1" w:tplc="F2DA4A32">
      <w:numFmt w:val="bullet"/>
      <w:lvlText w:val="•"/>
      <w:lvlJc w:val="left"/>
      <w:pPr>
        <w:ind w:left="681" w:hanging="283"/>
      </w:pPr>
      <w:rPr>
        <w:rFonts w:hint="default"/>
        <w:lang w:val="ru-RU" w:eastAsia="en-US" w:bidi="ar-SA"/>
      </w:rPr>
    </w:lvl>
    <w:lvl w:ilvl="2" w:tplc="B21683F4">
      <w:numFmt w:val="bullet"/>
      <w:lvlText w:val="•"/>
      <w:lvlJc w:val="left"/>
      <w:pPr>
        <w:ind w:left="963" w:hanging="283"/>
      </w:pPr>
      <w:rPr>
        <w:rFonts w:hint="default"/>
        <w:lang w:val="ru-RU" w:eastAsia="en-US" w:bidi="ar-SA"/>
      </w:rPr>
    </w:lvl>
    <w:lvl w:ilvl="3" w:tplc="C69CEB38">
      <w:numFmt w:val="bullet"/>
      <w:lvlText w:val="•"/>
      <w:lvlJc w:val="left"/>
      <w:pPr>
        <w:ind w:left="1245" w:hanging="283"/>
      </w:pPr>
      <w:rPr>
        <w:rFonts w:hint="default"/>
        <w:lang w:val="ru-RU" w:eastAsia="en-US" w:bidi="ar-SA"/>
      </w:rPr>
    </w:lvl>
    <w:lvl w:ilvl="4" w:tplc="47EE0B20">
      <w:numFmt w:val="bullet"/>
      <w:lvlText w:val="•"/>
      <w:lvlJc w:val="left"/>
      <w:pPr>
        <w:ind w:left="1526" w:hanging="283"/>
      </w:pPr>
      <w:rPr>
        <w:rFonts w:hint="default"/>
        <w:lang w:val="ru-RU" w:eastAsia="en-US" w:bidi="ar-SA"/>
      </w:rPr>
    </w:lvl>
    <w:lvl w:ilvl="5" w:tplc="2FDC9B60">
      <w:numFmt w:val="bullet"/>
      <w:lvlText w:val="•"/>
      <w:lvlJc w:val="left"/>
      <w:pPr>
        <w:ind w:left="1808" w:hanging="283"/>
      </w:pPr>
      <w:rPr>
        <w:rFonts w:hint="default"/>
        <w:lang w:val="ru-RU" w:eastAsia="en-US" w:bidi="ar-SA"/>
      </w:rPr>
    </w:lvl>
    <w:lvl w:ilvl="6" w:tplc="49D4CECE">
      <w:numFmt w:val="bullet"/>
      <w:lvlText w:val="•"/>
      <w:lvlJc w:val="left"/>
      <w:pPr>
        <w:ind w:left="2090" w:hanging="283"/>
      </w:pPr>
      <w:rPr>
        <w:rFonts w:hint="default"/>
        <w:lang w:val="ru-RU" w:eastAsia="en-US" w:bidi="ar-SA"/>
      </w:rPr>
    </w:lvl>
    <w:lvl w:ilvl="7" w:tplc="41584B82">
      <w:numFmt w:val="bullet"/>
      <w:lvlText w:val="•"/>
      <w:lvlJc w:val="left"/>
      <w:pPr>
        <w:ind w:left="2371" w:hanging="283"/>
      </w:pPr>
      <w:rPr>
        <w:rFonts w:hint="default"/>
        <w:lang w:val="ru-RU" w:eastAsia="en-US" w:bidi="ar-SA"/>
      </w:rPr>
    </w:lvl>
    <w:lvl w:ilvl="8" w:tplc="1E5E50D4">
      <w:numFmt w:val="bullet"/>
      <w:lvlText w:val="•"/>
      <w:lvlJc w:val="left"/>
      <w:pPr>
        <w:ind w:left="2653" w:hanging="283"/>
      </w:pPr>
      <w:rPr>
        <w:rFonts w:hint="default"/>
        <w:lang w:val="ru-RU" w:eastAsia="en-US" w:bidi="ar-SA"/>
      </w:rPr>
    </w:lvl>
  </w:abstractNum>
  <w:abstractNum w:abstractNumId="171">
    <w:nsid w:val="77553C9C"/>
    <w:multiLevelType w:val="multilevel"/>
    <w:tmpl w:val="CF48845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440"/>
        </w:tabs>
        <w:ind w:left="1440"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4072"/>
        </w:tabs>
        <w:ind w:left="4072" w:hanging="1800"/>
      </w:pPr>
      <w:rPr>
        <w:rFonts w:hint="default"/>
      </w:rPr>
    </w:lvl>
  </w:abstractNum>
  <w:abstractNum w:abstractNumId="172">
    <w:nsid w:val="77670115"/>
    <w:multiLevelType w:val="hybridMultilevel"/>
    <w:tmpl w:val="59EAC354"/>
    <w:lvl w:ilvl="0" w:tplc="E5CECFD0">
      <w:numFmt w:val="bullet"/>
      <w:lvlText w:val="•"/>
      <w:lvlJc w:val="left"/>
      <w:pPr>
        <w:ind w:left="110" w:hanging="144"/>
      </w:pPr>
      <w:rPr>
        <w:rFonts w:ascii="Times New Roman" w:eastAsia="Times New Roman" w:hAnsi="Times New Roman" w:cs="Times New Roman" w:hint="default"/>
        <w:b w:val="0"/>
        <w:bCs w:val="0"/>
        <w:i w:val="0"/>
        <w:iCs w:val="0"/>
        <w:spacing w:val="0"/>
        <w:w w:val="99"/>
        <w:sz w:val="24"/>
        <w:szCs w:val="24"/>
        <w:lang w:val="ru-RU" w:eastAsia="en-US" w:bidi="ar-SA"/>
      </w:rPr>
    </w:lvl>
    <w:lvl w:ilvl="1" w:tplc="03423B68">
      <w:numFmt w:val="bullet"/>
      <w:lvlText w:val="•"/>
      <w:lvlJc w:val="left"/>
      <w:pPr>
        <w:ind w:left="429" w:hanging="144"/>
      </w:pPr>
      <w:rPr>
        <w:rFonts w:hint="default"/>
        <w:lang w:val="ru-RU" w:eastAsia="en-US" w:bidi="ar-SA"/>
      </w:rPr>
    </w:lvl>
    <w:lvl w:ilvl="2" w:tplc="6FE0564E">
      <w:numFmt w:val="bullet"/>
      <w:lvlText w:val="•"/>
      <w:lvlJc w:val="left"/>
      <w:pPr>
        <w:ind w:left="739" w:hanging="144"/>
      </w:pPr>
      <w:rPr>
        <w:rFonts w:hint="default"/>
        <w:lang w:val="ru-RU" w:eastAsia="en-US" w:bidi="ar-SA"/>
      </w:rPr>
    </w:lvl>
    <w:lvl w:ilvl="3" w:tplc="7B8E8650">
      <w:numFmt w:val="bullet"/>
      <w:lvlText w:val="•"/>
      <w:lvlJc w:val="left"/>
      <w:pPr>
        <w:ind w:left="1049" w:hanging="144"/>
      </w:pPr>
      <w:rPr>
        <w:rFonts w:hint="default"/>
        <w:lang w:val="ru-RU" w:eastAsia="en-US" w:bidi="ar-SA"/>
      </w:rPr>
    </w:lvl>
    <w:lvl w:ilvl="4" w:tplc="12DE34CE">
      <w:numFmt w:val="bullet"/>
      <w:lvlText w:val="•"/>
      <w:lvlJc w:val="left"/>
      <w:pPr>
        <w:ind w:left="1358" w:hanging="144"/>
      </w:pPr>
      <w:rPr>
        <w:rFonts w:hint="default"/>
        <w:lang w:val="ru-RU" w:eastAsia="en-US" w:bidi="ar-SA"/>
      </w:rPr>
    </w:lvl>
    <w:lvl w:ilvl="5" w:tplc="4F362CD2">
      <w:numFmt w:val="bullet"/>
      <w:lvlText w:val="•"/>
      <w:lvlJc w:val="left"/>
      <w:pPr>
        <w:ind w:left="1668" w:hanging="144"/>
      </w:pPr>
      <w:rPr>
        <w:rFonts w:hint="default"/>
        <w:lang w:val="ru-RU" w:eastAsia="en-US" w:bidi="ar-SA"/>
      </w:rPr>
    </w:lvl>
    <w:lvl w:ilvl="6" w:tplc="D6D68212">
      <w:numFmt w:val="bullet"/>
      <w:lvlText w:val="•"/>
      <w:lvlJc w:val="left"/>
      <w:pPr>
        <w:ind w:left="1978" w:hanging="144"/>
      </w:pPr>
      <w:rPr>
        <w:rFonts w:hint="default"/>
        <w:lang w:val="ru-RU" w:eastAsia="en-US" w:bidi="ar-SA"/>
      </w:rPr>
    </w:lvl>
    <w:lvl w:ilvl="7" w:tplc="962A4938">
      <w:numFmt w:val="bullet"/>
      <w:lvlText w:val="•"/>
      <w:lvlJc w:val="left"/>
      <w:pPr>
        <w:ind w:left="2287" w:hanging="144"/>
      </w:pPr>
      <w:rPr>
        <w:rFonts w:hint="default"/>
        <w:lang w:val="ru-RU" w:eastAsia="en-US" w:bidi="ar-SA"/>
      </w:rPr>
    </w:lvl>
    <w:lvl w:ilvl="8" w:tplc="78527252">
      <w:numFmt w:val="bullet"/>
      <w:lvlText w:val="•"/>
      <w:lvlJc w:val="left"/>
      <w:pPr>
        <w:ind w:left="2597" w:hanging="144"/>
      </w:pPr>
      <w:rPr>
        <w:rFonts w:hint="default"/>
        <w:lang w:val="ru-RU" w:eastAsia="en-US" w:bidi="ar-SA"/>
      </w:rPr>
    </w:lvl>
  </w:abstractNum>
  <w:abstractNum w:abstractNumId="173">
    <w:nsid w:val="77850050"/>
    <w:multiLevelType w:val="multilevel"/>
    <w:tmpl w:val="4250802E"/>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786E71F8"/>
    <w:multiLevelType w:val="multilevel"/>
    <w:tmpl w:val="2C7841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797D12E4"/>
    <w:multiLevelType w:val="hybridMultilevel"/>
    <w:tmpl w:val="B5981086"/>
    <w:lvl w:ilvl="0" w:tplc="4952662E">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490CA972">
      <w:numFmt w:val="bullet"/>
      <w:lvlText w:val="•"/>
      <w:lvlJc w:val="left"/>
      <w:pPr>
        <w:ind w:left="839" w:hanging="140"/>
      </w:pPr>
      <w:rPr>
        <w:rFonts w:hint="default"/>
        <w:lang w:val="ru-RU" w:eastAsia="en-US" w:bidi="ar-SA"/>
      </w:rPr>
    </w:lvl>
    <w:lvl w:ilvl="2" w:tplc="F4EA40FE">
      <w:numFmt w:val="bullet"/>
      <w:lvlText w:val="•"/>
      <w:lvlJc w:val="left"/>
      <w:pPr>
        <w:ind w:left="1439" w:hanging="140"/>
      </w:pPr>
      <w:rPr>
        <w:rFonts w:hint="default"/>
        <w:lang w:val="ru-RU" w:eastAsia="en-US" w:bidi="ar-SA"/>
      </w:rPr>
    </w:lvl>
    <w:lvl w:ilvl="3" w:tplc="C6F40E64">
      <w:numFmt w:val="bullet"/>
      <w:lvlText w:val="•"/>
      <w:lvlJc w:val="left"/>
      <w:pPr>
        <w:ind w:left="2038" w:hanging="140"/>
      </w:pPr>
      <w:rPr>
        <w:rFonts w:hint="default"/>
        <w:lang w:val="ru-RU" w:eastAsia="en-US" w:bidi="ar-SA"/>
      </w:rPr>
    </w:lvl>
    <w:lvl w:ilvl="4" w:tplc="703C0DCC">
      <w:numFmt w:val="bullet"/>
      <w:lvlText w:val="•"/>
      <w:lvlJc w:val="left"/>
      <w:pPr>
        <w:ind w:left="2638" w:hanging="140"/>
      </w:pPr>
      <w:rPr>
        <w:rFonts w:hint="default"/>
        <w:lang w:val="ru-RU" w:eastAsia="en-US" w:bidi="ar-SA"/>
      </w:rPr>
    </w:lvl>
    <w:lvl w:ilvl="5" w:tplc="A596D3F6">
      <w:numFmt w:val="bullet"/>
      <w:lvlText w:val="•"/>
      <w:lvlJc w:val="left"/>
      <w:pPr>
        <w:ind w:left="3237" w:hanging="140"/>
      </w:pPr>
      <w:rPr>
        <w:rFonts w:hint="default"/>
        <w:lang w:val="ru-RU" w:eastAsia="en-US" w:bidi="ar-SA"/>
      </w:rPr>
    </w:lvl>
    <w:lvl w:ilvl="6" w:tplc="4060379E">
      <w:numFmt w:val="bullet"/>
      <w:lvlText w:val="•"/>
      <w:lvlJc w:val="left"/>
      <w:pPr>
        <w:ind w:left="3837" w:hanging="140"/>
      </w:pPr>
      <w:rPr>
        <w:rFonts w:hint="default"/>
        <w:lang w:val="ru-RU" w:eastAsia="en-US" w:bidi="ar-SA"/>
      </w:rPr>
    </w:lvl>
    <w:lvl w:ilvl="7" w:tplc="3892A902">
      <w:numFmt w:val="bullet"/>
      <w:lvlText w:val="•"/>
      <w:lvlJc w:val="left"/>
      <w:pPr>
        <w:ind w:left="4436" w:hanging="140"/>
      </w:pPr>
      <w:rPr>
        <w:rFonts w:hint="default"/>
        <w:lang w:val="ru-RU" w:eastAsia="en-US" w:bidi="ar-SA"/>
      </w:rPr>
    </w:lvl>
    <w:lvl w:ilvl="8" w:tplc="4C689062">
      <w:numFmt w:val="bullet"/>
      <w:lvlText w:val="•"/>
      <w:lvlJc w:val="left"/>
      <w:pPr>
        <w:ind w:left="5036" w:hanging="140"/>
      </w:pPr>
      <w:rPr>
        <w:rFonts w:hint="default"/>
        <w:lang w:val="ru-RU" w:eastAsia="en-US" w:bidi="ar-SA"/>
      </w:rPr>
    </w:lvl>
  </w:abstractNum>
  <w:abstractNum w:abstractNumId="176">
    <w:nsid w:val="79EB76AF"/>
    <w:multiLevelType w:val="hybridMultilevel"/>
    <w:tmpl w:val="AF9EE96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7">
    <w:nsid w:val="7A310530"/>
    <w:multiLevelType w:val="multilevel"/>
    <w:tmpl w:val="5ADC102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7B485955"/>
    <w:multiLevelType w:val="multilevel"/>
    <w:tmpl w:val="CC9AD4D4"/>
    <w:styleLink w:val="List0"/>
    <w:lvl w:ilvl="0">
      <w:numFmt w:val="bullet"/>
      <w:lvlText w:val="•"/>
      <w:lvlJc w:val="left"/>
      <w:pPr>
        <w:tabs>
          <w:tab w:val="num" w:pos="284"/>
        </w:tabs>
        <w:ind w:left="284" w:hanging="284"/>
      </w:pPr>
      <w:rPr>
        <w:rFonts w:ascii="Times New Roman" w:eastAsia="Times New Roman" w:hAnsi="Times New Roman" w:cs="Times New Roman"/>
        <w:position w:val="0"/>
        <w:sz w:val="24"/>
        <w:szCs w:val="24"/>
        <w:lang w:val="ru-RU"/>
      </w:rPr>
    </w:lvl>
    <w:lvl w:ilvl="1">
      <w:start w:val="1"/>
      <w:numFmt w:val="bullet"/>
      <w:lvlText w:val="o"/>
      <w:lvlJc w:val="left"/>
      <w:pPr>
        <w:tabs>
          <w:tab w:val="num" w:pos="1500"/>
        </w:tabs>
        <w:ind w:left="1500" w:hanging="420"/>
      </w:pPr>
      <w:rPr>
        <w:rFonts w:ascii="Times" w:eastAsia="Times" w:hAnsi="Times" w:cs="Times"/>
        <w:position w:val="0"/>
        <w:sz w:val="28"/>
        <w:szCs w:val="28"/>
        <w:lang w:val="ru-RU"/>
      </w:rPr>
    </w:lvl>
    <w:lvl w:ilvl="2">
      <w:start w:val="1"/>
      <w:numFmt w:val="bullet"/>
      <w:lvlText w:val="▪"/>
      <w:lvlJc w:val="left"/>
      <w:pPr>
        <w:tabs>
          <w:tab w:val="num" w:pos="2220"/>
        </w:tabs>
        <w:ind w:left="2220" w:hanging="420"/>
      </w:pPr>
      <w:rPr>
        <w:rFonts w:ascii="Times" w:eastAsia="Times" w:hAnsi="Times" w:cs="Times"/>
        <w:position w:val="0"/>
        <w:sz w:val="28"/>
        <w:szCs w:val="28"/>
        <w:lang w:val="ru-RU"/>
      </w:rPr>
    </w:lvl>
    <w:lvl w:ilvl="3">
      <w:start w:val="1"/>
      <w:numFmt w:val="bullet"/>
      <w:lvlText w:val="▪"/>
      <w:lvlJc w:val="left"/>
      <w:pPr>
        <w:tabs>
          <w:tab w:val="num" w:pos="2940"/>
        </w:tabs>
        <w:ind w:left="2940" w:hanging="420"/>
      </w:pPr>
      <w:rPr>
        <w:rFonts w:ascii="Times" w:eastAsia="Times" w:hAnsi="Times" w:cs="Times"/>
        <w:position w:val="0"/>
        <w:sz w:val="28"/>
        <w:szCs w:val="28"/>
        <w:lang w:val="ru-RU"/>
      </w:rPr>
    </w:lvl>
    <w:lvl w:ilvl="4">
      <w:start w:val="1"/>
      <w:numFmt w:val="bullet"/>
      <w:lvlText w:val="▪"/>
      <w:lvlJc w:val="left"/>
      <w:pPr>
        <w:tabs>
          <w:tab w:val="num" w:pos="3660"/>
        </w:tabs>
        <w:ind w:left="3660" w:hanging="420"/>
      </w:pPr>
      <w:rPr>
        <w:rFonts w:ascii="Times" w:eastAsia="Times" w:hAnsi="Times" w:cs="Times"/>
        <w:position w:val="0"/>
        <w:sz w:val="28"/>
        <w:szCs w:val="28"/>
        <w:lang w:val="ru-RU"/>
      </w:rPr>
    </w:lvl>
    <w:lvl w:ilvl="5">
      <w:start w:val="1"/>
      <w:numFmt w:val="bullet"/>
      <w:lvlText w:val="▪"/>
      <w:lvlJc w:val="left"/>
      <w:pPr>
        <w:tabs>
          <w:tab w:val="num" w:pos="4380"/>
        </w:tabs>
        <w:ind w:left="4380" w:hanging="420"/>
      </w:pPr>
      <w:rPr>
        <w:rFonts w:ascii="Times" w:eastAsia="Times" w:hAnsi="Times" w:cs="Times"/>
        <w:position w:val="0"/>
        <w:sz w:val="28"/>
        <w:szCs w:val="28"/>
        <w:lang w:val="ru-RU"/>
      </w:rPr>
    </w:lvl>
    <w:lvl w:ilvl="6">
      <w:start w:val="1"/>
      <w:numFmt w:val="bullet"/>
      <w:lvlText w:val="▪"/>
      <w:lvlJc w:val="left"/>
      <w:pPr>
        <w:tabs>
          <w:tab w:val="num" w:pos="5100"/>
        </w:tabs>
        <w:ind w:left="5100" w:hanging="420"/>
      </w:pPr>
      <w:rPr>
        <w:rFonts w:ascii="Times" w:eastAsia="Times" w:hAnsi="Times" w:cs="Times"/>
        <w:position w:val="0"/>
        <w:sz w:val="28"/>
        <w:szCs w:val="28"/>
        <w:lang w:val="ru-RU"/>
      </w:rPr>
    </w:lvl>
    <w:lvl w:ilvl="7">
      <w:start w:val="1"/>
      <w:numFmt w:val="bullet"/>
      <w:lvlText w:val="▪"/>
      <w:lvlJc w:val="left"/>
      <w:pPr>
        <w:tabs>
          <w:tab w:val="num" w:pos="5820"/>
        </w:tabs>
        <w:ind w:left="5820" w:hanging="420"/>
      </w:pPr>
      <w:rPr>
        <w:rFonts w:ascii="Times" w:eastAsia="Times" w:hAnsi="Times" w:cs="Times"/>
        <w:position w:val="0"/>
        <w:sz w:val="28"/>
        <w:szCs w:val="28"/>
        <w:lang w:val="ru-RU"/>
      </w:rPr>
    </w:lvl>
    <w:lvl w:ilvl="8">
      <w:start w:val="1"/>
      <w:numFmt w:val="bullet"/>
      <w:lvlText w:val="▪"/>
      <w:lvlJc w:val="left"/>
      <w:pPr>
        <w:tabs>
          <w:tab w:val="num" w:pos="6540"/>
        </w:tabs>
        <w:ind w:left="6540" w:hanging="420"/>
      </w:pPr>
      <w:rPr>
        <w:rFonts w:ascii="Times" w:eastAsia="Times" w:hAnsi="Times" w:cs="Times"/>
        <w:position w:val="0"/>
        <w:sz w:val="28"/>
        <w:szCs w:val="28"/>
        <w:lang w:val="ru-RU"/>
      </w:rPr>
    </w:lvl>
  </w:abstractNum>
  <w:abstractNum w:abstractNumId="179">
    <w:nsid w:val="7BF82650"/>
    <w:multiLevelType w:val="multilevel"/>
    <w:tmpl w:val="18A243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7C2975EB"/>
    <w:multiLevelType w:val="multilevel"/>
    <w:tmpl w:val="00A40E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7D724930"/>
    <w:multiLevelType w:val="multilevel"/>
    <w:tmpl w:val="D4A08B6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7DC82926"/>
    <w:multiLevelType w:val="multilevel"/>
    <w:tmpl w:val="99A26856"/>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3">
    <w:nsid w:val="7E9C0099"/>
    <w:multiLevelType w:val="multilevel"/>
    <w:tmpl w:val="5E46270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7F20510E"/>
    <w:multiLevelType w:val="multilevel"/>
    <w:tmpl w:val="7CF64A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7F757E9A"/>
    <w:multiLevelType w:val="multilevel"/>
    <w:tmpl w:val="42AAF9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71"/>
  </w:num>
  <w:num w:numId="2">
    <w:abstractNumId w:val="150"/>
  </w:num>
  <w:num w:numId="3">
    <w:abstractNumId w:val="154"/>
  </w:num>
  <w:num w:numId="4">
    <w:abstractNumId w:val="140"/>
  </w:num>
  <w:num w:numId="5">
    <w:abstractNumId w:val="182"/>
  </w:num>
  <w:num w:numId="6">
    <w:abstractNumId w:val="54"/>
  </w:num>
  <w:num w:numId="7">
    <w:abstractNumId w:val="168"/>
  </w:num>
  <w:num w:numId="8">
    <w:abstractNumId w:val="162"/>
  </w:num>
  <w:num w:numId="9">
    <w:abstractNumId w:val="49"/>
  </w:num>
  <w:num w:numId="10">
    <w:abstractNumId w:val="139"/>
  </w:num>
  <w:num w:numId="11">
    <w:abstractNumId w:val="50"/>
  </w:num>
  <w:num w:numId="12">
    <w:abstractNumId w:val="70"/>
  </w:num>
  <w:num w:numId="13">
    <w:abstractNumId w:val="131"/>
  </w:num>
  <w:num w:numId="14">
    <w:abstractNumId w:val="178"/>
  </w:num>
  <w:num w:numId="15">
    <w:abstractNumId w:val="58"/>
  </w:num>
  <w:num w:numId="16">
    <w:abstractNumId w:val="147"/>
  </w:num>
  <w:num w:numId="17">
    <w:abstractNumId w:val="0"/>
  </w:num>
  <w:num w:numId="18">
    <w:abstractNumId w:val="5"/>
  </w:num>
  <w:num w:numId="19">
    <w:abstractNumId w:val="6"/>
  </w:num>
  <w:num w:numId="20">
    <w:abstractNumId w:val="55"/>
  </w:num>
  <w:num w:numId="21">
    <w:abstractNumId w:val="51"/>
  </w:num>
  <w:num w:numId="22">
    <w:abstractNumId w:val="25"/>
  </w:num>
  <w:num w:numId="23">
    <w:abstractNumId w:val="32"/>
  </w:num>
  <w:num w:numId="24">
    <w:abstractNumId w:val="165"/>
  </w:num>
  <w:num w:numId="25">
    <w:abstractNumId w:val="43"/>
  </w:num>
  <w:num w:numId="26">
    <w:abstractNumId w:val="132"/>
  </w:num>
  <w:num w:numId="27">
    <w:abstractNumId w:val="103"/>
  </w:num>
  <w:num w:numId="28">
    <w:abstractNumId w:val="72"/>
  </w:num>
  <w:num w:numId="29">
    <w:abstractNumId w:val="160"/>
  </w:num>
  <w:num w:numId="30">
    <w:abstractNumId w:val="135"/>
  </w:num>
  <w:num w:numId="31">
    <w:abstractNumId w:val="136"/>
  </w:num>
  <w:num w:numId="32">
    <w:abstractNumId w:val="30"/>
  </w:num>
  <w:num w:numId="33">
    <w:abstractNumId w:val="143"/>
  </w:num>
  <w:num w:numId="34">
    <w:abstractNumId w:val="134"/>
  </w:num>
  <w:num w:numId="35">
    <w:abstractNumId w:val="82"/>
  </w:num>
  <w:num w:numId="36">
    <w:abstractNumId w:val="27"/>
  </w:num>
  <w:num w:numId="37">
    <w:abstractNumId w:val="185"/>
  </w:num>
  <w:num w:numId="38">
    <w:abstractNumId w:val="83"/>
  </w:num>
  <w:num w:numId="39">
    <w:abstractNumId w:val="20"/>
  </w:num>
  <w:num w:numId="40">
    <w:abstractNumId w:val="102"/>
  </w:num>
  <w:num w:numId="41">
    <w:abstractNumId w:val="183"/>
  </w:num>
  <w:num w:numId="42">
    <w:abstractNumId w:val="107"/>
  </w:num>
  <w:num w:numId="43">
    <w:abstractNumId w:val="80"/>
  </w:num>
  <w:num w:numId="44">
    <w:abstractNumId w:val="45"/>
  </w:num>
  <w:num w:numId="45">
    <w:abstractNumId w:val="34"/>
  </w:num>
  <w:num w:numId="46">
    <w:abstractNumId w:val="3"/>
  </w:num>
  <w:num w:numId="47">
    <w:abstractNumId w:val="64"/>
  </w:num>
  <w:num w:numId="48">
    <w:abstractNumId w:val="96"/>
  </w:num>
  <w:num w:numId="49">
    <w:abstractNumId w:val="31"/>
  </w:num>
  <w:num w:numId="50">
    <w:abstractNumId w:val="157"/>
  </w:num>
  <w:num w:numId="51">
    <w:abstractNumId w:val="95"/>
  </w:num>
  <w:num w:numId="52">
    <w:abstractNumId w:val="179"/>
  </w:num>
  <w:num w:numId="53">
    <w:abstractNumId w:val="127"/>
  </w:num>
  <w:num w:numId="54">
    <w:abstractNumId w:val="169"/>
  </w:num>
  <w:num w:numId="55">
    <w:abstractNumId w:val="112"/>
  </w:num>
  <w:num w:numId="56">
    <w:abstractNumId w:val="12"/>
  </w:num>
  <w:num w:numId="57">
    <w:abstractNumId w:val="23"/>
  </w:num>
  <w:num w:numId="58">
    <w:abstractNumId w:val="109"/>
  </w:num>
  <w:num w:numId="59">
    <w:abstractNumId w:val="114"/>
  </w:num>
  <w:num w:numId="60">
    <w:abstractNumId w:val="2"/>
  </w:num>
  <w:num w:numId="61">
    <w:abstractNumId w:val="36"/>
  </w:num>
  <w:num w:numId="62">
    <w:abstractNumId w:val="16"/>
  </w:num>
  <w:num w:numId="63">
    <w:abstractNumId w:val="101"/>
  </w:num>
  <w:num w:numId="64">
    <w:abstractNumId w:val="122"/>
  </w:num>
  <w:num w:numId="65">
    <w:abstractNumId w:val="79"/>
  </w:num>
  <w:num w:numId="66">
    <w:abstractNumId w:val="123"/>
  </w:num>
  <w:num w:numId="67">
    <w:abstractNumId w:val="71"/>
  </w:num>
  <w:num w:numId="68">
    <w:abstractNumId w:val="156"/>
  </w:num>
  <w:num w:numId="69">
    <w:abstractNumId w:val="65"/>
  </w:num>
  <w:num w:numId="70">
    <w:abstractNumId w:val="133"/>
  </w:num>
  <w:num w:numId="71">
    <w:abstractNumId w:val="69"/>
  </w:num>
  <w:num w:numId="72">
    <w:abstractNumId w:val="15"/>
  </w:num>
  <w:num w:numId="73">
    <w:abstractNumId w:val="100"/>
  </w:num>
  <w:num w:numId="74">
    <w:abstractNumId w:val="124"/>
  </w:num>
  <w:num w:numId="75">
    <w:abstractNumId w:val="144"/>
  </w:num>
  <w:num w:numId="76">
    <w:abstractNumId w:val="85"/>
  </w:num>
  <w:num w:numId="77">
    <w:abstractNumId w:val="37"/>
  </w:num>
  <w:num w:numId="78">
    <w:abstractNumId w:val="47"/>
  </w:num>
  <w:num w:numId="79">
    <w:abstractNumId w:val="52"/>
  </w:num>
  <w:num w:numId="80">
    <w:abstractNumId w:val="120"/>
  </w:num>
  <w:num w:numId="81">
    <w:abstractNumId w:val="116"/>
  </w:num>
  <w:num w:numId="82">
    <w:abstractNumId w:val="33"/>
  </w:num>
  <w:num w:numId="83">
    <w:abstractNumId w:val="21"/>
  </w:num>
  <w:num w:numId="84">
    <w:abstractNumId w:val="148"/>
  </w:num>
  <w:num w:numId="85">
    <w:abstractNumId w:val="73"/>
  </w:num>
  <w:num w:numId="86">
    <w:abstractNumId w:val="62"/>
  </w:num>
  <w:num w:numId="87">
    <w:abstractNumId w:val="7"/>
  </w:num>
  <w:num w:numId="88">
    <w:abstractNumId w:val="22"/>
  </w:num>
  <w:num w:numId="89">
    <w:abstractNumId w:val="173"/>
  </w:num>
  <w:num w:numId="90">
    <w:abstractNumId w:val="142"/>
  </w:num>
  <w:num w:numId="91">
    <w:abstractNumId w:val="155"/>
  </w:num>
  <w:num w:numId="92">
    <w:abstractNumId w:val="10"/>
  </w:num>
  <w:num w:numId="93">
    <w:abstractNumId w:val="81"/>
  </w:num>
  <w:num w:numId="94">
    <w:abstractNumId w:val="88"/>
  </w:num>
  <w:num w:numId="95">
    <w:abstractNumId w:val="146"/>
  </w:num>
  <w:num w:numId="96">
    <w:abstractNumId w:val="66"/>
  </w:num>
  <w:num w:numId="97">
    <w:abstractNumId w:val="176"/>
  </w:num>
  <w:num w:numId="98">
    <w:abstractNumId w:val="163"/>
  </w:num>
  <w:num w:numId="99">
    <w:abstractNumId w:val="128"/>
  </w:num>
  <w:num w:numId="100">
    <w:abstractNumId w:val="153"/>
  </w:num>
  <w:num w:numId="101">
    <w:abstractNumId w:val="76"/>
  </w:num>
  <w:num w:numId="102">
    <w:abstractNumId w:val="92"/>
  </w:num>
  <w:num w:numId="103">
    <w:abstractNumId w:val="26"/>
  </w:num>
  <w:num w:numId="104">
    <w:abstractNumId w:val="113"/>
  </w:num>
  <w:num w:numId="105">
    <w:abstractNumId w:val="130"/>
  </w:num>
  <w:num w:numId="106">
    <w:abstractNumId w:val="93"/>
  </w:num>
  <w:num w:numId="107">
    <w:abstractNumId w:val="98"/>
  </w:num>
  <w:num w:numId="108">
    <w:abstractNumId w:val="46"/>
  </w:num>
  <w:num w:numId="109">
    <w:abstractNumId w:val="181"/>
  </w:num>
  <w:num w:numId="110">
    <w:abstractNumId w:val="91"/>
  </w:num>
  <w:num w:numId="111">
    <w:abstractNumId w:val="111"/>
  </w:num>
  <w:num w:numId="112">
    <w:abstractNumId w:val="121"/>
  </w:num>
  <w:num w:numId="113">
    <w:abstractNumId w:val="172"/>
  </w:num>
  <w:num w:numId="114">
    <w:abstractNumId w:val="35"/>
  </w:num>
  <w:num w:numId="115">
    <w:abstractNumId w:val="106"/>
  </w:num>
  <w:num w:numId="116">
    <w:abstractNumId w:val="158"/>
  </w:num>
  <w:num w:numId="117">
    <w:abstractNumId w:val="170"/>
  </w:num>
  <w:num w:numId="118">
    <w:abstractNumId w:val="28"/>
  </w:num>
  <w:num w:numId="119">
    <w:abstractNumId w:val="115"/>
  </w:num>
  <w:num w:numId="120">
    <w:abstractNumId w:val="141"/>
  </w:num>
  <w:num w:numId="121">
    <w:abstractNumId w:val="1"/>
  </w:num>
  <w:num w:numId="122">
    <w:abstractNumId w:val="68"/>
  </w:num>
  <w:num w:numId="123">
    <w:abstractNumId w:val="166"/>
  </w:num>
  <w:num w:numId="124">
    <w:abstractNumId w:val="105"/>
  </w:num>
  <w:num w:numId="125">
    <w:abstractNumId w:val="38"/>
  </w:num>
  <w:num w:numId="126">
    <w:abstractNumId w:val="174"/>
  </w:num>
  <w:num w:numId="127">
    <w:abstractNumId w:val="67"/>
  </w:num>
  <w:num w:numId="128">
    <w:abstractNumId w:val="59"/>
  </w:num>
  <w:num w:numId="129">
    <w:abstractNumId w:val="104"/>
  </w:num>
  <w:num w:numId="130">
    <w:abstractNumId w:val="167"/>
  </w:num>
  <w:num w:numId="131">
    <w:abstractNumId w:val="44"/>
  </w:num>
  <w:num w:numId="132">
    <w:abstractNumId w:val="125"/>
  </w:num>
  <w:num w:numId="133">
    <w:abstractNumId w:val="48"/>
  </w:num>
  <w:num w:numId="134">
    <w:abstractNumId w:val="161"/>
  </w:num>
  <w:num w:numId="135">
    <w:abstractNumId w:val="18"/>
  </w:num>
  <w:num w:numId="136">
    <w:abstractNumId w:val="180"/>
  </w:num>
  <w:num w:numId="137">
    <w:abstractNumId w:val="78"/>
  </w:num>
  <w:num w:numId="138">
    <w:abstractNumId w:val="86"/>
  </w:num>
  <w:num w:numId="139">
    <w:abstractNumId w:val="74"/>
  </w:num>
  <w:num w:numId="140">
    <w:abstractNumId w:val="184"/>
  </w:num>
  <w:num w:numId="141">
    <w:abstractNumId w:val="117"/>
  </w:num>
  <w:num w:numId="142">
    <w:abstractNumId w:val="39"/>
  </w:num>
  <w:num w:numId="143">
    <w:abstractNumId w:val="119"/>
  </w:num>
  <w:num w:numId="144">
    <w:abstractNumId w:val="99"/>
  </w:num>
  <w:num w:numId="145">
    <w:abstractNumId w:val="40"/>
  </w:num>
  <w:num w:numId="146">
    <w:abstractNumId w:val="149"/>
  </w:num>
  <w:num w:numId="147">
    <w:abstractNumId w:val="56"/>
  </w:num>
  <w:num w:numId="148">
    <w:abstractNumId w:val="77"/>
  </w:num>
  <w:num w:numId="149">
    <w:abstractNumId w:val="97"/>
  </w:num>
  <w:num w:numId="150">
    <w:abstractNumId w:val="11"/>
  </w:num>
  <w:num w:numId="151">
    <w:abstractNumId w:val="151"/>
  </w:num>
  <w:num w:numId="152">
    <w:abstractNumId w:val="137"/>
  </w:num>
  <w:num w:numId="153">
    <w:abstractNumId w:val="129"/>
  </w:num>
  <w:num w:numId="154">
    <w:abstractNumId w:val="159"/>
  </w:num>
  <w:num w:numId="155">
    <w:abstractNumId w:val="87"/>
  </w:num>
  <w:num w:numId="156">
    <w:abstractNumId w:val="41"/>
  </w:num>
  <w:num w:numId="157">
    <w:abstractNumId w:val="94"/>
  </w:num>
  <w:num w:numId="158">
    <w:abstractNumId w:val="145"/>
  </w:num>
  <w:num w:numId="159">
    <w:abstractNumId w:val="75"/>
  </w:num>
  <w:num w:numId="160">
    <w:abstractNumId w:val="90"/>
  </w:num>
  <w:num w:numId="161">
    <w:abstractNumId w:val="63"/>
  </w:num>
  <w:num w:numId="162">
    <w:abstractNumId w:val="175"/>
  </w:num>
  <w:num w:numId="163">
    <w:abstractNumId w:val="152"/>
  </w:num>
  <w:num w:numId="164">
    <w:abstractNumId w:val="9"/>
  </w:num>
  <w:num w:numId="165">
    <w:abstractNumId w:val="110"/>
  </w:num>
  <w:num w:numId="166">
    <w:abstractNumId w:val="13"/>
  </w:num>
  <w:num w:numId="167">
    <w:abstractNumId w:val="164"/>
  </w:num>
  <w:num w:numId="168">
    <w:abstractNumId w:val="57"/>
  </w:num>
  <w:num w:numId="169">
    <w:abstractNumId w:val="42"/>
  </w:num>
  <w:num w:numId="170">
    <w:abstractNumId w:val="108"/>
  </w:num>
  <w:num w:numId="171">
    <w:abstractNumId w:val="61"/>
  </w:num>
  <w:num w:numId="172">
    <w:abstractNumId w:val="17"/>
  </w:num>
  <w:num w:numId="173">
    <w:abstractNumId w:val="4"/>
  </w:num>
  <w:num w:numId="174">
    <w:abstractNumId w:val="177"/>
  </w:num>
  <w:num w:numId="175">
    <w:abstractNumId w:val="29"/>
  </w:num>
  <w:num w:numId="176">
    <w:abstractNumId w:val="89"/>
  </w:num>
  <w:num w:numId="177">
    <w:abstractNumId w:val="19"/>
  </w:num>
  <w:num w:numId="178">
    <w:abstractNumId w:val="8"/>
  </w:num>
  <w:num w:numId="179">
    <w:abstractNumId w:val="84"/>
  </w:num>
  <w:num w:numId="180">
    <w:abstractNumId w:val="24"/>
  </w:num>
  <w:num w:numId="181">
    <w:abstractNumId w:val="138"/>
  </w:num>
  <w:num w:numId="182">
    <w:abstractNumId w:val="60"/>
  </w:num>
  <w:num w:numId="183">
    <w:abstractNumId w:val="53"/>
  </w:num>
  <w:num w:numId="184">
    <w:abstractNumId w:val="14"/>
  </w:num>
  <w:num w:numId="185">
    <w:abstractNumId w:val="118"/>
  </w:num>
  <w:num w:numId="186">
    <w:abstractNumId w:val="126"/>
  </w:num>
  <w:numIdMacAtCleanup w:val="18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25602"/>
    <o:shapelayout v:ext="edit">
      <o:idmap v:ext="edit" data="2"/>
    </o:shapelayout>
  </w:hdrShapeDefaults>
  <w:footnotePr>
    <w:footnote w:id="0"/>
    <w:footnote w:id="1"/>
  </w:footnotePr>
  <w:endnotePr>
    <w:endnote w:id="0"/>
    <w:endnote w:id="1"/>
  </w:endnotePr>
  <w:compat>
    <w:useFELayout/>
  </w:compat>
  <w:rsids>
    <w:rsidRoot w:val="004C0716"/>
    <w:rsid w:val="00050B75"/>
    <w:rsid w:val="0006774F"/>
    <w:rsid w:val="001131A1"/>
    <w:rsid w:val="001644C5"/>
    <w:rsid w:val="00176EE3"/>
    <w:rsid w:val="00185913"/>
    <w:rsid w:val="00195C31"/>
    <w:rsid w:val="00203F3E"/>
    <w:rsid w:val="002A79EF"/>
    <w:rsid w:val="002B0BB6"/>
    <w:rsid w:val="003C0DD8"/>
    <w:rsid w:val="003C788C"/>
    <w:rsid w:val="003F41F5"/>
    <w:rsid w:val="004B1483"/>
    <w:rsid w:val="004C0716"/>
    <w:rsid w:val="005826E6"/>
    <w:rsid w:val="00604EC5"/>
    <w:rsid w:val="006455C3"/>
    <w:rsid w:val="007E3BDA"/>
    <w:rsid w:val="007F254C"/>
    <w:rsid w:val="00810340"/>
    <w:rsid w:val="0083124D"/>
    <w:rsid w:val="00872611"/>
    <w:rsid w:val="008D5622"/>
    <w:rsid w:val="008E7DC6"/>
    <w:rsid w:val="009A1EB3"/>
    <w:rsid w:val="009E42FD"/>
    <w:rsid w:val="00A91DDE"/>
    <w:rsid w:val="00B301D0"/>
    <w:rsid w:val="00B7344A"/>
    <w:rsid w:val="00BB54A1"/>
    <w:rsid w:val="00BD76C1"/>
    <w:rsid w:val="00C17CD2"/>
    <w:rsid w:val="00D21EB2"/>
    <w:rsid w:val="00DD0C0D"/>
    <w:rsid w:val="00E50669"/>
    <w:rsid w:val="00E8453C"/>
    <w:rsid w:val="00EF4F52"/>
    <w:rsid w:val="00F103D5"/>
    <w:rsid w:val="00F14002"/>
    <w:rsid w:val="00F51119"/>
    <w:rsid w:val="00F622C0"/>
    <w:rsid w:val="00FD183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0"/>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qFormat="1"/>
    <w:lsdException w:name="index heading" w:uiPriority="0" w:qFormat="1"/>
    <w:lsdException w:name="caption" w:uiPriority="35" w:qFormat="1"/>
    <w:lsdException w:name="footnote reference" w:uiPriority="0"/>
    <w:lsdException w:name="annotation reference" w:uiPriority="0" w:qFormat="1"/>
    <w:lsdException w:name="page number" w:uiPriority="0"/>
    <w:lsdException w:name="List" w:uiPriority="0"/>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qFormat="1"/>
    <w:lsdException w:name="Body Text Indent 3" w:uiPriority="0" w:qFormat="1"/>
    <w:lsdException w:name="Block Text" w:uiPriority="0" w:qFormat="1"/>
    <w:lsdException w:name="Strong" w:semiHidden="0" w:uiPriority="22" w:unhideWhenUsed="0" w:qFormat="1"/>
    <w:lsdException w:name="Emphasis" w:semiHidden="0" w:uiPriority="20" w:unhideWhenUsed="0" w:qFormat="1"/>
    <w:lsdException w:name="Normal (Web)" w:qFormat="1"/>
    <w:lsdException w:name="annotation subject" w:uiPriority="0"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91DDE"/>
  </w:style>
  <w:style w:type="paragraph" w:styleId="10">
    <w:name w:val="heading 1"/>
    <w:basedOn w:val="a0"/>
    <w:next w:val="a0"/>
    <w:link w:val="11"/>
    <w:uiPriority w:val="1"/>
    <w:qFormat/>
    <w:rsid w:val="00D21EB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qFormat/>
    <w:rsid w:val="004C0716"/>
    <w:pPr>
      <w:keepNext/>
      <w:tabs>
        <w:tab w:val="num" w:pos="1440"/>
      </w:tabs>
      <w:suppressAutoHyphens/>
      <w:spacing w:after="0" w:line="240" w:lineRule="auto"/>
      <w:ind w:left="1440" w:hanging="360"/>
      <w:jc w:val="center"/>
      <w:outlineLvl w:val="1"/>
    </w:pPr>
    <w:rPr>
      <w:rFonts w:ascii="Times New Roman" w:eastAsia="Times New Roman" w:hAnsi="Times New Roman" w:cs="Times New Roman"/>
      <w:b/>
      <w:sz w:val="28"/>
      <w:szCs w:val="20"/>
      <w:lang w:eastAsia="ar-SA"/>
    </w:rPr>
  </w:style>
  <w:style w:type="paragraph" w:styleId="3">
    <w:name w:val="heading 3"/>
    <w:basedOn w:val="a0"/>
    <w:next w:val="a0"/>
    <w:link w:val="30"/>
    <w:uiPriority w:val="9"/>
    <w:unhideWhenUsed/>
    <w:qFormat/>
    <w:rsid w:val="00EF4F5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qFormat/>
    <w:rsid w:val="00EF4F52"/>
    <w:pPr>
      <w:keepNext/>
      <w:spacing w:before="240" w:after="60" w:line="240" w:lineRule="auto"/>
      <w:outlineLvl w:val="3"/>
    </w:pPr>
    <w:rPr>
      <w:rFonts w:ascii="Times New Roman" w:eastAsia="MS Mincho" w:hAnsi="Times New Roman" w:cs="Times New Roman"/>
      <w:b/>
      <w:bCs/>
      <w:sz w:val="28"/>
      <w:szCs w:val="28"/>
      <w:lang w:eastAsia="ja-JP"/>
    </w:rPr>
  </w:style>
  <w:style w:type="paragraph" w:styleId="6">
    <w:name w:val="heading 6"/>
    <w:basedOn w:val="a0"/>
    <w:next w:val="a0"/>
    <w:link w:val="60"/>
    <w:uiPriority w:val="9"/>
    <w:semiHidden/>
    <w:unhideWhenUsed/>
    <w:qFormat/>
    <w:rsid w:val="00F103D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qFormat/>
    <w:rsid w:val="00EF4F52"/>
    <w:pPr>
      <w:spacing w:before="240" w:after="60" w:line="240" w:lineRule="auto"/>
      <w:outlineLvl w:val="6"/>
    </w:pPr>
    <w:rPr>
      <w:rFonts w:ascii="Times New Roman" w:eastAsia="Times New Roman" w:hAnsi="Times New Roman" w:cs="Times New Roman"/>
      <w:sz w:val="24"/>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uiPriority w:val="9"/>
    <w:qFormat/>
    <w:rsid w:val="004C0716"/>
    <w:rPr>
      <w:rFonts w:ascii="Times New Roman" w:eastAsia="Times New Roman" w:hAnsi="Times New Roman" w:cs="Times New Roman"/>
      <w:b/>
      <w:sz w:val="28"/>
      <w:szCs w:val="20"/>
      <w:lang w:eastAsia="ar-SA"/>
    </w:rPr>
  </w:style>
  <w:style w:type="table" w:styleId="a4">
    <w:name w:val="Table Grid"/>
    <w:basedOn w:val="a2"/>
    <w:uiPriority w:val="59"/>
    <w:rsid w:val="004C071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5">
    <w:name w:val="Знак Знак Знак"/>
    <w:basedOn w:val="a0"/>
    <w:rsid w:val="004C0716"/>
    <w:pPr>
      <w:spacing w:before="100" w:beforeAutospacing="1" w:after="100" w:afterAutospacing="1" w:line="240" w:lineRule="auto"/>
    </w:pPr>
    <w:rPr>
      <w:rFonts w:ascii="Tahoma" w:eastAsia="Times New Roman" w:hAnsi="Tahoma" w:cs="Times New Roman"/>
      <w:sz w:val="20"/>
      <w:szCs w:val="20"/>
      <w:lang w:val="en-US" w:eastAsia="en-US"/>
    </w:rPr>
  </w:style>
  <w:style w:type="paragraph" w:styleId="a6">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веб) Знак"/>
    <w:basedOn w:val="a0"/>
    <w:uiPriority w:val="99"/>
    <w:qFormat/>
    <w:rsid w:val="004C0716"/>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Strong"/>
    <w:basedOn w:val="a1"/>
    <w:uiPriority w:val="22"/>
    <w:qFormat/>
    <w:rsid w:val="004C0716"/>
    <w:rPr>
      <w:b/>
      <w:bCs/>
    </w:rPr>
  </w:style>
  <w:style w:type="character" w:customStyle="1" w:styleId="Zag11">
    <w:name w:val="Zag_11"/>
    <w:rsid w:val="004C0716"/>
  </w:style>
  <w:style w:type="paragraph" w:customStyle="1" w:styleId="a8">
    <w:name w:val="А_основной"/>
    <w:basedOn w:val="a0"/>
    <w:link w:val="a9"/>
    <w:qFormat/>
    <w:rsid w:val="004C0716"/>
    <w:pPr>
      <w:spacing w:after="0" w:line="360" w:lineRule="auto"/>
      <w:ind w:firstLine="454"/>
      <w:jc w:val="both"/>
    </w:pPr>
    <w:rPr>
      <w:rFonts w:ascii="Times New Roman" w:eastAsia="Calibri" w:hAnsi="Times New Roman" w:cs="Times New Roman"/>
      <w:sz w:val="28"/>
      <w:szCs w:val="28"/>
      <w:lang w:eastAsia="en-US"/>
    </w:rPr>
  </w:style>
  <w:style w:type="character" w:customStyle="1" w:styleId="a9">
    <w:name w:val="А_основной Знак"/>
    <w:basedOn w:val="a1"/>
    <w:link w:val="a8"/>
    <w:rsid w:val="004C0716"/>
    <w:rPr>
      <w:rFonts w:ascii="Times New Roman" w:eastAsia="Calibri" w:hAnsi="Times New Roman" w:cs="Times New Roman"/>
      <w:sz w:val="28"/>
      <w:szCs w:val="28"/>
      <w:lang w:eastAsia="en-US"/>
    </w:rPr>
  </w:style>
  <w:style w:type="paragraph" w:customStyle="1" w:styleId="dash041e005f0431005f044b005f0447005f043d005f044b005f0439">
    <w:name w:val="dash041e005f0431005f044b005f0447005f043d005f044b005f0439"/>
    <w:basedOn w:val="a0"/>
    <w:rsid w:val="004C07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sh041e005f0431005f044b005f0447005f043d005f044b005f0439005f005fchar1char1">
    <w:name w:val="dash041e005f0431005f044b005f0447005f043d005f044b005f0439005f005fchar1char1"/>
    <w:basedOn w:val="a1"/>
    <w:rsid w:val="004C0716"/>
  </w:style>
  <w:style w:type="character" w:customStyle="1" w:styleId="22">
    <w:name w:val="Основной текст (2)_"/>
    <w:basedOn w:val="a1"/>
    <w:link w:val="23"/>
    <w:rsid w:val="004C0716"/>
    <w:rPr>
      <w:rFonts w:ascii="Times New Roman" w:eastAsia="Times New Roman" w:hAnsi="Times New Roman" w:cs="Times New Roman"/>
      <w:sz w:val="26"/>
      <w:szCs w:val="26"/>
      <w:shd w:val="clear" w:color="auto" w:fill="FFFFFF"/>
    </w:rPr>
  </w:style>
  <w:style w:type="paragraph" w:customStyle="1" w:styleId="23">
    <w:name w:val="Основной текст (2)"/>
    <w:basedOn w:val="a0"/>
    <w:link w:val="22"/>
    <w:rsid w:val="004C0716"/>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aa">
    <w:name w:val="Колонтитул_"/>
    <w:basedOn w:val="a1"/>
    <w:link w:val="12"/>
    <w:rsid w:val="00BD76C1"/>
    <w:rPr>
      <w:rFonts w:ascii="Cambria" w:eastAsia="Cambria" w:hAnsi="Cambria" w:cs="Cambria"/>
      <w:b w:val="0"/>
      <w:bCs w:val="0"/>
      <w:i w:val="0"/>
      <w:iCs w:val="0"/>
      <w:smallCaps w:val="0"/>
      <w:strike w:val="0"/>
      <w:sz w:val="14"/>
      <w:szCs w:val="14"/>
      <w:u w:val="none"/>
    </w:rPr>
  </w:style>
  <w:style w:type="character" w:customStyle="1" w:styleId="ab">
    <w:name w:val="Колонтитул"/>
    <w:basedOn w:val="aa"/>
    <w:rsid w:val="00BD76C1"/>
    <w:rPr>
      <w:color w:val="000000"/>
      <w:spacing w:val="0"/>
      <w:w w:val="100"/>
      <w:position w:val="0"/>
      <w:lang w:val="ru-RU" w:eastAsia="ru-RU" w:bidi="ru-RU"/>
    </w:rPr>
  </w:style>
  <w:style w:type="character" w:customStyle="1" w:styleId="TimesNewRoman11pt">
    <w:name w:val="Колонтитул + Times New Roman;11 pt"/>
    <w:basedOn w:val="aa"/>
    <w:rsid w:val="00BD76C1"/>
    <w:rPr>
      <w:rFonts w:ascii="Times New Roman" w:eastAsia="Times New Roman" w:hAnsi="Times New Roman" w:cs="Times New Roman"/>
      <w:color w:val="000000"/>
      <w:spacing w:val="0"/>
      <w:w w:val="100"/>
      <w:position w:val="0"/>
      <w:sz w:val="22"/>
      <w:szCs w:val="22"/>
      <w:lang w:val="ru-RU" w:eastAsia="ru-RU" w:bidi="ru-RU"/>
    </w:rPr>
  </w:style>
  <w:style w:type="paragraph" w:styleId="ac">
    <w:name w:val="header"/>
    <w:basedOn w:val="a0"/>
    <w:link w:val="ad"/>
    <w:uiPriority w:val="99"/>
    <w:unhideWhenUsed/>
    <w:rsid w:val="00BD76C1"/>
    <w:pPr>
      <w:tabs>
        <w:tab w:val="center" w:pos="4677"/>
        <w:tab w:val="right" w:pos="9355"/>
      </w:tabs>
      <w:spacing w:after="0" w:line="240" w:lineRule="auto"/>
    </w:pPr>
  </w:style>
  <w:style w:type="character" w:customStyle="1" w:styleId="ad">
    <w:name w:val="Верхний колонтитул Знак"/>
    <w:basedOn w:val="a1"/>
    <w:link w:val="ac"/>
    <w:uiPriority w:val="99"/>
    <w:qFormat/>
    <w:rsid w:val="00BD76C1"/>
  </w:style>
  <w:style w:type="paragraph" w:styleId="ae">
    <w:name w:val="footer"/>
    <w:basedOn w:val="a0"/>
    <w:link w:val="af"/>
    <w:uiPriority w:val="99"/>
    <w:unhideWhenUsed/>
    <w:rsid w:val="00BD76C1"/>
    <w:pPr>
      <w:tabs>
        <w:tab w:val="center" w:pos="4677"/>
        <w:tab w:val="right" w:pos="9355"/>
      </w:tabs>
      <w:spacing w:after="0" w:line="240" w:lineRule="auto"/>
    </w:pPr>
  </w:style>
  <w:style w:type="character" w:customStyle="1" w:styleId="af">
    <w:name w:val="Нижний колонтитул Знак"/>
    <w:basedOn w:val="a1"/>
    <w:link w:val="ae"/>
    <w:uiPriority w:val="99"/>
    <w:qFormat/>
    <w:rsid w:val="00BD76C1"/>
  </w:style>
  <w:style w:type="character" w:customStyle="1" w:styleId="af0">
    <w:name w:val="Сноска_"/>
    <w:basedOn w:val="a1"/>
    <w:link w:val="af1"/>
    <w:rsid w:val="001131A1"/>
    <w:rPr>
      <w:rFonts w:ascii="Times New Roman" w:eastAsia="Times New Roman" w:hAnsi="Times New Roman" w:cs="Times New Roman"/>
      <w:b/>
      <w:bCs/>
      <w:sz w:val="21"/>
      <w:szCs w:val="21"/>
      <w:shd w:val="clear" w:color="auto" w:fill="FFFFFF"/>
    </w:rPr>
  </w:style>
  <w:style w:type="paragraph" w:customStyle="1" w:styleId="af1">
    <w:name w:val="Сноска"/>
    <w:basedOn w:val="a0"/>
    <w:link w:val="af0"/>
    <w:rsid w:val="001131A1"/>
    <w:pPr>
      <w:widowControl w:val="0"/>
      <w:shd w:val="clear" w:color="auto" w:fill="FFFFFF"/>
      <w:spacing w:after="0" w:line="283" w:lineRule="exact"/>
      <w:jc w:val="both"/>
    </w:pPr>
    <w:rPr>
      <w:rFonts w:ascii="Times New Roman" w:eastAsia="Times New Roman" w:hAnsi="Times New Roman" w:cs="Times New Roman"/>
      <w:b/>
      <w:bCs/>
      <w:sz w:val="21"/>
      <w:szCs w:val="21"/>
    </w:rPr>
  </w:style>
  <w:style w:type="paragraph" w:customStyle="1" w:styleId="Default">
    <w:name w:val="Default"/>
    <w:rsid w:val="00B301D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f2">
    <w:name w:val="Balloon Text"/>
    <w:basedOn w:val="a0"/>
    <w:link w:val="af3"/>
    <w:uiPriority w:val="99"/>
    <w:unhideWhenUsed/>
    <w:qFormat/>
    <w:rsid w:val="00B301D0"/>
    <w:pPr>
      <w:spacing w:after="0" w:line="240" w:lineRule="auto"/>
    </w:pPr>
    <w:rPr>
      <w:rFonts w:ascii="Tahoma" w:hAnsi="Tahoma" w:cs="Tahoma"/>
      <w:sz w:val="16"/>
      <w:szCs w:val="16"/>
    </w:rPr>
  </w:style>
  <w:style w:type="character" w:customStyle="1" w:styleId="af3">
    <w:name w:val="Текст выноски Знак"/>
    <w:basedOn w:val="a1"/>
    <w:link w:val="af2"/>
    <w:uiPriority w:val="99"/>
    <w:qFormat/>
    <w:rsid w:val="00B301D0"/>
    <w:rPr>
      <w:rFonts w:ascii="Tahoma" w:hAnsi="Tahoma" w:cs="Tahoma"/>
      <w:sz w:val="16"/>
      <w:szCs w:val="16"/>
    </w:rPr>
  </w:style>
  <w:style w:type="character" w:customStyle="1" w:styleId="61">
    <w:name w:val="Основной текст (6)_"/>
    <w:basedOn w:val="a1"/>
    <w:link w:val="62"/>
    <w:rsid w:val="00B301D0"/>
    <w:rPr>
      <w:rFonts w:ascii="Times New Roman" w:eastAsia="Times New Roman" w:hAnsi="Times New Roman" w:cs="Times New Roman"/>
      <w:b/>
      <w:bCs/>
      <w:sz w:val="24"/>
      <w:szCs w:val="24"/>
      <w:shd w:val="clear" w:color="auto" w:fill="FFFFFF"/>
    </w:rPr>
  </w:style>
  <w:style w:type="paragraph" w:customStyle="1" w:styleId="62">
    <w:name w:val="Основной текст (6)"/>
    <w:basedOn w:val="a0"/>
    <w:link w:val="61"/>
    <w:rsid w:val="00B301D0"/>
    <w:pPr>
      <w:widowControl w:val="0"/>
      <w:shd w:val="clear" w:color="auto" w:fill="FFFFFF"/>
      <w:spacing w:after="0" w:line="451" w:lineRule="exact"/>
      <w:ind w:firstLine="720"/>
      <w:jc w:val="both"/>
    </w:pPr>
    <w:rPr>
      <w:rFonts w:ascii="Times New Roman" w:eastAsia="Times New Roman" w:hAnsi="Times New Roman" w:cs="Times New Roman"/>
      <w:b/>
      <w:bCs/>
      <w:sz w:val="24"/>
      <w:szCs w:val="24"/>
    </w:rPr>
  </w:style>
  <w:style w:type="character" w:customStyle="1" w:styleId="11">
    <w:name w:val="Заголовок 1 Знак"/>
    <w:basedOn w:val="a1"/>
    <w:link w:val="10"/>
    <w:uiPriority w:val="1"/>
    <w:rsid w:val="00D21EB2"/>
    <w:rPr>
      <w:rFonts w:asciiTheme="majorHAnsi" w:eastAsiaTheme="majorEastAsia" w:hAnsiTheme="majorHAnsi" w:cstheme="majorBidi"/>
      <w:b/>
      <w:bCs/>
      <w:color w:val="365F91" w:themeColor="accent1" w:themeShade="BF"/>
      <w:sz w:val="28"/>
      <w:szCs w:val="28"/>
    </w:rPr>
  </w:style>
  <w:style w:type="character" w:customStyle="1" w:styleId="WW8Num5z0">
    <w:name w:val="WW8Num5z0"/>
    <w:qFormat/>
    <w:rsid w:val="00D21EB2"/>
    <w:rPr>
      <w:rFonts w:ascii="Symbol" w:hAnsi="Symbol" w:cs="Symbol"/>
    </w:rPr>
  </w:style>
  <w:style w:type="character" w:customStyle="1" w:styleId="WW8Num5z1">
    <w:name w:val="WW8Num5z1"/>
    <w:qFormat/>
    <w:rsid w:val="00D21EB2"/>
    <w:rPr>
      <w:rFonts w:ascii="Courier New" w:hAnsi="Courier New" w:cs="Courier New"/>
    </w:rPr>
  </w:style>
  <w:style w:type="character" w:customStyle="1" w:styleId="WW8Num5z2">
    <w:name w:val="WW8Num5z2"/>
    <w:qFormat/>
    <w:rsid w:val="00D21EB2"/>
    <w:rPr>
      <w:rFonts w:ascii="Wingdings" w:hAnsi="Wingdings" w:cs="Wingdings"/>
    </w:rPr>
  </w:style>
  <w:style w:type="character" w:customStyle="1" w:styleId="WW8Num6z0">
    <w:name w:val="WW8Num6z0"/>
    <w:qFormat/>
    <w:rsid w:val="00D21EB2"/>
    <w:rPr>
      <w:rFonts w:ascii="Symbol" w:hAnsi="Symbol" w:cs="Symbol"/>
      <w:sz w:val="20"/>
    </w:rPr>
  </w:style>
  <w:style w:type="character" w:customStyle="1" w:styleId="WW8Num7z0">
    <w:name w:val="WW8Num7z0"/>
    <w:qFormat/>
    <w:rsid w:val="00D21EB2"/>
    <w:rPr>
      <w:rFonts w:ascii="Symbol" w:hAnsi="Symbol" w:cs="Symbol"/>
      <w:sz w:val="20"/>
    </w:rPr>
  </w:style>
  <w:style w:type="character" w:customStyle="1" w:styleId="WW8Num7z1">
    <w:name w:val="WW8Num7z1"/>
    <w:qFormat/>
    <w:rsid w:val="00D21EB2"/>
    <w:rPr>
      <w:rFonts w:ascii="Courier New" w:hAnsi="Courier New" w:cs="Courier New"/>
      <w:sz w:val="20"/>
    </w:rPr>
  </w:style>
  <w:style w:type="character" w:customStyle="1" w:styleId="WW8Num7z2">
    <w:name w:val="WW8Num7z2"/>
    <w:qFormat/>
    <w:rsid w:val="00D21EB2"/>
    <w:rPr>
      <w:rFonts w:ascii="Wingdings" w:hAnsi="Wingdings" w:cs="Wingdings"/>
      <w:sz w:val="20"/>
    </w:rPr>
  </w:style>
  <w:style w:type="character" w:customStyle="1" w:styleId="WW8Num8z0">
    <w:name w:val="WW8Num8z0"/>
    <w:qFormat/>
    <w:rsid w:val="00D21EB2"/>
    <w:rPr>
      <w:rFonts w:ascii="Symbol" w:hAnsi="Symbol" w:cs="Symbol"/>
    </w:rPr>
  </w:style>
  <w:style w:type="character" w:customStyle="1" w:styleId="WW8Num8z1">
    <w:name w:val="WW8Num8z1"/>
    <w:qFormat/>
    <w:rsid w:val="00D21EB2"/>
    <w:rPr>
      <w:rFonts w:ascii="Courier New" w:hAnsi="Courier New" w:cs="Courier New"/>
    </w:rPr>
  </w:style>
  <w:style w:type="character" w:customStyle="1" w:styleId="WW8Num8z2">
    <w:name w:val="WW8Num8z2"/>
    <w:qFormat/>
    <w:rsid w:val="00D21EB2"/>
    <w:rPr>
      <w:rFonts w:ascii="Wingdings" w:hAnsi="Wingdings" w:cs="Wingdings"/>
    </w:rPr>
  </w:style>
  <w:style w:type="character" w:customStyle="1" w:styleId="WW8Num9z0">
    <w:name w:val="WW8Num9z0"/>
    <w:qFormat/>
    <w:rsid w:val="00D21EB2"/>
    <w:rPr>
      <w:rFonts w:ascii="Symbol" w:hAnsi="Symbol" w:cs="Symbol"/>
      <w:sz w:val="20"/>
    </w:rPr>
  </w:style>
  <w:style w:type="character" w:customStyle="1" w:styleId="WW8Num9z1">
    <w:name w:val="WW8Num9z1"/>
    <w:qFormat/>
    <w:rsid w:val="00D21EB2"/>
    <w:rPr>
      <w:rFonts w:ascii="Courier New" w:hAnsi="Courier New" w:cs="Courier New"/>
      <w:sz w:val="20"/>
    </w:rPr>
  </w:style>
  <w:style w:type="character" w:customStyle="1" w:styleId="WW8Num9z2">
    <w:name w:val="WW8Num9z2"/>
    <w:qFormat/>
    <w:rsid w:val="00D21EB2"/>
    <w:rPr>
      <w:rFonts w:ascii="Wingdings" w:hAnsi="Wingdings" w:cs="Wingdings"/>
      <w:sz w:val="20"/>
    </w:rPr>
  </w:style>
  <w:style w:type="character" w:customStyle="1" w:styleId="WW8Num10z0">
    <w:name w:val="WW8Num10z0"/>
    <w:qFormat/>
    <w:rsid w:val="00D21EB2"/>
    <w:rPr>
      <w:rFonts w:ascii="Symbol" w:hAnsi="Symbol" w:cs="Symbol"/>
      <w:sz w:val="20"/>
    </w:rPr>
  </w:style>
  <w:style w:type="character" w:customStyle="1" w:styleId="WW8Num10z1">
    <w:name w:val="WW8Num10z1"/>
    <w:qFormat/>
    <w:rsid w:val="00D21EB2"/>
    <w:rPr>
      <w:rFonts w:ascii="Courier New" w:hAnsi="Courier New" w:cs="Courier New"/>
      <w:sz w:val="20"/>
    </w:rPr>
  </w:style>
  <w:style w:type="character" w:customStyle="1" w:styleId="WW8Num10z2">
    <w:name w:val="WW8Num10z2"/>
    <w:qFormat/>
    <w:rsid w:val="00D21EB2"/>
    <w:rPr>
      <w:rFonts w:ascii="Wingdings" w:hAnsi="Wingdings" w:cs="Wingdings"/>
      <w:sz w:val="20"/>
    </w:rPr>
  </w:style>
  <w:style w:type="character" w:customStyle="1" w:styleId="WW8Num11z0">
    <w:name w:val="WW8Num11z0"/>
    <w:qFormat/>
    <w:rsid w:val="00D21EB2"/>
    <w:rPr>
      <w:rFonts w:ascii="Symbol" w:hAnsi="Symbol" w:cs="Symbol"/>
    </w:rPr>
  </w:style>
  <w:style w:type="character" w:customStyle="1" w:styleId="WW8Num11z1">
    <w:name w:val="WW8Num11z1"/>
    <w:qFormat/>
    <w:rsid w:val="00D21EB2"/>
    <w:rPr>
      <w:rFonts w:ascii="Courier New" w:hAnsi="Courier New" w:cs="Courier New"/>
    </w:rPr>
  </w:style>
  <w:style w:type="character" w:customStyle="1" w:styleId="WW8Num11z2">
    <w:name w:val="WW8Num11z2"/>
    <w:qFormat/>
    <w:rsid w:val="00D21EB2"/>
    <w:rPr>
      <w:rFonts w:ascii="Wingdings" w:hAnsi="Wingdings" w:cs="Wingdings"/>
    </w:rPr>
  </w:style>
  <w:style w:type="character" w:customStyle="1" w:styleId="WW8Num12z0">
    <w:name w:val="WW8Num12z0"/>
    <w:qFormat/>
    <w:rsid w:val="00D21EB2"/>
    <w:rPr>
      <w:rFonts w:ascii="Symbol" w:hAnsi="Symbol" w:cs="Symbol"/>
    </w:rPr>
  </w:style>
  <w:style w:type="character" w:customStyle="1" w:styleId="WW8Num12z1">
    <w:name w:val="WW8Num12z1"/>
    <w:qFormat/>
    <w:rsid w:val="00D21EB2"/>
    <w:rPr>
      <w:rFonts w:ascii="Courier New" w:hAnsi="Courier New" w:cs="Courier New"/>
    </w:rPr>
  </w:style>
  <w:style w:type="character" w:customStyle="1" w:styleId="WW8Num12z2">
    <w:name w:val="WW8Num12z2"/>
    <w:qFormat/>
    <w:rsid w:val="00D21EB2"/>
    <w:rPr>
      <w:rFonts w:ascii="Wingdings" w:hAnsi="Wingdings" w:cs="Wingdings"/>
    </w:rPr>
  </w:style>
  <w:style w:type="character" w:customStyle="1" w:styleId="WW8Num13z0">
    <w:name w:val="WW8Num13z0"/>
    <w:qFormat/>
    <w:rsid w:val="00D21EB2"/>
    <w:rPr>
      <w:rFonts w:ascii="Symbol" w:hAnsi="Symbol" w:cs="Symbol"/>
    </w:rPr>
  </w:style>
  <w:style w:type="character" w:customStyle="1" w:styleId="WW8Num13z1">
    <w:name w:val="WW8Num13z1"/>
    <w:qFormat/>
    <w:rsid w:val="00D21EB2"/>
    <w:rPr>
      <w:rFonts w:ascii="Courier New" w:hAnsi="Courier New" w:cs="Courier New"/>
    </w:rPr>
  </w:style>
  <w:style w:type="character" w:customStyle="1" w:styleId="WW8Num13z2">
    <w:name w:val="WW8Num13z2"/>
    <w:qFormat/>
    <w:rsid w:val="00D21EB2"/>
    <w:rPr>
      <w:rFonts w:ascii="Wingdings" w:hAnsi="Wingdings" w:cs="Wingdings"/>
    </w:rPr>
  </w:style>
  <w:style w:type="character" w:customStyle="1" w:styleId="WW8Num14z0">
    <w:name w:val="WW8Num14z0"/>
    <w:qFormat/>
    <w:rsid w:val="00D21EB2"/>
  </w:style>
  <w:style w:type="character" w:customStyle="1" w:styleId="WW8Num15z0">
    <w:name w:val="WW8Num15z0"/>
    <w:qFormat/>
    <w:rsid w:val="00D21EB2"/>
    <w:rPr>
      <w:rFonts w:ascii="Symbol" w:hAnsi="Symbol" w:cs="Symbol"/>
      <w:sz w:val="20"/>
    </w:rPr>
  </w:style>
  <w:style w:type="character" w:customStyle="1" w:styleId="WW8Num15z1">
    <w:name w:val="WW8Num15z1"/>
    <w:qFormat/>
    <w:rsid w:val="00D21EB2"/>
    <w:rPr>
      <w:rFonts w:ascii="Courier New" w:hAnsi="Courier New" w:cs="Courier New"/>
      <w:sz w:val="20"/>
    </w:rPr>
  </w:style>
  <w:style w:type="character" w:customStyle="1" w:styleId="WW8Num15z2">
    <w:name w:val="WW8Num15z2"/>
    <w:qFormat/>
    <w:rsid w:val="00D21EB2"/>
    <w:rPr>
      <w:rFonts w:ascii="Wingdings" w:hAnsi="Wingdings" w:cs="Wingdings"/>
      <w:sz w:val="20"/>
    </w:rPr>
  </w:style>
  <w:style w:type="character" w:customStyle="1" w:styleId="WW8Num16z0">
    <w:name w:val="WW8Num16z0"/>
    <w:qFormat/>
    <w:rsid w:val="00D21EB2"/>
    <w:rPr>
      <w:rFonts w:ascii="Symbol" w:hAnsi="Symbol" w:cs="Symbol"/>
      <w:sz w:val="20"/>
    </w:rPr>
  </w:style>
  <w:style w:type="character" w:customStyle="1" w:styleId="WW8Num16z1">
    <w:name w:val="WW8Num16z1"/>
    <w:qFormat/>
    <w:rsid w:val="00D21EB2"/>
    <w:rPr>
      <w:rFonts w:ascii="Courier New" w:hAnsi="Courier New" w:cs="Courier New"/>
      <w:sz w:val="20"/>
    </w:rPr>
  </w:style>
  <w:style w:type="character" w:customStyle="1" w:styleId="WW8Num16z2">
    <w:name w:val="WW8Num16z2"/>
    <w:qFormat/>
    <w:rsid w:val="00D21EB2"/>
    <w:rPr>
      <w:rFonts w:ascii="Wingdings" w:hAnsi="Wingdings" w:cs="Wingdings"/>
      <w:sz w:val="20"/>
    </w:rPr>
  </w:style>
  <w:style w:type="character" w:customStyle="1" w:styleId="WW8Num17z0">
    <w:name w:val="WW8Num17z0"/>
    <w:qFormat/>
    <w:rsid w:val="00D21EB2"/>
    <w:rPr>
      <w:rFonts w:ascii="Symbol" w:hAnsi="Symbol" w:cs="Symbol"/>
      <w:sz w:val="20"/>
    </w:rPr>
  </w:style>
  <w:style w:type="character" w:customStyle="1" w:styleId="WW8Num17z1">
    <w:name w:val="WW8Num17z1"/>
    <w:qFormat/>
    <w:rsid w:val="00D21EB2"/>
    <w:rPr>
      <w:rFonts w:ascii="Courier New" w:hAnsi="Courier New" w:cs="Courier New"/>
      <w:sz w:val="20"/>
    </w:rPr>
  </w:style>
  <w:style w:type="character" w:customStyle="1" w:styleId="WW8Num17z2">
    <w:name w:val="WW8Num17z2"/>
    <w:qFormat/>
    <w:rsid w:val="00D21EB2"/>
    <w:rPr>
      <w:rFonts w:ascii="Wingdings" w:hAnsi="Wingdings" w:cs="Wingdings"/>
      <w:sz w:val="20"/>
    </w:rPr>
  </w:style>
  <w:style w:type="character" w:customStyle="1" w:styleId="WW8Num18z0">
    <w:name w:val="WW8Num18z0"/>
    <w:qFormat/>
    <w:rsid w:val="00D21EB2"/>
    <w:rPr>
      <w:rFonts w:ascii="Symbol" w:hAnsi="Symbol" w:cs="Symbol"/>
    </w:rPr>
  </w:style>
  <w:style w:type="character" w:customStyle="1" w:styleId="WW8Num18z1">
    <w:name w:val="WW8Num18z1"/>
    <w:qFormat/>
    <w:rsid w:val="00D21EB2"/>
    <w:rPr>
      <w:rFonts w:ascii="Courier New" w:hAnsi="Courier New" w:cs="Courier New"/>
    </w:rPr>
  </w:style>
  <w:style w:type="character" w:customStyle="1" w:styleId="WW8Num18z2">
    <w:name w:val="WW8Num18z2"/>
    <w:qFormat/>
    <w:rsid w:val="00D21EB2"/>
    <w:rPr>
      <w:rFonts w:ascii="Wingdings" w:hAnsi="Wingdings" w:cs="Wingdings"/>
    </w:rPr>
  </w:style>
  <w:style w:type="character" w:customStyle="1" w:styleId="WW8Num19z0">
    <w:name w:val="WW8Num19z0"/>
    <w:qFormat/>
    <w:rsid w:val="00D21EB2"/>
  </w:style>
  <w:style w:type="character" w:customStyle="1" w:styleId="WW8Num20z0">
    <w:name w:val="WW8Num20z0"/>
    <w:qFormat/>
    <w:rsid w:val="00D21EB2"/>
    <w:rPr>
      <w:rFonts w:ascii="Symbol" w:hAnsi="Symbol" w:cs="Symbol"/>
      <w:sz w:val="20"/>
    </w:rPr>
  </w:style>
  <w:style w:type="character" w:customStyle="1" w:styleId="WW8Num20z1">
    <w:name w:val="WW8Num20z1"/>
    <w:qFormat/>
    <w:rsid w:val="00D21EB2"/>
    <w:rPr>
      <w:rFonts w:ascii="Courier New" w:hAnsi="Courier New" w:cs="Courier New"/>
      <w:sz w:val="20"/>
    </w:rPr>
  </w:style>
  <w:style w:type="character" w:customStyle="1" w:styleId="WW8Num20z2">
    <w:name w:val="WW8Num20z2"/>
    <w:qFormat/>
    <w:rsid w:val="00D21EB2"/>
    <w:rPr>
      <w:rFonts w:ascii="Wingdings" w:hAnsi="Wingdings" w:cs="Wingdings"/>
      <w:sz w:val="20"/>
    </w:rPr>
  </w:style>
  <w:style w:type="character" w:customStyle="1" w:styleId="WW8Num21z0">
    <w:name w:val="WW8Num21z0"/>
    <w:qFormat/>
    <w:rsid w:val="00D21EB2"/>
    <w:rPr>
      <w:rFonts w:ascii="Symbol" w:hAnsi="Symbol" w:cs="Symbol"/>
    </w:rPr>
  </w:style>
  <w:style w:type="character" w:customStyle="1" w:styleId="WW8Num21z1">
    <w:name w:val="WW8Num21z1"/>
    <w:qFormat/>
    <w:rsid w:val="00D21EB2"/>
    <w:rPr>
      <w:rFonts w:ascii="Courier New" w:hAnsi="Courier New" w:cs="Courier New"/>
    </w:rPr>
  </w:style>
  <w:style w:type="character" w:customStyle="1" w:styleId="WW8Num21z2">
    <w:name w:val="WW8Num21z2"/>
    <w:qFormat/>
    <w:rsid w:val="00D21EB2"/>
    <w:rPr>
      <w:rFonts w:ascii="Wingdings" w:hAnsi="Wingdings" w:cs="Wingdings"/>
    </w:rPr>
  </w:style>
  <w:style w:type="character" w:customStyle="1" w:styleId="WW8Num22z0">
    <w:name w:val="WW8Num22z0"/>
    <w:qFormat/>
    <w:rsid w:val="00D21EB2"/>
    <w:rPr>
      <w:rFonts w:ascii="Symbol" w:hAnsi="Symbol" w:cs="Symbol"/>
    </w:rPr>
  </w:style>
  <w:style w:type="character" w:customStyle="1" w:styleId="WW8Num22z1">
    <w:name w:val="WW8Num22z1"/>
    <w:qFormat/>
    <w:rsid w:val="00D21EB2"/>
    <w:rPr>
      <w:rFonts w:ascii="Courier New" w:hAnsi="Courier New" w:cs="Courier New"/>
    </w:rPr>
  </w:style>
  <w:style w:type="character" w:customStyle="1" w:styleId="WW8Num22z2">
    <w:name w:val="WW8Num22z2"/>
    <w:qFormat/>
    <w:rsid w:val="00D21EB2"/>
    <w:rPr>
      <w:rFonts w:ascii="Wingdings" w:hAnsi="Wingdings" w:cs="Wingdings"/>
    </w:rPr>
  </w:style>
  <w:style w:type="character" w:customStyle="1" w:styleId="WW8Num24z0">
    <w:name w:val="WW8Num24z0"/>
    <w:qFormat/>
    <w:rsid w:val="00D21EB2"/>
    <w:rPr>
      <w:rFonts w:ascii="Symbol" w:hAnsi="Symbol" w:cs="Symbol"/>
      <w:sz w:val="20"/>
    </w:rPr>
  </w:style>
  <w:style w:type="character" w:customStyle="1" w:styleId="WW8Num24z1">
    <w:name w:val="WW8Num24z1"/>
    <w:qFormat/>
    <w:rsid w:val="00D21EB2"/>
    <w:rPr>
      <w:rFonts w:ascii="Courier New" w:hAnsi="Courier New" w:cs="Courier New"/>
      <w:sz w:val="20"/>
    </w:rPr>
  </w:style>
  <w:style w:type="character" w:customStyle="1" w:styleId="WW8Num24z2">
    <w:name w:val="WW8Num24z2"/>
    <w:qFormat/>
    <w:rsid w:val="00D21EB2"/>
    <w:rPr>
      <w:rFonts w:ascii="Wingdings" w:hAnsi="Wingdings" w:cs="Wingdings"/>
      <w:sz w:val="20"/>
    </w:rPr>
  </w:style>
  <w:style w:type="character" w:customStyle="1" w:styleId="WW8Num25z0">
    <w:name w:val="WW8Num25z0"/>
    <w:qFormat/>
    <w:rsid w:val="00D21EB2"/>
    <w:rPr>
      <w:rFonts w:ascii="Symbol" w:hAnsi="Symbol" w:cs="Symbol"/>
      <w:sz w:val="20"/>
    </w:rPr>
  </w:style>
  <w:style w:type="character" w:customStyle="1" w:styleId="WW8Num25z1">
    <w:name w:val="WW8Num25z1"/>
    <w:qFormat/>
    <w:rsid w:val="00D21EB2"/>
    <w:rPr>
      <w:rFonts w:ascii="Courier New" w:hAnsi="Courier New" w:cs="Courier New"/>
      <w:sz w:val="20"/>
    </w:rPr>
  </w:style>
  <w:style w:type="character" w:customStyle="1" w:styleId="WW8Num25z2">
    <w:name w:val="WW8Num25z2"/>
    <w:qFormat/>
    <w:rsid w:val="00D21EB2"/>
    <w:rPr>
      <w:rFonts w:ascii="Wingdings" w:hAnsi="Wingdings" w:cs="Wingdings"/>
      <w:sz w:val="20"/>
    </w:rPr>
  </w:style>
  <w:style w:type="character" w:customStyle="1" w:styleId="WW8Num26z0">
    <w:name w:val="WW8Num26z0"/>
    <w:qFormat/>
    <w:rsid w:val="00D21EB2"/>
    <w:rPr>
      <w:rFonts w:ascii="Symbol" w:hAnsi="Symbol" w:cs="Symbol"/>
      <w:sz w:val="20"/>
    </w:rPr>
  </w:style>
  <w:style w:type="character" w:customStyle="1" w:styleId="WW8Num26z1">
    <w:name w:val="WW8Num26z1"/>
    <w:qFormat/>
    <w:rsid w:val="00D21EB2"/>
    <w:rPr>
      <w:rFonts w:ascii="Courier New" w:hAnsi="Courier New" w:cs="Courier New"/>
      <w:sz w:val="20"/>
    </w:rPr>
  </w:style>
  <w:style w:type="character" w:customStyle="1" w:styleId="WW8Num26z2">
    <w:name w:val="WW8Num26z2"/>
    <w:qFormat/>
    <w:rsid w:val="00D21EB2"/>
    <w:rPr>
      <w:rFonts w:ascii="Wingdings" w:hAnsi="Wingdings" w:cs="Wingdings"/>
      <w:sz w:val="20"/>
    </w:rPr>
  </w:style>
  <w:style w:type="character" w:customStyle="1" w:styleId="WW8Num27z0">
    <w:name w:val="WW8Num27z0"/>
    <w:qFormat/>
    <w:rsid w:val="00D21EB2"/>
    <w:rPr>
      <w:rFonts w:ascii="Symbol" w:hAnsi="Symbol" w:cs="Symbol"/>
      <w:sz w:val="20"/>
    </w:rPr>
  </w:style>
  <w:style w:type="character" w:customStyle="1" w:styleId="WW8Num27z1">
    <w:name w:val="WW8Num27z1"/>
    <w:qFormat/>
    <w:rsid w:val="00D21EB2"/>
    <w:rPr>
      <w:rFonts w:ascii="Courier New" w:hAnsi="Courier New" w:cs="Courier New"/>
      <w:sz w:val="20"/>
    </w:rPr>
  </w:style>
  <w:style w:type="character" w:customStyle="1" w:styleId="WW8Num27z2">
    <w:name w:val="WW8Num27z2"/>
    <w:qFormat/>
    <w:rsid w:val="00D21EB2"/>
    <w:rPr>
      <w:rFonts w:ascii="Wingdings" w:hAnsi="Wingdings" w:cs="Wingdings"/>
      <w:sz w:val="20"/>
    </w:rPr>
  </w:style>
  <w:style w:type="character" w:customStyle="1" w:styleId="WW8Num28z0">
    <w:name w:val="WW8Num28z0"/>
    <w:qFormat/>
    <w:rsid w:val="00D21EB2"/>
    <w:rPr>
      <w:rFonts w:ascii="Symbol" w:hAnsi="Symbol" w:cs="Symbol"/>
      <w:sz w:val="20"/>
    </w:rPr>
  </w:style>
  <w:style w:type="character" w:customStyle="1" w:styleId="WW8Num28z1">
    <w:name w:val="WW8Num28z1"/>
    <w:qFormat/>
    <w:rsid w:val="00D21EB2"/>
    <w:rPr>
      <w:rFonts w:ascii="Courier New" w:hAnsi="Courier New" w:cs="Courier New"/>
      <w:sz w:val="20"/>
    </w:rPr>
  </w:style>
  <w:style w:type="character" w:customStyle="1" w:styleId="WW8Num28z2">
    <w:name w:val="WW8Num28z2"/>
    <w:qFormat/>
    <w:rsid w:val="00D21EB2"/>
    <w:rPr>
      <w:rFonts w:ascii="Wingdings" w:hAnsi="Wingdings" w:cs="Wingdings"/>
      <w:sz w:val="20"/>
    </w:rPr>
  </w:style>
  <w:style w:type="character" w:customStyle="1" w:styleId="WW8Num29z0">
    <w:name w:val="WW8Num29z0"/>
    <w:qFormat/>
    <w:rsid w:val="00D21EB2"/>
    <w:rPr>
      <w:rFonts w:ascii="Symbol" w:hAnsi="Symbol" w:cs="Symbol"/>
      <w:sz w:val="20"/>
    </w:rPr>
  </w:style>
  <w:style w:type="character" w:customStyle="1" w:styleId="WW8Num29z1">
    <w:name w:val="WW8Num29z1"/>
    <w:qFormat/>
    <w:rsid w:val="00D21EB2"/>
    <w:rPr>
      <w:rFonts w:ascii="Courier New" w:hAnsi="Courier New" w:cs="Courier New"/>
      <w:sz w:val="20"/>
    </w:rPr>
  </w:style>
  <w:style w:type="character" w:customStyle="1" w:styleId="WW8Num29z2">
    <w:name w:val="WW8Num29z2"/>
    <w:qFormat/>
    <w:rsid w:val="00D21EB2"/>
    <w:rPr>
      <w:rFonts w:ascii="Wingdings" w:hAnsi="Wingdings" w:cs="Wingdings"/>
      <w:sz w:val="20"/>
    </w:rPr>
  </w:style>
  <w:style w:type="character" w:customStyle="1" w:styleId="WW8Num30z0">
    <w:name w:val="WW8Num30z0"/>
    <w:qFormat/>
    <w:rsid w:val="00D21EB2"/>
    <w:rPr>
      <w:rFonts w:ascii="Symbol" w:hAnsi="Symbol" w:cs="Symbol"/>
    </w:rPr>
  </w:style>
  <w:style w:type="character" w:customStyle="1" w:styleId="WW8Num30z1">
    <w:name w:val="WW8Num30z1"/>
    <w:qFormat/>
    <w:rsid w:val="00D21EB2"/>
    <w:rPr>
      <w:rFonts w:ascii="Courier New" w:hAnsi="Courier New" w:cs="Courier New"/>
    </w:rPr>
  </w:style>
  <w:style w:type="character" w:customStyle="1" w:styleId="WW8Num30z2">
    <w:name w:val="WW8Num30z2"/>
    <w:qFormat/>
    <w:rsid w:val="00D21EB2"/>
    <w:rPr>
      <w:rFonts w:ascii="Wingdings" w:hAnsi="Wingdings" w:cs="Wingdings"/>
    </w:rPr>
  </w:style>
  <w:style w:type="character" w:customStyle="1" w:styleId="WW8Num31z0">
    <w:name w:val="WW8Num31z0"/>
    <w:qFormat/>
    <w:rsid w:val="00D21EB2"/>
    <w:rPr>
      <w:rFonts w:ascii="Symbol" w:hAnsi="Symbol" w:cs="Symbol"/>
    </w:rPr>
  </w:style>
  <w:style w:type="character" w:customStyle="1" w:styleId="WW8Num31z1">
    <w:name w:val="WW8Num31z1"/>
    <w:qFormat/>
    <w:rsid w:val="00D21EB2"/>
    <w:rPr>
      <w:rFonts w:ascii="Courier New" w:hAnsi="Courier New" w:cs="Courier New"/>
    </w:rPr>
  </w:style>
  <w:style w:type="character" w:customStyle="1" w:styleId="WW8Num31z2">
    <w:name w:val="WW8Num31z2"/>
    <w:qFormat/>
    <w:rsid w:val="00D21EB2"/>
    <w:rPr>
      <w:rFonts w:ascii="Wingdings" w:hAnsi="Wingdings" w:cs="Wingdings"/>
    </w:rPr>
  </w:style>
  <w:style w:type="character" w:customStyle="1" w:styleId="WW8Num32z0">
    <w:name w:val="WW8Num32z0"/>
    <w:qFormat/>
    <w:rsid w:val="00D21EB2"/>
    <w:rPr>
      <w:rFonts w:ascii="Symbol" w:hAnsi="Symbol" w:cs="Symbol"/>
    </w:rPr>
  </w:style>
  <w:style w:type="character" w:customStyle="1" w:styleId="WW8Num32z1">
    <w:name w:val="WW8Num32z1"/>
    <w:qFormat/>
    <w:rsid w:val="00D21EB2"/>
    <w:rPr>
      <w:rFonts w:ascii="Courier New" w:hAnsi="Courier New" w:cs="Courier New"/>
    </w:rPr>
  </w:style>
  <w:style w:type="character" w:customStyle="1" w:styleId="WW8Num32z2">
    <w:name w:val="WW8Num32z2"/>
    <w:qFormat/>
    <w:rsid w:val="00D21EB2"/>
    <w:rPr>
      <w:rFonts w:ascii="Wingdings" w:hAnsi="Wingdings" w:cs="Wingdings"/>
    </w:rPr>
  </w:style>
  <w:style w:type="character" w:customStyle="1" w:styleId="WW8Num33z0">
    <w:name w:val="WW8Num33z0"/>
    <w:qFormat/>
    <w:rsid w:val="00D21EB2"/>
    <w:rPr>
      <w:rFonts w:ascii="Symbol" w:hAnsi="Symbol" w:cs="Symbol"/>
      <w:sz w:val="20"/>
    </w:rPr>
  </w:style>
  <w:style w:type="character" w:customStyle="1" w:styleId="WW8Num33z1">
    <w:name w:val="WW8Num33z1"/>
    <w:qFormat/>
    <w:rsid w:val="00D21EB2"/>
    <w:rPr>
      <w:rFonts w:ascii="Courier New" w:hAnsi="Courier New" w:cs="Courier New"/>
      <w:sz w:val="20"/>
    </w:rPr>
  </w:style>
  <w:style w:type="character" w:customStyle="1" w:styleId="WW8Num33z2">
    <w:name w:val="WW8Num33z2"/>
    <w:qFormat/>
    <w:rsid w:val="00D21EB2"/>
    <w:rPr>
      <w:rFonts w:ascii="Wingdings" w:hAnsi="Wingdings" w:cs="Wingdings"/>
      <w:sz w:val="20"/>
    </w:rPr>
  </w:style>
  <w:style w:type="character" w:customStyle="1" w:styleId="WW8Num34z0">
    <w:name w:val="WW8Num34z0"/>
    <w:qFormat/>
    <w:rsid w:val="00D21EB2"/>
    <w:rPr>
      <w:rFonts w:ascii="Symbol" w:hAnsi="Symbol" w:cs="Symbol"/>
      <w:sz w:val="20"/>
    </w:rPr>
  </w:style>
  <w:style w:type="character" w:customStyle="1" w:styleId="WW8Num34z1">
    <w:name w:val="WW8Num34z1"/>
    <w:qFormat/>
    <w:rsid w:val="00D21EB2"/>
    <w:rPr>
      <w:rFonts w:ascii="Courier New" w:hAnsi="Courier New" w:cs="Courier New"/>
      <w:sz w:val="20"/>
    </w:rPr>
  </w:style>
  <w:style w:type="character" w:customStyle="1" w:styleId="WW8Num34z2">
    <w:name w:val="WW8Num34z2"/>
    <w:qFormat/>
    <w:rsid w:val="00D21EB2"/>
    <w:rPr>
      <w:rFonts w:ascii="Wingdings" w:hAnsi="Wingdings" w:cs="Wingdings"/>
      <w:sz w:val="20"/>
    </w:rPr>
  </w:style>
  <w:style w:type="character" w:customStyle="1" w:styleId="WW8Num35z0">
    <w:name w:val="WW8Num35z0"/>
    <w:qFormat/>
    <w:rsid w:val="00D21EB2"/>
    <w:rPr>
      <w:rFonts w:ascii="Symbol" w:hAnsi="Symbol" w:cs="Symbol"/>
    </w:rPr>
  </w:style>
  <w:style w:type="character" w:customStyle="1" w:styleId="WW8Num35z1">
    <w:name w:val="WW8Num35z1"/>
    <w:qFormat/>
    <w:rsid w:val="00D21EB2"/>
    <w:rPr>
      <w:rFonts w:ascii="Courier New" w:hAnsi="Courier New" w:cs="Courier New"/>
    </w:rPr>
  </w:style>
  <w:style w:type="character" w:customStyle="1" w:styleId="WW8Num35z2">
    <w:name w:val="WW8Num35z2"/>
    <w:qFormat/>
    <w:rsid w:val="00D21EB2"/>
    <w:rPr>
      <w:rFonts w:ascii="Wingdings" w:hAnsi="Wingdings" w:cs="Wingdings"/>
    </w:rPr>
  </w:style>
  <w:style w:type="character" w:customStyle="1" w:styleId="WW8Num36z0">
    <w:name w:val="WW8Num36z0"/>
    <w:qFormat/>
    <w:rsid w:val="00D21EB2"/>
    <w:rPr>
      <w:rFonts w:ascii="Wingdings" w:hAnsi="Wingdings" w:cs="Wingdings"/>
    </w:rPr>
  </w:style>
  <w:style w:type="character" w:customStyle="1" w:styleId="WW8Num37z0">
    <w:name w:val="WW8Num37z0"/>
    <w:qFormat/>
    <w:rsid w:val="00D21EB2"/>
    <w:rPr>
      <w:rFonts w:ascii="Symbol" w:hAnsi="Symbol" w:cs="Symbol"/>
      <w:sz w:val="20"/>
    </w:rPr>
  </w:style>
  <w:style w:type="character" w:customStyle="1" w:styleId="WW8Num37z1">
    <w:name w:val="WW8Num37z1"/>
    <w:qFormat/>
    <w:rsid w:val="00D21EB2"/>
    <w:rPr>
      <w:rFonts w:ascii="Courier New" w:hAnsi="Courier New" w:cs="Courier New"/>
      <w:sz w:val="20"/>
    </w:rPr>
  </w:style>
  <w:style w:type="character" w:customStyle="1" w:styleId="WW8Num37z2">
    <w:name w:val="WW8Num37z2"/>
    <w:qFormat/>
    <w:rsid w:val="00D21EB2"/>
    <w:rPr>
      <w:rFonts w:ascii="Wingdings" w:hAnsi="Wingdings" w:cs="Wingdings"/>
      <w:sz w:val="20"/>
    </w:rPr>
  </w:style>
  <w:style w:type="character" w:customStyle="1" w:styleId="WW8Num38z0">
    <w:name w:val="WW8Num38z0"/>
    <w:qFormat/>
    <w:rsid w:val="00D21EB2"/>
    <w:rPr>
      <w:rFonts w:ascii="Symbol" w:hAnsi="Symbol" w:cs="Symbol"/>
      <w:sz w:val="20"/>
    </w:rPr>
  </w:style>
  <w:style w:type="character" w:customStyle="1" w:styleId="WW8Num38z1">
    <w:name w:val="WW8Num38z1"/>
    <w:qFormat/>
    <w:rsid w:val="00D21EB2"/>
    <w:rPr>
      <w:rFonts w:ascii="Courier New" w:hAnsi="Courier New" w:cs="Courier New"/>
      <w:sz w:val="20"/>
    </w:rPr>
  </w:style>
  <w:style w:type="character" w:customStyle="1" w:styleId="WW8Num38z2">
    <w:name w:val="WW8Num38z2"/>
    <w:qFormat/>
    <w:rsid w:val="00D21EB2"/>
    <w:rPr>
      <w:rFonts w:ascii="Wingdings" w:hAnsi="Wingdings" w:cs="Wingdings"/>
      <w:sz w:val="20"/>
    </w:rPr>
  </w:style>
  <w:style w:type="character" w:customStyle="1" w:styleId="WW8Num39z0">
    <w:name w:val="WW8Num39z0"/>
    <w:qFormat/>
    <w:rsid w:val="00D21EB2"/>
    <w:rPr>
      <w:rFonts w:ascii="Symbol" w:hAnsi="Symbol" w:cs="Symbol"/>
      <w:sz w:val="20"/>
    </w:rPr>
  </w:style>
  <w:style w:type="character" w:customStyle="1" w:styleId="WW8Num39z1">
    <w:name w:val="WW8Num39z1"/>
    <w:qFormat/>
    <w:rsid w:val="00D21EB2"/>
    <w:rPr>
      <w:rFonts w:ascii="Courier New" w:hAnsi="Courier New" w:cs="Courier New"/>
      <w:sz w:val="20"/>
    </w:rPr>
  </w:style>
  <w:style w:type="character" w:customStyle="1" w:styleId="WW8Num39z2">
    <w:name w:val="WW8Num39z2"/>
    <w:qFormat/>
    <w:rsid w:val="00D21EB2"/>
    <w:rPr>
      <w:rFonts w:ascii="Wingdings" w:hAnsi="Wingdings" w:cs="Wingdings"/>
      <w:sz w:val="20"/>
    </w:rPr>
  </w:style>
  <w:style w:type="character" w:customStyle="1" w:styleId="WW8Num40z0">
    <w:name w:val="WW8Num40z0"/>
    <w:qFormat/>
    <w:rsid w:val="00D21EB2"/>
    <w:rPr>
      <w:rFonts w:ascii="Symbol" w:hAnsi="Symbol" w:cs="Symbol"/>
    </w:rPr>
  </w:style>
  <w:style w:type="character" w:customStyle="1" w:styleId="WW8Num40z1">
    <w:name w:val="WW8Num40z1"/>
    <w:qFormat/>
    <w:rsid w:val="00D21EB2"/>
    <w:rPr>
      <w:rFonts w:ascii="Courier New" w:hAnsi="Courier New" w:cs="Courier New"/>
    </w:rPr>
  </w:style>
  <w:style w:type="character" w:customStyle="1" w:styleId="WW8Num40z2">
    <w:name w:val="WW8Num40z2"/>
    <w:qFormat/>
    <w:rsid w:val="00D21EB2"/>
    <w:rPr>
      <w:rFonts w:ascii="Wingdings" w:hAnsi="Wingdings" w:cs="Wingdings"/>
    </w:rPr>
  </w:style>
  <w:style w:type="character" w:customStyle="1" w:styleId="CharAttribute484">
    <w:name w:val="CharAttribute484"/>
    <w:qFormat/>
    <w:rsid w:val="00D21EB2"/>
    <w:rPr>
      <w:rFonts w:ascii="Times New Roman" w:eastAsia="Times New Roman" w:hAnsi="Times New Roman"/>
      <w:i/>
      <w:sz w:val="28"/>
    </w:rPr>
  </w:style>
  <w:style w:type="character" w:customStyle="1" w:styleId="af4">
    <w:name w:val="Текст сноски Знак"/>
    <w:aliases w:val="Знак6 Знак,F1 Знак"/>
    <w:qFormat/>
    <w:rsid w:val="00D21EB2"/>
    <w:rPr>
      <w:rFonts w:eastAsia="Times New Roman"/>
    </w:rPr>
  </w:style>
  <w:style w:type="character" w:customStyle="1" w:styleId="af5">
    <w:name w:val="Символ сноски"/>
    <w:qFormat/>
    <w:rsid w:val="00D21EB2"/>
    <w:rPr>
      <w:vertAlign w:val="superscript"/>
    </w:rPr>
  </w:style>
  <w:style w:type="character" w:customStyle="1" w:styleId="CharAttribute501">
    <w:name w:val="CharAttribute501"/>
    <w:qFormat/>
    <w:rsid w:val="00D21EB2"/>
    <w:rPr>
      <w:rFonts w:ascii="Times New Roman" w:eastAsia="Times New Roman" w:hAnsi="Times New Roman"/>
      <w:i/>
      <w:sz w:val="28"/>
      <w:u w:val="single"/>
    </w:rPr>
  </w:style>
  <w:style w:type="character" w:customStyle="1" w:styleId="CharAttribute502">
    <w:name w:val="CharAttribute502"/>
    <w:qFormat/>
    <w:rsid w:val="00D21EB2"/>
    <w:rPr>
      <w:rFonts w:ascii="Times New Roman" w:eastAsia="Times New Roman" w:hAnsi="Times New Roman"/>
      <w:i/>
      <w:sz w:val="28"/>
    </w:rPr>
  </w:style>
  <w:style w:type="character" w:customStyle="1" w:styleId="af6">
    <w:name w:val="Без интервала Знак"/>
    <w:link w:val="24"/>
    <w:qFormat/>
    <w:rsid w:val="00D21EB2"/>
    <w:rPr>
      <w:rFonts w:ascii="Batang;바탕" w:eastAsia="Batang;바탕" w:hAnsi="Batang;바탕"/>
      <w:kern w:val="2"/>
      <w:lang w:val="en-US" w:eastAsia="ko-KR" w:bidi="ar-SA"/>
    </w:rPr>
  </w:style>
  <w:style w:type="character" w:customStyle="1" w:styleId="CharAttribute511">
    <w:name w:val="CharAttribute511"/>
    <w:qFormat/>
    <w:rsid w:val="00D21EB2"/>
    <w:rPr>
      <w:rFonts w:ascii="Times New Roman" w:eastAsia="Times New Roman" w:hAnsi="Times New Roman"/>
      <w:sz w:val="28"/>
    </w:rPr>
  </w:style>
  <w:style w:type="character" w:customStyle="1" w:styleId="CharAttribute512">
    <w:name w:val="CharAttribute512"/>
    <w:qFormat/>
    <w:rsid w:val="00D21EB2"/>
    <w:rPr>
      <w:rFonts w:ascii="Times New Roman" w:eastAsia="Times New Roman" w:hAnsi="Times New Roman"/>
      <w:sz w:val="28"/>
    </w:rPr>
  </w:style>
  <w:style w:type="character" w:customStyle="1" w:styleId="CharAttribute3">
    <w:name w:val="CharAttribute3"/>
    <w:qFormat/>
    <w:rsid w:val="00D21EB2"/>
    <w:rPr>
      <w:rFonts w:ascii="Times New Roman" w:eastAsia="Batang;바탕" w:hAnsi="Times New Roman" w:cs="Batang;바탕"/>
      <w:sz w:val="28"/>
    </w:rPr>
  </w:style>
  <w:style w:type="character" w:customStyle="1" w:styleId="CharAttribute1">
    <w:name w:val="CharAttribute1"/>
    <w:qFormat/>
    <w:rsid w:val="00D21EB2"/>
    <w:rPr>
      <w:rFonts w:ascii="Times New Roman" w:eastAsia="Gulim;굴림" w:hAnsi="Times New Roman" w:cs="Gulim;굴림"/>
      <w:sz w:val="28"/>
    </w:rPr>
  </w:style>
  <w:style w:type="character" w:customStyle="1" w:styleId="CharAttribute0">
    <w:name w:val="CharAttribute0"/>
    <w:qFormat/>
    <w:rsid w:val="00D21EB2"/>
    <w:rPr>
      <w:rFonts w:ascii="Times New Roman" w:eastAsia="Times New Roman" w:hAnsi="Times New Roman" w:cs="Times New Roman"/>
      <w:sz w:val="28"/>
    </w:rPr>
  </w:style>
  <w:style w:type="character" w:customStyle="1" w:styleId="CharAttribute2">
    <w:name w:val="CharAttribute2"/>
    <w:qFormat/>
    <w:rsid w:val="00D21EB2"/>
    <w:rPr>
      <w:rFonts w:ascii="Times New Roman" w:eastAsia="Batang;바탕" w:hAnsi="Times New Roman" w:cs="Batang;바탕"/>
      <w:color w:val="00000A"/>
      <w:sz w:val="28"/>
    </w:rPr>
  </w:style>
  <w:style w:type="character" w:customStyle="1" w:styleId="af7">
    <w:name w:val="Основной текст с отступом Знак"/>
    <w:qFormat/>
    <w:rsid w:val="00D21EB2"/>
    <w:rPr>
      <w:rFonts w:ascii="Calibri" w:eastAsia="Calibri" w:hAnsi="Calibri" w:cs="Calibri"/>
      <w:sz w:val="22"/>
      <w:szCs w:val="22"/>
    </w:rPr>
  </w:style>
  <w:style w:type="character" w:customStyle="1" w:styleId="31">
    <w:name w:val="Основной текст с отступом 3 Знак"/>
    <w:qFormat/>
    <w:rsid w:val="00D21EB2"/>
    <w:rPr>
      <w:rFonts w:ascii="Calibri" w:eastAsia="Calibri" w:hAnsi="Calibri" w:cs="Calibri"/>
      <w:sz w:val="16"/>
      <w:szCs w:val="16"/>
    </w:rPr>
  </w:style>
  <w:style w:type="character" w:customStyle="1" w:styleId="25">
    <w:name w:val="Основной текст с отступом 2 Знак"/>
    <w:qFormat/>
    <w:rsid w:val="00D21EB2"/>
    <w:rPr>
      <w:rFonts w:ascii="Calibri" w:eastAsia="Calibri" w:hAnsi="Calibri" w:cs="Calibri"/>
      <w:sz w:val="22"/>
      <w:szCs w:val="22"/>
    </w:rPr>
  </w:style>
  <w:style w:type="character" w:customStyle="1" w:styleId="CharAttribute504">
    <w:name w:val="CharAttribute504"/>
    <w:qFormat/>
    <w:rsid w:val="00D21EB2"/>
    <w:rPr>
      <w:rFonts w:ascii="Times New Roman" w:eastAsia="Times New Roman" w:hAnsi="Times New Roman"/>
      <w:sz w:val="28"/>
    </w:rPr>
  </w:style>
  <w:style w:type="character" w:customStyle="1" w:styleId="CharAttribute268">
    <w:name w:val="CharAttribute268"/>
    <w:qFormat/>
    <w:rsid w:val="00D21EB2"/>
    <w:rPr>
      <w:rFonts w:ascii="Times New Roman" w:eastAsia="Times New Roman" w:hAnsi="Times New Roman"/>
      <w:sz w:val="28"/>
    </w:rPr>
  </w:style>
  <w:style w:type="character" w:customStyle="1" w:styleId="CharAttribute269">
    <w:name w:val="CharAttribute269"/>
    <w:qFormat/>
    <w:rsid w:val="00D21EB2"/>
    <w:rPr>
      <w:rFonts w:ascii="Times New Roman" w:eastAsia="Times New Roman" w:hAnsi="Times New Roman"/>
      <w:i/>
      <w:sz w:val="28"/>
    </w:rPr>
  </w:style>
  <w:style w:type="character" w:customStyle="1" w:styleId="CharAttribute271">
    <w:name w:val="CharAttribute271"/>
    <w:qFormat/>
    <w:rsid w:val="00D21EB2"/>
    <w:rPr>
      <w:rFonts w:ascii="Times New Roman" w:eastAsia="Times New Roman" w:hAnsi="Times New Roman"/>
      <w:b/>
      <w:sz w:val="28"/>
    </w:rPr>
  </w:style>
  <w:style w:type="character" w:customStyle="1" w:styleId="CharAttribute272">
    <w:name w:val="CharAttribute272"/>
    <w:qFormat/>
    <w:rsid w:val="00D21EB2"/>
    <w:rPr>
      <w:rFonts w:ascii="Times New Roman" w:eastAsia="Times New Roman" w:hAnsi="Times New Roman"/>
      <w:sz w:val="28"/>
    </w:rPr>
  </w:style>
  <w:style w:type="character" w:customStyle="1" w:styleId="CharAttribute273">
    <w:name w:val="CharAttribute273"/>
    <w:qFormat/>
    <w:rsid w:val="00D21EB2"/>
    <w:rPr>
      <w:rFonts w:ascii="Times New Roman" w:eastAsia="Times New Roman" w:hAnsi="Times New Roman"/>
      <w:sz w:val="28"/>
    </w:rPr>
  </w:style>
  <w:style w:type="character" w:customStyle="1" w:styleId="CharAttribute274">
    <w:name w:val="CharAttribute274"/>
    <w:qFormat/>
    <w:rsid w:val="00D21EB2"/>
    <w:rPr>
      <w:rFonts w:ascii="Times New Roman" w:eastAsia="Times New Roman" w:hAnsi="Times New Roman"/>
      <w:sz w:val="28"/>
    </w:rPr>
  </w:style>
  <w:style w:type="character" w:customStyle="1" w:styleId="CharAttribute275">
    <w:name w:val="CharAttribute275"/>
    <w:qFormat/>
    <w:rsid w:val="00D21EB2"/>
    <w:rPr>
      <w:rFonts w:ascii="Times New Roman" w:eastAsia="Times New Roman" w:hAnsi="Times New Roman"/>
      <w:b/>
      <w:i/>
      <w:sz w:val="28"/>
    </w:rPr>
  </w:style>
  <w:style w:type="character" w:customStyle="1" w:styleId="CharAttribute276">
    <w:name w:val="CharAttribute276"/>
    <w:qFormat/>
    <w:rsid w:val="00D21EB2"/>
    <w:rPr>
      <w:rFonts w:ascii="Times New Roman" w:eastAsia="Times New Roman" w:hAnsi="Times New Roman"/>
      <w:sz w:val="28"/>
    </w:rPr>
  </w:style>
  <w:style w:type="character" w:customStyle="1" w:styleId="CharAttribute277">
    <w:name w:val="CharAttribute277"/>
    <w:qFormat/>
    <w:rsid w:val="00D21EB2"/>
    <w:rPr>
      <w:rFonts w:ascii="Times New Roman" w:eastAsia="Times New Roman" w:hAnsi="Times New Roman"/>
      <w:b/>
      <w:i/>
      <w:color w:val="00000A"/>
      <w:sz w:val="28"/>
    </w:rPr>
  </w:style>
  <w:style w:type="character" w:customStyle="1" w:styleId="CharAttribute278">
    <w:name w:val="CharAttribute278"/>
    <w:qFormat/>
    <w:rsid w:val="00D21EB2"/>
    <w:rPr>
      <w:rFonts w:ascii="Times New Roman" w:eastAsia="Times New Roman" w:hAnsi="Times New Roman"/>
      <w:color w:val="00000A"/>
      <w:sz w:val="28"/>
    </w:rPr>
  </w:style>
  <w:style w:type="character" w:customStyle="1" w:styleId="CharAttribute279">
    <w:name w:val="CharAttribute279"/>
    <w:qFormat/>
    <w:rsid w:val="00D21EB2"/>
    <w:rPr>
      <w:rFonts w:ascii="Times New Roman" w:eastAsia="Times New Roman" w:hAnsi="Times New Roman"/>
      <w:color w:val="00000A"/>
      <w:sz w:val="28"/>
    </w:rPr>
  </w:style>
  <w:style w:type="character" w:customStyle="1" w:styleId="CharAttribute280">
    <w:name w:val="CharAttribute280"/>
    <w:qFormat/>
    <w:rsid w:val="00D21EB2"/>
    <w:rPr>
      <w:rFonts w:ascii="Times New Roman" w:eastAsia="Times New Roman" w:hAnsi="Times New Roman"/>
      <w:color w:val="00000A"/>
      <w:sz w:val="28"/>
    </w:rPr>
  </w:style>
  <w:style w:type="character" w:customStyle="1" w:styleId="CharAttribute281">
    <w:name w:val="CharAttribute281"/>
    <w:qFormat/>
    <w:rsid w:val="00D21EB2"/>
    <w:rPr>
      <w:rFonts w:ascii="Times New Roman" w:eastAsia="Times New Roman" w:hAnsi="Times New Roman"/>
      <w:color w:val="00000A"/>
      <w:sz w:val="28"/>
    </w:rPr>
  </w:style>
  <w:style w:type="character" w:customStyle="1" w:styleId="CharAttribute282">
    <w:name w:val="CharAttribute282"/>
    <w:qFormat/>
    <w:rsid w:val="00D21EB2"/>
    <w:rPr>
      <w:rFonts w:ascii="Times New Roman" w:eastAsia="Times New Roman" w:hAnsi="Times New Roman"/>
      <w:color w:val="00000A"/>
      <w:sz w:val="28"/>
    </w:rPr>
  </w:style>
  <w:style w:type="character" w:customStyle="1" w:styleId="CharAttribute283">
    <w:name w:val="CharAttribute283"/>
    <w:qFormat/>
    <w:rsid w:val="00D21EB2"/>
    <w:rPr>
      <w:rFonts w:ascii="Times New Roman" w:eastAsia="Times New Roman" w:hAnsi="Times New Roman"/>
      <w:i/>
      <w:color w:val="00000A"/>
      <w:sz w:val="28"/>
    </w:rPr>
  </w:style>
  <w:style w:type="character" w:customStyle="1" w:styleId="CharAttribute284">
    <w:name w:val="CharAttribute284"/>
    <w:qFormat/>
    <w:rsid w:val="00D21EB2"/>
    <w:rPr>
      <w:rFonts w:ascii="Times New Roman" w:eastAsia="Times New Roman" w:hAnsi="Times New Roman"/>
      <w:sz w:val="28"/>
    </w:rPr>
  </w:style>
  <w:style w:type="character" w:customStyle="1" w:styleId="CharAttribute285">
    <w:name w:val="CharAttribute285"/>
    <w:qFormat/>
    <w:rsid w:val="00D21EB2"/>
    <w:rPr>
      <w:rFonts w:ascii="Times New Roman" w:eastAsia="Times New Roman" w:hAnsi="Times New Roman"/>
      <w:sz w:val="28"/>
    </w:rPr>
  </w:style>
  <w:style w:type="character" w:customStyle="1" w:styleId="CharAttribute286">
    <w:name w:val="CharAttribute286"/>
    <w:qFormat/>
    <w:rsid w:val="00D21EB2"/>
    <w:rPr>
      <w:rFonts w:ascii="Times New Roman" w:eastAsia="Times New Roman" w:hAnsi="Times New Roman"/>
      <w:sz w:val="28"/>
    </w:rPr>
  </w:style>
  <w:style w:type="character" w:customStyle="1" w:styleId="CharAttribute287">
    <w:name w:val="CharAttribute287"/>
    <w:qFormat/>
    <w:rsid w:val="00D21EB2"/>
    <w:rPr>
      <w:rFonts w:ascii="Times New Roman" w:eastAsia="Times New Roman" w:hAnsi="Times New Roman"/>
      <w:sz w:val="28"/>
    </w:rPr>
  </w:style>
  <w:style w:type="character" w:customStyle="1" w:styleId="CharAttribute288">
    <w:name w:val="CharAttribute288"/>
    <w:qFormat/>
    <w:rsid w:val="00D21EB2"/>
    <w:rPr>
      <w:rFonts w:ascii="Times New Roman" w:eastAsia="Times New Roman" w:hAnsi="Times New Roman"/>
      <w:sz w:val="28"/>
    </w:rPr>
  </w:style>
  <w:style w:type="character" w:customStyle="1" w:styleId="CharAttribute289">
    <w:name w:val="CharAttribute289"/>
    <w:qFormat/>
    <w:rsid w:val="00D21EB2"/>
    <w:rPr>
      <w:rFonts w:ascii="Times New Roman" w:eastAsia="Times New Roman" w:hAnsi="Times New Roman"/>
      <w:sz w:val="28"/>
    </w:rPr>
  </w:style>
  <w:style w:type="character" w:customStyle="1" w:styleId="CharAttribute290">
    <w:name w:val="CharAttribute290"/>
    <w:qFormat/>
    <w:rsid w:val="00D21EB2"/>
    <w:rPr>
      <w:rFonts w:ascii="Times New Roman" w:eastAsia="Times New Roman" w:hAnsi="Times New Roman"/>
      <w:sz w:val="28"/>
    </w:rPr>
  </w:style>
  <w:style w:type="character" w:customStyle="1" w:styleId="CharAttribute291">
    <w:name w:val="CharAttribute291"/>
    <w:qFormat/>
    <w:rsid w:val="00D21EB2"/>
    <w:rPr>
      <w:rFonts w:ascii="Times New Roman" w:eastAsia="Times New Roman" w:hAnsi="Times New Roman"/>
      <w:sz w:val="28"/>
    </w:rPr>
  </w:style>
  <w:style w:type="character" w:customStyle="1" w:styleId="CharAttribute292">
    <w:name w:val="CharAttribute292"/>
    <w:qFormat/>
    <w:rsid w:val="00D21EB2"/>
    <w:rPr>
      <w:rFonts w:ascii="Times New Roman" w:eastAsia="Times New Roman" w:hAnsi="Times New Roman"/>
      <w:sz w:val="28"/>
    </w:rPr>
  </w:style>
  <w:style w:type="character" w:customStyle="1" w:styleId="CharAttribute293">
    <w:name w:val="CharAttribute293"/>
    <w:qFormat/>
    <w:rsid w:val="00D21EB2"/>
    <w:rPr>
      <w:rFonts w:ascii="Times New Roman" w:eastAsia="Times New Roman" w:hAnsi="Times New Roman"/>
      <w:sz w:val="28"/>
    </w:rPr>
  </w:style>
  <w:style w:type="character" w:customStyle="1" w:styleId="CharAttribute294">
    <w:name w:val="CharAttribute294"/>
    <w:qFormat/>
    <w:rsid w:val="00D21EB2"/>
    <w:rPr>
      <w:rFonts w:ascii="Times New Roman" w:eastAsia="Times New Roman" w:hAnsi="Times New Roman"/>
      <w:sz w:val="28"/>
    </w:rPr>
  </w:style>
  <w:style w:type="character" w:customStyle="1" w:styleId="CharAttribute295">
    <w:name w:val="CharAttribute295"/>
    <w:qFormat/>
    <w:rsid w:val="00D21EB2"/>
    <w:rPr>
      <w:rFonts w:ascii="Times New Roman" w:eastAsia="Times New Roman" w:hAnsi="Times New Roman"/>
      <w:sz w:val="28"/>
    </w:rPr>
  </w:style>
  <w:style w:type="character" w:customStyle="1" w:styleId="CharAttribute296">
    <w:name w:val="CharAttribute296"/>
    <w:qFormat/>
    <w:rsid w:val="00D21EB2"/>
    <w:rPr>
      <w:rFonts w:ascii="Times New Roman" w:eastAsia="Times New Roman" w:hAnsi="Times New Roman"/>
      <w:sz w:val="28"/>
    </w:rPr>
  </w:style>
  <w:style w:type="character" w:customStyle="1" w:styleId="CharAttribute297">
    <w:name w:val="CharAttribute297"/>
    <w:qFormat/>
    <w:rsid w:val="00D21EB2"/>
    <w:rPr>
      <w:rFonts w:ascii="Times New Roman" w:eastAsia="Times New Roman" w:hAnsi="Times New Roman"/>
      <w:sz w:val="28"/>
    </w:rPr>
  </w:style>
  <w:style w:type="character" w:customStyle="1" w:styleId="CharAttribute298">
    <w:name w:val="CharAttribute298"/>
    <w:qFormat/>
    <w:rsid w:val="00D21EB2"/>
    <w:rPr>
      <w:rFonts w:ascii="Times New Roman" w:eastAsia="Times New Roman" w:hAnsi="Times New Roman"/>
      <w:sz w:val="28"/>
    </w:rPr>
  </w:style>
  <w:style w:type="character" w:customStyle="1" w:styleId="CharAttribute299">
    <w:name w:val="CharAttribute299"/>
    <w:qFormat/>
    <w:rsid w:val="00D21EB2"/>
    <w:rPr>
      <w:rFonts w:ascii="Times New Roman" w:eastAsia="Times New Roman" w:hAnsi="Times New Roman"/>
      <w:sz w:val="28"/>
    </w:rPr>
  </w:style>
  <w:style w:type="character" w:customStyle="1" w:styleId="CharAttribute300">
    <w:name w:val="CharAttribute300"/>
    <w:qFormat/>
    <w:rsid w:val="00D21EB2"/>
    <w:rPr>
      <w:rFonts w:ascii="Times New Roman" w:eastAsia="Times New Roman" w:hAnsi="Times New Roman"/>
      <w:color w:val="00000A"/>
      <w:sz w:val="28"/>
    </w:rPr>
  </w:style>
  <w:style w:type="character" w:customStyle="1" w:styleId="CharAttribute301">
    <w:name w:val="CharAttribute301"/>
    <w:qFormat/>
    <w:rsid w:val="00D21EB2"/>
    <w:rPr>
      <w:rFonts w:ascii="Times New Roman" w:eastAsia="Times New Roman" w:hAnsi="Times New Roman"/>
      <w:color w:val="00000A"/>
      <w:sz w:val="28"/>
    </w:rPr>
  </w:style>
  <w:style w:type="character" w:customStyle="1" w:styleId="CharAttribute303">
    <w:name w:val="CharAttribute303"/>
    <w:qFormat/>
    <w:rsid w:val="00D21EB2"/>
    <w:rPr>
      <w:rFonts w:ascii="Times New Roman" w:eastAsia="Times New Roman" w:hAnsi="Times New Roman"/>
      <w:b/>
      <w:sz w:val="28"/>
    </w:rPr>
  </w:style>
  <w:style w:type="character" w:customStyle="1" w:styleId="CharAttribute304">
    <w:name w:val="CharAttribute304"/>
    <w:qFormat/>
    <w:rsid w:val="00D21EB2"/>
    <w:rPr>
      <w:rFonts w:ascii="Times New Roman" w:eastAsia="Times New Roman" w:hAnsi="Times New Roman"/>
      <w:sz w:val="28"/>
    </w:rPr>
  </w:style>
  <w:style w:type="character" w:customStyle="1" w:styleId="CharAttribute305">
    <w:name w:val="CharAttribute305"/>
    <w:qFormat/>
    <w:rsid w:val="00D21EB2"/>
    <w:rPr>
      <w:rFonts w:ascii="Times New Roman" w:eastAsia="Times New Roman" w:hAnsi="Times New Roman"/>
      <w:sz w:val="28"/>
    </w:rPr>
  </w:style>
  <w:style w:type="character" w:customStyle="1" w:styleId="CharAttribute306">
    <w:name w:val="CharAttribute306"/>
    <w:qFormat/>
    <w:rsid w:val="00D21EB2"/>
    <w:rPr>
      <w:rFonts w:ascii="Times New Roman" w:eastAsia="Times New Roman" w:hAnsi="Times New Roman"/>
      <w:sz w:val="28"/>
    </w:rPr>
  </w:style>
  <w:style w:type="character" w:customStyle="1" w:styleId="CharAttribute307">
    <w:name w:val="CharAttribute307"/>
    <w:qFormat/>
    <w:rsid w:val="00D21EB2"/>
    <w:rPr>
      <w:rFonts w:ascii="Times New Roman" w:eastAsia="Times New Roman" w:hAnsi="Times New Roman"/>
      <w:sz w:val="28"/>
    </w:rPr>
  </w:style>
  <w:style w:type="character" w:customStyle="1" w:styleId="CharAttribute308">
    <w:name w:val="CharAttribute308"/>
    <w:qFormat/>
    <w:rsid w:val="00D21EB2"/>
    <w:rPr>
      <w:rFonts w:ascii="Times New Roman" w:eastAsia="Times New Roman" w:hAnsi="Times New Roman"/>
      <w:sz w:val="28"/>
    </w:rPr>
  </w:style>
  <w:style w:type="character" w:customStyle="1" w:styleId="CharAttribute309">
    <w:name w:val="CharAttribute309"/>
    <w:qFormat/>
    <w:rsid w:val="00D21EB2"/>
    <w:rPr>
      <w:rFonts w:ascii="Times New Roman" w:eastAsia="Times New Roman" w:hAnsi="Times New Roman"/>
      <w:sz w:val="28"/>
    </w:rPr>
  </w:style>
  <w:style w:type="character" w:customStyle="1" w:styleId="CharAttribute310">
    <w:name w:val="CharAttribute310"/>
    <w:qFormat/>
    <w:rsid w:val="00D21EB2"/>
    <w:rPr>
      <w:rFonts w:ascii="Times New Roman" w:eastAsia="Times New Roman" w:hAnsi="Times New Roman"/>
      <w:sz w:val="28"/>
    </w:rPr>
  </w:style>
  <w:style w:type="character" w:customStyle="1" w:styleId="CharAttribute311">
    <w:name w:val="CharAttribute311"/>
    <w:qFormat/>
    <w:rsid w:val="00D21EB2"/>
    <w:rPr>
      <w:rFonts w:ascii="Times New Roman" w:eastAsia="Times New Roman" w:hAnsi="Times New Roman"/>
      <w:sz w:val="28"/>
    </w:rPr>
  </w:style>
  <w:style w:type="character" w:customStyle="1" w:styleId="CharAttribute312">
    <w:name w:val="CharAttribute312"/>
    <w:qFormat/>
    <w:rsid w:val="00D21EB2"/>
    <w:rPr>
      <w:rFonts w:ascii="Times New Roman" w:eastAsia="Times New Roman" w:hAnsi="Times New Roman"/>
      <w:sz w:val="28"/>
    </w:rPr>
  </w:style>
  <w:style w:type="character" w:customStyle="1" w:styleId="CharAttribute313">
    <w:name w:val="CharAttribute313"/>
    <w:qFormat/>
    <w:rsid w:val="00D21EB2"/>
    <w:rPr>
      <w:rFonts w:ascii="Times New Roman" w:eastAsia="Times New Roman" w:hAnsi="Times New Roman"/>
      <w:sz w:val="28"/>
    </w:rPr>
  </w:style>
  <w:style w:type="character" w:customStyle="1" w:styleId="CharAttribute314">
    <w:name w:val="CharAttribute314"/>
    <w:qFormat/>
    <w:rsid w:val="00D21EB2"/>
    <w:rPr>
      <w:rFonts w:ascii="Times New Roman" w:eastAsia="Times New Roman" w:hAnsi="Times New Roman"/>
      <w:sz w:val="28"/>
    </w:rPr>
  </w:style>
  <w:style w:type="character" w:customStyle="1" w:styleId="CharAttribute315">
    <w:name w:val="CharAttribute315"/>
    <w:qFormat/>
    <w:rsid w:val="00D21EB2"/>
    <w:rPr>
      <w:rFonts w:ascii="Times New Roman" w:eastAsia="Times New Roman" w:hAnsi="Times New Roman"/>
      <w:sz w:val="28"/>
    </w:rPr>
  </w:style>
  <w:style w:type="character" w:customStyle="1" w:styleId="CharAttribute316">
    <w:name w:val="CharAttribute316"/>
    <w:qFormat/>
    <w:rsid w:val="00D21EB2"/>
    <w:rPr>
      <w:rFonts w:ascii="Times New Roman" w:eastAsia="Times New Roman" w:hAnsi="Times New Roman"/>
      <w:sz w:val="28"/>
    </w:rPr>
  </w:style>
  <w:style w:type="character" w:customStyle="1" w:styleId="CharAttribute317">
    <w:name w:val="CharAttribute317"/>
    <w:qFormat/>
    <w:rsid w:val="00D21EB2"/>
    <w:rPr>
      <w:rFonts w:ascii="Times New Roman" w:eastAsia="Times New Roman" w:hAnsi="Times New Roman"/>
      <w:sz w:val="28"/>
    </w:rPr>
  </w:style>
  <w:style w:type="character" w:customStyle="1" w:styleId="CharAttribute318">
    <w:name w:val="CharAttribute318"/>
    <w:qFormat/>
    <w:rsid w:val="00D21EB2"/>
    <w:rPr>
      <w:rFonts w:ascii="Times New Roman" w:eastAsia="Times New Roman" w:hAnsi="Times New Roman"/>
      <w:sz w:val="28"/>
    </w:rPr>
  </w:style>
  <w:style w:type="character" w:customStyle="1" w:styleId="CharAttribute319">
    <w:name w:val="CharAttribute319"/>
    <w:qFormat/>
    <w:rsid w:val="00D21EB2"/>
    <w:rPr>
      <w:rFonts w:ascii="Times New Roman" w:eastAsia="Times New Roman" w:hAnsi="Times New Roman"/>
      <w:sz w:val="28"/>
    </w:rPr>
  </w:style>
  <w:style w:type="character" w:customStyle="1" w:styleId="CharAttribute320">
    <w:name w:val="CharAttribute320"/>
    <w:qFormat/>
    <w:rsid w:val="00D21EB2"/>
    <w:rPr>
      <w:rFonts w:ascii="Times New Roman" w:eastAsia="Times New Roman" w:hAnsi="Times New Roman"/>
      <w:sz w:val="28"/>
    </w:rPr>
  </w:style>
  <w:style w:type="character" w:customStyle="1" w:styleId="CharAttribute321">
    <w:name w:val="CharAttribute321"/>
    <w:qFormat/>
    <w:rsid w:val="00D21EB2"/>
    <w:rPr>
      <w:rFonts w:ascii="Times New Roman" w:eastAsia="Times New Roman" w:hAnsi="Times New Roman"/>
      <w:sz w:val="28"/>
    </w:rPr>
  </w:style>
  <w:style w:type="character" w:customStyle="1" w:styleId="CharAttribute322">
    <w:name w:val="CharAttribute322"/>
    <w:qFormat/>
    <w:rsid w:val="00D21EB2"/>
    <w:rPr>
      <w:rFonts w:ascii="Times New Roman" w:eastAsia="Times New Roman" w:hAnsi="Times New Roman"/>
      <w:sz w:val="28"/>
    </w:rPr>
  </w:style>
  <w:style w:type="character" w:customStyle="1" w:styleId="CharAttribute323">
    <w:name w:val="CharAttribute323"/>
    <w:qFormat/>
    <w:rsid w:val="00D21EB2"/>
    <w:rPr>
      <w:rFonts w:ascii="Times New Roman" w:eastAsia="Times New Roman" w:hAnsi="Times New Roman"/>
      <w:sz w:val="28"/>
    </w:rPr>
  </w:style>
  <w:style w:type="character" w:customStyle="1" w:styleId="CharAttribute324">
    <w:name w:val="CharAttribute324"/>
    <w:qFormat/>
    <w:rsid w:val="00D21EB2"/>
    <w:rPr>
      <w:rFonts w:ascii="Times New Roman" w:eastAsia="Times New Roman" w:hAnsi="Times New Roman"/>
      <w:sz w:val="28"/>
    </w:rPr>
  </w:style>
  <w:style w:type="character" w:customStyle="1" w:styleId="CharAttribute325">
    <w:name w:val="CharAttribute325"/>
    <w:qFormat/>
    <w:rsid w:val="00D21EB2"/>
    <w:rPr>
      <w:rFonts w:ascii="Times New Roman" w:eastAsia="Times New Roman" w:hAnsi="Times New Roman"/>
      <w:sz w:val="28"/>
    </w:rPr>
  </w:style>
  <w:style w:type="character" w:customStyle="1" w:styleId="CharAttribute326">
    <w:name w:val="CharAttribute326"/>
    <w:qFormat/>
    <w:rsid w:val="00D21EB2"/>
    <w:rPr>
      <w:rFonts w:ascii="Times New Roman" w:eastAsia="Times New Roman" w:hAnsi="Times New Roman"/>
      <w:sz w:val="28"/>
    </w:rPr>
  </w:style>
  <w:style w:type="character" w:customStyle="1" w:styleId="CharAttribute327">
    <w:name w:val="CharAttribute327"/>
    <w:qFormat/>
    <w:rsid w:val="00D21EB2"/>
    <w:rPr>
      <w:rFonts w:ascii="Times New Roman" w:eastAsia="Times New Roman" w:hAnsi="Times New Roman"/>
      <w:sz w:val="28"/>
    </w:rPr>
  </w:style>
  <w:style w:type="character" w:customStyle="1" w:styleId="CharAttribute328">
    <w:name w:val="CharAttribute328"/>
    <w:qFormat/>
    <w:rsid w:val="00D21EB2"/>
    <w:rPr>
      <w:rFonts w:ascii="Times New Roman" w:eastAsia="Times New Roman" w:hAnsi="Times New Roman"/>
      <w:sz w:val="28"/>
    </w:rPr>
  </w:style>
  <w:style w:type="character" w:customStyle="1" w:styleId="CharAttribute329">
    <w:name w:val="CharAttribute329"/>
    <w:qFormat/>
    <w:rsid w:val="00D21EB2"/>
    <w:rPr>
      <w:rFonts w:ascii="Times New Roman" w:eastAsia="Times New Roman" w:hAnsi="Times New Roman"/>
      <w:sz w:val="28"/>
    </w:rPr>
  </w:style>
  <w:style w:type="character" w:customStyle="1" w:styleId="CharAttribute330">
    <w:name w:val="CharAttribute330"/>
    <w:qFormat/>
    <w:rsid w:val="00D21EB2"/>
    <w:rPr>
      <w:rFonts w:ascii="Times New Roman" w:eastAsia="Times New Roman" w:hAnsi="Times New Roman"/>
      <w:sz w:val="28"/>
    </w:rPr>
  </w:style>
  <w:style w:type="character" w:customStyle="1" w:styleId="CharAttribute331">
    <w:name w:val="CharAttribute331"/>
    <w:qFormat/>
    <w:rsid w:val="00D21EB2"/>
    <w:rPr>
      <w:rFonts w:ascii="Times New Roman" w:eastAsia="Times New Roman" w:hAnsi="Times New Roman"/>
      <w:sz w:val="28"/>
    </w:rPr>
  </w:style>
  <w:style w:type="character" w:customStyle="1" w:styleId="CharAttribute332">
    <w:name w:val="CharAttribute332"/>
    <w:qFormat/>
    <w:rsid w:val="00D21EB2"/>
    <w:rPr>
      <w:rFonts w:ascii="Times New Roman" w:eastAsia="Times New Roman" w:hAnsi="Times New Roman"/>
      <w:sz w:val="28"/>
    </w:rPr>
  </w:style>
  <w:style w:type="character" w:customStyle="1" w:styleId="CharAttribute333">
    <w:name w:val="CharAttribute333"/>
    <w:qFormat/>
    <w:rsid w:val="00D21EB2"/>
    <w:rPr>
      <w:rFonts w:ascii="Times New Roman" w:eastAsia="Times New Roman" w:hAnsi="Times New Roman"/>
      <w:sz w:val="28"/>
    </w:rPr>
  </w:style>
  <w:style w:type="character" w:customStyle="1" w:styleId="CharAttribute334">
    <w:name w:val="CharAttribute334"/>
    <w:qFormat/>
    <w:rsid w:val="00D21EB2"/>
    <w:rPr>
      <w:rFonts w:ascii="Times New Roman" w:eastAsia="Times New Roman" w:hAnsi="Times New Roman"/>
      <w:sz w:val="28"/>
    </w:rPr>
  </w:style>
  <w:style w:type="character" w:customStyle="1" w:styleId="CharAttribute335">
    <w:name w:val="CharAttribute335"/>
    <w:qFormat/>
    <w:rsid w:val="00D21EB2"/>
    <w:rPr>
      <w:rFonts w:ascii="Times New Roman" w:eastAsia="Times New Roman" w:hAnsi="Times New Roman"/>
      <w:sz w:val="28"/>
    </w:rPr>
  </w:style>
  <w:style w:type="character" w:customStyle="1" w:styleId="CharAttribute514">
    <w:name w:val="CharAttribute514"/>
    <w:qFormat/>
    <w:rsid w:val="00D21EB2"/>
    <w:rPr>
      <w:rFonts w:ascii="Times New Roman" w:eastAsia="Times New Roman" w:hAnsi="Times New Roman"/>
      <w:sz w:val="28"/>
    </w:rPr>
  </w:style>
  <w:style w:type="character" w:customStyle="1" w:styleId="CharAttribute520">
    <w:name w:val="CharAttribute520"/>
    <w:qFormat/>
    <w:rsid w:val="00D21EB2"/>
    <w:rPr>
      <w:rFonts w:ascii="Times New Roman" w:eastAsia="Times New Roman" w:hAnsi="Times New Roman"/>
      <w:sz w:val="28"/>
    </w:rPr>
  </w:style>
  <w:style w:type="character" w:customStyle="1" w:styleId="CharAttribute521">
    <w:name w:val="CharAttribute521"/>
    <w:qFormat/>
    <w:rsid w:val="00D21EB2"/>
    <w:rPr>
      <w:rFonts w:ascii="Times New Roman" w:eastAsia="Times New Roman" w:hAnsi="Times New Roman"/>
      <w:i/>
      <w:sz w:val="28"/>
    </w:rPr>
  </w:style>
  <w:style w:type="character" w:customStyle="1" w:styleId="CharAttribute548">
    <w:name w:val="CharAttribute548"/>
    <w:qFormat/>
    <w:rsid w:val="00D21EB2"/>
    <w:rPr>
      <w:rFonts w:ascii="Times New Roman" w:eastAsia="Times New Roman" w:hAnsi="Times New Roman"/>
      <w:sz w:val="24"/>
    </w:rPr>
  </w:style>
  <w:style w:type="character" w:customStyle="1" w:styleId="CharAttribute485">
    <w:name w:val="CharAttribute485"/>
    <w:qFormat/>
    <w:rsid w:val="00D21EB2"/>
    <w:rPr>
      <w:rFonts w:ascii="Times New Roman" w:eastAsia="Times New Roman" w:hAnsi="Times New Roman"/>
      <w:i/>
      <w:sz w:val="22"/>
    </w:rPr>
  </w:style>
  <w:style w:type="character" w:styleId="af8">
    <w:name w:val="annotation reference"/>
    <w:qFormat/>
    <w:rsid w:val="00D21EB2"/>
    <w:rPr>
      <w:sz w:val="16"/>
      <w:szCs w:val="16"/>
    </w:rPr>
  </w:style>
  <w:style w:type="character" w:customStyle="1" w:styleId="af9">
    <w:name w:val="Текст примечания Знак"/>
    <w:qFormat/>
    <w:rsid w:val="00D21EB2"/>
    <w:rPr>
      <w:rFonts w:eastAsia="Times New Roman"/>
      <w:kern w:val="2"/>
      <w:lang w:val="en-US" w:eastAsia="ko-KR"/>
    </w:rPr>
  </w:style>
  <w:style w:type="character" w:customStyle="1" w:styleId="afa">
    <w:name w:val="Тема примечания Знак"/>
    <w:qFormat/>
    <w:rsid w:val="00D21EB2"/>
    <w:rPr>
      <w:rFonts w:eastAsia="Times New Roman"/>
      <w:b/>
      <w:bCs/>
      <w:kern w:val="2"/>
      <w:lang w:val="en-US" w:eastAsia="ko-KR"/>
    </w:rPr>
  </w:style>
  <w:style w:type="character" w:customStyle="1" w:styleId="CharAttribute526">
    <w:name w:val="CharAttribute526"/>
    <w:qFormat/>
    <w:rsid w:val="00D21EB2"/>
    <w:rPr>
      <w:rFonts w:ascii="Times New Roman" w:eastAsia="Times New Roman" w:hAnsi="Times New Roman"/>
      <w:sz w:val="28"/>
    </w:rPr>
  </w:style>
  <w:style w:type="character" w:customStyle="1" w:styleId="CharAttribute534">
    <w:name w:val="CharAttribute534"/>
    <w:qFormat/>
    <w:rsid w:val="00D21EB2"/>
    <w:rPr>
      <w:rFonts w:ascii="Times New Roman" w:eastAsia="Times New Roman" w:hAnsi="Times New Roman"/>
      <w:sz w:val="24"/>
    </w:rPr>
  </w:style>
  <w:style w:type="character" w:customStyle="1" w:styleId="CharAttribute4">
    <w:name w:val="CharAttribute4"/>
    <w:qFormat/>
    <w:rsid w:val="00D21EB2"/>
    <w:rPr>
      <w:rFonts w:ascii="Times New Roman" w:eastAsia="Batang;바탕" w:hAnsi="Times New Roman" w:cs="Batang;바탕"/>
      <w:i/>
      <w:sz w:val="28"/>
    </w:rPr>
  </w:style>
  <w:style w:type="character" w:customStyle="1" w:styleId="CharAttribute10">
    <w:name w:val="CharAttribute10"/>
    <w:qFormat/>
    <w:rsid w:val="00D21EB2"/>
    <w:rPr>
      <w:rFonts w:ascii="Times New Roman" w:eastAsia="Times New Roman" w:hAnsi="Times New Roman" w:cs="Times New Roman"/>
      <w:b/>
      <w:sz w:val="28"/>
    </w:rPr>
  </w:style>
  <w:style w:type="character" w:customStyle="1" w:styleId="CharAttribute11">
    <w:name w:val="CharAttribute11"/>
    <w:qFormat/>
    <w:rsid w:val="00D21EB2"/>
    <w:rPr>
      <w:rFonts w:ascii="Times New Roman" w:eastAsia="Batang;바탕" w:hAnsi="Times New Roman" w:cs="Batang;바탕"/>
      <w:i/>
      <w:color w:val="00000A"/>
      <w:sz w:val="28"/>
    </w:rPr>
  </w:style>
  <w:style w:type="character" w:customStyle="1" w:styleId="CharAttribute498">
    <w:name w:val="CharAttribute498"/>
    <w:qFormat/>
    <w:rsid w:val="00D21EB2"/>
    <w:rPr>
      <w:rFonts w:ascii="Times New Roman" w:eastAsia="Times New Roman" w:hAnsi="Times New Roman"/>
      <w:sz w:val="28"/>
    </w:rPr>
  </w:style>
  <w:style w:type="character" w:customStyle="1" w:styleId="CharAttribute499">
    <w:name w:val="CharAttribute499"/>
    <w:qFormat/>
    <w:rsid w:val="00D21EB2"/>
    <w:rPr>
      <w:rFonts w:ascii="Times New Roman" w:eastAsia="Times New Roman" w:hAnsi="Times New Roman"/>
      <w:i/>
      <w:sz w:val="28"/>
      <w:u w:val="single"/>
    </w:rPr>
  </w:style>
  <w:style w:type="character" w:customStyle="1" w:styleId="CharAttribute500">
    <w:name w:val="CharAttribute500"/>
    <w:qFormat/>
    <w:rsid w:val="00D21EB2"/>
    <w:rPr>
      <w:rFonts w:ascii="Times New Roman" w:eastAsia="Times New Roman" w:hAnsi="Times New Roman"/>
      <w:sz w:val="28"/>
    </w:rPr>
  </w:style>
  <w:style w:type="character" w:customStyle="1" w:styleId="afb">
    <w:name w:val="Абзац списка Знак"/>
    <w:uiPriority w:val="34"/>
    <w:qFormat/>
    <w:rsid w:val="00D21EB2"/>
    <w:rPr>
      <w:rFonts w:ascii="№Е;Times New Roman" w:eastAsia="№Е;Times New Roman" w:hAnsi="№Е;Times New Roman"/>
      <w:kern w:val="2"/>
    </w:rPr>
  </w:style>
  <w:style w:type="character" w:customStyle="1" w:styleId="wmi-callto">
    <w:name w:val="wmi-callto"/>
    <w:basedOn w:val="a1"/>
    <w:qFormat/>
    <w:rsid w:val="00D21EB2"/>
  </w:style>
  <w:style w:type="character" w:customStyle="1" w:styleId="apple-converted-space">
    <w:name w:val="apple-converted-space"/>
    <w:qFormat/>
    <w:rsid w:val="00D21EB2"/>
  </w:style>
  <w:style w:type="character" w:customStyle="1" w:styleId="ListParagraphChar">
    <w:name w:val="List Paragraph Char"/>
    <w:link w:val="13"/>
    <w:qFormat/>
    <w:rsid w:val="00D21EB2"/>
    <w:rPr>
      <w:rFonts w:ascii="??;Calibri" w:hAnsi="??;Calibri"/>
      <w:kern w:val="2"/>
      <w:lang w:val="ru-RU" w:bidi="ar-SA"/>
    </w:rPr>
  </w:style>
  <w:style w:type="character" w:customStyle="1" w:styleId="comment-right-informer-wr">
    <w:name w:val="comment-right-informer-wr"/>
    <w:basedOn w:val="a1"/>
    <w:qFormat/>
    <w:rsid w:val="00D21EB2"/>
  </w:style>
  <w:style w:type="character" w:styleId="afc">
    <w:name w:val="Hyperlink"/>
    <w:uiPriority w:val="99"/>
    <w:rsid w:val="00D21EB2"/>
    <w:rPr>
      <w:color w:val="0000FF"/>
      <w:u w:val="single"/>
    </w:rPr>
  </w:style>
  <w:style w:type="character" w:customStyle="1" w:styleId="NoSpacingChar">
    <w:name w:val="No Spacing Char"/>
    <w:qFormat/>
    <w:rsid w:val="00D21EB2"/>
    <w:rPr>
      <w:rFonts w:ascii="Batang;바탕" w:eastAsia="Batang;바탕" w:hAnsi="Batang;바탕"/>
      <w:kern w:val="2"/>
      <w:sz w:val="22"/>
      <w:szCs w:val="22"/>
      <w:lang w:val="en-US" w:eastAsia="ko-KR" w:bidi="ar-SA"/>
    </w:rPr>
  </w:style>
  <w:style w:type="character" w:customStyle="1" w:styleId="c1">
    <w:name w:val="c1"/>
    <w:basedOn w:val="a1"/>
    <w:qFormat/>
    <w:rsid w:val="00D21EB2"/>
  </w:style>
  <w:style w:type="character" w:customStyle="1" w:styleId="c3">
    <w:name w:val="c3"/>
    <w:basedOn w:val="a1"/>
    <w:qFormat/>
    <w:rsid w:val="00D21EB2"/>
  </w:style>
  <w:style w:type="character" w:customStyle="1" w:styleId="apple-tab-span">
    <w:name w:val="apple-tab-span"/>
    <w:basedOn w:val="a1"/>
    <w:qFormat/>
    <w:rsid w:val="00D21EB2"/>
  </w:style>
  <w:style w:type="character" w:customStyle="1" w:styleId="afd">
    <w:name w:val="Нет"/>
    <w:qFormat/>
    <w:rsid w:val="00D21EB2"/>
  </w:style>
  <w:style w:type="paragraph" w:customStyle="1" w:styleId="afe">
    <w:name w:val="Заголовок"/>
    <w:basedOn w:val="a0"/>
    <w:next w:val="aff"/>
    <w:qFormat/>
    <w:rsid w:val="00D21EB2"/>
    <w:pPr>
      <w:keepNext/>
      <w:widowControl w:val="0"/>
      <w:suppressAutoHyphens/>
      <w:spacing w:before="240" w:after="120" w:line="240" w:lineRule="auto"/>
      <w:jc w:val="both"/>
    </w:pPr>
    <w:rPr>
      <w:rFonts w:ascii="Liberation Sans" w:eastAsia="Microsoft YaHei" w:hAnsi="Liberation Sans" w:cs="Arial"/>
      <w:kern w:val="2"/>
      <w:sz w:val="28"/>
      <w:szCs w:val="28"/>
      <w:lang w:val="en-US" w:eastAsia="ko-KR"/>
    </w:rPr>
  </w:style>
  <w:style w:type="paragraph" w:styleId="aff">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f0"/>
    <w:uiPriority w:val="1"/>
    <w:qFormat/>
    <w:rsid w:val="00D21EB2"/>
    <w:pPr>
      <w:widowControl w:val="0"/>
      <w:suppressAutoHyphens/>
      <w:spacing w:after="140"/>
      <w:jc w:val="both"/>
    </w:pPr>
    <w:rPr>
      <w:rFonts w:ascii="Times New Roman" w:eastAsia="Times New Roman" w:hAnsi="Times New Roman" w:cs="Times New Roman"/>
      <w:kern w:val="2"/>
      <w:sz w:val="20"/>
      <w:szCs w:val="24"/>
      <w:lang w:val="en-US" w:eastAsia="ko-KR"/>
    </w:rPr>
  </w:style>
  <w:style w:type="character" w:customStyle="1" w:styleId="aff0">
    <w:name w:val="Основной текст Знак"/>
    <w:aliases w:val="body text Знак1,Основной текст Знак1 Знак1,Основной текст Знак Знак Знак1,Основной текст отчета Знак2,Основной текст отчета Знак Знак1,Основной текст отчета Знак Знак Знак Знак1,DTP Body Text Знак"/>
    <w:basedOn w:val="a1"/>
    <w:link w:val="aff"/>
    <w:uiPriority w:val="1"/>
    <w:rsid w:val="00D21EB2"/>
    <w:rPr>
      <w:rFonts w:ascii="Times New Roman" w:eastAsia="Times New Roman" w:hAnsi="Times New Roman" w:cs="Times New Roman"/>
      <w:kern w:val="2"/>
      <w:sz w:val="20"/>
      <w:szCs w:val="24"/>
      <w:lang w:val="en-US" w:eastAsia="ko-KR"/>
    </w:rPr>
  </w:style>
  <w:style w:type="paragraph" w:styleId="aff1">
    <w:name w:val="List"/>
    <w:basedOn w:val="aff"/>
    <w:rsid w:val="00D21EB2"/>
    <w:rPr>
      <w:rFonts w:cs="Arial"/>
    </w:rPr>
  </w:style>
  <w:style w:type="paragraph" w:styleId="aff2">
    <w:name w:val="caption"/>
    <w:basedOn w:val="a0"/>
    <w:uiPriority w:val="35"/>
    <w:qFormat/>
    <w:rsid w:val="00D21EB2"/>
    <w:pPr>
      <w:widowControl w:val="0"/>
      <w:suppressLineNumbers/>
      <w:suppressAutoHyphens/>
      <w:spacing w:before="120" w:after="120" w:line="240" w:lineRule="auto"/>
      <w:jc w:val="both"/>
    </w:pPr>
    <w:rPr>
      <w:rFonts w:ascii="Times New Roman" w:eastAsia="Times New Roman" w:hAnsi="Times New Roman" w:cs="Arial"/>
      <w:i/>
      <w:iCs/>
      <w:kern w:val="2"/>
      <w:sz w:val="24"/>
      <w:szCs w:val="24"/>
      <w:lang w:val="en-US" w:eastAsia="ko-KR"/>
    </w:rPr>
  </w:style>
  <w:style w:type="paragraph" w:styleId="14">
    <w:name w:val="index 1"/>
    <w:basedOn w:val="a0"/>
    <w:next w:val="a0"/>
    <w:autoRedefine/>
    <w:uiPriority w:val="99"/>
    <w:semiHidden/>
    <w:unhideWhenUsed/>
    <w:rsid w:val="00D21EB2"/>
    <w:pPr>
      <w:spacing w:after="0" w:line="240" w:lineRule="auto"/>
      <w:ind w:left="220" w:hanging="220"/>
    </w:pPr>
  </w:style>
  <w:style w:type="paragraph" w:styleId="aff3">
    <w:name w:val="index heading"/>
    <w:basedOn w:val="a0"/>
    <w:qFormat/>
    <w:rsid w:val="00D21EB2"/>
    <w:pPr>
      <w:widowControl w:val="0"/>
      <w:suppressLineNumbers/>
      <w:suppressAutoHyphens/>
      <w:spacing w:after="0" w:line="240" w:lineRule="auto"/>
      <w:jc w:val="both"/>
    </w:pPr>
    <w:rPr>
      <w:rFonts w:ascii="Times New Roman" w:eastAsia="Times New Roman" w:hAnsi="Times New Roman" w:cs="Arial"/>
      <w:kern w:val="2"/>
      <w:sz w:val="20"/>
      <w:szCs w:val="24"/>
      <w:lang w:val="en-US" w:eastAsia="ko-KR"/>
    </w:rPr>
  </w:style>
  <w:style w:type="paragraph" w:customStyle="1" w:styleId="ParaAttribute30">
    <w:name w:val="ParaAttribute30"/>
    <w:qFormat/>
    <w:rsid w:val="00D21EB2"/>
    <w:pPr>
      <w:suppressAutoHyphens/>
      <w:spacing w:after="0" w:line="240" w:lineRule="auto"/>
      <w:ind w:left="709" w:right="566"/>
      <w:jc w:val="center"/>
    </w:pPr>
    <w:rPr>
      <w:rFonts w:ascii="Times New Roman" w:eastAsia="№Е;Times New Roman" w:hAnsi="Times New Roman" w:cs="Times New Roman"/>
      <w:sz w:val="20"/>
      <w:szCs w:val="20"/>
      <w:lang w:eastAsia="zh-CN"/>
    </w:rPr>
  </w:style>
  <w:style w:type="paragraph" w:styleId="aff4">
    <w:name w:val="List Paragraph"/>
    <w:basedOn w:val="a0"/>
    <w:uiPriority w:val="1"/>
    <w:qFormat/>
    <w:rsid w:val="00D21EB2"/>
    <w:pPr>
      <w:suppressAutoHyphens/>
      <w:spacing w:after="0" w:line="240" w:lineRule="auto"/>
      <w:ind w:left="400"/>
      <w:jc w:val="both"/>
    </w:pPr>
    <w:rPr>
      <w:rFonts w:ascii="??;Calibri" w:eastAsia="Symbol" w:hAnsi="??;Calibri" w:cs="Times New Roman"/>
      <w:kern w:val="2"/>
      <w:sz w:val="20"/>
      <w:szCs w:val="20"/>
      <w:lang w:eastAsia="ko-KR"/>
    </w:rPr>
  </w:style>
  <w:style w:type="paragraph" w:styleId="aff5">
    <w:name w:val="footnote text"/>
    <w:aliases w:val="Знак6,F1"/>
    <w:basedOn w:val="a0"/>
    <w:link w:val="15"/>
    <w:rsid w:val="00D21EB2"/>
    <w:pPr>
      <w:suppressAutoHyphens/>
      <w:spacing w:after="0" w:line="240" w:lineRule="auto"/>
    </w:pPr>
    <w:rPr>
      <w:rFonts w:ascii="Times New Roman" w:eastAsia="Times New Roman" w:hAnsi="Times New Roman" w:cs="Times New Roman"/>
      <w:sz w:val="20"/>
      <w:szCs w:val="20"/>
      <w:lang w:eastAsia="ko-KR"/>
    </w:rPr>
  </w:style>
  <w:style w:type="character" w:customStyle="1" w:styleId="15">
    <w:name w:val="Текст сноски Знак1"/>
    <w:aliases w:val="Знак6 Знак1,F1 Знак1"/>
    <w:basedOn w:val="a1"/>
    <w:link w:val="aff5"/>
    <w:rsid w:val="00D21EB2"/>
    <w:rPr>
      <w:rFonts w:ascii="Times New Roman" w:eastAsia="Times New Roman" w:hAnsi="Times New Roman" w:cs="Times New Roman"/>
      <w:sz w:val="20"/>
      <w:szCs w:val="20"/>
      <w:lang w:eastAsia="ko-KR"/>
    </w:rPr>
  </w:style>
  <w:style w:type="paragraph" w:customStyle="1" w:styleId="ParaAttribute38">
    <w:name w:val="ParaAttribute38"/>
    <w:qFormat/>
    <w:rsid w:val="00D21EB2"/>
    <w:pPr>
      <w:suppressAutoHyphens/>
      <w:spacing w:after="0" w:line="240" w:lineRule="auto"/>
      <w:ind w:right="-1"/>
      <w:jc w:val="both"/>
    </w:pPr>
    <w:rPr>
      <w:rFonts w:ascii="Times New Roman" w:eastAsia="№Е;Times New Roman" w:hAnsi="Times New Roman" w:cs="Times New Roman"/>
      <w:sz w:val="20"/>
      <w:szCs w:val="20"/>
      <w:lang w:eastAsia="zh-CN"/>
    </w:rPr>
  </w:style>
  <w:style w:type="paragraph" w:styleId="aff6">
    <w:name w:val="No Spacing"/>
    <w:uiPriority w:val="1"/>
    <w:qFormat/>
    <w:rsid w:val="00D21EB2"/>
    <w:pPr>
      <w:widowControl w:val="0"/>
      <w:suppressAutoHyphens/>
      <w:spacing w:after="0" w:line="240" w:lineRule="auto"/>
      <w:jc w:val="both"/>
    </w:pPr>
    <w:rPr>
      <w:rFonts w:ascii="Batang;바탕" w:eastAsia="Batang;바탕" w:hAnsi="Batang;바탕" w:cs="Times New Roman"/>
      <w:kern w:val="2"/>
      <w:lang w:val="en-US" w:eastAsia="ko-KR"/>
    </w:rPr>
  </w:style>
  <w:style w:type="paragraph" w:styleId="aff7">
    <w:name w:val="Body Text Indent"/>
    <w:basedOn w:val="a0"/>
    <w:link w:val="16"/>
    <w:rsid w:val="00D21EB2"/>
    <w:pPr>
      <w:suppressAutoHyphens/>
      <w:spacing w:before="64" w:after="120" w:line="240" w:lineRule="auto"/>
      <w:ind w:left="283" w:right="816"/>
      <w:jc w:val="both"/>
    </w:pPr>
    <w:rPr>
      <w:rFonts w:ascii="Calibri" w:eastAsia="Calibri" w:hAnsi="Calibri" w:cs="Calibri"/>
      <w:lang w:eastAsia="ko-KR"/>
    </w:rPr>
  </w:style>
  <w:style w:type="character" w:customStyle="1" w:styleId="16">
    <w:name w:val="Основной текст с отступом Знак1"/>
    <w:basedOn w:val="a1"/>
    <w:link w:val="aff7"/>
    <w:rsid w:val="00D21EB2"/>
    <w:rPr>
      <w:rFonts w:ascii="Calibri" w:eastAsia="Calibri" w:hAnsi="Calibri" w:cs="Calibri"/>
      <w:lang w:eastAsia="ko-KR"/>
    </w:rPr>
  </w:style>
  <w:style w:type="paragraph" w:styleId="32">
    <w:name w:val="Body Text Indent 3"/>
    <w:basedOn w:val="a0"/>
    <w:link w:val="310"/>
    <w:qFormat/>
    <w:rsid w:val="00D21EB2"/>
    <w:pPr>
      <w:suppressAutoHyphens/>
      <w:spacing w:before="64" w:after="120" w:line="240" w:lineRule="auto"/>
      <w:ind w:left="283" w:right="816"/>
      <w:jc w:val="both"/>
    </w:pPr>
    <w:rPr>
      <w:rFonts w:ascii="Calibri" w:eastAsia="Calibri" w:hAnsi="Calibri" w:cs="Calibri"/>
      <w:sz w:val="16"/>
      <w:szCs w:val="16"/>
      <w:lang w:eastAsia="ko-KR"/>
    </w:rPr>
  </w:style>
  <w:style w:type="character" w:customStyle="1" w:styleId="310">
    <w:name w:val="Основной текст с отступом 3 Знак1"/>
    <w:basedOn w:val="a1"/>
    <w:link w:val="32"/>
    <w:rsid w:val="00D21EB2"/>
    <w:rPr>
      <w:rFonts w:ascii="Calibri" w:eastAsia="Calibri" w:hAnsi="Calibri" w:cs="Calibri"/>
      <w:sz w:val="16"/>
      <w:szCs w:val="16"/>
      <w:lang w:eastAsia="ko-KR"/>
    </w:rPr>
  </w:style>
  <w:style w:type="paragraph" w:styleId="26">
    <w:name w:val="Body Text Indent 2"/>
    <w:basedOn w:val="a0"/>
    <w:link w:val="210"/>
    <w:qFormat/>
    <w:rsid w:val="00D21EB2"/>
    <w:pPr>
      <w:suppressAutoHyphens/>
      <w:spacing w:before="64" w:after="120" w:line="480" w:lineRule="auto"/>
      <w:ind w:left="283" w:right="816"/>
      <w:jc w:val="both"/>
    </w:pPr>
    <w:rPr>
      <w:rFonts w:ascii="Calibri" w:eastAsia="Calibri" w:hAnsi="Calibri" w:cs="Calibri"/>
      <w:lang w:eastAsia="ko-KR"/>
    </w:rPr>
  </w:style>
  <w:style w:type="character" w:customStyle="1" w:styleId="210">
    <w:name w:val="Основной текст с отступом 2 Знак1"/>
    <w:basedOn w:val="a1"/>
    <w:link w:val="26"/>
    <w:rsid w:val="00D21EB2"/>
    <w:rPr>
      <w:rFonts w:ascii="Calibri" w:eastAsia="Calibri" w:hAnsi="Calibri" w:cs="Calibri"/>
      <w:lang w:eastAsia="ko-KR"/>
    </w:rPr>
  </w:style>
  <w:style w:type="paragraph" w:customStyle="1" w:styleId="211">
    <w:name w:val="Основной текст 21"/>
    <w:basedOn w:val="a0"/>
    <w:qFormat/>
    <w:rsid w:val="00D21EB2"/>
    <w:pPr>
      <w:suppressAutoHyphens/>
      <w:overflowPunct w:val="0"/>
      <w:spacing w:after="0" w:line="360" w:lineRule="auto"/>
      <w:ind w:firstLine="539"/>
      <w:jc w:val="both"/>
      <w:textAlignment w:val="baseline"/>
    </w:pPr>
    <w:rPr>
      <w:rFonts w:ascii="Times New Roman" w:eastAsia="Times New Roman" w:hAnsi="Times New Roman" w:cs="Times New Roman"/>
      <w:sz w:val="28"/>
      <w:szCs w:val="20"/>
      <w:lang w:eastAsia="ko-KR"/>
    </w:rPr>
  </w:style>
  <w:style w:type="paragraph" w:styleId="aff8">
    <w:name w:val="Block Text"/>
    <w:basedOn w:val="a0"/>
    <w:qFormat/>
    <w:rsid w:val="00D21EB2"/>
    <w:pPr>
      <w:shd w:val="clear" w:color="auto" w:fill="FFFFFF"/>
      <w:suppressAutoHyphens/>
      <w:spacing w:after="0" w:line="360" w:lineRule="auto"/>
      <w:ind w:left="-709" w:right="-9" w:firstLine="709"/>
      <w:jc w:val="both"/>
    </w:pPr>
    <w:rPr>
      <w:rFonts w:ascii="Times New Roman" w:eastAsia="Times New Roman" w:hAnsi="Times New Roman" w:cs="Times New Roman"/>
      <w:spacing w:val="5"/>
      <w:sz w:val="24"/>
      <w:szCs w:val="20"/>
      <w:lang w:eastAsia="ko-KR"/>
    </w:rPr>
  </w:style>
  <w:style w:type="paragraph" w:customStyle="1" w:styleId="ParaAttribute0">
    <w:name w:val="ParaAttribute0"/>
    <w:qFormat/>
    <w:rsid w:val="00D21EB2"/>
    <w:pPr>
      <w:suppressAutoHyphens/>
      <w:spacing w:after="0" w:line="240" w:lineRule="auto"/>
    </w:pPr>
    <w:rPr>
      <w:rFonts w:ascii="Times New Roman" w:eastAsia="№Е;Times New Roman" w:hAnsi="Times New Roman" w:cs="Times New Roman"/>
      <w:sz w:val="20"/>
      <w:szCs w:val="20"/>
      <w:lang w:eastAsia="zh-CN"/>
    </w:rPr>
  </w:style>
  <w:style w:type="paragraph" w:customStyle="1" w:styleId="ParaAttribute8">
    <w:name w:val="ParaAttribute8"/>
    <w:qFormat/>
    <w:rsid w:val="00D21EB2"/>
    <w:pPr>
      <w:suppressAutoHyphens/>
      <w:spacing w:after="0" w:line="240" w:lineRule="auto"/>
      <w:ind w:firstLine="851"/>
      <w:jc w:val="both"/>
    </w:pPr>
    <w:rPr>
      <w:rFonts w:ascii="Times New Roman" w:eastAsia="№Е;Times New Roman" w:hAnsi="Times New Roman" w:cs="Times New Roman"/>
      <w:sz w:val="20"/>
      <w:szCs w:val="20"/>
      <w:lang w:eastAsia="zh-CN"/>
    </w:rPr>
  </w:style>
  <w:style w:type="paragraph" w:customStyle="1" w:styleId="ParaAttribute10">
    <w:name w:val="ParaAttribute10"/>
    <w:qFormat/>
    <w:rsid w:val="00D21EB2"/>
    <w:pPr>
      <w:suppressAutoHyphens/>
      <w:spacing w:after="0" w:line="240" w:lineRule="auto"/>
      <w:jc w:val="both"/>
    </w:pPr>
    <w:rPr>
      <w:rFonts w:ascii="Times New Roman" w:eastAsia="№Е;Times New Roman" w:hAnsi="Times New Roman" w:cs="Times New Roman"/>
      <w:sz w:val="20"/>
      <w:szCs w:val="20"/>
      <w:lang w:eastAsia="zh-CN"/>
    </w:rPr>
  </w:style>
  <w:style w:type="paragraph" w:customStyle="1" w:styleId="ParaAttribute16">
    <w:name w:val="ParaAttribute16"/>
    <w:qFormat/>
    <w:rsid w:val="00D21EB2"/>
    <w:pPr>
      <w:suppressAutoHyphens/>
      <w:spacing w:after="0" w:line="240" w:lineRule="auto"/>
      <w:ind w:left="1080"/>
      <w:jc w:val="both"/>
    </w:pPr>
    <w:rPr>
      <w:rFonts w:ascii="Times New Roman" w:eastAsia="№Е;Times New Roman" w:hAnsi="Times New Roman" w:cs="Times New Roman"/>
      <w:sz w:val="20"/>
      <w:szCs w:val="20"/>
      <w:lang w:eastAsia="zh-CN"/>
    </w:rPr>
  </w:style>
  <w:style w:type="paragraph" w:styleId="aff9">
    <w:name w:val="annotation text"/>
    <w:basedOn w:val="a0"/>
    <w:link w:val="17"/>
    <w:qFormat/>
    <w:rsid w:val="00D21EB2"/>
    <w:pPr>
      <w:widowControl w:val="0"/>
      <w:suppressAutoHyphens/>
      <w:spacing w:after="0" w:line="240" w:lineRule="auto"/>
      <w:jc w:val="both"/>
    </w:pPr>
    <w:rPr>
      <w:rFonts w:ascii="Times New Roman" w:eastAsia="Times New Roman" w:hAnsi="Times New Roman" w:cs="Times New Roman"/>
      <w:kern w:val="2"/>
      <w:sz w:val="20"/>
      <w:szCs w:val="20"/>
      <w:lang w:val="en-US" w:eastAsia="ko-KR"/>
    </w:rPr>
  </w:style>
  <w:style w:type="character" w:customStyle="1" w:styleId="17">
    <w:name w:val="Текст примечания Знак1"/>
    <w:basedOn w:val="a1"/>
    <w:link w:val="aff9"/>
    <w:rsid w:val="00D21EB2"/>
    <w:rPr>
      <w:rFonts w:ascii="Times New Roman" w:eastAsia="Times New Roman" w:hAnsi="Times New Roman" w:cs="Times New Roman"/>
      <w:kern w:val="2"/>
      <w:sz w:val="20"/>
      <w:szCs w:val="20"/>
      <w:lang w:val="en-US" w:eastAsia="ko-KR"/>
    </w:rPr>
  </w:style>
  <w:style w:type="paragraph" w:styleId="affa">
    <w:name w:val="annotation subject"/>
    <w:basedOn w:val="aff9"/>
    <w:next w:val="aff9"/>
    <w:link w:val="18"/>
    <w:qFormat/>
    <w:rsid w:val="00D21EB2"/>
    <w:rPr>
      <w:b/>
      <w:bCs/>
    </w:rPr>
  </w:style>
  <w:style w:type="character" w:customStyle="1" w:styleId="18">
    <w:name w:val="Тема примечания Знак1"/>
    <w:basedOn w:val="17"/>
    <w:link w:val="affa"/>
    <w:rsid w:val="00D21EB2"/>
    <w:rPr>
      <w:b/>
      <w:bCs/>
    </w:rPr>
  </w:style>
  <w:style w:type="paragraph" w:customStyle="1" w:styleId="19">
    <w:name w:val="Без интервала1"/>
    <w:qFormat/>
    <w:rsid w:val="00D21EB2"/>
    <w:pPr>
      <w:suppressAutoHyphens/>
      <w:spacing w:after="0" w:line="240" w:lineRule="auto"/>
    </w:pPr>
    <w:rPr>
      <w:rFonts w:ascii="Calibri" w:eastAsia="Times New Roman" w:hAnsi="Calibri" w:cs="Calibri"/>
      <w:szCs w:val="20"/>
      <w:lang w:val="en-US" w:eastAsia="zh-CN" w:bidi="en-US"/>
    </w:rPr>
  </w:style>
  <w:style w:type="paragraph" w:customStyle="1" w:styleId="ParaAttribute1">
    <w:name w:val="ParaAttribute1"/>
    <w:qFormat/>
    <w:rsid w:val="00D21EB2"/>
    <w:pPr>
      <w:widowControl w:val="0"/>
      <w:suppressAutoHyphens/>
      <w:spacing w:after="0" w:line="240" w:lineRule="auto"/>
      <w:jc w:val="center"/>
    </w:pPr>
    <w:rPr>
      <w:rFonts w:ascii="Times New Roman" w:eastAsia="Batang;바탕" w:hAnsi="Times New Roman" w:cs="Times New Roman"/>
      <w:sz w:val="20"/>
      <w:szCs w:val="20"/>
      <w:lang w:eastAsia="zh-CN"/>
    </w:rPr>
  </w:style>
  <w:style w:type="paragraph" w:customStyle="1" w:styleId="ConsPlusNormal">
    <w:name w:val="ConsPlusNormal"/>
    <w:qFormat/>
    <w:rsid w:val="00D21EB2"/>
    <w:pPr>
      <w:widowControl w:val="0"/>
      <w:suppressAutoHyphens/>
      <w:spacing w:after="0" w:line="240" w:lineRule="auto"/>
    </w:pPr>
    <w:rPr>
      <w:rFonts w:ascii="Calibri" w:eastAsia="Times New Roman" w:hAnsi="Calibri" w:cs="Calibri"/>
      <w:szCs w:val="20"/>
      <w:lang w:eastAsia="zh-CN"/>
    </w:rPr>
  </w:style>
  <w:style w:type="paragraph" w:customStyle="1" w:styleId="ParaAttribute7">
    <w:name w:val="ParaAttribute7"/>
    <w:qFormat/>
    <w:rsid w:val="00D21EB2"/>
    <w:pPr>
      <w:suppressAutoHyphens/>
      <w:spacing w:after="0" w:line="240" w:lineRule="auto"/>
      <w:ind w:firstLine="851"/>
      <w:jc w:val="center"/>
    </w:pPr>
    <w:rPr>
      <w:rFonts w:ascii="Times New Roman" w:eastAsia="№Е;Times New Roman" w:hAnsi="Times New Roman" w:cs="Times New Roman"/>
      <w:sz w:val="20"/>
      <w:szCs w:val="20"/>
      <w:lang w:eastAsia="zh-CN"/>
    </w:rPr>
  </w:style>
  <w:style w:type="paragraph" w:customStyle="1" w:styleId="ParaAttribute5">
    <w:name w:val="ParaAttribute5"/>
    <w:qFormat/>
    <w:rsid w:val="00D21EB2"/>
    <w:pPr>
      <w:widowControl w:val="0"/>
      <w:suppressAutoHyphens/>
      <w:spacing w:after="0" w:line="240" w:lineRule="auto"/>
      <w:ind w:right="-1"/>
      <w:jc w:val="both"/>
    </w:pPr>
    <w:rPr>
      <w:rFonts w:ascii="Times New Roman" w:eastAsia="№Е;Times New Roman" w:hAnsi="Times New Roman" w:cs="Times New Roman"/>
      <w:sz w:val="20"/>
      <w:szCs w:val="20"/>
      <w:lang w:eastAsia="zh-CN"/>
    </w:rPr>
  </w:style>
  <w:style w:type="paragraph" w:customStyle="1" w:styleId="ParaAttribute3">
    <w:name w:val="ParaAttribute3"/>
    <w:qFormat/>
    <w:rsid w:val="00D21EB2"/>
    <w:pPr>
      <w:widowControl w:val="0"/>
      <w:suppressAutoHyphens/>
      <w:spacing w:after="0" w:line="240" w:lineRule="auto"/>
      <w:ind w:right="-1"/>
      <w:jc w:val="center"/>
    </w:pPr>
    <w:rPr>
      <w:rFonts w:ascii="Times New Roman" w:eastAsia="№Е;Times New Roman" w:hAnsi="Times New Roman" w:cs="Times New Roman"/>
      <w:sz w:val="20"/>
      <w:szCs w:val="20"/>
      <w:lang w:eastAsia="zh-CN"/>
    </w:rPr>
  </w:style>
  <w:style w:type="paragraph" w:customStyle="1" w:styleId="affb">
    <w:name w:val="Знак"/>
    <w:basedOn w:val="a0"/>
    <w:qFormat/>
    <w:rsid w:val="00D21EB2"/>
    <w:pPr>
      <w:suppressAutoHyphens/>
      <w:spacing w:after="0" w:line="240" w:lineRule="auto"/>
    </w:pPr>
    <w:rPr>
      <w:rFonts w:ascii="Verdana" w:eastAsia="Times New Roman" w:hAnsi="Verdana" w:cs="Verdana"/>
      <w:sz w:val="20"/>
      <w:szCs w:val="20"/>
      <w:lang w:val="en-US" w:eastAsia="ko-KR"/>
    </w:rPr>
  </w:style>
  <w:style w:type="paragraph" w:customStyle="1" w:styleId="affc">
    <w:name w:val="Основ_Текст"/>
    <w:qFormat/>
    <w:rsid w:val="00D21EB2"/>
    <w:pPr>
      <w:tabs>
        <w:tab w:val="left" w:pos="645"/>
      </w:tabs>
      <w:suppressAutoHyphens/>
      <w:spacing w:after="0" w:line="228" w:lineRule="atLeast"/>
      <w:jc w:val="both"/>
    </w:pPr>
    <w:rPr>
      <w:rFonts w:ascii="NewtonC;Courier New" w:eastAsia="Times New Roman" w:hAnsi="NewtonC;Courier New" w:cs="NewtonC;Courier New"/>
      <w:color w:val="000000"/>
      <w:sz w:val="20"/>
      <w:szCs w:val="20"/>
      <w:lang w:eastAsia="zh-CN"/>
    </w:rPr>
  </w:style>
  <w:style w:type="paragraph" w:customStyle="1" w:styleId="Ul">
    <w:name w:val="Ul"/>
    <w:basedOn w:val="a0"/>
    <w:qFormat/>
    <w:rsid w:val="00D21EB2"/>
    <w:pPr>
      <w:suppressAutoHyphens/>
      <w:spacing w:after="0" w:line="300" w:lineRule="atLeast"/>
    </w:pPr>
    <w:rPr>
      <w:rFonts w:ascii="Times New Roman" w:eastAsia="Times New Roman" w:hAnsi="Times New Roman" w:cs="Times New Roman"/>
      <w:lang w:eastAsia="ko-KR"/>
    </w:rPr>
  </w:style>
  <w:style w:type="paragraph" w:styleId="1a">
    <w:name w:val="toc 1"/>
    <w:basedOn w:val="a0"/>
    <w:next w:val="a0"/>
    <w:rsid w:val="00D21EB2"/>
    <w:pPr>
      <w:widowControl w:val="0"/>
      <w:tabs>
        <w:tab w:val="right" w:leader="dot" w:pos="9629"/>
      </w:tabs>
      <w:suppressAutoHyphens/>
      <w:spacing w:after="0" w:line="360" w:lineRule="auto"/>
      <w:jc w:val="both"/>
    </w:pPr>
    <w:rPr>
      <w:rFonts w:ascii="Times New Roman" w:eastAsia="Times New Roman" w:hAnsi="Times New Roman" w:cs="Times New Roman"/>
      <w:kern w:val="2"/>
      <w:sz w:val="20"/>
      <w:szCs w:val="24"/>
      <w:lang w:val="en-US" w:eastAsia="ko-KR"/>
    </w:rPr>
  </w:style>
  <w:style w:type="paragraph" w:styleId="27">
    <w:name w:val="toc 2"/>
    <w:basedOn w:val="a0"/>
    <w:next w:val="a0"/>
    <w:uiPriority w:val="1"/>
    <w:qFormat/>
    <w:rsid w:val="00D21EB2"/>
    <w:pPr>
      <w:widowControl w:val="0"/>
      <w:suppressAutoHyphens/>
      <w:spacing w:after="0" w:line="240" w:lineRule="auto"/>
      <w:ind w:left="200"/>
      <w:jc w:val="both"/>
    </w:pPr>
    <w:rPr>
      <w:rFonts w:ascii="Times New Roman" w:eastAsia="Times New Roman" w:hAnsi="Times New Roman" w:cs="Times New Roman"/>
      <w:kern w:val="2"/>
      <w:sz w:val="20"/>
      <w:szCs w:val="24"/>
      <w:lang w:val="en-US" w:eastAsia="ko-KR"/>
    </w:rPr>
  </w:style>
  <w:style w:type="paragraph" w:customStyle="1" w:styleId="c2">
    <w:name w:val="c2"/>
    <w:basedOn w:val="a0"/>
    <w:qFormat/>
    <w:rsid w:val="00D21EB2"/>
    <w:pPr>
      <w:suppressAutoHyphens/>
      <w:spacing w:before="280" w:after="280" w:line="240" w:lineRule="auto"/>
    </w:pPr>
    <w:rPr>
      <w:rFonts w:ascii="Times New Roman" w:eastAsia="Times New Roman" w:hAnsi="Times New Roman" w:cs="Times New Roman"/>
      <w:sz w:val="24"/>
      <w:szCs w:val="24"/>
      <w:lang w:eastAsia="ko-KR"/>
    </w:rPr>
  </w:style>
  <w:style w:type="paragraph" w:customStyle="1" w:styleId="c13">
    <w:name w:val="c13"/>
    <w:basedOn w:val="a0"/>
    <w:qFormat/>
    <w:rsid w:val="00D21EB2"/>
    <w:pPr>
      <w:suppressAutoHyphens/>
      <w:spacing w:before="280" w:after="280" w:line="240" w:lineRule="auto"/>
    </w:pPr>
    <w:rPr>
      <w:rFonts w:ascii="Times New Roman" w:eastAsia="Times New Roman" w:hAnsi="Times New Roman" w:cs="Times New Roman"/>
      <w:sz w:val="24"/>
      <w:szCs w:val="24"/>
      <w:lang w:eastAsia="ko-KR"/>
    </w:rPr>
  </w:style>
  <w:style w:type="paragraph" w:customStyle="1" w:styleId="c35">
    <w:name w:val="c35"/>
    <w:basedOn w:val="a0"/>
    <w:qFormat/>
    <w:rsid w:val="00D21EB2"/>
    <w:pPr>
      <w:suppressAutoHyphens/>
      <w:spacing w:before="280" w:after="280" w:line="240" w:lineRule="auto"/>
    </w:pPr>
    <w:rPr>
      <w:rFonts w:ascii="Times New Roman" w:eastAsia="Times New Roman" w:hAnsi="Times New Roman" w:cs="Times New Roman"/>
      <w:sz w:val="24"/>
      <w:szCs w:val="24"/>
      <w:lang w:eastAsia="ko-KR"/>
    </w:rPr>
  </w:style>
  <w:style w:type="paragraph" w:customStyle="1" w:styleId="affd">
    <w:name w:val="Содержимое таблицы"/>
    <w:basedOn w:val="a0"/>
    <w:qFormat/>
    <w:rsid w:val="00D21EB2"/>
    <w:pPr>
      <w:widowControl w:val="0"/>
      <w:suppressLineNumbers/>
      <w:suppressAutoHyphens/>
      <w:spacing w:after="0" w:line="240" w:lineRule="auto"/>
      <w:jc w:val="both"/>
    </w:pPr>
    <w:rPr>
      <w:rFonts w:ascii="Times New Roman" w:eastAsia="Times New Roman" w:hAnsi="Times New Roman" w:cs="Times New Roman"/>
      <w:kern w:val="2"/>
      <w:sz w:val="20"/>
      <w:szCs w:val="24"/>
      <w:lang w:val="en-US" w:eastAsia="ko-KR"/>
    </w:rPr>
  </w:style>
  <w:style w:type="paragraph" w:customStyle="1" w:styleId="affe">
    <w:name w:val="Заголовок таблицы"/>
    <w:basedOn w:val="affd"/>
    <w:qFormat/>
    <w:rsid w:val="00D21EB2"/>
    <w:pPr>
      <w:jc w:val="center"/>
    </w:pPr>
    <w:rPr>
      <w:b/>
      <w:bCs/>
    </w:rPr>
  </w:style>
  <w:style w:type="numbering" w:customStyle="1" w:styleId="WW8Num1">
    <w:name w:val="WW8Num1"/>
    <w:qFormat/>
    <w:rsid w:val="00D21EB2"/>
  </w:style>
  <w:style w:type="numbering" w:customStyle="1" w:styleId="WW8Num2">
    <w:name w:val="WW8Num2"/>
    <w:qFormat/>
    <w:rsid w:val="00D21EB2"/>
  </w:style>
  <w:style w:type="numbering" w:customStyle="1" w:styleId="WW8Num3">
    <w:name w:val="WW8Num3"/>
    <w:qFormat/>
    <w:rsid w:val="00D21EB2"/>
  </w:style>
  <w:style w:type="numbering" w:customStyle="1" w:styleId="WW8Num4">
    <w:name w:val="WW8Num4"/>
    <w:qFormat/>
    <w:rsid w:val="00D21EB2"/>
  </w:style>
  <w:style w:type="numbering" w:customStyle="1" w:styleId="WW8Num5">
    <w:name w:val="WW8Num5"/>
    <w:qFormat/>
    <w:rsid w:val="00D21EB2"/>
  </w:style>
  <w:style w:type="numbering" w:customStyle="1" w:styleId="WW8Num6">
    <w:name w:val="WW8Num6"/>
    <w:qFormat/>
    <w:rsid w:val="00D21EB2"/>
  </w:style>
  <w:style w:type="numbering" w:customStyle="1" w:styleId="WW8Num7">
    <w:name w:val="WW8Num7"/>
    <w:qFormat/>
    <w:rsid w:val="00D21EB2"/>
  </w:style>
  <w:style w:type="numbering" w:customStyle="1" w:styleId="WW8Num8">
    <w:name w:val="WW8Num8"/>
    <w:qFormat/>
    <w:rsid w:val="00D21EB2"/>
  </w:style>
  <w:style w:type="numbering" w:customStyle="1" w:styleId="WW8Num9">
    <w:name w:val="WW8Num9"/>
    <w:qFormat/>
    <w:rsid w:val="00D21EB2"/>
  </w:style>
  <w:style w:type="numbering" w:customStyle="1" w:styleId="WW8Num10">
    <w:name w:val="WW8Num10"/>
    <w:qFormat/>
    <w:rsid w:val="00D21EB2"/>
  </w:style>
  <w:style w:type="numbering" w:customStyle="1" w:styleId="WW8Num11">
    <w:name w:val="WW8Num11"/>
    <w:qFormat/>
    <w:rsid w:val="00D21EB2"/>
  </w:style>
  <w:style w:type="numbering" w:customStyle="1" w:styleId="WW8Num12">
    <w:name w:val="WW8Num12"/>
    <w:qFormat/>
    <w:rsid w:val="00D21EB2"/>
  </w:style>
  <w:style w:type="numbering" w:customStyle="1" w:styleId="WW8Num13">
    <w:name w:val="WW8Num13"/>
    <w:qFormat/>
    <w:rsid w:val="00D21EB2"/>
  </w:style>
  <w:style w:type="numbering" w:customStyle="1" w:styleId="WW8Num14">
    <w:name w:val="WW8Num14"/>
    <w:qFormat/>
    <w:rsid w:val="00D21EB2"/>
  </w:style>
  <w:style w:type="numbering" w:customStyle="1" w:styleId="WW8Num15">
    <w:name w:val="WW8Num15"/>
    <w:qFormat/>
    <w:rsid w:val="00D21EB2"/>
  </w:style>
  <w:style w:type="numbering" w:customStyle="1" w:styleId="WW8Num16">
    <w:name w:val="WW8Num16"/>
    <w:qFormat/>
    <w:rsid w:val="00D21EB2"/>
  </w:style>
  <w:style w:type="numbering" w:customStyle="1" w:styleId="WW8Num17">
    <w:name w:val="WW8Num17"/>
    <w:qFormat/>
    <w:rsid w:val="00D21EB2"/>
  </w:style>
  <w:style w:type="numbering" w:customStyle="1" w:styleId="WW8Num18">
    <w:name w:val="WW8Num18"/>
    <w:qFormat/>
    <w:rsid w:val="00D21EB2"/>
  </w:style>
  <w:style w:type="numbering" w:customStyle="1" w:styleId="WW8Num19">
    <w:name w:val="WW8Num19"/>
    <w:qFormat/>
    <w:rsid w:val="00D21EB2"/>
  </w:style>
  <w:style w:type="numbering" w:customStyle="1" w:styleId="WW8Num20">
    <w:name w:val="WW8Num20"/>
    <w:qFormat/>
    <w:rsid w:val="00D21EB2"/>
  </w:style>
  <w:style w:type="numbering" w:customStyle="1" w:styleId="WW8Num21">
    <w:name w:val="WW8Num21"/>
    <w:qFormat/>
    <w:rsid w:val="00D21EB2"/>
  </w:style>
  <w:style w:type="numbering" w:customStyle="1" w:styleId="WW8Num22">
    <w:name w:val="WW8Num22"/>
    <w:qFormat/>
    <w:rsid w:val="00D21EB2"/>
  </w:style>
  <w:style w:type="numbering" w:customStyle="1" w:styleId="WW8Num23">
    <w:name w:val="WW8Num23"/>
    <w:qFormat/>
    <w:rsid w:val="00D21EB2"/>
  </w:style>
  <w:style w:type="numbering" w:customStyle="1" w:styleId="WW8Num24">
    <w:name w:val="WW8Num24"/>
    <w:qFormat/>
    <w:rsid w:val="00D21EB2"/>
  </w:style>
  <w:style w:type="numbering" w:customStyle="1" w:styleId="WW8Num25">
    <w:name w:val="WW8Num25"/>
    <w:qFormat/>
    <w:rsid w:val="00D21EB2"/>
  </w:style>
  <w:style w:type="numbering" w:customStyle="1" w:styleId="WW8Num26">
    <w:name w:val="WW8Num26"/>
    <w:qFormat/>
    <w:rsid w:val="00D21EB2"/>
  </w:style>
  <w:style w:type="numbering" w:customStyle="1" w:styleId="WW8Num27">
    <w:name w:val="WW8Num27"/>
    <w:qFormat/>
    <w:rsid w:val="00D21EB2"/>
  </w:style>
  <w:style w:type="numbering" w:customStyle="1" w:styleId="WW8Num28">
    <w:name w:val="WW8Num28"/>
    <w:qFormat/>
    <w:rsid w:val="00D21EB2"/>
  </w:style>
  <w:style w:type="numbering" w:customStyle="1" w:styleId="WW8Num29">
    <w:name w:val="WW8Num29"/>
    <w:qFormat/>
    <w:rsid w:val="00D21EB2"/>
  </w:style>
  <w:style w:type="numbering" w:customStyle="1" w:styleId="WW8Num30">
    <w:name w:val="WW8Num30"/>
    <w:qFormat/>
    <w:rsid w:val="00D21EB2"/>
  </w:style>
  <w:style w:type="numbering" w:customStyle="1" w:styleId="WW8Num31">
    <w:name w:val="WW8Num31"/>
    <w:qFormat/>
    <w:rsid w:val="00D21EB2"/>
  </w:style>
  <w:style w:type="numbering" w:customStyle="1" w:styleId="WW8Num32">
    <w:name w:val="WW8Num32"/>
    <w:qFormat/>
    <w:rsid w:val="00D21EB2"/>
  </w:style>
  <w:style w:type="numbering" w:customStyle="1" w:styleId="WW8Num33">
    <w:name w:val="WW8Num33"/>
    <w:qFormat/>
    <w:rsid w:val="00D21EB2"/>
  </w:style>
  <w:style w:type="numbering" w:customStyle="1" w:styleId="WW8Num34">
    <w:name w:val="WW8Num34"/>
    <w:qFormat/>
    <w:rsid w:val="00D21EB2"/>
  </w:style>
  <w:style w:type="numbering" w:customStyle="1" w:styleId="WW8Num35">
    <w:name w:val="WW8Num35"/>
    <w:qFormat/>
    <w:rsid w:val="00D21EB2"/>
  </w:style>
  <w:style w:type="numbering" w:customStyle="1" w:styleId="WW8Num36">
    <w:name w:val="WW8Num36"/>
    <w:qFormat/>
    <w:rsid w:val="00D21EB2"/>
  </w:style>
  <w:style w:type="numbering" w:customStyle="1" w:styleId="WW8Num37">
    <w:name w:val="WW8Num37"/>
    <w:qFormat/>
    <w:rsid w:val="00D21EB2"/>
  </w:style>
  <w:style w:type="numbering" w:customStyle="1" w:styleId="WW8Num38">
    <w:name w:val="WW8Num38"/>
    <w:qFormat/>
    <w:rsid w:val="00D21EB2"/>
  </w:style>
  <w:style w:type="numbering" w:customStyle="1" w:styleId="WW8Num39">
    <w:name w:val="WW8Num39"/>
    <w:qFormat/>
    <w:rsid w:val="00D21EB2"/>
  </w:style>
  <w:style w:type="numbering" w:customStyle="1" w:styleId="WW8Num40">
    <w:name w:val="WW8Num40"/>
    <w:qFormat/>
    <w:rsid w:val="00D21EB2"/>
  </w:style>
  <w:style w:type="character" w:customStyle="1" w:styleId="30">
    <w:name w:val="Заголовок 3 Знак"/>
    <w:basedOn w:val="a1"/>
    <w:link w:val="3"/>
    <w:uiPriority w:val="9"/>
    <w:rsid w:val="00EF4F52"/>
    <w:rPr>
      <w:rFonts w:asciiTheme="majorHAnsi" w:eastAsiaTheme="majorEastAsia" w:hAnsiTheme="majorHAnsi" w:cstheme="majorBidi"/>
      <w:b/>
      <w:bCs/>
      <w:color w:val="4F81BD" w:themeColor="accent1"/>
    </w:rPr>
  </w:style>
  <w:style w:type="character" w:customStyle="1" w:styleId="40">
    <w:name w:val="Заголовок 4 Знак"/>
    <w:basedOn w:val="a1"/>
    <w:link w:val="4"/>
    <w:uiPriority w:val="9"/>
    <w:rsid w:val="00EF4F52"/>
    <w:rPr>
      <w:rFonts w:ascii="Times New Roman" w:eastAsia="MS Mincho" w:hAnsi="Times New Roman" w:cs="Times New Roman"/>
      <w:b/>
      <w:bCs/>
      <w:sz w:val="28"/>
      <w:szCs w:val="28"/>
      <w:lang w:eastAsia="ja-JP"/>
    </w:rPr>
  </w:style>
  <w:style w:type="character" w:customStyle="1" w:styleId="70">
    <w:name w:val="Заголовок 7 Знак"/>
    <w:basedOn w:val="a1"/>
    <w:link w:val="7"/>
    <w:rsid w:val="00EF4F52"/>
    <w:rPr>
      <w:rFonts w:ascii="Times New Roman" w:eastAsia="Times New Roman" w:hAnsi="Times New Roman" w:cs="Times New Roman"/>
      <w:sz w:val="24"/>
      <w:szCs w:val="24"/>
    </w:rPr>
  </w:style>
  <w:style w:type="character" w:styleId="afff">
    <w:name w:val="page number"/>
    <w:basedOn w:val="a1"/>
    <w:rsid w:val="00EF4F52"/>
  </w:style>
  <w:style w:type="paragraph" w:customStyle="1" w:styleId="afff0">
    <w:name w:val="Основной"/>
    <w:basedOn w:val="a0"/>
    <w:link w:val="afff1"/>
    <w:rsid w:val="00EF4F52"/>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rPr>
  </w:style>
  <w:style w:type="character" w:customStyle="1" w:styleId="afff1">
    <w:name w:val="Основной Знак"/>
    <w:link w:val="afff0"/>
    <w:locked/>
    <w:rsid w:val="00EF4F52"/>
    <w:rPr>
      <w:rFonts w:ascii="NewtonCSanPin" w:eastAsia="Times New Roman" w:hAnsi="NewtonCSanPin" w:cs="Times New Roman"/>
      <w:color w:val="000000"/>
      <w:sz w:val="21"/>
      <w:szCs w:val="21"/>
    </w:rPr>
  </w:style>
  <w:style w:type="character" w:customStyle="1" w:styleId="dash041e0431044b0447043d044b0439char1">
    <w:name w:val="dash041e_0431_044b_0447_043d_044b_0439__char1"/>
    <w:rsid w:val="00EF4F52"/>
    <w:rPr>
      <w:rFonts w:ascii="Times New Roman" w:hAnsi="Times New Roman"/>
      <w:sz w:val="24"/>
      <w:u w:val="none"/>
      <w:effect w:val="none"/>
    </w:rPr>
  </w:style>
  <w:style w:type="paragraph" w:customStyle="1" w:styleId="13">
    <w:name w:val="Абзац списка1"/>
    <w:basedOn w:val="a0"/>
    <w:link w:val="ListParagraphChar"/>
    <w:rsid w:val="00EF4F52"/>
    <w:pPr>
      <w:spacing w:after="0" w:line="240" w:lineRule="auto"/>
      <w:ind w:left="720"/>
    </w:pPr>
    <w:rPr>
      <w:rFonts w:ascii="??;Calibri" w:hAnsi="??;Calibri"/>
      <w:kern w:val="2"/>
    </w:rPr>
  </w:style>
  <w:style w:type="paragraph" w:styleId="afff2">
    <w:name w:val="Subtitle"/>
    <w:basedOn w:val="a0"/>
    <w:next w:val="a0"/>
    <w:link w:val="afff3"/>
    <w:uiPriority w:val="11"/>
    <w:qFormat/>
    <w:rsid w:val="00EF4F52"/>
    <w:pPr>
      <w:spacing w:after="0" w:line="360" w:lineRule="auto"/>
      <w:outlineLvl w:val="1"/>
    </w:pPr>
    <w:rPr>
      <w:rFonts w:ascii="Times New Roman" w:eastAsia="MS Gothic" w:hAnsi="Times New Roman" w:cs="Times New Roman"/>
      <w:b/>
      <w:bCs/>
      <w:sz w:val="28"/>
      <w:szCs w:val="28"/>
    </w:rPr>
  </w:style>
  <w:style w:type="character" w:customStyle="1" w:styleId="afff3">
    <w:name w:val="Подзаголовок Знак"/>
    <w:basedOn w:val="a1"/>
    <w:link w:val="afff2"/>
    <w:uiPriority w:val="11"/>
    <w:rsid w:val="00EF4F52"/>
    <w:rPr>
      <w:rFonts w:ascii="Times New Roman" w:eastAsia="MS Gothic" w:hAnsi="Times New Roman" w:cs="Times New Roman"/>
      <w:b/>
      <w:bCs/>
      <w:sz w:val="28"/>
      <w:szCs w:val="28"/>
    </w:rPr>
  </w:style>
  <w:style w:type="numbering" w:customStyle="1" w:styleId="List0">
    <w:name w:val="List 0"/>
    <w:basedOn w:val="a3"/>
    <w:rsid w:val="00EF4F52"/>
    <w:pPr>
      <w:numPr>
        <w:numId w:val="14"/>
      </w:numPr>
    </w:pPr>
  </w:style>
  <w:style w:type="paragraph" w:customStyle="1" w:styleId="a">
    <w:name w:val="Перечень"/>
    <w:basedOn w:val="a0"/>
    <w:next w:val="a0"/>
    <w:link w:val="afff4"/>
    <w:qFormat/>
    <w:rsid w:val="00EF4F52"/>
    <w:pPr>
      <w:numPr>
        <w:numId w:val="15"/>
      </w:numPr>
      <w:suppressAutoHyphens/>
      <w:spacing w:after="0" w:line="360" w:lineRule="auto"/>
      <w:ind w:left="0" w:firstLine="284"/>
      <w:jc w:val="both"/>
    </w:pPr>
    <w:rPr>
      <w:rFonts w:ascii="Times New Roman" w:eastAsia="Calibri" w:hAnsi="Times New Roman" w:cs="Times New Roman"/>
      <w:sz w:val="28"/>
      <w:u w:color="000000"/>
      <w:bdr w:val="nil"/>
    </w:rPr>
  </w:style>
  <w:style w:type="character" w:customStyle="1" w:styleId="afff4">
    <w:name w:val="Перечень Знак"/>
    <w:link w:val="a"/>
    <w:rsid w:val="00EF4F52"/>
    <w:rPr>
      <w:rFonts w:ascii="Times New Roman" w:eastAsia="Calibri" w:hAnsi="Times New Roman" w:cs="Times New Roman"/>
      <w:sz w:val="28"/>
      <w:u w:color="000000"/>
      <w:bdr w:val="nil"/>
    </w:rPr>
  </w:style>
  <w:style w:type="paragraph" w:customStyle="1" w:styleId="-32">
    <w:name w:val="Светлая сетка - Акцент 32"/>
    <w:basedOn w:val="a0"/>
    <w:qFormat/>
    <w:rsid w:val="00EF4F52"/>
    <w:pPr>
      <w:suppressAutoHyphens/>
      <w:spacing w:after="0" w:line="360" w:lineRule="auto"/>
      <w:ind w:left="720" w:firstLine="709"/>
      <w:contextualSpacing/>
      <w:jc w:val="both"/>
    </w:pPr>
    <w:rPr>
      <w:rFonts w:ascii="Times New Roman" w:eastAsia="Calibri" w:hAnsi="Times New Roman" w:cs="Times New Roman"/>
      <w:sz w:val="28"/>
      <w:lang w:eastAsia="en-US"/>
    </w:rPr>
  </w:style>
  <w:style w:type="character" w:styleId="afff5">
    <w:name w:val="footnote reference"/>
    <w:rsid w:val="00EF4F52"/>
    <w:rPr>
      <w:rFonts w:cs="Times New Roman"/>
      <w:vertAlign w:val="superscript"/>
    </w:rPr>
  </w:style>
  <w:style w:type="character" w:customStyle="1" w:styleId="5">
    <w:name w:val="Знак Знак5"/>
    <w:basedOn w:val="a1"/>
    <w:rsid w:val="00EF4F52"/>
    <w:rPr>
      <w:rFonts w:ascii="Arial" w:hAnsi="Arial"/>
      <w:sz w:val="24"/>
      <w:szCs w:val="24"/>
      <w:lang w:val="ru-RU" w:eastAsia="en-US" w:bidi="en-US"/>
    </w:rPr>
  </w:style>
  <w:style w:type="character" w:styleId="afff6">
    <w:name w:val="Intense Reference"/>
    <w:basedOn w:val="a1"/>
    <w:qFormat/>
    <w:rsid w:val="00EF4F52"/>
    <w:rPr>
      <w:b/>
      <w:sz w:val="24"/>
      <w:u w:val="single"/>
    </w:rPr>
  </w:style>
  <w:style w:type="paragraph" w:customStyle="1" w:styleId="p32">
    <w:name w:val="p32"/>
    <w:basedOn w:val="a0"/>
    <w:rsid w:val="00EF4F5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
    <w:name w:val="p58"/>
    <w:basedOn w:val="a0"/>
    <w:rsid w:val="00EF4F5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5">
    <w:name w:val="s5"/>
    <w:basedOn w:val="a1"/>
    <w:rsid w:val="00EF4F52"/>
  </w:style>
  <w:style w:type="paragraph" w:customStyle="1" w:styleId="p59">
    <w:name w:val="p59"/>
    <w:basedOn w:val="a0"/>
    <w:rsid w:val="00EF4F5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a1"/>
    <w:rsid w:val="00EF4F52"/>
  </w:style>
  <w:style w:type="paragraph" w:customStyle="1" w:styleId="p60">
    <w:name w:val="p60"/>
    <w:basedOn w:val="a0"/>
    <w:rsid w:val="00EF4F5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
    <w:name w:val="p61"/>
    <w:basedOn w:val="a0"/>
    <w:rsid w:val="00EF4F5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9">
    <w:name w:val="s9"/>
    <w:basedOn w:val="a1"/>
    <w:rsid w:val="00EF4F52"/>
  </w:style>
  <w:style w:type="paragraph" w:customStyle="1" w:styleId="p62">
    <w:name w:val="p62"/>
    <w:basedOn w:val="a0"/>
    <w:rsid w:val="00EF4F5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
    <w:name w:val="p63"/>
    <w:basedOn w:val="a0"/>
    <w:rsid w:val="00EF4F5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
    <w:name w:val="p64"/>
    <w:basedOn w:val="a0"/>
    <w:rsid w:val="00EF4F5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aliases w:val="body text Char,Основной текст Знак1 Char,Основной текст Знак Знак Char,Основной текст отчета Char,Основной текст отчета Знак Char,Основной текст отчета Знак Знак Знак Char,DTP Body Text Char"/>
    <w:basedOn w:val="a1"/>
    <w:locked/>
    <w:rsid w:val="00EF4F52"/>
    <w:rPr>
      <w:sz w:val="24"/>
      <w:szCs w:val="24"/>
      <w:lang w:val="ru-RU" w:eastAsia="ru-RU" w:bidi="ar-SA"/>
    </w:rPr>
  </w:style>
  <w:style w:type="character" w:customStyle="1" w:styleId="dash041e005f0431005f044b005f0447005f043d005f044b005f0439005f005fchar1char10">
    <w:name w:val="dash041e_005f0431_005f044b_005f0447_005f043d_005f044b_005f0439_005f_005fchar1__char1"/>
    <w:rsid w:val="00EF4F52"/>
    <w:rPr>
      <w:rFonts w:ascii="Times New Roman" w:hAnsi="Times New Roman"/>
      <w:sz w:val="24"/>
      <w:u w:val="none"/>
      <w:effect w:val="none"/>
    </w:rPr>
  </w:style>
  <w:style w:type="character" w:customStyle="1" w:styleId="220">
    <w:name w:val="Заголовок №2 (2)_"/>
    <w:link w:val="221"/>
    <w:locked/>
    <w:rsid w:val="00EF4F52"/>
    <w:rPr>
      <w:b/>
      <w:sz w:val="25"/>
      <w:shd w:val="clear" w:color="auto" w:fill="FFFFFF"/>
    </w:rPr>
  </w:style>
  <w:style w:type="paragraph" w:customStyle="1" w:styleId="221">
    <w:name w:val="Заголовок №2 (2)1"/>
    <w:basedOn w:val="a0"/>
    <w:link w:val="220"/>
    <w:rsid w:val="00EF4F52"/>
    <w:pPr>
      <w:shd w:val="clear" w:color="auto" w:fill="FFFFFF"/>
      <w:spacing w:before="180" w:after="180" w:line="240" w:lineRule="atLeast"/>
      <w:jc w:val="both"/>
      <w:outlineLvl w:val="1"/>
    </w:pPr>
    <w:rPr>
      <w:b/>
      <w:sz w:val="25"/>
      <w:shd w:val="clear" w:color="auto" w:fill="FFFFFF"/>
    </w:rPr>
  </w:style>
  <w:style w:type="character" w:customStyle="1" w:styleId="228">
    <w:name w:val="Заголовок №2 (2)8"/>
    <w:basedOn w:val="220"/>
    <w:rsid w:val="00EF4F52"/>
    <w:rPr>
      <w:rFonts w:cs="Times New Roman"/>
      <w:bCs/>
      <w:szCs w:val="25"/>
    </w:rPr>
  </w:style>
  <w:style w:type="character" w:customStyle="1" w:styleId="afff7">
    <w:name w:val="Основной текст + Полужирный"/>
    <w:rsid w:val="00EF4F52"/>
    <w:rPr>
      <w:b/>
      <w:sz w:val="22"/>
    </w:rPr>
  </w:style>
  <w:style w:type="character" w:customStyle="1" w:styleId="130">
    <w:name w:val="Основной текст (13)_"/>
    <w:link w:val="131"/>
    <w:locked/>
    <w:rsid w:val="00EF4F52"/>
    <w:rPr>
      <w:sz w:val="34"/>
      <w:shd w:val="clear" w:color="auto" w:fill="FFFFFF"/>
    </w:rPr>
  </w:style>
  <w:style w:type="paragraph" w:customStyle="1" w:styleId="131">
    <w:name w:val="Основной текст (13)1"/>
    <w:basedOn w:val="a0"/>
    <w:link w:val="130"/>
    <w:rsid w:val="00EF4F52"/>
    <w:pPr>
      <w:shd w:val="clear" w:color="auto" w:fill="FFFFFF"/>
      <w:spacing w:before="420" w:after="180" w:line="360" w:lineRule="exact"/>
      <w:jc w:val="center"/>
    </w:pPr>
    <w:rPr>
      <w:sz w:val="34"/>
      <w:shd w:val="clear" w:color="auto" w:fill="FFFFFF"/>
    </w:rPr>
  </w:style>
  <w:style w:type="character" w:customStyle="1" w:styleId="34">
    <w:name w:val="Заголовок №3 (4)_"/>
    <w:link w:val="341"/>
    <w:locked/>
    <w:rsid w:val="00EF4F52"/>
    <w:rPr>
      <w:b/>
      <w:sz w:val="25"/>
      <w:shd w:val="clear" w:color="auto" w:fill="FFFFFF"/>
    </w:rPr>
  </w:style>
  <w:style w:type="paragraph" w:customStyle="1" w:styleId="341">
    <w:name w:val="Заголовок №3 (4)1"/>
    <w:basedOn w:val="a0"/>
    <w:link w:val="34"/>
    <w:rsid w:val="00EF4F52"/>
    <w:pPr>
      <w:shd w:val="clear" w:color="auto" w:fill="FFFFFF"/>
      <w:spacing w:before="540" w:after="60" w:line="298" w:lineRule="exact"/>
      <w:outlineLvl w:val="2"/>
    </w:pPr>
    <w:rPr>
      <w:b/>
      <w:sz w:val="25"/>
      <w:shd w:val="clear" w:color="auto" w:fill="FFFFFF"/>
    </w:rPr>
  </w:style>
  <w:style w:type="paragraph" w:customStyle="1" w:styleId="1b">
    <w:name w:val="1"/>
    <w:basedOn w:val="a0"/>
    <w:rsid w:val="00EF4F52"/>
    <w:pPr>
      <w:spacing w:before="27" w:after="27" w:line="240" w:lineRule="auto"/>
    </w:pPr>
    <w:rPr>
      <w:rFonts w:ascii="Times New Roman" w:eastAsia="Times New Roman" w:hAnsi="Times New Roman" w:cs="Times New Roman"/>
      <w:sz w:val="20"/>
      <w:szCs w:val="20"/>
    </w:rPr>
  </w:style>
  <w:style w:type="character" w:customStyle="1" w:styleId="135">
    <w:name w:val="Основной текст (13)5"/>
    <w:rsid w:val="00EF4F52"/>
    <w:rPr>
      <w:rFonts w:ascii="Calibri" w:hAnsi="Calibri"/>
      <w:spacing w:val="0"/>
      <w:sz w:val="34"/>
      <w:shd w:val="clear" w:color="auto" w:fill="FFFFFF"/>
    </w:rPr>
  </w:style>
  <w:style w:type="character" w:customStyle="1" w:styleId="343">
    <w:name w:val="Заголовок №3 (4)3"/>
    <w:rsid w:val="00EF4F52"/>
    <w:rPr>
      <w:rFonts w:ascii="Times New Roman" w:hAnsi="Times New Roman"/>
      <w:b/>
      <w:spacing w:val="0"/>
      <w:sz w:val="25"/>
      <w:shd w:val="clear" w:color="auto" w:fill="FFFFFF"/>
    </w:rPr>
  </w:style>
  <w:style w:type="character" w:customStyle="1" w:styleId="33">
    <w:name w:val="Заголовок №3_"/>
    <w:link w:val="311"/>
    <w:locked/>
    <w:rsid w:val="00EF4F52"/>
    <w:rPr>
      <w:b/>
      <w:shd w:val="clear" w:color="auto" w:fill="FFFFFF"/>
    </w:rPr>
  </w:style>
  <w:style w:type="paragraph" w:customStyle="1" w:styleId="311">
    <w:name w:val="Заголовок №31"/>
    <w:basedOn w:val="a0"/>
    <w:link w:val="33"/>
    <w:rsid w:val="00EF4F52"/>
    <w:pPr>
      <w:shd w:val="clear" w:color="auto" w:fill="FFFFFF"/>
      <w:spacing w:after="0" w:line="211" w:lineRule="exact"/>
      <w:jc w:val="both"/>
      <w:outlineLvl w:val="2"/>
    </w:pPr>
    <w:rPr>
      <w:b/>
      <w:shd w:val="clear" w:color="auto" w:fill="FFFFFF"/>
    </w:rPr>
  </w:style>
  <w:style w:type="character" w:customStyle="1" w:styleId="35">
    <w:name w:val="Заголовок №3 + Не полужирный"/>
    <w:rsid w:val="00EF4F52"/>
  </w:style>
  <w:style w:type="character" w:customStyle="1" w:styleId="47">
    <w:name w:val="Основной текст + Полужирный47"/>
    <w:aliases w:val="Курсив"/>
    <w:rsid w:val="00EF4F52"/>
    <w:rPr>
      <w:rFonts w:ascii="Times New Roman" w:hAnsi="Times New Roman"/>
      <w:b/>
      <w:i/>
      <w:spacing w:val="0"/>
      <w:sz w:val="22"/>
    </w:rPr>
  </w:style>
  <w:style w:type="character" w:customStyle="1" w:styleId="41">
    <w:name w:val="Основной текст + Курсив4"/>
    <w:rsid w:val="00EF4F52"/>
    <w:rPr>
      <w:rFonts w:ascii="Times New Roman" w:hAnsi="Times New Roman"/>
      <w:i/>
      <w:spacing w:val="0"/>
      <w:sz w:val="22"/>
    </w:rPr>
  </w:style>
  <w:style w:type="character" w:customStyle="1" w:styleId="36">
    <w:name w:val="Основной текст + Курсив3"/>
    <w:rsid w:val="00EF4F52"/>
    <w:rPr>
      <w:rFonts w:ascii="Times New Roman" w:hAnsi="Times New Roman"/>
      <w:i/>
      <w:spacing w:val="0"/>
      <w:sz w:val="22"/>
    </w:rPr>
  </w:style>
  <w:style w:type="paragraph" w:styleId="afff8">
    <w:name w:val="Title"/>
    <w:basedOn w:val="a0"/>
    <w:link w:val="afff9"/>
    <w:uiPriority w:val="1"/>
    <w:qFormat/>
    <w:rsid w:val="00EF4F52"/>
    <w:pPr>
      <w:spacing w:after="0" w:line="240" w:lineRule="auto"/>
      <w:jc w:val="center"/>
    </w:pPr>
    <w:rPr>
      <w:rFonts w:ascii="Times New Roman" w:eastAsia="Times New Roman" w:hAnsi="Times New Roman" w:cs="Times New Roman"/>
      <w:b/>
      <w:bCs/>
      <w:sz w:val="28"/>
      <w:szCs w:val="28"/>
    </w:rPr>
  </w:style>
  <w:style w:type="character" w:customStyle="1" w:styleId="afff9">
    <w:name w:val="Название Знак"/>
    <w:basedOn w:val="a1"/>
    <w:link w:val="afff8"/>
    <w:uiPriority w:val="1"/>
    <w:rsid w:val="00EF4F52"/>
    <w:rPr>
      <w:rFonts w:ascii="Times New Roman" w:eastAsia="Times New Roman" w:hAnsi="Times New Roman" w:cs="Times New Roman"/>
      <w:b/>
      <w:bCs/>
      <w:sz w:val="28"/>
      <w:szCs w:val="28"/>
    </w:rPr>
  </w:style>
  <w:style w:type="paragraph" w:customStyle="1" w:styleId="12">
    <w:name w:val="Колонтитул1"/>
    <w:basedOn w:val="a0"/>
    <w:link w:val="aa"/>
    <w:rsid w:val="00EF4F52"/>
    <w:pPr>
      <w:widowControl w:val="0"/>
      <w:shd w:val="clear" w:color="auto" w:fill="FFFFFF"/>
      <w:spacing w:after="0" w:line="240" w:lineRule="atLeast"/>
      <w:jc w:val="right"/>
    </w:pPr>
    <w:rPr>
      <w:rFonts w:ascii="Cambria" w:eastAsia="Cambria" w:hAnsi="Cambria" w:cs="Cambria"/>
      <w:sz w:val="14"/>
      <w:szCs w:val="14"/>
    </w:rPr>
  </w:style>
  <w:style w:type="character" w:customStyle="1" w:styleId="afffa">
    <w:name w:val="Основной текст_"/>
    <w:basedOn w:val="a1"/>
    <w:link w:val="28"/>
    <w:locked/>
    <w:rsid w:val="00EF4F52"/>
    <w:rPr>
      <w:sz w:val="27"/>
      <w:szCs w:val="27"/>
      <w:shd w:val="clear" w:color="auto" w:fill="FFFFFF"/>
    </w:rPr>
  </w:style>
  <w:style w:type="paragraph" w:customStyle="1" w:styleId="28">
    <w:name w:val="Основной текст2"/>
    <w:basedOn w:val="a0"/>
    <w:link w:val="afffa"/>
    <w:rsid w:val="00EF4F52"/>
    <w:pPr>
      <w:widowControl w:val="0"/>
      <w:shd w:val="clear" w:color="auto" w:fill="FFFFFF"/>
      <w:spacing w:before="720" w:after="0" w:line="480" w:lineRule="exact"/>
      <w:jc w:val="both"/>
    </w:pPr>
    <w:rPr>
      <w:sz w:val="27"/>
      <w:szCs w:val="27"/>
    </w:rPr>
  </w:style>
  <w:style w:type="character" w:customStyle="1" w:styleId="1c">
    <w:name w:val="Основной текст1"/>
    <w:basedOn w:val="afffa"/>
    <w:rsid w:val="00EF4F52"/>
    <w:rPr>
      <w:color w:val="000000"/>
      <w:spacing w:val="0"/>
      <w:w w:val="100"/>
      <w:position w:val="0"/>
      <w:u w:val="single"/>
      <w:lang w:val="ru-RU"/>
    </w:rPr>
  </w:style>
  <w:style w:type="character" w:customStyle="1" w:styleId="42">
    <w:name w:val="Основной текст (4)_"/>
    <w:basedOn w:val="a1"/>
    <w:link w:val="43"/>
    <w:locked/>
    <w:rsid w:val="00EF4F52"/>
    <w:rPr>
      <w:b/>
      <w:bCs/>
      <w:i/>
      <w:iCs/>
      <w:sz w:val="27"/>
      <w:szCs w:val="27"/>
      <w:shd w:val="clear" w:color="auto" w:fill="FFFFFF"/>
    </w:rPr>
  </w:style>
  <w:style w:type="paragraph" w:customStyle="1" w:styleId="43">
    <w:name w:val="Основной текст (4)"/>
    <w:basedOn w:val="a0"/>
    <w:link w:val="42"/>
    <w:rsid w:val="00EF4F52"/>
    <w:pPr>
      <w:widowControl w:val="0"/>
      <w:shd w:val="clear" w:color="auto" w:fill="FFFFFF"/>
      <w:spacing w:after="0" w:line="480" w:lineRule="exact"/>
      <w:jc w:val="both"/>
    </w:pPr>
    <w:rPr>
      <w:b/>
      <w:bCs/>
      <w:i/>
      <w:iCs/>
      <w:sz w:val="27"/>
      <w:szCs w:val="27"/>
    </w:rPr>
  </w:style>
  <w:style w:type="character" w:customStyle="1" w:styleId="1d">
    <w:name w:val="Заголовок №1_"/>
    <w:basedOn w:val="a1"/>
    <w:link w:val="1e"/>
    <w:locked/>
    <w:rsid w:val="00EF4F52"/>
    <w:rPr>
      <w:b/>
      <w:bCs/>
      <w:sz w:val="27"/>
      <w:szCs w:val="27"/>
      <w:shd w:val="clear" w:color="auto" w:fill="FFFFFF"/>
    </w:rPr>
  </w:style>
  <w:style w:type="paragraph" w:customStyle="1" w:styleId="1e">
    <w:name w:val="Заголовок №1"/>
    <w:basedOn w:val="a0"/>
    <w:link w:val="1d"/>
    <w:rsid w:val="00EF4F52"/>
    <w:pPr>
      <w:widowControl w:val="0"/>
      <w:shd w:val="clear" w:color="auto" w:fill="FFFFFF"/>
      <w:spacing w:after="0" w:line="480" w:lineRule="exact"/>
      <w:ind w:firstLine="600"/>
      <w:jc w:val="both"/>
      <w:outlineLvl w:val="0"/>
    </w:pPr>
    <w:rPr>
      <w:b/>
      <w:bCs/>
      <w:sz w:val="27"/>
      <w:szCs w:val="27"/>
    </w:rPr>
  </w:style>
  <w:style w:type="character" w:customStyle="1" w:styleId="50">
    <w:name w:val="Основной текст (5)_"/>
    <w:basedOn w:val="a1"/>
    <w:link w:val="51"/>
    <w:locked/>
    <w:rsid w:val="00EF4F52"/>
    <w:rPr>
      <w:b/>
      <w:bCs/>
      <w:shd w:val="clear" w:color="auto" w:fill="FFFFFF"/>
    </w:rPr>
  </w:style>
  <w:style w:type="paragraph" w:customStyle="1" w:styleId="51">
    <w:name w:val="Основной текст (5)"/>
    <w:basedOn w:val="a0"/>
    <w:link w:val="50"/>
    <w:rsid w:val="00EF4F52"/>
    <w:pPr>
      <w:widowControl w:val="0"/>
      <w:shd w:val="clear" w:color="auto" w:fill="FFFFFF"/>
      <w:spacing w:before="8460" w:after="0" w:line="274" w:lineRule="exact"/>
      <w:jc w:val="both"/>
    </w:pPr>
    <w:rPr>
      <w:b/>
      <w:bCs/>
    </w:rPr>
  </w:style>
  <w:style w:type="character" w:customStyle="1" w:styleId="fontstyle01">
    <w:name w:val="fontstyle01"/>
    <w:basedOn w:val="a1"/>
    <w:rsid w:val="00EF4F52"/>
    <w:rPr>
      <w:rFonts w:ascii="Times New Roman" w:hAnsi="Times New Roman" w:cs="Times New Roman"/>
      <w:b/>
      <w:bCs/>
      <w:color w:val="000000"/>
      <w:sz w:val="24"/>
      <w:szCs w:val="24"/>
    </w:rPr>
  </w:style>
  <w:style w:type="character" w:customStyle="1" w:styleId="fontstyle21">
    <w:name w:val="fontstyle21"/>
    <w:basedOn w:val="a1"/>
    <w:rsid w:val="00EF4F52"/>
    <w:rPr>
      <w:rFonts w:ascii="Times New Roman" w:hAnsi="Times New Roman" w:cs="Times New Roman"/>
      <w:color w:val="000000"/>
      <w:sz w:val="24"/>
      <w:szCs w:val="24"/>
    </w:rPr>
  </w:style>
  <w:style w:type="character" w:customStyle="1" w:styleId="fontstyle31">
    <w:name w:val="fontstyle31"/>
    <w:basedOn w:val="a1"/>
    <w:rsid w:val="00EF4F52"/>
    <w:rPr>
      <w:rFonts w:ascii="Times New Roman" w:hAnsi="Times New Roman" w:cs="Times New Roman"/>
      <w:b/>
      <w:bCs/>
      <w:i/>
      <w:iCs/>
      <w:color w:val="000000"/>
      <w:sz w:val="24"/>
      <w:szCs w:val="24"/>
    </w:rPr>
  </w:style>
  <w:style w:type="character" w:customStyle="1" w:styleId="fontstyle41">
    <w:name w:val="fontstyle41"/>
    <w:basedOn w:val="a1"/>
    <w:rsid w:val="00EF4F52"/>
    <w:rPr>
      <w:rFonts w:ascii="Times New Roman" w:hAnsi="Times New Roman" w:cs="Times New Roman"/>
      <w:i/>
      <w:iCs/>
      <w:color w:val="000000"/>
      <w:sz w:val="24"/>
      <w:szCs w:val="24"/>
    </w:rPr>
  </w:style>
  <w:style w:type="paragraph" w:customStyle="1" w:styleId="1">
    <w:name w:val="Знак1"/>
    <w:basedOn w:val="a0"/>
    <w:rsid w:val="00EF4F52"/>
    <w:pPr>
      <w:numPr>
        <w:numId w:val="16"/>
      </w:numPr>
      <w:spacing w:after="160" w:line="240" w:lineRule="exact"/>
      <w:ind w:left="0" w:firstLine="0"/>
    </w:pPr>
    <w:rPr>
      <w:rFonts w:ascii="Verdana" w:eastAsia="Times New Roman" w:hAnsi="Verdana" w:cs="Times New Roman"/>
      <w:sz w:val="20"/>
      <w:szCs w:val="20"/>
      <w:lang w:val="en-US" w:eastAsia="en-US"/>
    </w:rPr>
  </w:style>
  <w:style w:type="paragraph" w:customStyle="1" w:styleId="afffb">
    <w:name w:val="Подперечень"/>
    <w:basedOn w:val="a"/>
    <w:next w:val="a0"/>
    <w:link w:val="afffc"/>
    <w:qFormat/>
    <w:rsid w:val="00EF4F52"/>
    <w:pPr>
      <w:numPr>
        <w:numId w:val="0"/>
      </w:numPr>
      <w:ind w:left="284" w:firstLine="425"/>
    </w:pPr>
    <w:rPr>
      <w:lang w:eastAsia="en-US"/>
    </w:rPr>
  </w:style>
  <w:style w:type="character" w:customStyle="1" w:styleId="afffc">
    <w:name w:val="Подперечень Знак"/>
    <w:link w:val="afffb"/>
    <w:rsid w:val="00EF4F52"/>
    <w:rPr>
      <w:rFonts w:ascii="Times New Roman" w:eastAsia="Calibri" w:hAnsi="Times New Roman" w:cs="Times New Roman"/>
      <w:sz w:val="28"/>
      <w:u w:color="000000"/>
      <w:bdr w:val="nil"/>
      <w:lang w:eastAsia="en-US"/>
    </w:rPr>
  </w:style>
  <w:style w:type="character" w:customStyle="1" w:styleId="propis">
    <w:name w:val="propis"/>
    <w:rsid w:val="00EF4F52"/>
    <w:rPr>
      <w:rFonts w:ascii="CenturySchlbkCyr" w:hAnsi="CenturySchlbkCyr"/>
      <w:i/>
      <w:sz w:val="22"/>
      <w:u w:val="none"/>
      <w:effect w:val="none"/>
    </w:rPr>
  </w:style>
  <w:style w:type="paragraph" w:customStyle="1" w:styleId="13NormDOC-txt">
    <w:name w:val="13NormDOC-txt"/>
    <w:basedOn w:val="a0"/>
    <w:rsid w:val="00EF4F52"/>
    <w:pPr>
      <w:autoSpaceDE w:val="0"/>
      <w:autoSpaceDN w:val="0"/>
      <w:adjustRightInd w:val="0"/>
      <w:spacing w:before="170" w:after="0" w:line="220" w:lineRule="atLeast"/>
      <w:ind w:left="283" w:right="283"/>
      <w:jc w:val="both"/>
    </w:pPr>
    <w:rPr>
      <w:rFonts w:ascii="TextBookC" w:eastAsia="Times New Roman" w:hAnsi="TextBookC" w:cs="TextBookC"/>
      <w:color w:val="000000"/>
      <w:spacing w:val="-2"/>
      <w:sz w:val="18"/>
      <w:szCs w:val="18"/>
      <w:u w:color="000000"/>
      <w:lang w:eastAsia="en-US"/>
    </w:rPr>
  </w:style>
  <w:style w:type="paragraph" w:customStyle="1" w:styleId="c33">
    <w:name w:val="c33"/>
    <w:basedOn w:val="a0"/>
    <w:rsid w:val="00EF4F5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Zag1">
    <w:name w:val="Zag_1"/>
    <w:basedOn w:val="a0"/>
    <w:rsid w:val="00EF4F52"/>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rPr>
  </w:style>
  <w:style w:type="character" w:customStyle="1" w:styleId="bodytext">
    <w:name w:val="body text Знак"/>
    <w:aliases w:val="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Знак"/>
    <w:basedOn w:val="a1"/>
    <w:locked/>
    <w:rsid w:val="00EF4F52"/>
    <w:rPr>
      <w:sz w:val="24"/>
      <w:szCs w:val="24"/>
      <w:lang w:val="ru-RU" w:eastAsia="ru-RU" w:bidi="ar-SA"/>
    </w:rPr>
  </w:style>
  <w:style w:type="paragraph" w:customStyle="1" w:styleId="24">
    <w:name w:val="Без интервала2"/>
    <w:aliases w:val="основа"/>
    <w:link w:val="af6"/>
    <w:qFormat/>
    <w:rsid w:val="00EF4F52"/>
    <w:pPr>
      <w:spacing w:after="0" w:line="240" w:lineRule="auto"/>
    </w:pPr>
    <w:rPr>
      <w:rFonts w:ascii="Batang;바탕" w:eastAsia="Batang;바탕" w:hAnsi="Batang;바탕"/>
      <w:kern w:val="2"/>
      <w:lang w:val="en-US" w:eastAsia="ko-KR"/>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1"/>
    <w:rsid w:val="00EF4F52"/>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EF4F52"/>
    <w:pPr>
      <w:spacing w:after="0" w:line="240" w:lineRule="auto"/>
      <w:ind w:left="720" w:firstLine="700"/>
      <w:jc w:val="both"/>
    </w:pPr>
    <w:rPr>
      <w:rFonts w:ascii="Times New Roman" w:eastAsia="Times New Roman" w:hAnsi="Times New Roman" w:cs="Times New Roman"/>
      <w:sz w:val="24"/>
      <w:szCs w:val="24"/>
    </w:rPr>
  </w:style>
  <w:style w:type="paragraph" w:customStyle="1" w:styleId="dash041e005f0431005f044b005f0447005f043d005f044b005f04390">
    <w:name w:val="dash041e_005f0431_005f044b_005f0447_005f043d_005f044b_005f0439"/>
    <w:basedOn w:val="a0"/>
    <w:rsid w:val="00EF4F52"/>
    <w:pPr>
      <w:spacing w:after="0" w:line="240" w:lineRule="auto"/>
    </w:pPr>
    <w:rPr>
      <w:rFonts w:ascii="Times New Roman" w:eastAsia="Times New Roman" w:hAnsi="Times New Roman" w:cs="Times New Roman"/>
      <w:sz w:val="24"/>
      <w:szCs w:val="24"/>
    </w:rPr>
  </w:style>
  <w:style w:type="paragraph" w:customStyle="1" w:styleId="Abstract">
    <w:name w:val="Abstract"/>
    <w:basedOn w:val="a0"/>
    <w:link w:val="Abstract0"/>
    <w:rsid w:val="00EF4F52"/>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rPr>
  </w:style>
  <w:style w:type="character" w:customStyle="1" w:styleId="Abstract0">
    <w:name w:val="Abstract Знак"/>
    <w:basedOn w:val="a1"/>
    <w:link w:val="Abstract"/>
    <w:rsid w:val="00EF4F52"/>
    <w:rPr>
      <w:rFonts w:ascii="Times New Roman" w:eastAsia="@Arial Unicode MS" w:hAnsi="Times New Roman" w:cs="Times New Roman"/>
      <w:sz w:val="28"/>
      <w:szCs w:val="28"/>
    </w:rPr>
  </w:style>
  <w:style w:type="paragraph" w:customStyle="1" w:styleId="default0">
    <w:name w:val="default"/>
    <w:basedOn w:val="a0"/>
    <w:rsid w:val="00EF4F52"/>
    <w:pPr>
      <w:spacing w:after="0" w:line="240" w:lineRule="auto"/>
    </w:pPr>
    <w:rPr>
      <w:rFonts w:ascii="Times New Roman" w:eastAsia="Times New Roman" w:hAnsi="Times New Roman" w:cs="Times New Roman"/>
      <w:sz w:val="24"/>
      <w:szCs w:val="24"/>
    </w:rPr>
  </w:style>
  <w:style w:type="character" w:customStyle="1" w:styleId="default005f005fchar1char1">
    <w:name w:val="default_005f_005fchar1__char1"/>
    <w:basedOn w:val="a1"/>
    <w:rsid w:val="00EF4F52"/>
    <w:rPr>
      <w:rFonts w:ascii="Times New Roman" w:hAnsi="Times New Roman" w:cs="Times New Roman" w:hint="default"/>
      <w:strike w:val="0"/>
      <w:dstrike w:val="0"/>
      <w:sz w:val="24"/>
      <w:szCs w:val="24"/>
      <w:u w:val="none"/>
      <w:effect w:val="none"/>
    </w:rPr>
  </w:style>
  <w:style w:type="character" w:customStyle="1" w:styleId="FontStyle49">
    <w:name w:val="Font Style49"/>
    <w:rsid w:val="00EF4F52"/>
    <w:rPr>
      <w:rFonts w:ascii="Times New Roman" w:hAnsi="Times New Roman" w:cs="Times New Roman"/>
      <w:sz w:val="20"/>
      <w:szCs w:val="20"/>
    </w:rPr>
  </w:style>
  <w:style w:type="character" w:customStyle="1" w:styleId="FontStyle52">
    <w:name w:val="Font Style52"/>
    <w:rsid w:val="00EF4F52"/>
    <w:rPr>
      <w:rFonts w:ascii="Times New Roman" w:hAnsi="Times New Roman" w:cs="Times New Roman"/>
      <w:b/>
      <w:bCs/>
      <w:sz w:val="20"/>
      <w:szCs w:val="20"/>
    </w:rPr>
  </w:style>
  <w:style w:type="paragraph" w:customStyle="1" w:styleId="Style22">
    <w:name w:val="Style22"/>
    <w:basedOn w:val="a0"/>
    <w:rsid w:val="00EF4F52"/>
    <w:pPr>
      <w:widowControl w:val="0"/>
      <w:suppressAutoHyphens/>
      <w:autoSpaceDE w:val="0"/>
      <w:spacing w:after="0" w:line="252" w:lineRule="exact"/>
      <w:ind w:firstLine="571"/>
      <w:jc w:val="both"/>
    </w:pPr>
    <w:rPr>
      <w:rFonts w:ascii="Times New Roman" w:eastAsia="Times New Roman" w:hAnsi="Times New Roman" w:cs="Times New Roman"/>
      <w:sz w:val="24"/>
      <w:szCs w:val="24"/>
      <w:lang w:eastAsia="ar-SA"/>
    </w:rPr>
  </w:style>
  <w:style w:type="paragraph" w:customStyle="1" w:styleId="Style25">
    <w:name w:val="Style25"/>
    <w:basedOn w:val="a0"/>
    <w:rsid w:val="00EF4F52"/>
    <w:pPr>
      <w:widowControl w:val="0"/>
      <w:suppressAutoHyphens/>
      <w:autoSpaceDE w:val="0"/>
      <w:spacing w:after="0" w:line="278" w:lineRule="exact"/>
    </w:pPr>
    <w:rPr>
      <w:rFonts w:ascii="Times New Roman" w:eastAsia="Times New Roman" w:hAnsi="Times New Roman" w:cs="Times New Roman"/>
      <w:sz w:val="24"/>
      <w:szCs w:val="24"/>
      <w:lang w:eastAsia="ar-SA"/>
    </w:rPr>
  </w:style>
  <w:style w:type="paragraph" w:customStyle="1" w:styleId="Style31">
    <w:name w:val="Style31"/>
    <w:basedOn w:val="a0"/>
    <w:rsid w:val="00EF4F52"/>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35">
    <w:name w:val="Style35"/>
    <w:basedOn w:val="a0"/>
    <w:rsid w:val="00EF4F52"/>
    <w:pPr>
      <w:widowControl w:val="0"/>
      <w:suppressAutoHyphens/>
      <w:autoSpaceDE w:val="0"/>
      <w:spacing w:after="0" w:line="256" w:lineRule="exact"/>
      <w:ind w:firstLine="504"/>
      <w:jc w:val="both"/>
    </w:pPr>
    <w:rPr>
      <w:rFonts w:ascii="Times New Roman" w:eastAsia="Times New Roman" w:hAnsi="Times New Roman" w:cs="Times New Roman"/>
      <w:sz w:val="24"/>
      <w:szCs w:val="24"/>
      <w:lang w:eastAsia="ar-SA"/>
    </w:rPr>
  </w:style>
  <w:style w:type="character" w:customStyle="1" w:styleId="TitleChar1">
    <w:name w:val="Title Char1"/>
    <w:basedOn w:val="a1"/>
    <w:locked/>
    <w:rsid w:val="00EF4F52"/>
    <w:rPr>
      <w:rFonts w:ascii="Calibri" w:hAnsi="Calibri" w:cs="Calibri"/>
      <w:b/>
      <w:bCs/>
      <w:sz w:val="28"/>
      <w:szCs w:val="28"/>
      <w:lang w:val="ru-RU" w:eastAsia="ru-RU" w:bidi="ar-SA"/>
    </w:rPr>
  </w:style>
  <w:style w:type="paragraph" w:customStyle="1" w:styleId="21">
    <w:name w:val="Средняя сетка 21"/>
    <w:basedOn w:val="a0"/>
    <w:rsid w:val="00EF4F52"/>
    <w:pPr>
      <w:numPr>
        <w:numId w:val="17"/>
      </w:numPr>
      <w:spacing w:after="0" w:line="360" w:lineRule="auto"/>
      <w:jc w:val="both"/>
      <w:outlineLvl w:val="1"/>
    </w:pPr>
    <w:rPr>
      <w:rFonts w:ascii="Times New Roman" w:eastAsia="Times New Roman" w:hAnsi="Times New Roman" w:cs="Times New Roman"/>
      <w:sz w:val="28"/>
      <w:szCs w:val="24"/>
    </w:rPr>
  </w:style>
  <w:style w:type="paragraph" w:customStyle="1" w:styleId="c21c23">
    <w:name w:val="c21 c23"/>
    <w:basedOn w:val="a0"/>
    <w:rsid w:val="00EF4F52"/>
    <w:pPr>
      <w:spacing w:before="100" w:beforeAutospacing="1" w:after="100" w:afterAutospacing="1" w:line="240" w:lineRule="auto"/>
    </w:pPr>
    <w:rPr>
      <w:rFonts w:ascii="Times New Roman" w:eastAsia="MS Mincho" w:hAnsi="Times New Roman" w:cs="Times New Roman"/>
      <w:sz w:val="24"/>
      <w:szCs w:val="24"/>
      <w:lang w:eastAsia="ja-JP"/>
    </w:rPr>
  </w:style>
  <w:style w:type="character" w:customStyle="1" w:styleId="c0c26c28">
    <w:name w:val="c0 c26 c28"/>
    <w:basedOn w:val="a1"/>
    <w:rsid w:val="00EF4F52"/>
  </w:style>
  <w:style w:type="paragraph" w:customStyle="1" w:styleId="c21c37">
    <w:name w:val="c21 c37"/>
    <w:basedOn w:val="a0"/>
    <w:rsid w:val="00EF4F52"/>
    <w:pPr>
      <w:spacing w:before="100" w:beforeAutospacing="1" w:after="100" w:afterAutospacing="1" w:line="240" w:lineRule="auto"/>
    </w:pPr>
    <w:rPr>
      <w:rFonts w:ascii="Times New Roman" w:eastAsia="MS Mincho" w:hAnsi="Times New Roman" w:cs="Times New Roman"/>
      <w:sz w:val="24"/>
      <w:szCs w:val="24"/>
      <w:lang w:eastAsia="ja-JP"/>
    </w:rPr>
  </w:style>
  <w:style w:type="character" w:customStyle="1" w:styleId="c20c26c28">
    <w:name w:val="c20 c26 c28"/>
    <w:basedOn w:val="a1"/>
    <w:rsid w:val="00EF4F52"/>
  </w:style>
  <w:style w:type="character" w:customStyle="1" w:styleId="c49c0c26c28">
    <w:name w:val="c49 c0 c26 c28"/>
    <w:basedOn w:val="a1"/>
    <w:rsid w:val="00EF4F52"/>
  </w:style>
  <w:style w:type="character" w:customStyle="1" w:styleId="c0c26">
    <w:name w:val="c0 c26"/>
    <w:basedOn w:val="a1"/>
    <w:rsid w:val="00EF4F52"/>
  </w:style>
  <w:style w:type="character" w:customStyle="1" w:styleId="c20c26">
    <w:name w:val="c20 c26"/>
    <w:basedOn w:val="a1"/>
    <w:rsid w:val="00EF4F52"/>
  </w:style>
  <w:style w:type="paragraph" w:customStyle="1" w:styleId="dt-p">
    <w:name w:val="dt-p"/>
    <w:basedOn w:val="a0"/>
    <w:rsid w:val="00EF4F52"/>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dt-pdt-m2">
    <w:name w:val="dt-p dt-m2"/>
    <w:basedOn w:val="a0"/>
    <w:rsid w:val="00EF4F52"/>
    <w:pPr>
      <w:spacing w:before="100" w:beforeAutospacing="1" w:after="100" w:afterAutospacing="1" w:line="240" w:lineRule="auto"/>
    </w:pPr>
    <w:rPr>
      <w:rFonts w:ascii="Times New Roman" w:eastAsia="MS Mincho" w:hAnsi="Times New Roman" w:cs="Times New Roman"/>
      <w:sz w:val="24"/>
      <w:szCs w:val="24"/>
      <w:lang w:eastAsia="ja-JP"/>
    </w:rPr>
  </w:style>
  <w:style w:type="character" w:customStyle="1" w:styleId="dt-m">
    <w:name w:val="dt-m"/>
    <w:basedOn w:val="a1"/>
    <w:rsid w:val="00EF4F52"/>
    <w:rPr>
      <w:rFonts w:cs="Times New Roman"/>
    </w:rPr>
  </w:style>
  <w:style w:type="paragraph" w:customStyle="1" w:styleId="TableParagraph">
    <w:name w:val="Table Paragraph"/>
    <w:basedOn w:val="a0"/>
    <w:uiPriority w:val="1"/>
    <w:qFormat/>
    <w:rsid w:val="00EF4F52"/>
    <w:pPr>
      <w:widowControl w:val="0"/>
      <w:autoSpaceDE w:val="0"/>
      <w:autoSpaceDN w:val="0"/>
      <w:spacing w:after="0" w:line="240" w:lineRule="auto"/>
      <w:ind w:left="113"/>
    </w:pPr>
    <w:rPr>
      <w:rFonts w:ascii="Times New Roman" w:eastAsia="Calibri" w:hAnsi="Times New Roman" w:cs="Times New Roman"/>
    </w:rPr>
  </w:style>
  <w:style w:type="paragraph" w:customStyle="1" w:styleId="110">
    <w:name w:val="Заголовок 11"/>
    <w:basedOn w:val="a0"/>
    <w:rsid w:val="00EF4F52"/>
    <w:pPr>
      <w:widowControl w:val="0"/>
      <w:autoSpaceDE w:val="0"/>
      <w:autoSpaceDN w:val="0"/>
      <w:spacing w:after="0" w:line="240" w:lineRule="auto"/>
      <w:ind w:left="460"/>
      <w:outlineLvl w:val="1"/>
    </w:pPr>
    <w:rPr>
      <w:rFonts w:ascii="Times New Roman" w:eastAsia="Calibri" w:hAnsi="Times New Roman" w:cs="Times New Roman"/>
      <w:b/>
      <w:bCs/>
      <w:sz w:val="28"/>
      <w:szCs w:val="28"/>
    </w:rPr>
  </w:style>
  <w:style w:type="paragraph" w:customStyle="1" w:styleId="-31">
    <w:name w:val="Светлая сетка - Акцент 31"/>
    <w:basedOn w:val="a0"/>
    <w:rsid w:val="00EF4F52"/>
    <w:pPr>
      <w:suppressAutoHyphens/>
      <w:spacing w:after="0" w:line="360" w:lineRule="auto"/>
      <w:ind w:left="720" w:firstLine="709"/>
      <w:jc w:val="both"/>
    </w:pPr>
    <w:rPr>
      <w:rFonts w:ascii="Times New Roman" w:eastAsia="Times New Roman" w:hAnsi="Times New Roman" w:cs="Times New Roman"/>
      <w:sz w:val="28"/>
      <w:szCs w:val="28"/>
      <w:lang w:eastAsia="en-US"/>
    </w:rPr>
  </w:style>
  <w:style w:type="paragraph" w:customStyle="1" w:styleId="c129">
    <w:name w:val="c129"/>
    <w:basedOn w:val="a0"/>
    <w:rsid w:val="00EF4F52"/>
    <w:pPr>
      <w:spacing w:before="100" w:beforeAutospacing="1" w:after="100" w:afterAutospacing="1" w:line="240" w:lineRule="auto"/>
    </w:pPr>
    <w:rPr>
      <w:rFonts w:ascii="Times New Roman" w:eastAsia="Calibri" w:hAnsi="Times New Roman" w:cs="Times New Roman"/>
      <w:sz w:val="24"/>
      <w:szCs w:val="24"/>
    </w:rPr>
  </w:style>
  <w:style w:type="character" w:customStyle="1" w:styleId="c152">
    <w:name w:val="c152"/>
    <w:basedOn w:val="a1"/>
    <w:rsid w:val="00EF4F52"/>
    <w:rPr>
      <w:rFonts w:cs="Times New Roman"/>
    </w:rPr>
  </w:style>
  <w:style w:type="paragraph" w:customStyle="1" w:styleId="c10">
    <w:name w:val="c10"/>
    <w:basedOn w:val="a0"/>
    <w:rsid w:val="00EF4F52"/>
    <w:pPr>
      <w:spacing w:before="100" w:beforeAutospacing="1" w:after="100" w:afterAutospacing="1" w:line="240" w:lineRule="auto"/>
    </w:pPr>
    <w:rPr>
      <w:rFonts w:ascii="Times New Roman" w:eastAsia="Calibri" w:hAnsi="Times New Roman" w:cs="Times New Roman"/>
      <w:sz w:val="24"/>
      <w:szCs w:val="24"/>
    </w:rPr>
  </w:style>
  <w:style w:type="character" w:customStyle="1" w:styleId="c47">
    <w:name w:val="c47"/>
    <w:basedOn w:val="a1"/>
    <w:rsid w:val="00EF4F52"/>
    <w:rPr>
      <w:rFonts w:cs="Times New Roman"/>
    </w:rPr>
  </w:style>
  <w:style w:type="character" w:customStyle="1" w:styleId="c6">
    <w:name w:val="c6"/>
    <w:basedOn w:val="a1"/>
    <w:rsid w:val="00EF4F52"/>
    <w:rPr>
      <w:rFonts w:cs="Times New Roman"/>
    </w:rPr>
  </w:style>
  <w:style w:type="paragraph" w:customStyle="1" w:styleId="c24">
    <w:name w:val="c24"/>
    <w:basedOn w:val="a0"/>
    <w:rsid w:val="00EF4F52"/>
    <w:pPr>
      <w:spacing w:before="100" w:beforeAutospacing="1" w:after="100" w:afterAutospacing="1" w:line="240" w:lineRule="auto"/>
    </w:pPr>
    <w:rPr>
      <w:rFonts w:ascii="Times New Roman" w:eastAsia="Calibri" w:hAnsi="Times New Roman" w:cs="Times New Roman"/>
      <w:sz w:val="24"/>
      <w:szCs w:val="24"/>
    </w:rPr>
  </w:style>
  <w:style w:type="paragraph" w:customStyle="1" w:styleId="c37">
    <w:name w:val="c37"/>
    <w:basedOn w:val="a0"/>
    <w:rsid w:val="00EF4F52"/>
    <w:pPr>
      <w:spacing w:before="100" w:beforeAutospacing="1" w:after="100" w:afterAutospacing="1" w:line="240" w:lineRule="auto"/>
    </w:pPr>
    <w:rPr>
      <w:rFonts w:ascii="Times New Roman" w:eastAsia="Calibri" w:hAnsi="Times New Roman" w:cs="Times New Roman"/>
      <w:sz w:val="24"/>
      <w:szCs w:val="24"/>
    </w:rPr>
  </w:style>
  <w:style w:type="paragraph" w:customStyle="1" w:styleId="c22">
    <w:name w:val="c22"/>
    <w:basedOn w:val="a0"/>
    <w:rsid w:val="00EF4F52"/>
    <w:pPr>
      <w:spacing w:before="100" w:beforeAutospacing="1" w:after="100" w:afterAutospacing="1" w:line="240" w:lineRule="auto"/>
    </w:pPr>
    <w:rPr>
      <w:rFonts w:ascii="Times New Roman" w:eastAsia="Calibri" w:hAnsi="Times New Roman" w:cs="Times New Roman"/>
      <w:sz w:val="24"/>
      <w:szCs w:val="24"/>
    </w:rPr>
  </w:style>
  <w:style w:type="character" w:customStyle="1" w:styleId="c57">
    <w:name w:val="c57"/>
    <w:basedOn w:val="a1"/>
    <w:rsid w:val="00EF4F52"/>
    <w:rPr>
      <w:rFonts w:cs="Times New Roman"/>
    </w:rPr>
  </w:style>
  <w:style w:type="paragraph" w:customStyle="1" w:styleId="37">
    <w:name w:val="Обычный3"/>
    <w:rsid w:val="00EF4F52"/>
    <w:pPr>
      <w:spacing w:after="0"/>
    </w:pPr>
    <w:rPr>
      <w:rFonts w:ascii="Arial" w:eastAsia="Calibri" w:hAnsi="Arial" w:cs="Arial"/>
      <w:color w:val="000000"/>
    </w:rPr>
  </w:style>
  <w:style w:type="paragraph" w:customStyle="1" w:styleId="afffd">
    <w:name w:val="Перечисление"/>
    <w:link w:val="afffe"/>
    <w:rsid w:val="00EF4F52"/>
    <w:pPr>
      <w:spacing w:after="60"/>
      <w:ind w:left="786" w:hanging="360"/>
      <w:jc w:val="both"/>
    </w:pPr>
    <w:rPr>
      <w:rFonts w:ascii="Times New Roman" w:eastAsia="Calibri" w:hAnsi="Times New Roman" w:cs="Times New Roman"/>
      <w:lang w:eastAsia="en-US"/>
    </w:rPr>
  </w:style>
  <w:style w:type="character" w:customStyle="1" w:styleId="afffe">
    <w:name w:val="Перечисление Знак"/>
    <w:link w:val="afffd"/>
    <w:locked/>
    <w:rsid w:val="00EF4F52"/>
    <w:rPr>
      <w:rFonts w:ascii="Times New Roman" w:eastAsia="Calibri" w:hAnsi="Times New Roman" w:cs="Times New Roman"/>
      <w:lang w:eastAsia="en-US"/>
    </w:rPr>
  </w:style>
  <w:style w:type="character" w:customStyle="1" w:styleId="FootnoteTextChar">
    <w:name w:val="Footnote Text Char"/>
    <w:aliases w:val="Знак6 Char,F1 Char"/>
    <w:basedOn w:val="a1"/>
    <w:locked/>
    <w:rsid w:val="00EF4F52"/>
    <w:rPr>
      <w:rFonts w:eastAsia="Calibri"/>
      <w:lang w:val="ru-RU" w:eastAsia="ru-RU" w:bidi="ar-SA"/>
    </w:rPr>
  </w:style>
  <w:style w:type="paragraph" w:customStyle="1" w:styleId="affff">
    <w:name w:val="НОМЕРА"/>
    <w:basedOn w:val="a6"/>
    <w:link w:val="affff0"/>
    <w:rsid w:val="00EF4F52"/>
    <w:pPr>
      <w:spacing w:before="0" w:beforeAutospacing="0" w:after="0" w:afterAutospacing="0"/>
      <w:ind w:left="1089" w:hanging="360"/>
      <w:jc w:val="both"/>
    </w:pPr>
    <w:rPr>
      <w:rFonts w:ascii="Arial Narrow" w:eastAsia="Calibri" w:hAnsi="Arial Narrow"/>
      <w:sz w:val="18"/>
      <w:szCs w:val="18"/>
    </w:rPr>
  </w:style>
  <w:style w:type="character" w:customStyle="1" w:styleId="affff0">
    <w:name w:val="НОМЕРА Знак"/>
    <w:link w:val="affff"/>
    <w:locked/>
    <w:rsid w:val="00EF4F52"/>
    <w:rPr>
      <w:rFonts w:ascii="Arial Narrow" w:eastAsia="Calibri" w:hAnsi="Arial Narrow" w:cs="Times New Roman"/>
      <w:sz w:val="18"/>
      <w:szCs w:val="18"/>
    </w:rPr>
  </w:style>
  <w:style w:type="character" w:customStyle="1" w:styleId="c19">
    <w:name w:val="c19"/>
    <w:basedOn w:val="a1"/>
    <w:rsid w:val="00EF4F52"/>
    <w:rPr>
      <w:rFonts w:cs="Times New Roman"/>
    </w:rPr>
  </w:style>
  <w:style w:type="paragraph" w:customStyle="1" w:styleId="c16">
    <w:name w:val="c16"/>
    <w:basedOn w:val="a0"/>
    <w:rsid w:val="00EF4F5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7">
    <w:name w:val="c17"/>
    <w:basedOn w:val="a1"/>
    <w:rsid w:val="00EF4F52"/>
    <w:rPr>
      <w:rFonts w:cs="Times New Roman"/>
    </w:rPr>
  </w:style>
  <w:style w:type="paragraph" w:customStyle="1" w:styleId="c5">
    <w:name w:val="c5"/>
    <w:basedOn w:val="a0"/>
    <w:rsid w:val="00EF4F52"/>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s1">
    <w:name w:val="s_1"/>
    <w:basedOn w:val="a0"/>
    <w:rsid w:val="00EF4F5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1">
    <w:name w:val="List Paragraph Char1"/>
    <w:locked/>
    <w:rsid w:val="00EF4F52"/>
    <w:rPr>
      <w:rFonts w:ascii="Calibri" w:eastAsia="Times New Roman" w:hAnsi="Calibri" w:cs="Times New Roman"/>
      <w:sz w:val="20"/>
      <w:szCs w:val="20"/>
    </w:rPr>
  </w:style>
  <w:style w:type="paragraph" w:customStyle="1" w:styleId="body">
    <w:name w:val="body"/>
    <w:basedOn w:val="a0"/>
    <w:rsid w:val="00EF4F52"/>
    <w:pPr>
      <w:autoSpaceDE w:val="0"/>
      <w:autoSpaceDN w:val="0"/>
      <w:adjustRightInd w:val="0"/>
      <w:spacing w:after="0" w:line="240" w:lineRule="atLeast"/>
      <w:ind w:firstLine="227"/>
      <w:jc w:val="both"/>
      <w:textAlignment w:val="center"/>
    </w:pPr>
    <w:rPr>
      <w:rFonts w:ascii="Times New Roman" w:eastAsia="Times New Roman" w:hAnsi="Times New Roman" w:cs="SchoolBookSanPin"/>
      <w:color w:val="000000"/>
      <w:sz w:val="20"/>
      <w:szCs w:val="20"/>
    </w:rPr>
  </w:style>
  <w:style w:type="character" w:customStyle="1" w:styleId="c4">
    <w:name w:val="c4"/>
    <w:basedOn w:val="a1"/>
    <w:rsid w:val="00EF4F52"/>
    <w:rPr>
      <w:rFonts w:cs="Times New Roman"/>
    </w:rPr>
  </w:style>
  <w:style w:type="character" w:customStyle="1" w:styleId="100">
    <w:name w:val="Заголовок №10_"/>
    <w:link w:val="101"/>
    <w:locked/>
    <w:rsid w:val="00EF4F52"/>
    <w:rPr>
      <w:rFonts w:ascii="Microsoft Sans Serif" w:hAnsi="Microsoft Sans Serif"/>
      <w:sz w:val="21"/>
      <w:shd w:val="clear" w:color="auto" w:fill="FFFFFF"/>
    </w:rPr>
  </w:style>
  <w:style w:type="paragraph" w:customStyle="1" w:styleId="101">
    <w:name w:val="Заголовок №10"/>
    <w:basedOn w:val="a0"/>
    <w:link w:val="100"/>
    <w:rsid w:val="00EF4F52"/>
    <w:pPr>
      <w:shd w:val="clear" w:color="auto" w:fill="FFFFFF"/>
      <w:spacing w:before="1740" w:after="180" w:line="240" w:lineRule="atLeast"/>
    </w:pPr>
    <w:rPr>
      <w:rFonts w:ascii="Microsoft Sans Serif" w:hAnsi="Microsoft Sans Serif"/>
      <w:sz w:val="21"/>
      <w:shd w:val="clear" w:color="auto" w:fill="FFFFFF"/>
    </w:rPr>
  </w:style>
  <w:style w:type="character" w:customStyle="1" w:styleId="markedcontent">
    <w:name w:val="markedcontent"/>
    <w:basedOn w:val="a1"/>
    <w:rsid w:val="00EF4F52"/>
  </w:style>
  <w:style w:type="paragraph" w:customStyle="1" w:styleId="-">
    <w:name w:val="Основной текст-норм"/>
    <w:basedOn w:val="a0"/>
    <w:rsid w:val="00EF4F52"/>
    <w:pPr>
      <w:widowControl w:val="0"/>
      <w:spacing w:after="0" w:line="286" w:lineRule="auto"/>
      <w:ind w:firstLine="238"/>
      <w:jc w:val="both"/>
    </w:pPr>
    <w:rPr>
      <w:rFonts w:ascii="Times New Roman" w:eastAsia="Times New Roman" w:hAnsi="Times New Roman" w:cs="Times New Roman"/>
      <w:sz w:val="20"/>
      <w:szCs w:val="20"/>
    </w:rPr>
  </w:style>
  <w:style w:type="paragraph" w:customStyle="1" w:styleId="list-bullet">
    <w:name w:val="list-bullet"/>
    <w:basedOn w:val="body"/>
    <w:rsid w:val="00EF4F52"/>
    <w:pPr>
      <w:numPr>
        <w:numId w:val="18"/>
      </w:numPr>
      <w:ind w:left="567" w:hanging="340"/>
    </w:pPr>
  </w:style>
  <w:style w:type="character" w:customStyle="1" w:styleId="60">
    <w:name w:val="Заголовок 6 Знак"/>
    <w:basedOn w:val="a1"/>
    <w:link w:val="6"/>
    <w:uiPriority w:val="9"/>
    <w:semiHidden/>
    <w:rsid w:val="00F103D5"/>
    <w:rPr>
      <w:rFonts w:asciiTheme="majorHAnsi" w:eastAsiaTheme="majorEastAsia" w:hAnsiTheme="majorHAnsi" w:cstheme="majorBidi"/>
      <w:i/>
      <w:iCs/>
      <w:color w:val="243F60" w:themeColor="accent1" w:themeShade="7F"/>
    </w:rPr>
  </w:style>
  <w:style w:type="paragraph" w:styleId="affff1">
    <w:name w:val="Normal Indent"/>
    <w:basedOn w:val="a0"/>
    <w:uiPriority w:val="99"/>
    <w:unhideWhenUsed/>
    <w:rsid w:val="00F103D5"/>
    <w:pPr>
      <w:ind w:left="720"/>
    </w:pPr>
    <w:rPr>
      <w:rFonts w:eastAsiaTheme="minorHAnsi"/>
      <w:lang w:val="en-US" w:eastAsia="en-US"/>
    </w:rPr>
  </w:style>
  <w:style w:type="character" w:styleId="affff2">
    <w:name w:val="Emphasis"/>
    <w:basedOn w:val="a1"/>
    <w:uiPriority w:val="20"/>
    <w:qFormat/>
    <w:rsid w:val="00F103D5"/>
    <w:rPr>
      <w:i/>
      <w:iCs/>
    </w:rPr>
  </w:style>
  <w:style w:type="table" w:customStyle="1" w:styleId="TableGrid">
    <w:name w:val="TableGrid"/>
    <w:rsid w:val="00F103D5"/>
    <w:pPr>
      <w:spacing w:after="0" w:line="240" w:lineRule="auto"/>
    </w:pPr>
    <w:rPr>
      <w:rFonts w:ascii="Calibri" w:eastAsia="Times New Roman" w:hAnsi="Calibri" w:cs="Times New Roman"/>
      <w:lang w:val="en-US" w:eastAsia="en-US"/>
    </w:rPr>
    <w:tblPr>
      <w:tblCellMar>
        <w:top w:w="0" w:type="dxa"/>
        <w:left w:w="0" w:type="dxa"/>
        <w:bottom w:w="0" w:type="dxa"/>
        <w:right w:w="0" w:type="dxa"/>
      </w:tblCellMar>
    </w:tblPr>
  </w:style>
  <w:style w:type="paragraph" w:customStyle="1" w:styleId="29">
    <w:name w:val="Обычный2"/>
    <w:rsid w:val="00F103D5"/>
    <w:pPr>
      <w:spacing w:after="0" w:line="240" w:lineRule="auto"/>
    </w:pPr>
    <w:rPr>
      <w:rFonts w:ascii="Times New Roman" w:eastAsia="Times New Roman" w:hAnsi="Times New Roman" w:cs="Times New Roman"/>
      <w:sz w:val="24"/>
      <w:szCs w:val="24"/>
    </w:rPr>
  </w:style>
  <w:style w:type="table" w:customStyle="1" w:styleId="TableNormal">
    <w:name w:val="Table Normal"/>
    <w:uiPriority w:val="2"/>
    <w:semiHidden/>
    <w:unhideWhenUsed/>
    <w:qFormat/>
    <w:rsid w:val="007F254C"/>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character" w:customStyle="1" w:styleId="authors">
    <w:name w:val="authors"/>
    <w:basedOn w:val="a1"/>
    <w:rsid w:val="004B1483"/>
  </w:style>
  <w:style w:type="character" w:customStyle="1" w:styleId="c8">
    <w:name w:val="c8"/>
    <w:basedOn w:val="a1"/>
    <w:rsid w:val="004B1483"/>
  </w:style>
  <w:style w:type="paragraph" w:customStyle="1" w:styleId="Heading1">
    <w:name w:val="Heading 1"/>
    <w:basedOn w:val="a0"/>
    <w:uiPriority w:val="1"/>
    <w:qFormat/>
    <w:rsid w:val="004B1483"/>
    <w:pPr>
      <w:widowControl w:val="0"/>
      <w:autoSpaceDE w:val="0"/>
      <w:autoSpaceDN w:val="0"/>
      <w:spacing w:before="68" w:after="0" w:line="240" w:lineRule="auto"/>
      <w:ind w:left="239"/>
      <w:outlineLvl w:val="1"/>
    </w:pPr>
    <w:rPr>
      <w:rFonts w:ascii="Times New Roman" w:eastAsia="Times New Roman" w:hAnsi="Times New Roman" w:cs="Times New Roman"/>
      <w:b/>
      <w:bCs/>
      <w:sz w:val="28"/>
      <w:szCs w:val="28"/>
      <w:lang w:eastAsia="en-US"/>
    </w:rPr>
  </w:style>
  <w:style w:type="paragraph" w:customStyle="1" w:styleId="footnotedescription">
    <w:name w:val="footnote description"/>
    <w:next w:val="a0"/>
    <w:link w:val="footnotedescriptionChar"/>
    <w:hidden/>
    <w:rsid w:val="004B1483"/>
    <w:pPr>
      <w:spacing w:after="0" w:line="295" w:lineRule="auto"/>
      <w:jc w:val="both"/>
    </w:pPr>
    <w:rPr>
      <w:rFonts w:ascii="Times New Roman" w:eastAsia="Times New Roman" w:hAnsi="Times New Roman" w:cs="Times New Roman"/>
      <w:color w:val="000000"/>
      <w:sz w:val="20"/>
      <w:lang w:val="en-US" w:eastAsia="en-US"/>
    </w:rPr>
  </w:style>
  <w:style w:type="character" w:customStyle="1" w:styleId="footnotedescriptionChar">
    <w:name w:val="footnote description Char"/>
    <w:link w:val="footnotedescription"/>
    <w:rsid w:val="004B1483"/>
    <w:rPr>
      <w:rFonts w:ascii="Times New Roman" w:eastAsia="Times New Roman" w:hAnsi="Times New Roman" w:cs="Times New Roman"/>
      <w:color w:val="000000"/>
      <w:sz w:val="20"/>
      <w:lang w:val="en-US" w:eastAsia="en-US"/>
    </w:rPr>
  </w:style>
  <w:style w:type="character" w:customStyle="1" w:styleId="footnotemark">
    <w:name w:val="footnote mark"/>
    <w:hidden/>
    <w:rsid w:val="004B1483"/>
    <w:rPr>
      <w:rFonts w:ascii="Times New Roman" w:eastAsia="Times New Roman" w:hAnsi="Times New Roman" w:cs="Times New Roman"/>
      <w:color w:val="000000"/>
      <w:sz w:val="20"/>
      <w:vertAlign w:val="superscript"/>
    </w:rPr>
  </w:style>
</w:styles>
</file>

<file path=word/webSettings.xml><?xml version="1.0" encoding="utf-8"?>
<w:webSettings xmlns:r="http://schemas.openxmlformats.org/officeDocument/2006/relationships" xmlns:w="http://schemas.openxmlformats.org/wordprocessingml/2006/main">
  <w:divs>
    <w:div w:id="943459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f6a65a91" TargetMode="External"/><Relationship Id="rId299" Type="http://schemas.openxmlformats.org/officeDocument/2006/relationships/hyperlink" Target="https://m.edsoo.ru/7f41a636" TargetMode="External"/><Relationship Id="rId21" Type="http://schemas.openxmlformats.org/officeDocument/2006/relationships/hyperlink" Target="https://m.edsoo.ru/7f41bacc" TargetMode="External"/><Relationship Id="rId63" Type="http://schemas.openxmlformats.org/officeDocument/2006/relationships/hyperlink" Target="https://m.edsoo.ru/7f41c7e2" TargetMode="External"/><Relationship Id="rId159" Type="http://schemas.openxmlformats.org/officeDocument/2006/relationships/hyperlink" Target="https://resh.edu.ru/subject/3/" TargetMode="External"/><Relationship Id="rId324" Type="http://schemas.openxmlformats.org/officeDocument/2006/relationships/hyperlink" Target="https://m.edsoo.ru/2d60fb5a" TargetMode="External"/><Relationship Id="rId366" Type="http://schemas.openxmlformats.org/officeDocument/2006/relationships/hyperlink" Target="https://m.edsoo.ru/7f41c418" TargetMode="External"/><Relationship Id="rId170" Type="http://schemas.openxmlformats.org/officeDocument/2006/relationships/hyperlink" Target="https://resh.edu.ru/subject/3/" TargetMode="External"/><Relationship Id="rId226" Type="http://schemas.openxmlformats.org/officeDocument/2006/relationships/hyperlink" Target="https://m.edsoo.ru/dca2e93b" TargetMode="External"/><Relationship Id="rId433" Type="http://schemas.openxmlformats.org/officeDocument/2006/relationships/hyperlink" Target="https://razgovor.edsoo.ru/" TargetMode="External"/><Relationship Id="rId268" Type="http://schemas.openxmlformats.org/officeDocument/2006/relationships/hyperlink" Target="https://m.edsoo.ru/7f41bf72" TargetMode="External"/><Relationship Id="rId32" Type="http://schemas.openxmlformats.org/officeDocument/2006/relationships/hyperlink" Target="https://m.edsoo.ru/7f41bacc" TargetMode="External"/><Relationship Id="rId74" Type="http://schemas.openxmlformats.org/officeDocument/2006/relationships/hyperlink" Target="https://m.edsoo.ru/e20b36e4" TargetMode="External"/><Relationship Id="rId128" Type="http://schemas.openxmlformats.org/officeDocument/2006/relationships/hyperlink" Target="https://m.edsoo.ru/1568aba3" TargetMode="External"/><Relationship Id="rId335" Type="http://schemas.openxmlformats.org/officeDocument/2006/relationships/hyperlink" Target="https://m.edsoo.ru/7f41cf62" TargetMode="External"/><Relationship Id="rId377" Type="http://schemas.openxmlformats.org/officeDocument/2006/relationships/hyperlink" Target="https://m.edsoo.ru/7f41c418" TargetMode="External"/><Relationship Id="rId5" Type="http://schemas.openxmlformats.org/officeDocument/2006/relationships/footnotes" Target="footnotes.xml"/><Relationship Id="rId181" Type="http://schemas.openxmlformats.org/officeDocument/2006/relationships/hyperlink" Target="https://resh.edu.ru/subject/3/" TargetMode="External"/><Relationship Id="rId237" Type="http://schemas.openxmlformats.org/officeDocument/2006/relationships/hyperlink" Target="https://m.edsoo.ru/10bf8ccd" TargetMode="External"/><Relationship Id="rId402" Type="http://schemas.openxmlformats.org/officeDocument/2006/relationships/hyperlink" Target="https://resh.edu.ru/subject/3/" TargetMode="External"/><Relationship Id="rId279" Type="http://schemas.openxmlformats.org/officeDocument/2006/relationships/hyperlink" Target="https://m.edsoo.ru/7f41c97c" TargetMode="External"/><Relationship Id="rId444" Type="http://schemas.openxmlformats.org/officeDocument/2006/relationships/hyperlink" Target="https://razgovor.edsoo.ru/" TargetMode="External"/><Relationship Id="rId43" Type="http://schemas.openxmlformats.org/officeDocument/2006/relationships/hyperlink" Target="https://m.edsoo.ru/7f41bacc" TargetMode="External"/><Relationship Id="rId139" Type="http://schemas.openxmlformats.org/officeDocument/2006/relationships/hyperlink" Target="https://m.edsoo.ru/1c209e37" TargetMode="External"/><Relationship Id="rId290" Type="http://schemas.openxmlformats.org/officeDocument/2006/relationships/hyperlink" Target="https://m.edsoo.ru/7f41a636" TargetMode="External"/><Relationship Id="rId304" Type="http://schemas.openxmlformats.org/officeDocument/2006/relationships/hyperlink" Target="https://m.edsoo.ru/7f41c292" TargetMode="External"/><Relationship Id="rId346" Type="http://schemas.openxmlformats.org/officeDocument/2006/relationships/hyperlink" Target="https://m.edsoo.ru/7f41cf62" TargetMode="External"/><Relationship Id="rId388" Type="http://schemas.openxmlformats.org/officeDocument/2006/relationships/hyperlink" Target="https://resh.edu.ru/subject/3/" TargetMode="External"/><Relationship Id="rId85" Type="http://schemas.openxmlformats.org/officeDocument/2006/relationships/hyperlink" Target="https://m.edsoo.ru/e20b36e4" TargetMode="External"/><Relationship Id="rId150" Type="http://schemas.openxmlformats.org/officeDocument/2006/relationships/hyperlink" Target="https://resh.edu.ru/subject/3/" TargetMode="External"/><Relationship Id="rId192" Type="http://schemas.openxmlformats.org/officeDocument/2006/relationships/hyperlink" Target="https://resh.edu.ru/subject/3/" TargetMode="External"/><Relationship Id="rId206" Type="http://schemas.openxmlformats.org/officeDocument/2006/relationships/hyperlink" Target="https://m.edsoo.ru/dca2e93b" TargetMode="External"/><Relationship Id="rId413" Type="http://schemas.openxmlformats.org/officeDocument/2006/relationships/hyperlink" Target="https://razgovor.edsoo.ru/" TargetMode="External"/><Relationship Id="rId248" Type="http://schemas.openxmlformats.org/officeDocument/2006/relationships/hyperlink" Target="https://m.edsoo.ru/10bf8ccd" TargetMode="External"/><Relationship Id="rId455" Type="http://schemas.openxmlformats.org/officeDocument/2006/relationships/hyperlink" Target="https://bvbinfo.ru/" TargetMode="External"/><Relationship Id="rId12" Type="http://schemas.openxmlformats.org/officeDocument/2006/relationships/hyperlink" Target="https://m.edsoo.ru/7f41bacc" TargetMode="External"/><Relationship Id="rId108" Type="http://schemas.openxmlformats.org/officeDocument/2006/relationships/hyperlink" Target="https://m.edsoo.ru/f6a65a91" TargetMode="External"/><Relationship Id="rId315" Type="http://schemas.openxmlformats.org/officeDocument/2006/relationships/hyperlink" Target="https://m.edsoo.ru/8332b07b" TargetMode="External"/><Relationship Id="rId357" Type="http://schemas.openxmlformats.org/officeDocument/2006/relationships/hyperlink" Target="https://m.edsoo.ru/7f41c418" TargetMode="External"/><Relationship Id="rId54" Type="http://schemas.openxmlformats.org/officeDocument/2006/relationships/hyperlink" Target="https://m.edsoo.ru/7f41c7e2" TargetMode="External"/><Relationship Id="rId96" Type="http://schemas.openxmlformats.org/officeDocument/2006/relationships/hyperlink" Target="https://m.edsoo.ru/f6a65a91" TargetMode="External"/><Relationship Id="rId161" Type="http://schemas.openxmlformats.org/officeDocument/2006/relationships/hyperlink" Target="https://resh.edu.ru/subject/3/" TargetMode="External"/><Relationship Id="rId217" Type="http://schemas.openxmlformats.org/officeDocument/2006/relationships/hyperlink" Target="https://m.edsoo.ru/dca2e93b" TargetMode="External"/><Relationship Id="rId399" Type="http://schemas.openxmlformats.org/officeDocument/2006/relationships/hyperlink" Target="https://resh.edu.ru/subject/3/" TargetMode="External"/><Relationship Id="rId259" Type="http://schemas.openxmlformats.org/officeDocument/2006/relationships/hyperlink" Target="https://m.edsoo.ru/10bf8ccd" TargetMode="External"/><Relationship Id="rId424" Type="http://schemas.openxmlformats.org/officeDocument/2006/relationships/hyperlink" Target="https://razgovor.edsoo.ru/" TargetMode="External"/><Relationship Id="rId23" Type="http://schemas.openxmlformats.org/officeDocument/2006/relationships/hyperlink" Target="https://m.edsoo.ru/7f41bacc" TargetMode="External"/><Relationship Id="rId119" Type="http://schemas.openxmlformats.org/officeDocument/2006/relationships/hyperlink" Target="https://m.edsoo.ru/f6a65a91" TargetMode="External"/><Relationship Id="rId270" Type="http://schemas.openxmlformats.org/officeDocument/2006/relationships/hyperlink" Target="https://m.edsoo.ru/7f41bf72" TargetMode="External"/><Relationship Id="rId326" Type="http://schemas.openxmlformats.org/officeDocument/2006/relationships/hyperlink" Target="http://www.fipi.ru/ege-i-gve-11/itogovoe-sochinenie" TargetMode="External"/><Relationship Id="rId44" Type="http://schemas.openxmlformats.org/officeDocument/2006/relationships/hyperlink" Target="https://m.edsoo.ru/7f41bacc" TargetMode="External"/><Relationship Id="rId65" Type="http://schemas.openxmlformats.org/officeDocument/2006/relationships/hyperlink" Target="https://m.edsoo.ru/7f41c7e2" TargetMode="External"/><Relationship Id="rId86" Type="http://schemas.openxmlformats.org/officeDocument/2006/relationships/hyperlink" Target="https://m.edsoo.ru/e20b36e4" TargetMode="External"/><Relationship Id="rId130" Type="http://schemas.openxmlformats.org/officeDocument/2006/relationships/hyperlink" Target="https://m.edsoo.ru/f11c4afd" TargetMode="External"/><Relationship Id="rId151" Type="http://schemas.openxmlformats.org/officeDocument/2006/relationships/hyperlink" Target="https://resh.edu.ru/subject/3/" TargetMode="External"/><Relationship Id="rId368" Type="http://schemas.openxmlformats.org/officeDocument/2006/relationships/hyperlink" Target="https://m.edsoo.ru/7f41c418" TargetMode="External"/><Relationship Id="rId389" Type="http://schemas.openxmlformats.org/officeDocument/2006/relationships/hyperlink" Target="https://resh.edu.ru/subject/3/" TargetMode="External"/><Relationship Id="rId172" Type="http://schemas.openxmlformats.org/officeDocument/2006/relationships/hyperlink" Target="https://resh.edu.ru/subject/3/" TargetMode="External"/><Relationship Id="rId193" Type="http://schemas.openxmlformats.org/officeDocument/2006/relationships/hyperlink" Target="https://resh.edu.ru/subject/3/" TargetMode="External"/><Relationship Id="rId207" Type="http://schemas.openxmlformats.org/officeDocument/2006/relationships/hyperlink" Target="https://m.edsoo.ru/dca2e93b" TargetMode="External"/><Relationship Id="rId228" Type="http://schemas.openxmlformats.org/officeDocument/2006/relationships/hyperlink" Target="https://m.edsoo.ru/dca2e93b" TargetMode="External"/><Relationship Id="rId249" Type="http://schemas.openxmlformats.org/officeDocument/2006/relationships/hyperlink" Target="https://m.edsoo.ru/10bf8ccd" TargetMode="External"/><Relationship Id="rId414" Type="http://schemas.openxmlformats.org/officeDocument/2006/relationships/hyperlink" Target="https://razgovor.edsoo.ru/" TargetMode="External"/><Relationship Id="rId435" Type="http://schemas.openxmlformats.org/officeDocument/2006/relationships/hyperlink" Target="https://razgovor.edsoo.ru/" TargetMode="External"/><Relationship Id="rId456" Type="http://schemas.openxmlformats.org/officeDocument/2006/relationships/hyperlink" Target="https://bvbinfo.ru/" TargetMode="External"/><Relationship Id="rId13" Type="http://schemas.openxmlformats.org/officeDocument/2006/relationships/hyperlink" Target="https://m.edsoo.ru/7f41bacc" TargetMode="External"/><Relationship Id="rId109" Type="http://schemas.openxmlformats.org/officeDocument/2006/relationships/hyperlink" Target="https://m.edsoo.ru/f6a65a91" TargetMode="External"/><Relationship Id="rId260" Type="http://schemas.openxmlformats.org/officeDocument/2006/relationships/hyperlink" Target="https://m.edsoo.ru/10bf8ccd" TargetMode="External"/><Relationship Id="rId281" Type="http://schemas.openxmlformats.org/officeDocument/2006/relationships/hyperlink" Target="https://m.edsoo.ru/7f41c97c" TargetMode="External"/><Relationship Id="rId316" Type="http://schemas.openxmlformats.org/officeDocument/2006/relationships/hyperlink" Target="https://m.edsoo.ru/8332b07b" TargetMode="External"/><Relationship Id="rId337" Type="http://schemas.openxmlformats.org/officeDocument/2006/relationships/hyperlink" Target="https://m.edsoo.ru/7f41cf62" TargetMode="External"/><Relationship Id="rId34" Type="http://schemas.openxmlformats.org/officeDocument/2006/relationships/hyperlink" Target="https://m.edsoo.ru/7f41bacc" TargetMode="External"/><Relationship Id="rId55" Type="http://schemas.openxmlformats.org/officeDocument/2006/relationships/hyperlink" Target="https://m.edsoo.ru/7f41c7e2" TargetMode="External"/><Relationship Id="rId76" Type="http://schemas.openxmlformats.org/officeDocument/2006/relationships/hyperlink" Target="https://m.edsoo.ru/e20b36e4" TargetMode="External"/><Relationship Id="rId97" Type="http://schemas.openxmlformats.org/officeDocument/2006/relationships/hyperlink" Target="https://m.edsoo.ru/f6a65a91" TargetMode="External"/><Relationship Id="rId120" Type="http://schemas.openxmlformats.org/officeDocument/2006/relationships/hyperlink" Target="https://m.edsoo.ru/f6a65a91" TargetMode="External"/><Relationship Id="rId141" Type="http://schemas.openxmlformats.org/officeDocument/2006/relationships/hyperlink" Target="https://m.edsoo.ru/1c209e37" TargetMode="External"/><Relationship Id="rId358" Type="http://schemas.openxmlformats.org/officeDocument/2006/relationships/hyperlink" Target="https://m.edsoo.ru/7f41c418" TargetMode="External"/><Relationship Id="rId379" Type="http://schemas.openxmlformats.org/officeDocument/2006/relationships/hyperlink" Target="https://resh.edu.ru/subject/3/" TargetMode="External"/><Relationship Id="rId7" Type="http://schemas.openxmlformats.org/officeDocument/2006/relationships/hyperlink" Target="https://m.edsoo.ru/7f41bacc" TargetMode="External"/><Relationship Id="rId162" Type="http://schemas.openxmlformats.org/officeDocument/2006/relationships/hyperlink" Target="https://resh.edu.ru/subject/3/" TargetMode="External"/><Relationship Id="rId183" Type="http://schemas.openxmlformats.org/officeDocument/2006/relationships/hyperlink" Target="https://resh.edu.ru/subject/3/" TargetMode="External"/><Relationship Id="rId218" Type="http://schemas.openxmlformats.org/officeDocument/2006/relationships/hyperlink" Target="https://m.edsoo.ru/dca2e93b" TargetMode="External"/><Relationship Id="rId239" Type="http://schemas.openxmlformats.org/officeDocument/2006/relationships/hyperlink" Target="https://m.edsoo.ru/10bf8ccd" TargetMode="External"/><Relationship Id="rId390" Type="http://schemas.openxmlformats.org/officeDocument/2006/relationships/hyperlink" Target="https://resh.edu.ru/subject/3/" TargetMode="External"/><Relationship Id="rId404" Type="http://schemas.openxmlformats.org/officeDocument/2006/relationships/hyperlink" Target="https://m.edsoo.ru/7f41cf62" TargetMode="External"/><Relationship Id="rId425" Type="http://schemas.openxmlformats.org/officeDocument/2006/relationships/hyperlink" Target="https://razgovor.edsoo.ru/" TargetMode="External"/><Relationship Id="rId446" Type="http://schemas.openxmlformats.org/officeDocument/2006/relationships/hyperlink" Target="https://bvbinfo.ru/" TargetMode="External"/><Relationship Id="rId250" Type="http://schemas.openxmlformats.org/officeDocument/2006/relationships/hyperlink" Target="https://m.edsoo.ru/10bf8ccd" TargetMode="External"/><Relationship Id="rId271" Type="http://schemas.openxmlformats.org/officeDocument/2006/relationships/hyperlink" Target="https://m.edsoo.ru/7f41bf72" TargetMode="External"/><Relationship Id="rId292" Type="http://schemas.openxmlformats.org/officeDocument/2006/relationships/hyperlink" Target="https://m.edsoo.ru/7f41a636" TargetMode="External"/><Relationship Id="rId306" Type="http://schemas.openxmlformats.org/officeDocument/2006/relationships/hyperlink" Target="https://m.edsoo.ru/7f41c292" TargetMode="External"/><Relationship Id="rId24" Type="http://schemas.openxmlformats.org/officeDocument/2006/relationships/hyperlink" Target="https://m.edsoo.ru/7f41bacc" TargetMode="External"/><Relationship Id="rId45" Type="http://schemas.openxmlformats.org/officeDocument/2006/relationships/hyperlink" Target="https://m.edsoo.ru/7f41c7e2" TargetMode="External"/><Relationship Id="rId66" Type="http://schemas.openxmlformats.org/officeDocument/2006/relationships/hyperlink" Target="https://m.edsoo.ru/7f41c7e2" TargetMode="External"/><Relationship Id="rId87" Type="http://schemas.openxmlformats.org/officeDocument/2006/relationships/hyperlink" Target="https://m.edsoo.ru/e20b36e4" TargetMode="External"/><Relationship Id="rId110" Type="http://schemas.openxmlformats.org/officeDocument/2006/relationships/hyperlink" Target="https://m.edsoo.ru/f6a65a91" TargetMode="External"/><Relationship Id="rId131" Type="http://schemas.openxmlformats.org/officeDocument/2006/relationships/hyperlink" Target="https://m.edsoo.ru/f11c4afd" TargetMode="External"/><Relationship Id="rId327" Type="http://schemas.openxmlformats.org/officeDocument/2006/relationships/hyperlink" Target="http://www.fipi.ru/ege-i-gve-11/itogovoe-sochinenie" TargetMode="External"/><Relationship Id="rId348" Type="http://schemas.openxmlformats.org/officeDocument/2006/relationships/hyperlink" Target="https://m.edsoo.ru/7f41cf62" TargetMode="External"/><Relationship Id="rId369" Type="http://schemas.openxmlformats.org/officeDocument/2006/relationships/hyperlink" Target="https://m.edsoo.ru/7f41c418" TargetMode="External"/><Relationship Id="rId152" Type="http://schemas.openxmlformats.org/officeDocument/2006/relationships/hyperlink" Target="https://resh.edu.ru/subject/3/" TargetMode="External"/><Relationship Id="rId173" Type="http://schemas.openxmlformats.org/officeDocument/2006/relationships/hyperlink" Target="https://resh.edu.ru/subject/3/" TargetMode="External"/><Relationship Id="rId194" Type="http://schemas.openxmlformats.org/officeDocument/2006/relationships/hyperlink" Target="https://resh.edu.ru/subject/3/" TargetMode="External"/><Relationship Id="rId208" Type="http://schemas.openxmlformats.org/officeDocument/2006/relationships/hyperlink" Target="https://m.edsoo.ru/dca2e93b" TargetMode="External"/><Relationship Id="rId229" Type="http://schemas.openxmlformats.org/officeDocument/2006/relationships/hyperlink" Target="https://m.edsoo.ru/dca2e93b" TargetMode="External"/><Relationship Id="rId380" Type="http://schemas.openxmlformats.org/officeDocument/2006/relationships/hyperlink" Target="https://resh.edu.ru/subject/3/" TargetMode="External"/><Relationship Id="rId415" Type="http://schemas.openxmlformats.org/officeDocument/2006/relationships/hyperlink" Target="https://razgovor.edsoo.ru/" TargetMode="External"/><Relationship Id="rId436" Type="http://schemas.openxmlformats.org/officeDocument/2006/relationships/hyperlink" Target="https://razgovor.edsoo.ru/" TargetMode="External"/><Relationship Id="rId457" Type="http://schemas.openxmlformats.org/officeDocument/2006/relationships/hyperlink" Target="https://ru.wikipedia.org/wiki/%D0%93%D0%B5%D0%BD%D0%B5%D1%80%D0%B0%D0%BB%D1%8C%D0%BD%D0%B0%D1%8F_%D0%BF%D1%80%D0%BE%D0%BA%D1%83%D1%80%D0%B0%D1%82%D1%83%D1%80%D0%B0_%D0%A1%D0%A1%D0%A1%D0%A0" TargetMode="External"/><Relationship Id="rId240" Type="http://schemas.openxmlformats.org/officeDocument/2006/relationships/hyperlink" Target="https://m.edsoo.ru/10bf8ccd" TargetMode="External"/><Relationship Id="rId261" Type="http://schemas.openxmlformats.org/officeDocument/2006/relationships/hyperlink" Target="https://m.edsoo.ru/10bf8ccd" TargetMode="External"/><Relationship Id="rId14" Type="http://schemas.openxmlformats.org/officeDocument/2006/relationships/hyperlink" Target="https://m.edsoo.ru/7f41bacc" TargetMode="External"/><Relationship Id="rId35" Type="http://schemas.openxmlformats.org/officeDocument/2006/relationships/hyperlink" Target="https://m.edsoo.ru/7f41bacc" TargetMode="External"/><Relationship Id="rId56" Type="http://schemas.openxmlformats.org/officeDocument/2006/relationships/hyperlink" Target="https://m.edsoo.ru/7f41c7e2" TargetMode="External"/><Relationship Id="rId77" Type="http://schemas.openxmlformats.org/officeDocument/2006/relationships/hyperlink" Target="https://m.edsoo.ru/e20b36e4" TargetMode="External"/><Relationship Id="rId100" Type="http://schemas.openxmlformats.org/officeDocument/2006/relationships/hyperlink" Target="https://m.edsoo.ru/f6a65a91" TargetMode="External"/><Relationship Id="rId282" Type="http://schemas.openxmlformats.org/officeDocument/2006/relationships/hyperlink" Target="https://m.edsoo.ru/7f41c97c" TargetMode="External"/><Relationship Id="rId317" Type="http://schemas.openxmlformats.org/officeDocument/2006/relationships/hyperlink" Target="https://m.edsoo.ru/8332b07b" TargetMode="External"/><Relationship Id="rId338" Type="http://schemas.openxmlformats.org/officeDocument/2006/relationships/hyperlink" Target="https://m.edsoo.ru/7f41cf62" TargetMode="External"/><Relationship Id="rId359" Type="http://schemas.openxmlformats.org/officeDocument/2006/relationships/hyperlink" Target="https://m.edsoo.ru/7f41c418" TargetMode="External"/><Relationship Id="rId8" Type="http://schemas.openxmlformats.org/officeDocument/2006/relationships/hyperlink" Target="https://m.edsoo.ru/7f41bacc" TargetMode="External"/><Relationship Id="rId98" Type="http://schemas.openxmlformats.org/officeDocument/2006/relationships/hyperlink" Target="https://m.edsoo.ru/f6a65a91" TargetMode="External"/><Relationship Id="rId121" Type="http://schemas.openxmlformats.org/officeDocument/2006/relationships/hyperlink" Target="https://m.edsoo.ru/f6a65a91" TargetMode="External"/><Relationship Id="rId142" Type="http://schemas.openxmlformats.org/officeDocument/2006/relationships/hyperlink" Target="https://m.edsoo.ru/1c209e37" TargetMode="External"/><Relationship Id="rId163" Type="http://schemas.openxmlformats.org/officeDocument/2006/relationships/hyperlink" Target="https://resh.edu.ru/subject/3/" TargetMode="External"/><Relationship Id="rId184" Type="http://schemas.openxmlformats.org/officeDocument/2006/relationships/hyperlink" Target="https://resh.edu.ru/subject/3/" TargetMode="External"/><Relationship Id="rId219" Type="http://schemas.openxmlformats.org/officeDocument/2006/relationships/hyperlink" Target="https://m.edsoo.ru/dca2e93b" TargetMode="External"/><Relationship Id="rId370" Type="http://schemas.openxmlformats.org/officeDocument/2006/relationships/hyperlink" Target="https://m.edsoo.ru/7f41c418" TargetMode="External"/><Relationship Id="rId391" Type="http://schemas.openxmlformats.org/officeDocument/2006/relationships/hyperlink" Target="https://resh.edu.ru/subject/3/" TargetMode="External"/><Relationship Id="rId405" Type="http://schemas.openxmlformats.org/officeDocument/2006/relationships/hyperlink" Target="https://m.edsoo.ru/7f41cf62" TargetMode="External"/><Relationship Id="rId426" Type="http://schemas.openxmlformats.org/officeDocument/2006/relationships/hyperlink" Target="https://razgovor.edsoo.ru/" TargetMode="External"/><Relationship Id="rId447" Type="http://schemas.openxmlformats.org/officeDocument/2006/relationships/hyperlink" Target="https://bvbinfo.ru/" TargetMode="External"/><Relationship Id="rId230" Type="http://schemas.openxmlformats.org/officeDocument/2006/relationships/hyperlink" Target="https://m.edsoo.ru/dca2e93b" TargetMode="External"/><Relationship Id="rId251" Type="http://schemas.openxmlformats.org/officeDocument/2006/relationships/hyperlink" Target="https://m.edsoo.ru/10bf8ccd" TargetMode="External"/><Relationship Id="rId25" Type="http://schemas.openxmlformats.org/officeDocument/2006/relationships/hyperlink" Target="https://m.edsoo.ru/7f41bacc" TargetMode="External"/><Relationship Id="rId46" Type="http://schemas.openxmlformats.org/officeDocument/2006/relationships/hyperlink" Target="https://m.edsoo.ru/7f41c7e2" TargetMode="External"/><Relationship Id="rId67" Type="http://schemas.openxmlformats.org/officeDocument/2006/relationships/hyperlink" Target="https://m.edsoo.ru/7f41c7e2" TargetMode="External"/><Relationship Id="rId272" Type="http://schemas.openxmlformats.org/officeDocument/2006/relationships/hyperlink" Target="https://m.edsoo.ru/7f41bf72" TargetMode="External"/><Relationship Id="rId293" Type="http://schemas.openxmlformats.org/officeDocument/2006/relationships/hyperlink" Target="https://m.edsoo.ru/7f41a636" TargetMode="External"/><Relationship Id="rId307" Type="http://schemas.openxmlformats.org/officeDocument/2006/relationships/hyperlink" Target="https://m.edsoo.ru/7f41c292" TargetMode="External"/><Relationship Id="rId328" Type="http://schemas.openxmlformats.org/officeDocument/2006/relationships/hyperlink" Target="http://www.fipi.ru/ege-i-gve-11/itogovoe-sochinenie" TargetMode="External"/><Relationship Id="rId349" Type="http://schemas.openxmlformats.org/officeDocument/2006/relationships/hyperlink" Target="https://m.edsoo.ru/7f41cf62" TargetMode="External"/><Relationship Id="rId88" Type="http://schemas.openxmlformats.org/officeDocument/2006/relationships/hyperlink" Target="https://m.edsoo.ru/e20b36e4" TargetMode="External"/><Relationship Id="rId111" Type="http://schemas.openxmlformats.org/officeDocument/2006/relationships/hyperlink" Target="https://m.edsoo.ru/f6a65a91" TargetMode="External"/><Relationship Id="rId132" Type="http://schemas.openxmlformats.org/officeDocument/2006/relationships/hyperlink" Target="https://m.edsoo.ru/f11c4afd" TargetMode="External"/><Relationship Id="rId153" Type="http://schemas.openxmlformats.org/officeDocument/2006/relationships/hyperlink" Target="https://resh.edu.ru/subject/3/" TargetMode="External"/><Relationship Id="rId174" Type="http://schemas.openxmlformats.org/officeDocument/2006/relationships/hyperlink" Target="https://resh.edu.ru/subject/3/" TargetMode="External"/><Relationship Id="rId195" Type="http://schemas.openxmlformats.org/officeDocument/2006/relationships/hyperlink" Target="https://resh.edu.ru/subject/3/" TargetMode="External"/><Relationship Id="rId209" Type="http://schemas.openxmlformats.org/officeDocument/2006/relationships/hyperlink" Target="https://m.edsoo.ru/dca2e93b" TargetMode="External"/><Relationship Id="rId360" Type="http://schemas.openxmlformats.org/officeDocument/2006/relationships/hyperlink" Target="https://m.edsoo.ru/7f41c418" TargetMode="External"/><Relationship Id="rId381" Type="http://schemas.openxmlformats.org/officeDocument/2006/relationships/hyperlink" Target="https://resh.edu.ru/subject/3/" TargetMode="External"/><Relationship Id="rId416" Type="http://schemas.openxmlformats.org/officeDocument/2006/relationships/hyperlink" Target="https://razgovor.edsoo.ru/" TargetMode="External"/><Relationship Id="rId220" Type="http://schemas.openxmlformats.org/officeDocument/2006/relationships/hyperlink" Target="https://m.edsoo.ru/dca2e93b" TargetMode="External"/><Relationship Id="rId241" Type="http://schemas.openxmlformats.org/officeDocument/2006/relationships/hyperlink" Target="https://m.edsoo.ru/10bf8ccd" TargetMode="External"/><Relationship Id="rId437" Type="http://schemas.openxmlformats.org/officeDocument/2006/relationships/hyperlink" Target="https://razgovor.edsoo.ru/" TargetMode="External"/><Relationship Id="rId458" Type="http://schemas.openxmlformats.org/officeDocument/2006/relationships/header" Target="header4.xml"/><Relationship Id="rId15" Type="http://schemas.openxmlformats.org/officeDocument/2006/relationships/hyperlink" Target="https://m.edsoo.ru/7f41bacc" TargetMode="External"/><Relationship Id="rId36" Type="http://schemas.openxmlformats.org/officeDocument/2006/relationships/hyperlink" Target="https://m.edsoo.ru/7f41bacc" TargetMode="External"/><Relationship Id="rId57" Type="http://schemas.openxmlformats.org/officeDocument/2006/relationships/hyperlink" Target="https://m.edsoo.ru/7f41c7e2" TargetMode="External"/><Relationship Id="rId262" Type="http://schemas.openxmlformats.org/officeDocument/2006/relationships/hyperlink" Target="https://m.edsoo.ru/10bf8ccd" TargetMode="External"/><Relationship Id="rId283" Type="http://schemas.openxmlformats.org/officeDocument/2006/relationships/hyperlink" Target="https://m.edsoo.ru/7f41a636" TargetMode="External"/><Relationship Id="rId318" Type="http://schemas.openxmlformats.org/officeDocument/2006/relationships/hyperlink" Target="https://m.edsoo.ru/8332b07b" TargetMode="External"/><Relationship Id="rId339" Type="http://schemas.openxmlformats.org/officeDocument/2006/relationships/hyperlink" Target="https://m.edsoo.ru/7f41cf62" TargetMode="External"/><Relationship Id="rId78" Type="http://schemas.openxmlformats.org/officeDocument/2006/relationships/hyperlink" Target="https://m.edsoo.ru/e20b36e4" TargetMode="External"/><Relationship Id="rId99" Type="http://schemas.openxmlformats.org/officeDocument/2006/relationships/hyperlink" Target="https://m.edsoo.ru/f6a65a91" TargetMode="External"/><Relationship Id="rId101" Type="http://schemas.openxmlformats.org/officeDocument/2006/relationships/hyperlink" Target="https://m.edsoo.ru/f6a65a91" TargetMode="External"/><Relationship Id="rId122" Type="http://schemas.openxmlformats.org/officeDocument/2006/relationships/hyperlink" Target="https://m.edsoo.ru/f6a65a91" TargetMode="External"/><Relationship Id="rId143" Type="http://schemas.openxmlformats.org/officeDocument/2006/relationships/hyperlink" Target="https://m.edsoo.ru/1c209e37" TargetMode="External"/><Relationship Id="rId164" Type="http://schemas.openxmlformats.org/officeDocument/2006/relationships/hyperlink" Target="https://resh.edu.ru/subject/3/" TargetMode="External"/><Relationship Id="rId185" Type="http://schemas.openxmlformats.org/officeDocument/2006/relationships/hyperlink" Target="https://resh.edu.ru/subject/3/" TargetMode="External"/><Relationship Id="rId350" Type="http://schemas.openxmlformats.org/officeDocument/2006/relationships/hyperlink" Target="https://m.edsoo.ru/7f41cf62" TargetMode="External"/><Relationship Id="rId371" Type="http://schemas.openxmlformats.org/officeDocument/2006/relationships/hyperlink" Target="https://m.edsoo.ru/7f41c418" TargetMode="External"/><Relationship Id="rId406" Type="http://schemas.openxmlformats.org/officeDocument/2006/relationships/hyperlink" Target="https://m.edsoo.ru/7f41cf62" TargetMode="External"/><Relationship Id="rId9" Type="http://schemas.openxmlformats.org/officeDocument/2006/relationships/hyperlink" Target="https://m.edsoo.ru/7f41bacc" TargetMode="External"/><Relationship Id="rId210" Type="http://schemas.openxmlformats.org/officeDocument/2006/relationships/hyperlink" Target="https://m.edsoo.ru/dca2e93b" TargetMode="External"/><Relationship Id="rId392" Type="http://schemas.openxmlformats.org/officeDocument/2006/relationships/hyperlink" Target="https://resh.edu.ru/subject/3/" TargetMode="External"/><Relationship Id="rId427" Type="http://schemas.openxmlformats.org/officeDocument/2006/relationships/hyperlink" Target="https://razgovor.edsoo.ru/" TargetMode="External"/><Relationship Id="rId448" Type="http://schemas.openxmlformats.org/officeDocument/2006/relationships/hyperlink" Target="https://bvbinfo.ru/" TargetMode="External"/><Relationship Id="rId26" Type="http://schemas.openxmlformats.org/officeDocument/2006/relationships/hyperlink" Target="https://m.edsoo.ru/7f41bacc" TargetMode="External"/><Relationship Id="rId231" Type="http://schemas.openxmlformats.org/officeDocument/2006/relationships/hyperlink" Target="https://m.edsoo.ru/10bf8ccd" TargetMode="External"/><Relationship Id="rId252" Type="http://schemas.openxmlformats.org/officeDocument/2006/relationships/hyperlink" Target="https://m.edsoo.ru/10bf8ccd" TargetMode="External"/><Relationship Id="rId273" Type="http://schemas.openxmlformats.org/officeDocument/2006/relationships/hyperlink" Target="https://m.edsoo.ru/7f41c97c" TargetMode="External"/><Relationship Id="rId294" Type="http://schemas.openxmlformats.org/officeDocument/2006/relationships/hyperlink" Target="https://m.edsoo.ru/7f41a636" TargetMode="External"/><Relationship Id="rId308" Type="http://schemas.openxmlformats.org/officeDocument/2006/relationships/hyperlink" Target="https://m.edsoo.ru/7f41c292" TargetMode="External"/><Relationship Id="rId329" Type="http://schemas.openxmlformats.org/officeDocument/2006/relationships/hyperlink" Target="http://www.fipi.ru/ege-i-gve-11/itogovoe-sochinenie" TargetMode="External"/><Relationship Id="rId47" Type="http://schemas.openxmlformats.org/officeDocument/2006/relationships/hyperlink" Target="https://m.edsoo.ru/7f41c7e2" TargetMode="External"/><Relationship Id="rId68" Type="http://schemas.openxmlformats.org/officeDocument/2006/relationships/hyperlink" Target="https://m.edsoo.ru/7f41c7e2" TargetMode="External"/><Relationship Id="rId89" Type="http://schemas.openxmlformats.org/officeDocument/2006/relationships/hyperlink" Target="https://m.edsoo.ru/e20b36e4" TargetMode="External"/><Relationship Id="rId112" Type="http://schemas.openxmlformats.org/officeDocument/2006/relationships/hyperlink" Target="https://m.edsoo.ru/f6a65a91" TargetMode="External"/><Relationship Id="rId133" Type="http://schemas.openxmlformats.org/officeDocument/2006/relationships/hyperlink" Target="https://m.edsoo.ru/f11c4afd" TargetMode="External"/><Relationship Id="rId154" Type="http://schemas.openxmlformats.org/officeDocument/2006/relationships/hyperlink" Target="https://resh.edu.ru/subject/3/" TargetMode="External"/><Relationship Id="rId175" Type="http://schemas.openxmlformats.org/officeDocument/2006/relationships/hyperlink" Target="https://resh.edu.ru/subject/3/" TargetMode="External"/><Relationship Id="rId340" Type="http://schemas.openxmlformats.org/officeDocument/2006/relationships/hyperlink" Target="https://m.edsoo.ru/7f41cf62" TargetMode="External"/><Relationship Id="rId361" Type="http://schemas.openxmlformats.org/officeDocument/2006/relationships/hyperlink" Target="https://m.edsoo.ru/7f41c418" TargetMode="External"/><Relationship Id="rId196" Type="http://schemas.openxmlformats.org/officeDocument/2006/relationships/hyperlink" Target="https://resh.edu.ru/subject/3/" TargetMode="External"/><Relationship Id="rId200" Type="http://schemas.openxmlformats.org/officeDocument/2006/relationships/hyperlink" Target="https://m.edsoo.ru/dca2e93b" TargetMode="External"/><Relationship Id="rId382" Type="http://schemas.openxmlformats.org/officeDocument/2006/relationships/hyperlink" Target="https://resh.edu.ru/subject/3/" TargetMode="External"/><Relationship Id="rId417" Type="http://schemas.openxmlformats.org/officeDocument/2006/relationships/hyperlink" Target="https://razgovor.edsoo.ru/" TargetMode="External"/><Relationship Id="rId438" Type="http://schemas.openxmlformats.org/officeDocument/2006/relationships/hyperlink" Target="https://razgovor.edsoo.ru/" TargetMode="External"/><Relationship Id="rId459" Type="http://schemas.openxmlformats.org/officeDocument/2006/relationships/footer" Target="footer4.xml"/><Relationship Id="rId16" Type="http://schemas.openxmlformats.org/officeDocument/2006/relationships/hyperlink" Target="https://m.edsoo.ru/7f41bacc" TargetMode="External"/><Relationship Id="rId221" Type="http://schemas.openxmlformats.org/officeDocument/2006/relationships/hyperlink" Target="https://m.edsoo.ru/dca2e93b" TargetMode="External"/><Relationship Id="rId242" Type="http://schemas.openxmlformats.org/officeDocument/2006/relationships/hyperlink" Target="https://m.edsoo.ru/10bf8ccd" TargetMode="External"/><Relationship Id="rId263" Type="http://schemas.openxmlformats.org/officeDocument/2006/relationships/hyperlink" Target="https://m.edsoo.ru/10bf8ccd" TargetMode="External"/><Relationship Id="rId284" Type="http://schemas.openxmlformats.org/officeDocument/2006/relationships/hyperlink" Target="https://m.edsoo.ru/7f41a636" TargetMode="External"/><Relationship Id="rId319" Type="http://schemas.openxmlformats.org/officeDocument/2006/relationships/hyperlink" Target="https://m.edsoo.ru/8332b07b" TargetMode="External"/><Relationship Id="rId37" Type="http://schemas.openxmlformats.org/officeDocument/2006/relationships/hyperlink" Target="https://m.edsoo.ru/7f41bacc" TargetMode="External"/><Relationship Id="rId58" Type="http://schemas.openxmlformats.org/officeDocument/2006/relationships/hyperlink" Target="https://m.edsoo.ru/7f41c7e2" TargetMode="External"/><Relationship Id="rId79" Type="http://schemas.openxmlformats.org/officeDocument/2006/relationships/hyperlink" Target="https://m.edsoo.ru/e20b36e4" TargetMode="External"/><Relationship Id="rId102" Type="http://schemas.openxmlformats.org/officeDocument/2006/relationships/hyperlink" Target="https://m.edsoo.ru/f6a65a91" TargetMode="External"/><Relationship Id="rId123" Type="http://schemas.openxmlformats.org/officeDocument/2006/relationships/hyperlink" Target="https://m.edsoo.ru/f6a65a91" TargetMode="External"/><Relationship Id="rId144" Type="http://schemas.openxmlformats.org/officeDocument/2006/relationships/hyperlink" Target="https://m.edsoo.ru/1c209e37" TargetMode="External"/><Relationship Id="rId330" Type="http://schemas.openxmlformats.org/officeDocument/2006/relationships/hyperlink" Target="http://www.fipi.ru/ege-i-gve-11/itogovoe-sochinenie" TargetMode="External"/><Relationship Id="rId90" Type="http://schemas.openxmlformats.org/officeDocument/2006/relationships/hyperlink" Target="https://m.edsoo.ru/f6a65a91" TargetMode="External"/><Relationship Id="rId165" Type="http://schemas.openxmlformats.org/officeDocument/2006/relationships/hyperlink" Target="https://resh.edu.ru/subject/3/" TargetMode="External"/><Relationship Id="rId186" Type="http://schemas.openxmlformats.org/officeDocument/2006/relationships/hyperlink" Target="https://resh.edu.ru/subject/3/" TargetMode="External"/><Relationship Id="rId351" Type="http://schemas.openxmlformats.org/officeDocument/2006/relationships/hyperlink" Target="https://m.edsoo.ru/7f41cf62" TargetMode="External"/><Relationship Id="rId372" Type="http://schemas.openxmlformats.org/officeDocument/2006/relationships/hyperlink" Target="https://m.edsoo.ru/7f41c418" TargetMode="External"/><Relationship Id="rId393" Type="http://schemas.openxmlformats.org/officeDocument/2006/relationships/hyperlink" Target="https://resh.edu.ru/subject/3/" TargetMode="External"/><Relationship Id="rId407" Type="http://schemas.openxmlformats.org/officeDocument/2006/relationships/hyperlink" Target="https://m.edsoo.ru/7f41cf62" TargetMode="External"/><Relationship Id="rId428" Type="http://schemas.openxmlformats.org/officeDocument/2006/relationships/hyperlink" Target="https://razgovor.edsoo.ru/" TargetMode="External"/><Relationship Id="rId449" Type="http://schemas.openxmlformats.org/officeDocument/2006/relationships/header" Target="header1.xml"/><Relationship Id="rId211" Type="http://schemas.openxmlformats.org/officeDocument/2006/relationships/hyperlink" Target="https://m.edsoo.ru/dca2e93b" TargetMode="External"/><Relationship Id="rId232" Type="http://schemas.openxmlformats.org/officeDocument/2006/relationships/hyperlink" Target="https://m.edsoo.ru/10bf8ccd" TargetMode="External"/><Relationship Id="rId253" Type="http://schemas.openxmlformats.org/officeDocument/2006/relationships/hyperlink" Target="https://m.edsoo.ru/10bf8ccd" TargetMode="External"/><Relationship Id="rId274" Type="http://schemas.openxmlformats.org/officeDocument/2006/relationships/hyperlink" Target="https://m.edsoo.ru/7f41c97c" TargetMode="External"/><Relationship Id="rId295" Type="http://schemas.openxmlformats.org/officeDocument/2006/relationships/hyperlink" Target="https://m.edsoo.ru/7f41a636" TargetMode="External"/><Relationship Id="rId309" Type="http://schemas.openxmlformats.org/officeDocument/2006/relationships/hyperlink" Target="https://m.edsoo.ru/7f41cc74" TargetMode="External"/><Relationship Id="rId460" Type="http://schemas.openxmlformats.org/officeDocument/2006/relationships/footer" Target="footer5.xml"/><Relationship Id="rId27" Type="http://schemas.openxmlformats.org/officeDocument/2006/relationships/hyperlink" Target="https://m.edsoo.ru/7f41bacc" TargetMode="External"/><Relationship Id="rId48" Type="http://schemas.openxmlformats.org/officeDocument/2006/relationships/hyperlink" Target="https://m.edsoo.ru/7f41c7e2" TargetMode="External"/><Relationship Id="rId69" Type="http://schemas.openxmlformats.org/officeDocument/2006/relationships/hyperlink" Target="https://m.edsoo.ru/7f41c7e2" TargetMode="External"/><Relationship Id="rId113" Type="http://schemas.openxmlformats.org/officeDocument/2006/relationships/hyperlink" Target="https://m.edsoo.ru/f6a65a91" TargetMode="External"/><Relationship Id="rId134" Type="http://schemas.openxmlformats.org/officeDocument/2006/relationships/hyperlink" Target="https://m.edsoo.ru/f11c4afd" TargetMode="External"/><Relationship Id="rId320" Type="http://schemas.openxmlformats.org/officeDocument/2006/relationships/hyperlink" Target="https://m.edsoo.ru/2d60fb5a" TargetMode="External"/><Relationship Id="rId80" Type="http://schemas.openxmlformats.org/officeDocument/2006/relationships/hyperlink" Target="https://m.edsoo.ru/e20b36e4" TargetMode="External"/><Relationship Id="rId155" Type="http://schemas.openxmlformats.org/officeDocument/2006/relationships/hyperlink" Target="https://resh.edu.ru/subject/3/" TargetMode="External"/><Relationship Id="rId176" Type="http://schemas.openxmlformats.org/officeDocument/2006/relationships/hyperlink" Target="https://resh.edu.ru/subject/3/" TargetMode="External"/><Relationship Id="rId197" Type="http://schemas.openxmlformats.org/officeDocument/2006/relationships/hyperlink" Target="https://resh.edu.ru/subject/3/" TargetMode="External"/><Relationship Id="rId341" Type="http://schemas.openxmlformats.org/officeDocument/2006/relationships/hyperlink" Target="https://m.edsoo.ru/7f41cf62" TargetMode="External"/><Relationship Id="rId362" Type="http://schemas.openxmlformats.org/officeDocument/2006/relationships/hyperlink" Target="https://m.edsoo.ru/7f41c418" TargetMode="External"/><Relationship Id="rId383" Type="http://schemas.openxmlformats.org/officeDocument/2006/relationships/hyperlink" Target="https://resh.edu.ru/subject/3/" TargetMode="External"/><Relationship Id="rId418" Type="http://schemas.openxmlformats.org/officeDocument/2006/relationships/hyperlink" Target="https://razgovor.edsoo.ru/" TargetMode="External"/><Relationship Id="rId439" Type="http://schemas.openxmlformats.org/officeDocument/2006/relationships/hyperlink" Target="https://razgovor.edsoo.ru/" TargetMode="External"/><Relationship Id="rId201" Type="http://schemas.openxmlformats.org/officeDocument/2006/relationships/hyperlink" Target="https://m.edsoo.ru/dca2e93b" TargetMode="External"/><Relationship Id="rId222" Type="http://schemas.openxmlformats.org/officeDocument/2006/relationships/hyperlink" Target="https://m.edsoo.ru/dca2e93b" TargetMode="External"/><Relationship Id="rId243" Type="http://schemas.openxmlformats.org/officeDocument/2006/relationships/hyperlink" Target="https://m.edsoo.ru/10bf8ccd" TargetMode="External"/><Relationship Id="rId264" Type="http://schemas.openxmlformats.org/officeDocument/2006/relationships/hyperlink" Target="https://m.edsoo.ru/7f41bf72" TargetMode="External"/><Relationship Id="rId285" Type="http://schemas.openxmlformats.org/officeDocument/2006/relationships/hyperlink" Target="https://m.edsoo.ru/7f41a636" TargetMode="External"/><Relationship Id="rId450" Type="http://schemas.openxmlformats.org/officeDocument/2006/relationships/header" Target="header2.xml"/><Relationship Id="rId17" Type="http://schemas.openxmlformats.org/officeDocument/2006/relationships/hyperlink" Target="https://m.edsoo.ru/7f41bacc" TargetMode="External"/><Relationship Id="rId38" Type="http://schemas.openxmlformats.org/officeDocument/2006/relationships/hyperlink" Target="https://m.edsoo.ru/7f41bacc" TargetMode="External"/><Relationship Id="rId59" Type="http://schemas.openxmlformats.org/officeDocument/2006/relationships/hyperlink" Target="https://m.edsoo.ru/7f41c7e2" TargetMode="External"/><Relationship Id="rId103" Type="http://schemas.openxmlformats.org/officeDocument/2006/relationships/hyperlink" Target="https://m.edsoo.ru/f6a65a91" TargetMode="External"/><Relationship Id="rId124" Type="http://schemas.openxmlformats.org/officeDocument/2006/relationships/hyperlink" Target="https://m.edsoo.ru/1568aba3" TargetMode="External"/><Relationship Id="rId310" Type="http://schemas.openxmlformats.org/officeDocument/2006/relationships/hyperlink" Target="https://m.edsoo.ru/7f41cc74" TargetMode="External"/><Relationship Id="rId70" Type="http://schemas.openxmlformats.org/officeDocument/2006/relationships/hyperlink" Target="https://m.edsoo.ru/7f41c7e2" TargetMode="External"/><Relationship Id="rId91" Type="http://schemas.openxmlformats.org/officeDocument/2006/relationships/hyperlink" Target="https://m.edsoo.ru/f6a65a91" TargetMode="External"/><Relationship Id="rId145" Type="http://schemas.openxmlformats.org/officeDocument/2006/relationships/hyperlink" Target="https://m.edsoo.ru/1c209e37" TargetMode="External"/><Relationship Id="rId166" Type="http://schemas.openxmlformats.org/officeDocument/2006/relationships/hyperlink" Target="https://resh.edu.ru/subject/3/" TargetMode="External"/><Relationship Id="rId187" Type="http://schemas.openxmlformats.org/officeDocument/2006/relationships/hyperlink" Target="https://resh.edu.ru/subject/3/" TargetMode="External"/><Relationship Id="rId331" Type="http://schemas.openxmlformats.org/officeDocument/2006/relationships/hyperlink" Target="http://www.fipi.ru/ege-i-gve-11/itogovoe-sochinenie" TargetMode="External"/><Relationship Id="rId352" Type="http://schemas.openxmlformats.org/officeDocument/2006/relationships/hyperlink" Target="https://m.edsoo.ru/7f41cf62" TargetMode="External"/><Relationship Id="rId373" Type="http://schemas.openxmlformats.org/officeDocument/2006/relationships/hyperlink" Target="https://m.edsoo.ru/7f41c418" TargetMode="External"/><Relationship Id="rId394" Type="http://schemas.openxmlformats.org/officeDocument/2006/relationships/hyperlink" Target="https://resh.edu.ru/subject/3/" TargetMode="External"/><Relationship Id="rId408" Type="http://schemas.openxmlformats.org/officeDocument/2006/relationships/hyperlink" Target="https://m.edsoo.ru/7f41cf62" TargetMode="External"/><Relationship Id="rId429" Type="http://schemas.openxmlformats.org/officeDocument/2006/relationships/hyperlink" Target="https://razgovor.edsoo.ru/" TargetMode="External"/><Relationship Id="rId1" Type="http://schemas.openxmlformats.org/officeDocument/2006/relationships/numbering" Target="numbering.xml"/><Relationship Id="rId212" Type="http://schemas.openxmlformats.org/officeDocument/2006/relationships/hyperlink" Target="https://m.edsoo.ru/dca2e93b" TargetMode="External"/><Relationship Id="rId233" Type="http://schemas.openxmlformats.org/officeDocument/2006/relationships/hyperlink" Target="https://m.edsoo.ru/10bf8ccd" TargetMode="External"/><Relationship Id="rId254" Type="http://schemas.openxmlformats.org/officeDocument/2006/relationships/hyperlink" Target="https://m.edsoo.ru/10bf8ccd" TargetMode="External"/><Relationship Id="rId440" Type="http://schemas.openxmlformats.org/officeDocument/2006/relationships/hyperlink" Target="https://razgovor.edsoo.ru/" TargetMode="External"/><Relationship Id="rId28" Type="http://schemas.openxmlformats.org/officeDocument/2006/relationships/hyperlink" Target="https://m.edsoo.ru/7f41bacc" TargetMode="External"/><Relationship Id="rId49" Type="http://schemas.openxmlformats.org/officeDocument/2006/relationships/hyperlink" Target="https://m.edsoo.ru/7f41c7e2" TargetMode="External"/><Relationship Id="rId114" Type="http://schemas.openxmlformats.org/officeDocument/2006/relationships/hyperlink" Target="https://m.edsoo.ru/f6a65a91" TargetMode="External"/><Relationship Id="rId275" Type="http://schemas.openxmlformats.org/officeDocument/2006/relationships/hyperlink" Target="https://m.edsoo.ru/7f41c97c" TargetMode="External"/><Relationship Id="rId296" Type="http://schemas.openxmlformats.org/officeDocument/2006/relationships/hyperlink" Target="https://m.edsoo.ru/7f41a636" TargetMode="External"/><Relationship Id="rId300" Type="http://schemas.openxmlformats.org/officeDocument/2006/relationships/hyperlink" Target="https://m.edsoo.ru/7f41a636" TargetMode="External"/><Relationship Id="rId461" Type="http://schemas.openxmlformats.org/officeDocument/2006/relationships/header" Target="header5.xml"/><Relationship Id="rId60" Type="http://schemas.openxmlformats.org/officeDocument/2006/relationships/hyperlink" Target="https://m.edsoo.ru/7f41c7e2" TargetMode="External"/><Relationship Id="rId81" Type="http://schemas.openxmlformats.org/officeDocument/2006/relationships/hyperlink" Target="https://m.edsoo.ru/e20b36e4" TargetMode="External"/><Relationship Id="rId135" Type="http://schemas.openxmlformats.org/officeDocument/2006/relationships/hyperlink" Target="https://m.edsoo.ru/f11c4afd" TargetMode="External"/><Relationship Id="rId156" Type="http://schemas.openxmlformats.org/officeDocument/2006/relationships/hyperlink" Target="https://resh.edu.ru/subject/3/" TargetMode="External"/><Relationship Id="rId177" Type="http://schemas.openxmlformats.org/officeDocument/2006/relationships/hyperlink" Target="https://resh.edu.ru/subject/3/" TargetMode="External"/><Relationship Id="rId198" Type="http://schemas.openxmlformats.org/officeDocument/2006/relationships/hyperlink" Target="https://resh.edu.ru/subject/3/" TargetMode="External"/><Relationship Id="rId321" Type="http://schemas.openxmlformats.org/officeDocument/2006/relationships/hyperlink" Target="https://m.edsoo.ru/2d60fb5a" TargetMode="External"/><Relationship Id="rId342" Type="http://schemas.openxmlformats.org/officeDocument/2006/relationships/hyperlink" Target="https://m.edsoo.ru/7f41cf62" TargetMode="External"/><Relationship Id="rId363" Type="http://schemas.openxmlformats.org/officeDocument/2006/relationships/hyperlink" Target="https://m.edsoo.ru/7f41c418" TargetMode="External"/><Relationship Id="rId384" Type="http://schemas.openxmlformats.org/officeDocument/2006/relationships/hyperlink" Target="https://resh.edu.ru/subject/3/" TargetMode="External"/><Relationship Id="rId419" Type="http://schemas.openxmlformats.org/officeDocument/2006/relationships/hyperlink" Target="https://razgovor.edsoo.ru/" TargetMode="External"/><Relationship Id="rId202" Type="http://schemas.openxmlformats.org/officeDocument/2006/relationships/hyperlink" Target="https://m.edsoo.ru/dca2e93b" TargetMode="External"/><Relationship Id="rId223" Type="http://schemas.openxmlformats.org/officeDocument/2006/relationships/hyperlink" Target="https://m.edsoo.ru/dca2e93b" TargetMode="External"/><Relationship Id="rId244" Type="http://schemas.openxmlformats.org/officeDocument/2006/relationships/hyperlink" Target="https://m.edsoo.ru/10bf8ccd" TargetMode="External"/><Relationship Id="rId430" Type="http://schemas.openxmlformats.org/officeDocument/2006/relationships/hyperlink" Target="https://razgovor.edsoo.ru/" TargetMode="External"/><Relationship Id="rId18" Type="http://schemas.openxmlformats.org/officeDocument/2006/relationships/hyperlink" Target="https://m.edsoo.ru/7f41bacc" TargetMode="External"/><Relationship Id="rId39" Type="http://schemas.openxmlformats.org/officeDocument/2006/relationships/hyperlink" Target="https://m.edsoo.ru/7f41bacc" TargetMode="External"/><Relationship Id="rId265" Type="http://schemas.openxmlformats.org/officeDocument/2006/relationships/hyperlink" Target="https://m.edsoo.ru/7f41bf72" TargetMode="External"/><Relationship Id="rId286" Type="http://schemas.openxmlformats.org/officeDocument/2006/relationships/hyperlink" Target="https://m.edsoo.ru/7f41a636" TargetMode="External"/><Relationship Id="rId451" Type="http://schemas.openxmlformats.org/officeDocument/2006/relationships/footer" Target="footer1.xml"/><Relationship Id="rId50" Type="http://schemas.openxmlformats.org/officeDocument/2006/relationships/hyperlink" Target="https://m.edsoo.ru/7f41c7e2" TargetMode="External"/><Relationship Id="rId104" Type="http://schemas.openxmlformats.org/officeDocument/2006/relationships/hyperlink" Target="https://m.edsoo.ru/f6a65a91" TargetMode="External"/><Relationship Id="rId125" Type="http://schemas.openxmlformats.org/officeDocument/2006/relationships/hyperlink" Target="https://m.edsoo.ru/1568aba3" TargetMode="External"/><Relationship Id="rId146" Type="http://schemas.openxmlformats.org/officeDocument/2006/relationships/hyperlink" Target="https://m.edsoo.ru/1c209e37" TargetMode="External"/><Relationship Id="rId167" Type="http://schemas.openxmlformats.org/officeDocument/2006/relationships/hyperlink" Target="https://resh.edu.ru/subject/3/" TargetMode="External"/><Relationship Id="rId188" Type="http://schemas.openxmlformats.org/officeDocument/2006/relationships/hyperlink" Target="https://resh.edu.ru/subject/3/" TargetMode="External"/><Relationship Id="rId311" Type="http://schemas.openxmlformats.org/officeDocument/2006/relationships/hyperlink" Target="https://m.edsoo.ru/7f41cc74" TargetMode="External"/><Relationship Id="rId332" Type="http://schemas.openxmlformats.org/officeDocument/2006/relationships/hyperlink" Target="http://www.fipi.ru/ege-i-gve-11/itogovoe-sochinenie" TargetMode="External"/><Relationship Id="rId353" Type="http://schemas.openxmlformats.org/officeDocument/2006/relationships/hyperlink" Target="https://m.edsoo.ru/7f41cf62" TargetMode="External"/><Relationship Id="rId374" Type="http://schemas.openxmlformats.org/officeDocument/2006/relationships/hyperlink" Target="https://m.edsoo.ru/7f41c418" TargetMode="External"/><Relationship Id="rId395" Type="http://schemas.openxmlformats.org/officeDocument/2006/relationships/hyperlink" Target="https://resh.edu.ru/subject/3/" TargetMode="External"/><Relationship Id="rId409" Type="http://schemas.openxmlformats.org/officeDocument/2006/relationships/hyperlink" Target="https://m.edsoo.ru/7f41cf62" TargetMode="External"/><Relationship Id="rId71" Type="http://schemas.openxmlformats.org/officeDocument/2006/relationships/hyperlink" Target="https://m.edsoo.ru/7f41c7e2" TargetMode="External"/><Relationship Id="rId92" Type="http://schemas.openxmlformats.org/officeDocument/2006/relationships/hyperlink" Target="https://m.edsoo.ru/f6a65a91" TargetMode="External"/><Relationship Id="rId213" Type="http://schemas.openxmlformats.org/officeDocument/2006/relationships/hyperlink" Target="https://m.edsoo.ru/dca2e93b" TargetMode="External"/><Relationship Id="rId234" Type="http://schemas.openxmlformats.org/officeDocument/2006/relationships/hyperlink" Target="https://m.edsoo.ru/10bf8ccd" TargetMode="External"/><Relationship Id="rId420" Type="http://schemas.openxmlformats.org/officeDocument/2006/relationships/hyperlink" Target="https://razgovor.edsoo.ru/" TargetMode="External"/><Relationship Id="rId2" Type="http://schemas.openxmlformats.org/officeDocument/2006/relationships/styles" Target="styles.xml"/><Relationship Id="rId29" Type="http://schemas.openxmlformats.org/officeDocument/2006/relationships/hyperlink" Target="https://m.edsoo.ru/7f41bacc" TargetMode="External"/><Relationship Id="rId255" Type="http://schemas.openxmlformats.org/officeDocument/2006/relationships/hyperlink" Target="https://m.edsoo.ru/10bf8ccd" TargetMode="External"/><Relationship Id="rId276" Type="http://schemas.openxmlformats.org/officeDocument/2006/relationships/hyperlink" Target="https://m.edsoo.ru/7f41c97c" TargetMode="External"/><Relationship Id="rId297" Type="http://schemas.openxmlformats.org/officeDocument/2006/relationships/hyperlink" Target="https://m.edsoo.ru/7f41a636" TargetMode="External"/><Relationship Id="rId441" Type="http://schemas.openxmlformats.org/officeDocument/2006/relationships/hyperlink" Target="https://razgovor.edsoo.ru/" TargetMode="External"/><Relationship Id="rId462" Type="http://schemas.openxmlformats.org/officeDocument/2006/relationships/footer" Target="footer6.xml"/><Relationship Id="rId40" Type="http://schemas.openxmlformats.org/officeDocument/2006/relationships/hyperlink" Target="https://m.edsoo.ru/7f41bacc" TargetMode="External"/><Relationship Id="rId115" Type="http://schemas.openxmlformats.org/officeDocument/2006/relationships/hyperlink" Target="https://m.edsoo.ru/f6a65a91" TargetMode="External"/><Relationship Id="rId136" Type="http://schemas.openxmlformats.org/officeDocument/2006/relationships/hyperlink" Target="https://m.edsoo.ru/f11c4afd" TargetMode="External"/><Relationship Id="rId157" Type="http://schemas.openxmlformats.org/officeDocument/2006/relationships/hyperlink" Target="https://resh.edu.ru/subject/3/" TargetMode="External"/><Relationship Id="rId178" Type="http://schemas.openxmlformats.org/officeDocument/2006/relationships/hyperlink" Target="https://resh.edu.ru/subject/3/" TargetMode="External"/><Relationship Id="rId301" Type="http://schemas.openxmlformats.org/officeDocument/2006/relationships/hyperlink" Target="https://m.edsoo.ru/7f41c292" TargetMode="External"/><Relationship Id="rId322" Type="http://schemas.openxmlformats.org/officeDocument/2006/relationships/hyperlink" Target="https://m.edsoo.ru/2d60fb5a" TargetMode="External"/><Relationship Id="rId343" Type="http://schemas.openxmlformats.org/officeDocument/2006/relationships/hyperlink" Target="https://m.edsoo.ru/7f41cf62" TargetMode="External"/><Relationship Id="rId364" Type="http://schemas.openxmlformats.org/officeDocument/2006/relationships/hyperlink" Target="https://m.edsoo.ru/7f41c418" TargetMode="External"/><Relationship Id="rId61" Type="http://schemas.openxmlformats.org/officeDocument/2006/relationships/hyperlink" Target="https://m.edsoo.ru/7f41c7e2" TargetMode="External"/><Relationship Id="rId82" Type="http://schemas.openxmlformats.org/officeDocument/2006/relationships/hyperlink" Target="https://m.edsoo.ru/e20b36e4" TargetMode="External"/><Relationship Id="rId199" Type="http://schemas.openxmlformats.org/officeDocument/2006/relationships/hyperlink" Target="https://m.edsoo.ru/dca2e93b" TargetMode="External"/><Relationship Id="rId203" Type="http://schemas.openxmlformats.org/officeDocument/2006/relationships/hyperlink" Target="https://m.edsoo.ru/dca2e93b" TargetMode="External"/><Relationship Id="rId385" Type="http://schemas.openxmlformats.org/officeDocument/2006/relationships/hyperlink" Target="https://resh.edu.ru/subject/3/" TargetMode="External"/><Relationship Id="rId19" Type="http://schemas.openxmlformats.org/officeDocument/2006/relationships/hyperlink" Target="https://m.edsoo.ru/7f41bacc" TargetMode="External"/><Relationship Id="rId224" Type="http://schemas.openxmlformats.org/officeDocument/2006/relationships/hyperlink" Target="https://m.edsoo.ru/dca2e93b" TargetMode="External"/><Relationship Id="rId245" Type="http://schemas.openxmlformats.org/officeDocument/2006/relationships/hyperlink" Target="https://m.edsoo.ru/10bf8ccd" TargetMode="External"/><Relationship Id="rId266" Type="http://schemas.openxmlformats.org/officeDocument/2006/relationships/hyperlink" Target="https://m.edsoo.ru/7f41bf72" TargetMode="External"/><Relationship Id="rId287" Type="http://schemas.openxmlformats.org/officeDocument/2006/relationships/hyperlink" Target="https://m.edsoo.ru/7f41a636" TargetMode="External"/><Relationship Id="rId410" Type="http://schemas.openxmlformats.org/officeDocument/2006/relationships/hyperlink" Target="https://razgovor.edsoo.ru/" TargetMode="External"/><Relationship Id="rId431" Type="http://schemas.openxmlformats.org/officeDocument/2006/relationships/hyperlink" Target="https://razgovor.edsoo.ru/" TargetMode="External"/><Relationship Id="rId452" Type="http://schemas.openxmlformats.org/officeDocument/2006/relationships/footer" Target="footer2.xml"/><Relationship Id="rId30" Type="http://schemas.openxmlformats.org/officeDocument/2006/relationships/hyperlink" Target="https://m.edsoo.ru/7f41bacc" TargetMode="External"/><Relationship Id="rId105" Type="http://schemas.openxmlformats.org/officeDocument/2006/relationships/hyperlink" Target="https://m.edsoo.ru/f6a65a91" TargetMode="External"/><Relationship Id="rId126" Type="http://schemas.openxmlformats.org/officeDocument/2006/relationships/hyperlink" Target="https://m.edsoo.ru/1568aba3" TargetMode="External"/><Relationship Id="rId147" Type="http://schemas.openxmlformats.org/officeDocument/2006/relationships/hyperlink" Target="https://m.edsoo.ru/1c209e37" TargetMode="External"/><Relationship Id="rId168" Type="http://schemas.openxmlformats.org/officeDocument/2006/relationships/hyperlink" Target="https://resh.edu.ru/subject/3/" TargetMode="External"/><Relationship Id="rId312" Type="http://schemas.openxmlformats.org/officeDocument/2006/relationships/hyperlink" Target="https://m.edsoo.ru/7f41cc74" TargetMode="External"/><Relationship Id="rId333" Type="http://schemas.openxmlformats.org/officeDocument/2006/relationships/hyperlink" Target="http://www.fipi.ru/ege-i-gve-11/itogovoe-sochinenie" TargetMode="External"/><Relationship Id="rId354" Type="http://schemas.openxmlformats.org/officeDocument/2006/relationships/hyperlink" Target="https://m.edsoo.ru/7f41cf62" TargetMode="External"/><Relationship Id="rId51" Type="http://schemas.openxmlformats.org/officeDocument/2006/relationships/hyperlink" Target="https://m.edsoo.ru/7f41c7e2" TargetMode="External"/><Relationship Id="rId72" Type="http://schemas.openxmlformats.org/officeDocument/2006/relationships/hyperlink" Target="https://m.edsoo.ru/7f41c7e2" TargetMode="External"/><Relationship Id="rId93" Type="http://schemas.openxmlformats.org/officeDocument/2006/relationships/hyperlink" Target="https://m.edsoo.ru/f6a65a91" TargetMode="External"/><Relationship Id="rId189" Type="http://schemas.openxmlformats.org/officeDocument/2006/relationships/hyperlink" Target="https://resh.edu.ru/subject/3/" TargetMode="External"/><Relationship Id="rId375" Type="http://schemas.openxmlformats.org/officeDocument/2006/relationships/hyperlink" Target="https://m.edsoo.ru/7f41c418" TargetMode="External"/><Relationship Id="rId396" Type="http://schemas.openxmlformats.org/officeDocument/2006/relationships/hyperlink" Target="https://resh.edu.ru/subject/3/" TargetMode="External"/><Relationship Id="rId3" Type="http://schemas.openxmlformats.org/officeDocument/2006/relationships/settings" Target="settings.xml"/><Relationship Id="rId214" Type="http://schemas.openxmlformats.org/officeDocument/2006/relationships/hyperlink" Target="https://m.edsoo.ru/dca2e93b" TargetMode="External"/><Relationship Id="rId235" Type="http://schemas.openxmlformats.org/officeDocument/2006/relationships/hyperlink" Target="https://m.edsoo.ru/10bf8ccd" TargetMode="External"/><Relationship Id="rId256" Type="http://schemas.openxmlformats.org/officeDocument/2006/relationships/hyperlink" Target="https://m.edsoo.ru/10bf8ccd" TargetMode="External"/><Relationship Id="rId277" Type="http://schemas.openxmlformats.org/officeDocument/2006/relationships/hyperlink" Target="https://m.edsoo.ru/7f41c97c" TargetMode="External"/><Relationship Id="rId298" Type="http://schemas.openxmlformats.org/officeDocument/2006/relationships/hyperlink" Target="https://m.edsoo.ru/7f41a636" TargetMode="External"/><Relationship Id="rId400" Type="http://schemas.openxmlformats.org/officeDocument/2006/relationships/hyperlink" Target="https://resh.edu.ru/subject/3/" TargetMode="External"/><Relationship Id="rId421" Type="http://schemas.openxmlformats.org/officeDocument/2006/relationships/hyperlink" Target="https://razgovor.edsoo.ru/" TargetMode="External"/><Relationship Id="rId442" Type="http://schemas.openxmlformats.org/officeDocument/2006/relationships/hyperlink" Target="https://razgovor.edsoo.ru/" TargetMode="External"/><Relationship Id="rId463" Type="http://schemas.openxmlformats.org/officeDocument/2006/relationships/fontTable" Target="fontTable.xml"/><Relationship Id="rId116" Type="http://schemas.openxmlformats.org/officeDocument/2006/relationships/hyperlink" Target="https://m.edsoo.ru/f6a65a91" TargetMode="External"/><Relationship Id="rId137" Type="http://schemas.openxmlformats.org/officeDocument/2006/relationships/hyperlink" Target="https://m.edsoo.ru/f11c4afd" TargetMode="External"/><Relationship Id="rId158" Type="http://schemas.openxmlformats.org/officeDocument/2006/relationships/hyperlink" Target="https://resh.edu.ru/subject/3/" TargetMode="External"/><Relationship Id="rId302" Type="http://schemas.openxmlformats.org/officeDocument/2006/relationships/hyperlink" Target="https://m.edsoo.ru/7f41c292" TargetMode="External"/><Relationship Id="rId323" Type="http://schemas.openxmlformats.org/officeDocument/2006/relationships/hyperlink" Target="https://m.edsoo.ru/2d60fb5a" TargetMode="External"/><Relationship Id="rId344" Type="http://schemas.openxmlformats.org/officeDocument/2006/relationships/hyperlink" Target="https://m.edsoo.ru/7f41cf62" TargetMode="External"/><Relationship Id="rId20" Type="http://schemas.openxmlformats.org/officeDocument/2006/relationships/hyperlink" Target="https://m.edsoo.ru/7f41bacc" TargetMode="External"/><Relationship Id="rId41" Type="http://schemas.openxmlformats.org/officeDocument/2006/relationships/hyperlink" Target="https://m.edsoo.ru/7f41bacc" TargetMode="External"/><Relationship Id="rId62" Type="http://schemas.openxmlformats.org/officeDocument/2006/relationships/hyperlink" Target="https://m.edsoo.ru/7f41c7e2" TargetMode="External"/><Relationship Id="rId83" Type="http://schemas.openxmlformats.org/officeDocument/2006/relationships/hyperlink" Target="https://m.edsoo.ru/e20b36e4" TargetMode="External"/><Relationship Id="rId179" Type="http://schemas.openxmlformats.org/officeDocument/2006/relationships/hyperlink" Target="https://resh.edu.ru/subject/3/" TargetMode="External"/><Relationship Id="rId365" Type="http://schemas.openxmlformats.org/officeDocument/2006/relationships/hyperlink" Target="https://m.edsoo.ru/7f41c418" TargetMode="External"/><Relationship Id="rId386" Type="http://schemas.openxmlformats.org/officeDocument/2006/relationships/hyperlink" Target="https://resh.edu.ru/subject/3/" TargetMode="External"/><Relationship Id="rId190" Type="http://schemas.openxmlformats.org/officeDocument/2006/relationships/hyperlink" Target="https://resh.edu.ru/subject/3/" TargetMode="External"/><Relationship Id="rId204" Type="http://schemas.openxmlformats.org/officeDocument/2006/relationships/hyperlink" Target="https://m.edsoo.ru/dca2e93b" TargetMode="External"/><Relationship Id="rId225" Type="http://schemas.openxmlformats.org/officeDocument/2006/relationships/hyperlink" Target="https://m.edsoo.ru/dca2e93b" TargetMode="External"/><Relationship Id="rId246" Type="http://schemas.openxmlformats.org/officeDocument/2006/relationships/hyperlink" Target="https://m.edsoo.ru/10bf8ccd" TargetMode="External"/><Relationship Id="rId267" Type="http://schemas.openxmlformats.org/officeDocument/2006/relationships/hyperlink" Target="https://m.edsoo.ru/7f41bf72" TargetMode="External"/><Relationship Id="rId288" Type="http://schemas.openxmlformats.org/officeDocument/2006/relationships/hyperlink" Target="https://m.edsoo.ru/7f41a636" TargetMode="External"/><Relationship Id="rId411" Type="http://schemas.openxmlformats.org/officeDocument/2006/relationships/hyperlink" Target="https://razgovor.edsoo.ru/" TargetMode="External"/><Relationship Id="rId432" Type="http://schemas.openxmlformats.org/officeDocument/2006/relationships/hyperlink" Target="https://razgovor.edsoo.ru/" TargetMode="External"/><Relationship Id="rId453" Type="http://schemas.openxmlformats.org/officeDocument/2006/relationships/header" Target="header3.xml"/><Relationship Id="rId106" Type="http://schemas.openxmlformats.org/officeDocument/2006/relationships/hyperlink" Target="https://m.edsoo.ru/f6a65a91" TargetMode="External"/><Relationship Id="rId127" Type="http://schemas.openxmlformats.org/officeDocument/2006/relationships/hyperlink" Target="https://m.edsoo.ru/1568aba3" TargetMode="External"/><Relationship Id="rId313" Type="http://schemas.openxmlformats.org/officeDocument/2006/relationships/hyperlink" Target="https://m.edsoo.ru/7f41cc74" TargetMode="External"/><Relationship Id="rId10" Type="http://schemas.openxmlformats.org/officeDocument/2006/relationships/hyperlink" Target="https://m.edsoo.ru/7f41bacc" TargetMode="External"/><Relationship Id="rId31" Type="http://schemas.openxmlformats.org/officeDocument/2006/relationships/hyperlink" Target="https://m.edsoo.ru/7f41bacc" TargetMode="External"/><Relationship Id="rId52" Type="http://schemas.openxmlformats.org/officeDocument/2006/relationships/hyperlink" Target="https://m.edsoo.ru/7f41c7e2" TargetMode="External"/><Relationship Id="rId73" Type="http://schemas.openxmlformats.org/officeDocument/2006/relationships/hyperlink" Target="https://m.edsoo.ru/7f41c7e2" TargetMode="External"/><Relationship Id="rId94" Type="http://schemas.openxmlformats.org/officeDocument/2006/relationships/hyperlink" Target="https://m.edsoo.ru/f6a65a91" TargetMode="External"/><Relationship Id="rId148" Type="http://schemas.openxmlformats.org/officeDocument/2006/relationships/hyperlink" Target="https://m.edsoo.ru/1c209e37" TargetMode="External"/><Relationship Id="rId169" Type="http://schemas.openxmlformats.org/officeDocument/2006/relationships/hyperlink" Target="https://resh.edu.ru/subject/3/" TargetMode="External"/><Relationship Id="rId334" Type="http://schemas.openxmlformats.org/officeDocument/2006/relationships/hyperlink" Target="https://m.edsoo.ru/7f41cf62" TargetMode="External"/><Relationship Id="rId355" Type="http://schemas.openxmlformats.org/officeDocument/2006/relationships/hyperlink" Target="https://m.edsoo.ru/7f41cf62" TargetMode="External"/><Relationship Id="rId376" Type="http://schemas.openxmlformats.org/officeDocument/2006/relationships/hyperlink" Target="https://m.edsoo.ru/7f41c418" TargetMode="External"/><Relationship Id="rId397" Type="http://schemas.openxmlformats.org/officeDocument/2006/relationships/hyperlink" Target="https://resh.edu.ru/subject/3/" TargetMode="External"/><Relationship Id="rId4" Type="http://schemas.openxmlformats.org/officeDocument/2006/relationships/webSettings" Target="webSettings.xml"/><Relationship Id="rId180" Type="http://schemas.openxmlformats.org/officeDocument/2006/relationships/hyperlink" Target="https://resh.edu.ru/subject/3/" TargetMode="External"/><Relationship Id="rId215" Type="http://schemas.openxmlformats.org/officeDocument/2006/relationships/hyperlink" Target="https://m.edsoo.ru/dca2e93b" TargetMode="External"/><Relationship Id="rId236" Type="http://schemas.openxmlformats.org/officeDocument/2006/relationships/hyperlink" Target="https://m.edsoo.ru/10bf8ccd" TargetMode="External"/><Relationship Id="rId257" Type="http://schemas.openxmlformats.org/officeDocument/2006/relationships/hyperlink" Target="https://m.edsoo.ru/10bf8ccd" TargetMode="External"/><Relationship Id="rId278" Type="http://schemas.openxmlformats.org/officeDocument/2006/relationships/hyperlink" Target="https://m.edsoo.ru/7f41c97c" TargetMode="External"/><Relationship Id="rId401" Type="http://schemas.openxmlformats.org/officeDocument/2006/relationships/hyperlink" Target="https://resh.edu.ru/subject/3/" TargetMode="External"/><Relationship Id="rId422" Type="http://schemas.openxmlformats.org/officeDocument/2006/relationships/hyperlink" Target="https://razgovor.edsoo.ru/" TargetMode="External"/><Relationship Id="rId443" Type="http://schemas.openxmlformats.org/officeDocument/2006/relationships/hyperlink" Target="https://razgovor.edsoo.ru/" TargetMode="External"/><Relationship Id="rId464" Type="http://schemas.openxmlformats.org/officeDocument/2006/relationships/theme" Target="theme/theme1.xml"/><Relationship Id="rId303" Type="http://schemas.openxmlformats.org/officeDocument/2006/relationships/hyperlink" Target="https://m.edsoo.ru/7f41c292" TargetMode="External"/><Relationship Id="rId42" Type="http://schemas.openxmlformats.org/officeDocument/2006/relationships/hyperlink" Target="https://m.edsoo.ru/7f41bacc" TargetMode="External"/><Relationship Id="rId84" Type="http://schemas.openxmlformats.org/officeDocument/2006/relationships/hyperlink" Target="https://m.edsoo.ru/e20b36e4" TargetMode="External"/><Relationship Id="rId138" Type="http://schemas.openxmlformats.org/officeDocument/2006/relationships/hyperlink" Target="https://m.edsoo.ru/1c209e37" TargetMode="External"/><Relationship Id="rId345" Type="http://schemas.openxmlformats.org/officeDocument/2006/relationships/hyperlink" Target="https://m.edsoo.ru/7f41cf62" TargetMode="External"/><Relationship Id="rId387" Type="http://schemas.openxmlformats.org/officeDocument/2006/relationships/hyperlink" Target="https://resh.edu.ru/subject/3/" TargetMode="External"/><Relationship Id="rId191" Type="http://schemas.openxmlformats.org/officeDocument/2006/relationships/hyperlink" Target="https://resh.edu.ru/subject/3/" TargetMode="External"/><Relationship Id="rId205" Type="http://schemas.openxmlformats.org/officeDocument/2006/relationships/hyperlink" Target="https://m.edsoo.ru/dca2e93b" TargetMode="External"/><Relationship Id="rId247" Type="http://schemas.openxmlformats.org/officeDocument/2006/relationships/hyperlink" Target="https://m.edsoo.ru/10bf8ccd" TargetMode="External"/><Relationship Id="rId412" Type="http://schemas.openxmlformats.org/officeDocument/2006/relationships/hyperlink" Target="https://razgovor.edsoo.ru/" TargetMode="External"/><Relationship Id="rId107" Type="http://schemas.openxmlformats.org/officeDocument/2006/relationships/hyperlink" Target="https://m.edsoo.ru/f6a65a91" TargetMode="External"/><Relationship Id="rId289" Type="http://schemas.openxmlformats.org/officeDocument/2006/relationships/hyperlink" Target="https://m.edsoo.ru/7f41a636" TargetMode="External"/><Relationship Id="rId454" Type="http://schemas.openxmlformats.org/officeDocument/2006/relationships/footer" Target="footer3.xml"/><Relationship Id="rId11" Type="http://schemas.openxmlformats.org/officeDocument/2006/relationships/hyperlink" Target="https://m.edsoo.ru/7f41bacc" TargetMode="External"/><Relationship Id="rId53" Type="http://schemas.openxmlformats.org/officeDocument/2006/relationships/hyperlink" Target="https://m.edsoo.ru/7f41c7e2" TargetMode="External"/><Relationship Id="rId149" Type="http://schemas.openxmlformats.org/officeDocument/2006/relationships/hyperlink" Target="https://resh.edu.ru/subject/3/" TargetMode="External"/><Relationship Id="rId314" Type="http://schemas.openxmlformats.org/officeDocument/2006/relationships/hyperlink" Target="https://m.edsoo.ru/8332b07b" TargetMode="External"/><Relationship Id="rId356" Type="http://schemas.openxmlformats.org/officeDocument/2006/relationships/hyperlink" Target="https://m.edsoo.ru/7f41c418" TargetMode="External"/><Relationship Id="rId398" Type="http://schemas.openxmlformats.org/officeDocument/2006/relationships/hyperlink" Target="https://resh.edu.ru/subject/3/" TargetMode="External"/><Relationship Id="rId95" Type="http://schemas.openxmlformats.org/officeDocument/2006/relationships/hyperlink" Target="https://m.edsoo.ru/f6a65a91" TargetMode="External"/><Relationship Id="rId160" Type="http://schemas.openxmlformats.org/officeDocument/2006/relationships/hyperlink" Target="https://resh.edu.ru/subject/3/" TargetMode="External"/><Relationship Id="rId216" Type="http://schemas.openxmlformats.org/officeDocument/2006/relationships/hyperlink" Target="https://m.edsoo.ru/dca2e93b" TargetMode="External"/><Relationship Id="rId423" Type="http://schemas.openxmlformats.org/officeDocument/2006/relationships/hyperlink" Target="https://razgovor.edsoo.ru/" TargetMode="External"/><Relationship Id="rId258" Type="http://schemas.openxmlformats.org/officeDocument/2006/relationships/hyperlink" Target="https://m.edsoo.ru/10bf8ccd" TargetMode="External"/><Relationship Id="rId22" Type="http://schemas.openxmlformats.org/officeDocument/2006/relationships/hyperlink" Target="https://m.edsoo.ru/7f41bacc" TargetMode="External"/><Relationship Id="rId64" Type="http://schemas.openxmlformats.org/officeDocument/2006/relationships/hyperlink" Target="https://m.edsoo.ru/7f41c7e2" TargetMode="External"/><Relationship Id="rId118" Type="http://schemas.openxmlformats.org/officeDocument/2006/relationships/hyperlink" Target="https://m.edsoo.ru/f6a65a91" TargetMode="External"/><Relationship Id="rId325" Type="http://schemas.openxmlformats.org/officeDocument/2006/relationships/hyperlink" Target="http://www.fipi.ru/ege-i-gve-11/itogovoe-sochinenie" TargetMode="External"/><Relationship Id="rId367" Type="http://schemas.openxmlformats.org/officeDocument/2006/relationships/hyperlink" Target="https://m.edsoo.ru/7f41c418" TargetMode="External"/><Relationship Id="rId171" Type="http://schemas.openxmlformats.org/officeDocument/2006/relationships/hyperlink" Target="https://resh.edu.ru/subject/3/" TargetMode="External"/><Relationship Id="rId227" Type="http://schemas.openxmlformats.org/officeDocument/2006/relationships/hyperlink" Target="https://m.edsoo.ru/dca2e93b" TargetMode="External"/><Relationship Id="rId269" Type="http://schemas.openxmlformats.org/officeDocument/2006/relationships/hyperlink" Target="https://m.edsoo.ru/7f41bf72" TargetMode="External"/><Relationship Id="rId434" Type="http://schemas.openxmlformats.org/officeDocument/2006/relationships/hyperlink" Target="https://razgovor.edsoo.ru/" TargetMode="External"/><Relationship Id="rId33" Type="http://schemas.openxmlformats.org/officeDocument/2006/relationships/hyperlink" Target="https://m.edsoo.ru/7f41bacc" TargetMode="External"/><Relationship Id="rId129" Type="http://schemas.openxmlformats.org/officeDocument/2006/relationships/hyperlink" Target="https://m.edsoo.ru/1568aba3" TargetMode="External"/><Relationship Id="rId280" Type="http://schemas.openxmlformats.org/officeDocument/2006/relationships/hyperlink" Target="https://m.edsoo.ru/7f41c97c" TargetMode="External"/><Relationship Id="rId336" Type="http://schemas.openxmlformats.org/officeDocument/2006/relationships/hyperlink" Target="https://m.edsoo.ru/7f41cf62" TargetMode="External"/><Relationship Id="rId75" Type="http://schemas.openxmlformats.org/officeDocument/2006/relationships/hyperlink" Target="https://m.edsoo.ru/e20b36e4" TargetMode="External"/><Relationship Id="rId140" Type="http://schemas.openxmlformats.org/officeDocument/2006/relationships/hyperlink" Target="https://m.edsoo.ru/1c209e37" TargetMode="External"/><Relationship Id="rId182" Type="http://schemas.openxmlformats.org/officeDocument/2006/relationships/hyperlink" Target="https://resh.edu.ru/subject/3/" TargetMode="External"/><Relationship Id="rId378" Type="http://schemas.openxmlformats.org/officeDocument/2006/relationships/hyperlink" Target="https://resh.edu.ru/subject/3/" TargetMode="External"/><Relationship Id="rId403" Type="http://schemas.openxmlformats.org/officeDocument/2006/relationships/hyperlink" Target="https://resh.edu.ru/subject/3/" TargetMode="External"/><Relationship Id="rId6" Type="http://schemas.openxmlformats.org/officeDocument/2006/relationships/endnotes" Target="endnotes.xml"/><Relationship Id="rId238" Type="http://schemas.openxmlformats.org/officeDocument/2006/relationships/hyperlink" Target="https://m.edsoo.ru/10bf8ccd" TargetMode="External"/><Relationship Id="rId445" Type="http://schemas.openxmlformats.org/officeDocument/2006/relationships/hyperlink" Target="https://bvbinfo.ru/" TargetMode="External"/><Relationship Id="rId291" Type="http://schemas.openxmlformats.org/officeDocument/2006/relationships/hyperlink" Target="https://m.edsoo.ru/7f41a636" TargetMode="External"/><Relationship Id="rId305" Type="http://schemas.openxmlformats.org/officeDocument/2006/relationships/hyperlink" Target="https://m.edsoo.ru/7f41c292" TargetMode="External"/><Relationship Id="rId347" Type="http://schemas.openxmlformats.org/officeDocument/2006/relationships/hyperlink" Target="https://m.edsoo.ru/7f41cf6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URI="#idPackageObject" Type="http://www.w3.org/2000/09/xmldsig#Object">
      <DigestMethod Algorithm="urn:ietf:params:xml:ns:cpxmlsec:algorithms:gostr34112012-256"/>
      <DigestValue>i7rzFYoSlmJefqIDVeV4n9ulbDZrJ0FKIa1hgedVO64=</DigestValue>
    </Reference>
    <Reference URI="#idOfficeObject" Type="http://www.w3.org/2000/09/xmldsig#Object">
      <DigestMethod Algorithm="urn:ietf:params:xml:ns:cpxmlsec:algorithms:gostr34112012-256"/>
      <DigestValue>Ve+IpdjGMbA9E6edJxmOq7ffLWn+XrBE0zHCqMpsiRE=</DigestValue>
    </Reference>
  </SignedInfo>
  <SignatureValue>VjXdQsMbv3Am3lHYe1sBnhbQgN61MZjcPaJY3lxUoiNGBYHPtOk/5sv5Ni/1Qre5
HlQvCa8Y7gW8AqpocoHjrw==</SignatureValue>
  <KeyInfo>
    <X509Data>
      <X509Certificate>MIILxzCCC3SgAwIBAgIQJJAoB+4ScNtXM4ZUKV6ZBDAKBggqhQMHAQEDAjCCAVcx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</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5"/>
            <mdssi:RelationshipReference SourceId="rId458"/>
            <mdssi:RelationshipReference SourceId="rId459"/>
            <mdssi:RelationshipReference SourceId="rId449"/>
            <mdssi:RelationshipReference SourceId="rId460"/>
            <mdssi:RelationshipReference SourceId="rId450"/>
            <mdssi:RelationshipReference SourceId="rId1"/>
            <mdssi:RelationshipReference SourceId="rId461"/>
            <mdssi:RelationshipReference SourceId="rId451"/>
            <mdssi:RelationshipReference SourceId="rId2"/>
            <mdssi:RelationshipReference SourceId="rId462"/>
            <mdssi:RelationshipReference SourceId="rId452"/>
            <mdssi:RelationshipReference SourceId="rId3"/>
            <mdssi:RelationshipReference SourceId="rId463"/>
            <mdssi:RelationshipReference SourceId="rId453"/>
            <mdssi:RelationshipReference SourceId="rId4"/>
            <mdssi:RelationshipReference SourceId="rId464"/>
            <mdssi:RelationshipReference SourceId="rId454"/>
            <mdssi:RelationshipReference SourceId="rId6"/>
          </Transform>
          <Transform Algorithm="http://www.w3.org/TR/2001/REC-xml-c14n-20010315"/>
        </Transforms>
        <DigestMethod Algorithm="http://www.w3.org/2000/09/xmldsig#sha1"/>
        <DigestValue>OQeJr79rfBlGGLSFmB6Mh50kikI=</DigestValue>
      </Reference>
      <Reference URI="/word/document.xml?ContentType=application/vnd.openxmlformats-officedocument.wordprocessingml.document.main+xml">
        <DigestMethod Algorithm="http://www.w3.org/2000/09/xmldsig#sha1"/>
        <DigestValue>kSMHA2bO9FVhj2FLUDQ09j8Dm54=</DigestValue>
      </Reference>
      <Reference URI="/word/endnotes.xml?ContentType=application/vnd.openxmlformats-officedocument.wordprocessingml.endnotes+xml">
        <DigestMethod Algorithm="http://www.w3.org/2000/09/xmldsig#sha1"/>
        <DigestValue>lDT9FapDkldjnV/ziMHmnCeBr0s=</DigestValue>
      </Reference>
      <Reference URI="/word/fontTable.xml?ContentType=application/vnd.openxmlformats-officedocument.wordprocessingml.fontTable+xml">
        <DigestMethod Algorithm="http://www.w3.org/2000/09/xmldsig#sha1"/>
        <DigestValue>o4dgmIPEITxCTDqVV3R7CdHMCjw=</DigestValue>
      </Reference>
      <Reference URI="/word/footer1.xml?ContentType=application/vnd.openxmlformats-officedocument.wordprocessingml.footer+xml">
        <DigestMethod Algorithm="http://www.w3.org/2000/09/xmldsig#sha1"/>
        <DigestValue>u3nF7Sczn+JZkf+NiDn5CgYjXjU=</DigestValue>
      </Reference>
      <Reference URI="/word/footer2.xml?ContentType=application/vnd.openxmlformats-officedocument.wordprocessingml.footer+xml">
        <DigestMethod Algorithm="http://www.w3.org/2000/09/xmldsig#sha1"/>
        <DigestValue>Pe8rD8EzCXVhpmbOw7wZqCoHT70=</DigestValue>
      </Reference>
      <Reference URI="/word/footer3.xml?ContentType=application/vnd.openxmlformats-officedocument.wordprocessingml.footer+xml">
        <DigestMethod Algorithm="http://www.w3.org/2000/09/xmldsig#sha1"/>
        <DigestValue>Nv8+AGYI4+YiytkV/zWS+/T75mc=</DigestValue>
      </Reference>
      <Reference URI="/word/footer4.xml?ContentType=application/vnd.openxmlformats-officedocument.wordprocessingml.footer+xml">
        <DigestMethod Algorithm="http://www.w3.org/2000/09/xmldsig#sha1"/>
        <DigestValue>9ydfekBpDeQfcF/6NsQWh9LZ9tM=</DigestValue>
      </Reference>
      <Reference URI="/word/footer5.xml?ContentType=application/vnd.openxmlformats-officedocument.wordprocessingml.footer+xml">
        <DigestMethod Algorithm="http://www.w3.org/2000/09/xmldsig#sha1"/>
        <DigestValue>Vf+EbGtlckgx40+GZlsyBV2H81U=</DigestValue>
      </Reference>
      <Reference URI="/word/footer6.xml?ContentType=application/vnd.openxmlformats-officedocument.wordprocessingml.footer+xml">
        <DigestMethod Algorithm="http://www.w3.org/2000/09/xmldsig#sha1"/>
        <DigestValue>VpYXJsq6y/yah5VylitfYQbi6AQ=</DigestValue>
      </Reference>
      <Reference URI="/word/footnotes.xml?ContentType=application/vnd.openxmlformats-officedocument.wordprocessingml.footnotes+xml">
        <DigestMethod Algorithm="http://www.w3.org/2000/09/xmldsig#sha1"/>
        <DigestValue>Dgx6wZkT0jwRbsGGgs49Ri3WlAg=</DigestValue>
      </Reference>
      <Reference URI="/word/header1.xml?ContentType=application/vnd.openxmlformats-officedocument.wordprocessingml.header+xml">
        <DigestMethod Algorithm="http://www.w3.org/2000/09/xmldsig#sha1"/>
        <DigestValue>FB4u2/ESFxOGcE6p8+HFXvEnjJ8=</DigestValue>
      </Reference>
      <Reference URI="/word/header2.xml?ContentType=application/vnd.openxmlformats-officedocument.wordprocessingml.header+xml">
        <DigestMethod Algorithm="http://www.w3.org/2000/09/xmldsig#sha1"/>
        <DigestValue>xPwLxfpDe2jUoCWho6LWv9YRACY=</DigestValue>
      </Reference>
      <Reference URI="/word/header3.xml?ContentType=application/vnd.openxmlformats-officedocument.wordprocessingml.header+xml">
        <DigestMethod Algorithm="http://www.w3.org/2000/09/xmldsig#sha1"/>
        <DigestValue>FB4u2/ESFxOGcE6p8+HFXvEnjJ8=</DigestValue>
      </Reference>
      <Reference URI="/word/header4.xml?ContentType=application/vnd.openxmlformats-officedocument.wordprocessingml.header+xml">
        <DigestMethod Algorithm="http://www.w3.org/2000/09/xmldsig#sha1"/>
        <DigestValue>oyQfVQFWEL1g2SljpfAIBbERvX0=</DigestValue>
      </Reference>
      <Reference URI="/word/header5.xml?ContentType=application/vnd.openxmlformats-officedocument.wordprocessingml.header+xml">
        <DigestMethod Algorithm="http://www.w3.org/2000/09/xmldsig#sha1"/>
        <DigestValue>AHkkjPkQ1A09HsxBZjR2jyAOvnY=</DigestValue>
      </Reference>
      <Reference URI="/word/numbering.xml?ContentType=application/vnd.openxmlformats-officedocument.wordprocessingml.numbering+xml">
        <DigestMethod Algorithm="http://www.w3.org/2000/09/xmldsig#sha1"/>
        <DigestValue>3I63STW93LIX36oCSQeFekIau4M=</DigestValue>
      </Reference>
      <Reference URI="/word/settings.xml?ContentType=application/vnd.openxmlformats-officedocument.wordprocessingml.settings+xml">
        <DigestMethod Algorithm="http://www.w3.org/2000/09/xmldsig#sha1"/>
        <DigestValue>UxdXKrucalxPR0KSEC9tcZNpoGw=</DigestValue>
      </Reference>
      <Reference URI="/word/styles.xml?ContentType=application/vnd.openxmlformats-officedocument.wordprocessingml.styles+xml">
        <DigestMethod Algorithm="http://www.w3.org/2000/09/xmldsig#sha1"/>
        <DigestValue>6F6KGL8eBVxmFMDWleZQZblClo0=</DigestValue>
      </Reference>
      <Reference URI="/word/theme/theme1.xml?ContentType=application/vnd.openxmlformats-officedocument.theme+xml">
        <DigestMethod Algorithm="http://www.w3.org/2000/09/xmldsig#sha1"/>
        <DigestValue>6LZDxI6kMVv+DMhc+ueaIKefYM8=</DigestValue>
      </Reference>
      <Reference URI="/word/webSettings.xml?ContentType=application/vnd.openxmlformats-officedocument.wordprocessingml.webSettings+xml">
        <DigestMethod Algorithm="http://www.w3.org/2000/09/xmldsig#sha1"/>
        <DigestValue>bqGfjCyaVtpEVQycPGZIZ553fps=</DigestValue>
      </Reference>
    </Manifest>
    <SignatureProperties>
      <SignatureProperty Id="idSignatureTime" Target="#idPackageSignature">
        <mdssi:SignatureTime>
          <mdssi:Format>YYYY-MM-DDThh:mm:ssTZD</mdssi:Format>
          <mdssi:Value>2024-09-28T07:32:52Z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12.0</OfficeVersion>
          <ApplicationVersion>12.0</ApplicationVersion>
          <Monitors>1</Monitors>
          <HorizontalResolution>1366</HorizontalResolution>
          <VerticalResolution>768</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Signature>
</file>

<file path=docProps/app.xml><?xml version="1.0" encoding="utf-8"?>
<Properties xmlns="http://schemas.openxmlformats.org/officeDocument/2006/extended-properties" xmlns:vt="http://schemas.openxmlformats.org/officeDocument/2006/docPropsVTypes">
  <Template>Normal</Template>
  <TotalTime>106</TotalTime>
  <Pages>1</Pages>
  <Words>280668</Words>
  <Characters>1599814</Characters>
  <Application>Microsoft Office Word</Application>
  <DocSecurity>0</DocSecurity>
  <Lines>13331</Lines>
  <Paragraphs>3753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1876729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16</cp:revision>
  <dcterms:created xsi:type="dcterms:W3CDTF">2023-10-30T15:55:00Z</dcterms:created>
  <dcterms:modified xsi:type="dcterms:W3CDTF">2024-09-28T06:25:00Z</dcterms:modified>
</cp:coreProperties>
</file>